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7822" w14:textId="77777777" w:rsidR="004E3966" w:rsidRDefault="004E3966"/>
    <w:p w14:paraId="58CEB499" w14:textId="77777777" w:rsidR="004E3966" w:rsidRDefault="004E3966"/>
    <w:tbl>
      <w:tblPr>
        <w:tblW w:w="5213"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79"/>
        <w:gridCol w:w="7292"/>
      </w:tblGrid>
      <w:tr w:rsidR="00213423" w:rsidRPr="00213423" w14:paraId="598EF336" w14:textId="77777777" w:rsidTr="00213423">
        <w:trPr>
          <w:trHeight w:val="2774"/>
          <w:jc w:val="center"/>
        </w:trPr>
        <w:tc>
          <w:tcPr>
            <w:tcW w:w="1450" w:type="pct"/>
            <w:tcBorders>
              <w:top w:val="nil"/>
              <w:left w:val="nil"/>
              <w:bottom w:val="nil"/>
              <w:right w:val="nil"/>
            </w:tcBorders>
            <w:shd w:val="clear" w:color="auto" w:fill="auto"/>
          </w:tcPr>
          <w:p w14:paraId="0CF3425A" w14:textId="77777777" w:rsidR="00213423" w:rsidRPr="00213423" w:rsidRDefault="00213423" w:rsidP="00213423">
            <w:pPr>
              <w:rPr>
                <w:rFonts w:eastAsia="Arial"/>
                <w:kern w:val="24"/>
                <w:sz w:val="23"/>
                <w:szCs w:val="20"/>
                <w:lang w:eastAsia="ja-JP"/>
              </w:rPr>
            </w:pPr>
            <w:bookmarkStart w:id="0" w:name="_Toc41207499"/>
            <w:bookmarkStart w:id="1" w:name="_Toc42070877"/>
            <w:bookmarkStart w:id="2" w:name="_Toc43276220"/>
            <w:bookmarkStart w:id="3" w:name="_Toc44393847"/>
            <w:bookmarkStart w:id="4" w:name="_Toc205871328"/>
          </w:p>
        </w:tc>
        <w:tc>
          <w:tcPr>
            <w:tcW w:w="3550" w:type="pct"/>
            <w:tcBorders>
              <w:top w:val="nil"/>
              <w:left w:val="nil"/>
              <w:bottom w:val="nil"/>
              <w:right w:val="nil"/>
            </w:tcBorders>
            <w:shd w:val="clear" w:color="auto" w:fill="auto"/>
            <w:tcMar>
              <w:left w:w="115" w:type="dxa"/>
              <w:bottom w:w="115" w:type="dxa"/>
            </w:tcMar>
          </w:tcPr>
          <w:p w14:paraId="6B453855" w14:textId="77777777" w:rsidR="00213423" w:rsidRPr="00213423" w:rsidRDefault="00213423" w:rsidP="00213423">
            <w:pPr>
              <w:rPr>
                <w:rFonts w:eastAsia="MS Gothic"/>
                <w:color w:val="000000"/>
                <w:kern w:val="24"/>
                <w:sz w:val="120"/>
                <w:szCs w:val="120"/>
                <w:lang w:eastAsia="ja-JP"/>
              </w:rPr>
            </w:pPr>
            <w:r w:rsidRPr="00213423">
              <w:rPr>
                <w:rFonts w:eastAsia="MS Gothic"/>
                <w:color w:val="000000"/>
                <w:kern w:val="24"/>
                <w:sz w:val="72"/>
                <w:szCs w:val="120"/>
                <w:lang w:eastAsia="ja-JP"/>
              </w:rPr>
              <w:t>General and Course Regulations for Degrees of Bac</w:t>
            </w:r>
            <w:r w:rsidR="00F4375D">
              <w:rPr>
                <w:rFonts w:eastAsia="MS Gothic"/>
                <w:color w:val="000000"/>
                <w:kern w:val="24"/>
                <w:sz w:val="72"/>
                <w:szCs w:val="120"/>
                <w:lang w:eastAsia="ja-JP"/>
              </w:rPr>
              <w:t>helor and Integrated Master 2016</w:t>
            </w:r>
            <w:r w:rsidRPr="00213423">
              <w:rPr>
                <w:rFonts w:eastAsia="MS Gothic"/>
                <w:color w:val="000000"/>
                <w:kern w:val="24"/>
                <w:sz w:val="72"/>
                <w:szCs w:val="120"/>
                <w:lang w:eastAsia="ja-JP"/>
              </w:rPr>
              <w:t>-1</w:t>
            </w:r>
            <w:r w:rsidR="00F4375D">
              <w:rPr>
                <w:rFonts w:eastAsia="MS Gothic"/>
                <w:color w:val="000000"/>
                <w:kern w:val="24"/>
                <w:sz w:val="72"/>
                <w:szCs w:val="120"/>
                <w:lang w:eastAsia="ja-JP"/>
              </w:rPr>
              <w:t>7</w:t>
            </w:r>
          </w:p>
        </w:tc>
      </w:tr>
      <w:tr w:rsidR="00213423" w:rsidRPr="00213423" w14:paraId="06C826B3" w14:textId="77777777" w:rsidTr="00213423">
        <w:trPr>
          <w:trHeight w:val="3641"/>
          <w:jc w:val="center"/>
        </w:trPr>
        <w:tc>
          <w:tcPr>
            <w:tcW w:w="5000" w:type="pct"/>
            <w:gridSpan w:val="2"/>
            <w:tcBorders>
              <w:top w:val="nil"/>
              <w:left w:val="nil"/>
              <w:bottom w:val="nil"/>
              <w:right w:val="nil"/>
            </w:tcBorders>
            <w:shd w:val="clear" w:color="auto" w:fill="auto"/>
          </w:tcPr>
          <w:tbl>
            <w:tblPr>
              <w:tblStyle w:val="TableGrid6"/>
              <w:tblpPr w:leftFromText="180" w:rightFromText="180" w:vertAnchor="text" w:horzAnchor="page" w:tblpX="232" w:tblpY="928"/>
              <w:tblOverlap w:val="never"/>
              <w:tblW w:w="5000" w:type="pct"/>
              <w:tblBorders>
                <w:top w:val="single" w:sz="2" w:space="0" w:color="B2B2B2"/>
                <w:left w:val="single" w:sz="2" w:space="0" w:color="B2B2B2"/>
                <w:bottom w:val="single" w:sz="2" w:space="0" w:color="B2B2B2"/>
                <w:right w:val="single" w:sz="2" w:space="0" w:color="B2B2B2"/>
                <w:insideH w:val="single" w:sz="2" w:space="0" w:color="B2B2B2"/>
                <w:insideV w:val="single" w:sz="2" w:space="0" w:color="B2B2B2"/>
              </w:tblBorders>
              <w:tblLook w:val="04A0" w:firstRow="1" w:lastRow="0" w:firstColumn="1" w:lastColumn="0" w:noHBand="0" w:noVBand="1"/>
            </w:tblPr>
            <w:tblGrid>
              <w:gridCol w:w="1646"/>
              <w:gridCol w:w="2416"/>
              <w:gridCol w:w="1698"/>
              <w:gridCol w:w="2344"/>
              <w:gridCol w:w="1931"/>
            </w:tblGrid>
            <w:tr w:rsidR="00213423" w:rsidRPr="00213423" w14:paraId="53992463" w14:textId="77777777" w:rsidTr="00213423">
              <w:tc>
                <w:tcPr>
                  <w:tcW w:w="820" w:type="pct"/>
                </w:tcPr>
                <w:p w14:paraId="5C1552D4"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Version No.</w:t>
                  </w:r>
                </w:p>
              </w:tc>
              <w:tc>
                <w:tcPr>
                  <w:tcW w:w="1204" w:type="pct"/>
                </w:tcPr>
                <w:p w14:paraId="391784A7"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Description</w:t>
                  </w:r>
                </w:p>
              </w:tc>
              <w:tc>
                <w:tcPr>
                  <w:tcW w:w="846" w:type="pct"/>
                </w:tcPr>
                <w:p w14:paraId="5648DB40"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Author</w:t>
                  </w:r>
                </w:p>
              </w:tc>
              <w:tc>
                <w:tcPr>
                  <w:tcW w:w="1168" w:type="pct"/>
                </w:tcPr>
                <w:p w14:paraId="44100542"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Approval</w:t>
                  </w:r>
                </w:p>
              </w:tc>
              <w:tc>
                <w:tcPr>
                  <w:tcW w:w="962" w:type="pct"/>
                </w:tcPr>
                <w:p w14:paraId="35A69B1B" w14:textId="77777777" w:rsidR="00213423" w:rsidRPr="00213423" w:rsidRDefault="00213423" w:rsidP="00213423">
                  <w:pPr>
                    <w:spacing w:after="180" w:line="360" w:lineRule="auto"/>
                    <w:rPr>
                      <w:rFonts w:cs="Times New Roman"/>
                      <w:b/>
                      <w:sz w:val="23"/>
                      <w:szCs w:val="20"/>
                    </w:rPr>
                  </w:pPr>
                  <w:r w:rsidRPr="00213423">
                    <w:rPr>
                      <w:rFonts w:cs="Times New Roman"/>
                      <w:b/>
                      <w:sz w:val="23"/>
                      <w:szCs w:val="20"/>
                    </w:rPr>
                    <w:t>Effective Date</w:t>
                  </w:r>
                </w:p>
              </w:tc>
            </w:tr>
            <w:tr w:rsidR="00213423" w:rsidRPr="00213423" w14:paraId="1E372AF1" w14:textId="77777777" w:rsidTr="00213423">
              <w:trPr>
                <w:trHeight w:val="390"/>
              </w:trPr>
              <w:tc>
                <w:tcPr>
                  <w:tcW w:w="820" w:type="pct"/>
                </w:tcPr>
                <w:p w14:paraId="3515D20B" w14:textId="62F3A9AB" w:rsidR="00213423" w:rsidRPr="00213423" w:rsidRDefault="00247662" w:rsidP="00213423">
                  <w:pPr>
                    <w:spacing w:after="180" w:line="360" w:lineRule="auto"/>
                    <w:rPr>
                      <w:rFonts w:cs="Times New Roman"/>
                      <w:sz w:val="23"/>
                      <w:szCs w:val="20"/>
                    </w:rPr>
                  </w:pPr>
                  <w:r>
                    <w:rPr>
                      <w:rFonts w:cs="Times New Roman"/>
                      <w:sz w:val="23"/>
                      <w:szCs w:val="20"/>
                    </w:rPr>
                    <w:t>3</w:t>
                  </w:r>
                  <w:r w:rsidR="002366FC">
                    <w:rPr>
                      <w:rFonts w:cs="Times New Roman"/>
                      <w:sz w:val="23"/>
                      <w:szCs w:val="20"/>
                    </w:rPr>
                    <w:t>.0</w:t>
                  </w:r>
                </w:p>
              </w:tc>
              <w:tc>
                <w:tcPr>
                  <w:tcW w:w="1204" w:type="pct"/>
                </w:tcPr>
                <w:p w14:paraId="2127AEF0" w14:textId="77777777" w:rsidR="00213423" w:rsidRPr="00213423" w:rsidRDefault="00213423" w:rsidP="00213423">
                  <w:pPr>
                    <w:spacing w:after="180" w:line="264" w:lineRule="auto"/>
                    <w:rPr>
                      <w:rFonts w:cs="Times New Roman"/>
                      <w:bCs/>
                      <w:sz w:val="23"/>
                      <w:szCs w:val="20"/>
                      <w:lang w:eastAsia="ja-JP"/>
                    </w:rPr>
                  </w:pPr>
                  <w:r w:rsidRPr="00213423">
                    <w:rPr>
                      <w:rFonts w:cs="Times New Roman"/>
                      <w:bCs/>
                      <w:sz w:val="23"/>
                      <w:szCs w:val="20"/>
                      <w:lang w:eastAsia="ja-JP"/>
                    </w:rPr>
                    <w:t xml:space="preserve">General and Course Regulations for Degrees of Bachelor and Integrated Master </w:t>
                  </w:r>
                  <w:r w:rsidR="00811FB3">
                    <w:rPr>
                      <w:rFonts w:cs="Times New Roman"/>
                      <w:sz w:val="23"/>
                      <w:szCs w:val="20"/>
                    </w:rPr>
                    <w:t>2016</w:t>
                  </w:r>
                  <w:r w:rsidRPr="00213423">
                    <w:rPr>
                      <w:rFonts w:cs="Times New Roman"/>
                      <w:sz w:val="23"/>
                      <w:szCs w:val="20"/>
                    </w:rPr>
                    <w:t>-1</w:t>
                  </w:r>
                  <w:r w:rsidR="00811FB3">
                    <w:rPr>
                      <w:rFonts w:cs="Times New Roman"/>
                      <w:sz w:val="23"/>
                      <w:szCs w:val="20"/>
                    </w:rPr>
                    <w:t>7</w:t>
                  </w:r>
                </w:p>
              </w:tc>
              <w:tc>
                <w:tcPr>
                  <w:tcW w:w="846" w:type="pct"/>
                </w:tcPr>
                <w:p w14:paraId="0A6EF6D8" w14:textId="77777777" w:rsidR="00213423" w:rsidRPr="00213423" w:rsidRDefault="00213423" w:rsidP="00213423">
                  <w:pPr>
                    <w:spacing w:after="180" w:line="360" w:lineRule="auto"/>
                    <w:rPr>
                      <w:rFonts w:cs="Times New Roman"/>
                      <w:sz w:val="23"/>
                      <w:szCs w:val="20"/>
                    </w:rPr>
                  </w:pPr>
                  <w:r w:rsidRPr="00213423">
                    <w:rPr>
                      <w:rFonts w:cs="Times New Roman"/>
                      <w:sz w:val="23"/>
                      <w:szCs w:val="20"/>
                    </w:rPr>
                    <w:t>J Kyle</w:t>
                  </w:r>
                </w:p>
              </w:tc>
              <w:tc>
                <w:tcPr>
                  <w:tcW w:w="1168" w:type="pct"/>
                </w:tcPr>
                <w:p w14:paraId="5E008526" w14:textId="77777777" w:rsidR="00213423" w:rsidRPr="00213423" w:rsidRDefault="00213423" w:rsidP="00213423">
                  <w:pPr>
                    <w:spacing w:after="180" w:line="360" w:lineRule="auto"/>
                    <w:rPr>
                      <w:rFonts w:cs="Times New Roman"/>
                      <w:sz w:val="23"/>
                      <w:szCs w:val="20"/>
                    </w:rPr>
                  </w:pPr>
                  <w:r w:rsidRPr="00213423">
                    <w:rPr>
                      <w:rFonts w:cs="Times New Roman"/>
                      <w:sz w:val="23"/>
                      <w:szCs w:val="20"/>
                    </w:rPr>
                    <w:t>n/a</w:t>
                  </w:r>
                </w:p>
              </w:tc>
              <w:tc>
                <w:tcPr>
                  <w:tcW w:w="962" w:type="pct"/>
                </w:tcPr>
                <w:p w14:paraId="5500E3FC" w14:textId="3BDD2421" w:rsidR="00213423" w:rsidRPr="00213423" w:rsidRDefault="00213423" w:rsidP="00213423">
                  <w:pPr>
                    <w:spacing w:after="180" w:line="360" w:lineRule="auto"/>
                    <w:rPr>
                      <w:rFonts w:cs="Times New Roman"/>
                      <w:sz w:val="23"/>
                      <w:szCs w:val="20"/>
                    </w:rPr>
                  </w:pPr>
                  <w:r w:rsidRPr="00213423">
                    <w:rPr>
                      <w:rFonts w:cs="Times New Roman"/>
                      <w:sz w:val="23"/>
                      <w:szCs w:val="20"/>
                    </w:rPr>
                    <w:t>01 Aug 201</w:t>
                  </w:r>
                  <w:r w:rsidR="000C1A20">
                    <w:rPr>
                      <w:rFonts w:cs="Times New Roman"/>
                      <w:sz w:val="23"/>
                      <w:szCs w:val="20"/>
                    </w:rPr>
                    <w:t>6</w:t>
                  </w:r>
                </w:p>
              </w:tc>
            </w:tr>
          </w:tbl>
          <w:p w14:paraId="457724B6" w14:textId="77777777" w:rsidR="00213423" w:rsidRPr="00213423" w:rsidRDefault="00213423" w:rsidP="00213423">
            <w:pPr>
              <w:tabs>
                <w:tab w:val="left" w:pos="3559"/>
              </w:tabs>
              <w:spacing w:after="180" w:line="264" w:lineRule="auto"/>
              <w:rPr>
                <w:rFonts w:eastAsia="Arial"/>
                <w:kern w:val="24"/>
                <w:sz w:val="23"/>
                <w:szCs w:val="20"/>
                <w:lang w:eastAsia="ja-JP"/>
              </w:rPr>
            </w:pPr>
          </w:p>
        </w:tc>
      </w:tr>
      <w:tr w:rsidR="00213423" w:rsidRPr="00213423" w14:paraId="67D9337E" w14:textId="77777777" w:rsidTr="00213423">
        <w:trPr>
          <w:trHeight w:val="350"/>
          <w:jc w:val="center"/>
        </w:trPr>
        <w:tc>
          <w:tcPr>
            <w:tcW w:w="1450" w:type="pct"/>
            <w:tcBorders>
              <w:top w:val="nil"/>
              <w:left w:val="nil"/>
              <w:bottom w:val="nil"/>
            </w:tcBorders>
            <w:shd w:val="clear" w:color="auto" w:fill="B2B2B2"/>
            <w:vAlign w:val="center"/>
          </w:tcPr>
          <w:p w14:paraId="47814691" w14:textId="438ED66E" w:rsidR="00213423" w:rsidRPr="00213423" w:rsidRDefault="00C66334" w:rsidP="00C66334">
            <w:pPr>
              <w:rPr>
                <w:rFonts w:eastAsia="Arial"/>
                <w:color w:val="FFFFFF"/>
                <w:kern w:val="24"/>
                <w:sz w:val="32"/>
                <w:szCs w:val="32"/>
                <w:lang w:eastAsia="ja-JP"/>
              </w:rPr>
            </w:pPr>
            <w:sdt>
              <w:sdtPr>
                <w:rPr>
                  <w:rFonts w:eastAsia="Arial"/>
                  <w:color w:val="FFFFFF"/>
                  <w:kern w:val="24"/>
                  <w:sz w:val="32"/>
                  <w:szCs w:val="32"/>
                  <w:lang w:eastAsia="ja-JP"/>
                </w:rPr>
                <w:alias w:val="Date"/>
                <w:id w:val="541102334"/>
                <w:dataBinding w:prefixMappings="xmlns:ns0='http://schemas.microsoft.com/office/2006/coverPageProps'" w:xpath="/ns0:CoverPageProperties[1]/ns0:PublishDate[1]" w:storeItemID="{55AF091B-3C7A-41E3-B477-F2FDAA23CFDA}"/>
                <w:date w:fullDate="2017-03-28T00:00:00Z">
                  <w:dateFormat w:val="M/d/yyyy"/>
                  <w:lid w:val="en-US"/>
                  <w:storeMappedDataAs w:val="dateTime"/>
                  <w:calendar w:val="gregorian"/>
                </w:date>
              </w:sdtPr>
              <w:sdtEndPr/>
              <w:sdtContent>
                <w:r>
                  <w:rPr>
                    <w:rFonts w:eastAsia="Arial"/>
                    <w:color w:val="FFFFFF"/>
                    <w:kern w:val="24"/>
                    <w:sz w:val="32"/>
                    <w:szCs w:val="32"/>
                    <w:lang w:val="en-US" w:eastAsia="ja-JP"/>
                  </w:rPr>
                  <w:t>28/03</w:t>
                </w:r>
                <w:r w:rsidR="00247662">
                  <w:rPr>
                    <w:rFonts w:eastAsia="Arial"/>
                    <w:color w:val="FFFFFF"/>
                    <w:kern w:val="24"/>
                    <w:sz w:val="32"/>
                    <w:szCs w:val="32"/>
                    <w:lang w:val="en-US" w:eastAsia="ja-JP"/>
                  </w:rPr>
                  <w:t>/2017</w:t>
                </w:r>
              </w:sdtContent>
            </w:sdt>
          </w:p>
        </w:tc>
        <w:tc>
          <w:tcPr>
            <w:tcW w:w="3550" w:type="pct"/>
            <w:tcBorders>
              <w:top w:val="nil"/>
              <w:bottom w:val="nil"/>
              <w:right w:val="nil"/>
            </w:tcBorders>
            <w:shd w:val="clear" w:color="auto" w:fill="DDDDDD"/>
            <w:tcMar>
              <w:left w:w="216" w:type="dxa"/>
            </w:tcMar>
            <w:vAlign w:val="center"/>
          </w:tcPr>
          <w:p w14:paraId="457D0297" w14:textId="289D7F0A" w:rsidR="00213423" w:rsidRPr="00213423" w:rsidRDefault="00C66334" w:rsidP="00E423B9">
            <w:pPr>
              <w:rPr>
                <w:rFonts w:eastAsia="Arial"/>
                <w:color w:val="FFFFFF"/>
                <w:kern w:val="24"/>
                <w:sz w:val="40"/>
                <w:szCs w:val="40"/>
                <w:lang w:eastAsia="ja-JP"/>
              </w:rPr>
            </w:pPr>
            <w:sdt>
              <w:sdtPr>
                <w:rPr>
                  <w:rFonts w:eastAsia="Arial"/>
                  <w:color w:val="FFFFFF"/>
                  <w:kern w:val="24"/>
                  <w:sz w:val="40"/>
                  <w:szCs w:val="40"/>
                  <w:lang w:eastAsia="ja-JP"/>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247662">
                  <w:rPr>
                    <w:rFonts w:eastAsia="Arial"/>
                    <w:color w:val="FFFFFF"/>
                    <w:kern w:val="24"/>
                    <w:sz w:val="40"/>
                    <w:szCs w:val="40"/>
                    <w:lang w:eastAsia="ja-JP"/>
                  </w:rPr>
                  <w:t>Version 3</w:t>
                </w:r>
              </w:sdtContent>
            </w:sdt>
          </w:p>
        </w:tc>
      </w:tr>
      <w:tr w:rsidR="00213423" w:rsidRPr="00213423" w14:paraId="1009B63D" w14:textId="77777777" w:rsidTr="00213423">
        <w:trPr>
          <w:trHeight w:val="1970"/>
          <w:jc w:val="center"/>
        </w:trPr>
        <w:tc>
          <w:tcPr>
            <w:tcW w:w="1450" w:type="pct"/>
            <w:tcBorders>
              <w:top w:val="nil"/>
              <w:left w:val="nil"/>
              <w:bottom w:val="nil"/>
              <w:right w:val="nil"/>
            </w:tcBorders>
            <w:shd w:val="clear" w:color="auto" w:fill="auto"/>
            <w:vAlign w:val="center"/>
          </w:tcPr>
          <w:p w14:paraId="12996469" w14:textId="77777777" w:rsidR="00213423" w:rsidRPr="00213423" w:rsidRDefault="00213423" w:rsidP="00213423">
            <w:pPr>
              <w:rPr>
                <w:rFonts w:eastAsia="Arial"/>
                <w:color w:val="FFFFFF"/>
                <w:kern w:val="24"/>
                <w:sz w:val="36"/>
                <w:szCs w:val="36"/>
                <w:lang w:eastAsia="ja-JP"/>
              </w:rPr>
            </w:pPr>
            <w:bookmarkStart w:id="5" w:name="_GoBack"/>
            <w:bookmarkEnd w:id="5"/>
          </w:p>
        </w:tc>
        <w:tc>
          <w:tcPr>
            <w:tcW w:w="3550" w:type="pct"/>
            <w:tcBorders>
              <w:top w:val="nil"/>
              <w:left w:val="nil"/>
              <w:bottom w:val="nil"/>
              <w:right w:val="nil"/>
            </w:tcBorders>
            <w:shd w:val="clear" w:color="auto" w:fill="auto"/>
            <w:tcMar>
              <w:top w:w="432" w:type="dxa"/>
              <w:left w:w="216" w:type="dxa"/>
              <w:right w:w="432" w:type="dxa"/>
            </w:tcMar>
          </w:tcPr>
          <w:p w14:paraId="21ADB862" w14:textId="422016C7" w:rsidR="00213423" w:rsidRPr="00213423" w:rsidRDefault="00213423" w:rsidP="00213423">
            <w:pPr>
              <w:spacing w:after="180" w:line="264" w:lineRule="auto"/>
              <w:rPr>
                <w:rFonts w:eastAsia="MS Gothic"/>
                <w:kern w:val="24"/>
                <w:sz w:val="24"/>
                <w:szCs w:val="24"/>
                <w:lang w:eastAsia="ja-JP"/>
              </w:rPr>
            </w:pPr>
            <w:r w:rsidRPr="00213423">
              <w:rPr>
                <w:rFonts w:eastAsia="Arial"/>
                <w:bCs/>
                <w:kern w:val="24"/>
                <w:lang w:eastAsia="ja-JP"/>
              </w:rPr>
              <w:t xml:space="preserve">General and Course Regulations for Degrees of Bachelor and Integrated Master </w:t>
            </w:r>
            <w:r w:rsidR="000C1A20">
              <w:rPr>
                <w:rFonts w:eastAsia="Arial"/>
                <w:noProof/>
                <w:kern w:val="24"/>
              </w:rPr>
              <w:t>2016</w:t>
            </w:r>
            <w:r w:rsidRPr="00213423">
              <w:rPr>
                <w:rFonts w:eastAsia="Arial"/>
                <w:noProof/>
                <w:kern w:val="24"/>
              </w:rPr>
              <w:t>-1</w:t>
            </w:r>
            <w:r w:rsidR="000C1A20">
              <w:rPr>
                <w:rFonts w:eastAsia="Arial"/>
                <w:noProof/>
                <w:kern w:val="24"/>
              </w:rPr>
              <w:t>7</w:t>
            </w:r>
            <w:r w:rsidRPr="00213423">
              <w:rPr>
                <w:rFonts w:eastAsia="MS Gothic"/>
                <w:kern w:val="24"/>
                <w:sz w:val="24"/>
                <w:szCs w:val="24"/>
                <w:lang w:eastAsia="ja-JP"/>
              </w:rPr>
              <w:t xml:space="preserve">. </w:t>
            </w:r>
          </w:p>
          <w:p w14:paraId="20874FD6" w14:textId="77777777" w:rsidR="00213423" w:rsidRPr="00213423" w:rsidRDefault="00213423" w:rsidP="00213423">
            <w:pPr>
              <w:spacing w:after="180" w:line="264" w:lineRule="auto"/>
              <w:rPr>
                <w:rFonts w:eastAsia="Arial"/>
                <w:bCs/>
                <w:kern w:val="24"/>
                <w:lang w:eastAsia="ja-JP"/>
              </w:rPr>
            </w:pPr>
            <w:r w:rsidRPr="00213423">
              <w:rPr>
                <w:rFonts w:eastAsia="Arial"/>
                <w:kern w:val="24"/>
                <w:lang w:eastAsia="ja-JP"/>
              </w:rPr>
              <w:t>(Covering the course regulations for undergraduate and integrated master’s degrees of the four Faculties and elective classes for students admitted to first year with effect from session 2009/10)</w:t>
            </w:r>
          </w:p>
          <w:p w14:paraId="020E7C1E" w14:textId="77777777" w:rsidR="00213423" w:rsidRPr="00213423" w:rsidRDefault="00213423" w:rsidP="00213423">
            <w:pPr>
              <w:spacing w:line="276" w:lineRule="auto"/>
              <w:rPr>
                <w:rFonts w:eastAsia="MS Gothic"/>
                <w:kern w:val="24"/>
                <w:sz w:val="24"/>
                <w:szCs w:val="24"/>
                <w:lang w:eastAsia="ja-JP"/>
              </w:rPr>
            </w:pPr>
          </w:p>
          <w:p w14:paraId="00BC474B" w14:textId="77777777" w:rsidR="00213423" w:rsidRPr="00213423" w:rsidRDefault="00213423" w:rsidP="00213423">
            <w:pPr>
              <w:spacing w:line="276" w:lineRule="auto"/>
              <w:rPr>
                <w:rFonts w:eastAsia="Arial" w:cs="Arial"/>
                <w:color w:val="7F7F7F"/>
                <w:sz w:val="16"/>
                <w:szCs w:val="16"/>
                <w:lang w:eastAsia="en-US"/>
              </w:rPr>
            </w:pPr>
            <w:r w:rsidRPr="00213423">
              <w:rPr>
                <w:rFonts w:eastAsia="Arial" w:cs="Arial"/>
                <w:b/>
                <w:color w:val="7F7F7F"/>
                <w:sz w:val="16"/>
                <w:szCs w:val="16"/>
                <w:lang w:eastAsia="en-US"/>
              </w:rPr>
              <w:t>the place of useful learning</w:t>
            </w:r>
            <w:r w:rsidRPr="00213423">
              <w:rPr>
                <w:rFonts w:eastAsia="Arial" w:cs="Arial"/>
                <w:color w:val="7F7F7F"/>
                <w:sz w:val="16"/>
                <w:szCs w:val="16"/>
                <w:lang w:eastAsia="en-US"/>
              </w:rPr>
              <w:t xml:space="preserve"> </w:t>
            </w:r>
          </w:p>
          <w:p w14:paraId="5207CB29" w14:textId="77777777" w:rsidR="00213423" w:rsidRPr="00213423" w:rsidRDefault="00213423" w:rsidP="00213423">
            <w:pPr>
              <w:rPr>
                <w:rFonts w:eastAsia="MS Gothic"/>
                <w:iCs/>
                <w:color w:val="000000"/>
                <w:kern w:val="24"/>
                <w:sz w:val="16"/>
                <w:szCs w:val="16"/>
                <w:lang w:eastAsia="ja-JP"/>
              </w:rPr>
            </w:pPr>
            <w:r w:rsidRPr="00213423">
              <w:rPr>
                <w:rFonts w:eastAsia="Arial" w:cs="Arial"/>
                <w:color w:val="7F7F7F"/>
                <w:sz w:val="16"/>
                <w:szCs w:val="16"/>
                <w:lang w:eastAsia="en-US"/>
              </w:rPr>
              <w:t>The University of Strathclyde is a charitable body, registered in Scotland, number SC015263</w:t>
            </w:r>
          </w:p>
        </w:tc>
      </w:tr>
    </w:tbl>
    <w:p w14:paraId="5FA0FA6E" w14:textId="77777777" w:rsidR="00213423" w:rsidRDefault="00213423" w:rsidP="00B97DAA">
      <w:pPr>
        <w:pStyle w:val="CalendarHeader1"/>
        <w:ind w:left="0"/>
        <w:jc w:val="left"/>
      </w:pPr>
    </w:p>
    <w:p w14:paraId="3DB4379C" w14:textId="77777777" w:rsidR="00213423" w:rsidRDefault="00213423">
      <w:pPr>
        <w:rPr>
          <w:b/>
          <w:bCs/>
          <w:sz w:val="28"/>
          <w:szCs w:val="20"/>
          <w:lang w:eastAsia="en-US"/>
        </w:rPr>
      </w:pPr>
      <w:r>
        <w:br w:type="page"/>
      </w:r>
    </w:p>
    <w:p w14:paraId="45C639DB" w14:textId="77777777" w:rsidR="00940FFD" w:rsidRDefault="00940FFD" w:rsidP="00940FFD">
      <w:pPr>
        <w:pStyle w:val="CalendarHeader1"/>
        <w:ind w:left="0"/>
        <w:jc w:val="left"/>
        <w:rPr>
          <w:noProof/>
        </w:rPr>
      </w:pPr>
      <w:r w:rsidRPr="00870A4D">
        <w:lastRenderedPageBreak/>
        <w:t>CONTENTS LIST</w:t>
      </w:r>
      <w:r>
        <w:fldChar w:fldCharType="begin"/>
      </w:r>
      <w:r>
        <w:instrText xml:space="preserve"> TOC \o "3-3" \h \z \t "Heading 1,1,Heading 2,2,Calendar TOC1,1,Calendar TOC2,2,Calendar TOC3,3" </w:instrText>
      </w:r>
      <w:r>
        <w:fldChar w:fldCharType="separate"/>
      </w:r>
    </w:p>
    <w:p w14:paraId="60A66CC2" w14:textId="77777777" w:rsidR="00940FFD" w:rsidRDefault="00C66334" w:rsidP="00940FFD">
      <w:pPr>
        <w:pStyle w:val="TOC2"/>
        <w:rPr>
          <w:rFonts w:ascii="Calibri" w:hAnsi="Calibri" w:cs="Times New Roman"/>
        </w:rPr>
      </w:pPr>
      <w:hyperlink w:anchor="_Toc332102115" w:history="1">
        <w:r w:rsidR="00940FFD" w:rsidRPr="00D33E74">
          <w:rPr>
            <w:rStyle w:val="Hyperlink"/>
          </w:rPr>
          <w:t xml:space="preserve">11.1 </w:t>
        </w:r>
        <w:r w:rsidR="00940FFD">
          <w:rPr>
            <w:rFonts w:ascii="Calibri" w:hAnsi="Calibri" w:cs="Times New Roman"/>
          </w:rPr>
          <w:tab/>
        </w:r>
        <w:r w:rsidR="00940FFD" w:rsidRPr="00D33E74">
          <w:rPr>
            <w:rStyle w:val="Hyperlink"/>
          </w:rPr>
          <w:t>General Regulations for the Degree of Bachelor with Honours, Degree of Bachelor, Diploma of Higher Education and Certificate of Higher Education</w:t>
        </w:r>
        <w:r w:rsidR="00940FFD">
          <w:rPr>
            <w:webHidden/>
          </w:rPr>
          <w:tab/>
        </w:r>
      </w:hyperlink>
      <w:r w:rsidR="00940FFD" w:rsidRPr="00914755">
        <w:rPr>
          <w:rStyle w:val="Hyperlink"/>
          <w:color w:val="auto"/>
          <w:u w:val="none"/>
        </w:rPr>
        <w:t>7</w:t>
      </w:r>
    </w:p>
    <w:p w14:paraId="6BA74563" w14:textId="77777777" w:rsidR="00940FFD" w:rsidRDefault="00C66334" w:rsidP="00940FFD">
      <w:pPr>
        <w:pStyle w:val="TOC1"/>
        <w:rPr>
          <w:rFonts w:ascii="Calibri" w:hAnsi="Calibri"/>
          <w:b w:val="0"/>
          <w:bCs w:val="0"/>
          <w:sz w:val="22"/>
          <w:szCs w:val="22"/>
          <w:lang w:eastAsia="en-GB"/>
        </w:rPr>
      </w:pPr>
      <w:hyperlink w:anchor="_Toc332102116" w:history="1">
        <w:r w:rsidR="00940FFD" w:rsidRPr="00D33E74">
          <w:rPr>
            <w:rStyle w:val="Hyperlink"/>
          </w:rPr>
          <w:t>Faculty of Science</w:t>
        </w:r>
        <w:r w:rsidR="00940FFD">
          <w:rPr>
            <w:webHidden/>
          </w:rPr>
          <w:tab/>
        </w:r>
        <w:r w:rsidR="00940FFD">
          <w:rPr>
            <w:webHidden/>
          </w:rPr>
          <w:fldChar w:fldCharType="begin"/>
        </w:r>
        <w:r w:rsidR="00940FFD">
          <w:rPr>
            <w:webHidden/>
          </w:rPr>
          <w:instrText xml:space="preserve"> PAGEREF _Toc332102116 \h </w:instrText>
        </w:r>
        <w:r w:rsidR="00940FFD">
          <w:rPr>
            <w:webHidden/>
          </w:rPr>
        </w:r>
        <w:r w:rsidR="00940FFD">
          <w:rPr>
            <w:webHidden/>
          </w:rPr>
          <w:fldChar w:fldCharType="separate"/>
        </w:r>
        <w:r w:rsidR="00940FFD">
          <w:rPr>
            <w:webHidden/>
          </w:rPr>
          <w:t>12</w:t>
        </w:r>
        <w:r w:rsidR="00940FFD">
          <w:rPr>
            <w:webHidden/>
          </w:rPr>
          <w:fldChar w:fldCharType="end"/>
        </w:r>
      </w:hyperlink>
    </w:p>
    <w:p w14:paraId="0B1DCAEC" w14:textId="77777777" w:rsidR="00940FFD" w:rsidRDefault="00C66334" w:rsidP="00940FFD">
      <w:pPr>
        <w:pStyle w:val="TOC2"/>
        <w:rPr>
          <w:rFonts w:ascii="Calibri" w:hAnsi="Calibri" w:cs="Times New Roman"/>
        </w:rPr>
      </w:pPr>
      <w:hyperlink w:anchor="_Toc332102117" w:history="1">
        <w:r w:rsidR="00940FFD" w:rsidRPr="00D33E74">
          <w:rPr>
            <w:rStyle w:val="Hyperlink"/>
          </w:rPr>
          <w:t>11.10</w:t>
        </w:r>
        <w:r w:rsidR="00940FFD">
          <w:rPr>
            <w:rFonts w:ascii="Calibri" w:hAnsi="Calibri" w:cs="Times New Roman"/>
          </w:rPr>
          <w:tab/>
        </w:r>
        <w:r w:rsidR="00940FFD" w:rsidRPr="00D33E74">
          <w:rPr>
            <w:rStyle w:val="Hyperlink"/>
          </w:rPr>
          <w:t>Faculty Courses</w:t>
        </w:r>
        <w:r w:rsidR="00940FFD">
          <w:rPr>
            <w:webHidden/>
          </w:rPr>
          <w:tab/>
        </w:r>
        <w:r w:rsidR="00940FFD">
          <w:rPr>
            <w:webHidden/>
          </w:rPr>
          <w:fldChar w:fldCharType="begin"/>
        </w:r>
        <w:r w:rsidR="00940FFD">
          <w:rPr>
            <w:webHidden/>
          </w:rPr>
          <w:instrText xml:space="preserve"> PAGEREF _Toc332102117 \h </w:instrText>
        </w:r>
        <w:r w:rsidR="00940FFD">
          <w:rPr>
            <w:webHidden/>
          </w:rPr>
        </w:r>
        <w:r w:rsidR="00940FFD">
          <w:rPr>
            <w:webHidden/>
          </w:rPr>
          <w:fldChar w:fldCharType="separate"/>
        </w:r>
        <w:r w:rsidR="00940FFD">
          <w:rPr>
            <w:webHidden/>
          </w:rPr>
          <w:t>12</w:t>
        </w:r>
        <w:r w:rsidR="00940FFD">
          <w:rPr>
            <w:webHidden/>
          </w:rPr>
          <w:fldChar w:fldCharType="end"/>
        </w:r>
      </w:hyperlink>
    </w:p>
    <w:p w14:paraId="10FE7F34" w14:textId="77777777" w:rsidR="00940FFD" w:rsidRDefault="00940FFD" w:rsidP="00940FFD">
      <w:pPr>
        <w:pStyle w:val="TOC3"/>
        <w:rPr>
          <w:rFonts w:ascii="Calibri" w:hAnsi="Calibri" w:cs="Times New Roman"/>
        </w:rPr>
      </w:pPr>
      <w:r>
        <w:t xml:space="preserve">               </w:t>
      </w:r>
      <w:hyperlink w:anchor="_Toc332102118" w:history="1">
        <w:r w:rsidRPr="00D33E74">
          <w:rPr>
            <w:rStyle w:val="Hyperlink"/>
          </w:rPr>
          <w:t>BSc with Honours in Natural Sciences</w:t>
        </w:r>
        <w:r>
          <w:rPr>
            <w:webHidden/>
          </w:rPr>
          <w:tab/>
        </w:r>
        <w:r>
          <w:rPr>
            <w:webHidden/>
          </w:rPr>
          <w:fldChar w:fldCharType="begin"/>
        </w:r>
        <w:r>
          <w:rPr>
            <w:webHidden/>
          </w:rPr>
          <w:instrText xml:space="preserve"> PAGEREF _Toc332102118 \h </w:instrText>
        </w:r>
        <w:r>
          <w:rPr>
            <w:webHidden/>
          </w:rPr>
        </w:r>
        <w:r>
          <w:rPr>
            <w:webHidden/>
          </w:rPr>
          <w:fldChar w:fldCharType="separate"/>
        </w:r>
        <w:r>
          <w:rPr>
            <w:webHidden/>
          </w:rPr>
          <w:t>12</w:t>
        </w:r>
        <w:r>
          <w:rPr>
            <w:webHidden/>
          </w:rPr>
          <w:fldChar w:fldCharType="end"/>
        </w:r>
      </w:hyperlink>
    </w:p>
    <w:p w14:paraId="0E629B9A" w14:textId="77777777" w:rsidR="00940FFD" w:rsidRDefault="00940FFD" w:rsidP="00940FFD">
      <w:pPr>
        <w:pStyle w:val="TOC3"/>
        <w:rPr>
          <w:rStyle w:val="Hyperlink"/>
        </w:rPr>
      </w:pPr>
      <w:r>
        <w:t xml:space="preserve">               </w:t>
      </w:r>
      <w:hyperlink w:anchor="_Toc332102119" w:history="1">
        <w:r w:rsidRPr="00D33E74">
          <w:rPr>
            <w:rStyle w:val="Hyperlink"/>
          </w:rPr>
          <w:t>BSc with Honours in Natural Sciences (named subjects)</w:t>
        </w:r>
        <w:r>
          <w:rPr>
            <w:webHidden/>
          </w:rPr>
          <w:tab/>
        </w:r>
        <w:r>
          <w:rPr>
            <w:webHidden/>
          </w:rPr>
          <w:fldChar w:fldCharType="begin"/>
        </w:r>
        <w:r>
          <w:rPr>
            <w:webHidden/>
          </w:rPr>
          <w:instrText xml:space="preserve"> PAGEREF _Toc332102119 \h </w:instrText>
        </w:r>
        <w:r>
          <w:rPr>
            <w:webHidden/>
          </w:rPr>
        </w:r>
        <w:r>
          <w:rPr>
            <w:webHidden/>
          </w:rPr>
          <w:fldChar w:fldCharType="separate"/>
        </w:r>
        <w:r>
          <w:rPr>
            <w:webHidden/>
          </w:rPr>
          <w:t>12</w:t>
        </w:r>
        <w:r>
          <w:rPr>
            <w:webHidden/>
          </w:rPr>
          <w:fldChar w:fldCharType="end"/>
        </w:r>
      </w:hyperlink>
    </w:p>
    <w:p w14:paraId="77F80EC6" w14:textId="77777777" w:rsidR="00940FFD" w:rsidRPr="00BD6E02" w:rsidRDefault="00940FFD" w:rsidP="00940FFD">
      <w:pPr>
        <w:rPr>
          <w:lang w:val="en-US" w:eastAsia="en-US"/>
        </w:rPr>
      </w:pPr>
      <w:r>
        <w:rPr>
          <w:lang w:val="en-US" w:eastAsia="en-US"/>
        </w:rPr>
        <w:t xml:space="preserve">    </w:t>
      </w:r>
      <w:r>
        <w:rPr>
          <w:lang w:val="en-US" w:eastAsia="en-US"/>
        </w:rPr>
        <w:tab/>
        <w:t xml:space="preserve">   </w:t>
      </w:r>
      <w:hyperlink w:anchor="BSc_in_Natural_Sciences" w:history="1">
        <w:r w:rsidRPr="00D25B97">
          <w:rPr>
            <w:rStyle w:val="Hyperlink"/>
            <w:lang w:val="en-US" w:eastAsia="en-US"/>
          </w:rPr>
          <w:t>BSc in Natural Sciences</w:t>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t>12</w:t>
        </w:r>
      </w:hyperlink>
    </w:p>
    <w:p w14:paraId="025BCC1A" w14:textId="77777777" w:rsidR="00940FFD" w:rsidRPr="00BD6E02" w:rsidRDefault="00940FFD" w:rsidP="00940FFD">
      <w:pPr>
        <w:ind w:left="160" w:firstLine="560"/>
        <w:rPr>
          <w:lang w:val="en-US" w:eastAsia="en-US"/>
        </w:rPr>
      </w:pPr>
      <w:r>
        <w:rPr>
          <w:lang w:val="en-US" w:eastAsia="en-US"/>
        </w:rPr>
        <w:t xml:space="preserve">   </w:t>
      </w:r>
      <w:hyperlink w:anchor="BSc_in_Natural_Sciences_named_subjects" w:history="1">
        <w:r w:rsidRPr="00D25B97">
          <w:rPr>
            <w:rStyle w:val="Hyperlink"/>
            <w:lang w:val="en-US" w:eastAsia="en-US"/>
          </w:rPr>
          <w:t>BSc in Natural Sciences (named subjects)</w:t>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t>12</w:t>
        </w:r>
      </w:hyperlink>
    </w:p>
    <w:p w14:paraId="16B1B2D3" w14:textId="77777777" w:rsidR="00940FFD" w:rsidRDefault="00C66334" w:rsidP="00940FFD">
      <w:pPr>
        <w:pStyle w:val="TOC2"/>
        <w:rPr>
          <w:rFonts w:ascii="Calibri" w:hAnsi="Calibri" w:cs="Times New Roman"/>
        </w:rPr>
      </w:pPr>
      <w:hyperlink w:anchor="_Toc332102120" w:history="1">
        <w:r w:rsidR="00940FFD" w:rsidRPr="00D33E74">
          <w:rPr>
            <w:rStyle w:val="Hyperlink"/>
          </w:rPr>
          <w:t>11.12</w:t>
        </w:r>
        <w:r w:rsidR="00940FFD">
          <w:rPr>
            <w:rFonts w:ascii="Calibri" w:hAnsi="Calibri" w:cs="Times New Roman"/>
          </w:rPr>
          <w:tab/>
        </w:r>
        <w:r w:rsidR="00940FFD" w:rsidRPr="00D33E74">
          <w:rPr>
            <w:rStyle w:val="Hyperlink"/>
          </w:rPr>
          <w:t>Department of Pure and Applied Chemistry</w:t>
        </w:r>
        <w:r w:rsidR="00940FFD">
          <w:rPr>
            <w:webHidden/>
          </w:rPr>
          <w:tab/>
        </w:r>
        <w:r w:rsidR="00940FFD">
          <w:rPr>
            <w:webHidden/>
          </w:rPr>
          <w:fldChar w:fldCharType="begin"/>
        </w:r>
        <w:r w:rsidR="00940FFD">
          <w:rPr>
            <w:webHidden/>
          </w:rPr>
          <w:instrText xml:space="preserve"> PAGEREF _Toc332102120 \h </w:instrText>
        </w:r>
        <w:r w:rsidR="00940FFD">
          <w:rPr>
            <w:webHidden/>
          </w:rPr>
        </w:r>
        <w:r w:rsidR="00940FFD">
          <w:rPr>
            <w:webHidden/>
          </w:rPr>
          <w:fldChar w:fldCharType="separate"/>
        </w:r>
        <w:r w:rsidR="00940FFD">
          <w:rPr>
            <w:webHidden/>
          </w:rPr>
          <w:t>15</w:t>
        </w:r>
        <w:r w:rsidR="00940FFD">
          <w:rPr>
            <w:webHidden/>
          </w:rPr>
          <w:fldChar w:fldCharType="end"/>
        </w:r>
      </w:hyperlink>
    </w:p>
    <w:p w14:paraId="3A261708" w14:textId="77777777" w:rsidR="00940FFD" w:rsidRDefault="00940FFD" w:rsidP="00940FFD">
      <w:pPr>
        <w:pStyle w:val="TOC3"/>
        <w:rPr>
          <w:rFonts w:ascii="Calibri" w:hAnsi="Calibri" w:cs="Times New Roman"/>
        </w:rPr>
      </w:pPr>
      <w:r>
        <w:t xml:space="preserve">               </w:t>
      </w:r>
      <w:hyperlink w:anchor="_Toc332102121" w:history="1">
        <w:r w:rsidRPr="00D33E74">
          <w:rPr>
            <w:rStyle w:val="Hyperlink"/>
          </w:rPr>
          <w:t>BSc with Honours in Chemistry</w:t>
        </w:r>
        <w:r>
          <w:rPr>
            <w:webHidden/>
          </w:rPr>
          <w:tab/>
        </w:r>
        <w:r>
          <w:rPr>
            <w:webHidden/>
          </w:rPr>
          <w:fldChar w:fldCharType="begin"/>
        </w:r>
        <w:r>
          <w:rPr>
            <w:webHidden/>
          </w:rPr>
          <w:instrText xml:space="preserve"> PAGEREF _Toc332102121 \h </w:instrText>
        </w:r>
        <w:r>
          <w:rPr>
            <w:webHidden/>
          </w:rPr>
        </w:r>
        <w:r>
          <w:rPr>
            <w:webHidden/>
          </w:rPr>
          <w:fldChar w:fldCharType="separate"/>
        </w:r>
        <w:r>
          <w:rPr>
            <w:webHidden/>
          </w:rPr>
          <w:t>15</w:t>
        </w:r>
        <w:r>
          <w:rPr>
            <w:webHidden/>
          </w:rPr>
          <w:fldChar w:fldCharType="end"/>
        </w:r>
      </w:hyperlink>
    </w:p>
    <w:p w14:paraId="624E583C" w14:textId="77777777" w:rsidR="00940FFD" w:rsidRDefault="00940FFD" w:rsidP="00940FFD">
      <w:pPr>
        <w:pStyle w:val="TOC3"/>
        <w:rPr>
          <w:rFonts w:ascii="Calibri" w:hAnsi="Calibri" w:cs="Times New Roman"/>
        </w:rPr>
      </w:pPr>
      <w:r>
        <w:t xml:space="preserve">               </w:t>
      </w:r>
      <w:hyperlink w:anchor="_Toc332102122" w:history="1">
        <w:r w:rsidRPr="00D33E74">
          <w:rPr>
            <w:rStyle w:val="Hyperlink"/>
          </w:rPr>
          <w:t>BSc with Honours in Chemistry with Analytical Chemistry</w:t>
        </w:r>
        <w:r>
          <w:rPr>
            <w:webHidden/>
          </w:rPr>
          <w:tab/>
        </w:r>
        <w:r>
          <w:rPr>
            <w:webHidden/>
          </w:rPr>
          <w:fldChar w:fldCharType="begin"/>
        </w:r>
        <w:r>
          <w:rPr>
            <w:webHidden/>
          </w:rPr>
          <w:instrText xml:space="preserve"> PAGEREF _Toc332102122 \h </w:instrText>
        </w:r>
        <w:r>
          <w:rPr>
            <w:webHidden/>
          </w:rPr>
        </w:r>
        <w:r>
          <w:rPr>
            <w:webHidden/>
          </w:rPr>
          <w:fldChar w:fldCharType="separate"/>
        </w:r>
        <w:r>
          <w:rPr>
            <w:webHidden/>
          </w:rPr>
          <w:t>15</w:t>
        </w:r>
        <w:r>
          <w:rPr>
            <w:webHidden/>
          </w:rPr>
          <w:fldChar w:fldCharType="end"/>
        </w:r>
      </w:hyperlink>
    </w:p>
    <w:p w14:paraId="729BD6D4" w14:textId="77777777" w:rsidR="00940FFD" w:rsidRDefault="00940FFD" w:rsidP="00940FFD">
      <w:pPr>
        <w:pStyle w:val="TOC3"/>
        <w:rPr>
          <w:rStyle w:val="Hyperlink"/>
        </w:rPr>
      </w:pPr>
      <w:r>
        <w:t xml:space="preserve">               </w:t>
      </w:r>
      <w:hyperlink w:anchor="_Toc332102123" w:history="1">
        <w:r w:rsidRPr="00D33E74">
          <w:rPr>
            <w:rStyle w:val="Hyperlink"/>
          </w:rPr>
          <w:t>BSc with Honours in Forensic Chemistry</w:t>
        </w:r>
        <w:r>
          <w:rPr>
            <w:webHidden/>
          </w:rPr>
          <w:tab/>
        </w:r>
        <w:r>
          <w:rPr>
            <w:webHidden/>
          </w:rPr>
          <w:fldChar w:fldCharType="begin"/>
        </w:r>
        <w:r>
          <w:rPr>
            <w:webHidden/>
          </w:rPr>
          <w:instrText xml:space="preserve"> PAGEREF _Toc332102123 \h </w:instrText>
        </w:r>
        <w:r>
          <w:rPr>
            <w:webHidden/>
          </w:rPr>
        </w:r>
        <w:r>
          <w:rPr>
            <w:webHidden/>
          </w:rPr>
          <w:fldChar w:fldCharType="separate"/>
        </w:r>
        <w:r>
          <w:rPr>
            <w:webHidden/>
          </w:rPr>
          <w:t>15</w:t>
        </w:r>
        <w:r>
          <w:rPr>
            <w:webHidden/>
          </w:rPr>
          <w:fldChar w:fldCharType="end"/>
        </w:r>
      </w:hyperlink>
    </w:p>
    <w:p w14:paraId="5F8D6578" w14:textId="77777777" w:rsidR="00940FFD" w:rsidRPr="00D25B97" w:rsidRDefault="00940FFD" w:rsidP="00940FFD">
      <w:pPr>
        <w:ind w:firstLine="720"/>
        <w:rPr>
          <w:lang w:val="en-US" w:eastAsia="en-US"/>
        </w:rPr>
      </w:pPr>
      <w:r>
        <w:rPr>
          <w:lang w:val="en-US" w:eastAsia="en-US"/>
        </w:rPr>
        <w:t xml:space="preserve">   </w:t>
      </w:r>
      <w:hyperlink w:anchor="BSc_in_Chemistry" w:history="1">
        <w:r w:rsidRPr="00D25B97">
          <w:rPr>
            <w:rStyle w:val="Hyperlink"/>
            <w:lang w:val="en-US" w:eastAsia="en-US"/>
          </w:rPr>
          <w:t>BSc in Chemistry</w:t>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r>
        <w:r w:rsidRPr="00D25B97">
          <w:rPr>
            <w:rStyle w:val="Hyperlink"/>
            <w:lang w:val="en-US" w:eastAsia="en-US"/>
          </w:rPr>
          <w:tab/>
          <w:t>15</w:t>
        </w:r>
      </w:hyperlink>
    </w:p>
    <w:p w14:paraId="4E7AA082" w14:textId="77777777" w:rsidR="00940FFD" w:rsidRDefault="00940FFD" w:rsidP="00940FFD">
      <w:pPr>
        <w:pStyle w:val="TOC3"/>
        <w:rPr>
          <w:rFonts w:ascii="Calibri" w:hAnsi="Calibri" w:cs="Times New Roman"/>
        </w:rPr>
      </w:pPr>
      <w:r>
        <w:t xml:space="preserve">               </w:t>
      </w:r>
      <w:hyperlink w:anchor="_Toc332102124" w:history="1">
        <w:r w:rsidRPr="00D33E74">
          <w:rPr>
            <w:rStyle w:val="Hyperlink"/>
          </w:rPr>
          <w:t>BSc with Honours in Chemistry with Drug Discovery</w:t>
        </w:r>
        <w:r>
          <w:rPr>
            <w:webHidden/>
          </w:rPr>
          <w:tab/>
        </w:r>
        <w:r>
          <w:rPr>
            <w:webHidden/>
          </w:rPr>
          <w:fldChar w:fldCharType="begin"/>
        </w:r>
        <w:r>
          <w:rPr>
            <w:webHidden/>
          </w:rPr>
          <w:instrText xml:space="preserve"> PAGEREF _Toc332102124 \h </w:instrText>
        </w:r>
        <w:r>
          <w:rPr>
            <w:webHidden/>
          </w:rPr>
        </w:r>
        <w:r>
          <w:rPr>
            <w:webHidden/>
          </w:rPr>
          <w:fldChar w:fldCharType="separate"/>
        </w:r>
        <w:r>
          <w:rPr>
            <w:webHidden/>
          </w:rPr>
          <w:t>18</w:t>
        </w:r>
        <w:r>
          <w:rPr>
            <w:webHidden/>
          </w:rPr>
          <w:fldChar w:fldCharType="end"/>
        </w:r>
      </w:hyperlink>
    </w:p>
    <w:p w14:paraId="516C74FD" w14:textId="77777777" w:rsidR="00940FFD" w:rsidRDefault="00940FFD" w:rsidP="00940FFD">
      <w:pPr>
        <w:pStyle w:val="TOC3"/>
        <w:rPr>
          <w:rFonts w:ascii="Calibri" w:hAnsi="Calibri" w:cs="Times New Roman"/>
        </w:rPr>
      </w:pPr>
      <w:r>
        <w:t xml:space="preserve">               </w:t>
      </w:r>
      <w:hyperlink w:anchor="_Toc332102125" w:history="1">
        <w:r w:rsidRPr="00D33E74">
          <w:rPr>
            <w:rStyle w:val="Hyperlink"/>
          </w:rPr>
          <w:t>BSc with Honours in Applied Chemistry</w:t>
        </w:r>
        <w:r>
          <w:rPr>
            <w:webHidden/>
          </w:rPr>
          <w:tab/>
        </w:r>
        <w:r>
          <w:rPr>
            <w:webHidden/>
          </w:rPr>
          <w:fldChar w:fldCharType="begin"/>
        </w:r>
        <w:r>
          <w:rPr>
            <w:webHidden/>
          </w:rPr>
          <w:instrText xml:space="preserve"> PAGEREF _Toc332102125 \h </w:instrText>
        </w:r>
        <w:r>
          <w:rPr>
            <w:webHidden/>
          </w:rPr>
        </w:r>
        <w:r>
          <w:rPr>
            <w:webHidden/>
          </w:rPr>
          <w:fldChar w:fldCharType="separate"/>
        </w:r>
        <w:r>
          <w:rPr>
            <w:webHidden/>
          </w:rPr>
          <w:t>20</w:t>
        </w:r>
        <w:r>
          <w:rPr>
            <w:webHidden/>
          </w:rPr>
          <w:fldChar w:fldCharType="end"/>
        </w:r>
      </w:hyperlink>
    </w:p>
    <w:p w14:paraId="48D0FEFA" w14:textId="77777777" w:rsidR="00940FFD" w:rsidRDefault="00C66334" w:rsidP="00940FFD">
      <w:pPr>
        <w:pStyle w:val="TOC2"/>
        <w:rPr>
          <w:rFonts w:ascii="Calibri" w:hAnsi="Calibri" w:cs="Times New Roman"/>
        </w:rPr>
      </w:pPr>
      <w:hyperlink w:anchor="_Toc332102126" w:history="1">
        <w:r w:rsidR="00940FFD" w:rsidRPr="00D33E74">
          <w:rPr>
            <w:rStyle w:val="Hyperlink"/>
          </w:rPr>
          <w:t>11.13</w:t>
        </w:r>
        <w:r w:rsidR="00940FFD">
          <w:rPr>
            <w:rFonts w:ascii="Calibri" w:hAnsi="Calibri" w:cs="Times New Roman"/>
          </w:rPr>
          <w:tab/>
        </w:r>
        <w:r w:rsidR="00940FFD" w:rsidRPr="00D33E74">
          <w:rPr>
            <w:rStyle w:val="Hyperlink"/>
          </w:rPr>
          <w:t>Department of Computer and Information Sciences</w:t>
        </w:r>
        <w:r w:rsidR="00940FFD">
          <w:rPr>
            <w:webHidden/>
          </w:rPr>
          <w:tab/>
        </w:r>
        <w:r w:rsidR="00940FFD">
          <w:rPr>
            <w:webHidden/>
          </w:rPr>
          <w:fldChar w:fldCharType="begin"/>
        </w:r>
        <w:r w:rsidR="00940FFD">
          <w:rPr>
            <w:webHidden/>
          </w:rPr>
          <w:instrText xml:space="preserve"> PAGEREF _Toc332102126 \h </w:instrText>
        </w:r>
        <w:r w:rsidR="00940FFD">
          <w:rPr>
            <w:webHidden/>
          </w:rPr>
        </w:r>
        <w:r w:rsidR="00940FFD">
          <w:rPr>
            <w:webHidden/>
          </w:rPr>
          <w:fldChar w:fldCharType="separate"/>
        </w:r>
        <w:r w:rsidR="00940FFD">
          <w:rPr>
            <w:webHidden/>
          </w:rPr>
          <w:t>23</w:t>
        </w:r>
        <w:r w:rsidR="00940FFD">
          <w:rPr>
            <w:webHidden/>
          </w:rPr>
          <w:fldChar w:fldCharType="end"/>
        </w:r>
      </w:hyperlink>
    </w:p>
    <w:p w14:paraId="14D29A55" w14:textId="77777777" w:rsidR="00940FFD" w:rsidRDefault="00940FFD" w:rsidP="00940FFD">
      <w:pPr>
        <w:pStyle w:val="TOC3"/>
        <w:rPr>
          <w:rStyle w:val="Hyperlink"/>
        </w:rPr>
      </w:pPr>
      <w:r>
        <w:t xml:space="preserve">               </w:t>
      </w:r>
      <w:hyperlink w:anchor="_Toc332102127" w:history="1">
        <w:r w:rsidRPr="00D33E74">
          <w:rPr>
            <w:rStyle w:val="Hyperlink"/>
          </w:rPr>
          <w:t>BSc with Honours in Business Information Systems</w:t>
        </w:r>
        <w:r>
          <w:rPr>
            <w:webHidden/>
          </w:rPr>
          <w:tab/>
        </w:r>
        <w:r>
          <w:rPr>
            <w:webHidden/>
          </w:rPr>
          <w:fldChar w:fldCharType="begin"/>
        </w:r>
        <w:r>
          <w:rPr>
            <w:webHidden/>
          </w:rPr>
          <w:instrText xml:space="preserve"> PAGEREF _Toc332102127 \h </w:instrText>
        </w:r>
        <w:r>
          <w:rPr>
            <w:webHidden/>
          </w:rPr>
        </w:r>
        <w:r>
          <w:rPr>
            <w:webHidden/>
          </w:rPr>
          <w:fldChar w:fldCharType="separate"/>
        </w:r>
        <w:r>
          <w:rPr>
            <w:webHidden/>
          </w:rPr>
          <w:t>23</w:t>
        </w:r>
        <w:r>
          <w:rPr>
            <w:webHidden/>
          </w:rPr>
          <w:fldChar w:fldCharType="end"/>
        </w:r>
      </w:hyperlink>
    </w:p>
    <w:p w14:paraId="6E777CBA" w14:textId="77777777" w:rsidR="00940FFD" w:rsidRPr="0031434C" w:rsidRDefault="00940FFD" w:rsidP="00940FFD">
      <w:pPr>
        <w:rPr>
          <w:rStyle w:val="Hyperlink"/>
          <w:lang w:val="en-US" w:eastAsia="en-US"/>
        </w:rPr>
      </w:pPr>
      <w:r>
        <w:rPr>
          <w:lang w:val="en-US" w:eastAsia="en-US"/>
        </w:rPr>
        <w:t xml:space="preserve">   </w:t>
      </w:r>
      <w:r>
        <w:rPr>
          <w:lang w:val="en-US" w:eastAsia="en-US"/>
        </w:rPr>
        <w:tab/>
        <w:t xml:space="preserve">   </w:t>
      </w:r>
      <w:r>
        <w:rPr>
          <w:lang w:val="en-US" w:eastAsia="en-US"/>
        </w:rPr>
        <w:fldChar w:fldCharType="begin"/>
      </w:r>
      <w:r>
        <w:rPr>
          <w:lang w:val="en-US" w:eastAsia="en-US"/>
        </w:rPr>
        <w:instrText xml:space="preserve"> HYPERLINK  \l "BSc_in_Business_Information_Systems" </w:instrText>
      </w:r>
      <w:r>
        <w:rPr>
          <w:lang w:val="en-US" w:eastAsia="en-US"/>
        </w:rPr>
        <w:fldChar w:fldCharType="separate"/>
      </w:r>
      <w:r w:rsidRPr="0031434C">
        <w:rPr>
          <w:rStyle w:val="Hyperlink"/>
          <w:lang w:val="en-US" w:eastAsia="en-US"/>
        </w:rPr>
        <w:t>BSc in Business Information Systems</w:t>
      </w:r>
      <w:r w:rsidRPr="0031434C">
        <w:rPr>
          <w:rStyle w:val="Hyperlink"/>
          <w:lang w:val="en-US" w:eastAsia="en-US"/>
        </w:rPr>
        <w:tab/>
      </w:r>
      <w:r w:rsidRPr="0031434C">
        <w:rPr>
          <w:rStyle w:val="Hyperlink"/>
          <w:lang w:val="en-US" w:eastAsia="en-US"/>
        </w:rPr>
        <w:tab/>
      </w:r>
      <w:r w:rsidRPr="0031434C">
        <w:rPr>
          <w:rStyle w:val="Hyperlink"/>
          <w:lang w:val="en-US" w:eastAsia="en-US"/>
        </w:rPr>
        <w:tab/>
      </w:r>
      <w:r w:rsidRPr="0031434C">
        <w:rPr>
          <w:rStyle w:val="Hyperlink"/>
          <w:lang w:val="en-US" w:eastAsia="en-US"/>
        </w:rPr>
        <w:tab/>
      </w:r>
      <w:r w:rsidRPr="0031434C">
        <w:rPr>
          <w:rStyle w:val="Hyperlink"/>
          <w:lang w:val="en-US" w:eastAsia="en-US"/>
        </w:rPr>
        <w:tab/>
      </w:r>
      <w:r w:rsidRPr="0031434C">
        <w:rPr>
          <w:rStyle w:val="Hyperlink"/>
          <w:lang w:val="en-US" w:eastAsia="en-US"/>
        </w:rPr>
        <w:tab/>
      </w:r>
      <w:r w:rsidRPr="0031434C">
        <w:rPr>
          <w:rStyle w:val="Hyperlink"/>
          <w:lang w:val="en-US" w:eastAsia="en-US"/>
        </w:rPr>
        <w:tab/>
        <w:t>23</w:t>
      </w:r>
    </w:p>
    <w:p w14:paraId="78F8E134" w14:textId="77777777" w:rsidR="00940FFD" w:rsidRDefault="00940FFD" w:rsidP="00940FFD">
      <w:pPr>
        <w:ind w:firstLine="720"/>
        <w:rPr>
          <w:rStyle w:val="Hyperlink"/>
        </w:rPr>
      </w:pPr>
      <w:r>
        <w:rPr>
          <w:lang w:val="en-US" w:eastAsia="en-US"/>
        </w:rPr>
        <w:fldChar w:fldCharType="end"/>
      </w:r>
      <w:r>
        <w:rPr>
          <w:lang w:val="en-US" w:eastAsia="en-US"/>
        </w:rPr>
        <w:t xml:space="preserve">   </w:t>
      </w:r>
      <w:hyperlink w:anchor="_Toc332102128" w:history="1">
        <w:r w:rsidRPr="00D33E74">
          <w:rPr>
            <w:rStyle w:val="Hyperlink"/>
          </w:rPr>
          <w:t>BSc with Honours in Computer Science</w:t>
        </w:r>
        <w:r>
          <w:rPr>
            <w:webHidden/>
          </w:rPr>
          <w:tab/>
        </w:r>
        <w:r>
          <w:rPr>
            <w:webHidden/>
          </w:rPr>
          <w:tab/>
        </w:r>
        <w:r>
          <w:rPr>
            <w:webHidden/>
          </w:rPr>
          <w:tab/>
        </w:r>
        <w:r>
          <w:rPr>
            <w:webHidden/>
          </w:rPr>
          <w:tab/>
        </w:r>
        <w:r>
          <w:rPr>
            <w:webHidden/>
          </w:rPr>
          <w:tab/>
        </w:r>
        <w:r>
          <w:rPr>
            <w:webHidden/>
          </w:rPr>
          <w:tab/>
        </w:r>
        <w:r>
          <w:rPr>
            <w:webHidden/>
          </w:rPr>
          <w:tab/>
        </w:r>
        <w:r>
          <w:rPr>
            <w:webHidden/>
          </w:rPr>
          <w:fldChar w:fldCharType="begin"/>
        </w:r>
        <w:r>
          <w:rPr>
            <w:webHidden/>
          </w:rPr>
          <w:instrText xml:space="preserve"> PAGEREF _Toc332102128 \h </w:instrText>
        </w:r>
        <w:r>
          <w:rPr>
            <w:webHidden/>
          </w:rPr>
        </w:r>
        <w:r>
          <w:rPr>
            <w:webHidden/>
          </w:rPr>
          <w:fldChar w:fldCharType="separate"/>
        </w:r>
        <w:r>
          <w:rPr>
            <w:noProof/>
            <w:webHidden/>
          </w:rPr>
          <w:t>25</w:t>
        </w:r>
        <w:r>
          <w:rPr>
            <w:webHidden/>
          </w:rPr>
          <w:fldChar w:fldCharType="end"/>
        </w:r>
      </w:hyperlink>
    </w:p>
    <w:p w14:paraId="7EE48EFC" w14:textId="77777777" w:rsidR="00940FFD" w:rsidRPr="007F14A7" w:rsidRDefault="00940FFD" w:rsidP="00940FFD">
      <w:pPr>
        <w:ind w:firstLine="160"/>
        <w:rPr>
          <w:lang w:val="en-US" w:eastAsia="en-US"/>
        </w:rPr>
      </w:pPr>
      <w:r>
        <w:rPr>
          <w:lang w:val="en-US" w:eastAsia="en-US"/>
        </w:rPr>
        <w:t xml:space="preserve"> </w:t>
      </w:r>
      <w:r>
        <w:rPr>
          <w:lang w:val="en-US" w:eastAsia="en-US"/>
        </w:rPr>
        <w:tab/>
        <w:t xml:space="preserve">   </w:t>
      </w:r>
      <w:hyperlink w:anchor="BSc_in_Computer_Science" w:history="1">
        <w:r w:rsidRPr="007F14A7">
          <w:rPr>
            <w:rStyle w:val="Hyperlink"/>
            <w:lang w:val="en-US" w:eastAsia="en-US"/>
          </w:rPr>
          <w:t>BSc in Computer Science</w:t>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t>25</w:t>
        </w:r>
      </w:hyperlink>
    </w:p>
    <w:p w14:paraId="214E4692" w14:textId="77777777" w:rsidR="00940FFD" w:rsidRDefault="00940FFD" w:rsidP="00940FFD">
      <w:pPr>
        <w:pStyle w:val="TOC3"/>
        <w:rPr>
          <w:rStyle w:val="Hyperlink"/>
        </w:rPr>
      </w:pPr>
      <w:r>
        <w:t xml:space="preserve">               </w:t>
      </w:r>
      <w:hyperlink w:anchor="_Toc332102129" w:history="1">
        <w:r w:rsidRPr="00D33E74">
          <w:rPr>
            <w:rStyle w:val="Hyperlink"/>
          </w:rPr>
          <w:t>BSc with Honours in Computer Science</w:t>
        </w:r>
        <w:r w:rsidRPr="00F53CCF">
          <w:rPr>
            <w:rStyle w:val="Hyperlink"/>
            <w:b/>
          </w:rPr>
          <w:t xml:space="preserve"> </w:t>
        </w:r>
        <w:r w:rsidRPr="00004DF9">
          <w:rPr>
            <w:rStyle w:val="Hyperlink"/>
            <w:rFonts w:ascii="Arial Bold" w:hAnsi="Arial Bold"/>
            <w:u w:val="none"/>
          </w:rPr>
          <w:t>with Law</w:t>
        </w:r>
        <w:r>
          <w:rPr>
            <w:webHidden/>
          </w:rPr>
          <w:tab/>
        </w:r>
        <w:r>
          <w:rPr>
            <w:webHidden/>
          </w:rPr>
          <w:fldChar w:fldCharType="begin"/>
        </w:r>
        <w:r>
          <w:rPr>
            <w:webHidden/>
          </w:rPr>
          <w:instrText xml:space="preserve"> PAGEREF _Toc332102129 \h </w:instrText>
        </w:r>
        <w:r>
          <w:rPr>
            <w:webHidden/>
          </w:rPr>
        </w:r>
        <w:r>
          <w:rPr>
            <w:webHidden/>
          </w:rPr>
          <w:fldChar w:fldCharType="separate"/>
        </w:r>
        <w:r>
          <w:rPr>
            <w:webHidden/>
          </w:rPr>
          <w:t>27</w:t>
        </w:r>
        <w:r>
          <w:rPr>
            <w:webHidden/>
          </w:rPr>
          <w:fldChar w:fldCharType="end"/>
        </w:r>
      </w:hyperlink>
    </w:p>
    <w:p w14:paraId="52F60D9A" w14:textId="77777777" w:rsidR="00940FFD" w:rsidRPr="007F14A7" w:rsidRDefault="00940FFD" w:rsidP="00940FFD">
      <w:pPr>
        <w:ind w:firstLine="720"/>
        <w:rPr>
          <w:lang w:val="en-US" w:eastAsia="en-US"/>
        </w:rPr>
      </w:pPr>
      <w:r>
        <w:rPr>
          <w:lang w:val="en-US" w:eastAsia="en-US"/>
        </w:rPr>
        <w:t xml:space="preserve">   </w:t>
      </w:r>
      <w:hyperlink w:anchor="BSc_in_Computer_Science_with_Law" w:history="1">
        <w:r w:rsidRPr="007F14A7">
          <w:rPr>
            <w:rStyle w:val="Hyperlink"/>
            <w:lang w:val="en-US" w:eastAsia="en-US"/>
          </w:rPr>
          <w:t xml:space="preserve">BSc in </w:t>
        </w:r>
        <w:r>
          <w:rPr>
            <w:rStyle w:val="Hyperlink"/>
            <w:lang w:val="en-US" w:eastAsia="en-US"/>
          </w:rPr>
          <w:t>Computer Science with Law</w:t>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sidRPr="007F14A7">
          <w:rPr>
            <w:rStyle w:val="Hyperlink"/>
            <w:lang w:val="en-US" w:eastAsia="en-US"/>
          </w:rPr>
          <w:tab/>
          <w:t>2</w:t>
        </w:r>
        <w:r>
          <w:rPr>
            <w:rStyle w:val="Hyperlink"/>
            <w:lang w:val="en-US" w:eastAsia="en-US"/>
          </w:rPr>
          <w:t>8</w:t>
        </w:r>
      </w:hyperlink>
    </w:p>
    <w:p w14:paraId="4474C07C" w14:textId="77777777" w:rsidR="00940FFD" w:rsidRDefault="00940FFD" w:rsidP="00940FFD">
      <w:pPr>
        <w:pStyle w:val="TOC3"/>
        <w:rPr>
          <w:rFonts w:ascii="Calibri" w:hAnsi="Calibri" w:cs="Times New Roman"/>
        </w:rPr>
      </w:pPr>
      <w:r>
        <w:t xml:space="preserve">               </w:t>
      </w:r>
      <w:hyperlink w:anchor="_Toc332102130" w:history="1">
        <w:r w:rsidRPr="00D33E74">
          <w:rPr>
            <w:rStyle w:val="Hyperlink"/>
          </w:rPr>
          <w:t>BSc with</w:t>
        </w:r>
        <w:r>
          <w:rPr>
            <w:rStyle w:val="Hyperlink"/>
          </w:rPr>
          <w:t xml:space="preserve"> Honours in Software Engineering</w:t>
        </w:r>
        <w:r>
          <w:rPr>
            <w:webHidden/>
          </w:rPr>
          <w:tab/>
        </w:r>
        <w:r>
          <w:rPr>
            <w:webHidden/>
          </w:rPr>
          <w:fldChar w:fldCharType="begin"/>
        </w:r>
        <w:r>
          <w:rPr>
            <w:webHidden/>
          </w:rPr>
          <w:instrText xml:space="preserve"> PAGEREF _Toc332102130 \h </w:instrText>
        </w:r>
        <w:r>
          <w:rPr>
            <w:webHidden/>
          </w:rPr>
        </w:r>
        <w:r>
          <w:rPr>
            <w:webHidden/>
          </w:rPr>
          <w:fldChar w:fldCharType="separate"/>
        </w:r>
        <w:r>
          <w:rPr>
            <w:webHidden/>
          </w:rPr>
          <w:t>30</w:t>
        </w:r>
        <w:r>
          <w:rPr>
            <w:webHidden/>
          </w:rPr>
          <w:fldChar w:fldCharType="end"/>
        </w:r>
      </w:hyperlink>
    </w:p>
    <w:p w14:paraId="4E093255" w14:textId="77777777" w:rsidR="00940FFD" w:rsidRDefault="00C66334" w:rsidP="00940FFD">
      <w:pPr>
        <w:pStyle w:val="TOC2"/>
        <w:rPr>
          <w:rFonts w:ascii="Calibri" w:hAnsi="Calibri" w:cs="Times New Roman"/>
        </w:rPr>
      </w:pPr>
      <w:hyperlink w:anchor="_Toc332102131" w:history="1">
        <w:r w:rsidR="00940FFD" w:rsidRPr="00D33E74">
          <w:rPr>
            <w:rStyle w:val="Hyperlink"/>
          </w:rPr>
          <w:t>11.15</w:t>
        </w:r>
        <w:r w:rsidR="00940FFD">
          <w:rPr>
            <w:rFonts w:ascii="Calibri" w:hAnsi="Calibri" w:cs="Times New Roman"/>
          </w:rPr>
          <w:tab/>
        </w:r>
        <w:r w:rsidR="00940FFD" w:rsidRPr="00D33E74">
          <w:rPr>
            <w:rStyle w:val="Hyperlink"/>
          </w:rPr>
          <w:t>Department of Mathematics and Statistics</w:t>
        </w:r>
        <w:r w:rsidR="00940FFD">
          <w:rPr>
            <w:webHidden/>
          </w:rPr>
          <w:tab/>
        </w:r>
        <w:r w:rsidR="00940FFD">
          <w:rPr>
            <w:webHidden/>
          </w:rPr>
          <w:fldChar w:fldCharType="begin"/>
        </w:r>
        <w:r w:rsidR="00940FFD">
          <w:rPr>
            <w:webHidden/>
          </w:rPr>
          <w:instrText xml:space="preserve"> PAGEREF _Toc332102131 \h </w:instrText>
        </w:r>
        <w:r w:rsidR="00940FFD">
          <w:rPr>
            <w:webHidden/>
          </w:rPr>
        </w:r>
        <w:r w:rsidR="00940FFD">
          <w:rPr>
            <w:webHidden/>
          </w:rPr>
          <w:fldChar w:fldCharType="separate"/>
        </w:r>
        <w:r w:rsidR="00940FFD">
          <w:rPr>
            <w:webHidden/>
          </w:rPr>
          <w:t>33</w:t>
        </w:r>
        <w:r w:rsidR="00940FFD">
          <w:rPr>
            <w:webHidden/>
          </w:rPr>
          <w:fldChar w:fldCharType="end"/>
        </w:r>
      </w:hyperlink>
    </w:p>
    <w:p w14:paraId="51DCC630" w14:textId="77777777" w:rsidR="00940FFD" w:rsidRDefault="00940FFD" w:rsidP="00940FFD">
      <w:pPr>
        <w:pStyle w:val="TOC3"/>
        <w:rPr>
          <w:rFonts w:ascii="Calibri" w:hAnsi="Calibri" w:cs="Times New Roman"/>
        </w:rPr>
      </w:pPr>
      <w:r>
        <w:t xml:space="preserve">               </w:t>
      </w:r>
      <w:hyperlink w:anchor="_Toc332102132" w:history="1">
        <w:r w:rsidRPr="00D33E74">
          <w:rPr>
            <w:rStyle w:val="Hyperlink"/>
          </w:rPr>
          <w:t>BSc with Honours in Mathematics</w:t>
        </w:r>
        <w:r>
          <w:rPr>
            <w:webHidden/>
          </w:rPr>
          <w:tab/>
        </w:r>
        <w:r>
          <w:rPr>
            <w:webHidden/>
          </w:rPr>
          <w:fldChar w:fldCharType="begin"/>
        </w:r>
        <w:r>
          <w:rPr>
            <w:webHidden/>
          </w:rPr>
          <w:instrText xml:space="preserve"> PAGEREF _Toc332102132 \h </w:instrText>
        </w:r>
        <w:r>
          <w:rPr>
            <w:webHidden/>
          </w:rPr>
        </w:r>
        <w:r>
          <w:rPr>
            <w:webHidden/>
          </w:rPr>
          <w:fldChar w:fldCharType="separate"/>
        </w:r>
        <w:r>
          <w:rPr>
            <w:webHidden/>
          </w:rPr>
          <w:t>33</w:t>
        </w:r>
        <w:r>
          <w:rPr>
            <w:webHidden/>
          </w:rPr>
          <w:fldChar w:fldCharType="end"/>
        </w:r>
      </w:hyperlink>
    </w:p>
    <w:p w14:paraId="1DABFB14" w14:textId="77777777" w:rsidR="00940FFD" w:rsidRDefault="00940FFD" w:rsidP="00940FFD">
      <w:pPr>
        <w:pStyle w:val="TOC3"/>
        <w:rPr>
          <w:rStyle w:val="Hyperlink"/>
        </w:rPr>
      </w:pPr>
      <w:r>
        <w:t xml:space="preserve">               </w:t>
      </w:r>
      <w:hyperlink w:anchor="_Toc332102133" w:history="1">
        <w:r w:rsidRPr="00D33E74">
          <w:rPr>
            <w:rStyle w:val="Hyperlink"/>
          </w:rPr>
          <w:t>BSc with Honours in Mathematics and Statistics</w:t>
        </w:r>
        <w:r>
          <w:rPr>
            <w:webHidden/>
          </w:rPr>
          <w:tab/>
        </w:r>
        <w:r>
          <w:rPr>
            <w:webHidden/>
          </w:rPr>
          <w:fldChar w:fldCharType="begin"/>
        </w:r>
        <w:r>
          <w:rPr>
            <w:webHidden/>
          </w:rPr>
          <w:instrText xml:space="preserve"> PAGEREF _Toc332102133 \h </w:instrText>
        </w:r>
        <w:r>
          <w:rPr>
            <w:webHidden/>
          </w:rPr>
        </w:r>
        <w:r>
          <w:rPr>
            <w:webHidden/>
          </w:rPr>
          <w:fldChar w:fldCharType="separate"/>
        </w:r>
        <w:r>
          <w:rPr>
            <w:webHidden/>
          </w:rPr>
          <w:t>33</w:t>
        </w:r>
        <w:r>
          <w:rPr>
            <w:webHidden/>
          </w:rPr>
          <w:fldChar w:fldCharType="end"/>
        </w:r>
      </w:hyperlink>
    </w:p>
    <w:p w14:paraId="69CBE75C" w14:textId="77777777" w:rsidR="00940FFD" w:rsidRPr="007F14A7" w:rsidRDefault="00940FFD" w:rsidP="00940FFD">
      <w:pPr>
        <w:ind w:left="131" w:firstLine="720"/>
        <w:rPr>
          <w:lang w:val="en-US" w:eastAsia="en-US"/>
        </w:rPr>
      </w:pPr>
      <w:r>
        <w:t xml:space="preserve"> </w:t>
      </w:r>
      <w:hyperlink w:anchor="BSc_in_Mathematics" w:history="1">
        <w:r w:rsidRPr="007F14A7">
          <w:rPr>
            <w:rStyle w:val="Hyperlink"/>
            <w:lang w:val="en-US" w:eastAsia="en-US"/>
          </w:rPr>
          <w:t>BSc in Mathematics</w:t>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r>
        <w:r w:rsidRPr="007F14A7">
          <w:rPr>
            <w:rStyle w:val="Hyperlink"/>
            <w:lang w:val="en-US" w:eastAsia="en-US"/>
          </w:rPr>
          <w:tab/>
          <w:t>33</w:t>
        </w:r>
      </w:hyperlink>
    </w:p>
    <w:p w14:paraId="4E779DFF" w14:textId="77777777" w:rsidR="00940FFD" w:rsidRDefault="00940FFD" w:rsidP="00940FFD">
      <w:pPr>
        <w:pStyle w:val="TOC3"/>
        <w:rPr>
          <w:rStyle w:val="Hyperlink"/>
        </w:rPr>
      </w:pPr>
      <w:r>
        <w:t xml:space="preserve">               </w:t>
      </w:r>
      <w:hyperlink w:anchor="_Toc332102134" w:history="1">
        <w:r w:rsidRPr="00D33E74">
          <w:rPr>
            <w:rStyle w:val="Hyperlink"/>
          </w:rPr>
          <w:t>BSc with Honours in Mathematics and Computer Science</w:t>
        </w:r>
        <w:r>
          <w:rPr>
            <w:webHidden/>
          </w:rPr>
          <w:tab/>
        </w:r>
        <w:r>
          <w:rPr>
            <w:webHidden/>
          </w:rPr>
          <w:fldChar w:fldCharType="begin"/>
        </w:r>
        <w:r>
          <w:rPr>
            <w:webHidden/>
          </w:rPr>
          <w:instrText xml:space="preserve"> PAGEREF _Toc332102134 \h </w:instrText>
        </w:r>
        <w:r>
          <w:rPr>
            <w:webHidden/>
          </w:rPr>
        </w:r>
        <w:r>
          <w:rPr>
            <w:webHidden/>
          </w:rPr>
          <w:fldChar w:fldCharType="separate"/>
        </w:r>
        <w:r>
          <w:rPr>
            <w:webHidden/>
          </w:rPr>
          <w:t>36</w:t>
        </w:r>
        <w:r>
          <w:rPr>
            <w:webHidden/>
          </w:rPr>
          <w:fldChar w:fldCharType="end"/>
        </w:r>
      </w:hyperlink>
    </w:p>
    <w:p w14:paraId="5DF516DA" w14:textId="77777777" w:rsidR="00940FFD" w:rsidRPr="00FA60C6" w:rsidRDefault="00940FFD" w:rsidP="00940FFD">
      <w:pPr>
        <w:rPr>
          <w:lang w:val="en-US" w:eastAsia="en-US"/>
        </w:rPr>
      </w:pPr>
      <w:r>
        <w:rPr>
          <w:lang w:val="en-US" w:eastAsia="en-US"/>
        </w:rPr>
        <w:t xml:space="preserve">   </w:t>
      </w:r>
      <w:r>
        <w:rPr>
          <w:lang w:val="en-US" w:eastAsia="en-US"/>
        </w:rPr>
        <w:tab/>
        <w:t xml:space="preserve">   </w:t>
      </w:r>
      <w:hyperlink w:anchor="BSc_in_Mathematics_and_Computer_Science" w:history="1">
        <w:r w:rsidRPr="00FA60C6">
          <w:rPr>
            <w:rStyle w:val="Hyperlink"/>
            <w:lang w:val="en-US" w:eastAsia="en-US"/>
          </w:rPr>
          <w:t>BSc in Mathematics and Computer Science</w:t>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t>36</w:t>
        </w:r>
      </w:hyperlink>
    </w:p>
    <w:p w14:paraId="1E7A9385" w14:textId="77777777" w:rsidR="00940FFD" w:rsidRDefault="00940FFD" w:rsidP="00940FFD">
      <w:pPr>
        <w:pStyle w:val="TOC3"/>
        <w:rPr>
          <w:rStyle w:val="Hyperlink"/>
        </w:rPr>
      </w:pPr>
      <w:r>
        <w:t xml:space="preserve">               </w:t>
      </w:r>
      <w:hyperlink w:anchor="_Toc332102135" w:history="1">
        <w:r w:rsidRPr="00D33E74">
          <w:rPr>
            <w:rStyle w:val="Hyperlink"/>
          </w:rPr>
          <w:t>BSc with Honours in Mathematics and Physics</w:t>
        </w:r>
        <w:r>
          <w:rPr>
            <w:webHidden/>
          </w:rPr>
          <w:tab/>
        </w:r>
        <w:r>
          <w:rPr>
            <w:webHidden/>
          </w:rPr>
          <w:fldChar w:fldCharType="begin"/>
        </w:r>
        <w:r>
          <w:rPr>
            <w:webHidden/>
          </w:rPr>
          <w:instrText xml:space="preserve"> PAGEREF _Toc332102135 \h </w:instrText>
        </w:r>
        <w:r>
          <w:rPr>
            <w:webHidden/>
          </w:rPr>
        </w:r>
        <w:r>
          <w:rPr>
            <w:webHidden/>
          </w:rPr>
          <w:fldChar w:fldCharType="separate"/>
        </w:r>
        <w:r>
          <w:rPr>
            <w:webHidden/>
          </w:rPr>
          <w:t>39</w:t>
        </w:r>
        <w:r>
          <w:rPr>
            <w:webHidden/>
          </w:rPr>
          <w:fldChar w:fldCharType="end"/>
        </w:r>
      </w:hyperlink>
    </w:p>
    <w:p w14:paraId="5F7A257D" w14:textId="77777777" w:rsidR="00940FFD" w:rsidRPr="00FA60C6" w:rsidRDefault="00940FFD" w:rsidP="00940FFD">
      <w:pPr>
        <w:ind w:left="131" w:firstLine="720"/>
        <w:rPr>
          <w:lang w:val="en-US" w:eastAsia="en-US"/>
        </w:rPr>
      </w:pPr>
      <w:r>
        <w:t xml:space="preserve"> </w:t>
      </w:r>
      <w:hyperlink w:anchor="BSc_in_Mathematics_and_Physics" w:history="1">
        <w:r w:rsidRPr="00FA60C6">
          <w:rPr>
            <w:rStyle w:val="Hyperlink"/>
            <w:lang w:val="en-US" w:eastAsia="en-US"/>
          </w:rPr>
          <w:t>BSc in Mathematics and Physics</w:t>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r>
        <w:r w:rsidRPr="00FA60C6">
          <w:rPr>
            <w:rStyle w:val="Hyperlink"/>
            <w:lang w:val="en-US" w:eastAsia="en-US"/>
          </w:rPr>
          <w:tab/>
          <w:t>39</w:t>
        </w:r>
      </w:hyperlink>
    </w:p>
    <w:p w14:paraId="6BFD13E2" w14:textId="77777777" w:rsidR="00940FFD" w:rsidRDefault="00940FFD" w:rsidP="00940FFD">
      <w:pPr>
        <w:pStyle w:val="TOC3"/>
        <w:rPr>
          <w:rStyle w:val="Hyperlink"/>
        </w:rPr>
      </w:pPr>
      <w:r>
        <w:t xml:space="preserve">               </w:t>
      </w:r>
      <w:hyperlink w:anchor="_Toc332102136" w:history="1">
        <w:r w:rsidRPr="00D33E74">
          <w:rPr>
            <w:rStyle w:val="Hyperlink"/>
          </w:rPr>
          <w:t>BSc with Honours in Mathematics, Statistics and Accounting</w:t>
        </w:r>
        <w:r>
          <w:rPr>
            <w:webHidden/>
          </w:rPr>
          <w:tab/>
          <w:t>43</w:t>
        </w:r>
      </w:hyperlink>
    </w:p>
    <w:p w14:paraId="66F0BF62" w14:textId="77777777" w:rsidR="00940FFD" w:rsidRPr="00733097" w:rsidRDefault="00940FFD" w:rsidP="00940FFD">
      <w:pPr>
        <w:ind w:left="131" w:firstLine="720"/>
        <w:rPr>
          <w:lang w:val="en-US" w:eastAsia="en-US"/>
        </w:rPr>
      </w:pPr>
      <w:r>
        <w:t xml:space="preserve"> </w:t>
      </w:r>
      <w:hyperlink w:anchor="BSc_in_Mathematics_Statistics_Accounts" w:history="1">
        <w:r w:rsidRPr="00733097">
          <w:rPr>
            <w:rStyle w:val="Hyperlink"/>
            <w:lang w:val="en-US" w:eastAsia="en-US"/>
          </w:rPr>
          <w:t>BSc in Mathematics, Statistics and Accounting</w:t>
        </w:r>
        <w:r w:rsidRPr="00733097">
          <w:rPr>
            <w:rStyle w:val="Hyperlink"/>
            <w:lang w:val="en-US" w:eastAsia="en-US"/>
          </w:rPr>
          <w:tab/>
        </w:r>
        <w:r w:rsidRPr="00733097">
          <w:rPr>
            <w:rStyle w:val="Hyperlink"/>
            <w:lang w:val="en-US" w:eastAsia="en-US"/>
          </w:rPr>
          <w:tab/>
        </w:r>
        <w:r w:rsidRPr="00733097">
          <w:rPr>
            <w:rStyle w:val="Hyperlink"/>
            <w:lang w:val="en-US" w:eastAsia="en-US"/>
          </w:rPr>
          <w:tab/>
        </w:r>
        <w:r w:rsidRPr="00733097">
          <w:rPr>
            <w:rStyle w:val="Hyperlink"/>
            <w:lang w:val="en-US" w:eastAsia="en-US"/>
          </w:rPr>
          <w:tab/>
        </w:r>
        <w:r w:rsidRPr="00733097">
          <w:rPr>
            <w:rStyle w:val="Hyperlink"/>
            <w:lang w:val="en-US" w:eastAsia="en-US"/>
          </w:rPr>
          <w:tab/>
        </w:r>
        <w:r w:rsidRPr="00733097">
          <w:rPr>
            <w:rStyle w:val="Hyperlink"/>
            <w:lang w:val="en-US" w:eastAsia="en-US"/>
          </w:rPr>
          <w:tab/>
          <w:t>4</w:t>
        </w:r>
        <w:r>
          <w:rPr>
            <w:rStyle w:val="Hyperlink"/>
            <w:lang w:val="en-US" w:eastAsia="en-US"/>
          </w:rPr>
          <w:t>3</w:t>
        </w:r>
      </w:hyperlink>
    </w:p>
    <w:p w14:paraId="3CEAFD3A" w14:textId="77777777" w:rsidR="00940FFD" w:rsidRDefault="00940FFD" w:rsidP="00940FFD">
      <w:pPr>
        <w:pStyle w:val="TOC3"/>
        <w:rPr>
          <w:rStyle w:val="Hyperlink"/>
        </w:rPr>
      </w:pPr>
      <w:r>
        <w:t xml:space="preserve">               </w:t>
      </w:r>
      <w:hyperlink w:anchor="_Toc332102137" w:history="1">
        <w:r w:rsidRPr="00D33E74">
          <w:rPr>
            <w:rStyle w:val="Hyperlink"/>
          </w:rPr>
          <w:t>BSc with Honours in Mathematics, Statistics and Economics</w:t>
        </w:r>
        <w:r>
          <w:rPr>
            <w:webHidden/>
          </w:rPr>
          <w:tab/>
        </w:r>
        <w:r>
          <w:rPr>
            <w:webHidden/>
          </w:rPr>
          <w:fldChar w:fldCharType="begin"/>
        </w:r>
        <w:r>
          <w:rPr>
            <w:webHidden/>
          </w:rPr>
          <w:instrText xml:space="preserve"> PAGEREF _Toc332102137 \h </w:instrText>
        </w:r>
        <w:r>
          <w:rPr>
            <w:webHidden/>
          </w:rPr>
        </w:r>
        <w:r>
          <w:rPr>
            <w:webHidden/>
          </w:rPr>
          <w:fldChar w:fldCharType="separate"/>
        </w:r>
        <w:r>
          <w:rPr>
            <w:webHidden/>
          </w:rPr>
          <w:t>46</w:t>
        </w:r>
        <w:r>
          <w:rPr>
            <w:webHidden/>
          </w:rPr>
          <w:fldChar w:fldCharType="end"/>
        </w:r>
      </w:hyperlink>
    </w:p>
    <w:p w14:paraId="1E015FC2" w14:textId="77777777" w:rsidR="00940FFD" w:rsidRPr="000231C1" w:rsidRDefault="00940FFD" w:rsidP="00940FFD">
      <w:pPr>
        <w:ind w:left="131" w:firstLine="720"/>
        <w:rPr>
          <w:lang w:val="en-US" w:eastAsia="en-US"/>
        </w:rPr>
      </w:pPr>
      <w:r>
        <w:t xml:space="preserve"> </w:t>
      </w:r>
      <w:hyperlink w:anchor="BSc_Mathematics_Statistics_Economics" w:history="1">
        <w:r w:rsidRPr="000231C1">
          <w:rPr>
            <w:rStyle w:val="Hyperlink"/>
            <w:lang w:val="en-US" w:eastAsia="en-US"/>
          </w:rPr>
          <w:t>BSc in Mathematics, Statistics and Economics</w:t>
        </w:r>
        <w:r w:rsidRPr="000231C1">
          <w:rPr>
            <w:rStyle w:val="Hyperlink"/>
            <w:lang w:val="en-US" w:eastAsia="en-US"/>
          </w:rPr>
          <w:tab/>
        </w:r>
        <w:r w:rsidRPr="000231C1">
          <w:rPr>
            <w:rStyle w:val="Hyperlink"/>
            <w:lang w:val="en-US" w:eastAsia="en-US"/>
          </w:rPr>
          <w:tab/>
        </w:r>
        <w:r w:rsidRPr="000231C1">
          <w:rPr>
            <w:rStyle w:val="Hyperlink"/>
            <w:lang w:val="en-US" w:eastAsia="en-US"/>
          </w:rPr>
          <w:tab/>
        </w:r>
        <w:r w:rsidRPr="000231C1">
          <w:rPr>
            <w:rStyle w:val="Hyperlink"/>
            <w:lang w:val="en-US" w:eastAsia="en-US"/>
          </w:rPr>
          <w:tab/>
        </w:r>
        <w:r w:rsidRPr="000231C1">
          <w:rPr>
            <w:rStyle w:val="Hyperlink"/>
            <w:lang w:val="en-US" w:eastAsia="en-US"/>
          </w:rPr>
          <w:tab/>
        </w:r>
        <w:r w:rsidRPr="000231C1">
          <w:rPr>
            <w:rStyle w:val="Hyperlink"/>
            <w:lang w:val="en-US" w:eastAsia="en-US"/>
          </w:rPr>
          <w:tab/>
          <w:t>46</w:t>
        </w:r>
      </w:hyperlink>
    </w:p>
    <w:p w14:paraId="35C3461B" w14:textId="77777777" w:rsidR="00940FFD" w:rsidRDefault="00940FFD" w:rsidP="00940FFD">
      <w:pPr>
        <w:pStyle w:val="TOC3"/>
      </w:pPr>
      <w:r>
        <w:t xml:space="preserve">               </w:t>
      </w:r>
      <w:hyperlink w:anchor="_Toc332102138" w:history="1">
        <w:r w:rsidRPr="00D33E74">
          <w:rPr>
            <w:rStyle w:val="Hyperlink"/>
          </w:rPr>
          <w:t>BSc with Honours in Mathematics, Statistics and Finance</w:t>
        </w:r>
        <w:r>
          <w:rPr>
            <w:webHidden/>
          </w:rPr>
          <w:tab/>
        </w:r>
        <w:r>
          <w:rPr>
            <w:webHidden/>
          </w:rPr>
          <w:fldChar w:fldCharType="begin"/>
        </w:r>
        <w:r>
          <w:rPr>
            <w:webHidden/>
          </w:rPr>
          <w:instrText xml:space="preserve"> PAGEREF _Toc332102138 \h </w:instrText>
        </w:r>
        <w:r>
          <w:rPr>
            <w:webHidden/>
          </w:rPr>
        </w:r>
        <w:r>
          <w:rPr>
            <w:webHidden/>
          </w:rPr>
          <w:fldChar w:fldCharType="separate"/>
        </w:r>
        <w:r>
          <w:rPr>
            <w:webHidden/>
          </w:rPr>
          <w:t>50</w:t>
        </w:r>
        <w:r>
          <w:rPr>
            <w:webHidden/>
          </w:rPr>
          <w:fldChar w:fldCharType="end"/>
        </w:r>
      </w:hyperlink>
    </w:p>
    <w:p w14:paraId="1F654F3B" w14:textId="77777777" w:rsidR="00940FFD" w:rsidRPr="00113FF5" w:rsidRDefault="00940FFD" w:rsidP="00940FFD">
      <w:r>
        <w:tab/>
        <w:t xml:space="preserve">   </w:t>
      </w:r>
      <w:r w:rsidRPr="00113FF5">
        <w:t>BSc in Mathematics, Statistics and Finance</w:t>
      </w:r>
      <w:r w:rsidRPr="00113FF5">
        <w:rPr>
          <w:webHidden/>
        </w:rPr>
        <w:tab/>
      </w:r>
      <w:r>
        <w:rPr>
          <w:webHidden/>
        </w:rPr>
        <w:tab/>
      </w:r>
      <w:r>
        <w:rPr>
          <w:webHidden/>
        </w:rPr>
        <w:tab/>
      </w:r>
      <w:r>
        <w:rPr>
          <w:webHidden/>
        </w:rPr>
        <w:tab/>
      </w:r>
      <w:r>
        <w:rPr>
          <w:webHidden/>
        </w:rPr>
        <w:tab/>
      </w:r>
      <w:r>
        <w:rPr>
          <w:webHidden/>
        </w:rPr>
        <w:tab/>
      </w:r>
      <w:r w:rsidRPr="00113FF5">
        <w:rPr>
          <w:webHidden/>
        </w:rPr>
        <w:fldChar w:fldCharType="begin"/>
      </w:r>
      <w:r w:rsidRPr="00113FF5">
        <w:rPr>
          <w:webHidden/>
        </w:rPr>
        <w:instrText xml:space="preserve"> PAGEREF _Toc332102138 \h </w:instrText>
      </w:r>
      <w:r w:rsidRPr="00113FF5">
        <w:rPr>
          <w:webHidden/>
        </w:rPr>
      </w:r>
      <w:r w:rsidRPr="00113FF5">
        <w:rPr>
          <w:webHidden/>
        </w:rPr>
        <w:fldChar w:fldCharType="separate"/>
      </w:r>
      <w:r w:rsidRPr="00113FF5">
        <w:rPr>
          <w:webHidden/>
        </w:rPr>
        <w:t>50</w:t>
      </w:r>
      <w:r w:rsidRPr="00113FF5">
        <w:rPr>
          <w:webHidden/>
        </w:rPr>
        <w:fldChar w:fldCharType="end"/>
      </w:r>
    </w:p>
    <w:p w14:paraId="0C9D409C" w14:textId="60C551A9" w:rsidR="00940FFD" w:rsidRDefault="00940FFD" w:rsidP="00940FFD">
      <w:pPr>
        <w:pStyle w:val="TOC3"/>
      </w:pPr>
      <w:r>
        <w:t xml:space="preserve">               </w:t>
      </w:r>
      <w:hyperlink w:anchor="Maths_Statistics_and_Business_Analysis" w:history="1">
        <w:r w:rsidRPr="00A74378">
          <w:rPr>
            <w:rStyle w:val="Hyperlink"/>
          </w:rPr>
          <w:t xml:space="preserve">BSc with Honours in Mathematics, Statistics and </w:t>
        </w:r>
        <w:r w:rsidR="00A74378" w:rsidRPr="00A74378">
          <w:rPr>
            <w:rStyle w:val="Hyperlink"/>
          </w:rPr>
          <w:t>Business Analysis</w:t>
        </w:r>
        <w:r w:rsidRPr="00A74378">
          <w:rPr>
            <w:rStyle w:val="Hyperlink"/>
            <w:webHidden/>
          </w:rPr>
          <w:tab/>
        </w:r>
        <w:r w:rsidRPr="00A74378">
          <w:rPr>
            <w:rStyle w:val="Hyperlink"/>
            <w:webHidden/>
          </w:rPr>
          <w:fldChar w:fldCharType="begin"/>
        </w:r>
        <w:r w:rsidRPr="00A74378">
          <w:rPr>
            <w:rStyle w:val="Hyperlink"/>
            <w:webHidden/>
          </w:rPr>
          <w:instrText xml:space="preserve"> PAGEREF _Toc332102139 \h </w:instrText>
        </w:r>
        <w:r w:rsidRPr="00A74378">
          <w:rPr>
            <w:rStyle w:val="Hyperlink"/>
            <w:webHidden/>
          </w:rPr>
        </w:r>
        <w:r w:rsidRPr="00A74378">
          <w:rPr>
            <w:rStyle w:val="Hyperlink"/>
            <w:webHidden/>
          </w:rPr>
          <w:fldChar w:fldCharType="separate"/>
        </w:r>
        <w:r w:rsidRPr="00A74378">
          <w:rPr>
            <w:rStyle w:val="Hyperlink"/>
            <w:webHidden/>
          </w:rPr>
          <w:t>53</w:t>
        </w:r>
        <w:r w:rsidRPr="00A74378">
          <w:rPr>
            <w:rStyle w:val="Hyperlink"/>
            <w:webHidden/>
          </w:rPr>
          <w:fldChar w:fldCharType="end"/>
        </w:r>
      </w:hyperlink>
    </w:p>
    <w:p w14:paraId="07C460AA" w14:textId="16242121" w:rsidR="00B35453" w:rsidRPr="00B35453" w:rsidRDefault="00C66334" w:rsidP="00A74378">
      <w:pPr>
        <w:ind w:left="900"/>
      </w:pPr>
      <w:hyperlink w:anchor="_Toc332102139" w:history="1">
        <w:r w:rsidR="00940FFD">
          <w:rPr>
            <w:rStyle w:val="Hyperlink"/>
          </w:rPr>
          <w:t>BSc</w:t>
        </w:r>
        <w:r w:rsidR="00940FFD" w:rsidRPr="00D33E74">
          <w:rPr>
            <w:rStyle w:val="Hyperlink"/>
          </w:rPr>
          <w:t xml:space="preserve"> in Mathematics, Statistics and </w:t>
        </w:r>
        <w:r w:rsidR="00A74378">
          <w:rPr>
            <w:rStyle w:val="Hyperlink"/>
          </w:rPr>
          <w:t>Business Analysis</w:t>
        </w:r>
        <w:r w:rsidR="00940FFD">
          <w:rPr>
            <w:webHidden/>
          </w:rPr>
          <w:tab/>
          <w:t xml:space="preserve">                    </w:t>
        </w:r>
        <w:r w:rsidR="00940FFD">
          <w:rPr>
            <w:webHidden/>
          </w:rPr>
          <w:tab/>
        </w:r>
        <w:r w:rsidR="00940FFD">
          <w:rPr>
            <w:webHidden/>
          </w:rPr>
          <w:tab/>
        </w:r>
        <w:r w:rsidR="00A74378">
          <w:rPr>
            <w:webHidden/>
          </w:rPr>
          <w:t xml:space="preserve">       </w:t>
        </w:r>
        <w:r w:rsidR="00940FFD">
          <w:rPr>
            <w:webHidden/>
          </w:rPr>
          <w:fldChar w:fldCharType="begin"/>
        </w:r>
        <w:r w:rsidR="00940FFD">
          <w:rPr>
            <w:webHidden/>
          </w:rPr>
          <w:instrText xml:space="preserve"> PAGEREF _Toc332102139 \h </w:instrText>
        </w:r>
        <w:r w:rsidR="00940FFD">
          <w:rPr>
            <w:webHidden/>
          </w:rPr>
        </w:r>
        <w:r w:rsidR="00940FFD">
          <w:rPr>
            <w:webHidden/>
          </w:rPr>
          <w:fldChar w:fldCharType="separate"/>
        </w:r>
        <w:r w:rsidR="00940FFD">
          <w:rPr>
            <w:webHidden/>
          </w:rPr>
          <w:t>53</w:t>
        </w:r>
        <w:r w:rsidR="00940FFD">
          <w:rPr>
            <w:webHidden/>
          </w:rPr>
          <w:fldChar w:fldCharType="end"/>
        </w:r>
      </w:hyperlink>
      <w:r w:rsidR="00B35453">
        <w:tab/>
        <w:t xml:space="preserve">  </w:t>
      </w:r>
      <w:hyperlink w:anchor="BSc_with_Honours_in_Data_Analytics" w:history="1">
        <w:r w:rsidR="00B35453" w:rsidRPr="00B35453">
          <w:rPr>
            <w:rStyle w:val="Hyperlink"/>
          </w:rPr>
          <w:t xml:space="preserve"> </w:t>
        </w:r>
        <w:r w:rsidR="00B35453" w:rsidRPr="00B35453">
          <w:rPr>
            <w:rStyle w:val="Hyperlink"/>
            <w:rFonts w:cs="Arial"/>
            <w:bCs/>
            <w:kern w:val="1"/>
            <w:u w:color="0000FF"/>
            <w:lang w:val="en-US"/>
          </w:rPr>
          <w:t>B</w:t>
        </w:r>
        <w:r w:rsidR="00B35453" w:rsidRPr="00B35453">
          <w:rPr>
            <w:rStyle w:val="Hyperlink"/>
            <w:rFonts w:cs="Arial"/>
            <w:bCs/>
            <w:spacing w:val="1"/>
            <w:kern w:val="1"/>
            <w:u w:color="0000FF"/>
            <w:lang w:val="en-US"/>
          </w:rPr>
          <w:t>S</w:t>
        </w:r>
        <w:r w:rsidR="00B35453" w:rsidRPr="00B35453">
          <w:rPr>
            <w:rStyle w:val="Hyperlink"/>
            <w:rFonts w:cs="Arial"/>
            <w:bCs/>
            <w:kern w:val="1"/>
            <w:u w:color="0000FF"/>
            <w:lang w:val="en-US"/>
          </w:rPr>
          <w:t>c</w:t>
        </w:r>
        <w:r w:rsidR="00B35453" w:rsidRPr="00B35453">
          <w:rPr>
            <w:rStyle w:val="Hyperlink"/>
            <w:rFonts w:cs="Arial"/>
            <w:bCs/>
            <w:spacing w:val="-6"/>
            <w:kern w:val="1"/>
            <w:u w:color="0000FF"/>
            <w:lang w:val="en-US"/>
          </w:rPr>
          <w:t xml:space="preserve"> </w:t>
        </w:r>
        <w:r w:rsidR="00B35453" w:rsidRPr="00B35453">
          <w:rPr>
            <w:rStyle w:val="Hyperlink"/>
            <w:rFonts w:cs="Arial"/>
            <w:bCs/>
            <w:spacing w:val="5"/>
            <w:kern w:val="1"/>
            <w:u w:color="0000FF"/>
            <w:lang w:val="en-US"/>
          </w:rPr>
          <w:t>w</w:t>
        </w:r>
        <w:r w:rsidR="00B35453" w:rsidRPr="00B35453">
          <w:rPr>
            <w:rStyle w:val="Hyperlink"/>
            <w:rFonts w:cs="Arial"/>
            <w:bCs/>
            <w:spacing w:val="1"/>
            <w:kern w:val="1"/>
            <w:u w:color="0000FF"/>
            <w:lang w:val="en-US"/>
          </w:rPr>
          <w:t>i</w:t>
        </w:r>
        <w:r w:rsidR="00B35453" w:rsidRPr="00B35453">
          <w:rPr>
            <w:rStyle w:val="Hyperlink"/>
            <w:rFonts w:cs="Arial"/>
            <w:bCs/>
            <w:spacing w:val="-1"/>
            <w:kern w:val="1"/>
            <w:u w:color="0000FF"/>
            <w:lang w:val="en-US"/>
          </w:rPr>
          <w:t>t</w:t>
        </w:r>
        <w:r w:rsidR="00B35453" w:rsidRPr="00B35453">
          <w:rPr>
            <w:rStyle w:val="Hyperlink"/>
            <w:rFonts w:cs="Arial"/>
            <w:bCs/>
            <w:kern w:val="1"/>
            <w:u w:color="0000FF"/>
            <w:lang w:val="en-US"/>
          </w:rPr>
          <w:t>h</w:t>
        </w:r>
        <w:r w:rsidR="00B35453" w:rsidRPr="00B35453">
          <w:rPr>
            <w:rStyle w:val="Hyperlink"/>
            <w:rFonts w:cs="Arial"/>
            <w:bCs/>
            <w:spacing w:val="-5"/>
            <w:kern w:val="1"/>
            <w:u w:color="0000FF"/>
            <w:lang w:val="en-US"/>
          </w:rPr>
          <w:t xml:space="preserve"> </w:t>
        </w:r>
        <w:r w:rsidR="00B35453" w:rsidRPr="00B35453">
          <w:rPr>
            <w:rStyle w:val="Hyperlink"/>
            <w:rFonts w:cs="Arial"/>
            <w:bCs/>
            <w:kern w:val="1"/>
            <w:u w:color="0000FF"/>
            <w:lang w:val="en-US"/>
          </w:rPr>
          <w:t>Honours</w:t>
        </w:r>
        <w:r w:rsidR="00B35453" w:rsidRPr="00B35453">
          <w:rPr>
            <w:rStyle w:val="Hyperlink"/>
            <w:rFonts w:cs="Arial"/>
            <w:bCs/>
            <w:spacing w:val="-8"/>
            <w:kern w:val="1"/>
            <w:u w:color="0000FF"/>
            <w:lang w:val="en-US"/>
          </w:rPr>
          <w:t xml:space="preserve"> </w:t>
        </w:r>
        <w:r w:rsidR="00B35453" w:rsidRPr="00B35453">
          <w:rPr>
            <w:rStyle w:val="Hyperlink"/>
            <w:rFonts w:cs="Arial"/>
            <w:bCs/>
            <w:spacing w:val="1"/>
            <w:kern w:val="1"/>
            <w:u w:color="0000FF"/>
            <w:lang w:val="en-US"/>
          </w:rPr>
          <w:t>i</w:t>
        </w:r>
        <w:r w:rsidR="00B35453" w:rsidRPr="00B35453">
          <w:rPr>
            <w:rStyle w:val="Hyperlink"/>
            <w:rFonts w:cs="Arial"/>
            <w:bCs/>
            <w:kern w:val="1"/>
            <w:u w:color="0000FF"/>
            <w:lang w:val="en-US"/>
          </w:rPr>
          <w:t>n</w:t>
        </w:r>
        <w:r w:rsidR="00B35453" w:rsidRPr="00B35453">
          <w:rPr>
            <w:rStyle w:val="Hyperlink"/>
            <w:rFonts w:cs="Arial"/>
            <w:bCs/>
            <w:spacing w:val="-6"/>
            <w:kern w:val="1"/>
            <w:u w:color="0000FF"/>
            <w:lang w:val="en-US"/>
          </w:rPr>
          <w:t xml:space="preserve"> </w:t>
        </w:r>
        <w:r w:rsidR="00B35453" w:rsidRPr="00B35453">
          <w:rPr>
            <w:rStyle w:val="Hyperlink"/>
            <w:rFonts w:cs="Arial"/>
            <w:bCs/>
            <w:spacing w:val="-1"/>
            <w:kern w:val="1"/>
            <w:u w:color="0000FF"/>
            <w:lang w:val="en-US"/>
          </w:rPr>
          <w:t>Data Analytics</w:t>
        </w:r>
        <w:r w:rsidR="00B35453" w:rsidRPr="00B35453">
          <w:rPr>
            <w:rStyle w:val="Hyperlink"/>
            <w:rFonts w:cs="Arial"/>
            <w:bCs/>
            <w:spacing w:val="-1"/>
            <w:kern w:val="1"/>
            <w:u w:color="0000FF"/>
            <w:lang w:val="en-US"/>
          </w:rPr>
          <w:tab/>
        </w:r>
        <w:r w:rsidR="00B35453" w:rsidRPr="00B35453">
          <w:rPr>
            <w:rStyle w:val="Hyperlink"/>
            <w:rFonts w:cs="Arial"/>
            <w:bCs/>
            <w:spacing w:val="-1"/>
            <w:kern w:val="1"/>
            <w:u w:color="0000FF"/>
            <w:lang w:val="en-US"/>
          </w:rPr>
          <w:tab/>
        </w:r>
        <w:r w:rsidR="00B35453" w:rsidRPr="00B35453">
          <w:rPr>
            <w:rStyle w:val="Hyperlink"/>
            <w:rFonts w:cs="Arial"/>
            <w:bCs/>
            <w:spacing w:val="-1"/>
            <w:kern w:val="1"/>
            <w:u w:color="0000FF"/>
            <w:lang w:val="en-US"/>
          </w:rPr>
          <w:tab/>
        </w:r>
        <w:r w:rsidR="00B35453" w:rsidRPr="00B35453">
          <w:rPr>
            <w:rStyle w:val="Hyperlink"/>
            <w:rFonts w:cs="Arial"/>
            <w:bCs/>
            <w:spacing w:val="-1"/>
            <w:kern w:val="1"/>
            <w:u w:color="0000FF"/>
            <w:lang w:val="en-US"/>
          </w:rPr>
          <w:tab/>
        </w:r>
        <w:r w:rsidR="00B35453" w:rsidRPr="00B35453">
          <w:rPr>
            <w:rStyle w:val="Hyperlink"/>
            <w:rFonts w:cs="Arial"/>
            <w:bCs/>
            <w:spacing w:val="-1"/>
            <w:kern w:val="1"/>
            <w:u w:color="0000FF"/>
            <w:lang w:val="en-US"/>
          </w:rPr>
          <w:tab/>
        </w:r>
        <w:r w:rsidR="00B35453" w:rsidRPr="00B35453">
          <w:rPr>
            <w:rStyle w:val="Hyperlink"/>
            <w:rFonts w:cs="Arial"/>
            <w:bCs/>
            <w:spacing w:val="-1"/>
            <w:kern w:val="1"/>
            <w:u w:color="0000FF"/>
            <w:lang w:val="en-US"/>
          </w:rPr>
          <w:tab/>
        </w:r>
        <w:r w:rsidR="00B35453" w:rsidRPr="00B35453">
          <w:rPr>
            <w:rStyle w:val="Hyperlink"/>
            <w:rFonts w:cs="Arial"/>
            <w:bCs/>
            <w:spacing w:val="-1"/>
            <w:kern w:val="1"/>
            <w:u w:color="0000FF"/>
            <w:lang w:val="en-US"/>
          </w:rPr>
          <w:tab/>
        </w:r>
        <w:r w:rsidR="00B35453" w:rsidRPr="00B35453">
          <w:rPr>
            <w:rStyle w:val="Hyperlink"/>
            <w:rFonts w:cs="Arial"/>
            <w:bCs/>
            <w:spacing w:val="-1"/>
            <w:kern w:val="1"/>
            <w:u w:color="0000FF"/>
            <w:lang w:val="en-US"/>
          </w:rPr>
          <w:tab/>
          <w:t>55</w:t>
        </w:r>
      </w:hyperlink>
    </w:p>
    <w:p w14:paraId="13BD11E2" w14:textId="77777777" w:rsidR="00B35453" w:rsidRPr="00B35453" w:rsidRDefault="00B35453" w:rsidP="00B35453">
      <w:pPr>
        <w:widowControl w:val="0"/>
        <w:autoSpaceDE w:val="0"/>
        <w:autoSpaceDN w:val="0"/>
        <w:adjustRightInd w:val="0"/>
        <w:ind w:right="-20"/>
        <w:rPr>
          <w:rStyle w:val="Hyperlink"/>
          <w:rFonts w:cs="Arial"/>
          <w:kern w:val="1"/>
          <w:u w:color="0000FF"/>
          <w:lang w:val="en-US"/>
        </w:rPr>
      </w:pPr>
      <w:r>
        <w:rPr>
          <w:rFonts w:cs="Arial"/>
          <w:bCs/>
          <w:kern w:val="1"/>
          <w:u w:color="0000FF"/>
          <w:lang w:val="en-US"/>
        </w:rPr>
        <w:t xml:space="preserve">            </w:t>
      </w:r>
      <w:r>
        <w:rPr>
          <w:rFonts w:cs="Arial"/>
          <w:bCs/>
          <w:kern w:val="1"/>
          <w:u w:color="0000FF"/>
          <w:lang w:val="en-US"/>
        </w:rPr>
        <w:fldChar w:fldCharType="begin"/>
      </w:r>
      <w:r>
        <w:rPr>
          <w:rFonts w:cs="Arial"/>
          <w:bCs/>
          <w:kern w:val="1"/>
          <w:u w:color="0000FF"/>
          <w:lang w:val="en-US"/>
        </w:rPr>
        <w:instrText xml:space="preserve"> HYPERLINK  \l "BSc_in_Data_Analytics" </w:instrText>
      </w:r>
      <w:r>
        <w:rPr>
          <w:rFonts w:cs="Arial"/>
          <w:bCs/>
          <w:kern w:val="1"/>
          <w:u w:color="0000FF"/>
          <w:lang w:val="en-US"/>
        </w:rPr>
        <w:fldChar w:fldCharType="separate"/>
      </w:r>
      <w:r w:rsidRPr="00B35453">
        <w:rPr>
          <w:rStyle w:val="Hyperlink"/>
          <w:rFonts w:cs="Arial"/>
          <w:bCs/>
          <w:kern w:val="1"/>
          <w:u w:color="0000FF"/>
          <w:lang w:val="en-US"/>
        </w:rPr>
        <w:t xml:space="preserve">   B</w:t>
      </w:r>
      <w:r w:rsidRPr="00B35453">
        <w:rPr>
          <w:rStyle w:val="Hyperlink"/>
          <w:rFonts w:cs="Arial"/>
          <w:bCs/>
          <w:spacing w:val="1"/>
          <w:kern w:val="1"/>
          <w:u w:color="0000FF"/>
          <w:lang w:val="en-US"/>
        </w:rPr>
        <w:t>S</w:t>
      </w:r>
      <w:r w:rsidRPr="00B35453">
        <w:rPr>
          <w:rStyle w:val="Hyperlink"/>
          <w:rFonts w:cs="Arial"/>
          <w:bCs/>
          <w:kern w:val="1"/>
          <w:u w:color="0000FF"/>
          <w:lang w:val="en-US"/>
        </w:rPr>
        <w:t>c</w:t>
      </w:r>
      <w:r w:rsidRPr="00B35453">
        <w:rPr>
          <w:rStyle w:val="Hyperlink"/>
          <w:rFonts w:cs="Arial"/>
          <w:bCs/>
          <w:spacing w:val="-3"/>
          <w:kern w:val="1"/>
          <w:u w:color="0000FF"/>
          <w:lang w:val="en-US"/>
        </w:rPr>
        <w:t xml:space="preserve"> </w:t>
      </w:r>
      <w:r w:rsidRPr="00B35453">
        <w:rPr>
          <w:rStyle w:val="Hyperlink"/>
          <w:rFonts w:cs="Arial"/>
          <w:bCs/>
          <w:spacing w:val="1"/>
          <w:kern w:val="1"/>
          <w:u w:color="0000FF"/>
          <w:lang w:val="en-US"/>
        </w:rPr>
        <w:t>i</w:t>
      </w:r>
      <w:r w:rsidRPr="00B35453">
        <w:rPr>
          <w:rStyle w:val="Hyperlink"/>
          <w:rFonts w:cs="Arial"/>
          <w:bCs/>
          <w:kern w:val="1"/>
          <w:u w:color="0000FF"/>
          <w:lang w:val="en-US"/>
        </w:rPr>
        <w:t>n</w:t>
      </w:r>
      <w:r w:rsidRPr="00B35453">
        <w:rPr>
          <w:rStyle w:val="Hyperlink"/>
          <w:rFonts w:cs="Arial"/>
          <w:bCs/>
          <w:spacing w:val="-2"/>
          <w:kern w:val="1"/>
          <w:u w:color="0000FF"/>
          <w:lang w:val="en-US"/>
        </w:rPr>
        <w:t xml:space="preserve"> </w:t>
      </w:r>
      <w:r w:rsidRPr="00B35453">
        <w:rPr>
          <w:rStyle w:val="Hyperlink"/>
          <w:rFonts w:cs="Arial"/>
          <w:bCs/>
          <w:spacing w:val="-1"/>
          <w:kern w:val="1"/>
          <w:u w:color="0000FF"/>
          <w:lang w:val="en-US"/>
        </w:rPr>
        <w:t>Data Analytics</w:t>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r>
      <w:r w:rsidRPr="00B35453">
        <w:rPr>
          <w:rStyle w:val="Hyperlink"/>
          <w:rFonts w:cs="Arial"/>
          <w:bCs/>
          <w:spacing w:val="-1"/>
          <w:kern w:val="1"/>
          <w:u w:color="0000FF"/>
          <w:lang w:val="en-US"/>
        </w:rPr>
        <w:tab/>
        <w:t>55</w:t>
      </w:r>
    </w:p>
    <w:p w14:paraId="5763C073" w14:textId="77777777" w:rsidR="00B35453" w:rsidRDefault="00B35453" w:rsidP="00B35453">
      <w:pPr>
        <w:pStyle w:val="CalendarTOC3"/>
        <w:ind w:left="0"/>
      </w:pPr>
      <w:r>
        <w:rPr>
          <w:rFonts w:cs="Arial"/>
          <w:b w:val="0"/>
          <w:bCs/>
          <w:kern w:val="1"/>
          <w:sz w:val="22"/>
          <w:szCs w:val="22"/>
          <w:u w:color="0000FF"/>
          <w:lang w:val="en-US" w:eastAsia="en-GB"/>
        </w:rPr>
        <w:fldChar w:fldCharType="end"/>
      </w:r>
    </w:p>
    <w:p w14:paraId="28DAE235" w14:textId="77777777" w:rsidR="00940FFD" w:rsidRPr="00B35453" w:rsidRDefault="00C66334" w:rsidP="00B35453">
      <w:pPr>
        <w:pStyle w:val="CalendarTOC3"/>
        <w:ind w:left="0"/>
      </w:pPr>
      <w:hyperlink w:anchor="_Toc332102140" w:history="1">
        <w:r w:rsidR="00940FFD" w:rsidRPr="00D33E74">
          <w:rPr>
            <w:rStyle w:val="Hyperlink"/>
          </w:rPr>
          <w:t>11.17</w:t>
        </w:r>
        <w:r w:rsidR="00940FFD">
          <w:rPr>
            <w:rFonts w:ascii="Calibri" w:hAnsi="Calibri"/>
          </w:rPr>
          <w:tab/>
        </w:r>
        <w:r w:rsidR="00940FFD" w:rsidRPr="00D33E74">
          <w:rPr>
            <w:rStyle w:val="Hyperlink"/>
          </w:rPr>
          <w:t>Department of Physics</w:t>
        </w:r>
        <w:r w:rsidR="00940FFD">
          <w:rPr>
            <w:webHidden/>
          </w:rPr>
          <w:tab/>
        </w:r>
        <w:r w:rsidR="00B35453">
          <w:rPr>
            <w:webHidden/>
          </w:rPr>
          <w:tab/>
        </w:r>
        <w:r w:rsidR="00B35453">
          <w:rPr>
            <w:webHidden/>
          </w:rPr>
          <w:tab/>
        </w:r>
        <w:r w:rsidR="00B35453">
          <w:rPr>
            <w:webHidden/>
          </w:rPr>
          <w:tab/>
        </w:r>
        <w:r w:rsidR="00B35453">
          <w:rPr>
            <w:webHidden/>
          </w:rPr>
          <w:tab/>
        </w:r>
        <w:r w:rsidR="00B35453">
          <w:rPr>
            <w:webHidden/>
          </w:rPr>
          <w:tab/>
        </w:r>
        <w:r w:rsidR="00B35453">
          <w:rPr>
            <w:webHidden/>
          </w:rPr>
          <w:tab/>
        </w:r>
        <w:r w:rsidR="00B35453">
          <w:rPr>
            <w:webHidden/>
          </w:rPr>
          <w:tab/>
          <w:t xml:space="preserve">          </w:t>
        </w:r>
        <w:r w:rsidR="00940FFD">
          <w:rPr>
            <w:webHidden/>
          </w:rPr>
          <w:fldChar w:fldCharType="begin"/>
        </w:r>
        <w:r w:rsidR="00940FFD">
          <w:rPr>
            <w:webHidden/>
          </w:rPr>
          <w:instrText xml:space="preserve"> PAGEREF _Toc332102140 \h </w:instrText>
        </w:r>
        <w:r w:rsidR="00940FFD">
          <w:rPr>
            <w:webHidden/>
          </w:rPr>
        </w:r>
        <w:r w:rsidR="00940FFD">
          <w:rPr>
            <w:webHidden/>
          </w:rPr>
          <w:fldChar w:fldCharType="separate"/>
        </w:r>
        <w:r w:rsidR="00940FFD">
          <w:rPr>
            <w:webHidden/>
          </w:rPr>
          <w:t>57</w:t>
        </w:r>
        <w:r w:rsidR="00940FFD">
          <w:rPr>
            <w:webHidden/>
          </w:rPr>
          <w:fldChar w:fldCharType="end"/>
        </w:r>
      </w:hyperlink>
    </w:p>
    <w:p w14:paraId="7024CA57" w14:textId="77777777" w:rsidR="00940FFD" w:rsidRDefault="00940FFD" w:rsidP="00940FFD">
      <w:pPr>
        <w:pStyle w:val="TOC3"/>
        <w:rPr>
          <w:rStyle w:val="Hyperlink"/>
        </w:rPr>
      </w:pPr>
      <w:r>
        <w:t xml:space="preserve">              </w:t>
      </w:r>
      <w:hyperlink w:anchor="_Toc332102141" w:history="1">
        <w:r w:rsidRPr="00D33E74">
          <w:rPr>
            <w:rStyle w:val="Hyperlink"/>
          </w:rPr>
          <w:t>BSc with Honours in Physics</w:t>
        </w:r>
        <w:r>
          <w:rPr>
            <w:webHidden/>
          </w:rPr>
          <w:tab/>
        </w:r>
        <w:r>
          <w:rPr>
            <w:webHidden/>
          </w:rPr>
          <w:fldChar w:fldCharType="begin"/>
        </w:r>
        <w:r>
          <w:rPr>
            <w:webHidden/>
          </w:rPr>
          <w:instrText xml:space="preserve"> PAGEREF _Toc332102141 \h </w:instrText>
        </w:r>
        <w:r>
          <w:rPr>
            <w:webHidden/>
          </w:rPr>
        </w:r>
        <w:r>
          <w:rPr>
            <w:webHidden/>
          </w:rPr>
          <w:fldChar w:fldCharType="separate"/>
        </w:r>
        <w:r>
          <w:rPr>
            <w:webHidden/>
          </w:rPr>
          <w:t>57</w:t>
        </w:r>
        <w:r>
          <w:rPr>
            <w:webHidden/>
          </w:rPr>
          <w:fldChar w:fldCharType="end"/>
        </w:r>
      </w:hyperlink>
    </w:p>
    <w:p w14:paraId="4E73698F" w14:textId="77777777" w:rsidR="00940FFD" w:rsidRPr="00140C24" w:rsidRDefault="00C66334" w:rsidP="00940FFD">
      <w:pPr>
        <w:ind w:left="131" w:firstLine="720"/>
        <w:rPr>
          <w:lang w:val="en-US" w:eastAsia="en-US"/>
        </w:rPr>
      </w:pPr>
      <w:hyperlink w:anchor="BSc_in_Physics" w:history="1">
        <w:r w:rsidR="00940FFD" w:rsidRPr="00140C24">
          <w:rPr>
            <w:rStyle w:val="Hyperlink"/>
            <w:lang w:val="en-US" w:eastAsia="en-US"/>
          </w:rPr>
          <w:t>BSc in Physics</w:t>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t>57</w:t>
        </w:r>
      </w:hyperlink>
    </w:p>
    <w:p w14:paraId="3CA579D4" w14:textId="77777777" w:rsidR="00940FFD" w:rsidRDefault="00C66334" w:rsidP="00940FFD">
      <w:pPr>
        <w:pStyle w:val="TOC2"/>
        <w:rPr>
          <w:rFonts w:ascii="Calibri" w:hAnsi="Calibri" w:cs="Times New Roman"/>
        </w:rPr>
      </w:pPr>
      <w:hyperlink w:anchor="_Toc332102142" w:history="1">
        <w:r w:rsidR="00940FFD" w:rsidRPr="00D33E74">
          <w:rPr>
            <w:rStyle w:val="Hyperlink"/>
          </w:rPr>
          <w:t>11.22</w:t>
        </w:r>
        <w:r w:rsidR="00940FFD">
          <w:rPr>
            <w:rFonts w:ascii="Calibri" w:hAnsi="Calibri" w:cs="Times New Roman"/>
          </w:rPr>
          <w:t xml:space="preserve">      </w:t>
        </w:r>
        <w:r w:rsidR="00940FFD" w:rsidRPr="00D33E74">
          <w:rPr>
            <w:rStyle w:val="Hyperlink"/>
          </w:rPr>
          <w:t>Strathclyde Institute of Pharmacy and Biomedical Sciences</w:t>
        </w:r>
        <w:r w:rsidR="00940FFD">
          <w:rPr>
            <w:webHidden/>
          </w:rPr>
          <w:tab/>
        </w:r>
        <w:r w:rsidR="00940FFD">
          <w:rPr>
            <w:webHidden/>
          </w:rPr>
          <w:fldChar w:fldCharType="begin"/>
        </w:r>
        <w:r w:rsidR="00940FFD">
          <w:rPr>
            <w:webHidden/>
          </w:rPr>
          <w:instrText xml:space="preserve"> PAGEREF _Toc332102142 \h </w:instrText>
        </w:r>
        <w:r w:rsidR="00940FFD">
          <w:rPr>
            <w:webHidden/>
          </w:rPr>
        </w:r>
        <w:r w:rsidR="00940FFD">
          <w:rPr>
            <w:webHidden/>
          </w:rPr>
          <w:fldChar w:fldCharType="separate"/>
        </w:r>
        <w:r w:rsidR="00940FFD">
          <w:rPr>
            <w:webHidden/>
          </w:rPr>
          <w:t>61</w:t>
        </w:r>
        <w:r w:rsidR="00940FFD">
          <w:rPr>
            <w:webHidden/>
          </w:rPr>
          <w:fldChar w:fldCharType="end"/>
        </w:r>
      </w:hyperlink>
    </w:p>
    <w:p w14:paraId="333F7C8E" w14:textId="77777777" w:rsidR="00940FFD" w:rsidRDefault="00940FFD" w:rsidP="00940FFD">
      <w:pPr>
        <w:pStyle w:val="TOC3"/>
        <w:rPr>
          <w:rFonts w:ascii="Calibri" w:hAnsi="Calibri" w:cs="Times New Roman"/>
        </w:rPr>
      </w:pPr>
      <w:r>
        <w:t xml:space="preserve">               </w:t>
      </w:r>
      <w:hyperlink w:anchor="_Toc332102143" w:history="1">
        <w:r w:rsidRPr="00D33E74">
          <w:rPr>
            <w:rStyle w:val="Hyperlink"/>
          </w:rPr>
          <w:t>BSc with Honours in Biochemistry and Immunology</w:t>
        </w:r>
        <w:r>
          <w:rPr>
            <w:webHidden/>
          </w:rPr>
          <w:tab/>
        </w:r>
        <w:r>
          <w:rPr>
            <w:webHidden/>
          </w:rPr>
          <w:fldChar w:fldCharType="begin"/>
        </w:r>
        <w:r>
          <w:rPr>
            <w:webHidden/>
          </w:rPr>
          <w:instrText xml:space="preserve"> PAGEREF _Toc332102143 \h </w:instrText>
        </w:r>
        <w:r>
          <w:rPr>
            <w:webHidden/>
          </w:rPr>
        </w:r>
        <w:r>
          <w:rPr>
            <w:webHidden/>
          </w:rPr>
          <w:fldChar w:fldCharType="separate"/>
        </w:r>
        <w:r>
          <w:rPr>
            <w:webHidden/>
          </w:rPr>
          <w:t>61</w:t>
        </w:r>
        <w:r>
          <w:rPr>
            <w:webHidden/>
          </w:rPr>
          <w:fldChar w:fldCharType="end"/>
        </w:r>
      </w:hyperlink>
    </w:p>
    <w:p w14:paraId="259A1274" w14:textId="77777777" w:rsidR="00940FFD" w:rsidRDefault="00940FFD" w:rsidP="00940FFD">
      <w:pPr>
        <w:pStyle w:val="TOC3"/>
        <w:rPr>
          <w:rFonts w:ascii="Calibri" w:hAnsi="Calibri" w:cs="Times New Roman"/>
        </w:rPr>
      </w:pPr>
      <w:r>
        <w:t xml:space="preserve">               </w:t>
      </w:r>
      <w:hyperlink w:anchor="_Toc332102144" w:history="1">
        <w:r w:rsidRPr="00D33E74">
          <w:rPr>
            <w:rStyle w:val="Hyperlink"/>
          </w:rPr>
          <w:t>BSc with Honours in Biochemistry and Microbiology</w:t>
        </w:r>
        <w:r>
          <w:rPr>
            <w:webHidden/>
          </w:rPr>
          <w:tab/>
        </w:r>
        <w:r>
          <w:rPr>
            <w:webHidden/>
          </w:rPr>
          <w:fldChar w:fldCharType="begin"/>
        </w:r>
        <w:r>
          <w:rPr>
            <w:webHidden/>
          </w:rPr>
          <w:instrText xml:space="preserve"> PAGEREF _Toc332102144 \h </w:instrText>
        </w:r>
        <w:r>
          <w:rPr>
            <w:webHidden/>
          </w:rPr>
        </w:r>
        <w:r>
          <w:rPr>
            <w:webHidden/>
          </w:rPr>
          <w:fldChar w:fldCharType="separate"/>
        </w:r>
        <w:r>
          <w:rPr>
            <w:webHidden/>
          </w:rPr>
          <w:t>61</w:t>
        </w:r>
        <w:r>
          <w:rPr>
            <w:webHidden/>
          </w:rPr>
          <w:fldChar w:fldCharType="end"/>
        </w:r>
      </w:hyperlink>
    </w:p>
    <w:p w14:paraId="22C2AED4" w14:textId="77777777" w:rsidR="00940FFD" w:rsidRDefault="00940FFD" w:rsidP="00940FFD">
      <w:pPr>
        <w:pStyle w:val="TOC3"/>
        <w:rPr>
          <w:rFonts w:ascii="Calibri" w:hAnsi="Calibri" w:cs="Times New Roman"/>
        </w:rPr>
      </w:pPr>
      <w:r>
        <w:t xml:space="preserve">               </w:t>
      </w:r>
      <w:hyperlink w:anchor="_Toc332102145" w:history="1">
        <w:r w:rsidRPr="00D33E74">
          <w:rPr>
            <w:rStyle w:val="Hyperlink"/>
          </w:rPr>
          <w:t>BSc with Honours in Biochemistry and Pharmacology</w:t>
        </w:r>
        <w:r>
          <w:rPr>
            <w:webHidden/>
          </w:rPr>
          <w:tab/>
        </w:r>
        <w:r>
          <w:rPr>
            <w:webHidden/>
          </w:rPr>
          <w:fldChar w:fldCharType="begin"/>
        </w:r>
        <w:r>
          <w:rPr>
            <w:webHidden/>
          </w:rPr>
          <w:instrText xml:space="preserve"> PAGEREF _Toc332102145 \h </w:instrText>
        </w:r>
        <w:r>
          <w:rPr>
            <w:webHidden/>
          </w:rPr>
        </w:r>
        <w:r>
          <w:rPr>
            <w:webHidden/>
          </w:rPr>
          <w:fldChar w:fldCharType="separate"/>
        </w:r>
        <w:r>
          <w:rPr>
            <w:webHidden/>
          </w:rPr>
          <w:t>61</w:t>
        </w:r>
        <w:r>
          <w:rPr>
            <w:webHidden/>
          </w:rPr>
          <w:fldChar w:fldCharType="end"/>
        </w:r>
      </w:hyperlink>
    </w:p>
    <w:p w14:paraId="21B9C7D2" w14:textId="77777777" w:rsidR="00940FFD" w:rsidRDefault="00940FFD" w:rsidP="00940FFD">
      <w:pPr>
        <w:pStyle w:val="TOC3"/>
        <w:rPr>
          <w:rFonts w:ascii="Calibri" w:hAnsi="Calibri" w:cs="Times New Roman"/>
        </w:rPr>
      </w:pPr>
      <w:r>
        <w:t xml:space="preserve">               </w:t>
      </w:r>
      <w:hyperlink w:anchor="_Toc332102146" w:history="1">
        <w:r w:rsidRPr="00D33E74">
          <w:rPr>
            <w:rStyle w:val="Hyperlink"/>
          </w:rPr>
          <w:t>BSc with Honours in Immunology and Microbiology</w:t>
        </w:r>
        <w:r>
          <w:rPr>
            <w:webHidden/>
          </w:rPr>
          <w:tab/>
        </w:r>
        <w:r>
          <w:rPr>
            <w:webHidden/>
          </w:rPr>
          <w:fldChar w:fldCharType="begin"/>
        </w:r>
        <w:r>
          <w:rPr>
            <w:webHidden/>
          </w:rPr>
          <w:instrText xml:space="preserve"> PAGEREF _Toc332102146 \h </w:instrText>
        </w:r>
        <w:r>
          <w:rPr>
            <w:webHidden/>
          </w:rPr>
        </w:r>
        <w:r>
          <w:rPr>
            <w:webHidden/>
          </w:rPr>
          <w:fldChar w:fldCharType="separate"/>
        </w:r>
        <w:r>
          <w:rPr>
            <w:webHidden/>
          </w:rPr>
          <w:t>61</w:t>
        </w:r>
        <w:r>
          <w:rPr>
            <w:webHidden/>
          </w:rPr>
          <w:fldChar w:fldCharType="end"/>
        </w:r>
      </w:hyperlink>
    </w:p>
    <w:p w14:paraId="6F337DBB" w14:textId="77777777" w:rsidR="00940FFD" w:rsidRDefault="00940FFD" w:rsidP="00940FFD">
      <w:pPr>
        <w:pStyle w:val="TOC3"/>
        <w:rPr>
          <w:rFonts w:ascii="Calibri" w:hAnsi="Calibri" w:cs="Times New Roman"/>
        </w:rPr>
      </w:pPr>
      <w:r>
        <w:t xml:space="preserve">               </w:t>
      </w:r>
      <w:hyperlink w:anchor="_Toc332102147" w:history="1">
        <w:r w:rsidRPr="00D33E74">
          <w:rPr>
            <w:rStyle w:val="Hyperlink"/>
          </w:rPr>
          <w:t>BSc with Honours in Immunology and Pharmacology</w:t>
        </w:r>
        <w:r>
          <w:rPr>
            <w:webHidden/>
          </w:rPr>
          <w:tab/>
        </w:r>
        <w:r>
          <w:rPr>
            <w:webHidden/>
          </w:rPr>
          <w:fldChar w:fldCharType="begin"/>
        </w:r>
        <w:r>
          <w:rPr>
            <w:webHidden/>
          </w:rPr>
          <w:instrText xml:space="preserve"> PAGEREF _Toc332102147 \h </w:instrText>
        </w:r>
        <w:r>
          <w:rPr>
            <w:webHidden/>
          </w:rPr>
        </w:r>
        <w:r>
          <w:rPr>
            <w:webHidden/>
          </w:rPr>
          <w:fldChar w:fldCharType="separate"/>
        </w:r>
        <w:r>
          <w:rPr>
            <w:webHidden/>
          </w:rPr>
          <w:t>61</w:t>
        </w:r>
        <w:r>
          <w:rPr>
            <w:webHidden/>
          </w:rPr>
          <w:fldChar w:fldCharType="end"/>
        </w:r>
      </w:hyperlink>
    </w:p>
    <w:p w14:paraId="256B62DA" w14:textId="77777777" w:rsidR="00940FFD" w:rsidRDefault="00940FFD" w:rsidP="00940FFD">
      <w:pPr>
        <w:pStyle w:val="TOC3"/>
        <w:rPr>
          <w:rStyle w:val="Hyperlink"/>
        </w:rPr>
      </w:pPr>
      <w:r>
        <w:t xml:space="preserve">               </w:t>
      </w:r>
      <w:hyperlink w:anchor="_Toc332102148" w:history="1">
        <w:r w:rsidRPr="00D33E74">
          <w:rPr>
            <w:rStyle w:val="Hyperlink"/>
          </w:rPr>
          <w:t>BSc with Honours in Biomedical Science</w:t>
        </w:r>
        <w:r>
          <w:rPr>
            <w:webHidden/>
          </w:rPr>
          <w:tab/>
        </w:r>
        <w:r>
          <w:rPr>
            <w:webHidden/>
          </w:rPr>
          <w:fldChar w:fldCharType="begin"/>
        </w:r>
        <w:r>
          <w:rPr>
            <w:webHidden/>
          </w:rPr>
          <w:instrText xml:space="preserve"> PAGEREF _Toc332102148 \h </w:instrText>
        </w:r>
        <w:r>
          <w:rPr>
            <w:webHidden/>
          </w:rPr>
        </w:r>
        <w:r>
          <w:rPr>
            <w:webHidden/>
          </w:rPr>
          <w:fldChar w:fldCharType="separate"/>
        </w:r>
        <w:r>
          <w:rPr>
            <w:webHidden/>
          </w:rPr>
          <w:t>61</w:t>
        </w:r>
        <w:r>
          <w:rPr>
            <w:webHidden/>
          </w:rPr>
          <w:fldChar w:fldCharType="end"/>
        </w:r>
      </w:hyperlink>
    </w:p>
    <w:p w14:paraId="23BBF8AC" w14:textId="358C7605" w:rsidR="00940FFD" w:rsidRDefault="007759B8" w:rsidP="00940FFD">
      <w:pPr>
        <w:ind w:left="131" w:firstLine="720"/>
        <w:rPr>
          <w:rStyle w:val="Hyperlink"/>
          <w:lang w:val="en-US" w:eastAsia="en-US"/>
        </w:rPr>
      </w:pPr>
      <w:r>
        <w:t xml:space="preserve"> </w:t>
      </w:r>
      <w:hyperlink w:anchor="BSc_in_Biological_Sciences" w:history="1">
        <w:r w:rsidR="00940FFD" w:rsidRPr="00140C24">
          <w:rPr>
            <w:rStyle w:val="Hyperlink"/>
            <w:lang w:val="en-US" w:eastAsia="en-US"/>
          </w:rPr>
          <w:t>BSc in Biological Sciences</w:t>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t>61</w:t>
        </w:r>
      </w:hyperlink>
    </w:p>
    <w:p w14:paraId="2B7E4944" w14:textId="6B344429" w:rsidR="007759B8" w:rsidRPr="007759B8" w:rsidRDefault="00C66334" w:rsidP="007759B8">
      <w:pPr>
        <w:pStyle w:val="CalendarTOC3"/>
        <w:ind w:left="720" w:firstLine="131"/>
        <w:rPr>
          <w:rFonts w:cs="Arial"/>
          <w:b w:val="0"/>
          <w:sz w:val="22"/>
          <w:szCs w:val="22"/>
        </w:rPr>
      </w:pPr>
      <w:hyperlink w:anchor="BSc_Hons_Biochemistry_and_Pharmacology" w:history="1">
        <w:r w:rsidR="007759B8" w:rsidRPr="007759B8">
          <w:rPr>
            <w:rStyle w:val="Hyperlink"/>
            <w:rFonts w:cs="Arial"/>
            <w:b w:val="0"/>
            <w:sz w:val="22"/>
            <w:szCs w:val="22"/>
          </w:rPr>
          <w:t xml:space="preserve"> </w:t>
        </w:r>
        <w:r w:rsidR="007759B8" w:rsidRPr="007759B8">
          <w:rPr>
            <w:rStyle w:val="Hyperlink"/>
            <w:rFonts w:cs="Arial"/>
            <w:b w:val="0"/>
            <w:sz w:val="22"/>
            <w:szCs w:val="22"/>
          </w:rPr>
          <w:fldChar w:fldCharType="begin"/>
        </w:r>
        <w:r w:rsidR="007759B8" w:rsidRPr="007759B8">
          <w:rPr>
            <w:rStyle w:val="Hyperlink"/>
            <w:rFonts w:cs="Arial"/>
            <w:b w:val="0"/>
            <w:sz w:val="22"/>
            <w:szCs w:val="22"/>
          </w:rPr>
          <w:instrText xml:space="preserve"> XE "Biomedical Sciences:Biochemistry and Microbiology (BSc with Hons)" </w:instrText>
        </w:r>
        <w:r w:rsidR="007759B8" w:rsidRPr="007759B8">
          <w:rPr>
            <w:rStyle w:val="Hyperlink"/>
            <w:rFonts w:cs="Arial"/>
            <w:b w:val="0"/>
            <w:sz w:val="22"/>
            <w:szCs w:val="22"/>
          </w:rPr>
          <w:fldChar w:fldCharType="end"/>
        </w:r>
        <w:r w:rsidR="007759B8" w:rsidRPr="007759B8">
          <w:rPr>
            <w:rStyle w:val="Hyperlink"/>
            <w:rFonts w:cs="Arial"/>
            <w:b w:val="0"/>
            <w:sz w:val="22"/>
            <w:szCs w:val="22"/>
          </w:rPr>
          <w:t>BSc with Honours in Biochemistry and Pharmacology</w:t>
        </w:r>
      </w:hyperlink>
      <w:r w:rsidR="007759B8">
        <w:rPr>
          <w:rFonts w:cs="Arial"/>
          <w:b w:val="0"/>
          <w:sz w:val="22"/>
          <w:szCs w:val="22"/>
        </w:rPr>
        <w:tab/>
      </w:r>
      <w:r w:rsidR="007759B8">
        <w:rPr>
          <w:rFonts w:cs="Arial"/>
          <w:b w:val="0"/>
          <w:sz w:val="22"/>
          <w:szCs w:val="22"/>
        </w:rPr>
        <w:tab/>
      </w:r>
      <w:r w:rsidR="007759B8">
        <w:rPr>
          <w:rFonts w:cs="Arial"/>
          <w:b w:val="0"/>
          <w:sz w:val="22"/>
          <w:szCs w:val="22"/>
        </w:rPr>
        <w:tab/>
      </w:r>
      <w:r w:rsidR="007759B8">
        <w:rPr>
          <w:rFonts w:cs="Arial"/>
          <w:b w:val="0"/>
          <w:sz w:val="22"/>
          <w:szCs w:val="22"/>
        </w:rPr>
        <w:tab/>
      </w:r>
      <w:r w:rsidR="007759B8">
        <w:rPr>
          <w:rFonts w:cs="Arial"/>
          <w:b w:val="0"/>
          <w:sz w:val="22"/>
          <w:szCs w:val="22"/>
        </w:rPr>
        <w:tab/>
        <w:t>64</w:t>
      </w:r>
      <w:r w:rsidR="007759B8" w:rsidRPr="007759B8">
        <w:rPr>
          <w:rFonts w:cs="Arial"/>
          <w:b w:val="0"/>
          <w:sz w:val="22"/>
          <w:szCs w:val="22"/>
        </w:rPr>
        <w:fldChar w:fldCharType="begin"/>
      </w:r>
      <w:r w:rsidR="007759B8" w:rsidRPr="007759B8">
        <w:rPr>
          <w:rFonts w:cs="Arial"/>
          <w:b w:val="0"/>
          <w:sz w:val="22"/>
          <w:szCs w:val="22"/>
        </w:rPr>
        <w:instrText xml:space="preserve"> XE "Biomedical Sciences:Biochemistry and Pharmacology (BSc with Hons)" </w:instrText>
      </w:r>
      <w:r w:rsidR="007759B8" w:rsidRPr="007759B8">
        <w:rPr>
          <w:rFonts w:cs="Arial"/>
          <w:b w:val="0"/>
          <w:sz w:val="22"/>
          <w:szCs w:val="22"/>
        </w:rPr>
        <w:fldChar w:fldCharType="end"/>
      </w:r>
    </w:p>
    <w:p w14:paraId="7D3FB027" w14:textId="788E9A91" w:rsidR="00940FFD" w:rsidRPr="007759B8" w:rsidRDefault="00940FFD" w:rsidP="007759B8">
      <w:pPr>
        <w:pStyle w:val="CalendarTOC3"/>
        <w:ind w:left="720" w:firstLine="131"/>
        <w:rPr>
          <w:rStyle w:val="Hyperlink"/>
          <w:rFonts w:cs="Arial"/>
          <w:b w:val="0"/>
          <w:color w:val="auto"/>
          <w:sz w:val="22"/>
          <w:szCs w:val="22"/>
          <w:u w:val="none"/>
        </w:rPr>
      </w:pPr>
      <w:r w:rsidRPr="007759B8">
        <w:rPr>
          <w:b w:val="0"/>
          <w:sz w:val="22"/>
          <w:szCs w:val="22"/>
        </w:rPr>
        <w:t xml:space="preserve"> </w:t>
      </w:r>
      <w:hyperlink w:anchor="_Toc332102150" w:history="1">
        <w:r w:rsidRPr="007759B8">
          <w:rPr>
            <w:rStyle w:val="Hyperlink"/>
            <w:b w:val="0"/>
            <w:sz w:val="22"/>
            <w:szCs w:val="22"/>
          </w:rPr>
          <w:t>BSc with Honours in Pharmaceutical Sciences</w:t>
        </w:r>
        <w:r w:rsidRPr="007759B8">
          <w:rPr>
            <w:b w:val="0"/>
            <w:webHidden/>
            <w:sz w:val="22"/>
            <w:szCs w:val="22"/>
          </w:rPr>
          <w:tab/>
        </w:r>
        <w:r w:rsidR="007759B8" w:rsidRPr="007759B8">
          <w:rPr>
            <w:b w:val="0"/>
            <w:webHidden/>
            <w:sz w:val="22"/>
            <w:szCs w:val="22"/>
          </w:rPr>
          <w:tab/>
        </w:r>
        <w:r w:rsidR="007759B8" w:rsidRPr="007759B8">
          <w:rPr>
            <w:b w:val="0"/>
            <w:webHidden/>
            <w:sz w:val="22"/>
            <w:szCs w:val="22"/>
          </w:rPr>
          <w:tab/>
        </w:r>
        <w:r w:rsidR="007759B8" w:rsidRPr="007759B8">
          <w:rPr>
            <w:b w:val="0"/>
            <w:webHidden/>
            <w:sz w:val="22"/>
            <w:szCs w:val="22"/>
          </w:rPr>
          <w:tab/>
          <w:t xml:space="preserve">          </w:t>
        </w:r>
        <w:r w:rsidR="007759B8">
          <w:rPr>
            <w:b w:val="0"/>
            <w:webHidden/>
            <w:sz w:val="22"/>
            <w:szCs w:val="22"/>
          </w:rPr>
          <w:t xml:space="preserve">             </w:t>
        </w:r>
        <w:r w:rsidRPr="007759B8">
          <w:rPr>
            <w:b w:val="0"/>
            <w:webHidden/>
            <w:sz w:val="22"/>
            <w:szCs w:val="22"/>
          </w:rPr>
          <w:fldChar w:fldCharType="begin"/>
        </w:r>
        <w:r w:rsidRPr="007759B8">
          <w:rPr>
            <w:b w:val="0"/>
            <w:webHidden/>
            <w:sz w:val="22"/>
            <w:szCs w:val="22"/>
          </w:rPr>
          <w:instrText xml:space="preserve"> PAGEREF _Toc332102150 \h </w:instrText>
        </w:r>
        <w:r w:rsidRPr="007759B8">
          <w:rPr>
            <w:b w:val="0"/>
            <w:webHidden/>
            <w:sz w:val="22"/>
            <w:szCs w:val="22"/>
          </w:rPr>
        </w:r>
        <w:r w:rsidRPr="007759B8">
          <w:rPr>
            <w:b w:val="0"/>
            <w:webHidden/>
            <w:sz w:val="22"/>
            <w:szCs w:val="22"/>
          </w:rPr>
          <w:fldChar w:fldCharType="separate"/>
        </w:r>
        <w:r w:rsidRPr="007759B8">
          <w:rPr>
            <w:b w:val="0"/>
            <w:webHidden/>
            <w:sz w:val="22"/>
            <w:szCs w:val="22"/>
          </w:rPr>
          <w:t>65</w:t>
        </w:r>
        <w:r w:rsidRPr="007759B8">
          <w:rPr>
            <w:b w:val="0"/>
            <w:webHidden/>
            <w:sz w:val="22"/>
            <w:szCs w:val="22"/>
          </w:rPr>
          <w:fldChar w:fldCharType="end"/>
        </w:r>
      </w:hyperlink>
    </w:p>
    <w:p w14:paraId="0F55C7ED" w14:textId="77777777" w:rsidR="00940FFD" w:rsidRPr="00140C24" w:rsidRDefault="00C66334" w:rsidP="00940FFD">
      <w:pPr>
        <w:ind w:left="131" w:firstLine="720"/>
        <w:rPr>
          <w:lang w:val="en-US" w:eastAsia="en-US"/>
        </w:rPr>
      </w:pPr>
      <w:hyperlink w:anchor="BSc_in_Pharmaceutical_Sciences" w:history="1">
        <w:r w:rsidR="00940FFD" w:rsidRPr="00140C24">
          <w:rPr>
            <w:rStyle w:val="Hyperlink"/>
            <w:lang w:val="en-US" w:eastAsia="en-US"/>
          </w:rPr>
          <w:t>BSc in Pharmaceutical Sciences</w:t>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r>
        <w:r w:rsidR="00940FFD" w:rsidRPr="00140C24">
          <w:rPr>
            <w:rStyle w:val="Hyperlink"/>
            <w:lang w:val="en-US" w:eastAsia="en-US"/>
          </w:rPr>
          <w:tab/>
          <w:t>6</w:t>
        </w:r>
        <w:r w:rsidR="00940FFD">
          <w:rPr>
            <w:rStyle w:val="Hyperlink"/>
            <w:lang w:val="en-US" w:eastAsia="en-US"/>
          </w:rPr>
          <w:t>5</w:t>
        </w:r>
      </w:hyperlink>
    </w:p>
    <w:p w14:paraId="68E37708" w14:textId="77777777" w:rsidR="00940FFD" w:rsidRDefault="00940FFD" w:rsidP="00940FFD">
      <w:pPr>
        <w:pStyle w:val="TOC3"/>
        <w:rPr>
          <w:rFonts w:ascii="Calibri" w:hAnsi="Calibri" w:cs="Times New Roman"/>
        </w:rPr>
      </w:pPr>
      <w:r>
        <w:t xml:space="preserve">              </w:t>
      </w:r>
      <w:hyperlink w:anchor="_Toc332102151" w:history="1">
        <w:r w:rsidRPr="00D33E74">
          <w:rPr>
            <w:rStyle w:val="Hyperlink"/>
          </w:rPr>
          <w:t>BSc with Honours in Pharmacology with Industrial Placement</w:t>
        </w:r>
        <w:r>
          <w:rPr>
            <w:webHidden/>
          </w:rPr>
          <w:tab/>
        </w:r>
        <w:r>
          <w:rPr>
            <w:webHidden/>
          </w:rPr>
          <w:fldChar w:fldCharType="begin"/>
        </w:r>
        <w:r>
          <w:rPr>
            <w:webHidden/>
          </w:rPr>
          <w:instrText xml:space="preserve"> PAGEREF _Toc332102151 \h </w:instrText>
        </w:r>
        <w:r>
          <w:rPr>
            <w:webHidden/>
          </w:rPr>
        </w:r>
        <w:r>
          <w:rPr>
            <w:webHidden/>
          </w:rPr>
          <w:fldChar w:fldCharType="separate"/>
        </w:r>
        <w:r>
          <w:rPr>
            <w:webHidden/>
          </w:rPr>
          <w:t>67</w:t>
        </w:r>
        <w:r>
          <w:rPr>
            <w:webHidden/>
          </w:rPr>
          <w:fldChar w:fldCharType="end"/>
        </w:r>
      </w:hyperlink>
    </w:p>
    <w:p w14:paraId="795A66FD" w14:textId="77777777" w:rsidR="00940FFD" w:rsidRDefault="00C66334" w:rsidP="00940FFD">
      <w:pPr>
        <w:pStyle w:val="TOC2"/>
        <w:rPr>
          <w:rStyle w:val="Hyperlink"/>
        </w:rPr>
      </w:pPr>
      <w:hyperlink w:anchor="_Toc332102152" w:history="1">
        <w:r w:rsidR="00940FFD" w:rsidRPr="00D33E74">
          <w:rPr>
            <w:rStyle w:val="Hyperlink"/>
          </w:rPr>
          <w:t>11.29</w:t>
        </w:r>
        <w:r w:rsidR="00940FFD">
          <w:rPr>
            <w:rFonts w:ascii="Calibri" w:hAnsi="Calibri" w:cs="Times New Roman"/>
          </w:rPr>
          <w:tab/>
        </w:r>
        <w:r w:rsidR="00940FFD" w:rsidRPr="00D33E74">
          <w:rPr>
            <w:rStyle w:val="Hyperlink"/>
          </w:rPr>
          <w:t>Faculties of Science and Humanities and Social Sciences: Joint Courses</w:t>
        </w:r>
        <w:r w:rsidR="00940FFD">
          <w:rPr>
            <w:webHidden/>
          </w:rPr>
          <w:tab/>
        </w:r>
        <w:r w:rsidR="00940FFD">
          <w:rPr>
            <w:webHidden/>
          </w:rPr>
          <w:fldChar w:fldCharType="begin"/>
        </w:r>
        <w:r w:rsidR="00940FFD">
          <w:rPr>
            <w:webHidden/>
          </w:rPr>
          <w:instrText xml:space="preserve"> PAGEREF _Toc332102152 \h </w:instrText>
        </w:r>
        <w:r w:rsidR="00940FFD">
          <w:rPr>
            <w:webHidden/>
          </w:rPr>
        </w:r>
        <w:r w:rsidR="00940FFD">
          <w:rPr>
            <w:webHidden/>
          </w:rPr>
          <w:fldChar w:fldCharType="separate"/>
        </w:r>
        <w:r w:rsidR="00940FFD">
          <w:rPr>
            <w:webHidden/>
          </w:rPr>
          <w:t>70</w:t>
        </w:r>
        <w:r w:rsidR="00940FFD">
          <w:rPr>
            <w:webHidden/>
          </w:rPr>
          <w:fldChar w:fldCharType="end"/>
        </w:r>
      </w:hyperlink>
    </w:p>
    <w:p w14:paraId="1C2DE622" w14:textId="77777777" w:rsidR="00940FFD" w:rsidRPr="00E039A3" w:rsidRDefault="00940FFD" w:rsidP="00940FFD">
      <w:pPr>
        <w:pStyle w:val="Default"/>
        <w:ind w:firstLine="720"/>
        <w:jc w:val="both"/>
        <w:rPr>
          <w:bCs/>
          <w:sz w:val="22"/>
          <w:szCs w:val="22"/>
        </w:rPr>
      </w:pPr>
      <w:r>
        <w:rPr>
          <w:bCs/>
          <w:sz w:val="22"/>
          <w:szCs w:val="22"/>
        </w:rPr>
        <w:t xml:space="preserve"> </w:t>
      </w:r>
      <w:hyperlink w:anchor="BSc_Hons_in_Chem_with_Teach" w:history="1">
        <w:r w:rsidRPr="00580D33">
          <w:rPr>
            <w:rStyle w:val="Hyperlink"/>
            <w:bCs/>
            <w:sz w:val="22"/>
            <w:szCs w:val="22"/>
          </w:rPr>
          <w:t xml:space="preserve"> BSc with Honours in Chemistry with Teaching </w:t>
        </w:r>
        <w:r w:rsidRPr="00580D33">
          <w:rPr>
            <w:rStyle w:val="Hyperlink"/>
            <w:bCs/>
            <w:sz w:val="22"/>
            <w:szCs w:val="22"/>
          </w:rPr>
          <w:tab/>
        </w:r>
        <w:r w:rsidRPr="00580D33">
          <w:rPr>
            <w:rStyle w:val="Hyperlink"/>
            <w:bCs/>
            <w:sz w:val="22"/>
            <w:szCs w:val="22"/>
          </w:rPr>
          <w:tab/>
        </w:r>
        <w:r w:rsidRPr="00580D33">
          <w:rPr>
            <w:rStyle w:val="Hyperlink"/>
            <w:bCs/>
            <w:sz w:val="22"/>
            <w:szCs w:val="22"/>
          </w:rPr>
          <w:tab/>
        </w:r>
        <w:r w:rsidRPr="00580D33">
          <w:rPr>
            <w:rStyle w:val="Hyperlink"/>
            <w:bCs/>
            <w:sz w:val="22"/>
            <w:szCs w:val="22"/>
          </w:rPr>
          <w:tab/>
        </w:r>
        <w:r w:rsidRPr="00580D33">
          <w:rPr>
            <w:rStyle w:val="Hyperlink"/>
            <w:bCs/>
            <w:sz w:val="22"/>
            <w:szCs w:val="22"/>
          </w:rPr>
          <w:tab/>
        </w:r>
        <w:r w:rsidRPr="00580D33">
          <w:rPr>
            <w:rStyle w:val="Hyperlink"/>
            <w:bCs/>
            <w:sz w:val="22"/>
            <w:szCs w:val="22"/>
          </w:rPr>
          <w:tab/>
          <w:t>7</w:t>
        </w:r>
        <w:r>
          <w:rPr>
            <w:rStyle w:val="Hyperlink"/>
            <w:bCs/>
            <w:sz w:val="22"/>
            <w:szCs w:val="22"/>
          </w:rPr>
          <w:t>0</w:t>
        </w:r>
      </w:hyperlink>
    </w:p>
    <w:p w14:paraId="27E26152" w14:textId="77777777" w:rsidR="00940FFD" w:rsidRDefault="00940FFD" w:rsidP="00940FFD">
      <w:pPr>
        <w:pStyle w:val="TOC3"/>
        <w:rPr>
          <w:rFonts w:ascii="Calibri" w:hAnsi="Calibri" w:cs="Times New Roman"/>
        </w:rPr>
      </w:pPr>
      <w:r>
        <w:rPr>
          <w:rFonts w:cs="Times New Roman"/>
          <w:noProof w:val="0"/>
        </w:rPr>
        <w:t xml:space="preserve">              </w:t>
      </w:r>
      <w:hyperlink w:anchor="_Toc332102153" w:history="1">
        <w:r w:rsidRPr="00D33E74">
          <w:rPr>
            <w:rStyle w:val="Hyperlink"/>
          </w:rPr>
          <w:t>BSc in Chemistry with Teaching</w:t>
        </w:r>
        <w:r>
          <w:rPr>
            <w:webHidden/>
          </w:rPr>
          <w:tab/>
        </w:r>
        <w:r>
          <w:rPr>
            <w:webHidden/>
          </w:rPr>
          <w:fldChar w:fldCharType="begin"/>
        </w:r>
        <w:r>
          <w:rPr>
            <w:webHidden/>
          </w:rPr>
          <w:instrText xml:space="preserve"> PAGEREF _Toc332102153 \h </w:instrText>
        </w:r>
        <w:r>
          <w:rPr>
            <w:webHidden/>
          </w:rPr>
        </w:r>
        <w:r>
          <w:rPr>
            <w:webHidden/>
          </w:rPr>
          <w:fldChar w:fldCharType="separate"/>
        </w:r>
        <w:r>
          <w:rPr>
            <w:webHidden/>
          </w:rPr>
          <w:t>70</w:t>
        </w:r>
        <w:r>
          <w:rPr>
            <w:webHidden/>
          </w:rPr>
          <w:fldChar w:fldCharType="end"/>
        </w:r>
      </w:hyperlink>
    </w:p>
    <w:p w14:paraId="32BC5EC2" w14:textId="77777777" w:rsidR="00940FFD" w:rsidRDefault="00940FFD" w:rsidP="00940FFD">
      <w:pPr>
        <w:pStyle w:val="TOC3"/>
        <w:rPr>
          <w:rStyle w:val="Hyperlink"/>
        </w:rPr>
      </w:pPr>
      <w:r>
        <w:t xml:space="preserve">              </w:t>
      </w:r>
      <w:hyperlink w:anchor="_Toc332102154" w:history="1">
        <w:r w:rsidRPr="00D33E74">
          <w:rPr>
            <w:rStyle w:val="Hyperlink"/>
          </w:rPr>
          <w:t>BSc with Honours in Mathematics with Teaching</w:t>
        </w:r>
        <w:r>
          <w:rPr>
            <w:webHidden/>
          </w:rPr>
          <w:tab/>
        </w:r>
        <w:r>
          <w:rPr>
            <w:webHidden/>
          </w:rPr>
          <w:fldChar w:fldCharType="begin"/>
        </w:r>
        <w:r>
          <w:rPr>
            <w:webHidden/>
          </w:rPr>
          <w:instrText xml:space="preserve"> PAGEREF _Toc332102154 \h </w:instrText>
        </w:r>
        <w:r>
          <w:rPr>
            <w:webHidden/>
          </w:rPr>
        </w:r>
        <w:r>
          <w:rPr>
            <w:webHidden/>
          </w:rPr>
          <w:fldChar w:fldCharType="separate"/>
        </w:r>
        <w:r>
          <w:rPr>
            <w:webHidden/>
          </w:rPr>
          <w:t>72</w:t>
        </w:r>
        <w:r>
          <w:rPr>
            <w:webHidden/>
          </w:rPr>
          <w:fldChar w:fldCharType="end"/>
        </w:r>
      </w:hyperlink>
    </w:p>
    <w:p w14:paraId="7F8BF564" w14:textId="77777777" w:rsidR="00940FFD" w:rsidRPr="00FC047C" w:rsidRDefault="00C66334" w:rsidP="00940FFD">
      <w:pPr>
        <w:ind w:left="131" w:firstLine="720"/>
        <w:rPr>
          <w:lang w:val="en-US" w:eastAsia="en-US"/>
        </w:rPr>
      </w:pPr>
      <w:hyperlink w:anchor="BSc_in_Mathematics_with_Teaching" w:history="1">
        <w:r w:rsidR="00940FFD" w:rsidRPr="00FC047C">
          <w:rPr>
            <w:rStyle w:val="Hyperlink"/>
            <w:lang w:val="en-US" w:eastAsia="en-US"/>
          </w:rPr>
          <w:t>BSc in Mathematics with Teaching</w:t>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t>7</w:t>
        </w:r>
        <w:r w:rsidR="00940FFD">
          <w:rPr>
            <w:rStyle w:val="Hyperlink"/>
            <w:lang w:val="en-US" w:eastAsia="en-US"/>
          </w:rPr>
          <w:t>2</w:t>
        </w:r>
      </w:hyperlink>
    </w:p>
    <w:p w14:paraId="3751F105" w14:textId="77777777" w:rsidR="00940FFD" w:rsidRDefault="00940FFD" w:rsidP="00940FFD">
      <w:pPr>
        <w:pStyle w:val="TOC3"/>
        <w:rPr>
          <w:rStyle w:val="Hyperlink"/>
        </w:rPr>
      </w:pPr>
      <w:r>
        <w:t xml:space="preserve">              </w:t>
      </w:r>
      <w:hyperlink w:anchor="_Toc332102155" w:history="1">
        <w:r w:rsidRPr="00D33E74">
          <w:rPr>
            <w:rStyle w:val="Hyperlink"/>
          </w:rPr>
          <w:t>BSc with Honours in Physics with Teaching</w:t>
        </w:r>
        <w:r>
          <w:rPr>
            <w:webHidden/>
          </w:rPr>
          <w:tab/>
        </w:r>
        <w:r>
          <w:rPr>
            <w:webHidden/>
          </w:rPr>
          <w:fldChar w:fldCharType="begin"/>
        </w:r>
        <w:r>
          <w:rPr>
            <w:webHidden/>
          </w:rPr>
          <w:instrText xml:space="preserve"> PAGEREF _Toc332102155 \h </w:instrText>
        </w:r>
        <w:r>
          <w:rPr>
            <w:webHidden/>
          </w:rPr>
        </w:r>
        <w:r>
          <w:rPr>
            <w:webHidden/>
          </w:rPr>
          <w:fldChar w:fldCharType="separate"/>
        </w:r>
        <w:r>
          <w:rPr>
            <w:webHidden/>
          </w:rPr>
          <w:t>75</w:t>
        </w:r>
        <w:r>
          <w:rPr>
            <w:webHidden/>
          </w:rPr>
          <w:fldChar w:fldCharType="end"/>
        </w:r>
      </w:hyperlink>
    </w:p>
    <w:p w14:paraId="5D9811AD" w14:textId="77777777" w:rsidR="00940FFD" w:rsidRPr="00FC047C" w:rsidRDefault="00C66334" w:rsidP="00940FFD">
      <w:pPr>
        <w:ind w:left="131" w:firstLine="720"/>
        <w:rPr>
          <w:lang w:val="en-US" w:eastAsia="en-US"/>
        </w:rPr>
      </w:pPr>
      <w:hyperlink w:anchor="BSc_in_Physics_with_Teaching" w:history="1">
        <w:r w:rsidR="00940FFD" w:rsidRPr="00FC047C">
          <w:rPr>
            <w:rStyle w:val="Hyperlink"/>
            <w:lang w:val="en-US" w:eastAsia="en-US"/>
          </w:rPr>
          <w:t>BSc in Physics with Teaching</w:t>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t>7</w:t>
        </w:r>
        <w:r w:rsidR="00940FFD">
          <w:rPr>
            <w:rStyle w:val="Hyperlink"/>
            <w:lang w:val="en-US" w:eastAsia="en-US"/>
          </w:rPr>
          <w:t>5</w:t>
        </w:r>
      </w:hyperlink>
    </w:p>
    <w:p w14:paraId="2DEAF0EA" w14:textId="77777777" w:rsidR="00940FFD" w:rsidRDefault="00940FFD" w:rsidP="00940FFD">
      <w:pPr>
        <w:pStyle w:val="TOC3"/>
        <w:rPr>
          <w:rStyle w:val="Hyperlink"/>
        </w:rPr>
      </w:pPr>
      <w:r>
        <w:t xml:space="preserve">              </w:t>
      </w:r>
      <w:hyperlink w:anchor="_Toc332102156" w:history="1">
        <w:r w:rsidRPr="00D33E74">
          <w:rPr>
            <w:rStyle w:val="Hyperlink"/>
          </w:rPr>
          <w:t>BSc with Honours in Bioscience with Teaching</w:t>
        </w:r>
        <w:r>
          <w:rPr>
            <w:webHidden/>
          </w:rPr>
          <w:tab/>
          <w:t>78</w:t>
        </w:r>
      </w:hyperlink>
    </w:p>
    <w:p w14:paraId="29291D65" w14:textId="77777777" w:rsidR="00940FFD" w:rsidRPr="00FC047C" w:rsidRDefault="00C66334" w:rsidP="00940FFD">
      <w:pPr>
        <w:ind w:left="131" w:firstLine="720"/>
        <w:rPr>
          <w:lang w:val="en-US" w:eastAsia="en-US"/>
        </w:rPr>
      </w:pPr>
      <w:hyperlink w:anchor="BSc_in_Bioscience_with_Teaching" w:history="1">
        <w:r w:rsidR="00940FFD" w:rsidRPr="00FC047C">
          <w:rPr>
            <w:rStyle w:val="Hyperlink"/>
            <w:lang w:val="en-US" w:eastAsia="en-US"/>
          </w:rPr>
          <w:t>BSc in Bioscience with Teaching</w:t>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Pr>
            <w:rStyle w:val="Hyperlink"/>
            <w:lang w:val="en-US" w:eastAsia="en-US"/>
          </w:rPr>
          <w:t>78</w:t>
        </w:r>
      </w:hyperlink>
    </w:p>
    <w:p w14:paraId="2959841C" w14:textId="77777777" w:rsidR="00940FFD" w:rsidRDefault="00C66334" w:rsidP="00940FFD">
      <w:pPr>
        <w:pStyle w:val="TOC1"/>
        <w:rPr>
          <w:rFonts w:ascii="Calibri" w:hAnsi="Calibri"/>
          <w:b w:val="0"/>
          <w:bCs w:val="0"/>
          <w:sz w:val="22"/>
          <w:szCs w:val="22"/>
          <w:lang w:eastAsia="en-GB"/>
        </w:rPr>
      </w:pPr>
      <w:hyperlink w:anchor="_Toc332102157" w:history="1">
        <w:r w:rsidR="00940FFD" w:rsidRPr="00D33E74">
          <w:rPr>
            <w:rStyle w:val="Hyperlink"/>
          </w:rPr>
          <w:t>11.30</w:t>
        </w:r>
        <w:r w:rsidR="00940FFD">
          <w:rPr>
            <w:rFonts w:ascii="Calibri" w:hAnsi="Calibri"/>
            <w:b w:val="0"/>
            <w:bCs w:val="0"/>
            <w:sz w:val="22"/>
            <w:szCs w:val="22"/>
            <w:lang w:eastAsia="en-GB"/>
          </w:rPr>
          <w:tab/>
        </w:r>
        <w:r w:rsidR="00940FFD" w:rsidRPr="00D33E74">
          <w:rPr>
            <w:rStyle w:val="Hyperlink"/>
          </w:rPr>
          <w:t>Faculties of Science and Engineering: Joint Courses</w:t>
        </w:r>
        <w:r w:rsidR="00940FFD">
          <w:rPr>
            <w:webHidden/>
          </w:rPr>
          <w:tab/>
        </w:r>
        <w:r w:rsidR="00940FFD">
          <w:rPr>
            <w:webHidden/>
          </w:rPr>
          <w:fldChar w:fldCharType="begin"/>
        </w:r>
        <w:r w:rsidR="00940FFD">
          <w:rPr>
            <w:webHidden/>
          </w:rPr>
          <w:instrText xml:space="preserve"> PAGEREF _Toc332102157 \h </w:instrText>
        </w:r>
        <w:r w:rsidR="00940FFD">
          <w:rPr>
            <w:webHidden/>
          </w:rPr>
        </w:r>
        <w:r w:rsidR="00940FFD">
          <w:rPr>
            <w:webHidden/>
          </w:rPr>
          <w:fldChar w:fldCharType="separate"/>
        </w:r>
        <w:r w:rsidR="00940FFD">
          <w:rPr>
            <w:webHidden/>
          </w:rPr>
          <w:t>82</w:t>
        </w:r>
        <w:r w:rsidR="00940FFD">
          <w:rPr>
            <w:webHidden/>
          </w:rPr>
          <w:fldChar w:fldCharType="end"/>
        </w:r>
      </w:hyperlink>
    </w:p>
    <w:p w14:paraId="6A2DE688" w14:textId="77777777" w:rsidR="00940FFD" w:rsidRDefault="00940FFD" w:rsidP="00940FFD">
      <w:pPr>
        <w:pStyle w:val="TOC3"/>
        <w:rPr>
          <w:rStyle w:val="Hyperlink"/>
        </w:rPr>
      </w:pPr>
      <w:r>
        <w:t xml:space="preserve">              </w:t>
      </w:r>
      <w:hyperlink w:anchor="_Toc332102158" w:history="1">
        <w:r w:rsidRPr="00D33E74">
          <w:rPr>
            <w:rStyle w:val="Hyperlink"/>
          </w:rPr>
          <w:t>BEng with Honours in Computer and Electronic Systems</w:t>
        </w:r>
        <w:r>
          <w:rPr>
            <w:webHidden/>
          </w:rPr>
          <w:tab/>
        </w:r>
        <w:r>
          <w:rPr>
            <w:webHidden/>
          </w:rPr>
          <w:fldChar w:fldCharType="begin"/>
        </w:r>
        <w:r>
          <w:rPr>
            <w:webHidden/>
          </w:rPr>
          <w:instrText xml:space="preserve"> PAGEREF _Toc332102158 \h </w:instrText>
        </w:r>
        <w:r>
          <w:rPr>
            <w:webHidden/>
          </w:rPr>
        </w:r>
        <w:r>
          <w:rPr>
            <w:webHidden/>
          </w:rPr>
          <w:fldChar w:fldCharType="separate"/>
        </w:r>
        <w:r>
          <w:rPr>
            <w:webHidden/>
          </w:rPr>
          <w:t>82</w:t>
        </w:r>
        <w:r>
          <w:rPr>
            <w:webHidden/>
          </w:rPr>
          <w:fldChar w:fldCharType="end"/>
        </w:r>
      </w:hyperlink>
    </w:p>
    <w:p w14:paraId="7DF1F0BB" w14:textId="77777777" w:rsidR="00940FFD" w:rsidRPr="00FC047C" w:rsidRDefault="00C66334" w:rsidP="00940FFD">
      <w:pPr>
        <w:ind w:left="131" w:firstLine="720"/>
        <w:rPr>
          <w:lang w:val="en-US" w:eastAsia="en-US"/>
        </w:rPr>
      </w:pPr>
      <w:hyperlink w:anchor="BEng_in_Computer_and_Electronic_Systems" w:history="1">
        <w:r w:rsidR="00940FFD" w:rsidRPr="00FC047C">
          <w:rPr>
            <w:rStyle w:val="Hyperlink"/>
            <w:lang w:val="en-US" w:eastAsia="en-US"/>
          </w:rPr>
          <w:t>BEng in Computer and Electronic Systems</w:t>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r>
        <w:r w:rsidR="00940FFD" w:rsidRPr="00FC047C">
          <w:rPr>
            <w:rStyle w:val="Hyperlink"/>
            <w:lang w:val="en-US" w:eastAsia="en-US"/>
          </w:rPr>
          <w:tab/>
          <w:t>8</w:t>
        </w:r>
        <w:r w:rsidR="00940FFD">
          <w:rPr>
            <w:rStyle w:val="Hyperlink"/>
            <w:lang w:val="en-US" w:eastAsia="en-US"/>
          </w:rPr>
          <w:t>2</w:t>
        </w:r>
      </w:hyperlink>
    </w:p>
    <w:p w14:paraId="45AD2367" w14:textId="77777777" w:rsidR="00940FFD" w:rsidRDefault="00C66334" w:rsidP="00940FFD">
      <w:pPr>
        <w:pStyle w:val="TOC1"/>
        <w:rPr>
          <w:rFonts w:ascii="Calibri" w:hAnsi="Calibri"/>
          <w:b w:val="0"/>
          <w:bCs w:val="0"/>
          <w:sz w:val="22"/>
          <w:szCs w:val="22"/>
          <w:lang w:eastAsia="en-GB"/>
        </w:rPr>
      </w:pPr>
      <w:hyperlink w:anchor="_Toc332102159" w:history="1">
        <w:r w:rsidR="00940FFD" w:rsidRPr="00D33E74">
          <w:rPr>
            <w:rStyle w:val="Hyperlink"/>
          </w:rPr>
          <w:t>Faculty of Engineering</w:t>
        </w:r>
        <w:r w:rsidR="00940FFD">
          <w:rPr>
            <w:webHidden/>
          </w:rPr>
          <w:tab/>
        </w:r>
        <w:r w:rsidR="00940FFD">
          <w:rPr>
            <w:webHidden/>
          </w:rPr>
          <w:fldChar w:fldCharType="begin"/>
        </w:r>
        <w:r w:rsidR="00940FFD">
          <w:rPr>
            <w:webHidden/>
          </w:rPr>
          <w:instrText xml:space="preserve"> PAGEREF _Toc332102159 \h </w:instrText>
        </w:r>
        <w:r w:rsidR="00940FFD">
          <w:rPr>
            <w:webHidden/>
          </w:rPr>
        </w:r>
        <w:r w:rsidR="00940FFD">
          <w:rPr>
            <w:webHidden/>
          </w:rPr>
          <w:fldChar w:fldCharType="separate"/>
        </w:r>
        <w:r w:rsidR="00940FFD">
          <w:rPr>
            <w:webHidden/>
          </w:rPr>
          <w:t>85</w:t>
        </w:r>
        <w:r w:rsidR="00940FFD">
          <w:rPr>
            <w:webHidden/>
          </w:rPr>
          <w:fldChar w:fldCharType="end"/>
        </w:r>
      </w:hyperlink>
    </w:p>
    <w:p w14:paraId="1E340ECC" w14:textId="77777777" w:rsidR="00940FFD" w:rsidRDefault="00C66334" w:rsidP="00940FFD">
      <w:pPr>
        <w:pStyle w:val="TOC2"/>
        <w:rPr>
          <w:rFonts w:ascii="Calibri" w:hAnsi="Calibri" w:cs="Times New Roman"/>
        </w:rPr>
      </w:pPr>
      <w:hyperlink w:anchor="_Toc332102160" w:history="1">
        <w:r w:rsidR="00940FFD" w:rsidRPr="00D33E74">
          <w:rPr>
            <w:rStyle w:val="Hyperlink"/>
          </w:rPr>
          <w:t>11.40</w:t>
        </w:r>
        <w:r w:rsidR="00940FFD">
          <w:rPr>
            <w:rFonts w:ascii="Calibri" w:hAnsi="Calibri" w:cs="Times New Roman"/>
          </w:rPr>
          <w:tab/>
        </w:r>
        <w:r w:rsidR="000D3243">
          <w:rPr>
            <w:rFonts w:ascii="Calibri" w:hAnsi="Calibri" w:cs="Times New Roman"/>
          </w:rPr>
          <w:t xml:space="preserve"> </w:t>
        </w:r>
        <w:r w:rsidR="00940FFD" w:rsidRPr="00D33E74">
          <w:rPr>
            <w:rStyle w:val="Hyperlink"/>
          </w:rPr>
          <w:t>Faculty Courses</w:t>
        </w:r>
        <w:r w:rsidR="00940FFD">
          <w:rPr>
            <w:webHidden/>
          </w:rPr>
          <w:tab/>
        </w:r>
        <w:r w:rsidR="00940FFD">
          <w:rPr>
            <w:webHidden/>
          </w:rPr>
          <w:fldChar w:fldCharType="begin"/>
        </w:r>
        <w:r w:rsidR="00940FFD">
          <w:rPr>
            <w:webHidden/>
          </w:rPr>
          <w:instrText xml:space="preserve"> PAGEREF _Toc332102160 \h </w:instrText>
        </w:r>
        <w:r w:rsidR="00940FFD">
          <w:rPr>
            <w:webHidden/>
          </w:rPr>
        </w:r>
        <w:r w:rsidR="00940FFD">
          <w:rPr>
            <w:webHidden/>
          </w:rPr>
          <w:fldChar w:fldCharType="separate"/>
        </w:r>
        <w:r w:rsidR="00940FFD">
          <w:rPr>
            <w:webHidden/>
          </w:rPr>
          <w:t>85</w:t>
        </w:r>
        <w:r w:rsidR="00940FFD">
          <w:rPr>
            <w:webHidden/>
          </w:rPr>
          <w:fldChar w:fldCharType="end"/>
        </w:r>
      </w:hyperlink>
    </w:p>
    <w:p w14:paraId="4E285C8F" w14:textId="77777777" w:rsidR="00940FFD" w:rsidRDefault="00940FFD" w:rsidP="00940FFD">
      <w:pPr>
        <w:pStyle w:val="TOC3"/>
        <w:rPr>
          <w:rFonts w:ascii="Calibri" w:hAnsi="Calibri" w:cs="Times New Roman"/>
        </w:rPr>
      </w:pPr>
      <w:r>
        <w:t xml:space="preserve">              </w:t>
      </w:r>
      <w:r w:rsidR="000D3243">
        <w:t xml:space="preserve"> </w:t>
      </w:r>
      <w:hyperlink w:anchor="_Toc332102161" w:history="1">
        <w:r w:rsidRPr="00D33E74">
          <w:rPr>
            <w:rStyle w:val="Hyperlink"/>
          </w:rPr>
          <w:t>BEng in Engineering Studies</w:t>
        </w:r>
        <w:r>
          <w:rPr>
            <w:webHidden/>
          </w:rPr>
          <w:tab/>
        </w:r>
        <w:r>
          <w:rPr>
            <w:webHidden/>
          </w:rPr>
          <w:fldChar w:fldCharType="begin"/>
        </w:r>
        <w:r>
          <w:rPr>
            <w:webHidden/>
          </w:rPr>
          <w:instrText xml:space="preserve"> PAGEREF _Toc332102161 \h </w:instrText>
        </w:r>
        <w:r>
          <w:rPr>
            <w:webHidden/>
          </w:rPr>
        </w:r>
        <w:r>
          <w:rPr>
            <w:webHidden/>
          </w:rPr>
          <w:fldChar w:fldCharType="separate"/>
        </w:r>
        <w:r>
          <w:rPr>
            <w:webHidden/>
          </w:rPr>
          <w:t>85</w:t>
        </w:r>
        <w:r>
          <w:rPr>
            <w:webHidden/>
          </w:rPr>
          <w:fldChar w:fldCharType="end"/>
        </w:r>
      </w:hyperlink>
    </w:p>
    <w:p w14:paraId="7D73B97B" w14:textId="77777777" w:rsidR="00940FFD" w:rsidRDefault="00C66334" w:rsidP="00940FFD">
      <w:pPr>
        <w:pStyle w:val="TOC2"/>
        <w:rPr>
          <w:rFonts w:ascii="Calibri" w:hAnsi="Calibri" w:cs="Times New Roman"/>
        </w:rPr>
      </w:pPr>
      <w:hyperlink w:anchor="_Toc332102162" w:history="1">
        <w:r w:rsidR="00940FFD" w:rsidRPr="00D33E74">
          <w:rPr>
            <w:rStyle w:val="Hyperlink"/>
          </w:rPr>
          <w:t>11.41</w:t>
        </w:r>
        <w:r w:rsidR="00940FFD">
          <w:rPr>
            <w:rFonts w:ascii="Calibri" w:hAnsi="Calibri" w:cs="Times New Roman"/>
          </w:rPr>
          <w:tab/>
        </w:r>
        <w:r w:rsidR="00940FFD" w:rsidRPr="00D33E74">
          <w:rPr>
            <w:rStyle w:val="Hyperlink"/>
          </w:rPr>
          <w:t>Department of Architecture</w:t>
        </w:r>
        <w:r w:rsidR="00940FFD">
          <w:rPr>
            <w:webHidden/>
          </w:rPr>
          <w:tab/>
        </w:r>
        <w:r w:rsidR="00940FFD">
          <w:rPr>
            <w:webHidden/>
          </w:rPr>
          <w:fldChar w:fldCharType="begin"/>
        </w:r>
        <w:r w:rsidR="00940FFD">
          <w:rPr>
            <w:webHidden/>
          </w:rPr>
          <w:instrText xml:space="preserve"> PAGEREF _Toc332102162 \h </w:instrText>
        </w:r>
        <w:r w:rsidR="00940FFD">
          <w:rPr>
            <w:webHidden/>
          </w:rPr>
        </w:r>
        <w:r w:rsidR="00940FFD">
          <w:rPr>
            <w:webHidden/>
          </w:rPr>
          <w:fldChar w:fldCharType="separate"/>
        </w:r>
        <w:r w:rsidR="00940FFD">
          <w:rPr>
            <w:webHidden/>
          </w:rPr>
          <w:t>87</w:t>
        </w:r>
        <w:r w:rsidR="00940FFD">
          <w:rPr>
            <w:webHidden/>
          </w:rPr>
          <w:fldChar w:fldCharType="end"/>
        </w:r>
      </w:hyperlink>
    </w:p>
    <w:p w14:paraId="5B9F9439" w14:textId="77777777" w:rsidR="00940FFD" w:rsidRDefault="00940FFD" w:rsidP="00940FFD">
      <w:pPr>
        <w:pStyle w:val="TOC3"/>
      </w:pPr>
      <w:r>
        <w:t xml:space="preserve">               </w:t>
      </w:r>
      <w:hyperlink w:anchor="_Toc332102163" w:history="1">
        <w:r w:rsidRPr="00D33E74">
          <w:rPr>
            <w:rStyle w:val="Hyperlink"/>
          </w:rPr>
          <w:t>BSc with Honours in Architectural Studies</w:t>
        </w:r>
        <w:r>
          <w:rPr>
            <w:webHidden/>
          </w:rPr>
          <w:tab/>
        </w:r>
        <w:r>
          <w:rPr>
            <w:webHidden/>
          </w:rPr>
          <w:fldChar w:fldCharType="begin"/>
        </w:r>
        <w:r>
          <w:rPr>
            <w:webHidden/>
          </w:rPr>
          <w:instrText xml:space="preserve"> PAGEREF _Toc332102163 \h </w:instrText>
        </w:r>
        <w:r>
          <w:rPr>
            <w:webHidden/>
          </w:rPr>
        </w:r>
        <w:r>
          <w:rPr>
            <w:webHidden/>
          </w:rPr>
          <w:fldChar w:fldCharType="separate"/>
        </w:r>
        <w:r>
          <w:rPr>
            <w:webHidden/>
          </w:rPr>
          <w:t>87</w:t>
        </w:r>
        <w:r>
          <w:rPr>
            <w:webHidden/>
          </w:rPr>
          <w:fldChar w:fldCharType="end"/>
        </w:r>
      </w:hyperlink>
    </w:p>
    <w:p w14:paraId="14064852" w14:textId="77777777" w:rsidR="00940FFD" w:rsidRPr="00C658F2" w:rsidRDefault="00940FFD" w:rsidP="00940FFD">
      <w:r>
        <w:t xml:space="preserve">               </w:t>
      </w:r>
      <w:r w:rsidRPr="00C658F2">
        <w:t>BSc with Honours in Architectural Studies with International Study</w:t>
      </w:r>
      <w:r w:rsidRPr="00C658F2">
        <w:rPr>
          <w:webHidden/>
        </w:rPr>
        <w:tab/>
      </w:r>
      <w:r>
        <w:rPr>
          <w:webHidden/>
        </w:rPr>
        <w:t xml:space="preserve">                       </w:t>
      </w:r>
      <w:r w:rsidRPr="00C658F2">
        <w:rPr>
          <w:webHidden/>
        </w:rPr>
        <w:fldChar w:fldCharType="begin"/>
      </w:r>
      <w:r w:rsidRPr="00C658F2">
        <w:rPr>
          <w:webHidden/>
        </w:rPr>
        <w:instrText xml:space="preserve"> PAGEREF _Toc332102164 \h </w:instrText>
      </w:r>
      <w:r w:rsidRPr="00C658F2">
        <w:rPr>
          <w:webHidden/>
        </w:rPr>
      </w:r>
      <w:r w:rsidRPr="00C658F2">
        <w:rPr>
          <w:webHidden/>
        </w:rPr>
        <w:fldChar w:fldCharType="separate"/>
      </w:r>
      <w:r w:rsidRPr="00C658F2">
        <w:rPr>
          <w:webHidden/>
        </w:rPr>
        <w:t>8</w:t>
      </w:r>
      <w:r>
        <w:rPr>
          <w:webHidden/>
        </w:rPr>
        <w:t>7</w:t>
      </w:r>
      <w:r w:rsidRPr="00C658F2">
        <w:rPr>
          <w:webHidden/>
        </w:rPr>
        <w:fldChar w:fldCharType="end"/>
      </w:r>
    </w:p>
    <w:p w14:paraId="50111DB2" w14:textId="77777777" w:rsidR="00940FFD" w:rsidRPr="00C658F2" w:rsidRDefault="00940FFD" w:rsidP="00940FFD">
      <w:pPr>
        <w:ind w:left="131" w:firstLine="720"/>
        <w:rPr>
          <w:rStyle w:val="Hyperlink"/>
          <w:color w:val="auto"/>
          <w:u w:val="none"/>
          <w:lang w:val="en-US" w:eastAsia="en-US"/>
        </w:rPr>
      </w:pPr>
      <w:r>
        <w:t xml:space="preserve"> </w:t>
      </w:r>
      <w:hyperlink w:anchor="BSc_in_Architectural_Studies" w:history="1">
        <w:r w:rsidRPr="006900CA">
          <w:rPr>
            <w:rStyle w:val="Hyperlink"/>
            <w:lang w:val="en-US" w:eastAsia="en-US"/>
          </w:rPr>
          <w:t xml:space="preserve">BSc </w:t>
        </w:r>
        <w:r>
          <w:rPr>
            <w:rStyle w:val="Hyperlink"/>
            <w:lang w:val="en-US" w:eastAsia="en-US"/>
          </w:rPr>
          <w:t>in Architectural Studies</w:t>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sidRPr="006900CA">
          <w:rPr>
            <w:rStyle w:val="Hyperlink"/>
            <w:lang w:val="en-US" w:eastAsia="en-US"/>
          </w:rPr>
          <w:tab/>
          <w:t>8</w:t>
        </w:r>
        <w:r>
          <w:rPr>
            <w:rStyle w:val="Hyperlink"/>
            <w:lang w:val="en-US" w:eastAsia="en-US"/>
          </w:rPr>
          <w:t>7</w:t>
        </w:r>
      </w:hyperlink>
    </w:p>
    <w:p w14:paraId="3BAD2070" w14:textId="77777777" w:rsidR="00940FFD" w:rsidRPr="006900CA" w:rsidRDefault="00940FFD" w:rsidP="00940FFD">
      <w:pPr>
        <w:ind w:left="131" w:firstLine="720"/>
        <w:rPr>
          <w:lang w:val="en-US" w:eastAsia="en-US"/>
        </w:rPr>
      </w:pPr>
      <w:r>
        <w:t xml:space="preserve"> </w:t>
      </w:r>
      <w:hyperlink w:anchor="BSc_Architectural_Studies_International" w:history="1">
        <w:r w:rsidRPr="006900CA">
          <w:rPr>
            <w:rStyle w:val="Hyperlink"/>
            <w:lang w:val="en-US" w:eastAsia="en-US"/>
          </w:rPr>
          <w:t>BSc in Architectural Studies with International Study</w:t>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t>8</w:t>
        </w:r>
        <w:r>
          <w:rPr>
            <w:rStyle w:val="Hyperlink"/>
            <w:lang w:val="en-US" w:eastAsia="en-US"/>
          </w:rPr>
          <w:t>7</w:t>
        </w:r>
      </w:hyperlink>
    </w:p>
    <w:p w14:paraId="7BC23C4E" w14:textId="77777777" w:rsidR="00940FFD" w:rsidRDefault="00940FFD" w:rsidP="00940FFD">
      <w:pPr>
        <w:rPr>
          <w:b/>
          <w:lang w:val="en-US" w:eastAsia="en-US"/>
        </w:rPr>
      </w:pPr>
    </w:p>
    <w:p w14:paraId="65907172" w14:textId="77777777" w:rsidR="00940FFD" w:rsidRPr="006900CA" w:rsidRDefault="00940FFD" w:rsidP="00940FFD">
      <w:pPr>
        <w:rPr>
          <w:rStyle w:val="Hyperlink"/>
          <w:b/>
        </w:rPr>
      </w:pPr>
      <w:r>
        <w:rPr>
          <w:b/>
          <w:lang w:val="en-US" w:eastAsia="en-US"/>
        </w:rPr>
        <w:fldChar w:fldCharType="begin"/>
      </w:r>
      <w:r>
        <w:rPr>
          <w:b/>
          <w:lang w:val="en-US" w:eastAsia="en-US"/>
        </w:rPr>
        <w:instrText xml:space="preserve"> HYPERLINK  \l "BEng_in_Biomedical_Engineering" </w:instrText>
      </w:r>
      <w:r>
        <w:rPr>
          <w:b/>
          <w:lang w:val="en-US" w:eastAsia="en-US"/>
        </w:rPr>
        <w:fldChar w:fldCharType="separate"/>
      </w:r>
      <w:r w:rsidRPr="006900CA">
        <w:rPr>
          <w:rStyle w:val="Hyperlink"/>
          <w:b/>
          <w:lang w:val="en-US" w:eastAsia="en-US"/>
        </w:rPr>
        <w:t>11.42</w:t>
      </w:r>
      <w:r w:rsidRPr="006900CA">
        <w:rPr>
          <w:rStyle w:val="Hyperlink"/>
          <w:b/>
          <w:lang w:val="en-US" w:eastAsia="en-US"/>
        </w:rPr>
        <w:tab/>
        <w:t xml:space="preserve">   </w:t>
      </w:r>
      <w:r w:rsidRPr="006900CA">
        <w:rPr>
          <w:rStyle w:val="Hyperlink"/>
          <w:b/>
        </w:rPr>
        <w:t>Department of Biomedical Engineering</w:t>
      </w:r>
      <w:r w:rsidRPr="006900CA">
        <w:rPr>
          <w:rStyle w:val="Hyperlink"/>
          <w:b/>
        </w:rPr>
        <w:tab/>
      </w:r>
      <w:r w:rsidRPr="006900CA">
        <w:rPr>
          <w:rStyle w:val="Hyperlink"/>
          <w:b/>
        </w:rPr>
        <w:tab/>
      </w:r>
      <w:r w:rsidRPr="006900CA">
        <w:rPr>
          <w:rStyle w:val="Hyperlink"/>
          <w:b/>
        </w:rPr>
        <w:tab/>
      </w:r>
      <w:r w:rsidRPr="006900CA">
        <w:rPr>
          <w:rStyle w:val="Hyperlink"/>
          <w:b/>
        </w:rPr>
        <w:tab/>
      </w:r>
      <w:r w:rsidRPr="006900CA">
        <w:rPr>
          <w:rStyle w:val="Hyperlink"/>
          <w:b/>
        </w:rPr>
        <w:tab/>
      </w:r>
      <w:r w:rsidRPr="006900CA">
        <w:rPr>
          <w:rStyle w:val="Hyperlink"/>
          <w:b/>
        </w:rPr>
        <w:tab/>
        <w:t xml:space="preserve">           9</w:t>
      </w:r>
      <w:r>
        <w:rPr>
          <w:rStyle w:val="Hyperlink"/>
          <w:b/>
        </w:rPr>
        <w:t>0</w:t>
      </w:r>
    </w:p>
    <w:p w14:paraId="715D1F04" w14:textId="77777777" w:rsidR="00940FFD" w:rsidRPr="006900CA" w:rsidRDefault="00940FFD" w:rsidP="00940FFD">
      <w:pPr>
        <w:rPr>
          <w:rStyle w:val="Hyperlink"/>
          <w:lang w:val="en-US" w:eastAsia="en-US"/>
        </w:rPr>
      </w:pPr>
      <w:r w:rsidRPr="006900CA">
        <w:rPr>
          <w:rStyle w:val="Hyperlink"/>
          <w:b/>
          <w:lang w:val="en-US" w:eastAsia="en-US"/>
        </w:rPr>
        <w:tab/>
      </w:r>
      <w:r w:rsidRPr="006900CA">
        <w:rPr>
          <w:rStyle w:val="Hyperlink"/>
          <w:lang w:val="en-US" w:eastAsia="en-US"/>
        </w:rPr>
        <w:t xml:space="preserve">   BEng with Honours in Biomedical Engineering</w:t>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t xml:space="preserve">           9</w:t>
      </w:r>
      <w:r>
        <w:rPr>
          <w:rStyle w:val="Hyperlink"/>
          <w:lang w:val="en-US" w:eastAsia="en-US"/>
        </w:rPr>
        <w:t>0</w:t>
      </w:r>
    </w:p>
    <w:p w14:paraId="1C7BDF48" w14:textId="77777777" w:rsidR="00940FFD" w:rsidRPr="0023397E" w:rsidRDefault="00940FFD" w:rsidP="00940FFD">
      <w:pPr>
        <w:rPr>
          <w:lang w:val="en-US" w:eastAsia="en-US"/>
        </w:rPr>
      </w:pPr>
      <w:r>
        <w:rPr>
          <w:rStyle w:val="Hyperlink"/>
          <w:lang w:val="en-US" w:eastAsia="en-US"/>
        </w:rPr>
        <w:t xml:space="preserve">               </w:t>
      </w:r>
      <w:r w:rsidRPr="006900CA">
        <w:rPr>
          <w:rStyle w:val="Hyperlink"/>
          <w:lang w:val="en-US" w:eastAsia="en-US"/>
        </w:rPr>
        <w:t>BE</w:t>
      </w:r>
      <w:bookmarkStart w:id="6" w:name="OLE_LINK12"/>
      <w:bookmarkEnd w:id="6"/>
      <w:r w:rsidRPr="006900CA">
        <w:rPr>
          <w:rStyle w:val="Hyperlink"/>
          <w:lang w:val="en-US" w:eastAsia="en-US"/>
        </w:rPr>
        <w:t xml:space="preserve">ng in Biomedical Engineering   </w:t>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t xml:space="preserve">           9</w:t>
      </w:r>
      <w:r>
        <w:rPr>
          <w:rStyle w:val="Hyperlink"/>
          <w:lang w:val="en-US" w:eastAsia="en-US"/>
        </w:rPr>
        <w:t>0</w:t>
      </w:r>
      <w:r>
        <w:rPr>
          <w:b/>
          <w:lang w:val="en-US" w:eastAsia="en-US"/>
        </w:rPr>
        <w:fldChar w:fldCharType="end"/>
      </w:r>
    </w:p>
    <w:p w14:paraId="57318653" w14:textId="77777777" w:rsidR="00940FFD" w:rsidRPr="001967D3" w:rsidRDefault="00940FFD" w:rsidP="00940FFD">
      <w:pPr>
        <w:rPr>
          <w:lang w:val="en-US" w:eastAsia="en-US"/>
        </w:rPr>
      </w:pPr>
      <w:r>
        <w:rPr>
          <w:lang w:val="en-US" w:eastAsia="en-US"/>
        </w:rPr>
        <w:tab/>
        <w:t xml:space="preserve"> </w:t>
      </w:r>
      <w:hyperlink w:anchor="BSc_Honours_Prosthetics_and_Orthotics" w:history="1">
        <w:r w:rsidRPr="006900CA">
          <w:rPr>
            <w:rStyle w:val="Hyperlink"/>
            <w:lang w:val="en-US" w:eastAsia="en-US"/>
          </w:rPr>
          <w:t xml:space="preserve">  BSc with Honours in Prosthetics and Orthotics</w:t>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r>
        <w:r w:rsidRPr="006900CA">
          <w:rPr>
            <w:rStyle w:val="Hyperlink"/>
            <w:lang w:val="en-US" w:eastAsia="en-US"/>
          </w:rPr>
          <w:tab/>
          <w:t xml:space="preserve">           9</w:t>
        </w:r>
        <w:r>
          <w:rPr>
            <w:rStyle w:val="Hyperlink"/>
            <w:lang w:val="en-US" w:eastAsia="en-US"/>
          </w:rPr>
          <w:t>3</w:t>
        </w:r>
      </w:hyperlink>
    </w:p>
    <w:p w14:paraId="21FB0EB2" w14:textId="77777777" w:rsidR="00940FFD" w:rsidRPr="006900CA" w:rsidRDefault="00C66334" w:rsidP="00940FFD">
      <w:pPr>
        <w:pStyle w:val="TOC2"/>
      </w:pPr>
      <w:hyperlink w:anchor="Department_Chemical_and_Process_Engin" w:history="1">
        <w:r w:rsidR="00940FFD" w:rsidRPr="006900CA">
          <w:rPr>
            <w:rStyle w:val="Hyperlink"/>
          </w:rPr>
          <w:t>11.43</w:t>
        </w:r>
        <w:r w:rsidR="00940FFD" w:rsidRPr="006900CA">
          <w:rPr>
            <w:rStyle w:val="Hyperlink"/>
          </w:rPr>
          <w:tab/>
          <w:t>Department of Chemical and Process Engineering</w:t>
        </w:r>
        <w:r w:rsidR="00940FFD" w:rsidRPr="006900CA">
          <w:rPr>
            <w:rStyle w:val="Hyperlink"/>
          </w:rPr>
          <w:tab/>
          <w:t>9</w:t>
        </w:r>
        <w:r w:rsidR="00940FFD">
          <w:rPr>
            <w:rStyle w:val="Hyperlink"/>
          </w:rPr>
          <w:t>6</w:t>
        </w:r>
      </w:hyperlink>
    </w:p>
    <w:p w14:paraId="376F95C3" w14:textId="77777777" w:rsidR="00940FFD" w:rsidRDefault="00940FFD" w:rsidP="00940FFD">
      <w:pPr>
        <w:pStyle w:val="TOC3"/>
        <w:rPr>
          <w:rStyle w:val="Hyperlink"/>
        </w:rPr>
      </w:pPr>
      <w:r>
        <w:t xml:space="preserve">               </w:t>
      </w:r>
      <w:hyperlink w:anchor="_Toc332102166" w:history="1">
        <w:r w:rsidRPr="00D33E74">
          <w:rPr>
            <w:rStyle w:val="Hyperlink"/>
          </w:rPr>
          <w:t>BEng with Honours in Chemical Engineering</w:t>
        </w:r>
        <w:r>
          <w:rPr>
            <w:webHidden/>
          </w:rPr>
          <w:tab/>
        </w:r>
        <w:r>
          <w:rPr>
            <w:webHidden/>
          </w:rPr>
          <w:fldChar w:fldCharType="begin"/>
        </w:r>
        <w:r>
          <w:rPr>
            <w:webHidden/>
          </w:rPr>
          <w:instrText xml:space="preserve"> PAGEREF _Toc332102166 \h </w:instrText>
        </w:r>
        <w:r>
          <w:rPr>
            <w:webHidden/>
          </w:rPr>
        </w:r>
        <w:r>
          <w:rPr>
            <w:webHidden/>
          </w:rPr>
          <w:fldChar w:fldCharType="separate"/>
        </w:r>
        <w:r>
          <w:rPr>
            <w:webHidden/>
          </w:rPr>
          <w:t>96</w:t>
        </w:r>
        <w:r>
          <w:rPr>
            <w:webHidden/>
          </w:rPr>
          <w:fldChar w:fldCharType="end"/>
        </w:r>
      </w:hyperlink>
    </w:p>
    <w:p w14:paraId="4ED11E2D" w14:textId="77777777" w:rsidR="00940FFD" w:rsidRPr="006411B5" w:rsidRDefault="00940FFD" w:rsidP="00940FFD">
      <w:pPr>
        <w:ind w:firstLine="720"/>
        <w:rPr>
          <w:lang w:val="en-US" w:eastAsia="en-US"/>
        </w:rPr>
      </w:pPr>
      <w:r>
        <w:rPr>
          <w:lang w:val="en-US" w:eastAsia="en-US"/>
        </w:rPr>
        <w:t xml:space="preserve">   </w:t>
      </w:r>
      <w:hyperlink w:anchor="BEng_in_Chemical_Engineering" w:history="1">
        <w:r w:rsidRPr="006411B5">
          <w:rPr>
            <w:rStyle w:val="Hyperlink"/>
            <w:lang w:val="en-US" w:eastAsia="en-US"/>
          </w:rPr>
          <w:t>BEng in Chemical Engineering</w:t>
        </w:r>
        <w:r w:rsidRPr="006411B5">
          <w:rPr>
            <w:rStyle w:val="Hyperlink"/>
            <w:lang w:val="en-US" w:eastAsia="en-US"/>
          </w:rPr>
          <w:tab/>
        </w:r>
        <w:r w:rsidRPr="006411B5">
          <w:rPr>
            <w:rStyle w:val="Hyperlink"/>
            <w:lang w:val="en-US" w:eastAsia="en-US"/>
          </w:rPr>
          <w:tab/>
        </w:r>
        <w:r w:rsidRPr="006411B5">
          <w:rPr>
            <w:rStyle w:val="Hyperlink"/>
            <w:lang w:val="en-US" w:eastAsia="en-US"/>
          </w:rPr>
          <w:tab/>
        </w:r>
        <w:r w:rsidRPr="006411B5">
          <w:rPr>
            <w:rStyle w:val="Hyperlink"/>
            <w:lang w:val="en-US" w:eastAsia="en-US"/>
          </w:rPr>
          <w:tab/>
        </w:r>
        <w:r w:rsidRPr="006411B5">
          <w:rPr>
            <w:rStyle w:val="Hyperlink"/>
            <w:lang w:val="en-US" w:eastAsia="en-US"/>
          </w:rPr>
          <w:tab/>
        </w:r>
        <w:r w:rsidRPr="006411B5">
          <w:rPr>
            <w:rStyle w:val="Hyperlink"/>
            <w:lang w:val="en-US" w:eastAsia="en-US"/>
          </w:rPr>
          <w:tab/>
        </w:r>
        <w:r w:rsidRPr="006411B5">
          <w:rPr>
            <w:rStyle w:val="Hyperlink"/>
            <w:lang w:val="en-US" w:eastAsia="en-US"/>
          </w:rPr>
          <w:tab/>
        </w:r>
        <w:r w:rsidRPr="006411B5">
          <w:rPr>
            <w:rStyle w:val="Hyperlink"/>
            <w:lang w:val="en-US" w:eastAsia="en-US"/>
          </w:rPr>
          <w:tab/>
          <w:t>9</w:t>
        </w:r>
        <w:r>
          <w:rPr>
            <w:rStyle w:val="Hyperlink"/>
            <w:lang w:val="en-US" w:eastAsia="en-US"/>
          </w:rPr>
          <w:t>6</w:t>
        </w:r>
      </w:hyperlink>
    </w:p>
    <w:p w14:paraId="477F7100" w14:textId="77777777" w:rsidR="00940FFD" w:rsidRDefault="00940FFD" w:rsidP="00940FFD">
      <w:pPr>
        <w:pStyle w:val="TOC3"/>
        <w:rPr>
          <w:rStyle w:val="Hyperlink"/>
        </w:rPr>
      </w:pPr>
      <w:r>
        <w:t xml:space="preserve">               </w:t>
      </w:r>
      <w:hyperlink w:anchor="_Toc332102167" w:history="1">
        <w:r w:rsidRPr="00D33E74">
          <w:rPr>
            <w:rStyle w:val="Hyperlink"/>
          </w:rPr>
          <w:t>BEng with Honours in Chemical Engineering by Distance Learning</w:t>
        </w:r>
        <w:r>
          <w:rPr>
            <w:webHidden/>
          </w:rPr>
          <w:tab/>
        </w:r>
        <w:r>
          <w:rPr>
            <w:webHidden/>
          </w:rPr>
          <w:fldChar w:fldCharType="begin"/>
        </w:r>
        <w:r>
          <w:rPr>
            <w:webHidden/>
          </w:rPr>
          <w:instrText xml:space="preserve"> PAGEREF _Toc332102167 \h </w:instrText>
        </w:r>
        <w:r>
          <w:rPr>
            <w:webHidden/>
          </w:rPr>
        </w:r>
        <w:r>
          <w:rPr>
            <w:webHidden/>
          </w:rPr>
          <w:fldChar w:fldCharType="separate"/>
        </w:r>
        <w:r>
          <w:rPr>
            <w:webHidden/>
          </w:rPr>
          <w:t>98</w:t>
        </w:r>
        <w:r>
          <w:rPr>
            <w:webHidden/>
          </w:rPr>
          <w:fldChar w:fldCharType="end"/>
        </w:r>
      </w:hyperlink>
    </w:p>
    <w:p w14:paraId="7F1EDFDE" w14:textId="77777777" w:rsidR="00940FFD" w:rsidRPr="006411B5" w:rsidRDefault="00940FFD" w:rsidP="00940FFD">
      <w:pPr>
        <w:ind w:left="131" w:firstLine="720"/>
        <w:rPr>
          <w:lang w:val="en-US" w:eastAsia="en-US"/>
        </w:rPr>
      </w:pPr>
      <w:r>
        <w:t xml:space="preserve"> </w:t>
      </w:r>
      <w:hyperlink w:anchor="BEng_in_Chemical_Engineering_by_Distance" w:history="1">
        <w:r w:rsidRPr="006411B5">
          <w:rPr>
            <w:rStyle w:val="Hyperlink"/>
            <w:lang w:val="en-US" w:eastAsia="en-US"/>
          </w:rPr>
          <w:t>BEng in Chemical Engineering by Distance Learning</w:t>
        </w:r>
        <w:r w:rsidRPr="006411B5">
          <w:rPr>
            <w:rStyle w:val="Hyperlink"/>
            <w:lang w:val="en-US" w:eastAsia="en-US"/>
          </w:rPr>
          <w:tab/>
        </w:r>
        <w:r w:rsidRPr="006411B5">
          <w:rPr>
            <w:rStyle w:val="Hyperlink"/>
            <w:lang w:val="en-US" w:eastAsia="en-US"/>
          </w:rPr>
          <w:tab/>
        </w:r>
        <w:r w:rsidRPr="006411B5">
          <w:rPr>
            <w:rStyle w:val="Hyperlink"/>
            <w:lang w:val="en-US" w:eastAsia="en-US"/>
          </w:rPr>
          <w:tab/>
        </w:r>
        <w:r w:rsidRPr="006411B5">
          <w:rPr>
            <w:rStyle w:val="Hyperlink"/>
            <w:lang w:val="en-US" w:eastAsia="en-US"/>
          </w:rPr>
          <w:tab/>
        </w:r>
        <w:r w:rsidRPr="006411B5">
          <w:rPr>
            <w:rStyle w:val="Hyperlink"/>
            <w:lang w:val="en-US" w:eastAsia="en-US"/>
          </w:rPr>
          <w:tab/>
          <w:t>9</w:t>
        </w:r>
        <w:r>
          <w:rPr>
            <w:rStyle w:val="Hyperlink"/>
            <w:lang w:val="en-US" w:eastAsia="en-US"/>
          </w:rPr>
          <w:t>8</w:t>
        </w:r>
      </w:hyperlink>
    </w:p>
    <w:p w14:paraId="5E7F43CE" w14:textId="77777777" w:rsidR="00940FFD" w:rsidRDefault="00C66334" w:rsidP="00940FFD">
      <w:pPr>
        <w:pStyle w:val="TOC2"/>
        <w:rPr>
          <w:rFonts w:ascii="Calibri" w:hAnsi="Calibri" w:cs="Times New Roman"/>
        </w:rPr>
      </w:pPr>
      <w:hyperlink w:anchor="_Toc332102168" w:history="1">
        <w:r w:rsidR="00940FFD" w:rsidRPr="00D33E74">
          <w:rPr>
            <w:rStyle w:val="Hyperlink"/>
          </w:rPr>
          <w:t>11.44</w:t>
        </w:r>
        <w:r w:rsidR="00940FFD">
          <w:rPr>
            <w:rFonts w:ascii="Calibri" w:hAnsi="Calibri" w:cs="Times New Roman"/>
          </w:rPr>
          <w:tab/>
        </w:r>
        <w:r w:rsidR="00940FFD" w:rsidRPr="00D33E74">
          <w:rPr>
            <w:rStyle w:val="Hyperlink"/>
          </w:rPr>
          <w:t>Department of Civil and Environmental Engineering</w:t>
        </w:r>
        <w:r w:rsidR="00940FFD">
          <w:rPr>
            <w:webHidden/>
          </w:rPr>
          <w:tab/>
        </w:r>
        <w:r w:rsidR="00940FFD">
          <w:rPr>
            <w:webHidden/>
          </w:rPr>
          <w:fldChar w:fldCharType="begin"/>
        </w:r>
        <w:r w:rsidR="00940FFD">
          <w:rPr>
            <w:webHidden/>
          </w:rPr>
          <w:instrText xml:space="preserve"> PAGEREF _Toc332102168 \h </w:instrText>
        </w:r>
        <w:r w:rsidR="00940FFD">
          <w:rPr>
            <w:webHidden/>
          </w:rPr>
        </w:r>
        <w:r w:rsidR="00940FFD">
          <w:rPr>
            <w:webHidden/>
          </w:rPr>
          <w:fldChar w:fldCharType="separate"/>
        </w:r>
        <w:r w:rsidR="00940FFD">
          <w:rPr>
            <w:webHidden/>
          </w:rPr>
          <w:t>100</w:t>
        </w:r>
        <w:r w:rsidR="00940FFD">
          <w:rPr>
            <w:webHidden/>
          </w:rPr>
          <w:fldChar w:fldCharType="end"/>
        </w:r>
      </w:hyperlink>
    </w:p>
    <w:p w14:paraId="53590EED" w14:textId="77777777" w:rsidR="00940FFD" w:rsidRDefault="00940FFD" w:rsidP="00940FFD">
      <w:pPr>
        <w:pStyle w:val="TOC3"/>
        <w:rPr>
          <w:rStyle w:val="Hyperlink"/>
        </w:rPr>
      </w:pPr>
      <w:r>
        <w:t xml:space="preserve">               </w:t>
      </w:r>
      <w:hyperlink w:anchor="_Toc332102169" w:history="1">
        <w:r w:rsidRPr="00D33E74">
          <w:rPr>
            <w:rStyle w:val="Hyperlink"/>
          </w:rPr>
          <w:t>BEng with Honours in Structural and Architectural Engineering</w:t>
        </w:r>
        <w:r>
          <w:rPr>
            <w:webHidden/>
          </w:rPr>
          <w:tab/>
        </w:r>
        <w:r>
          <w:rPr>
            <w:webHidden/>
          </w:rPr>
          <w:fldChar w:fldCharType="begin"/>
        </w:r>
        <w:r>
          <w:rPr>
            <w:webHidden/>
          </w:rPr>
          <w:instrText xml:space="preserve"> PAGEREF _Toc332102169 \h </w:instrText>
        </w:r>
        <w:r>
          <w:rPr>
            <w:webHidden/>
          </w:rPr>
        </w:r>
        <w:r>
          <w:rPr>
            <w:webHidden/>
          </w:rPr>
          <w:fldChar w:fldCharType="separate"/>
        </w:r>
        <w:r>
          <w:rPr>
            <w:webHidden/>
          </w:rPr>
          <w:t>100</w:t>
        </w:r>
        <w:r>
          <w:rPr>
            <w:webHidden/>
          </w:rPr>
          <w:fldChar w:fldCharType="end"/>
        </w:r>
      </w:hyperlink>
    </w:p>
    <w:p w14:paraId="1A9E72D1" w14:textId="77777777" w:rsidR="00940FFD" w:rsidRPr="006411B5" w:rsidRDefault="00940FFD" w:rsidP="00940FFD">
      <w:pPr>
        <w:ind w:left="131" w:right="-34" w:firstLine="720"/>
        <w:rPr>
          <w:lang w:val="en-US" w:eastAsia="en-US"/>
        </w:rPr>
      </w:pPr>
      <w:r>
        <w:t xml:space="preserve"> </w:t>
      </w:r>
      <w:hyperlink w:anchor="BEng_in_Structural_and_Architectural_Eng" w:history="1">
        <w:r w:rsidRPr="006411B5">
          <w:rPr>
            <w:rStyle w:val="Hyperlink"/>
            <w:lang w:val="en-US" w:eastAsia="en-US"/>
          </w:rPr>
          <w:t>BEng in Structural and Architectural Engineering</w:t>
        </w:r>
        <w:r w:rsidRPr="006411B5">
          <w:rPr>
            <w:rStyle w:val="Hyperlink"/>
            <w:lang w:val="en-US" w:eastAsia="en-US"/>
          </w:rPr>
          <w:tab/>
        </w:r>
        <w:r w:rsidRPr="006411B5">
          <w:rPr>
            <w:rStyle w:val="Hyperlink"/>
            <w:lang w:val="en-US" w:eastAsia="en-US"/>
          </w:rPr>
          <w:tab/>
        </w:r>
        <w:r w:rsidRPr="006411B5">
          <w:rPr>
            <w:rStyle w:val="Hyperlink"/>
            <w:lang w:val="en-US" w:eastAsia="en-US"/>
          </w:rPr>
          <w:tab/>
          <w:t xml:space="preserve"> </w:t>
        </w:r>
        <w:r w:rsidRPr="006411B5">
          <w:rPr>
            <w:rStyle w:val="Hyperlink"/>
            <w:lang w:val="en-US" w:eastAsia="en-US"/>
          </w:rPr>
          <w:tab/>
        </w:r>
        <w:r w:rsidRPr="006411B5">
          <w:rPr>
            <w:rStyle w:val="Hyperlink"/>
            <w:lang w:val="en-US" w:eastAsia="en-US"/>
          </w:rPr>
          <w:tab/>
          <w:t xml:space="preserve">         </w:t>
        </w:r>
        <w:r>
          <w:rPr>
            <w:rStyle w:val="Hyperlink"/>
            <w:lang w:val="en-US" w:eastAsia="en-US"/>
          </w:rPr>
          <w:t xml:space="preserve"> </w:t>
        </w:r>
        <w:r w:rsidRPr="006411B5">
          <w:rPr>
            <w:rStyle w:val="Hyperlink"/>
            <w:lang w:val="en-US" w:eastAsia="en-US"/>
          </w:rPr>
          <w:t>10</w:t>
        </w:r>
        <w:r>
          <w:rPr>
            <w:rStyle w:val="Hyperlink"/>
            <w:lang w:val="en-US" w:eastAsia="en-US"/>
          </w:rPr>
          <w:t>0</w:t>
        </w:r>
      </w:hyperlink>
    </w:p>
    <w:p w14:paraId="4BA771CD" w14:textId="77777777" w:rsidR="00940FFD" w:rsidRDefault="00940FFD" w:rsidP="00940FFD">
      <w:pPr>
        <w:pStyle w:val="TOC3"/>
      </w:pPr>
      <w:r>
        <w:t xml:space="preserve">               </w:t>
      </w:r>
      <w:hyperlink w:anchor="_Toc332102170" w:history="1">
        <w:r w:rsidRPr="00D33E74">
          <w:rPr>
            <w:rStyle w:val="Hyperlink"/>
          </w:rPr>
          <w:t>BEng with Honours in Civil Engineering</w:t>
        </w:r>
        <w:r>
          <w:rPr>
            <w:webHidden/>
          </w:rPr>
          <w:tab/>
        </w:r>
        <w:r>
          <w:rPr>
            <w:webHidden/>
          </w:rPr>
          <w:fldChar w:fldCharType="begin"/>
        </w:r>
        <w:r>
          <w:rPr>
            <w:webHidden/>
          </w:rPr>
          <w:instrText xml:space="preserve"> PAGEREF _Toc332102170 \h </w:instrText>
        </w:r>
        <w:r>
          <w:rPr>
            <w:webHidden/>
          </w:rPr>
        </w:r>
        <w:r>
          <w:rPr>
            <w:webHidden/>
          </w:rPr>
          <w:fldChar w:fldCharType="separate"/>
        </w:r>
        <w:r>
          <w:rPr>
            <w:webHidden/>
          </w:rPr>
          <w:t>102</w:t>
        </w:r>
        <w:r>
          <w:rPr>
            <w:webHidden/>
          </w:rPr>
          <w:fldChar w:fldCharType="end"/>
        </w:r>
      </w:hyperlink>
    </w:p>
    <w:p w14:paraId="71C58FF3" w14:textId="77777777" w:rsidR="00940FFD" w:rsidRPr="003B7143" w:rsidRDefault="00940FFD" w:rsidP="00940FFD">
      <w:pPr>
        <w:pStyle w:val="TOC3"/>
        <w:rPr>
          <w:color w:val="0000FF"/>
          <w:u w:val="single"/>
        </w:rPr>
      </w:pPr>
      <w:r>
        <w:t xml:space="preserve">               </w:t>
      </w:r>
      <w:hyperlink w:anchor="_Toc332102171" w:history="1">
        <w:r w:rsidRPr="00D33E74">
          <w:rPr>
            <w:rStyle w:val="Hyperlink"/>
          </w:rPr>
          <w:t>BEng with Honours in Civil and Environmental Engineering</w:t>
        </w:r>
        <w:r>
          <w:rPr>
            <w:webHidden/>
          </w:rPr>
          <w:tab/>
        </w:r>
        <w:r>
          <w:rPr>
            <w:webHidden/>
          </w:rPr>
          <w:fldChar w:fldCharType="begin"/>
        </w:r>
        <w:r>
          <w:rPr>
            <w:webHidden/>
          </w:rPr>
          <w:instrText xml:space="preserve"> PAGEREF _Toc332102171 \h </w:instrText>
        </w:r>
        <w:r>
          <w:rPr>
            <w:webHidden/>
          </w:rPr>
        </w:r>
        <w:r>
          <w:rPr>
            <w:webHidden/>
          </w:rPr>
          <w:fldChar w:fldCharType="separate"/>
        </w:r>
        <w:r>
          <w:rPr>
            <w:webHidden/>
          </w:rPr>
          <w:t>102</w:t>
        </w:r>
        <w:r>
          <w:rPr>
            <w:webHidden/>
          </w:rPr>
          <w:fldChar w:fldCharType="end"/>
        </w:r>
      </w:hyperlink>
    </w:p>
    <w:p w14:paraId="43304C3F" w14:textId="77777777" w:rsidR="00940FFD" w:rsidRPr="003B7143" w:rsidRDefault="00940FFD" w:rsidP="00940FFD">
      <w:pPr>
        <w:ind w:left="131" w:right="-34" w:firstLine="720"/>
        <w:rPr>
          <w:rStyle w:val="Hyperlink"/>
          <w:color w:val="auto"/>
          <w:u w:val="none"/>
          <w:lang w:val="en-US" w:eastAsia="en-US"/>
        </w:rPr>
      </w:pPr>
      <w:r>
        <w:t xml:space="preserve"> </w:t>
      </w:r>
      <w:hyperlink w:anchor="BEng_in_Civil_Engineering" w:history="1">
        <w:r w:rsidRPr="0041155F">
          <w:rPr>
            <w:rStyle w:val="Hyperlink"/>
            <w:lang w:val="en-US" w:eastAsia="en-US"/>
          </w:rPr>
          <w:t>BEng in Civil Engineering</w:t>
        </w:r>
        <w:r w:rsidRPr="0041155F">
          <w:rPr>
            <w:rStyle w:val="Hyperlink"/>
            <w:lang w:val="en-US" w:eastAsia="en-US"/>
          </w:rPr>
          <w:tab/>
        </w:r>
        <w:r w:rsidRPr="0041155F">
          <w:rPr>
            <w:rStyle w:val="Hyperlink"/>
            <w:lang w:val="en-US" w:eastAsia="en-US"/>
          </w:rPr>
          <w:tab/>
        </w:r>
        <w:r w:rsidRPr="0041155F">
          <w:rPr>
            <w:rStyle w:val="Hyperlink"/>
            <w:lang w:val="en-US" w:eastAsia="en-US"/>
          </w:rPr>
          <w:tab/>
        </w:r>
        <w:r w:rsidRPr="0041155F">
          <w:rPr>
            <w:rStyle w:val="Hyperlink"/>
            <w:lang w:val="en-US" w:eastAsia="en-US"/>
          </w:rPr>
          <w:tab/>
        </w:r>
        <w:r w:rsidRPr="0041155F">
          <w:rPr>
            <w:rStyle w:val="Hyperlink"/>
            <w:lang w:val="en-US" w:eastAsia="en-US"/>
          </w:rPr>
          <w:tab/>
        </w:r>
        <w:r w:rsidRPr="0041155F">
          <w:rPr>
            <w:rStyle w:val="Hyperlink"/>
            <w:lang w:val="en-US" w:eastAsia="en-US"/>
          </w:rPr>
          <w:tab/>
        </w:r>
        <w:r w:rsidRPr="0041155F">
          <w:rPr>
            <w:rStyle w:val="Hyperlink"/>
            <w:lang w:val="en-US" w:eastAsia="en-US"/>
          </w:rPr>
          <w:tab/>
        </w:r>
        <w:r w:rsidRPr="0041155F">
          <w:rPr>
            <w:rStyle w:val="Hyperlink"/>
            <w:lang w:val="en-US" w:eastAsia="en-US"/>
          </w:rPr>
          <w:tab/>
          <w:t xml:space="preserve">         </w:t>
        </w:r>
        <w:r>
          <w:rPr>
            <w:rStyle w:val="Hyperlink"/>
            <w:lang w:val="en-US" w:eastAsia="en-US"/>
          </w:rPr>
          <w:t xml:space="preserve"> </w:t>
        </w:r>
        <w:r w:rsidRPr="0041155F">
          <w:rPr>
            <w:rStyle w:val="Hyperlink"/>
            <w:lang w:val="en-US" w:eastAsia="en-US"/>
          </w:rPr>
          <w:t>10</w:t>
        </w:r>
        <w:r>
          <w:rPr>
            <w:rStyle w:val="Hyperlink"/>
            <w:lang w:val="en-US" w:eastAsia="en-US"/>
          </w:rPr>
          <w:t>2</w:t>
        </w:r>
      </w:hyperlink>
    </w:p>
    <w:p w14:paraId="2EE9E72D" w14:textId="77777777" w:rsidR="00940FFD" w:rsidRPr="00AF450D" w:rsidRDefault="00940FFD" w:rsidP="00940FFD">
      <w:pPr>
        <w:ind w:left="131" w:right="-34" w:firstLine="720"/>
        <w:rPr>
          <w:lang w:val="en-US" w:eastAsia="en-US"/>
        </w:rPr>
      </w:pPr>
      <w:r>
        <w:t xml:space="preserve"> </w:t>
      </w:r>
      <w:hyperlink w:anchor="BEng_Civil_and_Environmental_Engineer" w:history="1">
        <w:r w:rsidRPr="005A42A6">
          <w:rPr>
            <w:rStyle w:val="Hyperlink"/>
            <w:lang w:val="en-US" w:eastAsia="en-US"/>
          </w:rPr>
          <w:t>BEng in Civil and Environmental Engineering</w:t>
        </w:r>
        <w:r w:rsidRPr="005A42A6">
          <w:rPr>
            <w:rStyle w:val="Hyperlink"/>
            <w:lang w:val="en-US" w:eastAsia="en-US"/>
          </w:rPr>
          <w:tab/>
        </w:r>
        <w:r w:rsidRPr="005A42A6">
          <w:rPr>
            <w:rStyle w:val="Hyperlink"/>
            <w:lang w:val="en-US" w:eastAsia="en-US"/>
          </w:rPr>
          <w:tab/>
        </w:r>
        <w:r w:rsidRPr="005A42A6">
          <w:rPr>
            <w:rStyle w:val="Hyperlink"/>
            <w:lang w:val="en-US" w:eastAsia="en-US"/>
          </w:rPr>
          <w:tab/>
        </w:r>
        <w:r w:rsidRPr="005A42A6">
          <w:rPr>
            <w:rStyle w:val="Hyperlink"/>
            <w:lang w:val="en-US" w:eastAsia="en-US"/>
          </w:rPr>
          <w:tab/>
        </w:r>
        <w:r w:rsidRPr="005A42A6">
          <w:rPr>
            <w:rStyle w:val="Hyperlink"/>
            <w:lang w:val="en-US" w:eastAsia="en-US"/>
          </w:rPr>
          <w:tab/>
          <w:t xml:space="preserve">          10</w:t>
        </w:r>
        <w:r>
          <w:rPr>
            <w:rStyle w:val="Hyperlink"/>
            <w:lang w:val="en-US" w:eastAsia="en-US"/>
          </w:rPr>
          <w:t>2</w:t>
        </w:r>
      </w:hyperlink>
    </w:p>
    <w:p w14:paraId="5E567E77" w14:textId="77777777" w:rsidR="00940FFD" w:rsidRDefault="00940FFD" w:rsidP="00940FFD">
      <w:pPr>
        <w:pStyle w:val="TOC3"/>
        <w:rPr>
          <w:rStyle w:val="Hyperlink"/>
        </w:rPr>
      </w:pPr>
      <w:r>
        <w:t xml:space="preserve">               </w:t>
      </w:r>
      <w:hyperlink w:anchor="_Toc332102172" w:history="1">
        <w:r w:rsidRPr="00D33E74">
          <w:rPr>
            <w:rStyle w:val="Hyperlink"/>
          </w:rPr>
          <w:t>BSc with Honours in Environmental Health</w:t>
        </w:r>
        <w:r>
          <w:rPr>
            <w:webHidden/>
          </w:rPr>
          <w:tab/>
        </w:r>
        <w:r>
          <w:rPr>
            <w:webHidden/>
          </w:rPr>
          <w:fldChar w:fldCharType="begin"/>
        </w:r>
        <w:r>
          <w:rPr>
            <w:webHidden/>
          </w:rPr>
          <w:instrText xml:space="preserve"> PAGEREF _Toc332102172 \h </w:instrText>
        </w:r>
        <w:r>
          <w:rPr>
            <w:webHidden/>
          </w:rPr>
        </w:r>
        <w:r>
          <w:rPr>
            <w:webHidden/>
          </w:rPr>
          <w:fldChar w:fldCharType="separate"/>
        </w:r>
        <w:r>
          <w:rPr>
            <w:webHidden/>
          </w:rPr>
          <w:t>105</w:t>
        </w:r>
        <w:r>
          <w:rPr>
            <w:webHidden/>
          </w:rPr>
          <w:fldChar w:fldCharType="end"/>
        </w:r>
      </w:hyperlink>
    </w:p>
    <w:p w14:paraId="373E8242" w14:textId="77777777" w:rsidR="00940FFD" w:rsidRPr="005A42A6" w:rsidRDefault="00940FFD" w:rsidP="00940FFD">
      <w:pPr>
        <w:ind w:left="131" w:right="-34" w:firstLine="720"/>
        <w:rPr>
          <w:lang w:val="en-US" w:eastAsia="en-US"/>
        </w:rPr>
      </w:pPr>
      <w:r>
        <w:t xml:space="preserve"> </w:t>
      </w:r>
      <w:hyperlink w:anchor="BSc_in_Environmental_Health" w:history="1">
        <w:r w:rsidRPr="005A42A6">
          <w:rPr>
            <w:rStyle w:val="Hyperlink"/>
            <w:lang w:val="en-US" w:eastAsia="en-US"/>
          </w:rPr>
          <w:t>BSc in Environmental Health</w:t>
        </w:r>
        <w:r w:rsidRPr="005A42A6">
          <w:rPr>
            <w:rStyle w:val="Hyperlink"/>
            <w:lang w:val="en-US" w:eastAsia="en-US"/>
          </w:rPr>
          <w:tab/>
        </w:r>
        <w:r w:rsidRPr="005A42A6">
          <w:rPr>
            <w:rStyle w:val="Hyperlink"/>
            <w:lang w:val="en-US" w:eastAsia="en-US"/>
          </w:rPr>
          <w:tab/>
        </w:r>
        <w:r w:rsidRPr="005A42A6">
          <w:rPr>
            <w:rStyle w:val="Hyperlink"/>
            <w:lang w:val="en-US" w:eastAsia="en-US"/>
          </w:rPr>
          <w:tab/>
        </w:r>
        <w:r w:rsidRPr="005A42A6">
          <w:rPr>
            <w:rStyle w:val="Hyperlink"/>
            <w:lang w:val="en-US" w:eastAsia="en-US"/>
          </w:rPr>
          <w:tab/>
        </w:r>
        <w:r w:rsidRPr="005A42A6">
          <w:rPr>
            <w:rStyle w:val="Hyperlink"/>
            <w:lang w:val="en-US" w:eastAsia="en-US"/>
          </w:rPr>
          <w:tab/>
        </w:r>
        <w:r w:rsidRPr="005A42A6">
          <w:rPr>
            <w:rStyle w:val="Hyperlink"/>
            <w:lang w:val="en-US" w:eastAsia="en-US"/>
          </w:rPr>
          <w:tab/>
        </w:r>
        <w:r w:rsidRPr="005A42A6">
          <w:rPr>
            <w:rStyle w:val="Hyperlink"/>
            <w:lang w:val="en-US" w:eastAsia="en-US"/>
          </w:rPr>
          <w:tab/>
          <w:t xml:space="preserve">          10</w:t>
        </w:r>
        <w:r>
          <w:rPr>
            <w:rStyle w:val="Hyperlink"/>
            <w:lang w:val="en-US" w:eastAsia="en-US"/>
          </w:rPr>
          <w:t>5</w:t>
        </w:r>
      </w:hyperlink>
    </w:p>
    <w:p w14:paraId="7417EE72" w14:textId="77777777" w:rsidR="00940FFD" w:rsidRDefault="00C66334" w:rsidP="00940FFD">
      <w:pPr>
        <w:pStyle w:val="TOC2"/>
        <w:rPr>
          <w:rFonts w:ascii="Calibri" w:hAnsi="Calibri" w:cs="Times New Roman"/>
        </w:rPr>
      </w:pPr>
      <w:hyperlink w:anchor="_Toc332102173" w:history="1">
        <w:r w:rsidR="00940FFD" w:rsidRPr="00D33E74">
          <w:rPr>
            <w:rStyle w:val="Hyperlink"/>
          </w:rPr>
          <w:t>11.45</w:t>
        </w:r>
        <w:r w:rsidR="00940FFD">
          <w:rPr>
            <w:rFonts w:ascii="Calibri" w:hAnsi="Calibri" w:cs="Times New Roman"/>
          </w:rPr>
          <w:tab/>
        </w:r>
        <w:r w:rsidR="00940FFD" w:rsidRPr="00D33E74">
          <w:rPr>
            <w:rStyle w:val="Hyperlink"/>
          </w:rPr>
          <w:t>Department of Design, Manufacture and Engineering Management</w:t>
        </w:r>
        <w:r w:rsidR="00940FFD">
          <w:rPr>
            <w:webHidden/>
          </w:rPr>
          <w:tab/>
        </w:r>
        <w:r w:rsidR="00940FFD">
          <w:rPr>
            <w:webHidden/>
          </w:rPr>
          <w:fldChar w:fldCharType="begin"/>
        </w:r>
        <w:r w:rsidR="00940FFD">
          <w:rPr>
            <w:webHidden/>
          </w:rPr>
          <w:instrText xml:space="preserve"> PAGEREF _Toc332102173 \h </w:instrText>
        </w:r>
        <w:r w:rsidR="00940FFD">
          <w:rPr>
            <w:webHidden/>
          </w:rPr>
        </w:r>
        <w:r w:rsidR="00940FFD">
          <w:rPr>
            <w:webHidden/>
          </w:rPr>
          <w:fldChar w:fldCharType="separate"/>
        </w:r>
        <w:r w:rsidR="00940FFD">
          <w:rPr>
            <w:webHidden/>
          </w:rPr>
          <w:t>108</w:t>
        </w:r>
        <w:r w:rsidR="00940FFD">
          <w:rPr>
            <w:webHidden/>
          </w:rPr>
          <w:fldChar w:fldCharType="end"/>
        </w:r>
      </w:hyperlink>
    </w:p>
    <w:p w14:paraId="55238EC3" w14:textId="77777777" w:rsidR="00940FFD" w:rsidRDefault="00940FFD" w:rsidP="00940FFD">
      <w:pPr>
        <w:pStyle w:val="TOC3"/>
        <w:rPr>
          <w:rStyle w:val="Hyperlink"/>
        </w:rPr>
      </w:pPr>
      <w:r>
        <w:t xml:space="preserve">               </w:t>
      </w:r>
      <w:hyperlink w:anchor="_Toc332102174" w:history="1">
        <w:r w:rsidRPr="00D33E74">
          <w:rPr>
            <w:rStyle w:val="Hyperlink"/>
          </w:rPr>
          <w:t>BEng with Honours in Product Design Engineering</w:t>
        </w:r>
        <w:r>
          <w:rPr>
            <w:webHidden/>
          </w:rPr>
          <w:tab/>
        </w:r>
        <w:r>
          <w:rPr>
            <w:webHidden/>
          </w:rPr>
          <w:fldChar w:fldCharType="begin"/>
        </w:r>
        <w:r>
          <w:rPr>
            <w:webHidden/>
          </w:rPr>
          <w:instrText xml:space="preserve"> PAGEREF _Toc332102174 \h </w:instrText>
        </w:r>
        <w:r>
          <w:rPr>
            <w:webHidden/>
          </w:rPr>
        </w:r>
        <w:r>
          <w:rPr>
            <w:webHidden/>
          </w:rPr>
          <w:fldChar w:fldCharType="separate"/>
        </w:r>
        <w:r>
          <w:rPr>
            <w:webHidden/>
          </w:rPr>
          <w:t>108</w:t>
        </w:r>
        <w:r>
          <w:rPr>
            <w:webHidden/>
          </w:rPr>
          <w:fldChar w:fldCharType="end"/>
        </w:r>
      </w:hyperlink>
    </w:p>
    <w:p w14:paraId="5028B8B6" w14:textId="77777777" w:rsidR="00940FFD" w:rsidRPr="00A87985" w:rsidRDefault="00940FFD" w:rsidP="00940FFD">
      <w:pPr>
        <w:ind w:left="131" w:right="-34" w:firstLine="720"/>
        <w:rPr>
          <w:lang w:val="en-US" w:eastAsia="en-US"/>
        </w:rPr>
      </w:pPr>
      <w:r>
        <w:t xml:space="preserve"> </w:t>
      </w:r>
      <w:hyperlink w:anchor="BEng_in_Product_Design_Engineering" w:history="1">
        <w:r w:rsidRPr="00A87985">
          <w:rPr>
            <w:rStyle w:val="Hyperlink"/>
            <w:lang w:val="en-US" w:eastAsia="en-US"/>
          </w:rPr>
          <w:t>BEng in Product Design Engineering</w:t>
        </w:r>
        <w:r w:rsidRPr="00A87985">
          <w:rPr>
            <w:rStyle w:val="Hyperlink"/>
            <w:lang w:val="en-US" w:eastAsia="en-US"/>
          </w:rPr>
          <w:tab/>
        </w:r>
        <w:r w:rsidRPr="00A87985">
          <w:rPr>
            <w:rStyle w:val="Hyperlink"/>
            <w:lang w:val="en-US" w:eastAsia="en-US"/>
          </w:rPr>
          <w:tab/>
        </w:r>
        <w:r w:rsidRPr="00A87985">
          <w:rPr>
            <w:rStyle w:val="Hyperlink"/>
            <w:lang w:val="en-US" w:eastAsia="en-US"/>
          </w:rPr>
          <w:tab/>
        </w:r>
        <w:r w:rsidRPr="00A87985">
          <w:rPr>
            <w:rStyle w:val="Hyperlink"/>
            <w:lang w:val="en-US" w:eastAsia="en-US"/>
          </w:rPr>
          <w:tab/>
        </w:r>
        <w:r w:rsidRPr="00A87985">
          <w:rPr>
            <w:rStyle w:val="Hyperlink"/>
            <w:lang w:val="en-US" w:eastAsia="en-US"/>
          </w:rPr>
          <w:tab/>
        </w:r>
        <w:r w:rsidRPr="00A87985">
          <w:rPr>
            <w:rStyle w:val="Hyperlink"/>
            <w:lang w:val="en-US" w:eastAsia="en-US"/>
          </w:rPr>
          <w:tab/>
          <w:t xml:space="preserve">          10</w:t>
        </w:r>
        <w:r>
          <w:rPr>
            <w:rStyle w:val="Hyperlink"/>
            <w:lang w:val="en-US" w:eastAsia="en-US"/>
          </w:rPr>
          <w:t>8</w:t>
        </w:r>
      </w:hyperlink>
    </w:p>
    <w:p w14:paraId="45431135" w14:textId="77777777" w:rsidR="00940FFD" w:rsidRDefault="00940FFD" w:rsidP="00940FFD">
      <w:pPr>
        <w:pStyle w:val="TOC3"/>
        <w:rPr>
          <w:rStyle w:val="Hyperlink"/>
        </w:rPr>
      </w:pPr>
      <w:r>
        <w:t xml:space="preserve">               </w:t>
      </w:r>
      <w:hyperlink w:anchor="_Toc332102175" w:history="1">
        <w:r w:rsidRPr="00D33E74">
          <w:rPr>
            <w:rStyle w:val="Hyperlink"/>
          </w:rPr>
          <w:t>BSc with Honours in Product Design and Innovation</w:t>
        </w:r>
        <w:r>
          <w:rPr>
            <w:webHidden/>
          </w:rPr>
          <w:tab/>
        </w:r>
        <w:r>
          <w:rPr>
            <w:webHidden/>
          </w:rPr>
          <w:fldChar w:fldCharType="begin"/>
        </w:r>
        <w:r>
          <w:rPr>
            <w:webHidden/>
          </w:rPr>
          <w:instrText xml:space="preserve"> PAGEREF _Toc332102175 \h </w:instrText>
        </w:r>
        <w:r>
          <w:rPr>
            <w:webHidden/>
          </w:rPr>
        </w:r>
        <w:r>
          <w:rPr>
            <w:webHidden/>
          </w:rPr>
          <w:fldChar w:fldCharType="separate"/>
        </w:r>
        <w:r>
          <w:rPr>
            <w:webHidden/>
          </w:rPr>
          <w:t>110</w:t>
        </w:r>
        <w:r>
          <w:rPr>
            <w:webHidden/>
          </w:rPr>
          <w:fldChar w:fldCharType="end"/>
        </w:r>
      </w:hyperlink>
    </w:p>
    <w:p w14:paraId="38F7F818" w14:textId="77777777" w:rsidR="00940FFD" w:rsidRPr="00C13186" w:rsidRDefault="00940FFD" w:rsidP="00940FFD">
      <w:pPr>
        <w:ind w:right="-176"/>
        <w:rPr>
          <w:lang w:val="en-US" w:eastAsia="en-US"/>
        </w:rPr>
      </w:pPr>
      <w:r>
        <w:rPr>
          <w:lang w:val="en-US" w:eastAsia="en-US"/>
        </w:rPr>
        <w:t xml:space="preserve"> </w:t>
      </w:r>
      <w:r>
        <w:rPr>
          <w:lang w:val="en-US" w:eastAsia="en-US"/>
        </w:rPr>
        <w:tab/>
        <w:t xml:space="preserve">   </w:t>
      </w:r>
      <w:hyperlink w:anchor="BSc_Product_Design_Innovation" w:history="1">
        <w:r w:rsidRPr="00C13186">
          <w:rPr>
            <w:rStyle w:val="Hyperlink"/>
            <w:lang w:val="en-US" w:eastAsia="en-US"/>
          </w:rPr>
          <w:t>BSc in Product Design and Innovation</w:t>
        </w:r>
        <w:r w:rsidRPr="00C13186">
          <w:rPr>
            <w:rStyle w:val="Hyperlink"/>
            <w:lang w:val="en-US" w:eastAsia="en-US"/>
          </w:rPr>
          <w:tab/>
        </w:r>
        <w:r w:rsidRPr="00C13186">
          <w:rPr>
            <w:rStyle w:val="Hyperlink"/>
            <w:lang w:val="en-US" w:eastAsia="en-US"/>
          </w:rPr>
          <w:tab/>
        </w:r>
        <w:r w:rsidRPr="00C13186">
          <w:rPr>
            <w:rStyle w:val="Hyperlink"/>
            <w:lang w:val="en-US" w:eastAsia="en-US"/>
          </w:rPr>
          <w:tab/>
        </w:r>
        <w:r w:rsidRPr="00C13186">
          <w:rPr>
            <w:rStyle w:val="Hyperlink"/>
            <w:lang w:val="en-US" w:eastAsia="en-US"/>
          </w:rPr>
          <w:tab/>
        </w:r>
        <w:r w:rsidRPr="00C13186">
          <w:rPr>
            <w:rStyle w:val="Hyperlink"/>
            <w:lang w:val="en-US" w:eastAsia="en-US"/>
          </w:rPr>
          <w:tab/>
        </w:r>
        <w:r w:rsidRPr="00C13186">
          <w:rPr>
            <w:rStyle w:val="Hyperlink"/>
            <w:lang w:val="en-US" w:eastAsia="en-US"/>
          </w:rPr>
          <w:tab/>
          <w:t xml:space="preserve">          11</w:t>
        </w:r>
        <w:r>
          <w:rPr>
            <w:rStyle w:val="Hyperlink"/>
            <w:lang w:val="en-US" w:eastAsia="en-US"/>
          </w:rPr>
          <w:t>0</w:t>
        </w:r>
      </w:hyperlink>
    </w:p>
    <w:p w14:paraId="1BF58265" w14:textId="77777777" w:rsidR="00940FFD" w:rsidRDefault="00940FFD" w:rsidP="00940FFD">
      <w:pPr>
        <w:pStyle w:val="TOC3"/>
        <w:rPr>
          <w:rStyle w:val="Hyperlink"/>
        </w:rPr>
      </w:pPr>
      <w:r>
        <w:t xml:space="preserve">               </w:t>
      </w:r>
      <w:hyperlink w:anchor="_Toc332102176" w:history="1">
        <w:r w:rsidRPr="00D33E74">
          <w:rPr>
            <w:rStyle w:val="Hyperlink"/>
          </w:rPr>
          <w:t>BEng with Honours in Production Engineering and Management</w:t>
        </w:r>
        <w:r>
          <w:rPr>
            <w:webHidden/>
          </w:rPr>
          <w:tab/>
        </w:r>
        <w:r>
          <w:rPr>
            <w:webHidden/>
          </w:rPr>
          <w:fldChar w:fldCharType="begin"/>
        </w:r>
        <w:r>
          <w:rPr>
            <w:webHidden/>
          </w:rPr>
          <w:instrText xml:space="preserve"> PAGEREF _Toc332102176 \h </w:instrText>
        </w:r>
        <w:r>
          <w:rPr>
            <w:webHidden/>
          </w:rPr>
        </w:r>
        <w:r>
          <w:rPr>
            <w:webHidden/>
          </w:rPr>
          <w:fldChar w:fldCharType="separate"/>
        </w:r>
        <w:r>
          <w:rPr>
            <w:webHidden/>
          </w:rPr>
          <w:t>113</w:t>
        </w:r>
        <w:r>
          <w:rPr>
            <w:webHidden/>
          </w:rPr>
          <w:fldChar w:fldCharType="end"/>
        </w:r>
      </w:hyperlink>
    </w:p>
    <w:p w14:paraId="34980FB8" w14:textId="77777777" w:rsidR="00940FFD" w:rsidRPr="00C13186" w:rsidRDefault="00C66334" w:rsidP="00940FFD">
      <w:pPr>
        <w:ind w:left="131" w:right="-34" w:firstLine="720"/>
        <w:rPr>
          <w:lang w:val="en-US" w:eastAsia="en-US"/>
        </w:rPr>
      </w:pPr>
      <w:hyperlink w:anchor="BEng_Production_Engineering_Management" w:history="1">
        <w:r w:rsidR="00940FFD" w:rsidRPr="00C13186">
          <w:rPr>
            <w:rStyle w:val="Hyperlink"/>
            <w:lang w:val="en-US" w:eastAsia="en-US"/>
          </w:rPr>
          <w:t>BEng in Production Engineering and Management</w:t>
        </w:r>
        <w:r w:rsidR="00940FFD" w:rsidRPr="00C13186">
          <w:rPr>
            <w:rStyle w:val="Hyperlink"/>
            <w:lang w:val="en-US" w:eastAsia="en-US"/>
          </w:rPr>
          <w:tab/>
        </w:r>
        <w:r w:rsidR="00940FFD" w:rsidRPr="00C13186">
          <w:rPr>
            <w:rStyle w:val="Hyperlink"/>
            <w:lang w:val="en-US" w:eastAsia="en-US"/>
          </w:rPr>
          <w:tab/>
        </w:r>
        <w:r w:rsidR="00940FFD" w:rsidRPr="00C13186">
          <w:rPr>
            <w:rStyle w:val="Hyperlink"/>
            <w:lang w:val="en-US" w:eastAsia="en-US"/>
          </w:rPr>
          <w:tab/>
        </w:r>
        <w:r w:rsidR="00940FFD" w:rsidRPr="00C13186">
          <w:rPr>
            <w:rStyle w:val="Hyperlink"/>
            <w:lang w:val="en-US" w:eastAsia="en-US"/>
          </w:rPr>
          <w:tab/>
          <w:t xml:space="preserve">          </w:t>
        </w:r>
        <w:r w:rsidR="00940FFD">
          <w:rPr>
            <w:rStyle w:val="Hyperlink"/>
            <w:lang w:val="en-US" w:eastAsia="en-US"/>
          </w:rPr>
          <w:tab/>
          <w:t xml:space="preserve">          </w:t>
        </w:r>
        <w:r w:rsidR="00940FFD" w:rsidRPr="00C13186">
          <w:rPr>
            <w:rStyle w:val="Hyperlink"/>
            <w:lang w:val="en-US" w:eastAsia="en-US"/>
          </w:rPr>
          <w:t>11</w:t>
        </w:r>
        <w:r w:rsidR="00940FFD">
          <w:rPr>
            <w:rStyle w:val="Hyperlink"/>
            <w:lang w:val="en-US" w:eastAsia="en-US"/>
          </w:rPr>
          <w:t>3</w:t>
        </w:r>
      </w:hyperlink>
    </w:p>
    <w:p w14:paraId="489FD412" w14:textId="77777777" w:rsidR="00940FFD" w:rsidRDefault="00940FFD" w:rsidP="00940FFD">
      <w:pPr>
        <w:pStyle w:val="TOC3"/>
        <w:rPr>
          <w:rStyle w:val="Hyperlink"/>
        </w:rPr>
      </w:pPr>
      <w:r>
        <w:t xml:space="preserve">              </w:t>
      </w:r>
      <w:hyperlink w:anchor="_Toc332102177" w:history="1">
        <w:r w:rsidRPr="00D33E74">
          <w:rPr>
            <w:rStyle w:val="Hyperlink"/>
          </w:rPr>
          <w:t>BEng with Honours in Sports Engineering</w:t>
        </w:r>
        <w:r>
          <w:rPr>
            <w:webHidden/>
          </w:rPr>
          <w:tab/>
          <w:t xml:space="preserve">  </w:t>
        </w:r>
        <w:r>
          <w:rPr>
            <w:webHidden/>
          </w:rPr>
          <w:fldChar w:fldCharType="begin"/>
        </w:r>
        <w:r>
          <w:rPr>
            <w:webHidden/>
          </w:rPr>
          <w:instrText xml:space="preserve"> PAGEREF _Toc332102177 \h </w:instrText>
        </w:r>
        <w:r>
          <w:rPr>
            <w:webHidden/>
          </w:rPr>
        </w:r>
        <w:r>
          <w:rPr>
            <w:webHidden/>
          </w:rPr>
          <w:fldChar w:fldCharType="separate"/>
        </w:r>
        <w:r>
          <w:rPr>
            <w:webHidden/>
          </w:rPr>
          <w:t>116</w:t>
        </w:r>
        <w:r>
          <w:rPr>
            <w:webHidden/>
          </w:rPr>
          <w:fldChar w:fldCharType="end"/>
        </w:r>
      </w:hyperlink>
    </w:p>
    <w:p w14:paraId="3697824B" w14:textId="77777777" w:rsidR="00940FFD" w:rsidRPr="00C13186" w:rsidRDefault="00940FFD" w:rsidP="00940FFD">
      <w:pPr>
        <w:ind w:left="131" w:right="-176" w:firstLine="720"/>
        <w:rPr>
          <w:lang w:val="en-US" w:eastAsia="en-US"/>
        </w:rPr>
      </w:pPr>
      <w:r w:rsidRPr="00C13186">
        <w:rPr>
          <w:lang w:val="en-US" w:eastAsia="en-US"/>
        </w:rPr>
        <w:t>BEng in Sports Engineering</w:t>
      </w:r>
      <w:r>
        <w:rPr>
          <w:lang w:val="en-US" w:eastAsia="en-US"/>
        </w:rPr>
        <w:tab/>
      </w:r>
      <w:r>
        <w:rPr>
          <w:lang w:val="en-US" w:eastAsia="en-US"/>
        </w:rPr>
        <w:tab/>
      </w:r>
      <w:r>
        <w:rPr>
          <w:lang w:val="en-US" w:eastAsia="en-US"/>
        </w:rPr>
        <w:tab/>
      </w:r>
      <w:r>
        <w:rPr>
          <w:lang w:val="en-US" w:eastAsia="en-US"/>
        </w:rPr>
        <w:tab/>
      </w:r>
      <w:r>
        <w:rPr>
          <w:lang w:val="en-US" w:eastAsia="en-US"/>
        </w:rPr>
        <w:tab/>
      </w:r>
      <w:r>
        <w:rPr>
          <w:lang w:val="en-US" w:eastAsia="en-US"/>
        </w:rPr>
        <w:tab/>
      </w:r>
      <w:r>
        <w:rPr>
          <w:lang w:val="en-US" w:eastAsia="en-US"/>
        </w:rPr>
        <w:tab/>
      </w:r>
      <w:r>
        <w:rPr>
          <w:lang w:val="en-US" w:eastAsia="en-US"/>
        </w:rPr>
        <w:tab/>
        <w:t xml:space="preserve">          116</w:t>
      </w:r>
    </w:p>
    <w:p w14:paraId="6D6E4339" w14:textId="77777777" w:rsidR="00940FFD" w:rsidRDefault="00C66334" w:rsidP="00940FFD">
      <w:pPr>
        <w:pStyle w:val="TOC2"/>
        <w:rPr>
          <w:rFonts w:ascii="Calibri" w:hAnsi="Calibri" w:cs="Times New Roman"/>
        </w:rPr>
      </w:pPr>
      <w:hyperlink w:anchor="_Toc332102178" w:history="1">
        <w:r w:rsidR="00940FFD" w:rsidRPr="00D33E74">
          <w:rPr>
            <w:rStyle w:val="Hyperlink"/>
          </w:rPr>
          <w:t>11.46</w:t>
        </w:r>
        <w:r w:rsidR="00940FFD">
          <w:rPr>
            <w:rFonts w:ascii="Calibri" w:hAnsi="Calibri" w:cs="Times New Roman"/>
          </w:rPr>
          <w:tab/>
        </w:r>
        <w:r w:rsidR="00940FFD" w:rsidRPr="00D33E74">
          <w:rPr>
            <w:rStyle w:val="Hyperlink"/>
          </w:rPr>
          <w:t>Department of Electronic and Electrical Engineering</w:t>
        </w:r>
        <w:r w:rsidR="00940FFD">
          <w:rPr>
            <w:webHidden/>
          </w:rPr>
          <w:tab/>
        </w:r>
        <w:r w:rsidR="00940FFD">
          <w:rPr>
            <w:webHidden/>
          </w:rPr>
          <w:fldChar w:fldCharType="begin"/>
        </w:r>
        <w:r w:rsidR="00940FFD">
          <w:rPr>
            <w:webHidden/>
          </w:rPr>
          <w:instrText xml:space="preserve"> PAGEREF _Toc332102178 \h </w:instrText>
        </w:r>
        <w:r w:rsidR="00940FFD">
          <w:rPr>
            <w:webHidden/>
          </w:rPr>
        </w:r>
        <w:r w:rsidR="00940FFD">
          <w:rPr>
            <w:webHidden/>
          </w:rPr>
          <w:fldChar w:fldCharType="separate"/>
        </w:r>
        <w:r w:rsidR="00940FFD">
          <w:rPr>
            <w:webHidden/>
          </w:rPr>
          <w:t>119</w:t>
        </w:r>
        <w:r w:rsidR="00940FFD">
          <w:rPr>
            <w:webHidden/>
          </w:rPr>
          <w:fldChar w:fldCharType="end"/>
        </w:r>
      </w:hyperlink>
    </w:p>
    <w:p w14:paraId="3A15C297" w14:textId="77777777" w:rsidR="00940FFD" w:rsidRDefault="00940FFD" w:rsidP="00940FFD">
      <w:pPr>
        <w:pStyle w:val="TOC3"/>
        <w:rPr>
          <w:rStyle w:val="Hyperlink"/>
        </w:rPr>
      </w:pPr>
      <w:r>
        <w:t xml:space="preserve">               </w:t>
      </w:r>
      <w:hyperlink w:anchor="_Toc332102179" w:history="1">
        <w:r w:rsidRPr="00D33E74">
          <w:rPr>
            <w:rStyle w:val="Hyperlink"/>
          </w:rPr>
          <w:t>BEng with Honours in Electronic and Electrical Engineering</w:t>
        </w:r>
        <w:r>
          <w:rPr>
            <w:webHidden/>
          </w:rPr>
          <w:tab/>
        </w:r>
        <w:r>
          <w:rPr>
            <w:webHidden/>
          </w:rPr>
          <w:fldChar w:fldCharType="begin"/>
        </w:r>
        <w:r>
          <w:rPr>
            <w:webHidden/>
          </w:rPr>
          <w:instrText xml:space="preserve"> PAGEREF _Toc332102179 \h </w:instrText>
        </w:r>
        <w:r>
          <w:rPr>
            <w:webHidden/>
          </w:rPr>
        </w:r>
        <w:r>
          <w:rPr>
            <w:webHidden/>
          </w:rPr>
          <w:fldChar w:fldCharType="separate"/>
        </w:r>
        <w:r>
          <w:rPr>
            <w:webHidden/>
          </w:rPr>
          <w:t>119</w:t>
        </w:r>
        <w:r>
          <w:rPr>
            <w:webHidden/>
          </w:rPr>
          <w:fldChar w:fldCharType="end"/>
        </w:r>
      </w:hyperlink>
    </w:p>
    <w:p w14:paraId="6FD6EF72" w14:textId="77777777" w:rsidR="00940FFD" w:rsidRPr="00713ECC" w:rsidRDefault="00940FFD" w:rsidP="00940FFD">
      <w:pPr>
        <w:ind w:left="131" w:right="-34" w:firstLine="720"/>
        <w:rPr>
          <w:lang w:val="en-US" w:eastAsia="en-US"/>
        </w:rPr>
      </w:pPr>
      <w:r>
        <w:t xml:space="preserve"> </w:t>
      </w:r>
      <w:hyperlink w:anchor="BEng_Electronic_Electrical_Engineering" w:history="1">
        <w:r w:rsidRPr="00713ECC">
          <w:rPr>
            <w:rStyle w:val="Hyperlink"/>
            <w:lang w:val="en-US" w:eastAsia="en-US"/>
          </w:rPr>
          <w:t>BEng in Electronic and Electrical Engineering</w:t>
        </w:r>
        <w:r w:rsidRPr="00713ECC">
          <w:rPr>
            <w:rStyle w:val="Hyperlink"/>
            <w:lang w:val="en-US" w:eastAsia="en-US"/>
          </w:rPr>
          <w:tab/>
        </w:r>
        <w:r w:rsidRPr="00713ECC">
          <w:rPr>
            <w:rStyle w:val="Hyperlink"/>
            <w:lang w:val="en-US" w:eastAsia="en-US"/>
          </w:rPr>
          <w:tab/>
        </w:r>
        <w:r w:rsidRPr="00713ECC">
          <w:rPr>
            <w:rStyle w:val="Hyperlink"/>
            <w:lang w:val="en-US" w:eastAsia="en-US"/>
          </w:rPr>
          <w:tab/>
        </w:r>
        <w:r w:rsidRPr="00713ECC">
          <w:rPr>
            <w:rStyle w:val="Hyperlink"/>
            <w:lang w:val="en-US" w:eastAsia="en-US"/>
          </w:rPr>
          <w:tab/>
        </w:r>
        <w:r w:rsidRPr="00713ECC">
          <w:rPr>
            <w:rStyle w:val="Hyperlink"/>
            <w:lang w:val="en-US" w:eastAsia="en-US"/>
          </w:rPr>
          <w:tab/>
          <w:t xml:space="preserve">          1</w:t>
        </w:r>
        <w:r>
          <w:rPr>
            <w:rStyle w:val="Hyperlink"/>
            <w:lang w:val="en-US" w:eastAsia="en-US"/>
          </w:rPr>
          <w:t>19</w:t>
        </w:r>
      </w:hyperlink>
    </w:p>
    <w:p w14:paraId="23ACEB64" w14:textId="77777777" w:rsidR="00940FFD" w:rsidRDefault="00940FFD" w:rsidP="00940FFD">
      <w:pPr>
        <w:pStyle w:val="TOC3"/>
        <w:rPr>
          <w:rStyle w:val="Hyperlink"/>
        </w:rPr>
      </w:pPr>
      <w:r>
        <w:t xml:space="preserve">               </w:t>
      </w:r>
      <w:hyperlink w:anchor="_Toc332102180" w:history="1">
        <w:r w:rsidRPr="00D33E74">
          <w:rPr>
            <w:rStyle w:val="Hyperlink"/>
          </w:rPr>
          <w:t>BEng with Honours in Electrical and Mechanical Engineering</w:t>
        </w:r>
        <w:r>
          <w:rPr>
            <w:webHidden/>
          </w:rPr>
          <w:tab/>
          <w:t>122</w:t>
        </w:r>
      </w:hyperlink>
    </w:p>
    <w:p w14:paraId="3BCF2249" w14:textId="77777777" w:rsidR="00940FFD" w:rsidRPr="00713ECC" w:rsidRDefault="00940FFD" w:rsidP="00940FFD">
      <w:pPr>
        <w:ind w:left="131" w:right="-34" w:firstLine="720"/>
        <w:rPr>
          <w:lang w:val="en-US" w:eastAsia="en-US"/>
        </w:rPr>
      </w:pPr>
      <w:r>
        <w:t xml:space="preserve"> </w:t>
      </w:r>
      <w:hyperlink w:anchor="BEng_Electrical_Mechanical_Engineering" w:history="1">
        <w:r w:rsidRPr="00713ECC">
          <w:rPr>
            <w:rStyle w:val="Hyperlink"/>
            <w:lang w:val="en-US" w:eastAsia="en-US"/>
          </w:rPr>
          <w:t>BEng in Electrical and Mechanical Engineering</w:t>
        </w:r>
        <w:r w:rsidRPr="00713ECC">
          <w:rPr>
            <w:rStyle w:val="Hyperlink"/>
            <w:lang w:val="en-US" w:eastAsia="en-US"/>
          </w:rPr>
          <w:tab/>
        </w:r>
        <w:r w:rsidRPr="00713ECC">
          <w:rPr>
            <w:rStyle w:val="Hyperlink"/>
            <w:lang w:val="en-US" w:eastAsia="en-US"/>
          </w:rPr>
          <w:tab/>
        </w:r>
        <w:r w:rsidRPr="00713ECC">
          <w:rPr>
            <w:rStyle w:val="Hyperlink"/>
            <w:lang w:val="en-US" w:eastAsia="en-US"/>
          </w:rPr>
          <w:tab/>
        </w:r>
        <w:r w:rsidRPr="00713ECC">
          <w:rPr>
            <w:rStyle w:val="Hyperlink"/>
            <w:lang w:val="en-US" w:eastAsia="en-US"/>
          </w:rPr>
          <w:tab/>
        </w:r>
        <w:r w:rsidRPr="00713ECC">
          <w:rPr>
            <w:rStyle w:val="Hyperlink"/>
            <w:lang w:val="en-US" w:eastAsia="en-US"/>
          </w:rPr>
          <w:tab/>
          <w:t xml:space="preserve">          12</w:t>
        </w:r>
        <w:r>
          <w:rPr>
            <w:rStyle w:val="Hyperlink"/>
            <w:lang w:val="en-US" w:eastAsia="en-US"/>
          </w:rPr>
          <w:t>2</w:t>
        </w:r>
      </w:hyperlink>
    </w:p>
    <w:p w14:paraId="146324E3" w14:textId="77777777" w:rsidR="00940FFD" w:rsidRDefault="00C66334" w:rsidP="00940FFD">
      <w:pPr>
        <w:pStyle w:val="TOC2"/>
        <w:rPr>
          <w:rFonts w:ascii="Calibri" w:hAnsi="Calibri" w:cs="Times New Roman"/>
        </w:rPr>
      </w:pPr>
      <w:hyperlink w:anchor="_Toc332102181" w:history="1">
        <w:r w:rsidR="00940FFD" w:rsidRPr="00D33E74">
          <w:rPr>
            <w:rStyle w:val="Hyperlink"/>
          </w:rPr>
          <w:t>11.47</w:t>
        </w:r>
        <w:r w:rsidR="00940FFD">
          <w:rPr>
            <w:rFonts w:ascii="Calibri" w:hAnsi="Calibri" w:cs="Times New Roman"/>
          </w:rPr>
          <w:tab/>
        </w:r>
        <w:r w:rsidR="00940FFD" w:rsidRPr="00D33E74">
          <w:rPr>
            <w:rStyle w:val="Hyperlink"/>
          </w:rPr>
          <w:t>Department of Mechanical and Aerospace Engineering</w:t>
        </w:r>
        <w:r w:rsidR="00940FFD">
          <w:rPr>
            <w:webHidden/>
          </w:rPr>
          <w:tab/>
        </w:r>
        <w:r w:rsidR="00940FFD">
          <w:rPr>
            <w:webHidden/>
          </w:rPr>
          <w:fldChar w:fldCharType="begin"/>
        </w:r>
        <w:r w:rsidR="00940FFD">
          <w:rPr>
            <w:webHidden/>
          </w:rPr>
          <w:instrText xml:space="preserve"> PAGEREF _Toc332102181 \h </w:instrText>
        </w:r>
        <w:r w:rsidR="00940FFD">
          <w:rPr>
            <w:webHidden/>
          </w:rPr>
        </w:r>
        <w:r w:rsidR="00940FFD">
          <w:rPr>
            <w:webHidden/>
          </w:rPr>
          <w:fldChar w:fldCharType="separate"/>
        </w:r>
        <w:r w:rsidR="00940FFD">
          <w:rPr>
            <w:webHidden/>
          </w:rPr>
          <w:t>125</w:t>
        </w:r>
        <w:r w:rsidR="00940FFD">
          <w:rPr>
            <w:webHidden/>
          </w:rPr>
          <w:fldChar w:fldCharType="end"/>
        </w:r>
      </w:hyperlink>
    </w:p>
    <w:p w14:paraId="3A8ACE30" w14:textId="77777777" w:rsidR="00940FFD" w:rsidRDefault="00940FFD" w:rsidP="00940FFD">
      <w:pPr>
        <w:pStyle w:val="TOC3"/>
        <w:rPr>
          <w:rFonts w:ascii="Calibri" w:hAnsi="Calibri" w:cs="Times New Roman"/>
        </w:rPr>
      </w:pPr>
      <w:r>
        <w:t xml:space="preserve">               </w:t>
      </w:r>
      <w:hyperlink w:anchor="_Toc332102182" w:history="1">
        <w:r w:rsidRPr="00D33E74">
          <w:rPr>
            <w:rStyle w:val="Hyperlink"/>
          </w:rPr>
          <w:t>BEng with Honours in Aero-Mechanical Engineering</w:t>
        </w:r>
        <w:r>
          <w:rPr>
            <w:webHidden/>
          </w:rPr>
          <w:tab/>
        </w:r>
        <w:r>
          <w:rPr>
            <w:webHidden/>
          </w:rPr>
          <w:fldChar w:fldCharType="begin"/>
        </w:r>
        <w:r>
          <w:rPr>
            <w:webHidden/>
          </w:rPr>
          <w:instrText xml:space="preserve"> PAGEREF _Toc332102182 \h </w:instrText>
        </w:r>
        <w:r>
          <w:rPr>
            <w:webHidden/>
          </w:rPr>
        </w:r>
        <w:r>
          <w:rPr>
            <w:webHidden/>
          </w:rPr>
          <w:fldChar w:fldCharType="separate"/>
        </w:r>
        <w:r>
          <w:rPr>
            <w:webHidden/>
          </w:rPr>
          <w:t>125</w:t>
        </w:r>
        <w:r>
          <w:rPr>
            <w:webHidden/>
          </w:rPr>
          <w:fldChar w:fldCharType="end"/>
        </w:r>
      </w:hyperlink>
    </w:p>
    <w:p w14:paraId="7A14EA57" w14:textId="77777777" w:rsidR="00940FFD" w:rsidRDefault="00940FFD" w:rsidP="00940FFD">
      <w:pPr>
        <w:pStyle w:val="TOC3"/>
        <w:rPr>
          <w:rStyle w:val="Hyperlink"/>
        </w:rPr>
      </w:pPr>
      <w:r>
        <w:t xml:space="preserve">               </w:t>
      </w:r>
      <w:hyperlink w:anchor="_Toc332102183" w:history="1">
        <w:r w:rsidRPr="00D33E74">
          <w:rPr>
            <w:rStyle w:val="Hyperlink"/>
          </w:rPr>
          <w:t>BEng with Honours in Mechanical Engineering</w:t>
        </w:r>
        <w:r>
          <w:rPr>
            <w:webHidden/>
          </w:rPr>
          <w:tab/>
        </w:r>
        <w:r>
          <w:rPr>
            <w:webHidden/>
          </w:rPr>
          <w:fldChar w:fldCharType="begin"/>
        </w:r>
        <w:r>
          <w:rPr>
            <w:webHidden/>
          </w:rPr>
          <w:instrText xml:space="preserve"> PAGEREF _Toc332102183 \h </w:instrText>
        </w:r>
        <w:r>
          <w:rPr>
            <w:webHidden/>
          </w:rPr>
        </w:r>
        <w:r>
          <w:rPr>
            <w:webHidden/>
          </w:rPr>
          <w:fldChar w:fldCharType="separate"/>
        </w:r>
        <w:r>
          <w:rPr>
            <w:webHidden/>
          </w:rPr>
          <w:t>125</w:t>
        </w:r>
        <w:r>
          <w:rPr>
            <w:webHidden/>
          </w:rPr>
          <w:fldChar w:fldCharType="end"/>
        </w:r>
      </w:hyperlink>
    </w:p>
    <w:p w14:paraId="0F6F02D2" w14:textId="77777777" w:rsidR="00940FFD" w:rsidRPr="008859A2" w:rsidRDefault="00940FFD" w:rsidP="00940FFD">
      <w:pPr>
        <w:ind w:left="131" w:right="-176" w:firstLine="720"/>
        <w:rPr>
          <w:lang w:val="en-US" w:eastAsia="en-US"/>
        </w:rPr>
      </w:pPr>
      <w:r>
        <w:t xml:space="preserve"> </w:t>
      </w:r>
      <w:hyperlink w:anchor="BEng_Mechanical_Engineering" w:history="1">
        <w:r w:rsidRPr="008859A2">
          <w:rPr>
            <w:rStyle w:val="Hyperlink"/>
            <w:lang w:val="en-US" w:eastAsia="en-US"/>
          </w:rPr>
          <w:t>BEng in Mechanical Engineering</w:t>
        </w:r>
        <w:r w:rsidRPr="008859A2">
          <w:rPr>
            <w:rStyle w:val="Hyperlink"/>
            <w:lang w:val="en-US" w:eastAsia="en-US"/>
          </w:rPr>
          <w:tab/>
        </w:r>
        <w:r w:rsidRPr="008859A2">
          <w:rPr>
            <w:rStyle w:val="Hyperlink"/>
            <w:lang w:val="en-US" w:eastAsia="en-US"/>
          </w:rPr>
          <w:tab/>
        </w:r>
        <w:r w:rsidRPr="008859A2">
          <w:rPr>
            <w:rStyle w:val="Hyperlink"/>
            <w:lang w:val="en-US" w:eastAsia="en-US"/>
          </w:rPr>
          <w:tab/>
        </w:r>
        <w:r w:rsidRPr="008859A2">
          <w:rPr>
            <w:rStyle w:val="Hyperlink"/>
            <w:lang w:val="en-US" w:eastAsia="en-US"/>
          </w:rPr>
          <w:tab/>
        </w:r>
        <w:r w:rsidRPr="008859A2">
          <w:rPr>
            <w:rStyle w:val="Hyperlink"/>
            <w:lang w:val="en-US" w:eastAsia="en-US"/>
          </w:rPr>
          <w:tab/>
        </w:r>
        <w:r w:rsidRPr="008859A2">
          <w:rPr>
            <w:rStyle w:val="Hyperlink"/>
            <w:lang w:val="en-US" w:eastAsia="en-US"/>
          </w:rPr>
          <w:tab/>
        </w:r>
        <w:r w:rsidRPr="008859A2">
          <w:rPr>
            <w:rStyle w:val="Hyperlink"/>
            <w:lang w:val="en-US" w:eastAsia="en-US"/>
          </w:rPr>
          <w:tab/>
          <w:t xml:space="preserve">          12</w:t>
        </w:r>
        <w:r>
          <w:rPr>
            <w:rStyle w:val="Hyperlink"/>
            <w:lang w:val="en-US" w:eastAsia="en-US"/>
          </w:rPr>
          <w:t>5</w:t>
        </w:r>
      </w:hyperlink>
    </w:p>
    <w:p w14:paraId="30CBE577" w14:textId="77777777" w:rsidR="00940FFD" w:rsidRDefault="00940FFD" w:rsidP="00940FFD">
      <w:pPr>
        <w:pStyle w:val="TOC3"/>
        <w:rPr>
          <w:rFonts w:ascii="Calibri" w:hAnsi="Calibri" w:cs="Times New Roman"/>
        </w:rPr>
      </w:pPr>
      <w:r>
        <w:t xml:space="preserve">               </w:t>
      </w:r>
      <w:hyperlink w:anchor="_Toc332102184" w:history="1">
        <w:r w:rsidRPr="00D33E74">
          <w:rPr>
            <w:rStyle w:val="Hyperlink"/>
          </w:rPr>
          <w:t>BEng with Honours in Mechanical Engineering with International Study</w:t>
        </w:r>
        <w:r>
          <w:rPr>
            <w:webHidden/>
          </w:rPr>
          <w:tab/>
        </w:r>
        <w:r>
          <w:rPr>
            <w:webHidden/>
          </w:rPr>
          <w:fldChar w:fldCharType="begin"/>
        </w:r>
        <w:r>
          <w:rPr>
            <w:webHidden/>
          </w:rPr>
          <w:instrText xml:space="preserve"> PAGEREF _Toc332102184 \h </w:instrText>
        </w:r>
        <w:r>
          <w:rPr>
            <w:webHidden/>
          </w:rPr>
        </w:r>
        <w:r>
          <w:rPr>
            <w:webHidden/>
          </w:rPr>
          <w:fldChar w:fldCharType="separate"/>
        </w:r>
        <w:r>
          <w:rPr>
            <w:webHidden/>
          </w:rPr>
          <w:t>127</w:t>
        </w:r>
        <w:r>
          <w:rPr>
            <w:webHidden/>
          </w:rPr>
          <w:fldChar w:fldCharType="end"/>
        </w:r>
      </w:hyperlink>
    </w:p>
    <w:p w14:paraId="192EE265" w14:textId="77777777" w:rsidR="00940FFD" w:rsidRDefault="00940FFD" w:rsidP="00940FFD">
      <w:pPr>
        <w:ind w:left="880" w:right="-34"/>
        <w:rPr>
          <w:lang w:val="en-US" w:eastAsia="en-US"/>
        </w:rPr>
      </w:pPr>
    </w:p>
    <w:p w14:paraId="36B00034" w14:textId="77777777" w:rsidR="00940FFD" w:rsidRPr="00835436" w:rsidRDefault="00940FFD" w:rsidP="00940FFD">
      <w:pPr>
        <w:ind w:right="-34"/>
        <w:rPr>
          <w:rStyle w:val="Hyperlink"/>
          <w:b/>
          <w:lang w:val="en-US" w:eastAsia="en-US"/>
        </w:rPr>
      </w:pPr>
      <w:r>
        <w:rPr>
          <w:b/>
          <w:lang w:val="en-US" w:eastAsia="en-US"/>
        </w:rPr>
        <w:fldChar w:fldCharType="begin"/>
      </w:r>
      <w:r>
        <w:rPr>
          <w:b/>
          <w:lang w:val="en-US" w:eastAsia="en-US"/>
        </w:rPr>
        <w:instrText xml:space="preserve"> HYPERLINK  \l "Department_Naval_Architecture_Marine" </w:instrText>
      </w:r>
      <w:r>
        <w:rPr>
          <w:b/>
          <w:lang w:val="en-US" w:eastAsia="en-US"/>
        </w:rPr>
        <w:fldChar w:fldCharType="separate"/>
      </w:r>
      <w:r w:rsidRPr="008859A2">
        <w:rPr>
          <w:rStyle w:val="Hyperlink"/>
          <w:b/>
          <w:lang w:val="en-US" w:eastAsia="en-US"/>
        </w:rPr>
        <w:t>11.49</w:t>
      </w:r>
      <w:r w:rsidRPr="008859A2">
        <w:rPr>
          <w:rStyle w:val="Hyperlink"/>
          <w:b/>
          <w:lang w:val="en-US" w:eastAsia="en-US"/>
        </w:rPr>
        <w:tab/>
        <w:t xml:space="preserve">   Department of Naval Architecture</w:t>
      </w:r>
      <w:r>
        <w:rPr>
          <w:rStyle w:val="Hyperlink"/>
          <w:b/>
          <w:lang w:val="en-US" w:eastAsia="en-US"/>
        </w:rPr>
        <w:t xml:space="preserve"> Ocean </w:t>
      </w:r>
      <w:r w:rsidRPr="008859A2">
        <w:rPr>
          <w:rStyle w:val="Hyperlink"/>
          <w:b/>
          <w:lang w:val="en-US" w:eastAsia="en-US"/>
        </w:rPr>
        <w:t>and Marine Engineering</w:t>
      </w:r>
      <w:r w:rsidRPr="008859A2">
        <w:rPr>
          <w:rStyle w:val="Hyperlink"/>
          <w:b/>
          <w:lang w:val="en-US" w:eastAsia="en-US"/>
        </w:rPr>
        <w:tab/>
      </w:r>
      <w:r w:rsidRPr="008859A2">
        <w:rPr>
          <w:rStyle w:val="Hyperlink"/>
          <w:b/>
          <w:lang w:val="en-US" w:eastAsia="en-US"/>
        </w:rPr>
        <w:tab/>
      </w:r>
      <w:r>
        <w:rPr>
          <w:rStyle w:val="Hyperlink"/>
          <w:b/>
          <w:lang w:val="en-US" w:eastAsia="en-US"/>
        </w:rPr>
        <w:t xml:space="preserve">          </w:t>
      </w:r>
      <w:r w:rsidRPr="00835436">
        <w:rPr>
          <w:rStyle w:val="Hyperlink"/>
          <w:b/>
          <w:lang w:val="en-US" w:eastAsia="en-US"/>
        </w:rPr>
        <w:t>1</w:t>
      </w:r>
      <w:r>
        <w:rPr>
          <w:rStyle w:val="Hyperlink"/>
          <w:b/>
          <w:lang w:val="en-US" w:eastAsia="en-US"/>
        </w:rPr>
        <w:t>29</w:t>
      </w:r>
      <w:r>
        <w:rPr>
          <w:rStyle w:val="Hyperlink"/>
          <w:b/>
          <w:lang w:val="en-US" w:eastAsia="en-US"/>
        </w:rPr>
        <w:tab/>
        <w:t xml:space="preserve">   </w:t>
      </w:r>
      <w:r w:rsidRPr="008859A2">
        <w:rPr>
          <w:rStyle w:val="Hyperlink"/>
          <w:lang w:val="en-US" w:eastAsia="en-US"/>
        </w:rPr>
        <w:t>BEng with Honours in Naval Architecture and Marine Engineering</w:t>
      </w:r>
      <w:r w:rsidRPr="008859A2">
        <w:rPr>
          <w:rStyle w:val="Hyperlink"/>
          <w:lang w:val="en-US" w:eastAsia="en-US"/>
        </w:rPr>
        <w:tab/>
      </w:r>
      <w:r w:rsidRPr="008859A2">
        <w:rPr>
          <w:rStyle w:val="Hyperlink"/>
          <w:lang w:val="en-US" w:eastAsia="en-US"/>
        </w:rPr>
        <w:tab/>
        <w:t xml:space="preserve">          1</w:t>
      </w:r>
      <w:r>
        <w:rPr>
          <w:rStyle w:val="Hyperlink"/>
          <w:lang w:val="en-US" w:eastAsia="en-US"/>
        </w:rPr>
        <w:t>29</w:t>
      </w:r>
    </w:p>
    <w:p w14:paraId="1904979F" w14:textId="77777777" w:rsidR="00940FFD" w:rsidRPr="008859A2" w:rsidRDefault="00940FFD" w:rsidP="00940FFD">
      <w:pPr>
        <w:ind w:left="880" w:right="-34"/>
        <w:rPr>
          <w:rStyle w:val="Hyperlink"/>
          <w:lang w:val="en-US" w:eastAsia="en-US"/>
        </w:rPr>
      </w:pPr>
      <w:r w:rsidRPr="008859A2">
        <w:rPr>
          <w:rStyle w:val="Hyperlink"/>
          <w:lang w:val="en-US" w:eastAsia="en-US"/>
        </w:rPr>
        <w:t xml:space="preserve">BEng with Honours in Naval Architecture with Ocean Engineering   </w:t>
      </w:r>
      <w:r w:rsidRPr="008859A2">
        <w:rPr>
          <w:rStyle w:val="Hyperlink"/>
          <w:lang w:val="en-US" w:eastAsia="en-US"/>
        </w:rPr>
        <w:tab/>
      </w:r>
      <w:r w:rsidRPr="008859A2">
        <w:rPr>
          <w:rStyle w:val="Hyperlink"/>
          <w:lang w:val="en-US" w:eastAsia="en-US"/>
        </w:rPr>
        <w:tab/>
        <w:t xml:space="preserve">          1</w:t>
      </w:r>
      <w:r>
        <w:rPr>
          <w:rStyle w:val="Hyperlink"/>
          <w:lang w:val="en-US" w:eastAsia="en-US"/>
        </w:rPr>
        <w:t>29</w:t>
      </w:r>
    </w:p>
    <w:p w14:paraId="6039623C" w14:textId="77777777" w:rsidR="00940FFD" w:rsidRDefault="00940FFD" w:rsidP="00940FFD">
      <w:pPr>
        <w:ind w:left="880" w:right="-34"/>
        <w:rPr>
          <w:lang w:val="en-US" w:eastAsia="en-US"/>
        </w:rPr>
      </w:pPr>
      <w:r w:rsidRPr="008859A2">
        <w:rPr>
          <w:rStyle w:val="Hyperlink"/>
          <w:lang w:val="en-US" w:eastAsia="en-US"/>
        </w:rPr>
        <w:t xml:space="preserve">BEng with Honours in Naval Architecture with Small Craft Engineering  </w:t>
      </w:r>
      <w:r w:rsidRPr="008859A2">
        <w:rPr>
          <w:rStyle w:val="Hyperlink"/>
          <w:lang w:val="en-US" w:eastAsia="en-US"/>
        </w:rPr>
        <w:tab/>
      </w:r>
      <w:r w:rsidRPr="008859A2">
        <w:rPr>
          <w:rStyle w:val="Hyperlink"/>
          <w:lang w:val="en-US" w:eastAsia="en-US"/>
        </w:rPr>
        <w:tab/>
        <w:t xml:space="preserve">          1</w:t>
      </w:r>
      <w:r>
        <w:rPr>
          <w:rStyle w:val="Hyperlink"/>
          <w:lang w:val="en-US" w:eastAsia="en-US"/>
        </w:rPr>
        <w:t>29</w:t>
      </w:r>
      <w:r>
        <w:rPr>
          <w:b/>
          <w:lang w:val="en-US" w:eastAsia="en-US"/>
        </w:rPr>
        <w:fldChar w:fldCharType="end"/>
      </w:r>
    </w:p>
    <w:p w14:paraId="147A8FD6" w14:textId="77777777" w:rsidR="00940FFD" w:rsidRPr="008859A2" w:rsidRDefault="00940FFD" w:rsidP="00940FFD">
      <w:pPr>
        <w:ind w:left="880" w:right="-34"/>
        <w:rPr>
          <w:rStyle w:val="Hyperlink"/>
          <w:lang w:val="en-US" w:eastAsia="en-US"/>
        </w:rPr>
      </w:pPr>
      <w:r>
        <w:rPr>
          <w:lang w:val="en-US" w:eastAsia="en-US"/>
        </w:rPr>
        <w:fldChar w:fldCharType="begin"/>
      </w:r>
      <w:r>
        <w:rPr>
          <w:lang w:val="en-US" w:eastAsia="en-US"/>
        </w:rPr>
        <w:instrText xml:space="preserve"> HYPERLINK  \l "BEng_Naval_Architecture_Marine_Engineer" </w:instrText>
      </w:r>
      <w:r>
        <w:rPr>
          <w:lang w:val="en-US" w:eastAsia="en-US"/>
        </w:rPr>
        <w:fldChar w:fldCharType="separate"/>
      </w:r>
      <w:r w:rsidRPr="008859A2">
        <w:rPr>
          <w:rStyle w:val="Hyperlink"/>
          <w:lang w:val="en-US" w:eastAsia="en-US"/>
        </w:rPr>
        <w:t>BEng in Naval Architecture and Marine Engineering</w:t>
      </w:r>
      <w:r w:rsidRPr="008859A2">
        <w:rPr>
          <w:rStyle w:val="Hyperlink"/>
          <w:lang w:val="en-US" w:eastAsia="en-US"/>
        </w:rPr>
        <w:tab/>
      </w:r>
      <w:r w:rsidRPr="008859A2">
        <w:rPr>
          <w:rStyle w:val="Hyperlink"/>
          <w:lang w:val="en-US" w:eastAsia="en-US"/>
        </w:rPr>
        <w:tab/>
      </w:r>
      <w:r w:rsidRPr="008859A2">
        <w:rPr>
          <w:rStyle w:val="Hyperlink"/>
          <w:lang w:val="en-US" w:eastAsia="en-US"/>
        </w:rPr>
        <w:tab/>
      </w:r>
      <w:r w:rsidRPr="008859A2">
        <w:rPr>
          <w:rStyle w:val="Hyperlink"/>
          <w:lang w:val="en-US" w:eastAsia="en-US"/>
        </w:rPr>
        <w:tab/>
        <w:t xml:space="preserve">          1</w:t>
      </w:r>
      <w:r>
        <w:rPr>
          <w:rStyle w:val="Hyperlink"/>
          <w:lang w:val="en-US" w:eastAsia="en-US"/>
        </w:rPr>
        <w:t>29</w:t>
      </w:r>
    </w:p>
    <w:p w14:paraId="3CECB7C5" w14:textId="77777777" w:rsidR="00940FFD" w:rsidRPr="008859A2" w:rsidRDefault="00940FFD" w:rsidP="00940FFD">
      <w:pPr>
        <w:ind w:left="880" w:right="-176"/>
        <w:rPr>
          <w:rStyle w:val="Hyperlink"/>
          <w:lang w:val="en-US" w:eastAsia="en-US"/>
        </w:rPr>
      </w:pPr>
      <w:r w:rsidRPr="008859A2">
        <w:rPr>
          <w:rStyle w:val="Hyperlink"/>
          <w:lang w:val="en-US" w:eastAsia="en-US"/>
        </w:rPr>
        <w:t>BEng in Naval Architecture with Ocean Engineering</w:t>
      </w:r>
      <w:r w:rsidRPr="008859A2">
        <w:rPr>
          <w:rStyle w:val="Hyperlink"/>
          <w:lang w:val="en-US" w:eastAsia="en-US"/>
        </w:rPr>
        <w:tab/>
      </w:r>
      <w:r w:rsidRPr="008859A2">
        <w:rPr>
          <w:rStyle w:val="Hyperlink"/>
          <w:lang w:val="en-US" w:eastAsia="en-US"/>
        </w:rPr>
        <w:tab/>
      </w:r>
      <w:r w:rsidRPr="008859A2">
        <w:rPr>
          <w:rStyle w:val="Hyperlink"/>
          <w:lang w:val="en-US" w:eastAsia="en-US"/>
        </w:rPr>
        <w:tab/>
      </w:r>
      <w:r w:rsidRPr="008859A2">
        <w:rPr>
          <w:rStyle w:val="Hyperlink"/>
          <w:lang w:val="en-US" w:eastAsia="en-US"/>
        </w:rPr>
        <w:tab/>
        <w:t xml:space="preserve">          1</w:t>
      </w:r>
      <w:r>
        <w:rPr>
          <w:rStyle w:val="Hyperlink"/>
          <w:lang w:val="en-US" w:eastAsia="en-US"/>
        </w:rPr>
        <w:t>29</w:t>
      </w:r>
    </w:p>
    <w:p w14:paraId="6052CECA" w14:textId="77777777" w:rsidR="00940FFD" w:rsidRDefault="00940FFD" w:rsidP="00940FFD">
      <w:pPr>
        <w:ind w:left="880" w:right="-176"/>
        <w:rPr>
          <w:lang w:val="en-US" w:eastAsia="en-US"/>
        </w:rPr>
      </w:pPr>
      <w:r w:rsidRPr="008859A2">
        <w:rPr>
          <w:rStyle w:val="Hyperlink"/>
          <w:lang w:val="en-US" w:eastAsia="en-US"/>
        </w:rPr>
        <w:t xml:space="preserve">BEng in Naval Architecture with </w:t>
      </w:r>
      <w:r>
        <w:rPr>
          <w:rStyle w:val="Hyperlink"/>
          <w:lang w:val="en-US" w:eastAsia="en-US"/>
        </w:rPr>
        <w:t>High Performance Marine Vehicles</w:t>
      </w:r>
      <w:r>
        <w:rPr>
          <w:rStyle w:val="Hyperlink"/>
          <w:lang w:val="en-US" w:eastAsia="en-US"/>
        </w:rPr>
        <w:tab/>
      </w:r>
      <w:r w:rsidRPr="008859A2">
        <w:rPr>
          <w:rStyle w:val="Hyperlink"/>
          <w:lang w:val="en-US" w:eastAsia="en-US"/>
        </w:rPr>
        <w:tab/>
        <w:t xml:space="preserve">          1</w:t>
      </w:r>
      <w:r>
        <w:rPr>
          <w:rStyle w:val="Hyperlink"/>
          <w:lang w:val="en-US" w:eastAsia="en-US"/>
        </w:rPr>
        <w:t>29</w:t>
      </w:r>
      <w:r>
        <w:rPr>
          <w:lang w:val="en-US" w:eastAsia="en-US"/>
        </w:rPr>
        <w:fldChar w:fldCharType="end"/>
      </w:r>
    </w:p>
    <w:p w14:paraId="63D40D7F" w14:textId="77777777" w:rsidR="00940FFD" w:rsidRPr="008859A2" w:rsidRDefault="00940FFD" w:rsidP="00940FFD">
      <w:pPr>
        <w:ind w:left="880" w:right="-176"/>
        <w:rPr>
          <w:lang w:val="en-US" w:eastAsia="en-US"/>
        </w:rPr>
      </w:pPr>
    </w:p>
    <w:p w14:paraId="5916B37A" w14:textId="77777777" w:rsidR="00940FFD" w:rsidRDefault="00940FFD" w:rsidP="00940FFD">
      <w:pPr>
        <w:rPr>
          <w:lang w:val="en-US" w:eastAsia="en-US"/>
        </w:rPr>
      </w:pPr>
    </w:p>
    <w:p w14:paraId="56F03034" w14:textId="77777777" w:rsidR="00940FFD" w:rsidRDefault="00C66334" w:rsidP="00940FFD">
      <w:pPr>
        <w:ind w:right="-176"/>
        <w:rPr>
          <w:b/>
          <w:sz w:val="24"/>
          <w:szCs w:val="24"/>
          <w:lang w:eastAsia="en-US"/>
        </w:rPr>
      </w:pPr>
      <w:hyperlink w:anchor="Strathclyde_Business_School" w:history="1">
        <w:r w:rsidR="00940FFD" w:rsidRPr="00D04258">
          <w:rPr>
            <w:rStyle w:val="Hyperlink"/>
            <w:b/>
            <w:sz w:val="24"/>
            <w:szCs w:val="24"/>
            <w:lang w:eastAsia="en-US"/>
          </w:rPr>
          <w:t>Strathclyde Business School</w:t>
        </w:r>
        <w:r w:rsidR="00940FFD" w:rsidRPr="00D04258">
          <w:rPr>
            <w:rStyle w:val="Hyperlink"/>
            <w:b/>
            <w:sz w:val="24"/>
            <w:szCs w:val="24"/>
            <w:lang w:eastAsia="en-US"/>
          </w:rPr>
          <w:tab/>
        </w:r>
        <w:r w:rsidR="00940FFD" w:rsidRPr="00D04258">
          <w:rPr>
            <w:rStyle w:val="Hyperlink"/>
            <w:b/>
            <w:sz w:val="24"/>
            <w:szCs w:val="24"/>
            <w:lang w:eastAsia="en-US"/>
          </w:rPr>
          <w:tab/>
        </w:r>
        <w:r w:rsidR="00940FFD" w:rsidRPr="00D04258">
          <w:rPr>
            <w:rStyle w:val="Hyperlink"/>
            <w:b/>
            <w:sz w:val="24"/>
            <w:szCs w:val="24"/>
            <w:lang w:eastAsia="en-US"/>
          </w:rPr>
          <w:tab/>
        </w:r>
        <w:r w:rsidR="00940FFD" w:rsidRPr="00D04258">
          <w:rPr>
            <w:rStyle w:val="Hyperlink"/>
            <w:b/>
            <w:sz w:val="24"/>
            <w:szCs w:val="24"/>
            <w:lang w:eastAsia="en-US"/>
          </w:rPr>
          <w:tab/>
        </w:r>
        <w:r w:rsidR="00940FFD" w:rsidRPr="00D04258">
          <w:rPr>
            <w:rStyle w:val="Hyperlink"/>
            <w:b/>
            <w:sz w:val="24"/>
            <w:szCs w:val="24"/>
            <w:lang w:eastAsia="en-US"/>
          </w:rPr>
          <w:tab/>
        </w:r>
        <w:r w:rsidR="00940FFD" w:rsidRPr="00D04258">
          <w:rPr>
            <w:rStyle w:val="Hyperlink"/>
            <w:b/>
            <w:sz w:val="24"/>
            <w:szCs w:val="24"/>
            <w:lang w:eastAsia="en-US"/>
          </w:rPr>
          <w:tab/>
        </w:r>
        <w:r w:rsidR="00940FFD" w:rsidRPr="00D04258">
          <w:rPr>
            <w:rStyle w:val="Hyperlink"/>
            <w:b/>
            <w:sz w:val="24"/>
            <w:szCs w:val="24"/>
            <w:lang w:eastAsia="en-US"/>
          </w:rPr>
          <w:tab/>
        </w:r>
        <w:r w:rsidR="00940FFD" w:rsidRPr="00D04258">
          <w:rPr>
            <w:rStyle w:val="Hyperlink"/>
            <w:b/>
            <w:sz w:val="24"/>
            <w:szCs w:val="24"/>
            <w:lang w:eastAsia="en-US"/>
          </w:rPr>
          <w:tab/>
          <w:t xml:space="preserve">         13</w:t>
        </w:r>
        <w:r w:rsidR="00940FFD">
          <w:rPr>
            <w:rStyle w:val="Hyperlink"/>
            <w:b/>
            <w:sz w:val="24"/>
            <w:szCs w:val="24"/>
            <w:lang w:eastAsia="en-US"/>
          </w:rPr>
          <w:t>2</w:t>
        </w:r>
      </w:hyperlink>
    </w:p>
    <w:p w14:paraId="57760F69" w14:textId="77777777" w:rsidR="00940FFD" w:rsidRDefault="00940FFD" w:rsidP="00940FFD">
      <w:pPr>
        <w:pStyle w:val="CalendarTOC2"/>
        <w:ind w:left="0" w:firstLine="0"/>
        <w:rPr>
          <w:rStyle w:val="Hyperlink"/>
          <w:rFonts w:cs="Arial"/>
          <w:sz w:val="22"/>
          <w:szCs w:val="22"/>
        </w:rPr>
      </w:pPr>
      <w:r>
        <w:rPr>
          <w:rFonts w:cs="Arial"/>
          <w:sz w:val="22"/>
          <w:szCs w:val="22"/>
        </w:rPr>
        <w:fldChar w:fldCharType="begin"/>
      </w:r>
      <w:r>
        <w:rPr>
          <w:rFonts w:cs="Arial"/>
          <w:sz w:val="22"/>
          <w:szCs w:val="22"/>
        </w:rPr>
        <w:instrText xml:space="preserve"> HYPERLINK  \l "Faculty_Courses_Business" </w:instrText>
      </w:r>
      <w:r>
        <w:rPr>
          <w:rFonts w:cs="Arial"/>
          <w:sz w:val="22"/>
          <w:szCs w:val="22"/>
        </w:rPr>
        <w:fldChar w:fldCharType="separate"/>
      </w:r>
    </w:p>
    <w:p w14:paraId="673A04C9" w14:textId="77777777" w:rsidR="00940FFD" w:rsidRPr="00AD6F9C" w:rsidRDefault="00940FFD" w:rsidP="00940FFD">
      <w:pPr>
        <w:pStyle w:val="CalendarTOC2"/>
        <w:rPr>
          <w:rFonts w:cs="Arial"/>
          <w:sz w:val="22"/>
          <w:szCs w:val="22"/>
        </w:rPr>
      </w:pPr>
      <w:r w:rsidRPr="00AD6F9C">
        <w:rPr>
          <w:rStyle w:val="Hyperlink"/>
          <w:rFonts w:cs="Arial"/>
          <w:sz w:val="22"/>
          <w:szCs w:val="22"/>
        </w:rPr>
        <w:t xml:space="preserve">    </w:t>
      </w:r>
      <w:r>
        <w:rPr>
          <w:rStyle w:val="Hyperlink"/>
          <w:rFonts w:cs="Arial"/>
          <w:sz w:val="22"/>
          <w:szCs w:val="22"/>
        </w:rPr>
        <w:t xml:space="preserve">          </w:t>
      </w:r>
      <w:r w:rsidRPr="00AD6F9C">
        <w:rPr>
          <w:rStyle w:val="Hyperlink"/>
          <w:rFonts w:cs="Arial"/>
          <w:sz w:val="22"/>
          <w:szCs w:val="22"/>
        </w:rPr>
        <w:t>Faculty Courses</w:t>
      </w:r>
      <w:r w:rsidRPr="00AD6F9C">
        <w:rPr>
          <w:rStyle w:val="Hyperlink"/>
          <w:rFonts w:cs="Arial"/>
          <w:sz w:val="22"/>
          <w:szCs w:val="22"/>
        </w:rPr>
        <w:tab/>
      </w:r>
      <w:r w:rsidRPr="00AD6F9C">
        <w:rPr>
          <w:rStyle w:val="Hyperlink"/>
          <w:rFonts w:cs="Arial"/>
          <w:sz w:val="22"/>
          <w:szCs w:val="22"/>
        </w:rPr>
        <w:tab/>
      </w:r>
      <w:r w:rsidRPr="00AD6F9C">
        <w:rPr>
          <w:rStyle w:val="Hyperlink"/>
          <w:rFonts w:cs="Arial"/>
          <w:sz w:val="22"/>
          <w:szCs w:val="22"/>
        </w:rPr>
        <w:tab/>
      </w:r>
      <w:r w:rsidRPr="00AD6F9C">
        <w:rPr>
          <w:rStyle w:val="Hyperlink"/>
          <w:rFonts w:cs="Arial"/>
          <w:sz w:val="22"/>
          <w:szCs w:val="22"/>
        </w:rPr>
        <w:tab/>
      </w:r>
      <w:r w:rsidRPr="00AD6F9C">
        <w:rPr>
          <w:rStyle w:val="Hyperlink"/>
          <w:rFonts w:cs="Arial"/>
          <w:sz w:val="22"/>
          <w:szCs w:val="22"/>
        </w:rPr>
        <w:tab/>
      </w:r>
      <w:r w:rsidRPr="00AD6F9C">
        <w:rPr>
          <w:rStyle w:val="Hyperlink"/>
          <w:rFonts w:cs="Arial"/>
          <w:sz w:val="22"/>
          <w:szCs w:val="22"/>
        </w:rPr>
        <w:tab/>
      </w:r>
      <w:r w:rsidRPr="00AD6F9C">
        <w:rPr>
          <w:rStyle w:val="Hyperlink"/>
          <w:rFonts w:cs="Arial"/>
          <w:sz w:val="22"/>
          <w:szCs w:val="22"/>
        </w:rPr>
        <w:tab/>
      </w:r>
      <w:r w:rsidRPr="00AD6F9C">
        <w:rPr>
          <w:rStyle w:val="Hyperlink"/>
          <w:rFonts w:cs="Arial"/>
          <w:sz w:val="22"/>
          <w:szCs w:val="22"/>
        </w:rPr>
        <w:tab/>
      </w:r>
      <w:r w:rsidRPr="00AD6F9C">
        <w:rPr>
          <w:rStyle w:val="Hyperlink"/>
          <w:rFonts w:cs="Arial"/>
          <w:sz w:val="22"/>
          <w:szCs w:val="22"/>
        </w:rPr>
        <w:tab/>
        <w:t xml:space="preserve">         13</w:t>
      </w:r>
      <w:r>
        <w:rPr>
          <w:rStyle w:val="Hyperlink"/>
          <w:rFonts w:cs="Arial"/>
          <w:sz w:val="22"/>
          <w:szCs w:val="22"/>
        </w:rPr>
        <w:t>2</w:t>
      </w:r>
      <w:r>
        <w:rPr>
          <w:rFonts w:cs="Arial"/>
          <w:sz w:val="22"/>
          <w:szCs w:val="22"/>
        </w:rPr>
        <w:fldChar w:fldCharType="end"/>
      </w:r>
    </w:p>
    <w:p w14:paraId="37D68476" w14:textId="77777777" w:rsidR="00940FFD" w:rsidRPr="00AD6F9C" w:rsidRDefault="00940FFD" w:rsidP="00940FFD">
      <w:pPr>
        <w:pStyle w:val="CalendarTOC3"/>
        <w:ind w:left="0" w:firstLine="720"/>
        <w:rPr>
          <w:rStyle w:val="Hyperlink"/>
          <w:b w:val="0"/>
          <w:iCs/>
          <w:sz w:val="22"/>
          <w:szCs w:val="22"/>
        </w:rPr>
      </w:pPr>
      <w:r>
        <w:rPr>
          <w:sz w:val="22"/>
          <w:szCs w:val="22"/>
        </w:rPr>
        <w:t xml:space="preserve"> </w:t>
      </w:r>
      <w:r w:rsidRPr="00AD6F9C">
        <w:rPr>
          <w:b w:val="0"/>
          <w:sz w:val="22"/>
          <w:szCs w:val="22"/>
        </w:rPr>
        <w:fldChar w:fldCharType="begin"/>
      </w:r>
      <w:r w:rsidRPr="00AD6F9C">
        <w:rPr>
          <w:b w:val="0"/>
          <w:sz w:val="22"/>
          <w:szCs w:val="22"/>
        </w:rPr>
        <w:instrText xml:space="preserve"> HYPERLINK  \l "BA_with_Honours_in_Principal_Subjects" </w:instrText>
      </w:r>
      <w:r w:rsidRPr="00AD6F9C">
        <w:rPr>
          <w:b w:val="0"/>
          <w:sz w:val="22"/>
          <w:szCs w:val="22"/>
        </w:rPr>
        <w:fldChar w:fldCharType="separate"/>
      </w:r>
      <w:r w:rsidRPr="00AD6F9C">
        <w:rPr>
          <w:rStyle w:val="Hyperlink"/>
          <w:b w:val="0"/>
          <w:sz w:val="22"/>
          <w:szCs w:val="22"/>
        </w:rPr>
        <w:t xml:space="preserve"> BA with Honours in (</w:t>
      </w:r>
      <w:r w:rsidRPr="00AD6F9C">
        <w:rPr>
          <w:rStyle w:val="Hyperlink"/>
          <w:b w:val="0"/>
          <w:iCs/>
          <w:sz w:val="22"/>
          <w:szCs w:val="22"/>
        </w:rPr>
        <w:t>Principal Subject</w:t>
      </w:r>
      <w:r w:rsidRPr="00AD6F9C">
        <w:rPr>
          <w:rStyle w:val="Hyperlink"/>
          <w:b w:val="0"/>
          <w:sz w:val="22"/>
          <w:szCs w:val="22"/>
        </w:rPr>
        <w:t>(s)</w:t>
      </w:r>
      <w:r w:rsidRPr="00AD6F9C">
        <w:rPr>
          <w:rStyle w:val="Hyperlink"/>
          <w:b w:val="0"/>
          <w:iCs/>
          <w:sz w:val="22"/>
          <w:szCs w:val="22"/>
        </w:rPr>
        <w:t>)</w:t>
      </w:r>
      <w:r w:rsidRPr="00AD6F9C">
        <w:rPr>
          <w:rStyle w:val="Hyperlink"/>
          <w:b w:val="0"/>
          <w:iCs/>
          <w:sz w:val="22"/>
          <w:szCs w:val="22"/>
        </w:rPr>
        <w:tab/>
      </w:r>
      <w:r w:rsidRPr="00AD6F9C">
        <w:rPr>
          <w:rStyle w:val="Hyperlink"/>
          <w:b w:val="0"/>
          <w:iCs/>
          <w:sz w:val="22"/>
          <w:szCs w:val="22"/>
        </w:rPr>
        <w:tab/>
      </w:r>
      <w:r w:rsidRPr="00AD6F9C">
        <w:rPr>
          <w:rStyle w:val="Hyperlink"/>
          <w:b w:val="0"/>
          <w:iCs/>
          <w:sz w:val="22"/>
          <w:szCs w:val="22"/>
        </w:rPr>
        <w:tab/>
      </w:r>
      <w:r w:rsidRPr="00AD6F9C">
        <w:rPr>
          <w:rStyle w:val="Hyperlink"/>
          <w:b w:val="0"/>
          <w:iCs/>
          <w:sz w:val="22"/>
          <w:szCs w:val="22"/>
        </w:rPr>
        <w:tab/>
      </w:r>
      <w:r w:rsidRPr="00AD6F9C">
        <w:rPr>
          <w:rStyle w:val="Hyperlink"/>
          <w:b w:val="0"/>
          <w:iCs/>
          <w:sz w:val="22"/>
          <w:szCs w:val="22"/>
        </w:rPr>
        <w:tab/>
      </w:r>
      <w:r w:rsidRPr="00AD6F9C">
        <w:rPr>
          <w:rStyle w:val="Hyperlink"/>
          <w:b w:val="0"/>
          <w:iCs/>
          <w:sz w:val="22"/>
          <w:szCs w:val="22"/>
        </w:rPr>
        <w:tab/>
        <w:t xml:space="preserve">          13</w:t>
      </w:r>
      <w:r>
        <w:rPr>
          <w:rStyle w:val="Hyperlink"/>
          <w:b w:val="0"/>
          <w:iCs/>
          <w:sz w:val="22"/>
          <w:szCs w:val="22"/>
        </w:rPr>
        <w:t>2</w:t>
      </w:r>
      <w:r w:rsidRPr="00AD6F9C">
        <w:rPr>
          <w:rStyle w:val="Hyperlink"/>
          <w:b w:val="0"/>
          <w:iCs/>
          <w:sz w:val="22"/>
          <w:szCs w:val="22"/>
        </w:rPr>
        <w:fldChar w:fldCharType="begin"/>
      </w:r>
      <w:r w:rsidRPr="00AD6F9C">
        <w:rPr>
          <w:rStyle w:val="Hyperlink"/>
          <w:b w:val="0"/>
          <w:sz w:val="22"/>
          <w:szCs w:val="22"/>
        </w:rPr>
        <w:instrText xml:space="preserve"> XE "Principal Subject(s) (BA with Hons, BA)" </w:instrText>
      </w:r>
      <w:r w:rsidRPr="00AD6F9C">
        <w:rPr>
          <w:rStyle w:val="Hyperlink"/>
          <w:b w:val="0"/>
          <w:iCs/>
          <w:sz w:val="22"/>
          <w:szCs w:val="22"/>
        </w:rPr>
        <w:fldChar w:fldCharType="end"/>
      </w:r>
    </w:p>
    <w:p w14:paraId="3BA47CDB" w14:textId="77777777" w:rsidR="00940FFD" w:rsidRPr="00AD6F9C" w:rsidRDefault="00940FFD" w:rsidP="00940FFD">
      <w:pPr>
        <w:jc w:val="both"/>
        <w:rPr>
          <w:rStyle w:val="Hyperlink"/>
          <w:iCs/>
          <w:lang w:eastAsia="en-US"/>
        </w:rPr>
      </w:pPr>
      <w:r w:rsidRPr="00AD6F9C">
        <w:rPr>
          <w:rStyle w:val="Hyperlink"/>
        </w:rPr>
        <w:t xml:space="preserve"> </w:t>
      </w:r>
      <w:r w:rsidRPr="00AD6F9C">
        <w:rPr>
          <w:rStyle w:val="Hyperlink"/>
        </w:rPr>
        <w:tab/>
        <w:t xml:space="preserve">  BA with Honours in (Principal Subject(s))</w:t>
      </w:r>
      <w:r w:rsidRPr="00AD6F9C">
        <w:rPr>
          <w:rStyle w:val="Hyperlink"/>
          <w:iCs/>
          <w:lang w:eastAsia="en-US"/>
        </w:rPr>
        <w:t xml:space="preserve"> (Principal Subject(s)) with International Study</w:t>
      </w:r>
      <w:r w:rsidRPr="00AD6F9C">
        <w:rPr>
          <w:rStyle w:val="Hyperlink"/>
          <w:iCs/>
          <w:lang w:eastAsia="en-US"/>
        </w:rPr>
        <w:fldChar w:fldCharType="begin"/>
      </w:r>
      <w:r w:rsidRPr="00AD6F9C">
        <w:rPr>
          <w:rStyle w:val="Hyperlink"/>
          <w:lang w:eastAsia="en-US"/>
        </w:rPr>
        <w:instrText xml:space="preserve"> XE "Principal Subject(s) (BA with Hons, BA)" </w:instrText>
      </w:r>
      <w:r w:rsidRPr="00AD6F9C">
        <w:rPr>
          <w:rStyle w:val="Hyperlink"/>
          <w:iCs/>
          <w:lang w:eastAsia="en-US"/>
        </w:rPr>
        <w:fldChar w:fldCharType="end"/>
      </w:r>
    </w:p>
    <w:p w14:paraId="3056BD2B" w14:textId="77777777" w:rsidR="00940FFD" w:rsidRPr="00AD6F9C" w:rsidRDefault="00940FFD" w:rsidP="00940FFD">
      <w:pPr>
        <w:ind w:firstLine="720"/>
        <w:jc w:val="both"/>
        <w:rPr>
          <w:rStyle w:val="Hyperlink"/>
          <w:lang w:eastAsia="en-US"/>
        </w:rPr>
      </w:pPr>
      <w:r w:rsidRPr="00AD6F9C">
        <w:rPr>
          <w:rStyle w:val="Hyperlink"/>
          <w:lang w:eastAsia="en-US"/>
        </w:rPr>
        <w:t xml:space="preserve">  BA in (Principal Subject(s))</w:t>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t xml:space="preserve">          13</w:t>
      </w:r>
      <w:r>
        <w:rPr>
          <w:rStyle w:val="Hyperlink"/>
          <w:lang w:eastAsia="en-US"/>
        </w:rPr>
        <w:t>2</w:t>
      </w:r>
    </w:p>
    <w:p w14:paraId="0AA3EBC6" w14:textId="77777777" w:rsidR="00940FFD" w:rsidRDefault="00940FFD" w:rsidP="00940FFD">
      <w:pPr>
        <w:ind w:firstLine="720"/>
        <w:jc w:val="both"/>
        <w:rPr>
          <w:lang w:eastAsia="en-US"/>
        </w:rPr>
      </w:pPr>
      <w:r w:rsidRPr="00AD6F9C">
        <w:rPr>
          <w:rStyle w:val="Hyperlink"/>
          <w:lang w:eastAsia="en-US"/>
        </w:rPr>
        <w:t xml:space="preserve">  BA in (Principal Subject(s)) with International Study </w:t>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t xml:space="preserve">          13</w:t>
      </w:r>
      <w:r>
        <w:rPr>
          <w:rStyle w:val="Hyperlink"/>
          <w:lang w:eastAsia="en-US"/>
        </w:rPr>
        <w:t>2</w:t>
      </w:r>
      <w:r w:rsidRPr="00AD6F9C">
        <w:rPr>
          <w:lang w:eastAsia="en-US"/>
        </w:rPr>
        <w:fldChar w:fldCharType="end"/>
      </w:r>
    </w:p>
    <w:p w14:paraId="4D98B38A" w14:textId="77777777" w:rsidR="00940FFD" w:rsidRPr="00AD6F9C" w:rsidRDefault="00940FFD" w:rsidP="00940FFD">
      <w:pPr>
        <w:ind w:firstLine="720"/>
        <w:jc w:val="both"/>
        <w:rPr>
          <w:rStyle w:val="Hyperlink"/>
          <w:lang w:eastAsia="en-US"/>
        </w:rPr>
      </w:pPr>
      <w:r>
        <w:rPr>
          <w:lang w:eastAsia="en-US"/>
        </w:rPr>
        <w:fldChar w:fldCharType="begin"/>
      </w:r>
      <w:r>
        <w:rPr>
          <w:lang w:eastAsia="en-US"/>
        </w:rPr>
        <w:instrText xml:space="preserve"> HYPERLINK  \l "BA_with_Honours_International_Business" </w:instrText>
      </w:r>
      <w:r>
        <w:rPr>
          <w:lang w:eastAsia="en-US"/>
        </w:rPr>
        <w:fldChar w:fldCharType="separate"/>
      </w:r>
      <w:r w:rsidRPr="00AD6F9C">
        <w:rPr>
          <w:rStyle w:val="Hyperlink"/>
          <w:lang w:eastAsia="en-US"/>
        </w:rPr>
        <w:t xml:space="preserve">  BA with Honours in International Business with (Principal Subject)</w:t>
      </w:r>
      <w:r w:rsidRPr="00AD6F9C">
        <w:rPr>
          <w:rStyle w:val="Hyperlink"/>
          <w:lang w:eastAsia="en-US"/>
        </w:rPr>
        <w:tab/>
      </w:r>
      <w:r w:rsidRPr="00AD6F9C">
        <w:rPr>
          <w:rStyle w:val="Hyperlink"/>
          <w:lang w:eastAsia="en-US"/>
        </w:rPr>
        <w:tab/>
        <w:t xml:space="preserve">          15</w:t>
      </w:r>
      <w:r>
        <w:rPr>
          <w:rStyle w:val="Hyperlink"/>
          <w:lang w:eastAsia="en-US"/>
        </w:rPr>
        <w:t>1</w:t>
      </w:r>
    </w:p>
    <w:p w14:paraId="762CA034" w14:textId="77777777" w:rsidR="00940FFD" w:rsidRPr="00AD6F9C" w:rsidRDefault="00940FFD" w:rsidP="00940FFD">
      <w:pPr>
        <w:ind w:firstLine="720"/>
        <w:jc w:val="both"/>
        <w:rPr>
          <w:rStyle w:val="Hyperlink"/>
          <w:lang w:eastAsia="en-US"/>
        </w:rPr>
      </w:pPr>
      <w:r w:rsidRPr="00AD6F9C">
        <w:rPr>
          <w:rStyle w:val="Hyperlink"/>
          <w:lang w:eastAsia="en-US"/>
        </w:rPr>
        <w:t xml:space="preserve">  BA with Honours in International Business with (Principal Subject) with International Study </w:t>
      </w:r>
    </w:p>
    <w:p w14:paraId="290ADA63" w14:textId="77777777" w:rsidR="00940FFD" w:rsidRPr="00AD6F9C" w:rsidRDefault="00940FFD" w:rsidP="00940FFD">
      <w:pPr>
        <w:ind w:firstLine="720"/>
        <w:jc w:val="both"/>
        <w:rPr>
          <w:rStyle w:val="Hyperlink"/>
          <w:lang w:eastAsia="en-US"/>
        </w:rPr>
      </w:pPr>
      <w:r w:rsidRPr="00AD6F9C">
        <w:rPr>
          <w:rStyle w:val="Hyperlink"/>
          <w:lang w:eastAsia="en-US"/>
        </w:rPr>
        <w:t xml:space="preserve">  BA in International Business</w:t>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t xml:space="preserve">          15</w:t>
      </w:r>
      <w:r>
        <w:rPr>
          <w:rStyle w:val="Hyperlink"/>
          <w:lang w:eastAsia="en-US"/>
        </w:rPr>
        <w:t>1</w:t>
      </w:r>
    </w:p>
    <w:p w14:paraId="2068C63C" w14:textId="77777777" w:rsidR="00940FFD" w:rsidRPr="00AD6F9C" w:rsidRDefault="00940FFD" w:rsidP="00940FFD">
      <w:pPr>
        <w:ind w:firstLine="720"/>
        <w:jc w:val="both"/>
        <w:rPr>
          <w:lang w:eastAsia="en-US"/>
        </w:rPr>
      </w:pPr>
      <w:r w:rsidRPr="00AD6F9C">
        <w:rPr>
          <w:rStyle w:val="Hyperlink"/>
          <w:lang w:eastAsia="en-US"/>
        </w:rPr>
        <w:t xml:space="preserve">  BA in International Business with International Study</w:t>
      </w:r>
      <w:r w:rsidRPr="00AD6F9C">
        <w:rPr>
          <w:rStyle w:val="Hyperlink"/>
          <w:lang w:eastAsia="en-US"/>
        </w:rPr>
        <w:tab/>
      </w:r>
      <w:r w:rsidRPr="00AD6F9C">
        <w:rPr>
          <w:rStyle w:val="Hyperlink"/>
          <w:lang w:eastAsia="en-US"/>
        </w:rPr>
        <w:tab/>
      </w:r>
      <w:r w:rsidRPr="00AD6F9C">
        <w:rPr>
          <w:rStyle w:val="Hyperlink"/>
          <w:lang w:eastAsia="en-US"/>
        </w:rPr>
        <w:tab/>
      </w:r>
      <w:r w:rsidRPr="00AD6F9C">
        <w:rPr>
          <w:rStyle w:val="Hyperlink"/>
          <w:lang w:eastAsia="en-US"/>
        </w:rPr>
        <w:tab/>
        <w:t xml:space="preserve">          15</w:t>
      </w:r>
      <w:r>
        <w:rPr>
          <w:rStyle w:val="Hyperlink"/>
          <w:lang w:eastAsia="en-US"/>
        </w:rPr>
        <w:t>1</w:t>
      </w:r>
      <w:r>
        <w:rPr>
          <w:lang w:eastAsia="en-US"/>
        </w:rPr>
        <w:fldChar w:fldCharType="end"/>
      </w:r>
    </w:p>
    <w:p w14:paraId="6E899D19" w14:textId="77777777" w:rsidR="00940FFD" w:rsidRDefault="00940FFD" w:rsidP="00940FFD">
      <w:pPr>
        <w:pStyle w:val="TOC3"/>
        <w:rPr>
          <w:rStyle w:val="Hyperlink"/>
        </w:rPr>
      </w:pPr>
      <w:r>
        <w:t xml:space="preserve">              </w:t>
      </w:r>
      <w:hyperlink w:anchor="_Toc332102195" w:history="1">
        <w:r w:rsidRPr="00D33E74">
          <w:rPr>
            <w:rStyle w:val="Hyperlink"/>
          </w:rPr>
          <w:t>BA with Honours in International Business and Modern Languages</w:t>
        </w:r>
        <w:r>
          <w:rPr>
            <w:webHidden/>
          </w:rPr>
          <w:tab/>
          <w:t xml:space="preserve"> </w:t>
        </w:r>
        <w:r>
          <w:rPr>
            <w:webHidden/>
          </w:rPr>
          <w:fldChar w:fldCharType="begin"/>
        </w:r>
        <w:r>
          <w:rPr>
            <w:webHidden/>
          </w:rPr>
          <w:instrText xml:space="preserve"> PAGEREF _Toc332102195 \h </w:instrText>
        </w:r>
        <w:r>
          <w:rPr>
            <w:webHidden/>
          </w:rPr>
        </w:r>
        <w:r>
          <w:rPr>
            <w:webHidden/>
          </w:rPr>
          <w:fldChar w:fldCharType="separate"/>
        </w:r>
        <w:r>
          <w:rPr>
            <w:webHidden/>
          </w:rPr>
          <w:t>153</w:t>
        </w:r>
        <w:r>
          <w:rPr>
            <w:webHidden/>
          </w:rPr>
          <w:fldChar w:fldCharType="end"/>
        </w:r>
      </w:hyperlink>
    </w:p>
    <w:p w14:paraId="305CB5DA" w14:textId="77777777" w:rsidR="00940FFD" w:rsidRPr="001C749E" w:rsidRDefault="00940FFD" w:rsidP="00940FFD">
      <w:pPr>
        <w:ind w:left="840"/>
        <w:rPr>
          <w:rStyle w:val="Hyperlink"/>
          <w:lang w:val="en-US" w:eastAsia="en-US"/>
        </w:rPr>
      </w:pPr>
      <w:r>
        <w:rPr>
          <w:lang w:val="en-US" w:eastAsia="en-US"/>
        </w:rPr>
        <w:fldChar w:fldCharType="begin"/>
      </w:r>
      <w:r>
        <w:rPr>
          <w:lang w:val="en-US" w:eastAsia="en-US"/>
        </w:rPr>
        <w:instrText xml:space="preserve"> HYPERLINK  \l "BA_Honours_Intl_Business_Mod_Languages" </w:instrText>
      </w:r>
      <w:r>
        <w:rPr>
          <w:lang w:val="en-US" w:eastAsia="en-US"/>
        </w:rPr>
        <w:fldChar w:fldCharType="separate"/>
      </w:r>
      <w:r w:rsidRPr="001C749E">
        <w:rPr>
          <w:rStyle w:val="Hyperlink"/>
          <w:lang w:val="en-US" w:eastAsia="en-US"/>
        </w:rPr>
        <w:t xml:space="preserve">BA with Honours in International Business and Modern Languages with International  Study </w:t>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t xml:space="preserve">          15</w:t>
      </w:r>
      <w:r>
        <w:rPr>
          <w:rStyle w:val="Hyperlink"/>
          <w:lang w:val="en-US" w:eastAsia="en-US"/>
        </w:rPr>
        <w:t>3</w:t>
      </w:r>
    </w:p>
    <w:p w14:paraId="6FB94A14" w14:textId="77777777" w:rsidR="00940FFD" w:rsidRPr="001C749E" w:rsidRDefault="00940FFD" w:rsidP="00940FFD">
      <w:pPr>
        <w:rPr>
          <w:lang w:val="en-US" w:eastAsia="en-US"/>
        </w:rPr>
      </w:pPr>
      <w:r w:rsidRPr="001C749E">
        <w:rPr>
          <w:rStyle w:val="Hyperlink"/>
          <w:lang w:val="en-US" w:eastAsia="en-US"/>
        </w:rPr>
        <w:t xml:space="preserve"> </w:t>
      </w:r>
      <w:r w:rsidRPr="001C749E">
        <w:rPr>
          <w:rStyle w:val="Hyperlink"/>
          <w:lang w:val="en-US" w:eastAsia="en-US"/>
        </w:rPr>
        <w:tab/>
        <w:t xml:space="preserve">  BA in International Business and Modern Languages</w:t>
      </w:r>
      <w:r w:rsidRPr="001C749E">
        <w:rPr>
          <w:rStyle w:val="Hyperlink"/>
          <w:lang w:val="en-US" w:eastAsia="en-US"/>
        </w:rPr>
        <w:tab/>
      </w:r>
      <w:r w:rsidRPr="001C749E">
        <w:rPr>
          <w:rStyle w:val="Hyperlink"/>
          <w:lang w:val="en-US" w:eastAsia="en-US"/>
        </w:rPr>
        <w:tab/>
      </w:r>
      <w:r w:rsidRPr="001C749E">
        <w:rPr>
          <w:rStyle w:val="Hyperlink"/>
          <w:lang w:val="en-US" w:eastAsia="en-US"/>
        </w:rPr>
        <w:tab/>
      </w:r>
      <w:r w:rsidRPr="001C749E">
        <w:rPr>
          <w:rStyle w:val="Hyperlink"/>
          <w:lang w:val="en-US" w:eastAsia="en-US"/>
        </w:rPr>
        <w:tab/>
        <w:t xml:space="preserve">          15</w:t>
      </w:r>
      <w:r>
        <w:rPr>
          <w:rStyle w:val="Hyperlink"/>
          <w:lang w:val="en-US" w:eastAsia="en-US"/>
        </w:rPr>
        <w:t>3</w:t>
      </w:r>
      <w:r>
        <w:rPr>
          <w:lang w:val="en-US" w:eastAsia="en-US"/>
        </w:rPr>
        <w:fldChar w:fldCharType="end"/>
      </w:r>
    </w:p>
    <w:p w14:paraId="325BD1F5" w14:textId="77777777" w:rsidR="00940FFD" w:rsidRPr="001C749E" w:rsidRDefault="00940FFD" w:rsidP="00940FFD">
      <w:pPr>
        <w:rPr>
          <w:lang w:val="en-US" w:eastAsia="en-US"/>
        </w:rPr>
      </w:pPr>
      <w:r>
        <w:rPr>
          <w:lang w:val="en-US" w:eastAsia="en-US"/>
        </w:rPr>
        <w:t xml:space="preserve">   </w:t>
      </w:r>
      <w:r>
        <w:rPr>
          <w:lang w:val="en-US" w:eastAsia="en-US"/>
        </w:rPr>
        <w:tab/>
        <w:t xml:space="preserve"> </w:t>
      </w:r>
      <w:hyperlink w:anchor="BA_Honours_Intl_Business_Mod_Languages" w:history="1">
        <w:r w:rsidRPr="001C749E">
          <w:rPr>
            <w:rStyle w:val="Hyperlink"/>
            <w:lang w:val="en-US" w:eastAsia="en-US"/>
          </w:rPr>
          <w:t xml:space="preserve"> BA in International Business and Modern Languages with International Study</w:t>
        </w:r>
        <w:r w:rsidRPr="001C749E">
          <w:rPr>
            <w:rStyle w:val="Hyperlink"/>
            <w:lang w:val="en-US" w:eastAsia="en-US"/>
          </w:rPr>
          <w:tab/>
          <w:t xml:space="preserve">          15</w:t>
        </w:r>
        <w:r>
          <w:rPr>
            <w:rStyle w:val="Hyperlink"/>
            <w:lang w:val="en-US" w:eastAsia="en-US"/>
          </w:rPr>
          <w:t>3</w:t>
        </w:r>
      </w:hyperlink>
    </w:p>
    <w:p w14:paraId="0792850A" w14:textId="77777777" w:rsidR="00940FFD" w:rsidRDefault="00940FFD" w:rsidP="00940FFD">
      <w:pPr>
        <w:pStyle w:val="TOC3"/>
        <w:rPr>
          <w:rStyle w:val="Hyperlink"/>
        </w:rPr>
      </w:pPr>
      <w:r>
        <w:t xml:space="preserve">              </w:t>
      </w:r>
      <w:hyperlink w:anchor="_Toc332102196" w:history="1">
        <w:r w:rsidRPr="00D33E74">
          <w:rPr>
            <w:rStyle w:val="Hyperlink"/>
          </w:rPr>
          <w:t xml:space="preserve">Bachelor of Business Studies with Honours </w:t>
        </w:r>
        <w:r w:rsidRPr="00D33E74">
          <w:rPr>
            <w:rStyle w:val="Hyperlink"/>
            <w:i/>
          </w:rPr>
          <w:t>(in named specialism)</w:t>
        </w:r>
        <w:r>
          <w:rPr>
            <w:webHidden/>
          </w:rPr>
          <w:tab/>
        </w:r>
        <w:r>
          <w:rPr>
            <w:webHidden/>
          </w:rPr>
          <w:fldChar w:fldCharType="begin"/>
        </w:r>
        <w:r>
          <w:rPr>
            <w:webHidden/>
          </w:rPr>
          <w:instrText xml:space="preserve"> PAGEREF _Toc332102196 \h </w:instrText>
        </w:r>
        <w:r>
          <w:rPr>
            <w:webHidden/>
          </w:rPr>
        </w:r>
        <w:r>
          <w:rPr>
            <w:webHidden/>
          </w:rPr>
          <w:fldChar w:fldCharType="separate"/>
        </w:r>
        <w:r>
          <w:rPr>
            <w:webHidden/>
          </w:rPr>
          <w:t>158</w:t>
        </w:r>
        <w:r>
          <w:rPr>
            <w:webHidden/>
          </w:rPr>
          <w:fldChar w:fldCharType="end"/>
        </w:r>
      </w:hyperlink>
    </w:p>
    <w:p w14:paraId="1B068CBA" w14:textId="77777777" w:rsidR="00940FFD" w:rsidRPr="005C2932" w:rsidRDefault="00C66334" w:rsidP="00940FFD">
      <w:pPr>
        <w:pStyle w:val="CalendarHeader1"/>
        <w:ind w:left="851" w:right="-176"/>
        <w:rPr>
          <w:rFonts w:cs="Arial"/>
          <w:b w:val="0"/>
          <w:sz w:val="22"/>
          <w:szCs w:val="22"/>
        </w:rPr>
      </w:pPr>
      <w:hyperlink w:anchor="Bachelor_Business_Admin_Honours" w:history="1">
        <w:r w:rsidR="00940FFD" w:rsidRPr="008C09B2">
          <w:rPr>
            <w:rStyle w:val="Hyperlink"/>
            <w:rFonts w:cs="Arial"/>
            <w:b w:val="0"/>
            <w:sz w:val="22"/>
            <w:szCs w:val="22"/>
          </w:rPr>
          <w:t xml:space="preserve">Bachelor of Business Administration with Honours </w:t>
        </w:r>
        <w:r w:rsidR="00940FFD" w:rsidRPr="008C09B2">
          <w:rPr>
            <w:rStyle w:val="Hyperlink"/>
            <w:rFonts w:cs="Arial"/>
            <w:b w:val="0"/>
            <w:i/>
            <w:sz w:val="22"/>
            <w:szCs w:val="22"/>
          </w:rPr>
          <w:t>(in named specialism)</w:t>
        </w:r>
        <w:r w:rsidR="00940FFD" w:rsidRPr="008C09B2">
          <w:rPr>
            <w:rStyle w:val="Hyperlink"/>
            <w:rFonts w:cs="Arial"/>
            <w:b w:val="0"/>
            <w:i/>
            <w:sz w:val="22"/>
            <w:szCs w:val="22"/>
          </w:rPr>
          <w:tab/>
          <w:t xml:space="preserve">   </w:t>
        </w:r>
        <w:r w:rsidR="00940FFD" w:rsidRPr="008C09B2">
          <w:rPr>
            <w:rStyle w:val="Hyperlink"/>
            <w:rFonts w:cs="Arial"/>
            <w:b w:val="0"/>
            <w:sz w:val="22"/>
            <w:szCs w:val="22"/>
          </w:rPr>
          <w:t xml:space="preserve">      </w:t>
        </w:r>
        <w:r w:rsidR="00940FFD" w:rsidRPr="008C09B2">
          <w:rPr>
            <w:rStyle w:val="Hyperlink"/>
            <w:rFonts w:cs="Arial"/>
            <w:b w:val="0"/>
            <w:sz w:val="22"/>
            <w:szCs w:val="22"/>
          </w:rPr>
          <w:tab/>
          <w:t xml:space="preserve">          1</w:t>
        </w:r>
        <w:r w:rsidR="00940FFD">
          <w:rPr>
            <w:rStyle w:val="Hyperlink"/>
            <w:rFonts w:cs="Arial"/>
            <w:b w:val="0"/>
            <w:sz w:val="22"/>
            <w:szCs w:val="22"/>
          </w:rPr>
          <w:t>60</w:t>
        </w:r>
      </w:hyperlink>
    </w:p>
    <w:p w14:paraId="655188F8" w14:textId="77777777" w:rsidR="00940FFD" w:rsidRPr="008C09B2" w:rsidRDefault="00940FFD" w:rsidP="00940FFD">
      <w:pPr>
        <w:rPr>
          <w:rStyle w:val="Hyperlink"/>
          <w:b/>
          <w:lang w:val="en-US" w:eastAsia="en-US"/>
        </w:rPr>
      </w:pPr>
      <w:r>
        <w:rPr>
          <w:b/>
          <w:lang w:val="en-US" w:eastAsia="en-US"/>
        </w:rPr>
        <w:fldChar w:fldCharType="begin"/>
      </w:r>
      <w:r>
        <w:rPr>
          <w:b/>
          <w:lang w:val="en-US" w:eastAsia="en-US"/>
        </w:rPr>
        <w:instrText xml:space="preserve"> HYPERLINK  \l "Diploma_HE_Business" </w:instrText>
      </w:r>
      <w:r>
        <w:rPr>
          <w:b/>
          <w:lang w:val="en-US" w:eastAsia="en-US"/>
        </w:rPr>
        <w:fldChar w:fldCharType="separate"/>
      </w:r>
      <w:r w:rsidRPr="008C09B2">
        <w:rPr>
          <w:rStyle w:val="Hyperlink"/>
          <w:b/>
          <w:lang w:val="en-US" w:eastAsia="en-US"/>
        </w:rPr>
        <w:t>11.90</w:t>
      </w:r>
      <w:r w:rsidRPr="008C09B2">
        <w:rPr>
          <w:rStyle w:val="Hyperlink"/>
          <w:b/>
          <w:lang w:val="en-US" w:eastAsia="en-US"/>
        </w:rPr>
        <w:tab/>
        <w:t xml:space="preserve">  Business</w:t>
      </w:r>
      <w:r w:rsidRPr="008C09B2">
        <w:rPr>
          <w:rStyle w:val="Hyperlink"/>
          <w:b/>
          <w:lang w:val="en-US" w:eastAsia="en-US"/>
        </w:rPr>
        <w:tab/>
      </w:r>
      <w:r w:rsidRPr="008C09B2">
        <w:rPr>
          <w:rStyle w:val="Hyperlink"/>
          <w:b/>
          <w:lang w:val="en-US" w:eastAsia="en-US"/>
        </w:rPr>
        <w:tab/>
      </w:r>
      <w:r w:rsidRPr="008C09B2">
        <w:rPr>
          <w:rStyle w:val="Hyperlink"/>
          <w:b/>
          <w:lang w:val="en-US" w:eastAsia="en-US"/>
        </w:rPr>
        <w:tab/>
      </w:r>
      <w:r w:rsidRPr="008C09B2">
        <w:rPr>
          <w:rStyle w:val="Hyperlink"/>
          <w:b/>
          <w:lang w:val="en-US" w:eastAsia="en-US"/>
        </w:rPr>
        <w:tab/>
      </w:r>
      <w:r w:rsidRPr="008C09B2">
        <w:rPr>
          <w:rStyle w:val="Hyperlink"/>
          <w:b/>
          <w:lang w:val="en-US" w:eastAsia="en-US"/>
        </w:rPr>
        <w:tab/>
      </w:r>
      <w:r w:rsidRPr="008C09B2">
        <w:rPr>
          <w:rStyle w:val="Hyperlink"/>
          <w:b/>
          <w:lang w:val="en-US" w:eastAsia="en-US"/>
        </w:rPr>
        <w:tab/>
      </w:r>
      <w:r w:rsidRPr="008C09B2">
        <w:rPr>
          <w:rStyle w:val="Hyperlink"/>
          <w:b/>
          <w:lang w:val="en-US" w:eastAsia="en-US"/>
        </w:rPr>
        <w:tab/>
      </w:r>
      <w:r w:rsidRPr="008C09B2">
        <w:rPr>
          <w:rStyle w:val="Hyperlink"/>
          <w:b/>
          <w:lang w:val="en-US" w:eastAsia="en-US"/>
        </w:rPr>
        <w:tab/>
      </w:r>
      <w:r w:rsidRPr="008C09B2">
        <w:rPr>
          <w:rStyle w:val="Hyperlink"/>
          <w:b/>
          <w:lang w:val="en-US" w:eastAsia="en-US"/>
        </w:rPr>
        <w:tab/>
      </w:r>
      <w:r w:rsidRPr="008C09B2">
        <w:rPr>
          <w:rStyle w:val="Hyperlink"/>
          <w:b/>
          <w:lang w:val="en-US" w:eastAsia="en-US"/>
        </w:rPr>
        <w:tab/>
        <w:t xml:space="preserve">          16</w:t>
      </w:r>
      <w:r>
        <w:rPr>
          <w:rStyle w:val="Hyperlink"/>
          <w:b/>
          <w:lang w:val="en-US" w:eastAsia="en-US"/>
        </w:rPr>
        <w:t>3</w:t>
      </w:r>
    </w:p>
    <w:p w14:paraId="0400844A" w14:textId="77777777" w:rsidR="00940FFD" w:rsidRPr="008C09B2" w:rsidRDefault="00940FFD" w:rsidP="00940FFD">
      <w:pPr>
        <w:ind w:firstLine="720"/>
        <w:rPr>
          <w:rStyle w:val="Hyperlink"/>
          <w:lang w:val="en-US" w:eastAsia="en-US"/>
        </w:rPr>
      </w:pPr>
      <w:r w:rsidRPr="008C09B2">
        <w:rPr>
          <w:rStyle w:val="Hyperlink"/>
          <w:lang w:val="en-US" w:eastAsia="en-US"/>
        </w:rPr>
        <w:t xml:space="preserve">  Diploma of Higher Education (Business)  </w:t>
      </w:r>
      <w:r w:rsidRPr="008C09B2">
        <w:rPr>
          <w:rStyle w:val="Hyperlink"/>
          <w:lang w:val="en-US" w:eastAsia="en-US"/>
        </w:rPr>
        <w:tab/>
      </w:r>
      <w:r w:rsidRPr="008C09B2">
        <w:rPr>
          <w:rStyle w:val="Hyperlink"/>
          <w:lang w:val="en-US" w:eastAsia="en-US"/>
        </w:rPr>
        <w:tab/>
      </w:r>
      <w:r w:rsidRPr="008C09B2">
        <w:rPr>
          <w:rStyle w:val="Hyperlink"/>
          <w:lang w:val="en-US" w:eastAsia="en-US"/>
        </w:rPr>
        <w:tab/>
      </w:r>
      <w:r w:rsidRPr="008C09B2">
        <w:rPr>
          <w:rStyle w:val="Hyperlink"/>
          <w:lang w:val="en-US" w:eastAsia="en-US"/>
        </w:rPr>
        <w:tab/>
      </w:r>
      <w:r w:rsidRPr="008C09B2">
        <w:rPr>
          <w:rStyle w:val="Hyperlink"/>
          <w:lang w:val="en-US" w:eastAsia="en-US"/>
        </w:rPr>
        <w:tab/>
      </w:r>
      <w:r w:rsidRPr="008C09B2">
        <w:rPr>
          <w:rStyle w:val="Hyperlink"/>
          <w:lang w:val="en-US" w:eastAsia="en-US"/>
        </w:rPr>
        <w:tab/>
        <w:t xml:space="preserve">          16</w:t>
      </w:r>
      <w:r>
        <w:rPr>
          <w:rStyle w:val="Hyperlink"/>
          <w:lang w:val="en-US" w:eastAsia="en-US"/>
        </w:rPr>
        <w:t>3</w:t>
      </w:r>
    </w:p>
    <w:p w14:paraId="22DFB778" w14:textId="77777777" w:rsidR="00940FFD" w:rsidRPr="005C2932" w:rsidRDefault="00940FFD" w:rsidP="00940FFD">
      <w:pPr>
        <w:rPr>
          <w:lang w:val="en-US" w:eastAsia="en-US"/>
        </w:rPr>
      </w:pPr>
      <w:r w:rsidRPr="008C09B2">
        <w:rPr>
          <w:rStyle w:val="Hyperlink"/>
          <w:lang w:val="en-US" w:eastAsia="en-US"/>
        </w:rPr>
        <w:t xml:space="preserve"> </w:t>
      </w:r>
      <w:r w:rsidRPr="008C09B2">
        <w:rPr>
          <w:rStyle w:val="Hyperlink"/>
          <w:lang w:val="en-US" w:eastAsia="en-US"/>
        </w:rPr>
        <w:tab/>
        <w:t xml:space="preserve">  Certificate of Higher Education (Business)</w:t>
      </w:r>
      <w:r w:rsidRPr="008C09B2">
        <w:rPr>
          <w:rStyle w:val="Hyperlink"/>
          <w:lang w:val="en-US" w:eastAsia="en-US"/>
        </w:rPr>
        <w:tab/>
      </w:r>
      <w:r w:rsidRPr="008C09B2">
        <w:rPr>
          <w:rStyle w:val="Hyperlink"/>
          <w:lang w:val="en-US" w:eastAsia="en-US"/>
        </w:rPr>
        <w:tab/>
      </w:r>
      <w:r w:rsidRPr="008C09B2">
        <w:rPr>
          <w:rStyle w:val="Hyperlink"/>
          <w:lang w:val="en-US" w:eastAsia="en-US"/>
        </w:rPr>
        <w:tab/>
      </w:r>
      <w:r w:rsidRPr="008C09B2">
        <w:rPr>
          <w:rStyle w:val="Hyperlink"/>
          <w:lang w:val="en-US" w:eastAsia="en-US"/>
        </w:rPr>
        <w:tab/>
      </w:r>
      <w:r w:rsidRPr="008C09B2">
        <w:rPr>
          <w:rStyle w:val="Hyperlink"/>
          <w:lang w:val="en-US" w:eastAsia="en-US"/>
        </w:rPr>
        <w:tab/>
      </w:r>
      <w:r w:rsidRPr="008C09B2">
        <w:rPr>
          <w:rStyle w:val="Hyperlink"/>
          <w:lang w:val="en-US" w:eastAsia="en-US"/>
        </w:rPr>
        <w:tab/>
        <w:t xml:space="preserve">          16</w:t>
      </w:r>
      <w:r>
        <w:rPr>
          <w:rStyle w:val="Hyperlink"/>
          <w:lang w:val="en-US" w:eastAsia="en-US"/>
        </w:rPr>
        <w:t>3</w:t>
      </w:r>
      <w:r>
        <w:rPr>
          <w:b/>
          <w:lang w:val="en-US" w:eastAsia="en-US"/>
        </w:rPr>
        <w:fldChar w:fldCharType="end"/>
      </w:r>
    </w:p>
    <w:p w14:paraId="7B8E2CFD" w14:textId="77777777" w:rsidR="00940FFD" w:rsidRDefault="00940FFD" w:rsidP="00940FFD">
      <w:pPr>
        <w:pStyle w:val="TOC2"/>
        <w:rPr>
          <w:rStyle w:val="Hyperlink"/>
        </w:rPr>
      </w:pPr>
    </w:p>
    <w:p w14:paraId="1860E12C" w14:textId="77777777" w:rsidR="00940FFD" w:rsidRPr="003301F2" w:rsidRDefault="00940FFD" w:rsidP="00940FFD">
      <w:pPr>
        <w:rPr>
          <w:rStyle w:val="Hyperlink"/>
          <w:b/>
          <w:sz w:val="24"/>
          <w:szCs w:val="24"/>
        </w:rPr>
      </w:pPr>
      <w:r>
        <w:rPr>
          <w:b/>
          <w:sz w:val="24"/>
          <w:szCs w:val="24"/>
        </w:rPr>
        <w:fldChar w:fldCharType="begin"/>
      </w:r>
      <w:r>
        <w:rPr>
          <w:b/>
          <w:sz w:val="24"/>
          <w:szCs w:val="24"/>
        </w:rPr>
        <w:instrText xml:space="preserve"> HYPERLINK  \l "BA_Arts_Social_Sciences" </w:instrText>
      </w:r>
      <w:r>
        <w:rPr>
          <w:b/>
          <w:sz w:val="24"/>
          <w:szCs w:val="24"/>
        </w:rPr>
        <w:fldChar w:fldCharType="separate"/>
      </w:r>
      <w:r w:rsidRPr="003301F2">
        <w:rPr>
          <w:rStyle w:val="Hyperlink"/>
          <w:b/>
          <w:sz w:val="24"/>
          <w:szCs w:val="24"/>
        </w:rPr>
        <w:t>Faculty of Humanities and Social Sciences</w:t>
      </w:r>
      <w:r w:rsidRPr="003301F2">
        <w:rPr>
          <w:rStyle w:val="Hyperlink"/>
          <w:b/>
          <w:sz w:val="24"/>
          <w:szCs w:val="24"/>
        </w:rPr>
        <w:tab/>
      </w:r>
      <w:r w:rsidRPr="003301F2">
        <w:rPr>
          <w:rStyle w:val="Hyperlink"/>
          <w:b/>
          <w:sz w:val="24"/>
          <w:szCs w:val="24"/>
        </w:rPr>
        <w:tab/>
      </w:r>
      <w:r w:rsidRPr="003301F2">
        <w:rPr>
          <w:rStyle w:val="Hyperlink"/>
          <w:b/>
          <w:sz w:val="24"/>
          <w:szCs w:val="24"/>
        </w:rPr>
        <w:tab/>
      </w:r>
      <w:r w:rsidRPr="003301F2">
        <w:rPr>
          <w:rStyle w:val="Hyperlink"/>
          <w:b/>
          <w:sz w:val="24"/>
          <w:szCs w:val="24"/>
        </w:rPr>
        <w:tab/>
      </w:r>
      <w:r w:rsidRPr="003301F2">
        <w:rPr>
          <w:rStyle w:val="Hyperlink"/>
          <w:b/>
          <w:sz w:val="24"/>
          <w:szCs w:val="24"/>
        </w:rPr>
        <w:tab/>
      </w:r>
      <w:r w:rsidRPr="003301F2">
        <w:rPr>
          <w:rStyle w:val="Hyperlink"/>
          <w:b/>
          <w:sz w:val="24"/>
          <w:szCs w:val="24"/>
        </w:rPr>
        <w:tab/>
        <w:t xml:space="preserve">        16</w:t>
      </w:r>
      <w:r>
        <w:rPr>
          <w:rStyle w:val="Hyperlink"/>
          <w:b/>
          <w:sz w:val="24"/>
          <w:szCs w:val="24"/>
        </w:rPr>
        <w:t>5</w:t>
      </w:r>
    </w:p>
    <w:p w14:paraId="57AB00D1" w14:textId="77777777" w:rsidR="00940FFD" w:rsidRPr="003301F2" w:rsidRDefault="00940FFD" w:rsidP="00940FFD">
      <w:pPr>
        <w:pStyle w:val="TOC2"/>
        <w:rPr>
          <w:rStyle w:val="Hyperlink"/>
          <w:rFonts w:ascii="Calibri" w:hAnsi="Calibri" w:cs="Times New Roman"/>
          <w:b w:val="0"/>
        </w:rPr>
      </w:pPr>
      <w:r w:rsidRPr="00286C72">
        <w:rPr>
          <w:rStyle w:val="Hyperlink"/>
        </w:rPr>
        <w:t>11.120</w:t>
      </w:r>
      <w:r w:rsidRPr="00286C72">
        <w:rPr>
          <w:rStyle w:val="Hyperlink"/>
          <w:rFonts w:ascii="Calibri" w:hAnsi="Calibri" w:cs="Times New Roman"/>
        </w:rPr>
        <w:tab/>
      </w:r>
      <w:r w:rsidRPr="00286C72">
        <w:rPr>
          <w:rStyle w:val="Hyperlink"/>
        </w:rPr>
        <w:t>Faculty Courses</w:t>
      </w:r>
      <w:r w:rsidRPr="00286C72">
        <w:rPr>
          <w:rStyle w:val="Hyperlink"/>
          <w:webHidden/>
        </w:rPr>
        <w:tab/>
      </w:r>
      <w:r w:rsidRPr="00286C72">
        <w:rPr>
          <w:rStyle w:val="Hyperlink"/>
        </w:rPr>
        <w:t>16</w:t>
      </w:r>
      <w:r>
        <w:rPr>
          <w:rStyle w:val="Hyperlink"/>
        </w:rPr>
        <w:t>5</w:t>
      </w:r>
    </w:p>
    <w:p w14:paraId="564B35BB" w14:textId="77777777" w:rsidR="00940FFD" w:rsidRPr="003301F2" w:rsidRDefault="00940FFD" w:rsidP="00940FFD">
      <w:pPr>
        <w:rPr>
          <w:rStyle w:val="Hyperlink"/>
          <w:lang w:val="en-US" w:eastAsia="en-US"/>
        </w:rPr>
      </w:pPr>
      <w:r w:rsidRPr="003301F2">
        <w:rPr>
          <w:rStyle w:val="Hyperlink"/>
          <w:lang w:val="en-US" w:eastAsia="en-US"/>
        </w:rPr>
        <w:t xml:space="preserve"> </w:t>
      </w:r>
      <w:r w:rsidRPr="003301F2">
        <w:rPr>
          <w:rStyle w:val="Hyperlink"/>
          <w:lang w:val="en-US" w:eastAsia="en-US"/>
        </w:rPr>
        <w:tab/>
        <w:t xml:space="preserve"> </w:t>
      </w:r>
      <w:r>
        <w:rPr>
          <w:rStyle w:val="Hyperlink"/>
          <w:lang w:val="en-US" w:eastAsia="en-US"/>
        </w:rPr>
        <w:t xml:space="preserve"> </w:t>
      </w:r>
      <w:r w:rsidRPr="003301F2">
        <w:rPr>
          <w:rStyle w:val="Hyperlink"/>
          <w:lang w:val="en-US" w:eastAsia="en-US"/>
        </w:rPr>
        <w:t xml:space="preserve"> BA with Honours in </w:t>
      </w:r>
      <w:r>
        <w:rPr>
          <w:rStyle w:val="Hyperlink"/>
          <w:lang w:val="en-US" w:eastAsia="en-US"/>
        </w:rPr>
        <w:t xml:space="preserve">Humanities and Social Sciences </w:t>
      </w:r>
      <w:r>
        <w:rPr>
          <w:rStyle w:val="Hyperlink"/>
          <w:lang w:val="en-US" w:eastAsia="en-US"/>
        </w:rPr>
        <w:tab/>
      </w:r>
      <w:r>
        <w:rPr>
          <w:rStyle w:val="Hyperlink"/>
          <w:lang w:val="en-US" w:eastAsia="en-US"/>
        </w:rPr>
        <w:tab/>
      </w:r>
      <w:r>
        <w:rPr>
          <w:rStyle w:val="Hyperlink"/>
          <w:lang w:val="en-US" w:eastAsia="en-US"/>
        </w:rPr>
        <w:tab/>
      </w:r>
      <w:r w:rsidRPr="003301F2">
        <w:rPr>
          <w:rStyle w:val="Hyperlink"/>
          <w:lang w:val="en-US" w:eastAsia="en-US"/>
        </w:rPr>
        <w:tab/>
        <w:t xml:space="preserve">          16</w:t>
      </w:r>
      <w:r>
        <w:rPr>
          <w:rStyle w:val="Hyperlink"/>
          <w:lang w:val="en-US" w:eastAsia="en-US"/>
        </w:rPr>
        <w:t>5</w:t>
      </w:r>
    </w:p>
    <w:p w14:paraId="1E591EAD" w14:textId="77777777" w:rsidR="00940FFD" w:rsidRPr="008C09B2" w:rsidRDefault="00940FFD" w:rsidP="00940FFD">
      <w:pPr>
        <w:ind w:left="131" w:firstLine="720"/>
        <w:rPr>
          <w:lang w:val="en-US" w:eastAsia="en-US"/>
        </w:rPr>
      </w:pPr>
      <w:r>
        <w:rPr>
          <w:rStyle w:val="Hyperlink"/>
          <w:lang w:val="en-US" w:eastAsia="en-US"/>
        </w:rPr>
        <w:t xml:space="preserve"> </w:t>
      </w:r>
      <w:r w:rsidRPr="003301F2">
        <w:rPr>
          <w:rStyle w:val="Hyperlink"/>
          <w:lang w:val="en-US" w:eastAsia="en-US"/>
        </w:rPr>
        <w:t xml:space="preserve">BA </w:t>
      </w:r>
      <w:r>
        <w:rPr>
          <w:rStyle w:val="Hyperlink"/>
          <w:lang w:val="en-US" w:eastAsia="en-US"/>
        </w:rPr>
        <w:t xml:space="preserve">with Honours </w:t>
      </w:r>
      <w:r w:rsidRPr="003301F2">
        <w:rPr>
          <w:rStyle w:val="Hyperlink"/>
          <w:lang w:val="en-US" w:eastAsia="en-US"/>
        </w:rPr>
        <w:t>i</w:t>
      </w:r>
      <w:r>
        <w:rPr>
          <w:rStyle w:val="Hyperlink"/>
          <w:lang w:val="en-US" w:eastAsia="en-US"/>
        </w:rPr>
        <w:t>n Arts and Social Sciences</w:t>
      </w:r>
      <w:r>
        <w:rPr>
          <w:rStyle w:val="Hyperlink"/>
          <w:lang w:val="en-US" w:eastAsia="en-US"/>
        </w:rPr>
        <w:tab/>
      </w:r>
      <w:r>
        <w:rPr>
          <w:rStyle w:val="Hyperlink"/>
          <w:lang w:val="en-US" w:eastAsia="en-US"/>
        </w:rPr>
        <w:tab/>
      </w:r>
      <w:r>
        <w:rPr>
          <w:rStyle w:val="Hyperlink"/>
          <w:lang w:val="en-US" w:eastAsia="en-US"/>
        </w:rPr>
        <w:tab/>
      </w:r>
      <w:r>
        <w:rPr>
          <w:rStyle w:val="Hyperlink"/>
          <w:lang w:val="en-US" w:eastAsia="en-US"/>
        </w:rPr>
        <w:tab/>
      </w:r>
      <w:r w:rsidRPr="003301F2">
        <w:rPr>
          <w:rStyle w:val="Hyperlink"/>
          <w:lang w:val="en-US" w:eastAsia="en-US"/>
        </w:rPr>
        <w:tab/>
        <w:t xml:space="preserve">          16</w:t>
      </w:r>
      <w:r>
        <w:rPr>
          <w:rStyle w:val="Hyperlink"/>
          <w:lang w:val="en-US" w:eastAsia="en-US"/>
        </w:rPr>
        <w:t>5</w:t>
      </w:r>
      <w:r>
        <w:rPr>
          <w:b/>
          <w:sz w:val="24"/>
          <w:szCs w:val="24"/>
        </w:rPr>
        <w:fldChar w:fldCharType="end"/>
      </w:r>
    </w:p>
    <w:p w14:paraId="5BFAA139" w14:textId="77777777" w:rsidR="00940FFD" w:rsidRDefault="00940FFD" w:rsidP="00940FFD">
      <w:pPr>
        <w:pStyle w:val="TOC3"/>
      </w:pPr>
      <w:r>
        <w:t xml:space="preserve">               </w:t>
      </w:r>
      <w:hyperlink w:anchor="BA_Faculty_of_Humanitie_Social_Sciences" w:history="1">
        <w:r w:rsidRPr="003301F2">
          <w:rPr>
            <w:rStyle w:val="Hyperlink"/>
          </w:rPr>
          <w:t>BA in the Faculty of Humanities and Social Sciences</w:t>
        </w:r>
        <w:r>
          <w:rPr>
            <w:rStyle w:val="Hyperlink"/>
          </w:rPr>
          <w:t xml:space="preserve"> (exit route)</w:t>
        </w:r>
        <w:r w:rsidRPr="003301F2">
          <w:rPr>
            <w:rStyle w:val="Hyperlink"/>
          </w:rPr>
          <w:tab/>
        </w:r>
        <w:r>
          <w:rPr>
            <w:rStyle w:val="Hyperlink"/>
          </w:rPr>
          <w:t xml:space="preserve">  </w:t>
        </w:r>
        <w:r w:rsidR="00C555E1">
          <w:rPr>
            <w:rStyle w:val="Hyperlink"/>
          </w:rPr>
          <w:t xml:space="preserve">  </w:t>
        </w:r>
        <w:r>
          <w:rPr>
            <w:rStyle w:val="Hyperlink"/>
          </w:rPr>
          <w:t>198</w:t>
        </w:r>
      </w:hyperlink>
    </w:p>
    <w:p w14:paraId="3907E166" w14:textId="77777777" w:rsidR="00940FFD" w:rsidRDefault="00940FFD" w:rsidP="00940FFD">
      <w:pPr>
        <w:pStyle w:val="TOC3"/>
        <w:rPr>
          <w:rStyle w:val="Hyperlink"/>
          <w:color w:val="auto"/>
          <w:u w:val="none"/>
        </w:rPr>
      </w:pPr>
    </w:p>
    <w:p w14:paraId="7E5EC9C9" w14:textId="77777777" w:rsidR="00940FFD" w:rsidRDefault="00940FFD" w:rsidP="00940FFD">
      <w:pPr>
        <w:pStyle w:val="TOC3"/>
        <w:rPr>
          <w:rStyle w:val="Hyperlink"/>
          <w:b/>
          <w:color w:val="auto"/>
          <w:u w:val="none"/>
        </w:rPr>
      </w:pPr>
      <w:r>
        <w:rPr>
          <w:rStyle w:val="Hyperlink"/>
          <w:b/>
          <w:color w:val="auto"/>
          <w:u w:val="none"/>
        </w:rPr>
        <w:t>11.121   Centre for Lifelong Learning</w:t>
      </w:r>
    </w:p>
    <w:p w14:paraId="15702C04" w14:textId="77777777" w:rsidR="00940FFD" w:rsidRDefault="00940FFD" w:rsidP="00940FFD">
      <w:pPr>
        <w:pStyle w:val="TOC3"/>
        <w:rPr>
          <w:rStyle w:val="Hyperlink"/>
          <w:color w:val="auto"/>
          <w:u w:val="none"/>
        </w:rPr>
      </w:pPr>
      <w:r>
        <w:rPr>
          <w:rStyle w:val="Hyperlink"/>
          <w:b/>
          <w:color w:val="auto"/>
          <w:u w:val="none"/>
        </w:rPr>
        <w:t xml:space="preserve">              </w:t>
      </w:r>
      <w:r w:rsidRPr="001C448C">
        <w:rPr>
          <w:rStyle w:val="Hyperlink"/>
          <w:color w:val="auto"/>
          <w:u w:val="none"/>
        </w:rPr>
        <w:t>Open Studies Certificate</w:t>
      </w:r>
      <w:r>
        <w:rPr>
          <w:rStyle w:val="Hyperlink"/>
          <w:color w:val="auto"/>
          <w:u w:val="none"/>
        </w:rPr>
        <w:t xml:space="preserve"> of Higher Education</w:t>
      </w:r>
      <w:r>
        <w:rPr>
          <w:rStyle w:val="Hyperlink"/>
          <w:color w:val="auto"/>
          <w:u w:val="none"/>
        </w:rPr>
        <w:tab/>
        <w:t>199</w:t>
      </w:r>
    </w:p>
    <w:p w14:paraId="0B556302" w14:textId="77777777" w:rsidR="00940FFD" w:rsidRPr="001C448C" w:rsidRDefault="00940FFD" w:rsidP="00940FFD">
      <w:pPr>
        <w:pStyle w:val="TOC3"/>
        <w:rPr>
          <w:rStyle w:val="Hyperlink"/>
          <w:color w:val="auto"/>
          <w:u w:val="none"/>
        </w:rPr>
      </w:pPr>
      <w:r w:rsidRPr="001C448C">
        <w:rPr>
          <w:rStyle w:val="Hyperlink"/>
          <w:color w:val="auto"/>
          <w:u w:val="none"/>
        </w:rPr>
        <w:tab/>
      </w:r>
    </w:p>
    <w:p w14:paraId="65C3F720" w14:textId="77777777" w:rsidR="00940FFD" w:rsidRPr="000D6834" w:rsidRDefault="00940FFD" w:rsidP="00940FFD">
      <w:pPr>
        <w:pStyle w:val="TOC3"/>
        <w:rPr>
          <w:rStyle w:val="Hyperlink"/>
          <w:b/>
          <w:color w:val="auto"/>
          <w:u w:val="none"/>
        </w:rPr>
      </w:pPr>
      <w:r>
        <w:rPr>
          <w:rStyle w:val="Hyperlink"/>
          <w:b/>
          <w:color w:val="auto"/>
          <w:u w:val="none"/>
        </w:rPr>
        <w:t xml:space="preserve">11.122   </w:t>
      </w:r>
      <w:r w:rsidRPr="000D6834">
        <w:rPr>
          <w:rStyle w:val="Hyperlink"/>
          <w:b/>
          <w:color w:val="auto"/>
          <w:u w:val="none"/>
        </w:rPr>
        <w:t xml:space="preserve">School of Education </w:t>
      </w:r>
    </w:p>
    <w:p w14:paraId="29EC77B2" w14:textId="77777777" w:rsidR="00940FFD" w:rsidRPr="003301F2" w:rsidRDefault="00940FFD" w:rsidP="00940FFD">
      <w:pPr>
        <w:pStyle w:val="TOC3"/>
        <w:rPr>
          <w:rStyle w:val="Hyperlink"/>
        </w:rPr>
      </w:pPr>
      <w:r>
        <w:rPr>
          <w:rStyle w:val="Hyperlink"/>
          <w:color w:val="auto"/>
          <w:u w:val="none"/>
        </w:rPr>
        <w:t xml:space="preserve">               </w:t>
      </w:r>
      <w:r>
        <w:rPr>
          <w:rStyle w:val="Hyperlink"/>
          <w:color w:val="auto"/>
          <w:u w:val="none"/>
        </w:rPr>
        <w:fldChar w:fldCharType="begin"/>
      </w:r>
      <w:r>
        <w:rPr>
          <w:rStyle w:val="Hyperlink"/>
          <w:color w:val="auto"/>
          <w:u w:val="none"/>
        </w:rPr>
        <w:instrText xml:space="preserve"> HYPERLINK  \l "BA_Hons_Childhood_Practice" </w:instrText>
      </w:r>
      <w:r>
        <w:rPr>
          <w:rStyle w:val="Hyperlink"/>
          <w:color w:val="auto"/>
          <w:u w:val="none"/>
        </w:rPr>
        <w:fldChar w:fldCharType="separate"/>
      </w:r>
      <w:r w:rsidRPr="003301F2">
        <w:rPr>
          <w:rStyle w:val="Hyperlink"/>
        </w:rPr>
        <w:t>BA with Honours (Hons) in Childhood Practice</w:t>
      </w:r>
      <w:r w:rsidRPr="003301F2">
        <w:rPr>
          <w:rStyle w:val="Hyperlink"/>
        </w:rPr>
        <w:tab/>
        <w:t>20</w:t>
      </w:r>
      <w:r>
        <w:rPr>
          <w:rStyle w:val="Hyperlink"/>
        </w:rPr>
        <w:t>0</w:t>
      </w:r>
    </w:p>
    <w:p w14:paraId="6FB89ECF" w14:textId="77777777" w:rsidR="00940FFD" w:rsidRPr="003301F2" w:rsidRDefault="00940FFD" w:rsidP="00940FFD">
      <w:pPr>
        <w:pStyle w:val="TOC3"/>
        <w:rPr>
          <w:rStyle w:val="Hyperlink"/>
          <w:color w:val="auto"/>
          <w:u w:val="none"/>
        </w:rPr>
      </w:pPr>
      <w:r>
        <w:rPr>
          <w:rStyle w:val="Hyperlink"/>
        </w:rPr>
        <w:t xml:space="preserve">               </w:t>
      </w:r>
      <w:r w:rsidRPr="003301F2">
        <w:rPr>
          <w:rStyle w:val="Hyperlink"/>
        </w:rPr>
        <w:t>BA in Childhood Practice</w:t>
      </w:r>
      <w:r w:rsidRPr="003301F2">
        <w:rPr>
          <w:rStyle w:val="Hyperlink"/>
        </w:rPr>
        <w:tab/>
        <w:t>20</w:t>
      </w:r>
      <w:r>
        <w:rPr>
          <w:rStyle w:val="Hyperlink"/>
        </w:rPr>
        <w:t>0</w:t>
      </w:r>
      <w:r>
        <w:rPr>
          <w:rStyle w:val="Hyperlink"/>
          <w:color w:val="auto"/>
          <w:u w:val="none"/>
        </w:rPr>
        <w:fldChar w:fldCharType="end"/>
      </w:r>
    </w:p>
    <w:p w14:paraId="18B15F6A" w14:textId="77777777" w:rsidR="00940FFD" w:rsidRPr="001B26DE" w:rsidRDefault="00940FFD" w:rsidP="00940FFD">
      <w:pPr>
        <w:pStyle w:val="TOC3"/>
        <w:rPr>
          <w:rStyle w:val="Hyperlink"/>
        </w:rPr>
      </w:pPr>
      <w:r>
        <w:rPr>
          <w:rStyle w:val="Hyperlink"/>
          <w:color w:val="auto"/>
          <w:u w:val="none"/>
        </w:rPr>
        <w:t xml:space="preserve">               </w:t>
      </w:r>
      <w:r>
        <w:rPr>
          <w:rStyle w:val="Hyperlink"/>
          <w:color w:val="auto"/>
          <w:u w:val="none"/>
        </w:rPr>
        <w:fldChar w:fldCharType="begin"/>
      </w:r>
      <w:r>
        <w:rPr>
          <w:rStyle w:val="Hyperlink"/>
          <w:color w:val="auto"/>
          <w:u w:val="none"/>
        </w:rPr>
        <w:instrText xml:space="preserve"> HYPERLINK  \l "BA_Honours_Community_Arts" </w:instrText>
      </w:r>
      <w:r>
        <w:rPr>
          <w:rStyle w:val="Hyperlink"/>
          <w:color w:val="auto"/>
          <w:u w:val="none"/>
        </w:rPr>
        <w:fldChar w:fldCharType="separate"/>
      </w:r>
      <w:r w:rsidRPr="001B26DE">
        <w:rPr>
          <w:rStyle w:val="Hyperlink"/>
        </w:rPr>
        <w:t>BA with Honours in Community Arts</w:t>
      </w:r>
      <w:r w:rsidRPr="001B26DE">
        <w:rPr>
          <w:rStyle w:val="Hyperlink"/>
        </w:rPr>
        <w:tab/>
        <w:t>20</w:t>
      </w:r>
      <w:r>
        <w:rPr>
          <w:rStyle w:val="Hyperlink"/>
        </w:rPr>
        <w:t>3</w:t>
      </w:r>
    </w:p>
    <w:p w14:paraId="67A634DB" w14:textId="77777777" w:rsidR="00940FFD" w:rsidRPr="001B26DE" w:rsidRDefault="00940FFD" w:rsidP="00940FFD">
      <w:pPr>
        <w:pStyle w:val="TOC3"/>
        <w:rPr>
          <w:rStyle w:val="Hyperlink"/>
        </w:rPr>
      </w:pPr>
      <w:r>
        <w:rPr>
          <w:rStyle w:val="Hyperlink"/>
        </w:rPr>
        <w:t xml:space="preserve">               </w:t>
      </w:r>
      <w:r w:rsidRPr="001B26DE">
        <w:rPr>
          <w:rStyle w:val="Hyperlink"/>
        </w:rPr>
        <w:t>BA in Community Arts</w:t>
      </w:r>
      <w:r w:rsidRPr="001B26DE">
        <w:rPr>
          <w:rStyle w:val="Hyperlink"/>
        </w:rPr>
        <w:tab/>
        <w:t>20</w:t>
      </w:r>
      <w:r>
        <w:rPr>
          <w:rStyle w:val="Hyperlink"/>
        </w:rPr>
        <w:t>3</w:t>
      </w:r>
    </w:p>
    <w:p w14:paraId="6E469D1B" w14:textId="77777777" w:rsidR="00940FFD" w:rsidRPr="001B26DE" w:rsidRDefault="00940FFD" w:rsidP="00940FFD">
      <w:pPr>
        <w:pStyle w:val="TOC3"/>
        <w:rPr>
          <w:rStyle w:val="Hyperlink"/>
          <w:rFonts w:ascii="Calibri" w:hAnsi="Calibri" w:cs="Times New Roman"/>
        </w:rPr>
      </w:pPr>
      <w:r>
        <w:rPr>
          <w:rStyle w:val="Hyperlink"/>
          <w:color w:val="auto"/>
          <w:u w:val="none"/>
        </w:rPr>
        <w:fldChar w:fldCharType="end"/>
      </w:r>
      <w:r>
        <w:rPr>
          <w:rStyle w:val="Hyperlink"/>
          <w:color w:val="auto"/>
          <w:u w:val="none"/>
        </w:rPr>
        <w:t xml:space="preserve">               </w:t>
      </w:r>
      <w:r>
        <w:rPr>
          <w:rStyle w:val="Hyperlink"/>
          <w:color w:val="auto"/>
          <w:u w:val="none"/>
        </w:rPr>
        <w:fldChar w:fldCharType="begin"/>
      </w:r>
      <w:r>
        <w:rPr>
          <w:rStyle w:val="Hyperlink"/>
          <w:color w:val="auto"/>
          <w:u w:val="none"/>
        </w:rPr>
        <w:instrText xml:space="preserve"> HYPERLINK  \l "BA_Honours_Community_Education" </w:instrText>
      </w:r>
      <w:r>
        <w:rPr>
          <w:rStyle w:val="Hyperlink"/>
          <w:color w:val="auto"/>
          <w:u w:val="none"/>
        </w:rPr>
        <w:fldChar w:fldCharType="separate"/>
      </w:r>
      <w:r w:rsidRPr="001B26DE">
        <w:rPr>
          <w:rStyle w:val="Hyperlink"/>
        </w:rPr>
        <w:t xml:space="preserve">BA with Honours in Community Education </w:t>
      </w:r>
      <w:r w:rsidRPr="001B26DE">
        <w:rPr>
          <w:rStyle w:val="Hyperlink"/>
        </w:rPr>
        <w:tab/>
        <w:t>20</w:t>
      </w:r>
      <w:r>
        <w:rPr>
          <w:rStyle w:val="Hyperlink"/>
        </w:rPr>
        <w:t>6</w:t>
      </w:r>
    </w:p>
    <w:p w14:paraId="26061610" w14:textId="77777777" w:rsidR="00940FFD" w:rsidRPr="001B26DE" w:rsidRDefault="00940FFD" w:rsidP="00940FFD">
      <w:pPr>
        <w:pStyle w:val="TOC3"/>
        <w:rPr>
          <w:rStyle w:val="Hyperlink"/>
          <w:color w:val="auto"/>
          <w:u w:val="none"/>
        </w:rPr>
      </w:pPr>
      <w:r>
        <w:rPr>
          <w:rStyle w:val="Hyperlink"/>
          <w:color w:val="auto"/>
          <w:u w:val="none"/>
        </w:rPr>
        <w:fldChar w:fldCharType="end"/>
      </w:r>
      <w:r>
        <w:rPr>
          <w:rStyle w:val="Hyperlink"/>
          <w:color w:val="auto"/>
          <w:u w:val="none"/>
        </w:rPr>
        <w:t xml:space="preserve">               </w:t>
      </w:r>
      <w:hyperlink w:anchor="BA_Honours_in_Primary_Education" w:history="1">
        <w:r>
          <w:rPr>
            <w:rStyle w:val="Hyperlink"/>
          </w:rPr>
          <w:t>BEd</w:t>
        </w:r>
        <w:r w:rsidRPr="001B26DE">
          <w:rPr>
            <w:rStyle w:val="Hyperlink"/>
          </w:rPr>
          <w:t xml:space="preserve"> with Honours in Primary Education</w:t>
        </w:r>
        <w:r w:rsidRPr="001B26DE">
          <w:rPr>
            <w:rStyle w:val="Hyperlink"/>
          </w:rPr>
          <w:tab/>
          <w:t>2</w:t>
        </w:r>
        <w:r>
          <w:rPr>
            <w:rStyle w:val="Hyperlink"/>
          </w:rPr>
          <w:t>09</w:t>
        </w:r>
      </w:hyperlink>
    </w:p>
    <w:p w14:paraId="52892406" w14:textId="77777777" w:rsidR="00940FFD" w:rsidRPr="001B26DE" w:rsidRDefault="00940FFD" w:rsidP="00940FFD">
      <w:pPr>
        <w:pStyle w:val="TOC3"/>
        <w:rPr>
          <w:rStyle w:val="Hyperlink"/>
          <w:color w:val="auto"/>
          <w:u w:val="none"/>
        </w:rPr>
      </w:pPr>
      <w:r>
        <w:t xml:space="preserve">               </w:t>
      </w:r>
      <w:hyperlink w:anchor="BA_Primary_Education_Studies" w:history="1">
        <w:r>
          <w:rPr>
            <w:rStyle w:val="Hyperlink"/>
          </w:rPr>
          <w:t>BEd</w:t>
        </w:r>
        <w:r w:rsidRPr="001B26DE">
          <w:rPr>
            <w:rStyle w:val="Hyperlink"/>
          </w:rPr>
          <w:t xml:space="preserve"> in Primary Education</w:t>
        </w:r>
        <w:r w:rsidRPr="001B26DE">
          <w:rPr>
            <w:rStyle w:val="Hyperlink"/>
          </w:rPr>
          <w:tab/>
          <w:t>2</w:t>
        </w:r>
        <w:r>
          <w:rPr>
            <w:rStyle w:val="Hyperlink"/>
          </w:rPr>
          <w:t>09</w:t>
        </w:r>
      </w:hyperlink>
    </w:p>
    <w:p w14:paraId="7237ED91" w14:textId="77777777" w:rsidR="00940FFD" w:rsidRPr="00076609" w:rsidRDefault="00940FFD" w:rsidP="00940FFD">
      <w:pPr>
        <w:pStyle w:val="TOC3"/>
        <w:rPr>
          <w:rFonts w:ascii="Calibri" w:hAnsi="Calibri" w:cs="Times New Roman"/>
        </w:rPr>
      </w:pPr>
      <w:r>
        <w:t xml:space="preserve">              </w:t>
      </w:r>
      <w:hyperlink w:anchor="_Toc332102209" w:history="1"/>
    </w:p>
    <w:p w14:paraId="66A1C963" w14:textId="77777777" w:rsidR="00940FFD" w:rsidRDefault="00940FFD" w:rsidP="00940FFD">
      <w:pPr>
        <w:pStyle w:val="TOC3"/>
        <w:rPr>
          <w:rStyle w:val="Hyperlink"/>
          <w:color w:val="auto"/>
          <w:u w:val="none"/>
        </w:rPr>
      </w:pPr>
      <w:r>
        <w:rPr>
          <w:rStyle w:val="Hyperlink"/>
          <w:color w:val="auto"/>
          <w:u w:val="none"/>
        </w:rPr>
        <w:t xml:space="preserve">          </w:t>
      </w:r>
    </w:p>
    <w:p w14:paraId="67B7C297" w14:textId="77777777" w:rsidR="00940FFD" w:rsidRPr="005B27B8" w:rsidRDefault="00940FFD" w:rsidP="00940FFD">
      <w:pPr>
        <w:pStyle w:val="TOC3"/>
        <w:rPr>
          <w:rStyle w:val="Hyperlink"/>
          <w:b/>
          <w:color w:val="auto"/>
          <w:u w:val="none"/>
        </w:rPr>
      </w:pPr>
      <w:r>
        <w:rPr>
          <w:rStyle w:val="Hyperlink"/>
          <w:color w:val="auto"/>
          <w:u w:val="none"/>
        </w:rPr>
        <w:t xml:space="preserve"> </w:t>
      </w:r>
      <w:r w:rsidRPr="005B27B8">
        <w:rPr>
          <w:rStyle w:val="Hyperlink"/>
          <w:b/>
          <w:color w:val="auto"/>
          <w:u w:val="none"/>
        </w:rPr>
        <w:t>11.123   Faculty Courses</w:t>
      </w:r>
      <w:r>
        <w:rPr>
          <w:rStyle w:val="Hyperlink"/>
          <w:b/>
          <w:color w:val="auto"/>
          <w:u w:val="none"/>
        </w:rPr>
        <w:tab/>
        <w:t>215</w:t>
      </w:r>
    </w:p>
    <w:p w14:paraId="0FB0FCB7" w14:textId="77777777" w:rsidR="00940FFD" w:rsidRDefault="00940FFD" w:rsidP="00940FFD">
      <w:pPr>
        <w:pStyle w:val="TOC3"/>
        <w:rPr>
          <w:rStyle w:val="Hyperlink"/>
          <w:color w:val="auto"/>
          <w:u w:val="none"/>
        </w:rPr>
      </w:pPr>
      <w:r>
        <w:rPr>
          <w:rStyle w:val="Hyperlink"/>
          <w:color w:val="auto"/>
          <w:u w:val="none"/>
        </w:rPr>
        <w:t xml:space="preserve">               BA with Honours in Subjects</w:t>
      </w:r>
      <w:r>
        <w:rPr>
          <w:rStyle w:val="Hyperlink"/>
          <w:color w:val="auto"/>
          <w:u w:val="none"/>
        </w:rPr>
        <w:tab/>
        <w:t>215</w:t>
      </w:r>
    </w:p>
    <w:p w14:paraId="13DBB480" w14:textId="77777777" w:rsidR="00940FFD" w:rsidRDefault="00940FFD" w:rsidP="00940FFD">
      <w:pPr>
        <w:pStyle w:val="TOC3"/>
        <w:rPr>
          <w:rStyle w:val="Hyperlink"/>
          <w:color w:val="auto"/>
          <w:u w:val="none"/>
        </w:rPr>
      </w:pPr>
      <w:r>
        <w:rPr>
          <w:rStyle w:val="Hyperlink"/>
          <w:color w:val="auto"/>
          <w:u w:val="none"/>
        </w:rPr>
        <w:t xml:space="preserve">               BA with Honours in Humanities</w:t>
      </w:r>
      <w:r>
        <w:rPr>
          <w:rStyle w:val="Hyperlink"/>
          <w:b/>
          <w:color w:val="auto"/>
          <w:u w:val="none"/>
        </w:rPr>
        <w:tab/>
      </w:r>
      <w:r w:rsidRPr="005B27B8">
        <w:rPr>
          <w:rStyle w:val="Hyperlink"/>
          <w:color w:val="auto"/>
          <w:u w:val="none"/>
        </w:rPr>
        <w:t>215</w:t>
      </w:r>
    </w:p>
    <w:p w14:paraId="6EA858EE" w14:textId="77777777" w:rsidR="00940FFD" w:rsidRDefault="00940FFD" w:rsidP="00940FFD">
      <w:pPr>
        <w:ind w:firstLine="720"/>
      </w:pPr>
      <w:r>
        <w:t xml:space="preserve">   </w:t>
      </w:r>
      <w:hyperlink w:anchor="BA_with_Honours_in_Primary_Education" w:history="1">
        <w:r w:rsidRPr="00D716FE">
          <w:rPr>
            <w:rStyle w:val="Hyperlink"/>
          </w:rPr>
          <w:t>BA with Honours in Primary Education</w:t>
        </w:r>
        <w:r w:rsidRPr="00D716FE">
          <w:rPr>
            <w:rStyle w:val="Hyperlink"/>
          </w:rPr>
          <w:tab/>
        </w:r>
      </w:hyperlink>
      <w:r>
        <w:tab/>
      </w:r>
      <w:r>
        <w:tab/>
      </w:r>
      <w:r>
        <w:tab/>
      </w:r>
      <w:r>
        <w:tab/>
        <w:t xml:space="preserve">           </w:t>
      </w:r>
      <w:r>
        <w:tab/>
        <w:t xml:space="preserve">         244</w:t>
      </w:r>
    </w:p>
    <w:p w14:paraId="4B6898C6" w14:textId="77777777" w:rsidR="007E3321" w:rsidRDefault="007E3321" w:rsidP="007E3321"/>
    <w:p w14:paraId="06B9B694" w14:textId="77777777" w:rsidR="007E3321" w:rsidRDefault="007E3321" w:rsidP="007E3321">
      <w:pPr>
        <w:rPr>
          <w:b/>
        </w:rPr>
      </w:pPr>
      <w:r>
        <w:rPr>
          <w:b/>
        </w:rPr>
        <w:t>11.124</w:t>
      </w:r>
      <w:r w:rsidRPr="007E3321">
        <w:rPr>
          <w:b/>
        </w:rPr>
        <w:tab/>
      </w:r>
      <w:r>
        <w:rPr>
          <w:b/>
        </w:rPr>
        <w:t xml:space="preserve">  School of Humanities</w:t>
      </w:r>
    </w:p>
    <w:p w14:paraId="1D9E0CA8" w14:textId="77777777" w:rsidR="007E3321" w:rsidRDefault="007E3321" w:rsidP="007E3321">
      <w:pPr>
        <w:ind w:left="720"/>
        <w:rPr>
          <w:bCs/>
          <w:sz w:val="23"/>
          <w:szCs w:val="23"/>
        </w:rPr>
      </w:pPr>
      <w:r>
        <w:rPr>
          <w:b/>
        </w:rPr>
        <w:t xml:space="preserve">   </w:t>
      </w:r>
      <w:hyperlink w:anchor="BA_w_Hons_in_Intercultural_Comms_GB" w:history="1">
        <w:r w:rsidRPr="007E3321">
          <w:rPr>
            <w:rStyle w:val="Hyperlink"/>
            <w:bCs/>
            <w:sz w:val="23"/>
            <w:szCs w:val="23"/>
          </w:rPr>
          <w:t>BA with Honours in Intercultural Communication and Global Business</w:t>
        </w:r>
      </w:hyperlink>
      <w:r>
        <w:rPr>
          <w:bCs/>
          <w:sz w:val="23"/>
          <w:szCs w:val="23"/>
        </w:rPr>
        <w:tab/>
        <w:t xml:space="preserve">         249</w:t>
      </w:r>
    </w:p>
    <w:p w14:paraId="5358480C" w14:textId="77777777" w:rsidR="007E3321" w:rsidRDefault="007E3321" w:rsidP="007E3321">
      <w:pPr>
        <w:ind w:left="720"/>
        <w:rPr>
          <w:bCs/>
          <w:sz w:val="23"/>
          <w:szCs w:val="23"/>
        </w:rPr>
      </w:pPr>
    </w:p>
    <w:p w14:paraId="7CD0C4FB" w14:textId="77777777" w:rsidR="007E3321" w:rsidRDefault="007E3321" w:rsidP="007E3321">
      <w:pPr>
        <w:rPr>
          <w:b/>
          <w:bCs/>
          <w:sz w:val="23"/>
          <w:szCs w:val="23"/>
        </w:rPr>
      </w:pPr>
      <w:r w:rsidRPr="007E3321">
        <w:rPr>
          <w:b/>
          <w:bCs/>
          <w:sz w:val="23"/>
          <w:szCs w:val="23"/>
        </w:rPr>
        <w:t>11.125</w:t>
      </w:r>
      <w:r>
        <w:rPr>
          <w:b/>
          <w:bCs/>
          <w:sz w:val="23"/>
          <w:szCs w:val="23"/>
        </w:rPr>
        <w:tab/>
        <w:t xml:space="preserve">   School of Government and Public Policy</w:t>
      </w:r>
    </w:p>
    <w:p w14:paraId="7021BC1B" w14:textId="77777777" w:rsidR="000668C0" w:rsidRPr="000668C0" w:rsidRDefault="000668C0" w:rsidP="007E3321">
      <w:r>
        <w:rPr>
          <w:b/>
          <w:bCs/>
          <w:sz w:val="23"/>
          <w:szCs w:val="23"/>
        </w:rPr>
        <w:tab/>
        <w:t xml:space="preserve">    </w:t>
      </w:r>
      <w:hyperlink w:anchor="BA_w_Hons_in_Philosophy_Politics_and_Ec" w:history="1">
        <w:r w:rsidRPr="00D716FE">
          <w:rPr>
            <w:rStyle w:val="Hyperlink"/>
            <w:bCs/>
            <w:sz w:val="23"/>
            <w:szCs w:val="23"/>
          </w:rPr>
          <w:t>BA with Honours in Philosophy, Politics and Economics</w:t>
        </w:r>
        <w:r w:rsidR="00D716FE" w:rsidRPr="00D716FE">
          <w:rPr>
            <w:rStyle w:val="Hyperlink"/>
            <w:bCs/>
            <w:sz w:val="23"/>
            <w:szCs w:val="23"/>
          </w:rPr>
          <w:tab/>
        </w:r>
        <w:r w:rsidR="00D716FE" w:rsidRPr="00D716FE">
          <w:rPr>
            <w:rStyle w:val="Hyperlink"/>
            <w:bCs/>
            <w:sz w:val="23"/>
            <w:szCs w:val="23"/>
          </w:rPr>
          <w:tab/>
        </w:r>
        <w:r w:rsidR="00D716FE" w:rsidRPr="00D716FE">
          <w:rPr>
            <w:rStyle w:val="Hyperlink"/>
            <w:bCs/>
            <w:sz w:val="23"/>
            <w:szCs w:val="23"/>
          </w:rPr>
          <w:tab/>
          <w:t xml:space="preserve">         250</w:t>
        </w:r>
      </w:hyperlink>
    </w:p>
    <w:p w14:paraId="593A3970" w14:textId="77777777" w:rsidR="007E3321" w:rsidRPr="007E3321" w:rsidRDefault="007E3321" w:rsidP="007E3321">
      <w:pPr>
        <w:rPr>
          <w:b/>
        </w:rPr>
      </w:pPr>
    </w:p>
    <w:p w14:paraId="29BA719A" w14:textId="77777777" w:rsidR="007E3321" w:rsidRPr="009A546D" w:rsidRDefault="007E3321" w:rsidP="00940FFD">
      <w:pPr>
        <w:ind w:firstLine="720"/>
      </w:pPr>
    </w:p>
    <w:p w14:paraId="70A4FAB5" w14:textId="77777777" w:rsidR="00940FFD" w:rsidRDefault="00940FFD" w:rsidP="00940FFD">
      <w:pPr>
        <w:pStyle w:val="TOC3"/>
        <w:rPr>
          <w:rStyle w:val="Hyperlink"/>
          <w:b/>
          <w:color w:val="auto"/>
          <w:u w:val="none"/>
        </w:rPr>
      </w:pPr>
    </w:p>
    <w:p w14:paraId="0432E2D3" w14:textId="77777777" w:rsidR="00940FFD" w:rsidRPr="00076609" w:rsidRDefault="00940FFD" w:rsidP="00940FFD">
      <w:pPr>
        <w:pStyle w:val="TOC3"/>
        <w:rPr>
          <w:rStyle w:val="Hyperlink"/>
          <w:b/>
        </w:rPr>
      </w:pPr>
      <w:r>
        <w:rPr>
          <w:rStyle w:val="Hyperlink"/>
          <w:b/>
          <w:color w:val="auto"/>
          <w:u w:val="none"/>
        </w:rPr>
        <w:fldChar w:fldCharType="begin"/>
      </w:r>
      <w:r>
        <w:rPr>
          <w:rStyle w:val="Hyperlink"/>
          <w:b/>
          <w:color w:val="auto"/>
          <w:u w:val="none"/>
        </w:rPr>
        <w:instrText xml:space="preserve"> HYPERLINK  \l "Bachelor_of_Laws_LLB" </w:instrText>
      </w:r>
      <w:r>
        <w:rPr>
          <w:rStyle w:val="Hyperlink"/>
          <w:b/>
          <w:color w:val="auto"/>
          <w:u w:val="none"/>
        </w:rPr>
        <w:fldChar w:fldCharType="separate"/>
      </w:r>
      <w:r w:rsidRPr="00076609">
        <w:rPr>
          <w:rStyle w:val="Hyperlink"/>
          <w:b/>
        </w:rPr>
        <w:t>11.128   Law</w:t>
      </w:r>
      <w:r w:rsidRPr="00076609">
        <w:rPr>
          <w:rStyle w:val="Hyperlink"/>
          <w:b/>
        </w:rPr>
        <w:tab/>
      </w:r>
    </w:p>
    <w:p w14:paraId="2F346FE0" w14:textId="77777777" w:rsidR="00940FFD" w:rsidRPr="00076609" w:rsidRDefault="00940FFD" w:rsidP="00940FFD">
      <w:pPr>
        <w:pStyle w:val="TOC3"/>
        <w:rPr>
          <w:rStyle w:val="Hyperlink"/>
        </w:rPr>
      </w:pPr>
      <w:r>
        <w:rPr>
          <w:rStyle w:val="Hyperlink"/>
        </w:rPr>
        <w:t xml:space="preserve">              Bachelor of Laws</w:t>
      </w:r>
      <w:r w:rsidRPr="00076609">
        <w:rPr>
          <w:rStyle w:val="Hyperlink"/>
        </w:rPr>
        <w:t xml:space="preserve"> (LLB) with Honours</w:t>
      </w:r>
      <w:r w:rsidRPr="00076609">
        <w:rPr>
          <w:rStyle w:val="Hyperlink"/>
        </w:rPr>
        <w:tab/>
        <w:t>2</w:t>
      </w:r>
      <w:r>
        <w:rPr>
          <w:rStyle w:val="Hyperlink"/>
        </w:rPr>
        <w:t>47</w:t>
      </w:r>
    </w:p>
    <w:p w14:paraId="09B4B933" w14:textId="77777777" w:rsidR="00940FFD" w:rsidRPr="00076609" w:rsidRDefault="00940FFD" w:rsidP="00940FFD">
      <w:pPr>
        <w:pStyle w:val="TOC3"/>
        <w:rPr>
          <w:rStyle w:val="Hyperlink"/>
          <w:color w:val="auto"/>
          <w:u w:val="none"/>
        </w:rPr>
      </w:pPr>
      <w:r>
        <w:rPr>
          <w:rStyle w:val="Hyperlink"/>
        </w:rPr>
        <w:t xml:space="preserve">              Bachelor of Laws</w:t>
      </w:r>
      <w:r w:rsidRPr="00076609">
        <w:rPr>
          <w:rStyle w:val="Hyperlink"/>
        </w:rPr>
        <w:t xml:space="preserve"> LLB</w:t>
      </w:r>
      <w:r w:rsidRPr="00076609">
        <w:rPr>
          <w:rStyle w:val="Hyperlink"/>
        </w:rPr>
        <w:tab/>
        <w:t>2</w:t>
      </w:r>
      <w:r>
        <w:rPr>
          <w:rStyle w:val="Hyperlink"/>
        </w:rPr>
        <w:t>47</w:t>
      </w:r>
      <w:r>
        <w:rPr>
          <w:rStyle w:val="Hyperlink"/>
          <w:b/>
          <w:color w:val="auto"/>
          <w:u w:val="none"/>
        </w:rPr>
        <w:fldChar w:fldCharType="end"/>
      </w:r>
    </w:p>
    <w:p w14:paraId="75317E50" w14:textId="77777777" w:rsidR="00940FFD" w:rsidRPr="00076609" w:rsidRDefault="00940FFD" w:rsidP="00940FFD">
      <w:pPr>
        <w:pStyle w:val="TOC3"/>
        <w:rPr>
          <w:rStyle w:val="Hyperlink"/>
        </w:rPr>
      </w:pPr>
      <w:r>
        <w:rPr>
          <w:rStyle w:val="Hyperlink"/>
          <w:color w:val="auto"/>
          <w:u w:val="none"/>
        </w:rPr>
        <w:t xml:space="preserve">              </w:t>
      </w:r>
      <w:r>
        <w:rPr>
          <w:szCs w:val="24"/>
        </w:rPr>
        <w:t>Bachelor of Laws</w:t>
      </w:r>
      <w:r>
        <w:rPr>
          <w:rStyle w:val="Hyperlink"/>
          <w:color w:val="auto"/>
          <w:u w:val="none"/>
        </w:rPr>
        <w:t xml:space="preserve"> </w:t>
      </w:r>
      <w:r>
        <w:rPr>
          <w:rStyle w:val="Hyperlink"/>
          <w:color w:val="auto"/>
          <w:u w:val="none"/>
        </w:rPr>
        <w:fldChar w:fldCharType="begin"/>
      </w:r>
      <w:r>
        <w:rPr>
          <w:rStyle w:val="Hyperlink"/>
          <w:color w:val="auto"/>
          <w:u w:val="none"/>
        </w:rPr>
        <w:instrText xml:space="preserve"> HYPERLINK  \l "LLB_Honours_in_Law_with_Modern" </w:instrText>
      </w:r>
      <w:r>
        <w:rPr>
          <w:rStyle w:val="Hyperlink"/>
          <w:color w:val="auto"/>
          <w:u w:val="none"/>
        </w:rPr>
        <w:fldChar w:fldCharType="separate"/>
      </w:r>
      <w:r w:rsidRPr="00076609">
        <w:rPr>
          <w:rStyle w:val="Hyperlink"/>
        </w:rPr>
        <w:t>LLB with Honours in Law with a Modern Language</w:t>
      </w:r>
      <w:r w:rsidRPr="00076609">
        <w:rPr>
          <w:rStyle w:val="Hyperlink"/>
        </w:rPr>
        <w:tab/>
        <w:t>2</w:t>
      </w:r>
      <w:r>
        <w:rPr>
          <w:rStyle w:val="Hyperlink"/>
        </w:rPr>
        <w:t>55</w:t>
      </w:r>
    </w:p>
    <w:p w14:paraId="06C7CA63" w14:textId="77777777" w:rsidR="00940FFD" w:rsidRDefault="00940FFD" w:rsidP="00940FFD">
      <w:pPr>
        <w:pStyle w:val="TOC3"/>
        <w:rPr>
          <w:rStyle w:val="Hyperlink"/>
          <w:color w:val="auto"/>
          <w:u w:val="none"/>
        </w:rPr>
      </w:pPr>
      <w:r>
        <w:rPr>
          <w:rStyle w:val="Hyperlink"/>
        </w:rPr>
        <w:t xml:space="preserve">              </w:t>
      </w:r>
      <w:r>
        <w:rPr>
          <w:szCs w:val="24"/>
        </w:rPr>
        <w:t>Bachelor of Laws</w:t>
      </w:r>
      <w:r w:rsidRPr="00076609">
        <w:rPr>
          <w:rStyle w:val="Hyperlink"/>
        </w:rPr>
        <w:t xml:space="preserve"> LLB </w:t>
      </w:r>
      <w:r>
        <w:rPr>
          <w:rStyle w:val="Hyperlink"/>
        </w:rPr>
        <w:t>in Law with a Modern Language</w:t>
      </w:r>
      <w:r>
        <w:rPr>
          <w:rStyle w:val="Hyperlink"/>
        </w:rPr>
        <w:tab/>
        <w:t>255</w:t>
      </w:r>
      <w:r>
        <w:rPr>
          <w:rStyle w:val="Hyperlink"/>
          <w:color w:val="auto"/>
          <w:u w:val="none"/>
        </w:rPr>
        <w:fldChar w:fldCharType="end"/>
      </w:r>
    </w:p>
    <w:p w14:paraId="39ABED3D" w14:textId="77777777" w:rsidR="00940FFD" w:rsidRDefault="00940FFD" w:rsidP="00940FFD">
      <w:pPr>
        <w:rPr>
          <w:rStyle w:val="Hyperlink"/>
        </w:rPr>
      </w:pPr>
      <w:r>
        <w:tab/>
        <w:t xml:space="preserve">  </w:t>
      </w:r>
      <w:r>
        <w:rPr>
          <w:rFonts w:cs="Arial"/>
          <w:szCs w:val="24"/>
        </w:rPr>
        <w:t>Bachelor of Laws</w:t>
      </w:r>
      <w:r>
        <w:t xml:space="preserve"> </w:t>
      </w:r>
      <w:hyperlink w:anchor="LLB_in_Scots_and_English_Law" w:history="1">
        <w:r w:rsidRPr="00BE7D24">
          <w:rPr>
            <w:rStyle w:val="Hyperlink"/>
          </w:rPr>
          <w:t xml:space="preserve"> LLB in Scots</w:t>
        </w:r>
        <w:r>
          <w:rPr>
            <w:rStyle w:val="Hyperlink"/>
          </w:rPr>
          <w:t xml:space="preserve"> and English Law with Honours</w:t>
        </w:r>
        <w:r>
          <w:rPr>
            <w:rStyle w:val="Hyperlink"/>
          </w:rPr>
          <w:tab/>
        </w:r>
        <w:r w:rsidRPr="00BE7D24">
          <w:rPr>
            <w:rStyle w:val="Hyperlink"/>
          </w:rPr>
          <w:tab/>
        </w:r>
        <w:r w:rsidRPr="00BE7D24">
          <w:rPr>
            <w:rStyle w:val="Hyperlink"/>
          </w:rPr>
          <w:tab/>
          <w:t xml:space="preserve">         2</w:t>
        </w:r>
        <w:r>
          <w:rPr>
            <w:rStyle w:val="Hyperlink"/>
          </w:rPr>
          <w:t>58</w:t>
        </w:r>
      </w:hyperlink>
    </w:p>
    <w:p w14:paraId="13B91C9F" w14:textId="77777777" w:rsidR="00940FFD" w:rsidRDefault="00940FFD" w:rsidP="00940FFD">
      <w:pPr>
        <w:ind w:firstLine="720"/>
        <w:rPr>
          <w:rStyle w:val="Hyperlink"/>
        </w:rPr>
      </w:pPr>
      <w:r>
        <w:rPr>
          <w:rFonts w:cs="Arial"/>
          <w:szCs w:val="24"/>
        </w:rPr>
        <w:t xml:space="preserve"> </w:t>
      </w:r>
      <w:hyperlink w:anchor="LLB_Hons_Clinical_Scots_and_English_Law" w:history="1">
        <w:r w:rsidRPr="00C555E1">
          <w:rPr>
            <w:rStyle w:val="Hyperlink"/>
            <w:rFonts w:cs="Arial"/>
            <w:szCs w:val="24"/>
          </w:rPr>
          <w:t xml:space="preserve"> Bachelor of Laws LLB in Scots and English Law</w:t>
        </w:r>
        <w:r w:rsidRPr="00C555E1">
          <w:rPr>
            <w:rStyle w:val="Hyperlink"/>
            <w:rFonts w:cs="Arial"/>
            <w:szCs w:val="24"/>
          </w:rPr>
          <w:tab/>
        </w:r>
      </w:hyperlink>
      <w:r>
        <w:rPr>
          <w:rFonts w:cs="Arial"/>
          <w:szCs w:val="24"/>
        </w:rPr>
        <w:tab/>
      </w:r>
      <w:r>
        <w:rPr>
          <w:rFonts w:cs="Arial"/>
          <w:szCs w:val="24"/>
        </w:rPr>
        <w:tab/>
      </w:r>
      <w:r>
        <w:rPr>
          <w:rFonts w:cs="Arial"/>
          <w:szCs w:val="24"/>
        </w:rPr>
        <w:tab/>
        <w:t xml:space="preserve"> </w:t>
      </w:r>
      <w:r>
        <w:rPr>
          <w:rFonts w:cs="Arial"/>
          <w:szCs w:val="24"/>
        </w:rPr>
        <w:tab/>
        <w:t xml:space="preserve">         258</w:t>
      </w:r>
    </w:p>
    <w:p w14:paraId="3F8BC2F9" w14:textId="77777777" w:rsidR="00940FFD" w:rsidRDefault="00940FFD" w:rsidP="00940FFD">
      <w:pPr>
        <w:ind w:left="720"/>
        <w:rPr>
          <w:rFonts w:cs="Arial"/>
          <w:szCs w:val="24"/>
        </w:rPr>
      </w:pPr>
      <w:r>
        <w:rPr>
          <w:rFonts w:cs="Arial"/>
          <w:szCs w:val="24"/>
        </w:rPr>
        <w:t xml:space="preserve">  Bachelor of Laws</w:t>
      </w:r>
      <w:r w:rsidRPr="001B6631">
        <w:rPr>
          <w:rFonts w:cs="Arial"/>
          <w:szCs w:val="24"/>
        </w:rPr>
        <w:t xml:space="preserve"> LLB (Clinical) with Honours</w:t>
      </w:r>
      <w:r>
        <w:rPr>
          <w:rFonts w:cs="Arial"/>
          <w:szCs w:val="24"/>
        </w:rPr>
        <w:tab/>
      </w:r>
      <w:r>
        <w:rPr>
          <w:rFonts w:cs="Arial"/>
          <w:szCs w:val="24"/>
        </w:rPr>
        <w:tab/>
      </w:r>
      <w:r>
        <w:rPr>
          <w:rFonts w:cs="Arial"/>
          <w:szCs w:val="24"/>
        </w:rPr>
        <w:tab/>
      </w:r>
      <w:r>
        <w:rPr>
          <w:rFonts w:cs="Arial"/>
          <w:szCs w:val="24"/>
        </w:rPr>
        <w:tab/>
        <w:t xml:space="preserve">   </w:t>
      </w:r>
      <w:r>
        <w:rPr>
          <w:rFonts w:cs="Arial"/>
          <w:szCs w:val="24"/>
        </w:rPr>
        <w:tab/>
        <w:t xml:space="preserve">         264</w:t>
      </w:r>
    </w:p>
    <w:p w14:paraId="6FC3A1AC" w14:textId="77777777" w:rsidR="00242669" w:rsidRDefault="00242669" w:rsidP="00940FFD">
      <w:pPr>
        <w:ind w:left="720"/>
        <w:rPr>
          <w:rFonts w:cs="Arial"/>
          <w:szCs w:val="24"/>
        </w:rPr>
      </w:pPr>
      <w:r>
        <w:rPr>
          <w:rFonts w:cs="Arial"/>
          <w:szCs w:val="24"/>
        </w:rPr>
        <w:t xml:space="preserve"> </w:t>
      </w:r>
      <w:hyperlink w:anchor="LLB_Hons_Clinical_Scots_and_English_Law" w:history="1">
        <w:r w:rsidRPr="00821B81">
          <w:rPr>
            <w:rStyle w:val="Hyperlink"/>
            <w:rFonts w:cs="Arial"/>
            <w:szCs w:val="24"/>
          </w:rPr>
          <w:t xml:space="preserve"> Bachelor of Laws LLB (Hons) (Clinical) Scots and English Law</w:t>
        </w:r>
      </w:hyperlink>
      <w:r w:rsidR="00821B81">
        <w:rPr>
          <w:rFonts w:cs="Arial"/>
          <w:szCs w:val="24"/>
        </w:rPr>
        <w:tab/>
      </w:r>
      <w:r w:rsidR="00821B81">
        <w:rPr>
          <w:rFonts w:cs="Arial"/>
          <w:szCs w:val="24"/>
        </w:rPr>
        <w:tab/>
      </w:r>
      <w:r w:rsidR="00821B81">
        <w:rPr>
          <w:rFonts w:cs="Arial"/>
          <w:szCs w:val="24"/>
        </w:rPr>
        <w:tab/>
        <w:t xml:space="preserve">         271</w:t>
      </w:r>
    </w:p>
    <w:p w14:paraId="3F1E2DCF" w14:textId="77777777" w:rsidR="00821B81" w:rsidRPr="00821B81" w:rsidRDefault="00821B81" w:rsidP="00821B81">
      <w:pPr>
        <w:pStyle w:val="CalendarTOC3"/>
        <w:ind w:left="0" w:firstLine="720"/>
        <w:rPr>
          <w:b w:val="0"/>
          <w:sz w:val="22"/>
          <w:szCs w:val="22"/>
        </w:rPr>
      </w:pPr>
      <w:r>
        <w:rPr>
          <w:b w:val="0"/>
          <w:sz w:val="22"/>
          <w:szCs w:val="22"/>
        </w:rPr>
        <w:t xml:space="preserve">  </w:t>
      </w:r>
      <w:hyperlink w:anchor="LLB_English_Law_w_hons_GE" w:history="1">
        <w:r w:rsidRPr="00821B81">
          <w:rPr>
            <w:rStyle w:val="Hyperlink"/>
            <w:b w:val="0"/>
            <w:sz w:val="22"/>
            <w:szCs w:val="22"/>
          </w:rPr>
          <w:t>Bachelor of Laws (LLB) English Law with Honours</w:t>
        </w:r>
      </w:hyperlink>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275</w:t>
      </w:r>
    </w:p>
    <w:p w14:paraId="03D02E74" w14:textId="77777777" w:rsidR="00821B81" w:rsidRPr="00F05ED7" w:rsidRDefault="00821B81" w:rsidP="00940FFD">
      <w:pPr>
        <w:ind w:left="720"/>
      </w:pPr>
    </w:p>
    <w:p w14:paraId="6492B9DB" w14:textId="77777777" w:rsidR="00940FFD" w:rsidRPr="00451221" w:rsidRDefault="00940FFD" w:rsidP="00940FFD">
      <w:r>
        <w:tab/>
      </w:r>
      <w:r>
        <w:tab/>
      </w:r>
    </w:p>
    <w:p w14:paraId="6BF0FCB8" w14:textId="77777777" w:rsidR="00940FFD" w:rsidRPr="00451221" w:rsidRDefault="00940FFD" w:rsidP="00940FFD">
      <w:pPr>
        <w:rPr>
          <w:rStyle w:val="Hyperlink"/>
          <w:rFonts w:cs="Arial"/>
          <w:b/>
          <w:noProof/>
          <w:color w:val="auto"/>
          <w:u w:val="none"/>
        </w:rPr>
      </w:pPr>
      <w:r w:rsidRPr="00451221">
        <w:rPr>
          <w:rStyle w:val="Hyperlink"/>
          <w:rFonts w:cs="Arial"/>
          <w:b/>
          <w:noProof/>
          <w:color w:val="auto"/>
          <w:u w:val="none"/>
        </w:rPr>
        <w:t>11.129</w:t>
      </w:r>
      <w:r w:rsidRPr="00451221">
        <w:rPr>
          <w:rStyle w:val="Hyperlink"/>
          <w:rFonts w:cs="Arial"/>
          <w:b/>
          <w:noProof/>
          <w:color w:val="auto"/>
          <w:u w:val="none"/>
        </w:rPr>
        <w:tab/>
        <w:t xml:space="preserve">  Music</w:t>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r>
      <w:r>
        <w:rPr>
          <w:rStyle w:val="Hyperlink"/>
          <w:rFonts w:cs="Arial"/>
          <w:b/>
          <w:noProof/>
          <w:color w:val="auto"/>
          <w:u w:val="none"/>
        </w:rPr>
        <w:tab/>
        <w:t xml:space="preserve">         268</w:t>
      </w:r>
    </w:p>
    <w:p w14:paraId="171C09D8" w14:textId="77777777" w:rsidR="00940FFD" w:rsidRDefault="00940FFD" w:rsidP="00940FFD">
      <w:pPr>
        <w:ind w:firstLine="720"/>
        <w:rPr>
          <w:rStyle w:val="Hyperlink"/>
          <w:rFonts w:cs="Arial"/>
          <w:noProof/>
          <w:color w:val="auto"/>
          <w:u w:val="none"/>
        </w:rPr>
      </w:pPr>
      <w:r>
        <w:rPr>
          <w:rStyle w:val="Hyperlink"/>
          <w:rFonts w:cs="Arial"/>
          <w:noProof/>
          <w:color w:val="auto"/>
          <w:u w:val="none"/>
        </w:rPr>
        <w:t xml:space="preserve">  </w:t>
      </w:r>
      <w:r w:rsidRPr="00451221">
        <w:rPr>
          <w:rStyle w:val="Hyperlink"/>
          <w:rFonts w:cs="Arial"/>
          <w:noProof/>
          <w:color w:val="auto"/>
          <w:u w:val="none"/>
        </w:rPr>
        <w:t>BA with Honours in Applied Music</w:t>
      </w:r>
      <w:r>
        <w:rPr>
          <w:rStyle w:val="Hyperlink"/>
          <w:rFonts w:cs="Arial"/>
          <w:noProof/>
          <w:color w:val="auto"/>
          <w:u w:val="none"/>
        </w:rPr>
        <w:t xml:space="preserve">                                                       </w:t>
      </w:r>
      <w:r>
        <w:rPr>
          <w:rStyle w:val="Hyperlink"/>
          <w:rFonts w:cs="Arial"/>
          <w:noProof/>
          <w:color w:val="auto"/>
          <w:u w:val="none"/>
        </w:rPr>
        <w:tab/>
      </w:r>
      <w:r>
        <w:rPr>
          <w:rStyle w:val="Hyperlink"/>
          <w:rFonts w:cs="Arial"/>
          <w:noProof/>
          <w:color w:val="auto"/>
          <w:u w:val="none"/>
        </w:rPr>
        <w:tab/>
        <w:t xml:space="preserve">         268</w:t>
      </w:r>
    </w:p>
    <w:p w14:paraId="29B265A2" w14:textId="77777777" w:rsidR="00940FFD" w:rsidRDefault="00940FFD" w:rsidP="00940FFD">
      <w:pPr>
        <w:ind w:left="160" w:firstLine="560"/>
        <w:rPr>
          <w:rStyle w:val="Hyperlink"/>
          <w:rFonts w:cs="Arial"/>
          <w:noProof/>
          <w:color w:val="auto"/>
          <w:u w:val="none"/>
        </w:rPr>
      </w:pPr>
      <w:r>
        <w:rPr>
          <w:rStyle w:val="Hyperlink"/>
          <w:rFonts w:cs="Arial"/>
          <w:noProof/>
          <w:color w:val="auto"/>
          <w:u w:val="none"/>
        </w:rPr>
        <w:t xml:space="preserve">  </w:t>
      </w:r>
      <w:r w:rsidRPr="00451221">
        <w:rPr>
          <w:rStyle w:val="Hyperlink"/>
          <w:rFonts w:cs="Arial"/>
          <w:noProof/>
          <w:color w:val="auto"/>
          <w:u w:val="none"/>
        </w:rPr>
        <w:t>BA in Applied Music</w:t>
      </w:r>
      <w:r>
        <w:rPr>
          <w:rStyle w:val="Hyperlink"/>
          <w:rFonts w:cs="Arial"/>
          <w:noProof/>
          <w:color w:val="auto"/>
          <w:u w:val="none"/>
        </w:rPr>
        <w:t xml:space="preserve"> </w:t>
      </w:r>
      <w:r>
        <w:rPr>
          <w:rStyle w:val="Hyperlink"/>
          <w:rFonts w:cs="Arial"/>
          <w:noProof/>
          <w:color w:val="auto"/>
          <w:u w:val="none"/>
        </w:rPr>
        <w:tab/>
      </w:r>
      <w:r>
        <w:rPr>
          <w:rStyle w:val="Hyperlink"/>
          <w:rFonts w:cs="Arial"/>
          <w:noProof/>
          <w:color w:val="auto"/>
          <w:u w:val="none"/>
        </w:rPr>
        <w:tab/>
      </w:r>
      <w:r>
        <w:rPr>
          <w:rStyle w:val="Hyperlink"/>
          <w:rFonts w:cs="Arial"/>
          <w:noProof/>
          <w:color w:val="auto"/>
          <w:u w:val="none"/>
        </w:rPr>
        <w:tab/>
      </w:r>
      <w:r>
        <w:rPr>
          <w:rStyle w:val="Hyperlink"/>
          <w:rFonts w:cs="Arial"/>
          <w:noProof/>
          <w:color w:val="auto"/>
          <w:u w:val="none"/>
        </w:rPr>
        <w:tab/>
      </w:r>
      <w:r>
        <w:rPr>
          <w:rStyle w:val="Hyperlink"/>
          <w:rFonts w:cs="Arial"/>
          <w:noProof/>
          <w:color w:val="auto"/>
          <w:u w:val="none"/>
        </w:rPr>
        <w:tab/>
      </w:r>
      <w:r>
        <w:rPr>
          <w:rStyle w:val="Hyperlink"/>
          <w:rFonts w:cs="Arial"/>
          <w:noProof/>
          <w:color w:val="auto"/>
          <w:u w:val="none"/>
        </w:rPr>
        <w:tab/>
      </w:r>
      <w:r>
        <w:rPr>
          <w:rStyle w:val="Hyperlink"/>
          <w:rFonts w:cs="Arial"/>
          <w:noProof/>
          <w:color w:val="auto"/>
          <w:u w:val="none"/>
        </w:rPr>
        <w:tab/>
      </w:r>
      <w:r>
        <w:rPr>
          <w:rStyle w:val="Hyperlink"/>
          <w:rFonts w:cs="Arial"/>
          <w:noProof/>
          <w:color w:val="auto"/>
          <w:u w:val="none"/>
        </w:rPr>
        <w:tab/>
      </w:r>
      <w:r>
        <w:rPr>
          <w:rStyle w:val="Hyperlink"/>
          <w:rFonts w:cs="Arial"/>
          <w:noProof/>
          <w:color w:val="auto"/>
          <w:u w:val="none"/>
        </w:rPr>
        <w:tab/>
        <w:t xml:space="preserve">         268</w:t>
      </w:r>
    </w:p>
    <w:p w14:paraId="3BF1BA3D" w14:textId="77777777" w:rsidR="00940FFD" w:rsidRPr="00451221" w:rsidRDefault="00940FFD" w:rsidP="00940FFD">
      <w:pPr>
        <w:ind w:left="160" w:firstLine="560"/>
        <w:rPr>
          <w:rStyle w:val="Hyperlink"/>
          <w:rFonts w:cs="Arial"/>
          <w:noProof/>
          <w:color w:val="auto"/>
          <w:u w:val="none"/>
        </w:rPr>
      </w:pPr>
    </w:p>
    <w:p w14:paraId="43828D74" w14:textId="77777777" w:rsidR="00940FFD" w:rsidRPr="00451221" w:rsidRDefault="00940FFD" w:rsidP="00940FFD">
      <w:pPr>
        <w:pStyle w:val="TOC2"/>
        <w:spacing w:before="0"/>
        <w:ind w:left="879" w:hanging="879"/>
        <w:rPr>
          <w:rStyle w:val="Hyperlink"/>
        </w:rPr>
      </w:pPr>
      <w:r>
        <w:rPr>
          <w:rStyle w:val="Hyperlink"/>
          <w:color w:val="auto"/>
          <w:u w:val="none"/>
        </w:rPr>
        <w:fldChar w:fldCharType="begin"/>
      </w:r>
      <w:r>
        <w:rPr>
          <w:rStyle w:val="Hyperlink"/>
          <w:color w:val="auto"/>
          <w:u w:val="none"/>
        </w:rPr>
        <w:instrText xml:space="preserve"> HYPERLINK  \l "BSc_in_Sport_Physical_Activity" </w:instrText>
      </w:r>
      <w:r>
        <w:rPr>
          <w:rStyle w:val="Hyperlink"/>
          <w:color w:val="auto"/>
          <w:u w:val="none"/>
        </w:rPr>
        <w:fldChar w:fldCharType="separate"/>
      </w:r>
      <w:r w:rsidRPr="00451221">
        <w:rPr>
          <w:rStyle w:val="Hyperlink"/>
        </w:rPr>
        <w:t>11.130   Physical Activity for Health</w:t>
      </w:r>
      <w:r w:rsidRPr="00451221">
        <w:rPr>
          <w:rStyle w:val="Hyperlink"/>
        </w:rPr>
        <w:tab/>
        <w:t>2</w:t>
      </w:r>
      <w:r>
        <w:rPr>
          <w:rStyle w:val="Hyperlink"/>
        </w:rPr>
        <w:t>71</w:t>
      </w:r>
    </w:p>
    <w:p w14:paraId="02796613" w14:textId="77777777" w:rsidR="00940FFD" w:rsidRDefault="00940FFD" w:rsidP="00940FFD">
      <w:pPr>
        <w:pStyle w:val="TOC2"/>
        <w:spacing w:before="0"/>
        <w:ind w:left="879" w:hanging="879"/>
        <w:rPr>
          <w:rStyle w:val="Hyperlink"/>
          <w:b w:val="0"/>
        </w:rPr>
      </w:pPr>
      <w:r w:rsidRPr="00451221">
        <w:rPr>
          <w:rStyle w:val="Hyperlink"/>
          <w:b w:val="0"/>
        </w:rPr>
        <w:tab/>
        <w:t>BSc with Honours in Sport and Physical Activity</w:t>
      </w:r>
      <w:r w:rsidRPr="00451221">
        <w:rPr>
          <w:rStyle w:val="Hyperlink"/>
          <w:b w:val="0"/>
        </w:rPr>
        <w:tab/>
        <w:t>2</w:t>
      </w:r>
      <w:r>
        <w:rPr>
          <w:rStyle w:val="Hyperlink"/>
          <w:b w:val="0"/>
        </w:rPr>
        <w:t>71</w:t>
      </w:r>
    </w:p>
    <w:p w14:paraId="064D8C98" w14:textId="77777777" w:rsidR="00940FFD" w:rsidRPr="00286C72" w:rsidRDefault="00940FFD" w:rsidP="00940FFD">
      <w:pPr>
        <w:pStyle w:val="TOC2"/>
        <w:spacing w:before="0"/>
        <w:ind w:left="879" w:hanging="879"/>
        <w:rPr>
          <w:rStyle w:val="Hyperlink"/>
          <w:b w:val="0"/>
        </w:rPr>
      </w:pPr>
      <w:r>
        <w:rPr>
          <w:rStyle w:val="Hyperlink"/>
          <w:b w:val="0"/>
        </w:rPr>
        <w:tab/>
      </w:r>
      <w:r w:rsidRPr="00451221">
        <w:rPr>
          <w:rStyle w:val="Hyperlink"/>
          <w:b w:val="0"/>
        </w:rPr>
        <w:t>BSc in Sport and Physical Activity</w:t>
      </w:r>
      <w:r w:rsidRPr="00451221">
        <w:rPr>
          <w:rStyle w:val="Hyperlink"/>
          <w:b w:val="0"/>
        </w:rPr>
        <w:tab/>
        <w:t>2</w:t>
      </w:r>
      <w:r>
        <w:rPr>
          <w:rStyle w:val="Hyperlink"/>
          <w:b w:val="0"/>
        </w:rPr>
        <w:t>71</w:t>
      </w:r>
      <w:r>
        <w:rPr>
          <w:rStyle w:val="Hyperlink"/>
          <w:color w:val="auto"/>
          <w:u w:val="none"/>
        </w:rPr>
        <w:fldChar w:fldCharType="end"/>
      </w:r>
    </w:p>
    <w:p w14:paraId="681764B5" w14:textId="77777777" w:rsidR="00940FFD" w:rsidRDefault="00940FFD" w:rsidP="00940FFD"/>
    <w:p w14:paraId="647F5B25" w14:textId="77777777" w:rsidR="00940FFD" w:rsidRPr="00C50A11" w:rsidRDefault="00940FFD" w:rsidP="00940FFD">
      <w:pPr>
        <w:rPr>
          <w:rStyle w:val="Hyperlink"/>
        </w:rPr>
      </w:pPr>
      <w:r>
        <w:rPr>
          <w:b/>
        </w:rPr>
        <w:fldChar w:fldCharType="begin"/>
      </w:r>
      <w:r>
        <w:rPr>
          <w:b/>
        </w:rPr>
        <w:instrText xml:space="preserve"> HYPERLINK  \l "BSc_in_Psychology" </w:instrText>
      </w:r>
      <w:r>
        <w:rPr>
          <w:b/>
        </w:rPr>
        <w:fldChar w:fldCharType="separate"/>
      </w:r>
      <w:r w:rsidRPr="00C50A11">
        <w:rPr>
          <w:rStyle w:val="Hyperlink"/>
          <w:b/>
        </w:rPr>
        <w:t>11.132</w:t>
      </w:r>
      <w:r w:rsidRPr="00C50A11">
        <w:rPr>
          <w:rStyle w:val="Hyperlink"/>
        </w:rPr>
        <w:tab/>
        <w:t xml:space="preserve">  </w:t>
      </w:r>
      <w:r w:rsidRPr="00C50A11">
        <w:rPr>
          <w:rStyle w:val="Hyperlink"/>
          <w:b/>
        </w:rPr>
        <w:t xml:space="preserve">Psychology </w:t>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t xml:space="preserve">         2</w:t>
      </w:r>
      <w:r>
        <w:rPr>
          <w:rStyle w:val="Hyperlink"/>
          <w:b/>
        </w:rPr>
        <w:t>7</w:t>
      </w:r>
      <w:r w:rsidRPr="00C50A11">
        <w:rPr>
          <w:rStyle w:val="Hyperlink"/>
          <w:b/>
        </w:rPr>
        <w:t>4</w:t>
      </w:r>
    </w:p>
    <w:p w14:paraId="04D87E7A" w14:textId="77777777" w:rsidR="00940FFD" w:rsidRDefault="00940FFD" w:rsidP="00940FFD">
      <w:pPr>
        <w:ind w:firstLine="720"/>
        <w:rPr>
          <w:b/>
        </w:rPr>
      </w:pPr>
      <w:r w:rsidRPr="00C50A11">
        <w:rPr>
          <w:rStyle w:val="Hyperlink"/>
        </w:rPr>
        <w:t xml:space="preserve">  BSc with Honours in Psychology</w:t>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t xml:space="preserve">         2</w:t>
      </w:r>
      <w:r>
        <w:rPr>
          <w:rStyle w:val="Hyperlink"/>
        </w:rPr>
        <w:t>74</w:t>
      </w:r>
      <w:r>
        <w:rPr>
          <w:b/>
        </w:rPr>
        <w:fldChar w:fldCharType="end"/>
      </w:r>
    </w:p>
    <w:p w14:paraId="0078AE3E" w14:textId="77777777" w:rsidR="00940FFD" w:rsidRPr="009A546D" w:rsidRDefault="00940FFD" w:rsidP="00940FFD">
      <w:pPr>
        <w:ind w:firstLine="720"/>
      </w:pPr>
      <w:r w:rsidRPr="009A546D">
        <w:t xml:space="preserve">  BSc in Psychology</w:t>
      </w:r>
      <w:r>
        <w:tab/>
      </w:r>
      <w:r>
        <w:tab/>
      </w:r>
      <w:r>
        <w:tab/>
      </w:r>
      <w:r>
        <w:tab/>
      </w:r>
      <w:r>
        <w:tab/>
      </w:r>
      <w:r>
        <w:tab/>
      </w:r>
      <w:r>
        <w:tab/>
      </w:r>
      <w:r>
        <w:tab/>
        <w:t xml:space="preserve">  </w:t>
      </w:r>
      <w:r>
        <w:tab/>
        <w:t xml:space="preserve">         274</w:t>
      </w:r>
    </w:p>
    <w:p w14:paraId="30C14289" w14:textId="77777777" w:rsidR="00940FFD" w:rsidRDefault="00940FFD" w:rsidP="00940FFD"/>
    <w:p w14:paraId="01225C97" w14:textId="77777777" w:rsidR="00940FFD" w:rsidRPr="00C50A11" w:rsidRDefault="00940FFD" w:rsidP="00940FFD">
      <w:pPr>
        <w:rPr>
          <w:rStyle w:val="Hyperlink"/>
          <w:b/>
        </w:rPr>
      </w:pPr>
      <w:r>
        <w:rPr>
          <w:b/>
        </w:rPr>
        <w:fldChar w:fldCharType="begin"/>
      </w:r>
      <w:r>
        <w:rPr>
          <w:b/>
        </w:rPr>
        <w:instrText xml:space="preserve"> HYPERLINK  \l "BA_Honours_Social_Work" </w:instrText>
      </w:r>
      <w:r>
        <w:rPr>
          <w:b/>
        </w:rPr>
        <w:fldChar w:fldCharType="separate"/>
      </w:r>
      <w:r w:rsidRPr="00C50A11">
        <w:rPr>
          <w:rStyle w:val="Hyperlink"/>
          <w:b/>
        </w:rPr>
        <w:t>11.133</w:t>
      </w:r>
      <w:r w:rsidRPr="00C50A11">
        <w:rPr>
          <w:rStyle w:val="Hyperlink"/>
          <w:b/>
        </w:rPr>
        <w:tab/>
        <w:t xml:space="preserve">  Social Work</w:t>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r>
      <w:r w:rsidRPr="00C50A11">
        <w:rPr>
          <w:rStyle w:val="Hyperlink"/>
          <w:b/>
        </w:rPr>
        <w:tab/>
        <w:t xml:space="preserve">         2</w:t>
      </w:r>
      <w:r>
        <w:rPr>
          <w:rStyle w:val="Hyperlink"/>
          <w:b/>
        </w:rPr>
        <w:t>76</w:t>
      </w:r>
    </w:p>
    <w:p w14:paraId="1E46AB2B" w14:textId="77777777" w:rsidR="00940FFD" w:rsidRPr="00C50A11" w:rsidRDefault="00940FFD" w:rsidP="00940FFD">
      <w:pPr>
        <w:ind w:firstLine="720"/>
        <w:rPr>
          <w:rStyle w:val="Hyperlink"/>
        </w:rPr>
      </w:pPr>
      <w:r w:rsidRPr="00C50A11">
        <w:rPr>
          <w:rStyle w:val="Hyperlink"/>
        </w:rPr>
        <w:t xml:space="preserve">  BA with Honours in Social Work</w:t>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t xml:space="preserve">         2</w:t>
      </w:r>
      <w:r>
        <w:rPr>
          <w:rStyle w:val="Hyperlink"/>
        </w:rPr>
        <w:t>76</w:t>
      </w:r>
    </w:p>
    <w:p w14:paraId="18214317" w14:textId="77777777" w:rsidR="00940FFD" w:rsidRDefault="00940FFD" w:rsidP="00940FFD">
      <w:pPr>
        <w:ind w:left="160" w:firstLine="560"/>
        <w:rPr>
          <w:b/>
        </w:rPr>
      </w:pPr>
      <w:r w:rsidRPr="00C50A11">
        <w:rPr>
          <w:rStyle w:val="Hyperlink"/>
        </w:rPr>
        <w:t xml:space="preserve">  BA in Applied Social Studies</w:t>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r>
      <w:r w:rsidRPr="00C50A11">
        <w:rPr>
          <w:rStyle w:val="Hyperlink"/>
        </w:rPr>
        <w:tab/>
        <w:t xml:space="preserve">         2</w:t>
      </w:r>
      <w:r>
        <w:rPr>
          <w:rStyle w:val="Hyperlink"/>
        </w:rPr>
        <w:t>76</w:t>
      </w:r>
      <w:r>
        <w:rPr>
          <w:b/>
        </w:rPr>
        <w:fldChar w:fldCharType="end"/>
      </w:r>
    </w:p>
    <w:p w14:paraId="4F178200" w14:textId="77777777" w:rsidR="00894616" w:rsidRPr="00BF547E" w:rsidRDefault="00894616" w:rsidP="00940FFD">
      <w:pPr>
        <w:ind w:left="160" w:firstLine="560"/>
      </w:pPr>
      <w:r>
        <w:rPr>
          <w:b/>
        </w:rPr>
        <w:t xml:space="preserve"> </w:t>
      </w:r>
      <w:r w:rsidRPr="00BF547E">
        <w:t xml:space="preserve"> BA (Hons) in Education and </w:t>
      </w:r>
      <w:hyperlink w:anchor="BA_Hons_in_Education_and_Social_Services" w:history="1">
        <w:r w:rsidRPr="00BF547E">
          <w:rPr>
            <w:rStyle w:val="Hyperlink"/>
          </w:rPr>
          <w:t>Social</w:t>
        </w:r>
      </w:hyperlink>
      <w:r w:rsidRPr="00BF547E">
        <w:t xml:space="preserve"> Services</w:t>
      </w:r>
      <w:r w:rsidR="00BF547E">
        <w:tab/>
      </w:r>
      <w:r w:rsidR="00BF547E">
        <w:tab/>
      </w:r>
      <w:r w:rsidR="00BF547E">
        <w:tab/>
      </w:r>
      <w:r w:rsidR="00BF547E">
        <w:tab/>
      </w:r>
      <w:r w:rsidR="00BF547E">
        <w:tab/>
        <w:t xml:space="preserve">         284</w:t>
      </w:r>
    </w:p>
    <w:p w14:paraId="53E32020" w14:textId="77777777" w:rsidR="00940FFD" w:rsidRPr="00BF547E" w:rsidRDefault="00940FFD" w:rsidP="00940FFD"/>
    <w:p w14:paraId="4B545B91" w14:textId="77777777" w:rsidR="00940FFD" w:rsidRPr="00C50A11" w:rsidRDefault="00940FFD" w:rsidP="00940FFD">
      <w:pPr>
        <w:rPr>
          <w:rStyle w:val="Hyperlink"/>
          <w:b/>
        </w:rPr>
      </w:pPr>
      <w:r>
        <w:rPr>
          <w:b/>
        </w:rPr>
        <w:fldChar w:fldCharType="begin"/>
      </w:r>
      <w:r>
        <w:rPr>
          <w:b/>
        </w:rPr>
        <w:instrText xml:space="preserve"> HYPERLINK  \l "BSc_Honours_Speech_Language_Pathology" </w:instrText>
      </w:r>
      <w:r>
        <w:rPr>
          <w:b/>
        </w:rPr>
        <w:fldChar w:fldCharType="separate"/>
      </w:r>
      <w:r w:rsidRPr="00C50A11">
        <w:rPr>
          <w:rStyle w:val="Hyperlink"/>
          <w:b/>
        </w:rPr>
        <w:t>11.135</w:t>
      </w:r>
      <w:r w:rsidRPr="00C50A11">
        <w:rPr>
          <w:rStyle w:val="Hyperlink"/>
          <w:b/>
        </w:rPr>
        <w:tab/>
        <w:t xml:space="preserve">  Speech and Language Pat</w:t>
      </w:r>
      <w:r>
        <w:rPr>
          <w:rStyle w:val="Hyperlink"/>
          <w:b/>
        </w:rPr>
        <w:t>hology</w:t>
      </w:r>
      <w:r>
        <w:rPr>
          <w:rStyle w:val="Hyperlink"/>
          <w:b/>
        </w:rPr>
        <w:tab/>
      </w:r>
      <w:r>
        <w:rPr>
          <w:rStyle w:val="Hyperlink"/>
          <w:b/>
        </w:rPr>
        <w:tab/>
      </w:r>
      <w:r>
        <w:rPr>
          <w:rStyle w:val="Hyperlink"/>
          <w:b/>
        </w:rPr>
        <w:tab/>
      </w:r>
      <w:r>
        <w:rPr>
          <w:rStyle w:val="Hyperlink"/>
          <w:b/>
        </w:rPr>
        <w:tab/>
      </w:r>
      <w:r>
        <w:rPr>
          <w:rStyle w:val="Hyperlink"/>
          <w:b/>
        </w:rPr>
        <w:tab/>
      </w:r>
      <w:r>
        <w:rPr>
          <w:rStyle w:val="Hyperlink"/>
          <w:b/>
        </w:rPr>
        <w:tab/>
      </w:r>
      <w:r>
        <w:rPr>
          <w:rStyle w:val="Hyperlink"/>
          <w:b/>
        </w:rPr>
        <w:tab/>
        <w:t xml:space="preserve">         279</w:t>
      </w:r>
    </w:p>
    <w:p w14:paraId="7E49B1BF" w14:textId="77777777" w:rsidR="00940FFD" w:rsidRDefault="00940FFD" w:rsidP="00940FFD">
      <w:pPr>
        <w:ind w:firstLine="720"/>
      </w:pPr>
      <w:r w:rsidRPr="00C50A11">
        <w:rPr>
          <w:rStyle w:val="Hyperlink"/>
        </w:rPr>
        <w:t xml:space="preserve">  BSc with Honours in Speech and Language Pathology</w:t>
      </w:r>
      <w:r w:rsidRPr="00C50A11">
        <w:rPr>
          <w:rStyle w:val="Hyperlink"/>
        </w:rPr>
        <w:tab/>
      </w:r>
      <w:r w:rsidRPr="00C50A11">
        <w:rPr>
          <w:rStyle w:val="Hyperlink"/>
        </w:rPr>
        <w:tab/>
      </w:r>
      <w:r w:rsidRPr="00C50A11">
        <w:rPr>
          <w:rStyle w:val="Hyperlink"/>
        </w:rPr>
        <w:tab/>
      </w:r>
      <w:r w:rsidRPr="00C50A11">
        <w:rPr>
          <w:rStyle w:val="Hyperlink"/>
        </w:rPr>
        <w:tab/>
        <w:t xml:space="preserve">         2</w:t>
      </w:r>
      <w:r>
        <w:rPr>
          <w:rStyle w:val="Hyperlink"/>
        </w:rPr>
        <w:t>79</w:t>
      </w:r>
      <w:r>
        <w:rPr>
          <w:b/>
        </w:rPr>
        <w:fldChar w:fldCharType="end"/>
      </w:r>
    </w:p>
    <w:p w14:paraId="6C34F80D" w14:textId="77777777" w:rsidR="00940FFD" w:rsidRDefault="00940FFD" w:rsidP="00940FFD">
      <w:pPr>
        <w:ind w:firstLine="720"/>
      </w:pPr>
      <w:r>
        <w:t xml:space="preserve"> </w:t>
      </w:r>
      <w:hyperlink w:anchor="BSc_Human_Communication_Studies" w:history="1">
        <w:r w:rsidRPr="00AE1B95">
          <w:rPr>
            <w:rStyle w:val="Hyperlink"/>
          </w:rPr>
          <w:t xml:space="preserve"> BSc in Human Communication Studies</w:t>
        </w:r>
        <w:r w:rsidRPr="00AE1B95">
          <w:rPr>
            <w:rStyle w:val="Hyperlink"/>
          </w:rPr>
          <w:tab/>
        </w:r>
        <w:r w:rsidRPr="00AE1B95">
          <w:rPr>
            <w:rStyle w:val="Hyperlink"/>
          </w:rPr>
          <w:tab/>
        </w:r>
        <w:r w:rsidRPr="00AE1B95">
          <w:rPr>
            <w:rStyle w:val="Hyperlink"/>
          </w:rPr>
          <w:tab/>
        </w:r>
        <w:r w:rsidRPr="00AE1B95">
          <w:rPr>
            <w:rStyle w:val="Hyperlink"/>
          </w:rPr>
          <w:tab/>
        </w:r>
        <w:r w:rsidRPr="00AE1B95">
          <w:rPr>
            <w:rStyle w:val="Hyperlink"/>
          </w:rPr>
          <w:tab/>
        </w:r>
        <w:r w:rsidRPr="00AE1B95">
          <w:rPr>
            <w:rStyle w:val="Hyperlink"/>
          </w:rPr>
          <w:tab/>
          <w:t xml:space="preserve">         2</w:t>
        </w:r>
        <w:r>
          <w:rPr>
            <w:rStyle w:val="Hyperlink"/>
          </w:rPr>
          <w:t>81</w:t>
        </w:r>
      </w:hyperlink>
    </w:p>
    <w:p w14:paraId="471CFABE" w14:textId="77777777" w:rsidR="00940FFD" w:rsidRDefault="00940FFD" w:rsidP="00940FFD">
      <w:pPr>
        <w:ind w:firstLine="720"/>
      </w:pPr>
    </w:p>
    <w:p w14:paraId="3DCC13C7" w14:textId="77777777" w:rsidR="00940FFD" w:rsidRPr="00AE1B95" w:rsidRDefault="00940FFD" w:rsidP="00940FFD">
      <w:pPr>
        <w:rPr>
          <w:rStyle w:val="Hyperlink"/>
        </w:rPr>
      </w:pPr>
      <w:r>
        <w:rPr>
          <w:b/>
        </w:rPr>
        <w:fldChar w:fldCharType="begin"/>
      </w:r>
      <w:r>
        <w:rPr>
          <w:b/>
        </w:rPr>
        <w:instrText xml:space="preserve"> HYPERLINK  \l "Validated_Courses" </w:instrText>
      </w:r>
      <w:r>
        <w:rPr>
          <w:b/>
        </w:rPr>
        <w:fldChar w:fldCharType="separate"/>
      </w:r>
      <w:r w:rsidRPr="00AE1B95">
        <w:rPr>
          <w:rStyle w:val="Hyperlink"/>
          <w:b/>
        </w:rPr>
        <w:t>11.140</w:t>
      </w:r>
      <w:r w:rsidRPr="00AE1B95">
        <w:rPr>
          <w:rStyle w:val="Hyperlink"/>
        </w:rPr>
        <w:tab/>
        <w:t xml:space="preserve">  </w:t>
      </w:r>
      <w:r w:rsidRPr="00AE1B95">
        <w:rPr>
          <w:rStyle w:val="Hyperlink"/>
          <w:b/>
        </w:rPr>
        <w:t>Validated Courses</w:t>
      </w:r>
      <w:r w:rsidRPr="00AE1B95">
        <w:rPr>
          <w:rStyle w:val="Hyperlink"/>
          <w:b/>
        </w:rPr>
        <w:tab/>
      </w:r>
      <w:r w:rsidRPr="00AE1B95">
        <w:rPr>
          <w:rStyle w:val="Hyperlink"/>
          <w:b/>
        </w:rPr>
        <w:tab/>
      </w:r>
      <w:r w:rsidRPr="00AE1B95">
        <w:rPr>
          <w:rStyle w:val="Hyperlink"/>
          <w:b/>
        </w:rPr>
        <w:tab/>
      </w:r>
      <w:r w:rsidRPr="00AE1B95">
        <w:rPr>
          <w:rStyle w:val="Hyperlink"/>
          <w:b/>
        </w:rPr>
        <w:tab/>
      </w:r>
      <w:r w:rsidRPr="00AE1B95">
        <w:rPr>
          <w:rStyle w:val="Hyperlink"/>
          <w:b/>
        </w:rPr>
        <w:tab/>
      </w:r>
      <w:r w:rsidRPr="00AE1B95">
        <w:rPr>
          <w:rStyle w:val="Hyperlink"/>
          <w:b/>
        </w:rPr>
        <w:tab/>
      </w:r>
      <w:r w:rsidRPr="00AE1B95">
        <w:rPr>
          <w:rStyle w:val="Hyperlink"/>
          <w:b/>
        </w:rPr>
        <w:tab/>
      </w:r>
      <w:r w:rsidRPr="00AE1B95">
        <w:rPr>
          <w:rStyle w:val="Hyperlink"/>
          <w:b/>
        </w:rPr>
        <w:tab/>
      </w:r>
      <w:r w:rsidRPr="00AE1B95">
        <w:rPr>
          <w:rStyle w:val="Hyperlink"/>
          <w:b/>
        </w:rPr>
        <w:tab/>
        <w:t xml:space="preserve">         2</w:t>
      </w:r>
      <w:r>
        <w:rPr>
          <w:rStyle w:val="Hyperlink"/>
          <w:b/>
        </w:rPr>
        <w:t>83</w:t>
      </w:r>
    </w:p>
    <w:p w14:paraId="591FA171" w14:textId="77777777" w:rsidR="00940FFD" w:rsidRPr="00AE1B95" w:rsidRDefault="00940FFD" w:rsidP="00940FFD">
      <w:pPr>
        <w:ind w:left="720"/>
        <w:rPr>
          <w:rStyle w:val="Hyperlink"/>
        </w:rPr>
      </w:pPr>
      <w:r w:rsidRPr="00AE1B95">
        <w:rPr>
          <w:rStyle w:val="Hyperlink"/>
        </w:rPr>
        <w:t xml:space="preserve">  Diploma of Higher Education in Social Sciences</w:t>
      </w:r>
      <w:r w:rsidRPr="00AE1B95">
        <w:rPr>
          <w:rStyle w:val="Hyperlink"/>
        </w:rPr>
        <w:tab/>
      </w:r>
      <w:r w:rsidRPr="00AE1B95">
        <w:rPr>
          <w:rStyle w:val="Hyperlink"/>
        </w:rPr>
        <w:tab/>
      </w:r>
      <w:r w:rsidRPr="00AE1B95">
        <w:rPr>
          <w:rStyle w:val="Hyperlink"/>
        </w:rPr>
        <w:tab/>
      </w:r>
      <w:r w:rsidRPr="00AE1B95">
        <w:rPr>
          <w:rStyle w:val="Hyperlink"/>
        </w:rPr>
        <w:tab/>
      </w:r>
      <w:r w:rsidRPr="00AE1B95">
        <w:rPr>
          <w:rStyle w:val="Hyperlink"/>
        </w:rPr>
        <w:tab/>
        <w:t xml:space="preserve">         2</w:t>
      </w:r>
      <w:r>
        <w:rPr>
          <w:rStyle w:val="Hyperlink"/>
        </w:rPr>
        <w:t>83</w:t>
      </w:r>
    </w:p>
    <w:p w14:paraId="2D815853" w14:textId="77777777" w:rsidR="00940FFD" w:rsidRDefault="00940FFD" w:rsidP="00940FFD">
      <w:pPr>
        <w:ind w:firstLine="720"/>
        <w:rPr>
          <w:b/>
        </w:rPr>
      </w:pPr>
      <w:r w:rsidRPr="00AE1B95">
        <w:rPr>
          <w:rStyle w:val="Hyperlink"/>
        </w:rPr>
        <w:t xml:space="preserve">  Certificate of Higher Education in Social Sciences</w:t>
      </w:r>
      <w:r w:rsidRPr="00AE1B95">
        <w:rPr>
          <w:rStyle w:val="Hyperlink"/>
        </w:rPr>
        <w:tab/>
      </w:r>
      <w:r w:rsidRPr="00AE1B95">
        <w:rPr>
          <w:rStyle w:val="Hyperlink"/>
        </w:rPr>
        <w:tab/>
      </w:r>
      <w:r w:rsidRPr="00AE1B95">
        <w:rPr>
          <w:rStyle w:val="Hyperlink"/>
        </w:rPr>
        <w:tab/>
      </w:r>
      <w:r w:rsidRPr="00AE1B95">
        <w:rPr>
          <w:rStyle w:val="Hyperlink"/>
        </w:rPr>
        <w:tab/>
      </w:r>
      <w:r w:rsidRPr="00AE1B95">
        <w:rPr>
          <w:rStyle w:val="Hyperlink"/>
        </w:rPr>
        <w:tab/>
        <w:t xml:space="preserve">         2</w:t>
      </w:r>
      <w:r>
        <w:rPr>
          <w:rStyle w:val="Hyperlink"/>
        </w:rPr>
        <w:t>83</w:t>
      </w:r>
      <w:r>
        <w:rPr>
          <w:b/>
        </w:rPr>
        <w:fldChar w:fldCharType="end"/>
      </w:r>
    </w:p>
    <w:p w14:paraId="56262DAF" w14:textId="77777777" w:rsidR="00940FFD" w:rsidRDefault="00940FFD" w:rsidP="00940FFD">
      <w:pPr>
        <w:rPr>
          <w:b/>
        </w:rPr>
      </w:pPr>
    </w:p>
    <w:p w14:paraId="11B381FF" w14:textId="77777777" w:rsidR="00940FFD" w:rsidRDefault="00940FFD" w:rsidP="00940FFD">
      <w:pPr>
        <w:rPr>
          <w:b/>
        </w:rPr>
      </w:pPr>
    </w:p>
    <w:p w14:paraId="2E8ECAEF" w14:textId="77777777" w:rsidR="00940FFD" w:rsidRPr="00553EEC" w:rsidRDefault="00C66334" w:rsidP="00940FFD">
      <w:pPr>
        <w:rPr>
          <w:b/>
        </w:rPr>
      </w:pPr>
      <w:hyperlink w:anchor="General_Regulations_Integrated_Masters" w:history="1">
        <w:r w:rsidR="00940FFD" w:rsidRPr="00286C72">
          <w:rPr>
            <w:rStyle w:val="Hyperlink"/>
            <w:b/>
            <w:sz w:val="24"/>
            <w:szCs w:val="24"/>
          </w:rPr>
          <w:t>12.1</w:t>
        </w:r>
        <w:r w:rsidR="00940FFD" w:rsidRPr="00286C72">
          <w:rPr>
            <w:rStyle w:val="Hyperlink"/>
            <w:b/>
            <w:sz w:val="24"/>
            <w:szCs w:val="24"/>
          </w:rPr>
          <w:tab/>
          <w:t xml:space="preserve">  General Regulations for Integrated Masters Degrees</w:t>
        </w:r>
        <w:r w:rsidR="00940FFD" w:rsidRPr="00553EEC">
          <w:rPr>
            <w:rStyle w:val="Hyperlink"/>
            <w:b/>
          </w:rPr>
          <w:tab/>
        </w:r>
        <w:r w:rsidR="00940FFD" w:rsidRPr="00553EEC">
          <w:rPr>
            <w:rStyle w:val="Hyperlink"/>
            <w:b/>
          </w:rPr>
          <w:tab/>
        </w:r>
        <w:r w:rsidR="00940FFD" w:rsidRPr="00553EEC">
          <w:rPr>
            <w:rStyle w:val="Hyperlink"/>
            <w:b/>
          </w:rPr>
          <w:tab/>
          <w:t xml:space="preserve">         </w:t>
        </w:r>
        <w:r w:rsidR="00940FFD" w:rsidRPr="00286C72">
          <w:rPr>
            <w:rStyle w:val="Hyperlink"/>
            <w:b/>
            <w:sz w:val="24"/>
            <w:szCs w:val="24"/>
          </w:rPr>
          <w:t>2</w:t>
        </w:r>
        <w:r w:rsidR="00940FFD">
          <w:rPr>
            <w:rStyle w:val="Hyperlink"/>
            <w:b/>
            <w:sz w:val="24"/>
            <w:szCs w:val="24"/>
          </w:rPr>
          <w:t>86</w:t>
        </w:r>
      </w:hyperlink>
    </w:p>
    <w:p w14:paraId="370C0E9D" w14:textId="77777777" w:rsidR="00940FFD" w:rsidRDefault="00940FFD" w:rsidP="00940FFD"/>
    <w:p w14:paraId="64996411" w14:textId="77777777" w:rsidR="00940FFD" w:rsidRPr="00376982" w:rsidRDefault="00940FFD" w:rsidP="00940FFD">
      <w:pPr>
        <w:rPr>
          <w:rStyle w:val="Hyperlink"/>
          <w:b/>
        </w:rPr>
      </w:pPr>
      <w:r>
        <w:rPr>
          <w:b/>
        </w:rPr>
        <w:fldChar w:fldCharType="begin"/>
      </w:r>
      <w:r>
        <w:rPr>
          <w:b/>
        </w:rPr>
        <w:instrText xml:space="preserve"> HYPERLINK  \l "MChem_Chemistry" </w:instrText>
      </w:r>
      <w:r>
        <w:rPr>
          <w:b/>
        </w:rPr>
        <w:fldChar w:fldCharType="separate"/>
      </w:r>
      <w:r w:rsidRPr="00376982">
        <w:rPr>
          <w:rStyle w:val="Hyperlink"/>
          <w:b/>
        </w:rPr>
        <w:t>12.12</w:t>
      </w:r>
      <w:r w:rsidRPr="00376982">
        <w:rPr>
          <w:rStyle w:val="Hyperlink"/>
          <w:b/>
        </w:rPr>
        <w:tab/>
        <w:t xml:space="preserve">  Department of Pure and Applied Chemistry</w:t>
      </w:r>
      <w:r w:rsidRPr="00376982">
        <w:rPr>
          <w:rStyle w:val="Hyperlink"/>
          <w:b/>
        </w:rPr>
        <w:tab/>
      </w:r>
      <w:r w:rsidRPr="00376982">
        <w:rPr>
          <w:rStyle w:val="Hyperlink"/>
          <w:b/>
        </w:rPr>
        <w:tab/>
      </w:r>
      <w:r w:rsidRPr="00376982">
        <w:rPr>
          <w:rStyle w:val="Hyperlink"/>
          <w:b/>
        </w:rPr>
        <w:tab/>
      </w:r>
      <w:r w:rsidRPr="00376982">
        <w:rPr>
          <w:rStyle w:val="Hyperlink"/>
          <w:b/>
        </w:rPr>
        <w:tab/>
      </w:r>
      <w:r w:rsidRPr="00376982">
        <w:rPr>
          <w:rStyle w:val="Hyperlink"/>
          <w:b/>
        </w:rPr>
        <w:tab/>
        <w:t xml:space="preserve">         2</w:t>
      </w:r>
      <w:r>
        <w:rPr>
          <w:rStyle w:val="Hyperlink"/>
          <w:b/>
        </w:rPr>
        <w:t>94</w:t>
      </w:r>
    </w:p>
    <w:p w14:paraId="6BA0C181" w14:textId="77777777" w:rsidR="00940FFD" w:rsidRPr="00376982" w:rsidRDefault="00940FFD" w:rsidP="00940FFD">
      <w:pPr>
        <w:ind w:firstLine="720"/>
        <w:rPr>
          <w:rStyle w:val="Hyperlink"/>
        </w:rPr>
      </w:pPr>
      <w:r w:rsidRPr="00376982">
        <w:rPr>
          <w:rStyle w:val="Hyperlink"/>
        </w:rPr>
        <w:t xml:space="preserve">  MChem in Chemistry</w:t>
      </w:r>
      <w:r w:rsidRPr="00376982">
        <w:rPr>
          <w:rStyle w:val="Hyperlink"/>
        </w:rPr>
        <w:tab/>
      </w:r>
      <w:r w:rsidRPr="00376982">
        <w:rPr>
          <w:rStyle w:val="Hyperlink"/>
        </w:rPr>
        <w:tab/>
      </w:r>
      <w:r w:rsidRPr="00376982">
        <w:rPr>
          <w:rStyle w:val="Hyperlink"/>
        </w:rPr>
        <w:tab/>
      </w:r>
      <w:r w:rsidRPr="00376982">
        <w:rPr>
          <w:rStyle w:val="Hyperlink"/>
        </w:rPr>
        <w:tab/>
      </w:r>
      <w:r w:rsidRPr="00376982">
        <w:rPr>
          <w:rStyle w:val="Hyperlink"/>
        </w:rPr>
        <w:tab/>
      </w:r>
      <w:r w:rsidRPr="00376982">
        <w:rPr>
          <w:rStyle w:val="Hyperlink"/>
        </w:rPr>
        <w:tab/>
      </w:r>
      <w:r w:rsidRPr="00376982">
        <w:rPr>
          <w:rStyle w:val="Hyperlink"/>
        </w:rPr>
        <w:tab/>
      </w:r>
      <w:r w:rsidRPr="00376982">
        <w:rPr>
          <w:rStyle w:val="Hyperlink"/>
        </w:rPr>
        <w:tab/>
        <w:t xml:space="preserve">         2</w:t>
      </w:r>
      <w:r>
        <w:rPr>
          <w:rStyle w:val="Hyperlink"/>
        </w:rPr>
        <w:t>94</w:t>
      </w:r>
    </w:p>
    <w:p w14:paraId="112C7032" w14:textId="77777777" w:rsidR="00940FFD" w:rsidRPr="00376982" w:rsidRDefault="00940FFD" w:rsidP="00940FFD">
      <w:pPr>
        <w:ind w:firstLine="720"/>
        <w:rPr>
          <w:rStyle w:val="Hyperlink"/>
          <w:color w:val="auto"/>
          <w:u w:val="none"/>
        </w:rPr>
      </w:pPr>
      <w:r w:rsidRPr="00376982">
        <w:rPr>
          <w:rStyle w:val="Hyperlink"/>
        </w:rPr>
        <w:t xml:space="preserve">  MChem in Forensic and Analytical Chemistry   </w:t>
      </w:r>
      <w:r w:rsidRPr="00376982">
        <w:rPr>
          <w:rStyle w:val="Hyperlink"/>
        </w:rPr>
        <w:tab/>
      </w:r>
      <w:r w:rsidRPr="00376982">
        <w:rPr>
          <w:rStyle w:val="Hyperlink"/>
        </w:rPr>
        <w:tab/>
      </w:r>
      <w:r w:rsidRPr="00376982">
        <w:rPr>
          <w:rStyle w:val="Hyperlink"/>
        </w:rPr>
        <w:tab/>
      </w:r>
      <w:r w:rsidRPr="00376982">
        <w:rPr>
          <w:rStyle w:val="Hyperlink"/>
        </w:rPr>
        <w:tab/>
      </w:r>
      <w:r w:rsidRPr="00376982">
        <w:rPr>
          <w:rStyle w:val="Hyperlink"/>
        </w:rPr>
        <w:tab/>
        <w:t xml:space="preserve">         2</w:t>
      </w:r>
      <w:r>
        <w:rPr>
          <w:rStyle w:val="Hyperlink"/>
        </w:rPr>
        <w:t>94</w:t>
      </w:r>
      <w:r>
        <w:rPr>
          <w:b/>
        </w:rPr>
        <w:fldChar w:fldCharType="end"/>
      </w:r>
      <w:hyperlink w:anchor="_Toc332102231" w:history="1"/>
    </w:p>
    <w:p w14:paraId="70D8EB3A" w14:textId="77777777" w:rsidR="00940FFD" w:rsidRPr="00376982" w:rsidRDefault="00940FFD" w:rsidP="00940FFD">
      <w:pPr>
        <w:pStyle w:val="CalendarTOC3"/>
        <w:ind w:left="0" w:firstLine="720"/>
        <w:rPr>
          <w:b w:val="0"/>
          <w:sz w:val="22"/>
          <w:szCs w:val="22"/>
        </w:rPr>
      </w:pPr>
      <w:r>
        <w:rPr>
          <w:b w:val="0"/>
          <w:sz w:val="22"/>
          <w:szCs w:val="22"/>
        </w:rPr>
        <w:t xml:space="preserve">  </w:t>
      </w:r>
      <w:r w:rsidRPr="00376982">
        <w:rPr>
          <w:b w:val="0"/>
          <w:sz w:val="22"/>
          <w:szCs w:val="22"/>
        </w:rPr>
        <w:t>MChem in Chemistry with Drug Discovery</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297</w:t>
      </w:r>
      <w:r w:rsidRPr="00376982">
        <w:rPr>
          <w:b w:val="0"/>
          <w:sz w:val="22"/>
          <w:szCs w:val="22"/>
        </w:rPr>
        <w:fldChar w:fldCharType="begin"/>
      </w:r>
      <w:r w:rsidRPr="00376982">
        <w:rPr>
          <w:b w:val="0"/>
          <w:sz w:val="22"/>
          <w:szCs w:val="22"/>
        </w:rPr>
        <w:instrText xml:space="preserve"> XE "Chemistry with Drug Discovery (MChem)" </w:instrText>
      </w:r>
      <w:r w:rsidRPr="00376982">
        <w:rPr>
          <w:b w:val="0"/>
          <w:sz w:val="22"/>
          <w:szCs w:val="22"/>
        </w:rPr>
        <w:fldChar w:fldCharType="end"/>
      </w:r>
    </w:p>
    <w:p w14:paraId="4CC511B2" w14:textId="77777777" w:rsidR="00940FFD" w:rsidRDefault="00940FFD" w:rsidP="00940FFD">
      <w:pPr>
        <w:pStyle w:val="CalendarTOC2"/>
      </w:pPr>
    </w:p>
    <w:p w14:paraId="3F44BCCB" w14:textId="77777777" w:rsidR="00940FFD" w:rsidRPr="00E364E3" w:rsidRDefault="00940FFD" w:rsidP="00940FFD">
      <w:pPr>
        <w:pStyle w:val="CalendarTOC2"/>
        <w:rPr>
          <w:rStyle w:val="Hyperlink"/>
          <w:sz w:val="22"/>
          <w:szCs w:val="22"/>
        </w:rPr>
      </w:pPr>
      <w:r>
        <w:rPr>
          <w:sz w:val="22"/>
          <w:szCs w:val="22"/>
        </w:rPr>
        <w:fldChar w:fldCharType="begin"/>
      </w:r>
      <w:r>
        <w:rPr>
          <w:sz w:val="22"/>
          <w:szCs w:val="22"/>
        </w:rPr>
        <w:instrText xml:space="preserve"> HYPERLINK  \l "MEng_Computer_Science" </w:instrText>
      </w:r>
      <w:r>
        <w:rPr>
          <w:sz w:val="22"/>
          <w:szCs w:val="22"/>
        </w:rPr>
        <w:fldChar w:fldCharType="separate"/>
      </w:r>
      <w:r w:rsidRPr="00E364E3">
        <w:rPr>
          <w:rStyle w:val="Hyperlink"/>
          <w:sz w:val="22"/>
          <w:szCs w:val="22"/>
        </w:rPr>
        <w:t xml:space="preserve">12.13    </w:t>
      </w:r>
      <w:r>
        <w:rPr>
          <w:rStyle w:val="Hyperlink"/>
          <w:sz w:val="22"/>
          <w:szCs w:val="22"/>
        </w:rPr>
        <w:t xml:space="preserve"> </w:t>
      </w:r>
      <w:r w:rsidRPr="00E364E3">
        <w:rPr>
          <w:rStyle w:val="Hyperlink"/>
          <w:sz w:val="22"/>
          <w:szCs w:val="22"/>
        </w:rPr>
        <w:t>Department of Computer and In</w:t>
      </w:r>
      <w:r>
        <w:rPr>
          <w:rStyle w:val="Hyperlink"/>
          <w:sz w:val="22"/>
          <w:szCs w:val="22"/>
        </w:rPr>
        <w:t>formation Sciences</w:t>
      </w:r>
      <w:r>
        <w:rPr>
          <w:rStyle w:val="Hyperlink"/>
          <w:sz w:val="22"/>
          <w:szCs w:val="22"/>
        </w:rPr>
        <w:tab/>
      </w:r>
      <w:r>
        <w:rPr>
          <w:rStyle w:val="Hyperlink"/>
          <w:sz w:val="22"/>
          <w:szCs w:val="22"/>
        </w:rPr>
        <w:tab/>
      </w:r>
      <w:r>
        <w:rPr>
          <w:rStyle w:val="Hyperlink"/>
          <w:sz w:val="22"/>
          <w:szCs w:val="22"/>
        </w:rPr>
        <w:tab/>
      </w:r>
      <w:r>
        <w:rPr>
          <w:rStyle w:val="Hyperlink"/>
          <w:sz w:val="22"/>
          <w:szCs w:val="22"/>
        </w:rPr>
        <w:tab/>
        <w:t xml:space="preserve">         300</w:t>
      </w:r>
    </w:p>
    <w:p w14:paraId="4B0B9D80" w14:textId="77777777" w:rsidR="00940FFD" w:rsidRPr="001E6D3B" w:rsidRDefault="00940FFD" w:rsidP="00940FFD">
      <w:pPr>
        <w:pStyle w:val="CalendarTOC3"/>
        <w:ind w:left="0" w:firstLine="720"/>
        <w:rPr>
          <w:b w:val="0"/>
          <w:sz w:val="22"/>
          <w:szCs w:val="22"/>
        </w:rPr>
      </w:pPr>
      <w:r w:rsidRPr="00E364E3">
        <w:rPr>
          <w:rStyle w:val="Hyperlink"/>
          <w:lang w:val="en-US"/>
        </w:rPr>
        <w:t xml:space="preserve"> </w:t>
      </w:r>
      <w:r>
        <w:rPr>
          <w:rStyle w:val="Hyperlink"/>
          <w:lang w:val="en-US"/>
        </w:rPr>
        <w:t xml:space="preserve"> </w:t>
      </w:r>
      <w:r w:rsidRPr="00E364E3">
        <w:rPr>
          <w:rStyle w:val="Hyperlink"/>
          <w:b w:val="0"/>
          <w:sz w:val="22"/>
          <w:szCs w:val="22"/>
        </w:rPr>
        <w:t>MEng in Computer Science</w:t>
      </w:r>
      <w:r w:rsidRPr="00E364E3">
        <w:rPr>
          <w:rStyle w:val="Hyperlink"/>
          <w:b w:val="0"/>
          <w:sz w:val="22"/>
          <w:szCs w:val="22"/>
        </w:rPr>
        <w:tab/>
      </w:r>
      <w:r w:rsidRPr="00E364E3">
        <w:rPr>
          <w:rStyle w:val="Hyperlink"/>
          <w:b w:val="0"/>
          <w:sz w:val="22"/>
          <w:szCs w:val="22"/>
        </w:rPr>
        <w:tab/>
      </w:r>
      <w:r w:rsidRPr="00E364E3">
        <w:rPr>
          <w:rStyle w:val="Hyperlink"/>
          <w:b w:val="0"/>
          <w:sz w:val="22"/>
          <w:szCs w:val="22"/>
        </w:rPr>
        <w:tab/>
      </w:r>
      <w:r w:rsidRPr="00E364E3">
        <w:rPr>
          <w:rStyle w:val="Hyperlink"/>
          <w:b w:val="0"/>
          <w:sz w:val="22"/>
          <w:szCs w:val="22"/>
        </w:rPr>
        <w:tab/>
      </w:r>
      <w:r w:rsidRPr="00E364E3">
        <w:rPr>
          <w:rStyle w:val="Hyperlink"/>
          <w:b w:val="0"/>
          <w:sz w:val="22"/>
          <w:szCs w:val="22"/>
        </w:rPr>
        <w:tab/>
      </w:r>
      <w:r w:rsidRPr="00E364E3">
        <w:rPr>
          <w:rStyle w:val="Hyperlink"/>
          <w:b w:val="0"/>
          <w:sz w:val="22"/>
          <w:szCs w:val="22"/>
        </w:rPr>
        <w:tab/>
      </w:r>
      <w:r w:rsidRPr="00E364E3">
        <w:rPr>
          <w:rStyle w:val="Hyperlink"/>
          <w:b w:val="0"/>
          <w:sz w:val="22"/>
          <w:szCs w:val="22"/>
        </w:rPr>
        <w:tab/>
      </w:r>
      <w:r w:rsidRPr="00E364E3">
        <w:rPr>
          <w:rStyle w:val="Hyperlink"/>
          <w:b w:val="0"/>
          <w:sz w:val="22"/>
          <w:szCs w:val="22"/>
        </w:rPr>
        <w:tab/>
        <w:t xml:space="preserve">         </w:t>
      </w:r>
      <w:r>
        <w:rPr>
          <w:rStyle w:val="Hyperlink"/>
          <w:b w:val="0"/>
          <w:sz w:val="22"/>
          <w:szCs w:val="22"/>
        </w:rPr>
        <w:t>300</w:t>
      </w:r>
      <w:r>
        <w:rPr>
          <w:sz w:val="22"/>
          <w:szCs w:val="22"/>
          <w:lang w:val="en-US"/>
        </w:rPr>
        <w:fldChar w:fldCharType="end"/>
      </w:r>
    </w:p>
    <w:p w14:paraId="17A6049B" w14:textId="77777777" w:rsidR="00940FFD" w:rsidRDefault="00C66334" w:rsidP="00940FFD">
      <w:pPr>
        <w:pStyle w:val="TOC2"/>
        <w:rPr>
          <w:rStyle w:val="Hyperlink"/>
          <w:color w:val="auto"/>
          <w:u w:val="none"/>
        </w:rPr>
      </w:pPr>
      <w:hyperlink w:anchor="_Toc332102234" w:history="1">
        <w:r w:rsidR="00940FFD" w:rsidRPr="00D33E74">
          <w:rPr>
            <w:rStyle w:val="Hyperlink"/>
          </w:rPr>
          <w:t>12.15</w:t>
        </w:r>
        <w:r w:rsidR="00940FFD">
          <w:rPr>
            <w:rFonts w:ascii="Calibri" w:hAnsi="Calibri" w:cs="Times New Roman"/>
          </w:rPr>
          <w:t xml:space="preserve">      </w:t>
        </w:r>
        <w:r w:rsidR="00940FFD" w:rsidRPr="00D33E74">
          <w:rPr>
            <w:rStyle w:val="Hyperlink"/>
          </w:rPr>
          <w:t>Department of Mathematics and Statistics</w:t>
        </w:r>
        <w:r w:rsidR="00940FFD">
          <w:rPr>
            <w:webHidden/>
          </w:rPr>
          <w:tab/>
        </w:r>
      </w:hyperlink>
      <w:r w:rsidR="00940FFD">
        <w:rPr>
          <w:rStyle w:val="Hyperlink"/>
          <w:color w:val="auto"/>
          <w:u w:val="none"/>
        </w:rPr>
        <w:t>304</w:t>
      </w:r>
    </w:p>
    <w:p w14:paraId="570B5E43" w14:textId="77777777" w:rsidR="00940FFD" w:rsidRPr="00B97DAA" w:rsidRDefault="00940FFD" w:rsidP="00940FFD">
      <w:pPr>
        <w:pStyle w:val="CalendarTOC3"/>
        <w:ind w:left="0" w:firstLine="720"/>
        <w:rPr>
          <w:rStyle w:val="Hyperlink"/>
          <w:b w:val="0"/>
        </w:rPr>
      </w:pPr>
      <w:r>
        <w:t xml:space="preserve">  </w:t>
      </w:r>
      <w:r w:rsidRPr="00137EBD">
        <w:rPr>
          <w:b w:val="0"/>
        </w:rPr>
        <w:fldChar w:fldCharType="begin"/>
      </w:r>
      <w:r>
        <w:rPr>
          <w:b w:val="0"/>
        </w:rPr>
        <w:instrText xml:space="preserve"> HYPERLINK  \l "MMath_in_Mathematics" </w:instrText>
      </w:r>
      <w:r w:rsidRPr="00137EBD">
        <w:rPr>
          <w:b w:val="0"/>
        </w:rPr>
        <w:fldChar w:fldCharType="separate"/>
      </w:r>
      <w:r w:rsidRPr="00F53CCF">
        <w:rPr>
          <w:rStyle w:val="Hyperlink"/>
          <w:b w:val="0"/>
          <w:sz w:val="22"/>
          <w:szCs w:val="22"/>
        </w:rPr>
        <w:t>MMath in Mathematics</w:t>
      </w:r>
      <w:r w:rsidRPr="00F53CCF">
        <w:rPr>
          <w:rStyle w:val="Hyperlink"/>
          <w:b w:val="0"/>
          <w:sz w:val="22"/>
          <w:szCs w:val="22"/>
        </w:rPr>
        <w:tab/>
      </w:r>
      <w:r w:rsidRPr="00B97DAA">
        <w:rPr>
          <w:rStyle w:val="Hyperlink"/>
          <w:b w:val="0"/>
        </w:rPr>
        <w:tab/>
      </w:r>
      <w:r w:rsidRPr="00B97DAA">
        <w:rPr>
          <w:rStyle w:val="Hyperlink"/>
          <w:b w:val="0"/>
        </w:rPr>
        <w:tab/>
      </w:r>
      <w:r w:rsidRPr="00B97DAA">
        <w:rPr>
          <w:rStyle w:val="Hyperlink"/>
          <w:b w:val="0"/>
        </w:rPr>
        <w:tab/>
      </w:r>
      <w:r w:rsidRPr="00B97DAA">
        <w:rPr>
          <w:rStyle w:val="Hyperlink"/>
          <w:b w:val="0"/>
        </w:rPr>
        <w:tab/>
      </w:r>
      <w:r w:rsidRPr="00B97DAA">
        <w:rPr>
          <w:rStyle w:val="Hyperlink"/>
          <w:b w:val="0"/>
        </w:rPr>
        <w:tab/>
      </w:r>
      <w:r w:rsidRPr="00B97DAA">
        <w:rPr>
          <w:rStyle w:val="Hyperlink"/>
          <w:b w:val="0"/>
        </w:rPr>
        <w:tab/>
      </w:r>
      <w:r w:rsidRPr="00B97DAA">
        <w:rPr>
          <w:rStyle w:val="Hyperlink"/>
          <w:b w:val="0"/>
        </w:rPr>
        <w:tab/>
        <w:t xml:space="preserve">        </w:t>
      </w:r>
      <w:r>
        <w:rPr>
          <w:rStyle w:val="Hyperlink"/>
          <w:b w:val="0"/>
        </w:rPr>
        <w:t xml:space="preserve"> </w:t>
      </w:r>
      <w:r>
        <w:rPr>
          <w:rStyle w:val="Hyperlink"/>
          <w:b w:val="0"/>
          <w:sz w:val="22"/>
          <w:szCs w:val="22"/>
        </w:rPr>
        <w:t>304</w:t>
      </w:r>
    </w:p>
    <w:p w14:paraId="6A2C13C4" w14:textId="77777777" w:rsidR="00940FFD" w:rsidRPr="00137EBD" w:rsidRDefault="00940FFD" w:rsidP="00940FFD">
      <w:pPr>
        <w:ind w:firstLine="720"/>
      </w:pPr>
      <w:r w:rsidRPr="00137EBD">
        <w:rPr>
          <w:rStyle w:val="Hyperlink"/>
        </w:rPr>
        <w:t xml:space="preserve">  MMath in Mathematics and Statistics</w:t>
      </w:r>
      <w:r w:rsidRPr="00137EBD">
        <w:rPr>
          <w:rStyle w:val="Hyperlink"/>
        </w:rPr>
        <w:tab/>
      </w:r>
      <w:r w:rsidRPr="00137EBD">
        <w:rPr>
          <w:rStyle w:val="Hyperlink"/>
        </w:rPr>
        <w:tab/>
      </w:r>
      <w:r w:rsidRPr="00137EBD">
        <w:rPr>
          <w:rStyle w:val="Hyperlink"/>
        </w:rPr>
        <w:tab/>
      </w:r>
      <w:r w:rsidRPr="00137EBD">
        <w:rPr>
          <w:rStyle w:val="Hyperlink"/>
        </w:rPr>
        <w:tab/>
      </w:r>
      <w:r w:rsidRPr="00137EBD">
        <w:rPr>
          <w:rStyle w:val="Hyperlink"/>
        </w:rPr>
        <w:tab/>
      </w:r>
      <w:r w:rsidRPr="00137EBD">
        <w:rPr>
          <w:rStyle w:val="Hyperlink"/>
        </w:rPr>
        <w:tab/>
        <w:t xml:space="preserve">          </w:t>
      </w:r>
      <w:r>
        <w:rPr>
          <w:rStyle w:val="Hyperlink"/>
        </w:rPr>
        <w:t>304</w:t>
      </w:r>
      <w:r w:rsidRPr="00137EBD">
        <w:rPr>
          <w:sz w:val="24"/>
          <w:szCs w:val="20"/>
          <w:lang w:eastAsia="en-US"/>
        </w:rPr>
        <w:fldChar w:fldCharType="end"/>
      </w:r>
    </w:p>
    <w:p w14:paraId="37FF47D4" w14:textId="77777777" w:rsidR="00940FFD" w:rsidRDefault="00C66334" w:rsidP="00940FFD">
      <w:pPr>
        <w:pStyle w:val="TOC2"/>
        <w:rPr>
          <w:rFonts w:ascii="Calibri" w:hAnsi="Calibri" w:cs="Times New Roman"/>
        </w:rPr>
      </w:pPr>
      <w:hyperlink w:anchor="_Toc332102236" w:history="1">
        <w:r w:rsidR="00940FFD" w:rsidRPr="00D33E74">
          <w:rPr>
            <w:rStyle w:val="Hyperlink"/>
          </w:rPr>
          <w:t>12.17</w:t>
        </w:r>
        <w:r w:rsidR="00940FFD">
          <w:rPr>
            <w:rFonts w:ascii="Calibri" w:hAnsi="Calibri" w:cs="Times New Roman"/>
          </w:rPr>
          <w:tab/>
        </w:r>
        <w:r w:rsidR="00940FFD" w:rsidRPr="00D33E74">
          <w:rPr>
            <w:rStyle w:val="Hyperlink"/>
          </w:rPr>
          <w:t>Department of Physics</w:t>
        </w:r>
        <w:r w:rsidR="00940FFD">
          <w:rPr>
            <w:webHidden/>
          </w:rPr>
          <w:tab/>
        </w:r>
      </w:hyperlink>
      <w:r w:rsidR="00940FFD">
        <w:rPr>
          <w:rStyle w:val="Hyperlink"/>
          <w:color w:val="auto"/>
          <w:u w:val="none"/>
        </w:rPr>
        <w:t>309</w:t>
      </w:r>
    </w:p>
    <w:p w14:paraId="577372FF" w14:textId="77777777" w:rsidR="00940FFD" w:rsidRDefault="00940FFD" w:rsidP="00940FFD">
      <w:pPr>
        <w:pStyle w:val="TOC3"/>
        <w:rPr>
          <w:rFonts w:ascii="Calibri" w:hAnsi="Calibri" w:cs="Times New Roman"/>
        </w:rPr>
      </w:pPr>
      <w:r>
        <w:t xml:space="preserve">               </w:t>
      </w:r>
      <w:hyperlink w:anchor="_Toc332102237" w:history="1">
        <w:r w:rsidRPr="00D33E74">
          <w:rPr>
            <w:rStyle w:val="Hyperlink"/>
          </w:rPr>
          <w:t>MPhys in Physics</w:t>
        </w:r>
        <w:r>
          <w:rPr>
            <w:webHidden/>
          </w:rPr>
          <w:tab/>
        </w:r>
      </w:hyperlink>
      <w:r>
        <w:rPr>
          <w:rStyle w:val="Hyperlink"/>
          <w:color w:val="auto"/>
          <w:u w:val="none"/>
        </w:rPr>
        <w:t>309</w:t>
      </w:r>
    </w:p>
    <w:p w14:paraId="030F7875" w14:textId="77777777" w:rsidR="00940FFD" w:rsidRDefault="00940FFD" w:rsidP="00940FFD">
      <w:pPr>
        <w:pStyle w:val="TOC3"/>
        <w:rPr>
          <w:rStyle w:val="Hyperlink"/>
          <w:color w:val="auto"/>
          <w:u w:val="none"/>
        </w:rPr>
      </w:pPr>
      <w:r>
        <w:t xml:space="preserve">               </w:t>
      </w:r>
      <w:hyperlink w:anchor="_Toc332102238" w:history="1">
        <w:r w:rsidRPr="00D33E74">
          <w:rPr>
            <w:rStyle w:val="Hyperlink"/>
          </w:rPr>
          <w:t>MPhys in Physics with Specialisation</w:t>
        </w:r>
        <w:r>
          <w:rPr>
            <w:webHidden/>
          </w:rPr>
          <w:tab/>
        </w:r>
      </w:hyperlink>
      <w:r>
        <w:rPr>
          <w:rStyle w:val="Hyperlink"/>
          <w:color w:val="auto"/>
          <w:u w:val="none"/>
        </w:rPr>
        <w:t>309</w:t>
      </w:r>
    </w:p>
    <w:p w14:paraId="038CCF7D" w14:textId="77777777" w:rsidR="00A41D3D" w:rsidRPr="00A41D3D" w:rsidRDefault="00A41D3D" w:rsidP="00A41D3D">
      <w:pPr>
        <w:pStyle w:val="CalendarTOC3"/>
        <w:ind w:left="720" w:firstLine="160"/>
        <w:outlineLvl w:val="0"/>
        <w:rPr>
          <w:b w:val="0"/>
          <w:sz w:val="22"/>
          <w:szCs w:val="22"/>
        </w:rPr>
      </w:pPr>
      <w:r>
        <w:rPr>
          <w:b w:val="0"/>
          <w:sz w:val="22"/>
          <w:szCs w:val="22"/>
        </w:rPr>
        <w:t xml:space="preserve"> </w:t>
      </w:r>
      <w:hyperlink w:anchor="MPhys_in_Physics_with_Advanced_Research" w:history="1">
        <w:r w:rsidRPr="00A41D3D">
          <w:rPr>
            <w:rStyle w:val="Hyperlink"/>
            <w:b w:val="0"/>
            <w:sz w:val="22"/>
            <w:szCs w:val="22"/>
          </w:rPr>
          <w:t xml:space="preserve">MPhys in Physics with </w:t>
        </w:r>
        <w:r w:rsidRPr="00A41D3D">
          <w:rPr>
            <w:rStyle w:val="Hyperlink"/>
            <w:rFonts w:cs="Arial"/>
            <w:b w:val="0"/>
            <w:sz w:val="22"/>
            <w:szCs w:val="22"/>
          </w:rPr>
          <w:t>Advanced Research</w:t>
        </w:r>
        <w:r w:rsidRPr="00A41D3D">
          <w:rPr>
            <w:rStyle w:val="Hyperlink"/>
            <w:rFonts w:cs="Arial"/>
            <w:b w:val="0"/>
            <w:sz w:val="22"/>
            <w:szCs w:val="22"/>
          </w:rPr>
          <w:tab/>
        </w:r>
        <w:r w:rsidRPr="00A41D3D">
          <w:rPr>
            <w:rStyle w:val="Hyperlink"/>
            <w:rFonts w:cs="Arial"/>
            <w:b w:val="0"/>
            <w:sz w:val="22"/>
            <w:szCs w:val="22"/>
          </w:rPr>
          <w:tab/>
        </w:r>
        <w:r w:rsidRPr="00A41D3D">
          <w:rPr>
            <w:rStyle w:val="Hyperlink"/>
            <w:rFonts w:cs="Arial"/>
            <w:b w:val="0"/>
            <w:sz w:val="22"/>
            <w:szCs w:val="22"/>
          </w:rPr>
          <w:tab/>
        </w:r>
        <w:r w:rsidRPr="00A41D3D">
          <w:rPr>
            <w:rStyle w:val="Hyperlink"/>
            <w:rFonts w:cs="Arial"/>
            <w:b w:val="0"/>
            <w:sz w:val="22"/>
            <w:szCs w:val="22"/>
          </w:rPr>
          <w:tab/>
        </w:r>
        <w:r w:rsidRPr="00A41D3D">
          <w:rPr>
            <w:rStyle w:val="Hyperlink"/>
            <w:rFonts w:cs="Arial"/>
            <w:b w:val="0"/>
            <w:sz w:val="22"/>
            <w:szCs w:val="22"/>
          </w:rPr>
          <w:tab/>
          <w:t xml:space="preserve">          317</w:t>
        </w:r>
      </w:hyperlink>
    </w:p>
    <w:p w14:paraId="4C009D9E" w14:textId="77777777" w:rsidR="00A41D3D" w:rsidRPr="00A41D3D" w:rsidRDefault="00A41D3D" w:rsidP="00A41D3D"/>
    <w:p w14:paraId="4EAB9180" w14:textId="77777777" w:rsidR="00940FFD" w:rsidRPr="00253993" w:rsidRDefault="00940FFD" w:rsidP="00940FFD">
      <w:pPr>
        <w:pStyle w:val="TOC2"/>
        <w:rPr>
          <w:rStyle w:val="Hyperlink"/>
          <w:rFonts w:ascii="Calibri" w:hAnsi="Calibri" w:cs="Times New Roman"/>
        </w:rPr>
      </w:pPr>
      <w:r>
        <w:rPr>
          <w:rStyle w:val="Hyperlink"/>
        </w:rPr>
        <w:fldChar w:fldCharType="begin"/>
      </w:r>
      <w:r>
        <w:rPr>
          <w:rStyle w:val="Hyperlink"/>
        </w:rPr>
        <w:instrText xml:space="preserve"> HYPERLINK  \l "Strathclyde_Institute_of_Pharmacy_Bi" </w:instrText>
      </w:r>
      <w:r>
        <w:rPr>
          <w:rStyle w:val="Hyperlink"/>
        </w:rPr>
        <w:fldChar w:fldCharType="separate"/>
      </w:r>
      <w:r w:rsidRPr="00253993">
        <w:rPr>
          <w:rStyle w:val="Hyperlink"/>
        </w:rPr>
        <w:t>12.22</w:t>
      </w:r>
      <w:r w:rsidRPr="00253993">
        <w:rPr>
          <w:rStyle w:val="Hyperlink"/>
          <w:rFonts w:ascii="Calibri" w:hAnsi="Calibri" w:cs="Times New Roman"/>
        </w:rPr>
        <w:t xml:space="preserve">     </w:t>
      </w:r>
      <w:r w:rsidRPr="00253993">
        <w:rPr>
          <w:rStyle w:val="Hyperlink"/>
        </w:rPr>
        <w:t xml:space="preserve">Strathclyde Institute of Pharmacy and Biomedical Sciences </w:t>
      </w:r>
      <w:r w:rsidRPr="00253993">
        <w:rPr>
          <w:rStyle w:val="Hyperlink"/>
        </w:rPr>
        <w:tab/>
        <w:t>3</w:t>
      </w:r>
      <w:r>
        <w:rPr>
          <w:rStyle w:val="Hyperlink"/>
        </w:rPr>
        <w:t>12</w:t>
      </w:r>
    </w:p>
    <w:p w14:paraId="26F9C7A0" w14:textId="77777777" w:rsidR="00940FFD" w:rsidRPr="00444FB9" w:rsidRDefault="00940FFD" w:rsidP="00940FFD">
      <w:pPr>
        <w:pStyle w:val="TOC3"/>
        <w:rPr>
          <w:rStyle w:val="Hyperlink"/>
        </w:rPr>
      </w:pPr>
      <w:r>
        <w:rPr>
          <w:rStyle w:val="Hyperlink"/>
          <w:b/>
        </w:rPr>
        <w:fldChar w:fldCharType="end"/>
      </w:r>
      <w:r>
        <w:rPr>
          <w:rStyle w:val="Hyperlink"/>
          <w:b/>
          <w:u w:val="none"/>
        </w:rPr>
        <w:t xml:space="preserve">              </w:t>
      </w:r>
      <w:r>
        <w:rPr>
          <w:rStyle w:val="Hyperlink"/>
        </w:rPr>
        <w:fldChar w:fldCharType="begin"/>
      </w:r>
      <w:r>
        <w:rPr>
          <w:rStyle w:val="Hyperlink"/>
        </w:rPr>
        <w:instrText xml:space="preserve"> HYPERLINK  \l "MPharm_in_Pharmacy_Original_pre_14_15" </w:instrText>
      </w:r>
      <w:r>
        <w:rPr>
          <w:rStyle w:val="Hyperlink"/>
        </w:rPr>
        <w:fldChar w:fldCharType="separate"/>
      </w:r>
      <w:r w:rsidRPr="00444FB9">
        <w:rPr>
          <w:rStyle w:val="Hyperlink"/>
        </w:rPr>
        <w:t>MPharm in Pharmacy (Original course pre 2014/15)</w:t>
      </w:r>
      <w:r w:rsidRPr="00444FB9">
        <w:rPr>
          <w:rStyle w:val="Hyperlink"/>
          <w:webHidden/>
        </w:rPr>
        <w:tab/>
      </w:r>
      <w:r w:rsidRPr="00444FB9">
        <w:rPr>
          <w:rStyle w:val="Hyperlink"/>
        </w:rPr>
        <w:t>3</w:t>
      </w:r>
      <w:r>
        <w:rPr>
          <w:rStyle w:val="Hyperlink"/>
        </w:rPr>
        <w:t>12</w:t>
      </w:r>
    </w:p>
    <w:p w14:paraId="576BFCB8" w14:textId="77777777" w:rsidR="00940FFD" w:rsidRDefault="00940FFD" w:rsidP="00940FFD">
      <w:r>
        <w:rPr>
          <w:rStyle w:val="Hyperlink"/>
          <w:rFonts w:cs="Arial"/>
          <w:noProof/>
        </w:rPr>
        <w:fldChar w:fldCharType="end"/>
      </w:r>
      <w:r>
        <w:tab/>
        <w:t xml:space="preserve"> </w:t>
      </w:r>
      <w:hyperlink w:anchor="MPharm_in_Pharmacy_we_14_15" w:history="1">
        <w:r w:rsidRPr="00DD59D7">
          <w:rPr>
            <w:rStyle w:val="Hyperlink"/>
          </w:rPr>
          <w:t xml:space="preserve"> MPharm in Pharmacy (Course with effect from 2014/15)</w:t>
        </w:r>
        <w:r w:rsidRPr="00DD59D7">
          <w:rPr>
            <w:rStyle w:val="Hyperlink"/>
          </w:rPr>
          <w:tab/>
        </w:r>
        <w:r w:rsidRPr="00DD59D7">
          <w:rPr>
            <w:rStyle w:val="Hyperlink"/>
          </w:rPr>
          <w:tab/>
        </w:r>
        <w:r w:rsidRPr="00DD59D7">
          <w:rPr>
            <w:rStyle w:val="Hyperlink"/>
          </w:rPr>
          <w:tab/>
        </w:r>
        <w:r w:rsidRPr="00DD59D7">
          <w:rPr>
            <w:rStyle w:val="Hyperlink"/>
          </w:rPr>
          <w:tab/>
          <w:t xml:space="preserve">         31</w:t>
        </w:r>
        <w:r>
          <w:rPr>
            <w:rStyle w:val="Hyperlink"/>
          </w:rPr>
          <w:t>5</w:t>
        </w:r>
      </w:hyperlink>
    </w:p>
    <w:p w14:paraId="64CB1681" w14:textId="77777777" w:rsidR="00940FFD" w:rsidRPr="00742380" w:rsidRDefault="00940FFD" w:rsidP="00940FFD">
      <w:r>
        <w:tab/>
        <w:t xml:space="preserve">  </w:t>
      </w:r>
      <w:hyperlink w:anchor="MPharm_Collaborative_Programme" w:history="1">
        <w:r w:rsidRPr="00444FB9">
          <w:rPr>
            <w:rStyle w:val="Hyperlink"/>
          </w:rPr>
          <w:t>MPharm 2+2 Collaborative Programme</w:t>
        </w:r>
        <w:r w:rsidRPr="00444FB9">
          <w:rPr>
            <w:rStyle w:val="Hyperlink"/>
          </w:rPr>
          <w:tab/>
        </w:r>
        <w:r w:rsidRPr="00444FB9">
          <w:rPr>
            <w:rStyle w:val="Hyperlink"/>
          </w:rPr>
          <w:tab/>
        </w:r>
        <w:r w:rsidRPr="00444FB9">
          <w:rPr>
            <w:rStyle w:val="Hyperlink"/>
          </w:rPr>
          <w:tab/>
        </w:r>
        <w:r w:rsidRPr="00444FB9">
          <w:rPr>
            <w:rStyle w:val="Hyperlink"/>
          </w:rPr>
          <w:tab/>
        </w:r>
        <w:r w:rsidRPr="00444FB9">
          <w:rPr>
            <w:rStyle w:val="Hyperlink"/>
          </w:rPr>
          <w:tab/>
        </w:r>
        <w:r w:rsidRPr="00444FB9">
          <w:rPr>
            <w:rStyle w:val="Hyperlink"/>
          </w:rPr>
          <w:tab/>
          <w:t xml:space="preserve">         31</w:t>
        </w:r>
        <w:r>
          <w:rPr>
            <w:rStyle w:val="Hyperlink"/>
          </w:rPr>
          <w:t>7</w:t>
        </w:r>
      </w:hyperlink>
    </w:p>
    <w:p w14:paraId="5E2B2FC6" w14:textId="77777777" w:rsidR="00940FFD" w:rsidRPr="00444FB9" w:rsidRDefault="00940FFD" w:rsidP="00940FFD">
      <w:pPr>
        <w:pStyle w:val="TOC3"/>
        <w:rPr>
          <w:rStyle w:val="Hyperlink"/>
          <w:rFonts w:ascii="Calibri" w:hAnsi="Calibri" w:cs="Times New Roman"/>
        </w:rPr>
      </w:pPr>
      <w:r w:rsidRPr="00F53CCF">
        <w:rPr>
          <w:rStyle w:val="Hyperlink"/>
          <w:u w:val="none"/>
        </w:rPr>
        <w:t xml:space="preserve">              </w:t>
      </w:r>
      <w:r>
        <w:rPr>
          <w:rStyle w:val="Hyperlink"/>
          <w:bCs w:val="0"/>
        </w:rPr>
        <w:fldChar w:fldCharType="begin"/>
      </w:r>
      <w:r>
        <w:rPr>
          <w:rStyle w:val="Hyperlink"/>
        </w:rPr>
        <w:instrText xml:space="preserve"> HYPERLINK  \l "MSci_in_Pharmacy" </w:instrText>
      </w:r>
      <w:r>
        <w:rPr>
          <w:rStyle w:val="Hyperlink"/>
          <w:bCs w:val="0"/>
        </w:rPr>
        <w:fldChar w:fldCharType="separate"/>
      </w:r>
      <w:r w:rsidRPr="00444FB9">
        <w:rPr>
          <w:rStyle w:val="Hyperlink"/>
        </w:rPr>
        <w:t>MSci in Pharmacy</w:t>
      </w:r>
      <w:r w:rsidRPr="00444FB9">
        <w:rPr>
          <w:rStyle w:val="Hyperlink"/>
          <w:webHidden/>
        </w:rPr>
        <w:tab/>
      </w:r>
      <w:r w:rsidRPr="00444FB9">
        <w:rPr>
          <w:rStyle w:val="Hyperlink"/>
        </w:rPr>
        <w:t>32</w:t>
      </w:r>
      <w:r>
        <w:rPr>
          <w:rStyle w:val="Hyperlink"/>
        </w:rPr>
        <w:t>0</w:t>
      </w:r>
    </w:p>
    <w:p w14:paraId="39D4A1C3" w14:textId="77777777" w:rsidR="00940FFD" w:rsidRPr="00DD59D7" w:rsidRDefault="00940FFD" w:rsidP="00940FFD">
      <w:pPr>
        <w:pStyle w:val="TOC3"/>
        <w:rPr>
          <w:rStyle w:val="Hyperlink"/>
          <w:b/>
          <w:bCs w:val="0"/>
          <w:u w:val="none"/>
        </w:rPr>
      </w:pPr>
      <w:r>
        <w:rPr>
          <w:rStyle w:val="Hyperlink"/>
          <w:bCs w:val="0"/>
        </w:rPr>
        <w:fldChar w:fldCharType="end"/>
      </w:r>
      <w:r w:rsidRPr="00742380">
        <w:rPr>
          <w:rStyle w:val="Hyperlink"/>
          <w:u w:val="none"/>
        </w:rPr>
        <w:t xml:space="preserve">             </w:t>
      </w:r>
      <w:hyperlink w:anchor="Biomedical_Sciences" w:history="1">
        <w:r w:rsidRPr="00444FB9">
          <w:rPr>
            <w:rStyle w:val="Hyperlink"/>
          </w:rPr>
          <w:t xml:space="preserve"> </w:t>
        </w:r>
        <w:r w:rsidRPr="00444FB9">
          <w:rPr>
            <w:rStyle w:val="Hyperlink"/>
            <w:b/>
          </w:rPr>
          <w:t>Biomedical Sciences</w:t>
        </w:r>
        <w:r w:rsidRPr="00444FB9">
          <w:rPr>
            <w:rStyle w:val="Hyperlink"/>
            <w:b/>
          </w:rPr>
          <w:tab/>
          <w:t>32</w:t>
        </w:r>
        <w:r>
          <w:rPr>
            <w:rStyle w:val="Hyperlink"/>
            <w:b/>
          </w:rPr>
          <w:t>2</w:t>
        </w:r>
      </w:hyperlink>
    </w:p>
    <w:p w14:paraId="2D4E7FB8" w14:textId="77777777" w:rsidR="00940FFD" w:rsidRDefault="00940FFD" w:rsidP="00940FFD">
      <w:pPr>
        <w:pStyle w:val="TOC3"/>
        <w:rPr>
          <w:rFonts w:ascii="Calibri" w:hAnsi="Calibri" w:cs="Times New Roman"/>
        </w:rPr>
      </w:pPr>
      <w:r>
        <w:rPr>
          <w:rStyle w:val="Hyperlink"/>
          <w:u w:val="none"/>
        </w:rPr>
        <w:t xml:space="preserve">              </w:t>
      </w:r>
      <w:hyperlink w:anchor="Biomedical_Sciences" w:history="1">
        <w:r w:rsidRPr="00444FB9">
          <w:rPr>
            <w:rStyle w:val="Hyperlink"/>
          </w:rPr>
          <w:t>MSci in Biochemistry</w:t>
        </w:r>
        <w:r w:rsidRPr="00444FB9">
          <w:rPr>
            <w:rStyle w:val="Hyperlink"/>
            <w:webHidden/>
          </w:rPr>
          <w:tab/>
        </w:r>
        <w:r w:rsidRPr="00444FB9">
          <w:rPr>
            <w:rStyle w:val="Hyperlink"/>
          </w:rPr>
          <w:t>32</w:t>
        </w:r>
        <w:r>
          <w:rPr>
            <w:rStyle w:val="Hyperlink"/>
          </w:rPr>
          <w:t>2</w:t>
        </w:r>
      </w:hyperlink>
    </w:p>
    <w:p w14:paraId="3786936E" w14:textId="77777777" w:rsidR="00940FFD" w:rsidRDefault="00940FFD" w:rsidP="00940FFD">
      <w:pPr>
        <w:pStyle w:val="TOC3"/>
        <w:rPr>
          <w:rFonts w:ascii="Calibri" w:hAnsi="Calibri" w:cs="Times New Roman"/>
        </w:rPr>
      </w:pPr>
      <w:r>
        <w:t xml:space="preserve">              </w:t>
      </w:r>
      <w:hyperlink w:anchor="_Toc332102242" w:history="1">
        <w:r w:rsidRPr="00D33E74">
          <w:rPr>
            <w:rStyle w:val="Hyperlink"/>
          </w:rPr>
          <w:t>MSci in Immunology</w:t>
        </w:r>
        <w:r>
          <w:rPr>
            <w:webHidden/>
          </w:rPr>
          <w:tab/>
        </w:r>
      </w:hyperlink>
      <w:r>
        <w:rPr>
          <w:rStyle w:val="Hyperlink"/>
          <w:color w:val="auto"/>
          <w:u w:val="none"/>
        </w:rPr>
        <w:t>322</w:t>
      </w:r>
    </w:p>
    <w:p w14:paraId="40D2B7C8" w14:textId="77777777" w:rsidR="00940FFD" w:rsidRPr="00F53CCF" w:rsidRDefault="00940FFD" w:rsidP="00940FFD">
      <w:pPr>
        <w:pStyle w:val="TOC3"/>
        <w:rPr>
          <w:rStyle w:val="Hyperlink"/>
          <w:rFonts w:ascii="Calibri" w:hAnsi="Calibri" w:cs="Times New Roman"/>
          <w:u w:val="none"/>
        </w:rPr>
      </w:pPr>
      <w:r w:rsidRPr="00F53CCF">
        <w:rPr>
          <w:rStyle w:val="Hyperlink"/>
          <w:u w:val="none"/>
        </w:rPr>
        <w:t xml:space="preserve">              </w:t>
      </w:r>
      <w:r w:rsidRPr="00F53CCF">
        <w:rPr>
          <w:rStyle w:val="Hyperlink"/>
          <w:bCs w:val="0"/>
          <w:u w:val="none"/>
        </w:rPr>
        <w:fldChar w:fldCharType="begin"/>
      </w:r>
      <w:r w:rsidRPr="00F53CCF">
        <w:rPr>
          <w:rStyle w:val="Hyperlink"/>
          <w:u w:val="none"/>
        </w:rPr>
        <w:instrText xml:space="preserve"> HYPERLINK  \l "Biomedical_Sciences" </w:instrText>
      </w:r>
      <w:r w:rsidRPr="00F53CCF">
        <w:rPr>
          <w:rStyle w:val="Hyperlink"/>
          <w:bCs w:val="0"/>
          <w:u w:val="none"/>
        </w:rPr>
        <w:fldChar w:fldCharType="separate"/>
      </w:r>
      <w:r w:rsidRPr="00F53CCF">
        <w:rPr>
          <w:rStyle w:val="Hyperlink"/>
          <w:u w:val="none"/>
        </w:rPr>
        <w:t>MSci in Microbiology</w:t>
      </w:r>
      <w:r w:rsidRPr="00F53CCF">
        <w:rPr>
          <w:rStyle w:val="Hyperlink"/>
          <w:webHidden/>
          <w:u w:val="none"/>
        </w:rPr>
        <w:tab/>
      </w:r>
      <w:r w:rsidRPr="00F53CCF">
        <w:rPr>
          <w:rStyle w:val="Hyperlink"/>
          <w:u w:val="none"/>
        </w:rPr>
        <w:t>32</w:t>
      </w:r>
      <w:r>
        <w:rPr>
          <w:rStyle w:val="Hyperlink"/>
          <w:u w:val="none"/>
        </w:rPr>
        <w:t>2</w:t>
      </w:r>
    </w:p>
    <w:p w14:paraId="6EE13ECF" w14:textId="77777777" w:rsidR="00940FFD" w:rsidRPr="00F53CCF" w:rsidRDefault="00940FFD" w:rsidP="00940FFD">
      <w:pPr>
        <w:pStyle w:val="TOC3"/>
        <w:rPr>
          <w:rStyle w:val="Hyperlink"/>
          <w:rFonts w:ascii="Calibri" w:hAnsi="Calibri" w:cs="Times New Roman"/>
          <w:u w:val="none"/>
        </w:rPr>
      </w:pPr>
      <w:r w:rsidRPr="00F53CCF">
        <w:rPr>
          <w:rStyle w:val="Hyperlink"/>
          <w:bCs w:val="0"/>
          <w:u w:val="none"/>
        </w:rPr>
        <w:fldChar w:fldCharType="end"/>
      </w:r>
      <w:r w:rsidRPr="00F53CCF">
        <w:rPr>
          <w:rStyle w:val="Hyperlink"/>
          <w:u w:val="none"/>
        </w:rPr>
        <w:t xml:space="preserve">              </w:t>
      </w:r>
      <w:r w:rsidRPr="00F53CCF">
        <w:rPr>
          <w:rStyle w:val="Hyperlink"/>
          <w:bCs w:val="0"/>
          <w:u w:val="none"/>
        </w:rPr>
        <w:fldChar w:fldCharType="begin"/>
      </w:r>
      <w:r w:rsidRPr="00F53CCF">
        <w:rPr>
          <w:rStyle w:val="Hyperlink"/>
          <w:u w:val="none"/>
        </w:rPr>
        <w:instrText xml:space="preserve"> HYPERLINK  \l "Biomedical_Sciences" </w:instrText>
      </w:r>
      <w:r w:rsidRPr="00F53CCF">
        <w:rPr>
          <w:rStyle w:val="Hyperlink"/>
          <w:bCs w:val="0"/>
          <w:u w:val="none"/>
        </w:rPr>
        <w:fldChar w:fldCharType="separate"/>
      </w:r>
      <w:r w:rsidRPr="00F53CCF">
        <w:rPr>
          <w:rStyle w:val="Hyperlink"/>
          <w:u w:val="none"/>
        </w:rPr>
        <w:t>MSci in Pharmacology</w:t>
      </w:r>
      <w:r w:rsidRPr="00F53CCF">
        <w:rPr>
          <w:rStyle w:val="Hyperlink"/>
          <w:webHidden/>
          <w:u w:val="none"/>
        </w:rPr>
        <w:tab/>
      </w:r>
      <w:r w:rsidRPr="00F53CCF">
        <w:rPr>
          <w:rStyle w:val="Hyperlink"/>
          <w:u w:val="none"/>
        </w:rPr>
        <w:t>32</w:t>
      </w:r>
      <w:r>
        <w:rPr>
          <w:rStyle w:val="Hyperlink"/>
          <w:u w:val="none"/>
        </w:rPr>
        <w:t>2</w:t>
      </w:r>
    </w:p>
    <w:p w14:paraId="52336C28" w14:textId="77777777" w:rsidR="00940FFD" w:rsidRDefault="00940FFD" w:rsidP="00940FFD">
      <w:pPr>
        <w:pStyle w:val="TOC3"/>
        <w:rPr>
          <w:rFonts w:ascii="Calibri" w:hAnsi="Calibri" w:cs="Times New Roman"/>
        </w:rPr>
      </w:pPr>
      <w:r w:rsidRPr="00F53CCF">
        <w:rPr>
          <w:rStyle w:val="Hyperlink"/>
          <w:bCs w:val="0"/>
          <w:u w:val="none"/>
        </w:rPr>
        <w:fldChar w:fldCharType="end"/>
      </w:r>
    </w:p>
    <w:p w14:paraId="19C9162C" w14:textId="77777777" w:rsidR="00940FFD" w:rsidRDefault="00C66334" w:rsidP="00940FFD">
      <w:pPr>
        <w:pStyle w:val="TOC2"/>
        <w:rPr>
          <w:rFonts w:ascii="Calibri" w:hAnsi="Calibri" w:cs="Times New Roman"/>
        </w:rPr>
      </w:pPr>
      <w:hyperlink w:anchor="_Toc332102246" w:history="1">
        <w:r w:rsidR="00940FFD" w:rsidRPr="00D33E74">
          <w:rPr>
            <w:rStyle w:val="Hyperlink"/>
          </w:rPr>
          <w:t>12.29</w:t>
        </w:r>
        <w:r w:rsidR="00940FFD">
          <w:rPr>
            <w:rFonts w:ascii="Calibri" w:hAnsi="Calibri" w:cs="Times New Roman"/>
          </w:rPr>
          <w:tab/>
        </w:r>
        <w:r w:rsidR="00940FFD" w:rsidRPr="00D33E74">
          <w:rPr>
            <w:rStyle w:val="Hyperlink"/>
          </w:rPr>
          <w:t>Faculties of Science and Humanities and Social Sciences: Joint Courses</w:t>
        </w:r>
        <w:r w:rsidR="00940FFD">
          <w:rPr>
            <w:webHidden/>
          </w:rPr>
          <w:tab/>
        </w:r>
      </w:hyperlink>
      <w:r w:rsidR="00940FFD">
        <w:rPr>
          <w:rStyle w:val="Hyperlink"/>
          <w:color w:val="auto"/>
          <w:u w:val="none"/>
        </w:rPr>
        <w:t>326</w:t>
      </w:r>
    </w:p>
    <w:p w14:paraId="52644F14" w14:textId="77777777" w:rsidR="00940FFD" w:rsidRDefault="00940FFD" w:rsidP="00940FFD">
      <w:pPr>
        <w:pStyle w:val="TOC3"/>
        <w:rPr>
          <w:rFonts w:ascii="Calibri" w:hAnsi="Calibri" w:cs="Times New Roman"/>
        </w:rPr>
      </w:pPr>
      <w:r>
        <w:t xml:space="preserve">               </w:t>
      </w:r>
      <w:hyperlink w:anchor="_Toc332102247" w:history="1">
        <w:r w:rsidRPr="00D33E74">
          <w:rPr>
            <w:rStyle w:val="Hyperlink"/>
          </w:rPr>
          <w:t>MChem in Chemistry with Teaching</w:t>
        </w:r>
        <w:r>
          <w:rPr>
            <w:webHidden/>
          </w:rPr>
          <w:tab/>
        </w:r>
      </w:hyperlink>
      <w:r>
        <w:rPr>
          <w:rStyle w:val="Hyperlink"/>
          <w:color w:val="auto"/>
          <w:u w:val="none"/>
        </w:rPr>
        <w:t>326</w:t>
      </w:r>
    </w:p>
    <w:p w14:paraId="6D3A9BD6" w14:textId="77777777" w:rsidR="00940FFD" w:rsidRDefault="00C66334" w:rsidP="00940FFD">
      <w:pPr>
        <w:pStyle w:val="TOC2"/>
        <w:rPr>
          <w:rFonts w:ascii="Calibri" w:hAnsi="Calibri" w:cs="Times New Roman"/>
        </w:rPr>
      </w:pPr>
      <w:hyperlink w:anchor="_Toc332102248" w:history="1">
        <w:r w:rsidR="00940FFD" w:rsidRPr="00D33E74">
          <w:rPr>
            <w:rStyle w:val="Hyperlink"/>
          </w:rPr>
          <w:t>12.30</w:t>
        </w:r>
        <w:r w:rsidR="00940FFD">
          <w:rPr>
            <w:rFonts w:ascii="Calibri" w:hAnsi="Calibri" w:cs="Times New Roman"/>
          </w:rPr>
          <w:tab/>
        </w:r>
        <w:r w:rsidR="00940FFD" w:rsidRPr="00D33E74">
          <w:rPr>
            <w:rStyle w:val="Hyperlink"/>
          </w:rPr>
          <w:t>Faculties of Science and Engineering: Joint Courses</w:t>
        </w:r>
        <w:r w:rsidR="00940FFD">
          <w:rPr>
            <w:webHidden/>
          </w:rPr>
          <w:tab/>
        </w:r>
      </w:hyperlink>
      <w:r w:rsidR="00940FFD">
        <w:t>330</w:t>
      </w:r>
    </w:p>
    <w:p w14:paraId="7C795E52" w14:textId="77777777" w:rsidR="00940FFD" w:rsidRDefault="00940FFD" w:rsidP="00940FFD">
      <w:pPr>
        <w:pStyle w:val="TOC3"/>
        <w:rPr>
          <w:rStyle w:val="Hyperlink"/>
        </w:rPr>
      </w:pPr>
      <w:r>
        <w:t xml:space="preserve">               </w:t>
      </w:r>
      <w:hyperlink w:anchor="_Toc332102249" w:history="1">
        <w:r w:rsidRPr="00D33E74">
          <w:rPr>
            <w:rStyle w:val="Hyperlink"/>
          </w:rPr>
          <w:t>MEng in Computer and Electronic Systems</w:t>
        </w:r>
        <w:r>
          <w:rPr>
            <w:webHidden/>
          </w:rPr>
          <w:tab/>
        </w:r>
      </w:hyperlink>
      <w:r>
        <w:t>330</w:t>
      </w:r>
    </w:p>
    <w:p w14:paraId="57245A1C" w14:textId="77777777" w:rsidR="00940FFD" w:rsidRPr="002A4466" w:rsidRDefault="00940FFD" w:rsidP="00940FFD">
      <w:pPr>
        <w:pStyle w:val="CalendarTOC3"/>
        <w:ind w:left="0"/>
        <w:rPr>
          <w:b w:val="0"/>
          <w:sz w:val="22"/>
          <w:szCs w:val="22"/>
        </w:rPr>
      </w:pPr>
      <w:r>
        <w:t xml:space="preserve">             </w:t>
      </w:r>
      <w:r w:rsidRPr="002A4466">
        <w:rPr>
          <w:b w:val="0"/>
          <w:sz w:val="22"/>
          <w:szCs w:val="22"/>
        </w:rPr>
        <w:t>MEng in Computer and Electronic Systems with International Study</w:t>
      </w:r>
      <w:r>
        <w:rPr>
          <w:b w:val="0"/>
          <w:sz w:val="22"/>
          <w:szCs w:val="22"/>
        </w:rPr>
        <w:tab/>
      </w:r>
      <w:r>
        <w:rPr>
          <w:b w:val="0"/>
          <w:sz w:val="22"/>
          <w:szCs w:val="22"/>
        </w:rPr>
        <w:tab/>
        <w:t xml:space="preserve">          330 </w:t>
      </w:r>
      <w:r w:rsidRPr="002A4466">
        <w:rPr>
          <w:b w:val="0"/>
          <w:sz w:val="22"/>
          <w:szCs w:val="22"/>
        </w:rPr>
        <w:fldChar w:fldCharType="begin"/>
      </w:r>
      <w:r w:rsidRPr="002A4466">
        <w:rPr>
          <w:b w:val="0"/>
          <w:sz w:val="22"/>
          <w:szCs w:val="22"/>
        </w:rPr>
        <w:instrText xml:space="preserve"> XE "Computer and Electronic Systems (MEng)" </w:instrText>
      </w:r>
      <w:r w:rsidRPr="002A4466">
        <w:rPr>
          <w:b w:val="0"/>
          <w:sz w:val="22"/>
          <w:szCs w:val="22"/>
        </w:rPr>
        <w:fldChar w:fldCharType="end"/>
      </w:r>
    </w:p>
    <w:p w14:paraId="28A1DAC9" w14:textId="77777777" w:rsidR="00940FFD" w:rsidRDefault="00940FFD" w:rsidP="00940FFD">
      <w:pPr>
        <w:pStyle w:val="TOC3"/>
        <w:rPr>
          <w:rStyle w:val="Hyperlink"/>
        </w:rPr>
      </w:pPr>
      <w:r>
        <w:rPr>
          <w:rFonts w:cs="Times New Roman"/>
          <w:noProof w:val="0"/>
        </w:rPr>
        <w:t xml:space="preserve">               </w:t>
      </w:r>
      <w:hyperlink w:anchor="_Toc332102250" w:history="1">
        <w:r w:rsidRPr="00D33E74">
          <w:rPr>
            <w:rStyle w:val="Hyperlink"/>
          </w:rPr>
          <w:t>MSci in Applied Chemistry and Chemical Engineering</w:t>
        </w:r>
        <w:r>
          <w:rPr>
            <w:webHidden/>
          </w:rPr>
          <w:tab/>
        </w:r>
      </w:hyperlink>
      <w:r>
        <w:t>333</w:t>
      </w:r>
    </w:p>
    <w:p w14:paraId="64531919" w14:textId="77777777" w:rsidR="00940FFD" w:rsidRPr="002A4466" w:rsidRDefault="00940FFD" w:rsidP="00940FFD">
      <w:pPr>
        <w:pStyle w:val="CalendarTOC3"/>
      </w:pPr>
      <w:r>
        <w:tab/>
      </w:r>
    </w:p>
    <w:p w14:paraId="62F6CA3E" w14:textId="77777777" w:rsidR="00940FFD" w:rsidRDefault="00C66334" w:rsidP="00940FFD">
      <w:pPr>
        <w:pStyle w:val="TOC1"/>
        <w:rPr>
          <w:rFonts w:ascii="Calibri" w:hAnsi="Calibri"/>
          <w:b w:val="0"/>
          <w:bCs w:val="0"/>
          <w:sz w:val="22"/>
          <w:szCs w:val="22"/>
          <w:lang w:eastAsia="en-GB"/>
        </w:rPr>
      </w:pPr>
      <w:hyperlink w:anchor="_Toc332102251" w:history="1">
        <w:r w:rsidR="00940FFD" w:rsidRPr="00D33E74">
          <w:rPr>
            <w:rStyle w:val="Hyperlink"/>
          </w:rPr>
          <w:t>Faculty of Engineering</w:t>
        </w:r>
        <w:r w:rsidR="00940FFD">
          <w:rPr>
            <w:webHidden/>
          </w:rPr>
          <w:tab/>
        </w:r>
      </w:hyperlink>
      <w:r w:rsidR="00940FFD">
        <w:rPr>
          <w:rStyle w:val="Hyperlink"/>
          <w:color w:val="auto"/>
          <w:u w:val="none"/>
        </w:rPr>
        <w:t>336</w:t>
      </w:r>
    </w:p>
    <w:p w14:paraId="30B99786" w14:textId="77777777" w:rsidR="00940FFD" w:rsidRPr="00286C72" w:rsidRDefault="00940FFD" w:rsidP="00940FFD">
      <w:pPr>
        <w:pStyle w:val="TOC2"/>
        <w:rPr>
          <w:rStyle w:val="Hyperlink"/>
          <w:rFonts w:ascii="Calibri" w:hAnsi="Calibri" w:cs="Times New Roman"/>
        </w:rPr>
      </w:pPr>
      <w:r>
        <w:rPr>
          <w:rStyle w:val="Hyperlink"/>
        </w:rPr>
        <w:fldChar w:fldCharType="begin"/>
      </w:r>
      <w:r>
        <w:rPr>
          <w:rStyle w:val="Hyperlink"/>
        </w:rPr>
        <w:instrText xml:space="preserve"> HYPERLINK  \l "MEng_in_Biomedical_Engineering" </w:instrText>
      </w:r>
      <w:r>
        <w:rPr>
          <w:rStyle w:val="Hyperlink"/>
        </w:rPr>
        <w:fldChar w:fldCharType="separate"/>
      </w:r>
      <w:r w:rsidRPr="00286C72">
        <w:rPr>
          <w:rStyle w:val="Hyperlink"/>
        </w:rPr>
        <w:t>12.42</w:t>
      </w:r>
      <w:r w:rsidRPr="00286C72">
        <w:rPr>
          <w:rStyle w:val="Hyperlink"/>
          <w:rFonts w:ascii="Calibri" w:hAnsi="Calibri" w:cs="Times New Roman"/>
        </w:rPr>
        <w:tab/>
      </w:r>
      <w:r w:rsidRPr="00286C72">
        <w:rPr>
          <w:rStyle w:val="Hyperlink"/>
        </w:rPr>
        <w:t>Department of Biomedical Engineering</w:t>
      </w:r>
      <w:r w:rsidRPr="00286C72">
        <w:rPr>
          <w:rStyle w:val="Hyperlink"/>
        </w:rPr>
        <w:tab/>
      </w:r>
      <w:r>
        <w:rPr>
          <w:rStyle w:val="Hyperlink"/>
        </w:rPr>
        <w:t>336</w:t>
      </w:r>
      <w:r w:rsidRPr="00286C72">
        <w:rPr>
          <w:rStyle w:val="Hyperlink"/>
        </w:rPr>
        <w:t xml:space="preserve">                                                                    </w:t>
      </w:r>
      <w:r w:rsidRPr="00286C72">
        <w:rPr>
          <w:rStyle w:val="Hyperlink"/>
          <w:b w:val="0"/>
        </w:rPr>
        <w:t>MEng Biomedical Engineering</w:t>
      </w:r>
      <w:r w:rsidRPr="00286C72">
        <w:rPr>
          <w:rStyle w:val="Hyperlink"/>
          <w:webHidden/>
        </w:rPr>
        <w:tab/>
      </w:r>
      <w:r w:rsidRPr="00286C72">
        <w:rPr>
          <w:rStyle w:val="Hyperlink"/>
          <w:b w:val="0"/>
          <w:webHidden/>
        </w:rPr>
        <w:t>3</w:t>
      </w:r>
      <w:r>
        <w:rPr>
          <w:rStyle w:val="Hyperlink"/>
          <w:b w:val="0"/>
          <w:webHidden/>
        </w:rPr>
        <w:t>36</w:t>
      </w:r>
    </w:p>
    <w:p w14:paraId="5AF6B1D7" w14:textId="77777777" w:rsidR="00940FFD" w:rsidRPr="005C40B8" w:rsidRDefault="00940FFD" w:rsidP="00940FFD">
      <w:pPr>
        <w:pStyle w:val="TOC3"/>
        <w:rPr>
          <w:rStyle w:val="Hyperlink"/>
          <w:rFonts w:ascii="Calibri" w:hAnsi="Calibri" w:cs="Times New Roman"/>
        </w:rPr>
      </w:pPr>
      <w:r>
        <w:rPr>
          <w:rStyle w:val="Hyperlink"/>
          <w:b/>
        </w:rPr>
        <w:fldChar w:fldCharType="end"/>
      </w:r>
      <w:r w:rsidRPr="00F53CCF">
        <w:rPr>
          <w:rStyle w:val="Hyperlink"/>
          <w:b/>
          <w:u w:val="none"/>
        </w:rPr>
        <w:t xml:space="preserve">               </w:t>
      </w:r>
      <w:r>
        <w:rPr>
          <w:rStyle w:val="Hyperlink"/>
        </w:rPr>
        <w:fldChar w:fldCharType="begin"/>
      </w:r>
      <w:r>
        <w:rPr>
          <w:rStyle w:val="Hyperlink"/>
        </w:rPr>
        <w:instrText xml:space="preserve"> HYPERLINK  \l "MSci_in_Prosthetics_and_Orthotics" </w:instrText>
      </w:r>
      <w:r>
        <w:rPr>
          <w:rStyle w:val="Hyperlink"/>
        </w:rPr>
        <w:fldChar w:fldCharType="separate"/>
      </w:r>
    </w:p>
    <w:p w14:paraId="45116DDB" w14:textId="77777777" w:rsidR="00C93CDC" w:rsidRPr="00C93CDC" w:rsidRDefault="00940FFD" w:rsidP="00C93CDC">
      <w:pPr>
        <w:pStyle w:val="TOC2"/>
      </w:pPr>
      <w:r>
        <w:rPr>
          <w:rStyle w:val="Hyperlink"/>
          <w:b w:val="0"/>
        </w:rPr>
        <w:fldChar w:fldCharType="end"/>
      </w:r>
      <w:hyperlink w:anchor="_Toc332102252" w:history="1">
        <w:r w:rsidRPr="00D33E74">
          <w:rPr>
            <w:rStyle w:val="Hyperlink"/>
          </w:rPr>
          <w:t>12.43</w:t>
        </w:r>
        <w:r>
          <w:rPr>
            <w:rFonts w:ascii="Calibri" w:hAnsi="Calibri" w:cs="Times New Roman"/>
          </w:rPr>
          <w:tab/>
        </w:r>
        <w:r w:rsidRPr="00D33E74">
          <w:rPr>
            <w:rStyle w:val="Hyperlink"/>
          </w:rPr>
          <w:t>Department of Chemical and Process Engineering</w:t>
        </w:r>
        <w:r>
          <w:rPr>
            <w:webHidden/>
          </w:rPr>
          <w:tab/>
        </w:r>
      </w:hyperlink>
      <w:r w:rsidRPr="005C40B8">
        <w:rPr>
          <w:rStyle w:val="Hyperlink"/>
          <w:color w:val="auto"/>
          <w:u w:val="none"/>
        </w:rPr>
        <w:t>3</w:t>
      </w:r>
      <w:r>
        <w:rPr>
          <w:rStyle w:val="Hyperlink"/>
          <w:color w:val="auto"/>
          <w:u w:val="none"/>
        </w:rPr>
        <w:t>42</w:t>
      </w:r>
    </w:p>
    <w:p w14:paraId="48B041DA" w14:textId="77777777" w:rsidR="00940FFD" w:rsidRDefault="00940FFD" w:rsidP="00940FFD">
      <w:pPr>
        <w:pStyle w:val="TOC3"/>
        <w:rPr>
          <w:rStyle w:val="Hyperlink"/>
          <w:color w:val="auto"/>
          <w:u w:val="none"/>
        </w:rPr>
      </w:pPr>
      <w:r>
        <w:t xml:space="preserve">               </w:t>
      </w:r>
      <w:hyperlink w:anchor="_Toc332102253" w:history="1">
        <w:r w:rsidRPr="00D33E74">
          <w:rPr>
            <w:rStyle w:val="Hyperlink"/>
          </w:rPr>
          <w:t>MEng in Chemical Engineering</w:t>
        </w:r>
        <w:r>
          <w:rPr>
            <w:webHidden/>
          </w:rPr>
          <w:tab/>
        </w:r>
      </w:hyperlink>
      <w:r w:rsidRPr="005C40B8">
        <w:rPr>
          <w:rStyle w:val="Hyperlink"/>
          <w:color w:val="auto"/>
          <w:u w:val="none"/>
        </w:rPr>
        <w:t>3</w:t>
      </w:r>
      <w:r>
        <w:rPr>
          <w:rStyle w:val="Hyperlink"/>
          <w:color w:val="auto"/>
          <w:u w:val="none"/>
        </w:rPr>
        <w:t>42</w:t>
      </w:r>
    </w:p>
    <w:p w14:paraId="2CDB1320" w14:textId="77777777" w:rsidR="00C93CDC" w:rsidRPr="00C93CDC" w:rsidRDefault="00C93CDC" w:rsidP="00C93CDC">
      <w:pPr>
        <w:pStyle w:val="CalendarTOC3"/>
        <w:ind w:left="0"/>
        <w:rPr>
          <w:rStyle w:val="Hyperlink"/>
          <w:b w:val="0"/>
          <w:sz w:val="22"/>
          <w:szCs w:val="22"/>
          <w:lang w:eastAsia="en-GB"/>
        </w:rPr>
      </w:pPr>
      <w:r>
        <w:t xml:space="preserve">             </w:t>
      </w:r>
      <w:r>
        <w:rPr>
          <w:b w:val="0"/>
        </w:rPr>
        <w:t xml:space="preserve"> </w:t>
      </w:r>
      <w:r>
        <w:rPr>
          <w:b w:val="0"/>
          <w:sz w:val="22"/>
          <w:szCs w:val="22"/>
        </w:rPr>
        <w:fldChar w:fldCharType="begin"/>
      </w:r>
      <w:r>
        <w:rPr>
          <w:b w:val="0"/>
          <w:sz w:val="22"/>
          <w:szCs w:val="22"/>
        </w:rPr>
        <w:instrText xml:space="preserve"> HYPERLINK  \l "MEng_in_Biomedical_Engineering_DL" </w:instrText>
      </w:r>
      <w:r>
        <w:rPr>
          <w:b w:val="0"/>
          <w:sz w:val="22"/>
          <w:szCs w:val="22"/>
        </w:rPr>
        <w:fldChar w:fldCharType="separate"/>
      </w:r>
      <w:r w:rsidRPr="00C93CDC">
        <w:rPr>
          <w:rStyle w:val="Hyperlink"/>
          <w:b w:val="0"/>
          <w:sz w:val="22"/>
          <w:szCs w:val="22"/>
        </w:rPr>
        <w:t>MEng in Chemical Engineering by Distance Learning</w:t>
      </w:r>
      <w:r>
        <w:rPr>
          <w:rStyle w:val="Hyperlink"/>
          <w:b w:val="0"/>
          <w:sz w:val="22"/>
          <w:szCs w:val="22"/>
        </w:rPr>
        <w:tab/>
      </w:r>
      <w:r>
        <w:rPr>
          <w:rStyle w:val="Hyperlink"/>
          <w:b w:val="0"/>
          <w:sz w:val="22"/>
          <w:szCs w:val="22"/>
        </w:rPr>
        <w:tab/>
      </w:r>
      <w:r>
        <w:rPr>
          <w:rStyle w:val="Hyperlink"/>
          <w:b w:val="0"/>
          <w:sz w:val="22"/>
          <w:szCs w:val="22"/>
        </w:rPr>
        <w:tab/>
      </w:r>
      <w:r>
        <w:rPr>
          <w:rStyle w:val="Hyperlink"/>
          <w:b w:val="0"/>
          <w:sz w:val="22"/>
          <w:szCs w:val="22"/>
        </w:rPr>
        <w:tab/>
        <w:t xml:space="preserve">          346</w:t>
      </w:r>
      <w:r w:rsidRPr="00C93CDC">
        <w:rPr>
          <w:rStyle w:val="Hyperlink"/>
          <w:b w:val="0"/>
          <w:sz w:val="22"/>
          <w:szCs w:val="22"/>
          <w:lang w:eastAsia="en-GB"/>
        </w:rPr>
        <w:fldChar w:fldCharType="begin"/>
      </w:r>
      <w:r w:rsidRPr="00C93CDC">
        <w:rPr>
          <w:rStyle w:val="Hyperlink"/>
          <w:b w:val="0"/>
          <w:sz w:val="22"/>
          <w:szCs w:val="22"/>
          <w:lang w:eastAsia="en-GB"/>
        </w:rPr>
        <w:instrText xml:space="preserve"> XE "Chemical Engineering by Distance Learning (MEng)" </w:instrText>
      </w:r>
      <w:r w:rsidRPr="00C93CDC">
        <w:rPr>
          <w:rStyle w:val="Hyperlink"/>
          <w:b w:val="0"/>
          <w:sz w:val="22"/>
          <w:szCs w:val="22"/>
          <w:lang w:eastAsia="en-GB"/>
        </w:rPr>
        <w:fldChar w:fldCharType="end"/>
      </w:r>
    </w:p>
    <w:p w14:paraId="6B797EAD" w14:textId="77777777" w:rsidR="00C93CDC" w:rsidRPr="00C93CDC" w:rsidRDefault="00C93CDC" w:rsidP="00C93CDC">
      <w:r>
        <w:rPr>
          <w:lang w:eastAsia="en-US"/>
        </w:rPr>
        <w:fldChar w:fldCharType="end"/>
      </w:r>
    </w:p>
    <w:p w14:paraId="2EFD9AB3" w14:textId="77777777" w:rsidR="00940FFD" w:rsidRPr="005C40B8" w:rsidRDefault="00940FFD" w:rsidP="00940FFD">
      <w:pPr>
        <w:pStyle w:val="TOC2"/>
        <w:rPr>
          <w:rStyle w:val="Hyperlink"/>
          <w:rFonts w:ascii="Calibri" w:hAnsi="Calibri" w:cs="Times New Roman"/>
        </w:rPr>
      </w:pPr>
      <w:r>
        <w:rPr>
          <w:rStyle w:val="Hyperlink"/>
        </w:rPr>
        <w:fldChar w:fldCharType="begin"/>
      </w:r>
      <w:r>
        <w:rPr>
          <w:rStyle w:val="Hyperlink"/>
        </w:rPr>
        <w:instrText xml:space="preserve"> HYPERLINK  \l "MEng_Structural_Architectural_Engineer" </w:instrText>
      </w:r>
      <w:r>
        <w:rPr>
          <w:rStyle w:val="Hyperlink"/>
        </w:rPr>
        <w:fldChar w:fldCharType="separate"/>
      </w:r>
      <w:r w:rsidRPr="005C40B8">
        <w:rPr>
          <w:rStyle w:val="Hyperlink"/>
        </w:rPr>
        <w:t>12.44</w:t>
      </w:r>
      <w:r w:rsidRPr="005C40B8">
        <w:rPr>
          <w:rStyle w:val="Hyperlink"/>
          <w:rFonts w:ascii="Calibri" w:hAnsi="Calibri" w:cs="Times New Roman"/>
        </w:rPr>
        <w:tab/>
      </w:r>
      <w:r w:rsidRPr="005C40B8">
        <w:rPr>
          <w:rStyle w:val="Hyperlink"/>
        </w:rPr>
        <w:t>Department of Civil and Environmental Engineering</w:t>
      </w:r>
      <w:r w:rsidRPr="005C40B8">
        <w:rPr>
          <w:rStyle w:val="Hyperlink"/>
          <w:webHidden/>
        </w:rPr>
        <w:tab/>
      </w:r>
      <w:r>
        <w:rPr>
          <w:rStyle w:val="Hyperlink"/>
          <w:webHidden/>
        </w:rPr>
        <w:t>345</w:t>
      </w:r>
    </w:p>
    <w:p w14:paraId="52249593" w14:textId="77777777" w:rsidR="00940FFD" w:rsidRPr="00F53CCF" w:rsidRDefault="00940FFD" w:rsidP="00940FFD">
      <w:pPr>
        <w:pStyle w:val="TOC3"/>
        <w:rPr>
          <w:rStyle w:val="Hyperlink"/>
          <w:rFonts w:ascii="Calibri" w:hAnsi="Calibri" w:cs="Times New Roman"/>
          <w:u w:val="none"/>
        </w:rPr>
      </w:pPr>
      <w:r>
        <w:rPr>
          <w:rStyle w:val="Hyperlink"/>
          <w:b/>
        </w:rPr>
        <w:fldChar w:fldCharType="end"/>
      </w:r>
      <w:r w:rsidRPr="00F53CCF">
        <w:rPr>
          <w:rStyle w:val="Hyperlink"/>
          <w:b/>
          <w:u w:val="none"/>
        </w:rPr>
        <w:t xml:space="preserve">               </w:t>
      </w:r>
      <w:r w:rsidRPr="00F53CCF">
        <w:rPr>
          <w:rStyle w:val="Hyperlink"/>
          <w:u w:val="none"/>
        </w:rPr>
        <w:fldChar w:fldCharType="begin"/>
      </w:r>
      <w:r w:rsidRPr="00F53CCF">
        <w:rPr>
          <w:rStyle w:val="Hyperlink"/>
          <w:u w:val="none"/>
        </w:rPr>
        <w:instrText xml:space="preserve"> HYPERLINK  \l "MEng_Structural_Architectural_Engineer" </w:instrText>
      </w:r>
      <w:r w:rsidRPr="00F53CCF">
        <w:rPr>
          <w:rStyle w:val="Hyperlink"/>
          <w:u w:val="none"/>
        </w:rPr>
        <w:fldChar w:fldCharType="separate"/>
      </w:r>
      <w:r w:rsidRPr="00F53CCF">
        <w:rPr>
          <w:rStyle w:val="Hyperlink"/>
          <w:u w:val="none"/>
        </w:rPr>
        <w:t>MEng in Structural and Architectural Engineering</w:t>
      </w:r>
      <w:r w:rsidRPr="00F53CCF">
        <w:rPr>
          <w:rStyle w:val="Hyperlink"/>
          <w:webHidden/>
          <w:u w:val="none"/>
        </w:rPr>
        <w:tab/>
      </w:r>
      <w:r>
        <w:rPr>
          <w:rStyle w:val="Hyperlink"/>
          <w:webHidden/>
          <w:u w:val="none"/>
        </w:rPr>
        <w:t>345</w:t>
      </w:r>
    </w:p>
    <w:p w14:paraId="608B0C5B" w14:textId="77777777" w:rsidR="00940FFD" w:rsidRPr="00F53CCF" w:rsidRDefault="00940FFD" w:rsidP="00940FFD">
      <w:pPr>
        <w:pStyle w:val="TOC3"/>
        <w:rPr>
          <w:rFonts w:ascii="Calibri" w:hAnsi="Calibri" w:cs="Times New Roman"/>
        </w:rPr>
      </w:pPr>
      <w:r w:rsidRPr="00F53CCF">
        <w:rPr>
          <w:rStyle w:val="Hyperlink"/>
          <w:u w:val="none"/>
        </w:rPr>
        <w:fldChar w:fldCharType="end"/>
      </w:r>
      <w:r w:rsidRPr="00F53CCF">
        <w:rPr>
          <w:rStyle w:val="Hyperlink"/>
          <w:u w:val="none"/>
        </w:rPr>
        <w:t xml:space="preserve">               </w:t>
      </w:r>
      <w:hyperlink w:anchor="_Toc332102256" w:history="1">
        <w:r w:rsidRPr="00F53CCF">
          <w:rPr>
            <w:rStyle w:val="Hyperlink"/>
            <w:u w:val="none"/>
          </w:rPr>
          <w:t>MEng in Civil Engineering</w:t>
        </w:r>
        <w:r w:rsidRPr="00F53CCF">
          <w:rPr>
            <w:webHidden/>
          </w:rPr>
          <w:tab/>
        </w:r>
        <w:r w:rsidRPr="00F53CCF">
          <w:rPr>
            <w:webHidden/>
          </w:rPr>
          <w:fldChar w:fldCharType="begin"/>
        </w:r>
        <w:r w:rsidRPr="00F53CCF">
          <w:rPr>
            <w:webHidden/>
          </w:rPr>
          <w:instrText xml:space="preserve"> PAGEREF _Toc332102256 \h </w:instrText>
        </w:r>
        <w:r w:rsidRPr="00F53CCF">
          <w:rPr>
            <w:webHidden/>
          </w:rPr>
        </w:r>
        <w:r w:rsidRPr="00F53CCF">
          <w:rPr>
            <w:webHidden/>
          </w:rPr>
          <w:fldChar w:fldCharType="separate"/>
        </w:r>
        <w:r w:rsidRPr="00F53CCF">
          <w:rPr>
            <w:webHidden/>
          </w:rPr>
          <w:t>3</w:t>
        </w:r>
        <w:r w:rsidRPr="00F53CCF">
          <w:rPr>
            <w:webHidden/>
          </w:rPr>
          <w:fldChar w:fldCharType="end"/>
        </w:r>
      </w:hyperlink>
      <w:r>
        <w:rPr>
          <w:rStyle w:val="Hyperlink"/>
          <w:color w:val="auto"/>
          <w:u w:val="none"/>
        </w:rPr>
        <w:t>48</w:t>
      </w:r>
    </w:p>
    <w:p w14:paraId="5165E4BC" w14:textId="77777777" w:rsidR="00940FFD" w:rsidRPr="00F53CCF" w:rsidRDefault="00940FFD" w:rsidP="00940FFD">
      <w:pPr>
        <w:pStyle w:val="TOC3"/>
        <w:rPr>
          <w:rFonts w:ascii="Calibri" w:hAnsi="Calibri" w:cs="Times New Roman"/>
        </w:rPr>
      </w:pPr>
      <w:r w:rsidRPr="00F53CCF">
        <w:t xml:space="preserve">               </w:t>
      </w:r>
      <w:hyperlink w:anchor="_Toc332102257" w:history="1">
        <w:r w:rsidRPr="00F53CCF">
          <w:rPr>
            <w:rStyle w:val="Hyperlink"/>
            <w:u w:val="none"/>
          </w:rPr>
          <w:t>MEng in Civil and Environmental Engineering</w:t>
        </w:r>
        <w:r w:rsidRPr="00F53CCF">
          <w:rPr>
            <w:webHidden/>
          </w:rPr>
          <w:tab/>
        </w:r>
        <w:r w:rsidRPr="00F53CCF">
          <w:rPr>
            <w:webHidden/>
          </w:rPr>
          <w:fldChar w:fldCharType="begin"/>
        </w:r>
        <w:r w:rsidRPr="00F53CCF">
          <w:rPr>
            <w:webHidden/>
          </w:rPr>
          <w:instrText xml:space="preserve"> PAGEREF _Toc332102257 \h </w:instrText>
        </w:r>
        <w:r w:rsidRPr="00F53CCF">
          <w:rPr>
            <w:webHidden/>
          </w:rPr>
        </w:r>
        <w:r w:rsidRPr="00F53CCF">
          <w:rPr>
            <w:webHidden/>
          </w:rPr>
          <w:fldChar w:fldCharType="separate"/>
        </w:r>
        <w:r w:rsidRPr="00F53CCF">
          <w:rPr>
            <w:webHidden/>
          </w:rPr>
          <w:t>3</w:t>
        </w:r>
        <w:r w:rsidRPr="00F53CCF">
          <w:rPr>
            <w:webHidden/>
          </w:rPr>
          <w:fldChar w:fldCharType="end"/>
        </w:r>
      </w:hyperlink>
      <w:r>
        <w:rPr>
          <w:rStyle w:val="Hyperlink"/>
          <w:color w:val="auto"/>
          <w:u w:val="none"/>
        </w:rPr>
        <w:t>49</w:t>
      </w:r>
    </w:p>
    <w:p w14:paraId="4D04ECCB" w14:textId="77777777" w:rsidR="00940FFD" w:rsidRDefault="00C66334" w:rsidP="00940FFD">
      <w:pPr>
        <w:pStyle w:val="TOC2"/>
        <w:rPr>
          <w:rFonts w:ascii="Calibri" w:hAnsi="Calibri" w:cs="Times New Roman"/>
        </w:rPr>
      </w:pPr>
      <w:hyperlink w:anchor="_Toc332102258" w:history="1">
        <w:r w:rsidR="00940FFD" w:rsidRPr="00F53CCF">
          <w:rPr>
            <w:rStyle w:val="Hyperlink"/>
            <w:u w:val="none"/>
          </w:rPr>
          <w:t>12.45</w:t>
        </w:r>
        <w:r w:rsidR="00940FFD" w:rsidRPr="00F53CCF">
          <w:rPr>
            <w:rFonts w:ascii="Calibri" w:hAnsi="Calibri" w:cs="Times New Roman"/>
          </w:rPr>
          <w:tab/>
        </w:r>
        <w:r w:rsidR="00940FFD" w:rsidRPr="00F53CCF">
          <w:rPr>
            <w:rStyle w:val="Hyperlink"/>
            <w:u w:val="none"/>
          </w:rPr>
          <w:t>Department of Design, Manufacture and Engineering Management</w:t>
        </w:r>
        <w:r w:rsidR="00940FFD" w:rsidRPr="00F53CCF">
          <w:rPr>
            <w:webHidden/>
          </w:rPr>
          <w:tab/>
        </w:r>
        <w:r w:rsidR="00940FFD" w:rsidRPr="00F53CCF">
          <w:rPr>
            <w:webHidden/>
          </w:rPr>
          <w:fldChar w:fldCharType="begin"/>
        </w:r>
        <w:r w:rsidR="00940FFD" w:rsidRPr="00F53CCF">
          <w:rPr>
            <w:webHidden/>
          </w:rPr>
          <w:instrText xml:space="preserve"> PAGEREF _Toc332102258 \h </w:instrText>
        </w:r>
        <w:r w:rsidR="00940FFD" w:rsidRPr="00F53CCF">
          <w:rPr>
            <w:webHidden/>
          </w:rPr>
        </w:r>
        <w:r w:rsidR="00940FFD" w:rsidRPr="00F53CCF">
          <w:rPr>
            <w:webHidden/>
          </w:rPr>
          <w:fldChar w:fldCharType="separate"/>
        </w:r>
        <w:r w:rsidR="00940FFD" w:rsidRPr="00F53CCF">
          <w:rPr>
            <w:webHidden/>
          </w:rPr>
          <w:t>3</w:t>
        </w:r>
        <w:r w:rsidR="00940FFD" w:rsidRPr="00F53CCF">
          <w:rPr>
            <w:webHidden/>
          </w:rPr>
          <w:fldChar w:fldCharType="end"/>
        </w:r>
      </w:hyperlink>
      <w:r w:rsidR="00940FFD">
        <w:rPr>
          <w:rStyle w:val="Hyperlink"/>
          <w:color w:val="auto"/>
          <w:u w:val="none"/>
        </w:rPr>
        <w:t>53</w:t>
      </w:r>
    </w:p>
    <w:p w14:paraId="50FD022F" w14:textId="77777777" w:rsidR="00940FFD" w:rsidRDefault="00940FFD" w:rsidP="00940FFD">
      <w:pPr>
        <w:pStyle w:val="TOC3"/>
        <w:rPr>
          <w:rFonts w:ascii="Calibri" w:hAnsi="Calibri" w:cs="Times New Roman"/>
        </w:rPr>
      </w:pPr>
      <w:r>
        <w:t xml:space="preserve">               </w:t>
      </w:r>
      <w:hyperlink w:anchor="_Toc332102259" w:history="1">
        <w:r w:rsidRPr="00D33E74">
          <w:rPr>
            <w:rStyle w:val="Hyperlink"/>
          </w:rPr>
          <w:t>MEng in Product Design Engineering</w:t>
        </w:r>
        <w:r>
          <w:rPr>
            <w:webHidden/>
          </w:rPr>
          <w:tab/>
        </w:r>
        <w:r>
          <w:rPr>
            <w:webHidden/>
          </w:rPr>
          <w:fldChar w:fldCharType="begin"/>
        </w:r>
        <w:r>
          <w:rPr>
            <w:webHidden/>
          </w:rPr>
          <w:instrText xml:space="preserve"> PAGEREF _Toc332102259 \h </w:instrText>
        </w:r>
        <w:r>
          <w:rPr>
            <w:webHidden/>
          </w:rPr>
        </w:r>
        <w:r>
          <w:rPr>
            <w:webHidden/>
          </w:rPr>
          <w:fldChar w:fldCharType="separate"/>
        </w:r>
        <w:r>
          <w:rPr>
            <w:webHidden/>
          </w:rPr>
          <w:t>3</w:t>
        </w:r>
        <w:r>
          <w:rPr>
            <w:webHidden/>
          </w:rPr>
          <w:fldChar w:fldCharType="end"/>
        </w:r>
      </w:hyperlink>
      <w:r>
        <w:rPr>
          <w:rStyle w:val="Hyperlink"/>
          <w:color w:val="auto"/>
          <w:u w:val="none"/>
        </w:rPr>
        <w:t>53</w:t>
      </w:r>
    </w:p>
    <w:p w14:paraId="1549A822" w14:textId="77777777" w:rsidR="00940FFD" w:rsidRDefault="00940FFD" w:rsidP="00940FFD">
      <w:pPr>
        <w:pStyle w:val="TOC3"/>
        <w:rPr>
          <w:rFonts w:ascii="Calibri" w:hAnsi="Calibri" w:cs="Times New Roman"/>
        </w:rPr>
      </w:pPr>
      <w:r>
        <w:t xml:space="preserve">               </w:t>
      </w:r>
      <w:hyperlink w:anchor="_Toc332102260" w:history="1">
        <w:r w:rsidRPr="00D33E74">
          <w:rPr>
            <w:rStyle w:val="Hyperlink"/>
          </w:rPr>
          <w:t>MEng in Production Engineering and Management</w:t>
        </w:r>
        <w:r>
          <w:rPr>
            <w:webHidden/>
          </w:rPr>
          <w:tab/>
        </w:r>
        <w:r>
          <w:rPr>
            <w:webHidden/>
          </w:rPr>
          <w:fldChar w:fldCharType="begin"/>
        </w:r>
        <w:r>
          <w:rPr>
            <w:webHidden/>
          </w:rPr>
          <w:instrText xml:space="preserve"> PAGEREF _Toc332102260 \h </w:instrText>
        </w:r>
        <w:r>
          <w:rPr>
            <w:webHidden/>
          </w:rPr>
        </w:r>
        <w:r>
          <w:rPr>
            <w:webHidden/>
          </w:rPr>
          <w:fldChar w:fldCharType="separate"/>
        </w:r>
        <w:r>
          <w:rPr>
            <w:webHidden/>
          </w:rPr>
          <w:t>3</w:t>
        </w:r>
        <w:r>
          <w:rPr>
            <w:webHidden/>
          </w:rPr>
          <w:fldChar w:fldCharType="end"/>
        </w:r>
      </w:hyperlink>
      <w:r>
        <w:rPr>
          <w:rStyle w:val="Hyperlink"/>
          <w:color w:val="auto"/>
          <w:u w:val="none"/>
        </w:rPr>
        <w:t>55</w:t>
      </w:r>
    </w:p>
    <w:p w14:paraId="45C3D8C6" w14:textId="77777777" w:rsidR="00940FFD" w:rsidRDefault="00940FFD" w:rsidP="00940FFD">
      <w:pPr>
        <w:pStyle w:val="TOC3"/>
        <w:rPr>
          <w:rFonts w:ascii="Calibri" w:hAnsi="Calibri" w:cs="Times New Roman"/>
        </w:rPr>
      </w:pPr>
      <w:r>
        <w:t xml:space="preserve">               </w:t>
      </w:r>
      <w:hyperlink w:anchor="_Toc332102261" w:history="1">
        <w:r w:rsidRPr="00D33E74">
          <w:rPr>
            <w:rStyle w:val="Hyperlink"/>
          </w:rPr>
          <w:t>MEng in Sports Engineering</w:t>
        </w:r>
        <w:r>
          <w:rPr>
            <w:webHidden/>
          </w:rPr>
          <w:tab/>
        </w:r>
        <w:r>
          <w:rPr>
            <w:webHidden/>
          </w:rPr>
          <w:fldChar w:fldCharType="begin"/>
        </w:r>
        <w:r>
          <w:rPr>
            <w:webHidden/>
          </w:rPr>
          <w:instrText xml:space="preserve"> PAGEREF _Toc332102261 \h </w:instrText>
        </w:r>
        <w:r>
          <w:rPr>
            <w:webHidden/>
          </w:rPr>
        </w:r>
        <w:r>
          <w:rPr>
            <w:webHidden/>
          </w:rPr>
          <w:fldChar w:fldCharType="separate"/>
        </w:r>
        <w:r>
          <w:rPr>
            <w:webHidden/>
          </w:rPr>
          <w:t>3</w:t>
        </w:r>
        <w:r>
          <w:rPr>
            <w:webHidden/>
          </w:rPr>
          <w:fldChar w:fldCharType="end"/>
        </w:r>
      </w:hyperlink>
      <w:r>
        <w:rPr>
          <w:rStyle w:val="Hyperlink"/>
          <w:color w:val="auto"/>
          <w:u w:val="none"/>
        </w:rPr>
        <w:t>58</w:t>
      </w:r>
    </w:p>
    <w:p w14:paraId="055FF528" w14:textId="77777777" w:rsidR="00940FFD" w:rsidRDefault="00C66334" w:rsidP="00940FFD">
      <w:pPr>
        <w:pStyle w:val="TOC2"/>
        <w:rPr>
          <w:rFonts w:ascii="Calibri" w:hAnsi="Calibri" w:cs="Times New Roman"/>
        </w:rPr>
      </w:pPr>
      <w:hyperlink w:anchor="_Toc332102262" w:history="1">
        <w:r w:rsidR="00940FFD" w:rsidRPr="00D33E74">
          <w:rPr>
            <w:rStyle w:val="Hyperlink"/>
          </w:rPr>
          <w:t>12.46</w:t>
        </w:r>
        <w:r w:rsidR="00940FFD">
          <w:rPr>
            <w:rFonts w:ascii="Calibri" w:hAnsi="Calibri" w:cs="Times New Roman"/>
          </w:rPr>
          <w:tab/>
        </w:r>
        <w:r w:rsidR="00940FFD" w:rsidRPr="00D33E74">
          <w:rPr>
            <w:rStyle w:val="Hyperlink"/>
          </w:rPr>
          <w:t>Department of Electronic and Electrical Engineering</w:t>
        </w:r>
        <w:r w:rsidR="00940FFD">
          <w:rPr>
            <w:webHidden/>
          </w:rPr>
          <w:tab/>
        </w:r>
        <w:r w:rsidR="00940FFD" w:rsidRPr="00A61884">
          <w:rPr>
            <w:webHidden/>
          </w:rPr>
          <w:fldChar w:fldCharType="begin"/>
        </w:r>
        <w:r w:rsidR="00940FFD" w:rsidRPr="00A61884">
          <w:rPr>
            <w:webHidden/>
          </w:rPr>
          <w:instrText xml:space="preserve"> PAGEREF _Toc332102262 \h </w:instrText>
        </w:r>
        <w:r w:rsidR="00940FFD" w:rsidRPr="00A61884">
          <w:rPr>
            <w:webHidden/>
          </w:rPr>
        </w:r>
        <w:r w:rsidR="00940FFD" w:rsidRPr="00A61884">
          <w:rPr>
            <w:webHidden/>
          </w:rPr>
          <w:fldChar w:fldCharType="separate"/>
        </w:r>
        <w:r w:rsidR="00940FFD" w:rsidRPr="00A61884">
          <w:rPr>
            <w:webHidden/>
          </w:rPr>
          <w:t>3</w:t>
        </w:r>
        <w:r w:rsidR="00940FFD" w:rsidRPr="00A61884">
          <w:rPr>
            <w:webHidden/>
          </w:rPr>
          <w:fldChar w:fldCharType="end"/>
        </w:r>
      </w:hyperlink>
      <w:r w:rsidR="00940FFD">
        <w:rPr>
          <w:rStyle w:val="Hyperlink"/>
          <w:color w:val="auto"/>
          <w:u w:val="none"/>
        </w:rPr>
        <w:t>62</w:t>
      </w:r>
    </w:p>
    <w:p w14:paraId="4D4CAF1C" w14:textId="77777777" w:rsidR="00940FFD" w:rsidRDefault="00940FFD" w:rsidP="00940FFD">
      <w:pPr>
        <w:pStyle w:val="TOC3"/>
        <w:rPr>
          <w:rFonts w:ascii="Calibri" w:hAnsi="Calibri" w:cs="Times New Roman"/>
        </w:rPr>
      </w:pPr>
      <w:r>
        <w:t xml:space="preserve">               </w:t>
      </w:r>
      <w:hyperlink w:anchor="_Toc332102263" w:history="1">
        <w:r w:rsidRPr="00D33E74">
          <w:rPr>
            <w:rStyle w:val="Hyperlink"/>
          </w:rPr>
          <w:t>MEng in Electronic and Electrical Engineering</w:t>
        </w:r>
        <w:r>
          <w:rPr>
            <w:webHidden/>
          </w:rPr>
          <w:tab/>
        </w:r>
        <w:r>
          <w:rPr>
            <w:webHidden/>
          </w:rPr>
          <w:fldChar w:fldCharType="begin"/>
        </w:r>
        <w:r>
          <w:rPr>
            <w:webHidden/>
          </w:rPr>
          <w:instrText xml:space="preserve"> PAGEREF _Toc332102263 \h </w:instrText>
        </w:r>
        <w:r>
          <w:rPr>
            <w:webHidden/>
          </w:rPr>
        </w:r>
        <w:r>
          <w:rPr>
            <w:webHidden/>
          </w:rPr>
          <w:fldChar w:fldCharType="separate"/>
        </w:r>
        <w:r>
          <w:rPr>
            <w:webHidden/>
          </w:rPr>
          <w:t>3</w:t>
        </w:r>
        <w:r>
          <w:rPr>
            <w:webHidden/>
          </w:rPr>
          <w:fldChar w:fldCharType="end"/>
        </w:r>
      </w:hyperlink>
      <w:r>
        <w:rPr>
          <w:rStyle w:val="Hyperlink"/>
          <w:color w:val="auto"/>
          <w:u w:val="none"/>
        </w:rPr>
        <w:t>62</w:t>
      </w:r>
    </w:p>
    <w:p w14:paraId="11E6AC20" w14:textId="77777777" w:rsidR="00940FFD" w:rsidRDefault="00940FFD" w:rsidP="00940FFD">
      <w:pPr>
        <w:pStyle w:val="TOC3"/>
        <w:rPr>
          <w:rFonts w:ascii="Calibri" w:hAnsi="Calibri" w:cs="Times New Roman"/>
        </w:rPr>
      </w:pPr>
      <w:r>
        <w:t xml:space="preserve">               </w:t>
      </w:r>
      <w:hyperlink w:anchor="_Toc332102264" w:history="1">
        <w:r w:rsidRPr="00D33E74">
          <w:rPr>
            <w:rStyle w:val="Hyperlink"/>
          </w:rPr>
          <w:t>MEng in Electronic and Electrical Engineering with Business Studies</w:t>
        </w:r>
        <w:r>
          <w:rPr>
            <w:webHidden/>
          </w:rPr>
          <w:tab/>
        </w:r>
        <w:r>
          <w:rPr>
            <w:webHidden/>
          </w:rPr>
          <w:fldChar w:fldCharType="begin"/>
        </w:r>
        <w:r>
          <w:rPr>
            <w:webHidden/>
          </w:rPr>
          <w:instrText xml:space="preserve"> PAGEREF _Toc332102264 \h </w:instrText>
        </w:r>
        <w:r>
          <w:rPr>
            <w:webHidden/>
          </w:rPr>
        </w:r>
        <w:r>
          <w:rPr>
            <w:webHidden/>
          </w:rPr>
          <w:fldChar w:fldCharType="separate"/>
        </w:r>
        <w:r>
          <w:rPr>
            <w:webHidden/>
          </w:rPr>
          <w:t>3</w:t>
        </w:r>
        <w:r>
          <w:rPr>
            <w:webHidden/>
          </w:rPr>
          <w:fldChar w:fldCharType="end"/>
        </w:r>
      </w:hyperlink>
      <w:r>
        <w:rPr>
          <w:rStyle w:val="Hyperlink"/>
          <w:color w:val="auto"/>
          <w:u w:val="none"/>
        </w:rPr>
        <w:t>62</w:t>
      </w:r>
    </w:p>
    <w:p w14:paraId="59661121" w14:textId="77777777" w:rsidR="00940FFD" w:rsidRPr="00A61884" w:rsidRDefault="00940FFD" w:rsidP="00940FFD">
      <w:pPr>
        <w:pStyle w:val="TOC3"/>
        <w:rPr>
          <w:rFonts w:ascii="Calibri" w:hAnsi="Calibri" w:cs="Times New Roman"/>
        </w:rPr>
      </w:pPr>
      <w:r>
        <w:t xml:space="preserve">               </w:t>
      </w:r>
      <w:hyperlink w:anchor="_Toc332102265" w:history="1">
        <w:r w:rsidRPr="00D33E74">
          <w:rPr>
            <w:rStyle w:val="Hyperlink"/>
          </w:rPr>
          <w:t>MEng in Electronic and Electrical Engineering with International Study</w:t>
        </w:r>
        <w:r>
          <w:rPr>
            <w:webHidden/>
          </w:rPr>
          <w:tab/>
        </w:r>
        <w:r>
          <w:rPr>
            <w:webHidden/>
          </w:rPr>
          <w:fldChar w:fldCharType="begin"/>
        </w:r>
        <w:r>
          <w:rPr>
            <w:webHidden/>
          </w:rPr>
          <w:instrText xml:space="preserve"> PAGEREF _Toc332102265 \h </w:instrText>
        </w:r>
        <w:r>
          <w:rPr>
            <w:webHidden/>
          </w:rPr>
        </w:r>
        <w:r>
          <w:rPr>
            <w:webHidden/>
          </w:rPr>
          <w:fldChar w:fldCharType="separate"/>
        </w:r>
        <w:r>
          <w:rPr>
            <w:webHidden/>
          </w:rPr>
          <w:t>3</w:t>
        </w:r>
        <w:r>
          <w:rPr>
            <w:webHidden/>
          </w:rPr>
          <w:fldChar w:fldCharType="end"/>
        </w:r>
      </w:hyperlink>
      <w:r>
        <w:rPr>
          <w:rStyle w:val="Hyperlink"/>
          <w:color w:val="auto"/>
          <w:u w:val="none"/>
        </w:rPr>
        <w:t>62</w:t>
      </w:r>
    </w:p>
    <w:p w14:paraId="3BAC0019" w14:textId="77777777" w:rsidR="00940FFD" w:rsidRDefault="00940FFD" w:rsidP="00940FFD">
      <w:pPr>
        <w:pStyle w:val="TOC3"/>
        <w:rPr>
          <w:rFonts w:ascii="Calibri" w:hAnsi="Calibri" w:cs="Times New Roman"/>
        </w:rPr>
      </w:pPr>
      <w:r>
        <w:t xml:space="preserve">               </w:t>
      </w:r>
      <w:hyperlink w:anchor="_Toc332102266" w:history="1">
        <w:r w:rsidRPr="00D33E74">
          <w:rPr>
            <w:rStyle w:val="Hyperlink"/>
          </w:rPr>
          <w:t>MEng in Electrical Energy Systems</w:t>
        </w:r>
        <w:r>
          <w:rPr>
            <w:webHidden/>
          </w:rPr>
          <w:tab/>
        </w:r>
        <w:r>
          <w:rPr>
            <w:webHidden/>
          </w:rPr>
          <w:fldChar w:fldCharType="begin"/>
        </w:r>
        <w:r>
          <w:rPr>
            <w:webHidden/>
          </w:rPr>
          <w:instrText xml:space="preserve"> PAGEREF _Toc332102266 \h </w:instrText>
        </w:r>
        <w:r>
          <w:rPr>
            <w:webHidden/>
          </w:rPr>
        </w:r>
        <w:r>
          <w:rPr>
            <w:webHidden/>
          </w:rPr>
          <w:fldChar w:fldCharType="separate"/>
        </w:r>
        <w:r>
          <w:rPr>
            <w:webHidden/>
          </w:rPr>
          <w:t>3</w:t>
        </w:r>
        <w:r>
          <w:rPr>
            <w:webHidden/>
          </w:rPr>
          <w:fldChar w:fldCharType="end"/>
        </w:r>
      </w:hyperlink>
      <w:r>
        <w:rPr>
          <w:rStyle w:val="Hyperlink"/>
          <w:color w:val="auto"/>
          <w:u w:val="none"/>
        </w:rPr>
        <w:t>62</w:t>
      </w:r>
    </w:p>
    <w:p w14:paraId="508C8224" w14:textId="77777777" w:rsidR="00940FFD" w:rsidRDefault="00940FFD" w:rsidP="00940FFD">
      <w:pPr>
        <w:pStyle w:val="TOC3"/>
        <w:rPr>
          <w:rFonts w:ascii="Calibri" w:hAnsi="Calibri" w:cs="Times New Roman"/>
        </w:rPr>
      </w:pPr>
      <w:r>
        <w:t xml:space="preserve">               </w:t>
      </w:r>
      <w:hyperlink w:anchor="_Toc332102267" w:history="1">
        <w:r w:rsidRPr="00D33E74">
          <w:rPr>
            <w:rStyle w:val="Hyperlink"/>
          </w:rPr>
          <w:t>MEng in Electronic and Digital Systems</w:t>
        </w:r>
        <w:r>
          <w:rPr>
            <w:webHidden/>
          </w:rPr>
          <w:tab/>
        </w:r>
        <w:r>
          <w:rPr>
            <w:webHidden/>
          </w:rPr>
          <w:fldChar w:fldCharType="begin"/>
        </w:r>
        <w:r>
          <w:rPr>
            <w:webHidden/>
          </w:rPr>
          <w:instrText xml:space="preserve"> PAGEREF _Toc332102267 \h </w:instrText>
        </w:r>
        <w:r>
          <w:rPr>
            <w:webHidden/>
          </w:rPr>
        </w:r>
        <w:r>
          <w:rPr>
            <w:webHidden/>
          </w:rPr>
          <w:fldChar w:fldCharType="separate"/>
        </w:r>
        <w:r>
          <w:rPr>
            <w:webHidden/>
          </w:rPr>
          <w:t>3</w:t>
        </w:r>
        <w:r>
          <w:rPr>
            <w:webHidden/>
          </w:rPr>
          <w:fldChar w:fldCharType="end"/>
        </w:r>
      </w:hyperlink>
      <w:r>
        <w:rPr>
          <w:rStyle w:val="Hyperlink"/>
          <w:color w:val="auto"/>
          <w:u w:val="none"/>
        </w:rPr>
        <w:t>62</w:t>
      </w:r>
    </w:p>
    <w:p w14:paraId="39698EB9" w14:textId="77777777" w:rsidR="00940FFD" w:rsidRDefault="00940FFD" w:rsidP="00940FFD">
      <w:pPr>
        <w:pStyle w:val="TOC3"/>
        <w:rPr>
          <w:rStyle w:val="Hyperlink"/>
        </w:rPr>
      </w:pPr>
      <w:r>
        <w:t xml:space="preserve">               </w:t>
      </w:r>
      <w:hyperlink w:anchor="_Toc332102268" w:history="1">
        <w:r w:rsidRPr="00D33E74">
          <w:rPr>
            <w:rStyle w:val="Hyperlink"/>
          </w:rPr>
          <w:t>MEng in Electrical and Mechanical Engineering</w:t>
        </w:r>
        <w:r>
          <w:rPr>
            <w:webHidden/>
          </w:rPr>
          <w:tab/>
        </w:r>
        <w:r>
          <w:rPr>
            <w:webHidden/>
          </w:rPr>
          <w:fldChar w:fldCharType="begin"/>
        </w:r>
        <w:r>
          <w:rPr>
            <w:webHidden/>
          </w:rPr>
          <w:instrText xml:space="preserve"> PAGEREF _Toc332102268 \h </w:instrText>
        </w:r>
        <w:r>
          <w:rPr>
            <w:webHidden/>
          </w:rPr>
        </w:r>
        <w:r>
          <w:rPr>
            <w:webHidden/>
          </w:rPr>
          <w:fldChar w:fldCharType="separate"/>
        </w:r>
        <w:r>
          <w:rPr>
            <w:webHidden/>
          </w:rPr>
          <w:t>3</w:t>
        </w:r>
        <w:r>
          <w:rPr>
            <w:webHidden/>
          </w:rPr>
          <w:fldChar w:fldCharType="end"/>
        </w:r>
      </w:hyperlink>
      <w:r>
        <w:rPr>
          <w:rStyle w:val="Hyperlink"/>
          <w:color w:val="auto"/>
          <w:u w:val="none"/>
        </w:rPr>
        <w:t>66</w:t>
      </w:r>
    </w:p>
    <w:p w14:paraId="21951B69" w14:textId="77777777" w:rsidR="00940FFD" w:rsidRPr="00E61BC6" w:rsidRDefault="00940FFD" w:rsidP="00940FFD">
      <w:pPr>
        <w:rPr>
          <w:lang w:val="en-US" w:eastAsia="en-US"/>
        </w:rPr>
      </w:pPr>
      <w:r>
        <w:rPr>
          <w:lang w:val="en-US" w:eastAsia="en-US"/>
        </w:rPr>
        <w:tab/>
        <w:t xml:space="preserve">   </w:t>
      </w:r>
      <w:r w:rsidRPr="00E61BC6">
        <w:rPr>
          <w:lang w:val="en-US" w:eastAsia="en-US"/>
        </w:rPr>
        <w:t>MEng in Electrical and Mechanical Engineering</w:t>
      </w:r>
      <w:r>
        <w:rPr>
          <w:lang w:val="en-US" w:eastAsia="en-US"/>
        </w:rPr>
        <w:t xml:space="preserve"> with International Study</w:t>
      </w:r>
      <w:r>
        <w:rPr>
          <w:lang w:val="en-US" w:eastAsia="en-US"/>
        </w:rPr>
        <w:tab/>
        <w:t xml:space="preserve">  </w:t>
      </w:r>
      <w:r>
        <w:rPr>
          <w:lang w:val="en-US" w:eastAsia="en-US"/>
        </w:rPr>
        <w:tab/>
        <w:t xml:space="preserve">         366</w:t>
      </w:r>
    </w:p>
    <w:p w14:paraId="70495A91" w14:textId="77777777" w:rsidR="00940FFD" w:rsidRDefault="00C66334" w:rsidP="00940FFD">
      <w:pPr>
        <w:pStyle w:val="TOC2"/>
        <w:rPr>
          <w:rFonts w:ascii="Calibri" w:hAnsi="Calibri" w:cs="Times New Roman"/>
        </w:rPr>
      </w:pPr>
      <w:hyperlink w:anchor="_Toc332102269" w:history="1">
        <w:r w:rsidR="00940FFD" w:rsidRPr="00D33E74">
          <w:rPr>
            <w:rStyle w:val="Hyperlink"/>
          </w:rPr>
          <w:t>12.47</w:t>
        </w:r>
        <w:r w:rsidR="00940FFD">
          <w:rPr>
            <w:rFonts w:ascii="Calibri" w:hAnsi="Calibri" w:cs="Times New Roman"/>
          </w:rPr>
          <w:tab/>
        </w:r>
        <w:r w:rsidR="00940FFD" w:rsidRPr="00D33E74">
          <w:rPr>
            <w:rStyle w:val="Hyperlink"/>
          </w:rPr>
          <w:t>Department of Mechanical and Aerospace Engineering</w:t>
        </w:r>
        <w:r w:rsidR="00940FFD">
          <w:rPr>
            <w:webHidden/>
          </w:rPr>
          <w:tab/>
        </w:r>
        <w:r w:rsidR="00940FFD">
          <w:rPr>
            <w:webHidden/>
          </w:rPr>
          <w:fldChar w:fldCharType="begin"/>
        </w:r>
        <w:r w:rsidR="00940FFD">
          <w:rPr>
            <w:webHidden/>
          </w:rPr>
          <w:instrText xml:space="preserve"> PAGEREF _Toc332102269 \h </w:instrText>
        </w:r>
        <w:r w:rsidR="00940FFD">
          <w:rPr>
            <w:webHidden/>
          </w:rPr>
        </w:r>
        <w:r w:rsidR="00940FFD">
          <w:rPr>
            <w:webHidden/>
          </w:rPr>
          <w:fldChar w:fldCharType="separate"/>
        </w:r>
        <w:r w:rsidR="00940FFD">
          <w:rPr>
            <w:webHidden/>
          </w:rPr>
          <w:t>3</w:t>
        </w:r>
        <w:r w:rsidR="00940FFD">
          <w:rPr>
            <w:webHidden/>
          </w:rPr>
          <w:fldChar w:fldCharType="end"/>
        </w:r>
      </w:hyperlink>
      <w:r w:rsidR="00940FFD">
        <w:rPr>
          <w:rStyle w:val="Hyperlink"/>
          <w:color w:val="auto"/>
          <w:u w:val="none"/>
        </w:rPr>
        <w:t>70</w:t>
      </w:r>
    </w:p>
    <w:p w14:paraId="49245B32" w14:textId="77777777" w:rsidR="00940FFD" w:rsidRDefault="00940FFD" w:rsidP="00940FFD">
      <w:pPr>
        <w:pStyle w:val="TOC3"/>
        <w:rPr>
          <w:rFonts w:ascii="Calibri" w:hAnsi="Calibri" w:cs="Times New Roman"/>
        </w:rPr>
      </w:pPr>
      <w:r>
        <w:t xml:space="preserve">               </w:t>
      </w:r>
      <w:hyperlink w:anchor="_Toc332102270" w:history="1">
        <w:r w:rsidRPr="00D33E74">
          <w:rPr>
            <w:rStyle w:val="Hyperlink"/>
          </w:rPr>
          <w:t>MEng in Aero-Mechanical Engineering</w:t>
        </w:r>
        <w:r>
          <w:rPr>
            <w:webHidden/>
          </w:rPr>
          <w:tab/>
        </w:r>
        <w:r>
          <w:rPr>
            <w:webHidden/>
          </w:rPr>
          <w:fldChar w:fldCharType="begin"/>
        </w:r>
        <w:r>
          <w:rPr>
            <w:webHidden/>
          </w:rPr>
          <w:instrText xml:space="preserve"> PAGEREF _Toc332102270 \h </w:instrText>
        </w:r>
        <w:r>
          <w:rPr>
            <w:webHidden/>
          </w:rPr>
        </w:r>
        <w:r>
          <w:rPr>
            <w:webHidden/>
          </w:rPr>
          <w:fldChar w:fldCharType="separate"/>
        </w:r>
        <w:r>
          <w:rPr>
            <w:webHidden/>
          </w:rPr>
          <w:t>3</w:t>
        </w:r>
        <w:r>
          <w:rPr>
            <w:webHidden/>
          </w:rPr>
          <w:fldChar w:fldCharType="end"/>
        </w:r>
      </w:hyperlink>
      <w:r>
        <w:rPr>
          <w:rStyle w:val="Hyperlink"/>
          <w:color w:val="auto"/>
          <w:u w:val="none"/>
        </w:rPr>
        <w:t>70</w:t>
      </w:r>
    </w:p>
    <w:p w14:paraId="12CB6402" w14:textId="77777777" w:rsidR="00940FFD" w:rsidRDefault="00940FFD" w:rsidP="00940FFD">
      <w:pPr>
        <w:pStyle w:val="TOC3"/>
        <w:rPr>
          <w:rFonts w:ascii="Calibri" w:hAnsi="Calibri" w:cs="Times New Roman"/>
        </w:rPr>
      </w:pPr>
      <w:r>
        <w:t xml:space="preserve">                </w:t>
      </w:r>
      <w:hyperlink w:anchor="_Toc332102271" w:history="1">
        <w:r w:rsidRPr="00D33E74">
          <w:rPr>
            <w:rStyle w:val="Hyperlink"/>
          </w:rPr>
          <w:t>MEng in Mechanical Engineering</w:t>
        </w:r>
        <w:r>
          <w:rPr>
            <w:webHidden/>
          </w:rPr>
          <w:tab/>
        </w:r>
        <w:r>
          <w:rPr>
            <w:webHidden/>
          </w:rPr>
          <w:fldChar w:fldCharType="begin"/>
        </w:r>
        <w:r>
          <w:rPr>
            <w:webHidden/>
          </w:rPr>
          <w:instrText xml:space="preserve"> PAGEREF _Toc332102271 \h </w:instrText>
        </w:r>
        <w:r>
          <w:rPr>
            <w:webHidden/>
          </w:rPr>
        </w:r>
        <w:r>
          <w:rPr>
            <w:webHidden/>
          </w:rPr>
          <w:fldChar w:fldCharType="separate"/>
        </w:r>
        <w:r>
          <w:rPr>
            <w:webHidden/>
          </w:rPr>
          <w:t>3</w:t>
        </w:r>
        <w:r>
          <w:rPr>
            <w:webHidden/>
          </w:rPr>
          <w:fldChar w:fldCharType="end"/>
        </w:r>
      </w:hyperlink>
      <w:r>
        <w:rPr>
          <w:rStyle w:val="Hyperlink"/>
          <w:color w:val="auto"/>
          <w:u w:val="none"/>
        </w:rPr>
        <w:t>70</w:t>
      </w:r>
    </w:p>
    <w:p w14:paraId="1FC86836" w14:textId="77777777" w:rsidR="00940FFD" w:rsidRDefault="00940FFD" w:rsidP="00940FFD">
      <w:pPr>
        <w:pStyle w:val="TOC3"/>
        <w:rPr>
          <w:rFonts w:ascii="Calibri" w:hAnsi="Calibri" w:cs="Times New Roman"/>
        </w:rPr>
      </w:pPr>
      <w:r>
        <w:t xml:space="preserve">                </w:t>
      </w:r>
      <w:hyperlink w:anchor="_Toc332102272" w:history="1">
        <w:r w:rsidRPr="00D33E74">
          <w:rPr>
            <w:rStyle w:val="Hyperlink"/>
          </w:rPr>
          <w:t>MEng in Mechanical Engineering with Aeronautics</w:t>
        </w:r>
        <w:r>
          <w:rPr>
            <w:webHidden/>
          </w:rPr>
          <w:tab/>
        </w:r>
        <w:r>
          <w:rPr>
            <w:webHidden/>
          </w:rPr>
          <w:fldChar w:fldCharType="begin"/>
        </w:r>
        <w:r>
          <w:rPr>
            <w:webHidden/>
          </w:rPr>
          <w:instrText xml:space="preserve"> PAGEREF _Toc332102272 \h </w:instrText>
        </w:r>
        <w:r>
          <w:rPr>
            <w:webHidden/>
          </w:rPr>
        </w:r>
        <w:r>
          <w:rPr>
            <w:webHidden/>
          </w:rPr>
          <w:fldChar w:fldCharType="separate"/>
        </w:r>
        <w:r>
          <w:rPr>
            <w:webHidden/>
          </w:rPr>
          <w:t>3</w:t>
        </w:r>
        <w:r>
          <w:rPr>
            <w:webHidden/>
          </w:rPr>
          <w:fldChar w:fldCharType="end"/>
        </w:r>
      </w:hyperlink>
      <w:r>
        <w:rPr>
          <w:rStyle w:val="Hyperlink"/>
          <w:color w:val="auto"/>
          <w:u w:val="none"/>
        </w:rPr>
        <w:t>70</w:t>
      </w:r>
    </w:p>
    <w:p w14:paraId="66529E08" w14:textId="77777777" w:rsidR="00940FFD" w:rsidRDefault="00940FFD" w:rsidP="00940FFD">
      <w:pPr>
        <w:pStyle w:val="TOC3"/>
        <w:rPr>
          <w:rFonts w:ascii="Calibri" w:hAnsi="Calibri" w:cs="Times New Roman"/>
        </w:rPr>
      </w:pPr>
      <w:r>
        <w:t xml:space="preserve">                </w:t>
      </w:r>
      <w:hyperlink w:anchor="_Toc332102273" w:history="1">
        <w:r w:rsidRPr="00D33E74">
          <w:rPr>
            <w:rStyle w:val="Hyperlink"/>
          </w:rPr>
          <w:t>MEng in Mechanical Engineering with Automotive Engineering</w:t>
        </w:r>
        <w:r>
          <w:rPr>
            <w:webHidden/>
          </w:rPr>
          <w:tab/>
        </w:r>
        <w:r>
          <w:rPr>
            <w:webHidden/>
          </w:rPr>
          <w:fldChar w:fldCharType="begin"/>
        </w:r>
        <w:r>
          <w:rPr>
            <w:webHidden/>
          </w:rPr>
          <w:instrText xml:space="preserve"> PAGEREF _Toc332102273 \h </w:instrText>
        </w:r>
        <w:r>
          <w:rPr>
            <w:webHidden/>
          </w:rPr>
        </w:r>
        <w:r>
          <w:rPr>
            <w:webHidden/>
          </w:rPr>
          <w:fldChar w:fldCharType="separate"/>
        </w:r>
        <w:r>
          <w:rPr>
            <w:webHidden/>
          </w:rPr>
          <w:t>3</w:t>
        </w:r>
        <w:r>
          <w:rPr>
            <w:webHidden/>
          </w:rPr>
          <w:fldChar w:fldCharType="end"/>
        </w:r>
      </w:hyperlink>
      <w:r>
        <w:rPr>
          <w:rStyle w:val="Hyperlink"/>
          <w:color w:val="auto"/>
          <w:u w:val="none"/>
        </w:rPr>
        <w:t>70</w:t>
      </w:r>
    </w:p>
    <w:p w14:paraId="0A857E83" w14:textId="77777777" w:rsidR="00940FFD" w:rsidRDefault="00940FFD" w:rsidP="00940FFD">
      <w:pPr>
        <w:pStyle w:val="TOC3"/>
        <w:rPr>
          <w:rFonts w:ascii="Calibri" w:hAnsi="Calibri" w:cs="Times New Roman"/>
        </w:rPr>
      </w:pPr>
      <w:r>
        <w:t xml:space="preserve">                </w:t>
      </w:r>
      <w:hyperlink w:anchor="_Toc332102274" w:history="1">
        <w:r w:rsidRPr="00D33E74">
          <w:rPr>
            <w:rStyle w:val="Hyperlink"/>
          </w:rPr>
          <w:t>MEng in Mechanical Engineering with Financial Management</w:t>
        </w:r>
        <w:r>
          <w:rPr>
            <w:webHidden/>
          </w:rPr>
          <w:tab/>
        </w:r>
        <w:r>
          <w:rPr>
            <w:webHidden/>
          </w:rPr>
          <w:fldChar w:fldCharType="begin"/>
        </w:r>
        <w:r>
          <w:rPr>
            <w:webHidden/>
          </w:rPr>
          <w:instrText xml:space="preserve"> PAGEREF _Toc332102274 \h </w:instrText>
        </w:r>
        <w:r>
          <w:rPr>
            <w:webHidden/>
          </w:rPr>
        </w:r>
        <w:r>
          <w:rPr>
            <w:webHidden/>
          </w:rPr>
          <w:fldChar w:fldCharType="separate"/>
        </w:r>
        <w:r>
          <w:rPr>
            <w:webHidden/>
          </w:rPr>
          <w:t>3</w:t>
        </w:r>
        <w:r>
          <w:rPr>
            <w:webHidden/>
          </w:rPr>
          <w:fldChar w:fldCharType="end"/>
        </w:r>
      </w:hyperlink>
      <w:r>
        <w:rPr>
          <w:rStyle w:val="Hyperlink"/>
          <w:color w:val="auto"/>
          <w:u w:val="none"/>
        </w:rPr>
        <w:t>70</w:t>
      </w:r>
    </w:p>
    <w:p w14:paraId="3E5326C1" w14:textId="77777777" w:rsidR="00940FFD" w:rsidRDefault="00940FFD" w:rsidP="00940FFD">
      <w:pPr>
        <w:pStyle w:val="TOC3"/>
        <w:rPr>
          <w:rFonts w:ascii="Calibri" w:hAnsi="Calibri" w:cs="Times New Roman"/>
        </w:rPr>
      </w:pPr>
      <w:r>
        <w:t xml:space="preserve">                </w:t>
      </w:r>
      <w:hyperlink w:anchor="_Toc332102275" w:history="1">
        <w:r w:rsidRPr="00D33E74">
          <w:rPr>
            <w:rStyle w:val="Hyperlink"/>
          </w:rPr>
          <w:t>MEng in Mechanical Engineering with Materials Engineering</w:t>
        </w:r>
        <w:r>
          <w:rPr>
            <w:webHidden/>
          </w:rPr>
          <w:tab/>
        </w:r>
        <w:r>
          <w:rPr>
            <w:webHidden/>
          </w:rPr>
          <w:fldChar w:fldCharType="begin"/>
        </w:r>
        <w:r>
          <w:rPr>
            <w:webHidden/>
          </w:rPr>
          <w:instrText xml:space="preserve"> PAGEREF _Toc332102275 \h </w:instrText>
        </w:r>
        <w:r>
          <w:rPr>
            <w:webHidden/>
          </w:rPr>
        </w:r>
        <w:r>
          <w:rPr>
            <w:webHidden/>
          </w:rPr>
          <w:fldChar w:fldCharType="separate"/>
        </w:r>
        <w:r>
          <w:rPr>
            <w:webHidden/>
          </w:rPr>
          <w:t>3</w:t>
        </w:r>
        <w:r>
          <w:rPr>
            <w:webHidden/>
          </w:rPr>
          <w:fldChar w:fldCharType="end"/>
        </w:r>
      </w:hyperlink>
      <w:r>
        <w:rPr>
          <w:rStyle w:val="Hyperlink"/>
          <w:color w:val="auto"/>
          <w:u w:val="none"/>
        </w:rPr>
        <w:t>70</w:t>
      </w:r>
    </w:p>
    <w:p w14:paraId="170298AD" w14:textId="77777777" w:rsidR="00940FFD" w:rsidRPr="00742A87" w:rsidRDefault="00940FFD" w:rsidP="00940FFD">
      <w:pPr>
        <w:pStyle w:val="TOC3"/>
        <w:rPr>
          <w:rFonts w:ascii="Calibri" w:hAnsi="Calibri" w:cs="Times New Roman"/>
        </w:rPr>
      </w:pPr>
      <w:r>
        <w:t xml:space="preserve">                </w:t>
      </w:r>
      <w:hyperlink w:anchor="_Toc332102276" w:history="1">
        <w:r w:rsidRPr="00D33E74">
          <w:rPr>
            <w:rStyle w:val="Hyperlink"/>
          </w:rPr>
          <w:t>MEng in Mechanical Engineering with International Study</w:t>
        </w:r>
        <w:r>
          <w:rPr>
            <w:webHidden/>
          </w:rPr>
          <w:tab/>
        </w:r>
        <w:r>
          <w:rPr>
            <w:webHidden/>
          </w:rPr>
          <w:fldChar w:fldCharType="begin"/>
        </w:r>
        <w:r>
          <w:rPr>
            <w:webHidden/>
          </w:rPr>
          <w:instrText xml:space="preserve"> PAGEREF _Toc332102276 \h </w:instrText>
        </w:r>
        <w:r>
          <w:rPr>
            <w:webHidden/>
          </w:rPr>
        </w:r>
        <w:r>
          <w:rPr>
            <w:webHidden/>
          </w:rPr>
          <w:fldChar w:fldCharType="separate"/>
        </w:r>
        <w:r>
          <w:rPr>
            <w:webHidden/>
          </w:rPr>
          <w:t>3</w:t>
        </w:r>
        <w:r>
          <w:rPr>
            <w:webHidden/>
          </w:rPr>
          <w:fldChar w:fldCharType="end"/>
        </w:r>
      </w:hyperlink>
      <w:r>
        <w:rPr>
          <w:rStyle w:val="Hyperlink"/>
          <w:color w:val="auto"/>
          <w:u w:val="none"/>
        </w:rPr>
        <w:t>70</w:t>
      </w:r>
    </w:p>
    <w:p w14:paraId="59A7E12A" w14:textId="77777777" w:rsidR="00940FFD" w:rsidRDefault="00C66334" w:rsidP="00940FFD">
      <w:pPr>
        <w:pStyle w:val="TOC2"/>
        <w:rPr>
          <w:rFonts w:ascii="Calibri" w:hAnsi="Calibri" w:cs="Times New Roman"/>
        </w:rPr>
      </w:pPr>
      <w:hyperlink w:anchor="_Toc332102279" w:history="1">
        <w:r w:rsidR="00940FFD" w:rsidRPr="00D33E74">
          <w:rPr>
            <w:rStyle w:val="Hyperlink"/>
          </w:rPr>
          <w:t>12.4</w:t>
        </w:r>
        <w:r w:rsidR="00940FFD">
          <w:rPr>
            <w:rStyle w:val="Hyperlink"/>
          </w:rPr>
          <w:t>8</w:t>
        </w:r>
        <w:r w:rsidR="00940FFD">
          <w:rPr>
            <w:rFonts w:ascii="Calibri" w:hAnsi="Calibri" w:cs="Times New Roman"/>
          </w:rPr>
          <w:tab/>
        </w:r>
        <w:r w:rsidR="00940FFD" w:rsidRPr="00D33E74">
          <w:rPr>
            <w:rStyle w:val="Hyperlink"/>
          </w:rPr>
          <w:t>Department of Naval Architecture and Marine Engineering</w:t>
        </w:r>
        <w:r w:rsidR="00940FFD">
          <w:rPr>
            <w:webHidden/>
          </w:rPr>
          <w:tab/>
        </w:r>
        <w:r w:rsidR="00940FFD">
          <w:rPr>
            <w:webHidden/>
          </w:rPr>
          <w:fldChar w:fldCharType="begin"/>
        </w:r>
        <w:r w:rsidR="00940FFD">
          <w:rPr>
            <w:webHidden/>
          </w:rPr>
          <w:instrText xml:space="preserve"> PAGEREF _Toc332102279 \h </w:instrText>
        </w:r>
        <w:r w:rsidR="00940FFD">
          <w:rPr>
            <w:webHidden/>
          </w:rPr>
        </w:r>
        <w:r w:rsidR="00940FFD">
          <w:rPr>
            <w:webHidden/>
          </w:rPr>
          <w:fldChar w:fldCharType="separate"/>
        </w:r>
        <w:r w:rsidR="00940FFD">
          <w:rPr>
            <w:webHidden/>
          </w:rPr>
          <w:t>3</w:t>
        </w:r>
        <w:r w:rsidR="00940FFD">
          <w:rPr>
            <w:webHidden/>
          </w:rPr>
          <w:fldChar w:fldCharType="end"/>
        </w:r>
      </w:hyperlink>
      <w:r w:rsidR="00940FFD">
        <w:rPr>
          <w:rStyle w:val="Hyperlink"/>
          <w:color w:val="auto"/>
          <w:u w:val="none"/>
        </w:rPr>
        <w:t>76</w:t>
      </w:r>
    </w:p>
    <w:p w14:paraId="1875EA91" w14:textId="77777777" w:rsidR="00940FFD" w:rsidRDefault="00940FFD" w:rsidP="00940FFD">
      <w:pPr>
        <w:pStyle w:val="TOC3"/>
        <w:rPr>
          <w:rFonts w:ascii="Calibri" w:hAnsi="Calibri" w:cs="Times New Roman"/>
        </w:rPr>
      </w:pPr>
      <w:r>
        <w:t xml:space="preserve">                </w:t>
      </w:r>
      <w:hyperlink w:anchor="_Toc332102281" w:history="1">
        <w:r w:rsidRPr="00D33E74">
          <w:rPr>
            <w:rStyle w:val="Hyperlink"/>
          </w:rPr>
          <w:t>MEng in Naval Architecture and Marine Engineering</w:t>
        </w:r>
        <w:r>
          <w:rPr>
            <w:webHidden/>
          </w:rPr>
          <w:tab/>
        </w:r>
        <w:r>
          <w:rPr>
            <w:webHidden/>
          </w:rPr>
          <w:fldChar w:fldCharType="begin"/>
        </w:r>
        <w:r>
          <w:rPr>
            <w:webHidden/>
          </w:rPr>
          <w:instrText xml:space="preserve"> PAGEREF _Toc332102281 \h </w:instrText>
        </w:r>
        <w:r>
          <w:rPr>
            <w:webHidden/>
          </w:rPr>
        </w:r>
        <w:r>
          <w:rPr>
            <w:webHidden/>
          </w:rPr>
          <w:fldChar w:fldCharType="separate"/>
        </w:r>
        <w:r>
          <w:rPr>
            <w:webHidden/>
          </w:rPr>
          <w:t>3</w:t>
        </w:r>
        <w:r>
          <w:rPr>
            <w:webHidden/>
          </w:rPr>
          <w:fldChar w:fldCharType="end"/>
        </w:r>
      </w:hyperlink>
      <w:r>
        <w:rPr>
          <w:rStyle w:val="Hyperlink"/>
          <w:color w:val="auto"/>
          <w:u w:val="none"/>
        </w:rPr>
        <w:t>76</w:t>
      </w:r>
    </w:p>
    <w:p w14:paraId="7EB47C23" w14:textId="77777777" w:rsidR="00940FFD" w:rsidRDefault="00940FFD" w:rsidP="00940FFD">
      <w:pPr>
        <w:pStyle w:val="TOC3"/>
        <w:rPr>
          <w:rFonts w:ascii="Calibri" w:hAnsi="Calibri" w:cs="Times New Roman"/>
        </w:rPr>
      </w:pPr>
      <w:r>
        <w:t xml:space="preserve">                </w:t>
      </w:r>
      <w:hyperlink w:anchor="_Toc332102282" w:history="1">
        <w:r w:rsidRPr="00D33E74">
          <w:rPr>
            <w:rStyle w:val="Hyperlink"/>
          </w:rPr>
          <w:t>MEng in Naval Architecture with Ocean Engineering</w:t>
        </w:r>
        <w:r>
          <w:rPr>
            <w:webHidden/>
          </w:rPr>
          <w:tab/>
        </w:r>
        <w:r>
          <w:rPr>
            <w:webHidden/>
          </w:rPr>
          <w:fldChar w:fldCharType="begin"/>
        </w:r>
        <w:r>
          <w:rPr>
            <w:webHidden/>
          </w:rPr>
          <w:instrText xml:space="preserve"> PAGEREF _Toc332102282 \h </w:instrText>
        </w:r>
        <w:r>
          <w:rPr>
            <w:webHidden/>
          </w:rPr>
        </w:r>
        <w:r>
          <w:rPr>
            <w:webHidden/>
          </w:rPr>
          <w:fldChar w:fldCharType="separate"/>
        </w:r>
        <w:r>
          <w:rPr>
            <w:webHidden/>
          </w:rPr>
          <w:t>3</w:t>
        </w:r>
        <w:r>
          <w:rPr>
            <w:webHidden/>
          </w:rPr>
          <w:fldChar w:fldCharType="end"/>
        </w:r>
      </w:hyperlink>
      <w:r>
        <w:rPr>
          <w:rStyle w:val="Hyperlink"/>
          <w:color w:val="auto"/>
          <w:u w:val="none"/>
        </w:rPr>
        <w:t>76</w:t>
      </w:r>
    </w:p>
    <w:p w14:paraId="6D0B4525" w14:textId="77777777" w:rsidR="00940FFD" w:rsidRDefault="00940FFD" w:rsidP="00940FFD">
      <w:pPr>
        <w:pStyle w:val="TOC3"/>
        <w:rPr>
          <w:rFonts w:ascii="Calibri" w:hAnsi="Calibri" w:cs="Times New Roman"/>
        </w:rPr>
      </w:pPr>
      <w:r>
        <w:t xml:space="preserve">                </w:t>
      </w:r>
      <w:hyperlink w:anchor="_Toc332102283" w:history="1">
        <w:r w:rsidRPr="00D33E74">
          <w:rPr>
            <w:rStyle w:val="Hyperlink"/>
          </w:rPr>
          <w:t xml:space="preserve">MEng in Naval Architecture with </w:t>
        </w:r>
        <w:r>
          <w:rPr>
            <w:rStyle w:val="Hyperlink"/>
          </w:rPr>
          <w:t>High Performance Marine Vehicles</w:t>
        </w:r>
        <w:r>
          <w:rPr>
            <w:webHidden/>
          </w:rPr>
          <w:tab/>
        </w:r>
        <w:r>
          <w:rPr>
            <w:webHidden/>
          </w:rPr>
          <w:fldChar w:fldCharType="begin"/>
        </w:r>
        <w:r>
          <w:rPr>
            <w:webHidden/>
          </w:rPr>
          <w:instrText xml:space="preserve"> PAGEREF _Toc332102283 \h </w:instrText>
        </w:r>
        <w:r>
          <w:rPr>
            <w:webHidden/>
          </w:rPr>
        </w:r>
        <w:r>
          <w:rPr>
            <w:webHidden/>
          </w:rPr>
          <w:fldChar w:fldCharType="separate"/>
        </w:r>
        <w:r>
          <w:rPr>
            <w:webHidden/>
          </w:rPr>
          <w:t>3</w:t>
        </w:r>
        <w:r>
          <w:rPr>
            <w:webHidden/>
          </w:rPr>
          <w:fldChar w:fldCharType="end"/>
        </w:r>
      </w:hyperlink>
      <w:r>
        <w:rPr>
          <w:rStyle w:val="Hyperlink"/>
          <w:color w:val="auto"/>
          <w:u w:val="none"/>
        </w:rPr>
        <w:t>76</w:t>
      </w:r>
    </w:p>
    <w:p w14:paraId="64689526" w14:textId="77777777" w:rsidR="00940FFD" w:rsidRDefault="00C66334" w:rsidP="00940FFD">
      <w:pPr>
        <w:pStyle w:val="TOC2"/>
        <w:rPr>
          <w:rFonts w:ascii="Calibri" w:hAnsi="Calibri" w:cs="Times New Roman"/>
        </w:rPr>
      </w:pPr>
      <w:hyperlink w:anchor="_Toc332102284" w:history="1">
        <w:r w:rsidR="00940FFD" w:rsidRPr="00D33E74">
          <w:rPr>
            <w:rStyle w:val="Hyperlink"/>
          </w:rPr>
          <w:t>12.81</w:t>
        </w:r>
        <w:r w:rsidR="00940FFD">
          <w:rPr>
            <w:rFonts w:ascii="Calibri" w:hAnsi="Calibri" w:cs="Times New Roman"/>
          </w:rPr>
          <w:tab/>
        </w:r>
        <w:r w:rsidR="00940FFD" w:rsidRPr="00D33E74">
          <w:rPr>
            <w:rStyle w:val="Hyperlink"/>
          </w:rPr>
          <w:t>International Business with Modern Languages</w:t>
        </w:r>
        <w:r w:rsidR="00940FFD">
          <w:rPr>
            <w:webHidden/>
          </w:rPr>
          <w:tab/>
        </w:r>
        <w:r w:rsidR="00940FFD">
          <w:rPr>
            <w:webHidden/>
          </w:rPr>
          <w:fldChar w:fldCharType="begin"/>
        </w:r>
        <w:r w:rsidR="00940FFD">
          <w:rPr>
            <w:webHidden/>
          </w:rPr>
          <w:instrText xml:space="preserve"> PAGEREF _Toc332102284 \h </w:instrText>
        </w:r>
        <w:r w:rsidR="00940FFD">
          <w:rPr>
            <w:webHidden/>
          </w:rPr>
        </w:r>
        <w:r w:rsidR="00940FFD">
          <w:rPr>
            <w:webHidden/>
          </w:rPr>
          <w:fldChar w:fldCharType="separate"/>
        </w:r>
        <w:r w:rsidR="00940FFD">
          <w:rPr>
            <w:webHidden/>
          </w:rPr>
          <w:t>3</w:t>
        </w:r>
        <w:r w:rsidR="00940FFD">
          <w:rPr>
            <w:webHidden/>
          </w:rPr>
          <w:fldChar w:fldCharType="end"/>
        </w:r>
      </w:hyperlink>
      <w:r w:rsidR="00940FFD">
        <w:rPr>
          <w:rStyle w:val="Hyperlink"/>
          <w:color w:val="auto"/>
          <w:u w:val="none"/>
        </w:rPr>
        <w:t>80</w:t>
      </w:r>
    </w:p>
    <w:p w14:paraId="1B2EC4A0" w14:textId="77777777" w:rsidR="00940FFD" w:rsidRDefault="00940FFD" w:rsidP="00940FFD">
      <w:pPr>
        <w:pStyle w:val="TOC3"/>
        <w:rPr>
          <w:rFonts w:ascii="Calibri" w:hAnsi="Calibri" w:cs="Times New Roman"/>
        </w:rPr>
      </w:pPr>
      <w:r>
        <w:t xml:space="preserve">                </w:t>
      </w:r>
      <w:hyperlink w:anchor="_Toc332102285" w:history="1">
        <w:r w:rsidRPr="00D33E74">
          <w:rPr>
            <w:rStyle w:val="Hyperlink"/>
          </w:rPr>
          <w:t>Master in International Business with Modern Languages</w:t>
        </w:r>
        <w:r>
          <w:rPr>
            <w:webHidden/>
          </w:rPr>
          <w:tab/>
        </w:r>
        <w:r>
          <w:rPr>
            <w:webHidden/>
          </w:rPr>
          <w:fldChar w:fldCharType="begin"/>
        </w:r>
        <w:r>
          <w:rPr>
            <w:webHidden/>
          </w:rPr>
          <w:instrText xml:space="preserve"> PAGEREF _Toc332102285 \h </w:instrText>
        </w:r>
        <w:r>
          <w:rPr>
            <w:webHidden/>
          </w:rPr>
        </w:r>
        <w:r>
          <w:rPr>
            <w:webHidden/>
          </w:rPr>
          <w:fldChar w:fldCharType="separate"/>
        </w:r>
        <w:r>
          <w:rPr>
            <w:webHidden/>
          </w:rPr>
          <w:t>3</w:t>
        </w:r>
        <w:r>
          <w:rPr>
            <w:webHidden/>
          </w:rPr>
          <w:fldChar w:fldCharType="end"/>
        </w:r>
      </w:hyperlink>
      <w:r>
        <w:rPr>
          <w:rStyle w:val="Hyperlink"/>
          <w:color w:val="auto"/>
          <w:u w:val="none"/>
        </w:rPr>
        <w:t>80</w:t>
      </w:r>
    </w:p>
    <w:p w14:paraId="6C39DE3A" w14:textId="77777777" w:rsidR="00940FFD" w:rsidRDefault="00C66334" w:rsidP="00940FFD">
      <w:pPr>
        <w:pStyle w:val="TOC2"/>
        <w:rPr>
          <w:rFonts w:ascii="Calibri" w:hAnsi="Calibri" w:cs="Times New Roman"/>
        </w:rPr>
      </w:pPr>
      <w:hyperlink w:anchor="_Toc332102286" w:history="1">
        <w:r w:rsidR="00940FFD" w:rsidRPr="00D33E74">
          <w:rPr>
            <w:rStyle w:val="Hyperlink"/>
          </w:rPr>
          <w:t>13.1</w:t>
        </w:r>
        <w:r w:rsidR="00940FFD">
          <w:rPr>
            <w:rFonts w:ascii="Calibri" w:hAnsi="Calibri" w:cs="Times New Roman"/>
          </w:rPr>
          <w:tab/>
        </w:r>
        <w:r w:rsidR="00940FFD" w:rsidRPr="00D33E74">
          <w:rPr>
            <w:rStyle w:val="Hyperlink"/>
          </w:rPr>
          <w:t>Elective Classes</w:t>
        </w:r>
        <w:r w:rsidR="00940FFD">
          <w:rPr>
            <w:webHidden/>
          </w:rPr>
          <w:tab/>
        </w:r>
        <w:r w:rsidR="00940FFD">
          <w:rPr>
            <w:webHidden/>
          </w:rPr>
          <w:fldChar w:fldCharType="begin"/>
        </w:r>
        <w:r w:rsidR="00940FFD">
          <w:rPr>
            <w:webHidden/>
          </w:rPr>
          <w:instrText xml:space="preserve"> PAGEREF _Toc332102286 \h </w:instrText>
        </w:r>
        <w:r w:rsidR="00940FFD">
          <w:rPr>
            <w:webHidden/>
          </w:rPr>
        </w:r>
        <w:r w:rsidR="00940FFD">
          <w:rPr>
            <w:webHidden/>
          </w:rPr>
          <w:fldChar w:fldCharType="separate"/>
        </w:r>
        <w:r w:rsidR="00940FFD">
          <w:rPr>
            <w:webHidden/>
          </w:rPr>
          <w:t>3</w:t>
        </w:r>
        <w:r w:rsidR="00940FFD">
          <w:rPr>
            <w:webHidden/>
          </w:rPr>
          <w:fldChar w:fldCharType="end"/>
        </w:r>
      </w:hyperlink>
      <w:r w:rsidR="00940FFD">
        <w:rPr>
          <w:rStyle w:val="Hyperlink"/>
          <w:color w:val="auto"/>
          <w:u w:val="none"/>
        </w:rPr>
        <w:t>85</w:t>
      </w:r>
    </w:p>
    <w:p w14:paraId="030F4871" w14:textId="77777777" w:rsidR="00940FFD" w:rsidRDefault="00C66334" w:rsidP="00940FFD">
      <w:pPr>
        <w:pStyle w:val="TOC2"/>
        <w:rPr>
          <w:rFonts w:ascii="Calibri" w:hAnsi="Calibri" w:cs="Times New Roman"/>
        </w:rPr>
      </w:pPr>
      <w:hyperlink w:anchor="_Toc332102287" w:history="1">
        <w:r w:rsidR="00940FFD" w:rsidRPr="00D33E74">
          <w:rPr>
            <w:rStyle w:val="Hyperlink"/>
          </w:rPr>
          <w:t>13.2</w:t>
        </w:r>
        <w:r w:rsidR="00940FFD">
          <w:rPr>
            <w:rFonts w:ascii="Calibri" w:hAnsi="Calibri" w:cs="Times New Roman"/>
          </w:rPr>
          <w:tab/>
        </w:r>
        <w:r w:rsidR="00940FFD" w:rsidRPr="00D33E74">
          <w:rPr>
            <w:rStyle w:val="Hyperlink"/>
          </w:rPr>
          <w:t>Research Training and Instructional Classes</w:t>
        </w:r>
        <w:r w:rsidR="00940FFD">
          <w:rPr>
            <w:webHidden/>
          </w:rPr>
          <w:tab/>
        </w:r>
        <w:r w:rsidR="00940FFD">
          <w:rPr>
            <w:webHidden/>
          </w:rPr>
          <w:fldChar w:fldCharType="begin"/>
        </w:r>
        <w:r w:rsidR="00940FFD">
          <w:rPr>
            <w:webHidden/>
          </w:rPr>
          <w:instrText xml:space="preserve"> PAGEREF _Toc332102287 \h </w:instrText>
        </w:r>
        <w:r w:rsidR="00940FFD">
          <w:rPr>
            <w:webHidden/>
          </w:rPr>
        </w:r>
        <w:r w:rsidR="00940FFD">
          <w:rPr>
            <w:webHidden/>
          </w:rPr>
          <w:fldChar w:fldCharType="separate"/>
        </w:r>
        <w:r w:rsidR="00940FFD">
          <w:rPr>
            <w:webHidden/>
          </w:rPr>
          <w:t>3</w:t>
        </w:r>
        <w:r w:rsidR="00940FFD">
          <w:rPr>
            <w:webHidden/>
          </w:rPr>
          <w:fldChar w:fldCharType="end"/>
        </w:r>
      </w:hyperlink>
      <w:r w:rsidR="00940FFD">
        <w:rPr>
          <w:rStyle w:val="Hyperlink"/>
          <w:color w:val="auto"/>
          <w:u w:val="none"/>
        </w:rPr>
        <w:t>87</w:t>
      </w:r>
    </w:p>
    <w:p w14:paraId="7C5AC3C8" w14:textId="77777777" w:rsidR="00940FFD" w:rsidRPr="003A35E6" w:rsidRDefault="00C66334" w:rsidP="00940FFD">
      <w:pPr>
        <w:pStyle w:val="TOC2"/>
        <w:rPr>
          <w:rFonts w:ascii="Calibri" w:hAnsi="Calibri" w:cs="Times New Roman"/>
        </w:rPr>
      </w:pPr>
      <w:hyperlink w:anchor="_Toc332102288" w:history="1">
        <w:r w:rsidR="00940FFD" w:rsidRPr="00D33E74">
          <w:rPr>
            <w:rStyle w:val="Hyperlink"/>
          </w:rPr>
          <w:t>13.3</w:t>
        </w:r>
        <w:r w:rsidR="00940FFD">
          <w:rPr>
            <w:rFonts w:ascii="Calibri" w:hAnsi="Calibri" w:cs="Times New Roman"/>
          </w:rPr>
          <w:tab/>
        </w:r>
        <w:r w:rsidR="00940FFD" w:rsidRPr="00D33E74">
          <w:rPr>
            <w:rStyle w:val="Hyperlink"/>
          </w:rPr>
          <w:t>Continuing Professional Development Classes</w:t>
        </w:r>
        <w:r w:rsidR="00940FFD">
          <w:rPr>
            <w:webHidden/>
          </w:rPr>
          <w:tab/>
        </w:r>
        <w:r w:rsidR="00940FFD">
          <w:rPr>
            <w:webHidden/>
          </w:rPr>
          <w:fldChar w:fldCharType="begin"/>
        </w:r>
        <w:r w:rsidR="00940FFD">
          <w:rPr>
            <w:webHidden/>
          </w:rPr>
          <w:instrText xml:space="preserve"> PAGEREF _Toc332102288 \h </w:instrText>
        </w:r>
        <w:r w:rsidR="00940FFD">
          <w:rPr>
            <w:webHidden/>
          </w:rPr>
        </w:r>
        <w:r w:rsidR="00940FFD">
          <w:rPr>
            <w:webHidden/>
          </w:rPr>
          <w:fldChar w:fldCharType="separate"/>
        </w:r>
        <w:r w:rsidR="00940FFD">
          <w:rPr>
            <w:webHidden/>
          </w:rPr>
          <w:t>3</w:t>
        </w:r>
        <w:r w:rsidR="00940FFD">
          <w:rPr>
            <w:webHidden/>
          </w:rPr>
          <w:fldChar w:fldCharType="end"/>
        </w:r>
      </w:hyperlink>
      <w:r w:rsidR="00940FFD">
        <w:rPr>
          <w:rStyle w:val="Hyperlink"/>
          <w:color w:val="auto"/>
          <w:u w:val="none"/>
        </w:rPr>
        <w:t>87</w:t>
      </w:r>
    </w:p>
    <w:p w14:paraId="4115BA5B" w14:textId="77777777" w:rsidR="002C7E19" w:rsidRDefault="00940FFD" w:rsidP="00940FFD">
      <w:pPr>
        <w:pStyle w:val="CalendarHeader2"/>
        <w:sectPr w:rsidR="002C7E19" w:rsidSect="00611759">
          <w:footerReference w:type="default" r:id="rId13"/>
          <w:headerReference w:type="first" r:id="rId14"/>
          <w:pgSz w:w="11909" w:h="16834" w:code="9"/>
          <w:pgMar w:top="1152" w:right="1136" w:bottom="1152" w:left="1152" w:header="576" w:footer="576" w:gutter="0"/>
          <w:pgNumType w:start="1"/>
          <w:cols w:space="708"/>
          <w:titlePg/>
          <w:docGrid w:linePitch="326"/>
        </w:sectPr>
      </w:pPr>
      <w:r>
        <w:fldChar w:fldCharType="end"/>
      </w:r>
    </w:p>
    <w:p w14:paraId="799B18C9" w14:textId="77777777" w:rsidR="00C40377" w:rsidRDefault="00C40377" w:rsidP="00477FB5">
      <w:pPr>
        <w:pStyle w:val="CalendarHeader2"/>
      </w:pPr>
      <w:r>
        <w:t>Undergraduate Study</w:t>
      </w:r>
      <w:bookmarkEnd w:id="0"/>
      <w:bookmarkEnd w:id="1"/>
      <w:bookmarkEnd w:id="2"/>
      <w:bookmarkEnd w:id="3"/>
      <w:bookmarkEnd w:id="4"/>
    </w:p>
    <w:p w14:paraId="4E12CE28" w14:textId="77777777" w:rsidR="00C40377" w:rsidRDefault="00C40377" w:rsidP="00C40377">
      <w:pPr>
        <w:pStyle w:val="CalendarHeader2"/>
        <w:rPr>
          <w:lang w:val="en-US"/>
        </w:rPr>
      </w:pPr>
    </w:p>
    <w:p w14:paraId="427BA72D" w14:textId="77777777" w:rsidR="00C40377" w:rsidRDefault="00211293" w:rsidP="00C40377">
      <w:pPr>
        <w:pStyle w:val="CalendarHeader2"/>
        <w:ind w:left="1430" w:firstLine="10"/>
        <w:rPr>
          <w:rFonts w:cs="Arial"/>
          <w:szCs w:val="22"/>
        </w:rPr>
      </w:pPr>
      <w:bookmarkStart w:id="7" w:name="_Toc41207500"/>
      <w:bookmarkStart w:id="8" w:name="_Toc42070878"/>
      <w:bookmarkStart w:id="9" w:name="_Toc43276221"/>
      <w:bookmarkStart w:id="10" w:name="_Toc44393848"/>
      <w:bookmarkStart w:id="11" w:name="_Toc80082705"/>
      <w:bookmarkStart w:id="12" w:name="_Toc110852994"/>
      <w:bookmarkStart w:id="13" w:name="_Toc111551989"/>
      <w:r>
        <w:t xml:space="preserve">General </w:t>
      </w:r>
      <w:r w:rsidR="00C40377">
        <w:t xml:space="preserve">Regulations for </w:t>
      </w:r>
      <w:r w:rsidR="0095578D">
        <w:t xml:space="preserve">degrees of </w:t>
      </w:r>
      <w:r w:rsidR="00C40377">
        <w:t xml:space="preserve">Bachelor </w:t>
      </w:r>
      <w:r w:rsidR="00C4035C">
        <w:t xml:space="preserve">with </w:t>
      </w:r>
      <w:r w:rsidR="00C40377">
        <w:t xml:space="preserve">Honours and </w:t>
      </w:r>
      <w:r w:rsidR="0095578D">
        <w:t>Bachelor</w:t>
      </w:r>
      <w:r w:rsidR="00C40377">
        <w:t xml:space="preserve"> and Diplomas and Certificates of </w:t>
      </w:r>
      <w:r w:rsidR="00C40377">
        <w:rPr>
          <w:rFonts w:cs="Arial"/>
          <w:szCs w:val="22"/>
        </w:rPr>
        <w:t>Higher Education</w:t>
      </w:r>
      <w:bookmarkEnd w:id="7"/>
      <w:bookmarkEnd w:id="8"/>
      <w:bookmarkEnd w:id="9"/>
      <w:bookmarkEnd w:id="10"/>
      <w:bookmarkEnd w:id="11"/>
      <w:bookmarkEnd w:id="12"/>
      <w:bookmarkEnd w:id="13"/>
      <w:r w:rsidR="00BB11D4" w:rsidRPr="00AE5588">
        <w:rPr>
          <w:rFonts w:cs="Arial"/>
          <w:szCs w:val="22"/>
        </w:rPr>
        <w:fldChar w:fldCharType="begin"/>
      </w:r>
      <w:r w:rsidR="00BB11D4" w:rsidRPr="00AE5588">
        <w:instrText xml:space="preserve"> XE "General Regulations:Degrees of Bachelor Honours and Pass Degrees</w:instrText>
      </w:r>
      <w:r w:rsidR="00AE5588">
        <w:instrText xml:space="preserve"> and Diplomas and CertHE</w:instrText>
      </w:r>
      <w:r w:rsidR="00BB11D4" w:rsidRPr="00AE5588">
        <w:instrText xml:space="preserve">" </w:instrText>
      </w:r>
      <w:r w:rsidR="00BB11D4" w:rsidRPr="00AE5588">
        <w:rPr>
          <w:rFonts w:cs="Arial"/>
          <w:szCs w:val="22"/>
        </w:rPr>
        <w:fldChar w:fldCharType="end"/>
      </w:r>
    </w:p>
    <w:p w14:paraId="1CC9509A" w14:textId="77777777" w:rsidR="00C40377" w:rsidRDefault="00C40377" w:rsidP="00C40377">
      <w:pPr>
        <w:pStyle w:val="Calendar1"/>
        <w:rPr>
          <w:rFonts w:cs="Arial"/>
          <w:szCs w:val="22"/>
        </w:rPr>
      </w:pPr>
    </w:p>
    <w:p w14:paraId="7225E2F5" w14:textId="77777777" w:rsidR="00C40377" w:rsidRDefault="00C40377" w:rsidP="00C40377">
      <w:pPr>
        <w:pStyle w:val="Calendar2"/>
        <w:rPr>
          <w:lang w:val="en-US"/>
        </w:rPr>
      </w:pPr>
      <w:r>
        <w:t>The following awards are conferred by the University by the authority of the Senate under Ordinances 3 and 5 in accordance with the General Regulations:</w:t>
      </w:r>
    </w:p>
    <w:p w14:paraId="3280C7FE" w14:textId="77777777" w:rsidR="00C40377" w:rsidRDefault="00C40377" w:rsidP="00C40377">
      <w:pPr>
        <w:pStyle w:val="Calendar2"/>
        <w:rPr>
          <w:lang w:val="en-US"/>
        </w:rPr>
      </w:pPr>
      <w:r>
        <w:rPr>
          <w:lang w:val="en-US"/>
        </w:rPr>
        <w:t>Bachelor of Arts (BA)</w:t>
      </w:r>
    </w:p>
    <w:p w14:paraId="11851FD6" w14:textId="77777777" w:rsidR="00C40377" w:rsidRDefault="00C40377" w:rsidP="00C40377">
      <w:pPr>
        <w:pStyle w:val="Calendar2"/>
        <w:rPr>
          <w:lang w:val="en-US"/>
        </w:rPr>
      </w:pPr>
      <w:r>
        <w:rPr>
          <w:lang w:val="en-US"/>
        </w:rPr>
        <w:t>Bachelor of Education (BEd)</w:t>
      </w:r>
    </w:p>
    <w:p w14:paraId="3B230FF0" w14:textId="77777777" w:rsidR="00C40377" w:rsidRDefault="00C40377" w:rsidP="00C40377">
      <w:pPr>
        <w:pStyle w:val="Calendar2"/>
        <w:rPr>
          <w:lang w:val="en-US"/>
        </w:rPr>
      </w:pPr>
      <w:r>
        <w:rPr>
          <w:lang w:val="en-US"/>
        </w:rPr>
        <w:t>Bachelor of Engineering (BEng)</w:t>
      </w:r>
    </w:p>
    <w:p w14:paraId="4B2730B2" w14:textId="77777777" w:rsidR="00C40377" w:rsidRDefault="00C40377" w:rsidP="00C40377">
      <w:pPr>
        <w:pStyle w:val="Calendar2"/>
        <w:rPr>
          <w:lang w:val="en-US"/>
        </w:rPr>
      </w:pPr>
      <w:r>
        <w:rPr>
          <w:lang w:val="en-US"/>
        </w:rPr>
        <w:t>Bachelor of Laws (LLB)</w:t>
      </w:r>
    </w:p>
    <w:p w14:paraId="3983F395" w14:textId="77777777" w:rsidR="00C40377" w:rsidRDefault="00C40377" w:rsidP="00C40377">
      <w:pPr>
        <w:pStyle w:val="Calendar2"/>
        <w:rPr>
          <w:lang w:val="en-US"/>
        </w:rPr>
      </w:pPr>
      <w:r>
        <w:rPr>
          <w:lang w:val="en-US"/>
        </w:rPr>
        <w:t>Bachelor of Science (BSc)</w:t>
      </w:r>
    </w:p>
    <w:p w14:paraId="16246995" w14:textId="77777777" w:rsidR="00C40377" w:rsidRDefault="00C40377" w:rsidP="00C40377">
      <w:pPr>
        <w:pStyle w:val="Calendar2"/>
        <w:rPr>
          <w:lang w:val="en-US"/>
        </w:rPr>
      </w:pPr>
      <w:r>
        <w:rPr>
          <w:lang w:val="en-US"/>
        </w:rPr>
        <w:t>Diploma of Higher Education</w:t>
      </w:r>
    </w:p>
    <w:p w14:paraId="0DF3336D" w14:textId="77777777" w:rsidR="00C40377" w:rsidRDefault="00C40377" w:rsidP="00C40377">
      <w:pPr>
        <w:pStyle w:val="Calendar2"/>
        <w:rPr>
          <w:lang w:val="en-US"/>
        </w:rPr>
      </w:pPr>
      <w:r>
        <w:rPr>
          <w:lang w:val="en-US"/>
        </w:rPr>
        <w:t>Certificate of Higher Education</w:t>
      </w:r>
    </w:p>
    <w:p w14:paraId="46089C36" w14:textId="77777777" w:rsidR="00C40377" w:rsidRDefault="00C40377" w:rsidP="00C40377">
      <w:pPr>
        <w:pStyle w:val="Calendar2"/>
        <w:rPr>
          <w:lang w:val="en-US"/>
        </w:rPr>
      </w:pPr>
    </w:p>
    <w:p w14:paraId="535DA59F" w14:textId="77777777" w:rsidR="00C40377" w:rsidRPr="00E93024" w:rsidRDefault="00C40377" w:rsidP="00C40377">
      <w:pPr>
        <w:pStyle w:val="Calendar2"/>
        <w:ind w:left="1980" w:hanging="540"/>
        <w:rPr>
          <w:i/>
          <w:iCs/>
          <w:sz w:val="22"/>
          <w:szCs w:val="22"/>
          <w:lang w:val="en-US"/>
        </w:rPr>
      </w:pPr>
      <w:r w:rsidRPr="00E93024">
        <w:rPr>
          <w:i/>
          <w:iCs/>
          <w:sz w:val="22"/>
          <w:szCs w:val="22"/>
          <w:lang w:val="en-US"/>
        </w:rPr>
        <w:t>Notes:</w:t>
      </w:r>
    </w:p>
    <w:p w14:paraId="4AA7B514"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 xml:space="preserve">1 </w:t>
      </w:r>
      <w:r w:rsidRPr="00E93024">
        <w:rPr>
          <w:i/>
          <w:iCs/>
          <w:sz w:val="22"/>
          <w:szCs w:val="22"/>
          <w:lang w:val="en-US"/>
        </w:rPr>
        <w:tab/>
        <w:t xml:space="preserve">Decisions on admission are taken by Course Directors, Vice-Deans or Heads of Department (or their nominee(s)). </w:t>
      </w:r>
    </w:p>
    <w:p w14:paraId="1EDAA4D2"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 xml:space="preserve">2 </w:t>
      </w:r>
      <w:r w:rsidRPr="00E93024">
        <w:rPr>
          <w:i/>
          <w:iCs/>
          <w:sz w:val="22"/>
          <w:szCs w:val="22"/>
          <w:lang w:val="en-US"/>
        </w:rPr>
        <w:tab/>
        <w:t>All decisions taken by Boards of Study, acting on behalf of the Senate, shall subsequently be reported to the Senate.</w:t>
      </w:r>
    </w:p>
    <w:p w14:paraId="44F1DCFD"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 xml:space="preserve">3 </w:t>
      </w:r>
      <w:r w:rsidRPr="00E93024">
        <w:rPr>
          <w:i/>
          <w:iCs/>
          <w:sz w:val="22"/>
          <w:szCs w:val="22"/>
          <w:lang w:val="en-US"/>
        </w:rPr>
        <w:tab/>
        <w:t>All decisions taken by Boards of Examiners shall subsequently be reported to the relevant Board of Study which shall receive them on behalf of the Senate.</w:t>
      </w:r>
    </w:p>
    <w:p w14:paraId="0DB7A171"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 xml:space="preserve">4 </w:t>
      </w:r>
      <w:r w:rsidRPr="00E93024">
        <w:rPr>
          <w:i/>
          <w:iCs/>
          <w:sz w:val="22"/>
          <w:szCs w:val="22"/>
          <w:lang w:val="en-US"/>
        </w:rPr>
        <w:tab/>
        <w:t>Decisions on awards are taken by Boards of Study on behalf of the Senate.  The Board of Study may delegate this power by formal resolution following specific recommendation to the Senate.</w:t>
      </w:r>
    </w:p>
    <w:p w14:paraId="58B9231F"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 xml:space="preserve">5 </w:t>
      </w:r>
      <w:r w:rsidRPr="00E93024">
        <w:rPr>
          <w:i/>
          <w:iCs/>
          <w:sz w:val="22"/>
          <w:szCs w:val="22"/>
          <w:lang w:val="en-US"/>
        </w:rPr>
        <w:tab/>
        <w:t>Where reference is made in Regulations to information in Course Handbooks, that information shall have been approved by the relevant Board of Study.</w:t>
      </w:r>
    </w:p>
    <w:p w14:paraId="51854982"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6</w:t>
      </w:r>
      <w:r w:rsidRPr="00E93024">
        <w:rPr>
          <w:i/>
          <w:iCs/>
          <w:sz w:val="22"/>
          <w:szCs w:val="22"/>
          <w:lang w:val="en-US"/>
        </w:rPr>
        <w:tab/>
        <w:t>The curriculum of every course shall compromise compulsory, optional and elective classes.  These are defined as follows:</w:t>
      </w:r>
    </w:p>
    <w:p w14:paraId="0161D3A0"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ab/>
        <w:t>‘Compulsory’ refers to classes which must be taken as part of the course curriculum.</w:t>
      </w:r>
    </w:p>
    <w:p w14:paraId="21005AF9"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ab/>
        <w:t>‘Optional’ refers to classes chosen by a student from a list defined in a course curriculum.</w:t>
      </w:r>
    </w:p>
    <w:p w14:paraId="25AEBEA1"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ab/>
        <w:t>‘Elective’ refers to classes freely chosen by a student from classes offered by the University.</w:t>
      </w:r>
    </w:p>
    <w:p w14:paraId="3BD3DFFF"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ab/>
        <w:t>Optional and Elective classes may be restricted by requirements for defined prerequisites, availability and timetabling constraints (see the Class Catalogue for the detailed list of classes).</w:t>
      </w:r>
    </w:p>
    <w:p w14:paraId="4A450FFE"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ab/>
        <w:t>Where a class has a pre-requisite, this should be clearly stated in the Class Catalogue and in the Course Handbook.</w:t>
      </w:r>
    </w:p>
    <w:p w14:paraId="5683570B" w14:textId="77777777" w:rsidR="00C40377" w:rsidRPr="00E93024" w:rsidRDefault="00C40377" w:rsidP="00C40377">
      <w:pPr>
        <w:pStyle w:val="Calendar1"/>
        <w:ind w:left="1980" w:hanging="540"/>
        <w:rPr>
          <w:i/>
          <w:iCs/>
          <w:sz w:val="22"/>
          <w:szCs w:val="22"/>
          <w:lang w:val="en-US"/>
        </w:rPr>
      </w:pPr>
      <w:r w:rsidRPr="00E93024">
        <w:rPr>
          <w:i/>
          <w:iCs/>
          <w:sz w:val="22"/>
          <w:szCs w:val="22"/>
          <w:lang w:val="en-US"/>
        </w:rPr>
        <w:t xml:space="preserve"> 7</w:t>
      </w:r>
      <w:r w:rsidRPr="00E93024">
        <w:rPr>
          <w:i/>
          <w:iCs/>
          <w:sz w:val="22"/>
          <w:szCs w:val="22"/>
          <w:lang w:val="en-US"/>
        </w:rPr>
        <w:tab/>
        <w:t>The course regulations that follow quote SHE Levels.  The equivalence of SHE and SCQF Levels is as follows:</w:t>
      </w:r>
    </w:p>
    <w:p w14:paraId="07AF1DB0" w14:textId="77777777" w:rsidR="00C40377" w:rsidRPr="00E93024" w:rsidRDefault="00C40377" w:rsidP="00C40377">
      <w:pPr>
        <w:pStyle w:val="Calendar1"/>
        <w:tabs>
          <w:tab w:val="left" w:pos="2530"/>
          <w:tab w:val="left" w:pos="6270"/>
        </w:tabs>
        <w:ind w:left="1980" w:hanging="540"/>
        <w:rPr>
          <w:i/>
          <w:iCs/>
          <w:sz w:val="22"/>
          <w:szCs w:val="22"/>
          <w:lang w:val="en-US"/>
        </w:rPr>
      </w:pPr>
      <w:r w:rsidRPr="00E93024">
        <w:rPr>
          <w:i/>
          <w:iCs/>
          <w:sz w:val="22"/>
          <w:szCs w:val="22"/>
          <w:lang w:val="en-US"/>
        </w:rPr>
        <w:tab/>
      </w:r>
      <w:r w:rsidRPr="00E93024">
        <w:rPr>
          <w:i/>
          <w:iCs/>
          <w:sz w:val="22"/>
          <w:szCs w:val="22"/>
          <w:lang w:val="en-US"/>
        </w:rPr>
        <w:tab/>
        <w:t>SHE Level 1: SCQF Level 7</w:t>
      </w:r>
      <w:r w:rsidRPr="00E93024">
        <w:rPr>
          <w:i/>
          <w:iCs/>
          <w:sz w:val="22"/>
          <w:szCs w:val="22"/>
          <w:lang w:val="en-US"/>
        </w:rPr>
        <w:tab/>
      </w:r>
      <w:r w:rsidRPr="00E93024">
        <w:rPr>
          <w:i/>
          <w:iCs/>
          <w:sz w:val="22"/>
          <w:szCs w:val="22"/>
          <w:lang w:val="en-US"/>
        </w:rPr>
        <w:tab/>
        <w:t>SHE Level 2: SCQF Level 8</w:t>
      </w:r>
      <w:r w:rsidRPr="00E93024">
        <w:rPr>
          <w:i/>
          <w:iCs/>
          <w:sz w:val="22"/>
          <w:szCs w:val="22"/>
          <w:lang w:val="en-US"/>
        </w:rPr>
        <w:tab/>
        <w:t>SHE Level 3: SCQF Level 9</w:t>
      </w:r>
      <w:r w:rsidRPr="00E93024">
        <w:rPr>
          <w:i/>
          <w:iCs/>
          <w:sz w:val="22"/>
          <w:szCs w:val="22"/>
          <w:lang w:val="en-US"/>
        </w:rPr>
        <w:tab/>
      </w:r>
      <w:r w:rsidRPr="00E93024">
        <w:rPr>
          <w:i/>
          <w:iCs/>
          <w:sz w:val="22"/>
          <w:szCs w:val="22"/>
          <w:lang w:val="en-US"/>
        </w:rPr>
        <w:tab/>
        <w:t xml:space="preserve">SHE Level 4: SCQF Level 10 </w:t>
      </w:r>
    </w:p>
    <w:p w14:paraId="6412907F" w14:textId="77777777" w:rsidR="00C40377" w:rsidRPr="00E93024" w:rsidRDefault="00C40377" w:rsidP="00C40377">
      <w:pPr>
        <w:pStyle w:val="Calendar1"/>
        <w:tabs>
          <w:tab w:val="left" w:pos="2530"/>
        </w:tabs>
        <w:ind w:left="1980" w:hanging="540"/>
        <w:rPr>
          <w:i/>
          <w:iCs/>
          <w:sz w:val="22"/>
          <w:szCs w:val="22"/>
          <w:lang w:val="en-US"/>
        </w:rPr>
      </w:pPr>
      <w:r w:rsidRPr="00E93024">
        <w:rPr>
          <w:i/>
          <w:iCs/>
          <w:sz w:val="22"/>
          <w:szCs w:val="22"/>
          <w:lang w:val="en-US"/>
        </w:rPr>
        <w:tab/>
      </w:r>
      <w:r w:rsidRPr="00E93024">
        <w:rPr>
          <w:i/>
          <w:iCs/>
          <w:sz w:val="22"/>
          <w:szCs w:val="22"/>
          <w:lang w:val="en-US"/>
        </w:rPr>
        <w:tab/>
        <w:t>SHE Level 5: SCQF Level 11</w:t>
      </w:r>
    </w:p>
    <w:p w14:paraId="373E54BE" w14:textId="77777777" w:rsidR="00C40377" w:rsidRPr="00E93024" w:rsidRDefault="00C40377" w:rsidP="00C40377">
      <w:pPr>
        <w:pStyle w:val="Calendar1"/>
        <w:ind w:left="1980" w:hanging="540"/>
        <w:rPr>
          <w:i/>
          <w:iCs/>
          <w:sz w:val="22"/>
          <w:szCs w:val="22"/>
          <w:lang w:val="en-US"/>
        </w:rPr>
      </w:pPr>
    </w:p>
    <w:p w14:paraId="6D45D97C" w14:textId="77777777" w:rsidR="00C40377" w:rsidRPr="00E93024" w:rsidRDefault="00C40377" w:rsidP="00C40377">
      <w:pPr>
        <w:pStyle w:val="Calendar1"/>
        <w:ind w:left="1980" w:hanging="540"/>
        <w:rPr>
          <w:rFonts w:cs="Arial"/>
          <w:i/>
          <w:iCs/>
          <w:sz w:val="22"/>
          <w:szCs w:val="22"/>
          <w:lang w:val="en-US"/>
        </w:rPr>
      </w:pPr>
      <w:r w:rsidRPr="00E93024">
        <w:rPr>
          <w:i/>
          <w:iCs/>
          <w:sz w:val="22"/>
          <w:szCs w:val="22"/>
          <w:lang w:val="en-US"/>
        </w:rPr>
        <w:tab/>
        <w:t xml:space="preserve">In interpreting these regulations, reference should be made, where </w:t>
      </w:r>
      <w:r w:rsidRPr="00E93024">
        <w:rPr>
          <w:rFonts w:cs="Arial"/>
          <w:i/>
          <w:iCs/>
          <w:sz w:val="22"/>
          <w:szCs w:val="22"/>
          <w:lang w:val="en-US"/>
        </w:rPr>
        <w:t xml:space="preserve">appropriate, to Course Handbooks.  Regard should also be taken of the </w:t>
      </w:r>
      <w:r w:rsidR="00270857">
        <w:rPr>
          <w:rFonts w:cs="Arial"/>
          <w:i/>
          <w:iCs/>
          <w:sz w:val="22"/>
          <w:szCs w:val="22"/>
          <w:lang w:val="en-US"/>
        </w:rPr>
        <w:t>University’s Constitutional Regulations.</w:t>
      </w:r>
    </w:p>
    <w:p w14:paraId="2BB5496F" w14:textId="77777777" w:rsidR="00C40377" w:rsidRPr="00E93024" w:rsidRDefault="00C40377" w:rsidP="00C40377">
      <w:pPr>
        <w:pStyle w:val="Calendar1"/>
        <w:ind w:left="1980" w:hanging="540"/>
        <w:rPr>
          <w:rFonts w:cs="Arial"/>
          <w:i/>
          <w:iCs/>
          <w:sz w:val="22"/>
          <w:szCs w:val="22"/>
          <w:lang w:val="en-US"/>
        </w:rPr>
      </w:pPr>
      <w:r w:rsidRPr="00E93024">
        <w:rPr>
          <w:rFonts w:cs="Arial"/>
          <w:i/>
          <w:iCs/>
          <w:sz w:val="22"/>
          <w:szCs w:val="22"/>
          <w:lang w:val="en-US"/>
        </w:rPr>
        <w:t>8</w:t>
      </w:r>
      <w:r w:rsidRPr="00E93024">
        <w:rPr>
          <w:rFonts w:cs="Arial"/>
          <w:i/>
          <w:iCs/>
          <w:sz w:val="22"/>
          <w:szCs w:val="22"/>
          <w:lang w:val="en-US"/>
        </w:rPr>
        <w:tab/>
        <w:t>In the unlikely event of any conflict between the Regulations and other University publications including Course Handbooks, Regulations take precedence.</w:t>
      </w:r>
    </w:p>
    <w:p w14:paraId="64CEE3A4" w14:textId="77777777" w:rsidR="00C40377" w:rsidRDefault="00C40377" w:rsidP="00C40377">
      <w:pPr>
        <w:pStyle w:val="CalendarTOC2"/>
        <w:rPr>
          <w:rFonts w:cs="Arial"/>
          <w:szCs w:val="22"/>
        </w:rPr>
      </w:pPr>
      <w:r>
        <w:rPr>
          <w:i/>
          <w:iCs/>
        </w:rPr>
        <w:br w:type="page"/>
      </w:r>
      <w:bookmarkStart w:id="14" w:name="_Toc41207501"/>
      <w:bookmarkStart w:id="15" w:name="_Toc42070879"/>
      <w:bookmarkStart w:id="16" w:name="_Toc43276222"/>
      <w:bookmarkStart w:id="17" w:name="_Toc44393849"/>
      <w:bookmarkStart w:id="18" w:name="_Toc205871329"/>
      <w:bookmarkStart w:id="19" w:name="_Toc332102115"/>
      <w:r>
        <w:t xml:space="preserve">11.1 </w:t>
      </w:r>
      <w:r>
        <w:tab/>
        <w:t xml:space="preserve">General Regulations for the Degree of Bachelor with Honours, Degree of </w:t>
      </w:r>
      <w:r>
        <w:rPr>
          <w:rFonts w:cs="Arial"/>
          <w:szCs w:val="22"/>
        </w:rPr>
        <w:t>Bachelor, Diploma of Higher Education and Certificate of Higher Education</w:t>
      </w:r>
      <w:bookmarkEnd w:id="14"/>
      <w:bookmarkEnd w:id="15"/>
      <w:bookmarkEnd w:id="16"/>
      <w:bookmarkEnd w:id="17"/>
      <w:bookmarkEnd w:id="18"/>
      <w:bookmarkEnd w:id="19"/>
      <w:r>
        <w:rPr>
          <w:rFonts w:cs="Arial"/>
          <w:szCs w:val="22"/>
        </w:rPr>
        <w:fldChar w:fldCharType="begin"/>
      </w:r>
      <w:r>
        <w:instrText xml:space="preserve"> XE "General Regulations (Degrees of Bachelor</w:instrText>
      </w:r>
      <w:r w:rsidR="00E2478C">
        <w:instrText xml:space="preserve"> with Hons, Degree of Bachelor, DipHE CertHE</w:instrText>
      </w:r>
      <w:r>
        <w:instrText xml:space="preserve">)" </w:instrText>
      </w:r>
      <w:r>
        <w:rPr>
          <w:rFonts w:cs="Arial"/>
          <w:szCs w:val="22"/>
        </w:rPr>
        <w:fldChar w:fldCharType="end"/>
      </w:r>
    </w:p>
    <w:p w14:paraId="6FFFECE2" w14:textId="77777777" w:rsidR="00C40377" w:rsidRDefault="00C40377" w:rsidP="00C40377">
      <w:pPr>
        <w:pStyle w:val="CalendarTOC2"/>
        <w:rPr>
          <w:rFonts w:cs="Arial"/>
          <w:b w:val="0"/>
          <w:szCs w:val="22"/>
        </w:rPr>
      </w:pPr>
    </w:p>
    <w:p w14:paraId="482F7FEE" w14:textId="77777777" w:rsidR="00C40377" w:rsidRDefault="00C40377" w:rsidP="00C40377">
      <w:pPr>
        <w:pStyle w:val="CalendarHeader2"/>
        <w:rPr>
          <w:lang w:val="en-US"/>
        </w:rPr>
      </w:pPr>
      <w:r>
        <w:rPr>
          <w:lang w:val="en-US"/>
        </w:rPr>
        <w:t>Admission</w:t>
      </w:r>
    </w:p>
    <w:p w14:paraId="614BA19B" w14:textId="77777777" w:rsidR="00C40377" w:rsidRDefault="00C40377" w:rsidP="00C40377">
      <w:pPr>
        <w:pStyle w:val="Calendar1"/>
        <w:rPr>
          <w:lang w:val="en-US"/>
        </w:rPr>
      </w:pPr>
      <w:r>
        <w:rPr>
          <w:lang w:val="en-US"/>
        </w:rPr>
        <w:t>11.1.1</w:t>
      </w:r>
      <w:r>
        <w:rPr>
          <w:lang w:val="en-US"/>
        </w:rPr>
        <w:tab/>
        <w:t>Every applicant for admission to a course of study must satisfy the General Entrance Requirements as specified in Regulation 2 and any additional Course Entrance Requirements specified by the Department(s) and approved by the relevant Board of Study.</w:t>
      </w:r>
    </w:p>
    <w:p w14:paraId="2D83907A" w14:textId="77777777" w:rsidR="00C40377" w:rsidRDefault="00C40377" w:rsidP="00C40377">
      <w:pPr>
        <w:pStyle w:val="Calendar1"/>
        <w:rPr>
          <w:lang w:val="en-US"/>
        </w:rPr>
      </w:pPr>
    </w:p>
    <w:p w14:paraId="2B4A51A4" w14:textId="77777777" w:rsidR="00C40377" w:rsidRDefault="00C40377" w:rsidP="00C40377">
      <w:pPr>
        <w:pStyle w:val="CalendarHeader2"/>
        <w:rPr>
          <w:lang w:val="en-US"/>
        </w:rPr>
      </w:pPr>
      <w:r>
        <w:rPr>
          <w:lang w:val="en-US"/>
        </w:rPr>
        <w:t>Credit Transfer and Recognition of Prior Learning (RPL)</w:t>
      </w:r>
    </w:p>
    <w:p w14:paraId="5D2AD8B1" w14:textId="77777777" w:rsidR="00C40377" w:rsidRDefault="00C40377" w:rsidP="00C40377">
      <w:pPr>
        <w:pStyle w:val="Calendar1"/>
        <w:rPr>
          <w:lang w:val="en-US"/>
        </w:rPr>
      </w:pPr>
      <w:r>
        <w:rPr>
          <w:lang w:val="en-US"/>
        </w:rPr>
        <w:t xml:space="preserve">11.1.2 </w:t>
      </w:r>
      <w:r>
        <w:rPr>
          <w:lang w:val="en-US"/>
        </w:rPr>
        <w:tab/>
        <w:t>The relevant Board of Study (or nominee(s)) may admit an applicant and/or approve exemption from part of a course by credit transfer and/or RPL provided this is done in accordance with University procedures and against criteria defined on a course by course basis.</w:t>
      </w:r>
    </w:p>
    <w:p w14:paraId="4FC7EF84" w14:textId="77777777" w:rsidR="00C40377" w:rsidRDefault="00C40377" w:rsidP="00C40377">
      <w:pPr>
        <w:pStyle w:val="Calendar1"/>
        <w:rPr>
          <w:lang w:val="en-US"/>
        </w:rPr>
      </w:pPr>
      <w:r>
        <w:rPr>
          <w:lang w:val="en-US"/>
        </w:rPr>
        <w:tab/>
        <w:t>Credit granted for credit transfer and/or RPL may only be used once and, when used to gain exemption, will normally relate to achievements within 5 years of registration on a University of Strathclyde course.</w:t>
      </w:r>
    </w:p>
    <w:p w14:paraId="443C8666" w14:textId="77777777" w:rsidR="00C40377" w:rsidRDefault="00C40377" w:rsidP="00C40377">
      <w:pPr>
        <w:pStyle w:val="Calendar1"/>
        <w:rPr>
          <w:lang w:val="en-US"/>
        </w:rPr>
      </w:pPr>
      <w:r>
        <w:rPr>
          <w:lang w:val="en-US"/>
        </w:rPr>
        <w:tab/>
        <w:t>Exemption granted on the basis of credit transfer and/or RPL will be allowed primarily where an applicant can demonstrate that the relevant specific learning outcom</w:t>
      </w:r>
      <w:r w:rsidRPr="002B4766">
        <w:rPr>
          <w:lang w:val="en-US"/>
        </w:rPr>
        <w:t xml:space="preserve">es have been achieved (i.e. primarily for specific rather than general credit). The extent of any allowed exemption </w:t>
      </w:r>
      <w:r>
        <w:rPr>
          <w:lang w:val="en-US"/>
        </w:rPr>
        <w:t>shall preferably not exceed 25% and shall normally not exceed 50% of the credits appropriate to the course. Exceptionally, by formal resolution, the Senate may approve up to 75% exemption in special circumstances.</w:t>
      </w:r>
    </w:p>
    <w:p w14:paraId="60FCE306" w14:textId="77777777" w:rsidR="00C40377" w:rsidRDefault="00C40377" w:rsidP="00C40377">
      <w:pPr>
        <w:pStyle w:val="Calendar1"/>
        <w:rPr>
          <w:lang w:val="en-US"/>
        </w:rPr>
      </w:pPr>
      <w:r>
        <w:rPr>
          <w:lang w:val="en-US"/>
        </w:rPr>
        <w:tab/>
        <w:t>Where any such exemption is granted, the Board of Study will award the appropriate number of credits and may reduce the minimum and maximum periods of study appropriately.</w:t>
      </w:r>
    </w:p>
    <w:p w14:paraId="609E5391" w14:textId="77777777" w:rsidR="00C40377" w:rsidRDefault="00C40377" w:rsidP="00C40377">
      <w:pPr>
        <w:pStyle w:val="Calendar1"/>
        <w:rPr>
          <w:lang w:val="en-US"/>
        </w:rPr>
      </w:pPr>
    </w:p>
    <w:p w14:paraId="34F8BB37" w14:textId="77777777" w:rsidR="00C40377" w:rsidRDefault="00C40377" w:rsidP="00C40377">
      <w:pPr>
        <w:pStyle w:val="CalendarHeader2"/>
        <w:rPr>
          <w:lang w:val="en-US"/>
        </w:rPr>
      </w:pPr>
      <w:r>
        <w:rPr>
          <w:lang w:val="en-US"/>
        </w:rPr>
        <w:t>Modes of Study</w:t>
      </w:r>
    </w:p>
    <w:p w14:paraId="45330924" w14:textId="77777777" w:rsidR="00C40377" w:rsidRDefault="00C40377" w:rsidP="00C40377">
      <w:pPr>
        <w:pStyle w:val="Calendar1"/>
        <w:rPr>
          <w:lang w:val="en-US"/>
        </w:rPr>
      </w:pPr>
      <w:r>
        <w:rPr>
          <w:lang w:val="en-US"/>
        </w:rPr>
        <w:t xml:space="preserve">11.1.3 </w:t>
      </w:r>
      <w:r>
        <w:rPr>
          <w:lang w:val="en-US"/>
        </w:rPr>
        <w:tab/>
        <w:t xml:space="preserve">Courses are offered on a full-time and/or part-time basis except where indicated to the contrary in the course regulations. </w:t>
      </w:r>
    </w:p>
    <w:p w14:paraId="51F293F3" w14:textId="77777777" w:rsidR="00C40377" w:rsidRDefault="00C40377" w:rsidP="00C40377">
      <w:pPr>
        <w:pStyle w:val="Calendar2"/>
        <w:rPr>
          <w:lang w:val="en-US"/>
        </w:rPr>
      </w:pPr>
      <w:r>
        <w:rPr>
          <w:lang w:val="en-US"/>
        </w:rPr>
        <w:t>At the discretion of the relevant Board of Study on the recommendation of the relevant Course Director (or nominee), a student may transfer from full-time to part-time study and vice-versa where an appropriate course is available, at which time the relevant minimum and maximum periods of study will be reviewed.</w:t>
      </w:r>
    </w:p>
    <w:p w14:paraId="6222C45E" w14:textId="77777777" w:rsidR="00C40377" w:rsidRDefault="00C40377" w:rsidP="00C40377">
      <w:pPr>
        <w:autoSpaceDE w:val="0"/>
        <w:autoSpaceDN w:val="0"/>
        <w:adjustRightInd w:val="0"/>
        <w:rPr>
          <w:rFonts w:cs="Arial"/>
          <w:b/>
          <w:bCs/>
          <w:lang w:val="en-US"/>
        </w:rPr>
      </w:pPr>
    </w:p>
    <w:p w14:paraId="6AD423FC" w14:textId="77777777" w:rsidR="00C40377" w:rsidRDefault="00C40377" w:rsidP="00C40377">
      <w:pPr>
        <w:pStyle w:val="CalendarHeader2"/>
        <w:rPr>
          <w:lang w:val="en-US"/>
        </w:rPr>
      </w:pPr>
      <w:r>
        <w:rPr>
          <w:lang w:val="en-US"/>
        </w:rPr>
        <w:t>Levels of Study</w:t>
      </w:r>
    </w:p>
    <w:p w14:paraId="67757294" w14:textId="77777777" w:rsidR="00C40377" w:rsidRDefault="00C40377" w:rsidP="00C40377">
      <w:pPr>
        <w:pStyle w:val="Calendar1"/>
        <w:rPr>
          <w:rFonts w:cs="Arial"/>
          <w:szCs w:val="22"/>
          <w:lang w:val="en-US"/>
        </w:rPr>
      </w:pPr>
      <w:r>
        <w:rPr>
          <w:lang w:val="en-US"/>
        </w:rPr>
        <w:t xml:space="preserve">11.1.4 </w:t>
      </w:r>
      <w:r>
        <w:rPr>
          <w:lang w:val="en-US"/>
        </w:rPr>
        <w:tab/>
        <w:t xml:space="preserve">Unless otherwise specified in course regulations, each undergraduate course offers the </w:t>
      </w:r>
      <w:r>
        <w:rPr>
          <w:rFonts w:cs="Arial"/>
          <w:szCs w:val="22"/>
          <w:lang w:val="en-US"/>
        </w:rPr>
        <w:t>following qualifications:</w:t>
      </w:r>
    </w:p>
    <w:p w14:paraId="1FB997AC" w14:textId="77777777" w:rsidR="00C40377" w:rsidRDefault="00C40377" w:rsidP="00C40377">
      <w:pPr>
        <w:pStyle w:val="Calendar2"/>
        <w:rPr>
          <w:lang w:val="en-US"/>
        </w:rPr>
      </w:pPr>
    </w:p>
    <w:p w14:paraId="2DFC5749" w14:textId="77777777" w:rsidR="00C40377" w:rsidRDefault="00C40377" w:rsidP="00C40377">
      <w:pPr>
        <w:pStyle w:val="Calendar2"/>
        <w:rPr>
          <w:lang w:val="en-US"/>
        </w:rPr>
      </w:pPr>
      <w:r>
        <w:rPr>
          <w:lang w:val="en-US"/>
        </w:rPr>
        <w:t>Honours degree</w:t>
      </w:r>
    </w:p>
    <w:p w14:paraId="44AD4F08" w14:textId="77777777" w:rsidR="00C40377" w:rsidRDefault="0095578D" w:rsidP="00C40377">
      <w:pPr>
        <w:pStyle w:val="Calendar2"/>
        <w:rPr>
          <w:lang w:val="en-US"/>
        </w:rPr>
      </w:pPr>
      <w:r>
        <w:rPr>
          <w:lang w:val="en-US"/>
        </w:rPr>
        <w:t>Ordinary</w:t>
      </w:r>
      <w:r w:rsidR="00C40377">
        <w:rPr>
          <w:lang w:val="en-US"/>
        </w:rPr>
        <w:t xml:space="preserve"> degree</w:t>
      </w:r>
    </w:p>
    <w:p w14:paraId="47BDB2A2" w14:textId="77777777" w:rsidR="00C40377" w:rsidRDefault="00C40377" w:rsidP="00C40377">
      <w:pPr>
        <w:pStyle w:val="Calendar2"/>
        <w:rPr>
          <w:lang w:val="en-US"/>
        </w:rPr>
      </w:pPr>
      <w:r>
        <w:rPr>
          <w:lang w:val="en-US"/>
        </w:rPr>
        <w:t>Diploma of Higher Education</w:t>
      </w:r>
    </w:p>
    <w:p w14:paraId="537ACAB1" w14:textId="77777777" w:rsidR="00C40377" w:rsidRDefault="00C40377" w:rsidP="00C40377">
      <w:pPr>
        <w:pStyle w:val="Calendar2"/>
        <w:rPr>
          <w:lang w:val="en-US"/>
        </w:rPr>
      </w:pPr>
      <w:r>
        <w:rPr>
          <w:lang w:val="en-US"/>
        </w:rPr>
        <w:t>Certificate of Higher Education</w:t>
      </w:r>
    </w:p>
    <w:p w14:paraId="28BEB9F9" w14:textId="77777777" w:rsidR="00C40377" w:rsidRDefault="00C40377" w:rsidP="00C40377">
      <w:pPr>
        <w:autoSpaceDE w:val="0"/>
        <w:autoSpaceDN w:val="0"/>
        <w:adjustRightInd w:val="0"/>
        <w:rPr>
          <w:rFonts w:cs="Arial"/>
          <w:b/>
          <w:bCs/>
          <w:lang w:val="en-US"/>
        </w:rPr>
      </w:pPr>
    </w:p>
    <w:p w14:paraId="37F15ED9" w14:textId="77777777" w:rsidR="00C40377" w:rsidRDefault="00C40377" w:rsidP="00C40377">
      <w:pPr>
        <w:pStyle w:val="CalendarHeader2"/>
        <w:rPr>
          <w:lang w:val="en-US"/>
        </w:rPr>
      </w:pPr>
      <w:r>
        <w:rPr>
          <w:lang w:val="en-US"/>
        </w:rPr>
        <w:t>Minimum Periods of Study</w:t>
      </w:r>
    </w:p>
    <w:p w14:paraId="41D0790F" w14:textId="77777777" w:rsidR="00C40377" w:rsidRDefault="00C40377" w:rsidP="00C40377">
      <w:pPr>
        <w:pStyle w:val="Calendar1"/>
        <w:rPr>
          <w:lang w:val="en-US"/>
        </w:rPr>
      </w:pPr>
      <w:r>
        <w:rPr>
          <w:lang w:val="en-US"/>
        </w:rPr>
        <w:t xml:space="preserve">11.1.5 </w:t>
      </w:r>
      <w:r>
        <w:rPr>
          <w:lang w:val="en-US"/>
        </w:rPr>
        <w:tab/>
        <w:t>The minimum period of study shall normally be as follows:</w:t>
      </w:r>
    </w:p>
    <w:p w14:paraId="75C10033" w14:textId="77777777" w:rsidR="00C40377" w:rsidRDefault="00C40377" w:rsidP="00C40377">
      <w:pPr>
        <w:pStyle w:val="Calendar1"/>
        <w:rPr>
          <w:lang w:val="en-US"/>
        </w:rPr>
      </w:pPr>
    </w:p>
    <w:p w14:paraId="083196DF" w14:textId="77777777" w:rsidR="00C40377" w:rsidRDefault="00C22AF0" w:rsidP="00C40377">
      <w:pPr>
        <w:pStyle w:val="Calendar1"/>
        <w:ind w:left="2880"/>
        <w:rPr>
          <w:rFonts w:cs="Arial"/>
          <w:lang w:val="en-US"/>
        </w:rPr>
      </w:pPr>
      <w:r>
        <w:rPr>
          <w:rFonts w:cs="Arial"/>
          <w:i/>
          <w:iCs/>
          <w:lang w:val="en-US"/>
        </w:rPr>
        <w:br w:type="page"/>
      </w:r>
      <w:r w:rsidR="00C40377">
        <w:rPr>
          <w:rFonts w:cs="Arial"/>
          <w:i/>
          <w:iCs/>
          <w:lang w:val="en-US"/>
        </w:rPr>
        <w:t>For full-time study (assuming entry at Level 1)</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0"/>
        <w:gridCol w:w="3220"/>
      </w:tblGrid>
      <w:tr w:rsidR="00C40377" w:rsidRPr="007B47F1" w14:paraId="4C5F69AC" w14:textId="77777777" w:rsidTr="00C40377">
        <w:tc>
          <w:tcPr>
            <w:tcW w:w="5060" w:type="dxa"/>
          </w:tcPr>
          <w:p w14:paraId="7175A3AE" w14:textId="77777777" w:rsidR="00C40377" w:rsidRPr="007B47F1" w:rsidRDefault="00C40377" w:rsidP="00C40377">
            <w:pPr>
              <w:pStyle w:val="Calendar2"/>
              <w:ind w:left="2"/>
              <w:rPr>
                <w:b/>
                <w:lang w:val="en-US"/>
              </w:rPr>
            </w:pPr>
            <w:r w:rsidRPr="007B47F1">
              <w:rPr>
                <w:b/>
                <w:lang w:val="en-US"/>
              </w:rPr>
              <w:t xml:space="preserve">Award </w:t>
            </w:r>
          </w:p>
        </w:tc>
        <w:tc>
          <w:tcPr>
            <w:tcW w:w="3220" w:type="dxa"/>
          </w:tcPr>
          <w:p w14:paraId="49152CAB" w14:textId="77777777" w:rsidR="00C40377" w:rsidRPr="007B47F1" w:rsidRDefault="00C40377" w:rsidP="00C40377">
            <w:pPr>
              <w:pStyle w:val="Calendar2"/>
              <w:ind w:left="2"/>
              <w:rPr>
                <w:b/>
                <w:lang w:val="en-US"/>
              </w:rPr>
            </w:pPr>
            <w:r w:rsidRPr="007B47F1">
              <w:rPr>
                <w:b/>
                <w:lang w:val="en-US"/>
              </w:rPr>
              <w:t>Minimum Period of Study</w:t>
            </w:r>
          </w:p>
        </w:tc>
      </w:tr>
      <w:tr w:rsidR="00C40377" w14:paraId="0D115828" w14:textId="77777777" w:rsidTr="00C40377">
        <w:tc>
          <w:tcPr>
            <w:tcW w:w="5060" w:type="dxa"/>
          </w:tcPr>
          <w:p w14:paraId="0365C541" w14:textId="77777777" w:rsidR="00C40377" w:rsidRDefault="00C40377" w:rsidP="00C40377">
            <w:pPr>
              <w:pStyle w:val="Curriculum2"/>
              <w:ind w:left="2"/>
              <w:rPr>
                <w:lang w:val="en-US"/>
              </w:rPr>
            </w:pPr>
            <w:r>
              <w:rPr>
                <w:lang w:val="en-US"/>
              </w:rPr>
              <w:t xml:space="preserve">Bachelor of Arts </w:t>
            </w:r>
          </w:p>
        </w:tc>
        <w:tc>
          <w:tcPr>
            <w:tcW w:w="3220" w:type="dxa"/>
          </w:tcPr>
          <w:p w14:paraId="724CF2F3" w14:textId="77777777" w:rsidR="00C40377" w:rsidRDefault="00C40377" w:rsidP="00C40377">
            <w:pPr>
              <w:pStyle w:val="Curriculum2"/>
              <w:ind w:left="2"/>
              <w:rPr>
                <w:lang w:val="en-US"/>
              </w:rPr>
            </w:pPr>
            <w:r>
              <w:rPr>
                <w:lang w:val="en-US"/>
              </w:rPr>
              <w:t>3 years</w:t>
            </w:r>
          </w:p>
        </w:tc>
      </w:tr>
      <w:tr w:rsidR="00C40377" w14:paraId="28805417" w14:textId="77777777" w:rsidTr="00C40377">
        <w:tc>
          <w:tcPr>
            <w:tcW w:w="5060" w:type="dxa"/>
          </w:tcPr>
          <w:p w14:paraId="6D6F9E04" w14:textId="77777777" w:rsidR="00C40377" w:rsidRDefault="00C40377" w:rsidP="00C40377">
            <w:pPr>
              <w:pStyle w:val="Curriculum2"/>
              <w:ind w:left="2"/>
              <w:rPr>
                <w:lang w:val="en-US"/>
              </w:rPr>
            </w:pPr>
            <w:r>
              <w:rPr>
                <w:lang w:val="en-US"/>
              </w:rPr>
              <w:t xml:space="preserve">Bachelor of Arts with Honours </w:t>
            </w:r>
          </w:p>
        </w:tc>
        <w:tc>
          <w:tcPr>
            <w:tcW w:w="3220" w:type="dxa"/>
          </w:tcPr>
          <w:p w14:paraId="6E0DF517" w14:textId="77777777" w:rsidR="00C40377" w:rsidRDefault="00C40377" w:rsidP="00C40377">
            <w:pPr>
              <w:pStyle w:val="Curriculum2"/>
              <w:ind w:left="2"/>
              <w:rPr>
                <w:lang w:val="en-US"/>
              </w:rPr>
            </w:pPr>
            <w:r>
              <w:rPr>
                <w:lang w:val="en-US"/>
              </w:rPr>
              <w:t>4 years</w:t>
            </w:r>
          </w:p>
        </w:tc>
      </w:tr>
      <w:tr w:rsidR="00C40377" w14:paraId="72E70A1E" w14:textId="77777777" w:rsidTr="00C40377">
        <w:tc>
          <w:tcPr>
            <w:tcW w:w="5060" w:type="dxa"/>
          </w:tcPr>
          <w:p w14:paraId="5E26BD03" w14:textId="77777777" w:rsidR="00C40377" w:rsidRDefault="00C40377" w:rsidP="00C40377">
            <w:pPr>
              <w:pStyle w:val="Curriculum2"/>
              <w:ind w:left="2"/>
              <w:rPr>
                <w:lang w:val="en-US"/>
              </w:rPr>
            </w:pPr>
            <w:r>
              <w:rPr>
                <w:lang w:val="en-US"/>
              </w:rPr>
              <w:t>Bachelor of Arts with Honours in a Modern Language</w:t>
            </w:r>
          </w:p>
        </w:tc>
        <w:tc>
          <w:tcPr>
            <w:tcW w:w="3220" w:type="dxa"/>
          </w:tcPr>
          <w:p w14:paraId="0F2E00F2" w14:textId="77777777" w:rsidR="00C40377" w:rsidRDefault="00C40377" w:rsidP="00C40377">
            <w:pPr>
              <w:pStyle w:val="Curriculum2"/>
              <w:ind w:left="2"/>
              <w:rPr>
                <w:lang w:val="en-US"/>
              </w:rPr>
            </w:pPr>
            <w:r>
              <w:rPr>
                <w:lang w:val="en-US"/>
              </w:rPr>
              <w:t>5 years</w:t>
            </w:r>
          </w:p>
        </w:tc>
      </w:tr>
      <w:tr w:rsidR="00C40377" w14:paraId="55E8833E" w14:textId="77777777" w:rsidTr="00C40377">
        <w:tc>
          <w:tcPr>
            <w:tcW w:w="5060" w:type="dxa"/>
          </w:tcPr>
          <w:p w14:paraId="247C28AC" w14:textId="77777777" w:rsidR="00C40377" w:rsidRDefault="00C40377" w:rsidP="00C40377">
            <w:pPr>
              <w:pStyle w:val="Curriculum2"/>
              <w:ind w:left="2"/>
              <w:rPr>
                <w:lang w:val="en-US"/>
              </w:rPr>
            </w:pPr>
            <w:r>
              <w:rPr>
                <w:lang w:val="en-US"/>
              </w:rPr>
              <w:t>Bachelor of Arts with Honours in International Business and Modern Languages</w:t>
            </w:r>
          </w:p>
        </w:tc>
        <w:tc>
          <w:tcPr>
            <w:tcW w:w="3220" w:type="dxa"/>
          </w:tcPr>
          <w:p w14:paraId="4A31070E" w14:textId="77777777" w:rsidR="00C40377" w:rsidRDefault="00C40377" w:rsidP="00C40377">
            <w:pPr>
              <w:pStyle w:val="Curriculum2"/>
              <w:ind w:left="2"/>
              <w:rPr>
                <w:lang w:val="en-US"/>
              </w:rPr>
            </w:pPr>
            <w:r>
              <w:rPr>
                <w:lang w:val="en-US"/>
              </w:rPr>
              <w:t xml:space="preserve">5 years </w:t>
            </w:r>
          </w:p>
        </w:tc>
      </w:tr>
      <w:tr w:rsidR="00C40377" w14:paraId="769A179F" w14:textId="77777777" w:rsidTr="00C40377">
        <w:tc>
          <w:tcPr>
            <w:tcW w:w="5060" w:type="dxa"/>
          </w:tcPr>
          <w:p w14:paraId="53FFD596" w14:textId="77777777" w:rsidR="00C40377" w:rsidRDefault="00C40377" w:rsidP="00C40377">
            <w:pPr>
              <w:pStyle w:val="Curriculum2"/>
              <w:ind w:left="2"/>
              <w:rPr>
                <w:lang w:val="en-US"/>
              </w:rPr>
            </w:pPr>
            <w:r>
              <w:rPr>
                <w:lang w:val="en-US"/>
              </w:rPr>
              <w:t xml:space="preserve">Bachelor of Education with Honours </w:t>
            </w:r>
          </w:p>
        </w:tc>
        <w:tc>
          <w:tcPr>
            <w:tcW w:w="3220" w:type="dxa"/>
          </w:tcPr>
          <w:p w14:paraId="18B1C332" w14:textId="77777777" w:rsidR="00C40377" w:rsidRDefault="00C40377" w:rsidP="00C40377">
            <w:pPr>
              <w:pStyle w:val="Curriculum2"/>
              <w:ind w:left="2"/>
              <w:rPr>
                <w:lang w:val="en-US"/>
              </w:rPr>
            </w:pPr>
            <w:r>
              <w:rPr>
                <w:lang w:val="en-US"/>
              </w:rPr>
              <w:t>4 years</w:t>
            </w:r>
          </w:p>
        </w:tc>
      </w:tr>
      <w:tr w:rsidR="00C40377" w14:paraId="60BFEF19" w14:textId="77777777" w:rsidTr="00C40377">
        <w:tc>
          <w:tcPr>
            <w:tcW w:w="5060" w:type="dxa"/>
          </w:tcPr>
          <w:p w14:paraId="10893363" w14:textId="77777777" w:rsidR="00C40377" w:rsidRDefault="00C40377" w:rsidP="00C40377">
            <w:pPr>
              <w:pStyle w:val="Curriculum2"/>
              <w:ind w:left="2"/>
              <w:rPr>
                <w:lang w:val="en-US"/>
              </w:rPr>
            </w:pPr>
            <w:r>
              <w:rPr>
                <w:lang w:val="en-US"/>
              </w:rPr>
              <w:t xml:space="preserve">Bachelor of Engineering </w:t>
            </w:r>
          </w:p>
        </w:tc>
        <w:tc>
          <w:tcPr>
            <w:tcW w:w="3220" w:type="dxa"/>
          </w:tcPr>
          <w:p w14:paraId="7A8523EB" w14:textId="77777777" w:rsidR="00C40377" w:rsidRDefault="00C40377" w:rsidP="00C40377">
            <w:pPr>
              <w:pStyle w:val="Curriculum2"/>
              <w:ind w:left="2"/>
              <w:rPr>
                <w:lang w:val="en-US"/>
              </w:rPr>
            </w:pPr>
            <w:r>
              <w:rPr>
                <w:lang w:val="en-US"/>
              </w:rPr>
              <w:t>3 years</w:t>
            </w:r>
          </w:p>
        </w:tc>
      </w:tr>
      <w:tr w:rsidR="00C40377" w14:paraId="271BC1AC" w14:textId="77777777" w:rsidTr="00C40377">
        <w:tc>
          <w:tcPr>
            <w:tcW w:w="5060" w:type="dxa"/>
          </w:tcPr>
          <w:p w14:paraId="3E446E52" w14:textId="77777777" w:rsidR="00C40377" w:rsidRDefault="00C40377" w:rsidP="00C40377">
            <w:pPr>
              <w:pStyle w:val="Curriculum2"/>
              <w:ind w:left="2"/>
              <w:rPr>
                <w:lang w:val="en-US"/>
              </w:rPr>
            </w:pPr>
            <w:r>
              <w:rPr>
                <w:lang w:val="en-US"/>
              </w:rPr>
              <w:t xml:space="preserve">Bachelor of Engineering with Honours </w:t>
            </w:r>
          </w:p>
        </w:tc>
        <w:tc>
          <w:tcPr>
            <w:tcW w:w="3220" w:type="dxa"/>
          </w:tcPr>
          <w:p w14:paraId="62490A44" w14:textId="77777777" w:rsidR="00C40377" w:rsidRDefault="00C40377" w:rsidP="00C40377">
            <w:pPr>
              <w:pStyle w:val="Curriculum2"/>
              <w:ind w:left="2"/>
              <w:rPr>
                <w:lang w:val="en-US"/>
              </w:rPr>
            </w:pPr>
            <w:r>
              <w:rPr>
                <w:lang w:val="en-US"/>
              </w:rPr>
              <w:t>4 years</w:t>
            </w:r>
          </w:p>
        </w:tc>
      </w:tr>
      <w:tr w:rsidR="00C40377" w14:paraId="15258B93" w14:textId="77777777" w:rsidTr="00C40377">
        <w:tc>
          <w:tcPr>
            <w:tcW w:w="5060" w:type="dxa"/>
          </w:tcPr>
          <w:p w14:paraId="6EE1BDB2" w14:textId="77777777" w:rsidR="00C40377" w:rsidRDefault="00C40377" w:rsidP="00C40377">
            <w:pPr>
              <w:pStyle w:val="Curriculum2"/>
              <w:ind w:left="2"/>
              <w:rPr>
                <w:lang w:val="en-US"/>
              </w:rPr>
            </w:pPr>
            <w:r>
              <w:rPr>
                <w:lang w:val="en-US"/>
              </w:rPr>
              <w:t xml:space="preserve">Bachelor of Laws </w:t>
            </w:r>
          </w:p>
        </w:tc>
        <w:tc>
          <w:tcPr>
            <w:tcW w:w="3220" w:type="dxa"/>
          </w:tcPr>
          <w:p w14:paraId="65374A2D" w14:textId="77777777" w:rsidR="00C40377" w:rsidRDefault="00C40377" w:rsidP="00C40377">
            <w:pPr>
              <w:pStyle w:val="Curriculum2"/>
              <w:ind w:left="2"/>
              <w:rPr>
                <w:lang w:val="en-US"/>
              </w:rPr>
            </w:pPr>
            <w:r>
              <w:rPr>
                <w:lang w:val="en-US"/>
              </w:rPr>
              <w:t>3 years</w:t>
            </w:r>
          </w:p>
        </w:tc>
      </w:tr>
      <w:tr w:rsidR="00C40377" w14:paraId="7A16CD94" w14:textId="77777777" w:rsidTr="00C40377">
        <w:tc>
          <w:tcPr>
            <w:tcW w:w="5060" w:type="dxa"/>
          </w:tcPr>
          <w:p w14:paraId="5C68371B" w14:textId="77777777" w:rsidR="00C40377" w:rsidRDefault="00C40377" w:rsidP="00C40377">
            <w:pPr>
              <w:pStyle w:val="Curriculum2"/>
              <w:ind w:left="2"/>
              <w:rPr>
                <w:lang w:val="en-US"/>
              </w:rPr>
            </w:pPr>
            <w:r>
              <w:rPr>
                <w:lang w:val="en-US"/>
              </w:rPr>
              <w:t xml:space="preserve">Bachelor of Laws in Law and a Modern Language </w:t>
            </w:r>
          </w:p>
        </w:tc>
        <w:tc>
          <w:tcPr>
            <w:tcW w:w="3220" w:type="dxa"/>
          </w:tcPr>
          <w:p w14:paraId="2516E332" w14:textId="77777777" w:rsidR="00C40377" w:rsidRDefault="00C40377" w:rsidP="00C40377">
            <w:pPr>
              <w:pStyle w:val="Curriculum2"/>
              <w:ind w:left="2"/>
              <w:rPr>
                <w:lang w:val="en-US"/>
              </w:rPr>
            </w:pPr>
            <w:r>
              <w:rPr>
                <w:lang w:val="en-US"/>
              </w:rPr>
              <w:t>5 years</w:t>
            </w:r>
          </w:p>
        </w:tc>
      </w:tr>
      <w:tr w:rsidR="00C40377" w14:paraId="7583FAA3" w14:textId="77777777" w:rsidTr="00C40377">
        <w:tc>
          <w:tcPr>
            <w:tcW w:w="5060" w:type="dxa"/>
          </w:tcPr>
          <w:p w14:paraId="57D98D7E" w14:textId="77777777" w:rsidR="00C40377" w:rsidRDefault="00C40377" w:rsidP="00C40377">
            <w:pPr>
              <w:pStyle w:val="Curriculum2"/>
              <w:ind w:left="2"/>
              <w:rPr>
                <w:lang w:val="en-US"/>
              </w:rPr>
            </w:pPr>
            <w:r>
              <w:rPr>
                <w:lang w:val="en-US"/>
              </w:rPr>
              <w:t xml:space="preserve">Bachelor of Laws with Honours </w:t>
            </w:r>
          </w:p>
        </w:tc>
        <w:tc>
          <w:tcPr>
            <w:tcW w:w="3220" w:type="dxa"/>
          </w:tcPr>
          <w:p w14:paraId="5015F5D0" w14:textId="77777777" w:rsidR="00C40377" w:rsidRDefault="00C40377" w:rsidP="00C40377">
            <w:pPr>
              <w:pStyle w:val="Curriculum2"/>
              <w:ind w:left="2"/>
              <w:rPr>
                <w:lang w:val="en-US"/>
              </w:rPr>
            </w:pPr>
            <w:r>
              <w:rPr>
                <w:lang w:val="en-US"/>
              </w:rPr>
              <w:t>4 years</w:t>
            </w:r>
          </w:p>
        </w:tc>
      </w:tr>
      <w:tr w:rsidR="00C40377" w14:paraId="5BDC83A6" w14:textId="77777777" w:rsidTr="00C40377">
        <w:tc>
          <w:tcPr>
            <w:tcW w:w="5060" w:type="dxa"/>
          </w:tcPr>
          <w:p w14:paraId="63332364" w14:textId="77777777" w:rsidR="00C40377" w:rsidRDefault="00C40377" w:rsidP="00C40377">
            <w:pPr>
              <w:pStyle w:val="Curriculum2"/>
              <w:ind w:left="2"/>
              <w:rPr>
                <w:lang w:val="en-US"/>
              </w:rPr>
            </w:pPr>
            <w:r>
              <w:rPr>
                <w:lang w:val="en-US"/>
              </w:rPr>
              <w:t xml:space="preserve">Bachelor of Science </w:t>
            </w:r>
          </w:p>
        </w:tc>
        <w:tc>
          <w:tcPr>
            <w:tcW w:w="3220" w:type="dxa"/>
          </w:tcPr>
          <w:p w14:paraId="3BE1ADFC" w14:textId="77777777" w:rsidR="00C40377" w:rsidRDefault="00C40377" w:rsidP="00C40377">
            <w:pPr>
              <w:pStyle w:val="Curriculum2"/>
              <w:ind w:left="2"/>
              <w:rPr>
                <w:lang w:val="en-US"/>
              </w:rPr>
            </w:pPr>
            <w:r>
              <w:rPr>
                <w:lang w:val="en-US"/>
              </w:rPr>
              <w:t>3 years</w:t>
            </w:r>
          </w:p>
        </w:tc>
      </w:tr>
      <w:tr w:rsidR="00C40377" w14:paraId="5D55576C" w14:textId="77777777" w:rsidTr="00C40377">
        <w:tc>
          <w:tcPr>
            <w:tcW w:w="5060" w:type="dxa"/>
          </w:tcPr>
          <w:p w14:paraId="35B34EBF" w14:textId="77777777" w:rsidR="00C40377" w:rsidRDefault="00C40377" w:rsidP="00C40377">
            <w:pPr>
              <w:pStyle w:val="Curriculum2"/>
              <w:ind w:left="2"/>
              <w:rPr>
                <w:lang w:val="en-US"/>
              </w:rPr>
            </w:pPr>
            <w:r>
              <w:rPr>
                <w:lang w:val="en-US"/>
              </w:rPr>
              <w:t xml:space="preserve">Bachelor of Science with Honours </w:t>
            </w:r>
          </w:p>
        </w:tc>
        <w:tc>
          <w:tcPr>
            <w:tcW w:w="3220" w:type="dxa"/>
          </w:tcPr>
          <w:p w14:paraId="3AE0CE41" w14:textId="77777777" w:rsidR="00C40377" w:rsidRDefault="00C40377" w:rsidP="00C40377">
            <w:pPr>
              <w:pStyle w:val="Curriculum2"/>
              <w:ind w:left="2"/>
              <w:rPr>
                <w:lang w:val="en-US"/>
              </w:rPr>
            </w:pPr>
            <w:r>
              <w:rPr>
                <w:lang w:val="en-US"/>
              </w:rPr>
              <w:t>4 years</w:t>
            </w:r>
          </w:p>
        </w:tc>
      </w:tr>
      <w:tr w:rsidR="00C40377" w14:paraId="4352E341" w14:textId="77777777" w:rsidTr="00C40377">
        <w:tc>
          <w:tcPr>
            <w:tcW w:w="5060" w:type="dxa"/>
          </w:tcPr>
          <w:p w14:paraId="2E07B2D6" w14:textId="77777777" w:rsidR="00C40377" w:rsidRDefault="00C40377" w:rsidP="00C40377">
            <w:pPr>
              <w:pStyle w:val="Curriculum2"/>
              <w:ind w:left="2"/>
              <w:rPr>
                <w:lang w:val="en-US"/>
              </w:rPr>
            </w:pPr>
            <w:r>
              <w:rPr>
                <w:lang w:val="en-US"/>
              </w:rPr>
              <w:t xml:space="preserve">Diploma of Higher Education </w:t>
            </w:r>
          </w:p>
        </w:tc>
        <w:tc>
          <w:tcPr>
            <w:tcW w:w="3220" w:type="dxa"/>
          </w:tcPr>
          <w:p w14:paraId="78648518" w14:textId="77777777" w:rsidR="00C40377" w:rsidRDefault="00C40377" w:rsidP="00C40377">
            <w:pPr>
              <w:pStyle w:val="Curriculum2"/>
              <w:ind w:left="2"/>
              <w:rPr>
                <w:lang w:val="en-US"/>
              </w:rPr>
            </w:pPr>
            <w:r>
              <w:rPr>
                <w:lang w:val="en-US"/>
              </w:rPr>
              <w:t>2 years</w:t>
            </w:r>
          </w:p>
        </w:tc>
      </w:tr>
      <w:tr w:rsidR="00C40377" w14:paraId="02151EF3" w14:textId="77777777" w:rsidTr="00C40377">
        <w:tc>
          <w:tcPr>
            <w:tcW w:w="5060" w:type="dxa"/>
          </w:tcPr>
          <w:p w14:paraId="5DE50011" w14:textId="77777777" w:rsidR="00C40377" w:rsidRDefault="00C40377" w:rsidP="00C40377">
            <w:pPr>
              <w:pStyle w:val="Curriculum2"/>
              <w:ind w:left="2"/>
              <w:rPr>
                <w:lang w:val="en-US"/>
              </w:rPr>
            </w:pPr>
            <w:r>
              <w:rPr>
                <w:lang w:val="en-US"/>
              </w:rPr>
              <w:t xml:space="preserve">Certificate of Higher Education </w:t>
            </w:r>
          </w:p>
        </w:tc>
        <w:tc>
          <w:tcPr>
            <w:tcW w:w="3220" w:type="dxa"/>
          </w:tcPr>
          <w:p w14:paraId="354062A5" w14:textId="77777777" w:rsidR="00C40377" w:rsidRDefault="00C40377" w:rsidP="00C40377">
            <w:pPr>
              <w:pStyle w:val="Curriculum2"/>
              <w:ind w:left="2"/>
              <w:rPr>
                <w:lang w:val="en-US"/>
              </w:rPr>
            </w:pPr>
            <w:r>
              <w:rPr>
                <w:lang w:val="en-US"/>
              </w:rPr>
              <w:t>1 year</w:t>
            </w:r>
          </w:p>
        </w:tc>
      </w:tr>
    </w:tbl>
    <w:p w14:paraId="7F50FCEE" w14:textId="77777777" w:rsidR="00C40377" w:rsidRDefault="00C40377" w:rsidP="00C40377">
      <w:pPr>
        <w:autoSpaceDE w:val="0"/>
        <w:autoSpaceDN w:val="0"/>
        <w:adjustRightInd w:val="0"/>
        <w:rPr>
          <w:rFonts w:cs="Arial"/>
          <w:lang w:val="en-US"/>
        </w:rPr>
      </w:pPr>
    </w:p>
    <w:p w14:paraId="6104408E" w14:textId="77777777" w:rsidR="00C40377" w:rsidRDefault="00C40377" w:rsidP="00C40377">
      <w:pPr>
        <w:pStyle w:val="Calendar2"/>
        <w:rPr>
          <w:rFonts w:cs="Arial"/>
          <w:szCs w:val="22"/>
          <w:lang w:val="en-US"/>
        </w:rPr>
      </w:pPr>
      <w:r>
        <w:rPr>
          <w:lang w:val="en-US"/>
        </w:rPr>
        <w:t xml:space="preserve">For part-time study, the minimum period of study shall be the learning equivalent of the full-time study period required, taking account of the conditions </w:t>
      </w:r>
      <w:r>
        <w:rPr>
          <w:rFonts w:cs="Arial"/>
          <w:szCs w:val="22"/>
          <w:lang w:val="en-US"/>
        </w:rPr>
        <w:t>under which the student will work. The overall duration of study will normally be greater than for full-time study.</w:t>
      </w:r>
    </w:p>
    <w:p w14:paraId="7B2D6F5C" w14:textId="77777777" w:rsidR="00C40377" w:rsidRDefault="00C40377" w:rsidP="00C40377">
      <w:pPr>
        <w:pStyle w:val="Calendar2"/>
        <w:rPr>
          <w:rFonts w:cs="Arial"/>
          <w:szCs w:val="22"/>
          <w:lang w:val="en-US"/>
        </w:rPr>
      </w:pPr>
    </w:p>
    <w:p w14:paraId="19160C38" w14:textId="77777777" w:rsidR="00C40377" w:rsidRDefault="00C40377" w:rsidP="00C40377">
      <w:pPr>
        <w:pStyle w:val="CalendarHeader2"/>
        <w:rPr>
          <w:lang w:val="en-US"/>
        </w:rPr>
      </w:pPr>
      <w:r>
        <w:rPr>
          <w:lang w:val="en-US"/>
        </w:rPr>
        <w:t>Maximum Periods of Study</w:t>
      </w:r>
    </w:p>
    <w:p w14:paraId="7DDF741E" w14:textId="77777777" w:rsidR="00C40377" w:rsidRDefault="00C40377" w:rsidP="00C40377">
      <w:pPr>
        <w:pStyle w:val="Calendar1"/>
        <w:rPr>
          <w:lang w:val="en-US"/>
        </w:rPr>
      </w:pPr>
      <w:r>
        <w:rPr>
          <w:lang w:val="en-US"/>
        </w:rPr>
        <w:t xml:space="preserve">11.1.6 </w:t>
      </w:r>
      <w:r>
        <w:rPr>
          <w:lang w:val="en-US"/>
        </w:rPr>
        <w:tab/>
        <w:t>Unless otherwise specified, the maximum periods of study shall be as follows:</w:t>
      </w:r>
    </w:p>
    <w:p w14:paraId="00769073" w14:textId="77777777" w:rsidR="00C40377" w:rsidRDefault="00C40377" w:rsidP="00C40377">
      <w:pPr>
        <w:pStyle w:val="Calendar2"/>
        <w:rPr>
          <w:lang w:val="en-US"/>
        </w:rPr>
      </w:pPr>
    </w:p>
    <w:p w14:paraId="5F902E78" w14:textId="77777777" w:rsidR="00C40377" w:rsidRDefault="00C40377" w:rsidP="00C40377">
      <w:pPr>
        <w:pStyle w:val="Calendar2"/>
        <w:rPr>
          <w:i/>
          <w:iCs/>
          <w:lang w:val="en-US"/>
        </w:rPr>
      </w:pPr>
      <w:r>
        <w:rPr>
          <w:i/>
          <w:iCs/>
          <w:lang w:val="en-US"/>
        </w:rPr>
        <w:t>For full-time study (assuming entry at Level 1)</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1"/>
        <w:gridCol w:w="4189"/>
      </w:tblGrid>
      <w:tr w:rsidR="00C40377" w14:paraId="32EDDEAA" w14:textId="77777777" w:rsidTr="00C40377">
        <w:tc>
          <w:tcPr>
            <w:tcW w:w="4091" w:type="dxa"/>
          </w:tcPr>
          <w:p w14:paraId="39538F42" w14:textId="77777777" w:rsidR="00C40377" w:rsidRDefault="00C40377" w:rsidP="00C40377">
            <w:pPr>
              <w:autoSpaceDE w:val="0"/>
              <w:autoSpaceDN w:val="0"/>
              <w:adjustRightInd w:val="0"/>
              <w:rPr>
                <w:rFonts w:cs="Arial"/>
                <w:b/>
                <w:bCs/>
                <w:lang w:val="en-US"/>
              </w:rPr>
            </w:pPr>
            <w:r>
              <w:rPr>
                <w:rFonts w:cs="Arial"/>
                <w:b/>
                <w:bCs/>
                <w:lang w:val="en-US"/>
              </w:rPr>
              <w:t xml:space="preserve">Award </w:t>
            </w:r>
          </w:p>
        </w:tc>
        <w:tc>
          <w:tcPr>
            <w:tcW w:w="4189" w:type="dxa"/>
          </w:tcPr>
          <w:p w14:paraId="55AB97DD" w14:textId="77777777" w:rsidR="00C40377" w:rsidRDefault="00C40377" w:rsidP="00C40377">
            <w:pPr>
              <w:autoSpaceDE w:val="0"/>
              <w:autoSpaceDN w:val="0"/>
              <w:adjustRightInd w:val="0"/>
              <w:rPr>
                <w:rFonts w:cs="Arial"/>
                <w:b/>
                <w:bCs/>
                <w:lang w:val="en-US"/>
              </w:rPr>
            </w:pPr>
            <w:r>
              <w:rPr>
                <w:rFonts w:cs="Arial"/>
                <w:b/>
                <w:bCs/>
                <w:lang w:val="en-US"/>
              </w:rPr>
              <w:t>Maximum Period of Study</w:t>
            </w:r>
          </w:p>
        </w:tc>
      </w:tr>
      <w:tr w:rsidR="00C40377" w14:paraId="210B9A74" w14:textId="77777777" w:rsidTr="00C40377">
        <w:tc>
          <w:tcPr>
            <w:tcW w:w="4091" w:type="dxa"/>
          </w:tcPr>
          <w:p w14:paraId="6A83F061" w14:textId="77777777" w:rsidR="00C40377" w:rsidRDefault="00C40377" w:rsidP="00C40377">
            <w:pPr>
              <w:autoSpaceDE w:val="0"/>
              <w:autoSpaceDN w:val="0"/>
              <w:adjustRightInd w:val="0"/>
              <w:rPr>
                <w:rFonts w:cs="Arial"/>
                <w:lang w:val="en-US"/>
              </w:rPr>
            </w:pPr>
            <w:r>
              <w:rPr>
                <w:rFonts w:cs="Arial"/>
                <w:lang w:val="en-US"/>
              </w:rPr>
              <w:t xml:space="preserve">Extended Honours degrees </w:t>
            </w:r>
          </w:p>
        </w:tc>
        <w:tc>
          <w:tcPr>
            <w:tcW w:w="4189" w:type="dxa"/>
          </w:tcPr>
          <w:p w14:paraId="62A9A429" w14:textId="77777777" w:rsidR="00C40377" w:rsidRDefault="00C40377" w:rsidP="00C40377">
            <w:pPr>
              <w:autoSpaceDE w:val="0"/>
              <w:autoSpaceDN w:val="0"/>
              <w:adjustRightInd w:val="0"/>
              <w:rPr>
                <w:rFonts w:cs="Arial"/>
                <w:lang w:val="en-US"/>
              </w:rPr>
            </w:pPr>
            <w:r>
              <w:rPr>
                <w:rFonts w:cs="Arial"/>
                <w:lang w:val="en-US"/>
              </w:rPr>
              <w:t>7 years</w:t>
            </w:r>
          </w:p>
        </w:tc>
      </w:tr>
      <w:tr w:rsidR="00C40377" w14:paraId="1AB23E29" w14:textId="77777777" w:rsidTr="00C40377">
        <w:tc>
          <w:tcPr>
            <w:tcW w:w="4091" w:type="dxa"/>
          </w:tcPr>
          <w:p w14:paraId="55311AA6" w14:textId="77777777" w:rsidR="00C40377" w:rsidRDefault="00C40377" w:rsidP="00C40377">
            <w:pPr>
              <w:autoSpaceDE w:val="0"/>
              <w:autoSpaceDN w:val="0"/>
              <w:adjustRightInd w:val="0"/>
              <w:rPr>
                <w:rFonts w:cs="Arial"/>
                <w:lang w:val="en-US"/>
              </w:rPr>
            </w:pPr>
            <w:r>
              <w:rPr>
                <w:rFonts w:cs="Arial"/>
                <w:lang w:val="en-US"/>
              </w:rPr>
              <w:t xml:space="preserve">Honours degrees </w:t>
            </w:r>
          </w:p>
        </w:tc>
        <w:tc>
          <w:tcPr>
            <w:tcW w:w="4189" w:type="dxa"/>
          </w:tcPr>
          <w:p w14:paraId="57D82938" w14:textId="77777777" w:rsidR="00C40377" w:rsidRDefault="00C40377" w:rsidP="00C40377">
            <w:pPr>
              <w:autoSpaceDE w:val="0"/>
              <w:autoSpaceDN w:val="0"/>
              <w:adjustRightInd w:val="0"/>
              <w:rPr>
                <w:rFonts w:cs="Arial"/>
                <w:lang w:val="en-US"/>
              </w:rPr>
            </w:pPr>
            <w:r>
              <w:rPr>
                <w:rFonts w:cs="Arial"/>
                <w:lang w:val="en-US"/>
              </w:rPr>
              <w:t>6 years</w:t>
            </w:r>
          </w:p>
        </w:tc>
      </w:tr>
      <w:tr w:rsidR="00C40377" w14:paraId="5E326C83" w14:textId="77777777" w:rsidTr="00C40377">
        <w:tc>
          <w:tcPr>
            <w:tcW w:w="4091" w:type="dxa"/>
          </w:tcPr>
          <w:p w14:paraId="43076530" w14:textId="77777777" w:rsidR="00C40377" w:rsidRDefault="0095578D" w:rsidP="00C40377">
            <w:pPr>
              <w:autoSpaceDE w:val="0"/>
              <w:autoSpaceDN w:val="0"/>
              <w:adjustRightInd w:val="0"/>
              <w:rPr>
                <w:rFonts w:cs="Arial"/>
                <w:lang w:val="en-US"/>
              </w:rPr>
            </w:pPr>
            <w:r>
              <w:rPr>
                <w:rFonts w:cs="Arial"/>
                <w:lang w:val="en-US"/>
              </w:rPr>
              <w:t>Ordinary</w:t>
            </w:r>
            <w:r w:rsidR="00C40377">
              <w:rPr>
                <w:rFonts w:cs="Arial"/>
                <w:lang w:val="en-US"/>
              </w:rPr>
              <w:t xml:space="preserve"> degrees </w:t>
            </w:r>
          </w:p>
        </w:tc>
        <w:tc>
          <w:tcPr>
            <w:tcW w:w="4189" w:type="dxa"/>
          </w:tcPr>
          <w:p w14:paraId="0DC1C86B" w14:textId="77777777" w:rsidR="00C40377" w:rsidRDefault="00C40377" w:rsidP="00C40377">
            <w:pPr>
              <w:autoSpaceDE w:val="0"/>
              <w:autoSpaceDN w:val="0"/>
              <w:adjustRightInd w:val="0"/>
              <w:rPr>
                <w:rFonts w:cs="Arial"/>
                <w:lang w:val="en-US"/>
              </w:rPr>
            </w:pPr>
            <w:r>
              <w:rPr>
                <w:rFonts w:cs="Arial"/>
                <w:lang w:val="en-US"/>
              </w:rPr>
              <w:t>5 years</w:t>
            </w:r>
          </w:p>
        </w:tc>
      </w:tr>
      <w:tr w:rsidR="00C40377" w14:paraId="5467DF70" w14:textId="77777777" w:rsidTr="00C40377">
        <w:tc>
          <w:tcPr>
            <w:tcW w:w="4091" w:type="dxa"/>
          </w:tcPr>
          <w:p w14:paraId="4F79CDE8" w14:textId="77777777" w:rsidR="00C40377" w:rsidRDefault="00C40377" w:rsidP="00C40377">
            <w:pPr>
              <w:autoSpaceDE w:val="0"/>
              <w:autoSpaceDN w:val="0"/>
              <w:adjustRightInd w:val="0"/>
              <w:rPr>
                <w:rFonts w:cs="Arial"/>
                <w:lang w:val="en-US"/>
              </w:rPr>
            </w:pPr>
            <w:r>
              <w:rPr>
                <w:rFonts w:cs="Arial"/>
                <w:lang w:val="en-US"/>
              </w:rPr>
              <w:t xml:space="preserve">Diplomas of Higher Education </w:t>
            </w:r>
          </w:p>
        </w:tc>
        <w:tc>
          <w:tcPr>
            <w:tcW w:w="4189" w:type="dxa"/>
          </w:tcPr>
          <w:p w14:paraId="0EDD21D7" w14:textId="77777777" w:rsidR="00C40377" w:rsidRDefault="00C40377" w:rsidP="00C40377">
            <w:pPr>
              <w:autoSpaceDE w:val="0"/>
              <w:autoSpaceDN w:val="0"/>
              <w:adjustRightInd w:val="0"/>
              <w:rPr>
                <w:rFonts w:cs="Arial"/>
                <w:lang w:val="en-US"/>
              </w:rPr>
            </w:pPr>
            <w:r>
              <w:rPr>
                <w:rFonts w:cs="Arial"/>
                <w:lang w:val="en-US"/>
              </w:rPr>
              <w:t>3 years</w:t>
            </w:r>
          </w:p>
        </w:tc>
      </w:tr>
      <w:tr w:rsidR="00C40377" w14:paraId="4659F5C6" w14:textId="77777777" w:rsidTr="00C40377">
        <w:tc>
          <w:tcPr>
            <w:tcW w:w="4091" w:type="dxa"/>
          </w:tcPr>
          <w:p w14:paraId="2FF3BD94" w14:textId="77777777" w:rsidR="00C40377" w:rsidRDefault="00C40377" w:rsidP="00C40377">
            <w:pPr>
              <w:autoSpaceDE w:val="0"/>
              <w:autoSpaceDN w:val="0"/>
              <w:adjustRightInd w:val="0"/>
              <w:rPr>
                <w:rFonts w:cs="Arial"/>
                <w:lang w:val="en-US"/>
              </w:rPr>
            </w:pPr>
            <w:r>
              <w:rPr>
                <w:rFonts w:cs="Arial"/>
                <w:lang w:val="en-US"/>
              </w:rPr>
              <w:t xml:space="preserve">Certificates of Higher Education </w:t>
            </w:r>
          </w:p>
        </w:tc>
        <w:tc>
          <w:tcPr>
            <w:tcW w:w="4189" w:type="dxa"/>
          </w:tcPr>
          <w:p w14:paraId="34BCB434" w14:textId="77777777" w:rsidR="00C40377" w:rsidRDefault="00C40377" w:rsidP="00C40377">
            <w:pPr>
              <w:autoSpaceDE w:val="0"/>
              <w:autoSpaceDN w:val="0"/>
              <w:adjustRightInd w:val="0"/>
              <w:rPr>
                <w:rFonts w:cs="Arial"/>
                <w:lang w:val="en-US"/>
              </w:rPr>
            </w:pPr>
            <w:r>
              <w:rPr>
                <w:rFonts w:cs="Arial"/>
                <w:lang w:val="en-US"/>
              </w:rPr>
              <w:t>2 years</w:t>
            </w:r>
          </w:p>
        </w:tc>
      </w:tr>
    </w:tbl>
    <w:p w14:paraId="04368054" w14:textId="77777777" w:rsidR="00C40377" w:rsidRDefault="00C40377" w:rsidP="00C40377">
      <w:pPr>
        <w:autoSpaceDE w:val="0"/>
        <w:autoSpaceDN w:val="0"/>
        <w:adjustRightInd w:val="0"/>
        <w:ind w:left="1440"/>
        <w:rPr>
          <w:rFonts w:cs="Arial"/>
          <w:lang w:val="en-US"/>
        </w:rPr>
      </w:pPr>
    </w:p>
    <w:p w14:paraId="39E5D05C" w14:textId="77777777" w:rsidR="00C40377" w:rsidRDefault="00C40377" w:rsidP="00C40377">
      <w:pPr>
        <w:pStyle w:val="Calendar2"/>
        <w:rPr>
          <w:i/>
          <w:iCs/>
          <w:lang w:val="en-US"/>
        </w:rPr>
      </w:pPr>
      <w:r>
        <w:rPr>
          <w:i/>
          <w:iCs/>
          <w:lang w:val="en-US"/>
        </w:rPr>
        <w:t>For part-time study (assuming entry at Level 1)</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1"/>
        <w:gridCol w:w="4189"/>
      </w:tblGrid>
      <w:tr w:rsidR="00C40377" w14:paraId="7A293ECB" w14:textId="77777777" w:rsidTr="00C40377">
        <w:tc>
          <w:tcPr>
            <w:tcW w:w="4091" w:type="dxa"/>
          </w:tcPr>
          <w:p w14:paraId="40773BF4" w14:textId="77777777" w:rsidR="00C40377" w:rsidRDefault="00C40377" w:rsidP="00C40377">
            <w:pPr>
              <w:autoSpaceDE w:val="0"/>
              <w:autoSpaceDN w:val="0"/>
              <w:adjustRightInd w:val="0"/>
              <w:rPr>
                <w:rFonts w:cs="Arial"/>
                <w:b/>
                <w:bCs/>
                <w:lang w:val="en-US"/>
              </w:rPr>
            </w:pPr>
            <w:r>
              <w:rPr>
                <w:rFonts w:cs="Arial"/>
                <w:b/>
                <w:bCs/>
                <w:lang w:val="en-US"/>
              </w:rPr>
              <w:t xml:space="preserve">Award </w:t>
            </w:r>
          </w:p>
        </w:tc>
        <w:tc>
          <w:tcPr>
            <w:tcW w:w="4189" w:type="dxa"/>
          </w:tcPr>
          <w:p w14:paraId="3943D403" w14:textId="77777777" w:rsidR="00C40377" w:rsidRDefault="00C40377" w:rsidP="00C40377">
            <w:pPr>
              <w:autoSpaceDE w:val="0"/>
              <w:autoSpaceDN w:val="0"/>
              <w:adjustRightInd w:val="0"/>
              <w:rPr>
                <w:rFonts w:cs="Arial"/>
                <w:b/>
                <w:bCs/>
                <w:lang w:val="en-US"/>
              </w:rPr>
            </w:pPr>
            <w:r>
              <w:rPr>
                <w:rFonts w:cs="Arial"/>
                <w:b/>
                <w:bCs/>
                <w:lang w:val="en-US"/>
              </w:rPr>
              <w:t>Maximum Period of Study</w:t>
            </w:r>
          </w:p>
        </w:tc>
      </w:tr>
      <w:tr w:rsidR="00C40377" w14:paraId="3E3BEF2E" w14:textId="77777777" w:rsidTr="00C40377">
        <w:tc>
          <w:tcPr>
            <w:tcW w:w="4091" w:type="dxa"/>
          </w:tcPr>
          <w:p w14:paraId="1B5AEB6F" w14:textId="77777777" w:rsidR="00C40377" w:rsidRDefault="00C40377" w:rsidP="00C40377">
            <w:pPr>
              <w:autoSpaceDE w:val="0"/>
              <w:autoSpaceDN w:val="0"/>
              <w:adjustRightInd w:val="0"/>
              <w:rPr>
                <w:rFonts w:cs="Arial"/>
                <w:lang w:val="en-US"/>
              </w:rPr>
            </w:pPr>
            <w:r>
              <w:rPr>
                <w:rFonts w:cs="Arial"/>
                <w:lang w:val="en-US"/>
              </w:rPr>
              <w:t xml:space="preserve">Extended Honours degrees </w:t>
            </w:r>
          </w:p>
        </w:tc>
        <w:tc>
          <w:tcPr>
            <w:tcW w:w="4189" w:type="dxa"/>
          </w:tcPr>
          <w:p w14:paraId="0A06B434" w14:textId="77777777" w:rsidR="00C40377" w:rsidRDefault="00C40377" w:rsidP="00C40377">
            <w:pPr>
              <w:autoSpaceDE w:val="0"/>
              <w:autoSpaceDN w:val="0"/>
              <w:adjustRightInd w:val="0"/>
              <w:rPr>
                <w:rFonts w:cs="Arial"/>
                <w:lang w:val="en-US"/>
              </w:rPr>
            </w:pPr>
            <w:r>
              <w:rPr>
                <w:rFonts w:cs="Arial"/>
                <w:lang w:val="en-US"/>
              </w:rPr>
              <w:t>12 years</w:t>
            </w:r>
          </w:p>
        </w:tc>
      </w:tr>
      <w:tr w:rsidR="00C40377" w14:paraId="05A5AA1D" w14:textId="77777777" w:rsidTr="00C40377">
        <w:tc>
          <w:tcPr>
            <w:tcW w:w="4091" w:type="dxa"/>
          </w:tcPr>
          <w:p w14:paraId="1C538BB5" w14:textId="77777777" w:rsidR="00C40377" w:rsidRDefault="00C40377" w:rsidP="00C40377">
            <w:pPr>
              <w:autoSpaceDE w:val="0"/>
              <w:autoSpaceDN w:val="0"/>
              <w:adjustRightInd w:val="0"/>
              <w:rPr>
                <w:rFonts w:cs="Arial"/>
                <w:lang w:val="en-US"/>
              </w:rPr>
            </w:pPr>
            <w:r>
              <w:rPr>
                <w:rFonts w:cs="Arial"/>
                <w:lang w:val="en-US"/>
              </w:rPr>
              <w:t xml:space="preserve">Honours degrees </w:t>
            </w:r>
          </w:p>
        </w:tc>
        <w:tc>
          <w:tcPr>
            <w:tcW w:w="4189" w:type="dxa"/>
          </w:tcPr>
          <w:p w14:paraId="4C2369FB" w14:textId="77777777" w:rsidR="00C40377" w:rsidRDefault="00C40377" w:rsidP="00C40377">
            <w:pPr>
              <w:autoSpaceDE w:val="0"/>
              <w:autoSpaceDN w:val="0"/>
              <w:adjustRightInd w:val="0"/>
              <w:rPr>
                <w:rFonts w:cs="Arial"/>
                <w:lang w:val="en-US"/>
              </w:rPr>
            </w:pPr>
            <w:r>
              <w:rPr>
                <w:rFonts w:cs="Arial"/>
                <w:lang w:val="en-US"/>
              </w:rPr>
              <w:t>10 years</w:t>
            </w:r>
          </w:p>
        </w:tc>
      </w:tr>
      <w:tr w:rsidR="00C40377" w14:paraId="214ADDD7" w14:textId="77777777" w:rsidTr="00C40377">
        <w:tc>
          <w:tcPr>
            <w:tcW w:w="4091" w:type="dxa"/>
          </w:tcPr>
          <w:p w14:paraId="3F7BCB8A" w14:textId="77777777" w:rsidR="00C40377" w:rsidRDefault="0095578D" w:rsidP="00C40377">
            <w:pPr>
              <w:autoSpaceDE w:val="0"/>
              <w:autoSpaceDN w:val="0"/>
              <w:adjustRightInd w:val="0"/>
              <w:rPr>
                <w:rFonts w:cs="Arial"/>
                <w:lang w:val="en-US"/>
              </w:rPr>
            </w:pPr>
            <w:r>
              <w:rPr>
                <w:rFonts w:cs="Arial"/>
                <w:lang w:val="en-US"/>
              </w:rPr>
              <w:t>Ordinary</w:t>
            </w:r>
            <w:r w:rsidR="00C40377">
              <w:rPr>
                <w:rFonts w:cs="Arial"/>
                <w:lang w:val="en-US"/>
              </w:rPr>
              <w:t xml:space="preserve"> degrees </w:t>
            </w:r>
          </w:p>
        </w:tc>
        <w:tc>
          <w:tcPr>
            <w:tcW w:w="4189" w:type="dxa"/>
          </w:tcPr>
          <w:p w14:paraId="0B3C3F08" w14:textId="77777777" w:rsidR="00C40377" w:rsidRDefault="00C40377" w:rsidP="00C40377">
            <w:pPr>
              <w:autoSpaceDE w:val="0"/>
              <w:autoSpaceDN w:val="0"/>
              <w:adjustRightInd w:val="0"/>
              <w:rPr>
                <w:rFonts w:cs="Arial"/>
                <w:lang w:val="en-US"/>
              </w:rPr>
            </w:pPr>
            <w:r>
              <w:rPr>
                <w:rFonts w:cs="Arial"/>
                <w:lang w:val="en-US"/>
              </w:rPr>
              <w:t>8 years</w:t>
            </w:r>
          </w:p>
        </w:tc>
      </w:tr>
      <w:tr w:rsidR="00C40377" w14:paraId="021F41E0" w14:textId="77777777" w:rsidTr="00C40377">
        <w:tc>
          <w:tcPr>
            <w:tcW w:w="4091" w:type="dxa"/>
          </w:tcPr>
          <w:p w14:paraId="502D42F7" w14:textId="77777777" w:rsidR="00C40377" w:rsidRDefault="00C40377" w:rsidP="00C40377">
            <w:pPr>
              <w:autoSpaceDE w:val="0"/>
              <w:autoSpaceDN w:val="0"/>
              <w:adjustRightInd w:val="0"/>
              <w:rPr>
                <w:rFonts w:cs="Arial"/>
                <w:lang w:val="en-US"/>
              </w:rPr>
            </w:pPr>
            <w:r>
              <w:rPr>
                <w:rFonts w:cs="Arial"/>
                <w:lang w:val="en-US"/>
              </w:rPr>
              <w:t xml:space="preserve">Diplomas of Higher Education </w:t>
            </w:r>
          </w:p>
        </w:tc>
        <w:tc>
          <w:tcPr>
            <w:tcW w:w="4189" w:type="dxa"/>
          </w:tcPr>
          <w:p w14:paraId="736EF0F8" w14:textId="77777777" w:rsidR="00C40377" w:rsidRDefault="00C40377" w:rsidP="00C40377">
            <w:pPr>
              <w:autoSpaceDE w:val="0"/>
              <w:autoSpaceDN w:val="0"/>
              <w:adjustRightInd w:val="0"/>
              <w:rPr>
                <w:rFonts w:cs="Arial"/>
                <w:lang w:val="en-US"/>
              </w:rPr>
            </w:pPr>
            <w:r>
              <w:rPr>
                <w:rFonts w:cs="Arial"/>
                <w:lang w:val="en-US"/>
              </w:rPr>
              <w:t>5 years</w:t>
            </w:r>
          </w:p>
        </w:tc>
      </w:tr>
      <w:tr w:rsidR="00C40377" w14:paraId="1711BDDF" w14:textId="77777777" w:rsidTr="00C40377">
        <w:tc>
          <w:tcPr>
            <w:tcW w:w="4091" w:type="dxa"/>
          </w:tcPr>
          <w:p w14:paraId="042ED185" w14:textId="77777777" w:rsidR="00C40377" w:rsidRDefault="00C40377" w:rsidP="00C40377">
            <w:pPr>
              <w:autoSpaceDE w:val="0"/>
              <w:autoSpaceDN w:val="0"/>
              <w:adjustRightInd w:val="0"/>
              <w:rPr>
                <w:rFonts w:cs="Arial"/>
                <w:lang w:val="en-US"/>
              </w:rPr>
            </w:pPr>
            <w:r>
              <w:rPr>
                <w:rFonts w:cs="Arial"/>
                <w:lang w:val="en-US"/>
              </w:rPr>
              <w:t xml:space="preserve">Certificates of Higher Education </w:t>
            </w:r>
          </w:p>
        </w:tc>
        <w:tc>
          <w:tcPr>
            <w:tcW w:w="4189" w:type="dxa"/>
          </w:tcPr>
          <w:p w14:paraId="13289611" w14:textId="77777777" w:rsidR="00C40377" w:rsidRDefault="00C40377" w:rsidP="00C40377">
            <w:pPr>
              <w:autoSpaceDE w:val="0"/>
              <w:autoSpaceDN w:val="0"/>
              <w:adjustRightInd w:val="0"/>
              <w:rPr>
                <w:rFonts w:cs="Arial"/>
                <w:lang w:val="en-US"/>
              </w:rPr>
            </w:pPr>
            <w:r>
              <w:rPr>
                <w:rFonts w:cs="Arial"/>
                <w:lang w:val="en-US"/>
              </w:rPr>
              <w:t>3 years</w:t>
            </w:r>
          </w:p>
        </w:tc>
      </w:tr>
    </w:tbl>
    <w:p w14:paraId="1EADC4FB" w14:textId="77777777" w:rsidR="00C40377" w:rsidRDefault="00C40377" w:rsidP="00C40377">
      <w:pPr>
        <w:autoSpaceDE w:val="0"/>
        <w:autoSpaceDN w:val="0"/>
        <w:adjustRightInd w:val="0"/>
        <w:rPr>
          <w:rFonts w:cs="Arial"/>
          <w:lang w:val="en-US"/>
        </w:rPr>
      </w:pPr>
    </w:p>
    <w:p w14:paraId="0B6A8C6B" w14:textId="77777777" w:rsidR="00C40377" w:rsidRDefault="00C40377" w:rsidP="00C40377">
      <w:pPr>
        <w:pStyle w:val="Calendar2"/>
        <w:rPr>
          <w:rFonts w:cs="Arial"/>
          <w:szCs w:val="22"/>
          <w:lang w:val="en-US"/>
        </w:rPr>
      </w:pPr>
      <w:r>
        <w:rPr>
          <w:lang w:val="en-US"/>
        </w:rPr>
        <w:t xml:space="preserve">Exceptionally, the maximum period of study may be extended by the Senate on the </w:t>
      </w:r>
      <w:r>
        <w:rPr>
          <w:rFonts w:cs="Arial"/>
          <w:szCs w:val="22"/>
          <w:lang w:val="en-US"/>
        </w:rPr>
        <w:t>recommendation of the relevant Board of Study.</w:t>
      </w:r>
    </w:p>
    <w:p w14:paraId="11999BAF" w14:textId="77777777" w:rsidR="00C40377" w:rsidRDefault="00C40377" w:rsidP="00C40377">
      <w:pPr>
        <w:pStyle w:val="CalendarHeader2"/>
        <w:rPr>
          <w:lang w:val="en-US"/>
        </w:rPr>
      </w:pPr>
    </w:p>
    <w:p w14:paraId="4CF64A40" w14:textId="77777777" w:rsidR="00C40377" w:rsidRDefault="00C40377" w:rsidP="00C40377">
      <w:pPr>
        <w:pStyle w:val="CalendarHeader2"/>
        <w:rPr>
          <w:lang w:val="en-US"/>
        </w:rPr>
      </w:pPr>
      <w:r>
        <w:rPr>
          <w:lang w:val="en-US"/>
        </w:rPr>
        <w:t>Place of Study</w:t>
      </w:r>
    </w:p>
    <w:p w14:paraId="1F8B47E4" w14:textId="77777777" w:rsidR="00C40377" w:rsidRDefault="00C40377" w:rsidP="00C40377">
      <w:pPr>
        <w:pStyle w:val="Calendar1"/>
        <w:rPr>
          <w:rFonts w:cs="Arial"/>
          <w:szCs w:val="22"/>
          <w:lang w:val="en-US"/>
        </w:rPr>
      </w:pPr>
      <w:r>
        <w:rPr>
          <w:lang w:val="en-US"/>
        </w:rPr>
        <w:t xml:space="preserve">11.1.7 </w:t>
      </w:r>
      <w:r>
        <w:rPr>
          <w:lang w:val="en-US"/>
        </w:rPr>
        <w:tab/>
        <w:t xml:space="preserve">Except where the Senate has approved distance learning arrangements for off-campus </w:t>
      </w:r>
      <w:r>
        <w:rPr>
          <w:rFonts w:cs="Arial"/>
          <w:szCs w:val="22"/>
          <w:lang w:val="en-US"/>
        </w:rPr>
        <w:t>delivery, instructional classes shall normally be undertaken within the University.</w:t>
      </w:r>
    </w:p>
    <w:p w14:paraId="3D51AE53" w14:textId="77777777" w:rsidR="00C40377" w:rsidRDefault="00C40377" w:rsidP="00C40377">
      <w:pPr>
        <w:pStyle w:val="Calendar1"/>
        <w:rPr>
          <w:rFonts w:cs="Arial"/>
          <w:szCs w:val="22"/>
          <w:lang w:val="en-US"/>
        </w:rPr>
      </w:pPr>
      <w:r>
        <w:rPr>
          <w:rFonts w:cs="Arial"/>
          <w:szCs w:val="22"/>
          <w:lang w:val="en-US"/>
        </w:rPr>
        <w:tab/>
        <w:t xml:space="preserve">A student may </w:t>
      </w:r>
      <w:r w:rsidRPr="007D4502">
        <w:t>undertake part of their study in an approved institution abroad</w:t>
      </w:r>
      <w:r>
        <w:t>, according to an approved curriculum.  Normally</w:t>
      </w:r>
      <w:r w:rsidRPr="007D4502">
        <w:t xml:space="preserve"> only one such study period</w:t>
      </w:r>
      <w:r>
        <w:t>, to be taken prior to the final year of their course,</w:t>
      </w:r>
      <w:r w:rsidRPr="007D4502">
        <w:t xml:space="preserve"> is permitted.  </w:t>
      </w:r>
    </w:p>
    <w:p w14:paraId="01997E59" w14:textId="77777777" w:rsidR="00C40377" w:rsidRDefault="00C40377" w:rsidP="00C40377">
      <w:pPr>
        <w:autoSpaceDE w:val="0"/>
        <w:autoSpaceDN w:val="0"/>
        <w:adjustRightInd w:val="0"/>
        <w:rPr>
          <w:rFonts w:cs="Arial"/>
          <w:b/>
          <w:bCs/>
          <w:lang w:val="en-US"/>
        </w:rPr>
      </w:pPr>
    </w:p>
    <w:p w14:paraId="7890C7CA" w14:textId="77777777" w:rsidR="00C40377" w:rsidRDefault="00C40377" w:rsidP="00C40377">
      <w:pPr>
        <w:pStyle w:val="CalendarHeader2"/>
        <w:rPr>
          <w:lang w:val="en-US"/>
        </w:rPr>
      </w:pPr>
      <w:r>
        <w:rPr>
          <w:lang w:val="en-US"/>
        </w:rPr>
        <w:t>Course Structure and Curriculum</w:t>
      </w:r>
    </w:p>
    <w:p w14:paraId="654D77B5" w14:textId="77777777" w:rsidR="00C40377" w:rsidRDefault="00C40377" w:rsidP="00C40377">
      <w:pPr>
        <w:pStyle w:val="Calendar1"/>
        <w:rPr>
          <w:lang w:val="en-US"/>
        </w:rPr>
      </w:pPr>
      <w:r>
        <w:rPr>
          <w:lang w:val="en-US"/>
        </w:rPr>
        <w:t xml:space="preserve">11.1.8 </w:t>
      </w:r>
      <w:r>
        <w:rPr>
          <w:lang w:val="en-US"/>
        </w:rPr>
        <w:tab/>
        <w:t>Each candidate for an award must follow the curriculum as prescribed in the relevant course regulations. These may be amended from time to time by the Senate on the recommendation of the relevant Board of Study.</w:t>
      </w:r>
    </w:p>
    <w:p w14:paraId="67F652B6" w14:textId="77777777" w:rsidR="00C40377" w:rsidRDefault="00C40377" w:rsidP="00C40377">
      <w:pPr>
        <w:pStyle w:val="Calendar1"/>
        <w:rPr>
          <w:lang w:val="en-US"/>
        </w:rPr>
      </w:pPr>
      <w:r>
        <w:rPr>
          <w:lang w:val="en-US"/>
        </w:rPr>
        <w:t xml:space="preserve">11.1.9 </w:t>
      </w:r>
      <w:r>
        <w:rPr>
          <w:lang w:val="en-US"/>
        </w:rPr>
        <w:tab/>
        <w:t>In accordance with the University Awards Framework, individual classes shall be assigned a level based on expected learning outcomes and a credit rating based on the volume of learning required.</w:t>
      </w:r>
    </w:p>
    <w:p w14:paraId="6FD008E6" w14:textId="77777777" w:rsidR="00C40377" w:rsidRDefault="00C40377" w:rsidP="00C40377">
      <w:pPr>
        <w:pStyle w:val="Calendar1"/>
        <w:rPr>
          <w:lang w:val="en-US"/>
        </w:rPr>
      </w:pPr>
      <w:r>
        <w:rPr>
          <w:lang w:val="en-US"/>
        </w:rPr>
        <w:t xml:space="preserve">11.1.10 </w:t>
      </w:r>
      <w:r>
        <w:rPr>
          <w:lang w:val="en-US"/>
        </w:rPr>
        <w:tab/>
        <w:t>The award structure of undergraduate courses shall normally accord with the following:</w:t>
      </w:r>
    </w:p>
    <w:p w14:paraId="1AF25844" w14:textId="77777777" w:rsidR="00C40377" w:rsidRDefault="00C40377" w:rsidP="00C40377">
      <w:pPr>
        <w:pStyle w:val="Calendar1"/>
        <w:rPr>
          <w:lang w:val="en-US"/>
        </w:rPr>
      </w:pPr>
      <w:r>
        <w:rPr>
          <w:lang w:val="en-US"/>
        </w:rPr>
        <w:tab/>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1683"/>
        <w:gridCol w:w="3047"/>
      </w:tblGrid>
      <w:tr w:rsidR="00C40377" w14:paraId="1A73B963" w14:textId="77777777" w:rsidTr="002A03DD">
        <w:tc>
          <w:tcPr>
            <w:tcW w:w="3520" w:type="dxa"/>
          </w:tcPr>
          <w:p w14:paraId="5E30F428" w14:textId="77777777" w:rsidR="00C40377" w:rsidRPr="00C22AF0" w:rsidRDefault="00C40377" w:rsidP="00C22AF0">
            <w:pPr>
              <w:autoSpaceDE w:val="0"/>
              <w:autoSpaceDN w:val="0"/>
              <w:adjustRightInd w:val="0"/>
              <w:ind w:left="22" w:hanging="22"/>
              <w:rPr>
                <w:rFonts w:cs="Arial"/>
                <w:bCs/>
                <w:sz w:val="24"/>
                <w:szCs w:val="24"/>
                <w:lang w:val="en-US"/>
              </w:rPr>
            </w:pPr>
            <w:r w:rsidRPr="00C22AF0">
              <w:rPr>
                <w:rFonts w:cs="Arial"/>
                <w:bCs/>
                <w:sz w:val="24"/>
                <w:szCs w:val="24"/>
                <w:lang w:val="en-US"/>
              </w:rPr>
              <w:t xml:space="preserve">Award </w:t>
            </w:r>
          </w:p>
        </w:tc>
        <w:tc>
          <w:tcPr>
            <w:tcW w:w="1683" w:type="dxa"/>
          </w:tcPr>
          <w:p w14:paraId="17137900" w14:textId="77777777" w:rsidR="00C40377" w:rsidRPr="00C22AF0" w:rsidRDefault="00C22AF0" w:rsidP="00C22AF0">
            <w:pPr>
              <w:autoSpaceDE w:val="0"/>
              <w:autoSpaceDN w:val="0"/>
              <w:adjustRightInd w:val="0"/>
              <w:ind w:left="44" w:hanging="44"/>
              <w:rPr>
                <w:rFonts w:cs="Arial"/>
                <w:bCs/>
                <w:sz w:val="24"/>
                <w:szCs w:val="24"/>
                <w:lang w:val="en-US"/>
              </w:rPr>
            </w:pPr>
            <w:r w:rsidRPr="00C22AF0">
              <w:rPr>
                <w:rFonts w:cs="Arial"/>
                <w:bCs/>
                <w:sz w:val="24"/>
                <w:szCs w:val="24"/>
                <w:lang w:val="en-US"/>
              </w:rPr>
              <w:t xml:space="preserve">Credit </w:t>
            </w:r>
            <w:r w:rsidR="00C40377" w:rsidRPr="00C22AF0">
              <w:rPr>
                <w:rFonts w:cs="Arial"/>
                <w:bCs/>
                <w:sz w:val="24"/>
                <w:szCs w:val="24"/>
                <w:lang w:val="en-US"/>
              </w:rPr>
              <w:t>Requirement</w:t>
            </w:r>
          </w:p>
        </w:tc>
        <w:tc>
          <w:tcPr>
            <w:tcW w:w="3047" w:type="dxa"/>
          </w:tcPr>
          <w:p w14:paraId="6115C000" w14:textId="77777777" w:rsidR="00C40377" w:rsidRPr="00C22AF0" w:rsidRDefault="00C40377" w:rsidP="00C22AF0">
            <w:pPr>
              <w:autoSpaceDE w:val="0"/>
              <w:autoSpaceDN w:val="0"/>
              <w:adjustRightInd w:val="0"/>
              <w:rPr>
                <w:rFonts w:cs="Arial"/>
                <w:bCs/>
                <w:sz w:val="24"/>
                <w:szCs w:val="24"/>
                <w:lang w:val="en-US"/>
              </w:rPr>
            </w:pPr>
            <w:r w:rsidRPr="00C22AF0">
              <w:rPr>
                <w:rFonts w:cs="Arial"/>
                <w:bCs/>
                <w:sz w:val="24"/>
                <w:szCs w:val="24"/>
                <w:lang w:val="en-US"/>
              </w:rPr>
              <w:t>Minimum Level Requirement</w:t>
            </w:r>
          </w:p>
        </w:tc>
      </w:tr>
      <w:tr w:rsidR="00C40377" w14:paraId="707C9692" w14:textId="77777777" w:rsidTr="002A03DD">
        <w:tc>
          <w:tcPr>
            <w:tcW w:w="3520" w:type="dxa"/>
          </w:tcPr>
          <w:p w14:paraId="649BC854" w14:textId="77777777" w:rsidR="00C40377" w:rsidRPr="00C22AF0" w:rsidRDefault="00C40377" w:rsidP="00C22AF0">
            <w:pPr>
              <w:pStyle w:val="CalendarHeader2"/>
              <w:ind w:left="22" w:hanging="22"/>
              <w:jc w:val="left"/>
              <w:rPr>
                <w:b w:val="0"/>
                <w:lang w:val="en-US"/>
              </w:rPr>
            </w:pPr>
            <w:r w:rsidRPr="00C22AF0">
              <w:rPr>
                <w:b w:val="0"/>
                <w:lang w:val="en-US"/>
              </w:rPr>
              <w:t>Certificate of Higher Education</w:t>
            </w:r>
          </w:p>
        </w:tc>
        <w:tc>
          <w:tcPr>
            <w:tcW w:w="1683" w:type="dxa"/>
          </w:tcPr>
          <w:p w14:paraId="476135A7" w14:textId="77777777" w:rsidR="00C40377" w:rsidRPr="00C22AF0" w:rsidRDefault="00C40377" w:rsidP="00C22AF0">
            <w:pPr>
              <w:pStyle w:val="CalendarHeader2"/>
              <w:ind w:left="44" w:hanging="44"/>
              <w:jc w:val="left"/>
              <w:rPr>
                <w:b w:val="0"/>
                <w:lang w:val="en-US"/>
              </w:rPr>
            </w:pPr>
            <w:r w:rsidRPr="00C22AF0">
              <w:rPr>
                <w:b w:val="0"/>
                <w:lang w:val="en-US"/>
              </w:rPr>
              <w:t>120 credits</w:t>
            </w:r>
          </w:p>
        </w:tc>
        <w:tc>
          <w:tcPr>
            <w:tcW w:w="3047" w:type="dxa"/>
          </w:tcPr>
          <w:p w14:paraId="77541A29" w14:textId="77777777" w:rsidR="00C40377" w:rsidRPr="00C22AF0" w:rsidRDefault="00C40377" w:rsidP="00C22AF0">
            <w:pPr>
              <w:pStyle w:val="CalendarHeader2"/>
              <w:ind w:left="0" w:firstLine="0"/>
              <w:jc w:val="left"/>
              <w:rPr>
                <w:b w:val="0"/>
                <w:lang w:val="en-US"/>
              </w:rPr>
            </w:pPr>
            <w:r w:rsidRPr="00C22AF0">
              <w:rPr>
                <w:b w:val="0"/>
                <w:lang w:val="en-US"/>
              </w:rPr>
              <w:t xml:space="preserve">100 credits at Level 1 </w:t>
            </w:r>
          </w:p>
        </w:tc>
      </w:tr>
      <w:tr w:rsidR="00C40377" w14:paraId="1E5A1F4A" w14:textId="77777777" w:rsidTr="002A03DD">
        <w:tc>
          <w:tcPr>
            <w:tcW w:w="3520" w:type="dxa"/>
          </w:tcPr>
          <w:p w14:paraId="76A94CA8" w14:textId="77777777" w:rsidR="00C40377" w:rsidRPr="00C22AF0" w:rsidRDefault="00C40377" w:rsidP="00C22AF0">
            <w:pPr>
              <w:pStyle w:val="CalendarHeader2"/>
              <w:ind w:left="22" w:hanging="22"/>
              <w:rPr>
                <w:b w:val="0"/>
                <w:lang w:val="en-US"/>
              </w:rPr>
            </w:pPr>
            <w:r w:rsidRPr="00C22AF0">
              <w:rPr>
                <w:b w:val="0"/>
                <w:lang w:val="en-US"/>
              </w:rPr>
              <w:t xml:space="preserve">Diploma of Higher Education </w:t>
            </w:r>
          </w:p>
        </w:tc>
        <w:tc>
          <w:tcPr>
            <w:tcW w:w="1683" w:type="dxa"/>
          </w:tcPr>
          <w:p w14:paraId="57EEBF58" w14:textId="77777777" w:rsidR="00C40377" w:rsidRPr="00C22AF0" w:rsidRDefault="00C40377" w:rsidP="00C22AF0">
            <w:pPr>
              <w:pStyle w:val="CalendarHeader2"/>
              <w:ind w:left="44" w:hanging="44"/>
              <w:rPr>
                <w:b w:val="0"/>
                <w:lang w:val="en-US"/>
              </w:rPr>
            </w:pPr>
            <w:r w:rsidRPr="00C22AF0">
              <w:rPr>
                <w:b w:val="0"/>
                <w:lang w:val="en-US"/>
              </w:rPr>
              <w:t>240 credits</w:t>
            </w:r>
          </w:p>
        </w:tc>
        <w:tc>
          <w:tcPr>
            <w:tcW w:w="3047" w:type="dxa"/>
          </w:tcPr>
          <w:p w14:paraId="7D2F659C" w14:textId="77777777" w:rsidR="00C40377" w:rsidRPr="00C22AF0" w:rsidRDefault="00C40377" w:rsidP="00C22AF0">
            <w:pPr>
              <w:pStyle w:val="CalendarHeader2"/>
              <w:ind w:left="0" w:firstLine="0"/>
              <w:rPr>
                <w:b w:val="0"/>
                <w:lang w:val="en-US"/>
              </w:rPr>
            </w:pPr>
            <w:r w:rsidRPr="00C22AF0">
              <w:rPr>
                <w:b w:val="0"/>
                <w:lang w:val="en-US"/>
              </w:rPr>
              <w:t xml:space="preserve">100 credits at Level 2 </w:t>
            </w:r>
          </w:p>
        </w:tc>
      </w:tr>
      <w:tr w:rsidR="00C40377" w14:paraId="7A1D5507" w14:textId="77777777" w:rsidTr="002A03DD">
        <w:tc>
          <w:tcPr>
            <w:tcW w:w="3520" w:type="dxa"/>
          </w:tcPr>
          <w:p w14:paraId="026F190D" w14:textId="77777777" w:rsidR="00C40377" w:rsidRPr="00C22AF0" w:rsidRDefault="0095578D" w:rsidP="00C22AF0">
            <w:pPr>
              <w:pStyle w:val="CalendarHeader2"/>
              <w:ind w:left="22" w:hanging="22"/>
              <w:rPr>
                <w:b w:val="0"/>
                <w:lang w:val="en-US"/>
              </w:rPr>
            </w:pPr>
            <w:r w:rsidRPr="00C22AF0">
              <w:rPr>
                <w:b w:val="0"/>
                <w:lang w:val="en-US"/>
              </w:rPr>
              <w:t>Ordinary</w:t>
            </w:r>
            <w:r w:rsidR="00C40377" w:rsidRPr="00C22AF0">
              <w:rPr>
                <w:b w:val="0"/>
                <w:lang w:val="en-US"/>
              </w:rPr>
              <w:t xml:space="preserve"> Degrees </w:t>
            </w:r>
          </w:p>
        </w:tc>
        <w:tc>
          <w:tcPr>
            <w:tcW w:w="1683" w:type="dxa"/>
          </w:tcPr>
          <w:p w14:paraId="7B20BFEA" w14:textId="77777777" w:rsidR="00C40377" w:rsidRPr="00C22AF0" w:rsidRDefault="00C40377" w:rsidP="00C22AF0">
            <w:pPr>
              <w:pStyle w:val="CalendarHeader2"/>
              <w:ind w:left="44" w:hanging="44"/>
              <w:rPr>
                <w:b w:val="0"/>
                <w:lang w:val="en-US"/>
              </w:rPr>
            </w:pPr>
            <w:r w:rsidRPr="00C22AF0">
              <w:rPr>
                <w:b w:val="0"/>
                <w:lang w:val="en-US"/>
              </w:rPr>
              <w:t>360 credits</w:t>
            </w:r>
          </w:p>
        </w:tc>
        <w:tc>
          <w:tcPr>
            <w:tcW w:w="3047" w:type="dxa"/>
          </w:tcPr>
          <w:p w14:paraId="326F7D0E" w14:textId="77777777" w:rsidR="00C40377" w:rsidRPr="00C22AF0" w:rsidRDefault="00C40377" w:rsidP="00C22AF0">
            <w:pPr>
              <w:pStyle w:val="CalendarHeader2"/>
              <w:ind w:left="0" w:firstLine="0"/>
              <w:rPr>
                <w:b w:val="0"/>
                <w:lang w:val="en-US"/>
              </w:rPr>
            </w:pPr>
            <w:r w:rsidRPr="00C22AF0">
              <w:rPr>
                <w:b w:val="0"/>
                <w:lang w:val="en-US"/>
              </w:rPr>
              <w:t>60 credits at Level 3</w:t>
            </w:r>
          </w:p>
        </w:tc>
      </w:tr>
      <w:tr w:rsidR="00C40377" w14:paraId="3FDC06B3" w14:textId="77777777" w:rsidTr="002A03DD">
        <w:tc>
          <w:tcPr>
            <w:tcW w:w="3520" w:type="dxa"/>
          </w:tcPr>
          <w:p w14:paraId="5253F0AB" w14:textId="77777777" w:rsidR="00C40377" w:rsidRPr="00C22AF0" w:rsidRDefault="00C40377" w:rsidP="00C22AF0">
            <w:pPr>
              <w:pStyle w:val="CalendarHeader2"/>
              <w:ind w:left="22" w:hanging="22"/>
              <w:rPr>
                <w:b w:val="0"/>
                <w:lang w:val="en-US"/>
              </w:rPr>
            </w:pPr>
            <w:r w:rsidRPr="00C22AF0">
              <w:rPr>
                <w:b w:val="0"/>
                <w:lang w:val="en-US"/>
              </w:rPr>
              <w:t>Honours Degrees</w:t>
            </w:r>
          </w:p>
        </w:tc>
        <w:tc>
          <w:tcPr>
            <w:tcW w:w="1683" w:type="dxa"/>
          </w:tcPr>
          <w:p w14:paraId="7944A529" w14:textId="77777777" w:rsidR="00C40377" w:rsidRPr="00C22AF0" w:rsidRDefault="00C40377" w:rsidP="00C22AF0">
            <w:pPr>
              <w:pStyle w:val="CalendarHeader2"/>
              <w:ind w:left="44" w:hanging="44"/>
              <w:rPr>
                <w:b w:val="0"/>
                <w:lang w:val="en-US"/>
              </w:rPr>
            </w:pPr>
            <w:r w:rsidRPr="00C22AF0">
              <w:rPr>
                <w:b w:val="0"/>
                <w:lang w:val="en-US"/>
              </w:rPr>
              <w:t>480 credits</w:t>
            </w:r>
          </w:p>
          <w:p w14:paraId="59811C51" w14:textId="77777777" w:rsidR="00C40377" w:rsidRPr="00C22AF0" w:rsidRDefault="00C40377" w:rsidP="00C22AF0">
            <w:pPr>
              <w:autoSpaceDE w:val="0"/>
              <w:autoSpaceDN w:val="0"/>
              <w:adjustRightInd w:val="0"/>
              <w:ind w:left="44" w:hanging="44"/>
              <w:rPr>
                <w:rFonts w:cs="Arial"/>
                <w:sz w:val="24"/>
                <w:szCs w:val="24"/>
                <w:lang w:val="en-US"/>
              </w:rPr>
            </w:pPr>
          </w:p>
        </w:tc>
        <w:tc>
          <w:tcPr>
            <w:tcW w:w="3047" w:type="dxa"/>
          </w:tcPr>
          <w:p w14:paraId="4928242B" w14:textId="02CB26EB" w:rsidR="00C40377" w:rsidRPr="00C22AF0" w:rsidRDefault="007B0E3A" w:rsidP="00C22AF0">
            <w:pPr>
              <w:pStyle w:val="CalendarHeader2"/>
              <w:ind w:left="0" w:firstLine="0"/>
              <w:rPr>
                <w:b w:val="0"/>
                <w:lang w:val="en-US"/>
              </w:rPr>
            </w:pPr>
            <w:r>
              <w:rPr>
                <w:b w:val="0"/>
                <w:lang w:val="en-US"/>
              </w:rPr>
              <w:t xml:space="preserve">90 </w:t>
            </w:r>
            <w:r w:rsidR="00C40377" w:rsidRPr="00C22AF0">
              <w:rPr>
                <w:b w:val="0"/>
                <w:lang w:val="en-US"/>
              </w:rPr>
              <w:t>credits at Level 4</w:t>
            </w:r>
          </w:p>
          <w:p w14:paraId="2400702C" w14:textId="77777777" w:rsidR="00C40377" w:rsidRPr="00C22AF0" w:rsidRDefault="00C40377" w:rsidP="00C22AF0">
            <w:pPr>
              <w:pStyle w:val="CalendarHeader2"/>
              <w:ind w:left="0" w:firstLine="0"/>
              <w:rPr>
                <w:b w:val="0"/>
                <w:lang w:val="en-US"/>
              </w:rPr>
            </w:pPr>
            <w:r w:rsidRPr="00C22AF0">
              <w:rPr>
                <w:b w:val="0"/>
                <w:lang w:val="en-US"/>
              </w:rPr>
              <w:t>180 credits at Levels 3 + 4</w:t>
            </w:r>
          </w:p>
        </w:tc>
      </w:tr>
    </w:tbl>
    <w:p w14:paraId="76F9DC23" w14:textId="77777777" w:rsidR="00C40377" w:rsidRDefault="00C40377" w:rsidP="00C40377">
      <w:pPr>
        <w:autoSpaceDE w:val="0"/>
        <w:autoSpaceDN w:val="0"/>
        <w:adjustRightInd w:val="0"/>
        <w:ind w:left="1440"/>
        <w:rPr>
          <w:rFonts w:cs="Arial"/>
          <w:lang w:val="en-US"/>
        </w:rPr>
      </w:pPr>
    </w:p>
    <w:p w14:paraId="6A7F261F" w14:textId="77777777" w:rsidR="00C40377" w:rsidRDefault="00C40377" w:rsidP="00C40377">
      <w:pPr>
        <w:pStyle w:val="Calendar2"/>
        <w:rPr>
          <w:lang w:val="en-US"/>
        </w:rPr>
      </w:pPr>
      <w:r>
        <w:rPr>
          <w:lang w:val="en-US"/>
        </w:rPr>
        <w:t>For the avoidance of doubt, credits at a higher level shall, where necessary, be deemed to satisfy the requirements at a lower level.</w:t>
      </w:r>
    </w:p>
    <w:p w14:paraId="2AE65365" w14:textId="77777777" w:rsidR="00C40377" w:rsidRPr="0066589C" w:rsidRDefault="00C40377" w:rsidP="00C40377">
      <w:pPr>
        <w:pStyle w:val="Calendar2"/>
        <w:rPr>
          <w:i/>
          <w:lang w:val="en-US"/>
        </w:rPr>
      </w:pPr>
      <w:r w:rsidRPr="0066589C">
        <w:rPr>
          <w:i/>
          <w:lang w:val="en-US"/>
        </w:rPr>
        <w:t xml:space="preserve">(Notes: </w:t>
      </w:r>
    </w:p>
    <w:p w14:paraId="611A2541" w14:textId="77777777" w:rsidR="00C40377" w:rsidRPr="0066589C" w:rsidRDefault="00C40377" w:rsidP="00C40377">
      <w:pPr>
        <w:pStyle w:val="Calendar2"/>
        <w:ind w:left="2200" w:hanging="760"/>
        <w:rPr>
          <w:rFonts w:cs="Arial"/>
          <w:i/>
          <w:szCs w:val="22"/>
          <w:lang w:val="en-US"/>
        </w:rPr>
      </w:pPr>
      <w:r w:rsidRPr="0066589C">
        <w:rPr>
          <w:i/>
          <w:lang w:val="en-US"/>
        </w:rPr>
        <w:t>1</w:t>
      </w:r>
      <w:r w:rsidRPr="0066589C">
        <w:rPr>
          <w:i/>
          <w:lang w:val="en-US"/>
        </w:rPr>
        <w:tab/>
        <w:t>For a typical student, 1 credit equates to approximately 10 hours of total student effort</w:t>
      </w:r>
      <w:r w:rsidRPr="0066589C">
        <w:rPr>
          <w:rFonts w:cs="Arial"/>
          <w:i/>
          <w:szCs w:val="22"/>
          <w:lang w:val="en-US"/>
        </w:rPr>
        <w:t>.</w:t>
      </w:r>
    </w:p>
    <w:p w14:paraId="4314071B" w14:textId="77777777" w:rsidR="00C40377" w:rsidRPr="0066589C" w:rsidRDefault="00C40377" w:rsidP="00C40377">
      <w:pPr>
        <w:pStyle w:val="Calendar2"/>
        <w:ind w:left="2200" w:hanging="760"/>
        <w:rPr>
          <w:rFonts w:cs="Arial"/>
          <w:i/>
          <w:szCs w:val="22"/>
          <w:lang w:val="en-US"/>
        </w:rPr>
      </w:pPr>
      <w:r w:rsidRPr="0066589C">
        <w:rPr>
          <w:rFonts w:cs="Arial"/>
          <w:i/>
          <w:szCs w:val="22"/>
          <w:lang w:val="en-US"/>
        </w:rPr>
        <w:t>2</w:t>
      </w:r>
      <w:r w:rsidRPr="0066589C">
        <w:rPr>
          <w:rFonts w:cs="Arial"/>
          <w:i/>
          <w:szCs w:val="22"/>
          <w:lang w:val="en-US"/>
        </w:rPr>
        <w:tab/>
        <w:t>In certain circumstances, for example to meet professional accreditation requirements, the credit requirement may exceed the above framework)</w:t>
      </w:r>
    </w:p>
    <w:p w14:paraId="72615E23" w14:textId="77777777" w:rsidR="00C40377" w:rsidRDefault="00C40377" w:rsidP="00C40377">
      <w:pPr>
        <w:pStyle w:val="Calendar1"/>
        <w:rPr>
          <w:lang w:val="en-US"/>
        </w:rPr>
      </w:pPr>
      <w:r>
        <w:rPr>
          <w:lang w:val="en-US"/>
        </w:rPr>
        <w:t xml:space="preserve">11.1.11 </w:t>
      </w:r>
      <w:r>
        <w:rPr>
          <w:lang w:val="en-US"/>
        </w:rPr>
        <w:tab/>
        <w:t xml:space="preserve">The curriculum of every student must be approved at the start of each academic year or level of study (as appropriate) by the relevant Course Director, or equivalent, acting on behalf of the Board of Study. </w:t>
      </w:r>
    </w:p>
    <w:p w14:paraId="1C6561EC" w14:textId="77777777" w:rsidR="00C40377" w:rsidRPr="00071067" w:rsidRDefault="00C40377" w:rsidP="00C40377">
      <w:pPr>
        <w:pStyle w:val="Calendar1"/>
        <w:rPr>
          <w:lang w:val="en-US"/>
        </w:rPr>
      </w:pPr>
      <w:r w:rsidRPr="00071067">
        <w:rPr>
          <w:lang w:val="en-US"/>
        </w:rPr>
        <w:t>11.1.12</w:t>
      </w:r>
      <w:r w:rsidRPr="00071067">
        <w:rPr>
          <w:lang w:val="en-US"/>
        </w:rPr>
        <w:tab/>
      </w:r>
      <w:r>
        <w:rPr>
          <w:lang w:val="en-US"/>
        </w:rPr>
        <w:t xml:space="preserve">Each degree </w:t>
      </w:r>
      <w:r w:rsidRPr="00071067">
        <w:rPr>
          <w:lang w:val="en-US"/>
        </w:rPr>
        <w:t>course</w:t>
      </w:r>
      <w:r>
        <w:rPr>
          <w:lang w:val="en-US"/>
        </w:rPr>
        <w:t xml:space="preserve"> curriculum shall include elective classes amounting to no </w:t>
      </w:r>
      <w:r w:rsidRPr="00071067">
        <w:rPr>
          <w:lang w:val="en-US"/>
        </w:rPr>
        <w:t xml:space="preserve">fewer than 20 credits normally </w:t>
      </w:r>
      <w:r>
        <w:rPr>
          <w:lang w:val="en-US"/>
        </w:rPr>
        <w:t xml:space="preserve">taken </w:t>
      </w:r>
      <w:r w:rsidRPr="00071067">
        <w:rPr>
          <w:lang w:val="en-US"/>
        </w:rPr>
        <w:t xml:space="preserve">prior to the fourth year of full-time study.  </w:t>
      </w:r>
    </w:p>
    <w:p w14:paraId="786A624A" w14:textId="77777777" w:rsidR="00C40377" w:rsidRDefault="00C40377" w:rsidP="00C40377">
      <w:pPr>
        <w:pStyle w:val="Calendar1"/>
        <w:rPr>
          <w:lang w:val="en-US"/>
        </w:rPr>
      </w:pPr>
      <w:r w:rsidRPr="00071067">
        <w:rPr>
          <w:lang w:val="en-US"/>
        </w:rPr>
        <w:t>11.1.13</w:t>
      </w:r>
      <w:r w:rsidRPr="00071067">
        <w:rPr>
          <w:lang w:val="en-US"/>
        </w:rPr>
        <w:tab/>
        <w:t>A full-time student shall in each year of study follow a curricu</w:t>
      </w:r>
      <w:r w:rsidRPr="00FF51B2">
        <w:rPr>
          <w:lang w:val="en-US"/>
        </w:rPr>
        <w:t>lum containing 120 credits</w:t>
      </w:r>
      <w:r>
        <w:rPr>
          <w:lang w:val="en-US"/>
        </w:rPr>
        <w:t xml:space="preserve"> including any elective credits</w:t>
      </w:r>
      <w:r w:rsidRPr="00FF51B2">
        <w:rPr>
          <w:lang w:val="en-US"/>
        </w:rPr>
        <w:t xml:space="preserve">. </w:t>
      </w:r>
    </w:p>
    <w:p w14:paraId="24499CA2" w14:textId="77777777" w:rsidR="00C40377" w:rsidRDefault="00C40377" w:rsidP="00C40377">
      <w:pPr>
        <w:pStyle w:val="Calendar1"/>
        <w:rPr>
          <w:lang w:val="en-US"/>
        </w:rPr>
      </w:pPr>
      <w:r>
        <w:rPr>
          <w:lang w:val="en-US"/>
        </w:rPr>
        <w:t>11.1.14</w:t>
      </w:r>
      <w:r>
        <w:rPr>
          <w:lang w:val="en-US"/>
        </w:rPr>
        <w:tab/>
        <w:t xml:space="preserve">Notwithstanding the provisions of Regulation 11.1.13, exceptionally, additional optional classes at an appropriate level may be chosen as part of the curriculum subject to the approval of the Head of Department (or nominee) responsible for offering each class.  The curriculum (of the student) shall be reported to the Board of Study. </w:t>
      </w:r>
    </w:p>
    <w:p w14:paraId="370AAE1F" w14:textId="77777777" w:rsidR="00C40377" w:rsidRPr="00FF51B2" w:rsidRDefault="00C40377" w:rsidP="00C40377">
      <w:pPr>
        <w:pStyle w:val="Calendar1"/>
        <w:rPr>
          <w:lang w:val="en-US"/>
        </w:rPr>
      </w:pPr>
      <w:r>
        <w:rPr>
          <w:lang w:val="en-US"/>
        </w:rPr>
        <w:t>11.1.15</w:t>
      </w:r>
      <w:r>
        <w:rPr>
          <w:lang w:val="en-US"/>
        </w:rPr>
        <w:tab/>
        <w:t>Notwithstanding the provisions of Regulation 11.1.13, by formal resolution of the Senate, a course curriculum may exceed 120 credits in any one year.</w:t>
      </w:r>
    </w:p>
    <w:p w14:paraId="2FC6A8BD" w14:textId="77777777" w:rsidR="00C40377" w:rsidRPr="00FF51B2" w:rsidRDefault="00C40377" w:rsidP="00C40377">
      <w:pPr>
        <w:pStyle w:val="Calendar1"/>
        <w:rPr>
          <w:lang w:val="en-US"/>
        </w:rPr>
      </w:pPr>
      <w:r>
        <w:rPr>
          <w:lang w:val="en-US"/>
        </w:rPr>
        <w:t>11.1.16</w:t>
      </w:r>
      <w:r>
        <w:rPr>
          <w:lang w:val="en-US"/>
        </w:rPr>
        <w:tab/>
        <w:t xml:space="preserve">Where </w:t>
      </w:r>
      <w:r w:rsidRPr="00FF51B2">
        <w:rPr>
          <w:lang w:val="en-US"/>
        </w:rPr>
        <w:t xml:space="preserve">a </w:t>
      </w:r>
      <w:r>
        <w:rPr>
          <w:lang w:val="en-US"/>
        </w:rPr>
        <w:t xml:space="preserve">full-time </w:t>
      </w:r>
      <w:r w:rsidRPr="00FF51B2">
        <w:rPr>
          <w:lang w:val="en-US"/>
        </w:rPr>
        <w:t>student is admitted with advanced standing and is exempted from part of an academic year’s curriculum, additional classes may require to be taken to bring the total credits studied to at least 120 credits.</w:t>
      </w:r>
    </w:p>
    <w:p w14:paraId="73442D74" w14:textId="77777777" w:rsidR="00C40377" w:rsidRPr="00FF51B2" w:rsidRDefault="00C40377" w:rsidP="00C40377">
      <w:pPr>
        <w:pStyle w:val="Calendar1"/>
        <w:rPr>
          <w:highlight w:val="yellow"/>
          <w:lang w:val="en-US"/>
        </w:rPr>
      </w:pPr>
      <w:r>
        <w:rPr>
          <w:lang w:val="en-US"/>
        </w:rPr>
        <w:t>11.1.17</w:t>
      </w:r>
      <w:r>
        <w:rPr>
          <w:lang w:val="en-US"/>
        </w:rPr>
        <w:tab/>
      </w:r>
      <w:r w:rsidRPr="00A11268">
        <w:t xml:space="preserve">In the first and second years of full-time study, the curriculum will normally comprise six 20 credit classes.  By formal resolution of the Senate, a </w:t>
      </w:r>
      <w:r>
        <w:t>20</w:t>
      </w:r>
      <w:r w:rsidRPr="00A11268">
        <w:t xml:space="preserve"> credit class may be replaced by two 10 credit classes in the first and/or second years of any course.</w:t>
      </w:r>
      <w:r w:rsidRPr="00A11268">
        <w:rPr>
          <w:highlight w:val="yellow"/>
          <w:lang w:val="en-US"/>
        </w:rPr>
        <w:t xml:space="preserve"> </w:t>
      </w:r>
    </w:p>
    <w:p w14:paraId="1990B055" w14:textId="77777777" w:rsidR="00C40377" w:rsidRPr="00FF51B2" w:rsidRDefault="00C40377" w:rsidP="00C40377">
      <w:pPr>
        <w:pStyle w:val="Calendar2"/>
        <w:rPr>
          <w:lang w:val="en-US"/>
        </w:rPr>
      </w:pPr>
      <w:r w:rsidRPr="00FF51B2">
        <w:rPr>
          <w:lang w:val="en-US"/>
        </w:rPr>
        <w:t xml:space="preserve">In the third and fourth years of full-time study, classes in </w:t>
      </w:r>
      <w:r>
        <w:rPr>
          <w:lang w:val="en-US"/>
        </w:rPr>
        <w:t xml:space="preserve">integer </w:t>
      </w:r>
      <w:r w:rsidRPr="00FF51B2">
        <w:rPr>
          <w:lang w:val="en-US"/>
        </w:rPr>
        <w:t>multiples of 20 credits may be permitted, subject to approval by the Senate.</w:t>
      </w:r>
    </w:p>
    <w:p w14:paraId="5EC963A6" w14:textId="77777777" w:rsidR="00C40377" w:rsidRPr="00FF51B2" w:rsidRDefault="00C40377" w:rsidP="00C40377">
      <w:pPr>
        <w:pStyle w:val="Calendar1"/>
        <w:rPr>
          <w:lang w:val="en-US"/>
        </w:rPr>
      </w:pPr>
      <w:r>
        <w:t>11.1.18</w:t>
      </w:r>
      <w:r>
        <w:tab/>
        <w:t>A s</w:t>
      </w:r>
      <w:r w:rsidRPr="00FF51B2">
        <w:t>tuden</w:t>
      </w:r>
      <w:r>
        <w:t>t studying on a part-time or distance learning</w:t>
      </w:r>
      <w:r w:rsidRPr="00FF51B2">
        <w:t xml:space="preserve"> basis </w:t>
      </w:r>
      <w:r>
        <w:t xml:space="preserve">shall </w:t>
      </w:r>
      <w:r w:rsidRPr="00FF51B2">
        <w:t>undertake a curriculum</w:t>
      </w:r>
      <w:r>
        <w:t xml:space="preserve"> </w:t>
      </w:r>
      <w:r w:rsidRPr="00FF51B2">
        <w:t xml:space="preserve">typically </w:t>
      </w:r>
      <w:r>
        <w:t xml:space="preserve">of </w:t>
      </w:r>
      <w:r w:rsidRPr="00FF51B2">
        <w:t>40 – 80 credits in any year of study.</w:t>
      </w:r>
    </w:p>
    <w:p w14:paraId="6F00CF0A" w14:textId="77777777" w:rsidR="00C40377" w:rsidRPr="00071067" w:rsidRDefault="00C40377" w:rsidP="00C40377">
      <w:pPr>
        <w:pStyle w:val="Calendar1"/>
        <w:rPr>
          <w:lang w:val="en-US"/>
        </w:rPr>
      </w:pPr>
      <w:r>
        <w:rPr>
          <w:lang w:val="en-US"/>
        </w:rPr>
        <w:t>11.1.19</w:t>
      </w:r>
      <w:r>
        <w:rPr>
          <w:lang w:val="en-US"/>
        </w:rPr>
        <w:tab/>
        <w:t xml:space="preserve">The curriculum for a course shall be set out in the course regulations and shall indicate which classes are compulsory or optional. Where a pass in a particular class is a necessary condition for progress or for an award, this </w:t>
      </w:r>
      <w:r w:rsidRPr="00071067">
        <w:rPr>
          <w:lang w:val="en-US"/>
        </w:rPr>
        <w:t xml:space="preserve">shall be clearly stated in the relevant course regulations. </w:t>
      </w:r>
    </w:p>
    <w:p w14:paraId="0D139684" w14:textId="77777777" w:rsidR="00C40377" w:rsidRPr="00071067" w:rsidRDefault="00C40377" w:rsidP="00C40377">
      <w:pPr>
        <w:pStyle w:val="Calendar1"/>
        <w:rPr>
          <w:lang w:val="en-US"/>
        </w:rPr>
      </w:pPr>
      <w:r w:rsidRPr="00071067">
        <w:rPr>
          <w:lang w:val="en-US"/>
        </w:rPr>
        <w:t>11.1.20</w:t>
      </w:r>
      <w:r w:rsidRPr="00071067">
        <w:rPr>
          <w:lang w:val="en-US"/>
        </w:rPr>
        <w:tab/>
        <w:t>Notwithstanding the provisions of Regulation 11.1.11, where unlisted optional classes may be chosen as part of the curriculum, the approval of the Head of Department (or nominee) responsible for offering each class is also required.</w:t>
      </w:r>
    </w:p>
    <w:p w14:paraId="4381FE60" w14:textId="77777777" w:rsidR="00C40377" w:rsidRDefault="00C40377" w:rsidP="00C40377">
      <w:pPr>
        <w:pStyle w:val="Calendar1"/>
        <w:rPr>
          <w:lang w:val="en-US"/>
        </w:rPr>
      </w:pPr>
      <w:r w:rsidRPr="00071067">
        <w:rPr>
          <w:lang w:val="en-US"/>
        </w:rPr>
        <w:t>11.1.21</w:t>
      </w:r>
      <w:r w:rsidRPr="00071067">
        <w:rPr>
          <w:lang w:val="en-US"/>
        </w:rPr>
        <w:tab/>
        <w:t>The Univer</w:t>
      </w:r>
      <w:r>
        <w:rPr>
          <w:lang w:val="en-US"/>
        </w:rPr>
        <w:t>sity cannot guarantee that all optional and/or elective classes will be available in any given academic year. The choice of classes may be subject to constraints of timetabling and may also be influenced by professional requirements as well as by a student’s entrance qualifications or pre-requisite classes passed.</w:t>
      </w:r>
    </w:p>
    <w:p w14:paraId="6D087A18" w14:textId="77777777" w:rsidR="00C40377" w:rsidRDefault="00C40377" w:rsidP="00C40377">
      <w:pPr>
        <w:pStyle w:val="Calendar2"/>
        <w:rPr>
          <w:lang w:val="en-US"/>
        </w:rPr>
      </w:pPr>
    </w:p>
    <w:p w14:paraId="7940E706" w14:textId="77777777" w:rsidR="00C40377" w:rsidRDefault="00C40377" w:rsidP="00C40377">
      <w:pPr>
        <w:pStyle w:val="CalendarHeader2"/>
        <w:rPr>
          <w:lang w:val="en-US"/>
        </w:rPr>
      </w:pPr>
      <w:r>
        <w:rPr>
          <w:lang w:val="en-US"/>
        </w:rPr>
        <w:t>Attendance and Performance</w:t>
      </w:r>
    </w:p>
    <w:p w14:paraId="49EBB835" w14:textId="77777777" w:rsidR="00C40377" w:rsidRDefault="00C40377" w:rsidP="00C40377">
      <w:pPr>
        <w:pStyle w:val="Calendar1"/>
        <w:rPr>
          <w:lang w:val="en-US"/>
        </w:rPr>
      </w:pPr>
      <w:r>
        <w:rPr>
          <w:lang w:val="en-US"/>
        </w:rPr>
        <w:t xml:space="preserve">11.1.22 </w:t>
      </w:r>
      <w:r>
        <w:rPr>
          <w:lang w:val="en-US"/>
        </w:rPr>
        <w:tab/>
        <w:t xml:space="preserve">Every applicant admitted to a course of study shall be required to attend regularly and to perform satisfactorily the work of each class in their curriculum.  </w:t>
      </w:r>
    </w:p>
    <w:p w14:paraId="730699CD" w14:textId="77777777" w:rsidR="00C40377" w:rsidRDefault="00C40377" w:rsidP="00C40377">
      <w:pPr>
        <w:pStyle w:val="Calendar2"/>
        <w:ind w:hanging="1440"/>
        <w:rPr>
          <w:lang w:val="en-US"/>
        </w:rPr>
      </w:pPr>
      <w:r>
        <w:rPr>
          <w:rStyle w:val="Calendar1Char"/>
        </w:rPr>
        <w:t>11.1.23</w:t>
      </w:r>
      <w:r>
        <w:rPr>
          <w:rStyle w:val="Calendar1Char"/>
        </w:rPr>
        <w:tab/>
        <w:t>A s</w:t>
      </w:r>
      <w:r w:rsidRPr="00EA47E6">
        <w:rPr>
          <w:rStyle w:val="Calendar1Char"/>
        </w:rPr>
        <w:t>tudent ha</w:t>
      </w:r>
      <w:r>
        <w:rPr>
          <w:rStyle w:val="Calendar1Char"/>
        </w:rPr>
        <w:t>s</w:t>
      </w:r>
      <w:r w:rsidRPr="00EA47E6">
        <w:rPr>
          <w:rStyle w:val="Calendar1Char"/>
        </w:rPr>
        <w:t xml:space="preserve"> an obligation to inform the University </w:t>
      </w:r>
      <w:r w:rsidR="00E64D84">
        <w:rPr>
          <w:rStyle w:val="Calendar1Char"/>
        </w:rPr>
        <w:t xml:space="preserve">Student Experience – Student Business </w:t>
      </w:r>
      <w:r w:rsidRPr="00EA47E6">
        <w:rPr>
          <w:rStyle w:val="Calendar1Char"/>
        </w:rPr>
        <w:t>at the first</w:t>
      </w:r>
      <w:r>
        <w:rPr>
          <w:lang w:val="en-US"/>
        </w:rPr>
        <w:t xml:space="preserve"> reasonable opportunity of any medical or other circumstances which might adversely affect their attendance, performance and/or ability to study.</w:t>
      </w:r>
    </w:p>
    <w:p w14:paraId="5F47316D" w14:textId="77777777" w:rsidR="00C40377" w:rsidRDefault="00C40377" w:rsidP="00C40377">
      <w:pPr>
        <w:pStyle w:val="Calendar2"/>
        <w:ind w:hanging="1440"/>
        <w:rPr>
          <w:lang w:val="en-US"/>
        </w:rPr>
      </w:pPr>
      <w:r>
        <w:rPr>
          <w:lang w:val="en-US"/>
        </w:rPr>
        <w:t>11.1.24</w:t>
      </w:r>
      <w:r>
        <w:rPr>
          <w:lang w:val="en-US"/>
        </w:rPr>
        <w:tab/>
        <w:t>A student who, in the opinion of the Head(s) of</w:t>
      </w:r>
      <w:r w:rsidR="00D02083">
        <w:rPr>
          <w:lang w:val="en-US"/>
        </w:rPr>
        <w:t xml:space="preserve"> the Department(s)</w:t>
      </w:r>
      <w:r>
        <w:rPr>
          <w:lang w:val="en-US"/>
        </w:rPr>
        <w:t xml:space="preserve"> offering a class</w:t>
      </w:r>
      <w:r w:rsidR="00D02083">
        <w:rPr>
          <w:lang w:val="en-US"/>
        </w:rPr>
        <w:t xml:space="preserve"> and the relevant Vice Dean Academic</w:t>
      </w:r>
      <w:r>
        <w:rPr>
          <w:lang w:val="en-US"/>
        </w:rPr>
        <w:t xml:space="preserve">, does not satisfy the requirements as to attendance and to performance and having been informed in writing, shall not be entitled to take the examination or outstanding assessments in the subject of that class.  </w:t>
      </w:r>
    </w:p>
    <w:p w14:paraId="4940086D" w14:textId="77777777" w:rsidR="00C40377" w:rsidRDefault="00C40377" w:rsidP="00C40377">
      <w:pPr>
        <w:pStyle w:val="Calendar2"/>
        <w:ind w:hanging="1440"/>
        <w:rPr>
          <w:lang w:val="en-US"/>
        </w:rPr>
      </w:pPr>
      <w:r>
        <w:rPr>
          <w:lang w:val="en-US"/>
        </w:rPr>
        <w:t>11.1.25</w:t>
      </w:r>
      <w:r>
        <w:rPr>
          <w:lang w:val="en-US"/>
        </w:rPr>
        <w:tab/>
        <w:t>Notwithstanding Regulation 11.1.24, a registered student may subsequently be permitted by the Head of Department to take the examination or outstanding assessments in the subject of the class at the next available opportunity subject to satisfactory completion of appropriate course work.</w:t>
      </w:r>
    </w:p>
    <w:p w14:paraId="389011AB" w14:textId="77777777" w:rsidR="00C40377" w:rsidRDefault="00C40377" w:rsidP="00C40377">
      <w:pPr>
        <w:autoSpaceDE w:val="0"/>
        <w:autoSpaceDN w:val="0"/>
        <w:adjustRightInd w:val="0"/>
        <w:rPr>
          <w:rFonts w:cs="Arial"/>
          <w:lang w:val="en-US"/>
        </w:rPr>
      </w:pPr>
    </w:p>
    <w:p w14:paraId="0A029F52" w14:textId="77777777" w:rsidR="00C40377" w:rsidRDefault="00C40377" w:rsidP="00C40377">
      <w:pPr>
        <w:pStyle w:val="CalendarHeader2"/>
        <w:rPr>
          <w:lang w:val="en-US"/>
        </w:rPr>
      </w:pPr>
      <w:r>
        <w:rPr>
          <w:lang w:val="en-US"/>
        </w:rPr>
        <w:t>Examinations and Assessment</w:t>
      </w:r>
    </w:p>
    <w:p w14:paraId="21A6CA3C" w14:textId="77777777" w:rsidR="00C40377" w:rsidRDefault="00C40377" w:rsidP="00C40377">
      <w:pPr>
        <w:pStyle w:val="Calendar2"/>
        <w:rPr>
          <w:i/>
          <w:iCs/>
          <w:lang w:val="en-US"/>
        </w:rPr>
      </w:pPr>
      <w:r>
        <w:rPr>
          <w:i/>
          <w:iCs/>
          <w:lang w:val="en-US"/>
        </w:rPr>
        <w:t>All Awards</w:t>
      </w:r>
    </w:p>
    <w:p w14:paraId="16A9112D" w14:textId="77777777" w:rsidR="00C40377" w:rsidRDefault="00C40377" w:rsidP="00C40377">
      <w:pPr>
        <w:pStyle w:val="Calendar1"/>
        <w:rPr>
          <w:lang w:val="en-US"/>
        </w:rPr>
      </w:pPr>
      <w:r>
        <w:rPr>
          <w:lang w:val="en-US"/>
        </w:rPr>
        <w:t xml:space="preserve">11.1.26 </w:t>
      </w:r>
      <w:r>
        <w:rPr>
          <w:lang w:val="en-US"/>
        </w:rPr>
        <w:tab/>
        <w:t>A student shall complete the assessments during the academic year in which the classes were undertaken unless permitted by the relevant Board of Study to postpone the assessment.</w:t>
      </w:r>
    </w:p>
    <w:p w14:paraId="6F04B9B8" w14:textId="77777777" w:rsidR="00C40377" w:rsidRDefault="00C40377" w:rsidP="00C40377">
      <w:pPr>
        <w:pStyle w:val="Calendar1"/>
        <w:rPr>
          <w:lang w:val="en-US"/>
        </w:rPr>
      </w:pPr>
      <w:r>
        <w:rPr>
          <w:lang w:val="en-US"/>
        </w:rPr>
        <w:t xml:space="preserve">11.1.27 </w:t>
      </w:r>
      <w:r>
        <w:rPr>
          <w:lang w:val="en-US"/>
        </w:rPr>
        <w:tab/>
        <w:t>Taught classes shall be assessed by</w:t>
      </w:r>
    </w:p>
    <w:p w14:paraId="2355C7E6" w14:textId="77777777" w:rsidR="00C40377" w:rsidRDefault="00C40377" w:rsidP="00C40377">
      <w:pPr>
        <w:pStyle w:val="CalendarNumberedList"/>
        <w:rPr>
          <w:lang w:val="en-US"/>
        </w:rPr>
      </w:pPr>
      <w:r>
        <w:rPr>
          <w:lang w:val="en-US"/>
        </w:rPr>
        <w:t xml:space="preserve">(i) </w:t>
      </w:r>
      <w:r>
        <w:rPr>
          <w:lang w:val="en-US"/>
        </w:rPr>
        <w:tab/>
        <w:t>coursework assignments; or</w:t>
      </w:r>
    </w:p>
    <w:p w14:paraId="2CE2865E" w14:textId="77777777" w:rsidR="00C40377" w:rsidRDefault="00C40377" w:rsidP="00C40377">
      <w:pPr>
        <w:pStyle w:val="CalendarNumberedList"/>
        <w:rPr>
          <w:lang w:val="en-US"/>
        </w:rPr>
      </w:pPr>
      <w:r>
        <w:rPr>
          <w:lang w:val="en-US"/>
        </w:rPr>
        <w:t xml:space="preserve">(ii) </w:t>
      </w:r>
      <w:r>
        <w:rPr>
          <w:lang w:val="en-US"/>
        </w:rPr>
        <w:tab/>
        <w:t>written examinations; or</w:t>
      </w:r>
    </w:p>
    <w:p w14:paraId="09498664" w14:textId="77777777" w:rsidR="00C40377" w:rsidRDefault="00C40377" w:rsidP="00C40377">
      <w:pPr>
        <w:pStyle w:val="CalendarNumberedList"/>
        <w:rPr>
          <w:lang w:val="en-US"/>
        </w:rPr>
      </w:pPr>
      <w:r>
        <w:rPr>
          <w:lang w:val="en-US"/>
        </w:rPr>
        <w:t xml:space="preserve">(iii) </w:t>
      </w:r>
      <w:r>
        <w:rPr>
          <w:lang w:val="en-US"/>
        </w:rPr>
        <w:tab/>
        <w:t>oral examinations</w:t>
      </w:r>
      <w:r w:rsidR="004C05F8">
        <w:rPr>
          <w:lang w:val="en-US"/>
        </w:rPr>
        <w:t xml:space="preserve"> (if appropriate)</w:t>
      </w:r>
      <w:r>
        <w:rPr>
          <w:lang w:val="en-US"/>
        </w:rPr>
        <w:t>; or</w:t>
      </w:r>
    </w:p>
    <w:p w14:paraId="64B54D51" w14:textId="77777777" w:rsidR="00C40377" w:rsidRDefault="00C40377" w:rsidP="00C40377">
      <w:pPr>
        <w:pStyle w:val="CalendarNumberedList"/>
        <w:rPr>
          <w:lang w:val="en-US"/>
        </w:rPr>
      </w:pPr>
      <w:r>
        <w:rPr>
          <w:lang w:val="en-US"/>
        </w:rPr>
        <w:t xml:space="preserve">(iv) </w:t>
      </w:r>
      <w:r>
        <w:rPr>
          <w:lang w:val="en-US"/>
        </w:rPr>
        <w:tab/>
        <w:t>any combination of the above</w:t>
      </w:r>
    </w:p>
    <w:p w14:paraId="1A6415F6" w14:textId="77777777" w:rsidR="00C40377" w:rsidRDefault="00C40377" w:rsidP="00C40377">
      <w:pPr>
        <w:pStyle w:val="Calendar2"/>
        <w:rPr>
          <w:lang w:val="en-US"/>
        </w:rPr>
      </w:pPr>
      <w:r>
        <w:rPr>
          <w:lang w:val="en-US"/>
        </w:rPr>
        <w:t>unless specified otherwise in the relevant Course Handbook.</w:t>
      </w:r>
    </w:p>
    <w:p w14:paraId="0CAB49AC" w14:textId="77777777" w:rsidR="00C40377" w:rsidRDefault="00C40377" w:rsidP="00C40377">
      <w:pPr>
        <w:pStyle w:val="Calendar2"/>
        <w:rPr>
          <w:lang w:val="en-US"/>
        </w:rPr>
      </w:pPr>
      <w:r>
        <w:rPr>
          <w:lang w:val="en-US"/>
        </w:rPr>
        <w:t>Except where a course includes an integrative/reflective class that will draw on work in other classes, each item of work may only be assessed in one class.</w:t>
      </w:r>
    </w:p>
    <w:p w14:paraId="22361404" w14:textId="77777777" w:rsidR="00C40377" w:rsidRDefault="00C40377" w:rsidP="00C40377">
      <w:pPr>
        <w:pStyle w:val="Calendar1"/>
        <w:rPr>
          <w:lang w:val="en-US"/>
        </w:rPr>
      </w:pPr>
      <w:r>
        <w:rPr>
          <w:lang w:val="en-US"/>
        </w:rPr>
        <w:t xml:space="preserve">11.1.28 </w:t>
      </w:r>
      <w:r>
        <w:rPr>
          <w:lang w:val="en-US"/>
        </w:rPr>
        <w:tab/>
        <w:t xml:space="preserve">There shall normally be two diets of formal assessment (in January or in May and in August approximately) for each class at Levels 1, 2 and 3 in each academic year. However, the assessment for a class at Level 4 and above will normally be held only once in each academic year unless the relevant Board of Study decides otherwise.   </w:t>
      </w:r>
    </w:p>
    <w:p w14:paraId="0FAAB0B4" w14:textId="77777777" w:rsidR="00C40377" w:rsidRDefault="00C40377" w:rsidP="00C40377">
      <w:pPr>
        <w:pStyle w:val="Calendar1"/>
        <w:rPr>
          <w:lang w:val="en-US"/>
        </w:rPr>
      </w:pPr>
      <w:r>
        <w:rPr>
          <w:lang w:val="en-US"/>
        </w:rPr>
        <w:t xml:space="preserve">11.1.29 </w:t>
      </w:r>
      <w:r>
        <w:rPr>
          <w:lang w:val="en-US"/>
        </w:rPr>
        <w:tab/>
        <w:t>Where a pass in the project or dissertation taken in the final year is required for the award of the degree, a candidate who fails to submit the project or dissertation by the due date may not be eligible to complete the remainder of the Final Year assessment.</w:t>
      </w:r>
    </w:p>
    <w:p w14:paraId="2249954D" w14:textId="77777777" w:rsidR="00C40377" w:rsidRDefault="00C40377" w:rsidP="00C40377">
      <w:pPr>
        <w:pStyle w:val="Calendar1"/>
        <w:rPr>
          <w:rFonts w:cs="Arial"/>
          <w:szCs w:val="22"/>
          <w:lang w:val="en-US"/>
        </w:rPr>
      </w:pPr>
      <w:r>
        <w:rPr>
          <w:lang w:val="en-US"/>
        </w:rPr>
        <w:t>11.1.30</w:t>
      </w:r>
      <w:r>
        <w:rPr>
          <w:lang w:val="en-US"/>
        </w:rPr>
        <w:tab/>
        <w:t xml:space="preserve">The progress of every student shall be determined by the relevant Board of </w:t>
      </w:r>
      <w:r>
        <w:rPr>
          <w:rFonts w:cs="Arial"/>
          <w:szCs w:val="22"/>
          <w:lang w:val="en-US"/>
        </w:rPr>
        <w:t>Examiners although the Board shall defer consideration of progress or award for any student currently involved in disciplinary proceedings.</w:t>
      </w:r>
    </w:p>
    <w:p w14:paraId="7BF16F61" w14:textId="77777777" w:rsidR="00C40377" w:rsidRDefault="00C40377" w:rsidP="00C40377">
      <w:pPr>
        <w:pStyle w:val="Calendar1"/>
        <w:rPr>
          <w:rFonts w:cs="Arial"/>
          <w:szCs w:val="22"/>
          <w:lang w:val="en-US"/>
        </w:rPr>
      </w:pPr>
      <w:r>
        <w:rPr>
          <w:rFonts w:cs="Arial"/>
          <w:szCs w:val="22"/>
          <w:lang w:val="en-US"/>
        </w:rPr>
        <w:t xml:space="preserve">11.1.31 </w:t>
      </w:r>
      <w:r>
        <w:rPr>
          <w:rFonts w:cs="Arial"/>
          <w:szCs w:val="22"/>
          <w:lang w:val="en-US"/>
        </w:rPr>
        <w:tab/>
        <w:t xml:space="preserve">A student who is deemed to have failed in a taught class at Level 1, 2 or 3 or who has been debarred in terms of Regulation 11.1.24 shall normally have one further opportunity to be re-assessed on a similar basis or by such other means as the Department(s) offering the class may decide. The nature of re-assessment </w:t>
      </w:r>
      <w:r w:rsidR="001478E6">
        <w:rPr>
          <w:rFonts w:cs="Arial"/>
          <w:szCs w:val="22"/>
          <w:lang w:val="en-US"/>
        </w:rPr>
        <w:t xml:space="preserve">to be applied to all students </w:t>
      </w:r>
      <w:r>
        <w:rPr>
          <w:rFonts w:cs="Arial"/>
          <w:szCs w:val="22"/>
          <w:lang w:val="en-US"/>
        </w:rPr>
        <w:t>shall be identified in Course Handbooks.</w:t>
      </w:r>
    </w:p>
    <w:p w14:paraId="784AD638" w14:textId="77777777" w:rsidR="00C40377" w:rsidRDefault="00C40377" w:rsidP="00C40377">
      <w:pPr>
        <w:pStyle w:val="Calendar1"/>
        <w:rPr>
          <w:rFonts w:cs="Arial"/>
          <w:szCs w:val="22"/>
          <w:lang w:val="en-US"/>
        </w:rPr>
      </w:pPr>
      <w:r>
        <w:rPr>
          <w:rFonts w:cs="Arial"/>
          <w:szCs w:val="22"/>
          <w:lang w:val="en-US"/>
        </w:rPr>
        <w:tab/>
        <w:t>Unless prior authority of the relevant Board of Study has been given, a student who fails to satisfy the Board of Examiners at the first assessment for a class shall undertake re-assessment at the first available opportunity.</w:t>
      </w:r>
    </w:p>
    <w:p w14:paraId="6A091774" w14:textId="77777777" w:rsidR="00C40377" w:rsidRDefault="00C40377" w:rsidP="00C40377">
      <w:pPr>
        <w:pStyle w:val="Calendar2"/>
        <w:ind w:left="1430" w:hanging="1430"/>
        <w:rPr>
          <w:lang w:val="en-US"/>
        </w:rPr>
      </w:pPr>
      <w:r w:rsidRPr="00A01773">
        <w:rPr>
          <w:rStyle w:val="Calendar1Char"/>
        </w:rPr>
        <w:t>1</w:t>
      </w:r>
      <w:r>
        <w:rPr>
          <w:rFonts w:cs="Arial"/>
          <w:szCs w:val="22"/>
          <w:lang w:val="en-US"/>
        </w:rPr>
        <w:t>1.1.32</w:t>
      </w:r>
      <w:r>
        <w:rPr>
          <w:rFonts w:cs="Arial"/>
          <w:szCs w:val="22"/>
          <w:lang w:val="en-US"/>
        </w:rPr>
        <w:tab/>
      </w:r>
      <w:r>
        <w:rPr>
          <w:lang w:val="en-US"/>
        </w:rPr>
        <w:t>At the discretion of the relevant Board of Examiners or appropriate Course Director, student</w:t>
      </w:r>
      <w:r w:rsidR="001478E6">
        <w:rPr>
          <w:lang w:val="en-US"/>
        </w:rPr>
        <w:t>s</w:t>
      </w:r>
      <w:r>
        <w:rPr>
          <w:lang w:val="en-US"/>
        </w:rPr>
        <w:t xml:space="preserve"> may be required to participate in an oral examination.  Exceptionally, this may be </w:t>
      </w:r>
      <w:r w:rsidRPr="001F5DC3">
        <w:rPr>
          <w:lang w:val="en-US"/>
        </w:rPr>
        <w:t>in place of the normal assessment</w:t>
      </w:r>
      <w:r>
        <w:rPr>
          <w:lang w:val="en-US"/>
        </w:rPr>
        <w:t xml:space="preserve"> for the relevant class(es)</w:t>
      </w:r>
      <w:r w:rsidRPr="001F5DC3">
        <w:rPr>
          <w:lang w:val="en-US"/>
        </w:rPr>
        <w:t>.</w:t>
      </w:r>
      <w:r w:rsidR="001478E6">
        <w:rPr>
          <w:lang w:val="en-US"/>
        </w:rPr>
        <w:t xml:space="preserve"> Not</w:t>
      </w:r>
      <w:r w:rsidR="00B2698C">
        <w:rPr>
          <w:lang w:val="en-US"/>
        </w:rPr>
        <w:t>e</w:t>
      </w:r>
      <w:r w:rsidR="001478E6">
        <w:rPr>
          <w:lang w:val="en-US"/>
        </w:rPr>
        <w:t xml:space="preserve"> that regulations 11.1.31 and 11.1.32 do not permit a borderline candidate to be given an oral examination by an External Examiner.</w:t>
      </w:r>
    </w:p>
    <w:p w14:paraId="79D5B9BE" w14:textId="77777777" w:rsidR="00C40377" w:rsidRDefault="00C40377" w:rsidP="00C40377">
      <w:pPr>
        <w:pStyle w:val="Calendar1"/>
        <w:rPr>
          <w:rFonts w:cs="Arial"/>
          <w:szCs w:val="22"/>
          <w:lang w:val="en-US"/>
        </w:rPr>
      </w:pPr>
      <w:r>
        <w:rPr>
          <w:rFonts w:cs="Arial"/>
          <w:szCs w:val="22"/>
          <w:lang w:val="en-US"/>
        </w:rPr>
        <w:t>11.1.33</w:t>
      </w:r>
      <w:r>
        <w:rPr>
          <w:rFonts w:cs="Arial"/>
          <w:szCs w:val="22"/>
          <w:lang w:val="en-US"/>
        </w:rPr>
        <w:tab/>
        <w:t>Notwithstanding the provisions of Regulation 11.1.31, the Board of Examiners may exceptionally permit alternative forms of re-assessment for a class where they consider it to be in a student’s interest.</w:t>
      </w:r>
    </w:p>
    <w:p w14:paraId="1743B0DA" w14:textId="77777777" w:rsidR="00C40377" w:rsidRDefault="00C40377" w:rsidP="00C40377">
      <w:pPr>
        <w:pStyle w:val="Calendar1"/>
        <w:rPr>
          <w:rFonts w:cs="Arial"/>
          <w:szCs w:val="22"/>
          <w:lang w:val="en-US"/>
        </w:rPr>
      </w:pPr>
      <w:r>
        <w:rPr>
          <w:rFonts w:cs="Arial"/>
          <w:szCs w:val="22"/>
          <w:lang w:val="en-US"/>
        </w:rPr>
        <w:t>11.1.34</w:t>
      </w:r>
      <w:r>
        <w:rPr>
          <w:rFonts w:cs="Arial"/>
          <w:szCs w:val="22"/>
          <w:lang w:val="en-US"/>
        </w:rPr>
        <w:tab/>
        <w:t>Notwithstanding the provisions of Regulation 11.1.31, the Board of Examiners may permit a student who satisfies the attendance and performance requirements of a class a maximum of two further attempts at passing the class.  The Board of Examiners may additionally require a student to re-attend a class.</w:t>
      </w:r>
    </w:p>
    <w:p w14:paraId="1AE4545E" w14:textId="77777777" w:rsidR="00C40377" w:rsidRDefault="00C40377" w:rsidP="00C40377">
      <w:pPr>
        <w:pStyle w:val="Calendar1"/>
        <w:rPr>
          <w:rFonts w:cs="Arial"/>
          <w:szCs w:val="22"/>
          <w:lang w:val="en-US"/>
        </w:rPr>
      </w:pPr>
      <w:r>
        <w:rPr>
          <w:rFonts w:cs="Arial"/>
          <w:szCs w:val="22"/>
          <w:lang w:val="en-US"/>
        </w:rPr>
        <w:t xml:space="preserve">11.1.35 </w:t>
      </w:r>
      <w:r>
        <w:rPr>
          <w:rFonts w:cs="Arial"/>
          <w:szCs w:val="22"/>
          <w:lang w:val="en-US"/>
        </w:rPr>
        <w:tab/>
        <w:t>Notwithstanding the provisions of Regulation 11.1.31, the relevant Board of Study acting on the recommendation of the Board of Examiners may discount an attempt for a class where appropriate medical or other evidence has been provided.</w:t>
      </w:r>
    </w:p>
    <w:p w14:paraId="44856454" w14:textId="77777777" w:rsidR="00C40377" w:rsidRDefault="00C40377" w:rsidP="00C40377">
      <w:pPr>
        <w:pStyle w:val="Calendar1"/>
        <w:rPr>
          <w:rFonts w:cs="Arial"/>
          <w:szCs w:val="22"/>
          <w:lang w:val="en-US"/>
        </w:rPr>
      </w:pPr>
    </w:p>
    <w:p w14:paraId="4C66BD9C" w14:textId="77777777" w:rsidR="00C40377" w:rsidRDefault="00C40377" w:rsidP="00C40377">
      <w:pPr>
        <w:pStyle w:val="Calendar2"/>
        <w:rPr>
          <w:i/>
          <w:iCs/>
          <w:lang w:val="en-US"/>
        </w:rPr>
      </w:pPr>
      <w:r>
        <w:rPr>
          <w:i/>
          <w:iCs/>
          <w:lang w:val="en-US"/>
        </w:rPr>
        <w:t>Bachelor with Honours</w:t>
      </w:r>
    </w:p>
    <w:p w14:paraId="1C84F45F" w14:textId="77777777" w:rsidR="00C40377" w:rsidRDefault="00C40377" w:rsidP="00C40377">
      <w:pPr>
        <w:pStyle w:val="Calendar1"/>
        <w:rPr>
          <w:rFonts w:cs="Arial"/>
          <w:szCs w:val="22"/>
          <w:lang w:val="en-US"/>
        </w:rPr>
      </w:pPr>
      <w:r>
        <w:rPr>
          <w:rFonts w:cs="Arial"/>
          <w:szCs w:val="22"/>
          <w:lang w:val="en-US"/>
        </w:rPr>
        <w:t>11.1.36</w:t>
      </w:r>
      <w:r>
        <w:rPr>
          <w:rFonts w:cs="Arial"/>
          <w:szCs w:val="22"/>
          <w:lang w:val="en-US"/>
        </w:rPr>
        <w:tab/>
        <w:t xml:space="preserve">Notwithstanding the provisions of Regulations </w:t>
      </w:r>
      <w:r w:rsidRPr="007C70BE">
        <w:rPr>
          <w:rFonts w:cs="Arial"/>
          <w:szCs w:val="22"/>
          <w:lang w:val="en-US"/>
        </w:rPr>
        <w:t>11.1.28 and 11.1.</w:t>
      </w:r>
      <w:r>
        <w:rPr>
          <w:rFonts w:cs="Arial"/>
          <w:szCs w:val="22"/>
          <w:lang w:val="en-US"/>
        </w:rPr>
        <w:t>31</w:t>
      </w:r>
      <w:r w:rsidRPr="007C70BE">
        <w:rPr>
          <w:rFonts w:cs="Arial"/>
          <w:szCs w:val="22"/>
          <w:lang w:val="en-US"/>
        </w:rPr>
        <w:t>,</w:t>
      </w:r>
      <w:r>
        <w:rPr>
          <w:rFonts w:cs="Arial"/>
          <w:szCs w:val="22"/>
          <w:lang w:val="en-US"/>
        </w:rPr>
        <w:t xml:space="preserve"> a candidate for the degree of Bachelor with Honours who has taken the Final Year assessment will be permitted to re-take specific classes of the Final Year assessment to satisfy professional accreditation requirements. In these circumstances the Honours classification will be based solely on the student’s first attempt at the assessment.</w:t>
      </w:r>
    </w:p>
    <w:p w14:paraId="339FAD2A" w14:textId="77777777" w:rsidR="00C40377" w:rsidRDefault="00C40377" w:rsidP="00C40377">
      <w:pPr>
        <w:pStyle w:val="Calendar1"/>
        <w:rPr>
          <w:rFonts w:cs="Arial"/>
          <w:szCs w:val="22"/>
          <w:lang w:val="en-US"/>
        </w:rPr>
      </w:pPr>
      <w:r>
        <w:rPr>
          <w:lang w:val="en-US"/>
        </w:rPr>
        <w:t xml:space="preserve">11.1.37 </w:t>
      </w:r>
      <w:r>
        <w:rPr>
          <w:lang w:val="en-US"/>
        </w:rPr>
        <w:tab/>
        <w:t xml:space="preserve">Notwithstanding the provisions of Regulations </w:t>
      </w:r>
      <w:r w:rsidRPr="007C70BE">
        <w:rPr>
          <w:lang w:val="en-US"/>
        </w:rPr>
        <w:t>11.1.28 and 11.1.3</w:t>
      </w:r>
      <w:r>
        <w:rPr>
          <w:lang w:val="en-US"/>
        </w:rPr>
        <w:t xml:space="preserve">1, a candidate for the </w:t>
      </w:r>
      <w:r>
        <w:rPr>
          <w:rFonts w:cs="Arial"/>
          <w:szCs w:val="22"/>
          <w:lang w:val="en-US"/>
        </w:rPr>
        <w:t>degree of Bachelor with Honours who has taken either the whole or part of the Final Year assessment will be permitted to be re-assessed, in whole or in part, where there are medical, personal or other circumstances which have adversely affected the student’s performance. In these circumstances, permission may be granted by the Honours Board of Examiners concerned, subject to a report of any such cases to the relevant Board of Study.</w:t>
      </w:r>
    </w:p>
    <w:p w14:paraId="0FC2F722" w14:textId="77777777" w:rsidR="00C40377" w:rsidRDefault="00C40377" w:rsidP="00C40377">
      <w:pPr>
        <w:pStyle w:val="Calendar1"/>
        <w:rPr>
          <w:rFonts w:cs="Arial"/>
          <w:szCs w:val="22"/>
          <w:lang w:val="en-US"/>
        </w:rPr>
      </w:pPr>
    </w:p>
    <w:p w14:paraId="458F82C8" w14:textId="77777777" w:rsidR="00C40377" w:rsidRDefault="00C40377" w:rsidP="00C40377">
      <w:pPr>
        <w:pStyle w:val="CalendarHeader2"/>
        <w:rPr>
          <w:lang w:val="en-US"/>
        </w:rPr>
      </w:pPr>
      <w:r>
        <w:rPr>
          <w:lang w:val="en-US"/>
        </w:rPr>
        <w:t>Award of Credits</w:t>
      </w:r>
    </w:p>
    <w:p w14:paraId="2D990BAC" w14:textId="77777777" w:rsidR="00C40377" w:rsidRDefault="00C40377" w:rsidP="00C40377">
      <w:pPr>
        <w:pStyle w:val="Calendar1"/>
        <w:rPr>
          <w:lang w:val="en-US"/>
        </w:rPr>
      </w:pPr>
      <w:r>
        <w:rPr>
          <w:lang w:val="en-US"/>
        </w:rPr>
        <w:t>11.1.38</w:t>
      </w:r>
      <w:r>
        <w:rPr>
          <w:lang w:val="en-US"/>
        </w:rPr>
        <w:tab/>
        <w:t>When considering the awarding of credits, the relevant Board of Examiners will have regard to the requirements of Regulation 1.10.35 concerning examination marks and compensation.</w:t>
      </w:r>
    </w:p>
    <w:p w14:paraId="6361973B" w14:textId="77777777" w:rsidR="00C40377" w:rsidRDefault="00C40377" w:rsidP="00C40377">
      <w:pPr>
        <w:pStyle w:val="Calendar1"/>
        <w:rPr>
          <w:lang w:val="en-US"/>
        </w:rPr>
      </w:pPr>
      <w:r>
        <w:rPr>
          <w:lang w:val="en-US"/>
        </w:rPr>
        <w:t>11.1.39</w:t>
      </w:r>
      <w:r>
        <w:rPr>
          <w:lang w:val="en-US"/>
        </w:rPr>
        <w:tab/>
        <w:t xml:space="preserve">The relevant Board of Examiners shall award credits as follows: </w:t>
      </w:r>
    </w:p>
    <w:p w14:paraId="31F392CB" w14:textId="77777777" w:rsidR="00C40377" w:rsidRDefault="00C40377" w:rsidP="00C40377">
      <w:pPr>
        <w:pStyle w:val="CalendarNumberedList"/>
        <w:rPr>
          <w:lang w:val="en-US"/>
        </w:rPr>
      </w:pPr>
      <w:r>
        <w:rPr>
          <w:lang w:val="en-US"/>
        </w:rPr>
        <w:t xml:space="preserve">(i) </w:t>
      </w:r>
      <w:r>
        <w:rPr>
          <w:lang w:val="en-US"/>
        </w:rPr>
        <w:tab/>
        <w:t>in years 1 – 3, the number of credits for  classes passed at Levels 1, 2 and 3;</w:t>
      </w:r>
    </w:p>
    <w:p w14:paraId="68533FD9" w14:textId="77777777" w:rsidR="00C40377" w:rsidRDefault="00C40377" w:rsidP="00C40377">
      <w:pPr>
        <w:pStyle w:val="CalendarNumberedList"/>
        <w:rPr>
          <w:lang w:val="en-US"/>
        </w:rPr>
      </w:pPr>
      <w:r>
        <w:rPr>
          <w:lang w:val="en-US"/>
        </w:rPr>
        <w:t>(ii)</w:t>
      </w:r>
      <w:r>
        <w:rPr>
          <w:lang w:val="en-US"/>
        </w:rPr>
        <w:tab/>
        <w:t>in subsequent years, credits corresponding to the classes completed.</w:t>
      </w:r>
    </w:p>
    <w:p w14:paraId="5CC55A52" w14:textId="77777777" w:rsidR="00450AB4" w:rsidRDefault="00D44E31" w:rsidP="00D44E31">
      <w:pPr>
        <w:pStyle w:val="CalendarNumberedList"/>
        <w:ind w:left="1418" w:firstLine="22"/>
        <w:rPr>
          <w:lang w:val="en-US"/>
        </w:rPr>
      </w:pPr>
      <w:r>
        <w:rPr>
          <w:lang w:val="en-US"/>
        </w:rPr>
        <w:t>The relevant Board of Ex</w:t>
      </w:r>
      <w:r w:rsidR="00450AB4">
        <w:rPr>
          <w:lang w:val="en-US"/>
        </w:rPr>
        <w:t>aminers shall award Merit or Distinction to a full-time student as follows:</w:t>
      </w:r>
    </w:p>
    <w:p w14:paraId="1A26EA9C" w14:textId="77777777" w:rsidR="00450AB4" w:rsidRDefault="00450AB4" w:rsidP="00E11589">
      <w:pPr>
        <w:pStyle w:val="CalendarNumberedList"/>
        <w:numPr>
          <w:ilvl w:val="0"/>
          <w:numId w:val="14"/>
        </w:numPr>
        <w:rPr>
          <w:lang w:val="en-US"/>
        </w:rPr>
      </w:pPr>
      <w:r>
        <w:rPr>
          <w:lang w:val="en-US"/>
        </w:rPr>
        <w:t xml:space="preserve">Merit will be applied where a student </w:t>
      </w:r>
      <w:r w:rsidR="00D44E31">
        <w:rPr>
          <w:lang w:val="en-US"/>
        </w:rPr>
        <w:t xml:space="preserve">has achieved a credit-weighted average of </w:t>
      </w:r>
      <w:r>
        <w:rPr>
          <w:lang w:val="en-US"/>
        </w:rPr>
        <w:t>60-69</w:t>
      </w:r>
      <w:r w:rsidR="00D44E31">
        <w:rPr>
          <w:lang w:val="en-US"/>
        </w:rPr>
        <w:t>% in their first attempt</w:t>
      </w:r>
      <w:r>
        <w:rPr>
          <w:lang w:val="en-US"/>
        </w:rPr>
        <w:t xml:space="preserve"> having passed all examinations</w:t>
      </w:r>
      <w:r w:rsidR="0059299A">
        <w:rPr>
          <w:lang w:val="en-US"/>
        </w:rPr>
        <w:t>.</w:t>
      </w:r>
    </w:p>
    <w:p w14:paraId="62032EF2" w14:textId="77777777" w:rsidR="00D44E31" w:rsidRDefault="00450AB4" w:rsidP="00E11589">
      <w:pPr>
        <w:pStyle w:val="CalendarNumberedList"/>
        <w:numPr>
          <w:ilvl w:val="0"/>
          <w:numId w:val="14"/>
        </w:numPr>
        <w:rPr>
          <w:lang w:val="en-US"/>
        </w:rPr>
      </w:pPr>
      <w:r>
        <w:rPr>
          <w:lang w:val="en-US"/>
        </w:rPr>
        <w:t>Distinction will be applied in Years 1-3 where a student has achieved a credit weighted average of 70% or more at the first attempt having passed all exams</w:t>
      </w:r>
      <w:r w:rsidR="00D44E31">
        <w:rPr>
          <w:lang w:val="en-US"/>
        </w:rPr>
        <w:t>.</w:t>
      </w:r>
    </w:p>
    <w:p w14:paraId="2F2CF6AC" w14:textId="77777777" w:rsidR="00F66C9E" w:rsidRDefault="00F66C9E" w:rsidP="00F66C9E">
      <w:pPr>
        <w:pStyle w:val="CalendarNumberedList"/>
        <w:rPr>
          <w:lang w:val="en-US"/>
        </w:rPr>
      </w:pPr>
    </w:p>
    <w:p w14:paraId="6AFFE884" w14:textId="77777777" w:rsidR="00F66C9E" w:rsidRDefault="00F66C9E" w:rsidP="00F66C9E">
      <w:pPr>
        <w:pStyle w:val="CalendarNumberedList"/>
        <w:ind w:left="1418" w:firstLine="0"/>
        <w:rPr>
          <w:lang w:val="en-US"/>
        </w:rPr>
      </w:pPr>
      <w:r>
        <w:rPr>
          <w:lang w:val="en-US"/>
        </w:rPr>
        <w:t>For the avoidance of doubt a pass by compensation shall be regarded as a pass but with no to the credit weighted average.</w:t>
      </w:r>
    </w:p>
    <w:p w14:paraId="76880D74" w14:textId="77777777" w:rsidR="00C40377" w:rsidRDefault="00C40377" w:rsidP="00C40377">
      <w:pPr>
        <w:pStyle w:val="CalendarHeader2"/>
        <w:rPr>
          <w:lang w:val="en-US"/>
        </w:rPr>
      </w:pPr>
    </w:p>
    <w:p w14:paraId="5C7924EF" w14:textId="77777777" w:rsidR="00C40377" w:rsidRDefault="00C40377" w:rsidP="00C40377">
      <w:pPr>
        <w:pStyle w:val="CalendarHeader2"/>
        <w:rPr>
          <w:lang w:val="en-US"/>
        </w:rPr>
      </w:pPr>
      <w:r>
        <w:rPr>
          <w:lang w:val="en-US"/>
        </w:rPr>
        <w:t>Progress of Students</w:t>
      </w:r>
    </w:p>
    <w:p w14:paraId="2E8AC02A" w14:textId="77777777" w:rsidR="00C40377" w:rsidRDefault="00C40377" w:rsidP="00C40377">
      <w:pPr>
        <w:pStyle w:val="Calendar1"/>
        <w:rPr>
          <w:rFonts w:cs="Arial"/>
          <w:szCs w:val="22"/>
          <w:lang w:val="en-US"/>
        </w:rPr>
      </w:pPr>
      <w:r>
        <w:rPr>
          <w:lang w:val="en-US"/>
        </w:rPr>
        <w:t xml:space="preserve">11.1.40 </w:t>
      </w:r>
      <w:r>
        <w:rPr>
          <w:lang w:val="en-US"/>
        </w:rPr>
        <w:tab/>
        <w:t xml:space="preserve">To proceed to the next year of a course, a full-time student must normally accumulate the minimum number of credits in accordance with the following general </w:t>
      </w:r>
      <w:r>
        <w:rPr>
          <w:rFonts w:cs="Arial"/>
          <w:szCs w:val="22"/>
          <w:lang w:val="en-US"/>
        </w:rPr>
        <w:t>framework:</w:t>
      </w:r>
    </w:p>
    <w:p w14:paraId="1BFACED8" w14:textId="77777777" w:rsidR="00C40377" w:rsidRDefault="00C40377" w:rsidP="00C40377">
      <w:pPr>
        <w:pStyle w:val="Calendar1"/>
        <w:rPr>
          <w:rFonts w:cs="Arial"/>
          <w:szCs w:val="22"/>
          <w:lang w:val="en-U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4620"/>
      </w:tblGrid>
      <w:tr w:rsidR="00C40377" w:rsidRPr="00477FB5" w14:paraId="112130DF" w14:textId="77777777" w:rsidTr="00C40377">
        <w:tc>
          <w:tcPr>
            <w:tcW w:w="3520" w:type="dxa"/>
          </w:tcPr>
          <w:p w14:paraId="7FDE0829" w14:textId="77777777" w:rsidR="00C40377" w:rsidRPr="00477FB5" w:rsidRDefault="00C40377" w:rsidP="00C40377">
            <w:pPr>
              <w:pStyle w:val="Calendar2"/>
              <w:ind w:left="0"/>
              <w:rPr>
                <w:bCs/>
                <w:lang w:val="en-US"/>
              </w:rPr>
            </w:pPr>
            <w:r w:rsidRPr="00477FB5">
              <w:rPr>
                <w:bCs/>
                <w:lang w:val="en-US"/>
              </w:rPr>
              <w:t xml:space="preserve">Progression </w:t>
            </w:r>
          </w:p>
        </w:tc>
        <w:tc>
          <w:tcPr>
            <w:tcW w:w="4620" w:type="dxa"/>
          </w:tcPr>
          <w:p w14:paraId="03EC08FB" w14:textId="77777777" w:rsidR="00C40377" w:rsidRPr="00477FB5" w:rsidRDefault="00C40377" w:rsidP="00C40377">
            <w:pPr>
              <w:pStyle w:val="Calendar2"/>
              <w:ind w:left="0"/>
              <w:rPr>
                <w:bCs/>
                <w:lang w:val="en-US"/>
              </w:rPr>
            </w:pPr>
            <w:r w:rsidRPr="00477FB5">
              <w:rPr>
                <w:bCs/>
                <w:lang w:val="en-US"/>
              </w:rPr>
              <w:t>Minimum Number of Credits Required</w:t>
            </w:r>
          </w:p>
        </w:tc>
      </w:tr>
      <w:tr w:rsidR="00C40377" w14:paraId="6861C9D0" w14:textId="77777777" w:rsidTr="00C40377">
        <w:tc>
          <w:tcPr>
            <w:tcW w:w="3520" w:type="dxa"/>
          </w:tcPr>
          <w:p w14:paraId="415C8A84" w14:textId="77777777" w:rsidR="00C40377" w:rsidRPr="00477FB5" w:rsidRDefault="00C40377" w:rsidP="00C22AF0">
            <w:pPr>
              <w:pStyle w:val="Calendar2"/>
              <w:ind w:left="0"/>
              <w:jc w:val="left"/>
              <w:rPr>
                <w:lang w:val="en-US"/>
              </w:rPr>
            </w:pPr>
            <w:r w:rsidRPr="00477FB5">
              <w:rPr>
                <w:lang w:val="en-US"/>
              </w:rPr>
              <w:t xml:space="preserve">First – Second Year </w:t>
            </w:r>
          </w:p>
        </w:tc>
        <w:tc>
          <w:tcPr>
            <w:tcW w:w="4620" w:type="dxa"/>
          </w:tcPr>
          <w:p w14:paraId="163AC9F0" w14:textId="49830DA2" w:rsidR="00C40377" w:rsidRPr="00477FB5" w:rsidRDefault="00C40377" w:rsidP="00C22AF0">
            <w:pPr>
              <w:pStyle w:val="Calendar2"/>
              <w:ind w:left="0"/>
              <w:jc w:val="left"/>
              <w:rPr>
                <w:lang w:val="en-US"/>
              </w:rPr>
            </w:pPr>
            <w:r w:rsidRPr="00477FB5">
              <w:rPr>
                <w:lang w:val="en-US"/>
              </w:rPr>
              <w:t>100</w:t>
            </w:r>
            <w:r w:rsidR="00516D09">
              <w:rPr>
                <w:lang w:val="en-US"/>
              </w:rPr>
              <w:t>*</w:t>
            </w:r>
          </w:p>
        </w:tc>
      </w:tr>
      <w:tr w:rsidR="00C40377" w14:paraId="7179D0AF" w14:textId="77777777" w:rsidTr="00C40377">
        <w:tc>
          <w:tcPr>
            <w:tcW w:w="3520" w:type="dxa"/>
          </w:tcPr>
          <w:p w14:paraId="0A88114C" w14:textId="77777777" w:rsidR="00C40377" w:rsidRPr="00477FB5" w:rsidRDefault="00C40377" w:rsidP="00C22AF0">
            <w:pPr>
              <w:pStyle w:val="Calendar2"/>
              <w:ind w:left="0"/>
              <w:jc w:val="left"/>
              <w:rPr>
                <w:lang w:val="en-US"/>
              </w:rPr>
            </w:pPr>
            <w:r w:rsidRPr="00477FB5">
              <w:rPr>
                <w:lang w:val="en-US"/>
              </w:rPr>
              <w:t xml:space="preserve">Second – Third Year </w:t>
            </w:r>
          </w:p>
        </w:tc>
        <w:tc>
          <w:tcPr>
            <w:tcW w:w="4620" w:type="dxa"/>
          </w:tcPr>
          <w:p w14:paraId="210C5732" w14:textId="43AEE8D4" w:rsidR="00C40377" w:rsidRPr="00477FB5" w:rsidRDefault="00C40377" w:rsidP="00C22AF0">
            <w:pPr>
              <w:pStyle w:val="Calendar2"/>
              <w:ind w:left="0"/>
              <w:jc w:val="left"/>
              <w:rPr>
                <w:lang w:val="en-US"/>
              </w:rPr>
            </w:pPr>
            <w:r w:rsidRPr="00477FB5">
              <w:rPr>
                <w:lang w:val="en-US"/>
              </w:rPr>
              <w:t>220</w:t>
            </w:r>
            <w:r w:rsidR="00516D09">
              <w:rPr>
                <w:lang w:val="en-US"/>
              </w:rPr>
              <w:t>*</w:t>
            </w:r>
          </w:p>
        </w:tc>
      </w:tr>
      <w:tr w:rsidR="00C40377" w14:paraId="42B345C1" w14:textId="77777777" w:rsidTr="00C40377">
        <w:tc>
          <w:tcPr>
            <w:tcW w:w="3520" w:type="dxa"/>
          </w:tcPr>
          <w:p w14:paraId="6947BA44" w14:textId="77777777" w:rsidR="00C40377" w:rsidRPr="00477FB5" w:rsidRDefault="00C40377" w:rsidP="00C22AF0">
            <w:pPr>
              <w:pStyle w:val="Calendar2"/>
              <w:ind w:left="0"/>
              <w:jc w:val="left"/>
              <w:rPr>
                <w:lang w:val="en-US"/>
              </w:rPr>
            </w:pPr>
            <w:r w:rsidRPr="00477FB5">
              <w:rPr>
                <w:lang w:val="en-US"/>
              </w:rPr>
              <w:t xml:space="preserve">Third – Fourth Year </w:t>
            </w:r>
          </w:p>
        </w:tc>
        <w:tc>
          <w:tcPr>
            <w:tcW w:w="4620" w:type="dxa"/>
          </w:tcPr>
          <w:p w14:paraId="7FC1A3BB" w14:textId="77777777" w:rsidR="00C40377" w:rsidRPr="00477FB5" w:rsidRDefault="00C40377" w:rsidP="00C22AF0">
            <w:pPr>
              <w:pStyle w:val="Calendar2"/>
              <w:ind w:left="0"/>
              <w:jc w:val="left"/>
              <w:rPr>
                <w:lang w:val="en-US"/>
              </w:rPr>
            </w:pPr>
            <w:r w:rsidRPr="00477FB5">
              <w:rPr>
                <w:lang w:val="en-US"/>
              </w:rPr>
              <w:t>360</w:t>
            </w:r>
          </w:p>
        </w:tc>
      </w:tr>
      <w:tr w:rsidR="00516D09" w14:paraId="761E04B5" w14:textId="77777777" w:rsidTr="00C40377">
        <w:tc>
          <w:tcPr>
            <w:tcW w:w="3520" w:type="dxa"/>
          </w:tcPr>
          <w:p w14:paraId="15C40D05" w14:textId="30F25888" w:rsidR="00516D09" w:rsidRPr="00477FB5" w:rsidRDefault="00516D09" w:rsidP="00C22AF0">
            <w:pPr>
              <w:pStyle w:val="Calendar2"/>
              <w:ind w:left="0"/>
              <w:jc w:val="left"/>
              <w:rPr>
                <w:lang w:val="en-US"/>
              </w:rPr>
            </w:pPr>
            <w:r>
              <w:rPr>
                <w:lang w:val="en-US"/>
              </w:rPr>
              <w:t>Fourth- Fifth year</w:t>
            </w:r>
          </w:p>
        </w:tc>
        <w:tc>
          <w:tcPr>
            <w:tcW w:w="4620" w:type="dxa"/>
          </w:tcPr>
          <w:p w14:paraId="1D342FE4" w14:textId="65073082" w:rsidR="00516D09" w:rsidRPr="00477FB5" w:rsidRDefault="00516D09" w:rsidP="00C22AF0">
            <w:pPr>
              <w:pStyle w:val="Calendar2"/>
              <w:ind w:left="0"/>
              <w:jc w:val="left"/>
              <w:rPr>
                <w:lang w:val="en-US"/>
              </w:rPr>
            </w:pPr>
            <w:r>
              <w:rPr>
                <w:lang w:val="en-US"/>
              </w:rPr>
              <w:t>480</w:t>
            </w:r>
          </w:p>
        </w:tc>
      </w:tr>
      <w:tr w:rsidR="00516D09" w14:paraId="715EEDA3" w14:textId="77777777" w:rsidTr="00C40377">
        <w:tc>
          <w:tcPr>
            <w:tcW w:w="3520" w:type="dxa"/>
          </w:tcPr>
          <w:p w14:paraId="4C3D1420" w14:textId="77777777" w:rsidR="00516D09" w:rsidRDefault="00516D09" w:rsidP="00C22AF0">
            <w:pPr>
              <w:pStyle w:val="Calendar2"/>
              <w:ind w:left="0"/>
              <w:jc w:val="left"/>
              <w:rPr>
                <w:lang w:val="en-US"/>
              </w:rPr>
            </w:pPr>
          </w:p>
        </w:tc>
        <w:tc>
          <w:tcPr>
            <w:tcW w:w="4620" w:type="dxa"/>
          </w:tcPr>
          <w:p w14:paraId="5E39FAFF" w14:textId="61CF80B9" w:rsidR="00516D09" w:rsidRDefault="00516D09" w:rsidP="00C22AF0">
            <w:pPr>
              <w:pStyle w:val="Calendar2"/>
              <w:ind w:left="0"/>
              <w:jc w:val="left"/>
              <w:rPr>
                <w:lang w:val="en-US"/>
              </w:rPr>
            </w:pPr>
            <w:r>
              <w:rPr>
                <w:lang w:val="en-US"/>
              </w:rPr>
              <w:t>*or 20 credits less than the full curriculum for the corresponding year of the course</w:t>
            </w:r>
          </w:p>
        </w:tc>
      </w:tr>
    </w:tbl>
    <w:p w14:paraId="7287CAA9" w14:textId="61A07DCE" w:rsidR="00C40377" w:rsidRDefault="00C40377" w:rsidP="00C40377">
      <w:pPr>
        <w:autoSpaceDE w:val="0"/>
        <w:autoSpaceDN w:val="0"/>
        <w:adjustRightInd w:val="0"/>
        <w:ind w:left="1440"/>
        <w:rPr>
          <w:rFonts w:cs="Arial"/>
          <w:lang w:val="en-US"/>
        </w:rPr>
      </w:pPr>
    </w:p>
    <w:p w14:paraId="5E76B585" w14:textId="77777777" w:rsidR="00C40377" w:rsidRPr="00FF51B2" w:rsidRDefault="00C40377" w:rsidP="00C40377">
      <w:pPr>
        <w:pStyle w:val="Calendar2"/>
        <w:rPr>
          <w:lang w:val="en-US"/>
        </w:rPr>
      </w:pPr>
      <w:r>
        <w:rPr>
          <w:lang w:val="en-US"/>
        </w:rPr>
        <w:t>In order to progress to the fourth year of a course, a student, in addition, must achieve an approved standard of performance with regard to level of study and academic attainment as specified in the Course Handbook.</w:t>
      </w:r>
    </w:p>
    <w:p w14:paraId="0B1EA089" w14:textId="77777777" w:rsidR="00C40377" w:rsidRDefault="00C40377" w:rsidP="00C40377">
      <w:pPr>
        <w:pStyle w:val="Calendar2"/>
        <w:rPr>
          <w:rFonts w:cs="Arial"/>
          <w:szCs w:val="22"/>
          <w:lang w:val="en-US"/>
        </w:rPr>
      </w:pPr>
      <w:r>
        <w:rPr>
          <w:lang w:val="en-US"/>
        </w:rPr>
        <w:t xml:space="preserve">Individual courses may specify minimum credit numbers greater than those given </w:t>
      </w:r>
      <w:r>
        <w:rPr>
          <w:rFonts w:cs="Arial"/>
          <w:szCs w:val="22"/>
          <w:lang w:val="en-US"/>
        </w:rPr>
        <w:t>above in which case these shall be given in the relevant course regulations.</w:t>
      </w:r>
    </w:p>
    <w:p w14:paraId="31016CDB" w14:textId="77777777" w:rsidR="00C40377" w:rsidRDefault="00C40377" w:rsidP="00C40377">
      <w:pPr>
        <w:pStyle w:val="Calendar1"/>
      </w:pPr>
      <w:r>
        <w:rPr>
          <w:lang w:val="en-US"/>
        </w:rPr>
        <w:t>11.1.41</w:t>
      </w:r>
      <w:r>
        <w:rPr>
          <w:lang w:val="en-US"/>
        </w:rPr>
        <w:tab/>
      </w:r>
      <w:r>
        <w:t>Exceptionally, the relevant Board of Study acting on the recommendation of the Board of Examiners may allow a student to proceed to the next year of their course with fewer credits than specified in Regulation 11.1.40 or in the higher progress requirements stated in that student's course regulations, although only for good cause shown.</w:t>
      </w:r>
    </w:p>
    <w:p w14:paraId="1EB9D32B" w14:textId="77777777" w:rsidR="00C40377" w:rsidRDefault="00C40377" w:rsidP="00C40377">
      <w:pPr>
        <w:pStyle w:val="Calendar1"/>
        <w:rPr>
          <w:rFonts w:cs="Arial"/>
          <w:szCs w:val="22"/>
          <w:lang w:val="en-US"/>
        </w:rPr>
      </w:pPr>
      <w:r>
        <w:rPr>
          <w:lang w:val="en-US"/>
        </w:rPr>
        <w:t>11.1.42</w:t>
      </w:r>
      <w:r>
        <w:rPr>
          <w:lang w:val="en-US"/>
        </w:rPr>
        <w:tab/>
        <w:t xml:space="preserve">A student studying on a part-time basis must satisfy the appropriate progress requirements following each period of 120 credits.  </w:t>
      </w:r>
      <w:r>
        <w:rPr>
          <w:rFonts w:cs="Arial"/>
          <w:szCs w:val="22"/>
          <w:lang w:val="en-US"/>
        </w:rPr>
        <w:t xml:space="preserve">More detailed progress regulations may be specified in individual course regulations. </w:t>
      </w:r>
    </w:p>
    <w:p w14:paraId="59E6E8A5" w14:textId="77777777" w:rsidR="00C40377" w:rsidRDefault="00C40377" w:rsidP="00C40377">
      <w:pPr>
        <w:pStyle w:val="Calendar2"/>
        <w:rPr>
          <w:szCs w:val="22"/>
          <w:lang w:val="en-US"/>
        </w:rPr>
      </w:pPr>
      <w:r w:rsidRPr="00A13724">
        <w:t xml:space="preserve">A student studying on a </w:t>
      </w:r>
      <w:r>
        <w:t>part-time</w:t>
      </w:r>
      <w:r w:rsidRPr="00A13724">
        <w:t xml:space="preserve"> basis shall not normally proceed to the next</w:t>
      </w:r>
      <w:r>
        <w:t xml:space="preserve"> year of study with more than 20</w:t>
      </w:r>
      <w:r w:rsidRPr="00A13724">
        <w:t xml:space="preserve"> credits outstanding</w:t>
      </w:r>
      <w:r>
        <w:t>.</w:t>
      </w:r>
    </w:p>
    <w:p w14:paraId="0A77DB7C" w14:textId="77777777" w:rsidR="00C40377" w:rsidRDefault="00C40377" w:rsidP="00C40377">
      <w:pPr>
        <w:pStyle w:val="Calendar1"/>
        <w:rPr>
          <w:lang w:val="en-US"/>
        </w:rPr>
      </w:pPr>
      <w:r>
        <w:rPr>
          <w:lang w:val="en-US"/>
        </w:rPr>
        <w:t xml:space="preserve">11.1.43 </w:t>
      </w:r>
      <w:r>
        <w:rPr>
          <w:lang w:val="en-US"/>
        </w:rPr>
        <w:tab/>
        <w:t>A student who meets the criteria for progress from one academic year to another may not necessarily be eligible for an award.</w:t>
      </w:r>
    </w:p>
    <w:p w14:paraId="332BD9D9" w14:textId="77777777" w:rsidR="00C40377" w:rsidRDefault="00C40377" w:rsidP="00C40377">
      <w:pPr>
        <w:pStyle w:val="Calendar2"/>
        <w:rPr>
          <w:lang w:val="en-US"/>
        </w:rPr>
      </w:pPr>
    </w:p>
    <w:p w14:paraId="34511D58" w14:textId="77777777" w:rsidR="00C40377" w:rsidRDefault="00C40377" w:rsidP="00C40377">
      <w:pPr>
        <w:pStyle w:val="CalendarHeader2"/>
        <w:rPr>
          <w:lang w:val="en-US"/>
        </w:rPr>
      </w:pPr>
      <w:r>
        <w:rPr>
          <w:lang w:val="en-US"/>
        </w:rPr>
        <w:t>Transfer of Registration, Suspension and Withdrawal</w:t>
      </w:r>
    </w:p>
    <w:p w14:paraId="26DF85B2" w14:textId="77777777" w:rsidR="00C40377" w:rsidRDefault="00C40377" w:rsidP="00C40377">
      <w:pPr>
        <w:pStyle w:val="Calendar1"/>
        <w:rPr>
          <w:rFonts w:cs="Arial"/>
          <w:szCs w:val="22"/>
          <w:lang w:val="en-US"/>
        </w:rPr>
      </w:pPr>
      <w:r>
        <w:rPr>
          <w:rFonts w:cs="Arial"/>
          <w:szCs w:val="22"/>
          <w:lang w:val="en-US"/>
        </w:rPr>
        <w:t>11.1.44</w:t>
      </w:r>
      <w:r>
        <w:rPr>
          <w:rFonts w:cs="Arial"/>
          <w:szCs w:val="22"/>
          <w:lang w:val="en-US"/>
        </w:rPr>
        <w:tab/>
        <w:t>Where a candidate registered for the degree of Bachelor with Honours or degree of Bachelor or Diploma of Higher Education or Certificate of Higher Education has failed to satisfy the relevant Board of Examiners, the Board of Study, in accordance with the recommendation of the Board of Examiners, may</w:t>
      </w:r>
    </w:p>
    <w:p w14:paraId="6818D780" w14:textId="77777777" w:rsidR="00C40377" w:rsidRDefault="00C40377" w:rsidP="00C40377">
      <w:pPr>
        <w:pStyle w:val="CalendarNumberedList"/>
        <w:rPr>
          <w:lang w:val="en-US"/>
        </w:rPr>
      </w:pPr>
      <w:r>
        <w:rPr>
          <w:lang w:val="en-US"/>
        </w:rPr>
        <w:t xml:space="preserve">(i) </w:t>
      </w:r>
      <w:r>
        <w:rPr>
          <w:lang w:val="en-US"/>
        </w:rPr>
        <w:tab/>
        <w:t>require that registration be transferred to a degree of Bachelor or Diploma of Higher Education or Certificate of Higher Education (as appropriate) subject to a related course being available; or</w:t>
      </w:r>
    </w:p>
    <w:p w14:paraId="1C10418A" w14:textId="77777777" w:rsidR="00C40377" w:rsidRDefault="00C40377" w:rsidP="00C40377">
      <w:pPr>
        <w:pStyle w:val="CalendarNumberedList"/>
        <w:rPr>
          <w:lang w:val="en-US"/>
        </w:rPr>
      </w:pPr>
      <w:r>
        <w:rPr>
          <w:lang w:val="en-US"/>
        </w:rPr>
        <w:t xml:space="preserve">(ii) </w:t>
      </w:r>
      <w:r>
        <w:rPr>
          <w:lang w:val="en-US"/>
        </w:rPr>
        <w:tab/>
        <w:t>recommend the award of a degree of Bachelor or Diploma of Higher Education or Certificate of Higher Education (as appropriate); or</w:t>
      </w:r>
    </w:p>
    <w:p w14:paraId="36AEFE29" w14:textId="77777777" w:rsidR="00C40377" w:rsidRDefault="00C40377" w:rsidP="00C40377">
      <w:pPr>
        <w:pStyle w:val="CalendarNumberedList"/>
        <w:rPr>
          <w:lang w:val="en-US"/>
        </w:rPr>
      </w:pPr>
      <w:r>
        <w:rPr>
          <w:lang w:val="en-US"/>
        </w:rPr>
        <w:t xml:space="preserve">(iii) </w:t>
      </w:r>
      <w:r>
        <w:rPr>
          <w:lang w:val="en-US"/>
        </w:rPr>
        <w:tab/>
        <w:t xml:space="preserve">suspend a student from attendance at classes but require them to undertake assessments until the required number of credits and necessary passes have been obtained to allow the student to proceed to the next year of the course; </w:t>
      </w:r>
      <w:r>
        <w:t>o</w:t>
      </w:r>
      <w:r>
        <w:rPr>
          <w:lang w:val="en-US"/>
        </w:rPr>
        <w:t>r</w:t>
      </w:r>
    </w:p>
    <w:p w14:paraId="7259391E" w14:textId="77777777" w:rsidR="00C40377" w:rsidRDefault="00C40377" w:rsidP="00C40377">
      <w:pPr>
        <w:pStyle w:val="CalendarNumberedList"/>
        <w:rPr>
          <w:lang w:val="en-US"/>
        </w:rPr>
      </w:pPr>
      <w:r>
        <w:rPr>
          <w:lang w:val="en-US"/>
        </w:rPr>
        <w:t xml:space="preserve">(iv) </w:t>
      </w:r>
      <w:r>
        <w:rPr>
          <w:lang w:val="en-US"/>
        </w:rPr>
        <w:tab/>
        <w:t>terminate the student’s registration and require the student to withdraw.</w:t>
      </w:r>
    </w:p>
    <w:p w14:paraId="63F12603" w14:textId="77777777" w:rsidR="00C40377" w:rsidRDefault="00C40377" w:rsidP="00C40377">
      <w:pPr>
        <w:pStyle w:val="Calendar1"/>
        <w:rPr>
          <w:rFonts w:cs="Arial"/>
          <w:szCs w:val="22"/>
          <w:lang w:val="en-US"/>
        </w:rPr>
      </w:pPr>
      <w:r>
        <w:rPr>
          <w:lang w:val="en-US"/>
        </w:rPr>
        <w:t xml:space="preserve">11.1.45 </w:t>
      </w:r>
      <w:r>
        <w:rPr>
          <w:lang w:val="en-US"/>
        </w:rPr>
        <w:tab/>
        <w:t xml:space="preserve">Where a candidate registered for the degree of Bachelor with Honours, degree of Bachelor or Diploma of Higher Education or Certificate of Higher Education has satisfied the relevant Board of Examiners but requests transfer to a degree of Bachelor or Diploma of </w:t>
      </w:r>
      <w:r>
        <w:rPr>
          <w:rFonts w:cs="Arial"/>
          <w:szCs w:val="22"/>
          <w:lang w:val="en-US"/>
        </w:rPr>
        <w:t>Higher Education or Certificate of Higher Education, the Board of Study, in accordance with the recommendation of the relevant Head of Department or Course Director or Board of Examiners, may</w:t>
      </w:r>
    </w:p>
    <w:p w14:paraId="354C3382" w14:textId="77777777" w:rsidR="00C40377" w:rsidRDefault="00C40377" w:rsidP="00C40377">
      <w:pPr>
        <w:pStyle w:val="CalendarNumberedList"/>
        <w:rPr>
          <w:lang w:val="en-US"/>
        </w:rPr>
      </w:pPr>
      <w:r>
        <w:rPr>
          <w:lang w:val="en-US"/>
        </w:rPr>
        <w:t xml:space="preserve">(i) </w:t>
      </w:r>
      <w:r>
        <w:rPr>
          <w:lang w:val="en-US"/>
        </w:rPr>
        <w:tab/>
        <w:t>permit registration to be transferred to a degree of Bachelor or Diploma of Higher Education or Certificate of Higher Education (as appropriate) subject to a related course being available; or</w:t>
      </w:r>
    </w:p>
    <w:p w14:paraId="4760C3B7" w14:textId="77777777" w:rsidR="00C40377" w:rsidRDefault="00C40377" w:rsidP="00C40377">
      <w:pPr>
        <w:pStyle w:val="CalendarNumberedList"/>
        <w:rPr>
          <w:lang w:val="en-US"/>
        </w:rPr>
      </w:pPr>
      <w:r>
        <w:rPr>
          <w:lang w:val="en-US"/>
        </w:rPr>
        <w:t xml:space="preserve">(ii) </w:t>
      </w:r>
      <w:r>
        <w:rPr>
          <w:lang w:val="en-US"/>
        </w:rPr>
        <w:tab/>
        <w:t>recommend the award of a degree of Bachelor or Diploma of Higher Education or Certificate of Higher Education (as appropriate).</w:t>
      </w:r>
    </w:p>
    <w:p w14:paraId="664113E0" w14:textId="77777777" w:rsidR="00C40377" w:rsidRDefault="00C40377" w:rsidP="00C40377">
      <w:pPr>
        <w:pStyle w:val="Calendar1"/>
        <w:rPr>
          <w:lang w:val="en-US"/>
        </w:rPr>
      </w:pPr>
      <w:r>
        <w:rPr>
          <w:lang w:val="en-US"/>
        </w:rPr>
        <w:t>11.1.46</w:t>
      </w:r>
      <w:r>
        <w:rPr>
          <w:lang w:val="en-US"/>
        </w:rPr>
        <w:tab/>
        <w:t>On the recommendation of the relevant Course Director (or nominee), the Board of Study may approve transfer of a student’s registration between</w:t>
      </w:r>
    </w:p>
    <w:p w14:paraId="69A474C1" w14:textId="77777777" w:rsidR="00C40377" w:rsidRDefault="00C40377" w:rsidP="00C40377">
      <w:pPr>
        <w:pStyle w:val="CalendarNumberedList"/>
        <w:rPr>
          <w:lang w:val="en-US"/>
        </w:rPr>
      </w:pPr>
      <w:r>
        <w:rPr>
          <w:lang w:val="en-US"/>
        </w:rPr>
        <w:t xml:space="preserve">(i) </w:t>
      </w:r>
      <w:r>
        <w:rPr>
          <w:lang w:val="en-US"/>
        </w:rPr>
        <w:tab/>
        <w:t>Certificate of Higher Education;</w:t>
      </w:r>
    </w:p>
    <w:p w14:paraId="651FFE08" w14:textId="77777777" w:rsidR="00C40377" w:rsidRDefault="00C40377" w:rsidP="00C40377">
      <w:pPr>
        <w:pStyle w:val="CalendarNumberedList"/>
        <w:rPr>
          <w:lang w:val="en-US"/>
        </w:rPr>
      </w:pPr>
      <w:r>
        <w:rPr>
          <w:lang w:val="en-US"/>
        </w:rPr>
        <w:t xml:space="preserve">(ii) </w:t>
      </w:r>
      <w:r>
        <w:rPr>
          <w:lang w:val="en-US"/>
        </w:rPr>
        <w:tab/>
        <w:t>Diploma of Higher Education;</w:t>
      </w:r>
    </w:p>
    <w:p w14:paraId="176164A8" w14:textId="77777777" w:rsidR="00C40377" w:rsidRDefault="00C40377" w:rsidP="00C40377">
      <w:pPr>
        <w:pStyle w:val="CalendarNumberedList"/>
        <w:rPr>
          <w:lang w:val="en-US"/>
        </w:rPr>
      </w:pPr>
      <w:r>
        <w:rPr>
          <w:lang w:val="en-US"/>
        </w:rPr>
        <w:t xml:space="preserve">(iii) </w:t>
      </w:r>
      <w:r>
        <w:rPr>
          <w:lang w:val="en-US"/>
        </w:rPr>
        <w:tab/>
        <w:t>the degree of Bachelor;</w:t>
      </w:r>
    </w:p>
    <w:p w14:paraId="0E5F3C27" w14:textId="77777777" w:rsidR="00C40377" w:rsidRDefault="00C40377" w:rsidP="00C40377">
      <w:pPr>
        <w:pStyle w:val="CalendarNumberedList"/>
        <w:rPr>
          <w:lang w:val="en-US"/>
        </w:rPr>
      </w:pPr>
      <w:r>
        <w:rPr>
          <w:lang w:val="en-US"/>
        </w:rPr>
        <w:t xml:space="preserve">(iv) </w:t>
      </w:r>
      <w:r>
        <w:rPr>
          <w:lang w:val="en-US"/>
        </w:rPr>
        <w:tab/>
        <w:t>the degree of Bachelor with Honours</w:t>
      </w:r>
    </w:p>
    <w:p w14:paraId="769363B4" w14:textId="77777777" w:rsidR="00C40377" w:rsidRDefault="00C40377" w:rsidP="00C40377">
      <w:pPr>
        <w:pStyle w:val="Calendar2"/>
        <w:rPr>
          <w:lang w:val="en-US"/>
        </w:rPr>
      </w:pPr>
      <w:r>
        <w:rPr>
          <w:lang w:val="en-US"/>
        </w:rPr>
        <w:t>as appropriate, subject to a related course being available.</w:t>
      </w:r>
    </w:p>
    <w:p w14:paraId="0F64F1CC" w14:textId="77777777" w:rsidR="00C40377" w:rsidRDefault="00C40377" w:rsidP="00C40377">
      <w:pPr>
        <w:pStyle w:val="Calendar2"/>
        <w:rPr>
          <w:lang w:val="en-US"/>
        </w:rPr>
      </w:pPr>
      <w:r>
        <w:rPr>
          <w:lang w:val="en-US"/>
        </w:rPr>
        <w:t>The Board of Study may also approve transfer of a student’s registration to an Integrated Masters degree, subject to a related course being available.</w:t>
      </w:r>
    </w:p>
    <w:p w14:paraId="2E9CC6E6" w14:textId="77777777" w:rsidR="00C40377" w:rsidRDefault="00C40377" w:rsidP="00C40377">
      <w:pPr>
        <w:pStyle w:val="Calendar1"/>
        <w:rPr>
          <w:lang w:val="en-US"/>
        </w:rPr>
      </w:pPr>
      <w:r>
        <w:rPr>
          <w:lang w:val="en-US"/>
        </w:rPr>
        <w:t>11.1.47</w:t>
      </w:r>
      <w:r>
        <w:rPr>
          <w:lang w:val="en-US"/>
        </w:rPr>
        <w:tab/>
        <w:t xml:space="preserve">On the recommendation of the relevant Course </w:t>
      </w:r>
      <w:r w:rsidR="00A3481B">
        <w:rPr>
          <w:lang w:val="en-US"/>
        </w:rPr>
        <w:t>Director (or nominee), the relevant Vice Dean Academic</w:t>
      </w:r>
      <w:r>
        <w:rPr>
          <w:lang w:val="en-US"/>
        </w:rPr>
        <w:t xml:space="preserve"> may permit a student to either undertake voluntary suspension for the whole or part of an academic year or transfer between full-time and part-time study where available.</w:t>
      </w:r>
    </w:p>
    <w:p w14:paraId="4F872A57" w14:textId="77777777" w:rsidR="00C40377" w:rsidRDefault="00C40377" w:rsidP="00C40377">
      <w:pPr>
        <w:pStyle w:val="Calendar1"/>
        <w:rPr>
          <w:lang w:val="en-US"/>
        </w:rPr>
      </w:pPr>
      <w:r>
        <w:rPr>
          <w:lang w:val="en-US"/>
        </w:rPr>
        <w:t>11.1.48</w:t>
      </w:r>
      <w:r>
        <w:rPr>
          <w:lang w:val="en-US"/>
        </w:rPr>
        <w:tab/>
        <w:t xml:space="preserve">Notwithstanding the provisions of Regulation 11.1.31, a student who is reported to the relevant Board of Study under Regulation 11.1.24 or </w:t>
      </w:r>
      <w:r w:rsidRPr="007C70BE">
        <w:rPr>
          <w:lang w:val="en-US"/>
        </w:rPr>
        <w:t>Regulation 5.4.2(i</w:t>
      </w:r>
      <w:r>
        <w:rPr>
          <w:lang w:val="en-US"/>
        </w:rPr>
        <w:t>v) for persistent non-attendance at classes, in accordance with published Faculty procedures, may have their registration terminated and be required to withdraw from the course.</w:t>
      </w:r>
    </w:p>
    <w:p w14:paraId="0F701BB5" w14:textId="77777777" w:rsidR="00C40377" w:rsidRDefault="00C40377" w:rsidP="00C40377">
      <w:pPr>
        <w:pStyle w:val="Calendar1"/>
        <w:rPr>
          <w:lang w:val="en-US"/>
        </w:rPr>
      </w:pPr>
      <w:r>
        <w:rPr>
          <w:lang w:val="en-US"/>
        </w:rPr>
        <w:t>11.1.49</w:t>
      </w:r>
      <w:r>
        <w:rPr>
          <w:lang w:val="en-US"/>
        </w:rPr>
        <w:tab/>
        <w:t xml:space="preserve">A student may also be required to withdraw from a course as a consequence of academic dishonesty or unprofessional conduct. Such a decision would be taken in consequence of a disciplinary hearing as provided for in </w:t>
      </w:r>
      <w:r w:rsidRPr="007C70BE">
        <w:rPr>
          <w:lang w:val="en-US"/>
        </w:rPr>
        <w:t>Regulation 5.</w:t>
      </w:r>
    </w:p>
    <w:p w14:paraId="5AE3A8E6" w14:textId="77777777" w:rsidR="00C40377" w:rsidRDefault="00C40377" w:rsidP="00C40377">
      <w:pPr>
        <w:autoSpaceDE w:val="0"/>
        <w:autoSpaceDN w:val="0"/>
        <w:adjustRightInd w:val="0"/>
        <w:rPr>
          <w:rFonts w:cs="Arial"/>
          <w:lang w:val="en-US"/>
        </w:rPr>
      </w:pPr>
    </w:p>
    <w:p w14:paraId="6AD35798" w14:textId="77777777" w:rsidR="00C40377" w:rsidRDefault="00C40377" w:rsidP="00C40377">
      <w:pPr>
        <w:pStyle w:val="CalendarHeader2"/>
        <w:rPr>
          <w:lang w:val="en-US"/>
        </w:rPr>
      </w:pPr>
      <w:r>
        <w:rPr>
          <w:lang w:val="en-US"/>
        </w:rPr>
        <w:t>Classification of Honours Degree</w:t>
      </w:r>
    </w:p>
    <w:p w14:paraId="48D44C78" w14:textId="77777777" w:rsidR="00C40377" w:rsidRDefault="00C40377" w:rsidP="00C40377">
      <w:pPr>
        <w:pStyle w:val="Calendar1"/>
        <w:rPr>
          <w:rFonts w:cs="Arial"/>
          <w:szCs w:val="22"/>
          <w:lang w:val="en-US"/>
        </w:rPr>
      </w:pPr>
      <w:r>
        <w:rPr>
          <w:lang w:val="en-US"/>
        </w:rPr>
        <w:t>11.1.50</w:t>
      </w:r>
      <w:r>
        <w:rPr>
          <w:lang w:val="en-US"/>
        </w:rPr>
        <w:tab/>
        <w:t xml:space="preserve">A student entitled to the degree of Bachelor with Honours will be placed in one of </w:t>
      </w:r>
      <w:r>
        <w:rPr>
          <w:rFonts w:cs="Arial"/>
          <w:szCs w:val="22"/>
          <w:lang w:val="en-US"/>
        </w:rPr>
        <w:t>the following classes:</w:t>
      </w:r>
    </w:p>
    <w:p w14:paraId="138660F4" w14:textId="77777777" w:rsidR="00C40377" w:rsidRDefault="00C40377" w:rsidP="00C40377">
      <w:pPr>
        <w:pStyle w:val="Calendar2"/>
        <w:rPr>
          <w:lang w:val="en-US"/>
        </w:rPr>
      </w:pPr>
      <w:r>
        <w:rPr>
          <w:lang w:val="en-US"/>
        </w:rPr>
        <w:t>First Class</w:t>
      </w:r>
    </w:p>
    <w:p w14:paraId="25421D73" w14:textId="77777777" w:rsidR="00C40377" w:rsidRDefault="00C40377" w:rsidP="00C40377">
      <w:pPr>
        <w:pStyle w:val="Calendar2"/>
        <w:rPr>
          <w:lang w:val="en-US"/>
        </w:rPr>
      </w:pPr>
      <w:r>
        <w:rPr>
          <w:lang w:val="en-US"/>
        </w:rPr>
        <w:t>Second Class (Upper Division)</w:t>
      </w:r>
    </w:p>
    <w:p w14:paraId="74709014" w14:textId="77777777" w:rsidR="00C40377" w:rsidRDefault="00C40377" w:rsidP="00C40377">
      <w:pPr>
        <w:pStyle w:val="Calendar2"/>
        <w:rPr>
          <w:lang w:val="en-US"/>
        </w:rPr>
      </w:pPr>
      <w:r>
        <w:rPr>
          <w:lang w:val="en-US"/>
        </w:rPr>
        <w:t>Second Class (Lower Division)</w:t>
      </w:r>
    </w:p>
    <w:p w14:paraId="1D543E29" w14:textId="77777777" w:rsidR="00C40377" w:rsidRDefault="00C40377" w:rsidP="00C40377">
      <w:pPr>
        <w:pStyle w:val="Calendar2"/>
        <w:rPr>
          <w:lang w:val="en-US"/>
        </w:rPr>
      </w:pPr>
      <w:r>
        <w:rPr>
          <w:lang w:val="en-US"/>
        </w:rPr>
        <w:t>Third Class</w:t>
      </w:r>
    </w:p>
    <w:p w14:paraId="43E17E24" w14:textId="77777777" w:rsidR="00C40377" w:rsidRDefault="00C40377" w:rsidP="00C40377">
      <w:pPr>
        <w:pStyle w:val="Calendar2"/>
        <w:rPr>
          <w:rFonts w:cs="Arial"/>
          <w:szCs w:val="22"/>
          <w:lang w:val="en-US"/>
        </w:rPr>
      </w:pPr>
      <w:r>
        <w:rPr>
          <w:lang w:val="en-US"/>
        </w:rPr>
        <w:t xml:space="preserve">In reaching their decision, the relevant Board of Examiners shall have regard to a student’s performance against approved criteria and consider the composite mark against the </w:t>
      </w:r>
      <w:r>
        <w:rPr>
          <w:rFonts w:cs="Arial"/>
          <w:szCs w:val="22"/>
          <w:lang w:val="en-US"/>
        </w:rPr>
        <w:t>following general framework:</w:t>
      </w:r>
    </w:p>
    <w:p w14:paraId="3CB0FD5A" w14:textId="77777777" w:rsidR="00C40377" w:rsidRDefault="00C40377" w:rsidP="00C40377">
      <w:pPr>
        <w:pStyle w:val="Calendar2"/>
        <w:rPr>
          <w:rFonts w:cs="Arial"/>
          <w:szCs w:val="22"/>
          <w:lang w:val="en-US"/>
        </w:rPr>
      </w:pPr>
    </w:p>
    <w:p w14:paraId="6CF42A1A" w14:textId="77777777" w:rsidR="00C40377" w:rsidRDefault="00C40377" w:rsidP="00C40377">
      <w:pPr>
        <w:pStyle w:val="Calendar2"/>
        <w:rPr>
          <w:rFonts w:cs="Arial"/>
          <w:szCs w:val="22"/>
          <w:lang w:val="en-U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1"/>
        <w:gridCol w:w="4189"/>
      </w:tblGrid>
      <w:tr w:rsidR="00C40377" w14:paraId="633EE75C" w14:textId="77777777" w:rsidTr="00C40377">
        <w:tc>
          <w:tcPr>
            <w:tcW w:w="4091" w:type="dxa"/>
          </w:tcPr>
          <w:p w14:paraId="6E00216D" w14:textId="77777777" w:rsidR="00C40377" w:rsidRPr="00477FB5" w:rsidRDefault="00C40377" w:rsidP="00C40377">
            <w:pPr>
              <w:pStyle w:val="Calendar2"/>
              <w:ind w:left="0"/>
              <w:rPr>
                <w:bCs/>
                <w:lang w:val="fr-FR"/>
              </w:rPr>
            </w:pPr>
            <w:r w:rsidRPr="00477FB5">
              <w:rPr>
                <w:bCs/>
                <w:lang w:val="fr-FR"/>
              </w:rPr>
              <w:t xml:space="preserve">Classification </w:t>
            </w:r>
          </w:p>
        </w:tc>
        <w:tc>
          <w:tcPr>
            <w:tcW w:w="4189" w:type="dxa"/>
          </w:tcPr>
          <w:p w14:paraId="160F47B7" w14:textId="77777777" w:rsidR="00C40377" w:rsidRPr="00477FB5" w:rsidRDefault="00C40377" w:rsidP="00C40377">
            <w:pPr>
              <w:pStyle w:val="Calendar2"/>
              <w:ind w:left="0"/>
              <w:rPr>
                <w:bCs/>
                <w:lang w:val="fr-FR"/>
              </w:rPr>
            </w:pPr>
            <w:r w:rsidRPr="00477FB5">
              <w:rPr>
                <w:bCs/>
                <w:lang w:val="fr-FR"/>
              </w:rPr>
              <w:t>Composite Mark</w:t>
            </w:r>
          </w:p>
        </w:tc>
      </w:tr>
      <w:tr w:rsidR="00C40377" w14:paraId="739730BA" w14:textId="77777777" w:rsidTr="00C40377">
        <w:tc>
          <w:tcPr>
            <w:tcW w:w="4091" w:type="dxa"/>
          </w:tcPr>
          <w:p w14:paraId="7F3E90E1" w14:textId="77777777" w:rsidR="00C40377" w:rsidRDefault="00C40377" w:rsidP="00C40377">
            <w:pPr>
              <w:pStyle w:val="Calendar2"/>
              <w:ind w:left="0"/>
              <w:rPr>
                <w:lang w:val="en-US"/>
              </w:rPr>
            </w:pPr>
            <w:r>
              <w:rPr>
                <w:lang w:val="en-US"/>
              </w:rPr>
              <w:t xml:space="preserve">First Class </w:t>
            </w:r>
          </w:p>
        </w:tc>
        <w:tc>
          <w:tcPr>
            <w:tcW w:w="4189" w:type="dxa"/>
          </w:tcPr>
          <w:p w14:paraId="1E490D7D" w14:textId="77777777" w:rsidR="00C40377" w:rsidRDefault="00C40377" w:rsidP="00C40377">
            <w:pPr>
              <w:pStyle w:val="Calendar2"/>
              <w:ind w:left="0"/>
              <w:rPr>
                <w:lang w:val="en-US"/>
              </w:rPr>
            </w:pPr>
            <w:r>
              <w:rPr>
                <w:lang w:val="en-US"/>
              </w:rPr>
              <w:t>70 -100</w:t>
            </w:r>
          </w:p>
        </w:tc>
      </w:tr>
      <w:tr w:rsidR="00C40377" w14:paraId="389052F6" w14:textId="77777777" w:rsidTr="00C40377">
        <w:tc>
          <w:tcPr>
            <w:tcW w:w="4091" w:type="dxa"/>
          </w:tcPr>
          <w:p w14:paraId="0A3531E1" w14:textId="77777777" w:rsidR="00C40377" w:rsidRDefault="00C40377" w:rsidP="00C40377">
            <w:pPr>
              <w:pStyle w:val="Calendar2"/>
              <w:ind w:left="0"/>
              <w:rPr>
                <w:lang w:val="en-US"/>
              </w:rPr>
            </w:pPr>
            <w:r>
              <w:rPr>
                <w:lang w:val="en-US"/>
              </w:rPr>
              <w:t xml:space="preserve">Second Class (Upper Division) </w:t>
            </w:r>
          </w:p>
        </w:tc>
        <w:tc>
          <w:tcPr>
            <w:tcW w:w="4189" w:type="dxa"/>
          </w:tcPr>
          <w:p w14:paraId="35C74434" w14:textId="77777777" w:rsidR="00C40377" w:rsidRDefault="00C40377" w:rsidP="00C40377">
            <w:pPr>
              <w:pStyle w:val="Calendar2"/>
              <w:ind w:left="0"/>
              <w:rPr>
                <w:lang w:val="en-US"/>
              </w:rPr>
            </w:pPr>
            <w:r>
              <w:rPr>
                <w:lang w:val="en-US"/>
              </w:rPr>
              <w:t>60 - 69</w:t>
            </w:r>
          </w:p>
        </w:tc>
      </w:tr>
      <w:tr w:rsidR="00C40377" w14:paraId="1E7DEFA4" w14:textId="77777777" w:rsidTr="00C40377">
        <w:tc>
          <w:tcPr>
            <w:tcW w:w="4091" w:type="dxa"/>
          </w:tcPr>
          <w:p w14:paraId="13CB7991" w14:textId="77777777" w:rsidR="00C40377" w:rsidRDefault="00C40377" w:rsidP="00C40377">
            <w:pPr>
              <w:pStyle w:val="Calendar2"/>
              <w:ind w:left="0"/>
              <w:rPr>
                <w:lang w:val="en-US"/>
              </w:rPr>
            </w:pPr>
            <w:r>
              <w:rPr>
                <w:lang w:val="en-US"/>
              </w:rPr>
              <w:t xml:space="preserve">Second Class (Lower Division) </w:t>
            </w:r>
          </w:p>
        </w:tc>
        <w:tc>
          <w:tcPr>
            <w:tcW w:w="4189" w:type="dxa"/>
          </w:tcPr>
          <w:p w14:paraId="00036D1F" w14:textId="77777777" w:rsidR="00C40377" w:rsidRDefault="00C40377" w:rsidP="00C40377">
            <w:pPr>
              <w:pStyle w:val="Calendar2"/>
              <w:ind w:left="0"/>
              <w:rPr>
                <w:lang w:val="en-US"/>
              </w:rPr>
            </w:pPr>
            <w:r>
              <w:rPr>
                <w:lang w:val="en-US"/>
              </w:rPr>
              <w:t>50 - 59</w:t>
            </w:r>
          </w:p>
        </w:tc>
      </w:tr>
      <w:tr w:rsidR="00C40377" w14:paraId="13FF2EB8" w14:textId="77777777" w:rsidTr="00C40377">
        <w:tc>
          <w:tcPr>
            <w:tcW w:w="4091" w:type="dxa"/>
          </w:tcPr>
          <w:p w14:paraId="605F34F4" w14:textId="77777777" w:rsidR="00C40377" w:rsidRDefault="00C40377" w:rsidP="00C40377">
            <w:pPr>
              <w:pStyle w:val="Calendar2"/>
              <w:ind w:left="0"/>
              <w:rPr>
                <w:lang w:val="en-US"/>
              </w:rPr>
            </w:pPr>
            <w:r>
              <w:rPr>
                <w:lang w:val="en-US"/>
              </w:rPr>
              <w:t xml:space="preserve">Third Class </w:t>
            </w:r>
          </w:p>
        </w:tc>
        <w:tc>
          <w:tcPr>
            <w:tcW w:w="4189" w:type="dxa"/>
          </w:tcPr>
          <w:p w14:paraId="3F7F5C28" w14:textId="77777777" w:rsidR="00C40377" w:rsidRDefault="00C40377" w:rsidP="00C40377">
            <w:pPr>
              <w:pStyle w:val="Calendar2"/>
              <w:ind w:left="0"/>
              <w:rPr>
                <w:lang w:val="en-US"/>
              </w:rPr>
            </w:pPr>
            <w:r>
              <w:rPr>
                <w:lang w:val="en-US"/>
              </w:rPr>
              <w:t>40 - 49</w:t>
            </w:r>
          </w:p>
        </w:tc>
      </w:tr>
    </w:tbl>
    <w:p w14:paraId="3FB0078F" w14:textId="77777777" w:rsidR="00C40377" w:rsidRDefault="00C40377" w:rsidP="00C40377">
      <w:pPr>
        <w:pStyle w:val="Calendar2"/>
        <w:rPr>
          <w:lang w:val="en-US"/>
        </w:rPr>
      </w:pPr>
    </w:p>
    <w:p w14:paraId="5F1ED40F" w14:textId="77777777" w:rsidR="00C40377" w:rsidRDefault="00C40377" w:rsidP="00C40377">
      <w:pPr>
        <w:pStyle w:val="Calendar1"/>
        <w:rPr>
          <w:lang w:val="en-US"/>
        </w:rPr>
      </w:pPr>
      <w:r>
        <w:rPr>
          <w:lang w:val="en-US"/>
        </w:rPr>
        <w:t>11.1.51</w:t>
      </w:r>
      <w:r>
        <w:rPr>
          <w:lang w:val="en-US"/>
        </w:rPr>
        <w:tab/>
        <w:t>A candidate for the degree of Bachelor with Honours who has failed to be placed in one of the classes specified in Regulation 11.1.50 may be transferred to the degree of Bachelor in accordance with Regulation 11.1.44 and may be granted exemption either in whole or in part from the assessments required for that degree. The exemption will only be granted when, in the opinion of the Board of Examiners, evidence of sufficient attainment has been provided.</w:t>
      </w:r>
    </w:p>
    <w:p w14:paraId="3CBA3EDB" w14:textId="77777777" w:rsidR="00C40377" w:rsidRDefault="00C40377" w:rsidP="00C40377">
      <w:pPr>
        <w:pStyle w:val="Calendar2"/>
        <w:rPr>
          <w:lang w:val="en-US"/>
        </w:rPr>
      </w:pPr>
    </w:p>
    <w:p w14:paraId="500A379E" w14:textId="77777777" w:rsidR="00C40377" w:rsidRDefault="00C40377" w:rsidP="00C40377">
      <w:pPr>
        <w:pStyle w:val="CalendarHeader2"/>
        <w:ind w:left="1430" w:firstLine="10"/>
        <w:rPr>
          <w:rFonts w:cs="Arial"/>
          <w:b w:val="0"/>
          <w:bCs/>
          <w:szCs w:val="22"/>
          <w:lang w:val="en-US"/>
        </w:rPr>
      </w:pPr>
      <w:r>
        <w:rPr>
          <w:lang w:val="en-US"/>
        </w:rPr>
        <w:t xml:space="preserve">Appeals Against Transfer of Registration, Suspension, Withdrawal and </w:t>
      </w:r>
      <w:r>
        <w:rPr>
          <w:rFonts w:cs="Arial"/>
          <w:szCs w:val="22"/>
          <w:lang w:val="en-US"/>
        </w:rPr>
        <w:t>Degree Classification</w:t>
      </w:r>
    </w:p>
    <w:p w14:paraId="33047CFE" w14:textId="77777777" w:rsidR="00C40377" w:rsidRDefault="00C40377" w:rsidP="00C40377">
      <w:pPr>
        <w:pStyle w:val="Calendar1"/>
        <w:rPr>
          <w:lang w:val="en-US"/>
        </w:rPr>
      </w:pPr>
      <w:r>
        <w:rPr>
          <w:lang w:val="en-US"/>
        </w:rPr>
        <w:t xml:space="preserve">11.1.52 </w:t>
      </w:r>
      <w:r>
        <w:rPr>
          <w:lang w:val="en-US"/>
        </w:rPr>
        <w:tab/>
        <w:t xml:space="preserve">A student who has been </w:t>
      </w:r>
    </w:p>
    <w:p w14:paraId="4E3BF8E2" w14:textId="77777777" w:rsidR="00C40377" w:rsidRDefault="00C40377" w:rsidP="00C40377">
      <w:pPr>
        <w:pStyle w:val="CalendarNumberedList"/>
        <w:rPr>
          <w:lang w:val="en-US"/>
        </w:rPr>
      </w:pPr>
      <w:r>
        <w:rPr>
          <w:lang w:val="en-US"/>
        </w:rPr>
        <w:t>(i)</w:t>
      </w:r>
      <w:r>
        <w:rPr>
          <w:lang w:val="en-US"/>
        </w:rPr>
        <w:tab/>
        <w:t xml:space="preserve">required to transfer registration; or </w:t>
      </w:r>
    </w:p>
    <w:p w14:paraId="6DC7E36B" w14:textId="77777777" w:rsidR="00C40377" w:rsidRDefault="00C40377" w:rsidP="00C40377">
      <w:pPr>
        <w:pStyle w:val="CalendarNumberedList"/>
        <w:rPr>
          <w:lang w:val="en-US"/>
        </w:rPr>
      </w:pPr>
      <w:r>
        <w:rPr>
          <w:lang w:val="en-US"/>
        </w:rPr>
        <w:t>(ii)</w:t>
      </w:r>
      <w:r>
        <w:rPr>
          <w:lang w:val="en-US"/>
        </w:rPr>
        <w:tab/>
        <w:t xml:space="preserve">suspended from attendance at classes; or </w:t>
      </w:r>
    </w:p>
    <w:p w14:paraId="286C809A" w14:textId="77777777" w:rsidR="00C40377" w:rsidRDefault="00C40377" w:rsidP="00C40377">
      <w:pPr>
        <w:pStyle w:val="CalendarNumberedList"/>
        <w:rPr>
          <w:lang w:val="en-US"/>
        </w:rPr>
      </w:pPr>
      <w:r>
        <w:rPr>
          <w:lang w:val="en-US"/>
        </w:rPr>
        <w:t>(iii)</w:t>
      </w:r>
      <w:r>
        <w:rPr>
          <w:lang w:val="en-US"/>
        </w:rPr>
        <w:tab/>
        <w:t xml:space="preserve">required to withdraw </w:t>
      </w:r>
    </w:p>
    <w:p w14:paraId="658E49D1" w14:textId="77777777" w:rsidR="00C40377" w:rsidRDefault="00C40377" w:rsidP="00C40377">
      <w:pPr>
        <w:pStyle w:val="Calendar2"/>
        <w:rPr>
          <w:lang w:val="en-US"/>
        </w:rPr>
      </w:pPr>
      <w:r>
        <w:rPr>
          <w:lang w:val="en-US"/>
        </w:rPr>
        <w:t>under the provisions of Regulations 11.1.</w:t>
      </w:r>
      <w:r w:rsidRPr="007C70BE">
        <w:rPr>
          <w:lang w:val="en-US"/>
        </w:rPr>
        <w:t>2</w:t>
      </w:r>
      <w:r>
        <w:rPr>
          <w:lang w:val="en-US"/>
        </w:rPr>
        <w:t>4, 11.1.44 and 11.1.48 may appeal to the relevant Board of Study for reconsideration of the case.</w:t>
      </w:r>
    </w:p>
    <w:p w14:paraId="1EB2C7C5" w14:textId="77777777" w:rsidR="00C40377" w:rsidRDefault="00C40377" w:rsidP="00C40377">
      <w:pPr>
        <w:pStyle w:val="Calendar1"/>
        <w:rPr>
          <w:lang w:val="en-US"/>
        </w:rPr>
      </w:pPr>
      <w:r>
        <w:rPr>
          <w:lang w:val="en-US"/>
        </w:rPr>
        <w:t xml:space="preserve">11.1.53 </w:t>
      </w:r>
      <w:r>
        <w:rPr>
          <w:lang w:val="en-US"/>
        </w:rPr>
        <w:tab/>
        <w:t>A student may appeal to the relevant Board of Study for reconsideration of the class of Honours awarded. Such an appeal must be submitted and the outcome of any such appeal must be decided upon before the student graduates.</w:t>
      </w:r>
    </w:p>
    <w:p w14:paraId="4BA6992C" w14:textId="77777777" w:rsidR="00C40377" w:rsidRDefault="00C40377" w:rsidP="00C40377">
      <w:pPr>
        <w:pStyle w:val="Calendar1"/>
        <w:rPr>
          <w:lang w:val="en-US"/>
        </w:rPr>
      </w:pPr>
      <w:r>
        <w:rPr>
          <w:lang w:val="en-US"/>
        </w:rPr>
        <w:t xml:space="preserve">11.1.54 </w:t>
      </w:r>
      <w:r>
        <w:rPr>
          <w:lang w:val="en-US"/>
        </w:rPr>
        <w:tab/>
        <w:t>The grounds for appeals under Regulations 11.1.52 and 11.1.53 may be any of the following:</w:t>
      </w:r>
    </w:p>
    <w:p w14:paraId="514F0733" w14:textId="77777777" w:rsidR="00C40377" w:rsidRDefault="00C40377" w:rsidP="00C40377">
      <w:pPr>
        <w:pStyle w:val="CalendarNumberedList"/>
        <w:rPr>
          <w:i/>
          <w:iCs/>
          <w:lang w:val="en-US"/>
        </w:rPr>
      </w:pPr>
      <w:r>
        <w:rPr>
          <w:lang w:val="en-US"/>
        </w:rPr>
        <w:t xml:space="preserve">(i) </w:t>
      </w:r>
      <w:r>
        <w:rPr>
          <w:lang w:val="en-US"/>
        </w:rPr>
        <w:tab/>
        <w:t xml:space="preserve">that there were procedural irregularities in the conduct of the examination or of the assessment (including alleged administrative error of such a nature as to cause reasonable doubt as to whether the Board of Examiners would have reached the same conclusion if the alleged error had not been made); </w:t>
      </w:r>
      <w:r w:rsidRPr="00DD624B">
        <w:rPr>
          <w:iCs/>
          <w:lang w:val="en-US"/>
        </w:rPr>
        <w:t>or</w:t>
      </w:r>
    </w:p>
    <w:p w14:paraId="5FD3FDAD" w14:textId="77777777" w:rsidR="00C40377" w:rsidRDefault="00C40377" w:rsidP="00C40377">
      <w:pPr>
        <w:pStyle w:val="CalendarNumberedList"/>
        <w:rPr>
          <w:i/>
          <w:iCs/>
          <w:lang w:val="en-US"/>
        </w:rPr>
      </w:pPr>
      <w:r>
        <w:rPr>
          <w:lang w:val="en-US"/>
        </w:rPr>
        <w:t>(ii)</w:t>
      </w:r>
      <w:r>
        <w:rPr>
          <w:lang w:val="en-US"/>
        </w:rPr>
        <w:tab/>
        <w:t xml:space="preserve">that there were medical, personal or other circumstances affecting the student's performance of which the Board of Examiners were not aware when their decision was taken (an Appeals Board will take into account whether a student has met the obligations of Regulation 11.1.23); </w:t>
      </w:r>
      <w:r w:rsidRPr="00DD624B">
        <w:rPr>
          <w:iCs/>
          <w:lang w:val="en-US"/>
        </w:rPr>
        <w:t>or</w:t>
      </w:r>
    </w:p>
    <w:p w14:paraId="62B7C0FE" w14:textId="77777777" w:rsidR="00C40377" w:rsidRDefault="00C40377" w:rsidP="00C40377">
      <w:pPr>
        <w:pStyle w:val="CalendarNumberedList"/>
        <w:rPr>
          <w:lang w:val="en-US"/>
        </w:rPr>
      </w:pPr>
      <w:r>
        <w:rPr>
          <w:lang w:val="en-US"/>
        </w:rPr>
        <w:t xml:space="preserve">(iii) </w:t>
      </w:r>
      <w:r>
        <w:rPr>
          <w:lang w:val="en-US"/>
        </w:rPr>
        <w:tab/>
        <w:t>that there was inadequate assessment, prejudice or bias on the part of one or more of the examiners.</w:t>
      </w:r>
    </w:p>
    <w:p w14:paraId="3E73C6BC" w14:textId="77777777" w:rsidR="00C40377" w:rsidRDefault="00C40377" w:rsidP="00C40377">
      <w:pPr>
        <w:pStyle w:val="Calendar2"/>
        <w:rPr>
          <w:rFonts w:cs="Arial"/>
          <w:szCs w:val="22"/>
          <w:lang w:val="en-US"/>
        </w:rPr>
      </w:pPr>
      <w:r>
        <w:rPr>
          <w:lang w:val="en-US"/>
        </w:rPr>
        <w:t xml:space="preserve">Such an appeal shall be lodged in writing with the relevant Faculty Officer no later than a date specified by the Board of Study and notified in the letter informing the student of the transfer of registration or suspension or the requirement to withdraw </w:t>
      </w:r>
      <w:r>
        <w:rPr>
          <w:rFonts w:cs="Arial"/>
          <w:szCs w:val="22"/>
          <w:lang w:val="en-US"/>
        </w:rPr>
        <w:t>or the degree classification. The appeal shall be supported by appropriate documentary evidence not previously available.</w:t>
      </w:r>
    </w:p>
    <w:p w14:paraId="7A9BFACD" w14:textId="77777777" w:rsidR="00C40377" w:rsidRDefault="00C40377" w:rsidP="00C40377">
      <w:pPr>
        <w:pStyle w:val="Calendar1"/>
        <w:rPr>
          <w:lang w:val="en-US"/>
        </w:rPr>
      </w:pPr>
      <w:r>
        <w:rPr>
          <w:lang w:val="en-US"/>
        </w:rPr>
        <w:t xml:space="preserve">11.1.55 </w:t>
      </w:r>
      <w:r>
        <w:rPr>
          <w:lang w:val="en-US"/>
        </w:rPr>
        <w:tab/>
        <w:t xml:space="preserve">A student has an ultimate right of appeal to the Senate normally following an unsuccessful appeal to the relevant Board of Study.  Such an appeal shall be lodged in writing with the Head of Governance, Management and Policy Team within </w:t>
      </w:r>
      <w:r w:rsidR="005E35E1">
        <w:rPr>
          <w:lang w:val="en-US"/>
        </w:rPr>
        <w:t>three</w:t>
      </w:r>
      <w:r>
        <w:rPr>
          <w:lang w:val="en-US"/>
        </w:rPr>
        <w:t xml:space="preserve"> weeks of the date on the Faculty Appeal outcome letter and shall be supported by all the appropriate documentary evidence. The student will have a right of appearance, either alone or accompanied by one person, at the hearing of the appeal to the Senate.</w:t>
      </w:r>
    </w:p>
    <w:p w14:paraId="4CF188E0" w14:textId="77777777" w:rsidR="00C40377" w:rsidRDefault="00C40377" w:rsidP="00C40377">
      <w:pPr>
        <w:pStyle w:val="Calendar1"/>
        <w:rPr>
          <w:lang w:val="en-US"/>
        </w:rPr>
      </w:pPr>
    </w:p>
    <w:p w14:paraId="691CE3B2" w14:textId="77777777" w:rsidR="00C40377" w:rsidRDefault="00C40377" w:rsidP="00C40377">
      <w:pPr>
        <w:pStyle w:val="CalendarHeader2"/>
        <w:rPr>
          <w:lang w:val="en-US"/>
        </w:rPr>
      </w:pPr>
      <w:r>
        <w:rPr>
          <w:lang w:val="en-US"/>
        </w:rPr>
        <w:t>Award</w:t>
      </w:r>
    </w:p>
    <w:p w14:paraId="14581A34" w14:textId="77777777" w:rsidR="00C40377" w:rsidRPr="00071067" w:rsidRDefault="00C40377" w:rsidP="00C40377">
      <w:pPr>
        <w:pStyle w:val="Calendar1"/>
        <w:rPr>
          <w:rFonts w:cs="Arial"/>
          <w:lang w:val="en-US"/>
        </w:rPr>
      </w:pPr>
      <w:r w:rsidRPr="007C70BE">
        <w:t>11.1.</w:t>
      </w:r>
      <w:r>
        <w:t>56</w:t>
      </w:r>
      <w:r>
        <w:tab/>
      </w:r>
      <w:r w:rsidRPr="00A7498C">
        <w:t xml:space="preserve">In order to qualify for a University of Strathclyde award, a </w:t>
      </w:r>
      <w:r>
        <w:t xml:space="preserve">candidate </w:t>
      </w:r>
      <w:r w:rsidRPr="00A7498C">
        <w:t xml:space="preserve">who has been granted exemption from earlier years of a University of Strathclyde course through </w:t>
      </w:r>
      <w:r>
        <w:t>credit transfer or RPL</w:t>
      </w:r>
      <w:r w:rsidRPr="00A7498C">
        <w:t xml:space="preserve"> (in accord with Regulation </w:t>
      </w:r>
      <w:r>
        <w:t>11.</w:t>
      </w:r>
      <w:r w:rsidRPr="00A7498C">
        <w:t xml:space="preserve">1.2) must gain from the University of Strathclyde course curriculum a minimum of </w:t>
      </w:r>
      <w:r>
        <w:t>120</w:t>
      </w:r>
      <w:r w:rsidRPr="00A7498C">
        <w:t xml:space="preserve"> credits or, where less, a minimum of one-third of the overall credit requirement for that award.</w:t>
      </w:r>
      <w:r>
        <w:t xml:space="preserve">  In addition, a candidate must comply with the requirements of Ordinance 3.4.3.</w:t>
      </w:r>
    </w:p>
    <w:p w14:paraId="12F1FE02" w14:textId="77777777" w:rsidR="00C40377" w:rsidRDefault="00C40377" w:rsidP="00C40377">
      <w:pPr>
        <w:pStyle w:val="Calendar1"/>
        <w:rPr>
          <w:lang w:val="en-US"/>
        </w:rPr>
      </w:pPr>
      <w:r>
        <w:rPr>
          <w:lang w:val="en-US"/>
        </w:rPr>
        <w:t>11.1.57</w:t>
      </w:r>
      <w:r>
        <w:rPr>
          <w:lang w:val="en-US"/>
        </w:rPr>
        <w:tab/>
        <w:t xml:space="preserve">A candidate who satisfies the conditions of the Ordinances governing the award of degrees and of the general and course regulations shall, on payment of the required fees, be entitled to receive the degree of Bachelor with Honours or degree of Bachelor. To qualify for the award of the degree a candidate must have obtained passes in classes at all levels of the curriculum as specified in the course regulations. The graduate shall receive a degree parchment setting forth the </w:t>
      </w:r>
      <w:r w:rsidR="00BD6250">
        <w:rPr>
          <w:lang w:val="en-US"/>
        </w:rPr>
        <w:t>course</w:t>
      </w:r>
      <w:r>
        <w:rPr>
          <w:lang w:val="en-US"/>
        </w:rPr>
        <w:t xml:space="preserve"> of study in which the degree has been granted and, if appropriate, the class and division of Honours in which the graduate has been placed.</w:t>
      </w:r>
      <w:r w:rsidR="00BD6250">
        <w:rPr>
          <w:lang w:val="en-US"/>
        </w:rPr>
        <w:t xml:space="preserve">  </w:t>
      </w:r>
      <w:r w:rsidR="00024558">
        <w:rPr>
          <w:lang w:val="en-US"/>
        </w:rPr>
        <w:t xml:space="preserve">A </w:t>
      </w:r>
      <w:r w:rsidR="00BD6250">
        <w:rPr>
          <w:lang w:val="en-US"/>
        </w:rPr>
        <w:t>Diploma Supplement</w:t>
      </w:r>
      <w:r w:rsidR="00024558">
        <w:rPr>
          <w:lang w:val="en-US"/>
        </w:rPr>
        <w:t xml:space="preserve"> will also be provided.</w:t>
      </w:r>
    </w:p>
    <w:p w14:paraId="68AA4048" w14:textId="77777777" w:rsidR="00C40377" w:rsidRDefault="00C40377" w:rsidP="00C40377">
      <w:pPr>
        <w:pStyle w:val="Calendar1"/>
        <w:rPr>
          <w:lang w:val="en-US"/>
        </w:rPr>
      </w:pPr>
      <w:r>
        <w:rPr>
          <w:lang w:val="en-US"/>
        </w:rPr>
        <w:t>11.1.58</w:t>
      </w:r>
      <w:r>
        <w:rPr>
          <w:lang w:val="en-US"/>
        </w:rPr>
        <w:tab/>
        <w:t>A candidate who satisfies the conditions of the general and course regulations shall be entitled to receive a Diploma of Higher Education or the Certificate of Higher Education.</w:t>
      </w:r>
    </w:p>
    <w:p w14:paraId="6670F4C7" w14:textId="77777777" w:rsidR="00C40377" w:rsidRDefault="00C40377" w:rsidP="00C40377">
      <w:pPr>
        <w:pStyle w:val="Calendar1"/>
        <w:rPr>
          <w:lang w:val="en-US"/>
        </w:rPr>
      </w:pPr>
      <w:r>
        <w:rPr>
          <w:lang w:val="en-US"/>
        </w:rPr>
        <w:t>11.1.59</w:t>
      </w:r>
      <w:r>
        <w:rPr>
          <w:lang w:val="en-US"/>
        </w:rPr>
        <w:tab/>
        <w:t>A candidate who satisfies the requirements of the general and course regulations governing the award of the degree of Bachelor or Diploma of Higher Education or Certificate of Higher Education and who has, in the opinion of the relevant Board of Examiners and according to prescribed criteria, attained a high level of overall performance may be granted the appropriate award ‘</w:t>
      </w:r>
      <w:r w:rsidR="004B4F58">
        <w:rPr>
          <w:lang w:val="en-US"/>
        </w:rPr>
        <w:t>with Merit’ or ‘with Distinction’</w:t>
      </w:r>
      <w:r>
        <w:rPr>
          <w:lang w:val="en-US"/>
        </w:rPr>
        <w:t>.</w:t>
      </w:r>
      <w:r w:rsidR="00D44E31">
        <w:rPr>
          <w:lang w:val="en-US"/>
        </w:rPr>
        <w:t xml:space="preserve">  In reaching their decision, Boards of Examiners shall have regard to a student’s performance based on the credit-weighted average over the full course.  For students registered from session 2010/11 the credit-weighted average</w:t>
      </w:r>
      <w:r w:rsidR="004B4F58">
        <w:rPr>
          <w:lang w:val="en-US"/>
        </w:rPr>
        <w:t xml:space="preserve"> for Merit is 60-69% and for ‘with Distinction’</w:t>
      </w:r>
      <w:r w:rsidR="00D44E31">
        <w:rPr>
          <w:lang w:val="en-US"/>
        </w:rPr>
        <w:t xml:space="preserve"> is 70 – 100%</w:t>
      </w:r>
      <w:r w:rsidR="00015191">
        <w:rPr>
          <w:lang w:val="en-US"/>
        </w:rPr>
        <w:t>.</w:t>
      </w:r>
    </w:p>
    <w:p w14:paraId="166B6258" w14:textId="77777777" w:rsidR="00C40377" w:rsidRDefault="00C40377" w:rsidP="00C40377">
      <w:pPr>
        <w:pStyle w:val="Calendar1"/>
        <w:rPr>
          <w:lang w:val="en-US"/>
        </w:rPr>
      </w:pPr>
      <w:r>
        <w:rPr>
          <w:lang w:val="en-US"/>
        </w:rPr>
        <w:t xml:space="preserve">11.1.60 </w:t>
      </w:r>
      <w:r>
        <w:rPr>
          <w:lang w:val="en-US"/>
        </w:rPr>
        <w:tab/>
        <w:t>A student on a course that has multiple exit points (e.g. Certificate of Higher Education, Diploma of Higher Education, degree of Bachelor, degree of Bachelor with Honours) may only retain one of the possible awards.</w:t>
      </w:r>
    </w:p>
    <w:p w14:paraId="30A87A99" w14:textId="77777777" w:rsidR="00D63CEE" w:rsidRDefault="00D63CEE" w:rsidP="00C40377">
      <w:pPr>
        <w:pStyle w:val="Calendar1"/>
        <w:rPr>
          <w:lang w:val="en-US"/>
        </w:rPr>
      </w:pPr>
      <w:r>
        <w:rPr>
          <w:lang w:val="en-US"/>
        </w:rPr>
        <w:t>11.2</w:t>
      </w:r>
    </w:p>
    <w:p w14:paraId="4A741500" w14:textId="77777777" w:rsidR="00D63CEE" w:rsidRDefault="00D63CEE" w:rsidP="00C40377">
      <w:pPr>
        <w:pStyle w:val="Calendar1"/>
        <w:rPr>
          <w:lang w:val="en-US"/>
        </w:rPr>
      </w:pPr>
      <w:r>
        <w:rPr>
          <w:lang w:val="en-US"/>
        </w:rPr>
        <w:t>to 11.9</w:t>
      </w:r>
      <w:r>
        <w:rPr>
          <w:lang w:val="en-US"/>
        </w:rPr>
        <w:tab/>
        <w:t>(Numbers not used)</w:t>
      </w:r>
    </w:p>
    <w:p w14:paraId="62567D89" w14:textId="77777777" w:rsidR="00C40377" w:rsidRDefault="00C40377" w:rsidP="00C40377">
      <w:pPr>
        <w:rPr>
          <w:rFonts w:cs="Arial"/>
          <w:lang w:val="en-US"/>
        </w:rPr>
      </w:pPr>
    </w:p>
    <w:p w14:paraId="2B1AD720" w14:textId="77777777" w:rsidR="00C40377" w:rsidRDefault="00C40377" w:rsidP="00C40377">
      <w:pPr>
        <w:rPr>
          <w:rFonts w:cs="Arial"/>
          <w:lang w:val="en-US"/>
        </w:rPr>
      </w:pPr>
    </w:p>
    <w:p w14:paraId="3FBB9EBF" w14:textId="77777777" w:rsidR="00C40377" w:rsidRDefault="00C40377" w:rsidP="00C40377">
      <w:pPr>
        <w:pStyle w:val="Calendar1"/>
        <w:rPr>
          <w:i/>
          <w:iCs/>
          <w:lang w:val="en-US"/>
        </w:rPr>
      </w:pPr>
      <w:r>
        <w:rPr>
          <w:i/>
          <w:iCs/>
          <w:lang w:val="en-US"/>
        </w:rPr>
        <w:t>For Information:</w:t>
      </w:r>
    </w:p>
    <w:p w14:paraId="1BC5E11A" w14:textId="77777777" w:rsidR="00C40377" w:rsidRDefault="00C40377" w:rsidP="00C40377">
      <w:pPr>
        <w:pStyle w:val="Calendar1"/>
        <w:tabs>
          <w:tab w:val="clear" w:pos="1440"/>
        </w:tabs>
        <w:ind w:left="0" w:firstLine="0"/>
        <w:rPr>
          <w:i/>
          <w:iCs/>
          <w:lang w:val="en-US"/>
        </w:rPr>
      </w:pPr>
      <w:r>
        <w:rPr>
          <w:i/>
          <w:iCs/>
          <w:lang w:val="en-US"/>
        </w:rPr>
        <w:t xml:space="preserve">The following Course Regulations should be read in conjunction with the above General Regulations, and other University publications. </w:t>
      </w:r>
    </w:p>
    <w:p w14:paraId="11596283" w14:textId="77777777" w:rsidR="00C40377" w:rsidRDefault="00C40377" w:rsidP="00C40377"/>
    <w:p w14:paraId="2D24FAAE" w14:textId="77777777" w:rsidR="00A8708F" w:rsidRPr="00741301" w:rsidRDefault="00A1534E" w:rsidP="00A8708F">
      <w:pPr>
        <w:pStyle w:val="CalendarTOC1"/>
      </w:pPr>
      <w:r>
        <w:br w:type="page"/>
      </w:r>
      <w:bookmarkStart w:id="20" w:name="_Toc41207502"/>
      <w:bookmarkStart w:id="21" w:name="_Toc42070880"/>
      <w:bookmarkStart w:id="22" w:name="_Toc43276223"/>
      <w:bookmarkStart w:id="23" w:name="_Toc44393850"/>
      <w:bookmarkStart w:id="24" w:name="_Toc174267988"/>
      <w:bookmarkStart w:id="25" w:name="_Toc332102116"/>
      <w:bookmarkStart w:id="26" w:name="_Toc43276236"/>
      <w:bookmarkStart w:id="27" w:name="_Toc44393863"/>
      <w:bookmarkStart w:id="28" w:name="_Toc205871334"/>
      <w:r w:rsidR="00A8708F" w:rsidRPr="00741301">
        <w:t>Faculty of Science</w:t>
      </w:r>
      <w:bookmarkEnd w:id="20"/>
      <w:bookmarkEnd w:id="21"/>
      <w:bookmarkEnd w:id="22"/>
      <w:bookmarkEnd w:id="23"/>
      <w:bookmarkEnd w:id="24"/>
      <w:bookmarkEnd w:id="25"/>
    </w:p>
    <w:p w14:paraId="7EB1BCCC" w14:textId="77777777" w:rsidR="00A8708F" w:rsidRPr="00741301" w:rsidRDefault="00A8708F" w:rsidP="00A8708F">
      <w:pPr>
        <w:pStyle w:val="Calendar2"/>
        <w:rPr>
          <w:lang w:val="en-US"/>
        </w:rPr>
      </w:pPr>
    </w:p>
    <w:p w14:paraId="03A4EB47" w14:textId="77777777" w:rsidR="00A8708F" w:rsidRPr="00741301" w:rsidRDefault="00A8708F" w:rsidP="00A8708F">
      <w:pPr>
        <w:pStyle w:val="CalendarTOC2"/>
      </w:pPr>
      <w:bookmarkStart w:id="29" w:name="_Toc41207503"/>
      <w:bookmarkStart w:id="30" w:name="_Toc42070881"/>
      <w:bookmarkStart w:id="31" w:name="_Toc43276224"/>
      <w:bookmarkStart w:id="32" w:name="_Toc44393851"/>
      <w:bookmarkStart w:id="33" w:name="_Toc174267989"/>
      <w:bookmarkStart w:id="34" w:name="_Toc332102117"/>
      <w:r w:rsidRPr="00741301">
        <w:t>11.10</w:t>
      </w:r>
      <w:r w:rsidRPr="00741301">
        <w:tab/>
        <w:t>Faculty Courses</w:t>
      </w:r>
      <w:bookmarkEnd w:id="29"/>
      <w:bookmarkEnd w:id="30"/>
      <w:bookmarkEnd w:id="31"/>
      <w:bookmarkEnd w:id="32"/>
      <w:bookmarkEnd w:id="33"/>
      <w:bookmarkEnd w:id="34"/>
    </w:p>
    <w:p w14:paraId="68E2BE5C" w14:textId="77777777" w:rsidR="00A8708F" w:rsidRPr="00741301" w:rsidRDefault="00A8708F" w:rsidP="00A8708F">
      <w:pPr>
        <w:pStyle w:val="Calendar2"/>
        <w:rPr>
          <w:lang w:val="en-US"/>
        </w:rPr>
      </w:pPr>
    </w:p>
    <w:p w14:paraId="5DADB8C5" w14:textId="77777777" w:rsidR="00A8708F" w:rsidRPr="00741301" w:rsidRDefault="00A8708F" w:rsidP="00A8708F">
      <w:pPr>
        <w:pStyle w:val="CalendarHeader1"/>
        <w:rPr>
          <w:szCs w:val="28"/>
        </w:rPr>
      </w:pPr>
      <w:r w:rsidRPr="00741301">
        <w:rPr>
          <w:szCs w:val="28"/>
        </w:rPr>
        <w:t>Natural Sciences</w:t>
      </w:r>
    </w:p>
    <w:p w14:paraId="6C96463D" w14:textId="77777777" w:rsidR="00A8708F" w:rsidRPr="00741301" w:rsidRDefault="00A8708F" w:rsidP="00A8708F">
      <w:pPr>
        <w:pStyle w:val="CalendarTOC3"/>
      </w:pPr>
      <w:bookmarkStart w:id="35" w:name="_Toc174267990"/>
      <w:bookmarkStart w:id="36" w:name="_Toc332102118"/>
      <w:r w:rsidRPr="00741301">
        <w:t>BSc with Honours in Natural Sciences</w:t>
      </w:r>
      <w:bookmarkEnd w:id="35"/>
      <w:bookmarkEnd w:id="36"/>
      <w:r w:rsidRPr="00741301">
        <w:t xml:space="preserve"> </w:t>
      </w:r>
    </w:p>
    <w:p w14:paraId="5C1188D8" w14:textId="77777777" w:rsidR="00A8708F" w:rsidRPr="00741301" w:rsidRDefault="00A8708F" w:rsidP="00A8708F">
      <w:pPr>
        <w:pStyle w:val="CalendarTOC3"/>
      </w:pPr>
      <w:bookmarkStart w:id="37" w:name="_Toc174267991"/>
      <w:bookmarkStart w:id="38" w:name="_Toc332102119"/>
      <w:r w:rsidRPr="00741301">
        <w:t>BSc with Honours in Natural Sciences (named subjects)</w:t>
      </w:r>
      <w:bookmarkEnd w:id="37"/>
      <w:bookmarkEnd w:id="38"/>
      <w:r w:rsidR="00F60335">
        <w:fldChar w:fldCharType="begin"/>
      </w:r>
      <w:r w:rsidR="00F60335">
        <w:instrText xml:space="preserve"> XE "</w:instrText>
      </w:r>
      <w:r w:rsidR="00F60335" w:rsidRPr="006F6644">
        <w:instrText>Natural Sciences (named subjects) (BSc with Hons, BSc)</w:instrText>
      </w:r>
      <w:r w:rsidR="00F60335">
        <w:instrText xml:space="preserve">" </w:instrText>
      </w:r>
      <w:r w:rsidR="00F60335">
        <w:fldChar w:fldCharType="end"/>
      </w:r>
    </w:p>
    <w:p w14:paraId="27BBBBE2" w14:textId="77777777" w:rsidR="00A8708F" w:rsidRPr="00741301" w:rsidRDefault="00A8708F" w:rsidP="00A8708F">
      <w:pPr>
        <w:pStyle w:val="CalendarHeader2"/>
      </w:pPr>
      <w:bookmarkStart w:id="39" w:name="BSc_in_Natural_Sciences"/>
      <w:r w:rsidRPr="00741301">
        <w:t>BSc in Natural Sciences</w:t>
      </w:r>
    </w:p>
    <w:p w14:paraId="682398C7" w14:textId="77777777" w:rsidR="00A8708F" w:rsidRPr="00741301" w:rsidRDefault="00A8708F" w:rsidP="00A8708F">
      <w:pPr>
        <w:pStyle w:val="CalendarHeader2"/>
      </w:pPr>
      <w:bookmarkStart w:id="40" w:name="BSc_in_Natural_Sciences_named_subjects"/>
      <w:bookmarkEnd w:id="39"/>
      <w:r w:rsidRPr="00741301">
        <w:t>BSc in Natural Sciences (named subjects)</w:t>
      </w:r>
    </w:p>
    <w:p w14:paraId="38A8F5AA" w14:textId="77777777" w:rsidR="00A8708F" w:rsidRPr="00741301" w:rsidRDefault="00A8708F" w:rsidP="00A8708F">
      <w:pPr>
        <w:pStyle w:val="CalendarHeader2"/>
      </w:pPr>
      <w:bookmarkStart w:id="41" w:name="Diploma_of_Higher_Education_in_Natural_S"/>
      <w:bookmarkEnd w:id="40"/>
      <w:r w:rsidRPr="00741301">
        <w:t>Diploma of Higher Education in Natural Sciences</w:t>
      </w:r>
    </w:p>
    <w:p w14:paraId="44E55FC3" w14:textId="77777777" w:rsidR="00A8708F" w:rsidRPr="00741301" w:rsidRDefault="00A8708F" w:rsidP="00A8708F">
      <w:pPr>
        <w:pStyle w:val="CalendarHeader2"/>
      </w:pPr>
      <w:bookmarkStart w:id="42" w:name="Certificate_of_Higher_Education_Natural"/>
      <w:bookmarkEnd w:id="41"/>
      <w:r w:rsidRPr="00741301">
        <w:t>Certificate of Higher Education in Natural Sciences</w:t>
      </w:r>
      <w:bookmarkEnd w:id="42"/>
      <w:r w:rsidR="00F60335">
        <w:fldChar w:fldCharType="begin"/>
      </w:r>
      <w:r w:rsidR="00F60335">
        <w:instrText xml:space="preserve"> XE "</w:instrText>
      </w:r>
      <w:r w:rsidR="00F60335" w:rsidRPr="00456980">
        <w:instrText>Natural Sciences (BSc with Hons, BSc, DipHE, CertHE)</w:instrText>
      </w:r>
      <w:r w:rsidR="00F60335">
        <w:instrText xml:space="preserve">" </w:instrText>
      </w:r>
      <w:r w:rsidR="00F60335">
        <w:fldChar w:fldCharType="end"/>
      </w:r>
    </w:p>
    <w:p w14:paraId="2E978FFC" w14:textId="77777777" w:rsidR="00A8708F" w:rsidRPr="00741301" w:rsidRDefault="00A8708F" w:rsidP="00A8708F">
      <w:pPr>
        <w:pStyle w:val="Calendar2"/>
      </w:pPr>
    </w:p>
    <w:p w14:paraId="077B8FB7" w14:textId="77777777" w:rsidR="00A8708F" w:rsidRPr="00741301" w:rsidRDefault="00A8708F" w:rsidP="00A8708F">
      <w:pPr>
        <w:pStyle w:val="CalendarHeader2"/>
      </w:pPr>
      <w:r w:rsidRPr="00741301">
        <w:t>Course Regulations</w:t>
      </w:r>
    </w:p>
    <w:p w14:paraId="2A4518CD" w14:textId="77777777" w:rsidR="00A8708F" w:rsidRPr="00741301" w:rsidRDefault="00A8708F" w:rsidP="00A8708F">
      <w:pPr>
        <w:pStyle w:val="Calendar2"/>
      </w:pPr>
      <w:r w:rsidRPr="00741301">
        <w:t>[These regulations are to be read in conjunction with Regulation 11.1]</w:t>
      </w:r>
    </w:p>
    <w:p w14:paraId="37D54897" w14:textId="77777777" w:rsidR="00A8708F" w:rsidRPr="00741301" w:rsidRDefault="00A8708F" w:rsidP="00A8708F">
      <w:pPr>
        <w:pStyle w:val="Calendar2"/>
      </w:pPr>
    </w:p>
    <w:p w14:paraId="0C4E93B6" w14:textId="77777777" w:rsidR="00A8708F" w:rsidRPr="00741301" w:rsidRDefault="00A8708F" w:rsidP="00A8708F">
      <w:pPr>
        <w:pStyle w:val="CalendarHeader2"/>
      </w:pPr>
      <w:r w:rsidRPr="00741301">
        <w:t>Status of the Courses</w:t>
      </w:r>
    </w:p>
    <w:p w14:paraId="3D857234" w14:textId="77777777" w:rsidR="00A8708F" w:rsidRPr="00741301" w:rsidRDefault="00A8708F" w:rsidP="00A8708F">
      <w:pPr>
        <w:pStyle w:val="Calendar1"/>
      </w:pPr>
      <w:r w:rsidRPr="00741301">
        <w:t>11.10.1</w:t>
      </w:r>
      <w:r w:rsidRPr="00741301">
        <w:tab/>
        <w:t xml:space="preserve">All students are normally admitted as potential Honours students.  Transfer to another degree course in the Faculty of Science may be possible subject to satisfying the appropriate </w:t>
      </w:r>
      <w:r>
        <w:t xml:space="preserve">course </w:t>
      </w:r>
      <w:r w:rsidRPr="00741301">
        <w:t>re</w:t>
      </w:r>
      <w:r>
        <w:t>quirements.</w:t>
      </w:r>
      <w:r w:rsidRPr="00741301">
        <w:t xml:space="preserve"> </w:t>
      </w:r>
    </w:p>
    <w:p w14:paraId="437AFA80" w14:textId="77777777" w:rsidR="00A8708F" w:rsidRPr="00DE298B" w:rsidRDefault="00A8708F" w:rsidP="00DE298B">
      <w:pPr>
        <w:pStyle w:val="Calendar2"/>
      </w:pPr>
    </w:p>
    <w:p w14:paraId="5FE8D086" w14:textId="77777777" w:rsidR="00A8708F" w:rsidRPr="00741301" w:rsidRDefault="00A8708F" w:rsidP="00A8708F">
      <w:pPr>
        <w:pStyle w:val="CalendarHeader2"/>
      </w:pPr>
      <w:r w:rsidRPr="00741301">
        <w:t>Mode of Study</w:t>
      </w:r>
    </w:p>
    <w:p w14:paraId="01947E39" w14:textId="77777777" w:rsidR="00A8708F" w:rsidRPr="00741301" w:rsidRDefault="00A8708F" w:rsidP="00A8708F">
      <w:pPr>
        <w:pStyle w:val="Calendar1"/>
      </w:pPr>
      <w:r w:rsidRPr="00741301">
        <w:t>11.10.2</w:t>
      </w:r>
      <w:r w:rsidRPr="00741301">
        <w:tab/>
        <w:t>The courses are available by full-time or part-time study.</w:t>
      </w:r>
    </w:p>
    <w:p w14:paraId="38BB0682" w14:textId="77777777" w:rsidR="00A8708F" w:rsidRPr="00DE298B" w:rsidRDefault="00A8708F" w:rsidP="00DE298B">
      <w:pPr>
        <w:pStyle w:val="Calendar2"/>
      </w:pPr>
    </w:p>
    <w:p w14:paraId="79F56CBC" w14:textId="77777777" w:rsidR="00A8708F" w:rsidRPr="00741301" w:rsidRDefault="00A8708F" w:rsidP="00A8708F">
      <w:pPr>
        <w:pStyle w:val="CalendarHeader2"/>
      </w:pPr>
      <w:r w:rsidRPr="00741301">
        <w:t>Transfer</w:t>
      </w:r>
    </w:p>
    <w:p w14:paraId="575966DA" w14:textId="77777777" w:rsidR="00A8708F" w:rsidRPr="00741301" w:rsidRDefault="00A8708F" w:rsidP="00A8708F">
      <w:pPr>
        <w:pStyle w:val="Calendar1"/>
      </w:pPr>
      <w:r w:rsidRPr="00741301">
        <w:t>11.10.3</w:t>
      </w:r>
      <w:r w:rsidRPr="00741301">
        <w:tab/>
        <w:t>Students registered on a course administered by a department in the Faculty of Science may be considered at any stage for transfer to the Natural Sciences courses subject to satisfying the appropriate course regulations.</w:t>
      </w:r>
    </w:p>
    <w:p w14:paraId="1BCB8B18" w14:textId="77777777" w:rsidR="00A8708F" w:rsidRPr="00741301" w:rsidRDefault="00A8708F" w:rsidP="00A8708F">
      <w:pPr>
        <w:pStyle w:val="Calendar2"/>
      </w:pPr>
    </w:p>
    <w:p w14:paraId="6AA3DFA6" w14:textId="77777777" w:rsidR="00A8708F" w:rsidRPr="00741301" w:rsidRDefault="00A8708F" w:rsidP="00A8708F">
      <w:pPr>
        <w:pStyle w:val="CalendarHeader2"/>
      </w:pPr>
      <w:r w:rsidRPr="00741301">
        <w:t xml:space="preserve">Curriculum </w:t>
      </w:r>
    </w:p>
    <w:p w14:paraId="2BC7CB88" w14:textId="77777777" w:rsidR="00A8708F" w:rsidRPr="00741301" w:rsidRDefault="00A8708F" w:rsidP="00A8708F">
      <w:pPr>
        <w:pStyle w:val="Calendar1"/>
        <w:tabs>
          <w:tab w:val="clear" w:pos="1440"/>
        </w:tabs>
        <w:ind w:left="0" w:firstLine="0"/>
      </w:pPr>
      <w:r>
        <w:t>11.10.4</w:t>
      </w:r>
      <w:r>
        <w:tab/>
      </w:r>
      <w:r w:rsidRPr="00741301">
        <w:t>The curriculum comprises classes selected from the following categories:</w:t>
      </w:r>
    </w:p>
    <w:p w14:paraId="2AD7ED49" w14:textId="77777777" w:rsidR="00A8708F" w:rsidRPr="00741301" w:rsidRDefault="00A8708F" w:rsidP="00A8708F">
      <w:pPr>
        <w:pStyle w:val="Calendar2"/>
      </w:pPr>
      <w:r w:rsidRPr="00741301">
        <w:t>Science classes:</w:t>
      </w:r>
    </w:p>
    <w:p w14:paraId="38B6CAEF" w14:textId="77777777" w:rsidR="00A8708F" w:rsidRPr="00741301" w:rsidRDefault="00A8708F" w:rsidP="00A8708F">
      <w:pPr>
        <w:pStyle w:val="CalendarNumberedList"/>
      </w:pPr>
      <w:r w:rsidRPr="00741301">
        <w:t xml:space="preserve">(i) </w:t>
      </w:r>
      <w:r w:rsidRPr="00741301">
        <w:tab/>
        <w:t>those classes taught by a department in the Faculty of Science;</w:t>
      </w:r>
    </w:p>
    <w:p w14:paraId="5793FC41" w14:textId="77777777" w:rsidR="00A8708F" w:rsidRPr="00741301" w:rsidRDefault="00A8708F" w:rsidP="00A8708F">
      <w:pPr>
        <w:pStyle w:val="CalendarNumberedList"/>
      </w:pPr>
      <w:r w:rsidRPr="00741301">
        <w:t>and</w:t>
      </w:r>
    </w:p>
    <w:p w14:paraId="634123C0" w14:textId="77777777" w:rsidR="00A8708F" w:rsidRPr="00741301" w:rsidRDefault="00A8708F" w:rsidP="00E11589">
      <w:pPr>
        <w:pStyle w:val="CalendarNumberedList"/>
        <w:numPr>
          <w:ilvl w:val="0"/>
          <w:numId w:val="9"/>
        </w:numPr>
      </w:pPr>
      <w:r w:rsidRPr="00741301">
        <w:t>other classes taken as compulsory or optional classes by students registered for a degree administered by a department in the Faculty of Science.</w:t>
      </w:r>
    </w:p>
    <w:p w14:paraId="55056A4B" w14:textId="77777777" w:rsidR="00A8708F" w:rsidRPr="00741301" w:rsidRDefault="00A8708F" w:rsidP="00C22AF0">
      <w:pPr>
        <w:pStyle w:val="Calendar2"/>
      </w:pPr>
    </w:p>
    <w:p w14:paraId="4BCBAE84" w14:textId="77777777" w:rsidR="00A8708F" w:rsidRPr="00741301" w:rsidRDefault="00A8708F" w:rsidP="00A8708F">
      <w:pPr>
        <w:pStyle w:val="Calendar2"/>
      </w:pPr>
      <w:r w:rsidRPr="00741301">
        <w:t>Non-Science classes</w:t>
      </w:r>
    </w:p>
    <w:p w14:paraId="5FF2CDAD" w14:textId="77777777" w:rsidR="00A8708F" w:rsidRPr="00741301" w:rsidRDefault="00A8708F" w:rsidP="00A8708F">
      <w:pPr>
        <w:pStyle w:val="Calendar2"/>
      </w:pPr>
      <w:r w:rsidRPr="00741301">
        <w:t>All other classes in the University.</w:t>
      </w:r>
    </w:p>
    <w:p w14:paraId="00C949E2" w14:textId="77777777" w:rsidR="00A8708F" w:rsidRPr="00741301" w:rsidRDefault="00A8708F" w:rsidP="00A8708F">
      <w:pPr>
        <w:pStyle w:val="Calendar2"/>
      </w:pPr>
    </w:p>
    <w:p w14:paraId="45240305" w14:textId="77777777" w:rsidR="00A8708F" w:rsidRPr="00741301" w:rsidRDefault="00A8708F" w:rsidP="00A8708F">
      <w:pPr>
        <w:pStyle w:val="Curriculum2"/>
      </w:pPr>
      <w:r w:rsidRPr="00741301">
        <w:t>Elective classes</w:t>
      </w:r>
    </w:p>
    <w:p w14:paraId="1194BF32" w14:textId="77777777" w:rsidR="00A8708F" w:rsidRPr="00741301" w:rsidRDefault="00A8708F" w:rsidP="00A8708F">
      <w:pPr>
        <w:pStyle w:val="CalendarHeader2"/>
      </w:pPr>
    </w:p>
    <w:p w14:paraId="1277A115" w14:textId="77777777" w:rsidR="00A8708F" w:rsidRPr="00741301" w:rsidRDefault="00A8708F" w:rsidP="00A8708F">
      <w:pPr>
        <w:pStyle w:val="CalendarHeader2"/>
      </w:pPr>
      <w:r w:rsidRPr="00741301">
        <w:t>Curriculum (Full-time study)</w:t>
      </w:r>
    </w:p>
    <w:p w14:paraId="126B53C9" w14:textId="77777777" w:rsidR="00A8708F" w:rsidRPr="00741301" w:rsidRDefault="00A8708F" w:rsidP="00A8708F">
      <w:pPr>
        <w:pStyle w:val="CalendarHeader2"/>
      </w:pPr>
      <w:r w:rsidRPr="00741301">
        <w:t>First Year</w:t>
      </w:r>
    </w:p>
    <w:p w14:paraId="3A79FF7D" w14:textId="77777777" w:rsidR="00A8708F" w:rsidRPr="00741301" w:rsidRDefault="00A8708F" w:rsidP="00A8708F">
      <w:pPr>
        <w:pStyle w:val="Calendar1"/>
      </w:pPr>
      <w:r>
        <w:t>11.10.5</w:t>
      </w:r>
      <w:r>
        <w:tab/>
      </w:r>
      <w:r w:rsidRPr="00741301">
        <w:t>All full-time students shall undertake classes amounting to at least 120 credits at Level 1 including no fewer than 80 credits of Science classes and no fewer than 20 credits of elective classes.</w:t>
      </w:r>
    </w:p>
    <w:p w14:paraId="754B4476" w14:textId="77777777" w:rsidR="00A8708F" w:rsidRPr="00741301" w:rsidRDefault="00A8708F" w:rsidP="00A8708F">
      <w:pPr>
        <w:pStyle w:val="CalendarHeader2"/>
      </w:pPr>
    </w:p>
    <w:p w14:paraId="638E4BD7" w14:textId="77777777" w:rsidR="00A8708F" w:rsidRPr="00741301" w:rsidRDefault="00A8708F" w:rsidP="00A8708F">
      <w:pPr>
        <w:pStyle w:val="CalendarHeader2"/>
      </w:pPr>
      <w:r w:rsidRPr="00741301">
        <w:t xml:space="preserve">Second Year </w:t>
      </w:r>
    </w:p>
    <w:p w14:paraId="65006360" w14:textId="77777777" w:rsidR="00A8708F" w:rsidRPr="00741301" w:rsidRDefault="00A8708F" w:rsidP="00A8708F">
      <w:pPr>
        <w:pStyle w:val="Calendar1"/>
      </w:pPr>
      <w:r>
        <w:t>11.10.6</w:t>
      </w:r>
      <w:r>
        <w:tab/>
      </w:r>
      <w:r w:rsidRPr="00741301">
        <w:t xml:space="preserve">All full-time students shall normally undertake classes amounting to at least 120 credits, of which at least 100 are Science classes at Level 2 or above. </w:t>
      </w:r>
    </w:p>
    <w:p w14:paraId="5AF145C5" w14:textId="77777777" w:rsidR="00A8708F" w:rsidRPr="00741301" w:rsidRDefault="00A8708F" w:rsidP="00A8708F">
      <w:pPr>
        <w:pStyle w:val="CalendarHeader2"/>
      </w:pPr>
    </w:p>
    <w:p w14:paraId="750E85FB" w14:textId="77777777" w:rsidR="00A8708F" w:rsidRPr="00741301" w:rsidRDefault="00A8708F" w:rsidP="00A8708F">
      <w:pPr>
        <w:pStyle w:val="CalendarHeader2"/>
      </w:pPr>
      <w:r w:rsidRPr="00741301">
        <w:t>Third Year</w:t>
      </w:r>
    </w:p>
    <w:p w14:paraId="4936F235" w14:textId="77777777" w:rsidR="00A8708F" w:rsidRPr="00741301" w:rsidRDefault="00A8708F" w:rsidP="00A8708F">
      <w:pPr>
        <w:pStyle w:val="Calendar1"/>
      </w:pPr>
      <w:r>
        <w:t>11.10.7</w:t>
      </w:r>
      <w:r w:rsidRPr="00741301">
        <w:tab/>
      </w:r>
      <w:r w:rsidRPr="00741301">
        <w:rPr>
          <w:i/>
        </w:rPr>
        <w:t>For students intending to obtain a</w:t>
      </w:r>
      <w:r w:rsidR="00C17424">
        <w:rPr>
          <w:i/>
        </w:rPr>
        <w:t>n</w:t>
      </w:r>
      <w:r w:rsidRPr="00741301">
        <w:rPr>
          <w:i/>
        </w:rPr>
        <w:t xml:space="preserve"> </w:t>
      </w:r>
      <w:r w:rsidR="0095578D">
        <w:rPr>
          <w:i/>
        </w:rPr>
        <w:t>Ordinary</w:t>
      </w:r>
      <w:r w:rsidR="00503F1C">
        <w:rPr>
          <w:i/>
        </w:rPr>
        <w:t xml:space="preserve"> </w:t>
      </w:r>
      <w:r w:rsidRPr="00741301">
        <w:rPr>
          <w:i/>
        </w:rPr>
        <w:t>Degree</w:t>
      </w:r>
      <w:r w:rsidRPr="00741301">
        <w:t>: All full-time students will normally take classes amounting to at least 120 credits, of which at least 60 are Science classes at Level 3 or above.</w:t>
      </w:r>
    </w:p>
    <w:p w14:paraId="5BF6B731" w14:textId="77777777" w:rsidR="00A8708F" w:rsidRPr="00DE298B" w:rsidRDefault="00A8708F" w:rsidP="00DE298B">
      <w:pPr>
        <w:pStyle w:val="Calendar2"/>
      </w:pPr>
    </w:p>
    <w:p w14:paraId="22DEA7C6" w14:textId="77777777" w:rsidR="00A8708F" w:rsidRPr="00DE298B" w:rsidRDefault="00A8708F" w:rsidP="00DE298B">
      <w:pPr>
        <w:pStyle w:val="Calendar2"/>
      </w:pPr>
      <w:r w:rsidRPr="00741301">
        <w:rPr>
          <w:i/>
        </w:rPr>
        <w:t>For students intending to obtain an honours degree</w:t>
      </w:r>
      <w:r w:rsidRPr="00741301">
        <w:t xml:space="preserve">: All full-time students will normally take classes amounting to at least 120 credits, of which at least </w:t>
      </w:r>
      <w:r w:rsidRPr="00027E47">
        <w:t>80</w:t>
      </w:r>
      <w:r w:rsidRPr="00741301">
        <w:t xml:space="preserve"> are Science classes at Level 3 or above.</w:t>
      </w:r>
    </w:p>
    <w:p w14:paraId="52D709A8" w14:textId="77777777" w:rsidR="00A8708F" w:rsidRPr="00DE298B" w:rsidRDefault="00A8708F" w:rsidP="00DE298B">
      <w:pPr>
        <w:pStyle w:val="Calendar2"/>
      </w:pPr>
    </w:p>
    <w:p w14:paraId="1E9A4AC0" w14:textId="77777777" w:rsidR="00A8708F" w:rsidRPr="00741301" w:rsidRDefault="00A8708F" w:rsidP="00521215">
      <w:pPr>
        <w:pStyle w:val="CalendarHeader2"/>
      </w:pPr>
      <w:r w:rsidRPr="00741301">
        <w:t>Fourth Year</w:t>
      </w:r>
    </w:p>
    <w:p w14:paraId="20325DA0" w14:textId="77777777" w:rsidR="00A8708F" w:rsidRPr="00741301" w:rsidRDefault="00A8708F" w:rsidP="00A8708F">
      <w:pPr>
        <w:pStyle w:val="Calendar1"/>
      </w:pPr>
      <w:r>
        <w:t>11.10.8</w:t>
      </w:r>
      <w:r w:rsidRPr="00741301">
        <w:tab/>
        <w:t xml:space="preserve">All full-time students will normally take classes amounting to at least 120 credits, of which at least 100 are Science classes at Level 4.  </w:t>
      </w:r>
    </w:p>
    <w:p w14:paraId="473E8D9B" w14:textId="77777777" w:rsidR="00A8708F" w:rsidRPr="00741301" w:rsidRDefault="00A8708F" w:rsidP="00A8708F">
      <w:pPr>
        <w:pStyle w:val="Calendar1"/>
        <w:ind w:left="0" w:firstLine="0"/>
      </w:pPr>
    </w:p>
    <w:p w14:paraId="45CB3BEA" w14:textId="77777777" w:rsidR="00A8708F" w:rsidRPr="00741301" w:rsidRDefault="00A8708F" w:rsidP="00A8708F">
      <w:pPr>
        <w:pStyle w:val="CalendarHeader2"/>
      </w:pPr>
      <w:r w:rsidRPr="00741301">
        <w:t>Curriculum (Part-time study)</w:t>
      </w:r>
    </w:p>
    <w:p w14:paraId="20C65A39" w14:textId="77777777" w:rsidR="00A8708F" w:rsidRPr="00741301" w:rsidRDefault="00A8708F" w:rsidP="00A8708F">
      <w:pPr>
        <w:pStyle w:val="Calendar1"/>
      </w:pPr>
      <w:r>
        <w:t>11.10.9</w:t>
      </w:r>
      <w:r w:rsidRPr="00741301">
        <w:tab/>
        <w:t>Students studying on a part-time basis will normally take classes amounting to at least 60</w:t>
      </w:r>
      <w:r w:rsidRPr="00741301">
        <w:rPr>
          <w:i/>
        </w:rPr>
        <w:t xml:space="preserve"> </w:t>
      </w:r>
      <w:r w:rsidRPr="00741301">
        <w:t>credits</w:t>
      </w:r>
      <w:r w:rsidRPr="00741301">
        <w:rPr>
          <w:i/>
        </w:rPr>
        <w:t xml:space="preserve"> </w:t>
      </w:r>
      <w:r w:rsidRPr="00741301">
        <w:t>in each year, subject to the approval of the Course Director.</w:t>
      </w:r>
    </w:p>
    <w:p w14:paraId="74800ADB" w14:textId="77777777" w:rsidR="00A8708F" w:rsidRPr="00741301" w:rsidRDefault="00A8708F" w:rsidP="00A8708F">
      <w:pPr>
        <w:pStyle w:val="Calendar2"/>
      </w:pPr>
    </w:p>
    <w:p w14:paraId="6F2D5EB4" w14:textId="77777777" w:rsidR="00A8708F" w:rsidRPr="00741301" w:rsidRDefault="00A8708F" w:rsidP="00A8708F">
      <w:pPr>
        <w:pStyle w:val="CalendarHeader2"/>
      </w:pPr>
      <w:r w:rsidRPr="00741301">
        <w:t>Progress (Full-time study)</w:t>
      </w:r>
    </w:p>
    <w:p w14:paraId="3A971601" w14:textId="77777777" w:rsidR="00A8708F" w:rsidRPr="00741301" w:rsidRDefault="00A8708F" w:rsidP="00A8708F">
      <w:pPr>
        <w:pStyle w:val="Calendar1"/>
      </w:pPr>
      <w:r>
        <w:t>11.10.10</w:t>
      </w:r>
      <w:r w:rsidRPr="00741301">
        <w:tab/>
        <w:t>In order to progress to the second year, a student must have accumulated 100 credits from the course curriculum.</w:t>
      </w:r>
    </w:p>
    <w:p w14:paraId="5133EC85" w14:textId="77777777" w:rsidR="00A8708F" w:rsidRPr="00741301" w:rsidRDefault="00A8708F" w:rsidP="00A8708F">
      <w:pPr>
        <w:pStyle w:val="Calendar1"/>
      </w:pPr>
      <w:r>
        <w:t>11.10.11</w:t>
      </w:r>
      <w:r w:rsidRPr="00741301">
        <w:tab/>
        <w:t>In order to progress to the third year of the course, a student must have accumulated at least 220 credits from the course curriculum, of which at least 80 credits must be at Level 2 or above.</w:t>
      </w:r>
    </w:p>
    <w:p w14:paraId="50058115" w14:textId="77777777" w:rsidR="00A8708F" w:rsidRDefault="00A8708F" w:rsidP="00A8708F">
      <w:pPr>
        <w:pStyle w:val="Calendar1"/>
      </w:pPr>
      <w:r>
        <w:t>11.10.12</w:t>
      </w:r>
      <w:r w:rsidRPr="00741301">
        <w:tab/>
        <w:t xml:space="preserve">In order to progress to the fourth year of the course, a student must have accumulated at least 360 credits from the course curriculum, of which at least </w:t>
      </w:r>
      <w:r w:rsidRPr="00027E47">
        <w:t>80 credits</w:t>
      </w:r>
      <w:r w:rsidRPr="00741301">
        <w:t xml:space="preserve"> must be at Level 3 or above. </w:t>
      </w:r>
    </w:p>
    <w:p w14:paraId="7E35E981" w14:textId="77777777" w:rsidR="00A8708F" w:rsidRPr="00741301" w:rsidRDefault="00A8708F" w:rsidP="00A8708F">
      <w:pPr>
        <w:pStyle w:val="Calendar1"/>
      </w:pPr>
      <w:r>
        <w:t>11.10.13</w:t>
      </w:r>
      <w:r w:rsidRPr="00741301">
        <w:tab/>
        <w:t>A student who has not obtained the credits in a class shall not normally be permitted to attend a sequential class in the same subject.</w:t>
      </w:r>
    </w:p>
    <w:p w14:paraId="754BE2C3" w14:textId="77777777" w:rsidR="00A8708F" w:rsidRPr="00741301" w:rsidRDefault="00A8708F" w:rsidP="00A8708F">
      <w:pPr>
        <w:pStyle w:val="Calendar2"/>
      </w:pPr>
    </w:p>
    <w:p w14:paraId="7B473811" w14:textId="77777777" w:rsidR="00A8708F" w:rsidRPr="00741301" w:rsidRDefault="00A8708F" w:rsidP="00A8708F">
      <w:pPr>
        <w:pStyle w:val="CalendarHeader2"/>
      </w:pPr>
      <w:r w:rsidRPr="00741301">
        <w:t>Progress (Part-time study)</w:t>
      </w:r>
    </w:p>
    <w:p w14:paraId="763ECD4C" w14:textId="77777777" w:rsidR="00A8708F" w:rsidRPr="00741301" w:rsidRDefault="00A8708F" w:rsidP="00A8708F">
      <w:pPr>
        <w:pStyle w:val="Calendar1"/>
      </w:pPr>
      <w:r>
        <w:t>11.10.14</w:t>
      </w:r>
      <w:r w:rsidRPr="00741301">
        <w:tab/>
        <w:t>Students studying on a part-time basis must normally satisfy the appropriate progress requirements for full-time study on completion of each equivalent year of full-time study.</w:t>
      </w:r>
    </w:p>
    <w:p w14:paraId="6256D6D1" w14:textId="77777777" w:rsidR="00A8708F" w:rsidRPr="00741301" w:rsidRDefault="00A8708F" w:rsidP="00A8708F">
      <w:pPr>
        <w:pStyle w:val="Calendar1"/>
      </w:pPr>
      <w:r>
        <w:t>11.10.15</w:t>
      </w:r>
      <w:r w:rsidRPr="00741301">
        <w:tab/>
        <w:t>Within each year of study, a student must normally have gained all but a maximum of 20 credits from the curriculum for which they were registered.</w:t>
      </w:r>
    </w:p>
    <w:p w14:paraId="387BF3A8" w14:textId="77777777" w:rsidR="00A8708F" w:rsidRPr="00741301" w:rsidRDefault="00A8708F" w:rsidP="00A8708F">
      <w:pPr>
        <w:pStyle w:val="Calendar2"/>
      </w:pPr>
    </w:p>
    <w:p w14:paraId="063F44CF" w14:textId="77777777" w:rsidR="00A8708F" w:rsidRPr="00741301" w:rsidRDefault="00A8708F" w:rsidP="00A8708F">
      <w:pPr>
        <w:pStyle w:val="CalendarHeader2"/>
      </w:pPr>
      <w:r w:rsidRPr="00741301">
        <w:t>Final Honours Classification</w:t>
      </w:r>
    </w:p>
    <w:p w14:paraId="443F6555" w14:textId="77777777" w:rsidR="004C05F8" w:rsidRPr="00741301" w:rsidRDefault="00DC0858" w:rsidP="004C05F8">
      <w:pPr>
        <w:pStyle w:val="Calendar1"/>
      </w:pPr>
      <w:r>
        <w:t>11.10.16</w:t>
      </w:r>
      <w:r w:rsidR="00A8708F" w:rsidRPr="00741301">
        <w:tab/>
        <w:t>The final Honours classification for the degree of BSc in the chosen c</w:t>
      </w:r>
      <w:r w:rsidR="004C05F8">
        <w:t xml:space="preserve">ourse will normally be based on </w:t>
      </w:r>
      <w:r w:rsidR="00A8708F" w:rsidRPr="00741301">
        <w:t>the first assessed attempt at the approved classes that are taken in the third and fourth years</w:t>
      </w:r>
      <w:r w:rsidR="004C05F8">
        <w:t>.</w:t>
      </w:r>
    </w:p>
    <w:p w14:paraId="4F1F4731" w14:textId="77777777" w:rsidR="00A8708F" w:rsidRPr="00741301" w:rsidRDefault="00A8708F" w:rsidP="00A8708F">
      <w:pPr>
        <w:pStyle w:val="CalendarNumberedList"/>
      </w:pPr>
    </w:p>
    <w:p w14:paraId="7DFB106B" w14:textId="77777777" w:rsidR="00A8708F" w:rsidRPr="00741301" w:rsidRDefault="00A8708F" w:rsidP="00A8708F">
      <w:pPr>
        <w:pStyle w:val="CalendarHeader2"/>
      </w:pPr>
      <w:r w:rsidRPr="00741301">
        <w:t>Award</w:t>
      </w:r>
    </w:p>
    <w:p w14:paraId="23B1CF1C" w14:textId="77777777" w:rsidR="00A8708F" w:rsidRPr="00741301" w:rsidRDefault="00DC0858" w:rsidP="00A8708F">
      <w:pPr>
        <w:pStyle w:val="Calendar1"/>
      </w:pPr>
      <w:r>
        <w:t>11.10.17</w:t>
      </w:r>
      <w:r w:rsidR="00A8708F" w:rsidRPr="00741301">
        <w:tab/>
        <w:t>The degree may be awarded either as the BSc in Natural Sciences or as the BSc in Natural Sciences (named subjects).</w:t>
      </w:r>
    </w:p>
    <w:p w14:paraId="776330EC" w14:textId="77777777" w:rsidR="00A8708F" w:rsidRPr="00741301" w:rsidRDefault="00DC0858" w:rsidP="00A8708F">
      <w:pPr>
        <w:pStyle w:val="Calendar1"/>
      </w:pPr>
      <w:r>
        <w:t>11.10.18</w:t>
      </w:r>
      <w:r w:rsidR="00A8708F" w:rsidRPr="00741301">
        <w:tab/>
      </w:r>
      <w:r w:rsidR="00A8708F" w:rsidRPr="00741301">
        <w:rPr>
          <w:b/>
        </w:rPr>
        <w:t>BSc with Honours:</w:t>
      </w:r>
      <w:r w:rsidR="00A8708F" w:rsidRPr="00741301">
        <w:t xml:space="preserve"> In order to qualify for the award of the degree of BSc with Honours in Natural Sciences, a candidate must have accumulated no fewer than 480 credits from the course curriculum of which at least 270 credits shall come from Science classes</w:t>
      </w:r>
      <w:r w:rsidR="00A8708F">
        <w:t xml:space="preserve">.  </w:t>
      </w:r>
      <w:r w:rsidR="00A8708F" w:rsidRPr="00741301">
        <w:t>The Science classes must include a minimum of 80 credits at Level 3 and a minimum of 100 credits at Level 4.</w:t>
      </w:r>
    </w:p>
    <w:p w14:paraId="3358C013" w14:textId="77777777" w:rsidR="00A8708F" w:rsidRPr="00A8708F" w:rsidRDefault="00DC0858" w:rsidP="00A8708F">
      <w:pPr>
        <w:pStyle w:val="Calendar1"/>
      </w:pPr>
      <w:r>
        <w:t>11.10.19</w:t>
      </w:r>
      <w:r w:rsidR="00A8708F" w:rsidRPr="00741301">
        <w:tab/>
        <w:t xml:space="preserve">In order to qualify for the award of the degree of BSc with Honours in Natural Sciences (named subjects), a candidate must have accumulated no fewer than 480 credits from the course curriculum of which at least 340 credits shall come from Science classes. </w:t>
      </w:r>
      <w:r w:rsidR="00A8708F" w:rsidRPr="00A8708F">
        <w:t>The Science classes must include a minimum of 80 credits at Level 3 and a minimum of 100 credits at Level 4 in the subjects of the named degree.</w:t>
      </w:r>
    </w:p>
    <w:p w14:paraId="6ECD79EF" w14:textId="77777777" w:rsidR="00A8708F" w:rsidRPr="00A8708F" w:rsidRDefault="00DC0858" w:rsidP="00A8708F">
      <w:pPr>
        <w:pStyle w:val="Calendar1"/>
      </w:pPr>
      <w:r>
        <w:t>11.10.20</w:t>
      </w:r>
      <w:r w:rsidR="00A8708F" w:rsidRPr="00A8708F">
        <w:tab/>
      </w:r>
      <w:r w:rsidR="00A8708F" w:rsidRPr="00A8708F">
        <w:rPr>
          <w:b/>
        </w:rPr>
        <w:t>BSc:</w:t>
      </w:r>
      <w:r w:rsidR="00A8708F" w:rsidRPr="00A8708F">
        <w:t xml:space="preserve"> In order to qualify for the award of the degree of BSc in Natural Sciences, a candidate must have accumulated no fewer than 360 credits from the course curriculum of which at least 180 credits shall come from Science classes. The Science classes must include a minimum of 100 credits at Level 2 and a minimum of 60 credits at Level 3.</w:t>
      </w:r>
    </w:p>
    <w:p w14:paraId="5BCBA847" w14:textId="77777777" w:rsidR="00A8708F" w:rsidRPr="00A8708F" w:rsidRDefault="00DC0858" w:rsidP="00A8708F">
      <w:pPr>
        <w:pStyle w:val="Calendar1"/>
      </w:pPr>
      <w:r>
        <w:t>11.10.21</w:t>
      </w:r>
      <w:r w:rsidR="00A8708F" w:rsidRPr="00A8708F">
        <w:tab/>
        <w:t>In order to qualify for the award of the degree of BSc in Natural Sciences (named subjects), a candidate must have accumulated no fewer than 360 credits from the course curriculum of which at least 250 credits shall come from Science classes. The Science classes must include a minimum of 100 credits at Level 2 and a minimum of 60 credits at Level 3 in the subjects of the named degree.</w:t>
      </w:r>
    </w:p>
    <w:p w14:paraId="2F039FB5" w14:textId="77777777" w:rsidR="00A8708F" w:rsidRPr="00741301" w:rsidRDefault="00DC0858" w:rsidP="00A8708F">
      <w:pPr>
        <w:pStyle w:val="Calendar1"/>
      </w:pPr>
      <w:r>
        <w:t>11.10.22</w:t>
      </w:r>
      <w:r w:rsidR="00A8708F" w:rsidRPr="00A8708F">
        <w:tab/>
      </w:r>
      <w:r w:rsidR="00A8708F" w:rsidRPr="00A8708F">
        <w:rPr>
          <w:b/>
        </w:rPr>
        <w:t xml:space="preserve">Diploma of Higher Education: </w:t>
      </w:r>
      <w:r w:rsidR="00A8708F" w:rsidRPr="00A8708F">
        <w:t>In order to qualify for the award of a Diploma of Higher Education in Natural Sciences, a candidate must have accumulated no fewer than 240 credits from the course curriculum.  These must include 160 credits from Science classes of which a minimum of 100 must be at Level 2 or above.</w:t>
      </w:r>
      <w:r w:rsidR="00A8708F" w:rsidRPr="00741301">
        <w:t xml:space="preserve"> </w:t>
      </w:r>
    </w:p>
    <w:p w14:paraId="3912BC85" w14:textId="77777777" w:rsidR="00A8708F" w:rsidRDefault="00DC0858" w:rsidP="00A8708F">
      <w:pPr>
        <w:pStyle w:val="Calendar1"/>
      </w:pPr>
      <w:r>
        <w:t>11.10.23</w:t>
      </w:r>
      <w:r w:rsidR="00A8708F" w:rsidRPr="00741301">
        <w:tab/>
      </w:r>
      <w:r w:rsidR="00A8708F" w:rsidRPr="00741301">
        <w:rPr>
          <w:b/>
        </w:rPr>
        <w:t>Certificate of Higher Education:</w:t>
      </w:r>
      <w:r w:rsidR="00A8708F" w:rsidRPr="00741301">
        <w:t xml:space="preserve"> In order to qualify for the award of a Certificate of Higher Education in Natural Sciences, a candidate must have accumulated no fewer than 120 credits.</w:t>
      </w:r>
    </w:p>
    <w:p w14:paraId="1ED70506" w14:textId="77777777" w:rsidR="00DC0858" w:rsidRPr="00741301" w:rsidRDefault="00DC0858" w:rsidP="00A8708F">
      <w:pPr>
        <w:pStyle w:val="Calendar1"/>
      </w:pPr>
      <w:r>
        <w:t>11.11</w:t>
      </w:r>
      <w:r>
        <w:tab/>
        <w:t>(Numbers not used)</w:t>
      </w:r>
    </w:p>
    <w:p w14:paraId="39E86E54" w14:textId="77777777" w:rsidR="00A8708F" w:rsidRDefault="00A8708F" w:rsidP="00A8708F"/>
    <w:p w14:paraId="24DD5A5E" w14:textId="77777777" w:rsidR="00A8708F" w:rsidRDefault="00A8708F" w:rsidP="00A8708F"/>
    <w:p w14:paraId="5AE0976C" w14:textId="77777777" w:rsidR="00A8708F" w:rsidRDefault="00A8708F" w:rsidP="00A8708F">
      <w:pPr>
        <w:pStyle w:val="Calendar1"/>
        <w:sectPr w:rsidR="00A8708F" w:rsidSect="00904FC6">
          <w:headerReference w:type="even" r:id="rId15"/>
          <w:headerReference w:type="default" r:id="rId16"/>
          <w:headerReference w:type="first" r:id="rId17"/>
          <w:footerReference w:type="first" r:id="rId18"/>
          <w:pgSz w:w="11909" w:h="16834" w:code="9"/>
          <w:pgMar w:top="1151" w:right="1151" w:bottom="1151" w:left="1151" w:header="578" w:footer="578" w:gutter="0"/>
          <w:pgNumType w:start="1"/>
          <w:cols w:space="708"/>
          <w:docGrid w:linePitch="326"/>
        </w:sectPr>
      </w:pPr>
    </w:p>
    <w:p w14:paraId="751DEAD0" w14:textId="77777777" w:rsidR="00A8708F" w:rsidRPr="00510F13" w:rsidRDefault="00A8708F" w:rsidP="002260D7">
      <w:pPr>
        <w:pStyle w:val="CalendarTOC2"/>
      </w:pPr>
      <w:bookmarkStart w:id="43" w:name="_Toc332102120"/>
      <w:r w:rsidRPr="00510F13">
        <w:t>11.12</w:t>
      </w:r>
      <w:r w:rsidRPr="00510F13">
        <w:tab/>
        <w:t>Department of Pure and Applied Chemistry</w:t>
      </w:r>
      <w:bookmarkEnd w:id="26"/>
      <w:bookmarkEnd w:id="27"/>
      <w:bookmarkEnd w:id="28"/>
      <w:bookmarkEnd w:id="43"/>
    </w:p>
    <w:p w14:paraId="17C632F0" w14:textId="77777777" w:rsidR="00A8708F" w:rsidRPr="005C0229" w:rsidRDefault="00A8708F" w:rsidP="00C22AF0">
      <w:pPr>
        <w:pStyle w:val="Calendar2"/>
        <w:rPr>
          <w:lang w:val="en-US"/>
        </w:rPr>
      </w:pPr>
    </w:p>
    <w:p w14:paraId="299CE0F4" w14:textId="77777777" w:rsidR="00A8708F" w:rsidRPr="005C0229" w:rsidRDefault="00A8708F" w:rsidP="00A8708F">
      <w:pPr>
        <w:pStyle w:val="CalendarHeader1"/>
      </w:pPr>
      <w:bookmarkStart w:id="44" w:name="_Toc521727132"/>
      <w:bookmarkStart w:id="45" w:name="_Toc14078908"/>
      <w:bookmarkStart w:id="46" w:name="_Toc15283655"/>
      <w:r w:rsidRPr="005C0229">
        <w:t>Chemistry</w:t>
      </w:r>
      <w:bookmarkEnd w:id="44"/>
      <w:bookmarkEnd w:id="45"/>
      <w:bookmarkEnd w:id="46"/>
    </w:p>
    <w:p w14:paraId="026EBA39" w14:textId="77777777" w:rsidR="00A8708F" w:rsidRPr="002260D7" w:rsidRDefault="00A8708F" w:rsidP="002260D7">
      <w:pPr>
        <w:pStyle w:val="CalendarTOC3"/>
      </w:pPr>
      <w:bookmarkStart w:id="47" w:name="_Toc41207516"/>
      <w:bookmarkStart w:id="48" w:name="_Toc42070894"/>
      <w:bookmarkStart w:id="49" w:name="_Toc43276238"/>
      <w:bookmarkStart w:id="50" w:name="_Toc44393865"/>
      <w:bookmarkStart w:id="51" w:name="_Toc205871335"/>
      <w:bookmarkStart w:id="52" w:name="_Toc332102121"/>
      <w:r w:rsidRPr="002260D7">
        <w:t>BSc with Honours in Chemistry</w:t>
      </w:r>
      <w:bookmarkEnd w:id="47"/>
      <w:bookmarkEnd w:id="48"/>
      <w:bookmarkEnd w:id="49"/>
      <w:bookmarkEnd w:id="50"/>
      <w:bookmarkEnd w:id="51"/>
      <w:bookmarkEnd w:id="52"/>
      <w:r w:rsidRPr="002260D7">
        <w:fldChar w:fldCharType="begin"/>
      </w:r>
      <w:r w:rsidRPr="002260D7">
        <w:instrText xml:space="preserve"> XE "Chemistry (BSc with Hons, BSc)" </w:instrText>
      </w:r>
      <w:r w:rsidRPr="002260D7">
        <w:fldChar w:fldCharType="end"/>
      </w:r>
    </w:p>
    <w:p w14:paraId="6CEADE6B" w14:textId="77777777" w:rsidR="00A8708F" w:rsidRPr="002260D7" w:rsidRDefault="00A8708F" w:rsidP="002260D7">
      <w:pPr>
        <w:pStyle w:val="CalendarTOC3"/>
      </w:pPr>
      <w:bookmarkStart w:id="53" w:name="_Toc41207517"/>
      <w:bookmarkStart w:id="54" w:name="_Toc42070895"/>
      <w:bookmarkStart w:id="55" w:name="_Toc43276239"/>
      <w:bookmarkStart w:id="56" w:name="_Toc44393866"/>
      <w:bookmarkStart w:id="57" w:name="_Toc205871336"/>
      <w:bookmarkStart w:id="58" w:name="_Toc332102122"/>
      <w:r w:rsidRPr="002260D7">
        <w:t>BSc with Honours in Chemistry with Analytical Chemistry</w:t>
      </w:r>
      <w:bookmarkEnd w:id="53"/>
      <w:bookmarkEnd w:id="54"/>
      <w:bookmarkEnd w:id="55"/>
      <w:bookmarkEnd w:id="56"/>
      <w:bookmarkEnd w:id="57"/>
      <w:bookmarkEnd w:id="58"/>
      <w:r w:rsidRPr="002260D7">
        <w:fldChar w:fldCharType="begin"/>
      </w:r>
      <w:r w:rsidRPr="002260D7">
        <w:instrText xml:space="preserve"> XE "Chemistry with Analytical Chemistry (BSc with Hons)" </w:instrText>
      </w:r>
      <w:r w:rsidRPr="002260D7">
        <w:fldChar w:fldCharType="end"/>
      </w:r>
    </w:p>
    <w:p w14:paraId="0963942E" w14:textId="77777777" w:rsidR="00A8708F" w:rsidRPr="002260D7" w:rsidRDefault="00A8708F" w:rsidP="002260D7">
      <w:pPr>
        <w:pStyle w:val="CalendarTOC3"/>
      </w:pPr>
      <w:bookmarkStart w:id="59" w:name="_Toc41207519"/>
      <w:bookmarkStart w:id="60" w:name="_Toc42070897"/>
      <w:bookmarkStart w:id="61" w:name="_Toc43276241"/>
      <w:bookmarkStart w:id="62" w:name="_Toc44393868"/>
      <w:bookmarkStart w:id="63" w:name="_Toc205871337"/>
      <w:bookmarkStart w:id="64" w:name="_Toc332102123"/>
      <w:r w:rsidRPr="002260D7">
        <w:t xml:space="preserve">BSc with Honours in </w:t>
      </w:r>
      <w:r w:rsidR="00D55E25">
        <w:t xml:space="preserve">Chemistry with </w:t>
      </w:r>
      <w:r w:rsidRPr="002260D7">
        <w:t>Forensic Chemistry</w:t>
      </w:r>
      <w:bookmarkEnd w:id="59"/>
      <w:bookmarkEnd w:id="60"/>
      <w:bookmarkEnd w:id="61"/>
      <w:bookmarkEnd w:id="62"/>
      <w:bookmarkEnd w:id="63"/>
      <w:bookmarkEnd w:id="64"/>
      <w:r w:rsidRPr="002260D7">
        <w:fldChar w:fldCharType="begin"/>
      </w:r>
      <w:r w:rsidRPr="002260D7">
        <w:instrText xml:space="preserve"> XE "Forensic Chemistry (BSc with Hons)" </w:instrText>
      </w:r>
      <w:r w:rsidRPr="002260D7">
        <w:fldChar w:fldCharType="end"/>
      </w:r>
    </w:p>
    <w:p w14:paraId="4C386314" w14:textId="77777777" w:rsidR="00A8708F" w:rsidRPr="005C0229" w:rsidRDefault="00A8708F" w:rsidP="00A8708F">
      <w:pPr>
        <w:pStyle w:val="CalendarHeader2"/>
      </w:pPr>
      <w:bookmarkStart w:id="65" w:name="BSc_in_Chemistry"/>
      <w:r w:rsidRPr="005C0229">
        <w:t>BSc in Chemistry</w:t>
      </w:r>
    </w:p>
    <w:p w14:paraId="2A3DE337" w14:textId="77777777" w:rsidR="00A8708F" w:rsidRPr="005C0229" w:rsidRDefault="00A8708F" w:rsidP="00A8708F">
      <w:pPr>
        <w:pStyle w:val="CalendarHeader2"/>
      </w:pPr>
      <w:bookmarkStart w:id="66" w:name="Diploma_of_HE_in_Chemistry"/>
      <w:bookmarkEnd w:id="65"/>
      <w:r w:rsidRPr="005C0229">
        <w:t>Diploma of Higher Education in Chemical Sciences</w:t>
      </w:r>
      <w:bookmarkEnd w:id="66"/>
      <w:r w:rsidRPr="005C0229">
        <w:fldChar w:fldCharType="begin"/>
      </w:r>
      <w:r w:rsidRPr="005C0229">
        <w:instrText xml:space="preserve"> XE "Chemical Sciences (DipHE, CertHE)" </w:instrText>
      </w:r>
      <w:r w:rsidRPr="005C0229">
        <w:fldChar w:fldCharType="end"/>
      </w:r>
    </w:p>
    <w:p w14:paraId="23426C81" w14:textId="77777777" w:rsidR="00A8708F" w:rsidRPr="005C0229" w:rsidRDefault="00A8708F" w:rsidP="00A8708F">
      <w:pPr>
        <w:pStyle w:val="CalendarHeader2"/>
      </w:pPr>
      <w:bookmarkStart w:id="67" w:name="Certificate_of_HE_in_Chemistry"/>
      <w:r w:rsidRPr="005C0229">
        <w:t>Certificate of Higher Education in Chemical Sciences</w:t>
      </w:r>
    </w:p>
    <w:bookmarkEnd w:id="67"/>
    <w:p w14:paraId="46495B31" w14:textId="77777777" w:rsidR="00A8708F" w:rsidRPr="005C0229" w:rsidRDefault="00A8708F" w:rsidP="00A8708F">
      <w:pPr>
        <w:pStyle w:val="Calendar2"/>
      </w:pPr>
    </w:p>
    <w:p w14:paraId="073C47D6" w14:textId="77777777" w:rsidR="00A8708F" w:rsidRPr="005C0229" w:rsidRDefault="00A8708F" w:rsidP="00A8708F">
      <w:pPr>
        <w:pStyle w:val="CalendarHeader2"/>
      </w:pPr>
      <w:r w:rsidRPr="005C0229">
        <w:t>Course Regulations</w:t>
      </w:r>
    </w:p>
    <w:p w14:paraId="2E9C98D6" w14:textId="77777777" w:rsidR="00A8708F" w:rsidRPr="005C0229" w:rsidRDefault="00A8708F" w:rsidP="00A8708F">
      <w:pPr>
        <w:pStyle w:val="Calendar2"/>
      </w:pPr>
      <w:r w:rsidRPr="005C0229">
        <w:t>[These regulations are to be read i</w:t>
      </w:r>
      <w:r>
        <w:t>n conjunction with Regulation 11</w:t>
      </w:r>
      <w:r w:rsidRPr="005C0229">
        <w:t>.1]</w:t>
      </w:r>
    </w:p>
    <w:p w14:paraId="48A01725" w14:textId="77777777" w:rsidR="00A8708F" w:rsidRPr="005C0229" w:rsidRDefault="00A8708F" w:rsidP="00A8708F">
      <w:pPr>
        <w:pStyle w:val="Calendar2"/>
      </w:pPr>
    </w:p>
    <w:p w14:paraId="40A4B245" w14:textId="77777777" w:rsidR="00A8708F" w:rsidRPr="005C0229" w:rsidRDefault="00A8708F" w:rsidP="00A8708F">
      <w:pPr>
        <w:pStyle w:val="CalendarHeader2"/>
      </w:pPr>
      <w:r>
        <w:t>Status of the Course</w:t>
      </w:r>
      <w:r w:rsidRPr="005C0229">
        <w:t>s</w:t>
      </w:r>
    </w:p>
    <w:p w14:paraId="0957D404" w14:textId="77777777" w:rsidR="00A8708F" w:rsidRPr="005C0229" w:rsidRDefault="00A8708F" w:rsidP="00A8708F">
      <w:pPr>
        <w:pStyle w:val="Calendar1"/>
        <w:rPr>
          <w:highlight w:val="yellow"/>
        </w:rPr>
      </w:pPr>
      <w:r>
        <w:t>11.12</w:t>
      </w:r>
      <w:r w:rsidRPr="005C0229">
        <w:t>.1</w:t>
      </w:r>
      <w:r w:rsidRPr="005C0229">
        <w:tab/>
        <w:t xml:space="preserve">All students are normally admitted in the first instance to the MChem degrees (See Regulation </w:t>
      </w:r>
      <w:r>
        <w:t>12.12</w:t>
      </w:r>
      <w:r w:rsidRPr="005C0229">
        <w:t>).  Transfer between the degrees is possible prior to the third year of study</w:t>
      </w:r>
      <w:r>
        <w:t>, subject to satisfying the appropriate progress requirements</w:t>
      </w:r>
      <w:r w:rsidRPr="005C0229">
        <w:t>.</w:t>
      </w:r>
    </w:p>
    <w:p w14:paraId="096D53DB" w14:textId="77777777" w:rsidR="00A8708F" w:rsidRPr="005C0229" w:rsidRDefault="00A8708F" w:rsidP="00A8708F">
      <w:pPr>
        <w:pStyle w:val="Calendar2"/>
      </w:pPr>
    </w:p>
    <w:p w14:paraId="4236A717" w14:textId="77777777" w:rsidR="00A8708F" w:rsidRPr="005C0229" w:rsidRDefault="00A8708F" w:rsidP="00A8708F">
      <w:pPr>
        <w:pStyle w:val="CalendarHeader2"/>
      </w:pPr>
      <w:r w:rsidRPr="005C0229">
        <w:t>Mode of Study</w:t>
      </w:r>
    </w:p>
    <w:p w14:paraId="45B4EF7A" w14:textId="77777777" w:rsidR="00A8708F" w:rsidRPr="005C0229" w:rsidRDefault="00A8708F" w:rsidP="00A8708F">
      <w:pPr>
        <w:pStyle w:val="Calendar1"/>
      </w:pPr>
      <w:r>
        <w:t>11.12</w:t>
      </w:r>
      <w:r w:rsidRPr="005C0229">
        <w:t>.2</w:t>
      </w:r>
      <w:r w:rsidRPr="005C0229">
        <w:tab/>
        <w:t xml:space="preserve">The courses are available by </w:t>
      </w:r>
      <w:r>
        <w:t xml:space="preserve">both </w:t>
      </w:r>
      <w:r w:rsidRPr="005C0229">
        <w:t xml:space="preserve">full-time </w:t>
      </w:r>
      <w:r>
        <w:t>and part-time study</w:t>
      </w:r>
      <w:r w:rsidRPr="005C0229">
        <w:t>.</w:t>
      </w:r>
    </w:p>
    <w:p w14:paraId="4953F828" w14:textId="77777777" w:rsidR="00A8708F" w:rsidRPr="005C0229" w:rsidRDefault="00A8708F" w:rsidP="00A8708F">
      <w:pPr>
        <w:pStyle w:val="Calendar2"/>
      </w:pPr>
    </w:p>
    <w:p w14:paraId="3563F265" w14:textId="77777777" w:rsidR="00A8708F" w:rsidRPr="005C0229" w:rsidRDefault="00A8708F" w:rsidP="00A8708F">
      <w:pPr>
        <w:pStyle w:val="CalendarHeader2"/>
      </w:pPr>
      <w:r w:rsidRPr="005C0229">
        <w:t>Place of Study</w:t>
      </w:r>
    </w:p>
    <w:p w14:paraId="5656DAB1" w14:textId="77777777" w:rsidR="00A8708F" w:rsidRPr="005C0229" w:rsidRDefault="00A8708F" w:rsidP="00A8708F">
      <w:pPr>
        <w:pStyle w:val="Calendar1"/>
      </w:pPr>
      <w:r>
        <w:t>11.12</w:t>
      </w:r>
      <w:r w:rsidRPr="005C0229">
        <w:t>.3</w:t>
      </w:r>
      <w:r w:rsidRPr="005C0229">
        <w:tab/>
        <w:t xml:space="preserve">The courses </w:t>
      </w:r>
      <w:r>
        <w:t>may include</w:t>
      </w:r>
      <w:r w:rsidRPr="005C0229">
        <w:t xml:space="preserve"> placement normally outwith the campus.</w:t>
      </w:r>
    </w:p>
    <w:p w14:paraId="5D109583" w14:textId="77777777" w:rsidR="00A8708F" w:rsidRPr="005C0229" w:rsidRDefault="00A8708F" w:rsidP="00A8708F">
      <w:pPr>
        <w:pStyle w:val="Calendar2"/>
      </w:pPr>
    </w:p>
    <w:p w14:paraId="60449AEE" w14:textId="77777777" w:rsidR="00A8708F" w:rsidRPr="005C0229" w:rsidRDefault="00A8708F" w:rsidP="00A8708F">
      <w:pPr>
        <w:pStyle w:val="CalendarHeader2"/>
      </w:pPr>
      <w:r w:rsidRPr="005C0229">
        <w:t>Curriculum</w:t>
      </w:r>
    </w:p>
    <w:p w14:paraId="42F87C38" w14:textId="77777777" w:rsidR="00A8708F" w:rsidRPr="005C0229" w:rsidRDefault="00A8708F" w:rsidP="00A8708F">
      <w:pPr>
        <w:pStyle w:val="CalendarHeader2"/>
      </w:pPr>
      <w:r w:rsidRPr="005C0229">
        <w:t xml:space="preserve">First Year </w:t>
      </w:r>
    </w:p>
    <w:p w14:paraId="51C24F6D" w14:textId="77777777" w:rsidR="00A8708F" w:rsidRPr="005C0229" w:rsidRDefault="00A8708F" w:rsidP="00A8708F">
      <w:pPr>
        <w:pStyle w:val="Calendar1"/>
      </w:pPr>
      <w:r>
        <w:t>11.12</w:t>
      </w:r>
      <w:r w:rsidRPr="005C0229">
        <w:t>.4</w:t>
      </w:r>
      <w:r w:rsidRPr="005C0229">
        <w:tab/>
        <w:t>All students shall undertake classes a</w:t>
      </w:r>
      <w:r>
        <w:t xml:space="preserve">mounting to </w:t>
      </w:r>
      <w:r w:rsidRPr="005C0229">
        <w:t>120 credits as follows:</w:t>
      </w:r>
    </w:p>
    <w:p w14:paraId="266DF5B2" w14:textId="77777777" w:rsidR="00A8708F" w:rsidRPr="005C0229" w:rsidRDefault="00A8708F" w:rsidP="00A8708F">
      <w:pPr>
        <w:pStyle w:val="Calendar2"/>
      </w:pPr>
    </w:p>
    <w:p w14:paraId="6377731F" w14:textId="77777777" w:rsidR="00A8708F" w:rsidRPr="005C0229" w:rsidRDefault="00A8708F" w:rsidP="00A8708F">
      <w:pPr>
        <w:pStyle w:val="Curriculum2"/>
      </w:pPr>
      <w:r w:rsidRPr="005C0229">
        <w:t xml:space="preserve">Compulsory Classes </w:t>
      </w:r>
      <w:r w:rsidRPr="005C0229">
        <w:tab/>
        <w:t xml:space="preserve">Level </w:t>
      </w:r>
      <w:r w:rsidRPr="005C0229">
        <w:tab/>
        <w:t xml:space="preserve">Credits </w:t>
      </w:r>
    </w:p>
    <w:p w14:paraId="788854B5" w14:textId="77777777" w:rsidR="00A8708F" w:rsidRPr="005C0229" w:rsidRDefault="00A8708F" w:rsidP="00A8708F">
      <w:pPr>
        <w:pStyle w:val="Curriculum2"/>
      </w:pPr>
      <w:r>
        <w:t>CH 106</w:t>
      </w:r>
      <w:r w:rsidRPr="005C0229">
        <w:tab/>
        <w:t>Chemistry: Principles and Practice 1</w:t>
      </w:r>
      <w:r w:rsidRPr="005C0229">
        <w:tab/>
        <w:t xml:space="preserve">1 </w:t>
      </w:r>
      <w:r w:rsidRPr="005C0229">
        <w:tab/>
        <w:t>20</w:t>
      </w:r>
    </w:p>
    <w:p w14:paraId="2126ABE7" w14:textId="77777777" w:rsidR="00A8708F" w:rsidRPr="005C0229" w:rsidRDefault="00A8708F" w:rsidP="00A8708F">
      <w:pPr>
        <w:pStyle w:val="Curriculum2"/>
        <w:rPr>
          <w:rFonts w:cs="Arial"/>
        </w:rPr>
      </w:pPr>
      <w:r>
        <w:rPr>
          <w:rFonts w:cs="Arial"/>
        </w:rPr>
        <w:t>CH 107</w:t>
      </w:r>
      <w:r w:rsidRPr="005C0229">
        <w:rPr>
          <w:rFonts w:cs="Arial"/>
        </w:rPr>
        <w:tab/>
        <w:t>Chemistry: Principles and Practice 2</w:t>
      </w:r>
      <w:r w:rsidRPr="005C0229">
        <w:rPr>
          <w:rFonts w:cs="Arial"/>
        </w:rPr>
        <w:tab/>
        <w:t xml:space="preserve">1 </w:t>
      </w:r>
      <w:r w:rsidRPr="005C0229">
        <w:rPr>
          <w:rFonts w:cs="Arial"/>
        </w:rPr>
        <w:tab/>
        <w:t>20</w:t>
      </w:r>
    </w:p>
    <w:p w14:paraId="639D720A" w14:textId="77777777" w:rsidR="00A8708F" w:rsidRDefault="00A8708F" w:rsidP="00A8708F">
      <w:pPr>
        <w:pStyle w:val="Curriculum2"/>
        <w:rPr>
          <w:rFonts w:cs="Arial"/>
        </w:rPr>
      </w:pPr>
      <w:r>
        <w:rPr>
          <w:rFonts w:cs="Arial"/>
        </w:rPr>
        <w:t>CH 108</w:t>
      </w:r>
      <w:r w:rsidRPr="005C0229">
        <w:rPr>
          <w:rFonts w:cs="Arial"/>
        </w:rPr>
        <w:tab/>
        <w:t xml:space="preserve">Practical and Transferable Skills </w:t>
      </w:r>
      <w:r w:rsidRPr="005C0229">
        <w:rPr>
          <w:rFonts w:cs="Arial"/>
        </w:rPr>
        <w:tab/>
        <w:t xml:space="preserve">1 </w:t>
      </w:r>
      <w:r w:rsidRPr="005C0229">
        <w:rPr>
          <w:rFonts w:cs="Arial"/>
        </w:rPr>
        <w:tab/>
        <w:t>20</w:t>
      </w:r>
    </w:p>
    <w:p w14:paraId="2A2CE185" w14:textId="77777777" w:rsidR="00244B7E" w:rsidRPr="005C0229" w:rsidRDefault="00244B7E" w:rsidP="00A8708F">
      <w:pPr>
        <w:pStyle w:val="Curriculum2"/>
        <w:rPr>
          <w:rFonts w:cs="Arial"/>
        </w:rPr>
      </w:pPr>
      <w:r>
        <w:rPr>
          <w:rFonts w:cs="Arial"/>
        </w:rPr>
        <w:t>MM 116</w:t>
      </w:r>
      <w:r>
        <w:rPr>
          <w:rFonts w:cs="Arial"/>
        </w:rPr>
        <w:tab/>
        <w:t>Mathematics 1C</w:t>
      </w:r>
      <w:r>
        <w:rPr>
          <w:rFonts w:cs="Arial"/>
        </w:rPr>
        <w:tab/>
        <w:t>1</w:t>
      </w:r>
      <w:r>
        <w:rPr>
          <w:rFonts w:cs="Arial"/>
        </w:rPr>
        <w:tab/>
        <w:t>20</w:t>
      </w:r>
    </w:p>
    <w:p w14:paraId="104B0C01" w14:textId="77777777" w:rsidR="00D263EB" w:rsidRDefault="00D263EB" w:rsidP="00A8708F">
      <w:pPr>
        <w:pStyle w:val="Curriculum2"/>
        <w:rPr>
          <w:rFonts w:cs="Arial"/>
        </w:rPr>
      </w:pPr>
    </w:p>
    <w:p w14:paraId="16D476C6" w14:textId="701E1DC1" w:rsidR="00A8708F" w:rsidRPr="005C0229" w:rsidRDefault="00093438" w:rsidP="00A8708F">
      <w:pPr>
        <w:pStyle w:val="Curriculum2"/>
        <w:rPr>
          <w:rFonts w:cs="Arial"/>
        </w:rPr>
      </w:pPr>
      <w:r>
        <w:rPr>
          <w:rFonts w:cs="Arial"/>
        </w:rPr>
        <w:t>and e</w:t>
      </w:r>
      <w:r w:rsidR="00A8708F" w:rsidRPr="005C0229">
        <w:rPr>
          <w:rFonts w:cs="Arial"/>
        </w:rPr>
        <w:t>ither</w:t>
      </w:r>
      <w:r w:rsidR="00A8708F" w:rsidRPr="005C0229">
        <w:rPr>
          <w:rFonts w:cs="Arial"/>
        </w:rPr>
        <w:tab/>
      </w:r>
    </w:p>
    <w:p w14:paraId="6FDD3A08" w14:textId="7C7A0135" w:rsidR="00A8708F" w:rsidRDefault="00A8708F" w:rsidP="00A8708F">
      <w:pPr>
        <w:pStyle w:val="Curriculum2"/>
      </w:pPr>
      <w:r w:rsidRPr="005C0229">
        <w:t xml:space="preserve">PH </w:t>
      </w:r>
      <w:r>
        <w:t>151</w:t>
      </w:r>
      <w:r>
        <w:tab/>
        <w:t>Mechanics, Optics and Waves</w:t>
      </w:r>
      <w:r w:rsidRPr="005C0229">
        <w:tab/>
        <w:t xml:space="preserve">1 </w:t>
      </w:r>
      <w:r w:rsidRPr="005C0229">
        <w:tab/>
        <w:t>20</w:t>
      </w:r>
    </w:p>
    <w:p w14:paraId="6F8D4EFA" w14:textId="1B1BCF6C" w:rsidR="00093438" w:rsidRPr="005C0229" w:rsidRDefault="00093438" w:rsidP="00A8708F">
      <w:pPr>
        <w:pStyle w:val="Curriculum2"/>
      </w:pPr>
      <w:r>
        <w:t>or</w:t>
      </w:r>
    </w:p>
    <w:p w14:paraId="0B9CDC86" w14:textId="77777777" w:rsidR="00093438" w:rsidRPr="00093438" w:rsidRDefault="00093438" w:rsidP="00093438">
      <w:pPr>
        <w:pStyle w:val="Curriculum2"/>
      </w:pPr>
      <w:r w:rsidRPr="00093438">
        <w:t>BM 102</w:t>
      </w:r>
      <w:r w:rsidRPr="00093438">
        <w:tab/>
        <w:t>Molecular Bioscience</w:t>
      </w:r>
      <w:r w:rsidRPr="00093438">
        <w:tab/>
        <w:t>1</w:t>
      </w:r>
      <w:r w:rsidRPr="00093438">
        <w:tab/>
        <w:t>20</w:t>
      </w:r>
    </w:p>
    <w:p w14:paraId="1BC4BA61" w14:textId="77777777" w:rsidR="00093438" w:rsidRPr="00093438" w:rsidRDefault="00093438" w:rsidP="00093438">
      <w:pPr>
        <w:pStyle w:val="Curriculum2"/>
        <w:jc w:val="both"/>
        <w:rPr>
          <w:rStyle w:val="Calendar2Char"/>
        </w:rPr>
      </w:pPr>
      <w:r w:rsidRPr="00093438">
        <w:t>or for students</w:t>
      </w:r>
      <w:r w:rsidRPr="00093438">
        <w:rPr>
          <w:rStyle w:val="Calendar2Char"/>
        </w:rPr>
        <w:t xml:space="preserve"> lacking a pass in SQA Higher Physics (or </w:t>
      </w:r>
    </w:p>
    <w:p w14:paraId="652EC978" w14:textId="77777777" w:rsidR="00093438" w:rsidRPr="00093438" w:rsidRDefault="00093438" w:rsidP="00093438">
      <w:pPr>
        <w:pStyle w:val="Curriculum2"/>
        <w:jc w:val="both"/>
        <w:rPr>
          <w:rStyle w:val="Calendar2Char"/>
        </w:rPr>
      </w:pPr>
      <w:r w:rsidRPr="00093438">
        <w:rPr>
          <w:rStyle w:val="Calendar2Char"/>
        </w:rPr>
        <w:t>an equivalent qualification)</w:t>
      </w:r>
    </w:p>
    <w:p w14:paraId="4EF3DD34" w14:textId="77777777" w:rsidR="00093438" w:rsidRDefault="00093438" w:rsidP="00093438">
      <w:pPr>
        <w:pStyle w:val="Curriculum2"/>
        <w:jc w:val="both"/>
        <w:rPr>
          <w:rStyle w:val="Calendar2Char"/>
        </w:rPr>
      </w:pPr>
      <w:r w:rsidRPr="00093438">
        <w:rPr>
          <w:rStyle w:val="Calendar2Char"/>
        </w:rPr>
        <w:t>PH 166</w:t>
      </w:r>
      <w:r w:rsidRPr="00093438">
        <w:rPr>
          <w:rStyle w:val="Calendar2Char"/>
        </w:rPr>
        <w:tab/>
        <w:t>Foundation Physics</w:t>
      </w:r>
      <w:r w:rsidRPr="00093438">
        <w:rPr>
          <w:rStyle w:val="Calendar2Char"/>
        </w:rPr>
        <w:tab/>
        <w:t>1</w:t>
      </w:r>
      <w:r w:rsidRPr="00093438">
        <w:rPr>
          <w:rStyle w:val="Calendar2Char"/>
        </w:rPr>
        <w:tab/>
        <w:t>20</w:t>
      </w:r>
    </w:p>
    <w:p w14:paraId="5CA8D6E3" w14:textId="77777777" w:rsidR="00470A5D" w:rsidRDefault="00470A5D" w:rsidP="00470A5D">
      <w:pPr>
        <w:pStyle w:val="Curriculum2"/>
      </w:pPr>
    </w:p>
    <w:p w14:paraId="5448BBB3" w14:textId="77777777" w:rsidR="00470A5D" w:rsidRDefault="00470A5D" w:rsidP="00A8708F">
      <w:pPr>
        <w:pStyle w:val="Curriculum2"/>
      </w:pPr>
    </w:p>
    <w:p w14:paraId="0E351BED" w14:textId="77777777" w:rsidR="00BC0975" w:rsidRDefault="00BC0975" w:rsidP="00A8708F">
      <w:pPr>
        <w:pStyle w:val="Curriculum2"/>
      </w:pPr>
    </w:p>
    <w:p w14:paraId="25FEE0BD" w14:textId="77777777" w:rsidR="00BC0975" w:rsidRDefault="00BC0975" w:rsidP="00844677">
      <w:pPr>
        <w:pStyle w:val="Curriculum2"/>
        <w:ind w:left="0"/>
      </w:pPr>
    </w:p>
    <w:p w14:paraId="3E0081EF" w14:textId="77777777" w:rsidR="00BC0975" w:rsidRDefault="00BC0975" w:rsidP="00A8708F">
      <w:pPr>
        <w:pStyle w:val="Curriculum2"/>
      </w:pPr>
    </w:p>
    <w:p w14:paraId="34858E68" w14:textId="77777777" w:rsidR="00BC0975" w:rsidRDefault="00BC0975" w:rsidP="00A8708F">
      <w:pPr>
        <w:pStyle w:val="Curriculum2"/>
      </w:pPr>
    </w:p>
    <w:p w14:paraId="02B50ACB" w14:textId="77777777" w:rsidR="00BC0975" w:rsidRDefault="00BC0975" w:rsidP="00A8708F">
      <w:pPr>
        <w:pStyle w:val="Curriculum2"/>
      </w:pPr>
    </w:p>
    <w:p w14:paraId="055597D3" w14:textId="77777777" w:rsidR="00A8708F" w:rsidRDefault="00A8708F" w:rsidP="00A8708F">
      <w:pPr>
        <w:pStyle w:val="Curriculum2"/>
      </w:pPr>
      <w:r w:rsidRPr="005C0229">
        <w:t>Elective Class</w:t>
      </w:r>
      <w:r>
        <w:t>(</w:t>
      </w:r>
      <w:r w:rsidRPr="005C0229">
        <w:t>es</w:t>
      </w:r>
      <w:r>
        <w:t>)</w:t>
      </w:r>
      <w:r w:rsidRPr="005C0229">
        <w:t xml:space="preserve"> </w:t>
      </w:r>
      <w:r w:rsidRPr="005C0229">
        <w:tab/>
      </w:r>
      <w:r w:rsidRPr="005C0229">
        <w:tab/>
        <w:t>20</w:t>
      </w:r>
    </w:p>
    <w:p w14:paraId="47A7F838" w14:textId="77777777" w:rsidR="00BC0975" w:rsidRDefault="00BC0975" w:rsidP="00A8708F">
      <w:pPr>
        <w:pStyle w:val="Curriculum2"/>
      </w:pPr>
    </w:p>
    <w:p w14:paraId="3FAE2C4E" w14:textId="77777777" w:rsidR="00A8708F" w:rsidRPr="005C0229" w:rsidRDefault="00A8708F" w:rsidP="00A8708F">
      <w:pPr>
        <w:pStyle w:val="Calendar2"/>
      </w:pPr>
    </w:p>
    <w:p w14:paraId="17E67E16" w14:textId="77777777" w:rsidR="00A8708F" w:rsidRPr="005C0229" w:rsidRDefault="00A8708F" w:rsidP="00A8708F">
      <w:pPr>
        <w:pStyle w:val="CalendarHeader2"/>
      </w:pPr>
      <w:r w:rsidRPr="005C0229">
        <w:t xml:space="preserve">Second Year </w:t>
      </w:r>
    </w:p>
    <w:p w14:paraId="007FCBFE" w14:textId="77777777" w:rsidR="00A8708F" w:rsidRPr="005C0229" w:rsidRDefault="00A8708F" w:rsidP="00A8708F">
      <w:pPr>
        <w:pStyle w:val="Calendar1"/>
      </w:pPr>
      <w:r>
        <w:t>11.12.5</w:t>
      </w:r>
      <w:r w:rsidRPr="005C0229">
        <w:tab/>
        <w:t>All students shall undertake classes amounting to 120 credits as follows:</w:t>
      </w:r>
    </w:p>
    <w:p w14:paraId="41C17304" w14:textId="77777777" w:rsidR="00A8708F" w:rsidRPr="005C0229" w:rsidRDefault="00A8708F" w:rsidP="00C22AF0">
      <w:pPr>
        <w:pStyle w:val="Calendar2"/>
      </w:pPr>
    </w:p>
    <w:p w14:paraId="35662C95" w14:textId="77777777" w:rsidR="00A8708F" w:rsidRPr="005C0229" w:rsidRDefault="00A8708F" w:rsidP="00A8708F">
      <w:pPr>
        <w:pStyle w:val="Curriculum2"/>
      </w:pPr>
      <w:r w:rsidRPr="005C0229">
        <w:t xml:space="preserve">Compulsory Classes </w:t>
      </w:r>
      <w:r w:rsidRPr="005C0229">
        <w:tab/>
        <w:t xml:space="preserve">Level </w:t>
      </w:r>
      <w:r w:rsidRPr="005C0229">
        <w:tab/>
        <w:t>Credits</w:t>
      </w:r>
    </w:p>
    <w:p w14:paraId="2BC9240D" w14:textId="77777777" w:rsidR="004A0A80" w:rsidRDefault="004A0A80" w:rsidP="00A8708F">
      <w:pPr>
        <w:pStyle w:val="Curriculum2"/>
        <w:rPr>
          <w:rFonts w:cs="Arial"/>
        </w:rPr>
      </w:pPr>
      <w:r>
        <w:rPr>
          <w:rFonts w:cs="Arial"/>
        </w:rPr>
        <w:t>CH 202</w:t>
      </w:r>
      <w:r>
        <w:rPr>
          <w:rFonts w:cs="Arial"/>
        </w:rPr>
        <w:tab/>
        <w:t>Inorganic Chemistry</w:t>
      </w:r>
      <w:r>
        <w:rPr>
          <w:rFonts w:cs="Arial"/>
        </w:rPr>
        <w:tab/>
        <w:t>2</w:t>
      </w:r>
      <w:r>
        <w:rPr>
          <w:rFonts w:cs="Arial"/>
        </w:rPr>
        <w:tab/>
        <w:t>20</w:t>
      </w:r>
    </w:p>
    <w:p w14:paraId="5E78CAFB" w14:textId="77777777" w:rsidR="00A8708F" w:rsidRDefault="00A8708F" w:rsidP="00A8708F">
      <w:pPr>
        <w:pStyle w:val="Curriculum2"/>
        <w:rPr>
          <w:rFonts w:cs="Arial"/>
        </w:rPr>
      </w:pPr>
      <w:r w:rsidRPr="005C0229">
        <w:rPr>
          <w:rFonts w:cs="Arial"/>
        </w:rPr>
        <w:t>CH 205</w:t>
      </w:r>
      <w:r w:rsidRPr="005C0229">
        <w:rPr>
          <w:rFonts w:cs="Arial"/>
        </w:rPr>
        <w:tab/>
        <w:t>Practical Physical and Applied Chemistry</w:t>
      </w:r>
      <w:r w:rsidRPr="005C0229">
        <w:rPr>
          <w:rFonts w:cs="Arial"/>
        </w:rPr>
        <w:tab/>
        <w:t>2</w:t>
      </w:r>
      <w:r w:rsidRPr="005C0229">
        <w:rPr>
          <w:rFonts w:cs="Arial"/>
        </w:rPr>
        <w:tab/>
        <w:t>20</w:t>
      </w:r>
    </w:p>
    <w:p w14:paraId="5B0FEB3B" w14:textId="77777777" w:rsidR="004A0A80" w:rsidRDefault="004A0A80" w:rsidP="00A8708F">
      <w:pPr>
        <w:pStyle w:val="Curriculum2"/>
      </w:pPr>
      <w:r>
        <w:t>CH 208</w:t>
      </w:r>
      <w:r>
        <w:tab/>
        <w:t>Fundamental Organic Chemistry</w:t>
      </w:r>
      <w:r>
        <w:tab/>
        <w:t>2</w:t>
      </w:r>
      <w:r>
        <w:tab/>
        <w:t>20</w:t>
      </w:r>
    </w:p>
    <w:p w14:paraId="0CC00D6E" w14:textId="77777777" w:rsidR="00A8708F" w:rsidRPr="005C0229" w:rsidRDefault="00A8708F" w:rsidP="00A8708F">
      <w:pPr>
        <w:pStyle w:val="Curriculum2"/>
        <w:rPr>
          <w:rFonts w:cs="Arial"/>
        </w:rPr>
      </w:pPr>
      <w:r>
        <w:rPr>
          <w:rFonts w:cs="Arial"/>
        </w:rPr>
        <w:t>CH 212</w:t>
      </w:r>
      <w:r w:rsidRPr="005C0229">
        <w:rPr>
          <w:rFonts w:cs="Arial"/>
        </w:rPr>
        <w:tab/>
        <w:t xml:space="preserve">Physical Chemistry </w:t>
      </w:r>
      <w:r>
        <w:rPr>
          <w:rFonts w:cs="Arial"/>
        </w:rPr>
        <w:t>1</w:t>
      </w:r>
      <w:r w:rsidRPr="005C0229">
        <w:rPr>
          <w:rFonts w:cs="Arial"/>
        </w:rPr>
        <w:tab/>
        <w:t>2</w:t>
      </w:r>
      <w:r w:rsidRPr="005C0229">
        <w:rPr>
          <w:rFonts w:cs="Arial"/>
        </w:rPr>
        <w:tab/>
        <w:t>20</w:t>
      </w:r>
    </w:p>
    <w:p w14:paraId="3ECFE404" w14:textId="77777777" w:rsidR="00A8708F" w:rsidRPr="005C0229" w:rsidRDefault="00A8708F" w:rsidP="00A8708F">
      <w:pPr>
        <w:pStyle w:val="Curriculum2"/>
        <w:rPr>
          <w:rFonts w:cs="Arial"/>
        </w:rPr>
      </w:pPr>
      <w:r>
        <w:rPr>
          <w:rFonts w:cs="Arial"/>
        </w:rPr>
        <w:t>CH 213</w:t>
      </w:r>
      <w:r w:rsidRPr="005C0229">
        <w:rPr>
          <w:rFonts w:cs="Arial"/>
        </w:rPr>
        <w:tab/>
        <w:t xml:space="preserve">Forensic Trace Analysis and Analytical Chemistry </w:t>
      </w:r>
      <w:r w:rsidRPr="005C0229">
        <w:rPr>
          <w:rFonts w:cs="Arial"/>
        </w:rPr>
        <w:tab/>
        <w:t>2</w:t>
      </w:r>
      <w:r w:rsidRPr="005C0229">
        <w:rPr>
          <w:rFonts w:cs="Arial"/>
        </w:rPr>
        <w:tab/>
        <w:t>20</w:t>
      </w:r>
    </w:p>
    <w:p w14:paraId="486B49FD" w14:textId="77777777" w:rsidR="00A8708F" w:rsidRPr="005C0229" w:rsidRDefault="00A8708F" w:rsidP="00A8708F">
      <w:pPr>
        <w:pStyle w:val="Curriculum2"/>
        <w:rPr>
          <w:rFonts w:cs="Arial"/>
        </w:rPr>
      </w:pPr>
      <w:r>
        <w:rPr>
          <w:rFonts w:cs="Arial"/>
        </w:rPr>
        <w:t>CH 214</w:t>
      </w:r>
      <w:r w:rsidRPr="005C0229">
        <w:rPr>
          <w:rFonts w:cs="Arial"/>
        </w:rPr>
        <w:tab/>
        <w:t xml:space="preserve">Practical Organic and Inorganic Chemistry  </w:t>
      </w:r>
      <w:r w:rsidRPr="005C0229">
        <w:rPr>
          <w:rFonts w:cs="Arial"/>
        </w:rPr>
        <w:tab/>
        <w:t>2</w:t>
      </w:r>
      <w:r w:rsidRPr="005C0229">
        <w:rPr>
          <w:rFonts w:cs="Arial"/>
        </w:rPr>
        <w:tab/>
        <w:t>20</w:t>
      </w:r>
    </w:p>
    <w:p w14:paraId="57025543" w14:textId="77777777" w:rsidR="00A8708F" w:rsidRPr="005C0229" w:rsidRDefault="00A8708F" w:rsidP="00A8708F">
      <w:pPr>
        <w:pStyle w:val="Calendar2"/>
      </w:pPr>
    </w:p>
    <w:p w14:paraId="0F8DC9D4" w14:textId="77777777" w:rsidR="00A8708F" w:rsidRPr="005C0229" w:rsidRDefault="00A8708F" w:rsidP="00A8708F">
      <w:pPr>
        <w:pStyle w:val="CalendarHeader2"/>
      </w:pPr>
      <w:r w:rsidRPr="005C0229">
        <w:t xml:space="preserve">Third Year </w:t>
      </w:r>
    </w:p>
    <w:p w14:paraId="4D847F5D" w14:textId="77777777" w:rsidR="00A8708F" w:rsidRPr="005C0229" w:rsidRDefault="00A8708F" w:rsidP="00A8708F">
      <w:pPr>
        <w:pStyle w:val="Calendar1"/>
      </w:pPr>
      <w:r>
        <w:t>11.12.6</w:t>
      </w:r>
      <w:r w:rsidRPr="005C0229">
        <w:tab/>
        <w:t>All students shall undertake classes amounting to 120 credits as follows:</w:t>
      </w:r>
    </w:p>
    <w:p w14:paraId="6F16F936" w14:textId="77777777" w:rsidR="00A8708F" w:rsidRPr="005C0229" w:rsidRDefault="00A8708F" w:rsidP="00A8708F">
      <w:pPr>
        <w:pStyle w:val="Calendar2"/>
      </w:pPr>
    </w:p>
    <w:p w14:paraId="5F637212" w14:textId="77777777" w:rsidR="00A8708F" w:rsidRPr="00E67C78" w:rsidRDefault="001E647E" w:rsidP="00A8708F">
      <w:pPr>
        <w:pStyle w:val="Calendar2"/>
        <w:rPr>
          <w:i/>
        </w:rPr>
      </w:pPr>
      <w:r>
        <w:rPr>
          <w:i/>
        </w:rPr>
        <w:t xml:space="preserve">BSc with </w:t>
      </w:r>
      <w:r w:rsidR="00A8708F" w:rsidRPr="00E67C78">
        <w:rPr>
          <w:i/>
        </w:rPr>
        <w:t>Honours Degree Courses</w:t>
      </w:r>
    </w:p>
    <w:p w14:paraId="051BF449" w14:textId="77777777" w:rsidR="00A8708F" w:rsidRPr="005C0229" w:rsidRDefault="00A8708F" w:rsidP="00A8708F">
      <w:pPr>
        <w:pStyle w:val="Curriculum2"/>
      </w:pPr>
      <w:r w:rsidRPr="005C0229">
        <w:t xml:space="preserve">Compulsory Classes </w:t>
      </w:r>
      <w:r>
        <w:tab/>
      </w:r>
      <w:r w:rsidRPr="005C0229">
        <w:t>Level</w:t>
      </w:r>
      <w:r w:rsidRPr="005C0229">
        <w:tab/>
        <w:t>Credits</w:t>
      </w:r>
    </w:p>
    <w:p w14:paraId="1C773C89" w14:textId="77777777" w:rsidR="00A8708F" w:rsidRPr="005C0229" w:rsidRDefault="00A8708F" w:rsidP="00A8708F">
      <w:pPr>
        <w:pStyle w:val="Curriculum2"/>
      </w:pPr>
      <w:r>
        <w:t>CH 309</w:t>
      </w:r>
      <w:r w:rsidRPr="005C0229">
        <w:tab/>
        <w:t xml:space="preserve">Physical Chemistry </w:t>
      </w:r>
      <w:r>
        <w:t>2</w:t>
      </w:r>
      <w:r w:rsidRPr="005C0229">
        <w:tab/>
        <w:t xml:space="preserve">3 </w:t>
      </w:r>
      <w:r w:rsidRPr="005C0229">
        <w:tab/>
        <w:t>20</w:t>
      </w:r>
    </w:p>
    <w:p w14:paraId="255A0719" w14:textId="77777777" w:rsidR="00A8708F" w:rsidRDefault="00A8708F" w:rsidP="00A8708F">
      <w:pPr>
        <w:pStyle w:val="Curriculum2"/>
      </w:pPr>
      <w:r>
        <w:t>CH 315</w:t>
      </w:r>
      <w:r w:rsidRPr="005C0229">
        <w:tab/>
        <w:t xml:space="preserve">Practical Organic and Inorganic Chemistry  </w:t>
      </w:r>
      <w:r w:rsidRPr="005C0229">
        <w:tab/>
        <w:t xml:space="preserve">3 </w:t>
      </w:r>
      <w:r w:rsidRPr="005C0229">
        <w:tab/>
        <w:t>20</w:t>
      </w:r>
    </w:p>
    <w:p w14:paraId="09CF0DD2" w14:textId="77777777" w:rsidR="00E6299F" w:rsidRDefault="00E6299F" w:rsidP="00A8708F">
      <w:pPr>
        <w:pStyle w:val="Curriculum2"/>
      </w:pPr>
      <w:r>
        <w:t>CH 325</w:t>
      </w:r>
      <w:r>
        <w:tab/>
        <w:t xml:space="preserve">Intermediate Organic Chemistry and </w:t>
      </w:r>
    </w:p>
    <w:p w14:paraId="6751EC8E" w14:textId="77777777" w:rsidR="00E6299F" w:rsidRDefault="00E6299F" w:rsidP="00A8708F">
      <w:pPr>
        <w:pStyle w:val="Curriculum2"/>
      </w:pPr>
      <w:r>
        <w:tab/>
        <w:t>Spectroscopy</w:t>
      </w:r>
      <w:r>
        <w:tab/>
        <w:t>3</w:t>
      </w:r>
      <w:r>
        <w:tab/>
        <w:t>20</w:t>
      </w:r>
    </w:p>
    <w:p w14:paraId="4CECF76D" w14:textId="77777777" w:rsidR="00E6299F" w:rsidRDefault="00E6299F" w:rsidP="00A8708F">
      <w:pPr>
        <w:pStyle w:val="Curriculum2"/>
      </w:pPr>
      <w:r>
        <w:t>CH 326</w:t>
      </w:r>
      <w:r>
        <w:tab/>
        <w:t xml:space="preserve">Inorganic Chemistry, Structures and </w:t>
      </w:r>
    </w:p>
    <w:p w14:paraId="39DCE365" w14:textId="77777777" w:rsidR="00A8708F" w:rsidRPr="004D51E0" w:rsidRDefault="00E6299F" w:rsidP="00E6299F">
      <w:pPr>
        <w:pStyle w:val="Curriculum2"/>
      </w:pPr>
      <w:r>
        <w:tab/>
        <w:t>Spectroscopy</w:t>
      </w:r>
      <w:r>
        <w:tab/>
        <w:t>3</w:t>
      </w:r>
      <w:r>
        <w:tab/>
        <w:t>20</w:t>
      </w:r>
      <w:r>
        <w:tab/>
      </w:r>
    </w:p>
    <w:p w14:paraId="6A0C6884" w14:textId="77777777" w:rsidR="00A8708F" w:rsidRPr="005C0229" w:rsidRDefault="00A8708F" w:rsidP="00A8708F">
      <w:pPr>
        <w:pStyle w:val="Calendar2"/>
      </w:pPr>
      <w:r w:rsidRPr="005C0229">
        <w:t>together with classes appropriate to the chosen course:</w:t>
      </w:r>
    </w:p>
    <w:p w14:paraId="79126D16" w14:textId="77777777" w:rsidR="00A8708F" w:rsidRPr="005C0229" w:rsidRDefault="00A8708F" w:rsidP="00A8708F">
      <w:pPr>
        <w:pStyle w:val="Calendar2"/>
      </w:pPr>
    </w:p>
    <w:p w14:paraId="52EFDCBA" w14:textId="77777777" w:rsidR="00A8708F" w:rsidRPr="00BF16FD" w:rsidRDefault="00A8708F" w:rsidP="00A8708F">
      <w:pPr>
        <w:pStyle w:val="Calendar2"/>
        <w:rPr>
          <w:i/>
        </w:rPr>
      </w:pPr>
      <w:r w:rsidRPr="00BF16FD">
        <w:rPr>
          <w:i/>
        </w:rPr>
        <w:t>Chemistry</w:t>
      </w:r>
    </w:p>
    <w:p w14:paraId="56F3AF99" w14:textId="77777777" w:rsidR="00A8708F" w:rsidRPr="005C0229" w:rsidRDefault="00A8708F" w:rsidP="00A8708F">
      <w:pPr>
        <w:pStyle w:val="Calendar2"/>
      </w:pPr>
      <w:r w:rsidRPr="005C0229">
        <w:t xml:space="preserve">40 credits including </w:t>
      </w:r>
      <w:r>
        <w:t>one theory class</w:t>
      </w:r>
      <w:r w:rsidRPr="005C0229">
        <w:t xml:space="preserve"> and </w:t>
      </w:r>
      <w:r>
        <w:t>one</w:t>
      </w:r>
      <w:r w:rsidRPr="005C0229">
        <w:t xml:space="preserve"> ass</w:t>
      </w:r>
      <w:r>
        <w:t xml:space="preserve">ociated practical class </w:t>
      </w:r>
      <w:r w:rsidRPr="005C0229">
        <w:t xml:space="preserve">chosen from: </w:t>
      </w:r>
    </w:p>
    <w:p w14:paraId="5DA46D3A" w14:textId="77777777" w:rsidR="00A8708F" w:rsidRDefault="00A8708F" w:rsidP="00A8708F">
      <w:pPr>
        <w:pStyle w:val="Curriculum2"/>
      </w:pPr>
      <w:r>
        <w:t>CH 314</w:t>
      </w:r>
      <w:r>
        <w:tab/>
        <w:t>Practical Physical,</w:t>
      </w:r>
      <w:r w:rsidRPr="005C0229">
        <w:t xml:space="preserve"> Applied </w:t>
      </w:r>
      <w:r>
        <w:t xml:space="preserve">and Drug Discovery </w:t>
      </w:r>
    </w:p>
    <w:p w14:paraId="07FF3273" w14:textId="77777777" w:rsidR="00A8708F" w:rsidRDefault="00A8708F" w:rsidP="00E30B72">
      <w:pPr>
        <w:pStyle w:val="Curriculum2"/>
      </w:pPr>
      <w:r>
        <w:tab/>
        <w:t>Chemistry</w:t>
      </w:r>
      <w:r w:rsidRPr="005C0229">
        <w:tab/>
        <w:t xml:space="preserve">3 </w:t>
      </w:r>
      <w:r w:rsidRPr="005C0229">
        <w:tab/>
        <w:t>20</w:t>
      </w:r>
    </w:p>
    <w:p w14:paraId="643F1A3A" w14:textId="77777777" w:rsidR="00E30B72" w:rsidRDefault="00E30B72" w:rsidP="00E30B72">
      <w:pPr>
        <w:pStyle w:val="Curriculum2"/>
      </w:pPr>
      <w:r>
        <w:t>CH 323</w:t>
      </w:r>
      <w:r>
        <w:tab/>
        <w:t>Chemical Biology</w:t>
      </w:r>
      <w:r>
        <w:tab/>
        <w:t>3</w:t>
      </w:r>
      <w:r>
        <w:tab/>
        <w:t>20</w:t>
      </w:r>
    </w:p>
    <w:p w14:paraId="63DE029A" w14:textId="77777777" w:rsidR="00E30B72" w:rsidRDefault="00E30B72" w:rsidP="00E30B72">
      <w:pPr>
        <w:pStyle w:val="Curriculum2"/>
      </w:pPr>
    </w:p>
    <w:p w14:paraId="5716BE7D" w14:textId="77777777" w:rsidR="00E30B72" w:rsidRDefault="00E30B72" w:rsidP="00E30B72">
      <w:pPr>
        <w:pStyle w:val="Curriculum2"/>
      </w:pPr>
      <w:r>
        <w:t>OR</w:t>
      </w:r>
    </w:p>
    <w:p w14:paraId="1E969482" w14:textId="77777777" w:rsidR="00E30B72" w:rsidRDefault="00E30B72" w:rsidP="00E30B72">
      <w:pPr>
        <w:pStyle w:val="Curriculum2"/>
      </w:pPr>
      <w:r>
        <w:t>CH 313</w:t>
      </w:r>
      <w:r>
        <w:tab/>
        <w:t xml:space="preserve">Practical Physical, </w:t>
      </w:r>
      <w:r w:rsidRPr="005C0229">
        <w:t>Applied</w:t>
      </w:r>
      <w:r>
        <w:t>,</w:t>
      </w:r>
      <w:r w:rsidRPr="005C0229">
        <w:t xml:space="preserve"> </w:t>
      </w:r>
      <w:r>
        <w:t>Forensic</w:t>
      </w:r>
      <w:r w:rsidRPr="005C0229">
        <w:t xml:space="preserve"> and</w:t>
      </w:r>
      <w:r>
        <w:t xml:space="preserve"> </w:t>
      </w:r>
    </w:p>
    <w:p w14:paraId="11CC0390" w14:textId="77777777" w:rsidR="00E30B72" w:rsidRPr="005C0229" w:rsidRDefault="00E30B72" w:rsidP="00E30B72">
      <w:pPr>
        <w:pStyle w:val="Curriculum2"/>
      </w:pPr>
      <w:r>
        <w:tab/>
        <w:t>Analytical Chemistry</w:t>
      </w:r>
      <w:r>
        <w:tab/>
        <w:t xml:space="preserve">3 </w:t>
      </w:r>
      <w:r>
        <w:tab/>
        <w:t>20</w:t>
      </w:r>
    </w:p>
    <w:p w14:paraId="5AB177F6" w14:textId="77777777" w:rsidR="00A8708F" w:rsidRDefault="00A8708F" w:rsidP="00A8708F">
      <w:pPr>
        <w:pStyle w:val="Curriculum2"/>
      </w:pPr>
      <w:r>
        <w:t>CH 316</w:t>
      </w:r>
      <w:r w:rsidRPr="005C0229">
        <w:tab/>
        <w:t>Analytical Chemistry and Drugs of Abuse</w:t>
      </w:r>
      <w:r w:rsidRPr="005C0229">
        <w:tab/>
        <w:t xml:space="preserve">3 </w:t>
      </w:r>
      <w:r w:rsidRPr="005C0229">
        <w:tab/>
        <w:t>20</w:t>
      </w:r>
    </w:p>
    <w:p w14:paraId="65541199" w14:textId="4A9EED19" w:rsidR="00A8708F" w:rsidRDefault="00E30B72" w:rsidP="00470A5D">
      <w:pPr>
        <w:pStyle w:val="Curriculum2"/>
      </w:pPr>
      <w:r>
        <w:t>Students can only choose CH 3</w:t>
      </w:r>
      <w:r w:rsidR="00D55E25">
        <w:t>23</w:t>
      </w:r>
      <w:r w:rsidR="00470A5D">
        <w:t xml:space="preserve"> if they already have BM 109</w:t>
      </w:r>
      <w:r>
        <w:t xml:space="preserve"> </w:t>
      </w:r>
      <w:r w:rsidR="00470A5D">
        <w:t xml:space="preserve">Cells and </w:t>
      </w:r>
      <w:r w:rsidR="00F91634">
        <w:t>t</w:t>
      </w:r>
      <w:r w:rsidR="00470A5D">
        <w:t>heir Molecules.</w:t>
      </w:r>
    </w:p>
    <w:p w14:paraId="653416BC" w14:textId="77777777" w:rsidR="00470A5D" w:rsidRDefault="00470A5D" w:rsidP="00470A5D">
      <w:pPr>
        <w:pStyle w:val="Curriculum2"/>
      </w:pPr>
    </w:p>
    <w:p w14:paraId="1A5929AD" w14:textId="77777777" w:rsidR="00A8708F" w:rsidRPr="00BF16FD" w:rsidRDefault="00A8708F" w:rsidP="00A8708F">
      <w:pPr>
        <w:pStyle w:val="Calendar2"/>
        <w:rPr>
          <w:i/>
        </w:rPr>
      </w:pPr>
      <w:r w:rsidRPr="00BF16FD">
        <w:rPr>
          <w:i/>
        </w:rPr>
        <w:t>Chemistry with Analytical Chemistry/Forensic Chemistry</w:t>
      </w:r>
    </w:p>
    <w:p w14:paraId="69A0A398" w14:textId="77777777" w:rsidR="00A8708F" w:rsidRDefault="00A8708F" w:rsidP="00A8708F">
      <w:pPr>
        <w:pStyle w:val="Curriculum2"/>
      </w:pPr>
      <w:r w:rsidRPr="005C0229">
        <w:t>CH</w:t>
      </w:r>
      <w:r>
        <w:t xml:space="preserve"> 313</w:t>
      </w:r>
      <w:r w:rsidRPr="005C0229">
        <w:tab/>
      </w:r>
      <w:r>
        <w:t xml:space="preserve">Practical Physical, </w:t>
      </w:r>
      <w:r w:rsidRPr="005C0229">
        <w:t>Applied</w:t>
      </w:r>
      <w:r>
        <w:t>,</w:t>
      </w:r>
      <w:r w:rsidRPr="005C0229">
        <w:t xml:space="preserve"> </w:t>
      </w:r>
      <w:r>
        <w:t>Forensic</w:t>
      </w:r>
      <w:r w:rsidRPr="005C0229">
        <w:t xml:space="preserve"> and</w:t>
      </w:r>
      <w:r>
        <w:t xml:space="preserve"> </w:t>
      </w:r>
    </w:p>
    <w:p w14:paraId="52B0DE93" w14:textId="77777777" w:rsidR="00A8708F" w:rsidRPr="005C0229" w:rsidRDefault="00A8708F" w:rsidP="00A8708F">
      <w:pPr>
        <w:pStyle w:val="Curriculum2"/>
      </w:pPr>
      <w:r>
        <w:tab/>
        <w:t>Analytical Chemistry</w:t>
      </w:r>
      <w:r w:rsidRPr="005C0229">
        <w:tab/>
        <w:t xml:space="preserve">3 </w:t>
      </w:r>
      <w:r w:rsidRPr="005C0229">
        <w:tab/>
        <w:t>20</w:t>
      </w:r>
    </w:p>
    <w:p w14:paraId="66579DDE" w14:textId="77777777" w:rsidR="00A8708F" w:rsidRPr="005C0229" w:rsidRDefault="00A8708F" w:rsidP="00A8708F">
      <w:pPr>
        <w:pStyle w:val="Curriculum2"/>
      </w:pPr>
      <w:r>
        <w:t>CH 316</w:t>
      </w:r>
      <w:r w:rsidRPr="005C0229">
        <w:tab/>
        <w:t>Analytical Chemistry and Drugs of Abuse</w:t>
      </w:r>
      <w:r w:rsidRPr="005C0229">
        <w:tab/>
        <w:t>3</w:t>
      </w:r>
      <w:r w:rsidRPr="005C0229">
        <w:tab/>
        <w:t>20</w:t>
      </w:r>
    </w:p>
    <w:p w14:paraId="4A504023" w14:textId="77777777" w:rsidR="00A8708F" w:rsidRPr="005C0229" w:rsidRDefault="00A8708F" w:rsidP="00A8708F">
      <w:pPr>
        <w:pStyle w:val="Calendar2"/>
      </w:pPr>
    </w:p>
    <w:p w14:paraId="03B96D8A" w14:textId="77777777" w:rsidR="00A8708F" w:rsidRPr="00E67C78" w:rsidRDefault="001E647E" w:rsidP="00A8708F">
      <w:pPr>
        <w:pStyle w:val="Calendar2"/>
        <w:rPr>
          <w:i/>
        </w:rPr>
      </w:pPr>
      <w:r>
        <w:rPr>
          <w:i/>
        </w:rPr>
        <w:t>BSc</w:t>
      </w:r>
      <w:r w:rsidR="00A8708F" w:rsidRPr="00E67C78">
        <w:rPr>
          <w:i/>
        </w:rPr>
        <w:t xml:space="preserve"> Degree Course</w:t>
      </w:r>
    </w:p>
    <w:p w14:paraId="7BABED0B" w14:textId="77777777" w:rsidR="00A8708F" w:rsidRPr="005C0229" w:rsidRDefault="00A8708F" w:rsidP="00A8708F">
      <w:pPr>
        <w:pStyle w:val="Calendar2"/>
        <w:rPr>
          <w:highlight w:val="magenta"/>
        </w:rPr>
      </w:pPr>
      <w:r w:rsidRPr="005C0229">
        <w:t xml:space="preserve">Chemistry </w:t>
      </w:r>
    </w:p>
    <w:p w14:paraId="0DB1BBC1" w14:textId="77777777" w:rsidR="00A8708F" w:rsidRPr="005C0229" w:rsidRDefault="00A8708F" w:rsidP="00A8708F">
      <w:pPr>
        <w:pStyle w:val="Calendar2"/>
      </w:pPr>
      <w:r w:rsidRPr="005C0229">
        <w:t>120 credits chosen from:</w:t>
      </w:r>
    </w:p>
    <w:p w14:paraId="767C9F38" w14:textId="77777777" w:rsidR="00A8708F" w:rsidRPr="005C0229" w:rsidRDefault="00A8708F" w:rsidP="00A8708F">
      <w:pPr>
        <w:pStyle w:val="Curriculum2"/>
      </w:pPr>
      <w:r w:rsidRPr="005C0229">
        <w:t>CH 3</w:t>
      </w:r>
      <w:r>
        <w:t>22</w:t>
      </w:r>
      <w:r w:rsidRPr="005C0229">
        <w:tab/>
        <w:t>Techniques in Practical Chemistry</w:t>
      </w:r>
      <w:r w:rsidRPr="005C0229">
        <w:tab/>
        <w:t>3</w:t>
      </w:r>
      <w:r w:rsidRPr="005C0229">
        <w:tab/>
        <w:t>20</w:t>
      </w:r>
    </w:p>
    <w:p w14:paraId="25F52BD2" w14:textId="77777777" w:rsidR="00A8708F" w:rsidRPr="005C0229" w:rsidRDefault="00A8708F" w:rsidP="00A8708F">
      <w:pPr>
        <w:pStyle w:val="Calendar2"/>
      </w:pPr>
      <w:r>
        <w:t>O</w:t>
      </w:r>
      <w:r w:rsidRPr="005C0229">
        <w:t xml:space="preserve">ther </w:t>
      </w:r>
      <w:r>
        <w:t xml:space="preserve">Level 3 </w:t>
      </w:r>
      <w:r w:rsidRPr="005C0229">
        <w:t xml:space="preserve">classes </w:t>
      </w:r>
      <w:r>
        <w:t xml:space="preserve">listed above </w:t>
      </w:r>
      <w:r w:rsidRPr="005C0229">
        <w:t xml:space="preserve">or </w:t>
      </w:r>
      <w:r>
        <w:t xml:space="preserve">such </w:t>
      </w:r>
      <w:r w:rsidRPr="005C0229">
        <w:t xml:space="preserve">other classes </w:t>
      </w:r>
      <w:r>
        <w:t>approv</w:t>
      </w:r>
      <w:r w:rsidRPr="005C0229">
        <w:t xml:space="preserve">ed by the </w:t>
      </w:r>
      <w:r>
        <w:t>Course Director to bring the amount studied at Level 3 to at least 60 credits.</w:t>
      </w:r>
    </w:p>
    <w:p w14:paraId="499ED029" w14:textId="77777777" w:rsidR="00816CD4" w:rsidRPr="005C0229" w:rsidRDefault="00816CD4" w:rsidP="00A8708F">
      <w:pPr>
        <w:pStyle w:val="Calendar2"/>
      </w:pPr>
    </w:p>
    <w:p w14:paraId="6CA48990" w14:textId="77777777" w:rsidR="00A8708F" w:rsidRPr="005C0229" w:rsidRDefault="00A8708F" w:rsidP="00A8708F">
      <w:pPr>
        <w:pStyle w:val="CalendarHeader2"/>
      </w:pPr>
      <w:r w:rsidRPr="005C0229">
        <w:t xml:space="preserve">Fourth Year </w:t>
      </w:r>
    </w:p>
    <w:p w14:paraId="7F3E3CE4" w14:textId="77777777" w:rsidR="00A8708F" w:rsidRDefault="00A8708F" w:rsidP="00E11589">
      <w:pPr>
        <w:pStyle w:val="Calendar1"/>
        <w:numPr>
          <w:ilvl w:val="2"/>
          <w:numId w:val="10"/>
        </w:numPr>
        <w:rPr>
          <w:rFonts w:cs="Arial"/>
        </w:rPr>
      </w:pPr>
      <w:r w:rsidRPr="005C0229">
        <w:rPr>
          <w:rFonts w:cs="Arial"/>
        </w:rPr>
        <w:t>All student</w:t>
      </w:r>
      <w:r w:rsidRPr="005C0229">
        <w:t xml:space="preserve">s shall undertake classes </w:t>
      </w:r>
      <w:r>
        <w:t xml:space="preserve">amounting to 120 credits </w:t>
      </w:r>
      <w:r w:rsidRPr="005C0229">
        <w:t>as follows</w:t>
      </w:r>
      <w:r w:rsidRPr="005C0229">
        <w:rPr>
          <w:rFonts w:cs="Arial"/>
        </w:rPr>
        <w:t>:</w:t>
      </w:r>
    </w:p>
    <w:p w14:paraId="11B2E01B" w14:textId="77777777" w:rsidR="00A8708F" w:rsidRDefault="00A8708F" w:rsidP="00A8708F">
      <w:pPr>
        <w:pStyle w:val="Curriculum2"/>
        <w:rPr>
          <w:rFonts w:cs="Arial"/>
        </w:rPr>
      </w:pPr>
    </w:p>
    <w:p w14:paraId="164C273B" w14:textId="77777777" w:rsidR="00A8708F" w:rsidRPr="005C0229" w:rsidRDefault="00A8708F" w:rsidP="00A8708F">
      <w:pPr>
        <w:pStyle w:val="Curriculum2"/>
      </w:pPr>
      <w:r w:rsidRPr="005C0229">
        <w:rPr>
          <w:rFonts w:cs="Arial"/>
        </w:rPr>
        <w:tab/>
      </w:r>
      <w:r w:rsidRPr="005C0229">
        <w:tab/>
        <w:t>Level</w:t>
      </w:r>
      <w:r w:rsidRPr="005C0229">
        <w:tab/>
        <w:t>Credits</w:t>
      </w:r>
    </w:p>
    <w:p w14:paraId="0289B77D" w14:textId="77777777" w:rsidR="00A8708F" w:rsidRPr="0091470D" w:rsidRDefault="00A8708F" w:rsidP="00A8708F">
      <w:pPr>
        <w:pStyle w:val="Calendar2"/>
        <w:rPr>
          <w:i/>
        </w:rPr>
      </w:pPr>
      <w:r w:rsidRPr="0091470D">
        <w:rPr>
          <w:i/>
        </w:rPr>
        <w:t>Chemistry</w:t>
      </w:r>
    </w:p>
    <w:p w14:paraId="7850DA99" w14:textId="77777777" w:rsidR="00A8708F" w:rsidRPr="009E0D2E" w:rsidRDefault="00A8708F" w:rsidP="00A8708F">
      <w:pPr>
        <w:pStyle w:val="Curriculum2"/>
        <w:tabs>
          <w:tab w:val="clear" w:pos="1440"/>
        </w:tabs>
      </w:pPr>
      <w:r>
        <w:rPr>
          <w:rFonts w:cs="Arial"/>
        </w:rPr>
        <w:t>CH 438</w:t>
      </w:r>
      <w:r w:rsidRPr="005C0229">
        <w:rPr>
          <w:rFonts w:cs="Arial"/>
        </w:rPr>
        <w:tab/>
      </w:r>
      <w:r w:rsidRPr="009E0D2E">
        <w:t>BSc with Honours in Chemistry</w:t>
      </w:r>
      <w:r w:rsidRPr="009E0D2E">
        <w:tab/>
        <w:t xml:space="preserve">4 </w:t>
      </w:r>
      <w:r w:rsidRPr="009E0D2E">
        <w:tab/>
        <w:t>120</w:t>
      </w:r>
    </w:p>
    <w:p w14:paraId="50DF1585" w14:textId="77777777" w:rsidR="00A8708F" w:rsidRPr="009E0D2E" w:rsidRDefault="00A8708F" w:rsidP="00A8708F">
      <w:pPr>
        <w:pStyle w:val="Curriculum2"/>
      </w:pPr>
    </w:p>
    <w:p w14:paraId="19497C7D" w14:textId="77777777" w:rsidR="00A8708F" w:rsidRPr="009E0D2E" w:rsidRDefault="00A8708F" w:rsidP="00A8708F">
      <w:pPr>
        <w:pStyle w:val="Curriculum2"/>
        <w:rPr>
          <w:i/>
        </w:rPr>
      </w:pPr>
      <w:r w:rsidRPr="009E0D2E">
        <w:rPr>
          <w:i/>
        </w:rPr>
        <w:t>Forensic Chemistry</w:t>
      </w:r>
    </w:p>
    <w:p w14:paraId="333993D7" w14:textId="77777777" w:rsidR="00917E78" w:rsidRDefault="00A8708F" w:rsidP="00A8708F">
      <w:pPr>
        <w:pStyle w:val="Curriculum2"/>
      </w:pPr>
      <w:r w:rsidRPr="009E0D2E">
        <w:t>CH 439</w:t>
      </w:r>
      <w:r w:rsidRPr="009E0D2E">
        <w:tab/>
        <w:t xml:space="preserve">BSc with Honours in </w:t>
      </w:r>
      <w:r w:rsidR="00917E78">
        <w:t xml:space="preserve">Chemistry with </w:t>
      </w:r>
    </w:p>
    <w:p w14:paraId="42E95D12" w14:textId="77777777" w:rsidR="00A8708F" w:rsidRPr="009E0D2E" w:rsidRDefault="00917E78" w:rsidP="00A8708F">
      <w:pPr>
        <w:pStyle w:val="Curriculum2"/>
      </w:pPr>
      <w:r>
        <w:tab/>
      </w:r>
      <w:r w:rsidR="00A8708F" w:rsidRPr="009E0D2E">
        <w:t>Forensic Chemistry</w:t>
      </w:r>
      <w:r w:rsidR="00A8708F" w:rsidRPr="009E0D2E">
        <w:tab/>
        <w:t>4</w:t>
      </w:r>
      <w:r w:rsidR="00A8708F" w:rsidRPr="009E0D2E">
        <w:tab/>
        <w:t>120</w:t>
      </w:r>
    </w:p>
    <w:p w14:paraId="0DA45DB3" w14:textId="77777777" w:rsidR="00A8708F" w:rsidRPr="009E0D2E" w:rsidRDefault="00A8708F" w:rsidP="00A8708F">
      <w:pPr>
        <w:pStyle w:val="Calendar2"/>
      </w:pPr>
    </w:p>
    <w:p w14:paraId="75AB4D8D" w14:textId="77777777" w:rsidR="00A8708F" w:rsidRPr="009E0D2E" w:rsidRDefault="00A8708F" w:rsidP="00A8708F">
      <w:pPr>
        <w:pStyle w:val="Curriculum2"/>
        <w:rPr>
          <w:i/>
        </w:rPr>
      </w:pPr>
      <w:r w:rsidRPr="009E0D2E">
        <w:rPr>
          <w:i/>
        </w:rPr>
        <w:t>Chemistry with Analytical Chemistry</w:t>
      </w:r>
    </w:p>
    <w:p w14:paraId="47CB1CE6" w14:textId="77777777" w:rsidR="00A8708F" w:rsidRDefault="00A8708F" w:rsidP="00A8708F">
      <w:pPr>
        <w:pStyle w:val="Curriculum2"/>
      </w:pPr>
      <w:r w:rsidRPr="009E0D2E">
        <w:t>CH 448</w:t>
      </w:r>
      <w:r w:rsidRPr="009E0D2E">
        <w:tab/>
        <w:t>BSc with Honours in Che</w:t>
      </w:r>
      <w:r w:rsidRPr="005C0229">
        <w:t xml:space="preserve">mistry with Analytical </w:t>
      </w:r>
    </w:p>
    <w:p w14:paraId="56207500" w14:textId="77777777" w:rsidR="00A8708F" w:rsidRDefault="00A8708F" w:rsidP="00A8708F">
      <w:pPr>
        <w:pStyle w:val="Curriculum2"/>
      </w:pPr>
      <w:r>
        <w:tab/>
      </w:r>
      <w:r w:rsidRPr="005C0229">
        <w:t>Chemistry</w:t>
      </w:r>
      <w:r w:rsidRPr="005C0229">
        <w:tab/>
        <w:t xml:space="preserve">4 </w:t>
      </w:r>
      <w:r w:rsidRPr="005C0229">
        <w:tab/>
        <w:t>120</w:t>
      </w:r>
    </w:p>
    <w:p w14:paraId="36356BD9" w14:textId="77777777" w:rsidR="00A8708F" w:rsidRPr="005C0229" w:rsidRDefault="00A8708F" w:rsidP="00A8708F">
      <w:pPr>
        <w:pStyle w:val="Calendar2"/>
      </w:pPr>
    </w:p>
    <w:p w14:paraId="3A773E6C" w14:textId="77777777" w:rsidR="00A8708F" w:rsidRPr="005C0229" w:rsidRDefault="00A8708F" w:rsidP="00A8708F">
      <w:pPr>
        <w:pStyle w:val="Calendar2"/>
      </w:pPr>
      <w:r w:rsidRPr="005C0229">
        <w:t>Each of the above classes comprises:</w:t>
      </w:r>
    </w:p>
    <w:p w14:paraId="0BA27FDE" w14:textId="77777777" w:rsidR="00A8708F" w:rsidRDefault="00A8708F" w:rsidP="00A8708F">
      <w:pPr>
        <w:pStyle w:val="Curriculum2"/>
        <w:rPr>
          <w:lang w:val="en-US"/>
        </w:rPr>
      </w:pPr>
      <w:r w:rsidRPr="005C0229">
        <w:rPr>
          <w:lang w:val="en-US"/>
        </w:rPr>
        <w:t>CH 412</w:t>
      </w:r>
      <w:r w:rsidRPr="005C0229">
        <w:rPr>
          <w:lang w:val="en-US"/>
        </w:rPr>
        <w:tab/>
        <w:t>Core Chemistry</w:t>
      </w:r>
      <w:r w:rsidRPr="005C0229">
        <w:rPr>
          <w:lang w:val="en-US"/>
        </w:rPr>
        <w:tab/>
        <w:t>4</w:t>
      </w:r>
      <w:r w:rsidRPr="005C0229">
        <w:rPr>
          <w:lang w:val="en-US"/>
        </w:rPr>
        <w:tab/>
        <w:t>40</w:t>
      </w:r>
    </w:p>
    <w:p w14:paraId="741017D3" w14:textId="77777777" w:rsidR="00A8708F" w:rsidRPr="005C0229" w:rsidRDefault="00A8708F" w:rsidP="00A8708F">
      <w:pPr>
        <w:pStyle w:val="Curriculum2"/>
        <w:rPr>
          <w:lang w:val="en-US"/>
        </w:rPr>
      </w:pPr>
      <w:r w:rsidRPr="005C0229">
        <w:rPr>
          <w:lang w:val="en-US"/>
        </w:rPr>
        <w:t>CH 4</w:t>
      </w:r>
      <w:r>
        <w:rPr>
          <w:lang w:val="en-US"/>
        </w:rPr>
        <w:t>36</w:t>
      </w:r>
      <w:r w:rsidRPr="005C0229">
        <w:rPr>
          <w:lang w:val="en-US"/>
        </w:rPr>
        <w:tab/>
        <w:t>Honours Project and Dissertation</w:t>
      </w:r>
      <w:r w:rsidRPr="005C0229">
        <w:rPr>
          <w:lang w:val="en-US"/>
        </w:rPr>
        <w:tab/>
        <w:t>4</w:t>
      </w:r>
      <w:r w:rsidRPr="005C0229">
        <w:rPr>
          <w:lang w:val="en-US"/>
        </w:rPr>
        <w:tab/>
        <w:t>40</w:t>
      </w:r>
    </w:p>
    <w:p w14:paraId="286EF1FD" w14:textId="77777777" w:rsidR="00A8708F" w:rsidRPr="005C0229" w:rsidRDefault="00A8708F" w:rsidP="00A8708F">
      <w:pPr>
        <w:pStyle w:val="Curriculum2"/>
        <w:rPr>
          <w:lang w:val="en-US"/>
        </w:rPr>
      </w:pPr>
      <w:r w:rsidRPr="005C0229">
        <w:rPr>
          <w:lang w:val="en-US"/>
        </w:rPr>
        <w:t xml:space="preserve">CH </w:t>
      </w:r>
      <w:r>
        <w:rPr>
          <w:lang w:val="en-US"/>
        </w:rPr>
        <w:t>437</w:t>
      </w:r>
      <w:r w:rsidRPr="005C0229">
        <w:rPr>
          <w:lang w:val="en-US"/>
        </w:rPr>
        <w:tab/>
      </w:r>
      <w:r>
        <w:rPr>
          <w:lang w:val="en-US"/>
        </w:rPr>
        <w:t>Career</w:t>
      </w:r>
      <w:r w:rsidRPr="005C0229">
        <w:rPr>
          <w:lang w:val="en-US"/>
        </w:rPr>
        <w:t xml:space="preserve"> Skills</w:t>
      </w:r>
      <w:r w:rsidRPr="005C0229">
        <w:rPr>
          <w:lang w:val="en-US"/>
        </w:rPr>
        <w:tab/>
        <w:t>4</w:t>
      </w:r>
      <w:r w:rsidRPr="005C0229">
        <w:rPr>
          <w:lang w:val="en-US"/>
        </w:rPr>
        <w:tab/>
        <w:t>20</w:t>
      </w:r>
    </w:p>
    <w:p w14:paraId="434645F6" w14:textId="77777777" w:rsidR="00A8708F" w:rsidRPr="005C0229" w:rsidRDefault="00A8708F" w:rsidP="00A8708F">
      <w:pPr>
        <w:pStyle w:val="Calendar2"/>
        <w:rPr>
          <w:lang w:val="en-US"/>
        </w:rPr>
      </w:pPr>
    </w:p>
    <w:p w14:paraId="79F6BA0B" w14:textId="77777777" w:rsidR="00A8708F" w:rsidRPr="005C0229" w:rsidRDefault="00A8708F" w:rsidP="00A8708F">
      <w:pPr>
        <w:pStyle w:val="Calendar2"/>
        <w:rPr>
          <w:lang w:val="en-US"/>
        </w:rPr>
      </w:pPr>
      <w:r w:rsidRPr="005C0229">
        <w:rPr>
          <w:lang w:val="en-US"/>
        </w:rPr>
        <w:t xml:space="preserve">together with </w:t>
      </w:r>
      <w:r>
        <w:rPr>
          <w:lang w:val="en-US"/>
        </w:rPr>
        <w:t xml:space="preserve">a </w:t>
      </w:r>
      <w:r w:rsidRPr="005C0229">
        <w:rPr>
          <w:lang w:val="en-US"/>
        </w:rPr>
        <w:t>class in the relevant subject area:</w:t>
      </w:r>
    </w:p>
    <w:p w14:paraId="094C235F" w14:textId="77777777" w:rsidR="00A8708F" w:rsidRPr="0091470D" w:rsidRDefault="00A8708F" w:rsidP="00A8708F">
      <w:pPr>
        <w:pStyle w:val="Curriculum2"/>
        <w:rPr>
          <w:i/>
          <w:lang w:val="en-US"/>
        </w:rPr>
      </w:pPr>
      <w:r>
        <w:rPr>
          <w:i/>
          <w:lang w:val="en-US"/>
        </w:rPr>
        <w:t>either</w:t>
      </w:r>
    </w:p>
    <w:p w14:paraId="48F5B23A" w14:textId="77777777" w:rsidR="00A8708F" w:rsidRDefault="00A8708F" w:rsidP="00A8708F">
      <w:pPr>
        <w:pStyle w:val="Curriculum2"/>
        <w:rPr>
          <w:lang w:val="en-US"/>
        </w:rPr>
      </w:pPr>
      <w:r w:rsidRPr="005C0229">
        <w:rPr>
          <w:lang w:val="en-US"/>
        </w:rPr>
        <w:t>CH 413</w:t>
      </w:r>
      <w:r w:rsidRPr="005C0229">
        <w:rPr>
          <w:lang w:val="en-US"/>
        </w:rPr>
        <w:tab/>
        <w:t>Chemistry Specialisation</w:t>
      </w:r>
      <w:r w:rsidRPr="005C0229">
        <w:rPr>
          <w:lang w:val="en-US"/>
        </w:rPr>
        <w:tab/>
      </w:r>
      <w:r w:rsidR="00D46005">
        <w:rPr>
          <w:lang w:val="en-US"/>
        </w:rPr>
        <w:t>4</w:t>
      </w:r>
      <w:r w:rsidRPr="005C0229">
        <w:rPr>
          <w:lang w:val="en-US"/>
        </w:rPr>
        <w:tab/>
        <w:t>20</w:t>
      </w:r>
    </w:p>
    <w:p w14:paraId="14C33630" w14:textId="77777777" w:rsidR="00A8708F" w:rsidRPr="0091470D" w:rsidRDefault="00A8708F" w:rsidP="00A8708F">
      <w:pPr>
        <w:pStyle w:val="Curriculum2"/>
        <w:rPr>
          <w:i/>
          <w:lang w:val="en-US"/>
        </w:rPr>
      </w:pPr>
      <w:r>
        <w:rPr>
          <w:i/>
          <w:lang w:val="en-US"/>
        </w:rPr>
        <w:t>or</w:t>
      </w:r>
    </w:p>
    <w:p w14:paraId="20027E1F" w14:textId="77777777" w:rsidR="00A8708F" w:rsidRDefault="00A8708F" w:rsidP="00A8708F">
      <w:pPr>
        <w:pStyle w:val="Curriculum2"/>
        <w:rPr>
          <w:lang w:val="en-US"/>
        </w:rPr>
      </w:pPr>
      <w:r w:rsidRPr="005C0229">
        <w:rPr>
          <w:lang w:val="en-US"/>
        </w:rPr>
        <w:t>CH 414</w:t>
      </w:r>
      <w:r w:rsidRPr="005C0229">
        <w:rPr>
          <w:lang w:val="en-US"/>
        </w:rPr>
        <w:tab/>
        <w:t>Forensic Chemistry Specialisation</w:t>
      </w:r>
      <w:r w:rsidRPr="005C0229">
        <w:rPr>
          <w:lang w:val="en-US"/>
        </w:rPr>
        <w:tab/>
      </w:r>
      <w:r w:rsidR="00D46005">
        <w:rPr>
          <w:lang w:val="en-US"/>
        </w:rPr>
        <w:t>4</w:t>
      </w:r>
      <w:r w:rsidRPr="005C0229">
        <w:rPr>
          <w:lang w:val="en-US"/>
        </w:rPr>
        <w:tab/>
        <w:t>20</w:t>
      </w:r>
    </w:p>
    <w:p w14:paraId="1AAD24F6" w14:textId="77777777" w:rsidR="00A8708F" w:rsidRPr="0091470D" w:rsidRDefault="00A8708F" w:rsidP="00A8708F">
      <w:pPr>
        <w:pStyle w:val="Curriculum2"/>
        <w:rPr>
          <w:i/>
          <w:lang w:val="en-US"/>
        </w:rPr>
      </w:pPr>
      <w:r>
        <w:rPr>
          <w:i/>
          <w:lang w:val="en-US"/>
        </w:rPr>
        <w:t>or</w:t>
      </w:r>
    </w:p>
    <w:p w14:paraId="7F6F9F98" w14:textId="77777777" w:rsidR="00A8708F" w:rsidRDefault="00A8708F" w:rsidP="00A8708F">
      <w:pPr>
        <w:pStyle w:val="Curriculum2"/>
        <w:rPr>
          <w:lang w:val="en-US"/>
        </w:rPr>
      </w:pPr>
      <w:r w:rsidRPr="005C0229">
        <w:rPr>
          <w:lang w:val="en-US"/>
        </w:rPr>
        <w:t>CH 417</w:t>
      </w:r>
      <w:r w:rsidRPr="005C0229">
        <w:rPr>
          <w:lang w:val="en-US"/>
        </w:rPr>
        <w:tab/>
        <w:t>Analytical Chemistry Specialisation</w:t>
      </w:r>
      <w:r w:rsidRPr="005C0229">
        <w:rPr>
          <w:lang w:val="en-US"/>
        </w:rPr>
        <w:tab/>
      </w:r>
      <w:r w:rsidR="00D46005">
        <w:rPr>
          <w:lang w:val="en-US"/>
        </w:rPr>
        <w:t>4</w:t>
      </w:r>
      <w:r w:rsidRPr="005C0229">
        <w:rPr>
          <w:lang w:val="en-US"/>
        </w:rPr>
        <w:tab/>
        <w:t>20</w:t>
      </w:r>
    </w:p>
    <w:p w14:paraId="784A8D31" w14:textId="77777777" w:rsidR="00EC0F82" w:rsidRDefault="00EC0F82" w:rsidP="00A8708F">
      <w:pPr>
        <w:pStyle w:val="Curriculum2"/>
        <w:rPr>
          <w:lang w:val="en-US"/>
        </w:rPr>
      </w:pPr>
    </w:p>
    <w:p w14:paraId="5F177E1F" w14:textId="77777777" w:rsidR="00EC0F82" w:rsidRPr="00EC0F82" w:rsidRDefault="00EC0F82" w:rsidP="00EC0F82">
      <w:pPr>
        <w:pStyle w:val="Calendar2"/>
      </w:pPr>
      <w:r w:rsidRPr="00EC0F82">
        <w:t>or other classes as approved by the Course Director</w:t>
      </w:r>
    </w:p>
    <w:p w14:paraId="234E45B4" w14:textId="77777777" w:rsidR="00EC0F82" w:rsidRPr="005C0229" w:rsidRDefault="00EC0F82" w:rsidP="00A8708F">
      <w:pPr>
        <w:pStyle w:val="Curriculum2"/>
        <w:rPr>
          <w:lang w:val="en-US"/>
        </w:rPr>
      </w:pPr>
    </w:p>
    <w:p w14:paraId="0CD4C716" w14:textId="77777777" w:rsidR="00A8708F" w:rsidRDefault="00A8708F" w:rsidP="00A8708F">
      <w:pPr>
        <w:pStyle w:val="Calendar2"/>
      </w:pPr>
    </w:p>
    <w:p w14:paraId="59E64F69" w14:textId="77777777" w:rsidR="00A8708F" w:rsidRPr="00B17030" w:rsidRDefault="00A8708F" w:rsidP="00A8708F">
      <w:pPr>
        <w:pStyle w:val="CalendarHeader2"/>
      </w:pPr>
      <w:r>
        <w:t>Curriculum (Part-time study)</w:t>
      </w:r>
    </w:p>
    <w:p w14:paraId="738166BA" w14:textId="77777777" w:rsidR="00A8708F" w:rsidRPr="009D1AC4" w:rsidRDefault="00A8708F" w:rsidP="00A8708F">
      <w:pPr>
        <w:pStyle w:val="Calendar1"/>
      </w:pPr>
      <w:r>
        <w:t>11.12.8</w:t>
      </w:r>
      <w:r>
        <w:tab/>
        <w:t>P</w:t>
      </w:r>
      <w:r w:rsidRPr="009D1AC4">
        <w:t xml:space="preserve">art-time </w:t>
      </w:r>
      <w:r>
        <w:t xml:space="preserve">students </w:t>
      </w:r>
      <w:r w:rsidRPr="009D1AC4">
        <w:t>will normally take classes amounting to 60 credits in each year</w:t>
      </w:r>
      <w:r>
        <w:t xml:space="preserve"> of study</w:t>
      </w:r>
      <w:r w:rsidRPr="009D1AC4">
        <w:t>.</w:t>
      </w:r>
    </w:p>
    <w:p w14:paraId="464EE9E0" w14:textId="77777777" w:rsidR="00A8708F" w:rsidRPr="005C0229" w:rsidRDefault="00A8708F" w:rsidP="00A8708F">
      <w:pPr>
        <w:pStyle w:val="Calendar2"/>
      </w:pPr>
    </w:p>
    <w:p w14:paraId="5C6F1D66" w14:textId="77777777" w:rsidR="00A8708F" w:rsidRPr="005C0229" w:rsidRDefault="00A8708F" w:rsidP="00A8708F">
      <w:pPr>
        <w:pStyle w:val="CalendarHeader2"/>
      </w:pPr>
      <w:r w:rsidRPr="005C0229">
        <w:t xml:space="preserve">Progress </w:t>
      </w:r>
    </w:p>
    <w:p w14:paraId="2DC7C8E4" w14:textId="77777777" w:rsidR="00A8708F" w:rsidRPr="005C0229" w:rsidRDefault="00A8708F" w:rsidP="00A8708F">
      <w:pPr>
        <w:pStyle w:val="Calendar1"/>
      </w:pPr>
      <w:r>
        <w:t>11.12.9</w:t>
      </w:r>
      <w:r w:rsidRPr="005C0229">
        <w:tab/>
        <w:t>In order to progress to the second year of the chosen course, a student must have accumulated at least 100 credits from the course curriculum including</w:t>
      </w:r>
      <w:r>
        <w:t xml:space="preserve"> normally</w:t>
      </w:r>
      <w:r w:rsidRPr="005C0229">
        <w:t xml:space="preserve"> those for</w:t>
      </w:r>
      <w:r>
        <w:t xml:space="preserve"> the classes</w:t>
      </w:r>
      <w:r w:rsidRPr="005C0229">
        <w:t xml:space="preserve"> </w:t>
      </w:r>
      <w:r>
        <w:rPr>
          <w:i/>
          <w:iCs/>
        </w:rPr>
        <w:t>CH 106</w:t>
      </w:r>
      <w:r w:rsidRPr="005C0229">
        <w:rPr>
          <w:i/>
          <w:iCs/>
        </w:rPr>
        <w:t xml:space="preserve"> Chemistry: Principles and Practice 1</w:t>
      </w:r>
      <w:r w:rsidRPr="005C0229">
        <w:t xml:space="preserve">, </w:t>
      </w:r>
      <w:r>
        <w:rPr>
          <w:i/>
          <w:iCs/>
        </w:rPr>
        <w:t>CH 107</w:t>
      </w:r>
      <w:r w:rsidRPr="005C0229">
        <w:rPr>
          <w:i/>
          <w:iCs/>
        </w:rPr>
        <w:t xml:space="preserve"> Chemistry: Principles and Practice 2 </w:t>
      </w:r>
      <w:r w:rsidRPr="00296FB1">
        <w:rPr>
          <w:iCs/>
        </w:rPr>
        <w:t>and</w:t>
      </w:r>
      <w:r w:rsidRPr="005C0229">
        <w:rPr>
          <w:i/>
          <w:iCs/>
        </w:rPr>
        <w:t xml:space="preserve"> </w:t>
      </w:r>
      <w:r>
        <w:rPr>
          <w:i/>
          <w:iCs/>
        </w:rPr>
        <w:t>CH 108</w:t>
      </w:r>
      <w:r w:rsidRPr="005C0229">
        <w:rPr>
          <w:i/>
          <w:iCs/>
        </w:rPr>
        <w:t xml:space="preserve"> Practical and Transferable Skills</w:t>
      </w:r>
      <w:r w:rsidRPr="005C0229">
        <w:t xml:space="preserve">. </w:t>
      </w:r>
    </w:p>
    <w:p w14:paraId="6472AFD0" w14:textId="77777777" w:rsidR="00A8708F" w:rsidRPr="005C0229" w:rsidRDefault="00A8708F" w:rsidP="00A8708F">
      <w:pPr>
        <w:pStyle w:val="Calendar1"/>
      </w:pPr>
      <w:r>
        <w:t>11.12.10</w:t>
      </w:r>
      <w:r w:rsidRPr="005C0229">
        <w:tab/>
        <w:t>In order to progress to the third year of the chosen course, a student m</w:t>
      </w:r>
      <w:r>
        <w:t>ust have accumulated at least 22</w:t>
      </w:r>
      <w:r w:rsidRPr="005C0229">
        <w:t xml:space="preserve">0 credits from the course </w:t>
      </w:r>
      <w:r>
        <w:t xml:space="preserve">curriculum including </w:t>
      </w:r>
      <w:r w:rsidRPr="000F5BC2">
        <w:t>normally</w:t>
      </w:r>
      <w:r>
        <w:t xml:space="preserve"> 10</w:t>
      </w:r>
      <w:r w:rsidRPr="005C0229">
        <w:t xml:space="preserve">0 </w:t>
      </w:r>
      <w:r>
        <w:t xml:space="preserve">at </w:t>
      </w:r>
      <w:r w:rsidRPr="005C0229">
        <w:t xml:space="preserve">Level 2 from Chemistry classes in the second year curriculum. </w:t>
      </w:r>
    </w:p>
    <w:p w14:paraId="1ECFA85D" w14:textId="77777777" w:rsidR="00A8708F" w:rsidRPr="005C0229" w:rsidRDefault="00A8708F" w:rsidP="00A8708F">
      <w:pPr>
        <w:pStyle w:val="Calendar1"/>
      </w:pPr>
      <w:r>
        <w:t>11.12.11</w:t>
      </w:r>
      <w:r w:rsidRPr="005C0229">
        <w:tab/>
        <w:t xml:space="preserve">In order to progress to the fourth year of the </w:t>
      </w:r>
      <w:r>
        <w:t xml:space="preserve">chosen </w:t>
      </w:r>
      <w:r w:rsidRPr="005C0229">
        <w:t>course, a student must have accumulated at least 360 credits from th</w:t>
      </w:r>
      <w:r>
        <w:t>e course curriculum including at least 6</w:t>
      </w:r>
      <w:r w:rsidRPr="005C0229">
        <w:t xml:space="preserve">0 </w:t>
      </w:r>
      <w:r>
        <w:t xml:space="preserve">at </w:t>
      </w:r>
      <w:r w:rsidRPr="005C0229">
        <w:t xml:space="preserve">Level 3 from </w:t>
      </w:r>
      <w:r>
        <w:t xml:space="preserve">the </w:t>
      </w:r>
      <w:r w:rsidRPr="005C0229">
        <w:t xml:space="preserve">compulsory </w:t>
      </w:r>
      <w:r w:rsidRPr="009E0D2E">
        <w:t>Chemistry</w:t>
      </w:r>
      <w:r w:rsidRPr="005C0229">
        <w:t xml:space="preserve"> classes in the third year curriculum.</w:t>
      </w:r>
    </w:p>
    <w:p w14:paraId="1F7ABD8C" w14:textId="77777777" w:rsidR="00A8708F" w:rsidRPr="005C0229" w:rsidRDefault="00A8708F" w:rsidP="00C22AF0">
      <w:pPr>
        <w:pStyle w:val="Calendar2"/>
      </w:pPr>
    </w:p>
    <w:p w14:paraId="42C65B75" w14:textId="77777777" w:rsidR="00A8708F" w:rsidRPr="005C0229" w:rsidRDefault="00A8708F" w:rsidP="00A8708F">
      <w:pPr>
        <w:pStyle w:val="CalendarHeader2"/>
      </w:pPr>
      <w:r w:rsidRPr="005C0229">
        <w:t>Final Honours Classification</w:t>
      </w:r>
    </w:p>
    <w:p w14:paraId="4EAF68CD" w14:textId="77777777" w:rsidR="00A8708F" w:rsidRPr="005C0229" w:rsidRDefault="00A8708F" w:rsidP="00A8708F">
      <w:pPr>
        <w:pStyle w:val="Calendar1"/>
      </w:pPr>
      <w:r>
        <w:t>11.12.12</w:t>
      </w:r>
      <w:r w:rsidRPr="005C0229">
        <w:tab/>
        <w:t xml:space="preserve">On successful completion of the fourth year, a candidate will be awarded 120 Level 4 credits under the class code </w:t>
      </w:r>
      <w:r w:rsidRPr="0090661C">
        <w:rPr>
          <w:i/>
        </w:rPr>
        <w:t>CH 438</w:t>
      </w:r>
      <w:r w:rsidRPr="005C0229">
        <w:t xml:space="preserve"> or </w:t>
      </w:r>
      <w:r w:rsidRPr="0090661C">
        <w:rPr>
          <w:i/>
        </w:rPr>
        <w:t>CH 439</w:t>
      </w:r>
      <w:r w:rsidRPr="005C0229">
        <w:t xml:space="preserve"> or </w:t>
      </w:r>
      <w:r w:rsidRPr="0090661C">
        <w:rPr>
          <w:i/>
        </w:rPr>
        <w:t>CH 448</w:t>
      </w:r>
      <w:r w:rsidRPr="005C0229">
        <w:t xml:space="preserve"> as appropriate.</w:t>
      </w:r>
    </w:p>
    <w:p w14:paraId="3A545D62" w14:textId="77777777" w:rsidR="00A8708F" w:rsidRPr="005C0229" w:rsidRDefault="00A8708F" w:rsidP="00A8708F">
      <w:pPr>
        <w:pStyle w:val="Calendar1"/>
      </w:pPr>
      <w:r>
        <w:t>11.12.13</w:t>
      </w:r>
      <w:r w:rsidRPr="005C0229">
        <w:tab/>
        <w:t>The final Honours classific</w:t>
      </w:r>
      <w:r w:rsidR="00EC0F82">
        <w:t xml:space="preserve">ation will normally be based on </w:t>
      </w:r>
      <w:r w:rsidR="00EC0F82" w:rsidRPr="005C0229">
        <w:t>the first assessed attempt at compulsory</w:t>
      </w:r>
      <w:r w:rsidR="00EC0F82">
        <w:t xml:space="preserve"> and specified optional classes</w:t>
      </w:r>
      <w:r w:rsidR="00916618">
        <w:t xml:space="preserve"> </w:t>
      </w:r>
      <w:r w:rsidR="00EC0F82" w:rsidRPr="005C0229">
        <w:t>which are taken in the third and fourth year of the course</w:t>
      </w:r>
      <w:r w:rsidR="00EC0F82">
        <w:t>.</w:t>
      </w:r>
    </w:p>
    <w:p w14:paraId="518F5B6E" w14:textId="77777777" w:rsidR="00A8708F" w:rsidRPr="005C0229" w:rsidRDefault="00A8708F" w:rsidP="00EC0F82">
      <w:pPr>
        <w:pStyle w:val="CalendarNumberedList"/>
        <w:ind w:left="1440" w:firstLine="0"/>
      </w:pPr>
    </w:p>
    <w:p w14:paraId="03B37B35" w14:textId="77777777" w:rsidR="00A8708F" w:rsidRPr="005C0229" w:rsidRDefault="00A8708F" w:rsidP="00A8708F">
      <w:pPr>
        <w:pStyle w:val="Calendar2"/>
      </w:pPr>
    </w:p>
    <w:p w14:paraId="178A577B" w14:textId="77777777" w:rsidR="00A8708F" w:rsidRPr="005C0229" w:rsidRDefault="00A8708F" w:rsidP="00A8708F">
      <w:pPr>
        <w:pStyle w:val="CalendarHeader2"/>
      </w:pPr>
      <w:r w:rsidRPr="005C0229">
        <w:t>Award</w:t>
      </w:r>
    </w:p>
    <w:p w14:paraId="314AB824" w14:textId="77777777" w:rsidR="00A8708F" w:rsidRDefault="00A8708F" w:rsidP="00A8708F">
      <w:pPr>
        <w:pStyle w:val="Calendar1"/>
      </w:pPr>
      <w:r>
        <w:rPr>
          <w:rFonts w:cs="Arial"/>
        </w:rPr>
        <w:t>11.12.14</w:t>
      </w:r>
      <w:r w:rsidRPr="005C0229">
        <w:rPr>
          <w:rFonts w:cs="Arial"/>
        </w:rPr>
        <w:tab/>
      </w:r>
      <w:r w:rsidRPr="005C0229">
        <w:rPr>
          <w:b/>
        </w:rPr>
        <w:t>BSc with Honours</w:t>
      </w:r>
      <w:r w:rsidRPr="005C0229">
        <w:t>: In order to qualify for the award of the degree of BSc with Honours in the chosen course, a candidate must have accumulated no fewer than 480 credi</w:t>
      </w:r>
      <w:r>
        <w:t xml:space="preserve">ts from the course curriculum. </w:t>
      </w:r>
    </w:p>
    <w:p w14:paraId="1A87083C" w14:textId="77777777" w:rsidR="00A8708F" w:rsidRPr="005C0229" w:rsidRDefault="00A8708F" w:rsidP="00A8708F">
      <w:pPr>
        <w:pStyle w:val="Calendar1"/>
      </w:pPr>
      <w:r>
        <w:rPr>
          <w:bCs/>
        </w:rPr>
        <w:t>11.12</w:t>
      </w:r>
      <w:r w:rsidRPr="005C0229">
        <w:rPr>
          <w:bCs/>
        </w:rPr>
        <w:t>.1</w:t>
      </w:r>
      <w:r>
        <w:rPr>
          <w:bCs/>
        </w:rPr>
        <w:t>5</w:t>
      </w:r>
      <w:r w:rsidRPr="005C0229">
        <w:rPr>
          <w:b/>
        </w:rPr>
        <w:tab/>
        <w:t>BSc</w:t>
      </w:r>
      <w:r w:rsidRPr="005C0229">
        <w:t>: In order to qualify for the award of the degree of BSc in Chemistry, a candidate must have accumulated no fewer than 360 credits from the course curriculum</w:t>
      </w:r>
      <w:r>
        <w:t>.</w:t>
      </w:r>
    </w:p>
    <w:p w14:paraId="4953A064" w14:textId="77777777" w:rsidR="00A8708F" w:rsidRDefault="00A8708F" w:rsidP="00A8708F">
      <w:pPr>
        <w:pStyle w:val="Calendar1"/>
      </w:pPr>
      <w:r>
        <w:t>11.12.16</w:t>
      </w:r>
      <w:r w:rsidRPr="005C0229">
        <w:tab/>
      </w:r>
      <w:r w:rsidRPr="005C0229">
        <w:rPr>
          <w:b/>
        </w:rPr>
        <w:t>Diploma of Higher Education</w:t>
      </w:r>
      <w:r w:rsidRPr="005C0229">
        <w:t>: In order to qualify for the award of a Diploma of Higher Education in Chemical Sciences, a candidate must have accumulated no fewer than 240 credits from the course curriculum</w:t>
      </w:r>
      <w:r>
        <w:t xml:space="preserve">. </w:t>
      </w:r>
    </w:p>
    <w:p w14:paraId="283CF7D1" w14:textId="77777777" w:rsidR="00A8708F" w:rsidRDefault="00A8708F" w:rsidP="00A8708F">
      <w:pPr>
        <w:pStyle w:val="Calendar1"/>
      </w:pPr>
      <w:r>
        <w:t>11.12.17</w:t>
      </w:r>
      <w:r w:rsidRPr="005C0229">
        <w:tab/>
      </w:r>
      <w:r w:rsidRPr="005C0229">
        <w:rPr>
          <w:b/>
        </w:rPr>
        <w:t>Certificate of Higher Education</w:t>
      </w:r>
      <w:r w:rsidRPr="005C0229">
        <w:t>: In order to qualify for the award of a Certificate of Higher Education in Chemical Sciences, a candidate must have accumulated no fewer than 120 credits from the course curriculum.</w:t>
      </w:r>
    </w:p>
    <w:p w14:paraId="45FBDE73" w14:textId="77777777" w:rsidR="00A8708F" w:rsidRDefault="00A8708F" w:rsidP="00A8708F">
      <w:pPr>
        <w:pStyle w:val="Calendar1"/>
      </w:pPr>
      <w:r>
        <w:t>11.12.18</w:t>
      </w:r>
    </w:p>
    <w:p w14:paraId="6A91AD3A" w14:textId="77777777" w:rsidR="00A8708F" w:rsidRPr="005C0229" w:rsidRDefault="00A8708F" w:rsidP="00A8708F">
      <w:pPr>
        <w:pStyle w:val="Calendar1"/>
      </w:pPr>
      <w:r>
        <w:t>to 11.12.20</w:t>
      </w:r>
      <w:r>
        <w:tab/>
        <w:t>(Numbers not used)</w:t>
      </w:r>
    </w:p>
    <w:p w14:paraId="71AF86E6" w14:textId="77777777" w:rsidR="00A8708F" w:rsidRDefault="00A8708F" w:rsidP="00A8708F">
      <w:pPr>
        <w:pStyle w:val="CalendarHeader1"/>
      </w:pPr>
    </w:p>
    <w:p w14:paraId="75D716EB" w14:textId="77777777" w:rsidR="00A8708F" w:rsidRPr="005C0229" w:rsidRDefault="00A8708F" w:rsidP="00A8708F">
      <w:pPr>
        <w:pStyle w:val="CalendarHeader1"/>
      </w:pPr>
      <w:r w:rsidRPr="005C0229">
        <w:t>Chemistry with Drug Discovery</w:t>
      </w:r>
    </w:p>
    <w:p w14:paraId="57972ED4" w14:textId="77777777" w:rsidR="00A8708F" w:rsidRPr="005C0229" w:rsidRDefault="00A8708F" w:rsidP="002260D7">
      <w:pPr>
        <w:pStyle w:val="CalendarTOC3"/>
      </w:pPr>
      <w:bookmarkStart w:id="68" w:name="_Toc205871338"/>
      <w:bookmarkStart w:id="69" w:name="_Toc332102124"/>
      <w:r w:rsidRPr="005C0229">
        <w:t>BSc with Honours in Chemistry with Drug Discovery</w:t>
      </w:r>
      <w:bookmarkEnd w:id="68"/>
      <w:bookmarkEnd w:id="69"/>
      <w:r w:rsidRPr="005C0229">
        <w:fldChar w:fldCharType="begin"/>
      </w:r>
      <w:r w:rsidRPr="005C0229">
        <w:instrText xml:space="preserve"> XE "Chemistry with Drug Discovery (BSc with Hons)" </w:instrText>
      </w:r>
      <w:r w:rsidRPr="005C0229">
        <w:fldChar w:fldCharType="end"/>
      </w:r>
    </w:p>
    <w:p w14:paraId="5DEC65C9" w14:textId="77777777" w:rsidR="00A8708F" w:rsidRPr="005C0229" w:rsidRDefault="00A8708F" w:rsidP="00C22AF0">
      <w:pPr>
        <w:pStyle w:val="Calendar2"/>
      </w:pPr>
    </w:p>
    <w:p w14:paraId="5109CA01" w14:textId="77777777" w:rsidR="00A8708F" w:rsidRPr="005C0229" w:rsidRDefault="00A8708F" w:rsidP="00A8708F">
      <w:pPr>
        <w:pStyle w:val="CalendarHeader2"/>
      </w:pPr>
      <w:r w:rsidRPr="005C0229">
        <w:t>Course Regulations</w:t>
      </w:r>
    </w:p>
    <w:p w14:paraId="7F97571C" w14:textId="77777777" w:rsidR="00A8708F" w:rsidRPr="005C0229" w:rsidRDefault="00A8708F" w:rsidP="00A8708F">
      <w:pPr>
        <w:pStyle w:val="Calendar2"/>
      </w:pPr>
      <w:r w:rsidRPr="005C0229">
        <w:t>[These regulations are to be read in conjunction with Regulation 1</w:t>
      </w:r>
      <w:r>
        <w:t>1</w:t>
      </w:r>
      <w:r w:rsidRPr="005C0229">
        <w:t>.1]</w:t>
      </w:r>
    </w:p>
    <w:p w14:paraId="6BF5C9B3" w14:textId="77777777" w:rsidR="00A8708F" w:rsidRPr="005C0229" w:rsidRDefault="00A8708F" w:rsidP="00A8708F">
      <w:pPr>
        <w:pStyle w:val="Calendar2"/>
      </w:pPr>
    </w:p>
    <w:p w14:paraId="4F47D408" w14:textId="77777777" w:rsidR="00A8708F" w:rsidRPr="005C0229" w:rsidRDefault="00A8708F" w:rsidP="00A8708F">
      <w:pPr>
        <w:pStyle w:val="CalendarHeader2"/>
      </w:pPr>
      <w:r>
        <w:t>Status of the Cours</w:t>
      </w:r>
      <w:r w:rsidRPr="005C0229">
        <w:t>e</w:t>
      </w:r>
    </w:p>
    <w:p w14:paraId="119E286D" w14:textId="77777777" w:rsidR="00A8708F" w:rsidRPr="005C0229" w:rsidRDefault="00A8708F" w:rsidP="00A8708F">
      <w:pPr>
        <w:pStyle w:val="Calendar1"/>
        <w:rPr>
          <w:highlight w:val="yellow"/>
        </w:rPr>
      </w:pPr>
      <w:r>
        <w:t>11.12</w:t>
      </w:r>
      <w:r w:rsidRPr="005C0229">
        <w:t>.21</w:t>
      </w:r>
      <w:r w:rsidRPr="005C0229">
        <w:tab/>
        <w:t xml:space="preserve">All students are admitted in the first instance to the MChem </w:t>
      </w:r>
      <w:r>
        <w:t>in Chemistry with Drug Discovery</w:t>
      </w:r>
      <w:r w:rsidRPr="005C0229">
        <w:t>. Transfer between the degrees offered by the Department of Pure and Applied Chemistry may be possible prior to the third year of study subject to satisfying the appropriate progress re</w:t>
      </w:r>
      <w:r>
        <w:t>quirement</w:t>
      </w:r>
      <w:r w:rsidRPr="005C0229">
        <w:t>s.</w:t>
      </w:r>
    </w:p>
    <w:p w14:paraId="7B819830" w14:textId="77777777" w:rsidR="00A8708F" w:rsidRPr="005C0229" w:rsidRDefault="00A8708F" w:rsidP="00A8708F">
      <w:pPr>
        <w:pStyle w:val="Calendar2"/>
      </w:pPr>
    </w:p>
    <w:p w14:paraId="35B86B4A" w14:textId="77777777" w:rsidR="00A8708F" w:rsidRPr="005C0229" w:rsidRDefault="00A8708F" w:rsidP="00A8708F">
      <w:pPr>
        <w:pStyle w:val="CalendarHeader2"/>
      </w:pPr>
      <w:r w:rsidRPr="005C0229">
        <w:t>Mode of Study</w:t>
      </w:r>
    </w:p>
    <w:p w14:paraId="7EF8C77A" w14:textId="77777777" w:rsidR="00A8708F" w:rsidRPr="005C0229" w:rsidRDefault="00A8708F" w:rsidP="00A8708F">
      <w:pPr>
        <w:pStyle w:val="Calendar1"/>
      </w:pPr>
      <w:r>
        <w:t>11.12</w:t>
      </w:r>
      <w:r w:rsidRPr="005C0229">
        <w:t>.22</w:t>
      </w:r>
      <w:r w:rsidRPr="005C0229">
        <w:tab/>
        <w:t xml:space="preserve">The course is available by </w:t>
      </w:r>
      <w:r>
        <w:t xml:space="preserve">both </w:t>
      </w:r>
      <w:r w:rsidRPr="005C0229">
        <w:t xml:space="preserve">full-time </w:t>
      </w:r>
      <w:r>
        <w:t>and part-time study</w:t>
      </w:r>
      <w:r w:rsidRPr="005C0229">
        <w:t>.</w:t>
      </w:r>
    </w:p>
    <w:p w14:paraId="29098C1B" w14:textId="77777777" w:rsidR="00A8708F" w:rsidRPr="005C0229" w:rsidRDefault="00A8708F" w:rsidP="00A8708F">
      <w:pPr>
        <w:pStyle w:val="Calendar2"/>
      </w:pPr>
    </w:p>
    <w:p w14:paraId="6E50BA27" w14:textId="77777777" w:rsidR="00A8708F" w:rsidRPr="005C0229" w:rsidRDefault="00A8708F" w:rsidP="00A8708F">
      <w:pPr>
        <w:pStyle w:val="CalendarHeader2"/>
      </w:pPr>
      <w:r w:rsidRPr="005C0229">
        <w:t>Place of Study</w:t>
      </w:r>
    </w:p>
    <w:p w14:paraId="2A025BE9" w14:textId="77777777" w:rsidR="00A8708F" w:rsidRPr="005C0229" w:rsidRDefault="00A8708F" w:rsidP="00A8708F">
      <w:pPr>
        <w:pStyle w:val="Calendar1"/>
      </w:pPr>
      <w:r>
        <w:t>11.12</w:t>
      </w:r>
      <w:r w:rsidRPr="005C0229">
        <w:t>.23</w:t>
      </w:r>
      <w:r w:rsidRPr="005C0229">
        <w:tab/>
        <w:t xml:space="preserve">The course </w:t>
      </w:r>
      <w:r>
        <w:t xml:space="preserve">may </w:t>
      </w:r>
      <w:r w:rsidRPr="005C0229">
        <w:t>include placement normally outwith the campus.</w:t>
      </w:r>
    </w:p>
    <w:p w14:paraId="378CC94B" w14:textId="77777777" w:rsidR="00A8708F" w:rsidRPr="005C0229" w:rsidRDefault="00A8708F" w:rsidP="00C22AF0">
      <w:pPr>
        <w:pStyle w:val="Calendar2"/>
      </w:pPr>
    </w:p>
    <w:p w14:paraId="2F131F4F" w14:textId="77777777" w:rsidR="00A8708F" w:rsidRPr="005C0229" w:rsidRDefault="00A8708F" w:rsidP="00A8708F">
      <w:pPr>
        <w:pStyle w:val="CalendarHeader2"/>
      </w:pPr>
      <w:r w:rsidRPr="005C0229">
        <w:t>Curriculum</w:t>
      </w:r>
    </w:p>
    <w:p w14:paraId="0BA4E41B" w14:textId="77777777" w:rsidR="00A8708F" w:rsidRPr="005C0229" w:rsidRDefault="00A8708F" w:rsidP="00A8708F">
      <w:pPr>
        <w:pStyle w:val="CalendarHeader2"/>
      </w:pPr>
      <w:r w:rsidRPr="005C0229">
        <w:t xml:space="preserve">First Year </w:t>
      </w:r>
    </w:p>
    <w:p w14:paraId="4FCFA172" w14:textId="77777777" w:rsidR="00A8708F" w:rsidRPr="005C0229" w:rsidRDefault="00A8708F" w:rsidP="00A8708F">
      <w:pPr>
        <w:pStyle w:val="Calendar1"/>
      </w:pPr>
      <w:r>
        <w:t>11.12</w:t>
      </w:r>
      <w:r w:rsidRPr="005C0229">
        <w:t>.24</w:t>
      </w:r>
      <w:r w:rsidRPr="005C0229">
        <w:tab/>
        <w:t xml:space="preserve">All students shall undertake classes amounting to </w:t>
      </w:r>
      <w:r w:rsidRPr="009E0D2E">
        <w:t>120</w:t>
      </w:r>
      <w:r w:rsidRPr="005C0229">
        <w:t xml:space="preserve"> credits as follows:</w:t>
      </w:r>
    </w:p>
    <w:p w14:paraId="6B7170BF" w14:textId="77777777" w:rsidR="00A8708F" w:rsidRPr="005C0229" w:rsidRDefault="00A8708F" w:rsidP="00A8708F">
      <w:pPr>
        <w:pStyle w:val="Calendar2"/>
      </w:pPr>
    </w:p>
    <w:p w14:paraId="79FF4386" w14:textId="77777777" w:rsidR="00A8708F" w:rsidRDefault="00A8708F" w:rsidP="00A8708F">
      <w:pPr>
        <w:pStyle w:val="Curriculum2"/>
      </w:pPr>
      <w:r w:rsidRPr="005C0229">
        <w:t xml:space="preserve">Compulsory Classes </w:t>
      </w:r>
      <w:r w:rsidRPr="005C0229">
        <w:tab/>
        <w:t xml:space="preserve">Level </w:t>
      </w:r>
      <w:r w:rsidRPr="005C0229">
        <w:tab/>
        <w:t xml:space="preserve">Credits </w:t>
      </w:r>
    </w:p>
    <w:p w14:paraId="50CE5A7F" w14:textId="77777777" w:rsidR="00A8708F" w:rsidRPr="005C0229" w:rsidRDefault="00A8708F" w:rsidP="00A8708F">
      <w:pPr>
        <w:pStyle w:val="Curriculum2"/>
      </w:pPr>
      <w:r w:rsidRPr="005C0229">
        <w:t>B</w:t>
      </w:r>
      <w:r w:rsidR="00470A5D">
        <w:t>M 109</w:t>
      </w:r>
      <w:r>
        <w:tab/>
      </w:r>
      <w:r w:rsidR="00470A5D">
        <w:t>Cells and Their Molecules</w:t>
      </w:r>
      <w:r>
        <w:tab/>
        <w:t>1</w:t>
      </w:r>
      <w:r>
        <w:tab/>
        <w:t>20</w:t>
      </w:r>
    </w:p>
    <w:p w14:paraId="1772ACDB" w14:textId="77777777" w:rsidR="00A8708F" w:rsidRPr="005C0229" w:rsidRDefault="00A8708F" w:rsidP="00A8708F">
      <w:pPr>
        <w:pStyle w:val="Curriculum2"/>
        <w:rPr>
          <w:rFonts w:cs="Arial"/>
        </w:rPr>
      </w:pPr>
      <w:r>
        <w:rPr>
          <w:rFonts w:cs="Arial"/>
        </w:rPr>
        <w:t>CH 106</w:t>
      </w:r>
      <w:r w:rsidRPr="005C0229">
        <w:rPr>
          <w:rFonts w:cs="Arial"/>
        </w:rPr>
        <w:tab/>
        <w:t>Chemistry: Principles and Practice 1</w:t>
      </w:r>
      <w:r w:rsidRPr="005C0229">
        <w:rPr>
          <w:rFonts w:cs="Arial"/>
        </w:rPr>
        <w:tab/>
        <w:t xml:space="preserve">1 </w:t>
      </w:r>
      <w:r w:rsidRPr="005C0229">
        <w:rPr>
          <w:rFonts w:cs="Arial"/>
        </w:rPr>
        <w:tab/>
        <w:t>20</w:t>
      </w:r>
    </w:p>
    <w:p w14:paraId="255E048F" w14:textId="77777777" w:rsidR="00A8708F" w:rsidRPr="005C0229" w:rsidRDefault="00A8708F" w:rsidP="00A8708F">
      <w:pPr>
        <w:pStyle w:val="Curriculum2"/>
        <w:rPr>
          <w:rFonts w:cs="Arial"/>
        </w:rPr>
      </w:pPr>
      <w:r>
        <w:rPr>
          <w:rFonts w:cs="Arial"/>
        </w:rPr>
        <w:t>CH 107</w:t>
      </w:r>
      <w:r w:rsidRPr="005C0229">
        <w:rPr>
          <w:rFonts w:cs="Arial"/>
        </w:rPr>
        <w:tab/>
        <w:t>Chemistry: Principles and Practice 2</w:t>
      </w:r>
      <w:r w:rsidRPr="005C0229">
        <w:rPr>
          <w:rFonts w:cs="Arial"/>
        </w:rPr>
        <w:tab/>
        <w:t xml:space="preserve">1 </w:t>
      </w:r>
      <w:r w:rsidRPr="005C0229">
        <w:rPr>
          <w:rFonts w:cs="Arial"/>
        </w:rPr>
        <w:tab/>
        <w:t>20</w:t>
      </w:r>
    </w:p>
    <w:p w14:paraId="22E1A1DD" w14:textId="77777777" w:rsidR="00A8708F" w:rsidRDefault="00EC0F82" w:rsidP="00EC0F82">
      <w:pPr>
        <w:pStyle w:val="Curriculum2"/>
        <w:rPr>
          <w:rFonts w:cs="Arial"/>
        </w:rPr>
      </w:pPr>
      <w:r>
        <w:rPr>
          <w:rFonts w:cs="Arial"/>
        </w:rPr>
        <w:t>CH 108</w:t>
      </w:r>
      <w:r w:rsidR="00A8708F" w:rsidRPr="005C0229">
        <w:rPr>
          <w:rFonts w:cs="Arial"/>
        </w:rPr>
        <w:tab/>
        <w:t>Practic</w:t>
      </w:r>
      <w:r w:rsidR="00A8708F">
        <w:rPr>
          <w:rFonts w:cs="Arial"/>
        </w:rPr>
        <w:t xml:space="preserve">al and Transferable Skills </w:t>
      </w:r>
      <w:r>
        <w:rPr>
          <w:rFonts w:cs="Arial"/>
        </w:rPr>
        <w:tab/>
      </w:r>
      <w:r w:rsidR="00A8708F">
        <w:rPr>
          <w:rFonts w:cs="Arial"/>
        </w:rPr>
        <w:t xml:space="preserve">1 </w:t>
      </w:r>
      <w:r w:rsidR="00A8708F">
        <w:rPr>
          <w:rFonts w:cs="Arial"/>
        </w:rPr>
        <w:tab/>
      </w:r>
      <w:r w:rsidR="00470A5D">
        <w:rPr>
          <w:rFonts w:cs="Arial"/>
        </w:rPr>
        <w:t>20</w:t>
      </w:r>
    </w:p>
    <w:p w14:paraId="450B72CD" w14:textId="77777777" w:rsidR="00043CCC" w:rsidRPr="005C0229" w:rsidRDefault="00043CCC" w:rsidP="00A8708F">
      <w:pPr>
        <w:pStyle w:val="Curriculum2"/>
        <w:rPr>
          <w:rFonts w:cs="Arial"/>
        </w:rPr>
      </w:pPr>
      <w:r>
        <w:rPr>
          <w:rFonts w:cs="Arial"/>
        </w:rPr>
        <w:t>MM 116</w:t>
      </w:r>
      <w:r>
        <w:rPr>
          <w:rFonts w:cs="Arial"/>
        </w:rPr>
        <w:tab/>
        <w:t>Mathematics 1C</w:t>
      </w:r>
      <w:r>
        <w:rPr>
          <w:rFonts w:cs="Arial"/>
        </w:rPr>
        <w:tab/>
        <w:t>1</w:t>
      </w:r>
      <w:r>
        <w:rPr>
          <w:rFonts w:cs="Arial"/>
        </w:rPr>
        <w:tab/>
        <w:t>20</w:t>
      </w:r>
    </w:p>
    <w:p w14:paraId="6340024E" w14:textId="77777777" w:rsidR="00EC0F82" w:rsidRDefault="00EC0F82" w:rsidP="00A8708F">
      <w:pPr>
        <w:pStyle w:val="Curriculum2"/>
      </w:pPr>
    </w:p>
    <w:p w14:paraId="29A55064" w14:textId="77777777" w:rsidR="00A8708F" w:rsidRPr="005C0229" w:rsidRDefault="00A8708F" w:rsidP="00A8708F">
      <w:pPr>
        <w:pStyle w:val="Curriculum2"/>
      </w:pPr>
      <w:r>
        <w:t>Elective Class</w:t>
      </w:r>
      <w:r w:rsidR="00EC0F82">
        <w:t>(es)</w:t>
      </w:r>
      <w:r w:rsidRPr="005C0229">
        <w:tab/>
      </w:r>
      <w:r w:rsidRPr="005C0229">
        <w:tab/>
      </w:r>
      <w:r w:rsidR="00EC0F82">
        <w:t>20</w:t>
      </w:r>
    </w:p>
    <w:p w14:paraId="4609CEF0" w14:textId="77777777" w:rsidR="00A8708F" w:rsidRPr="005C0229" w:rsidRDefault="00A8708F" w:rsidP="00A8708F">
      <w:pPr>
        <w:pStyle w:val="Calendar2"/>
      </w:pPr>
    </w:p>
    <w:p w14:paraId="0154B963" w14:textId="77777777" w:rsidR="00A8708F" w:rsidRPr="005C0229" w:rsidRDefault="00A8708F" w:rsidP="00A8708F">
      <w:pPr>
        <w:pStyle w:val="CalendarHeader2"/>
      </w:pPr>
      <w:r w:rsidRPr="005C0229">
        <w:t xml:space="preserve">Second Year </w:t>
      </w:r>
    </w:p>
    <w:p w14:paraId="2A58C988" w14:textId="77777777" w:rsidR="00A8708F" w:rsidRPr="005C0229" w:rsidRDefault="00A8708F" w:rsidP="00A8708F">
      <w:pPr>
        <w:pStyle w:val="Calendar1"/>
      </w:pPr>
      <w:r>
        <w:t>11.12.25</w:t>
      </w:r>
      <w:r w:rsidRPr="005C0229">
        <w:tab/>
        <w:t xml:space="preserve">All students shall undertake classes amounting to </w:t>
      </w:r>
      <w:r w:rsidR="00EC0F82">
        <w:t>12</w:t>
      </w:r>
      <w:r w:rsidRPr="004C4D25">
        <w:t>0</w:t>
      </w:r>
      <w:r w:rsidRPr="005C0229">
        <w:t xml:space="preserve"> credits as follows:</w:t>
      </w:r>
    </w:p>
    <w:p w14:paraId="2B383396" w14:textId="77777777" w:rsidR="00A8708F" w:rsidRPr="005C0229" w:rsidRDefault="00A8708F" w:rsidP="00A8708F">
      <w:pPr>
        <w:pStyle w:val="Calendar2"/>
      </w:pPr>
    </w:p>
    <w:p w14:paraId="261FC3EB" w14:textId="77777777" w:rsidR="00A8708F" w:rsidRPr="005C0229" w:rsidRDefault="00A8708F" w:rsidP="00A8708F">
      <w:pPr>
        <w:pStyle w:val="Curriculum2"/>
      </w:pPr>
      <w:r w:rsidRPr="005C0229">
        <w:t xml:space="preserve">Compulsory Classes </w:t>
      </w:r>
      <w:r w:rsidRPr="005C0229">
        <w:tab/>
        <w:t xml:space="preserve">Level </w:t>
      </w:r>
      <w:r w:rsidRPr="005C0229">
        <w:tab/>
        <w:t>Credits</w:t>
      </w:r>
    </w:p>
    <w:p w14:paraId="2BABD5F7" w14:textId="77777777" w:rsidR="00336E26" w:rsidRDefault="00336E26" w:rsidP="00A8708F">
      <w:pPr>
        <w:pStyle w:val="Curriculum2"/>
        <w:rPr>
          <w:rFonts w:cs="Arial"/>
        </w:rPr>
      </w:pPr>
      <w:r>
        <w:rPr>
          <w:rFonts w:cs="Arial"/>
        </w:rPr>
        <w:t>CH 202</w:t>
      </w:r>
      <w:r>
        <w:rPr>
          <w:rFonts w:cs="Arial"/>
        </w:rPr>
        <w:tab/>
        <w:t>Inorganic Chemistry</w:t>
      </w:r>
      <w:r>
        <w:rPr>
          <w:rFonts w:cs="Arial"/>
        </w:rPr>
        <w:tab/>
        <w:t>2</w:t>
      </w:r>
      <w:r>
        <w:rPr>
          <w:rFonts w:cs="Arial"/>
        </w:rPr>
        <w:tab/>
        <w:t>20</w:t>
      </w:r>
    </w:p>
    <w:p w14:paraId="7A3C40C7" w14:textId="77777777" w:rsidR="00A8708F" w:rsidRDefault="00A8708F" w:rsidP="00A8708F">
      <w:pPr>
        <w:pStyle w:val="Curriculum2"/>
        <w:rPr>
          <w:rFonts w:cs="Arial"/>
        </w:rPr>
      </w:pPr>
      <w:r w:rsidRPr="005C0229">
        <w:rPr>
          <w:rFonts w:cs="Arial"/>
        </w:rPr>
        <w:t>CH 205</w:t>
      </w:r>
      <w:r w:rsidRPr="005C0229">
        <w:rPr>
          <w:rFonts w:cs="Arial"/>
        </w:rPr>
        <w:tab/>
        <w:t>Practical Physical and Applied Chemistry</w:t>
      </w:r>
      <w:r w:rsidRPr="005C0229">
        <w:rPr>
          <w:rFonts w:cs="Arial"/>
        </w:rPr>
        <w:tab/>
        <w:t>2</w:t>
      </w:r>
      <w:r w:rsidRPr="005C0229">
        <w:rPr>
          <w:rFonts w:cs="Arial"/>
        </w:rPr>
        <w:tab/>
        <w:t>20</w:t>
      </w:r>
    </w:p>
    <w:p w14:paraId="748E04E5" w14:textId="77777777" w:rsidR="00336E26" w:rsidRPr="005C0229" w:rsidRDefault="00336E26" w:rsidP="00A8708F">
      <w:pPr>
        <w:pStyle w:val="Curriculum2"/>
        <w:rPr>
          <w:rFonts w:cs="Arial"/>
        </w:rPr>
      </w:pPr>
      <w:r>
        <w:rPr>
          <w:rFonts w:cs="Arial"/>
        </w:rPr>
        <w:t>CH 208</w:t>
      </w:r>
      <w:r>
        <w:rPr>
          <w:rFonts w:cs="Arial"/>
        </w:rPr>
        <w:tab/>
        <w:t>Fundamental Organic Chemistry</w:t>
      </w:r>
      <w:r>
        <w:rPr>
          <w:rFonts w:cs="Arial"/>
        </w:rPr>
        <w:tab/>
        <w:t>2</w:t>
      </w:r>
      <w:r>
        <w:rPr>
          <w:rFonts w:cs="Arial"/>
        </w:rPr>
        <w:tab/>
        <w:t>20</w:t>
      </w:r>
    </w:p>
    <w:p w14:paraId="075EAB53" w14:textId="77777777" w:rsidR="00A65F96" w:rsidRDefault="006670D2" w:rsidP="00A65F96">
      <w:pPr>
        <w:pStyle w:val="Curriculum2"/>
      </w:pPr>
      <w:r>
        <w:t>CH 212</w:t>
      </w:r>
      <w:r>
        <w:tab/>
        <w:t>Physical Chemistry 1</w:t>
      </w:r>
      <w:r>
        <w:tab/>
        <w:t>2</w:t>
      </w:r>
      <w:r>
        <w:tab/>
        <w:t>20</w:t>
      </w:r>
    </w:p>
    <w:p w14:paraId="55DF3271" w14:textId="77777777" w:rsidR="00A8708F" w:rsidRDefault="00A8708F" w:rsidP="00A65F96">
      <w:pPr>
        <w:pStyle w:val="Curriculum2"/>
        <w:rPr>
          <w:rFonts w:cs="Arial"/>
        </w:rPr>
      </w:pPr>
      <w:r>
        <w:rPr>
          <w:rFonts w:cs="Arial"/>
        </w:rPr>
        <w:t>CH 214</w:t>
      </w:r>
      <w:r w:rsidRPr="005C0229">
        <w:rPr>
          <w:rFonts w:cs="Arial"/>
        </w:rPr>
        <w:tab/>
        <w:t xml:space="preserve">Practical Organic and Inorganic Chemistry  </w:t>
      </w:r>
      <w:r w:rsidRPr="005C0229">
        <w:rPr>
          <w:rFonts w:cs="Arial"/>
        </w:rPr>
        <w:tab/>
        <w:t>2</w:t>
      </w:r>
      <w:r w:rsidRPr="005C0229">
        <w:rPr>
          <w:rFonts w:cs="Arial"/>
        </w:rPr>
        <w:tab/>
        <w:t>20</w:t>
      </w:r>
    </w:p>
    <w:p w14:paraId="6E9F0818" w14:textId="77777777" w:rsidR="00336E26" w:rsidRPr="00A65F96" w:rsidRDefault="009D16B3" w:rsidP="009D16B3">
      <w:pPr>
        <w:pStyle w:val="Curriculum2"/>
        <w:ind w:left="0"/>
      </w:pPr>
      <w:r>
        <w:rPr>
          <w:rFonts w:cs="Arial"/>
        </w:rPr>
        <w:tab/>
      </w:r>
      <w:r w:rsidR="00336E26">
        <w:rPr>
          <w:rFonts w:cs="Arial"/>
        </w:rPr>
        <w:t>MP 217</w:t>
      </w:r>
      <w:r w:rsidR="00336E26">
        <w:rPr>
          <w:rFonts w:cs="Arial"/>
        </w:rPr>
        <w:tab/>
        <w:t>Pharmaceutics</w:t>
      </w:r>
      <w:r w:rsidR="00336E26">
        <w:rPr>
          <w:rFonts w:cs="Arial"/>
        </w:rPr>
        <w:tab/>
        <w:t>2</w:t>
      </w:r>
      <w:r w:rsidR="00336E26">
        <w:rPr>
          <w:rFonts w:cs="Arial"/>
        </w:rPr>
        <w:tab/>
        <w:t>20</w:t>
      </w:r>
    </w:p>
    <w:p w14:paraId="660661E6" w14:textId="77777777" w:rsidR="00A8708F" w:rsidRPr="005C0229" w:rsidRDefault="00A8708F" w:rsidP="00A8708F">
      <w:pPr>
        <w:pStyle w:val="Calendar2"/>
      </w:pPr>
    </w:p>
    <w:p w14:paraId="1DE6A506" w14:textId="77777777" w:rsidR="00A8708F" w:rsidRPr="005C0229" w:rsidRDefault="00A8708F" w:rsidP="00A8708F">
      <w:pPr>
        <w:pStyle w:val="CalendarHeader2"/>
      </w:pPr>
      <w:r w:rsidRPr="005C0229">
        <w:t xml:space="preserve">Third Year </w:t>
      </w:r>
    </w:p>
    <w:p w14:paraId="3455A34F" w14:textId="77777777" w:rsidR="00A8708F" w:rsidRPr="005C0229" w:rsidRDefault="00A8708F" w:rsidP="00A8708F">
      <w:pPr>
        <w:pStyle w:val="Calendar1"/>
      </w:pPr>
      <w:r>
        <w:t>11.12.26</w:t>
      </w:r>
      <w:r w:rsidRPr="005C0229">
        <w:tab/>
        <w:t>All students shall undertake classes amounting to no fewer than 120 credits as follows:</w:t>
      </w:r>
    </w:p>
    <w:p w14:paraId="5466D627" w14:textId="77777777" w:rsidR="00A8708F" w:rsidRPr="005C0229" w:rsidRDefault="00A8708F" w:rsidP="00A8708F">
      <w:pPr>
        <w:pStyle w:val="Calendar2"/>
      </w:pPr>
    </w:p>
    <w:p w14:paraId="083288D0" w14:textId="77777777" w:rsidR="00A8708F" w:rsidRPr="005C0229" w:rsidRDefault="00A8708F" w:rsidP="00A8708F">
      <w:pPr>
        <w:pStyle w:val="Curriculum2"/>
      </w:pPr>
      <w:r w:rsidRPr="005C0229">
        <w:t xml:space="preserve">Compulsory Classes </w:t>
      </w:r>
      <w:r w:rsidRPr="005C0229">
        <w:tab/>
        <w:t>Level</w:t>
      </w:r>
      <w:r w:rsidRPr="005C0229">
        <w:tab/>
        <w:t>Credits</w:t>
      </w:r>
    </w:p>
    <w:p w14:paraId="15B74398" w14:textId="77777777" w:rsidR="00A8708F" w:rsidRPr="005C0229" w:rsidRDefault="00A8708F" w:rsidP="00A8708F">
      <w:pPr>
        <w:pStyle w:val="Curriculum2"/>
      </w:pPr>
      <w:r>
        <w:t>CH 309</w:t>
      </w:r>
      <w:r w:rsidRPr="005C0229">
        <w:tab/>
        <w:t xml:space="preserve">Physical Chemistry </w:t>
      </w:r>
      <w:r>
        <w:t>2</w:t>
      </w:r>
      <w:r w:rsidRPr="005C0229">
        <w:tab/>
        <w:t xml:space="preserve">3 </w:t>
      </w:r>
      <w:r w:rsidRPr="005C0229">
        <w:tab/>
        <w:t>20</w:t>
      </w:r>
    </w:p>
    <w:p w14:paraId="32A8E241" w14:textId="77777777" w:rsidR="00A8708F" w:rsidRDefault="00A8708F" w:rsidP="00A8708F">
      <w:pPr>
        <w:pStyle w:val="Curriculum2"/>
      </w:pPr>
      <w:r>
        <w:t>CH 314</w:t>
      </w:r>
      <w:r>
        <w:tab/>
        <w:t xml:space="preserve">Practical Physical, Applied </w:t>
      </w:r>
      <w:r w:rsidRPr="005C0229">
        <w:t>and</w:t>
      </w:r>
      <w:r>
        <w:t xml:space="preserve"> Drug Discovery </w:t>
      </w:r>
    </w:p>
    <w:p w14:paraId="13FCAEC2" w14:textId="77777777" w:rsidR="00A8708F" w:rsidRDefault="00A8708F" w:rsidP="00A8708F">
      <w:pPr>
        <w:pStyle w:val="Curriculum2"/>
      </w:pPr>
      <w:r>
        <w:tab/>
        <w:t>Chemistry</w:t>
      </w:r>
      <w:r w:rsidRPr="005C0229">
        <w:tab/>
        <w:t xml:space="preserve">3 </w:t>
      </w:r>
      <w:r w:rsidRPr="005C0229">
        <w:tab/>
        <w:t>20</w:t>
      </w:r>
    </w:p>
    <w:p w14:paraId="5FC90577" w14:textId="77777777" w:rsidR="00A8708F" w:rsidRDefault="00A8708F" w:rsidP="00A8708F">
      <w:pPr>
        <w:pStyle w:val="Curriculum2"/>
      </w:pPr>
      <w:r>
        <w:t>CH 315</w:t>
      </w:r>
      <w:r w:rsidRPr="005C0229">
        <w:tab/>
        <w:t xml:space="preserve">Practical Organic and Inorganic Chemistry  </w:t>
      </w:r>
      <w:r w:rsidRPr="005C0229">
        <w:tab/>
        <w:t xml:space="preserve">3 </w:t>
      </w:r>
      <w:r w:rsidRPr="005C0229">
        <w:tab/>
        <w:t>20</w:t>
      </w:r>
    </w:p>
    <w:p w14:paraId="3DE3A0E3" w14:textId="77777777" w:rsidR="000D7205" w:rsidRDefault="000D7205" w:rsidP="00A8708F">
      <w:pPr>
        <w:pStyle w:val="Curriculum2"/>
      </w:pPr>
      <w:r>
        <w:t>CH 323</w:t>
      </w:r>
      <w:r>
        <w:tab/>
        <w:t>Chemical Biology</w:t>
      </w:r>
      <w:r>
        <w:tab/>
        <w:t>3</w:t>
      </w:r>
      <w:r>
        <w:tab/>
        <w:t>20</w:t>
      </w:r>
    </w:p>
    <w:p w14:paraId="60A00B91" w14:textId="77777777" w:rsidR="000D7205" w:rsidRDefault="000D7205" w:rsidP="00A8708F">
      <w:pPr>
        <w:pStyle w:val="Curriculum2"/>
      </w:pPr>
      <w:r>
        <w:t>CH 325</w:t>
      </w:r>
      <w:r>
        <w:tab/>
        <w:t xml:space="preserve">Intermediate Organic Chemistry and </w:t>
      </w:r>
    </w:p>
    <w:p w14:paraId="76E8911D" w14:textId="77777777" w:rsidR="000D7205" w:rsidRDefault="000D7205" w:rsidP="00A8708F">
      <w:pPr>
        <w:pStyle w:val="Curriculum2"/>
      </w:pPr>
      <w:r>
        <w:tab/>
        <w:t>Spectroscopy</w:t>
      </w:r>
      <w:r>
        <w:tab/>
        <w:t>3</w:t>
      </w:r>
      <w:r>
        <w:tab/>
        <w:t>20</w:t>
      </w:r>
    </w:p>
    <w:p w14:paraId="531404C3" w14:textId="77777777" w:rsidR="000D7205" w:rsidRDefault="000D7205" w:rsidP="00A8708F">
      <w:pPr>
        <w:pStyle w:val="Curriculum2"/>
      </w:pPr>
      <w:r>
        <w:t>CH 326</w:t>
      </w:r>
      <w:r>
        <w:tab/>
        <w:t xml:space="preserve">Inorganic Chemistry, Structures and </w:t>
      </w:r>
    </w:p>
    <w:p w14:paraId="4207972A" w14:textId="77777777" w:rsidR="000D7205" w:rsidRPr="005C0229" w:rsidRDefault="000D7205" w:rsidP="00A8708F">
      <w:pPr>
        <w:pStyle w:val="Curriculum2"/>
      </w:pPr>
      <w:r>
        <w:tab/>
        <w:t>Spectroscopy</w:t>
      </w:r>
      <w:r>
        <w:tab/>
        <w:t>3</w:t>
      </w:r>
      <w:r>
        <w:tab/>
        <w:t>20</w:t>
      </w:r>
    </w:p>
    <w:p w14:paraId="383EF66F" w14:textId="77777777" w:rsidR="00A8708F" w:rsidRPr="005C0229" w:rsidRDefault="00A8708F" w:rsidP="00A8708F">
      <w:pPr>
        <w:pStyle w:val="Calendar2"/>
      </w:pPr>
    </w:p>
    <w:p w14:paraId="6280C16F" w14:textId="77777777" w:rsidR="00A8708F" w:rsidRPr="005C0229" w:rsidRDefault="00A8708F" w:rsidP="00A8708F">
      <w:pPr>
        <w:pStyle w:val="CalendarHeader2"/>
      </w:pPr>
      <w:r w:rsidRPr="005C0229">
        <w:t xml:space="preserve">Fourth Year </w:t>
      </w:r>
    </w:p>
    <w:p w14:paraId="0089B99D" w14:textId="77777777" w:rsidR="00A8708F" w:rsidRPr="005C0229" w:rsidRDefault="00A8708F" w:rsidP="00A8708F">
      <w:pPr>
        <w:pStyle w:val="Calendar1"/>
      </w:pPr>
      <w:r>
        <w:t>11.12.27</w:t>
      </w:r>
      <w:r w:rsidRPr="005C0229">
        <w:tab/>
        <w:t xml:space="preserve">All students shall undertake classes </w:t>
      </w:r>
      <w:r>
        <w:t xml:space="preserve">amounting to no fewer than 120 credits </w:t>
      </w:r>
      <w:r w:rsidRPr="005C0229">
        <w:t>as follows:</w:t>
      </w:r>
    </w:p>
    <w:p w14:paraId="3EA259EF" w14:textId="77777777" w:rsidR="00A8708F" w:rsidRPr="005C0229" w:rsidRDefault="00A8708F" w:rsidP="00A8708F">
      <w:pPr>
        <w:pStyle w:val="Curriculum2"/>
      </w:pPr>
      <w:r w:rsidRPr="005C0229">
        <w:t xml:space="preserve"> </w:t>
      </w:r>
      <w:r w:rsidRPr="005C0229">
        <w:tab/>
      </w:r>
      <w:r w:rsidRPr="005C0229">
        <w:tab/>
        <w:t>Level</w:t>
      </w:r>
      <w:r w:rsidRPr="005C0229">
        <w:tab/>
        <w:t>Credits</w:t>
      </w:r>
    </w:p>
    <w:p w14:paraId="7560EB81" w14:textId="77777777" w:rsidR="00A8708F" w:rsidRPr="00356B26" w:rsidRDefault="00A8708F" w:rsidP="00A8708F">
      <w:pPr>
        <w:pStyle w:val="Curriculum2"/>
      </w:pPr>
      <w:r w:rsidRPr="00356B26">
        <w:t>CH 449</w:t>
      </w:r>
      <w:r w:rsidRPr="00356B26">
        <w:tab/>
        <w:t xml:space="preserve">BSc with Honours in Chemistry with Drug </w:t>
      </w:r>
    </w:p>
    <w:p w14:paraId="2237BCAF" w14:textId="77777777" w:rsidR="00A8708F" w:rsidRPr="00356B26" w:rsidRDefault="00A8708F" w:rsidP="00A8708F">
      <w:pPr>
        <w:pStyle w:val="Curriculum2"/>
      </w:pPr>
      <w:r w:rsidRPr="00356B26">
        <w:tab/>
        <w:t>Discovery</w:t>
      </w:r>
      <w:r w:rsidRPr="00356B26">
        <w:tab/>
        <w:t xml:space="preserve"> 4</w:t>
      </w:r>
      <w:r w:rsidRPr="00356B26">
        <w:tab/>
        <w:t>120</w:t>
      </w:r>
    </w:p>
    <w:p w14:paraId="4F4E5320" w14:textId="77777777" w:rsidR="00A8708F" w:rsidRPr="00356B26" w:rsidRDefault="00A8708F" w:rsidP="00A8708F">
      <w:pPr>
        <w:pStyle w:val="Curriculum2"/>
      </w:pPr>
    </w:p>
    <w:p w14:paraId="0AD7CC65" w14:textId="77777777" w:rsidR="00A8708F" w:rsidRPr="00356B26" w:rsidRDefault="00A8708F" w:rsidP="00A8708F">
      <w:pPr>
        <w:pStyle w:val="Curriculum2"/>
      </w:pPr>
      <w:r w:rsidRPr="00356B26">
        <w:rPr>
          <w:i/>
          <w:iCs/>
        </w:rPr>
        <w:t xml:space="preserve">CH 449 </w:t>
      </w:r>
      <w:r w:rsidRPr="00356B26">
        <w:t>comprises:</w:t>
      </w:r>
    </w:p>
    <w:p w14:paraId="13C8E309" w14:textId="77777777" w:rsidR="00A8708F" w:rsidRPr="00356B26" w:rsidRDefault="00A8708F" w:rsidP="00A8708F">
      <w:pPr>
        <w:pStyle w:val="Curriculum2"/>
        <w:rPr>
          <w:lang w:val="en-US"/>
        </w:rPr>
      </w:pPr>
      <w:r w:rsidRPr="00356B26">
        <w:rPr>
          <w:lang w:val="en-US"/>
        </w:rPr>
        <w:t>CH 412</w:t>
      </w:r>
      <w:r w:rsidRPr="00356B26">
        <w:rPr>
          <w:lang w:val="en-US"/>
        </w:rPr>
        <w:tab/>
        <w:t>Core Chemistry</w:t>
      </w:r>
      <w:r w:rsidRPr="00356B26">
        <w:rPr>
          <w:lang w:val="en-US"/>
        </w:rPr>
        <w:tab/>
        <w:t>4</w:t>
      </w:r>
      <w:r w:rsidRPr="00356B26">
        <w:rPr>
          <w:lang w:val="en-US"/>
        </w:rPr>
        <w:tab/>
        <w:t>40</w:t>
      </w:r>
    </w:p>
    <w:p w14:paraId="1CBA876B" w14:textId="77777777" w:rsidR="00A8708F" w:rsidRPr="00356B26" w:rsidRDefault="00A8708F" w:rsidP="00A8708F">
      <w:pPr>
        <w:pStyle w:val="Curriculum2"/>
        <w:rPr>
          <w:lang w:val="en-US"/>
        </w:rPr>
      </w:pPr>
      <w:r w:rsidRPr="00356B26">
        <w:rPr>
          <w:lang w:val="en-US"/>
        </w:rPr>
        <w:t>CH 436</w:t>
      </w:r>
      <w:r w:rsidRPr="00356B26">
        <w:rPr>
          <w:lang w:val="en-US"/>
        </w:rPr>
        <w:tab/>
        <w:t>Honours Project and Dissertation</w:t>
      </w:r>
      <w:r w:rsidRPr="00356B26">
        <w:rPr>
          <w:lang w:val="en-US"/>
        </w:rPr>
        <w:tab/>
        <w:t>4</w:t>
      </w:r>
      <w:r w:rsidRPr="00356B26">
        <w:rPr>
          <w:lang w:val="en-US"/>
        </w:rPr>
        <w:tab/>
        <w:t>40</w:t>
      </w:r>
    </w:p>
    <w:p w14:paraId="3AE9E1B9" w14:textId="77777777" w:rsidR="00A8708F" w:rsidRPr="00356B26" w:rsidRDefault="00A8708F" w:rsidP="00A8708F">
      <w:pPr>
        <w:pStyle w:val="Curriculum2"/>
        <w:rPr>
          <w:lang w:val="en-US"/>
        </w:rPr>
      </w:pPr>
      <w:r w:rsidRPr="00356B26">
        <w:rPr>
          <w:lang w:val="en-US"/>
        </w:rPr>
        <w:t>CH 437</w:t>
      </w:r>
      <w:r w:rsidRPr="00356B26">
        <w:rPr>
          <w:lang w:val="en-US"/>
        </w:rPr>
        <w:tab/>
        <w:t>Career Skills</w:t>
      </w:r>
      <w:r w:rsidRPr="00356B26">
        <w:rPr>
          <w:lang w:val="en-US"/>
        </w:rPr>
        <w:tab/>
        <w:t>4</w:t>
      </w:r>
      <w:r w:rsidRPr="00356B26">
        <w:rPr>
          <w:lang w:val="en-US"/>
        </w:rPr>
        <w:tab/>
        <w:t>20</w:t>
      </w:r>
    </w:p>
    <w:p w14:paraId="3985457B" w14:textId="77777777" w:rsidR="00A8708F" w:rsidRDefault="00A8708F" w:rsidP="00A8708F">
      <w:pPr>
        <w:pStyle w:val="Curriculum2"/>
        <w:rPr>
          <w:lang w:val="en-US"/>
        </w:rPr>
      </w:pPr>
      <w:r w:rsidRPr="00356B26">
        <w:rPr>
          <w:lang w:val="en-US"/>
        </w:rPr>
        <w:t>CH 442</w:t>
      </w:r>
      <w:r>
        <w:rPr>
          <w:lang w:val="en-US"/>
        </w:rPr>
        <w:tab/>
        <w:t>Drug Discovery Specialisation</w:t>
      </w:r>
      <w:r>
        <w:rPr>
          <w:lang w:val="en-US"/>
        </w:rPr>
        <w:tab/>
        <w:t>4</w:t>
      </w:r>
      <w:r w:rsidRPr="00356B26">
        <w:rPr>
          <w:lang w:val="en-US"/>
        </w:rPr>
        <w:tab/>
        <w:t>20</w:t>
      </w:r>
    </w:p>
    <w:p w14:paraId="48C76044" w14:textId="77777777" w:rsidR="002705DA" w:rsidRDefault="002705DA" w:rsidP="00A8708F">
      <w:pPr>
        <w:pStyle w:val="Curriculum2"/>
        <w:rPr>
          <w:lang w:val="en-US"/>
        </w:rPr>
      </w:pPr>
    </w:p>
    <w:p w14:paraId="23C4EFB7" w14:textId="77777777" w:rsidR="002705DA" w:rsidRPr="00DE49EE" w:rsidRDefault="002705DA" w:rsidP="002705DA">
      <w:pPr>
        <w:pStyle w:val="Calendar2"/>
        <w:rPr>
          <w:color w:val="FF0000"/>
        </w:rPr>
      </w:pPr>
    </w:p>
    <w:p w14:paraId="552CFF3E" w14:textId="77777777" w:rsidR="002705DA" w:rsidRPr="002705DA" w:rsidRDefault="002705DA" w:rsidP="002705DA">
      <w:pPr>
        <w:pStyle w:val="Calendar2"/>
      </w:pPr>
      <w:r w:rsidRPr="002705DA">
        <w:t>or other classes as approved by the Course Director</w:t>
      </w:r>
    </w:p>
    <w:p w14:paraId="3A48DD78" w14:textId="77777777" w:rsidR="002705DA" w:rsidRPr="005C0229" w:rsidRDefault="002705DA" w:rsidP="00A8708F">
      <w:pPr>
        <w:pStyle w:val="Curriculum2"/>
        <w:rPr>
          <w:lang w:val="en-US"/>
        </w:rPr>
      </w:pPr>
    </w:p>
    <w:p w14:paraId="1865064F" w14:textId="77777777" w:rsidR="00A8708F" w:rsidRDefault="00A8708F" w:rsidP="00A8708F">
      <w:pPr>
        <w:pStyle w:val="Calendar2"/>
        <w:rPr>
          <w:lang w:val="en-US"/>
        </w:rPr>
      </w:pPr>
    </w:p>
    <w:p w14:paraId="76AFC3A3" w14:textId="77777777" w:rsidR="00A8708F" w:rsidRDefault="00A8708F" w:rsidP="00A8708F">
      <w:pPr>
        <w:pStyle w:val="CalendarHeader2"/>
      </w:pPr>
      <w:r>
        <w:t>Curriculum (Part-time study)</w:t>
      </w:r>
    </w:p>
    <w:p w14:paraId="4FF1343B" w14:textId="77777777" w:rsidR="00A8708F" w:rsidRDefault="00A8708F" w:rsidP="00A8708F">
      <w:pPr>
        <w:pStyle w:val="Calendar1"/>
      </w:pPr>
      <w:r>
        <w:t>11.12.28</w:t>
      </w:r>
      <w:r>
        <w:tab/>
        <w:t xml:space="preserve">Part-time students will normally take classes amounting to 60 credits in each year of study. </w:t>
      </w:r>
    </w:p>
    <w:p w14:paraId="736DAA8D" w14:textId="77777777" w:rsidR="00A8708F" w:rsidRPr="00BD46FE" w:rsidRDefault="00A8708F" w:rsidP="00A8708F">
      <w:pPr>
        <w:pStyle w:val="Calendar2"/>
        <w:rPr>
          <w:lang w:val="en-US"/>
        </w:rPr>
      </w:pPr>
    </w:p>
    <w:p w14:paraId="5134CB5F" w14:textId="77777777" w:rsidR="00A8708F" w:rsidRPr="005C0229" w:rsidRDefault="00A8708F" w:rsidP="00A8708F">
      <w:pPr>
        <w:pStyle w:val="CalendarHeader2"/>
      </w:pPr>
      <w:r w:rsidRPr="005C0229">
        <w:t xml:space="preserve">Progress </w:t>
      </w:r>
    </w:p>
    <w:p w14:paraId="716AE7EE" w14:textId="77777777" w:rsidR="00A8708F" w:rsidRPr="005C0229" w:rsidRDefault="00A8708F" w:rsidP="00A8708F">
      <w:pPr>
        <w:pStyle w:val="Calendar1"/>
      </w:pPr>
      <w:r>
        <w:t>11.12.29</w:t>
      </w:r>
      <w:r w:rsidRPr="005C0229">
        <w:tab/>
        <w:t xml:space="preserve">In order to progress to the second year of the course, a student must have accumulated at least 100 credits from the course curriculum including </w:t>
      </w:r>
      <w:r>
        <w:t xml:space="preserve">normally </w:t>
      </w:r>
      <w:r w:rsidRPr="005C0229">
        <w:t xml:space="preserve">those for </w:t>
      </w:r>
      <w:r>
        <w:t xml:space="preserve">the classes </w:t>
      </w:r>
      <w:r>
        <w:rPr>
          <w:i/>
        </w:rPr>
        <w:t>CH 106</w:t>
      </w:r>
      <w:r w:rsidRPr="005C0229">
        <w:rPr>
          <w:i/>
        </w:rPr>
        <w:t xml:space="preserve"> Chemistry: Principles and Practice 1</w:t>
      </w:r>
      <w:r w:rsidRPr="005C0229">
        <w:t xml:space="preserve">, </w:t>
      </w:r>
      <w:r>
        <w:rPr>
          <w:i/>
        </w:rPr>
        <w:t>CH 107</w:t>
      </w:r>
      <w:r w:rsidRPr="005C0229">
        <w:rPr>
          <w:i/>
        </w:rPr>
        <w:t xml:space="preserve"> Chemistry</w:t>
      </w:r>
      <w:r w:rsidRPr="005C0229">
        <w:t xml:space="preserve">: </w:t>
      </w:r>
      <w:r w:rsidRPr="005C0229">
        <w:rPr>
          <w:i/>
        </w:rPr>
        <w:t>Principles and Practice 2</w:t>
      </w:r>
      <w:r w:rsidRPr="005C0229">
        <w:t xml:space="preserve"> and </w:t>
      </w:r>
      <w:r>
        <w:rPr>
          <w:i/>
        </w:rPr>
        <w:t>CH 108</w:t>
      </w:r>
      <w:r w:rsidRPr="005C0229">
        <w:rPr>
          <w:i/>
        </w:rPr>
        <w:t xml:space="preserve"> Practical and Transferable Skills</w:t>
      </w:r>
      <w:r w:rsidRPr="005C0229">
        <w:t xml:space="preserve">. </w:t>
      </w:r>
    </w:p>
    <w:p w14:paraId="2D508F4C" w14:textId="77777777" w:rsidR="00A8708F" w:rsidRDefault="00A8708F" w:rsidP="00A8708F">
      <w:pPr>
        <w:pStyle w:val="Calendar1"/>
      </w:pPr>
      <w:r>
        <w:t>11.12.30</w:t>
      </w:r>
      <w:r w:rsidRPr="005C0229">
        <w:tab/>
        <w:t>In order to progress to the third year of the course, a student m</w:t>
      </w:r>
      <w:r>
        <w:t>ust have accumulated at least 22</w:t>
      </w:r>
      <w:r w:rsidRPr="005C0229">
        <w:t xml:space="preserve">0 credits from the course </w:t>
      </w:r>
      <w:r>
        <w:t>curriculum including normally 10</w:t>
      </w:r>
      <w:r w:rsidRPr="005C0229">
        <w:t xml:space="preserve">0 </w:t>
      </w:r>
      <w:r>
        <w:t xml:space="preserve">at </w:t>
      </w:r>
      <w:r w:rsidRPr="005C0229">
        <w:t xml:space="preserve">Level 2 from Chemistry classes in the second year curriculum. </w:t>
      </w:r>
    </w:p>
    <w:p w14:paraId="06961793" w14:textId="77777777" w:rsidR="00A8708F" w:rsidRPr="005C0229" w:rsidRDefault="00A8708F" w:rsidP="009566D7">
      <w:pPr>
        <w:pStyle w:val="Calendar1"/>
      </w:pPr>
      <w:r>
        <w:t>11.12.31</w:t>
      </w:r>
      <w:r w:rsidRPr="005C0229">
        <w:tab/>
        <w:t>In order to progress to the fourth year of the course, a student must normally have accumulated at least 360 credits from th</w:t>
      </w:r>
      <w:r>
        <w:t>e course curriculum including 6</w:t>
      </w:r>
      <w:r w:rsidRPr="005C0229">
        <w:t xml:space="preserve">0 </w:t>
      </w:r>
      <w:r>
        <w:t xml:space="preserve">at Level 3 </w:t>
      </w:r>
      <w:r w:rsidRPr="005C0229">
        <w:t xml:space="preserve">from the Chemistry classes in the third year curriculum.  </w:t>
      </w:r>
    </w:p>
    <w:p w14:paraId="47132863" w14:textId="77777777" w:rsidR="004F6478" w:rsidRDefault="004F6478" w:rsidP="00A8708F">
      <w:pPr>
        <w:pStyle w:val="CalendarHeader2"/>
      </w:pPr>
    </w:p>
    <w:p w14:paraId="45012A77" w14:textId="77777777" w:rsidR="00A8708F" w:rsidRPr="005C0229" w:rsidRDefault="00A8708F" w:rsidP="00A8708F">
      <w:pPr>
        <w:pStyle w:val="CalendarHeader2"/>
      </w:pPr>
      <w:r w:rsidRPr="005C0229">
        <w:t>Final Honours Classification</w:t>
      </w:r>
    </w:p>
    <w:p w14:paraId="58C70287" w14:textId="77777777" w:rsidR="00A8708F" w:rsidRPr="00822F27" w:rsidRDefault="00A8708F" w:rsidP="00A8708F">
      <w:pPr>
        <w:pStyle w:val="Calendar1"/>
        <w:rPr>
          <w:i/>
        </w:rPr>
      </w:pPr>
      <w:r>
        <w:t>11.12.32</w:t>
      </w:r>
      <w:r w:rsidRPr="005C0229">
        <w:tab/>
        <w:t>On successful completion of the fourth year, a candidate will be awarded 120 Level 4 cre</w:t>
      </w:r>
      <w:r>
        <w:t xml:space="preserve">dits under the class code </w:t>
      </w:r>
      <w:r w:rsidRPr="00822F27">
        <w:rPr>
          <w:i/>
        </w:rPr>
        <w:t>CH 449</w:t>
      </w:r>
    </w:p>
    <w:p w14:paraId="65B8D313" w14:textId="77777777" w:rsidR="00A8708F" w:rsidRPr="005C0229" w:rsidRDefault="00A8708F" w:rsidP="00A8708F">
      <w:pPr>
        <w:pStyle w:val="Calendar1"/>
      </w:pPr>
      <w:r>
        <w:t>11.12.33</w:t>
      </w:r>
      <w:r w:rsidRPr="005C0229">
        <w:tab/>
        <w:t>The final Honours classification will norma</w:t>
      </w:r>
      <w:r w:rsidR="002705DA">
        <w:t>lly be based on</w:t>
      </w:r>
      <w:r w:rsidR="002705DA" w:rsidRPr="002705DA">
        <w:t xml:space="preserve"> </w:t>
      </w:r>
      <w:r w:rsidR="002705DA" w:rsidRPr="005C0229">
        <w:t xml:space="preserve">the first assessed attempt at compulsory and specified optional classes which are </w:t>
      </w:r>
      <w:r w:rsidR="002705DA">
        <w:t xml:space="preserve"> </w:t>
      </w:r>
      <w:r w:rsidR="002705DA" w:rsidRPr="005C0229">
        <w:t>taken in the third and fourth year of the course</w:t>
      </w:r>
      <w:r w:rsidR="002705DA">
        <w:t>.</w:t>
      </w:r>
    </w:p>
    <w:p w14:paraId="7E867E87" w14:textId="77777777" w:rsidR="00A8708F" w:rsidRPr="005C0229" w:rsidRDefault="00A8708F" w:rsidP="00A8708F">
      <w:pPr>
        <w:pStyle w:val="Calendar2"/>
      </w:pPr>
    </w:p>
    <w:p w14:paraId="08B10033" w14:textId="77777777" w:rsidR="00A8708F" w:rsidRPr="005C0229" w:rsidRDefault="00A8708F" w:rsidP="00A8708F">
      <w:pPr>
        <w:pStyle w:val="CalendarHeader2"/>
      </w:pPr>
      <w:r w:rsidRPr="005C0229">
        <w:t>Award</w:t>
      </w:r>
    </w:p>
    <w:p w14:paraId="09616173" w14:textId="77777777" w:rsidR="00A8708F" w:rsidRDefault="00A8708F" w:rsidP="00A8708F">
      <w:pPr>
        <w:pStyle w:val="Calendar1"/>
      </w:pPr>
      <w:r>
        <w:t>11.12.34</w:t>
      </w:r>
      <w:r w:rsidRPr="005C0229">
        <w:tab/>
      </w:r>
      <w:r w:rsidRPr="005C0229">
        <w:rPr>
          <w:b/>
        </w:rPr>
        <w:t>BSc with Honours</w:t>
      </w:r>
      <w:r w:rsidRPr="005C0229">
        <w:t xml:space="preserve">: </w:t>
      </w:r>
      <w:r>
        <w:t>Notwithstanding the requirements of Regulation 11.1.10, i</w:t>
      </w:r>
      <w:r w:rsidRPr="005C0229">
        <w:t>n order to qualify for the award of the degree of BSc with Honours in Chemistry with Drug Discovery, a candidate must h</w:t>
      </w:r>
      <w:r w:rsidR="002705DA">
        <w:t>ave accumulated no fewer than 48</w:t>
      </w:r>
      <w:r w:rsidRPr="005C0229">
        <w:t xml:space="preserve">0 credits from the course curriculum. </w:t>
      </w:r>
    </w:p>
    <w:p w14:paraId="77E41FBD" w14:textId="77777777" w:rsidR="00A8708F" w:rsidRDefault="00A8708F" w:rsidP="00A8708F">
      <w:pPr>
        <w:pStyle w:val="Calendar1"/>
      </w:pPr>
    </w:p>
    <w:p w14:paraId="05A280E3" w14:textId="77777777" w:rsidR="00A8708F" w:rsidRPr="00BF16FD" w:rsidRDefault="00A8708F" w:rsidP="00A8708F">
      <w:pPr>
        <w:pStyle w:val="Calendar1"/>
        <w:rPr>
          <w:b/>
        </w:rPr>
      </w:pPr>
      <w:r>
        <w:tab/>
      </w:r>
      <w:r w:rsidRPr="00BF16FD">
        <w:rPr>
          <w:b/>
        </w:rPr>
        <w:t xml:space="preserve">Transfer  </w:t>
      </w:r>
    </w:p>
    <w:p w14:paraId="4637353E" w14:textId="77777777" w:rsidR="00A8708F" w:rsidRDefault="00A8708F" w:rsidP="00A8708F">
      <w:pPr>
        <w:pStyle w:val="Calendar1"/>
      </w:pPr>
      <w:r>
        <w:t>11.12</w:t>
      </w:r>
      <w:r w:rsidRPr="005C0229">
        <w:t>.3</w:t>
      </w:r>
      <w:r>
        <w:t>5</w:t>
      </w:r>
      <w:r w:rsidRPr="005C0229">
        <w:rPr>
          <w:b/>
        </w:rPr>
        <w:tab/>
      </w:r>
      <w:r w:rsidRPr="005C0229">
        <w:t xml:space="preserve">A candidate who fails to satisfy the </w:t>
      </w:r>
      <w:r>
        <w:t xml:space="preserve">progress or award requirements for </w:t>
      </w:r>
      <w:r w:rsidRPr="005C0229">
        <w:t>the degree may be transferred to the degree of BSc in Chemistry</w:t>
      </w:r>
      <w:r>
        <w:t>.</w:t>
      </w:r>
      <w:r w:rsidRPr="005C0229" w:rsidDel="00682F93">
        <w:t xml:space="preserve"> </w:t>
      </w:r>
    </w:p>
    <w:p w14:paraId="4F026EE1" w14:textId="77777777" w:rsidR="00A8708F" w:rsidRPr="005C0229" w:rsidRDefault="00A8708F" w:rsidP="00A8708F">
      <w:pPr>
        <w:pStyle w:val="Calendar1"/>
      </w:pPr>
      <w:r>
        <w:t>11.12.36</w:t>
      </w:r>
    </w:p>
    <w:p w14:paraId="2B648209" w14:textId="77777777" w:rsidR="00A8708F" w:rsidRPr="005C0229" w:rsidRDefault="00A8708F" w:rsidP="00A8708F">
      <w:pPr>
        <w:pStyle w:val="Calendar1"/>
      </w:pPr>
      <w:r w:rsidRPr="005C0229">
        <w:t xml:space="preserve">to </w:t>
      </w:r>
      <w:r>
        <w:t>11.12.4</w:t>
      </w:r>
      <w:r w:rsidRPr="005C0229">
        <w:t>0</w:t>
      </w:r>
      <w:r w:rsidRPr="005C0229">
        <w:tab/>
        <w:t>(Numbers not used)</w:t>
      </w:r>
    </w:p>
    <w:p w14:paraId="49DD5402" w14:textId="77777777" w:rsidR="00A8708F" w:rsidRDefault="00A8708F" w:rsidP="00A8708F">
      <w:pPr>
        <w:pStyle w:val="CalendarHeader1"/>
      </w:pPr>
    </w:p>
    <w:p w14:paraId="4AECA82B" w14:textId="77777777" w:rsidR="00A8708F" w:rsidRPr="00C22AF0" w:rsidRDefault="00A8708F" w:rsidP="00A8708F">
      <w:pPr>
        <w:pStyle w:val="CalendarHeader1"/>
      </w:pPr>
      <w:r w:rsidRPr="005C0229">
        <w:t>Applied Chemistry</w:t>
      </w:r>
    </w:p>
    <w:p w14:paraId="73FC527C" w14:textId="77777777" w:rsidR="00A8708F" w:rsidRPr="005C0229" w:rsidRDefault="00A8708F" w:rsidP="002260D7">
      <w:pPr>
        <w:pStyle w:val="CalendarTOC3"/>
      </w:pPr>
      <w:bookmarkStart w:id="70" w:name="_Toc205871339"/>
      <w:bookmarkStart w:id="71" w:name="_Toc332102125"/>
      <w:r w:rsidRPr="005C0229">
        <w:t>BSc with Honours in Applied Chemistry</w:t>
      </w:r>
      <w:bookmarkEnd w:id="70"/>
      <w:bookmarkEnd w:id="71"/>
      <w:r w:rsidRPr="005C0229">
        <w:fldChar w:fldCharType="begin"/>
      </w:r>
      <w:r w:rsidRPr="005C0229">
        <w:instrText xml:space="preserve"> XE "Applied Chemistry (BSc with Hons)" </w:instrText>
      </w:r>
      <w:r w:rsidRPr="005C0229">
        <w:fldChar w:fldCharType="end"/>
      </w:r>
    </w:p>
    <w:p w14:paraId="31F54939" w14:textId="77777777" w:rsidR="00A8708F" w:rsidRPr="005C0229" w:rsidRDefault="00A8708F" w:rsidP="00A8708F">
      <w:pPr>
        <w:pStyle w:val="Calendar2"/>
      </w:pPr>
    </w:p>
    <w:p w14:paraId="2A06D205" w14:textId="77777777" w:rsidR="00A8708F" w:rsidRPr="005C0229" w:rsidRDefault="00A8708F" w:rsidP="00A8708F">
      <w:pPr>
        <w:pStyle w:val="CalendarHeader2"/>
      </w:pPr>
      <w:r w:rsidRPr="005C0229">
        <w:t>Course Regulations</w:t>
      </w:r>
    </w:p>
    <w:p w14:paraId="62B3DA23" w14:textId="77777777" w:rsidR="00A8708F" w:rsidRPr="005C0229" w:rsidRDefault="00A8708F" w:rsidP="00A8708F">
      <w:pPr>
        <w:pStyle w:val="Calendar2"/>
      </w:pPr>
      <w:r w:rsidRPr="005C0229">
        <w:t>[These regulations are to be read i</w:t>
      </w:r>
      <w:r>
        <w:t>n conjunction with Regulation 11</w:t>
      </w:r>
      <w:r w:rsidRPr="005C0229">
        <w:t>.1]</w:t>
      </w:r>
    </w:p>
    <w:p w14:paraId="28C46621" w14:textId="77777777" w:rsidR="00A8708F" w:rsidRPr="005C0229" w:rsidRDefault="00A8708F" w:rsidP="00A8708F">
      <w:pPr>
        <w:pStyle w:val="Calendar2"/>
      </w:pPr>
      <w:r w:rsidRPr="005C0229">
        <w:tab/>
      </w:r>
    </w:p>
    <w:p w14:paraId="118ECBAB" w14:textId="77777777" w:rsidR="00A8708F" w:rsidRPr="005C0229" w:rsidRDefault="00A8708F" w:rsidP="00A8708F">
      <w:pPr>
        <w:pStyle w:val="CalendarHeader2"/>
      </w:pPr>
      <w:r>
        <w:t>Status of the Cours</w:t>
      </w:r>
      <w:r w:rsidRPr="005C0229">
        <w:t>e</w:t>
      </w:r>
    </w:p>
    <w:p w14:paraId="2E282422" w14:textId="77777777" w:rsidR="00A8708F" w:rsidRPr="005C0229" w:rsidRDefault="00A8708F" w:rsidP="00A8708F">
      <w:pPr>
        <w:pStyle w:val="Calendar1"/>
      </w:pPr>
      <w:r>
        <w:t>11.12.4</w:t>
      </w:r>
      <w:r w:rsidRPr="005C0229">
        <w:t>1</w:t>
      </w:r>
      <w:r w:rsidRPr="005C0229">
        <w:tab/>
        <w:t xml:space="preserve">All students are normally admitted in the first instance to the degree of MSci in Applied Chemistry and Chemical Engineering (see Regulation </w:t>
      </w:r>
      <w:r>
        <w:t>12</w:t>
      </w:r>
      <w:r w:rsidRPr="005C0229">
        <w:t xml:space="preserve">.30).  Transfer between the degrees </w:t>
      </w:r>
      <w:r>
        <w:t xml:space="preserve">offered by the Departments of Pure and Applied Chemistry and Chemical and Process Engineering </w:t>
      </w:r>
      <w:r w:rsidRPr="005C0229">
        <w:t>may be possible subject to satisfying the appropriate progress re</w:t>
      </w:r>
      <w:r>
        <w:t>quirements</w:t>
      </w:r>
      <w:r w:rsidRPr="005C0229">
        <w:t>.</w:t>
      </w:r>
    </w:p>
    <w:p w14:paraId="54FEEAFE" w14:textId="77777777" w:rsidR="00A8708F" w:rsidRPr="005C0229" w:rsidRDefault="00A8708F" w:rsidP="00A8708F">
      <w:pPr>
        <w:pStyle w:val="Calendar2"/>
      </w:pPr>
    </w:p>
    <w:p w14:paraId="5289E66B" w14:textId="77777777" w:rsidR="00A8708F" w:rsidRPr="005C0229" w:rsidRDefault="00A8708F" w:rsidP="00A8708F">
      <w:pPr>
        <w:pStyle w:val="CalendarHeader2"/>
      </w:pPr>
      <w:r w:rsidRPr="005C0229">
        <w:t>Mode of Study</w:t>
      </w:r>
    </w:p>
    <w:p w14:paraId="0F59700A" w14:textId="77777777" w:rsidR="00A8708F" w:rsidRPr="005C0229" w:rsidRDefault="00A8708F" w:rsidP="00A8708F">
      <w:pPr>
        <w:pStyle w:val="Calendar1"/>
      </w:pPr>
      <w:r>
        <w:t>11</w:t>
      </w:r>
      <w:r w:rsidRPr="005C0229">
        <w:t>.1</w:t>
      </w:r>
      <w:r>
        <w:t>2.42</w:t>
      </w:r>
      <w:r>
        <w:tab/>
        <w:t>The course is available by both</w:t>
      </w:r>
      <w:r w:rsidRPr="005C0229">
        <w:t xml:space="preserve"> full-time </w:t>
      </w:r>
      <w:r>
        <w:t>and part-time study</w:t>
      </w:r>
      <w:r w:rsidRPr="005C0229">
        <w:t>.</w:t>
      </w:r>
    </w:p>
    <w:p w14:paraId="752BE8F3" w14:textId="77777777" w:rsidR="00A8708F" w:rsidRPr="005C0229" w:rsidRDefault="00A8708F" w:rsidP="00A8708F">
      <w:pPr>
        <w:pStyle w:val="Calendar2"/>
      </w:pPr>
    </w:p>
    <w:p w14:paraId="3094B0C2" w14:textId="77777777" w:rsidR="00A8708F" w:rsidRPr="005C0229" w:rsidRDefault="00A8708F" w:rsidP="00A8708F">
      <w:pPr>
        <w:pStyle w:val="CalendarHeader2"/>
      </w:pPr>
      <w:r w:rsidRPr="005C0229">
        <w:t>First Year Curriculum</w:t>
      </w:r>
    </w:p>
    <w:p w14:paraId="534DCD54" w14:textId="77777777" w:rsidR="00A8708F" w:rsidRPr="005C0229" w:rsidRDefault="00A8708F" w:rsidP="00A8708F">
      <w:pPr>
        <w:pStyle w:val="Calendar1"/>
      </w:pPr>
      <w:r>
        <w:t>11.12.4</w:t>
      </w:r>
      <w:r w:rsidRPr="005C0229">
        <w:t>3</w:t>
      </w:r>
      <w:r w:rsidRPr="005C0229">
        <w:tab/>
        <w:t>All students shall undertake class</w:t>
      </w:r>
      <w:r>
        <w:t xml:space="preserve">es amounting to </w:t>
      </w:r>
      <w:r w:rsidR="00C84980">
        <w:t>13</w:t>
      </w:r>
      <w:r w:rsidRPr="00FF0397">
        <w:t>0</w:t>
      </w:r>
      <w:r w:rsidRPr="005C0229">
        <w:t xml:space="preserve"> credits as follows:</w:t>
      </w:r>
    </w:p>
    <w:p w14:paraId="6ACAFAF6" w14:textId="77777777" w:rsidR="004943C8" w:rsidRDefault="004943C8" w:rsidP="00A8708F">
      <w:pPr>
        <w:pStyle w:val="Curriculum2"/>
      </w:pPr>
    </w:p>
    <w:p w14:paraId="080A9B58" w14:textId="77777777" w:rsidR="00A8708F" w:rsidRPr="005C0229" w:rsidRDefault="00A8708F" w:rsidP="00A8708F">
      <w:pPr>
        <w:pStyle w:val="Curriculum2"/>
      </w:pPr>
      <w:r w:rsidRPr="005C0229">
        <w:t>Compulsory Classes</w:t>
      </w:r>
      <w:r w:rsidRPr="005C0229">
        <w:tab/>
        <w:t>Level</w:t>
      </w:r>
      <w:r w:rsidRPr="005C0229">
        <w:tab/>
        <w:t>Credits</w:t>
      </w:r>
    </w:p>
    <w:p w14:paraId="19F628B5" w14:textId="77777777" w:rsidR="00A8708F" w:rsidRDefault="00A8708F" w:rsidP="00A8708F">
      <w:pPr>
        <w:pStyle w:val="Curriculum2"/>
        <w:rPr>
          <w:rFonts w:cs="Arial"/>
        </w:rPr>
      </w:pPr>
      <w:r>
        <w:rPr>
          <w:rFonts w:cs="Arial"/>
        </w:rPr>
        <w:t>CH 106</w:t>
      </w:r>
      <w:r w:rsidRPr="005C0229">
        <w:rPr>
          <w:rFonts w:cs="Arial"/>
        </w:rPr>
        <w:tab/>
        <w:t>Chemistry: Principles and Practice 1</w:t>
      </w:r>
      <w:r w:rsidRPr="005C0229">
        <w:rPr>
          <w:rFonts w:cs="Arial"/>
        </w:rPr>
        <w:tab/>
        <w:t xml:space="preserve">1 </w:t>
      </w:r>
      <w:r w:rsidRPr="005C0229">
        <w:rPr>
          <w:rFonts w:cs="Arial"/>
        </w:rPr>
        <w:tab/>
        <w:t>20</w:t>
      </w:r>
    </w:p>
    <w:p w14:paraId="138461E7" w14:textId="77777777" w:rsidR="00CF5698" w:rsidRPr="00CF5698" w:rsidRDefault="00CF5698" w:rsidP="00CF5698">
      <w:pPr>
        <w:pStyle w:val="Curriculum2"/>
      </w:pPr>
      <w:r w:rsidRPr="00CF5698">
        <w:t>CH 107</w:t>
      </w:r>
      <w:r w:rsidRPr="00CF5698">
        <w:tab/>
        <w:t>Chemistry:Principles and Practice 2</w:t>
      </w:r>
      <w:r w:rsidRPr="00CF5698">
        <w:tab/>
        <w:t>1</w:t>
      </w:r>
      <w:r w:rsidRPr="00CF5698">
        <w:tab/>
        <w:t>20</w:t>
      </w:r>
    </w:p>
    <w:p w14:paraId="58AC8C98" w14:textId="77777777" w:rsidR="00CF5698" w:rsidRPr="005C0229" w:rsidRDefault="00CF5698" w:rsidP="00A8708F">
      <w:pPr>
        <w:pStyle w:val="Curriculum2"/>
        <w:rPr>
          <w:rFonts w:cs="Arial"/>
        </w:rPr>
      </w:pPr>
    </w:p>
    <w:p w14:paraId="6E9A8D77" w14:textId="77777777" w:rsidR="00E820AB" w:rsidRDefault="00A8708F" w:rsidP="00A8708F">
      <w:pPr>
        <w:pStyle w:val="Curriculum2"/>
      </w:pPr>
      <w:r w:rsidRPr="005C0229">
        <w:t>CP 10</w:t>
      </w:r>
      <w:r w:rsidR="00CF5698">
        <w:t>1</w:t>
      </w:r>
      <w:r w:rsidRPr="005C0229">
        <w:tab/>
        <w:t>Basic Principles in Chemical Engineering</w:t>
      </w:r>
      <w:r w:rsidR="00E820AB">
        <w:t xml:space="preserve">, </w:t>
      </w:r>
    </w:p>
    <w:p w14:paraId="3A31FDCD" w14:textId="77777777" w:rsidR="00A8708F" w:rsidRPr="005C0229" w:rsidRDefault="00E820AB" w:rsidP="00A8708F">
      <w:pPr>
        <w:pStyle w:val="Curriculum2"/>
      </w:pPr>
      <w:r>
        <w:tab/>
        <w:t>Thermodynamics and Maths Bridging</w:t>
      </w:r>
      <w:r w:rsidR="00A8708F" w:rsidRPr="005C0229">
        <w:tab/>
        <w:t>1</w:t>
      </w:r>
      <w:r w:rsidR="00A8708F" w:rsidRPr="005C0229">
        <w:tab/>
        <w:t>20</w:t>
      </w:r>
    </w:p>
    <w:p w14:paraId="2AE266C8" w14:textId="77777777" w:rsidR="00A8708F" w:rsidRDefault="005A6B76" w:rsidP="00A8708F">
      <w:pPr>
        <w:pStyle w:val="Curriculum2"/>
      </w:pPr>
      <w:r>
        <w:t>CP 102</w:t>
      </w:r>
      <w:r w:rsidR="00A8708F" w:rsidRPr="005C0229">
        <w:tab/>
        <w:t>Chemical Engineering</w:t>
      </w:r>
      <w:r w:rsidR="00A8708F">
        <w:t>:</w:t>
      </w:r>
      <w:r w:rsidR="00A8708F" w:rsidRPr="005C0229">
        <w:t xml:space="preserve"> </w:t>
      </w:r>
      <w:r w:rsidR="00A8708F">
        <w:t>Fundamentals</w:t>
      </w:r>
      <w:r w:rsidR="00A8708F" w:rsidRPr="005C0229">
        <w:t xml:space="preserve">, </w:t>
      </w:r>
    </w:p>
    <w:p w14:paraId="4A8DE12B" w14:textId="77777777" w:rsidR="00A8708F" w:rsidRDefault="00A8708F" w:rsidP="00A8708F">
      <w:pPr>
        <w:pStyle w:val="Curriculum2"/>
      </w:pPr>
      <w:r>
        <w:tab/>
      </w:r>
      <w:r w:rsidRPr="005C0229">
        <w:t xml:space="preserve">Techniques and Tools </w:t>
      </w:r>
      <w:r>
        <w:tab/>
        <w:t>1</w:t>
      </w:r>
      <w:r>
        <w:tab/>
        <w:t>20</w:t>
      </w:r>
    </w:p>
    <w:p w14:paraId="400418A5" w14:textId="77777777" w:rsidR="00A8708F" w:rsidRDefault="00263EB4" w:rsidP="00A8708F">
      <w:pPr>
        <w:pStyle w:val="Curriculum2"/>
      </w:pPr>
      <w:r>
        <w:t>MM 111</w:t>
      </w:r>
      <w:r>
        <w:tab/>
        <w:t>Mathematics 1B</w:t>
      </w:r>
      <w:r>
        <w:tab/>
        <w:t>1</w:t>
      </w:r>
      <w:r>
        <w:tab/>
        <w:t>20</w:t>
      </w:r>
    </w:p>
    <w:p w14:paraId="78324C9A" w14:textId="77777777" w:rsidR="00263EB4" w:rsidRDefault="00263EB4" w:rsidP="00A8708F">
      <w:pPr>
        <w:pStyle w:val="Curriculum2"/>
      </w:pPr>
      <w:r>
        <w:t xml:space="preserve">MM 112 </w:t>
      </w:r>
      <w:r>
        <w:tab/>
        <w:t>Mathematics 2B</w:t>
      </w:r>
      <w:r>
        <w:tab/>
        <w:t>1</w:t>
      </w:r>
      <w:r>
        <w:tab/>
        <w:t>20</w:t>
      </w:r>
    </w:p>
    <w:p w14:paraId="3CB1A7E8" w14:textId="77777777" w:rsidR="00263EB4" w:rsidRDefault="00263EB4" w:rsidP="00A8708F">
      <w:pPr>
        <w:pStyle w:val="Curriculum2"/>
      </w:pPr>
    </w:p>
    <w:p w14:paraId="068341C8" w14:textId="77777777" w:rsidR="00A8708F" w:rsidRPr="005C0229" w:rsidRDefault="00A8708F" w:rsidP="00A8708F">
      <w:pPr>
        <w:pStyle w:val="Curriculum2"/>
      </w:pPr>
      <w:r w:rsidRPr="005C0229">
        <w:t>Elective Class</w:t>
      </w:r>
      <w:r w:rsidRPr="005C0229">
        <w:tab/>
      </w:r>
      <w:r w:rsidRPr="005C0229">
        <w:tab/>
        <w:t>10</w:t>
      </w:r>
    </w:p>
    <w:p w14:paraId="747F489B" w14:textId="77777777" w:rsidR="00A8708F" w:rsidRPr="005C0229" w:rsidRDefault="00A8708F" w:rsidP="00A8708F">
      <w:pPr>
        <w:pStyle w:val="Calendar2"/>
      </w:pPr>
    </w:p>
    <w:p w14:paraId="52114FEE" w14:textId="77777777" w:rsidR="00A8708F" w:rsidRPr="005C0229" w:rsidRDefault="00A8708F" w:rsidP="00A8708F">
      <w:pPr>
        <w:pStyle w:val="CalendarHeader2"/>
      </w:pPr>
      <w:r w:rsidRPr="005C0229">
        <w:t>Second Year Curriculum</w:t>
      </w:r>
    </w:p>
    <w:p w14:paraId="7D342D68" w14:textId="77777777" w:rsidR="00A8708F" w:rsidRPr="005C0229" w:rsidRDefault="00A8708F" w:rsidP="00A8708F">
      <w:pPr>
        <w:pStyle w:val="Calendar1"/>
      </w:pPr>
      <w:r>
        <w:t>11.12.4</w:t>
      </w:r>
      <w:r w:rsidRPr="005C0229">
        <w:t>4</w:t>
      </w:r>
      <w:r w:rsidRPr="005C0229">
        <w:tab/>
        <w:t>All students shall undertake class</w:t>
      </w:r>
      <w:r>
        <w:t xml:space="preserve">es amounting to </w:t>
      </w:r>
      <w:r w:rsidRPr="00BF16FD">
        <w:t>130</w:t>
      </w:r>
      <w:r w:rsidRPr="005C0229">
        <w:t xml:space="preserve"> credits as follows:</w:t>
      </w:r>
    </w:p>
    <w:p w14:paraId="55BEE7B7" w14:textId="77777777" w:rsidR="00A8708F" w:rsidRPr="005C0229" w:rsidRDefault="00A8708F" w:rsidP="00A8708F">
      <w:pPr>
        <w:pStyle w:val="Calendar2"/>
      </w:pPr>
    </w:p>
    <w:p w14:paraId="17CC37EA" w14:textId="77777777" w:rsidR="00A8708F" w:rsidRPr="005C0229" w:rsidRDefault="00A8708F" w:rsidP="00A8708F">
      <w:pPr>
        <w:pStyle w:val="Curriculum2"/>
      </w:pPr>
      <w:r w:rsidRPr="005C0229">
        <w:t xml:space="preserve">Compulsory Classes </w:t>
      </w:r>
      <w:r w:rsidRPr="005C0229">
        <w:tab/>
        <w:t xml:space="preserve">Level </w:t>
      </w:r>
      <w:r w:rsidRPr="005C0229">
        <w:tab/>
        <w:t>Credits</w:t>
      </w:r>
    </w:p>
    <w:p w14:paraId="1089DD15" w14:textId="77777777" w:rsidR="00A8708F" w:rsidRPr="005C0229" w:rsidRDefault="00AA6AB0" w:rsidP="00A8708F">
      <w:pPr>
        <w:pStyle w:val="Curriculum2"/>
      </w:pPr>
      <w:r>
        <w:t>CH 208</w:t>
      </w:r>
      <w:r>
        <w:tab/>
        <w:t>Fundamental Organic Chemistry</w:t>
      </w:r>
      <w:r>
        <w:tab/>
        <w:t>2</w:t>
      </w:r>
      <w:r>
        <w:tab/>
        <w:t>20</w:t>
      </w:r>
    </w:p>
    <w:p w14:paraId="13F336A3" w14:textId="77777777" w:rsidR="00A8708F" w:rsidRPr="005C0229" w:rsidRDefault="00A8708F" w:rsidP="00A8708F">
      <w:pPr>
        <w:pStyle w:val="Curriculum2"/>
      </w:pPr>
      <w:r>
        <w:t>CH 212</w:t>
      </w:r>
      <w:r>
        <w:tab/>
        <w:t>Physical Chemistry 1</w:t>
      </w:r>
      <w:r w:rsidRPr="005C0229">
        <w:tab/>
        <w:t>2</w:t>
      </w:r>
      <w:r w:rsidRPr="005C0229">
        <w:tab/>
        <w:t>20</w:t>
      </w:r>
    </w:p>
    <w:p w14:paraId="7483D40B" w14:textId="77777777" w:rsidR="00A8708F" w:rsidRDefault="00A8708F" w:rsidP="00A8708F">
      <w:pPr>
        <w:pStyle w:val="Curriculum2"/>
      </w:pPr>
      <w:r>
        <w:t>CH 218</w:t>
      </w:r>
      <w:r w:rsidRPr="005C0229">
        <w:tab/>
        <w:t xml:space="preserve">Practical Organic, Inorganic and Physical </w:t>
      </w:r>
    </w:p>
    <w:p w14:paraId="006A991E" w14:textId="77777777" w:rsidR="00A8708F" w:rsidRPr="005C0229" w:rsidRDefault="00A8708F" w:rsidP="00A8708F">
      <w:pPr>
        <w:pStyle w:val="Curriculum2"/>
      </w:pPr>
      <w:r>
        <w:tab/>
      </w:r>
      <w:r w:rsidRPr="005C0229">
        <w:t xml:space="preserve">Chemistry </w:t>
      </w:r>
      <w:r>
        <w:t>and Safety</w:t>
      </w:r>
      <w:r w:rsidRPr="005C0229">
        <w:tab/>
        <w:t>2</w:t>
      </w:r>
      <w:r w:rsidRPr="005C0229">
        <w:tab/>
        <w:t>20</w:t>
      </w:r>
    </w:p>
    <w:p w14:paraId="1480D5C3" w14:textId="77777777" w:rsidR="005A6B76" w:rsidRPr="005C0229" w:rsidRDefault="005A6B76" w:rsidP="00A8708F">
      <w:pPr>
        <w:pStyle w:val="Curriculum2"/>
      </w:pPr>
      <w:r>
        <w:t>CP 204</w:t>
      </w:r>
      <w:r w:rsidRPr="005C0229">
        <w:tab/>
        <w:t>Fluid Flow and Heat Transfer</w:t>
      </w:r>
      <w:r w:rsidRPr="005C0229">
        <w:tab/>
        <w:t>2</w:t>
      </w:r>
      <w:r w:rsidRPr="005C0229">
        <w:tab/>
        <w:t>20</w:t>
      </w:r>
    </w:p>
    <w:p w14:paraId="2D9566B8" w14:textId="77777777" w:rsidR="005A6B76" w:rsidRPr="005C0229" w:rsidRDefault="005A6B76" w:rsidP="00A8708F">
      <w:pPr>
        <w:pStyle w:val="Curriculum2"/>
      </w:pPr>
      <w:r>
        <w:t>CP 207</w:t>
      </w:r>
      <w:r w:rsidRPr="005C0229">
        <w:tab/>
        <w:t xml:space="preserve">Process Analysis </w:t>
      </w:r>
      <w:r>
        <w:t>and Statistics</w:t>
      </w:r>
      <w:r w:rsidRPr="005C0229">
        <w:tab/>
      </w:r>
      <w:r>
        <w:t>2</w:t>
      </w:r>
      <w:r>
        <w:tab/>
        <w:t>2</w:t>
      </w:r>
      <w:r w:rsidRPr="005C0229">
        <w:t>0</w:t>
      </w:r>
    </w:p>
    <w:p w14:paraId="57926DC2" w14:textId="77777777" w:rsidR="00A8708F" w:rsidRPr="005C0229" w:rsidRDefault="00821906" w:rsidP="00A8708F">
      <w:pPr>
        <w:pStyle w:val="Curriculum2"/>
      </w:pPr>
      <w:r w:rsidRPr="00821906">
        <w:t>MM 211</w:t>
      </w:r>
      <w:r w:rsidR="00A8708F" w:rsidRPr="00821906">
        <w:tab/>
        <w:t>Mathematics</w:t>
      </w:r>
      <w:r w:rsidRPr="00821906">
        <w:t xml:space="preserve"> 3B</w:t>
      </w:r>
      <w:r w:rsidR="00A8708F" w:rsidRPr="00821906">
        <w:tab/>
        <w:t>2</w:t>
      </w:r>
      <w:r w:rsidR="00A8708F" w:rsidRPr="00821906">
        <w:tab/>
        <w:t>20</w:t>
      </w:r>
    </w:p>
    <w:p w14:paraId="2789838E" w14:textId="77777777" w:rsidR="00A8708F" w:rsidRPr="005C0229" w:rsidRDefault="00A8708F" w:rsidP="00A8708F">
      <w:pPr>
        <w:pStyle w:val="Calendar2"/>
      </w:pPr>
    </w:p>
    <w:p w14:paraId="6188B919" w14:textId="77777777" w:rsidR="00A8708F" w:rsidRPr="005C0229" w:rsidRDefault="00A8708F" w:rsidP="00A8708F">
      <w:pPr>
        <w:pStyle w:val="Curriculum2"/>
      </w:pPr>
      <w:r w:rsidRPr="005C0229">
        <w:t>Elective Class</w:t>
      </w:r>
      <w:r w:rsidRPr="005C0229">
        <w:tab/>
      </w:r>
      <w:r w:rsidRPr="005C0229">
        <w:tab/>
        <w:t>10</w:t>
      </w:r>
    </w:p>
    <w:p w14:paraId="5531DE1B" w14:textId="77777777" w:rsidR="00A8708F" w:rsidRPr="005C0229" w:rsidRDefault="00A8708F" w:rsidP="00A8708F">
      <w:pPr>
        <w:pStyle w:val="Calendar2"/>
      </w:pPr>
    </w:p>
    <w:p w14:paraId="75228C78" w14:textId="77777777" w:rsidR="00A8708F" w:rsidRPr="005C0229" w:rsidRDefault="00A8708F" w:rsidP="00A8708F">
      <w:pPr>
        <w:pStyle w:val="CalendarHeader2"/>
      </w:pPr>
      <w:r w:rsidRPr="005C0229">
        <w:t>Third Year Curriculum</w:t>
      </w:r>
    </w:p>
    <w:p w14:paraId="4973CF8E" w14:textId="77777777" w:rsidR="00A8708F" w:rsidRPr="005C0229" w:rsidRDefault="00A8708F" w:rsidP="00A8708F">
      <w:pPr>
        <w:pStyle w:val="Calendar1"/>
      </w:pPr>
      <w:r>
        <w:t>11.12.4</w:t>
      </w:r>
      <w:r w:rsidRPr="005C0229">
        <w:t>5</w:t>
      </w:r>
      <w:r w:rsidRPr="005C0229">
        <w:tab/>
        <w:t>All students shall undertake class</w:t>
      </w:r>
      <w:r>
        <w:t>es amounting to 12</w:t>
      </w:r>
      <w:r w:rsidRPr="005C0229">
        <w:t>0 credits as follows:</w:t>
      </w:r>
    </w:p>
    <w:p w14:paraId="7AEE4D14" w14:textId="77777777" w:rsidR="00A8708F" w:rsidRDefault="00A8708F" w:rsidP="00A8708F">
      <w:pPr>
        <w:pStyle w:val="Calendar2"/>
      </w:pPr>
    </w:p>
    <w:p w14:paraId="230FF7F2" w14:textId="77777777" w:rsidR="00A8708F" w:rsidRPr="005C0229" w:rsidRDefault="00A8708F" w:rsidP="00A8708F">
      <w:pPr>
        <w:pStyle w:val="Curriculum2"/>
      </w:pPr>
      <w:r w:rsidRPr="005C0229">
        <w:t>Compulsory Classes</w:t>
      </w:r>
      <w:r w:rsidRPr="005C0229">
        <w:tab/>
        <w:t>Level</w:t>
      </w:r>
      <w:r w:rsidRPr="005C0229">
        <w:tab/>
        <w:t>Credits</w:t>
      </w:r>
    </w:p>
    <w:p w14:paraId="36A7C62C" w14:textId="77777777" w:rsidR="00A8708F" w:rsidRDefault="00A8708F" w:rsidP="00A8708F">
      <w:pPr>
        <w:pStyle w:val="Curriculum2"/>
      </w:pPr>
      <w:r>
        <w:t>CH 306</w:t>
      </w:r>
      <w:r w:rsidRPr="005C0229">
        <w:tab/>
        <w:t xml:space="preserve">Practical Preparative and Physical Chemistry </w:t>
      </w:r>
      <w:r w:rsidRPr="005C0229">
        <w:tab/>
        <w:t>3</w:t>
      </w:r>
      <w:r w:rsidRPr="005C0229">
        <w:tab/>
        <w:t>20</w:t>
      </w:r>
    </w:p>
    <w:p w14:paraId="5D6A55DB" w14:textId="77777777" w:rsidR="00A65E3A" w:rsidRDefault="00A65E3A" w:rsidP="00A65E3A">
      <w:pPr>
        <w:pStyle w:val="Curriculum2"/>
      </w:pPr>
      <w:r>
        <w:t>CH 324</w:t>
      </w:r>
      <w:r>
        <w:tab/>
        <w:t>Inorganic Chemistry</w:t>
      </w:r>
      <w:r>
        <w:tab/>
        <w:t>3</w:t>
      </w:r>
      <w:r>
        <w:tab/>
        <w:t>20</w:t>
      </w:r>
    </w:p>
    <w:p w14:paraId="536CA486" w14:textId="77777777" w:rsidR="00A65E3A" w:rsidRDefault="00A65E3A" w:rsidP="00A65E3A">
      <w:pPr>
        <w:pStyle w:val="Curriculum2"/>
      </w:pPr>
      <w:r>
        <w:t>CH 325</w:t>
      </w:r>
      <w:r>
        <w:tab/>
        <w:t xml:space="preserve">Intermediate Organic Chemistry and </w:t>
      </w:r>
    </w:p>
    <w:p w14:paraId="09F08D16" w14:textId="77777777" w:rsidR="00A65E3A" w:rsidRDefault="00A65E3A" w:rsidP="00A65E3A">
      <w:pPr>
        <w:pStyle w:val="Curriculum2"/>
      </w:pPr>
      <w:r>
        <w:tab/>
        <w:t>Spectroscopy</w:t>
      </w:r>
      <w:r>
        <w:tab/>
        <w:t>3</w:t>
      </w:r>
      <w:r>
        <w:tab/>
        <w:t>20</w:t>
      </w:r>
    </w:p>
    <w:p w14:paraId="6C6147C0" w14:textId="77777777" w:rsidR="005A6B76" w:rsidRDefault="005A6B76" w:rsidP="005A6B76">
      <w:pPr>
        <w:pStyle w:val="Curriculum2"/>
      </w:pPr>
      <w:r>
        <w:t>CP 302</w:t>
      </w:r>
      <w:r w:rsidRPr="005C0229">
        <w:tab/>
        <w:t>Mass Transfer and Separation Processes</w:t>
      </w:r>
      <w:r w:rsidRPr="005C0229">
        <w:tab/>
        <w:t>3</w:t>
      </w:r>
      <w:r w:rsidRPr="005C0229">
        <w:tab/>
        <w:t>20</w:t>
      </w:r>
    </w:p>
    <w:p w14:paraId="6B0A8AE1" w14:textId="77777777" w:rsidR="00A8708F" w:rsidRDefault="005A6B76" w:rsidP="00A8708F">
      <w:pPr>
        <w:pStyle w:val="Curriculum2"/>
      </w:pPr>
      <w:r>
        <w:t>CP 306</w:t>
      </w:r>
      <w:r w:rsidR="00A8708F" w:rsidRPr="005C0229">
        <w:tab/>
        <w:t>Chemical Engineering Design and</w:t>
      </w:r>
      <w:r w:rsidR="00A8708F">
        <w:t xml:space="preserve"> Advanced </w:t>
      </w:r>
    </w:p>
    <w:p w14:paraId="0E7EDCF1" w14:textId="77777777" w:rsidR="00CF5698" w:rsidRDefault="00A8708F" w:rsidP="00CF5698">
      <w:pPr>
        <w:pStyle w:val="Curriculum2"/>
        <w:rPr>
          <w:color w:val="FF0000"/>
        </w:rPr>
      </w:pPr>
      <w:r>
        <w:tab/>
        <w:t>Information Technology</w:t>
      </w:r>
      <w:r w:rsidRPr="005C0229">
        <w:tab/>
        <w:t>3</w:t>
      </w:r>
      <w:r w:rsidRPr="005C0229">
        <w:tab/>
        <w:t>20</w:t>
      </w:r>
      <w:r w:rsidR="00CF5698" w:rsidRPr="00CF5698">
        <w:rPr>
          <w:color w:val="FF0000"/>
        </w:rPr>
        <w:t xml:space="preserve"> </w:t>
      </w:r>
    </w:p>
    <w:p w14:paraId="33EEBF20" w14:textId="77777777" w:rsidR="00CF5698" w:rsidRPr="00CF5698" w:rsidRDefault="00E72A22" w:rsidP="00CF5698">
      <w:pPr>
        <w:pStyle w:val="Curriculum2"/>
      </w:pPr>
      <w:r>
        <w:t>CP 316</w:t>
      </w:r>
      <w:r w:rsidR="00CF5698" w:rsidRPr="00CF5698">
        <w:tab/>
        <w:t>Reactors</w:t>
      </w:r>
      <w:r w:rsidR="00CF5698" w:rsidRPr="00CF5698">
        <w:tab/>
        <w:t>3</w:t>
      </w:r>
      <w:r w:rsidR="00CF5698" w:rsidRPr="00CF5698">
        <w:tab/>
        <w:t>10</w:t>
      </w:r>
    </w:p>
    <w:p w14:paraId="69270397" w14:textId="77777777" w:rsidR="00CF5698" w:rsidRPr="00CF5698" w:rsidRDefault="00E72A22" w:rsidP="00CF5698">
      <w:pPr>
        <w:pStyle w:val="Curriculum2"/>
      </w:pPr>
      <w:r>
        <w:t>CP 317</w:t>
      </w:r>
      <w:r w:rsidR="00CF5698" w:rsidRPr="00CF5698">
        <w:tab/>
        <w:t>Chemical Engineering Practice</w:t>
      </w:r>
      <w:r w:rsidR="00CF5698" w:rsidRPr="00CF5698">
        <w:tab/>
        <w:t>3</w:t>
      </w:r>
      <w:r w:rsidR="00CF5698" w:rsidRPr="00CF5698">
        <w:tab/>
        <w:t>10</w:t>
      </w:r>
    </w:p>
    <w:p w14:paraId="18C1B750" w14:textId="77777777" w:rsidR="00A8708F" w:rsidRDefault="00A8708F" w:rsidP="00A8708F">
      <w:pPr>
        <w:pStyle w:val="Curriculum2"/>
      </w:pPr>
    </w:p>
    <w:p w14:paraId="5AA22A6A" w14:textId="77777777" w:rsidR="00CF5698" w:rsidRDefault="00CF5698" w:rsidP="00A8708F">
      <w:pPr>
        <w:pStyle w:val="Curriculum2"/>
      </w:pPr>
    </w:p>
    <w:p w14:paraId="1A4200BF" w14:textId="77777777" w:rsidR="00A8708F" w:rsidRPr="005C0229" w:rsidRDefault="00C73FF1" w:rsidP="00A8708F">
      <w:pPr>
        <w:pStyle w:val="Calendar2"/>
      </w:pPr>
      <w:r>
        <w:tab/>
      </w:r>
    </w:p>
    <w:p w14:paraId="712369DD" w14:textId="77777777" w:rsidR="00A8708F" w:rsidRPr="005C0229" w:rsidRDefault="00A8708F" w:rsidP="00A8708F">
      <w:pPr>
        <w:pStyle w:val="CalendarHeader2"/>
      </w:pPr>
      <w:r w:rsidRPr="005C0229">
        <w:t>Fourth Year Curriculum</w:t>
      </w:r>
    </w:p>
    <w:p w14:paraId="76A13240" w14:textId="77777777" w:rsidR="00A8708F" w:rsidRPr="005C0229" w:rsidRDefault="00A8708F" w:rsidP="00A8708F">
      <w:pPr>
        <w:pStyle w:val="Calendar1"/>
      </w:pPr>
      <w:r w:rsidRPr="005C0229">
        <w:t>1</w:t>
      </w:r>
      <w:r>
        <w:t>1.12.46</w:t>
      </w:r>
      <w:r>
        <w:tab/>
        <w:t>All s</w:t>
      </w:r>
      <w:r w:rsidRPr="005C0229">
        <w:t>tudents shall undertake classes amounting to 120 credits as follows:</w:t>
      </w:r>
    </w:p>
    <w:p w14:paraId="2111C1E7" w14:textId="77777777" w:rsidR="00A8708F" w:rsidRPr="005C0229" w:rsidRDefault="00A8708F" w:rsidP="00A8708F">
      <w:pPr>
        <w:pStyle w:val="Calendar2"/>
      </w:pPr>
    </w:p>
    <w:p w14:paraId="4148901D" w14:textId="77777777" w:rsidR="00A8708F" w:rsidRPr="005C0229" w:rsidRDefault="00A8708F" w:rsidP="00A8708F">
      <w:pPr>
        <w:pStyle w:val="Curriculum2"/>
      </w:pPr>
      <w:r w:rsidRPr="005C0229">
        <w:t>Compulsory Classes</w:t>
      </w:r>
      <w:r w:rsidRPr="005C0229">
        <w:tab/>
        <w:t>Level</w:t>
      </w:r>
      <w:r w:rsidRPr="005C0229">
        <w:tab/>
        <w:t>Credits</w:t>
      </w:r>
    </w:p>
    <w:p w14:paraId="17CD702B" w14:textId="77777777" w:rsidR="00A8708F" w:rsidRDefault="00A8708F" w:rsidP="00A8708F">
      <w:pPr>
        <w:pStyle w:val="Curriculum2"/>
      </w:pPr>
      <w:r w:rsidRPr="005C0229">
        <w:t>CH 430</w:t>
      </w:r>
      <w:r w:rsidRPr="005C0229">
        <w:tab/>
        <w:t>BSc with Honours in Applied Chemistry</w:t>
      </w:r>
      <w:r w:rsidRPr="005C0229">
        <w:tab/>
        <w:t>4</w:t>
      </w:r>
      <w:r w:rsidRPr="005C0229">
        <w:tab/>
        <w:t>120</w:t>
      </w:r>
    </w:p>
    <w:p w14:paraId="3F54EDF9" w14:textId="77777777" w:rsidR="00A8708F" w:rsidRPr="005C0229" w:rsidRDefault="00A8708F" w:rsidP="00A8708F">
      <w:pPr>
        <w:pStyle w:val="Curriculum2"/>
      </w:pPr>
    </w:p>
    <w:p w14:paraId="383A46D2" w14:textId="77777777" w:rsidR="00A8708F" w:rsidRPr="005C0229" w:rsidRDefault="00A8708F" w:rsidP="00A8708F">
      <w:pPr>
        <w:pStyle w:val="Curriculum2"/>
      </w:pPr>
      <w:r w:rsidRPr="005C0229">
        <w:rPr>
          <w:i/>
          <w:iCs/>
        </w:rPr>
        <w:t>CH 430</w:t>
      </w:r>
      <w:r w:rsidRPr="005C0229">
        <w:t xml:space="preserve"> comprises:</w:t>
      </w:r>
    </w:p>
    <w:p w14:paraId="2EBBA634" w14:textId="77777777" w:rsidR="00A8708F" w:rsidRPr="005C0229" w:rsidRDefault="00A8708F" w:rsidP="00A8708F">
      <w:pPr>
        <w:pStyle w:val="Curriculum2"/>
      </w:pPr>
      <w:r w:rsidRPr="005C0229">
        <w:t>Compulsory Classes</w:t>
      </w:r>
    </w:p>
    <w:p w14:paraId="6FE3F067" w14:textId="77777777" w:rsidR="006573C9" w:rsidRPr="005C0229" w:rsidRDefault="006573C9" w:rsidP="00A8708F">
      <w:pPr>
        <w:pStyle w:val="Curriculum2"/>
      </w:pPr>
      <w:r>
        <w:t>CH 435</w:t>
      </w:r>
      <w:r w:rsidRPr="005C0229">
        <w:tab/>
        <w:t>Applied Chemistry Project</w:t>
      </w:r>
      <w:r w:rsidRPr="005C0229">
        <w:tab/>
        <w:t>4</w:t>
      </w:r>
      <w:r w:rsidRPr="005C0229">
        <w:tab/>
        <w:t>40</w:t>
      </w:r>
    </w:p>
    <w:p w14:paraId="168AA59E" w14:textId="77777777" w:rsidR="006573C9" w:rsidRPr="005C0229" w:rsidRDefault="006573C9" w:rsidP="00A8708F">
      <w:pPr>
        <w:pStyle w:val="Curriculum2"/>
      </w:pPr>
      <w:r w:rsidRPr="008D1C3C">
        <w:t>CP 405</w:t>
      </w:r>
      <w:r w:rsidRPr="008D1C3C">
        <w:tab/>
        <w:t>Process Control and Environmental Technology</w:t>
      </w:r>
      <w:r w:rsidRPr="008D1C3C">
        <w:tab/>
        <w:t>4</w:t>
      </w:r>
      <w:r w:rsidRPr="008D1C3C">
        <w:tab/>
        <w:t>20</w:t>
      </w:r>
    </w:p>
    <w:p w14:paraId="60005E29" w14:textId="77777777" w:rsidR="006573C9" w:rsidRPr="00A01DCA" w:rsidRDefault="006573C9" w:rsidP="00A8708F">
      <w:pPr>
        <w:pStyle w:val="Curriculum2"/>
      </w:pPr>
      <w:r>
        <w:t>CP 408</w:t>
      </w:r>
      <w:r w:rsidRPr="008D1C3C">
        <w:tab/>
        <w:t>Chemical Engineering Design (BSc)</w:t>
      </w:r>
      <w:r w:rsidRPr="008D1C3C">
        <w:tab/>
        <w:t>4</w:t>
      </w:r>
      <w:r w:rsidRPr="008D1C3C">
        <w:tab/>
        <w:t>40</w:t>
      </w:r>
    </w:p>
    <w:p w14:paraId="09293AD7" w14:textId="77777777" w:rsidR="004943C8" w:rsidRDefault="00A8708F" w:rsidP="00AC7798">
      <w:pPr>
        <w:pStyle w:val="Calendar2"/>
      </w:pPr>
      <w:r w:rsidRPr="005C0229">
        <w:t xml:space="preserve"> </w:t>
      </w:r>
    </w:p>
    <w:p w14:paraId="0DC30BD2" w14:textId="77777777" w:rsidR="0066065F" w:rsidRDefault="0066065F" w:rsidP="00A8708F">
      <w:pPr>
        <w:pStyle w:val="Curriculum2"/>
      </w:pPr>
    </w:p>
    <w:p w14:paraId="0EA9363B" w14:textId="77777777" w:rsidR="00A8708F" w:rsidRPr="005C0229" w:rsidRDefault="00A8708F" w:rsidP="00A8708F">
      <w:pPr>
        <w:pStyle w:val="Curriculum2"/>
      </w:pPr>
      <w:r w:rsidRPr="005C0229">
        <w:t>Optional Classes</w:t>
      </w:r>
    </w:p>
    <w:p w14:paraId="0C923F17" w14:textId="77777777" w:rsidR="00A8708F" w:rsidRPr="005C0229" w:rsidRDefault="00A8708F" w:rsidP="00A8708F">
      <w:pPr>
        <w:pStyle w:val="Curriculum2"/>
      </w:pPr>
      <w:r>
        <w:t>2</w:t>
      </w:r>
      <w:r w:rsidRPr="005C0229">
        <w:t>0 credits chosen from</w:t>
      </w:r>
    </w:p>
    <w:p w14:paraId="618B1E09" w14:textId="77777777" w:rsidR="00A8708F" w:rsidRDefault="00902FF6" w:rsidP="00A8708F">
      <w:pPr>
        <w:pStyle w:val="Curriculum2"/>
      </w:pPr>
      <w:r>
        <w:t>CH 460</w:t>
      </w:r>
      <w:r>
        <w:tab/>
        <w:t>Physical Chemistry 2</w:t>
      </w:r>
      <w:r>
        <w:tab/>
        <w:t>4</w:t>
      </w:r>
      <w:r>
        <w:tab/>
        <w:t>20</w:t>
      </w:r>
    </w:p>
    <w:p w14:paraId="310C2074" w14:textId="77777777" w:rsidR="00902FF6" w:rsidRDefault="00902FF6" w:rsidP="00A8708F">
      <w:pPr>
        <w:pStyle w:val="Curriculum2"/>
      </w:pPr>
      <w:r>
        <w:t>CH 461</w:t>
      </w:r>
      <w:r>
        <w:tab/>
        <w:t xml:space="preserve">Inorganic Chemistry, Structures and </w:t>
      </w:r>
    </w:p>
    <w:p w14:paraId="3945CC2C" w14:textId="77777777" w:rsidR="00902FF6" w:rsidRDefault="00902FF6" w:rsidP="00A8708F">
      <w:pPr>
        <w:pStyle w:val="Curriculum2"/>
      </w:pPr>
      <w:r>
        <w:tab/>
        <w:t>Spectroscopy</w:t>
      </w:r>
      <w:r>
        <w:tab/>
        <w:t>4</w:t>
      </w:r>
      <w:r>
        <w:tab/>
        <w:t>20</w:t>
      </w:r>
    </w:p>
    <w:p w14:paraId="45B67925" w14:textId="77777777" w:rsidR="0066065F" w:rsidRDefault="0066065F" w:rsidP="00A8708F">
      <w:pPr>
        <w:pStyle w:val="Curriculum2"/>
      </w:pPr>
    </w:p>
    <w:p w14:paraId="04524D06" w14:textId="77777777" w:rsidR="0066065F" w:rsidRPr="0066065F" w:rsidRDefault="0066065F" w:rsidP="0066065F">
      <w:pPr>
        <w:pStyle w:val="Calendar2"/>
      </w:pPr>
      <w:r w:rsidRPr="0066065F">
        <w:t>or other classes as approved by the Course Director</w:t>
      </w:r>
    </w:p>
    <w:p w14:paraId="646184B8" w14:textId="77777777" w:rsidR="0066065F" w:rsidRPr="005C0229" w:rsidRDefault="0066065F" w:rsidP="00A8708F">
      <w:pPr>
        <w:pStyle w:val="Curriculum2"/>
      </w:pPr>
    </w:p>
    <w:p w14:paraId="0C2D60C3" w14:textId="77777777" w:rsidR="00A8708F" w:rsidRDefault="00A8708F" w:rsidP="00A8708F">
      <w:pPr>
        <w:pStyle w:val="Calendar2"/>
      </w:pPr>
    </w:p>
    <w:p w14:paraId="43E5CB1E" w14:textId="77777777" w:rsidR="00A8708F" w:rsidRPr="00B17030" w:rsidRDefault="00A8708F" w:rsidP="00A8708F">
      <w:pPr>
        <w:pStyle w:val="CalendarHeader2"/>
      </w:pPr>
      <w:r>
        <w:t>Curriculum (Part-time study)</w:t>
      </w:r>
    </w:p>
    <w:p w14:paraId="61AE132A" w14:textId="77777777" w:rsidR="00A8708F" w:rsidRPr="003F2B05" w:rsidRDefault="00A8708F" w:rsidP="00A8708F">
      <w:pPr>
        <w:pStyle w:val="Calendar1"/>
      </w:pPr>
      <w:r>
        <w:t>11.12.47</w:t>
      </w:r>
      <w:r>
        <w:tab/>
      </w:r>
      <w:r w:rsidRPr="003F2B05">
        <w:t>Students studying on a part-time basis will normally take classes amounting to 60 credits in each year.</w:t>
      </w:r>
    </w:p>
    <w:p w14:paraId="6E222738" w14:textId="77777777" w:rsidR="00A8708F" w:rsidRPr="005C0229" w:rsidRDefault="00A8708F" w:rsidP="00A8708F">
      <w:pPr>
        <w:pStyle w:val="Calendar2"/>
      </w:pPr>
    </w:p>
    <w:p w14:paraId="2F477DF0" w14:textId="77777777" w:rsidR="00A8708F" w:rsidRPr="005C0229" w:rsidRDefault="00A8708F" w:rsidP="00A8708F">
      <w:pPr>
        <w:pStyle w:val="CalendarHeader2"/>
      </w:pPr>
      <w:r w:rsidRPr="005C0229">
        <w:t>Progress</w:t>
      </w:r>
    </w:p>
    <w:p w14:paraId="64B73DEC" w14:textId="77777777" w:rsidR="00A8708F" w:rsidRPr="005C0229" w:rsidRDefault="00A8708F" w:rsidP="00A8708F">
      <w:pPr>
        <w:pStyle w:val="Calendar1"/>
      </w:pPr>
      <w:r>
        <w:t>11.12.48</w:t>
      </w:r>
      <w:r w:rsidRPr="005C0229">
        <w:tab/>
        <w:t>In order to progress to the second year of the course, a student must have accumulated at least 100 credits from the course curriculum.</w:t>
      </w:r>
    </w:p>
    <w:p w14:paraId="64CF697D" w14:textId="77777777" w:rsidR="00A8708F" w:rsidRPr="005C0229" w:rsidRDefault="00A8708F" w:rsidP="00A8708F">
      <w:pPr>
        <w:pStyle w:val="Calendar1"/>
      </w:pPr>
      <w:r>
        <w:t>11.12.49</w:t>
      </w:r>
      <w:r w:rsidRPr="005C0229">
        <w:tab/>
        <w:t xml:space="preserve">In order to progress to the third year of the course, a student must have accumulated at least 220 credits from the course curriculum including </w:t>
      </w:r>
      <w:r>
        <w:t xml:space="preserve">normally </w:t>
      </w:r>
      <w:r w:rsidRPr="005C0229">
        <w:t>a</w:t>
      </w:r>
      <w:r>
        <w:t>t least 1</w:t>
      </w:r>
      <w:r w:rsidRPr="005C0229">
        <w:t>00 at Level 2.</w:t>
      </w:r>
    </w:p>
    <w:p w14:paraId="040EC9B0" w14:textId="77777777" w:rsidR="00A8708F" w:rsidRPr="005C0229" w:rsidRDefault="00A8708F" w:rsidP="00A8708F">
      <w:pPr>
        <w:pStyle w:val="Calendar1"/>
      </w:pPr>
      <w:r>
        <w:t>11.12.50</w:t>
      </w:r>
      <w:r w:rsidRPr="005C0229">
        <w:tab/>
        <w:t xml:space="preserve">In order to progress to the fourth year of the course, a student must </w:t>
      </w:r>
      <w:r>
        <w:t>have accumulated at least 36</w:t>
      </w:r>
      <w:r w:rsidRPr="005C0229">
        <w:t xml:space="preserve">0 credits from the course </w:t>
      </w:r>
      <w:r>
        <w:t xml:space="preserve">curriculum including normally at least 60 at Level 3. </w:t>
      </w:r>
    </w:p>
    <w:p w14:paraId="465C2048" w14:textId="77777777" w:rsidR="00A8708F" w:rsidRPr="005C0229" w:rsidRDefault="00A8708F" w:rsidP="00A8708F">
      <w:pPr>
        <w:pStyle w:val="Calendar2"/>
      </w:pPr>
    </w:p>
    <w:p w14:paraId="574F3E99" w14:textId="77777777" w:rsidR="00A8708F" w:rsidRPr="005C0229" w:rsidRDefault="00A8708F" w:rsidP="00A8708F">
      <w:pPr>
        <w:pStyle w:val="CalendarHeader2"/>
      </w:pPr>
      <w:r w:rsidRPr="005C0229">
        <w:t xml:space="preserve">Final </w:t>
      </w:r>
      <w:r>
        <w:t xml:space="preserve">Honours </w:t>
      </w:r>
      <w:r w:rsidRPr="005C0229">
        <w:t>Classification</w:t>
      </w:r>
    </w:p>
    <w:p w14:paraId="1621689F" w14:textId="77777777" w:rsidR="00A8708F" w:rsidRPr="005C0229" w:rsidRDefault="00A8708F" w:rsidP="00A8708F">
      <w:pPr>
        <w:pStyle w:val="Calendar1"/>
      </w:pPr>
      <w:r>
        <w:t>11.12.51</w:t>
      </w:r>
      <w:r w:rsidRPr="005C0229">
        <w:tab/>
        <w:t xml:space="preserve">On successful completion of the fourth year, a candidate will be awarded 120 Level 4 credits under class code </w:t>
      </w:r>
      <w:r w:rsidRPr="00BC07EF">
        <w:rPr>
          <w:i/>
        </w:rPr>
        <w:t>CH 430.</w:t>
      </w:r>
    </w:p>
    <w:p w14:paraId="1AB76AF7" w14:textId="77777777" w:rsidR="00A8708F" w:rsidRPr="005C0229" w:rsidRDefault="00A8708F" w:rsidP="00A8708F">
      <w:pPr>
        <w:pStyle w:val="Calendar1"/>
      </w:pPr>
      <w:r>
        <w:t>11.12.52</w:t>
      </w:r>
      <w:r w:rsidRPr="005C0229">
        <w:tab/>
        <w:t xml:space="preserve">The final classification for the degree of BSc </w:t>
      </w:r>
      <w:r>
        <w:t xml:space="preserve">with Honours </w:t>
      </w:r>
      <w:r w:rsidRPr="005C0229">
        <w:t>in Applied Chem</w:t>
      </w:r>
      <w:r w:rsidR="0066065F">
        <w:t>istry will normally be based on</w:t>
      </w:r>
      <w:r w:rsidR="0066065F" w:rsidRPr="0066065F">
        <w:t xml:space="preserve"> </w:t>
      </w:r>
      <w:r w:rsidR="0066065F" w:rsidRPr="005C0229">
        <w:t>the first assessed attempt at compulsory and specified optional classes taken in the third and fourth year</w:t>
      </w:r>
      <w:r w:rsidR="0066065F">
        <w:t>.</w:t>
      </w:r>
    </w:p>
    <w:p w14:paraId="098F38FC" w14:textId="77777777" w:rsidR="00A8708F" w:rsidRPr="005C0229" w:rsidRDefault="00A8708F" w:rsidP="00A8708F">
      <w:pPr>
        <w:pStyle w:val="CalendarNumberedList"/>
      </w:pPr>
    </w:p>
    <w:p w14:paraId="5689D850" w14:textId="77777777" w:rsidR="00A8708F" w:rsidRDefault="00A8708F" w:rsidP="00A8708F">
      <w:pPr>
        <w:pStyle w:val="Calendar2"/>
      </w:pPr>
    </w:p>
    <w:p w14:paraId="013C5AD2" w14:textId="77777777" w:rsidR="00A8708F" w:rsidRPr="005C0229" w:rsidRDefault="00A8708F" w:rsidP="00A8708F">
      <w:pPr>
        <w:pStyle w:val="CalendarHeader2"/>
      </w:pPr>
      <w:r w:rsidRPr="005C0229">
        <w:t>Award</w:t>
      </w:r>
    </w:p>
    <w:p w14:paraId="0374D108" w14:textId="77777777" w:rsidR="00A8708F" w:rsidRDefault="00A8708F" w:rsidP="00A8708F">
      <w:pPr>
        <w:pStyle w:val="Calendar1"/>
      </w:pPr>
      <w:r>
        <w:t>11.12.53</w:t>
      </w:r>
      <w:r w:rsidRPr="005C0229">
        <w:tab/>
      </w:r>
      <w:r w:rsidRPr="005C0229">
        <w:rPr>
          <w:b/>
        </w:rPr>
        <w:t>BSc with Honours:</w:t>
      </w:r>
      <w:r w:rsidRPr="005C0229">
        <w:t xml:space="preserve">  In order to qualify for the award of the degree of BSc</w:t>
      </w:r>
      <w:r>
        <w:t xml:space="preserve"> with Honours</w:t>
      </w:r>
      <w:r w:rsidRPr="005C0229">
        <w:t xml:space="preserve"> in Applied Chemistry, a candidate must have accumulated no fewer than </w:t>
      </w:r>
      <w:r w:rsidRPr="00296FB1">
        <w:t>480 credits from the course curriculum.</w:t>
      </w:r>
      <w:r w:rsidRPr="005C0229">
        <w:t xml:space="preserve"> </w:t>
      </w:r>
    </w:p>
    <w:p w14:paraId="3383CFDD" w14:textId="77777777" w:rsidR="00A8708F" w:rsidRDefault="00A8708F" w:rsidP="00A8708F">
      <w:pPr>
        <w:pStyle w:val="Calendar1"/>
      </w:pPr>
    </w:p>
    <w:p w14:paraId="62CA19D9" w14:textId="77777777" w:rsidR="00A8708F" w:rsidRPr="005C0229" w:rsidRDefault="00A8708F" w:rsidP="00A8708F">
      <w:pPr>
        <w:pStyle w:val="CalendarHeader2"/>
      </w:pPr>
      <w:r>
        <w:t>Transfer</w:t>
      </w:r>
    </w:p>
    <w:p w14:paraId="7E4E7C19" w14:textId="77777777" w:rsidR="00A8708F" w:rsidRPr="001F09A8" w:rsidRDefault="00A8708F" w:rsidP="00A8708F">
      <w:pPr>
        <w:pStyle w:val="Calendar1"/>
        <w:rPr>
          <w:rStyle w:val="Calendar2Char"/>
        </w:rPr>
      </w:pPr>
      <w:r>
        <w:t>11</w:t>
      </w:r>
      <w:r w:rsidRPr="005C0229">
        <w:t>.</w:t>
      </w:r>
      <w:r>
        <w:t>12.54</w:t>
      </w:r>
      <w:r w:rsidRPr="005C0229">
        <w:tab/>
        <w:t xml:space="preserve">A candidate who fails to satisfy the </w:t>
      </w:r>
      <w:r>
        <w:t xml:space="preserve">progress or award </w:t>
      </w:r>
      <w:r w:rsidRPr="005C0229">
        <w:t>requirements for the degree may be transferred to the degree of BSc in Chemistry</w:t>
      </w:r>
      <w:r>
        <w:t>.</w:t>
      </w:r>
      <w:r w:rsidRPr="005C0229" w:rsidDel="00682F93">
        <w:t xml:space="preserve"> </w:t>
      </w:r>
    </w:p>
    <w:p w14:paraId="23FBC092" w14:textId="77777777" w:rsidR="00A8708F" w:rsidRPr="005C0229" w:rsidRDefault="00A8708F" w:rsidP="00A8708F">
      <w:pPr>
        <w:pStyle w:val="Calendar1"/>
      </w:pPr>
    </w:p>
    <w:p w14:paraId="0C1773B0" w14:textId="77777777" w:rsidR="00A8708F" w:rsidRPr="005C0229" w:rsidRDefault="00A8708F" w:rsidP="00A8708F">
      <w:pPr>
        <w:pStyle w:val="Calendar2"/>
      </w:pPr>
      <w:r w:rsidRPr="005C0229">
        <w:t xml:space="preserve"> </w:t>
      </w:r>
    </w:p>
    <w:p w14:paraId="7ABDE7D2" w14:textId="77777777" w:rsidR="00B70EAC" w:rsidRDefault="00B70EAC" w:rsidP="00A8708F">
      <w:pPr>
        <w:pStyle w:val="CalendarTOC1"/>
        <w:rPr>
          <w:sz w:val="16"/>
          <w:szCs w:val="16"/>
        </w:rPr>
        <w:sectPr w:rsidR="00B70EAC" w:rsidSect="00904FC6">
          <w:pgSz w:w="11909" w:h="16834" w:code="9"/>
          <w:pgMar w:top="1152" w:right="1152" w:bottom="1152" w:left="1152" w:header="576" w:footer="576" w:gutter="0"/>
          <w:cols w:space="708"/>
          <w:titlePg/>
          <w:docGrid w:linePitch="326"/>
        </w:sectPr>
      </w:pPr>
      <w:bookmarkStart w:id="72" w:name="_Toc41207643"/>
      <w:bookmarkStart w:id="73" w:name="_Toc42071031"/>
      <w:bookmarkStart w:id="74" w:name="_Toc43276377"/>
      <w:bookmarkStart w:id="75" w:name="_Toc44394015"/>
      <w:bookmarkStart w:id="76" w:name="_Toc109114904"/>
      <w:bookmarkStart w:id="77" w:name="_Toc143053119"/>
      <w:bookmarkStart w:id="78" w:name="_Toc205871485"/>
    </w:p>
    <w:p w14:paraId="62736F07" w14:textId="77777777" w:rsidR="00211293" w:rsidRDefault="00211293" w:rsidP="00211293">
      <w:pPr>
        <w:pStyle w:val="CalendarTOC2"/>
      </w:pPr>
      <w:bookmarkStart w:id="79" w:name="_Toc332102126"/>
      <w:bookmarkEnd w:id="72"/>
      <w:bookmarkEnd w:id="73"/>
      <w:bookmarkEnd w:id="74"/>
      <w:bookmarkEnd w:id="75"/>
      <w:bookmarkEnd w:id="76"/>
      <w:bookmarkEnd w:id="77"/>
      <w:bookmarkEnd w:id="78"/>
      <w:r>
        <w:t>11.13</w:t>
      </w:r>
      <w:r>
        <w:tab/>
        <w:t>Department of Computer and Information Sciences</w:t>
      </w:r>
      <w:bookmarkEnd w:id="79"/>
    </w:p>
    <w:p w14:paraId="0177569C" w14:textId="77777777" w:rsidR="00211293" w:rsidRDefault="00211293" w:rsidP="00211293">
      <w:pPr>
        <w:pStyle w:val="Calendar1"/>
      </w:pPr>
    </w:p>
    <w:p w14:paraId="5A4243D6" w14:textId="77777777" w:rsidR="00A8708F" w:rsidRPr="006E2B1E" w:rsidRDefault="00A8708F" w:rsidP="00A8708F">
      <w:pPr>
        <w:pStyle w:val="CalendarHeader1"/>
      </w:pPr>
      <w:r w:rsidRPr="006E2B1E">
        <w:t>Business Information Systems</w:t>
      </w:r>
    </w:p>
    <w:p w14:paraId="3B31462E" w14:textId="77777777" w:rsidR="00A8708F" w:rsidRPr="00CE7D87" w:rsidRDefault="00A8708F" w:rsidP="00211293">
      <w:pPr>
        <w:pStyle w:val="CalendarTOC3"/>
      </w:pPr>
      <w:bookmarkStart w:id="80" w:name="_Toc41207521"/>
      <w:bookmarkStart w:id="81" w:name="_Toc42070899"/>
      <w:bookmarkStart w:id="82" w:name="_Toc43276244"/>
      <w:bookmarkStart w:id="83" w:name="_Toc44393871"/>
      <w:bookmarkStart w:id="84" w:name="_Toc205871341"/>
      <w:bookmarkStart w:id="85" w:name="_Toc332102127"/>
      <w:r w:rsidRPr="00CE7D87">
        <w:t>BSc with Honours in Business Information Systems</w:t>
      </w:r>
      <w:bookmarkEnd w:id="80"/>
      <w:bookmarkEnd w:id="81"/>
      <w:bookmarkEnd w:id="82"/>
      <w:bookmarkEnd w:id="83"/>
      <w:bookmarkEnd w:id="84"/>
      <w:bookmarkEnd w:id="85"/>
      <w:r w:rsidRPr="00CE7D87">
        <w:fldChar w:fldCharType="begin"/>
      </w:r>
      <w:r w:rsidRPr="00CE7D87">
        <w:instrText xml:space="preserve"> XE "Business Information Systems (BSc with Hons, BSc, DipHE, CertHE)" </w:instrText>
      </w:r>
      <w:r w:rsidRPr="00CE7D87">
        <w:fldChar w:fldCharType="end"/>
      </w:r>
    </w:p>
    <w:p w14:paraId="6C5E250E" w14:textId="77777777" w:rsidR="00A8708F" w:rsidRPr="00CE7D87" w:rsidRDefault="00A8708F" w:rsidP="00A8708F">
      <w:pPr>
        <w:pStyle w:val="CalendarHeader2"/>
      </w:pPr>
      <w:bookmarkStart w:id="86" w:name="BSc_in_Business_Information_Systems"/>
      <w:r w:rsidRPr="00CE7D87">
        <w:t>BSc in Business Information Systems</w:t>
      </w:r>
    </w:p>
    <w:p w14:paraId="72C07BD3" w14:textId="77777777" w:rsidR="00A8708F" w:rsidRPr="00CE7D87" w:rsidRDefault="00A8708F" w:rsidP="00A8708F">
      <w:pPr>
        <w:pStyle w:val="CalendarHeader2"/>
      </w:pPr>
      <w:bookmarkStart w:id="87" w:name="Dip_of_HE_in_Business_InfoSys"/>
      <w:bookmarkEnd w:id="86"/>
      <w:r w:rsidRPr="00CE7D87">
        <w:t>Diploma of Higher Education in Business Information Systems</w:t>
      </w:r>
    </w:p>
    <w:p w14:paraId="5D5B43AA" w14:textId="77777777" w:rsidR="00A8708F" w:rsidRPr="00CE7D87" w:rsidRDefault="00A8708F" w:rsidP="00A8708F">
      <w:pPr>
        <w:pStyle w:val="CalendarHeader2"/>
      </w:pPr>
      <w:bookmarkStart w:id="88" w:name="Cert_of_HE_in_Business_InfoSys"/>
      <w:bookmarkEnd w:id="87"/>
      <w:r w:rsidRPr="00CE7D87">
        <w:t>Certificate of Higher Education in Business Information Systems</w:t>
      </w:r>
    </w:p>
    <w:bookmarkEnd w:id="88"/>
    <w:p w14:paraId="113FADE6" w14:textId="77777777" w:rsidR="00A8708F" w:rsidRPr="00CE7D87" w:rsidRDefault="00A8708F" w:rsidP="00A8708F">
      <w:pPr>
        <w:pStyle w:val="Calendar2"/>
      </w:pPr>
    </w:p>
    <w:p w14:paraId="52FEFB90" w14:textId="77777777" w:rsidR="00A8708F" w:rsidRPr="00CE7D87" w:rsidRDefault="00A8708F" w:rsidP="00A8708F">
      <w:pPr>
        <w:pStyle w:val="CalendarHeader2"/>
      </w:pPr>
      <w:r w:rsidRPr="00CE7D87">
        <w:t>Course Regulations</w:t>
      </w:r>
    </w:p>
    <w:p w14:paraId="1B05A732" w14:textId="77777777" w:rsidR="00A8708F" w:rsidRPr="00CE7D87" w:rsidRDefault="00A8708F" w:rsidP="00A8708F">
      <w:pPr>
        <w:pStyle w:val="Calendar2"/>
      </w:pPr>
      <w:r w:rsidRPr="00CE7D87">
        <w:t xml:space="preserve">[These regulations are to be read in conjunction with Regulation </w:t>
      </w:r>
      <w:r>
        <w:t>11</w:t>
      </w:r>
      <w:r w:rsidRPr="00CE7D87">
        <w:t>.1]</w:t>
      </w:r>
    </w:p>
    <w:p w14:paraId="42EBE183" w14:textId="77777777" w:rsidR="00A8708F" w:rsidRPr="00CE7D87" w:rsidRDefault="00A8708F" w:rsidP="00A8708F">
      <w:pPr>
        <w:pStyle w:val="Calendar2"/>
      </w:pPr>
    </w:p>
    <w:p w14:paraId="6E3728D7" w14:textId="77777777" w:rsidR="00A8708F" w:rsidRPr="00CE7D87" w:rsidRDefault="00A8708F" w:rsidP="00A8708F">
      <w:pPr>
        <w:pStyle w:val="CalendarHeader2"/>
      </w:pPr>
      <w:r w:rsidRPr="00CE7D87">
        <w:t>Status of the Courses</w:t>
      </w:r>
    </w:p>
    <w:p w14:paraId="5526C088" w14:textId="77777777" w:rsidR="00A8708F" w:rsidRPr="001F09A8" w:rsidRDefault="00A8708F" w:rsidP="00A8708F">
      <w:pPr>
        <w:pStyle w:val="Calendar1"/>
      </w:pPr>
      <w:r>
        <w:rPr>
          <w:rFonts w:cs="Arial"/>
          <w:szCs w:val="24"/>
        </w:rPr>
        <w:t>11</w:t>
      </w:r>
      <w:r w:rsidRPr="0096548B">
        <w:rPr>
          <w:rFonts w:cs="Arial"/>
          <w:szCs w:val="24"/>
        </w:rPr>
        <w:t>.13.1</w:t>
      </w:r>
      <w:r w:rsidRPr="0096548B">
        <w:rPr>
          <w:rFonts w:cs="Arial"/>
          <w:szCs w:val="24"/>
        </w:rPr>
        <w:tab/>
        <w:t>All students are normally admitted in the first instance as potential Honours students.</w:t>
      </w:r>
      <w:r w:rsidRPr="000D7179">
        <w:t xml:space="preserve">  </w:t>
      </w:r>
    </w:p>
    <w:p w14:paraId="4AB50822" w14:textId="77777777" w:rsidR="00A8708F" w:rsidRPr="00CE7D87" w:rsidRDefault="00A8708F" w:rsidP="00A8708F">
      <w:pPr>
        <w:pStyle w:val="Calendar2"/>
      </w:pPr>
    </w:p>
    <w:p w14:paraId="1E05DB51" w14:textId="77777777" w:rsidR="00A8708F" w:rsidRPr="00CE7D87" w:rsidRDefault="00A8708F" w:rsidP="00A8708F">
      <w:pPr>
        <w:pStyle w:val="CalendarHeader2"/>
      </w:pPr>
      <w:r w:rsidRPr="00CE7D87">
        <w:t>Mode of Study</w:t>
      </w:r>
    </w:p>
    <w:p w14:paraId="61BB7988" w14:textId="77777777" w:rsidR="00A8708F" w:rsidRPr="00CE7D87" w:rsidRDefault="00A8708F" w:rsidP="00A8708F">
      <w:pPr>
        <w:pStyle w:val="Calendar1"/>
      </w:pPr>
      <w:r>
        <w:t>11</w:t>
      </w:r>
      <w:r w:rsidRPr="00CE7D87">
        <w:t>.13.2</w:t>
      </w:r>
      <w:r w:rsidRPr="00CE7D87">
        <w:rPr>
          <w:b/>
        </w:rPr>
        <w:tab/>
      </w:r>
      <w:r w:rsidRPr="00CE7D87">
        <w:t>The courses are available by full-time study only.</w:t>
      </w:r>
    </w:p>
    <w:p w14:paraId="70323EB4" w14:textId="77777777" w:rsidR="00A8708F" w:rsidRPr="00CE7D87" w:rsidRDefault="00A8708F" w:rsidP="00A8708F">
      <w:pPr>
        <w:pStyle w:val="Calendar2"/>
      </w:pPr>
    </w:p>
    <w:p w14:paraId="529C7999" w14:textId="77777777" w:rsidR="00A8708F" w:rsidRPr="00CE7D87" w:rsidRDefault="00A8708F" w:rsidP="00A8708F">
      <w:pPr>
        <w:pStyle w:val="CalendarHeader2"/>
      </w:pPr>
      <w:r w:rsidRPr="00CE7D87">
        <w:t xml:space="preserve">Curriculum </w:t>
      </w:r>
    </w:p>
    <w:p w14:paraId="57F1C64F" w14:textId="77777777" w:rsidR="00A8708F" w:rsidRPr="00CE7D87" w:rsidRDefault="00A8708F" w:rsidP="00A8708F">
      <w:pPr>
        <w:pStyle w:val="CalendarHeader2"/>
      </w:pPr>
      <w:r w:rsidRPr="00CE7D87">
        <w:t xml:space="preserve">First Year </w:t>
      </w:r>
    </w:p>
    <w:p w14:paraId="7151BBD5" w14:textId="77777777" w:rsidR="00A8708F" w:rsidRPr="00CE7D87" w:rsidRDefault="00A8708F" w:rsidP="00A8708F">
      <w:pPr>
        <w:pStyle w:val="Calendar1"/>
      </w:pPr>
      <w:r>
        <w:t>11</w:t>
      </w:r>
      <w:r w:rsidRPr="00CE7D87">
        <w:t>.13.3</w:t>
      </w:r>
      <w:r w:rsidRPr="00CE7D87">
        <w:tab/>
        <w:t>All students shall</w:t>
      </w:r>
      <w:r>
        <w:t xml:space="preserve"> undertake classes amounting to</w:t>
      </w:r>
      <w:r w:rsidRPr="00CE7D87">
        <w:t xml:space="preserve"> </w:t>
      </w:r>
      <w:r w:rsidRPr="00EB6337">
        <w:t xml:space="preserve">120 </w:t>
      </w:r>
      <w:r w:rsidRPr="00CE7D87">
        <w:t>credits as follows:</w:t>
      </w:r>
    </w:p>
    <w:p w14:paraId="679FD33C" w14:textId="77777777" w:rsidR="00A8708F" w:rsidRPr="00CE7D87" w:rsidRDefault="00A8708F" w:rsidP="00A8708F">
      <w:pPr>
        <w:pStyle w:val="Calendar2"/>
      </w:pPr>
    </w:p>
    <w:p w14:paraId="7977A48C" w14:textId="77777777" w:rsidR="00A8708F" w:rsidRPr="00CE7D87" w:rsidRDefault="00A8708F" w:rsidP="00A8708F">
      <w:pPr>
        <w:pStyle w:val="Curriculum2"/>
      </w:pPr>
      <w:r w:rsidRPr="00CE7D87">
        <w:t xml:space="preserve">Compulsory Classes  </w:t>
      </w:r>
      <w:r w:rsidRPr="00CE7D87">
        <w:tab/>
        <w:t xml:space="preserve">Level </w:t>
      </w:r>
      <w:r w:rsidRPr="00CE7D87">
        <w:tab/>
        <w:t>Credits</w:t>
      </w:r>
    </w:p>
    <w:p w14:paraId="7DF08372" w14:textId="77777777" w:rsidR="00A8708F" w:rsidRPr="00CE7D87" w:rsidRDefault="00A8708F" w:rsidP="00A8708F">
      <w:pPr>
        <w:pStyle w:val="Curriculum2"/>
      </w:pPr>
      <w:r w:rsidRPr="00CE7D87">
        <w:t>CS 103</w:t>
      </w:r>
      <w:r w:rsidRPr="00CE7D87">
        <w:tab/>
        <w:t>Machines, Languages and Computation</w:t>
      </w:r>
      <w:r w:rsidRPr="00CE7D87">
        <w:tab/>
        <w:t>1</w:t>
      </w:r>
      <w:r w:rsidRPr="00CE7D87">
        <w:tab/>
        <w:t>20</w:t>
      </w:r>
    </w:p>
    <w:p w14:paraId="0EEF9E88" w14:textId="77777777" w:rsidR="00A8708F" w:rsidRPr="00CE7D87" w:rsidRDefault="00A8708F" w:rsidP="00A8708F">
      <w:pPr>
        <w:pStyle w:val="Curriculum2"/>
      </w:pPr>
      <w:r w:rsidRPr="00CE7D87">
        <w:t>CS 104</w:t>
      </w:r>
      <w:r w:rsidRPr="00CE7D87">
        <w:tab/>
        <w:t>Information and Information Systems</w:t>
      </w:r>
      <w:r w:rsidRPr="00CE7D87">
        <w:tab/>
        <w:t>1</w:t>
      </w:r>
      <w:r w:rsidRPr="00CE7D87">
        <w:tab/>
        <w:t>20</w:t>
      </w:r>
    </w:p>
    <w:p w14:paraId="19A19376" w14:textId="77777777" w:rsidR="00A8708F" w:rsidRPr="00CE7D87" w:rsidRDefault="00A8708F" w:rsidP="00A8708F">
      <w:pPr>
        <w:pStyle w:val="Curriculum2"/>
      </w:pPr>
      <w:r w:rsidRPr="00CE7D87">
        <w:t>CS 105</w:t>
      </w:r>
      <w:r w:rsidRPr="00CE7D87">
        <w:tab/>
        <w:t>Programming Foundations</w:t>
      </w:r>
      <w:r w:rsidRPr="00CE7D87">
        <w:tab/>
        <w:t>1</w:t>
      </w:r>
      <w:r w:rsidRPr="00CE7D87">
        <w:tab/>
        <w:t>20</w:t>
      </w:r>
    </w:p>
    <w:p w14:paraId="66A2D75A" w14:textId="77777777" w:rsidR="00A8708F" w:rsidRPr="00CE7D87" w:rsidRDefault="00A8708F" w:rsidP="00A8708F">
      <w:pPr>
        <w:pStyle w:val="Curriculum2"/>
      </w:pPr>
      <w:r w:rsidRPr="00CE7D87">
        <w:t xml:space="preserve">CS </w:t>
      </w:r>
      <w:r>
        <w:t>106</w:t>
      </w:r>
      <w:r w:rsidRPr="00CE7D87">
        <w:tab/>
        <w:t>Computer Systems and Organisation</w:t>
      </w:r>
      <w:r w:rsidRPr="00CE7D87">
        <w:tab/>
        <w:t>1</w:t>
      </w:r>
      <w:r w:rsidRPr="00CE7D87">
        <w:tab/>
        <w:t>20</w:t>
      </w:r>
    </w:p>
    <w:p w14:paraId="102C8E76" w14:textId="77777777" w:rsidR="00D63510" w:rsidRPr="00D63510" w:rsidRDefault="00D63510" w:rsidP="00D63510">
      <w:pPr>
        <w:tabs>
          <w:tab w:val="left" w:pos="1440"/>
          <w:tab w:val="left" w:pos="2880"/>
          <w:tab w:val="right" w:pos="8352"/>
          <w:tab w:val="right" w:pos="9504"/>
        </w:tabs>
        <w:ind w:left="1440"/>
        <w:rPr>
          <w:lang w:eastAsia="en-US"/>
        </w:rPr>
      </w:pPr>
      <w:r w:rsidRPr="003F3345">
        <w:rPr>
          <w:sz w:val="24"/>
          <w:szCs w:val="24"/>
          <w:lang w:eastAsia="en-US"/>
        </w:rPr>
        <w:t>CS 109</w:t>
      </w:r>
      <w:r w:rsidRPr="00D63510">
        <w:rPr>
          <w:lang w:eastAsia="en-US"/>
        </w:rPr>
        <w:tab/>
      </w:r>
      <w:r w:rsidRPr="00715165">
        <w:rPr>
          <w:sz w:val="24"/>
          <w:szCs w:val="24"/>
          <w:lang w:eastAsia="en-US"/>
        </w:rPr>
        <w:t>Topics in Computing 1</w:t>
      </w:r>
      <w:r w:rsidRPr="00D63510">
        <w:rPr>
          <w:lang w:eastAsia="en-US"/>
        </w:rPr>
        <w:tab/>
        <w:t>1</w:t>
      </w:r>
      <w:r w:rsidRPr="00D63510">
        <w:rPr>
          <w:lang w:eastAsia="en-US"/>
        </w:rPr>
        <w:tab/>
      </w:r>
      <w:r w:rsidRPr="003F3345">
        <w:rPr>
          <w:sz w:val="24"/>
          <w:szCs w:val="24"/>
          <w:lang w:eastAsia="en-US"/>
        </w:rPr>
        <w:t>10</w:t>
      </w:r>
    </w:p>
    <w:p w14:paraId="1861F486" w14:textId="77777777" w:rsidR="00A8708F" w:rsidRPr="00CE7D87" w:rsidRDefault="00A8708F" w:rsidP="00A8708F">
      <w:pPr>
        <w:pStyle w:val="Curriculum2"/>
      </w:pPr>
      <w:r w:rsidRPr="00CE7D87">
        <w:t>MS 1</w:t>
      </w:r>
      <w:r w:rsidR="00016C67">
        <w:t>12</w:t>
      </w:r>
      <w:r w:rsidRPr="00CE7D87">
        <w:tab/>
      </w:r>
      <w:r w:rsidR="00F03770">
        <w:t>Business</w:t>
      </w:r>
      <w:r w:rsidR="00016C67">
        <w:t xml:space="preserve"> Analysis and Technology</w:t>
      </w:r>
      <w:r w:rsidRPr="00CE7D87">
        <w:tab/>
        <w:t>1</w:t>
      </w:r>
      <w:r w:rsidRPr="00CE7D87">
        <w:tab/>
        <w:t>20</w:t>
      </w:r>
    </w:p>
    <w:p w14:paraId="00EE803E" w14:textId="77777777" w:rsidR="00A8708F" w:rsidRPr="00CE7D87" w:rsidRDefault="00A8708F" w:rsidP="00A8708F">
      <w:pPr>
        <w:pStyle w:val="Calendar2"/>
      </w:pPr>
    </w:p>
    <w:p w14:paraId="58BA698B" w14:textId="77777777" w:rsidR="00A8708F" w:rsidRPr="00CE7D87" w:rsidRDefault="00A8708F" w:rsidP="00A8708F">
      <w:pPr>
        <w:pStyle w:val="Curriculum2"/>
      </w:pPr>
      <w:r w:rsidRPr="00CE7D87">
        <w:t>Elective Class</w:t>
      </w:r>
      <w:r w:rsidRPr="00CE7D87">
        <w:tab/>
      </w:r>
      <w:r w:rsidRPr="00CE7D87">
        <w:tab/>
      </w:r>
      <w:r w:rsidR="007D082D">
        <w:t>10</w:t>
      </w:r>
    </w:p>
    <w:p w14:paraId="026FDAFC" w14:textId="77777777" w:rsidR="00A8708F" w:rsidRPr="00CE7D87" w:rsidRDefault="00A8708F" w:rsidP="00A8708F">
      <w:pPr>
        <w:pStyle w:val="Calendar2"/>
      </w:pPr>
      <w:r w:rsidRPr="00CE7D87">
        <w:tab/>
      </w:r>
    </w:p>
    <w:p w14:paraId="18309A31" w14:textId="77777777" w:rsidR="00A8708F" w:rsidRPr="00CE7D87" w:rsidRDefault="00A8708F" w:rsidP="00A8708F">
      <w:pPr>
        <w:pStyle w:val="CalendarHeader2"/>
      </w:pPr>
      <w:r w:rsidRPr="00CE7D87">
        <w:t>Second Year</w:t>
      </w:r>
    </w:p>
    <w:p w14:paraId="1B97F677" w14:textId="77777777" w:rsidR="00A8708F" w:rsidRPr="00CE7D87" w:rsidRDefault="00A8708F" w:rsidP="00A8708F">
      <w:pPr>
        <w:pStyle w:val="Calendar1"/>
      </w:pPr>
      <w:r>
        <w:t>11</w:t>
      </w:r>
      <w:r w:rsidRPr="00CE7D87">
        <w:t>.13.4</w:t>
      </w:r>
      <w:r w:rsidRPr="00CE7D87">
        <w:tab/>
        <w:t>All students shall</w:t>
      </w:r>
      <w:r>
        <w:t xml:space="preserve"> undertake classes amounting to </w:t>
      </w:r>
      <w:r w:rsidRPr="00EB6337">
        <w:t>120</w:t>
      </w:r>
      <w:r w:rsidRPr="00CE7D87">
        <w:rPr>
          <w:b/>
          <w:i/>
        </w:rPr>
        <w:t xml:space="preserve"> </w:t>
      </w:r>
      <w:r w:rsidRPr="00CE7D87">
        <w:t>credits as follows.</w:t>
      </w:r>
    </w:p>
    <w:p w14:paraId="2FD6E13D" w14:textId="77777777" w:rsidR="00A8708F" w:rsidRPr="00CE7D87" w:rsidRDefault="00A8708F" w:rsidP="00A8708F">
      <w:pPr>
        <w:pStyle w:val="Calendar2"/>
      </w:pPr>
    </w:p>
    <w:p w14:paraId="618BA8DD" w14:textId="77777777" w:rsidR="00A8708F" w:rsidRPr="00CE7D87" w:rsidRDefault="00A8708F" w:rsidP="00A8708F">
      <w:pPr>
        <w:pStyle w:val="Curriculum2"/>
      </w:pPr>
      <w:r w:rsidRPr="00CE7D87">
        <w:t xml:space="preserve">Compulsory Classes </w:t>
      </w:r>
      <w:r w:rsidRPr="00CE7D87">
        <w:tab/>
        <w:t>Level</w:t>
      </w:r>
      <w:r w:rsidRPr="00CE7D87">
        <w:tab/>
        <w:t>Credits</w:t>
      </w:r>
    </w:p>
    <w:p w14:paraId="45DA1FF8" w14:textId="77777777" w:rsidR="00A8708F" w:rsidRPr="00D8396D" w:rsidRDefault="00A8708F" w:rsidP="00A8708F">
      <w:pPr>
        <w:pStyle w:val="Curriculum2"/>
      </w:pPr>
      <w:r w:rsidRPr="00D8396D">
        <w:t xml:space="preserve">CS </w:t>
      </w:r>
      <w:r>
        <w:t>207</w:t>
      </w:r>
      <w:r w:rsidRPr="00D8396D">
        <w:tab/>
        <w:t>Advanced Programming</w:t>
      </w:r>
      <w:r w:rsidRPr="00D8396D">
        <w:tab/>
        <w:t>2</w:t>
      </w:r>
      <w:r w:rsidRPr="00D8396D">
        <w:tab/>
        <w:t>20</w:t>
      </w:r>
    </w:p>
    <w:p w14:paraId="5C094655" w14:textId="77777777" w:rsidR="00A8708F" w:rsidRPr="00D8396D" w:rsidRDefault="00A8708F" w:rsidP="00A8708F">
      <w:pPr>
        <w:pStyle w:val="Curriculum2"/>
      </w:pPr>
      <w:r w:rsidRPr="00D8396D">
        <w:t xml:space="preserve">CS </w:t>
      </w:r>
      <w:r>
        <w:t>209</w:t>
      </w:r>
      <w:r w:rsidR="00BF1037">
        <w:tab/>
        <w:t>User and Data Modelling</w:t>
      </w:r>
      <w:r w:rsidRPr="00D8396D">
        <w:tab/>
        <w:t>2</w:t>
      </w:r>
      <w:r w:rsidRPr="00D8396D">
        <w:tab/>
        <w:t>20</w:t>
      </w:r>
    </w:p>
    <w:p w14:paraId="6ADC1187" w14:textId="77777777" w:rsidR="00A8708F" w:rsidRPr="003F3345" w:rsidRDefault="00A8708F" w:rsidP="00A8708F">
      <w:pPr>
        <w:pStyle w:val="Curriculum2"/>
        <w:rPr>
          <w:szCs w:val="24"/>
        </w:rPr>
      </w:pPr>
      <w:r w:rsidRPr="003F3345">
        <w:rPr>
          <w:szCs w:val="24"/>
        </w:rPr>
        <w:t>CS 210</w:t>
      </w:r>
      <w:r w:rsidRPr="003F3345">
        <w:rPr>
          <w:szCs w:val="24"/>
        </w:rPr>
        <w:tab/>
        <w:t>Computer Systems and Architecture</w:t>
      </w:r>
      <w:r w:rsidRPr="003F3345">
        <w:rPr>
          <w:szCs w:val="24"/>
        </w:rPr>
        <w:tab/>
        <w:t>2</w:t>
      </w:r>
      <w:r w:rsidRPr="003F3345">
        <w:rPr>
          <w:szCs w:val="24"/>
        </w:rPr>
        <w:tab/>
        <w:t>20</w:t>
      </w:r>
    </w:p>
    <w:p w14:paraId="17996267" w14:textId="77777777" w:rsidR="00A8708F" w:rsidRDefault="00A8708F" w:rsidP="00A8708F">
      <w:pPr>
        <w:pStyle w:val="Curriculum2"/>
        <w:rPr>
          <w:szCs w:val="24"/>
        </w:rPr>
      </w:pPr>
      <w:r w:rsidRPr="003F3345">
        <w:rPr>
          <w:szCs w:val="24"/>
        </w:rPr>
        <w:t>CS 211</w:t>
      </w:r>
      <w:r w:rsidRPr="003F3345">
        <w:rPr>
          <w:szCs w:val="24"/>
        </w:rPr>
        <w:tab/>
        <w:t>Professional Issues in Comput</w:t>
      </w:r>
      <w:r w:rsidR="00B87BE0" w:rsidRPr="003F3345">
        <w:rPr>
          <w:szCs w:val="24"/>
        </w:rPr>
        <w:t>ing</w:t>
      </w:r>
      <w:r w:rsidR="00B87BE0" w:rsidRPr="003F3345">
        <w:rPr>
          <w:szCs w:val="24"/>
        </w:rPr>
        <w:tab/>
        <w:t>2</w:t>
      </w:r>
      <w:r w:rsidR="00B87BE0" w:rsidRPr="003F3345">
        <w:rPr>
          <w:szCs w:val="24"/>
        </w:rPr>
        <w:tab/>
        <w:t>10</w:t>
      </w:r>
    </w:p>
    <w:p w14:paraId="7260D4B8" w14:textId="77777777" w:rsidR="00016C67" w:rsidRDefault="00016C67" w:rsidP="00016C67">
      <w:pPr>
        <w:pStyle w:val="Curriculum2"/>
      </w:pPr>
      <w:r>
        <w:t>MS 210</w:t>
      </w:r>
      <w:r>
        <w:tab/>
        <w:t>Analysing and Improving Operations</w:t>
      </w:r>
      <w:r>
        <w:tab/>
        <w:t>2</w:t>
      </w:r>
      <w:r>
        <w:tab/>
        <w:t>20</w:t>
      </w:r>
    </w:p>
    <w:p w14:paraId="07CD85BE" w14:textId="77777777" w:rsidR="00016C67" w:rsidRDefault="00016C67" w:rsidP="00016C67">
      <w:pPr>
        <w:pStyle w:val="Curriculum2"/>
      </w:pPr>
      <w:r>
        <w:t>MS 211</w:t>
      </w:r>
      <w:r>
        <w:tab/>
        <w:t xml:space="preserve">Managing Business Processes and Information </w:t>
      </w:r>
    </w:p>
    <w:p w14:paraId="729076E7" w14:textId="77777777" w:rsidR="00016C67" w:rsidRDefault="00016C67" w:rsidP="00016C67">
      <w:pPr>
        <w:pStyle w:val="Curriculum2"/>
      </w:pPr>
      <w:r>
        <w:tab/>
        <w:t>Systems</w:t>
      </w:r>
      <w:r>
        <w:tab/>
        <w:t>2</w:t>
      </w:r>
      <w:r>
        <w:tab/>
        <w:t>20</w:t>
      </w:r>
    </w:p>
    <w:p w14:paraId="2B2E748E" w14:textId="77777777" w:rsidR="00016C67" w:rsidRPr="003F3345" w:rsidRDefault="00016C67" w:rsidP="00A8708F">
      <w:pPr>
        <w:pStyle w:val="Curriculum2"/>
        <w:rPr>
          <w:szCs w:val="24"/>
        </w:rPr>
      </w:pPr>
    </w:p>
    <w:p w14:paraId="303A3026" w14:textId="77777777" w:rsidR="00D63510" w:rsidRPr="003F3345" w:rsidRDefault="00D63510" w:rsidP="00D63510">
      <w:pPr>
        <w:tabs>
          <w:tab w:val="left" w:pos="1440"/>
          <w:tab w:val="left" w:pos="2880"/>
          <w:tab w:val="right" w:pos="8352"/>
          <w:tab w:val="right" w:pos="9504"/>
        </w:tabs>
        <w:ind w:left="1440"/>
        <w:rPr>
          <w:sz w:val="24"/>
          <w:szCs w:val="24"/>
          <w:lang w:eastAsia="en-US"/>
        </w:rPr>
      </w:pPr>
    </w:p>
    <w:p w14:paraId="4355DD00" w14:textId="77777777" w:rsidR="00D63510" w:rsidRPr="003F3345" w:rsidRDefault="00D63510" w:rsidP="00D63510">
      <w:pPr>
        <w:tabs>
          <w:tab w:val="left" w:pos="1440"/>
          <w:tab w:val="left" w:pos="2880"/>
          <w:tab w:val="right" w:pos="8352"/>
          <w:tab w:val="right" w:pos="9504"/>
        </w:tabs>
        <w:ind w:left="1440"/>
        <w:rPr>
          <w:sz w:val="24"/>
          <w:szCs w:val="24"/>
          <w:lang w:eastAsia="en-US"/>
        </w:rPr>
      </w:pPr>
      <w:r w:rsidRPr="003F3345">
        <w:rPr>
          <w:sz w:val="24"/>
          <w:szCs w:val="24"/>
          <w:lang w:eastAsia="en-US"/>
        </w:rPr>
        <w:t xml:space="preserve">Elective Class  </w:t>
      </w:r>
      <w:r w:rsidRPr="003F3345">
        <w:rPr>
          <w:sz w:val="24"/>
          <w:szCs w:val="24"/>
          <w:lang w:eastAsia="en-US"/>
        </w:rPr>
        <w:tab/>
      </w:r>
      <w:r w:rsidRPr="003F3345">
        <w:rPr>
          <w:sz w:val="24"/>
          <w:szCs w:val="24"/>
          <w:lang w:eastAsia="en-US"/>
        </w:rPr>
        <w:tab/>
        <w:t>10</w:t>
      </w:r>
    </w:p>
    <w:p w14:paraId="500C0F82" w14:textId="77777777" w:rsidR="00A8708F" w:rsidRPr="00CE7D87" w:rsidRDefault="00A8708F" w:rsidP="00A8708F">
      <w:pPr>
        <w:pStyle w:val="Calendar2"/>
      </w:pPr>
    </w:p>
    <w:p w14:paraId="79BBC524" w14:textId="77777777" w:rsidR="00A8708F" w:rsidRPr="00CE7D87" w:rsidRDefault="00A8708F" w:rsidP="00A8708F">
      <w:pPr>
        <w:pStyle w:val="CalendarHeader2"/>
      </w:pPr>
      <w:r w:rsidRPr="00CE7D87">
        <w:t xml:space="preserve">Third Year </w:t>
      </w:r>
    </w:p>
    <w:p w14:paraId="3386EAE4" w14:textId="77777777" w:rsidR="00A8708F" w:rsidRPr="00CE7D87" w:rsidRDefault="00A8708F" w:rsidP="00A8708F">
      <w:pPr>
        <w:pStyle w:val="Calendar1"/>
      </w:pPr>
      <w:r>
        <w:t>11</w:t>
      </w:r>
      <w:r w:rsidRPr="00CE7D87">
        <w:t>.13.5</w:t>
      </w:r>
      <w:r w:rsidRPr="00CE7D87">
        <w:tab/>
        <w:t xml:space="preserve">All students shall undertake classes amounting to </w:t>
      </w:r>
      <w:r w:rsidRPr="00EB6337">
        <w:t>120</w:t>
      </w:r>
      <w:r w:rsidRPr="00CE7D87">
        <w:t xml:space="preserve"> credits as follows: </w:t>
      </w:r>
    </w:p>
    <w:p w14:paraId="59EE0D8F" w14:textId="77777777" w:rsidR="00A8708F" w:rsidRPr="00CE7D87" w:rsidRDefault="00A8708F" w:rsidP="00A8708F">
      <w:pPr>
        <w:pStyle w:val="Calendar2"/>
      </w:pPr>
    </w:p>
    <w:p w14:paraId="1C8B13E6" w14:textId="77777777" w:rsidR="00A8708F" w:rsidRPr="00CE7D87" w:rsidRDefault="00A8708F" w:rsidP="00A8708F">
      <w:pPr>
        <w:pStyle w:val="Curriculum2"/>
      </w:pPr>
      <w:r w:rsidRPr="00CE7D87">
        <w:t>Compulsory Classes</w:t>
      </w:r>
      <w:r w:rsidRPr="00CE7D87">
        <w:tab/>
        <w:t>Level</w:t>
      </w:r>
      <w:r w:rsidRPr="00CE7D87">
        <w:tab/>
        <w:t>Credits</w:t>
      </w:r>
    </w:p>
    <w:p w14:paraId="1E871614" w14:textId="77777777" w:rsidR="00AF3B43" w:rsidRPr="005E74B1" w:rsidRDefault="00AF3B43" w:rsidP="00AF3B43">
      <w:pPr>
        <w:tabs>
          <w:tab w:val="left" w:pos="1440"/>
          <w:tab w:val="left" w:pos="2880"/>
          <w:tab w:val="right" w:pos="8352"/>
          <w:tab w:val="right" w:pos="9503"/>
        </w:tabs>
        <w:ind w:left="1440"/>
        <w:rPr>
          <w:noProof/>
          <w:sz w:val="24"/>
          <w:szCs w:val="20"/>
        </w:rPr>
      </w:pPr>
      <w:r w:rsidRPr="005E74B1">
        <w:rPr>
          <w:noProof/>
          <w:sz w:val="24"/>
          <w:szCs w:val="20"/>
        </w:rPr>
        <w:t>CS 308</w:t>
      </w:r>
      <w:r w:rsidRPr="005E74B1">
        <w:rPr>
          <w:noProof/>
          <w:sz w:val="24"/>
          <w:szCs w:val="20"/>
        </w:rPr>
        <w:tab/>
        <w:t>Building Software Systems</w:t>
      </w:r>
      <w:r w:rsidRPr="005E74B1">
        <w:rPr>
          <w:noProof/>
          <w:sz w:val="24"/>
          <w:szCs w:val="20"/>
        </w:rPr>
        <w:tab/>
        <w:t>3</w:t>
      </w:r>
      <w:r w:rsidRPr="005E74B1">
        <w:rPr>
          <w:noProof/>
          <w:sz w:val="24"/>
          <w:szCs w:val="20"/>
        </w:rPr>
        <w:tab/>
        <w:t>20</w:t>
      </w:r>
    </w:p>
    <w:p w14:paraId="3F66C798" w14:textId="77777777" w:rsidR="00AF3B43" w:rsidRPr="005E74B1" w:rsidRDefault="00AF3B43" w:rsidP="00AF3B43">
      <w:pPr>
        <w:tabs>
          <w:tab w:val="left" w:pos="1440"/>
          <w:tab w:val="left" w:pos="2880"/>
          <w:tab w:val="right" w:pos="8352"/>
          <w:tab w:val="right" w:pos="9503"/>
        </w:tabs>
        <w:ind w:left="1440"/>
        <w:rPr>
          <w:noProof/>
          <w:sz w:val="24"/>
          <w:szCs w:val="20"/>
        </w:rPr>
      </w:pPr>
      <w:r w:rsidRPr="005E74B1">
        <w:rPr>
          <w:noProof/>
          <w:sz w:val="24"/>
          <w:szCs w:val="20"/>
        </w:rPr>
        <w:t>CS 312</w:t>
      </w:r>
      <w:r w:rsidRPr="005E74B1">
        <w:rPr>
          <w:noProof/>
          <w:sz w:val="24"/>
          <w:szCs w:val="20"/>
        </w:rPr>
        <w:tab/>
        <w:t>Web Applications Development</w:t>
      </w:r>
      <w:r w:rsidRPr="005E74B1">
        <w:rPr>
          <w:noProof/>
          <w:sz w:val="24"/>
          <w:szCs w:val="20"/>
        </w:rPr>
        <w:tab/>
        <w:t>3</w:t>
      </w:r>
      <w:r w:rsidRPr="005E74B1">
        <w:rPr>
          <w:noProof/>
          <w:sz w:val="24"/>
          <w:szCs w:val="20"/>
        </w:rPr>
        <w:tab/>
        <w:t>20</w:t>
      </w:r>
    </w:p>
    <w:p w14:paraId="6503F340" w14:textId="77777777" w:rsidR="00AF3B43" w:rsidRPr="005E74B1" w:rsidRDefault="00AF3B43" w:rsidP="00AF3B43">
      <w:pPr>
        <w:tabs>
          <w:tab w:val="left" w:pos="1440"/>
          <w:tab w:val="left" w:pos="2880"/>
          <w:tab w:val="right" w:pos="8352"/>
          <w:tab w:val="right" w:pos="9503"/>
        </w:tabs>
        <w:ind w:left="1440"/>
        <w:rPr>
          <w:noProof/>
          <w:sz w:val="24"/>
          <w:szCs w:val="20"/>
        </w:rPr>
      </w:pPr>
      <w:r w:rsidRPr="005E74B1">
        <w:rPr>
          <w:noProof/>
          <w:sz w:val="24"/>
          <w:szCs w:val="20"/>
        </w:rPr>
        <w:t>CS 313</w:t>
      </w:r>
      <w:r w:rsidRPr="005E74B1">
        <w:rPr>
          <w:noProof/>
          <w:sz w:val="24"/>
          <w:szCs w:val="20"/>
        </w:rPr>
        <w:tab/>
        <w:t>Computer Systems and Concurrency</w:t>
      </w:r>
      <w:r w:rsidRPr="005E74B1">
        <w:rPr>
          <w:noProof/>
          <w:sz w:val="24"/>
          <w:szCs w:val="20"/>
        </w:rPr>
        <w:tab/>
        <w:t>3</w:t>
      </w:r>
      <w:r w:rsidRPr="005E74B1">
        <w:rPr>
          <w:noProof/>
          <w:sz w:val="24"/>
          <w:szCs w:val="20"/>
        </w:rPr>
        <w:tab/>
        <w:t>20</w:t>
      </w:r>
    </w:p>
    <w:p w14:paraId="6397C0B4" w14:textId="77777777" w:rsidR="00AF3B43" w:rsidRPr="005E74B1" w:rsidRDefault="00AF3B43" w:rsidP="00AF3B43">
      <w:pPr>
        <w:tabs>
          <w:tab w:val="left" w:pos="1440"/>
          <w:tab w:val="left" w:pos="2880"/>
          <w:tab w:val="right" w:pos="8352"/>
          <w:tab w:val="right" w:pos="9503"/>
        </w:tabs>
        <w:ind w:left="1440"/>
        <w:rPr>
          <w:noProof/>
          <w:sz w:val="24"/>
          <w:szCs w:val="20"/>
        </w:rPr>
      </w:pPr>
      <w:r w:rsidRPr="005E74B1">
        <w:rPr>
          <w:noProof/>
          <w:sz w:val="24"/>
          <w:szCs w:val="20"/>
        </w:rPr>
        <w:t>CS 317</w:t>
      </w:r>
      <w:r w:rsidRPr="005E74B1">
        <w:rPr>
          <w:noProof/>
          <w:sz w:val="24"/>
          <w:szCs w:val="20"/>
        </w:rPr>
        <w:tab/>
        <w:t>Mobile App Development</w:t>
      </w:r>
      <w:r w:rsidRPr="005E74B1">
        <w:rPr>
          <w:noProof/>
          <w:sz w:val="24"/>
          <w:szCs w:val="20"/>
        </w:rPr>
        <w:tab/>
        <w:t>3</w:t>
      </w:r>
      <w:r w:rsidRPr="005E74B1">
        <w:rPr>
          <w:noProof/>
          <w:sz w:val="24"/>
          <w:szCs w:val="20"/>
        </w:rPr>
        <w:tab/>
        <w:t>20</w:t>
      </w:r>
    </w:p>
    <w:p w14:paraId="4FC8AD27" w14:textId="77777777" w:rsidR="00AF3B43" w:rsidRPr="005E74B1" w:rsidRDefault="00AF3B43" w:rsidP="00AF3B43">
      <w:pPr>
        <w:tabs>
          <w:tab w:val="left" w:pos="1440"/>
          <w:tab w:val="left" w:pos="2880"/>
          <w:tab w:val="right" w:pos="8352"/>
          <w:tab w:val="right" w:pos="9503"/>
        </w:tabs>
        <w:ind w:left="1440"/>
        <w:rPr>
          <w:noProof/>
          <w:sz w:val="24"/>
          <w:szCs w:val="20"/>
        </w:rPr>
      </w:pPr>
      <w:r w:rsidRPr="005E74B1">
        <w:rPr>
          <w:noProof/>
          <w:sz w:val="24"/>
          <w:szCs w:val="20"/>
        </w:rPr>
        <w:t>MS 311</w:t>
      </w:r>
      <w:r w:rsidRPr="005E74B1">
        <w:rPr>
          <w:noProof/>
          <w:sz w:val="24"/>
          <w:szCs w:val="20"/>
        </w:rPr>
        <w:tab/>
        <w:t>Knowledge and Innovation Management</w:t>
      </w:r>
      <w:r w:rsidRPr="005E74B1">
        <w:rPr>
          <w:noProof/>
          <w:sz w:val="24"/>
          <w:szCs w:val="20"/>
        </w:rPr>
        <w:tab/>
        <w:t>3</w:t>
      </w:r>
      <w:r w:rsidRPr="005E74B1">
        <w:rPr>
          <w:noProof/>
          <w:sz w:val="24"/>
          <w:szCs w:val="20"/>
        </w:rPr>
        <w:tab/>
        <w:t>20</w:t>
      </w:r>
    </w:p>
    <w:p w14:paraId="60A7A35B" w14:textId="77777777" w:rsidR="00AF3B43" w:rsidRPr="005E74B1" w:rsidRDefault="00AF3B43" w:rsidP="00AF3B43">
      <w:pPr>
        <w:tabs>
          <w:tab w:val="left" w:pos="1440"/>
          <w:tab w:val="left" w:pos="2880"/>
          <w:tab w:val="right" w:pos="8352"/>
          <w:tab w:val="right" w:pos="9503"/>
        </w:tabs>
        <w:ind w:left="1440"/>
        <w:rPr>
          <w:noProof/>
          <w:sz w:val="24"/>
          <w:szCs w:val="20"/>
        </w:rPr>
      </w:pPr>
      <w:r w:rsidRPr="005E74B1">
        <w:rPr>
          <w:noProof/>
          <w:sz w:val="24"/>
          <w:szCs w:val="20"/>
        </w:rPr>
        <w:t>MS 361</w:t>
      </w:r>
      <w:r w:rsidRPr="005E74B1">
        <w:rPr>
          <w:noProof/>
          <w:sz w:val="24"/>
          <w:szCs w:val="20"/>
        </w:rPr>
        <w:tab/>
        <w:t>Understanding and Optimizing Business Systems</w:t>
      </w:r>
      <w:r w:rsidRPr="005E74B1">
        <w:rPr>
          <w:noProof/>
          <w:sz w:val="24"/>
          <w:szCs w:val="20"/>
        </w:rPr>
        <w:tab/>
        <w:t>3</w:t>
      </w:r>
      <w:r w:rsidRPr="005E74B1">
        <w:rPr>
          <w:noProof/>
          <w:sz w:val="24"/>
          <w:szCs w:val="20"/>
        </w:rPr>
        <w:tab/>
        <w:t>20</w:t>
      </w:r>
    </w:p>
    <w:p w14:paraId="1A32D35F" w14:textId="77777777" w:rsidR="00AF3B43" w:rsidRPr="005E74B1" w:rsidRDefault="00AF3B43" w:rsidP="00AF3B43">
      <w:pPr>
        <w:tabs>
          <w:tab w:val="left" w:pos="1440"/>
          <w:tab w:val="left" w:pos="2880"/>
          <w:tab w:val="right" w:pos="8352"/>
          <w:tab w:val="right" w:pos="9503"/>
        </w:tabs>
        <w:ind w:left="1440"/>
        <w:rPr>
          <w:noProof/>
          <w:sz w:val="24"/>
          <w:szCs w:val="20"/>
        </w:rPr>
      </w:pPr>
    </w:p>
    <w:p w14:paraId="2AE399E9" w14:textId="77777777" w:rsidR="00A8708F" w:rsidRPr="00DE298B" w:rsidRDefault="00A8708F" w:rsidP="00DE298B">
      <w:pPr>
        <w:pStyle w:val="Calendar2"/>
      </w:pPr>
      <w:r w:rsidRPr="00DE298B">
        <w:tab/>
      </w:r>
    </w:p>
    <w:p w14:paraId="78945489" w14:textId="77777777" w:rsidR="00A8708F" w:rsidRPr="00CE7D87" w:rsidRDefault="00A8708F" w:rsidP="00A8708F">
      <w:pPr>
        <w:pStyle w:val="CalendarHeader2"/>
        <w:rPr>
          <w:i/>
        </w:rPr>
      </w:pPr>
      <w:r w:rsidRPr="00CE7D87">
        <w:t>Fourth Year</w:t>
      </w:r>
      <w:r w:rsidRPr="00CE7D87">
        <w:rPr>
          <w:i/>
        </w:rPr>
        <w:t xml:space="preserve"> </w:t>
      </w:r>
    </w:p>
    <w:p w14:paraId="6D7C0440" w14:textId="77777777" w:rsidR="00A8708F" w:rsidRPr="00CE7D87" w:rsidRDefault="00A8708F" w:rsidP="00A8708F">
      <w:pPr>
        <w:pStyle w:val="Calendar1"/>
      </w:pPr>
      <w:r>
        <w:t>11</w:t>
      </w:r>
      <w:r w:rsidRPr="00CE7D87">
        <w:t xml:space="preserve">.13.6 </w:t>
      </w:r>
      <w:r w:rsidRPr="00CE7D87">
        <w:tab/>
        <w:t>All students shall</w:t>
      </w:r>
      <w:r>
        <w:t xml:space="preserve"> undertake classes amounting to </w:t>
      </w:r>
      <w:r w:rsidRPr="00CE7D87">
        <w:t xml:space="preserve">120 credits as follows: </w:t>
      </w:r>
    </w:p>
    <w:p w14:paraId="49BC0E73" w14:textId="77777777" w:rsidR="00A8708F" w:rsidRPr="00CE7D87" w:rsidRDefault="00A8708F" w:rsidP="00A8708F">
      <w:pPr>
        <w:pStyle w:val="Calendar2"/>
      </w:pPr>
    </w:p>
    <w:p w14:paraId="4E832DB7" w14:textId="77777777" w:rsidR="00C4425B" w:rsidRPr="00506C70" w:rsidRDefault="00C4425B" w:rsidP="00C4425B">
      <w:pPr>
        <w:pStyle w:val="Curriculum2"/>
      </w:pPr>
      <w:r>
        <w:t>Compulsory Class</w:t>
      </w:r>
      <w:r w:rsidRPr="00506C70">
        <w:tab/>
        <w:t>Level</w:t>
      </w:r>
      <w:r w:rsidRPr="00506C70">
        <w:tab/>
        <w:t>Credits</w:t>
      </w:r>
    </w:p>
    <w:p w14:paraId="197D9A74" w14:textId="77777777" w:rsidR="00C4425B" w:rsidRDefault="00C4425B" w:rsidP="00C4425B">
      <w:pPr>
        <w:pStyle w:val="Curriculum2"/>
      </w:pPr>
      <w:r>
        <w:t>CS 4</w:t>
      </w:r>
      <w:r w:rsidR="00016C67">
        <w:t>17</w:t>
      </w:r>
      <w:r>
        <w:tab/>
        <w:t>Business Information Systems*</w:t>
      </w:r>
      <w:r>
        <w:tab/>
        <w:t>4</w:t>
      </w:r>
      <w:r>
        <w:tab/>
      </w:r>
      <w:r w:rsidR="00016C67">
        <w:t>80</w:t>
      </w:r>
    </w:p>
    <w:p w14:paraId="029B06DF" w14:textId="77777777" w:rsidR="0067062F" w:rsidRPr="00506C70" w:rsidRDefault="0067062F" w:rsidP="0067062F">
      <w:pPr>
        <w:pStyle w:val="Curriculum2"/>
      </w:pPr>
      <w:r w:rsidRPr="00506C70">
        <w:t xml:space="preserve">CS </w:t>
      </w:r>
      <w:r>
        <w:t>408</w:t>
      </w:r>
      <w:r w:rsidRPr="00506C70">
        <w:tab/>
        <w:t>Individual Project</w:t>
      </w:r>
      <w:r w:rsidRPr="00506C70">
        <w:tab/>
        <w:t>4</w:t>
      </w:r>
      <w:r w:rsidRPr="00506C70">
        <w:tab/>
        <w:t>40</w:t>
      </w:r>
    </w:p>
    <w:p w14:paraId="10634B5E" w14:textId="77777777" w:rsidR="0067062F" w:rsidRDefault="0067062F" w:rsidP="0067062F">
      <w:pPr>
        <w:pStyle w:val="Curriculum2"/>
      </w:pPr>
    </w:p>
    <w:p w14:paraId="4C4F0B06" w14:textId="77777777" w:rsidR="0067062F" w:rsidRDefault="0067062F" w:rsidP="00C4425B">
      <w:pPr>
        <w:pStyle w:val="Curriculum2"/>
      </w:pPr>
    </w:p>
    <w:p w14:paraId="0F66C6AA" w14:textId="77777777" w:rsidR="00C4425B" w:rsidRDefault="0067062F" w:rsidP="0067062F">
      <w:pPr>
        <w:pStyle w:val="Curriculum2"/>
        <w:ind w:left="0"/>
      </w:pPr>
      <w:r>
        <w:tab/>
      </w:r>
      <w:r w:rsidR="00C4425B">
        <w:rPr>
          <w:i/>
        </w:rPr>
        <w:t>*CS 4</w:t>
      </w:r>
      <w:r w:rsidR="00016C67">
        <w:rPr>
          <w:i/>
        </w:rPr>
        <w:t>17</w:t>
      </w:r>
      <w:r w:rsidR="00C4425B" w:rsidRPr="003F797E">
        <w:rPr>
          <w:i/>
        </w:rPr>
        <w:t xml:space="preserve"> Business Information Systems</w:t>
      </w:r>
      <w:r w:rsidR="00C4425B">
        <w:t xml:space="preserve"> comprises:</w:t>
      </w:r>
    </w:p>
    <w:p w14:paraId="74E0274B" w14:textId="77777777" w:rsidR="0067062F" w:rsidRDefault="0067062F" w:rsidP="00C4425B">
      <w:pPr>
        <w:pStyle w:val="Curriculum2"/>
      </w:pPr>
    </w:p>
    <w:p w14:paraId="565069A5" w14:textId="77777777" w:rsidR="00C4425B" w:rsidRPr="00CE7D87" w:rsidRDefault="00C4425B" w:rsidP="00C4425B">
      <w:pPr>
        <w:pStyle w:val="Curriculum2"/>
      </w:pPr>
      <w:r>
        <w:t>80 credits chosen from:</w:t>
      </w:r>
    </w:p>
    <w:p w14:paraId="65F1D374" w14:textId="77777777" w:rsidR="00C4425B" w:rsidRPr="00506C70" w:rsidRDefault="00C4425B" w:rsidP="00C4425B">
      <w:pPr>
        <w:pStyle w:val="Curriculum2"/>
      </w:pPr>
      <w:r>
        <w:t>CS 409</w:t>
      </w:r>
      <w:r w:rsidRPr="00506C70">
        <w:tab/>
        <w:t>Software Architecture and Design</w:t>
      </w:r>
      <w:r w:rsidRPr="00506C70">
        <w:tab/>
        <w:t>4</w:t>
      </w:r>
      <w:r w:rsidRPr="00506C70">
        <w:tab/>
        <w:t>20</w:t>
      </w:r>
    </w:p>
    <w:p w14:paraId="0949F44B" w14:textId="77777777" w:rsidR="00C4425B" w:rsidRPr="00506C70" w:rsidRDefault="00C4425B" w:rsidP="00C4425B">
      <w:pPr>
        <w:pStyle w:val="Curriculum2"/>
      </w:pPr>
      <w:r w:rsidRPr="00506C70">
        <w:t>CS 4</w:t>
      </w:r>
      <w:r>
        <w:t>12</w:t>
      </w:r>
      <w:r>
        <w:tab/>
      </w:r>
      <w:r w:rsidRPr="00506C70">
        <w:t>Information Access</w:t>
      </w:r>
      <w:r>
        <w:t xml:space="preserve"> and Mining</w:t>
      </w:r>
      <w:r w:rsidRPr="00506C70">
        <w:tab/>
        <w:t>4</w:t>
      </w:r>
      <w:r w:rsidRPr="00506C70">
        <w:tab/>
        <w:t>20</w:t>
      </w:r>
    </w:p>
    <w:p w14:paraId="6F399FB0" w14:textId="77777777" w:rsidR="00C4425B" w:rsidRDefault="00C4425B" w:rsidP="00C4425B">
      <w:pPr>
        <w:pStyle w:val="Curriculum2"/>
      </w:pPr>
      <w:r>
        <w:t>CS 414</w:t>
      </w:r>
      <w:r w:rsidRPr="00506C70">
        <w:tab/>
      </w:r>
      <w:r>
        <w:t>Digital Forensics</w:t>
      </w:r>
      <w:r w:rsidRPr="00506C70">
        <w:tab/>
        <w:t>4</w:t>
      </w:r>
      <w:r w:rsidRPr="00506C70">
        <w:tab/>
        <w:t>20</w:t>
      </w:r>
    </w:p>
    <w:p w14:paraId="39135E1B" w14:textId="77777777" w:rsidR="007E0AE9" w:rsidRPr="007E0AE9" w:rsidRDefault="007E0AE9" w:rsidP="007E0AE9">
      <w:pPr>
        <w:pStyle w:val="Curriculum2"/>
      </w:pPr>
      <w:r w:rsidRPr="007E0AE9">
        <w:t>MS 418</w:t>
      </w:r>
      <w:r w:rsidRPr="007E0AE9">
        <w:tab/>
        <w:t>Project Management</w:t>
      </w:r>
      <w:r w:rsidRPr="007E0AE9">
        <w:tab/>
        <w:t>4</w:t>
      </w:r>
      <w:r w:rsidRPr="007E0AE9">
        <w:tab/>
        <w:t>20</w:t>
      </w:r>
    </w:p>
    <w:p w14:paraId="10521C46" w14:textId="77777777" w:rsidR="007E0AE9" w:rsidRPr="00506C70" w:rsidRDefault="007E0AE9" w:rsidP="00C4425B">
      <w:pPr>
        <w:pStyle w:val="Curriculum2"/>
      </w:pPr>
    </w:p>
    <w:p w14:paraId="10B02158" w14:textId="77777777" w:rsidR="00C4425B" w:rsidRPr="001F09A8" w:rsidRDefault="00C4425B" w:rsidP="00C4425B">
      <w:pPr>
        <w:pStyle w:val="Calendar2"/>
      </w:pPr>
      <w:r w:rsidRPr="00062406">
        <w:t>Up to 40 credits of Level 4 Management Science (Business Technology)</w:t>
      </w:r>
      <w:r>
        <w:t xml:space="preserve"> classes</w:t>
      </w:r>
      <w:r w:rsidRPr="00062406">
        <w:t>, as approved by the Course Director</w:t>
      </w:r>
      <w:r w:rsidRPr="001F09A8">
        <w:t>.</w:t>
      </w:r>
    </w:p>
    <w:p w14:paraId="4FFBF0EE" w14:textId="77777777" w:rsidR="00C4425B" w:rsidRPr="00506C70" w:rsidRDefault="00C4425B" w:rsidP="00C4425B">
      <w:pPr>
        <w:pStyle w:val="Calendar2"/>
      </w:pPr>
      <w:r w:rsidRPr="00506C70">
        <w:t xml:space="preserve">Such other </w:t>
      </w:r>
      <w:r>
        <w:t xml:space="preserve">Level 4 </w:t>
      </w:r>
      <w:r w:rsidRPr="00506C70">
        <w:t>classes as may be approved by the Course Director.</w:t>
      </w:r>
    </w:p>
    <w:p w14:paraId="0F56AAA3" w14:textId="77777777" w:rsidR="00A8708F" w:rsidRPr="00CE7D87" w:rsidRDefault="00A8708F" w:rsidP="00A8708F">
      <w:pPr>
        <w:pStyle w:val="Calendar2"/>
      </w:pPr>
    </w:p>
    <w:p w14:paraId="0ADCF055" w14:textId="77777777" w:rsidR="00A8708F" w:rsidRPr="00CE7D87" w:rsidRDefault="00A8708F" w:rsidP="00A8708F">
      <w:pPr>
        <w:pStyle w:val="CalendarHeader2"/>
      </w:pPr>
      <w:r w:rsidRPr="00CE7D87">
        <w:t>Progress</w:t>
      </w:r>
    </w:p>
    <w:p w14:paraId="58FC9A6F" w14:textId="77777777" w:rsidR="00A8708F" w:rsidRPr="007B059C" w:rsidRDefault="00A8708F" w:rsidP="00A8708F">
      <w:pPr>
        <w:pStyle w:val="Calendar1"/>
        <w:rPr>
          <w:i/>
        </w:rPr>
      </w:pPr>
      <w:r>
        <w:t>11</w:t>
      </w:r>
      <w:r w:rsidRPr="00CE7D87">
        <w:t>.13.7</w:t>
      </w:r>
      <w:r w:rsidRPr="00CE7D87">
        <w:tab/>
        <w:t xml:space="preserve">In order to progress to the second year of the course, a student must have accumulated at least </w:t>
      </w:r>
      <w:r w:rsidRPr="00EB6337">
        <w:t>100</w:t>
      </w:r>
      <w:r w:rsidRPr="00CE7D87">
        <w:rPr>
          <w:b/>
          <w:i/>
        </w:rPr>
        <w:t xml:space="preserve"> </w:t>
      </w:r>
      <w:r w:rsidRPr="00CE7D87">
        <w:t>credits from the course curriculum</w:t>
      </w:r>
      <w:r w:rsidR="00973348">
        <w:t xml:space="preserve"> which must include a </w:t>
      </w:r>
      <w:r w:rsidR="00CE2642">
        <w:t>non-compensated Pass</w:t>
      </w:r>
      <w:r w:rsidR="00973348">
        <w:t xml:space="preserve"> for the class </w:t>
      </w:r>
      <w:r w:rsidR="00973348" w:rsidRPr="007B059C">
        <w:rPr>
          <w:i/>
        </w:rPr>
        <w:t>CS 105 Programming Foundations</w:t>
      </w:r>
      <w:r w:rsidRPr="007B059C">
        <w:rPr>
          <w:i/>
        </w:rPr>
        <w:t>.</w:t>
      </w:r>
    </w:p>
    <w:p w14:paraId="6DBD7EF2" w14:textId="77777777" w:rsidR="00A8708F" w:rsidRPr="00EB6337" w:rsidRDefault="00A8708F" w:rsidP="00A8708F">
      <w:pPr>
        <w:pStyle w:val="Calendar1"/>
      </w:pPr>
      <w:r>
        <w:t>11</w:t>
      </w:r>
      <w:r w:rsidRPr="00CE7D87">
        <w:t>.13.</w:t>
      </w:r>
      <w:r>
        <w:t>8</w:t>
      </w:r>
      <w:r w:rsidRPr="00CE7D87">
        <w:tab/>
        <w:t>In order to progress to the third year of the course, a student must have accumulated at least 220 credits from the course curriculum</w:t>
      </w:r>
      <w:r>
        <w:t xml:space="preserve"> </w:t>
      </w:r>
      <w:r w:rsidRPr="00256194">
        <w:t>including</w:t>
      </w:r>
      <w:r>
        <w:t xml:space="preserve"> </w:t>
      </w:r>
      <w:r w:rsidRPr="00EB6337">
        <w:t>at least 100 credits at Level 2</w:t>
      </w:r>
      <w:r w:rsidR="00705A23">
        <w:t xml:space="preserve"> which must include a non-compensated Pass for the class </w:t>
      </w:r>
      <w:r w:rsidR="00705A23" w:rsidRPr="00FF46F7">
        <w:rPr>
          <w:i/>
        </w:rPr>
        <w:t>CS 207</w:t>
      </w:r>
      <w:r w:rsidR="00705A23">
        <w:t xml:space="preserve"> </w:t>
      </w:r>
      <w:r w:rsidR="00705A23" w:rsidRPr="00FF46F7">
        <w:rPr>
          <w:i/>
        </w:rPr>
        <w:t>Advanced Programming</w:t>
      </w:r>
      <w:r w:rsidR="00705A23">
        <w:t>.</w:t>
      </w:r>
    </w:p>
    <w:p w14:paraId="19BBF5F7" w14:textId="77777777" w:rsidR="00A8708F" w:rsidRPr="00CE7D87" w:rsidRDefault="00A8708F" w:rsidP="00A8708F">
      <w:pPr>
        <w:pStyle w:val="Calendar1"/>
      </w:pPr>
      <w:r>
        <w:t>11</w:t>
      </w:r>
      <w:r w:rsidRPr="00CE7D87">
        <w:t>.13.</w:t>
      </w:r>
      <w:r>
        <w:t>9</w:t>
      </w:r>
      <w:r w:rsidRPr="00CE7D87">
        <w:tab/>
        <w:t xml:space="preserve">In order to progress to the fourth year of the Honours degree course, a student must normally have accumulated at least </w:t>
      </w:r>
      <w:r w:rsidRPr="00EB6337">
        <w:t xml:space="preserve">360 </w:t>
      </w:r>
      <w:r w:rsidRPr="00CE7D87">
        <w:t>credits from the course curriculum including a</w:t>
      </w:r>
      <w:r>
        <w:t xml:space="preserve">t least 100 credits at Level 3. </w:t>
      </w:r>
      <w:r w:rsidRPr="00CE7D87">
        <w:t xml:space="preserve"> </w:t>
      </w:r>
    </w:p>
    <w:p w14:paraId="5AD7B582" w14:textId="77777777" w:rsidR="00A8708F" w:rsidRPr="00CE7D87" w:rsidRDefault="00A8708F" w:rsidP="00A8708F">
      <w:pPr>
        <w:pStyle w:val="Calendar2"/>
      </w:pPr>
      <w:r w:rsidRPr="00CE7D87">
        <w:tab/>
        <w:t xml:space="preserve"> </w:t>
      </w:r>
    </w:p>
    <w:p w14:paraId="205B1F95" w14:textId="77777777" w:rsidR="00A8708F" w:rsidRDefault="00A8708F" w:rsidP="00A8708F">
      <w:pPr>
        <w:pStyle w:val="CalendarHeader2"/>
      </w:pPr>
      <w:r w:rsidRPr="00CE7D87">
        <w:t>Final Honours Classification</w:t>
      </w:r>
    </w:p>
    <w:p w14:paraId="62D76B6C" w14:textId="77777777" w:rsidR="002059D3" w:rsidRDefault="002059D3" w:rsidP="002059D3">
      <w:pPr>
        <w:pStyle w:val="Calendar1"/>
      </w:pPr>
      <w:r>
        <w:t>11.13.10</w:t>
      </w:r>
      <w:r>
        <w:tab/>
      </w:r>
      <w:r w:rsidRPr="00E4791E">
        <w:t xml:space="preserve">On successful completion of the fourth year, a candidate will be awarded </w:t>
      </w:r>
      <w:r w:rsidR="001F6D77">
        <w:t>80</w:t>
      </w:r>
      <w:r w:rsidR="00107D20">
        <w:t xml:space="preserve"> </w:t>
      </w:r>
      <w:r w:rsidRPr="00E4791E">
        <w:t xml:space="preserve">Level 4 credits under the class code </w:t>
      </w:r>
      <w:r>
        <w:rPr>
          <w:i/>
        </w:rPr>
        <w:t>CS 4</w:t>
      </w:r>
      <w:r w:rsidR="007239AF">
        <w:rPr>
          <w:i/>
        </w:rPr>
        <w:t>17</w:t>
      </w:r>
      <w:r>
        <w:rPr>
          <w:i/>
        </w:rPr>
        <w:t xml:space="preserve"> Business Information Systems.</w:t>
      </w:r>
    </w:p>
    <w:p w14:paraId="7D40F555" w14:textId="77777777" w:rsidR="002059D3" w:rsidRPr="00CE7D87" w:rsidRDefault="002059D3" w:rsidP="003F3345">
      <w:pPr>
        <w:pStyle w:val="CalendarHeader2"/>
        <w:ind w:left="0" w:firstLine="0"/>
      </w:pPr>
    </w:p>
    <w:p w14:paraId="4010BBAF" w14:textId="77777777" w:rsidR="00A8708F" w:rsidRPr="00EB6337" w:rsidRDefault="00A8708F" w:rsidP="00107D20">
      <w:pPr>
        <w:pStyle w:val="Calendar1"/>
      </w:pPr>
      <w:r>
        <w:t>11</w:t>
      </w:r>
      <w:r w:rsidRPr="00CE7D87">
        <w:t>.13.1</w:t>
      </w:r>
      <w:r w:rsidR="002059D3">
        <w:t>1</w:t>
      </w:r>
      <w:r w:rsidRPr="00CE7D87">
        <w:tab/>
        <w:t xml:space="preserve">The final Honours classification will normally </w:t>
      </w:r>
      <w:r w:rsidR="00107D20">
        <w:t xml:space="preserve">be based on </w:t>
      </w:r>
      <w:r w:rsidRPr="00CE7D87">
        <w:t xml:space="preserve">the first assessed attempt at </w:t>
      </w:r>
      <w:r w:rsidRPr="00EB6337">
        <w:t xml:space="preserve">all </w:t>
      </w:r>
      <w:r w:rsidRPr="00CE7D87">
        <w:t>classes taken</w:t>
      </w:r>
      <w:r w:rsidR="00107D20">
        <w:t xml:space="preserve"> at Levels 3 and 4.</w:t>
      </w:r>
    </w:p>
    <w:p w14:paraId="5CFD0183" w14:textId="77777777" w:rsidR="00A8708F" w:rsidRPr="00CE7D87" w:rsidRDefault="00A8708F" w:rsidP="00A8708F">
      <w:pPr>
        <w:pStyle w:val="Calendar2"/>
      </w:pPr>
    </w:p>
    <w:p w14:paraId="712FEFBB" w14:textId="77777777" w:rsidR="00C4425B" w:rsidRDefault="00C4425B" w:rsidP="00A8708F">
      <w:pPr>
        <w:pStyle w:val="CalendarHeader2"/>
      </w:pPr>
    </w:p>
    <w:p w14:paraId="570CBD69" w14:textId="77777777" w:rsidR="00C4425B" w:rsidRDefault="00C4425B" w:rsidP="00A8708F">
      <w:pPr>
        <w:pStyle w:val="CalendarHeader2"/>
      </w:pPr>
    </w:p>
    <w:p w14:paraId="1ECB5551" w14:textId="77777777" w:rsidR="00A1376F" w:rsidRDefault="00A1376F" w:rsidP="00A8708F">
      <w:pPr>
        <w:pStyle w:val="CalendarHeader2"/>
      </w:pPr>
    </w:p>
    <w:p w14:paraId="7994B4AD" w14:textId="77777777" w:rsidR="00A8708F" w:rsidRPr="00CE7D87" w:rsidRDefault="00A8708F" w:rsidP="00A8708F">
      <w:pPr>
        <w:pStyle w:val="CalendarHeader2"/>
      </w:pPr>
      <w:r w:rsidRPr="00CE7D87">
        <w:t>Award</w:t>
      </w:r>
    </w:p>
    <w:p w14:paraId="58E45026" w14:textId="77777777" w:rsidR="00A8708F" w:rsidRPr="00EB6337" w:rsidRDefault="00A8708F" w:rsidP="00A8708F">
      <w:pPr>
        <w:pStyle w:val="Calendar1"/>
        <w:rPr>
          <w:i/>
          <w:iCs/>
        </w:rPr>
      </w:pPr>
      <w:r>
        <w:t>11</w:t>
      </w:r>
      <w:r w:rsidRPr="00CE7D87">
        <w:t>.13.1</w:t>
      </w:r>
      <w:r w:rsidR="002059D3">
        <w:t>2</w:t>
      </w:r>
      <w:r w:rsidRPr="00CE7D87">
        <w:tab/>
      </w:r>
      <w:r w:rsidRPr="00CE7D87">
        <w:rPr>
          <w:b/>
        </w:rPr>
        <w:t xml:space="preserve">BSc with Honours: </w:t>
      </w:r>
      <w:r w:rsidRPr="00CE7D87">
        <w:t xml:space="preserve">In order to qualify for the award of the degree of BSc with Honours in Business Information Systems, a candidate must have accumulated no fewer than 480 credits from the course curriculum. </w:t>
      </w:r>
      <w:r>
        <w:t>Notwithstanding Regulation 11.1.10, t</w:t>
      </w:r>
      <w:r w:rsidRPr="00CE7D87">
        <w:t xml:space="preserve">hese must include no fewer than </w:t>
      </w:r>
      <w:r w:rsidRPr="007951FE">
        <w:t>200 credits at Levels 3 and 4</w:t>
      </w:r>
      <w:r w:rsidRPr="00CE7D87">
        <w:t xml:space="preserve"> of which a minimum of 100 credits must be at Level 4 and must include those for</w:t>
      </w:r>
      <w:r>
        <w:t xml:space="preserve"> the class</w:t>
      </w:r>
      <w:r w:rsidRPr="00CE7D87">
        <w:t xml:space="preserve"> </w:t>
      </w:r>
      <w:r w:rsidRPr="00EB6337">
        <w:rPr>
          <w:i/>
          <w:iCs/>
        </w:rPr>
        <w:t>CS 408</w:t>
      </w:r>
      <w:r>
        <w:rPr>
          <w:i/>
          <w:iCs/>
        </w:rPr>
        <w:t xml:space="preserve"> </w:t>
      </w:r>
      <w:r w:rsidRPr="00EB6337">
        <w:rPr>
          <w:i/>
          <w:iCs/>
        </w:rPr>
        <w:t>Individual Project</w:t>
      </w:r>
      <w:r w:rsidRPr="00EB6337">
        <w:rPr>
          <w:iCs/>
        </w:rPr>
        <w:t>.</w:t>
      </w:r>
    </w:p>
    <w:p w14:paraId="49E3B305" w14:textId="77777777" w:rsidR="00A8708F" w:rsidRPr="00CE7D87" w:rsidRDefault="00A8708F" w:rsidP="00A8708F">
      <w:pPr>
        <w:pStyle w:val="Calendar1"/>
      </w:pPr>
      <w:r>
        <w:t>11</w:t>
      </w:r>
      <w:r w:rsidRPr="00CE7D87">
        <w:t>.13.1</w:t>
      </w:r>
      <w:r w:rsidR="002059D3">
        <w:t>3</w:t>
      </w:r>
      <w:r w:rsidRPr="00CE7D87">
        <w:tab/>
      </w:r>
      <w:r w:rsidRPr="00CE7D87">
        <w:rPr>
          <w:b/>
        </w:rPr>
        <w:t>BSc</w:t>
      </w:r>
      <w:r w:rsidRPr="00CE7D87">
        <w:t xml:space="preserve">: In order to qualify for the award of the degree of BSc in Business Information Systems, a candidate must have accumulated no fewer than 360 credits from the course curriculum.  </w:t>
      </w:r>
      <w:r>
        <w:t xml:space="preserve">Notwithstanding Regulation 11.1.10, </w:t>
      </w:r>
      <w:r w:rsidRPr="007951FE">
        <w:t>these must include no fewer than 100 credits at Level 3.</w:t>
      </w:r>
    </w:p>
    <w:p w14:paraId="3F57B244" w14:textId="77777777" w:rsidR="00A8708F" w:rsidRPr="00CE7D87" w:rsidRDefault="00A8708F" w:rsidP="00A8708F">
      <w:pPr>
        <w:pStyle w:val="Calendar1"/>
      </w:pPr>
      <w:r>
        <w:t>11</w:t>
      </w:r>
      <w:r w:rsidRPr="00CE7D87">
        <w:t>.13.1</w:t>
      </w:r>
      <w:r w:rsidR="002059D3">
        <w:t>4</w:t>
      </w:r>
      <w:r w:rsidRPr="00CE7D87">
        <w:tab/>
      </w:r>
      <w:r w:rsidRPr="00CE7D87">
        <w:rPr>
          <w:b/>
        </w:rPr>
        <w:t>Diploma of Higher Education</w:t>
      </w:r>
      <w:r w:rsidRPr="00CE7D87">
        <w:t xml:space="preserve">: In order to qualify for the award of a Diploma of Higher Education in Business Information Systems, a candidate must have accumulated no fewer than 240 credits from the course curriculum.  </w:t>
      </w:r>
    </w:p>
    <w:p w14:paraId="225EA050" w14:textId="77777777" w:rsidR="00A8708F" w:rsidRPr="00CE7D87" w:rsidRDefault="00A8708F" w:rsidP="00A8708F">
      <w:pPr>
        <w:pStyle w:val="Calendar1"/>
      </w:pPr>
      <w:r>
        <w:t>11</w:t>
      </w:r>
      <w:r w:rsidRPr="00CE7D87">
        <w:t>.13.1</w:t>
      </w:r>
      <w:r w:rsidR="002059D3">
        <w:t>5</w:t>
      </w:r>
      <w:r w:rsidRPr="00CE7D87">
        <w:tab/>
      </w:r>
      <w:r w:rsidRPr="00CE7D87">
        <w:rPr>
          <w:b/>
        </w:rPr>
        <w:t xml:space="preserve">Certificate of Higher Education: </w:t>
      </w:r>
      <w:r w:rsidRPr="00CE7D87">
        <w:t>In order to qualify for the award of a Certificate of Higher Education in Business Information Systems, a candidate must have accumulated no fewer</w:t>
      </w:r>
      <w:r>
        <w:t xml:space="preserve"> than</w:t>
      </w:r>
      <w:r w:rsidRPr="00CE7D87">
        <w:t xml:space="preserve"> 120 credits from the course curriculum.</w:t>
      </w:r>
    </w:p>
    <w:p w14:paraId="2338ED17" w14:textId="77777777" w:rsidR="00A8708F" w:rsidRPr="00CE7D87" w:rsidRDefault="00A8708F" w:rsidP="00A8708F">
      <w:pPr>
        <w:pStyle w:val="Calendar1"/>
      </w:pPr>
      <w:r>
        <w:t>11</w:t>
      </w:r>
      <w:r w:rsidRPr="00CE7D87">
        <w:t>.13.1</w:t>
      </w:r>
      <w:r w:rsidR="002059D3">
        <w:t>6</w:t>
      </w:r>
    </w:p>
    <w:p w14:paraId="59EC3E88" w14:textId="77777777" w:rsidR="00A8708F" w:rsidRDefault="00A8708F" w:rsidP="00A8708F">
      <w:pPr>
        <w:pStyle w:val="Calendar1"/>
      </w:pPr>
      <w:r>
        <w:t>to 11</w:t>
      </w:r>
      <w:r w:rsidRPr="00CE7D87">
        <w:t>.13.20</w:t>
      </w:r>
      <w:r w:rsidRPr="00CE7D87">
        <w:tab/>
        <w:t>(Numbers not used)</w:t>
      </w:r>
    </w:p>
    <w:p w14:paraId="5727C391" w14:textId="77777777" w:rsidR="00A8708F" w:rsidRDefault="00A8708F" w:rsidP="00A8708F">
      <w:pPr>
        <w:pStyle w:val="Calendar1"/>
      </w:pPr>
    </w:p>
    <w:p w14:paraId="2B867B8D" w14:textId="77777777" w:rsidR="00A8708F" w:rsidRPr="000D7179" w:rsidRDefault="00A8708F" w:rsidP="000D7179">
      <w:pPr>
        <w:pStyle w:val="Calendar1"/>
      </w:pPr>
    </w:p>
    <w:p w14:paraId="613E9CF3" w14:textId="77777777" w:rsidR="00A8708F" w:rsidRPr="005F7A6E" w:rsidRDefault="00A8708F" w:rsidP="00A8708F">
      <w:pPr>
        <w:pStyle w:val="CalendarHeader1"/>
      </w:pPr>
      <w:r w:rsidRPr="00A1039D">
        <w:t>Computer Science</w:t>
      </w:r>
    </w:p>
    <w:p w14:paraId="3A17F01E" w14:textId="77777777" w:rsidR="00A8708F" w:rsidRPr="00124DE8" w:rsidRDefault="00A8708F" w:rsidP="008A3379">
      <w:pPr>
        <w:pStyle w:val="CalendarTOC3"/>
      </w:pPr>
      <w:bookmarkStart w:id="89" w:name="_Toc41207522"/>
      <w:bookmarkStart w:id="90" w:name="_Toc42070900"/>
      <w:bookmarkStart w:id="91" w:name="_Toc43276245"/>
      <w:bookmarkStart w:id="92" w:name="_Toc44393872"/>
      <w:bookmarkStart w:id="93" w:name="_Toc205871342"/>
      <w:bookmarkStart w:id="94" w:name="_Toc332102128"/>
      <w:r w:rsidRPr="00124DE8">
        <w:t>BSc with Honours in Computer Science</w:t>
      </w:r>
      <w:bookmarkEnd w:id="89"/>
      <w:bookmarkEnd w:id="90"/>
      <w:bookmarkEnd w:id="91"/>
      <w:bookmarkEnd w:id="92"/>
      <w:bookmarkEnd w:id="93"/>
      <w:bookmarkEnd w:id="94"/>
      <w:r w:rsidRPr="00124DE8">
        <w:fldChar w:fldCharType="begin"/>
      </w:r>
      <w:r w:rsidRPr="00124DE8">
        <w:instrText xml:space="preserve"> XE "Computer Science (BSc with Hons, BSc, DipHE, CertHE)" </w:instrText>
      </w:r>
      <w:r w:rsidRPr="00124DE8">
        <w:fldChar w:fldCharType="end"/>
      </w:r>
    </w:p>
    <w:p w14:paraId="43638092" w14:textId="77777777" w:rsidR="00A8708F" w:rsidRPr="00124DE8" w:rsidRDefault="00A8708F" w:rsidP="00A8708F">
      <w:pPr>
        <w:pStyle w:val="CalendarHeader2"/>
      </w:pPr>
      <w:bookmarkStart w:id="95" w:name="BSc_in_Computer_Science"/>
      <w:r w:rsidRPr="00124DE8">
        <w:t>BSc in Computer Science</w:t>
      </w:r>
    </w:p>
    <w:p w14:paraId="5B483A6D" w14:textId="77777777" w:rsidR="00A8708F" w:rsidRPr="00124DE8" w:rsidRDefault="00A8708F" w:rsidP="00A8708F">
      <w:pPr>
        <w:pStyle w:val="CalendarHeader2"/>
      </w:pPr>
      <w:bookmarkStart w:id="96" w:name="Diploma_HE_in_Computer_Science"/>
      <w:bookmarkEnd w:id="95"/>
      <w:r w:rsidRPr="00124DE8">
        <w:t>Diploma of Higher Education in Computer Science</w:t>
      </w:r>
      <w:bookmarkEnd w:id="96"/>
    </w:p>
    <w:p w14:paraId="7CF65C2F" w14:textId="77777777" w:rsidR="00A8708F" w:rsidRPr="00124DE8" w:rsidRDefault="00A8708F" w:rsidP="00A8708F">
      <w:pPr>
        <w:pStyle w:val="CalendarHeader2"/>
      </w:pPr>
      <w:bookmarkStart w:id="97" w:name="Certificate_of_HE_in_Computer_Science"/>
      <w:r w:rsidRPr="00124DE8">
        <w:t>Certificate of Higher Education in Computer Science</w:t>
      </w:r>
    </w:p>
    <w:bookmarkEnd w:id="97"/>
    <w:p w14:paraId="123B6931" w14:textId="77777777" w:rsidR="00A8708F" w:rsidRPr="00124DE8" w:rsidRDefault="00A8708F" w:rsidP="00A8708F">
      <w:pPr>
        <w:pStyle w:val="Calendar2"/>
      </w:pPr>
    </w:p>
    <w:p w14:paraId="0C3F48DB" w14:textId="77777777" w:rsidR="00A8708F" w:rsidRPr="00124DE8" w:rsidRDefault="00A8708F" w:rsidP="00A8708F">
      <w:pPr>
        <w:pStyle w:val="CalendarHeader2"/>
      </w:pPr>
      <w:r w:rsidRPr="00124DE8">
        <w:t>Course Regulations</w:t>
      </w:r>
    </w:p>
    <w:p w14:paraId="72DABB0B" w14:textId="77777777" w:rsidR="00A8708F" w:rsidRPr="00124DE8" w:rsidRDefault="00A8708F" w:rsidP="00A8708F">
      <w:pPr>
        <w:pStyle w:val="Calendar2"/>
      </w:pPr>
      <w:r w:rsidRPr="00124DE8">
        <w:t>[These regulations are to be read i</w:t>
      </w:r>
      <w:r>
        <w:t>n conjunction with Regulation 11</w:t>
      </w:r>
      <w:r w:rsidRPr="00124DE8">
        <w:t>.1]</w:t>
      </w:r>
    </w:p>
    <w:p w14:paraId="4C468BC2" w14:textId="77777777" w:rsidR="00A8708F" w:rsidRPr="00124DE8" w:rsidRDefault="00A8708F" w:rsidP="00A8708F">
      <w:pPr>
        <w:pStyle w:val="Calendar2"/>
      </w:pPr>
    </w:p>
    <w:p w14:paraId="496C6792" w14:textId="77777777" w:rsidR="00A8708F" w:rsidRPr="00124DE8" w:rsidRDefault="00A8708F" w:rsidP="00A8708F">
      <w:pPr>
        <w:pStyle w:val="CalendarHeader2"/>
      </w:pPr>
      <w:r w:rsidRPr="00124DE8">
        <w:t xml:space="preserve">Status of the Courses </w:t>
      </w:r>
    </w:p>
    <w:p w14:paraId="5ECE1A90" w14:textId="77777777" w:rsidR="00A8708F" w:rsidRPr="004167D8" w:rsidRDefault="00A8708F" w:rsidP="00A8708F">
      <w:pPr>
        <w:pStyle w:val="Calendar1"/>
      </w:pPr>
      <w:r>
        <w:t>11</w:t>
      </w:r>
      <w:r w:rsidRPr="00124DE8">
        <w:t>.13.</w:t>
      </w:r>
      <w:r>
        <w:t>2</w:t>
      </w:r>
      <w:r w:rsidRPr="00124DE8">
        <w:t>1</w:t>
      </w:r>
      <w:r w:rsidRPr="00124DE8">
        <w:tab/>
        <w:t xml:space="preserve">All students are normally admitted in the first instance as potential Honours students. </w:t>
      </w:r>
      <w:r w:rsidRPr="00C609DE">
        <w:t>Transfer to the MEng in Computer Science</w:t>
      </w:r>
      <w:r w:rsidR="006B20E5">
        <w:t xml:space="preserve"> is possible prior to the second</w:t>
      </w:r>
      <w:r w:rsidRPr="00C609DE">
        <w:t xml:space="preserve"> year of study subject to satisfying the appropriate progress requirements.</w:t>
      </w:r>
      <w:r>
        <w:t xml:space="preserve"> </w:t>
      </w:r>
    </w:p>
    <w:p w14:paraId="23DDEDF1" w14:textId="77777777" w:rsidR="00A8708F" w:rsidRPr="00124DE8" w:rsidRDefault="00A8708F" w:rsidP="00A8708F">
      <w:pPr>
        <w:pStyle w:val="Calendar2"/>
      </w:pPr>
    </w:p>
    <w:p w14:paraId="13FDF20C" w14:textId="77777777" w:rsidR="00A8708F" w:rsidRPr="00124DE8" w:rsidRDefault="00A8708F" w:rsidP="00A8708F">
      <w:pPr>
        <w:pStyle w:val="CalendarHeader2"/>
      </w:pPr>
      <w:r w:rsidRPr="00124DE8">
        <w:t>Mode of Study</w:t>
      </w:r>
    </w:p>
    <w:p w14:paraId="103B7261" w14:textId="77777777" w:rsidR="00A8708F" w:rsidRPr="00124DE8" w:rsidRDefault="00A8708F" w:rsidP="00A8708F">
      <w:pPr>
        <w:pStyle w:val="Calendar1"/>
      </w:pPr>
      <w:r>
        <w:t>11.13.2</w:t>
      </w:r>
      <w:r w:rsidRPr="00124DE8">
        <w:t>2</w:t>
      </w:r>
      <w:r w:rsidRPr="00124DE8">
        <w:rPr>
          <w:b/>
        </w:rPr>
        <w:tab/>
      </w:r>
      <w:r w:rsidRPr="00124DE8">
        <w:t>The courses are available by full-time study only.</w:t>
      </w:r>
    </w:p>
    <w:p w14:paraId="539FB9AC" w14:textId="77777777" w:rsidR="00A8708F" w:rsidRPr="00124DE8" w:rsidRDefault="00A8708F" w:rsidP="00A8708F">
      <w:pPr>
        <w:pStyle w:val="Calendar2"/>
      </w:pPr>
    </w:p>
    <w:p w14:paraId="31A2CB6F" w14:textId="77777777" w:rsidR="00A8708F" w:rsidRPr="00D63510" w:rsidRDefault="00A8708F" w:rsidP="00A8708F">
      <w:pPr>
        <w:pStyle w:val="CalendarHeader2"/>
        <w:rPr>
          <w:szCs w:val="24"/>
        </w:rPr>
      </w:pPr>
      <w:r w:rsidRPr="00D63510">
        <w:rPr>
          <w:szCs w:val="24"/>
        </w:rPr>
        <w:t xml:space="preserve">Curriculum </w:t>
      </w:r>
    </w:p>
    <w:p w14:paraId="4D6333E5" w14:textId="77777777" w:rsidR="00A8708F" w:rsidRPr="007D082D" w:rsidRDefault="00A8708F" w:rsidP="00A8708F">
      <w:pPr>
        <w:pStyle w:val="CalendarHeader2"/>
        <w:rPr>
          <w:szCs w:val="24"/>
        </w:rPr>
      </w:pPr>
      <w:r w:rsidRPr="007D082D">
        <w:rPr>
          <w:szCs w:val="24"/>
        </w:rPr>
        <w:t xml:space="preserve">First Year </w:t>
      </w:r>
    </w:p>
    <w:p w14:paraId="71CAB879" w14:textId="77777777" w:rsidR="00A8708F" w:rsidRPr="002059D3" w:rsidRDefault="00A8708F" w:rsidP="00A8708F">
      <w:pPr>
        <w:pStyle w:val="Calendar1"/>
        <w:rPr>
          <w:szCs w:val="24"/>
        </w:rPr>
      </w:pPr>
      <w:r w:rsidRPr="002059D3">
        <w:rPr>
          <w:szCs w:val="24"/>
        </w:rPr>
        <w:t>11.13.23</w:t>
      </w:r>
      <w:r w:rsidRPr="002059D3">
        <w:rPr>
          <w:szCs w:val="24"/>
        </w:rPr>
        <w:tab/>
        <w:t>All students shall undertake classes amounting to 120</w:t>
      </w:r>
      <w:r w:rsidRPr="002059D3">
        <w:rPr>
          <w:b/>
          <w:i/>
          <w:szCs w:val="24"/>
        </w:rPr>
        <w:t xml:space="preserve"> </w:t>
      </w:r>
      <w:r w:rsidRPr="002059D3">
        <w:rPr>
          <w:szCs w:val="24"/>
        </w:rPr>
        <w:t>credits as follows:</w:t>
      </w:r>
    </w:p>
    <w:p w14:paraId="0913E376" w14:textId="77777777" w:rsidR="00A8708F" w:rsidRPr="00986193" w:rsidRDefault="00A8708F" w:rsidP="00A8708F">
      <w:pPr>
        <w:pStyle w:val="Calendar2"/>
        <w:rPr>
          <w:szCs w:val="24"/>
        </w:rPr>
      </w:pPr>
    </w:p>
    <w:p w14:paraId="5B09CFC0" w14:textId="77777777" w:rsidR="00A8708F" w:rsidRPr="0039329D" w:rsidRDefault="00A8708F" w:rsidP="00A8708F">
      <w:pPr>
        <w:pStyle w:val="Curriculum2"/>
        <w:rPr>
          <w:szCs w:val="24"/>
        </w:rPr>
      </w:pPr>
      <w:r w:rsidRPr="0039329D">
        <w:rPr>
          <w:szCs w:val="24"/>
        </w:rPr>
        <w:t xml:space="preserve">Compulsory Classes  </w:t>
      </w:r>
      <w:r w:rsidRPr="0039329D">
        <w:rPr>
          <w:szCs w:val="24"/>
        </w:rPr>
        <w:tab/>
        <w:t>Level</w:t>
      </w:r>
      <w:r w:rsidRPr="0039329D">
        <w:rPr>
          <w:szCs w:val="24"/>
        </w:rPr>
        <w:tab/>
        <w:t>Credits</w:t>
      </w:r>
    </w:p>
    <w:p w14:paraId="2273E732" w14:textId="77777777" w:rsidR="00A8708F" w:rsidRPr="00982439" w:rsidRDefault="00A8708F" w:rsidP="00A8708F">
      <w:pPr>
        <w:pStyle w:val="Curriculum2"/>
        <w:rPr>
          <w:szCs w:val="24"/>
        </w:rPr>
      </w:pPr>
      <w:r w:rsidRPr="00982439">
        <w:rPr>
          <w:szCs w:val="24"/>
        </w:rPr>
        <w:t>CS 103</w:t>
      </w:r>
      <w:r w:rsidRPr="00982439">
        <w:rPr>
          <w:szCs w:val="24"/>
        </w:rPr>
        <w:tab/>
        <w:t>Machines, Languages and Computation</w:t>
      </w:r>
      <w:r w:rsidRPr="00982439">
        <w:rPr>
          <w:szCs w:val="24"/>
        </w:rPr>
        <w:tab/>
        <w:t>1</w:t>
      </w:r>
      <w:r w:rsidRPr="00982439">
        <w:rPr>
          <w:szCs w:val="24"/>
        </w:rPr>
        <w:tab/>
        <w:t>20</w:t>
      </w:r>
    </w:p>
    <w:p w14:paraId="537938F6" w14:textId="77777777" w:rsidR="00A8708F" w:rsidRPr="00785F3C" w:rsidRDefault="00A8708F" w:rsidP="00A8708F">
      <w:pPr>
        <w:pStyle w:val="Curriculum2"/>
        <w:rPr>
          <w:szCs w:val="24"/>
        </w:rPr>
      </w:pPr>
      <w:r w:rsidRPr="00785F3C">
        <w:rPr>
          <w:szCs w:val="24"/>
        </w:rPr>
        <w:t>CS 104</w:t>
      </w:r>
      <w:r w:rsidRPr="00785F3C">
        <w:rPr>
          <w:szCs w:val="24"/>
        </w:rPr>
        <w:tab/>
        <w:t>Information and Information Systems</w:t>
      </w:r>
      <w:r w:rsidRPr="00785F3C">
        <w:rPr>
          <w:szCs w:val="24"/>
        </w:rPr>
        <w:tab/>
        <w:t>1</w:t>
      </w:r>
      <w:r w:rsidRPr="00785F3C">
        <w:rPr>
          <w:szCs w:val="24"/>
        </w:rPr>
        <w:tab/>
        <w:t>20</w:t>
      </w:r>
    </w:p>
    <w:p w14:paraId="6C8B205D" w14:textId="77777777" w:rsidR="00A8708F" w:rsidRPr="00785F3C" w:rsidRDefault="00A8708F" w:rsidP="00A8708F">
      <w:pPr>
        <w:pStyle w:val="Curriculum2"/>
        <w:rPr>
          <w:szCs w:val="24"/>
        </w:rPr>
      </w:pPr>
      <w:r w:rsidRPr="00785F3C">
        <w:rPr>
          <w:szCs w:val="24"/>
        </w:rPr>
        <w:t>CS 105</w:t>
      </w:r>
      <w:r w:rsidRPr="00785F3C">
        <w:rPr>
          <w:szCs w:val="24"/>
        </w:rPr>
        <w:tab/>
        <w:t>Programming Foundations</w:t>
      </w:r>
      <w:r w:rsidRPr="00785F3C">
        <w:rPr>
          <w:szCs w:val="24"/>
        </w:rPr>
        <w:tab/>
        <w:t>1</w:t>
      </w:r>
      <w:r w:rsidRPr="00785F3C">
        <w:rPr>
          <w:szCs w:val="24"/>
        </w:rPr>
        <w:tab/>
        <w:t>20</w:t>
      </w:r>
    </w:p>
    <w:p w14:paraId="30657850" w14:textId="77777777" w:rsidR="00A8708F" w:rsidRDefault="00A8708F" w:rsidP="00A8708F">
      <w:pPr>
        <w:pStyle w:val="Curriculum2"/>
        <w:rPr>
          <w:szCs w:val="24"/>
        </w:rPr>
      </w:pPr>
      <w:r w:rsidRPr="003F3345">
        <w:rPr>
          <w:szCs w:val="24"/>
        </w:rPr>
        <w:t>CS 106</w:t>
      </w:r>
      <w:r w:rsidRPr="003F3345">
        <w:rPr>
          <w:szCs w:val="24"/>
        </w:rPr>
        <w:tab/>
        <w:t>Computer Systems and Organisation</w:t>
      </w:r>
      <w:r w:rsidRPr="003F3345">
        <w:rPr>
          <w:szCs w:val="24"/>
        </w:rPr>
        <w:tab/>
        <w:t>1</w:t>
      </w:r>
      <w:r w:rsidRPr="003F3345">
        <w:rPr>
          <w:szCs w:val="24"/>
        </w:rPr>
        <w:tab/>
        <w:t>20</w:t>
      </w:r>
    </w:p>
    <w:p w14:paraId="3FC55786" w14:textId="77777777" w:rsidR="001C1040" w:rsidRPr="003F3345" w:rsidRDefault="001C1040" w:rsidP="001C1040">
      <w:pPr>
        <w:tabs>
          <w:tab w:val="left" w:pos="1440"/>
          <w:tab w:val="left" w:pos="2880"/>
          <w:tab w:val="right" w:pos="8352"/>
          <w:tab w:val="right" w:pos="9504"/>
        </w:tabs>
        <w:rPr>
          <w:sz w:val="24"/>
          <w:szCs w:val="24"/>
          <w:lang w:eastAsia="en-US"/>
        </w:rPr>
      </w:pPr>
      <w:r>
        <w:rPr>
          <w:noProof/>
          <w:sz w:val="24"/>
          <w:szCs w:val="24"/>
          <w:lang w:eastAsia="en-US"/>
        </w:rPr>
        <w:tab/>
      </w:r>
      <w:r w:rsidRPr="003F3345">
        <w:rPr>
          <w:sz w:val="24"/>
          <w:szCs w:val="24"/>
          <w:lang w:eastAsia="en-US"/>
        </w:rPr>
        <w:t>CS 109</w:t>
      </w:r>
      <w:r w:rsidRPr="003F3345">
        <w:rPr>
          <w:sz w:val="24"/>
          <w:szCs w:val="24"/>
          <w:lang w:eastAsia="en-US"/>
        </w:rPr>
        <w:tab/>
        <w:t>Topics in Computing 1</w:t>
      </w:r>
      <w:r w:rsidRPr="003F3345">
        <w:rPr>
          <w:sz w:val="24"/>
          <w:szCs w:val="24"/>
          <w:lang w:eastAsia="en-US"/>
        </w:rPr>
        <w:tab/>
        <w:t>1</w:t>
      </w:r>
      <w:r w:rsidRPr="003F3345">
        <w:rPr>
          <w:sz w:val="24"/>
          <w:szCs w:val="24"/>
          <w:lang w:eastAsia="en-US"/>
        </w:rPr>
        <w:tab/>
        <w:t>10</w:t>
      </w:r>
    </w:p>
    <w:p w14:paraId="10BB8DF1" w14:textId="77777777" w:rsidR="00D63510" w:rsidRDefault="001C1040" w:rsidP="001C1040">
      <w:pPr>
        <w:tabs>
          <w:tab w:val="left" w:pos="1440"/>
          <w:tab w:val="left" w:pos="2880"/>
          <w:tab w:val="right" w:pos="8352"/>
          <w:tab w:val="right" w:pos="9504"/>
        </w:tabs>
        <w:rPr>
          <w:sz w:val="24"/>
          <w:szCs w:val="24"/>
          <w:lang w:eastAsia="en-US"/>
        </w:rPr>
      </w:pPr>
      <w:r>
        <w:rPr>
          <w:noProof/>
          <w:sz w:val="24"/>
          <w:szCs w:val="24"/>
          <w:lang w:eastAsia="en-US"/>
        </w:rPr>
        <w:tab/>
      </w:r>
      <w:r w:rsidR="00D63510" w:rsidRPr="003F3345">
        <w:rPr>
          <w:sz w:val="24"/>
          <w:szCs w:val="24"/>
          <w:lang w:eastAsia="en-US"/>
        </w:rPr>
        <w:t>CS 110</w:t>
      </w:r>
      <w:r w:rsidR="00D63510" w:rsidRPr="003F3345">
        <w:rPr>
          <w:sz w:val="24"/>
          <w:szCs w:val="24"/>
          <w:lang w:eastAsia="en-US"/>
        </w:rPr>
        <w:tab/>
        <w:t>Combinatorics for Computer Science 1</w:t>
      </w:r>
      <w:r w:rsidR="00D63510" w:rsidRPr="003F3345">
        <w:rPr>
          <w:sz w:val="24"/>
          <w:szCs w:val="24"/>
          <w:lang w:eastAsia="en-US"/>
        </w:rPr>
        <w:tab/>
        <w:t>1</w:t>
      </w:r>
      <w:r w:rsidR="00D63510" w:rsidRPr="003F3345">
        <w:rPr>
          <w:sz w:val="24"/>
          <w:szCs w:val="24"/>
          <w:lang w:eastAsia="en-US"/>
        </w:rPr>
        <w:tab/>
        <w:t>10</w:t>
      </w:r>
    </w:p>
    <w:p w14:paraId="06411D5D" w14:textId="77777777" w:rsidR="00F22452" w:rsidRPr="007239AF" w:rsidRDefault="00F22452" w:rsidP="00F22452">
      <w:pPr>
        <w:tabs>
          <w:tab w:val="left" w:pos="1440"/>
          <w:tab w:val="left" w:pos="2880"/>
          <w:tab w:val="right" w:pos="8352"/>
          <w:tab w:val="right" w:pos="9504"/>
        </w:tabs>
        <w:ind w:left="1440"/>
        <w:rPr>
          <w:sz w:val="24"/>
          <w:szCs w:val="24"/>
          <w:lang w:eastAsia="en-US"/>
        </w:rPr>
      </w:pPr>
      <w:r w:rsidRPr="007239AF">
        <w:rPr>
          <w:sz w:val="24"/>
          <w:szCs w:val="24"/>
        </w:rPr>
        <w:t>MS 108</w:t>
      </w:r>
      <w:r w:rsidRPr="007239AF">
        <w:rPr>
          <w:sz w:val="24"/>
          <w:szCs w:val="24"/>
        </w:rPr>
        <w:tab/>
        <w:t>Business Analysis &amp; Technology (Sem 1)</w:t>
      </w:r>
      <w:r w:rsidRPr="007239AF">
        <w:rPr>
          <w:sz w:val="24"/>
          <w:szCs w:val="24"/>
        </w:rPr>
        <w:tab/>
        <w:t>1</w:t>
      </w:r>
      <w:r w:rsidRPr="007239AF">
        <w:rPr>
          <w:sz w:val="24"/>
          <w:szCs w:val="24"/>
        </w:rPr>
        <w:tab/>
        <w:t>10</w:t>
      </w:r>
    </w:p>
    <w:p w14:paraId="0B101EDA" w14:textId="77777777" w:rsidR="00D63510" w:rsidRPr="00D63510" w:rsidRDefault="00D63510" w:rsidP="00F22452">
      <w:pPr>
        <w:pStyle w:val="Curriculum2"/>
        <w:ind w:left="0"/>
        <w:rPr>
          <w:szCs w:val="24"/>
        </w:rPr>
      </w:pPr>
    </w:p>
    <w:p w14:paraId="047C4F2A" w14:textId="77777777" w:rsidR="00A8708F" w:rsidRPr="007D082D" w:rsidRDefault="00A8708F" w:rsidP="00A8708F">
      <w:pPr>
        <w:pStyle w:val="Curriculum2"/>
        <w:rPr>
          <w:rStyle w:val="Calendar2Char"/>
          <w:szCs w:val="24"/>
        </w:rPr>
      </w:pPr>
      <w:r w:rsidRPr="007D082D">
        <w:rPr>
          <w:szCs w:val="24"/>
        </w:rPr>
        <w:t>Elective Class</w:t>
      </w:r>
      <w:r w:rsidRPr="002059D3">
        <w:rPr>
          <w:szCs w:val="24"/>
        </w:rPr>
        <w:tab/>
      </w:r>
      <w:r w:rsidRPr="002059D3">
        <w:rPr>
          <w:szCs w:val="24"/>
        </w:rPr>
        <w:tab/>
        <w:t xml:space="preserve"> </w:t>
      </w:r>
      <w:r w:rsidR="007D082D">
        <w:rPr>
          <w:szCs w:val="24"/>
        </w:rPr>
        <w:t>10</w:t>
      </w:r>
    </w:p>
    <w:p w14:paraId="2FF5BA0D" w14:textId="77777777" w:rsidR="00A8708F" w:rsidRPr="00124DE8" w:rsidRDefault="00A8708F" w:rsidP="00A8708F">
      <w:pPr>
        <w:pStyle w:val="Calendar2"/>
      </w:pPr>
    </w:p>
    <w:p w14:paraId="00EF5C9E" w14:textId="77777777" w:rsidR="00D63510" w:rsidRDefault="00D63510" w:rsidP="00A8708F">
      <w:pPr>
        <w:pStyle w:val="CalendarHeader2"/>
      </w:pPr>
    </w:p>
    <w:p w14:paraId="79C0CF58" w14:textId="77777777" w:rsidR="00A8708F" w:rsidRPr="00D63510" w:rsidRDefault="00A8708F" w:rsidP="00A8708F">
      <w:pPr>
        <w:pStyle w:val="CalendarHeader2"/>
        <w:rPr>
          <w:szCs w:val="24"/>
        </w:rPr>
      </w:pPr>
      <w:r w:rsidRPr="00D63510">
        <w:rPr>
          <w:szCs w:val="24"/>
        </w:rPr>
        <w:t>Second Year</w:t>
      </w:r>
      <w:r w:rsidR="002B27E1" w:rsidRPr="00D63510">
        <w:rPr>
          <w:szCs w:val="24"/>
        </w:rPr>
        <w:t xml:space="preserve">  </w:t>
      </w:r>
    </w:p>
    <w:p w14:paraId="74DF5AC7" w14:textId="77777777" w:rsidR="00A8708F" w:rsidRPr="007D082D" w:rsidRDefault="00A8708F" w:rsidP="00A8708F">
      <w:pPr>
        <w:pStyle w:val="Calendar1"/>
        <w:rPr>
          <w:szCs w:val="24"/>
        </w:rPr>
      </w:pPr>
      <w:r w:rsidRPr="007D082D">
        <w:rPr>
          <w:szCs w:val="24"/>
        </w:rPr>
        <w:t>11.13.24</w:t>
      </w:r>
      <w:r w:rsidRPr="007D082D">
        <w:rPr>
          <w:szCs w:val="24"/>
        </w:rPr>
        <w:tab/>
        <w:t>All students shall undertake classes amounting to 120 credits as follows.</w:t>
      </w:r>
    </w:p>
    <w:p w14:paraId="37AA7AC1" w14:textId="77777777" w:rsidR="00A8708F" w:rsidRPr="002059D3" w:rsidRDefault="00A8708F" w:rsidP="00A8708F">
      <w:pPr>
        <w:pStyle w:val="Calendar2"/>
        <w:rPr>
          <w:szCs w:val="24"/>
        </w:rPr>
      </w:pPr>
    </w:p>
    <w:p w14:paraId="22341EB3" w14:textId="77777777" w:rsidR="00A8708F" w:rsidRPr="00986193" w:rsidRDefault="00A8708F" w:rsidP="00A8708F">
      <w:pPr>
        <w:pStyle w:val="Curriculum2"/>
        <w:rPr>
          <w:szCs w:val="24"/>
        </w:rPr>
      </w:pPr>
      <w:r w:rsidRPr="00986193">
        <w:rPr>
          <w:szCs w:val="24"/>
        </w:rPr>
        <w:t>Compulsory Classes</w:t>
      </w:r>
      <w:r w:rsidRPr="00986193">
        <w:rPr>
          <w:szCs w:val="24"/>
        </w:rPr>
        <w:tab/>
        <w:t>Level</w:t>
      </w:r>
      <w:r w:rsidRPr="00986193">
        <w:rPr>
          <w:szCs w:val="24"/>
        </w:rPr>
        <w:tab/>
        <w:t>Credits</w:t>
      </w:r>
    </w:p>
    <w:p w14:paraId="448A71AC" w14:textId="77777777" w:rsidR="00A8708F" w:rsidRPr="00964D56" w:rsidRDefault="00A8708F" w:rsidP="00A8708F">
      <w:pPr>
        <w:pStyle w:val="Curriculum2"/>
        <w:rPr>
          <w:szCs w:val="24"/>
        </w:rPr>
      </w:pPr>
    </w:p>
    <w:p w14:paraId="0E37B99D" w14:textId="77777777" w:rsidR="00A8708F" w:rsidRPr="00982439" w:rsidRDefault="00A8708F" w:rsidP="00A8708F">
      <w:pPr>
        <w:pStyle w:val="Curriculum2"/>
        <w:rPr>
          <w:szCs w:val="24"/>
        </w:rPr>
      </w:pPr>
      <w:r w:rsidRPr="00982439">
        <w:rPr>
          <w:szCs w:val="24"/>
        </w:rPr>
        <w:t>CS 207</w:t>
      </w:r>
      <w:r w:rsidRPr="00982439">
        <w:rPr>
          <w:szCs w:val="24"/>
        </w:rPr>
        <w:tab/>
        <w:t>Advanced Programming</w:t>
      </w:r>
      <w:r w:rsidRPr="00982439">
        <w:rPr>
          <w:szCs w:val="24"/>
        </w:rPr>
        <w:tab/>
        <w:t>2</w:t>
      </w:r>
      <w:r w:rsidRPr="00982439">
        <w:rPr>
          <w:szCs w:val="24"/>
        </w:rPr>
        <w:tab/>
        <w:t>20</w:t>
      </w:r>
    </w:p>
    <w:p w14:paraId="0AD8859E" w14:textId="77777777" w:rsidR="00A8708F" w:rsidRPr="00785F3C" w:rsidRDefault="00A8708F" w:rsidP="00A8708F">
      <w:pPr>
        <w:pStyle w:val="Curriculum2"/>
        <w:rPr>
          <w:szCs w:val="24"/>
        </w:rPr>
      </w:pPr>
      <w:r w:rsidRPr="00785F3C">
        <w:rPr>
          <w:szCs w:val="24"/>
        </w:rPr>
        <w:t>CS 208</w:t>
      </w:r>
      <w:r w:rsidR="00BF1037" w:rsidRPr="00785F3C">
        <w:rPr>
          <w:szCs w:val="24"/>
        </w:rPr>
        <w:tab/>
        <w:t>Logic</w:t>
      </w:r>
      <w:r w:rsidRPr="00785F3C">
        <w:rPr>
          <w:szCs w:val="24"/>
        </w:rPr>
        <w:t xml:space="preserve"> and Algorithms</w:t>
      </w:r>
      <w:r w:rsidRPr="00785F3C">
        <w:rPr>
          <w:szCs w:val="24"/>
        </w:rPr>
        <w:tab/>
        <w:t>2</w:t>
      </w:r>
      <w:r w:rsidRPr="00785F3C">
        <w:rPr>
          <w:szCs w:val="24"/>
        </w:rPr>
        <w:tab/>
        <w:t>20</w:t>
      </w:r>
    </w:p>
    <w:p w14:paraId="2F8AC01D" w14:textId="77777777" w:rsidR="00A8708F" w:rsidRPr="0015377F" w:rsidRDefault="00A8708F" w:rsidP="00A8708F">
      <w:pPr>
        <w:pStyle w:val="Curriculum2"/>
        <w:rPr>
          <w:szCs w:val="24"/>
        </w:rPr>
      </w:pPr>
      <w:r w:rsidRPr="00785F3C">
        <w:rPr>
          <w:szCs w:val="24"/>
        </w:rPr>
        <w:t>CS 209</w:t>
      </w:r>
      <w:r w:rsidR="00BF1037" w:rsidRPr="00785F3C">
        <w:rPr>
          <w:szCs w:val="24"/>
        </w:rPr>
        <w:tab/>
        <w:t>User and Data Modelling</w:t>
      </w:r>
      <w:r w:rsidRPr="00785F3C">
        <w:rPr>
          <w:szCs w:val="24"/>
        </w:rPr>
        <w:tab/>
        <w:t>2</w:t>
      </w:r>
      <w:r w:rsidRPr="00785F3C">
        <w:rPr>
          <w:szCs w:val="24"/>
        </w:rPr>
        <w:tab/>
      </w:r>
      <w:r w:rsidRPr="0015377F">
        <w:rPr>
          <w:szCs w:val="24"/>
        </w:rPr>
        <w:t>20</w:t>
      </w:r>
    </w:p>
    <w:p w14:paraId="78F8D779" w14:textId="77777777" w:rsidR="00A8708F" w:rsidRPr="0094500E" w:rsidRDefault="00A8708F" w:rsidP="00A8708F">
      <w:pPr>
        <w:pStyle w:val="Curriculum2"/>
        <w:rPr>
          <w:szCs w:val="24"/>
        </w:rPr>
      </w:pPr>
      <w:r w:rsidRPr="0094500E">
        <w:rPr>
          <w:szCs w:val="24"/>
        </w:rPr>
        <w:t>CS 210</w:t>
      </w:r>
      <w:r w:rsidRPr="0094500E">
        <w:rPr>
          <w:szCs w:val="24"/>
        </w:rPr>
        <w:tab/>
        <w:t>Computer Systems and Architecture</w:t>
      </w:r>
      <w:r w:rsidRPr="0094500E">
        <w:rPr>
          <w:szCs w:val="24"/>
        </w:rPr>
        <w:tab/>
        <w:t>2</w:t>
      </w:r>
      <w:r w:rsidRPr="0094500E">
        <w:rPr>
          <w:szCs w:val="24"/>
        </w:rPr>
        <w:tab/>
        <w:t>20</w:t>
      </w:r>
    </w:p>
    <w:p w14:paraId="7D6F2CF9" w14:textId="77777777" w:rsidR="00A8708F" w:rsidRPr="00252552" w:rsidRDefault="00A8708F" w:rsidP="00A8708F">
      <w:pPr>
        <w:pStyle w:val="Curriculum2"/>
        <w:rPr>
          <w:szCs w:val="24"/>
        </w:rPr>
      </w:pPr>
      <w:r w:rsidRPr="0094500E">
        <w:rPr>
          <w:szCs w:val="24"/>
        </w:rPr>
        <w:t>CS 211</w:t>
      </w:r>
      <w:r w:rsidRPr="0094500E">
        <w:rPr>
          <w:szCs w:val="24"/>
        </w:rPr>
        <w:tab/>
        <w:t>Prof</w:t>
      </w:r>
      <w:r w:rsidR="00276D1A" w:rsidRPr="00252552">
        <w:rPr>
          <w:szCs w:val="24"/>
        </w:rPr>
        <w:t>essional Issues in Computing</w:t>
      </w:r>
      <w:r w:rsidR="00276D1A" w:rsidRPr="00252552">
        <w:rPr>
          <w:szCs w:val="24"/>
        </w:rPr>
        <w:tab/>
        <w:t>2</w:t>
      </w:r>
      <w:r w:rsidR="00276D1A" w:rsidRPr="00252552">
        <w:rPr>
          <w:szCs w:val="24"/>
        </w:rPr>
        <w:tab/>
        <w:t>1</w:t>
      </w:r>
      <w:r w:rsidRPr="00252552">
        <w:rPr>
          <w:szCs w:val="24"/>
        </w:rPr>
        <w:t>0</w:t>
      </w:r>
    </w:p>
    <w:p w14:paraId="2D1D3B94" w14:textId="77777777" w:rsidR="00D63510" w:rsidRPr="003F3345" w:rsidRDefault="00D63510" w:rsidP="00D63510">
      <w:pPr>
        <w:tabs>
          <w:tab w:val="left" w:pos="1440"/>
          <w:tab w:val="left" w:pos="2880"/>
          <w:tab w:val="right" w:pos="8352"/>
          <w:tab w:val="right" w:pos="9504"/>
        </w:tabs>
        <w:ind w:left="1440"/>
        <w:rPr>
          <w:sz w:val="24"/>
          <w:szCs w:val="24"/>
          <w:lang w:eastAsia="en-US"/>
        </w:rPr>
      </w:pPr>
      <w:r w:rsidRPr="003F3345">
        <w:rPr>
          <w:sz w:val="24"/>
          <w:szCs w:val="24"/>
          <w:lang w:eastAsia="en-US"/>
        </w:rPr>
        <w:t>CS 212</w:t>
      </w:r>
      <w:r w:rsidRPr="003F3345">
        <w:rPr>
          <w:sz w:val="24"/>
          <w:szCs w:val="24"/>
          <w:lang w:eastAsia="en-US"/>
        </w:rPr>
        <w:tab/>
        <w:t>Topics in Computing 2</w:t>
      </w:r>
      <w:r w:rsidRPr="003F3345">
        <w:rPr>
          <w:sz w:val="24"/>
          <w:szCs w:val="24"/>
          <w:lang w:eastAsia="en-US"/>
        </w:rPr>
        <w:tab/>
        <w:t>2</w:t>
      </w:r>
      <w:r w:rsidRPr="003F3345">
        <w:rPr>
          <w:sz w:val="24"/>
          <w:szCs w:val="24"/>
          <w:lang w:eastAsia="en-US"/>
        </w:rPr>
        <w:tab/>
        <w:t>10</w:t>
      </w:r>
    </w:p>
    <w:p w14:paraId="55835EA0" w14:textId="77777777" w:rsidR="00D63510" w:rsidRPr="003F3345" w:rsidRDefault="00D63510" w:rsidP="00D63510">
      <w:pPr>
        <w:tabs>
          <w:tab w:val="left" w:pos="1440"/>
          <w:tab w:val="left" w:pos="2880"/>
          <w:tab w:val="right" w:pos="8352"/>
          <w:tab w:val="right" w:pos="9504"/>
        </w:tabs>
        <w:ind w:left="1440"/>
        <w:rPr>
          <w:sz w:val="24"/>
          <w:szCs w:val="24"/>
          <w:lang w:eastAsia="en-US"/>
        </w:rPr>
      </w:pPr>
      <w:r w:rsidRPr="003F3345">
        <w:rPr>
          <w:sz w:val="24"/>
          <w:szCs w:val="24"/>
          <w:lang w:eastAsia="en-US"/>
        </w:rPr>
        <w:t>CS 2</w:t>
      </w:r>
      <w:r w:rsidR="00AB45D5">
        <w:rPr>
          <w:sz w:val="24"/>
          <w:szCs w:val="24"/>
          <w:lang w:eastAsia="en-US"/>
        </w:rPr>
        <w:t>15</w:t>
      </w:r>
      <w:r w:rsidRPr="003F3345">
        <w:rPr>
          <w:sz w:val="24"/>
          <w:szCs w:val="24"/>
          <w:lang w:eastAsia="en-US"/>
        </w:rPr>
        <w:tab/>
        <w:t>Combinatorics for Computer Science 2</w:t>
      </w:r>
      <w:r w:rsidRPr="003F3345">
        <w:rPr>
          <w:sz w:val="24"/>
          <w:szCs w:val="24"/>
          <w:lang w:eastAsia="en-US"/>
        </w:rPr>
        <w:tab/>
        <w:t>2</w:t>
      </w:r>
      <w:r w:rsidRPr="003F3345">
        <w:rPr>
          <w:sz w:val="24"/>
          <w:szCs w:val="24"/>
          <w:lang w:eastAsia="en-US"/>
        </w:rPr>
        <w:tab/>
        <w:t>10</w:t>
      </w:r>
    </w:p>
    <w:p w14:paraId="2BD2135E" w14:textId="77777777" w:rsidR="00D63510" w:rsidRPr="003F3345" w:rsidRDefault="00D63510" w:rsidP="00D63510">
      <w:pPr>
        <w:tabs>
          <w:tab w:val="left" w:pos="1440"/>
          <w:tab w:val="left" w:pos="2880"/>
          <w:tab w:val="right" w:pos="8352"/>
          <w:tab w:val="right" w:pos="9504"/>
        </w:tabs>
        <w:ind w:left="1440"/>
        <w:rPr>
          <w:sz w:val="24"/>
          <w:szCs w:val="24"/>
          <w:lang w:eastAsia="en-US"/>
        </w:rPr>
      </w:pPr>
    </w:p>
    <w:p w14:paraId="353DBE90" w14:textId="77777777" w:rsidR="00D63510" w:rsidRPr="003F3345" w:rsidRDefault="00D63510" w:rsidP="00D63510">
      <w:pPr>
        <w:tabs>
          <w:tab w:val="left" w:pos="1440"/>
          <w:tab w:val="left" w:pos="2880"/>
          <w:tab w:val="right" w:pos="8352"/>
          <w:tab w:val="right" w:pos="9504"/>
        </w:tabs>
        <w:rPr>
          <w:sz w:val="24"/>
          <w:szCs w:val="24"/>
          <w:lang w:eastAsia="en-US"/>
        </w:rPr>
      </w:pPr>
      <w:r w:rsidRPr="003F3345">
        <w:rPr>
          <w:sz w:val="24"/>
          <w:szCs w:val="24"/>
          <w:lang w:eastAsia="en-US"/>
        </w:rPr>
        <w:tab/>
        <w:t>Elective Class</w:t>
      </w:r>
      <w:r w:rsidRPr="003F3345">
        <w:rPr>
          <w:sz w:val="24"/>
          <w:szCs w:val="24"/>
          <w:lang w:eastAsia="en-US"/>
        </w:rPr>
        <w:tab/>
      </w:r>
      <w:r w:rsidR="007D082D" w:rsidRPr="002059D3">
        <w:rPr>
          <w:sz w:val="24"/>
          <w:szCs w:val="24"/>
          <w:lang w:eastAsia="en-US"/>
        </w:rPr>
        <w:tab/>
      </w:r>
      <w:r w:rsidRPr="003F3345">
        <w:rPr>
          <w:sz w:val="24"/>
          <w:szCs w:val="24"/>
          <w:lang w:eastAsia="en-US"/>
        </w:rPr>
        <w:t>10</w:t>
      </w:r>
    </w:p>
    <w:p w14:paraId="1CC463BF" w14:textId="77777777" w:rsidR="00A8708F" w:rsidRPr="00D63510" w:rsidRDefault="00A8708F" w:rsidP="00A8708F">
      <w:pPr>
        <w:pStyle w:val="Calendar2"/>
        <w:rPr>
          <w:szCs w:val="24"/>
        </w:rPr>
      </w:pPr>
    </w:p>
    <w:p w14:paraId="35334A2A" w14:textId="77777777" w:rsidR="00A8708F" w:rsidRPr="00124DE8" w:rsidRDefault="00A8708F" w:rsidP="00A8708F">
      <w:pPr>
        <w:pStyle w:val="CalendarHeader2"/>
      </w:pPr>
      <w:r w:rsidRPr="00124DE8">
        <w:t xml:space="preserve">Third Year </w:t>
      </w:r>
    </w:p>
    <w:p w14:paraId="0BB0F471" w14:textId="77777777" w:rsidR="00A8708F" w:rsidRPr="00124DE8" w:rsidRDefault="00A8708F" w:rsidP="00A8708F">
      <w:pPr>
        <w:pStyle w:val="Calendar1"/>
      </w:pPr>
      <w:r>
        <w:t>11.13.2</w:t>
      </w:r>
      <w:r w:rsidRPr="00124DE8">
        <w:t>5</w:t>
      </w:r>
      <w:r w:rsidRPr="00124DE8">
        <w:tab/>
        <w:t xml:space="preserve">All students shall undertake classes amounting to 120 credits as follows: </w:t>
      </w:r>
    </w:p>
    <w:p w14:paraId="1E9E5BF5" w14:textId="77777777" w:rsidR="00A8708F" w:rsidRPr="00124DE8" w:rsidRDefault="00A8708F" w:rsidP="00A8708F">
      <w:pPr>
        <w:pStyle w:val="Calendar2"/>
      </w:pPr>
    </w:p>
    <w:p w14:paraId="3C3A95BA" w14:textId="77777777" w:rsidR="00A8708F" w:rsidRPr="00124DE8" w:rsidRDefault="00A8708F" w:rsidP="00A8708F">
      <w:pPr>
        <w:pStyle w:val="Curriculum2"/>
      </w:pPr>
      <w:r w:rsidRPr="00124DE8">
        <w:t>Compulsory Classes</w:t>
      </w:r>
      <w:r w:rsidRPr="00124DE8">
        <w:tab/>
        <w:t>Level</w:t>
      </w:r>
      <w:r w:rsidRPr="00124DE8">
        <w:tab/>
        <w:t>Credits</w:t>
      </w:r>
    </w:p>
    <w:p w14:paraId="2E8EE49A" w14:textId="77777777" w:rsidR="00A8708F" w:rsidRPr="00124DE8" w:rsidRDefault="00A8708F" w:rsidP="00A8708F">
      <w:pPr>
        <w:pStyle w:val="Curriculum2"/>
      </w:pPr>
      <w:r>
        <w:t>CS 308</w:t>
      </w:r>
      <w:r w:rsidRPr="00124DE8">
        <w:tab/>
        <w:t>Building Software Systems</w:t>
      </w:r>
      <w:r w:rsidRPr="00124DE8">
        <w:tab/>
        <w:t>3</w:t>
      </w:r>
      <w:r w:rsidRPr="00124DE8">
        <w:tab/>
        <w:t>20</w:t>
      </w:r>
    </w:p>
    <w:p w14:paraId="3AE4AE3B" w14:textId="77777777" w:rsidR="00A8708F" w:rsidRDefault="00A8708F" w:rsidP="00A8708F">
      <w:pPr>
        <w:pStyle w:val="Curriculum2"/>
      </w:pPr>
      <w:r>
        <w:t>CS 313</w:t>
      </w:r>
      <w:r w:rsidRPr="00124DE8">
        <w:tab/>
        <w:t>Computer Systems and Concurrency</w:t>
      </w:r>
      <w:r w:rsidRPr="00124DE8">
        <w:tab/>
        <w:t>3</w:t>
      </w:r>
      <w:r w:rsidRPr="00124DE8">
        <w:tab/>
        <w:t>20</w:t>
      </w:r>
    </w:p>
    <w:p w14:paraId="71FCCF71" w14:textId="77777777" w:rsidR="0059447B" w:rsidRDefault="0059447B" w:rsidP="00A8708F">
      <w:pPr>
        <w:pStyle w:val="Curriculum2"/>
      </w:pPr>
    </w:p>
    <w:p w14:paraId="0AAF233B" w14:textId="77777777" w:rsidR="0059447B" w:rsidRDefault="0059447B" w:rsidP="0059447B">
      <w:pPr>
        <w:pStyle w:val="Curriculum2"/>
      </w:pPr>
      <w:r>
        <w:t>Optional Classes</w:t>
      </w:r>
    </w:p>
    <w:p w14:paraId="7BE7479A" w14:textId="77777777" w:rsidR="0059447B" w:rsidRDefault="0059447B" w:rsidP="0059447B">
      <w:pPr>
        <w:pStyle w:val="Curriculum2"/>
      </w:pPr>
      <w:r>
        <w:t>80 credits chosen from:</w:t>
      </w:r>
    </w:p>
    <w:p w14:paraId="72B2CF7C" w14:textId="77777777" w:rsidR="0059447B" w:rsidRDefault="0059447B" w:rsidP="0059447B">
      <w:pPr>
        <w:pStyle w:val="Curriculum2"/>
      </w:pPr>
      <w:r>
        <w:t>CS 310</w:t>
      </w:r>
      <w:r>
        <w:tab/>
        <w:t>Foundations of Artificial Intelligence</w:t>
      </w:r>
      <w:r>
        <w:tab/>
        <w:t>3</w:t>
      </w:r>
      <w:r>
        <w:tab/>
        <w:t>20</w:t>
      </w:r>
    </w:p>
    <w:p w14:paraId="50CEC1A8" w14:textId="77777777" w:rsidR="0059447B" w:rsidRDefault="0059447B" w:rsidP="0059447B">
      <w:pPr>
        <w:pStyle w:val="Curriculum2"/>
      </w:pPr>
      <w:r>
        <w:t>CS 311</w:t>
      </w:r>
      <w:r>
        <w:tab/>
        <w:t>Programming Language Definition and</w:t>
      </w:r>
    </w:p>
    <w:p w14:paraId="26E81C61" w14:textId="77777777" w:rsidR="0059447B" w:rsidRDefault="0059447B" w:rsidP="0059447B">
      <w:pPr>
        <w:pStyle w:val="Curriculum2"/>
      </w:pPr>
      <w:r>
        <w:tab/>
        <w:t>Implementation</w:t>
      </w:r>
      <w:r>
        <w:tab/>
        <w:t>3</w:t>
      </w:r>
      <w:r>
        <w:tab/>
        <w:t>20</w:t>
      </w:r>
    </w:p>
    <w:p w14:paraId="3195809E" w14:textId="77777777" w:rsidR="0059447B" w:rsidRDefault="0059447B" w:rsidP="0059447B">
      <w:pPr>
        <w:pStyle w:val="Curriculum2"/>
      </w:pPr>
      <w:r>
        <w:t>CS 312</w:t>
      </w:r>
      <w:r>
        <w:tab/>
        <w:t>Web Applications Development</w:t>
      </w:r>
      <w:r>
        <w:tab/>
        <w:t>3</w:t>
      </w:r>
      <w:r>
        <w:tab/>
        <w:t>20</w:t>
      </w:r>
    </w:p>
    <w:p w14:paraId="4F73FCE6" w14:textId="77777777" w:rsidR="0059447B" w:rsidRDefault="00D03BB8" w:rsidP="0059447B">
      <w:pPr>
        <w:pStyle w:val="Curriculum2"/>
      </w:pPr>
      <w:r>
        <w:t>CS 316</w:t>
      </w:r>
      <w:r w:rsidR="0059447B">
        <w:tab/>
        <w:t>Functional Programming</w:t>
      </w:r>
      <w:r w:rsidR="0059447B">
        <w:tab/>
        <w:t>3</w:t>
      </w:r>
      <w:r w:rsidR="0059447B">
        <w:tab/>
        <w:t>20</w:t>
      </w:r>
    </w:p>
    <w:p w14:paraId="2FB9D2AE" w14:textId="77777777" w:rsidR="007239AF" w:rsidRPr="004C6DE7" w:rsidRDefault="007239AF" w:rsidP="007239AF">
      <w:pPr>
        <w:pStyle w:val="Curriculum2"/>
      </w:pPr>
      <w:r>
        <w:t>CS 317</w:t>
      </w:r>
      <w:r>
        <w:tab/>
        <w:t>Mobile App Development</w:t>
      </w:r>
      <w:r>
        <w:tab/>
        <w:t>3</w:t>
      </w:r>
      <w:r>
        <w:tab/>
        <w:t>20</w:t>
      </w:r>
    </w:p>
    <w:p w14:paraId="06D42FDC" w14:textId="77777777" w:rsidR="007239AF" w:rsidRPr="004C6DE7" w:rsidRDefault="007239AF" w:rsidP="0059447B">
      <w:pPr>
        <w:pStyle w:val="Curriculum2"/>
      </w:pPr>
    </w:p>
    <w:p w14:paraId="153CCBD0" w14:textId="77777777" w:rsidR="00A8708F" w:rsidRPr="00124DE8" w:rsidRDefault="00A8708F" w:rsidP="00A8708F">
      <w:pPr>
        <w:pStyle w:val="Calendar2"/>
      </w:pPr>
    </w:p>
    <w:p w14:paraId="5863A993" w14:textId="77777777" w:rsidR="00A8708F" w:rsidRPr="00124DE8" w:rsidRDefault="00A8708F" w:rsidP="00A8708F">
      <w:pPr>
        <w:pStyle w:val="CalendarHeader2"/>
        <w:rPr>
          <w:i/>
        </w:rPr>
      </w:pPr>
      <w:r w:rsidRPr="00124DE8">
        <w:t>Fourth Year</w:t>
      </w:r>
      <w:r w:rsidRPr="00124DE8">
        <w:rPr>
          <w:i/>
        </w:rPr>
        <w:t xml:space="preserve"> </w:t>
      </w:r>
    </w:p>
    <w:p w14:paraId="026D6364" w14:textId="77777777" w:rsidR="00A8708F" w:rsidRPr="00124DE8" w:rsidRDefault="00A8708F" w:rsidP="00A8708F">
      <w:pPr>
        <w:pStyle w:val="Calendar1"/>
      </w:pPr>
      <w:r>
        <w:t>11.13.2</w:t>
      </w:r>
      <w:r w:rsidRPr="00124DE8">
        <w:t>6</w:t>
      </w:r>
      <w:r w:rsidRPr="00124DE8">
        <w:tab/>
        <w:t>All students shall undertake classes amounti</w:t>
      </w:r>
      <w:r w:rsidRPr="002052F0">
        <w:t xml:space="preserve">ng to 120 </w:t>
      </w:r>
      <w:r w:rsidRPr="00124DE8">
        <w:t xml:space="preserve">credits as follows: </w:t>
      </w:r>
    </w:p>
    <w:p w14:paraId="398AB7E3" w14:textId="77777777" w:rsidR="00A8708F" w:rsidRPr="00124DE8" w:rsidRDefault="00A8708F" w:rsidP="00A8708F">
      <w:pPr>
        <w:pStyle w:val="Calendar2"/>
      </w:pPr>
    </w:p>
    <w:p w14:paraId="19BD6107" w14:textId="77777777" w:rsidR="00C4425B" w:rsidRPr="00124DE8" w:rsidRDefault="00C4425B" w:rsidP="00C4425B">
      <w:pPr>
        <w:pStyle w:val="Curriculum2"/>
      </w:pPr>
      <w:r w:rsidRPr="00124DE8">
        <w:t>Compulsory Class</w:t>
      </w:r>
      <w:r w:rsidR="0067062F">
        <w:t>es</w:t>
      </w:r>
      <w:r w:rsidRPr="00124DE8">
        <w:tab/>
        <w:t>Level</w:t>
      </w:r>
      <w:r w:rsidRPr="00124DE8">
        <w:tab/>
        <w:t>Credits</w:t>
      </w:r>
    </w:p>
    <w:p w14:paraId="114000B2" w14:textId="77777777" w:rsidR="00C4425B" w:rsidRDefault="00C4425B" w:rsidP="00C4425B">
      <w:pPr>
        <w:pStyle w:val="Curriculum2"/>
      </w:pPr>
      <w:r>
        <w:t>CS 4</w:t>
      </w:r>
      <w:r w:rsidR="007239AF">
        <w:t>18</w:t>
      </w:r>
      <w:r>
        <w:tab/>
        <w:t>Computer Science*</w:t>
      </w:r>
      <w:r>
        <w:tab/>
        <w:t>4</w:t>
      </w:r>
      <w:r>
        <w:tab/>
      </w:r>
      <w:r w:rsidR="00B36836">
        <w:t>80</w:t>
      </w:r>
    </w:p>
    <w:p w14:paraId="5F675426" w14:textId="77777777" w:rsidR="0067062F" w:rsidRDefault="0067062F" w:rsidP="0067062F">
      <w:pPr>
        <w:pStyle w:val="Curriculum2"/>
        <w:ind w:left="0"/>
      </w:pPr>
      <w:r>
        <w:tab/>
        <w:t>CS 408</w:t>
      </w:r>
      <w:r>
        <w:tab/>
      </w:r>
      <w:r w:rsidRPr="00124DE8">
        <w:t>Individual Project</w:t>
      </w:r>
      <w:r w:rsidRPr="00124DE8">
        <w:tab/>
        <w:t>4</w:t>
      </w:r>
      <w:r w:rsidRPr="00124DE8">
        <w:tab/>
        <w:t>40</w:t>
      </w:r>
    </w:p>
    <w:p w14:paraId="1A142B72" w14:textId="77777777" w:rsidR="00C4425B" w:rsidRDefault="00C4425B" w:rsidP="00C4425B">
      <w:pPr>
        <w:pStyle w:val="Curriculum2"/>
      </w:pPr>
    </w:p>
    <w:p w14:paraId="12D36EA3" w14:textId="77777777" w:rsidR="00C4425B" w:rsidRDefault="00C4425B" w:rsidP="00C4425B">
      <w:pPr>
        <w:pStyle w:val="Curriculum2"/>
      </w:pPr>
      <w:r>
        <w:rPr>
          <w:i/>
        </w:rPr>
        <w:t xml:space="preserve">*CS </w:t>
      </w:r>
      <w:r w:rsidR="00107D20">
        <w:rPr>
          <w:i/>
        </w:rPr>
        <w:t>4</w:t>
      </w:r>
      <w:r w:rsidR="007239AF">
        <w:rPr>
          <w:i/>
        </w:rPr>
        <w:t>18</w:t>
      </w:r>
      <w:r w:rsidRPr="008322E3">
        <w:rPr>
          <w:i/>
        </w:rPr>
        <w:t xml:space="preserve"> </w:t>
      </w:r>
      <w:r>
        <w:rPr>
          <w:i/>
        </w:rPr>
        <w:t>Computer Science</w:t>
      </w:r>
      <w:r>
        <w:t xml:space="preserve"> comprises:</w:t>
      </w:r>
      <w:r w:rsidR="00B36836">
        <w:t xml:space="preserve"> 80 credits chosen from</w:t>
      </w:r>
    </w:p>
    <w:p w14:paraId="54481BDC" w14:textId="77777777" w:rsidR="00C4425B" w:rsidRPr="00124DE8" w:rsidRDefault="00107D20" w:rsidP="00B36836">
      <w:pPr>
        <w:pStyle w:val="Curriculum2"/>
        <w:ind w:left="0"/>
      </w:pPr>
      <w:r>
        <w:tab/>
      </w:r>
      <w:r w:rsidR="00C4425B">
        <w:t>CS 409</w:t>
      </w:r>
      <w:r w:rsidR="00C4425B" w:rsidRPr="00124DE8">
        <w:tab/>
        <w:t>Sof</w:t>
      </w:r>
      <w:r w:rsidR="00C4425B">
        <w:t>tware Architecture and Desig</w:t>
      </w:r>
      <w:r w:rsidR="00C4425B" w:rsidRPr="00124DE8">
        <w:t>n</w:t>
      </w:r>
      <w:r w:rsidR="00C4425B" w:rsidRPr="00124DE8">
        <w:tab/>
        <w:t>4</w:t>
      </w:r>
      <w:r w:rsidR="00C4425B" w:rsidRPr="00124DE8">
        <w:tab/>
        <w:t>20</w:t>
      </w:r>
    </w:p>
    <w:p w14:paraId="6D61AD0C" w14:textId="77777777" w:rsidR="00C4425B" w:rsidRPr="00124DE8" w:rsidRDefault="00C4425B" w:rsidP="00C4425B">
      <w:pPr>
        <w:pStyle w:val="Curriculum2"/>
      </w:pPr>
      <w:r>
        <w:t>CS 410</w:t>
      </w:r>
      <w:r w:rsidRPr="00124DE8">
        <w:tab/>
      </w:r>
      <w:r>
        <w:t>Advanced Functional Programming</w:t>
      </w:r>
      <w:r w:rsidRPr="00124DE8">
        <w:tab/>
        <w:t>4</w:t>
      </w:r>
      <w:r w:rsidRPr="00124DE8">
        <w:tab/>
        <w:t>20</w:t>
      </w:r>
    </w:p>
    <w:p w14:paraId="5738954D" w14:textId="77777777" w:rsidR="00C4425B" w:rsidRPr="00124DE8" w:rsidRDefault="00C4425B" w:rsidP="00C4425B">
      <w:pPr>
        <w:pStyle w:val="Curriculum2"/>
      </w:pPr>
      <w:r>
        <w:t>CS 411</w:t>
      </w:r>
      <w:r w:rsidRPr="00124DE8">
        <w:tab/>
      </w:r>
      <w:r>
        <w:t>Theory of Computation</w:t>
      </w:r>
      <w:r w:rsidRPr="00124DE8">
        <w:tab/>
        <w:t>4</w:t>
      </w:r>
      <w:r w:rsidRPr="00124DE8">
        <w:tab/>
        <w:t>20</w:t>
      </w:r>
    </w:p>
    <w:p w14:paraId="30C49333" w14:textId="77777777" w:rsidR="00C4425B" w:rsidRPr="00124DE8" w:rsidRDefault="00C4425B" w:rsidP="00C4425B">
      <w:pPr>
        <w:pStyle w:val="Curriculum2"/>
      </w:pPr>
      <w:r>
        <w:t>CS 412</w:t>
      </w:r>
      <w:r w:rsidRPr="00124DE8">
        <w:tab/>
      </w:r>
      <w:r>
        <w:t>Information Access and Mining</w:t>
      </w:r>
      <w:r w:rsidRPr="00124DE8">
        <w:tab/>
        <w:t>4</w:t>
      </w:r>
      <w:r w:rsidRPr="00124DE8">
        <w:tab/>
        <w:t>20</w:t>
      </w:r>
    </w:p>
    <w:p w14:paraId="122DCF32" w14:textId="77777777" w:rsidR="00C4425B" w:rsidRDefault="00C4425B" w:rsidP="00C4425B">
      <w:pPr>
        <w:pStyle w:val="Curriculum2"/>
      </w:pPr>
      <w:r>
        <w:t>CS 414</w:t>
      </w:r>
      <w:r w:rsidRPr="00124DE8">
        <w:tab/>
      </w:r>
      <w:r>
        <w:t>Digital Forensics</w:t>
      </w:r>
      <w:r w:rsidRPr="00124DE8">
        <w:tab/>
        <w:t>4</w:t>
      </w:r>
      <w:r w:rsidRPr="00124DE8">
        <w:tab/>
        <w:t>20</w:t>
      </w:r>
    </w:p>
    <w:p w14:paraId="3E91F602" w14:textId="77777777" w:rsidR="007E0AE9" w:rsidRPr="007E0AE9" w:rsidRDefault="007E0AE9" w:rsidP="007E0AE9">
      <w:pPr>
        <w:pStyle w:val="Curriculum2"/>
      </w:pPr>
      <w:r w:rsidRPr="007E0AE9">
        <w:t>MS 418</w:t>
      </w:r>
      <w:r w:rsidRPr="007E0AE9">
        <w:tab/>
        <w:t>Project Management</w:t>
      </w:r>
      <w:r w:rsidRPr="007E0AE9">
        <w:tab/>
        <w:t>4</w:t>
      </w:r>
      <w:r w:rsidRPr="007E0AE9">
        <w:tab/>
        <w:t>20</w:t>
      </w:r>
    </w:p>
    <w:p w14:paraId="3C204F60" w14:textId="77777777" w:rsidR="007E0AE9" w:rsidRPr="00124DE8" w:rsidRDefault="007E0AE9" w:rsidP="00C4425B">
      <w:pPr>
        <w:pStyle w:val="Curriculum2"/>
      </w:pPr>
    </w:p>
    <w:p w14:paraId="02727A99" w14:textId="77777777" w:rsidR="00C4425B" w:rsidRPr="00124DE8" w:rsidRDefault="00C4425B" w:rsidP="00C4425B">
      <w:pPr>
        <w:pStyle w:val="Calendar2"/>
      </w:pPr>
      <w:r w:rsidRPr="00124DE8">
        <w:t xml:space="preserve">Such other </w:t>
      </w:r>
      <w:r>
        <w:t xml:space="preserve">Level 4 </w:t>
      </w:r>
      <w:r w:rsidRPr="00124DE8">
        <w:t>classes as may be approved by the Course Director.</w:t>
      </w:r>
    </w:p>
    <w:p w14:paraId="7CD601B9" w14:textId="77777777" w:rsidR="00A8708F" w:rsidRPr="00124DE8" w:rsidRDefault="00A8708F" w:rsidP="00A8708F">
      <w:pPr>
        <w:pStyle w:val="Calendar2"/>
      </w:pPr>
    </w:p>
    <w:p w14:paraId="390D06CF" w14:textId="77777777" w:rsidR="00A8708F" w:rsidRPr="00124DE8" w:rsidRDefault="00A8708F" w:rsidP="00A8708F">
      <w:pPr>
        <w:pStyle w:val="CalendarHeader2"/>
      </w:pPr>
      <w:r w:rsidRPr="00124DE8">
        <w:t>Progress</w:t>
      </w:r>
    </w:p>
    <w:p w14:paraId="43CB05D8" w14:textId="77777777" w:rsidR="00A8708F" w:rsidRPr="00362042" w:rsidRDefault="00A8708F" w:rsidP="00362042">
      <w:pPr>
        <w:pStyle w:val="Calendar1"/>
      </w:pPr>
      <w:r>
        <w:t>11.13.2</w:t>
      </w:r>
      <w:r w:rsidRPr="00124DE8">
        <w:t>7</w:t>
      </w:r>
      <w:r w:rsidRPr="00124DE8">
        <w:tab/>
        <w:t xml:space="preserve">In order to progress to the second year of the course, a student must </w:t>
      </w:r>
      <w:r>
        <w:t>have accumulated at least</w:t>
      </w:r>
      <w:r w:rsidRPr="00124DE8">
        <w:t xml:space="preserve"> </w:t>
      </w:r>
      <w:r w:rsidRPr="004F06BD">
        <w:t>100</w:t>
      </w:r>
      <w:r w:rsidRPr="00124DE8">
        <w:t xml:space="preserve"> credits from the course curriculum</w:t>
      </w:r>
      <w:r w:rsidR="000435C6">
        <w:t xml:space="preserve"> which must include a </w:t>
      </w:r>
      <w:r w:rsidR="00CE2642">
        <w:t xml:space="preserve">non-compensated Pass </w:t>
      </w:r>
      <w:r w:rsidR="000435C6">
        <w:t xml:space="preserve">for the class </w:t>
      </w:r>
      <w:r w:rsidR="000435C6" w:rsidRPr="000435C6">
        <w:rPr>
          <w:i/>
        </w:rPr>
        <w:t>CS 105 Programming Foundations</w:t>
      </w:r>
      <w:r w:rsidR="00270BB6">
        <w:rPr>
          <w:i/>
        </w:rPr>
        <w:t>.</w:t>
      </w:r>
    </w:p>
    <w:p w14:paraId="5EAC16B8" w14:textId="77777777" w:rsidR="00A8708F" w:rsidRPr="004F06BD" w:rsidRDefault="00A8708F" w:rsidP="00270BB6">
      <w:pPr>
        <w:pStyle w:val="Calendar1"/>
      </w:pPr>
      <w:r>
        <w:t>11</w:t>
      </w:r>
      <w:r w:rsidRPr="00124DE8">
        <w:t>.13.</w:t>
      </w:r>
      <w:r>
        <w:t>28</w:t>
      </w:r>
      <w:r w:rsidRPr="00124DE8">
        <w:tab/>
        <w:t>In order to progress to the third year of the course, a student must have accumulated 220 credits from the course curriculum</w:t>
      </w:r>
      <w:r>
        <w:rPr>
          <w:b/>
          <w:i/>
        </w:rPr>
        <w:t xml:space="preserve"> </w:t>
      </w:r>
      <w:r w:rsidRPr="004F06BD">
        <w:t xml:space="preserve">including </w:t>
      </w:r>
      <w:r w:rsidR="00701CCD">
        <w:t>at least 100 credits at Level 2</w:t>
      </w:r>
      <w:r w:rsidR="003F1440">
        <w:t xml:space="preserve"> which</w:t>
      </w:r>
      <w:r w:rsidR="00701CCD">
        <w:t xml:space="preserve"> </w:t>
      </w:r>
      <w:r w:rsidR="00270BB6">
        <w:t xml:space="preserve">must include a non-compensated Pass for the class </w:t>
      </w:r>
      <w:r w:rsidR="00270BB6" w:rsidRPr="00FF46F7">
        <w:rPr>
          <w:i/>
        </w:rPr>
        <w:t>CS 207</w:t>
      </w:r>
      <w:r w:rsidR="00270BB6">
        <w:t xml:space="preserve"> </w:t>
      </w:r>
      <w:r w:rsidR="00270BB6" w:rsidRPr="00FF46F7">
        <w:rPr>
          <w:i/>
        </w:rPr>
        <w:t>Advanced Programming</w:t>
      </w:r>
      <w:r w:rsidR="00270BB6" w:rsidRPr="004F06BD">
        <w:t>.</w:t>
      </w:r>
    </w:p>
    <w:p w14:paraId="0AF0763A" w14:textId="77777777" w:rsidR="00A8708F" w:rsidRPr="00124DE8" w:rsidRDefault="00A8708F" w:rsidP="00A8708F">
      <w:pPr>
        <w:pStyle w:val="Calendar1"/>
      </w:pPr>
      <w:r>
        <w:t>11</w:t>
      </w:r>
      <w:r w:rsidRPr="00124DE8">
        <w:t>.13.</w:t>
      </w:r>
      <w:r>
        <w:t>29</w:t>
      </w:r>
      <w:r w:rsidRPr="00124DE8">
        <w:tab/>
        <w:t>In order to progress to the fourth year of the Honours</w:t>
      </w:r>
      <w:r w:rsidR="005E6852">
        <w:t xml:space="preserve"> degree course, a student must </w:t>
      </w:r>
      <w:r w:rsidRPr="00124DE8">
        <w:t xml:space="preserve">have accumulated at least </w:t>
      </w:r>
      <w:r w:rsidRPr="004F06BD">
        <w:t>360</w:t>
      </w:r>
      <w:r>
        <w:rPr>
          <w:b/>
          <w:i/>
        </w:rPr>
        <w:t xml:space="preserve"> </w:t>
      </w:r>
      <w:r w:rsidRPr="00124DE8">
        <w:t>credits from the course curriculum including at least 100 credits at Level 3</w:t>
      </w:r>
      <w:r>
        <w:t xml:space="preserve">. </w:t>
      </w:r>
    </w:p>
    <w:p w14:paraId="45F43954" w14:textId="77777777" w:rsidR="00A8708F" w:rsidRPr="00124DE8" w:rsidRDefault="00A8708F" w:rsidP="00A8708F">
      <w:pPr>
        <w:pStyle w:val="Calendar2"/>
      </w:pPr>
    </w:p>
    <w:p w14:paraId="45483670" w14:textId="77777777" w:rsidR="00A8708F" w:rsidRDefault="00A8708F" w:rsidP="00A8708F">
      <w:pPr>
        <w:pStyle w:val="CalendarHeader2"/>
      </w:pPr>
      <w:r w:rsidRPr="00124DE8">
        <w:t>Final Honours Classification</w:t>
      </w:r>
    </w:p>
    <w:p w14:paraId="7E5D483E" w14:textId="77777777" w:rsidR="002059D3" w:rsidRDefault="002059D3" w:rsidP="002059D3">
      <w:pPr>
        <w:pStyle w:val="Calendar1"/>
      </w:pPr>
      <w:r>
        <w:t>11.13.30</w:t>
      </w:r>
      <w:r>
        <w:tab/>
      </w:r>
      <w:r w:rsidRPr="00E4791E">
        <w:t xml:space="preserve">On successful completion of the fourth year, a candidate will be awarded </w:t>
      </w:r>
      <w:r w:rsidR="00B36836">
        <w:t>80</w:t>
      </w:r>
      <w:r w:rsidR="00107D20">
        <w:t xml:space="preserve"> </w:t>
      </w:r>
      <w:r w:rsidRPr="00E4791E">
        <w:t xml:space="preserve">Level 4 credits under the class code </w:t>
      </w:r>
      <w:r w:rsidR="001C1040">
        <w:rPr>
          <w:i/>
        </w:rPr>
        <w:t>CS 418</w:t>
      </w:r>
      <w:r>
        <w:rPr>
          <w:i/>
        </w:rPr>
        <w:t xml:space="preserve"> Computer Science.</w:t>
      </w:r>
    </w:p>
    <w:p w14:paraId="5BA95F65" w14:textId="77777777" w:rsidR="002059D3" w:rsidRPr="00124DE8" w:rsidRDefault="002059D3" w:rsidP="003F3345">
      <w:pPr>
        <w:pStyle w:val="CalendarHeader2"/>
        <w:ind w:left="0" w:firstLine="0"/>
      </w:pPr>
    </w:p>
    <w:p w14:paraId="0BBD7CB0" w14:textId="77777777" w:rsidR="00A8708F" w:rsidRPr="00D32CA5" w:rsidRDefault="00A8708F" w:rsidP="00107D20">
      <w:pPr>
        <w:pStyle w:val="Calendar1"/>
      </w:pPr>
      <w:r>
        <w:t>11</w:t>
      </w:r>
      <w:r w:rsidRPr="00124DE8">
        <w:t>.1</w:t>
      </w:r>
      <w:r>
        <w:t>3.3</w:t>
      </w:r>
      <w:r w:rsidR="002059D3">
        <w:t>1</w:t>
      </w:r>
      <w:r w:rsidRPr="00124DE8">
        <w:tab/>
        <w:t>The final Honours classific</w:t>
      </w:r>
      <w:r w:rsidR="00107D20">
        <w:t xml:space="preserve">ation will normally be based on </w:t>
      </w:r>
      <w:r w:rsidRPr="00124DE8">
        <w:t xml:space="preserve">the first assessed attempt at </w:t>
      </w:r>
      <w:r w:rsidRPr="00D32CA5">
        <w:t>all</w:t>
      </w:r>
      <w:r w:rsidRPr="00C22AF0">
        <w:t xml:space="preserve"> </w:t>
      </w:r>
      <w:r w:rsidRPr="00124DE8">
        <w:t xml:space="preserve">classes taken </w:t>
      </w:r>
      <w:r w:rsidR="00107D20">
        <w:t>at Levels 3 and 4.</w:t>
      </w:r>
    </w:p>
    <w:p w14:paraId="7F651AFD" w14:textId="77777777" w:rsidR="00A8708F" w:rsidRPr="00124DE8" w:rsidRDefault="00A8708F" w:rsidP="00A8708F">
      <w:pPr>
        <w:pStyle w:val="Calendar2"/>
      </w:pPr>
    </w:p>
    <w:p w14:paraId="64C95ECF" w14:textId="77777777" w:rsidR="00A8708F" w:rsidRPr="00124DE8" w:rsidRDefault="00A8708F" w:rsidP="00A8708F">
      <w:pPr>
        <w:pStyle w:val="CalendarHeader2"/>
      </w:pPr>
      <w:r w:rsidRPr="00124DE8">
        <w:t>Award</w:t>
      </w:r>
    </w:p>
    <w:p w14:paraId="1C4711A1" w14:textId="77777777" w:rsidR="00A8708F" w:rsidRPr="00124DE8" w:rsidRDefault="00A8708F" w:rsidP="00A8708F">
      <w:pPr>
        <w:pStyle w:val="Calendar1"/>
      </w:pPr>
      <w:r>
        <w:t>11.13.3</w:t>
      </w:r>
      <w:r w:rsidR="002059D3">
        <w:t>2</w:t>
      </w:r>
      <w:r w:rsidRPr="00124DE8">
        <w:tab/>
      </w:r>
      <w:r w:rsidRPr="00124DE8">
        <w:rPr>
          <w:b/>
        </w:rPr>
        <w:t xml:space="preserve">BSc with Honours: </w:t>
      </w:r>
      <w:r w:rsidRPr="00124DE8">
        <w:t>In order to qualify for the award of the degree of BSc with Honours in Computer Science, a candidate must have accumulated no fewer than 480 credi</w:t>
      </w:r>
      <w:r>
        <w:t xml:space="preserve">ts from the course curriculum. Notwithstanding Regulation 11.1.10, </w:t>
      </w:r>
      <w:r w:rsidRPr="007951FE">
        <w:t>these must include no fewer than 200 credits at Levels 3 and 4 of which a minimum of 100 must be at Level 4</w:t>
      </w:r>
      <w:r>
        <w:t xml:space="preserve"> </w:t>
      </w:r>
      <w:r w:rsidRPr="00124DE8">
        <w:t>and must include those for</w:t>
      </w:r>
      <w:r>
        <w:t xml:space="preserve"> the class</w:t>
      </w:r>
      <w:r w:rsidRPr="00124DE8">
        <w:t xml:space="preserve"> </w:t>
      </w:r>
      <w:r w:rsidRPr="006D25AC">
        <w:rPr>
          <w:i/>
        </w:rPr>
        <w:t>CS 408 Individual Project</w:t>
      </w:r>
      <w:r w:rsidRPr="00D32CA5">
        <w:t>.</w:t>
      </w:r>
    </w:p>
    <w:p w14:paraId="6D7C0C93" w14:textId="77777777" w:rsidR="00A8708F" w:rsidRPr="00124DE8" w:rsidRDefault="00A8708F" w:rsidP="00A8708F">
      <w:pPr>
        <w:pStyle w:val="Calendar1"/>
      </w:pPr>
      <w:r>
        <w:t>11.13.3</w:t>
      </w:r>
      <w:r w:rsidR="002059D3">
        <w:t>3</w:t>
      </w:r>
      <w:r w:rsidRPr="00124DE8">
        <w:tab/>
      </w:r>
      <w:r w:rsidRPr="00124DE8">
        <w:rPr>
          <w:b/>
        </w:rPr>
        <w:t>BSc</w:t>
      </w:r>
      <w:r w:rsidRPr="00124DE8">
        <w:t xml:space="preserve">: In order to qualify for the award of the degree of BSc in Computer Science, a candidate must have accumulated no fewer than 360 credits from the course curriculum.   </w:t>
      </w:r>
      <w:r>
        <w:t xml:space="preserve">Notwithstanding Regulation 11.1.10, </w:t>
      </w:r>
      <w:r w:rsidRPr="007951FE">
        <w:t>these must include no fewer than 100 credits at Level 3.</w:t>
      </w:r>
    </w:p>
    <w:p w14:paraId="4AFB615B" w14:textId="77777777" w:rsidR="00A8708F" w:rsidRDefault="00A8708F" w:rsidP="00A8708F">
      <w:pPr>
        <w:pStyle w:val="Calendar1"/>
      </w:pPr>
      <w:r>
        <w:t>11.13.3</w:t>
      </w:r>
      <w:r w:rsidR="002059D3">
        <w:t>4</w:t>
      </w:r>
      <w:r w:rsidRPr="00124DE8">
        <w:tab/>
      </w:r>
      <w:r w:rsidRPr="00124DE8">
        <w:rPr>
          <w:b/>
        </w:rPr>
        <w:t>Diploma of Higher Education</w:t>
      </w:r>
      <w:r w:rsidRPr="00124DE8">
        <w:t xml:space="preserve">: In order to qualify for the award of a Diploma of Higher Education in Computer Science, a candidate must have accumulated no fewer than 240 credits from the course curriculum.  </w:t>
      </w:r>
    </w:p>
    <w:p w14:paraId="28D2C6F0" w14:textId="77777777" w:rsidR="00A8708F" w:rsidRPr="00124DE8" w:rsidRDefault="00A8708F" w:rsidP="00A8708F">
      <w:pPr>
        <w:pStyle w:val="Calendar1"/>
      </w:pPr>
      <w:r>
        <w:t>11.13.3</w:t>
      </w:r>
      <w:r w:rsidR="002059D3">
        <w:t>5</w:t>
      </w:r>
      <w:r w:rsidRPr="00124DE8">
        <w:tab/>
      </w:r>
      <w:r w:rsidRPr="00124DE8">
        <w:rPr>
          <w:b/>
        </w:rPr>
        <w:t xml:space="preserve">Certificate of Higher Education: </w:t>
      </w:r>
      <w:r w:rsidRPr="00124DE8">
        <w:t>In order to qualify for the award of a Certificate of Higher Education in Computer Science, a candidate must have accumulated no fewer than 120 credits from the course curriculum.</w:t>
      </w:r>
    </w:p>
    <w:p w14:paraId="3926A7B9" w14:textId="77777777" w:rsidR="00A8708F" w:rsidRDefault="00A8708F" w:rsidP="00A8708F">
      <w:pPr>
        <w:pStyle w:val="Calendar1"/>
      </w:pPr>
      <w:r>
        <w:t>11.13.3</w:t>
      </w:r>
      <w:r w:rsidR="002059D3">
        <w:t>6</w:t>
      </w:r>
    </w:p>
    <w:p w14:paraId="1AFD4970" w14:textId="77777777" w:rsidR="00A8708F" w:rsidRDefault="00A8708F" w:rsidP="00A8708F">
      <w:pPr>
        <w:pStyle w:val="Calendar1"/>
      </w:pPr>
      <w:r>
        <w:t>to 11.13.4</w:t>
      </w:r>
      <w:r w:rsidRPr="00124DE8">
        <w:t>0</w:t>
      </w:r>
      <w:r w:rsidRPr="00124DE8">
        <w:tab/>
        <w:t>(Numbers not used)</w:t>
      </w:r>
    </w:p>
    <w:p w14:paraId="01F71061" w14:textId="77777777" w:rsidR="00A8708F" w:rsidRPr="000D7179" w:rsidRDefault="00A8708F" w:rsidP="000D7179">
      <w:pPr>
        <w:pStyle w:val="Calendar1"/>
      </w:pPr>
    </w:p>
    <w:p w14:paraId="7E3BFFAC" w14:textId="77777777" w:rsidR="00A8708F" w:rsidRPr="000D7179" w:rsidRDefault="00A8708F" w:rsidP="000D7179">
      <w:pPr>
        <w:pStyle w:val="Calendar1"/>
      </w:pPr>
    </w:p>
    <w:p w14:paraId="5ECC70A8" w14:textId="77777777" w:rsidR="00A1376F" w:rsidRDefault="00A1376F" w:rsidP="00C22AF0">
      <w:pPr>
        <w:pStyle w:val="CalendarHeader1"/>
      </w:pPr>
    </w:p>
    <w:p w14:paraId="640AC1A8" w14:textId="77777777" w:rsidR="00A1376F" w:rsidRDefault="00A1376F" w:rsidP="00C22AF0">
      <w:pPr>
        <w:pStyle w:val="CalendarHeader1"/>
      </w:pPr>
    </w:p>
    <w:p w14:paraId="0BB44810" w14:textId="77777777" w:rsidR="002E17E0" w:rsidRDefault="002E17E0" w:rsidP="00C22AF0">
      <w:pPr>
        <w:pStyle w:val="CalendarHeader1"/>
      </w:pPr>
    </w:p>
    <w:p w14:paraId="1E3D5539" w14:textId="77777777" w:rsidR="00A1376F" w:rsidRDefault="00A1376F" w:rsidP="00C22AF0">
      <w:pPr>
        <w:pStyle w:val="CalendarHeader1"/>
      </w:pPr>
    </w:p>
    <w:p w14:paraId="31FB2328" w14:textId="77777777" w:rsidR="00A1376F" w:rsidRDefault="00A1376F" w:rsidP="00C22AF0">
      <w:pPr>
        <w:pStyle w:val="CalendarHeader1"/>
      </w:pPr>
    </w:p>
    <w:p w14:paraId="0A8078E5" w14:textId="77777777" w:rsidR="00A8708F" w:rsidRPr="005F7A6E" w:rsidRDefault="00A8708F" w:rsidP="00C22AF0">
      <w:pPr>
        <w:pStyle w:val="CalendarHeader1"/>
      </w:pPr>
      <w:r w:rsidRPr="004F4D04">
        <w:t xml:space="preserve">Computer Science </w:t>
      </w:r>
      <w:r w:rsidRPr="00C22AF0">
        <w:t>with Law</w:t>
      </w:r>
    </w:p>
    <w:p w14:paraId="7DAAA7FA" w14:textId="77777777" w:rsidR="00A8708F" w:rsidRPr="00A804EF" w:rsidRDefault="00A8708F" w:rsidP="008A3379">
      <w:pPr>
        <w:pStyle w:val="CalendarTOC3"/>
      </w:pPr>
      <w:bookmarkStart w:id="98" w:name="_Toc41207523"/>
      <w:bookmarkStart w:id="99" w:name="_Toc42070901"/>
      <w:bookmarkStart w:id="100" w:name="_Toc43276246"/>
      <w:bookmarkStart w:id="101" w:name="_Toc44393873"/>
      <w:bookmarkStart w:id="102" w:name="_Toc205871343"/>
      <w:bookmarkStart w:id="103" w:name="_Toc332102129"/>
      <w:r w:rsidRPr="00A804EF">
        <w:t xml:space="preserve">BSc with Honours in Computer Science </w:t>
      </w:r>
      <w:r w:rsidRPr="009B0E74">
        <w:rPr>
          <w:rFonts w:ascii="Arial Bold" w:hAnsi="Arial Bold"/>
          <w:b w:val="0"/>
        </w:rPr>
        <w:t>with Law</w:t>
      </w:r>
      <w:bookmarkEnd w:id="98"/>
      <w:bookmarkEnd w:id="99"/>
      <w:bookmarkEnd w:id="100"/>
      <w:bookmarkEnd w:id="101"/>
      <w:bookmarkEnd w:id="102"/>
      <w:bookmarkEnd w:id="103"/>
      <w:r w:rsidRPr="00A804EF">
        <w:fldChar w:fldCharType="begin"/>
      </w:r>
      <w:r w:rsidRPr="00A804EF">
        <w:instrText xml:space="preserve"> XE "Computer Science with Law (BSc with Hons, BSc, DipHE, CertHE)" </w:instrText>
      </w:r>
      <w:r w:rsidRPr="00A804EF">
        <w:fldChar w:fldCharType="end"/>
      </w:r>
    </w:p>
    <w:p w14:paraId="16FB2A44" w14:textId="77777777" w:rsidR="00A8708F" w:rsidRPr="00A804EF" w:rsidRDefault="00A8708F" w:rsidP="00A8708F">
      <w:pPr>
        <w:pStyle w:val="CalendarHeader2"/>
      </w:pPr>
      <w:bookmarkStart w:id="104" w:name="BSc_in_Computer_Science_with_Law"/>
      <w:r w:rsidRPr="00A804EF">
        <w:t xml:space="preserve">BSc in Computer Science </w:t>
      </w:r>
      <w:r>
        <w:rPr>
          <w:rFonts w:ascii="Arial Bold" w:hAnsi="Arial Bold"/>
        </w:rPr>
        <w:t>with Law</w:t>
      </w:r>
    </w:p>
    <w:p w14:paraId="3C9143B3" w14:textId="77777777" w:rsidR="00A8708F" w:rsidRPr="00A804EF" w:rsidRDefault="00A8708F" w:rsidP="00A8708F">
      <w:pPr>
        <w:pStyle w:val="CalendarHeader2"/>
      </w:pPr>
      <w:bookmarkStart w:id="105" w:name="Dip_of_HE_in_Computer_Science_wLaw"/>
      <w:bookmarkEnd w:id="104"/>
      <w:r w:rsidRPr="00A804EF">
        <w:t xml:space="preserve">Diploma of Higher Education in Computer Science </w:t>
      </w:r>
      <w:r>
        <w:rPr>
          <w:rFonts w:ascii="Arial Bold" w:hAnsi="Arial Bold"/>
        </w:rPr>
        <w:t>with Law</w:t>
      </w:r>
    </w:p>
    <w:p w14:paraId="2BDF116E" w14:textId="77777777" w:rsidR="00A8708F" w:rsidRPr="00A804EF" w:rsidRDefault="00A8708F" w:rsidP="00A8708F">
      <w:pPr>
        <w:pStyle w:val="CalendarHeader2"/>
      </w:pPr>
      <w:bookmarkStart w:id="106" w:name="Cert_of_HE_in_Computer_Science_wLaw"/>
      <w:bookmarkEnd w:id="105"/>
      <w:r w:rsidRPr="00A804EF">
        <w:t xml:space="preserve">Certificate of Higher Education in Computer Science </w:t>
      </w:r>
      <w:r>
        <w:rPr>
          <w:rFonts w:ascii="Arial Bold" w:hAnsi="Arial Bold"/>
        </w:rPr>
        <w:t>with Law</w:t>
      </w:r>
    </w:p>
    <w:bookmarkEnd w:id="106"/>
    <w:p w14:paraId="27AC75EA" w14:textId="77777777" w:rsidR="00A8708F" w:rsidRPr="00124DE8" w:rsidRDefault="00A8708F" w:rsidP="00A8708F">
      <w:pPr>
        <w:pStyle w:val="Calendar2"/>
      </w:pPr>
    </w:p>
    <w:p w14:paraId="1E345A64" w14:textId="77777777" w:rsidR="00A8708F" w:rsidRPr="00124DE8" w:rsidRDefault="00A8708F" w:rsidP="00A8708F">
      <w:pPr>
        <w:pStyle w:val="CalendarHeader2"/>
      </w:pPr>
      <w:r w:rsidRPr="00124DE8">
        <w:t>Course Regulations</w:t>
      </w:r>
    </w:p>
    <w:p w14:paraId="597C73A3" w14:textId="77777777" w:rsidR="00A8708F" w:rsidRPr="00124DE8" w:rsidRDefault="00A8708F" w:rsidP="00A8708F">
      <w:pPr>
        <w:pStyle w:val="Calendar2"/>
      </w:pPr>
      <w:r w:rsidRPr="00124DE8">
        <w:t xml:space="preserve">[These regulations are to be read in conjunction with Regulation </w:t>
      </w:r>
      <w:r>
        <w:t>11.</w:t>
      </w:r>
      <w:r w:rsidRPr="00124DE8">
        <w:t>1]</w:t>
      </w:r>
    </w:p>
    <w:p w14:paraId="166D0EBB" w14:textId="77777777" w:rsidR="00A8708F" w:rsidRPr="00124DE8" w:rsidRDefault="00A8708F" w:rsidP="00A8708F">
      <w:pPr>
        <w:pStyle w:val="Calendar2"/>
      </w:pPr>
    </w:p>
    <w:p w14:paraId="70DADF97" w14:textId="77777777" w:rsidR="00A8708F" w:rsidRPr="00124DE8" w:rsidRDefault="00A8708F" w:rsidP="00A8708F">
      <w:pPr>
        <w:pStyle w:val="CalendarHeader2"/>
      </w:pPr>
      <w:r>
        <w:t>Status of the Courses</w:t>
      </w:r>
      <w:r w:rsidRPr="00124DE8">
        <w:t xml:space="preserve"> </w:t>
      </w:r>
    </w:p>
    <w:p w14:paraId="17C0A4E3" w14:textId="77777777" w:rsidR="00A8708F" w:rsidRPr="00124DE8" w:rsidRDefault="00A8708F" w:rsidP="00A8708F">
      <w:pPr>
        <w:pStyle w:val="Calendar1"/>
      </w:pPr>
      <w:r>
        <w:t>11.13.4</w:t>
      </w:r>
      <w:r w:rsidRPr="00124DE8">
        <w:t>1</w:t>
      </w:r>
      <w:r w:rsidRPr="00124DE8">
        <w:tab/>
        <w:t>All students are normally admitted in the first instance as potential Honours students.</w:t>
      </w:r>
      <w:r>
        <w:t xml:space="preserve"> </w:t>
      </w:r>
    </w:p>
    <w:p w14:paraId="548243D9" w14:textId="77777777" w:rsidR="00A8708F" w:rsidRPr="00124DE8" w:rsidRDefault="00A8708F" w:rsidP="00A8708F">
      <w:pPr>
        <w:pStyle w:val="Calendar2"/>
      </w:pPr>
    </w:p>
    <w:p w14:paraId="2471BC31" w14:textId="77777777" w:rsidR="00A8708F" w:rsidRPr="00124DE8" w:rsidRDefault="00A8708F" w:rsidP="00A8708F">
      <w:pPr>
        <w:pStyle w:val="CalendarHeader2"/>
      </w:pPr>
      <w:r w:rsidRPr="00124DE8">
        <w:t>Mode of Study</w:t>
      </w:r>
    </w:p>
    <w:p w14:paraId="3A4D6DE8" w14:textId="77777777" w:rsidR="00A8708F" w:rsidRPr="00124DE8" w:rsidRDefault="00A8708F" w:rsidP="00A8708F">
      <w:pPr>
        <w:pStyle w:val="Calendar1"/>
      </w:pPr>
      <w:r>
        <w:t>11.13.4</w:t>
      </w:r>
      <w:r w:rsidRPr="00124DE8">
        <w:t>2</w:t>
      </w:r>
      <w:r w:rsidRPr="00124DE8">
        <w:rPr>
          <w:b/>
        </w:rPr>
        <w:tab/>
      </w:r>
      <w:r w:rsidRPr="00124DE8">
        <w:t>The courses are available by full-time study only.</w:t>
      </w:r>
    </w:p>
    <w:p w14:paraId="477E2969" w14:textId="77777777" w:rsidR="00A8708F" w:rsidRPr="00124DE8" w:rsidRDefault="00A8708F" w:rsidP="00A8708F">
      <w:pPr>
        <w:pStyle w:val="Calendar2"/>
      </w:pPr>
    </w:p>
    <w:p w14:paraId="4E07699A" w14:textId="77777777" w:rsidR="00A8708F" w:rsidRPr="00124DE8" w:rsidRDefault="00A8708F" w:rsidP="00A8708F">
      <w:pPr>
        <w:pStyle w:val="CalendarHeader2"/>
      </w:pPr>
      <w:r w:rsidRPr="00124DE8">
        <w:t xml:space="preserve">Curriculum </w:t>
      </w:r>
    </w:p>
    <w:p w14:paraId="0D6B053A" w14:textId="77777777" w:rsidR="00A8708F" w:rsidRPr="00124DE8" w:rsidRDefault="00A8708F" w:rsidP="00A8708F">
      <w:pPr>
        <w:pStyle w:val="CalendarHeader2"/>
      </w:pPr>
      <w:r w:rsidRPr="00124DE8">
        <w:t xml:space="preserve">First Year </w:t>
      </w:r>
    </w:p>
    <w:p w14:paraId="5DB43219" w14:textId="77777777" w:rsidR="00A8708F" w:rsidRPr="00124DE8" w:rsidRDefault="00A8708F" w:rsidP="00A8708F">
      <w:pPr>
        <w:pStyle w:val="Calendar1"/>
      </w:pPr>
      <w:r>
        <w:t>11.13.4</w:t>
      </w:r>
      <w:r w:rsidRPr="00124DE8">
        <w:t>3</w:t>
      </w:r>
      <w:r w:rsidRPr="00124DE8">
        <w:tab/>
        <w:t xml:space="preserve">All students shall undertake classes amounting to </w:t>
      </w:r>
      <w:r w:rsidRPr="007951FE">
        <w:t xml:space="preserve">130 </w:t>
      </w:r>
      <w:r w:rsidRPr="00124DE8">
        <w:t>credits as follows:</w:t>
      </w:r>
    </w:p>
    <w:p w14:paraId="64F2D37A" w14:textId="77777777" w:rsidR="00A8708F" w:rsidRPr="00DE298B" w:rsidRDefault="00A8708F" w:rsidP="00DE298B">
      <w:pPr>
        <w:pStyle w:val="Calendar2"/>
      </w:pPr>
    </w:p>
    <w:p w14:paraId="52A7ECD3" w14:textId="77777777" w:rsidR="00A8708F" w:rsidRPr="00124DE8" w:rsidRDefault="00A8708F" w:rsidP="00A8708F">
      <w:pPr>
        <w:pStyle w:val="Curriculum2"/>
      </w:pPr>
      <w:r w:rsidRPr="00124DE8">
        <w:t>Compulsory Classes</w:t>
      </w:r>
      <w:r w:rsidRPr="00124DE8">
        <w:tab/>
        <w:t>Level</w:t>
      </w:r>
      <w:r w:rsidRPr="00124DE8">
        <w:tab/>
        <w:t>Credits</w:t>
      </w:r>
    </w:p>
    <w:p w14:paraId="0F353E03" w14:textId="77777777" w:rsidR="00A8708F" w:rsidRPr="00124DE8" w:rsidRDefault="00A8708F" w:rsidP="00A8708F">
      <w:pPr>
        <w:pStyle w:val="Curriculum2"/>
      </w:pPr>
      <w:r w:rsidRPr="00124DE8">
        <w:t>CS 104</w:t>
      </w:r>
      <w:r w:rsidRPr="00124DE8">
        <w:tab/>
        <w:t>Information and Information Systems</w:t>
      </w:r>
      <w:r w:rsidRPr="00124DE8">
        <w:tab/>
        <w:t>1</w:t>
      </w:r>
      <w:r w:rsidRPr="00124DE8">
        <w:tab/>
        <w:t>20</w:t>
      </w:r>
    </w:p>
    <w:p w14:paraId="0898A706" w14:textId="77777777" w:rsidR="00A8708F" w:rsidRPr="00124DE8" w:rsidRDefault="00A8708F" w:rsidP="00A8708F">
      <w:pPr>
        <w:pStyle w:val="Curriculum2"/>
      </w:pPr>
      <w:r>
        <w:t>CS 105</w:t>
      </w:r>
      <w:r w:rsidRPr="00124DE8">
        <w:tab/>
        <w:t>Programming Foundations</w:t>
      </w:r>
      <w:r w:rsidRPr="00124DE8">
        <w:tab/>
        <w:t>1</w:t>
      </w:r>
      <w:r w:rsidRPr="00124DE8">
        <w:tab/>
        <w:t>20</w:t>
      </w:r>
    </w:p>
    <w:p w14:paraId="634C51EA" w14:textId="77777777" w:rsidR="00A8708F" w:rsidRDefault="00A8708F" w:rsidP="00A8708F">
      <w:pPr>
        <w:pStyle w:val="Curriculum2"/>
      </w:pPr>
      <w:r>
        <w:t>CS 106</w:t>
      </w:r>
      <w:r>
        <w:tab/>
        <w:t>Computer Systems and Organisation</w:t>
      </w:r>
      <w:r>
        <w:tab/>
        <w:t>1</w:t>
      </w:r>
      <w:r>
        <w:tab/>
        <w:t>20</w:t>
      </w:r>
    </w:p>
    <w:p w14:paraId="01EF7BD1" w14:textId="77777777" w:rsidR="00FA3657" w:rsidRDefault="00E91468" w:rsidP="00A8708F">
      <w:pPr>
        <w:pStyle w:val="Curriculum2"/>
      </w:pPr>
      <w:r>
        <w:t>M9</w:t>
      </w:r>
      <w:r w:rsidR="00FA3657">
        <w:t xml:space="preserve"> 113</w:t>
      </w:r>
      <w:r w:rsidR="00FA3657">
        <w:tab/>
        <w:t>Law and Society</w:t>
      </w:r>
      <w:r w:rsidR="00FA3657">
        <w:tab/>
        <w:t>1</w:t>
      </w:r>
      <w:r w:rsidR="00FA3657">
        <w:tab/>
        <w:t>20</w:t>
      </w:r>
    </w:p>
    <w:p w14:paraId="5B6DB36D" w14:textId="77777777" w:rsidR="00A8708F" w:rsidRPr="00124DE8" w:rsidRDefault="00E91468" w:rsidP="00A8708F">
      <w:pPr>
        <w:pStyle w:val="Curriculum2"/>
      </w:pPr>
      <w:r>
        <w:t>M9</w:t>
      </w:r>
      <w:r w:rsidR="00F03770">
        <w:t xml:space="preserve"> 11</w:t>
      </w:r>
      <w:r w:rsidR="00A8708F">
        <w:t>4</w:t>
      </w:r>
      <w:r w:rsidR="00A8708F">
        <w:tab/>
        <w:t>Legal Methods</w:t>
      </w:r>
      <w:r w:rsidR="00A8708F" w:rsidRPr="00124DE8">
        <w:tab/>
        <w:t>1</w:t>
      </w:r>
      <w:r w:rsidR="00A8708F" w:rsidRPr="00124DE8">
        <w:tab/>
        <w:t>20</w:t>
      </w:r>
    </w:p>
    <w:p w14:paraId="1A8946C7" w14:textId="77777777" w:rsidR="00A8708F" w:rsidRPr="00124DE8" w:rsidRDefault="00E91468" w:rsidP="00A8708F">
      <w:pPr>
        <w:pStyle w:val="Curriculum2"/>
      </w:pPr>
      <w:r>
        <w:t xml:space="preserve">M9 </w:t>
      </w:r>
      <w:r w:rsidR="00F03770">
        <w:t>11</w:t>
      </w:r>
      <w:r w:rsidR="00A8708F">
        <w:t>5</w:t>
      </w:r>
      <w:r w:rsidR="00A8708F">
        <w:tab/>
        <w:t>Legal Process</w:t>
      </w:r>
      <w:r w:rsidR="00A8708F" w:rsidRPr="00124DE8">
        <w:tab/>
        <w:t>1</w:t>
      </w:r>
      <w:r w:rsidR="00A8708F" w:rsidRPr="00124DE8">
        <w:tab/>
        <w:t>20</w:t>
      </w:r>
    </w:p>
    <w:p w14:paraId="1F6CF32C" w14:textId="77777777" w:rsidR="00A8708F" w:rsidRDefault="00A8708F" w:rsidP="00A8708F">
      <w:pPr>
        <w:pStyle w:val="Calendar2"/>
      </w:pPr>
      <w:r>
        <w:tab/>
      </w:r>
    </w:p>
    <w:p w14:paraId="31B99F46" w14:textId="77777777" w:rsidR="00A8708F" w:rsidRPr="00124DE8" w:rsidRDefault="00A8708F" w:rsidP="00A8708F">
      <w:pPr>
        <w:pStyle w:val="Curriculum2"/>
      </w:pPr>
      <w:r>
        <w:t>Elective Class</w:t>
      </w:r>
      <w:r>
        <w:tab/>
      </w:r>
      <w:r>
        <w:tab/>
        <w:t>1</w:t>
      </w:r>
      <w:r w:rsidRPr="00124DE8">
        <w:t>0</w:t>
      </w:r>
    </w:p>
    <w:p w14:paraId="3920146D" w14:textId="77777777" w:rsidR="00A8708F" w:rsidRPr="00124DE8" w:rsidRDefault="00A8708F" w:rsidP="00A8708F">
      <w:pPr>
        <w:pStyle w:val="Calendar2"/>
      </w:pPr>
    </w:p>
    <w:p w14:paraId="1EBC64D4" w14:textId="77777777" w:rsidR="00A8708F" w:rsidRPr="00124DE8" w:rsidRDefault="00A8708F" w:rsidP="00A8708F">
      <w:pPr>
        <w:pStyle w:val="CalendarHeader2"/>
      </w:pPr>
      <w:r w:rsidRPr="00124DE8">
        <w:t>Second Year</w:t>
      </w:r>
    </w:p>
    <w:p w14:paraId="3C74DA94" w14:textId="77777777" w:rsidR="00A8708F" w:rsidRPr="00124DE8" w:rsidRDefault="00A8708F" w:rsidP="00A8708F">
      <w:pPr>
        <w:pStyle w:val="Calendar1"/>
      </w:pPr>
      <w:r>
        <w:t>11.13.4</w:t>
      </w:r>
      <w:r w:rsidRPr="00124DE8">
        <w:t>4</w:t>
      </w:r>
      <w:r w:rsidRPr="00124DE8">
        <w:tab/>
        <w:t>All students shall undertake classes amounting t</w:t>
      </w:r>
      <w:r w:rsidRPr="007951FE">
        <w:t>o</w:t>
      </w:r>
      <w:r w:rsidRPr="007951FE">
        <w:rPr>
          <w:b/>
        </w:rPr>
        <w:t xml:space="preserve"> </w:t>
      </w:r>
      <w:r w:rsidRPr="007951FE">
        <w:t xml:space="preserve">130 </w:t>
      </w:r>
      <w:r w:rsidRPr="00124DE8">
        <w:t>credits as fol</w:t>
      </w:r>
      <w:r>
        <w:t>lows:</w:t>
      </w:r>
    </w:p>
    <w:p w14:paraId="69F23721" w14:textId="77777777" w:rsidR="00A8708F" w:rsidRPr="00DE298B" w:rsidRDefault="00A8708F" w:rsidP="00DE298B">
      <w:pPr>
        <w:pStyle w:val="Calendar2"/>
      </w:pPr>
    </w:p>
    <w:p w14:paraId="0C39E540" w14:textId="77777777" w:rsidR="00A8708F" w:rsidRPr="00124DE8" w:rsidRDefault="00A8708F" w:rsidP="00A8708F">
      <w:pPr>
        <w:pStyle w:val="Curriculum2"/>
      </w:pPr>
      <w:r w:rsidRPr="00124DE8">
        <w:t>Compulsory Classes</w:t>
      </w:r>
      <w:r w:rsidRPr="00124DE8">
        <w:tab/>
        <w:t>Level</w:t>
      </w:r>
      <w:r w:rsidRPr="00124DE8">
        <w:tab/>
        <w:t>Credits</w:t>
      </w:r>
    </w:p>
    <w:p w14:paraId="241C902F" w14:textId="77777777" w:rsidR="00F03770" w:rsidRPr="00124DE8" w:rsidRDefault="00F03770" w:rsidP="00A8708F">
      <w:pPr>
        <w:pStyle w:val="Curriculum2"/>
      </w:pPr>
      <w:r>
        <w:t>CS 207</w:t>
      </w:r>
      <w:r w:rsidRPr="00124DE8">
        <w:tab/>
        <w:t>Advanced Programming</w:t>
      </w:r>
      <w:r w:rsidRPr="00124DE8">
        <w:tab/>
        <w:t>2</w:t>
      </w:r>
      <w:r w:rsidRPr="00124DE8">
        <w:tab/>
        <w:t>20</w:t>
      </w:r>
    </w:p>
    <w:p w14:paraId="76D41CEF" w14:textId="77777777" w:rsidR="00F03770" w:rsidRPr="00124DE8" w:rsidRDefault="00F03770" w:rsidP="00A8708F">
      <w:pPr>
        <w:pStyle w:val="Curriculum2"/>
      </w:pPr>
      <w:r>
        <w:t>CS 209</w:t>
      </w:r>
      <w:r w:rsidRPr="00124DE8">
        <w:tab/>
      </w:r>
      <w:r w:rsidR="00BF1037">
        <w:t>User and Data Modelling</w:t>
      </w:r>
      <w:r w:rsidRPr="00124DE8">
        <w:tab/>
        <w:t>2</w:t>
      </w:r>
      <w:r w:rsidRPr="00124DE8">
        <w:tab/>
        <w:t>20</w:t>
      </w:r>
    </w:p>
    <w:p w14:paraId="4266F010" w14:textId="77777777" w:rsidR="00F03770" w:rsidRDefault="00F03770" w:rsidP="00A8708F">
      <w:pPr>
        <w:pStyle w:val="Curriculum2"/>
      </w:pPr>
      <w:r>
        <w:t>CS 210</w:t>
      </w:r>
      <w:r>
        <w:tab/>
        <w:t>Computer Systems and Architecture</w:t>
      </w:r>
      <w:r>
        <w:tab/>
        <w:t>2</w:t>
      </w:r>
      <w:r>
        <w:tab/>
        <w:t>20</w:t>
      </w:r>
    </w:p>
    <w:p w14:paraId="02147DBE" w14:textId="77777777" w:rsidR="00F03770" w:rsidRDefault="00B2313B" w:rsidP="00A8708F">
      <w:pPr>
        <w:pStyle w:val="Curriculum2"/>
      </w:pPr>
      <w:r>
        <w:t>M9</w:t>
      </w:r>
      <w:r w:rsidR="00F03770">
        <w:t xml:space="preserve"> 112</w:t>
      </w:r>
      <w:r w:rsidR="00F03770" w:rsidRPr="00124DE8">
        <w:tab/>
      </w:r>
      <w:r w:rsidR="00F03770">
        <w:t>Voluntary Obligations: Contract and Promise</w:t>
      </w:r>
      <w:r w:rsidR="00F03770">
        <w:tab/>
        <w:t>1</w:t>
      </w:r>
      <w:r w:rsidR="00F03770" w:rsidRPr="00124DE8">
        <w:tab/>
        <w:t>20</w:t>
      </w:r>
    </w:p>
    <w:p w14:paraId="67289306" w14:textId="77777777" w:rsidR="00326A75" w:rsidRPr="00124DE8" w:rsidRDefault="00B2313B" w:rsidP="00A8708F">
      <w:pPr>
        <w:pStyle w:val="Curriculum2"/>
      </w:pPr>
      <w:r>
        <w:t>M9</w:t>
      </w:r>
      <w:r w:rsidR="00326A75">
        <w:t xml:space="preserve"> 209</w:t>
      </w:r>
      <w:r w:rsidR="00326A75">
        <w:tab/>
        <w:t>Commercial Law</w:t>
      </w:r>
      <w:r w:rsidR="00326A75">
        <w:tab/>
        <w:t>2</w:t>
      </w:r>
      <w:r w:rsidR="00326A75">
        <w:tab/>
        <w:t>20</w:t>
      </w:r>
    </w:p>
    <w:p w14:paraId="1A9D4572" w14:textId="77777777" w:rsidR="004F6478" w:rsidRDefault="004F6478" w:rsidP="00A8708F">
      <w:pPr>
        <w:pStyle w:val="Curriculum2"/>
      </w:pPr>
    </w:p>
    <w:p w14:paraId="1E7DDEFD" w14:textId="77777777" w:rsidR="00A8708F" w:rsidRDefault="00B2313B" w:rsidP="00A8708F">
      <w:pPr>
        <w:pStyle w:val="Curriculum2"/>
      </w:pPr>
      <w:r>
        <w:t>M9</w:t>
      </w:r>
      <w:r w:rsidR="00A8708F" w:rsidRPr="00F03770">
        <w:t xml:space="preserve"> 210</w:t>
      </w:r>
      <w:r w:rsidR="00A8708F" w:rsidRPr="00124DE8">
        <w:tab/>
      </w:r>
      <w:r w:rsidR="00A8708F">
        <w:t xml:space="preserve">Involuntary Obligations: Delict and Unjustified </w:t>
      </w:r>
    </w:p>
    <w:p w14:paraId="5DE048B4" w14:textId="77777777" w:rsidR="00A8708F" w:rsidRDefault="00A8708F" w:rsidP="00A8708F">
      <w:pPr>
        <w:pStyle w:val="Curriculum2"/>
      </w:pPr>
      <w:r>
        <w:tab/>
        <w:t>Enrichment</w:t>
      </w:r>
      <w:r>
        <w:tab/>
        <w:t>2</w:t>
      </w:r>
      <w:r>
        <w:tab/>
        <w:t>20</w:t>
      </w:r>
    </w:p>
    <w:p w14:paraId="00521575" w14:textId="77777777" w:rsidR="00A8708F" w:rsidRDefault="00A8708F" w:rsidP="000B2B10">
      <w:pPr>
        <w:pStyle w:val="Calendar2"/>
      </w:pPr>
    </w:p>
    <w:p w14:paraId="680DEAD7" w14:textId="77777777" w:rsidR="00A8708F" w:rsidRPr="00124DE8" w:rsidRDefault="00A8708F" w:rsidP="00A8708F">
      <w:pPr>
        <w:pStyle w:val="Curriculum2"/>
      </w:pPr>
      <w:r>
        <w:t>Elective Class</w:t>
      </w:r>
      <w:r>
        <w:tab/>
      </w:r>
      <w:r>
        <w:tab/>
        <w:t>10</w:t>
      </w:r>
    </w:p>
    <w:p w14:paraId="78F722EE" w14:textId="77777777" w:rsidR="00A8708F" w:rsidRPr="00DE298B" w:rsidRDefault="00A8708F" w:rsidP="00DE298B">
      <w:pPr>
        <w:pStyle w:val="Calendar2"/>
      </w:pPr>
    </w:p>
    <w:p w14:paraId="3C03F11C" w14:textId="77777777" w:rsidR="00A8708F" w:rsidRPr="00124DE8" w:rsidRDefault="00A8708F" w:rsidP="00A8708F">
      <w:pPr>
        <w:pStyle w:val="CalendarHeader2"/>
      </w:pPr>
      <w:r w:rsidRPr="00124DE8">
        <w:t xml:space="preserve">Third Year </w:t>
      </w:r>
    </w:p>
    <w:p w14:paraId="7E458155" w14:textId="77777777" w:rsidR="00A8708F" w:rsidRPr="00124DE8" w:rsidRDefault="00A8708F" w:rsidP="00A8708F">
      <w:pPr>
        <w:pStyle w:val="Calendar1"/>
      </w:pPr>
      <w:r>
        <w:t>11.13.4</w:t>
      </w:r>
      <w:r w:rsidRPr="00124DE8">
        <w:t>5</w:t>
      </w:r>
      <w:r w:rsidRPr="00124DE8">
        <w:tab/>
        <w:t>All students shall undertake classes amounting to</w:t>
      </w:r>
      <w:r w:rsidRPr="00D819FD">
        <w:t xml:space="preserve"> 120 </w:t>
      </w:r>
      <w:r w:rsidRPr="00124DE8">
        <w:t xml:space="preserve">credits as follows: </w:t>
      </w:r>
    </w:p>
    <w:p w14:paraId="4B7F82A1" w14:textId="77777777" w:rsidR="00A8708F" w:rsidRPr="00DE298B" w:rsidRDefault="00A8708F" w:rsidP="00DE298B">
      <w:pPr>
        <w:pStyle w:val="Calendar2"/>
      </w:pPr>
    </w:p>
    <w:p w14:paraId="75C331ED" w14:textId="77777777" w:rsidR="00A8708F" w:rsidRPr="00124DE8" w:rsidRDefault="00A8708F" w:rsidP="00A8708F">
      <w:pPr>
        <w:pStyle w:val="Curriculum2"/>
      </w:pPr>
      <w:r w:rsidRPr="00124DE8">
        <w:t>Compulsory Classes</w:t>
      </w:r>
      <w:r w:rsidRPr="00124DE8">
        <w:tab/>
        <w:t>Level</w:t>
      </w:r>
      <w:r w:rsidRPr="00124DE8">
        <w:tab/>
        <w:t>Credits</w:t>
      </w:r>
    </w:p>
    <w:p w14:paraId="5C5F5053" w14:textId="77777777" w:rsidR="00A8708F" w:rsidRPr="00124DE8" w:rsidRDefault="00A8708F" w:rsidP="00A8708F">
      <w:pPr>
        <w:pStyle w:val="Curriculum2"/>
      </w:pPr>
      <w:r>
        <w:t>CS 308</w:t>
      </w:r>
      <w:r w:rsidRPr="00124DE8">
        <w:tab/>
        <w:t>Building Software Systems</w:t>
      </w:r>
      <w:r w:rsidRPr="00124DE8">
        <w:tab/>
        <w:t>3</w:t>
      </w:r>
      <w:r w:rsidRPr="00124DE8">
        <w:tab/>
        <w:t>20</w:t>
      </w:r>
    </w:p>
    <w:p w14:paraId="4F996A7A" w14:textId="77777777" w:rsidR="00A8708F" w:rsidRPr="00124DE8" w:rsidRDefault="00A8708F" w:rsidP="00A8708F">
      <w:pPr>
        <w:pStyle w:val="Curriculum2"/>
      </w:pPr>
      <w:r>
        <w:t>CS 312</w:t>
      </w:r>
      <w:r w:rsidR="00B2313B">
        <w:tab/>
        <w:t>Web Applications Development</w:t>
      </w:r>
      <w:r w:rsidRPr="00124DE8">
        <w:tab/>
        <w:t>3</w:t>
      </w:r>
      <w:r w:rsidRPr="00124DE8">
        <w:tab/>
        <w:t>20</w:t>
      </w:r>
    </w:p>
    <w:p w14:paraId="4B969A7E" w14:textId="77777777" w:rsidR="00A8708F" w:rsidRDefault="00B2313B" w:rsidP="00A8708F">
      <w:pPr>
        <w:pStyle w:val="Curriculum2"/>
      </w:pPr>
      <w:r>
        <w:t>M9</w:t>
      </w:r>
      <w:r w:rsidR="00A8708F" w:rsidRPr="00124DE8">
        <w:t xml:space="preserve"> </w:t>
      </w:r>
      <w:r w:rsidR="00F03770">
        <w:t>314</w:t>
      </w:r>
      <w:r w:rsidR="00A8708F" w:rsidRPr="00124DE8">
        <w:tab/>
      </w:r>
      <w:r w:rsidR="00F03770">
        <w:t>Intellectual Property</w:t>
      </w:r>
      <w:r w:rsidR="00A8708F">
        <w:tab/>
        <w:t>3</w:t>
      </w:r>
      <w:r w:rsidR="00A8708F" w:rsidRPr="00124DE8">
        <w:tab/>
        <w:t>20</w:t>
      </w:r>
    </w:p>
    <w:p w14:paraId="6BB1BB3F" w14:textId="77777777" w:rsidR="00A8708F" w:rsidRPr="00124DE8" w:rsidRDefault="00D76471" w:rsidP="00A8708F">
      <w:pPr>
        <w:pStyle w:val="Curriculum2"/>
      </w:pPr>
      <w:r>
        <w:t>M9 352</w:t>
      </w:r>
      <w:r w:rsidR="00A8708F" w:rsidRPr="00124DE8">
        <w:tab/>
      </w:r>
      <w:r w:rsidR="00093DBC">
        <w:t xml:space="preserve">Internet </w:t>
      </w:r>
      <w:r w:rsidR="00A8708F">
        <w:t>Law</w:t>
      </w:r>
      <w:r w:rsidR="00A8708F" w:rsidRPr="00124DE8">
        <w:tab/>
        <w:t>3</w:t>
      </w:r>
      <w:r w:rsidR="00A8708F" w:rsidRPr="00124DE8">
        <w:tab/>
        <w:t>20</w:t>
      </w:r>
    </w:p>
    <w:p w14:paraId="1C695A2C" w14:textId="77777777" w:rsidR="00A8708F" w:rsidRDefault="00A8708F" w:rsidP="000B2B10">
      <w:pPr>
        <w:pStyle w:val="Curriculum2"/>
      </w:pPr>
    </w:p>
    <w:p w14:paraId="10B50E3F" w14:textId="77777777" w:rsidR="00A8708F" w:rsidRDefault="00A8708F" w:rsidP="00A8708F">
      <w:pPr>
        <w:pStyle w:val="Curriculum2"/>
      </w:pPr>
      <w:r>
        <w:t>Optional Classes</w:t>
      </w:r>
    </w:p>
    <w:p w14:paraId="0CF04C93" w14:textId="77777777" w:rsidR="00A8708F" w:rsidRDefault="00A8708F" w:rsidP="00A8708F">
      <w:pPr>
        <w:pStyle w:val="Curriculum2"/>
      </w:pPr>
      <w:r>
        <w:t>40 credits chosen from:</w:t>
      </w:r>
    </w:p>
    <w:p w14:paraId="79B65407" w14:textId="77777777" w:rsidR="00A8708F" w:rsidRDefault="00A8708F" w:rsidP="00A8708F">
      <w:pPr>
        <w:pStyle w:val="Curriculum2"/>
      </w:pPr>
      <w:r>
        <w:t>CS 313</w:t>
      </w:r>
      <w:r>
        <w:tab/>
        <w:t>Computer Systems and Concurrency</w:t>
      </w:r>
      <w:r>
        <w:tab/>
        <w:t>3</w:t>
      </w:r>
      <w:r>
        <w:tab/>
        <w:t>20</w:t>
      </w:r>
    </w:p>
    <w:p w14:paraId="62C28C53" w14:textId="77777777" w:rsidR="001C1040" w:rsidRDefault="001C1040" w:rsidP="00A8708F">
      <w:pPr>
        <w:pStyle w:val="Curriculum2"/>
      </w:pPr>
      <w:r>
        <w:t>CS 317</w:t>
      </w:r>
      <w:r>
        <w:tab/>
        <w:t>Mobile App Development</w:t>
      </w:r>
      <w:r>
        <w:tab/>
        <w:t>3</w:t>
      </w:r>
      <w:r>
        <w:tab/>
        <w:t>20</w:t>
      </w:r>
    </w:p>
    <w:p w14:paraId="5C8E28B0" w14:textId="77777777" w:rsidR="00A8708F" w:rsidRDefault="00B2313B" w:rsidP="00A8708F">
      <w:pPr>
        <w:pStyle w:val="Curriculum2"/>
      </w:pPr>
      <w:r>
        <w:t>M9</w:t>
      </w:r>
      <w:r w:rsidR="00F03770">
        <w:t xml:space="preserve"> 116</w:t>
      </w:r>
      <w:r w:rsidR="00F03770">
        <w:tab/>
        <w:t>Public Law 1*</w:t>
      </w:r>
      <w:r w:rsidR="00F03770">
        <w:tab/>
        <w:t>1</w:t>
      </w:r>
      <w:r w:rsidR="00A8708F" w:rsidRPr="00124DE8">
        <w:tab/>
        <w:t>20</w:t>
      </w:r>
    </w:p>
    <w:p w14:paraId="54BBCE4A" w14:textId="77777777" w:rsidR="00EE13A2" w:rsidRDefault="00EE13A2" w:rsidP="00A8708F">
      <w:pPr>
        <w:pStyle w:val="Curriculum2"/>
      </w:pPr>
      <w:r>
        <w:t>Such other classes as may be approved by the Course Director.</w:t>
      </w:r>
    </w:p>
    <w:p w14:paraId="43E5CB5E" w14:textId="77777777" w:rsidR="00A8708F" w:rsidRDefault="00A8708F" w:rsidP="00A8708F">
      <w:pPr>
        <w:pStyle w:val="Calendar2"/>
      </w:pPr>
    </w:p>
    <w:p w14:paraId="61B7B0DC" w14:textId="77777777" w:rsidR="00A8708F" w:rsidRDefault="00A8708F" w:rsidP="00A8708F">
      <w:pPr>
        <w:pStyle w:val="Calendar2"/>
        <w:ind w:left="1650" w:hanging="210"/>
      </w:pPr>
      <w:r>
        <w:t>*</w:t>
      </w:r>
      <w:r>
        <w:tab/>
        <w:t>Students wishing to take advantage of Credit Transfer for the degr</w:t>
      </w:r>
      <w:r w:rsidR="00526160">
        <w:t>ee of LLB under regulation 11.128</w:t>
      </w:r>
      <w:r>
        <w:t>.</w:t>
      </w:r>
      <w:r w:rsidR="00526160">
        <w:t>61</w:t>
      </w:r>
      <w:r>
        <w:t xml:space="preserve"> must take the class </w:t>
      </w:r>
      <w:r w:rsidR="00B2313B">
        <w:rPr>
          <w:i/>
        </w:rPr>
        <w:t>M9</w:t>
      </w:r>
      <w:r w:rsidR="0038213F">
        <w:rPr>
          <w:i/>
        </w:rPr>
        <w:t xml:space="preserve"> 116</w:t>
      </w:r>
      <w:r w:rsidRPr="008E001B">
        <w:rPr>
          <w:i/>
        </w:rPr>
        <w:t xml:space="preserve"> Public Law 1</w:t>
      </w:r>
      <w:r>
        <w:t>.</w:t>
      </w:r>
    </w:p>
    <w:p w14:paraId="5F08CE59" w14:textId="77777777" w:rsidR="00A8708F" w:rsidRDefault="00A8708F" w:rsidP="00A8708F">
      <w:pPr>
        <w:pStyle w:val="Calendar2"/>
      </w:pPr>
    </w:p>
    <w:p w14:paraId="6FE111C8" w14:textId="77777777" w:rsidR="00A8708F" w:rsidRPr="00124DE8" w:rsidRDefault="00A8708F" w:rsidP="00A8708F">
      <w:pPr>
        <w:pStyle w:val="CalendarHeader2"/>
        <w:rPr>
          <w:i/>
        </w:rPr>
      </w:pPr>
      <w:r w:rsidRPr="00124DE8">
        <w:t>Fourth Year</w:t>
      </w:r>
      <w:r w:rsidRPr="00124DE8">
        <w:rPr>
          <w:i/>
        </w:rPr>
        <w:t xml:space="preserve"> </w:t>
      </w:r>
    </w:p>
    <w:p w14:paraId="2874239D" w14:textId="77777777" w:rsidR="00A8708F" w:rsidRPr="00124DE8" w:rsidRDefault="00A8708F" w:rsidP="00A8708F">
      <w:pPr>
        <w:pStyle w:val="Calendar1"/>
      </w:pPr>
      <w:r>
        <w:t>11.13.4</w:t>
      </w:r>
      <w:r w:rsidRPr="00124DE8">
        <w:t>6</w:t>
      </w:r>
      <w:r w:rsidRPr="00124DE8">
        <w:tab/>
      </w:r>
    </w:p>
    <w:p w14:paraId="0A86FE8D" w14:textId="77777777" w:rsidR="00A8708F" w:rsidRPr="00DE298B" w:rsidRDefault="00A8708F" w:rsidP="00DE298B">
      <w:pPr>
        <w:pStyle w:val="Calendar2"/>
      </w:pPr>
    </w:p>
    <w:p w14:paraId="77E029C2" w14:textId="77777777" w:rsidR="00C4425B" w:rsidRPr="00124DE8" w:rsidRDefault="0067062F" w:rsidP="00C4425B">
      <w:pPr>
        <w:pStyle w:val="Calendar1"/>
      </w:pPr>
      <w:r>
        <w:tab/>
        <w:t>All</w:t>
      </w:r>
      <w:r w:rsidR="00C4425B" w:rsidRPr="00124DE8">
        <w:t xml:space="preserve"> students shall undertake classes amounting to 120 credits as follows: </w:t>
      </w:r>
    </w:p>
    <w:p w14:paraId="6DAEDCB4" w14:textId="77777777" w:rsidR="00C4425B" w:rsidRPr="00DE298B" w:rsidRDefault="00C4425B" w:rsidP="00C4425B">
      <w:pPr>
        <w:pStyle w:val="Calendar2"/>
      </w:pPr>
    </w:p>
    <w:p w14:paraId="6855CE83" w14:textId="77777777" w:rsidR="00C4425B" w:rsidRPr="00124DE8" w:rsidRDefault="00C4425B" w:rsidP="00C4425B">
      <w:pPr>
        <w:pStyle w:val="Curriculum2"/>
      </w:pPr>
      <w:r w:rsidRPr="00124DE8">
        <w:t>Compulsory Class</w:t>
      </w:r>
      <w:r w:rsidRPr="00124DE8">
        <w:tab/>
        <w:t>Level</w:t>
      </w:r>
      <w:r w:rsidRPr="00124DE8">
        <w:tab/>
        <w:t>Credits</w:t>
      </w:r>
    </w:p>
    <w:p w14:paraId="3EE071CC" w14:textId="77777777" w:rsidR="00C4425B" w:rsidRDefault="00C4425B" w:rsidP="00C4425B">
      <w:pPr>
        <w:pStyle w:val="Curriculum2"/>
      </w:pPr>
      <w:r>
        <w:t>CS 4</w:t>
      </w:r>
      <w:r w:rsidR="001C1040">
        <w:t>19</w:t>
      </w:r>
      <w:r>
        <w:tab/>
        <w:t>Computer Science with Law*</w:t>
      </w:r>
      <w:r>
        <w:tab/>
        <w:t>4</w:t>
      </w:r>
      <w:r>
        <w:tab/>
      </w:r>
      <w:r w:rsidR="00E84594">
        <w:t>80</w:t>
      </w:r>
    </w:p>
    <w:p w14:paraId="437A82C4" w14:textId="77777777" w:rsidR="001C1040" w:rsidRDefault="001C1040" w:rsidP="001C1040">
      <w:pPr>
        <w:pStyle w:val="Curriculum2"/>
      </w:pPr>
      <w:r>
        <w:t>CS 408</w:t>
      </w:r>
      <w:r w:rsidRPr="00124DE8">
        <w:tab/>
        <w:t>Individual Project</w:t>
      </w:r>
      <w:r w:rsidRPr="00124DE8">
        <w:tab/>
        <w:t>4</w:t>
      </w:r>
      <w:r w:rsidRPr="00124DE8">
        <w:tab/>
        <w:t>40</w:t>
      </w:r>
    </w:p>
    <w:p w14:paraId="4DF76302" w14:textId="77777777" w:rsidR="00C4425B" w:rsidRDefault="00C4425B" w:rsidP="00C4425B">
      <w:pPr>
        <w:pStyle w:val="Curriculum2"/>
      </w:pPr>
    </w:p>
    <w:p w14:paraId="269E1A58" w14:textId="77777777" w:rsidR="00C4425B" w:rsidRDefault="00C4425B" w:rsidP="00C4425B">
      <w:pPr>
        <w:pStyle w:val="Curriculum2"/>
      </w:pPr>
      <w:r>
        <w:rPr>
          <w:i/>
        </w:rPr>
        <w:t>*CS 4</w:t>
      </w:r>
      <w:r w:rsidR="001C1040">
        <w:rPr>
          <w:i/>
        </w:rPr>
        <w:t>19</w:t>
      </w:r>
      <w:r w:rsidR="001C1040">
        <w:rPr>
          <w:i/>
        </w:rPr>
        <w:tab/>
      </w:r>
      <w:r w:rsidRPr="008322E3">
        <w:rPr>
          <w:i/>
        </w:rPr>
        <w:t xml:space="preserve"> </w:t>
      </w:r>
      <w:r>
        <w:rPr>
          <w:i/>
        </w:rPr>
        <w:t>Computer Science with Law</w:t>
      </w:r>
      <w:r>
        <w:t xml:space="preserve"> comprises:</w:t>
      </w:r>
    </w:p>
    <w:p w14:paraId="4229076C" w14:textId="1EF15E0C" w:rsidR="00C4425B" w:rsidRDefault="001C1040" w:rsidP="007E0AE9">
      <w:pPr>
        <w:pStyle w:val="Curriculum2"/>
      </w:pPr>
      <w:r>
        <w:t xml:space="preserve"> </w:t>
      </w:r>
      <w:r w:rsidR="007E0AE9" w:rsidRPr="007E0AE9">
        <w:t>M9 437</w:t>
      </w:r>
      <w:r w:rsidR="007E0AE9" w:rsidRPr="007E0AE9">
        <w:tab/>
        <w:t>Internet Law Honours</w:t>
      </w:r>
      <w:r w:rsidR="007E0AE9" w:rsidRPr="007E0AE9">
        <w:tab/>
        <w:t>4</w:t>
      </w:r>
      <w:r w:rsidR="007E0AE9" w:rsidRPr="007E0AE9">
        <w:tab/>
        <w:t>20</w:t>
      </w:r>
    </w:p>
    <w:p w14:paraId="2CB1A5B0" w14:textId="77777777" w:rsidR="007E0AE9" w:rsidRPr="007E0AE9" w:rsidRDefault="007E0AE9" w:rsidP="007E0AE9">
      <w:pPr>
        <w:pStyle w:val="Curriculum2"/>
      </w:pPr>
    </w:p>
    <w:p w14:paraId="3B0E9EB7" w14:textId="77777777" w:rsidR="00C4425B" w:rsidRDefault="00C4425B" w:rsidP="00C4425B">
      <w:pPr>
        <w:pStyle w:val="Calendar2"/>
      </w:pPr>
      <w:r>
        <w:t xml:space="preserve">and Optional classes amounting to </w:t>
      </w:r>
      <w:r w:rsidR="001C1040">
        <w:t>6</w:t>
      </w:r>
      <w:r w:rsidR="0067062F">
        <w:t>0</w:t>
      </w:r>
      <w:r>
        <w:t xml:space="preserve"> credits so that the curriculum contains at least 20 and no more than </w:t>
      </w:r>
      <w:r w:rsidR="001C1040">
        <w:t>4</w:t>
      </w:r>
      <w:r>
        <w:t>0 credits of Level 4 Computer Science Classes chosen from those listed in Regulation 11.13.26, and no more than 40 credits of Level 4 Law Classes chosen from those classes listed in Regulation 11.128.7.</w:t>
      </w:r>
    </w:p>
    <w:p w14:paraId="3AEB9C36" w14:textId="77777777" w:rsidR="00C4425B" w:rsidRDefault="00C4425B" w:rsidP="00C4425B">
      <w:pPr>
        <w:pStyle w:val="Calendar2"/>
      </w:pPr>
    </w:p>
    <w:p w14:paraId="7BD49343" w14:textId="77777777" w:rsidR="00A8708F" w:rsidRDefault="00A8708F" w:rsidP="00A8708F">
      <w:pPr>
        <w:pStyle w:val="Calendar2"/>
      </w:pPr>
    </w:p>
    <w:p w14:paraId="252274C4" w14:textId="77777777" w:rsidR="00A8708F" w:rsidRPr="00124DE8" w:rsidRDefault="00A8708F" w:rsidP="00A8708F">
      <w:pPr>
        <w:pStyle w:val="CalendarHeader2"/>
      </w:pPr>
      <w:r w:rsidRPr="00124DE8">
        <w:t>Progress</w:t>
      </w:r>
    </w:p>
    <w:p w14:paraId="35E64DC2" w14:textId="77777777" w:rsidR="00A8708F" w:rsidRPr="00526160" w:rsidRDefault="00A8708F" w:rsidP="00A8708F">
      <w:pPr>
        <w:pStyle w:val="Calendar1"/>
        <w:rPr>
          <w:i/>
        </w:rPr>
      </w:pPr>
      <w:r>
        <w:t>11.13.4</w:t>
      </w:r>
      <w:r w:rsidRPr="00124DE8">
        <w:t>7</w:t>
      </w:r>
      <w:r w:rsidRPr="00124DE8">
        <w:tab/>
        <w:t xml:space="preserve">In order to progress to the second year of the course, a student must have accumulated at least </w:t>
      </w:r>
      <w:r w:rsidRPr="009D5845">
        <w:t>100</w:t>
      </w:r>
      <w:r w:rsidRPr="00124DE8">
        <w:t xml:space="preserve"> credits from the course curriculum</w:t>
      </w:r>
      <w:r w:rsidR="00526160">
        <w:t xml:space="preserve"> which must include a non-compensated Pass for the class </w:t>
      </w:r>
      <w:r w:rsidR="00526160">
        <w:rPr>
          <w:i/>
        </w:rPr>
        <w:t>CS 105 Programming Foundations.</w:t>
      </w:r>
    </w:p>
    <w:p w14:paraId="5F41DB0C" w14:textId="77777777" w:rsidR="00A8708F" w:rsidRPr="009D5845" w:rsidRDefault="00A8708F" w:rsidP="00EE13A2">
      <w:pPr>
        <w:pStyle w:val="Calendar1"/>
      </w:pPr>
      <w:r>
        <w:t>11.13.48</w:t>
      </w:r>
      <w:r w:rsidRPr="00124DE8">
        <w:tab/>
        <w:t>In order to progress to the third year of the course, a student must have accumulated at least 220 credits from the course curriculum</w:t>
      </w:r>
      <w:r w:rsidRPr="009D5845">
        <w:t xml:space="preserve"> including</w:t>
      </w:r>
      <w:r>
        <w:t xml:space="preserve"> normally</w:t>
      </w:r>
      <w:r w:rsidRPr="008F1434">
        <w:rPr>
          <w:b/>
          <w:i/>
        </w:rPr>
        <w:t xml:space="preserve"> </w:t>
      </w:r>
      <w:r w:rsidRPr="009D5845">
        <w:t xml:space="preserve">at least 100 credits </w:t>
      </w:r>
      <w:r w:rsidR="00A336A5">
        <w:t>of compulsory second year classes</w:t>
      </w:r>
      <w:r w:rsidR="00EE13A2" w:rsidRPr="00EE13A2">
        <w:t xml:space="preserve"> </w:t>
      </w:r>
      <w:r w:rsidR="00EE13A2">
        <w:t xml:space="preserve">which must include a non-compensated Pass for the class </w:t>
      </w:r>
      <w:r w:rsidR="00EE13A2" w:rsidRPr="00FF46F7">
        <w:rPr>
          <w:i/>
        </w:rPr>
        <w:t>CS 207 Advanced Programming</w:t>
      </w:r>
      <w:r w:rsidR="00EE13A2">
        <w:t xml:space="preserve">. </w:t>
      </w:r>
      <w:r w:rsidR="00A336A5">
        <w:t>.</w:t>
      </w:r>
    </w:p>
    <w:p w14:paraId="7C7D57D0" w14:textId="77777777" w:rsidR="00A8708F" w:rsidRPr="005F7A6E" w:rsidRDefault="00A8708F" w:rsidP="00A8708F">
      <w:pPr>
        <w:pStyle w:val="Calendar1"/>
      </w:pPr>
      <w:r>
        <w:t>11.13.49</w:t>
      </w:r>
      <w:r w:rsidRPr="00124DE8">
        <w:tab/>
        <w:t>In order to progress to the fourth year of the Honours degree course, a student must have accumulated at least</w:t>
      </w:r>
      <w:r>
        <w:t xml:space="preserve"> </w:t>
      </w:r>
      <w:r w:rsidRPr="009D5845">
        <w:t>360</w:t>
      </w:r>
      <w:r>
        <w:rPr>
          <w:b/>
          <w:i/>
        </w:rPr>
        <w:t xml:space="preserve"> </w:t>
      </w:r>
      <w:r w:rsidRPr="00124DE8">
        <w:t xml:space="preserve">credits </w:t>
      </w:r>
      <w:r w:rsidRPr="009D5845">
        <w:t xml:space="preserve">from the course curriculum including at least 100 credits at Level 3. </w:t>
      </w:r>
    </w:p>
    <w:p w14:paraId="6F9EBB73" w14:textId="77777777" w:rsidR="00A8708F" w:rsidRPr="00124DE8" w:rsidRDefault="00A8708F" w:rsidP="00A8708F">
      <w:pPr>
        <w:pStyle w:val="Calendar2"/>
      </w:pPr>
    </w:p>
    <w:p w14:paraId="378A1267" w14:textId="77777777" w:rsidR="00A8708F" w:rsidRPr="00124DE8" w:rsidRDefault="00A8708F" w:rsidP="00A8708F">
      <w:pPr>
        <w:pStyle w:val="CalendarHeader2"/>
      </w:pPr>
      <w:r w:rsidRPr="00124DE8">
        <w:t>Final Honours Classification</w:t>
      </w:r>
    </w:p>
    <w:p w14:paraId="46F0DB59" w14:textId="77777777" w:rsidR="002059D3" w:rsidRDefault="002059D3" w:rsidP="002059D3">
      <w:pPr>
        <w:pStyle w:val="Calendar1"/>
      </w:pPr>
      <w:r>
        <w:t>11.13.50</w:t>
      </w:r>
      <w:r>
        <w:tab/>
      </w:r>
      <w:r w:rsidRPr="00E4791E">
        <w:t xml:space="preserve">On successful completion of the fourth year, a candidate will be awarded </w:t>
      </w:r>
      <w:r w:rsidR="008108C9">
        <w:t>80</w:t>
      </w:r>
      <w:r w:rsidRPr="00E4791E">
        <w:t xml:space="preserve"> Level 4 credits under the class code </w:t>
      </w:r>
      <w:r>
        <w:rPr>
          <w:i/>
        </w:rPr>
        <w:t>C</w:t>
      </w:r>
      <w:r w:rsidR="002C4A2A">
        <w:rPr>
          <w:i/>
        </w:rPr>
        <w:t>S 4</w:t>
      </w:r>
      <w:r w:rsidR="001C1040">
        <w:rPr>
          <w:i/>
        </w:rPr>
        <w:t>19</w:t>
      </w:r>
      <w:r>
        <w:rPr>
          <w:i/>
        </w:rPr>
        <w:t xml:space="preserve"> Computer Science with Law.</w:t>
      </w:r>
    </w:p>
    <w:p w14:paraId="211BCEAF" w14:textId="77777777" w:rsidR="002059D3" w:rsidRDefault="002059D3" w:rsidP="00A8708F">
      <w:pPr>
        <w:pStyle w:val="Calendar1"/>
      </w:pPr>
    </w:p>
    <w:p w14:paraId="42D4D1E3" w14:textId="77777777" w:rsidR="00A8708F" w:rsidRPr="009D5845" w:rsidRDefault="00A8708F" w:rsidP="00E234FB">
      <w:pPr>
        <w:pStyle w:val="Calendar1"/>
      </w:pPr>
      <w:r>
        <w:t>11.13.5</w:t>
      </w:r>
      <w:r w:rsidR="002059D3">
        <w:t>1</w:t>
      </w:r>
      <w:r w:rsidRPr="00124DE8">
        <w:tab/>
        <w:t>The final Honours classific</w:t>
      </w:r>
      <w:r w:rsidR="00E234FB">
        <w:t xml:space="preserve">ation will normally be based on </w:t>
      </w:r>
      <w:r w:rsidRPr="00124DE8">
        <w:t>the first assessed attempt at classes taken</w:t>
      </w:r>
      <w:r>
        <w:t xml:space="preserve"> </w:t>
      </w:r>
      <w:r w:rsidR="00E234FB">
        <w:t>at Levels 3 and 4.</w:t>
      </w:r>
    </w:p>
    <w:p w14:paraId="7984C1C9" w14:textId="77777777" w:rsidR="00A8708F" w:rsidRPr="00DE298B" w:rsidRDefault="00A8708F" w:rsidP="00DE298B">
      <w:pPr>
        <w:pStyle w:val="Calendar2"/>
      </w:pPr>
    </w:p>
    <w:p w14:paraId="750B316E" w14:textId="77777777" w:rsidR="00C4425B" w:rsidRDefault="00C4425B" w:rsidP="00A8708F">
      <w:pPr>
        <w:pStyle w:val="CalendarHeader2"/>
      </w:pPr>
    </w:p>
    <w:p w14:paraId="49743B14" w14:textId="77777777" w:rsidR="00C4425B" w:rsidRDefault="00C4425B" w:rsidP="00A8708F">
      <w:pPr>
        <w:pStyle w:val="CalendarHeader2"/>
      </w:pPr>
    </w:p>
    <w:p w14:paraId="0B0B3A52" w14:textId="77777777" w:rsidR="00A8708F" w:rsidRPr="00124DE8" w:rsidRDefault="00A8708F" w:rsidP="00A8708F">
      <w:pPr>
        <w:pStyle w:val="CalendarHeader2"/>
      </w:pPr>
      <w:r w:rsidRPr="00124DE8">
        <w:t>Award</w:t>
      </w:r>
    </w:p>
    <w:p w14:paraId="48C91D47" w14:textId="77777777" w:rsidR="00A8708F" w:rsidRPr="00D819FD" w:rsidRDefault="00A8708F" w:rsidP="00A8708F">
      <w:pPr>
        <w:pStyle w:val="Calendar1"/>
        <w:rPr>
          <w:i/>
          <w:iCs/>
        </w:rPr>
      </w:pPr>
      <w:r>
        <w:t>11.13.5</w:t>
      </w:r>
      <w:r w:rsidR="002059D3">
        <w:t>2</w:t>
      </w:r>
      <w:r w:rsidRPr="00124DE8">
        <w:tab/>
      </w:r>
      <w:r w:rsidRPr="00124DE8">
        <w:rPr>
          <w:b/>
        </w:rPr>
        <w:t xml:space="preserve">BSc with Honours: </w:t>
      </w:r>
      <w:r w:rsidRPr="00124DE8">
        <w:t xml:space="preserve">In order to qualify for the award of the degree of BSc with Honours in </w:t>
      </w:r>
      <w:r w:rsidRPr="00A804EF">
        <w:t>Computer Science with Law, a candidate must</w:t>
      </w:r>
      <w:r w:rsidRPr="00124DE8">
        <w:t xml:space="preserve"> have accumulated no fewer than 480 credits from the course curriculum. </w:t>
      </w:r>
      <w:r>
        <w:t>Notwithstanding Regulation 11.1.10, t</w:t>
      </w:r>
      <w:r w:rsidRPr="00124DE8">
        <w:t xml:space="preserve">hese must include no fewer than </w:t>
      </w:r>
      <w:r w:rsidRPr="007951FE">
        <w:t>200 credits at Levels 3 and 4</w:t>
      </w:r>
      <w:r w:rsidRPr="00124DE8">
        <w:t xml:space="preserve"> of which a minimum of 100 must be at Level 4 and must include those for</w:t>
      </w:r>
      <w:r>
        <w:t xml:space="preserve"> the class</w:t>
      </w:r>
      <w:r w:rsidRPr="00124DE8">
        <w:t xml:space="preserve"> </w:t>
      </w:r>
      <w:r w:rsidRPr="00D819FD">
        <w:rPr>
          <w:i/>
        </w:rPr>
        <w:t>CS 408 Individual Project.</w:t>
      </w:r>
    </w:p>
    <w:p w14:paraId="6674FD30" w14:textId="77777777" w:rsidR="00A8708F" w:rsidRDefault="00A8708F" w:rsidP="00A8708F">
      <w:pPr>
        <w:pStyle w:val="Calendar1"/>
      </w:pPr>
      <w:r>
        <w:t>11.13.5</w:t>
      </w:r>
      <w:r w:rsidR="002059D3">
        <w:t>3</w:t>
      </w:r>
      <w:r w:rsidRPr="00124DE8">
        <w:tab/>
      </w:r>
      <w:r w:rsidRPr="00124DE8">
        <w:rPr>
          <w:b/>
        </w:rPr>
        <w:t>BSc</w:t>
      </w:r>
      <w:r w:rsidRPr="00124DE8">
        <w:t xml:space="preserve">: In order to qualify for the award of the degree of BSc in </w:t>
      </w:r>
      <w:r w:rsidRPr="00A804EF">
        <w:t>Computer Science with Law, a</w:t>
      </w:r>
      <w:r w:rsidRPr="00124DE8">
        <w:t xml:space="preserve"> candidate must have accumulated no fewer than 360 credits from the course curriculum.  </w:t>
      </w:r>
    </w:p>
    <w:p w14:paraId="312216D2" w14:textId="77777777" w:rsidR="00A8708F" w:rsidRDefault="00A8708F" w:rsidP="00A8708F">
      <w:pPr>
        <w:pStyle w:val="Calendar1"/>
      </w:pPr>
      <w:r>
        <w:t>11.13.5</w:t>
      </w:r>
      <w:r w:rsidR="002059D3">
        <w:t>4</w:t>
      </w:r>
      <w:r w:rsidRPr="00124DE8">
        <w:tab/>
      </w:r>
      <w:r w:rsidRPr="00124DE8">
        <w:rPr>
          <w:b/>
          <w:bCs/>
        </w:rPr>
        <w:t>Diploma of Higher Education</w:t>
      </w:r>
      <w:r w:rsidRPr="00124DE8">
        <w:t xml:space="preserve">: In order to qualify for the award of a Diploma of Higher Education in </w:t>
      </w:r>
      <w:r w:rsidRPr="00A804EF">
        <w:t>Computer Science with Law, a candidate</w:t>
      </w:r>
      <w:r w:rsidRPr="00124DE8">
        <w:t xml:space="preserve"> must have accumulated no fewer than 240 credits from the course curriculum.  </w:t>
      </w:r>
    </w:p>
    <w:p w14:paraId="03D23DD9" w14:textId="77777777" w:rsidR="00A8708F" w:rsidRPr="00124DE8" w:rsidRDefault="00A8708F" w:rsidP="00A8708F">
      <w:pPr>
        <w:pStyle w:val="Calendar1"/>
      </w:pPr>
      <w:r>
        <w:t>11.13.5</w:t>
      </w:r>
      <w:r w:rsidR="002059D3">
        <w:t>5</w:t>
      </w:r>
      <w:r w:rsidRPr="00124DE8">
        <w:tab/>
      </w:r>
      <w:r w:rsidRPr="00124DE8">
        <w:rPr>
          <w:b/>
        </w:rPr>
        <w:t xml:space="preserve">Certificate of Higher Education: </w:t>
      </w:r>
      <w:r w:rsidRPr="00124DE8">
        <w:t xml:space="preserve">In order to qualify for the award of a Certificate of Higher Education in Computer </w:t>
      </w:r>
      <w:r w:rsidRPr="00A804EF">
        <w:t>Science with Law, a candidate</w:t>
      </w:r>
      <w:r w:rsidRPr="00124DE8">
        <w:t xml:space="preserve"> must have accumulated no fewer than 120 credits from the course curriculum.</w:t>
      </w:r>
    </w:p>
    <w:p w14:paraId="339B7337" w14:textId="77777777" w:rsidR="00A8708F" w:rsidRDefault="00A8708F" w:rsidP="00A8708F">
      <w:pPr>
        <w:pStyle w:val="Calendar1"/>
      </w:pPr>
      <w:r>
        <w:t>11.13.5</w:t>
      </w:r>
      <w:r w:rsidR="002059D3">
        <w:t>6</w:t>
      </w:r>
    </w:p>
    <w:p w14:paraId="6D9FE676" w14:textId="77777777" w:rsidR="00A8708F" w:rsidRDefault="00A8708F" w:rsidP="00A8708F">
      <w:pPr>
        <w:pStyle w:val="Calendar1"/>
      </w:pPr>
      <w:r w:rsidRPr="00124DE8">
        <w:t xml:space="preserve">to </w:t>
      </w:r>
      <w:r>
        <w:t>11.13.6</w:t>
      </w:r>
      <w:r w:rsidRPr="00124DE8">
        <w:t>0</w:t>
      </w:r>
      <w:r w:rsidRPr="00124DE8">
        <w:tab/>
        <w:t>(Numbers not used)</w:t>
      </w:r>
    </w:p>
    <w:p w14:paraId="2A5922C5" w14:textId="77777777" w:rsidR="00A8708F" w:rsidRPr="000D7179" w:rsidRDefault="00A8708F" w:rsidP="000D7179">
      <w:pPr>
        <w:pStyle w:val="Calendar1"/>
      </w:pPr>
    </w:p>
    <w:p w14:paraId="3897BA9B" w14:textId="77777777" w:rsidR="00A8708F" w:rsidRPr="000D7179" w:rsidRDefault="00A8708F" w:rsidP="000D7179">
      <w:pPr>
        <w:pStyle w:val="Calendar1"/>
      </w:pPr>
    </w:p>
    <w:p w14:paraId="2FDE9A63" w14:textId="77777777" w:rsidR="00A8708F" w:rsidRPr="009D389C" w:rsidRDefault="00A8708F" w:rsidP="00A8708F">
      <w:pPr>
        <w:pStyle w:val="CalendarHeader1"/>
      </w:pPr>
      <w:r w:rsidRPr="009D389C">
        <w:t>Software Engineering</w:t>
      </w:r>
    </w:p>
    <w:p w14:paraId="09D585C9" w14:textId="77777777" w:rsidR="00A8708F" w:rsidRPr="00124DE8" w:rsidRDefault="00A8708F" w:rsidP="008A3379">
      <w:pPr>
        <w:pStyle w:val="CalendarTOC3"/>
      </w:pPr>
      <w:bookmarkStart w:id="107" w:name="_Toc41207524"/>
      <w:bookmarkStart w:id="108" w:name="_Toc42070902"/>
      <w:bookmarkStart w:id="109" w:name="_Toc43276247"/>
      <w:bookmarkStart w:id="110" w:name="_Toc44393874"/>
      <w:bookmarkStart w:id="111" w:name="_Toc205871344"/>
      <w:bookmarkStart w:id="112" w:name="_Toc332102130"/>
      <w:r w:rsidRPr="00124DE8">
        <w:t>BSc with Honours in Software Engineering</w:t>
      </w:r>
      <w:bookmarkEnd w:id="107"/>
      <w:bookmarkEnd w:id="108"/>
      <w:bookmarkEnd w:id="109"/>
      <w:bookmarkEnd w:id="110"/>
      <w:bookmarkEnd w:id="111"/>
      <w:bookmarkEnd w:id="112"/>
      <w:r w:rsidRPr="00124DE8">
        <w:fldChar w:fldCharType="begin"/>
      </w:r>
      <w:r w:rsidRPr="00124DE8">
        <w:instrText xml:space="preserve"> XE "Software Engineering (BSc with Hons)" </w:instrText>
      </w:r>
      <w:r w:rsidRPr="00124DE8">
        <w:fldChar w:fldCharType="end"/>
      </w:r>
    </w:p>
    <w:p w14:paraId="5F7A1DE0" w14:textId="77777777" w:rsidR="00A8708F" w:rsidRPr="00124DE8" w:rsidRDefault="00A8708F" w:rsidP="00A8708F">
      <w:pPr>
        <w:pStyle w:val="Calendar2"/>
      </w:pPr>
    </w:p>
    <w:p w14:paraId="6AD8FA81" w14:textId="77777777" w:rsidR="00A8708F" w:rsidRPr="00124DE8" w:rsidRDefault="00A8708F" w:rsidP="00A8708F">
      <w:pPr>
        <w:pStyle w:val="CalendarHeader2"/>
      </w:pPr>
      <w:r w:rsidRPr="00124DE8">
        <w:t>Course Regulations</w:t>
      </w:r>
    </w:p>
    <w:p w14:paraId="210F28CB" w14:textId="77777777" w:rsidR="00A8708F" w:rsidRPr="00124DE8" w:rsidRDefault="00A8708F" w:rsidP="00A8708F">
      <w:pPr>
        <w:pStyle w:val="Calendar2"/>
      </w:pPr>
      <w:r w:rsidRPr="00124DE8">
        <w:t>[These regulations are to be read i</w:t>
      </w:r>
      <w:r>
        <w:t>n conjunction with Regulation 11</w:t>
      </w:r>
      <w:r w:rsidRPr="00124DE8">
        <w:t>.1]</w:t>
      </w:r>
    </w:p>
    <w:p w14:paraId="5D9CA606" w14:textId="77777777" w:rsidR="00A8708F" w:rsidRPr="00124DE8" w:rsidRDefault="00A8708F" w:rsidP="00A8708F">
      <w:pPr>
        <w:pStyle w:val="Calendar2"/>
      </w:pPr>
    </w:p>
    <w:p w14:paraId="5D9A0972" w14:textId="77777777" w:rsidR="00A8708F" w:rsidRPr="00124DE8" w:rsidRDefault="00A8708F" w:rsidP="00A8708F">
      <w:pPr>
        <w:pStyle w:val="CalendarHeader2"/>
      </w:pPr>
      <w:r>
        <w:t>Status of the Course</w:t>
      </w:r>
      <w:r w:rsidRPr="00124DE8">
        <w:t xml:space="preserve"> </w:t>
      </w:r>
    </w:p>
    <w:p w14:paraId="79694F60" w14:textId="77777777" w:rsidR="00A8708F" w:rsidRPr="000D7179" w:rsidRDefault="00A8708F" w:rsidP="00A8708F">
      <w:pPr>
        <w:pStyle w:val="Calendar1"/>
      </w:pPr>
      <w:r>
        <w:t>11.13.6</w:t>
      </w:r>
      <w:r w:rsidRPr="00D30B7A">
        <w:t>1</w:t>
      </w:r>
      <w:r w:rsidRPr="00D30B7A">
        <w:tab/>
        <w:t>This degree is available only as an Honours degree.</w:t>
      </w:r>
      <w:r w:rsidRPr="000D7179">
        <w:t xml:space="preserve">  </w:t>
      </w:r>
    </w:p>
    <w:p w14:paraId="58170478" w14:textId="77777777" w:rsidR="00A8708F" w:rsidRPr="00124DE8" w:rsidRDefault="00A8708F" w:rsidP="00A8708F">
      <w:pPr>
        <w:pStyle w:val="Calendar2"/>
      </w:pPr>
    </w:p>
    <w:p w14:paraId="06134D55" w14:textId="77777777" w:rsidR="00A8708F" w:rsidRPr="00124DE8" w:rsidRDefault="00A8708F" w:rsidP="00A8708F">
      <w:pPr>
        <w:pStyle w:val="CalendarHeader2"/>
      </w:pPr>
      <w:r w:rsidRPr="00124DE8">
        <w:t>Mode of Study</w:t>
      </w:r>
    </w:p>
    <w:p w14:paraId="2D8A7246" w14:textId="77777777" w:rsidR="00A8708F" w:rsidRPr="00124DE8" w:rsidRDefault="00A8708F" w:rsidP="00A8708F">
      <w:pPr>
        <w:pStyle w:val="Calendar1"/>
      </w:pPr>
      <w:r>
        <w:t>11.13.6</w:t>
      </w:r>
      <w:r w:rsidRPr="00124DE8">
        <w:t>2</w:t>
      </w:r>
      <w:r w:rsidRPr="00124DE8">
        <w:rPr>
          <w:b/>
        </w:rPr>
        <w:tab/>
      </w:r>
      <w:r w:rsidRPr="00124DE8">
        <w:t>The course is available by full-time study only.</w:t>
      </w:r>
    </w:p>
    <w:p w14:paraId="334EAA57" w14:textId="77777777" w:rsidR="00A8708F" w:rsidRPr="00124DE8" w:rsidRDefault="00A8708F" w:rsidP="00A8708F">
      <w:pPr>
        <w:pStyle w:val="Calendar2"/>
      </w:pPr>
    </w:p>
    <w:p w14:paraId="6BE9AD4F" w14:textId="77777777" w:rsidR="00A8708F" w:rsidRPr="00124DE8" w:rsidRDefault="00A8708F" w:rsidP="00A8708F">
      <w:pPr>
        <w:pStyle w:val="CalendarHeader2"/>
      </w:pPr>
      <w:r w:rsidRPr="00124DE8">
        <w:t>Place of Study</w:t>
      </w:r>
    </w:p>
    <w:p w14:paraId="7EAAAA81" w14:textId="77777777" w:rsidR="00A8708F" w:rsidRPr="00124DE8" w:rsidRDefault="00A8708F" w:rsidP="00A8708F">
      <w:pPr>
        <w:pStyle w:val="Calendar1"/>
      </w:pPr>
      <w:r>
        <w:t>11.13.6</w:t>
      </w:r>
      <w:r w:rsidRPr="00124DE8">
        <w:t>3</w:t>
      </w:r>
      <w:r w:rsidRPr="00124DE8">
        <w:tab/>
        <w:t>The course includes placement out with the University campus.</w:t>
      </w:r>
    </w:p>
    <w:p w14:paraId="745C0BF9" w14:textId="77777777" w:rsidR="00A8708F" w:rsidRPr="00124DE8" w:rsidRDefault="00A8708F" w:rsidP="00A8708F">
      <w:pPr>
        <w:pStyle w:val="Calendar2"/>
      </w:pPr>
    </w:p>
    <w:p w14:paraId="0A444C11" w14:textId="77777777" w:rsidR="00A8708F" w:rsidRPr="00D63510" w:rsidRDefault="00A8708F" w:rsidP="00A8708F">
      <w:pPr>
        <w:pStyle w:val="CalendarHeader2"/>
        <w:rPr>
          <w:szCs w:val="24"/>
        </w:rPr>
      </w:pPr>
      <w:r w:rsidRPr="00D63510">
        <w:rPr>
          <w:szCs w:val="24"/>
        </w:rPr>
        <w:t xml:space="preserve">Curriculum </w:t>
      </w:r>
    </w:p>
    <w:p w14:paraId="7926DE59" w14:textId="77777777" w:rsidR="00A8708F" w:rsidRPr="007D082D" w:rsidRDefault="00A8708F" w:rsidP="00A8708F">
      <w:pPr>
        <w:pStyle w:val="CalendarHeader2"/>
        <w:rPr>
          <w:szCs w:val="24"/>
        </w:rPr>
      </w:pPr>
      <w:r w:rsidRPr="007D082D">
        <w:rPr>
          <w:szCs w:val="24"/>
        </w:rPr>
        <w:t xml:space="preserve">First Year </w:t>
      </w:r>
    </w:p>
    <w:p w14:paraId="632CE2AF" w14:textId="77777777" w:rsidR="00A8708F" w:rsidRPr="002059D3" w:rsidRDefault="00A8708F" w:rsidP="00A8708F">
      <w:pPr>
        <w:pStyle w:val="Calendar1"/>
        <w:rPr>
          <w:szCs w:val="24"/>
        </w:rPr>
      </w:pPr>
      <w:r w:rsidRPr="002059D3">
        <w:rPr>
          <w:szCs w:val="24"/>
        </w:rPr>
        <w:t>11.13.64</w:t>
      </w:r>
      <w:r w:rsidRPr="002059D3">
        <w:rPr>
          <w:szCs w:val="24"/>
        </w:rPr>
        <w:tab/>
        <w:t>All students shall undertake classes amounting to 120 credits as follows:</w:t>
      </w:r>
    </w:p>
    <w:p w14:paraId="4C013235" w14:textId="77777777" w:rsidR="00A8708F" w:rsidRPr="00986193" w:rsidRDefault="00A8708F" w:rsidP="00A8708F">
      <w:pPr>
        <w:pStyle w:val="Calendar2"/>
        <w:rPr>
          <w:szCs w:val="24"/>
        </w:rPr>
      </w:pPr>
    </w:p>
    <w:p w14:paraId="64F004E7" w14:textId="77777777" w:rsidR="00A8708F" w:rsidRPr="0039329D" w:rsidRDefault="00A8708F" w:rsidP="00A8708F">
      <w:pPr>
        <w:pStyle w:val="Curriculum2"/>
        <w:rPr>
          <w:szCs w:val="24"/>
        </w:rPr>
      </w:pPr>
      <w:r w:rsidRPr="0039329D">
        <w:rPr>
          <w:szCs w:val="24"/>
        </w:rPr>
        <w:t>Compulsory Classes</w:t>
      </w:r>
      <w:r w:rsidRPr="0039329D">
        <w:rPr>
          <w:szCs w:val="24"/>
        </w:rPr>
        <w:tab/>
        <w:t>Level</w:t>
      </w:r>
      <w:r w:rsidRPr="0039329D">
        <w:rPr>
          <w:szCs w:val="24"/>
        </w:rPr>
        <w:tab/>
        <w:t>Credits</w:t>
      </w:r>
    </w:p>
    <w:p w14:paraId="66F8F01A" w14:textId="77777777" w:rsidR="00A8708F" w:rsidRPr="00982439" w:rsidRDefault="00A8708F" w:rsidP="00A8708F">
      <w:pPr>
        <w:pStyle w:val="Curriculum2"/>
        <w:rPr>
          <w:szCs w:val="24"/>
        </w:rPr>
      </w:pPr>
      <w:r w:rsidRPr="00982439">
        <w:rPr>
          <w:szCs w:val="24"/>
        </w:rPr>
        <w:t>CS 103</w:t>
      </w:r>
      <w:r w:rsidRPr="00982439">
        <w:rPr>
          <w:szCs w:val="24"/>
        </w:rPr>
        <w:tab/>
        <w:t>Machines, Languages and Computation</w:t>
      </w:r>
      <w:r w:rsidRPr="00982439">
        <w:rPr>
          <w:szCs w:val="24"/>
        </w:rPr>
        <w:tab/>
        <w:t>1</w:t>
      </w:r>
      <w:r w:rsidRPr="00982439">
        <w:rPr>
          <w:szCs w:val="24"/>
        </w:rPr>
        <w:tab/>
        <w:t>20</w:t>
      </w:r>
    </w:p>
    <w:p w14:paraId="771FFBA5" w14:textId="77777777" w:rsidR="00A8708F" w:rsidRPr="00785F3C" w:rsidRDefault="00A8708F" w:rsidP="00A8708F">
      <w:pPr>
        <w:pStyle w:val="Curriculum2"/>
        <w:rPr>
          <w:szCs w:val="24"/>
        </w:rPr>
      </w:pPr>
      <w:r w:rsidRPr="00785F3C">
        <w:rPr>
          <w:szCs w:val="24"/>
        </w:rPr>
        <w:t>CS 104</w:t>
      </w:r>
      <w:r w:rsidRPr="00785F3C">
        <w:rPr>
          <w:szCs w:val="24"/>
        </w:rPr>
        <w:tab/>
        <w:t>Information and Information Systems</w:t>
      </w:r>
      <w:r w:rsidRPr="00785F3C">
        <w:rPr>
          <w:szCs w:val="24"/>
        </w:rPr>
        <w:tab/>
        <w:t>1</w:t>
      </w:r>
      <w:r w:rsidRPr="00785F3C">
        <w:rPr>
          <w:szCs w:val="24"/>
        </w:rPr>
        <w:tab/>
        <w:t>20</w:t>
      </w:r>
    </w:p>
    <w:p w14:paraId="2105DFDB" w14:textId="77777777" w:rsidR="00A8708F" w:rsidRPr="00785F3C" w:rsidRDefault="00A8708F" w:rsidP="00A8708F">
      <w:pPr>
        <w:pStyle w:val="Curriculum2"/>
        <w:rPr>
          <w:szCs w:val="24"/>
        </w:rPr>
      </w:pPr>
      <w:r w:rsidRPr="00785F3C">
        <w:rPr>
          <w:szCs w:val="24"/>
        </w:rPr>
        <w:t>CS 105</w:t>
      </w:r>
      <w:r w:rsidRPr="00785F3C">
        <w:rPr>
          <w:szCs w:val="24"/>
        </w:rPr>
        <w:tab/>
        <w:t>Programming Foundations</w:t>
      </w:r>
      <w:r w:rsidRPr="00785F3C">
        <w:rPr>
          <w:szCs w:val="24"/>
        </w:rPr>
        <w:tab/>
        <w:t>1</w:t>
      </w:r>
      <w:r w:rsidRPr="00785F3C">
        <w:rPr>
          <w:szCs w:val="24"/>
        </w:rPr>
        <w:tab/>
        <w:t>20</w:t>
      </w:r>
    </w:p>
    <w:p w14:paraId="79699239" w14:textId="77777777" w:rsidR="00A8708F" w:rsidRDefault="00A8708F" w:rsidP="00A8708F">
      <w:pPr>
        <w:pStyle w:val="Curriculum2"/>
        <w:rPr>
          <w:szCs w:val="24"/>
        </w:rPr>
      </w:pPr>
      <w:r w:rsidRPr="003F3345">
        <w:rPr>
          <w:szCs w:val="24"/>
        </w:rPr>
        <w:t>CS 106</w:t>
      </w:r>
      <w:r w:rsidRPr="003F3345">
        <w:rPr>
          <w:szCs w:val="24"/>
        </w:rPr>
        <w:tab/>
        <w:t>Computer Systems and Organisation</w:t>
      </w:r>
      <w:r w:rsidRPr="003F3345">
        <w:rPr>
          <w:szCs w:val="24"/>
        </w:rPr>
        <w:tab/>
        <w:t>1</w:t>
      </w:r>
      <w:r w:rsidRPr="003F3345">
        <w:rPr>
          <w:szCs w:val="24"/>
        </w:rPr>
        <w:tab/>
        <w:t>20</w:t>
      </w:r>
    </w:p>
    <w:p w14:paraId="621B815A" w14:textId="77777777" w:rsidR="00C77A7C" w:rsidRPr="003F3345" w:rsidRDefault="00C77A7C" w:rsidP="00C77A7C">
      <w:pPr>
        <w:tabs>
          <w:tab w:val="left" w:pos="1440"/>
          <w:tab w:val="left" w:pos="2880"/>
          <w:tab w:val="right" w:pos="8352"/>
          <w:tab w:val="right" w:pos="9504"/>
        </w:tabs>
        <w:ind w:left="1440"/>
        <w:rPr>
          <w:sz w:val="24"/>
          <w:szCs w:val="24"/>
          <w:lang w:eastAsia="en-US"/>
        </w:rPr>
      </w:pPr>
      <w:r w:rsidRPr="003F3345">
        <w:rPr>
          <w:sz w:val="24"/>
          <w:szCs w:val="24"/>
          <w:lang w:eastAsia="en-US"/>
        </w:rPr>
        <w:t>CS 109</w:t>
      </w:r>
      <w:r w:rsidRPr="003F3345">
        <w:rPr>
          <w:sz w:val="24"/>
          <w:szCs w:val="24"/>
          <w:lang w:eastAsia="en-US"/>
        </w:rPr>
        <w:tab/>
        <w:t>Topics in Computing 1</w:t>
      </w:r>
      <w:r w:rsidRPr="003F3345">
        <w:rPr>
          <w:sz w:val="24"/>
          <w:szCs w:val="24"/>
          <w:lang w:eastAsia="en-US"/>
        </w:rPr>
        <w:tab/>
        <w:t>1</w:t>
      </w:r>
      <w:r w:rsidRPr="003F3345">
        <w:rPr>
          <w:sz w:val="24"/>
          <w:szCs w:val="24"/>
          <w:lang w:eastAsia="en-US"/>
        </w:rPr>
        <w:tab/>
        <w:t>10</w:t>
      </w:r>
    </w:p>
    <w:p w14:paraId="543E4238" w14:textId="77777777" w:rsidR="00D63510" w:rsidRDefault="00C77A7C" w:rsidP="00C77A7C">
      <w:pPr>
        <w:tabs>
          <w:tab w:val="left" w:pos="1440"/>
          <w:tab w:val="left" w:pos="2880"/>
          <w:tab w:val="right" w:pos="8352"/>
          <w:tab w:val="right" w:pos="9504"/>
        </w:tabs>
        <w:rPr>
          <w:sz w:val="24"/>
          <w:szCs w:val="24"/>
          <w:lang w:eastAsia="en-US"/>
        </w:rPr>
      </w:pPr>
      <w:r>
        <w:rPr>
          <w:noProof/>
          <w:sz w:val="24"/>
          <w:szCs w:val="24"/>
          <w:lang w:eastAsia="en-US"/>
        </w:rPr>
        <w:tab/>
      </w:r>
      <w:r w:rsidR="00D63510" w:rsidRPr="003F3345">
        <w:rPr>
          <w:sz w:val="24"/>
          <w:szCs w:val="24"/>
          <w:lang w:eastAsia="en-US"/>
        </w:rPr>
        <w:t>CS 110</w:t>
      </w:r>
      <w:r w:rsidR="00D63510" w:rsidRPr="003F3345">
        <w:rPr>
          <w:sz w:val="24"/>
          <w:szCs w:val="24"/>
          <w:lang w:eastAsia="en-US"/>
        </w:rPr>
        <w:tab/>
        <w:t>Combinatorics for Computer Science 1</w:t>
      </w:r>
      <w:r w:rsidR="00D63510" w:rsidRPr="003F3345">
        <w:rPr>
          <w:sz w:val="24"/>
          <w:szCs w:val="24"/>
          <w:lang w:eastAsia="en-US"/>
        </w:rPr>
        <w:tab/>
        <w:t>1</w:t>
      </w:r>
      <w:r w:rsidR="00D63510" w:rsidRPr="003F3345">
        <w:rPr>
          <w:sz w:val="24"/>
          <w:szCs w:val="24"/>
          <w:lang w:eastAsia="en-US"/>
        </w:rPr>
        <w:tab/>
        <w:t>10</w:t>
      </w:r>
    </w:p>
    <w:p w14:paraId="737F4717" w14:textId="77777777" w:rsidR="00C77A7C" w:rsidRPr="003F3345" w:rsidRDefault="00C77A7C" w:rsidP="00C77A7C">
      <w:pPr>
        <w:tabs>
          <w:tab w:val="left" w:pos="1440"/>
          <w:tab w:val="left" w:pos="2880"/>
          <w:tab w:val="right" w:pos="8352"/>
          <w:tab w:val="right" w:pos="9504"/>
        </w:tabs>
        <w:rPr>
          <w:sz w:val="24"/>
          <w:szCs w:val="24"/>
          <w:lang w:eastAsia="en-US"/>
        </w:rPr>
      </w:pPr>
      <w:r>
        <w:rPr>
          <w:sz w:val="24"/>
          <w:szCs w:val="24"/>
          <w:lang w:eastAsia="en-US"/>
        </w:rPr>
        <w:tab/>
        <w:t>MS 108</w:t>
      </w:r>
      <w:r>
        <w:rPr>
          <w:sz w:val="24"/>
          <w:szCs w:val="24"/>
          <w:lang w:eastAsia="en-US"/>
        </w:rPr>
        <w:tab/>
        <w:t>Business Analysis &amp; Technology (Sem1)</w:t>
      </w:r>
      <w:r>
        <w:rPr>
          <w:sz w:val="24"/>
          <w:szCs w:val="24"/>
          <w:lang w:eastAsia="en-US"/>
        </w:rPr>
        <w:tab/>
        <w:t>1</w:t>
      </w:r>
      <w:r>
        <w:rPr>
          <w:sz w:val="24"/>
          <w:szCs w:val="24"/>
          <w:lang w:eastAsia="en-US"/>
        </w:rPr>
        <w:tab/>
        <w:t>10</w:t>
      </w:r>
    </w:p>
    <w:p w14:paraId="74D73B02" w14:textId="77777777" w:rsidR="00A8708F" w:rsidRPr="00D63510" w:rsidRDefault="00A8708F" w:rsidP="00A8708F">
      <w:pPr>
        <w:pStyle w:val="Curriculum2"/>
        <w:rPr>
          <w:szCs w:val="24"/>
        </w:rPr>
      </w:pPr>
    </w:p>
    <w:p w14:paraId="7FFFAD17" w14:textId="77777777" w:rsidR="00A8708F" w:rsidRPr="002059D3" w:rsidRDefault="00A8708F" w:rsidP="00A8708F">
      <w:pPr>
        <w:pStyle w:val="Curriculum2"/>
        <w:rPr>
          <w:rStyle w:val="Calendar2Char"/>
          <w:szCs w:val="24"/>
        </w:rPr>
      </w:pPr>
      <w:r w:rsidRPr="007D082D">
        <w:rPr>
          <w:szCs w:val="24"/>
        </w:rPr>
        <w:t>Elective Class</w:t>
      </w:r>
      <w:r w:rsidRPr="002059D3">
        <w:rPr>
          <w:szCs w:val="24"/>
        </w:rPr>
        <w:tab/>
      </w:r>
      <w:r w:rsidRPr="002059D3">
        <w:rPr>
          <w:szCs w:val="24"/>
        </w:rPr>
        <w:tab/>
      </w:r>
      <w:r w:rsidR="00D63510" w:rsidRPr="002059D3">
        <w:rPr>
          <w:szCs w:val="24"/>
        </w:rPr>
        <w:t>10</w:t>
      </w:r>
    </w:p>
    <w:p w14:paraId="0EA044D1" w14:textId="77777777" w:rsidR="00A8708F" w:rsidRPr="00986193" w:rsidRDefault="00A8708F" w:rsidP="00A8708F">
      <w:pPr>
        <w:pStyle w:val="Calendar2"/>
        <w:rPr>
          <w:szCs w:val="24"/>
        </w:rPr>
      </w:pPr>
    </w:p>
    <w:p w14:paraId="357CCA56" w14:textId="77777777" w:rsidR="00A8708F" w:rsidRPr="00986193" w:rsidRDefault="00A8708F" w:rsidP="00A8708F">
      <w:pPr>
        <w:pStyle w:val="CalendarHeader2"/>
        <w:rPr>
          <w:szCs w:val="24"/>
        </w:rPr>
      </w:pPr>
      <w:r w:rsidRPr="00986193">
        <w:rPr>
          <w:szCs w:val="24"/>
        </w:rPr>
        <w:t>Second Year</w:t>
      </w:r>
    </w:p>
    <w:p w14:paraId="0F6B18DE" w14:textId="77777777" w:rsidR="00A8708F" w:rsidRPr="0039329D" w:rsidRDefault="00A8708F" w:rsidP="00A8708F">
      <w:pPr>
        <w:pStyle w:val="Calendar1"/>
        <w:rPr>
          <w:szCs w:val="24"/>
        </w:rPr>
      </w:pPr>
      <w:r w:rsidRPr="0039329D">
        <w:rPr>
          <w:szCs w:val="24"/>
        </w:rPr>
        <w:t>11.13.65</w:t>
      </w:r>
      <w:r w:rsidRPr="0039329D">
        <w:rPr>
          <w:szCs w:val="24"/>
        </w:rPr>
        <w:tab/>
        <w:t>All students shall undertake classes amounting to 120 credits as follows:</w:t>
      </w:r>
    </w:p>
    <w:p w14:paraId="1AA5A50A" w14:textId="77777777" w:rsidR="00A8708F" w:rsidRPr="00964D56" w:rsidRDefault="00A8708F" w:rsidP="00A8708F">
      <w:pPr>
        <w:pStyle w:val="Calendar2"/>
        <w:rPr>
          <w:szCs w:val="24"/>
        </w:rPr>
      </w:pPr>
    </w:p>
    <w:p w14:paraId="5FB9206F" w14:textId="77777777" w:rsidR="00A8708F" w:rsidRPr="00982439" w:rsidRDefault="00A8708F" w:rsidP="00A8708F">
      <w:pPr>
        <w:pStyle w:val="Curriculum2"/>
        <w:rPr>
          <w:szCs w:val="24"/>
        </w:rPr>
      </w:pPr>
      <w:r w:rsidRPr="00982439">
        <w:rPr>
          <w:szCs w:val="24"/>
        </w:rPr>
        <w:t>Compulsory Classes</w:t>
      </w:r>
      <w:r w:rsidRPr="00982439">
        <w:rPr>
          <w:szCs w:val="24"/>
        </w:rPr>
        <w:tab/>
        <w:t>Level</w:t>
      </w:r>
      <w:r w:rsidRPr="00982439">
        <w:rPr>
          <w:szCs w:val="24"/>
        </w:rPr>
        <w:tab/>
        <w:t>Credits</w:t>
      </w:r>
    </w:p>
    <w:p w14:paraId="5C1E3E2E" w14:textId="77777777" w:rsidR="00CE2642" w:rsidRPr="00785F3C" w:rsidRDefault="00CE2642" w:rsidP="00A8708F">
      <w:pPr>
        <w:pStyle w:val="Curriculum2"/>
        <w:rPr>
          <w:szCs w:val="24"/>
        </w:rPr>
      </w:pPr>
      <w:r w:rsidRPr="00785F3C">
        <w:rPr>
          <w:szCs w:val="24"/>
        </w:rPr>
        <w:t>CS 207</w:t>
      </w:r>
      <w:r w:rsidRPr="00785F3C">
        <w:rPr>
          <w:szCs w:val="24"/>
        </w:rPr>
        <w:tab/>
        <w:t>Advanced Programming</w:t>
      </w:r>
      <w:r w:rsidRPr="00785F3C">
        <w:rPr>
          <w:szCs w:val="24"/>
        </w:rPr>
        <w:tab/>
        <w:t>2</w:t>
      </w:r>
      <w:r w:rsidRPr="00785F3C">
        <w:rPr>
          <w:szCs w:val="24"/>
        </w:rPr>
        <w:tab/>
        <w:t>20</w:t>
      </w:r>
    </w:p>
    <w:p w14:paraId="0F444E38" w14:textId="77777777" w:rsidR="00CE2642" w:rsidRPr="00785F3C" w:rsidRDefault="00CE2642" w:rsidP="00A8708F">
      <w:pPr>
        <w:pStyle w:val="Curriculum2"/>
        <w:rPr>
          <w:szCs w:val="24"/>
        </w:rPr>
      </w:pPr>
      <w:r w:rsidRPr="00785F3C">
        <w:rPr>
          <w:szCs w:val="24"/>
        </w:rPr>
        <w:t>CS 208</w:t>
      </w:r>
      <w:r w:rsidRPr="00785F3C">
        <w:rPr>
          <w:szCs w:val="24"/>
        </w:rPr>
        <w:tab/>
        <w:t>Logic and Algorithms</w:t>
      </w:r>
      <w:r w:rsidRPr="00785F3C">
        <w:rPr>
          <w:szCs w:val="24"/>
        </w:rPr>
        <w:tab/>
        <w:t>2</w:t>
      </w:r>
      <w:r w:rsidRPr="00785F3C">
        <w:rPr>
          <w:szCs w:val="24"/>
        </w:rPr>
        <w:tab/>
        <w:t>20</w:t>
      </w:r>
    </w:p>
    <w:p w14:paraId="4A797636" w14:textId="77777777" w:rsidR="00CE2642" w:rsidRPr="0015377F" w:rsidRDefault="00CE2642" w:rsidP="00A8708F">
      <w:pPr>
        <w:pStyle w:val="Curriculum2"/>
        <w:rPr>
          <w:szCs w:val="24"/>
        </w:rPr>
      </w:pPr>
      <w:r w:rsidRPr="0015377F">
        <w:rPr>
          <w:szCs w:val="24"/>
        </w:rPr>
        <w:t>CS 209</w:t>
      </w:r>
      <w:r w:rsidRPr="0015377F">
        <w:rPr>
          <w:szCs w:val="24"/>
        </w:rPr>
        <w:tab/>
        <w:t>User and Data Modelling</w:t>
      </w:r>
      <w:r w:rsidRPr="0015377F">
        <w:rPr>
          <w:szCs w:val="24"/>
        </w:rPr>
        <w:tab/>
        <w:t>2</w:t>
      </w:r>
      <w:r w:rsidRPr="0015377F">
        <w:rPr>
          <w:szCs w:val="24"/>
        </w:rPr>
        <w:tab/>
        <w:t>20</w:t>
      </w:r>
    </w:p>
    <w:p w14:paraId="30B8D47A" w14:textId="77777777" w:rsidR="00CE2642" w:rsidRPr="0094500E" w:rsidRDefault="00CE2642" w:rsidP="00A8708F">
      <w:pPr>
        <w:pStyle w:val="Curriculum2"/>
        <w:rPr>
          <w:szCs w:val="24"/>
        </w:rPr>
      </w:pPr>
      <w:r w:rsidRPr="0094500E">
        <w:rPr>
          <w:szCs w:val="24"/>
        </w:rPr>
        <w:t>CS 210</w:t>
      </w:r>
      <w:r w:rsidRPr="0094500E">
        <w:rPr>
          <w:szCs w:val="24"/>
        </w:rPr>
        <w:tab/>
        <w:t>Computer Systems and Architecture</w:t>
      </w:r>
      <w:r w:rsidRPr="0094500E">
        <w:rPr>
          <w:szCs w:val="24"/>
        </w:rPr>
        <w:tab/>
        <w:t>2</w:t>
      </w:r>
      <w:r w:rsidRPr="0094500E">
        <w:rPr>
          <w:szCs w:val="24"/>
        </w:rPr>
        <w:tab/>
        <w:t>20</w:t>
      </w:r>
    </w:p>
    <w:p w14:paraId="3DBC2483" w14:textId="77777777" w:rsidR="00CE2642" w:rsidRPr="00252552" w:rsidRDefault="00CE2642" w:rsidP="00A8708F">
      <w:pPr>
        <w:pStyle w:val="Curriculum2"/>
        <w:rPr>
          <w:szCs w:val="24"/>
        </w:rPr>
      </w:pPr>
      <w:r w:rsidRPr="0094500E">
        <w:rPr>
          <w:szCs w:val="24"/>
        </w:rPr>
        <w:t>CS 211</w:t>
      </w:r>
      <w:r w:rsidRPr="0094500E">
        <w:rPr>
          <w:szCs w:val="24"/>
        </w:rPr>
        <w:tab/>
        <w:t>Prof</w:t>
      </w:r>
      <w:r w:rsidR="00276D1A" w:rsidRPr="00252552">
        <w:rPr>
          <w:szCs w:val="24"/>
        </w:rPr>
        <w:t>essional Issues in Computing</w:t>
      </w:r>
      <w:r w:rsidR="00276D1A" w:rsidRPr="00252552">
        <w:rPr>
          <w:szCs w:val="24"/>
        </w:rPr>
        <w:tab/>
        <w:t>2</w:t>
      </w:r>
      <w:r w:rsidR="00276D1A" w:rsidRPr="00252552">
        <w:rPr>
          <w:szCs w:val="24"/>
        </w:rPr>
        <w:tab/>
        <w:t>1</w:t>
      </w:r>
      <w:r w:rsidRPr="00252552">
        <w:rPr>
          <w:szCs w:val="24"/>
        </w:rPr>
        <w:t>0</w:t>
      </w:r>
    </w:p>
    <w:p w14:paraId="75D18769" w14:textId="77777777" w:rsidR="00D63510" w:rsidRPr="003F3345" w:rsidRDefault="00D63510" w:rsidP="00D63510">
      <w:pPr>
        <w:tabs>
          <w:tab w:val="left" w:pos="1440"/>
          <w:tab w:val="left" w:pos="2880"/>
          <w:tab w:val="right" w:pos="8352"/>
          <w:tab w:val="right" w:pos="9504"/>
        </w:tabs>
        <w:ind w:left="1440"/>
        <w:rPr>
          <w:sz w:val="24"/>
          <w:szCs w:val="24"/>
          <w:lang w:eastAsia="en-US"/>
        </w:rPr>
      </w:pPr>
      <w:r w:rsidRPr="003F3345">
        <w:rPr>
          <w:sz w:val="24"/>
          <w:szCs w:val="24"/>
          <w:lang w:eastAsia="en-US"/>
        </w:rPr>
        <w:t>CS 212</w:t>
      </w:r>
      <w:r w:rsidRPr="003F3345">
        <w:rPr>
          <w:sz w:val="24"/>
          <w:szCs w:val="24"/>
          <w:lang w:eastAsia="en-US"/>
        </w:rPr>
        <w:tab/>
        <w:t>Topics in Computing 2</w:t>
      </w:r>
      <w:r w:rsidRPr="003F3345">
        <w:rPr>
          <w:sz w:val="24"/>
          <w:szCs w:val="24"/>
          <w:lang w:eastAsia="en-US"/>
        </w:rPr>
        <w:tab/>
        <w:t>2</w:t>
      </w:r>
      <w:r w:rsidRPr="003F3345">
        <w:rPr>
          <w:sz w:val="24"/>
          <w:szCs w:val="24"/>
          <w:lang w:eastAsia="en-US"/>
        </w:rPr>
        <w:tab/>
        <w:t>10</w:t>
      </w:r>
    </w:p>
    <w:p w14:paraId="0244AE7A" w14:textId="77777777" w:rsidR="00D63510" w:rsidRPr="003F3345" w:rsidRDefault="00D63510" w:rsidP="00D63510">
      <w:pPr>
        <w:tabs>
          <w:tab w:val="left" w:pos="1440"/>
          <w:tab w:val="left" w:pos="2880"/>
          <w:tab w:val="right" w:pos="8352"/>
          <w:tab w:val="right" w:pos="9504"/>
        </w:tabs>
        <w:ind w:left="1440"/>
        <w:rPr>
          <w:sz w:val="24"/>
          <w:szCs w:val="24"/>
          <w:lang w:eastAsia="en-US"/>
        </w:rPr>
      </w:pPr>
      <w:r w:rsidRPr="003F3345">
        <w:rPr>
          <w:sz w:val="24"/>
          <w:szCs w:val="24"/>
          <w:lang w:eastAsia="en-US"/>
        </w:rPr>
        <w:t>CS 2</w:t>
      </w:r>
      <w:r w:rsidR="00AB45D5">
        <w:rPr>
          <w:sz w:val="24"/>
          <w:szCs w:val="24"/>
          <w:lang w:eastAsia="en-US"/>
        </w:rPr>
        <w:t>15</w:t>
      </w:r>
      <w:r w:rsidRPr="003F3345">
        <w:rPr>
          <w:sz w:val="24"/>
          <w:szCs w:val="24"/>
          <w:lang w:eastAsia="en-US"/>
        </w:rPr>
        <w:tab/>
        <w:t>Combinatorics for Computer Science 2</w:t>
      </w:r>
      <w:r w:rsidRPr="003F3345">
        <w:rPr>
          <w:sz w:val="24"/>
          <w:szCs w:val="24"/>
          <w:lang w:eastAsia="en-US"/>
        </w:rPr>
        <w:tab/>
        <w:t>2</w:t>
      </w:r>
      <w:r w:rsidRPr="003F3345">
        <w:rPr>
          <w:sz w:val="24"/>
          <w:szCs w:val="24"/>
          <w:lang w:eastAsia="en-US"/>
        </w:rPr>
        <w:tab/>
        <w:t>10</w:t>
      </w:r>
    </w:p>
    <w:p w14:paraId="1FE61E04" w14:textId="77777777" w:rsidR="00D63510" w:rsidRPr="003F3345" w:rsidRDefault="00D63510" w:rsidP="00D63510">
      <w:pPr>
        <w:tabs>
          <w:tab w:val="left" w:pos="1440"/>
          <w:tab w:val="left" w:pos="2880"/>
          <w:tab w:val="right" w:pos="8352"/>
          <w:tab w:val="right" w:pos="9504"/>
        </w:tabs>
        <w:ind w:left="1440"/>
        <w:rPr>
          <w:sz w:val="24"/>
          <w:szCs w:val="24"/>
          <w:lang w:eastAsia="en-US"/>
        </w:rPr>
      </w:pPr>
    </w:p>
    <w:p w14:paraId="5A1A52ED" w14:textId="77777777" w:rsidR="00D63510" w:rsidRPr="003F3345" w:rsidRDefault="00D63510" w:rsidP="00D63510">
      <w:pPr>
        <w:tabs>
          <w:tab w:val="left" w:pos="1440"/>
          <w:tab w:val="left" w:pos="2880"/>
          <w:tab w:val="right" w:pos="8352"/>
          <w:tab w:val="right" w:pos="9504"/>
        </w:tabs>
        <w:rPr>
          <w:sz w:val="24"/>
          <w:szCs w:val="24"/>
          <w:lang w:eastAsia="en-US"/>
        </w:rPr>
      </w:pPr>
      <w:r w:rsidRPr="003F3345">
        <w:rPr>
          <w:sz w:val="24"/>
          <w:szCs w:val="24"/>
          <w:lang w:eastAsia="en-US"/>
        </w:rPr>
        <w:tab/>
        <w:t>Elective Class</w:t>
      </w:r>
      <w:r w:rsidRPr="003F3345">
        <w:rPr>
          <w:sz w:val="24"/>
          <w:szCs w:val="24"/>
          <w:lang w:eastAsia="en-US"/>
        </w:rPr>
        <w:tab/>
      </w:r>
      <w:r w:rsidRPr="00D63510">
        <w:rPr>
          <w:sz w:val="24"/>
          <w:szCs w:val="24"/>
          <w:lang w:eastAsia="en-US"/>
        </w:rPr>
        <w:tab/>
      </w:r>
      <w:r w:rsidRPr="003F3345">
        <w:rPr>
          <w:sz w:val="24"/>
          <w:szCs w:val="24"/>
          <w:lang w:eastAsia="en-US"/>
        </w:rPr>
        <w:t>10</w:t>
      </w:r>
    </w:p>
    <w:p w14:paraId="3EEC25EA" w14:textId="77777777" w:rsidR="00D63510" w:rsidRDefault="00D63510" w:rsidP="00A8708F">
      <w:pPr>
        <w:pStyle w:val="CalendarHeader2"/>
        <w:rPr>
          <w:szCs w:val="24"/>
        </w:rPr>
      </w:pPr>
    </w:p>
    <w:p w14:paraId="0477575B" w14:textId="77777777" w:rsidR="00A8708F" w:rsidRPr="00D63510" w:rsidRDefault="00A8708F" w:rsidP="00A8708F">
      <w:pPr>
        <w:pStyle w:val="CalendarHeader2"/>
        <w:rPr>
          <w:szCs w:val="24"/>
        </w:rPr>
      </w:pPr>
      <w:r w:rsidRPr="00D63510">
        <w:rPr>
          <w:szCs w:val="24"/>
        </w:rPr>
        <w:t xml:space="preserve">Third Year </w:t>
      </w:r>
    </w:p>
    <w:p w14:paraId="715EED43" w14:textId="77777777" w:rsidR="00A8708F" w:rsidRPr="00124DE8" w:rsidRDefault="00A8708F" w:rsidP="00A8708F">
      <w:pPr>
        <w:pStyle w:val="Calendar1"/>
      </w:pPr>
      <w:r>
        <w:t>11.13.6</w:t>
      </w:r>
      <w:r w:rsidRPr="00124DE8">
        <w:t>6</w:t>
      </w:r>
      <w:r w:rsidRPr="00124DE8">
        <w:tab/>
        <w:t>All students shall undertake classes amounting t</w:t>
      </w:r>
      <w:r w:rsidRPr="00CF7532">
        <w:t>o 12</w:t>
      </w:r>
      <w:r w:rsidRPr="00124DE8">
        <w:t xml:space="preserve">0 credits as follows: </w:t>
      </w:r>
    </w:p>
    <w:p w14:paraId="61C10DD0" w14:textId="77777777" w:rsidR="00A8708F" w:rsidRPr="00124DE8" w:rsidRDefault="00A8708F" w:rsidP="00A8708F">
      <w:pPr>
        <w:pStyle w:val="Calendar2"/>
      </w:pPr>
    </w:p>
    <w:p w14:paraId="463BC2BF" w14:textId="77777777" w:rsidR="00A8708F" w:rsidRPr="00124DE8" w:rsidRDefault="00A8708F" w:rsidP="00A8708F">
      <w:pPr>
        <w:pStyle w:val="Curriculum2"/>
      </w:pPr>
      <w:r w:rsidRPr="00124DE8">
        <w:t>Compulsory Classes</w:t>
      </w:r>
      <w:r w:rsidRPr="00124DE8">
        <w:tab/>
        <w:t>Level</w:t>
      </w:r>
      <w:r w:rsidRPr="00124DE8">
        <w:tab/>
        <w:t>Credits</w:t>
      </w:r>
    </w:p>
    <w:p w14:paraId="7DAAFF96" w14:textId="77777777" w:rsidR="00A8708F" w:rsidRPr="00E14D36" w:rsidRDefault="00A8708F" w:rsidP="00A8708F">
      <w:pPr>
        <w:pStyle w:val="Curriculum2"/>
      </w:pPr>
      <w:r>
        <w:t>CS 308</w:t>
      </w:r>
      <w:r w:rsidRPr="00E14D36">
        <w:tab/>
        <w:t>Building Software Systems</w:t>
      </w:r>
      <w:r w:rsidRPr="00E14D36">
        <w:tab/>
        <w:t>3</w:t>
      </w:r>
      <w:r w:rsidRPr="00E14D36">
        <w:tab/>
        <w:t>20</w:t>
      </w:r>
    </w:p>
    <w:p w14:paraId="241C1468" w14:textId="77777777" w:rsidR="00A8708F" w:rsidRDefault="00A8708F" w:rsidP="00A8708F">
      <w:pPr>
        <w:pStyle w:val="Curriculum2"/>
      </w:pPr>
      <w:r>
        <w:t>CS 313</w:t>
      </w:r>
      <w:r w:rsidRPr="00E14D36">
        <w:tab/>
        <w:t>Computer Systems and Concurrency</w:t>
      </w:r>
      <w:r w:rsidRPr="00E14D36">
        <w:tab/>
        <w:t>3</w:t>
      </w:r>
      <w:r w:rsidRPr="00E14D36">
        <w:tab/>
        <w:t>20</w:t>
      </w:r>
    </w:p>
    <w:p w14:paraId="64479772" w14:textId="77777777" w:rsidR="00F06781" w:rsidRDefault="00F06781" w:rsidP="00A8708F">
      <w:pPr>
        <w:pStyle w:val="Curriculum2"/>
      </w:pPr>
    </w:p>
    <w:p w14:paraId="2989DD10" w14:textId="77777777" w:rsidR="00F06781" w:rsidRDefault="00F06781" w:rsidP="00F06781">
      <w:pPr>
        <w:pStyle w:val="Curriculum2"/>
      </w:pPr>
      <w:r>
        <w:t>Optional Classes</w:t>
      </w:r>
    </w:p>
    <w:p w14:paraId="28F270D3" w14:textId="77777777" w:rsidR="00F06781" w:rsidRDefault="00F06781" w:rsidP="00F06781">
      <w:pPr>
        <w:pStyle w:val="Curriculum2"/>
      </w:pPr>
      <w:r>
        <w:t>80 credits chosen from:</w:t>
      </w:r>
    </w:p>
    <w:p w14:paraId="77DF2976" w14:textId="77777777" w:rsidR="00F06781" w:rsidRDefault="00F06781" w:rsidP="00F06781">
      <w:pPr>
        <w:pStyle w:val="Curriculum2"/>
      </w:pPr>
      <w:r>
        <w:t>CS 310</w:t>
      </w:r>
      <w:r>
        <w:tab/>
        <w:t>Foundations of Artificial Intelligence</w:t>
      </w:r>
      <w:r>
        <w:tab/>
        <w:t>3</w:t>
      </w:r>
      <w:r>
        <w:tab/>
        <w:t>20</w:t>
      </w:r>
    </w:p>
    <w:p w14:paraId="474699C4" w14:textId="77777777" w:rsidR="00F06781" w:rsidRDefault="00F06781" w:rsidP="00F06781">
      <w:pPr>
        <w:pStyle w:val="Curriculum2"/>
      </w:pPr>
      <w:r>
        <w:t>CS 311</w:t>
      </w:r>
      <w:r>
        <w:tab/>
        <w:t>Programming Language Definition and</w:t>
      </w:r>
    </w:p>
    <w:p w14:paraId="7A85BE74" w14:textId="77777777" w:rsidR="00F06781" w:rsidRDefault="00F06781" w:rsidP="00F06781">
      <w:pPr>
        <w:pStyle w:val="Curriculum2"/>
      </w:pPr>
      <w:r>
        <w:tab/>
        <w:t>Implementation</w:t>
      </w:r>
      <w:r>
        <w:tab/>
        <w:t>3</w:t>
      </w:r>
      <w:r>
        <w:tab/>
        <w:t>20</w:t>
      </w:r>
    </w:p>
    <w:p w14:paraId="77E86891" w14:textId="77777777" w:rsidR="00F06781" w:rsidRDefault="00F06781" w:rsidP="00F06781">
      <w:pPr>
        <w:pStyle w:val="Curriculum2"/>
      </w:pPr>
      <w:r>
        <w:t>CS 312</w:t>
      </w:r>
      <w:r>
        <w:tab/>
        <w:t>Web Applications Development</w:t>
      </w:r>
      <w:r>
        <w:tab/>
        <w:t>3</w:t>
      </w:r>
      <w:r>
        <w:tab/>
        <w:t>20</w:t>
      </w:r>
    </w:p>
    <w:p w14:paraId="2A006967" w14:textId="77777777" w:rsidR="00F06781" w:rsidRDefault="00D03BB8" w:rsidP="00F06781">
      <w:pPr>
        <w:pStyle w:val="Curriculum2"/>
      </w:pPr>
      <w:r>
        <w:t>CS 316</w:t>
      </w:r>
      <w:r w:rsidR="00F06781">
        <w:tab/>
        <w:t>Functional Programming</w:t>
      </w:r>
      <w:r w:rsidR="00F06781">
        <w:tab/>
        <w:t>3</w:t>
      </w:r>
      <w:r w:rsidR="00F06781">
        <w:tab/>
        <w:t>20</w:t>
      </w:r>
    </w:p>
    <w:p w14:paraId="6CD86F74" w14:textId="77777777" w:rsidR="00C77A7C" w:rsidRPr="00E14D36" w:rsidRDefault="00C77A7C" w:rsidP="00F06781">
      <w:pPr>
        <w:pStyle w:val="Curriculum2"/>
      </w:pPr>
      <w:r>
        <w:t>CS 317</w:t>
      </w:r>
      <w:r>
        <w:tab/>
        <w:t>Mobile App Development</w:t>
      </w:r>
      <w:r>
        <w:tab/>
        <w:t>3</w:t>
      </w:r>
      <w:r>
        <w:tab/>
        <w:t>20</w:t>
      </w:r>
    </w:p>
    <w:p w14:paraId="4638A994" w14:textId="77777777" w:rsidR="00A8708F" w:rsidRPr="00124DE8" w:rsidRDefault="00A8708F" w:rsidP="00A8708F">
      <w:pPr>
        <w:pStyle w:val="Calendar2"/>
      </w:pPr>
    </w:p>
    <w:p w14:paraId="06CE7719" w14:textId="77777777" w:rsidR="00A8708F" w:rsidRPr="00E14D36" w:rsidRDefault="00A8708F" w:rsidP="00A8708F">
      <w:pPr>
        <w:pStyle w:val="CalendarHeader2"/>
      </w:pPr>
      <w:r w:rsidRPr="00E14D36">
        <w:t>Industrial Placement</w:t>
      </w:r>
    </w:p>
    <w:p w14:paraId="39BBB5E0" w14:textId="77777777" w:rsidR="00D1143E" w:rsidRDefault="00A8708F" w:rsidP="00D1143E">
      <w:pPr>
        <w:pStyle w:val="Calendar1"/>
      </w:pPr>
      <w:r>
        <w:t>11.13.6</w:t>
      </w:r>
      <w:r w:rsidR="00D1143E">
        <w:t>7</w:t>
      </w:r>
      <w:r w:rsidR="00D1143E">
        <w:tab/>
      </w:r>
      <w:r w:rsidR="00D1143E" w:rsidRPr="00E14D36">
        <w:t xml:space="preserve">Between the third and the fourth years of their study each student shall spend a period of approximately one year on work approved by the Course Director; this shall constitute the class </w:t>
      </w:r>
      <w:r w:rsidR="00D1143E" w:rsidRPr="00924A03">
        <w:rPr>
          <w:i/>
        </w:rPr>
        <w:t>CS 415</w:t>
      </w:r>
      <w:r w:rsidR="00D1143E">
        <w:t xml:space="preserve"> </w:t>
      </w:r>
      <w:r w:rsidR="00D1143E">
        <w:rPr>
          <w:i/>
        </w:rPr>
        <w:t>Industrial Placement</w:t>
      </w:r>
      <w:r w:rsidR="00D1143E" w:rsidRPr="00E14D36">
        <w:t>. The major part of this period will normally be spent in industry and a report on the work performed must be submitted to the Course Director by the end of the first week of the first semester of the final year</w:t>
      </w:r>
      <w:r w:rsidR="009F6626">
        <w:t>.  This report shall count for 20 credits at Level 4 in the calculation of the final degree classification.</w:t>
      </w:r>
    </w:p>
    <w:p w14:paraId="713D2A43" w14:textId="77777777" w:rsidR="00A8708F" w:rsidRPr="00E14D36" w:rsidRDefault="00A8708F" w:rsidP="00D1143E">
      <w:pPr>
        <w:pStyle w:val="Calendar1"/>
      </w:pPr>
      <w:r>
        <w:tab/>
      </w:r>
      <w:r w:rsidRPr="00E14D36">
        <w:t xml:space="preserve">  </w:t>
      </w:r>
    </w:p>
    <w:p w14:paraId="528B4F04" w14:textId="77777777" w:rsidR="00A8708F" w:rsidRPr="00A3093B" w:rsidRDefault="00A8708F" w:rsidP="00A8708F">
      <w:pPr>
        <w:pStyle w:val="CalendarHeader2"/>
      </w:pPr>
      <w:r>
        <w:t>Fourth Year</w:t>
      </w:r>
    </w:p>
    <w:p w14:paraId="45631DE6" w14:textId="77777777" w:rsidR="00C4425B" w:rsidRPr="00124DE8" w:rsidRDefault="00A8708F" w:rsidP="00C4425B">
      <w:pPr>
        <w:pStyle w:val="Calendar1"/>
      </w:pPr>
      <w:r w:rsidRPr="00970133">
        <w:t>11</w:t>
      </w:r>
      <w:r>
        <w:t>.13.6</w:t>
      </w:r>
      <w:r w:rsidRPr="00970133">
        <w:t>8</w:t>
      </w:r>
      <w:r w:rsidRPr="00124DE8">
        <w:tab/>
      </w:r>
      <w:r w:rsidR="00C4425B" w:rsidRPr="00124DE8">
        <w:t>All students shall undertake classes amounting to</w:t>
      </w:r>
      <w:r w:rsidR="00C4425B">
        <w:t xml:space="preserve"> 120 </w:t>
      </w:r>
      <w:r w:rsidR="00C4425B" w:rsidRPr="00124DE8">
        <w:t>credits as follows:</w:t>
      </w:r>
    </w:p>
    <w:p w14:paraId="067EEB68" w14:textId="77777777" w:rsidR="00C4425B" w:rsidRDefault="00C4425B" w:rsidP="00C4425B">
      <w:pPr>
        <w:pStyle w:val="Calendar2"/>
      </w:pPr>
      <w:r>
        <w:tab/>
      </w:r>
    </w:p>
    <w:p w14:paraId="4E19A901" w14:textId="77777777" w:rsidR="00C4425B" w:rsidRPr="00124DE8" w:rsidRDefault="00C4425B" w:rsidP="00C4425B">
      <w:pPr>
        <w:pStyle w:val="Curriculum2"/>
      </w:pPr>
      <w:r w:rsidRPr="00124DE8">
        <w:t>Compulsory Class</w:t>
      </w:r>
      <w:r w:rsidR="002E17E0">
        <w:t>es</w:t>
      </w:r>
      <w:r w:rsidRPr="00124DE8">
        <w:tab/>
        <w:t>Level</w:t>
      </w:r>
      <w:r w:rsidRPr="00124DE8">
        <w:tab/>
        <w:t>Credits</w:t>
      </w:r>
    </w:p>
    <w:p w14:paraId="49757C5B" w14:textId="77777777" w:rsidR="00C4425B" w:rsidRDefault="00C4425B" w:rsidP="00C4425B">
      <w:pPr>
        <w:pStyle w:val="Curriculum2"/>
      </w:pPr>
      <w:r>
        <w:t>CS 4</w:t>
      </w:r>
      <w:r w:rsidR="00C77A7C">
        <w:t>20</w:t>
      </w:r>
      <w:r>
        <w:tab/>
        <w:t>Software Engineering*</w:t>
      </w:r>
      <w:r>
        <w:tab/>
        <w:t>4</w:t>
      </w:r>
      <w:r>
        <w:tab/>
      </w:r>
      <w:r w:rsidR="002E17E0">
        <w:t>80</w:t>
      </w:r>
    </w:p>
    <w:p w14:paraId="3B30859A" w14:textId="77777777" w:rsidR="002022AD" w:rsidRDefault="002022AD" w:rsidP="002022AD">
      <w:pPr>
        <w:pStyle w:val="Curriculum2"/>
      </w:pPr>
      <w:r>
        <w:t>CS 408</w:t>
      </w:r>
      <w:r w:rsidRPr="00E14D36">
        <w:tab/>
        <w:t>Individual Project</w:t>
      </w:r>
      <w:r w:rsidRPr="00E14D36">
        <w:tab/>
        <w:t>4</w:t>
      </w:r>
      <w:r w:rsidRPr="00E14D36">
        <w:tab/>
        <w:t>40</w:t>
      </w:r>
    </w:p>
    <w:p w14:paraId="4F8236EB" w14:textId="77777777" w:rsidR="00C4425B" w:rsidRDefault="00C4425B" w:rsidP="00C4425B">
      <w:pPr>
        <w:pStyle w:val="Curriculum2"/>
      </w:pPr>
    </w:p>
    <w:p w14:paraId="5181A445" w14:textId="77777777" w:rsidR="00C4425B" w:rsidRDefault="00C4425B" w:rsidP="00C4425B">
      <w:pPr>
        <w:pStyle w:val="Curriculum2"/>
      </w:pPr>
      <w:r>
        <w:rPr>
          <w:i/>
        </w:rPr>
        <w:t>*CS 4</w:t>
      </w:r>
      <w:r w:rsidR="00C77A7C">
        <w:rPr>
          <w:i/>
        </w:rPr>
        <w:t xml:space="preserve">20 </w:t>
      </w:r>
      <w:r w:rsidR="00C77A7C">
        <w:rPr>
          <w:i/>
        </w:rPr>
        <w:tab/>
      </w:r>
      <w:r>
        <w:rPr>
          <w:i/>
        </w:rPr>
        <w:t>Software Engineering</w:t>
      </w:r>
      <w:r>
        <w:t xml:space="preserve"> comprises:</w:t>
      </w:r>
    </w:p>
    <w:p w14:paraId="7587CF2B" w14:textId="77777777" w:rsidR="00C4425B" w:rsidRDefault="00E234FB" w:rsidP="00E234FB">
      <w:pPr>
        <w:pStyle w:val="Curriculum2"/>
        <w:ind w:left="0"/>
      </w:pPr>
      <w:r>
        <w:tab/>
      </w:r>
      <w:r w:rsidR="00C4425B">
        <w:t>CS 409</w:t>
      </w:r>
      <w:r w:rsidR="00C4425B" w:rsidRPr="00E14D36">
        <w:tab/>
        <w:t>Software Architecture and Design</w:t>
      </w:r>
      <w:r w:rsidR="00C4425B" w:rsidRPr="00E14D36">
        <w:tab/>
        <w:t>4</w:t>
      </w:r>
      <w:r w:rsidR="00C4425B" w:rsidRPr="00E14D36">
        <w:tab/>
        <w:t>20</w:t>
      </w:r>
    </w:p>
    <w:p w14:paraId="7623983C" w14:textId="77777777" w:rsidR="00E234FB" w:rsidRPr="00E14D36" w:rsidRDefault="00E234FB" w:rsidP="00C4425B">
      <w:pPr>
        <w:pStyle w:val="Curriculum2"/>
      </w:pPr>
    </w:p>
    <w:p w14:paraId="4E941A20" w14:textId="77777777" w:rsidR="00C4425B" w:rsidRPr="00124DE8" w:rsidRDefault="00C4425B" w:rsidP="00C4425B">
      <w:pPr>
        <w:pStyle w:val="Calendar2"/>
      </w:pPr>
    </w:p>
    <w:p w14:paraId="22BB1FDC" w14:textId="77777777" w:rsidR="00C4425B" w:rsidRPr="00124DE8" w:rsidRDefault="00C4425B" w:rsidP="00C4425B">
      <w:pPr>
        <w:pStyle w:val="Curriculum2"/>
      </w:pPr>
    </w:p>
    <w:p w14:paraId="7FC1F36A" w14:textId="77777777" w:rsidR="00C4425B" w:rsidRDefault="00C4425B" w:rsidP="00C4425B">
      <w:pPr>
        <w:pStyle w:val="Calendar2"/>
      </w:pPr>
    </w:p>
    <w:p w14:paraId="4EA42810" w14:textId="77777777" w:rsidR="00C4425B" w:rsidRPr="00E14D36" w:rsidRDefault="00C4425B" w:rsidP="00C4425B">
      <w:pPr>
        <w:pStyle w:val="Calendar2"/>
      </w:pPr>
      <w:r>
        <w:t xml:space="preserve">together with </w:t>
      </w:r>
      <w:r w:rsidRPr="00E14D36">
        <w:t>60 credits chosen from:</w:t>
      </w:r>
    </w:p>
    <w:p w14:paraId="0AA1BFB6" w14:textId="77777777" w:rsidR="00C4425B" w:rsidRPr="00E14D36" w:rsidRDefault="00C4425B" w:rsidP="00C4425B">
      <w:pPr>
        <w:pStyle w:val="Curriculum2"/>
      </w:pPr>
      <w:r w:rsidRPr="00E14D36">
        <w:t>CS 410</w:t>
      </w:r>
      <w:r w:rsidRPr="00E14D36">
        <w:tab/>
      </w:r>
      <w:r>
        <w:t>Advanced Functional Programming</w:t>
      </w:r>
      <w:r w:rsidRPr="00E14D36">
        <w:tab/>
        <w:t>4</w:t>
      </w:r>
      <w:r w:rsidRPr="00E14D36">
        <w:tab/>
        <w:t>20</w:t>
      </w:r>
    </w:p>
    <w:p w14:paraId="7A44710C" w14:textId="77777777" w:rsidR="00C4425B" w:rsidRPr="00E14D36" w:rsidRDefault="00C4425B" w:rsidP="00C4425B">
      <w:pPr>
        <w:pStyle w:val="Curriculum2"/>
      </w:pPr>
      <w:r w:rsidRPr="00E14D36">
        <w:t>CS 411</w:t>
      </w:r>
      <w:r w:rsidRPr="00E14D36">
        <w:tab/>
      </w:r>
      <w:r>
        <w:t>Theory of Computation</w:t>
      </w:r>
      <w:r w:rsidRPr="00E14D36">
        <w:tab/>
        <w:t>4</w:t>
      </w:r>
      <w:r w:rsidRPr="00E14D36">
        <w:tab/>
        <w:t>20</w:t>
      </w:r>
    </w:p>
    <w:p w14:paraId="2EB1C196" w14:textId="77777777" w:rsidR="00C4425B" w:rsidRPr="00E14D36" w:rsidRDefault="00C4425B" w:rsidP="00C4425B">
      <w:pPr>
        <w:pStyle w:val="Curriculum2"/>
      </w:pPr>
      <w:r>
        <w:t>CS 412</w:t>
      </w:r>
      <w:r>
        <w:tab/>
      </w:r>
      <w:r w:rsidRPr="00E14D36">
        <w:t>Information Access</w:t>
      </w:r>
      <w:r>
        <w:t xml:space="preserve"> and Mining</w:t>
      </w:r>
      <w:r w:rsidRPr="00E14D36">
        <w:tab/>
        <w:t>4</w:t>
      </w:r>
      <w:r w:rsidRPr="00E14D36">
        <w:tab/>
        <w:t>20</w:t>
      </w:r>
    </w:p>
    <w:p w14:paraId="50079D5F" w14:textId="77777777" w:rsidR="007E0AE9" w:rsidRDefault="00C4425B" w:rsidP="007E0AE9">
      <w:pPr>
        <w:pStyle w:val="Curriculum2"/>
      </w:pPr>
      <w:r>
        <w:t>CS 414</w:t>
      </w:r>
      <w:r>
        <w:tab/>
        <w:t>Digital Forensics</w:t>
      </w:r>
      <w:r w:rsidRPr="00E14D36">
        <w:tab/>
        <w:t>4</w:t>
      </w:r>
      <w:r w:rsidRPr="00E14D36">
        <w:tab/>
        <w:t>20</w:t>
      </w:r>
    </w:p>
    <w:p w14:paraId="1F2905C7" w14:textId="77777777" w:rsidR="007E0AE9" w:rsidRPr="007E0AE9" w:rsidRDefault="007E0AE9" w:rsidP="007E0AE9">
      <w:pPr>
        <w:pStyle w:val="Curriculum2"/>
      </w:pPr>
      <w:r w:rsidRPr="007E0AE9">
        <w:t>MS 418</w:t>
      </w:r>
      <w:r w:rsidRPr="007E0AE9">
        <w:tab/>
        <w:t>Project Management</w:t>
      </w:r>
      <w:r w:rsidRPr="007E0AE9">
        <w:tab/>
        <w:t>4</w:t>
      </w:r>
      <w:r w:rsidRPr="007E0AE9">
        <w:tab/>
        <w:t>20</w:t>
      </w:r>
    </w:p>
    <w:p w14:paraId="14125A90" w14:textId="77777777" w:rsidR="007E0AE9" w:rsidRDefault="007E0AE9" w:rsidP="007E0AE9">
      <w:pPr>
        <w:pStyle w:val="Curriculum2"/>
      </w:pPr>
    </w:p>
    <w:p w14:paraId="12312492" w14:textId="4F2D3335" w:rsidR="00C4425B" w:rsidRPr="00124DE8" w:rsidRDefault="00C4425B" w:rsidP="007E0AE9">
      <w:pPr>
        <w:pStyle w:val="Curriculum2"/>
      </w:pPr>
      <w:r w:rsidRPr="00124DE8">
        <w:t xml:space="preserve">Such other </w:t>
      </w:r>
      <w:r>
        <w:t xml:space="preserve">Level 4 </w:t>
      </w:r>
      <w:r w:rsidRPr="00124DE8">
        <w:t>classes as may be approved by the Course Director.</w:t>
      </w:r>
    </w:p>
    <w:p w14:paraId="0254B721" w14:textId="77777777" w:rsidR="00A8708F" w:rsidRPr="00124DE8" w:rsidRDefault="00A8708F" w:rsidP="00C4425B">
      <w:pPr>
        <w:pStyle w:val="Calendar1"/>
      </w:pPr>
    </w:p>
    <w:p w14:paraId="07022869" w14:textId="77777777" w:rsidR="00A8708F" w:rsidRPr="001437F9" w:rsidRDefault="00A8708F" w:rsidP="00A8708F">
      <w:pPr>
        <w:pStyle w:val="CalendarHeader2"/>
      </w:pPr>
      <w:r>
        <w:t>Progress</w:t>
      </w:r>
    </w:p>
    <w:p w14:paraId="78D4F931" w14:textId="77777777" w:rsidR="00A8708F" w:rsidRPr="009F6626" w:rsidRDefault="00A8708F" w:rsidP="00A8708F">
      <w:pPr>
        <w:pStyle w:val="Calendar1"/>
        <w:rPr>
          <w:i/>
        </w:rPr>
      </w:pPr>
      <w:r w:rsidRPr="00836115">
        <w:t>11</w:t>
      </w:r>
      <w:r>
        <w:t>.13.6</w:t>
      </w:r>
      <w:r w:rsidRPr="00836115">
        <w:t>9</w:t>
      </w:r>
      <w:r w:rsidRPr="00124DE8">
        <w:tab/>
        <w:t xml:space="preserve">In order to progress to the second year of the course, a student must have accumulated at least </w:t>
      </w:r>
      <w:r w:rsidRPr="00836115">
        <w:t xml:space="preserve">100 </w:t>
      </w:r>
      <w:r w:rsidRPr="00124DE8">
        <w:t>cre</w:t>
      </w:r>
      <w:r w:rsidR="009F6626">
        <w:t xml:space="preserve">dits from the course curriculum which must include a </w:t>
      </w:r>
      <w:r w:rsidR="00CE2642">
        <w:t xml:space="preserve">non-compensated Pass </w:t>
      </w:r>
      <w:r w:rsidR="00E106D4">
        <w:t>f</w:t>
      </w:r>
      <w:r w:rsidR="009F6626">
        <w:t xml:space="preserve">or the class </w:t>
      </w:r>
      <w:r w:rsidR="009F6626" w:rsidRPr="009F6626">
        <w:rPr>
          <w:i/>
        </w:rPr>
        <w:t>CS 105 Programming Foundations.</w:t>
      </w:r>
    </w:p>
    <w:p w14:paraId="1D68D4B7" w14:textId="77777777" w:rsidR="00A8708F" w:rsidRPr="00836115" w:rsidRDefault="00A8708F" w:rsidP="00E106D4">
      <w:pPr>
        <w:pStyle w:val="Calendar1"/>
      </w:pPr>
      <w:r w:rsidRPr="00836115">
        <w:t>11</w:t>
      </w:r>
      <w:r>
        <w:t>.13.7</w:t>
      </w:r>
      <w:r w:rsidRPr="00836115">
        <w:t>0</w:t>
      </w:r>
      <w:r w:rsidRPr="00124DE8">
        <w:tab/>
        <w:t>In order to progress to the third year of the course, a student must have accumulated at least 220 credits from the course curriculum</w:t>
      </w:r>
      <w:r>
        <w:t xml:space="preserve"> </w:t>
      </w:r>
      <w:r w:rsidRPr="00836115">
        <w:t xml:space="preserve">including </w:t>
      </w:r>
      <w:r w:rsidR="00E106D4">
        <w:t xml:space="preserve">at least 100 credits at Level 2 which must include a non-compensated Pass for the class </w:t>
      </w:r>
      <w:r w:rsidR="00E106D4">
        <w:rPr>
          <w:i/>
        </w:rPr>
        <w:t>CS 207 Advanced Programming</w:t>
      </w:r>
      <w:r w:rsidR="00E106D4" w:rsidRPr="00836115">
        <w:t>.</w:t>
      </w:r>
    </w:p>
    <w:p w14:paraId="59B527DA" w14:textId="77777777" w:rsidR="00A8708F" w:rsidRPr="00124DE8" w:rsidRDefault="00A8708F" w:rsidP="00A8708F">
      <w:pPr>
        <w:pStyle w:val="Calendar1"/>
      </w:pPr>
      <w:r>
        <w:t>11.13.7</w:t>
      </w:r>
      <w:r w:rsidRPr="00124DE8">
        <w:t>1</w:t>
      </w:r>
      <w:r w:rsidRPr="00124DE8">
        <w:tab/>
        <w:t>In order to progress to the fourth year of the course, a student must have accumulated at least</w:t>
      </w:r>
      <w:r w:rsidRPr="00836115">
        <w:t xml:space="preserve"> 360</w:t>
      </w:r>
      <w:r w:rsidRPr="00CF7532">
        <w:t xml:space="preserve"> credits</w:t>
      </w:r>
      <w:r w:rsidRPr="00124DE8">
        <w:t xml:space="preserve"> from the course curriculum including at least 100 credits at Level 3. </w:t>
      </w:r>
    </w:p>
    <w:p w14:paraId="15C6B8F4" w14:textId="77777777" w:rsidR="00A8708F" w:rsidRPr="00124DE8" w:rsidRDefault="00A8708F" w:rsidP="00A8708F">
      <w:pPr>
        <w:pStyle w:val="Calendar2"/>
      </w:pPr>
    </w:p>
    <w:p w14:paraId="03B22B8E" w14:textId="77777777" w:rsidR="00A8708F" w:rsidRDefault="00A8708F" w:rsidP="00A8708F">
      <w:pPr>
        <w:pStyle w:val="CalendarHeader2"/>
      </w:pPr>
      <w:r w:rsidRPr="00124DE8">
        <w:t>Final Honours Classification</w:t>
      </w:r>
    </w:p>
    <w:p w14:paraId="653DA1ED" w14:textId="77777777" w:rsidR="00735B11" w:rsidRDefault="00735B11" w:rsidP="00735B11">
      <w:pPr>
        <w:pStyle w:val="Calendar1"/>
      </w:pPr>
      <w:r>
        <w:t>11.13.72</w:t>
      </w:r>
      <w:r>
        <w:tab/>
      </w:r>
      <w:r w:rsidRPr="00E4791E">
        <w:t xml:space="preserve">On successful completion of the fourth year, a candidate will be awarded </w:t>
      </w:r>
      <w:r w:rsidR="002E17E0">
        <w:t>80</w:t>
      </w:r>
      <w:r w:rsidRPr="00E4791E">
        <w:t xml:space="preserve"> Level 4 credits under the class code </w:t>
      </w:r>
      <w:r>
        <w:rPr>
          <w:i/>
        </w:rPr>
        <w:t>CS 4</w:t>
      </w:r>
      <w:r w:rsidR="00C77A7C">
        <w:rPr>
          <w:i/>
        </w:rPr>
        <w:t>20</w:t>
      </w:r>
      <w:r>
        <w:rPr>
          <w:i/>
        </w:rPr>
        <w:t xml:space="preserve"> Software Engineering.</w:t>
      </w:r>
    </w:p>
    <w:p w14:paraId="0879FBE9" w14:textId="77777777" w:rsidR="00735B11" w:rsidRPr="00124DE8" w:rsidRDefault="00735B11" w:rsidP="003F3345">
      <w:pPr>
        <w:pStyle w:val="CalendarHeader2"/>
        <w:ind w:left="0" w:firstLine="0"/>
      </w:pPr>
    </w:p>
    <w:p w14:paraId="4AC1C1F5" w14:textId="77777777" w:rsidR="00A8708F" w:rsidRPr="00124DE8" w:rsidRDefault="00A8708F" w:rsidP="00E234FB">
      <w:pPr>
        <w:pStyle w:val="Calendar1"/>
      </w:pPr>
      <w:r w:rsidRPr="00836115">
        <w:t>11</w:t>
      </w:r>
      <w:r>
        <w:t>.13.7</w:t>
      </w:r>
      <w:r w:rsidR="00735B11">
        <w:t>3</w:t>
      </w:r>
      <w:r w:rsidRPr="00124DE8">
        <w:tab/>
        <w:t>The final Honours classific</w:t>
      </w:r>
      <w:r w:rsidR="00E234FB">
        <w:t xml:space="preserve">ation will normally be based on </w:t>
      </w:r>
      <w:r w:rsidRPr="00124DE8">
        <w:t>the first assessed attempt at</w:t>
      </w:r>
      <w:r>
        <w:t xml:space="preserve"> all</w:t>
      </w:r>
      <w:r w:rsidRPr="00124DE8">
        <w:t xml:space="preserve"> classes taken</w:t>
      </w:r>
      <w:r w:rsidR="00E234FB">
        <w:t xml:space="preserve"> at Levels 3 and 4.</w:t>
      </w:r>
    </w:p>
    <w:p w14:paraId="063AA335" w14:textId="77777777" w:rsidR="00C77A7C" w:rsidRDefault="00C77A7C" w:rsidP="00A8708F">
      <w:pPr>
        <w:pStyle w:val="CalendarHeader2"/>
      </w:pPr>
    </w:p>
    <w:p w14:paraId="1293DB82" w14:textId="77777777" w:rsidR="00A8708F" w:rsidRPr="00124DE8" w:rsidRDefault="00A8708F" w:rsidP="00A8708F">
      <w:pPr>
        <w:pStyle w:val="CalendarHeader2"/>
      </w:pPr>
      <w:r w:rsidRPr="00124DE8">
        <w:t>Award</w:t>
      </w:r>
    </w:p>
    <w:p w14:paraId="4D58C6FE" w14:textId="77777777" w:rsidR="00A8708F" w:rsidRDefault="00A8708F" w:rsidP="00A8708F">
      <w:pPr>
        <w:pStyle w:val="Calendar1"/>
        <w:rPr>
          <w:i/>
        </w:rPr>
      </w:pPr>
      <w:r w:rsidRPr="00836115">
        <w:t>11</w:t>
      </w:r>
      <w:r>
        <w:t>.13.7</w:t>
      </w:r>
      <w:r w:rsidR="00735B11">
        <w:t>4</w:t>
      </w:r>
      <w:r w:rsidRPr="00124DE8">
        <w:tab/>
      </w:r>
      <w:r w:rsidRPr="00124DE8">
        <w:rPr>
          <w:b/>
        </w:rPr>
        <w:t xml:space="preserve">BSc with Honours: </w:t>
      </w:r>
      <w:r w:rsidRPr="00124DE8">
        <w:t>In order to qualify for the award of the degree of BSc with Honours in Software Engineering, a candidate must h</w:t>
      </w:r>
      <w:r>
        <w:t>ave accumulated no fewer than 50</w:t>
      </w:r>
      <w:r w:rsidRPr="00124DE8">
        <w:t xml:space="preserve">0 credits from the course curriculum.  </w:t>
      </w:r>
      <w:r>
        <w:t>Notwithstanding Regulation 11.1.10, t</w:t>
      </w:r>
      <w:r w:rsidRPr="00124DE8">
        <w:t xml:space="preserve">hese must include no fewer than </w:t>
      </w:r>
      <w:r w:rsidRPr="007951FE">
        <w:t>200 credits at Levels 3 and 4</w:t>
      </w:r>
      <w:r w:rsidRPr="00124DE8">
        <w:t xml:space="preserve"> of which a minimum of 100 must be at Level 4 and must include those for </w:t>
      </w:r>
      <w:r w:rsidRPr="00836115">
        <w:rPr>
          <w:i/>
        </w:rPr>
        <w:t>CS 408 Individual Proj</w:t>
      </w:r>
      <w:r>
        <w:rPr>
          <w:i/>
        </w:rPr>
        <w:t xml:space="preserve">ect </w:t>
      </w:r>
      <w:r w:rsidRPr="00B70EAC">
        <w:t>and</w:t>
      </w:r>
      <w:r>
        <w:rPr>
          <w:i/>
        </w:rPr>
        <w:t xml:space="preserve"> CS 415 </w:t>
      </w:r>
      <w:r w:rsidRPr="00836115">
        <w:rPr>
          <w:i/>
        </w:rPr>
        <w:t>Industrial Placement.</w:t>
      </w:r>
    </w:p>
    <w:p w14:paraId="61D6E406" w14:textId="77777777" w:rsidR="00A8708F" w:rsidRDefault="00A8708F" w:rsidP="00A8708F">
      <w:pPr>
        <w:pStyle w:val="Calendar1"/>
        <w:rPr>
          <w:i/>
        </w:rPr>
      </w:pPr>
    </w:p>
    <w:p w14:paraId="0BF6ADA6" w14:textId="77777777" w:rsidR="00A8708F" w:rsidRDefault="00A8708F" w:rsidP="00A8708F">
      <w:pPr>
        <w:pStyle w:val="CalendarHeader2"/>
      </w:pPr>
      <w:r>
        <w:t>Transfer</w:t>
      </w:r>
    </w:p>
    <w:p w14:paraId="11706943" w14:textId="77777777" w:rsidR="00A8708F" w:rsidRDefault="00A8708F" w:rsidP="00A8708F">
      <w:pPr>
        <w:pStyle w:val="Calendar1"/>
      </w:pPr>
      <w:r>
        <w:t>11.13.7</w:t>
      </w:r>
      <w:r w:rsidR="00735B11">
        <w:t>5</w:t>
      </w:r>
      <w:r>
        <w:tab/>
        <w:t xml:space="preserve">A candidate who fails to satisfy the progress or award requirements for the degree of BSc with Honours in Software Engineering may apply for transfer to the degree of BSc with Honours in </w:t>
      </w:r>
      <w:r w:rsidR="009F6626">
        <w:t>Computer Science or the degree of BSc Computer Science.</w:t>
      </w:r>
      <w:r>
        <w:t xml:space="preserve"> </w:t>
      </w:r>
    </w:p>
    <w:p w14:paraId="2082EC69" w14:textId="77777777" w:rsidR="00A1376F" w:rsidRDefault="00A1376F" w:rsidP="00A8708F">
      <w:pPr>
        <w:pStyle w:val="Calendar1"/>
      </w:pPr>
    </w:p>
    <w:p w14:paraId="59B42D0B" w14:textId="77777777" w:rsidR="00A1376F" w:rsidRDefault="00A1376F" w:rsidP="00A1376F">
      <w:pPr>
        <w:pStyle w:val="Calendar1"/>
      </w:pPr>
      <w:r>
        <w:t xml:space="preserve">11.13.76 to </w:t>
      </w:r>
    </w:p>
    <w:p w14:paraId="7030E1F9" w14:textId="77777777" w:rsidR="00472BC6" w:rsidRPr="00836115" w:rsidRDefault="00A1376F" w:rsidP="00A1376F">
      <w:pPr>
        <w:pStyle w:val="Calendar1"/>
      </w:pPr>
      <w:r>
        <w:t xml:space="preserve">11.14.99 </w:t>
      </w:r>
      <w:r w:rsidR="00503F1C">
        <w:t>(Number</w:t>
      </w:r>
      <w:r>
        <w:t>s</w:t>
      </w:r>
      <w:r w:rsidR="00472BC6">
        <w:t xml:space="preserve"> not used)</w:t>
      </w:r>
    </w:p>
    <w:p w14:paraId="1E5A0BA3" w14:textId="77777777" w:rsidR="00A038C2" w:rsidRDefault="00A8708F" w:rsidP="0077360B">
      <w:pPr>
        <w:pStyle w:val="CalendarTOC2"/>
      </w:pPr>
      <w:r>
        <w:br w:type="page"/>
      </w:r>
      <w:r w:rsidRPr="005C0229">
        <w:t xml:space="preserve"> </w:t>
      </w:r>
      <w:bookmarkStart w:id="113" w:name="_Toc332102131"/>
      <w:r w:rsidR="00A038C2" w:rsidRPr="00860BD2">
        <w:t>11.15</w:t>
      </w:r>
      <w:r w:rsidR="00A038C2">
        <w:tab/>
      </w:r>
      <w:r w:rsidR="00A038C2" w:rsidRPr="00610CA5">
        <w:t>Department of Mathematics and Statistics</w:t>
      </w:r>
      <w:bookmarkEnd w:id="113"/>
    </w:p>
    <w:p w14:paraId="7F7D418E" w14:textId="77777777" w:rsidR="00A038C2" w:rsidRDefault="00A038C2" w:rsidP="00A038C2">
      <w:pPr>
        <w:pStyle w:val="Calendar1"/>
      </w:pPr>
    </w:p>
    <w:p w14:paraId="0348E085" w14:textId="77777777" w:rsidR="00A038C2" w:rsidRDefault="00A038C2" w:rsidP="00A038C2">
      <w:pPr>
        <w:pStyle w:val="CalendarHeader1"/>
      </w:pPr>
      <w:r w:rsidRPr="00806780">
        <w:t>Mathematics</w:t>
      </w:r>
      <w:r>
        <w:t xml:space="preserve"> </w:t>
      </w:r>
    </w:p>
    <w:p w14:paraId="1DDA1294" w14:textId="77777777" w:rsidR="00A038C2" w:rsidRPr="00806780" w:rsidRDefault="00A038C2" w:rsidP="008A3379">
      <w:pPr>
        <w:pStyle w:val="CalendarTOC3"/>
      </w:pPr>
      <w:bookmarkStart w:id="114" w:name="_Toc332102132"/>
      <w:r w:rsidRPr="00806780">
        <w:t>BSc with Honours in Mathematics</w:t>
      </w:r>
      <w:bookmarkEnd w:id="114"/>
    </w:p>
    <w:p w14:paraId="52077D73" w14:textId="77777777" w:rsidR="00A038C2" w:rsidRPr="00806780" w:rsidRDefault="00A038C2" w:rsidP="008A3379">
      <w:pPr>
        <w:pStyle w:val="CalendarTOC3"/>
      </w:pPr>
      <w:bookmarkStart w:id="115" w:name="_Toc332102133"/>
      <w:r w:rsidRPr="00806780">
        <w:t>BSc with Honours in Mathematics and Statistics</w:t>
      </w:r>
      <w:bookmarkEnd w:id="115"/>
    </w:p>
    <w:p w14:paraId="046492C7" w14:textId="77777777" w:rsidR="00A038C2" w:rsidRPr="00806780" w:rsidRDefault="00A038C2" w:rsidP="00A038C2">
      <w:pPr>
        <w:pStyle w:val="CalendarHeader2"/>
      </w:pPr>
      <w:bookmarkStart w:id="116" w:name="BSc_in_Mathematics"/>
      <w:r w:rsidRPr="00806780">
        <w:t>BSc in Mathematics</w:t>
      </w:r>
    </w:p>
    <w:p w14:paraId="215F8249" w14:textId="77777777" w:rsidR="00A038C2" w:rsidRPr="00806780" w:rsidRDefault="00A038C2" w:rsidP="00A038C2">
      <w:pPr>
        <w:pStyle w:val="CalendarHeader2"/>
      </w:pPr>
      <w:bookmarkStart w:id="117" w:name="Diploma_of_HE_in_Mathematics"/>
      <w:bookmarkEnd w:id="116"/>
      <w:r w:rsidRPr="00806780">
        <w:t>Diploma of Higher Education in Mathematical Studies</w:t>
      </w:r>
    </w:p>
    <w:p w14:paraId="6815E184" w14:textId="77777777" w:rsidR="00A038C2" w:rsidRPr="00806780" w:rsidRDefault="00A038C2" w:rsidP="00A038C2">
      <w:pPr>
        <w:pStyle w:val="CalendarHeader2"/>
      </w:pPr>
      <w:bookmarkStart w:id="118" w:name="Cert_of_HE_in_Mathematics"/>
      <w:bookmarkEnd w:id="117"/>
      <w:r w:rsidRPr="00806780">
        <w:t>Certificate of Higher Education in Mathematical Studies</w:t>
      </w:r>
      <w:r w:rsidR="00887358">
        <w:fldChar w:fldCharType="begin"/>
      </w:r>
      <w:r w:rsidR="00887358">
        <w:instrText xml:space="preserve"> XE "</w:instrText>
      </w:r>
      <w:r w:rsidR="00887358" w:rsidRPr="0037227A">
        <w:instrText>Mathematics:Mathematics (BSc with Hons, BSc)</w:instrText>
      </w:r>
      <w:r w:rsidR="00887358">
        <w:instrText xml:space="preserve">" </w:instrText>
      </w:r>
      <w:r w:rsidR="00887358">
        <w:fldChar w:fldCharType="end"/>
      </w:r>
      <w:r w:rsidR="00887358">
        <w:fldChar w:fldCharType="begin"/>
      </w:r>
      <w:r w:rsidR="00887358">
        <w:instrText xml:space="preserve"> XE "</w:instrText>
      </w:r>
      <w:r w:rsidR="00887358" w:rsidRPr="00880A9C">
        <w:instrText>Mathematics:Mathematics and Statistics (BSc with Hons)</w:instrText>
      </w:r>
      <w:r w:rsidR="00887358">
        <w:instrText xml:space="preserve">" </w:instrText>
      </w:r>
      <w:r w:rsidR="00887358">
        <w:fldChar w:fldCharType="end"/>
      </w:r>
      <w:r w:rsidR="00887358">
        <w:fldChar w:fldCharType="begin"/>
      </w:r>
      <w:r w:rsidR="00887358">
        <w:instrText xml:space="preserve"> XE "</w:instrText>
      </w:r>
      <w:r w:rsidR="00887358" w:rsidRPr="006A16AF">
        <w:instrText>Mathematics:Mathematical Studies (DipHE, CertHE</w:instrText>
      </w:r>
      <w:r w:rsidR="00887358">
        <w:instrText xml:space="preserve">" </w:instrText>
      </w:r>
      <w:r w:rsidR="00887358">
        <w:fldChar w:fldCharType="end"/>
      </w:r>
    </w:p>
    <w:bookmarkEnd w:id="118"/>
    <w:p w14:paraId="2A796B3B" w14:textId="77777777" w:rsidR="00A038C2" w:rsidRPr="00806780" w:rsidRDefault="00A038C2" w:rsidP="00A038C2">
      <w:pPr>
        <w:pStyle w:val="Calendar2"/>
      </w:pPr>
    </w:p>
    <w:p w14:paraId="0F138DF4" w14:textId="77777777" w:rsidR="00A038C2" w:rsidRPr="00806780" w:rsidRDefault="00A038C2" w:rsidP="00A038C2">
      <w:pPr>
        <w:pStyle w:val="CalendarHeader2"/>
      </w:pPr>
      <w:r w:rsidRPr="00806780">
        <w:t>Course Regulations</w:t>
      </w:r>
    </w:p>
    <w:p w14:paraId="7C39831B" w14:textId="77777777" w:rsidR="00A038C2" w:rsidRPr="00806780" w:rsidRDefault="00A038C2" w:rsidP="00A038C2">
      <w:pPr>
        <w:pStyle w:val="Calendar2"/>
      </w:pPr>
      <w:r w:rsidRPr="00806780">
        <w:t>[These regulations are to be read in conjunction with Regulation 1</w:t>
      </w:r>
      <w:r>
        <w:t>1</w:t>
      </w:r>
      <w:r w:rsidRPr="00806780">
        <w:t>.1]</w:t>
      </w:r>
    </w:p>
    <w:p w14:paraId="4567AF39" w14:textId="77777777" w:rsidR="00A038C2" w:rsidRPr="00806780" w:rsidRDefault="00A038C2" w:rsidP="00A038C2">
      <w:pPr>
        <w:pStyle w:val="Calendar2"/>
      </w:pPr>
    </w:p>
    <w:p w14:paraId="35BA06D5" w14:textId="77777777" w:rsidR="00A038C2" w:rsidRPr="00806780" w:rsidRDefault="00A038C2" w:rsidP="00A038C2">
      <w:pPr>
        <w:pStyle w:val="CalendarHeader2"/>
      </w:pPr>
      <w:r w:rsidRPr="00806780">
        <w:t xml:space="preserve">Status of </w:t>
      </w:r>
      <w:r>
        <w:t xml:space="preserve">the </w:t>
      </w:r>
      <w:r w:rsidRPr="00806780">
        <w:t>Courses</w:t>
      </w:r>
    </w:p>
    <w:p w14:paraId="3CA4ED26" w14:textId="77777777" w:rsidR="00A038C2" w:rsidRPr="00806780" w:rsidRDefault="00A038C2" w:rsidP="00A038C2">
      <w:pPr>
        <w:pStyle w:val="Calendar1"/>
      </w:pPr>
      <w:r>
        <w:t>11</w:t>
      </w:r>
      <w:r w:rsidRPr="00806780">
        <w:t>.</w:t>
      </w:r>
      <w:r>
        <w:t>15</w:t>
      </w:r>
      <w:r w:rsidRPr="00806780">
        <w:t>.1</w:t>
      </w:r>
      <w:r w:rsidRPr="00806780">
        <w:tab/>
        <w:t xml:space="preserve">All students are normally admitted in the first instance as </w:t>
      </w:r>
      <w:r>
        <w:t xml:space="preserve">BSc with </w:t>
      </w:r>
      <w:r w:rsidRPr="00806780">
        <w:t>Honours</w:t>
      </w:r>
      <w:r>
        <w:t xml:space="preserve"> in Mathematics</w:t>
      </w:r>
      <w:r w:rsidRPr="00806780">
        <w:t xml:space="preserve"> students</w:t>
      </w:r>
      <w:r w:rsidRPr="00806780">
        <w:rPr>
          <w:i/>
        </w:rPr>
        <w:t xml:space="preserve">.  </w:t>
      </w:r>
      <w:r w:rsidRPr="00806780">
        <w:t xml:space="preserve">Transfer to the </w:t>
      </w:r>
      <w:r w:rsidRPr="00C23878">
        <w:t xml:space="preserve">BSc in Mathematics </w:t>
      </w:r>
      <w:r>
        <w:t>or MMath</w:t>
      </w:r>
      <w:r w:rsidRPr="00C23878">
        <w:t xml:space="preserve"> in Mathematics </w:t>
      </w:r>
      <w:r w:rsidRPr="00806780">
        <w:t>is possible at any time subject to satisfying the appropriate progress regulations.</w:t>
      </w:r>
      <w:r w:rsidRPr="00806780">
        <w:rPr>
          <w:i/>
        </w:rPr>
        <w:t xml:space="preserve"> </w:t>
      </w:r>
      <w:r w:rsidRPr="00806780">
        <w:t xml:space="preserve">Transfer to the </w:t>
      </w:r>
      <w:r w:rsidRPr="00C23878">
        <w:t>BSc with Honours in Mathematics and Statistics</w:t>
      </w:r>
      <w:r w:rsidR="00253A32">
        <w:t xml:space="preserve"> or MMath in Mathematics and Statistics</w:t>
      </w:r>
      <w:r w:rsidRPr="00C23878">
        <w:t xml:space="preserve"> </w:t>
      </w:r>
      <w:r w:rsidRPr="00806780">
        <w:t>is possible from the end of third year, subject to satisfying the appropriate progress re</w:t>
      </w:r>
      <w:r>
        <w:t>quirements</w:t>
      </w:r>
      <w:r w:rsidRPr="00806780">
        <w:t>.</w:t>
      </w:r>
    </w:p>
    <w:p w14:paraId="1E2AA77E" w14:textId="77777777" w:rsidR="00A038C2" w:rsidRPr="00806780" w:rsidRDefault="00A038C2" w:rsidP="00A038C2">
      <w:pPr>
        <w:pStyle w:val="Calendar2"/>
      </w:pPr>
    </w:p>
    <w:p w14:paraId="65685AB2" w14:textId="77777777" w:rsidR="00A038C2" w:rsidRPr="00806780" w:rsidRDefault="00A038C2" w:rsidP="00A038C2">
      <w:pPr>
        <w:pStyle w:val="CalendarHeader2"/>
      </w:pPr>
      <w:r w:rsidRPr="00806780">
        <w:t>Mode of Study</w:t>
      </w:r>
    </w:p>
    <w:p w14:paraId="6F6C5B44" w14:textId="77777777" w:rsidR="00A038C2" w:rsidRPr="00806780" w:rsidRDefault="00A038C2" w:rsidP="00A038C2">
      <w:pPr>
        <w:pStyle w:val="Calendar1"/>
      </w:pPr>
      <w:r>
        <w:t>11</w:t>
      </w:r>
      <w:r w:rsidRPr="00806780">
        <w:t>.</w:t>
      </w:r>
      <w:r>
        <w:t>15</w:t>
      </w:r>
      <w:r w:rsidRPr="00806780">
        <w:t>.2</w:t>
      </w:r>
      <w:r w:rsidRPr="00806780">
        <w:tab/>
        <w:t>The courses are available by full-time and part-time study.</w:t>
      </w:r>
    </w:p>
    <w:p w14:paraId="2AF64288" w14:textId="77777777" w:rsidR="00A038C2" w:rsidRPr="00806780" w:rsidRDefault="00A038C2" w:rsidP="00A038C2">
      <w:pPr>
        <w:pStyle w:val="Calendar1"/>
        <w:rPr>
          <w:i/>
          <w:sz w:val="22"/>
          <w:szCs w:val="22"/>
        </w:rPr>
      </w:pPr>
    </w:p>
    <w:p w14:paraId="44631494" w14:textId="77777777" w:rsidR="00A038C2" w:rsidRPr="00806780" w:rsidRDefault="00A038C2" w:rsidP="00A038C2">
      <w:pPr>
        <w:pStyle w:val="CalendarHeader2"/>
      </w:pPr>
      <w:r w:rsidRPr="00806780">
        <w:t>Curriculum (Full-time study)</w:t>
      </w:r>
    </w:p>
    <w:p w14:paraId="28193BF2" w14:textId="77777777" w:rsidR="00A038C2" w:rsidRPr="00806780" w:rsidRDefault="00A038C2" w:rsidP="00A038C2">
      <w:pPr>
        <w:pStyle w:val="CalendarHeader2"/>
      </w:pPr>
      <w:r w:rsidRPr="00806780">
        <w:t>First Year</w:t>
      </w:r>
    </w:p>
    <w:p w14:paraId="6B1D8602" w14:textId="77777777" w:rsidR="00A038C2" w:rsidRPr="00806780" w:rsidRDefault="00A038C2" w:rsidP="00A038C2">
      <w:pPr>
        <w:pStyle w:val="Calendar1"/>
      </w:pPr>
      <w:r>
        <w:t>11</w:t>
      </w:r>
      <w:r w:rsidRPr="00806780">
        <w:t>.1</w:t>
      </w:r>
      <w:r>
        <w:t>5</w:t>
      </w:r>
      <w:r w:rsidRPr="00806780">
        <w:t>.3</w:t>
      </w:r>
      <w:r w:rsidRPr="00806780">
        <w:tab/>
        <w:t>All full-time students shall undertake classes amounting to 120</w:t>
      </w:r>
      <w:r w:rsidRPr="00806780">
        <w:rPr>
          <w:i/>
        </w:rPr>
        <w:t xml:space="preserve"> </w:t>
      </w:r>
      <w:r w:rsidRPr="00806780">
        <w:t>credits as follows:</w:t>
      </w:r>
    </w:p>
    <w:p w14:paraId="66AAE56C" w14:textId="77777777" w:rsidR="00A038C2" w:rsidRPr="00806780" w:rsidRDefault="00A038C2" w:rsidP="00A038C2">
      <w:pPr>
        <w:pStyle w:val="Calendar2"/>
      </w:pPr>
    </w:p>
    <w:p w14:paraId="45305340" w14:textId="77777777" w:rsidR="00A038C2" w:rsidRPr="00806780" w:rsidRDefault="00A038C2" w:rsidP="00A038C2">
      <w:pPr>
        <w:pStyle w:val="Curriculum2"/>
      </w:pPr>
      <w:r w:rsidRPr="00806780">
        <w:t>Compulsory Classes</w:t>
      </w:r>
      <w:r w:rsidRPr="00806780">
        <w:tab/>
        <w:t>Level</w:t>
      </w:r>
      <w:r w:rsidRPr="00806780">
        <w:tab/>
        <w:t>Credits</w:t>
      </w:r>
    </w:p>
    <w:p w14:paraId="69F6911E" w14:textId="77777777" w:rsidR="00A038C2" w:rsidRPr="0008644A" w:rsidRDefault="00B57A03" w:rsidP="00A038C2">
      <w:pPr>
        <w:pStyle w:val="Curriculum2"/>
      </w:pPr>
      <w:r>
        <w:t>MM 101</w:t>
      </w:r>
      <w:r>
        <w:tab/>
        <w:t>Introduction to Calculus</w:t>
      </w:r>
      <w:r w:rsidR="00A038C2">
        <w:tab/>
        <w:t>1</w:t>
      </w:r>
      <w:r w:rsidR="00A038C2" w:rsidRPr="0008644A">
        <w:tab/>
        <w:t>20</w:t>
      </w:r>
    </w:p>
    <w:p w14:paraId="332A280E" w14:textId="77777777" w:rsidR="00522B61" w:rsidRDefault="00522B61" w:rsidP="00A038C2">
      <w:pPr>
        <w:pStyle w:val="Curriculum2"/>
      </w:pPr>
      <w:r>
        <w:t>MM 102</w:t>
      </w:r>
      <w:r>
        <w:tab/>
        <w:t>Applications of Calculus</w:t>
      </w:r>
      <w:r>
        <w:tab/>
        <w:t>1</w:t>
      </w:r>
      <w:r>
        <w:tab/>
        <w:t>20</w:t>
      </w:r>
    </w:p>
    <w:p w14:paraId="734F7A19" w14:textId="77777777" w:rsidR="00522B61" w:rsidRDefault="00522B61" w:rsidP="00A038C2">
      <w:pPr>
        <w:pStyle w:val="Curriculum2"/>
      </w:pPr>
      <w:r>
        <w:t>MM 103</w:t>
      </w:r>
      <w:r>
        <w:tab/>
        <w:t>Geometry and Algebra with Applications</w:t>
      </w:r>
      <w:r>
        <w:tab/>
        <w:t>1</w:t>
      </w:r>
      <w:r>
        <w:tab/>
        <w:t>20</w:t>
      </w:r>
    </w:p>
    <w:p w14:paraId="4B0C0931" w14:textId="77777777" w:rsidR="00A038C2" w:rsidRPr="0008644A" w:rsidRDefault="00A038C2" w:rsidP="00A038C2">
      <w:pPr>
        <w:pStyle w:val="Curriculum2"/>
      </w:pPr>
      <w:r w:rsidRPr="0008644A">
        <w:t>MM 104</w:t>
      </w:r>
      <w:r w:rsidRPr="0008644A">
        <w:tab/>
      </w:r>
      <w:r w:rsidR="00B6336A">
        <w:t>Statistics and Data Presentation</w:t>
      </w:r>
      <w:r>
        <w:tab/>
        <w:t>1</w:t>
      </w:r>
      <w:r w:rsidRPr="0008644A">
        <w:tab/>
        <w:t>20</w:t>
      </w:r>
    </w:p>
    <w:p w14:paraId="27C97D3C" w14:textId="77777777" w:rsidR="00A52EA8" w:rsidRPr="00A52EA8" w:rsidRDefault="00A52EA8" w:rsidP="00A52EA8">
      <w:pPr>
        <w:pStyle w:val="Curriculum2"/>
      </w:pPr>
      <w:r w:rsidRPr="00A52EA8">
        <w:t>MM 108</w:t>
      </w:r>
      <w:r w:rsidRPr="00A52EA8">
        <w:tab/>
        <w:t>Applying Mathematics 1</w:t>
      </w:r>
      <w:r w:rsidRPr="00A52EA8">
        <w:tab/>
        <w:t>1</w:t>
      </w:r>
      <w:r w:rsidRPr="00A52EA8">
        <w:tab/>
        <w:t>10</w:t>
      </w:r>
    </w:p>
    <w:p w14:paraId="77D637DE" w14:textId="77777777" w:rsidR="00A52EA8" w:rsidRPr="00A52EA8" w:rsidRDefault="00A52EA8" w:rsidP="00A52EA8">
      <w:pPr>
        <w:pStyle w:val="Curriculum2"/>
      </w:pPr>
      <w:r w:rsidRPr="00A52EA8">
        <w:t>MM 109</w:t>
      </w:r>
      <w:r w:rsidRPr="00A52EA8">
        <w:tab/>
        <w:t>Applying Mathematics 2</w:t>
      </w:r>
      <w:r w:rsidRPr="00A52EA8">
        <w:tab/>
        <w:t>1</w:t>
      </w:r>
      <w:r w:rsidRPr="00A52EA8">
        <w:tab/>
        <w:t>10</w:t>
      </w:r>
    </w:p>
    <w:p w14:paraId="702A2E04" w14:textId="77777777" w:rsidR="00A038C2" w:rsidRPr="0008644A" w:rsidRDefault="00A038C2" w:rsidP="00A038C2">
      <w:pPr>
        <w:pStyle w:val="Calendar2"/>
      </w:pPr>
    </w:p>
    <w:p w14:paraId="1D343EB9" w14:textId="77777777" w:rsidR="00A038C2" w:rsidRPr="00F14083" w:rsidRDefault="00A038C2" w:rsidP="00A038C2">
      <w:pPr>
        <w:pStyle w:val="Curriculum2"/>
      </w:pPr>
      <w:r w:rsidRPr="00806780">
        <w:t>Elective Class</w:t>
      </w:r>
      <w:r>
        <w:t>(</w:t>
      </w:r>
      <w:r w:rsidRPr="00806780">
        <w:t>es</w:t>
      </w:r>
      <w:r>
        <w:t>)</w:t>
      </w:r>
      <w:r>
        <w:tab/>
      </w:r>
      <w:r>
        <w:tab/>
      </w:r>
      <w:r w:rsidRPr="00F14083">
        <w:t>20</w:t>
      </w:r>
    </w:p>
    <w:p w14:paraId="78570F01" w14:textId="77777777" w:rsidR="00A038C2" w:rsidRPr="00806780" w:rsidRDefault="00A038C2" w:rsidP="00A038C2">
      <w:pPr>
        <w:pStyle w:val="Calendar2"/>
      </w:pPr>
    </w:p>
    <w:p w14:paraId="3EE7845C" w14:textId="77777777" w:rsidR="00A038C2" w:rsidRPr="00806780" w:rsidRDefault="00A038C2" w:rsidP="00A038C2">
      <w:pPr>
        <w:pStyle w:val="CalendarHeader2"/>
      </w:pPr>
      <w:r w:rsidRPr="00806780">
        <w:t xml:space="preserve">Second Year </w:t>
      </w:r>
    </w:p>
    <w:p w14:paraId="52CDA5F2" w14:textId="77777777" w:rsidR="00A038C2" w:rsidRPr="00806780" w:rsidRDefault="00A038C2" w:rsidP="00A038C2">
      <w:pPr>
        <w:pStyle w:val="Calendar1"/>
      </w:pPr>
      <w:r>
        <w:t>11</w:t>
      </w:r>
      <w:r w:rsidRPr="00806780">
        <w:t>.</w:t>
      </w:r>
      <w:r>
        <w:t>15</w:t>
      </w:r>
      <w:r w:rsidRPr="00806780">
        <w:t>.4</w:t>
      </w:r>
      <w:r w:rsidRPr="00806780">
        <w:tab/>
        <w:t>All full-time students shall undertake classes amounting to 120 credits as follows:</w:t>
      </w:r>
    </w:p>
    <w:p w14:paraId="36641DAA" w14:textId="77777777" w:rsidR="00A038C2" w:rsidRPr="00806780" w:rsidRDefault="00A038C2" w:rsidP="00A038C2">
      <w:pPr>
        <w:pStyle w:val="Calendar2"/>
      </w:pPr>
    </w:p>
    <w:p w14:paraId="39D2DA0D" w14:textId="77777777" w:rsidR="00A038C2" w:rsidRPr="00806780" w:rsidRDefault="00A038C2" w:rsidP="00A038C2">
      <w:pPr>
        <w:pStyle w:val="Curriculum2"/>
      </w:pPr>
      <w:r w:rsidRPr="00806780">
        <w:t>Compulsory Classes</w:t>
      </w:r>
      <w:r w:rsidRPr="00806780">
        <w:tab/>
        <w:t>Level</w:t>
      </w:r>
      <w:r w:rsidRPr="00806780">
        <w:tab/>
        <w:t>Credits</w:t>
      </w:r>
    </w:p>
    <w:p w14:paraId="6903EFA6" w14:textId="77777777" w:rsidR="00A038C2" w:rsidRPr="009C21B3" w:rsidRDefault="00A038C2" w:rsidP="00A038C2">
      <w:pPr>
        <w:pStyle w:val="Curriculum2"/>
      </w:pPr>
      <w:r>
        <w:t>MM 201</w:t>
      </w:r>
      <w:r>
        <w:tab/>
      </w:r>
      <w:r w:rsidR="00C21DFD">
        <w:t xml:space="preserve">Linear Algebra </w:t>
      </w:r>
      <w:r w:rsidR="00C21DFD">
        <w:rPr>
          <w:noProof w:val="0"/>
        </w:rPr>
        <w:t>and Differential Equations</w:t>
      </w:r>
      <w:r>
        <w:tab/>
        <w:t>2</w:t>
      </w:r>
      <w:r w:rsidRPr="009C21B3">
        <w:tab/>
        <w:t>20</w:t>
      </w:r>
    </w:p>
    <w:p w14:paraId="570DA5B8" w14:textId="77777777" w:rsidR="00A038C2" w:rsidRPr="009C21B3" w:rsidRDefault="00A038C2" w:rsidP="00A038C2">
      <w:pPr>
        <w:pStyle w:val="Curriculum2"/>
      </w:pPr>
      <w:r>
        <w:t>MM 202</w:t>
      </w:r>
      <w:r>
        <w:tab/>
      </w:r>
      <w:r w:rsidR="00C21DFD">
        <w:t>Advanced Calculus</w:t>
      </w:r>
      <w:r>
        <w:tab/>
        <w:t>2</w:t>
      </w:r>
      <w:r w:rsidRPr="009C21B3">
        <w:tab/>
        <w:t>20</w:t>
      </w:r>
    </w:p>
    <w:p w14:paraId="419B6BB2" w14:textId="77777777" w:rsidR="00A038C2" w:rsidRPr="009C21B3" w:rsidRDefault="00C21DFD" w:rsidP="00A038C2">
      <w:pPr>
        <w:pStyle w:val="Curriculum2"/>
      </w:pPr>
      <w:r>
        <w:t>MM 203</w:t>
      </w:r>
      <w:r>
        <w:tab/>
        <w:t>Applicable Analysis</w:t>
      </w:r>
      <w:r w:rsidR="00A038C2">
        <w:tab/>
        <w:t>2</w:t>
      </w:r>
      <w:r w:rsidR="00A038C2" w:rsidRPr="009C21B3">
        <w:tab/>
        <w:t>20</w:t>
      </w:r>
    </w:p>
    <w:p w14:paraId="027F5C11" w14:textId="77777777" w:rsidR="00A038C2" w:rsidRPr="009C21B3" w:rsidRDefault="00C21DFD" w:rsidP="00A038C2">
      <w:pPr>
        <w:pStyle w:val="Curriculum2"/>
      </w:pPr>
      <w:r>
        <w:t>MM 204</w:t>
      </w:r>
      <w:r>
        <w:tab/>
        <w:t>Probability and Statistical Inference</w:t>
      </w:r>
      <w:r w:rsidR="00A038C2">
        <w:tab/>
        <w:t>2</w:t>
      </w:r>
      <w:r w:rsidR="00A038C2" w:rsidRPr="009C21B3">
        <w:tab/>
        <w:t>20</w:t>
      </w:r>
    </w:p>
    <w:p w14:paraId="6AFBA7D4" w14:textId="77777777" w:rsidR="00A038C2" w:rsidRPr="009C21B3" w:rsidRDefault="00E055F6" w:rsidP="00A038C2">
      <w:pPr>
        <w:pStyle w:val="Curriculum2"/>
      </w:pPr>
      <w:r>
        <w:t>MM 205</w:t>
      </w:r>
      <w:r>
        <w:tab/>
        <w:t>Introduction to Newtonian Mechanics</w:t>
      </w:r>
      <w:r w:rsidR="00A038C2">
        <w:tab/>
        <w:t>2</w:t>
      </w:r>
      <w:r w:rsidR="00A038C2" w:rsidRPr="009C21B3">
        <w:tab/>
        <w:t>20</w:t>
      </w:r>
    </w:p>
    <w:p w14:paraId="53625DF0" w14:textId="77777777" w:rsidR="00E055F6" w:rsidRPr="009C21B3" w:rsidRDefault="00E055F6" w:rsidP="00E055F6">
      <w:pPr>
        <w:pStyle w:val="Calendar2"/>
        <w:tabs>
          <w:tab w:val="left" w:pos="2860"/>
          <w:tab w:val="right" w:pos="8360"/>
        </w:tabs>
      </w:pPr>
      <w:r>
        <w:t>MM 206</w:t>
      </w:r>
      <w:r>
        <w:tab/>
        <w:t>Mathematical and Statistical Computing</w:t>
      </w:r>
      <w:r>
        <w:tab/>
        <w:t>2</w:t>
      </w:r>
      <w:r>
        <w:tab/>
        <w:t>2</w:t>
      </w:r>
      <w:r w:rsidR="008A785F">
        <w:t>0</w:t>
      </w:r>
      <w:r>
        <w:tab/>
      </w:r>
    </w:p>
    <w:p w14:paraId="7FBA9C92" w14:textId="77777777" w:rsidR="00A038C2" w:rsidRDefault="00A038C2" w:rsidP="00A038C2">
      <w:pPr>
        <w:pStyle w:val="Calendar2"/>
      </w:pPr>
    </w:p>
    <w:p w14:paraId="35158BD2" w14:textId="77777777" w:rsidR="008A785F" w:rsidRPr="00806780" w:rsidRDefault="008A785F" w:rsidP="00A038C2">
      <w:pPr>
        <w:pStyle w:val="Calendar2"/>
      </w:pPr>
    </w:p>
    <w:p w14:paraId="16A1B7A8" w14:textId="77777777" w:rsidR="00A038C2" w:rsidRPr="00806780" w:rsidRDefault="00A038C2" w:rsidP="00A038C2">
      <w:pPr>
        <w:pStyle w:val="CalendarHeader2"/>
      </w:pPr>
      <w:r w:rsidRPr="00806780">
        <w:t xml:space="preserve">Third Year </w:t>
      </w:r>
    </w:p>
    <w:p w14:paraId="550F5CA1" w14:textId="77777777" w:rsidR="00A038C2" w:rsidRPr="00806780" w:rsidRDefault="00A038C2" w:rsidP="00A038C2">
      <w:pPr>
        <w:pStyle w:val="Calendar1"/>
      </w:pPr>
      <w:r>
        <w:t>11</w:t>
      </w:r>
      <w:r w:rsidRPr="00806780">
        <w:t>.1</w:t>
      </w:r>
      <w:r>
        <w:t>5</w:t>
      </w:r>
      <w:r w:rsidRPr="00806780">
        <w:t>.5</w:t>
      </w:r>
      <w:r w:rsidRPr="00806780">
        <w:tab/>
        <w:t>All full-time students shall undertake classes amounting to 120</w:t>
      </w:r>
      <w:r w:rsidRPr="00806780">
        <w:rPr>
          <w:i/>
        </w:rPr>
        <w:t xml:space="preserve"> </w:t>
      </w:r>
      <w:r w:rsidRPr="00806780">
        <w:t>credits as follows:</w:t>
      </w:r>
    </w:p>
    <w:p w14:paraId="496179F5" w14:textId="77777777" w:rsidR="00A038C2" w:rsidRPr="00806780" w:rsidRDefault="00A038C2" w:rsidP="00A038C2">
      <w:pPr>
        <w:pStyle w:val="Calendar2"/>
      </w:pPr>
    </w:p>
    <w:p w14:paraId="3B90944E" w14:textId="77777777" w:rsidR="00A038C2" w:rsidRPr="00806780" w:rsidRDefault="00A038C2" w:rsidP="00A038C2">
      <w:pPr>
        <w:pStyle w:val="Curriculum2"/>
      </w:pPr>
      <w:r w:rsidRPr="00806780">
        <w:t>Compulsory Classes</w:t>
      </w:r>
      <w:r w:rsidRPr="00806780">
        <w:tab/>
        <w:t>Level</w:t>
      </w:r>
      <w:r w:rsidRPr="00806780">
        <w:tab/>
        <w:t>Credits</w:t>
      </w:r>
    </w:p>
    <w:p w14:paraId="3496482F" w14:textId="77777777" w:rsidR="00A038C2" w:rsidRDefault="00767AD6" w:rsidP="00767AD6">
      <w:pPr>
        <w:pStyle w:val="Calendar2"/>
        <w:tabs>
          <w:tab w:val="clear" w:pos="9504"/>
          <w:tab w:val="left" w:pos="2835"/>
          <w:tab w:val="right" w:pos="8364"/>
          <w:tab w:val="right" w:pos="9498"/>
        </w:tabs>
      </w:pPr>
      <w:r>
        <w:t>MM 300</w:t>
      </w:r>
      <w:r>
        <w:tab/>
        <w:t>Complex Variables and Integral Transforms</w:t>
      </w:r>
      <w:r>
        <w:tab/>
        <w:t>3</w:t>
      </w:r>
      <w:r>
        <w:tab/>
        <w:t>20</w:t>
      </w:r>
    </w:p>
    <w:p w14:paraId="045BF05F" w14:textId="77777777" w:rsidR="00767AD6" w:rsidRDefault="00767AD6" w:rsidP="00767AD6">
      <w:pPr>
        <w:pStyle w:val="Calendar2"/>
        <w:tabs>
          <w:tab w:val="clear" w:pos="9504"/>
          <w:tab w:val="left" w:pos="2835"/>
          <w:tab w:val="right" w:pos="8364"/>
          <w:tab w:val="right" w:pos="9498"/>
        </w:tabs>
      </w:pPr>
      <w:r>
        <w:t>MM 301</w:t>
      </w:r>
      <w:r>
        <w:tab/>
        <w:t>Linear Algebra</w:t>
      </w:r>
      <w:r>
        <w:tab/>
        <w:t>3</w:t>
      </w:r>
      <w:r>
        <w:tab/>
        <w:t>20</w:t>
      </w:r>
    </w:p>
    <w:p w14:paraId="56210FF4" w14:textId="77777777" w:rsidR="00767AD6" w:rsidRDefault="00767AD6" w:rsidP="00767AD6">
      <w:pPr>
        <w:pStyle w:val="Calendar2"/>
        <w:tabs>
          <w:tab w:val="clear" w:pos="9504"/>
          <w:tab w:val="left" w:pos="2835"/>
          <w:tab w:val="right" w:pos="8364"/>
          <w:tab w:val="right" w:pos="9498"/>
        </w:tabs>
      </w:pPr>
      <w:r>
        <w:t>MM 302</w:t>
      </w:r>
      <w:r>
        <w:tab/>
        <w:t>Differential Equations</w:t>
      </w:r>
      <w:r>
        <w:tab/>
        <w:t>3</w:t>
      </w:r>
      <w:r>
        <w:tab/>
        <w:t>20</w:t>
      </w:r>
    </w:p>
    <w:p w14:paraId="4D6DDA42" w14:textId="77777777" w:rsidR="00767AD6" w:rsidRPr="009C21B3" w:rsidRDefault="00767AD6" w:rsidP="00A038C2">
      <w:pPr>
        <w:pStyle w:val="Calendar2"/>
      </w:pPr>
    </w:p>
    <w:p w14:paraId="0A5AEEEC" w14:textId="77777777" w:rsidR="00A038C2" w:rsidRPr="00806780" w:rsidRDefault="00A038C2" w:rsidP="00A038C2">
      <w:pPr>
        <w:pStyle w:val="Curriculum2"/>
      </w:pPr>
      <w:r w:rsidRPr="00806780">
        <w:t>Optional Classes</w:t>
      </w:r>
      <w:r>
        <w:t>*</w:t>
      </w:r>
    </w:p>
    <w:p w14:paraId="5D8C7826" w14:textId="77777777" w:rsidR="00A940E8" w:rsidRPr="00A940E8" w:rsidRDefault="00A940E8" w:rsidP="00A940E8">
      <w:pPr>
        <w:ind w:left="1440" w:right="571"/>
        <w:jc w:val="both"/>
        <w:rPr>
          <w:rFonts w:eastAsia="Arial" w:cs="Arial"/>
          <w:sz w:val="24"/>
          <w:szCs w:val="24"/>
        </w:rPr>
      </w:pPr>
      <w:r w:rsidRPr="00A940E8">
        <w:rPr>
          <w:rFonts w:eastAsia="Arial" w:cs="Arial"/>
          <w:spacing w:val="1"/>
          <w:sz w:val="24"/>
          <w:szCs w:val="24"/>
        </w:rPr>
        <w:t>6</w:t>
      </w:r>
      <w:r w:rsidRPr="00A940E8">
        <w:rPr>
          <w:rFonts w:eastAsia="Arial" w:cs="Arial"/>
          <w:sz w:val="24"/>
          <w:szCs w:val="24"/>
        </w:rPr>
        <w:t>0</w:t>
      </w:r>
      <w:r w:rsidRPr="00A940E8">
        <w:rPr>
          <w:rFonts w:eastAsia="Arial" w:cs="Arial"/>
          <w:spacing w:val="40"/>
          <w:sz w:val="24"/>
          <w:szCs w:val="24"/>
        </w:rPr>
        <w:t xml:space="preserve"> </w:t>
      </w:r>
      <w:r w:rsidRPr="00A940E8">
        <w:rPr>
          <w:rFonts w:eastAsia="Arial" w:cs="Arial"/>
          <w:sz w:val="24"/>
          <w:szCs w:val="24"/>
        </w:rPr>
        <w:t>c</w:t>
      </w:r>
      <w:r w:rsidRPr="00A940E8">
        <w:rPr>
          <w:rFonts w:eastAsia="Arial" w:cs="Arial"/>
          <w:spacing w:val="-1"/>
          <w:sz w:val="24"/>
          <w:szCs w:val="24"/>
        </w:rPr>
        <w:t>r</w:t>
      </w:r>
      <w:r w:rsidRPr="00A940E8">
        <w:rPr>
          <w:rFonts w:eastAsia="Arial" w:cs="Arial"/>
          <w:spacing w:val="1"/>
          <w:sz w:val="24"/>
          <w:szCs w:val="24"/>
        </w:rPr>
        <w:t>ed</w:t>
      </w:r>
      <w:r w:rsidRPr="00A940E8">
        <w:rPr>
          <w:rFonts w:eastAsia="Arial" w:cs="Arial"/>
          <w:sz w:val="24"/>
          <w:szCs w:val="24"/>
        </w:rPr>
        <w:t>i</w:t>
      </w:r>
      <w:r w:rsidRPr="00A940E8">
        <w:rPr>
          <w:rFonts w:eastAsia="Arial" w:cs="Arial"/>
          <w:spacing w:val="1"/>
          <w:sz w:val="24"/>
          <w:szCs w:val="24"/>
        </w:rPr>
        <w:t>t</w:t>
      </w:r>
      <w:r w:rsidRPr="00A940E8">
        <w:rPr>
          <w:rFonts w:eastAsia="Arial" w:cs="Arial"/>
          <w:sz w:val="24"/>
          <w:szCs w:val="24"/>
        </w:rPr>
        <w:t>s</w:t>
      </w:r>
      <w:r w:rsidRPr="00A940E8">
        <w:rPr>
          <w:rFonts w:eastAsia="Arial" w:cs="Arial"/>
          <w:spacing w:val="32"/>
          <w:sz w:val="24"/>
          <w:szCs w:val="24"/>
        </w:rPr>
        <w:t xml:space="preserve"> </w:t>
      </w:r>
      <w:r w:rsidRPr="00A940E8">
        <w:rPr>
          <w:rFonts w:eastAsia="Arial" w:cs="Arial"/>
          <w:sz w:val="24"/>
          <w:szCs w:val="24"/>
        </w:rPr>
        <w:t>c</w:t>
      </w:r>
      <w:r w:rsidRPr="00A940E8">
        <w:rPr>
          <w:rFonts w:eastAsia="Arial" w:cs="Arial"/>
          <w:spacing w:val="1"/>
          <w:sz w:val="24"/>
          <w:szCs w:val="24"/>
        </w:rPr>
        <w:t>ho</w:t>
      </w:r>
      <w:r w:rsidRPr="00A940E8">
        <w:rPr>
          <w:rFonts w:eastAsia="Arial" w:cs="Arial"/>
          <w:spacing w:val="-2"/>
          <w:sz w:val="24"/>
          <w:szCs w:val="24"/>
        </w:rPr>
        <w:t>s</w:t>
      </w:r>
      <w:r w:rsidRPr="00A940E8">
        <w:rPr>
          <w:rFonts w:eastAsia="Arial" w:cs="Arial"/>
          <w:spacing w:val="1"/>
          <w:sz w:val="24"/>
          <w:szCs w:val="24"/>
        </w:rPr>
        <w:t>e</w:t>
      </w:r>
      <w:r w:rsidRPr="00A940E8">
        <w:rPr>
          <w:rFonts w:eastAsia="Arial" w:cs="Arial"/>
          <w:sz w:val="24"/>
          <w:szCs w:val="24"/>
        </w:rPr>
        <w:t>n</w:t>
      </w:r>
      <w:r w:rsidRPr="00A940E8">
        <w:rPr>
          <w:rFonts w:eastAsia="Arial" w:cs="Arial"/>
          <w:spacing w:val="32"/>
          <w:sz w:val="24"/>
          <w:szCs w:val="24"/>
        </w:rPr>
        <w:t xml:space="preserve"> </w:t>
      </w:r>
      <w:r w:rsidRPr="00A940E8">
        <w:rPr>
          <w:rFonts w:eastAsia="Arial" w:cs="Arial"/>
          <w:spacing w:val="1"/>
          <w:sz w:val="24"/>
          <w:szCs w:val="24"/>
        </w:rPr>
        <w:t>b</w:t>
      </w:r>
      <w:r w:rsidRPr="00A940E8">
        <w:rPr>
          <w:rFonts w:eastAsia="Arial" w:cs="Arial"/>
          <w:sz w:val="24"/>
          <w:szCs w:val="24"/>
        </w:rPr>
        <w:t>y</w:t>
      </w:r>
      <w:r w:rsidRPr="00A940E8">
        <w:rPr>
          <w:rFonts w:eastAsia="Arial" w:cs="Arial"/>
          <w:spacing w:val="36"/>
          <w:sz w:val="24"/>
          <w:szCs w:val="24"/>
        </w:rPr>
        <w:t xml:space="preserve"> </w:t>
      </w:r>
      <w:r w:rsidRPr="00A940E8">
        <w:rPr>
          <w:rFonts w:eastAsia="Arial" w:cs="Arial"/>
          <w:sz w:val="24"/>
          <w:szCs w:val="24"/>
        </w:rPr>
        <w:t>H</w:t>
      </w:r>
      <w:r w:rsidRPr="00A940E8">
        <w:rPr>
          <w:rFonts w:eastAsia="Arial" w:cs="Arial"/>
          <w:spacing w:val="1"/>
          <w:sz w:val="24"/>
          <w:szCs w:val="24"/>
        </w:rPr>
        <w:t>onou</w:t>
      </w:r>
      <w:r w:rsidRPr="00A940E8">
        <w:rPr>
          <w:rFonts w:eastAsia="Arial" w:cs="Arial"/>
          <w:spacing w:val="-1"/>
          <w:sz w:val="24"/>
          <w:szCs w:val="24"/>
        </w:rPr>
        <w:t>r</w:t>
      </w:r>
      <w:r w:rsidRPr="00A940E8">
        <w:rPr>
          <w:rFonts w:eastAsia="Arial" w:cs="Arial"/>
          <w:sz w:val="24"/>
          <w:szCs w:val="24"/>
        </w:rPr>
        <w:t>s</w:t>
      </w:r>
      <w:r w:rsidRPr="00A940E8">
        <w:rPr>
          <w:rFonts w:eastAsia="Arial" w:cs="Arial"/>
          <w:spacing w:val="33"/>
          <w:sz w:val="24"/>
          <w:szCs w:val="24"/>
        </w:rPr>
        <w:t xml:space="preserve"> </w:t>
      </w:r>
      <w:r w:rsidRPr="00A940E8">
        <w:rPr>
          <w:rFonts w:eastAsia="Arial" w:cs="Arial"/>
          <w:sz w:val="24"/>
          <w:szCs w:val="24"/>
        </w:rPr>
        <w:t>s</w:t>
      </w:r>
      <w:r w:rsidRPr="00A940E8">
        <w:rPr>
          <w:rFonts w:eastAsia="Arial" w:cs="Arial"/>
          <w:spacing w:val="-2"/>
          <w:sz w:val="24"/>
          <w:szCs w:val="24"/>
        </w:rPr>
        <w:t>t</w:t>
      </w:r>
      <w:r w:rsidRPr="00A940E8">
        <w:rPr>
          <w:rFonts w:eastAsia="Arial" w:cs="Arial"/>
          <w:spacing w:val="1"/>
          <w:sz w:val="24"/>
          <w:szCs w:val="24"/>
        </w:rPr>
        <w:t>u</w:t>
      </w:r>
      <w:r w:rsidRPr="00A940E8">
        <w:rPr>
          <w:rFonts w:eastAsia="Arial" w:cs="Arial"/>
          <w:spacing w:val="-1"/>
          <w:sz w:val="24"/>
          <w:szCs w:val="24"/>
        </w:rPr>
        <w:t>d</w:t>
      </w:r>
      <w:r w:rsidRPr="00A940E8">
        <w:rPr>
          <w:rFonts w:eastAsia="Arial" w:cs="Arial"/>
          <w:spacing w:val="1"/>
          <w:sz w:val="24"/>
          <w:szCs w:val="24"/>
        </w:rPr>
        <w:t>ent</w:t>
      </w:r>
      <w:r w:rsidRPr="00A940E8">
        <w:rPr>
          <w:rFonts w:eastAsia="Arial" w:cs="Arial"/>
          <w:sz w:val="24"/>
          <w:szCs w:val="24"/>
        </w:rPr>
        <w:t>s</w:t>
      </w:r>
      <w:r w:rsidRPr="00A940E8">
        <w:rPr>
          <w:rFonts w:eastAsia="Arial" w:cs="Arial"/>
          <w:spacing w:val="30"/>
          <w:sz w:val="24"/>
          <w:szCs w:val="24"/>
        </w:rPr>
        <w:t xml:space="preserve"> </w:t>
      </w:r>
      <w:r w:rsidRPr="00A940E8">
        <w:rPr>
          <w:rFonts w:eastAsia="Arial" w:cs="Arial"/>
          <w:spacing w:val="3"/>
          <w:sz w:val="24"/>
          <w:szCs w:val="24"/>
        </w:rPr>
        <w:t>f</w:t>
      </w:r>
      <w:r w:rsidRPr="00A940E8">
        <w:rPr>
          <w:rFonts w:eastAsia="Arial" w:cs="Arial"/>
          <w:spacing w:val="-3"/>
          <w:sz w:val="24"/>
          <w:szCs w:val="24"/>
        </w:rPr>
        <w:t>r</w:t>
      </w:r>
      <w:r w:rsidRPr="00A940E8">
        <w:rPr>
          <w:rFonts w:eastAsia="Arial" w:cs="Arial"/>
          <w:spacing w:val="-1"/>
          <w:sz w:val="24"/>
          <w:szCs w:val="24"/>
        </w:rPr>
        <w:t>o</w:t>
      </w:r>
      <w:r w:rsidRPr="00A940E8">
        <w:rPr>
          <w:rFonts w:eastAsia="Arial" w:cs="Arial"/>
          <w:sz w:val="24"/>
          <w:szCs w:val="24"/>
        </w:rPr>
        <w:t>m</w:t>
      </w:r>
      <w:r w:rsidRPr="00A940E8">
        <w:rPr>
          <w:rFonts w:eastAsia="Arial" w:cs="Arial"/>
          <w:spacing w:val="38"/>
          <w:sz w:val="24"/>
          <w:szCs w:val="24"/>
        </w:rPr>
        <w:t xml:space="preserve"> </w:t>
      </w:r>
      <w:r w:rsidRPr="00A940E8">
        <w:rPr>
          <w:rFonts w:eastAsia="Arial" w:cs="Arial"/>
          <w:spacing w:val="1"/>
          <w:sz w:val="24"/>
          <w:szCs w:val="24"/>
        </w:rPr>
        <w:t>L</w:t>
      </w:r>
      <w:r w:rsidRPr="00A940E8">
        <w:rPr>
          <w:rFonts w:eastAsia="Arial" w:cs="Arial"/>
          <w:sz w:val="24"/>
          <w:szCs w:val="24"/>
        </w:rPr>
        <w:t>ist</w:t>
      </w:r>
      <w:r w:rsidRPr="00A940E8">
        <w:rPr>
          <w:rFonts w:eastAsia="Arial" w:cs="Arial"/>
          <w:spacing w:val="36"/>
          <w:sz w:val="24"/>
          <w:szCs w:val="24"/>
        </w:rPr>
        <w:t xml:space="preserve"> </w:t>
      </w:r>
      <w:r w:rsidRPr="00A940E8">
        <w:rPr>
          <w:rFonts w:eastAsia="Arial" w:cs="Arial"/>
          <w:spacing w:val="1"/>
          <w:sz w:val="24"/>
          <w:szCs w:val="24"/>
        </w:rPr>
        <w:t>A</w:t>
      </w:r>
      <w:r w:rsidRPr="00A940E8">
        <w:rPr>
          <w:rFonts w:eastAsia="Arial" w:cs="Arial"/>
          <w:spacing w:val="39"/>
          <w:sz w:val="24"/>
          <w:szCs w:val="24"/>
        </w:rPr>
        <w:t xml:space="preserve"> </w:t>
      </w:r>
      <w:r w:rsidRPr="00A940E8">
        <w:rPr>
          <w:rFonts w:eastAsia="Arial" w:cs="Arial"/>
          <w:spacing w:val="1"/>
          <w:sz w:val="24"/>
          <w:szCs w:val="24"/>
        </w:rPr>
        <w:t>o</w:t>
      </w:r>
      <w:r w:rsidRPr="00A940E8">
        <w:rPr>
          <w:rFonts w:eastAsia="Arial" w:cs="Arial"/>
          <w:sz w:val="24"/>
          <w:szCs w:val="24"/>
        </w:rPr>
        <w:t>r</w:t>
      </w:r>
      <w:r w:rsidRPr="00A940E8">
        <w:rPr>
          <w:rFonts w:eastAsia="Arial" w:cs="Arial"/>
          <w:spacing w:val="36"/>
          <w:sz w:val="24"/>
          <w:szCs w:val="24"/>
        </w:rPr>
        <w:t xml:space="preserve"> </w:t>
      </w:r>
      <w:r w:rsidRPr="00A940E8">
        <w:rPr>
          <w:rFonts w:eastAsia="Arial" w:cs="Arial"/>
          <w:spacing w:val="1"/>
          <w:sz w:val="24"/>
          <w:szCs w:val="24"/>
        </w:rPr>
        <w:t>an</w:t>
      </w:r>
      <w:r w:rsidRPr="00A940E8">
        <w:rPr>
          <w:rFonts w:eastAsia="Arial" w:cs="Arial"/>
          <w:spacing w:val="-1"/>
          <w:sz w:val="24"/>
          <w:szCs w:val="24"/>
        </w:rPr>
        <w:t>o</w:t>
      </w:r>
      <w:r w:rsidRPr="00A940E8">
        <w:rPr>
          <w:rFonts w:eastAsia="Arial" w:cs="Arial"/>
          <w:spacing w:val="1"/>
          <w:sz w:val="24"/>
          <w:szCs w:val="24"/>
        </w:rPr>
        <w:t>the</w:t>
      </w:r>
      <w:r w:rsidRPr="00A940E8">
        <w:rPr>
          <w:rFonts w:eastAsia="Arial" w:cs="Arial"/>
          <w:sz w:val="24"/>
          <w:szCs w:val="24"/>
        </w:rPr>
        <w:t>r</w:t>
      </w:r>
      <w:r w:rsidRPr="00A940E8">
        <w:rPr>
          <w:rFonts w:eastAsia="Arial" w:cs="Arial"/>
          <w:spacing w:val="32"/>
          <w:sz w:val="24"/>
          <w:szCs w:val="24"/>
        </w:rPr>
        <w:t xml:space="preserve"> </w:t>
      </w:r>
      <w:r w:rsidRPr="00A940E8">
        <w:rPr>
          <w:rFonts w:eastAsia="Arial" w:cs="Arial"/>
          <w:spacing w:val="-2"/>
          <w:sz w:val="24"/>
          <w:szCs w:val="24"/>
        </w:rPr>
        <w:t>c</w:t>
      </w:r>
      <w:r w:rsidRPr="00A940E8">
        <w:rPr>
          <w:rFonts w:eastAsia="Arial" w:cs="Arial"/>
          <w:sz w:val="24"/>
          <w:szCs w:val="24"/>
        </w:rPr>
        <w:t>l</w:t>
      </w:r>
      <w:r w:rsidRPr="00A940E8">
        <w:rPr>
          <w:rFonts w:eastAsia="Arial" w:cs="Arial"/>
          <w:spacing w:val="1"/>
          <w:sz w:val="24"/>
          <w:szCs w:val="24"/>
        </w:rPr>
        <w:t>a</w:t>
      </w:r>
      <w:r w:rsidRPr="00A940E8">
        <w:rPr>
          <w:rFonts w:eastAsia="Arial" w:cs="Arial"/>
          <w:sz w:val="24"/>
          <w:szCs w:val="24"/>
        </w:rPr>
        <w:t xml:space="preserve">ss </w:t>
      </w:r>
      <w:r>
        <w:rPr>
          <w:rFonts w:eastAsia="Arial" w:cs="Arial"/>
          <w:sz w:val="24"/>
          <w:szCs w:val="24"/>
        </w:rPr>
        <w:t xml:space="preserve">                      </w:t>
      </w:r>
      <w:r w:rsidRPr="00A940E8">
        <w:rPr>
          <w:rFonts w:eastAsia="Arial" w:cs="Arial"/>
          <w:spacing w:val="1"/>
          <w:sz w:val="24"/>
          <w:szCs w:val="24"/>
        </w:rPr>
        <w:t>app</w:t>
      </w:r>
      <w:r w:rsidRPr="00A940E8">
        <w:rPr>
          <w:rFonts w:eastAsia="Arial" w:cs="Arial"/>
          <w:spacing w:val="-1"/>
          <w:sz w:val="24"/>
          <w:szCs w:val="24"/>
        </w:rPr>
        <w:t>r</w:t>
      </w:r>
      <w:r w:rsidRPr="00A940E8">
        <w:rPr>
          <w:rFonts w:eastAsia="Arial" w:cs="Arial"/>
          <w:spacing w:val="1"/>
          <w:sz w:val="24"/>
          <w:szCs w:val="24"/>
        </w:rPr>
        <w:t>o</w:t>
      </w:r>
      <w:r w:rsidRPr="00A940E8">
        <w:rPr>
          <w:rFonts w:eastAsia="Arial" w:cs="Arial"/>
          <w:spacing w:val="-2"/>
          <w:sz w:val="24"/>
          <w:szCs w:val="24"/>
        </w:rPr>
        <w:t>v</w:t>
      </w:r>
      <w:r w:rsidRPr="00A940E8">
        <w:rPr>
          <w:rFonts w:eastAsia="Arial" w:cs="Arial"/>
          <w:spacing w:val="1"/>
          <w:sz w:val="24"/>
          <w:szCs w:val="24"/>
        </w:rPr>
        <w:t>e</w:t>
      </w:r>
      <w:r w:rsidRPr="00A940E8">
        <w:rPr>
          <w:rFonts w:eastAsia="Arial" w:cs="Arial"/>
          <w:sz w:val="24"/>
          <w:szCs w:val="24"/>
        </w:rPr>
        <w:t xml:space="preserve">d </w:t>
      </w:r>
      <w:r w:rsidRPr="00A940E8">
        <w:rPr>
          <w:rFonts w:eastAsia="Arial" w:cs="Arial"/>
          <w:spacing w:val="1"/>
          <w:sz w:val="24"/>
          <w:szCs w:val="24"/>
        </w:rPr>
        <w:t>b</w:t>
      </w:r>
      <w:r w:rsidRPr="00A940E8">
        <w:rPr>
          <w:rFonts w:eastAsia="Arial" w:cs="Arial"/>
          <w:sz w:val="24"/>
          <w:szCs w:val="24"/>
        </w:rPr>
        <w:t>y</w:t>
      </w:r>
      <w:r w:rsidRPr="00A940E8">
        <w:rPr>
          <w:rFonts w:eastAsia="Arial" w:cs="Arial"/>
          <w:spacing w:val="7"/>
          <w:sz w:val="24"/>
          <w:szCs w:val="24"/>
        </w:rPr>
        <w:t xml:space="preserve"> </w:t>
      </w:r>
      <w:r w:rsidRPr="00A940E8">
        <w:rPr>
          <w:rFonts w:eastAsia="Arial" w:cs="Arial"/>
          <w:spacing w:val="1"/>
          <w:sz w:val="24"/>
          <w:szCs w:val="24"/>
        </w:rPr>
        <w:t>th</w:t>
      </w:r>
      <w:r w:rsidRPr="00A940E8">
        <w:rPr>
          <w:rFonts w:eastAsia="Arial" w:cs="Arial"/>
          <w:sz w:val="24"/>
          <w:szCs w:val="24"/>
        </w:rPr>
        <w:t>e</w:t>
      </w:r>
      <w:r w:rsidRPr="00A940E8">
        <w:rPr>
          <w:rFonts w:eastAsia="Arial" w:cs="Arial"/>
          <w:spacing w:val="9"/>
          <w:sz w:val="24"/>
          <w:szCs w:val="24"/>
        </w:rPr>
        <w:t xml:space="preserve"> </w:t>
      </w:r>
      <w:r w:rsidRPr="00A940E8">
        <w:rPr>
          <w:rFonts w:eastAsia="Arial" w:cs="Arial"/>
          <w:sz w:val="24"/>
          <w:szCs w:val="24"/>
        </w:rPr>
        <w:t>C</w:t>
      </w:r>
      <w:r w:rsidRPr="00A940E8">
        <w:rPr>
          <w:rFonts w:eastAsia="Arial" w:cs="Arial"/>
          <w:spacing w:val="-1"/>
          <w:sz w:val="24"/>
          <w:szCs w:val="24"/>
        </w:rPr>
        <w:t>o</w:t>
      </w:r>
      <w:r w:rsidRPr="00A940E8">
        <w:rPr>
          <w:rFonts w:eastAsia="Arial" w:cs="Arial"/>
          <w:spacing w:val="1"/>
          <w:sz w:val="24"/>
          <w:szCs w:val="24"/>
        </w:rPr>
        <w:t>u</w:t>
      </w:r>
      <w:r w:rsidRPr="00A940E8">
        <w:rPr>
          <w:rFonts w:eastAsia="Arial" w:cs="Arial"/>
          <w:spacing w:val="-1"/>
          <w:sz w:val="24"/>
          <w:szCs w:val="24"/>
        </w:rPr>
        <w:t>r</w:t>
      </w:r>
      <w:r w:rsidRPr="00A940E8">
        <w:rPr>
          <w:rFonts w:eastAsia="Arial" w:cs="Arial"/>
          <w:sz w:val="24"/>
          <w:szCs w:val="24"/>
        </w:rPr>
        <w:t>se</w:t>
      </w:r>
      <w:r w:rsidRPr="00A940E8">
        <w:rPr>
          <w:rFonts w:eastAsia="Arial" w:cs="Arial"/>
          <w:spacing w:val="4"/>
          <w:sz w:val="24"/>
          <w:szCs w:val="24"/>
        </w:rPr>
        <w:t xml:space="preserve"> </w:t>
      </w:r>
      <w:r w:rsidRPr="00A940E8">
        <w:rPr>
          <w:rFonts w:eastAsia="Arial" w:cs="Arial"/>
          <w:sz w:val="24"/>
          <w:szCs w:val="24"/>
        </w:rPr>
        <w:t>Di</w:t>
      </w:r>
      <w:r w:rsidRPr="00A940E8">
        <w:rPr>
          <w:rFonts w:eastAsia="Arial" w:cs="Arial"/>
          <w:spacing w:val="-1"/>
          <w:sz w:val="24"/>
          <w:szCs w:val="24"/>
        </w:rPr>
        <w:t>r</w:t>
      </w:r>
      <w:r w:rsidRPr="00A940E8">
        <w:rPr>
          <w:rFonts w:eastAsia="Arial" w:cs="Arial"/>
          <w:spacing w:val="1"/>
          <w:sz w:val="24"/>
          <w:szCs w:val="24"/>
        </w:rPr>
        <w:t>e</w:t>
      </w:r>
      <w:r w:rsidRPr="00A940E8">
        <w:rPr>
          <w:rFonts w:eastAsia="Arial" w:cs="Arial"/>
          <w:sz w:val="24"/>
          <w:szCs w:val="24"/>
        </w:rPr>
        <w:t>c</w:t>
      </w:r>
      <w:r w:rsidRPr="00A940E8">
        <w:rPr>
          <w:rFonts w:eastAsia="Arial" w:cs="Arial"/>
          <w:spacing w:val="1"/>
          <w:sz w:val="24"/>
          <w:szCs w:val="24"/>
        </w:rPr>
        <w:t>to</w:t>
      </w:r>
      <w:r w:rsidRPr="00A940E8">
        <w:rPr>
          <w:rFonts w:eastAsia="Arial" w:cs="Arial"/>
          <w:spacing w:val="-1"/>
          <w:sz w:val="24"/>
          <w:szCs w:val="24"/>
        </w:rPr>
        <w:t>r</w:t>
      </w:r>
      <w:r w:rsidRPr="00A940E8">
        <w:rPr>
          <w:rFonts w:eastAsia="Arial" w:cs="Arial"/>
          <w:sz w:val="24"/>
          <w:szCs w:val="24"/>
        </w:rPr>
        <w:t>;</w:t>
      </w:r>
      <w:r w:rsidRPr="00A940E8">
        <w:rPr>
          <w:rFonts w:eastAsia="Arial" w:cs="Arial"/>
          <w:spacing w:val="3"/>
          <w:sz w:val="24"/>
          <w:szCs w:val="24"/>
        </w:rPr>
        <w:t xml:space="preserve"> </w:t>
      </w:r>
      <w:r w:rsidRPr="00A940E8">
        <w:rPr>
          <w:rFonts w:eastAsia="Arial" w:cs="Arial"/>
          <w:spacing w:val="-1"/>
          <w:sz w:val="24"/>
          <w:szCs w:val="24"/>
        </w:rPr>
        <w:t>a</w:t>
      </w:r>
      <w:r w:rsidRPr="00A940E8">
        <w:rPr>
          <w:rFonts w:eastAsia="Arial" w:cs="Arial"/>
          <w:spacing w:val="1"/>
          <w:sz w:val="24"/>
          <w:szCs w:val="24"/>
        </w:rPr>
        <w:t>n</w:t>
      </w:r>
      <w:r w:rsidRPr="00A940E8">
        <w:rPr>
          <w:rFonts w:eastAsia="Arial" w:cs="Arial"/>
          <w:sz w:val="24"/>
          <w:szCs w:val="24"/>
        </w:rPr>
        <w:t>d</w:t>
      </w:r>
      <w:r w:rsidRPr="00A940E8">
        <w:rPr>
          <w:rFonts w:eastAsia="Arial" w:cs="Arial"/>
          <w:spacing w:val="6"/>
          <w:sz w:val="24"/>
          <w:szCs w:val="24"/>
        </w:rPr>
        <w:t xml:space="preserve"> </w:t>
      </w:r>
      <w:r w:rsidRPr="00A940E8">
        <w:rPr>
          <w:rFonts w:eastAsia="Arial" w:cs="Arial"/>
          <w:spacing w:val="1"/>
          <w:sz w:val="24"/>
          <w:szCs w:val="24"/>
        </w:rPr>
        <w:t>b</w:t>
      </w:r>
      <w:r w:rsidRPr="00A940E8">
        <w:rPr>
          <w:rFonts w:eastAsia="Arial" w:cs="Arial"/>
          <w:sz w:val="24"/>
          <w:szCs w:val="24"/>
        </w:rPr>
        <w:t>y</w:t>
      </w:r>
      <w:r w:rsidRPr="00A940E8">
        <w:rPr>
          <w:rFonts w:eastAsia="Arial" w:cs="Arial"/>
          <w:spacing w:val="7"/>
          <w:sz w:val="24"/>
          <w:szCs w:val="24"/>
        </w:rPr>
        <w:t xml:space="preserve"> </w:t>
      </w:r>
      <w:r w:rsidRPr="00A940E8">
        <w:rPr>
          <w:rFonts w:eastAsia="Arial" w:cs="Arial"/>
          <w:spacing w:val="1"/>
          <w:sz w:val="24"/>
          <w:szCs w:val="24"/>
        </w:rPr>
        <w:t>o</w:t>
      </w:r>
      <w:r w:rsidRPr="00A940E8">
        <w:rPr>
          <w:rFonts w:eastAsia="Arial" w:cs="Arial"/>
          <w:spacing w:val="-2"/>
          <w:sz w:val="24"/>
          <w:szCs w:val="24"/>
        </w:rPr>
        <w:t>t</w:t>
      </w:r>
      <w:r w:rsidRPr="00A940E8">
        <w:rPr>
          <w:rFonts w:eastAsia="Arial" w:cs="Arial"/>
          <w:spacing w:val="1"/>
          <w:sz w:val="24"/>
          <w:szCs w:val="24"/>
        </w:rPr>
        <w:t>he</w:t>
      </w:r>
      <w:r w:rsidRPr="00A940E8">
        <w:rPr>
          <w:rFonts w:eastAsia="Arial" w:cs="Arial"/>
          <w:sz w:val="24"/>
          <w:szCs w:val="24"/>
        </w:rPr>
        <w:t>r</w:t>
      </w:r>
      <w:r w:rsidRPr="00A940E8">
        <w:rPr>
          <w:rFonts w:eastAsia="Arial" w:cs="Arial"/>
          <w:spacing w:val="6"/>
          <w:sz w:val="24"/>
          <w:szCs w:val="24"/>
        </w:rPr>
        <w:t xml:space="preserve"> </w:t>
      </w:r>
      <w:r w:rsidRPr="00A940E8">
        <w:rPr>
          <w:rFonts w:eastAsia="Arial" w:cs="Arial"/>
          <w:sz w:val="24"/>
          <w:szCs w:val="24"/>
        </w:rPr>
        <w:t>s</w:t>
      </w:r>
      <w:r w:rsidRPr="00A940E8">
        <w:rPr>
          <w:rFonts w:eastAsia="Arial" w:cs="Arial"/>
          <w:spacing w:val="1"/>
          <w:sz w:val="24"/>
          <w:szCs w:val="24"/>
        </w:rPr>
        <w:t>t</w:t>
      </w:r>
      <w:r w:rsidRPr="00A940E8">
        <w:rPr>
          <w:rFonts w:eastAsia="Arial" w:cs="Arial"/>
          <w:spacing w:val="-1"/>
          <w:sz w:val="24"/>
          <w:szCs w:val="24"/>
        </w:rPr>
        <w:t>u</w:t>
      </w:r>
      <w:r w:rsidRPr="00A940E8">
        <w:rPr>
          <w:rFonts w:eastAsia="Arial" w:cs="Arial"/>
          <w:spacing w:val="1"/>
          <w:sz w:val="24"/>
          <w:szCs w:val="24"/>
        </w:rPr>
        <w:t>de</w:t>
      </w:r>
      <w:r w:rsidRPr="00A940E8">
        <w:rPr>
          <w:rFonts w:eastAsia="Arial" w:cs="Arial"/>
          <w:spacing w:val="-1"/>
          <w:sz w:val="24"/>
          <w:szCs w:val="24"/>
        </w:rPr>
        <w:t>n</w:t>
      </w:r>
      <w:r w:rsidRPr="00A940E8">
        <w:rPr>
          <w:rFonts w:eastAsia="Arial" w:cs="Arial"/>
          <w:spacing w:val="1"/>
          <w:sz w:val="24"/>
          <w:szCs w:val="24"/>
        </w:rPr>
        <w:t>t</w:t>
      </w:r>
      <w:r w:rsidRPr="00A940E8">
        <w:rPr>
          <w:rFonts w:eastAsia="Arial" w:cs="Arial"/>
          <w:sz w:val="24"/>
          <w:szCs w:val="24"/>
        </w:rPr>
        <w:t xml:space="preserve">s </w:t>
      </w:r>
      <w:r w:rsidRPr="00A940E8">
        <w:rPr>
          <w:rFonts w:eastAsia="Arial" w:cs="Arial"/>
          <w:spacing w:val="3"/>
          <w:sz w:val="24"/>
          <w:szCs w:val="24"/>
        </w:rPr>
        <w:t>f</w:t>
      </w:r>
      <w:r w:rsidRPr="00A940E8">
        <w:rPr>
          <w:rFonts w:eastAsia="Arial" w:cs="Arial"/>
          <w:spacing w:val="-1"/>
          <w:sz w:val="24"/>
          <w:szCs w:val="24"/>
        </w:rPr>
        <w:t>ro</w:t>
      </w:r>
      <w:r w:rsidRPr="00A940E8">
        <w:rPr>
          <w:rFonts w:eastAsia="Arial" w:cs="Arial"/>
          <w:sz w:val="24"/>
          <w:szCs w:val="24"/>
        </w:rPr>
        <w:t>m</w:t>
      </w:r>
      <w:r w:rsidRPr="00A940E8">
        <w:rPr>
          <w:rFonts w:eastAsia="Arial" w:cs="Arial"/>
          <w:spacing w:val="9"/>
          <w:sz w:val="24"/>
          <w:szCs w:val="24"/>
        </w:rPr>
        <w:t xml:space="preserve"> </w:t>
      </w:r>
      <w:r w:rsidRPr="00A940E8">
        <w:rPr>
          <w:rFonts w:eastAsia="Arial" w:cs="Arial"/>
          <w:spacing w:val="1"/>
          <w:sz w:val="24"/>
          <w:szCs w:val="24"/>
        </w:rPr>
        <w:t>L</w:t>
      </w:r>
      <w:r w:rsidRPr="00A940E8">
        <w:rPr>
          <w:rFonts w:eastAsia="Arial" w:cs="Arial"/>
          <w:sz w:val="24"/>
          <w:szCs w:val="24"/>
        </w:rPr>
        <w:t>is</w:t>
      </w:r>
      <w:r w:rsidRPr="00A940E8">
        <w:rPr>
          <w:rFonts w:eastAsia="Arial" w:cs="Arial"/>
          <w:spacing w:val="-2"/>
          <w:sz w:val="24"/>
          <w:szCs w:val="24"/>
        </w:rPr>
        <w:t>t</w:t>
      </w:r>
      <w:r w:rsidRPr="00A940E8">
        <w:rPr>
          <w:rFonts w:eastAsia="Arial" w:cs="Arial"/>
          <w:sz w:val="24"/>
          <w:szCs w:val="24"/>
        </w:rPr>
        <w:t>s</w:t>
      </w:r>
      <w:r w:rsidRPr="00A940E8">
        <w:rPr>
          <w:rFonts w:eastAsia="Arial" w:cs="Arial"/>
          <w:spacing w:val="7"/>
          <w:sz w:val="24"/>
          <w:szCs w:val="24"/>
        </w:rPr>
        <w:t xml:space="preserve"> </w:t>
      </w:r>
      <w:r w:rsidRPr="00A940E8">
        <w:rPr>
          <w:rFonts w:eastAsia="Arial" w:cs="Arial"/>
          <w:sz w:val="24"/>
          <w:szCs w:val="24"/>
        </w:rPr>
        <w:t xml:space="preserve">A </w:t>
      </w:r>
      <w:r w:rsidRPr="00A940E8">
        <w:rPr>
          <w:rFonts w:eastAsia="Arial" w:cs="Arial"/>
          <w:spacing w:val="1"/>
          <w:sz w:val="24"/>
          <w:szCs w:val="24"/>
        </w:rPr>
        <w:t>an</w:t>
      </w:r>
      <w:r w:rsidRPr="00A940E8">
        <w:rPr>
          <w:rFonts w:eastAsia="Arial" w:cs="Arial"/>
          <w:sz w:val="24"/>
          <w:szCs w:val="24"/>
        </w:rPr>
        <w:t>d</w:t>
      </w:r>
      <w:r w:rsidRPr="00A940E8">
        <w:rPr>
          <w:rFonts w:eastAsia="Arial" w:cs="Arial"/>
          <w:spacing w:val="-5"/>
          <w:sz w:val="24"/>
          <w:szCs w:val="24"/>
        </w:rPr>
        <w:t xml:space="preserve"> </w:t>
      </w:r>
      <w:r w:rsidRPr="00A940E8">
        <w:rPr>
          <w:rFonts w:eastAsia="Arial" w:cs="Arial"/>
          <w:spacing w:val="1"/>
          <w:sz w:val="24"/>
          <w:szCs w:val="24"/>
        </w:rPr>
        <w:t>B</w:t>
      </w:r>
      <w:r w:rsidRPr="00A940E8">
        <w:rPr>
          <w:rFonts w:eastAsia="Arial" w:cs="Arial"/>
          <w:sz w:val="24"/>
          <w:szCs w:val="24"/>
        </w:rPr>
        <w:t>.</w:t>
      </w:r>
    </w:p>
    <w:p w14:paraId="70EA2E48" w14:textId="77777777" w:rsidR="00A940E8" w:rsidRDefault="00A940E8" w:rsidP="00A038C2">
      <w:pPr>
        <w:pStyle w:val="Curriculum2"/>
      </w:pPr>
    </w:p>
    <w:p w14:paraId="62FE703F" w14:textId="77777777" w:rsidR="00A038C2" w:rsidRPr="009C21B3" w:rsidRDefault="00A038C2" w:rsidP="00A038C2">
      <w:pPr>
        <w:pStyle w:val="Curriculum2"/>
      </w:pPr>
      <w:r w:rsidRPr="009C21B3">
        <w:t>List A</w:t>
      </w:r>
    </w:p>
    <w:p w14:paraId="562516E6" w14:textId="77777777" w:rsidR="00FE1BD1" w:rsidRDefault="00FE1BD1" w:rsidP="00A038C2">
      <w:pPr>
        <w:pStyle w:val="Curriculum2"/>
      </w:pPr>
      <w:r>
        <w:t>MM 303</w:t>
      </w:r>
      <w:r>
        <w:tab/>
        <w:t>Applicable Analysis 2</w:t>
      </w:r>
      <w:r>
        <w:tab/>
        <w:t>3</w:t>
      </w:r>
      <w:r>
        <w:tab/>
        <w:t>20</w:t>
      </w:r>
    </w:p>
    <w:p w14:paraId="67EC529D" w14:textId="77777777" w:rsidR="00FE1BD1" w:rsidRDefault="00FE1BD1" w:rsidP="00A038C2">
      <w:pPr>
        <w:pStyle w:val="Curriculum2"/>
      </w:pPr>
      <w:r>
        <w:t>MM 304</w:t>
      </w:r>
      <w:r>
        <w:tab/>
        <w:t>Inference and Regression Modelling</w:t>
      </w:r>
      <w:r>
        <w:tab/>
        <w:t>3</w:t>
      </w:r>
      <w:r>
        <w:tab/>
        <w:t>20</w:t>
      </w:r>
    </w:p>
    <w:p w14:paraId="702A41CD" w14:textId="77777777" w:rsidR="00FE1BD1" w:rsidRDefault="00FE1BD1" w:rsidP="00A038C2">
      <w:pPr>
        <w:pStyle w:val="Curriculum2"/>
      </w:pPr>
      <w:r>
        <w:t>MM 305</w:t>
      </w:r>
      <w:r>
        <w:tab/>
        <w:t>Mechanics of Rigid Bodies and Fluids</w:t>
      </w:r>
      <w:r>
        <w:tab/>
        <w:t>3</w:t>
      </w:r>
      <w:r>
        <w:tab/>
        <w:t>20</w:t>
      </w:r>
    </w:p>
    <w:p w14:paraId="202B3D7A" w14:textId="77777777" w:rsidR="00FE1BD1" w:rsidRDefault="00FE1BD1" w:rsidP="00A038C2">
      <w:pPr>
        <w:pStyle w:val="Curriculum2"/>
      </w:pPr>
      <w:r>
        <w:t>MM 306</w:t>
      </w:r>
      <w:r>
        <w:tab/>
        <w:t xml:space="preserve">Numerical Analysis </w:t>
      </w:r>
      <w:r>
        <w:tab/>
        <w:t>3</w:t>
      </w:r>
      <w:r>
        <w:tab/>
        <w:t>20</w:t>
      </w:r>
    </w:p>
    <w:p w14:paraId="35E2294B" w14:textId="77777777" w:rsidR="00B03D95" w:rsidRDefault="00B03D95" w:rsidP="00A038C2">
      <w:pPr>
        <w:pStyle w:val="Curriculum2"/>
      </w:pPr>
      <w:r>
        <w:t>MM 307</w:t>
      </w:r>
      <w:r>
        <w:tab/>
        <w:t>Stochastics and Financial Econometrics</w:t>
      </w:r>
      <w:r>
        <w:tab/>
        <w:t>3</w:t>
      </w:r>
      <w:r>
        <w:tab/>
        <w:t>20</w:t>
      </w:r>
    </w:p>
    <w:p w14:paraId="4056F006" w14:textId="77777777" w:rsidR="00A940E8" w:rsidRDefault="00A940E8" w:rsidP="00A038C2">
      <w:pPr>
        <w:pStyle w:val="Curriculum2"/>
      </w:pPr>
    </w:p>
    <w:p w14:paraId="6242DE7C" w14:textId="77777777" w:rsidR="00A038C2" w:rsidRPr="009C21B3" w:rsidRDefault="00A038C2" w:rsidP="00A038C2">
      <w:pPr>
        <w:pStyle w:val="Curriculum2"/>
      </w:pPr>
      <w:r w:rsidRPr="009C21B3">
        <w:t>List B</w:t>
      </w:r>
    </w:p>
    <w:p w14:paraId="3A5E1FC0" w14:textId="77777777" w:rsidR="00A038C2" w:rsidRPr="009C21B3" w:rsidRDefault="00A038C2" w:rsidP="00A038C2">
      <w:pPr>
        <w:pStyle w:val="Calendar2"/>
      </w:pPr>
      <w:r w:rsidRPr="009C21B3">
        <w:t>C</w:t>
      </w:r>
      <w:r>
        <w:t>lasses in Regulation 11</w:t>
      </w:r>
      <w:r w:rsidRPr="009C21B3">
        <w:t>.1</w:t>
      </w:r>
      <w:r>
        <w:t>5</w:t>
      </w:r>
      <w:r w:rsidRPr="009C21B3">
        <w:t>.4 not previously taken or further Elective Classes.</w:t>
      </w:r>
    </w:p>
    <w:p w14:paraId="47F4E762" w14:textId="77777777" w:rsidR="00A038C2" w:rsidRPr="00806780" w:rsidRDefault="00A038C2" w:rsidP="00A038C2">
      <w:pPr>
        <w:pStyle w:val="Calendar2"/>
      </w:pPr>
    </w:p>
    <w:p w14:paraId="195D8441" w14:textId="77777777" w:rsidR="00A038C2" w:rsidRPr="00266476" w:rsidRDefault="00A038C2" w:rsidP="00A038C2">
      <w:pPr>
        <w:pStyle w:val="Calendar2"/>
        <w:rPr>
          <w:i/>
          <w:sz w:val="22"/>
          <w:szCs w:val="22"/>
        </w:rPr>
      </w:pPr>
      <w:r w:rsidRPr="00806780">
        <w:rPr>
          <w:sz w:val="22"/>
          <w:szCs w:val="22"/>
        </w:rPr>
        <w:t xml:space="preserve">* </w:t>
      </w:r>
      <w:r w:rsidRPr="009C21B3">
        <w:t xml:space="preserve">Intending Honours degree in Mathematics and Statistics students must </w:t>
      </w:r>
      <w:r w:rsidR="003E0D98">
        <w:t xml:space="preserve">take </w:t>
      </w:r>
      <w:r w:rsidR="003E0D98" w:rsidRPr="00266476">
        <w:rPr>
          <w:i/>
        </w:rPr>
        <w:t>MM</w:t>
      </w:r>
      <w:r w:rsidR="00266476" w:rsidRPr="00266476">
        <w:rPr>
          <w:i/>
        </w:rPr>
        <w:t xml:space="preserve"> </w:t>
      </w:r>
      <w:r w:rsidR="003E0D98" w:rsidRPr="00266476">
        <w:rPr>
          <w:i/>
        </w:rPr>
        <w:t>304 Inference and Regression Modelling</w:t>
      </w:r>
      <w:r w:rsidR="003E0D98">
        <w:t xml:space="preserve"> and </w:t>
      </w:r>
      <w:r w:rsidR="003E0D98" w:rsidRPr="00266476">
        <w:rPr>
          <w:i/>
        </w:rPr>
        <w:t>MM 307 Stochastics and Financial Econometrics.</w:t>
      </w:r>
    </w:p>
    <w:p w14:paraId="33A76970" w14:textId="77777777" w:rsidR="00A038C2" w:rsidRPr="00806780" w:rsidRDefault="00A038C2" w:rsidP="000B2B10">
      <w:pPr>
        <w:pStyle w:val="Calendar2"/>
      </w:pPr>
    </w:p>
    <w:p w14:paraId="3884AD87" w14:textId="77777777" w:rsidR="00A038C2" w:rsidRPr="00806780" w:rsidRDefault="00A038C2" w:rsidP="00A038C2">
      <w:pPr>
        <w:pStyle w:val="CalendarHeader2"/>
      </w:pPr>
      <w:r w:rsidRPr="00806780">
        <w:t>Fourth Year</w:t>
      </w:r>
    </w:p>
    <w:p w14:paraId="5501E497" w14:textId="77777777" w:rsidR="00A038C2" w:rsidRPr="00806780" w:rsidRDefault="00A038C2" w:rsidP="00A038C2">
      <w:pPr>
        <w:pStyle w:val="Calendar1"/>
      </w:pPr>
      <w:r>
        <w:t>11</w:t>
      </w:r>
      <w:r w:rsidRPr="00806780">
        <w:t>.1</w:t>
      </w:r>
      <w:r>
        <w:t>5</w:t>
      </w:r>
      <w:r w:rsidRPr="00806780">
        <w:t>.6</w:t>
      </w:r>
      <w:r w:rsidRPr="00806780">
        <w:tab/>
        <w:t>All full-time students shall undertake classes amounting to 120 credits as follows:</w:t>
      </w:r>
    </w:p>
    <w:p w14:paraId="44AB58CF" w14:textId="77777777" w:rsidR="00A038C2" w:rsidRPr="00806780" w:rsidRDefault="00A038C2" w:rsidP="00A038C2">
      <w:pPr>
        <w:pStyle w:val="Calendar2"/>
      </w:pPr>
    </w:p>
    <w:p w14:paraId="7C7AE2E0" w14:textId="77777777" w:rsidR="00A038C2" w:rsidRPr="00806780" w:rsidRDefault="00A038C2" w:rsidP="00A038C2">
      <w:pPr>
        <w:pStyle w:val="Curriculum2"/>
      </w:pPr>
      <w:r w:rsidRPr="00806780">
        <w:t>Compulsory Class</w:t>
      </w:r>
      <w:r w:rsidRPr="00806780">
        <w:tab/>
        <w:t>Level</w:t>
      </w:r>
      <w:r w:rsidRPr="00806780">
        <w:tab/>
        <w:t>Credits</w:t>
      </w:r>
    </w:p>
    <w:p w14:paraId="115E97E0" w14:textId="77777777" w:rsidR="00A038C2" w:rsidRPr="00DE54C7" w:rsidRDefault="00A038C2" w:rsidP="00A038C2">
      <w:pPr>
        <w:pStyle w:val="Curriculum2"/>
      </w:pPr>
      <w:r w:rsidRPr="00DE54C7">
        <w:rPr>
          <w:i/>
          <w:iCs/>
        </w:rPr>
        <w:t>Mathematics</w:t>
      </w:r>
    </w:p>
    <w:p w14:paraId="74F52072" w14:textId="77777777" w:rsidR="00A038C2" w:rsidRPr="00806780" w:rsidRDefault="00D046DC" w:rsidP="00D046DC">
      <w:pPr>
        <w:pStyle w:val="Curriculum2"/>
        <w:tabs>
          <w:tab w:val="clear" w:pos="8352"/>
          <w:tab w:val="clear" w:pos="9503"/>
          <w:tab w:val="right" w:pos="8364"/>
          <w:tab w:val="right" w:pos="9498"/>
        </w:tabs>
      </w:pPr>
      <w:r>
        <w:t xml:space="preserve">MM 400 </w:t>
      </w:r>
      <w:r>
        <w:tab/>
        <w:t>Mathematics*</w:t>
      </w:r>
      <w:r>
        <w:tab/>
        <w:t>4</w:t>
      </w:r>
      <w:r>
        <w:tab/>
      </w:r>
      <w:r w:rsidR="00A038C2" w:rsidRPr="00806780">
        <w:t>120</w:t>
      </w:r>
    </w:p>
    <w:p w14:paraId="7AEABED4" w14:textId="77777777" w:rsidR="00A038C2" w:rsidRPr="00806780" w:rsidRDefault="00A038C2" w:rsidP="00A038C2">
      <w:pPr>
        <w:pStyle w:val="Calendar2"/>
      </w:pPr>
    </w:p>
    <w:p w14:paraId="1AA7D051" w14:textId="77777777" w:rsidR="00A038C2" w:rsidRDefault="00A038C2" w:rsidP="00A038C2">
      <w:pPr>
        <w:pStyle w:val="Calendar2"/>
      </w:pPr>
      <w:r>
        <w:t>*</w:t>
      </w:r>
      <w:r w:rsidR="0084292F">
        <w:t>*</w:t>
      </w:r>
      <w:r>
        <w:t xml:space="preserve"> </w:t>
      </w:r>
      <w:r w:rsidRPr="00806780">
        <w:rPr>
          <w:i/>
          <w:iCs/>
        </w:rPr>
        <w:t>MM 400 Mathematics</w:t>
      </w:r>
      <w:r w:rsidRPr="00806780">
        <w:t xml:space="preserve"> comprises: </w:t>
      </w:r>
      <w:r w:rsidR="00FE1BD1">
        <w:t xml:space="preserve"> </w:t>
      </w:r>
    </w:p>
    <w:p w14:paraId="32EF6C4C" w14:textId="77777777" w:rsidR="00D046DC" w:rsidRPr="00D046DC" w:rsidRDefault="00D046DC" w:rsidP="00D046DC">
      <w:pPr>
        <w:tabs>
          <w:tab w:val="left" w:pos="2835"/>
          <w:tab w:val="left" w:pos="8080"/>
          <w:tab w:val="right" w:pos="8364"/>
          <w:tab w:val="right" w:pos="9498"/>
          <w:tab w:val="right" w:pos="10632"/>
        </w:tabs>
        <w:spacing w:line="240" w:lineRule="exact"/>
        <w:ind w:left="720" w:right="-46" w:firstLine="720"/>
        <w:rPr>
          <w:rFonts w:cs="Arial"/>
          <w:sz w:val="24"/>
          <w:szCs w:val="24"/>
        </w:rPr>
      </w:pPr>
      <w:r w:rsidRPr="00D046DC">
        <w:rPr>
          <w:rFonts w:cs="Arial"/>
          <w:sz w:val="24"/>
          <w:szCs w:val="24"/>
        </w:rPr>
        <w:t>MM 401</w:t>
      </w:r>
      <w:r w:rsidRPr="00D046DC">
        <w:rPr>
          <w:rFonts w:cs="Arial"/>
          <w:sz w:val="24"/>
          <w:szCs w:val="24"/>
        </w:rPr>
        <w:tab/>
        <w:t>Communicating Mathematics and Statistics</w:t>
      </w:r>
      <w:r w:rsidRPr="00D046DC">
        <w:rPr>
          <w:rFonts w:cs="Arial"/>
          <w:sz w:val="24"/>
          <w:szCs w:val="24"/>
        </w:rPr>
        <w:tab/>
      </w:r>
      <w:r>
        <w:rPr>
          <w:rFonts w:cs="Arial"/>
          <w:sz w:val="24"/>
          <w:szCs w:val="24"/>
        </w:rPr>
        <w:tab/>
      </w:r>
      <w:r w:rsidRPr="00D046DC">
        <w:rPr>
          <w:rFonts w:cs="Arial"/>
          <w:sz w:val="24"/>
          <w:szCs w:val="24"/>
        </w:rPr>
        <w:t>4</w:t>
      </w:r>
      <w:r w:rsidRPr="00D046DC">
        <w:rPr>
          <w:rFonts w:cs="Arial"/>
          <w:sz w:val="24"/>
          <w:szCs w:val="24"/>
        </w:rPr>
        <w:tab/>
        <w:t>20</w:t>
      </w:r>
    </w:p>
    <w:p w14:paraId="261A7448" w14:textId="77777777" w:rsidR="00A038C2" w:rsidRDefault="00A038C2" w:rsidP="00D046DC">
      <w:pPr>
        <w:pStyle w:val="Calendar2"/>
        <w:ind w:left="0"/>
      </w:pPr>
    </w:p>
    <w:p w14:paraId="5FEBAB5F" w14:textId="77777777" w:rsidR="00204E3C" w:rsidRDefault="00204E3C" w:rsidP="00D046DC">
      <w:pPr>
        <w:pStyle w:val="Calendar2"/>
        <w:ind w:left="0"/>
      </w:pPr>
      <w:r>
        <w:tab/>
        <w:t>and classes amounting to 100 credits chosen from lists A an</w:t>
      </w:r>
      <w:r w:rsidR="0084292F">
        <w:t>d B below</w:t>
      </w:r>
      <w:r w:rsidR="00470722">
        <w:t>:</w:t>
      </w:r>
      <w:r>
        <w:tab/>
      </w:r>
    </w:p>
    <w:p w14:paraId="6F1A44B5" w14:textId="77777777" w:rsidR="00204E3C" w:rsidRPr="00DE54C7" w:rsidRDefault="00204E3C" w:rsidP="00D046DC">
      <w:pPr>
        <w:pStyle w:val="Calendar2"/>
        <w:ind w:left="0"/>
      </w:pPr>
    </w:p>
    <w:p w14:paraId="5DCAD4DB" w14:textId="77777777" w:rsidR="00A038C2" w:rsidRPr="000B2B10" w:rsidRDefault="00A038C2" w:rsidP="000B2B10">
      <w:pPr>
        <w:pStyle w:val="Calendar2"/>
        <w:rPr>
          <w:i/>
        </w:rPr>
      </w:pPr>
      <w:r w:rsidRPr="000B2B10">
        <w:rPr>
          <w:i/>
        </w:rPr>
        <w:t>Mathematics and Statistics</w:t>
      </w:r>
    </w:p>
    <w:p w14:paraId="4954AE33" w14:textId="77777777" w:rsidR="00A038C2" w:rsidRDefault="00A038C2" w:rsidP="00A038C2">
      <w:pPr>
        <w:pStyle w:val="Curriculum2"/>
      </w:pPr>
      <w:r w:rsidRPr="00806780">
        <w:t>MM 41</w:t>
      </w:r>
      <w:r>
        <w:t>0</w:t>
      </w:r>
      <w:r w:rsidRPr="00806780">
        <w:tab/>
        <w:t>Mathematics and Statistics**</w:t>
      </w:r>
      <w:r w:rsidRPr="00806780">
        <w:tab/>
        <w:t>4</w:t>
      </w:r>
      <w:r w:rsidRPr="00806780">
        <w:tab/>
        <w:t>120</w:t>
      </w:r>
    </w:p>
    <w:p w14:paraId="50ABAFCC" w14:textId="77777777" w:rsidR="0084292F" w:rsidRDefault="0084292F" w:rsidP="00A038C2">
      <w:pPr>
        <w:pStyle w:val="Curriculum2"/>
      </w:pPr>
    </w:p>
    <w:p w14:paraId="6583F3B5" w14:textId="77777777" w:rsidR="0084292F" w:rsidRPr="00C17424" w:rsidRDefault="0084292F" w:rsidP="00A038C2">
      <w:pPr>
        <w:pStyle w:val="Curriculum2"/>
        <w:rPr>
          <w:i/>
        </w:rPr>
      </w:pPr>
      <w:r w:rsidRPr="00C17424">
        <w:rPr>
          <w:i/>
        </w:rPr>
        <w:t>** MM 410</w:t>
      </w:r>
      <w:r w:rsidRPr="00C17424">
        <w:rPr>
          <w:i/>
        </w:rPr>
        <w:tab/>
        <w:t xml:space="preserve">Mathematics and </w:t>
      </w:r>
      <w:r w:rsidR="00CC1035" w:rsidRPr="00CC1035">
        <w:rPr>
          <w:i/>
        </w:rPr>
        <w:t xml:space="preserve">Statistics </w:t>
      </w:r>
      <w:r w:rsidRPr="00C17424">
        <w:rPr>
          <w:i/>
        </w:rPr>
        <w:t>comprises:</w:t>
      </w:r>
    </w:p>
    <w:p w14:paraId="1229555A" w14:textId="77777777" w:rsidR="0084292F" w:rsidRDefault="0084292F" w:rsidP="00A038C2">
      <w:pPr>
        <w:pStyle w:val="Curriculum2"/>
      </w:pPr>
      <w:r>
        <w:tab/>
      </w:r>
      <w:r>
        <w:tab/>
      </w:r>
    </w:p>
    <w:p w14:paraId="56BC1511" w14:textId="77777777" w:rsidR="00D046DC" w:rsidRPr="00D046DC" w:rsidRDefault="00D046DC" w:rsidP="00D046DC">
      <w:pPr>
        <w:pStyle w:val="NoSpacing"/>
        <w:tabs>
          <w:tab w:val="left" w:pos="2835"/>
          <w:tab w:val="right" w:pos="8364"/>
          <w:tab w:val="right" w:pos="9498"/>
        </w:tabs>
        <w:ind w:left="1418"/>
        <w:rPr>
          <w:rFonts w:ascii="Arial" w:hAnsi="Arial" w:cs="Arial"/>
          <w:sz w:val="24"/>
          <w:szCs w:val="24"/>
        </w:rPr>
      </w:pPr>
      <w:r w:rsidRPr="00D046DC">
        <w:rPr>
          <w:rFonts w:ascii="Arial" w:hAnsi="Arial" w:cs="Arial"/>
          <w:sz w:val="24"/>
          <w:szCs w:val="24"/>
        </w:rPr>
        <w:t>MM 401</w:t>
      </w:r>
      <w:r w:rsidRPr="00D046DC">
        <w:rPr>
          <w:rFonts w:ascii="Arial" w:hAnsi="Arial" w:cs="Arial"/>
          <w:sz w:val="24"/>
          <w:szCs w:val="24"/>
        </w:rPr>
        <w:tab/>
        <w:t>Communicating Mathematics and Statistics</w:t>
      </w:r>
      <w:r w:rsidRPr="00D046DC">
        <w:rPr>
          <w:rFonts w:ascii="Arial" w:hAnsi="Arial" w:cs="Arial"/>
          <w:sz w:val="24"/>
          <w:szCs w:val="24"/>
        </w:rPr>
        <w:tab/>
        <w:t>4</w:t>
      </w:r>
      <w:r w:rsidRPr="00D046DC">
        <w:rPr>
          <w:rFonts w:ascii="Arial" w:hAnsi="Arial" w:cs="Arial"/>
          <w:sz w:val="24"/>
          <w:szCs w:val="24"/>
        </w:rPr>
        <w:tab/>
        <w:t>20</w:t>
      </w:r>
    </w:p>
    <w:p w14:paraId="08810FEF" w14:textId="77777777" w:rsidR="00470722" w:rsidRPr="00806780" w:rsidRDefault="00470722" w:rsidP="00757B4F">
      <w:pPr>
        <w:pStyle w:val="Calendar2"/>
        <w:ind w:left="0"/>
      </w:pPr>
    </w:p>
    <w:p w14:paraId="5A4D06BC" w14:textId="77777777" w:rsidR="00B13764" w:rsidRPr="00B13764" w:rsidRDefault="00B13764" w:rsidP="00B13764">
      <w:pPr>
        <w:pStyle w:val="Calendar2"/>
      </w:pPr>
      <w:r w:rsidRPr="00B13764">
        <w:rPr>
          <w:iCs/>
        </w:rPr>
        <w:t xml:space="preserve">and Optional </w:t>
      </w:r>
      <w:r w:rsidRPr="00B13764">
        <w:t>classes amounting to 100 credits chosen so that the curriculum contains no fewer than 60 credits from List A and 40 credits from List B below, or another class approved by the Course Director:</w:t>
      </w:r>
    </w:p>
    <w:p w14:paraId="58083C01" w14:textId="77777777" w:rsidR="00A038C2" w:rsidRPr="00806780" w:rsidRDefault="00A038C2" w:rsidP="00A038C2">
      <w:pPr>
        <w:pStyle w:val="Calendar2"/>
      </w:pPr>
    </w:p>
    <w:p w14:paraId="4EF2C6CF" w14:textId="77777777" w:rsidR="00A038C2" w:rsidRPr="00806780" w:rsidRDefault="00A038C2" w:rsidP="00A038C2">
      <w:pPr>
        <w:pStyle w:val="Calendar2"/>
      </w:pPr>
    </w:p>
    <w:p w14:paraId="52C1C1E0" w14:textId="77777777" w:rsidR="00A038C2" w:rsidRPr="00946CDA" w:rsidRDefault="00A038C2" w:rsidP="00A038C2">
      <w:pPr>
        <w:pStyle w:val="Curriculum2"/>
        <w:rPr>
          <w:szCs w:val="24"/>
        </w:rPr>
      </w:pPr>
      <w:r w:rsidRPr="00946CDA">
        <w:rPr>
          <w:szCs w:val="24"/>
        </w:rPr>
        <w:t>Optional Classes</w:t>
      </w:r>
    </w:p>
    <w:p w14:paraId="6E377D92" w14:textId="77777777" w:rsidR="00946CDA" w:rsidRPr="00946CDA" w:rsidRDefault="00946CDA" w:rsidP="00946CDA">
      <w:pPr>
        <w:pStyle w:val="Curriculum2"/>
        <w:spacing w:line="240" w:lineRule="exact"/>
        <w:rPr>
          <w:rFonts w:cs="Arial"/>
          <w:szCs w:val="24"/>
        </w:rPr>
      </w:pPr>
      <w:r w:rsidRPr="00946CDA">
        <w:rPr>
          <w:rFonts w:cs="Arial"/>
          <w:szCs w:val="24"/>
        </w:rPr>
        <w:t>List A</w:t>
      </w:r>
    </w:p>
    <w:p w14:paraId="61D94A04" w14:textId="77777777" w:rsidR="00946CDA" w:rsidRPr="00946CDA" w:rsidRDefault="00946CDA" w:rsidP="00946CDA">
      <w:pPr>
        <w:pStyle w:val="NoSpacing"/>
        <w:ind w:firstLine="1418"/>
        <w:rPr>
          <w:rFonts w:ascii="Arial" w:hAnsi="Arial" w:cs="Arial"/>
          <w:sz w:val="24"/>
          <w:szCs w:val="24"/>
        </w:rPr>
      </w:pPr>
      <w:r w:rsidRPr="00946CDA">
        <w:rPr>
          <w:rFonts w:ascii="Arial" w:hAnsi="Arial" w:cs="Arial"/>
          <w:sz w:val="24"/>
          <w:szCs w:val="24"/>
        </w:rPr>
        <w:t>MM 402</w:t>
      </w:r>
      <w:r w:rsidRPr="00946CDA">
        <w:rPr>
          <w:rFonts w:ascii="Arial" w:hAnsi="Arial" w:cs="Arial"/>
          <w:sz w:val="24"/>
          <w:szCs w:val="24"/>
        </w:rPr>
        <w:tab/>
        <w:t>Modelling and Simulation with Applications to</w:t>
      </w:r>
    </w:p>
    <w:p w14:paraId="67F95E95" w14:textId="77777777" w:rsidR="00946CDA" w:rsidRPr="00946CDA" w:rsidRDefault="00946CDA" w:rsidP="00946CDA">
      <w:pPr>
        <w:pStyle w:val="NoSpacing"/>
        <w:tabs>
          <w:tab w:val="left" w:pos="2835"/>
          <w:tab w:val="right" w:pos="8364"/>
          <w:tab w:val="right" w:pos="9498"/>
        </w:tabs>
        <w:ind w:left="1462" w:firstLine="1418"/>
        <w:rPr>
          <w:rFonts w:ascii="Arial" w:hAnsi="Arial" w:cs="Arial"/>
          <w:sz w:val="24"/>
          <w:szCs w:val="24"/>
        </w:rPr>
      </w:pPr>
      <w:r w:rsidRPr="00946CDA">
        <w:rPr>
          <w:rFonts w:ascii="Arial" w:hAnsi="Arial" w:cs="Arial"/>
          <w:sz w:val="24"/>
          <w:szCs w:val="24"/>
        </w:rPr>
        <w:t>Financial Derivatives</w:t>
      </w:r>
      <w:r w:rsidRPr="00946CDA">
        <w:rPr>
          <w:rFonts w:ascii="Arial" w:hAnsi="Arial" w:cs="Arial"/>
          <w:sz w:val="24"/>
          <w:szCs w:val="24"/>
        </w:rPr>
        <w:tab/>
        <w:t>4</w:t>
      </w:r>
      <w:r w:rsidRPr="00946CDA">
        <w:rPr>
          <w:rFonts w:ascii="Arial" w:hAnsi="Arial" w:cs="Arial"/>
          <w:sz w:val="24"/>
          <w:szCs w:val="24"/>
        </w:rPr>
        <w:tab/>
        <w:t>20</w:t>
      </w:r>
    </w:p>
    <w:p w14:paraId="64AE5FE1"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404</w:t>
      </w:r>
      <w:r w:rsidRPr="00946CDA">
        <w:rPr>
          <w:rFonts w:ascii="Arial" w:hAnsi="Arial" w:cs="Arial"/>
          <w:sz w:val="24"/>
          <w:szCs w:val="24"/>
        </w:rPr>
        <w:tab/>
        <w:t>Statistical Modelling and Analysis</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10A12E35" w14:textId="77777777" w:rsid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407</w:t>
      </w:r>
      <w:r w:rsidRPr="00946CDA">
        <w:rPr>
          <w:rFonts w:ascii="Arial" w:hAnsi="Arial" w:cs="Arial"/>
          <w:sz w:val="24"/>
          <w:szCs w:val="24"/>
        </w:rPr>
        <w:tab/>
        <w:t>Applied Statistics in Society</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tbl>
      <w:tblPr>
        <w:tblW w:w="0" w:type="auto"/>
        <w:tblInd w:w="1475" w:type="dxa"/>
        <w:tblLayout w:type="fixed"/>
        <w:tblCellMar>
          <w:left w:w="0" w:type="dxa"/>
          <w:right w:w="0" w:type="dxa"/>
        </w:tblCellMar>
        <w:tblLook w:val="0000" w:firstRow="0" w:lastRow="0" w:firstColumn="0" w:lastColumn="0" w:noHBand="0" w:noVBand="0"/>
      </w:tblPr>
      <w:tblGrid>
        <w:gridCol w:w="1205"/>
        <w:gridCol w:w="5389"/>
        <w:gridCol w:w="831"/>
        <w:gridCol w:w="766"/>
      </w:tblGrid>
      <w:tr w:rsidR="00B13764" w:rsidRPr="00A25BB0" w14:paraId="56CE1406" w14:textId="77777777" w:rsidTr="00B136C5">
        <w:trPr>
          <w:trHeight w:hRule="exact" w:val="414"/>
        </w:trPr>
        <w:tc>
          <w:tcPr>
            <w:tcW w:w="1205" w:type="dxa"/>
            <w:tcBorders>
              <w:top w:val="nil"/>
              <w:left w:val="nil"/>
              <w:bottom w:val="nil"/>
              <w:right w:val="nil"/>
            </w:tcBorders>
          </w:tcPr>
          <w:p w14:paraId="12765736" w14:textId="77777777" w:rsidR="00B13764" w:rsidRPr="00B13764" w:rsidRDefault="00B13764" w:rsidP="00B13764">
            <w:pPr>
              <w:pStyle w:val="TableParagraph"/>
              <w:kinsoku w:val="0"/>
              <w:overflowPunct w:val="0"/>
              <w:spacing w:line="263" w:lineRule="exact"/>
              <w:rPr>
                <w:rFonts w:ascii="Arial" w:hAnsi="Arial" w:cs="Arial"/>
                <w:spacing w:val="-1"/>
              </w:rPr>
            </w:pPr>
            <w:r w:rsidRPr="00B13764">
              <w:rPr>
                <w:rFonts w:ascii="Arial" w:hAnsi="Arial" w:cs="Arial"/>
                <w:spacing w:val="-1"/>
              </w:rPr>
              <w:t>MM 415</w:t>
            </w:r>
          </w:p>
        </w:tc>
        <w:tc>
          <w:tcPr>
            <w:tcW w:w="5389" w:type="dxa"/>
            <w:tcBorders>
              <w:top w:val="nil"/>
              <w:left w:val="nil"/>
              <w:bottom w:val="nil"/>
              <w:right w:val="nil"/>
            </w:tcBorders>
          </w:tcPr>
          <w:p w14:paraId="60FC6FAF" w14:textId="77777777" w:rsidR="00B13764" w:rsidRPr="00B13764" w:rsidRDefault="00B13764" w:rsidP="00B13764">
            <w:pPr>
              <w:pStyle w:val="TableParagraph"/>
              <w:kinsoku w:val="0"/>
              <w:overflowPunct w:val="0"/>
              <w:spacing w:line="263" w:lineRule="exact"/>
              <w:rPr>
                <w:rFonts w:ascii="Arial" w:hAnsi="Arial" w:cs="Arial"/>
                <w:spacing w:val="-1"/>
              </w:rPr>
            </w:pPr>
            <w:r>
              <w:rPr>
                <w:rFonts w:ascii="Arial" w:hAnsi="Arial" w:cs="Arial"/>
                <w:spacing w:val="-1"/>
              </w:rPr>
              <w:t xml:space="preserve">  </w:t>
            </w:r>
            <w:r w:rsidRPr="00B13764">
              <w:rPr>
                <w:rFonts w:ascii="Arial" w:hAnsi="Arial" w:cs="Arial"/>
                <w:spacing w:val="-1"/>
              </w:rPr>
              <w:t>Medical Statistics</w:t>
            </w:r>
          </w:p>
        </w:tc>
        <w:tc>
          <w:tcPr>
            <w:tcW w:w="831" w:type="dxa"/>
            <w:tcBorders>
              <w:top w:val="nil"/>
              <w:left w:val="nil"/>
              <w:bottom w:val="nil"/>
              <w:right w:val="nil"/>
            </w:tcBorders>
          </w:tcPr>
          <w:p w14:paraId="4F5567D6" w14:textId="77777777" w:rsidR="00B13764" w:rsidRPr="00B13764" w:rsidRDefault="00B13764" w:rsidP="00B13764">
            <w:pPr>
              <w:pStyle w:val="TableParagraph"/>
              <w:kinsoku w:val="0"/>
              <w:overflowPunct w:val="0"/>
              <w:spacing w:line="263" w:lineRule="exact"/>
              <w:rPr>
                <w:rFonts w:ascii="Arial" w:hAnsi="Arial" w:cs="Arial"/>
              </w:rPr>
            </w:pPr>
            <w:r>
              <w:rPr>
                <w:rFonts w:ascii="Arial" w:hAnsi="Arial" w:cs="Arial"/>
              </w:rPr>
              <w:t xml:space="preserve">  </w:t>
            </w:r>
            <w:r w:rsidRPr="00B13764">
              <w:rPr>
                <w:rFonts w:ascii="Arial" w:hAnsi="Arial" w:cs="Arial"/>
              </w:rPr>
              <w:t>4</w:t>
            </w:r>
          </w:p>
        </w:tc>
        <w:tc>
          <w:tcPr>
            <w:tcW w:w="766" w:type="dxa"/>
            <w:tcBorders>
              <w:top w:val="nil"/>
              <w:left w:val="nil"/>
              <w:bottom w:val="nil"/>
              <w:right w:val="nil"/>
            </w:tcBorders>
          </w:tcPr>
          <w:p w14:paraId="1A7D5FBA" w14:textId="77777777" w:rsidR="00B13764" w:rsidRPr="00B13764" w:rsidRDefault="00B13764" w:rsidP="00B13764">
            <w:pPr>
              <w:pStyle w:val="TableParagraph"/>
              <w:kinsoku w:val="0"/>
              <w:overflowPunct w:val="0"/>
              <w:spacing w:line="263" w:lineRule="exact"/>
              <w:rPr>
                <w:rFonts w:ascii="Arial" w:hAnsi="Arial" w:cs="Arial"/>
              </w:rPr>
            </w:pPr>
            <w:r>
              <w:rPr>
                <w:rFonts w:ascii="Arial" w:hAnsi="Arial" w:cs="Arial"/>
              </w:rPr>
              <w:t xml:space="preserve">     </w:t>
            </w:r>
            <w:r w:rsidRPr="00B13764">
              <w:rPr>
                <w:rFonts w:ascii="Arial" w:hAnsi="Arial" w:cs="Arial"/>
              </w:rPr>
              <w:t>20</w:t>
            </w:r>
          </w:p>
        </w:tc>
      </w:tr>
    </w:tbl>
    <w:p w14:paraId="3AE2FF86" w14:textId="77777777" w:rsidR="00B13764" w:rsidRPr="00946CDA" w:rsidRDefault="00B13764" w:rsidP="00946CDA">
      <w:pPr>
        <w:pStyle w:val="NoSpacing"/>
        <w:tabs>
          <w:tab w:val="left" w:pos="2835"/>
          <w:tab w:val="left" w:pos="8080"/>
          <w:tab w:val="right" w:pos="8364"/>
          <w:tab w:val="left" w:pos="9214"/>
          <w:tab w:val="right" w:pos="9498"/>
        </w:tabs>
        <w:ind w:firstLine="1418"/>
        <w:rPr>
          <w:rFonts w:ascii="Arial" w:hAnsi="Arial" w:cs="Arial"/>
          <w:sz w:val="24"/>
          <w:szCs w:val="24"/>
        </w:rPr>
      </w:pPr>
    </w:p>
    <w:p w14:paraId="31718D40" w14:textId="77777777" w:rsidR="00946CDA" w:rsidRPr="00946CDA" w:rsidRDefault="00946CDA" w:rsidP="00946CDA">
      <w:pPr>
        <w:pStyle w:val="NoSpacing"/>
        <w:tabs>
          <w:tab w:val="right" w:pos="8364"/>
          <w:tab w:val="right" w:pos="9498"/>
        </w:tabs>
        <w:ind w:firstLine="1418"/>
        <w:rPr>
          <w:rFonts w:ascii="Arial" w:hAnsi="Arial" w:cs="Arial"/>
          <w:sz w:val="24"/>
          <w:szCs w:val="24"/>
        </w:rPr>
      </w:pPr>
    </w:p>
    <w:p w14:paraId="6C44945C" w14:textId="77777777" w:rsidR="00946CDA" w:rsidRPr="00946CDA" w:rsidRDefault="00946CDA" w:rsidP="00946CDA">
      <w:pPr>
        <w:pStyle w:val="NoSpacing"/>
        <w:tabs>
          <w:tab w:val="right" w:pos="8364"/>
          <w:tab w:val="right" w:pos="9498"/>
        </w:tabs>
        <w:ind w:firstLine="1418"/>
        <w:rPr>
          <w:rFonts w:ascii="Arial" w:hAnsi="Arial" w:cs="Arial"/>
          <w:sz w:val="24"/>
          <w:szCs w:val="24"/>
        </w:rPr>
      </w:pPr>
      <w:r w:rsidRPr="00946CDA">
        <w:rPr>
          <w:rFonts w:ascii="Arial" w:hAnsi="Arial" w:cs="Arial"/>
          <w:sz w:val="24"/>
          <w:szCs w:val="24"/>
        </w:rPr>
        <w:t>List B***</w:t>
      </w:r>
    </w:p>
    <w:p w14:paraId="1DFC6B89" w14:textId="77777777" w:rsidR="00B13764" w:rsidRDefault="00B13764" w:rsidP="00946CDA">
      <w:pPr>
        <w:pStyle w:val="NoSpacing"/>
        <w:tabs>
          <w:tab w:val="left" w:pos="2835"/>
          <w:tab w:val="left" w:pos="8080"/>
          <w:tab w:val="right" w:pos="8364"/>
          <w:tab w:val="left" w:pos="9214"/>
          <w:tab w:val="right" w:pos="9498"/>
        </w:tabs>
        <w:ind w:firstLine="1418"/>
        <w:rPr>
          <w:rFonts w:ascii="Arial" w:hAnsi="Arial" w:cs="Arial"/>
          <w:sz w:val="24"/>
          <w:szCs w:val="24"/>
        </w:rPr>
      </w:pPr>
    </w:p>
    <w:p w14:paraId="77B61FA3" w14:textId="77777777" w:rsidR="00B13764" w:rsidRPr="00B13764" w:rsidRDefault="00B13764" w:rsidP="00B13764">
      <w:pPr>
        <w:pStyle w:val="NoSpacing"/>
        <w:tabs>
          <w:tab w:val="left" w:pos="2835"/>
          <w:tab w:val="left" w:pos="8080"/>
          <w:tab w:val="left" w:pos="9214"/>
        </w:tabs>
        <w:ind w:left="1418"/>
        <w:rPr>
          <w:rFonts w:ascii="Arial" w:hAnsi="Arial" w:cs="Arial"/>
          <w:sz w:val="24"/>
          <w:szCs w:val="24"/>
        </w:rPr>
      </w:pPr>
      <w:r w:rsidRPr="00B13764">
        <w:rPr>
          <w:rFonts w:ascii="Arial" w:hAnsi="Arial" w:cs="Arial"/>
          <w:sz w:val="24"/>
          <w:szCs w:val="24"/>
        </w:rPr>
        <w:t>MM 402</w:t>
      </w:r>
      <w:r w:rsidRPr="00B13764">
        <w:rPr>
          <w:rFonts w:ascii="Arial" w:hAnsi="Arial" w:cs="Arial"/>
          <w:sz w:val="24"/>
          <w:szCs w:val="24"/>
        </w:rPr>
        <w:tab/>
        <w:t>Modelling and Simulation with Applications to</w:t>
      </w:r>
    </w:p>
    <w:p w14:paraId="20E8AB40" w14:textId="77777777" w:rsidR="00B13764" w:rsidRPr="00B13764" w:rsidRDefault="00B13764" w:rsidP="00B13764">
      <w:pPr>
        <w:pStyle w:val="NoSpacing"/>
        <w:tabs>
          <w:tab w:val="left" w:pos="2835"/>
          <w:tab w:val="right" w:pos="8364"/>
          <w:tab w:val="right" w:pos="9498"/>
        </w:tabs>
        <w:ind w:left="1418"/>
        <w:rPr>
          <w:rFonts w:ascii="Arial" w:hAnsi="Arial" w:cs="Arial"/>
          <w:sz w:val="24"/>
          <w:szCs w:val="24"/>
        </w:rPr>
      </w:pPr>
      <w:r w:rsidRPr="00B13764">
        <w:rPr>
          <w:rFonts w:ascii="Arial" w:hAnsi="Arial" w:cs="Arial"/>
          <w:sz w:val="24"/>
          <w:szCs w:val="24"/>
        </w:rPr>
        <w:tab/>
        <w:t>Financial Derivatives</w:t>
      </w:r>
      <w:r w:rsidRPr="00B13764">
        <w:rPr>
          <w:rFonts w:ascii="Arial" w:hAnsi="Arial" w:cs="Arial"/>
          <w:sz w:val="24"/>
          <w:szCs w:val="24"/>
        </w:rPr>
        <w:tab/>
        <w:t>4</w:t>
      </w:r>
      <w:r w:rsidRPr="00B13764">
        <w:rPr>
          <w:rFonts w:ascii="Arial" w:hAnsi="Arial" w:cs="Arial"/>
          <w:sz w:val="24"/>
          <w:szCs w:val="24"/>
        </w:rPr>
        <w:tab/>
        <w:t>20</w:t>
      </w:r>
    </w:p>
    <w:p w14:paraId="18FE739E"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403</w:t>
      </w:r>
      <w:r w:rsidRPr="00946CDA">
        <w:rPr>
          <w:rFonts w:ascii="Arial" w:hAnsi="Arial" w:cs="Arial"/>
          <w:sz w:val="24"/>
          <w:szCs w:val="24"/>
        </w:rPr>
        <w:tab/>
        <w:t>Applicable Analysis 3</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74A6452B"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405</w:t>
      </w:r>
      <w:r w:rsidRPr="00946CDA">
        <w:rPr>
          <w:rFonts w:ascii="Arial" w:hAnsi="Arial" w:cs="Arial"/>
          <w:sz w:val="24"/>
          <w:szCs w:val="24"/>
        </w:rPr>
        <w:tab/>
        <w:t>Fluids and Waves</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29B87B7B"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406</w:t>
      </w:r>
      <w:r w:rsidRPr="00946CDA">
        <w:rPr>
          <w:rFonts w:ascii="Arial" w:hAnsi="Arial" w:cs="Arial"/>
          <w:sz w:val="24"/>
          <w:szCs w:val="24"/>
        </w:rPr>
        <w:tab/>
        <w:t>Finite Element Methods for Boundary Value</w:t>
      </w:r>
    </w:p>
    <w:p w14:paraId="2565F713"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ab/>
        <w:t>Problems and Approximation</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53C46220"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408</w:t>
      </w:r>
      <w:r w:rsidRPr="00946CDA">
        <w:rPr>
          <w:rFonts w:ascii="Arial" w:hAnsi="Arial" w:cs="Arial"/>
          <w:sz w:val="24"/>
          <w:szCs w:val="24"/>
        </w:rPr>
        <w:tab/>
        <w:t>Mathematical Biology and Marine Population</w:t>
      </w:r>
    </w:p>
    <w:p w14:paraId="2FF557BE"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ab/>
        <w:t>Modelling</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7233DFFF"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409</w:t>
      </w:r>
      <w:r w:rsidRPr="00946CDA">
        <w:rPr>
          <w:rFonts w:ascii="Arial" w:hAnsi="Arial" w:cs="Arial"/>
          <w:sz w:val="24"/>
          <w:szCs w:val="24"/>
        </w:rPr>
        <w:tab/>
        <w:t>Mathematical Introduction to Networks</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4B2540E2"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411</w:t>
      </w:r>
      <w:r w:rsidRPr="00946CDA">
        <w:rPr>
          <w:rFonts w:ascii="Arial" w:hAnsi="Arial" w:cs="Arial"/>
          <w:sz w:val="24"/>
          <w:szCs w:val="24"/>
        </w:rPr>
        <w:tab/>
        <w:t>Elasticity and Complex Materials</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6F36F2B1"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412</w:t>
      </w:r>
      <w:r w:rsidRPr="00946CDA">
        <w:rPr>
          <w:rFonts w:ascii="Arial" w:hAnsi="Arial" w:cs="Arial"/>
          <w:sz w:val="24"/>
          <w:szCs w:val="24"/>
        </w:rPr>
        <w:tab/>
        <w:t>Optimization: Theory and Practice</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2A097347"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413</w:t>
      </w:r>
      <w:r w:rsidRPr="00946CDA">
        <w:rPr>
          <w:rFonts w:ascii="Arial" w:hAnsi="Arial" w:cs="Arial"/>
          <w:sz w:val="24"/>
          <w:szCs w:val="24"/>
        </w:rPr>
        <w:tab/>
        <w:t>Statistical Mechanics</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479831C0" w14:textId="77777777" w:rsidR="00946CDA" w:rsidRPr="00946CDA" w:rsidRDefault="00946CDA" w:rsidP="00946CDA">
      <w:pPr>
        <w:pStyle w:val="NoSpacing"/>
        <w:tabs>
          <w:tab w:val="left" w:pos="2835"/>
          <w:tab w:val="left" w:pos="8080"/>
          <w:tab w:val="right" w:pos="8364"/>
          <w:tab w:val="left" w:pos="9214"/>
          <w:tab w:val="right" w:pos="9498"/>
        </w:tabs>
        <w:ind w:firstLine="1418"/>
        <w:rPr>
          <w:rFonts w:ascii="Arial" w:hAnsi="Arial" w:cs="Arial"/>
          <w:sz w:val="24"/>
          <w:szCs w:val="24"/>
        </w:rPr>
      </w:pPr>
      <w:r w:rsidRPr="00946CDA">
        <w:rPr>
          <w:rFonts w:ascii="Arial" w:hAnsi="Arial" w:cs="Arial"/>
          <w:sz w:val="24"/>
          <w:szCs w:val="24"/>
        </w:rPr>
        <w:t>MM 414</w:t>
      </w:r>
      <w:r w:rsidRPr="00946CDA">
        <w:rPr>
          <w:rFonts w:ascii="Arial" w:hAnsi="Arial" w:cs="Arial"/>
          <w:sz w:val="24"/>
          <w:szCs w:val="24"/>
        </w:rPr>
        <w:tab/>
        <w:t>Dynamical Models in Epidemiology</w:t>
      </w:r>
      <w:r w:rsidRPr="00946CDA">
        <w:rPr>
          <w:rFonts w:ascii="Arial" w:hAnsi="Arial" w:cs="Arial"/>
          <w:sz w:val="24"/>
          <w:szCs w:val="24"/>
        </w:rPr>
        <w:tab/>
      </w:r>
      <w:r>
        <w:rPr>
          <w:rFonts w:ascii="Arial" w:hAnsi="Arial" w:cs="Arial"/>
          <w:sz w:val="24"/>
          <w:szCs w:val="24"/>
        </w:rPr>
        <w:tab/>
      </w:r>
      <w:r w:rsidRPr="00946CDA">
        <w:rPr>
          <w:rFonts w:ascii="Arial" w:hAnsi="Arial" w:cs="Arial"/>
          <w:sz w:val="24"/>
          <w:szCs w:val="24"/>
        </w:rPr>
        <w:t>4</w:t>
      </w:r>
      <w:r w:rsidRPr="00946CDA">
        <w:rPr>
          <w:rFonts w:ascii="Arial" w:hAnsi="Arial" w:cs="Arial"/>
          <w:sz w:val="24"/>
          <w:szCs w:val="24"/>
        </w:rPr>
        <w:tab/>
        <w:t>20</w:t>
      </w:r>
    </w:p>
    <w:p w14:paraId="34B96D1D" w14:textId="77777777" w:rsidR="00946CDA" w:rsidRPr="00946CDA" w:rsidRDefault="00946CDA" w:rsidP="00946CDA">
      <w:pPr>
        <w:pStyle w:val="Calendar2"/>
        <w:tabs>
          <w:tab w:val="clear" w:pos="9504"/>
          <w:tab w:val="right" w:pos="8364"/>
          <w:tab w:val="right" w:pos="9498"/>
        </w:tabs>
        <w:spacing w:line="240" w:lineRule="exact"/>
        <w:rPr>
          <w:rFonts w:cs="Arial"/>
          <w:szCs w:val="24"/>
        </w:rPr>
      </w:pPr>
    </w:p>
    <w:p w14:paraId="489BCD9F" w14:textId="77777777" w:rsidR="00946CDA" w:rsidRPr="00946CDA" w:rsidRDefault="00946CDA" w:rsidP="00946CDA">
      <w:pPr>
        <w:pStyle w:val="Calendar2"/>
        <w:spacing w:line="240" w:lineRule="exact"/>
        <w:rPr>
          <w:rFonts w:cs="Arial"/>
          <w:szCs w:val="24"/>
        </w:rPr>
      </w:pPr>
      <w:r w:rsidRPr="00946CDA">
        <w:rPr>
          <w:rFonts w:cs="Arial"/>
          <w:szCs w:val="24"/>
        </w:rPr>
        <w:t>***Not all of these classes will be available every year.</w:t>
      </w:r>
    </w:p>
    <w:p w14:paraId="1C2C2FAB" w14:textId="77777777" w:rsidR="00A038C2" w:rsidRPr="00806780" w:rsidRDefault="00A038C2" w:rsidP="00A038C2">
      <w:pPr>
        <w:pStyle w:val="Calendar2"/>
      </w:pPr>
    </w:p>
    <w:p w14:paraId="662D83F7" w14:textId="77777777" w:rsidR="00A038C2" w:rsidRPr="00806780" w:rsidRDefault="00A038C2" w:rsidP="00A038C2">
      <w:pPr>
        <w:pStyle w:val="CalendarHeader2"/>
        <w:rPr>
          <w:i/>
        </w:rPr>
      </w:pPr>
      <w:r w:rsidRPr="00806780">
        <w:t xml:space="preserve">Curriculum (Part-time study) </w:t>
      </w:r>
    </w:p>
    <w:p w14:paraId="7B2C9A8E" w14:textId="77777777" w:rsidR="00A038C2" w:rsidRPr="00806780" w:rsidRDefault="00A038C2" w:rsidP="00A038C2">
      <w:pPr>
        <w:pStyle w:val="Calendar1"/>
        <w:rPr>
          <w:i/>
        </w:rPr>
      </w:pPr>
      <w:r w:rsidRPr="00806780">
        <w:t>1</w:t>
      </w:r>
      <w:r>
        <w:t>1</w:t>
      </w:r>
      <w:r w:rsidRPr="00806780">
        <w:t>.</w:t>
      </w:r>
      <w:r>
        <w:t>15</w:t>
      </w:r>
      <w:r w:rsidRPr="00806780">
        <w:t>.7</w:t>
      </w:r>
      <w:r w:rsidRPr="00806780">
        <w:tab/>
        <w:t>Students studying on a part-time basis will normally take classes amounting to 60 credits in each year.</w:t>
      </w:r>
    </w:p>
    <w:p w14:paraId="79323524" w14:textId="77777777" w:rsidR="00A038C2" w:rsidRPr="00806780" w:rsidRDefault="00A038C2" w:rsidP="00A038C2">
      <w:pPr>
        <w:pStyle w:val="Calendar2"/>
      </w:pPr>
    </w:p>
    <w:p w14:paraId="162D9427" w14:textId="77777777" w:rsidR="00A038C2" w:rsidRPr="00806780" w:rsidRDefault="00A038C2" w:rsidP="00A038C2">
      <w:pPr>
        <w:pStyle w:val="CalendarHeader2"/>
      </w:pPr>
      <w:r w:rsidRPr="00806780">
        <w:t xml:space="preserve">Progress </w:t>
      </w:r>
    </w:p>
    <w:p w14:paraId="6D994933" w14:textId="77777777" w:rsidR="00A038C2" w:rsidRDefault="00A038C2" w:rsidP="00A038C2">
      <w:pPr>
        <w:pStyle w:val="Calendar1"/>
        <w:rPr>
          <w:i/>
        </w:rPr>
      </w:pPr>
      <w:r>
        <w:t>11</w:t>
      </w:r>
      <w:r w:rsidRPr="00806780">
        <w:t>.1</w:t>
      </w:r>
      <w:r>
        <w:t>5</w:t>
      </w:r>
      <w:r w:rsidRPr="00806780">
        <w:t>.8</w:t>
      </w:r>
      <w:r w:rsidRPr="00806780">
        <w:tab/>
        <w:t>In order to progress to the second year of the</w:t>
      </w:r>
      <w:r w:rsidR="00075DA0">
        <w:t xml:space="preserve"> Honours</w:t>
      </w:r>
      <w:r w:rsidRPr="00806780">
        <w:t xml:space="preserve"> course, a student must have accumulated at least 100 credits from the course curriculum</w:t>
      </w:r>
      <w:r w:rsidRPr="009420E2">
        <w:t xml:space="preserve"> </w:t>
      </w:r>
      <w:r>
        <w:t>including</w:t>
      </w:r>
      <w:r w:rsidRPr="0096115F">
        <w:t xml:space="preserve"> </w:t>
      </w:r>
      <w:r>
        <w:t>those for the classes</w:t>
      </w:r>
      <w:r w:rsidR="00307C08">
        <w:rPr>
          <w:i/>
        </w:rPr>
        <w:t xml:space="preserve"> MM 101 Introduction to Calculus </w:t>
      </w:r>
      <w:r w:rsidR="00307C08" w:rsidRPr="005E4113">
        <w:t xml:space="preserve">and </w:t>
      </w:r>
      <w:r w:rsidR="00307C08">
        <w:rPr>
          <w:i/>
        </w:rPr>
        <w:t>MM 102 Applications of Calculus</w:t>
      </w:r>
      <w:r w:rsidRPr="00773ED5">
        <w:rPr>
          <w:i/>
        </w:rPr>
        <w:t>.</w:t>
      </w:r>
    </w:p>
    <w:p w14:paraId="2C9A09BD" w14:textId="77777777" w:rsidR="00075DA0" w:rsidRPr="00075DA0" w:rsidRDefault="00075DA0" w:rsidP="00A038C2">
      <w:pPr>
        <w:pStyle w:val="Calendar1"/>
      </w:pPr>
      <w:r>
        <w:t>11.15.8b</w:t>
      </w:r>
      <w:r>
        <w:tab/>
        <w:t>In order to progress to the second year of the Bachelors course, a student must have accumulated at least 100 credits from the course curriculum.</w:t>
      </w:r>
    </w:p>
    <w:p w14:paraId="2C7453D4" w14:textId="77777777" w:rsidR="00A038C2" w:rsidRDefault="00A038C2" w:rsidP="00A038C2">
      <w:pPr>
        <w:pStyle w:val="Calendar1"/>
        <w:rPr>
          <w:i/>
        </w:rPr>
      </w:pPr>
      <w:r>
        <w:t>11</w:t>
      </w:r>
      <w:r w:rsidRPr="00806780">
        <w:t>.1</w:t>
      </w:r>
      <w:r>
        <w:t>5</w:t>
      </w:r>
      <w:r w:rsidRPr="00806780">
        <w:t>.9</w:t>
      </w:r>
      <w:r w:rsidRPr="00806780">
        <w:tab/>
        <w:t>In order to progress to the third year of the</w:t>
      </w:r>
      <w:r w:rsidR="00075DA0">
        <w:t xml:space="preserve"> Honours</w:t>
      </w:r>
      <w:r w:rsidRPr="00806780">
        <w:t xml:space="preserve"> course, a student must have accumulated at least 220 credits from the course curriculum including </w:t>
      </w:r>
      <w:r>
        <w:t xml:space="preserve">those for the classes </w:t>
      </w:r>
      <w:r w:rsidRPr="00773ED5">
        <w:rPr>
          <w:i/>
        </w:rPr>
        <w:t xml:space="preserve">MM 201 </w:t>
      </w:r>
      <w:r w:rsidR="00651AA4">
        <w:rPr>
          <w:i/>
        </w:rPr>
        <w:t xml:space="preserve">Linear Algebra and Differential Equations </w:t>
      </w:r>
      <w:r w:rsidRPr="00EA5ABF">
        <w:t xml:space="preserve">and </w:t>
      </w:r>
      <w:r w:rsidR="00651AA4">
        <w:rPr>
          <w:i/>
        </w:rPr>
        <w:t>MM 202 Advanced Calculus</w:t>
      </w:r>
      <w:r w:rsidRPr="00773ED5">
        <w:rPr>
          <w:i/>
        </w:rPr>
        <w:t>.</w:t>
      </w:r>
    </w:p>
    <w:p w14:paraId="05C0C064" w14:textId="77777777" w:rsidR="00075DA0" w:rsidRPr="00075DA0" w:rsidRDefault="00075DA0" w:rsidP="00A038C2">
      <w:pPr>
        <w:pStyle w:val="Calendar1"/>
      </w:pPr>
      <w:r w:rsidRPr="00075DA0">
        <w:t>11.15.9b</w:t>
      </w:r>
      <w:r>
        <w:tab/>
        <w:t>In order to progress to the third year of the Bachelors course, a student must have accumulated at least 220 credits from the course curriculum.</w:t>
      </w:r>
    </w:p>
    <w:p w14:paraId="4EA15DAC" w14:textId="77777777" w:rsidR="00A038C2" w:rsidRPr="00806780" w:rsidRDefault="00A038C2" w:rsidP="00A038C2">
      <w:pPr>
        <w:pStyle w:val="Calendar1"/>
      </w:pPr>
      <w:r>
        <w:t>11</w:t>
      </w:r>
      <w:r w:rsidRPr="00806780">
        <w:t>.1</w:t>
      </w:r>
      <w:r>
        <w:t>5</w:t>
      </w:r>
      <w:r w:rsidRPr="00806780">
        <w:t>.10</w:t>
      </w:r>
      <w:r w:rsidRPr="00806780">
        <w:tab/>
        <w:t>In order to progress to the fourth year of the course, a student must have accumulated at least 360 credits from the course curriculum including 1</w:t>
      </w:r>
      <w:r>
        <w:t>2</w:t>
      </w:r>
      <w:r w:rsidRPr="00806780">
        <w:t>0 credits at Level 3 or above.</w:t>
      </w:r>
    </w:p>
    <w:p w14:paraId="1F9362CF" w14:textId="77777777" w:rsidR="00A038C2" w:rsidRPr="00806780" w:rsidRDefault="00A038C2" w:rsidP="00A038C2">
      <w:pPr>
        <w:pStyle w:val="Calendar2"/>
      </w:pPr>
    </w:p>
    <w:p w14:paraId="74425213" w14:textId="77777777" w:rsidR="00A038C2" w:rsidRPr="00806780" w:rsidRDefault="00A038C2" w:rsidP="00A038C2">
      <w:pPr>
        <w:pStyle w:val="CalendarHeader2"/>
      </w:pPr>
      <w:r w:rsidRPr="00806780">
        <w:t>Progress (Part-time study)</w:t>
      </w:r>
    </w:p>
    <w:p w14:paraId="2F53898E" w14:textId="77777777" w:rsidR="00A038C2" w:rsidRPr="00806780" w:rsidRDefault="00A038C2" w:rsidP="00A038C2">
      <w:pPr>
        <w:pStyle w:val="Calendar1"/>
      </w:pPr>
      <w:r w:rsidRPr="00806780">
        <w:t>1</w:t>
      </w:r>
      <w:r>
        <w:t>1</w:t>
      </w:r>
      <w:r w:rsidRPr="00806780">
        <w:t>.1</w:t>
      </w:r>
      <w:r>
        <w:t>5</w:t>
      </w:r>
      <w:r w:rsidRPr="00806780">
        <w:t>.11</w:t>
      </w:r>
      <w:r w:rsidRPr="00806780">
        <w:tab/>
        <w:t xml:space="preserve">Students studying on a part-time basis must satisfy the appropriate progress requirements following each period of 120 credits. </w:t>
      </w:r>
    </w:p>
    <w:p w14:paraId="32D0E0BB" w14:textId="77777777" w:rsidR="00A038C2" w:rsidRPr="00806780" w:rsidRDefault="00A038C2" w:rsidP="00A038C2">
      <w:pPr>
        <w:pStyle w:val="Calendar2"/>
      </w:pPr>
    </w:p>
    <w:p w14:paraId="124A3F1A" w14:textId="77777777" w:rsidR="00A038C2" w:rsidRPr="00806780" w:rsidRDefault="00A038C2" w:rsidP="00A038C2">
      <w:pPr>
        <w:pStyle w:val="CalendarHeader2"/>
      </w:pPr>
      <w:r w:rsidRPr="00806780">
        <w:t>Final Assessment</w:t>
      </w:r>
      <w:r>
        <w:t xml:space="preserve"> and Classification</w:t>
      </w:r>
    </w:p>
    <w:p w14:paraId="456381C4" w14:textId="77777777" w:rsidR="00A038C2" w:rsidRPr="00806780" w:rsidRDefault="00A038C2" w:rsidP="00A038C2">
      <w:pPr>
        <w:pStyle w:val="Calendar1"/>
      </w:pPr>
      <w:r>
        <w:t>11</w:t>
      </w:r>
      <w:r w:rsidRPr="00806780">
        <w:t>.1</w:t>
      </w:r>
      <w:r>
        <w:t>5</w:t>
      </w:r>
      <w:r w:rsidRPr="00806780">
        <w:t>.12</w:t>
      </w:r>
      <w:r w:rsidRPr="00806780">
        <w:tab/>
        <w:t xml:space="preserve">On successful completion of the fourth year, a candidate will be awarded 120 Level 4 credits under the class code </w:t>
      </w:r>
      <w:r w:rsidRPr="00806780">
        <w:rPr>
          <w:i/>
        </w:rPr>
        <w:t>MM 400</w:t>
      </w:r>
      <w:r>
        <w:rPr>
          <w:i/>
        </w:rPr>
        <w:t xml:space="preserve"> Mathematics </w:t>
      </w:r>
      <w:r w:rsidRPr="00C23878">
        <w:t>or</w:t>
      </w:r>
      <w:r>
        <w:rPr>
          <w:i/>
        </w:rPr>
        <w:t xml:space="preserve"> </w:t>
      </w:r>
      <w:r w:rsidRPr="00806780">
        <w:rPr>
          <w:i/>
        </w:rPr>
        <w:t>MM41</w:t>
      </w:r>
      <w:r>
        <w:rPr>
          <w:i/>
        </w:rPr>
        <w:t>0 Mathematics and Statistics</w:t>
      </w:r>
      <w:r w:rsidRPr="00806780">
        <w:t>.</w:t>
      </w:r>
    </w:p>
    <w:p w14:paraId="15761452" w14:textId="77777777" w:rsidR="00A038C2" w:rsidRPr="00806780" w:rsidRDefault="00A038C2" w:rsidP="004C05F8">
      <w:pPr>
        <w:pStyle w:val="Calendar1"/>
      </w:pPr>
      <w:r>
        <w:t>11</w:t>
      </w:r>
      <w:r w:rsidRPr="00806780">
        <w:t>.1</w:t>
      </w:r>
      <w:r>
        <w:t>5</w:t>
      </w:r>
      <w:r w:rsidRPr="00806780">
        <w:t>.13</w:t>
      </w:r>
      <w:r w:rsidRPr="00806780">
        <w:tab/>
        <w:t>The final classification for the degree of</w:t>
      </w:r>
      <w:r w:rsidRPr="00803926">
        <w:t xml:space="preserve"> BSc with Honours in Mathematics or Mathematics and Statistics </w:t>
      </w:r>
      <w:r w:rsidRPr="00806780">
        <w:t xml:space="preserve">will </w:t>
      </w:r>
      <w:r>
        <w:t xml:space="preserve">normally </w:t>
      </w:r>
      <w:r w:rsidR="004C05F8">
        <w:t xml:space="preserve">be based on </w:t>
      </w:r>
      <w:r w:rsidRPr="00806780">
        <w:t xml:space="preserve">the first assessed attempt at compulsory and specified optional classes </w:t>
      </w:r>
      <w:r>
        <w:t xml:space="preserve">at Levels 3 and 4 </w:t>
      </w:r>
      <w:r w:rsidRPr="00806780">
        <w:t>take</w:t>
      </w:r>
      <w:r w:rsidR="004C05F8">
        <w:t>n in the third and fourth years</w:t>
      </w:r>
      <w:r w:rsidRPr="00806780">
        <w:t>.</w:t>
      </w:r>
    </w:p>
    <w:p w14:paraId="6DF658A4" w14:textId="77777777" w:rsidR="00A038C2" w:rsidRPr="00806780" w:rsidRDefault="00A038C2" w:rsidP="00A038C2">
      <w:pPr>
        <w:pStyle w:val="Calendar2"/>
      </w:pPr>
    </w:p>
    <w:p w14:paraId="1EB37707" w14:textId="77777777" w:rsidR="00A038C2" w:rsidRPr="00806780" w:rsidRDefault="00A038C2" w:rsidP="00A038C2">
      <w:pPr>
        <w:pStyle w:val="CalendarHeader2"/>
      </w:pPr>
      <w:r w:rsidRPr="00806780">
        <w:t xml:space="preserve">Award </w:t>
      </w:r>
    </w:p>
    <w:p w14:paraId="65EA0D4D" w14:textId="77777777" w:rsidR="00A038C2" w:rsidRPr="00806780" w:rsidRDefault="00A038C2" w:rsidP="00A038C2">
      <w:pPr>
        <w:pStyle w:val="Calendar1"/>
      </w:pPr>
      <w:r>
        <w:t>11</w:t>
      </w:r>
      <w:r w:rsidRPr="00806780">
        <w:t>.1</w:t>
      </w:r>
      <w:r>
        <w:t>5</w:t>
      </w:r>
      <w:r w:rsidRPr="00806780">
        <w:t>.14</w:t>
      </w:r>
      <w:r w:rsidRPr="00806780">
        <w:rPr>
          <w:b/>
        </w:rPr>
        <w:tab/>
        <w:t>BSc with Honours</w:t>
      </w:r>
      <w:r w:rsidRPr="00806780">
        <w:t>:  In order to qualify for the award of the degree of</w:t>
      </w:r>
      <w:r w:rsidRPr="00C23878">
        <w:t xml:space="preserve"> BSc with Honours in Mathematics, </w:t>
      </w:r>
      <w:r w:rsidRPr="00806780">
        <w:t>a candidate must have accumulated n</w:t>
      </w:r>
      <w:r>
        <w:t xml:space="preserve">o fewer than 480 </w:t>
      </w:r>
      <w:r w:rsidRPr="00806780">
        <w:t>credits from the course curriculum</w:t>
      </w:r>
      <w:r>
        <w:t xml:space="preserve">.  Notwithstanding Regulation 11.1.10, these must include at least </w:t>
      </w:r>
      <w:r w:rsidRPr="00806780">
        <w:t>120 credits at Level 4.</w:t>
      </w:r>
    </w:p>
    <w:p w14:paraId="5F0D20EE" w14:textId="77777777" w:rsidR="00844FB7" w:rsidRDefault="00A038C2" w:rsidP="00A038C2">
      <w:pPr>
        <w:pStyle w:val="Calendar1"/>
      </w:pPr>
      <w:r>
        <w:rPr>
          <w:bCs/>
        </w:rPr>
        <w:t>11</w:t>
      </w:r>
      <w:r w:rsidRPr="00806780">
        <w:t>.1</w:t>
      </w:r>
      <w:r>
        <w:t>5</w:t>
      </w:r>
      <w:r w:rsidRPr="00806780">
        <w:t>.15</w:t>
      </w:r>
      <w:r w:rsidRPr="000D7179">
        <w:tab/>
      </w:r>
      <w:r w:rsidRPr="00806780">
        <w:t xml:space="preserve">In order to qualify for the award of the degree of </w:t>
      </w:r>
      <w:r w:rsidRPr="00803926">
        <w:t xml:space="preserve">BSc with Honours in Mathematics and Statistics, </w:t>
      </w:r>
      <w:r w:rsidRPr="00806780">
        <w:t>a candidate must have accumulated no fewer than 480 credits from the course curriculum</w:t>
      </w:r>
      <w:r>
        <w:t xml:space="preserve">.  Notwithstanding Regulation 11.1.10, these must include at least </w:t>
      </w:r>
      <w:r w:rsidRPr="00610CA5">
        <w:t>120 credits at Level 4</w:t>
      </w:r>
      <w:r w:rsidR="00844FB7">
        <w:t>.</w:t>
      </w:r>
    </w:p>
    <w:p w14:paraId="15B54220" w14:textId="77777777" w:rsidR="00A038C2" w:rsidRDefault="00844FB7" w:rsidP="00A038C2">
      <w:pPr>
        <w:pStyle w:val="Calendar1"/>
      </w:pPr>
      <w:r>
        <w:t xml:space="preserve"> </w:t>
      </w:r>
      <w:r w:rsidR="00A038C2">
        <w:t>11</w:t>
      </w:r>
      <w:r w:rsidR="00A038C2" w:rsidRPr="00806780">
        <w:t>.1</w:t>
      </w:r>
      <w:r w:rsidR="00A038C2">
        <w:t>5</w:t>
      </w:r>
      <w:r w:rsidR="00A038C2" w:rsidRPr="00806780">
        <w:t>.16</w:t>
      </w:r>
      <w:r w:rsidR="00A038C2" w:rsidRPr="00806780">
        <w:tab/>
      </w:r>
      <w:r w:rsidR="00A038C2" w:rsidRPr="00806780">
        <w:rPr>
          <w:b/>
          <w:bCs/>
        </w:rPr>
        <w:t xml:space="preserve">BSc: </w:t>
      </w:r>
      <w:r w:rsidR="00A038C2" w:rsidRPr="00806780">
        <w:t xml:space="preserve">In order to qualify for the award of the degree of </w:t>
      </w:r>
      <w:r w:rsidR="00A038C2" w:rsidRPr="00803926">
        <w:t xml:space="preserve">BSc in Mathematics, </w:t>
      </w:r>
      <w:r w:rsidR="00A038C2" w:rsidRPr="00806780">
        <w:t xml:space="preserve">a candidate must have accumulated no fewer than 360 credits from the course curriculum.  </w:t>
      </w:r>
    </w:p>
    <w:p w14:paraId="65B67C2C" w14:textId="77777777" w:rsidR="00A038C2" w:rsidRPr="00806780" w:rsidRDefault="00A038C2" w:rsidP="00A038C2">
      <w:pPr>
        <w:pStyle w:val="Calendar1"/>
      </w:pPr>
      <w:r>
        <w:t>11</w:t>
      </w:r>
      <w:r w:rsidRPr="00806780">
        <w:t>.</w:t>
      </w:r>
      <w:r>
        <w:t>15</w:t>
      </w:r>
      <w:r w:rsidRPr="00806780">
        <w:t>.17</w:t>
      </w:r>
      <w:r w:rsidRPr="00806780">
        <w:tab/>
      </w:r>
      <w:r w:rsidRPr="00806780">
        <w:rPr>
          <w:b/>
        </w:rPr>
        <w:t>Diploma of Higher Education:</w:t>
      </w:r>
      <w:r w:rsidRPr="00806780">
        <w:t xml:space="preserve"> In order to qualify for the award of a Diploma of Higher Education</w:t>
      </w:r>
      <w:r w:rsidRPr="00803926">
        <w:t xml:space="preserve"> in Mathematical Studies</w:t>
      </w:r>
      <w:r w:rsidRPr="00806780">
        <w:rPr>
          <w:i/>
        </w:rPr>
        <w:t>,</w:t>
      </w:r>
      <w:r w:rsidRPr="00806780">
        <w:t xml:space="preserve"> a candidate must have accumulated no fewer than 240 credits from the course curriculum.  </w:t>
      </w:r>
    </w:p>
    <w:p w14:paraId="24C686D1" w14:textId="77777777" w:rsidR="00A038C2" w:rsidRDefault="00A038C2" w:rsidP="00A038C2">
      <w:pPr>
        <w:pStyle w:val="Calendar1"/>
      </w:pPr>
      <w:r>
        <w:t>11</w:t>
      </w:r>
      <w:r w:rsidRPr="00806780">
        <w:t>.1</w:t>
      </w:r>
      <w:r>
        <w:t>5</w:t>
      </w:r>
      <w:r w:rsidRPr="00806780">
        <w:t>.18</w:t>
      </w:r>
      <w:r w:rsidRPr="00806780">
        <w:tab/>
      </w:r>
      <w:r w:rsidRPr="00806780">
        <w:rPr>
          <w:b/>
        </w:rPr>
        <w:t xml:space="preserve">Certificate of Higher Education: </w:t>
      </w:r>
      <w:r w:rsidRPr="00806780">
        <w:t>In order to qualify for the award of a Certificate of Higher Education in</w:t>
      </w:r>
      <w:r w:rsidRPr="00803926">
        <w:t xml:space="preserve"> Mathematical Studies,</w:t>
      </w:r>
      <w:r w:rsidRPr="00806780">
        <w:rPr>
          <w:i/>
        </w:rPr>
        <w:t xml:space="preserve"> </w:t>
      </w:r>
      <w:r w:rsidRPr="00806780">
        <w:t xml:space="preserve">a candidate must have accumulated no fewer than 120 credits from the course curriculum. </w:t>
      </w:r>
    </w:p>
    <w:p w14:paraId="6F2EC9CD" w14:textId="77777777" w:rsidR="00A038C2" w:rsidRDefault="00A038C2" w:rsidP="00A038C2">
      <w:pPr>
        <w:pStyle w:val="Calendar1"/>
      </w:pPr>
      <w:r>
        <w:t>11.15.19</w:t>
      </w:r>
    </w:p>
    <w:p w14:paraId="7100C16B" w14:textId="77777777" w:rsidR="00A038C2" w:rsidRPr="00806780" w:rsidRDefault="00A038C2" w:rsidP="00A038C2">
      <w:pPr>
        <w:pStyle w:val="Calendar1"/>
      </w:pPr>
      <w:r>
        <w:t>to 11.15.20</w:t>
      </w:r>
      <w:r>
        <w:tab/>
        <w:t>(Numbers not used)</w:t>
      </w:r>
    </w:p>
    <w:p w14:paraId="45092121" w14:textId="77777777" w:rsidR="00A038C2" w:rsidRDefault="00A038C2" w:rsidP="00A038C2">
      <w:pPr>
        <w:pStyle w:val="Calendar2"/>
        <w:rPr>
          <w:sz w:val="22"/>
          <w:szCs w:val="22"/>
        </w:rPr>
      </w:pPr>
    </w:p>
    <w:p w14:paraId="0A48C130" w14:textId="77777777" w:rsidR="00A038C2" w:rsidRDefault="00A038C2" w:rsidP="00A038C2"/>
    <w:p w14:paraId="24280BE1" w14:textId="77777777" w:rsidR="00A038C2" w:rsidRDefault="00A038C2" w:rsidP="00A038C2"/>
    <w:p w14:paraId="2F5C8E7B" w14:textId="77777777" w:rsidR="00A038C2" w:rsidRPr="00DB7D39" w:rsidRDefault="00A038C2" w:rsidP="00A038C2">
      <w:pPr>
        <w:pStyle w:val="CalendarHeader1"/>
      </w:pPr>
      <w:r w:rsidRPr="00DB7D39">
        <w:t>Mathematics and Computer Science</w:t>
      </w:r>
    </w:p>
    <w:p w14:paraId="0CD2D310" w14:textId="77777777" w:rsidR="00A038C2" w:rsidRPr="00DB7D39" w:rsidRDefault="00A038C2" w:rsidP="008A3379">
      <w:pPr>
        <w:pStyle w:val="CalendarTOC3"/>
      </w:pPr>
      <w:bookmarkStart w:id="119" w:name="_Toc332102134"/>
      <w:r w:rsidRPr="00DB7D39">
        <w:t>BSc with Honours in Mathematics and Computer Science</w:t>
      </w:r>
      <w:bookmarkEnd w:id="119"/>
    </w:p>
    <w:p w14:paraId="0EF7C024" w14:textId="77777777" w:rsidR="00A038C2" w:rsidRPr="00DB7D39" w:rsidRDefault="00A038C2" w:rsidP="00A038C2">
      <w:pPr>
        <w:pStyle w:val="CalendarHeader2"/>
      </w:pPr>
      <w:bookmarkStart w:id="120" w:name="BSc_in_Mathematics_and_Computer_Science"/>
      <w:r w:rsidRPr="00DB7D39">
        <w:t xml:space="preserve">BSc in Mathematics </w:t>
      </w:r>
      <w:r w:rsidR="004344E5">
        <w:t xml:space="preserve">and </w:t>
      </w:r>
      <w:r w:rsidRPr="00DB7D39">
        <w:t>Computer Science</w:t>
      </w:r>
      <w:bookmarkEnd w:id="120"/>
    </w:p>
    <w:p w14:paraId="5192E8D0" w14:textId="77777777" w:rsidR="00A038C2" w:rsidRPr="00DB7D39" w:rsidRDefault="00A038C2" w:rsidP="00A038C2">
      <w:pPr>
        <w:pStyle w:val="CalendarHeader2"/>
      </w:pPr>
      <w:bookmarkStart w:id="121" w:name="Dip_of_HE_in_Mathematics_and_CS"/>
      <w:r w:rsidRPr="00DB7D39">
        <w:t>Diploma of Higher Education in Mathematics and Computer Science</w:t>
      </w:r>
    </w:p>
    <w:p w14:paraId="0BFA5533" w14:textId="77777777" w:rsidR="00A038C2" w:rsidRPr="00DB7D39" w:rsidRDefault="00A038C2" w:rsidP="00A038C2">
      <w:pPr>
        <w:pStyle w:val="CalendarHeader2"/>
      </w:pPr>
      <w:bookmarkStart w:id="122" w:name="Cert_of_HE_in_Math_CS"/>
      <w:bookmarkEnd w:id="121"/>
      <w:r w:rsidRPr="00DB7D39">
        <w:t>Certificate of Higher Education in Mathematic</w:t>
      </w:r>
      <w:r>
        <w:t>s</w:t>
      </w:r>
      <w:r w:rsidRPr="00DB7D39">
        <w:t xml:space="preserve"> and Computer Science</w:t>
      </w:r>
      <w:bookmarkEnd w:id="122"/>
      <w:r w:rsidR="00887358">
        <w:fldChar w:fldCharType="begin"/>
      </w:r>
      <w:r w:rsidR="00887358">
        <w:instrText xml:space="preserve"> XE "</w:instrText>
      </w:r>
      <w:r w:rsidR="00887358" w:rsidRPr="00F54E88">
        <w:instrText>Mathematics and Computer Science (BSc with Hons, BSc, DipHE, CertHE)</w:instrText>
      </w:r>
      <w:r w:rsidR="00887358">
        <w:instrText xml:space="preserve">" </w:instrText>
      </w:r>
      <w:r w:rsidR="00887358">
        <w:fldChar w:fldCharType="end"/>
      </w:r>
    </w:p>
    <w:p w14:paraId="1DA32CA4" w14:textId="77777777" w:rsidR="00A038C2" w:rsidRPr="00DB7D39" w:rsidRDefault="00A038C2" w:rsidP="00A038C2">
      <w:pPr>
        <w:pStyle w:val="Calendar2"/>
      </w:pPr>
    </w:p>
    <w:p w14:paraId="17F46260" w14:textId="77777777" w:rsidR="00A038C2" w:rsidRPr="00DB7D39" w:rsidRDefault="00A038C2" w:rsidP="00A038C2">
      <w:pPr>
        <w:pStyle w:val="CalendarHeader2"/>
      </w:pPr>
      <w:r w:rsidRPr="00DB7D39">
        <w:t>Course Regulations</w:t>
      </w:r>
    </w:p>
    <w:p w14:paraId="156ECBB4" w14:textId="77777777" w:rsidR="00A038C2" w:rsidRPr="00DB7D39" w:rsidRDefault="00A038C2" w:rsidP="00A038C2">
      <w:pPr>
        <w:pStyle w:val="Calendar2"/>
      </w:pPr>
      <w:r w:rsidRPr="00DB7D39">
        <w:t>[These regulations are to be read in conjunction with Regulation 1</w:t>
      </w:r>
      <w:r>
        <w:t>1</w:t>
      </w:r>
      <w:r w:rsidRPr="00DB7D39">
        <w:t>.1]</w:t>
      </w:r>
    </w:p>
    <w:p w14:paraId="56896F2A" w14:textId="77777777" w:rsidR="00A038C2" w:rsidRPr="00DB7D39" w:rsidRDefault="00A038C2" w:rsidP="00A038C2">
      <w:pPr>
        <w:pStyle w:val="Calendar2"/>
      </w:pPr>
    </w:p>
    <w:p w14:paraId="717A6FA1" w14:textId="77777777" w:rsidR="00A038C2" w:rsidRPr="00DB7D39" w:rsidRDefault="00A038C2" w:rsidP="00A038C2">
      <w:pPr>
        <w:pStyle w:val="CalendarHeader2"/>
      </w:pPr>
      <w:r w:rsidRPr="00DB7D39">
        <w:t xml:space="preserve">Status of </w:t>
      </w:r>
      <w:r>
        <w:t xml:space="preserve">the </w:t>
      </w:r>
      <w:r w:rsidRPr="00DB7D39">
        <w:t>Courses</w:t>
      </w:r>
    </w:p>
    <w:p w14:paraId="0119575F" w14:textId="77777777" w:rsidR="00A038C2" w:rsidRPr="00DB7D39" w:rsidRDefault="00A038C2" w:rsidP="00A038C2">
      <w:pPr>
        <w:pStyle w:val="Calendar1"/>
      </w:pPr>
      <w:r>
        <w:t>11.15.21</w:t>
      </w:r>
      <w:r w:rsidRPr="00DB7D39">
        <w:tab/>
        <w:t>All students are normally admitted in the first instance as Honours students</w:t>
      </w:r>
      <w:r w:rsidRPr="00DB7D39">
        <w:rPr>
          <w:i/>
        </w:rPr>
        <w:t xml:space="preserve">.  </w:t>
      </w:r>
      <w:r w:rsidRPr="00DB7D39">
        <w:t xml:space="preserve">Transfer to the </w:t>
      </w:r>
      <w:r w:rsidRPr="00E21A51">
        <w:t>BSc in Mathematics and Computer Science</w:t>
      </w:r>
      <w:r w:rsidRPr="00DB7D39">
        <w:rPr>
          <w:i/>
        </w:rPr>
        <w:t xml:space="preserve"> </w:t>
      </w:r>
      <w:r w:rsidRPr="00DB7D39">
        <w:t>is possible at any time subject to satisfying the appropriate progress re</w:t>
      </w:r>
      <w:r>
        <w:t>quirements</w:t>
      </w:r>
      <w:r w:rsidRPr="00DB7D39">
        <w:t>.</w:t>
      </w:r>
      <w:r w:rsidRPr="00DB7D39">
        <w:rPr>
          <w:i/>
        </w:rPr>
        <w:t xml:space="preserve"> </w:t>
      </w:r>
    </w:p>
    <w:p w14:paraId="44398FEF" w14:textId="77777777" w:rsidR="00A038C2" w:rsidRPr="00DB7D39" w:rsidRDefault="00A038C2" w:rsidP="00A038C2">
      <w:pPr>
        <w:pStyle w:val="Calendar2"/>
      </w:pPr>
    </w:p>
    <w:p w14:paraId="6F53950C" w14:textId="77777777" w:rsidR="00A038C2" w:rsidRPr="00DB7D39" w:rsidRDefault="00A038C2" w:rsidP="00A038C2">
      <w:pPr>
        <w:pStyle w:val="CalendarHeader2"/>
      </w:pPr>
      <w:r w:rsidRPr="00DB7D39">
        <w:t>Mode of Study</w:t>
      </w:r>
    </w:p>
    <w:p w14:paraId="7489CEC3" w14:textId="77777777" w:rsidR="00A038C2" w:rsidRPr="00DB7D39" w:rsidRDefault="00A038C2" w:rsidP="00A038C2">
      <w:pPr>
        <w:pStyle w:val="Calendar1"/>
        <w:rPr>
          <w:i/>
        </w:rPr>
      </w:pPr>
      <w:r>
        <w:t>11.15.22</w:t>
      </w:r>
      <w:r w:rsidRPr="00DB7D39">
        <w:tab/>
        <w:t xml:space="preserve">The courses are available </w:t>
      </w:r>
      <w:r w:rsidRPr="005E217B">
        <w:t>by full-time study.</w:t>
      </w:r>
    </w:p>
    <w:p w14:paraId="65CE1423" w14:textId="77777777" w:rsidR="00A038C2" w:rsidRPr="00DB7D39" w:rsidRDefault="00A038C2" w:rsidP="00A038C2">
      <w:pPr>
        <w:pStyle w:val="Calendar2"/>
      </w:pPr>
    </w:p>
    <w:p w14:paraId="2DE761F3" w14:textId="77777777" w:rsidR="00A038C2" w:rsidRPr="00DB7D39" w:rsidRDefault="00A038C2" w:rsidP="00A038C2">
      <w:pPr>
        <w:pStyle w:val="CalendarHeader2"/>
      </w:pPr>
      <w:r w:rsidRPr="00DB7D39">
        <w:t xml:space="preserve">Curriculum </w:t>
      </w:r>
    </w:p>
    <w:p w14:paraId="20A57BF3" w14:textId="77777777" w:rsidR="00A038C2" w:rsidRPr="00DB7D39" w:rsidRDefault="00A038C2" w:rsidP="00A038C2">
      <w:pPr>
        <w:pStyle w:val="CalendarHeader2"/>
      </w:pPr>
      <w:r w:rsidRPr="00DB7D39">
        <w:t>First Year</w:t>
      </w:r>
    </w:p>
    <w:p w14:paraId="0790D67F" w14:textId="77777777" w:rsidR="00FC42C9" w:rsidRPr="00DB7D39" w:rsidRDefault="00A038C2" w:rsidP="00FC42C9">
      <w:pPr>
        <w:pStyle w:val="Calendar1"/>
      </w:pPr>
      <w:r>
        <w:t>11.15.23</w:t>
      </w:r>
      <w:r w:rsidRPr="00DB7D39">
        <w:tab/>
        <w:t xml:space="preserve">All students shall undertake classes amounting to </w:t>
      </w:r>
      <w:r w:rsidRPr="00167620">
        <w:t>130</w:t>
      </w:r>
      <w:r w:rsidRPr="00167620">
        <w:rPr>
          <w:i/>
        </w:rPr>
        <w:t xml:space="preserve"> </w:t>
      </w:r>
      <w:r w:rsidR="00FC42C9">
        <w:t>credits as follows</w:t>
      </w:r>
    </w:p>
    <w:p w14:paraId="5A8188F9" w14:textId="77777777" w:rsidR="00A038C2" w:rsidRPr="00DB7D39" w:rsidRDefault="00A038C2" w:rsidP="00A038C2">
      <w:pPr>
        <w:pStyle w:val="Calendar2"/>
      </w:pPr>
    </w:p>
    <w:p w14:paraId="36709332" w14:textId="77777777" w:rsidR="00A038C2" w:rsidRPr="00DB7D39" w:rsidRDefault="00A038C2" w:rsidP="00A038C2">
      <w:pPr>
        <w:pStyle w:val="Curriculum2"/>
      </w:pPr>
      <w:r w:rsidRPr="00DB7D39">
        <w:t>Compulsory Classes</w:t>
      </w:r>
      <w:r w:rsidRPr="00DB7D39">
        <w:tab/>
        <w:t>Level</w:t>
      </w:r>
      <w:r w:rsidRPr="00DB7D39">
        <w:tab/>
        <w:t>Credits</w:t>
      </w:r>
    </w:p>
    <w:p w14:paraId="17CBBDBB" w14:textId="77777777" w:rsidR="00A038C2" w:rsidRDefault="00A038C2" w:rsidP="00A038C2">
      <w:pPr>
        <w:pStyle w:val="Curriculum2"/>
      </w:pPr>
      <w:r w:rsidRPr="00D600EA">
        <w:t>CS 103</w:t>
      </w:r>
      <w:r w:rsidRPr="00D600EA">
        <w:tab/>
        <w:t xml:space="preserve">Machines, </w:t>
      </w:r>
      <w:r>
        <w:t>Languages and Computation</w:t>
      </w:r>
      <w:r>
        <w:tab/>
        <w:t>1</w:t>
      </w:r>
      <w:r w:rsidRPr="00D600EA">
        <w:tab/>
        <w:t>20</w:t>
      </w:r>
    </w:p>
    <w:p w14:paraId="7E3A7D3B" w14:textId="77777777" w:rsidR="004A1E6B" w:rsidRPr="00D600EA" w:rsidRDefault="004A1E6B" w:rsidP="00A038C2">
      <w:pPr>
        <w:pStyle w:val="Curriculum2"/>
      </w:pPr>
      <w:r>
        <w:t>CS 104</w:t>
      </w:r>
      <w:r>
        <w:tab/>
        <w:t>Information and Information Systems</w:t>
      </w:r>
      <w:r>
        <w:tab/>
        <w:t>1</w:t>
      </w:r>
      <w:r>
        <w:tab/>
        <w:t>20</w:t>
      </w:r>
    </w:p>
    <w:p w14:paraId="24E33985" w14:textId="77777777" w:rsidR="00A038C2" w:rsidRPr="00D600EA" w:rsidRDefault="00A038C2" w:rsidP="00A038C2">
      <w:pPr>
        <w:pStyle w:val="Curriculum2"/>
      </w:pPr>
      <w:r w:rsidRPr="00D600EA">
        <w:t>CS 105</w:t>
      </w:r>
      <w:r w:rsidRPr="00D600EA">
        <w:tab/>
        <w:t>Programming Foundations</w:t>
      </w:r>
      <w:r>
        <w:tab/>
        <w:t>1</w:t>
      </w:r>
      <w:r w:rsidRPr="00D600EA">
        <w:tab/>
        <w:t>20</w:t>
      </w:r>
    </w:p>
    <w:p w14:paraId="3C226B2C" w14:textId="77777777" w:rsidR="00A038C2" w:rsidRPr="00D600EA" w:rsidRDefault="00B57A03" w:rsidP="00A038C2">
      <w:pPr>
        <w:pStyle w:val="Curriculum2"/>
      </w:pPr>
      <w:r>
        <w:t>MM 101</w:t>
      </w:r>
      <w:r>
        <w:tab/>
        <w:t>Introduction to Calculus</w:t>
      </w:r>
      <w:r w:rsidR="00A038C2">
        <w:tab/>
        <w:t>1</w:t>
      </w:r>
      <w:r w:rsidR="00A038C2" w:rsidRPr="00D600EA">
        <w:tab/>
        <w:t>20</w:t>
      </w:r>
    </w:p>
    <w:p w14:paraId="0F76583F" w14:textId="77777777" w:rsidR="00A038C2" w:rsidRPr="00D600EA" w:rsidRDefault="00B57A03" w:rsidP="00A038C2">
      <w:pPr>
        <w:pStyle w:val="Curriculum2"/>
      </w:pPr>
      <w:r>
        <w:t>MM 102</w:t>
      </w:r>
      <w:r>
        <w:tab/>
        <w:t>Applications of Calculus</w:t>
      </w:r>
      <w:r w:rsidR="00A038C2">
        <w:tab/>
        <w:t>1</w:t>
      </w:r>
      <w:r w:rsidR="00A038C2" w:rsidRPr="00D600EA">
        <w:tab/>
        <w:t>20</w:t>
      </w:r>
    </w:p>
    <w:p w14:paraId="4A241385" w14:textId="77777777" w:rsidR="00A038C2" w:rsidRDefault="000C0DBE" w:rsidP="00A038C2">
      <w:pPr>
        <w:pStyle w:val="Calendar2"/>
      </w:pPr>
      <w:r>
        <w:t>MM 123         Geometry and Algebra                                            1            10</w:t>
      </w:r>
      <w:r>
        <w:tab/>
      </w:r>
    </w:p>
    <w:p w14:paraId="650DBCB7" w14:textId="77777777" w:rsidR="000C0DBE" w:rsidRDefault="000C0DBE" w:rsidP="00A038C2">
      <w:pPr>
        <w:pStyle w:val="Calendar2"/>
      </w:pPr>
      <w:r>
        <w:t>MM 106         Essential Statistics                                                  1            10</w:t>
      </w:r>
      <w:r>
        <w:tab/>
      </w:r>
    </w:p>
    <w:p w14:paraId="5B0DABCB" w14:textId="77777777" w:rsidR="000C0DBE" w:rsidRDefault="000C0DBE" w:rsidP="00A038C2">
      <w:pPr>
        <w:pStyle w:val="Calendar2"/>
      </w:pPr>
    </w:p>
    <w:p w14:paraId="3684797E" w14:textId="77777777" w:rsidR="000C0DBE" w:rsidRPr="00DB7D39" w:rsidRDefault="000C0DBE" w:rsidP="00A038C2">
      <w:pPr>
        <w:pStyle w:val="Calendar2"/>
      </w:pPr>
    </w:p>
    <w:p w14:paraId="13359C16" w14:textId="77777777" w:rsidR="00A038C2" w:rsidRPr="00D600EA" w:rsidRDefault="00A038C2" w:rsidP="00A038C2">
      <w:pPr>
        <w:pStyle w:val="Curriculum2"/>
      </w:pPr>
      <w:r>
        <w:t>Elective Class</w:t>
      </w:r>
      <w:r>
        <w:tab/>
      </w:r>
      <w:r>
        <w:tab/>
      </w:r>
      <w:r w:rsidRPr="00D600EA">
        <w:t>10</w:t>
      </w:r>
    </w:p>
    <w:p w14:paraId="0AB1AC25" w14:textId="77777777" w:rsidR="00A038C2" w:rsidRPr="00D600EA" w:rsidRDefault="00A038C2" w:rsidP="00A038C2">
      <w:pPr>
        <w:pStyle w:val="Calendar2"/>
      </w:pPr>
    </w:p>
    <w:p w14:paraId="5D25CB1A" w14:textId="77777777" w:rsidR="00A038C2" w:rsidRPr="00DB7D39" w:rsidRDefault="00A038C2" w:rsidP="00A038C2">
      <w:pPr>
        <w:pStyle w:val="CalendarHeader2"/>
      </w:pPr>
      <w:r w:rsidRPr="00DB7D39">
        <w:t xml:space="preserve">Second Year </w:t>
      </w:r>
    </w:p>
    <w:p w14:paraId="0DED7F1D" w14:textId="77777777" w:rsidR="00A038C2" w:rsidRPr="00DB7D39" w:rsidRDefault="00A038C2" w:rsidP="00A038C2">
      <w:pPr>
        <w:pStyle w:val="Calendar1"/>
      </w:pPr>
      <w:r>
        <w:t>11.15.24</w:t>
      </w:r>
      <w:r w:rsidRPr="00DB7D39">
        <w:tab/>
        <w:t xml:space="preserve">All students shall undertake classes amounting to </w:t>
      </w:r>
      <w:r w:rsidRPr="00167620">
        <w:t xml:space="preserve">130 </w:t>
      </w:r>
      <w:r w:rsidRPr="00DB7D39">
        <w:t>credits as follows:</w:t>
      </w:r>
    </w:p>
    <w:p w14:paraId="6B3226C4" w14:textId="77777777" w:rsidR="00A038C2" w:rsidRPr="00DB7D39" w:rsidRDefault="00A038C2" w:rsidP="00A038C2">
      <w:pPr>
        <w:pStyle w:val="Calendar2"/>
      </w:pPr>
    </w:p>
    <w:p w14:paraId="7E0625FC" w14:textId="77777777" w:rsidR="00A038C2" w:rsidRPr="003F3F12" w:rsidRDefault="00A038C2" w:rsidP="00A038C2">
      <w:pPr>
        <w:pStyle w:val="Curriculum2"/>
      </w:pPr>
      <w:r w:rsidRPr="003F3F12">
        <w:t>Compulsory Classes</w:t>
      </w:r>
      <w:r w:rsidRPr="003F3F12">
        <w:tab/>
        <w:t>Level</w:t>
      </w:r>
      <w:r w:rsidRPr="003F3F12">
        <w:tab/>
        <w:t>Credits</w:t>
      </w:r>
    </w:p>
    <w:p w14:paraId="4CEC2D42" w14:textId="77777777" w:rsidR="00A038C2" w:rsidRPr="003F3F12" w:rsidRDefault="00A038C2" w:rsidP="00A038C2">
      <w:pPr>
        <w:pStyle w:val="Curriculum2"/>
      </w:pPr>
      <w:r w:rsidRPr="003F3F12">
        <w:t>CS 207</w:t>
      </w:r>
      <w:r>
        <w:tab/>
        <w:t>Advanced Programming</w:t>
      </w:r>
      <w:r>
        <w:tab/>
      </w:r>
      <w:r w:rsidRPr="003F3F12">
        <w:t>2</w:t>
      </w:r>
      <w:r w:rsidRPr="003F3F12">
        <w:tab/>
        <w:t>20</w:t>
      </w:r>
    </w:p>
    <w:p w14:paraId="1B91086F" w14:textId="77777777" w:rsidR="00A038C2" w:rsidRDefault="00A038C2" w:rsidP="00A038C2">
      <w:pPr>
        <w:pStyle w:val="Curriculum2"/>
      </w:pPr>
      <w:r w:rsidRPr="003F3F12">
        <w:t>CS 208</w:t>
      </w:r>
      <w:r w:rsidRPr="003F3F12">
        <w:tab/>
        <w:t>Logi</w:t>
      </w:r>
      <w:r>
        <w:t>c and Algorithms</w:t>
      </w:r>
      <w:r>
        <w:tab/>
      </w:r>
      <w:r w:rsidRPr="003F3F12">
        <w:t>2</w:t>
      </w:r>
      <w:r w:rsidRPr="003F3F12">
        <w:tab/>
        <w:t>20</w:t>
      </w:r>
    </w:p>
    <w:p w14:paraId="25FD3A6E" w14:textId="77777777" w:rsidR="004A1E6B" w:rsidRPr="003F3F12" w:rsidRDefault="004A1E6B" w:rsidP="00A038C2">
      <w:pPr>
        <w:pStyle w:val="Curriculum2"/>
      </w:pPr>
      <w:r>
        <w:t>CS 209</w:t>
      </w:r>
      <w:r>
        <w:tab/>
        <w:t>User and Data Modelling</w:t>
      </w:r>
      <w:r>
        <w:tab/>
        <w:t>2</w:t>
      </w:r>
      <w:r>
        <w:tab/>
        <w:t>20</w:t>
      </w:r>
    </w:p>
    <w:p w14:paraId="7EB758F6" w14:textId="77777777" w:rsidR="00A038C2" w:rsidRDefault="004A1E6B" w:rsidP="00A038C2">
      <w:pPr>
        <w:pStyle w:val="Curriculum2"/>
      </w:pPr>
      <w:r>
        <w:t>MM 201</w:t>
      </w:r>
      <w:r>
        <w:tab/>
        <w:t>Linear Algebra and Differential Equations</w:t>
      </w:r>
      <w:r>
        <w:tab/>
        <w:t>2</w:t>
      </w:r>
      <w:r>
        <w:tab/>
        <w:t>20</w:t>
      </w:r>
    </w:p>
    <w:p w14:paraId="5ADCCEC0" w14:textId="77777777" w:rsidR="004A1E6B" w:rsidRDefault="004A1E6B" w:rsidP="00A038C2">
      <w:pPr>
        <w:pStyle w:val="Curriculum2"/>
      </w:pPr>
      <w:r>
        <w:t>MM 202</w:t>
      </w:r>
      <w:r>
        <w:tab/>
        <w:t>Advanced Calculus</w:t>
      </w:r>
      <w:r>
        <w:tab/>
        <w:t>2</w:t>
      </w:r>
      <w:r>
        <w:tab/>
        <w:t>20</w:t>
      </w:r>
    </w:p>
    <w:p w14:paraId="63F47F7A" w14:textId="77777777" w:rsidR="004A1E6B" w:rsidRDefault="004A1E6B" w:rsidP="00A038C2">
      <w:pPr>
        <w:pStyle w:val="Curriculum2"/>
      </w:pPr>
      <w:r>
        <w:t>MM 203</w:t>
      </w:r>
      <w:r>
        <w:tab/>
        <w:t>Applicable Analysis</w:t>
      </w:r>
      <w:r>
        <w:tab/>
        <w:t>2</w:t>
      </w:r>
      <w:r>
        <w:tab/>
        <w:t>20</w:t>
      </w:r>
    </w:p>
    <w:p w14:paraId="35CB6275" w14:textId="77777777" w:rsidR="004A1E6B" w:rsidRPr="0013320A" w:rsidRDefault="004A1E6B" w:rsidP="00A038C2">
      <w:pPr>
        <w:pStyle w:val="Curriculum2"/>
      </w:pPr>
    </w:p>
    <w:p w14:paraId="568CF500" w14:textId="77777777" w:rsidR="00A038C2" w:rsidRPr="008A578C" w:rsidRDefault="00A038C2" w:rsidP="00A038C2">
      <w:pPr>
        <w:pStyle w:val="Curriculum2"/>
      </w:pPr>
      <w:r>
        <w:t>Elective Class</w:t>
      </w:r>
      <w:r>
        <w:tab/>
      </w:r>
      <w:r>
        <w:tab/>
      </w:r>
      <w:r w:rsidRPr="008A578C">
        <w:t>10</w:t>
      </w:r>
    </w:p>
    <w:p w14:paraId="789FDA50" w14:textId="77777777" w:rsidR="00A038C2" w:rsidRPr="00DB7D39" w:rsidRDefault="00A038C2" w:rsidP="00A038C2">
      <w:pPr>
        <w:pStyle w:val="Calendar1"/>
      </w:pPr>
    </w:p>
    <w:p w14:paraId="27871CAF" w14:textId="77777777" w:rsidR="00A038C2" w:rsidRPr="00DB7D39" w:rsidRDefault="00A038C2" w:rsidP="00A038C2">
      <w:pPr>
        <w:pStyle w:val="CalendarHeader2"/>
      </w:pPr>
      <w:r w:rsidRPr="00DB7D39">
        <w:t xml:space="preserve">Third Year </w:t>
      </w:r>
    </w:p>
    <w:p w14:paraId="05643587" w14:textId="77777777" w:rsidR="009C6EB7" w:rsidRPr="00C82007" w:rsidRDefault="009C6EB7" w:rsidP="009C6EB7">
      <w:pPr>
        <w:pStyle w:val="Calendar1"/>
        <w:rPr>
          <w:rFonts w:cs="Arial"/>
          <w:szCs w:val="24"/>
        </w:rPr>
      </w:pPr>
      <w:r w:rsidRPr="00C82007">
        <w:rPr>
          <w:rFonts w:cs="Arial"/>
          <w:szCs w:val="24"/>
        </w:rPr>
        <w:t>11.15.25</w:t>
      </w:r>
      <w:r w:rsidRPr="00C82007">
        <w:rPr>
          <w:rFonts w:cs="Arial"/>
          <w:szCs w:val="24"/>
        </w:rPr>
        <w:tab/>
        <w:t xml:space="preserve">All full-time students shall undertake classes amounting to 120 credits as follows: </w:t>
      </w:r>
    </w:p>
    <w:p w14:paraId="7066283F" w14:textId="77777777" w:rsidR="009C6EB7" w:rsidRPr="00C82007" w:rsidRDefault="009C6EB7" w:rsidP="009C6EB7">
      <w:pPr>
        <w:pStyle w:val="Calendar2"/>
        <w:rPr>
          <w:rFonts w:cs="Arial"/>
          <w:szCs w:val="24"/>
        </w:rPr>
      </w:pPr>
    </w:p>
    <w:p w14:paraId="1A22FF89" w14:textId="77777777" w:rsidR="009C6EB7" w:rsidRPr="00C82007" w:rsidRDefault="009C6EB7" w:rsidP="009C6EB7">
      <w:pPr>
        <w:pStyle w:val="Curriculum2"/>
        <w:rPr>
          <w:rFonts w:cs="Arial"/>
          <w:szCs w:val="24"/>
        </w:rPr>
      </w:pPr>
      <w:r w:rsidRPr="00C82007">
        <w:rPr>
          <w:rFonts w:cs="Arial"/>
          <w:szCs w:val="24"/>
        </w:rPr>
        <w:t>Compulsory Classes</w:t>
      </w:r>
      <w:r w:rsidRPr="00C82007">
        <w:rPr>
          <w:rFonts w:cs="Arial"/>
          <w:szCs w:val="24"/>
        </w:rPr>
        <w:tab/>
        <w:t>Level</w:t>
      </w:r>
      <w:r w:rsidRPr="00C82007">
        <w:rPr>
          <w:rFonts w:cs="Arial"/>
          <w:szCs w:val="24"/>
        </w:rPr>
        <w:tab/>
        <w:t>Credits</w:t>
      </w:r>
    </w:p>
    <w:p w14:paraId="4BB1EDFB" w14:textId="77777777" w:rsidR="009C6EB7" w:rsidRPr="00C82007" w:rsidRDefault="009C6EB7" w:rsidP="009C6EB7">
      <w:pPr>
        <w:pStyle w:val="Curriculum2"/>
        <w:rPr>
          <w:rFonts w:cs="Arial"/>
          <w:szCs w:val="24"/>
        </w:rPr>
      </w:pPr>
      <w:r w:rsidRPr="00C82007">
        <w:rPr>
          <w:rFonts w:cs="Arial"/>
          <w:szCs w:val="24"/>
        </w:rPr>
        <w:t>CS 308</w:t>
      </w:r>
      <w:r w:rsidRPr="00C82007">
        <w:rPr>
          <w:rFonts w:cs="Arial"/>
          <w:szCs w:val="24"/>
        </w:rPr>
        <w:tab/>
        <w:t>Building Software Systems</w:t>
      </w:r>
      <w:r w:rsidRPr="00C82007">
        <w:rPr>
          <w:rFonts w:cs="Arial"/>
          <w:szCs w:val="24"/>
        </w:rPr>
        <w:tab/>
        <w:t>3</w:t>
      </w:r>
      <w:r w:rsidRPr="00C82007">
        <w:rPr>
          <w:rFonts w:cs="Arial"/>
          <w:szCs w:val="24"/>
        </w:rPr>
        <w:tab/>
        <w:t>20</w:t>
      </w:r>
    </w:p>
    <w:p w14:paraId="04038D67" w14:textId="77777777" w:rsidR="009C6EB7" w:rsidRPr="00C82007" w:rsidRDefault="009C6EB7" w:rsidP="009C6EB7">
      <w:pPr>
        <w:pStyle w:val="Curriculum2"/>
        <w:rPr>
          <w:rFonts w:cs="Arial"/>
          <w:szCs w:val="24"/>
        </w:rPr>
      </w:pPr>
      <w:r w:rsidRPr="00C82007">
        <w:rPr>
          <w:rFonts w:cs="Arial"/>
          <w:szCs w:val="24"/>
        </w:rPr>
        <w:t>MM 301</w:t>
      </w:r>
      <w:r w:rsidRPr="00C82007">
        <w:rPr>
          <w:rFonts w:cs="Arial"/>
          <w:szCs w:val="24"/>
        </w:rPr>
        <w:tab/>
        <w:t>Linear Algebra</w:t>
      </w:r>
      <w:r w:rsidRPr="00C82007">
        <w:rPr>
          <w:rFonts w:cs="Arial"/>
          <w:szCs w:val="24"/>
        </w:rPr>
        <w:tab/>
        <w:t>3</w:t>
      </w:r>
      <w:r w:rsidRPr="00C82007">
        <w:rPr>
          <w:rFonts w:cs="Arial"/>
          <w:szCs w:val="24"/>
        </w:rPr>
        <w:tab/>
        <w:t>20</w:t>
      </w:r>
    </w:p>
    <w:p w14:paraId="17546C61" w14:textId="77777777" w:rsidR="009C6EB7" w:rsidRPr="00C82007" w:rsidRDefault="009C6EB7" w:rsidP="009C6EB7">
      <w:pPr>
        <w:pStyle w:val="Curriculum2"/>
        <w:rPr>
          <w:rFonts w:cs="Arial"/>
          <w:szCs w:val="24"/>
        </w:rPr>
      </w:pPr>
      <w:r w:rsidRPr="00C82007">
        <w:rPr>
          <w:rFonts w:cs="Arial"/>
          <w:szCs w:val="24"/>
        </w:rPr>
        <w:t>MM 302</w:t>
      </w:r>
      <w:r w:rsidRPr="00C82007">
        <w:rPr>
          <w:rFonts w:cs="Arial"/>
          <w:szCs w:val="24"/>
        </w:rPr>
        <w:tab/>
        <w:t>Differential Equations</w:t>
      </w:r>
      <w:r w:rsidRPr="00C82007">
        <w:rPr>
          <w:rFonts w:cs="Arial"/>
          <w:szCs w:val="24"/>
        </w:rPr>
        <w:tab/>
        <w:t>3</w:t>
      </w:r>
      <w:r w:rsidRPr="00C82007">
        <w:rPr>
          <w:rFonts w:cs="Arial"/>
          <w:szCs w:val="24"/>
        </w:rPr>
        <w:tab/>
        <w:t>20</w:t>
      </w:r>
    </w:p>
    <w:p w14:paraId="1CCE956A" w14:textId="77777777" w:rsidR="009C6EB7" w:rsidRPr="00C82007" w:rsidRDefault="009C6EB7" w:rsidP="009C6EB7">
      <w:pPr>
        <w:pStyle w:val="Curriculum2"/>
        <w:rPr>
          <w:rFonts w:cs="Arial"/>
          <w:szCs w:val="24"/>
        </w:rPr>
      </w:pPr>
    </w:p>
    <w:p w14:paraId="3C46C49F" w14:textId="77777777" w:rsidR="009C6EB7" w:rsidRPr="00C82007" w:rsidRDefault="009C6EB7" w:rsidP="009C6EB7">
      <w:pPr>
        <w:pStyle w:val="Curriculum2"/>
        <w:rPr>
          <w:rFonts w:cs="Arial"/>
          <w:szCs w:val="24"/>
        </w:rPr>
      </w:pPr>
      <w:r w:rsidRPr="00C82007">
        <w:rPr>
          <w:rFonts w:cs="Arial"/>
          <w:szCs w:val="24"/>
        </w:rPr>
        <w:t>Elective Class(es)</w:t>
      </w:r>
      <w:r w:rsidRPr="00C82007">
        <w:rPr>
          <w:rFonts w:cs="Arial"/>
          <w:szCs w:val="24"/>
        </w:rPr>
        <w:tab/>
      </w:r>
      <w:r w:rsidRPr="00C82007">
        <w:rPr>
          <w:rFonts w:cs="Arial"/>
          <w:szCs w:val="24"/>
        </w:rPr>
        <w:tab/>
        <w:t>20</w:t>
      </w:r>
    </w:p>
    <w:p w14:paraId="01F1DBAF" w14:textId="77777777" w:rsidR="009C6EB7" w:rsidRPr="00C82007" w:rsidRDefault="009C6EB7" w:rsidP="009C6EB7">
      <w:pPr>
        <w:pStyle w:val="Curriculum2"/>
        <w:rPr>
          <w:rFonts w:cs="Arial"/>
          <w:szCs w:val="24"/>
        </w:rPr>
      </w:pPr>
    </w:p>
    <w:p w14:paraId="36858CD6" w14:textId="77777777" w:rsidR="00CA5316" w:rsidRDefault="00CA5316" w:rsidP="00CA5316">
      <w:pPr>
        <w:ind w:left="1440"/>
        <w:rPr>
          <w:rFonts w:cs="Arial"/>
          <w:sz w:val="24"/>
          <w:szCs w:val="24"/>
        </w:rPr>
      </w:pPr>
      <w:r>
        <w:rPr>
          <w:rFonts w:cs="Arial"/>
          <w:sz w:val="24"/>
          <w:szCs w:val="24"/>
        </w:rPr>
        <w:t>Optional Classes</w:t>
      </w:r>
    </w:p>
    <w:p w14:paraId="3C78B36E" w14:textId="77777777" w:rsidR="00CA5316" w:rsidRDefault="00CA5316" w:rsidP="00CA5316">
      <w:pPr>
        <w:ind w:left="1440"/>
        <w:jc w:val="both"/>
        <w:rPr>
          <w:rFonts w:cs="Arial"/>
          <w:sz w:val="24"/>
          <w:szCs w:val="24"/>
        </w:rPr>
      </w:pPr>
      <w:r>
        <w:rPr>
          <w:rFonts w:cs="Arial"/>
          <w:sz w:val="24"/>
          <w:szCs w:val="24"/>
        </w:rPr>
        <w:t>60 credits chosen by Honours students from Lists A and B or another class  approved by the Course Director, including at least 20 credits from List B; and by other students from Lists A, B, and C.</w:t>
      </w:r>
    </w:p>
    <w:p w14:paraId="7D884A97" w14:textId="77777777" w:rsidR="00CA5316" w:rsidRDefault="00CA5316" w:rsidP="009C6EB7">
      <w:pPr>
        <w:pStyle w:val="Curriculum2"/>
        <w:rPr>
          <w:rFonts w:cs="Arial"/>
          <w:szCs w:val="24"/>
        </w:rPr>
      </w:pPr>
    </w:p>
    <w:p w14:paraId="70A27591" w14:textId="77777777" w:rsidR="009C6EB7" w:rsidRPr="00C82007" w:rsidRDefault="009C6EB7" w:rsidP="009C6EB7">
      <w:pPr>
        <w:pStyle w:val="Curriculum2"/>
        <w:rPr>
          <w:rFonts w:cs="Arial"/>
          <w:szCs w:val="24"/>
        </w:rPr>
      </w:pPr>
      <w:r w:rsidRPr="00C82007">
        <w:rPr>
          <w:rFonts w:cs="Arial"/>
          <w:szCs w:val="24"/>
        </w:rPr>
        <w:t>List A</w:t>
      </w:r>
    </w:p>
    <w:p w14:paraId="23853F7A" w14:textId="77777777" w:rsidR="009C6EB7" w:rsidRPr="00C82007" w:rsidRDefault="009C6EB7" w:rsidP="009C6EB7">
      <w:pPr>
        <w:pStyle w:val="Curriculum2"/>
        <w:rPr>
          <w:rFonts w:cs="Arial"/>
          <w:szCs w:val="24"/>
        </w:rPr>
      </w:pPr>
      <w:r w:rsidRPr="00C82007">
        <w:rPr>
          <w:rFonts w:cs="Arial"/>
          <w:szCs w:val="24"/>
        </w:rPr>
        <w:t>MM 303</w:t>
      </w:r>
      <w:r w:rsidRPr="00C82007">
        <w:rPr>
          <w:rFonts w:cs="Arial"/>
          <w:szCs w:val="24"/>
        </w:rPr>
        <w:tab/>
        <w:t>Applicable Analysis 2</w:t>
      </w:r>
      <w:r w:rsidRPr="00C82007">
        <w:rPr>
          <w:rFonts w:cs="Arial"/>
          <w:szCs w:val="24"/>
        </w:rPr>
        <w:tab/>
        <w:t>3</w:t>
      </w:r>
      <w:r w:rsidRPr="00C82007">
        <w:rPr>
          <w:rFonts w:cs="Arial"/>
          <w:szCs w:val="24"/>
        </w:rPr>
        <w:tab/>
        <w:t>20</w:t>
      </w:r>
    </w:p>
    <w:p w14:paraId="49E0F247" w14:textId="77777777" w:rsidR="009C6EB7" w:rsidRPr="00C82007" w:rsidRDefault="009C6EB7" w:rsidP="009C6EB7">
      <w:pPr>
        <w:pStyle w:val="Curriculum2"/>
        <w:rPr>
          <w:rFonts w:cs="Arial"/>
          <w:szCs w:val="24"/>
        </w:rPr>
      </w:pPr>
      <w:r w:rsidRPr="00C82007">
        <w:rPr>
          <w:rFonts w:cs="Arial"/>
          <w:szCs w:val="24"/>
        </w:rPr>
        <w:t>MM 306</w:t>
      </w:r>
      <w:r w:rsidRPr="00C82007">
        <w:rPr>
          <w:rFonts w:cs="Arial"/>
          <w:szCs w:val="24"/>
        </w:rPr>
        <w:tab/>
        <w:t>Numerical Analysis</w:t>
      </w:r>
      <w:r w:rsidRPr="00C82007">
        <w:rPr>
          <w:rFonts w:cs="Arial"/>
          <w:szCs w:val="24"/>
        </w:rPr>
        <w:tab/>
        <w:t>3</w:t>
      </w:r>
      <w:r w:rsidRPr="00C82007">
        <w:rPr>
          <w:rFonts w:cs="Arial"/>
          <w:szCs w:val="24"/>
        </w:rPr>
        <w:tab/>
        <w:t>20</w:t>
      </w:r>
    </w:p>
    <w:p w14:paraId="55BB6828" w14:textId="77777777" w:rsidR="009C6EB7" w:rsidRPr="00C82007" w:rsidRDefault="009C6EB7" w:rsidP="009C6EB7">
      <w:pPr>
        <w:pStyle w:val="Curriculum2"/>
        <w:rPr>
          <w:rFonts w:cs="Arial"/>
          <w:szCs w:val="24"/>
        </w:rPr>
      </w:pPr>
    </w:p>
    <w:p w14:paraId="1197A29F" w14:textId="77777777" w:rsidR="009C6EB7" w:rsidRPr="00C82007" w:rsidRDefault="009C6EB7" w:rsidP="009C6EB7">
      <w:pPr>
        <w:pStyle w:val="Curriculum2"/>
        <w:rPr>
          <w:rFonts w:cs="Arial"/>
          <w:szCs w:val="24"/>
        </w:rPr>
      </w:pPr>
      <w:r w:rsidRPr="00C82007">
        <w:rPr>
          <w:rFonts w:cs="Arial"/>
          <w:szCs w:val="24"/>
        </w:rPr>
        <w:t>List B</w:t>
      </w:r>
    </w:p>
    <w:p w14:paraId="01466A4F" w14:textId="77777777" w:rsidR="009C6EB7" w:rsidRPr="00C82007" w:rsidRDefault="00CA5316" w:rsidP="009C6EB7">
      <w:pPr>
        <w:pStyle w:val="Curriculum2"/>
        <w:rPr>
          <w:rFonts w:cs="Arial"/>
          <w:szCs w:val="24"/>
        </w:rPr>
      </w:pPr>
      <w:r>
        <w:rPr>
          <w:rFonts w:cs="Arial"/>
          <w:szCs w:val="24"/>
        </w:rPr>
        <w:t>CS 317</w:t>
      </w:r>
      <w:r w:rsidR="009C6EB7" w:rsidRPr="00C82007">
        <w:rPr>
          <w:rFonts w:cs="Arial"/>
          <w:szCs w:val="24"/>
        </w:rPr>
        <w:tab/>
        <w:t>Mobile App Development</w:t>
      </w:r>
      <w:r w:rsidR="009C6EB7" w:rsidRPr="00C82007">
        <w:rPr>
          <w:rFonts w:cs="Arial"/>
          <w:szCs w:val="24"/>
        </w:rPr>
        <w:tab/>
        <w:t>3</w:t>
      </w:r>
      <w:r w:rsidR="009C6EB7" w:rsidRPr="00C82007">
        <w:rPr>
          <w:rFonts w:cs="Arial"/>
          <w:szCs w:val="24"/>
        </w:rPr>
        <w:tab/>
        <w:t>20</w:t>
      </w:r>
    </w:p>
    <w:p w14:paraId="05690330" w14:textId="77777777" w:rsidR="009C6EB7" w:rsidRPr="00C82007" w:rsidRDefault="009C6EB7" w:rsidP="009C6EB7">
      <w:pPr>
        <w:pStyle w:val="Curriculum2"/>
        <w:rPr>
          <w:rFonts w:cs="Arial"/>
          <w:szCs w:val="24"/>
        </w:rPr>
      </w:pPr>
      <w:r w:rsidRPr="00C82007">
        <w:rPr>
          <w:rFonts w:cs="Arial"/>
          <w:szCs w:val="24"/>
        </w:rPr>
        <w:t>CS 310</w:t>
      </w:r>
      <w:r w:rsidRPr="00C82007">
        <w:rPr>
          <w:rFonts w:cs="Arial"/>
          <w:szCs w:val="24"/>
        </w:rPr>
        <w:tab/>
        <w:t>Foundations of Artificial Intelligence</w:t>
      </w:r>
      <w:r w:rsidRPr="00C82007">
        <w:rPr>
          <w:rFonts w:cs="Arial"/>
          <w:szCs w:val="24"/>
        </w:rPr>
        <w:tab/>
        <w:t>3</w:t>
      </w:r>
      <w:r w:rsidRPr="00C82007">
        <w:rPr>
          <w:rFonts w:cs="Arial"/>
          <w:szCs w:val="24"/>
        </w:rPr>
        <w:tab/>
        <w:t>20</w:t>
      </w:r>
    </w:p>
    <w:p w14:paraId="28ABFB8B" w14:textId="77777777" w:rsidR="009C6EB7" w:rsidRPr="00C82007" w:rsidRDefault="009C6EB7" w:rsidP="009C6EB7">
      <w:pPr>
        <w:pStyle w:val="Curriculum2"/>
        <w:rPr>
          <w:rFonts w:cs="Arial"/>
          <w:szCs w:val="24"/>
        </w:rPr>
      </w:pPr>
      <w:r w:rsidRPr="00C82007">
        <w:rPr>
          <w:rFonts w:cs="Arial"/>
          <w:szCs w:val="24"/>
        </w:rPr>
        <w:t>CS 311</w:t>
      </w:r>
      <w:r w:rsidRPr="00C82007">
        <w:rPr>
          <w:rFonts w:cs="Arial"/>
          <w:szCs w:val="24"/>
        </w:rPr>
        <w:tab/>
        <w:t>Programming Language Definition and</w:t>
      </w:r>
    </w:p>
    <w:p w14:paraId="68DDBDD2" w14:textId="77777777" w:rsidR="009C6EB7" w:rsidRPr="00C82007" w:rsidRDefault="009C6EB7" w:rsidP="009C6EB7">
      <w:pPr>
        <w:pStyle w:val="Curriculum2"/>
        <w:rPr>
          <w:rFonts w:cs="Arial"/>
          <w:szCs w:val="24"/>
        </w:rPr>
      </w:pPr>
      <w:r w:rsidRPr="00C82007">
        <w:rPr>
          <w:rFonts w:cs="Arial"/>
          <w:szCs w:val="24"/>
        </w:rPr>
        <w:tab/>
        <w:t>Implementation</w:t>
      </w:r>
      <w:r w:rsidRPr="00C82007">
        <w:rPr>
          <w:rFonts w:cs="Arial"/>
          <w:szCs w:val="24"/>
        </w:rPr>
        <w:tab/>
        <w:t>3</w:t>
      </w:r>
      <w:r w:rsidRPr="00C82007">
        <w:rPr>
          <w:rFonts w:cs="Arial"/>
          <w:szCs w:val="24"/>
        </w:rPr>
        <w:tab/>
        <w:t>20</w:t>
      </w:r>
    </w:p>
    <w:p w14:paraId="1DC8164B" w14:textId="77777777" w:rsidR="009C6EB7" w:rsidRPr="00C82007" w:rsidRDefault="009C6EB7" w:rsidP="009C6EB7">
      <w:pPr>
        <w:pStyle w:val="Curriculum2"/>
        <w:rPr>
          <w:rFonts w:cs="Arial"/>
          <w:szCs w:val="24"/>
        </w:rPr>
      </w:pPr>
      <w:r w:rsidRPr="00C82007">
        <w:rPr>
          <w:rFonts w:cs="Arial"/>
          <w:szCs w:val="24"/>
        </w:rPr>
        <w:t>CS 312</w:t>
      </w:r>
      <w:r w:rsidRPr="00C82007">
        <w:rPr>
          <w:rFonts w:cs="Arial"/>
          <w:szCs w:val="24"/>
        </w:rPr>
        <w:tab/>
        <w:t>Web Applications Development</w:t>
      </w:r>
      <w:r w:rsidRPr="00C82007">
        <w:rPr>
          <w:rFonts w:cs="Arial"/>
          <w:szCs w:val="24"/>
        </w:rPr>
        <w:tab/>
        <w:t>3</w:t>
      </w:r>
      <w:r w:rsidRPr="00C82007">
        <w:rPr>
          <w:rFonts w:cs="Arial"/>
          <w:szCs w:val="24"/>
        </w:rPr>
        <w:tab/>
        <w:t>20</w:t>
      </w:r>
    </w:p>
    <w:p w14:paraId="200BF3BF" w14:textId="77777777" w:rsidR="009C6EB7" w:rsidRPr="00C82007" w:rsidRDefault="009C6EB7" w:rsidP="009C6EB7">
      <w:pPr>
        <w:pStyle w:val="Curriculum2"/>
        <w:rPr>
          <w:rFonts w:cs="Arial"/>
          <w:szCs w:val="24"/>
        </w:rPr>
      </w:pPr>
      <w:r w:rsidRPr="00C82007">
        <w:rPr>
          <w:rFonts w:cs="Arial"/>
          <w:szCs w:val="24"/>
        </w:rPr>
        <w:t>CS 316</w:t>
      </w:r>
      <w:r w:rsidRPr="00C82007">
        <w:rPr>
          <w:rFonts w:cs="Arial"/>
          <w:szCs w:val="24"/>
        </w:rPr>
        <w:tab/>
        <w:t>Functional Programming</w:t>
      </w:r>
      <w:r w:rsidRPr="00C82007">
        <w:rPr>
          <w:rFonts w:cs="Arial"/>
          <w:szCs w:val="24"/>
        </w:rPr>
        <w:tab/>
        <w:t>3</w:t>
      </w:r>
      <w:r w:rsidRPr="00C82007">
        <w:rPr>
          <w:rFonts w:cs="Arial"/>
          <w:szCs w:val="24"/>
        </w:rPr>
        <w:tab/>
        <w:t>20</w:t>
      </w:r>
    </w:p>
    <w:p w14:paraId="05929838" w14:textId="77777777" w:rsidR="009C6EB7" w:rsidRPr="00C82007" w:rsidRDefault="009C6EB7" w:rsidP="009C6EB7">
      <w:pPr>
        <w:pStyle w:val="Curriculum2"/>
        <w:rPr>
          <w:rFonts w:cs="Arial"/>
          <w:szCs w:val="24"/>
        </w:rPr>
      </w:pPr>
    </w:p>
    <w:p w14:paraId="63E647CD" w14:textId="77777777" w:rsidR="009C6EB7" w:rsidRPr="00C82007" w:rsidRDefault="009C6EB7" w:rsidP="009C6EB7">
      <w:pPr>
        <w:pStyle w:val="Curriculum2"/>
        <w:rPr>
          <w:rFonts w:cs="Arial"/>
          <w:szCs w:val="24"/>
        </w:rPr>
      </w:pPr>
      <w:r w:rsidRPr="00C82007">
        <w:rPr>
          <w:rFonts w:cs="Arial"/>
          <w:szCs w:val="24"/>
        </w:rPr>
        <w:t>List C</w:t>
      </w:r>
    </w:p>
    <w:p w14:paraId="145D6ACD" w14:textId="77777777" w:rsidR="009C6EB7" w:rsidRPr="00C82007" w:rsidRDefault="009C6EB7" w:rsidP="009C6EB7">
      <w:pPr>
        <w:pStyle w:val="Curriculum2"/>
        <w:rPr>
          <w:rFonts w:cs="Arial"/>
          <w:szCs w:val="24"/>
        </w:rPr>
      </w:pPr>
      <w:r w:rsidRPr="00C82007">
        <w:rPr>
          <w:rFonts w:cs="Arial"/>
          <w:szCs w:val="24"/>
        </w:rPr>
        <w:t>Classes listed in Regulations 11.15.3 and 11.15.4 not previously taken, or</w:t>
      </w:r>
    </w:p>
    <w:p w14:paraId="5ED70074" w14:textId="77777777" w:rsidR="009C6EB7" w:rsidRPr="00C82007" w:rsidRDefault="009C6EB7" w:rsidP="009C6EB7">
      <w:pPr>
        <w:pStyle w:val="Curriculum2"/>
        <w:rPr>
          <w:rFonts w:cs="Arial"/>
          <w:szCs w:val="24"/>
        </w:rPr>
      </w:pPr>
      <w:r w:rsidRPr="00C82007">
        <w:rPr>
          <w:rFonts w:cs="Arial"/>
          <w:szCs w:val="24"/>
        </w:rPr>
        <w:t>further Elective Classes.</w:t>
      </w:r>
    </w:p>
    <w:p w14:paraId="79395501" w14:textId="77777777" w:rsidR="009C6EB7" w:rsidRPr="00C82007" w:rsidRDefault="009C6EB7" w:rsidP="009C6EB7">
      <w:pPr>
        <w:rPr>
          <w:rFonts w:cs="Arial"/>
          <w:sz w:val="24"/>
          <w:szCs w:val="24"/>
        </w:rPr>
      </w:pPr>
    </w:p>
    <w:p w14:paraId="277EF2AA" w14:textId="77777777" w:rsidR="00A038C2" w:rsidRPr="00DB7D39" w:rsidRDefault="00A038C2" w:rsidP="000B2B10">
      <w:pPr>
        <w:pStyle w:val="Calendar2"/>
      </w:pPr>
    </w:p>
    <w:p w14:paraId="4C301B6E" w14:textId="77777777" w:rsidR="00A038C2" w:rsidRPr="00DB7D39" w:rsidRDefault="00A038C2" w:rsidP="00A038C2">
      <w:pPr>
        <w:pStyle w:val="CalendarHeader2"/>
      </w:pPr>
      <w:r w:rsidRPr="00DB7D39">
        <w:t>Fourth Year</w:t>
      </w:r>
    </w:p>
    <w:p w14:paraId="6C992339" w14:textId="77777777" w:rsidR="00A038C2" w:rsidRPr="00DB7D39" w:rsidRDefault="00A038C2" w:rsidP="00A038C2">
      <w:pPr>
        <w:pStyle w:val="Calendar1"/>
      </w:pPr>
      <w:r>
        <w:t>11.15.26</w:t>
      </w:r>
      <w:r w:rsidRPr="00DB7D39">
        <w:tab/>
        <w:t>All full-time students shall undertake classes amounting to 120 credits as follows:</w:t>
      </w:r>
    </w:p>
    <w:p w14:paraId="49E940DC" w14:textId="77777777" w:rsidR="00A038C2" w:rsidRPr="00DB7D39" w:rsidRDefault="00A038C2" w:rsidP="00A038C2">
      <w:pPr>
        <w:pStyle w:val="Calendar2"/>
      </w:pPr>
    </w:p>
    <w:p w14:paraId="146A1B34" w14:textId="77777777" w:rsidR="00A038C2" w:rsidRPr="00DB7D39" w:rsidRDefault="00A038C2" w:rsidP="00A038C2">
      <w:pPr>
        <w:pStyle w:val="Curriculum2"/>
      </w:pPr>
      <w:r w:rsidRPr="00DB7D39">
        <w:t>Compulsory Class</w:t>
      </w:r>
      <w:r w:rsidRPr="00DB7D39">
        <w:tab/>
        <w:t>Level</w:t>
      </w:r>
      <w:r w:rsidRPr="00DB7D39">
        <w:tab/>
        <w:t>Credits</w:t>
      </w:r>
    </w:p>
    <w:p w14:paraId="45A26737" w14:textId="77777777" w:rsidR="00A038C2" w:rsidRPr="00DB7D39" w:rsidRDefault="00A038C2" w:rsidP="00A038C2">
      <w:pPr>
        <w:pStyle w:val="Curriculum2"/>
      </w:pPr>
      <w:r w:rsidRPr="00DB7D39">
        <w:t>MM 42</w:t>
      </w:r>
      <w:r>
        <w:t>0</w:t>
      </w:r>
      <w:r w:rsidRPr="00DB7D39">
        <w:t xml:space="preserve"> </w:t>
      </w:r>
      <w:r w:rsidRPr="00DB7D39">
        <w:tab/>
        <w:t>Mathematics and Computer Science*</w:t>
      </w:r>
      <w:r w:rsidRPr="00DB7D39">
        <w:tab/>
        <w:t>4</w:t>
      </w:r>
      <w:r w:rsidRPr="00DB7D39">
        <w:tab/>
        <w:t>120</w:t>
      </w:r>
    </w:p>
    <w:p w14:paraId="025E9435" w14:textId="77777777" w:rsidR="00A038C2" w:rsidRPr="00DB7D39" w:rsidRDefault="00A038C2" w:rsidP="00A038C2">
      <w:pPr>
        <w:pStyle w:val="Calendar2"/>
      </w:pPr>
    </w:p>
    <w:p w14:paraId="016865F6" w14:textId="77777777" w:rsidR="00A038C2" w:rsidRPr="00DB7D39" w:rsidRDefault="00A038C2" w:rsidP="00A038C2">
      <w:pPr>
        <w:pStyle w:val="Calendar2"/>
      </w:pPr>
      <w:r>
        <w:t xml:space="preserve">*  </w:t>
      </w:r>
      <w:r w:rsidRPr="00DB7D39">
        <w:rPr>
          <w:i/>
          <w:iCs/>
        </w:rPr>
        <w:t>MM 42</w:t>
      </w:r>
      <w:r>
        <w:rPr>
          <w:i/>
          <w:iCs/>
        </w:rPr>
        <w:t>0</w:t>
      </w:r>
      <w:r w:rsidRPr="00DB7D39">
        <w:rPr>
          <w:i/>
          <w:iCs/>
        </w:rPr>
        <w:t xml:space="preserve"> Mathematics and Computer Science</w:t>
      </w:r>
      <w:r w:rsidRPr="00DB7D39">
        <w:t xml:space="preserve"> comprises : </w:t>
      </w:r>
    </w:p>
    <w:p w14:paraId="1D1C4465" w14:textId="77777777" w:rsidR="00A038C2" w:rsidRPr="00DB7D39" w:rsidRDefault="00A038C2" w:rsidP="00A038C2">
      <w:pPr>
        <w:pStyle w:val="Calendar2"/>
      </w:pPr>
    </w:p>
    <w:p w14:paraId="60789FBD" w14:textId="77777777" w:rsidR="00A038C2" w:rsidRPr="005F05BA" w:rsidRDefault="00A038C2" w:rsidP="00A038C2">
      <w:pPr>
        <w:pStyle w:val="Curriculum2"/>
      </w:pPr>
      <w:r w:rsidRPr="005F05BA">
        <w:t>MM 401</w:t>
      </w:r>
      <w:r w:rsidRPr="005F05BA">
        <w:tab/>
      </w:r>
      <w:r w:rsidR="007D5DC2">
        <w:t>Communicating Mathematics and Statistics</w:t>
      </w:r>
      <w:r w:rsidRPr="005F05BA">
        <w:tab/>
        <w:t>4</w:t>
      </w:r>
      <w:r w:rsidRPr="005F05BA">
        <w:tab/>
        <w:t>20</w:t>
      </w:r>
    </w:p>
    <w:p w14:paraId="0E95068B" w14:textId="77777777" w:rsidR="00A038C2" w:rsidRPr="00DB7D39" w:rsidRDefault="00A038C2" w:rsidP="00A038C2">
      <w:pPr>
        <w:pStyle w:val="Calendar2"/>
      </w:pPr>
      <w:r w:rsidRPr="00DB7D39">
        <w:t>or</w:t>
      </w:r>
    </w:p>
    <w:p w14:paraId="0628BB72" w14:textId="77777777" w:rsidR="00A038C2" w:rsidRPr="004B1B14" w:rsidRDefault="00A038C2" w:rsidP="00A038C2">
      <w:pPr>
        <w:pStyle w:val="Curriculum2"/>
      </w:pPr>
      <w:r w:rsidRPr="004B1B14">
        <w:t>CS 408</w:t>
      </w:r>
      <w:r w:rsidRPr="004B1B14">
        <w:tab/>
        <w:t>Individual</w:t>
      </w:r>
      <w:r>
        <w:t xml:space="preserve"> Project (Computer Science)</w:t>
      </w:r>
      <w:r>
        <w:tab/>
        <w:t>4</w:t>
      </w:r>
      <w:r>
        <w:tab/>
      </w:r>
      <w:r w:rsidRPr="004B1B14">
        <w:t>40</w:t>
      </w:r>
    </w:p>
    <w:p w14:paraId="63ABB9B0" w14:textId="77777777" w:rsidR="00A038C2" w:rsidRPr="00DB7D39" w:rsidRDefault="00A038C2" w:rsidP="00A038C2">
      <w:pPr>
        <w:pStyle w:val="Calendar2"/>
      </w:pPr>
    </w:p>
    <w:p w14:paraId="4DFF7465" w14:textId="77777777" w:rsidR="00A038C2" w:rsidRPr="000A4680" w:rsidRDefault="00470722" w:rsidP="00A038C2">
      <w:pPr>
        <w:pStyle w:val="Calendar2"/>
        <w:rPr>
          <w:szCs w:val="24"/>
        </w:rPr>
      </w:pPr>
      <w:r>
        <w:rPr>
          <w:szCs w:val="24"/>
        </w:rPr>
        <w:t>an</w:t>
      </w:r>
      <w:r w:rsidR="00481842">
        <w:rPr>
          <w:szCs w:val="24"/>
        </w:rPr>
        <w:t>d</w:t>
      </w:r>
      <w:r>
        <w:rPr>
          <w:szCs w:val="24"/>
        </w:rPr>
        <w:t xml:space="preserve"> Optional C</w:t>
      </w:r>
      <w:r w:rsidR="00A038C2" w:rsidRPr="000A4680">
        <w:rPr>
          <w:szCs w:val="24"/>
        </w:rPr>
        <w:t>lasses chosen from Lists A and B so that the curriculum contains no fewer than 40 credits in each subject.</w:t>
      </w:r>
    </w:p>
    <w:p w14:paraId="5C213044" w14:textId="77777777" w:rsidR="00A038C2" w:rsidRDefault="00A038C2" w:rsidP="00A038C2">
      <w:pPr>
        <w:pStyle w:val="Curriculum2"/>
      </w:pPr>
    </w:p>
    <w:p w14:paraId="004577ED" w14:textId="77777777" w:rsidR="00A038C2" w:rsidRPr="008516DF" w:rsidRDefault="00A038C2" w:rsidP="00A038C2">
      <w:pPr>
        <w:pStyle w:val="Curriculum2"/>
        <w:rPr>
          <w:szCs w:val="24"/>
        </w:rPr>
      </w:pPr>
      <w:r w:rsidRPr="008516DF">
        <w:rPr>
          <w:szCs w:val="24"/>
        </w:rPr>
        <w:t xml:space="preserve">List A </w:t>
      </w:r>
    </w:p>
    <w:p w14:paraId="04165CB3"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402</w:t>
      </w:r>
      <w:r w:rsidRPr="008516DF">
        <w:tab/>
        <w:t>Modelling and Simulation with Applications to</w:t>
      </w:r>
    </w:p>
    <w:p w14:paraId="68EEE8D6" w14:textId="77777777" w:rsidR="008516DF" w:rsidRPr="008516DF" w:rsidRDefault="008516DF" w:rsidP="008516DF">
      <w:pPr>
        <w:pStyle w:val="Default"/>
        <w:tabs>
          <w:tab w:val="left" w:pos="2835"/>
          <w:tab w:val="left" w:pos="8222"/>
          <w:tab w:val="left" w:pos="9214"/>
        </w:tabs>
        <w:spacing w:line="240" w:lineRule="exact"/>
        <w:ind w:left="2160" w:firstLine="720"/>
      </w:pPr>
      <w:r w:rsidRPr="008516DF">
        <w:t>Financial Derivatives</w:t>
      </w:r>
      <w:r w:rsidRPr="008516DF">
        <w:tab/>
        <w:t>4</w:t>
      </w:r>
      <w:r w:rsidRPr="008516DF">
        <w:tab/>
        <w:t>20</w:t>
      </w:r>
    </w:p>
    <w:p w14:paraId="30674F97"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403</w:t>
      </w:r>
      <w:r w:rsidRPr="008516DF">
        <w:tab/>
        <w:t>Applicable Analysis 3</w:t>
      </w:r>
      <w:r w:rsidRPr="008516DF">
        <w:tab/>
        <w:t>4</w:t>
      </w:r>
      <w:r w:rsidRPr="008516DF">
        <w:tab/>
        <w:t>20</w:t>
      </w:r>
    </w:p>
    <w:p w14:paraId="0665327E"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404</w:t>
      </w:r>
      <w:r w:rsidRPr="008516DF">
        <w:tab/>
        <w:t>Statistical Modelling and Analysis</w:t>
      </w:r>
      <w:r w:rsidRPr="008516DF">
        <w:tab/>
        <w:t>4</w:t>
      </w:r>
      <w:r w:rsidRPr="008516DF">
        <w:tab/>
        <w:t>20</w:t>
      </w:r>
    </w:p>
    <w:p w14:paraId="734ECF0E"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405</w:t>
      </w:r>
      <w:r w:rsidRPr="008516DF">
        <w:tab/>
        <w:t>Fluids and Waves</w:t>
      </w:r>
      <w:r w:rsidRPr="008516DF">
        <w:tab/>
        <w:t>4</w:t>
      </w:r>
      <w:r w:rsidRPr="008516DF">
        <w:tab/>
        <w:t>20</w:t>
      </w:r>
    </w:p>
    <w:p w14:paraId="316A50A3"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406</w:t>
      </w:r>
      <w:r w:rsidRPr="008516DF">
        <w:tab/>
        <w:t>Finite Element Methods for Boundary Value</w:t>
      </w:r>
    </w:p>
    <w:p w14:paraId="56A43D21" w14:textId="77777777" w:rsidR="008516DF" w:rsidRPr="008516DF" w:rsidRDefault="008516DF" w:rsidP="008516DF">
      <w:pPr>
        <w:pStyle w:val="Default"/>
        <w:tabs>
          <w:tab w:val="left" w:pos="2835"/>
          <w:tab w:val="left" w:pos="8222"/>
          <w:tab w:val="left" w:pos="9214"/>
        </w:tabs>
        <w:spacing w:line="240" w:lineRule="exact"/>
        <w:ind w:left="2160" w:firstLine="720"/>
      </w:pPr>
      <w:r w:rsidRPr="008516DF">
        <w:t>Problems and Approximation</w:t>
      </w:r>
      <w:r w:rsidRPr="008516DF">
        <w:tab/>
        <w:t>4</w:t>
      </w:r>
      <w:r w:rsidRPr="008516DF">
        <w:tab/>
        <w:t>20</w:t>
      </w:r>
    </w:p>
    <w:p w14:paraId="75C9F280"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407</w:t>
      </w:r>
      <w:r w:rsidRPr="008516DF">
        <w:tab/>
        <w:t>Applied Statistics in Society</w:t>
      </w:r>
      <w:r w:rsidRPr="008516DF">
        <w:tab/>
        <w:t>4</w:t>
      </w:r>
      <w:r w:rsidRPr="008516DF">
        <w:tab/>
        <w:t>20</w:t>
      </w:r>
    </w:p>
    <w:p w14:paraId="5F691EB2"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408</w:t>
      </w:r>
      <w:r w:rsidRPr="008516DF">
        <w:tab/>
        <w:t>Mathematical Biology and Marine Population</w:t>
      </w:r>
    </w:p>
    <w:p w14:paraId="5ECB78CA" w14:textId="77777777" w:rsidR="008516DF" w:rsidRPr="008516DF" w:rsidRDefault="008516DF" w:rsidP="008516DF">
      <w:pPr>
        <w:pStyle w:val="Default"/>
        <w:tabs>
          <w:tab w:val="left" w:pos="2835"/>
          <w:tab w:val="left" w:pos="8222"/>
          <w:tab w:val="left" w:pos="9214"/>
        </w:tabs>
        <w:spacing w:line="240" w:lineRule="exact"/>
        <w:ind w:left="2160" w:firstLine="720"/>
      </w:pPr>
      <w:r w:rsidRPr="008516DF">
        <w:t>Modelling</w:t>
      </w:r>
      <w:r w:rsidRPr="008516DF">
        <w:tab/>
        <w:t>4</w:t>
      </w:r>
      <w:r w:rsidRPr="008516DF">
        <w:tab/>
        <w:t>20</w:t>
      </w:r>
    </w:p>
    <w:p w14:paraId="3EE5CD53"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409</w:t>
      </w:r>
      <w:r w:rsidRPr="008516DF">
        <w:tab/>
        <w:t>Mathematical Introduction to Networks</w:t>
      </w:r>
      <w:r w:rsidRPr="008516DF">
        <w:tab/>
        <w:t>4</w:t>
      </w:r>
      <w:r w:rsidRPr="008516DF">
        <w:tab/>
        <w:t>20</w:t>
      </w:r>
    </w:p>
    <w:p w14:paraId="1102D13B"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411</w:t>
      </w:r>
      <w:r w:rsidRPr="008516DF">
        <w:tab/>
        <w:t>Elasticity and Complex Materials</w:t>
      </w:r>
      <w:r w:rsidRPr="008516DF">
        <w:tab/>
        <w:t>4</w:t>
      </w:r>
      <w:r w:rsidRPr="008516DF">
        <w:tab/>
        <w:t>20</w:t>
      </w:r>
    </w:p>
    <w:p w14:paraId="34218360"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412</w:t>
      </w:r>
      <w:r w:rsidRPr="008516DF">
        <w:tab/>
        <w:t>Optimization: Theory and Practice</w:t>
      </w:r>
      <w:r w:rsidRPr="008516DF">
        <w:tab/>
        <w:t>4</w:t>
      </w:r>
      <w:r w:rsidRPr="008516DF">
        <w:tab/>
        <w:t>20</w:t>
      </w:r>
    </w:p>
    <w:p w14:paraId="04B9C389" w14:textId="77777777" w:rsidR="008516DF" w:rsidRPr="008516DF" w:rsidRDefault="008516DF" w:rsidP="008516DF">
      <w:pPr>
        <w:pStyle w:val="Default"/>
        <w:tabs>
          <w:tab w:val="left" w:pos="2835"/>
          <w:tab w:val="left" w:pos="8222"/>
          <w:tab w:val="left" w:pos="9214"/>
        </w:tabs>
        <w:spacing w:line="240" w:lineRule="exact"/>
        <w:ind w:left="720" w:firstLine="720"/>
      </w:pPr>
      <w:r w:rsidRPr="008516DF">
        <w:t>MM 413</w:t>
      </w:r>
      <w:r w:rsidRPr="008516DF">
        <w:tab/>
        <w:t>Statistical Mechanics</w:t>
      </w:r>
      <w:r w:rsidRPr="008516DF">
        <w:tab/>
        <w:t>4</w:t>
      </w:r>
      <w:r w:rsidRPr="008516DF">
        <w:tab/>
        <w:t>20</w:t>
      </w:r>
    </w:p>
    <w:p w14:paraId="658F0116" w14:textId="77777777" w:rsidR="008516DF" w:rsidRDefault="008516DF" w:rsidP="008516DF">
      <w:pPr>
        <w:pStyle w:val="Default"/>
        <w:tabs>
          <w:tab w:val="left" w:pos="2835"/>
          <w:tab w:val="left" w:pos="8222"/>
          <w:tab w:val="left" w:pos="9214"/>
        </w:tabs>
        <w:spacing w:line="240" w:lineRule="exact"/>
        <w:ind w:left="720" w:firstLine="720"/>
      </w:pPr>
      <w:r w:rsidRPr="008516DF">
        <w:t>MM 414</w:t>
      </w:r>
      <w:r w:rsidRPr="008516DF">
        <w:tab/>
        <w:t>Dynamical Models in Epidemiology</w:t>
      </w:r>
      <w:r w:rsidRPr="008516DF">
        <w:tab/>
        <w:t>4</w:t>
      </w:r>
      <w:r w:rsidRPr="008516DF">
        <w:tab/>
        <w:t>20</w:t>
      </w:r>
    </w:p>
    <w:tbl>
      <w:tblPr>
        <w:tblW w:w="0" w:type="auto"/>
        <w:tblInd w:w="1475" w:type="dxa"/>
        <w:tblLayout w:type="fixed"/>
        <w:tblCellMar>
          <w:left w:w="0" w:type="dxa"/>
          <w:right w:w="0" w:type="dxa"/>
        </w:tblCellMar>
        <w:tblLook w:val="0000" w:firstRow="0" w:lastRow="0" w:firstColumn="0" w:lastColumn="0" w:noHBand="0" w:noVBand="0"/>
      </w:tblPr>
      <w:tblGrid>
        <w:gridCol w:w="1205"/>
        <w:gridCol w:w="5389"/>
        <w:gridCol w:w="831"/>
        <w:gridCol w:w="766"/>
      </w:tblGrid>
      <w:tr w:rsidR="00B13764" w:rsidRPr="00A25BB0" w14:paraId="168E43C2" w14:textId="77777777" w:rsidTr="00B136C5">
        <w:trPr>
          <w:trHeight w:hRule="exact" w:val="414"/>
        </w:trPr>
        <w:tc>
          <w:tcPr>
            <w:tcW w:w="1205" w:type="dxa"/>
            <w:tcBorders>
              <w:top w:val="nil"/>
              <w:left w:val="nil"/>
              <w:bottom w:val="nil"/>
              <w:right w:val="nil"/>
            </w:tcBorders>
          </w:tcPr>
          <w:p w14:paraId="3A298A2D" w14:textId="77777777" w:rsidR="00B13764" w:rsidRPr="00B13764" w:rsidRDefault="00B13764" w:rsidP="00EF118B">
            <w:pPr>
              <w:pStyle w:val="TableParagraph"/>
              <w:kinsoku w:val="0"/>
              <w:overflowPunct w:val="0"/>
              <w:spacing w:line="263" w:lineRule="exact"/>
              <w:rPr>
                <w:rFonts w:ascii="Arial" w:hAnsi="Arial" w:cs="Arial"/>
                <w:spacing w:val="-1"/>
              </w:rPr>
            </w:pPr>
            <w:r w:rsidRPr="00B13764">
              <w:rPr>
                <w:rFonts w:ascii="Arial" w:hAnsi="Arial" w:cs="Arial"/>
                <w:spacing w:val="-1"/>
              </w:rPr>
              <w:t>MM 415</w:t>
            </w:r>
          </w:p>
        </w:tc>
        <w:tc>
          <w:tcPr>
            <w:tcW w:w="5389" w:type="dxa"/>
            <w:tcBorders>
              <w:top w:val="nil"/>
              <w:left w:val="nil"/>
              <w:bottom w:val="nil"/>
              <w:right w:val="nil"/>
            </w:tcBorders>
          </w:tcPr>
          <w:p w14:paraId="66A6AA60" w14:textId="77777777" w:rsidR="00B13764" w:rsidRPr="00B13764" w:rsidRDefault="004E3966" w:rsidP="00B13764">
            <w:pPr>
              <w:pStyle w:val="TableParagraph"/>
              <w:kinsoku w:val="0"/>
              <w:overflowPunct w:val="0"/>
              <w:spacing w:line="263" w:lineRule="exact"/>
              <w:rPr>
                <w:rFonts w:ascii="Arial" w:hAnsi="Arial" w:cs="Arial"/>
                <w:spacing w:val="-1"/>
              </w:rPr>
            </w:pPr>
            <w:r>
              <w:rPr>
                <w:rFonts w:ascii="Arial" w:hAnsi="Arial" w:cs="Arial"/>
                <w:spacing w:val="-1"/>
              </w:rPr>
              <w:t xml:space="preserve">  </w:t>
            </w:r>
            <w:r w:rsidR="00B13764" w:rsidRPr="00B13764">
              <w:rPr>
                <w:rFonts w:ascii="Arial" w:hAnsi="Arial" w:cs="Arial"/>
                <w:spacing w:val="-1"/>
              </w:rPr>
              <w:t>Medical Statistics</w:t>
            </w:r>
          </w:p>
        </w:tc>
        <w:tc>
          <w:tcPr>
            <w:tcW w:w="831" w:type="dxa"/>
            <w:tcBorders>
              <w:top w:val="nil"/>
              <w:left w:val="nil"/>
              <w:bottom w:val="nil"/>
              <w:right w:val="nil"/>
            </w:tcBorders>
          </w:tcPr>
          <w:p w14:paraId="22E31066" w14:textId="77777777" w:rsidR="00B13764" w:rsidRPr="00B13764" w:rsidRDefault="00B13764" w:rsidP="00B13764">
            <w:pPr>
              <w:pStyle w:val="TableParagraph"/>
              <w:kinsoku w:val="0"/>
              <w:overflowPunct w:val="0"/>
              <w:spacing w:line="263" w:lineRule="exact"/>
              <w:rPr>
                <w:rFonts w:ascii="Arial" w:hAnsi="Arial" w:cs="Arial"/>
              </w:rPr>
            </w:pPr>
            <w:r w:rsidRPr="00B13764">
              <w:rPr>
                <w:rFonts w:ascii="Arial" w:hAnsi="Arial" w:cs="Arial"/>
              </w:rPr>
              <w:t xml:space="preserve">  4</w:t>
            </w:r>
          </w:p>
        </w:tc>
        <w:tc>
          <w:tcPr>
            <w:tcW w:w="766" w:type="dxa"/>
            <w:tcBorders>
              <w:top w:val="nil"/>
              <w:left w:val="nil"/>
              <w:bottom w:val="nil"/>
              <w:right w:val="nil"/>
            </w:tcBorders>
          </w:tcPr>
          <w:p w14:paraId="7BF8E5A1" w14:textId="77777777" w:rsidR="00B13764" w:rsidRPr="00B13764" w:rsidRDefault="00B13764" w:rsidP="00B13764">
            <w:pPr>
              <w:pStyle w:val="TableParagraph"/>
              <w:kinsoku w:val="0"/>
              <w:overflowPunct w:val="0"/>
              <w:spacing w:line="263" w:lineRule="exact"/>
              <w:rPr>
                <w:rFonts w:ascii="Arial" w:hAnsi="Arial" w:cs="Arial"/>
              </w:rPr>
            </w:pPr>
            <w:r w:rsidRPr="00B13764">
              <w:rPr>
                <w:rFonts w:ascii="Arial" w:hAnsi="Arial" w:cs="Arial"/>
              </w:rPr>
              <w:t xml:space="preserve">     20</w:t>
            </w:r>
          </w:p>
        </w:tc>
      </w:tr>
    </w:tbl>
    <w:p w14:paraId="6ACA1D1A" w14:textId="77777777" w:rsidR="00B13764" w:rsidRPr="008516DF" w:rsidRDefault="00B13764" w:rsidP="008516DF">
      <w:pPr>
        <w:pStyle w:val="Default"/>
        <w:tabs>
          <w:tab w:val="left" w:pos="2835"/>
          <w:tab w:val="left" w:pos="8222"/>
          <w:tab w:val="left" w:pos="9214"/>
        </w:tabs>
        <w:spacing w:line="240" w:lineRule="exact"/>
        <w:ind w:left="720" w:firstLine="720"/>
      </w:pPr>
    </w:p>
    <w:p w14:paraId="66CB4E0D" w14:textId="77777777" w:rsidR="008516DF" w:rsidRPr="008516DF" w:rsidRDefault="008516DF" w:rsidP="008516DF">
      <w:pPr>
        <w:pStyle w:val="Curriculum2"/>
        <w:spacing w:line="240" w:lineRule="exact"/>
        <w:rPr>
          <w:rFonts w:cs="Arial"/>
          <w:szCs w:val="24"/>
        </w:rPr>
      </w:pPr>
    </w:p>
    <w:p w14:paraId="207E403C" w14:textId="77777777" w:rsidR="008516DF" w:rsidRPr="00E91A2B" w:rsidRDefault="008516DF" w:rsidP="008516DF">
      <w:pPr>
        <w:pStyle w:val="Calendar2"/>
        <w:spacing w:line="240" w:lineRule="exact"/>
        <w:rPr>
          <w:rFonts w:cs="Arial"/>
          <w:szCs w:val="24"/>
        </w:rPr>
      </w:pPr>
      <w:r w:rsidRPr="00E91A2B">
        <w:rPr>
          <w:rFonts w:cs="Arial"/>
          <w:szCs w:val="24"/>
        </w:rPr>
        <w:t>**Not all of these classes will be available every year.</w:t>
      </w:r>
    </w:p>
    <w:p w14:paraId="26730CC6" w14:textId="77777777" w:rsidR="00A038C2" w:rsidRPr="00E91A2B" w:rsidRDefault="00A038C2" w:rsidP="00A038C2">
      <w:pPr>
        <w:pStyle w:val="Curriculum2"/>
        <w:rPr>
          <w:szCs w:val="24"/>
        </w:rPr>
      </w:pPr>
    </w:p>
    <w:p w14:paraId="26BDCCA4" w14:textId="77777777" w:rsidR="00A038C2" w:rsidRDefault="00A038C2" w:rsidP="00A038C2">
      <w:pPr>
        <w:pStyle w:val="Curriculum2"/>
        <w:rPr>
          <w:szCs w:val="24"/>
        </w:rPr>
      </w:pPr>
      <w:r w:rsidRPr="00E91A2B">
        <w:rPr>
          <w:szCs w:val="24"/>
        </w:rPr>
        <w:t>List B</w:t>
      </w:r>
    </w:p>
    <w:p w14:paraId="5A6078B5" w14:textId="77777777" w:rsidR="00A630C0" w:rsidRPr="00E91A2B" w:rsidRDefault="00A630C0" w:rsidP="00A038C2">
      <w:pPr>
        <w:pStyle w:val="Curriculum2"/>
        <w:rPr>
          <w:szCs w:val="24"/>
        </w:rPr>
      </w:pPr>
      <w:r>
        <w:rPr>
          <w:szCs w:val="24"/>
        </w:rPr>
        <w:t>CS 409</w:t>
      </w:r>
      <w:r>
        <w:rPr>
          <w:szCs w:val="24"/>
        </w:rPr>
        <w:tab/>
        <w:t>Software Architecture and Design</w:t>
      </w:r>
      <w:r>
        <w:rPr>
          <w:szCs w:val="24"/>
        </w:rPr>
        <w:tab/>
        <w:t>4</w:t>
      </w:r>
      <w:r>
        <w:rPr>
          <w:szCs w:val="24"/>
        </w:rPr>
        <w:tab/>
        <w:t>20</w:t>
      </w:r>
    </w:p>
    <w:p w14:paraId="42039C62" w14:textId="77777777" w:rsidR="00E91A2B" w:rsidRPr="00E91A2B" w:rsidRDefault="00E91A2B" w:rsidP="00E91A2B">
      <w:pPr>
        <w:pStyle w:val="Curriculum2"/>
        <w:spacing w:line="240" w:lineRule="exact"/>
        <w:rPr>
          <w:rFonts w:cs="Arial"/>
          <w:szCs w:val="24"/>
        </w:rPr>
      </w:pPr>
      <w:r w:rsidRPr="00E91A2B">
        <w:rPr>
          <w:rFonts w:cs="Arial"/>
          <w:szCs w:val="24"/>
        </w:rPr>
        <w:t>CS 411</w:t>
      </w:r>
      <w:r w:rsidRPr="00E91A2B">
        <w:rPr>
          <w:rFonts w:cs="Arial"/>
          <w:szCs w:val="24"/>
        </w:rPr>
        <w:tab/>
        <w:t>Theory of Computation</w:t>
      </w:r>
      <w:r w:rsidRPr="00E91A2B">
        <w:rPr>
          <w:rFonts w:cs="Arial"/>
          <w:szCs w:val="24"/>
        </w:rPr>
        <w:tab/>
        <w:t>4</w:t>
      </w:r>
      <w:r w:rsidRPr="00E91A2B">
        <w:rPr>
          <w:rFonts w:cs="Arial"/>
          <w:szCs w:val="24"/>
        </w:rPr>
        <w:tab/>
        <w:t>20</w:t>
      </w:r>
    </w:p>
    <w:p w14:paraId="1F933345" w14:textId="77777777" w:rsidR="00E91A2B" w:rsidRPr="00E91A2B" w:rsidRDefault="00E91A2B" w:rsidP="00E91A2B">
      <w:pPr>
        <w:pStyle w:val="Curriculum2"/>
        <w:spacing w:line="240" w:lineRule="exact"/>
        <w:rPr>
          <w:rFonts w:cs="Arial"/>
          <w:szCs w:val="24"/>
        </w:rPr>
      </w:pPr>
      <w:r w:rsidRPr="00E91A2B">
        <w:rPr>
          <w:rFonts w:cs="Arial"/>
          <w:szCs w:val="24"/>
        </w:rPr>
        <w:t>CS 412</w:t>
      </w:r>
      <w:r w:rsidRPr="00E91A2B">
        <w:rPr>
          <w:rFonts w:cs="Arial"/>
          <w:szCs w:val="24"/>
        </w:rPr>
        <w:tab/>
        <w:t>Information Mining and Access</w:t>
      </w:r>
      <w:r w:rsidRPr="00E91A2B">
        <w:rPr>
          <w:rFonts w:cs="Arial"/>
          <w:szCs w:val="24"/>
        </w:rPr>
        <w:tab/>
        <w:t>4</w:t>
      </w:r>
      <w:r w:rsidRPr="00E91A2B">
        <w:rPr>
          <w:rFonts w:cs="Arial"/>
          <w:szCs w:val="24"/>
        </w:rPr>
        <w:tab/>
        <w:t>20</w:t>
      </w:r>
    </w:p>
    <w:p w14:paraId="6D22A578" w14:textId="77777777" w:rsidR="00A038C2" w:rsidRPr="00DB7D39" w:rsidRDefault="00A038C2" w:rsidP="00A038C2">
      <w:pPr>
        <w:pStyle w:val="Calendar2"/>
      </w:pPr>
    </w:p>
    <w:p w14:paraId="6532F0C4" w14:textId="77777777" w:rsidR="00A038C2" w:rsidRPr="00DB7D39" w:rsidRDefault="00A038C2" w:rsidP="00A038C2">
      <w:pPr>
        <w:pStyle w:val="CalendarHeader2"/>
      </w:pPr>
      <w:r w:rsidRPr="00DB7D39">
        <w:t xml:space="preserve">Progress </w:t>
      </w:r>
    </w:p>
    <w:p w14:paraId="6E4B78ED" w14:textId="77777777" w:rsidR="00A038C2" w:rsidRDefault="00A038C2" w:rsidP="00A038C2">
      <w:pPr>
        <w:pStyle w:val="Calendar1"/>
      </w:pPr>
      <w:r>
        <w:t>11.15.27</w:t>
      </w:r>
      <w:r w:rsidRPr="00DB7D39">
        <w:tab/>
        <w:t>In order to progress to the second year of the</w:t>
      </w:r>
      <w:r w:rsidR="00B872CA">
        <w:t xml:space="preserve"> Honours</w:t>
      </w:r>
      <w:r w:rsidRPr="00DB7D39">
        <w:t xml:space="preserve"> course, a student must have accumulated at least 100 credits from the course curriculum</w:t>
      </w:r>
      <w:r>
        <w:t xml:space="preserve"> including those for the classes </w:t>
      </w:r>
      <w:r w:rsidR="00A84E83">
        <w:rPr>
          <w:i/>
        </w:rPr>
        <w:t>MM</w:t>
      </w:r>
      <w:r w:rsidR="0038213F">
        <w:rPr>
          <w:i/>
        </w:rPr>
        <w:t xml:space="preserve"> </w:t>
      </w:r>
      <w:r w:rsidR="00A84E83">
        <w:rPr>
          <w:i/>
        </w:rPr>
        <w:t xml:space="preserve">101 Introduction to Calculus </w:t>
      </w:r>
      <w:r w:rsidR="00A84E83" w:rsidRPr="005E4113">
        <w:t>and</w:t>
      </w:r>
      <w:r w:rsidR="00A84E83">
        <w:rPr>
          <w:i/>
        </w:rPr>
        <w:t xml:space="preserve"> MM</w:t>
      </w:r>
      <w:r w:rsidR="0038213F">
        <w:rPr>
          <w:i/>
        </w:rPr>
        <w:t xml:space="preserve"> </w:t>
      </w:r>
      <w:r w:rsidR="00A84E83">
        <w:rPr>
          <w:i/>
        </w:rPr>
        <w:t>102 Applications of Calculus</w:t>
      </w:r>
      <w:r w:rsidRPr="00DB7D39">
        <w:t xml:space="preserve">. </w:t>
      </w:r>
    </w:p>
    <w:p w14:paraId="606B0140" w14:textId="77777777" w:rsidR="00B872CA" w:rsidRPr="00DB7D39" w:rsidRDefault="00B872CA" w:rsidP="00A038C2">
      <w:pPr>
        <w:pStyle w:val="Calendar1"/>
      </w:pPr>
      <w:r>
        <w:t>11.15.27b</w:t>
      </w:r>
      <w:r>
        <w:tab/>
      </w:r>
      <w:r w:rsidR="006D370E">
        <w:t>In order to progress to the second year of the Bachelors course, a student must have accumulated at least 100 credits from the course curriculum.</w:t>
      </w:r>
    </w:p>
    <w:p w14:paraId="041BD67C" w14:textId="77777777" w:rsidR="00A038C2" w:rsidRDefault="00A038C2" w:rsidP="00A038C2">
      <w:pPr>
        <w:pStyle w:val="Calendar1"/>
        <w:rPr>
          <w:i/>
        </w:rPr>
      </w:pPr>
      <w:r>
        <w:t>11.15.28</w:t>
      </w:r>
      <w:r w:rsidRPr="00DB7D39">
        <w:tab/>
        <w:t>In order to progress to the third year of the</w:t>
      </w:r>
      <w:r w:rsidR="00ED35E9">
        <w:t xml:space="preserve"> Honours</w:t>
      </w:r>
      <w:r w:rsidRPr="00DB7D39">
        <w:t xml:space="preserve"> course, a student must have accumulated at least 220 credits from the course curriculum </w:t>
      </w:r>
      <w:r w:rsidRPr="00324B02">
        <w:t xml:space="preserve">including </w:t>
      </w:r>
      <w:r>
        <w:t xml:space="preserve">those for the class </w:t>
      </w:r>
      <w:r w:rsidRPr="00E64828">
        <w:rPr>
          <w:i/>
        </w:rPr>
        <w:t>MM</w:t>
      </w:r>
      <w:r>
        <w:rPr>
          <w:i/>
        </w:rPr>
        <w:t xml:space="preserve"> 2</w:t>
      </w:r>
      <w:r w:rsidRPr="00E64828">
        <w:rPr>
          <w:i/>
        </w:rPr>
        <w:t>0</w:t>
      </w:r>
      <w:r>
        <w:rPr>
          <w:i/>
        </w:rPr>
        <w:t xml:space="preserve">1 </w:t>
      </w:r>
      <w:r w:rsidR="000B3D22">
        <w:rPr>
          <w:i/>
        </w:rPr>
        <w:t>Linear Algebra and Differential Equations.</w:t>
      </w:r>
    </w:p>
    <w:p w14:paraId="3B000B8B" w14:textId="77777777" w:rsidR="00ED35E9" w:rsidRPr="00ED35E9" w:rsidRDefault="00ED35E9" w:rsidP="00A038C2">
      <w:pPr>
        <w:pStyle w:val="Calendar1"/>
      </w:pPr>
      <w:r>
        <w:t>11.15.28b</w:t>
      </w:r>
      <w:r>
        <w:tab/>
        <w:t>In order to progress to the third year of the Bachelors course, a student must have accumulated at least 220 credits from the course curriculum.</w:t>
      </w:r>
    </w:p>
    <w:p w14:paraId="0BC7ABB1" w14:textId="77777777" w:rsidR="00A038C2" w:rsidRPr="00DB7D39" w:rsidRDefault="00A038C2" w:rsidP="00A038C2">
      <w:pPr>
        <w:pStyle w:val="Calendar1"/>
      </w:pPr>
      <w:r>
        <w:t>11.15.29</w:t>
      </w:r>
      <w:r w:rsidRPr="00DB7D39">
        <w:tab/>
        <w:t>In order to progress to the fourth year of the course, a student must have accumulated at least 360 credits from the course curriculum including 120 credits at Level 3 or above.</w:t>
      </w:r>
    </w:p>
    <w:p w14:paraId="061250C3" w14:textId="77777777" w:rsidR="00A038C2" w:rsidRPr="00DB7D39" w:rsidRDefault="00A038C2" w:rsidP="00A038C2">
      <w:pPr>
        <w:pStyle w:val="Calendar2"/>
      </w:pPr>
    </w:p>
    <w:p w14:paraId="07B109CE" w14:textId="77777777" w:rsidR="00A038C2" w:rsidRPr="00DB7D39" w:rsidRDefault="00A038C2" w:rsidP="00A038C2">
      <w:pPr>
        <w:pStyle w:val="CalendarHeader2"/>
      </w:pPr>
      <w:r w:rsidRPr="00DB7D39">
        <w:t>Final Assessment</w:t>
      </w:r>
      <w:r>
        <w:t xml:space="preserve"> and Classification</w:t>
      </w:r>
    </w:p>
    <w:p w14:paraId="2DD1E9D2" w14:textId="77777777" w:rsidR="00A038C2" w:rsidRDefault="00A038C2" w:rsidP="00A038C2">
      <w:pPr>
        <w:pStyle w:val="Calendar1"/>
      </w:pPr>
      <w:r>
        <w:t>11.15.30</w:t>
      </w:r>
      <w:r w:rsidRPr="00DB7D39">
        <w:tab/>
        <w:t xml:space="preserve">On successful completion of the fourth year, a candidate will be awarded 120 Level 4 credits under the class code </w:t>
      </w:r>
      <w:r w:rsidRPr="00B022C5">
        <w:rPr>
          <w:i/>
        </w:rPr>
        <w:t>MM 420</w:t>
      </w:r>
      <w:r>
        <w:t>.</w:t>
      </w:r>
    </w:p>
    <w:p w14:paraId="6903E9CA" w14:textId="77777777" w:rsidR="00A038C2" w:rsidRPr="00DB7D39" w:rsidRDefault="00A038C2" w:rsidP="004C05F8">
      <w:pPr>
        <w:pStyle w:val="Calendar1"/>
      </w:pPr>
      <w:r>
        <w:t>11.15.31</w:t>
      </w:r>
      <w:r w:rsidRPr="00DB7D39">
        <w:tab/>
        <w:t xml:space="preserve">The final classification for the degree of </w:t>
      </w:r>
      <w:r w:rsidRPr="00B022C5">
        <w:t>BSc with Honours in Mathematics and Computer Science</w:t>
      </w:r>
      <w:r w:rsidRPr="00DB7D39">
        <w:rPr>
          <w:i/>
        </w:rPr>
        <w:t xml:space="preserve"> </w:t>
      </w:r>
      <w:r w:rsidRPr="00DB7D39">
        <w:t xml:space="preserve">will </w:t>
      </w:r>
      <w:r>
        <w:t xml:space="preserve">normally </w:t>
      </w:r>
      <w:r w:rsidR="004C05F8">
        <w:t xml:space="preserve">be based on </w:t>
      </w:r>
      <w:r w:rsidRPr="00DB7D39">
        <w:t xml:space="preserve">the first assessed attempt at compulsory and specified optional classes </w:t>
      </w:r>
      <w:r>
        <w:t xml:space="preserve">at Levels 3 and 4 </w:t>
      </w:r>
      <w:r w:rsidRPr="00DB7D39">
        <w:t>take</w:t>
      </w:r>
      <w:r w:rsidR="004C05F8">
        <w:t>n in the third and fourth years</w:t>
      </w:r>
      <w:r w:rsidRPr="00DB7D39">
        <w:t>.</w:t>
      </w:r>
    </w:p>
    <w:p w14:paraId="562CD5AE" w14:textId="77777777" w:rsidR="00A038C2" w:rsidRPr="00DB7D39" w:rsidRDefault="00A038C2" w:rsidP="00A038C2">
      <w:pPr>
        <w:pStyle w:val="Calendar2"/>
      </w:pPr>
    </w:p>
    <w:p w14:paraId="110E5240" w14:textId="77777777" w:rsidR="00A038C2" w:rsidRPr="00DB7D39" w:rsidRDefault="00A038C2" w:rsidP="00A038C2">
      <w:pPr>
        <w:pStyle w:val="CalendarHeader2"/>
      </w:pPr>
      <w:r w:rsidRPr="00DB7D39">
        <w:t xml:space="preserve">Award </w:t>
      </w:r>
    </w:p>
    <w:p w14:paraId="6D761326" w14:textId="77777777" w:rsidR="00A038C2" w:rsidRPr="00DB7D39" w:rsidRDefault="00A038C2" w:rsidP="00A038C2">
      <w:pPr>
        <w:pStyle w:val="Calendar1"/>
      </w:pPr>
      <w:r>
        <w:t>11.15.32</w:t>
      </w:r>
      <w:r w:rsidRPr="00DB7D39">
        <w:rPr>
          <w:b/>
        </w:rPr>
        <w:tab/>
        <w:t>BSc with Honours</w:t>
      </w:r>
      <w:r w:rsidRPr="00DB7D39">
        <w:t>:  In order to qualify for the award of the degree of</w:t>
      </w:r>
      <w:r w:rsidRPr="00DB7D39">
        <w:rPr>
          <w:i/>
        </w:rPr>
        <w:t xml:space="preserve"> </w:t>
      </w:r>
      <w:r w:rsidRPr="00B022C5">
        <w:t>BSc with Honours in Mathematics and Computer Science,</w:t>
      </w:r>
      <w:r w:rsidRPr="00DB7D39">
        <w:t xml:space="preserve"> a candidate must have</w:t>
      </w:r>
      <w:r>
        <w:t xml:space="preserve"> accumulated no fewer than 480 </w:t>
      </w:r>
      <w:r w:rsidRPr="00DB7D39">
        <w:t xml:space="preserve">credits from the course curriculum.  </w:t>
      </w:r>
      <w:r>
        <w:t xml:space="preserve">Notwithstanding Regulation 11.1.10, </w:t>
      </w:r>
      <w:r w:rsidRPr="00DE321C">
        <w:t>these must include no fewer than 120 credits at Level 4 or above.</w:t>
      </w:r>
    </w:p>
    <w:p w14:paraId="65C997F5" w14:textId="77777777" w:rsidR="00A038C2" w:rsidRDefault="00A038C2" w:rsidP="00A038C2">
      <w:pPr>
        <w:pStyle w:val="Calendar1"/>
      </w:pPr>
      <w:r>
        <w:t>11.15.33</w:t>
      </w:r>
      <w:r w:rsidRPr="00DB7D39">
        <w:tab/>
      </w:r>
      <w:r w:rsidRPr="00DB7D39">
        <w:rPr>
          <w:b/>
          <w:bCs/>
        </w:rPr>
        <w:t xml:space="preserve">BSc: </w:t>
      </w:r>
      <w:r w:rsidRPr="00DB7D39">
        <w:t xml:space="preserve">In order to qualify for the award of the degree of </w:t>
      </w:r>
      <w:r w:rsidRPr="00B022C5">
        <w:t>BSc in Mathematics and Computer Science</w:t>
      </w:r>
      <w:r w:rsidRPr="00DB7D39">
        <w:rPr>
          <w:i/>
        </w:rPr>
        <w:t>,</w:t>
      </w:r>
      <w:r w:rsidRPr="00DB7D39">
        <w:t xml:space="preserve"> a candidate must have accumulated no fewer than 360 credits from the course curriculum.  </w:t>
      </w:r>
    </w:p>
    <w:p w14:paraId="01D7754A" w14:textId="77777777" w:rsidR="00A038C2" w:rsidRDefault="00A038C2" w:rsidP="00A038C2">
      <w:pPr>
        <w:pStyle w:val="Calendar1"/>
      </w:pPr>
      <w:r>
        <w:t>11.15.34</w:t>
      </w:r>
      <w:r w:rsidRPr="00DB7D39">
        <w:tab/>
      </w:r>
      <w:r w:rsidRPr="00DB7D39">
        <w:rPr>
          <w:b/>
        </w:rPr>
        <w:t>Diploma of Higher Education:</w:t>
      </w:r>
      <w:r w:rsidRPr="00DB7D39">
        <w:t xml:space="preserve"> In order to qualify for the award of a Diploma of Higher Education in</w:t>
      </w:r>
      <w:r w:rsidRPr="00DB7D39">
        <w:rPr>
          <w:i/>
        </w:rPr>
        <w:t xml:space="preserve"> </w:t>
      </w:r>
      <w:r w:rsidRPr="00B022C5">
        <w:t xml:space="preserve">Mathematics and Computer Science, </w:t>
      </w:r>
      <w:r w:rsidRPr="00DB7D39">
        <w:t xml:space="preserve">a candidate must have accumulated no fewer than 240 credits from the course curriculum.  </w:t>
      </w:r>
    </w:p>
    <w:p w14:paraId="41BB3ED9" w14:textId="77777777" w:rsidR="00A038C2" w:rsidRDefault="00A038C2" w:rsidP="00A038C2">
      <w:pPr>
        <w:pStyle w:val="Calendar1"/>
      </w:pPr>
      <w:r>
        <w:t>11.15.35</w:t>
      </w:r>
      <w:r w:rsidRPr="00DB7D39">
        <w:tab/>
      </w:r>
      <w:r w:rsidRPr="00DB7D39">
        <w:rPr>
          <w:b/>
        </w:rPr>
        <w:t xml:space="preserve">Certificate of Higher Education: </w:t>
      </w:r>
      <w:r w:rsidRPr="00DB7D39">
        <w:t xml:space="preserve">In order to qualify for the award of a Certificate of Higher Education in </w:t>
      </w:r>
      <w:r w:rsidRPr="00B022C5">
        <w:t>Mathematics and Computer Science,</w:t>
      </w:r>
      <w:r w:rsidRPr="00DB7D39">
        <w:rPr>
          <w:i/>
        </w:rPr>
        <w:t xml:space="preserve"> </w:t>
      </w:r>
      <w:r w:rsidRPr="00DB7D39">
        <w:t xml:space="preserve">a candidate must have accumulated no fewer than 120 credits from the course curriculum. </w:t>
      </w:r>
    </w:p>
    <w:p w14:paraId="4766CFB1" w14:textId="77777777" w:rsidR="00A038C2" w:rsidRDefault="00A038C2" w:rsidP="00A038C2">
      <w:pPr>
        <w:pStyle w:val="Calendar1"/>
      </w:pPr>
      <w:r>
        <w:t>11.15.36</w:t>
      </w:r>
    </w:p>
    <w:p w14:paraId="4E3AA75F" w14:textId="77777777" w:rsidR="00A038C2" w:rsidRPr="00DB7D39" w:rsidRDefault="00A038C2" w:rsidP="00A038C2">
      <w:pPr>
        <w:pStyle w:val="Calendar1"/>
      </w:pPr>
      <w:r>
        <w:t>to 11.15.40</w:t>
      </w:r>
      <w:r>
        <w:tab/>
        <w:t>(Numbers not used)</w:t>
      </w:r>
    </w:p>
    <w:p w14:paraId="3B33BAD5" w14:textId="77777777" w:rsidR="00A038C2" w:rsidRDefault="00A038C2" w:rsidP="00A038C2"/>
    <w:p w14:paraId="4A93569E" w14:textId="77777777" w:rsidR="00A038C2" w:rsidRDefault="00A038C2" w:rsidP="00A038C2"/>
    <w:p w14:paraId="116ED20E" w14:textId="77777777" w:rsidR="00A038C2" w:rsidRDefault="00A038C2" w:rsidP="00A038C2">
      <w:pPr>
        <w:pStyle w:val="CalendarHeader1"/>
      </w:pPr>
      <w:r>
        <w:t>Mathematics and Physics</w:t>
      </w:r>
    </w:p>
    <w:p w14:paraId="637D10B7" w14:textId="77777777" w:rsidR="00A038C2" w:rsidRDefault="00A038C2" w:rsidP="008A3379">
      <w:pPr>
        <w:pStyle w:val="CalendarTOC3"/>
      </w:pPr>
      <w:bookmarkStart w:id="123" w:name="_Toc332102135"/>
      <w:r>
        <w:t>B</w:t>
      </w:r>
      <w:r w:rsidRPr="00114ADF">
        <w:t>Sc</w:t>
      </w:r>
      <w:r>
        <w:t xml:space="preserve"> w</w:t>
      </w:r>
      <w:r w:rsidRPr="00114ADF">
        <w:t>i</w:t>
      </w:r>
      <w:r>
        <w:t>th Honours</w:t>
      </w:r>
      <w:r w:rsidRPr="00114ADF">
        <w:t xml:space="preserve"> in </w:t>
      </w:r>
      <w:r>
        <w:t>Mathematics and Physics</w:t>
      </w:r>
      <w:bookmarkEnd w:id="123"/>
    </w:p>
    <w:p w14:paraId="4FF72E12" w14:textId="77777777" w:rsidR="00A038C2" w:rsidRDefault="00A038C2" w:rsidP="00A038C2">
      <w:pPr>
        <w:pStyle w:val="CalendarHeader2"/>
      </w:pPr>
      <w:bookmarkStart w:id="124" w:name="BSc_in_Mathematics_and_Physics"/>
      <w:r>
        <w:t>BSc in Mathematics and Physics</w:t>
      </w:r>
    </w:p>
    <w:p w14:paraId="58AF5077" w14:textId="77777777" w:rsidR="00A038C2" w:rsidRPr="00C12BCF" w:rsidRDefault="00A038C2" w:rsidP="00A038C2">
      <w:pPr>
        <w:pStyle w:val="CalendarHeader2"/>
      </w:pPr>
      <w:bookmarkStart w:id="125" w:name="Diploma_of_HE_in_Math_Physics"/>
      <w:bookmarkEnd w:id="124"/>
      <w:r w:rsidRPr="00C12BCF">
        <w:t>Diploma of Higher Education in</w:t>
      </w:r>
      <w:r>
        <w:t xml:space="preserve"> Mathematics and Physics</w:t>
      </w:r>
    </w:p>
    <w:p w14:paraId="58AEBC98" w14:textId="77777777" w:rsidR="00A038C2" w:rsidRPr="00114ADF" w:rsidRDefault="00A038C2" w:rsidP="00A038C2">
      <w:pPr>
        <w:pStyle w:val="CalendarHeader2"/>
      </w:pPr>
      <w:bookmarkStart w:id="126" w:name="Certi_of_HE_in_Math_Physics"/>
      <w:bookmarkEnd w:id="125"/>
      <w:r w:rsidRPr="00C12BCF">
        <w:t>Certificate of Higher Education in</w:t>
      </w:r>
      <w:r>
        <w:t xml:space="preserve"> Mathematics and Physics</w:t>
      </w:r>
      <w:r w:rsidR="00887358">
        <w:fldChar w:fldCharType="begin"/>
      </w:r>
      <w:r w:rsidR="00887358">
        <w:instrText xml:space="preserve"> XE "</w:instrText>
      </w:r>
      <w:r w:rsidR="00887358" w:rsidRPr="00F54E88">
        <w:instrText>Mathematics and Physics (BSc with Hons, BSc, DipHE, CertHE)</w:instrText>
      </w:r>
      <w:r w:rsidR="00887358">
        <w:instrText xml:space="preserve">" </w:instrText>
      </w:r>
      <w:r w:rsidR="00887358">
        <w:fldChar w:fldCharType="end"/>
      </w:r>
    </w:p>
    <w:bookmarkEnd w:id="126"/>
    <w:p w14:paraId="42860B7B" w14:textId="77777777" w:rsidR="00A038C2" w:rsidRPr="00114ADF" w:rsidRDefault="00A038C2" w:rsidP="00A038C2">
      <w:pPr>
        <w:pStyle w:val="CalendarHeader2"/>
        <w:rPr>
          <w:b w:val="0"/>
          <w:i/>
          <w:sz w:val="22"/>
          <w:szCs w:val="22"/>
        </w:rPr>
      </w:pPr>
    </w:p>
    <w:p w14:paraId="2B73359E" w14:textId="77777777" w:rsidR="00A038C2" w:rsidRPr="00114ADF" w:rsidRDefault="00A038C2" w:rsidP="00A038C2">
      <w:pPr>
        <w:pStyle w:val="CalendarHeader2"/>
      </w:pPr>
      <w:r w:rsidRPr="00114ADF">
        <w:t>Course Regulations</w:t>
      </w:r>
    </w:p>
    <w:p w14:paraId="7DDCB042" w14:textId="77777777" w:rsidR="00A038C2" w:rsidRPr="00114ADF" w:rsidRDefault="00A038C2" w:rsidP="00A038C2">
      <w:pPr>
        <w:pStyle w:val="Calendar2"/>
      </w:pPr>
      <w:r w:rsidRPr="00114ADF">
        <w:t>[These regulations are to be read in conjunction with Regulation 1</w:t>
      </w:r>
      <w:r>
        <w:t>1</w:t>
      </w:r>
      <w:r w:rsidRPr="00114ADF">
        <w:t>.1]</w:t>
      </w:r>
    </w:p>
    <w:p w14:paraId="1662C738" w14:textId="77777777" w:rsidR="00A038C2" w:rsidRPr="00114ADF" w:rsidRDefault="00A038C2" w:rsidP="00A038C2">
      <w:pPr>
        <w:pStyle w:val="Calendar2"/>
      </w:pPr>
    </w:p>
    <w:p w14:paraId="668170E7" w14:textId="77777777" w:rsidR="00A038C2" w:rsidRPr="00114ADF" w:rsidRDefault="00A038C2" w:rsidP="00A038C2">
      <w:pPr>
        <w:pStyle w:val="CalendarHeader2"/>
      </w:pPr>
      <w:r w:rsidRPr="00114ADF">
        <w:t xml:space="preserve">Status of </w:t>
      </w:r>
      <w:r>
        <w:t xml:space="preserve">the </w:t>
      </w:r>
      <w:r w:rsidRPr="00114ADF">
        <w:t>Courses</w:t>
      </w:r>
    </w:p>
    <w:p w14:paraId="0ED54BA7" w14:textId="77777777" w:rsidR="00A038C2" w:rsidRPr="00DE321C" w:rsidRDefault="00A038C2" w:rsidP="00A038C2">
      <w:pPr>
        <w:pStyle w:val="Calendar1"/>
      </w:pPr>
      <w:r>
        <w:t>11.15.41</w:t>
      </w:r>
      <w:r w:rsidRPr="00114ADF">
        <w:tab/>
      </w:r>
      <w:r w:rsidRPr="00C12BCF">
        <w:t xml:space="preserve">All students are normally admitted in the first instance </w:t>
      </w:r>
      <w:r>
        <w:t>as Honours students</w:t>
      </w:r>
      <w:r>
        <w:rPr>
          <w:i/>
        </w:rPr>
        <w:t xml:space="preserve">.  </w:t>
      </w:r>
      <w:r w:rsidRPr="00114ADF">
        <w:t xml:space="preserve">Transfer to the </w:t>
      </w:r>
      <w:r w:rsidRPr="00DF2DC4">
        <w:t>BSc in Mathematics and Physics</w:t>
      </w:r>
      <w:r w:rsidRPr="00B70B0D">
        <w:rPr>
          <w:i/>
        </w:rPr>
        <w:t xml:space="preserve"> </w:t>
      </w:r>
      <w:r w:rsidRPr="00114ADF">
        <w:t>is possible at any time subject to satisfying the appropriate progress re</w:t>
      </w:r>
      <w:r>
        <w:t>quirement</w:t>
      </w:r>
      <w:r w:rsidRPr="00114ADF">
        <w:t>s.</w:t>
      </w:r>
      <w:r w:rsidRPr="00114ADF">
        <w:rPr>
          <w:i/>
        </w:rPr>
        <w:t xml:space="preserve"> </w:t>
      </w:r>
    </w:p>
    <w:p w14:paraId="27C3F134" w14:textId="77777777" w:rsidR="00A038C2" w:rsidRPr="00114ADF" w:rsidRDefault="00A038C2" w:rsidP="00A038C2">
      <w:pPr>
        <w:pStyle w:val="Calendar2"/>
      </w:pPr>
    </w:p>
    <w:p w14:paraId="23091FD3" w14:textId="77777777" w:rsidR="00A038C2" w:rsidRPr="00114ADF" w:rsidRDefault="00A038C2" w:rsidP="00A038C2">
      <w:pPr>
        <w:pStyle w:val="CalendarHeader2"/>
      </w:pPr>
      <w:r w:rsidRPr="00114ADF">
        <w:t>Mode of Study</w:t>
      </w:r>
    </w:p>
    <w:p w14:paraId="3016A384" w14:textId="77777777" w:rsidR="00A038C2" w:rsidRPr="007B4D53" w:rsidRDefault="00A038C2" w:rsidP="00A038C2">
      <w:pPr>
        <w:pStyle w:val="Calendar1"/>
      </w:pPr>
      <w:r>
        <w:t>11.15.42</w:t>
      </w:r>
      <w:r w:rsidRPr="00114ADF">
        <w:tab/>
        <w:t>The courses are available by</w:t>
      </w:r>
      <w:r w:rsidRPr="007B4D53">
        <w:t xml:space="preserve"> full-time and part-time study.</w:t>
      </w:r>
    </w:p>
    <w:p w14:paraId="6F8BCBD4" w14:textId="77777777" w:rsidR="00A038C2" w:rsidRPr="00114ADF" w:rsidRDefault="00A038C2" w:rsidP="00A038C2">
      <w:pPr>
        <w:pStyle w:val="Calendar2"/>
      </w:pPr>
    </w:p>
    <w:p w14:paraId="61176BCA" w14:textId="77777777" w:rsidR="00A038C2" w:rsidRPr="00114ADF" w:rsidRDefault="00A038C2" w:rsidP="00A038C2">
      <w:pPr>
        <w:pStyle w:val="CalendarHeader2"/>
      </w:pPr>
      <w:r w:rsidRPr="00114ADF">
        <w:t>Curriculum</w:t>
      </w:r>
      <w:r>
        <w:t xml:space="preserve"> (Full-time study)</w:t>
      </w:r>
    </w:p>
    <w:p w14:paraId="5A8F1440" w14:textId="77777777" w:rsidR="00A038C2" w:rsidRPr="00114ADF" w:rsidRDefault="00A038C2" w:rsidP="00A038C2">
      <w:pPr>
        <w:pStyle w:val="CalendarHeader2"/>
      </w:pPr>
      <w:r w:rsidRPr="00114ADF">
        <w:t>First Year</w:t>
      </w:r>
    </w:p>
    <w:p w14:paraId="3E08BC5C" w14:textId="77777777" w:rsidR="00A038C2" w:rsidRPr="00114ADF" w:rsidRDefault="00A038C2" w:rsidP="00A038C2">
      <w:pPr>
        <w:pStyle w:val="Calendar1"/>
      </w:pPr>
      <w:r>
        <w:t>11.15.43</w:t>
      </w:r>
      <w:r w:rsidRPr="00114ADF">
        <w:tab/>
        <w:t xml:space="preserve">All </w:t>
      </w:r>
      <w:r>
        <w:t xml:space="preserve">full-time </w:t>
      </w:r>
      <w:r w:rsidRPr="00114ADF">
        <w:t xml:space="preserve">students shall undertake classes amounting to </w:t>
      </w:r>
      <w:r w:rsidRPr="002078AA">
        <w:t>130</w:t>
      </w:r>
      <w:r w:rsidRPr="002078AA">
        <w:rPr>
          <w:i/>
        </w:rPr>
        <w:t xml:space="preserve"> </w:t>
      </w:r>
      <w:r w:rsidRPr="00114ADF">
        <w:t>credits as follows:</w:t>
      </w:r>
    </w:p>
    <w:p w14:paraId="702ED87B" w14:textId="77777777" w:rsidR="00A038C2" w:rsidRPr="00114ADF" w:rsidRDefault="00A038C2" w:rsidP="00A038C2">
      <w:pPr>
        <w:pStyle w:val="Calendar2"/>
      </w:pPr>
    </w:p>
    <w:p w14:paraId="5033D653" w14:textId="77777777" w:rsidR="00A038C2" w:rsidRPr="00114ADF" w:rsidRDefault="00A038C2" w:rsidP="00A038C2">
      <w:pPr>
        <w:pStyle w:val="Curriculum2"/>
      </w:pPr>
      <w:r w:rsidRPr="00114ADF">
        <w:t>Compulsory Classes</w:t>
      </w:r>
      <w:r w:rsidRPr="00114ADF">
        <w:tab/>
        <w:t>Level</w:t>
      </w:r>
      <w:r w:rsidRPr="00114ADF">
        <w:tab/>
        <w:t>Credits</w:t>
      </w:r>
    </w:p>
    <w:p w14:paraId="6FB220DD" w14:textId="77777777" w:rsidR="00A038C2" w:rsidRPr="00C532A9" w:rsidRDefault="00B57A03" w:rsidP="00A038C2">
      <w:pPr>
        <w:pStyle w:val="Curriculum2"/>
      </w:pPr>
      <w:r>
        <w:t>MM 101</w:t>
      </w:r>
      <w:r>
        <w:tab/>
        <w:t>Introduction to Calculus</w:t>
      </w:r>
      <w:r w:rsidR="00A038C2">
        <w:tab/>
        <w:t>1</w:t>
      </w:r>
      <w:r w:rsidR="00A038C2" w:rsidRPr="00C532A9">
        <w:tab/>
        <w:t>20</w:t>
      </w:r>
    </w:p>
    <w:p w14:paraId="1FA3C203" w14:textId="77777777" w:rsidR="00A038C2" w:rsidRPr="00C532A9" w:rsidRDefault="00B57A03" w:rsidP="00A038C2">
      <w:pPr>
        <w:pStyle w:val="Curriculum2"/>
      </w:pPr>
      <w:r>
        <w:t>MM 102</w:t>
      </w:r>
      <w:r>
        <w:tab/>
        <w:t>Applications of Calculus</w:t>
      </w:r>
      <w:r w:rsidR="00A038C2">
        <w:tab/>
        <w:t>1</w:t>
      </w:r>
      <w:r w:rsidR="00A038C2" w:rsidRPr="00C532A9">
        <w:tab/>
        <w:t>20</w:t>
      </w:r>
    </w:p>
    <w:p w14:paraId="6856AD27" w14:textId="77777777" w:rsidR="0000101E" w:rsidRDefault="0000101E" w:rsidP="00A038C2">
      <w:pPr>
        <w:pStyle w:val="Curriculum2"/>
      </w:pPr>
      <w:r>
        <w:t>MM 123</w:t>
      </w:r>
      <w:r>
        <w:tab/>
        <w:t>Geometry and Algebra</w:t>
      </w:r>
      <w:r>
        <w:tab/>
        <w:t>1</w:t>
      </w:r>
      <w:r>
        <w:tab/>
        <w:t>10</w:t>
      </w:r>
    </w:p>
    <w:p w14:paraId="603D969F" w14:textId="77777777" w:rsidR="0000101E" w:rsidRDefault="0000101E" w:rsidP="00A038C2">
      <w:pPr>
        <w:pStyle w:val="Curriculum2"/>
      </w:pPr>
      <w:r>
        <w:t>MM 106</w:t>
      </w:r>
      <w:r>
        <w:tab/>
        <w:t>Essential Statistics</w:t>
      </w:r>
      <w:r>
        <w:tab/>
        <w:t>1</w:t>
      </w:r>
      <w:r>
        <w:tab/>
        <w:t>10</w:t>
      </w:r>
    </w:p>
    <w:p w14:paraId="35C8295B" w14:textId="77777777" w:rsidR="00A038C2" w:rsidRPr="00C532A9" w:rsidRDefault="00A038C2" w:rsidP="00A038C2">
      <w:pPr>
        <w:pStyle w:val="Curriculum2"/>
      </w:pPr>
      <w:r w:rsidRPr="00C532A9">
        <w:t>PH 150</w:t>
      </w:r>
      <w:r w:rsidRPr="00C532A9">
        <w:tab/>
        <w:t>Experimental Physics</w:t>
      </w:r>
      <w:r>
        <w:tab/>
        <w:t>1</w:t>
      </w:r>
      <w:r w:rsidRPr="00C532A9">
        <w:tab/>
        <w:t>20</w:t>
      </w:r>
    </w:p>
    <w:p w14:paraId="5AE7487F" w14:textId="77777777" w:rsidR="00A038C2" w:rsidRPr="00C532A9" w:rsidRDefault="00A038C2" w:rsidP="00A038C2">
      <w:pPr>
        <w:pStyle w:val="Curriculum2"/>
      </w:pPr>
      <w:r w:rsidRPr="00C532A9">
        <w:t>PH 151</w:t>
      </w:r>
      <w:r w:rsidRPr="00C532A9">
        <w:tab/>
        <w:t>Mechanics, Optics and Waves</w:t>
      </w:r>
      <w:r>
        <w:tab/>
        <w:t>1</w:t>
      </w:r>
      <w:r w:rsidRPr="00C532A9">
        <w:tab/>
        <w:t>20</w:t>
      </w:r>
    </w:p>
    <w:p w14:paraId="75D51211" w14:textId="77777777" w:rsidR="00A038C2" w:rsidRPr="00C532A9" w:rsidRDefault="00A038C2" w:rsidP="00A038C2">
      <w:pPr>
        <w:pStyle w:val="Curriculum2"/>
      </w:pPr>
      <w:r w:rsidRPr="00C532A9">
        <w:t>PH 152</w:t>
      </w:r>
      <w:r w:rsidR="00635A95">
        <w:t xml:space="preserve"> </w:t>
      </w:r>
      <w:r w:rsidRPr="00C532A9">
        <w:tab/>
        <w:t>Quantum Physics and Electromagnetism</w:t>
      </w:r>
      <w:r>
        <w:tab/>
        <w:t>1</w:t>
      </w:r>
      <w:r w:rsidRPr="00C532A9">
        <w:tab/>
        <w:t>20</w:t>
      </w:r>
    </w:p>
    <w:p w14:paraId="0A22FF87" w14:textId="77777777" w:rsidR="00A038C2" w:rsidRPr="00114ADF" w:rsidRDefault="00A038C2" w:rsidP="00A038C2">
      <w:pPr>
        <w:pStyle w:val="Calendar2"/>
      </w:pPr>
    </w:p>
    <w:p w14:paraId="7BB1A080" w14:textId="77777777" w:rsidR="00A038C2" w:rsidRPr="00114ADF" w:rsidRDefault="00A038C2" w:rsidP="00A038C2">
      <w:pPr>
        <w:pStyle w:val="Curriculum2"/>
      </w:pPr>
      <w:r>
        <w:t>Elective Class</w:t>
      </w:r>
      <w:r>
        <w:tab/>
      </w:r>
      <w:r>
        <w:tab/>
        <w:t>10</w:t>
      </w:r>
    </w:p>
    <w:p w14:paraId="6867531F" w14:textId="77777777" w:rsidR="00A038C2" w:rsidRDefault="00A038C2" w:rsidP="00A038C2">
      <w:pPr>
        <w:pStyle w:val="Calendar2"/>
      </w:pPr>
    </w:p>
    <w:p w14:paraId="5EECB995" w14:textId="77777777" w:rsidR="00A038C2" w:rsidRPr="00114ADF" w:rsidRDefault="00A038C2" w:rsidP="00A038C2">
      <w:pPr>
        <w:pStyle w:val="CalendarHeader2"/>
      </w:pPr>
      <w:r w:rsidRPr="00114ADF">
        <w:t xml:space="preserve">Second Year </w:t>
      </w:r>
    </w:p>
    <w:p w14:paraId="3A98637E" w14:textId="77777777" w:rsidR="00A038C2" w:rsidRPr="00114ADF" w:rsidRDefault="00A038C2" w:rsidP="00A038C2">
      <w:pPr>
        <w:pStyle w:val="Calendar1"/>
      </w:pPr>
      <w:r>
        <w:t>11.15.44</w:t>
      </w:r>
      <w:r w:rsidRPr="00114ADF">
        <w:tab/>
        <w:t xml:space="preserve">All </w:t>
      </w:r>
      <w:r>
        <w:t xml:space="preserve">full-time </w:t>
      </w:r>
      <w:r w:rsidRPr="00114ADF">
        <w:t xml:space="preserve">students shall undertake classes </w:t>
      </w:r>
      <w:r>
        <w:t xml:space="preserve">amounting to </w:t>
      </w:r>
      <w:r w:rsidRPr="002078AA">
        <w:t xml:space="preserve">130 </w:t>
      </w:r>
      <w:r w:rsidRPr="00114ADF">
        <w:t xml:space="preserve">credits </w:t>
      </w:r>
      <w:r>
        <w:t>as follows:</w:t>
      </w:r>
    </w:p>
    <w:p w14:paraId="032DB4DD" w14:textId="77777777" w:rsidR="00A038C2" w:rsidRPr="00114ADF" w:rsidRDefault="00A038C2" w:rsidP="00A038C2">
      <w:pPr>
        <w:pStyle w:val="Calendar2"/>
      </w:pPr>
    </w:p>
    <w:p w14:paraId="0B803ED5" w14:textId="77777777" w:rsidR="00A038C2" w:rsidRDefault="00A038C2" w:rsidP="00A038C2">
      <w:pPr>
        <w:pStyle w:val="Curriculum2"/>
      </w:pPr>
      <w:r w:rsidRPr="00114ADF">
        <w:t>Compulsory Classes</w:t>
      </w:r>
      <w:r w:rsidRPr="00114ADF">
        <w:tab/>
        <w:t>Level</w:t>
      </w:r>
      <w:r w:rsidRPr="00114ADF">
        <w:tab/>
        <w:t>Credits</w:t>
      </w:r>
    </w:p>
    <w:p w14:paraId="51F71BDD" w14:textId="77777777" w:rsidR="000B3D22" w:rsidRDefault="000B3D22" w:rsidP="00A038C2">
      <w:pPr>
        <w:pStyle w:val="Curriculum2"/>
      </w:pPr>
      <w:r>
        <w:t xml:space="preserve">MM </w:t>
      </w:r>
      <w:r w:rsidR="00857873">
        <w:t>201</w:t>
      </w:r>
      <w:r w:rsidR="00857873">
        <w:tab/>
        <w:t>Linear Algebra and Differentia</w:t>
      </w:r>
      <w:r>
        <w:t>l Equations</w:t>
      </w:r>
      <w:r>
        <w:tab/>
        <w:t>2</w:t>
      </w:r>
      <w:r>
        <w:tab/>
        <w:t>20</w:t>
      </w:r>
    </w:p>
    <w:p w14:paraId="0FF4DDBF" w14:textId="77777777" w:rsidR="000B3D22" w:rsidRDefault="000B3D22" w:rsidP="00A038C2">
      <w:pPr>
        <w:pStyle w:val="Curriculum2"/>
      </w:pPr>
      <w:r>
        <w:t>MM 202</w:t>
      </w:r>
      <w:r>
        <w:tab/>
        <w:t>Advanced Calculus</w:t>
      </w:r>
      <w:r>
        <w:tab/>
        <w:t>2</w:t>
      </w:r>
      <w:r>
        <w:tab/>
        <w:t>20</w:t>
      </w:r>
    </w:p>
    <w:p w14:paraId="3FEBA53B" w14:textId="77777777" w:rsidR="000B3D22" w:rsidRPr="00114ADF" w:rsidRDefault="000B3D22" w:rsidP="00A038C2">
      <w:pPr>
        <w:pStyle w:val="Curriculum2"/>
      </w:pPr>
      <w:r>
        <w:t>MM 206</w:t>
      </w:r>
      <w:r>
        <w:tab/>
        <w:t>Mathematical and Statistical Computing</w:t>
      </w:r>
      <w:r>
        <w:tab/>
        <w:t>2</w:t>
      </w:r>
      <w:r>
        <w:tab/>
        <w:t>20</w:t>
      </w:r>
    </w:p>
    <w:p w14:paraId="4E2E8ECA" w14:textId="77777777" w:rsidR="00A038C2" w:rsidRPr="00324A01" w:rsidRDefault="00A038C2" w:rsidP="00A038C2">
      <w:pPr>
        <w:pStyle w:val="Curriculum2"/>
      </w:pPr>
      <w:r w:rsidRPr="00324A01">
        <w:t>PH 25</w:t>
      </w:r>
      <w:r>
        <w:t>1</w:t>
      </w:r>
      <w:r>
        <w:tab/>
        <w:t>Mechanics, Optics and Waves</w:t>
      </w:r>
      <w:r>
        <w:tab/>
      </w:r>
      <w:r w:rsidRPr="00324A01">
        <w:t>2</w:t>
      </w:r>
      <w:r w:rsidRPr="00324A01">
        <w:tab/>
        <w:t>20</w:t>
      </w:r>
    </w:p>
    <w:p w14:paraId="6B28CAB9" w14:textId="77777777" w:rsidR="00A038C2" w:rsidRDefault="00A038C2" w:rsidP="00A038C2">
      <w:pPr>
        <w:pStyle w:val="Curriculum2"/>
      </w:pPr>
      <w:r w:rsidRPr="00324A01">
        <w:t>PH 252</w:t>
      </w:r>
      <w:r w:rsidRPr="00324A01">
        <w:tab/>
        <w:t>Quantum Physics and Electromagnetism</w:t>
      </w:r>
      <w:r>
        <w:tab/>
      </w:r>
      <w:r w:rsidRPr="00324A01">
        <w:t>2</w:t>
      </w:r>
      <w:r w:rsidRPr="00324A01">
        <w:tab/>
        <w:t>20</w:t>
      </w:r>
    </w:p>
    <w:p w14:paraId="16F61844" w14:textId="77777777" w:rsidR="00CB6B84" w:rsidRPr="00324A01" w:rsidRDefault="00CB6B84" w:rsidP="00CB6B84">
      <w:pPr>
        <w:pStyle w:val="Curriculum2"/>
      </w:pPr>
      <w:r>
        <w:t>PH 258</w:t>
      </w:r>
      <w:r>
        <w:tab/>
        <w:t>Condensed Matter Physics</w:t>
      </w:r>
      <w:r>
        <w:tab/>
      </w:r>
      <w:r w:rsidRPr="00324A01">
        <w:t>2</w:t>
      </w:r>
      <w:r w:rsidRPr="00324A01">
        <w:tab/>
      </w:r>
      <w:r>
        <w:t>1</w:t>
      </w:r>
      <w:r w:rsidRPr="00324A01">
        <w:t>0</w:t>
      </w:r>
    </w:p>
    <w:p w14:paraId="7A0DA252" w14:textId="77777777" w:rsidR="00CB6B84" w:rsidRPr="00324A01" w:rsidRDefault="00CB6B84" w:rsidP="00CB6B84">
      <w:pPr>
        <w:pStyle w:val="Curriculum2"/>
      </w:pPr>
      <w:r>
        <w:t>PH 259</w:t>
      </w:r>
      <w:r>
        <w:tab/>
        <w:t>Gases and Liquids</w:t>
      </w:r>
      <w:r>
        <w:tab/>
      </w:r>
      <w:r w:rsidRPr="00324A01">
        <w:t>2</w:t>
      </w:r>
      <w:r w:rsidRPr="00324A01">
        <w:tab/>
      </w:r>
      <w:r>
        <w:t>1</w:t>
      </w:r>
      <w:r w:rsidRPr="00324A01">
        <w:t>0</w:t>
      </w:r>
    </w:p>
    <w:p w14:paraId="781917C6" w14:textId="77777777" w:rsidR="00CB6B84" w:rsidRPr="00324A01" w:rsidRDefault="00CB6B84" w:rsidP="00A038C2">
      <w:pPr>
        <w:pStyle w:val="Curriculum2"/>
      </w:pPr>
    </w:p>
    <w:p w14:paraId="75B20E06" w14:textId="77777777" w:rsidR="00A038C2" w:rsidRDefault="00A038C2" w:rsidP="00A038C2">
      <w:pPr>
        <w:pStyle w:val="Calendar2"/>
      </w:pPr>
    </w:p>
    <w:p w14:paraId="4AD0E933" w14:textId="77777777" w:rsidR="00A038C2" w:rsidRPr="00114ADF" w:rsidRDefault="00A038C2" w:rsidP="00A038C2">
      <w:pPr>
        <w:pStyle w:val="Curriculum2"/>
      </w:pPr>
      <w:r>
        <w:t>Elective Class</w:t>
      </w:r>
      <w:r>
        <w:tab/>
      </w:r>
      <w:r>
        <w:tab/>
        <w:t>10</w:t>
      </w:r>
    </w:p>
    <w:p w14:paraId="4B8F2E75" w14:textId="77777777" w:rsidR="00A038C2" w:rsidRPr="00114ADF" w:rsidRDefault="00A038C2" w:rsidP="00A038C2">
      <w:pPr>
        <w:pStyle w:val="Calendar2"/>
      </w:pPr>
    </w:p>
    <w:p w14:paraId="4EF60BAE" w14:textId="77777777" w:rsidR="00A038C2" w:rsidRPr="00114ADF" w:rsidRDefault="00A038C2" w:rsidP="00A038C2">
      <w:pPr>
        <w:pStyle w:val="CalendarHeader2"/>
      </w:pPr>
      <w:r w:rsidRPr="00114ADF">
        <w:t xml:space="preserve">Third Year </w:t>
      </w:r>
    </w:p>
    <w:p w14:paraId="502AEF7F" w14:textId="77777777" w:rsidR="00A038C2" w:rsidRPr="00114ADF" w:rsidRDefault="00A038C2" w:rsidP="00A038C2">
      <w:pPr>
        <w:pStyle w:val="Calendar1"/>
      </w:pPr>
      <w:r>
        <w:t>11.15.45</w:t>
      </w:r>
      <w:r w:rsidRPr="00114ADF">
        <w:tab/>
        <w:t xml:space="preserve">All </w:t>
      </w:r>
      <w:r>
        <w:t xml:space="preserve">full-time </w:t>
      </w:r>
      <w:r w:rsidRPr="00114ADF">
        <w:t xml:space="preserve">students shall undertake classes </w:t>
      </w:r>
      <w:r>
        <w:t>amounting to 120</w:t>
      </w:r>
      <w:r>
        <w:rPr>
          <w:i/>
        </w:rPr>
        <w:t xml:space="preserve"> </w:t>
      </w:r>
      <w:r w:rsidRPr="00114ADF">
        <w:t>credits as follows:</w:t>
      </w:r>
    </w:p>
    <w:p w14:paraId="1A32BA73" w14:textId="77777777" w:rsidR="00A038C2" w:rsidRPr="00114ADF" w:rsidRDefault="00A038C2" w:rsidP="00A038C2">
      <w:pPr>
        <w:pStyle w:val="Calendar2"/>
      </w:pPr>
    </w:p>
    <w:p w14:paraId="2727830E" w14:textId="77777777" w:rsidR="00A038C2" w:rsidRPr="00114ADF" w:rsidRDefault="00A038C2" w:rsidP="00A038C2">
      <w:pPr>
        <w:pStyle w:val="Curriculum2"/>
      </w:pPr>
      <w:r w:rsidRPr="00114ADF">
        <w:t>Compulsory Classes</w:t>
      </w:r>
      <w:r w:rsidRPr="00114ADF">
        <w:tab/>
        <w:t>Level</w:t>
      </w:r>
      <w:r w:rsidRPr="00114ADF">
        <w:tab/>
        <w:t>Credits</w:t>
      </w:r>
    </w:p>
    <w:p w14:paraId="31DB692F" w14:textId="77777777" w:rsidR="00EB5C94" w:rsidRDefault="00EB5C94" w:rsidP="00A038C2">
      <w:pPr>
        <w:pStyle w:val="Curriculum2"/>
      </w:pPr>
      <w:r>
        <w:t>MM 300</w:t>
      </w:r>
      <w:r>
        <w:tab/>
        <w:t>Complex Variables and Integral Transforms</w:t>
      </w:r>
      <w:r>
        <w:tab/>
        <w:t>3</w:t>
      </w:r>
      <w:r>
        <w:tab/>
        <w:t>20</w:t>
      </w:r>
    </w:p>
    <w:p w14:paraId="495EF349" w14:textId="77777777" w:rsidR="00EB5C94" w:rsidRDefault="00EB5C94" w:rsidP="00A038C2">
      <w:pPr>
        <w:pStyle w:val="Curriculum2"/>
      </w:pPr>
      <w:r>
        <w:t>MM 302</w:t>
      </w:r>
      <w:r>
        <w:tab/>
        <w:t>Differential Equations</w:t>
      </w:r>
      <w:r>
        <w:tab/>
        <w:t>3</w:t>
      </w:r>
      <w:r>
        <w:tab/>
        <w:t>20</w:t>
      </w:r>
    </w:p>
    <w:p w14:paraId="5AA80EBC" w14:textId="77777777" w:rsidR="00A038C2" w:rsidRPr="00324A01" w:rsidRDefault="00A038C2" w:rsidP="00A038C2">
      <w:pPr>
        <w:pStyle w:val="Curriculum2"/>
      </w:pPr>
      <w:r w:rsidRPr="00324A01">
        <w:t>PH 352</w:t>
      </w:r>
      <w:r w:rsidRPr="00324A01">
        <w:tab/>
        <w:t>Quantum Physics and Electromagnetism</w:t>
      </w:r>
      <w:r>
        <w:tab/>
      </w:r>
      <w:r w:rsidRPr="00324A01">
        <w:t>3</w:t>
      </w:r>
      <w:r w:rsidRPr="00324A01">
        <w:tab/>
        <w:t>20</w:t>
      </w:r>
    </w:p>
    <w:p w14:paraId="7C4A2C9E" w14:textId="77777777" w:rsidR="00CB6B84" w:rsidRPr="00324A01" w:rsidRDefault="00CB6B84" w:rsidP="00CB6B84">
      <w:pPr>
        <w:pStyle w:val="Curriculum2"/>
      </w:pPr>
      <w:r>
        <w:t>PH 358</w:t>
      </w:r>
      <w:r>
        <w:tab/>
        <w:t>Condensed Matter Physics</w:t>
      </w:r>
      <w:r>
        <w:tab/>
      </w:r>
      <w:r w:rsidRPr="00324A01">
        <w:t>3</w:t>
      </w:r>
      <w:r w:rsidRPr="00324A01">
        <w:tab/>
      </w:r>
      <w:r>
        <w:t>1</w:t>
      </w:r>
      <w:r w:rsidRPr="00324A01">
        <w:t>0</w:t>
      </w:r>
    </w:p>
    <w:p w14:paraId="449E9FEF" w14:textId="77777777" w:rsidR="00CB6B84" w:rsidRPr="00324A01" w:rsidRDefault="00CB6B84" w:rsidP="00CB6B84">
      <w:pPr>
        <w:pStyle w:val="Curriculum2"/>
      </w:pPr>
      <w:r>
        <w:t>PH 359</w:t>
      </w:r>
      <w:r>
        <w:tab/>
        <w:t>Statistical Physics</w:t>
      </w:r>
      <w:r>
        <w:tab/>
      </w:r>
      <w:r w:rsidRPr="00324A01">
        <w:t>3</w:t>
      </w:r>
      <w:r w:rsidRPr="00324A01">
        <w:tab/>
      </w:r>
      <w:r>
        <w:t>1</w:t>
      </w:r>
      <w:r w:rsidRPr="00324A01">
        <w:t>0</w:t>
      </w:r>
    </w:p>
    <w:p w14:paraId="146A7B74" w14:textId="77777777" w:rsidR="00CB6B84" w:rsidRDefault="00CB6B84" w:rsidP="00A038C2">
      <w:pPr>
        <w:pStyle w:val="Curriculum2"/>
      </w:pPr>
    </w:p>
    <w:p w14:paraId="540ECCA2" w14:textId="77777777" w:rsidR="00CB6B84" w:rsidRDefault="00CB6B84" w:rsidP="00A038C2">
      <w:pPr>
        <w:pStyle w:val="Curriculum2"/>
      </w:pPr>
    </w:p>
    <w:p w14:paraId="56CD453B" w14:textId="77777777" w:rsidR="00A038C2" w:rsidRDefault="00A038C2" w:rsidP="00A038C2">
      <w:pPr>
        <w:pStyle w:val="Curriculum2"/>
      </w:pPr>
      <w:r w:rsidRPr="00F41A16">
        <w:t>Optional Classes</w:t>
      </w:r>
    </w:p>
    <w:p w14:paraId="1BE5D53B" w14:textId="77777777" w:rsidR="0083117D" w:rsidRPr="00F41A16" w:rsidRDefault="0083117D" w:rsidP="009E1419">
      <w:pPr>
        <w:pStyle w:val="Calendar2"/>
      </w:pPr>
      <w:r>
        <w:t xml:space="preserve">40 credits chosen by Honours students from List A; </w:t>
      </w:r>
      <w:r w:rsidR="0081330E" w:rsidRPr="00A940E8">
        <w:rPr>
          <w:rFonts w:eastAsia="Arial" w:cs="Arial"/>
          <w:spacing w:val="1"/>
          <w:szCs w:val="24"/>
        </w:rPr>
        <w:t>o</w:t>
      </w:r>
      <w:r w:rsidR="0081330E" w:rsidRPr="00A940E8">
        <w:rPr>
          <w:rFonts w:eastAsia="Arial" w:cs="Arial"/>
          <w:szCs w:val="24"/>
        </w:rPr>
        <w:t>r</w:t>
      </w:r>
      <w:r w:rsidR="0081330E" w:rsidRPr="00A940E8">
        <w:rPr>
          <w:rFonts w:eastAsia="Arial" w:cs="Arial"/>
          <w:spacing w:val="36"/>
          <w:szCs w:val="24"/>
        </w:rPr>
        <w:t xml:space="preserve"> </w:t>
      </w:r>
      <w:r w:rsidR="0081330E" w:rsidRPr="00A940E8">
        <w:rPr>
          <w:rFonts w:eastAsia="Arial" w:cs="Arial"/>
          <w:spacing w:val="1"/>
          <w:szCs w:val="24"/>
        </w:rPr>
        <w:t>an</w:t>
      </w:r>
      <w:r w:rsidR="0081330E" w:rsidRPr="00A940E8">
        <w:rPr>
          <w:rFonts w:eastAsia="Arial" w:cs="Arial"/>
          <w:spacing w:val="-1"/>
          <w:szCs w:val="24"/>
        </w:rPr>
        <w:t>o</w:t>
      </w:r>
      <w:r w:rsidR="0081330E" w:rsidRPr="00A940E8">
        <w:rPr>
          <w:rFonts w:eastAsia="Arial" w:cs="Arial"/>
          <w:spacing w:val="1"/>
          <w:szCs w:val="24"/>
        </w:rPr>
        <w:t>the</w:t>
      </w:r>
      <w:r w:rsidR="0081330E" w:rsidRPr="00A940E8">
        <w:rPr>
          <w:rFonts w:eastAsia="Arial" w:cs="Arial"/>
          <w:szCs w:val="24"/>
        </w:rPr>
        <w:t>r</w:t>
      </w:r>
      <w:r w:rsidR="0081330E" w:rsidRPr="00A940E8">
        <w:rPr>
          <w:rFonts w:eastAsia="Arial" w:cs="Arial"/>
          <w:spacing w:val="32"/>
          <w:szCs w:val="24"/>
        </w:rPr>
        <w:t xml:space="preserve"> </w:t>
      </w:r>
      <w:r w:rsidR="0081330E" w:rsidRPr="00A940E8">
        <w:rPr>
          <w:rFonts w:eastAsia="Arial" w:cs="Arial"/>
          <w:spacing w:val="-2"/>
          <w:szCs w:val="24"/>
        </w:rPr>
        <w:t>c</w:t>
      </w:r>
      <w:r w:rsidR="0081330E" w:rsidRPr="00A940E8">
        <w:rPr>
          <w:rFonts w:eastAsia="Arial" w:cs="Arial"/>
          <w:szCs w:val="24"/>
        </w:rPr>
        <w:t>l</w:t>
      </w:r>
      <w:r w:rsidR="0081330E" w:rsidRPr="00A940E8">
        <w:rPr>
          <w:rFonts w:eastAsia="Arial" w:cs="Arial"/>
          <w:spacing w:val="1"/>
          <w:szCs w:val="24"/>
        </w:rPr>
        <w:t>a</w:t>
      </w:r>
      <w:r w:rsidR="0081330E" w:rsidRPr="00A940E8">
        <w:rPr>
          <w:rFonts w:eastAsia="Arial" w:cs="Arial"/>
          <w:szCs w:val="24"/>
        </w:rPr>
        <w:t xml:space="preserve">ss </w:t>
      </w:r>
      <w:r w:rsidR="0081330E">
        <w:rPr>
          <w:rFonts w:eastAsia="Arial" w:cs="Arial"/>
          <w:szCs w:val="24"/>
        </w:rPr>
        <w:t xml:space="preserve">                      </w:t>
      </w:r>
      <w:r w:rsidR="0081330E" w:rsidRPr="00A940E8">
        <w:rPr>
          <w:rFonts w:eastAsia="Arial" w:cs="Arial"/>
          <w:spacing w:val="1"/>
          <w:szCs w:val="24"/>
        </w:rPr>
        <w:t>app</w:t>
      </w:r>
      <w:r w:rsidR="0081330E" w:rsidRPr="00A940E8">
        <w:rPr>
          <w:rFonts w:eastAsia="Arial" w:cs="Arial"/>
          <w:spacing w:val="-1"/>
          <w:szCs w:val="24"/>
        </w:rPr>
        <w:t>r</w:t>
      </w:r>
      <w:r w:rsidR="0081330E" w:rsidRPr="00A940E8">
        <w:rPr>
          <w:rFonts w:eastAsia="Arial" w:cs="Arial"/>
          <w:spacing w:val="1"/>
          <w:szCs w:val="24"/>
        </w:rPr>
        <w:t>o</w:t>
      </w:r>
      <w:r w:rsidR="0081330E" w:rsidRPr="00A940E8">
        <w:rPr>
          <w:rFonts w:eastAsia="Arial" w:cs="Arial"/>
          <w:spacing w:val="-2"/>
          <w:szCs w:val="24"/>
        </w:rPr>
        <w:t>v</w:t>
      </w:r>
      <w:r w:rsidR="0081330E" w:rsidRPr="00A940E8">
        <w:rPr>
          <w:rFonts w:eastAsia="Arial" w:cs="Arial"/>
          <w:spacing w:val="1"/>
          <w:szCs w:val="24"/>
        </w:rPr>
        <w:t>e</w:t>
      </w:r>
      <w:r w:rsidR="0081330E" w:rsidRPr="00A940E8">
        <w:rPr>
          <w:rFonts w:eastAsia="Arial" w:cs="Arial"/>
          <w:szCs w:val="24"/>
        </w:rPr>
        <w:t xml:space="preserve">d </w:t>
      </w:r>
      <w:r w:rsidR="0081330E" w:rsidRPr="00A940E8">
        <w:rPr>
          <w:rFonts w:eastAsia="Arial" w:cs="Arial"/>
          <w:spacing w:val="1"/>
          <w:szCs w:val="24"/>
        </w:rPr>
        <w:t>b</w:t>
      </w:r>
      <w:r w:rsidR="0081330E" w:rsidRPr="00A940E8">
        <w:rPr>
          <w:rFonts w:eastAsia="Arial" w:cs="Arial"/>
          <w:szCs w:val="24"/>
        </w:rPr>
        <w:t>y</w:t>
      </w:r>
      <w:r w:rsidR="0081330E" w:rsidRPr="00A940E8">
        <w:rPr>
          <w:rFonts w:eastAsia="Arial" w:cs="Arial"/>
          <w:spacing w:val="7"/>
          <w:szCs w:val="24"/>
        </w:rPr>
        <w:t xml:space="preserve"> </w:t>
      </w:r>
      <w:r w:rsidR="0081330E" w:rsidRPr="00A940E8">
        <w:rPr>
          <w:rFonts w:eastAsia="Arial" w:cs="Arial"/>
          <w:spacing w:val="1"/>
          <w:szCs w:val="24"/>
        </w:rPr>
        <w:t>th</w:t>
      </w:r>
      <w:r w:rsidR="0081330E" w:rsidRPr="00A940E8">
        <w:rPr>
          <w:rFonts w:eastAsia="Arial" w:cs="Arial"/>
          <w:szCs w:val="24"/>
        </w:rPr>
        <w:t>e</w:t>
      </w:r>
      <w:r w:rsidR="0081330E" w:rsidRPr="00A940E8">
        <w:rPr>
          <w:rFonts w:eastAsia="Arial" w:cs="Arial"/>
          <w:spacing w:val="9"/>
          <w:szCs w:val="24"/>
        </w:rPr>
        <w:t xml:space="preserve"> </w:t>
      </w:r>
      <w:r w:rsidR="0081330E" w:rsidRPr="00A940E8">
        <w:rPr>
          <w:rFonts w:eastAsia="Arial" w:cs="Arial"/>
          <w:szCs w:val="24"/>
        </w:rPr>
        <w:t>C</w:t>
      </w:r>
      <w:r w:rsidR="0081330E" w:rsidRPr="00A940E8">
        <w:rPr>
          <w:rFonts w:eastAsia="Arial" w:cs="Arial"/>
          <w:spacing w:val="-1"/>
          <w:szCs w:val="24"/>
        </w:rPr>
        <w:t>o</w:t>
      </w:r>
      <w:r w:rsidR="0081330E" w:rsidRPr="00A940E8">
        <w:rPr>
          <w:rFonts w:eastAsia="Arial" w:cs="Arial"/>
          <w:spacing w:val="1"/>
          <w:szCs w:val="24"/>
        </w:rPr>
        <w:t>u</w:t>
      </w:r>
      <w:r w:rsidR="0081330E" w:rsidRPr="00A940E8">
        <w:rPr>
          <w:rFonts w:eastAsia="Arial" w:cs="Arial"/>
          <w:spacing w:val="-1"/>
          <w:szCs w:val="24"/>
        </w:rPr>
        <w:t>r</w:t>
      </w:r>
      <w:r w:rsidR="0081330E" w:rsidRPr="00A940E8">
        <w:rPr>
          <w:rFonts w:eastAsia="Arial" w:cs="Arial"/>
          <w:szCs w:val="24"/>
        </w:rPr>
        <w:t>se</w:t>
      </w:r>
      <w:r w:rsidR="0081330E" w:rsidRPr="00A940E8">
        <w:rPr>
          <w:rFonts w:eastAsia="Arial" w:cs="Arial"/>
          <w:spacing w:val="4"/>
          <w:szCs w:val="24"/>
        </w:rPr>
        <w:t xml:space="preserve"> </w:t>
      </w:r>
      <w:r w:rsidR="0081330E" w:rsidRPr="00A940E8">
        <w:rPr>
          <w:rFonts w:eastAsia="Arial" w:cs="Arial"/>
          <w:szCs w:val="24"/>
        </w:rPr>
        <w:t>Di</w:t>
      </w:r>
      <w:r w:rsidR="0081330E" w:rsidRPr="00A940E8">
        <w:rPr>
          <w:rFonts w:eastAsia="Arial" w:cs="Arial"/>
          <w:spacing w:val="-1"/>
          <w:szCs w:val="24"/>
        </w:rPr>
        <w:t>r</w:t>
      </w:r>
      <w:r w:rsidR="0081330E" w:rsidRPr="00A940E8">
        <w:rPr>
          <w:rFonts w:eastAsia="Arial" w:cs="Arial"/>
          <w:spacing w:val="1"/>
          <w:szCs w:val="24"/>
        </w:rPr>
        <w:t>e</w:t>
      </w:r>
      <w:r w:rsidR="0081330E" w:rsidRPr="00A940E8">
        <w:rPr>
          <w:rFonts w:eastAsia="Arial" w:cs="Arial"/>
          <w:szCs w:val="24"/>
        </w:rPr>
        <w:t>c</w:t>
      </w:r>
      <w:r w:rsidR="0081330E" w:rsidRPr="00A940E8">
        <w:rPr>
          <w:rFonts w:eastAsia="Arial" w:cs="Arial"/>
          <w:spacing w:val="1"/>
          <w:szCs w:val="24"/>
        </w:rPr>
        <w:t>to</w:t>
      </w:r>
      <w:r w:rsidR="0081330E" w:rsidRPr="00A940E8">
        <w:rPr>
          <w:rFonts w:eastAsia="Arial" w:cs="Arial"/>
          <w:spacing w:val="-1"/>
          <w:szCs w:val="24"/>
        </w:rPr>
        <w:t>r</w:t>
      </w:r>
      <w:r w:rsidR="00971671">
        <w:t>, and by other students from Lists A and B.</w:t>
      </w:r>
    </w:p>
    <w:p w14:paraId="5B320861" w14:textId="77777777" w:rsidR="00E53DB5" w:rsidRDefault="00E53DB5" w:rsidP="00A038C2">
      <w:pPr>
        <w:pStyle w:val="Curriculum2"/>
      </w:pPr>
    </w:p>
    <w:p w14:paraId="29786A2D" w14:textId="77777777" w:rsidR="00A038C2" w:rsidRPr="00324A01" w:rsidRDefault="00A038C2" w:rsidP="00A038C2">
      <w:pPr>
        <w:pStyle w:val="Curriculum2"/>
      </w:pPr>
      <w:r w:rsidRPr="00324A01">
        <w:t>List A</w:t>
      </w:r>
    </w:p>
    <w:p w14:paraId="0B8DFA45" w14:textId="77777777" w:rsidR="00EB5C94" w:rsidRDefault="00EB5C94" w:rsidP="00A038C2">
      <w:pPr>
        <w:pStyle w:val="Curriculum2"/>
      </w:pPr>
      <w:r>
        <w:t>MM 305</w:t>
      </w:r>
      <w:r>
        <w:tab/>
        <w:t>Mechanics of Rigid Bodies and Fluids</w:t>
      </w:r>
      <w:r>
        <w:tab/>
        <w:t>3</w:t>
      </w:r>
      <w:r>
        <w:tab/>
        <w:t>20</w:t>
      </w:r>
    </w:p>
    <w:p w14:paraId="60C6EC33" w14:textId="77777777" w:rsidR="00EB5C94" w:rsidRPr="00B87412" w:rsidRDefault="00EB5C94" w:rsidP="00B87412">
      <w:pPr>
        <w:pStyle w:val="Curriculum2"/>
      </w:pPr>
      <w:r w:rsidRPr="00B87412">
        <w:t>MM 306</w:t>
      </w:r>
      <w:r w:rsidRPr="00B87412">
        <w:tab/>
        <w:t>Numerical Analysis</w:t>
      </w:r>
      <w:r w:rsidRPr="00B87412">
        <w:tab/>
        <w:t>3</w:t>
      </w:r>
      <w:r w:rsidRPr="00B87412">
        <w:tab/>
        <w:t>20</w:t>
      </w:r>
    </w:p>
    <w:p w14:paraId="4A605723" w14:textId="77777777" w:rsidR="00A038C2" w:rsidRPr="00B87412" w:rsidRDefault="00A038C2" w:rsidP="00B87412">
      <w:pPr>
        <w:pStyle w:val="Curriculum2"/>
      </w:pPr>
      <w:r w:rsidRPr="00B87412">
        <w:t>PH 355</w:t>
      </w:r>
      <w:r w:rsidRPr="00B87412">
        <w:tab/>
        <w:t>Physics Skills</w:t>
      </w:r>
      <w:r w:rsidRPr="00B87412">
        <w:tab/>
        <w:t>3</w:t>
      </w:r>
      <w:r w:rsidRPr="00B87412">
        <w:tab/>
        <w:t>20</w:t>
      </w:r>
    </w:p>
    <w:p w14:paraId="6CFBC828" w14:textId="77777777" w:rsidR="00E53DB5" w:rsidRDefault="00E53DB5" w:rsidP="00A038C2">
      <w:pPr>
        <w:pStyle w:val="Curriculum2"/>
      </w:pPr>
    </w:p>
    <w:p w14:paraId="123A9CB2" w14:textId="77777777" w:rsidR="0083117D" w:rsidRPr="00324A01" w:rsidRDefault="0083117D" w:rsidP="00A038C2">
      <w:pPr>
        <w:pStyle w:val="Curriculum2"/>
      </w:pPr>
      <w:r>
        <w:t>List B</w:t>
      </w:r>
    </w:p>
    <w:p w14:paraId="6D9A1D5F" w14:textId="77777777" w:rsidR="0083117D" w:rsidRDefault="0083117D" w:rsidP="00A038C2">
      <w:pPr>
        <w:pStyle w:val="Curriculum2"/>
        <w:jc w:val="both"/>
      </w:pPr>
      <w:r>
        <w:t>PH 254</w:t>
      </w:r>
      <w:r>
        <w:tab/>
        <w:t>Computational Physics</w:t>
      </w:r>
      <w:r>
        <w:tab/>
        <w:t>2</w:t>
      </w:r>
      <w:r>
        <w:tab/>
        <w:t>20</w:t>
      </w:r>
    </w:p>
    <w:p w14:paraId="4C65B501" w14:textId="77777777" w:rsidR="00F15CC1" w:rsidRDefault="00F15CC1" w:rsidP="00A038C2">
      <w:pPr>
        <w:pStyle w:val="Curriculum2"/>
        <w:jc w:val="both"/>
      </w:pPr>
    </w:p>
    <w:p w14:paraId="74DDCBFD" w14:textId="77777777" w:rsidR="00A038C2" w:rsidRPr="00324A01" w:rsidRDefault="00A038C2" w:rsidP="00A038C2">
      <w:pPr>
        <w:pStyle w:val="Curriculum2"/>
        <w:jc w:val="both"/>
      </w:pPr>
      <w:r>
        <w:t>Classes listed in Regulations 11.15.3 and 11</w:t>
      </w:r>
      <w:r w:rsidRPr="00324A01">
        <w:t>.</w:t>
      </w:r>
      <w:r>
        <w:t>15.4</w:t>
      </w:r>
      <w:r w:rsidRPr="00324A01">
        <w:t xml:space="preserve"> not previously taken, or further Elective Classes.</w:t>
      </w:r>
    </w:p>
    <w:p w14:paraId="7BE7A6F0" w14:textId="77777777" w:rsidR="00A038C2" w:rsidRPr="00114ADF" w:rsidRDefault="00A038C2" w:rsidP="000B2B10">
      <w:pPr>
        <w:pStyle w:val="Calendar2"/>
      </w:pPr>
    </w:p>
    <w:p w14:paraId="00FC331D" w14:textId="77777777" w:rsidR="00A038C2" w:rsidRPr="00114ADF" w:rsidRDefault="00A038C2" w:rsidP="00A038C2">
      <w:pPr>
        <w:pStyle w:val="CalendarHeader2"/>
      </w:pPr>
      <w:r w:rsidRPr="00114ADF">
        <w:t>Fourth Year</w:t>
      </w:r>
    </w:p>
    <w:p w14:paraId="66417EA1" w14:textId="77777777" w:rsidR="00A038C2" w:rsidRPr="00114ADF" w:rsidRDefault="00A038C2" w:rsidP="00A038C2">
      <w:pPr>
        <w:pStyle w:val="Calendar1"/>
      </w:pPr>
      <w:r>
        <w:t>11.15.46</w:t>
      </w:r>
      <w:r w:rsidRPr="00114ADF">
        <w:tab/>
        <w:t xml:space="preserve">All </w:t>
      </w:r>
      <w:r>
        <w:t xml:space="preserve">full-time </w:t>
      </w:r>
      <w:r w:rsidRPr="00114ADF">
        <w:t>students shall undertake classe</w:t>
      </w:r>
      <w:r>
        <w:t xml:space="preserve">s amounting to 120 </w:t>
      </w:r>
      <w:r w:rsidRPr="00114ADF">
        <w:t>credits as follows:</w:t>
      </w:r>
    </w:p>
    <w:p w14:paraId="79A3CEF0" w14:textId="77777777" w:rsidR="00A038C2" w:rsidRPr="00114ADF" w:rsidRDefault="00A038C2" w:rsidP="00A038C2">
      <w:pPr>
        <w:pStyle w:val="Calendar2"/>
      </w:pPr>
    </w:p>
    <w:p w14:paraId="1C46BA6F" w14:textId="77777777" w:rsidR="00A038C2" w:rsidRPr="00806780" w:rsidRDefault="00A038C2" w:rsidP="00A038C2">
      <w:pPr>
        <w:pStyle w:val="Curriculum2"/>
      </w:pPr>
      <w:r w:rsidRPr="00806780">
        <w:t>Compulsory Class</w:t>
      </w:r>
      <w:r w:rsidRPr="00806780">
        <w:tab/>
        <w:t>Level</w:t>
      </w:r>
      <w:r w:rsidRPr="00806780">
        <w:tab/>
        <w:t>Credits</w:t>
      </w:r>
    </w:p>
    <w:p w14:paraId="606B07DE" w14:textId="77777777" w:rsidR="00A038C2" w:rsidRPr="00324A01" w:rsidRDefault="00A038C2" w:rsidP="00A038C2">
      <w:pPr>
        <w:pStyle w:val="Curriculum2"/>
      </w:pPr>
      <w:r w:rsidRPr="00324A01">
        <w:rPr>
          <w:i/>
          <w:iCs/>
        </w:rPr>
        <w:t>Mathematics and Physics</w:t>
      </w:r>
    </w:p>
    <w:p w14:paraId="0519BDCC" w14:textId="77777777" w:rsidR="00A038C2" w:rsidRPr="00806780" w:rsidRDefault="00A038C2" w:rsidP="00A038C2">
      <w:pPr>
        <w:pStyle w:val="Curriculum2"/>
      </w:pPr>
      <w:r w:rsidRPr="00806780">
        <w:t>MM 4</w:t>
      </w:r>
      <w:r>
        <w:t>30</w:t>
      </w:r>
      <w:r w:rsidRPr="00806780">
        <w:t xml:space="preserve"> </w:t>
      </w:r>
      <w:r w:rsidRPr="00806780">
        <w:tab/>
        <w:t>Mathematics</w:t>
      </w:r>
      <w:r>
        <w:t xml:space="preserve"> and Physics</w:t>
      </w:r>
      <w:r w:rsidRPr="00806780">
        <w:t>*</w:t>
      </w:r>
      <w:r w:rsidRPr="00806780">
        <w:tab/>
        <w:t>4</w:t>
      </w:r>
      <w:r w:rsidRPr="00806780">
        <w:tab/>
        <w:t>120</w:t>
      </w:r>
    </w:p>
    <w:p w14:paraId="4792EF09" w14:textId="77777777" w:rsidR="00A038C2" w:rsidRPr="00806780" w:rsidRDefault="00A038C2" w:rsidP="00A038C2">
      <w:pPr>
        <w:pStyle w:val="Calendar2"/>
      </w:pPr>
    </w:p>
    <w:p w14:paraId="6AE90163" w14:textId="77777777" w:rsidR="00A038C2" w:rsidRPr="00806780" w:rsidRDefault="00A038C2" w:rsidP="00A038C2">
      <w:pPr>
        <w:pStyle w:val="Calendar2"/>
        <w:ind w:left="1870" w:hanging="430"/>
      </w:pPr>
      <w:r>
        <w:t xml:space="preserve">*  </w:t>
      </w:r>
      <w:r w:rsidRPr="00806780">
        <w:rPr>
          <w:i/>
          <w:iCs/>
        </w:rPr>
        <w:t>MM 4</w:t>
      </w:r>
      <w:r>
        <w:rPr>
          <w:i/>
          <w:iCs/>
        </w:rPr>
        <w:t>30</w:t>
      </w:r>
      <w:r w:rsidRPr="00806780">
        <w:rPr>
          <w:i/>
          <w:iCs/>
        </w:rPr>
        <w:t xml:space="preserve"> Mathematics</w:t>
      </w:r>
      <w:r>
        <w:rPr>
          <w:i/>
          <w:iCs/>
        </w:rPr>
        <w:t xml:space="preserve"> and Physics </w:t>
      </w:r>
      <w:r w:rsidR="00470722">
        <w:t>comprises</w:t>
      </w:r>
      <w:r w:rsidRPr="00806780">
        <w:t xml:space="preserve">: </w:t>
      </w:r>
    </w:p>
    <w:p w14:paraId="07E719FF" w14:textId="77777777" w:rsidR="00A038C2" w:rsidRPr="00806780" w:rsidRDefault="00A038C2" w:rsidP="00A038C2">
      <w:pPr>
        <w:pStyle w:val="Calendar2"/>
      </w:pPr>
    </w:p>
    <w:p w14:paraId="47DCF5D2" w14:textId="77777777" w:rsidR="00A038C2" w:rsidRPr="00324A01" w:rsidRDefault="00D82FB0" w:rsidP="00A038C2">
      <w:pPr>
        <w:pStyle w:val="Curriculum2"/>
      </w:pPr>
      <w:r>
        <w:t>MM 401</w:t>
      </w:r>
      <w:r>
        <w:tab/>
        <w:t>Communicating Mathematics and Statistics</w:t>
      </w:r>
      <w:r w:rsidR="00A038C2" w:rsidRPr="00324A01">
        <w:tab/>
      </w:r>
      <w:r w:rsidR="00A038C2">
        <w:t>4</w:t>
      </w:r>
      <w:r w:rsidR="00A038C2" w:rsidRPr="00324A01">
        <w:tab/>
        <w:t>20</w:t>
      </w:r>
    </w:p>
    <w:p w14:paraId="02CF5D3F" w14:textId="77777777" w:rsidR="00A038C2" w:rsidRPr="00324A01" w:rsidRDefault="00A038C2" w:rsidP="00A038C2">
      <w:pPr>
        <w:pStyle w:val="Curriculum2"/>
      </w:pPr>
      <w:r w:rsidRPr="00324A01">
        <w:t>or</w:t>
      </w:r>
    </w:p>
    <w:p w14:paraId="6838F933" w14:textId="77777777" w:rsidR="00A038C2" w:rsidRPr="00324A01" w:rsidRDefault="00A038C2" w:rsidP="00A038C2">
      <w:pPr>
        <w:pStyle w:val="Curriculum2"/>
      </w:pPr>
      <w:r w:rsidRPr="00324A01">
        <w:t>PH 450</w:t>
      </w:r>
      <w:r w:rsidRPr="00324A01">
        <w:tab/>
        <w:t>Project (Physics</w:t>
      </w:r>
      <w:r>
        <w:t>)</w:t>
      </w:r>
      <w:r>
        <w:tab/>
        <w:t>4</w:t>
      </w:r>
      <w:r w:rsidRPr="00324A01">
        <w:tab/>
        <w:t>40</w:t>
      </w:r>
    </w:p>
    <w:p w14:paraId="6CBD0606" w14:textId="77777777" w:rsidR="00A038C2" w:rsidRPr="00324A01" w:rsidRDefault="00A038C2" w:rsidP="00A038C2">
      <w:pPr>
        <w:pStyle w:val="Calendar2"/>
      </w:pPr>
      <w:r w:rsidRPr="00324A01">
        <w:tab/>
      </w:r>
    </w:p>
    <w:p w14:paraId="2A9D059F" w14:textId="77777777" w:rsidR="00A038C2" w:rsidRPr="00324A01" w:rsidRDefault="00470722" w:rsidP="00A038C2">
      <w:pPr>
        <w:pStyle w:val="Curriculum2"/>
        <w:jc w:val="both"/>
      </w:pPr>
      <w:r>
        <w:t xml:space="preserve">and Optional </w:t>
      </w:r>
      <w:r w:rsidR="00A038C2" w:rsidRPr="00324A01">
        <w:t>Classes chosen from lists A and B so that the curriculum contains no fewer than 40 credits in each subject.</w:t>
      </w:r>
    </w:p>
    <w:p w14:paraId="64ED7EE6" w14:textId="77777777" w:rsidR="00A038C2" w:rsidRPr="00EF4912" w:rsidRDefault="00EF4912" w:rsidP="00A038C2">
      <w:pPr>
        <w:pStyle w:val="Curriculum2"/>
        <w:rPr>
          <w:szCs w:val="24"/>
        </w:rPr>
      </w:pPr>
      <w:r w:rsidRPr="00EF4912">
        <w:rPr>
          <w:szCs w:val="24"/>
        </w:rPr>
        <w:t>List A**</w:t>
      </w:r>
    </w:p>
    <w:p w14:paraId="062A2B1B"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402</w:t>
      </w:r>
      <w:r w:rsidRPr="00EF4912">
        <w:tab/>
        <w:t>Modelling and Simulation with Applications to</w:t>
      </w:r>
    </w:p>
    <w:p w14:paraId="1AC44D5A" w14:textId="77777777" w:rsidR="00EF4912" w:rsidRPr="00EF4912" w:rsidRDefault="00EF4912" w:rsidP="00EF4912">
      <w:pPr>
        <w:pStyle w:val="Default"/>
        <w:tabs>
          <w:tab w:val="left" w:pos="2835"/>
          <w:tab w:val="left" w:pos="8222"/>
          <w:tab w:val="left" w:pos="9214"/>
        </w:tabs>
        <w:spacing w:line="240" w:lineRule="exact"/>
      </w:pPr>
      <w:r w:rsidRPr="00EF4912">
        <w:tab/>
        <w:t>Financial Derivatives</w:t>
      </w:r>
      <w:r w:rsidRPr="00EF4912">
        <w:tab/>
        <w:t>4</w:t>
      </w:r>
      <w:r w:rsidRPr="00EF4912">
        <w:tab/>
        <w:t>20</w:t>
      </w:r>
    </w:p>
    <w:p w14:paraId="77D8456A"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403</w:t>
      </w:r>
      <w:r w:rsidRPr="00EF4912">
        <w:tab/>
        <w:t>Applicable Analysis 3</w:t>
      </w:r>
      <w:r w:rsidRPr="00EF4912">
        <w:tab/>
        <w:t>4</w:t>
      </w:r>
      <w:r w:rsidRPr="00EF4912">
        <w:tab/>
        <w:t>20</w:t>
      </w:r>
    </w:p>
    <w:p w14:paraId="3EEBFDE7"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404</w:t>
      </w:r>
      <w:r w:rsidRPr="00EF4912">
        <w:tab/>
        <w:t>Statistical Modelling and Analysis</w:t>
      </w:r>
      <w:r w:rsidRPr="00EF4912">
        <w:tab/>
        <w:t>4</w:t>
      </w:r>
      <w:r w:rsidRPr="00EF4912">
        <w:tab/>
        <w:t>20</w:t>
      </w:r>
    </w:p>
    <w:p w14:paraId="7E784D46"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405</w:t>
      </w:r>
      <w:r w:rsidRPr="00EF4912">
        <w:tab/>
        <w:t>Fluids and Waves</w:t>
      </w:r>
      <w:r w:rsidRPr="00EF4912">
        <w:tab/>
        <w:t>4</w:t>
      </w:r>
      <w:r w:rsidRPr="00EF4912">
        <w:tab/>
        <w:t>20</w:t>
      </w:r>
    </w:p>
    <w:p w14:paraId="683965C5"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406</w:t>
      </w:r>
      <w:r w:rsidRPr="00EF4912">
        <w:tab/>
        <w:t>Finite Element Methods for Boundary Value</w:t>
      </w:r>
    </w:p>
    <w:p w14:paraId="7D0233C5" w14:textId="77777777" w:rsidR="00EF4912" w:rsidRPr="00EF4912" w:rsidRDefault="00EF4912" w:rsidP="00EF4912">
      <w:pPr>
        <w:pStyle w:val="Default"/>
        <w:tabs>
          <w:tab w:val="left" w:pos="2835"/>
          <w:tab w:val="left" w:pos="8222"/>
          <w:tab w:val="left" w:pos="9214"/>
        </w:tabs>
        <w:spacing w:line="240" w:lineRule="exact"/>
      </w:pPr>
      <w:r w:rsidRPr="00EF4912">
        <w:tab/>
        <w:t>Problems and Approximation</w:t>
      </w:r>
      <w:r w:rsidRPr="00EF4912">
        <w:tab/>
        <w:t>4</w:t>
      </w:r>
      <w:r w:rsidRPr="00EF4912">
        <w:tab/>
        <w:t>20</w:t>
      </w:r>
    </w:p>
    <w:p w14:paraId="5888FA69"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407</w:t>
      </w:r>
      <w:r w:rsidRPr="00EF4912">
        <w:tab/>
        <w:t>Applied Statistics in Society</w:t>
      </w:r>
      <w:r w:rsidRPr="00EF4912">
        <w:tab/>
        <w:t>4</w:t>
      </w:r>
      <w:r w:rsidRPr="00EF4912">
        <w:tab/>
        <w:t>20</w:t>
      </w:r>
    </w:p>
    <w:p w14:paraId="19FB7313"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408</w:t>
      </w:r>
      <w:r w:rsidRPr="00EF4912">
        <w:tab/>
        <w:t>Mathematical Biology and Marine Population</w:t>
      </w:r>
    </w:p>
    <w:p w14:paraId="5E7A6D14"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ab/>
        <w:t>Modelling</w:t>
      </w:r>
      <w:r w:rsidRPr="00EF4912">
        <w:tab/>
        <w:t>4</w:t>
      </w:r>
      <w:r w:rsidRPr="00EF4912">
        <w:tab/>
        <w:t>20</w:t>
      </w:r>
    </w:p>
    <w:p w14:paraId="19B7758E"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409</w:t>
      </w:r>
      <w:r w:rsidRPr="00EF4912">
        <w:tab/>
        <w:t>Mathematical Introduction to Networks</w:t>
      </w:r>
      <w:r w:rsidRPr="00EF4912">
        <w:tab/>
        <w:t>4</w:t>
      </w:r>
      <w:r w:rsidRPr="00EF4912">
        <w:tab/>
        <w:t>20</w:t>
      </w:r>
    </w:p>
    <w:p w14:paraId="2E258188"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411</w:t>
      </w:r>
      <w:r w:rsidRPr="00EF4912">
        <w:tab/>
        <w:t>Elasticity and Complex Materials</w:t>
      </w:r>
      <w:r w:rsidRPr="00EF4912">
        <w:tab/>
        <w:t>4</w:t>
      </w:r>
      <w:r w:rsidRPr="00EF4912">
        <w:tab/>
        <w:t>20</w:t>
      </w:r>
    </w:p>
    <w:p w14:paraId="6FE71A0A"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412</w:t>
      </w:r>
      <w:r w:rsidRPr="00EF4912">
        <w:tab/>
        <w:t>Optimization: Theory and Practice</w:t>
      </w:r>
      <w:r w:rsidRPr="00EF4912">
        <w:tab/>
        <w:t>4</w:t>
      </w:r>
      <w:r w:rsidRPr="00EF4912">
        <w:tab/>
        <w:t>20</w:t>
      </w:r>
    </w:p>
    <w:p w14:paraId="0FDEF775"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MM 413</w:t>
      </w:r>
      <w:r w:rsidRPr="00EF4912">
        <w:tab/>
        <w:t>Statistical Mechanics</w:t>
      </w:r>
      <w:r w:rsidRPr="00EF4912">
        <w:tab/>
        <w:t>4</w:t>
      </w:r>
      <w:r w:rsidRPr="00EF4912">
        <w:tab/>
        <w:t>20</w:t>
      </w:r>
    </w:p>
    <w:p w14:paraId="77C806DD" w14:textId="77777777" w:rsidR="00EF4912" w:rsidRDefault="00EF4912" w:rsidP="00EF4912">
      <w:pPr>
        <w:pStyle w:val="Default"/>
        <w:tabs>
          <w:tab w:val="left" w:pos="2835"/>
          <w:tab w:val="left" w:pos="8222"/>
          <w:tab w:val="left" w:pos="9214"/>
        </w:tabs>
        <w:spacing w:line="240" w:lineRule="exact"/>
        <w:ind w:left="720" w:firstLine="720"/>
      </w:pPr>
      <w:r w:rsidRPr="00EF4912">
        <w:t>MM 414</w:t>
      </w:r>
      <w:r w:rsidRPr="00EF4912">
        <w:tab/>
        <w:t>Dynamical Models in Epidemiology</w:t>
      </w:r>
      <w:r w:rsidRPr="00EF4912">
        <w:tab/>
        <w:t>4</w:t>
      </w:r>
      <w:r w:rsidRPr="00EF4912">
        <w:tab/>
        <w:t>20</w:t>
      </w:r>
    </w:p>
    <w:tbl>
      <w:tblPr>
        <w:tblW w:w="0" w:type="auto"/>
        <w:tblInd w:w="1475" w:type="dxa"/>
        <w:tblLayout w:type="fixed"/>
        <w:tblCellMar>
          <w:left w:w="0" w:type="dxa"/>
          <w:right w:w="0" w:type="dxa"/>
        </w:tblCellMar>
        <w:tblLook w:val="0000" w:firstRow="0" w:lastRow="0" w:firstColumn="0" w:lastColumn="0" w:noHBand="0" w:noVBand="0"/>
      </w:tblPr>
      <w:tblGrid>
        <w:gridCol w:w="1205"/>
        <w:gridCol w:w="5389"/>
        <w:gridCol w:w="831"/>
        <w:gridCol w:w="766"/>
      </w:tblGrid>
      <w:tr w:rsidR="00EF118B" w:rsidRPr="00A25BB0" w14:paraId="2FBE0EF3" w14:textId="77777777" w:rsidTr="00B136C5">
        <w:trPr>
          <w:trHeight w:hRule="exact" w:val="414"/>
        </w:trPr>
        <w:tc>
          <w:tcPr>
            <w:tcW w:w="1205" w:type="dxa"/>
            <w:tcBorders>
              <w:top w:val="nil"/>
              <w:left w:val="nil"/>
              <w:bottom w:val="nil"/>
              <w:right w:val="nil"/>
            </w:tcBorders>
          </w:tcPr>
          <w:p w14:paraId="4FBC3170" w14:textId="77777777" w:rsidR="00EF118B" w:rsidRPr="00EF118B" w:rsidRDefault="00EF118B" w:rsidP="00EF118B">
            <w:pPr>
              <w:pStyle w:val="TableParagraph"/>
              <w:kinsoku w:val="0"/>
              <w:overflowPunct w:val="0"/>
              <w:spacing w:line="263" w:lineRule="exact"/>
              <w:rPr>
                <w:rFonts w:ascii="Arial" w:hAnsi="Arial" w:cs="Arial"/>
                <w:spacing w:val="-1"/>
              </w:rPr>
            </w:pPr>
            <w:r w:rsidRPr="00EF118B">
              <w:rPr>
                <w:rFonts w:ascii="Arial" w:hAnsi="Arial" w:cs="Arial"/>
                <w:spacing w:val="-1"/>
              </w:rPr>
              <w:t>MM 415</w:t>
            </w:r>
          </w:p>
        </w:tc>
        <w:tc>
          <w:tcPr>
            <w:tcW w:w="5389" w:type="dxa"/>
            <w:tcBorders>
              <w:top w:val="nil"/>
              <w:left w:val="nil"/>
              <w:bottom w:val="nil"/>
              <w:right w:val="nil"/>
            </w:tcBorders>
          </w:tcPr>
          <w:p w14:paraId="01C177EC" w14:textId="77777777" w:rsidR="00EF118B" w:rsidRPr="00EF118B" w:rsidRDefault="00EF118B" w:rsidP="00EF118B">
            <w:pPr>
              <w:pStyle w:val="TableParagraph"/>
              <w:kinsoku w:val="0"/>
              <w:overflowPunct w:val="0"/>
              <w:spacing w:line="263" w:lineRule="exact"/>
              <w:rPr>
                <w:rFonts w:ascii="Arial" w:hAnsi="Arial" w:cs="Arial"/>
                <w:spacing w:val="-1"/>
              </w:rPr>
            </w:pPr>
            <w:r w:rsidRPr="00EF118B">
              <w:rPr>
                <w:rFonts w:ascii="Arial" w:hAnsi="Arial" w:cs="Arial"/>
                <w:spacing w:val="-1"/>
              </w:rPr>
              <w:t xml:space="preserve">   Medical Statistics</w:t>
            </w:r>
          </w:p>
        </w:tc>
        <w:tc>
          <w:tcPr>
            <w:tcW w:w="831" w:type="dxa"/>
            <w:tcBorders>
              <w:top w:val="nil"/>
              <w:left w:val="nil"/>
              <w:bottom w:val="nil"/>
              <w:right w:val="nil"/>
            </w:tcBorders>
          </w:tcPr>
          <w:p w14:paraId="7622513A" w14:textId="77777777" w:rsidR="00EF118B" w:rsidRPr="00EF118B" w:rsidRDefault="00EF118B" w:rsidP="00EF118B">
            <w:pPr>
              <w:pStyle w:val="TableParagraph"/>
              <w:kinsoku w:val="0"/>
              <w:overflowPunct w:val="0"/>
              <w:spacing w:line="263" w:lineRule="exact"/>
              <w:rPr>
                <w:rFonts w:ascii="Arial" w:hAnsi="Arial" w:cs="Arial"/>
              </w:rPr>
            </w:pPr>
            <w:r w:rsidRPr="00EF118B">
              <w:rPr>
                <w:rFonts w:ascii="Arial" w:hAnsi="Arial" w:cs="Arial"/>
              </w:rPr>
              <w:t xml:space="preserve">  4</w:t>
            </w:r>
          </w:p>
        </w:tc>
        <w:tc>
          <w:tcPr>
            <w:tcW w:w="766" w:type="dxa"/>
            <w:tcBorders>
              <w:top w:val="nil"/>
              <w:left w:val="nil"/>
              <w:bottom w:val="nil"/>
              <w:right w:val="nil"/>
            </w:tcBorders>
          </w:tcPr>
          <w:p w14:paraId="1D931CA1" w14:textId="77777777" w:rsidR="00EF118B" w:rsidRPr="00EF118B" w:rsidRDefault="00EF118B" w:rsidP="00EF118B">
            <w:pPr>
              <w:pStyle w:val="TableParagraph"/>
              <w:kinsoku w:val="0"/>
              <w:overflowPunct w:val="0"/>
              <w:spacing w:line="263" w:lineRule="exact"/>
              <w:rPr>
                <w:rFonts w:ascii="Arial" w:hAnsi="Arial" w:cs="Arial"/>
              </w:rPr>
            </w:pPr>
            <w:r w:rsidRPr="00EF118B">
              <w:rPr>
                <w:rFonts w:ascii="Arial" w:hAnsi="Arial" w:cs="Arial"/>
              </w:rPr>
              <w:t xml:space="preserve">     20</w:t>
            </w:r>
          </w:p>
        </w:tc>
      </w:tr>
    </w:tbl>
    <w:p w14:paraId="29505E8A" w14:textId="77777777" w:rsidR="00EF118B" w:rsidRDefault="00EF118B" w:rsidP="00EF4912">
      <w:pPr>
        <w:pStyle w:val="Default"/>
        <w:tabs>
          <w:tab w:val="left" w:pos="2835"/>
          <w:tab w:val="left" w:pos="8222"/>
          <w:tab w:val="left" w:pos="9214"/>
        </w:tabs>
        <w:spacing w:line="240" w:lineRule="exact"/>
        <w:ind w:left="720" w:firstLine="720"/>
      </w:pPr>
    </w:p>
    <w:p w14:paraId="0B479AF2" w14:textId="77777777" w:rsidR="00EF4912" w:rsidRDefault="00EF4912" w:rsidP="00EF4912">
      <w:pPr>
        <w:pStyle w:val="Default"/>
        <w:tabs>
          <w:tab w:val="left" w:pos="2835"/>
          <w:tab w:val="left" w:pos="8222"/>
          <w:tab w:val="left" w:pos="9214"/>
        </w:tabs>
        <w:spacing w:line="240" w:lineRule="exact"/>
        <w:ind w:left="720" w:firstLine="720"/>
      </w:pPr>
    </w:p>
    <w:p w14:paraId="550FDBFA" w14:textId="77777777" w:rsidR="00EF4912" w:rsidRPr="00EF4912" w:rsidRDefault="00EF4912" w:rsidP="00EF4912">
      <w:pPr>
        <w:pStyle w:val="Default"/>
        <w:tabs>
          <w:tab w:val="left" w:pos="2835"/>
          <w:tab w:val="left" w:pos="8222"/>
          <w:tab w:val="left" w:pos="9214"/>
        </w:tabs>
        <w:spacing w:line="240" w:lineRule="exact"/>
        <w:ind w:left="720" w:firstLine="720"/>
      </w:pPr>
      <w:r w:rsidRPr="00EF4912">
        <w:t>**Not all of these classes will be available every year.</w:t>
      </w:r>
    </w:p>
    <w:p w14:paraId="5C76EA26" w14:textId="77777777" w:rsidR="00503F1C" w:rsidRPr="00EF4912" w:rsidRDefault="00503F1C" w:rsidP="00A038C2">
      <w:pPr>
        <w:pStyle w:val="Curriculum2"/>
        <w:rPr>
          <w:szCs w:val="24"/>
        </w:rPr>
      </w:pPr>
    </w:p>
    <w:p w14:paraId="590195F6" w14:textId="77777777" w:rsidR="00EF118B" w:rsidRDefault="00EF118B" w:rsidP="00A038C2">
      <w:pPr>
        <w:pStyle w:val="Curriculum2"/>
        <w:rPr>
          <w:szCs w:val="24"/>
        </w:rPr>
      </w:pPr>
    </w:p>
    <w:p w14:paraId="2CE2D642" w14:textId="77777777" w:rsidR="00A038C2" w:rsidRPr="00EF4912" w:rsidRDefault="00A038C2" w:rsidP="00A038C2">
      <w:pPr>
        <w:pStyle w:val="Curriculum2"/>
        <w:rPr>
          <w:szCs w:val="24"/>
        </w:rPr>
      </w:pPr>
      <w:r w:rsidRPr="00EF4912">
        <w:rPr>
          <w:szCs w:val="24"/>
        </w:rPr>
        <w:t>List B</w:t>
      </w:r>
    </w:p>
    <w:p w14:paraId="15427E4B" w14:textId="77777777" w:rsidR="00EF4912" w:rsidRPr="00EF4912" w:rsidRDefault="00EF4912" w:rsidP="00EF4912">
      <w:pPr>
        <w:pStyle w:val="Curriculum2"/>
        <w:spacing w:line="240" w:lineRule="exact"/>
        <w:ind w:left="1430"/>
        <w:rPr>
          <w:rFonts w:cs="Arial"/>
          <w:szCs w:val="24"/>
        </w:rPr>
      </w:pPr>
      <w:r w:rsidRPr="00EF4912">
        <w:rPr>
          <w:rFonts w:cs="Arial"/>
          <w:szCs w:val="24"/>
        </w:rPr>
        <w:t xml:space="preserve">PH 452 </w:t>
      </w:r>
      <w:r w:rsidRPr="00EF4912">
        <w:rPr>
          <w:rFonts w:cs="Arial"/>
          <w:szCs w:val="24"/>
        </w:rPr>
        <w:tab/>
        <w:t xml:space="preserve">Topics in Physics </w:t>
      </w:r>
      <w:r w:rsidRPr="00EF4912">
        <w:rPr>
          <w:rFonts w:cs="Arial"/>
          <w:szCs w:val="24"/>
        </w:rPr>
        <w:tab/>
        <w:t xml:space="preserve">4 </w:t>
      </w:r>
      <w:r w:rsidRPr="00EF4912">
        <w:rPr>
          <w:rFonts w:cs="Arial"/>
          <w:szCs w:val="24"/>
        </w:rPr>
        <w:tab/>
        <w:t>20</w:t>
      </w:r>
    </w:p>
    <w:p w14:paraId="32F3AE55" w14:textId="77777777" w:rsidR="00EF4912" w:rsidRPr="00EF4912" w:rsidRDefault="00EF4912" w:rsidP="00EF4912">
      <w:pPr>
        <w:pStyle w:val="Curriculum2"/>
        <w:spacing w:line="240" w:lineRule="exact"/>
        <w:ind w:left="1430"/>
        <w:rPr>
          <w:rFonts w:cs="Arial"/>
          <w:szCs w:val="24"/>
        </w:rPr>
      </w:pPr>
      <w:r w:rsidRPr="00EF4912">
        <w:rPr>
          <w:rFonts w:cs="Arial"/>
          <w:szCs w:val="24"/>
        </w:rPr>
        <w:tab/>
        <w:t xml:space="preserve">PH 453 </w:t>
      </w:r>
      <w:r w:rsidRPr="00EF4912">
        <w:rPr>
          <w:rFonts w:cs="Arial"/>
          <w:szCs w:val="24"/>
        </w:rPr>
        <w:tab/>
        <w:t>Topics in Solid State Physics</w:t>
      </w:r>
      <w:r w:rsidRPr="00EF4912">
        <w:rPr>
          <w:rFonts w:cs="Arial"/>
          <w:szCs w:val="24"/>
        </w:rPr>
        <w:tab/>
        <w:t>4</w:t>
      </w:r>
      <w:r w:rsidRPr="00EF4912">
        <w:rPr>
          <w:rFonts w:cs="Arial"/>
          <w:szCs w:val="24"/>
        </w:rPr>
        <w:tab/>
        <w:t>20</w:t>
      </w:r>
    </w:p>
    <w:p w14:paraId="4973B75D" w14:textId="77777777" w:rsidR="00EF4912" w:rsidRPr="00EF4912" w:rsidRDefault="00EF4912" w:rsidP="00EF4912">
      <w:pPr>
        <w:pStyle w:val="Curriculum2"/>
        <w:spacing w:line="240" w:lineRule="exact"/>
        <w:ind w:left="1430"/>
        <w:rPr>
          <w:rFonts w:cs="Arial"/>
          <w:szCs w:val="24"/>
        </w:rPr>
      </w:pPr>
      <w:r w:rsidRPr="00EF4912">
        <w:rPr>
          <w:rFonts w:cs="Arial"/>
          <w:szCs w:val="24"/>
        </w:rPr>
        <w:tab/>
        <w:t xml:space="preserve">PH 454 </w:t>
      </w:r>
      <w:r w:rsidRPr="00EF4912">
        <w:rPr>
          <w:rFonts w:cs="Arial"/>
          <w:szCs w:val="24"/>
        </w:rPr>
        <w:tab/>
        <w:t xml:space="preserve">Topics in Nanoscience </w:t>
      </w:r>
      <w:r w:rsidRPr="00EF4912">
        <w:rPr>
          <w:rFonts w:cs="Arial"/>
          <w:szCs w:val="24"/>
        </w:rPr>
        <w:tab/>
        <w:t>4</w:t>
      </w:r>
      <w:r w:rsidRPr="00EF4912">
        <w:rPr>
          <w:rFonts w:cs="Arial"/>
          <w:szCs w:val="24"/>
        </w:rPr>
        <w:tab/>
        <w:t>20</w:t>
      </w:r>
    </w:p>
    <w:p w14:paraId="774E455F" w14:textId="77777777" w:rsidR="00EF4912" w:rsidRPr="00EF4912" w:rsidRDefault="00EF4912" w:rsidP="00EF4912">
      <w:pPr>
        <w:pStyle w:val="Curriculum2"/>
        <w:spacing w:line="240" w:lineRule="exact"/>
        <w:ind w:left="1430"/>
        <w:rPr>
          <w:rFonts w:cs="Arial"/>
          <w:szCs w:val="24"/>
        </w:rPr>
      </w:pPr>
      <w:r w:rsidRPr="00EF4912">
        <w:rPr>
          <w:rFonts w:cs="Arial"/>
          <w:szCs w:val="24"/>
        </w:rPr>
        <w:tab/>
        <w:t xml:space="preserve">PH 455 </w:t>
      </w:r>
      <w:r w:rsidRPr="00EF4912">
        <w:rPr>
          <w:rFonts w:cs="Arial"/>
          <w:szCs w:val="24"/>
        </w:rPr>
        <w:tab/>
        <w:t xml:space="preserve">Topics in Photonics </w:t>
      </w:r>
      <w:r w:rsidRPr="00EF4912">
        <w:rPr>
          <w:rFonts w:cs="Arial"/>
          <w:szCs w:val="24"/>
        </w:rPr>
        <w:tab/>
        <w:t xml:space="preserve"> 4</w:t>
      </w:r>
      <w:r w:rsidRPr="00EF4912">
        <w:rPr>
          <w:rFonts w:cs="Arial"/>
          <w:szCs w:val="24"/>
        </w:rPr>
        <w:tab/>
        <w:t>20</w:t>
      </w:r>
    </w:p>
    <w:p w14:paraId="10C83E82" w14:textId="77777777" w:rsidR="00EF4912" w:rsidRPr="00EF4912" w:rsidRDefault="00EF4912" w:rsidP="00C17424">
      <w:pPr>
        <w:pStyle w:val="Curriculum2"/>
        <w:spacing w:line="240" w:lineRule="exact"/>
        <w:ind w:left="1430"/>
        <w:rPr>
          <w:rFonts w:cs="Arial"/>
          <w:szCs w:val="24"/>
        </w:rPr>
      </w:pPr>
      <w:r w:rsidRPr="00EF4912">
        <w:rPr>
          <w:rFonts w:cs="Arial"/>
          <w:szCs w:val="24"/>
        </w:rPr>
        <w:tab/>
        <w:t xml:space="preserve">PH 456 </w:t>
      </w:r>
      <w:r w:rsidRPr="00EF4912">
        <w:rPr>
          <w:rFonts w:cs="Arial"/>
          <w:szCs w:val="24"/>
        </w:rPr>
        <w:tab/>
        <w:t>Topics in Complex</w:t>
      </w:r>
      <w:r w:rsidR="0065108E">
        <w:rPr>
          <w:rFonts w:cs="Arial"/>
          <w:szCs w:val="24"/>
        </w:rPr>
        <w:t xml:space="preserve"> Systems In </w:t>
      </w:r>
      <w:r w:rsidRPr="00EF4912">
        <w:rPr>
          <w:rFonts w:cs="Arial"/>
          <w:szCs w:val="24"/>
        </w:rPr>
        <w:t xml:space="preserve">Physics </w:t>
      </w:r>
      <w:r w:rsidRPr="00EF4912">
        <w:rPr>
          <w:rFonts w:cs="Arial"/>
          <w:szCs w:val="24"/>
        </w:rPr>
        <w:tab/>
        <w:t xml:space="preserve">4 </w:t>
      </w:r>
      <w:r w:rsidRPr="00EF4912">
        <w:rPr>
          <w:rFonts w:cs="Arial"/>
          <w:szCs w:val="24"/>
        </w:rPr>
        <w:tab/>
        <w:t>20</w:t>
      </w:r>
    </w:p>
    <w:p w14:paraId="6D12B167" w14:textId="77777777" w:rsidR="00EF4912" w:rsidRPr="00EF4912" w:rsidRDefault="00EF4912" w:rsidP="00EF4912">
      <w:pPr>
        <w:pStyle w:val="Curriculum2"/>
        <w:spacing w:line="240" w:lineRule="exact"/>
        <w:ind w:left="1430"/>
        <w:rPr>
          <w:rFonts w:cs="Arial"/>
          <w:szCs w:val="24"/>
        </w:rPr>
      </w:pPr>
      <w:r w:rsidRPr="00EF4912">
        <w:rPr>
          <w:rFonts w:cs="Arial"/>
          <w:szCs w:val="24"/>
        </w:rPr>
        <w:tab/>
        <w:t xml:space="preserve">PH 457 </w:t>
      </w:r>
      <w:r w:rsidRPr="00EF4912">
        <w:rPr>
          <w:rFonts w:cs="Arial"/>
          <w:szCs w:val="24"/>
        </w:rPr>
        <w:tab/>
        <w:t xml:space="preserve">Topics in Theoretical Physics </w:t>
      </w:r>
      <w:r w:rsidRPr="00EF4912">
        <w:rPr>
          <w:rFonts w:cs="Arial"/>
          <w:szCs w:val="24"/>
        </w:rPr>
        <w:tab/>
        <w:t xml:space="preserve">4 </w:t>
      </w:r>
      <w:r w:rsidRPr="00EF4912">
        <w:rPr>
          <w:rFonts w:cs="Arial"/>
          <w:szCs w:val="24"/>
        </w:rPr>
        <w:tab/>
        <w:t>20</w:t>
      </w:r>
    </w:p>
    <w:p w14:paraId="012CB4C2" w14:textId="77777777" w:rsidR="00EF4912" w:rsidRPr="00EF4912" w:rsidRDefault="00EF4912" w:rsidP="00EF4912">
      <w:pPr>
        <w:pStyle w:val="Curriculum2"/>
        <w:spacing w:line="240" w:lineRule="exact"/>
        <w:ind w:left="1430"/>
        <w:rPr>
          <w:rFonts w:cs="Arial"/>
          <w:szCs w:val="24"/>
        </w:rPr>
      </w:pPr>
      <w:r w:rsidRPr="00EF4912">
        <w:rPr>
          <w:rFonts w:cs="Arial"/>
          <w:szCs w:val="24"/>
        </w:rPr>
        <w:tab/>
        <w:t xml:space="preserve">PH 458 </w:t>
      </w:r>
      <w:r w:rsidRPr="00EF4912">
        <w:rPr>
          <w:rFonts w:cs="Arial"/>
          <w:szCs w:val="24"/>
        </w:rPr>
        <w:tab/>
        <w:t xml:space="preserve">Topics in Quantum Physics </w:t>
      </w:r>
      <w:r w:rsidRPr="00EF4912">
        <w:rPr>
          <w:rFonts w:cs="Arial"/>
          <w:szCs w:val="24"/>
        </w:rPr>
        <w:tab/>
        <w:t xml:space="preserve">4 </w:t>
      </w:r>
      <w:r w:rsidRPr="00EF4912">
        <w:rPr>
          <w:rFonts w:cs="Arial"/>
          <w:szCs w:val="24"/>
        </w:rPr>
        <w:tab/>
        <w:t>20</w:t>
      </w:r>
    </w:p>
    <w:p w14:paraId="2B1F1F2A" w14:textId="77777777" w:rsidR="00EF4912" w:rsidRDefault="00EF4912" w:rsidP="00EF4912">
      <w:pPr>
        <w:pStyle w:val="Curriculum2"/>
        <w:spacing w:line="240" w:lineRule="exact"/>
        <w:ind w:left="1430"/>
        <w:rPr>
          <w:rFonts w:cs="Arial"/>
          <w:szCs w:val="24"/>
        </w:rPr>
      </w:pPr>
      <w:r w:rsidRPr="00EF4912">
        <w:rPr>
          <w:rFonts w:cs="Arial"/>
          <w:szCs w:val="24"/>
        </w:rPr>
        <w:t xml:space="preserve">PH 459 </w:t>
      </w:r>
      <w:r w:rsidRPr="00EF4912">
        <w:rPr>
          <w:rFonts w:cs="Arial"/>
          <w:szCs w:val="24"/>
        </w:rPr>
        <w:tab/>
        <w:t>Topics in Atomic, Molecular and Nuclear Physics</w:t>
      </w:r>
      <w:r w:rsidRPr="00EF4912">
        <w:rPr>
          <w:rFonts w:cs="Arial"/>
          <w:szCs w:val="24"/>
        </w:rPr>
        <w:tab/>
        <w:t>4</w:t>
      </w:r>
      <w:r w:rsidRPr="00EF4912">
        <w:rPr>
          <w:rFonts w:cs="Arial"/>
          <w:szCs w:val="24"/>
        </w:rPr>
        <w:tab/>
        <w:t>20</w:t>
      </w:r>
    </w:p>
    <w:p w14:paraId="63FB59EF" w14:textId="77777777" w:rsidR="00216183" w:rsidRPr="00216183" w:rsidRDefault="00216183" w:rsidP="00216183">
      <w:pPr>
        <w:pStyle w:val="Curriculum2"/>
        <w:ind w:left="1430"/>
        <w:rPr>
          <w:rFonts w:ascii="ArialMT" w:hAnsi="ArialMT" w:cs="ArialMT"/>
          <w:szCs w:val="24"/>
        </w:rPr>
      </w:pPr>
      <w:r w:rsidRPr="00216183">
        <w:rPr>
          <w:rFonts w:ascii="ArialMT" w:hAnsi="ArialMT" w:cs="ArialMT"/>
          <w:szCs w:val="24"/>
        </w:rPr>
        <w:t>PH 462</w:t>
      </w:r>
      <w:r w:rsidRPr="00216183">
        <w:rPr>
          <w:rFonts w:ascii="ArialMT" w:hAnsi="ArialMT" w:cs="ArialMT"/>
          <w:szCs w:val="24"/>
        </w:rPr>
        <w:tab/>
        <w:t>Topics in Quantum Optics</w:t>
      </w:r>
      <w:r w:rsidRPr="00216183">
        <w:rPr>
          <w:rFonts w:ascii="ArialMT" w:hAnsi="ArialMT" w:cs="ArialMT"/>
          <w:szCs w:val="24"/>
        </w:rPr>
        <w:tab/>
        <w:t>4</w:t>
      </w:r>
      <w:r w:rsidRPr="00216183">
        <w:rPr>
          <w:rFonts w:ascii="ArialMT" w:hAnsi="ArialMT" w:cs="ArialMT"/>
          <w:szCs w:val="24"/>
        </w:rPr>
        <w:tab/>
        <w:t>20</w:t>
      </w:r>
    </w:p>
    <w:p w14:paraId="3CB61CB3" w14:textId="77777777" w:rsidR="00216183" w:rsidRPr="00EF4912" w:rsidRDefault="00216183" w:rsidP="00EF4912">
      <w:pPr>
        <w:pStyle w:val="Curriculum2"/>
        <w:spacing w:line="240" w:lineRule="exact"/>
        <w:ind w:left="1430"/>
        <w:rPr>
          <w:rFonts w:cs="Arial"/>
          <w:szCs w:val="24"/>
        </w:rPr>
      </w:pPr>
    </w:p>
    <w:p w14:paraId="3177CC5B" w14:textId="77777777" w:rsidR="00A038C2" w:rsidRDefault="00A038C2" w:rsidP="00A038C2">
      <w:pPr>
        <w:pStyle w:val="Calendar2"/>
      </w:pPr>
    </w:p>
    <w:p w14:paraId="5BE783EB" w14:textId="77777777" w:rsidR="00A038C2" w:rsidRPr="00A81155" w:rsidRDefault="00A038C2" w:rsidP="00A038C2">
      <w:pPr>
        <w:pStyle w:val="CalendarHeader2"/>
        <w:rPr>
          <w:i/>
        </w:rPr>
      </w:pPr>
      <w:r>
        <w:t xml:space="preserve">Curriculum (Part-time study) </w:t>
      </w:r>
    </w:p>
    <w:p w14:paraId="5BBCA570" w14:textId="77777777" w:rsidR="00A038C2" w:rsidRPr="0098514C" w:rsidRDefault="00A038C2" w:rsidP="00A038C2">
      <w:pPr>
        <w:pStyle w:val="Calendar1"/>
        <w:rPr>
          <w:i/>
        </w:rPr>
      </w:pPr>
      <w:r w:rsidRPr="0098514C">
        <w:t>1</w:t>
      </w:r>
      <w:r>
        <w:t>1.15.47</w:t>
      </w:r>
      <w:r w:rsidRPr="0098514C">
        <w:tab/>
      </w:r>
      <w:r>
        <w:t>Students studying on a part-time basis will normally take classes amounting to 60/70 credits in each year.</w:t>
      </w:r>
    </w:p>
    <w:p w14:paraId="6F239612" w14:textId="77777777" w:rsidR="00A038C2" w:rsidRPr="00A61858" w:rsidRDefault="00A038C2" w:rsidP="00A038C2">
      <w:pPr>
        <w:pStyle w:val="Calendar2"/>
      </w:pPr>
    </w:p>
    <w:p w14:paraId="43412F51" w14:textId="77777777" w:rsidR="00A038C2" w:rsidRPr="00A61858" w:rsidRDefault="00A038C2" w:rsidP="00A038C2">
      <w:pPr>
        <w:pStyle w:val="CalendarHeader2"/>
      </w:pPr>
      <w:r w:rsidRPr="00A61858">
        <w:t xml:space="preserve">Progress </w:t>
      </w:r>
    </w:p>
    <w:p w14:paraId="36C11D27" w14:textId="77777777" w:rsidR="00A038C2" w:rsidRDefault="00A038C2" w:rsidP="00A038C2">
      <w:pPr>
        <w:pStyle w:val="Calendar1"/>
      </w:pPr>
      <w:r>
        <w:t>11.15.48</w:t>
      </w:r>
      <w:r w:rsidRPr="00114ADF">
        <w:tab/>
        <w:t>In order to progress to the second year of the</w:t>
      </w:r>
      <w:r w:rsidR="00EB30F9">
        <w:t xml:space="preserve"> Honours</w:t>
      </w:r>
      <w:r w:rsidRPr="00114ADF">
        <w:t xml:space="preserve"> course, a student must have accumulated at least 100 credits from the course curriculum</w:t>
      </w:r>
      <w:r w:rsidRPr="00C45250">
        <w:t xml:space="preserve"> </w:t>
      </w:r>
      <w:r>
        <w:t xml:space="preserve">including those for the classes </w:t>
      </w:r>
      <w:r w:rsidR="00DD0F6C">
        <w:rPr>
          <w:i/>
        </w:rPr>
        <w:t>MM</w:t>
      </w:r>
      <w:r w:rsidR="005E4113">
        <w:rPr>
          <w:i/>
        </w:rPr>
        <w:t xml:space="preserve"> </w:t>
      </w:r>
      <w:r w:rsidR="00DD0F6C">
        <w:rPr>
          <w:i/>
        </w:rPr>
        <w:t>101</w:t>
      </w:r>
      <w:r w:rsidR="005E4113">
        <w:rPr>
          <w:i/>
        </w:rPr>
        <w:t xml:space="preserve"> Introduction to Calculus </w:t>
      </w:r>
      <w:r w:rsidR="005E4113" w:rsidRPr="005E4113">
        <w:t>and</w:t>
      </w:r>
      <w:r w:rsidR="005E4113">
        <w:rPr>
          <w:i/>
        </w:rPr>
        <w:t xml:space="preserve"> MM </w:t>
      </w:r>
      <w:r w:rsidR="00DD0F6C">
        <w:rPr>
          <w:i/>
        </w:rPr>
        <w:t>102 Applications of Calculus</w:t>
      </w:r>
      <w:r w:rsidRPr="00DB7D39">
        <w:t>.</w:t>
      </w:r>
      <w:r w:rsidRPr="00114ADF">
        <w:t xml:space="preserve"> </w:t>
      </w:r>
    </w:p>
    <w:p w14:paraId="29883C22" w14:textId="77777777" w:rsidR="00EB30F9" w:rsidRPr="00114ADF" w:rsidRDefault="00EB30F9" w:rsidP="00A038C2">
      <w:pPr>
        <w:pStyle w:val="Calendar1"/>
      </w:pPr>
      <w:r>
        <w:t>11.15.48b</w:t>
      </w:r>
      <w:r>
        <w:tab/>
        <w:t>In order to progress to the second year of the Bachelors course, a student must have accumulated at least 100 credits from the course curriculum.</w:t>
      </w:r>
    </w:p>
    <w:p w14:paraId="6A77AB75" w14:textId="77777777" w:rsidR="00A038C2" w:rsidRDefault="00A038C2" w:rsidP="00A038C2">
      <w:pPr>
        <w:pStyle w:val="Calendar1"/>
      </w:pPr>
      <w:r>
        <w:t>11.15.49</w:t>
      </w:r>
      <w:r w:rsidRPr="00114ADF">
        <w:tab/>
        <w:t>In order to progress to the third year of the</w:t>
      </w:r>
      <w:r w:rsidR="00762E56">
        <w:t xml:space="preserve"> Honours</w:t>
      </w:r>
      <w:r w:rsidRPr="00114ADF">
        <w:t xml:space="preserve"> course, a student must have accumulated at least </w:t>
      </w:r>
      <w:r>
        <w:t>2</w:t>
      </w:r>
      <w:r w:rsidRPr="00114ADF">
        <w:t>2</w:t>
      </w:r>
      <w:r>
        <w:t>0</w:t>
      </w:r>
      <w:r w:rsidRPr="00114ADF">
        <w:t xml:space="preserve"> credits from the course curriculum including</w:t>
      </w:r>
      <w:r>
        <w:t xml:space="preserve"> those for the class </w:t>
      </w:r>
      <w:r>
        <w:rPr>
          <w:i/>
        </w:rPr>
        <w:t>MM 201</w:t>
      </w:r>
      <w:r>
        <w:t xml:space="preserve"> </w:t>
      </w:r>
      <w:r w:rsidR="0083117D">
        <w:rPr>
          <w:i/>
        </w:rPr>
        <w:t>Linear Algebra and Differential Equations</w:t>
      </w:r>
      <w:r w:rsidRPr="00114ADF">
        <w:t>.</w:t>
      </w:r>
    </w:p>
    <w:p w14:paraId="0BF98FCF" w14:textId="77777777" w:rsidR="00762E56" w:rsidRPr="00114ADF" w:rsidRDefault="00762E56" w:rsidP="00A038C2">
      <w:pPr>
        <w:pStyle w:val="Calendar1"/>
      </w:pPr>
      <w:r>
        <w:t>11.15.49b</w:t>
      </w:r>
      <w:r>
        <w:tab/>
        <w:t>In order to progress to the third year of the Bachelors course, a student must have accumulated at least 220 credits from the course curriculum.</w:t>
      </w:r>
    </w:p>
    <w:p w14:paraId="000EA5AF" w14:textId="77777777" w:rsidR="00A038C2" w:rsidRPr="00114ADF" w:rsidRDefault="00A038C2" w:rsidP="00A038C2">
      <w:pPr>
        <w:pStyle w:val="Calendar1"/>
      </w:pPr>
      <w:r>
        <w:t>11.15.50</w:t>
      </w:r>
      <w:r w:rsidRPr="00114ADF">
        <w:tab/>
        <w:t xml:space="preserve">In order to progress to the fourth year of the course, a student must have </w:t>
      </w:r>
      <w:r w:rsidRPr="007D3C5C">
        <w:t xml:space="preserve">accumulated at least </w:t>
      </w:r>
      <w:r>
        <w:t>360</w:t>
      </w:r>
      <w:r w:rsidRPr="007D3C5C">
        <w:t xml:space="preserve"> credits</w:t>
      </w:r>
      <w:r w:rsidRPr="00114ADF">
        <w:t xml:space="preserve"> from the course curriculum including </w:t>
      </w:r>
      <w:r>
        <w:t xml:space="preserve">120 </w:t>
      </w:r>
      <w:r w:rsidRPr="00114ADF">
        <w:t>credits at Level 3 or above.</w:t>
      </w:r>
    </w:p>
    <w:p w14:paraId="4CF6E7DD" w14:textId="77777777" w:rsidR="00A038C2" w:rsidRDefault="00A038C2" w:rsidP="00A038C2">
      <w:pPr>
        <w:pStyle w:val="Calendar2"/>
      </w:pPr>
    </w:p>
    <w:p w14:paraId="3729F974" w14:textId="77777777" w:rsidR="00A038C2" w:rsidRPr="0098514C" w:rsidRDefault="00A038C2" w:rsidP="00A038C2">
      <w:pPr>
        <w:pStyle w:val="CalendarHeader2"/>
      </w:pPr>
      <w:r w:rsidRPr="0098514C">
        <w:t>Progress (Part-time study)</w:t>
      </w:r>
    </w:p>
    <w:p w14:paraId="6053BB65" w14:textId="77777777" w:rsidR="00A038C2" w:rsidRPr="0098514C" w:rsidRDefault="00A038C2" w:rsidP="00A038C2">
      <w:pPr>
        <w:pStyle w:val="Calendar1"/>
      </w:pPr>
      <w:r w:rsidRPr="0098514C">
        <w:t>1</w:t>
      </w:r>
      <w:r>
        <w:t>1.15.51</w:t>
      </w:r>
      <w:r>
        <w:tab/>
        <w:t xml:space="preserve">Students studying on a part-time basis must satisfy the appropriate progress requirements following each period of 120/130 credits. </w:t>
      </w:r>
    </w:p>
    <w:p w14:paraId="0748ECE2" w14:textId="77777777" w:rsidR="00A038C2" w:rsidRDefault="00A038C2" w:rsidP="00A038C2">
      <w:pPr>
        <w:pStyle w:val="Calendar2"/>
      </w:pPr>
    </w:p>
    <w:p w14:paraId="13B44FC1" w14:textId="77777777" w:rsidR="00A038C2" w:rsidRPr="001005D4" w:rsidRDefault="00A038C2" w:rsidP="00A038C2">
      <w:pPr>
        <w:pStyle w:val="CalendarHeader2"/>
      </w:pPr>
      <w:r w:rsidRPr="001005D4">
        <w:t>Final Assessment</w:t>
      </w:r>
      <w:r>
        <w:t xml:space="preserve"> and Classification</w:t>
      </w:r>
    </w:p>
    <w:p w14:paraId="076454B1" w14:textId="77777777" w:rsidR="00A038C2" w:rsidRPr="007727A7" w:rsidRDefault="00A038C2" w:rsidP="00A038C2">
      <w:pPr>
        <w:pStyle w:val="Calendar1"/>
      </w:pPr>
      <w:r>
        <w:t>11.15.52</w:t>
      </w:r>
      <w:r w:rsidRPr="00DE286D">
        <w:tab/>
        <w:t>On successful completion of the f</w:t>
      </w:r>
      <w:r>
        <w:t>our</w:t>
      </w:r>
      <w:r w:rsidRPr="00DE286D">
        <w:t xml:space="preserve">th year, a candidate will be awarded </w:t>
      </w:r>
      <w:r>
        <w:t xml:space="preserve">120 </w:t>
      </w:r>
      <w:r w:rsidRPr="00DE286D">
        <w:t xml:space="preserve">Level </w:t>
      </w:r>
      <w:r>
        <w:t>4</w:t>
      </w:r>
      <w:r w:rsidRPr="00DE286D">
        <w:t xml:space="preserve"> credits under the class code </w:t>
      </w:r>
      <w:r>
        <w:t>MM 430 Mathematics and Physics.</w:t>
      </w:r>
    </w:p>
    <w:p w14:paraId="2F11B8E8" w14:textId="77777777" w:rsidR="00A038C2" w:rsidRPr="001005D4" w:rsidRDefault="00A038C2" w:rsidP="00EF193D">
      <w:pPr>
        <w:pStyle w:val="Calendar1"/>
      </w:pPr>
      <w:r>
        <w:t>11.15.53</w:t>
      </w:r>
      <w:r w:rsidRPr="001005D4">
        <w:tab/>
        <w:t xml:space="preserve">The final classification for the degree of </w:t>
      </w:r>
      <w:r w:rsidRPr="007B4D53">
        <w:t xml:space="preserve">BSc with Honours in Mathematics and Physics </w:t>
      </w:r>
      <w:r w:rsidRPr="001005D4">
        <w:t xml:space="preserve">will </w:t>
      </w:r>
      <w:r>
        <w:t xml:space="preserve">normally </w:t>
      </w:r>
      <w:r w:rsidR="00EF193D">
        <w:t xml:space="preserve">be based on </w:t>
      </w:r>
      <w:r w:rsidRPr="001005D4">
        <w:t xml:space="preserve">the first assessed attempt at compulsory and specified optional classes </w:t>
      </w:r>
      <w:r>
        <w:t xml:space="preserve">at Levels 3 and 4 </w:t>
      </w:r>
      <w:r w:rsidRPr="001005D4">
        <w:t xml:space="preserve">taken in the </w:t>
      </w:r>
      <w:r>
        <w:t>third</w:t>
      </w:r>
      <w:r w:rsidRPr="001005D4">
        <w:t xml:space="preserve"> and f</w:t>
      </w:r>
      <w:r>
        <w:t>ourt</w:t>
      </w:r>
      <w:r w:rsidR="00EF193D">
        <w:t>h years</w:t>
      </w:r>
      <w:r w:rsidRPr="001005D4">
        <w:t>.</w:t>
      </w:r>
    </w:p>
    <w:p w14:paraId="55EF755F" w14:textId="77777777" w:rsidR="00A038C2" w:rsidRPr="00114ADF" w:rsidRDefault="00A038C2" w:rsidP="00A038C2">
      <w:pPr>
        <w:pStyle w:val="Calendar2"/>
      </w:pPr>
    </w:p>
    <w:p w14:paraId="5E76963A" w14:textId="77777777" w:rsidR="00A038C2" w:rsidRPr="00114ADF" w:rsidRDefault="00A038C2" w:rsidP="00A038C2">
      <w:pPr>
        <w:pStyle w:val="CalendarHeader2"/>
      </w:pPr>
      <w:r w:rsidRPr="00114ADF">
        <w:t xml:space="preserve">Award </w:t>
      </w:r>
    </w:p>
    <w:p w14:paraId="066E0B50" w14:textId="77777777" w:rsidR="00A038C2" w:rsidRPr="00C12BCF" w:rsidRDefault="00A038C2" w:rsidP="00A038C2">
      <w:pPr>
        <w:pStyle w:val="Calendar1"/>
      </w:pPr>
      <w:r>
        <w:t>11.15.54</w:t>
      </w:r>
      <w:r>
        <w:rPr>
          <w:b/>
        </w:rPr>
        <w:tab/>
      </w:r>
      <w:r w:rsidRPr="00C12BCF">
        <w:rPr>
          <w:b/>
        </w:rPr>
        <w:t>BSc with Honours</w:t>
      </w:r>
      <w:r w:rsidRPr="00C12BCF">
        <w:t>:  In order to qualify for the award of the degree of</w:t>
      </w:r>
      <w:r>
        <w:rPr>
          <w:i/>
        </w:rPr>
        <w:t xml:space="preserve"> </w:t>
      </w:r>
      <w:r w:rsidRPr="00DE321C">
        <w:t>BSc with Honours in Mathematics and Physics,</w:t>
      </w:r>
      <w:r w:rsidRPr="00C12BCF">
        <w:t xml:space="preserve"> a candidate must have accumulated no fewer than </w:t>
      </w:r>
      <w:r>
        <w:t xml:space="preserve">480 </w:t>
      </w:r>
      <w:r w:rsidRPr="00C12BCF">
        <w:t xml:space="preserve">credits from the course curriculum.  </w:t>
      </w:r>
      <w:r>
        <w:t>Notwithstanding Regulation 11.1.10, t</w:t>
      </w:r>
      <w:r w:rsidRPr="00C12BCF">
        <w:t xml:space="preserve">hese must include no fewer than </w:t>
      </w:r>
      <w:r w:rsidRPr="00DE321C">
        <w:t>120 credits at Level 4</w:t>
      </w:r>
      <w:r w:rsidRPr="00C12BCF">
        <w:t xml:space="preserve"> or above.</w:t>
      </w:r>
    </w:p>
    <w:p w14:paraId="46B4A02E" w14:textId="77777777" w:rsidR="00A038C2" w:rsidRDefault="00A038C2" w:rsidP="00A038C2">
      <w:pPr>
        <w:pStyle w:val="Calendar1"/>
      </w:pPr>
      <w:r>
        <w:t>11.15.55</w:t>
      </w:r>
      <w:r w:rsidRPr="00C12BCF">
        <w:tab/>
      </w:r>
      <w:r w:rsidRPr="00C12BCF">
        <w:rPr>
          <w:b/>
          <w:bCs/>
        </w:rPr>
        <w:t xml:space="preserve">BSc: </w:t>
      </w:r>
      <w:r w:rsidRPr="00C12BCF">
        <w:t>In order to qualify for the award of the degree of</w:t>
      </w:r>
      <w:r w:rsidRPr="007B4D53">
        <w:t xml:space="preserve"> BSc in Mathematics and Physics</w:t>
      </w:r>
      <w:r>
        <w:rPr>
          <w:i/>
        </w:rPr>
        <w:t>,</w:t>
      </w:r>
      <w:r w:rsidRPr="00C12BCF">
        <w:t xml:space="preserve"> a candidate must have accumulated no fewer than </w:t>
      </w:r>
      <w:r>
        <w:t xml:space="preserve">360 </w:t>
      </w:r>
      <w:r w:rsidRPr="00C12BCF">
        <w:t xml:space="preserve">credits from the course curriculum.  </w:t>
      </w:r>
    </w:p>
    <w:p w14:paraId="1A71CD52" w14:textId="77777777" w:rsidR="00A038C2" w:rsidRDefault="00A038C2" w:rsidP="00A038C2">
      <w:pPr>
        <w:pStyle w:val="Calendar1"/>
      </w:pPr>
      <w:r>
        <w:t>11.15.56</w:t>
      </w:r>
      <w:r w:rsidRPr="00C12BCF">
        <w:tab/>
      </w:r>
      <w:r w:rsidRPr="00C12BCF">
        <w:rPr>
          <w:b/>
        </w:rPr>
        <w:t>Diploma of Higher Education:</w:t>
      </w:r>
      <w:r w:rsidRPr="00C12BCF">
        <w:t xml:space="preserve"> In order to qualify for the award of a Diploma of Higher Education in</w:t>
      </w:r>
      <w:r w:rsidRPr="00C12BCF">
        <w:rPr>
          <w:i/>
        </w:rPr>
        <w:t xml:space="preserve"> </w:t>
      </w:r>
      <w:r w:rsidRPr="007B4D53">
        <w:t xml:space="preserve">Mathematics and Physics, </w:t>
      </w:r>
      <w:r w:rsidRPr="00C12BCF">
        <w:t xml:space="preserve">a candidate must have accumulated no fewer than 240 credits from the course curriculum.  </w:t>
      </w:r>
    </w:p>
    <w:p w14:paraId="1ADE76A4" w14:textId="77777777" w:rsidR="00A038C2" w:rsidRDefault="00A038C2" w:rsidP="00A038C2">
      <w:pPr>
        <w:pStyle w:val="Calendar1"/>
      </w:pPr>
      <w:r>
        <w:t>11.15.57</w:t>
      </w:r>
      <w:r w:rsidRPr="00C12BCF">
        <w:tab/>
      </w:r>
      <w:r w:rsidRPr="00C12BCF">
        <w:rPr>
          <w:b/>
        </w:rPr>
        <w:t xml:space="preserve">Certificate of Higher Education: </w:t>
      </w:r>
      <w:r w:rsidRPr="00C12BCF">
        <w:t>In order to qualify for the award of a Certificate of Higher Education in</w:t>
      </w:r>
      <w:r>
        <w:t xml:space="preserve"> </w:t>
      </w:r>
      <w:r w:rsidRPr="007B4D53">
        <w:t>Mathematics and Physics,</w:t>
      </w:r>
      <w:r w:rsidRPr="00450C27">
        <w:rPr>
          <w:i/>
        </w:rPr>
        <w:t xml:space="preserve"> </w:t>
      </w:r>
      <w:r w:rsidRPr="00C12BCF">
        <w:t xml:space="preserve">a candidate must have accumulated no fewer than 120 credits from the course curriculum. </w:t>
      </w:r>
    </w:p>
    <w:p w14:paraId="637A3FBA" w14:textId="77777777" w:rsidR="00A038C2" w:rsidRDefault="00A038C2" w:rsidP="00A038C2">
      <w:pPr>
        <w:pStyle w:val="Calendar1"/>
      </w:pPr>
      <w:r>
        <w:t>11.15.58</w:t>
      </w:r>
    </w:p>
    <w:p w14:paraId="63EBADB7" w14:textId="77777777" w:rsidR="00A038C2" w:rsidRDefault="00A038C2" w:rsidP="00A038C2">
      <w:pPr>
        <w:pStyle w:val="Calendar1"/>
      </w:pPr>
      <w:r>
        <w:t>to 11.15</w:t>
      </w:r>
      <w:r w:rsidR="00CA44E2">
        <w:t>.</w:t>
      </w:r>
      <w:r>
        <w:t>60</w:t>
      </w:r>
      <w:r>
        <w:tab/>
        <w:t>(Numbers not used)</w:t>
      </w:r>
    </w:p>
    <w:p w14:paraId="63743BF1" w14:textId="77777777" w:rsidR="00CA44E2" w:rsidRDefault="00CA44E2" w:rsidP="00A038C2">
      <w:pPr>
        <w:pStyle w:val="Calendar1"/>
      </w:pPr>
    </w:p>
    <w:p w14:paraId="7D2C6D0E" w14:textId="77777777" w:rsidR="00113FF5" w:rsidRDefault="00113FF5" w:rsidP="00A038C2">
      <w:pPr>
        <w:pStyle w:val="Calendar1"/>
      </w:pPr>
    </w:p>
    <w:p w14:paraId="2C60B07E" w14:textId="77777777" w:rsidR="00113FF5" w:rsidRDefault="00113FF5" w:rsidP="00A038C2">
      <w:pPr>
        <w:pStyle w:val="Calendar1"/>
      </w:pPr>
    </w:p>
    <w:p w14:paraId="145F95BD" w14:textId="77777777" w:rsidR="00113FF5" w:rsidRPr="00C12BCF" w:rsidRDefault="00113FF5" w:rsidP="00A038C2">
      <w:pPr>
        <w:pStyle w:val="Calendar1"/>
      </w:pPr>
    </w:p>
    <w:p w14:paraId="32001D79" w14:textId="77777777" w:rsidR="00A038C2" w:rsidRPr="00450C27" w:rsidRDefault="00A038C2" w:rsidP="00C22AF0">
      <w:pPr>
        <w:pStyle w:val="Calendar2"/>
        <w:rPr>
          <w:lang w:val="en-US"/>
        </w:rPr>
      </w:pPr>
    </w:p>
    <w:p w14:paraId="49776C12" w14:textId="77777777" w:rsidR="00A038C2" w:rsidRPr="0096115F" w:rsidRDefault="00A038C2" w:rsidP="00A038C2">
      <w:pPr>
        <w:pStyle w:val="CalendarHeader1"/>
      </w:pPr>
      <w:r w:rsidRPr="0096115F">
        <w:t>Mathematics, Statistics and Accounting</w:t>
      </w:r>
    </w:p>
    <w:p w14:paraId="0579C276" w14:textId="77777777" w:rsidR="00A038C2" w:rsidRPr="0096115F" w:rsidRDefault="00A038C2" w:rsidP="008A3379">
      <w:pPr>
        <w:pStyle w:val="CalendarTOC3"/>
      </w:pPr>
      <w:bookmarkStart w:id="127" w:name="_Toc332102136"/>
      <w:r w:rsidRPr="0096115F">
        <w:t>BSc with Honours in Mathematics, Statistics and Accounting</w:t>
      </w:r>
      <w:bookmarkEnd w:id="127"/>
    </w:p>
    <w:p w14:paraId="2B25ED21" w14:textId="77777777" w:rsidR="00A038C2" w:rsidRPr="0096115F" w:rsidRDefault="00A038C2" w:rsidP="00A038C2">
      <w:pPr>
        <w:pStyle w:val="CalendarHeader2"/>
      </w:pPr>
      <w:bookmarkStart w:id="128" w:name="BSc_in_Mathematics_Statistics_Accounts"/>
      <w:r w:rsidRPr="0096115F">
        <w:t>BSc in Mathematics, Statistics and Accounting</w:t>
      </w:r>
      <w:r w:rsidR="00887358">
        <w:fldChar w:fldCharType="begin"/>
      </w:r>
      <w:r w:rsidR="00887358">
        <w:instrText xml:space="preserve"> XE "</w:instrText>
      </w:r>
      <w:r w:rsidR="00887358" w:rsidRPr="006B2EA2">
        <w:instrText xml:space="preserve">Mathematics, Statistics and </w:instrText>
      </w:r>
      <w:r w:rsidR="002971E9">
        <w:instrText>Accounting</w:instrText>
      </w:r>
      <w:r w:rsidR="00887358" w:rsidRPr="006B2EA2">
        <w:instrText xml:space="preserve"> (BSc with Hons, BSc)</w:instrText>
      </w:r>
      <w:r w:rsidR="00887358">
        <w:instrText xml:space="preserve">" </w:instrText>
      </w:r>
      <w:r w:rsidR="00887358">
        <w:fldChar w:fldCharType="end"/>
      </w:r>
    </w:p>
    <w:p w14:paraId="6906D0AB" w14:textId="77777777" w:rsidR="00A038C2" w:rsidRPr="0096115F" w:rsidRDefault="00A038C2" w:rsidP="00A038C2">
      <w:pPr>
        <w:pStyle w:val="CalendarHeader2"/>
      </w:pPr>
      <w:bookmarkStart w:id="129" w:name="Dip_of_HE_in_Math_Stats_Accounts"/>
      <w:bookmarkEnd w:id="128"/>
      <w:r w:rsidRPr="0096115F">
        <w:t>Diploma of Higher Education in Mathematical Studies</w:t>
      </w:r>
    </w:p>
    <w:bookmarkEnd w:id="129"/>
    <w:p w14:paraId="45802D7A" w14:textId="77777777" w:rsidR="00A038C2" w:rsidRPr="0096115F" w:rsidRDefault="00A038C2" w:rsidP="00A038C2">
      <w:pPr>
        <w:pStyle w:val="CalendarHeader2"/>
      </w:pPr>
      <w:r w:rsidRPr="0096115F">
        <w:t>Certificate of Higher Education in Mathematical Studies</w:t>
      </w:r>
      <w:r w:rsidR="00887358">
        <w:fldChar w:fldCharType="begin"/>
      </w:r>
      <w:r w:rsidR="002971E9">
        <w:instrText xml:space="preserve"> XE </w:instrText>
      </w:r>
      <w:r w:rsidR="00887358" w:rsidRPr="003C70A3">
        <w:instrText>Mathematical Studies (DipHE, CertHE)</w:instrText>
      </w:r>
      <w:r w:rsidR="00887358">
        <w:instrText xml:space="preserve">" </w:instrText>
      </w:r>
      <w:r w:rsidR="00887358">
        <w:fldChar w:fldCharType="end"/>
      </w:r>
    </w:p>
    <w:p w14:paraId="615D76BD" w14:textId="77777777" w:rsidR="00A038C2" w:rsidRPr="0096115F" w:rsidRDefault="00A038C2" w:rsidP="00A038C2">
      <w:pPr>
        <w:pStyle w:val="CalendarHeader2"/>
        <w:rPr>
          <w:b w:val="0"/>
          <w:i/>
          <w:sz w:val="22"/>
          <w:szCs w:val="22"/>
        </w:rPr>
      </w:pPr>
    </w:p>
    <w:p w14:paraId="59A10D32" w14:textId="77777777" w:rsidR="00A038C2" w:rsidRPr="0096115F" w:rsidRDefault="00A038C2" w:rsidP="00A038C2">
      <w:pPr>
        <w:pStyle w:val="CalendarHeader2"/>
      </w:pPr>
      <w:r w:rsidRPr="0096115F">
        <w:t>Course Regulations</w:t>
      </w:r>
    </w:p>
    <w:p w14:paraId="12841D85" w14:textId="77777777" w:rsidR="00A038C2" w:rsidRPr="0096115F" w:rsidRDefault="00A038C2" w:rsidP="00A038C2">
      <w:pPr>
        <w:pStyle w:val="Calendar2"/>
      </w:pPr>
      <w:r w:rsidRPr="0096115F">
        <w:t>[These regulations are to be read in conjunction with Regulation 1</w:t>
      </w:r>
      <w:r>
        <w:t>1</w:t>
      </w:r>
      <w:r w:rsidRPr="0096115F">
        <w:t>.1]</w:t>
      </w:r>
    </w:p>
    <w:p w14:paraId="716D2F6F" w14:textId="77777777" w:rsidR="00A038C2" w:rsidRPr="0096115F" w:rsidRDefault="00A038C2" w:rsidP="00A038C2">
      <w:pPr>
        <w:pStyle w:val="Calendar2"/>
      </w:pPr>
    </w:p>
    <w:p w14:paraId="04C1B767" w14:textId="77777777" w:rsidR="00A038C2" w:rsidRPr="0096115F" w:rsidRDefault="00A038C2" w:rsidP="00A038C2">
      <w:pPr>
        <w:pStyle w:val="CalendarHeader2"/>
      </w:pPr>
      <w:r w:rsidRPr="0096115F">
        <w:t xml:space="preserve">Status of </w:t>
      </w:r>
      <w:r>
        <w:t xml:space="preserve">the </w:t>
      </w:r>
      <w:r w:rsidRPr="0096115F">
        <w:t>Courses</w:t>
      </w:r>
    </w:p>
    <w:p w14:paraId="16A5AA7C" w14:textId="77777777" w:rsidR="00A038C2" w:rsidRPr="003D1908" w:rsidRDefault="00A038C2" w:rsidP="00A038C2">
      <w:pPr>
        <w:pStyle w:val="Calendar1"/>
      </w:pPr>
      <w:r>
        <w:t>11.15.61</w:t>
      </w:r>
      <w:r w:rsidRPr="0096115F">
        <w:tab/>
        <w:t>All students are normally admitted in the first instance as Honours students</w:t>
      </w:r>
      <w:r w:rsidRPr="0096115F">
        <w:rPr>
          <w:i/>
        </w:rPr>
        <w:t xml:space="preserve">.  </w:t>
      </w:r>
      <w:r w:rsidRPr="0096115F">
        <w:t xml:space="preserve">Transfer to the </w:t>
      </w:r>
      <w:r w:rsidRPr="00976B17">
        <w:t>BSc in Mathematics, Statistics and Accounting</w:t>
      </w:r>
      <w:r w:rsidRPr="0096115F">
        <w:rPr>
          <w:i/>
        </w:rPr>
        <w:t xml:space="preserve"> </w:t>
      </w:r>
      <w:r w:rsidRPr="0096115F">
        <w:t>is possible at any time subject to satisfying the appropriate progress regulations.</w:t>
      </w:r>
      <w:r w:rsidRPr="0096115F">
        <w:rPr>
          <w:i/>
        </w:rPr>
        <w:t xml:space="preserve"> </w:t>
      </w:r>
      <w:r>
        <w:t>Students wishing to obtain professional accreditation in Accounting should consult the Adviser of Study (Accounting) regarding their choice of optional classes.  To be</w:t>
      </w:r>
      <w:r w:rsidRPr="00882D9B">
        <w:t xml:space="preserve"> eligible </w:t>
      </w:r>
      <w:r>
        <w:t>for accreditation students will require to</w:t>
      </w:r>
      <w:r w:rsidR="00692FA4">
        <w:t xml:space="preserve"> </w:t>
      </w:r>
      <w:r>
        <w:t>take an additional 20 credit class.</w:t>
      </w:r>
    </w:p>
    <w:p w14:paraId="6C8A1622" w14:textId="77777777" w:rsidR="00A038C2" w:rsidRPr="0096115F" w:rsidRDefault="00A038C2" w:rsidP="00A038C2">
      <w:pPr>
        <w:pStyle w:val="Calendar2"/>
      </w:pPr>
    </w:p>
    <w:p w14:paraId="0880144F" w14:textId="77777777" w:rsidR="00A038C2" w:rsidRPr="0096115F" w:rsidRDefault="00A038C2" w:rsidP="00A038C2">
      <w:pPr>
        <w:pStyle w:val="CalendarHeader2"/>
      </w:pPr>
      <w:r w:rsidRPr="0096115F">
        <w:t>Mode of Study</w:t>
      </w:r>
    </w:p>
    <w:p w14:paraId="3497DB37" w14:textId="77777777" w:rsidR="00A038C2" w:rsidRPr="005B4404" w:rsidRDefault="00A038C2" w:rsidP="00A038C2">
      <w:pPr>
        <w:pStyle w:val="Calendar1"/>
      </w:pPr>
      <w:r>
        <w:t>11.15.62</w:t>
      </w:r>
      <w:r w:rsidRPr="0096115F">
        <w:tab/>
        <w:t xml:space="preserve">The courses are available by </w:t>
      </w:r>
      <w:r w:rsidRPr="005B4404">
        <w:t>full-time study.</w:t>
      </w:r>
    </w:p>
    <w:p w14:paraId="40C18F84" w14:textId="77777777" w:rsidR="00A038C2" w:rsidRPr="0096115F" w:rsidRDefault="00A038C2" w:rsidP="00A038C2">
      <w:pPr>
        <w:pStyle w:val="Calendar2"/>
      </w:pPr>
    </w:p>
    <w:p w14:paraId="5CABA02E" w14:textId="77777777" w:rsidR="00A038C2" w:rsidRPr="0096115F" w:rsidRDefault="00A038C2" w:rsidP="00A038C2">
      <w:pPr>
        <w:pStyle w:val="CalendarHeader2"/>
      </w:pPr>
      <w:r w:rsidRPr="0096115F">
        <w:t xml:space="preserve">Curriculum </w:t>
      </w:r>
    </w:p>
    <w:p w14:paraId="3F2CEDC3" w14:textId="77777777" w:rsidR="00A038C2" w:rsidRPr="0096115F" w:rsidRDefault="00A038C2" w:rsidP="00A038C2">
      <w:pPr>
        <w:pStyle w:val="CalendarHeader2"/>
      </w:pPr>
      <w:r w:rsidRPr="0096115F">
        <w:t>First Year</w:t>
      </w:r>
    </w:p>
    <w:p w14:paraId="39AA1EA4" w14:textId="77777777" w:rsidR="00A038C2" w:rsidRPr="0096115F" w:rsidRDefault="00A038C2" w:rsidP="00A038C2">
      <w:pPr>
        <w:pStyle w:val="Calendar1"/>
      </w:pPr>
      <w:r>
        <w:t>11.15.63</w:t>
      </w:r>
      <w:r w:rsidRPr="0096115F">
        <w:tab/>
        <w:t>All students shall undertake classes amounting to 120</w:t>
      </w:r>
      <w:r w:rsidRPr="0096115F">
        <w:rPr>
          <w:i/>
        </w:rPr>
        <w:t xml:space="preserve"> </w:t>
      </w:r>
      <w:r w:rsidRPr="0096115F">
        <w:t>credits as follows:</w:t>
      </w:r>
    </w:p>
    <w:p w14:paraId="4E665A63" w14:textId="77777777" w:rsidR="00A038C2" w:rsidRPr="0096115F" w:rsidRDefault="00A038C2" w:rsidP="00A038C2">
      <w:pPr>
        <w:pStyle w:val="Calendar2"/>
      </w:pPr>
    </w:p>
    <w:p w14:paraId="47A65584" w14:textId="77777777" w:rsidR="00A038C2" w:rsidRDefault="00A038C2" w:rsidP="00A038C2">
      <w:pPr>
        <w:pStyle w:val="Curriculum2"/>
      </w:pPr>
      <w:r w:rsidRPr="0096115F">
        <w:t>Compulsory Classes</w:t>
      </w:r>
      <w:r w:rsidRPr="0096115F">
        <w:tab/>
        <w:t>Level</w:t>
      </w:r>
      <w:r w:rsidRPr="0096115F">
        <w:tab/>
        <w:t>Credits</w:t>
      </w:r>
    </w:p>
    <w:p w14:paraId="532B82B7" w14:textId="77777777" w:rsidR="005F0372" w:rsidRPr="0096115F" w:rsidRDefault="005F0372" w:rsidP="00A038C2">
      <w:pPr>
        <w:pStyle w:val="Curriculum2"/>
      </w:pPr>
      <w:r w:rsidRPr="00524C04">
        <w:t>AG 111</w:t>
      </w:r>
      <w:r w:rsidRPr="00524C04">
        <w:tab/>
        <w:t>Accounting Technologies</w:t>
      </w:r>
      <w:r w:rsidRPr="00524C04">
        <w:tab/>
        <w:t>1</w:t>
      </w:r>
      <w:r w:rsidRPr="00524C04">
        <w:tab/>
        <w:t>20</w:t>
      </w:r>
    </w:p>
    <w:p w14:paraId="4742978C" w14:textId="77777777" w:rsidR="00A038C2" w:rsidRPr="00741ACB" w:rsidRDefault="00B57A03" w:rsidP="00A038C2">
      <w:pPr>
        <w:pStyle w:val="Curriculum2"/>
      </w:pPr>
      <w:r>
        <w:t>MM 101</w:t>
      </w:r>
      <w:r>
        <w:tab/>
        <w:t>Introduction to Calculus</w:t>
      </w:r>
      <w:r w:rsidR="00A038C2">
        <w:tab/>
        <w:t>1</w:t>
      </w:r>
      <w:r w:rsidR="00A038C2" w:rsidRPr="00741ACB">
        <w:tab/>
        <w:t>20</w:t>
      </w:r>
    </w:p>
    <w:p w14:paraId="60BCB35E" w14:textId="77777777" w:rsidR="00A038C2" w:rsidRPr="00741ACB" w:rsidRDefault="00B57A03" w:rsidP="00A038C2">
      <w:pPr>
        <w:pStyle w:val="Curriculum2"/>
      </w:pPr>
      <w:r>
        <w:t>MM 102</w:t>
      </w:r>
      <w:r>
        <w:tab/>
        <w:t>Applications of Calculus</w:t>
      </w:r>
      <w:r w:rsidR="00A038C2">
        <w:tab/>
        <w:t>1</w:t>
      </w:r>
      <w:r w:rsidR="00A038C2" w:rsidRPr="00741ACB">
        <w:tab/>
        <w:t>20</w:t>
      </w:r>
    </w:p>
    <w:p w14:paraId="423A115D" w14:textId="77777777" w:rsidR="00A038C2" w:rsidRPr="00741ACB" w:rsidRDefault="00B57A03" w:rsidP="00A038C2">
      <w:pPr>
        <w:pStyle w:val="Curriculum2"/>
      </w:pPr>
      <w:r>
        <w:t>MM 103</w:t>
      </w:r>
      <w:r>
        <w:tab/>
        <w:t>Geometry and Algebra with Applications</w:t>
      </w:r>
      <w:r w:rsidR="00A038C2">
        <w:tab/>
        <w:t>1</w:t>
      </w:r>
      <w:r w:rsidR="00A038C2" w:rsidRPr="00741ACB">
        <w:tab/>
        <w:t>20</w:t>
      </w:r>
    </w:p>
    <w:p w14:paraId="48B8EC0F" w14:textId="77777777" w:rsidR="00A038C2" w:rsidRPr="00741ACB" w:rsidRDefault="00A038C2" w:rsidP="00A038C2">
      <w:pPr>
        <w:pStyle w:val="Curriculum2"/>
      </w:pPr>
      <w:r>
        <w:t>MM 104</w:t>
      </w:r>
      <w:r>
        <w:tab/>
      </w:r>
      <w:r w:rsidR="00B6336A">
        <w:t>Statistics and Data Presentation</w:t>
      </w:r>
      <w:r>
        <w:tab/>
        <w:t>1</w:t>
      </w:r>
      <w:r w:rsidRPr="00741ACB">
        <w:tab/>
        <w:t>20</w:t>
      </w:r>
    </w:p>
    <w:p w14:paraId="7944DC07" w14:textId="77777777" w:rsidR="00A038C2" w:rsidRPr="0096115F" w:rsidRDefault="00A038C2" w:rsidP="00A038C2">
      <w:pPr>
        <w:pStyle w:val="Calendar2"/>
      </w:pPr>
    </w:p>
    <w:p w14:paraId="61B9FDEA" w14:textId="77777777" w:rsidR="00A038C2" w:rsidRPr="00267E13" w:rsidRDefault="00A038C2" w:rsidP="00A038C2">
      <w:pPr>
        <w:pStyle w:val="Curriculum2"/>
      </w:pPr>
      <w:r w:rsidRPr="0096115F">
        <w:t>Elective Class</w:t>
      </w:r>
      <w:r>
        <w:t>(</w:t>
      </w:r>
      <w:r w:rsidRPr="0096115F">
        <w:t>es</w:t>
      </w:r>
      <w:r>
        <w:t>)</w:t>
      </w:r>
      <w:r>
        <w:tab/>
      </w:r>
      <w:r>
        <w:tab/>
      </w:r>
      <w:r w:rsidRPr="00267E13">
        <w:t>20</w:t>
      </w:r>
    </w:p>
    <w:p w14:paraId="374EE023" w14:textId="77777777" w:rsidR="00A038C2" w:rsidRDefault="00A038C2" w:rsidP="00A038C2">
      <w:pPr>
        <w:pStyle w:val="Calendar2"/>
      </w:pPr>
    </w:p>
    <w:p w14:paraId="67F9684B" w14:textId="77777777" w:rsidR="00A038C2" w:rsidRDefault="00A038C2" w:rsidP="00A038C2">
      <w:pPr>
        <w:pStyle w:val="Curriculum2"/>
      </w:pPr>
      <w:r>
        <w:t>Additional Optional Class</w:t>
      </w:r>
    </w:p>
    <w:p w14:paraId="6622ED52" w14:textId="77777777" w:rsidR="00A038C2" w:rsidRPr="00741ACB" w:rsidRDefault="00A038C2" w:rsidP="00A038C2">
      <w:pPr>
        <w:pStyle w:val="Calendar2"/>
      </w:pPr>
      <w:r w:rsidRPr="00741ACB">
        <w:t>Students seeking professional accreditation in Accounting must</w:t>
      </w:r>
      <w:r w:rsidR="002C23E1">
        <w:t xml:space="preserve"> additionally</w:t>
      </w:r>
      <w:r w:rsidRPr="00741ACB">
        <w:t xml:space="preserve"> take the class</w:t>
      </w:r>
    </w:p>
    <w:p w14:paraId="64F74817" w14:textId="77777777" w:rsidR="00A038C2" w:rsidRPr="000B2B10" w:rsidRDefault="00E87706" w:rsidP="00A038C2">
      <w:pPr>
        <w:pStyle w:val="Curriculum2"/>
        <w:rPr>
          <w:rStyle w:val="Calendar2Char"/>
        </w:rPr>
      </w:pPr>
      <w:r>
        <w:t>AG 105</w:t>
      </w:r>
      <w:r>
        <w:tab/>
        <w:t>Introduction to Finance and Financial Statistics</w:t>
      </w:r>
      <w:r>
        <w:tab/>
        <w:t>1</w:t>
      </w:r>
      <w:r>
        <w:tab/>
        <w:t>20</w:t>
      </w:r>
    </w:p>
    <w:p w14:paraId="7D958A5F" w14:textId="77777777" w:rsidR="00A038C2" w:rsidRPr="0096115F" w:rsidRDefault="00A038C2" w:rsidP="00A038C2">
      <w:pPr>
        <w:pStyle w:val="Calendar2"/>
      </w:pPr>
    </w:p>
    <w:p w14:paraId="6CEA4D8E" w14:textId="77777777" w:rsidR="00A038C2" w:rsidRPr="0096115F" w:rsidRDefault="00A038C2" w:rsidP="00A038C2">
      <w:pPr>
        <w:pStyle w:val="CalendarHeader2"/>
      </w:pPr>
      <w:r w:rsidRPr="0096115F">
        <w:t xml:space="preserve">Second Year </w:t>
      </w:r>
    </w:p>
    <w:p w14:paraId="73AE21EA" w14:textId="77777777" w:rsidR="00A038C2" w:rsidRPr="0096115F" w:rsidRDefault="00A038C2" w:rsidP="00A038C2">
      <w:pPr>
        <w:pStyle w:val="Calendar1"/>
      </w:pPr>
      <w:r>
        <w:t>11.15.64</w:t>
      </w:r>
      <w:r w:rsidRPr="0096115F">
        <w:tab/>
        <w:t>All students shall undertake classes amounting to 120 credits as follows:</w:t>
      </w:r>
    </w:p>
    <w:p w14:paraId="7A580C69" w14:textId="77777777" w:rsidR="00A038C2" w:rsidRPr="0096115F" w:rsidRDefault="00A038C2" w:rsidP="00A038C2">
      <w:pPr>
        <w:pStyle w:val="Calendar2"/>
      </w:pPr>
    </w:p>
    <w:p w14:paraId="1EE10278" w14:textId="77777777" w:rsidR="00A038C2" w:rsidRDefault="00A038C2" w:rsidP="00A038C2">
      <w:pPr>
        <w:pStyle w:val="Curriculum2"/>
      </w:pPr>
      <w:r w:rsidRPr="0096115F">
        <w:t>Compulsory Classes</w:t>
      </w:r>
      <w:r w:rsidRPr="0096115F">
        <w:tab/>
        <w:t>Level</w:t>
      </w:r>
      <w:r w:rsidRPr="0096115F">
        <w:tab/>
        <w:t>Credits</w:t>
      </w:r>
    </w:p>
    <w:p w14:paraId="392885D8" w14:textId="77777777" w:rsidR="00290BC8" w:rsidRDefault="00290BC8" w:rsidP="00A038C2">
      <w:pPr>
        <w:pStyle w:val="Curriculum2"/>
      </w:pPr>
      <w:r>
        <w:t>AG 218</w:t>
      </w:r>
      <w:r>
        <w:tab/>
        <w:t>Intermediate Financial Reporting</w:t>
      </w:r>
      <w:r>
        <w:tab/>
        <w:t>2</w:t>
      </w:r>
      <w:r>
        <w:tab/>
        <w:t>20</w:t>
      </w:r>
    </w:p>
    <w:p w14:paraId="62A3778C" w14:textId="77777777" w:rsidR="00290BC8" w:rsidRDefault="00290BC8" w:rsidP="00A038C2">
      <w:pPr>
        <w:pStyle w:val="Curriculum2"/>
      </w:pPr>
      <w:r>
        <w:t xml:space="preserve">AG  219 </w:t>
      </w:r>
      <w:r>
        <w:tab/>
        <w:t>Cost and Management Accounting</w:t>
      </w:r>
      <w:r>
        <w:tab/>
        <w:t>2</w:t>
      </w:r>
      <w:r>
        <w:tab/>
        <w:t>20</w:t>
      </w:r>
    </w:p>
    <w:p w14:paraId="342E2C06" w14:textId="77777777" w:rsidR="004557F3" w:rsidRDefault="004557F3" w:rsidP="00A038C2">
      <w:pPr>
        <w:pStyle w:val="Curriculum2"/>
      </w:pPr>
      <w:r>
        <w:t>MM 201</w:t>
      </w:r>
      <w:r>
        <w:tab/>
        <w:t>Linear Algebra and Differential Equations</w:t>
      </w:r>
      <w:r>
        <w:tab/>
        <w:t>2</w:t>
      </w:r>
      <w:r>
        <w:tab/>
        <w:t>20</w:t>
      </w:r>
    </w:p>
    <w:p w14:paraId="6A5BA6D0" w14:textId="77777777" w:rsidR="004557F3" w:rsidRDefault="004557F3" w:rsidP="00A038C2">
      <w:pPr>
        <w:pStyle w:val="Curriculum2"/>
      </w:pPr>
      <w:r>
        <w:t>MM 202</w:t>
      </w:r>
      <w:r>
        <w:tab/>
        <w:t>Advanced Calculus</w:t>
      </w:r>
      <w:r>
        <w:tab/>
        <w:t>2</w:t>
      </w:r>
      <w:r>
        <w:tab/>
        <w:t>20</w:t>
      </w:r>
    </w:p>
    <w:p w14:paraId="591B6216" w14:textId="77777777" w:rsidR="00A038C2" w:rsidRDefault="004557F3" w:rsidP="00E32970">
      <w:pPr>
        <w:pStyle w:val="Curriculum2"/>
      </w:pPr>
      <w:r>
        <w:t>MM 204</w:t>
      </w:r>
      <w:r>
        <w:tab/>
        <w:t>Probability and Statistical Inference</w:t>
      </w:r>
      <w:r>
        <w:tab/>
        <w:t>2</w:t>
      </w:r>
      <w:r>
        <w:tab/>
        <w:t>20</w:t>
      </w:r>
    </w:p>
    <w:p w14:paraId="0A8ECEBF" w14:textId="77777777" w:rsidR="004557F3" w:rsidRPr="0096115F" w:rsidRDefault="004557F3" w:rsidP="00A038C2">
      <w:pPr>
        <w:pStyle w:val="Calendar2"/>
      </w:pPr>
    </w:p>
    <w:p w14:paraId="239E2651" w14:textId="77777777" w:rsidR="00A038C2" w:rsidRPr="0096115F" w:rsidRDefault="00A038C2" w:rsidP="00A038C2">
      <w:pPr>
        <w:pStyle w:val="Curriculum2"/>
      </w:pPr>
      <w:r w:rsidRPr="0096115F">
        <w:t>Optional Classes</w:t>
      </w:r>
    </w:p>
    <w:p w14:paraId="0530BC5C" w14:textId="77777777" w:rsidR="00A038C2" w:rsidRDefault="00A038C2" w:rsidP="00A038C2">
      <w:pPr>
        <w:pStyle w:val="Curriculum2"/>
      </w:pPr>
      <w:r w:rsidRPr="00741ACB">
        <w:t>20 credits chosen from</w:t>
      </w:r>
      <w:r>
        <w:t>:</w:t>
      </w:r>
    </w:p>
    <w:p w14:paraId="39B6BB1D" w14:textId="77777777" w:rsidR="004557F3" w:rsidRDefault="004557F3" w:rsidP="004557F3">
      <w:pPr>
        <w:pStyle w:val="Calendar2"/>
        <w:tabs>
          <w:tab w:val="left" w:pos="2860"/>
          <w:tab w:val="left" w:pos="8250"/>
          <w:tab w:val="left" w:pos="9240"/>
        </w:tabs>
      </w:pPr>
      <w:r>
        <w:t>AG 209</w:t>
      </w:r>
      <w:r>
        <w:tab/>
        <w:t>Taxation</w:t>
      </w:r>
      <w:r>
        <w:tab/>
        <w:t>2</w:t>
      </w:r>
      <w:r>
        <w:tab/>
        <w:t>20</w:t>
      </w:r>
    </w:p>
    <w:p w14:paraId="32350906" w14:textId="77777777" w:rsidR="004557F3" w:rsidRPr="0096115F" w:rsidRDefault="004557F3" w:rsidP="00113FF5">
      <w:pPr>
        <w:pStyle w:val="Calendar2"/>
        <w:tabs>
          <w:tab w:val="left" w:pos="2860"/>
          <w:tab w:val="left" w:pos="8250"/>
          <w:tab w:val="left" w:pos="9240"/>
        </w:tabs>
      </w:pPr>
      <w:r>
        <w:t>MM 206</w:t>
      </w:r>
      <w:r>
        <w:tab/>
        <w:t>Mathematical and Statistical Computing</w:t>
      </w:r>
      <w:r>
        <w:tab/>
        <w:t>2</w:t>
      </w:r>
      <w:r>
        <w:tab/>
        <w:t>20</w:t>
      </w:r>
    </w:p>
    <w:p w14:paraId="37A7FB94" w14:textId="77777777" w:rsidR="00290BC8" w:rsidRDefault="00290BC8" w:rsidP="00A038C2">
      <w:pPr>
        <w:pStyle w:val="CalendarHeader2"/>
      </w:pPr>
    </w:p>
    <w:p w14:paraId="426B32C9" w14:textId="77777777" w:rsidR="00A038C2" w:rsidRPr="0096115F" w:rsidRDefault="00A038C2" w:rsidP="00A038C2">
      <w:pPr>
        <w:pStyle w:val="CalendarHeader2"/>
      </w:pPr>
      <w:r w:rsidRPr="0096115F">
        <w:t xml:space="preserve">Third Year </w:t>
      </w:r>
    </w:p>
    <w:p w14:paraId="25881094" w14:textId="77777777" w:rsidR="00A038C2" w:rsidRPr="0096115F" w:rsidRDefault="00A038C2" w:rsidP="00A038C2">
      <w:pPr>
        <w:pStyle w:val="Calendar1"/>
      </w:pPr>
      <w:r>
        <w:t>11.15.65</w:t>
      </w:r>
      <w:r w:rsidRPr="0096115F">
        <w:tab/>
        <w:t>All students shall undertake classes amounting to 120</w:t>
      </w:r>
      <w:r w:rsidRPr="0096115F">
        <w:rPr>
          <w:i/>
        </w:rPr>
        <w:t xml:space="preserve"> </w:t>
      </w:r>
      <w:r w:rsidRPr="0096115F">
        <w:t>credits as follows:</w:t>
      </w:r>
    </w:p>
    <w:p w14:paraId="6FF0C326" w14:textId="77777777" w:rsidR="00A038C2" w:rsidRPr="003F3345" w:rsidRDefault="00A038C2" w:rsidP="00A038C2">
      <w:pPr>
        <w:pStyle w:val="Calendar2"/>
      </w:pPr>
    </w:p>
    <w:p w14:paraId="027B6A4A" w14:textId="77777777" w:rsidR="00A038C2" w:rsidRPr="003F3345" w:rsidRDefault="00A038C2" w:rsidP="00A038C2">
      <w:pPr>
        <w:pStyle w:val="Curriculum2"/>
      </w:pPr>
      <w:r w:rsidRPr="003F3345">
        <w:t>Compulsory Classes</w:t>
      </w:r>
      <w:r w:rsidRPr="003F3345">
        <w:tab/>
        <w:t>Level</w:t>
      </w:r>
      <w:r w:rsidRPr="003F3345">
        <w:tab/>
        <w:t>Credits</w:t>
      </w:r>
    </w:p>
    <w:p w14:paraId="53A9587F" w14:textId="77777777" w:rsidR="00986193" w:rsidRPr="003F3345" w:rsidRDefault="00986193" w:rsidP="00986193">
      <w:pPr>
        <w:tabs>
          <w:tab w:val="left" w:pos="1440"/>
          <w:tab w:val="left" w:pos="2835"/>
          <w:tab w:val="right" w:pos="8364"/>
          <w:tab w:val="right" w:pos="9504"/>
        </w:tabs>
        <w:ind w:left="1440"/>
        <w:jc w:val="both"/>
        <w:rPr>
          <w:sz w:val="24"/>
          <w:szCs w:val="20"/>
          <w:lang w:eastAsia="en-US"/>
        </w:rPr>
      </w:pPr>
      <w:r w:rsidRPr="003F3345">
        <w:rPr>
          <w:sz w:val="24"/>
          <w:szCs w:val="20"/>
          <w:lang w:eastAsia="en-US"/>
        </w:rPr>
        <w:t>AG 309</w:t>
      </w:r>
      <w:r w:rsidRPr="003F3345">
        <w:rPr>
          <w:sz w:val="24"/>
          <w:szCs w:val="20"/>
          <w:lang w:eastAsia="en-US"/>
        </w:rPr>
        <w:tab/>
        <w:t>Governance and Accounting Ethics</w:t>
      </w:r>
      <w:r w:rsidRPr="003F3345">
        <w:rPr>
          <w:sz w:val="24"/>
          <w:szCs w:val="20"/>
          <w:lang w:eastAsia="en-US"/>
        </w:rPr>
        <w:tab/>
        <w:t>3</w:t>
      </w:r>
      <w:r w:rsidRPr="003F3345">
        <w:rPr>
          <w:sz w:val="24"/>
          <w:szCs w:val="20"/>
          <w:lang w:eastAsia="en-US"/>
        </w:rPr>
        <w:tab/>
        <w:t>10</w:t>
      </w:r>
    </w:p>
    <w:p w14:paraId="22B4E226" w14:textId="77777777" w:rsidR="00986193" w:rsidRPr="003F3345" w:rsidRDefault="00986193" w:rsidP="00986193">
      <w:pPr>
        <w:tabs>
          <w:tab w:val="left" w:pos="1440"/>
          <w:tab w:val="left" w:pos="2835"/>
          <w:tab w:val="right" w:pos="8364"/>
          <w:tab w:val="right" w:pos="9504"/>
        </w:tabs>
        <w:ind w:left="1440"/>
        <w:jc w:val="both"/>
        <w:rPr>
          <w:sz w:val="24"/>
          <w:szCs w:val="20"/>
          <w:lang w:eastAsia="en-US"/>
        </w:rPr>
      </w:pPr>
      <w:r w:rsidRPr="003F3345">
        <w:rPr>
          <w:sz w:val="24"/>
          <w:szCs w:val="20"/>
          <w:lang w:eastAsia="en-US"/>
        </w:rPr>
        <w:t>AG 308</w:t>
      </w:r>
      <w:r w:rsidRPr="003F3345">
        <w:rPr>
          <w:sz w:val="24"/>
          <w:szCs w:val="20"/>
          <w:lang w:eastAsia="en-US"/>
        </w:rPr>
        <w:tab/>
        <w:t>Auditing and Assurance</w:t>
      </w:r>
      <w:r w:rsidRPr="003F3345">
        <w:rPr>
          <w:sz w:val="24"/>
          <w:szCs w:val="20"/>
          <w:lang w:eastAsia="en-US"/>
        </w:rPr>
        <w:tab/>
        <w:t>3</w:t>
      </w:r>
      <w:r w:rsidRPr="003F3345">
        <w:rPr>
          <w:sz w:val="24"/>
          <w:szCs w:val="20"/>
          <w:lang w:eastAsia="en-US"/>
        </w:rPr>
        <w:tab/>
        <w:t>10</w:t>
      </w:r>
    </w:p>
    <w:p w14:paraId="10548667" w14:textId="77777777" w:rsidR="00986193" w:rsidRPr="003F3345" w:rsidRDefault="00986193" w:rsidP="00986193">
      <w:pPr>
        <w:tabs>
          <w:tab w:val="left" w:pos="1440"/>
          <w:tab w:val="left" w:pos="2835"/>
          <w:tab w:val="right" w:pos="8364"/>
          <w:tab w:val="right" w:pos="9504"/>
        </w:tabs>
        <w:ind w:left="1440"/>
        <w:jc w:val="both"/>
        <w:rPr>
          <w:sz w:val="24"/>
          <w:szCs w:val="20"/>
          <w:lang w:eastAsia="en-US"/>
        </w:rPr>
      </w:pPr>
      <w:r w:rsidRPr="003F3345">
        <w:rPr>
          <w:sz w:val="24"/>
          <w:szCs w:val="20"/>
          <w:lang w:eastAsia="en-US"/>
        </w:rPr>
        <w:t>AG 310</w:t>
      </w:r>
      <w:r w:rsidRPr="003F3345">
        <w:rPr>
          <w:sz w:val="24"/>
          <w:szCs w:val="20"/>
          <w:lang w:eastAsia="en-US"/>
        </w:rPr>
        <w:tab/>
        <w:t>Advanced Financial Reporting</w:t>
      </w:r>
      <w:r w:rsidRPr="003F3345">
        <w:rPr>
          <w:sz w:val="24"/>
          <w:szCs w:val="20"/>
          <w:lang w:eastAsia="en-US"/>
        </w:rPr>
        <w:tab/>
        <w:t>3</w:t>
      </w:r>
      <w:r w:rsidRPr="003F3345">
        <w:rPr>
          <w:sz w:val="24"/>
          <w:szCs w:val="20"/>
          <w:lang w:eastAsia="en-US"/>
        </w:rPr>
        <w:tab/>
        <w:t>10</w:t>
      </w:r>
    </w:p>
    <w:p w14:paraId="15B4D28C" w14:textId="77777777" w:rsidR="00986193" w:rsidRPr="003F3345" w:rsidRDefault="00986193" w:rsidP="00986193">
      <w:pPr>
        <w:tabs>
          <w:tab w:val="left" w:pos="1440"/>
          <w:tab w:val="left" w:pos="2835"/>
          <w:tab w:val="right" w:pos="8364"/>
          <w:tab w:val="right" w:pos="9504"/>
        </w:tabs>
        <w:ind w:left="1440"/>
        <w:jc w:val="both"/>
        <w:rPr>
          <w:sz w:val="24"/>
          <w:szCs w:val="20"/>
          <w:lang w:eastAsia="en-US"/>
        </w:rPr>
      </w:pPr>
      <w:r w:rsidRPr="003F3345">
        <w:rPr>
          <w:sz w:val="24"/>
          <w:szCs w:val="20"/>
          <w:lang w:eastAsia="en-US"/>
        </w:rPr>
        <w:t>AG 311</w:t>
      </w:r>
      <w:r w:rsidRPr="003F3345">
        <w:rPr>
          <w:sz w:val="24"/>
          <w:szCs w:val="20"/>
          <w:lang w:eastAsia="en-US"/>
        </w:rPr>
        <w:tab/>
        <w:t>Contemporary Management Accounting</w:t>
      </w:r>
      <w:r w:rsidRPr="003F3345">
        <w:rPr>
          <w:sz w:val="24"/>
          <w:szCs w:val="20"/>
          <w:lang w:eastAsia="en-US"/>
        </w:rPr>
        <w:tab/>
        <w:t>3</w:t>
      </w:r>
      <w:r w:rsidRPr="003F3345">
        <w:rPr>
          <w:sz w:val="24"/>
          <w:szCs w:val="20"/>
          <w:lang w:eastAsia="en-US"/>
        </w:rPr>
        <w:tab/>
        <w:t>10</w:t>
      </w:r>
    </w:p>
    <w:p w14:paraId="54FDF004" w14:textId="77777777" w:rsidR="00A038C2" w:rsidRPr="003F3345" w:rsidRDefault="00EB5C94" w:rsidP="00EB5C94">
      <w:pPr>
        <w:pStyle w:val="Calendar2"/>
        <w:tabs>
          <w:tab w:val="left" w:pos="2835"/>
          <w:tab w:val="right" w:pos="8364"/>
        </w:tabs>
      </w:pPr>
      <w:r w:rsidRPr="003F3345">
        <w:t>MM 302</w:t>
      </w:r>
      <w:r w:rsidRPr="003F3345">
        <w:tab/>
        <w:t xml:space="preserve">Differential Equations </w:t>
      </w:r>
      <w:r w:rsidRPr="003F3345">
        <w:tab/>
        <w:t>3</w:t>
      </w:r>
      <w:r w:rsidRPr="003F3345">
        <w:tab/>
        <w:t>20</w:t>
      </w:r>
    </w:p>
    <w:p w14:paraId="2CEDBB45" w14:textId="77777777" w:rsidR="00EB5C94" w:rsidRPr="003F3345" w:rsidRDefault="00EB5C94" w:rsidP="00EB5C94">
      <w:pPr>
        <w:pStyle w:val="Calendar2"/>
        <w:tabs>
          <w:tab w:val="left" w:pos="2835"/>
          <w:tab w:val="right" w:pos="8364"/>
        </w:tabs>
      </w:pPr>
      <w:r w:rsidRPr="003F3345">
        <w:t>MM 304</w:t>
      </w:r>
      <w:r w:rsidRPr="003F3345">
        <w:tab/>
        <w:t>Inference and Regression Modelling</w:t>
      </w:r>
      <w:r w:rsidRPr="003F3345">
        <w:tab/>
        <w:t>3</w:t>
      </w:r>
      <w:r w:rsidRPr="003F3345">
        <w:tab/>
        <w:t>20</w:t>
      </w:r>
    </w:p>
    <w:p w14:paraId="37361C89" w14:textId="77777777" w:rsidR="00EB5C94" w:rsidRPr="003F3345" w:rsidRDefault="00EB5C94" w:rsidP="00A038C2">
      <w:pPr>
        <w:pStyle w:val="Calendar2"/>
      </w:pPr>
    </w:p>
    <w:p w14:paraId="31F17EC6" w14:textId="77777777" w:rsidR="00CA5316" w:rsidRDefault="00CA5316" w:rsidP="00CA5316">
      <w:pPr>
        <w:ind w:left="1440"/>
        <w:rPr>
          <w:rFonts w:cs="Arial"/>
          <w:sz w:val="24"/>
          <w:szCs w:val="24"/>
        </w:rPr>
      </w:pPr>
      <w:r>
        <w:rPr>
          <w:rFonts w:cs="Arial"/>
          <w:sz w:val="24"/>
          <w:szCs w:val="24"/>
        </w:rPr>
        <w:t>Optional Classes</w:t>
      </w:r>
    </w:p>
    <w:p w14:paraId="189944F4" w14:textId="77777777" w:rsidR="00CA5316" w:rsidRDefault="00CA5316" w:rsidP="00CA5316">
      <w:pPr>
        <w:pStyle w:val="Curriculum2"/>
        <w:rPr>
          <w:rFonts w:cs="Arial"/>
          <w:szCs w:val="24"/>
        </w:rPr>
      </w:pPr>
      <w:r>
        <w:rPr>
          <w:rFonts w:cs="Arial"/>
          <w:szCs w:val="24"/>
        </w:rPr>
        <w:t>40 credits chosen by Honours students from Lists A and B or another class approved by the Course Director; and by other students from Lists A, B and C.</w:t>
      </w:r>
    </w:p>
    <w:p w14:paraId="4AF70202" w14:textId="77777777" w:rsidR="00CA5316" w:rsidRDefault="00CA5316" w:rsidP="00CA5316">
      <w:pPr>
        <w:pStyle w:val="Curriculum2"/>
        <w:rPr>
          <w:rFonts w:cs="Arial"/>
          <w:szCs w:val="24"/>
        </w:rPr>
      </w:pPr>
    </w:p>
    <w:p w14:paraId="0114D781" w14:textId="77777777" w:rsidR="00A038C2" w:rsidRPr="003F3345" w:rsidRDefault="00A038C2" w:rsidP="00CA5316">
      <w:pPr>
        <w:pStyle w:val="Curriculum2"/>
      </w:pPr>
      <w:r w:rsidRPr="003F3345">
        <w:t>List A</w:t>
      </w:r>
    </w:p>
    <w:p w14:paraId="179C1C00" w14:textId="77777777" w:rsidR="00F96A9D" w:rsidRPr="003F3345" w:rsidRDefault="00F96A9D" w:rsidP="00F96A9D">
      <w:pPr>
        <w:pStyle w:val="Curriculum2"/>
        <w:rPr>
          <w:rFonts w:cs="Arial"/>
          <w:szCs w:val="24"/>
        </w:rPr>
      </w:pPr>
      <w:r w:rsidRPr="003F3345">
        <w:rPr>
          <w:rFonts w:cs="Arial"/>
          <w:szCs w:val="24"/>
        </w:rPr>
        <w:t>MM 300</w:t>
      </w:r>
      <w:r w:rsidRPr="003F3345">
        <w:rPr>
          <w:rFonts w:cs="Arial"/>
          <w:szCs w:val="24"/>
        </w:rPr>
        <w:tab/>
        <w:t>Complex Variables and Integral Transforms</w:t>
      </w:r>
      <w:r w:rsidRPr="003F3345">
        <w:rPr>
          <w:rFonts w:cs="Arial"/>
          <w:szCs w:val="24"/>
        </w:rPr>
        <w:tab/>
        <w:t>3</w:t>
      </w:r>
      <w:r w:rsidRPr="003F3345">
        <w:rPr>
          <w:rFonts w:cs="Arial"/>
          <w:szCs w:val="24"/>
        </w:rPr>
        <w:tab/>
        <w:t>20</w:t>
      </w:r>
    </w:p>
    <w:p w14:paraId="5AEADEF3" w14:textId="77777777" w:rsidR="00F96A9D" w:rsidRPr="003F3345" w:rsidRDefault="00F96A9D" w:rsidP="00F96A9D">
      <w:pPr>
        <w:pStyle w:val="Curriculum2"/>
        <w:rPr>
          <w:rFonts w:cs="Arial"/>
          <w:szCs w:val="24"/>
        </w:rPr>
      </w:pPr>
      <w:r w:rsidRPr="003F3345">
        <w:rPr>
          <w:rFonts w:cs="Arial"/>
          <w:szCs w:val="24"/>
        </w:rPr>
        <w:t>MM 301</w:t>
      </w:r>
      <w:r w:rsidRPr="003F3345">
        <w:rPr>
          <w:rFonts w:cs="Arial"/>
          <w:szCs w:val="24"/>
        </w:rPr>
        <w:tab/>
        <w:t>Linear Algebra</w:t>
      </w:r>
      <w:r w:rsidRPr="003F3345">
        <w:rPr>
          <w:rFonts w:cs="Arial"/>
          <w:szCs w:val="24"/>
        </w:rPr>
        <w:tab/>
        <w:t>3</w:t>
      </w:r>
      <w:r w:rsidRPr="003F3345">
        <w:rPr>
          <w:rFonts w:cs="Arial"/>
          <w:szCs w:val="24"/>
        </w:rPr>
        <w:tab/>
        <w:t>20</w:t>
      </w:r>
    </w:p>
    <w:p w14:paraId="7F780965" w14:textId="77777777" w:rsidR="00F96A9D" w:rsidRPr="003F3345" w:rsidRDefault="00F96A9D" w:rsidP="00F96A9D">
      <w:pPr>
        <w:pStyle w:val="Curriculum2"/>
        <w:rPr>
          <w:rFonts w:cs="Arial"/>
          <w:szCs w:val="24"/>
        </w:rPr>
      </w:pPr>
      <w:r w:rsidRPr="003F3345">
        <w:rPr>
          <w:rFonts w:cs="Arial"/>
          <w:szCs w:val="24"/>
        </w:rPr>
        <w:t>MM 306</w:t>
      </w:r>
      <w:r w:rsidRPr="003F3345">
        <w:rPr>
          <w:rFonts w:cs="Arial"/>
          <w:szCs w:val="24"/>
        </w:rPr>
        <w:tab/>
        <w:t>Numerical Analysis</w:t>
      </w:r>
      <w:r w:rsidRPr="003F3345">
        <w:rPr>
          <w:rFonts w:cs="Arial"/>
          <w:szCs w:val="24"/>
        </w:rPr>
        <w:tab/>
        <w:t>3</w:t>
      </w:r>
      <w:r w:rsidRPr="003F3345">
        <w:rPr>
          <w:rFonts w:cs="Arial"/>
          <w:szCs w:val="24"/>
        </w:rPr>
        <w:tab/>
        <w:t>20</w:t>
      </w:r>
    </w:p>
    <w:p w14:paraId="3B0D6C9D" w14:textId="77777777" w:rsidR="00F96A9D" w:rsidRPr="003F3345" w:rsidRDefault="00F96A9D" w:rsidP="00F96A9D">
      <w:pPr>
        <w:pStyle w:val="Curriculum2"/>
        <w:rPr>
          <w:rFonts w:cs="Arial"/>
          <w:szCs w:val="24"/>
        </w:rPr>
      </w:pPr>
      <w:r w:rsidRPr="003F3345">
        <w:rPr>
          <w:rFonts w:cs="Arial"/>
          <w:szCs w:val="24"/>
          <w:lang w:eastAsia="ar-SA"/>
        </w:rPr>
        <w:t>MM</w:t>
      </w:r>
      <w:r w:rsidRPr="003F3345">
        <w:rPr>
          <w:rFonts w:cs="Arial"/>
          <w:szCs w:val="24"/>
        </w:rPr>
        <w:t xml:space="preserve"> </w:t>
      </w:r>
      <w:r w:rsidRPr="003F3345">
        <w:rPr>
          <w:rFonts w:cs="Arial"/>
          <w:szCs w:val="24"/>
          <w:lang w:eastAsia="ar-SA"/>
        </w:rPr>
        <w:t>307</w:t>
      </w:r>
      <w:r w:rsidRPr="003F3345">
        <w:rPr>
          <w:rFonts w:cs="Arial"/>
          <w:szCs w:val="24"/>
          <w:lang w:eastAsia="ar-SA"/>
        </w:rPr>
        <w:tab/>
        <w:t>Stochastics and Financial Econometrics</w:t>
      </w:r>
      <w:r w:rsidRPr="003F3345">
        <w:rPr>
          <w:rFonts w:cs="Arial"/>
          <w:szCs w:val="24"/>
          <w:lang w:eastAsia="ar-SA"/>
        </w:rPr>
        <w:tab/>
        <w:t>3</w:t>
      </w:r>
      <w:r w:rsidRPr="003F3345">
        <w:rPr>
          <w:rFonts w:cs="Arial"/>
          <w:szCs w:val="24"/>
          <w:lang w:eastAsia="ar-SA"/>
        </w:rPr>
        <w:tab/>
        <w:t>20</w:t>
      </w:r>
    </w:p>
    <w:p w14:paraId="0D0CA5DE" w14:textId="77777777" w:rsidR="000223A7" w:rsidRDefault="000223A7" w:rsidP="00A038C2">
      <w:pPr>
        <w:pStyle w:val="Curriculum2"/>
      </w:pPr>
    </w:p>
    <w:p w14:paraId="3943FF87" w14:textId="77777777" w:rsidR="00A038C2" w:rsidRPr="003F3345" w:rsidRDefault="00A038C2" w:rsidP="00A038C2">
      <w:pPr>
        <w:pStyle w:val="Curriculum2"/>
      </w:pPr>
      <w:r w:rsidRPr="003F3345">
        <w:t>List B</w:t>
      </w:r>
    </w:p>
    <w:p w14:paraId="00AEBBA2" w14:textId="77777777" w:rsidR="00F96A9D" w:rsidRPr="003F3345" w:rsidRDefault="00290BC8" w:rsidP="00A038C2">
      <w:pPr>
        <w:pStyle w:val="Curriculum2"/>
      </w:pPr>
      <w:r>
        <w:t>AG 215</w:t>
      </w:r>
      <w:r w:rsidR="005E15C2">
        <w:tab/>
        <w:t>Business Finance</w:t>
      </w:r>
      <w:r w:rsidR="00F96A9D" w:rsidRPr="003F3345">
        <w:tab/>
        <w:t>2</w:t>
      </w:r>
      <w:r w:rsidR="00F96A9D" w:rsidRPr="003F3345">
        <w:tab/>
        <w:t>20</w:t>
      </w:r>
    </w:p>
    <w:p w14:paraId="4A60E44F" w14:textId="77777777" w:rsidR="004A0BC3" w:rsidRDefault="00986193" w:rsidP="00A038C2">
      <w:pPr>
        <w:pStyle w:val="Curriculum2"/>
      </w:pPr>
      <w:r w:rsidRPr="003F3345">
        <w:t xml:space="preserve">M9 </w:t>
      </w:r>
      <w:r w:rsidR="005E15C2">
        <w:t>117</w:t>
      </w:r>
      <w:r w:rsidR="005E15C2">
        <w:tab/>
        <w:t>Business Law</w:t>
      </w:r>
      <w:r w:rsidR="004A0BC3" w:rsidRPr="003F3345">
        <w:tab/>
      </w:r>
      <w:r w:rsidR="004A0BC3">
        <w:t>1</w:t>
      </w:r>
      <w:r w:rsidR="004A0BC3">
        <w:tab/>
        <w:t>20</w:t>
      </w:r>
    </w:p>
    <w:p w14:paraId="022375DC" w14:textId="77777777" w:rsidR="00C749EC" w:rsidRDefault="00C749EC" w:rsidP="00A038C2">
      <w:pPr>
        <w:pStyle w:val="Curriculum2"/>
      </w:pPr>
    </w:p>
    <w:p w14:paraId="256D189E" w14:textId="77777777" w:rsidR="00C749EC" w:rsidRPr="00741ACB" w:rsidRDefault="00C749EC" w:rsidP="00A038C2">
      <w:pPr>
        <w:pStyle w:val="Curriculum2"/>
      </w:pPr>
    </w:p>
    <w:p w14:paraId="655638DE" w14:textId="77777777" w:rsidR="00A038C2" w:rsidRPr="00741ACB" w:rsidRDefault="00A038C2" w:rsidP="00A038C2">
      <w:pPr>
        <w:pStyle w:val="Curriculum2"/>
      </w:pPr>
      <w:r w:rsidRPr="00741ACB">
        <w:t>List C</w:t>
      </w:r>
    </w:p>
    <w:p w14:paraId="37D09AD4" w14:textId="77777777" w:rsidR="00A038C2" w:rsidRPr="00741ACB" w:rsidRDefault="00F96A9D" w:rsidP="00A038C2">
      <w:pPr>
        <w:pStyle w:val="Calendar2"/>
      </w:pPr>
      <w:r>
        <w:t>C</w:t>
      </w:r>
      <w:r w:rsidR="00A038C2">
        <w:t>lasses in Regulations 11.15.4, 11.15.5 and 11</w:t>
      </w:r>
      <w:r w:rsidR="00A038C2" w:rsidRPr="00741ACB">
        <w:t>.</w:t>
      </w:r>
      <w:r w:rsidR="00A038C2">
        <w:t>15.64</w:t>
      </w:r>
      <w:r w:rsidR="00A038C2" w:rsidRPr="00741ACB">
        <w:t xml:space="preserve"> not previously taken or further Elective Classes.</w:t>
      </w:r>
    </w:p>
    <w:p w14:paraId="58D08C5C" w14:textId="77777777" w:rsidR="00A038C2" w:rsidRPr="0096115F" w:rsidRDefault="00A038C2" w:rsidP="00A038C2">
      <w:pPr>
        <w:pStyle w:val="Calendar2"/>
      </w:pPr>
    </w:p>
    <w:p w14:paraId="53A57AFD" w14:textId="77777777" w:rsidR="00A038C2" w:rsidRPr="0096115F" w:rsidRDefault="00A038C2" w:rsidP="00A038C2">
      <w:pPr>
        <w:pStyle w:val="CalendarHeader2"/>
      </w:pPr>
      <w:r w:rsidRPr="0096115F">
        <w:t>Fourth Year</w:t>
      </w:r>
    </w:p>
    <w:p w14:paraId="0E6C2663" w14:textId="77777777" w:rsidR="00A038C2" w:rsidRPr="0096115F" w:rsidRDefault="00A038C2" w:rsidP="00A038C2">
      <w:pPr>
        <w:pStyle w:val="Calendar1"/>
      </w:pPr>
      <w:r>
        <w:t>11.15.66</w:t>
      </w:r>
      <w:r w:rsidRPr="0096115F">
        <w:tab/>
        <w:t>All students shall undertake classes amounting to 120 credits as follows:</w:t>
      </w:r>
    </w:p>
    <w:p w14:paraId="66095BB6" w14:textId="77777777" w:rsidR="00A038C2" w:rsidRPr="0096115F" w:rsidRDefault="00A038C2" w:rsidP="00A038C2">
      <w:pPr>
        <w:pStyle w:val="Calendar2"/>
      </w:pPr>
    </w:p>
    <w:p w14:paraId="1010345B" w14:textId="77777777" w:rsidR="00A038C2" w:rsidRPr="0096115F" w:rsidRDefault="00A038C2" w:rsidP="00A038C2">
      <w:pPr>
        <w:pStyle w:val="Curriculum2"/>
      </w:pPr>
      <w:r w:rsidRPr="0096115F">
        <w:t>Compulsory Class</w:t>
      </w:r>
      <w:r w:rsidRPr="0096115F">
        <w:tab/>
        <w:t>Level</w:t>
      </w:r>
      <w:r w:rsidRPr="0096115F">
        <w:tab/>
        <w:t>Credits</w:t>
      </w:r>
    </w:p>
    <w:p w14:paraId="58B5355D" w14:textId="77777777" w:rsidR="00E5231E" w:rsidRDefault="00A038C2" w:rsidP="00A038C2">
      <w:pPr>
        <w:pStyle w:val="Curriculum2"/>
      </w:pPr>
      <w:r w:rsidRPr="0096115F">
        <w:t>MM 4</w:t>
      </w:r>
      <w:r>
        <w:t>50</w:t>
      </w:r>
      <w:r w:rsidRPr="0096115F">
        <w:t xml:space="preserve"> </w:t>
      </w:r>
      <w:r w:rsidRPr="0096115F">
        <w:tab/>
        <w:t>Mathematics and Accounting</w:t>
      </w:r>
      <w:r w:rsidR="005F783C">
        <w:t>*</w:t>
      </w:r>
      <w:r w:rsidR="00A630C0">
        <w:tab/>
        <w:t>4</w:t>
      </w:r>
      <w:r w:rsidR="00A630C0">
        <w:tab/>
        <w:t>120</w:t>
      </w:r>
    </w:p>
    <w:p w14:paraId="3ACD145E" w14:textId="77777777" w:rsidR="00A038C2" w:rsidRPr="0096115F" w:rsidRDefault="00E5231E" w:rsidP="00A038C2">
      <w:pPr>
        <w:pStyle w:val="Curriculum2"/>
      </w:pPr>
      <w:r>
        <w:tab/>
      </w:r>
      <w:r w:rsidR="00A038C2" w:rsidRPr="0096115F">
        <w:tab/>
      </w:r>
    </w:p>
    <w:p w14:paraId="68931CFB" w14:textId="77777777" w:rsidR="00A038C2" w:rsidRPr="0096115F" w:rsidRDefault="00A038C2" w:rsidP="00A038C2">
      <w:pPr>
        <w:pStyle w:val="Calendar2"/>
      </w:pPr>
      <w:r>
        <w:t xml:space="preserve">* </w:t>
      </w:r>
      <w:r w:rsidRPr="0096115F">
        <w:rPr>
          <w:i/>
          <w:iCs/>
        </w:rPr>
        <w:t>MM 45</w:t>
      </w:r>
      <w:r>
        <w:rPr>
          <w:i/>
          <w:iCs/>
        </w:rPr>
        <w:t>0</w:t>
      </w:r>
      <w:r w:rsidRPr="0096115F">
        <w:rPr>
          <w:i/>
          <w:iCs/>
        </w:rPr>
        <w:t xml:space="preserve"> Mathematics and Accountin</w:t>
      </w:r>
      <w:r w:rsidR="00E5231E">
        <w:rPr>
          <w:i/>
          <w:iCs/>
        </w:rPr>
        <w:t xml:space="preserve">g </w:t>
      </w:r>
      <w:r w:rsidRPr="0096115F">
        <w:t xml:space="preserve">comprises : </w:t>
      </w:r>
    </w:p>
    <w:p w14:paraId="6ECBCA48" w14:textId="77777777" w:rsidR="00A038C2" w:rsidRPr="0096115F" w:rsidRDefault="00A038C2" w:rsidP="00A038C2">
      <w:pPr>
        <w:pStyle w:val="Calendar2"/>
      </w:pPr>
    </w:p>
    <w:p w14:paraId="1B1C2B16" w14:textId="77777777" w:rsidR="00A038C2" w:rsidRPr="00741ACB" w:rsidRDefault="00FA6177" w:rsidP="00A038C2">
      <w:pPr>
        <w:pStyle w:val="Curriculum2"/>
      </w:pPr>
      <w:r>
        <w:t>MM 401</w:t>
      </w:r>
      <w:r>
        <w:tab/>
      </w:r>
      <w:r w:rsidR="00E04DAD">
        <w:t xml:space="preserve">Communicating </w:t>
      </w:r>
      <w:r>
        <w:t>Mathematics and Statistics</w:t>
      </w:r>
      <w:r w:rsidR="00A038C2">
        <w:tab/>
        <w:t>4</w:t>
      </w:r>
      <w:r w:rsidR="00A038C2" w:rsidRPr="00741ACB">
        <w:tab/>
        <w:t>20</w:t>
      </w:r>
    </w:p>
    <w:p w14:paraId="22ADB972" w14:textId="77777777" w:rsidR="00A038C2" w:rsidRPr="00741ACB" w:rsidRDefault="00A038C2" w:rsidP="00A038C2">
      <w:pPr>
        <w:pStyle w:val="Curriculum2"/>
      </w:pPr>
      <w:r w:rsidRPr="0096115F">
        <w:t>or</w:t>
      </w:r>
    </w:p>
    <w:p w14:paraId="7DB004B4" w14:textId="77777777" w:rsidR="00A038C2" w:rsidRDefault="00CD34D4" w:rsidP="00A038C2">
      <w:pPr>
        <w:pStyle w:val="Curriculum2"/>
      </w:pPr>
      <w:r>
        <w:t>40 480</w:t>
      </w:r>
      <w:r w:rsidR="00A038C2" w:rsidRPr="00741ACB">
        <w:tab/>
        <w:t>Project (BSc Accounting)</w:t>
      </w:r>
      <w:r w:rsidR="00A038C2" w:rsidRPr="00741ACB">
        <w:tab/>
        <w:t>4</w:t>
      </w:r>
      <w:r w:rsidR="00A038C2" w:rsidRPr="00741ACB">
        <w:tab/>
        <w:t>20</w:t>
      </w:r>
    </w:p>
    <w:p w14:paraId="64B179BB" w14:textId="77777777" w:rsidR="00BA6042" w:rsidRPr="00BA6042" w:rsidRDefault="00BA6042" w:rsidP="00BA6042">
      <w:pPr>
        <w:pStyle w:val="Curriculum2"/>
      </w:pPr>
      <w:r w:rsidRPr="00BA6042">
        <w:t>or</w:t>
      </w:r>
    </w:p>
    <w:p w14:paraId="0797DD05" w14:textId="77777777" w:rsidR="00BA6042" w:rsidRPr="00BA6042" w:rsidRDefault="00BA6042" w:rsidP="00BA6042">
      <w:pPr>
        <w:pStyle w:val="Curriculum2"/>
      </w:pPr>
      <w:r w:rsidRPr="00BA6042">
        <w:t>AG 435</w:t>
      </w:r>
      <w:r w:rsidRPr="00BA6042">
        <w:tab/>
        <w:t xml:space="preserve">Accounting </w:t>
      </w:r>
      <w:r w:rsidRPr="00BA6042">
        <w:rPr>
          <w:szCs w:val="24"/>
        </w:rPr>
        <w:t>Dissertation</w:t>
      </w:r>
      <w:r w:rsidRPr="00BA6042">
        <w:tab/>
        <w:t>4</w:t>
      </w:r>
      <w:r w:rsidRPr="00BA6042">
        <w:tab/>
        <w:t>40</w:t>
      </w:r>
    </w:p>
    <w:p w14:paraId="6806B360" w14:textId="77777777" w:rsidR="00BA6042" w:rsidRDefault="00BA6042" w:rsidP="00A038C2">
      <w:pPr>
        <w:pStyle w:val="Curriculum2"/>
      </w:pPr>
    </w:p>
    <w:p w14:paraId="641C4A4E" w14:textId="77777777" w:rsidR="00EC7974" w:rsidRDefault="00EC7974" w:rsidP="00A038C2">
      <w:pPr>
        <w:pStyle w:val="Curriculum2"/>
      </w:pPr>
    </w:p>
    <w:p w14:paraId="2C5B89C6" w14:textId="77777777" w:rsidR="004E6352" w:rsidRDefault="004E6352" w:rsidP="00A038C2">
      <w:pPr>
        <w:pStyle w:val="Curriculum2"/>
      </w:pPr>
    </w:p>
    <w:p w14:paraId="4EC138EF" w14:textId="77777777" w:rsidR="00EC7974" w:rsidRPr="00EC7974" w:rsidRDefault="00EC7974" w:rsidP="00EC7974">
      <w:pPr>
        <w:pStyle w:val="Calendar2"/>
      </w:pPr>
      <w:r w:rsidRPr="00EC7974">
        <w:t>and Optional Classes chosen from Lists A, B and C below so that the curriculum contains at least 40 credits of Business subjects, with no fewer than 20 credits from each of Lists A, B and C.</w:t>
      </w:r>
    </w:p>
    <w:p w14:paraId="65B21804" w14:textId="77777777" w:rsidR="00A038C2" w:rsidRPr="0096115F" w:rsidRDefault="00A038C2" w:rsidP="00A038C2">
      <w:pPr>
        <w:pStyle w:val="Calendar2"/>
      </w:pPr>
    </w:p>
    <w:p w14:paraId="7C504092" w14:textId="77777777" w:rsidR="00A038C2" w:rsidRPr="00741ACB" w:rsidRDefault="00A038C2" w:rsidP="00A038C2">
      <w:pPr>
        <w:pStyle w:val="Curriculum2"/>
      </w:pPr>
      <w:r w:rsidRPr="00741ACB">
        <w:t>List A</w:t>
      </w:r>
      <w:r w:rsidRPr="00741ACB">
        <w:tab/>
      </w:r>
    </w:p>
    <w:p w14:paraId="2DCA0931" w14:textId="77777777" w:rsidR="00A630C0" w:rsidRDefault="00A038C2" w:rsidP="00A038C2">
      <w:pPr>
        <w:pStyle w:val="Curriculum2"/>
      </w:pPr>
      <w:r>
        <w:t>MM 402</w:t>
      </w:r>
      <w:r>
        <w:tab/>
      </w:r>
      <w:r w:rsidR="00A630C0">
        <w:t>Modelling and Simulation with Applications</w:t>
      </w:r>
    </w:p>
    <w:p w14:paraId="3ACF62DC" w14:textId="77777777" w:rsidR="00A038C2" w:rsidRPr="00741ACB" w:rsidRDefault="00A630C0" w:rsidP="00A038C2">
      <w:pPr>
        <w:pStyle w:val="Curriculum2"/>
      </w:pPr>
      <w:r>
        <w:tab/>
        <w:t>to Financial Derivatives</w:t>
      </w:r>
      <w:r w:rsidR="00A038C2">
        <w:tab/>
        <w:t>4</w:t>
      </w:r>
      <w:r w:rsidR="00A038C2" w:rsidRPr="00741ACB">
        <w:tab/>
        <w:t>20</w:t>
      </w:r>
    </w:p>
    <w:p w14:paraId="41106564" w14:textId="77777777" w:rsidR="00A038C2" w:rsidRPr="00741ACB" w:rsidRDefault="00A038C2" w:rsidP="00A038C2">
      <w:pPr>
        <w:pStyle w:val="Curriculum2"/>
      </w:pPr>
      <w:r>
        <w:t>MM 404</w:t>
      </w:r>
      <w:r>
        <w:tab/>
      </w:r>
      <w:r w:rsidR="00A630C0">
        <w:t>Statistical Modelling and Analysis</w:t>
      </w:r>
      <w:r>
        <w:tab/>
        <w:t>4</w:t>
      </w:r>
      <w:r w:rsidRPr="00741ACB">
        <w:tab/>
        <w:t>20</w:t>
      </w:r>
    </w:p>
    <w:p w14:paraId="2D0E9482" w14:textId="77777777" w:rsidR="004E6352" w:rsidRDefault="00A630C0" w:rsidP="00A038C2">
      <w:pPr>
        <w:pStyle w:val="Curriculum2"/>
      </w:pPr>
      <w:r>
        <w:t>MM407</w:t>
      </w:r>
      <w:r>
        <w:tab/>
        <w:t>Applied Statistics in Society</w:t>
      </w:r>
      <w:r>
        <w:tab/>
        <w:t>4</w:t>
      </w:r>
      <w:r>
        <w:tab/>
        <w:t>20</w:t>
      </w:r>
    </w:p>
    <w:tbl>
      <w:tblPr>
        <w:tblW w:w="0" w:type="auto"/>
        <w:tblInd w:w="1475" w:type="dxa"/>
        <w:tblLayout w:type="fixed"/>
        <w:tblCellMar>
          <w:left w:w="0" w:type="dxa"/>
          <w:right w:w="0" w:type="dxa"/>
        </w:tblCellMar>
        <w:tblLook w:val="0000" w:firstRow="0" w:lastRow="0" w:firstColumn="0" w:lastColumn="0" w:noHBand="0" w:noVBand="0"/>
      </w:tblPr>
      <w:tblGrid>
        <w:gridCol w:w="1205"/>
        <w:gridCol w:w="5389"/>
        <w:gridCol w:w="831"/>
        <w:gridCol w:w="766"/>
      </w:tblGrid>
      <w:tr w:rsidR="00EF118B" w:rsidRPr="00A25BB0" w14:paraId="60673128" w14:textId="77777777" w:rsidTr="00B136C5">
        <w:trPr>
          <w:trHeight w:hRule="exact" w:val="414"/>
        </w:trPr>
        <w:tc>
          <w:tcPr>
            <w:tcW w:w="1205" w:type="dxa"/>
            <w:tcBorders>
              <w:top w:val="nil"/>
              <w:left w:val="nil"/>
              <w:bottom w:val="nil"/>
              <w:right w:val="nil"/>
            </w:tcBorders>
          </w:tcPr>
          <w:p w14:paraId="2363F746" w14:textId="77777777" w:rsidR="00EF118B" w:rsidRPr="00EF118B" w:rsidRDefault="00EF118B" w:rsidP="00EF118B">
            <w:pPr>
              <w:pStyle w:val="TableParagraph"/>
              <w:kinsoku w:val="0"/>
              <w:overflowPunct w:val="0"/>
              <w:spacing w:line="263" w:lineRule="exact"/>
              <w:rPr>
                <w:rFonts w:ascii="Arial" w:hAnsi="Arial" w:cs="Arial"/>
                <w:spacing w:val="-1"/>
              </w:rPr>
            </w:pPr>
            <w:r w:rsidRPr="00EF118B">
              <w:rPr>
                <w:rFonts w:ascii="Arial" w:hAnsi="Arial" w:cs="Arial"/>
                <w:spacing w:val="-1"/>
              </w:rPr>
              <w:t>MM 415</w:t>
            </w:r>
          </w:p>
        </w:tc>
        <w:tc>
          <w:tcPr>
            <w:tcW w:w="5389" w:type="dxa"/>
            <w:tcBorders>
              <w:top w:val="nil"/>
              <w:left w:val="nil"/>
              <w:bottom w:val="nil"/>
              <w:right w:val="nil"/>
            </w:tcBorders>
          </w:tcPr>
          <w:p w14:paraId="4D120D2C" w14:textId="77777777" w:rsidR="00EF118B" w:rsidRPr="00EF118B" w:rsidRDefault="00EF118B" w:rsidP="00EF118B">
            <w:pPr>
              <w:pStyle w:val="TableParagraph"/>
              <w:kinsoku w:val="0"/>
              <w:overflowPunct w:val="0"/>
              <w:spacing w:line="263" w:lineRule="exact"/>
              <w:rPr>
                <w:rFonts w:ascii="Arial" w:hAnsi="Arial" w:cs="Arial"/>
                <w:spacing w:val="-1"/>
              </w:rPr>
            </w:pPr>
            <w:r w:rsidRPr="00EF118B">
              <w:rPr>
                <w:rFonts w:ascii="Arial" w:hAnsi="Arial" w:cs="Arial"/>
                <w:spacing w:val="-1"/>
              </w:rPr>
              <w:t xml:space="preserve">   Medical Statistics</w:t>
            </w:r>
          </w:p>
        </w:tc>
        <w:tc>
          <w:tcPr>
            <w:tcW w:w="831" w:type="dxa"/>
            <w:tcBorders>
              <w:top w:val="nil"/>
              <w:left w:val="nil"/>
              <w:bottom w:val="nil"/>
              <w:right w:val="nil"/>
            </w:tcBorders>
          </w:tcPr>
          <w:p w14:paraId="48903B88" w14:textId="77777777" w:rsidR="00EF118B" w:rsidRPr="00EF118B" w:rsidRDefault="00EF118B" w:rsidP="00EF118B">
            <w:pPr>
              <w:pStyle w:val="TableParagraph"/>
              <w:kinsoku w:val="0"/>
              <w:overflowPunct w:val="0"/>
              <w:spacing w:line="263" w:lineRule="exact"/>
              <w:rPr>
                <w:rFonts w:ascii="Arial" w:hAnsi="Arial" w:cs="Arial"/>
              </w:rPr>
            </w:pPr>
            <w:r w:rsidRPr="00EF118B">
              <w:rPr>
                <w:rFonts w:ascii="Arial" w:hAnsi="Arial" w:cs="Arial"/>
              </w:rPr>
              <w:t xml:space="preserve">  4</w:t>
            </w:r>
          </w:p>
        </w:tc>
        <w:tc>
          <w:tcPr>
            <w:tcW w:w="766" w:type="dxa"/>
            <w:tcBorders>
              <w:top w:val="nil"/>
              <w:left w:val="nil"/>
              <w:bottom w:val="nil"/>
              <w:right w:val="nil"/>
            </w:tcBorders>
          </w:tcPr>
          <w:p w14:paraId="6048B57C" w14:textId="77777777" w:rsidR="00EF118B" w:rsidRPr="00EF118B" w:rsidRDefault="00EF118B" w:rsidP="00EF118B">
            <w:pPr>
              <w:pStyle w:val="TableParagraph"/>
              <w:kinsoku w:val="0"/>
              <w:overflowPunct w:val="0"/>
              <w:spacing w:line="263" w:lineRule="exact"/>
              <w:rPr>
                <w:rFonts w:ascii="Arial" w:hAnsi="Arial" w:cs="Arial"/>
              </w:rPr>
            </w:pPr>
            <w:r w:rsidRPr="00EF118B">
              <w:rPr>
                <w:rFonts w:ascii="Arial" w:hAnsi="Arial" w:cs="Arial"/>
              </w:rPr>
              <w:t xml:space="preserve">     20</w:t>
            </w:r>
          </w:p>
        </w:tc>
      </w:tr>
    </w:tbl>
    <w:p w14:paraId="71D5C6EF" w14:textId="77777777" w:rsidR="00EF118B" w:rsidRDefault="00EF118B" w:rsidP="00A038C2">
      <w:pPr>
        <w:pStyle w:val="Curriculum2"/>
      </w:pPr>
    </w:p>
    <w:p w14:paraId="313DC53F" w14:textId="77777777" w:rsidR="00A630C0" w:rsidRDefault="00A630C0" w:rsidP="00A038C2">
      <w:pPr>
        <w:pStyle w:val="Curriculum2"/>
      </w:pPr>
    </w:p>
    <w:p w14:paraId="29C4D6A2" w14:textId="77777777" w:rsidR="00A038C2" w:rsidRDefault="00A038C2" w:rsidP="00A038C2">
      <w:pPr>
        <w:pStyle w:val="Curriculum2"/>
      </w:pPr>
      <w:r w:rsidRPr="008D1C3C">
        <w:t>List B</w:t>
      </w:r>
    </w:p>
    <w:p w14:paraId="7F6AC908" w14:textId="77777777" w:rsidR="00EF118B" w:rsidRPr="00EF118B" w:rsidRDefault="00EF118B" w:rsidP="00EF118B">
      <w:pPr>
        <w:pStyle w:val="NoSpacing"/>
        <w:tabs>
          <w:tab w:val="left" w:pos="2835"/>
          <w:tab w:val="left" w:pos="8080"/>
          <w:tab w:val="left" w:pos="9214"/>
        </w:tabs>
        <w:ind w:left="1418"/>
        <w:rPr>
          <w:rFonts w:ascii="Arial" w:hAnsi="Arial" w:cs="Arial"/>
          <w:sz w:val="24"/>
          <w:szCs w:val="24"/>
        </w:rPr>
      </w:pPr>
      <w:r w:rsidRPr="00EF118B">
        <w:rPr>
          <w:rFonts w:ascii="Arial" w:hAnsi="Arial" w:cs="Arial"/>
          <w:sz w:val="24"/>
          <w:szCs w:val="24"/>
        </w:rPr>
        <w:t>MM 402</w:t>
      </w:r>
      <w:r w:rsidRPr="00EF118B">
        <w:rPr>
          <w:rFonts w:ascii="Arial" w:hAnsi="Arial" w:cs="Arial"/>
          <w:sz w:val="24"/>
          <w:szCs w:val="24"/>
        </w:rPr>
        <w:tab/>
        <w:t>Modelling and Simulation with Applications to</w:t>
      </w:r>
    </w:p>
    <w:p w14:paraId="3EAF4359" w14:textId="77777777" w:rsidR="00EF118B" w:rsidRPr="00EF118B" w:rsidRDefault="00EF118B" w:rsidP="00EF118B">
      <w:pPr>
        <w:pStyle w:val="NoSpacing"/>
        <w:tabs>
          <w:tab w:val="left" w:pos="2835"/>
          <w:tab w:val="right" w:pos="8364"/>
          <w:tab w:val="right" w:pos="9498"/>
        </w:tabs>
        <w:ind w:left="1418"/>
        <w:rPr>
          <w:rFonts w:ascii="Arial" w:hAnsi="Arial" w:cs="Arial"/>
          <w:sz w:val="24"/>
          <w:szCs w:val="24"/>
        </w:rPr>
      </w:pPr>
      <w:r w:rsidRPr="00EF118B">
        <w:rPr>
          <w:rFonts w:ascii="Arial" w:hAnsi="Arial" w:cs="Arial"/>
          <w:sz w:val="24"/>
          <w:szCs w:val="24"/>
        </w:rPr>
        <w:tab/>
        <w:t>Financial Derivatives                                              4</w:t>
      </w:r>
      <w:r w:rsidRPr="00EF118B">
        <w:rPr>
          <w:rFonts w:ascii="Arial" w:hAnsi="Arial" w:cs="Arial"/>
          <w:sz w:val="24"/>
          <w:szCs w:val="24"/>
        </w:rPr>
        <w:tab/>
      </w:r>
      <w:r w:rsidRPr="00EF118B">
        <w:rPr>
          <w:rFonts w:ascii="Arial" w:hAnsi="Arial" w:cs="Arial"/>
          <w:sz w:val="24"/>
          <w:szCs w:val="24"/>
        </w:rPr>
        <w:tab/>
        <w:t>20</w:t>
      </w:r>
    </w:p>
    <w:p w14:paraId="64B78885"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403</w:t>
      </w:r>
      <w:r w:rsidRPr="00FC1C5E">
        <w:rPr>
          <w:rFonts w:ascii="Arial" w:hAnsi="Arial" w:cs="Arial"/>
          <w:sz w:val="24"/>
          <w:szCs w:val="24"/>
        </w:rPr>
        <w:tab/>
        <w:t>Applicable Analysis 3</w:t>
      </w:r>
      <w:r w:rsidRPr="00FC1C5E">
        <w:rPr>
          <w:rFonts w:ascii="Arial" w:hAnsi="Arial" w:cs="Arial"/>
          <w:sz w:val="24"/>
          <w:szCs w:val="24"/>
        </w:rPr>
        <w:tab/>
        <w:t>4</w:t>
      </w:r>
      <w:r w:rsidRPr="00FC1C5E">
        <w:rPr>
          <w:rFonts w:ascii="Arial" w:hAnsi="Arial" w:cs="Arial"/>
          <w:sz w:val="24"/>
          <w:szCs w:val="24"/>
        </w:rPr>
        <w:tab/>
        <w:t>20</w:t>
      </w:r>
    </w:p>
    <w:p w14:paraId="6FFD3253"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405</w:t>
      </w:r>
      <w:r w:rsidRPr="00FC1C5E">
        <w:rPr>
          <w:rFonts w:ascii="Arial" w:hAnsi="Arial" w:cs="Arial"/>
          <w:sz w:val="24"/>
          <w:szCs w:val="24"/>
        </w:rPr>
        <w:tab/>
        <w:t>Fluids and Waves</w:t>
      </w:r>
      <w:r w:rsidRPr="00FC1C5E">
        <w:rPr>
          <w:rFonts w:ascii="Arial" w:hAnsi="Arial" w:cs="Arial"/>
          <w:sz w:val="24"/>
          <w:szCs w:val="24"/>
        </w:rPr>
        <w:tab/>
        <w:t>4</w:t>
      </w:r>
      <w:r w:rsidRPr="00FC1C5E">
        <w:rPr>
          <w:rFonts w:ascii="Arial" w:hAnsi="Arial" w:cs="Arial"/>
          <w:sz w:val="24"/>
          <w:szCs w:val="24"/>
        </w:rPr>
        <w:tab/>
        <w:t>20</w:t>
      </w:r>
    </w:p>
    <w:p w14:paraId="5F809C73"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406</w:t>
      </w:r>
      <w:r w:rsidRPr="00FC1C5E">
        <w:rPr>
          <w:rFonts w:ascii="Arial" w:hAnsi="Arial" w:cs="Arial"/>
          <w:sz w:val="24"/>
          <w:szCs w:val="24"/>
        </w:rPr>
        <w:tab/>
        <w:t>Finite Element Methods for Boundary Value</w:t>
      </w:r>
    </w:p>
    <w:p w14:paraId="63FEE32F"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Pr>
          <w:rFonts w:ascii="Arial" w:hAnsi="Arial" w:cs="Arial"/>
          <w:sz w:val="24"/>
          <w:szCs w:val="24"/>
        </w:rPr>
        <w:tab/>
      </w:r>
      <w:r w:rsidRPr="00FC1C5E">
        <w:rPr>
          <w:rFonts w:ascii="Arial" w:hAnsi="Arial" w:cs="Arial"/>
          <w:sz w:val="24"/>
          <w:szCs w:val="24"/>
        </w:rPr>
        <w:t>Problems and Approximation</w:t>
      </w:r>
      <w:r w:rsidRPr="00FC1C5E">
        <w:rPr>
          <w:rFonts w:ascii="Arial" w:hAnsi="Arial" w:cs="Arial"/>
          <w:sz w:val="24"/>
          <w:szCs w:val="24"/>
        </w:rPr>
        <w:tab/>
        <w:t>4</w:t>
      </w:r>
      <w:r w:rsidRPr="00FC1C5E">
        <w:rPr>
          <w:rFonts w:ascii="Arial" w:hAnsi="Arial" w:cs="Arial"/>
          <w:sz w:val="24"/>
          <w:szCs w:val="24"/>
        </w:rPr>
        <w:tab/>
        <w:t>20</w:t>
      </w:r>
    </w:p>
    <w:p w14:paraId="445E6222"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408</w:t>
      </w:r>
      <w:r w:rsidRPr="00FC1C5E">
        <w:rPr>
          <w:rFonts w:ascii="Arial" w:hAnsi="Arial" w:cs="Arial"/>
          <w:sz w:val="24"/>
          <w:szCs w:val="24"/>
        </w:rPr>
        <w:tab/>
        <w:t>Mathematical Biology and Marine Population</w:t>
      </w:r>
    </w:p>
    <w:p w14:paraId="73E786F1"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Pr>
          <w:rFonts w:ascii="Arial" w:hAnsi="Arial" w:cs="Arial"/>
          <w:sz w:val="24"/>
          <w:szCs w:val="24"/>
        </w:rPr>
        <w:tab/>
      </w:r>
      <w:r w:rsidRPr="00FC1C5E">
        <w:rPr>
          <w:rFonts w:ascii="Arial" w:hAnsi="Arial" w:cs="Arial"/>
          <w:sz w:val="24"/>
          <w:szCs w:val="24"/>
        </w:rPr>
        <w:t>Modellin</w:t>
      </w:r>
      <w:r>
        <w:rPr>
          <w:rFonts w:ascii="Arial" w:hAnsi="Arial" w:cs="Arial"/>
          <w:sz w:val="24"/>
          <w:szCs w:val="24"/>
        </w:rPr>
        <w:t>g</w:t>
      </w:r>
      <w:r w:rsidRPr="00FC1C5E">
        <w:rPr>
          <w:rFonts w:ascii="Arial" w:hAnsi="Arial" w:cs="Arial"/>
          <w:sz w:val="24"/>
          <w:szCs w:val="24"/>
        </w:rPr>
        <w:tab/>
        <w:t>4</w:t>
      </w:r>
      <w:r w:rsidRPr="00FC1C5E">
        <w:rPr>
          <w:rFonts w:ascii="Arial" w:hAnsi="Arial" w:cs="Arial"/>
          <w:sz w:val="24"/>
          <w:szCs w:val="24"/>
        </w:rPr>
        <w:tab/>
        <w:t>20</w:t>
      </w:r>
    </w:p>
    <w:p w14:paraId="1430CE87"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409</w:t>
      </w:r>
      <w:r w:rsidRPr="00FC1C5E">
        <w:rPr>
          <w:rFonts w:ascii="Arial" w:hAnsi="Arial" w:cs="Arial"/>
          <w:sz w:val="24"/>
          <w:szCs w:val="24"/>
        </w:rPr>
        <w:tab/>
        <w:t>Mathematical Introduction to Networks</w:t>
      </w:r>
      <w:r w:rsidRPr="00FC1C5E">
        <w:rPr>
          <w:rFonts w:ascii="Arial" w:hAnsi="Arial" w:cs="Arial"/>
          <w:sz w:val="24"/>
          <w:szCs w:val="24"/>
        </w:rPr>
        <w:tab/>
        <w:t>4</w:t>
      </w:r>
      <w:r w:rsidRPr="00FC1C5E">
        <w:rPr>
          <w:rFonts w:ascii="Arial" w:hAnsi="Arial" w:cs="Arial"/>
          <w:sz w:val="24"/>
          <w:szCs w:val="24"/>
        </w:rPr>
        <w:tab/>
        <w:t>20</w:t>
      </w:r>
    </w:p>
    <w:p w14:paraId="2F6FD800"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411</w:t>
      </w:r>
      <w:r w:rsidRPr="00FC1C5E">
        <w:rPr>
          <w:rFonts w:ascii="Arial" w:hAnsi="Arial" w:cs="Arial"/>
          <w:sz w:val="24"/>
          <w:szCs w:val="24"/>
        </w:rPr>
        <w:tab/>
        <w:t>Elasticity and Complex Materials</w:t>
      </w:r>
      <w:r w:rsidRPr="00FC1C5E">
        <w:rPr>
          <w:rFonts w:ascii="Arial" w:hAnsi="Arial" w:cs="Arial"/>
          <w:sz w:val="24"/>
          <w:szCs w:val="24"/>
        </w:rPr>
        <w:tab/>
        <w:t>4</w:t>
      </w:r>
      <w:r w:rsidRPr="00FC1C5E">
        <w:rPr>
          <w:rFonts w:ascii="Arial" w:hAnsi="Arial" w:cs="Arial"/>
          <w:sz w:val="24"/>
          <w:szCs w:val="24"/>
        </w:rPr>
        <w:tab/>
        <w:t>20</w:t>
      </w:r>
    </w:p>
    <w:p w14:paraId="70BE525C"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412</w:t>
      </w:r>
      <w:r w:rsidRPr="00FC1C5E">
        <w:rPr>
          <w:rFonts w:ascii="Arial" w:hAnsi="Arial" w:cs="Arial"/>
          <w:sz w:val="24"/>
          <w:szCs w:val="24"/>
        </w:rPr>
        <w:tab/>
        <w:t>Optimization: Theory and Practice</w:t>
      </w:r>
      <w:r w:rsidRPr="00FC1C5E">
        <w:rPr>
          <w:rFonts w:ascii="Arial" w:hAnsi="Arial" w:cs="Arial"/>
          <w:sz w:val="24"/>
          <w:szCs w:val="24"/>
        </w:rPr>
        <w:tab/>
        <w:t>4</w:t>
      </w:r>
      <w:r w:rsidRPr="00FC1C5E">
        <w:rPr>
          <w:rFonts w:ascii="Arial" w:hAnsi="Arial" w:cs="Arial"/>
          <w:sz w:val="24"/>
          <w:szCs w:val="24"/>
        </w:rPr>
        <w:tab/>
        <w:t>20</w:t>
      </w:r>
    </w:p>
    <w:p w14:paraId="506A95DF"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413</w:t>
      </w:r>
      <w:r w:rsidRPr="00FC1C5E">
        <w:rPr>
          <w:rFonts w:ascii="Arial" w:hAnsi="Arial" w:cs="Arial"/>
          <w:sz w:val="24"/>
          <w:szCs w:val="24"/>
        </w:rPr>
        <w:tab/>
        <w:t>Statistical Mechanics</w:t>
      </w:r>
      <w:r w:rsidRPr="00FC1C5E">
        <w:rPr>
          <w:rFonts w:ascii="Arial" w:hAnsi="Arial" w:cs="Arial"/>
          <w:sz w:val="24"/>
          <w:szCs w:val="24"/>
        </w:rPr>
        <w:tab/>
        <w:t>4</w:t>
      </w:r>
      <w:r w:rsidRPr="00FC1C5E">
        <w:rPr>
          <w:rFonts w:ascii="Arial" w:hAnsi="Arial" w:cs="Arial"/>
          <w:sz w:val="24"/>
          <w:szCs w:val="24"/>
        </w:rPr>
        <w:tab/>
        <w:t>20</w:t>
      </w:r>
    </w:p>
    <w:p w14:paraId="24046EFE" w14:textId="77777777" w:rsidR="00781115" w:rsidRDefault="00781115" w:rsidP="00781115">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414</w:t>
      </w:r>
      <w:r w:rsidRPr="00FC1C5E">
        <w:rPr>
          <w:rFonts w:ascii="Arial" w:hAnsi="Arial" w:cs="Arial"/>
          <w:sz w:val="24"/>
          <w:szCs w:val="24"/>
        </w:rPr>
        <w:tab/>
        <w:t>Dynamical Models in Epidemiology</w:t>
      </w:r>
      <w:r w:rsidRPr="00FC1C5E">
        <w:rPr>
          <w:rFonts w:ascii="Arial" w:hAnsi="Arial" w:cs="Arial"/>
          <w:sz w:val="24"/>
          <w:szCs w:val="24"/>
        </w:rPr>
        <w:tab/>
        <w:t>4</w:t>
      </w:r>
      <w:r w:rsidRPr="00FC1C5E">
        <w:rPr>
          <w:rFonts w:ascii="Arial" w:hAnsi="Arial" w:cs="Arial"/>
          <w:sz w:val="24"/>
          <w:szCs w:val="24"/>
        </w:rPr>
        <w:tab/>
        <w:t>20</w:t>
      </w:r>
    </w:p>
    <w:p w14:paraId="5922DE17" w14:textId="77777777" w:rsidR="00781115" w:rsidRDefault="00781115" w:rsidP="00781115">
      <w:pPr>
        <w:pStyle w:val="Calendar2"/>
        <w:tabs>
          <w:tab w:val="left" w:pos="8080"/>
          <w:tab w:val="left" w:pos="9214"/>
        </w:tabs>
        <w:spacing w:line="240" w:lineRule="exact"/>
        <w:rPr>
          <w:rFonts w:cs="Arial"/>
        </w:rPr>
      </w:pPr>
    </w:p>
    <w:p w14:paraId="29AEEDB3" w14:textId="77777777" w:rsidR="00AB04D4" w:rsidRDefault="00781115" w:rsidP="00B02CAC">
      <w:pPr>
        <w:pStyle w:val="Calendar2"/>
        <w:tabs>
          <w:tab w:val="left" w:pos="8080"/>
          <w:tab w:val="left" w:pos="9214"/>
        </w:tabs>
        <w:spacing w:line="240" w:lineRule="exact"/>
        <w:rPr>
          <w:rFonts w:cs="Arial"/>
        </w:rPr>
      </w:pPr>
      <w:r w:rsidRPr="00205351">
        <w:rPr>
          <w:rFonts w:cs="Arial"/>
        </w:rPr>
        <w:t>**Not all of these classes will be available every year.</w:t>
      </w:r>
    </w:p>
    <w:p w14:paraId="36E1C199" w14:textId="77777777" w:rsidR="00B02CAC" w:rsidRPr="00B02CAC" w:rsidRDefault="00B02CAC" w:rsidP="00B02CAC">
      <w:pPr>
        <w:pStyle w:val="Calendar2"/>
        <w:tabs>
          <w:tab w:val="left" w:pos="8080"/>
          <w:tab w:val="left" w:pos="9214"/>
        </w:tabs>
        <w:spacing w:line="240" w:lineRule="exact"/>
        <w:rPr>
          <w:rFonts w:cs="Arial"/>
        </w:rPr>
      </w:pPr>
    </w:p>
    <w:p w14:paraId="0DCCCEB2" w14:textId="77777777" w:rsidR="00AB04D4" w:rsidRDefault="00AB04D4" w:rsidP="00A038C2">
      <w:pPr>
        <w:pStyle w:val="Curriculum2"/>
      </w:pPr>
      <w:r>
        <w:t>List C</w:t>
      </w:r>
    </w:p>
    <w:p w14:paraId="05223A6A" w14:textId="77777777" w:rsidR="00AB04D4" w:rsidRDefault="00AB04D4" w:rsidP="009134E5">
      <w:pPr>
        <w:pStyle w:val="Curriculum2"/>
        <w:tabs>
          <w:tab w:val="clear" w:pos="8352"/>
          <w:tab w:val="clear" w:pos="9503"/>
          <w:tab w:val="right" w:pos="8364"/>
          <w:tab w:val="left" w:pos="9214"/>
          <w:tab w:val="right" w:pos="9356"/>
          <w:tab w:val="left" w:pos="9923"/>
          <w:tab w:val="right" w:pos="10348"/>
        </w:tabs>
        <w:spacing w:line="240" w:lineRule="exact"/>
      </w:pPr>
      <w:r>
        <w:t>AG 408</w:t>
      </w:r>
      <w:r>
        <w:tab/>
        <w:t>Integra</w:t>
      </w:r>
      <w:r w:rsidR="009134E5">
        <w:t>tive Studies in Management Accounting</w:t>
      </w:r>
      <w:r w:rsidR="009134E5">
        <w:tab/>
      </w:r>
      <w:r w:rsidR="00D0034C">
        <w:t>4</w:t>
      </w:r>
      <w:r w:rsidR="00D0034C">
        <w:tab/>
      </w:r>
      <w:r w:rsidR="009134E5">
        <w:tab/>
      </w:r>
      <w:r>
        <w:t>20</w:t>
      </w:r>
    </w:p>
    <w:p w14:paraId="0D27AD62"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pPr>
      <w:r>
        <w:t>AG 409</w:t>
      </w:r>
      <w:r>
        <w:tab/>
        <w:t>Sustainable A</w:t>
      </w:r>
      <w:r w:rsidR="00D0034C">
        <w:t>ccounting</w:t>
      </w:r>
      <w:r w:rsidR="004E6352">
        <w:t>: Theory and Practice</w:t>
      </w:r>
      <w:r w:rsidR="00D0034C">
        <w:tab/>
        <w:t>4</w:t>
      </w:r>
      <w:r w:rsidR="00D0034C">
        <w:tab/>
      </w:r>
      <w:r>
        <w:t>20</w:t>
      </w:r>
    </w:p>
    <w:p w14:paraId="463336E8" w14:textId="77777777" w:rsidR="00AB04D4" w:rsidRDefault="00D0034C" w:rsidP="00D0034C">
      <w:pPr>
        <w:pStyle w:val="Curriculum2"/>
        <w:tabs>
          <w:tab w:val="clear" w:pos="8352"/>
          <w:tab w:val="clear" w:pos="9503"/>
          <w:tab w:val="right" w:pos="8364"/>
          <w:tab w:val="right" w:pos="9498"/>
          <w:tab w:val="left" w:pos="9923"/>
          <w:tab w:val="right" w:pos="10348"/>
        </w:tabs>
        <w:spacing w:line="240" w:lineRule="exact"/>
      </w:pPr>
      <w:r>
        <w:t>AG 413</w:t>
      </w:r>
      <w:r>
        <w:tab/>
        <w:t>Taxation</w:t>
      </w:r>
      <w:r>
        <w:tab/>
        <w:t>4</w:t>
      </w:r>
      <w:r>
        <w:tab/>
      </w:r>
      <w:r w:rsidR="00AB04D4">
        <w:t>20</w:t>
      </w:r>
    </w:p>
    <w:p w14:paraId="35CE45DD" w14:textId="77777777" w:rsidR="00D0034C" w:rsidRDefault="00AB04D4" w:rsidP="00D0034C">
      <w:pPr>
        <w:pStyle w:val="Curriculum2"/>
        <w:tabs>
          <w:tab w:val="clear" w:pos="8352"/>
          <w:tab w:val="clear" w:pos="9503"/>
          <w:tab w:val="left" w:pos="9072"/>
          <w:tab w:val="right" w:pos="9498"/>
          <w:tab w:val="left" w:pos="9923"/>
          <w:tab w:val="right" w:pos="10348"/>
        </w:tabs>
        <w:spacing w:line="240" w:lineRule="exact"/>
      </w:pPr>
      <w:r>
        <w:t>AG 415</w:t>
      </w:r>
      <w:r>
        <w:tab/>
        <w:t xml:space="preserve">Contemporary Issues in International Financial </w:t>
      </w:r>
    </w:p>
    <w:p w14:paraId="455AF21F" w14:textId="77777777" w:rsidR="00AB04D4" w:rsidRDefault="00D0034C" w:rsidP="00D0034C">
      <w:pPr>
        <w:pStyle w:val="Curriculum2"/>
        <w:tabs>
          <w:tab w:val="clear" w:pos="8352"/>
          <w:tab w:val="clear" w:pos="9503"/>
          <w:tab w:val="right" w:pos="8364"/>
          <w:tab w:val="right" w:pos="9498"/>
          <w:tab w:val="left" w:pos="9923"/>
          <w:tab w:val="right" w:pos="10348"/>
        </w:tabs>
        <w:spacing w:line="240" w:lineRule="exact"/>
      </w:pPr>
      <w:r>
        <w:tab/>
        <w:t>Reporting</w:t>
      </w:r>
      <w:r>
        <w:tab/>
        <w:t>4</w:t>
      </w:r>
      <w:r>
        <w:tab/>
      </w:r>
      <w:r w:rsidR="00AB04D4">
        <w:t>20</w:t>
      </w:r>
    </w:p>
    <w:p w14:paraId="4D076A00"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ind w:left="0"/>
      </w:pPr>
      <w:r>
        <w:tab/>
        <w:t>AG 416</w:t>
      </w:r>
      <w:r>
        <w:tab/>
        <w:t>Management Ac</w:t>
      </w:r>
      <w:r w:rsidR="00D0034C">
        <w:t>counting Theory and Practice</w:t>
      </w:r>
      <w:r w:rsidR="00D0034C">
        <w:tab/>
        <w:t>4</w:t>
      </w:r>
      <w:r w:rsidR="00D0034C">
        <w:tab/>
      </w:r>
      <w:r>
        <w:t>20</w:t>
      </w:r>
    </w:p>
    <w:p w14:paraId="307A5A91"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pPr>
      <w:r>
        <w:t>AG 417</w:t>
      </w:r>
      <w:r>
        <w:tab/>
        <w:t xml:space="preserve">Research </w:t>
      </w:r>
      <w:r w:rsidR="00D0034C">
        <w:t>Methodologies and Accounting</w:t>
      </w:r>
      <w:r w:rsidR="00D0034C">
        <w:tab/>
        <w:t>4</w:t>
      </w:r>
      <w:r w:rsidR="00D0034C">
        <w:tab/>
      </w:r>
      <w:r>
        <w:t>20</w:t>
      </w:r>
    </w:p>
    <w:p w14:paraId="60F13AF9"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pPr>
      <w:r>
        <w:t>AG 418</w:t>
      </w:r>
      <w:r>
        <w:tab/>
        <w:t>P</w:t>
      </w:r>
      <w:r w:rsidR="00D0034C">
        <w:t>ublic Sector Accounting</w:t>
      </w:r>
      <w:r w:rsidR="00D0034C">
        <w:tab/>
        <w:t>4</w:t>
      </w:r>
      <w:r w:rsidR="00D0034C">
        <w:tab/>
      </w:r>
      <w:r>
        <w:t>20</w:t>
      </w:r>
    </w:p>
    <w:p w14:paraId="21705B8B"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pPr>
      <w:r w:rsidRPr="008D1C3C">
        <w:t>AG 4</w:t>
      </w:r>
      <w:r>
        <w:t>19</w:t>
      </w:r>
      <w:r w:rsidRPr="008D1C3C">
        <w:tab/>
        <w:t xml:space="preserve">Accounting </w:t>
      </w:r>
      <w:r>
        <w:t>and Risk</w:t>
      </w:r>
      <w:r w:rsidRPr="008D1C3C">
        <w:tab/>
        <w:t>4</w:t>
      </w:r>
      <w:r>
        <w:tab/>
      </w:r>
      <w:r w:rsidRPr="008D1C3C">
        <w:t>20</w:t>
      </w:r>
    </w:p>
    <w:p w14:paraId="6E74AB5A"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pPr>
      <w:r w:rsidRPr="008D1C3C">
        <w:t>AG 4</w:t>
      </w:r>
      <w:r>
        <w:t>20</w:t>
      </w:r>
      <w:r w:rsidRPr="008D1C3C">
        <w:tab/>
        <w:t>A</w:t>
      </w:r>
      <w:r>
        <w:t>uditing Theory and Practice</w:t>
      </w:r>
      <w:r>
        <w:tab/>
      </w:r>
      <w:r w:rsidRPr="008D1C3C">
        <w:t>4</w:t>
      </w:r>
      <w:r>
        <w:tab/>
      </w:r>
      <w:r w:rsidRPr="008D1C3C">
        <w:t>20</w:t>
      </w:r>
    </w:p>
    <w:p w14:paraId="0CDE7CF5"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pPr>
      <w:r w:rsidRPr="008D1C3C">
        <w:t>AG 4</w:t>
      </w:r>
      <w:r>
        <w:t>22</w:t>
      </w:r>
      <w:r w:rsidRPr="008D1C3C">
        <w:tab/>
        <w:t xml:space="preserve">Accounting </w:t>
      </w:r>
      <w:r>
        <w:t>Ethics</w:t>
      </w:r>
      <w:r w:rsidRPr="008D1C3C">
        <w:tab/>
        <w:t>4</w:t>
      </w:r>
      <w:r w:rsidRPr="008D1C3C">
        <w:tab/>
        <w:t>20</w:t>
      </w:r>
    </w:p>
    <w:p w14:paraId="4E6C6DCA" w14:textId="77777777" w:rsidR="00AB04D4" w:rsidRDefault="00AB04D4" w:rsidP="00D0034C">
      <w:pPr>
        <w:pStyle w:val="Curriculum2"/>
        <w:tabs>
          <w:tab w:val="clear" w:pos="8352"/>
          <w:tab w:val="clear" w:pos="9503"/>
          <w:tab w:val="right" w:pos="8364"/>
          <w:tab w:val="right" w:pos="9498"/>
          <w:tab w:val="left" w:pos="9923"/>
          <w:tab w:val="right" w:pos="10348"/>
        </w:tabs>
        <w:spacing w:line="240" w:lineRule="exact"/>
      </w:pPr>
      <w:r w:rsidRPr="008D1C3C">
        <w:t>AG 4</w:t>
      </w:r>
      <w:r>
        <w:t>24</w:t>
      </w:r>
      <w:r w:rsidRPr="008D1C3C">
        <w:tab/>
        <w:t xml:space="preserve">Accounting </w:t>
      </w:r>
      <w:r>
        <w:t>Theories</w:t>
      </w:r>
      <w:r w:rsidRPr="008D1C3C">
        <w:tab/>
        <w:t>4</w:t>
      </w:r>
      <w:r>
        <w:tab/>
      </w:r>
      <w:r w:rsidRPr="008D1C3C">
        <w:t>20</w:t>
      </w:r>
    </w:p>
    <w:p w14:paraId="30BCAD5C" w14:textId="77777777" w:rsidR="00AB04D4" w:rsidRDefault="00D0034C" w:rsidP="00D0034C">
      <w:pPr>
        <w:pStyle w:val="Curriculum2"/>
        <w:tabs>
          <w:tab w:val="clear" w:pos="8352"/>
          <w:tab w:val="clear" w:pos="9503"/>
          <w:tab w:val="right" w:pos="8364"/>
          <w:tab w:val="right" w:pos="9498"/>
          <w:tab w:val="left" w:pos="9923"/>
          <w:tab w:val="right" w:pos="10348"/>
        </w:tabs>
        <w:spacing w:line="240" w:lineRule="exact"/>
      </w:pPr>
      <w:r>
        <w:t>AG 425</w:t>
      </w:r>
      <w:r>
        <w:tab/>
        <w:t>Corporate Governance</w:t>
      </w:r>
      <w:r>
        <w:tab/>
        <w:t>4</w:t>
      </w:r>
      <w:r>
        <w:tab/>
      </w:r>
      <w:r w:rsidR="00AB04D4">
        <w:t>20</w:t>
      </w:r>
    </w:p>
    <w:p w14:paraId="51536721" w14:textId="77777777" w:rsidR="00D0034C" w:rsidRDefault="00AB04D4" w:rsidP="00D0034C">
      <w:pPr>
        <w:pStyle w:val="Curriculum2"/>
        <w:tabs>
          <w:tab w:val="clear" w:pos="8352"/>
          <w:tab w:val="clear" w:pos="9503"/>
          <w:tab w:val="right" w:pos="8364"/>
          <w:tab w:val="right" w:pos="9498"/>
          <w:tab w:val="left" w:pos="9923"/>
          <w:tab w:val="right" w:pos="10348"/>
        </w:tabs>
        <w:spacing w:line="240" w:lineRule="exact"/>
      </w:pPr>
      <w:r>
        <w:t>AG 437</w:t>
      </w:r>
      <w:r>
        <w:tab/>
        <w:t>St</w:t>
      </w:r>
      <w:r w:rsidR="00CD6227">
        <w:t>r</w:t>
      </w:r>
      <w:r>
        <w:t xml:space="preserve">ategic Accounting and Financial Management </w:t>
      </w:r>
    </w:p>
    <w:p w14:paraId="07A84C7C" w14:textId="77777777" w:rsidR="00AB04D4" w:rsidRDefault="00D0034C" w:rsidP="004E6352">
      <w:pPr>
        <w:pStyle w:val="Curriculum2"/>
        <w:tabs>
          <w:tab w:val="clear" w:pos="8352"/>
          <w:tab w:val="clear" w:pos="9503"/>
          <w:tab w:val="right" w:pos="8364"/>
          <w:tab w:val="right" w:pos="9498"/>
          <w:tab w:val="left" w:pos="9923"/>
          <w:tab w:val="right" w:pos="10348"/>
        </w:tabs>
        <w:spacing w:line="240" w:lineRule="exact"/>
        <w:ind w:left="0"/>
      </w:pPr>
      <w:r>
        <w:tab/>
      </w:r>
      <w:r>
        <w:tab/>
      </w:r>
      <w:r w:rsidR="004E6352">
        <w:t>i</w:t>
      </w:r>
      <w:r>
        <w:t>n</w:t>
      </w:r>
      <w:r w:rsidR="004E6352">
        <w:t xml:space="preserve"> </w:t>
      </w:r>
      <w:r w:rsidR="00AB04D4">
        <w:t>Entrepeneurial Firms</w:t>
      </w:r>
      <w:r w:rsidR="004E6352">
        <w:tab/>
        <w:t>4</w:t>
      </w:r>
      <w:r w:rsidR="004E6352">
        <w:tab/>
        <w:t>20</w:t>
      </w:r>
    </w:p>
    <w:p w14:paraId="5E8AEF50" w14:textId="77777777" w:rsidR="004E6352" w:rsidRDefault="00AB04D4" w:rsidP="00D0034C">
      <w:pPr>
        <w:pStyle w:val="Curriculum2"/>
        <w:tabs>
          <w:tab w:val="clear" w:pos="8352"/>
          <w:tab w:val="clear" w:pos="9503"/>
          <w:tab w:val="right" w:pos="8364"/>
          <w:tab w:val="right" w:pos="9498"/>
          <w:tab w:val="left" w:pos="9923"/>
          <w:tab w:val="right" w:pos="10348"/>
        </w:tabs>
        <w:spacing w:line="240" w:lineRule="exact"/>
      </w:pPr>
      <w:r>
        <w:t xml:space="preserve">AG </w:t>
      </w:r>
      <w:r w:rsidR="00D0034C">
        <w:t>438</w:t>
      </w:r>
      <w:r w:rsidR="00D0034C">
        <w:tab/>
        <w:t>Understanding Accounting</w:t>
      </w:r>
      <w:r w:rsidR="004E6352">
        <w:t xml:space="preserve"> Technologies and </w:t>
      </w:r>
    </w:p>
    <w:p w14:paraId="130BA7BB" w14:textId="77777777" w:rsidR="00AB04D4" w:rsidRDefault="004E6352" w:rsidP="00D0034C">
      <w:pPr>
        <w:pStyle w:val="Curriculum2"/>
        <w:tabs>
          <w:tab w:val="clear" w:pos="8352"/>
          <w:tab w:val="clear" w:pos="9503"/>
          <w:tab w:val="right" w:pos="8364"/>
          <w:tab w:val="right" w:pos="9498"/>
          <w:tab w:val="left" w:pos="9923"/>
          <w:tab w:val="right" w:pos="10348"/>
        </w:tabs>
        <w:spacing w:line="240" w:lineRule="exact"/>
      </w:pPr>
      <w:r>
        <w:tab/>
        <w:t>Institutional Structures</w:t>
      </w:r>
      <w:r w:rsidR="00D0034C">
        <w:tab/>
        <w:t>4</w:t>
      </w:r>
      <w:r w:rsidR="00D0034C">
        <w:tab/>
      </w:r>
      <w:r w:rsidR="00AB04D4">
        <w:t>20</w:t>
      </w:r>
    </w:p>
    <w:p w14:paraId="412E7857" w14:textId="77777777" w:rsidR="00A038C2" w:rsidRPr="0096115F" w:rsidRDefault="00A038C2" w:rsidP="00AB04D4">
      <w:pPr>
        <w:pStyle w:val="Calendar2"/>
        <w:ind w:left="0"/>
      </w:pPr>
    </w:p>
    <w:p w14:paraId="2ECB7F6B" w14:textId="77777777" w:rsidR="00A038C2" w:rsidRPr="0096115F" w:rsidRDefault="00A038C2" w:rsidP="00A038C2">
      <w:pPr>
        <w:pStyle w:val="CalendarHeader2"/>
      </w:pPr>
      <w:r w:rsidRPr="0096115F">
        <w:t xml:space="preserve">Progress </w:t>
      </w:r>
    </w:p>
    <w:p w14:paraId="4FE3EF3B" w14:textId="77777777" w:rsidR="00A038C2" w:rsidRDefault="00A038C2" w:rsidP="00A038C2">
      <w:pPr>
        <w:pStyle w:val="Calendar1"/>
      </w:pPr>
      <w:r>
        <w:t>11.15.67</w:t>
      </w:r>
      <w:r w:rsidRPr="0096115F">
        <w:tab/>
        <w:t>In order to progress to the second year of the</w:t>
      </w:r>
      <w:r w:rsidR="00B01307">
        <w:t xml:space="preserve"> Honours</w:t>
      </w:r>
      <w:r w:rsidRPr="0096115F">
        <w:t xml:space="preserve"> course, a student must have accumulated at least 100 credits from the course curriculum</w:t>
      </w:r>
      <w:r w:rsidRPr="007F0CD2">
        <w:t xml:space="preserve"> </w:t>
      </w:r>
      <w:r>
        <w:t xml:space="preserve">including those for the classes </w:t>
      </w:r>
      <w:r w:rsidR="001A23A8">
        <w:rPr>
          <w:i/>
        </w:rPr>
        <w:t>MM</w:t>
      </w:r>
      <w:r w:rsidR="005E4113">
        <w:rPr>
          <w:i/>
        </w:rPr>
        <w:t xml:space="preserve"> </w:t>
      </w:r>
      <w:r w:rsidR="001A23A8">
        <w:rPr>
          <w:i/>
        </w:rPr>
        <w:t>101 Introduction to Calculus, MM</w:t>
      </w:r>
      <w:r w:rsidR="005E4113">
        <w:rPr>
          <w:i/>
        </w:rPr>
        <w:t xml:space="preserve"> </w:t>
      </w:r>
      <w:r w:rsidR="001A23A8">
        <w:rPr>
          <w:i/>
        </w:rPr>
        <w:t>102 Applications of Calculus</w:t>
      </w:r>
      <w:r>
        <w:rPr>
          <w:i/>
        </w:rPr>
        <w:t xml:space="preserve"> </w:t>
      </w:r>
      <w:r w:rsidRPr="007F0CD2">
        <w:t>and</w:t>
      </w:r>
      <w:r w:rsidR="00BF03BB">
        <w:rPr>
          <w:i/>
        </w:rPr>
        <w:t xml:space="preserve"> AG 111</w:t>
      </w:r>
      <w:r>
        <w:rPr>
          <w:i/>
        </w:rPr>
        <w:t xml:space="preserve"> Accounting Technologies</w:t>
      </w:r>
      <w:r w:rsidRPr="0096115F">
        <w:t xml:space="preserve">. </w:t>
      </w:r>
    </w:p>
    <w:p w14:paraId="765D8F95" w14:textId="77777777" w:rsidR="00B01307" w:rsidRPr="0096115F" w:rsidRDefault="00290BC8" w:rsidP="00A038C2">
      <w:pPr>
        <w:pStyle w:val="Calendar1"/>
      </w:pPr>
      <w:r>
        <w:t>11.15.68</w:t>
      </w:r>
      <w:r w:rsidR="00B01307">
        <w:tab/>
        <w:t>In order to progress to the second year of the Bachelors course, a stu</w:t>
      </w:r>
      <w:r w:rsidR="0095199E">
        <w:t>d</w:t>
      </w:r>
      <w:r w:rsidR="00B01307">
        <w:t xml:space="preserve">ent must have accumulated at least 100 credits from the course curriculum including those for the class </w:t>
      </w:r>
      <w:r w:rsidR="00B01307" w:rsidRPr="00B01307">
        <w:rPr>
          <w:i/>
        </w:rPr>
        <w:t>AG 111 Accounting Technologies</w:t>
      </w:r>
      <w:r w:rsidR="00B01307">
        <w:t>.</w:t>
      </w:r>
    </w:p>
    <w:p w14:paraId="7E5A4F92" w14:textId="77777777" w:rsidR="00290BC8" w:rsidRDefault="00290BC8" w:rsidP="00A038C2">
      <w:pPr>
        <w:pStyle w:val="Calendar1"/>
        <w:rPr>
          <w:i/>
        </w:rPr>
      </w:pPr>
      <w:r>
        <w:t>11.15.69</w:t>
      </w:r>
      <w:r w:rsidR="00A038C2" w:rsidRPr="0096115F">
        <w:tab/>
        <w:t>In order to progress to the third year of the</w:t>
      </w:r>
      <w:r w:rsidR="004B0CD3">
        <w:t xml:space="preserve"> Honours</w:t>
      </w:r>
      <w:r w:rsidR="00A038C2" w:rsidRPr="0096115F">
        <w:t xml:space="preserve"> course, a student must have accumulated at least 220 credits from the course curriculum </w:t>
      </w:r>
      <w:r w:rsidR="00A038C2">
        <w:t xml:space="preserve">including those for the classes </w:t>
      </w:r>
      <w:r w:rsidR="00A038C2" w:rsidRPr="008B46BF">
        <w:rPr>
          <w:i/>
        </w:rPr>
        <w:t>MM</w:t>
      </w:r>
      <w:r w:rsidR="00A038C2">
        <w:rPr>
          <w:i/>
        </w:rPr>
        <w:t xml:space="preserve"> 2</w:t>
      </w:r>
      <w:r w:rsidR="00A038C2" w:rsidRPr="008B46BF">
        <w:rPr>
          <w:i/>
        </w:rPr>
        <w:t>01</w:t>
      </w:r>
      <w:r w:rsidR="007A164F">
        <w:rPr>
          <w:i/>
        </w:rPr>
        <w:t xml:space="preserve"> Linear Alg</w:t>
      </w:r>
      <w:r>
        <w:rPr>
          <w:i/>
        </w:rPr>
        <w:t>ebra and Differen</w:t>
      </w:r>
      <w:r w:rsidR="00CA5316">
        <w:rPr>
          <w:i/>
        </w:rPr>
        <w:t xml:space="preserve">tial Equations, </w:t>
      </w:r>
      <w:r w:rsidR="00C06126">
        <w:rPr>
          <w:i/>
        </w:rPr>
        <w:t>MM 204 Probability and Statistical Inference</w:t>
      </w:r>
      <w:r w:rsidR="00DE606D">
        <w:rPr>
          <w:i/>
        </w:rPr>
        <w:t>, AG 218 Intermediate Financial Reporting and AG 219 Cost and Management Accounting.</w:t>
      </w:r>
    </w:p>
    <w:p w14:paraId="69AB8B66" w14:textId="77777777" w:rsidR="004B0CD3" w:rsidRPr="00814CF8" w:rsidRDefault="00290BC8" w:rsidP="00A038C2">
      <w:pPr>
        <w:pStyle w:val="Calendar1"/>
        <w:rPr>
          <w:i/>
        </w:rPr>
      </w:pPr>
      <w:r>
        <w:t>11.15.70</w:t>
      </w:r>
      <w:r w:rsidR="004B0CD3">
        <w:tab/>
        <w:t xml:space="preserve">In order to progress to the third year of the Bachelors course, a student must have accumulated at least 220 credits from the course curriculum including those for the classes </w:t>
      </w:r>
      <w:r>
        <w:rPr>
          <w:i/>
        </w:rPr>
        <w:t>AG 218 Intermediate Financial Reporting and AG219 Cost and Management Accounting.</w:t>
      </w:r>
    </w:p>
    <w:p w14:paraId="750FAF87" w14:textId="77777777" w:rsidR="00986193" w:rsidRPr="003F3345" w:rsidRDefault="00290BC8" w:rsidP="00986193">
      <w:pPr>
        <w:pStyle w:val="Calendar2"/>
        <w:tabs>
          <w:tab w:val="clear" w:pos="1440"/>
          <w:tab w:val="left" w:pos="1418"/>
          <w:tab w:val="left" w:pos="2835"/>
          <w:tab w:val="right" w:pos="8364"/>
        </w:tabs>
        <w:ind w:left="1418" w:hanging="1418"/>
        <w:rPr>
          <w:i/>
        </w:rPr>
      </w:pPr>
      <w:r>
        <w:t>11.15.71</w:t>
      </w:r>
      <w:r w:rsidR="00A038C2" w:rsidRPr="0096115F">
        <w:tab/>
        <w:t xml:space="preserve">In order to progress to the fourth year of the course, a student must have accumulated at least 360 credits from the course curriculum </w:t>
      </w:r>
      <w:r w:rsidR="00A038C2">
        <w:t xml:space="preserve">including those for the classes </w:t>
      </w:r>
      <w:r w:rsidR="00986193" w:rsidRPr="003F3345">
        <w:rPr>
          <w:i/>
        </w:rPr>
        <w:t>AG 3</w:t>
      </w:r>
      <w:r w:rsidR="00CA5316">
        <w:rPr>
          <w:i/>
        </w:rPr>
        <w:t xml:space="preserve">09 </w:t>
      </w:r>
      <w:r w:rsidR="00986193" w:rsidRPr="003F3345">
        <w:rPr>
          <w:i/>
        </w:rPr>
        <w:t>Governing and Accounting Ethics, AG 3</w:t>
      </w:r>
      <w:r w:rsidR="00950845">
        <w:rPr>
          <w:i/>
        </w:rPr>
        <w:t>08</w:t>
      </w:r>
      <w:r w:rsidR="00986193" w:rsidRPr="003F3345">
        <w:rPr>
          <w:i/>
        </w:rPr>
        <w:t xml:space="preserve"> Auditing and Assurance, AG 3</w:t>
      </w:r>
      <w:r w:rsidR="00950845">
        <w:rPr>
          <w:i/>
        </w:rPr>
        <w:t>10</w:t>
      </w:r>
      <w:r w:rsidR="00986193" w:rsidRPr="003F3345">
        <w:rPr>
          <w:i/>
        </w:rPr>
        <w:t xml:space="preserve"> Advanced Financial Reporting </w:t>
      </w:r>
      <w:r w:rsidR="00986193" w:rsidRPr="003F3345">
        <w:t xml:space="preserve">and </w:t>
      </w:r>
      <w:r w:rsidR="00986193" w:rsidRPr="003F3345">
        <w:rPr>
          <w:i/>
        </w:rPr>
        <w:t>AG 3</w:t>
      </w:r>
      <w:r w:rsidR="00950845">
        <w:rPr>
          <w:i/>
        </w:rPr>
        <w:t xml:space="preserve">11 </w:t>
      </w:r>
      <w:r w:rsidR="00986193" w:rsidRPr="003F3345">
        <w:rPr>
          <w:i/>
        </w:rPr>
        <w:t>Contemporary Management Accounting.</w:t>
      </w:r>
    </w:p>
    <w:p w14:paraId="75CDC853" w14:textId="77777777" w:rsidR="00A038C2" w:rsidRPr="0096115F" w:rsidRDefault="00A038C2" w:rsidP="00A038C2">
      <w:pPr>
        <w:pStyle w:val="Calendar1"/>
      </w:pPr>
    </w:p>
    <w:p w14:paraId="728B02C6" w14:textId="77777777" w:rsidR="00A038C2" w:rsidRPr="0096115F" w:rsidRDefault="00A038C2" w:rsidP="00A038C2">
      <w:pPr>
        <w:pStyle w:val="Calendar2"/>
      </w:pPr>
    </w:p>
    <w:p w14:paraId="59F6520D" w14:textId="77777777" w:rsidR="00A038C2" w:rsidRPr="0096115F" w:rsidRDefault="00A038C2" w:rsidP="00A038C2">
      <w:pPr>
        <w:pStyle w:val="CalendarHeader2"/>
      </w:pPr>
      <w:r w:rsidRPr="0096115F">
        <w:t>Final Assessment</w:t>
      </w:r>
      <w:r>
        <w:t xml:space="preserve"> and Classification</w:t>
      </w:r>
    </w:p>
    <w:p w14:paraId="59B69AC2" w14:textId="77777777" w:rsidR="00A038C2" w:rsidRPr="0096115F" w:rsidRDefault="00290BC8" w:rsidP="00A038C2">
      <w:pPr>
        <w:pStyle w:val="Calendar1"/>
      </w:pPr>
      <w:r>
        <w:t>11.15.72</w:t>
      </w:r>
      <w:r w:rsidR="00A038C2" w:rsidRPr="0096115F">
        <w:tab/>
        <w:t xml:space="preserve">On successful completion of the fourth year, a candidate will be awarded 120 Level 4 credits under the class code </w:t>
      </w:r>
      <w:r w:rsidR="00A038C2" w:rsidRPr="00916EAF">
        <w:rPr>
          <w:i/>
        </w:rPr>
        <w:t>MM 450</w:t>
      </w:r>
      <w:r w:rsidR="00A038C2" w:rsidRPr="0096115F">
        <w:t>.</w:t>
      </w:r>
    </w:p>
    <w:p w14:paraId="4D5BDCBE" w14:textId="77777777" w:rsidR="00A038C2" w:rsidRPr="0096115F" w:rsidRDefault="00290BC8" w:rsidP="00EF193D">
      <w:pPr>
        <w:pStyle w:val="Calendar1"/>
      </w:pPr>
      <w:r>
        <w:t>11.15.73</w:t>
      </w:r>
      <w:r w:rsidR="00A038C2" w:rsidRPr="0096115F">
        <w:tab/>
        <w:t xml:space="preserve">The final classification for the degree of </w:t>
      </w:r>
      <w:r w:rsidR="00A038C2" w:rsidRPr="00916EAF">
        <w:t xml:space="preserve">BSc with Honours in Mathematics, Statistics and Accounting will </w:t>
      </w:r>
      <w:r w:rsidR="00A038C2">
        <w:t xml:space="preserve">normally </w:t>
      </w:r>
      <w:r w:rsidR="00EF193D">
        <w:t xml:space="preserve">be based on </w:t>
      </w:r>
      <w:r w:rsidR="00A038C2" w:rsidRPr="0096115F">
        <w:t xml:space="preserve">the first assessed attempt at compulsory and specified optional classes </w:t>
      </w:r>
      <w:r w:rsidR="00A038C2">
        <w:t xml:space="preserve">at Levels 3 and 4 </w:t>
      </w:r>
      <w:r w:rsidR="00A038C2" w:rsidRPr="0096115F">
        <w:t>take</w:t>
      </w:r>
      <w:r w:rsidR="00EF193D">
        <w:t>n in the third and fourth years</w:t>
      </w:r>
      <w:r w:rsidR="00A038C2" w:rsidRPr="0096115F">
        <w:t>.</w:t>
      </w:r>
    </w:p>
    <w:p w14:paraId="58303DD0" w14:textId="77777777" w:rsidR="00A038C2" w:rsidRPr="0096115F" w:rsidRDefault="00A038C2" w:rsidP="00A038C2">
      <w:pPr>
        <w:pStyle w:val="Calendar2"/>
      </w:pPr>
    </w:p>
    <w:p w14:paraId="4DC037C4" w14:textId="77777777" w:rsidR="00A038C2" w:rsidRPr="0096115F" w:rsidRDefault="00A038C2" w:rsidP="00A038C2">
      <w:pPr>
        <w:pStyle w:val="CalendarHeader2"/>
      </w:pPr>
      <w:r w:rsidRPr="0096115F">
        <w:t xml:space="preserve">Award </w:t>
      </w:r>
    </w:p>
    <w:p w14:paraId="622846EC" w14:textId="77777777" w:rsidR="00A038C2" w:rsidRPr="0096115F" w:rsidRDefault="00290BC8" w:rsidP="00A038C2">
      <w:pPr>
        <w:pStyle w:val="Calendar1"/>
      </w:pPr>
      <w:r>
        <w:t>11.15.74</w:t>
      </w:r>
      <w:r w:rsidR="00A038C2" w:rsidRPr="0096115F">
        <w:rPr>
          <w:b/>
        </w:rPr>
        <w:tab/>
        <w:t>BSc with Honours</w:t>
      </w:r>
      <w:r w:rsidR="00A038C2" w:rsidRPr="0096115F">
        <w:t>:  In order to qualify for the award of the degree of</w:t>
      </w:r>
      <w:r w:rsidR="00A038C2" w:rsidRPr="005B4404">
        <w:t xml:space="preserve"> BSc with Honours in Mathematics, Statistics and Accounting,</w:t>
      </w:r>
      <w:r w:rsidR="00A038C2" w:rsidRPr="0096115F">
        <w:t xml:space="preserve"> a candidate must have</w:t>
      </w:r>
      <w:r w:rsidR="00A038C2">
        <w:t xml:space="preserve"> accumulated no fewer than 480 </w:t>
      </w:r>
      <w:r w:rsidR="00A038C2" w:rsidRPr="0096115F">
        <w:t xml:space="preserve">credits from the course curriculum.  </w:t>
      </w:r>
      <w:r w:rsidR="00A038C2">
        <w:t>Notwithstanding Regulation 11.1.10, t</w:t>
      </w:r>
      <w:r w:rsidR="00A038C2" w:rsidRPr="0096115F">
        <w:t>hese must include no fewer than 120 credits at Level 4 or above.</w:t>
      </w:r>
    </w:p>
    <w:p w14:paraId="3E35BB14" w14:textId="77777777" w:rsidR="00EB27A9" w:rsidRPr="00EC7974" w:rsidRDefault="00290BC8" w:rsidP="00EB27A9">
      <w:pPr>
        <w:ind w:left="1418" w:right="54" w:hanging="1418"/>
        <w:jc w:val="both"/>
        <w:rPr>
          <w:rFonts w:eastAsia="Arial" w:cs="Arial"/>
          <w:sz w:val="24"/>
          <w:szCs w:val="24"/>
        </w:rPr>
      </w:pPr>
      <w:r>
        <w:t>11.15.75</w:t>
      </w:r>
      <w:r w:rsidR="00A038C2" w:rsidRPr="0096115F">
        <w:tab/>
      </w:r>
      <w:r w:rsidR="00A038C2" w:rsidRPr="00EB27A9">
        <w:rPr>
          <w:b/>
          <w:bCs/>
          <w:sz w:val="24"/>
          <w:szCs w:val="24"/>
        </w:rPr>
        <w:t xml:space="preserve">BSc: </w:t>
      </w:r>
      <w:r w:rsidR="00A038C2" w:rsidRPr="00EB27A9">
        <w:rPr>
          <w:sz w:val="24"/>
          <w:szCs w:val="24"/>
        </w:rPr>
        <w:t xml:space="preserve">In order to qualify for the award of the degree of BSc in Mathematics, Statistics and Accounting, a candidate must have accumulated no fewer than </w:t>
      </w:r>
      <w:r w:rsidR="00A038C2" w:rsidRPr="00EC7974">
        <w:rPr>
          <w:sz w:val="24"/>
          <w:szCs w:val="24"/>
        </w:rPr>
        <w:t xml:space="preserve">360 credits from the course curriculum including those for the classes </w:t>
      </w:r>
      <w:r w:rsidR="00EB27A9" w:rsidRPr="00EC7974">
        <w:rPr>
          <w:rFonts w:eastAsia="Arial" w:cs="Arial"/>
          <w:spacing w:val="1"/>
          <w:sz w:val="24"/>
          <w:szCs w:val="24"/>
        </w:rPr>
        <w:t>AG 218 Intermediate Financial Reporting, AG 219 Cost and Management  Accounting,</w:t>
      </w:r>
      <w:r w:rsidR="00EB27A9" w:rsidRPr="00EC7974">
        <w:rPr>
          <w:rFonts w:eastAsia="Arial" w:cs="Arial"/>
          <w:sz w:val="24"/>
          <w:szCs w:val="24"/>
        </w:rPr>
        <w:t xml:space="preserve"> </w:t>
      </w:r>
      <w:r w:rsidR="00EB27A9" w:rsidRPr="00EC7974">
        <w:rPr>
          <w:rFonts w:eastAsia="Arial" w:cs="Arial"/>
          <w:spacing w:val="1"/>
          <w:sz w:val="24"/>
          <w:szCs w:val="24"/>
        </w:rPr>
        <w:t>A</w:t>
      </w:r>
      <w:r w:rsidR="00EB27A9" w:rsidRPr="00EC7974">
        <w:rPr>
          <w:rFonts w:eastAsia="Arial" w:cs="Arial"/>
          <w:sz w:val="24"/>
          <w:szCs w:val="24"/>
        </w:rPr>
        <w:t xml:space="preserve">G </w:t>
      </w:r>
      <w:r w:rsidR="00EB27A9" w:rsidRPr="00EC7974">
        <w:rPr>
          <w:rFonts w:eastAsia="Arial" w:cs="Arial"/>
          <w:spacing w:val="1"/>
          <w:sz w:val="24"/>
          <w:szCs w:val="24"/>
        </w:rPr>
        <w:t>30</w:t>
      </w:r>
      <w:r w:rsidR="00EB27A9" w:rsidRPr="00EC7974">
        <w:rPr>
          <w:rFonts w:eastAsia="Arial" w:cs="Arial"/>
          <w:sz w:val="24"/>
          <w:szCs w:val="24"/>
        </w:rPr>
        <w:t>9</w:t>
      </w:r>
      <w:r w:rsidR="00EB27A9" w:rsidRPr="00EC7974">
        <w:rPr>
          <w:rFonts w:eastAsia="Arial" w:cs="Arial"/>
          <w:spacing w:val="1"/>
          <w:sz w:val="24"/>
          <w:szCs w:val="24"/>
        </w:rPr>
        <w:t xml:space="preserve"> </w:t>
      </w:r>
      <w:r w:rsidR="00EB27A9" w:rsidRPr="00EC7974">
        <w:rPr>
          <w:rFonts w:eastAsia="Arial" w:cs="Arial"/>
          <w:spacing w:val="-2"/>
          <w:sz w:val="24"/>
          <w:szCs w:val="24"/>
        </w:rPr>
        <w:t>G</w:t>
      </w:r>
      <w:r w:rsidR="00EB27A9" w:rsidRPr="00EC7974">
        <w:rPr>
          <w:rFonts w:eastAsia="Arial" w:cs="Arial"/>
          <w:spacing w:val="1"/>
          <w:sz w:val="24"/>
          <w:szCs w:val="24"/>
        </w:rPr>
        <w:t>o</w:t>
      </w:r>
      <w:r w:rsidR="00EB27A9" w:rsidRPr="00EC7974">
        <w:rPr>
          <w:rFonts w:eastAsia="Arial" w:cs="Arial"/>
          <w:sz w:val="24"/>
          <w:szCs w:val="24"/>
        </w:rPr>
        <w:t>v</w:t>
      </w:r>
      <w:r w:rsidR="00EB27A9" w:rsidRPr="00EC7974">
        <w:rPr>
          <w:rFonts w:eastAsia="Arial" w:cs="Arial"/>
          <w:spacing w:val="1"/>
          <w:sz w:val="24"/>
          <w:szCs w:val="24"/>
        </w:rPr>
        <w:t>e</w:t>
      </w:r>
      <w:r w:rsidR="00EB27A9" w:rsidRPr="00EC7974">
        <w:rPr>
          <w:rFonts w:eastAsia="Arial" w:cs="Arial"/>
          <w:spacing w:val="-1"/>
          <w:sz w:val="24"/>
          <w:szCs w:val="24"/>
        </w:rPr>
        <w:t>rna</w:t>
      </w:r>
      <w:r w:rsidR="00EB27A9" w:rsidRPr="00EC7974">
        <w:rPr>
          <w:rFonts w:eastAsia="Arial" w:cs="Arial"/>
          <w:spacing w:val="1"/>
          <w:sz w:val="24"/>
          <w:szCs w:val="24"/>
        </w:rPr>
        <w:t>n</w:t>
      </w:r>
      <w:r w:rsidR="00EB27A9" w:rsidRPr="00EC7974">
        <w:rPr>
          <w:rFonts w:eastAsia="Arial" w:cs="Arial"/>
          <w:sz w:val="24"/>
          <w:szCs w:val="24"/>
        </w:rPr>
        <w:t>ce</w:t>
      </w:r>
      <w:r w:rsidR="00EB27A9" w:rsidRPr="00EC7974">
        <w:rPr>
          <w:rFonts w:eastAsia="Arial" w:cs="Arial"/>
          <w:spacing w:val="1"/>
          <w:sz w:val="24"/>
          <w:szCs w:val="24"/>
        </w:rPr>
        <w:t xml:space="preserve"> a</w:t>
      </w:r>
      <w:r w:rsidR="00EB27A9" w:rsidRPr="00EC7974">
        <w:rPr>
          <w:rFonts w:eastAsia="Arial" w:cs="Arial"/>
          <w:spacing w:val="-1"/>
          <w:sz w:val="24"/>
          <w:szCs w:val="24"/>
        </w:rPr>
        <w:t>n</w:t>
      </w:r>
      <w:r w:rsidR="00EB27A9" w:rsidRPr="00EC7974">
        <w:rPr>
          <w:rFonts w:eastAsia="Arial" w:cs="Arial"/>
          <w:sz w:val="24"/>
          <w:szCs w:val="24"/>
        </w:rPr>
        <w:t xml:space="preserve">d </w:t>
      </w:r>
      <w:r w:rsidR="00EB27A9" w:rsidRPr="00EC7974">
        <w:rPr>
          <w:rFonts w:eastAsia="Arial" w:cs="Arial"/>
          <w:spacing w:val="1"/>
          <w:sz w:val="24"/>
          <w:szCs w:val="24"/>
        </w:rPr>
        <w:t>A</w:t>
      </w:r>
      <w:r w:rsidR="00EB27A9" w:rsidRPr="00EC7974">
        <w:rPr>
          <w:rFonts w:eastAsia="Arial" w:cs="Arial"/>
          <w:sz w:val="24"/>
          <w:szCs w:val="24"/>
        </w:rPr>
        <w:t>cc</w:t>
      </w:r>
      <w:r w:rsidR="00EB27A9" w:rsidRPr="00EC7974">
        <w:rPr>
          <w:rFonts w:eastAsia="Arial" w:cs="Arial"/>
          <w:spacing w:val="1"/>
          <w:sz w:val="24"/>
          <w:szCs w:val="24"/>
        </w:rPr>
        <w:t>ou</w:t>
      </w:r>
      <w:r w:rsidR="00EB27A9" w:rsidRPr="00EC7974">
        <w:rPr>
          <w:rFonts w:eastAsia="Arial" w:cs="Arial"/>
          <w:spacing w:val="-1"/>
          <w:sz w:val="24"/>
          <w:szCs w:val="24"/>
        </w:rPr>
        <w:t>n</w:t>
      </w:r>
      <w:r w:rsidR="00EB27A9" w:rsidRPr="00EC7974">
        <w:rPr>
          <w:rFonts w:eastAsia="Arial" w:cs="Arial"/>
          <w:sz w:val="24"/>
          <w:szCs w:val="24"/>
        </w:rPr>
        <w:t>ti</w:t>
      </w:r>
      <w:r w:rsidR="00EB27A9" w:rsidRPr="00EC7974">
        <w:rPr>
          <w:rFonts w:eastAsia="Arial" w:cs="Arial"/>
          <w:spacing w:val="1"/>
          <w:sz w:val="24"/>
          <w:szCs w:val="24"/>
        </w:rPr>
        <w:t>n</w:t>
      </w:r>
      <w:r w:rsidR="00EB27A9" w:rsidRPr="00EC7974">
        <w:rPr>
          <w:rFonts w:eastAsia="Arial" w:cs="Arial"/>
          <w:sz w:val="24"/>
          <w:szCs w:val="24"/>
        </w:rPr>
        <w:t>g</w:t>
      </w:r>
      <w:r w:rsidR="00EB27A9" w:rsidRPr="00EC7974">
        <w:rPr>
          <w:rFonts w:eastAsia="Arial" w:cs="Arial"/>
          <w:spacing w:val="3"/>
          <w:sz w:val="24"/>
          <w:szCs w:val="24"/>
        </w:rPr>
        <w:t xml:space="preserve"> </w:t>
      </w:r>
      <w:r w:rsidR="00EB27A9" w:rsidRPr="00EC7974">
        <w:rPr>
          <w:rFonts w:eastAsia="Arial" w:cs="Arial"/>
          <w:spacing w:val="-2"/>
          <w:sz w:val="24"/>
          <w:szCs w:val="24"/>
        </w:rPr>
        <w:t>E</w:t>
      </w:r>
      <w:r w:rsidR="00EB27A9" w:rsidRPr="00EC7974">
        <w:rPr>
          <w:rFonts w:eastAsia="Arial" w:cs="Arial"/>
          <w:sz w:val="24"/>
          <w:szCs w:val="24"/>
        </w:rPr>
        <w:t>t</w:t>
      </w:r>
      <w:r w:rsidR="00EB27A9" w:rsidRPr="00EC7974">
        <w:rPr>
          <w:rFonts w:eastAsia="Arial" w:cs="Arial"/>
          <w:spacing w:val="1"/>
          <w:sz w:val="24"/>
          <w:szCs w:val="24"/>
        </w:rPr>
        <w:t>h</w:t>
      </w:r>
      <w:r w:rsidR="00EB27A9" w:rsidRPr="00EC7974">
        <w:rPr>
          <w:rFonts w:eastAsia="Arial" w:cs="Arial"/>
          <w:sz w:val="24"/>
          <w:szCs w:val="24"/>
        </w:rPr>
        <w:t xml:space="preserve">ics, </w:t>
      </w:r>
      <w:r w:rsidR="00EB27A9" w:rsidRPr="00EC7974">
        <w:rPr>
          <w:rFonts w:eastAsia="Arial" w:cs="Arial"/>
          <w:spacing w:val="61"/>
          <w:sz w:val="24"/>
          <w:szCs w:val="24"/>
        </w:rPr>
        <w:t xml:space="preserve"> </w:t>
      </w:r>
      <w:r w:rsidR="00EB27A9" w:rsidRPr="00EC7974">
        <w:rPr>
          <w:rFonts w:eastAsia="Arial" w:cs="Arial"/>
          <w:spacing w:val="-2"/>
          <w:sz w:val="24"/>
          <w:szCs w:val="24"/>
        </w:rPr>
        <w:t>A</w:t>
      </w:r>
      <w:r w:rsidR="00EB27A9" w:rsidRPr="00EC7974">
        <w:rPr>
          <w:rFonts w:eastAsia="Arial" w:cs="Arial"/>
          <w:sz w:val="24"/>
          <w:szCs w:val="24"/>
        </w:rPr>
        <w:t>G</w:t>
      </w:r>
      <w:r w:rsidR="00EB27A9" w:rsidRPr="00EC7974">
        <w:rPr>
          <w:rFonts w:eastAsia="Arial" w:cs="Arial"/>
          <w:spacing w:val="3"/>
          <w:sz w:val="24"/>
          <w:szCs w:val="24"/>
        </w:rPr>
        <w:t xml:space="preserve"> </w:t>
      </w:r>
      <w:r w:rsidR="00EB27A9" w:rsidRPr="00EC7974">
        <w:rPr>
          <w:rFonts w:eastAsia="Arial" w:cs="Arial"/>
          <w:spacing w:val="1"/>
          <w:sz w:val="24"/>
          <w:szCs w:val="24"/>
        </w:rPr>
        <w:t>30</w:t>
      </w:r>
      <w:r w:rsidR="00EB27A9" w:rsidRPr="00EC7974">
        <w:rPr>
          <w:rFonts w:eastAsia="Arial" w:cs="Arial"/>
          <w:sz w:val="24"/>
          <w:szCs w:val="24"/>
        </w:rPr>
        <w:t>8</w:t>
      </w:r>
      <w:r w:rsidR="00EB27A9" w:rsidRPr="00EC7974">
        <w:rPr>
          <w:rFonts w:eastAsia="Arial" w:cs="Arial"/>
          <w:spacing w:val="1"/>
          <w:sz w:val="24"/>
          <w:szCs w:val="24"/>
        </w:rPr>
        <w:t xml:space="preserve"> Aud</w:t>
      </w:r>
      <w:r w:rsidR="00EB27A9" w:rsidRPr="00EC7974">
        <w:rPr>
          <w:rFonts w:eastAsia="Arial" w:cs="Arial"/>
          <w:sz w:val="24"/>
          <w:szCs w:val="24"/>
        </w:rPr>
        <w:t>iti</w:t>
      </w:r>
      <w:r w:rsidR="00EB27A9" w:rsidRPr="00EC7974">
        <w:rPr>
          <w:rFonts w:eastAsia="Arial" w:cs="Arial"/>
          <w:spacing w:val="-1"/>
          <w:sz w:val="24"/>
          <w:szCs w:val="24"/>
        </w:rPr>
        <w:t>n</w:t>
      </w:r>
      <w:r w:rsidR="00EB27A9" w:rsidRPr="00EC7974">
        <w:rPr>
          <w:rFonts w:eastAsia="Arial" w:cs="Arial"/>
          <w:sz w:val="24"/>
          <w:szCs w:val="24"/>
        </w:rPr>
        <w:t>g</w:t>
      </w:r>
      <w:r w:rsidR="00EB27A9" w:rsidRPr="00EC7974">
        <w:rPr>
          <w:rFonts w:eastAsia="Arial" w:cs="Arial"/>
          <w:spacing w:val="3"/>
          <w:sz w:val="24"/>
          <w:szCs w:val="24"/>
        </w:rPr>
        <w:t xml:space="preserve"> </w:t>
      </w:r>
      <w:r w:rsidR="00EB27A9" w:rsidRPr="00EC7974">
        <w:rPr>
          <w:rFonts w:eastAsia="Arial" w:cs="Arial"/>
          <w:spacing w:val="-1"/>
          <w:sz w:val="24"/>
          <w:szCs w:val="24"/>
        </w:rPr>
        <w:t>a</w:t>
      </w:r>
      <w:r w:rsidR="00EB27A9" w:rsidRPr="00EC7974">
        <w:rPr>
          <w:rFonts w:eastAsia="Arial" w:cs="Arial"/>
          <w:spacing w:val="1"/>
          <w:sz w:val="24"/>
          <w:szCs w:val="24"/>
        </w:rPr>
        <w:t>n</w:t>
      </w:r>
      <w:r w:rsidR="00EB27A9" w:rsidRPr="00EC7974">
        <w:rPr>
          <w:rFonts w:eastAsia="Arial" w:cs="Arial"/>
          <w:sz w:val="24"/>
          <w:szCs w:val="24"/>
        </w:rPr>
        <w:t>d</w:t>
      </w:r>
      <w:r w:rsidR="00EB27A9" w:rsidRPr="00EC7974">
        <w:rPr>
          <w:rFonts w:eastAsia="Arial" w:cs="Arial"/>
          <w:spacing w:val="1"/>
          <w:sz w:val="24"/>
          <w:szCs w:val="24"/>
        </w:rPr>
        <w:t xml:space="preserve"> A</w:t>
      </w:r>
      <w:r w:rsidR="00EB27A9" w:rsidRPr="00EC7974">
        <w:rPr>
          <w:rFonts w:eastAsia="Arial" w:cs="Arial"/>
          <w:sz w:val="24"/>
          <w:szCs w:val="24"/>
        </w:rPr>
        <w:t>ss</w:t>
      </w:r>
      <w:r w:rsidR="00EB27A9" w:rsidRPr="00EC7974">
        <w:rPr>
          <w:rFonts w:eastAsia="Arial" w:cs="Arial"/>
          <w:spacing w:val="1"/>
          <w:sz w:val="24"/>
          <w:szCs w:val="24"/>
        </w:rPr>
        <w:t>u</w:t>
      </w:r>
      <w:r w:rsidR="00EB27A9" w:rsidRPr="00EC7974">
        <w:rPr>
          <w:rFonts w:eastAsia="Arial" w:cs="Arial"/>
          <w:spacing w:val="-1"/>
          <w:sz w:val="24"/>
          <w:szCs w:val="24"/>
        </w:rPr>
        <w:t>r</w:t>
      </w:r>
      <w:r w:rsidR="00EB27A9" w:rsidRPr="00EC7974">
        <w:rPr>
          <w:rFonts w:eastAsia="Arial" w:cs="Arial"/>
          <w:spacing w:val="1"/>
          <w:sz w:val="24"/>
          <w:szCs w:val="24"/>
        </w:rPr>
        <w:t>an</w:t>
      </w:r>
      <w:r w:rsidR="00EB27A9" w:rsidRPr="00EC7974">
        <w:rPr>
          <w:rFonts w:eastAsia="Arial" w:cs="Arial"/>
          <w:spacing w:val="-2"/>
          <w:sz w:val="24"/>
          <w:szCs w:val="24"/>
        </w:rPr>
        <w:t>c</w:t>
      </w:r>
      <w:r w:rsidR="00EB27A9" w:rsidRPr="00EC7974">
        <w:rPr>
          <w:rFonts w:eastAsia="Arial" w:cs="Arial"/>
          <w:spacing w:val="1"/>
          <w:sz w:val="24"/>
          <w:szCs w:val="24"/>
        </w:rPr>
        <w:t>e</w:t>
      </w:r>
      <w:r w:rsidR="00EB27A9" w:rsidRPr="00EC7974">
        <w:rPr>
          <w:rFonts w:eastAsia="Arial" w:cs="Arial"/>
          <w:sz w:val="24"/>
          <w:szCs w:val="24"/>
        </w:rPr>
        <w:t>,</w:t>
      </w:r>
      <w:r w:rsidR="00EB27A9" w:rsidRPr="00EC7974">
        <w:rPr>
          <w:rFonts w:eastAsia="Arial" w:cs="Arial"/>
          <w:spacing w:val="3"/>
          <w:sz w:val="24"/>
          <w:szCs w:val="24"/>
        </w:rPr>
        <w:t xml:space="preserve"> </w:t>
      </w:r>
      <w:r w:rsidR="00EB27A9" w:rsidRPr="00EC7974">
        <w:rPr>
          <w:rFonts w:eastAsia="Arial" w:cs="Arial"/>
          <w:spacing w:val="1"/>
          <w:sz w:val="24"/>
          <w:szCs w:val="24"/>
        </w:rPr>
        <w:t>A</w:t>
      </w:r>
      <w:r w:rsidR="00EB27A9" w:rsidRPr="00EC7974">
        <w:rPr>
          <w:rFonts w:eastAsia="Arial" w:cs="Arial"/>
          <w:sz w:val="24"/>
          <w:szCs w:val="24"/>
        </w:rPr>
        <w:t xml:space="preserve">G </w:t>
      </w:r>
      <w:r w:rsidR="00EB27A9" w:rsidRPr="00EC7974">
        <w:rPr>
          <w:rFonts w:eastAsia="Arial" w:cs="Arial"/>
          <w:spacing w:val="1"/>
          <w:sz w:val="24"/>
          <w:szCs w:val="24"/>
        </w:rPr>
        <w:t>31</w:t>
      </w:r>
      <w:r w:rsidR="00EB27A9" w:rsidRPr="00EC7974">
        <w:rPr>
          <w:rFonts w:eastAsia="Arial" w:cs="Arial"/>
          <w:sz w:val="24"/>
          <w:szCs w:val="24"/>
        </w:rPr>
        <w:t>0</w:t>
      </w:r>
      <w:r w:rsidR="00EB27A9" w:rsidRPr="00EC7974">
        <w:rPr>
          <w:rFonts w:eastAsia="Arial" w:cs="Arial"/>
          <w:spacing w:val="1"/>
          <w:sz w:val="24"/>
          <w:szCs w:val="24"/>
        </w:rPr>
        <w:t xml:space="preserve"> Ad</w:t>
      </w:r>
      <w:r w:rsidR="00EB27A9" w:rsidRPr="00EC7974">
        <w:rPr>
          <w:rFonts w:eastAsia="Arial" w:cs="Arial"/>
          <w:sz w:val="24"/>
          <w:szCs w:val="24"/>
        </w:rPr>
        <w:t>v</w:t>
      </w:r>
      <w:r w:rsidR="00EB27A9" w:rsidRPr="00EC7974">
        <w:rPr>
          <w:rFonts w:eastAsia="Arial" w:cs="Arial"/>
          <w:spacing w:val="1"/>
          <w:sz w:val="24"/>
          <w:szCs w:val="24"/>
        </w:rPr>
        <w:t>an</w:t>
      </w:r>
      <w:r w:rsidR="00EB27A9" w:rsidRPr="00EC7974">
        <w:rPr>
          <w:rFonts w:eastAsia="Arial" w:cs="Arial"/>
          <w:spacing w:val="-2"/>
          <w:sz w:val="24"/>
          <w:szCs w:val="24"/>
        </w:rPr>
        <w:t>c</w:t>
      </w:r>
      <w:r w:rsidR="00EB27A9" w:rsidRPr="00EC7974">
        <w:rPr>
          <w:rFonts w:eastAsia="Arial" w:cs="Arial"/>
          <w:spacing w:val="-1"/>
          <w:sz w:val="24"/>
          <w:szCs w:val="24"/>
        </w:rPr>
        <w:t>e</w:t>
      </w:r>
      <w:r w:rsidR="00EB27A9" w:rsidRPr="00EC7974">
        <w:rPr>
          <w:rFonts w:eastAsia="Arial" w:cs="Arial"/>
          <w:sz w:val="24"/>
          <w:szCs w:val="24"/>
        </w:rPr>
        <w:t>d Fi</w:t>
      </w:r>
      <w:r w:rsidR="00EB27A9" w:rsidRPr="00EC7974">
        <w:rPr>
          <w:rFonts w:eastAsia="Arial" w:cs="Arial"/>
          <w:spacing w:val="1"/>
          <w:sz w:val="24"/>
          <w:szCs w:val="24"/>
        </w:rPr>
        <w:t>nan</w:t>
      </w:r>
      <w:r w:rsidR="00EB27A9" w:rsidRPr="00EC7974">
        <w:rPr>
          <w:rFonts w:eastAsia="Arial" w:cs="Arial"/>
          <w:sz w:val="24"/>
          <w:szCs w:val="24"/>
        </w:rPr>
        <w:t>ci</w:t>
      </w:r>
      <w:r w:rsidR="00EB27A9" w:rsidRPr="00EC7974">
        <w:rPr>
          <w:rFonts w:eastAsia="Arial" w:cs="Arial"/>
          <w:spacing w:val="1"/>
          <w:sz w:val="24"/>
          <w:szCs w:val="24"/>
        </w:rPr>
        <w:t>a</w:t>
      </w:r>
      <w:r w:rsidR="00EB27A9" w:rsidRPr="00EC7974">
        <w:rPr>
          <w:rFonts w:eastAsia="Arial" w:cs="Arial"/>
          <w:sz w:val="24"/>
          <w:szCs w:val="24"/>
        </w:rPr>
        <w:t>l R</w:t>
      </w:r>
      <w:r w:rsidR="00EB27A9" w:rsidRPr="00EC7974">
        <w:rPr>
          <w:rFonts w:eastAsia="Arial" w:cs="Arial"/>
          <w:spacing w:val="-1"/>
          <w:sz w:val="24"/>
          <w:szCs w:val="24"/>
        </w:rPr>
        <w:t>e</w:t>
      </w:r>
      <w:r w:rsidR="00EB27A9" w:rsidRPr="00EC7974">
        <w:rPr>
          <w:rFonts w:eastAsia="Arial" w:cs="Arial"/>
          <w:spacing w:val="1"/>
          <w:sz w:val="24"/>
          <w:szCs w:val="24"/>
        </w:rPr>
        <w:t>po</w:t>
      </w:r>
      <w:r w:rsidR="00EB27A9" w:rsidRPr="00EC7974">
        <w:rPr>
          <w:rFonts w:eastAsia="Arial" w:cs="Arial"/>
          <w:spacing w:val="-1"/>
          <w:sz w:val="24"/>
          <w:szCs w:val="24"/>
        </w:rPr>
        <w:t>r</w:t>
      </w:r>
      <w:r w:rsidR="00EB27A9" w:rsidRPr="00EC7974">
        <w:rPr>
          <w:rFonts w:eastAsia="Arial" w:cs="Arial"/>
          <w:sz w:val="24"/>
          <w:szCs w:val="24"/>
        </w:rPr>
        <w:t>ti</w:t>
      </w:r>
      <w:r w:rsidR="00EB27A9" w:rsidRPr="00EC7974">
        <w:rPr>
          <w:rFonts w:eastAsia="Arial" w:cs="Arial"/>
          <w:spacing w:val="1"/>
          <w:sz w:val="24"/>
          <w:szCs w:val="24"/>
        </w:rPr>
        <w:t>n</w:t>
      </w:r>
      <w:r w:rsidR="00EB27A9" w:rsidRPr="00EC7974">
        <w:rPr>
          <w:rFonts w:eastAsia="Arial" w:cs="Arial"/>
          <w:sz w:val="24"/>
          <w:szCs w:val="24"/>
        </w:rPr>
        <w:t>g</w:t>
      </w:r>
      <w:r w:rsidR="00EB27A9" w:rsidRPr="00EC7974">
        <w:rPr>
          <w:rFonts w:eastAsia="Arial" w:cs="Arial"/>
          <w:spacing w:val="-1"/>
          <w:sz w:val="24"/>
          <w:szCs w:val="24"/>
        </w:rPr>
        <w:t xml:space="preserve"> </w:t>
      </w:r>
      <w:r w:rsidR="00EB27A9" w:rsidRPr="00EC7974">
        <w:rPr>
          <w:rFonts w:eastAsia="Arial" w:cs="Arial"/>
          <w:spacing w:val="1"/>
          <w:sz w:val="24"/>
          <w:szCs w:val="24"/>
        </w:rPr>
        <w:t>a</w:t>
      </w:r>
      <w:r w:rsidR="00EB27A9" w:rsidRPr="00EC7974">
        <w:rPr>
          <w:rFonts w:eastAsia="Arial" w:cs="Arial"/>
          <w:spacing w:val="-1"/>
          <w:sz w:val="24"/>
          <w:szCs w:val="24"/>
        </w:rPr>
        <w:t>n</w:t>
      </w:r>
      <w:r w:rsidR="00EB27A9" w:rsidRPr="00EC7974">
        <w:rPr>
          <w:rFonts w:eastAsia="Arial" w:cs="Arial"/>
          <w:sz w:val="24"/>
          <w:szCs w:val="24"/>
        </w:rPr>
        <w:t>d</w:t>
      </w:r>
      <w:r w:rsidR="00EB27A9" w:rsidRPr="00EC7974">
        <w:rPr>
          <w:rFonts w:eastAsia="Arial" w:cs="Arial"/>
          <w:spacing w:val="1"/>
          <w:sz w:val="24"/>
          <w:szCs w:val="24"/>
        </w:rPr>
        <w:t xml:space="preserve"> A</w:t>
      </w:r>
      <w:r w:rsidR="00EB27A9" w:rsidRPr="00EC7974">
        <w:rPr>
          <w:rFonts w:eastAsia="Arial" w:cs="Arial"/>
          <w:sz w:val="24"/>
          <w:szCs w:val="24"/>
        </w:rPr>
        <w:t>G</w:t>
      </w:r>
      <w:r w:rsidR="00EB27A9" w:rsidRPr="00EC7974">
        <w:rPr>
          <w:rFonts w:eastAsia="Arial" w:cs="Arial"/>
          <w:spacing w:val="-1"/>
          <w:sz w:val="24"/>
          <w:szCs w:val="24"/>
        </w:rPr>
        <w:t xml:space="preserve"> </w:t>
      </w:r>
      <w:r w:rsidR="00EB27A9" w:rsidRPr="00EC7974">
        <w:rPr>
          <w:rFonts w:eastAsia="Arial" w:cs="Arial"/>
          <w:spacing w:val="1"/>
          <w:sz w:val="24"/>
          <w:szCs w:val="24"/>
        </w:rPr>
        <w:t>31</w:t>
      </w:r>
      <w:r w:rsidR="00EB27A9" w:rsidRPr="00EC7974">
        <w:rPr>
          <w:rFonts w:eastAsia="Arial" w:cs="Arial"/>
          <w:sz w:val="24"/>
          <w:szCs w:val="24"/>
        </w:rPr>
        <w:t>1</w:t>
      </w:r>
      <w:r w:rsidR="00EB27A9" w:rsidRPr="00EC7974">
        <w:rPr>
          <w:rFonts w:eastAsia="Arial" w:cs="Arial"/>
          <w:spacing w:val="-1"/>
          <w:sz w:val="24"/>
          <w:szCs w:val="24"/>
        </w:rPr>
        <w:t xml:space="preserve"> </w:t>
      </w:r>
      <w:r w:rsidR="00EB27A9" w:rsidRPr="00EC7974">
        <w:rPr>
          <w:rFonts w:eastAsia="Arial" w:cs="Arial"/>
          <w:sz w:val="24"/>
          <w:szCs w:val="24"/>
        </w:rPr>
        <w:t>C</w:t>
      </w:r>
      <w:r w:rsidR="00EB27A9" w:rsidRPr="00EC7974">
        <w:rPr>
          <w:rFonts w:eastAsia="Arial" w:cs="Arial"/>
          <w:spacing w:val="1"/>
          <w:sz w:val="24"/>
          <w:szCs w:val="24"/>
        </w:rPr>
        <w:t>on</w:t>
      </w:r>
      <w:r w:rsidR="00EB27A9" w:rsidRPr="00EC7974">
        <w:rPr>
          <w:rFonts w:eastAsia="Arial" w:cs="Arial"/>
          <w:spacing w:val="-2"/>
          <w:sz w:val="24"/>
          <w:szCs w:val="24"/>
        </w:rPr>
        <w:t>t</w:t>
      </w:r>
      <w:r w:rsidR="00EB27A9" w:rsidRPr="00EC7974">
        <w:rPr>
          <w:rFonts w:eastAsia="Arial" w:cs="Arial"/>
          <w:spacing w:val="1"/>
          <w:sz w:val="24"/>
          <w:szCs w:val="24"/>
        </w:rPr>
        <w:t>e</w:t>
      </w:r>
      <w:r w:rsidR="00EB27A9" w:rsidRPr="00EC7974">
        <w:rPr>
          <w:rFonts w:eastAsia="Arial" w:cs="Arial"/>
          <w:spacing w:val="-3"/>
          <w:sz w:val="24"/>
          <w:szCs w:val="24"/>
        </w:rPr>
        <w:t>m</w:t>
      </w:r>
      <w:r w:rsidR="00EB27A9" w:rsidRPr="00EC7974">
        <w:rPr>
          <w:rFonts w:eastAsia="Arial" w:cs="Arial"/>
          <w:spacing w:val="1"/>
          <w:sz w:val="24"/>
          <w:szCs w:val="24"/>
        </w:rPr>
        <w:t>po</w:t>
      </w:r>
      <w:r w:rsidR="00EB27A9" w:rsidRPr="00EC7974">
        <w:rPr>
          <w:rFonts w:eastAsia="Arial" w:cs="Arial"/>
          <w:spacing w:val="-1"/>
          <w:sz w:val="24"/>
          <w:szCs w:val="24"/>
        </w:rPr>
        <w:t>r</w:t>
      </w:r>
      <w:r w:rsidR="00EB27A9" w:rsidRPr="00EC7974">
        <w:rPr>
          <w:rFonts w:eastAsia="Arial" w:cs="Arial"/>
          <w:spacing w:val="1"/>
          <w:sz w:val="24"/>
          <w:szCs w:val="24"/>
        </w:rPr>
        <w:t>a</w:t>
      </w:r>
      <w:r w:rsidR="00EB27A9" w:rsidRPr="00EC7974">
        <w:rPr>
          <w:rFonts w:eastAsia="Arial" w:cs="Arial"/>
          <w:spacing w:val="-1"/>
          <w:sz w:val="24"/>
          <w:szCs w:val="24"/>
        </w:rPr>
        <w:t>r</w:t>
      </w:r>
      <w:r w:rsidR="00EB27A9" w:rsidRPr="00EC7974">
        <w:rPr>
          <w:rFonts w:eastAsia="Arial" w:cs="Arial"/>
          <w:sz w:val="24"/>
          <w:szCs w:val="24"/>
        </w:rPr>
        <w:t xml:space="preserve">y </w:t>
      </w:r>
      <w:r w:rsidR="00EB27A9" w:rsidRPr="00EC7974">
        <w:rPr>
          <w:rFonts w:eastAsia="Arial" w:cs="Arial"/>
          <w:spacing w:val="-1"/>
          <w:sz w:val="24"/>
          <w:szCs w:val="24"/>
        </w:rPr>
        <w:t>M</w:t>
      </w:r>
      <w:r w:rsidR="00EB27A9" w:rsidRPr="00EC7974">
        <w:rPr>
          <w:rFonts w:eastAsia="Arial" w:cs="Arial"/>
          <w:spacing w:val="1"/>
          <w:sz w:val="24"/>
          <w:szCs w:val="24"/>
        </w:rPr>
        <w:t>ana</w:t>
      </w:r>
      <w:r w:rsidR="00EB27A9" w:rsidRPr="00EC7974">
        <w:rPr>
          <w:rFonts w:eastAsia="Arial" w:cs="Arial"/>
          <w:spacing w:val="-1"/>
          <w:sz w:val="24"/>
          <w:szCs w:val="24"/>
        </w:rPr>
        <w:t>g</w:t>
      </w:r>
      <w:r w:rsidR="00EB27A9" w:rsidRPr="00EC7974">
        <w:rPr>
          <w:rFonts w:eastAsia="Arial" w:cs="Arial"/>
          <w:spacing w:val="1"/>
          <w:sz w:val="24"/>
          <w:szCs w:val="24"/>
        </w:rPr>
        <w:t>e</w:t>
      </w:r>
      <w:r w:rsidR="00EB27A9" w:rsidRPr="00EC7974">
        <w:rPr>
          <w:rFonts w:eastAsia="Arial" w:cs="Arial"/>
          <w:spacing w:val="-3"/>
          <w:sz w:val="24"/>
          <w:szCs w:val="24"/>
        </w:rPr>
        <w:t>m</w:t>
      </w:r>
      <w:r w:rsidR="00EB27A9" w:rsidRPr="00EC7974">
        <w:rPr>
          <w:rFonts w:eastAsia="Arial" w:cs="Arial"/>
          <w:spacing w:val="1"/>
          <w:sz w:val="24"/>
          <w:szCs w:val="24"/>
        </w:rPr>
        <w:t>en</w:t>
      </w:r>
      <w:r w:rsidR="00EB27A9" w:rsidRPr="00EC7974">
        <w:rPr>
          <w:rFonts w:eastAsia="Arial" w:cs="Arial"/>
          <w:sz w:val="24"/>
          <w:szCs w:val="24"/>
        </w:rPr>
        <w:t>t</w:t>
      </w:r>
      <w:r w:rsidR="00EB27A9" w:rsidRPr="00EC7974">
        <w:rPr>
          <w:rFonts w:eastAsia="Arial" w:cs="Arial"/>
          <w:spacing w:val="1"/>
          <w:sz w:val="24"/>
          <w:szCs w:val="24"/>
        </w:rPr>
        <w:t xml:space="preserve"> A</w:t>
      </w:r>
      <w:r w:rsidR="00EB27A9" w:rsidRPr="00EC7974">
        <w:rPr>
          <w:rFonts w:eastAsia="Arial" w:cs="Arial"/>
          <w:sz w:val="24"/>
          <w:szCs w:val="24"/>
        </w:rPr>
        <w:t>cc</w:t>
      </w:r>
      <w:r w:rsidR="00EB27A9" w:rsidRPr="00EC7974">
        <w:rPr>
          <w:rFonts w:eastAsia="Arial" w:cs="Arial"/>
          <w:spacing w:val="1"/>
          <w:sz w:val="24"/>
          <w:szCs w:val="24"/>
        </w:rPr>
        <w:t>o</w:t>
      </w:r>
      <w:r w:rsidR="00EB27A9" w:rsidRPr="00EC7974">
        <w:rPr>
          <w:rFonts w:eastAsia="Arial" w:cs="Arial"/>
          <w:spacing w:val="-1"/>
          <w:sz w:val="24"/>
          <w:szCs w:val="24"/>
        </w:rPr>
        <w:t>u</w:t>
      </w:r>
      <w:r w:rsidR="00EB27A9" w:rsidRPr="00EC7974">
        <w:rPr>
          <w:rFonts w:eastAsia="Arial" w:cs="Arial"/>
          <w:spacing w:val="1"/>
          <w:sz w:val="24"/>
          <w:szCs w:val="24"/>
        </w:rPr>
        <w:t>n</w:t>
      </w:r>
      <w:r w:rsidR="00EB27A9" w:rsidRPr="00EC7974">
        <w:rPr>
          <w:rFonts w:eastAsia="Arial" w:cs="Arial"/>
          <w:sz w:val="24"/>
          <w:szCs w:val="24"/>
        </w:rPr>
        <w:t>ti</w:t>
      </w:r>
      <w:r w:rsidR="00EB27A9" w:rsidRPr="00EC7974">
        <w:rPr>
          <w:rFonts w:eastAsia="Arial" w:cs="Arial"/>
          <w:spacing w:val="1"/>
          <w:sz w:val="24"/>
          <w:szCs w:val="24"/>
        </w:rPr>
        <w:t>ng.</w:t>
      </w:r>
    </w:p>
    <w:p w14:paraId="2E56C4F6" w14:textId="77777777" w:rsidR="00A038C2" w:rsidRDefault="00290BC8" w:rsidP="00EB27A9">
      <w:pPr>
        <w:pStyle w:val="Calendar2"/>
        <w:tabs>
          <w:tab w:val="left" w:pos="2835"/>
          <w:tab w:val="right" w:pos="8364"/>
        </w:tabs>
        <w:ind w:left="1418" w:hanging="1418"/>
      </w:pPr>
      <w:r>
        <w:t>11.15.76</w:t>
      </w:r>
      <w:r w:rsidR="00A038C2" w:rsidRPr="0096115F">
        <w:tab/>
      </w:r>
      <w:r w:rsidR="00A038C2" w:rsidRPr="0096115F">
        <w:rPr>
          <w:b/>
        </w:rPr>
        <w:t>Diploma of Higher Education:</w:t>
      </w:r>
      <w:r w:rsidR="00A038C2" w:rsidRPr="0096115F">
        <w:t xml:space="preserve"> In order to qualify for the award of a Diploma of Higher Education in</w:t>
      </w:r>
      <w:r w:rsidR="00A038C2" w:rsidRPr="0096115F">
        <w:rPr>
          <w:i/>
        </w:rPr>
        <w:t xml:space="preserve"> </w:t>
      </w:r>
      <w:r w:rsidR="00A038C2" w:rsidRPr="005B4404">
        <w:t>Mathematical Studies</w:t>
      </w:r>
      <w:r w:rsidR="00A038C2" w:rsidRPr="0096115F">
        <w:rPr>
          <w:i/>
        </w:rPr>
        <w:t>,</w:t>
      </w:r>
      <w:r w:rsidR="00A038C2" w:rsidRPr="0096115F">
        <w:t xml:space="preserve"> a candidate must have accumulated no fewer than 240 credits from the course curriculum.  </w:t>
      </w:r>
    </w:p>
    <w:p w14:paraId="51CECAE9" w14:textId="77777777" w:rsidR="00A038C2" w:rsidRDefault="00290BC8" w:rsidP="00A038C2">
      <w:pPr>
        <w:pStyle w:val="Calendar1"/>
      </w:pPr>
      <w:r>
        <w:t>11.15.77</w:t>
      </w:r>
      <w:r w:rsidR="00A038C2" w:rsidRPr="0096115F">
        <w:tab/>
      </w:r>
      <w:r w:rsidR="00A038C2" w:rsidRPr="0096115F">
        <w:rPr>
          <w:b/>
        </w:rPr>
        <w:t xml:space="preserve">Certificate of Higher Education: </w:t>
      </w:r>
      <w:r w:rsidR="00A038C2" w:rsidRPr="0096115F">
        <w:t>In order to qualify for the award of a Certificate of Higher Education in</w:t>
      </w:r>
      <w:r w:rsidR="00A038C2" w:rsidRPr="005B4404">
        <w:t xml:space="preserve"> Mathematical Studies, </w:t>
      </w:r>
      <w:r w:rsidR="00A038C2" w:rsidRPr="0096115F">
        <w:t xml:space="preserve">a candidate must have accumulated no fewer than 120 credits from the course curriculum. </w:t>
      </w:r>
    </w:p>
    <w:p w14:paraId="054B39AB" w14:textId="77777777" w:rsidR="00A038C2" w:rsidRDefault="00290BC8" w:rsidP="00A038C2">
      <w:pPr>
        <w:pStyle w:val="Calendar1"/>
      </w:pPr>
      <w:r>
        <w:t>11.15.78</w:t>
      </w:r>
      <w:r w:rsidR="00A038C2">
        <w:tab/>
      </w:r>
    </w:p>
    <w:p w14:paraId="31F0139D" w14:textId="77777777" w:rsidR="00A038C2" w:rsidRDefault="00A038C2" w:rsidP="00503F1C">
      <w:pPr>
        <w:pStyle w:val="Calendar1"/>
      </w:pPr>
      <w:r>
        <w:t>to 11.15.80</w:t>
      </w:r>
      <w:r>
        <w:tab/>
        <w:t>(Numbers not used)</w:t>
      </w:r>
    </w:p>
    <w:p w14:paraId="622D343E" w14:textId="77777777" w:rsidR="00503F1C" w:rsidRDefault="00503F1C" w:rsidP="00503F1C">
      <w:pPr>
        <w:pStyle w:val="Calendar1"/>
      </w:pPr>
    </w:p>
    <w:p w14:paraId="7B3A0FED" w14:textId="77777777" w:rsidR="00503F1C" w:rsidRPr="0096115F" w:rsidRDefault="00503F1C" w:rsidP="00503F1C">
      <w:pPr>
        <w:pStyle w:val="Calendar1"/>
        <w:rPr>
          <w:sz w:val="22"/>
          <w:szCs w:val="22"/>
        </w:rPr>
      </w:pPr>
    </w:p>
    <w:p w14:paraId="7D81FC64" w14:textId="77777777" w:rsidR="00A038C2" w:rsidRPr="00F36444" w:rsidRDefault="00A038C2" w:rsidP="00A038C2">
      <w:pPr>
        <w:pStyle w:val="CalendarHeader1"/>
      </w:pPr>
      <w:r w:rsidRPr="00F36444">
        <w:t>Mathematics, Statistics and Economics</w:t>
      </w:r>
    </w:p>
    <w:p w14:paraId="7EBC8DEC" w14:textId="77777777" w:rsidR="00A038C2" w:rsidRPr="00F36444" w:rsidRDefault="00A038C2" w:rsidP="008A3379">
      <w:pPr>
        <w:pStyle w:val="CalendarTOC3"/>
      </w:pPr>
      <w:bookmarkStart w:id="130" w:name="_Toc332102137"/>
      <w:r w:rsidRPr="00F36444">
        <w:t>BSc with Honours in Mathematics, Statistics and Economics</w:t>
      </w:r>
      <w:bookmarkEnd w:id="130"/>
      <w:r w:rsidR="00887358">
        <w:fldChar w:fldCharType="begin"/>
      </w:r>
      <w:r w:rsidR="00887358">
        <w:instrText xml:space="preserve"> XE "</w:instrText>
      </w:r>
      <w:r w:rsidR="00887358" w:rsidRPr="00D27C96">
        <w:instrText>Mathematics, Statistics and Economics:Mathematics, Statistics and Economics (BSc with Hons, BSc)</w:instrText>
      </w:r>
      <w:r w:rsidR="00887358">
        <w:instrText xml:space="preserve">" </w:instrText>
      </w:r>
      <w:r w:rsidR="00887358">
        <w:fldChar w:fldCharType="end"/>
      </w:r>
    </w:p>
    <w:p w14:paraId="229D91D8" w14:textId="77777777" w:rsidR="00A038C2" w:rsidRPr="00F36444" w:rsidRDefault="00A038C2" w:rsidP="00A038C2">
      <w:pPr>
        <w:pStyle w:val="CalendarHeader2"/>
      </w:pPr>
      <w:bookmarkStart w:id="131" w:name="BSc_Mathematics_Statistics_Economics"/>
      <w:r w:rsidRPr="00F36444">
        <w:t>BSc in Mathematics, Statistics and Economics</w:t>
      </w:r>
    </w:p>
    <w:bookmarkEnd w:id="131"/>
    <w:p w14:paraId="11F0CFBB" w14:textId="77777777" w:rsidR="00A038C2" w:rsidRPr="00F36444" w:rsidRDefault="00A038C2" w:rsidP="00A038C2">
      <w:pPr>
        <w:pStyle w:val="CalendarHeader2"/>
      </w:pPr>
      <w:r w:rsidRPr="00F36444">
        <w:t>Diploma of Higher Education in Mathematical Studies</w:t>
      </w:r>
    </w:p>
    <w:p w14:paraId="5E5DFE9E" w14:textId="77777777" w:rsidR="00A038C2" w:rsidRPr="00F36444" w:rsidRDefault="00A038C2" w:rsidP="00A038C2">
      <w:pPr>
        <w:pStyle w:val="CalendarHeader2"/>
      </w:pPr>
      <w:r w:rsidRPr="00F36444">
        <w:t>Certificate of Higher Education in Mathematical Studies</w:t>
      </w:r>
      <w:r w:rsidR="00887358">
        <w:fldChar w:fldCharType="begin"/>
      </w:r>
      <w:r w:rsidR="00887358">
        <w:instrText xml:space="preserve"> XE "</w:instrText>
      </w:r>
      <w:r w:rsidR="00887358" w:rsidRPr="001A5D42">
        <w:instrText>Mathematics, Statistics and Economics:Mathematical Studies (DipHE, CertHE)</w:instrText>
      </w:r>
      <w:r w:rsidR="00887358">
        <w:instrText xml:space="preserve">" </w:instrText>
      </w:r>
      <w:r w:rsidR="00887358">
        <w:fldChar w:fldCharType="end"/>
      </w:r>
    </w:p>
    <w:p w14:paraId="56FDCA64" w14:textId="77777777" w:rsidR="00A038C2" w:rsidRPr="00F36444" w:rsidRDefault="00A038C2" w:rsidP="00A038C2">
      <w:pPr>
        <w:pStyle w:val="Calendar2"/>
      </w:pPr>
    </w:p>
    <w:p w14:paraId="614A33BF" w14:textId="77777777" w:rsidR="00A038C2" w:rsidRPr="00F36444" w:rsidRDefault="00A038C2" w:rsidP="00A038C2">
      <w:pPr>
        <w:pStyle w:val="CalendarHeader2"/>
      </w:pPr>
      <w:r w:rsidRPr="00F36444">
        <w:t>Course Regulations</w:t>
      </w:r>
    </w:p>
    <w:p w14:paraId="76B002EC" w14:textId="77777777" w:rsidR="00A038C2" w:rsidRPr="00F36444" w:rsidRDefault="00A038C2" w:rsidP="00A038C2">
      <w:pPr>
        <w:pStyle w:val="Calendar2"/>
      </w:pPr>
      <w:r w:rsidRPr="00F36444">
        <w:t>[These regulations are to be read in conjunction with Regulation 1</w:t>
      </w:r>
      <w:r>
        <w:t>1</w:t>
      </w:r>
      <w:r w:rsidRPr="00F36444">
        <w:t>.1]</w:t>
      </w:r>
    </w:p>
    <w:p w14:paraId="596CFE16" w14:textId="77777777" w:rsidR="00A038C2" w:rsidRPr="00F36444" w:rsidRDefault="00A038C2" w:rsidP="00A038C2">
      <w:pPr>
        <w:pStyle w:val="Calendar2"/>
      </w:pPr>
    </w:p>
    <w:p w14:paraId="455C70A0" w14:textId="77777777" w:rsidR="00A038C2" w:rsidRPr="00F36444" w:rsidRDefault="00A038C2" w:rsidP="00A038C2">
      <w:pPr>
        <w:pStyle w:val="CalendarHeader2"/>
      </w:pPr>
      <w:r w:rsidRPr="00F36444">
        <w:t xml:space="preserve">Status of </w:t>
      </w:r>
      <w:r>
        <w:t xml:space="preserve">the </w:t>
      </w:r>
      <w:r w:rsidRPr="00F36444">
        <w:t>Courses</w:t>
      </w:r>
    </w:p>
    <w:p w14:paraId="065993C7" w14:textId="77777777" w:rsidR="00A038C2" w:rsidRPr="00F36444" w:rsidRDefault="00A038C2" w:rsidP="00A038C2">
      <w:pPr>
        <w:pStyle w:val="Calendar1"/>
      </w:pPr>
      <w:r>
        <w:t>11.15.81</w:t>
      </w:r>
      <w:r w:rsidRPr="00F36444">
        <w:tab/>
        <w:t>All students are normally admitted in the first instance as Honours students</w:t>
      </w:r>
      <w:r w:rsidRPr="00F36444">
        <w:rPr>
          <w:i/>
        </w:rPr>
        <w:t xml:space="preserve">.  </w:t>
      </w:r>
      <w:r w:rsidRPr="00F36444">
        <w:t xml:space="preserve">Transfer to the </w:t>
      </w:r>
      <w:r w:rsidRPr="0007199E">
        <w:t>BSc in Mathematics, Statistics and Economics</w:t>
      </w:r>
      <w:r w:rsidRPr="00F36444">
        <w:rPr>
          <w:i/>
        </w:rPr>
        <w:t xml:space="preserve"> </w:t>
      </w:r>
      <w:r w:rsidRPr="00F36444">
        <w:t>is possible at any time subject to satisfying the appropriate progress regulations.</w:t>
      </w:r>
      <w:r w:rsidRPr="00F36444">
        <w:rPr>
          <w:i/>
        </w:rPr>
        <w:t xml:space="preserve"> </w:t>
      </w:r>
    </w:p>
    <w:p w14:paraId="3586F11E" w14:textId="77777777" w:rsidR="00A038C2" w:rsidRPr="00F36444" w:rsidRDefault="00A038C2" w:rsidP="00A038C2">
      <w:pPr>
        <w:pStyle w:val="Calendar2"/>
      </w:pPr>
    </w:p>
    <w:p w14:paraId="14DCCBBE" w14:textId="77777777" w:rsidR="00A038C2" w:rsidRPr="00F36444" w:rsidRDefault="00A038C2" w:rsidP="00A038C2">
      <w:pPr>
        <w:pStyle w:val="CalendarHeader2"/>
      </w:pPr>
      <w:r w:rsidRPr="00F36444">
        <w:t>Mode of Study</w:t>
      </w:r>
    </w:p>
    <w:p w14:paraId="7580E235" w14:textId="77777777" w:rsidR="00A038C2" w:rsidRPr="000722B3" w:rsidRDefault="00A038C2" w:rsidP="00A038C2">
      <w:pPr>
        <w:pStyle w:val="Calendar1"/>
      </w:pPr>
      <w:r>
        <w:t>11.15.82</w:t>
      </w:r>
      <w:r w:rsidRPr="00F36444">
        <w:tab/>
        <w:t xml:space="preserve">The courses are available by </w:t>
      </w:r>
      <w:r w:rsidRPr="000722B3">
        <w:t>full-time and part-time study.</w:t>
      </w:r>
    </w:p>
    <w:p w14:paraId="6C72EF35" w14:textId="77777777" w:rsidR="00A038C2" w:rsidRPr="00F36444" w:rsidRDefault="00A038C2" w:rsidP="00A038C2">
      <w:pPr>
        <w:pStyle w:val="Calendar2"/>
      </w:pPr>
    </w:p>
    <w:p w14:paraId="104FAA16" w14:textId="77777777" w:rsidR="00A038C2" w:rsidRPr="00F36444" w:rsidRDefault="00A038C2" w:rsidP="00A038C2">
      <w:pPr>
        <w:pStyle w:val="CalendarHeader2"/>
      </w:pPr>
      <w:r w:rsidRPr="00F36444">
        <w:t>Curriculum (Full-time study)</w:t>
      </w:r>
    </w:p>
    <w:p w14:paraId="5B3CBBC6" w14:textId="77777777" w:rsidR="00A038C2" w:rsidRPr="00F36444" w:rsidRDefault="00A038C2" w:rsidP="00A038C2">
      <w:pPr>
        <w:pStyle w:val="CalendarHeader2"/>
      </w:pPr>
      <w:r w:rsidRPr="00F36444">
        <w:t>First Year</w:t>
      </w:r>
    </w:p>
    <w:p w14:paraId="43FC7418" w14:textId="77777777" w:rsidR="00A038C2" w:rsidRPr="00F36444" w:rsidRDefault="00A038C2" w:rsidP="00A038C2">
      <w:pPr>
        <w:pStyle w:val="Calendar1"/>
      </w:pPr>
      <w:r>
        <w:t>11.15.83</w:t>
      </w:r>
      <w:r w:rsidRPr="00F36444">
        <w:tab/>
        <w:t>All full-time students shall undertake classes amounting to 120</w:t>
      </w:r>
      <w:r w:rsidRPr="00F36444">
        <w:rPr>
          <w:i/>
        </w:rPr>
        <w:t xml:space="preserve"> </w:t>
      </w:r>
      <w:r w:rsidRPr="00F36444">
        <w:t>credits as follows:</w:t>
      </w:r>
    </w:p>
    <w:p w14:paraId="46FE9C67" w14:textId="77777777" w:rsidR="00A038C2" w:rsidRPr="00F36444" w:rsidRDefault="00A038C2" w:rsidP="00A038C2">
      <w:pPr>
        <w:pStyle w:val="Calendar2"/>
      </w:pPr>
    </w:p>
    <w:p w14:paraId="30C2F389" w14:textId="77777777" w:rsidR="00A038C2" w:rsidRDefault="00A038C2" w:rsidP="00A038C2">
      <w:pPr>
        <w:pStyle w:val="Curriculum2"/>
      </w:pPr>
      <w:r w:rsidRPr="00F36444">
        <w:t>Compulsory Classes</w:t>
      </w:r>
      <w:r w:rsidRPr="00F36444">
        <w:tab/>
        <w:t>Level</w:t>
      </w:r>
      <w:r w:rsidRPr="00F36444">
        <w:tab/>
        <w:t>Credits</w:t>
      </w:r>
    </w:p>
    <w:p w14:paraId="420599A0" w14:textId="77777777" w:rsidR="00E74B18" w:rsidRPr="00F36444" w:rsidRDefault="00E74B18" w:rsidP="00A038C2">
      <w:pPr>
        <w:pStyle w:val="Curriculum2"/>
      </w:pPr>
      <w:r w:rsidRPr="008805C0">
        <w:t>EC 111</w:t>
      </w:r>
      <w:r w:rsidRPr="008805C0">
        <w:tab/>
        <w:t>Introduction to Economics</w:t>
      </w:r>
      <w:r w:rsidRPr="008805C0">
        <w:tab/>
        <w:t>1</w:t>
      </w:r>
      <w:r w:rsidRPr="008805C0">
        <w:tab/>
        <w:t>20</w:t>
      </w:r>
    </w:p>
    <w:p w14:paraId="6BE35435" w14:textId="77777777" w:rsidR="00A038C2" w:rsidRPr="0018581B" w:rsidRDefault="00B57A03" w:rsidP="00A038C2">
      <w:pPr>
        <w:pStyle w:val="Curriculum2"/>
      </w:pPr>
      <w:r>
        <w:t>MM 101</w:t>
      </w:r>
      <w:r>
        <w:tab/>
        <w:t>Introduction to Calculus</w:t>
      </w:r>
      <w:r w:rsidR="00A038C2">
        <w:tab/>
        <w:t>1</w:t>
      </w:r>
      <w:r w:rsidR="00A038C2" w:rsidRPr="0018581B">
        <w:tab/>
        <w:t>20</w:t>
      </w:r>
    </w:p>
    <w:p w14:paraId="0B22613B" w14:textId="77777777" w:rsidR="00A038C2" w:rsidRPr="0018581B" w:rsidRDefault="00B57A03" w:rsidP="00A038C2">
      <w:pPr>
        <w:pStyle w:val="Curriculum2"/>
      </w:pPr>
      <w:r>
        <w:t>MM 102</w:t>
      </w:r>
      <w:r>
        <w:tab/>
        <w:t>Applications of Calculus</w:t>
      </w:r>
      <w:r w:rsidR="00A038C2">
        <w:tab/>
        <w:t>1</w:t>
      </w:r>
      <w:r w:rsidR="00A038C2" w:rsidRPr="0018581B">
        <w:tab/>
        <w:t>20</w:t>
      </w:r>
    </w:p>
    <w:p w14:paraId="40F8BE2B" w14:textId="77777777" w:rsidR="00A038C2" w:rsidRPr="0018581B" w:rsidRDefault="00B57A03" w:rsidP="00A038C2">
      <w:pPr>
        <w:pStyle w:val="Curriculum2"/>
      </w:pPr>
      <w:r>
        <w:t>MM 103</w:t>
      </w:r>
      <w:r>
        <w:tab/>
        <w:t>Geometry and Algebra with Applications</w:t>
      </w:r>
      <w:r w:rsidR="00A038C2">
        <w:tab/>
        <w:t>1</w:t>
      </w:r>
      <w:r w:rsidR="00A038C2" w:rsidRPr="0018581B">
        <w:tab/>
        <w:t>20</w:t>
      </w:r>
    </w:p>
    <w:p w14:paraId="21A45822" w14:textId="77777777" w:rsidR="00A038C2" w:rsidRPr="0018581B" w:rsidRDefault="00A038C2" w:rsidP="00A038C2">
      <w:pPr>
        <w:pStyle w:val="Curriculum2"/>
      </w:pPr>
      <w:r>
        <w:t>MM 104</w:t>
      </w:r>
      <w:r>
        <w:tab/>
      </w:r>
      <w:r w:rsidR="00B6336A">
        <w:t>Statistics and Data Presentation</w:t>
      </w:r>
      <w:r>
        <w:tab/>
      </w:r>
      <w:r w:rsidRPr="0018581B">
        <w:t>1</w:t>
      </w:r>
      <w:r w:rsidRPr="0018581B">
        <w:tab/>
        <w:t>20</w:t>
      </w:r>
    </w:p>
    <w:p w14:paraId="38D5C208" w14:textId="77777777" w:rsidR="00A038C2" w:rsidRPr="00F36444" w:rsidRDefault="00A038C2" w:rsidP="00A038C2">
      <w:pPr>
        <w:pStyle w:val="Calendar2"/>
      </w:pPr>
    </w:p>
    <w:p w14:paraId="7B8170CA" w14:textId="77777777" w:rsidR="00A038C2" w:rsidRPr="00F36444" w:rsidRDefault="00A038C2" w:rsidP="00A038C2">
      <w:pPr>
        <w:pStyle w:val="Curriculum2"/>
      </w:pPr>
      <w:r w:rsidRPr="00F36444">
        <w:t>Elective Class</w:t>
      </w:r>
      <w:r>
        <w:t>(</w:t>
      </w:r>
      <w:r w:rsidRPr="00F36444">
        <w:t>es</w:t>
      </w:r>
      <w:r>
        <w:t>)</w:t>
      </w:r>
      <w:r>
        <w:tab/>
      </w:r>
      <w:r>
        <w:tab/>
      </w:r>
      <w:r w:rsidRPr="00F36444">
        <w:t>20</w:t>
      </w:r>
    </w:p>
    <w:p w14:paraId="2FD0E4F4" w14:textId="77777777" w:rsidR="00A038C2" w:rsidRPr="00F36444" w:rsidRDefault="00A038C2" w:rsidP="00A038C2">
      <w:pPr>
        <w:pStyle w:val="Calendar2"/>
      </w:pPr>
    </w:p>
    <w:p w14:paraId="7BEC29F2" w14:textId="77777777" w:rsidR="00A038C2" w:rsidRPr="00F36444" w:rsidRDefault="00A038C2" w:rsidP="00A038C2">
      <w:pPr>
        <w:pStyle w:val="CalendarHeader2"/>
      </w:pPr>
      <w:r w:rsidRPr="00F36444">
        <w:t xml:space="preserve">Second Year </w:t>
      </w:r>
    </w:p>
    <w:p w14:paraId="2E1229CB" w14:textId="77777777" w:rsidR="00A038C2" w:rsidRPr="00F36444" w:rsidRDefault="00A038C2" w:rsidP="00A038C2">
      <w:pPr>
        <w:pStyle w:val="Calendar1"/>
      </w:pPr>
      <w:r>
        <w:t>11.15.84</w:t>
      </w:r>
      <w:r w:rsidRPr="00F36444">
        <w:tab/>
        <w:t>All full-time students shall undertake classes amounting to 120 credits as follows:</w:t>
      </w:r>
    </w:p>
    <w:p w14:paraId="09DA1469" w14:textId="77777777" w:rsidR="00A038C2" w:rsidRPr="00F36444" w:rsidRDefault="00A038C2" w:rsidP="00A038C2">
      <w:pPr>
        <w:pStyle w:val="Calendar2"/>
      </w:pPr>
    </w:p>
    <w:p w14:paraId="0E4DB473" w14:textId="77777777" w:rsidR="00A038C2" w:rsidRDefault="00A038C2" w:rsidP="00A038C2">
      <w:pPr>
        <w:pStyle w:val="Curriculum2"/>
      </w:pPr>
      <w:r w:rsidRPr="00F36444">
        <w:t>Compulsory Classes</w:t>
      </w:r>
      <w:r w:rsidRPr="00F36444">
        <w:tab/>
        <w:t>Level</w:t>
      </w:r>
      <w:r w:rsidRPr="00F36444">
        <w:tab/>
        <w:t>Credits</w:t>
      </w:r>
    </w:p>
    <w:p w14:paraId="56104B03" w14:textId="77777777" w:rsidR="00A678AD" w:rsidRPr="0018581B" w:rsidRDefault="00EB27A9" w:rsidP="00A678AD">
      <w:pPr>
        <w:pStyle w:val="Curriculum2"/>
      </w:pPr>
      <w:r>
        <w:t>EC 212</w:t>
      </w:r>
      <w:r w:rsidR="00A678AD" w:rsidRPr="0018581B">
        <w:tab/>
        <w:t>Microeconomics 2</w:t>
      </w:r>
      <w:r w:rsidR="00A678AD">
        <w:tab/>
        <w:t>2</w:t>
      </w:r>
      <w:r w:rsidR="00A678AD" w:rsidRPr="0018581B">
        <w:tab/>
        <w:t>20</w:t>
      </w:r>
    </w:p>
    <w:p w14:paraId="4A1A8483" w14:textId="77777777" w:rsidR="00A678AD" w:rsidRPr="00F36444" w:rsidRDefault="00EB27A9" w:rsidP="00A038C2">
      <w:pPr>
        <w:pStyle w:val="Curriculum2"/>
      </w:pPr>
      <w:r>
        <w:t>EC 213</w:t>
      </w:r>
      <w:r w:rsidR="00A678AD">
        <w:tab/>
        <w:t>Macroeconomics 2</w:t>
      </w:r>
      <w:r w:rsidR="00A678AD">
        <w:tab/>
        <w:t>2</w:t>
      </w:r>
      <w:r w:rsidR="00A678AD" w:rsidRPr="0018581B">
        <w:tab/>
        <w:t>2</w:t>
      </w:r>
      <w:r w:rsidR="00A678AD">
        <w:t>0</w:t>
      </w:r>
    </w:p>
    <w:p w14:paraId="765A67EF" w14:textId="77777777" w:rsidR="00A038C2" w:rsidRPr="0018581B" w:rsidRDefault="005246A9" w:rsidP="00A038C2">
      <w:pPr>
        <w:pStyle w:val="Curriculum2"/>
      </w:pPr>
      <w:r>
        <w:t>MM 201</w:t>
      </w:r>
      <w:r>
        <w:tab/>
        <w:t>Linear Algebra and Differential Equations</w:t>
      </w:r>
      <w:r w:rsidR="00A038C2">
        <w:tab/>
        <w:t>2</w:t>
      </w:r>
      <w:r w:rsidR="00A038C2" w:rsidRPr="0018581B">
        <w:tab/>
        <w:t>20</w:t>
      </w:r>
    </w:p>
    <w:p w14:paraId="05522D92" w14:textId="77777777" w:rsidR="00A038C2" w:rsidRPr="0018581B" w:rsidRDefault="005246A9" w:rsidP="00A038C2">
      <w:pPr>
        <w:pStyle w:val="Curriculum2"/>
      </w:pPr>
      <w:r>
        <w:t>MM 202</w:t>
      </w:r>
      <w:r>
        <w:tab/>
        <w:t>Advanced Calculus</w:t>
      </w:r>
      <w:r w:rsidR="00A038C2">
        <w:tab/>
        <w:t>2</w:t>
      </w:r>
      <w:r w:rsidR="00A038C2" w:rsidRPr="0018581B">
        <w:tab/>
        <w:t>20</w:t>
      </w:r>
    </w:p>
    <w:p w14:paraId="3CAAE353" w14:textId="77777777" w:rsidR="00A038C2" w:rsidRDefault="005246A9" w:rsidP="00A038C2">
      <w:pPr>
        <w:pStyle w:val="Curriculum2"/>
      </w:pPr>
      <w:r>
        <w:t>MM 204</w:t>
      </w:r>
      <w:r>
        <w:tab/>
        <w:t>Probability and Statistical Inference</w:t>
      </w:r>
      <w:r w:rsidR="00A038C2">
        <w:tab/>
        <w:t>2</w:t>
      </w:r>
      <w:r w:rsidR="00A038C2" w:rsidRPr="0018581B">
        <w:tab/>
        <w:t>20</w:t>
      </w:r>
    </w:p>
    <w:p w14:paraId="02DFC438" w14:textId="77777777" w:rsidR="00EB27A9" w:rsidRPr="0018581B" w:rsidRDefault="00EB27A9" w:rsidP="00A038C2">
      <w:pPr>
        <w:pStyle w:val="Curriculum2"/>
      </w:pPr>
      <w:r>
        <w:t>MM 206</w:t>
      </w:r>
      <w:r>
        <w:tab/>
        <w:t>Mathematical and Statistical Computing</w:t>
      </w:r>
      <w:r>
        <w:tab/>
        <w:t>2</w:t>
      </w:r>
      <w:r>
        <w:tab/>
        <w:t>20</w:t>
      </w:r>
    </w:p>
    <w:p w14:paraId="5D773C62" w14:textId="77777777" w:rsidR="00A038C2" w:rsidRPr="0018581B" w:rsidRDefault="00A038C2" w:rsidP="00A038C2">
      <w:pPr>
        <w:pStyle w:val="Calendar2"/>
      </w:pPr>
    </w:p>
    <w:p w14:paraId="4254639B" w14:textId="77777777" w:rsidR="00A038C2" w:rsidRPr="00F36444" w:rsidRDefault="00A038C2" w:rsidP="00A038C2">
      <w:pPr>
        <w:pStyle w:val="Calendar2"/>
      </w:pPr>
    </w:p>
    <w:p w14:paraId="3A7E0049" w14:textId="77777777" w:rsidR="00A038C2" w:rsidRPr="00F36444" w:rsidRDefault="00A038C2" w:rsidP="00A038C2">
      <w:pPr>
        <w:pStyle w:val="CalendarHeader2"/>
      </w:pPr>
      <w:r w:rsidRPr="00F36444">
        <w:t xml:space="preserve">Third Year </w:t>
      </w:r>
    </w:p>
    <w:p w14:paraId="0EDDB53B" w14:textId="77777777" w:rsidR="00A038C2" w:rsidRPr="00F36444" w:rsidRDefault="00A038C2" w:rsidP="00A038C2">
      <w:pPr>
        <w:pStyle w:val="Calendar1"/>
      </w:pPr>
      <w:r>
        <w:t>11.15.85</w:t>
      </w:r>
      <w:r w:rsidRPr="00F36444">
        <w:tab/>
        <w:t xml:space="preserve">All full-time students shall undertake classes amounting to </w:t>
      </w:r>
      <w:r w:rsidR="00CA44E2">
        <w:t>1</w:t>
      </w:r>
      <w:r w:rsidRPr="00F36444">
        <w:t>20</w:t>
      </w:r>
      <w:r w:rsidRPr="00F36444">
        <w:rPr>
          <w:i/>
        </w:rPr>
        <w:t xml:space="preserve"> </w:t>
      </w:r>
      <w:r w:rsidRPr="00F36444">
        <w:t>credits as follows:</w:t>
      </w:r>
    </w:p>
    <w:p w14:paraId="6A7E6190" w14:textId="77777777" w:rsidR="00A038C2" w:rsidRPr="00F36444" w:rsidRDefault="00A038C2" w:rsidP="00A038C2">
      <w:pPr>
        <w:pStyle w:val="Calendar2"/>
      </w:pPr>
    </w:p>
    <w:p w14:paraId="0D71B5F2" w14:textId="77777777" w:rsidR="00A038C2" w:rsidRDefault="000223A7" w:rsidP="00A038C2">
      <w:pPr>
        <w:pStyle w:val="Curriculum2"/>
      </w:pPr>
      <w:r>
        <w:t xml:space="preserve">Compulsory Classes                                      </w:t>
      </w:r>
      <w:r w:rsidR="00BE28F5">
        <w:tab/>
      </w:r>
      <w:r>
        <w:t xml:space="preserve"> Level    </w:t>
      </w:r>
      <w:r w:rsidR="00BE28F5">
        <w:tab/>
      </w:r>
      <w:r w:rsidR="00A038C2" w:rsidRPr="00F36444">
        <w:t>Credits</w:t>
      </w:r>
    </w:p>
    <w:p w14:paraId="5E5DB637" w14:textId="77777777" w:rsidR="000223A7" w:rsidRPr="00BF3BCE" w:rsidRDefault="000223A7" w:rsidP="000223A7">
      <w:pPr>
        <w:autoSpaceDE w:val="0"/>
        <w:autoSpaceDN w:val="0"/>
        <w:adjustRightInd w:val="0"/>
        <w:ind w:left="1440"/>
        <w:rPr>
          <w:rFonts w:cs="Arial"/>
          <w:sz w:val="24"/>
          <w:szCs w:val="24"/>
        </w:rPr>
      </w:pPr>
      <w:r w:rsidRPr="00BF3BCE">
        <w:rPr>
          <w:rFonts w:cs="Arial"/>
          <w:sz w:val="24"/>
          <w:szCs w:val="24"/>
        </w:rPr>
        <w:t>EC313</w:t>
      </w:r>
      <w:r w:rsidRPr="00BF3BCE">
        <w:rPr>
          <w:rFonts w:cs="Arial"/>
          <w:sz w:val="24"/>
          <w:szCs w:val="24"/>
        </w:rPr>
        <w:tab/>
        <w:t xml:space="preserve"> Microeconomics 3</w:t>
      </w:r>
      <w:r w:rsidRPr="00BF3BCE">
        <w:rPr>
          <w:rFonts w:cs="Arial"/>
          <w:sz w:val="24"/>
          <w:szCs w:val="24"/>
        </w:rPr>
        <w:tab/>
      </w:r>
      <w:r w:rsidRPr="00BF3BCE">
        <w:rPr>
          <w:rFonts w:cs="Arial"/>
          <w:sz w:val="24"/>
          <w:szCs w:val="24"/>
        </w:rPr>
        <w:tab/>
      </w:r>
      <w:r w:rsidRPr="00BF3BCE">
        <w:rPr>
          <w:rFonts w:cs="Arial"/>
          <w:sz w:val="24"/>
          <w:szCs w:val="24"/>
        </w:rPr>
        <w:tab/>
      </w:r>
      <w:r w:rsidRPr="00BF3BCE">
        <w:rPr>
          <w:rFonts w:cs="Arial"/>
          <w:sz w:val="24"/>
          <w:szCs w:val="24"/>
        </w:rPr>
        <w:tab/>
      </w:r>
      <w:r w:rsidR="00BE28F5">
        <w:rPr>
          <w:rFonts w:cs="Arial"/>
          <w:sz w:val="24"/>
          <w:szCs w:val="24"/>
        </w:rPr>
        <w:tab/>
      </w:r>
      <w:r w:rsidRPr="00BF3BCE">
        <w:rPr>
          <w:rFonts w:cs="Arial"/>
          <w:sz w:val="24"/>
          <w:szCs w:val="24"/>
        </w:rPr>
        <w:t>3</w:t>
      </w:r>
      <w:r w:rsidRPr="00BF3BCE">
        <w:rPr>
          <w:rFonts w:cs="Arial"/>
          <w:sz w:val="24"/>
          <w:szCs w:val="24"/>
        </w:rPr>
        <w:tab/>
        <w:t>20</w:t>
      </w:r>
    </w:p>
    <w:p w14:paraId="4C2449C0" w14:textId="77777777" w:rsidR="000223A7" w:rsidRPr="00BF3BCE" w:rsidRDefault="000223A7" w:rsidP="000223A7">
      <w:pPr>
        <w:autoSpaceDE w:val="0"/>
        <w:autoSpaceDN w:val="0"/>
        <w:adjustRightInd w:val="0"/>
        <w:ind w:left="1440"/>
        <w:rPr>
          <w:rFonts w:cs="Arial"/>
          <w:sz w:val="24"/>
          <w:szCs w:val="24"/>
        </w:rPr>
      </w:pPr>
      <w:r w:rsidRPr="00BF3BCE">
        <w:rPr>
          <w:rFonts w:cs="Arial"/>
          <w:sz w:val="24"/>
          <w:szCs w:val="24"/>
        </w:rPr>
        <w:t xml:space="preserve">EC312 </w:t>
      </w:r>
      <w:r w:rsidR="00BE28F5">
        <w:rPr>
          <w:rFonts w:cs="Arial"/>
          <w:sz w:val="24"/>
          <w:szCs w:val="24"/>
        </w:rPr>
        <w:tab/>
      </w:r>
      <w:r w:rsidRPr="00BF3BCE">
        <w:rPr>
          <w:rFonts w:cs="Arial"/>
          <w:sz w:val="24"/>
          <w:szCs w:val="24"/>
        </w:rPr>
        <w:t>Macroeconomics 3</w:t>
      </w:r>
      <w:r w:rsidRPr="00BF3BCE">
        <w:rPr>
          <w:rFonts w:cs="Arial"/>
          <w:sz w:val="24"/>
          <w:szCs w:val="24"/>
        </w:rPr>
        <w:tab/>
      </w:r>
      <w:r w:rsidRPr="00BF3BCE">
        <w:rPr>
          <w:rFonts w:cs="Arial"/>
          <w:sz w:val="24"/>
          <w:szCs w:val="24"/>
        </w:rPr>
        <w:tab/>
      </w:r>
      <w:r w:rsidRPr="00BF3BCE">
        <w:rPr>
          <w:rFonts w:cs="Arial"/>
          <w:sz w:val="24"/>
          <w:szCs w:val="24"/>
        </w:rPr>
        <w:tab/>
      </w:r>
      <w:r w:rsidRPr="00BF3BCE">
        <w:rPr>
          <w:rFonts w:cs="Arial"/>
          <w:sz w:val="24"/>
          <w:szCs w:val="24"/>
        </w:rPr>
        <w:tab/>
      </w:r>
      <w:r w:rsidR="00BE28F5">
        <w:rPr>
          <w:rFonts w:cs="Arial"/>
          <w:sz w:val="24"/>
          <w:szCs w:val="24"/>
        </w:rPr>
        <w:tab/>
      </w:r>
      <w:r w:rsidRPr="00BF3BCE">
        <w:rPr>
          <w:rFonts w:cs="Arial"/>
          <w:sz w:val="24"/>
          <w:szCs w:val="24"/>
        </w:rPr>
        <w:t>3</w:t>
      </w:r>
      <w:r w:rsidRPr="00BF3BCE">
        <w:rPr>
          <w:rFonts w:cs="Arial"/>
          <w:sz w:val="24"/>
          <w:szCs w:val="24"/>
        </w:rPr>
        <w:tab/>
        <w:t>20</w:t>
      </w:r>
    </w:p>
    <w:p w14:paraId="272E2890" w14:textId="77777777" w:rsidR="000223A7" w:rsidRPr="00BF3BCE" w:rsidRDefault="000223A7" w:rsidP="000223A7">
      <w:pPr>
        <w:autoSpaceDE w:val="0"/>
        <w:autoSpaceDN w:val="0"/>
        <w:adjustRightInd w:val="0"/>
        <w:ind w:left="720" w:firstLine="720"/>
        <w:rPr>
          <w:rFonts w:cs="Arial"/>
          <w:color w:val="000000"/>
          <w:sz w:val="24"/>
          <w:szCs w:val="24"/>
        </w:rPr>
      </w:pPr>
      <w:r w:rsidRPr="00BF3BCE">
        <w:rPr>
          <w:rFonts w:cs="Arial"/>
          <w:color w:val="000000"/>
          <w:sz w:val="24"/>
          <w:szCs w:val="24"/>
        </w:rPr>
        <w:t xml:space="preserve">MM 302 </w:t>
      </w:r>
      <w:r w:rsidR="00BE28F5">
        <w:rPr>
          <w:rFonts w:cs="Arial"/>
          <w:color w:val="000000"/>
          <w:sz w:val="24"/>
          <w:szCs w:val="24"/>
        </w:rPr>
        <w:tab/>
      </w:r>
      <w:r w:rsidRPr="00BF3BCE">
        <w:rPr>
          <w:rFonts w:cs="Arial"/>
          <w:color w:val="000000"/>
          <w:sz w:val="24"/>
          <w:szCs w:val="24"/>
        </w:rPr>
        <w:t xml:space="preserve">Differential Equations </w:t>
      </w:r>
      <w:r w:rsidRPr="00BF3BCE">
        <w:rPr>
          <w:rFonts w:cs="Arial"/>
          <w:color w:val="000000"/>
          <w:sz w:val="24"/>
          <w:szCs w:val="24"/>
        </w:rPr>
        <w:tab/>
      </w:r>
      <w:r w:rsidRPr="00BF3BCE">
        <w:rPr>
          <w:rFonts w:cs="Arial"/>
          <w:color w:val="000000"/>
          <w:sz w:val="24"/>
          <w:szCs w:val="24"/>
        </w:rPr>
        <w:tab/>
      </w:r>
      <w:r w:rsidRPr="00BF3BCE">
        <w:rPr>
          <w:rFonts w:cs="Arial"/>
          <w:color w:val="000000"/>
          <w:sz w:val="24"/>
          <w:szCs w:val="24"/>
        </w:rPr>
        <w:tab/>
      </w:r>
      <w:r w:rsidR="00BE28F5">
        <w:rPr>
          <w:rFonts w:cs="Arial"/>
          <w:color w:val="000000"/>
          <w:sz w:val="24"/>
          <w:szCs w:val="24"/>
        </w:rPr>
        <w:tab/>
      </w:r>
      <w:r w:rsidRPr="00BF3BCE">
        <w:rPr>
          <w:rFonts w:cs="Arial"/>
          <w:color w:val="000000"/>
          <w:sz w:val="24"/>
          <w:szCs w:val="24"/>
        </w:rPr>
        <w:t xml:space="preserve">3 </w:t>
      </w:r>
      <w:r w:rsidRPr="00BF3BCE">
        <w:rPr>
          <w:rFonts w:cs="Arial"/>
          <w:color w:val="000000"/>
          <w:sz w:val="24"/>
          <w:szCs w:val="24"/>
        </w:rPr>
        <w:tab/>
        <w:t xml:space="preserve">20 </w:t>
      </w:r>
    </w:p>
    <w:p w14:paraId="30D6DFAD" w14:textId="77777777" w:rsidR="000223A7" w:rsidRPr="00BF3BCE" w:rsidRDefault="000223A7" w:rsidP="000223A7">
      <w:pPr>
        <w:autoSpaceDE w:val="0"/>
        <w:autoSpaceDN w:val="0"/>
        <w:adjustRightInd w:val="0"/>
        <w:ind w:left="1440"/>
        <w:rPr>
          <w:rFonts w:cs="Arial"/>
          <w:color w:val="000000"/>
          <w:sz w:val="24"/>
          <w:szCs w:val="24"/>
        </w:rPr>
      </w:pPr>
      <w:r w:rsidRPr="00BF3BCE">
        <w:rPr>
          <w:rFonts w:cs="Arial"/>
          <w:color w:val="000000"/>
          <w:sz w:val="24"/>
          <w:szCs w:val="24"/>
        </w:rPr>
        <w:t xml:space="preserve">MM 304 </w:t>
      </w:r>
      <w:r w:rsidR="00BE28F5">
        <w:rPr>
          <w:rFonts w:cs="Arial"/>
          <w:color w:val="000000"/>
          <w:sz w:val="24"/>
          <w:szCs w:val="24"/>
        </w:rPr>
        <w:tab/>
      </w:r>
      <w:r w:rsidRPr="00BF3BCE">
        <w:rPr>
          <w:rFonts w:cs="Arial"/>
          <w:color w:val="000000"/>
          <w:sz w:val="24"/>
          <w:szCs w:val="24"/>
        </w:rPr>
        <w:t xml:space="preserve">Inference and Regression Modelling </w:t>
      </w:r>
      <w:r w:rsidRPr="00BF3BCE">
        <w:rPr>
          <w:rFonts w:cs="Arial"/>
          <w:color w:val="000000"/>
          <w:sz w:val="24"/>
          <w:szCs w:val="24"/>
        </w:rPr>
        <w:tab/>
      </w:r>
      <w:r w:rsidR="00BE28F5">
        <w:rPr>
          <w:rFonts w:cs="Arial"/>
          <w:color w:val="000000"/>
          <w:sz w:val="24"/>
          <w:szCs w:val="24"/>
        </w:rPr>
        <w:tab/>
      </w:r>
      <w:r w:rsidRPr="00BF3BCE">
        <w:rPr>
          <w:rFonts w:cs="Arial"/>
          <w:color w:val="000000"/>
          <w:sz w:val="24"/>
          <w:szCs w:val="24"/>
        </w:rPr>
        <w:t xml:space="preserve">3 </w:t>
      </w:r>
      <w:r w:rsidRPr="00BF3BCE">
        <w:rPr>
          <w:rFonts w:cs="Arial"/>
          <w:color w:val="000000"/>
          <w:sz w:val="24"/>
          <w:szCs w:val="24"/>
        </w:rPr>
        <w:tab/>
        <w:t xml:space="preserve">20 </w:t>
      </w:r>
    </w:p>
    <w:p w14:paraId="3E4FAEA3" w14:textId="77777777" w:rsidR="000223A7" w:rsidRPr="00BF3BCE" w:rsidRDefault="000223A7" w:rsidP="000223A7">
      <w:pPr>
        <w:autoSpaceDE w:val="0"/>
        <w:autoSpaceDN w:val="0"/>
        <w:adjustRightInd w:val="0"/>
        <w:ind w:left="1440"/>
        <w:rPr>
          <w:rFonts w:cs="Arial"/>
          <w:color w:val="000000"/>
          <w:sz w:val="24"/>
          <w:szCs w:val="24"/>
        </w:rPr>
      </w:pPr>
    </w:p>
    <w:p w14:paraId="11EB854D" w14:textId="77777777" w:rsidR="000223A7" w:rsidRPr="00BF3BCE" w:rsidRDefault="000223A7" w:rsidP="000223A7">
      <w:pPr>
        <w:autoSpaceDE w:val="0"/>
        <w:autoSpaceDN w:val="0"/>
        <w:adjustRightInd w:val="0"/>
        <w:ind w:left="1440"/>
        <w:rPr>
          <w:rFonts w:cs="Arial"/>
          <w:color w:val="000000"/>
          <w:sz w:val="24"/>
          <w:szCs w:val="24"/>
        </w:rPr>
      </w:pPr>
      <w:r w:rsidRPr="00BF3BCE">
        <w:rPr>
          <w:rFonts w:cs="Arial"/>
          <w:color w:val="000000"/>
          <w:sz w:val="24"/>
          <w:szCs w:val="24"/>
        </w:rPr>
        <w:t xml:space="preserve">Optional Classes </w:t>
      </w:r>
    </w:p>
    <w:p w14:paraId="13658589" w14:textId="77777777" w:rsidR="000223A7" w:rsidRPr="00BF3BCE" w:rsidRDefault="000223A7" w:rsidP="000223A7">
      <w:pPr>
        <w:autoSpaceDE w:val="0"/>
        <w:autoSpaceDN w:val="0"/>
        <w:adjustRightInd w:val="0"/>
        <w:ind w:left="1418"/>
        <w:jc w:val="both"/>
        <w:rPr>
          <w:rFonts w:cs="Arial"/>
          <w:color w:val="000000"/>
          <w:sz w:val="24"/>
          <w:szCs w:val="24"/>
        </w:rPr>
      </w:pPr>
      <w:r w:rsidRPr="00BF3BCE">
        <w:rPr>
          <w:rFonts w:cs="Arial"/>
          <w:sz w:val="24"/>
          <w:szCs w:val="24"/>
        </w:rPr>
        <w:t>40</w:t>
      </w:r>
      <w:r w:rsidRPr="00BF3BCE">
        <w:rPr>
          <w:rFonts w:cs="Arial"/>
          <w:color w:val="000000"/>
          <w:sz w:val="24"/>
          <w:szCs w:val="24"/>
        </w:rPr>
        <w:t xml:space="preserve"> credits</w:t>
      </w:r>
      <w:r w:rsidR="00BF3BCE" w:rsidRPr="00BF3BCE">
        <w:rPr>
          <w:rFonts w:cs="Arial"/>
          <w:color w:val="000000"/>
          <w:sz w:val="24"/>
          <w:szCs w:val="24"/>
        </w:rPr>
        <w:t xml:space="preserve"> </w:t>
      </w:r>
      <w:r w:rsidRPr="00BF3BCE">
        <w:rPr>
          <w:rFonts w:cs="Arial"/>
          <w:color w:val="000000"/>
          <w:sz w:val="24"/>
          <w:szCs w:val="24"/>
        </w:rPr>
        <w:t>chosen by Honours students from Lists A and B or another class approved by the Course Director; and by other students from Lists A</w:t>
      </w:r>
      <w:r w:rsidR="00BF3BCE" w:rsidRPr="00BF3BCE">
        <w:rPr>
          <w:rFonts w:cs="Arial"/>
          <w:strike/>
          <w:sz w:val="24"/>
          <w:szCs w:val="24"/>
        </w:rPr>
        <w:t xml:space="preserve">, </w:t>
      </w:r>
      <w:r w:rsidRPr="00BF3BCE">
        <w:rPr>
          <w:rFonts w:cs="Arial"/>
          <w:sz w:val="24"/>
          <w:szCs w:val="24"/>
        </w:rPr>
        <w:t>and</w:t>
      </w:r>
      <w:r w:rsidRPr="00BF3BCE">
        <w:rPr>
          <w:rFonts w:cs="Arial"/>
          <w:color w:val="0070C0"/>
          <w:sz w:val="24"/>
          <w:szCs w:val="24"/>
        </w:rPr>
        <w:t xml:space="preserve"> </w:t>
      </w:r>
      <w:r w:rsidRPr="00BF3BCE">
        <w:rPr>
          <w:rFonts w:cs="Arial"/>
          <w:color w:val="000000"/>
          <w:sz w:val="24"/>
          <w:szCs w:val="24"/>
        </w:rPr>
        <w:t xml:space="preserve">B </w:t>
      </w:r>
    </w:p>
    <w:p w14:paraId="38C092D7" w14:textId="77777777" w:rsidR="00BF3BCE" w:rsidRPr="00BF3BCE" w:rsidRDefault="00BF3BCE" w:rsidP="000223A7">
      <w:pPr>
        <w:autoSpaceDE w:val="0"/>
        <w:autoSpaceDN w:val="0"/>
        <w:adjustRightInd w:val="0"/>
        <w:ind w:left="1440"/>
        <w:rPr>
          <w:rFonts w:cs="Arial"/>
          <w:color w:val="000000"/>
          <w:sz w:val="24"/>
          <w:szCs w:val="24"/>
        </w:rPr>
      </w:pPr>
    </w:p>
    <w:p w14:paraId="4ECE132D" w14:textId="77777777" w:rsidR="000223A7" w:rsidRPr="00BF3BCE" w:rsidRDefault="000223A7" w:rsidP="000223A7">
      <w:pPr>
        <w:autoSpaceDE w:val="0"/>
        <w:autoSpaceDN w:val="0"/>
        <w:adjustRightInd w:val="0"/>
        <w:ind w:left="1440"/>
        <w:rPr>
          <w:rFonts w:cs="Arial"/>
          <w:color w:val="000000"/>
          <w:sz w:val="24"/>
          <w:szCs w:val="24"/>
        </w:rPr>
      </w:pPr>
      <w:r w:rsidRPr="00BF3BCE">
        <w:rPr>
          <w:rFonts w:cs="Arial"/>
          <w:color w:val="000000"/>
          <w:sz w:val="24"/>
          <w:szCs w:val="24"/>
        </w:rPr>
        <w:t xml:space="preserve">List A </w:t>
      </w:r>
    </w:p>
    <w:p w14:paraId="52C293B7" w14:textId="77777777" w:rsidR="000223A7" w:rsidRPr="00BF3BCE" w:rsidRDefault="000223A7" w:rsidP="000223A7">
      <w:pPr>
        <w:autoSpaceDE w:val="0"/>
        <w:autoSpaceDN w:val="0"/>
        <w:adjustRightInd w:val="0"/>
        <w:ind w:left="1440"/>
        <w:rPr>
          <w:rFonts w:cs="Arial"/>
          <w:color w:val="000000"/>
          <w:sz w:val="24"/>
          <w:szCs w:val="24"/>
        </w:rPr>
      </w:pPr>
      <w:r w:rsidRPr="00BF3BCE">
        <w:rPr>
          <w:rFonts w:cs="Arial"/>
          <w:color w:val="000000"/>
          <w:sz w:val="24"/>
          <w:szCs w:val="24"/>
        </w:rPr>
        <w:t xml:space="preserve">MM 300 Complex Variables and Integral Transforms 3 20 </w:t>
      </w:r>
    </w:p>
    <w:p w14:paraId="0DA9C2AD" w14:textId="77777777" w:rsidR="000223A7" w:rsidRPr="00BF3BCE" w:rsidRDefault="000223A7" w:rsidP="000223A7">
      <w:pPr>
        <w:autoSpaceDE w:val="0"/>
        <w:autoSpaceDN w:val="0"/>
        <w:adjustRightInd w:val="0"/>
        <w:ind w:left="1440"/>
        <w:rPr>
          <w:rFonts w:cs="Arial"/>
          <w:color w:val="000000"/>
          <w:sz w:val="24"/>
          <w:szCs w:val="24"/>
        </w:rPr>
      </w:pPr>
      <w:r w:rsidRPr="00BF3BCE">
        <w:rPr>
          <w:rFonts w:cs="Arial"/>
          <w:color w:val="000000"/>
          <w:sz w:val="24"/>
          <w:szCs w:val="24"/>
        </w:rPr>
        <w:t xml:space="preserve">MM 301 Linear Algebra 3 20 </w:t>
      </w:r>
    </w:p>
    <w:p w14:paraId="449E2F9A" w14:textId="77777777" w:rsidR="000223A7" w:rsidRPr="00BF3BCE" w:rsidRDefault="000223A7" w:rsidP="000223A7">
      <w:pPr>
        <w:autoSpaceDE w:val="0"/>
        <w:autoSpaceDN w:val="0"/>
        <w:adjustRightInd w:val="0"/>
        <w:ind w:left="1440"/>
        <w:rPr>
          <w:rFonts w:cs="Arial"/>
          <w:color w:val="000000"/>
          <w:sz w:val="24"/>
          <w:szCs w:val="24"/>
        </w:rPr>
      </w:pPr>
      <w:r w:rsidRPr="00BF3BCE">
        <w:rPr>
          <w:rFonts w:cs="Arial"/>
          <w:color w:val="000000"/>
          <w:sz w:val="24"/>
          <w:szCs w:val="24"/>
        </w:rPr>
        <w:t>MM 306 Numerical Analysis 3</w:t>
      </w:r>
    </w:p>
    <w:p w14:paraId="03950F1A" w14:textId="77777777" w:rsidR="000223A7" w:rsidRPr="00BF3BCE" w:rsidRDefault="000223A7" w:rsidP="000223A7">
      <w:pPr>
        <w:autoSpaceDE w:val="0"/>
        <w:autoSpaceDN w:val="0"/>
        <w:adjustRightInd w:val="0"/>
        <w:ind w:left="1440"/>
        <w:rPr>
          <w:rFonts w:cs="Arial"/>
          <w:color w:val="000000"/>
          <w:sz w:val="24"/>
          <w:szCs w:val="24"/>
        </w:rPr>
      </w:pPr>
    </w:p>
    <w:p w14:paraId="0870F7FE" w14:textId="77777777" w:rsidR="000223A7" w:rsidRPr="00BF3BCE" w:rsidRDefault="000223A7" w:rsidP="000223A7">
      <w:pPr>
        <w:autoSpaceDE w:val="0"/>
        <w:autoSpaceDN w:val="0"/>
        <w:adjustRightInd w:val="0"/>
        <w:ind w:left="1440"/>
        <w:rPr>
          <w:rFonts w:cs="Arial"/>
          <w:color w:val="000000"/>
          <w:sz w:val="24"/>
          <w:szCs w:val="24"/>
        </w:rPr>
      </w:pPr>
    </w:p>
    <w:p w14:paraId="70E690CE" w14:textId="77777777" w:rsidR="000223A7" w:rsidRPr="00BF3BCE" w:rsidRDefault="000223A7" w:rsidP="000223A7">
      <w:pPr>
        <w:autoSpaceDE w:val="0"/>
        <w:autoSpaceDN w:val="0"/>
        <w:adjustRightInd w:val="0"/>
        <w:ind w:left="1440"/>
        <w:rPr>
          <w:rFonts w:cs="Arial"/>
          <w:color w:val="000000"/>
          <w:sz w:val="24"/>
          <w:szCs w:val="24"/>
        </w:rPr>
      </w:pPr>
    </w:p>
    <w:p w14:paraId="584E1E41" w14:textId="77777777" w:rsidR="000223A7" w:rsidRPr="00BF3BCE" w:rsidRDefault="000223A7" w:rsidP="000223A7">
      <w:pPr>
        <w:autoSpaceDE w:val="0"/>
        <w:autoSpaceDN w:val="0"/>
        <w:adjustRightInd w:val="0"/>
        <w:ind w:left="1440"/>
        <w:rPr>
          <w:rFonts w:cs="Arial"/>
          <w:color w:val="000000"/>
          <w:sz w:val="24"/>
          <w:szCs w:val="24"/>
        </w:rPr>
      </w:pPr>
    </w:p>
    <w:p w14:paraId="47EB8159" w14:textId="77777777" w:rsidR="000223A7" w:rsidRPr="00BF3BCE" w:rsidRDefault="000223A7" w:rsidP="000223A7">
      <w:pPr>
        <w:autoSpaceDE w:val="0"/>
        <w:autoSpaceDN w:val="0"/>
        <w:adjustRightInd w:val="0"/>
        <w:ind w:left="1440"/>
        <w:rPr>
          <w:rFonts w:cs="Arial"/>
          <w:color w:val="000000"/>
          <w:sz w:val="24"/>
          <w:szCs w:val="24"/>
        </w:rPr>
      </w:pPr>
      <w:r w:rsidRPr="00BF3BCE">
        <w:rPr>
          <w:rFonts w:cs="Arial"/>
          <w:color w:val="000000"/>
          <w:sz w:val="24"/>
          <w:szCs w:val="24"/>
        </w:rPr>
        <w:t xml:space="preserve">MM 307 Stochastics and Financial Econometrics 3 20 </w:t>
      </w:r>
    </w:p>
    <w:p w14:paraId="30CE1617" w14:textId="77777777" w:rsidR="000223A7" w:rsidRPr="00BF3BCE" w:rsidRDefault="000223A7" w:rsidP="000223A7">
      <w:pPr>
        <w:autoSpaceDE w:val="0"/>
        <w:autoSpaceDN w:val="0"/>
        <w:adjustRightInd w:val="0"/>
        <w:ind w:left="1440"/>
        <w:jc w:val="both"/>
        <w:rPr>
          <w:rFonts w:cs="Arial"/>
          <w:sz w:val="24"/>
          <w:szCs w:val="24"/>
        </w:rPr>
      </w:pPr>
      <w:r w:rsidRPr="00BF3BCE">
        <w:rPr>
          <w:rFonts w:cs="Arial"/>
          <w:color w:val="000000"/>
          <w:sz w:val="24"/>
          <w:szCs w:val="24"/>
        </w:rPr>
        <w:t xml:space="preserve">List </w:t>
      </w:r>
      <w:r w:rsidRPr="00BF3BCE">
        <w:rPr>
          <w:rFonts w:cs="Arial"/>
          <w:sz w:val="24"/>
          <w:szCs w:val="24"/>
        </w:rPr>
        <w:t>B</w:t>
      </w:r>
    </w:p>
    <w:p w14:paraId="6D323344" w14:textId="77777777" w:rsidR="000223A7" w:rsidRPr="00BF3BCE" w:rsidRDefault="000223A7" w:rsidP="000223A7">
      <w:pPr>
        <w:autoSpaceDE w:val="0"/>
        <w:autoSpaceDN w:val="0"/>
        <w:adjustRightInd w:val="0"/>
        <w:ind w:left="1440"/>
        <w:jc w:val="both"/>
        <w:rPr>
          <w:rFonts w:cs="Arial"/>
          <w:color w:val="000000"/>
          <w:sz w:val="24"/>
          <w:szCs w:val="24"/>
        </w:rPr>
      </w:pPr>
      <w:r w:rsidRPr="00BF3BCE">
        <w:rPr>
          <w:rFonts w:cs="Arial"/>
          <w:color w:val="000000"/>
          <w:sz w:val="24"/>
          <w:szCs w:val="24"/>
        </w:rPr>
        <w:t xml:space="preserve">Classes in Regulations 11.15.4, 11.15.5 and 11.15.84 not previously taken or further Elective Classes. </w:t>
      </w:r>
    </w:p>
    <w:p w14:paraId="39E59969" w14:textId="77777777" w:rsidR="00A038C2" w:rsidRPr="000223A7" w:rsidRDefault="00A038C2" w:rsidP="000223A7">
      <w:pPr>
        <w:rPr>
          <w:rFonts w:cs="Arial"/>
          <w:color w:val="000000"/>
          <w:sz w:val="24"/>
          <w:szCs w:val="24"/>
        </w:rPr>
      </w:pPr>
    </w:p>
    <w:p w14:paraId="383B2597" w14:textId="77777777" w:rsidR="00A038C2" w:rsidRPr="00F36444" w:rsidRDefault="00A038C2" w:rsidP="00A038C2">
      <w:pPr>
        <w:pStyle w:val="CalendarHeader2"/>
      </w:pPr>
      <w:r w:rsidRPr="00F36444">
        <w:t>Fourth Year</w:t>
      </w:r>
    </w:p>
    <w:p w14:paraId="501DE088" w14:textId="77777777" w:rsidR="00A038C2" w:rsidRPr="00F36444" w:rsidRDefault="00A038C2" w:rsidP="00A038C2">
      <w:pPr>
        <w:pStyle w:val="Calendar1"/>
      </w:pPr>
      <w:r>
        <w:t>11.15.86</w:t>
      </w:r>
      <w:r w:rsidRPr="00F36444">
        <w:tab/>
        <w:t>All full-time students shall undertake classes amounting to 120 credits as follows:</w:t>
      </w:r>
    </w:p>
    <w:p w14:paraId="253B909B" w14:textId="77777777" w:rsidR="00A038C2" w:rsidRPr="00F36444" w:rsidRDefault="00A038C2" w:rsidP="00A038C2">
      <w:pPr>
        <w:pStyle w:val="Calendar2"/>
      </w:pPr>
    </w:p>
    <w:p w14:paraId="792763EB" w14:textId="77777777" w:rsidR="00A038C2" w:rsidRPr="00F36444" w:rsidRDefault="00A038C2" w:rsidP="00A038C2">
      <w:pPr>
        <w:pStyle w:val="Curriculum2"/>
      </w:pPr>
      <w:r w:rsidRPr="00F36444">
        <w:t>Compulsory Class</w:t>
      </w:r>
      <w:r w:rsidRPr="00F36444">
        <w:tab/>
        <w:t>Level</w:t>
      </w:r>
      <w:r w:rsidRPr="00F36444">
        <w:tab/>
        <w:t>Credits</w:t>
      </w:r>
    </w:p>
    <w:p w14:paraId="773137DD" w14:textId="77777777" w:rsidR="00A038C2" w:rsidRPr="00F36444" w:rsidRDefault="00A038C2" w:rsidP="00A038C2">
      <w:pPr>
        <w:pStyle w:val="Curriculum2"/>
      </w:pPr>
      <w:r w:rsidRPr="00F36444">
        <w:t>MM 46</w:t>
      </w:r>
      <w:r>
        <w:t>0</w:t>
      </w:r>
      <w:r w:rsidRPr="00F36444">
        <w:t xml:space="preserve"> </w:t>
      </w:r>
      <w:r w:rsidRPr="00F36444">
        <w:tab/>
        <w:t>Mathematics and Economics*</w:t>
      </w:r>
      <w:r w:rsidRPr="00F36444">
        <w:tab/>
        <w:t>4</w:t>
      </w:r>
      <w:r w:rsidRPr="00F36444">
        <w:tab/>
        <w:t>120</w:t>
      </w:r>
    </w:p>
    <w:p w14:paraId="3638FF1D" w14:textId="77777777" w:rsidR="00A038C2" w:rsidRPr="00F36444" w:rsidRDefault="00A038C2" w:rsidP="00A038C2">
      <w:pPr>
        <w:pStyle w:val="Calendar2"/>
      </w:pPr>
    </w:p>
    <w:p w14:paraId="439FCFAE" w14:textId="77777777" w:rsidR="00A038C2" w:rsidRPr="00F36444" w:rsidRDefault="00A038C2" w:rsidP="00A038C2">
      <w:pPr>
        <w:pStyle w:val="Calendar2"/>
      </w:pPr>
      <w:r>
        <w:t xml:space="preserve">* </w:t>
      </w:r>
      <w:r w:rsidRPr="00F36444">
        <w:rPr>
          <w:i/>
          <w:iCs/>
        </w:rPr>
        <w:t>MM 46</w:t>
      </w:r>
      <w:r>
        <w:rPr>
          <w:i/>
          <w:iCs/>
        </w:rPr>
        <w:t>0</w:t>
      </w:r>
      <w:r w:rsidRPr="00F36444">
        <w:rPr>
          <w:i/>
          <w:iCs/>
        </w:rPr>
        <w:t xml:space="preserve"> Mathematics and Economics</w:t>
      </w:r>
      <w:r w:rsidRPr="00F36444">
        <w:t xml:space="preserve"> comprises</w:t>
      </w:r>
      <w:r w:rsidR="00E04DAD">
        <w:t>:</w:t>
      </w:r>
      <w:r w:rsidRPr="00F36444">
        <w:t xml:space="preserve">  </w:t>
      </w:r>
    </w:p>
    <w:p w14:paraId="64EF1F60" w14:textId="77777777" w:rsidR="00A038C2" w:rsidRPr="00F36444" w:rsidRDefault="00A038C2" w:rsidP="00A038C2">
      <w:pPr>
        <w:pStyle w:val="Calendar2"/>
      </w:pPr>
    </w:p>
    <w:p w14:paraId="4493858F" w14:textId="77777777" w:rsidR="00A038C2" w:rsidRPr="0018581B" w:rsidRDefault="00312A83" w:rsidP="00A038C2">
      <w:pPr>
        <w:pStyle w:val="Curriculum2"/>
      </w:pPr>
      <w:r>
        <w:t>MM 401</w:t>
      </w:r>
      <w:r>
        <w:tab/>
        <w:t>Communicating Mathematics and Statistics</w:t>
      </w:r>
      <w:r w:rsidR="00A038C2">
        <w:tab/>
        <w:t>4</w:t>
      </w:r>
      <w:r w:rsidR="00A038C2" w:rsidRPr="0018581B">
        <w:tab/>
        <w:t>20</w:t>
      </w:r>
    </w:p>
    <w:p w14:paraId="6A779710" w14:textId="77777777" w:rsidR="00A038C2" w:rsidRPr="0018581B" w:rsidRDefault="00A038C2" w:rsidP="00A038C2">
      <w:pPr>
        <w:pStyle w:val="Curriculum2"/>
      </w:pPr>
      <w:r w:rsidRPr="0018581B">
        <w:t>or</w:t>
      </w:r>
    </w:p>
    <w:p w14:paraId="08EB3208" w14:textId="77777777" w:rsidR="00A038C2" w:rsidRPr="0018581B" w:rsidRDefault="00A630C0" w:rsidP="00A038C2">
      <w:pPr>
        <w:pStyle w:val="Curriculum2"/>
      </w:pPr>
      <w:r>
        <w:t>31 490</w:t>
      </w:r>
      <w:r w:rsidR="00A038C2">
        <w:tab/>
      </w:r>
      <w:r>
        <w:t>Project BSc (Economics)</w:t>
      </w:r>
      <w:r w:rsidR="00A038C2">
        <w:tab/>
        <w:t>4</w:t>
      </w:r>
      <w:r w:rsidR="00A038C2">
        <w:tab/>
      </w:r>
      <w:r w:rsidR="00827C68">
        <w:t>2</w:t>
      </w:r>
      <w:r w:rsidR="00A038C2" w:rsidRPr="0018581B">
        <w:t>0</w:t>
      </w:r>
    </w:p>
    <w:p w14:paraId="41EB21FE" w14:textId="77777777" w:rsidR="00A038C2" w:rsidRPr="0018581B" w:rsidRDefault="00A038C2" w:rsidP="00A038C2">
      <w:pPr>
        <w:pStyle w:val="Calendar2"/>
      </w:pPr>
    </w:p>
    <w:p w14:paraId="7483D2E1" w14:textId="77777777" w:rsidR="00A038C2" w:rsidRDefault="009C4842" w:rsidP="00A038C2">
      <w:pPr>
        <w:pStyle w:val="Calendar2"/>
      </w:pPr>
      <w:r>
        <w:t>and O</w:t>
      </w:r>
      <w:r w:rsidR="00827C68">
        <w:t xml:space="preserve">ptional </w:t>
      </w:r>
      <w:r>
        <w:t>C</w:t>
      </w:r>
      <w:r w:rsidR="00A038C2">
        <w:t xml:space="preserve">lasses </w:t>
      </w:r>
      <w:r w:rsidR="005F783C">
        <w:t xml:space="preserve">amounting to 100 credits </w:t>
      </w:r>
      <w:r w:rsidR="00A038C2">
        <w:t xml:space="preserve">chosen </w:t>
      </w:r>
      <w:r w:rsidR="00A038C2" w:rsidRPr="003514FB">
        <w:t xml:space="preserve">so that the curriculum contains no fewer than </w:t>
      </w:r>
      <w:r w:rsidR="00827C68">
        <w:t>2</w:t>
      </w:r>
      <w:r w:rsidR="00827C68" w:rsidRPr="003514FB">
        <w:t xml:space="preserve">0 </w:t>
      </w:r>
      <w:r>
        <w:t>from List A</w:t>
      </w:r>
      <w:r w:rsidR="00827C68">
        <w:t>, 20 credits from List B and 40 credits from List C</w:t>
      </w:r>
      <w:r w:rsidR="00A038C2" w:rsidRPr="003514FB">
        <w:t>.</w:t>
      </w:r>
    </w:p>
    <w:p w14:paraId="003DF821" w14:textId="77777777" w:rsidR="00827C68" w:rsidRPr="003514FB" w:rsidRDefault="00827C68" w:rsidP="00A038C2">
      <w:pPr>
        <w:pStyle w:val="Calendar2"/>
      </w:pPr>
    </w:p>
    <w:p w14:paraId="6464BD2A" w14:textId="77777777" w:rsidR="00A038C2" w:rsidRPr="003514FB" w:rsidRDefault="00A038C2" w:rsidP="00A038C2">
      <w:pPr>
        <w:pStyle w:val="Curriculum2"/>
      </w:pPr>
      <w:r w:rsidRPr="003514FB">
        <w:t>List A</w:t>
      </w:r>
      <w:r w:rsidRPr="003514FB">
        <w:tab/>
      </w:r>
    </w:p>
    <w:p w14:paraId="07B9D06D" w14:textId="77777777" w:rsidR="00827C68" w:rsidRDefault="00A038C2" w:rsidP="00A038C2">
      <w:pPr>
        <w:pStyle w:val="Curriculum2"/>
      </w:pPr>
      <w:r>
        <w:t>MM 402</w:t>
      </w:r>
      <w:r>
        <w:tab/>
      </w:r>
      <w:r w:rsidR="00827C68">
        <w:t>Modelling and Simulation with Applications to</w:t>
      </w:r>
    </w:p>
    <w:p w14:paraId="7E7D9121" w14:textId="77777777" w:rsidR="00A038C2" w:rsidRPr="003514FB" w:rsidRDefault="00827C68" w:rsidP="00C17424">
      <w:pPr>
        <w:pStyle w:val="Curriculum2"/>
        <w:ind w:left="0"/>
      </w:pPr>
      <w:r>
        <w:tab/>
      </w:r>
      <w:r>
        <w:tab/>
        <w:t>Financial Derivatives</w:t>
      </w:r>
      <w:r w:rsidR="00A038C2">
        <w:tab/>
        <w:t>4</w:t>
      </w:r>
      <w:r w:rsidR="00A038C2" w:rsidRPr="003514FB">
        <w:tab/>
        <w:t>20</w:t>
      </w:r>
    </w:p>
    <w:p w14:paraId="32358D49" w14:textId="77777777" w:rsidR="00A038C2" w:rsidRPr="003514FB" w:rsidRDefault="00A038C2" w:rsidP="00A038C2">
      <w:pPr>
        <w:pStyle w:val="Curriculum2"/>
      </w:pPr>
      <w:r w:rsidRPr="003514FB">
        <w:t>MM 404</w:t>
      </w:r>
      <w:r w:rsidRPr="003514FB">
        <w:tab/>
      </w:r>
      <w:r w:rsidR="00827C68">
        <w:t>Statistical Modelling and Analysis</w:t>
      </w:r>
      <w:r>
        <w:tab/>
        <w:t>4</w:t>
      </w:r>
      <w:r w:rsidRPr="003514FB">
        <w:tab/>
        <w:t>20</w:t>
      </w:r>
    </w:p>
    <w:p w14:paraId="4B79EB62" w14:textId="77777777" w:rsidR="00A038C2" w:rsidRDefault="00A038C2" w:rsidP="00A038C2">
      <w:pPr>
        <w:pStyle w:val="Curriculum2"/>
      </w:pPr>
      <w:r>
        <w:t xml:space="preserve">MM </w:t>
      </w:r>
      <w:r w:rsidR="00827C68">
        <w:t>407</w:t>
      </w:r>
      <w:r>
        <w:tab/>
      </w:r>
      <w:r w:rsidR="00827C68">
        <w:t>Applied Statistics in Society</w:t>
      </w:r>
      <w:r>
        <w:tab/>
        <w:t>4</w:t>
      </w:r>
      <w:r w:rsidRPr="003514FB">
        <w:tab/>
        <w:t>20</w:t>
      </w:r>
    </w:p>
    <w:tbl>
      <w:tblPr>
        <w:tblW w:w="0" w:type="auto"/>
        <w:tblInd w:w="1475" w:type="dxa"/>
        <w:tblLayout w:type="fixed"/>
        <w:tblCellMar>
          <w:left w:w="0" w:type="dxa"/>
          <w:right w:w="0" w:type="dxa"/>
        </w:tblCellMar>
        <w:tblLook w:val="0000" w:firstRow="0" w:lastRow="0" w:firstColumn="0" w:lastColumn="0" w:noHBand="0" w:noVBand="0"/>
      </w:tblPr>
      <w:tblGrid>
        <w:gridCol w:w="1209"/>
        <w:gridCol w:w="5389"/>
        <w:gridCol w:w="831"/>
        <w:gridCol w:w="766"/>
      </w:tblGrid>
      <w:tr w:rsidR="00254E71" w:rsidRPr="00A25BB0" w14:paraId="7C7CFF1D" w14:textId="77777777" w:rsidTr="00B136C5">
        <w:trPr>
          <w:trHeight w:hRule="exact" w:val="414"/>
        </w:trPr>
        <w:tc>
          <w:tcPr>
            <w:tcW w:w="1209" w:type="dxa"/>
            <w:tcBorders>
              <w:top w:val="nil"/>
              <w:left w:val="nil"/>
              <w:bottom w:val="nil"/>
              <w:right w:val="nil"/>
            </w:tcBorders>
          </w:tcPr>
          <w:p w14:paraId="1F47DB7B" w14:textId="77777777" w:rsidR="00254E71" w:rsidRPr="00254E71" w:rsidRDefault="00254E71" w:rsidP="00254E71">
            <w:pPr>
              <w:pStyle w:val="TableParagraph"/>
              <w:kinsoku w:val="0"/>
              <w:overflowPunct w:val="0"/>
              <w:spacing w:line="263" w:lineRule="exact"/>
              <w:rPr>
                <w:rFonts w:ascii="Arial" w:hAnsi="Arial" w:cs="Arial"/>
                <w:spacing w:val="-1"/>
              </w:rPr>
            </w:pPr>
            <w:r w:rsidRPr="00254E71">
              <w:rPr>
                <w:rFonts w:ascii="Arial" w:hAnsi="Arial" w:cs="Arial"/>
                <w:spacing w:val="-1"/>
              </w:rPr>
              <w:t>MM 415</w:t>
            </w:r>
          </w:p>
        </w:tc>
        <w:tc>
          <w:tcPr>
            <w:tcW w:w="5389" w:type="dxa"/>
            <w:tcBorders>
              <w:top w:val="nil"/>
              <w:left w:val="nil"/>
              <w:bottom w:val="nil"/>
              <w:right w:val="nil"/>
            </w:tcBorders>
          </w:tcPr>
          <w:p w14:paraId="22BBBF19" w14:textId="77777777" w:rsidR="00254E71" w:rsidRPr="00254E71" w:rsidRDefault="00254E71" w:rsidP="00254E71">
            <w:pPr>
              <w:pStyle w:val="TableParagraph"/>
              <w:kinsoku w:val="0"/>
              <w:overflowPunct w:val="0"/>
              <w:spacing w:line="263" w:lineRule="exact"/>
              <w:rPr>
                <w:rFonts w:ascii="Arial" w:hAnsi="Arial" w:cs="Arial"/>
                <w:spacing w:val="-1"/>
              </w:rPr>
            </w:pPr>
            <w:r w:rsidRPr="00254E71">
              <w:rPr>
                <w:rFonts w:ascii="Arial" w:hAnsi="Arial" w:cs="Arial"/>
                <w:spacing w:val="-1"/>
              </w:rPr>
              <w:t xml:space="preserve">   Medical Statistics</w:t>
            </w:r>
          </w:p>
        </w:tc>
        <w:tc>
          <w:tcPr>
            <w:tcW w:w="831" w:type="dxa"/>
            <w:tcBorders>
              <w:top w:val="nil"/>
              <w:left w:val="nil"/>
              <w:bottom w:val="nil"/>
              <w:right w:val="nil"/>
            </w:tcBorders>
          </w:tcPr>
          <w:p w14:paraId="179EEB84" w14:textId="77777777" w:rsidR="00254E71" w:rsidRPr="00254E71" w:rsidRDefault="00254E71" w:rsidP="00254E71">
            <w:pPr>
              <w:pStyle w:val="TableParagraph"/>
              <w:kinsoku w:val="0"/>
              <w:overflowPunct w:val="0"/>
              <w:spacing w:line="263" w:lineRule="exact"/>
              <w:rPr>
                <w:rFonts w:ascii="Arial" w:hAnsi="Arial" w:cs="Arial"/>
              </w:rPr>
            </w:pPr>
            <w:r w:rsidRPr="00254E71">
              <w:rPr>
                <w:rFonts w:ascii="Arial" w:hAnsi="Arial" w:cs="Arial"/>
              </w:rPr>
              <w:t xml:space="preserve">  4</w:t>
            </w:r>
          </w:p>
        </w:tc>
        <w:tc>
          <w:tcPr>
            <w:tcW w:w="766" w:type="dxa"/>
            <w:tcBorders>
              <w:top w:val="nil"/>
              <w:left w:val="nil"/>
              <w:bottom w:val="nil"/>
              <w:right w:val="nil"/>
            </w:tcBorders>
          </w:tcPr>
          <w:p w14:paraId="46BDDABA" w14:textId="77777777" w:rsidR="00254E71" w:rsidRPr="00254E71" w:rsidRDefault="00254E71" w:rsidP="00254E71">
            <w:pPr>
              <w:pStyle w:val="TableParagraph"/>
              <w:kinsoku w:val="0"/>
              <w:overflowPunct w:val="0"/>
              <w:spacing w:line="263" w:lineRule="exact"/>
              <w:rPr>
                <w:rFonts w:ascii="Arial" w:hAnsi="Arial" w:cs="Arial"/>
              </w:rPr>
            </w:pPr>
            <w:r w:rsidRPr="00254E71">
              <w:rPr>
                <w:rFonts w:ascii="Arial" w:hAnsi="Arial" w:cs="Arial"/>
              </w:rPr>
              <w:t xml:space="preserve">     20</w:t>
            </w:r>
          </w:p>
        </w:tc>
      </w:tr>
    </w:tbl>
    <w:p w14:paraId="6253EACD" w14:textId="77777777" w:rsidR="00254E71" w:rsidRPr="003514FB" w:rsidRDefault="00254E71" w:rsidP="00A038C2">
      <w:pPr>
        <w:pStyle w:val="Curriculum2"/>
      </w:pPr>
    </w:p>
    <w:p w14:paraId="4863B0A2" w14:textId="77777777" w:rsidR="00B52E54" w:rsidRDefault="00B52E54" w:rsidP="00A038C2">
      <w:pPr>
        <w:pStyle w:val="Curriculum2"/>
      </w:pPr>
    </w:p>
    <w:p w14:paraId="337C21DA" w14:textId="77777777" w:rsidR="00EF118B" w:rsidRDefault="00B52E54" w:rsidP="00EF118B">
      <w:pPr>
        <w:pStyle w:val="Curriculum2"/>
      </w:pPr>
      <w:r>
        <w:t>List B</w:t>
      </w:r>
    </w:p>
    <w:p w14:paraId="3C2B6A5C" w14:textId="77777777" w:rsidR="00EF118B" w:rsidRPr="00EF118B" w:rsidRDefault="00EF118B" w:rsidP="00EF118B">
      <w:pPr>
        <w:pStyle w:val="NoSpacing"/>
        <w:tabs>
          <w:tab w:val="left" w:pos="2835"/>
          <w:tab w:val="left" w:pos="8080"/>
          <w:tab w:val="left" w:pos="9214"/>
        </w:tabs>
        <w:ind w:left="1418"/>
        <w:rPr>
          <w:rFonts w:ascii="Arial" w:hAnsi="Arial" w:cs="Arial"/>
          <w:sz w:val="24"/>
          <w:szCs w:val="24"/>
        </w:rPr>
      </w:pPr>
      <w:r w:rsidRPr="00EF118B">
        <w:rPr>
          <w:rFonts w:ascii="Arial" w:hAnsi="Arial" w:cs="Arial"/>
          <w:sz w:val="24"/>
          <w:szCs w:val="24"/>
        </w:rPr>
        <w:t>MM 402</w:t>
      </w:r>
      <w:r w:rsidRPr="00EF118B">
        <w:rPr>
          <w:rFonts w:ascii="Arial" w:hAnsi="Arial" w:cs="Arial"/>
          <w:sz w:val="24"/>
          <w:szCs w:val="24"/>
        </w:rPr>
        <w:tab/>
        <w:t>Modelling and Simulation with Applications to</w:t>
      </w:r>
    </w:p>
    <w:p w14:paraId="689C0DCE" w14:textId="77777777" w:rsidR="00EF118B" w:rsidRPr="00EF118B" w:rsidRDefault="00EF118B" w:rsidP="00EF118B">
      <w:pPr>
        <w:pStyle w:val="NoSpacing"/>
        <w:tabs>
          <w:tab w:val="left" w:pos="2835"/>
          <w:tab w:val="right" w:pos="8364"/>
          <w:tab w:val="right" w:pos="9498"/>
        </w:tabs>
        <w:ind w:left="1418"/>
        <w:rPr>
          <w:rFonts w:ascii="Arial" w:hAnsi="Arial" w:cs="Arial"/>
          <w:sz w:val="24"/>
          <w:szCs w:val="24"/>
        </w:rPr>
      </w:pPr>
      <w:r w:rsidRPr="00EF118B">
        <w:rPr>
          <w:rFonts w:ascii="Arial" w:hAnsi="Arial" w:cs="Arial"/>
          <w:sz w:val="24"/>
          <w:szCs w:val="24"/>
        </w:rPr>
        <w:tab/>
        <w:t>Financial Derivatives</w:t>
      </w:r>
      <w:r w:rsidRPr="00EF118B">
        <w:rPr>
          <w:rFonts w:ascii="Arial" w:hAnsi="Arial" w:cs="Arial"/>
          <w:sz w:val="24"/>
          <w:szCs w:val="24"/>
        </w:rPr>
        <w:tab/>
        <w:t>4</w:t>
      </w:r>
      <w:r w:rsidRPr="00EF118B">
        <w:rPr>
          <w:rFonts w:ascii="Arial" w:hAnsi="Arial" w:cs="Arial"/>
          <w:sz w:val="24"/>
          <w:szCs w:val="24"/>
        </w:rPr>
        <w:tab/>
        <w:t>20</w:t>
      </w:r>
    </w:p>
    <w:p w14:paraId="45CA957E" w14:textId="77777777" w:rsidR="00EF118B" w:rsidRDefault="00EF118B" w:rsidP="00EF118B">
      <w:pPr>
        <w:pStyle w:val="Curriculum2"/>
      </w:pPr>
    </w:p>
    <w:p w14:paraId="07D5CDB5" w14:textId="77777777" w:rsidR="00B52E54" w:rsidRDefault="00B52E54" w:rsidP="00EF118B">
      <w:pPr>
        <w:pStyle w:val="Curriculum2"/>
        <w:rPr>
          <w:rFonts w:cs="Arial"/>
          <w:szCs w:val="24"/>
        </w:rPr>
      </w:pPr>
      <w:r w:rsidRPr="00FC1C5E">
        <w:rPr>
          <w:rFonts w:cs="Arial"/>
          <w:szCs w:val="24"/>
        </w:rPr>
        <w:t>MM 403</w:t>
      </w:r>
      <w:r w:rsidRPr="00FC1C5E">
        <w:rPr>
          <w:rFonts w:cs="Arial"/>
          <w:szCs w:val="24"/>
        </w:rPr>
        <w:tab/>
        <w:t>Applicable Analysis 3</w:t>
      </w:r>
      <w:r w:rsidRPr="00FC1C5E">
        <w:rPr>
          <w:rFonts w:cs="Arial"/>
          <w:szCs w:val="24"/>
        </w:rPr>
        <w:tab/>
        <w:t>4</w:t>
      </w:r>
      <w:r w:rsidRPr="00FC1C5E">
        <w:rPr>
          <w:rFonts w:cs="Arial"/>
          <w:szCs w:val="24"/>
        </w:rPr>
        <w:tab/>
        <w:t>20</w:t>
      </w:r>
    </w:p>
    <w:p w14:paraId="30413E72"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sidRPr="00FC1C5E">
        <w:rPr>
          <w:rFonts w:ascii="Arial" w:hAnsi="Arial" w:cs="Arial"/>
          <w:sz w:val="24"/>
          <w:szCs w:val="24"/>
        </w:rPr>
        <w:t>MM 405</w:t>
      </w:r>
      <w:r w:rsidRPr="00FC1C5E">
        <w:rPr>
          <w:rFonts w:ascii="Arial" w:hAnsi="Arial" w:cs="Arial"/>
          <w:sz w:val="24"/>
          <w:szCs w:val="24"/>
        </w:rPr>
        <w:tab/>
        <w:t>Fluids and Waves</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52055CE7" w14:textId="77777777" w:rsidR="00B52E54" w:rsidRDefault="00B52E54" w:rsidP="00B52E5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406</w:t>
      </w:r>
      <w:r w:rsidRPr="00FC1C5E">
        <w:rPr>
          <w:rFonts w:ascii="Arial" w:hAnsi="Arial" w:cs="Arial"/>
          <w:sz w:val="24"/>
          <w:szCs w:val="24"/>
        </w:rPr>
        <w:tab/>
        <w:t>Finite Element Methods for Boundary Value</w:t>
      </w:r>
    </w:p>
    <w:p w14:paraId="32C9DA51"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Pr>
          <w:rFonts w:ascii="Arial" w:hAnsi="Arial" w:cs="Arial"/>
          <w:sz w:val="24"/>
          <w:szCs w:val="24"/>
        </w:rPr>
        <w:tab/>
      </w:r>
      <w:r w:rsidRPr="00FC1C5E">
        <w:rPr>
          <w:rFonts w:ascii="Arial" w:hAnsi="Arial" w:cs="Arial"/>
          <w:sz w:val="24"/>
          <w:szCs w:val="24"/>
        </w:rPr>
        <w:t>Problems and Approximation</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04C92B73"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sidRPr="00FC1C5E">
        <w:rPr>
          <w:rFonts w:ascii="Arial" w:hAnsi="Arial" w:cs="Arial"/>
          <w:sz w:val="24"/>
          <w:szCs w:val="24"/>
        </w:rPr>
        <w:t>MM 408</w:t>
      </w:r>
      <w:r w:rsidRPr="00FC1C5E">
        <w:rPr>
          <w:rFonts w:ascii="Arial" w:hAnsi="Arial" w:cs="Arial"/>
          <w:sz w:val="24"/>
          <w:szCs w:val="24"/>
        </w:rPr>
        <w:tab/>
        <w:t>Mathematical Biology and Marine Population</w:t>
      </w:r>
    </w:p>
    <w:p w14:paraId="34947BF9"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Pr>
          <w:rFonts w:ascii="Arial" w:hAnsi="Arial" w:cs="Arial"/>
          <w:sz w:val="24"/>
          <w:szCs w:val="24"/>
        </w:rPr>
        <w:tab/>
      </w:r>
      <w:r w:rsidRPr="00FC1C5E">
        <w:rPr>
          <w:rFonts w:ascii="Arial" w:hAnsi="Arial" w:cs="Arial"/>
          <w:sz w:val="24"/>
          <w:szCs w:val="24"/>
        </w:rPr>
        <w:t>Modellin</w:t>
      </w:r>
      <w:r>
        <w:rPr>
          <w:rFonts w:ascii="Arial" w:hAnsi="Arial" w:cs="Arial"/>
          <w:sz w:val="24"/>
          <w:szCs w:val="24"/>
        </w:rPr>
        <w:t>g</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3F64C4D7"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sidRPr="00FC1C5E">
        <w:rPr>
          <w:rFonts w:ascii="Arial" w:hAnsi="Arial" w:cs="Arial"/>
          <w:sz w:val="24"/>
          <w:szCs w:val="24"/>
        </w:rPr>
        <w:t>MM 409</w:t>
      </w:r>
      <w:r w:rsidRPr="00FC1C5E">
        <w:rPr>
          <w:rFonts w:ascii="Arial" w:hAnsi="Arial" w:cs="Arial"/>
          <w:sz w:val="24"/>
          <w:szCs w:val="24"/>
        </w:rPr>
        <w:tab/>
        <w:t>Mathematical Introduction to Networks</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17E04D97"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sidRPr="00FC1C5E">
        <w:rPr>
          <w:rFonts w:ascii="Arial" w:hAnsi="Arial" w:cs="Arial"/>
          <w:sz w:val="24"/>
          <w:szCs w:val="24"/>
        </w:rPr>
        <w:t>MM 411</w:t>
      </w:r>
      <w:r w:rsidRPr="00FC1C5E">
        <w:rPr>
          <w:rFonts w:ascii="Arial" w:hAnsi="Arial" w:cs="Arial"/>
          <w:sz w:val="24"/>
          <w:szCs w:val="24"/>
        </w:rPr>
        <w:tab/>
        <w:t>Elasticity and Complex Materials</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130D5966"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sidRPr="00FC1C5E">
        <w:rPr>
          <w:rFonts w:ascii="Arial" w:hAnsi="Arial" w:cs="Arial"/>
          <w:sz w:val="24"/>
          <w:szCs w:val="24"/>
        </w:rPr>
        <w:t>MM 412</w:t>
      </w:r>
      <w:r w:rsidRPr="00FC1C5E">
        <w:rPr>
          <w:rFonts w:ascii="Arial" w:hAnsi="Arial" w:cs="Arial"/>
          <w:sz w:val="24"/>
          <w:szCs w:val="24"/>
        </w:rPr>
        <w:tab/>
        <w:t>Optimization: Theory and Practice</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022B52BC"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sidRPr="00FC1C5E">
        <w:rPr>
          <w:rFonts w:ascii="Arial" w:hAnsi="Arial" w:cs="Arial"/>
          <w:sz w:val="24"/>
          <w:szCs w:val="24"/>
        </w:rPr>
        <w:t>MM 413</w:t>
      </w:r>
      <w:r w:rsidRPr="00FC1C5E">
        <w:rPr>
          <w:rFonts w:ascii="Arial" w:hAnsi="Arial" w:cs="Arial"/>
          <w:sz w:val="24"/>
          <w:szCs w:val="24"/>
        </w:rPr>
        <w:tab/>
        <w:t>Statistical Mechanics</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53119E02" w14:textId="77777777" w:rsidR="00B52E54" w:rsidRDefault="00B52E54" w:rsidP="00B52E54">
      <w:pPr>
        <w:pStyle w:val="NoSpacing"/>
        <w:tabs>
          <w:tab w:val="left" w:pos="2835"/>
          <w:tab w:val="left" w:pos="8080"/>
          <w:tab w:val="right" w:pos="8364"/>
          <w:tab w:val="left" w:pos="9214"/>
        </w:tabs>
        <w:ind w:firstLine="1418"/>
        <w:rPr>
          <w:rFonts w:ascii="Arial" w:hAnsi="Arial" w:cs="Arial"/>
          <w:sz w:val="24"/>
          <w:szCs w:val="24"/>
        </w:rPr>
      </w:pPr>
      <w:r w:rsidRPr="00FC1C5E">
        <w:rPr>
          <w:rFonts w:ascii="Arial" w:hAnsi="Arial" w:cs="Arial"/>
          <w:sz w:val="24"/>
          <w:szCs w:val="24"/>
        </w:rPr>
        <w:t>MM 414</w:t>
      </w:r>
      <w:r w:rsidRPr="00FC1C5E">
        <w:rPr>
          <w:rFonts w:ascii="Arial" w:hAnsi="Arial" w:cs="Arial"/>
          <w:sz w:val="24"/>
          <w:szCs w:val="24"/>
        </w:rPr>
        <w:tab/>
        <w:t>Dynamical Models in Epidemiology</w:t>
      </w:r>
      <w:r w:rsidRPr="00FC1C5E">
        <w:rPr>
          <w:rFonts w:ascii="Arial" w:hAnsi="Arial" w:cs="Arial"/>
          <w:sz w:val="24"/>
          <w:szCs w:val="24"/>
        </w:rPr>
        <w:tab/>
      </w:r>
      <w:r>
        <w:rPr>
          <w:rFonts w:ascii="Arial" w:hAnsi="Arial" w:cs="Arial"/>
          <w:sz w:val="24"/>
          <w:szCs w:val="24"/>
        </w:rPr>
        <w:tab/>
      </w:r>
      <w:r w:rsidRPr="00FC1C5E">
        <w:rPr>
          <w:rFonts w:ascii="Arial" w:hAnsi="Arial" w:cs="Arial"/>
          <w:sz w:val="24"/>
          <w:szCs w:val="24"/>
        </w:rPr>
        <w:t>4</w:t>
      </w:r>
      <w:r w:rsidRPr="00FC1C5E">
        <w:rPr>
          <w:rFonts w:ascii="Arial" w:hAnsi="Arial" w:cs="Arial"/>
          <w:sz w:val="24"/>
          <w:szCs w:val="24"/>
        </w:rPr>
        <w:tab/>
        <w:t>20</w:t>
      </w:r>
    </w:p>
    <w:p w14:paraId="65E796E8" w14:textId="77777777" w:rsidR="00B52E54" w:rsidRDefault="00B52E54" w:rsidP="00B52E54">
      <w:pPr>
        <w:pStyle w:val="Calendar2"/>
        <w:tabs>
          <w:tab w:val="left" w:pos="8080"/>
          <w:tab w:val="left" w:pos="9214"/>
        </w:tabs>
        <w:spacing w:line="240" w:lineRule="exact"/>
        <w:rPr>
          <w:rFonts w:cs="Arial"/>
        </w:rPr>
      </w:pPr>
    </w:p>
    <w:p w14:paraId="00952D82" w14:textId="77777777" w:rsidR="00B52E54" w:rsidRDefault="00B52E54" w:rsidP="00B52E54">
      <w:pPr>
        <w:pStyle w:val="Calendar2"/>
        <w:tabs>
          <w:tab w:val="left" w:pos="8080"/>
          <w:tab w:val="left" w:pos="9214"/>
        </w:tabs>
        <w:spacing w:line="240" w:lineRule="exact"/>
        <w:rPr>
          <w:rFonts w:cs="Arial"/>
        </w:rPr>
      </w:pPr>
      <w:r w:rsidRPr="00205351">
        <w:rPr>
          <w:rFonts w:cs="Arial"/>
        </w:rPr>
        <w:t>**Not all of these classes will be available every year.</w:t>
      </w:r>
    </w:p>
    <w:p w14:paraId="75FF84ED" w14:textId="77777777" w:rsidR="00B52E54" w:rsidRPr="003514FB" w:rsidRDefault="00B52E54" w:rsidP="00A038C2">
      <w:pPr>
        <w:pStyle w:val="Curriculum2"/>
      </w:pPr>
    </w:p>
    <w:p w14:paraId="669B7AD9" w14:textId="77777777" w:rsidR="00A038C2" w:rsidRDefault="00312A83" w:rsidP="00A038C2">
      <w:pPr>
        <w:pStyle w:val="Curriculum2"/>
      </w:pPr>
      <w:r>
        <w:t>List C</w:t>
      </w:r>
    </w:p>
    <w:p w14:paraId="75C4BADC" w14:textId="77777777" w:rsidR="00312A83" w:rsidRDefault="0017420B" w:rsidP="00B52E54">
      <w:pPr>
        <w:pStyle w:val="Curriculum2"/>
        <w:tabs>
          <w:tab w:val="clear" w:pos="8352"/>
          <w:tab w:val="clear" w:pos="9503"/>
          <w:tab w:val="right" w:pos="8364"/>
          <w:tab w:val="right" w:pos="9498"/>
          <w:tab w:val="left" w:pos="9923"/>
          <w:tab w:val="right" w:pos="10348"/>
        </w:tabs>
        <w:spacing w:line="240" w:lineRule="exact"/>
      </w:pPr>
      <w:r>
        <w:t>EC 403</w:t>
      </w:r>
      <w:r>
        <w:tab/>
        <w:t>Microeconomics 4</w:t>
      </w:r>
      <w:r w:rsidR="00312A83">
        <w:tab/>
        <w:t>4</w:t>
      </w:r>
      <w:r w:rsidR="00312A83">
        <w:tab/>
        <w:t>20</w:t>
      </w:r>
    </w:p>
    <w:p w14:paraId="17417692" w14:textId="77777777" w:rsidR="0017420B" w:rsidRDefault="0017420B" w:rsidP="0017420B">
      <w:pPr>
        <w:pStyle w:val="Curriculum2"/>
        <w:tabs>
          <w:tab w:val="clear" w:pos="8352"/>
          <w:tab w:val="clear" w:pos="9503"/>
          <w:tab w:val="right" w:pos="8364"/>
          <w:tab w:val="right" w:pos="9498"/>
          <w:tab w:val="left" w:pos="9923"/>
          <w:tab w:val="right" w:pos="10348"/>
        </w:tabs>
        <w:spacing w:line="240" w:lineRule="exact"/>
      </w:pPr>
      <w:r>
        <w:t>EC 404</w:t>
      </w:r>
      <w:r>
        <w:tab/>
        <w:t>Macroeconomics 4</w:t>
      </w:r>
      <w:r>
        <w:tab/>
        <w:t>4</w:t>
      </w:r>
      <w:r>
        <w:tab/>
        <w:t>20</w:t>
      </w:r>
    </w:p>
    <w:p w14:paraId="456E8133" w14:textId="77777777" w:rsidR="00312A83" w:rsidRDefault="0017420B" w:rsidP="0017420B">
      <w:pPr>
        <w:pStyle w:val="Curriculum2"/>
        <w:tabs>
          <w:tab w:val="clear" w:pos="8352"/>
          <w:tab w:val="clear" w:pos="9503"/>
          <w:tab w:val="right" w:pos="8364"/>
          <w:tab w:val="left" w:pos="9072"/>
          <w:tab w:val="right" w:pos="9498"/>
          <w:tab w:val="left" w:pos="9923"/>
          <w:tab w:val="right" w:pos="10348"/>
        </w:tabs>
        <w:spacing w:line="240" w:lineRule="exact"/>
      </w:pPr>
      <w:r>
        <w:t>EC 412</w:t>
      </w:r>
      <w:r w:rsidR="00312A83">
        <w:tab/>
      </w:r>
      <w:r>
        <w:t xml:space="preserve">Industrial Economics </w:t>
      </w:r>
      <w:r w:rsidR="00312A83">
        <w:tab/>
        <w:t>4</w:t>
      </w:r>
      <w:r w:rsidR="00312A83">
        <w:tab/>
      </w:r>
      <w:r w:rsidR="00312A83">
        <w:tab/>
        <w:t>20</w:t>
      </w:r>
    </w:p>
    <w:p w14:paraId="3B5F6A47" w14:textId="77777777" w:rsidR="00D30550" w:rsidRDefault="00D30550" w:rsidP="0017420B">
      <w:pPr>
        <w:pStyle w:val="Curriculum2"/>
        <w:tabs>
          <w:tab w:val="clear" w:pos="8352"/>
          <w:tab w:val="clear" w:pos="9503"/>
          <w:tab w:val="right" w:pos="8364"/>
          <w:tab w:val="left" w:pos="9072"/>
          <w:tab w:val="right" w:pos="9498"/>
          <w:tab w:val="left" w:pos="9923"/>
          <w:tab w:val="right" w:pos="10348"/>
        </w:tabs>
        <w:spacing w:line="240" w:lineRule="exact"/>
      </w:pPr>
      <w:r>
        <w:t>EC 414</w:t>
      </w:r>
      <w:r>
        <w:tab/>
        <w:t>Financial Development and Economic Growth</w:t>
      </w:r>
      <w:r>
        <w:tab/>
        <w:t>4</w:t>
      </w:r>
      <w:r>
        <w:tab/>
        <w:t xml:space="preserve">  20</w:t>
      </w:r>
    </w:p>
    <w:p w14:paraId="567CFD15" w14:textId="77777777" w:rsidR="00312A83" w:rsidRDefault="00312A83" w:rsidP="00C17424">
      <w:pPr>
        <w:pStyle w:val="Curriculum2"/>
        <w:tabs>
          <w:tab w:val="clear" w:pos="8352"/>
          <w:tab w:val="clear" w:pos="9503"/>
          <w:tab w:val="right" w:pos="8364"/>
          <w:tab w:val="left" w:pos="9072"/>
          <w:tab w:val="right" w:pos="9498"/>
          <w:tab w:val="left" w:pos="9923"/>
          <w:tab w:val="right" w:pos="10348"/>
        </w:tabs>
        <w:spacing w:line="240" w:lineRule="exact"/>
        <w:ind w:left="0"/>
      </w:pPr>
      <w:r>
        <w:tab/>
      </w:r>
      <w:r w:rsidR="0017420B">
        <w:t>EC 415</w:t>
      </w:r>
      <w:r>
        <w:tab/>
      </w:r>
      <w:r w:rsidR="0017420B">
        <w:t xml:space="preserve">Behavioural Economics </w:t>
      </w:r>
      <w:r>
        <w:tab/>
        <w:t>4</w:t>
      </w:r>
      <w:r>
        <w:tab/>
      </w:r>
      <w:r>
        <w:tab/>
        <w:t>20</w:t>
      </w:r>
    </w:p>
    <w:p w14:paraId="1405FFEC" w14:textId="77777777" w:rsidR="0017420B" w:rsidRDefault="0017420B" w:rsidP="00B52E54">
      <w:pPr>
        <w:pStyle w:val="Curriculum2"/>
        <w:tabs>
          <w:tab w:val="clear" w:pos="8352"/>
          <w:tab w:val="clear" w:pos="9503"/>
          <w:tab w:val="right" w:pos="8364"/>
          <w:tab w:val="left" w:pos="9072"/>
          <w:tab w:val="right" w:pos="9498"/>
          <w:tab w:val="left" w:pos="9923"/>
          <w:tab w:val="right" w:pos="10348"/>
        </w:tabs>
        <w:spacing w:line="240" w:lineRule="exact"/>
      </w:pPr>
      <w:r>
        <w:t>EC 416</w:t>
      </w:r>
      <w:r w:rsidR="00312A83" w:rsidRPr="008D1C3C">
        <w:tab/>
      </w:r>
      <w:r>
        <w:t>Natural Resource and Environmental and Energy</w:t>
      </w:r>
    </w:p>
    <w:p w14:paraId="4537CCC9" w14:textId="77777777" w:rsidR="00312A83" w:rsidRDefault="0017420B" w:rsidP="00B52E54">
      <w:pPr>
        <w:pStyle w:val="Curriculum2"/>
        <w:tabs>
          <w:tab w:val="clear" w:pos="8352"/>
          <w:tab w:val="clear" w:pos="9503"/>
          <w:tab w:val="right" w:pos="8364"/>
          <w:tab w:val="left" w:pos="9072"/>
          <w:tab w:val="right" w:pos="9498"/>
          <w:tab w:val="left" w:pos="9923"/>
          <w:tab w:val="right" w:pos="10348"/>
        </w:tabs>
        <w:spacing w:line="240" w:lineRule="exact"/>
      </w:pPr>
      <w:r>
        <w:tab/>
        <w:t>Economics</w:t>
      </w:r>
      <w:r w:rsidR="00312A83" w:rsidRPr="008D1C3C">
        <w:tab/>
        <w:t>4</w:t>
      </w:r>
      <w:r w:rsidR="00312A83">
        <w:tab/>
      </w:r>
      <w:r w:rsidR="00312A83" w:rsidRPr="008D1C3C">
        <w:tab/>
        <w:t>20</w:t>
      </w:r>
    </w:p>
    <w:p w14:paraId="08B822E0" w14:textId="77777777" w:rsidR="00A038C2" w:rsidRDefault="00A038C2" w:rsidP="00A038C2">
      <w:pPr>
        <w:pStyle w:val="Calendar2"/>
      </w:pPr>
    </w:p>
    <w:p w14:paraId="1B1E956A" w14:textId="77777777" w:rsidR="0017420B" w:rsidRPr="00F36444" w:rsidRDefault="0017420B" w:rsidP="00A038C2">
      <w:pPr>
        <w:pStyle w:val="Calendar2"/>
      </w:pPr>
    </w:p>
    <w:p w14:paraId="7F56B329" w14:textId="77777777" w:rsidR="00A038C2" w:rsidRPr="00F36444" w:rsidRDefault="00A038C2" w:rsidP="00A038C2">
      <w:pPr>
        <w:pStyle w:val="CalendarHeader2"/>
        <w:rPr>
          <w:i/>
        </w:rPr>
      </w:pPr>
      <w:r w:rsidRPr="00F36444">
        <w:t xml:space="preserve">Curriculum (Part-time study) </w:t>
      </w:r>
    </w:p>
    <w:p w14:paraId="3C2419D1" w14:textId="77777777" w:rsidR="00A038C2" w:rsidRPr="00F36444" w:rsidRDefault="00A038C2" w:rsidP="00A038C2">
      <w:pPr>
        <w:pStyle w:val="Calendar1"/>
        <w:rPr>
          <w:i/>
        </w:rPr>
      </w:pPr>
      <w:r w:rsidRPr="00F36444">
        <w:t>1</w:t>
      </w:r>
      <w:r>
        <w:t>1.15.87</w:t>
      </w:r>
      <w:r w:rsidRPr="00F36444">
        <w:tab/>
        <w:t>Students studying on a part-time basis will normally take classes amounting to 60 credits in each year.</w:t>
      </w:r>
    </w:p>
    <w:p w14:paraId="4FFF2C62" w14:textId="77777777" w:rsidR="00A038C2" w:rsidRPr="00F36444" w:rsidRDefault="00A038C2" w:rsidP="00A038C2">
      <w:pPr>
        <w:pStyle w:val="Calendar2"/>
      </w:pPr>
    </w:p>
    <w:p w14:paraId="0B56940E" w14:textId="77777777" w:rsidR="00A038C2" w:rsidRPr="00F36444" w:rsidRDefault="00A038C2" w:rsidP="00A038C2">
      <w:pPr>
        <w:pStyle w:val="CalendarHeader2"/>
      </w:pPr>
      <w:r>
        <w:t>P</w:t>
      </w:r>
      <w:r w:rsidRPr="00F36444">
        <w:t xml:space="preserve">rogress </w:t>
      </w:r>
    </w:p>
    <w:p w14:paraId="137A9882" w14:textId="77777777" w:rsidR="00734B26" w:rsidRDefault="00A038C2" w:rsidP="00A038C2">
      <w:pPr>
        <w:pStyle w:val="Calendar1"/>
      </w:pPr>
      <w:r>
        <w:t>11.15.88</w:t>
      </w:r>
      <w:r w:rsidRPr="00F36444">
        <w:tab/>
        <w:t>In order to progress to the second year of the</w:t>
      </w:r>
      <w:r w:rsidR="000D05D3">
        <w:t xml:space="preserve"> Honours</w:t>
      </w:r>
      <w:r w:rsidRPr="00F36444">
        <w:t xml:space="preserve"> course, a student must have accumulated at least 100 credits from the course curriculum</w:t>
      </w:r>
      <w:r w:rsidRPr="00963CC5">
        <w:t xml:space="preserve"> </w:t>
      </w:r>
      <w:r w:rsidR="00F33693">
        <w:t xml:space="preserve">including those for the classes </w:t>
      </w:r>
      <w:r w:rsidR="00F33693" w:rsidRPr="00F33693">
        <w:rPr>
          <w:i/>
        </w:rPr>
        <w:t>MM</w:t>
      </w:r>
      <w:r w:rsidR="005E4113">
        <w:rPr>
          <w:i/>
        </w:rPr>
        <w:t xml:space="preserve"> </w:t>
      </w:r>
      <w:r w:rsidR="00F33693" w:rsidRPr="00F33693">
        <w:rPr>
          <w:i/>
        </w:rPr>
        <w:t>101 Introduction to Calculus, MM</w:t>
      </w:r>
      <w:r w:rsidR="005E4113">
        <w:rPr>
          <w:i/>
        </w:rPr>
        <w:t xml:space="preserve"> </w:t>
      </w:r>
      <w:r w:rsidR="00F33693" w:rsidRPr="00F33693">
        <w:rPr>
          <w:i/>
        </w:rPr>
        <w:t>102 Applications of</w:t>
      </w:r>
      <w:r w:rsidR="00F33693">
        <w:t xml:space="preserve"> </w:t>
      </w:r>
      <w:r w:rsidR="00F33693" w:rsidRPr="00F33693">
        <w:rPr>
          <w:i/>
        </w:rPr>
        <w:t>Calculus</w:t>
      </w:r>
      <w:r>
        <w:t xml:space="preserve"> and </w:t>
      </w:r>
      <w:r w:rsidR="00BF03BB">
        <w:rPr>
          <w:i/>
        </w:rPr>
        <w:t>EC 111</w:t>
      </w:r>
      <w:r>
        <w:rPr>
          <w:i/>
        </w:rPr>
        <w:t xml:space="preserve"> Introduction to Economics</w:t>
      </w:r>
      <w:r w:rsidRPr="00F36444">
        <w:t>.</w:t>
      </w:r>
    </w:p>
    <w:p w14:paraId="61396846" w14:textId="77777777" w:rsidR="00A038C2" w:rsidRPr="00F36444" w:rsidRDefault="00EB27A9" w:rsidP="00A038C2">
      <w:pPr>
        <w:pStyle w:val="Calendar1"/>
      </w:pPr>
      <w:r>
        <w:t>11.15.89</w:t>
      </w:r>
      <w:r w:rsidR="00734B26">
        <w:tab/>
        <w:t xml:space="preserve">In order to progress to the second year of the Bachelors course, a student must have accumulated at least 100 credits from the course curriculum including those for the class </w:t>
      </w:r>
      <w:r w:rsidR="00734B26" w:rsidRPr="00734B26">
        <w:rPr>
          <w:i/>
        </w:rPr>
        <w:t>EC 111 Introduction to Economics.</w:t>
      </w:r>
      <w:r w:rsidR="00A038C2" w:rsidRPr="00734B26">
        <w:rPr>
          <w:i/>
        </w:rPr>
        <w:t xml:space="preserve"> </w:t>
      </w:r>
    </w:p>
    <w:p w14:paraId="72623658" w14:textId="77777777" w:rsidR="00A038C2" w:rsidRDefault="00EB27A9" w:rsidP="00A038C2">
      <w:pPr>
        <w:pStyle w:val="Calendar1"/>
      </w:pPr>
      <w:r>
        <w:t>11.15.90</w:t>
      </w:r>
      <w:r w:rsidR="00A038C2" w:rsidRPr="00F36444">
        <w:tab/>
        <w:t>In order to progress to the third year of the</w:t>
      </w:r>
      <w:r w:rsidR="00F35C97">
        <w:t xml:space="preserve"> Honours</w:t>
      </w:r>
      <w:r w:rsidR="00A038C2" w:rsidRPr="00F36444">
        <w:t xml:space="preserve"> course, a student must have accumulated at least 220 credits from the course curriculum </w:t>
      </w:r>
      <w:r w:rsidR="00A038C2">
        <w:t xml:space="preserve">including those for the classes </w:t>
      </w:r>
      <w:r w:rsidR="00A038C2" w:rsidRPr="008B46BF">
        <w:rPr>
          <w:i/>
        </w:rPr>
        <w:t>MM</w:t>
      </w:r>
      <w:r w:rsidR="00A038C2">
        <w:rPr>
          <w:i/>
        </w:rPr>
        <w:t>2</w:t>
      </w:r>
      <w:r w:rsidR="002E5565">
        <w:rPr>
          <w:i/>
        </w:rPr>
        <w:t>01 Linear Algebra and Differential Equations</w:t>
      </w:r>
      <w:r w:rsidR="00A038C2">
        <w:rPr>
          <w:i/>
        </w:rPr>
        <w:t>,</w:t>
      </w:r>
      <w:r w:rsidR="0046420E">
        <w:rPr>
          <w:i/>
        </w:rPr>
        <w:t xml:space="preserve"> MM 204 Probability and Statistical Inference,</w:t>
      </w:r>
      <w:r>
        <w:rPr>
          <w:i/>
        </w:rPr>
        <w:t xml:space="preserve"> EC 212</w:t>
      </w:r>
      <w:r w:rsidR="00A038C2">
        <w:rPr>
          <w:i/>
        </w:rPr>
        <w:t xml:space="preserve"> Microeconomics 2 </w:t>
      </w:r>
      <w:r w:rsidR="00A038C2">
        <w:t xml:space="preserve">and </w:t>
      </w:r>
      <w:r w:rsidR="00A038C2">
        <w:rPr>
          <w:i/>
        </w:rPr>
        <w:t xml:space="preserve">EC </w:t>
      </w:r>
      <w:r w:rsidR="00A038C2" w:rsidRPr="008B46BF">
        <w:rPr>
          <w:i/>
        </w:rPr>
        <w:t>2</w:t>
      </w:r>
      <w:r>
        <w:rPr>
          <w:i/>
        </w:rPr>
        <w:t xml:space="preserve">13 </w:t>
      </w:r>
      <w:r w:rsidR="00A038C2">
        <w:rPr>
          <w:i/>
        </w:rPr>
        <w:t>Macroeconomics 2</w:t>
      </w:r>
      <w:r w:rsidR="00A038C2" w:rsidRPr="00DB7D39">
        <w:t xml:space="preserve">. </w:t>
      </w:r>
    </w:p>
    <w:p w14:paraId="3CCBC3E8" w14:textId="77777777" w:rsidR="00F35C97" w:rsidRDefault="00EB27A9" w:rsidP="00A038C2">
      <w:pPr>
        <w:pStyle w:val="Calendar1"/>
      </w:pPr>
      <w:r>
        <w:t>11.15.91</w:t>
      </w:r>
      <w:r w:rsidR="00F35C97">
        <w:tab/>
        <w:t xml:space="preserve">In order to progress to the third year of the Bachelors course, a student must have accumulated </w:t>
      </w:r>
      <w:r w:rsidR="005B4C0E">
        <w:t>at least 220 credits from the course curriculum includ</w:t>
      </w:r>
      <w:r>
        <w:t>ing those for the classes EC 212</w:t>
      </w:r>
      <w:r w:rsidR="005B4C0E">
        <w:t xml:space="preserve"> Microeconomics 2 a</w:t>
      </w:r>
      <w:r>
        <w:t>nd EC 213</w:t>
      </w:r>
      <w:r w:rsidR="005B4C0E">
        <w:t xml:space="preserve"> Macroeconomics 2.</w:t>
      </w:r>
    </w:p>
    <w:p w14:paraId="70277185" w14:textId="77777777" w:rsidR="00A038C2" w:rsidRDefault="00EB27A9" w:rsidP="00A038C2">
      <w:pPr>
        <w:pStyle w:val="Calendar1"/>
      </w:pPr>
      <w:r>
        <w:t>11.15.92</w:t>
      </w:r>
      <w:r w:rsidR="00A038C2" w:rsidRPr="00F36444">
        <w:tab/>
        <w:t xml:space="preserve">In order to progress to the fourth year of the course, a student must have accumulated at least 360 credits from the course curriculum </w:t>
      </w:r>
      <w:r w:rsidR="00A038C2">
        <w:t xml:space="preserve">including those for the class </w:t>
      </w:r>
      <w:r w:rsidR="00A401C1">
        <w:rPr>
          <w:i/>
        </w:rPr>
        <w:t>EC 311</w:t>
      </w:r>
      <w:r w:rsidR="00D35A70">
        <w:rPr>
          <w:i/>
        </w:rPr>
        <w:t xml:space="preserve"> Introduction to </w:t>
      </w:r>
      <w:r w:rsidR="00A038C2">
        <w:rPr>
          <w:i/>
        </w:rPr>
        <w:t>Econo</w:t>
      </w:r>
      <w:r w:rsidR="000932C5">
        <w:rPr>
          <w:i/>
        </w:rPr>
        <w:t>metrics.</w:t>
      </w:r>
    </w:p>
    <w:p w14:paraId="343AFE24" w14:textId="77777777" w:rsidR="00A038C2" w:rsidRPr="00F36444" w:rsidRDefault="00A038C2" w:rsidP="00A038C2">
      <w:pPr>
        <w:pStyle w:val="Calendar2"/>
      </w:pPr>
    </w:p>
    <w:p w14:paraId="56348A9C" w14:textId="77777777" w:rsidR="00A038C2" w:rsidRPr="00F36444" w:rsidRDefault="00A038C2" w:rsidP="00A038C2">
      <w:pPr>
        <w:pStyle w:val="CalendarHeader2"/>
      </w:pPr>
      <w:r w:rsidRPr="00F36444">
        <w:t xml:space="preserve">Progress (Part-time study)  </w:t>
      </w:r>
    </w:p>
    <w:p w14:paraId="38B67337" w14:textId="77777777" w:rsidR="00A038C2" w:rsidRPr="00F36444" w:rsidRDefault="00A038C2" w:rsidP="00A038C2">
      <w:pPr>
        <w:pStyle w:val="Calendar1"/>
      </w:pPr>
      <w:r w:rsidRPr="00F36444">
        <w:t>1</w:t>
      </w:r>
      <w:r w:rsidR="00EB27A9">
        <w:t>1.15.93</w:t>
      </w:r>
      <w:r w:rsidRPr="00F36444">
        <w:tab/>
        <w:t xml:space="preserve">Students studying on a part-time basis must satisfy the appropriate progress requirements following each period of 120 credits. </w:t>
      </w:r>
    </w:p>
    <w:p w14:paraId="4A6ED813" w14:textId="77777777" w:rsidR="00A038C2" w:rsidRPr="00F36444" w:rsidRDefault="00A038C2" w:rsidP="00A038C2">
      <w:pPr>
        <w:pStyle w:val="Calendar2"/>
      </w:pPr>
    </w:p>
    <w:p w14:paraId="19643B9A" w14:textId="77777777" w:rsidR="00A038C2" w:rsidRPr="00F36444" w:rsidRDefault="00A038C2" w:rsidP="00A038C2">
      <w:pPr>
        <w:pStyle w:val="CalendarHeader2"/>
      </w:pPr>
      <w:r w:rsidRPr="00F36444">
        <w:t>Final Assessment</w:t>
      </w:r>
      <w:r>
        <w:t xml:space="preserve"> and Classification</w:t>
      </w:r>
    </w:p>
    <w:p w14:paraId="354F4F99" w14:textId="77777777" w:rsidR="00A038C2" w:rsidRPr="00F36444" w:rsidRDefault="00EB27A9" w:rsidP="00A038C2">
      <w:pPr>
        <w:pStyle w:val="Calendar1"/>
      </w:pPr>
      <w:r>
        <w:t>11.15.94</w:t>
      </w:r>
      <w:r w:rsidR="00A038C2" w:rsidRPr="00F36444">
        <w:tab/>
        <w:t>On successful completion of the fourth year, a candidate will be awarded 120 Level 4 credits under the class code MM 46</w:t>
      </w:r>
      <w:r w:rsidR="00A038C2">
        <w:t>0 Mathematics and Economics</w:t>
      </w:r>
      <w:r w:rsidR="00A038C2" w:rsidRPr="00F36444">
        <w:t>.</w:t>
      </w:r>
    </w:p>
    <w:p w14:paraId="3EAD7374" w14:textId="77777777" w:rsidR="00A038C2" w:rsidRPr="00F36444" w:rsidRDefault="00EB27A9" w:rsidP="00EF193D">
      <w:pPr>
        <w:pStyle w:val="Calendar1"/>
      </w:pPr>
      <w:r>
        <w:t>11.15.95</w:t>
      </w:r>
      <w:r w:rsidR="00A038C2" w:rsidRPr="00F36444">
        <w:tab/>
        <w:t xml:space="preserve">The final classification for the degree of </w:t>
      </w:r>
      <w:r w:rsidR="00A038C2" w:rsidRPr="00D724B2">
        <w:t>BSc with Honours in Mathematics, Statistics and Economics</w:t>
      </w:r>
      <w:r w:rsidR="00A038C2" w:rsidRPr="00F36444">
        <w:rPr>
          <w:i/>
        </w:rPr>
        <w:t xml:space="preserve"> </w:t>
      </w:r>
      <w:r w:rsidR="00A038C2" w:rsidRPr="00F36444">
        <w:t xml:space="preserve">will </w:t>
      </w:r>
      <w:r w:rsidR="00A038C2">
        <w:t xml:space="preserve">normally </w:t>
      </w:r>
      <w:r w:rsidR="00EF193D">
        <w:t xml:space="preserve">be based on </w:t>
      </w:r>
      <w:r w:rsidR="00A038C2" w:rsidRPr="00F36444">
        <w:t xml:space="preserve">the first assessed attempt at compulsory and specified optional classes </w:t>
      </w:r>
      <w:r w:rsidR="00A038C2">
        <w:t xml:space="preserve">at Levels 3 and 4 </w:t>
      </w:r>
      <w:r w:rsidR="00A038C2" w:rsidRPr="00F36444">
        <w:t>take</w:t>
      </w:r>
      <w:r w:rsidR="00EF193D">
        <w:t>n in the third and fourth years</w:t>
      </w:r>
      <w:r w:rsidR="00A038C2" w:rsidRPr="00F36444">
        <w:t>.</w:t>
      </w:r>
    </w:p>
    <w:p w14:paraId="1F32FEF0" w14:textId="77777777" w:rsidR="00A038C2" w:rsidRPr="00F36444" w:rsidRDefault="00A038C2" w:rsidP="00A038C2">
      <w:pPr>
        <w:pStyle w:val="Calendar2"/>
      </w:pPr>
    </w:p>
    <w:p w14:paraId="026AEFD8" w14:textId="77777777" w:rsidR="00A038C2" w:rsidRPr="00F36444" w:rsidRDefault="00A038C2" w:rsidP="00A038C2">
      <w:pPr>
        <w:pStyle w:val="CalendarHeader2"/>
      </w:pPr>
      <w:r w:rsidRPr="00F36444">
        <w:t xml:space="preserve">Award </w:t>
      </w:r>
    </w:p>
    <w:p w14:paraId="5B7FDCDA" w14:textId="77777777" w:rsidR="00A038C2" w:rsidRPr="00F36444" w:rsidRDefault="00EB27A9" w:rsidP="00A038C2">
      <w:pPr>
        <w:pStyle w:val="Calendar1"/>
      </w:pPr>
      <w:r>
        <w:t>11.15.96</w:t>
      </w:r>
      <w:r w:rsidR="00A038C2" w:rsidRPr="00F36444">
        <w:rPr>
          <w:b/>
        </w:rPr>
        <w:tab/>
        <w:t>BSc with Honours</w:t>
      </w:r>
      <w:r w:rsidR="00A038C2" w:rsidRPr="00F36444">
        <w:t>:  In order to qualify for the award of the degree of</w:t>
      </w:r>
      <w:r w:rsidR="00A038C2" w:rsidRPr="00F36444">
        <w:rPr>
          <w:i/>
        </w:rPr>
        <w:t xml:space="preserve"> </w:t>
      </w:r>
      <w:r w:rsidR="00A038C2" w:rsidRPr="000722B3">
        <w:t xml:space="preserve">BSc with Honours in Mathematics, Statistics and Economics, </w:t>
      </w:r>
      <w:r w:rsidR="00A038C2" w:rsidRPr="00F36444">
        <w:t>a candidate must have accumulated no fewer than 480  credits from the course curriculum.</w:t>
      </w:r>
      <w:r w:rsidR="00A038C2">
        <w:t xml:space="preserve">  Notwithstanding Regulation 11.1.10, t</w:t>
      </w:r>
      <w:r w:rsidR="00A038C2" w:rsidRPr="00F36444">
        <w:t xml:space="preserve">hese must include no fewer than </w:t>
      </w:r>
      <w:r w:rsidR="00A038C2" w:rsidRPr="00DE321C">
        <w:t>120 credits at Level 4</w:t>
      </w:r>
      <w:r w:rsidR="00A038C2" w:rsidRPr="00F36444">
        <w:t xml:space="preserve"> or above.</w:t>
      </w:r>
    </w:p>
    <w:p w14:paraId="5348778E" w14:textId="77777777" w:rsidR="00A038C2" w:rsidRDefault="00EB27A9" w:rsidP="00A038C2">
      <w:pPr>
        <w:pStyle w:val="Calendar1"/>
      </w:pPr>
      <w:r>
        <w:t>11.15.97</w:t>
      </w:r>
      <w:r w:rsidR="00A038C2" w:rsidRPr="00F36444">
        <w:tab/>
      </w:r>
      <w:r w:rsidR="00A038C2" w:rsidRPr="00F36444">
        <w:rPr>
          <w:b/>
          <w:bCs/>
        </w:rPr>
        <w:t xml:space="preserve">BSc: </w:t>
      </w:r>
      <w:r w:rsidR="00A038C2" w:rsidRPr="00F36444">
        <w:t xml:space="preserve">In order to qualify for the award of the degree of </w:t>
      </w:r>
      <w:r w:rsidR="00A038C2" w:rsidRPr="000722B3">
        <w:t xml:space="preserve">BSc in Mathematics, Statistics and Economics, </w:t>
      </w:r>
      <w:r w:rsidR="00A038C2" w:rsidRPr="00F36444">
        <w:t>a candidate must have accumulated no fewer than 360 credits from the course curriculum</w:t>
      </w:r>
      <w:r w:rsidR="00A038C2">
        <w:t xml:space="preserve"> including</w:t>
      </w:r>
      <w:r w:rsidR="00A038C2" w:rsidRPr="0096115F">
        <w:t xml:space="preserve"> </w:t>
      </w:r>
      <w:r w:rsidR="00A038C2">
        <w:t xml:space="preserve">those for the classes </w:t>
      </w:r>
      <w:r w:rsidR="00BF03BB">
        <w:rPr>
          <w:i/>
        </w:rPr>
        <w:t>EC 111</w:t>
      </w:r>
      <w:r w:rsidR="00A038C2">
        <w:rPr>
          <w:i/>
        </w:rPr>
        <w:t xml:space="preserve"> I</w:t>
      </w:r>
      <w:r>
        <w:rPr>
          <w:i/>
        </w:rPr>
        <w:t>ntroduction to Economics, EC 212</w:t>
      </w:r>
      <w:r w:rsidR="00A038C2">
        <w:rPr>
          <w:i/>
        </w:rPr>
        <w:t xml:space="preserve"> Microeconomics 2</w:t>
      </w:r>
      <w:r>
        <w:rPr>
          <w:i/>
        </w:rPr>
        <w:t>, EC 213</w:t>
      </w:r>
      <w:r w:rsidR="00A038C2">
        <w:rPr>
          <w:i/>
        </w:rPr>
        <w:t xml:space="preserve"> Macroeconomics 2 </w:t>
      </w:r>
      <w:r w:rsidR="00A038C2">
        <w:t xml:space="preserve">and </w:t>
      </w:r>
      <w:r w:rsidR="0053533F">
        <w:rPr>
          <w:i/>
        </w:rPr>
        <w:t xml:space="preserve">EC 311 Introduction to </w:t>
      </w:r>
      <w:r w:rsidR="00A038C2">
        <w:rPr>
          <w:i/>
        </w:rPr>
        <w:t>Econom</w:t>
      </w:r>
      <w:r w:rsidR="0053533F">
        <w:rPr>
          <w:i/>
        </w:rPr>
        <w:t>etr</w:t>
      </w:r>
      <w:r w:rsidR="00A038C2">
        <w:rPr>
          <w:i/>
        </w:rPr>
        <w:t>ics</w:t>
      </w:r>
      <w:r w:rsidR="00A038C2">
        <w:t>.</w:t>
      </w:r>
    </w:p>
    <w:p w14:paraId="1E1F63B2" w14:textId="77777777" w:rsidR="00A038C2" w:rsidRDefault="00EB27A9" w:rsidP="00A038C2">
      <w:pPr>
        <w:pStyle w:val="Calendar1"/>
      </w:pPr>
      <w:r>
        <w:t>11.15.98</w:t>
      </w:r>
      <w:r w:rsidR="00A038C2" w:rsidRPr="00F36444">
        <w:tab/>
      </w:r>
      <w:r w:rsidR="00A038C2" w:rsidRPr="00F36444">
        <w:rPr>
          <w:b/>
        </w:rPr>
        <w:t>Diploma of Higher Education:</w:t>
      </w:r>
      <w:r w:rsidR="00A038C2" w:rsidRPr="00F36444">
        <w:t xml:space="preserve"> In order to qualify for the award of a Diploma of Higher Education in</w:t>
      </w:r>
      <w:r w:rsidR="00A038C2" w:rsidRPr="00F36444">
        <w:rPr>
          <w:i/>
        </w:rPr>
        <w:t xml:space="preserve"> </w:t>
      </w:r>
      <w:r w:rsidR="00A038C2" w:rsidRPr="000722B3">
        <w:t>Mathematical Studies,</w:t>
      </w:r>
      <w:r w:rsidR="00A038C2" w:rsidRPr="00F36444">
        <w:t xml:space="preserve"> a candidate must have accumulated no fewer than 240 credits from the course curriculum. </w:t>
      </w:r>
    </w:p>
    <w:p w14:paraId="354066BA" w14:textId="77777777" w:rsidR="00A038C2" w:rsidRDefault="00EB27A9" w:rsidP="00A038C2">
      <w:pPr>
        <w:pStyle w:val="Calendar1"/>
      </w:pPr>
      <w:r>
        <w:t>11.15.99</w:t>
      </w:r>
      <w:r w:rsidR="00A038C2" w:rsidRPr="00F36444">
        <w:tab/>
      </w:r>
      <w:r w:rsidR="00A038C2" w:rsidRPr="00F36444">
        <w:rPr>
          <w:b/>
        </w:rPr>
        <w:t xml:space="preserve">Certificate of Higher Education: </w:t>
      </w:r>
      <w:r w:rsidR="00A038C2" w:rsidRPr="00F36444">
        <w:t xml:space="preserve">In order to qualify for the award of a Certificate of Higher Education in </w:t>
      </w:r>
      <w:r w:rsidR="00A038C2" w:rsidRPr="000722B3">
        <w:t>Mathematical Studies,</w:t>
      </w:r>
      <w:r w:rsidR="00A038C2" w:rsidRPr="00F36444">
        <w:rPr>
          <w:i/>
        </w:rPr>
        <w:t xml:space="preserve"> </w:t>
      </w:r>
      <w:r w:rsidR="00A038C2" w:rsidRPr="00F36444">
        <w:t xml:space="preserve">a candidate must have accumulated no fewer than 120 credits from the course curriculum. </w:t>
      </w:r>
    </w:p>
    <w:p w14:paraId="02B1B6DB" w14:textId="77777777" w:rsidR="00A038C2" w:rsidRDefault="00A038C2" w:rsidP="00C22AF0">
      <w:pPr>
        <w:pStyle w:val="Calendar2"/>
      </w:pPr>
    </w:p>
    <w:p w14:paraId="76C09565" w14:textId="77777777" w:rsidR="00EB27A9" w:rsidRDefault="00EB27A9" w:rsidP="00C22AF0">
      <w:pPr>
        <w:pStyle w:val="Calendar2"/>
      </w:pPr>
    </w:p>
    <w:p w14:paraId="5530397B" w14:textId="77777777" w:rsidR="00EB27A9" w:rsidRPr="00F36444" w:rsidRDefault="00EB27A9" w:rsidP="00C22AF0">
      <w:pPr>
        <w:pStyle w:val="Calendar2"/>
      </w:pPr>
    </w:p>
    <w:p w14:paraId="361A02EB" w14:textId="77777777" w:rsidR="00A038C2" w:rsidRPr="00E4791E" w:rsidRDefault="00A038C2" w:rsidP="00A038C2">
      <w:pPr>
        <w:pStyle w:val="CalendarHeader1"/>
      </w:pPr>
      <w:r w:rsidRPr="00E4791E">
        <w:t>Mathematics, Statistics and Finance</w:t>
      </w:r>
    </w:p>
    <w:p w14:paraId="1EEEC60B" w14:textId="77777777" w:rsidR="00A038C2" w:rsidRPr="00E4791E" w:rsidRDefault="00A038C2" w:rsidP="008A3379">
      <w:pPr>
        <w:pStyle w:val="CalendarTOC3"/>
      </w:pPr>
      <w:bookmarkStart w:id="132" w:name="_Toc332102138"/>
      <w:r w:rsidRPr="00E4791E">
        <w:t>BSc with Honours in Mathematics, Statistics and Finance</w:t>
      </w:r>
      <w:bookmarkEnd w:id="132"/>
      <w:r w:rsidR="00887358">
        <w:fldChar w:fldCharType="begin"/>
      </w:r>
      <w:r w:rsidR="00887358">
        <w:instrText xml:space="preserve"> XE "</w:instrText>
      </w:r>
      <w:r w:rsidR="00887358" w:rsidRPr="005E0F4B">
        <w:instrText>Mathematics, Statistics and Finance:Mathematics, Statistics and Finance (BSc with Hons, BSc)</w:instrText>
      </w:r>
      <w:r w:rsidR="00887358">
        <w:instrText xml:space="preserve">" </w:instrText>
      </w:r>
      <w:r w:rsidR="00887358">
        <w:fldChar w:fldCharType="end"/>
      </w:r>
    </w:p>
    <w:p w14:paraId="49305136" w14:textId="77777777" w:rsidR="00A038C2" w:rsidRPr="00E4791E" w:rsidRDefault="00A038C2" w:rsidP="00A038C2">
      <w:pPr>
        <w:pStyle w:val="CalendarHeader2"/>
      </w:pPr>
      <w:r w:rsidRPr="00E4791E">
        <w:t>BSc in Mathematics, Statistics and Finance</w:t>
      </w:r>
    </w:p>
    <w:p w14:paraId="5DA86DD1" w14:textId="77777777" w:rsidR="00A038C2" w:rsidRPr="00E4791E" w:rsidRDefault="00A038C2" w:rsidP="00A038C2">
      <w:pPr>
        <w:pStyle w:val="CalendarHeader2"/>
      </w:pPr>
      <w:r w:rsidRPr="00E4791E">
        <w:t>Diploma of Higher Education in Mathematical Studies</w:t>
      </w:r>
    </w:p>
    <w:p w14:paraId="2189C5AB" w14:textId="77777777" w:rsidR="00A038C2" w:rsidRPr="00E4791E" w:rsidRDefault="00A038C2" w:rsidP="00A038C2">
      <w:pPr>
        <w:pStyle w:val="CalendarHeader2"/>
      </w:pPr>
      <w:r w:rsidRPr="00E4791E">
        <w:t>Certificate of Higher Education in Mathematical Studies</w:t>
      </w:r>
      <w:r w:rsidR="00887358">
        <w:fldChar w:fldCharType="begin"/>
      </w:r>
      <w:r w:rsidR="00887358">
        <w:instrText xml:space="preserve"> XE "</w:instrText>
      </w:r>
      <w:r w:rsidR="00887358" w:rsidRPr="00D9545F">
        <w:instrText>Mathematics, Statistics and Finance:Mathematical Studies (DipHE, CertHE)</w:instrText>
      </w:r>
      <w:r w:rsidR="00887358">
        <w:instrText xml:space="preserve">" </w:instrText>
      </w:r>
      <w:r w:rsidR="00887358">
        <w:fldChar w:fldCharType="end"/>
      </w:r>
    </w:p>
    <w:p w14:paraId="3D70E353" w14:textId="77777777" w:rsidR="00A038C2" w:rsidRPr="00E4791E" w:rsidRDefault="00A038C2" w:rsidP="00A038C2">
      <w:pPr>
        <w:pStyle w:val="CalendarHeader2"/>
        <w:rPr>
          <w:b w:val="0"/>
          <w:i/>
          <w:sz w:val="22"/>
          <w:szCs w:val="22"/>
        </w:rPr>
      </w:pPr>
    </w:p>
    <w:p w14:paraId="2ECDB574" w14:textId="77777777" w:rsidR="00A038C2" w:rsidRPr="00E4791E" w:rsidRDefault="00A038C2" w:rsidP="00A038C2">
      <w:pPr>
        <w:pStyle w:val="CalendarHeader2"/>
      </w:pPr>
      <w:r w:rsidRPr="00E4791E">
        <w:t>Course Regulations</w:t>
      </w:r>
    </w:p>
    <w:p w14:paraId="24B6F5DD" w14:textId="77777777" w:rsidR="00A038C2" w:rsidRPr="00E4791E" w:rsidRDefault="00A038C2" w:rsidP="00A038C2">
      <w:pPr>
        <w:pStyle w:val="Calendar2"/>
      </w:pPr>
      <w:r w:rsidRPr="00E4791E">
        <w:t>[These regulations are to be read in conjunction with Regulation 1</w:t>
      </w:r>
      <w:r>
        <w:t>1</w:t>
      </w:r>
      <w:r w:rsidRPr="00E4791E">
        <w:t>.1]</w:t>
      </w:r>
    </w:p>
    <w:p w14:paraId="1A02E725" w14:textId="77777777" w:rsidR="00A038C2" w:rsidRPr="00E4791E" w:rsidRDefault="00A038C2" w:rsidP="00A038C2">
      <w:pPr>
        <w:pStyle w:val="Calendar2"/>
      </w:pPr>
    </w:p>
    <w:p w14:paraId="7C6A3155" w14:textId="77777777" w:rsidR="00A038C2" w:rsidRPr="00E4791E" w:rsidRDefault="00A038C2" w:rsidP="00A038C2">
      <w:pPr>
        <w:pStyle w:val="CalendarHeader2"/>
      </w:pPr>
      <w:r w:rsidRPr="00E4791E">
        <w:t xml:space="preserve">Status of </w:t>
      </w:r>
      <w:r>
        <w:t xml:space="preserve">the </w:t>
      </w:r>
      <w:r w:rsidRPr="00E4791E">
        <w:t>Courses</w:t>
      </w:r>
    </w:p>
    <w:p w14:paraId="10F3813E" w14:textId="77777777" w:rsidR="00A038C2" w:rsidRPr="00E4791E" w:rsidRDefault="00A038C2" w:rsidP="00A038C2">
      <w:pPr>
        <w:pStyle w:val="Calendar1"/>
      </w:pPr>
      <w:r>
        <w:t>11.15.101</w:t>
      </w:r>
      <w:r w:rsidRPr="00E4791E">
        <w:tab/>
        <w:t>All students are normally admitted in the first instance as Honours students</w:t>
      </w:r>
      <w:r w:rsidRPr="00E4791E">
        <w:rPr>
          <w:i/>
        </w:rPr>
        <w:t xml:space="preserve">.  </w:t>
      </w:r>
      <w:r w:rsidRPr="00E4791E">
        <w:t xml:space="preserve">Transfer to the </w:t>
      </w:r>
      <w:r w:rsidRPr="000D7D93">
        <w:t>BSc in Mathematics, Statistics and Finance</w:t>
      </w:r>
      <w:r w:rsidRPr="00E4791E">
        <w:rPr>
          <w:i/>
        </w:rPr>
        <w:t xml:space="preserve"> </w:t>
      </w:r>
      <w:r w:rsidRPr="00E4791E">
        <w:t>is possible at any time subject to satisfying the appropriate progress re</w:t>
      </w:r>
      <w:r>
        <w:t>quirement</w:t>
      </w:r>
      <w:r w:rsidRPr="00E4791E">
        <w:t>s.</w:t>
      </w:r>
      <w:r w:rsidRPr="00E4791E">
        <w:rPr>
          <w:i/>
        </w:rPr>
        <w:t xml:space="preserve"> </w:t>
      </w:r>
    </w:p>
    <w:p w14:paraId="68B1E8A2" w14:textId="77777777" w:rsidR="00A038C2" w:rsidRPr="00E4791E" w:rsidRDefault="00A038C2" w:rsidP="00A038C2">
      <w:pPr>
        <w:pStyle w:val="Calendar2"/>
      </w:pPr>
    </w:p>
    <w:p w14:paraId="0C368923" w14:textId="77777777" w:rsidR="00A038C2" w:rsidRPr="00E4791E" w:rsidRDefault="00A038C2" w:rsidP="00A038C2">
      <w:pPr>
        <w:pStyle w:val="CalendarHeader2"/>
      </w:pPr>
      <w:r w:rsidRPr="00E4791E">
        <w:t>Mode of Study</w:t>
      </w:r>
    </w:p>
    <w:p w14:paraId="2337C7FA" w14:textId="77777777" w:rsidR="00A038C2" w:rsidRPr="00E4791E" w:rsidRDefault="00A038C2" w:rsidP="00A038C2">
      <w:pPr>
        <w:pStyle w:val="Calendar1"/>
        <w:rPr>
          <w:i/>
        </w:rPr>
      </w:pPr>
      <w:r>
        <w:t>11.15.102</w:t>
      </w:r>
      <w:r w:rsidRPr="00E4791E">
        <w:tab/>
        <w:t xml:space="preserve">The courses are available by </w:t>
      </w:r>
      <w:r w:rsidRPr="000D7D93">
        <w:t>full-time study</w:t>
      </w:r>
      <w:r>
        <w:t xml:space="preserve"> only</w:t>
      </w:r>
      <w:r w:rsidRPr="000D7D93">
        <w:t>.</w:t>
      </w:r>
    </w:p>
    <w:p w14:paraId="2DFF8781" w14:textId="77777777" w:rsidR="00A038C2" w:rsidRPr="00E4791E" w:rsidRDefault="00A038C2" w:rsidP="00A038C2">
      <w:pPr>
        <w:pStyle w:val="Calendar2"/>
      </w:pPr>
    </w:p>
    <w:p w14:paraId="3EFE36DB" w14:textId="77777777" w:rsidR="00A038C2" w:rsidRPr="00E4791E" w:rsidRDefault="00A038C2" w:rsidP="00A038C2">
      <w:pPr>
        <w:pStyle w:val="CalendarHeader2"/>
      </w:pPr>
      <w:r w:rsidRPr="00E4791E">
        <w:t xml:space="preserve">Curriculum </w:t>
      </w:r>
    </w:p>
    <w:p w14:paraId="398B44FA" w14:textId="77777777" w:rsidR="00A038C2" w:rsidRPr="00E4791E" w:rsidRDefault="00A038C2" w:rsidP="00A038C2">
      <w:pPr>
        <w:pStyle w:val="CalendarHeader2"/>
      </w:pPr>
      <w:r w:rsidRPr="00E4791E">
        <w:t>First Year</w:t>
      </w:r>
    </w:p>
    <w:p w14:paraId="2EE2075C" w14:textId="77777777" w:rsidR="00A038C2" w:rsidRPr="00E4791E" w:rsidRDefault="00A038C2" w:rsidP="00A038C2">
      <w:pPr>
        <w:pStyle w:val="Calendar1"/>
      </w:pPr>
      <w:r>
        <w:t>11.15.103</w:t>
      </w:r>
      <w:r w:rsidRPr="00E4791E">
        <w:tab/>
        <w:t>All students shall undertake classes amounting to 120</w:t>
      </w:r>
      <w:r w:rsidRPr="00E4791E">
        <w:rPr>
          <w:i/>
        </w:rPr>
        <w:t xml:space="preserve"> </w:t>
      </w:r>
      <w:r w:rsidRPr="00E4791E">
        <w:t>credits as follows:</w:t>
      </w:r>
    </w:p>
    <w:p w14:paraId="30411469" w14:textId="77777777" w:rsidR="00A038C2" w:rsidRPr="00E4791E" w:rsidRDefault="00A038C2" w:rsidP="00A038C2">
      <w:pPr>
        <w:pStyle w:val="Calendar2"/>
      </w:pPr>
    </w:p>
    <w:p w14:paraId="4BB8DEA1" w14:textId="77777777" w:rsidR="00A038C2" w:rsidRDefault="00A038C2" w:rsidP="00A038C2">
      <w:pPr>
        <w:pStyle w:val="Curriculum2"/>
      </w:pPr>
      <w:r w:rsidRPr="00E4791E">
        <w:t>Compulsory Classes</w:t>
      </w:r>
      <w:r w:rsidRPr="00E4791E">
        <w:tab/>
        <w:t>Level</w:t>
      </w:r>
      <w:r w:rsidRPr="00E4791E">
        <w:tab/>
        <w:t>Credits</w:t>
      </w:r>
    </w:p>
    <w:p w14:paraId="0E41A234" w14:textId="77777777" w:rsidR="00317E3B" w:rsidRPr="00E4791E" w:rsidRDefault="00317E3B" w:rsidP="00A038C2">
      <w:pPr>
        <w:pStyle w:val="Curriculum2"/>
      </w:pPr>
      <w:r w:rsidRPr="0038213F">
        <w:t>AG 151</w:t>
      </w:r>
      <w:r w:rsidRPr="00B47032">
        <w:tab/>
        <w:t>Introduction to Finance and Accounting</w:t>
      </w:r>
      <w:r w:rsidRPr="00B47032">
        <w:tab/>
        <w:t>1</w:t>
      </w:r>
      <w:r w:rsidRPr="00B47032">
        <w:tab/>
        <w:t>20</w:t>
      </w:r>
    </w:p>
    <w:p w14:paraId="06F864F5" w14:textId="77777777" w:rsidR="00A038C2" w:rsidRPr="005E4EF3" w:rsidRDefault="00B57A03" w:rsidP="00A038C2">
      <w:pPr>
        <w:pStyle w:val="Curriculum2"/>
      </w:pPr>
      <w:r>
        <w:t>MM 101</w:t>
      </w:r>
      <w:r>
        <w:tab/>
        <w:t>Introduction to Calculus</w:t>
      </w:r>
      <w:r w:rsidR="00A038C2">
        <w:tab/>
        <w:t>1</w:t>
      </w:r>
      <w:r w:rsidR="00A038C2" w:rsidRPr="005E4EF3">
        <w:tab/>
        <w:t>20</w:t>
      </w:r>
    </w:p>
    <w:p w14:paraId="0245CA19" w14:textId="77777777" w:rsidR="00A038C2" w:rsidRPr="005E4EF3" w:rsidRDefault="00B57A03" w:rsidP="00A038C2">
      <w:pPr>
        <w:pStyle w:val="Curriculum2"/>
      </w:pPr>
      <w:r>
        <w:t>MM 102</w:t>
      </w:r>
      <w:r>
        <w:tab/>
        <w:t>Applications of Calculus</w:t>
      </w:r>
      <w:r w:rsidR="00A038C2">
        <w:tab/>
        <w:t>1</w:t>
      </w:r>
      <w:r w:rsidR="00A038C2" w:rsidRPr="005E4EF3">
        <w:tab/>
        <w:t>20</w:t>
      </w:r>
    </w:p>
    <w:p w14:paraId="4A66D24F" w14:textId="77777777" w:rsidR="00A038C2" w:rsidRPr="005E4EF3" w:rsidRDefault="00B57A03" w:rsidP="00A038C2">
      <w:pPr>
        <w:pStyle w:val="Curriculum2"/>
      </w:pPr>
      <w:r>
        <w:t>MM 103</w:t>
      </w:r>
      <w:r>
        <w:tab/>
        <w:t>Geometry and Algebra with Applications</w:t>
      </w:r>
      <w:r w:rsidR="00A038C2">
        <w:tab/>
        <w:t>1</w:t>
      </w:r>
      <w:r w:rsidR="00A038C2" w:rsidRPr="005E4EF3">
        <w:tab/>
        <w:t>20</w:t>
      </w:r>
    </w:p>
    <w:p w14:paraId="659F0780" w14:textId="77777777" w:rsidR="00A038C2" w:rsidRPr="005E4EF3" w:rsidRDefault="00A038C2" w:rsidP="00A038C2">
      <w:pPr>
        <w:pStyle w:val="Curriculum2"/>
      </w:pPr>
      <w:r>
        <w:t>MM 104</w:t>
      </w:r>
      <w:r>
        <w:tab/>
      </w:r>
      <w:r w:rsidR="00B6336A">
        <w:t>Statistics and Data Presentation</w:t>
      </w:r>
      <w:r>
        <w:tab/>
        <w:t>1</w:t>
      </w:r>
      <w:r w:rsidRPr="005E4EF3">
        <w:tab/>
        <w:t>20</w:t>
      </w:r>
    </w:p>
    <w:p w14:paraId="20EFB270" w14:textId="77777777" w:rsidR="00A038C2" w:rsidRPr="00E4791E" w:rsidRDefault="00A038C2" w:rsidP="00A038C2">
      <w:pPr>
        <w:pStyle w:val="Calendar2"/>
      </w:pPr>
    </w:p>
    <w:p w14:paraId="269D2C9C" w14:textId="77777777" w:rsidR="00A038C2" w:rsidRPr="002D4D03" w:rsidRDefault="00A038C2" w:rsidP="00A038C2">
      <w:pPr>
        <w:pStyle w:val="Curriculum2"/>
      </w:pPr>
      <w:r w:rsidRPr="002D4D03">
        <w:t>Elective Class</w:t>
      </w:r>
      <w:r>
        <w:t>(</w:t>
      </w:r>
      <w:r w:rsidRPr="002D4D03">
        <w:t>es</w:t>
      </w:r>
      <w:r>
        <w:t>)</w:t>
      </w:r>
      <w:r>
        <w:tab/>
      </w:r>
      <w:r>
        <w:tab/>
      </w:r>
      <w:r w:rsidRPr="002D4D03">
        <w:t>20</w:t>
      </w:r>
    </w:p>
    <w:p w14:paraId="76C51FCE" w14:textId="77777777" w:rsidR="00A038C2" w:rsidRPr="00E4791E" w:rsidRDefault="00A038C2" w:rsidP="00A038C2">
      <w:pPr>
        <w:pStyle w:val="Calendar2"/>
      </w:pPr>
    </w:p>
    <w:p w14:paraId="03621874" w14:textId="77777777" w:rsidR="00A038C2" w:rsidRPr="00E4791E" w:rsidRDefault="00A038C2" w:rsidP="00A038C2">
      <w:pPr>
        <w:pStyle w:val="CalendarHeader2"/>
      </w:pPr>
      <w:r w:rsidRPr="00E4791E">
        <w:t xml:space="preserve">Second Year </w:t>
      </w:r>
    </w:p>
    <w:p w14:paraId="6550BBEE" w14:textId="77777777" w:rsidR="00A038C2" w:rsidRPr="00E4791E" w:rsidRDefault="00A038C2" w:rsidP="00A038C2">
      <w:pPr>
        <w:pStyle w:val="Calendar1"/>
      </w:pPr>
      <w:r>
        <w:t>11.15.104</w:t>
      </w:r>
      <w:r w:rsidR="0038213F">
        <w:tab/>
        <w:t xml:space="preserve">All </w:t>
      </w:r>
      <w:r w:rsidRPr="00E4791E">
        <w:t>students shall undertake classes amounting to 120 credits as follows:</w:t>
      </w:r>
    </w:p>
    <w:p w14:paraId="65469697" w14:textId="77777777" w:rsidR="00A038C2" w:rsidRPr="00E4791E" w:rsidRDefault="00A038C2" w:rsidP="00A038C2">
      <w:pPr>
        <w:pStyle w:val="Calendar2"/>
      </w:pPr>
    </w:p>
    <w:p w14:paraId="600C05BB" w14:textId="77777777" w:rsidR="00A038C2" w:rsidRDefault="00A038C2" w:rsidP="0002114D">
      <w:pPr>
        <w:pStyle w:val="Curriculum2"/>
      </w:pPr>
      <w:r w:rsidRPr="00E4791E">
        <w:t>Compulsory Classes</w:t>
      </w:r>
      <w:r w:rsidR="0002114D">
        <w:tab/>
      </w:r>
      <w:r w:rsidRPr="00E4791E">
        <w:t>Level</w:t>
      </w:r>
      <w:r w:rsidRPr="00E4791E">
        <w:tab/>
        <w:t>Credits</w:t>
      </w:r>
    </w:p>
    <w:p w14:paraId="4844BFD5" w14:textId="77777777" w:rsidR="0002114D" w:rsidRDefault="0002114D" w:rsidP="0002114D">
      <w:pPr>
        <w:pStyle w:val="Curriculum2"/>
      </w:pPr>
    </w:p>
    <w:p w14:paraId="1080339C" w14:textId="77777777" w:rsidR="0002114D" w:rsidRDefault="0002114D" w:rsidP="00A038C2">
      <w:pPr>
        <w:pStyle w:val="Curriculum2"/>
      </w:pPr>
      <w:r>
        <w:t>AG 215</w:t>
      </w:r>
      <w:r>
        <w:tab/>
        <w:t>Business Finance</w:t>
      </w:r>
      <w:r>
        <w:tab/>
        <w:t>2</w:t>
      </w:r>
      <w:r>
        <w:tab/>
        <w:t>20</w:t>
      </w:r>
    </w:p>
    <w:p w14:paraId="2148AA5C" w14:textId="77777777" w:rsidR="0002114D" w:rsidRDefault="0002114D" w:rsidP="00A038C2">
      <w:pPr>
        <w:pStyle w:val="Curriculum2"/>
      </w:pPr>
      <w:r>
        <w:t>AG 217</w:t>
      </w:r>
      <w:r>
        <w:tab/>
        <w:t>Portfolio Management and Security Analysis</w:t>
      </w:r>
      <w:r>
        <w:tab/>
        <w:t>2</w:t>
      </w:r>
      <w:r>
        <w:tab/>
        <w:t>20</w:t>
      </w:r>
    </w:p>
    <w:p w14:paraId="7BBC5838" w14:textId="77777777" w:rsidR="00A038C2" w:rsidRPr="002D4D03" w:rsidRDefault="004B6CFC" w:rsidP="00A038C2">
      <w:pPr>
        <w:pStyle w:val="Curriculum2"/>
      </w:pPr>
      <w:r>
        <w:t>MM 201</w:t>
      </w:r>
      <w:r>
        <w:tab/>
        <w:t>Linear Algebra and Differential Equations</w:t>
      </w:r>
      <w:r w:rsidR="00A038C2">
        <w:tab/>
        <w:t>2</w:t>
      </w:r>
      <w:r w:rsidR="00A038C2" w:rsidRPr="002D4D03">
        <w:tab/>
        <w:t>20</w:t>
      </w:r>
    </w:p>
    <w:p w14:paraId="03916385" w14:textId="77777777" w:rsidR="00A038C2" w:rsidRPr="002D4D03" w:rsidRDefault="004B6CFC" w:rsidP="00A038C2">
      <w:pPr>
        <w:pStyle w:val="Curriculum2"/>
      </w:pPr>
      <w:r>
        <w:t>MM 202</w:t>
      </w:r>
      <w:r>
        <w:tab/>
        <w:t>Advanced Calculus</w:t>
      </w:r>
      <w:r w:rsidR="00A038C2">
        <w:tab/>
        <w:t>2</w:t>
      </w:r>
      <w:r w:rsidR="00A038C2" w:rsidRPr="002D4D03">
        <w:tab/>
        <w:t>20</w:t>
      </w:r>
    </w:p>
    <w:p w14:paraId="7BA38C80" w14:textId="77777777" w:rsidR="00A038C2" w:rsidRDefault="004B6CFC" w:rsidP="0091327D">
      <w:pPr>
        <w:pStyle w:val="Curriculum2"/>
      </w:pPr>
      <w:r>
        <w:t>MM 204</w:t>
      </w:r>
      <w:r>
        <w:tab/>
      </w:r>
      <w:r w:rsidR="0002114D">
        <w:t>Probability</w:t>
      </w:r>
      <w:r>
        <w:t xml:space="preserve"> and Statistical Inference</w:t>
      </w:r>
      <w:r w:rsidR="00A038C2">
        <w:tab/>
        <w:t>2</w:t>
      </w:r>
      <w:r w:rsidR="00A038C2" w:rsidRPr="002D4D03">
        <w:tab/>
        <w:t>20</w:t>
      </w:r>
    </w:p>
    <w:p w14:paraId="4C520AA1" w14:textId="77777777" w:rsidR="0091327D" w:rsidRPr="002D4D03" w:rsidRDefault="0002114D" w:rsidP="0002114D">
      <w:pPr>
        <w:pStyle w:val="Curriculum2"/>
      </w:pPr>
      <w:r>
        <w:t>MM 206</w:t>
      </w:r>
      <w:r>
        <w:tab/>
        <w:t>Mathematical and Statisitical Computing</w:t>
      </w:r>
      <w:r>
        <w:tab/>
        <w:t>2</w:t>
      </w:r>
      <w:r>
        <w:tab/>
        <w:t>20</w:t>
      </w:r>
      <w:r>
        <w:tab/>
      </w:r>
    </w:p>
    <w:p w14:paraId="026E8D59" w14:textId="77777777" w:rsidR="00A038C2" w:rsidRPr="00E4791E" w:rsidRDefault="00A038C2" w:rsidP="00A038C2">
      <w:pPr>
        <w:pStyle w:val="CalendarHeader2"/>
      </w:pPr>
      <w:r w:rsidRPr="00E4791E">
        <w:t xml:space="preserve">Third Year </w:t>
      </w:r>
    </w:p>
    <w:p w14:paraId="66312E0D" w14:textId="77777777" w:rsidR="00AF3B43" w:rsidRPr="000223A7" w:rsidRDefault="00AF3B43" w:rsidP="000223A7">
      <w:pPr>
        <w:autoSpaceDE w:val="0"/>
        <w:autoSpaceDN w:val="0"/>
        <w:adjustRightInd w:val="0"/>
        <w:jc w:val="both"/>
        <w:rPr>
          <w:rFonts w:eastAsia="Calibri" w:cs="Arial"/>
          <w:color w:val="000000"/>
          <w:sz w:val="24"/>
          <w:szCs w:val="24"/>
        </w:rPr>
      </w:pPr>
      <w:r w:rsidRPr="000223A7">
        <w:rPr>
          <w:rFonts w:eastAsia="Calibri" w:cs="Arial"/>
          <w:color w:val="000000"/>
          <w:sz w:val="24"/>
          <w:szCs w:val="24"/>
        </w:rPr>
        <w:t xml:space="preserve">11.15.105 </w:t>
      </w:r>
      <w:r w:rsidRPr="000223A7">
        <w:rPr>
          <w:rFonts w:eastAsia="Calibri" w:cs="Arial"/>
          <w:color w:val="000000"/>
          <w:sz w:val="24"/>
          <w:szCs w:val="24"/>
        </w:rPr>
        <w:tab/>
        <w:t xml:space="preserve">All students shall undertake classes amounting to 120 credits as follows: </w:t>
      </w:r>
    </w:p>
    <w:p w14:paraId="07C094B3" w14:textId="77777777" w:rsidR="00AF3B43" w:rsidRPr="000223A7" w:rsidRDefault="00AF3B43" w:rsidP="00AF3B43">
      <w:pPr>
        <w:autoSpaceDE w:val="0"/>
        <w:autoSpaceDN w:val="0"/>
        <w:adjustRightInd w:val="0"/>
        <w:ind w:left="1440"/>
        <w:rPr>
          <w:rFonts w:eastAsia="Calibri" w:cs="Arial"/>
          <w:color w:val="000000"/>
          <w:sz w:val="24"/>
          <w:szCs w:val="24"/>
        </w:rPr>
      </w:pPr>
    </w:p>
    <w:p w14:paraId="021557B2" w14:textId="77777777" w:rsidR="00AF3B43" w:rsidRPr="000223A7" w:rsidRDefault="00AF3B43" w:rsidP="00AF3B43">
      <w:pPr>
        <w:autoSpaceDE w:val="0"/>
        <w:autoSpaceDN w:val="0"/>
        <w:adjustRightInd w:val="0"/>
        <w:ind w:left="1440"/>
        <w:rPr>
          <w:rFonts w:eastAsia="Calibri" w:cs="Arial"/>
          <w:color w:val="000000"/>
          <w:sz w:val="24"/>
          <w:szCs w:val="24"/>
        </w:rPr>
      </w:pPr>
      <w:r w:rsidRPr="000223A7">
        <w:rPr>
          <w:rFonts w:eastAsia="Calibri" w:cs="Arial"/>
          <w:color w:val="000000"/>
          <w:sz w:val="24"/>
          <w:szCs w:val="24"/>
        </w:rPr>
        <w:t xml:space="preserve">Compulsory Classes </w:t>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Pr="000223A7">
        <w:rPr>
          <w:rFonts w:eastAsia="Calibri" w:cs="Arial"/>
          <w:color w:val="000000"/>
          <w:sz w:val="24"/>
          <w:szCs w:val="24"/>
        </w:rPr>
        <w:t xml:space="preserve">Level </w:t>
      </w:r>
      <w:r w:rsidR="000223A7">
        <w:rPr>
          <w:rFonts w:eastAsia="Calibri" w:cs="Arial"/>
          <w:color w:val="000000"/>
          <w:sz w:val="24"/>
          <w:szCs w:val="24"/>
        </w:rPr>
        <w:tab/>
      </w:r>
      <w:r w:rsidRPr="000223A7">
        <w:rPr>
          <w:rFonts w:eastAsia="Calibri" w:cs="Arial"/>
          <w:color w:val="000000"/>
          <w:sz w:val="24"/>
          <w:szCs w:val="24"/>
        </w:rPr>
        <w:t xml:space="preserve">Credits </w:t>
      </w:r>
    </w:p>
    <w:p w14:paraId="07D1F1C7" w14:textId="77777777" w:rsidR="00AF3B43" w:rsidRPr="000223A7" w:rsidRDefault="00AF3B43" w:rsidP="00AF3B43">
      <w:pPr>
        <w:autoSpaceDE w:val="0"/>
        <w:autoSpaceDN w:val="0"/>
        <w:adjustRightInd w:val="0"/>
        <w:ind w:left="1440"/>
        <w:rPr>
          <w:rFonts w:eastAsia="Calibri" w:cs="Arial"/>
          <w:sz w:val="24"/>
          <w:szCs w:val="24"/>
        </w:rPr>
      </w:pPr>
      <w:r w:rsidRPr="000223A7">
        <w:rPr>
          <w:rFonts w:eastAsia="Calibri" w:cs="Arial"/>
          <w:sz w:val="24"/>
          <w:szCs w:val="24"/>
        </w:rPr>
        <w:t xml:space="preserve">AG312 Advanced Corporate Finance and Financial Markets </w:t>
      </w:r>
      <w:r w:rsidRPr="000223A7">
        <w:rPr>
          <w:rFonts w:eastAsia="Calibri" w:cs="Arial"/>
          <w:sz w:val="24"/>
          <w:szCs w:val="24"/>
        </w:rPr>
        <w:tab/>
        <w:t>3</w:t>
      </w:r>
      <w:r w:rsidRPr="000223A7">
        <w:rPr>
          <w:rFonts w:eastAsia="Calibri" w:cs="Arial"/>
          <w:sz w:val="24"/>
          <w:szCs w:val="24"/>
        </w:rPr>
        <w:tab/>
        <w:t>20</w:t>
      </w:r>
    </w:p>
    <w:p w14:paraId="1C3515EC" w14:textId="77777777" w:rsidR="00AF3B43" w:rsidRPr="000223A7" w:rsidRDefault="00AF3B43" w:rsidP="00AF3B43">
      <w:pPr>
        <w:autoSpaceDE w:val="0"/>
        <w:autoSpaceDN w:val="0"/>
        <w:adjustRightInd w:val="0"/>
        <w:ind w:left="1440"/>
        <w:rPr>
          <w:rFonts w:eastAsia="Calibri" w:cs="Arial"/>
          <w:sz w:val="24"/>
          <w:szCs w:val="24"/>
        </w:rPr>
      </w:pPr>
      <w:r w:rsidRPr="000223A7">
        <w:rPr>
          <w:rFonts w:eastAsia="Calibri" w:cs="Arial"/>
          <w:sz w:val="24"/>
          <w:szCs w:val="24"/>
        </w:rPr>
        <w:t xml:space="preserve">AG313 Treasury Management and Derivatives </w:t>
      </w:r>
      <w:r w:rsidRPr="000223A7">
        <w:rPr>
          <w:rFonts w:eastAsia="Calibri" w:cs="Arial"/>
          <w:sz w:val="24"/>
          <w:szCs w:val="24"/>
        </w:rPr>
        <w:tab/>
      </w:r>
      <w:r w:rsidRPr="000223A7">
        <w:rPr>
          <w:rFonts w:eastAsia="Calibri" w:cs="Arial"/>
          <w:sz w:val="24"/>
          <w:szCs w:val="24"/>
        </w:rPr>
        <w:tab/>
      </w:r>
      <w:r w:rsidRPr="000223A7">
        <w:rPr>
          <w:rFonts w:eastAsia="Calibri" w:cs="Arial"/>
          <w:sz w:val="24"/>
          <w:szCs w:val="24"/>
        </w:rPr>
        <w:tab/>
        <w:t>3</w:t>
      </w:r>
      <w:r w:rsidRPr="000223A7">
        <w:rPr>
          <w:rFonts w:eastAsia="Calibri" w:cs="Arial"/>
          <w:sz w:val="24"/>
          <w:szCs w:val="24"/>
        </w:rPr>
        <w:tab/>
        <w:t>20</w:t>
      </w:r>
    </w:p>
    <w:p w14:paraId="3B96B2CD" w14:textId="77777777" w:rsidR="00AF3B43" w:rsidRPr="000223A7" w:rsidRDefault="00AF3B43" w:rsidP="00AF3B43">
      <w:pPr>
        <w:autoSpaceDE w:val="0"/>
        <w:autoSpaceDN w:val="0"/>
        <w:adjustRightInd w:val="0"/>
        <w:ind w:left="1440"/>
        <w:rPr>
          <w:rFonts w:eastAsia="Calibri" w:cs="Arial"/>
          <w:color w:val="000000"/>
          <w:sz w:val="24"/>
          <w:szCs w:val="24"/>
        </w:rPr>
      </w:pPr>
      <w:r w:rsidRPr="000223A7">
        <w:rPr>
          <w:rFonts w:eastAsia="Calibri" w:cs="Arial"/>
          <w:color w:val="000000"/>
          <w:sz w:val="24"/>
          <w:szCs w:val="24"/>
        </w:rPr>
        <w:t xml:space="preserve">MM 302 Differential Equations </w:t>
      </w:r>
      <w:r w:rsidRPr="000223A7">
        <w:rPr>
          <w:rFonts w:eastAsia="Calibri" w:cs="Arial"/>
          <w:color w:val="000000"/>
          <w:sz w:val="24"/>
          <w:szCs w:val="24"/>
        </w:rPr>
        <w:tab/>
      </w:r>
      <w:r w:rsidRPr="000223A7">
        <w:rPr>
          <w:rFonts w:eastAsia="Calibri" w:cs="Arial"/>
          <w:color w:val="000000"/>
          <w:sz w:val="24"/>
          <w:szCs w:val="24"/>
        </w:rPr>
        <w:tab/>
      </w:r>
      <w:r w:rsidRPr="000223A7">
        <w:rPr>
          <w:rFonts w:eastAsia="Calibri" w:cs="Arial"/>
          <w:color w:val="000000"/>
          <w:sz w:val="24"/>
          <w:szCs w:val="24"/>
        </w:rPr>
        <w:tab/>
      </w:r>
      <w:r w:rsidRPr="000223A7">
        <w:rPr>
          <w:rFonts w:eastAsia="Calibri" w:cs="Arial"/>
          <w:color w:val="000000"/>
          <w:sz w:val="24"/>
          <w:szCs w:val="24"/>
        </w:rPr>
        <w:tab/>
      </w:r>
      <w:r w:rsidRPr="000223A7">
        <w:rPr>
          <w:rFonts w:eastAsia="Calibri" w:cs="Arial"/>
          <w:color w:val="000000"/>
          <w:sz w:val="24"/>
          <w:szCs w:val="24"/>
        </w:rPr>
        <w:tab/>
        <w:t>3</w:t>
      </w:r>
      <w:r w:rsidRPr="000223A7">
        <w:rPr>
          <w:rFonts w:eastAsia="Calibri" w:cs="Arial"/>
          <w:color w:val="000000"/>
          <w:sz w:val="24"/>
          <w:szCs w:val="24"/>
        </w:rPr>
        <w:tab/>
        <w:t xml:space="preserve">20 </w:t>
      </w:r>
    </w:p>
    <w:p w14:paraId="1F563648" w14:textId="77777777" w:rsidR="00AF3B43" w:rsidRPr="000223A7" w:rsidRDefault="00AF3B43" w:rsidP="00AF3B43">
      <w:pPr>
        <w:autoSpaceDE w:val="0"/>
        <w:autoSpaceDN w:val="0"/>
        <w:adjustRightInd w:val="0"/>
        <w:ind w:left="1440"/>
        <w:rPr>
          <w:rFonts w:eastAsia="Calibri" w:cs="Arial"/>
          <w:color w:val="000000"/>
          <w:sz w:val="24"/>
          <w:szCs w:val="24"/>
        </w:rPr>
      </w:pPr>
      <w:r w:rsidRPr="000223A7">
        <w:rPr>
          <w:rFonts w:eastAsia="Calibri" w:cs="Arial"/>
          <w:color w:val="000000"/>
          <w:sz w:val="24"/>
          <w:szCs w:val="24"/>
        </w:rPr>
        <w:t xml:space="preserve">MM 304 Inference and Regression Modelling </w:t>
      </w:r>
      <w:r w:rsidRPr="000223A7">
        <w:rPr>
          <w:rFonts w:eastAsia="Calibri" w:cs="Arial"/>
          <w:color w:val="000000"/>
          <w:sz w:val="24"/>
          <w:szCs w:val="24"/>
        </w:rPr>
        <w:tab/>
      </w:r>
      <w:r w:rsidRPr="000223A7">
        <w:rPr>
          <w:rFonts w:eastAsia="Calibri" w:cs="Arial"/>
          <w:color w:val="000000"/>
          <w:sz w:val="24"/>
          <w:szCs w:val="24"/>
        </w:rPr>
        <w:tab/>
      </w:r>
      <w:r w:rsidRPr="000223A7">
        <w:rPr>
          <w:rFonts w:eastAsia="Calibri" w:cs="Arial"/>
          <w:color w:val="000000"/>
          <w:sz w:val="24"/>
          <w:szCs w:val="24"/>
        </w:rPr>
        <w:tab/>
        <w:t>3</w:t>
      </w:r>
      <w:r w:rsidRPr="000223A7">
        <w:rPr>
          <w:rFonts w:eastAsia="Calibri" w:cs="Arial"/>
          <w:color w:val="000000"/>
          <w:sz w:val="24"/>
          <w:szCs w:val="24"/>
        </w:rPr>
        <w:tab/>
        <w:t xml:space="preserve">20 </w:t>
      </w:r>
    </w:p>
    <w:p w14:paraId="496D352F" w14:textId="77777777" w:rsidR="00AF3B43" w:rsidRPr="000223A7" w:rsidRDefault="00AF3B43" w:rsidP="00AF3B43">
      <w:pPr>
        <w:autoSpaceDE w:val="0"/>
        <w:autoSpaceDN w:val="0"/>
        <w:adjustRightInd w:val="0"/>
        <w:ind w:left="1440"/>
        <w:rPr>
          <w:rFonts w:eastAsia="Calibri" w:cs="Arial"/>
          <w:color w:val="000000"/>
          <w:sz w:val="24"/>
          <w:szCs w:val="24"/>
        </w:rPr>
      </w:pPr>
    </w:p>
    <w:p w14:paraId="7D9E1B6B" w14:textId="77777777" w:rsidR="00AF3B43" w:rsidRPr="000223A7" w:rsidRDefault="00AF3B43" w:rsidP="00AF3B43">
      <w:pPr>
        <w:autoSpaceDE w:val="0"/>
        <w:autoSpaceDN w:val="0"/>
        <w:adjustRightInd w:val="0"/>
        <w:ind w:left="1440"/>
        <w:rPr>
          <w:rFonts w:eastAsia="Calibri" w:cs="Arial"/>
          <w:color w:val="000000"/>
          <w:sz w:val="24"/>
          <w:szCs w:val="24"/>
        </w:rPr>
      </w:pPr>
      <w:r w:rsidRPr="000223A7">
        <w:rPr>
          <w:rFonts w:eastAsia="Calibri" w:cs="Arial"/>
          <w:color w:val="000000"/>
          <w:sz w:val="24"/>
          <w:szCs w:val="24"/>
        </w:rPr>
        <w:t xml:space="preserve">Optional Classes </w:t>
      </w:r>
    </w:p>
    <w:p w14:paraId="358EE5C9" w14:textId="77777777" w:rsidR="00AF3B43" w:rsidRPr="000223A7" w:rsidRDefault="00AF3B43" w:rsidP="00AF3B43">
      <w:pPr>
        <w:autoSpaceDE w:val="0"/>
        <w:autoSpaceDN w:val="0"/>
        <w:adjustRightInd w:val="0"/>
        <w:ind w:left="1440"/>
        <w:rPr>
          <w:rFonts w:eastAsia="Calibri" w:cs="Arial"/>
          <w:color w:val="000000"/>
          <w:sz w:val="24"/>
          <w:szCs w:val="24"/>
        </w:rPr>
      </w:pPr>
      <w:r w:rsidRPr="000223A7">
        <w:rPr>
          <w:rFonts w:eastAsia="Calibri" w:cs="Arial"/>
          <w:color w:val="000000"/>
          <w:sz w:val="24"/>
          <w:szCs w:val="24"/>
        </w:rPr>
        <w:t xml:space="preserve">40 credits chosen by Honours students from List A or another class approved by the Course Director; and by other students from Lists A and B. </w:t>
      </w:r>
    </w:p>
    <w:p w14:paraId="46122B0F" w14:textId="77777777" w:rsidR="00AF3B43" w:rsidRPr="000223A7" w:rsidRDefault="00AF3B43" w:rsidP="00AF3B43">
      <w:pPr>
        <w:autoSpaceDE w:val="0"/>
        <w:autoSpaceDN w:val="0"/>
        <w:adjustRightInd w:val="0"/>
        <w:ind w:left="1440"/>
        <w:jc w:val="both"/>
        <w:rPr>
          <w:rFonts w:eastAsia="Calibri" w:cs="Arial"/>
          <w:color w:val="000000"/>
          <w:sz w:val="24"/>
          <w:szCs w:val="24"/>
        </w:rPr>
      </w:pPr>
    </w:p>
    <w:p w14:paraId="420AAC86" w14:textId="77777777" w:rsidR="00AF3B43" w:rsidRPr="000223A7" w:rsidRDefault="00AF3B43" w:rsidP="00AF3B43">
      <w:pPr>
        <w:autoSpaceDE w:val="0"/>
        <w:autoSpaceDN w:val="0"/>
        <w:adjustRightInd w:val="0"/>
        <w:ind w:left="1440"/>
        <w:jc w:val="both"/>
        <w:rPr>
          <w:rFonts w:eastAsia="Calibri" w:cs="Arial"/>
          <w:color w:val="000000"/>
          <w:sz w:val="24"/>
          <w:szCs w:val="24"/>
        </w:rPr>
      </w:pPr>
      <w:r w:rsidRPr="000223A7">
        <w:rPr>
          <w:rFonts w:eastAsia="Calibri" w:cs="Arial"/>
          <w:color w:val="000000"/>
          <w:sz w:val="24"/>
          <w:szCs w:val="24"/>
        </w:rPr>
        <w:t xml:space="preserve">List A </w:t>
      </w:r>
    </w:p>
    <w:p w14:paraId="2E8974DC" w14:textId="77777777" w:rsidR="00AF3B43" w:rsidRPr="000223A7" w:rsidRDefault="00AF3B43" w:rsidP="00AF3B43">
      <w:pPr>
        <w:autoSpaceDE w:val="0"/>
        <w:autoSpaceDN w:val="0"/>
        <w:adjustRightInd w:val="0"/>
        <w:ind w:left="2160" w:hanging="720"/>
        <w:jc w:val="both"/>
        <w:rPr>
          <w:rFonts w:eastAsia="Calibri" w:cs="Arial"/>
          <w:color w:val="000000"/>
          <w:sz w:val="24"/>
          <w:szCs w:val="24"/>
        </w:rPr>
      </w:pPr>
      <w:r w:rsidRPr="000223A7">
        <w:rPr>
          <w:rFonts w:eastAsia="Calibri" w:cs="Arial"/>
          <w:color w:val="000000"/>
          <w:sz w:val="24"/>
          <w:szCs w:val="24"/>
        </w:rPr>
        <w:t>MM 300 Complex Variables and Integral Transforms</w:t>
      </w:r>
      <w:r w:rsidR="000223A7">
        <w:rPr>
          <w:rFonts w:eastAsia="Calibri" w:cs="Arial"/>
          <w:color w:val="000000"/>
          <w:sz w:val="24"/>
          <w:szCs w:val="24"/>
        </w:rPr>
        <w:tab/>
      </w:r>
      <w:r w:rsidR="000223A7">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6A54F024" w14:textId="77777777" w:rsidR="00AF3B43" w:rsidRPr="000223A7" w:rsidRDefault="00AF3B43" w:rsidP="00AF3B43">
      <w:pPr>
        <w:autoSpaceDE w:val="0"/>
        <w:autoSpaceDN w:val="0"/>
        <w:adjustRightInd w:val="0"/>
        <w:ind w:left="1440"/>
        <w:jc w:val="both"/>
        <w:rPr>
          <w:rFonts w:eastAsia="Calibri" w:cs="Arial"/>
          <w:color w:val="000000"/>
          <w:sz w:val="24"/>
          <w:szCs w:val="24"/>
        </w:rPr>
      </w:pPr>
      <w:r w:rsidRPr="000223A7">
        <w:rPr>
          <w:rFonts w:eastAsia="Calibri" w:cs="Arial"/>
          <w:color w:val="000000"/>
          <w:sz w:val="24"/>
          <w:szCs w:val="24"/>
        </w:rPr>
        <w:t xml:space="preserve">MM 301 Linear Algebra </w:t>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578D7536" w14:textId="77777777" w:rsidR="00AF3B43" w:rsidRPr="000223A7" w:rsidRDefault="00AF3B43" w:rsidP="00AF3B43">
      <w:pPr>
        <w:autoSpaceDE w:val="0"/>
        <w:autoSpaceDN w:val="0"/>
        <w:adjustRightInd w:val="0"/>
        <w:ind w:left="1440"/>
        <w:jc w:val="both"/>
        <w:rPr>
          <w:rFonts w:eastAsia="Calibri" w:cs="Arial"/>
          <w:color w:val="000000"/>
          <w:sz w:val="24"/>
          <w:szCs w:val="24"/>
        </w:rPr>
      </w:pPr>
      <w:r w:rsidRPr="000223A7">
        <w:rPr>
          <w:rFonts w:eastAsia="Calibri" w:cs="Arial"/>
          <w:color w:val="000000"/>
          <w:sz w:val="24"/>
          <w:szCs w:val="24"/>
        </w:rPr>
        <w:t xml:space="preserve">MM 306 Numerical Analysis </w:t>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000223A7">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68D6742D" w14:textId="77777777" w:rsidR="00AF3B43" w:rsidRPr="000223A7" w:rsidRDefault="00AF3B43" w:rsidP="00AF3B43">
      <w:pPr>
        <w:autoSpaceDE w:val="0"/>
        <w:autoSpaceDN w:val="0"/>
        <w:adjustRightInd w:val="0"/>
        <w:ind w:left="2160" w:hanging="720"/>
        <w:jc w:val="both"/>
        <w:rPr>
          <w:rFonts w:eastAsia="Calibri" w:cs="Arial"/>
          <w:color w:val="000000"/>
          <w:sz w:val="24"/>
          <w:szCs w:val="24"/>
        </w:rPr>
      </w:pPr>
      <w:r w:rsidRPr="000223A7">
        <w:rPr>
          <w:rFonts w:eastAsia="Calibri" w:cs="Arial"/>
          <w:color w:val="000000"/>
          <w:sz w:val="24"/>
          <w:szCs w:val="24"/>
        </w:rPr>
        <w:t xml:space="preserve">MM 307 Stochastics and Financial Econometrics </w:t>
      </w:r>
      <w:r w:rsidR="000223A7">
        <w:rPr>
          <w:rFonts w:eastAsia="Calibri" w:cs="Arial"/>
          <w:color w:val="000000"/>
          <w:sz w:val="24"/>
          <w:szCs w:val="24"/>
        </w:rPr>
        <w:tab/>
      </w:r>
      <w:r w:rsidR="000223A7">
        <w:rPr>
          <w:rFonts w:eastAsia="Calibri" w:cs="Arial"/>
          <w:color w:val="000000"/>
          <w:sz w:val="24"/>
          <w:szCs w:val="24"/>
        </w:rPr>
        <w:tab/>
      </w:r>
      <w:r w:rsidRPr="000223A7">
        <w:rPr>
          <w:rFonts w:eastAsia="Calibri" w:cs="Arial"/>
          <w:color w:val="000000"/>
          <w:sz w:val="24"/>
          <w:szCs w:val="24"/>
        </w:rPr>
        <w:t xml:space="preserve">3 </w:t>
      </w:r>
      <w:r w:rsidR="000223A7">
        <w:rPr>
          <w:rFonts w:eastAsia="Calibri" w:cs="Arial"/>
          <w:color w:val="000000"/>
          <w:sz w:val="24"/>
          <w:szCs w:val="24"/>
        </w:rPr>
        <w:tab/>
      </w:r>
      <w:r w:rsidRPr="000223A7">
        <w:rPr>
          <w:rFonts w:eastAsia="Calibri" w:cs="Arial"/>
          <w:color w:val="000000"/>
          <w:sz w:val="24"/>
          <w:szCs w:val="24"/>
        </w:rPr>
        <w:t xml:space="preserve">20 </w:t>
      </w:r>
    </w:p>
    <w:p w14:paraId="0633E135" w14:textId="77777777" w:rsidR="00AF3B43" w:rsidRPr="000223A7" w:rsidRDefault="00AF3B43" w:rsidP="00AF3B43">
      <w:pPr>
        <w:autoSpaceDE w:val="0"/>
        <w:autoSpaceDN w:val="0"/>
        <w:adjustRightInd w:val="0"/>
        <w:ind w:left="1440"/>
        <w:jc w:val="both"/>
        <w:rPr>
          <w:rFonts w:eastAsia="Calibri" w:cs="Arial"/>
          <w:color w:val="000000"/>
          <w:sz w:val="24"/>
          <w:szCs w:val="24"/>
        </w:rPr>
      </w:pPr>
    </w:p>
    <w:p w14:paraId="0F534F3A" w14:textId="77777777" w:rsidR="00AF3B43" w:rsidRPr="000223A7" w:rsidRDefault="00AF3B43" w:rsidP="00AF3B43">
      <w:pPr>
        <w:autoSpaceDE w:val="0"/>
        <w:autoSpaceDN w:val="0"/>
        <w:adjustRightInd w:val="0"/>
        <w:ind w:left="1440"/>
        <w:jc w:val="both"/>
        <w:rPr>
          <w:rFonts w:eastAsia="Calibri" w:cs="Arial"/>
          <w:color w:val="000000"/>
          <w:sz w:val="24"/>
          <w:szCs w:val="24"/>
        </w:rPr>
      </w:pPr>
      <w:r w:rsidRPr="000223A7">
        <w:rPr>
          <w:rFonts w:eastAsia="Calibri" w:cs="Arial"/>
          <w:color w:val="000000"/>
          <w:sz w:val="24"/>
          <w:szCs w:val="24"/>
        </w:rPr>
        <w:t xml:space="preserve">List B </w:t>
      </w:r>
    </w:p>
    <w:p w14:paraId="0A13148D" w14:textId="77777777" w:rsidR="00AF3B43" w:rsidRPr="000223A7" w:rsidRDefault="00AF3B43" w:rsidP="00AF3B43">
      <w:pPr>
        <w:ind w:left="1440"/>
        <w:rPr>
          <w:rFonts w:ascii="Calibri" w:eastAsia="Calibri" w:hAnsi="Calibri"/>
          <w:sz w:val="24"/>
          <w:szCs w:val="24"/>
        </w:rPr>
      </w:pPr>
      <w:r w:rsidRPr="000223A7">
        <w:rPr>
          <w:rFonts w:eastAsia="Calibri" w:cs="Arial"/>
          <w:color w:val="000000"/>
          <w:sz w:val="24"/>
          <w:szCs w:val="24"/>
        </w:rPr>
        <w:t xml:space="preserve">Classes in Regulations 11.15.4 and 11.15.5 not previously taken or further Elective Classes. </w:t>
      </w:r>
    </w:p>
    <w:p w14:paraId="19082CB5" w14:textId="77777777" w:rsidR="00A038C2" w:rsidRPr="00E4791E" w:rsidRDefault="00A038C2" w:rsidP="00AF3B43">
      <w:pPr>
        <w:pStyle w:val="Calendar1"/>
      </w:pPr>
    </w:p>
    <w:p w14:paraId="69A7DA2B" w14:textId="77777777" w:rsidR="00A038C2" w:rsidRPr="00E4791E" w:rsidRDefault="00A038C2" w:rsidP="00A038C2">
      <w:pPr>
        <w:pStyle w:val="CalendarHeader2"/>
      </w:pPr>
      <w:r w:rsidRPr="00E4791E">
        <w:t>Fourth Year</w:t>
      </w:r>
    </w:p>
    <w:p w14:paraId="67698939" w14:textId="77777777" w:rsidR="00A038C2" w:rsidRPr="00E4791E" w:rsidRDefault="00A038C2" w:rsidP="00A038C2">
      <w:pPr>
        <w:pStyle w:val="Calendar1"/>
      </w:pPr>
      <w:r>
        <w:t>11.15.106</w:t>
      </w:r>
      <w:r w:rsidR="0038213F">
        <w:tab/>
        <w:t xml:space="preserve">All </w:t>
      </w:r>
      <w:r w:rsidRPr="00E4791E">
        <w:t>students shall undertake classes amounting to 120 credits as follows:</w:t>
      </w:r>
    </w:p>
    <w:p w14:paraId="56C2353C" w14:textId="77777777" w:rsidR="00A038C2" w:rsidRPr="00E4791E" w:rsidRDefault="00A038C2" w:rsidP="00A038C2">
      <w:pPr>
        <w:pStyle w:val="Calendar2"/>
      </w:pPr>
    </w:p>
    <w:p w14:paraId="73811D5B" w14:textId="77777777" w:rsidR="00A038C2" w:rsidRPr="00E4791E" w:rsidRDefault="00A038C2" w:rsidP="00A038C2">
      <w:pPr>
        <w:pStyle w:val="Curriculum2"/>
      </w:pPr>
      <w:r w:rsidRPr="00E4791E">
        <w:t>Compulsory Class</w:t>
      </w:r>
      <w:r w:rsidRPr="00E4791E">
        <w:tab/>
        <w:t>Level</w:t>
      </w:r>
      <w:r w:rsidRPr="00E4791E">
        <w:tab/>
        <w:t>Credits</w:t>
      </w:r>
    </w:p>
    <w:p w14:paraId="3B500EBD" w14:textId="77777777" w:rsidR="00A038C2" w:rsidRPr="00E4791E" w:rsidRDefault="00A038C2" w:rsidP="00A038C2">
      <w:pPr>
        <w:pStyle w:val="Curriculum2"/>
      </w:pPr>
      <w:r>
        <w:t>MM 470</w:t>
      </w:r>
      <w:r w:rsidRPr="00E4791E">
        <w:t xml:space="preserve"> </w:t>
      </w:r>
      <w:r w:rsidRPr="00E4791E">
        <w:tab/>
        <w:t>Mathematics and Finance*</w:t>
      </w:r>
      <w:r w:rsidRPr="00E4791E">
        <w:tab/>
        <w:t>4</w:t>
      </w:r>
      <w:r w:rsidRPr="00E4791E">
        <w:tab/>
        <w:t>120</w:t>
      </w:r>
    </w:p>
    <w:p w14:paraId="09524B0B" w14:textId="77777777" w:rsidR="00A038C2" w:rsidRPr="00E4791E" w:rsidRDefault="00A038C2" w:rsidP="00A038C2">
      <w:pPr>
        <w:pStyle w:val="Curriculum2"/>
      </w:pPr>
    </w:p>
    <w:p w14:paraId="3515AB6E" w14:textId="77777777" w:rsidR="00A038C2" w:rsidRPr="00E4791E" w:rsidRDefault="00A038C2" w:rsidP="00A038C2">
      <w:pPr>
        <w:pStyle w:val="Calendar1"/>
      </w:pPr>
      <w:r>
        <w:tab/>
        <w:t xml:space="preserve">* </w:t>
      </w:r>
      <w:r w:rsidRPr="00E4791E">
        <w:rPr>
          <w:i/>
          <w:iCs/>
        </w:rPr>
        <w:t>MM 47</w:t>
      </w:r>
      <w:r>
        <w:rPr>
          <w:i/>
          <w:iCs/>
        </w:rPr>
        <w:t>0</w:t>
      </w:r>
      <w:r w:rsidRPr="00E4791E">
        <w:rPr>
          <w:i/>
          <w:iCs/>
        </w:rPr>
        <w:t xml:space="preserve"> Mathematics and Finance</w:t>
      </w:r>
      <w:r w:rsidRPr="00E4791E">
        <w:t xml:space="preserve"> comprises: </w:t>
      </w:r>
    </w:p>
    <w:p w14:paraId="1B5E6AE9" w14:textId="77777777" w:rsidR="00A038C2" w:rsidRPr="00E4791E" w:rsidRDefault="00A038C2" w:rsidP="00A038C2">
      <w:pPr>
        <w:pStyle w:val="Calendar2"/>
      </w:pPr>
    </w:p>
    <w:p w14:paraId="10383F38" w14:textId="77777777" w:rsidR="00A038C2" w:rsidRPr="008C289D" w:rsidRDefault="00911429" w:rsidP="00A038C2">
      <w:pPr>
        <w:pStyle w:val="Curriculum2"/>
      </w:pPr>
      <w:r>
        <w:t>MM 401</w:t>
      </w:r>
      <w:r>
        <w:tab/>
        <w:t>Communicating Mathematics and Statistics</w:t>
      </w:r>
      <w:r w:rsidR="00A038C2">
        <w:tab/>
        <w:t>4</w:t>
      </w:r>
      <w:r w:rsidR="00A038C2">
        <w:tab/>
      </w:r>
      <w:r w:rsidR="00A038C2" w:rsidRPr="008C289D">
        <w:t>20</w:t>
      </w:r>
    </w:p>
    <w:p w14:paraId="58DE0143" w14:textId="77777777" w:rsidR="00A038C2" w:rsidRPr="00E4791E" w:rsidRDefault="00A038C2" w:rsidP="00A038C2">
      <w:pPr>
        <w:pStyle w:val="Curriculum2"/>
      </w:pPr>
      <w:r w:rsidRPr="00E4791E">
        <w:t>or</w:t>
      </w:r>
    </w:p>
    <w:p w14:paraId="57E350D6" w14:textId="77777777" w:rsidR="00A038C2" w:rsidRPr="008C289D" w:rsidRDefault="00850299" w:rsidP="00A038C2">
      <w:pPr>
        <w:pStyle w:val="Curriculum2"/>
      </w:pPr>
      <w:r>
        <w:t>40 490</w:t>
      </w:r>
      <w:r w:rsidR="00A038C2">
        <w:tab/>
        <w:t>Project (BSc Finance)</w:t>
      </w:r>
      <w:r w:rsidR="00A038C2">
        <w:tab/>
        <w:t>4</w:t>
      </w:r>
      <w:r w:rsidR="00A038C2">
        <w:tab/>
      </w:r>
      <w:r w:rsidR="00A038C2" w:rsidRPr="008C289D">
        <w:t>20</w:t>
      </w:r>
    </w:p>
    <w:p w14:paraId="46A1185B" w14:textId="77777777" w:rsidR="00CA44E2" w:rsidRPr="00E4791E" w:rsidRDefault="00CA44E2" w:rsidP="00A038C2">
      <w:pPr>
        <w:pStyle w:val="Calendar2"/>
      </w:pPr>
    </w:p>
    <w:p w14:paraId="2D302324" w14:textId="77777777" w:rsidR="00911429" w:rsidRPr="00911429" w:rsidRDefault="00911429" w:rsidP="00911429">
      <w:pPr>
        <w:pStyle w:val="Calendar1"/>
        <w:tabs>
          <w:tab w:val="left" w:pos="2835"/>
          <w:tab w:val="left" w:pos="2880"/>
          <w:tab w:val="left" w:pos="8222"/>
          <w:tab w:val="left" w:pos="9214"/>
          <w:tab w:val="left" w:pos="9356"/>
        </w:tabs>
        <w:spacing w:line="240" w:lineRule="exact"/>
        <w:rPr>
          <w:rFonts w:cs="Arial"/>
          <w:szCs w:val="24"/>
        </w:rPr>
      </w:pPr>
      <w:r w:rsidRPr="00911429">
        <w:rPr>
          <w:rFonts w:cs="Arial"/>
          <w:szCs w:val="24"/>
        </w:rPr>
        <w:tab/>
      </w:r>
      <w:r w:rsidR="005F783C">
        <w:rPr>
          <w:rFonts w:cs="Arial"/>
          <w:szCs w:val="24"/>
        </w:rPr>
        <w:t>a</w:t>
      </w:r>
      <w:r w:rsidR="00E66E31">
        <w:rPr>
          <w:rFonts w:cs="Arial"/>
          <w:szCs w:val="24"/>
        </w:rPr>
        <w:t xml:space="preserve">nd </w:t>
      </w:r>
      <w:r w:rsidRPr="00911429">
        <w:rPr>
          <w:rFonts w:cs="Arial"/>
          <w:szCs w:val="24"/>
        </w:rPr>
        <w:t>Optional Classes amounting to 100 credits chosen so that the curriculum contains no fewer than 20 credits from List A, 20 credits from List B and 40 credits from List C.</w:t>
      </w:r>
    </w:p>
    <w:p w14:paraId="2AC0EBE1" w14:textId="77777777" w:rsidR="00A038C2" w:rsidRPr="002E2715" w:rsidRDefault="00A038C2" w:rsidP="00A038C2">
      <w:pPr>
        <w:pStyle w:val="Calendar2"/>
      </w:pPr>
    </w:p>
    <w:p w14:paraId="4625DB5F" w14:textId="77777777" w:rsidR="009C4842" w:rsidRPr="003514FB" w:rsidRDefault="009C4842" w:rsidP="00C17424">
      <w:pPr>
        <w:pStyle w:val="Calendar2"/>
      </w:pPr>
      <w:r w:rsidRPr="003514FB">
        <w:t>List A</w:t>
      </w:r>
      <w:r w:rsidRPr="003514FB">
        <w:tab/>
      </w:r>
    </w:p>
    <w:p w14:paraId="355DB40A" w14:textId="77777777" w:rsidR="009C4842" w:rsidRDefault="009C4842" w:rsidP="009C4842">
      <w:pPr>
        <w:pStyle w:val="Curriculum2"/>
      </w:pPr>
      <w:r>
        <w:t>MM 402</w:t>
      </w:r>
      <w:r>
        <w:tab/>
        <w:t>Modelling and Simulation with Applications to</w:t>
      </w:r>
    </w:p>
    <w:p w14:paraId="66D0A604" w14:textId="77777777" w:rsidR="009C4842" w:rsidRPr="003514FB" w:rsidRDefault="009C4842" w:rsidP="009C4842">
      <w:pPr>
        <w:pStyle w:val="Curriculum2"/>
        <w:ind w:left="0"/>
      </w:pPr>
      <w:r>
        <w:tab/>
      </w:r>
      <w:r>
        <w:tab/>
        <w:t>Financial Derivatives</w:t>
      </w:r>
      <w:r>
        <w:tab/>
        <w:t>4</w:t>
      </w:r>
      <w:r w:rsidRPr="003514FB">
        <w:tab/>
        <w:t>20</w:t>
      </w:r>
    </w:p>
    <w:p w14:paraId="6D7DE51B" w14:textId="77777777" w:rsidR="009C4842" w:rsidRPr="003514FB" w:rsidRDefault="009C4842" w:rsidP="009C4842">
      <w:pPr>
        <w:pStyle w:val="Curriculum2"/>
      </w:pPr>
      <w:r w:rsidRPr="003514FB">
        <w:t>MM 404</w:t>
      </w:r>
      <w:r w:rsidRPr="003514FB">
        <w:tab/>
      </w:r>
      <w:r>
        <w:t>Statistical Modelling and Analysis</w:t>
      </w:r>
      <w:r>
        <w:tab/>
        <w:t>4</w:t>
      </w:r>
      <w:r w:rsidRPr="003514FB">
        <w:tab/>
        <w:t>20</w:t>
      </w:r>
    </w:p>
    <w:p w14:paraId="11CB2E1A" w14:textId="77777777" w:rsidR="009C4842" w:rsidRDefault="009C4842" w:rsidP="009C4842">
      <w:pPr>
        <w:pStyle w:val="Curriculum2"/>
      </w:pPr>
      <w:r>
        <w:t>MM 407</w:t>
      </w:r>
      <w:r>
        <w:tab/>
        <w:t>Applied Statistics in Society</w:t>
      </w:r>
      <w:r>
        <w:tab/>
        <w:t>4</w:t>
      </w:r>
      <w:r w:rsidRPr="003514FB">
        <w:tab/>
        <w:t>20</w:t>
      </w:r>
    </w:p>
    <w:tbl>
      <w:tblPr>
        <w:tblW w:w="0" w:type="auto"/>
        <w:tblInd w:w="1475" w:type="dxa"/>
        <w:tblLayout w:type="fixed"/>
        <w:tblCellMar>
          <w:left w:w="0" w:type="dxa"/>
          <w:right w:w="0" w:type="dxa"/>
        </w:tblCellMar>
        <w:tblLook w:val="0000" w:firstRow="0" w:lastRow="0" w:firstColumn="0" w:lastColumn="0" w:noHBand="0" w:noVBand="0"/>
      </w:tblPr>
      <w:tblGrid>
        <w:gridCol w:w="1209"/>
        <w:gridCol w:w="5389"/>
        <w:gridCol w:w="831"/>
        <w:gridCol w:w="766"/>
      </w:tblGrid>
      <w:tr w:rsidR="00254E71" w:rsidRPr="00A25BB0" w14:paraId="0ADDA267" w14:textId="77777777" w:rsidTr="00B136C5">
        <w:trPr>
          <w:trHeight w:hRule="exact" w:val="414"/>
        </w:trPr>
        <w:tc>
          <w:tcPr>
            <w:tcW w:w="1209" w:type="dxa"/>
            <w:tcBorders>
              <w:top w:val="nil"/>
              <w:left w:val="nil"/>
              <w:bottom w:val="nil"/>
              <w:right w:val="nil"/>
            </w:tcBorders>
          </w:tcPr>
          <w:p w14:paraId="3AB46780" w14:textId="77777777" w:rsidR="00254E71" w:rsidRPr="00254E71" w:rsidRDefault="00254E71" w:rsidP="00254E71">
            <w:pPr>
              <w:pStyle w:val="TableParagraph"/>
              <w:kinsoku w:val="0"/>
              <w:overflowPunct w:val="0"/>
              <w:spacing w:line="263" w:lineRule="exact"/>
              <w:rPr>
                <w:rFonts w:ascii="Arial" w:hAnsi="Arial" w:cs="Arial"/>
                <w:spacing w:val="-1"/>
              </w:rPr>
            </w:pPr>
            <w:r w:rsidRPr="00254E71">
              <w:rPr>
                <w:rFonts w:ascii="Arial" w:hAnsi="Arial" w:cs="Arial"/>
                <w:spacing w:val="-1"/>
              </w:rPr>
              <w:t>MM 415</w:t>
            </w:r>
          </w:p>
        </w:tc>
        <w:tc>
          <w:tcPr>
            <w:tcW w:w="5389" w:type="dxa"/>
            <w:tcBorders>
              <w:top w:val="nil"/>
              <w:left w:val="nil"/>
              <w:bottom w:val="nil"/>
              <w:right w:val="nil"/>
            </w:tcBorders>
          </w:tcPr>
          <w:p w14:paraId="35F35AFD" w14:textId="77777777" w:rsidR="00254E71" w:rsidRPr="00254E71" w:rsidRDefault="00254E71" w:rsidP="00254E71">
            <w:pPr>
              <w:pStyle w:val="TableParagraph"/>
              <w:kinsoku w:val="0"/>
              <w:overflowPunct w:val="0"/>
              <w:spacing w:line="263" w:lineRule="exact"/>
              <w:rPr>
                <w:rFonts w:ascii="Arial" w:hAnsi="Arial" w:cs="Arial"/>
                <w:spacing w:val="-1"/>
              </w:rPr>
            </w:pPr>
            <w:r w:rsidRPr="00254E71">
              <w:rPr>
                <w:rFonts w:ascii="Arial" w:hAnsi="Arial" w:cs="Arial"/>
                <w:spacing w:val="-1"/>
              </w:rPr>
              <w:t xml:space="preserve">   Medical Statistics</w:t>
            </w:r>
          </w:p>
        </w:tc>
        <w:tc>
          <w:tcPr>
            <w:tcW w:w="831" w:type="dxa"/>
            <w:tcBorders>
              <w:top w:val="nil"/>
              <w:left w:val="nil"/>
              <w:bottom w:val="nil"/>
              <w:right w:val="nil"/>
            </w:tcBorders>
          </w:tcPr>
          <w:p w14:paraId="53F66C4F" w14:textId="77777777" w:rsidR="00254E71" w:rsidRPr="00254E71" w:rsidRDefault="00254E71" w:rsidP="00254E71">
            <w:pPr>
              <w:pStyle w:val="TableParagraph"/>
              <w:kinsoku w:val="0"/>
              <w:overflowPunct w:val="0"/>
              <w:spacing w:line="263" w:lineRule="exact"/>
              <w:rPr>
                <w:rFonts w:ascii="Arial" w:hAnsi="Arial" w:cs="Arial"/>
              </w:rPr>
            </w:pPr>
            <w:r w:rsidRPr="00254E71">
              <w:rPr>
                <w:rFonts w:ascii="Arial" w:hAnsi="Arial" w:cs="Arial"/>
              </w:rPr>
              <w:t xml:space="preserve">  4</w:t>
            </w:r>
          </w:p>
        </w:tc>
        <w:tc>
          <w:tcPr>
            <w:tcW w:w="766" w:type="dxa"/>
            <w:tcBorders>
              <w:top w:val="nil"/>
              <w:left w:val="nil"/>
              <w:bottom w:val="nil"/>
              <w:right w:val="nil"/>
            </w:tcBorders>
          </w:tcPr>
          <w:p w14:paraId="2FA5E8B8" w14:textId="77777777" w:rsidR="00254E71" w:rsidRPr="00254E71" w:rsidRDefault="00254E71" w:rsidP="00254E71">
            <w:pPr>
              <w:pStyle w:val="TableParagraph"/>
              <w:kinsoku w:val="0"/>
              <w:overflowPunct w:val="0"/>
              <w:spacing w:line="263" w:lineRule="exact"/>
              <w:rPr>
                <w:rFonts w:ascii="Arial" w:hAnsi="Arial" w:cs="Arial"/>
              </w:rPr>
            </w:pPr>
            <w:r w:rsidRPr="00254E71">
              <w:rPr>
                <w:rFonts w:ascii="Arial" w:hAnsi="Arial" w:cs="Arial"/>
              </w:rPr>
              <w:t xml:space="preserve">     20</w:t>
            </w:r>
          </w:p>
        </w:tc>
      </w:tr>
    </w:tbl>
    <w:p w14:paraId="73AC0ECC" w14:textId="77777777" w:rsidR="00254E71" w:rsidRPr="003514FB" w:rsidRDefault="00254E71" w:rsidP="009C4842">
      <w:pPr>
        <w:pStyle w:val="Curriculum2"/>
      </w:pPr>
    </w:p>
    <w:p w14:paraId="2AC0AFF5" w14:textId="77777777" w:rsidR="00F723F6" w:rsidRDefault="00F723F6" w:rsidP="00A038C2">
      <w:pPr>
        <w:pStyle w:val="Curriculum2"/>
      </w:pPr>
    </w:p>
    <w:p w14:paraId="3D2B099E" w14:textId="77777777" w:rsidR="00F723F6" w:rsidRDefault="00F723F6" w:rsidP="00F723F6">
      <w:pPr>
        <w:pStyle w:val="NoSpacing"/>
        <w:tabs>
          <w:tab w:val="left" w:pos="2835"/>
          <w:tab w:val="left" w:pos="2880"/>
          <w:tab w:val="left" w:pos="8222"/>
          <w:tab w:val="left" w:pos="9356"/>
        </w:tabs>
        <w:ind w:firstLine="1418"/>
        <w:rPr>
          <w:rFonts w:ascii="Arial" w:hAnsi="Arial" w:cs="Arial"/>
          <w:sz w:val="24"/>
          <w:szCs w:val="24"/>
        </w:rPr>
      </w:pPr>
      <w:r w:rsidRPr="00C17424">
        <w:rPr>
          <w:rFonts w:ascii="Arial" w:hAnsi="Arial" w:cs="Arial"/>
          <w:sz w:val="24"/>
          <w:szCs w:val="24"/>
        </w:rPr>
        <w:t>List B</w:t>
      </w:r>
    </w:p>
    <w:p w14:paraId="371CD468" w14:textId="77777777" w:rsidR="00254E71" w:rsidRDefault="00254E71" w:rsidP="00254E71">
      <w:pPr>
        <w:pStyle w:val="Curriculum2"/>
      </w:pPr>
      <w:r>
        <w:t>MM 402</w:t>
      </w:r>
      <w:r>
        <w:tab/>
        <w:t>Modelling and Simulation with Applications to</w:t>
      </w:r>
    </w:p>
    <w:p w14:paraId="680D63BC" w14:textId="77777777" w:rsidR="00254E71" w:rsidRPr="00254E71" w:rsidRDefault="00254E71" w:rsidP="00254E71">
      <w:pPr>
        <w:pStyle w:val="Curriculum2"/>
        <w:ind w:left="0"/>
      </w:pPr>
      <w:r>
        <w:tab/>
      </w:r>
      <w:r>
        <w:tab/>
        <w:t>Financial Derivatives</w:t>
      </w:r>
      <w:r>
        <w:tab/>
        <w:t>4</w:t>
      </w:r>
      <w:r w:rsidRPr="003514FB">
        <w:tab/>
        <w:t>20</w:t>
      </w:r>
    </w:p>
    <w:p w14:paraId="64B807D9" w14:textId="77777777" w:rsidR="00F723F6" w:rsidRPr="00F723F6" w:rsidRDefault="00F723F6" w:rsidP="00F723F6">
      <w:pPr>
        <w:pStyle w:val="NoSpacing"/>
        <w:tabs>
          <w:tab w:val="left" w:pos="2835"/>
          <w:tab w:val="left" w:pos="2880"/>
          <w:tab w:val="right" w:pos="8364"/>
          <w:tab w:val="right" w:pos="9498"/>
        </w:tabs>
        <w:ind w:firstLine="1418"/>
        <w:rPr>
          <w:rFonts w:ascii="Arial" w:hAnsi="Arial" w:cs="Arial"/>
          <w:sz w:val="24"/>
          <w:szCs w:val="24"/>
        </w:rPr>
      </w:pPr>
      <w:r w:rsidRPr="00F723F6">
        <w:rPr>
          <w:rFonts w:ascii="Arial" w:hAnsi="Arial" w:cs="Arial"/>
          <w:sz w:val="24"/>
          <w:szCs w:val="24"/>
        </w:rPr>
        <w:t>MM 403</w:t>
      </w:r>
      <w:r w:rsidRPr="00F723F6">
        <w:rPr>
          <w:rFonts w:ascii="Arial" w:hAnsi="Arial" w:cs="Arial"/>
          <w:sz w:val="24"/>
          <w:szCs w:val="24"/>
        </w:rPr>
        <w:tab/>
        <w:t>Applicable Analysis 3</w:t>
      </w:r>
      <w:r w:rsidRPr="00F723F6">
        <w:rPr>
          <w:rFonts w:ascii="Arial" w:hAnsi="Arial" w:cs="Arial"/>
          <w:sz w:val="24"/>
          <w:szCs w:val="24"/>
        </w:rPr>
        <w:tab/>
        <w:t>4</w:t>
      </w:r>
      <w:r>
        <w:rPr>
          <w:rFonts w:ascii="Arial" w:hAnsi="Arial" w:cs="Arial"/>
          <w:sz w:val="24"/>
          <w:szCs w:val="24"/>
        </w:rPr>
        <w:tab/>
      </w:r>
      <w:r w:rsidRPr="00F723F6">
        <w:rPr>
          <w:rFonts w:ascii="Arial" w:hAnsi="Arial" w:cs="Arial"/>
          <w:sz w:val="24"/>
          <w:szCs w:val="24"/>
        </w:rPr>
        <w:t>20</w:t>
      </w:r>
    </w:p>
    <w:p w14:paraId="031206E6" w14:textId="77777777" w:rsidR="00F723F6" w:rsidRPr="00F723F6" w:rsidRDefault="00F723F6" w:rsidP="00F723F6">
      <w:pPr>
        <w:pStyle w:val="NoSpacing"/>
        <w:tabs>
          <w:tab w:val="left" w:pos="2835"/>
          <w:tab w:val="left" w:pos="2880"/>
          <w:tab w:val="right" w:pos="8364"/>
          <w:tab w:val="right" w:pos="9498"/>
        </w:tabs>
        <w:ind w:firstLine="1418"/>
        <w:rPr>
          <w:rFonts w:ascii="Arial" w:hAnsi="Arial" w:cs="Arial"/>
          <w:sz w:val="24"/>
          <w:szCs w:val="24"/>
        </w:rPr>
      </w:pPr>
      <w:r w:rsidRPr="00F723F6">
        <w:rPr>
          <w:rFonts w:ascii="Arial" w:hAnsi="Arial" w:cs="Arial"/>
          <w:sz w:val="24"/>
          <w:szCs w:val="24"/>
        </w:rPr>
        <w:t>MM 405</w:t>
      </w:r>
      <w:r w:rsidRPr="00F723F6">
        <w:rPr>
          <w:rFonts w:ascii="Arial" w:hAnsi="Arial" w:cs="Arial"/>
          <w:sz w:val="24"/>
          <w:szCs w:val="24"/>
        </w:rPr>
        <w:tab/>
        <w:t>Fluids and Waves</w:t>
      </w:r>
      <w:r w:rsidRPr="00F723F6">
        <w:rPr>
          <w:rFonts w:ascii="Arial" w:hAnsi="Arial" w:cs="Arial"/>
          <w:sz w:val="24"/>
          <w:szCs w:val="24"/>
        </w:rPr>
        <w:tab/>
        <w:t>4</w:t>
      </w:r>
      <w:r w:rsidRPr="00F723F6">
        <w:rPr>
          <w:rFonts w:ascii="Arial" w:hAnsi="Arial" w:cs="Arial"/>
          <w:sz w:val="24"/>
          <w:szCs w:val="24"/>
        </w:rPr>
        <w:tab/>
        <w:t>20</w:t>
      </w:r>
    </w:p>
    <w:p w14:paraId="659F4AB8" w14:textId="77777777" w:rsidR="00F723F6" w:rsidRPr="00F723F6" w:rsidRDefault="00F723F6" w:rsidP="00F723F6">
      <w:pPr>
        <w:pStyle w:val="NoSpacing"/>
        <w:tabs>
          <w:tab w:val="left" w:pos="2835"/>
          <w:tab w:val="left" w:pos="2880"/>
          <w:tab w:val="left" w:pos="8222"/>
          <w:tab w:val="left" w:pos="9356"/>
          <w:tab w:val="right" w:pos="9498"/>
        </w:tabs>
        <w:ind w:firstLine="1418"/>
        <w:rPr>
          <w:rFonts w:ascii="Arial" w:hAnsi="Arial" w:cs="Arial"/>
          <w:sz w:val="24"/>
          <w:szCs w:val="24"/>
        </w:rPr>
      </w:pPr>
      <w:r w:rsidRPr="00F723F6">
        <w:rPr>
          <w:rFonts w:ascii="Arial" w:hAnsi="Arial" w:cs="Arial"/>
          <w:sz w:val="24"/>
          <w:szCs w:val="24"/>
        </w:rPr>
        <w:t>MM 406</w:t>
      </w:r>
      <w:r w:rsidRPr="00F723F6">
        <w:rPr>
          <w:rFonts w:ascii="Arial" w:hAnsi="Arial" w:cs="Arial"/>
          <w:sz w:val="24"/>
          <w:szCs w:val="24"/>
        </w:rPr>
        <w:tab/>
        <w:t>Finite Element Methods for Boundary Value</w:t>
      </w:r>
    </w:p>
    <w:p w14:paraId="2B025249" w14:textId="77777777" w:rsidR="00F723F6" w:rsidRPr="00F723F6" w:rsidRDefault="00F723F6" w:rsidP="00F723F6">
      <w:pPr>
        <w:pStyle w:val="NoSpacing"/>
        <w:tabs>
          <w:tab w:val="left" w:pos="2835"/>
          <w:tab w:val="left" w:pos="2880"/>
          <w:tab w:val="left" w:pos="8222"/>
          <w:tab w:val="right" w:pos="9498"/>
        </w:tabs>
        <w:ind w:firstLine="1418"/>
        <w:rPr>
          <w:rFonts w:ascii="Arial" w:hAnsi="Arial" w:cs="Arial"/>
          <w:sz w:val="24"/>
          <w:szCs w:val="24"/>
        </w:rPr>
      </w:pPr>
      <w:r w:rsidRPr="00F723F6">
        <w:rPr>
          <w:rFonts w:ascii="Arial" w:hAnsi="Arial" w:cs="Arial"/>
          <w:sz w:val="24"/>
          <w:szCs w:val="24"/>
        </w:rPr>
        <w:tab/>
        <w:t>Problems and Approximation</w:t>
      </w:r>
      <w:r w:rsidRPr="00F723F6">
        <w:rPr>
          <w:rFonts w:ascii="Arial" w:hAnsi="Arial" w:cs="Arial"/>
          <w:sz w:val="24"/>
          <w:szCs w:val="24"/>
        </w:rPr>
        <w:tab/>
        <w:t>4</w:t>
      </w:r>
      <w:r w:rsidRPr="00F723F6">
        <w:rPr>
          <w:rFonts w:ascii="Arial" w:hAnsi="Arial" w:cs="Arial"/>
          <w:sz w:val="24"/>
          <w:szCs w:val="24"/>
        </w:rPr>
        <w:tab/>
        <w:t>20</w:t>
      </w:r>
    </w:p>
    <w:p w14:paraId="131B720B" w14:textId="77777777" w:rsidR="00F723F6" w:rsidRPr="00F723F6" w:rsidRDefault="00F723F6" w:rsidP="00F723F6">
      <w:pPr>
        <w:pStyle w:val="NoSpacing"/>
        <w:tabs>
          <w:tab w:val="left" w:pos="2835"/>
          <w:tab w:val="left" w:pos="2880"/>
          <w:tab w:val="left" w:pos="8222"/>
          <w:tab w:val="left" w:pos="9356"/>
          <w:tab w:val="right" w:pos="9498"/>
        </w:tabs>
        <w:ind w:firstLine="1418"/>
        <w:rPr>
          <w:rFonts w:ascii="Arial" w:hAnsi="Arial" w:cs="Arial"/>
          <w:sz w:val="24"/>
          <w:szCs w:val="24"/>
        </w:rPr>
      </w:pPr>
      <w:r w:rsidRPr="00F723F6">
        <w:rPr>
          <w:rFonts w:ascii="Arial" w:hAnsi="Arial" w:cs="Arial"/>
          <w:sz w:val="24"/>
          <w:szCs w:val="24"/>
        </w:rPr>
        <w:t>MM 408</w:t>
      </w:r>
      <w:r w:rsidRPr="00F723F6">
        <w:rPr>
          <w:rFonts w:ascii="Arial" w:hAnsi="Arial" w:cs="Arial"/>
          <w:sz w:val="24"/>
          <w:szCs w:val="24"/>
        </w:rPr>
        <w:tab/>
        <w:t>Mathematical Biology and Marine Population</w:t>
      </w:r>
    </w:p>
    <w:p w14:paraId="1EF2DA54" w14:textId="77777777" w:rsidR="00F723F6" w:rsidRPr="00F723F6" w:rsidRDefault="00F723F6" w:rsidP="00F723F6">
      <w:pPr>
        <w:pStyle w:val="NoSpacing"/>
        <w:tabs>
          <w:tab w:val="left" w:pos="2835"/>
          <w:tab w:val="left" w:pos="2880"/>
          <w:tab w:val="left" w:pos="8222"/>
          <w:tab w:val="right" w:pos="9498"/>
        </w:tabs>
        <w:ind w:firstLine="1418"/>
        <w:rPr>
          <w:rFonts w:ascii="Arial" w:hAnsi="Arial" w:cs="Arial"/>
          <w:sz w:val="24"/>
          <w:szCs w:val="24"/>
        </w:rPr>
      </w:pPr>
      <w:r w:rsidRPr="00F723F6">
        <w:rPr>
          <w:rFonts w:ascii="Arial" w:hAnsi="Arial" w:cs="Arial"/>
          <w:sz w:val="24"/>
          <w:szCs w:val="24"/>
        </w:rPr>
        <w:tab/>
        <w:t>Modelling</w:t>
      </w:r>
      <w:r w:rsidRPr="00F723F6">
        <w:rPr>
          <w:rFonts w:ascii="Arial" w:hAnsi="Arial" w:cs="Arial"/>
          <w:sz w:val="24"/>
          <w:szCs w:val="24"/>
        </w:rPr>
        <w:tab/>
        <w:t>4</w:t>
      </w:r>
      <w:r w:rsidRPr="00F723F6">
        <w:rPr>
          <w:rFonts w:ascii="Arial" w:hAnsi="Arial" w:cs="Arial"/>
          <w:sz w:val="24"/>
          <w:szCs w:val="24"/>
        </w:rPr>
        <w:tab/>
        <w:t>20</w:t>
      </w:r>
    </w:p>
    <w:p w14:paraId="65AE832F" w14:textId="77777777" w:rsidR="00F723F6" w:rsidRPr="00F723F6" w:rsidRDefault="00F723F6" w:rsidP="00F723F6">
      <w:pPr>
        <w:pStyle w:val="NoSpacing"/>
        <w:tabs>
          <w:tab w:val="left" w:pos="2835"/>
          <w:tab w:val="left" w:pos="2880"/>
          <w:tab w:val="left" w:pos="8222"/>
          <w:tab w:val="right" w:pos="9498"/>
        </w:tabs>
        <w:ind w:firstLine="1418"/>
        <w:rPr>
          <w:rFonts w:ascii="Arial" w:hAnsi="Arial" w:cs="Arial"/>
          <w:sz w:val="24"/>
          <w:szCs w:val="24"/>
        </w:rPr>
      </w:pPr>
      <w:r w:rsidRPr="00F723F6">
        <w:rPr>
          <w:rFonts w:ascii="Arial" w:hAnsi="Arial" w:cs="Arial"/>
          <w:sz w:val="24"/>
          <w:szCs w:val="24"/>
        </w:rPr>
        <w:t>MM 409</w:t>
      </w:r>
      <w:r w:rsidRPr="00F723F6">
        <w:rPr>
          <w:rFonts w:ascii="Arial" w:hAnsi="Arial" w:cs="Arial"/>
          <w:sz w:val="24"/>
          <w:szCs w:val="24"/>
        </w:rPr>
        <w:tab/>
        <w:t>Mathematical Introduction to Networks</w:t>
      </w:r>
      <w:r w:rsidRPr="00F723F6">
        <w:rPr>
          <w:rFonts w:ascii="Arial" w:hAnsi="Arial" w:cs="Arial"/>
          <w:sz w:val="24"/>
          <w:szCs w:val="24"/>
        </w:rPr>
        <w:tab/>
        <w:t>4</w:t>
      </w:r>
      <w:r w:rsidRPr="00F723F6">
        <w:rPr>
          <w:rFonts w:ascii="Arial" w:hAnsi="Arial" w:cs="Arial"/>
          <w:sz w:val="24"/>
          <w:szCs w:val="24"/>
        </w:rPr>
        <w:tab/>
        <w:t>20</w:t>
      </w:r>
    </w:p>
    <w:p w14:paraId="72EB8487" w14:textId="77777777" w:rsidR="00F723F6" w:rsidRPr="00F723F6" w:rsidRDefault="00F723F6" w:rsidP="00F723F6">
      <w:pPr>
        <w:pStyle w:val="NoSpacing"/>
        <w:tabs>
          <w:tab w:val="left" w:pos="2835"/>
          <w:tab w:val="left" w:pos="2880"/>
          <w:tab w:val="left" w:pos="8222"/>
          <w:tab w:val="right" w:pos="9498"/>
        </w:tabs>
        <w:ind w:firstLine="1418"/>
        <w:rPr>
          <w:rFonts w:ascii="Arial" w:hAnsi="Arial" w:cs="Arial"/>
          <w:sz w:val="24"/>
          <w:szCs w:val="24"/>
        </w:rPr>
      </w:pPr>
      <w:r w:rsidRPr="00F723F6">
        <w:rPr>
          <w:rFonts w:ascii="Arial" w:hAnsi="Arial" w:cs="Arial"/>
          <w:sz w:val="24"/>
          <w:szCs w:val="24"/>
        </w:rPr>
        <w:t>MM 411</w:t>
      </w:r>
      <w:r w:rsidRPr="00F723F6">
        <w:rPr>
          <w:rFonts w:ascii="Arial" w:hAnsi="Arial" w:cs="Arial"/>
          <w:sz w:val="24"/>
          <w:szCs w:val="24"/>
        </w:rPr>
        <w:tab/>
        <w:t>Elasticity and Complex Materials</w:t>
      </w:r>
      <w:r w:rsidRPr="00F723F6">
        <w:rPr>
          <w:rFonts w:ascii="Arial" w:hAnsi="Arial" w:cs="Arial"/>
          <w:sz w:val="24"/>
          <w:szCs w:val="24"/>
        </w:rPr>
        <w:tab/>
        <w:t>4</w:t>
      </w:r>
      <w:r w:rsidRPr="00F723F6">
        <w:rPr>
          <w:rFonts w:ascii="Arial" w:hAnsi="Arial" w:cs="Arial"/>
          <w:sz w:val="24"/>
          <w:szCs w:val="24"/>
        </w:rPr>
        <w:tab/>
        <w:t>20</w:t>
      </w:r>
    </w:p>
    <w:p w14:paraId="504822CE" w14:textId="77777777" w:rsidR="00F723F6" w:rsidRPr="00F723F6" w:rsidRDefault="00F723F6" w:rsidP="00F723F6">
      <w:pPr>
        <w:pStyle w:val="NoSpacing"/>
        <w:tabs>
          <w:tab w:val="left" w:pos="2835"/>
          <w:tab w:val="left" w:pos="2880"/>
          <w:tab w:val="left" w:pos="8222"/>
          <w:tab w:val="right" w:pos="9498"/>
        </w:tabs>
        <w:ind w:firstLine="1418"/>
        <w:rPr>
          <w:rFonts w:ascii="Arial" w:hAnsi="Arial" w:cs="Arial"/>
          <w:sz w:val="24"/>
          <w:szCs w:val="24"/>
        </w:rPr>
      </w:pPr>
      <w:r w:rsidRPr="00F723F6">
        <w:rPr>
          <w:rFonts w:ascii="Arial" w:hAnsi="Arial" w:cs="Arial"/>
          <w:sz w:val="24"/>
          <w:szCs w:val="24"/>
        </w:rPr>
        <w:t>MM 412</w:t>
      </w:r>
      <w:r w:rsidRPr="00F723F6">
        <w:rPr>
          <w:rFonts w:ascii="Arial" w:hAnsi="Arial" w:cs="Arial"/>
          <w:sz w:val="24"/>
          <w:szCs w:val="24"/>
        </w:rPr>
        <w:tab/>
        <w:t>Optimization: Theory and Practice</w:t>
      </w:r>
      <w:r w:rsidRPr="00F723F6">
        <w:rPr>
          <w:rFonts w:ascii="Arial" w:hAnsi="Arial" w:cs="Arial"/>
          <w:sz w:val="24"/>
          <w:szCs w:val="24"/>
        </w:rPr>
        <w:tab/>
        <w:t>4</w:t>
      </w:r>
      <w:r w:rsidRPr="00F723F6">
        <w:rPr>
          <w:rFonts w:ascii="Arial" w:hAnsi="Arial" w:cs="Arial"/>
          <w:sz w:val="24"/>
          <w:szCs w:val="24"/>
        </w:rPr>
        <w:tab/>
        <w:t>20</w:t>
      </w:r>
    </w:p>
    <w:p w14:paraId="7A6C2B19" w14:textId="77777777" w:rsidR="00F723F6" w:rsidRPr="00F723F6" w:rsidRDefault="00F723F6" w:rsidP="00F723F6">
      <w:pPr>
        <w:pStyle w:val="NoSpacing"/>
        <w:tabs>
          <w:tab w:val="left" w:pos="2835"/>
          <w:tab w:val="left" w:pos="2880"/>
          <w:tab w:val="left" w:pos="8222"/>
          <w:tab w:val="right" w:pos="9498"/>
        </w:tabs>
        <w:ind w:firstLine="1418"/>
        <w:rPr>
          <w:rFonts w:ascii="Arial" w:hAnsi="Arial" w:cs="Arial"/>
          <w:sz w:val="24"/>
          <w:szCs w:val="24"/>
        </w:rPr>
      </w:pPr>
      <w:r w:rsidRPr="00F723F6">
        <w:rPr>
          <w:rFonts w:ascii="Arial" w:hAnsi="Arial" w:cs="Arial"/>
          <w:sz w:val="24"/>
          <w:szCs w:val="24"/>
        </w:rPr>
        <w:t>MM 413</w:t>
      </w:r>
      <w:r w:rsidRPr="00F723F6">
        <w:rPr>
          <w:rFonts w:ascii="Arial" w:hAnsi="Arial" w:cs="Arial"/>
          <w:sz w:val="24"/>
          <w:szCs w:val="24"/>
        </w:rPr>
        <w:tab/>
        <w:t>Statistical Mechanics</w:t>
      </w:r>
      <w:r w:rsidRPr="00F723F6">
        <w:rPr>
          <w:rFonts w:ascii="Arial" w:hAnsi="Arial" w:cs="Arial"/>
          <w:sz w:val="24"/>
          <w:szCs w:val="24"/>
        </w:rPr>
        <w:tab/>
        <w:t>4</w:t>
      </w:r>
      <w:r w:rsidRPr="00F723F6">
        <w:rPr>
          <w:rFonts w:ascii="Arial" w:hAnsi="Arial" w:cs="Arial"/>
          <w:sz w:val="24"/>
          <w:szCs w:val="24"/>
        </w:rPr>
        <w:tab/>
        <w:t>20</w:t>
      </w:r>
    </w:p>
    <w:p w14:paraId="22BE5E5D" w14:textId="77777777" w:rsidR="00F723F6" w:rsidRPr="00F723F6" w:rsidRDefault="00F723F6" w:rsidP="00F723F6">
      <w:pPr>
        <w:pStyle w:val="NoSpacing"/>
        <w:tabs>
          <w:tab w:val="left" w:pos="2835"/>
          <w:tab w:val="left" w:pos="2880"/>
          <w:tab w:val="left" w:pos="8222"/>
          <w:tab w:val="right" w:pos="9498"/>
        </w:tabs>
        <w:ind w:firstLine="1418"/>
        <w:rPr>
          <w:rFonts w:ascii="Arial" w:hAnsi="Arial" w:cs="Arial"/>
          <w:sz w:val="24"/>
          <w:szCs w:val="24"/>
        </w:rPr>
      </w:pPr>
      <w:r w:rsidRPr="00F723F6">
        <w:rPr>
          <w:rFonts w:ascii="Arial" w:hAnsi="Arial" w:cs="Arial"/>
          <w:sz w:val="24"/>
          <w:szCs w:val="24"/>
        </w:rPr>
        <w:t>MM 414</w:t>
      </w:r>
      <w:r w:rsidRPr="00F723F6">
        <w:rPr>
          <w:rFonts w:ascii="Arial" w:hAnsi="Arial" w:cs="Arial"/>
          <w:sz w:val="24"/>
          <w:szCs w:val="24"/>
        </w:rPr>
        <w:tab/>
        <w:t>Dynamical Models in Epidemiology</w:t>
      </w:r>
      <w:r w:rsidRPr="00F723F6">
        <w:rPr>
          <w:rFonts w:ascii="Arial" w:hAnsi="Arial" w:cs="Arial"/>
          <w:sz w:val="24"/>
          <w:szCs w:val="24"/>
        </w:rPr>
        <w:tab/>
        <w:t>4</w:t>
      </w:r>
      <w:r w:rsidRPr="00F723F6">
        <w:rPr>
          <w:rFonts w:ascii="Arial" w:hAnsi="Arial" w:cs="Arial"/>
          <w:sz w:val="24"/>
          <w:szCs w:val="24"/>
        </w:rPr>
        <w:tab/>
        <w:t>20</w:t>
      </w:r>
    </w:p>
    <w:p w14:paraId="7C36C80F" w14:textId="77777777" w:rsidR="00A038C2" w:rsidRPr="002E2715" w:rsidRDefault="00A038C2" w:rsidP="00A90370">
      <w:pPr>
        <w:pStyle w:val="Curriculum2"/>
        <w:ind w:left="0"/>
      </w:pPr>
    </w:p>
    <w:p w14:paraId="5CA5E314" w14:textId="77777777" w:rsidR="00A038C2" w:rsidRPr="00A90370" w:rsidRDefault="00A90370" w:rsidP="00A038C2">
      <w:pPr>
        <w:pStyle w:val="Curriculum2"/>
        <w:rPr>
          <w:szCs w:val="24"/>
        </w:rPr>
      </w:pPr>
      <w:r w:rsidRPr="00A90370">
        <w:rPr>
          <w:szCs w:val="24"/>
        </w:rPr>
        <w:t>List C</w:t>
      </w:r>
    </w:p>
    <w:p w14:paraId="63056B60" w14:textId="77777777" w:rsidR="00A90370" w:rsidRPr="00A90370" w:rsidRDefault="00B35629" w:rsidP="00A90370">
      <w:pPr>
        <w:pStyle w:val="Curriculum2"/>
        <w:tabs>
          <w:tab w:val="left" w:pos="2835"/>
          <w:tab w:val="left" w:pos="8222"/>
          <w:tab w:val="left" w:pos="9214"/>
          <w:tab w:val="left" w:pos="9356"/>
        </w:tabs>
        <w:spacing w:line="240" w:lineRule="exact"/>
        <w:rPr>
          <w:rFonts w:cs="Arial"/>
          <w:szCs w:val="24"/>
        </w:rPr>
      </w:pPr>
      <w:r>
        <w:rPr>
          <w:rFonts w:cs="Arial"/>
          <w:szCs w:val="24"/>
        </w:rPr>
        <w:t>AG 428</w:t>
      </w:r>
      <w:r w:rsidR="00A90370" w:rsidRPr="00A90370">
        <w:rPr>
          <w:rFonts w:cs="Arial"/>
          <w:szCs w:val="24"/>
        </w:rPr>
        <w:t xml:space="preserve"> </w:t>
      </w:r>
      <w:r w:rsidR="00A90370" w:rsidRPr="00A90370">
        <w:rPr>
          <w:rFonts w:cs="Arial"/>
          <w:szCs w:val="24"/>
        </w:rPr>
        <w:tab/>
        <w:t>Asset Pricing</w:t>
      </w:r>
      <w:r w:rsidR="00A90370" w:rsidRPr="00A90370">
        <w:rPr>
          <w:rFonts w:cs="Arial"/>
          <w:szCs w:val="24"/>
        </w:rPr>
        <w:tab/>
        <w:t>4</w:t>
      </w:r>
      <w:r w:rsidR="00A90370" w:rsidRPr="00A90370">
        <w:rPr>
          <w:rFonts w:cs="Arial"/>
          <w:szCs w:val="24"/>
        </w:rPr>
        <w:tab/>
        <w:t>20</w:t>
      </w:r>
    </w:p>
    <w:p w14:paraId="61F53E67" w14:textId="77777777" w:rsidR="00A90370" w:rsidRPr="00A90370" w:rsidRDefault="004B16CA" w:rsidP="00A90370">
      <w:pPr>
        <w:pStyle w:val="Curriculum2"/>
        <w:tabs>
          <w:tab w:val="left" w:pos="2835"/>
          <w:tab w:val="left" w:pos="8222"/>
          <w:tab w:val="left" w:pos="9214"/>
          <w:tab w:val="left" w:pos="9356"/>
        </w:tabs>
        <w:spacing w:line="240" w:lineRule="exact"/>
        <w:rPr>
          <w:rFonts w:cs="Arial"/>
          <w:szCs w:val="24"/>
        </w:rPr>
      </w:pPr>
      <w:r>
        <w:rPr>
          <w:rFonts w:cs="Arial"/>
          <w:szCs w:val="24"/>
        </w:rPr>
        <w:t>AG 430</w:t>
      </w:r>
      <w:r w:rsidR="00A90370" w:rsidRPr="00A90370">
        <w:rPr>
          <w:rFonts w:cs="Arial"/>
          <w:szCs w:val="24"/>
        </w:rPr>
        <w:t xml:space="preserve"> </w:t>
      </w:r>
      <w:r w:rsidR="00A90370" w:rsidRPr="00A90370">
        <w:rPr>
          <w:rFonts w:cs="Arial"/>
          <w:szCs w:val="24"/>
        </w:rPr>
        <w:tab/>
        <w:t>Corporate Financing</w:t>
      </w:r>
      <w:r w:rsidR="00A90370" w:rsidRPr="00A90370">
        <w:rPr>
          <w:rFonts w:cs="Arial"/>
          <w:szCs w:val="24"/>
        </w:rPr>
        <w:tab/>
        <w:t>4</w:t>
      </w:r>
      <w:r w:rsidR="00A90370" w:rsidRPr="00A90370">
        <w:rPr>
          <w:rFonts w:cs="Arial"/>
          <w:szCs w:val="24"/>
        </w:rPr>
        <w:tab/>
        <w:t>20</w:t>
      </w:r>
    </w:p>
    <w:p w14:paraId="1867F147" w14:textId="77777777" w:rsidR="00A90370" w:rsidRPr="00A90370" w:rsidRDefault="009A4DDB" w:rsidP="00A90370">
      <w:pPr>
        <w:pStyle w:val="Curriculum2"/>
        <w:tabs>
          <w:tab w:val="left" w:pos="2835"/>
          <w:tab w:val="left" w:pos="8222"/>
          <w:tab w:val="left" w:pos="9214"/>
          <w:tab w:val="left" w:pos="9356"/>
        </w:tabs>
        <w:spacing w:line="240" w:lineRule="exact"/>
        <w:rPr>
          <w:rFonts w:cs="Arial"/>
          <w:szCs w:val="24"/>
        </w:rPr>
      </w:pPr>
      <w:r>
        <w:rPr>
          <w:rFonts w:cs="Arial"/>
          <w:szCs w:val="24"/>
        </w:rPr>
        <w:t>AG 431</w:t>
      </w:r>
      <w:r w:rsidR="00A90370" w:rsidRPr="00A90370">
        <w:rPr>
          <w:rFonts w:cs="Arial"/>
          <w:szCs w:val="24"/>
        </w:rPr>
        <w:t xml:space="preserve"> </w:t>
      </w:r>
      <w:r w:rsidR="00A90370" w:rsidRPr="00A90370">
        <w:rPr>
          <w:rFonts w:cs="Arial"/>
          <w:szCs w:val="24"/>
        </w:rPr>
        <w:tab/>
        <w:t>Corporate Investment</w:t>
      </w:r>
      <w:r w:rsidR="00A90370" w:rsidRPr="00A90370">
        <w:rPr>
          <w:rFonts w:cs="Arial"/>
          <w:szCs w:val="24"/>
        </w:rPr>
        <w:tab/>
        <w:t>4</w:t>
      </w:r>
      <w:r w:rsidR="00A90370" w:rsidRPr="00A90370">
        <w:rPr>
          <w:rFonts w:cs="Arial"/>
          <w:szCs w:val="24"/>
        </w:rPr>
        <w:tab/>
        <w:t>20</w:t>
      </w:r>
    </w:p>
    <w:p w14:paraId="669FEDEF" w14:textId="77777777" w:rsidR="00A90370" w:rsidRPr="00A90370" w:rsidRDefault="00C21C6A" w:rsidP="00A90370">
      <w:pPr>
        <w:pStyle w:val="Curriculum2"/>
        <w:tabs>
          <w:tab w:val="left" w:pos="2835"/>
          <w:tab w:val="left" w:pos="8222"/>
          <w:tab w:val="left" w:pos="9214"/>
          <w:tab w:val="left" w:pos="9356"/>
        </w:tabs>
        <w:spacing w:line="240" w:lineRule="exact"/>
        <w:rPr>
          <w:rFonts w:cs="Arial"/>
          <w:szCs w:val="24"/>
        </w:rPr>
      </w:pPr>
      <w:r>
        <w:rPr>
          <w:rFonts w:cs="Arial"/>
          <w:szCs w:val="24"/>
        </w:rPr>
        <w:t>AG 433</w:t>
      </w:r>
      <w:r w:rsidR="00A90370" w:rsidRPr="00A90370">
        <w:rPr>
          <w:rFonts w:cs="Arial"/>
          <w:szCs w:val="24"/>
        </w:rPr>
        <w:tab/>
        <w:t>International Corporate Governance</w:t>
      </w:r>
      <w:r w:rsidR="00A90370" w:rsidRPr="00A90370">
        <w:rPr>
          <w:rFonts w:cs="Arial"/>
          <w:szCs w:val="24"/>
        </w:rPr>
        <w:tab/>
        <w:t>4</w:t>
      </w:r>
      <w:r w:rsidR="00A90370" w:rsidRPr="00A90370">
        <w:rPr>
          <w:rFonts w:cs="Arial"/>
          <w:szCs w:val="24"/>
        </w:rPr>
        <w:tab/>
        <w:t>20</w:t>
      </w:r>
    </w:p>
    <w:p w14:paraId="2077CC0F" w14:textId="77777777" w:rsidR="00A90370" w:rsidRPr="00A90370" w:rsidRDefault="00512FEA" w:rsidP="00A90370">
      <w:pPr>
        <w:pStyle w:val="Curriculum2"/>
        <w:tabs>
          <w:tab w:val="left" w:pos="2835"/>
          <w:tab w:val="left" w:pos="8222"/>
          <w:tab w:val="left" w:pos="9214"/>
          <w:tab w:val="left" w:pos="9356"/>
        </w:tabs>
        <w:spacing w:line="240" w:lineRule="exact"/>
        <w:rPr>
          <w:rFonts w:cs="Arial"/>
          <w:szCs w:val="24"/>
        </w:rPr>
      </w:pPr>
      <w:r>
        <w:rPr>
          <w:rFonts w:cs="Arial"/>
          <w:szCs w:val="24"/>
        </w:rPr>
        <w:t>AG 432</w:t>
      </w:r>
      <w:r w:rsidR="00A90370" w:rsidRPr="00A90370">
        <w:rPr>
          <w:rFonts w:cs="Arial"/>
          <w:szCs w:val="24"/>
        </w:rPr>
        <w:tab/>
        <w:t>Financial Quantitative Methods</w:t>
      </w:r>
      <w:r w:rsidR="00A90370" w:rsidRPr="00A90370">
        <w:rPr>
          <w:rFonts w:cs="Arial"/>
          <w:szCs w:val="24"/>
        </w:rPr>
        <w:tab/>
        <w:t>4</w:t>
      </w:r>
      <w:r w:rsidR="00A90370" w:rsidRPr="00A90370">
        <w:rPr>
          <w:rFonts w:cs="Arial"/>
          <w:szCs w:val="24"/>
        </w:rPr>
        <w:tab/>
        <w:t>20</w:t>
      </w:r>
    </w:p>
    <w:p w14:paraId="2EDC13F2" w14:textId="77777777" w:rsidR="00A90370" w:rsidRPr="00A90370" w:rsidRDefault="008072BD" w:rsidP="00A90370">
      <w:pPr>
        <w:pStyle w:val="Curriculum2"/>
        <w:tabs>
          <w:tab w:val="left" w:pos="2835"/>
          <w:tab w:val="left" w:pos="8222"/>
          <w:tab w:val="left" w:pos="9214"/>
        </w:tabs>
        <w:spacing w:line="240" w:lineRule="exact"/>
        <w:rPr>
          <w:rFonts w:cs="Arial"/>
          <w:szCs w:val="24"/>
        </w:rPr>
      </w:pPr>
      <w:r>
        <w:rPr>
          <w:rFonts w:cs="Arial"/>
          <w:szCs w:val="24"/>
        </w:rPr>
        <w:t>AG 426</w:t>
      </w:r>
      <w:r w:rsidR="00A90370" w:rsidRPr="00A90370">
        <w:rPr>
          <w:rFonts w:cs="Arial"/>
          <w:szCs w:val="24"/>
        </w:rPr>
        <w:t xml:space="preserve"> </w:t>
      </w:r>
      <w:r w:rsidR="00A90370" w:rsidRPr="00A90370">
        <w:rPr>
          <w:rFonts w:cs="Arial"/>
          <w:szCs w:val="24"/>
        </w:rPr>
        <w:tab/>
        <w:t>Advanced Derivatives</w:t>
      </w:r>
      <w:r w:rsidR="00A90370" w:rsidRPr="00A90370">
        <w:rPr>
          <w:rFonts w:cs="Arial"/>
          <w:szCs w:val="24"/>
        </w:rPr>
        <w:tab/>
        <w:t>4</w:t>
      </w:r>
      <w:r w:rsidR="00A90370" w:rsidRPr="00A90370">
        <w:rPr>
          <w:rFonts w:cs="Arial"/>
          <w:szCs w:val="24"/>
        </w:rPr>
        <w:tab/>
        <w:t>20</w:t>
      </w:r>
    </w:p>
    <w:p w14:paraId="4BF6031B" w14:textId="77777777" w:rsidR="00A90370" w:rsidRPr="00A90370" w:rsidRDefault="00330ACD" w:rsidP="00A90370">
      <w:pPr>
        <w:pStyle w:val="Curriculum2"/>
        <w:tabs>
          <w:tab w:val="left" w:pos="2835"/>
          <w:tab w:val="left" w:pos="8222"/>
          <w:tab w:val="left" w:pos="9214"/>
        </w:tabs>
        <w:spacing w:line="240" w:lineRule="exact"/>
        <w:rPr>
          <w:rFonts w:cs="Arial"/>
          <w:szCs w:val="24"/>
        </w:rPr>
      </w:pPr>
      <w:r>
        <w:rPr>
          <w:rFonts w:cs="Arial"/>
          <w:szCs w:val="24"/>
        </w:rPr>
        <w:t>AG 427</w:t>
      </w:r>
      <w:r w:rsidR="00A90370" w:rsidRPr="00A90370">
        <w:rPr>
          <w:rFonts w:cs="Arial"/>
          <w:szCs w:val="24"/>
        </w:rPr>
        <w:t xml:space="preserve"> </w:t>
      </w:r>
      <w:r w:rsidR="00A90370" w:rsidRPr="00A90370">
        <w:rPr>
          <w:rFonts w:cs="Arial"/>
          <w:szCs w:val="24"/>
        </w:rPr>
        <w:tab/>
        <w:t>Advanced Portfolio Analysis</w:t>
      </w:r>
      <w:r w:rsidR="00A90370" w:rsidRPr="00A90370">
        <w:rPr>
          <w:rFonts w:cs="Arial"/>
          <w:szCs w:val="24"/>
        </w:rPr>
        <w:tab/>
        <w:t>4</w:t>
      </w:r>
      <w:r w:rsidR="00A90370" w:rsidRPr="00A90370">
        <w:rPr>
          <w:rFonts w:cs="Arial"/>
          <w:szCs w:val="24"/>
        </w:rPr>
        <w:tab/>
        <w:t>20</w:t>
      </w:r>
    </w:p>
    <w:p w14:paraId="37E1F4A2" w14:textId="77777777" w:rsidR="00A90370" w:rsidRPr="00A90370" w:rsidRDefault="00061008" w:rsidP="00A90370">
      <w:pPr>
        <w:pStyle w:val="Curriculum2"/>
        <w:tabs>
          <w:tab w:val="left" w:pos="2835"/>
          <w:tab w:val="left" w:pos="8222"/>
          <w:tab w:val="left" w:pos="9214"/>
        </w:tabs>
        <w:spacing w:line="240" w:lineRule="exact"/>
        <w:rPr>
          <w:rFonts w:cs="Arial"/>
          <w:szCs w:val="24"/>
        </w:rPr>
      </w:pPr>
      <w:r>
        <w:rPr>
          <w:rFonts w:cs="Arial"/>
          <w:szCs w:val="24"/>
        </w:rPr>
        <w:t>AG 429</w:t>
      </w:r>
      <w:r w:rsidR="00A90370" w:rsidRPr="00A90370">
        <w:rPr>
          <w:rFonts w:cs="Arial"/>
          <w:szCs w:val="24"/>
        </w:rPr>
        <w:t xml:space="preserve"> </w:t>
      </w:r>
      <w:r w:rsidR="00A90370" w:rsidRPr="00A90370">
        <w:rPr>
          <w:rFonts w:cs="Arial"/>
          <w:szCs w:val="24"/>
        </w:rPr>
        <w:tab/>
        <w:t>Behavioural Finance</w:t>
      </w:r>
      <w:r w:rsidR="00A90370" w:rsidRPr="00A90370">
        <w:rPr>
          <w:rFonts w:cs="Arial"/>
          <w:szCs w:val="24"/>
        </w:rPr>
        <w:tab/>
        <w:t>4</w:t>
      </w:r>
      <w:r w:rsidR="00A90370" w:rsidRPr="00A90370">
        <w:rPr>
          <w:rFonts w:cs="Arial"/>
          <w:szCs w:val="24"/>
        </w:rPr>
        <w:tab/>
        <w:t>20</w:t>
      </w:r>
    </w:p>
    <w:p w14:paraId="7272ABD0" w14:textId="77777777" w:rsidR="00A90370" w:rsidRPr="00A90370" w:rsidRDefault="00D05931" w:rsidP="00A90370">
      <w:pPr>
        <w:pStyle w:val="Curriculum2"/>
        <w:tabs>
          <w:tab w:val="left" w:pos="2835"/>
          <w:tab w:val="left" w:pos="8222"/>
          <w:tab w:val="left" w:pos="9214"/>
        </w:tabs>
        <w:spacing w:line="240" w:lineRule="exact"/>
        <w:rPr>
          <w:rFonts w:cs="Arial"/>
          <w:szCs w:val="24"/>
        </w:rPr>
      </w:pPr>
      <w:r>
        <w:rPr>
          <w:rFonts w:cs="Arial"/>
          <w:szCs w:val="24"/>
        </w:rPr>
        <w:t>AG 434</w:t>
      </w:r>
      <w:r w:rsidR="00A90370" w:rsidRPr="00A90370">
        <w:rPr>
          <w:rFonts w:cs="Arial"/>
          <w:szCs w:val="24"/>
        </w:rPr>
        <w:t xml:space="preserve"> </w:t>
      </w:r>
      <w:r w:rsidR="00A90370" w:rsidRPr="00A90370">
        <w:rPr>
          <w:rFonts w:cs="Arial"/>
          <w:szCs w:val="24"/>
        </w:rPr>
        <w:tab/>
        <w:t>International Financial Management</w:t>
      </w:r>
      <w:r w:rsidR="00A90370" w:rsidRPr="00A90370">
        <w:rPr>
          <w:rFonts w:cs="Arial"/>
          <w:szCs w:val="24"/>
        </w:rPr>
        <w:tab/>
        <w:t>4</w:t>
      </w:r>
      <w:r w:rsidR="00A90370" w:rsidRPr="00A90370">
        <w:rPr>
          <w:rFonts w:cs="Arial"/>
          <w:szCs w:val="24"/>
        </w:rPr>
        <w:tab/>
        <w:t>20</w:t>
      </w:r>
    </w:p>
    <w:p w14:paraId="343636E9" w14:textId="77777777" w:rsidR="00A90370" w:rsidRPr="00A90370" w:rsidRDefault="00A90370" w:rsidP="00A90370">
      <w:pPr>
        <w:pStyle w:val="Curriculum2"/>
        <w:spacing w:line="240" w:lineRule="exact"/>
        <w:rPr>
          <w:rFonts w:cs="Arial"/>
          <w:szCs w:val="24"/>
        </w:rPr>
      </w:pPr>
    </w:p>
    <w:p w14:paraId="1EE5554C" w14:textId="77777777" w:rsidR="00A90370" w:rsidRPr="00A90370" w:rsidRDefault="00A90370" w:rsidP="00A90370">
      <w:pPr>
        <w:pStyle w:val="Curriculum2"/>
        <w:spacing w:line="240" w:lineRule="exact"/>
        <w:rPr>
          <w:rFonts w:cs="Arial"/>
          <w:szCs w:val="24"/>
        </w:rPr>
      </w:pPr>
      <w:r w:rsidRPr="00A90370">
        <w:rPr>
          <w:rFonts w:cs="Arial"/>
          <w:szCs w:val="24"/>
        </w:rPr>
        <w:t>**Not all of these classes will be available every year</w:t>
      </w:r>
    </w:p>
    <w:p w14:paraId="5F06177A" w14:textId="77777777" w:rsidR="00A038C2" w:rsidRPr="00E4791E" w:rsidRDefault="00A038C2" w:rsidP="005D2982">
      <w:pPr>
        <w:pStyle w:val="Calendar2"/>
        <w:ind w:left="0"/>
      </w:pPr>
    </w:p>
    <w:p w14:paraId="07BF9F7B" w14:textId="77777777" w:rsidR="00A038C2" w:rsidRPr="00E4791E" w:rsidRDefault="00A038C2" w:rsidP="00A038C2">
      <w:pPr>
        <w:pStyle w:val="CalendarHeader2"/>
      </w:pPr>
      <w:r w:rsidRPr="00E4791E">
        <w:t xml:space="preserve">Progress </w:t>
      </w:r>
    </w:p>
    <w:p w14:paraId="5D55E455" w14:textId="77777777" w:rsidR="00A038C2" w:rsidRPr="00177F80" w:rsidRDefault="00A038C2" w:rsidP="00A038C2">
      <w:pPr>
        <w:pStyle w:val="Calendar1"/>
        <w:rPr>
          <w:i/>
        </w:rPr>
      </w:pPr>
      <w:r>
        <w:t>11.15.107</w:t>
      </w:r>
      <w:r w:rsidRPr="00E4791E">
        <w:tab/>
        <w:t>In order to progress to the second year of the</w:t>
      </w:r>
      <w:r w:rsidR="00177F80">
        <w:t xml:space="preserve"> Honours</w:t>
      </w:r>
      <w:r w:rsidRPr="00E4791E">
        <w:t xml:space="preserve"> course, a student must have accumulated at least 100 credits from the course curriculum</w:t>
      </w:r>
      <w:r>
        <w:t xml:space="preserve"> </w:t>
      </w:r>
      <w:r w:rsidR="00331ABA">
        <w:t xml:space="preserve">including those for the classes </w:t>
      </w:r>
      <w:r w:rsidR="00331ABA">
        <w:rPr>
          <w:i/>
        </w:rPr>
        <w:t>MM 101 Introduction to Calculus, MM</w:t>
      </w:r>
      <w:r w:rsidR="005E4113">
        <w:rPr>
          <w:i/>
        </w:rPr>
        <w:t xml:space="preserve"> </w:t>
      </w:r>
      <w:r w:rsidR="00331ABA">
        <w:rPr>
          <w:i/>
        </w:rPr>
        <w:t>102 Applications of Calculus</w:t>
      </w:r>
      <w:r w:rsidRPr="006F3D16">
        <w:rPr>
          <w:i/>
        </w:rPr>
        <w:t xml:space="preserve"> </w:t>
      </w:r>
      <w:r>
        <w:t xml:space="preserve">and </w:t>
      </w:r>
      <w:r w:rsidR="00BF03BB" w:rsidRPr="00177F80">
        <w:rPr>
          <w:i/>
        </w:rPr>
        <w:t>AG 151</w:t>
      </w:r>
      <w:r w:rsidRPr="00177F80">
        <w:rPr>
          <w:i/>
        </w:rPr>
        <w:t xml:space="preserve"> Introduction to Finance and Accounting. </w:t>
      </w:r>
    </w:p>
    <w:p w14:paraId="432588FD" w14:textId="77777777" w:rsidR="00177F80" w:rsidRDefault="00DD4D49" w:rsidP="00A038C2">
      <w:pPr>
        <w:pStyle w:val="Calendar1"/>
        <w:rPr>
          <w:i/>
        </w:rPr>
      </w:pPr>
      <w:r>
        <w:t>11.15.108</w:t>
      </w:r>
      <w:r w:rsidR="00177F80">
        <w:tab/>
        <w:t xml:space="preserve">In order to progress to the second year of the Bachelors course, a student must have accumulated at least 100 credits from the course curriculum including those for the class </w:t>
      </w:r>
      <w:r w:rsidR="00177F80" w:rsidRPr="00177F80">
        <w:rPr>
          <w:i/>
        </w:rPr>
        <w:t>AG 151 Introduction to Finance and Accounting.</w:t>
      </w:r>
    </w:p>
    <w:p w14:paraId="12053245" w14:textId="77777777" w:rsidR="00177F80" w:rsidRPr="00A8110D" w:rsidRDefault="00DD4D49" w:rsidP="00A038C2">
      <w:pPr>
        <w:pStyle w:val="Calendar1"/>
        <w:rPr>
          <w:i/>
        </w:rPr>
      </w:pPr>
      <w:r>
        <w:t>11.15.109</w:t>
      </w:r>
      <w:r w:rsidR="00177F80">
        <w:tab/>
        <w:t xml:space="preserve">In order to progress to the third year </w:t>
      </w:r>
      <w:r w:rsidR="00A8110D">
        <w:t>of the Honours course, a student must have accumulated at least 220 credits from the course curriculum including those for the classes</w:t>
      </w:r>
      <w:r w:rsidR="00A8110D" w:rsidRPr="00A8110D">
        <w:rPr>
          <w:i/>
        </w:rPr>
        <w:t xml:space="preserve"> MM 201 Linear Algebra and Differential Equations</w:t>
      </w:r>
      <w:r w:rsidR="00A8110D">
        <w:t xml:space="preserve">, </w:t>
      </w:r>
      <w:r w:rsidR="00A8110D" w:rsidRPr="00A8110D">
        <w:rPr>
          <w:i/>
        </w:rPr>
        <w:t>MM 204 Probability and Statistical Inference</w:t>
      </w:r>
      <w:r w:rsidR="00A8110D">
        <w:t xml:space="preserve">, </w:t>
      </w:r>
      <w:r w:rsidR="00A3756C">
        <w:rPr>
          <w:i/>
        </w:rPr>
        <w:t>AG 215</w:t>
      </w:r>
      <w:r w:rsidR="00A8110D" w:rsidRPr="00A8110D">
        <w:rPr>
          <w:i/>
        </w:rPr>
        <w:t xml:space="preserve"> Business Finance</w:t>
      </w:r>
      <w:r w:rsidR="00A8110D">
        <w:t xml:space="preserve"> and </w:t>
      </w:r>
      <w:r w:rsidR="00A3756C">
        <w:rPr>
          <w:i/>
        </w:rPr>
        <w:t>AG 217</w:t>
      </w:r>
      <w:r w:rsidR="00A8110D" w:rsidRPr="00A8110D">
        <w:rPr>
          <w:i/>
        </w:rPr>
        <w:t xml:space="preserve"> Portfolio </w:t>
      </w:r>
      <w:r w:rsidR="00A3756C">
        <w:rPr>
          <w:i/>
        </w:rPr>
        <w:t>Management and Security Analysis</w:t>
      </w:r>
      <w:r w:rsidR="00A8110D" w:rsidRPr="00A8110D">
        <w:rPr>
          <w:i/>
        </w:rPr>
        <w:t>.</w:t>
      </w:r>
    </w:p>
    <w:p w14:paraId="6C664B2B" w14:textId="77777777" w:rsidR="00156337" w:rsidRDefault="00DD4D49" w:rsidP="00A038C2">
      <w:pPr>
        <w:pStyle w:val="Calendar1"/>
      </w:pPr>
      <w:r>
        <w:t>11.15.110</w:t>
      </w:r>
      <w:r w:rsidR="00A038C2" w:rsidRPr="00E4791E">
        <w:tab/>
        <w:t>In order to progress to the third year of the</w:t>
      </w:r>
      <w:r w:rsidR="00F3628C">
        <w:t xml:space="preserve"> Bachelors</w:t>
      </w:r>
      <w:r w:rsidR="00A038C2" w:rsidRPr="00E4791E">
        <w:t xml:space="preserve"> course, a student must have accumulated at least 220 credits from the course curriculum </w:t>
      </w:r>
      <w:r w:rsidR="00A038C2">
        <w:t xml:space="preserve">including those for the classes </w:t>
      </w:r>
      <w:r w:rsidR="006C010C">
        <w:rPr>
          <w:i/>
        </w:rPr>
        <w:t>AG 215</w:t>
      </w:r>
      <w:r w:rsidR="00156337">
        <w:rPr>
          <w:i/>
        </w:rPr>
        <w:t xml:space="preserve"> </w:t>
      </w:r>
      <w:r w:rsidR="00A038C2">
        <w:rPr>
          <w:i/>
        </w:rPr>
        <w:t>Business Finance</w:t>
      </w:r>
      <w:r w:rsidR="00A038C2" w:rsidRPr="006F3D16">
        <w:rPr>
          <w:i/>
        </w:rPr>
        <w:t xml:space="preserve"> </w:t>
      </w:r>
      <w:r w:rsidR="00A038C2">
        <w:t xml:space="preserve">and </w:t>
      </w:r>
      <w:r w:rsidR="00A038C2" w:rsidRPr="006F3D16">
        <w:rPr>
          <w:i/>
        </w:rPr>
        <w:t xml:space="preserve">AG </w:t>
      </w:r>
      <w:r w:rsidR="00156337">
        <w:rPr>
          <w:i/>
        </w:rPr>
        <w:t>217</w:t>
      </w:r>
      <w:r w:rsidR="00A038C2">
        <w:rPr>
          <w:i/>
        </w:rPr>
        <w:t xml:space="preserve"> </w:t>
      </w:r>
      <w:r w:rsidR="00156337" w:rsidRPr="00A8110D">
        <w:rPr>
          <w:i/>
        </w:rPr>
        <w:t xml:space="preserve">Portfolio </w:t>
      </w:r>
      <w:r w:rsidR="00156337">
        <w:rPr>
          <w:i/>
        </w:rPr>
        <w:t>Management and Security Analysis</w:t>
      </w:r>
      <w:r w:rsidR="00156337">
        <w:t>.</w:t>
      </w:r>
    </w:p>
    <w:p w14:paraId="2B5EA31D" w14:textId="77777777" w:rsidR="00A038C2" w:rsidRPr="00E4791E" w:rsidRDefault="00DD4D49" w:rsidP="00A038C2">
      <w:pPr>
        <w:pStyle w:val="Calendar1"/>
      </w:pPr>
      <w:r>
        <w:t>11.15.111</w:t>
      </w:r>
      <w:r w:rsidR="00A038C2" w:rsidRPr="00E4791E">
        <w:tab/>
        <w:t xml:space="preserve">In order to progress to the fourth year of the course, a student must have accumulated at least 360 credits from the course curriculum including </w:t>
      </w:r>
      <w:r w:rsidR="00A038C2">
        <w:t xml:space="preserve">those for the classes </w:t>
      </w:r>
      <w:r w:rsidR="003624D8">
        <w:rPr>
          <w:i/>
        </w:rPr>
        <w:t>AG 306</w:t>
      </w:r>
      <w:r w:rsidR="00A038C2">
        <w:rPr>
          <w:i/>
        </w:rPr>
        <w:t xml:space="preserve"> Security Analysis</w:t>
      </w:r>
      <w:r w:rsidR="00A038C2" w:rsidRPr="006F3D16">
        <w:rPr>
          <w:i/>
        </w:rPr>
        <w:t xml:space="preserve"> </w:t>
      </w:r>
      <w:r w:rsidR="00A038C2">
        <w:t xml:space="preserve">and </w:t>
      </w:r>
      <w:r w:rsidR="003624D8">
        <w:rPr>
          <w:i/>
        </w:rPr>
        <w:t>AG 307</w:t>
      </w:r>
      <w:r w:rsidR="00A038C2">
        <w:rPr>
          <w:i/>
        </w:rPr>
        <w:t xml:space="preserve"> Treasury Management and International Finance</w:t>
      </w:r>
      <w:r w:rsidR="00A038C2" w:rsidRPr="00E4791E">
        <w:t>.</w:t>
      </w:r>
    </w:p>
    <w:p w14:paraId="68A457FD" w14:textId="77777777" w:rsidR="00A038C2" w:rsidRPr="00E4791E" w:rsidRDefault="00A038C2" w:rsidP="00A038C2">
      <w:pPr>
        <w:pStyle w:val="Calendar2"/>
      </w:pPr>
    </w:p>
    <w:p w14:paraId="03D0778E" w14:textId="77777777" w:rsidR="00A038C2" w:rsidRPr="00E4791E" w:rsidRDefault="00A038C2" w:rsidP="00A038C2">
      <w:pPr>
        <w:pStyle w:val="CalendarHeader2"/>
      </w:pPr>
      <w:r w:rsidRPr="00E4791E">
        <w:t>Final Assessment</w:t>
      </w:r>
      <w:r>
        <w:t xml:space="preserve"> and Classification</w:t>
      </w:r>
    </w:p>
    <w:p w14:paraId="6F87329D" w14:textId="77777777" w:rsidR="00A038C2" w:rsidRDefault="00DD4D49" w:rsidP="00A038C2">
      <w:pPr>
        <w:pStyle w:val="Calendar1"/>
      </w:pPr>
      <w:r>
        <w:t>11.15.112</w:t>
      </w:r>
      <w:r w:rsidR="00A038C2" w:rsidRPr="00E4791E">
        <w:tab/>
        <w:t xml:space="preserve">On successful completion of the fourth year, a candidate will be awarded 120 Level 4 credits under the class code </w:t>
      </w:r>
      <w:r w:rsidR="00A038C2" w:rsidRPr="00157CB2">
        <w:rPr>
          <w:i/>
        </w:rPr>
        <w:t>MM 470</w:t>
      </w:r>
      <w:r w:rsidR="00A038C2">
        <w:rPr>
          <w:i/>
        </w:rPr>
        <w:t>.</w:t>
      </w:r>
    </w:p>
    <w:p w14:paraId="30AD9B6F" w14:textId="77777777" w:rsidR="00A038C2" w:rsidRPr="00E4791E" w:rsidRDefault="00DD4D49" w:rsidP="00EF193D">
      <w:pPr>
        <w:pStyle w:val="Calendar1"/>
      </w:pPr>
      <w:r>
        <w:t>11.15.113</w:t>
      </w:r>
      <w:r w:rsidR="00A038C2" w:rsidRPr="00E4791E">
        <w:tab/>
        <w:t xml:space="preserve">The final classification for the degree of </w:t>
      </w:r>
      <w:r w:rsidR="00A038C2" w:rsidRPr="00157CB2">
        <w:t xml:space="preserve">BSc with Honours in Mathematics, Statistics and Finance </w:t>
      </w:r>
      <w:r w:rsidR="00A038C2" w:rsidRPr="00E4791E">
        <w:t xml:space="preserve">will </w:t>
      </w:r>
      <w:r w:rsidR="00A038C2">
        <w:t xml:space="preserve">normally </w:t>
      </w:r>
      <w:r w:rsidR="00EF193D">
        <w:t xml:space="preserve">be based on </w:t>
      </w:r>
      <w:r w:rsidR="00A038C2" w:rsidRPr="00E4791E">
        <w:t xml:space="preserve">the first assessed attempt at compulsory and specified optional classes </w:t>
      </w:r>
      <w:r w:rsidR="00A038C2">
        <w:t xml:space="preserve">at Levels 3 and 4 </w:t>
      </w:r>
      <w:r w:rsidR="00A038C2" w:rsidRPr="00E4791E">
        <w:t>take</w:t>
      </w:r>
      <w:r w:rsidR="00EF193D">
        <w:t>n in the third and fourth years</w:t>
      </w:r>
      <w:r w:rsidR="00A038C2" w:rsidRPr="00E4791E">
        <w:t>.</w:t>
      </w:r>
    </w:p>
    <w:p w14:paraId="0F30C878" w14:textId="77777777" w:rsidR="00A038C2" w:rsidRPr="00E4791E" w:rsidRDefault="00A038C2" w:rsidP="00A038C2">
      <w:pPr>
        <w:pStyle w:val="Calendar2"/>
      </w:pPr>
    </w:p>
    <w:p w14:paraId="5D876095" w14:textId="77777777" w:rsidR="00A038C2" w:rsidRPr="00E4791E" w:rsidRDefault="00A038C2" w:rsidP="00A038C2">
      <w:pPr>
        <w:pStyle w:val="CalendarHeader2"/>
      </w:pPr>
      <w:r w:rsidRPr="00E4791E">
        <w:t xml:space="preserve">Award </w:t>
      </w:r>
    </w:p>
    <w:p w14:paraId="2D912ECA" w14:textId="77777777" w:rsidR="00A038C2" w:rsidRPr="00E4791E" w:rsidRDefault="00DD4D49" w:rsidP="00A038C2">
      <w:pPr>
        <w:pStyle w:val="Calendar1"/>
      </w:pPr>
      <w:r>
        <w:t>11.15.114</w:t>
      </w:r>
      <w:r w:rsidR="00A038C2" w:rsidRPr="00E4791E">
        <w:rPr>
          <w:b/>
        </w:rPr>
        <w:tab/>
        <w:t>BSc with Honours</w:t>
      </w:r>
      <w:r w:rsidR="00A038C2" w:rsidRPr="00E4791E">
        <w:t>:  In order to qualify for the award of the degree of</w:t>
      </w:r>
      <w:r w:rsidR="00A038C2" w:rsidRPr="00E4791E">
        <w:rPr>
          <w:i/>
        </w:rPr>
        <w:t xml:space="preserve"> </w:t>
      </w:r>
      <w:r w:rsidR="00A038C2" w:rsidRPr="003C0629">
        <w:t>BSc with Honours in Mathematics, Statistics and Finance,</w:t>
      </w:r>
      <w:r w:rsidR="00A038C2" w:rsidRPr="00E4791E">
        <w:t xml:space="preserve"> a candidate must have accumulated no fewer than 480 credits from the course curriculum.  </w:t>
      </w:r>
      <w:r w:rsidR="00A038C2">
        <w:t>Notwithstanding Regulation 11.1.10, t</w:t>
      </w:r>
      <w:r w:rsidR="00A038C2" w:rsidRPr="00E4791E">
        <w:t xml:space="preserve">hese must include no fewer than </w:t>
      </w:r>
      <w:r w:rsidR="00A038C2" w:rsidRPr="00DE321C">
        <w:t>120 credits at Level 4 or above.</w:t>
      </w:r>
    </w:p>
    <w:p w14:paraId="35BCBC1F" w14:textId="77777777" w:rsidR="00A038C2" w:rsidRDefault="00DD4D49" w:rsidP="00A038C2">
      <w:pPr>
        <w:pStyle w:val="Calendar1"/>
      </w:pPr>
      <w:r>
        <w:t>11.15.115</w:t>
      </w:r>
      <w:r w:rsidR="00A038C2" w:rsidRPr="00E4791E">
        <w:tab/>
      </w:r>
      <w:r w:rsidR="00A038C2" w:rsidRPr="00E4791E">
        <w:rPr>
          <w:b/>
          <w:bCs/>
        </w:rPr>
        <w:t xml:space="preserve">BSc: </w:t>
      </w:r>
      <w:r w:rsidR="00A038C2" w:rsidRPr="00E4791E">
        <w:t xml:space="preserve">In order to qualify for the award of the degree of </w:t>
      </w:r>
      <w:r w:rsidR="00A038C2" w:rsidRPr="003C0629">
        <w:t>BSc i</w:t>
      </w:r>
      <w:r w:rsidR="00D63930">
        <w:t>n Mathematics, Statistics and Fi</w:t>
      </w:r>
      <w:r w:rsidR="00A038C2" w:rsidRPr="003C0629">
        <w:t>nance,</w:t>
      </w:r>
      <w:r w:rsidR="00A038C2" w:rsidRPr="00E4791E">
        <w:t xml:space="preserve"> a candidate must have accumulated no fewer than 360 credits from the course curriculum</w:t>
      </w:r>
      <w:r w:rsidR="00A038C2">
        <w:t xml:space="preserve"> including</w:t>
      </w:r>
      <w:r w:rsidR="00A038C2" w:rsidRPr="0096115F">
        <w:t xml:space="preserve"> </w:t>
      </w:r>
      <w:r w:rsidR="00A038C2">
        <w:t xml:space="preserve">those for the classes </w:t>
      </w:r>
      <w:r w:rsidR="00A038C2" w:rsidRPr="006F3D16">
        <w:rPr>
          <w:i/>
        </w:rPr>
        <w:t xml:space="preserve">AG </w:t>
      </w:r>
      <w:r w:rsidR="00BF03BB">
        <w:rPr>
          <w:i/>
        </w:rPr>
        <w:t>151</w:t>
      </w:r>
      <w:r w:rsidR="00A038C2">
        <w:rPr>
          <w:i/>
        </w:rPr>
        <w:t xml:space="preserve"> Introduction to Finance and Accounting, AG 2</w:t>
      </w:r>
      <w:r w:rsidR="00156337">
        <w:rPr>
          <w:i/>
        </w:rPr>
        <w:t>15</w:t>
      </w:r>
      <w:r w:rsidR="00375150">
        <w:rPr>
          <w:i/>
        </w:rPr>
        <w:t xml:space="preserve"> Business F</w:t>
      </w:r>
      <w:r w:rsidR="00156337">
        <w:rPr>
          <w:i/>
        </w:rPr>
        <w:t>inance, AG 217</w:t>
      </w:r>
      <w:r w:rsidR="00375150">
        <w:rPr>
          <w:i/>
        </w:rPr>
        <w:t xml:space="preserve"> Portfolio </w:t>
      </w:r>
      <w:r w:rsidR="00156337">
        <w:rPr>
          <w:i/>
        </w:rPr>
        <w:t xml:space="preserve">Management and Security </w:t>
      </w:r>
      <w:r w:rsidR="00375150">
        <w:rPr>
          <w:i/>
        </w:rPr>
        <w:t>Analysis, AG 306</w:t>
      </w:r>
      <w:r w:rsidR="00A038C2">
        <w:rPr>
          <w:i/>
        </w:rPr>
        <w:t xml:space="preserve"> Security Analysis</w:t>
      </w:r>
      <w:r w:rsidR="00A038C2">
        <w:t xml:space="preserve"> and </w:t>
      </w:r>
      <w:r w:rsidR="00375150">
        <w:rPr>
          <w:i/>
        </w:rPr>
        <w:t>AG 307</w:t>
      </w:r>
      <w:r w:rsidR="00A038C2">
        <w:rPr>
          <w:i/>
        </w:rPr>
        <w:t xml:space="preserve"> Treasury Management and International Finance</w:t>
      </w:r>
      <w:r w:rsidR="00A038C2">
        <w:t>.</w:t>
      </w:r>
    </w:p>
    <w:p w14:paraId="2489C8B4" w14:textId="77777777" w:rsidR="00A038C2" w:rsidRDefault="00DD4D49" w:rsidP="00A038C2">
      <w:pPr>
        <w:pStyle w:val="Calendar1"/>
      </w:pPr>
      <w:r>
        <w:t>11.15.116</w:t>
      </w:r>
      <w:r w:rsidR="00A038C2" w:rsidRPr="00E4791E">
        <w:tab/>
      </w:r>
      <w:r w:rsidR="00A038C2" w:rsidRPr="00E4791E">
        <w:rPr>
          <w:b/>
        </w:rPr>
        <w:t>Diploma of Higher Education:</w:t>
      </w:r>
      <w:r w:rsidR="00A038C2" w:rsidRPr="00E4791E">
        <w:t xml:space="preserve"> In order to qualify for the award of a Diploma of Higher Education </w:t>
      </w:r>
      <w:r w:rsidR="00A038C2" w:rsidRPr="003C0629">
        <w:t>in Mathematical</w:t>
      </w:r>
      <w:r w:rsidR="00A038C2" w:rsidRPr="00E4791E">
        <w:rPr>
          <w:i/>
        </w:rPr>
        <w:t xml:space="preserve"> </w:t>
      </w:r>
      <w:r w:rsidR="00A038C2" w:rsidRPr="003C0629">
        <w:t>Studies,</w:t>
      </w:r>
      <w:r w:rsidR="00A038C2" w:rsidRPr="00E4791E">
        <w:t xml:space="preserve"> a candidate must have accumulated no fewer than 240 credits from the course curriculum.  </w:t>
      </w:r>
    </w:p>
    <w:p w14:paraId="54E57A41" w14:textId="77777777" w:rsidR="00A038C2" w:rsidRDefault="00DD4D49" w:rsidP="00A038C2">
      <w:pPr>
        <w:pStyle w:val="Calendar1"/>
      </w:pPr>
      <w:r>
        <w:t>11.15.117</w:t>
      </w:r>
      <w:r w:rsidR="00A038C2" w:rsidRPr="00E4791E">
        <w:tab/>
      </w:r>
      <w:r w:rsidR="00A038C2" w:rsidRPr="00E4791E">
        <w:rPr>
          <w:b/>
        </w:rPr>
        <w:t xml:space="preserve">Certificate of Higher Education: </w:t>
      </w:r>
      <w:r w:rsidR="00A038C2" w:rsidRPr="00E4791E">
        <w:t xml:space="preserve">In order to qualify for the award of a Certificate of Higher Education in </w:t>
      </w:r>
      <w:r w:rsidR="00A038C2" w:rsidRPr="003C0629">
        <w:t>Mathematical Studies,</w:t>
      </w:r>
      <w:r w:rsidR="00A038C2" w:rsidRPr="00E4791E">
        <w:rPr>
          <w:i/>
        </w:rPr>
        <w:t xml:space="preserve"> </w:t>
      </w:r>
      <w:r w:rsidR="00A038C2" w:rsidRPr="00E4791E">
        <w:t xml:space="preserve">a candidate must have accumulated no fewer than 120 credits from the course curriculum. </w:t>
      </w:r>
    </w:p>
    <w:p w14:paraId="028FF9CA" w14:textId="77777777" w:rsidR="00A038C2" w:rsidRDefault="00DD4D49" w:rsidP="00A038C2">
      <w:pPr>
        <w:pStyle w:val="Calendar1"/>
      </w:pPr>
      <w:r>
        <w:t>11.15.118</w:t>
      </w:r>
    </w:p>
    <w:p w14:paraId="686E7C9E" w14:textId="77777777" w:rsidR="00A038C2" w:rsidRDefault="00A038C2" w:rsidP="005A6B76">
      <w:pPr>
        <w:pStyle w:val="Calendar1"/>
      </w:pPr>
      <w:r>
        <w:t>to 11.15.120</w:t>
      </w:r>
      <w:r>
        <w:tab/>
        <w:t>(Numbers not used)</w:t>
      </w:r>
    </w:p>
    <w:p w14:paraId="71AFA91E" w14:textId="77777777" w:rsidR="00503F1C" w:rsidRDefault="00503F1C" w:rsidP="005A6B76">
      <w:pPr>
        <w:pStyle w:val="Calendar1"/>
      </w:pPr>
    </w:p>
    <w:p w14:paraId="7AF7CE12" w14:textId="77777777" w:rsidR="00503F1C" w:rsidRDefault="00503F1C" w:rsidP="005A6B76">
      <w:pPr>
        <w:pStyle w:val="Calendar1"/>
      </w:pPr>
    </w:p>
    <w:p w14:paraId="2C9A8A88" w14:textId="77777777" w:rsidR="004A5A29" w:rsidRDefault="004A5A29" w:rsidP="007D6AEF">
      <w:pPr>
        <w:pStyle w:val="Heading1"/>
        <w:kinsoku w:val="0"/>
        <w:overflowPunct w:val="0"/>
        <w:rPr>
          <w:rFonts w:ascii="Arial" w:eastAsiaTheme="minorEastAsia" w:hAnsi="Arial" w:cs="Arial"/>
          <w:spacing w:val="-1"/>
        </w:rPr>
      </w:pPr>
      <w:bookmarkStart w:id="133" w:name="bookmark35"/>
      <w:bookmarkEnd w:id="133"/>
    </w:p>
    <w:p w14:paraId="0FA97138" w14:textId="77777777" w:rsidR="007D6AEF" w:rsidRPr="007D6AEF" w:rsidRDefault="007D6AEF" w:rsidP="007D6AEF">
      <w:pPr>
        <w:pStyle w:val="Heading1"/>
        <w:kinsoku w:val="0"/>
        <w:overflowPunct w:val="0"/>
        <w:rPr>
          <w:rFonts w:ascii="Arial" w:eastAsiaTheme="minorEastAsia" w:hAnsi="Arial" w:cs="Arial"/>
          <w:spacing w:val="-1"/>
        </w:rPr>
      </w:pPr>
      <w:r>
        <w:rPr>
          <w:rFonts w:ascii="Arial" w:eastAsiaTheme="minorEastAsia" w:hAnsi="Arial" w:cs="Arial"/>
          <w:spacing w:val="-1"/>
        </w:rPr>
        <w:t xml:space="preserve"> </w:t>
      </w:r>
      <w:bookmarkStart w:id="134" w:name="Maths_Statistics_and_Business_Analysis"/>
      <w:r w:rsidRPr="007D6AEF">
        <w:rPr>
          <w:rFonts w:ascii="Arial" w:eastAsiaTheme="minorEastAsia" w:hAnsi="Arial" w:cs="Arial"/>
          <w:spacing w:val="-1"/>
        </w:rPr>
        <w:t>Mathematics,</w:t>
      </w:r>
      <w:r w:rsidRPr="007D6AEF">
        <w:rPr>
          <w:rFonts w:ascii="Arial" w:eastAsiaTheme="minorEastAsia" w:hAnsi="Arial" w:cs="Arial"/>
        </w:rPr>
        <w:t xml:space="preserve"> </w:t>
      </w:r>
      <w:r w:rsidRPr="007D6AEF">
        <w:rPr>
          <w:rFonts w:ascii="Arial" w:eastAsiaTheme="minorEastAsia" w:hAnsi="Arial" w:cs="Arial"/>
          <w:spacing w:val="-1"/>
        </w:rPr>
        <w:t>Statistics</w:t>
      </w:r>
      <w:r w:rsidRPr="007D6AEF">
        <w:rPr>
          <w:rFonts w:ascii="Arial" w:eastAsiaTheme="minorEastAsia" w:hAnsi="Arial" w:cs="Arial"/>
          <w:spacing w:val="1"/>
        </w:rPr>
        <w:t xml:space="preserve"> </w:t>
      </w:r>
      <w:r w:rsidRPr="007D6AEF">
        <w:rPr>
          <w:rFonts w:ascii="Arial" w:eastAsiaTheme="minorEastAsia" w:hAnsi="Arial" w:cs="Arial"/>
          <w:spacing w:val="-1"/>
        </w:rPr>
        <w:t>and</w:t>
      </w:r>
      <w:r w:rsidRPr="007D6AEF">
        <w:rPr>
          <w:rFonts w:ascii="Arial" w:eastAsiaTheme="minorEastAsia" w:hAnsi="Arial" w:cs="Arial"/>
          <w:spacing w:val="-3"/>
        </w:rPr>
        <w:t xml:space="preserve"> </w:t>
      </w:r>
      <w:r w:rsidRPr="007D6AEF">
        <w:rPr>
          <w:rFonts w:ascii="Arial" w:eastAsiaTheme="minorEastAsia" w:hAnsi="Arial" w:cs="Arial"/>
          <w:spacing w:val="-2"/>
        </w:rPr>
        <w:t>Business Analysis</w:t>
      </w:r>
      <w:bookmarkEnd w:id="134"/>
    </w:p>
    <w:p w14:paraId="72691B60" w14:textId="77777777" w:rsidR="007D6AEF" w:rsidRPr="007D6AEF" w:rsidRDefault="007D6AEF" w:rsidP="007D6AEF">
      <w:pPr>
        <w:pStyle w:val="Heading2"/>
        <w:kinsoku w:val="0"/>
        <w:overflowPunct w:val="0"/>
        <w:spacing w:before="238"/>
        <w:ind w:left="1551" w:right="110"/>
        <w:rPr>
          <w:rFonts w:ascii="Arial" w:eastAsiaTheme="minorEastAsia" w:hAnsi="Arial" w:cs="Arial"/>
          <w:strike/>
          <w:spacing w:val="-1"/>
        </w:rPr>
      </w:pPr>
      <w:r w:rsidRPr="007D6AEF">
        <w:rPr>
          <w:rFonts w:ascii="Arial" w:eastAsiaTheme="minorEastAsia" w:hAnsi="Arial" w:cs="Arial"/>
          <w:spacing w:val="-1"/>
        </w:rPr>
        <w:t xml:space="preserve">BSc </w:t>
      </w:r>
      <w:r w:rsidRPr="007D6AEF">
        <w:rPr>
          <w:rFonts w:ascii="Arial" w:eastAsiaTheme="minorEastAsia" w:hAnsi="Arial" w:cs="Arial"/>
        </w:rPr>
        <w:t xml:space="preserve">with </w:t>
      </w:r>
      <w:r w:rsidRPr="007D6AEF">
        <w:rPr>
          <w:rFonts w:ascii="Arial" w:eastAsiaTheme="minorEastAsia" w:hAnsi="Arial" w:cs="Arial"/>
          <w:spacing w:val="-1"/>
        </w:rPr>
        <w:t>Honours</w:t>
      </w:r>
      <w:r w:rsidRPr="007D6AEF">
        <w:rPr>
          <w:rFonts w:ascii="Arial" w:eastAsiaTheme="minorEastAsia" w:hAnsi="Arial" w:cs="Arial"/>
          <w:spacing w:val="1"/>
        </w:rPr>
        <w:t xml:space="preserve"> </w:t>
      </w:r>
      <w:r w:rsidRPr="007D6AEF">
        <w:rPr>
          <w:rFonts w:ascii="Arial" w:eastAsiaTheme="minorEastAsia" w:hAnsi="Arial" w:cs="Arial"/>
        </w:rPr>
        <w:t>in</w:t>
      </w:r>
      <w:r w:rsidRPr="007D6AEF">
        <w:rPr>
          <w:rFonts w:ascii="Arial" w:eastAsiaTheme="minorEastAsia" w:hAnsi="Arial" w:cs="Arial"/>
          <w:spacing w:val="-3"/>
        </w:rPr>
        <w:t xml:space="preserve"> </w:t>
      </w:r>
      <w:r w:rsidRPr="007D6AEF">
        <w:rPr>
          <w:rFonts w:ascii="Arial" w:eastAsiaTheme="minorEastAsia" w:hAnsi="Arial" w:cs="Arial"/>
          <w:spacing w:val="-1"/>
        </w:rPr>
        <w:t>Mathematics,</w:t>
      </w:r>
      <w:r w:rsidRPr="007D6AEF">
        <w:rPr>
          <w:rFonts w:ascii="Arial" w:eastAsiaTheme="minorEastAsia" w:hAnsi="Arial" w:cs="Arial"/>
          <w:spacing w:val="-2"/>
        </w:rPr>
        <w:t xml:space="preserve"> </w:t>
      </w:r>
      <w:r w:rsidRPr="007D6AEF">
        <w:rPr>
          <w:rFonts w:ascii="Arial" w:eastAsiaTheme="minorEastAsia" w:hAnsi="Arial" w:cs="Arial"/>
          <w:spacing w:val="-1"/>
        </w:rPr>
        <w:t>Statistics</w:t>
      </w:r>
      <w:r w:rsidRPr="007D6AEF">
        <w:rPr>
          <w:rFonts w:ascii="Arial" w:eastAsiaTheme="minorEastAsia" w:hAnsi="Arial" w:cs="Arial"/>
          <w:spacing w:val="1"/>
        </w:rPr>
        <w:t xml:space="preserve"> </w:t>
      </w:r>
      <w:r w:rsidRPr="007D6AEF">
        <w:rPr>
          <w:rFonts w:ascii="Arial" w:eastAsiaTheme="minorEastAsia" w:hAnsi="Arial" w:cs="Arial"/>
          <w:spacing w:val="-1"/>
        </w:rPr>
        <w:t>and</w:t>
      </w:r>
      <w:r w:rsidRPr="007D6AEF">
        <w:rPr>
          <w:rFonts w:ascii="Arial" w:eastAsiaTheme="minorEastAsia" w:hAnsi="Arial" w:cs="Arial"/>
        </w:rPr>
        <w:t xml:space="preserve"> Business Analysis</w:t>
      </w:r>
      <w:r w:rsidRPr="007D6AEF">
        <w:rPr>
          <w:rFonts w:ascii="Arial" w:eastAsiaTheme="minorEastAsia" w:hAnsi="Arial" w:cs="Arial"/>
          <w:spacing w:val="51"/>
        </w:rPr>
        <w:t xml:space="preserve"> </w:t>
      </w:r>
    </w:p>
    <w:p w14:paraId="454C2E42" w14:textId="77777777" w:rsidR="007D6AEF" w:rsidRPr="007D6AEF" w:rsidRDefault="007D6AEF" w:rsidP="007D6AEF">
      <w:pPr>
        <w:pStyle w:val="Heading2"/>
        <w:kinsoku w:val="0"/>
        <w:overflowPunct w:val="0"/>
        <w:ind w:left="1554" w:right="108"/>
        <w:rPr>
          <w:rFonts w:ascii="Arial" w:eastAsiaTheme="minorEastAsia" w:hAnsi="Arial" w:cs="Arial"/>
          <w:b w:val="0"/>
          <w:bCs/>
        </w:rPr>
      </w:pPr>
      <w:r w:rsidRPr="007D6AEF">
        <w:rPr>
          <w:rFonts w:ascii="Arial" w:eastAsiaTheme="minorEastAsia" w:hAnsi="Arial" w:cs="Arial"/>
          <w:spacing w:val="-1"/>
        </w:rPr>
        <w:t>BSc</w:t>
      </w:r>
      <w:r w:rsidRPr="007D6AEF">
        <w:rPr>
          <w:rFonts w:ascii="Arial" w:eastAsiaTheme="minorEastAsia" w:hAnsi="Arial" w:cs="Arial"/>
          <w:spacing w:val="1"/>
        </w:rPr>
        <w:t xml:space="preserve"> </w:t>
      </w:r>
      <w:r w:rsidRPr="007D6AEF">
        <w:rPr>
          <w:rFonts w:ascii="Arial" w:eastAsiaTheme="minorEastAsia" w:hAnsi="Arial" w:cs="Arial"/>
        </w:rPr>
        <w:t xml:space="preserve">in </w:t>
      </w:r>
      <w:r w:rsidRPr="007D6AEF">
        <w:rPr>
          <w:rFonts w:ascii="Arial" w:eastAsiaTheme="minorEastAsia" w:hAnsi="Arial" w:cs="Arial"/>
          <w:spacing w:val="-1"/>
        </w:rPr>
        <w:t>Mathematics,</w:t>
      </w:r>
      <w:r w:rsidRPr="007D6AEF">
        <w:rPr>
          <w:rFonts w:ascii="Arial" w:eastAsiaTheme="minorEastAsia" w:hAnsi="Arial" w:cs="Arial"/>
          <w:spacing w:val="-4"/>
        </w:rPr>
        <w:t xml:space="preserve"> </w:t>
      </w:r>
      <w:r w:rsidRPr="007D6AEF">
        <w:rPr>
          <w:rFonts w:ascii="Arial" w:eastAsiaTheme="minorEastAsia" w:hAnsi="Arial" w:cs="Arial"/>
          <w:spacing w:val="-1"/>
        </w:rPr>
        <w:t>Statistics and</w:t>
      </w:r>
      <w:r w:rsidRPr="007D6AEF">
        <w:rPr>
          <w:rFonts w:ascii="Arial" w:eastAsiaTheme="minorEastAsia" w:hAnsi="Arial" w:cs="Arial"/>
        </w:rPr>
        <w:t xml:space="preserve"> </w:t>
      </w:r>
      <w:r w:rsidRPr="007D6AEF">
        <w:rPr>
          <w:rFonts w:ascii="Arial" w:eastAsiaTheme="minorEastAsia" w:hAnsi="Arial" w:cs="Arial"/>
          <w:spacing w:val="-1"/>
        </w:rPr>
        <w:t>Business Analysis</w:t>
      </w:r>
    </w:p>
    <w:p w14:paraId="16976189" w14:textId="77777777" w:rsidR="007D6AEF" w:rsidRPr="007D6AEF" w:rsidRDefault="007D6AEF" w:rsidP="007D6AEF">
      <w:pPr>
        <w:pStyle w:val="BodyText"/>
        <w:kinsoku w:val="0"/>
        <w:overflowPunct w:val="0"/>
        <w:ind w:left="1551" w:right="1374"/>
        <w:rPr>
          <w:rFonts w:ascii="Arial" w:hAnsi="Arial" w:cs="Arial"/>
        </w:rPr>
      </w:pPr>
      <w:r w:rsidRPr="007D6AEF">
        <w:rPr>
          <w:rFonts w:ascii="Arial" w:hAnsi="Arial" w:cs="Arial"/>
          <w:b/>
          <w:bCs/>
          <w:spacing w:val="-1"/>
        </w:rPr>
        <w:t>Diploma</w:t>
      </w:r>
      <w:r w:rsidRPr="007D6AEF">
        <w:rPr>
          <w:rFonts w:ascii="Arial" w:hAnsi="Arial" w:cs="Arial"/>
          <w:b/>
          <w:bCs/>
          <w:spacing w:val="1"/>
        </w:rPr>
        <w:t xml:space="preserve"> </w:t>
      </w:r>
      <w:r w:rsidRPr="007D6AEF">
        <w:rPr>
          <w:rFonts w:ascii="Arial" w:hAnsi="Arial" w:cs="Arial"/>
          <w:b/>
          <w:bCs/>
          <w:spacing w:val="-1"/>
        </w:rPr>
        <w:t>of Higher</w:t>
      </w:r>
      <w:r w:rsidRPr="007D6AEF">
        <w:rPr>
          <w:rFonts w:ascii="Arial" w:hAnsi="Arial" w:cs="Arial"/>
          <w:b/>
          <w:bCs/>
        </w:rPr>
        <w:t xml:space="preserve"> </w:t>
      </w:r>
      <w:r w:rsidRPr="007D6AEF">
        <w:rPr>
          <w:rFonts w:ascii="Arial" w:hAnsi="Arial" w:cs="Arial"/>
          <w:b/>
          <w:bCs/>
          <w:spacing w:val="-1"/>
        </w:rPr>
        <w:t>Education</w:t>
      </w:r>
      <w:r w:rsidRPr="007D6AEF">
        <w:rPr>
          <w:rFonts w:ascii="Arial" w:hAnsi="Arial" w:cs="Arial"/>
          <w:b/>
          <w:bCs/>
        </w:rPr>
        <w:t xml:space="preserve"> in </w:t>
      </w:r>
      <w:r w:rsidRPr="007D6AEF">
        <w:rPr>
          <w:rFonts w:ascii="Arial" w:hAnsi="Arial" w:cs="Arial"/>
          <w:b/>
          <w:bCs/>
          <w:spacing w:val="-1"/>
        </w:rPr>
        <w:t>Mathematical</w:t>
      </w:r>
      <w:r w:rsidRPr="007D6AEF">
        <w:rPr>
          <w:rFonts w:ascii="Arial" w:hAnsi="Arial" w:cs="Arial"/>
          <w:b/>
          <w:bCs/>
        </w:rPr>
        <w:t xml:space="preserve"> </w:t>
      </w:r>
      <w:r w:rsidRPr="007D6AEF">
        <w:rPr>
          <w:rFonts w:ascii="Arial" w:hAnsi="Arial" w:cs="Arial"/>
          <w:b/>
          <w:bCs/>
          <w:spacing w:val="-1"/>
        </w:rPr>
        <w:t>Studies</w:t>
      </w:r>
      <w:r w:rsidRPr="007D6AEF">
        <w:rPr>
          <w:rFonts w:ascii="Arial" w:hAnsi="Arial" w:cs="Arial"/>
          <w:b/>
          <w:bCs/>
          <w:spacing w:val="39"/>
        </w:rPr>
        <w:t xml:space="preserve"> </w:t>
      </w:r>
      <w:r w:rsidRPr="007D6AEF">
        <w:rPr>
          <w:rFonts w:ascii="Arial" w:hAnsi="Arial" w:cs="Arial"/>
          <w:b/>
          <w:bCs/>
          <w:spacing w:val="-1"/>
        </w:rPr>
        <w:t>Certificate</w:t>
      </w:r>
      <w:r w:rsidRPr="007D6AEF">
        <w:rPr>
          <w:rFonts w:ascii="Arial" w:hAnsi="Arial" w:cs="Arial"/>
          <w:b/>
          <w:bCs/>
          <w:spacing w:val="1"/>
        </w:rPr>
        <w:t xml:space="preserve"> </w:t>
      </w:r>
      <w:r w:rsidRPr="007D6AEF">
        <w:rPr>
          <w:rFonts w:ascii="Arial" w:hAnsi="Arial" w:cs="Arial"/>
          <w:b/>
          <w:bCs/>
          <w:spacing w:val="-1"/>
        </w:rPr>
        <w:t>of Higher</w:t>
      </w:r>
      <w:r w:rsidRPr="007D6AEF">
        <w:rPr>
          <w:rFonts w:ascii="Arial" w:hAnsi="Arial" w:cs="Arial"/>
          <w:b/>
          <w:bCs/>
          <w:spacing w:val="-2"/>
        </w:rPr>
        <w:t xml:space="preserve"> </w:t>
      </w:r>
      <w:r w:rsidRPr="007D6AEF">
        <w:rPr>
          <w:rFonts w:ascii="Arial" w:hAnsi="Arial" w:cs="Arial"/>
          <w:b/>
          <w:bCs/>
          <w:spacing w:val="-1"/>
        </w:rPr>
        <w:t>Education</w:t>
      </w:r>
      <w:r w:rsidRPr="007D6AEF">
        <w:rPr>
          <w:rFonts w:ascii="Arial" w:hAnsi="Arial" w:cs="Arial"/>
          <w:b/>
          <w:bCs/>
        </w:rPr>
        <w:t xml:space="preserve"> in </w:t>
      </w:r>
      <w:r w:rsidRPr="007D6AEF">
        <w:rPr>
          <w:rFonts w:ascii="Arial" w:hAnsi="Arial" w:cs="Arial"/>
          <w:b/>
          <w:bCs/>
          <w:spacing w:val="-1"/>
        </w:rPr>
        <w:t>Mathematical</w:t>
      </w:r>
      <w:r w:rsidRPr="007D6AEF">
        <w:rPr>
          <w:rFonts w:ascii="Arial" w:hAnsi="Arial" w:cs="Arial"/>
          <w:b/>
          <w:bCs/>
          <w:spacing w:val="-2"/>
        </w:rPr>
        <w:t xml:space="preserve"> </w:t>
      </w:r>
      <w:r w:rsidRPr="007D6AEF">
        <w:rPr>
          <w:rFonts w:ascii="Arial" w:hAnsi="Arial" w:cs="Arial"/>
          <w:b/>
          <w:bCs/>
          <w:spacing w:val="-1"/>
        </w:rPr>
        <w:t>Studies</w:t>
      </w:r>
    </w:p>
    <w:p w14:paraId="48858A27" w14:textId="77777777" w:rsidR="00A038C2" w:rsidRPr="009B4C10" w:rsidRDefault="00A038C2" w:rsidP="00A038C2">
      <w:pPr>
        <w:pStyle w:val="Calendar2"/>
      </w:pPr>
    </w:p>
    <w:p w14:paraId="4611DBA6" w14:textId="77777777" w:rsidR="00A038C2" w:rsidRPr="009B4C10" w:rsidRDefault="00A038C2" w:rsidP="00A038C2">
      <w:pPr>
        <w:pStyle w:val="CalendarHeader2"/>
      </w:pPr>
      <w:r w:rsidRPr="009B4C10">
        <w:t>Course Regulations</w:t>
      </w:r>
    </w:p>
    <w:p w14:paraId="36245535" w14:textId="77777777" w:rsidR="00A038C2" w:rsidRPr="009B4C10" w:rsidRDefault="00A038C2" w:rsidP="00A038C2">
      <w:pPr>
        <w:pStyle w:val="Calendar2"/>
      </w:pPr>
      <w:r w:rsidRPr="009B4C10">
        <w:t>[These regulations are to be read in conjunction with Regulation 1</w:t>
      </w:r>
      <w:r>
        <w:t>1</w:t>
      </w:r>
      <w:r w:rsidRPr="009B4C10">
        <w:t>.1]</w:t>
      </w:r>
    </w:p>
    <w:p w14:paraId="2AE5AD4B" w14:textId="77777777" w:rsidR="00A038C2" w:rsidRPr="009B4C10" w:rsidRDefault="00A038C2" w:rsidP="00A038C2">
      <w:pPr>
        <w:pStyle w:val="Calendar2"/>
      </w:pPr>
    </w:p>
    <w:p w14:paraId="4835E452" w14:textId="77777777" w:rsidR="00A038C2" w:rsidRPr="009B4C10" w:rsidRDefault="00A038C2" w:rsidP="00A038C2">
      <w:pPr>
        <w:pStyle w:val="CalendarHeader2"/>
      </w:pPr>
      <w:r w:rsidRPr="009B4C10">
        <w:t xml:space="preserve">Status of </w:t>
      </w:r>
      <w:r>
        <w:t xml:space="preserve">the </w:t>
      </w:r>
      <w:r w:rsidRPr="009B4C10">
        <w:t>Courses</w:t>
      </w:r>
    </w:p>
    <w:p w14:paraId="568501F8" w14:textId="77777777" w:rsidR="00A038C2" w:rsidRPr="009B4C10" w:rsidRDefault="00A038C2" w:rsidP="00A038C2">
      <w:pPr>
        <w:pStyle w:val="Calendar1"/>
      </w:pPr>
      <w:r>
        <w:t>11.15.121</w:t>
      </w:r>
      <w:r w:rsidRPr="009B4C10">
        <w:tab/>
        <w:t>All students are normally admitted in the first instance as Honours students</w:t>
      </w:r>
      <w:r w:rsidRPr="009B4C10">
        <w:rPr>
          <w:i/>
        </w:rPr>
        <w:t xml:space="preserve">.  </w:t>
      </w:r>
      <w:r w:rsidRPr="009B4C10">
        <w:t xml:space="preserve">Transfer to the </w:t>
      </w:r>
      <w:r w:rsidRPr="00FC443E">
        <w:t xml:space="preserve">BSc in Mathematics, Statistics and </w:t>
      </w:r>
      <w:r w:rsidR="007D6AEF">
        <w:t>Business Analysis</w:t>
      </w:r>
      <w:r w:rsidRPr="009B4C10">
        <w:rPr>
          <w:i/>
        </w:rPr>
        <w:t xml:space="preserve"> </w:t>
      </w:r>
      <w:r w:rsidRPr="009B4C10">
        <w:t>is possible at any time subject to satisfying the appropriate progress re</w:t>
      </w:r>
      <w:r>
        <w:t>quirement</w:t>
      </w:r>
      <w:r w:rsidRPr="009B4C10">
        <w:t>s.</w:t>
      </w:r>
      <w:r w:rsidRPr="009B4C10">
        <w:rPr>
          <w:i/>
        </w:rPr>
        <w:t xml:space="preserve"> </w:t>
      </w:r>
    </w:p>
    <w:p w14:paraId="47A95B50" w14:textId="77777777" w:rsidR="00A038C2" w:rsidRPr="009B4C10" w:rsidRDefault="00A038C2" w:rsidP="00A038C2">
      <w:pPr>
        <w:pStyle w:val="Calendar2"/>
      </w:pPr>
    </w:p>
    <w:p w14:paraId="4720EC32" w14:textId="77777777" w:rsidR="00A038C2" w:rsidRPr="009B4C10" w:rsidRDefault="00A038C2" w:rsidP="00A038C2">
      <w:pPr>
        <w:pStyle w:val="CalendarHeader2"/>
      </w:pPr>
      <w:r w:rsidRPr="009B4C10">
        <w:t>Mode of Study</w:t>
      </w:r>
    </w:p>
    <w:p w14:paraId="551215BA" w14:textId="77777777" w:rsidR="00A038C2" w:rsidRPr="009B4C10" w:rsidRDefault="00A038C2" w:rsidP="00A038C2">
      <w:pPr>
        <w:pStyle w:val="Calendar1"/>
        <w:rPr>
          <w:i/>
        </w:rPr>
      </w:pPr>
      <w:r>
        <w:t>11.15.122</w:t>
      </w:r>
      <w:r w:rsidRPr="009B4C10">
        <w:tab/>
        <w:t xml:space="preserve">The courses are available by </w:t>
      </w:r>
      <w:r w:rsidRPr="00547A36">
        <w:t>full-time study</w:t>
      </w:r>
      <w:r>
        <w:t xml:space="preserve"> only</w:t>
      </w:r>
      <w:r w:rsidRPr="00547A36">
        <w:t>.</w:t>
      </w:r>
    </w:p>
    <w:p w14:paraId="31D85910" w14:textId="77777777" w:rsidR="00A038C2" w:rsidRPr="009B4C10" w:rsidRDefault="00A038C2" w:rsidP="00A038C2">
      <w:pPr>
        <w:pStyle w:val="Calendar2"/>
      </w:pPr>
    </w:p>
    <w:p w14:paraId="53DD8225" w14:textId="77777777" w:rsidR="00A038C2" w:rsidRPr="009B4C10" w:rsidRDefault="00A038C2" w:rsidP="00A038C2">
      <w:pPr>
        <w:pStyle w:val="CalendarHeader2"/>
      </w:pPr>
      <w:r w:rsidRPr="009B4C10">
        <w:t xml:space="preserve">Curriculum </w:t>
      </w:r>
    </w:p>
    <w:p w14:paraId="73D69C48" w14:textId="77777777" w:rsidR="00A038C2" w:rsidRPr="009B4C10" w:rsidRDefault="00A038C2" w:rsidP="00A038C2">
      <w:pPr>
        <w:pStyle w:val="CalendarHeader2"/>
      </w:pPr>
      <w:r w:rsidRPr="009B4C10">
        <w:t>First Year</w:t>
      </w:r>
    </w:p>
    <w:p w14:paraId="0B366401" w14:textId="77777777" w:rsidR="00A038C2" w:rsidRPr="009B4C10" w:rsidRDefault="00A038C2" w:rsidP="00A038C2">
      <w:pPr>
        <w:pStyle w:val="Calendar1"/>
      </w:pPr>
      <w:r>
        <w:t>11.15.123</w:t>
      </w:r>
      <w:r w:rsidRPr="009B4C10">
        <w:tab/>
        <w:t>All students shall undertake classes amounting to 120</w:t>
      </w:r>
      <w:r w:rsidRPr="009B4C10">
        <w:rPr>
          <w:i/>
        </w:rPr>
        <w:t xml:space="preserve"> </w:t>
      </w:r>
      <w:r w:rsidRPr="009B4C10">
        <w:t>credits as follows:</w:t>
      </w:r>
    </w:p>
    <w:p w14:paraId="40A738EE" w14:textId="77777777" w:rsidR="00A038C2" w:rsidRDefault="00A038C2" w:rsidP="00A038C2">
      <w:pPr>
        <w:pStyle w:val="Calendar2"/>
      </w:pPr>
    </w:p>
    <w:p w14:paraId="6A3FCFA3" w14:textId="77777777" w:rsidR="00A40A9B" w:rsidRPr="009B4C10" w:rsidRDefault="00A40A9B" w:rsidP="00A038C2">
      <w:pPr>
        <w:pStyle w:val="Calendar2"/>
      </w:pPr>
    </w:p>
    <w:p w14:paraId="2D0D7D81" w14:textId="77777777" w:rsidR="00A038C2" w:rsidRPr="009B4C10" w:rsidRDefault="00A038C2" w:rsidP="00A038C2">
      <w:pPr>
        <w:pStyle w:val="Curriculum2"/>
      </w:pPr>
      <w:r w:rsidRPr="009B4C10">
        <w:t>Compulsory Classes</w:t>
      </w:r>
      <w:r w:rsidRPr="009B4C10">
        <w:tab/>
        <w:t>Level</w:t>
      </w:r>
      <w:r w:rsidRPr="009B4C10">
        <w:tab/>
        <w:t>Credits</w:t>
      </w:r>
    </w:p>
    <w:p w14:paraId="799476CE" w14:textId="77777777" w:rsidR="00A038C2" w:rsidRPr="006C1282" w:rsidRDefault="00B57A03" w:rsidP="00A038C2">
      <w:pPr>
        <w:pStyle w:val="Curriculum2"/>
      </w:pPr>
      <w:r>
        <w:t>MM 101</w:t>
      </w:r>
      <w:r>
        <w:tab/>
        <w:t>Introduction to Calculus</w:t>
      </w:r>
      <w:r w:rsidR="00A038C2">
        <w:tab/>
        <w:t>1</w:t>
      </w:r>
      <w:r w:rsidR="00A038C2" w:rsidRPr="006C1282">
        <w:tab/>
        <w:t>20</w:t>
      </w:r>
    </w:p>
    <w:p w14:paraId="4F9EBED6" w14:textId="77777777" w:rsidR="00A038C2" w:rsidRPr="006C1282" w:rsidRDefault="00B57A03" w:rsidP="00A038C2">
      <w:pPr>
        <w:pStyle w:val="Curriculum2"/>
      </w:pPr>
      <w:r>
        <w:t>MM 102</w:t>
      </w:r>
      <w:r>
        <w:tab/>
        <w:t>Applications of Calculus</w:t>
      </w:r>
      <w:r w:rsidR="00A038C2">
        <w:tab/>
        <w:t>1</w:t>
      </w:r>
      <w:r w:rsidR="00A038C2" w:rsidRPr="006C1282">
        <w:tab/>
        <w:t>20</w:t>
      </w:r>
    </w:p>
    <w:p w14:paraId="180BF747" w14:textId="77777777" w:rsidR="00A038C2" w:rsidRPr="006C1282" w:rsidRDefault="00B57A03" w:rsidP="00A038C2">
      <w:pPr>
        <w:pStyle w:val="Curriculum2"/>
      </w:pPr>
      <w:r>
        <w:t>MM 103</w:t>
      </w:r>
      <w:r>
        <w:tab/>
        <w:t>Geometry and Algebra with Applications</w:t>
      </w:r>
      <w:r w:rsidR="00A038C2">
        <w:tab/>
        <w:t>1</w:t>
      </w:r>
      <w:r w:rsidR="00A038C2" w:rsidRPr="006C1282">
        <w:tab/>
        <w:t>20</w:t>
      </w:r>
    </w:p>
    <w:p w14:paraId="1E1A28F9" w14:textId="77777777" w:rsidR="00A038C2" w:rsidRDefault="00A038C2" w:rsidP="00A038C2">
      <w:pPr>
        <w:pStyle w:val="Curriculum2"/>
      </w:pPr>
      <w:r>
        <w:t>MM 104</w:t>
      </w:r>
      <w:r>
        <w:tab/>
      </w:r>
      <w:r w:rsidR="00B6336A">
        <w:t>Statistics and Data Presentation</w:t>
      </w:r>
      <w:r>
        <w:tab/>
        <w:t>1</w:t>
      </w:r>
      <w:r w:rsidRPr="006C1282">
        <w:tab/>
        <w:t>20</w:t>
      </w:r>
    </w:p>
    <w:p w14:paraId="6CA2AB8D" w14:textId="77777777" w:rsidR="00986FA1" w:rsidRPr="006C1282" w:rsidRDefault="00986FA1" w:rsidP="00A038C2">
      <w:pPr>
        <w:pStyle w:val="Curriculum2"/>
      </w:pPr>
      <w:r>
        <w:t>MS 112</w:t>
      </w:r>
      <w:r>
        <w:tab/>
        <w:t>Business Analysis and Technology</w:t>
      </w:r>
    </w:p>
    <w:p w14:paraId="379C2AEC" w14:textId="77777777" w:rsidR="00A038C2" w:rsidRPr="006C1282" w:rsidRDefault="00A038C2" w:rsidP="00A038C2">
      <w:pPr>
        <w:pStyle w:val="Calendar2"/>
      </w:pPr>
    </w:p>
    <w:p w14:paraId="7D276C62" w14:textId="77777777" w:rsidR="00A038C2" w:rsidRPr="009B4C10" w:rsidRDefault="00A038C2" w:rsidP="00A038C2">
      <w:pPr>
        <w:pStyle w:val="Curriculum2"/>
      </w:pPr>
      <w:r w:rsidRPr="009B4C10">
        <w:t>Elective Class</w:t>
      </w:r>
      <w:r>
        <w:t>(</w:t>
      </w:r>
      <w:r w:rsidRPr="009B4C10">
        <w:t>es</w:t>
      </w:r>
      <w:r>
        <w:t>)</w:t>
      </w:r>
      <w:r>
        <w:tab/>
      </w:r>
      <w:r>
        <w:tab/>
      </w:r>
      <w:r w:rsidRPr="009B4C10">
        <w:t>20</w:t>
      </w:r>
    </w:p>
    <w:p w14:paraId="6C75E4D5" w14:textId="77777777" w:rsidR="00A038C2" w:rsidRPr="009B4C10" w:rsidRDefault="00A038C2" w:rsidP="00A038C2">
      <w:pPr>
        <w:pStyle w:val="Calendar2"/>
      </w:pPr>
    </w:p>
    <w:p w14:paraId="01D8BBB0" w14:textId="77777777" w:rsidR="00A038C2" w:rsidRPr="009B4C10" w:rsidRDefault="00A038C2" w:rsidP="00A038C2">
      <w:pPr>
        <w:pStyle w:val="CalendarHeader2"/>
      </w:pPr>
      <w:r w:rsidRPr="009B4C10">
        <w:t xml:space="preserve">Second Year </w:t>
      </w:r>
    </w:p>
    <w:p w14:paraId="72A50F99" w14:textId="77777777" w:rsidR="00A038C2" w:rsidRPr="009B4C10" w:rsidRDefault="00A038C2" w:rsidP="00A038C2">
      <w:pPr>
        <w:pStyle w:val="Calendar1"/>
      </w:pPr>
      <w:r>
        <w:t>11.15.124</w:t>
      </w:r>
      <w:r w:rsidRPr="009B4C10">
        <w:tab/>
        <w:t xml:space="preserve">All students shall </w:t>
      </w:r>
      <w:r>
        <w:t>undertake classes amounting to</w:t>
      </w:r>
      <w:r w:rsidRPr="009B4C10">
        <w:t xml:space="preserve"> 120 credits as follows:</w:t>
      </w:r>
    </w:p>
    <w:p w14:paraId="4154576C" w14:textId="77777777" w:rsidR="00A038C2" w:rsidRPr="009B4C10" w:rsidRDefault="00A038C2" w:rsidP="00A038C2">
      <w:pPr>
        <w:pStyle w:val="Calendar2"/>
      </w:pPr>
    </w:p>
    <w:p w14:paraId="5BAA97EF" w14:textId="77777777" w:rsidR="00A038C2" w:rsidRDefault="00A038C2" w:rsidP="00A038C2">
      <w:pPr>
        <w:pStyle w:val="Curriculum2"/>
      </w:pPr>
      <w:r w:rsidRPr="009B4C10">
        <w:t>Compulsory Classes</w:t>
      </w:r>
      <w:r w:rsidRPr="009B4C10">
        <w:tab/>
        <w:t>Level</w:t>
      </w:r>
      <w:r w:rsidRPr="009B4C10">
        <w:tab/>
        <w:t>Credits</w:t>
      </w:r>
    </w:p>
    <w:p w14:paraId="3A939387" w14:textId="77777777" w:rsidR="00E80DBB" w:rsidRDefault="00E80DBB" w:rsidP="00A038C2">
      <w:pPr>
        <w:pStyle w:val="Curriculum2"/>
      </w:pPr>
      <w:r>
        <w:t>MM 201</w:t>
      </w:r>
      <w:r>
        <w:tab/>
        <w:t>Linear Algebra and Differential Equations</w:t>
      </w:r>
      <w:r>
        <w:tab/>
        <w:t>2</w:t>
      </w:r>
      <w:r>
        <w:tab/>
        <w:t>20</w:t>
      </w:r>
    </w:p>
    <w:p w14:paraId="4A8F6481" w14:textId="77777777" w:rsidR="00E80DBB" w:rsidRPr="009B4C10" w:rsidRDefault="00E80DBB" w:rsidP="00A038C2">
      <w:pPr>
        <w:pStyle w:val="Curriculum2"/>
      </w:pPr>
      <w:r>
        <w:t>MM 202</w:t>
      </w:r>
      <w:r>
        <w:tab/>
        <w:t>Advanced Calculus</w:t>
      </w:r>
      <w:r w:rsidR="002509DF">
        <w:t xml:space="preserve"> </w:t>
      </w:r>
      <w:r>
        <w:tab/>
        <w:t>2</w:t>
      </w:r>
      <w:r>
        <w:tab/>
        <w:t>20</w:t>
      </w:r>
    </w:p>
    <w:p w14:paraId="7A0F871F" w14:textId="77777777" w:rsidR="00A038C2" w:rsidRDefault="00324874" w:rsidP="00A038C2">
      <w:pPr>
        <w:pStyle w:val="Curriculum2"/>
      </w:pPr>
      <w:r>
        <w:t>MM 204</w:t>
      </w:r>
      <w:r>
        <w:tab/>
        <w:t>Probability and Statisti</w:t>
      </w:r>
      <w:r w:rsidR="00E80DBB">
        <w:t>cal Inference</w:t>
      </w:r>
      <w:r w:rsidR="00A038C2" w:rsidRPr="006C1282">
        <w:tab/>
      </w:r>
      <w:r w:rsidR="00A038C2">
        <w:t>2</w:t>
      </w:r>
      <w:r w:rsidR="00A038C2" w:rsidRPr="006C1282">
        <w:tab/>
        <w:t>20</w:t>
      </w:r>
    </w:p>
    <w:p w14:paraId="40BF9D6F" w14:textId="77777777" w:rsidR="002509DF" w:rsidRDefault="00986FA1" w:rsidP="00A038C2">
      <w:pPr>
        <w:pStyle w:val="Curriculum2"/>
      </w:pPr>
      <w:r>
        <w:t>MS 206</w:t>
      </w:r>
      <w:r w:rsidR="002509DF">
        <w:tab/>
      </w:r>
      <w:r>
        <w:t>Analysing and Improving Operations</w:t>
      </w:r>
      <w:r w:rsidR="002509DF">
        <w:tab/>
        <w:t>2</w:t>
      </w:r>
      <w:r w:rsidR="002509DF">
        <w:tab/>
        <w:t>20</w:t>
      </w:r>
    </w:p>
    <w:p w14:paraId="120777D4" w14:textId="77777777" w:rsidR="00986FA1" w:rsidRDefault="00986FA1" w:rsidP="00A038C2">
      <w:pPr>
        <w:pStyle w:val="Curriculum2"/>
      </w:pPr>
      <w:r>
        <w:t>MS 211</w:t>
      </w:r>
      <w:r>
        <w:tab/>
        <w:t xml:space="preserve">Managing Business Processes and </w:t>
      </w:r>
      <w:r>
        <w:tab/>
        <w:t>2</w:t>
      </w:r>
      <w:r>
        <w:tab/>
        <w:t>20</w:t>
      </w:r>
    </w:p>
    <w:p w14:paraId="438CC4F3" w14:textId="77777777" w:rsidR="00986FA1" w:rsidRPr="006C1282" w:rsidRDefault="00986FA1" w:rsidP="00A038C2">
      <w:pPr>
        <w:pStyle w:val="Curriculum2"/>
      </w:pPr>
      <w:r>
        <w:tab/>
        <w:t>Information Systems</w:t>
      </w:r>
    </w:p>
    <w:p w14:paraId="0A6C7C51" w14:textId="77777777" w:rsidR="00CA44E2" w:rsidRDefault="00CA44E2" w:rsidP="00A038C2">
      <w:pPr>
        <w:pStyle w:val="Curriculum2"/>
      </w:pPr>
    </w:p>
    <w:p w14:paraId="7EE9E153" w14:textId="77777777" w:rsidR="00A038C2" w:rsidRPr="006C1282" w:rsidRDefault="00A038C2" w:rsidP="00A038C2">
      <w:pPr>
        <w:pStyle w:val="Calendar2"/>
      </w:pPr>
    </w:p>
    <w:p w14:paraId="6D762C4E" w14:textId="77777777" w:rsidR="00A038C2" w:rsidRPr="009B4C10" w:rsidRDefault="00A038C2" w:rsidP="00A038C2">
      <w:pPr>
        <w:pStyle w:val="CalendarHeader2"/>
      </w:pPr>
      <w:r w:rsidRPr="009B4C10">
        <w:t xml:space="preserve">Third Year </w:t>
      </w:r>
    </w:p>
    <w:p w14:paraId="698E8F9D" w14:textId="77777777" w:rsidR="00A038C2" w:rsidRPr="009B4C10" w:rsidRDefault="00A038C2" w:rsidP="00A038C2">
      <w:pPr>
        <w:pStyle w:val="Calendar1"/>
      </w:pPr>
      <w:r>
        <w:t>11.15.125</w:t>
      </w:r>
      <w:r>
        <w:tab/>
        <w:t>All</w:t>
      </w:r>
      <w:r w:rsidRPr="009B4C10">
        <w:t xml:space="preserve"> students shall undertake classes amounting to 120</w:t>
      </w:r>
      <w:r w:rsidRPr="009B4C10">
        <w:rPr>
          <w:i/>
        </w:rPr>
        <w:t xml:space="preserve"> </w:t>
      </w:r>
      <w:r w:rsidRPr="009B4C10">
        <w:t>credits as follows:</w:t>
      </w:r>
    </w:p>
    <w:p w14:paraId="1D286DCD" w14:textId="77777777" w:rsidR="004F6478" w:rsidRDefault="004F6478" w:rsidP="00A038C2">
      <w:pPr>
        <w:pStyle w:val="Curriculum2"/>
      </w:pPr>
    </w:p>
    <w:p w14:paraId="33091D4D" w14:textId="77777777" w:rsidR="00A038C2" w:rsidRPr="009B4C10" w:rsidRDefault="00A038C2" w:rsidP="00A038C2">
      <w:pPr>
        <w:pStyle w:val="Curriculum2"/>
      </w:pPr>
      <w:r w:rsidRPr="009B4C10">
        <w:t>Compulsory Classes</w:t>
      </w:r>
      <w:r w:rsidRPr="009B4C10">
        <w:tab/>
        <w:t>Level</w:t>
      </w:r>
      <w:r w:rsidRPr="009B4C10">
        <w:tab/>
        <w:t>Credits</w:t>
      </w:r>
    </w:p>
    <w:p w14:paraId="7FB5E5EA" w14:textId="77777777" w:rsidR="005C6C1A" w:rsidRPr="005C6C1A" w:rsidRDefault="005C6C1A" w:rsidP="005C6C1A">
      <w:pPr>
        <w:autoSpaceDE w:val="0"/>
        <w:autoSpaceDN w:val="0"/>
        <w:adjustRightInd w:val="0"/>
        <w:ind w:left="697" w:firstLine="720"/>
        <w:rPr>
          <w:rFonts w:cs="Arial"/>
          <w:color w:val="000000"/>
          <w:sz w:val="24"/>
          <w:szCs w:val="24"/>
        </w:rPr>
      </w:pPr>
      <w:r w:rsidRPr="005C6C1A">
        <w:rPr>
          <w:rFonts w:cs="Arial"/>
          <w:color w:val="000000"/>
          <w:sz w:val="24"/>
          <w:szCs w:val="24"/>
        </w:rPr>
        <w:t xml:space="preserve">MM 302 Differential Equations </w:t>
      </w:r>
      <w:r w:rsidRPr="005C6C1A">
        <w:rPr>
          <w:rFonts w:cs="Arial"/>
          <w:color w:val="000000"/>
          <w:sz w:val="24"/>
          <w:szCs w:val="24"/>
        </w:rPr>
        <w:tab/>
      </w:r>
      <w:r w:rsidRPr="005C6C1A">
        <w:rPr>
          <w:rFonts w:cs="Arial"/>
          <w:color w:val="000000"/>
          <w:sz w:val="24"/>
          <w:szCs w:val="24"/>
        </w:rPr>
        <w:tab/>
      </w:r>
      <w:r w:rsidRPr="005C6C1A">
        <w:rPr>
          <w:rFonts w:cs="Arial"/>
          <w:color w:val="000000"/>
          <w:sz w:val="24"/>
          <w:szCs w:val="24"/>
        </w:rPr>
        <w:tab/>
      </w:r>
      <w:r w:rsidRPr="005C6C1A">
        <w:rPr>
          <w:rFonts w:cs="Arial"/>
          <w:color w:val="000000"/>
          <w:sz w:val="24"/>
          <w:szCs w:val="24"/>
        </w:rPr>
        <w:tab/>
      </w:r>
      <w:r w:rsidRPr="005C6C1A">
        <w:rPr>
          <w:rFonts w:cs="Arial"/>
          <w:color w:val="000000"/>
          <w:sz w:val="24"/>
          <w:szCs w:val="24"/>
        </w:rPr>
        <w:tab/>
        <w:t xml:space="preserve">3 </w:t>
      </w:r>
      <w:r w:rsidRPr="005C6C1A">
        <w:rPr>
          <w:rFonts w:cs="Arial"/>
          <w:color w:val="000000"/>
          <w:sz w:val="24"/>
          <w:szCs w:val="24"/>
        </w:rPr>
        <w:tab/>
        <w:t xml:space="preserve">20 </w:t>
      </w:r>
    </w:p>
    <w:p w14:paraId="00424523" w14:textId="77777777" w:rsidR="005C6C1A" w:rsidRPr="005C6C1A" w:rsidRDefault="005C6C1A" w:rsidP="005C6C1A">
      <w:pPr>
        <w:autoSpaceDE w:val="0"/>
        <w:autoSpaceDN w:val="0"/>
        <w:adjustRightInd w:val="0"/>
        <w:ind w:left="1440"/>
        <w:rPr>
          <w:rFonts w:cs="Arial"/>
          <w:color w:val="000000"/>
          <w:sz w:val="24"/>
          <w:szCs w:val="24"/>
        </w:rPr>
      </w:pPr>
      <w:r w:rsidRPr="005C6C1A">
        <w:rPr>
          <w:rFonts w:cs="Arial"/>
          <w:color w:val="000000"/>
          <w:sz w:val="24"/>
          <w:szCs w:val="24"/>
        </w:rPr>
        <w:t xml:space="preserve">MM 304 Inference and Regression Modelling </w:t>
      </w:r>
      <w:r w:rsidRPr="005C6C1A">
        <w:rPr>
          <w:rFonts w:cs="Arial"/>
          <w:color w:val="000000"/>
          <w:sz w:val="24"/>
          <w:szCs w:val="24"/>
        </w:rPr>
        <w:tab/>
      </w:r>
      <w:r w:rsidRPr="005C6C1A">
        <w:rPr>
          <w:rFonts w:cs="Arial"/>
          <w:color w:val="000000"/>
          <w:sz w:val="24"/>
          <w:szCs w:val="24"/>
        </w:rPr>
        <w:tab/>
      </w:r>
      <w:r w:rsidRPr="005C6C1A">
        <w:rPr>
          <w:rFonts w:cs="Arial"/>
          <w:color w:val="000000"/>
          <w:sz w:val="24"/>
          <w:szCs w:val="24"/>
        </w:rPr>
        <w:tab/>
        <w:t xml:space="preserve">3 </w:t>
      </w:r>
      <w:r w:rsidRPr="005C6C1A">
        <w:rPr>
          <w:rFonts w:cs="Arial"/>
          <w:color w:val="000000"/>
          <w:sz w:val="24"/>
          <w:szCs w:val="24"/>
        </w:rPr>
        <w:tab/>
        <w:t xml:space="preserve">20 </w:t>
      </w:r>
    </w:p>
    <w:p w14:paraId="0962FE66"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MS361 Understanding and Optimizing Business Systems</w:t>
      </w:r>
      <w:r w:rsidRPr="005C6C1A">
        <w:rPr>
          <w:rFonts w:cs="Arial"/>
          <w:sz w:val="24"/>
          <w:szCs w:val="24"/>
        </w:rPr>
        <w:tab/>
        <w:t>3</w:t>
      </w:r>
      <w:r w:rsidRPr="005C6C1A">
        <w:rPr>
          <w:rFonts w:cs="Arial"/>
          <w:sz w:val="24"/>
          <w:szCs w:val="24"/>
        </w:rPr>
        <w:tab/>
        <w:t>20</w:t>
      </w:r>
    </w:p>
    <w:p w14:paraId="35C648C0"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MS311 Knowle</w:t>
      </w:r>
      <w:r>
        <w:rPr>
          <w:rFonts w:cs="Arial"/>
          <w:sz w:val="24"/>
          <w:szCs w:val="24"/>
        </w:rPr>
        <w:t>dge and Innovation Management</w:t>
      </w:r>
      <w:r>
        <w:rPr>
          <w:rFonts w:cs="Arial"/>
          <w:sz w:val="24"/>
          <w:szCs w:val="24"/>
        </w:rPr>
        <w:tab/>
      </w:r>
      <w:r>
        <w:rPr>
          <w:rFonts w:cs="Arial"/>
          <w:sz w:val="24"/>
          <w:szCs w:val="24"/>
        </w:rPr>
        <w:tab/>
      </w:r>
      <w:r w:rsidRPr="005C6C1A">
        <w:rPr>
          <w:rFonts w:cs="Arial"/>
          <w:sz w:val="24"/>
          <w:szCs w:val="24"/>
        </w:rPr>
        <w:t>3</w:t>
      </w:r>
      <w:r w:rsidRPr="005C6C1A">
        <w:rPr>
          <w:rFonts w:cs="Arial"/>
          <w:sz w:val="24"/>
          <w:szCs w:val="24"/>
        </w:rPr>
        <w:tab/>
        <w:t>20</w:t>
      </w:r>
    </w:p>
    <w:p w14:paraId="12E1D0B9" w14:textId="77777777" w:rsidR="005C6C1A" w:rsidRPr="005C6C1A" w:rsidRDefault="005C6C1A" w:rsidP="005C6C1A">
      <w:pPr>
        <w:autoSpaceDE w:val="0"/>
        <w:autoSpaceDN w:val="0"/>
        <w:adjustRightInd w:val="0"/>
        <w:ind w:left="1440"/>
        <w:rPr>
          <w:rFonts w:cs="Arial"/>
          <w:sz w:val="24"/>
          <w:szCs w:val="24"/>
        </w:rPr>
      </w:pPr>
    </w:p>
    <w:p w14:paraId="7C1111BC"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 xml:space="preserve">Optional Classes </w:t>
      </w:r>
    </w:p>
    <w:p w14:paraId="35E252E8"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 xml:space="preserve">40 credits chosen by Honours students from Lists A and B or another class approved by the Course Director; and by other students from Lists A and B </w:t>
      </w:r>
    </w:p>
    <w:p w14:paraId="469360A1" w14:textId="77777777" w:rsidR="005C6C1A" w:rsidRPr="005C6C1A" w:rsidRDefault="005C6C1A" w:rsidP="005C6C1A">
      <w:pPr>
        <w:autoSpaceDE w:val="0"/>
        <w:autoSpaceDN w:val="0"/>
        <w:adjustRightInd w:val="0"/>
        <w:ind w:left="1440"/>
        <w:rPr>
          <w:rFonts w:cs="Arial"/>
          <w:sz w:val="24"/>
          <w:szCs w:val="24"/>
        </w:rPr>
      </w:pPr>
    </w:p>
    <w:p w14:paraId="1EEECBDE"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 xml:space="preserve">List A </w:t>
      </w:r>
    </w:p>
    <w:p w14:paraId="4A0FD326"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 xml:space="preserve">MM 300 Complex Variables and Integral Transforms </w:t>
      </w:r>
      <w:r w:rsidRPr="005C6C1A">
        <w:rPr>
          <w:rFonts w:cs="Arial"/>
          <w:sz w:val="24"/>
          <w:szCs w:val="24"/>
        </w:rPr>
        <w:tab/>
      </w:r>
      <w:r w:rsidRPr="005C6C1A">
        <w:rPr>
          <w:rFonts w:cs="Arial"/>
          <w:sz w:val="24"/>
          <w:szCs w:val="24"/>
        </w:rPr>
        <w:tab/>
        <w:t xml:space="preserve">3 </w:t>
      </w:r>
      <w:r w:rsidRPr="005C6C1A">
        <w:rPr>
          <w:rFonts w:cs="Arial"/>
          <w:sz w:val="24"/>
          <w:szCs w:val="24"/>
        </w:rPr>
        <w:tab/>
        <w:t xml:space="preserve">20 </w:t>
      </w:r>
    </w:p>
    <w:p w14:paraId="5C2427ED"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 xml:space="preserve">MM 301 Linear Algebra </w:t>
      </w:r>
      <w:r w:rsidRPr="005C6C1A">
        <w:rPr>
          <w:rFonts w:cs="Arial"/>
          <w:sz w:val="24"/>
          <w:szCs w:val="24"/>
        </w:rPr>
        <w:tab/>
      </w:r>
      <w:r w:rsidRPr="005C6C1A">
        <w:rPr>
          <w:rFonts w:cs="Arial"/>
          <w:sz w:val="24"/>
          <w:szCs w:val="24"/>
        </w:rPr>
        <w:tab/>
      </w:r>
      <w:r w:rsidRPr="005C6C1A">
        <w:rPr>
          <w:rFonts w:cs="Arial"/>
          <w:sz w:val="24"/>
          <w:szCs w:val="24"/>
        </w:rPr>
        <w:tab/>
      </w:r>
      <w:r w:rsidRPr="005C6C1A">
        <w:rPr>
          <w:rFonts w:cs="Arial"/>
          <w:sz w:val="24"/>
          <w:szCs w:val="24"/>
        </w:rPr>
        <w:tab/>
      </w:r>
      <w:r w:rsidRPr="005C6C1A">
        <w:rPr>
          <w:rFonts w:cs="Arial"/>
          <w:sz w:val="24"/>
          <w:szCs w:val="24"/>
        </w:rPr>
        <w:tab/>
      </w:r>
      <w:r w:rsidRPr="005C6C1A">
        <w:rPr>
          <w:rFonts w:cs="Arial"/>
          <w:sz w:val="24"/>
          <w:szCs w:val="24"/>
        </w:rPr>
        <w:tab/>
        <w:t xml:space="preserve">3 </w:t>
      </w:r>
      <w:r w:rsidRPr="005C6C1A">
        <w:rPr>
          <w:rFonts w:cs="Arial"/>
          <w:sz w:val="24"/>
          <w:szCs w:val="24"/>
        </w:rPr>
        <w:tab/>
        <w:t xml:space="preserve">20 </w:t>
      </w:r>
    </w:p>
    <w:p w14:paraId="721CA81B"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 xml:space="preserve">MM 306 Numerical Analysis </w:t>
      </w:r>
      <w:r w:rsidRPr="005C6C1A">
        <w:rPr>
          <w:rFonts w:cs="Arial"/>
          <w:sz w:val="24"/>
          <w:szCs w:val="24"/>
        </w:rPr>
        <w:tab/>
      </w:r>
      <w:r w:rsidRPr="005C6C1A">
        <w:rPr>
          <w:rFonts w:cs="Arial"/>
          <w:sz w:val="24"/>
          <w:szCs w:val="24"/>
        </w:rPr>
        <w:tab/>
      </w:r>
      <w:r w:rsidRPr="005C6C1A">
        <w:rPr>
          <w:rFonts w:cs="Arial"/>
          <w:sz w:val="24"/>
          <w:szCs w:val="24"/>
        </w:rPr>
        <w:tab/>
      </w:r>
      <w:r w:rsidRPr="005C6C1A">
        <w:rPr>
          <w:rFonts w:cs="Arial"/>
          <w:sz w:val="24"/>
          <w:szCs w:val="24"/>
        </w:rPr>
        <w:tab/>
      </w:r>
      <w:r w:rsidRPr="005C6C1A">
        <w:rPr>
          <w:rFonts w:cs="Arial"/>
          <w:sz w:val="24"/>
          <w:szCs w:val="24"/>
        </w:rPr>
        <w:tab/>
        <w:t xml:space="preserve">3 </w:t>
      </w:r>
      <w:r w:rsidRPr="005C6C1A">
        <w:rPr>
          <w:rFonts w:cs="Arial"/>
          <w:sz w:val="24"/>
          <w:szCs w:val="24"/>
        </w:rPr>
        <w:tab/>
        <w:t xml:space="preserve">20 </w:t>
      </w:r>
    </w:p>
    <w:p w14:paraId="5069FB0F" w14:textId="77777777" w:rsidR="005C6C1A" w:rsidRPr="005C6C1A" w:rsidRDefault="005C6C1A" w:rsidP="005C6C1A">
      <w:pPr>
        <w:autoSpaceDE w:val="0"/>
        <w:autoSpaceDN w:val="0"/>
        <w:adjustRightInd w:val="0"/>
        <w:ind w:left="1440"/>
        <w:rPr>
          <w:rFonts w:cs="Arial"/>
          <w:sz w:val="24"/>
          <w:szCs w:val="24"/>
        </w:rPr>
      </w:pPr>
      <w:r w:rsidRPr="005C6C1A">
        <w:rPr>
          <w:rFonts w:cs="Arial"/>
          <w:sz w:val="24"/>
          <w:szCs w:val="24"/>
        </w:rPr>
        <w:t xml:space="preserve">MM 307 Stochastics and Financial Econometrics </w:t>
      </w:r>
      <w:r>
        <w:rPr>
          <w:rFonts w:cs="Arial"/>
          <w:sz w:val="24"/>
          <w:szCs w:val="24"/>
        </w:rPr>
        <w:tab/>
      </w:r>
      <w:r>
        <w:rPr>
          <w:rFonts w:cs="Arial"/>
          <w:sz w:val="24"/>
          <w:szCs w:val="24"/>
        </w:rPr>
        <w:tab/>
      </w:r>
      <w:r w:rsidRPr="005C6C1A">
        <w:rPr>
          <w:rFonts w:cs="Arial"/>
          <w:sz w:val="24"/>
          <w:szCs w:val="24"/>
        </w:rPr>
        <w:t xml:space="preserve">3 </w:t>
      </w:r>
      <w:r w:rsidRPr="005C6C1A">
        <w:rPr>
          <w:rFonts w:cs="Arial"/>
          <w:sz w:val="24"/>
          <w:szCs w:val="24"/>
        </w:rPr>
        <w:tab/>
        <w:t xml:space="preserve">20 </w:t>
      </w:r>
    </w:p>
    <w:p w14:paraId="0CD153FB" w14:textId="77777777" w:rsidR="005C6C1A" w:rsidRDefault="005C6C1A" w:rsidP="005C6C1A">
      <w:pPr>
        <w:autoSpaceDE w:val="0"/>
        <w:autoSpaceDN w:val="0"/>
        <w:adjustRightInd w:val="0"/>
        <w:ind w:left="1440"/>
        <w:jc w:val="both"/>
        <w:rPr>
          <w:rFonts w:cs="Arial"/>
          <w:sz w:val="24"/>
          <w:szCs w:val="24"/>
        </w:rPr>
      </w:pPr>
    </w:p>
    <w:p w14:paraId="558F7C61" w14:textId="77777777" w:rsidR="005C6C1A" w:rsidRPr="005C6C1A" w:rsidRDefault="005C6C1A" w:rsidP="005C6C1A">
      <w:pPr>
        <w:autoSpaceDE w:val="0"/>
        <w:autoSpaceDN w:val="0"/>
        <w:adjustRightInd w:val="0"/>
        <w:ind w:left="1440"/>
        <w:jc w:val="both"/>
        <w:rPr>
          <w:rFonts w:cs="Arial"/>
          <w:sz w:val="24"/>
          <w:szCs w:val="24"/>
        </w:rPr>
      </w:pPr>
      <w:r w:rsidRPr="005C6C1A">
        <w:rPr>
          <w:rFonts w:cs="Arial"/>
          <w:sz w:val="24"/>
          <w:szCs w:val="24"/>
        </w:rPr>
        <w:t xml:space="preserve">List B </w:t>
      </w:r>
    </w:p>
    <w:p w14:paraId="7CA377EA" w14:textId="77777777" w:rsidR="005C6C1A" w:rsidRPr="005C6C1A" w:rsidRDefault="005C6C1A" w:rsidP="005C6C1A">
      <w:pPr>
        <w:ind w:left="1440"/>
        <w:rPr>
          <w:rFonts w:cs="Arial"/>
          <w:color w:val="000000"/>
          <w:sz w:val="24"/>
          <w:szCs w:val="24"/>
        </w:rPr>
      </w:pPr>
      <w:r w:rsidRPr="005C6C1A">
        <w:rPr>
          <w:rFonts w:cs="Arial"/>
          <w:color w:val="000000"/>
          <w:sz w:val="24"/>
          <w:szCs w:val="24"/>
        </w:rPr>
        <w:t>Classes in Regulations 11.15.4 and 11.15.5 not previously taken or further Elective Classes.</w:t>
      </w:r>
    </w:p>
    <w:p w14:paraId="263C54AE" w14:textId="77777777" w:rsidR="00A038C2" w:rsidRPr="009B4C10" w:rsidRDefault="00A038C2" w:rsidP="00A038C2">
      <w:pPr>
        <w:pStyle w:val="Calendar2"/>
      </w:pPr>
    </w:p>
    <w:p w14:paraId="738956AC" w14:textId="77777777" w:rsidR="00A038C2" w:rsidRPr="009B4C10" w:rsidRDefault="00A038C2" w:rsidP="00A038C2">
      <w:pPr>
        <w:pStyle w:val="CalendarHeader2"/>
      </w:pPr>
      <w:r w:rsidRPr="009B4C10">
        <w:t>Fourth Year</w:t>
      </w:r>
    </w:p>
    <w:p w14:paraId="76CEFEEA" w14:textId="77777777" w:rsidR="00A038C2" w:rsidRPr="009B4C10" w:rsidRDefault="00A038C2" w:rsidP="00A038C2">
      <w:pPr>
        <w:pStyle w:val="Calendar1"/>
      </w:pPr>
      <w:r>
        <w:t>11.15.126</w:t>
      </w:r>
      <w:r w:rsidRPr="009B4C10">
        <w:tab/>
        <w:t>All students shall undertake classes amounting to 120 credits as follows:</w:t>
      </w:r>
    </w:p>
    <w:p w14:paraId="7E164FB7" w14:textId="77777777" w:rsidR="00A038C2" w:rsidRPr="009B4C10" w:rsidRDefault="00A038C2" w:rsidP="00A038C2">
      <w:pPr>
        <w:pStyle w:val="Calendar2"/>
      </w:pPr>
    </w:p>
    <w:p w14:paraId="38FD114C" w14:textId="77777777" w:rsidR="00A038C2" w:rsidRPr="009B4C10" w:rsidRDefault="00A038C2" w:rsidP="00A038C2">
      <w:pPr>
        <w:pStyle w:val="Curriculum2"/>
      </w:pPr>
      <w:r w:rsidRPr="009B4C10">
        <w:t>Compulsory Class</w:t>
      </w:r>
      <w:r w:rsidRPr="009B4C10">
        <w:tab/>
        <w:t>Level</w:t>
      </w:r>
      <w:r w:rsidRPr="009B4C10">
        <w:tab/>
        <w:t>Credits</w:t>
      </w:r>
    </w:p>
    <w:p w14:paraId="5F8D6726" w14:textId="77777777" w:rsidR="00A038C2" w:rsidRPr="009B4C10" w:rsidRDefault="00A038C2" w:rsidP="00A038C2">
      <w:pPr>
        <w:pStyle w:val="Curriculum2"/>
      </w:pPr>
      <w:r w:rsidRPr="009B4C10">
        <w:t>MM 48</w:t>
      </w:r>
      <w:r w:rsidR="007D6AEF">
        <w:t>1</w:t>
      </w:r>
      <w:r w:rsidRPr="009B4C10">
        <w:tab/>
        <w:t xml:space="preserve">Mathematics and </w:t>
      </w:r>
      <w:r w:rsidR="007D6AEF">
        <w:t>Business Analysis</w:t>
      </w:r>
      <w:r w:rsidRPr="009B4C10">
        <w:t>*</w:t>
      </w:r>
      <w:r w:rsidRPr="009B4C10">
        <w:tab/>
        <w:t>4</w:t>
      </w:r>
      <w:r w:rsidRPr="009B4C10">
        <w:tab/>
        <w:t>120</w:t>
      </w:r>
    </w:p>
    <w:p w14:paraId="4EBB1524" w14:textId="77777777" w:rsidR="00A038C2" w:rsidRPr="009B4C10" w:rsidRDefault="00A038C2" w:rsidP="00A038C2">
      <w:pPr>
        <w:pStyle w:val="Calendar2"/>
      </w:pPr>
    </w:p>
    <w:p w14:paraId="7A26D4F9" w14:textId="77777777" w:rsidR="00A038C2" w:rsidRPr="009B4C10" w:rsidRDefault="00A038C2" w:rsidP="00A038C2">
      <w:pPr>
        <w:pStyle w:val="Calendar2"/>
      </w:pPr>
      <w:r>
        <w:t xml:space="preserve">*  </w:t>
      </w:r>
      <w:r w:rsidRPr="009B4C10">
        <w:rPr>
          <w:i/>
          <w:iCs/>
        </w:rPr>
        <w:t>MM 48</w:t>
      </w:r>
      <w:r w:rsidR="007D6AEF">
        <w:rPr>
          <w:i/>
          <w:iCs/>
        </w:rPr>
        <w:t xml:space="preserve">1  </w:t>
      </w:r>
      <w:r w:rsidRPr="009B4C10">
        <w:rPr>
          <w:i/>
          <w:iCs/>
        </w:rPr>
        <w:t xml:space="preserve"> Mathematics and </w:t>
      </w:r>
      <w:r w:rsidR="007D6AEF">
        <w:rPr>
          <w:i/>
          <w:iCs/>
        </w:rPr>
        <w:t>Businsess Analysis</w:t>
      </w:r>
      <w:r w:rsidRPr="009B4C10">
        <w:t xml:space="preserve"> comprises: </w:t>
      </w:r>
    </w:p>
    <w:p w14:paraId="3EC55EED" w14:textId="77777777" w:rsidR="00A038C2" w:rsidRPr="009B4C10" w:rsidRDefault="00A038C2" w:rsidP="00A038C2">
      <w:pPr>
        <w:pStyle w:val="Calendar2"/>
      </w:pPr>
    </w:p>
    <w:p w14:paraId="34D7775A" w14:textId="77777777" w:rsidR="00A038C2" w:rsidRPr="006C1282" w:rsidRDefault="005D2982" w:rsidP="00A038C2">
      <w:pPr>
        <w:pStyle w:val="Curriculum2"/>
      </w:pPr>
      <w:r>
        <w:t>MM 401</w:t>
      </w:r>
      <w:r>
        <w:tab/>
        <w:t>Communicating Mathematics and Statistics</w:t>
      </w:r>
      <w:r w:rsidR="00A038C2">
        <w:tab/>
        <w:t>4</w:t>
      </w:r>
      <w:r w:rsidR="00A038C2" w:rsidRPr="006C1282">
        <w:tab/>
        <w:t>20</w:t>
      </w:r>
    </w:p>
    <w:p w14:paraId="490A7596" w14:textId="77777777" w:rsidR="00A038C2" w:rsidRPr="009B4C10" w:rsidRDefault="00A038C2" w:rsidP="00A038C2">
      <w:pPr>
        <w:pStyle w:val="Curriculum2"/>
      </w:pPr>
      <w:r w:rsidRPr="009B4C10">
        <w:t>or</w:t>
      </w:r>
    </w:p>
    <w:p w14:paraId="314DD6AE" w14:textId="77777777" w:rsidR="00A038C2" w:rsidRDefault="000D5490" w:rsidP="00A038C2">
      <w:pPr>
        <w:pStyle w:val="Curriculum2"/>
      </w:pPr>
      <w:r>
        <w:t>48 490</w:t>
      </w:r>
      <w:r w:rsidR="00A038C2" w:rsidRPr="006C1282">
        <w:tab/>
        <w:t>Project (BSc Management Science)</w:t>
      </w:r>
      <w:r w:rsidR="00A038C2" w:rsidRPr="006C1282">
        <w:tab/>
        <w:t>4</w:t>
      </w:r>
      <w:r w:rsidR="00A038C2" w:rsidRPr="006C1282">
        <w:tab/>
        <w:t>20</w:t>
      </w:r>
    </w:p>
    <w:p w14:paraId="3465E222" w14:textId="43A0F6E9" w:rsidR="00EC5790" w:rsidRDefault="00EC5790" w:rsidP="00A038C2">
      <w:pPr>
        <w:pStyle w:val="Curriculum2"/>
      </w:pPr>
      <w:r>
        <w:t>or</w:t>
      </w:r>
    </w:p>
    <w:p w14:paraId="2F9CFB6A" w14:textId="77777777" w:rsidR="00EC5790" w:rsidRPr="00C0163B" w:rsidRDefault="00EC5790" w:rsidP="00EC5790">
      <w:pPr>
        <w:pStyle w:val="Curriculum2"/>
      </w:pPr>
      <w:r w:rsidRPr="00C0163B">
        <w:t>MS 424</w:t>
      </w:r>
      <w:r w:rsidRPr="00C0163B">
        <w:tab/>
      </w:r>
      <w:r w:rsidRPr="00C0163B">
        <w:rPr>
          <w:szCs w:val="24"/>
        </w:rPr>
        <w:t>Dissertation in Management Science</w:t>
      </w:r>
      <w:r w:rsidRPr="00C0163B">
        <w:tab/>
        <w:t>4</w:t>
      </w:r>
      <w:r w:rsidRPr="00C0163B">
        <w:tab/>
        <w:t>40</w:t>
      </w:r>
    </w:p>
    <w:p w14:paraId="02B68138" w14:textId="77777777" w:rsidR="00EC5790" w:rsidRDefault="00EC5790" w:rsidP="00A038C2">
      <w:pPr>
        <w:pStyle w:val="Curriculum2"/>
      </w:pPr>
    </w:p>
    <w:p w14:paraId="5C02457F" w14:textId="77777777" w:rsidR="00EC5790" w:rsidRPr="006C1282" w:rsidRDefault="00EC5790" w:rsidP="00A038C2">
      <w:pPr>
        <w:pStyle w:val="Curriculum2"/>
      </w:pPr>
    </w:p>
    <w:p w14:paraId="1231AD3A" w14:textId="77777777" w:rsidR="00A038C2" w:rsidRPr="009B4C10" w:rsidRDefault="00A038C2" w:rsidP="00A038C2">
      <w:pPr>
        <w:pStyle w:val="Calendar2"/>
      </w:pPr>
    </w:p>
    <w:p w14:paraId="524A9AFC" w14:textId="77777777" w:rsidR="00480D1A" w:rsidRPr="00C0163B" w:rsidRDefault="00480D1A" w:rsidP="00480D1A">
      <w:pPr>
        <w:pStyle w:val="Calendar2"/>
      </w:pPr>
      <w:r w:rsidRPr="00C0163B">
        <w:t>and Optional Classes chosen from Lists A, B and C below so that the curriculum contains at least 40 credits of Business subjects, with no fewer than 20 credits from each of Lists A, B and C.</w:t>
      </w:r>
    </w:p>
    <w:p w14:paraId="27C971E9" w14:textId="77777777" w:rsidR="00A038C2" w:rsidRPr="006C1282" w:rsidRDefault="00A038C2" w:rsidP="00A038C2">
      <w:pPr>
        <w:pStyle w:val="Calendar2"/>
      </w:pPr>
    </w:p>
    <w:p w14:paraId="7623D0BB" w14:textId="77777777" w:rsidR="009C4842" w:rsidRPr="003514FB" w:rsidRDefault="009C4842" w:rsidP="00C17424">
      <w:pPr>
        <w:pStyle w:val="Curriculum2"/>
      </w:pPr>
      <w:r w:rsidRPr="003514FB">
        <w:t>List A</w:t>
      </w:r>
      <w:r w:rsidRPr="003514FB">
        <w:tab/>
      </w:r>
    </w:p>
    <w:p w14:paraId="570B9503" w14:textId="77777777" w:rsidR="009C4842" w:rsidRDefault="009C4842" w:rsidP="009C4842">
      <w:pPr>
        <w:pStyle w:val="Curriculum2"/>
      </w:pPr>
      <w:r>
        <w:t>MM 402</w:t>
      </w:r>
      <w:r>
        <w:tab/>
        <w:t>Modelling and Simulation with Applications to</w:t>
      </w:r>
    </w:p>
    <w:p w14:paraId="72607053" w14:textId="77777777" w:rsidR="009C4842" w:rsidRPr="003514FB" w:rsidRDefault="009C4842" w:rsidP="009C4842">
      <w:pPr>
        <w:pStyle w:val="Curriculum2"/>
        <w:ind w:left="0"/>
      </w:pPr>
      <w:r>
        <w:tab/>
      </w:r>
      <w:r>
        <w:tab/>
        <w:t>Financial Derivatives</w:t>
      </w:r>
      <w:r>
        <w:tab/>
        <w:t>4</w:t>
      </w:r>
      <w:r w:rsidRPr="003514FB">
        <w:tab/>
        <w:t>20</w:t>
      </w:r>
    </w:p>
    <w:p w14:paraId="78C210FE" w14:textId="77777777" w:rsidR="009C4842" w:rsidRPr="003514FB" w:rsidRDefault="009C4842" w:rsidP="009C4842">
      <w:pPr>
        <w:pStyle w:val="Curriculum2"/>
      </w:pPr>
      <w:r w:rsidRPr="003514FB">
        <w:t>MM 404</w:t>
      </w:r>
      <w:r w:rsidRPr="003514FB">
        <w:tab/>
      </w:r>
      <w:r>
        <w:t>Statistical Modelling and Analysis</w:t>
      </w:r>
      <w:r>
        <w:tab/>
        <w:t>4</w:t>
      </w:r>
      <w:r w:rsidRPr="003514FB">
        <w:tab/>
        <w:t>20</w:t>
      </w:r>
    </w:p>
    <w:p w14:paraId="4812CF64" w14:textId="77777777" w:rsidR="009C4842" w:rsidRDefault="009C4842" w:rsidP="009C4842">
      <w:pPr>
        <w:pStyle w:val="Curriculum2"/>
      </w:pPr>
      <w:r>
        <w:t>MM 407</w:t>
      </w:r>
      <w:r>
        <w:tab/>
        <w:t>Applied Statistics in Society</w:t>
      </w:r>
      <w:r>
        <w:tab/>
        <w:t>4</w:t>
      </w:r>
      <w:r w:rsidRPr="003514FB">
        <w:tab/>
        <w:t>20</w:t>
      </w:r>
    </w:p>
    <w:tbl>
      <w:tblPr>
        <w:tblW w:w="8198" w:type="dxa"/>
        <w:tblInd w:w="1475" w:type="dxa"/>
        <w:tblLayout w:type="fixed"/>
        <w:tblCellMar>
          <w:left w:w="0" w:type="dxa"/>
          <w:right w:w="0" w:type="dxa"/>
        </w:tblCellMar>
        <w:tblLook w:val="0000" w:firstRow="0" w:lastRow="0" w:firstColumn="0" w:lastColumn="0" w:noHBand="0" w:noVBand="0"/>
      </w:tblPr>
      <w:tblGrid>
        <w:gridCol w:w="1209"/>
        <w:gridCol w:w="5392"/>
        <w:gridCol w:w="831"/>
        <w:gridCol w:w="766"/>
      </w:tblGrid>
      <w:tr w:rsidR="00A40A9B" w:rsidRPr="00A25BB0" w14:paraId="0C28B5A8" w14:textId="77777777" w:rsidTr="00227E4B">
        <w:trPr>
          <w:trHeight w:hRule="exact" w:val="414"/>
        </w:trPr>
        <w:tc>
          <w:tcPr>
            <w:tcW w:w="1208" w:type="dxa"/>
            <w:tcBorders>
              <w:top w:val="nil"/>
              <w:left w:val="nil"/>
              <w:bottom w:val="nil"/>
              <w:right w:val="nil"/>
            </w:tcBorders>
          </w:tcPr>
          <w:p w14:paraId="14AB178E" w14:textId="77777777" w:rsidR="00A40A9B" w:rsidRPr="00A40A9B" w:rsidRDefault="00A40A9B" w:rsidP="00A40A9B">
            <w:pPr>
              <w:pStyle w:val="TableParagraph"/>
              <w:kinsoku w:val="0"/>
              <w:overflowPunct w:val="0"/>
              <w:spacing w:line="263" w:lineRule="exact"/>
              <w:rPr>
                <w:rFonts w:ascii="Arial" w:hAnsi="Arial" w:cs="Arial"/>
                <w:spacing w:val="-1"/>
              </w:rPr>
            </w:pPr>
            <w:r w:rsidRPr="00A40A9B">
              <w:rPr>
                <w:rFonts w:ascii="Arial" w:hAnsi="Arial" w:cs="Arial"/>
                <w:spacing w:val="-1"/>
              </w:rPr>
              <w:t>MM 415</w:t>
            </w:r>
          </w:p>
        </w:tc>
        <w:tc>
          <w:tcPr>
            <w:tcW w:w="5385" w:type="dxa"/>
            <w:tcBorders>
              <w:top w:val="nil"/>
              <w:left w:val="nil"/>
              <w:bottom w:val="nil"/>
              <w:right w:val="nil"/>
            </w:tcBorders>
          </w:tcPr>
          <w:p w14:paraId="02B36F77" w14:textId="77777777" w:rsidR="00A40A9B" w:rsidRPr="00A40A9B" w:rsidRDefault="00A40A9B" w:rsidP="00A40A9B">
            <w:pPr>
              <w:pStyle w:val="TableParagraph"/>
              <w:kinsoku w:val="0"/>
              <w:overflowPunct w:val="0"/>
              <w:spacing w:line="263" w:lineRule="exact"/>
              <w:rPr>
                <w:rFonts w:ascii="Arial" w:hAnsi="Arial" w:cs="Arial"/>
                <w:spacing w:val="-1"/>
              </w:rPr>
            </w:pPr>
            <w:r w:rsidRPr="00A40A9B">
              <w:rPr>
                <w:rFonts w:ascii="Arial" w:hAnsi="Arial" w:cs="Arial"/>
                <w:spacing w:val="-1"/>
              </w:rPr>
              <w:t xml:space="preserve">   Medical Statistics</w:t>
            </w:r>
          </w:p>
        </w:tc>
        <w:tc>
          <w:tcPr>
            <w:tcW w:w="830" w:type="dxa"/>
            <w:tcBorders>
              <w:top w:val="nil"/>
              <w:left w:val="nil"/>
              <w:bottom w:val="nil"/>
              <w:right w:val="nil"/>
            </w:tcBorders>
          </w:tcPr>
          <w:p w14:paraId="38C7E9A5" w14:textId="77777777" w:rsidR="00A40A9B" w:rsidRPr="00A40A9B" w:rsidRDefault="00A40A9B" w:rsidP="00A40A9B">
            <w:pPr>
              <w:pStyle w:val="TableParagraph"/>
              <w:kinsoku w:val="0"/>
              <w:overflowPunct w:val="0"/>
              <w:spacing w:line="263" w:lineRule="exact"/>
              <w:rPr>
                <w:rFonts w:ascii="Arial" w:hAnsi="Arial" w:cs="Arial"/>
              </w:rPr>
            </w:pPr>
            <w:r w:rsidRPr="00A40A9B">
              <w:rPr>
                <w:rFonts w:ascii="Arial" w:hAnsi="Arial" w:cs="Arial"/>
              </w:rPr>
              <w:t xml:space="preserve">  4</w:t>
            </w:r>
          </w:p>
        </w:tc>
        <w:tc>
          <w:tcPr>
            <w:tcW w:w="765" w:type="dxa"/>
            <w:tcBorders>
              <w:top w:val="nil"/>
              <w:left w:val="nil"/>
              <w:bottom w:val="nil"/>
              <w:right w:val="nil"/>
            </w:tcBorders>
          </w:tcPr>
          <w:p w14:paraId="685B285F" w14:textId="77777777" w:rsidR="00A40A9B" w:rsidRPr="00A40A9B" w:rsidRDefault="00A40A9B" w:rsidP="00A40A9B">
            <w:pPr>
              <w:pStyle w:val="TableParagraph"/>
              <w:kinsoku w:val="0"/>
              <w:overflowPunct w:val="0"/>
              <w:spacing w:line="263" w:lineRule="exact"/>
              <w:rPr>
                <w:rFonts w:ascii="Arial" w:hAnsi="Arial" w:cs="Arial"/>
              </w:rPr>
            </w:pPr>
            <w:r w:rsidRPr="00A40A9B">
              <w:rPr>
                <w:rFonts w:ascii="Arial" w:hAnsi="Arial" w:cs="Arial"/>
              </w:rPr>
              <w:t xml:space="preserve">     20</w:t>
            </w:r>
          </w:p>
        </w:tc>
      </w:tr>
    </w:tbl>
    <w:p w14:paraId="10CDAC26" w14:textId="77777777" w:rsidR="00A40A9B" w:rsidRDefault="00A40A9B" w:rsidP="009C4842">
      <w:pPr>
        <w:pStyle w:val="Curriculum2"/>
      </w:pPr>
    </w:p>
    <w:p w14:paraId="3D51F789" w14:textId="77777777" w:rsidR="00A40A9B" w:rsidRPr="003514FB" w:rsidRDefault="00A40A9B" w:rsidP="009C4842">
      <w:pPr>
        <w:pStyle w:val="Curriculum2"/>
      </w:pPr>
    </w:p>
    <w:p w14:paraId="0C92126C" w14:textId="77777777" w:rsidR="009C4842" w:rsidRDefault="009C4842" w:rsidP="009C4842">
      <w:pPr>
        <w:pStyle w:val="Curriculum2"/>
      </w:pPr>
    </w:p>
    <w:p w14:paraId="5AD96FEE" w14:textId="77777777" w:rsid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List B**</w:t>
      </w:r>
    </w:p>
    <w:p w14:paraId="62A7EE3A" w14:textId="77777777" w:rsidR="00A40A9B" w:rsidRPr="00A40A9B" w:rsidRDefault="00A40A9B" w:rsidP="00A40A9B">
      <w:pPr>
        <w:pStyle w:val="NoSpacing"/>
        <w:tabs>
          <w:tab w:val="left" w:pos="2835"/>
          <w:tab w:val="left" w:pos="8080"/>
          <w:tab w:val="left" w:pos="9214"/>
        </w:tabs>
        <w:ind w:left="1418"/>
        <w:rPr>
          <w:rFonts w:ascii="Arial" w:hAnsi="Arial" w:cs="Arial"/>
          <w:sz w:val="24"/>
          <w:szCs w:val="24"/>
        </w:rPr>
      </w:pPr>
      <w:r w:rsidRPr="00A40A9B">
        <w:rPr>
          <w:rFonts w:ascii="Arial" w:hAnsi="Arial" w:cs="Arial"/>
          <w:sz w:val="24"/>
          <w:szCs w:val="24"/>
        </w:rPr>
        <w:t>MM 402</w:t>
      </w:r>
      <w:r w:rsidRPr="00A40A9B">
        <w:rPr>
          <w:rFonts w:ascii="Arial" w:hAnsi="Arial" w:cs="Arial"/>
          <w:sz w:val="24"/>
          <w:szCs w:val="24"/>
        </w:rPr>
        <w:tab/>
        <w:t>Modelling and Simulation with Applications to</w:t>
      </w:r>
    </w:p>
    <w:p w14:paraId="5F6B0F12" w14:textId="77777777" w:rsidR="00A40A9B" w:rsidRPr="00A40A9B" w:rsidRDefault="00A40A9B" w:rsidP="00A40A9B">
      <w:pPr>
        <w:pStyle w:val="NoSpacing"/>
        <w:tabs>
          <w:tab w:val="left" w:pos="2835"/>
          <w:tab w:val="right" w:pos="8364"/>
          <w:tab w:val="right" w:pos="9498"/>
        </w:tabs>
        <w:ind w:left="1418"/>
        <w:rPr>
          <w:rFonts w:ascii="Arial" w:hAnsi="Arial" w:cs="Arial"/>
          <w:sz w:val="24"/>
          <w:szCs w:val="24"/>
        </w:rPr>
      </w:pPr>
      <w:r w:rsidRPr="00A40A9B">
        <w:rPr>
          <w:rFonts w:ascii="Arial" w:hAnsi="Arial" w:cs="Arial"/>
          <w:sz w:val="24"/>
          <w:szCs w:val="24"/>
        </w:rPr>
        <w:tab/>
        <w:t>Financial Derivatives</w:t>
      </w:r>
      <w:r w:rsidRPr="00A40A9B">
        <w:rPr>
          <w:rFonts w:ascii="Arial" w:hAnsi="Arial" w:cs="Arial"/>
          <w:sz w:val="24"/>
          <w:szCs w:val="24"/>
        </w:rPr>
        <w:tab/>
        <w:t>4</w:t>
      </w:r>
      <w:r w:rsidRPr="00A40A9B">
        <w:rPr>
          <w:rFonts w:ascii="Arial" w:hAnsi="Arial" w:cs="Arial"/>
          <w:sz w:val="24"/>
          <w:szCs w:val="24"/>
        </w:rPr>
        <w:tab/>
        <w:t>20</w:t>
      </w:r>
    </w:p>
    <w:p w14:paraId="292E03E0" w14:textId="77777777" w:rsidR="005D2982" w:rsidRPr="005D2982" w:rsidRDefault="00A40A9B" w:rsidP="00A40A9B">
      <w:pPr>
        <w:pStyle w:val="NoSpacing"/>
        <w:tabs>
          <w:tab w:val="left" w:pos="2835"/>
          <w:tab w:val="left" w:pos="2880"/>
          <w:tab w:val="left" w:pos="8222"/>
          <w:tab w:val="left" w:pos="9214"/>
          <w:tab w:val="left" w:pos="9356"/>
        </w:tabs>
        <w:rPr>
          <w:rFonts w:ascii="Arial" w:hAnsi="Arial" w:cs="Arial"/>
          <w:sz w:val="24"/>
          <w:szCs w:val="24"/>
        </w:rPr>
      </w:pPr>
      <w:r>
        <w:rPr>
          <w:rFonts w:ascii="Arial" w:hAnsi="Arial" w:cs="Arial"/>
          <w:sz w:val="24"/>
          <w:szCs w:val="24"/>
        </w:rPr>
        <w:t xml:space="preserve">                     </w:t>
      </w:r>
      <w:r w:rsidR="005D2982" w:rsidRPr="005D2982">
        <w:rPr>
          <w:rFonts w:ascii="Arial" w:hAnsi="Arial" w:cs="Arial"/>
          <w:sz w:val="24"/>
          <w:szCs w:val="24"/>
        </w:rPr>
        <w:t>MM 403</w:t>
      </w:r>
      <w:r w:rsidR="005D2982" w:rsidRPr="005D2982">
        <w:rPr>
          <w:rFonts w:ascii="Arial" w:hAnsi="Arial" w:cs="Arial"/>
          <w:sz w:val="24"/>
          <w:szCs w:val="24"/>
        </w:rPr>
        <w:tab/>
        <w:t>Applicable Analysis 3</w:t>
      </w:r>
      <w:r w:rsidR="005D2982" w:rsidRPr="005D2982">
        <w:rPr>
          <w:rFonts w:ascii="Arial" w:hAnsi="Arial" w:cs="Arial"/>
          <w:sz w:val="24"/>
          <w:szCs w:val="24"/>
        </w:rPr>
        <w:tab/>
        <w:t>4</w:t>
      </w:r>
      <w:r w:rsidR="005D2982" w:rsidRPr="005D2982">
        <w:rPr>
          <w:rFonts w:ascii="Arial" w:hAnsi="Arial" w:cs="Arial"/>
          <w:sz w:val="24"/>
          <w:szCs w:val="24"/>
        </w:rPr>
        <w:tab/>
        <w:t>20</w:t>
      </w:r>
    </w:p>
    <w:p w14:paraId="65577626"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405</w:t>
      </w:r>
      <w:r w:rsidRPr="005D2982">
        <w:rPr>
          <w:rFonts w:ascii="Arial" w:hAnsi="Arial" w:cs="Arial"/>
          <w:sz w:val="24"/>
          <w:szCs w:val="24"/>
        </w:rPr>
        <w:tab/>
        <w:t>Fluids and Waves</w:t>
      </w:r>
      <w:r w:rsidRPr="005D2982">
        <w:rPr>
          <w:rFonts w:ascii="Arial" w:hAnsi="Arial" w:cs="Arial"/>
          <w:sz w:val="24"/>
          <w:szCs w:val="24"/>
        </w:rPr>
        <w:tab/>
        <w:t>4</w:t>
      </w:r>
      <w:r w:rsidRPr="005D2982">
        <w:rPr>
          <w:rFonts w:ascii="Arial" w:hAnsi="Arial" w:cs="Arial"/>
          <w:sz w:val="24"/>
          <w:szCs w:val="24"/>
        </w:rPr>
        <w:tab/>
        <w:t>20</w:t>
      </w:r>
    </w:p>
    <w:p w14:paraId="675C7E79"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406</w:t>
      </w:r>
      <w:r w:rsidRPr="005D2982">
        <w:rPr>
          <w:rFonts w:ascii="Arial" w:hAnsi="Arial" w:cs="Arial"/>
          <w:sz w:val="24"/>
          <w:szCs w:val="24"/>
        </w:rPr>
        <w:tab/>
        <w:t>Finite Element Methods for Boundary Value</w:t>
      </w:r>
    </w:p>
    <w:p w14:paraId="626CCCA9"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ab/>
        <w:t>Problems and Approximation</w:t>
      </w:r>
      <w:r w:rsidRPr="005D2982">
        <w:rPr>
          <w:rFonts w:ascii="Arial" w:hAnsi="Arial" w:cs="Arial"/>
          <w:sz w:val="24"/>
          <w:szCs w:val="24"/>
        </w:rPr>
        <w:tab/>
        <w:t>4</w:t>
      </w:r>
      <w:r w:rsidRPr="005D2982">
        <w:rPr>
          <w:rFonts w:ascii="Arial" w:hAnsi="Arial" w:cs="Arial"/>
          <w:sz w:val="24"/>
          <w:szCs w:val="24"/>
        </w:rPr>
        <w:tab/>
        <w:t>20</w:t>
      </w:r>
    </w:p>
    <w:p w14:paraId="02F44E08"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408</w:t>
      </w:r>
      <w:r w:rsidRPr="005D2982">
        <w:rPr>
          <w:rFonts w:ascii="Arial" w:hAnsi="Arial" w:cs="Arial"/>
          <w:sz w:val="24"/>
          <w:szCs w:val="24"/>
        </w:rPr>
        <w:tab/>
        <w:t>Mathematical Biology and Marine Population</w:t>
      </w:r>
    </w:p>
    <w:p w14:paraId="71624C30"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ab/>
        <w:t>Modelling</w:t>
      </w:r>
      <w:r w:rsidRPr="005D2982">
        <w:rPr>
          <w:rFonts w:ascii="Arial" w:hAnsi="Arial" w:cs="Arial"/>
          <w:sz w:val="24"/>
          <w:szCs w:val="24"/>
        </w:rPr>
        <w:tab/>
        <w:t>4</w:t>
      </w:r>
      <w:r w:rsidRPr="005D2982">
        <w:rPr>
          <w:rFonts w:ascii="Arial" w:hAnsi="Arial" w:cs="Arial"/>
          <w:sz w:val="24"/>
          <w:szCs w:val="24"/>
        </w:rPr>
        <w:tab/>
        <w:t>20</w:t>
      </w:r>
    </w:p>
    <w:p w14:paraId="6311D1FC"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409</w:t>
      </w:r>
      <w:r w:rsidRPr="005D2982">
        <w:rPr>
          <w:rFonts w:ascii="Arial" w:hAnsi="Arial" w:cs="Arial"/>
          <w:sz w:val="24"/>
          <w:szCs w:val="24"/>
        </w:rPr>
        <w:tab/>
        <w:t>Mathematical Introduction to Networks</w:t>
      </w:r>
      <w:r w:rsidRPr="005D2982">
        <w:rPr>
          <w:rFonts w:ascii="Arial" w:hAnsi="Arial" w:cs="Arial"/>
          <w:sz w:val="24"/>
          <w:szCs w:val="24"/>
        </w:rPr>
        <w:tab/>
        <w:t>4</w:t>
      </w:r>
      <w:r w:rsidRPr="005D2982">
        <w:rPr>
          <w:rFonts w:ascii="Arial" w:hAnsi="Arial" w:cs="Arial"/>
          <w:sz w:val="24"/>
          <w:szCs w:val="24"/>
        </w:rPr>
        <w:tab/>
        <w:t>20</w:t>
      </w:r>
    </w:p>
    <w:p w14:paraId="3DB1ADC1"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411</w:t>
      </w:r>
      <w:r w:rsidRPr="005D2982">
        <w:rPr>
          <w:rFonts w:ascii="Arial" w:hAnsi="Arial" w:cs="Arial"/>
          <w:sz w:val="24"/>
          <w:szCs w:val="24"/>
        </w:rPr>
        <w:tab/>
        <w:t>Elasticity and Complex Materials</w:t>
      </w:r>
      <w:r w:rsidRPr="005D2982">
        <w:rPr>
          <w:rFonts w:ascii="Arial" w:hAnsi="Arial" w:cs="Arial"/>
          <w:sz w:val="24"/>
          <w:szCs w:val="24"/>
        </w:rPr>
        <w:tab/>
        <w:t>4</w:t>
      </w:r>
      <w:r w:rsidRPr="005D2982">
        <w:rPr>
          <w:rFonts w:ascii="Arial" w:hAnsi="Arial" w:cs="Arial"/>
          <w:sz w:val="24"/>
          <w:szCs w:val="24"/>
        </w:rPr>
        <w:tab/>
        <w:t>20</w:t>
      </w:r>
    </w:p>
    <w:p w14:paraId="64638C98"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412</w:t>
      </w:r>
      <w:r w:rsidRPr="005D2982">
        <w:rPr>
          <w:rFonts w:ascii="Arial" w:hAnsi="Arial" w:cs="Arial"/>
          <w:sz w:val="24"/>
          <w:szCs w:val="24"/>
        </w:rPr>
        <w:tab/>
        <w:t>Optimization: Theory and Practice</w:t>
      </w:r>
      <w:r w:rsidRPr="005D2982">
        <w:rPr>
          <w:rFonts w:ascii="Arial" w:hAnsi="Arial" w:cs="Arial"/>
          <w:sz w:val="24"/>
          <w:szCs w:val="24"/>
        </w:rPr>
        <w:tab/>
        <w:t>4</w:t>
      </w:r>
      <w:r w:rsidRPr="005D2982">
        <w:rPr>
          <w:rFonts w:ascii="Arial" w:hAnsi="Arial" w:cs="Arial"/>
          <w:sz w:val="24"/>
          <w:szCs w:val="24"/>
        </w:rPr>
        <w:tab/>
        <w:t>20</w:t>
      </w:r>
    </w:p>
    <w:p w14:paraId="5A1587FF"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413</w:t>
      </w:r>
      <w:r w:rsidRPr="005D2982">
        <w:rPr>
          <w:rFonts w:ascii="Arial" w:hAnsi="Arial" w:cs="Arial"/>
          <w:sz w:val="24"/>
          <w:szCs w:val="24"/>
        </w:rPr>
        <w:tab/>
        <w:t>Statistical Mechanics</w:t>
      </w:r>
      <w:r w:rsidRPr="005D2982">
        <w:rPr>
          <w:rFonts w:ascii="Arial" w:hAnsi="Arial" w:cs="Arial"/>
          <w:sz w:val="24"/>
          <w:szCs w:val="24"/>
        </w:rPr>
        <w:tab/>
        <w:t>4</w:t>
      </w:r>
      <w:r w:rsidRPr="005D2982">
        <w:rPr>
          <w:rFonts w:ascii="Arial" w:hAnsi="Arial" w:cs="Arial"/>
          <w:sz w:val="24"/>
          <w:szCs w:val="24"/>
        </w:rPr>
        <w:tab/>
        <w:t>20</w:t>
      </w:r>
    </w:p>
    <w:p w14:paraId="070F273E"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r w:rsidRPr="005D2982">
        <w:rPr>
          <w:rFonts w:ascii="Arial" w:hAnsi="Arial" w:cs="Arial"/>
          <w:sz w:val="24"/>
          <w:szCs w:val="24"/>
        </w:rPr>
        <w:t>MM 414</w:t>
      </w:r>
      <w:r w:rsidRPr="005D2982">
        <w:rPr>
          <w:rFonts w:ascii="Arial" w:hAnsi="Arial" w:cs="Arial"/>
          <w:sz w:val="24"/>
          <w:szCs w:val="24"/>
        </w:rPr>
        <w:tab/>
        <w:t>Dynamical Models in Epidemiology</w:t>
      </w:r>
      <w:r w:rsidRPr="005D2982">
        <w:rPr>
          <w:rFonts w:ascii="Arial" w:hAnsi="Arial" w:cs="Arial"/>
          <w:sz w:val="24"/>
          <w:szCs w:val="24"/>
        </w:rPr>
        <w:tab/>
        <w:t>4</w:t>
      </w:r>
      <w:r w:rsidRPr="005D2982">
        <w:rPr>
          <w:rFonts w:ascii="Arial" w:hAnsi="Arial" w:cs="Arial"/>
          <w:sz w:val="24"/>
          <w:szCs w:val="24"/>
        </w:rPr>
        <w:tab/>
        <w:t>20</w:t>
      </w:r>
    </w:p>
    <w:p w14:paraId="6B6134B0" w14:textId="77777777" w:rsidR="005D2982" w:rsidRPr="005D2982" w:rsidRDefault="005D2982" w:rsidP="005D2982">
      <w:pPr>
        <w:pStyle w:val="NoSpacing"/>
        <w:tabs>
          <w:tab w:val="left" w:pos="2835"/>
          <w:tab w:val="left" w:pos="2880"/>
          <w:tab w:val="left" w:pos="8222"/>
          <w:tab w:val="left" w:pos="9214"/>
          <w:tab w:val="left" w:pos="9356"/>
        </w:tabs>
        <w:ind w:firstLine="1418"/>
        <w:rPr>
          <w:rFonts w:ascii="Arial" w:hAnsi="Arial" w:cs="Arial"/>
          <w:sz w:val="24"/>
          <w:szCs w:val="24"/>
        </w:rPr>
      </w:pPr>
    </w:p>
    <w:p w14:paraId="0B2F2280" w14:textId="77777777" w:rsidR="005D2982" w:rsidRPr="005D2982" w:rsidRDefault="005D2982" w:rsidP="005D2982">
      <w:pPr>
        <w:pStyle w:val="Curriculum2"/>
        <w:tabs>
          <w:tab w:val="left" w:pos="8222"/>
          <w:tab w:val="left" w:pos="9214"/>
        </w:tabs>
        <w:spacing w:line="240" w:lineRule="exact"/>
        <w:rPr>
          <w:rFonts w:cs="Arial"/>
          <w:szCs w:val="24"/>
        </w:rPr>
      </w:pPr>
      <w:r w:rsidRPr="005D2982">
        <w:rPr>
          <w:rFonts w:cs="Arial"/>
          <w:szCs w:val="24"/>
        </w:rPr>
        <w:t>**Not all of these classes will be available every year</w:t>
      </w:r>
    </w:p>
    <w:p w14:paraId="2A4B44F8" w14:textId="77777777" w:rsidR="00A038C2" w:rsidRPr="006C1282" w:rsidRDefault="00A038C2" w:rsidP="00A038C2">
      <w:pPr>
        <w:pStyle w:val="Curriculum2"/>
      </w:pPr>
    </w:p>
    <w:p w14:paraId="24A1A7FA" w14:textId="77777777" w:rsidR="00A038C2" w:rsidRPr="005D2982" w:rsidRDefault="005D2982" w:rsidP="00A038C2">
      <w:pPr>
        <w:pStyle w:val="Curriculum2"/>
        <w:rPr>
          <w:szCs w:val="24"/>
        </w:rPr>
      </w:pPr>
      <w:r w:rsidRPr="005D2982">
        <w:rPr>
          <w:szCs w:val="24"/>
        </w:rPr>
        <w:t>List C</w:t>
      </w:r>
    </w:p>
    <w:p w14:paraId="68B5D90A" w14:textId="77777777" w:rsidR="005D2982" w:rsidRPr="005D2982" w:rsidRDefault="005D2982" w:rsidP="005D2982">
      <w:pPr>
        <w:pStyle w:val="Calendar2"/>
        <w:tabs>
          <w:tab w:val="left" w:pos="2835"/>
          <w:tab w:val="left" w:pos="8222"/>
          <w:tab w:val="left" w:pos="9214"/>
        </w:tabs>
        <w:spacing w:line="240" w:lineRule="exact"/>
        <w:rPr>
          <w:rFonts w:cs="Arial"/>
          <w:szCs w:val="24"/>
        </w:rPr>
      </w:pPr>
      <w:r w:rsidRPr="005D2982">
        <w:rPr>
          <w:rFonts w:cs="Arial"/>
          <w:szCs w:val="24"/>
        </w:rPr>
        <w:t>MS 420</w:t>
      </w:r>
      <w:r w:rsidRPr="005D2982">
        <w:rPr>
          <w:rFonts w:cs="Arial"/>
          <w:szCs w:val="24"/>
        </w:rPr>
        <w:tab/>
        <w:t>Management Science 4</w:t>
      </w:r>
      <w:r w:rsidRPr="005D2982">
        <w:rPr>
          <w:rFonts w:cs="Arial"/>
          <w:szCs w:val="24"/>
        </w:rPr>
        <w:tab/>
        <w:t>4</w:t>
      </w:r>
      <w:r w:rsidRPr="005D2982">
        <w:rPr>
          <w:rFonts w:cs="Arial"/>
          <w:szCs w:val="24"/>
        </w:rPr>
        <w:tab/>
        <w:t>20</w:t>
      </w:r>
    </w:p>
    <w:p w14:paraId="23544FD1" w14:textId="77777777" w:rsidR="005D2982" w:rsidRPr="005D2982" w:rsidRDefault="005D2982" w:rsidP="005D2982">
      <w:pPr>
        <w:pStyle w:val="Calendar2"/>
        <w:tabs>
          <w:tab w:val="left" w:pos="2835"/>
          <w:tab w:val="left" w:pos="8222"/>
          <w:tab w:val="left" w:pos="9214"/>
        </w:tabs>
        <w:spacing w:line="240" w:lineRule="exact"/>
        <w:rPr>
          <w:rFonts w:cs="Arial"/>
          <w:szCs w:val="24"/>
        </w:rPr>
      </w:pPr>
      <w:r w:rsidRPr="005D2982">
        <w:rPr>
          <w:rFonts w:cs="Arial"/>
          <w:szCs w:val="24"/>
        </w:rPr>
        <w:t>MS 416</w:t>
      </w:r>
      <w:r w:rsidRPr="005D2982">
        <w:rPr>
          <w:rFonts w:cs="Arial"/>
          <w:szCs w:val="24"/>
        </w:rPr>
        <w:tab/>
        <w:t>Business analytics using data mining</w:t>
      </w:r>
      <w:r w:rsidRPr="005D2982">
        <w:rPr>
          <w:rFonts w:cs="Arial"/>
          <w:szCs w:val="24"/>
        </w:rPr>
        <w:tab/>
        <w:t>4</w:t>
      </w:r>
      <w:r w:rsidRPr="005D2982">
        <w:rPr>
          <w:rFonts w:cs="Arial"/>
          <w:szCs w:val="24"/>
        </w:rPr>
        <w:tab/>
        <w:t>20</w:t>
      </w:r>
    </w:p>
    <w:p w14:paraId="7486D013" w14:textId="77777777" w:rsidR="005D2982" w:rsidRPr="005D2982" w:rsidRDefault="005D2982" w:rsidP="005D2982">
      <w:pPr>
        <w:pStyle w:val="Calendar2"/>
        <w:tabs>
          <w:tab w:val="left" w:pos="2835"/>
          <w:tab w:val="left" w:pos="8222"/>
          <w:tab w:val="left" w:pos="9214"/>
        </w:tabs>
        <w:spacing w:line="240" w:lineRule="exact"/>
        <w:rPr>
          <w:rFonts w:cs="Arial"/>
          <w:szCs w:val="24"/>
        </w:rPr>
      </w:pPr>
      <w:r w:rsidRPr="005D2982">
        <w:rPr>
          <w:rFonts w:cs="Arial"/>
          <w:szCs w:val="24"/>
        </w:rPr>
        <w:t>MS 422</w:t>
      </w:r>
      <w:r w:rsidRPr="005D2982">
        <w:rPr>
          <w:rFonts w:cs="Arial"/>
          <w:szCs w:val="24"/>
        </w:rPr>
        <w:tab/>
        <w:t>Risk analysis and management</w:t>
      </w:r>
      <w:r w:rsidRPr="005D2982">
        <w:rPr>
          <w:rFonts w:cs="Arial"/>
          <w:szCs w:val="24"/>
        </w:rPr>
        <w:tab/>
        <w:t>4</w:t>
      </w:r>
      <w:r w:rsidRPr="005D2982">
        <w:rPr>
          <w:rFonts w:cs="Arial"/>
          <w:szCs w:val="24"/>
        </w:rPr>
        <w:tab/>
        <w:t>20</w:t>
      </w:r>
    </w:p>
    <w:p w14:paraId="72E97038" w14:textId="77777777" w:rsidR="005D2982" w:rsidRPr="005D2982" w:rsidRDefault="005D2982" w:rsidP="005D2982">
      <w:pPr>
        <w:pStyle w:val="Calendar2"/>
        <w:tabs>
          <w:tab w:val="left" w:pos="2835"/>
          <w:tab w:val="left" w:pos="8222"/>
          <w:tab w:val="left" w:pos="9214"/>
        </w:tabs>
        <w:spacing w:line="240" w:lineRule="exact"/>
        <w:rPr>
          <w:rFonts w:cs="Arial"/>
          <w:szCs w:val="24"/>
        </w:rPr>
      </w:pPr>
      <w:r w:rsidRPr="005D2982">
        <w:rPr>
          <w:rFonts w:cs="Arial"/>
          <w:szCs w:val="24"/>
        </w:rPr>
        <w:t>MS 415</w:t>
      </w:r>
      <w:r w:rsidRPr="005D2982">
        <w:rPr>
          <w:rFonts w:cs="Arial"/>
          <w:szCs w:val="24"/>
        </w:rPr>
        <w:tab/>
        <w:t>Business process integration with ERP</w:t>
      </w:r>
      <w:r w:rsidRPr="005D2982">
        <w:rPr>
          <w:rFonts w:cs="Arial"/>
          <w:szCs w:val="24"/>
        </w:rPr>
        <w:tab/>
        <w:t>4</w:t>
      </w:r>
      <w:r w:rsidRPr="005D2982">
        <w:rPr>
          <w:rFonts w:cs="Arial"/>
          <w:szCs w:val="24"/>
        </w:rPr>
        <w:tab/>
        <w:t>20</w:t>
      </w:r>
    </w:p>
    <w:p w14:paraId="00831659" w14:textId="77777777" w:rsidR="00A038C2" w:rsidRPr="009B4C10" w:rsidRDefault="00A038C2" w:rsidP="005D2982">
      <w:pPr>
        <w:pStyle w:val="Calendar2"/>
        <w:ind w:left="0"/>
      </w:pPr>
    </w:p>
    <w:p w14:paraId="3FFD0D81" w14:textId="77777777" w:rsidR="00A038C2" w:rsidRPr="009B4C10" w:rsidRDefault="00A038C2" w:rsidP="00A038C2">
      <w:pPr>
        <w:pStyle w:val="CalendarHeader2"/>
      </w:pPr>
      <w:r w:rsidRPr="009B4C10">
        <w:t xml:space="preserve">Progress </w:t>
      </w:r>
    </w:p>
    <w:p w14:paraId="69FBD80B" w14:textId="77777777" w:rsidR="00A038C2" w:rsidRDefault="00A038C2" w:rsidP="00A038C2">
      <w:pPr>
        <w:pStyle w:val="Calendar1"/>
      </w:pPr>
      <w:r>
        <w:t>11.15.127</w:t>
      </w:r>
      <w:r w:rsidRPr="009B4C10">
        <w:tab/>
        <w:t>In order to progress to the second year of the</w:t>
      </w:r>
      <w:r w:rsidR="00752D33">
        <w:t xml:space="preserve"> Honours</w:t>
      </w:r>
      <w:r w:rsidRPr="009B4C10">
        <w:t xml:space="preserve"> course, a student must have accumulated at least 100 credits from the course curriculum</w:t>
      </w:r>
      <w:r w:rsidRPr="00F36444">
        <w:t xml:space="preserve"> </w:t>
      </w:r>
      <w:r w:rsidRPr="0096115F">
        <w:t>includ</w:t>
      </w:r>
      <w:r>
        <w:t>ing</w:t>
      </w:r>
      <w:r w:rsidRPr="0096115F">
        <w:t xml:space="preserve"> </w:t>
      </w:r>
      <w:r>
        <w:t xml:space="preserve">those for the classes </w:t>
      </w:r>
      <w:r w:rsidR="000040CA">
        <w:rPr>
          <w:i/>
        </w:rPr>
        <w:t>MM</w:t>
      </w:r>
      <w:r w:rsidR="005E4113">
        <w:rPr>
          <w:i/>
        </w:rPr>
        <w:t xml:space="preserve"> </w:t>
      </w:r>
      <w:r w:rsidR="000040CA">
        <w:rPr>
          <w:i/>
        </w:rPr>
        <w:t>101 Introduction to Calculus, MM</w:t>
      </w:r>
      <w:r w:rsidR="005E4113">
        <w:rPr>
          <w:i/>
        </w:rPr>
        <w:t xml:space="preserve"> </w:t>
      </w:r>
      <w:r w:rsidR="000040CA">
        <w:rPr>
          <w:i/>
        </w:rPr>
        <w:t xml:space="preserve">102 Applications of Calculus </w:t>
      </w:r>
      <w:r>
        <w:t xml:space="preserve">and </w:t>
      </w:r>
      <w:r w:rsidR="00986FA1">
        <w:rPr>
          <w:i/>
        </w:rPr>
        <w:t>MS 112</w:t>
      </w:r>
      <w:r>
        <w:rPr>
          <w:i/>
        </w:rPr>
        <w:t xml:space="preserve"> Business Analysis</w:t>
      </w:r>
      <w:r w:rsidR="00986FA1">
        <w:t xml:space="preserve"> and Technology.</w:t>
      </w:r>
    </w:p>
    <w:p w14:paraId="7D9BFC8D" w14:textId="77777777" w:rsidR="00752D33" w:rsidRDefault="00DA2D3D" w:rsidP="00A038C2">
      <w:pPr>
        <w:pStyle w:val="Calendar1"/>
        <w:rPr>
          <w:i/>
        </w:rPr>
      </w:pPr>
      <w:r>
        <w:t>11.15.128</w:t>
      </w:r>
      <w:r w:rsidR="00752D33">
        <w:tab/>
        <w:t xml:space="preserve">In order to progress to the second year of the Bachelors course, a student  must have accumulated at least 100 credits from the course curriculum including those for the class </w:t>
      </w:r>
      <w:r w:rsidR="00986FA1">
        <w:rPr>
          <w:i/>
        </w:rPr>
        <w:t>MS 112 Business Analysis</w:t>
      </w:r>
      <w:r w:rsidR="00986FA1">
        <w:t xml:space="preserve"> and Technology.</w:t>
      </w:r>
    </w:p>
    <w:p w14:paraId="6434B644" w14:textId="77777777" w:rsidR="00986FA1" w:rsidRDefault="00DA2D3D" w:rsidP="00A038C2">
      <w:pPr>
        <w:pStyle w:val="Calendar1"/>
      </w:pPr>
      <w:r>
        <w:t>11.15.129</w:t>
      </w:r>
      <w:r w:rsidR="00752D33">
        <w:tab/>
        <w:t xml:space="preserve">In order to progress to the third year of the Honours course, a student must have accumulated at least 220 credits from the course curriculum including those for the classes </w:t>
      </w:r>
      <w:r w:rsidR="00752D33" w:rsidRPr="00752D33">
        <w:rPr>
          <w:i/>
        </w:rPr>
        <w:t>MM 201 Linear Algebra and Differential Equations, MM 204 Probability and Statistical Inference</w:t>
      </w:r>
      <w:r w:rsidR="00752D33">
        <w:t xml:space="preserve"> and </w:t>
      </w:r>
      <w:r>
        <w:t>MS 211 Managing Business Processes and Information Systems.</w:t>
      </w:r>
    </w:p>
    <w:p w14:paraId="55413115" w14:textId="77777777" w:rsidR="00DA2D3D" w:rsidRPr="00DA2D3D" w:rsidRDefault="00DA2D3D" w:rsidP="00DA2D3D">
      <w:pPr>
        <w:pStyle w:val="Calendar1"/>
        <w:rPr>
          <w:i/>
        </w:rPr>
      </w:pPr>
      <w:r>
        <w:t>11.15.130</w:t>
      </w:r>
      <w:r w:rsidR="00A038C2" w:rsidRPr="009B4C10">
        <w:tab/>
        <w:t>In order to progress to the third year of the</w:t>
      </w:r>
      <w:r w:rsidR="009A1976">
        <w:t xml:space="preserve"> Bachelors</w:t>
      </w:r>
      <w:r w:rsidR="00A038C2" w:rsidRPr="009B4C10">
        <w:t xml:space="preserve"> course, a student must have accumulated at least 220 credits from the course curriculum including </w:t>
      </w:r>
      <w:r w:rsidR="00754D1F">
        <w:t>those for the class</w:t>
      </w:r>
      <w:r w:rsidR="00754D1F">
        <w:rPr>
          <w:i/>
        </w:rPr>
        <w:t xml:space="preserve"> </w:t>
      </w:r>
      <w:r w:rsidRPr="00DA2D3D">
        <w:rPr>
          <w:i/>
        </w:rPr>
        <w:t>MS 211 Managing Business Processes and Information Systems.</w:t>
      </w:r>
    </w:p>
    <w:p w14:paraId="4104DF6D" w14:textId="77777777" w:rsidR="00A038C2" w:rsidRDefault="00DA2D3D" w:rsidP="00DA2D3D">
      <w:pPr>
        <w:pStyle w:val="Calendar1"/>
      </w:pPr>
      <w:r>
        <w:t>11.15.131</w:t>
      </w:r>
      <w:r w:rsidR="00A038C2" w:rsidRPr="009B4C10">
        <w:tab/>
        <w:t xml:space="preserve">In order to progress to the fourth year of the course, a student must have accumulated at least 360 credits from the course curriculum including </w:t>
      </w:r>
      <w:r w:rsidR="00A038C2">
        <w:t xml:space="preserve">those for the class </w:t>
      </w:r>
      <w:r w:rsidR="00D1652C">
        <w:rPr>
          <w:i/>
        </w:rPr>
        <w:t>MS 309</w:t>
      </w:r>
      <w:r w:rsidR="00A038C2">
        <w:rPr>
          <w:i/>
        </w:rPr>
        <w:t xml:space="preserve"> Business Analysis and Consulting Projects</w:t>
      </w:r>
      <w:r w:rsidR="00A038C2">
        <w:t>.</w:t>
      </w:r>
    </w:p>
    <w:p w14:paraId="72FC288B" w14:textId="77777777" w:rsidR="00A038C2" w:rsidRPr="009B4C10" w:rsidRDefault="00A038C2" w:rsidP="00A038C2">
      <w:pPr>
        <w:pStyle w:val="Calendar2"/>
      </w:pPr>
    </w:p>
    <w:p w14:paraId="4EAC556E" w14:textId="77777777" w:rsidR="00A038C2" w:rsidRPr="009B4C10" w:rsidRDefault="00A038C2" w:rsidP="00A038C2">
      <w:pPr>
        <w:pStyle w:val="CalendarHeader2"/>
      </w:pPr>
      <w:r w:rsidRPr="009B4C10">
        <w:t>Final Assessment</w:t>
      </w:r>
      <w:r>
        <w:t xml:space="preserve"> and Classification</w:t>
      </w:r>
    </w:p>
    <w:p w14:paraId="44563D65" w14:textId="77777777" w:rsidR="00A038C2" w:rsidRPr="004D63B8" w:rsidRDefault="00DA2D3D" w:rsidP="00A038C2">
      <w:pPr>
        <w:pStyle w:val="Calendar1"/>
        <w:rPr>
          <w:i/>
        </w:rPr>
      </w:pPr>
      <w:r>
        <w:t>11.15.132</w:t>
      </w:r>
      <w:r w:rsidR="00A038C2" w:rsidRPr="009B4C10">
        <w:tab/>
        <w:t xml:space="preserve">On successful completion of the fourth year, a candidate will be awarded 120 Level 4 credits under the class code </w:t>
      </w:r>
      <w:r w:rsidR="007D6AEF">
        <w:rPr>
          <w:i/>
        </w:rPr>
        <w:t>MM 481</w:t>
      </w:r>
      <w:r w:rsidR="00A038C2" w:rsidRPr="004D63B8">
        <w:rPr>
          <w:i/>
        </w:rPr>
        <w:t xml:space="preserve"> Mathematics and </w:t>
      </w:r>
      <w:r w:rsidR="007D6AEF">
        <w:rPr>
          <w:i/>
        </w:rPr>
        <w:t>Business Analysis.</w:t>
      </w:r>
    </w:p>
    <w:p w14:paraId="3B7E1CC4" w14:textId="77777777" w:rsidR="00A038C2" w:rsidRPr="009B4C10" w:rsidRDefault="00DA2D3D" w:rsidP="002D2EA1">
      <w:pPr>
        <w:pStyle w:val="Calendar1"/>
      </w:pPr>
      <w:r>
        <w:t>11.15.133</w:t>
      </w:r>
      <w:r w:rsidR="00A038C2" w:rsidRPr="009B4C10">
        <w:tab/>
        <w:t>The final classification for the degree of</w:t>
      </w:r>
      <w:r w:rsidR="00A038C2" w:rsidRPr="00B154CC">
        <w:t xml:space="preserve"> BSc with Honours in Mathematics, Statistics and </w:t>
      </w:r>
      <w:r w:rsidR="007D6AEF">
        <w:t>Business Analysis</w:t>
      </w:r>
      <w:r w:rsidR="00A038C2" w:rsidRPr="00B154CC">
        <w:t xml:space="preserve"> </w:t>
      </w:r>
      <w:r w:rsidR="00A038C2" w:rsidRPr="009B4C10">
        <w:t xml:space="preserve">will </w:t>
      </w:r>
      <w:r w:rsidR="00A038C2">
        <w:t xml:space="preserve">normally </w:t>
      </w:r>
      <w:r w:rsidR="002D2EA1">
        <w:t xml:space="preserve">be based on </w:t>
      </w:r>
      <w:r w:rsidR="00A038C2" w:rsidRPr="009B4C10">
        <w:t xml:space="preserve">the first assessed attempt at compulsory and specified optional classes </w:t>
      </w:r>
      <w:r w:rsidR="00A038C2">
        <w:t xml:space="preserve">at Levels 3 and 4 </w:t>
      </w:r>
      <w:r w:rsidR="00A038C2" w:rsidRPr="009B4C10">
        <w:t>take</w:t>
      </w:r>
      <w:r w:rsidR="002D2EA1">
        <w:t>n in the third and fourth years</w:t>
      </w:r>
      <w:r w:rsidR="00A038C2" w:rsidRPr="009B4C10">
        <w:t>.</w:t>
      </w:r>
    </w:p>
    <w:p w14:paraId="70225335" w14:textId="77777777" w:rsidR="00A038C2" w:rsidRPr="009B4C10" w:rsidRDefault="00A038C2" w:rsidP="00A038C2">
      <w:pPr>
        <w:pStyle w:val="Calendar2"/>
      </w:pPr>
    </w:p>
    <w:p w14:paraId="6FDF0772" w14:textId="77777777" w:rsidR="00A038C2" w:rsidRPr="009B4C10" w:rsidRDefault="00A038C2" w:rsidP="00A038C2">
      <w:pPr>
        <w:pStyle w:val="CalendarHeader2"/>
      </w:pPr>
      <w:r w:rsidRPr="009B4C10">
        <w:t xml:space="preserve">Award </w:t>
      </w:r>
    </w:p>
    <w:p w14:paraId="5A2D8F88" w14:textId="77777777" w:rsidR="00A038C2" w:rsidRPr="009B4C10" w:rsidRDefault="00DA2D3D" w:rsidP="00A038C2">
      <w:pPr>
        <w:pStyle w:val="Calendar1"/>
      </w:pPr>
      <w:r>
        <w:t>11.15.134</w:t>
      </w:r>
      <w:r w:rsidR="00A038C2" w:rsidRPr="009B4C10">
        <w:rPr>
          <w:b/>
        </w:rPr>
        <w:tab/>
        <w:t>BSc with Honours</w:t>
      </w:r>
      <w:r w:rsidR="00A038C2" w:rsidRPr="009B4C10">
        <w:t>:  In order to qualify for the award of the degree of</w:t>
      </w:r>
      <w:r w:rsidR="00A038C2" w:rsidRPr="00B154CC">
        <w:t xml:space="preserve"> BSc with Honours in Mathematics, Statistics and </w:t>
      </w:r>
      <w:r w:rsidR="007D6AEF">
        <w:t>Busisness Analysis</w:t>
      </w:r>
      <w:r w:rsidR="00A038C2" w:rsidRPr="00B154CC">
        <w:t>,</w:t>
      </w:r>
      <w:r w:rsidR="00A038C2" w:rsidRPr="009B4C10">
        <w:t xml:space="preserve"> a candidate must have accumulated no fewer than 480  credits from the course curriculum.  </w:t>
      </w:r>
      <w:r w:rsidR="00A038C2">
        <w:t>Notwithstanding Regulation 11.1.10, t</w:t>
      </w:r>
      <w:r w:rsidR="00A038C2" w:rsidRPr="009B4C10">
        <w:t xml:space="preserve">hese must include no fewer than </w:t>
      </w:r>
      <w:r w:rsidR="00A038C2" w:rsidRPr="00DE321C">
        <w:t>120 credits at Level 4</w:t>
      </w:r>
      <w:r w:rsidR="00A038C2" w:rsidRPr="009B4C10">
        <w:t xml:space="preserve"> or above.</w:t>
      </w:r>
    </w:p>
    <w:p w14:paraId="20E83CA2" w14:textId="77777777" w:rsidR="00B460C0" w:rsidRPr="00B460C0" w:rsidRDefault="00DA2D3D" w:rsidP="00B460C0">
      <w:pPr>
        <w:ind w:left="1552" w:right="49" w:hanging="1440"/>
        <w:jc w:val="both"/>
        <w:rPr>
          <w:rFonts w:eastAsia="Arial" w:cs="Arial"/>
          <w:sz w:val="24"/>
          <w:szCs w:val="24"/>
        </w:rPr>
      </w:pPr>
      <w:r>
        <w:t>11.15.135</w:t>
      </w:r>
      <w:r w:rsidR="00A038C2" w:rsidRPr="009B4C10">
        <w:tab/>
      </w:r>
      <w:r w:rsidR="00A038C2" w:rsidRPr="00B460C0">
        <w:rPr>
          <w:b/>
          <w:bCs/>
          <w:sz w:val="24"/>
          <w:szCs w:val="24"/>
        </w:rPr>
        <w:t xml:space="preserve">BSc: </w:t>
      </w:r>
      <w:r w:rsidR="00A038C2" w:rsidRPr="00B460C0">
        <w:rPr>
          <w:sz w:val="24"/>
          <w:szCs w:val="24"/>
        </w:rPr>
        <w:t xml:space="preserve">In order to qualify for the award of the degree of BSc in Mathematics, Statistics and </w:t>
      </w:r>
      <w:r w:rsidR="007D6AEF">
        <w:rPr>
          <w:sz w:val="24"/>
          <w:szCs w:val="24"/>
        </w:rPr>
        <w:t>Business Analysis</w:t>
      </w:r>
      <w:r w:rsidR="00A038C2" w:rsidRPr="00B460C0">
        <w:rPr>
          <w:sz w:val="24"/>
          <w:szCs w:val="24"/>
        </w:rPr>
        <w:t xml:space="preserve">, a candidate must have accumulated no fewer than 360 credits from the course curriculum including those for the classes </w:t>
      </w:r>
      <w:r w:rsidR="00B460C0">
        <w:rPr>
          <w:rFonts w:eastAsia="Arial" w:cs="Arial"/>
          <w:i/>
          <w:spacing w:val="1"/>
          <w:sz w:val="24"/>
          <w:szCs w:val="24"/>
        </w:rPr>
        <w:t xml:space="preserve">MS 112 </w:t>
      </w:r>
      <w:r w:rsidR="00B460C0" w:rsidRPr="00B460C0">
        <w:rPr>
          <w:rFonts w:eastAsia="Arial" w:cs="Arial"/>
          <w:i/>
          <w:spacing w:val="1"/>
          <w:sz w:val="24"/>
          <w:szCs w:val="24"/>
        </w:rPr>
        <w:t xml:space="preserve">Business Analysis and Technology, MS 211 Managing Business Processes and Information Systems </w:t>
      </w:r>
      <w:r w:rsidR="00B460C0" w:rsidRPr="00B460C0">
        <w:rPr>
          <w:rFonts w:eastAsia="Arial" w:cs="Arial"/>
          <w:spacing w:val="1"/>
          <w:sz w:val="24"/>
          <w:szCs w:val="24"/>
        </w:rPr>
        <w:t>an</w:t>
      </w:r>
      <w:r w:rsidR="00B460C0" w:rsidRPr="00B460C0">
        <w:rPr>
          <w:rFonts w:eastAsia="Arial" w:cs="Arial"/>
          <w:sz w:val="24"/>
          <w:szCs w:val="24"/>
        </w:rPr>
        <w:t>d</w:t>
      </w:r>
      <w:r w:rsidR="00B460C0" w:rsidRPr="00B460C0">
        <w:rPr>
          <w:rFonts w:eastAsia="Arial" w:cs="Arial"/>
          <w:spacing w:val="-1"/>
          <w:sz w:val="24"/>
          <w:szCs w:val="24"/>
        </w:rPr>
        <w:t xml:space="preserve"> </w:t>
      </w:r>
      <w:r w:rsidR="00B460C0" w:rsidRPr="00B460C0">
        <w:rPr>
          <w:rFonts w:eastAsia="Arial" w:cs="Arial"/>
          <w:i/>
          <w:spacing w:val="-1"/>
          <w:sz w:val="24"/>
          <w:szCs w:val="24"/>
        </w:rPr>
        <w:t>M</w:t>
      </w:r>
      <w:r w:rsidR="00B460C0" w:rsidRPr="00B460C0">
        <w:rPr>
          <w:rFonts w:eastAsia="Arial" w:cs="Arial"/>
          <w:i/>
          <w:sz w:val="24"/>
          <w:szCs w:val="24"/>
        </w:rPr>
        <w:t>S</w:t>
      </w:r>
      <w:r w:rsidR="00B460C0" w:rsidRPr="00B460C0">
        <w:rPr>
          <w:rFonts w:eastAsia="Arial" w:cs="Arial"/>
          <w:i/>
          <w:spacing w:val="1"/>
          <w:sz w:val="24"/>
          <w:szCs w:val="24"/>
        </w:rPr>
        <w:t xml:space="preserve"> </w:t>
      </w:r>
      <w:r w:rsidR="00B460C0" w:rsidRPr="00B460C0">
        <w:rPr>
          <w:rFonts w:eastAsia="Arial" w:cs="Arial"/>
          <w:i/>
          <w:spacing w:val="-1"/>
          <w:sz w:val="24"/>
          <w:szCs w:val="24"/>
        </w:rPr>
        <w:t>30</w:t>
      </w:r>
      <w:r w:rsidR="00B460C0" w:rsidRPr="00B460C0">
        <w:rPr>
          <w:rFonts w:eastAsia="Arial" w:cs="Arial"/>
          <w:i/>
          <w:sz w:val="24"/>
          <w:szCs w:val="24"/>
        </w:rPr>
        <w:t>9</w:t>
      </w:r>
      <w:r w:rsidR="00B460C0" w:rsidRPr="00B460C0">
        <w:rPr>
          <w:rFonts w:eastAsia="Arial" w:cs="Arial"/>
          <w:i/>
          <w:spacing w:val="1"/>
          <w:sz w:val="24"/>
          <w:szCs w:val="24"/>
        </w:rPr>
        <w:t xml:space="preserve"> Bu</w:t>
      </w:r>
      <w:r w:rsidR="00B460C0" w:rsidRPr="00B460C0">
        <w:rPr>
          <w:rFonts w:eastAsia="Arial" w:cs="Arial"/>
          <w:i/>
          <w:sz w:val="24"/>
          <w:szCs w:val="24"/>
        </w:rPr>
        <w:t>si</w:t>
      </w:r>
      <w:r w:rsidR="00B460C0" w:rsidRPr="00B460C0">
        <w:rPr>
          <w:rFonts w:eastAsia="Arial" w:cs="Arial"/>
          <w:i/>
          <w:spacing w:val="-1"/>
          <w:sz w:val="24"/>
          <w:szCs w:val="24"/>
        </w:rPr>
        <w:t>n</w:t>
      </w:r>
      <w:r w:rsidR="00B460C0" w:rsidRPr="00B460C0">
        <w:rPr>
          <w:rFonts w:eastAsia="Arial" w:cs="Arial"/>
          <w:i/>
          <w:spacing w:val="1"/>
          <w:sz w:val="24"/>
          <w:szCs w:val="24"/>
        </w:rPr>
        <w:t>e</w:t>
      </w:r>
      <w:r w:rsidR="00B460C0" w:rsidRPr="00B460C0">
        <w:rPr>
          <w:rFonts w:eastAsia="Arial" w:cs="Arial"/>
          <w:i/>
          <w:sz w:val="24"/>
          <w:szCs w:val="24"/>
        </w:rPr>
        <w:t xml:space="preserve">ss </w:t>
      </w:r>
      <w:r w:rsidR="00B460C0" w:rsidRPr="00B460C0">
        <w:rPr>
          <w:rFonts w:eastAsia="Arial" w:cs="Arial"/>
          <w:i/>
          <w:spacing w:val="-2"/>
          <w:sz w:val="24"/>
          <w:szCs w:val="24"/>
        </w:rPr>
        <w:t>A</w:t>
      </w:r>
      <w:r w:rsidR="00B460C0" w:rsidRPr="00B460C0">
        <w:rPr>
          <w:rFonts w:eastAsia="Arial" w:cs="Arial"/>
          <w:i/>
          <w:spacing w:val="1"/>
          <w:sz w:val="24"/>
          <w:szCs w:val="24"/>
        </w:rPr>
        <w:t>na</w:t>
      </w:r>
      <w:r w:rsidR="00B460C0" w:rsidRPr="00B460C0">
        <w:rPr>
          <w:rFonts w:eastAsia="Arial" w:cs="Arial"/>
          <w:i/>
          <w:sz w:val="24"/>
          <w:szCs w:val="24"/>
        </w:rPr>
        <w:t xml:space="preserve">lysis </w:t>
      </w:r>
      <w:r w:rsidR="00B460C0" w:rsidRPr="00B460C0">
        <w:rPr>
          <w:rFonts w:eastAsia="Arial" w:cs="Arial"/>
          <w:i/>
          <w:spacing w:val="-1"/>
          <w:sz w:val="24"/>
          <w:szCs w:val="24"/>
        </w:rPr>
        <w:t>a</w:t>
      </w:r>
      <w:r w:rsidR="00B460C0" w:rsidRPr="00B460C0">
        <w:rPr>
          <w:rFonts w:eastAsia="Arial" w:cs="Arial"/>
          <w:i/>
          <w:spacing w:val="1"/>
          <w:sz w:val="24"/>
          <w:szCs w:val="24"/>
        </w:rPr>
        <w:t>n</w:t>
      </w:r>
      <w:r w:rsidR="00B460C0" w:rsidRPr="00B460C0">
        <w:rPr>
          <w:rFonts w:eastAsia="Arial" w:cs="Arial"/>
          <w:i/>
          <w:sz w:val="24"/>
          <w:szCs w:val="24"/>
        </w:rPr>
        <w:t>d</w:t>
      </w:r>
      <w:r w:rsidR="00B460C0" w:rsidRPr="00B460C0">
        <w:rPr>
          <w:rFonts w:eastAsia="Arial" w:cs="Arial"/>
          <w:i/>
          <w:spacing w:val="1"/>
          <w:sz w:val="24"/>
          <w:szCs w:val="24"/>
        </w:rPr>
        <w:t xml:space="preserve"> </w:t>
      </w:r>
      <w:r w:rsidR="00B460C0" w:rsidRPr="00B460C0">
        <w:rPr>
          <w:rFonts w:eastAsia="Arial" w:cs="Arial"/>
          <w:i/>
          <w:sz w:val="24"/>
          <w:szCs w:val="24"/>
        </w:rPr>
        <w:t>C</w:t>
      </w:r>
      <w:r w:rsidR="00B460C0" w:rsidRPr="00B460C0">
        <w:rPr>
          <w:rFonts w:eastAsia="Arial" w:cs="Arial"/>
          <w:i/>
          <w:spacing w:val="-1"/>
          <w:sz w:val="24"/>
          <w:szCs w:val="24"/>
        </w:rPr>
        <w:t>o</w:t>
      </w:r>
      <w:r w:rsidR="00B460C0" w:rsidRPr="00B460C0">
        <w:rPr>
          <w:rFonts w:eastAsia="Arial" w:cs="Arial"/>
          <w:i/>
          <w:spacing w:val="1"/>
          <w:sz w:val="24"/>
          <w:szCs w:val="24"/>
        </w:rPr>
        <w:t>n</w:t>
      </w:r>
      <w:r w:rsidR="00B460C0" w:rsidRPr="00B460C0">
        <w:rPr>
          <w:rFonts w:eastAsia="Arial" w:cs="Arial"/>
          <w:i/>
          <w:sz w:val="24"/>
          <w:szCs w:val="24"/>
        </w:rPr>
        <w:t>s</w:t>
      </w:r>
      <w:r w:rsidR="00B460C0" w:rsidRPr="00B460C0">
        <w:rPr>
          <w:rFonts w:eastAsia="Arial" w:cs="Arial"/>
          <w:i/>
          <w:spacing w:val="1"/>
          <w:sz w:val="24"/>
          <w:szCs w:val="24"/>
        </w:rPr>
        <w:t>u</w:t>
      </w:r>
      <w:r w:rsidR="00B460C0" w:rsidRPr="00B460C0">
        <w:rPr>
          <w:rFonts w:eastAsia="Arial" w:cs="Arial"/>
          <w:i/>
          <w:sz w:val="24"/>
          <w:szCs w:val="24"/>
        </w:rPr>
        <w:t>lti</w:t>
      </w:r>
      <w:r w:rsidR="00B460C0" w:rsidRPr="00B460C0">
        <w:rPr>
          <w:rFonts w:eastAsia="Arial" w:cs="Arial"/>
          <w:i/>
          <w:spacing w:val="1"/>
          <w:sz w:val="24"/>
          <w:szCs w:val="24"/>
        </w:rPr>
        <w:t>n</w:t>
      </w:r>
      <w:r w:rsidR="00B460C0" w:rsidRPr="00B460C0">
        <w:rPr>
          <w:rFonts w:eastAsia="Arial" w:cs="Arial"/>
          <w:i/>
          <w:sz w:val="24"/>
          <w:szCs w:val="24"/>
        </w:rPr>
        <w:t>g</w:t>
      </w:r>
      <w:r w:rsidR="00B460C0" w:rsidRPr="00B460C0">
        <w:rPr>
          <w:rFonts w:eastAsia="Arial" w:cs="Arial"/>
          <w:i/>
          <w:spacing w:val="-1"/>
          <w:sz w:val="24"/>
          <w:szCs w:val="24"/>
        </w:rPr>
        <w:t xml:space="preserve"> </w:t>
      </w:r>
      <w:r w:rsidR="00B460C0" w:rsidRPr="00B460C0">
        <w:rPr>
          <w:rFonts w:eastAsia="Arial" w:cs="Arial"/>
          <w:i/>
          <w:spacing w:val="1"/>
          <w:sz w:val="24"/>
          <w:szCs w:val="24"/>
        </w:rPr>
        <w:t>P</w:t>
      </w:r>
      <w:r w:rsidR="00B460C0" w:rsidRPr="00B460C0">
        <w:rPr>
          <w:rFonts w:eastAsia="Arial" w:cs="Arial"/>
          <w:i/>
          <w:spacing w:val="-1"/>
          <w:sz w:val="24"/>
          <w:szCs w:val="24"/>
        </w:rPr>
        <w:t>r</w:t>
      </w:r>
      <w:r w:rsidR="00B460C0" w:rsidRPr="00B460C0">
        <w:rPr>
          <w:rFonts w:eastAsia="Arial" w:cs="Arial"/>
          <w:i/>
          <w:spacing w:val="1"/>
          <w:sz w:val="24"/>
          <w:szCs w:val="24"/>
        </w:rPr>
        <w:t>o</w:t>
      </w:r>
      <w:r w:rsidR="00B460C0" w:rsidRPr="00B460C0">
        <w:rPr>
          <w:rFonts w:eastAsia="Arial" w:cs="Arial"/>
          <w:i/>
          <w:sz w:val="24"/>
          <w:szCs w:val="24"/>
        </w:rPr>
        <w:t>j</w:t>
      </w:r>
      <w:r w:rsidR="00B460C0" w:rsidRPr="00B460C0">
        <w:rPr>
          <w:rFonts w:eastAsia="Arial" w:cs="Arial"/>
          <w:i/>
          <w:spacing w:val="1"/>
          <w:sz w:val="24"/>
          <w:szCs w:val="24"/>
        </w:rPr>
        <w:t>e</w:t>
      </w:r>
      <w:r w:rsidR="00B460C0" w:rsidRPr="00B460C0">
        <w:rPr>
          <w:rFonts w:eastAsia="Arial" w:cs="Arial"/>
          <w:i/>
          <w:sz w:val="24"/>
          <w:szCs w:val="24"/>
        </w:rPr>
        <w:t>ct</w:t>
      </w:r>
      <w:r w:rsidR="00B460C0" w:rsidRPr="00B460C0">
        <w:rPr>
          <w:rFonts w:eastAsia="Arial" w:cs="Arial"/>
          <w:i/>
          <w:spacing w:val="-2"/>
          <w:sz w:val="24"/>
          <w:szCs w:val="24"/>
        </w:rPr>
        <w:t>s</w:t>
      </w:r>
      <w:r w:rsidR="00B460C0" w:rsidRPr="00B460C0">
        <w:rPr>
          <w:rFonts w:eastAsia="Arial" w:cs="Arial"/>
          <w:i/>
          <w:sz w:val="24"/>
          <w:szCs w:val="24"/>
        </w:rPr>
        <w:t>.</w:t>
      </w:r>
    </w:p>
    <w:p w14:paraId="086ADFBB" w14:textId="77777777" w:rsidR="00A038C2" w:rsidRDefault="00A038C2" w:rsidP="00B460C0">
      <w:pPr>
        <w:pStyle w:val="Calendar1"/>
      </w:pPr>
      <w:r>
        <w:rPr>
          <w:i/>
        </w:rPr>
        <w:t>.</w:t>
      </w:r>
      <w:r w:rsidR="00DA2D3D">
        <w:t>11.15.136</w:t>
      </w:r>
      <w:r w:rsidRPr="009B4C10">
        <w:tab/>
      </w:r>
      <w:r w:rsidRPr="009B4C10">
        <w:rPr>
          <w:b/>
        </w:rPr>
        <w:t>Diploma of Higher Education:</w:t>
      </w:r>
      <w:r w:rsidRPr="009B4C10">
        <w:t xml:space="preserve"> In order to qualify for the award of a Diploma of Higher Education in</w:t>
      </w:r>
      <w:r w:rsidRPr="009B4C10">
        <w:rPr>
          <w:i/>
        </w:rPr>
        <w:t xml:space="preserve"> </w:t>
      </w:r>
      <w:r w:rsidRPr="00B154CC">
        <w:t xml:space="preserve">Mathematical Studies, </w:t>
      </w:r>
      <w:r w:rsidRPr="009B4C10">
        <w:t xml:space="preserve">a candidate must have accumulated no fewer than 240 credits from the course curriculum.  </w:t>
      </w:r>
    </w:p>
    <w:p w14:paraId="0715CA5A" w14:textId="77777777" w:rsidR="0099271E" w:rsidRDefault="00DA2D3D" w:rsidP="00A038C2">
      <w:pPr>
        <w:pStyle w:val="Calendar1"/>
      </w:pPr>
      <w:r>
        <w:t>11.15.137</w:t>
      </w:r>
      <w:r w:rsidR="00A038C2" w:rsidRPr="009B4C10">
        <w:tab/>
      </w:r>
      <w:r w:rsidR="00A038C2" w:rsidRPr="009B4C10">
        <w:rPr>
          <w:b/>
        </w:rPr>
        <w:t xml:space="preserve">Certificate of Higher Education: </w:t>
      </w:r>
      <w:r w:rsidR="00A038C2" w:rsidRPr="009B4C10">
        <w:t xml:space="preserve">In order to qualify for the award of a Certificate of Higher Education in </w:t>
      </w:r>
      <w:r w:rsidR="00A038C2" w:rsidRPr="00B154CC">
        <w:t>Mathematical Studies,</w:t>
      </w:r>
      <w:r w:rsidR="00A038C2" w:rsidRPr="009B4C10">
        <w:rPr>
          <w:i/>
        </w:rPr>
        <w:t xml:space="preserve"> </w:t>
      </w:r>
      <w:r w:rsidR="00A038C2" w:rsidRPr="009B4C10">
        <w:t xml:space="preserve">a candidate must have accumulated no fewer than 120 credits from the course curriculum. </w:t>
      </w:r>
    </w:p>
    <w:p w14:paraId="6A0081C2" w14:textId="77777777" w:rsidR="004B2458" w:rsidRDefault="004B2458" w:rsidP="00A038C2">
      <w:pPr>
        <w:pStyle w:val="Calendar1"/>
      </w:pPr>
    </w:p>
    <w:p w14:paraId="307EEFFB" w14:textId="77777777" w:rsidR="00D802E2" w:rsidRDefault="0053738B" w:rsidP="00A038C2">
      <w:pPr>
        <w:pStyle w:val="Calendar1"/>
      </w:pPr>
      <w:r>
        <w:t>11.15.138</w:t>
      </w:r>
    </w:p>
    <w:p w14:paraId="10C9375E" w14:textId="77777777" w:rsidR="0053738B" w:rsidRDefault="0053738B" w:rsidP="0053738B">
      <w:pPr>
        <w:pStyle w:val="Calendar1"/>
      </w:pPr>
      <w:r>
        <w:t>to 11.15.159 (number not used)</w:t>
      </w:r>
    </w:p>
    <w:p w14:paraId="125DDA0F" w14:textId="77777777" w:rsidR="00D802E2" w:rsidRDefault="00D802E2" w:rsidP="00A038C2">
      <w:pPr>
        <w:pStyle w:val="Calendar1"/>
      </w:pPr>
    </w:p>
    <w:p w14:paraId="35831AD0" w14:textId="77777777" w:rsidR="00D802E2" w:rsidRDefault="00D802E2" w:rsidP="00A038C2">
      <w:pPr>
        <w:pStyle w:val="Calendar1"/>
      </w:pPr>
    </w:p>
    <w:p w14:paraId="01A85B3C" w14:textId="77777777" w:rsidR="00D802E2" w:rsidRDefault="00D802E2" w:rsidP="00A038C2">
      <w:pPr>
        <w:pStyle w:val="Calendar1"/>
      </w:pPr>
    </w:p>
    <w:p w14:paraId="32C0ACB8" w14:textId="77777777" w:rsidR="00D802E2" w:rsidRDefault="00D802E2" w:rsidP="00D802E2">
      <w:pPr>
        <w:widowControl w:val="0"/>
        <w:autoSpaceDE w:val="0"/>
        <w:autoSpaceDN w:val="0"/>
        <w:adjustRightInd w:val="0"/>
        <w:ind w:left="1552" w:right="-20"/>
        <w:rPr>
          <w:rFonts w:cs="Arial"/>
          <w:kern w:val="1"/>
          <w:sz w:val="28"/>
          <w:szCs w:val="28"/>
          <w:u w:color="0000FF"/>
          <w:lang w:val="en-US"/>
        </w:rPr>
      </w:pPr>
      <w:r>
        <w:rPr>
          <w:rFonts w:cs="Arial"/>
          <w:b/>
          <w:bCs/>
          <w:spacing w:val="1"/>
          <w:kern w:val="1"/>
          <w:sz w:val="28"/>
          <w:szCs w:val="28"/>
          <w:u w:color="0000FF"/>
          <w:lang w:val="en-US"/>
        </w:rPr>
        <w:t>Data Analytics</w:t>
      </w:r>
    </w:p>
    <w:p w14:paraId="24AED0DC" w14:textId="77777777" w:rsidR="00D802E2" w:rsidRDefault="00D802E2" w:rsidP="00D802E2">
      <w:pPr>
        <w:widowControl w:val="0"/>
        <w:autoSpaceDE w:val="0"/>
        <w:autoSpaceDN w:val="0"/>
        <w:adjustRightInd w:val="0"/>
        <w:spacing w:before="16" w:line="220" w:lineRule="exact"/>
        <w:rPr>
          <w:rFonts w:cs="Arial"/>
          <w:kern w:val="1"/>
          <w:u w:color="0000FF"/>
          <w:lang w:val="en-US"/>
        </w:rPr>
      </w:pPr>
    </w:p>
    <w:p w14:paraId="618F47DF"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bookmarkStart w:id="135" w:name="BSc_with_Honours_in_Data_Analytics"/>
      <w:r>
        <w:rPr>
          <w:rFonts w:cs="Arial"/>
          <w:b/>
          <w:bCs/>
          <w:kern w:val="1"/>
          <w:sz w:val="24"/>
          <w:szCs w:val="24"/>
          <w:u w:color="0000FF"/>
          <w:lang w:val="en-US"/>
        </w:rPr>
        <w:t>B</w:t>
      </w:r>
      <w:r>
        <w:rPr>
          <w:rFonts w:cs="Arial"/>
          <w:b/>
          <w:bCs/>
          <w:spacing w:val="1"/>
          <w:kern w:val="1"/>
          <w:sz w:val="24"/>
          <w:szCs w:val="24"/>
          <w:u w:color="0000FF"/>
          <w:lang w:val="en-US"/>
        </w:rPr>
        <w:t>S</w:t>
      </w:r>
      <w:r>
        <w:rPr>
          <w:rFonts w:cs="Arial"/>
          <w:b/>
          <w:bCs/>
          <w:kern w:val="1"/>
          <w:sz w:val="24"/>
          <w:szCs w:val="24"/>
          <w:u w:color="0000FF"/>
          <w:lang w:val="en-US"/>
        </w:rPr>
        <w:t>c</w:t>
      </w:r>
      <w:r>
        <w:rPr>
          <w:rFonts w:cs="Arial"/>
          <w:b/>
          <w:bCs/>
          <w:spacing w:val="-6"/>
          <w:kern w:val="1"/>
          <w:sz w:val="24"/>
          <w:szCs w:val="24"/>
          <w:u w:color="0000FF"/>
          <w:lang w:val="en-US"/>
        </w:rPr>
        <w:t xml:space="preserve"> </w:t>
      </w:r>
      <w:r>
        <w:rPr>
          <w:rFonts w:cs="Arial"/>
          <w:b/>
          <w:bCs/>
          <w:spacing w:val="5"/>
          <w:kern w:val="1"/>
          <w:sz w:val="24"/>
          <w:szCs w:val="24"/>
          <w:u w:color="0000FF"/>
          <w:lang w:val="en-US"/>
        </w:rPr>
        <w:t>w</w:t>
      </w:r>
      <w:r>
        <w:rPr>
          <w:rFonts w:cs="Arial"/>
          <w:b/>
          <w:bCs/>
          <w:spacing w:val="1"/>
          <w:kern w:val="1"/>
          <w:sz w:val="24"/>
          <w:szCs w:val="24"/>
          <w:u w:color="0000FF"/>
          <w:lang w:val="en-US"/>
        </w:rPr>
        <w:t>i</w:t>
      </w:r>
      <w:r>
        <w:rPr>
          <w:rFonts w:cs="Arial"/>
          <w:b/>
          <w:bCs/>
          <w:spacing w:val="-1"/>
          <w:kern w:val="1"/>
          <w:sz w:val="24"/>
          <w:szCs w:val="24"/>
          <w:u w:color="0000FF"/>
          <w:lang w:val="en-US"/>
        </w:rPr>
        <w:t>t</w:t>
      </w:r>
      <w:r>
        <w:rPr>
          <w:rFonts w:cs="Arial"/>
          <w:b/>
          <w:bCs/>
          <w:kern w:val="1"/>
          <w:sz w:val="24"/>
          <w:szCs w:val="24"/>
          <w:u w:color="0000FF"/>
          <w:lang w:val="en-US"/>
        </w:rPr>
        <w:t>h</w:t>
      </w:r>
      <w:r>
        <w:rPr>
          <w:rFonts w:cs="Arial"/>
          <w:b/>
          <w:bCs/>
          <w:spacing w:val="-5"/>
          <w:kern w:val="1"/>
          <w:sz w:val="24"/>
          <w:szCs w:val="24"/>
          <w:u w:color="0000FF"/>
          <w:lang w:val="en-US"/>
        </w:rPr>
        <w:t xml:space="preserve"> </w:t>
      </w:r>
      <w:r>
        <w:rPr>
          <w:rFonts w:cs="Arial"/>
          <w:b/>
          <w:bCs/>
          <w:kern w:val="1"/>
          <w:sz w:val="24"/>
          <w:szCs w:val="24"/>
          <w:u w:color="0000FF"/>
          <w:lang w:val="en-US"/>
        </w:rPr>
        <w:t>Honours</w:t>
      </w:r>
      <w:r>
        <w:rPr>
          <w:rFonts w:cs="Arial"/>
          <w:b/>
          <w:bCs/>
          <w:spacing w:val="-8"/>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6"/>
          <w:kern w:val="1"/>
          <w:sz w:val="24"/>
          <w:szCs w:val="24"/>
          <w:u w:color="0000FF"/>
          <w:lang w:val="en-US"/>
        </w:rPr>
        <w:t xml:space="preserve"> </w:t>
      </w:r>
      <w:r>
        <w:rPr>
          <w:rFonts w:cs="Arial"/>
          <w:b/>
          <w:bCs/>
          <w:spacing w:val="-1"/>
          <w:kern w:val="1"/>
          <w:sz w:val="24"/>
          <w:szCs w:val="24"/>
          <w:u w:color="0000FF"/>
          <w:lang w:val="en-US"/>
        </w:rPr>
        <w:t>Data Analytics</w:t>
      </w:r>
    </w:p>
    <w:p w14:paraId="50C52431"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bookmarkStart w:id="136" w:name="BSc_in_Data_Analytics"/>
      <w:bookmarkEnd w:id="135"/>
      <w:r>
        <w:rPr>
          <w:rFonts w:cs="Arial"/>
          <w:b/>
          <w:bCs/>
          <w:kern w:val="1"/>
          <w:sz w:val="24"/>
          <w:szCs w:val="24"/>
          <w:u w:color="0000FF"/>
          <w:lang w:val="en-US"/>
        </w:rPr>
        <w:t>B</w:t>
      </w:r>
      <w:r>
        <w:rPr>
          <w:rFonts w:cs="Arial"/>
          <w:b/>
          <w:bCs/>
          <w:spacing w:val="1"/>
          <w:kern w:val="1"/>
          <w:sz w:val="24"/>
          <w:szCs w:val="24"/>
          <w:u w:color="0000FF"/>
          <w:lang w:val="en-US"/>
        </w:rPr>
        <w:t>S</w:t>
      </w:r>
      <w:r>
        <w:rPr>
          <w:rFonts w:cs="Arial"/>
          <w:b/>
          <w:bCs/>
          <w:kern w:val="1"/>
          <w:sz w:val="24"/>
          <w:szCs w:val="24"/>
          <w:u w:color="0000FF"/>
          <w:lang w:val="en-US"/>
        </w:rPr>
        <w:t>c</w:t>
      </w:r>
      <w:r>
        <w:rPr>
          <w:rFonts w:cs="Arial"/>
          <w:b/>
          <w:bCs/>
          <w:spacing w:val="-3"/>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bookmarkEnd w:id="136"/>
    <w:p w14:paraId="360A5CCB"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b/>
          <w:bCs/>
          <w:kern w:val="1"/>
          <w:sz w:val="24"/>
          <w:szCs w:val="24"/>
          <w:u w:color="0000FF"/>
          <w:lang w:val="en-US"/>
        </w:rPr>
        <w:t>D</w:t>
      </w:r>
      <w:r>
        <w:rPr>
          <w:rFonts w:cs="Arial"/>
          <w:b/>
          <w:bCs/>
          <w:spacing w:val="1"/>
          <w:kern w:val="1"/>
          <w:sz w:val="24"/>
          <w:szCs w:val="24"/>
          <w:u w:color="0000FF"/>
          <w:lang w:val="en-US"/>
        </w:rPr>
        <w:t>i</w:t>
      </w:r>
      <w:r>
        <w:rPr>
          <w:rFonts w:cs="Arial"/>
          <w:b/>
          <w:bCs/>
          <w:kern w:val="1"/>
          <w:sz w:val="24"/>
          <w:szCs w:val="24"/>
          <w:u w:color="0000FF"/>
          <w:lang w:val="en-US"/>
        </w:rPr>
        <w:t>p</w:t>
      </w:r>
      <w:r>
        <w:rPr>
          <w:rFonts w:cs="Arial"/>
          <w:b/>
          <w:bCs/>
          <w:spacing w:val="1"/>
          <w:kern w:val="1"/>
          <w:sz w:val="24"/>
          <w:szCs w:val="24"/>
          <w:u w:color="0000FF"/>
          <w:lang w:val="en-US"/>
        </w:rPr>
        <w:t>l</w:t>
      </w:r>
      <w:r>
        <w:rPr>
          <w:rFonts w:cs="Arial"/>
          <w:b/>
          <w:bCs/>
          <w:kern w:val="1"/>
          <w:sz w:val="24"/>
          <w:szCs w:val="24"/>
          <w:u w:color="0000FF"/>
          <w:lang w:val="en-US"/>
        </w:rPr>
        <w:t>oma</w:t>
      </w:r>
      <w:r>
        <w:rPr>
          <w:rFonts w:cs="Arial"/>
          <w:b/>
          <w:bCs/>
          <w:spacing w:val="-7"/>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kern w:val="1"/>
          <w:sz w:val="24"/>
          <w:szCs w:val="24"/>
          <w:u w:color="0000FF"/>
          <w:lang w:val="en-US"/>
        </w:rPr>
        <w:t>H</w:t>
      </w:r>
      <w:r>
        <w:rPr>
          <w:rFonts w:cs="Arial"/>
          <w:b/>
          <w:bCs/>
          <w:spacing w:val="1"/>
          <w:kern w:val="1"/>
          <w:sz w:val="24"/>
          <w:szCs w:val="24"/>
          <w:u w:color="0000FF"/>
          <w:lang w:val="en-US"/>
        </w:rPr>
        <w:t>i</w:t>
      </w:r>
      <w:r>
        <w:rPr>
          <w:rFonts w:cs="Arial"/>
          <w:b/>
          <w:bCs/>
          <w:kern w:val="1"/>
          <w:sz w:val="24"/>
          <w:szCs w:val="24"/>
          <w:u w:color="0000FF"/>
          <w:lang w:val="en-US"/>
        </w:rPr>
        <w:t>gh</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7"/>
          <w:kern w:val="1"/>
          <w:sz w:val="24"/>
          <w:szCs w:val="24"/>
          <w:u w:color="0000FF"/>
          <w:lang w:val="en-US"/>
        </w:rPr>
        <w:t xml:space="preserve"> </w:t>
      </w:r>
      <w:r>
        <w:rPr>
          <w:rFonts w:cs="Arial"/>
          <w:b/>
          <w:bCs/>
          <w:spacing w:val="1"/>
          <w:kern w:val="1"/>
          <w:sz w:val="24"/>
          <w:szCs w:val="24"/>
          <w:u w:color="0000FF"/>
          <w:lang w:val="en-US"/>
        </w:rPr>
        <w:t>E</w:t>
      </w:r>
      <w:r>
        <w:rPr>
          <w:rFonts w:cs="Arial"/>
          <w:b/>
          <w:bCs/>
          <w:spacing w:val="-3"/>
          <w:kern w:val="1"/>
          <w:sz w:val="24"/>
          <w:szCs w:val="24"/>
          <w:u w:color="0000FF"/>
          <w:lang w:val="en-US"/>
        </w:rPr>
        <w:t>d</w:t>
      </w:r>
      <w:r>
        <w:rPr>
          <w:rFonts w:cs="Arial"/>
          <w:b/>
          <w:bCs/>
          <w:kern w:val="1"/>
          <w:sz w:val="24"/>
          <w:szCs w:val="24"/>
          <w:u w:color="0000FF"/>
          <w:lang w:val="en-US"/>
        </w:rPr>
        <w:t>u</w:t>
      </w:r>
      <w:r>
        <w:rPr>
          <w:rFonts w:cs="Arial"/>
          <w:b/>
          <w:bCs/>
          <w:spacing w:val="1"/>
          <w:kern w:val="1"/>
          <w:sz w:val="24"/>
          <w:szCs w:val="24"/>
          <w:u w:color="0000FF"/>
          <w:lang w:val="en-US"/>
        </w:rPr>
        <w:t>ca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w:t>
      </w:r>
      <w:r>
        <w:rPr>
          <w:rFonts w:cs="Arial"/>
          <w:b/>
          <w:bCs/>
          <w:spacing w:val="-12"/>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p w14:paraId="4696AE4A"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b/>
          <w:bCs/>
          <w:kern w:val="1"/>
          <w:sz w:val="24"/>
          <w:szCs w:val="24"/>
          <w:u w:color="0000FF"/>
          <w:lang w:val="en-US"/>
        </w:rPr>
        <w:t>C</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spacing w:val="-1"/>
          <w:kern w:val="1"/>
          <w:sz w:val="24"/>
          <w:szCs w:val="24"/>
          <w:u w:color="0000FF"/>
          <w:lang w:val="en-US"/>
        </w:rPr>
        <w:t>f</w:t>
      </w:r>
      <w:r>
        <w:rPr>
          <w:rFonts w:cs="Arial"/>
          <w:b/>
          <w:bCs/>
          <w:spacing w:val="1"/>
          <w:kern w:val="1"/>
          <w:sz w:val="24"/>
          <w:szCs w:val="24"/>
          <w:u w:color="0000FF"/>
          <w:lang w:val="en-US"/>
        </w:rPr>
        <w:t>ica</w:t>
      </w:r>
      <w:r>
        <w:rPr>
          <w:rFonts w:cs="Arial"/>
          <w:b/>
          <w:bCs/>
          <w:spacing w:val="-1"/>
          <w:kern w:val="1"/>
          <w:sz w:val="24"/>
          <w:szCs w:val="24"/>
          <w:u w:color="0000FF"/>
          <w:lang w:val="en-US"/>
        </w:rPr>
        <w:t>t</w:t>
      </w:r>
      <w:r>
        <w:rPr>
          <w:rFonts w:cs="Arial"/>
          <w:b/>
          <w:bCs/>
          <w:kern w:val="1"/>
          <w:sz w:val="24"/>
          <w:szCs w:val="24"/>
          <w:u w:color="0000FF"/>
          <w:lang w:val="en-US"/>
        </w:rPr>
        <w:t>e</w:t>
      </w:r>
      <w:r>
        <w:rPr>
          <w:rFonts w:cs="Arial"/>
          <w:b/>
          <w:bCs/>
          <w:spacing w:val="-10"/>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kern w:val="1"/>
          <w:sz w:val="24"/>
          <w:szCs w:val="24"/>
          <w:u w:color="0000FF"/>
          <w:lang w:val="en-US"/>
        </w:rPr>
        <w:t>H</w:t>
      </w:r>
      <w:r>
        <w:rPr>
          <w:rFonts w:cs="Arial"/>
          <w:b/>
          <w:bCs/>
          <w:spacing w:val="1"/>
          <w:kern w:val="1"/>
          <w:sz w:val="24"/>
          <w:szCs w:val="24"/>
          <w:u w:color="0000FF"/>
          <w:lang w:val="en-US"/>
        </w:rPr>
        <w:t>i</w:t>
      </w:r>
      <w:r>
        <w:rPr>
          <w:rFonts w:cs="Arial"/>
          <w:b/>
          <w:bCs/>
          <w:kern w:val="1"/>
          <w:sz w:val="24"/>
          <w:szCs w:val="24"/>
          <w:u w:color="0000FF"/>
          <w:lang w:val="en-US"/>
        </w:rPr>
        <w:t>gh</w:t>
      </w:r>
      <w:r>
        <w:rPr>
          <w:rFonts w:cs="Arial"/>
          <w:b/>
          <w:bCs/>
          <w:spacing w:val="1"/>
          <w:kern w:val="1"/>
          <w:sz w:val="24"/>
          <w:szCs w:val="24"/>
          <w:u w:color="0000FF"/>
          <w:lang w:val="en-US"/>
        </w:rPr>
        <w:t>e</w:t>
      </w:r>
      <w:r>
        <w:rPr>
          <w:rFonts w:cs="Arial"/>
          <w:b/>
          <w:bCs/>
          <w:kern w:val="1"/>
          <w:sz w:val="24"/>
          <w:szCs w:val="24"/>
          <w:u w:color="0000FF"/>
          <w:lang w:val="en-US"/>
        </w:rPr>
        <w:t>r</w:t>
      </w:r>
      <w:r>
        <w:rPr>
          <w:rFonts w:cs="Arial"/>
          <w:b/>
          <w:bCs/>
          <w:spacing w:val="-10"/>
          <w:kern w:val="1"/>
          <w:sz w:val="24"/>
          <w:szCs w:val="24"/>
          <w:u w:color="0000FF"/>
          <w:lang w:val="en-US"/>
        </w:rPr>
        <w:t xml:space="preserve"> </w:t>
      </w:r>
      <w:r>
        <w:rPr>
          <w:rFonts w:cs="Arial"/>
          <w:b/>
          <w:bCs/>
          <w:spacing w:val="1"/>
          <w:kern w:val="1"/>
          <w:sz w:val="24"/>
          <w:szCs w:val="24"/>
          <w:u w:color="0000FF"/>
          <w:lang w:val="en-US"/>
        </w:rPr>
        <w:t>E</w:t>
      </w:r>
      <w:r>
        <w:rPr>
          <w:rFonts w:cs="Arial"/>
          <w:b/>
          <w:bCs/>
          <w:kern w:val="1"/>
          <w:sz w:val="24"/>
          <w:szCs w:val="24"/>
          <w:u w:color="0000FF"/>
          <w:lang w:val="en-US"/>
        </w:rPr>
        <w:t>du</w:t>
      </w:r>
      <w:r>
        <w:rPr>
          <w:rFonts w:cs="Arial"/>
          <w:b/>
          <w:bCs/>
          <w:spacing w:val="1"/>
          <w:kern w:val="1"/>
          <w:sz w:val="24"/>
          <w:szCs w:val="24"/>
          <w:u w:color="0000FF"/>
          <w:lang w:val="en-US"/>
        </w:rPr>
        <w:t>ca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w:t>
      </w:r>
      <w:r>
        <w:rPr>
          <w:rFonts w:cs="Arial"/>
          <w:b/>
          <w:bCs/>
          <w:spacing w:val="-12"/>
          <w:kern w:val="1"/>
          <w:sz w:val="24"/>
          <w:szCs w:val="24"/>
          <w:u w:color="0000FF"/>
          <w:lang w:val="en-US"/>
        </w:rPr>
        <w:t xml:space="preserve"> </w:t>
      </w:r>
      <w:r>
        <w:rPr>
          <w:rFonts w:cs="Arial"/>
          <w:b/>
          <w:bCs/>
          <w:spacing w:val="1"/>
          <w:kern w:val="1"/>
          <w:sz w:val="24"/>
          <w:szCs w:val="24"/>
          <w:u w:color="0000FF"/>
          <w:lang w:val="en-US"/>
        </w:rPr>
        <w:t>i</w:t>
      </w:r>
      <w:r>
        <w:rPr>
          <w:rFonts w:cs="Arial"/>
          <w:b/>
          <w:bCs/>
          <w:kern w:val="1"/>
          <w:sz w:val="24"/>
          <w:szCs w:val="24"/>
          <w:u w:color="0000FF"/>
          <w:lang w:val="en-US"/>
        </w:rPr>
        <w:t>n</w:t>
      </w:r>
      <w:r>
        <w:rPr>
          <w:rFonts w:cs="Arial"/>
          <w:b/>
          <w:bCs/>
          <w:spacing w:val="-2"/>
          <w:kern w:val="1"/>
          <w:sz w:val="24"/>
          <w:szCs w:val="24"/>
          <w:u w:color="0000FF"/>
          <w:lang w:val="en-US"/>
        </w:rPr>
        <w:t xml:space="preserve"> </w:t>
      </w:r>
      <w:r>
        <w:rPr>
          <w:rFonts w:cs="Arial"/>
          <w:b/>
          <w:bCs/>
          <w:spacing w:val="-1"/>
          <w:kern w:val="1"/>
          <w:sz w:val="24"/>
          <w:szCs w:val="24"/>
          <w:u w:color="0000FF"/>
          <w:lang w:val="en-US"/>
        </w:rPr>
        <w:t>Data Analytics</w:t>
      </w:r>
    </w:p>
    <w:p w14:paraId="1DA91EDB"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7C118674"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b/>
          <w:bCs/>
          <w:kern w:val="1"/>
          <w:sz w:val="24"/>
          <w:szCs w:val="24"/>
          <w:u w:color="0000FF"/>
          <w:lang w:val="en-US"/>
        </w:rPr>
        <w:t>Cour</w:t>
      </w:r>
      <w:r>
        <w:rPr>
          <w:rFonts w:cs="Arial"/>
          <w:b/>
          <w:bCs/>
          <w:spacing w:val="1"/>
          <w:kern w:val="1"/>
          <w:sz w:val="24"/>
          <w:szCs w:val="24"/>
          <w:u w:color="0000FF"/>
          <w:lang w:val="en-US"/>
        </w:rPr>
        <w:t>s</w:t>
      </w:r>
      <w:r>
        <w:rPr>
          <w:rFonts w:cs="Arial"/>
          <w:b/>
          <w:bCs/>
          <w:kern w:val="1"/>
          <w:sz w:val="24"/>
          <w:szCs w:val="24"/>
          <w:u w:color="0000FF"/>
          <w:lang w:val="en-US"/>
        </w:rPr>
        <w:t>e</w:t>
      </w:r>
      <w:r>
        <w:rPr>
          <w:rFonts w:cs="Arial"/>
          <w:b/>
          <w:bCs/>
          <w:spacing w:val="-6"/>
          <w:kern w:val="1"/>
          <w:sz w:val="24"/>
          <w:szCs w:val="24"/>
          <w:u w:color="0000FF"/>
          <w:lang w:val="en-US"/>
        </w:rPr>
        <w:t xml:space="preserve"> </w:t>
      </w:r>
      <w:r>
        <w:rPr>
          <w:rFonts w:cs="Arial"/>
          <w:b/>
          <w:bCs/>
          <w:kern w:val="1"/>
          <w:sz w:val="24"/>
          <w:szCs w:val="24"/>
          <w:u w:color="0000FF"/>
          <w:lang w:val="en-US"/>
        </w:rPr>
        <w:t>R</w:t>
      </w:r>
      <w:r>
        <w:rPr>
          <w:rFonts w:cs="Arial"/>
          <w:b/>
          <w:bCs/>
          <w:spacing w:val="1"/>
          <w:kern w:val="1"/>
          <w:sz w:val="24"/>
          <w:szCs w:val="24"/>
          <w:u w:color="0000FF"/>
          <w:lang w:val="en-US"/>
        </w:rPr>
        <w:t>e</w:t>
      </w:r>
      <w:r>
        <w:rPr>
          <w:rFonts w:cs="Arial"/>
          <w:b/>
          <w:bCs/>
          <w:kern w:val="1"/>
          <w:sz w:val="24"/>
          <w:szCs w:val="24"/>
          <w:u w:color="0000FF"/>
          <w:lang w:val="en-US"/>
        </w:rPr>
        <w:t>gu</w:t>
      </w:r>
      <w:r>
        <w:rPr>
          <w:rFonts w:cs="Arial"/>
          <w:b/>
          <w:bCs/>
          <w:spacing w:val="1"/>
          <w:kern w:val="1"/>
          <w:sz w:val="24"/>
          <w:szCs w:val="24"/>
          <w:u w:color="0000FF"/>
          <w:lang w:val="en-US"/>
        </w:rPr>
        <w:t>la</w:t>
      </w:r>
      <w:r>
        <w:rPr>
          <w:rFonts w:cs="Arial"/>
          <w:b/>
          <w:bCs/>
          <w:spacing w:val="-1"/>
          <w:kern w:val="1"/>
          <w:sz w:val="24"/>
          <w:szCs w:val="24"/>
          <w:u w:color="0000FF"/>
          <w:lang w:val="en-US"/>
        </w:rPr>
        <w:t>t</w:t>
      </w:r>
      <w:r>
        <w:rPr>
          <w:rFonts w:cs="Arial"/>
          <w:b/>
          <w:bCs/>
          <w:spacing w:val="1"/>
          <w:kern w:val="1"/>
          <w:sz w:val="24"/>
          <w:szCs w:val="24"/>
          <w:u w:color="0000FF"/>
          <w:lang w:val="en-US"/>
        </w:rPr>
        <w:t>i</w:t>
      </w:r>
      <w:r>
        <w:rPr>
          <w:rFonts w:cs="Arial"/>
          <w:b/>
          <w:bCs/>
          <w:kern w:val="1"/>
          <w:sz w:val="24"/>
          <w:szCs w:val="24"/>
          <w:u w:color="0000FF"/>
          <w:lang w:val="en-US"/>
        </w:rPr>
        <w:t>ons</w:t>
      </w:r>
    </w:p>
    <w:p w14:paraId="47601A9C"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spacing w:val="1"/>
          <w:kern w:val="1"/>
          <w:sz w:val="24"/>
          <w:szCs w:val="24"/>
          <w:u w:color="0000FF"/>
          <w:lang w:val="en-US"/>
        </w:rPr>
        <w:t>[</w:t>
      </w:r>
      <w:r>
        <w:rPr>
          <w:rFonts w:cs="Arial"/>
          <w:spacing w:val="2"/>
          <w:kern w:val="1"/>
          <w:sz w:val="24"/>
          <w:szCs w:val="24"/>
          <w:u w:color="0000FF"/>
          <w:lang w:val="en-US"/>
        </w:rPr>
        <w:t>T</w:t>
      </w:r>
      <w:r>
        <w:rPr>
          <w:rFonts w:cs="Arial"/>
          <w:spacing w:val="1"/>
          <w:kern w:val="1"/>
          <w:sz w:val="24"/>
          <w:szCs w:val="24"/>
          <w:u w:color="0000FF"/>
          <w:lang w:val="en-US"/>
        </w:rPr>
        <w:t>he</w:t>
      </w:r>
      <w:r>
        <w:rPr>
          <w:rFonts w:cs="Arial"/>
          <w:kern w:val="1"/>
          <w:sz w:val="24"/>
          <w:szCs w:val="24"/>
          <w:u w:color="0000FF"/>
          <w:lang w:val="en-US"/>
        </w:rPr>
        <w:t>se</w:t>
      </w:r>
      <w:r>
        <w:rPr>
          <w:rFonts w:cs="Arial"/>
          <w:spacing w:val="-5"/>
          <w:kern w:val="1"/>
          <w:sz w:val="24"/>
          <w:szCs w:val="24"/>
          <w:u w:color="0000FF"/>
          <w:lang w:val="en-US"/>
        </w:rPr>
        <w:t xml:space="preserve"> </w:t>
      </w:r>
      <w:r>
        <w:rPr>
          <w:rFonts w:cs="Arial"/>
          <w:spacing w:val="-3"/>
          <w:kern w:val="1"/>
          <w:sz w:val="24"/>
          <w:szCs w:val="24"/>
          <w:u w:color="0000FF"/>
          <w:lang w:val="en-US"/>
        </w:rPr>
        <w:t>r</w:t>
      </w:r>
      <w:r>
        <w:rPr>
          <w:rFonts w:cs="Arial"/>
          <w:spacing w:val="1"/>
          <w:kern w:val="1"/>
          <w:sz w:val="24"/>
          <w:szCs w:val="24"/>
          <w:u w:color="0000FF"/>
          <w:lang w:val="en-US"/>
        </w:rPr>
        <w:t>e</w:t>
      </w:r>
      <w:r>
        <w:rPr>
          <w:rFonts w:cs="Arial"/>
          <w:spacing w:val="-1"/>
          <w:kern w:val="1"/>
          <w:sz w:val="24"/>
          <w:szCs w:val="24"/>
          <w:u w:color="0000FF"/>
          <w:lang w:val="en-US"/>
        </w:rPr>
        <w:t>g</w:t>
      </w:r>
      <w:r>
        <w:rPr>
          <w:rFonts w:cs="Arial"/>
          <w:spacing w:val="1"/>
          <w:kern w:val="1"/>
          <w:sz w:val="24"/>
          <w:szCs w:val="24"/>
          <w:u w:color="0000FF"/>
          <w:lang w:val="en-US"/>
        </w:rPr>
        <w:t>u</w:t>
      </w:r>
      <w:r>
        <w:rPr>
          <w:rFonts w:cs="Arial"/>
          <w:kern w:val="1"/>
          <w:sz w:val="24"/>
          <w:szCs w:val="24"/>
          <w:u w:color="0000FF"/>
          <w:lang w:val="en-US"/>
        </w:rPr>
        <w:t>l</w:t>
      </w:r>
      <w:r>
        <w:rPr>
          <w:rFonts w:cs="Arial"/>
          <w:spacing w:val="1"/>
          <w:kern w:val="1"/>
          <w:sz w:val="24"/>
          <w:szCs w:val="24"/>
          <w:u w:color="0000FF"/>
          <w:lang w:val="en-US"/>
        </w:rPr>
        <w:t>at</w:t>
      </w:r>
      <w:r>
        <w:rPr>
          <w:rFonts w:cs="Arial"/>
          <w:kern w:val="1"/>
          <w:sz w:val="24"/>
          <w:szCs w:val="24"/>
          <w:u w:color="0000FF"/>
          <w:lang w:val="en-US"/>
        </w:rPr>
        <w:t>i</w:t>
      </w:r>
      <w:r>
        <w:rPr>
          <w:rFonts w:cs="Arial"/>
          <w:spacing w:val="1"/>
          <w:kern w:val="1"/>
          <w:sz w:val="24"/>
          <w:szCs w:val="24"/>
          <w:u w:color="0000FF"/>
          <w:lang w:val="en-US"/>
        </w:rPr>
        <w:t>on</w:t>
      </w:r>
      <w:r>
        <w:rPr>
          <w:rFonts w:cs="Arial"/>
          <w:kern w:val="1"/>
          <w:sz w:val="24"/>
          <w:szCs w:val="24"/>
          <w:u w:color="0000FF"/>
          <w:lang w:val="en-US"/>
        </w:rPr>
        <w:t>s</w:t>
      </w:r>
      <w:r>
        <w:rPr>
          <w:rFonts w:cs="Arial"/>
          <w:spacing w:val="-14"/>
          <w:kern w:val="1"/>
          <w:sz w:val="24"/>
          <w:szCs w:val="24"/>
          <w:u w:color="0000FF"/>
          <w:lang w:val="en-US"/>
        </w:rPr>
        <w:t xml:space="preserve"> </w:t>
      </w:r>
      <w:r>
        <w:rPr>
          <w:rFonts w:cs="Arial"/>
          <w:spacing w:val="1"/>
          <w:kern w:val="1"/>
          <w:sz w:val="24"/>
          <w:szCs w:val="24"/>
          <w:u w:color="0000FF"/>
          <w:lang w:val="en-US"/>
        </w:rPr>
        <w:t>a</w:t>
      </w:r>
      <w:r>
        <w:rPr>
          <w:rFonts w:cs="Arial"/>
          <w:spacing w:val="-1"/>
          <w:kern w:val="1"/>
          <w:sz w:val="24"/>
          <w:szCs w:val="24"/>
          <w:u w:color="0000FF"/>
          <w:lang w:val="en-US"/>
        </w:rPr>
        <w:t>r</w:t>
      </w:r>
      <w:r>
        <w:rPr>
          <w:rFonts w:cs="Arial"/>
          <w:kern w:val="1"/>
          <w:sz w:val="24"/>
          <w:szCs w:val="24"/>
          <w:u w:color="0000FF"/>
          <w:lang w:val="en-US"/>
        </w:rPr>
        <w:t>e</w:t>
      </w:r>
      <w:r>
        <w:rPr>
          <w:rFonts w:cs="Arial"/>
          <w:spacing w:val="-6"/>
          <w:kern w:val="1"/>
          <w:sz w:val="24"/>
          <w:szCs w:val="24"/>
          <w:u w:color="0000FF"/>
          <w:lang w:val="en-US"/>
        </w:rPr>
        <w:t xml:space="preserve"> </w:t>
      </w:r>
      <w:r>
        <w:rPr>
          <w:rFonts w:cs="Arial"/>
          <w:spacing w:val="1"/>
          <w:kern w:val="1"/>
          <w:sz w:val="24"/>
          <w:szCs w:val="24"/>
          <w:u w:color="0000FF"/>
          <w:lang w:val="en-US"/>
        </w:rPr>
        <w:t>t</w:t>
      </w:r>
      <w:r>
        <w:rPr>
          <w:rFonts w:cs="Arial"/>
          <w:kern w:val="1"/>
          <w:sz w:val="24"/>
          <w:szCs w:val="24"/>
          <w:u w:color="0000FF"/>
          <w:lang w:val="en-US"/>
        </w:rPr>
        <w:t xml:space="preserve">o </w:t>
      </w:r>
      <w:r>
        <w:rPr>
          <w:rFonts w:cs="Arial"/>
          <w:spacing w:val="-1"/>
          <w:kern w:val="1"/>
          <w:sz w:val="24"/>
          <w:szCs w:val="24"/>
          <w:u w:color="0000FF"/>
          <w:lang w:val="en-US"/>
        </w:rPr>
        <w:t>b</w:t>
      </w:r>
      <w:r>
        <w:rPr>
          <w:rFonts w:cs="Arial"/>
          <w:kern w:val="1"/>
          <w:sz w:val="24"/>
          <w:szCs w:val="24"/>
          <w:u w:color="0000FF"/>
          <w:lang w:val="en-US"/>
        </w:rPr>
        <w:t>e</w:t>
      </w:r>
      <w:r>
        <w:rPr>
          <w:rFonts w:cs="Arial"/>
          <w:spacing w:val="-1"/>
          <w:kern w:val="1"/>
          <w:sz w:val="24"/>
          <w:szCs w:val="24"/>
          <w:u w:color="0000FF"/>
          <w:lang w:val="en-US"/>
        </w:rPr>
        <w:t xml:space="preserve"> r</w:t>
      </w:r>
      <w:r>
        <w:rPr>
          <w:rFonts w:cs="Arial"/>
          <w:spacing w:val="1"/>
          <w:kern w:val="1"/>
          <w:sz w:val="24"/>
          <w:szCs w:val="24"/>
          <w:u w:color="0000FF"/>
          <w:lang w:val="en-US"/>
        </w:rPr>
        <w:t>e</w:t>
      </w:r>
      <w:r>
        <w:rPr>
          <w:rFonts w:cs="Arial"/>
          <w:spacing w:val="-1"/>
          <w:kern w:val="1"/>
          <w:sz w:val="24"/>
          <w:szCs w:val="24"/>
          <w:u w:color="0000FF"/>
          <w:lang w:val="en-US"/>
        </w:rPr>
        <w:t>a</w:t>
      </w:r>
      <w:r>
        <w:rPr>
          <w:rFonts w:cs="Arial"/>
          <w:kern w:val="1"/>
          <w:sz w:val="24"/>
          <w:szCs w:val="24"/>
          <w:u w:color="0000FF"/>
          <w:lang w:val="en-US"/>
        </w:rPr>
        <w:t>d</w:t>
      </w:r>
      <w:r>
        <w:rPr>
          <w:rFonts w:cs="Arial"/>
          <w:spacing w:val="-3"/>
          <w:kern w:val="1"/>
          <w:sz w:val="24"/>
          <w:szCs w:val="24"/>
          <w:u w:color="0000FF"/>
          <w:lang w:val="en-US"/>
        </w:rPr>
        <w:t xml:space="preserve"> </w:t>
      </w:r>
      <w:r>
        <w:rPr>
          <w:rFonts w:cs="Arial"/>
          <w:kern w:val="1"/>
          <w:sz w:val="24"/>
          <w:szCs w:val="24"/>
          <w:u w:color="0000FF"/>
          <w:lang w:val="en-US"/>
        </w:rPr>
        <w:t xml:space="preserve">in </w:t>
      </w:r>
      <w:r>
        <w:rPr>
          <w:rFonts w:cs="Arial"/>
          <w:spacing w:val="-2"/>
          <w:kern w:val="1"/>
          <w:sz w:val="24"/>
          <w:szCs w:val="24"/>
          <w:u w:color="0000FF"/>
          <w:lang w:val="en-US"/>
        </w:rPr>
        <w:t>c</w:t>
      </w:r>
      <w:r>
        <w:rPr>
          <w:rFonts w:cs="Arial"/>
          <w:spacing w:val="1"/>
          <w:kern w:val="1"/>
          <w:sz w:val="24"/>
          <w:szCs w:val="24"/>
          <w:u w:color="0000FF"/>
          <w:lang w:val="en-US"/>
        </w:rPr>
        <w:t>on</w:t>
      </w:r>
      <w:r>
        <w:rPr>
          <w:rFonts w:cs="Arial"/>
          <w:kern w:val="1"/>
          <w:sz w:val="24"/>
          <w:szCs w:val="24"/>
          <w:u w:color="0000FF"/>
          <w:lang w:val="en-US"/>
        </w:rPr>
        <w:t>j</w:t>
      </w:r>
      <w:r>
        <w:rPr>
          <w:rFonts w:cs="Arial"/>
          <w:spacing w:val="1"/>
          <w:kern w:val="1"/>
          <w:sz w:val="24"/>
          <w:szCs w:val="24"/>
          <w:u w:color="0000FF"/>
          <w:lang w:val="en-US"/>
        </w:rPr>
        <w:t>un</w:t>
      </w:r>
      <w:r>
        <w:rPr>
          <w:rFonts w:cs="Arial"/>
          <w:kern w:val="1"/>
          <w:sz w:val="24"/>
          <w:szCs w:val="24"/>
          <w:u w:color="0000FF"/>
          <w:lang w:val="en-US"/>
        </w:rPr>
        <w:t>c</w:t>
      </w:r>
      <w:r>
        <w:rPr>
          <w:rFonts w:cs="Arial"/>
          <w:spacing w:val="1"/>
          <w:kern w:val="1"/>
          <w:sz w:val="24"/>
          <w:szCs w:val="24"/>
          <w:u w:color="0000FF"/>
          <w:lang w:val="en-US"/>
        </w:rPr>
        <w:t>t</w:t>
      </w:r>
      <w:r>
        <w:rPr>
          <w:rFonts w:cs="Arial"/>
          <w:spacing w:val="-5"/>
          <w:kern w:val="1"/>
          <w:sz w:val="24"/>
          <w:szCs w:val="24"/>
          <w:u w:color="0000FF"/>
          <w:lang w:val="en-US"/>
        </w:rPr>
        <w:t>i</w:t>
      </w:r>
      <w:r>
        <w:rPr>
          <w:rFonts w:cs="Arial"/>
          <w:spacing w:val="1"/>
          <w:kern w:val="1"/>
          <w:sz w:val="24"/>
          <w:szCs w:val="24"/>
          <w:u w:color="0000FF"/>
          <w:lang w:val="en-US"/>
        </w:rPr>
        <w:t>o</w:t>
      </w:r>
      <w:r>
        <w:rPr>
          <w:rFonts w:cs="Arial"/>
          <w:kern w:val="1"/>
          <w:sz w:val="24"/>
          <w:szCs w:val="24"/>
          <w:u w:color="0000FF"/>
          <w:lang w:val="en-US"/>
        </w:rPr>
        <w:t>n</w:t>
      </w:r>
      <w:r>
        <w:rPr>
          <w:rFonts w:cs="Arial"/>
          <w:spacing w:val="-10"/>
          <w:kern w:val="1"/>
          <w:sz w:val="24"/>
          <w:szCs w:val="24"/>
          <w:u w:color="0000FF"/>
          <w:lang w:val="en-US"/>
        </w:rPr>
        <w:t xml:space="preserve"> </w:t>
      </w:r>
      <w:r>
        <w:rPr>
          <w:rFonts w:cs="Arial"/>
          <w:spacing w:val="-5"/>
          <w:kern w:val="1"/>
          <w:sz w:val="24"/>
          <w:szCs w:val="24"/>
          <w:u w:color="0000FF"/>
          <w:lang w:val="en-US"/>
        </w:rPr>
        <w:t>w</w:t>
      </w:r>
      <w:r>
        <w:rPr>
          <w:rFonts w:cs="Arial"/>
          <w:kern w:val="1"/>
          <w:sz w:val="24"/>
          <w:szCs w:val="24"/>
          <w:u w:color="0000FF"/>
          <w:lang w:val="en-US"/>
        </w:rPr>
        <w:t>i</w:t>
      </w:r>
      <w:r>
        <w:rPr>
          <w:rFonts w:cs="Arial"/>
          <w:spacing w:val="1"/>
          <w:kern w:val="1"/>
          <w:sz w:val="24"/>
          <w:szCs w:val="24"/>
          <w:u w:color="0000FF"/>
          <w:lang w:val="en-US"/>
        </w:rPr>
        <w:t>t</w:t>
      </w:r>
      <w:r>
        <w:rPr>
          <w:rFonts w:cs="Arial"/>
          <w:kern w:val="1"/>
          <w:sz w:val="24"/>
          <w:szCs w:val="24"/>
          <w:u w:color="0000FF"/>
          <w:lang w:val="en-US"/>
        </w:rPr>
        <w:t>h</w:t>
      </w:r>
      <w:r>
        <w:rPr>
          <w:rFonts w:cs="Arial"/>
          <w:spacing w:val="-2"/>
          <w:kern w:val="1"/>
          <w:sz w:val="24"/>
          <w:szCs w:val="24"/>
          <w:u w:color="0000FF"/>
          <w:lang w:val="en-US"/>
        </w:rPr>
        <w:t xml:space="preserve"> </w:t>
      </w:r>
      <w:r>
        <w:rPr>
          <w:rFonts w:cs="Arial"/>
          <w:kern w:val="1"/>
          <w:sz w:val="24"/>
          <w:szCs w:val="24"/>
          <w:u w:color="0000FF"/>
          <w:lang w:val="en-US"/>
        </w:rPr>
        <w:t>R</w:t>
      </w:r>
      <w:r>
        <w:rPr>
          <w:rFonts w:cs="Arial"/>
          <w:spacing w:val="1"/>
          <w:kern w:val="1"/>
          <w:sz w:val="24"/>
          <w:szCs w:val="24"/>
          <w:u w:color="0000FF"/>
          <w:lang w:val="en-US"/>
        </w:rPr>
        <w:t>e</w:t>
      </w:r>
      <w:r>
        <w:rPr>
          <w:rFonts w:cs="Arial"/>
          <w:spacing w:val="-1"/>
          <w:kern w:val="1"/>
          <w:sz w:val="24"/>
          <w:szCs w:val="24"/>
          <w:u w:color="0000FF"/>
          <w:lang w:val="en-US"/>
        </w:rPr>
        <w:t>g</w:t>
      </w:r>
      <w:r>
        <w:rPr>
          <w:rFonts w:cs="Arial"/>
          <w:spacing w:val="1"/>
          <w:kern w:val="1"/>
          <w:sz w:val="24"/>
          <w:szCs w:val="24"/>
          <w:u w:color="0000FF"/>
          <w:lang w:val="en-US"/>
        </w:rPr>
        <w:t>u</w:t>
      </w:r>
      <w:r>
        <w:rPr>
          <w:rFonts w:cs="Arial"/>
          <w:kern w:val="1"/>
          <w:sz w:val="24"/>
          <w:szCs w:val="24"/>
          <w:u w:color="0000FF"/>
          <w:lang w:val="en-US"/>
        </w:rPr>
        <w:t>l</w:t>
      </w:r>
      <w:r>
        <w:rPr>
          <w:rFonts w:cs="Arial"/>
          <w:spacing w:val="1"/>
          <w:kern w:val="1"/>
          <w:sz w:val="24"/>
          <w:szCs w:val="24"/>
          <w:u w:color="0000FF"/>
          <w:lang w:val="en-US"/>
        </w:rPr>
        <w:t>at</w:t>
      </w:r>
      <w:r>
        <w:rPr>
          <w:rFonts w:cs="Arial"/>
          <w:kern w:val="1"/>
          <w:sz w:val="24"/>
          <w:szCs w:val="24"/>
          <w:u w:color="0000FF"/>
          <w:lang w:val="en-US"/>
        </w:rPr>
        <w:t>i</w:t>
      </w:r>
      <w:r>
        <w:rPr>
          <w:rFonts w:cs="Arial"/>
          <w:spacing w:val="1"/>
          <w:kern w:val="1"/>
          <w:sz w:val="24"/>
          <w:szCs w:val="24"/>
          <w:u w:color="0000FF"/>
          <w:lang w:val="en-US"/>
        </w:rPr>
        <w:t>o</w:t>
      </w:r>
      <w:r>
        <w:rPr>
          <w:rFonts w:cs="Arial"/>
          <w:kern w:val="1"/>
          <w:sz w:val="24"/>
          <w:szCs w:val="24"/>
          <w:u w:color="0000FF"/>
          <w:lang w:val="en-US"/>
        </w:rPr>
        <w:t>n</w:t>
      </w:r>
      <w:r>
        <w:rPr>
          <w:rFonts w:cs="Arial"/>
          <w:spacing w:val="-9"/>
          <w:kern w:val="1"/>
          <w:sz w:val="24"/>
          <w:szCs w:val="24"/>
          <w:u w:color="0000FF"/>
          <w:lang w:val="en-US"/>
        </w:rPr>
        <w:t xml:space="preserve"> </w:t>
      </w:r>
      <w:r>
        <w:rPr>
          <w:rFonts w:cs="Arial"/>
          <w:spacing w:val="1"/>
          <w:kern w:val="1"/>
          <w:sz w:val="24"/>
          <w:szCs w:val="24"/>
          <w:u w:color="0000FF"/>
          <w:lang w:val="en-US"/>
        </w:rPr>
        <w:t>11</w:t>
      </w:r>
      <w:r>
        <w:rPr>
          <w:rFonts w:cs="Arial"/>
          <w:spacing w:val="-2"/>
          <w:kern w:val="1"/>
          <w:sz w:val="24"/>
          <w:szCs w:val="24"/>
          <w:u w:color="0000FF"/>
          <w:lang w:val="en-US"/>
        </w:rPr>
        <w:t>.</w:t>
      </w:r>
      <w:r>
        <w:rPr>
          <w:rFonts w:cs="Arial"/>
          <w:spacing w:val="1"/>
          <w:kern w:val="1"/>
          <w:sz w:val="24"/>
          <w:szCs w:val="24"/>
          <w:u w:color="0000FF"/>
          <w:lang w:val="en-US"/>
        </w:rPr>
        <w:t>1</w:t>
      </w:r>
      <w:r>
        <w:rPr>
          <w:rFonts w:cs="Arial"/>
          <w:kern w:val="1"/>
          <w:sz w:val="24"/>
          <w:szCs w:val="24"/>
          <w:u w:color="0000FF"/>
          <w:lang w:val="en-US"/>
        </w:rPr>
        <w:t>]</w:t>
      </w:r>
    </w:p>
    <w:p w14:paraId="4CE99FEC"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39A904FD"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b/>
          <w:bCs/>
          <w:spacing w:val="1"/>
          <w:kern w:val="1"/>
          <w:sz w:val="24"/>
          <w:szCs w:val="24"/>
          <w:u w:color="0000FF"/>
          <w:lang w:val="en-US"/>
        </w:rPr>
        <w:t>S</w:t>
      </w:r>
      <w:r>
        <w:rPr>
          <w:rFonts w:cs="Arial"/>
          <w:b/>
          <w:bCs/>
          <w:spacing w:val="-1"/>
          <w:kern w:val="1"/>
          <w:sz w:val="24"/>
          <w:szCs w:val="24"/>
          <w:u w:color="0000FF"/>
          <w:lang w:val="en-US"/>
        </w:rPr>
        <w:t>t</w:t>
      </w:r>
      <w:r>
        <w:rPr>
          <w:rFonts w:cs="Arial"/>
          <w:b/>
          <w:bCs/>
          <w:spacing w:val="1"/>
          <w:kern w:val="1"/>
          <w:sz w:val="24"/>
          <w:szCs w:val="24"/>
          <w:u w:color="0000FF"/>
          <w:lang w:val="en-US"/>
        </w:rPr>
        <w:t>a</w:t>
      </w:r>
      <w:r>
        <w:rPr>
          <w:rFonts w:cs="Arial"/>
          <w:b/>
          <w:bCs/>
          <w:spacing w:val="-1"/>
          <w:kern w:val="1"/>
          <w:sz w:val="24"/>
          <w:szCs w:val="24"/>
          <w:u w:color="0000FF"/>
          <w:lang w:val="en-US"/>
        </w:rPr>
        <w:t>t</w:t>
      </w:r>
      <w:r>
        <w:rPr>
          <w:rFonts w:cs="Arial"/>
          <w:b/>
          <w:bCs/>
          <w:kern w:val="1"/>
          <w:sz w:val="24"/>
          <w:szCs w:val="24"/>
          <w:u w:color="0000FF"/>
          <w:lang w:val="en-US"/>
        </w:rPr>
        <w:t>us</w:t>
      </w:r>
      <w:r>
        <w:rPr>
          <w:rFonts w:cs="Arial"/>
          <w:b/>
          <w:bCs/>
          <w:spacing w:val="-5"/>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spacing w:val="-1"/>
          <w:kern w:val="1"/>
          <w:sz w:val="24"/>
          <w:szCs w:val="24"/>
          <w:u w:color="0000FF"/>
          <w:lang w:val="en-US"/>
        </w:rPr>
        <w:t>t</w:t>
      </w:r>
      <w:r>
        <w:rPr>
          <w:rFonts w:cs="Arial"/>
          <w:b/>
          <w:bCs/>
          <w:kern w:val="1"/>
          <w:sz w:val="24"/>
          <w:szCs w:val="24"/>
          <w:u w:color="0000FF"/>
          <w:lang w:val="en-US"/>
        </w:rPr>
        <w:t>he</w:t>
      </w:r>
      <w:r>
        <w:rPr>
          <w:rFonts w:cs="Arial"/>
          <w:b/>
          <w:bCs/>
          <w:spacing w:val="-2"/>
          <w:kern w:val="1"/>
          <w:sz w:val="24"/>
          <w:szCs w:val="24"/>
          <w:u w:color="0000FF"/>
          <w:lang w:val="en-US"/>
        </w:rPr>
        <w:t xml:space="preserve"> </w:t>
      </w:r>
      <w:r>
        <w:rPr>
          <w:rFonts w:cs="Arial"/>
          <w:b/>
          <w:bCs/>
          <w:kern w:val="1"/>
          <w:sz w:val="24"/>
          <w:szCs w:val="24"/>
          <w:u w:color="0000FF"/>
          <w:lang w:val="en-US"/>
        </w:rPr>
        <w:t>Cour</w:t>
      </w:r>
      <w:r>
        <w:rPr>
          <w:rFonts w:cs="Arial"/>
          <w:b/>
          <w:bCs/>
          <w:spacing w:val="1"/>
          <w:kern w:val="1"/>
          <w:sz w:val="24"/>
          <w:szCs w:val="24"/>
          <w:u w:color="0000FF"/>
          <w:lang w:val="en-US"/>
        </w:rPr>
        <w:t>s</w:t>
      </w:r>
      <w:r>
        <w:rPr>
          <w:rFonts w:cs="Arial"/>
          <w:b/>
          <w:bCs/>
          <w:spacing w:val="-1"/>
          <w:kern w:val="1"/>
          <w:sz w:val="24"/>
          <w:szCs w:val="24"/>
          <w:u w:color="0000FF"/>
          <w:lang w:val="en-US"/>
        </w:rPr>
        <w:t>e</w:t>
      </w:r>
      <w:r>
        <w:rPr>
          <w:rFonts w:cs="Arial"/>
          <w:b/>
          <w:bCs/>
          <w:kern w:val="1"/>
          <w:sz w:val="24"/>
          <w:szCs w:val="24"/>
          <w:u w:color="0000FF"/>
          <w:lang w:val="en-US"/>
        </w:rPr>
        <w:t>s</w:t>
      </w:r>
    </w:p>
    <w:p w14:paraId="2431391A" w14:textId="77777777" w:rsidR="00D802E2" w:rsidRDefault="00D802E2" w:rsidP="00D802E2">
      <w:pPr>
        <w:widowControl w:val="0"/>
        <w:tabs>
          <w:tab w:val="left" w:pos="1540"/>
        </w:tabs>
        <w:autoSpaceDE w:val="0"/>
        <w:autoSpaceDN w:val="0"/>
        <w:adjustRightInd w:val="0"/>
        <w:ind w:left="1540" w:right="-20" w:hanging="1428"/>
        <w:rPr>
          <w:rFonts w:cs="Arial"/>
          <w:kern w:val="1"/>
          <w:sz w:val="24"/>
          <w:szCs w:val="24"/>
          <w:u w:color="0000FF"/>
          <w:lang w:val="en-US"/>
        </w:rPr>
      </w:pPr>
      <w:r>
        <w:rPr>
          <w:rFonts w:cs="Arial"/>
          <w:spacing w:val="1"/>
          <w:kern w:val="1"/>
          <w:sz w:val="24"/>
          <w:szCs w:val="24"/>
          <w:u w:color="0000FF"/>
          <w:lang w:val="en-US"/>
        </w:rPr>
        <w:t>11.15</w:t>
      </w:r>
      <w:r>
        <w:rPr>
          <w:rFonts w:cs="Arial"/>
          <w:spacing w:val="-2"/>
          <w:kern w:val="1"/>
          <w:sz w:val="24"/>
          <w:szCs w:val="24"/>
          <w:u w:color="0000FF"/>
          <w:lang w:val="en-US"/>
        </w:rPr>
        <w:t>.</w:t>
      </w:r>
      <w:r w:rsidR="0053738B">
        <w:rPr>
          <w:rFonts w:cs="Arial"/>
          <w:spacing w:val="1"/>
          <w:kern w:val="1"/>
          <w:sz w:val="24"/>
          <w:szCs w:val="24"/>
          <w:u w:color="0000FF"/>
          <w:lang w:val="en-US"/>
        </w:rPr>
        <w:t>160</w:t>
      </w:r>
      <w:r>
        <w:rPr>
          <w:rFonts w:cs="Arial"/>
          <w:kern w:val="1"/>
          <w:sz w:val="24"/>
          <w:szCs w:val="24"/>
          <w:u w:color="0000FF"/>
          <w:lang w:val="en-US"/>
        </w:rPr>
        <w:tab/>
      </w:r>
      <w:r>
        <w:rPr>
          <w:rFonts w:cs="Arial"/>
          <w:spacing w:val="1"/>
          <w:kern w:val="1"/>
          <w:sz w:val="24"/>
          <w:szCs w:val="24"/>
          <w:u w:color="0000FF"/>
          <w:lang w:val="en-US"/>
        </w:rPr>
        <w:t>A</w:t>
      </w:r>
      <w:r>
        <w:rPr>
          <w:rFonts w:cs="Arial"/>
          <w:kern w:val="1"/>
          <w:sz w:val="24"/>
          <w:szCs w:val="24"/>
          <w:u w:color="0000FF"/>
          <w:lang w:val="en-US"/>
        </w:rPr>
        <w:t>ll</w:t>
      </w:r>
      <w:r>
        <w:rPr>
          <w:rFonts w:cs="Arial"/>
          <w:spacing w:val="9"/>
          <w:kern w:val="1"/>
          <w:sz w:val="24"/>
          <w:szCs w:val="24"/>
          <w:u w:color="0000FF"/>
          <w:lang w:val="en-US"/>
        </w:rPr>
        <w:t xml:space="preserve"> </w:t>
      </w:r>
      <w:r>
        <w:rPr>
          <w:rFonts w:cs="Arial"/>
          <w:kern w:val="1"/>
          <w:sz w:val="24"/>
          <w:szCs w:val="24"/>
          <w:u w:color="0000FF"/>
          <w:lang w:val="en-US"/>
        </w:rPr>
        <w:t>s</w:t>
      </w:r>
      <w:r>
        <w:rPr>
          <w:rFonts w:cs="Arial"/>
          <w:spacing w:val="1"/>
          <w:kern w:val="1"/>
          <w:sz w:val="24"/>
          <w:szCs w:val="24"/>
          <w:u w:color="0000FF"/>
          <w:lang w:val="en-US"/>
        </w:rPr>
        <w:t>tudent</w:t>
      </w:r>
      <w:r>
        <w:rPr>
          <w:rFonts w:cs="Arial"/>
          <w:kern w:val="1"/>
          <w:sz w:val="24"/>
          <w:szCs w:val="24"/>
          <w:u w:color="0000FF"/>
          <w:lang w:val="en-US"/>
        </w:rPr>
        <w:t>s</w:t>
      </w:r>
      <w:r>
        <w:rPr>
          <w:rFonts w:cs="Arial"/>
          <w:spacing w:val="4"/>
          <w:kern w:val="1"/>
          <w:sz w:val="24"/>
          <w:szCs w:val="24"/>
          <w:u w:color="0000FF"/>
          <w:lang w:val="en-US"/>
        </w:rPr>
        <w:t xml:space="preserve"> </w:t>
      </w:r>
      <w:r>
        <w:rPr>
          <w:rFonts w:cs="Arial"/>
          <w:spacing w:val="1"/>
          <w:kern w:val="1"/>
          <w:sz w:val="24"/>
          <w:szCs w:val="24"/>
          <w:u w:color="0000FF"/>
          <w:lang w:val="en-US"/>
        </w:rPr>
        <w:t>a</w:t>
      </w:r>
      <w:r>
        <w:rPr>
          <w:rFonts w:cs="Arial"/>
          <w:spacing w:val="-1"/>
          <w:kern w:val="1"/>
          <w:sz w:val="24"/>
          <w:szCs w:val="24"/>
          <w:u w:color="0000FF"/>
          <w:lang w:val="en-US"/>
        </w:rPr>
        <w:t>r</w:t>
      </w:r>
      <w:r>
        <w:rPr>
          <w:rFonts w:cs="Arial"/>
          <w:kern w:val="1"/>
          <w:sz w:val="24"/>
          <w:szCs w:val="24"/>
          <w:u w:color="0000FF"/>
          <w:lang w:val="en-US"/>
        </w:rPr>
        <w:t>e</w:t>
      </w:r>
      <w:r>
        <w:rPr>
          <w:rFonts w:cs="Arial"/>
          <w:spacing w:val="11"/>
          <w:kern w:val="1"/>
          <w:sz w:val="24"/>
          <w:szCs w:val="24"/>
          <w:u w:color="0000FF"/>
          <w:lang w:val="en-US"/>
        </w:rPr>
        <w:t xml:space="preserve"> </w:t>
      </w:r>
      <w:r>
        <w:rPr>
          <w:rFonts w:cs="Arial"/>
          <w:spacing w:val="1"/>
          <w:kern w:val="1"/>
          <w:sz w:val="24"/>
          <w:szCs w:val="24"/>
          <w:u w:color="0000FF"/>
          <w:lang w:val="en-US"/>
        </w:rPr>
        <w:t>no</w:t>
      </w:r>
      <w:r>
        <w:rPr>
          <w:rFonts w:cs="Arial"/>
          <w:spacing w:val="-3"/>
          <w:kern w:val="1"/>
          <w:sz w:val="24"/>
          <w:szCs w:val="24"/>
          <w:u w:color="0000FF"/>
          <w:lang w:val="en-US"/>
        </w:rPr>
        <w:t>r</w:t>
      </w:r>
      <w:r>
        <w:rPr>
          <w:rFonts w:cs="Arial"/>
          <w:spacing w:val="-1"/>
          <w:kern w:val="1"/>
          <w:sz w:val="24"/>
          <w:szCs w:val="24"/>
          <w:u w:color="0000FF"/>
          <w:lang w:val="en-US"/>
        </w:rPr>
        <w:t>ma</w:t>
      </w:r>
      <w:r>
        <w:rPr>
          <w:rFonts w:cs="Arial"/>
          <w:kern w:val="1"/>
          <w:sz w:val="24"/>
          <w:szCs w:val="24"/>
          <w:u w:color="0000FF"/>
          <w:lang w:val="en-US"/>
        </w:rPr>
        <w:t>lly</w:t>
      </w:r>
      <w:r>
        <w:rPr>
          <w:rFonts w:cs="Arial"/>
          <w:spacing w:val="1"/>
          <w:kern w:val="1"/>
          <w:sz w:val="24"/>
          <w:szCs w:val="24"/>
          <w:u w:color="0000FF"/>
          <w:lang w:val="en-US"/>
        </w:rPr>
        <w:t xml:space="preserve"> ad</w:t>
      </w:r>
      <w:r>
        <w:rPr>
          <w:rFonts w:cs="Arial"/>
          <w:spacing w:val="4"/>
          <w:kern w:val="1"/>
          <w:sz w:val="24"/>
          <w:szCs w:val="24"/>
          <w:u w:color="0000FF"/>
          <w:lang w:val="en-US"/>
        </w:rPr>
        <w:t>m</w:t>
      </w:r>
      <w:r>
        <w:rPr>
          <w:rFonts w:cs="Arial"/>
          <w:kern w:val="1"/>
          <w:sz w:val="24"/>
          <w:szCs w:val="24"/>
          <w:u w:color="0000FF"/>
          <w:lang w:val="en-US"/>
        </w:rPr>
        <w:t>i</w:t>
      </w:r>
      <w:r>
        <w:rPr>
          <w:rFonts w:cs="Arial"/>
          <w:spacing w:val="1"/>
          <w:kern w:val="1"/>
          <w:sz w:val="24"/>
          <w:szCs w:val="24"/>
          <w:u w:color="0000FF"/>
          <w:lang w:val="en-US"/>
        </w:rPr>
        <w:t>tte</w:t>
      </w:r>
      <w:r>
        <w:rPr>
          <w:rFonts w:cs="Arial"/>
          <w:kern w:val="1"/>
          <w:sz w:val="24"/>
          <w:szCs w:val="24"/>
          <w:u w:color="0000FF"/>
          <w:lang w:val="en-US"/>
        </w:rPr>
        <w:t>d</w:t>
      </w:r>
      <w:r>
        <w:rPr>
          <w:rFonts w:cs="Arial"/>
          <w:spacing w:val="5"/>
          <w:kern w:val="1"/>
          <w:sz w:val="24"/>
          <w:szCs w:val="24"/>
          <w:u w:color="0000FF"/>
          <w:lang w:val="en-US"/>
        </w:rPr>
        <w:t xml:space="preserve"> </w:t>
      </w:r>
      <w:r>
        <w:rPr>
          <w:rFonts w:cs="Arial"/>
          <w:kern w:val="1"/>
          <w:sz w:val="24"/>
          <w:szCs w:val="24"/>
          <w:u w:color="0000FF"/>
          <w:lang w:val="en-US"/>
        </w:rPr>
        <w:t>in</w:t>
      </w:r>
      <w:r>
        <w:rPr>
          <w:rFonts w:cs="Arial"/>
          <w:spacing w:val="12"/>
          <w:kern w:val="1"/>
          <w:sz w:val="24"/>
          <w:szCs w:val="24"/>
          <w:u w:color="0000FF"/>
          <w:lang w:val="en-US"/>
        </w:rPr>
        <w:t xml:space="preserve"> </w:t>
      </w:r>
      <w:r>
        <w:rPr>
          <w:rFonts w:cs="Arial"/>
          <w:spacing w:val="1"/>
          <w:kern w:val="1"/>
          <w:sz w:val="24"/>
          <w:szCs w:val="24"/>
          <w:u w:color="0000FF"/>
          <w:lang w:val="en-US"/>
        </w:rPr>
        <w:t>th</w:t>
      </w:r>
      <w:r>
        <w:rPr>
          <w:rFonts w:cs="Arial"/>
          <w:kern w:val="1"/>
          <w:sz w:val="24"/>
          <w:szCs w:val="24"/>
          <w:u w:color="0000FF"/>
          <w:lang w:val="en-US"/>
        </w:rPr>
        <w:t>e</w:t>
      </w:r>
      <w:r>
        <w:rPr>
          <w:rFonts w:cs="Arial"/>
          <w:spacing w:val="6"/>
          <w:kern w:val="1"/>
          <w:sz w:val="24"/>
          <w:szCs w:val="24"/>
          <w:u w:color="0000FF"/>
          <w:lang w:val="en-US"/>
        </w:rPr>
        <w:t xml:space="preserve"> </w:t>
      </w:r>
      <w:r>
        <w:rPr>
          <w:rFonts w:cs="Arial"/>
          <w:spacing w:val="5"/>
          <w:kern w:val="1"/>
          <w:sz w:val="24"/>
          <w:szCs w:val="24"/>
          <w:u w:color="0000FF"/>
          <w:lang w:val="en-US"/>
        </w:rPr>
        <w:t>f</w:t>
      </w:r>
      <w:r>
        <w:rPr>
          <w:rFonts w:cs="Arial"/>
          <w:kern w:val="1"/>
          <w:sz w:val="24"/>
          <w:szCs w:val="24"/>
          <w:u w:color="0000FF"/>
          <w:lang w:val="en-US"/>
        </w:rPr>
        <w:t>i</w:t>
      </w:r>
      <w:r>
        <w:rPr>
          <w:rFonts w:cs="Arial"/>
          <w:spacing w:val="-1"/>
          <w:kern w:val="1"/>
          <w:sz w:val="24"/>
          <w:szCs w:val="24"/>
          <w:u w:color="0000FF"/>
          <w:lang w:val="en-US"/>
        </w:rPr>
        <w:t>r</w:t>
      </w:r>
      <w:r>
        <w:rPr>
          <w:rFonts w:cs="Arial"/>
          <w:kern w:val="1"/>
          <w:sz w:val="24"/>
          <w:szCs w:val="24"/>
          <w:u w:color="0000FF"/>
          <w:lang w:val="en-US"/>
        </w:rPr>
        <w:t>st</w:t>
      </w:r>
      <w:r>
        <w:rPr>
          <w:rFonts w:cs="Arial"/>
          <w:spacing w:val="7"/>
          <w:kern w:val="1"/>
          <w:sz w:val="24"/>
          <w:szCs w:val="24"/>
          <w:u w:color="0000FF"/>
          <w:lang w:val="en-US"/>
        </w:rPr>
        <w:t xml:space="preserve"> </w:t>
      </w:r>
      <w:r>
        <w:rPr>
          <w:rFonts w:cs="Arial"/>
          <w:kern w:val="1"/>
          <w:sz w:val="24"/>
          <w:szCs w:val="24"/>
          <w:u w:color="0000FF"/>
          <w:lang w:val="en-US"/>
        </w:rPr>
        <w:t>i</w:t>
      </w:r>
      <w:r>
        <w:rPr>
          <w:rFonts w:cs="Arial"/>
          <w:spacing w:val="1"/>
          <w:kern w:val="1"/>
          <w:sz w:val="24"/>
          <w:szCs w:val="24"/>
          <w:u w:color="0000FF"/>
          <w:lang w:val="en-US"/>
        </w:rPr>
        <w:t>n</w:t>
      </w:r>
      <w:r>
        <w:rPr>
          <w:rFonts w:cs="Arial"/>
          <w:kern w:val="1"/>
          <w:sz w:val="24"/>
          <w:szCs w:val="24"/>
          <w:u w:color="0000FF"/>
          <w:lang w:val="en-US"/>
        </w:rPr>
        <w:t>s</w:t>
      </w:r>
      <w:r>
        <w:rPr>
          <w:rFonts w:cs="Arial"/>
          <w:spacing w:val="1"/>
          <w:kern w:val="1"/>
          <w:sz w:val="24"/>
          <w:szCs w:val="24"/>
          <w:u w:color="0000FF"/>
          <w:lang w:val="en-US"/>
        </w:rPr>
        <w:t>tan</w:t>
      </w:r>
      <w:r>
        <w:rPr>
          <w:rFonts w:cs="Arial"/>
          <w:spacing w:val="-2"/>
          <w:kern w:val="1"/>
          <w:sz w:val="24"/>
          <w:szCs w:val="24"/>
          <w:u w:color="0000FF"/>
          <w:lang w:val="en-US"/>
        </w:rPr>
        <w:t>c</w:t>
      </w:r>
      <w:r>
        <w:rPr>
          <w:rFonts w:cs="Arial"/>
          <w:kern w:val="1"/>
          <w:sz w:val="24"/>
          <w:szCs w:val="24"/>
          <w:u w:color="0000FF"/>
          <w:lang w:val="en-US"/>
        </w:rPr>
        <w:t>e</w:t>
      </w:r>
      <w:r>
        <w:rPr>
          <w:rFonts w:cs="Arial"/>
          <w:spacing w:val="5"/>
          <w:kern w:val="1"/>
          <w:sz w:val="24"/>
          <w:szCs w:val="24"/>
          <w:u w:color="0000FF"/>
          <w:lang w:val="en-US"/>
        </w:rPr>
        <w:t xml:space="preserve"> </w:t>
      </w:r>
      <w:r>
        <w:rPr>
          <w:rFonts w:cs="Arial"/>
          <w:spacing w:val="1"/>
          <w:kern w:val="1"/>
          <w:sz w:val="24"/>
          <w:szCs w:val="24"/>
          <w:u w:color="0000FF"/>
          <w:lang w:val="en-US"/>
        </w:rPr>
        <w:t>a</w:t>
      </w:r>
      <w:r>
        <w:rPr>
          <w:rFonts w:cs="Arial"/>
          <w:kern w:val="1"/>
          <w:sz w:val="24"/>
          <w:szCs w:val="24"/>
          <w:u w:color="0000FF"/>
          <w:lang w:val="en-US"/>
        </w:rPr>
        <w:t>s</w:t>
      </w:r>
      <w:r>
        <w:rPr>
          <w:rFonts w:cs="Arial"/>
          <w:spacing w:val="10"/>
          <w:kern w:val="1"/>
          <w:sz w:val="24"/>
          <w:szCs w:val="24"/>
          <w:u w:color="0000FF"/>
          <w:lang w:val="en-US"/>
        </w:rPr>
        <w:t xml:space="preserve"> </w:t>
      </w:r>
      <w:r>
        <w:rPr>
          <w:rFonts w:cs="Arial"/>
          <w:kern w:val="1"/>
          <w:sz w:val="24"/>
          <w:szCs w:val="24"/>
          <w:u w:color="0000FF"/>
          <w:lang w:val="en-US"/>
        </w:rPr>
        <w:t>H</w:t>
      </w:r>
      <w:r>
        <w:rPr>
          <w:rFonts w:cs="Arial"/>
          <w:spacing w:val="1"/>
          <w:kern w:val="1"/>
          <w:sz w:val="24"/>
          <w:szCs w:val="24"/>
          <w:u w:color="0000FF"/>
          <w:lang w:val="en-US"/>
        </w:rPr>
        <w:t>onou</w:t>
      </w:r>
      <w:r>
        <w:rPr>
          <w:rFonts w:cs="Arial"/>
          <w:spacing w:val="-1"/>
          <w:kern w:val="1"/>
          <w:sz w:val="24"/>
          <w:szCs w:val="24"/>
          <w:u w:color="0000FF"/>
          <w:lang w:val="en-US"/>
        </w:rPr>
        <w:t>r</w:t>
      </w:r>
      <w:r>
        <w:rPr>
          <w:rFonts w:cs="Arial"/>
          <w:kern w:val="1"/>
          <w:sz w:val="24"/>
          <w:szCs w:val="24"/>
          <w:u w:color="0000FF"/>
          <w:lang w:val="en-US"/>
        </w:rPr>
        <w:t>s</w:t>
      </w:r>
      <w:r>
        <w:rPr>
          <w:rFonts w:cs="Arial"/>
          <w:spacing w:val="4"/>
          <w:kern w:val="1"/>
          <w:sz w:val="24"/>
          <w:szCs w:val="24"/>
          <w:u w:color="0000FF"/>
          <w:lang w:val="en-US"/>
        </w:rPr>
        <w:t xml:space="preserve"> </w:t>
      </w:r>
      <w:r>
        <w:rPr>
          <w:rFonts w:cs="Arial"/>
          <w:spacing w:val="-2"/>
          <w:kern w:val="1"/>
          <w:sz w:val="24"/>
          <w:szCs w:val="24"/>
          <w:u w:color="0000FF"/>
          <w:lang w:val="en-US"/>
        </w:rPr>
        <w:t>s</w:t>
      </w:r>
      <w:r>
        <w:rPr>
          <w:rFonts w:cs="Arial"/>
          <w:spacing w:val="1"/>
          <w:kern w:val="1"/>
          <w:sz w:val="24"/>
          <w:szCs w:val="24"/>
          <w:u w:color="0000FF"/>
          <w:lang w:val="en-US"/>
        </w:rPr>
        <w:t>tudent</w:t>
      </w:r>
      <w:r>
        <w:rPr>
          <w:rFonts w:cs="Arial"/>
          <w:kern w:val="1"/>
          <w:sz w:val="24"/>
          <w:szCs w:val="24"/>
          <w:u w:color="0000FF"/>
          <w:lang w:val="en-US"/>
        </w:rPr>
        <w:t>s.</w:t>
      </w:r>
    </w:p>
    <w:p w14:paraId="0F685019" w14:textId="77777777" w:rsidR="00D802E2" w:rsidRDefault="00D802E2" w:rsidP="00D802E2">
      <w:pPr>
        <w:widowControl w:val="0"/>
        <w:autoSpaceDE w:val="0"/>
        <w:autoSpaceDN w:val="0"/>
        <w:adjustRightInd w:val="0"/>
        <w:ind w:left="1540" w:right="115"/>
        <w:rPr>
          <w:rFonts w:cs="Arial"/>
          <w:kern w:val="1"/>
          <w:sz w:val="24"/>
          <w:szCs w:val="24"/>
          <w:u w:color="0000FF"/>
          <w:lang w:val="en-US"/>
        </w:rPr>
      </w:pPr>
      <w:r>
        <w:rPr>
          <w:rFonts w:cs="Arial"/>
          <w:spacing w:val="5"/>
          <w:kern w:val="1"/>
          <w:sz w:val="24"/>
          <w:szCs w:val="24"/>
          <w:u w:color="0000FF"/>
          <w:lang w:val="en-US"/>
        </w:rPr>
        <w:t>T</w:t>
      </w:r>
      <w:r>
        <w:rPr>
          <w:rFonts w:cs="Arial"/>
          <w:spacing w:val="-1"/>
          <w:kern w:val="1"/>
          <w:sz w:val="24"/>
          <w:szCs w:val="24"/>
          <w:u w:color="0000FF"/>
          <w:lang w:val="en-US"/>
        </w:rPr>
        <w:t>r</w:t>
      </w:r>
      <w:r>
        <w:rPr>
          <w:rFonts w:cs="Arial"/>
          <w:spacing w:val="1"/>
          <w:kern w:val="1"/>
          <w:sz w:val="24"/>
          <w:szCs w:val="24"/>
          <w:u w:color="0000FF"/>
          <w:lang w:val="en-US"/>
        </w:rPr>
        <w:t>an</w:t>
      </w:r>
      <w:r>
        <w:rPr>
          <w:rFonts w:cs="Arial"/>
          <w:spacing w:val="-5"/>
          <w:kern w:val="1"/>
          <w:sz w:val="24"/>
          <w:szCs w:val="24"/>
          <w:u w:color="0000FF"/>
          <w:lang w:val="en-US"/>
        </w:rPr>
        <w:t>s</w:t>
      </w:r>
      <w:r>
        <w:rPr>
          <w:rFonts w:cs="Arial"/>
          <w:spacing w:val="3"/>
          <w:kern w:val="1"/>
          <w:sz w:val="24"/>
          <w:szCs w:val="24"/>
          <w:u w:color="0000FF"/>
          <w:lang w:val="en-US"/>
        </w:rPr>
        <w:t>f</w:t>
      </w:r>
      <w:r>
        <w:rPr>
          <w:rFonts w:cs="Arial"/>
          <w:spacing w:val="1"/>
          <w:kern w:val="1"/>
          <w:sz w:val="24"/>
          <w:szCs w:val="24"/>
          <w:u w:color="0000FF"/>
          <w:lang w:val="en-US"/>
        </w:rPr>
        <w:t>e</w:t>
      </w:r>
      <w:r>
        <w:rPr>
          <w:rFonts w:cs="Arial"/>
          <w:kern w:val="1"/>
          <w:sz w:val="24"/>
          <w:szCs w:val="24"/>
          <w:u w:color="0000FF"/>
          <w:lang w:val="en-US"/>
        </w:rPr>
        <w:t>r</w:t>
      </w:r>
      <w:r>
        <w:rPr>
          <w:rFonts w:cs="Arial"/>
          <w:spacing w:val="-9"/>
          <w:kern w:val="1"/>
          <w:sz w:val="24"/>
          <w:szCs w:val="24"/>
          <w:u w:color="0000FF"/>
          <w:lang w:val="en-US"/>
        </w:rPr>
        <w:t xml:space="preserve"> </w:t>
      </w:r>
      <w:r>
        <w:rPr>
          <w:rFonts w:cs="Arial"/>
          <w:spacing w:val="-2"/>
          <w:kern w:val="1"/>
          <w:sz w:val="24"/>
          <w:szCs w:val="24"/>
          <w:u w:color="0000FF"/>
          <w:lang w:val="en-US"/>
        </w:rPr>
        <w:t>t</w:t>
      </w:r>
      <w:r>
        <w:rPr>
          <w:rFonts w:cs="Arial"/>
          <w:kern w:val="1"/>
          <w:sz w:val="24"/>
          <w:szCs w:val="24"/>
          <w:u w:color="0000FF"/>
          <w:lang w:val="en-US"/>
        </w:rPr>
        <w:t xml:space="preserve">o </w:t>
      </w:r>
      <w:r>
        <w:rPr>
          <w:rFonts w:cs="Arial"/>
          <w:spacing w:val="-2"/>
          <w:kern w:val="1"/>
          <w:sz w:val="24"/>
          <w:szCs w:val="24"/>
          <w:u w:color="0000FF"/>
          <w:lang w:val="en-US"/>
        </w:rPr>
        <w:t>t</w:t>
      </w:r>
      <w:r>
        <w:rPr>
          <w:rFonts w:cs="Arial"/>
          <w:spacing w:val="-1"/>
          <w:kern w:val="1"/>
          <w:sz w:val="24"/>
          <w:szCs w:val="24"/>
          <w:u w:color="0000FF"/>
          <w:lang w:val="en-US"/>
        </w:rPr>
        <w:t>h</w:t>
      </w:r>
      <w:r>
        <w:rPr>
          <w:rFonts w:cs="Arial"/>
          <w:kern w:val="1"/>
          <w:sz w:val="24"/>
          <w:szCs w:val="24"/>
          <w:u w:color="0000FF"/>
          <w:lang w:val="en-US"/>
        </w:rPr>
        <w:t>e</w:t>
      </w:r>
      <w:r>
        <w:rPr>
          <w:rFonts w:cs="Arial"/>
          <w:spacing w:val="-1"/>
          <w:kern w:val="1"/>
          <w:sz w:val="24"/>
          <w:szCs w:val="24"/>
          <w:u w:color="0000FF"/>
          <w:lang w:val="en-US"/>
        </w:rPr>
        <w:t xml:space="preserve"> </w:t>
      </w:r>
      <w:r>
        <w:rPr>
          <w:rFonts w:cs="Arial"/>
          <w:spacing w:val="1"/>
          <w:kern w:val="1"/>
          <w:sz w:val="24"/>
          <w:szCs w:val="24"/>
          <w:u w:color="0000FF"/>
          <w:lang w:val="en-US"/>
        </w:rPr>
        <w:t>BS</w:t>
      </w:r>
      <w:r>
        <w:rPr>
          <w:rFonts w:cs="Arial"/>
          <w:kern w:val="1"/>
          <w:sz w:val="24"/>
          <w:szCs w:val="24"/>
          <w:u w:color="0000FF"/>
          <w:lang w:val="en-US"/>
        </w:rPr>
        <w:t>c</w:t>
      </w:r>
      <w:r>
        <w:rPr>
          <w:rFonts w:cs="Arial"/>
          <w:spacing w:val="-6"/>
          <w:kern w:val="1"/>
          <w:sz w:val="24"/>
          <w:szCs w:val="24"/>
          <w:u w:color="0000FF"/>
          <w:lang w:val="en-US"/>
        </w:rPr>
        <w:t xml:space="preserve"> </w:t>
      </w:r>
      <w:r>
        <w:rPr>
          <w:rFonts w:cs="Arial"/>
          <w:kern w:val="1"/>
          <w:sz w:val="24"/>
          <w:szCs w:val="24"/>
          <w:u w:color="0000FF"/>
          <w:lang w:val="en-US"/>
        </w:rPr>
        <w:t>in</w:t>
      </w:r>
      <w:r>
        <w:rPr>
          <w:rFonts w:cs="Arial"/>
          <w:spacing w:val="-3"/>
          <w:kern w:val="1"/>
          <w:sz w:val="24"/>
          <w:szCs w:val="24"/>
          <w:u w:color="0000FF"/>
          <w:lang w:val="en-US"/>
        </w:rPr>
        <w:t xml:space="preserve"> </w:t>
      </w:r>
      <w:r>
        <w:rPr>
          <w:rFonts w:cs="Arial"/>
          <w:spacing w:val="-1"/>
          <w:kern w:val="1"/>
          <w:sz w:val="24"/>
          <w:szCs w:val="24"/>
          <w:u w:color="0000FF"/>
          <w:lang w:val="en-US"/>
        </w:rPr>
        <w:t>Data Analytics</w:t>
      </w:r>
      <w:r>
        <w:rPr>
          <w:rFonts w:cs="Arial"/>
          <w:kern w:val="1"/>
          <w:sz w:val="24"/>
          <w:szCs w:val="24"/>
          <w:u w:color="0000FF"/>
          <w:lang w:val="en-US"/>
        </w:rPr>
        <w:t xml:space="preserve"> is</w:t>
      </w:r>
      <w:r>
        <w:rPr>
          <w:rFonts w:cs="Arial"/>
          <w:spacing w:val="-2"/>
          <w:kern w:val="1"/>
          <w:sz w:val="24"/>
          <w:szCs w:val="24"/>
          <w:u w:color="0000FF"/>
          <w:lang w:val="en-US"/>
        </w:rPr>
        <w:t xml:space="preserve"> </w:t>
      </w:r>
      <w:r>
        <w:rPr>
          <w:rFonts w:cs="Arial"/>
          <w:spacing w:val="1"/>
          <w:kern w:val="1"/>
          <w:sz w:val="24"/>
          <w:szCs w:val="24"/>
          <w:u w:color="0000FF"/>
          <w:lang w:val="en-US"/>
        </w:rPr>
        <w:t>po</w:t>
      </w:r>
      <w:r>
        <w:rPr>
          <w:rFonts w:cs="Arial"/>
          <w:kern w:val="1"/>
          <w:sz w:val="24"/>
          <w:szCs w:val="24"/>
          <w:u w:color="0000FF"/>
          <w:lang w:val="en-US"/>
        </w:rPr>
        <w:t>ss</w:t>
      </w:r>
      <w:r>
        <w:rPr>
          <w:rFonts w:cs="Arial"/>
          <w:spacing w:val="-5"/>
          <w:kern w:val="1"/>
          <w:sz w:val="24"/>
          <w:szCs w:val="24"/>
          <w:u w:color="0000FF"/>
          <w:lang w:val="en-US"/>
        </w:rPr>
        <w:t>i</w:t>
      </w:r>
      <w:r>
        <w:rPr>
          <w:rFonts w:cs="Arial"/>
          <w:spacing w:val="1"/>
          <w:kern w:val="1"/>
          <w:sz w:val="24"/>
          <w:szCs w:val="24"/>
          <w:u w:color="0000FF"/>
          <w:lang w:val="en-US"/>
        </w:rPr>
        <w:t>b</w:t>
      </w:r>
      <w:r>
        <w:rPr>
          <w:rFonts w:cs="Arial"/>
          <w:kern w:val="1"/>
          <w:sz w:val="24"/>
          <w:szCs w:val="24"/>
          <w:u w:color="0000FF"/>
          <w:lang w:val="en-US"/>
        </w:rPr>
        <w:t>le</w:t>
      </w:r>
      <w:r>
        <w:rPr>
          <w:rFonts w:cs="Arial"/>
          <w:spacing w:val="-7"/>
          <w:kern w:val="1"/>
          <w:sz w:val="24"/>
          <w:szCs w:val="24"/>
          <w:u w:color="0000FF"/>
          <w:lang w:val="en-US"/>
        </w:rPr>
        <w:t xml:space="preserve"> </w:t>
      </w:r>
      <w:r>
        <w:rPr>
          <w:rFonts w:cs="Arial"/>
          <w:spacing w:val="1"/>
          <w:kern w:val="1"/>
          <w:sz w:val="24"/>
          <w:szCs w:val="24"/>
          <w:u w:color="0000FF"/>
          <w:lang w:val="en-US"/>
        </w:rPr>
        <w:t>a</w:t>
      </w:r>
      <w:r>
        <w:rPr>
          <w:rFonts w:cs="Arial"/>
          <w:kern w:val="1"/>
          <w:sz w:val="24"/>
          <w:szCs w:val="24"/>
          <w:u w:color="0000FF"/>
          <w:lang w:val="en-US"/>
        </w:rPr>
        <w:t>t</w:t>
      </w:r>
      <w:r>
        <w:rPr>
          <w:rFonts w:cs="Arial"/>
          <w:spacing w:val="-1"/>
          <w:kern w:val="1"/>
          <w:sz w:val="24"/>
          <w:szCs w:val="24"/>
          <w:u w:color="0000FF"/>
          <w:lang w:val="en-US"/>
        </w:rPr>
        <w:t xml:space="preserve"> </w:t>
      </w:r>
      <w:r>
        <w:rPr>
          <w:rFonts w:cs="Arial"/>
          <w:spacing w:val="1"/>
          <w:kern w:val="1"/>
          <w:sz w:val="24"/>
          <w:szCs w:val="24"/>
          <w:u w:color="0000FF"/>
          <w:lang w:val="en-US"/>
        </w:rPr>
        <w:t>an</w:t>
      </w:r>
      <w:r>
        <w:rPr>
          <w:rFonts w:cs="Arial"/>
          <w:kern w:val="1"/>
          <w:sz w:val="24"/>
          <w:szCs w:val="24"/>
          <w:u w:color="0000FF"/>
          <w:lang w:val="en-US"/>
        </w:rPr>
        <w:t xml:space="preserve">y </w:t>
      </w:r>
      <w:r>
        <w:rPr>
          <w:rFonts w:cs="Arial"/>
          <w:spacing w:val="1"/>
          <w:kern w:val="1"/>
          <w:sz w:val="24"/>
          <w:szCs w:val="24"/>
          <w:u w:color="0000FF"/>
          <w:lang w:val="en-US"/>
        </w:rPr>
        <w:t>t</w:t>
      </w:r>
      <w:r>
        <w:rPr>
          <w:rFonts w:cs="Arial"/>
          <w:kern w:val="1"/>
          <w:sz w:val="24"/>
          <w:szCs w:val="24"/>
          <w:u w:color="0000FF"/>
          <w:lang w:val="en-US"/>
        </w:rPr>
        <w:t>i</w:t>
      </w:r>
      <w:r>
        <w:rPr>
          <w:rFonts w:cs="Arial"/>
          <w:spacing w:val="4"/>
          <w:kern w:val="1"/>
          <w:sz w:val="24"/>
          <w:szCs w:val="24"/>
          <w:u w:color="0000FF"/>
          <w:lang w:val="en-US"/>
        </w:rPr>
        <w:t>m</w:t>
      </w:r>
      <w:r>
        <w:rPr>
          <w:rFonts w:cs="Arial"/>
          <w:kern w:val="1"/>
          <w:sz w:val="24"/>
          <w:szCs w:val="24"/>
          <w:u w:color="0000FF"/>
          <w:lang w:val="en-US"/>
        </w:rPr>
        <w:t>e</w:t>
      </w:r>
      <w:r>
        <w:rPr>
          <w:rFonts w:cs="Arial"/>
          <w:spacing w:val="-3"/>
          <w:kern w:val="1"/>
          <w:sz w:val="24"/>
          <w:szCs w:val="24"/>
          <w:u w:color="0000FF"/>
          <w:lang w:val="en-US"/>
        </w:rPr>
        <w:t xml:space="preserve"> </w:t>
      </w:r>
      <w:r>
        <w:rPr>
          <w:rFonts w:cs="Arial"/>
          <w:spacing w:val="-2"/>
          <w:kern w:val="1"/>
          <w:sz w:val="24"/>
          <w:szCs w:val="24"/>
          <w:u w:color="0000FF"/>
          <w:lang w:val="en-US"/>
        </w:rPr>
        <w:t>s</w:t>
      </w:r>
      <w:r>
        <w:rPr>
          <w:rFonts w:cs="Arial"/>
          <w:spacing w:val="1"/>
          <w:kern w:val="1"/>
          <w:sz w:val="24"/>
          <w:szCs w:val="24"/>
          <w:u w:color="0000FF"/>
          <w:lang w:val="en-US"/>
        </w:rPr>
        <w:t>ub</w:t>
      </w:r>
      <w:r>
        <w:rPr>
          <w:rFonts w:cs="Arial"/>
          <w:kern w:val="1"/>
          <w:sz w:val="24"/>
          <w:szCs w:val="24"/>
          <w:u w:color="0000FF"/>
          <w:lang w:val="en-US"/>
        </w:rPr>
        <w:t>j</w:t>
      </w:r>
      <w:r>
        <w:rPr>
          <w:rFonts w:cs="Arial"/>
          <w:spacing w:val="1"/>
          <w:kern w:val="1"/>
          <w:sz w:val="24"/>
          <w:szCs w:val="24"/>
          <w:u w:color="0000FF"/>
          <w:lang w:val="en-US"/>
        </w:rPr>
        <w:t>e</w:t>
      </w:r>
      <w:r>
        <w:rPr>
          <w:rFonts w:cs="Arial"/>
          <w:kern w:val="1"/>
          <w:sz w:val="24"/>
          <w:szCs w:val="24"/>
          <w:u w:color="0000FF"/>
          <w:lang w:val="en-US"/>
        </w:rPr>
        <w:t>ct</w:t>
      </w:r>
      <w:r>
        <w:rPr>
          <w:rFonts w:cs="Arial"/>
          <w:spacing w:val="-9"/>
          <w:kern w:val="1"/>
          <w:sz w:val="24"/>
          <w:szCs w:val="24"/>
          <w:u w:color="0000FF"/>
          <w:lang w:val="en-US"/>
        </w:rPr>
        <w:t xml:space="preserve"> </w:t>
      </w:r>
      <w:r>
        <w:rPr>
          <w:rFonts w:cs="Arial"/>
          <w:spacing w:val="1"/>
          <w:kern w:val="1"/>
          <w:sz w:val="24"/>
          <w:szCs w:val="24"/>
          <w:u w:color="0000FF"/>
          <w:lang w:val="en-US"/>
        </w:rPr>
        <w:t>t</w:t>
      </w:r>
      <w:r>
        <w:rPr>
          <w:rFonts w:cs="Arial"/>
          <w:kern w:val="1"/>
          <w:sz w:val="24"/>
          <w:szCs w:val="24"/>
          <w:u w:color="0000FF"/>
          <w:lang w:val="en-US"/>
        </w:rPr>
        <w:t xml:space="preserve">o </w:t>
      </w:r>
      <w:r>
        <w:rPr>
          <w:rFonts w:cs="Arial"/>
          <w:spacing w:val="-2"/>
          <w:kern w:val="1"/>
          <w:sz w:val="24"/>
          <w:szCs w:val="24"/>
          <w:u w:color="0000FF"/>
          <w:lang w:val="en-US"/>
        </w:rPr>
        <w:t>s</w:t>
      </w:r>
      <w:r>
        <w:rPr>
          <w:rFonts w:cs="Arial"/>
          <w:spacing w:val="1"/>
          <w:kern w:val="1"/>
          <w:sz w:val="24"/>
          <w:szCs w:val="24"/>
          <w:u w:color="0000FF"/>
          <w:lang w:val="en-US"/>
        </w:rPr>
        <w:t>at</w:t>
      </w:r>
      <w:r>
        <w:rPr>
          <w:rFonts w:cs="Arial"/>
          <w:kern w:val="1"/>
          <w:sz w:val="24"/>
          <w:szCs w:val="24"/>
          <w:u w:color="0000FF"/>
          <w:lang w:val="en-US"/>
        </w:rPr>
        <w:t>i</w:t>
      </w:r>
      <w:r>
        <w:rPr>
          <w:rFonts w:cs="Arial"/>
          <w:spacing w:val="-2"/>
          <w:kern w:val="1"/>
          <w:sz w:val="24"/>
          <w:szCs w:val="24"/>
          <w:u w:color="0000FF"/>
          <w:lang w:val="en-US"/>
        </w:rPr>
        <w:t>s</w:t>
      </w:r>
      <w:r>
        <w:rPr>
          <w:rFonts w:cs="Arial"/>
          <w:spacing w:val="5"/>
          <w:kern w:val="1"/>
          <w:sz w:val="24"/>
          <w:szCs w:val="24"/>
          <w:u w:color="0000FF"/>
          <w:lang w:val="en-US"/>
        </w:rPr>
        <w:t>f</w:t>
      </w:r>
      <w:r>
        <w:rPr>
          <w:rFonts w:cs="Arial"/>
          <w:spacing w:val="-5"/>
          <w:kern w:val="1"/>
          <w:sz w:val="24"/>
          <w:szCs w:val="24"/>
          <w:u w:color="0000FF"/>
          <w:lang w:val="en-US"/>
        </w:rPr>
        <w:t>y</w:t>
      </w:r>
      <w:r>
        <w:rPr>
          <w:rFonts w:cs="Arial"/>
          <w:kern w:val="1"/>
          <w:sz w:val="24"/>
          <w:szCs w:val="24"/>
          <w:u w:color="0000FF"/>
          <w:lang w:val="en-US"/>
        </w:rPr>
        <w:t>i</w:t>
      </w:r>
      <w:r>
        <w:rPr>
          <w:rFonts w:cs="Arial"/>
          <w:spacing w:val="1"/>
          <w:kern w:val="1"/>
          <w:sz w:val="24"/>
          <w:szCs w:val="24"/>
          <w:u w:color="0000FF"/>
          <w:lang w:val="en-US"/>
        </w:rPr>
        <w:t>n</w:t>
      </w:r>
      <w:r>
        <w:rPr>
          <w:rFonts w:cs="Arial"/>
          <w:kern w:val="1"/>
          <w:sz w:val="24"/>
          <w:szCs w:val="24"/>
          <w:u w:color="0000FF"/>
          <w:lang w:val="en-US"/>
        </w:rPr>
        <w:t>g</w:t>
      </w:r>
      <w:r>
        <w:rPr>
          <w:rFonts w:cs="Arial"/>
          <w:spacing w:val="-11"/>
          <w:kern w:val="1"/>
          <w:sz w:val="24"/>
          <w:szCs w:val="24"/>
          <w:u w:color="0000FF"/>
          <w:lang w:val="en-US"/>
        </w:rPr>
        <w:t xml:space="preserve"> </w:t>
      </w:r>
      <w:r>
        <w:rPr>
          <w:rFonts w:cs="Arial"/>
          <w:spacing w:val="1"/>
          <w:kern w:val="1"/>
          <w:sz w:val="24"/>
          <w:szCs w:val="24"/>
          <w:u w:color="0000FF"/>
          <w:lang w:val="en-US"/>
        </w:rPr>
        <w:t>th</w:t>
      </w:r>
      <w:r>
        <w:rPr>
          <w:rFonts w:cs="Arial"/>
          <w:kern w:val="1"/>
          <w:sz w:val="24"/>
          <w:szCs w:val="24"/>
          <w:u w:color="0000FF"/>
          <w:lang w:val="en-US"/>
        </w:rPr>
        <w:t>e</w:t>
      </w:r>
      <w:r>
        <w:rPr>
          <w:rFonts w:cs="Arial"/>
          <w:spacing w:val="-1"/>
          <w:kern w:val="1"/>
          <w:sz w:val="24"/>
          <w:szCs w:val="24"/>
          <w:u w:color="0000FF"/>
          <w:lang w:val="en-US"/>
        </w:rPr>
        <w:t xml:space="preserve"> </w:t>
      </w:r>
      <w:r>
        <w:rPr>
          <w:rFonts w:cs="Arial"/>
          <w:spacing w:val="1"/>
          <w:kern w:val="1"/>
          <w:sz w:val="24"/>
          <w:szCs w:val="24"/>
          <w:u w:color="0000FF"/>
          <w:lang w:val="en-US"/>
        </w:rPr>
        <w:t>app</w:t>
      </w:r>
      <w:r>
        <w:rPr>
          <w:rFonts w:cs="Arial"/>
          <w:spacing w:val="-3"/>
          <w:kern w:val="1"/>
          <w:sz w:val="24"/>
          <w:szCs w:val="24"/>
          <w:u w:color="0000FF"/>
          <w:lang w:val="en-US"/>
        </w:rPr>
        <w:t>r</w:t>
      </w:r>
      <w:r>
        <w:rPr>
          <w:rFonts w:cs="Arial"/>
          <w:spacing w:val="1"/>
          <w:kern w:val="1"/>
          <w:sz w:val="24"/>
          <w:szCs w:val="24"/>
          <w:u w:color="0000FF"/>
          <w:lang w:val="en-US"/>
        </w:rPr>
        <w:t>op</w:t>
      </w:r>
      <w:r>
        <w:rPr>
          <w:rFonts w:cs="Arial"/>
          <w:spacing w:val="-1"/>
          <w:kern w:val="1"/>
          <w:sz w:val="24"/>
          <w:szCs w:val="24"/>
          <w:u w:color="0000FF"/>
          <w:lang w:val="en-US"/>
        </w:rPr>
        <w:t>r</w:t>
      </w:r>
      <w:r>
        <w:rPr>
          <w:rFonts w:cs="Arial"/>
          <w:kern w:val="1"/>
          <w:sz w:val="24"/>
          <w:szCs w:val="24"/>
          <w:u w:color="0000FF"/>
          <w:lang w:val="en-US"/>
        </w:rPr>
        <w:t>i</w:t>
      </w:r>
      <w:r>
        <w:rPr>
          <w:rFonts w:cs="Arial"/>
          <w:spacing w:val="1"/>
          <w:kern w:val="1"/>
          <w:sz w:val="24"/>
          <w:szCs w:val="24"/>
          <w:u w:color="0000FF"/>
          <w:lang w:val="en-US"/>
        </w:rPr>
        <w:t>at</w:t>
      </w:r>
      <w:r>
        <w:rPr>
          <w:rFonts w:cs="Arial"/>
          <w:kern w:val="1"/>
          <w:sz w:val="24"/>
          <w:szCs w:val="24"/>
          <w:u w:color="0000FF"/>
          <w:lang w:val="en-US"/>
        </w:rPr>
        <w:t>e</w:t>
      </w:r>
      <w:r>
        <w:rPr>
          <w:rFonts w:cs="Arial"/>
          <w:spacing w:val="-13"/>
          <w:kern w:val="1"/>
          <w:sz w:val="24"/>
          <w:szCs w:val="24"/>
          <w:u w:color="0000FF"/>
          <w:lang w:val="en-US"/>
        </w:rPr>
        <w:t xml:space="preserve"> </w:t>
      </w:r>
      <w:r>
        <w:rPr>
          <w:rFonts w:cs="Arial"/>
          <w:spacing w:val="1"/>
          <w:kern w:val="1"/>
          <w:sz w:val="24"/>
          <w:szCs w:val="24"/>
          <w:u w:color="0000FF"/>
          <w:lang w:val="en-US"/>
        </w:rPr>
        <w:t>p</w:t>
      </w:r>
      <w:r>
        <w:rPr>
          <w:rFonts w:cs="Arial"/>
          <w:spacing w:val="-3"/>
          <w:kern w:val="1"/>
          <w:sz w:val="24"/>
          <w:szCs w:val="24"/>
          <w:u w:color="0000FF"/>
          <w:lang w:val="en-US"/>
        </w:rPr>
        <w:t>r</w:t>
      </w:r>
      <w:r>
        <w:rPr>
          <w:rFonts w:cs="Arial"/>
          <w:spacing w:val="-1"/>
          <w:kern w:val="1"/>
          <w:sz w:val="24"/>
          <w:szCs w:val="24"/>
          <w:u w:color="0000FF"/>
          <w:lang w:val="en-US"/>
        </w:rPr>
        <w:t>ogr</w:t>
      </w:r>
      <w:r>
        <w:rPr>
          <w:rFonts w:cs="Arial"/>
          <w:spacing w:val="1"/>
          <w:kern w:val="1"/>
          <w:sz w:val="24"/>
          <w:szCs w:val="24"/>
          <w:u w:color="0000FF"/>
          <w:lang w:val="en-US"/>
        </w:rPr>
        <w:t>e</w:t>
      </w:r>
      <w:r>
        <w:rPr>
          <w:rFonts w:cs="Arial"/>
          <w:kern w:val="1"/>
          <w:sz w:val="24"/>
          <w:szCs w:val="24"/>
          <w:u w:color="0000FF"/>
          <w:lang w:val="en-US"/>
        </w:rPr>
        <w:t>ss</w:t>
      </w:r>
      <w:r>
        <w:rPr>
          <w:rFonts w:cs="Arial"/>
          <w:spacing w:val="-9"/>
          <w:kern w:val="1"/>
          <w:sz w:val="24"/>
          <w:szCs w:val="24"/>
          <w:u w:color="0000FF"/>
          <w:lang w:val="en-US"/>
        </w:rPr>
        <w:t xml:space="preserve"> </w:t>
      </w:r>
      <w:r>
        <w:rPr>
          <w:rFonts w:cs="Arial"/>
          <w:spacing w:val="-1"/>
          <w:kern w:val="1"/>
          <w:sz w:val="24"/>
          <w:szCs w:val="24"/>
          <w:u w:color="0000FF"/>
          <w:lang w:val="en-US"/>
        </w:rPr>
        <w:t>r</w:t>
      </w:r>
      <w:r>
        <w:rPr>
          <w:rFonts w:cs="Arial"/>
          <w:spacing w:val="1"/>
          <w:kern w:val="1"/>
          <w:sz w:val="24"/>
          <w:szCs w:val="24"/>
          <w:u w:color="0000FF"/>
          <w:lang w:val="en-US"/>
        </w:rPr>
        <w:t>e</w:t>
      </w:r>
      <w:r>
        <w:rPr>
          <w:rFonts w:cs="Arial"/>
          <w:spacing w:val="-1"/>
          <w:kern w:val="1"/>
          <w:sz w:val="24"/>
          <w:szCs w:val="24"/>
          <w:u w:color="0000FF"/>
          <w:lang w:val="en-US"/>
        </w:rPr>
        <w:t>q</w:t>
      </w:r>
      <w:r>
        <w:rPr>
          <w:rFonts w:cs="Arial"/>
          <w:spacing w:val="1"/>
          <w:kern w:val="1"/>
          <w:sz w:val="24"/>
          <w:szCs w:val="24"/>
          <w:u w:color="0000FF"/>
          <w:lang w:val="en-US"/>
        </w:rPr>
        <w:t>u</w:t>
      </w:r>
      <w:r>
        <w:rPr>
          <w:rFonts w:cs="Arial"/>
          <w:kern w:val="1"/>
          <w:sz w:val="24"/>
          <w:szCs w:val="24"/>
          <w:u w:color="0000FF"/>
          <w:lang w:val="en-US"/>
        </w:rPr>
        <w:t>i</w:t>
      </w:r>
      <w:r>
        <w:rPr>
          <w:rFonts w:cs="Arial"/>
          <w:spacing w:val="-1"/>
          <w:kern w:val="1"/>
          <w:sz w:val="24"/>
          <w:szCs w:val="24"/>
          <w:u w:color="0000FF"/>
          <w:lang w:val="en-US"/>
        </w:rPr>
        <w:t>r</w:t>
      </w:r>
      <w:r>
        <w:rPr>
          <w:rFonts w:cs="Arial"/>
          <w:spacing w:val="1"/>
          <w:kern w:val="1"/>
          <w:sz w:val="24"/>
          <w:szCs w:val="24"/>
          <w:u w:color="0000FF"/>
          <w:lang w:val="en-US"/>
        </w:rPr>
        <w:t>e</w:t>
      </w:r>
      <w:r>
        <w:rPr>
          <w:rFonts w:cs="Arial"/>
          <w:spacing w:val="4"/>
          <w:kern w:val="1"/>
          <w:sz w:val="24"/>
          <w:szCs w:val="24"/>
          <w:u w:color="0000FF"/>
          <w:lang w:val="en-US"/>
        </w:rPr>
        <w:t>m</w:t>
      </w:r>
      <w:r>
        <w:rPr>
          <w:rFonts w:cs="Arial"/>
          <w:spacing w:val="1"/>
          <w:kern w:val="1"/>
          <w:sz w:val="24"/>
          <w:szCs w:val="24"/>
          <w:u w:color="0000FF"/>
          <w:lang w:val="en-US"/>
        </w:rPr>
        <w:t>ent</w:t>
      </w:r>
      <w:r>
        <w:rPr>
          <w:rFonts w:cs="Arial"/>
          <w:kern w:val="1"/>
          <w:sz w:val="24"/>
          <w:szCs w:val="24"/>
          <w:u w:color="0000FF"/>
          <w:lang w:val="en-US"/>
        </w:rPr>
        <w:t>s.</w:t>
      </w:r>
    </w:p>
    <w:p w14:paraId="2FD584A8"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2D4EF600"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b/>
          <w:bCs/>
          <w:spacing w:val="-1"/>
          <w:kern w:val="1"/>
          <w:sz w:val="24"/>
          <w:szCs w:val="24"/>
          <w:u w:color="0000FF"/>
          <w:lang w:val="en-US"/>
        </w:rPr>
        <w:t>M</w:t>
      </w:r>
      <w:r>
        <w:rPr>
          <w:rFonts w:cs="Arial"/>
          <w:b/>
          <w:bCs/>
          <w:kern w:val="1"/>
          <w:sz w:val="24"/>
          <w:szCs w:val="24"/>
          <w:u w:color="0000FF"/>
          <w:lang w:val="en-US"/>
        </w:rPr>
        <w:t>ode</w:t>
      </w:r>
      <w:r>
        <w:rPr>
          <w:rFonts w:cs="Arial"/>
          <w:b/>
          <w:bCs/>
          <w:spacing w:val="-4"/>
          <w:kern w:val="1"/>
          <w:sz w:val="24"/>
          <w:szCs w:val="24"/>
          <w:u w:color="0000FF"/>
          <w:lang w:val="en-US"/>
        </w:rPr>
        <w:t xml:space="preserve"> </w:t>
      </w:r>
      <w:r>
        <w:rPr>
          <w:rFonts w:cs="Arial"/>
          <w:b/>
          <w:bCs/>
          <w:kern w:val="1"/>
          <w:sz w:val="24"/>
          <w:szCs w:val="24"/>
          <w:u w:color="0000FF"/>
          <w:lang w:val="en-US"/>
        </w:rPr>
        <w:t>of</w:t>
      </w:r>
      <w:r>
        <w:rPr>
          <w:rFonts w:cs="Arial"/>
          <w:b/>
          <w:bCs/>
          <w:spacing w:val="-2"/>
          <w:kern w:val="1"/>
          <w:sz w:val="24"/>
          <w:szCs w:val="24"/>
          <w:u w:color="0000FF"/>
          <w:lang w:val="en-US"/>
        </w:rPr>
        <w:t xml:space="preserve"> </w:t>
      </w:r>
      <w:r>
        <w:rPr>
          <w:rFonts w:cs="Arial"/>
          <w:b/>
          <w:bCs/>
          <w:spacing w:val="1"/>
          <w:kern w:val="1"/>
          <w:sz w:val="24"/>
          <w:szCs w:val="24"/>
          <w:u w:color="0000FF"/>
          <w:lang w:val="en-US"/>
        </w:rPr>
        <w:t>S</w:t>
      </w:r>
      <w:r>
        <w:rPr>
          <w:rFonts w:cs="Arial"/>
          <w:b/>
          <w:bCs/>
          <w:spacing w:val="-1"/>
          <w:kern w:val="1"/>
          <w:sz w:val="24"/>
          <w:szCs w:val="24"/>
          <w:u w:color="0000FF"/>
          <w:lang w:val="en-US"/>
        </w:rPr>
        <w:t>t</w:t>
      </w:r>
      <w:r>
        <w:rPr>
          <w:rFonts w:cs="Arial"/>
          <w:b/>
          <w:bCs/>
          <w:kern w:val="1"/>
          <w:sz w:val="24"/>
          <w:szCs w:val="24"/>
          <w:u w:color="0000FF"/>
          <w:lang w:val="en-US"/>
        </w:rPr>
        <w:t>u</w:t>
      </w:r>
      <w:r>
        <w:rPr>
          <w:rFonts w:cs="Arial"/>
          <w:b/>
          <w:bCs/>
          <w:spacing w:val="5"/>
          <w:kern w:val="1"/>
          <w:sz w:val="24"/>
          <w:szCs w:val="24"/>
          <w:u w:color="0000FF"/>
          <w:lang w:val="en-US"/>
        </w:rPr>
        <w:t>d</w:t>
      </w:r>
      <w:r>
        <w:rPr>
          <w:rFonts w:cs="Arial"/>
          <w:b/>
          <w:bCs/>
          <w:kern w:val="1"/>
          <w:sz w:val="24"/>
          <w:szCs w:val="24"/>
          <w:u w:color="0000FF"/>
          <w:lang w:val="en-US"/>
        </w:rPr>
        <w:t>y</w:t>
      </w:r>
    </w:p>
    <w:p w14:paraId="49403717" w14:textId="77777777" w:rsidR="00D802E2" w:rsidRDefault="00D802E2" w:rsidP="00D802E2">
      <w:pPr>
        <w:widowControl w:val="0"/>
        <w:tabs>
          <w:tab w:val="left" w:pos="1540"/>
        </w:tabs>
        <w:autoSpaceDE w:val="0"/>
        <w:autoSpaceDN w:val="0"/>
        <w:adjustRightInd w:val="0"/>
        <w:ind w:left="112" w:right="-20"/>
        <w:rPr>
          <w:rFonts w:cs="Arial"/>
          <w:kern w:val="1"/>
          <w:sz w:val="24"/>
          <w:szCs w:val="24"/>
          <w:u w:color="0000FF"/>
          <w:lang w:val="en-US"/>
        </w:rPr>
      </w:pPr>
      <w:r>
        <w:rPr>
          <w:rFonts w:cs="Arial"/>
          <w:spacing w:val="1"/>
          <w:kern w:val="1"/>
          <w:sz w:val="24"/>
          <w:szCs w:val="24"/>
          <w:u w:color="0000FF"/>
          <w:lang w:val="en-US"/>
        </w:rPr>
        <w:t>11.15</w:t>
      </w:r>
      <w:r>
        <w:rPr>
          <w:rFonts w:cs="Arial"/>
          <w:spacing w:val="-2"/>
          <w:kern w:val="1"/>
          <w:sz w:val="24"/>
          <w:szCs w:val="24"/>
          <w:u w:color="0000FF"/>
          <w:lang w:val="en-US"/>
        </w:rPr>
        <w:t>.</w:t>
      </w:r>
      <w:r w:rsidR="0053738B">
        <w:rPr>
          <w:rFonts w:cs="Arial"/>
          <w:spacing w:val="1"/>
          <w:kern w:val="1"/>
          <w:sz w:val="24"/>
          <w:szCs w:val="24"/>
          <w:u w:color="0000FF"/>
          <w:lang w:val="en-US"/>
        </w:rPr>
        <w:t>161</w:t>
      </w:r>
      <w:r>
        <w:rPr>
          <w:rFonts w:cs="Arial"/>
          <w:kern w:val="1"/>
          <w:sz w:val="24"/>
          <w:szCs w:val="24"/>
          <w:u w:color="0000FF"/>
          <w:lang w:val="en-US"/>
        </w:rPr>
        <w:tab/>
      </w:r>
      <w:r>
        <w:rPr>
          <w:rFonts w:cs="Arial"/>
          <w:spacing w:val="2"/>
          <w:kern w:val="1"/>
          <w:sz w:val="24"/>
          <w:szCs w:val="24"/>
          <w:u w:color="0000FF"/>
          <w:lang w:val="en-US"/>
        </w:rPr>
        <w:t>T</w:t>
      </w:r>
      <w:r>
        <w:rPr>
          <w:rFonts w:cs="Arial"/>
          <w:spacing w:val="1"/>
          <w:kern w:val="1"/>
          <w:sz w:val="24"/>
          <w:szCs w:val="24"/>
          <w:u w:color="0000FF"/>
          <w:lang w:val="en-US"/>
        </w:rPr>
        <w:t>h</w:t>
      </w:r>
      <w:r>
        <w:rPr>
          <w:rFonts w:cs="Arial"/>
          <w:kern w:val="1"/>
          <w:sz w:val="24"/>
          <w:szCs w:val="24"/>
          <w:u w:color="0000FF"/>
          <w:lang w:val="en-US"/>
        </w:rPr>
        <w:t>e</w:t>
      </w:r>
      <w:r>
        <w:rPr>
          <w:rFonts w:cs="Arial"/>
          <w:spacing w:val="-2"/>
          <w:kern w:val="1"/>
          <w:sz w:val="24"/>
          <w:szCs w:val="24"/>
          <w:u w:color="0000FF"/>
          <w:lang w:val="en-US"/>
        </w:rPr>
        <w:t xml:space="preserve"> c</w:t>
      </w:r>
      <w:r>
        <w:rPr>
          <w:rFonts w:cs="Arial"/>
          <w:spacing w:val="1"/>
          <w:kern w:val="1"/>
          <w:sz w:val="24"/>
          <w:szCs w:val="24"/>
          <w:u w:color="0000FF"/>
          <w:lang w:val="en-US"/>
        </w:rPr>
        <w:t>ou</w:t>
      </w:r>
      <w:r>
        <w:rPr>
          <w:rFonts w:cs="Arial"/>
          <w:spacing w:val="-1"/>
          <w:kern w:val="1"/>
          <w:sz w:val="24"/>
          <w:szCs w:val="24"/>
          <w:u w:color="0000FF"/>
          <w:lang w:val="en-US"/>
        </w:rPr>
        <w:t>r</w:t>
      </w:r>
      <w:r>
        <w:rPr>
          <w:rFonts w:cs="Arial"/>
          <w:kern w:val="1"/>
          <w:sz w:val="24"/>
          <w:szCs w:val="24"/>
          <w:u w:color="0000FF"/>
          <w:lang w:val="en-US"/>
        </w:rPr>
        <w:t>s</w:t>
      </w:r>
      <w:r>
        <w:rPr>
          <w:rFonts w:cs="Arial"/>
          <w:spacing w:val="1"/>
          <w:kern w:val="1"/>
          <w:sz w:val="24"/>
          <w:szCs w:val="24"/>
          <w:u w:color="0000FF"/>
          <w:lang w:val="en-US"/>
        </w:rPr>
        <w:t>e</w:t>
      </w:r>
      <w:r>
        <w:rPr>
          <w:rFonts w:cs="Arial"/>
          <w:kern w:val="1"/>
          <w:sz w:val="24"/>
          <w:szCs w:val="24"/>
          <w:u w:color="0000FF"/>
          <w:lang w:val="en-US"/>
        </w:rPr>
        <w:t>s</w:t>
      </w:r>
      <w:r>
        <w:rPr>
          <w:rFonts w:cs="Arial"/>
          <w:spacing w:val="-8"/>
          <w:kern w:val="1"/>
          <w:sz w:val="24"/>
          <w:szCs w:val="24"/>
          <w:u w:color="0000FF"/>
          <w:lang w:val="en-US"/>
        </w:rPr>
        <w:t xml:space="preserve"> </w:t>
      </w:r>
      <w:r>
        <w:rPr>
          <w:rFonts w:cs="Arial"/>
          <w:spacing w:val="1"/>
          <w:kern w:val="1"/>
          <w:sz w:val="24"/>
          <w:szCs w:val="24"/>
          <w:u w:color="0000FF"/>
          <w:lang w:val="en-US"/>
        </w:rPr>
        <w:t>a</w:t>
      </w:r>
      <w:r>
        <w:rPr>
          <w:rFonts w:cs="Arial"/>
          <w:spacing w:val="-3"/>
          <w:kern w:val="1"/>
          <w:sz w:val="24"/>
          <w:szCs w:val="24"/>
          <w:u w:color="0000FF"/>
          <w:lang w:val="en-US"/>
        </w:rPr>
        <w:t>r</w:t>
      </w:r>
      <w:r>
        <w:rPr>
          <w:rFonts w:cs="Arial"/>
          <w:kern w:val="1"/>
          <w:sz w:val="24"/>
          <w:szCs w:val="24"/>
          <w:u w:color="0000FF"/>
          <w:lang w:val="en-US"/>
        </w:rPr>
        <w:t>e</w:t>
      </w:r>
      <w:r>
        <w:rPr>
          <w:rFonts w:cs="Arial"/>
          <w:spacing w:val="-1"/>
          <w:kern w:val="1"/>
          <w:sz w:val="24"/>
          <w:szCs w:val="24"/>
          <w:u w:color="0000FF"/>
          <w:lang w:val="en-US"/>
        </w:rPr>
        <w:t xml:space="preserve"> </w:t>
      </w:r>
      <w:r>
        <w:rPr>
          <w:rFonts w:cs="Arial"/>
          <w:spacing w:val="1"/>
          <w:kern w:val="1"/>
          <w:sz w:val="24"/>
          <w:szCs w:val="24"/>
          <w:u w:color="0000FF"/>
          <w:lang w:val="en-US"/>
        </w:rPr>
        <w:t>a</w:t>
      </w:r>
      <w:r>
        <w:rPr>
          <w:rFonts w:cs="Arial"/>
          <w:spacing w:val="-5"/>
          <w:kern w:val="1"/>
          <w:sz w:val="24"/>
          <w:szCs w:val="24"/>
          <w:u w:color="0000FF"/>
          <w:lang w:val="en-US"/>
        </w:rPr>
        <w:t>v</w:t>
      </w:r>
      <w:r>
        <w:rPr>
          <w:rFonts w:cs="Arial"/>
          <w:spacing w:val="1"/>
          <w:kern w:val="1"/>
          <w:sz w:val="24"/>
          <w:szCs w:val="24"/>
          <w:u w:color="0000FF"/>
          <w:lang w:val="en-US"/>
        </w:rPr>
        <w:t>a</w:t>
      </w:r>
      <w:r>
        <w:rPr>
          <w:rFonts w:cs="Arial"/>
          <w:kern w:val="1"/>
          <w:sz w:val="24"/>
          <w:szCs w:val="24"/>
          <w:u w:color="0000FF"/>
          <w:lang w:val="en-US"/>
        </w:rPr>
        <w:t>il</w:t>
      </w:r>
      <w:r>
        <w:rPr>
          <w:rFonts w:cs="Arial"/>
          <w:spacing w:val="3"/>
          <w:kern w:val="1"/>
          <w:sz w:val="24"/>
          <w:szCs w:val="24"/>
          <w:u w:color="0000FF"/>
          <w:lang w:val="en-US"/>
        </w:rPr>
        <w:t>a</w:t>
      </w:r>
      <w:r>
        <w:rPr>
          <w:rFonts w:cs="Arial"/>
          <w:spacing w:val="1"/>
          <w:kern w:val="1"/>
          <w:sz w:val="24"/>
          <w:szCs w:val="24"/>
          <w:u w:color="0000FF"/>
          <w:lang w:val="en-US"/>
        </w:rPr>
        <w:t>b</w:t>
      </w:r>
      <w:r>
        <w:rPr>
          <w:rFonts w:cs="Arial"/>
          <w:kern w:val="1"/>
          <w:sz w:val="24"/>
          <w:szCs w:val="24"/>
          <w:u w:color="0000FF"/>
          <w:lang w:val="en-US"/>
        </w:rPr>
        <w:t>le</w:t>
      </w:r>
      <w:r>
        <w:rPr>
          <w:rFonts w:cs="Arial"/>
          <w:spacing w:val="-7"/>
          <w:kern w:val="1"/>
          <w:sz w:val="24"/>
          <w:szCs w:val="24"/>
          <w:u w:color="0000FF"/>
          <w:lang w:val="en-US"/>
        </w:rPr>
        <w:t xml:space="preserve"> </w:t>
      </w:r>
      <w:r>
        <w:rPr>
          <w:rFonts w:cs="Arial"/>
          <w:spacing w:val="1"/>
          <w:kern w:val="1"/>
          <w:sz w:val="24"/>
          <w:szCs w:val="24"/>
          <w:u w:color="0000FF"/>
          <w:lang w:val="en-US"/>
        </w:rPr>
        <w:t>b</w:t>
      </w:r>
      <w:r>
        <w:rPr>
          <w:rFonts w:cs="Arial"/>
          <w:kern w:val="1"/>
          <w:sz w:val="24"/>
          <w:szCs w:val="24"/>
          <w:u w:color="0000FF"/>
          <w:lang w:val="en-US"/>
        </w:rPr>
        <w:t>y</w:t>
      </w:r>
      <w:r>
        <w:rPr>
          <w:rFonts w:cs="Arial"/>
          <w:spacing w:val="-10"/>
          <w:kern w:val="1"/>
          <w:sz w:val="24"/>
          <w:szCs w:val="24"/>
          <w:u w:color="0000FF"/>
          <w:lang w:val="en-US"/>
        </w:rPr>
        <w:t xml:space="preserve"> </w:t>
      </w:r>
      <w:r>
        <w:rPr>
          <w:rFonts w:cs="Arial"/>
          <w:spacing w:val="5"/>
          <w:kern w:val="1"/>
          <w:sz w:val="24"/>
          <w:szCs w:val="24"/>
          <w:u w:color="0000FF"/>
          <w:lang w:val="en-US"/>
        </w:rPr>
        <w:t>f</w:t>
      </w:r>
      <w:r>
        <w:rPr>
          <w:rFonts w:cs="Arial"/>
          <w:spacing w:val="1"/>
          <w:kern w:val="1"/>
          <w:sz w:val="24"/>
          <w:szCs w:val="24"/>
          <w:u w:color="0000FF"/>
          <w:lang w:val="en-US"/>
        </w:rPr>
        <w:t>u</w:t>
      </w:r>
      <w:r>
        <w:rPr>
          <w:rFonts w:cs="Arial"/>
          <w:kern w:val="1"/>
          <w:sz w:val="24"/>
          <w:szCs w:val="24"/>
          <w:u w:color="0000FF"/>
          <w:lang w:val="en-US"/>
        </w:rPr>
        <w:t>ll</w:t>
      </w:r>
      <w:r>
        <w:rPr>
          <w:rFonts w:cs="Arial"/>
          <w:spacing w:val="-1"/>
          <w:kern w:val="1"/>
          <w:sz w:val="24"/>
          <w:szCs w:val="24"/>
          <w:u w:color="0000FF"/>
          <w:lang w:val="en-US"/>
        </w:rPr>
        <w:t>-</w:t>
      </w:r>
      <w:r>
        <w:rPr>
          <w:rFonts w:cs="Arial"/>
          <w:spacing w:val="1"/>
          <w:kern w:val="1"/>
          <w:sz w:val="24"/>
          <w:szCs w:val="24"/>
          <w:u w:color="0000FF"/>
          <w:lang w:val="en-US"/>
        </w:rPr>
        <w:t>t</w:t>
      </w:r>
      <w:r>
        <w:rPr>
          <w:rFonts w:cs="Arial"/>
          <w:kern w:val="1"/>
          <w:sz w:val="24"/>
          <w:szCs w:val="24"/>
          <w:u w:color="0000FF"/>
          <w:lang w:val="en-US"/>
        </w:rPr>
        <w:t>i</w:t>
      </w:r>
      <w:r>
        <w:rPr>
          <w:rFonts w:cs="Arial"/>
          <w:spacing w:val="4"/>
          <w:kern w:val="1"/>
          <w:sz w:val="24"/>
          <w:szCs w:val="24"/>
          <w:u w:color="0000FF"/>
          <w:lang w:val="en-US"/>
        </w:rPr>
        <w:t>m</w:t>
      </w:r>
      <w:r>
        <w:rPr>
          <w:rFonts w:cs="Arial"/>
          <w:kern w:val="1"/>
          <w:sz w:val="24"/>
          <w:szCs w:val="24"/>
          <w:u w:color="0000FF"/>
          <w:lang w:val="en-US"/>
        </w:rPr>
        <w:t>e</w:t>
      </w:r>
      <w:r>
        <w:rPr>
          <w:rFonts w:cs="Arial"/>
          <w:spacing w:val="-6"/>
          <w:kern w:val="1"/>
          <w:sz w:val="24"/>
          <w:szCs w:val="24"/>
          <w:u w:color="0000FF"/>
          <w:lang w:val="en-US"/>
        </w:rPr>
        <w:t xml:space="preserve"> </w:t>
      </w:r>
      <w:r>
        <w:rPr>
          <w:rFonts w:cs="Arial"/>
          <w:spacing w:val="-2"/>
          <w:kern w:val="1"/>
          <w:sz w:val="24"/>
          <w:szCs w:val="24"/>
          <w:u w:color="0000FF"/>
          <w:lang w:val="en-US"/>
        </w:rPr>
        <w:t>s</w:t>
      </w:r>
      <w:r>
        <w:rPr>
          <w:rFonts w:cs="Arial"/>
          <w:spacing w:val="1"/>
          <w:kern w:val="1"/>
          <w:sz w:val="24"/>
          <w:szCs w:val="24"/>
          <w:u w:color="0000FF"/>
          <w:lang w:val="en-US"/>
        </w:rPr>
        <w:t>tud</w:t>
      </w:r>
      <w:r>
        <w:rPr>
          <w:rFonts w:cs="Arial"/>
          <w:spacing w:val="-5"/>
          <w:kern w:val="1"/>
          <w:sz w:val="24"/>
          <w:szCs w:val="24"/>
          <w:u w:color="0000FF"/>
          <w:lang w:val="en-US"/>
        </w:rPr>
        <w:t>y</w:t>
      </w:r>
      <w:r>
        <w:rPr>
          <w:rFonts w:cs="Arial"/>
          <w:kern w:val="1"/>
          <w:sz w:val="24"/>
          <w:szCs w:val="24"/>
          <w:u w:color="0000FF"/>
          <w:lang w:val="en-US"/>
        </w:rPr>
        <w:t>.</w:t>
      </w:r>
    </w:p>
    <w:p w14:paraId="3F8E4612" w14:textId="77777777" w:rsidR="00D802E2" w:rsidRDefault="00D802E2" w:rsidP="00D802E2">
      <w:pPr>
        <w:widowControl w:val="0"/>
        <w:autoSpaceDE w:val="0"/>
        <w:autoSpaceDN w:val="0"/>
        <w:adjustRightInd w:val="0"/>
        <w:spacing w:before="16" w:line="260" w:lineRule="exact"/>
        <w:rPr>
          <w:rFonts w:cs="Arial"/>
          <w:kern w:val="1"/>
          <w:sz w:val="26"/>
          <w:szCs w:val="26"/>
          <w:u w:color="0000FF"/>
          <w:lang w:val="en-US"/>
        </w:rPr>
      </w:pPr>
    </w:p>
    <w:p w14:paraId="5022FCC6"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b/>
          <w:bCs/>
          <w:kern w:val="1"/>
          <w:sz w:val="24"/>
          <w:szCs w:val="24"/>
          <w:u w:color="0000FF"/>
          <w:lang w:val="en-US"/>
        </w:rPr>
        <w:t>Curr</w:t>
      </w:r>
      <w:r>
        <w:rPr>
          <w:rFonts w:cs="Arial"/>
          <w:b/>
          <w:bCs/>
          <w:spacing w:val="1"/>
          <w:kern w:val="1"/>
          <w:sz w:val="24"/>
          <w:szCs w:val="24"/>
          <w:u w:color="0000FF"/>
          <w:lang w:val="en-US"/>
        </w:rPr>
        <w:t>ic</w:t>
      </w:r>
      <w:r>
        <w:rPr>
          <w:rFonts w:cs="Arial"/>
          <w:b/>
          <w:bCs/>
          <w:kern w:val="1"/>
          <w:sz w:val="24"/>
          <w:szCs w:val="24"/>
          <w:u w:color="0000FF"/>
          <w:lang w:val="en-US"/>
        </w:rPr>
        <w:t>u</w:t>
      </w:r>
      <w:r>
        <w:rPr>
          <w:rFonts w:cs="Arial"/>
          <w:b/>
          <w:bCs/>
          <w:spacing w:val="1"/>
          <w:kern w:val="1"/>
          <w:sz w:val="24"/>
          <w:szCs w:val="24"/>
          <w:u w:color="0000FF"/>
          <w:lang w:val="en-US"/>
        </w:rPr>
        <w:t>l</w:t>
      </w:r>
      <w:r>
        <w:rPr>
          <w:rFonts w:cs="Arial"/>
          <w:b/>
          <w:bCs/>
          <w:kern w:val="1"/>
          <w:sz w:val="24"/>
          <w:szCs w:val="24"/>
          <w:u w:color="0000FF"/>
          <w:lang w:val="en-US"/>
        </w:rPr>
        <w:t>um</w:t>
      </w:r>
    </w:p>
    <w:p w14:paraId="694828C5" w14:textId="77777777" w:rsidR="00D802E2" w:rsidRDefault="00D802E2" w:rsidP="00D802E2">
      <w:pPr>
        <w:widowControl w:val="0"/>
        <w:autoSpaceDE w:val="0"/>
        <w:autoSpaceDN w:val="0"/>
        <w:adjustRightInd w:val="0"/>
        <w:ind w:left="1552" w:right="-20"/>
        <w:rPr>
          <w:rFonts w:cs="Arial"/>
          <w:kern w:val="1"/>
          <w:sz w:val="24"/>
          <w:szCs w:val="24"/>
          <w:u w:color="0000FF"/>
          <w:lang w:val="en-US"/>
        </w:rPr>
      </w:pPr>
      <w:r>
        <w:rPr>
          <w:rFonts w:cs="Arial"/>
          <w:b/>
          <w:bCs/>
          <w:kern w:val="1"/>
          <w:sz w:val="24"/>
          <w:szCs w:val="24"/>
          <w:u w:color="0000FF"/>
          <w:lang w:val="en-US"/>
        </w:rPr>
        <w:t>F</w:t>
      </w:r>
      <w:r>
        <w:rPr>
          <w:rFonts w:cs="Arial"/>
          <w:b/>
          <w:bCs/>
          <w:spacing w:val="1"/>
          <w:kern w:val="1"/>
          <w:sz w:val="24"/>
          <w:szCs w:val="24"/>
          <w:u w:color="0000FF"/>
          <w:lang w:val="en-US"/>
        </w:rPr>
        <w:t>i</w:t>
      </w:r>
      <w:r>
        <w:rPr>
          <w:rFonts w:cs="Arial"/>
          <w:b/>
          <w:bCs/>
          <w:kern w:val="1"/>
          <w:sz w:val="24"/>
          <w:szCs w:val="24"/>
          <w:u w:color="0000FF"/>
          <w:lang w:val="en-US"/>
        </w:rPr>
        <w:t>r</w:t>
      </w:r>
      <w:r>
        <w:rPr>
          <w:rFonts w:cs="Arial"/>
          <w:b/>
          <w:bCs/>
          <w:spacing w:val="1"/>
          <w:kern w:val="1"/>
          <w:sz w:val="24"/>
          <w:szCs w:val="24"/>
          <w:u w:color="0000FF"/>
          <w:lang w:val="en-US"/>
        </w:rPr>
        <w:t>s</w:t>
      </w:r>
      <w:r>
        <w:rPr>
          <w:rFonts w:cs="Arial"/>
          <w:b/>
          <w:bCs/>
          <w:kern w:val="1"/>
          <w:sz w:val="24"/>
          <w:szCs w:val="24"/>
          <w:u w:color="0000FF"/>
          <w:lang w:val="en-US"/>
        </w:rPr>
        <w:t>t</w:t>
      </w:r>
      <w:r>
        <w:rPr>
          <w:rFonts w:cs="Arial"/>
          <w:b/>
          <w:bCs/>
          <w:spacing w:val="-5"/>
          <w:kern w:val="1"/>
          <w:sz w:val="24"/>
          <w:szCs w:val="24"/>
          <w:u w:color="0000FF"/>
          <w:lang w:val="en-US"/>
        </w:rPr>
        <w:t xml:space="preserve"> </w:t>
      </w:r>
      <w:r>
        <w:rPr>
          <w:rFonts w:cs="Arial"/>
          <w:b/>
          <w:bCs/>
          <w:spacing w:val="-4"/>
          <w:kern w:val="1"/>
          <w:sz w:val="24"/>
          <w:szCs w:val="24"/>
          <w:u w:color="0000FF"/>
          <w:lang w:val="en-US"/>
        </w:rPr>
        <w:t>Y</w:t>
      </w:r>
      <w:r>
        <w:rPr>
          <w:rFonts w:cs="Arial"/>
          <w:b/>
          <w:bCs/>
          <w:spacing w:val="1"/>
          <w:kern w:val="1"/>
          <w:sz w:val="24"/>
          <w:szCs w:val="24"/>
          <w:u w:color="0000FF"/>
          <w:lang w:val="en-US"/>
        </w:rPr>
        <w:t>ea</w:t>
      </w:r>
      <w:r>
        <w:rPr>
          <w:rFonts w:cs="Arial"/>
          <w:b/>
          <w:bCs/>
          <w:kern w:val="1"/>
          <w:sz w:val="24"/>
          <w:szCs w:val="24"/>
          <w:u w:color="0000FF"/>
          <w:lang w:val="en-US"/>
        </w:rPr>
        <w:t>r</w:t>
      </w:r>
    </w:p>
    <w:p w14:paraId="1050FC8A" w14:textId="77777777" w:rsidR="00D802E2" w:rsidRDefault="00D802E2" w:rsidP="00D802E2">
      <w:pPr>
        <w:widowControl w:val="0"/>
        <w:tabs>
          <w:tab w:val="left" w:pos="1540"/>
          <w:tab w:val="left" w:pos="7860"/>
          <w:tab w:val="left" w:pos="8820"/>
        </w:tabs>
        <w:autoSpaceDE w:val="0"/>
        <w:autoSpaceDN w:val="0"/>
        <w:adjustRightInd w:val="0"/>
        <w:spacing w:line="480" w:lineRule="auto"/>
        <w:ind w:left="1552" w:right="239" w:hanging="1440"/>
        <w:rPr>
          <w:rFonts w:cs="Arial"/>
          <w:kern w:val="1"/>
          <w:sz w:val="24"/>
          <w:szCs w:val="24"/>
          <w:u w:color="0000FF"/>
          <w:lang w:val="en-US"/>
        </w:rPr>
      </w:pPr>
      <w:r>
        <w:rPr>
          <w:rFonts w:cs="Arial"/>
          <w:spacing w:val="1"/>
          <w:kern w:val="1"/>
          <w:sz w:val="24"/>
          <w:szCs w:val="24"/>
          <w:u w:color="0000FF"/>
          <w:lang w:val="en-US"/>
        </w:rPr>
        <w:t>11.15</w:t>
      </w:r>
      <w:r>
        <w:rPr>
          <w:rFonts w:cs="Arial"/>
          <w:spacing w:val="-2"/>
          <w:kern w:val="1"/>
          <w:sz w:val="24"/>
          <w:szCs w:val="24"/>
          <w:u w:color="0000FF"/>
          <w:lang w:val="en-US"/>
        </w:rPr>
        <w:t>.</w:t>
      </w:r>
      <w:r w:rsidR="0053738B">
        <w:rPr>
          <w:rFonts w:cs="Arial"/>
          <w:spacing w:val="1"/>
          <w:kern w:val="1"/>
          <w:sz w:val="24"/>
          <w:szCs w:val="24"/>
          <w:u w:color="0000FF"/>
          <w:lang w:val="en-US"/>
        </w:rPr>
        <w:t>162</w:t>
      </w:r>
      <w:r>
        <w:rPr>
          <w:rFonts w:cs="Arial"/>
          <w:kern w:val="1"/>
          <w:sz w:val="24"/>
          <w:szCs w:val="24"/>
          <w:u w:color="0000FF"/>
          <w:lang w:val="en-US"/>
        </w:rPr>
        <w:tab/>
      </w:r>
      <w:r>
        <w:rPr>
          <w:rFonts w:cs="Arial"/>
          <w:spacing w:val="1"/>
          <w:kern w:val="1"/>
          <w:sz w:val="24"/>
          <w:szCs w:val="24"/>
          <w:u w:color="0000FF"/>
          <w:lang w:val="en-US"/>
        </w:rPr>
        <w:t>A</w:t>
      </w:r>
      <w:r>
        <w:rPr>
          <w:rFonts w:cs="Arial"/>
          <w:kern w:val="1"/>
          <w:sz w:val="24"/>
          <w:szCs w:val="24"/>
          <w:u w:color="0000FF"/>
          <w:lang w:val="en-US"/>
        </w:rPr>
        <w:t>ll</w:t>
      </w:r>
      <w:r>
        <w:rPr>
          <w:rFonts w:cs="Arial"/>
          <w:spacing w:val="-3"/>
          <w:kern w:val="1"/>
          <w:sz w:val="24"/>
          <w:szCs w:val="24"/>
          <w:u w:color="0000FF"/>
          <w:lang w:val="en-US"/>
        </w:rPr>
        <w:t xml:space="preserve"> </w:t>
      </w:r>
      <w:r>
        <w:rPr>
          <w:rFonts w:cs="Arial"/>
          <w:kern w:val="1"/>
          <w:sz w:val="24"/>
          <w:szCs w:val="24"/>
          <w:u w:color="0000FF"/>
          <w:lang w:val="en-US"/>
        </w:rPr>
        <w:t>s</w:t>
      </w:r>
      <w:r>
        <w:rPr>
          <w:rFonts w:cs="Arial"/>
          <w:spacing w:val="1"/>
          <w:kern w:val="1"/>
          <w:sz w:val="24"/>
          <w:szCs w:val="24"/>
          <w:u w:color="0000FF"/>
          <w:lang w:val="en-US"/>
        </w:rPr>
        <w:t>tudent</w:t>
      </w:r>
      <w:r>
        <w:rPr>
          <w:rFonts w:cs="Arial"/>
          <w:kern w:val="1"/>
          <w:sz w:val="24"/>
          <w:szCs w:val="24"/>
          <w:u w:color="0000FF"/>
          <w:lang w:val="en-US"/>
        </w:rPr>
        <w:t>s</w:t>
      </w:r>
      <w:r>
        <w:rPr>
          <w:rFonts w:cs="Arial"/>
          <w:spacing w:val="-9"/>
          <w:kern w:val="1"/>
          <w:sz w:val="24"/>
          <w:szCs w:val="24"/>
          <w:u w:color="0000FF"/>
          <w:lang w:val="en-US"/>
        </w:rPr>
        <w:t xml:space="preserve"> </w:t>
      </w:r>
      <w:r>
        <w:rPr>
          <w:rFonts w:cs="Arial"/>
          <w:spacing w:val="-2"/>
          <w:kern w:val="1"/>
          <w:sz w:val="24"/>
          <w:szCs w:val="24"/>
          <w:u w:color="0000FF"/>
          <w:lang w:val="en-US"/>
        </w:rPr>
        <w:t>s</w:t>
      </w:r>
      <w:r>
        <w:rPr>
          <w:rFonts w:cs="Arial"/>
          <w:spacing w:val="1"/>
          <w:kern w:val="1"/>
          <w:sz w:val="24"/>
          <w:szCs w:val="24"/>
          <w:u w:color="0000FF"/>
          <w:lang w:val="en-US"/>
        </w:rPr>
        <w:t>ha</w:t>
      </w:r>
      <w:r>
        <w:rPr>
          <w:rFonts w:cs="Arial"/>
          <w:kern w:val="1"/>
          <w:sz w:val="24"/>
          <w:szCs w:val="24"/>
          <w:u w:color="0000FF"/>
          <w:lang w:val="en-US"/>
        </w:rPr>
        <w:t>ll</w:t>
      </w:r>
      <w:r>
        <w:rPr>
          <w:rFonts w:cs="Arial"/>
          <w:spacing w:val="-5"/>
          <w:kern w:val="1"/>
          <w:sz w:val="24"/>
          <w:szCs w:val="24"/>
          <w:u w:color="0000FF"/>
          <w:lang w:val="en-US"/>
        </w:rPr>
        <w:t xml:space="preserve"> </w:t>
      </w:r>
      <w:r>
        <w:rPr>
          <w:rFonts w:cs="Arial"/>
          <w:spacing w:val="1"/>
          <w:kern w:val="1"/>
          <w:sz w:val="24"/>
          <w:szCs w:val="24"/>
          <w:u w:color="0000FF"/>
          <w:lang w:val="en-US"/>
        </w:rPr>
        <w:t>un</w:t>
      </w:r>
      <w:r>
        <w:rPr>
          <w:rFonts w:cs="Arial"/>
          <w:spacing w:val="-1"/>
          <w:kern w:val="1"/>
          <w:sz w:val="24"/>
          <w:szCs w:val="24"/>
          <w:u w:color="0000FF"/>
          <w:lang w:val="en-US"/>
        </w:rPr>
        <w:t>der</w:t>
      </w:r>
      <w:r>
        <w:rPr>
          <w:rFonts w:cs="Arial"/>
          <w:spacing w:val="1"/>
          <w:kern w:val="1"/>
          <w:sz w:val="24"/>
          <w:szCs w:val="24"/>
          <w:u w:color="0000FF"/>
          <w:lang w:val="en-US"/>
        </w:rPr>
        <w:t>ta</w:t>
      </w:r>
      <w:r>
        <w:rPr>
          <w:rFonts w:cs="Arial"/>
          <w:kern w:val="1"/>
          <w:sz w:val="24"/>
          <w:szCs w:val="24"/>
          <w:u w:color="0000FF"/>
          <w:lang w:val="en-US"/>
        </w:rPr>
        <w:t>ke</w:t>
      </w:r>
      <w:r>
        <w:rPr>
          <w:rFonts w:cs="Arial"/>
          <w:spacing w:val="-9"/>
          <w:kern w:val="1"/>
          <w:sz w:val="24"/>
          <w:szCs w:val="24"/>
          <w:u w:color="0000FF"/>
          <w:lang w:val="en-US"/>
        </w:rPr>
        <w:t xml:space="preserve"> </w:t>
      </w:r>
      <w:r>
        <w:rPr>
          <w:rFonts w:cs="Arial"/>
          <w:kern w:val="1"/>
          <w:sz w:val="24"/>
          <w:szCs w:val="24"/>
          <w:u w:color="0000FF"/>
          <w:lang w:val="en-US"/>
        </w:rPr>
        <w:t>cl</w:t>
      </w:r>
      <w:r>
        <w:rPr>
          <w:rFonts w:cs="Arial"/>
          <w:spacing w:val="1"/>
          <w:kern w:val="1"/>
          <w:sz w:val="24"/>
          <w:szCs w:val="24"/>
          <w:u w:color="0000FF"/>
          <w:lang w:val="en-US"/>
        </w:rPr>
        <w:t>a</w:t>
      </w:r>
      <w:r>
        <w:rPr>
          <w:rFonts w:cs="Arial"/>
          <w:kern w:val="1"/>
          <w:sz w:val="24"/>
          <w:szCs w:val="24"/>
          <w:u w:color="0000FF"/>
          <w:lang w:val="en-US"/>
        </w:rPr>
        <w:t>ss</w:t>
      </w:r>
      <w:r>
        <w:rPr>
          <w:rFonts w:cs="Arial"/>
          <w:spacing w:val="1"/>
          <w:kern w:val="1"/>
          <w:sz w:val="24"/>
          <w:szCs w:val="24"/>
          <w:u w:color="0000FF"/>
          <w:lang w:val="en-US"/>
        </w:rPr>
        <w:t>e</w:t>
      </w:r>
      <w:r>
        <w:rPr>
          <w:rFonts w:cs="Arial"/>
          <w:kern w:val="1"/>
          <w:sz w:val="24"/>
          <w:szCs w:val="24"/>
          <w:u w:color="0000FF"/>
          <w:lang w:val="en-US"/>
        </w:rPr>
        <w:t>s</w:t>
      </w:r>
      <w:r>
        <w:rPr>
          <w:rFonts w:cs="Arial"/>
          <w:spacing w:val="-10"/>
          <w:kern w:val="1"/>
          <w:sz w:val="24"/>
          <w:szCs w:val="24"/>
          <w:u w:color="0000FF"/>
          <w:lang w:val="en-US"/>
        </w:rPr>
        <w:t xml:space="preserve"> </w:t>
      </w:r>
      <w:r>
        <w:rPr>
          <w:rFonts w:cs="Arial"/>
          <w:spacing w:val="-1"/>
          <w:kern w:val="1"/>
          <w:sz w:val="24"/>
          <w:szCs w:val="24"/>
          <w:u w:color="0000FF"/>
          <w:lang w:val="en-US"/>
        </w:rPr>
        <w:t>a</w:t>
      </w:r>
      <w:r>
        <w:rPr>
          <w:rFonts w:cs="Arial"/>
          <w:spacing w:val="4"/>
          <w:kern w:val="1"/>
          <w:sz w:val="24"/>
          <w:szCs w:val="24"/>
          <w:u w:color="0000FF"/>
          <w:lang w:val="en-US"/>
        </w:rPr>
        <w:t>m</w:t>
      </w:r>
      <w:r>
        <w:rPr>
          <w:rFonts w:cs="Arial"/>
          <w:spacing w:val="-1"/>
          <w:kern w:val="1"/>
          <w:sz w:val="24"/>
          <w:szCs w:val="24"/>
          <w:u w:color="0000FF"/>
          <w:lang w:val="en-US"/>
        </w:rPr>
        <w:t>o</w:t>
      </w:r>
      <w:r>
        <w:rPr>
          <w:rFonts w:cs="Arial"/>
          <w:spacing w:val="1"/>
          <w:kern w:val="1"/>
          <w:sz w:val="24"/>
          <w:szCs w:val="24"/>
          <w:u w:color="0000FF"/>
          <w:lang w:val="en-US"/>
        </w:rPr>
        <w:t>unt</w:t>
      </w:r>
      <w:r>
        <w:rPr>
          <w:rFonts w:cs="Arial"/>
          <w:spacing w:val="-3"/>
          <w:kern w:val="1"/>
          <w:sz w:val="24"/>
          <w:szCs w:val="24"/>
          <w:u w:color="0000FF"/>
          <w:lang w:val="en-US"/>
        </w:rPr>
        <w:t>i</w:t>
      </w:r>
      <w:r>
        <w:rPr>
          <w:rFonts w:cs="Arial"/>
          <w:spacing w:val="1"/>
          <w:kern w:val="1"/>
          <w:sz w:val="24"/>
          <w:szCs w:val="24"/>
          <w:u w:color="0000FF"/>
          <w:lang w:val="en-US"/>
        </w:rPr>
        <w:t>n</w:t>
      </w:r>
      <w:r>
        <w:rPr>
          <w:rFonts w:cs="Arial"/>
          <w:kern w:val="1"/>
          <w:sz w:val="24"/>
          <w:szCs w:val="24"/>
          <w:u w:color="0000FF"/>
          <w:lang w:val="en-US"/>
        </w:rPr>
        <w:t>g</w:t>
      </w:r>
      <w:r>
        <w:rPr>
          <w:rFonts w:cs="Arial"/>
          <w:spacing w:val="-12"/>
          <w:kern w:val="1"/>
          <w:sz w:val="24"/>
          <w:szCs w:val="24"/>
          <w:u w:color="0000FF"/>
          <w:lang w:val="en-US"/>
        </w:rPr>
        <w:t xml:space="preserve"> </w:t>
      </w:r>
      <w:r>
        <w:rPr>
          <w:rFonts w:cs="Arial"/>
          <w:spacing w:val="1"/>
          <w:kern w:val="1"/>
          <w:sz w:val="24"/>
          <w:szCs w:val="24"/>
          <w:u w:color="0000FF"/>
          <w:lang w:val="en-US"/>
        </w:rPr>
        <w:t>t</w:t>
      </w:r>
      <w:r>
        <w:rPr>
          <w:rFonts w:cs="Arial"/>
          <w:kern w:val="1"/>
          <w:sz w:val="24"/>
          <w:szCs w:val="24"/>
          <w:u w:color="0000FF"/>
          <w:lang w:val="en-US"/>
        </w:rPr>
        <w:t xml:space="preserve">o </w:t>
      </w:r>
      <w:r>
        <w:rPr>
          <w:rFonts w:cs="Arial"/>
          <w:spacing w:val="-1"/>
          <w:kern w:val="1"/>
          <w:sz w:val="24"/>
          <w:szCs w:val="24"/>
          <w:u w:color="0000FF"/>
          <w:lang w:val="en-US"/>
        </w:rPr>
        <w:t>1</w:t>
      </w:r>
      <w:r>
        <w:rPr>
          <w:rFonts w:cs="Arial"/>
          <w:spacing w:val="1"/>
          <w:kern w:val="1"/>
          <w:sz w:val="24"/>
          <w:szCs w:val="24"/>
          <w:u w:color="0000FF"/>
          <w:lang w:val="en-US"/>
        </w:rPr>
        <w:t>2</w:t>
      </w:r>
      <w:r>
        <w:rPr>
          <w:rFonts w:cs="Arial"/>
          <w:kern w:val="1"/>
          <w:sz w:val="24"/>
          <w:szCs w:val="24"/>
          <w:u w:color="0000FF"/>
          <w:lang w:val="en-US"/>
        </w:rPr>
        <w:t>0</w:t>
      </w:r>
      <w:r>
        <w:rPr>
          <w:rFonts w:cs="Arial"/>
          <w:spacing w:val="-2"/>
          <w:kern w:val="1"/>
          <w:sz w:val="24"/>
          <w:szCs w:val="24"/>
          <w:u w:color="0000FF"/>
          <w:lang w:val="en-US"/>
        </w:rPr>
        <w:t xml:space="preserve"> </w:t>
      </w:r>
      <w:r>
        <w:rPr>
          <w:rFonts w:cs="Arial"/>
          <w:kern w:val="1"/>
          <w:sz w:val="24"/>
          <w:szCs w:val="24"/>
          <w:u w:color="0000FF"/>
          <w:lang w:val="en-US"/>
        </w:rPr>
        <w:t>c</w:t>
      </w:r>
      <w:r>
        <w:rPr>
          <w:rFonts w:cs="Arial"/>
          <w:spacing w:val="-1"/>
          <w:kern w:val="1"/>
          <w:sz w:val="24"/>
          <w:szCs w:val="24"/>
          <w:u w:color="0000FF"/>
          <w:lang w:val="en-US"/>
        </w:rPr>
        <w:t>r</w:t>
      </w:r>
      <w:r>
        <w:rPr>
          <w:rFonts w:cs="Arial"/>
          <w:spacing w:val="1"/>
          <w:kern w:val="1"/>
          <w:sz w:val="24"/>
          <w:szCs w:val="24"/>
          <w:u w:color="0000FF"/>
          <w:lang w:val="en-US"/>
        </w:rPr>
        <w:t>ed</w:t>
      </w:r>
      <w:r>
        <w:rPr>
          <w:rFonts w:cs="Arial"/>
          <w:kern w:val="1"/>
          <w:sz w:val="24"/>
          <w:szCs w:val="24"/>
          <w:u w:color="0000FF"/>
          <w:lang w:val="en-US"/>
        </w:rPr>
        <w:t>i</w:t>
      </w:r>
      <w:r>
        <w:rPr>
          <w:rFonts w:cs="Arial"/>
          <w:spacing w:val="1"/>
          <w:kern w:val="1"/>
          <w:sz w:val="24"/>
          <w:szCs w:val="24"/>
          <w:u w:color="0000FF"/>
          <w:lang w:val="en-US"/>
        </w:rPr>
        <w:t>t</w:t>
      </w:r>
      <w:r>
        <w:rPr>
          <w:rFonts w:cs="Arial"/>
          <w:kern w:val="1"/>
          <w:sz w:val="24"/>
          <w:szCs w:val="24"/>
          <w:u w:color="0000FF"/>
          <w:lang w:val="en-US"/>
        </w:rPr>
        <w:t>s</w:t>
      </w:r>
      <w:r>
        <w:rPr>
          <w:rFonts w:cs="Arial"/>
          <w:spacing w:val="-9"/>
          <w:kern w:val="1"/>
          <w:sz w:val="24"/>
          <w:szCs w:val="24"/>
          <w:u w:color="0000FF"/>
          <w:lang w:val="en-US"/>
        </w:rPr>
        <w:t xml:space="preserve"> </w:t>
      </w:r>
      <w:r>
        <w:rPr>
          <w:rFonts w:cs="Arial"/>
          <w:spacing w:val="1"/>
          <w:kern w:val="1"/>
          <w:sz w:val="24"/>
          <w:szCs w:val="24"/>
          <w:u w:color="0000FF"/>
          <w:lang w:val="en-US"/>
        </w:rPr>
        <w:t>a</w:t>
      </w:r>
      <w:r>
        <w:rPr>
          <w:rFonts w:cs="Arial"/>
          <w:kern w:val="1"/>
          <w:sz w:val="24"/>
          <w:szCs w:val="24"/>
          <w:u w:color="0000FF"/>
          <w:lang w:val="en-US"/>
        </w:rPr>
        <w:t>s</w:t>
      </w:r>
      <w:r>
        <w:rPr>
          <w:rFonts w:cs="Arial"/>
          <w:spacing w:val="-7"/>
          <w:kern w:val="1"/>
          <w:sz w:val="24"/>
          <w:szCs w:val="24"/>
          <w:u w:color="0000FF"/>
          <w:lang w:val="en-US"/>
        </w:rPr>
        <w:t xml:space="preserve"> </w:t>
      </w:r>
      <w:r>
        <w:rPr>
          <w:rFonts w:cs="Arial"/>
          <w:spacing w:val="3"/>
          <w:kern w:val="1"/>
          <w:sz w:val="24"/>
          <w:szCs w:val="24"/>
          <w:u w:color="0000FF"/>
          <w:lang w:val="en-US"/>
        </w:rPr>
        <w:t>f</w:t>
      </w:r>
      <w:r>
        <w:rPr>
          <w:rFonts w:cs="Arial"/>
          <w:spacing w:val="1"/>
          <w:kern w:val="1"/>
          <w:sz w:val="24"/>
          <w:szCs w:val="24"/>
          <w:u w:color="0000FF"/>
          <w:lang w:val="en-US"/>
        </w:rPr>
        <w:t>o</w:t>
      </w:r>
      <w:r>
        <w:rPr>
          <w:rFonts w:cs="Arial"/>
          <w:spacing w:val="-3"/>
          <w:kern w:val="1"/>
          <w:sz w:val="24"/>
          <w:szCs w:val="24"/>
          <w:u w:color="0000FF"/>
          <w:lang w:val="en-US"/>
        </w:rPr>
        <w:t>l</w:t>
      </w:r>
      <w:r>
        <w:rPr>
          <w:rFonts w:cs="Arial"/>
          <w:kern w:val="1"/>
          <w:sz w:val="24"/>
          <w:szCs w:val="24"/>
          <w:u w:color="0000FF"/>
          <w:lang w:val="en-US"/>
        </w:rPr>
        <w:t>l</w:t>
      </w:r>
      <w:r>
        <w:rPr>
          <w:rFonts w:cs="Arial"/>
          <w:spacing w:val="1"/>
          <w:kern w:val="1"/>
          <w:sz w:val="24"/>
          <w:szCs w:val="24"/>
          <w:u w:color="0000FF"/>
          <w:lang w:val="en-US"/>
        </w:rPr>
        <w:t>o</w:t>
      </w:r>
      <w:r>
        <w:rPr>
          <w:rFonts w:cs="Arial"/>
          <w:spacing w:val="-5"/>
          <w:kern w:val="1"/>
          <w:sz w:val="24"/>
          <w:szCs w:val="24"/>
          <w:u w:color="0000FF"/>
          <w:lang w:val="en-US"/>
        </w:rPr>
        <w:t>w</w:t>
      </w:r>
      <w:r>
        <w:rPr>
          <w:rFonts w:cs="Arial"/>
          <w:kern w:val="1"/>
          <w:sz w:val="24"/>
          <w:szCs w:val="24"/>
          <w:u w:color="0000FF"/>
          <w:lang w:val="en-US"/>
        </w:rPr>
        <w:t xml:space="preserve">s: </w:t>
      </w:r>
    </w:p>
    <w:p w14:paraId="0DF4EDFD" w14:textId="77777777" w:rsidR="00D802E2" w:rsidRDefault="00D802E2" w:rsidP="00D802E2">
      <w:pPr>
        <w:widowControl w:val="0"/>
        <w:tabs>
          <w:tab w:val="left" w:pos="1540"/>
          <w:tab w:val="left" w:pos="7860"/>
          <w:tab w:val="left" w:pos="8820"/>
        </w:tabs>
        <w:autoSpaceDE w:val="0"/>
        <w:autoSpaceDN w:val="0"/>
        <w:adjustRightInd w:val="0"/>
        <w:spacing w:line="480" w:lineRule="auto"/>
        <w:ind w:left="1552" w:right="239" w:hanging="1440"/>
        <w:rPr>
          <w:rFonts w:cs="Arial"/>
          <w:kern w:val="1"/>
          <w:sz w:val="24"/>
          <w:szCs w:val="24"/>
          <w:u w:color="0000FF"/>
          <w:lang w:val="en-US"/>
        </w:rPr>
      </w:pPr>
    </w:p>
    <w:p w14:paraId="085AAAB3" w14:textId="77777777" w:rsidR="00D802E2" w:rsidRDefault="00D802E2" w:rsidP="00D802E2">
      <w:pPr>
        <w:widowControl w:val="0"/>
        <w:tabs>
          <w:tab w:val="left" w:pos="1540"/>
          <w:tab w:val="left" w:pos="7860"/>
          <w:tab w:val="left" w:pos="8820"/>
        </w:tabs>
        <w:autoSpaceDE w:val="0"/>
        <w:autoSpaceDN w:val="0"/>
        <w:adjustRightInd w:val="0"/>
        <w:spacing w:line="480" w:lineRule="auto"/>
        <w:ind w:left="1552" w:right="239" w:hanging="1440"/>
        <w:rPr>
          <w:rFonts w:cs="Arial"/>
          <w:kern w:val="1"/>
          <w:sz w:val="10"/>
          <w:szCs w:val="10"/>
          <w:u w:color="0000FF"/>
          <w:lang w:val="en-US"/>
        </w:rPr>
      </w:pPr>
      <w:r>
        <w:rPr>
          <w:rFonts w:cs="Arial"/>
          <w:kern w:val="1"/>
          <w:sz w:val="24"/>
          <w:szCs w:val="24"/>
          <w:u w:color="0000FF"/>
          <w:lang w:val="en-US"/>
        </w:rPr>
        <w:t>C</w:t>
      </w:r>
      <w:r>
        <w:rPr>
          <w:rFonts w:cs="Arial"/>
          <w:spacing w:val="1"/>
          <w:kern w:val="1"/>
          <w:sz w:val="24"/>
          <w:szCs w:val="24"/>
          <w:u w:color="0000FF"/>
          <w:lang w:val="en-US"/>
        </w:rPr>
        <w:t>o</w:t>
      </w:r>
      <w:r>
        <w:rPr>
          <w:rFonts w:cs="Arial"/>
          <w:spacing w:val="4"/>
          <w:kern w:val="1"/>
          <w:sz w:val="24"/>
          <w:szCs w:val="24"/>
          <w:u w:color="0000FF"/>
          <w:lang w:val="en-US"/>
        </w:rPr>
        <w:t>m</w:t>
      </w:r>
      <w:r>
        <w:rPr>
          <w:rFonts w:cs="Arial"/>
          <w:spacing w:val="1"/>
          <w:kern w:val="1"/>
          <w:sz w:val="24"/>
          <w:szCs w:val="24"/>
          <w:u w:color="0000FF"/>
          <w:lang w:val="en-US"/>
        </w:rPr>
        <w:t>pu</w:t>
      </w:r>
      <w:r>
        <w:rPr>
          <w:rFonts w:cs="Arial"/>
          <w:kern w:val="1"/>
          <w:sz w:val="24"/>
          <w:szCs w:val="24"/>
          <w:u w:color="0000FF"/>
          <w:lang w:val="en-US"/>
        </w:rPr>
        <w:t>ls</w:t>
      </w:r>
      <w:r>
        <w:rPr>
          <w:rFonts w:cs="Arial"/>
          <w:spacing w:val="1"/>
          <w:kern w:val="1"/>
          <w:sz w:val="24"/>
          <w:szCs w:val="24"/>
          <w:u w:color="0000FF"/>
          <w:lang w:val="en-US"/>
        </w:rPr>
        <w:t>o</w:t>
      </w:r>
      <w:r>
        <w:rPr>
          <w:rFonts w:cs="Arial"/>
          <w:spacing w:val="-1"/>
          <w:kern w:val="1"/>
          <w:sz w:val="24"/>
          <w:szCs w:val="24"/>
          <w:u w:color="0000FF"/>
          <w:lang w:val="en-US"/>
        </w:rPr>
        <w:t>r</w:t>
      </w:r>
      <w:r>
        <w:rPr>
          <w:rFonts w:cs="Arial"/>
          <w:kern w:val="1"/>
          <w:sz w:val="24"/>
          <w:szCs w:val="24"/>
          <w:u w:color="0000FF"/>
          <w:lang w:val="en-US"/>
        </w:rPr>
        <w:t>y</w:t>
      </w:r>
      <w:r>
        <w:rPr>
          <w:rFonts w:cs="Arial"/>
          <w:spacing w:val="-17"/>
          <w:kern w:val="1"/>
          <w:sz w:val="24"/>
          <w:szCs w:val="24"/>
          <w:u w:color="0000FF"/>
          <w:lang w:val="en-US"/>
        </w:rPr>
        <w:t xml:space="preserve"> </w:t>
      </w:r>
      <w:r>
        <w:rPr>
          <w:rFonts w:cs="Arial"/>
          <w:kern w:val="1"/>
          <w:sz w:val="24"/>
          <w:szCs w:val="24"/>
          <w:u w:color="0000FF"/>
          <w:lang w:val="en-US"/>
        </w:rPr>
        <w:t>Cl</w:t>
      </w:r>
      <w:r>
        <w:rPr>
          <w:rFonts w:cs="Arial"/>
          <w:spacing w:val="1"/>
          <w:kern w:val="1"/>
          <w:sz w:val="24"/>
          <w:szCs w:val="24"/>
          <w:u w:color="0000FF"/>
          <w:lang w:val="en-US"/>
        </w:rPr>
        <w:t>a</w:t>
      </w:r>
      <w:r>
        <w:rPr>
          <w:rFonts w:cs="Arial"/>
          <w:kern w:val="1"/>
          <w:sz w:val="24"/>
          <w:szCs w:val="24"/>
          <w:u w:color="0000FF"/>
          <w:lang w:val="en-US"/>
        </w:rPr>
        <w:t>ss</w:t>
      </w:r>
      <w:r>
        <w:rPr>
          <w:rFonts w:cs="Arial"/>
          <w:spacing w:val="1"/>
          <w:kern w:val="1"/>
          <w:sz w:val="24"/>
          <w:szCs w:val="24"/>
          <w:u w:color="0000FF"/>
          <w:lang w:val="en-US"/>
        </w:rPr>
        <w:t>e</w:t>
      </w:r>
      <w:r>
        <w:rPr>
          <w:rFonts w:cs="Arial"/>
          <w:kern w:val="1"/>
          <w:sz w:val="24"/>
          <w:szCs w:val="24"/>
          <w:u w:color="0000FF"/>
          <w:lang w:val="en-US"/>
        </w:rPr>
        <w:t xml:space="preserve">s                                                              </w:t>
      </w:r>
      <w:r>
        <w:rPr>
          <w:rFonts w:cs="Arial"/>
          <w:spacing w:val="1"/>
          <w:kern w:val="1"/>
          <w:sz w:val="24"/>
          <w:szCs w:val="24"/>
          <w:u w:color="0000FF"/>
          <w:lang w:val="en-US"/>
        </w:rPr>
        <w:t>Le</w:t>
      </w:r>
      <w:r>
        <w:rPr>
          <w:rFonts w:cs="Arial"/>
          <w:spacing w:val="-5"/>
          <w:kern w:val="1"/>
          <w:sz w:val="24"/>
          <w:szCs w:val="24"/>
          <w:u w:color="0000FF"/>
          <w:lang w:val="en-US"/>
        </w:rPr>
        <w:t>v</w:t>
      </w:r>
      <w:r>
        <w:rPr>
          <w:rFonts w:cs="Arial"/>
          <w:spacing w:val="1"/>
          <w:kern w:val="1"/>
          <w:sz w:val="24"/>
          <w:szCs w:val="24"/>
          <w:u w:color="0000FF"/>
          <w:lang w:val="en-US"/>
        </w:rPr>
        <w:t>e</w:t>
      </w:r>
      <w:r>
        <w:rPr>
          <w:rFonts w:cs="Arial"/>
          <w:kern w:val="1"/>
          <w:sz w:val="24"/>
          <w:szCs w:val="24"/>
          <w:u w:color="0000FF"/>
          <w:lang w:val="en-US"/>
        </w:rPr>
        <w:t>l      C</w:t>
      </w:r>
      <w:r>
        <w:rPr>
          <w:rFonts w:cs="Arial"/>
          <w:spacing w:val="-1"/>
          <w:kern w:val="1"/>
          <w:sz w:val="24"/>
          <w:szCs w:val="24"/>
          <w:u w:color="0000FF"/>
          <w:lang w:val="en-US"/>
        </w:rPr>
        <w:t>r</w:t>
      </w:r>
      <w:r>
        <w:rPr>
          <w:rFonts w:cs="Arial"/>
          <w:spacing w:val="1"/>
          <w:kern w:val="1"/>
          <w:sz w:val="24"/>
          <w:szCs w:val="24"/>
          <w:u w:color="0000FF"/>
          <w:lang w:val="en-US"/>
        </w:rPr>
        <w:t>ed</w:t>
      </w:r>
      <w:r>
        <w:rPr>
          <w:rFonts w:cs="Arial"/>
          <w:kern w:val="1"/>
          <w:sz w:val="24"/>
          <w:szCs w:val="24"/>
          <w:u w:color="0000FF"/>
          <w:lang w:val="en-US"/>
        </w:rPr>
        <w:t>i</w:t>
      </w:r>
      <w:r>
        <w:rPr>
          <w:rFonts w:cs="Arial"/>
          <w:spacing w:val="1"/>
          <w:kern w:val="1"/>
          <w:sz w:val="24"/>
          <w:szCs w:val="24"/>
          <w:u w:color="0000FF"/>
          <w:lang w:val="en-US"/>
        </w:rPr>
        <w:t>t</w:t>
      </w:r>
      <w:r>
        <w:rPr>
          <w:rFonts w:cs="Arial"/>
          <w:kern w:val="1"/>
          <w:sz w:val="24"/>
          <w:szCs w:val="24"/>
          <w:u w:color="0000FF"/>
          <w:lang w:val="en-US"/>
        </w:rPr>
        <w:t>s</w:t>
      </w:r>
    </w:p>
    <w:tbl>
      <w:tblPr>
        <w:tblW w:w="8472" w:type="dxa"/>
        <w:tblBorders>
          <w:top w:val="nil"/>
          <w:left w:val="nil"/>
          <w:right w:val="nil"/>
        </w:tblBorders>
        <w:tblLayout w:type="fixed"/>
        <w:tblLook w:val="0000" w:firstRow="0" w:lastRow="0" w:firstColumn="0" w:lastColumn="0" w:noHBand="0" w:noVBand="0"/>
      </w:tblPr>
      <w:tblGrid>
        <w:gridCol w:w="1242"/>
        <w:gridCol w:w="4857"/>
        <w:gridCol w:w="1111"/>
        <w:gridCol w:w="1262"/>
      </w:tblGrid>
      <w:tr w:rsidR="00D802E2" w14:paraId="3340BD41" w14:textId="77777777" w:rsidTr="00D802E2">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5359D0" w14:textId="77777777" w:rsidR="00D802E2" w:rsidRDefault="00D802E2" w:rsidP="00D802E2">
            <w:pPr>
              <w:widowControl w:val="0"/>
              <w:autoSpaceDE w:val="0"/>
              <w:autoSpaceDN w:val="0"/>
              <w:adjustRightInd w:val="0"/>
              <w:spacing w:before="60"/>
              <w:ind w:left="40" w:right="-20"/>
              <w:rPr>
                <w:kern w:val="1"/>
                <w:sz w:val="24"/>
                <w:szCs w:val="24"/>
                <w:u w:color="0000FF"/>
                <w:lang w:val="en-US"/>
              </w:rPr>
            </w:pPr>
            <w:r>
              <w:rPr>
                <w:rFonts w:cs="Arial"/>
                <w:kern w:val="1"/>
                <w:sz w:val="24"/>
                <w:szCs w:val="24"/>
                <w:u w:color="0000FF"/>
                <w:lang w:val="en-US"/>
              </w:rPr>
              <w:t>CS</w:t>
            </w:r>
            <w:r>
              <w:rPr>
                <w:rFonts w:cs="Arial"/>
                <w:spacing w:val="-2"/>
                <w:kern w:val="1"/>
                <w:sz w:val="24"/>
                <w:szCs w:val="24"/>
                <w:u w:color="0000FF"/>
                <w:lang w:val="en-US"/>
              </w:rPr>
              <w:t xml:space="preserve"> </w:t>
            </w:r>
            <w:r>
              <w:rPr>
                <w:rFonts w:cs="Arial"/>
                <w:spacing w:val="1"/>
                <w:kern w:val="1"/>
                <w:sz w:val="24"/>
                <w:szCs w:val="24"/>
                <w:u w:color="0000FF"/>
                <w:lang w:val="en-US"/>
              </w:rPr>
              <w:t>10</w:t>
            </w:r>
            <w:r>
              <w:rPr>
                <w:rFonts w:cs="Arial"/>
                <w:kern w:val="1"/>
                <w:sz w:val="24"/>
                <w:szCs w:val="24"/>
                <w:u w:color="0000FF"/>
                <w:lang w:val="en-US"/>
              </w:rPr>
              <w:t>3</w:t>
            </w: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950AA" w14:textId="77777777" w:rsidR="00D802E2" w:rsidRDefault="00D802E2" w:rsidP="00D802E2">
            <w:pPr>
              <w:widowControl w:val="0"/>
              <w:autoSpaceDE w:val="0"/>
              <w:autoSpaceDN w:val="0"/>
              <w:adjustRightInd w:val="0"/>
              <w:spacing w:before="60"/>
              <w:ind w:left="285" w:right="-20"/>
              <w:rPr>
                <w:kern w:val="1"/>
                <w:sz w:val="24"/>
                <w:szCs w:val="24"/>
                <w:u w:color="0000FF"/>
                <w:lang w:val="en-US"/>
              </w:rPr>
            </w:pPr>
            <w:r>
              <w:rPr>
                <w:rFonts w:cs="Arial"/>
                <w:spacing w:val="-1"/>
                <w:kern w:val="1"/>
                <w:sz w:val="24"/>
                <w:szCs w:val="24"/>
                <w:u w:color="0000FF"/>
                <w:lang w:val="en-US"/>
              </w:rPr>
              <w:t>M</w:t>
            </w:r>
            <w:r>
              <w:rPr>
                <w:rFonts w:cs="Arial"/>
                <w:spacing w:val="1"/>
                <w:kern w:val="1"/>
                <w:sz w:val="24"/>
                <w:szCs w:val="24"/>
                <w:u w:color="0000FF"/>
                <w:lang w:val="en-US"/>
              </w:rPr>
              <w:t>a</w:t>
            </w:r>
            <w:r>
              <w:rPr>
                <w:rFonts w:cs="Arial"/>
                <w:kern w:val="1"/>
                <w:sz w:val="24"/>
                <w:szCs w:val="24"/>
                <w:u w:color="0000FF"/>
                <w:lang w:val="en-US"/>
              </w:rPr>
              <w:t>c</w:t>
            </w:r>
            <w:r>
              <w:rPr>
                <w:rFonts w:cs="Arial"/>
                <w:spacing w:val="1"/>
                <w:kern w:val="1"/>
                <w:sz w:val="24"/>
                <w:szCs w:val="24"/>
                <w:u w:color="0000FF"/>
                <w:lang w:val="en-US"/>
              </w:rPr>
              <w:t>h</w:t>
            </w:r>
            <w:r>
              <w:rPr>
                <w:rFonts w:cs="Arial"/>
                <w:kern w:val="1"/>
                <w:sz w:val="24"/>
                <w:szCs w:val="24"/>
                <w:u w:color="0000FF"/>
                <w:lang w:val="en-US"/>
              </w:rPr>
              <w:t>i</w:t>
            </w:r>
            <w:r>
              <w:rPr>
                <w:rFonts w:cs="Arial"/>
                <w:spacing w:val="1"/>
                <w:kern w:val="1"/>
                <w:sz w:val="24"/>
                <w:szCs w:val="24"/>
                <w:u w:color="0000FF"/>
                <w:lang w:val="en-US"/>
              </w:rPr>
              <w:t>ne</w:t>
            </w:r>
            <w:r>
              <w:rPr>
                <w:rFonts w:cs="Arial"/>
                <w:kern w:val="1"/>
                <w:sz w:val="24"/>
                <w:szCs w:val="24"/>
                <w:u w:color="0000FF"/>
                <w:lang w:val="en-US"/>
              </w:rPr>
              <w:t>s,</w:t>
            </w:r>
            <w:r>
              <w:rPr>
                <w:rFonts w:cs="Arial"/>
                <w:spacing w:val="-10"/>
                <w:kern w:val="1"/>
                <w:sz w:val="24"/>
                <w:szCs w:val="24"/>
                <w:u w:color="0000FF"/>
                <w:lang w:val="en-US"/>
              </w:rPr>
              <w:t xml:space="preserve"> </w:t>
            </w:r>
            <w:r>
              <w:rPr>
                <w:rFonts w:cs="Arial"/>
                <w:spacing w:val="1"/>
                <w:kern w:val="1"/>
                <w:sz w:val="24"/>
                <w:szCs w:val="24"/>
                <w:u w:color="0000FF"/>
                <w:lang w:val="en-US"/>
              </w:rPr>
              <w:t>Lan</w:t>
            </w:r>
            <w:r>
              <w:rPr>
                <w:rFonts w:cs="Arial"/>
                <w:spacing w:val="-1"/>
                <w:kern w:val="1"/>
                <w:sz w:val="24"/>
                <w:szCs w:val="24"/>
                <w:u w:color="0000FF"/>
                <w:lang w:val="en-US"/>
              </w:rPr>
              <w:t>g</w:t>
            </w:r>
            <w:r>
              <w:rPr>
                <w:rFonts w:cs="Arial"/>
                <w:spacing w:val="1"/>
                <w:kern w:val="1"/>
                <w:sz w:val="24"/>
                <w:szCs w:val="24"/>
                <w:u w:color="0000FF"/>
                <w:lang w:val="en-US"/>
              </w:rPr>
              <w:t>ua</w:t>
            </w:r>
            <w:r>
              <w:rPr>
                <w:rFonts w:cs="Arial"/>
                <w:spacing w:val="-1"/>
                <w:kern w:val="1"/>
                <w:sz w:val="24"/>
                <w:szCs w:val="24"/>
                <w:u w:color="0000FF"/>
                <w:lang w:val="en-US"/>
              </w:rPr>
              <w:t>g</w:t>
            </w:r>
            <w:r>
              <w:rPr>
                <w:rFonts w:cs="Arial"/>
                <w:spacing w:val="1"/>
                <w:kern w:val="1"/>
                <w:sz w:val="24"/>
                <w:szCs w:val="24"/>
                <w:u w:color="0000FF"/>
                <w:lang w:val="en-US"/>
              </w:rPr>
              <w:t>e</w:t>
            </w:r>
            <w:r>
              <w:rPr>
                <w:rFonts w:cs="Arial"/>
                <w:kern w:val="1"/>
                <w:sz w:val="24"/>
                <w:szCs w:val="24"/>
                <w:u w:color="0000FF"/>
                <w:lang w:val="en-US"/>
              </w:rPr>
              <w:t>s</w:t>
            </w:r>
            <w:r>
              <w:rPr>
                <w:rFonts w:cs="Arial"/>
                <w:spacing w:val="-16"/>
                <w:kern w:val="1"/>
                <w:sz w:val="24"/>
                <w:szCs w:val="24"/>
                <w:u w:color="0000FF"/>
                <w:lang w:val="en-US"/>
              </w:rPr>
              <w:t xml:space="preserve"> </w:t>
            </w:r>
            <w:r>
              <w:rPr>
                <w:rFonts w:cs="Arial"/>
                <w:spacing w:val="1"/>
                <w:kern w:val="1"/>
                <w:sz w:val="24"/>
                <w:szCs w:val="24"/>
                <w:u w:color="0000FF"/>
                <w:lang w:val="en-US"/>
              </w:rPr>
              <w:t>an</w:t>
            </w:r>
            <w:r>
              <w:rPr>
                <w:rFonts w:cs="Arial"/>
                <w:kern w:val="1"/>
                <w:sz w:val="24"/>
                <w:szCs w:val="24"/>
                <w:u w:color="0000FF"/>
                <w:lang w:val="en-US"/>
              </w:rPr>
              <w:t>d</w:t>
            </w:r>
            <w:r>
              <w:rPr>
                <w:rFonts w:cs="Arial"/>
                <w:spacing w:val="-2"/>
                <w:kern w:val="1"/>
                <w:sz w:val="24"/>
                <w:szCs w:val="24"/>
                <w:u w:color="0000FF"/>
                <w:lang w:val="en-US"/>
              </w:rPr>
              <w:t xml:space="preserve"> </w:t>
            </w:r>
            <w:r>
              <w:rPr>
                <w:rFonts w:cs="Arial"/>
                <w:spacing w:val="-3"/>
                <w:kern w:val="1"/>
                <w:sz w:val="24"/>
                <w:szCs w:val="24"/>
                <w:u w:color="0000FF"/>
                <w:lang w:val="en-US"/>
              </w:rPr>
              <w:t>C</w:t>
            </w:r>
            <w:r>
              <w:rPr>
                <w:rFonts w:cs="Arial"/>
                <w:spacing w:val="1"/>
                <w:kern w:val="1"/>
                <w:sz w:val="24"/>
                <w:szCs w:val="24"/>
                <w:u w:color="0000FF"/>
                <w:lang w:val="en-US"/>
              </w:rPr>
              <w:t>o</w:t>
            </w:r>
            <w:r>
              <w:rPr>
                <w:rFonts w:cs="Arial"/>
                <w:spacing w:val="2"/>
                <w:kern w:val="1"/>
                <w:sz w:val="24"/>
                <w:szCs w:val="24"/>
                <w:u w:color="0000FF"/>
                <w:lang w:val="en-US"/>
              </w:rPr>
              <w:t>m</w:t>
            </w:r>
            <w:r>
              <w:rPr>
                <w:rFonts w:cs="Arial"/>
                <w:spacing w:val="1"/>
                <w:kern w:val="1"/>
                <w:sz w:val="24"/>
                <w:szCs w:val="24"/>
                <w:u w:color="0000FF"/>
                <w:lang w:val="en-US"/>
              </w:rPr>
              <w:t>pu</w:t>
            </w:r>
            <w:r>
              <w:rPr>
                <w:rFonts w:cs="Arial"/>
                <w:spacing w:val="-2"/>
                <w:kern w:val="1"/>
                <w:sz w:val="24"/>
                <w:szCs w:val="24"/>
                <w:u w:color="0000FF"/>
                <w:lang w:val="en-US"/>
              </w:rPr>
              <w:t>t</w:t>
            </w:r>
            <w:r>
              <w:rPr>
                <w:rFonts w:cs="Arial"/>
                <w:spacing w:val="1"/>
                <w:kern w:val="1"/>
                <w:sz w:val="24"/>
                <w:szCs w:val="24"/>
                <w:u w:color="0000FF"/>
                <w:lang w:val="en-US"/>
              </w:rPr>
              <w:t>at</w:t>
            </w:r>
            <w:r>
              <w:rPr>
                <w:rFonts w:cs="Arial"/>
                <w:kern w:val="1"/>
                <w:sz w:val="24"/>
                <w:szCs w:val="24"/>
                <w:u w:color="0000FF"/>
                <w:lang w:val="en-US"/>
              </w:rPr>
              <w:t>i</w:t>
            </w:r>
            <w:r>
              <w:rPr>
                <w:rFonts w:cs="Arial"/>
                <w:spacing w:val="1"/>
                <w:kern w:val="1"/>
                <w:sz w:val="24"/>
                <w:szCs w:val="24"/>
                <w:u w:color="0000FF"/>
                <w:lang w:val="en-US"/>
              </w:rPr>
              <w:t>o</w:t>
            </w:r>
            <w:r>
              <w:rPr>
                <w:rFonts w:cs="Arial"/>
                <w:kern w:val="1"/>
                <w:sz w:val="24"/>
                <w:szCs w:val="24"/>
                <w:u w:color="0000FF"/>
                <w:lang w:val="en-US"/>
              </w:rPr>
              <w:t>n</w:t>
            </w: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8843E7" w14:textId="77777777" w:rsidR="00D802E2" w:rsidRDefault="00D802E2" w:rsidP="00D802E2">
            <w:pPr>
              <w:widowControl w:val="0"/>
              <w:autoSpaceDE w:val="0"/>
              <w:autoSpaceDN w:val="0"/>
              <w:adjustRightInd w:val="0"/>
              <w:spacing w:before="60"/>
              <w:ind w:left="501" w:right="381"/>
              <w:jc w:val="center"/>
              <w:rPr>
                <w:kern w:val="1"/>
                <w:sz w:val="24"/>
                <w:szCs w:val="24"/>
                <w:u w:color="0000FF"/>
                <w:lang w:val="en-US"/>
              </w:rPr>
            </w:pPr>
            <w:r>
              <w:rPr>
                <w:rFonts w:cs="Arial"/>
                <w:kern w:val="1"/>
                <w:sz w:val="24"/>
                <w:szCs w:val="24"/>
                <w:u w:color="0000FF"/>
                <w:lang w:val="en-US"/>
              </w:rPr>
              <w:t>1</w:t>
            </w: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1CCF6" w14:textId="77777777" w:rsidR="00D802E2" w:rsidRDefault="00D802E2" w:rsidP="00D802E2">
            <w:pPr>
              <w:widowControl w:val="0"/>
              <w:autoSpaceDE w:val="0"/>
              <w:autoSpaceDN w:val="0"/>
              <w:adjustRightInd w:val="0"/>
              <w:spacing w:before="60"/>
              <w:ind w:left="439" w:right="-20"/>
              <w:rPr>
                <w:kern w:val="1"/>
                <w:sz w:val="24"/>
                <w:szCs w:val="24"/>
                <w:u w:color="0000FF"/>
                <w:lang w:val="en-US"/>
              </w:rPr>
            </w:pPr>
            <w:r>
              <w:rPr>
                <w:rFonts w:cs="Arial"/>
                <w:spacing w:val="1"/>
                <w:kern w:val="1"/>
                <w:sz w:val="24"/>
                <w:szCs w:val="24"/>
                <w:u w:color="0000FF"/>
                <w:lang w:val="en-US"/>
              </w:rPr>
              <w:t>2</w:t>
            </w:r>
            <w:r>
              <w:rPr>
                <w:rFonts w:cs="Arial"/>
                <w:kern w:val="1"/>
                <w:sz w:val="24"/>
                <w:szCs w:val="24"/>
                <w:u w:color="0000FF"/>
                <w:lang w:val="en-US"/>
              </w:rPr>
              <w:t>0</w:t>
            </w:r>
          </w:p>
        </w:tc>
      </w:tr>
      <w:tr w:rsidR="00D802E2" w14:paraId="1175D57D" w14:textId="77777777" w:rsidTr="00D802E2">
        <w:tblPrEx>
          <w:tblBorders>
            <w:top w:val="none" w:sz="0" w:space="0" w:color="auto"/>
          </w:tblBorders>
        </w:tblPrEx>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A92FD1" w14:textId="77777777" w:rsidR="00D802E2" w:rsidRDefault="00D802E2" w:rsidP="00D802E2">
            <w:pPr>
              <w:widowControl w:val="0"/>
              <w:autoSpaceDE w:val="0"/>
              <w:autoSpaceDN w:val="0"/>
              <w:adjustRightInd w:val="0"/>
              <w:spacing w:line="256" w:lineRule="exact"/>
              <w:ind w:left="40" w:right="-20"/>
              <w:rPr>
                <w:kern w:val="1"/>
                <w:sz w:val="24"/>
                <w:szCs w:val="24"/>
                <w:u w:color="0000FF"/>
                <w:lang w:val="en-US"/>
              </w:rPr>
            </w:pPr>
            <w:r>
              <w:rPr>
                <w:rFonts w:cs="Arial"/>
                <w:kern w:val="1"/>
                <w:sz w:val="24"/>
                <w:szCs w:val="24"/>
                <w:u w:color="0000FF"/>
                <w:lang w:val="en-US"/>
              </w:rPr>
              <w:t>CS</w:t>
            </w:r>
            <w:r>
              <w:rPr>
                <w:rFonts w:cs="Arial"/>
                <w:spacing w:val="-2"/>
                <w:kern w:val="1"/>
                <w:sz w:val="24"/>
                <w:szCs w:val="24"/>
                <w:u w:color="0000FF"/>
                <w:lang w:val="en-US"/>
              </w:rPr>
              <w:t xml:space="preserve"> </w:t>
            </w:r>
            <w:r>
              <w:rPr>
                <w:rFonts w:cs="Arial"/>
                <w:spacing w:val="1"/>
                <w:kern w:val="1"/>
                <w:sz w:val="24"/>
                <w:szCs w:val="24"/>
                <w:u w:color="0000FF"/>
                <w:lang w:val="en-US"/>
              </w:rPr>
              <w:t>10</w:t>
            </w:r>
            <w:r>
              <w:rPr>
                <w:rFonts w:cs="Arial"/>
                <w:kern w:val="1"/>
                <w:sz w:val="24"/>
                <w:szCs w:val="24"/>
                <w:u w:color="0000FF"/>
                <w:lang w:val="en-US"/>
              </w:rPr>
              <w:t>4</w:t>
            </w: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9C5086" w14:textId="77777777" w:rsidR="00D802E2" w:rsidRDefault="00D802E2" w:rsidP="00D802E2">
            <w:pPr>
              <w:widowControl w:val="0"/>
              <w:autoSpaceDE w:val="0"/>
              <w:autoSpaceDN w:val="0"/>
              <w:adjustRightInd w:val="0"/>
              <w:spacing w:line="256" w:lineRule="exact"/>
              <w:ind w:left="285" w:right="-20"/>
              <w:rPr>
                <w:kern w:val="1"/>
                <w:sz w:val="24"/>
                <w:szCs w:val="24"/>
                <w:u w:color="0000FF"/>
                <w:lang w:val="en-US"/>
              </w:rPr>
            </w:pPr>
            <w:r>
              <w:rPr>
                <w:rFonts w:cs="Arial"/>
                <w:spacing w:val="1"/>
                <w:kern w:val="1"/>
                <w:sz w:val="24"/>
                <w:szCs w:val="24"/>
                <w:u w:color="0000FF"/>
                <w:lang w:val="en-US"/>
              </w:rPr>
              <w:t>I</w:t>
            </w:r>
            <w:r>
              <w:rPr>
                <w:rFonts w:cs="Arial"/>
                <w:spacing w:val="-1"/>
                <w:kern w:val="1"/>
                <w:sz w:val="24"/>
                <w:szCs w:val="24"/>
                <w:u w:color="0000FF"/>
                <w:lang w:val="en-US"/>
              </w:rPr>
              <w:t>n</w:t>
            </w:r>
            <w:r>
              <w:rPr>
                <w:rFonts w:cs="Arial"/>
                <w:spacing w:val="5"/>
                <w:kern w:val="1"/>
                <w:sz w:val="24"/>
                <w:szCs w:val="24"/>
                <w:u w:color="0000FF"/>
                <w:lang w:val="en-US"/>
              </w:rPr>
              <w:t>f</w:t>
            </w:r>
            <w:r>
              <w:rPr>
                <w:rFonts w:cs="Arial"/>
                <w:spacing w:val="1"/>
                <w:kern w:val="1"/>
                <w:sz w:val="24"/>
                <w:szCs w:val="24"/>
                <w:u w:color="0000FF"/>
                <w:lang w:val="en-US"/>
              </w:rPr>
              <w:t>o</w:t>
            </w:r>
            <w:r>
              <w:rPr>
                <w:rFonts w:cs="Arial"/>
                <w:spacing w:val="-5"/>
                <w:kern w:val="1"/>
                <w:sz w:val="24"/>
                <w:szCs w:val="24"/>
                <w:u w:color="0000FF"/>
                <w:lang w:val="en-US"/>
              </w:rPr>
              <w:t>r</w:t>
            </w:r>
            <w:r>
              <w:rPr>
                <w:rFonts w:cs="Arial"/>
                <w:spacing w:val="4"/>
                <w:kern w:val="1"/>
                <w:sz w:val="24"/>
                <w:szCs w:val="24"/>
                <w:u w:color="0000FF"/>
                <w:lang w:val="en-US"/>
              </w:rPr>
              <w:t>m</w:t>
            </w:r>
            <w:r>
              <w:rPr>
                <w:rFonts w:cs="Arial"/>
                <w:spacing w:val="1"/>
                <w:kern w:val="1"/>
                <w:sz w:val="24"/>
                <w:szCs w:val="24"/>
                <w:u w:color="0000FF"/>
                <w:lang w:val="en-US"/>
              </w:rPr>
              <w:t>at</w:t>
            </w:r>
            <w:r>
              <w:rPr>
                <w:rFonts w:cs="Arial"/>
                <w:spacing w:val="-3"/>
                <w:kern w:val="1"/>
                <w:sz w:val="24"/>
                <w:szCs w:val="24"/>
                <w:u w:color="0000FF"/>
                <w:lang w:val="en-US"/>
              </w:rPr>
              <w:t>i</w:t>
            </w:r>
            <w:r>
              <w:rPr>
                <w:rFonts w:cs="Arial"/>
                <w:spacing w:val="1"/>
                <w:kern w:val="1"/>
                <w:sz w:val="24"/>
                <w:szCs w:val="24"/>
                <w:u w:color="0000FF"/>
                <w:lang w:val="en-US"/>
              </w:rPr>
              <w:t>o</w:t>
            </w:r>
            <w:r>
              <w:rPr>
                <w:rFonts w:cs="Arial"/>
                <w:kern w:val="1"/>
                <w:sz w:val="24"/>
                <w:szCs w:val="24"/>
                <w:u w:color="0000FF"/>
                <w:lang w:val="en-US"/>
              </w:rPr>
              <w:t>n</w:t>
            </w:r>
            <w:r>
              <w:rPr>
                <w:rFonts w:cs="Arial"/>
                <w:spacing w:val="-10"/>
                <w:kern w:val="1"/>
                <w:sz w:val="24"/>
                <w:szCs w:val="24"/>
                <w:u w:color="0000FF"/>
                <w:lang w:val="en-US"/>
              </w:rPr>
              <w:t xml:space="preserve"> </w:t>
            </w:r>
            <w:r>
              <w:rPr>
                <w:rFonts w:cs="Arial"/>
                <w:spacing w:val="1"/>
                <w:kern w:val="1"/>
                <w:sz w:val="24"/>
                <w:szCs w:val="24"/>
                <w:u w:color="0000FF"/>
                <w:lang w:val="en-US"/>
              </w:rPr>
              <w:t>a</w:t>
            </w:r>
            <w:r>
              <w:rPr>
                <w:rFonts w:cs="Arial"/>
                <w:spacing w:val="-1"/>
                <w:kern w:val="1"/>
                <w:sz w:val="24"/>
                <w:szCs w:val="24"/>
                <w:u w:color="0000FF"/>
                <w:lang w:val="en-US"/>
              </w:rPr>
              <w:t>n</w:t>
            </w:r>
            <w:r>
              <w:rPr>
                <w:rFonts w:cs="Arial"/>
                <w:kern w:val="1"/>
                <w:sz w:val="24"/>
                <w:szCs w:val="24"/>
                <w:u w:color="0000FF"/>
                <w:lang w:val="en-US"/>
              </w:rPr>
              <w:t>d</w:t>
            </w:r>
            <w:r>
              <w:rPr>
                <w:rFonts w:cs="Arial"/>
                <w:spacing w:val="-5"/>
                <w:kern w:val="1"/>
                <w:sz w:val="24"/>
                <w:szCs w:val="24"/>
                <w:u w:color="0000FF"/>
                <w:lang w:val="en-US"/>
              </w:rPr>
              <w:t xml:space="preserve"> </w:t>
            </w:r>
            <w:r>
              <w:rPr>
                <w:rFonts w:cs="Arial"/>
                <w:spacing w:val="1"/>
                <w:kern w:val="1"/>
                <w:sz w:val="24"/>
                <w:szCs w:val="24"/>
                <w:u w:color="0000FF"/>
                <w:lang w:val="en-US"/>
              </w:rPr>
              <w:t>I</w:t>
            </w:r>
            <w:r>
              <w:rPr>
                <w:rFonts w:cs="Arial"/>
                <w:spacing w:val="-1"/>
                <w:kern w:val="1"/>
                <w:sz w:val="24"/>
                <w:szCs w:val="24"/>
                <w:u w:color="0000FF"/>
                <w:lang w:val="en-US"/>
              </w:rPr>
              <w:t>n</w:t>
            </w:r>
            <w:r>
              <w:rPr>
                <w:rFonts w:cs="Arial"/>
                <w:spacing w:val="5"/>
                <w:kern w:val="1"/>
                <w:sz w:val="24"/>
                <w:szCs w:val="24"/>
                <w:u w:color="0000FF"/>
                <w:lang w:val="en-US"/>
              </w:rPr>
              <w:t>f</w:t>
            </w:r>
            <w:r>
              <w:rPr>
                <w:rFonts w:cs="Arial"/>
                <w:spacing w:val="1"/>
                <w:kern w:val="1"/>
                <w:sz w:val="24"/>
                <w:szCs w:val="24"/>
                <w:u w:color="0000FF"/>
                <w:lang w:val="en-US"/>
              </w:rPr>
              <w:t>o</w:t>
            </w:r>
            <w:r>
              <w:rPr>
                <w:rFonts w:cs="Arial"/>
                <w:spacing w:val="-5"/>
                <w:kern w:val="1"/>
                <w:sz w:val="24"/>
                <w:szCs w:val="24"/>
                <w:u w:color="0000FF"/>
                <w:lang w:val="en-US"/>
              </w:rPr>
              <w:t>r</w:t>
            </w:r>
            <w:r>
              <w:rPr>
                <w:rFonts w:cs="Arial"/>
                <w:spacing w:val="-1"/>
                <w:kern w:val="1"/>
                <w:sz w:val="24"/>
                <w:szCs w:val="24"/>
                <w:u w:color="0000FF"/>
                <w:lang w:val="en-US"/>
              </w:rPr>
              <w:t>m</w:t>
            </w:r>
            <w:r>
              <w:rPr>
                <w:rFonts w:cs="Arial"/>
                <w:spacing w:val="1"/>
                <w:kern w:val="1"/>
                <w:sz w:val="24"/>
                <w:szCs w:val="24"/>
                <w:u w:color="0000FF"/>
                <w:lang w:val="en-US"/>
              </w:rPr>
              <w:t>at</w:t>
            </w:r>
            <w:r>
              <w:rPr>
                <w:rFonts w:cs="Arial"/>
                <w:kern w:val="1"/>
                <w:sz w:val="24"/>
                <w:szCs w:val="24"/>
                <w:u w:color="0000FF"/>
                <w:lang w:val="en-US"/>
              </w:rPr>
              <w:t>i</w:t>
            </w:r>
            <w:r>
              <w:rPr>
                <w:rFonts w:cs="Arial"/>
                <w:spacing w:val="1"/>
                <w:kern w:val="1"/>
                <w:sz w:val="24"/>
                <w:szCs w:val="24"/>
                <w:u w:color="0000FF"/>
                <w:lang w:val="en-US"/>
              </w:rPr>
              <w:t>o</w:t>
            </w:r>
            <w:r>
              <w:rPr>
                <w:rFonts w:cs="Arial"/>
                <w:kern w:val="1"/>
                <w:sz w:val="24"/>
                <w:szCs w:val="24"/>
                <w:u w:color="0000FF"/>
                <w:lang w:val="en-US"/>
              </w:rPr>
              <w:t>n</w:t>
            </w:r>
            <w:r>
              <w:rPr>
                <w:rFonts w:cs="Arial"/>
                <w:spacing w:val="-10"/>
                <w:kern w:val="1"/>
                <w:sz w:val="24"/>
                <w:szCs w:val="24"/>
                <w:u w:color="0000FF"/>
                <w:lang w:val="en-US"/>
              </w:rPr>
              <w:t xml:space="preserve"> </w:t>
            </w:r>
            <w:r>
              <w:rPr>
                <w:rFonts w:cs="Arial"/>
                <w:spacing w:val="1"/>
                <w:kern w:val="1"/>
                <w:sz w:val="24"/>
                <w:szCs w:val="24"/>
                <w:u w:color="0000FF"/>
                <w:lang w:val="en-US"/>
              </w:rPr>
              <w:t>S</w:t>
            </w:r>
            <w:r>
              <w:rPr>
                <w:rFonts w:cs="Arial"/>
                <w:spacing w:val="-5"/>
                <w:kern w:val="1"/>
                <w:sz w:val="24"/>
                <w:szCs w:val="24"/>
                <w:u w:color="0000FF"/>
                <w:lang w:val="en-US"/>
              </w:rPr>
              <w:t>y</w:t>
            </w:r>
            <w:r>
              <w:rPr>
                <w:rFonts w:cs="Arial"/>
                <w:kern w:val="1"/>
                <w:sz w:val="24"/>
                <w:szCs w:val="24"/>
                <w:u w:color="0000FF"/>
                <w:lang w:val="en-US"/>
              </w:rPr>
              <w:t>s</w:t>
            </w:r>
            <w:r>
              <w:rPr>
                <w:rFonts w:cs="Arial"/>
                <w:spacing w:val="1"/>
                <w:kern w:val="1"/>
                <w:sz w:val="24"/>
                <w:szCs w:val="24"/>
                <w:u w:color="0000FF"/>
                <w:lang w:val="en-US"/>
              </w:rPr>
              <w:t>te</w:t>
            </w:r>
            <w:r>
              <w:rPr>
                <w:rFonts w:cs="Arial"/>
                <w:spacing w:val="4"/>
                <w:kern w:val="1"/>
                <w:sz w:val="24"/>
                <w:szCs w:val="24"/>
                <w:u w:color="0000FF"/>
                <w:lang w:val="en-US"/>
              </w:rPr>
              <w:t>m</w:t>
            </w:r>
            <w:r>
              <w:rPr>
                <w:rFonts w:cs="Arial"/>
                <w:kern w:val="1"/>
                <w:sz w:val="24"/>
                <w:szCs w:val="24"/>
                <w:u w:color="0000FF"/>
                <w:lang w:val="en-US"/>
              </w:rPr>
              <w:t>s</w:t>
            </w: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C9F83A" w14:textId="77777777" w:rsidR="00D802E2" w:rsidRDefault="00D802E2" w:rsidP="00D802E2">
            <w:pPr>
              <w:widowControl w:val="0"/>
              <w:autoSpaceDE w:val="0"/>
              <w:autoSpaceDN w:val="0"/>
              <w:adjustRightInd w:val="0"/>
              <w:spacing w:line="256" w:lineRule="exact"/>
              <w:ind w:left="501" w:right="381"/>
              <w:jc w:val="center"/>
              <w:rPr>
                <w:kern w:val="1"/>
                <w:sz w:val="24"/>
                <w:szCs w:val="24"/>
                <w:u w:color="0000FF"/>
                <w:lang w:val="en-US"/>
              </w:rPr>
            </w:pPr>
            <w:r>
              <w:rPr>
                <w:rFonts w:cs="Arial"/>
                <w:kern w:val="1"/>
                <w:sz w:val="24"/>
                <w:szCs w:val="24"/>
                <w:u w:color="0000FF"/>
                <w:lang w:val="en-US"/>
              </w:rPr>
              <w:t>1</w:t>
            </w: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4490D9" w14:textId="77777777" w:rsidR="00D802E2" w:rsidRDefault="00D802E2" w:rsidP="00D802E2">
            <w:pPr>
              <w:widowControl w:val="0"/>
              <w:autoSpaceDE w:val="0"/>
              <w:autoSpaceDN w:val="0"/>
              <w:adjustRightInd w:val="0"/>
              <w:spacing w:line="256" w:lineRule="exact"/>
              <w:ind w:left="439" w:right="-20"/>
              <w:rPr>
                <w:kern w:val="1"/>
                <w:sz w:val="24"/>
                <w:szCs w:val="24"/>
                <w:u w:color="0000FF"/>
                <w:lang w:val="en-US"/>
              </w:rPr>
            </w:pPr>
            <w:r>
              <w:rPr>
                <w:rFonts w:cs="Arial"/>
                <w:spacing w:val="1"/>
                <w:kern w:val="1"/>
                <w:sz w:val="24"/>
                <w:szCs w:val="24"/>
                <w:u w:color="0000FF"/>
                <w:lang w:val="en-US"/>
              </w:rPr>
              <w:t>2</w:t>
            </w:r>
            <w:r>
              <w:rPr>
                <w:rFonts w:cs="Arial"/>
                <w:kern w:val="1"/>
                <w:sz w:val="24"/>
                <w:szCs w:val="24"/>
                <w:u w:color="0000FF"/>
                <w:lang w:val="en-US"/>
              </w:rPr>
              <w:t>0</w:t>
            </w:r>
          </w:p>
        </w:tc>
      </w:tr>
      <w:tr w:rsidR="00D802E2" w14:paraId="5E093325" w14:textId="77777777" w:rsidTr="00D802E2">
        <w:tblPrEx>
          <w:tblBorders>
            <w:top w:val="none" w:sz="0" w:space="0" w:color="auto"/>
          </w:tblBorders>
        </w:tblPrEx>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8BCB3D" w14:textId="77777777" w:rsidR="00D802E2" w:rsidRDefault="00D802E2" w:rsidP="00D802E2">
            <w:pPr>
              <w:widowControl w:val="0"/>
              <w:autoSpaceDE w:val="0"/>
              <w:autoSpaceDN w:val="0"/>
              <w:adjustRightInd w:val="0"/>
              <w:spacing w:line="254" w:lineRule="exact"/>
              <w:ind w:left="40" w:right="-20"/>
              <w:rPr>
                <w:kern w:val="1"/>
                <w:sz w:val="24"/>
                <w:szCs w:val="24"/>
                <w:u w:color="0000FF"/>
                <w:lang w:val="en-US"/>
              </w:rPr>
            </w:pPr>
            <w:r>
              <w:rPr>
                <w:rFonts w:cs="Arial"/>
                <w:kern w:val="1"/>
                <w:sz w:val="24"/>
                <w:szCs w:val="24"/>
                <w:u w:color="0000FF"/>
                <w:lang w:val="en-US"/>
              </w:rPr>
              <w:t>CS</w:t>
            </w:r>
            <w:r>
              <w:rPr>
                <w:rFonts w:cs="Arial"/>
                <w:spacing w:val="-2"/>
                <w:kern w:val="1"/>
                <w:sz w:val="24"/>
                <w:szCs w:val="24"/>
                <w:u w:color="0000FF"/>
                <w:lang w:val="en-US"/>
              </w:rPr>
              <w:t xml:space="preserve"> </w:t>
            </w:r>
            <w:r>
              <w:rPr>
                <w:rFonts w:cs="Arial"/>
                <w:spacing w:val="1"/>
                <w:kern w:val="1"/>
                <w:sz w:val="24"/>
                <w:szCs w:val="24"/>
                <w:u w:color="0000FF"/>
                <w:lang w:val="en-US"/>
              </w:rPr>
              <w:t>10</w:t>
            </w:r>
            <w:r>
              <w:rPr>
                <w:rFonts w:cs="Arial"/>
                <w:kern w:val="1"/>
                <w:sz w:val="24"/>
                <w:szCs w:val="24"/>
                <w:u w:color="0000FF"/>
                <w:lang w:val="en-US"/>
              </w:rPr>
              <w:t>5</w:t>
            </w: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00D128" w14:textId="77777777" w:rsidR="00D802E2" w:rsidRDefault="00D802E2" w:rsidP="00D802E2">
            <w:pPr>
              <w:widowControl w:val="0"/>
              <w:autoSpaceDE w:val="0"/>
              <w:autoSpaceDN w:val="0"/>
              <w:adjustRightInd w:val="0"/>
              <w:spacing w:line="254" w:lineRule="exact"/>
              <w:ind w:left="285" w:right="-20"/>
              <w:rPr>
                <w:kern w:val="1"/>
                <w:sz w:val="24"/>
                <w:szCs w:val="24"/>
                <w:u w:color="0000FF"/>
                <w:lang w:val="en-US"/>
              </w:rPr>
            </w:pPr>
            <w:r>
              <w:rPr>
                <w:rFonts w:cs="Arial"/>
                <w:spacing w:val="1"/>
                <w:kern w:val="1"/>
                <w:sz w:val="24"/>
                <w:szCs w:val="24"/>
                <w:u w:color="0000FF"/>
                <w:lang w:val="en-US"/>
              </w:rPr>
              <w:t>P</w:t>
            </w:r>
            <w:r>
              <w:rPr>
                <w:rFonts w:cs="Arial"/>
                <w:spacing w:val="-1"/>
                <w:kern w:val="1"/>
                <w:sz w:val="24"/>
                <w:szCs w:val="24"/>
                <w:u w:color="0000FF"/>
                <w:lang w:val="en-US"/>
              </w:rPr>
              <w:t>r</w:t>
            </w:r>
            <w:r>
              <w:rPr>
                <w:rFonts w:cs="Arial"/>
                <w:spacing w:val="1"/>
                <w:kern w:val="1"/>
                <w:sz w:val="24"/>
                <w:szCs w:val="24"/>
                <w:u w:color="0000FF"/>
                <w:lang w:val="en-US"/>
              </w:rPr>
              <w:t>o</w:t>
            </w:r>
            <w:r>
              <w:rPr>
                <w:rFonts w:cs="Arial"/>
                <w:spacing w:val="-1"/>
                <w:kern w:val="1"/>
                <w:sz w:val="24"/>
                <w:szCs w:val="24"/>
                <w:u w:color="0000FF"/>
                <w:lang w:val="en-US"/>
              </w:rPr>
              <w:t>gr</w:t>
            </w:r>
            <w:r>
              <w:rPr>
                <w:rFonts w:cs="Arial"/>
                <w:spacing w:val="1"/>
                <w:kern w:val="1"/>
                <w:sz w:val="24"/>
                <w:szCs w:val="24"/>
                <w:u w:color="0000FF"/>
                <w:lang w:val="en-US"/>
              </w:rPr>
              <w:t>a</w:t>
            </w:r>
            <w:r>
              <w:rPr>
                <w:rFonts w:cs="Arial"/>
                <w:spacing w:val="2"/>
                <w:kern w:val="1"/>
                <w:sz w:val="24"/>
                <w:szCs w:val="24"/>
                <w:u w:color="0000FF"/>
                <w:lang w:val="en-US"/>
              </w:rPr>
              <w:t>m</w:t>
            </w:r>
            <w:r>
              <w:rPr>
                <w:rFonts w:cs="Arial"/>
                <w:spacing w:val="4"/>
                <w:kern w:val="1"/>
                <w:sz w:val="24"/>
                <w:szCs w:val="24"/>
                <w:u w:color="0000FF"/>
                <w:lang w:val="en-US"/>
              </w:rPr>
              <w:t>m</w:t>
            </w:r>
            <w:r>
              <w:rPr>
                <w:rFonts w:cs="Arial"/>
                <w:kern w:val="1"/>
                <w:sz w:val="24"/>
                <w:szCs w:val="24"/>
                <w:u w:color="0000FF"/>
                <w:lang w:val="en-US"/>
              </w:rPr>
              <w:t>i</w:t>
            </w:r>
            <w:r>
              <w:rPr>
                <w:rFonts w:cs="Arial"/>
                <w:spacing w:val="1"/>
                <w:kern w:val="1"/>
                <w:sz w:val="24"/>
                <w:szCs w:val="24"/>
                <w:u w:color="0000FF"/>
                <w:lang w:val="en-US"/>
              </w:rPr>
              <w:t>n</w:t>
            </w:r>
            <w:r>
              <w:rPr>
                <w:rFonts w:cs="Arial"/>
                <w:kern w:val="1"/>
                <w:sz w:val="24"/>
                <w:szCs w:val="24"/>
                <w:u w:color="0000FF"/>
                <w:lang w:val="en-US"/>
              </w:rPr>
              <w:t>g</w:t>
            </w:r>
            <w:r>
              <w:rPr>
                <w:rFonts w:cs="Arial"/>
                <w:spacing w:val="-15"/>
                <w:kern w:val="1"/>
                <w:sz w:val="24"/>
                <w:szCs w:val="24"/>
                <w:u w:color="0000FF"/>
                <w:lang w:val="en-US"/>
              </w:rPr>
              <w:t xml:space="preserve"> </w:t>
            </w:r>
            <w:r>
              <w:rPr>
                <w:rFonts w:cs="Arial"/>
                <w:kern w:val="1"/>
                <w:sz w:val="24"/>
                <w:szCs w:val="24"/>
                <w:u w:color="0000FF"/>
                <w:lang w:val="en-US"/>
              </w:rPr>
              <w:t>F</w:t>
            </w:r>
            <w:r>
              <w:rPr>
                <w:rFonts w:cs="Arial"/>
                <w:spacing w:val="1"/>
                <w:kern w:val="1"/>
                <w:sz w:val="24"/>
                <w:szCs w:val="24"/>
                <w:u w:color="0000FF"/>
                <w:lang w:val="en-US"/>
              </w:rPr>
              <w:t>ou</w:t>
            </w:r>
            <w:r>
              <w:rPr>
                <w:rFonts w:cs="Arial"/>
                <w:spacing w:val="-1"/>
                <w:kern w:val="1"/>
                <w:sz w:val="24"/>
                <w:szCs w:val="24"/>
                <w:u w:color="0000FF"/>
                <w:lang w:val="en-US"/>
              </w:rPr>
              <w:t>n</w:t>
            </w:r>
            <w:r>
              <w:rPr>
                <w:rFonts w:cs="Arial"/>
                <w:spacing w:val="1"/>
                <w:kern w:val="1"/>
                <w:sz w:val="24"/>
                <w:szCs w:val="24"/>
                <w:u w:color="0000FF"/>
                <w:lang w:val="en-US"/>
              </w:rPr>
              <w:t>dat</w:t>
            </w:r>
            <w:r>
              <w:rPr>
                <w:rFonts w:cs="Arial"/>
                <w:spacing w:val="-5"/>
                <w:kern w:val="1"/>
                <w:sz w:val="24"/>
                <w:szCs w:val="24"/>
                <w:u w:color="0000FF"/>
                <w:lang w:val="en-US"/>
              </w:rPr>
              <w:t>i</w:t>
            </w:r>
            <w:r>
              <w:rPr>
                <w:rFonts w:cs="Arial"/>
                <w:spacing w:val="1"/>
                <w:kern w:val="1"/>
                <w:sz w:val="24"/>
                <w:szCs w:val="24"/>
                <w:u w:color="0000FF"/>
                <w:lang w:val="en-US"/>
              </w:rPr>
              <w:t>on</w:t>
            </w:r>
            <w:r>
              <w:rPr>
                <w:rFonts w:cs="Arial"/>
                <w:kern w:val="1"/>
                <w:sz w:val="24"/>
                <w:szCs w:val="24"/>
                <w:u w:color="0000FF"/>
                <w:lang w:val="en-US"/>
              </w:rPr>
              <w:t>s</w:t>
            </w: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64B7E2" w14:textId="77777777" w:rsidR="00D802E2" w:rsidRDefault="00D802E2" w:rsidP="00D802E2">
            <w:pPr>
              <w:widowControl w:val="0"/>
              <w:autoSpaceDE w:val="0"/>
              <w:autoSpaceDN w:val="0"/>
              <w:adjustRightInd w:val="0"/>
              <w:spacing w:line="254" w:lineRule="exact"/>
              <w:ind w:left="501" w:right="381"/>
              <w:jc w:val="center"/>
              <w:rPr>
                <w:kern w:val="1"/>
                <w:sz w:val="24"/>
                <w:szCs w:val="24"/>
                <w:u w:color="0000FF"/>
                <w:lang w:val="en-US"/>
              </w:rPr>
            </w:pPr>
            <w:r>
              <w:rPr>
                <w:rFonts w:cs="Arial"/>
                <w:kern w:val="1"/>
                <w:sz w:val="24"/>
                <w:szCs w:val="24"/>
                <w:u w:color="0000FF"/>
                <w:lang w:val="en-US"/>
              </w:rPr>
              <w:t>1</w:t>
            </w: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EF3676" w14:textId="77777777" w:rsidR="00D802E2" w:rsidRDefault="00D802E2" w:rsidP="00D802E2">
            <w:pPr>
              <w:widowControl w:val="0"/>
              <w:autoSpaceDE w:val="0"/>
              <w:autoSpaceDN w:val="0"/>
              <w:adjustRightInd w:val="0"/>
              <w:spacing w:line="254" w:lineRule="exact"/>
              <w:ind w:left="439" w:right="-20"/>
              <w:rPr>
                <w:kern w:val="1"/>
                <w:sz w:val="24"/>
                <w:szCs w:val="24"/>
                <w:u w:color="0000FF"/>
                <w:lang w:val="en-US"/>
              </w:rPr>
            </w:pPr>
            <w:r>
              <w:rPr>
                <w:rFonts w:cs="Arial"/>
                <w:spacing w:val="1"/>
                <w:kern w:val="1"/>
                <w:sz w:val="24"/>
                <w:szCs w:val="24"/>
                <w:u w:color="0000FF"/>
                <w:lang w:val="en-US"/>
              </w:rPr>
              <w:t>2</w:t>
            </w:r>
            <w:r>
              <w:rPr>
                <w:rFonts w:cs="Arial"/>
                <w:kern w:val="1"/>
                <w:sz w:val="24"/>
                <w:szCs w:val="24"/>
                <w:u w:color="0000FF"/>
                <w:lang w:val="en-US"/>
              </w:rPr>
              <w:t>0</w:t>
            </w:r>
          </w:p>
        </w:tc>
      </w:tr>
      <w:tr w:rsidR="00D802E2" w14:paraId="6137F068" w14:textId="77777777" w:rsidTr="00D802E2">
        <w:tblPrEx>
          <w:tblBorders>
            <w:top w:val="none" w:sz="0" w:space="0" w:color="auto"/>
          </w:tblBorders>
        </w:tblPrEx>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FBEA09" w14:textId="77777777" w:rsidR="00D802E2" w:rsidRDefault="00D802E2" w:rsidP="00D802E2">
            <w:pPr>
              <w:widowControl w:val="0"/>
              <w:autoSpaceDE w:val="0"/>
              <w:autoSpaceDN w:val="0"/>
              <w:adjustRightInd w:val="0"/>
              <w:spacing w:line="254" w:lineRule="exact"/>
              <w:ind w:left="40" w:right="-20"/>
              <w:rPr>
                <w:kern w:val="1"/>
                <w:sz w:val="24"/>
                <w:szCs w:val="24"/>
                <w:u w:color="0000FF"/>
                <w:lang w:val="en-US"/>
              </w:rPr>
            </w:pPr>
            <w:r>
              <w:rPr>
                <w:rFonts w:cs="Arial"/>
                <w:spacing w:val="-1"/>
                <w:kern w:val="1"/>
                <w:sz w:val="24"/>
                <w:szCs w:val="24"/>
                <w:u w:color="0000FF"/>
                <w:lang w:val="en-US"/>
              </w:rPr>
              <w:t>M</w:t>
            </w:r>
            <w:r>
              <w:rPr>
                <w:rFonts w:cs="Arial"/>
                <w:kern w:val="1"/>
                <w:sz w:val="24"/>
                <w:szCs w:val="24"/>
                <w:u w:color="0000FF"/>
                <w:lang w:val="en-US"/>
              </w:rPr>
              <w:t>M</w:t>
            </w:r>
            <w:r>
              <w:rPr>
                <w:rFonts w:cs="Arial"/>
                <w:spacing w:val="-4"/>
                <w:kern w:val="1"/>
                <w:sz w:val="24"/>
                <w:szCs w:val="24"/>
                <w:u w:color="0000FF"/>
                <w:lang w:val="en-US"/>
              </w:rPr>
              <w:t xml:space="preserve"> </w:t>
            </w:r>
            <w:r>
              <w:rPr>
                <w:rFonts w:cs="Arial"/>
                <w:spacing w:val="1"/>
                <w:kern w:val="1"/>
                <w:sz w:val="24"/>
                <w:szCs w:val="24"/>
                <w:u w:color="0000FF"/>
                <w:lang w:val="en-US"/>
              </w:rPr>
              <w:t>10</w:t>
            </w:r>
            <w:r>
              <w:rPr>
                <w:rFonts w:cs="Arial"/>
                <w:kern w:val="1"/>
                <w:sz w:val="24"/>
                <w:szCs w:val="24"/>
                <w:u w:color="0000FF"/>
                <w:lang w:val="en-US"/>
              </w:rPr>
              <w:t>1</w:t>
            </w: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4E1BB5" w14:textId="77777777" w:rsidR="00D802E2" w:rsidRDefault="00D802E2" w:rsidP="00D802E2">
            <w:pPr>
              <w:widowControl w:val="0"/>
              <w:autoSpaceDE w:val="0"/>
              <w:autoSpaceDN w:val="0"/>
              <w:adjustRightInd w:val="0"/>
              <w:spacing w:line="254" w:lineRule="exact"/>
              <w:ind w:left="285" w:right="-20"/>
              <w:rPr>
                <w:kern w:val="1"/>
                <w:sz w:val="24"/>
                <w:szCs w:val="24"/>
                <w:u w:color="0000FF"/>
                <w:lang w:val="en-US"/>
              </w:rPr>
            </w:pPr>
            <w:r>
              <w:rPr>
                <w:rFonts w:cs="Arial"/>
                <w:spacing w:val="1"/>
                <w:kern w:val="1"/>
                <w:sz w:val="24"/>
                <w:szCs w:val="24"/>
                <w:u w:color="0000FF"/>
                <w:lang w:val="en-US"/>
              </w:rPr>
              <w:t>Int</w:t>
            </w:r>
            <w:r>
              <w:rPr>
                <w:rFonts w:cs="Arial"/>
                <w:spacing w:val="-1"/>
                <w:kern w:val="1"/>
                <w:sz w:val="24"/>
                <w:szCs w:val="24"/>
                <w:u w:color="0000FF"/>
                <w:lang w:val="en-US"/>
              </w:rPr>
              <w:t>r</w:t>
            </w:r>
            <w:r>
              <w:rPr>
                <w:rFonts w:cs="Arial"/>
                <w:spacing w:val="1"/>
                <w:kern w:val="1"/>
                <w:sz w:val="24"/>
                <w:szCs w:val="24"/>
                <w:u w:color="0000FF"/>
                <w:lang w:val="en-US"/>
              </w:rPr>
              <w:t>odu</w:t>
            </w:r>
            <w:r>
              <w:rPr>
                <w:rFonts w:cs="Arial"/>
                <w:kern w:val="1"/>
                <w:sz w:val="24"/>
                <w:szCs w:val="24"/>
                <w:u w:color="0000FF"/>
                <w:lang w:val="en-US"/>
              </w:rPr>
              <w:t>c</w:t>
            </w:r>
            <w:r>
              <w:rPr>
                <w:rFonts w:cs="Arial"/>
                <w:spacing w:val="1"/>
                <w:kern w:val="1"/>
                <w:sz w:val="24"/>
                <w:szCs w:val="24"/>
                <w:u w:color="0000FF"/>
                <w:lang w:val="en-US"/>
              </w:rPr>
              <w:t>t</w:t>
            </w:r>
            <w:r>
              <w:rPr>
                <w:rFonts w:cs="Arial"/>
                <w:kern w:val="1"/>
                <w:sz w:val="24"/>
                <w:szCs w:val="24"/>
                <w:u w:color="0000FF"/>
                <w:lang w:val="en-US"/>
              </w:rPr>
              <w:t>i</w:t>
            </w:r>
            <w:r>
              <w:rPr>
                <w:rFonts w:cs="Arial"/>
                <w:spacing w:val="-1"/>
                <w:kern w:val="1"/>
                <w:sz w:val="24"/>
                <w:szCs w:val="24"/>
                <w:u w:color="0000FF"/>
                <w:lang w:val="en-US"/>
              </w:rPr>
              <w:t>o</w:t>
            </w:r>
            <w:r>
              <w:rPr>
                <w:rFonts w:cs="Arial"/>
                <w:kern w:val="1"/>
                <w:sz w:val="24"/>
                <w:szCs w:val="24"/>
                <w:u w:color="0000FF"/>
                <w:lang w:val="en-US"/>
              </w:rPr>
              <w:t>n</w:t>
            </w:r>
            <w:r>
              <w:rPr>
                <w:rFonts w:cs="Arial"/>
                <w:spacing w:val="-11"/>
                <w:kern w:val="1"/>
                <w:sz w:val="24"/>
                <w:szCs w:val="24"/>
                <w:u w:color="0000FF"/>
                <w:lang w:val="en-US"/>
              </w:rPr>
              <w:t xml:space="preserve"> </w:t>
            </w:r>
            <w:r>
              <w:rPr>
                <w:rFonts w:cs="Arial"/>
                <w:spacing w:val="-2"/>
                <w:kern w:val="1"/>
                <w:sz w:val="24"/>
                <w:szCs w:val="24"/>
                <w:u w:color="0000FF"/>
                <w:lang w:val="en-US"/>
              </w:rPr>
              <w:t>t</w:t>
            </w:r>
            <w:r>
              <w:rPr>
                <w:rFonts w:cs="Arial"/>
                <w:kern w:val="1"/>
                <w:sz w:val="24"/>
                <w:szCs w:val="24"/>
                <w:u w:color="0000FF"/>
                <w:lang w:val="en-US"/>
              </w:rPr>
              <w:t xml:space="preserve">o </w:t>
            </w:r>
            <w:r>
              <w:rPr>
                <w:rFonts w:cs="Arial"/>
                <w:spacing w:val="-3"/>
                <w:kern w:val="1"/>
                <w:sz w:val="24"/>
                <w:szCs w:val="24"/>
                <w:u w:color="0000FF"/>
                <w:lang w:val="en-US"/>
              </w:rPr>
              <w:t>C</w:t>
            </w:r>
            <w:r>
              <w:rPr>
                <w:rFonts w:cs="Arial"/>
                <w:spacing w:val="1"/>
                <w:kern w:val="1"/>
                <w:sz w:val="24"/>
                <w:szCs w:val="24"/>
                <w:u w:color="0000FF"/>
                <w:lang w:val="en-US"/>
              </w:rPr>
              <w:t>a</w:t>
            </w:r>
            <w:r>
              <w:rPr>
                <w:rFonts w:cs="Arial"/>
                <w:kern w:val="1"/>
                <w:sz w:val="24"/>
                <w:szCs w:val="24"/>
                <w:u w:color="0000FF"/>
                <w:lang w:val="en-US"/>
              </w:rPr>
              <w:t>lc</w:t>
            </w:r>
            <w:r>
              <w:rPr>
                <w:rFonts w:cs="Arial"/>
                <w:spacing w:val="1"/>
                <w:kern w:val="1"/>
                <w:sz w:val="24"/>
                <w:szCs w:val="24"/>
                <w:u w:color="0000FF"/>
                <w:lang w:val="en-US"/>
              </w:rPr>
              <w:t>u</w:t>
            </w:r>
            <w:r>
              <w:rPr>
                <w:rFonts w:cs="Arial"/>
                <w:kern w:val="1"/>
                <w:sz w:val="24"/>
                <w:szCs w:val="24"/>
                <w:u w:color="0000FF"/>
                <w:lang w:val="en-US"/>
              </w:rPr>
              <w:t>l</w:t>
            </w:r>
            <w:r>
              <w:rPr>
                <w:rFonts w:cs="Arial"/>
                <w:spacing w:val="-1"/>
                <w:kern w:val="1"/>
                <w:sz w:val="24"/>
                <w:szCs w:val="24"/>
                <w:u w:color="0000FF"/>
                <w:lang w:val="en-US"/>
              </w:rPr>
              <w:t>u</w:t>
            </w:r>
            <w:r>
              <w:rPr>
                <w:rFonts w:cs="Arial"/>
                <w:kern w:val="1"/>
                <w:sz w:val="24"/>
                <w:szCs w:val="24"/>
                <w:u w:color="0000FF"/>
                <w:lang w:val="en-US"/>
              </w:rPr>
              <w:t>s</w:t>
            </w: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89D0AF" w14:textId="77777777" w:rsidR="00D802E2" w:rsidRDefault="00D802E2" w:rsidP="00D802E2">
            <w:pPr>
              <w:widowControl w:val="0"/>
              <w:autoSpaceDE w:val="0"/>
              <w:autoSpaceDN w:val="0"/>
              <w:adjustRightInd w:val="0"/>
              <w:spacing w:line="254" w:lineRule="exact"/>
              <w:ind w:left="501" w:right="381"/>
              <w:jc w:val="center"/>
              <w:rPr>
                <w:kern w:val="1"/>
                <w:sz w:val="24"/>
                <w:szCs w:val="24"/>
                <w:u w:color="0000FF"/>
                <w:lang w:val="en-US"/>
              </w:rPr>
            </w:pPr>
            <w:r>
              <w:rPr>
                <w:rFonts w:cs="Arial"/>
                <w:kern w:val="1"/>
                <w:sz w:val="24"/>
                <w:szCs w:val="24"/>
                <w:u w:color="0000FF"/>
                <w:lang w:val="en-US"/>
              </w:rPr>
              <w:t>1</w:t>
            </w: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17B2ED" w14:textId="77777777" w:rsidR="00D802E2" w:rsidRDefault="00D802E2" w:rsidP="00D802E2">
            <w:pPr>
              <w:widowControl w:val="0"/>
              <w:autoSpaceDE w:val="0"/>
              <w:autoSpaceDN w:val="0"/>
              <w:adjustRightInd w:val="0"/>
              <w:spacing w:line="254" w:lineRule="exact"/>
              <w:ind w:left="439" w:right="-20"/>
              <w:rPr>
                <w:kern w:val="1"/>
                <w:sz w:val="24"/>
                <w:szCs w:val="24"/>
                <w:u w:color="0000FF"/>
                <w:lang w:val="en-US"/>
              </w:rPr>
            </w:pPr>
            <w:r>
              <w:rPr>
                <w:rFonts w:cs="Arial"/>
                <w:spacing w:val="1"/>
                <w:kern w:val="1"/>
                <w:sz w:val="24"/>
                <w:szCs w:val="24"/>
                <w:u w:color="0000FF"/>
                <w:lang w:val="en-US"/>
              </w:rPr>
              <w:t>2</w:t>
            </w:r>
            <w:r>
              <w:rPr>
                <w:rFonts w:cs="Arial"/>
                <w:kern w:val="1"/>
                <w:sz w:val="24"/>
                <w:szCs w:val="24"/>
                <w:u w:color="0000FF"/>
                <w:lang w:val="en-US"/>
              </w:rPr>
              <w:t>0</w:t>
            </w:r>
          </w:p>
        </w:tc>
      </w:tr>
      <w:tr w:rsidR="00D802E2" w14:paraId="497865D8" w14:textId="77777777" w:rsidTr="00D802E2">
        <w:tblPrEx>
          <w:tblBorders>
            <w:top w:val="none" w:sz="0" w:space="0" w:color="auto"/>
          </w:tblBorders>
        </w:tblPrEx>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0EBC78" w14:textId="77777777" w:rsidR="00D802E2" w:rsidRDefault="00D802E2" w:rsidP="00D802E2">
            <w:pPr>
              <w:widowControl w:val="0"/>
              <w:autoSpaceDE w:val="0"/>
              <w:autoSpaceDN w:val="0"/>
              <w:adjustRightInd w:val="0"/>
              <w:spacing w:line="254" w:lineRule="exact"/>
              <w:ind w:left="40" w:right="-20"/>
              <w:rPr>
                <w:kern w:val="1"/>
                <w:sz w:val="24"/>
                <w:szCs w:val="24"/>
                <w:u w:color="0000FF"/>
                <w:lang w:val="en-US"/>
              </w:rPr>
            </w:pPr>
            <w:r>
              <w:rPr>
                <w:rFonts w:cs="Arial"/>
                <w:spacing w:val="-1"/>
                <w:kern w:val="1"/>
                <w:sz w:val="24"/>
                <w:szCs w:val="24"/>
                <w:u w:color="0000FF"/>
                <w:lang w:val="en-US"/>
              </w:rPr>
              <w:t>M</w:t>
            </w:r>
            <w:r>
              <w:rPr>
                <w:rFonts w:cs="Arial"/>
                <w:kern w:val="1"/>
                <w:sz w:val="24"/>
                <w:szCs w:val="24"/>
                <w:u w:color="0000FF"/>
                <w:lang w:val="en-US"/>
              </w:rPr>
              <w:t>M</w:t>
            </w:r>
            <w:r>
              <w:rPr>
                <w:rFonts w:cs="Arial"/>
                <w:spacing w:val="-4"/>
                <w:kern w:val="1"/>
                <w:sz w:val="24"/>
                <w:szCs w:val="24"/>
                <w:u w:color="0000FF"/>
                <w:lang w:val="en-US"/>
              </w:rPr>
              <w:t xml:space="preserve"> </w:t>
            </w:r>
            <w:r>
              <w:rPr>
                <w:rFonts w:cs="Arial"/>
                <w:spacing w:val="1"/>
                <w:kern w:val="1"/>
                <w:sz w:val="24"/>
                <w:szCs w:val="24"/>
                <w:u w:color="0000FF"/>
                <w:lang w:val="en-US"/>
              </w:rPr>
              <w:t>10</w:t>
            </w:r>
            <w:r>
              <w:rPr>
                <w:rFonts w:cs="Arial"/>
                <w:kern w:val="1"/>
                <w:sz w:val="24"/>
                <w:szCs w:val="24"/>
                <w:u w:color="0000FF"/>
                <w:lang w:val="en-US"/>
              </w:rPr>
              <w:t>2</w:t>
            </w: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6116A4" w14:textId="77777777" w:rsidR="00D802E2" w:rsidRDefault="00D802E2" w:rsidP="00D802E2">
            <w:pPr>
              <w:widowControl w:val="0"/>
              <w:autoSpaceDE w:val="0"/>
              <w:autoSpaceDN w:val="0"/>
              <w:adjustRightInd w:val="0"/>
              <w:spacing w:line="254" w:lineRule="exact"/>
              <w:ind w:left="285" w:right="-20"/>
              <w:rPr>
                <w:kern w:val="1"/>
                <w:sz w:val="24"/>
                <w:szCs w:val="24"/>
                <w:u w:color="0000FF"/>
                <w:lang w:val="en-US"/>
              </w:rPr>
            </w:pPr>
            <w:r>
              <w:rPr>
                <w:rFonts w:cs="Arial"/>
                <w:spacing w:val="1"/>
                <w:kern w:val="1"/>
                <w:sz w:val="24"/>
                <w:szCs w:val="24"/>
                <w:u w:color="0000FF"/>
                <w:lang w:val="en-US"/>
              </w:rPr>
              <w:t>App</w:t>
            </w:r>
            <w:r>
              <w:rPr>
                <w:rFonts w:cs="Arial"/>
                <w:kern w:val="1"/>
                <w:sz w:val="24"/>
                <w:szCs w:val="24"/>
                <w:u w:color="0000FF"/>
                <w:lang w:val="en-US"/>
              </w:rPr>
              <w:t>lic</w:t>
            </w:r>
            <w:r>
              <w:rPr>
                <w:rFonts w:cs="Arial"/>
                <w:spacing w:val="1"/>
                <w:kern w:val="1"/>
                <w:sz w:val="24"/>
                <w:szCs w:val="24"/>
                <w:u w:color="0000FF"/>
                <w:lang w:val="en-US"/>
              </w:rPr>
              <w:t>at</w:t>
            </w:r>
            <w:r>
              <w:rPr>
                <w:rFonts w:cs="Arial"/>
                <w:kern w:val="1"/>
                <w:sz w:val="24"/>
                <w:szCs w:val="24"/>
                <w:u w:color="0000FF"/>
                <w:lang w:val="en-US"/>
              </w:rPr>
              <w:t>i</w:t>
            </w:r>
            <w:r>
              <w:rPr>
                <w:rFonts w:cs="Arial"/>
                <w:spacing w:val="1"/>
                <w:kern w:val="1"/>
                <w:sz w:val="24"/>
                <w:szCs w:val="24"/>
                <w:u w:color="0000FF"/>
                <w:lang w:val="en-US"/>
              </w:rPr>
              <w:t>on</w:t>
            </w:r>
            <w:r>
              <w:rPr>
                <w:rFonts w:cs="Arial"/>
                <w:kern w:val="1"/>
                <w:sz w:val="24"/>
                <w:szCs w:val="24"/>
                <w:u w:color="0000FF"/>
                <w:lang w:val="en-US"/>
              </w:rPr>
              <w:t>s</w:t>
            </w:r>
            <w:r>
              <w:rPr>
                <w:rFonts w:cs="Arial"/>
                <w:spacing w:val="-13"/>
                <w:kern w:val="1"/>
                <w:sz w:val="24"/>
                <w:szCs w:val="24"/>
                <w:u w:color="0000FF"/>
                <w:lang w:val="en-US"/>
              </w:rPr>
              <w:t xml:space="preserve"> </w:t>
            </w:r>
            <w:r>
              <w:rPr>
                <w:rFonts w:cs="Arial"/>
                <w:spacing w:val="-1"/>
                <w:kern w:val="1"/>
                <w:sz w:val="24"/>
                <w:szCs w:val="24"/>
                <w:u w:color="0000FF"/>
                <w:lang w:val="en-US"/>
              </w:rPr>
              <w:t>o</w:t>
            </w:r>
            <w:r>
              <w:rPr>
                <w:rFonts w:cs="Arial"/>
                <w:kern w:val="1"/>
                <w:sz w:val="24"/>
                <w:szCs w:val="24"/>
                <w:u w:color="0000FF"/>
                <w:lang w:val="en-US"/>
              </w:rPr>
              <w:t>f</w:t>
            </w:r>
            <w:r>
              <w:rPr>
                <w:rFonts w:cs="Arial"/>
                <w:spacing w:val="1"/>
                <w:kern w:val="1"/>
                <w:sz w:val="24"/>
                <w:szCs w:val="24"/>
                <w:u w:color="0000FF"/>
                <w:lang w:val="en-US"/>
              </w:rPr>
              <w:t xml:space="preserve"> </w:t>
            </w:r>
            <w:r>
              <w:rPr>
                <w:rFonts w:cs="Arial"/>
                <w:kern w:val="1"/>
                <w:sz w:val="24"/>
                <w:szCs w:val="24"/>
                <w:u w:color="0000FF"/>
                <w:lang w:val="en-US"/>
              </w:rPr>
              <w:t>C</w:t>
            </w:r>
            <w:r>
              <w:rPr>
                <w:rFonts w:cs="Arial"/>
                <w:spacing w:val="1"/>
                <w:kern w:val="1"/>
                <w:sz w:val="24"/>
                <w:szCs w:val="24"/>
                <w:u w:color="0000FF"/>
                <w:lang w:val="en-US"/>
              </w:rPr>
              <w:t>a</w:t>
            </w:r>
            <w:r>
              <w:rPr>
                <w:rFonts w:cs="Arial"/>
                <w:kern w:val="1"/>
                <w:sz w:val="24"/>
                <w:szCs w:val="24"/>
                <w:u w:color="0000FF"/>
                <w:lang w:val="en-US"/>
              </w:rPr>
              <w:t>lc</w:t>
            </w:r>
            <w:r>
              <w:rPr>
                <w:rFonts w:cs="Arial"/>
                <w:spacing w:val="1"/>
                <w:kern w:val="1"/>
                <w:sz w:val="24"/>
                <w:szCs w:val="24"/>
                <w:u w:color="0000FF"/>
                <w:lang w:val="en-US"/>
              </w:rPr>
              <w:t>u</w:t>
            </w:r>
            <w:r>
              <w:rPr>
                <w:rFonts w:cs="Arial"/>
                <w:kern w:val="1"/>
                <w:sz w:val="24"/>
                <w:szCs w:val="24"/>
                <w:u w:color="0000FF"/>
                <w:lang w:val="en-US"/>
              </w:rPr>
              <w:t>l</w:t>
            </w:r>
            <w:r>
              <w:rPr>
                <w:rFonts w:cs="Arial"/>
                <w:spacing w:val="-1"/>
                <w:kern w:val="1"/>
                <w:sz w:val="24"/>
                <w:szCs w:val="24"/>
                <w:u w:color="0000FF"/>
                <w:lang w:val="en-US"/>
              </w:rPr>
              <w:t>u</w:t>
            </w:r>
            <w:r>
              <w:rPr>
                <w:rFonts w:cs="Arial"/>
                <w:kern w:val="1"/>
                <w:sz w:val="24"/>
                <w:szCs w:val="24"/>
                <w:u w:color="0000FF"/>
                <w:lang w:val="en-US"/>
              </w:rPr>
              <w:t>s</w:t>
            </w: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AE839F" w14:textId="77777777" w:rsidR="00D802E2" w:rsidRDefault="00D802E2" w:rsidP="00D802E2">
            <w:pPr>
              <w:widowControl w:val="0"/>
              <w:autoSpaceDE w:val="0"/>
              <w:autoSpaceDN w:val="0"/>
              <w:adjustRightInd w:val="0"/>
              <w:spacing w:line="254" w:lineRule="exact"/>
              <w:ind w:left="501" w:right="381"/>
              <w:jc w:val="center"/>
              <w:rPr>
                <w:kern w:val="1"/>
                <w:sz w:val="24"/>
                <w:szCs w:val="24"/>
                <w:u w:color="0000FF"/>
                <w:lang w:val="en-US"/>
              </w:rPr>
            </w:pPr>
            <w:r>
              <w:rPr>
                <w:rFonts w:cs="Arial"/>
                <w:kern w:val="1"/>
                <w:sz w:val="24"/>
                <w:szCs w:val="24"/>
                <w:u w:color="0000FF"/>
                <w:lang w:val="en-US"/>
              </w:rPr>
              <w:t>1</w:t>
            </w: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FC2FC5" w14:textId="77777777" w:rsidR="00D802E2" w:rsidRDefault="00D802E2" w:rsidP="00D802E2">
            <w:pPr>
              <w:widowControl w:val="0"/>
              <w:autoSpaceDE w:val="0"/>
              <w:autoSpaceDN w:val="0"/>
              <w:adjustRightInd w:val="0"/>
              <w:spacing w:line="254" w:lineRule="exact"/>
              <w:ind w:left="439" w:right="-20"/>
              <w:rPr>
                <w:rFonts w:cs="Arial"/>
                <w:kern w:val="1"/>
                <w:sz w:val="24"/>
                <w:szCs w:val="24"/>
                <w:u w:color="0000FF"/>
                <w:lang w:val="en-US"/>
              </w:rPr>
            </w:pPr>
            <w:r>
              <w:rPr>
                <w:rFonts w:cs="Arial"/>
                <w:spacing w:val="1"/>
                <w:kern w:val="1"/>
                <w:sz w:val="24"/>
                <w:szCs w:val="24"/>
                <w:u w:color="0000FF"/>
                <w:lang w:val="en-US"/>
              </w:rPr>
              <w:t>2</w:t>
            </w:r>
            <w:r>
              <w:rPr>
                <w:rFonts w:cs="Arial"/>
                <w:kern w:val="1"/>
                <w:sz w:val="24"/>
                <w:szCs w:val="24"/>
                <w:u w:color="0000FF"/>
                <w:lang w:val="en-US"/>
              </w:rPr>
              <w:t>0</w:t>
            </w:r>
          </w:p>
          <w:p w14:paraId="0BC17D93" w14:textId="77777777" w:rsidR="00D802E2" w:rsidRDefault="00D802E2" w:rsidP="00D802E2">
            <w:pPr>
              <w:widowControl w:val="0"/>
              <w:autoSpaceDE w:val="0"/>
              <w:autoSpaceDN w:val="0"/>
              <w:adjustRightInd w:val="0"/>
              <w:spacing w:line="254" w:lineRule="exact"/>
              <w:ind w:left="439" w:right="-20"/>
              <w:rPr>
                <w:rFonts w:cs="Arial"/>
                <w:kern w:val="1"/>
                <w:sz w:val="24"/>
                <w:szCs w:val="24"/>
                <w:u w:color="0000FF"/>
                <w:lang w:val="en-US"/>
              </w:rPr>
            </w:pPr>
          </w:p>
          <w:p w14:paraId="18FB1E30" w14:textId="77777777" w:rsidR="00D802E2" w:rsidRDefault="00D802E2" w:rsidP="00D802E2">
            <w:pPr>
              <w:widowControl w:val="0"/>
              <w:autoSpaceDE w:val="0"/>
              <w:autoSpaceDN w:val="0"/>
              <w:adjustRightInd w:val="0"/>
              <w:spacing w:line="254" w:lineRule="exact"/>
              <w:ind w:left="439" w:right="-20"/>
              <w:rPr>
                <w:rFonts w:cs="Arial"/>
                <w:kern w:val="1"/>
                <w:sz w:val="24"/>
                <w:szCs w:val="24"/>
                <w:u w:color="0000FF"/>
                <w:lang w:val="en-US"/>
              </w:rPr>
            </w:pPr>
          </w:p>
          <w:p w14:paraId="74C1CA3C" w14:textId="77777777" w:rsidR="00D802E2" w:rsidRDefault="00D802E2" w:rsidP="00D802E2">
            <w:pPr>
              <w:widowControl w:val="0"/>
              <w:autoSpaceDE w:val="0"/>
              <w:autoSpaceDN w:val="0"/>
              <w:adjustRightInd w:val="0"/>
              <w:spacing w:line="254" w:lineRule="exact"/>
              <w:ind w:left="439" w:right="-20"/>
              <w:rPr>
                <w:kern w:val="1"/>
                <w:sz w:val="24"/>
                <w:szCs w:val="24"/>
                <w:u w:color="0000FF"/>
                <w:lang w:val="en-US"/>
              </w:rPr>
            </w:pPr>
          </w:p>
        </w:tc>
      </w:tr>
      <w:tr w:rsidR="00D802E2" w14:paraId="1E160F14" w14:textId="77777777" w:rsidTr="00D802E2">
        <w:tblPrEx>
          <w:tblBorders>
            <w:top w:val="none" w:sz="0" w:space="0" w:color="auto"/>
          </w:tblBorders>
        </w:tblPrEx>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E7E7A9" w14:textId="77777777" w:rsidR="00D802E2" w:rsidRDefault="00D802E2" w:rsidP="00D802E2">
            <w:pPr>
              <w:widowControl w:val="0"/>
              <w:autoSpaceDE w:val="0"/>
              <w:autoSpaceDN w:val="0"/>
              <w:adjustRightInd w:val="0"/>
              <w:spacing w:line="254" w:lineRule="exact"/>
              <w:ind w:left="40" w:right="-20"/>
              <w:rPr>
                <w:rFonts w:cs="Arial"/>
                <w:strike/>
                <w:spacing w:val="-1"/>
                <w:kern w:val="1"/>
                <w:sz w:val="24"/>
                <w:szCs w:val="24"/>
                <w:u w:color="0000FF"/>
                <w:lang w:val="en-US"/>
              </w:rPr>
            </w:pPr>
            <w:r>
              <w:rPr>
                <w:rFonts w:cs="Arial"/>
                <w:spacing w:val="-1"/>
                <w:kern w:val="1"/>
                <w:sz w:val="24"/>
                <w:szCs w:val="24"/>
                <w:u w:color="0000FF"/>
                <w:lang w:val="en-US"/>
              </w:rPr>
              <w:t>MM 123</w:t>
            </w: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AF1038" w14:textId="77777777" w:rsidR="00D802E2" w:rsidRDefault="00D802E2" w:rsidP="00D802E2">
            <w:pPr>
              <w:widowControl w:val="0"/>
              <w:autoSpaceDE w:val="0"/>
              <w:autoSpaceDN w:val="0"/>
              <w:adjustRightInd w:val="0"/>
              <w:spacing w:line="254" w:lineRule="exact"/>
              <w:ind w:left="285" w:right="-20"/>
              <w:rPr>
                <w:rFonts w:cs="Arial"/>
                <w:strike/>
                <w:spacing w:val="1"/>
                <w:kern w:val="1"/>
                <w:sz w:val="24"/>
                <w:szCs w:val="24"/>
                <w:u w:color="0000FF"/>
                <w:lang w:val="en-US"/>
              </w:rPr>
            </w:pPr>
            <w:r>
              <w:rPr>
                <w:rFonts w:cs="Arial"/>
                <w:spacing w:val="1"/>
                <w:kern w:val="1"/>
                <w:sz w:val="24"/>
                <w:szCs w:val="24"/>
                <w:u w:color="0000FF"/>
                <w:lang w:val="en-US"/>
              </w:rPr>
              <w:t>Geometry and Algebra</w:t>
            </w: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0DF54E" w14:textId="77777777" w:rsidR="00D802E2" w:rsidRDefault="00D802E2" w:rsidP="00D802E2">
            <w:pPr>
              <w:widowControl w:val="0"/>
              <w:autoSpaceDE w:val="0"/>
              <w:autoSpaceDN w:val="0"/>
              <w:adjustRightInd w:val="0"/>
              <w:spacing w:line="254" w:lineRule="exact"/>
              <w:ind w:left="501" w:right="381"/>
              <w:jc w:val="center"/>
              <w:rPr>
                <w:rFonts w:cs="Arial"/>
                <w:strike/>
                <w:kern w:val="1"/>
                <w:sz w:val="24"/>
                <w:szCs w:val="24"/>
                <w:u w:color="0000FF"/>
                <w:lang w:val="en-US"/>
              </w:rPr>
            </w:pPr>
            <w:r>
              <w:rPr>
                <w:rFonts w:cs="Arial"/>
                <w:kern w:val="1"/>
                <w:sz w:val="24"/>
                <w:szCs w:val="24"/>
                <w:u w:color="0000FF"/>
                <w:lang w:val="en-US"/>
              </w:rPr>
              <w:t>1</w:t>
            </w: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889DAF" w14:textId="77777777" w:rsidR="00D802E2" w:rsidRDefault="00D802E2" w:rsidP="00D802E2">
            <w:pPr>
              <w:widowControl w:val="0"/>
              <w:autoSpaceDE w:val="0"/>
              <w:autoSpaceDN w:val="0"/>
              <w:adjustRightInd w:val="0"/>
              <w:spacing w:line="254" w:lineRule="exact"/>
              <w:ind w:left="439" w:right="-20"/>
              <w:rPr>
                <w:rFonts w:cs="Arial"/>
                <w:strike/>
                <w:spacing w:val="1"/>
                <w:kern w:val="1"/>
                <w:sz w:val="24"/>
                <w:szCs w:val="24"/>
                <w:u w:color="0000FF"/>
                <w:lang w:val="en-US"/>
              </w:rPr>
            </w:pPr>
            <w:r>
              <w:rPr>
                <w:rFonts w:cs="Arial"/>
                <w:spacing w:val="1"/>
                <w:kern w:val="1"/>
                <w:sz w:val="24"/>
                <w:szCs w:val="24"/>
                <w:u w:color="0000FF"/>
                <w:lang w:val="en-US"/>
              </w:rPr>
              <w:t>10</w:t>
            </w:r>
          </w:p>
        </w:tc>
      </w:tr>
      <w:tr w:rsidR="00D802E2" w14:paraId="57A395CA" w14:textId="77777777" w:rsidTr="00D802E2">
        <w:tblPrEx>
          <w:tblBorders>
            <w:top w:val="none" w:sz="0" w:space="0" w:color="auto"/>
          </w:tblBorders>
        </w:tblPrEx>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4D3733" w14:textId="77777777" w:rsidR="00D802E2" w:rsidRDefault="00D802E2" w:rsidP="00D802E2">
            <w:pPr>
              <w:widowControl w:val="0"/>
              <w:autoSpaceDE w:val="0"/>
              <w:autoSpaceDN w:val="0"/>
              <w:adjustRightInd w:val="0"/>
              <w:spacing w:line="254" w:lineRule="exact"/>
              <w:ind w:left="40" w:right="-20"/>
              <w:rPr>
                <w:rFonts w:cs="Arial"/>
                <w:spacing w:val="-1"/>
                <w:kern w:val="1"/>
                <w:sz w:val="24"/>
                <w:szCs w:val="24"/>
                <w:u w:color="0000FF"/>
                <w:lang w:val="en-US"/>
              </w:rPr>
            </w:pPr>
            <w:r>
              <w:rPr>
                <w:rFonts w:cs="Arial"/>
                <w:spacing w:val="-1"/>
                <w:kern w:val="1"/>
                <w:sz w:val="24"/>
                <w:szCs w:val="24"/>
                <w:u w:color="0000FF"/>
                <w:lang w:val="en-US"/>
              </w:rPr>
              <w:t xml:space="preserve">MM 106 </w:t>
            </w: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4B7D90" w14:textId="77777777" w:rsidR="00D802E2" w:rsidRDefault="00D802E2" w:rsidP="00D802E2">
            <w:pPr>
              <w:widowControl w:val="0"/>
              <w:autoSpaceDE w:val="0"/>
              <w:autoSpaceDN w:val="0"/>
              <w:adjustRightInd w:val="0"/>
              <w:spacing w:line="254" w:lineRule="exact"/>
              <w:ind w:left="285" w:right="-20"/>
              <w:rPr>
                <w:rFonts w:cs="Arial"/>
                <w:spacing w:val="1"/>
                <w:kern w:val="1"/>
                <w:sz w:val="24"/>
                <w:szCs w:val="24"/>
                <w:u w:color="0000FF"/>
                <w:lang w:val="en-US"/>
              </w:rPr>
            </w:pPr>
            <w:r>
              <w:rPr>
                <w:rFonts w:cs="Arial"/>
                <w:spacing w:val="1"/>
                <w:kern w:val="1"/>
                <w:sz w:val="24"/>
                <w:szCs w:val="24"/>
                <w:u w:color="0000FF"/>
                <w:lang w:val="en-US"/>
              </w:rPr>
              <w:t>Essential Statistics</w:t>
            </w: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1CD594" w14:textId="77777777" w:rsidR="00D802E2" w:rsidRDefault="00D802E2" w:rsidP="00D802E2">
            <w:pPr>
              <w:widowControl w:val="0"/>
              <w:autoSpaceDE w:val="0"/>
              <w:autoSpaceDN w:val="0"/>
              <w:adjustRightInd w:val="0"/>
              <w:spacing w:line="254" w:lineRule="exact"/>
              <w:ind w:left="501" w:right="381"/>
              <w:jc w:val="center"/>
              <w:rPr>
                <w:rFonts w:cs="Arial"/>
                <w:kern w:val="1"/>
                <w:sz w:val="24"/>
                <w:szCs w:val="24"/>
                <w:u w:color="0000FF"/>
                <w:lang w:val="en-US"/>
              </w:rPr>
            </w:pPr>
            <w:r>
              <w:rPr>
                <w:rFonts w:cs="Arial"/>
                <w:kern w:val="1"/>
                <w:sz w:val="24"/>
                <w:szCs w:val="24"/>
                <w:u w:color="0000FF"/>
                <w:lang w:val="en-US"/>
              </w:rPr>
              <w:t>1</w:t>
            </w: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3A678F" w14:textId="77777777" w:rsidR="00D802E2" w:rsidRDefault="00D802E2" w:rsidP="00D802E2">
            <w:pPr>
              <w:widowControl w:val="0"/>
              <w:autoSpaceDE w:val="0"/>
              <w:autoSpaceDN w:val="0"/>
              <w:adjustRightInd w:val="0"/>
              <w:spacing w:line="254" w:lineRule="exact"/>
              <w:ind w:left="439" w:right="-20"/>
              <w:rPr>
                <w:rFonts w:cs="Arial"/>
                <w:spacing w:val="1"/>
                <w:kern w:val="1"/>
                <w:sz w:val="24"/>
                <w:szCs w:val="24"/>
                <w:u w:color="0000FF"/>
                <w:lang w:val="en-US"/>
              </w:rPr>
            </w:pPr>
            <w:r>
              <w:rPr>
                <w:rFonts w:cs="Arial"/>
                <w:spacing w:val="1"/>
                <w:kern w:val="1"/>
                <w:sz w:val="24"/>
                <w:szCs w:val="24"/>
                <w:u w:color="0000FF"/>
                <w:lang w:val="en-US"/>
              </w:rPr>
              <w:t>10</w:t>
            </w:r>
          </w:p>
        </w:tc>
      </w:tr>
      <w:tr w:rsidR="00D802E2" w14:paraId="13E9AD39" w14:textId="77777777" w:rsidTr="00D802E2">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B6531B" w14:textId="77777777" w:rsidR="00D802E2" w:rsidRDefault="00D802E2" w:rsidP="00D802E2">
            <w:pPr>
              <w:widowControl w:val="0"/>
              <w:autoSpaceDE w:val="0"/>
              <w:autoSpaceDN w:val="0"/>
              <w:adjustRightInd w:val="0"/>
              <w:spacing w:line="254" w:lineRule="exact"/>
              <w:ind w:left="40" w:right="-20"/>
              <w:rPr>
                <w:rFonts w:cs="Arial"/>
                <w:spacing w:val="-1"/>
                <w:kern w:val="1"/>
                <w:sz w:val="24"/>
                <w:szCs w:val="24"/>
                <w:u w:val="single"/>
                <w:lang w:val="en-US"/>
              </w:rPr>
            </w:pP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9EFBCA" w14:textId="77777777" w:rsidR="00D802E2" w:rsidRDefault="00D802E2" w:rsidP="00D802E2">
            <w:pPr>
              <w:widowControl w:val="0"/>
              <w:autoSpaceDE w:val="0"/>
              <w:autoSpaceDN w:val="0"/>
              <w:adjustRightInd w:val="0"/>
              <w:spacing w:line="254" w:lineRule="exact"/>
              <w:ind w:left="285" w:right="-20"/>
              <w:rPr>
                <w:rFonts w:cs="Arial"/>
                <w:spacing w:val="1"/>
                <w:kern w:val="1"/>
                <w:sz w:val="24"/>
                <w:szCs w:val="24"/>
                <w:u w:val="single"/>
                <w:lang w:val="en-US"/>
              </w:rPr>
            </w:pP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2E4B13" w14:textId="77777777" w:rsidR="00D802E2" w:rsidRDefault="00D802E2" w:rsidP="00D802E2">
            <w:pPr>
              <w:widowControl w:val="0"/>
              <w:autoSpaceDE w:val="0"/>
              <w:autoSpaceDN w:val="0"/>
              <w:adjustRightInd w:val="0"/>
              <w:spacing w:line="254" w:lineRule="exact"/>
              <w:ind w:left="501" w:right="381"/>
              <w:jc w:val="center"/>
              <w:rPr>
                <w:rFonts w:cs="Arial"/>
                <w:kern w:val="1"/>
                <w:sz w:val="24"/>
                <w:szCs w:val="24"/>
                <w:u w:val="single"/>
                <w:lang w:val="en-US"/>
              </w:rPr>
            </w:pP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02F7D0" w14:textId="77777777" w:rsidR="00D802E2" w:rsidRDefault="00D802E2" w:rsidP="00D802E2">
            <w:pPr>
              <w:widowControl w:val="0"/>
              <w:autoSpaceDE w:val="0"/>
              <w:autoSpaceDN w:val="0"/>
              <w:adjustRightInd w:val="0"/>
              <w:spacing w:line="254" w:lineRule="exact"/>
              <w:ind w:left="439" w:right="-20"/>
              <w:rPr>
                <w:rFonts w:cs="Arial"/>
                <w:spacing w:val="1"/>
                <w:kern w:val="1"/>
                <w:sz w:val="24"/>
                <w:szCs w:val="24"/>
                <w:u w:val="single"/>
                <w:lang w:val="en-US"/>
              </w:rPr>
            </w:pPr>
          </w:p>
        </w:tc>
      </w:tr>
      <w:tr w:rsidR="00D802E2" w14:paraId="7CCDD062" w14:textId="77777777" w:rsidTr="00D802E2">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A72233" w14:textId="77777777" w:rsidR="00D802E2" w:rsidRDefault="00D802E2" w:rsidP="00D802E2">
            <w:pPr>
              <w:widowControl w:val="0"/>
              <w:autoSpaceDE w:val="0"/>
              <w:autoSpaceDN w:val="0"/>
              <w:adjustRightInd w:val="0"/>
              <w:spacing w:line="254" w:lineRule="exact"/>
              <w:ind w:left="40" w:right="-20"/>
              <w:rPr>
                <w:rFonts w:cs="Arial"/>
                <w:spacing w:val="-1"/>
                <w:kern w:val="1"/>
                <w:sz w:val="24"/>
                <w:szCs w:val="24"/>
                <w:u w:val="single"/>
                <w:lang w:val="en-US"/>
              </w:rPr>
            </w:pPr>
          </w:p>
        </w:tc>
        <w:tc>
          <w:tcPr>
            <w:tcW w:w="485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D7C4BC" w14:textId="77777777" w:rsidR="00D802E2" w:rsidRDefault="00D802E2" w:rsidP="00D802E2">
            <w:pPr>
              <w:widowControl w:val="0"/>
              <w:autoSpaceDE w:val="0"/>
              <w:autoSpaceDN w:val="0"/>
              <w:adjustRightInd w:val="0"/>
              <w:spacing w:line="254" w:lineRule="exact"/>
              <w:ind w:left="285" w:right="-20"/>
              <w:rPr>
                <w:rFonts w:cs="Arial"/>
                <w:spacing w:val="1"/>
                <w:kern w:val="1"/>
                <w:sz w:val="24"/>
                <w:szCs w:val="24"/>
                <w:u w:val="single"/>
                <w:lang w:val="en-US"/>
              </w:rPr>
            </w:pPr>
          </w:p>
        </w:tc>
        <w:tc>
          <w:tcPr>
            <w:tcW w:w="11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A341B3" w14:textId="77777777" w:rsidR="00D802E2" w:rsidRDefault="00D802E2" w:rsidP="00D802E2">
            <w:pPr>
              <w:widowControl w:val="0"/>
              <w:autoSpaceDE w:val="0"/>
              <w:autoSpaceDN w:val="0"/>
              <w:adjustRightInd w:val="0"/>
              <w:spacing w:line="254" w:lineRule="exact"/>
              <w:ind w:left="501" w:right="381"/>
              <w:jc w:val="center"/>
              <w:rPr>
                <w:rFonts w:cs="Arial"/>
                <w:kern w:val="1"/>
                <w:sz w:val="24"/>
                <w:szCs w:val="24"/>
                <w:u w:val="single"/>
                <w:lang w:val="en-US"/>
              </w:rPr>
            </w:pPr>
          </w:p>
        </w:tc>
        <w:tc>
          <w:tcPr>
            <w:tcW w:w="12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1C7553" w14:textId="77777777" w:rsidR="00D802E2" w:rsidRDefault="00D802E2" w:rsidP="00D802E2">
            <w:pPr>
              <w:widowControl w:val="0"/>
              <w:autoSpaceDE w:val="0"/>
              <w:autoSpaceDN w:val="0"/>
              <w:adjustRightInd w:val="0"/>
              <w:spacing w:line="254" w:lineRule="exact"/>
              <w:ind w:left="439" w:right="-20"/>
              <w:rPr>
                <w:rFonts w:cs="Arial"/>
                <w:spacing w:val="1"/>
                <w:kern w:val="1"/>
                <w:sz w:val="24"/>
                <w:szCs w:val="24"/>
                <w:u w:val="single"/>
                <w:lang w:val="en-US"/>
              </w:rPr>
            </w:pPr>
          </w:p>
        </w:tc>
      </w:tr>
    </w:tbl>
    <w:p w14:paraId="7EC03AA1" w14:textId="77777777" w:rsidR="00D802E2" w:rsidRDefault="00D802E2" w:rsidP="00D802E2">
      <w:pPr>
        <w:widowControl w:val="0"/>
        <w:autoSpaceDE w:val="0"/>
        <w:autoSpaceDN w:val="0"/>
        <w:adjustRightInd w:val="0"/>
        <w:ind w:left="1552" w:right="-20"/>
        <w:rPr>
          <w:rFonts w:cs="Arial"/>
          <w:b/>
          <w:bCs/>
          <w:spacing w:val="1"/>
          <w:kern w:val="1"/>
          <w:sz w:val="24"/>
          <w:szCs w:val="24"/>
          <w:lang w:val="en-US"/>
        </w:rPr>
      </w:pPr>
    </w:p>
    <w:p w14:paraId="2F963C95" w14:textId="77777777" w:rsidR="00D802E2" w:rsidRDefault="00D802E2" w:rsidP="00D802E2">
      <w:pPr>
        <w:widowControl w:val="0"/>
        <w:autoSpaceDE w:val="0"/>
        <w:autoSpaceDN w:val="0"/>
        <w:adjustRightInd w:val="0"/>
        <w:ind w:left="1552" w:right="-20"/>
        <w:rPr>
          <w:rFonts w:cs="Arial"/>
          <w:kern w:val="1"/>
          <w:sz w:val="24"/>
          <w:szCs w:val="24"/>
          <w:lang w:val="en-US"/>
        </w:rPr>
      </w:pPr>
      <w:r>
        <w:rPr>
          <w:rFonts w:cs="Arial"/>
          <w:b/>
          <w:bCs/>
          <w:spacing w:val="1"/>
          <w:kern w:val="1"/>
          <w:sz w:val="24"/>
          <w:szCs w:val="24"/>
          <w:lang w:val="en-US"/>
        </w:rPr>
        <w:t>Sec</w:t>
      </w:r>
      <w:r>
        <w:rPr>
          <w:rFonts w:cs="Arial"/>
          <w:b/>
          <w:bCs/>
          <w:kern w:val="1"/>
          <w:sz w:val="24"/>
          <w:szCs w:val="24"/>
          <w:lang w:val="en-US"/>
        </w:rPr>
        <w:t>ond</w:t>
      </w:r>
      <w:r>
        <w:rPr>
          <w:rFonts w:cs="Arial"/>
          <w:b/>
          <w:bCs/>
          <w:spacing w:val="-9"/>
          <w:kern w:val="1"/>
          <w:sz w:val="24"/>
          <w:szCs w:val="24"/>
          <w:lang w:val="en-US"/>
        </w:rPr>
        <w:t xml:space="preserve"> </w:t>
      </w:r>
      <w:r>
        <w:rPr>
          <w:rFonts w:cs="Arial"/>
          <w:b/>
          <w:bCs/>
          <w:spacing w:val="-4"/>
          <w:kern w:val="1"/>
          <w:sz w:val="24"/>
          <w:szCs w:val="24"/>
          <w:lang w:val="en-US"/>
        </w:rPr>
        <w:t>Y</w:t>
      </w:r>
      <w:r>
        <w:rPr>
          <w:rFonts w:cs="Arial"/>
          <w:b/>
          <w:bCs/>
          <w:spacing w:val="1"/>
          <w:kern w:val="1"/>
          <w:sz w:val="24"/>
          <w:szCs w:val="24"/>
          <w:lang w:val="en-US"/>
        </w:rPr>
        <w:t>e</w:t>
      </w:r>
      <w:r>
        <w:rPr>
          <w:rFonts w:cs="Arial"/>
          <w:b/>
          <w:bCs/>
          <w:spacing w:val="3"/>
          <w:kern w:val="1"/>
          <w:sz w:val="24"/>
          <w:szCs w:val="24"/>
          <w:lang w:val="en-US"/>
        </w:rPr>
        <w:t>a</w:t>
      </w:r>
      <w:r>
        <w:rPr>
          <w:rFonts w:cs="Arial"/>
          <w:b/>
          <w:bCs/>
          <w:kern w:val="1"/>
          <w:sz w:val="24"/>
          <w:szCs w:val="24"/>
          <w:lang w:val="en-US"/>
        </w:rPr>
        <w:t>r</w:t>
      </w:r>
    </w:p>
    <w:p w14:paraId="319EF0FA" w14:textId="77777777" w:rsidR="00D802E2" w:rsidRDefault="00D802E2" w:rsidP="00D802E2">
      <w:pPr>
        <w:widowControl w:val="0"/>
        <w:tabs>
          <w:tab w:val="left" w:pos="1540"/>
        </w:tabs>
        <w:autoSpaceDE w:val="0"/>
        <w:autoSpaceDN w:val="0"/>
        <w:adjustRightInd w:val="0"/>
        <w:spacing w:before="5"/>
        <w:ind w:left="112" w:right="-20"/>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163</w:t>
      </w:r>
      <w:r>
        <w:rPr>
          <w:rFonts w:cs="Arial"/>
          <w:kern w:val="1"/>
          <w:sz w:val="24"/>
          <w:szCs w:val="24"/>
          <w:lang w:val="en-US"/>
        </w:rPr>
        <w:tab/>
      </w:r>
      <w:r>
        <w:rPr>
          <w:rFonts w:cs="Arial"/>
          <w:spacing w:val="1"/>
          <w:kern w:val="1"/>
          <w:sz w:val="24"/>
          <w:szCs w:val="24"/>
          <w:lang w:val="en-US"/>
        </w:rPr>
        <w:t>A</w:t>
      </w:r>
      <w:r>
        <w:rPr>
          <w:rFonts w:cs="Arial"/>
          <w:kern w:val="1"/>
          <w:sz w:val="24"/>
          <w:szCs w:val="24"/>
          <w:lang w:val="en-US"/>
        </w:rPr>
        <w:t>ll</w:t>
      </w:r>
      <w:r>
        <w:rPr>
          <w:rFonts w:cs="Arial"/>
          <w:spacing w:val="-3"/>
          <w:kern w:val="1"/>
          <w:sz w:val="24"/>
          <w:szCs w:val="24"/>
          <w:lang w:val="en-US"/>
        </w:rPr>
        <w:t xml:space="preserve"> </w:t>
      </w:r>
      <w:r>
        <w:rPr>
          <w:rFonts w:cs="Arial"/>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9"/>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5"/>
          <w:kern w:val="1"/>
          <w:sz w:val="24"/>
          <w:szCs w:val="24"/>
          <w:lang w:val="en-US"/>
        </w:rPr>
        <w:t xml:space="preserve"> </w:t>
      </w:r>
      <w:r>
        <w:rPr>
          <w:rFonts w:cs="Arial"/>
          <w:spacing w:val="1"/>
          <w:kern w:val="1"/>
          <w:sz w:val="24"/>
          <w:szCs w:val="24"/>
          <w:lang w:val="en-US"/>
        </w:rPr>
        <w:t>un</w:t>
      </w:r>
      <w:r>
        <w:rPr>
          <w:rFonts w:cs="Arial"/>
          <w:spacing w:val="-1"/>
          <w:kern w:val="1"/>
          <w:sz w:val="24"/>
          <w:szCs w:val="24"/>
          <w:lang w:val="en-US"/>
        </w:rPr>
        <w:t>der</w:t>
      </w:r>
      <w:r>
        <w:rPr>
          <w:rFonts w:cs="Arial"/>
          <w:spacing w:val="1"/>
          <w:kern w:val="1"/>
          <w:sz w:val="24"/>
          <w:szCs w:val="24"/>
          <w:lang w:val="en-US"/>
        </w:rPr>
        <w:t>ta</w:t>
      </w:r>
      <w:r>
        <w:rPr>
          <w:rFonts w:cs="Arial"/>
          <w:kern w:val="1"/>
          <w:sz w:val="24"/>
          <w:szCs w:val="24"/>
          <w:lang w:val="en-US"/>
        </w:rPr>
        <w:t>ke</w:t>
      </w:r>
      <w:r>
        <w:rPr>
          <w:rFonts w:cs="Arial"/>
          <w:spacing w:val="-9"/>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r>
        <w:rPr>
          <w:rFonts w:cs="Arial"/>
          <w:spacing w:val="-10"/>
          <w:kern w:val="1"/>
          <w:sz w:val="24"/>
          <w:szCs w:val="24"/>
          <w:lang w:val="en-US"/>
        </w:rPr>
        <w:t xml:space="preserve"> </w:t>
      </w:r>
      <w:r>
        <w:rPr>
          <w:rFonts w:cs="Arial"/>
          <w:spacing w:val="-1"/>
          <w:kern w:val="1"/>
          <w:sz w:val="24"/>
          <w:szCs w:val="24"/>
          <w:lang w:val="en-US"/>
        </w:rPr>
        <w:t>a</w:t>
      </w:r>
      <w:r>
        <w:rPr>
          <w:rFonts w:cs="Arial"/>
          <w:spacing w:val="4"/>
          <w:kern w:val="1"/>
          <w:sz w:val="24"/>
          <w:szCs w:val="24"/>
          <w:lang w:val="en-US"/>
        </w:rPr>
        <w:t>m</w:t>
      </w:r>
      <w:r>
        <w:rPr>
          <w:rFonts w:cs="Arial"/>
          <w:spacing w:val="-1"/>
          <w:kern w:val="1"/>
          <w:sz w:val="24"/>
          <w:szCs w:val="24"/>
          <w:lang w:val="en-US"/>
        </w:rPr>
        <w:t>o</w:t>
      </w:r>
      <w:r>
        <w:rPr>
          <w:rFonts w:cs="Arial"/>
          <w:spacing w:val="1"/>
          <w:kern w:val="1"/>
          <w:sz w:val="24"/>
          <w:szCs w:val="24"/>
          <w:lang w:val="en-US"/>
        </w:rPr>
        <w:t>unt</w:t>
      </w:r>
      <w:r>
        <w:rPr>
          <w:rFonts w:cs="Arial"/>
          <w:spacing w:val="-3"/>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12"/>
          <w:kern w:val="1"/>
          <w:sz w:val="24"/>
          <w:szCs w:val="24"/>
          <w:lang w:val="en-US"/>
        </w:rPr>
        <w:t xml:space="preserve"> </w:t>
      </w:r>
      <w:r>
        <w:rPr>
          <w:rFonts w:cs="Arial"/>
          <w:spacing w:val="1"/>
          <w:kern w:val="1"/>
          <w:sz w:val="24"/>
          <w:szCs w:val="24"/>
          <w:lang w:val="en-US"/>
        </w:rPr>
        <w:t>t</w:t>
      </w:r>
      <w:r>
        <w:rPr>
          <w:rFonts w:cs="Arial"/>
          <w:kern w:val="1"/>
          <w:sz w:val="24"/>
          <w:szCs w:val="24"/>
          <w:lang w:val="en-US"/>
        </w:rPr>
        <w:t xml:space="preserve">o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2"/>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9"/>
          <w:kern w:val="1"/>
          <w:sz w:val="24"/>
          <w:szCs w:val="24"/>
          <w:lang w:val="en-US"/>
        </w:rPr>
        <w:t xml:space="preserve"> </w:t>
      </w:r>
      <w:r>
        <w:rPr>
          <w:rFonts w:cs="Arial"/>
          <w:spacing w:val="1"/>
          <w:kern w:val="1"/>
          <w:sz w:val="24"/>
          <w:szCs w:val="24"/>
          <w:lang w:val="en-US"/>
        </w:rPr>
        <w:t>a</w:t>
      </w:r>
      <w:r>
        <w:rPr>
          <w:rFonts w:cs="Arial"/>
          <w:kern w:val="1"/>
          <w:sz w:val="24"/>
          <w:szCs w:val="24"/>
          <w:lang w:val="en-US"/>
        </w:rPr>
        <w:t>s</w:t>
      </w:r>
      <w:r>
        <w:rPr>
          <w:rFonts w:cs="Arial"/>
          <w:spacing w:val="-7"/>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o</w:t>
      </w:r>
      <w:r>
        <w:rPr>
          <w:rFonts w:cs="Arial"/>
          <w:spacing w:val="-3"/>
          <w:kern w:val="1"/>
          <w:sz w:val="24"/>
          <w:szCs w:val="24"/>
          <w:lang w:val="en-US"/>
        </w:rPr>
        <w:t>l</w:t>
      </w:r>
      <w:r>
        <w:rPr>
          <w:rFonts w:cs="Arial"/>
          <w:kern w:val="1"/>
          <w:sz w:val="24"/>
          <w:szCs w:val="24"/>
          <w:lang w:val="en-US"/>
        </w:rPr>
        <w:t>l</w:t>
      </w:r>
      <w:r>
        <w:rPr>
          <w:rFonts w:cs="Arial"/>
          <w:spacing w:val="1"/>
          <w:kern w:val="1"/>
          <w:sz w:val="24"/>
          <w:szCs w:val="24"/>
          <w:lang w:val="en-US"/>
        </w:rPr>
        <w:t>o</w:t>
      </w:r>
      <w:r>
        <w:rPr>
          <w:rFonts w:cs="Arial"/>
          <w:spacing w:val="-5"/>
          <w:kern w:val="1"/>
          <w:sz w:val="24"/>
          <w:szCs w:val="24"/>
          <w:lang w:val="en-US"/>
        </w:rPr>
        <w:t>w</w:t>
      </w:r>
      <w:r>
        <w:rPr>
          <w:rFonts w:cs="Arial"/>
          <w:kern w:val="1"/>
          <w:sz w:val="24"/>
          <w:szCs w:val="24"/>
          <w:lang w:val="en-US"/>
        </w:rPr>
        <w:t>s:</w:t>
      </w:r>
    </w:p>
    <w:p w14:paraId="398F8049" w14:textId="77777777" w:rsidR="00D802E2" w:rsidRDefault="00D802E2" w:rsidP="00D802E2">
      <w:pPr>
        <w:widowControl w:val="0"/>
        <w:autoSpaceDE w:val="0"/>
        <w:autoSpaceDN w:val="0"/>
        <w:adjustRightInd w:val="0"/>
        <w:spacing w:before="11" w:line="200" w:lineRule="exact"/>
        <w:rPr>
          <w:rFonts w:cs="Arial"/>
          <w:kern w:val="1"/>
          <w:lang w:val="en-US"/>
        </w:rPr>
      </w:pPr>
    </w:p>
    <w:tbl>
      <w:tblPr>
        <w:tblW w:w="9039" w:type="dxa"/>
        <w:tblBorders>
          <w:top w:val="nil"/>
          <w:left w:val="nil"/>
          <w:right w:val="nil"/>
        </w:tblBorders>
        <w:tblLayout w:type="fixed"/>
        <w:tblLook w:val="0000" w:firstRow="0" w:lastRow="0" w:firstColumn="0" w:lastColumn="0" w:noHBand="0" w:noVBand="0"/>
      </w:tblPr>
      <w:tblGrid>
        <w:gridCol w:w="2308"/>
        <w:gridCol w:w="4584"/>
        <w:gridCol w:w="1030"/>
        <w:gridCol w:w="1117"/>
      </w:tblGrid>
      <w:tr w:rsidR="00D802E2" w14:paraId="7BBC22D2" w14:textId="77777777" w:rsidTr="00D802E2">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3945B6" w14:textId="77777777" w:rsidR="00D802E2" w:rsidRDefault="00D802E2" w:rsidP="00D802E2">
            <w:pPr>
              <w:widowControl w:val="0"/>
              <w:autoSpaceDE w:val="0"/>
              <w:autoSpaceDN w:val="0"/>
              <w:adjustRightInd w:val="0"/>
              <w:spacing w:before="60"/>
              <w:ind w:left="40" w:right="-20"/>
              <w:rPr>
                <w:kern w:val="1"/>
                <w:sz w:val="24"/>
                <w:szCs w:val="24"/>
                <w:lang w:val="en-US"/>
              </w:rPr>
            </w:pPr>
            <w:r>
              <w:rPr>
                <w:rFonts w:cs="Arial"/>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pu</w:t>
            </w:r>
            <w:r>
              <w:rPr>
                <w:rFonts w:cs="Arial"/>
                <w:kern w:val="1"/>
                <w:sz w:val="24"/>
                <w:szCs w:val="24"/>
                <w:lang w:val="en-US"/>
              </w:rPr>
              <w:t>ls</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y</w:t>
            </w:r>
            <w:r>
              <w:rPr>
                <w:rFonts w:cs="Arial"/>
                <w:spacing w:val="-17"/>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34451D" w14:textId="77777777" w:rsidR="00D802E2" w:rsidRDefault="00D802E2" w:rsidP="00D802E2">
            <w:pPr>
              <w:widowControl w:val="0"/>
              <w:autoSpaceDE w:val="0"/>
              <w:autoSpaceDN w:val="0"/>
              <w:adjustRightInd w:val="0"/>
              <w:spacing w:before="60"/>
              <w:ind w:left="260" w:right="-20"/>
              <w:rPr>
                <w:kern w:val="1"/>
                <w:sz w:val="24"/>
                <w:szCs w:val="24"/>
                <w:lang w:val="en-US"/>
              </w:rPr>
            </w:pPr>
            <w:r>
              <w:rPr>
                <w:rFonts w:cs="Arial"/>
                <w:spacing w:val="1"/>
                <w:kern w:val="1"/>
                <w:sz w:val="24"/>
                <w:szCs w:val="24"/>
                <w:lang w:val="en-US"/>
              </w:rPr>
              <w:t>Le</w:t>
            </w:r>
            <w:r>
              <w:rPr>
                <w:rFonts w:cs="Arial"/>
                <w:spacing w:val="-5"/>
                <w:kern w:val="1"/>
                <w:sz w:val="24"/>
                <w:szCs w:val="24"/>
                <w:lang w:val="en-US"/>
              </w:rPr>
              <w:t>v</w:t>
            </w:r>
            <w:r>
              <w:rPr>
                <w:rFonts w:cs="Arial"/>
                <w:spacing w:val="3"/>
                <w:kern w:val="1"/>
                <w:sz w:val="24"/>
                <w:szCs w:val="24"/>
                <w:lang w:val="en-US"/>
              </w:rPr>
              <w:t>e</w:t>
            </w:r>
            <w:r>
              <w:rPr>
                <w:rFonts w:cs="Arial"/>
                <w:kern w:val="1"/>
                <w:sz w:val="24"/>
                <w:szCs w:val="24"/>
                <w:lang w:val="en-US"/>
              </w:rPr>
              <w:t>l</w:t>
            </w:r>
          </w:p>
        </w:tc>
        <w:tc>
          <w:tcPr>
            <w:tcW w:w="2147"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14:paraId="794C35E2" w14:textId="77777777" w:rsidR="00D802E2" w:rsidRDefault="00D802E2" w:rsidP="00D802E2">
            <w:pPr>
              <w:widowControl w:val="0"/>
              <w:autoSpaceDE w:val="0"/>
              <w:autoSpaceDN w:val="0"/>
              <w:adjustRightInd w:val="0"/>
              <w:spacing w:before="60"/>
              <w:ind w:left="187" w:right="-20"/>
              <w:rPr>
                <w:kern w:val="1"/>
                <w:sz w:val="24"/>
                <w:szCs w:val="24"/>
                <w:lang w:val="en-US"/>
              </w:rPr>
            </w:pP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p>
        </w:tc>
      </w:tr>
      <w:tr w:rsidR="00D802E2" w14:paraId="7023C985" w14:textId="77777777" w:rsidTr="00D802E2">
        <w:tblPrEx>
          <w:tblBorders>
            <w:top w:val="none" w:sz="0" w:space="0" w:color="auto"/>
          </w:tblBorders>
        </w:tblPrEx>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90DF13" w14:textId="77777777" w:rsidR="00D802E2" w:rsidRDefault="00D802E2" w:rsidP="00D802E2">
            <w:pPr>
              <w:widowControl w:val="0"/>
              <w:autoSpaceDE w:val="0"/>
              <w:autoSpaceDN w:val="0"/>
              <w:adjustRightInd w:val="0"/>
              <w:spacing w:line="256"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20</w:t>
            </w:r>
            <w:r>
              <w:rPr>
                <w:rFonts w:cs="Arial"/>
                <w:kern w:val="1"/>
                <w:sz w:val="24"/>
                <w:szCs w:val="24"/>
                <w:lang w:val="en-US"/>
              </w:rPr>
              <w:t>7</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CAE7CA" w14:textId="77777777" w:rsidR="00D802E2" w:rsidRDefault="00D802E2" w:rsidP="00D802E2">
            <w:pPr>
              <w:widowControl w:val="0"/>
              <w:autoSpaceDE w:val="0"/>
              <w:autoSpaceDN w:val="0"/>
              <w:adjustRightInd w:val="0"/>
              <w:spacing w:line="256" w:lineRule="exact"/>
              <w:ind w:left="285" w:right="-20"/>
              <w:rPr>
                <w:kern w:val="1"/>
                <w:sz w:val="24"/>
                <w:szCs w:val="24"/>
                <w:lang w:val="en-US"/>
              </w:rPr>
            </w:pPr>
            <w:r>
              <w:rPr>
                <w:rFonts w:cs="Arial"/>
                <w:spacing w:val="1"/>
                <w:kern w:val="1"/>
                <w:sz w:val="24"/>
                <w:szCs w:val="24"/>
                <w:lang w:val="en-US"/>
              </w:rPr>
              <w:t>Ad</w:t>
            </w:r>
            <w:r>
              <w:rPr>
                <w:rFonts w:cs="Arial"/>
                <w:spacing w:val="-5"/>
                <w:kern w:val="1"/>
                <w:sz w:val="24"/>
                <w:szCs w:val="24"/>
                <w:lang w:val="en-US"/>
              </w:rPr>
              <w:t>v</w:t>
            </w:r>
            <w:r>
              <w:rPr>
                <w:rFonts w:cs="Arial"/>
                <w:spacing w:val="1"/>
                <w:kern w:val="1"/>
                <w:sz w:val="24"/>
                <w:szCs w:val="24"/>
                <w:lang w:val="en-US"/>
              </w:rPr>
              <w:t>an</w:t>
            </w:r>
            <w:r>
              <w:rPr>
                <w:rFonts w:cs="Arial"/>
                <w:kern w:val="1"/>
                <w:sz w:val="24"/>
                <w:szCs w:val="24"/>
                <w:lang w:val="en-US"/>
              </w:rPr>
              <w:t>c</w:t>
            </w:r>
            <w:r>
              <w:rPr>
                <w:rFonts w:cs="Arial"/>
                <w:spacing w:val="1"/>
                <w:kern w:val="1"/>
                <w:sz w:val="24"/>
                <w:szCs w:val="24"/>
                <w:lang w:val="en-US"/>
              </w:rPr>
              <w:t>e</w:t>
            </w:r>
            <w:r>
              <w:rPr>
                <w:rFonts w:cs="Arial"/>
                <w:kern w:val="1"/>
                <w:sz w:val="24"/>
                <w:szCs w:val="24"/>
                <w:lang w:val="en-US"/>
              </w:rPr>
              <w:t>d</w:t>
            </w:r>
            <w:r>
              <w:rPr>
                <w:rFonts w:cs="Arial"/>
                <w:spacing w:val="-9"/>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a</w:t>
            </w:r>
            <w:r>
              <w:rPr>
                <w:rFonts w:cs="Arial"/>
                <w:spacing w:val="2"/>
                <w:kern w:val="1"/>
                <w:sz w:val="24"/>
                <w:szCs w:val="24"/>
                <w:lang w:val="en-US"/>
              </w:rPr>
              <w:t>m</w:t>
            </w:r>
            <w:r>
              <w:rPr>
                <w:rFonts w:cs="Arial"/>
                <w:spacing w:val="4"/>
                <w:kern w:val="1"/>
                <w:sz w:val="24"/>
                <w:szCs w:val="24"/>
                <w:lang w:val="en-US"/>
              </w:rPr>
              <w:t>m</w:t>
            </w:r>
            <w:r>
              <w:rPr>
                <w:rFonts w:cs="Arial"/>
                <w:spacing w:val="-3"/>
                <w:kern w:val="1"/>
                <w:sz w:val="24"/>
                <w:szCs w:val="24"/>
                <w:lang w:val="en-US"/>
              </w:rPr>
              <w:t>i</w:t>
            </w:r>
            <w:r>
              <w:rPr>
                <w:rFonts w:cs="Arial"/>
                <w:spacing w:val="-1"/>
                <w:kern w:val="1"/>
                <w:sz w:val="24"/>
                <w:szCs w:val="24"/>
                <w:lang w:val="en-US"/>
              </w:rPr>
              <w:t>n</w:t>
            </w:r>
            <w:r>
              <w:rPr>
                <w:rFonts w:cs="Arial"/>
                <w:kern w:val="1"/>
                <w:sz w:val="24"/>
                <w:szCs w:val="24"/>
                <w:lang w:val="en-US"/>
              </w:rPr>
              <w:t>g</w:t>
            </w:r>
          </w:p>
        </w:tc>
        <w:tc>
          <w:tcPr>
            <w:tcW w:w="10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2B3562" w14:textId="77777777" w:rsidR="00D802E2" w:rsidRDefault="00D802E2" w:rsidP="00D802E2">
            <w:pPr>
              <w:widowControl w:val="0"/>
              <w:autoSpaceDE w:val="0"/>
              <w:autoSpaceDN w:val="0"/>
              <w:adjustRightInd w:val="0"/>
              <w:spacing w:line="256" w:lineRule="exact"/>
              <w:ind w:right="167"/>
              <w:jc w:val="right"/>
              <w:rPr>
                <w:kern w:val="1"/>
                <w:sz w:val="24"/>
                <w:szCs w:val="24"/>
                <w:lang w:val="en-US"/>
              </w:rPr>
            </w:pPr>
            <w:r>
              <w:rPr>
                <w:rFonts w:cs="Arial"/>
                <w:kern w:val="1"/>
                <w:sz w:val="24"/>
                <w:szCs w:val="24"/>
                <w:lang w:val="en-US"/>
              </w:rPr>
              <w:t>2</w:t>
            </w:r>
          </w:p>
        </w:tc>
        <w:tc>
          <w:tcPr>
            <w:tcW w:w="11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ABB3F6" w14:textId="77777777" w:rsidR="00D802E2" w:rsidRDefault="00D802E2" w:rsidP="00D802E2">
            <w:pPr>
              <w:widowControl w:val="0"/>
              <w:autoSpaceDE w:val="0"/>
              <w:autoSpaceDN w:val="0"/>
              <w:adjustRightInd w:val="0"/>
              <w:spacing w:line="256" w:lineRule="exact"/>
              <w:ind w:right="20"/>
              <w:jc w:val="right"/>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62C5BF25" w14:textId="77777777" w:rsidTr="00D802E2">
        <w:tblPrEx>
          <w:tblBorders>
            <w:top w:val="none" w:sz="0" w:space="0" w:color="auto"/>
          </w:tblBorders>
        </w:tblPrEx>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F6D566"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20</w:t>
            </w:r>
            <w:r>
              <w:rPr>
                <w:rFonts w:cs="Arial"/>
                <w:kern w:val="1"/>
                <w:sz w:val="24"/>
                <w:szCs w:val="24"/>
                <w:lang w:val="en-US"/>
              </w:rPr>
              <w:t>8</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657B0D"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spacing w:val="1"/>
                <w:kern w:val="1"/>
                <w:sz w:val="24"/>
                <w:szCs w:val="24"/>
                <w:lang w:val="en-US"/>
              </w:rPr>
              <w:t>Lo</w:t>
            </w:r>
            <w:r>
              <w:rPr>
                <w:rFonts w:cs="Arial"/>
                <w:spacing w:val="-1"/>
                <w:kern w:val="1"/>
                <w:sz w:val="24"/>
                <w:szCs w:val="24"/>
                <w:lang w:val="en-US"/>
              </w:rPr>
              <w:t>g</w:t>
            </w:r>
            <w:r>
              <w:rPr>
                <w:rFonts w:cs="Arial"/>
                <w:kern w:val="1"/>
                <w:sz w:val="24"/>
                <w:szCs w:val="24"/>
                <w:lang w:val="en-US"/>
              </w:rPr>
              <w:t>ic</w:t>
            </w:r>
            <w:r>
              <w:rPr>
                <w:rFonts w:cs="Arial"/>
                <w:spacing w:val="-6"/>
                <w:kern w:val="1"/>
                <w:sz w:val="24"/>
                <w:szCs w:val="24"/>
                <w:lang w:val="en-US"/>
              </w:rPr>
              <w:t xml:space="preserve"> </w:t>
            </w:r>
            <w:r>
              <w:rPr>
                <w:rFonts w:cs="Arial"/>
                <w:spacing w:val="1"/>
                <w:kern w:val="1"/>
                <w:sz w:val="24"/>
                <w:szCs w:val="24"/>
                <w:lang w:val="en-US"/>
              </w:rPr>
              <w:t>an</w:t>
            </w:r>
            <w:r>
              <w:rPr>
                <w:rFonts w:cs="Arial"/>
                <w:kern w:val="1"/>
                <w:sz w:val="24"/>
                <w:szCs w:val="24"/>
                <w:lang w:val="en-US"/>
              </w:rPr>
              <w:t>d</w:t>
            </w:r>
            <w:r>
              <w:rPr>
                <w:rFonts w:cs="Arial"/>
                <w:spacing w:val="-2"/>
                <w:kern w:val="1"/>
                <w:sz w:val="24"/>
                <w:szCs w:val="24"/>
                <w:lang w:val="en-US"/>
              </w:rPr>
              <w:t xml:space="preserve"> </w:t>
            </w:r>
            <w:r>
              <w:rPr>
                <w:rFonts w:cs="Arial"/>
                <w:spacing w:val="1"/>
                <w:kern w:val="1"/>
                <w:sz w:val="24"/>
                <w:szCs w:val="24"/>
                <w:lang w:val="en-US"/>
              </w:rPr>
              <w:t>A</w:t>
            </w:r>
            <w:r>
              <w:rPr>
                <w:rFonts w:cs="Arial"/>
                <w:kern w:val="1"/>
                <w:sz w:val="24"/>
                <w:szCs w:val="24"/>
                <w:lang w:val="en-US"/>
              </w:rPr>
              <w:t>l</w:t>
            </w:r>
            <w:r>
              <w:rPr>
                <w:rFonts w:cs="Arial"/>
                <w:spacing w:val="-1"/>
                <w:kern w:val="1"/>
                <w:sz w:val="24"/>
                <w:szCs w:val="24"/>
                <w:lang w:val="en-US"/>
              </w:rPr>
              <w:t>g</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i</w:t>
            </w:r>
            <w:r>
              <w:rPr>
                <w:rFonts w:cs="Arial"/>
                <w:spacing w:val="1"/>
                <w:kern w:val="1"/>
                <w:sz w:val="24"/>
                <w:szCs w:val="24"/>
                <w:lang w:val="en-US"/>
              </w:rPr>
              <w:t>th</w:t>
            </w:r>
            <w:r>
              <w:rPr>
                <w:rFonts w:cs="Arial"/>
                <w:spacing w:val="4"/>
                <w:kern w:val="1"/>
                <w:sz w:val="24"/>
                <w:szCs w:val="24"/>
                <w:lang w:val="en-US"/>
              </w:rPr>
              <w:t>m</w:t>
            </w:r>
            <w:r>
              <w:rPr>
                <w:rFonts w:cs="Arial"/>
                <w:kern w:val="1"/>
                <w:sz w:val="24"/>
                <w:szCs w:val="24"/>
                <w:lang w:val="en-US"/>
              </w:rPr>
              <w:t>s</w:t>
            </w:r>
          </w:p>
        </w:tc>
        <w:tc>
          <w:tcPr>
            <w:tcW w:w="10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2E8920" w14:textId="77777777" w:rsidR="00D802E2" w:rsidRDefault="00D802E2" w:rsidP="00D802E2">
            <w:pPr>
              <w:widowControl w:val="0"/>
              <w:autoSpaceDE w:val="0"/>
              <w:autoSpaceDN w:val="0"/>
              <w:adjustRightInd w:val="0"/>
              <w:spacing w:line="254" w:lineRule="exact"/>
              <w:ind w:right="167"/>
              <w:jc w:val="right"/>
              <w:rPr>
                <w:kern w:val="1"/>
                <w:sz w:val="24"/>
                <w:szCs w:val="24"/>
                <w:lang w:val="en-US"/>
              </w:rPr>
            </w:pPr>
            <w:r>
              <w:rPr>
                <w:rFonts w:cs="Arial"/>
                <w:kern w:val="1"/>
                <w:sz w:val="24"/>
                <w:szCs w:val="24"/>
                <w:lang w:val="en-US"/>
              </w:rPr>
              <w:t>2</w:t>
            </w:r>
          </w:p>
        </w:tc>
        <w:tc>
          <w:tcPr>
            <w:tcW w:w="11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4F5D94" w14:textId="77777777" w:rsidR="00D802E2" w:rsidRDefault="00D802E2" w:rsidP="00D802E2">
            <w:pPr>
              <w:widowControl w:val="0"/>
              <w:autoSpaceDE w:val="0"/>
              <w:autoSpaceDN w:val="0"/>
              <w:adjustRightInd w:val="0"/>
              <w:spacing w:line="254" w:lineRule="exact"/>
              <w:ind w:right="20"/>
              <w:jc w:val="right"/>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52F7034D" w14:textId="77777777" w:rsidTr="00D802E2">
        <w:tblPrEx>
          <w:tblBorders>
            <w:top w:val="none" w:sz="0" w:space="0" w:color="auto"/>
          </w:tblBorders>
        </w:tblPrEx>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42DA1D"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20</w:t>
            </w:r>
            <w:r>
              <w:rPr>
                <w:rFonts w:cs="Arial"/>
                <w:kern w:val="1"/>
                <w:sz w:val="24"/>
                <w:szCs w:val="24"/>
                <w:lang w:val="en-US"/>
              </w:rPr>
              <w:t>9</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B6650D"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kern w:val="1"/>
                <w:sz w:val="24"/>
                <w:szCs w:val="24"/>
                <w:lang w:val="en-US"/>
              </w:rPr>
              <w:t>Us</w:t>
            </w:r>
            <w:r>
              <w:rPr>
                <w:rFonts w:cs="Arial"/>
                <w:spacing w:val="1"/>
                <w:kern w:val="1"/>
                <w:sz w:val="24"/>
                <w:szCs w:val="24"/>
                <w:lang w:val="en-US"/>
              </w:rPr>
              <w:t>e</w:t>
            </w:r>
            <w:r>
              <w:rPr>
                <w:rFonts w:cs="Arial"/>
                <w:kern w:val="1"/>
                <w:sz w:val="24"/>
                <w:szCs w:val="24"/>
                <w:lang w:val="en-US"/>
              </w:rPr>
              <w:t>r</w:t>
            </w:r>
            <w:r>
              <w:rPr>
                <w:rFonts w:cs="Arial"/>
                <w:spacing w:val="-5"/>
                <w:kern w:val="1"/>
                <w:sz w:val="24"/>
                <w:szCs w:val="24"/>
                <w:lang w:val="en-US"/>
              </w:rPr>
              <w:t xml:space="preserve"> </w:t>
            </w:r>
            <w:r>
              <w:rPr>
                <w:rFonts w:cs="Arial"/>
                <w:spacing w:val="1"/>
                <w:kern w:val="1"/>
                <w:sz w:val="24"/>
                <w:szCs w:val="24"/>
                <w:lang w:val="en-US"/>
              </w:rPr>
              <w:t>an</w:t>
            </w:r>
            <w:r>
              <w:rPr>
                <w:rFonts w:cs="Arial"/>
                <w:kern w:val="1"/>
                <w:sz w:val="24"/>
                <w:szCs w:val="24"/>
                <w:lang w:val="en-US"/>
              </w:rPr>
              <w:t>d</w:t>
            </w:r>
            <w:r>
              <w:rPr>
                <w:rFonts w:cs="Arial"/>
                <w:spacing w:val="-2"/>
                <w:kern w:val="1"/>
                <w:sz w:val="24"/>
                <w:szCs w:val="24"/>
                <w:lang w:val="en-US"/>
              </w:rPr>
              <w:t xml:space="preserve"> </w:t>
            </w:r>
            <w:r>
              <w:rPr>
                <w:rFonts w:cs="Arial"/>
                <w:spacing w:val="-3"/>
                <w:kern w:val="1"/>
                <w:sz w:val="24"/>
                <w:szCs w:val="24"/>
                <w:lang w:val="en-US"/>
              </w:rPr>
              <w:t>D</w:t>
            </w:r>
            <w:r>
              <w:rPr>
                <w:rFonts w:cs="Arial"/>
                <w:spacing w:val="1"/>
                <w:kern w:val="1"/>
                <w:sz w:val="24"/>
                <w:szCs w:val="24"/>
                <w:lang w:val="en-US"/>
              </w:rPr>
              <w:t>at</w:t>
            </w:r>
            <w:r>
              <w:rPr>
                <w:rFonts w:cs="Arial"/>
                <w:kern w:val="1"/>
                <w:sz w:val="24"/>
                <w:szCs w:val="24"/>
                <w:lang w:val="en-US"/>
              </w:rPr>
              <w:t>a</w:t>
            </w:r>
            <w:r>
              <w:rPr>
                <w:rFonts w:cs="Arial"/>
                <w:spacing w:val="-3"/>
                <w:kern w:val="1"/>
                <w:sz w:val="24"/>
                <w:szCs w:val="24"/>
                <w:lang w:val="en-US"/>
              </w:rPr>
              <w:t xml:space="preserve"> </w:t>
            </w:r>
            <w:r>
              <w:rPr>
                <w:rFonts w:cs="Arial"/>
                <w:spacing w:val="-1"/>
                <w:kern w:val="1"/>
                <w:sz w:val="24"/>
                <w:szCs w:val="24"/>
                <w:lang w:val="en-US"/>
              </w:rPr>
              <w:t>M</w:t>
            </w:r>
            <w:r>
              <w:rPr>
                <w:rFonts w:cs="Arial"/>
                <w:spacing w:val="1"/>
                <w:kern w:val="1"/>
                <w:sz w:val="24"/>
                <w:szCs w:val="24"/>
                <w:lang w:val="en-US"/>
              </w:rPr>
              <w:t>ode</w:t>
            </w:r>
            <w:r>
              <w:rPr>
                <w:rFonts w:cs="Arial"/>
                <w:kern w:val="1"/>
                <w:sz w:val="24"/>
                <w:szCs w:val="24"/>
                <w:lang w:val="en-US"/>
              </w:rPr>
              <w:t>ll</w:t>
            </w:r>
            <w:r>
              <w:rPr>
                <w:rFonts w:cs="Arial"/>
                <w:spacing w:val="-5"/>
                <w:kern w:val="1"/>
                <w:sz w:val="24"/>
                <w:szCs w:val="24"/>
                <w:lang w:val="en-US"/>
              </w:rPr>
              <w:t>i</w:t>
            </w:r>
            <w:r>
              <w:rPr>
                <w:rFonts w:cs="Arial"/>
                <w:spacing w:val="1"/>
                <w:kern w:val="1"/>
                <w:sz w:val="24"/>
                <w:szCs w:val="24"/>
                <w:lang w:val="en-US"/>
              </w:rPr>
              <w:t>n</w:t>
            </w:r>
            <w:r>
              <w:rPr>
                <w:rFonts w:cs="Arial"/>
                <w:kern w:val="1"/>
                <w:sz w:val="24"/>
                <w:szCs w:val="24"/>
                <w:lang w:val="en-US"/>
              </w:rPr>
              <w:t>g</w:t>
            </w:r>
          </w:p>
        </w:tc>
        <w:tc>
          <w:tcPr>
            <w:tcW w:w="10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4F6763" w14:textId="77777777" w:rsidR="00D802E2" w:rsidRDefault="00D802E2" w:rsidP="00D802E2">
            <w:pPr>
              <w:widowControl w:val="0"/>
              <w:autoSpaceDE w:val="0"/>
              <w:autoSpaceDN w:val="0"/>
              <w:adjustRightInd w:val="0"/>
              <w:spacing w:line="254" w:lineRule="exact"/>
              <w:ind w:right="167"/>
              <w:jc w:val="right"/>
              <w:rPr>
                <w:kern w:val="1"/>
                <w:sz w:val="24"/>
                <w:szCs w:val="24"/>
                <w:lang w:val="en-US"/>
              </w:rPr>
            </w:pPr>
            <w:r>
              <w:rPr>
                <w:rFonts w:cs="Arial"/>
                <w:kern w:val="1"/>
                <w:sz w:val="24"/>
                <w:szCs w:val="24"/>
                <w:lang w:val="en-US"/>
              </w:rPr>
              <w:t>2</w:t>
            </w:r>
          </w:p>
        </w:tc>
        <w:tc>
          <w:tcPr>
            <w:tcW w:w="11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3DF544" w14:textId="77777777" w:rsidR="00D802E2" w:rsidRDefault="00D802E2" w:rsidP="00D802E2">
            <w:pPr>
              <w:widowControl w:val="0"/>
              <w:autoSpaceDE w:val="0"/>
              <w:autoSpaceDN w:val="0"/>
              <w:adjustRightInd w:val="0"/>
              <w:spacing w:line="254" w:lineRule="exact"/>
              <w:ind w:right="20"/>
              <w:jc w:val="right"/>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12F73F44" w14:textId="77777777" w:rsidTr="00D802E2">
        <w:tblPrEx>
          <w:tblBorders>
            <w:top w:val="none" w:sz="0" w:space="0" w:color="auto"/>
          </w:tblBorders>
        </w:tblPrEx>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468A65"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221</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383455"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spacing w:val="1"/>
                <w:kern w:val="1"/>
                <w:sz w:val="24"/>
                <w:szCs w:val="24"/>
                <w:lang w:val="en-US"/>
              </w:rPr>
              <w:t>Linear Algebra</w:t>
            </w:r>
          </w:p>
        </w:tc>
        <w:tc>
          <w:tcPr>
            <w:tcW w:w="10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3C9372" w14:textId="77777777" w:rsidR="00D802E2" w:rsidRDefault="00D802E2" w:rsidP="00D802E2">
            <w:pPr>
              <w:widowControl w:val="0"/>
              <w:autoSpaceDE w:val="0"/>
              <w:autoSpaceDN w:val="0"/>
              <w:adjustRightInd w:val="0"/>
              <w:spacing w:line="254" w:lineRule="exact"/>
              <w:ind w:right="167"/>
              <w:jc w:val="right"/>
              <w:rPr>
                <w:kern w:val="1"/>
                <w:sz w:val="24"/>
                <w:szCs w:val="24"/>
                <w:lang w:val="en-US"/>
              </w:rPr>
            </w:pPr>
            <w:r>
              <w:rPr>
                <w:rFonts w:cs="Arial"/>
                <w:kern w:val="1"/>
                <w:sz w:val="24"/>
                <w:szCs w:val="24"/>
                <w:lang w:val="en-US"/>
              </w:rPr>
              <w:t>2</w:t>
            </w:r>
          </w:p>
        </w:tc>
        <w:tc>
          <w:tcPr>
            <w:tcW w:w="11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F14BD7" w14:textId="77777777" w:rsidR="00D802E2" w:rsidRDefault="00D802E2" w:rsidP="00D802E2">
            <w:pPr>
              <w:widowControl w:val="0"/>
              <w:autoSpaceDE w:val="0"/>
              <w:autoSpaceDN w:val="0"/>
              <w:adjustRightInd w:val="0"/>
              <w:spacing w:line="254" w:lineRule="exact"/>
              <w:ind w:right="20"/>
              <w:jc w:val="right"/>
              <w:rPr>
                <w:kern w:val="1"/>
                <w:sz w:val="24"/>
                <w:szCs w:val="24"/>
                <w:lang w:val="en-US"/>
              </w:rPr>
            </w:pPr>
            <w:r>
              <w:rPr>
                <w:rFonts w:cs="Arial"/>
                <w:spacing w:val="1"/>
                <w:kern w:val="1"/>
                <w:sz w:val="24"/>
                <w:szCs w:val="24"/>
                <w:lang w:val="en-US"/>
              </w:rPr>
              <w:t>10</w:t>
            </w:r>
          </w:p>
        </w:tc>
      </w:tr>
      <w:tr w:rsidR="00D802E2" w14:paraId="43F9EF33" w14:textId="77777777" w:rsidTr="00D802E2">
        <w:tblPrEx>
          <w:tblBorders>
            <w:top w:val="none" w:sz="0" w:space="0" w:color="auto"/>
          </w:tblBorders>
        </w:tblPrEx>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42C41C"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222</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6A26AF"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spacing w:val="1"/>
                <w:kern w:val="1"/>
                <w:sz w:val="24"/>
                <w:szCs w:val="24"/>
                <w:lang w:val="en-US"/>
              </w:rPr>
              <w:t>Multivariate Calculus</w:t>
            </w:r>
          </w:p>
        </w:tc>
        <w:tc>
          <w:tcPr>
            <w:tcW w:w="10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5AF079" w14:textId="77777777" w:rsidR="00D802E2" w:rsidRDefault="00D802E2" w:rsidP="00D802E2">
            <w:pPr>
              <w:widowControl w:val="0"/>
              <w:autoSpaceDE w:val="0"/>
              <w:autoSpaceDN w:val="0"/>
              <w:adjustRightInd w:val="0"/>
              <w:spacing w:line="254" w:lineRule="exact"/>
              <w:ind w:right="167"/>
              <w:jc w:val="right"/>
              <w:rPr>
                <w:kern w:val="1"/>
                <w:sz w:val="24"/>
                <w:szCs w:val="24"/>
                <w:lang w:val="en-US"/>
              </w:rPr>
            </w:pPr>
            <w:r>
              <w:rPr>
                <w:rFonts w:cs="Arial"/>
                <w:kern w:val="1"/>
                <w:sz w:val="24"/>
                <w:szCs w:val="24"/>
                <w:lang w:val="en-US"/>
              </w:rPr>
              <w:t>2</w:t>
            </w:r>
          </w:p>
        </w:tc>
        <w:tc>
          <w:tcPr>
            <w:tcW w:w="11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C8372F" w14:textId="77777777" w:rsidR="00D802E2" w:rsidRDefault="00D802E2" w:rsidP="00D802E2">
            <w:pPr>
              <w:widowControl w:val="0"/>
              <w:autoSpaceDE w:val="0"/>
              <w:autoSpaceDN w:val="0"/>
              <w:adjustRightInd w:val="0"/>
              <w:spacing w:line="254" w:lineRule="exact"/>
              <w:ind w:right="20"/>
              <w:jc w:val="right"/>
              <w:rPr>
                <w:kern w:val="1"/>
                <w:sz w:val="24"/>
                <w:szCs w:val="24"/>
                <w:lang w:val="en-US"/>
              </w:rPr>
            </w:pPr>
            <w:r>
              <w:rPr>
                <w:rFonts w:cs="Arial"/>
                <w:spacing w:val="1"/>
                <w:kern w:val="1"/>
                <w:sz w:val="24"/>
                <w:szCs w:val="24"/>
                <w:lang w:val="en-US"/>
              </w:rPr>
              <w:t>10</w:t>
            </w:r>
          </w:p>
        </w:tc>
      </w:tr>
      <w:tr w:rsidR="00D802E2" w14:paraId="18A9698E" w14:textId="77777777" w:rsidTr="00D802E2">
        <w:tblPrEx>
          <w:tblBorders>
            <w:top w:val="none" w:sz="0" w:space="0" w:color="auto"/>
          </w:tblBorders>
        </w:tblPrEx>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5A4B4C"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20</w:t>
            </w:r>
            <w:r>
              <w:rPr>
                <w:rFonts w:cs="Arial"/>
                <w:kern w:val="1"/>
                <w:sz w:val="24"/>
                <w:szCs w:val="24"/>
                <w:lang w:val="en-US"/>
              </w:rPr>
              <w:t>4</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077F4C"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spacing w:val="1"/>
                <w:kern w:val="1"/>
                <w:sz w:val="24"/>
                <w:szCs w:val="24"/>
                <w:lang w:val="en-US"/>
              </w:rPr>
              <w:t>Probability and Statistical Inference</w:t>
            </w:r>
          </w:p>
        </w:tc>
        <w:tc>
          <w:tcPr>
            <w:tcW w:w="10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AB548A" w14:textId="77777777" w:rsidR="00D802E2" w:rsidRDefault="00D802E2" w:rsidP="00D802E2">
            <w:pPr>
              <w:widowControl w:val="0"/>
              <w:autoSpaceDE w:val="0"/>
              <w:autoSpaceDN w:val="0"/>
              <w:adjustRightInd w:val="0"/>
              <w:spacing w:line="254" w:lineRule="exact"/>
              <w:ind w:right="167"/>
              <w:jc w:val="right"/>
              <w:rPr>
                <w:kern w:val="1"/>
                <w:sz w:val="24"/>
                <w:szCs w:val="24"/>
                <w:lang w:val="en-US"/>
              </w:rPr>
            </w:pPr>
            <w:r>
              <w:rPr>
                <w:rFonts w:cs="Arial"/>
                <w:kern w:val="1"/>
                <w:sz w:val="24"/>
                <w:szCs w:val="24"/>
                <w:lang w:val="en-US"/>
              </w:rPr>
              <w:t>2</w:t>
            </w:r>
          </w:p>
        </w:tc>
        <w:tc>
          <w:tcPr>
            <w:tcW w:w="11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D6E203" w14:textId="77777777" w:rsidR="00D802E2" w:rsidRDefault="00D802E2" w:rsidP="00D802E2">
            <w:pPr>
              <w:widowControl w:val="0"/>
              <w:autoSpaceDE w:val="0"/>
              <w:autoSpaceDN w:val="0"/>
              <w:adjustRightInd w:val="0"/>
              <w:spacing w:line="254" w:lineRule="exact"/>
              <w:ind w:right="20"/>
              <w:jc w:val="right"/>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63862D10" w14:textId="77777777" w:rsidTr="00D802E2">
        <w:tc>
          <w:tcPr>
            <w:tcW w:w="2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43259B"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20</w:t>
            </w:r>
            <w:r>
              <w:rPr>
                <w:rFonts w:cs="Arial"/>
                <w:kern w:val="1"/>
                <w:sz w:val="24"/>
                <w:szCs w:val="24"/>
                <w:lang w:val="en-US"/>
              </w:rPr>
              <w:t>6</w:t>
            </w:r>
          </w:p>
        </w:tc>
        <w:tc>
          <w:tcPr>
            <w:tcW w:w="458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068DEA"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spacing w:val="1"/>
                <w:kern w:val="1"/>
                <w:sz w:val="24"/>
                <w:szCs w:val="24"/>
                <w:lang w:val="en-US"/>
              </w:rPr>
              <w:t>Mathematical and Statistical Computing</w:t>
            </w:r>
          </w:p>
        </w:tc>
        <w:tc>
          <w:tcPr>
            <w:tcW w:w="10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7F2559" w14:textId="77777777" w:rsidR="00D802E2" w:rsidRDefault="00D802E2" w:rsidP="00D802E2">
            <w:pPr>
              <w:widowControl w:val="0"/>
              <w:autoSpaceDE w:val="0"/>
              <w:autoSpaceDN w:val="0"/>
              <w:adjustRightInd w:val="0"/>
              <w:spacing w:line="254" w:lineRule="exact"/>
              <w:ind w:right="167"/>
              <w:jc w:val="right"/>
              <w:rPr>
                <w:kern w:val="1"/>
                <w:sz w:val="24"/>
                <w:szCs w:val="24"/>
                <w:lang w:val="en-US"/>
              </w:rPr>
            </w:pPr>
            <w:r>
              <w:rPr>
                <w:rFonts w:cs="Arial"/>
                <w:kern w:val="1"/>
                <w:sz w:val="24"/>
                <w:szCs w:val="24"/>
                <w:lang w:val="en-US"/>
              </w:rPr>
              <w:t>2</w:t>
            </w:r>
          </w:p>
        </w:tc>
        <w:tc>
          <w:tcPr>
            <w:tcW w:w="111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C88AEA" w14:textId="77777777" w:rsidR="00D802E2" w:rsidRDefault="00D802E2" w:rsidP="00D802E2">
            <w:pPr>
              <w:widowControl w:val="0"/>
              <w:autoSpaceDE w:val="0"/>
              <w:autoSpaceDN w:val="0"/>
              <w:adjustRightInd w:val="0"/>
              <w:spacing w:line="254" w:lineRule="exact"/>
              <w:ind w:right="20"/>
              <w:jc w:val="right"/>
              <w:rPr>
                <w:kern w:val="1"/>
                <w:sz w:val="24"/>
                <w:szCs w:val="24"/>
                <w:lang w:val="en-US"/>
              </w:rPr>
            </w:pPr>
            <w:r>
              <w:rPr>
                <w:rFonts w:cs="Arial"/>
                <w:spacing w:val="1"/>
                <w:kern w:val="1"/>
                <w:sz w:val="24"/>
                <w:szCs w:val="24"/>
                <w:lang w:val="en-US"/>
              </w:rPr>
              <w:t>2</w:t>
            </w:r>
            <w:r>
              <w:rPr>
                <w:rFonts w:cs="Arial"/>
                <w:kern w:val="1"/>
                <w:sz w:val="24"/>
                <w:szCs w:val="24"/>
                <w:lang w:val="en-US"/>
              </w:rPr>
              <w:t>0</w:t>
            </w:r>
          </w:p>
        </w:tc>
      </w:tr>
    </w:tbl>
    <w:p w14:paraId="2D7BBAF8" w14:textId="77777777" w:rsidR="00D802E2" w:rsidRDefault="00D802E2" w:rsidP="00D802E2">
      <w:pPr>
        <w:widowControl w:val="0"/>
        <w:autoSpaceDE w:val="0"/>
        <w:autoSpaceDN w:val="0"/>
        <w:adjustRightInd w:val="0"/>
        <w:spacing w:before="14" w:line="260" w:lineRule="exact"/>
        <w:rPr>
          <w:rFonts w:cs="Arial"/>
          <w:kern w:val="1"/>
          <w:sz w:val="26"/>
          <w:szCs w:val="26"/>
          <w:lang w:val="en-US"/>
        </w:rPr>
      </w:pPr>
      <w:r>
        <w:rPr>
          <w:rFonts w:cs="Arial"/>
          <w:kern w:val="1"/>
          <w:sz w:val="26"/>
          <w:szCs w:val="26"/>
          <w:lang w:val="en-US"/>
        </w:rPr>
        <w:t> </w:t>
      </w:r>
    </w:p>
    <w:p w14:paraId="7EC0951B" w14:textId="77777777" w:rsidR="00D802E2" w:rsidRDefault="00D802E2" w:rsidP="00D802E2">
      <w:pPr>
        <w:widowControl w:val="0"/>
        <w:autoSpaceDE w:val="0"/>
        <w:autoSpaceDN w:val="0"/>
        <w:adjustRightInd w:val="0"/>
        <w:ind w:left="1552" w:right="-20"/>
        <w:rPr>
          <w:rFonts w:cs="Arial"/>
          <w:kern w:val="1"/>
          <w:sz w:val="24"/>
          <w:szCs w:val="24"/>
          <w:lang w:val="en-US"/>
        </w:rPr>
      </w:pPr>
      <w:r>
        <w:rPr>
          <w:rFonts w:cs="Arial"/>
          <w:b/>
          <w:bCs/>
          <w:kern w:val="1"/>
          <w:sz w:val="24"/>
          <w:szCs w:val="24"/>
          <w:lang w:val="en-US"/>
        </w:rPr>
        <w:t>Th</w:t>
      </w:r>
      <w:r>
        <w:rPr>
          <w:rFonts w:cs="Arial"/>
          <w:b/>
          <w:bCs/>
          <w:spacing w:val="1"/>
          <w:kern w:val="1"/>
          <w:sz w:val="24"/>
          <w:szCs w:val="24"/>
          <w:lang w:val="en-US"/>
        </w:rPr>
        <w:t>i</w:t>
      </w:r>
      <w:r>
        <w:rPr>
          <w:rFonts w:cs="Arial"/>
          <w:b/>
          <w:bCs/>
          <w:kern w:val="1"/>
          <w:sz w:val="24"/>
          <w:szCs w:val="24"/>
          <w:lang w:val="en-US"/>
        </w:rPr>
        <w:t>rd</w:t>
      </w:r>
      <w:r>
        <w:rPr>
          <w:rFonts w:cs="Arial"/>
          <w:b/>
          <w:bCs/>
          <w:spacing w:val="-6"/>
          <w:kern w:val="1"/>
          <w:sz w:val="24"/>
          <w:szCs w:val="24"/>
          <w:lang w:val="en-US"/>
        </w:rPr>
        <w:t xml:space="preserve"> </w:t>
      </w:r>
      <w:r>
        <w:rPr>
          <w:rFonts w:cs="Arial"/>
          <w:b/>
          <w:bCs/>
          <w:spacing w:val="-4"/>
          <w:kern w:val="1"/>
          <w:sz w:val="24"/>
          <w:szCs w:val="24"/>
          <w:lang w:val="en-US"/>
        </w:rPr>
        <w:t>Y</w:t>
      </w:r>
      <w:r>
        <w:rPr>
          <w:rFonts w:cs="Arial"/>
          <w:b/>
          <w:bCs/>
          <w:spacing w:val="1"/>
          <w:kern w:val="1"/>
          <w:sz w:val="24"/>
          <w:szCs w:val="24"/>
          <w:lang w:val="en-US"/>
        </w:rPr>
        <w:t>ea</w:t>
      </w:r>
      <w:r>
        <w:rPr>
          <w:rFonts w:cs="Arial"/>
          <w:b/>
          <w:bCs/>
          <w:kern w:val="1"/>
          <w:sz w:val="24"/>
          <w:szCs w:val="24"/>
          <w:lang w:val="en-US"/>
        </w:rPr>
        <w:t>r</w:t>
      </w:r>
    </w:p>
    <w:p w14:paraId="3D2524EB" w14:textId="77777777" w:rsidR="00D802E2" w:rsidRDefault="00D802E2" w:rsidP="00D802E2">
      <w:pPr>
        <w:widowControl w:val="0"/>
        <w:tabs>
          <w:tab w:val="left" w:pos="1540"/>
        </w:tabs>
        <w:autoSpaceDE w:val="0"/>
        <w:autoSpaceDN w:val="0"/>
        <w:adjustRightInd w:val="0"/>
        <w:ind w:left="1552" w:right="62" w:hanging="1440"/>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164</w:t>
      </w:r>
      <w:r>
        <w:rPr>
          <w:rFonts w:cs="Arial"/>
          <w:kern w:val="1"/>
          <w:sz w:val="24"/>
          <w:szCs w:val="24"/>
          <w:lang w:val="en-US"/>
        </w:rPr>
        <w:tab/>
      </w:r>
      <w:r>
        <w:rPr>
          <w:rFonts w:cs="Arial"/>
          <w:spacing w:val="1"/>
          <w:kern w:val="1"/>
          <w:sz w:val="24"/>
          <w:szCs w:val="24"/>
          <w:lang w:val="en-US"/>
        </w:rPr>
        <w:t>A</w:t>
      </w:r>
      <w:r>
        <w:rPr>
          <w:rFonts w:cs="Arial"/>
          <w:kern w:val="1"/>
          <w:sz w:val="24"/>
          <w:szCs w:val="24"/>
          <w:lang w:val="en-US"/>
        </w:rPr>
        <w:t>ll</w:t>
      </w:r>
      <w:r>
        <w:rPr>
          <w:rFonts w:cs="Arial"/>
          <w:spacing w:val="41"/>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u</w:t>
      </w:r>
      <w:r>
        <w:rPr>
          <w:rFonts w:cs="Arial"/>
          <w:kern w:val="1"/>
          <w:sz w:val="24"/>
          <w:szCs w:val="24"/>
          <w:lang w:val="en-US"/>
        </w:rPr>
        <w:t>ll</w:t>
      </w:r>
      <w:r>
        <w:rPr>
          <w:rFonts w:cs="Arial"/>
          <w:spacing w:val="-1"/>
          <w:kern w:val="1"/>
          <w:sz w:val="24"/>
          <w:szCs w:val="24"/>
          <w:lang w:val="en-US"/>
        </w:rPr>
        <w:t>-</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m</w:t>
      </w:r>
      <w:r>
        <w:rPr>
          <w:rFonts w:cs="Arial"/>
          <w:kern w:val="1"/>
          <w:sz w:val="24"/>
          <w:szCs w:val="24"/>
          <w:lang w:val="en-US"/>
        </w:rPr>
        <w:t>e</w:t>
      </w:r>
      <w:r>
        <w:rPr>
          <w:rFonts w:cs="Arial"/>
          <w:spacing w:val="38"/>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30"/>
          <w:kern w:val="1"/>
          <w:sz w:val="24"/>
          <w:szCs w:val="24"/>
          <w:lang w:val="en-US"/>
        </w:rPr>
        <w:t xml:space="preserve"> </w:t>
      </w:r>
      <w:r>
        <w:rPr>
          <w:rFonts w:cs="Arial"/>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39"/>
          <w:kern w:val="1"/>
          <w:sz w:val="24"/>
          <w:szCs w:val="24"/>
          <w:lang w:val="en-US"/>
        </w:rPr>
        <w:t xml:space="preserve"> </w:t>
      </w:r>
      <w:r>
        <w:rPr>
          <w:rFonts w:cs="Arial"/>
          <w:spacing w:val="1"/>
          <w:kern w:val="1"/>
          <w:sz w:val="24"/>
          <w:szCs w:val="24"/>
          <w:lang w:val="en-US"/>
        </w:rPr>
        <w:t>unde</w:t>
      </w:r>
      <w:r>
        <w:rPr>
          <w:rFonts w:cs="Arial"/>
          <w:spacing w:val="-1"/>
          <w:kern w:val="1"/>
          <w:sz w:val="24"/>
          <w:szCs w:val="24"/>
          <w:lang w:val="en-US"/>
        </w:rPr>
        <w:t>r</w:t>
      </w:r>
      <w:r>
        <w:rPr>
          <w:rFonts w:cs="Arial"/>
          <w:spacing w:val="1"/>
          <w:kern w:val="1"/>
          <w:sz w:val="24"/>
          <w:szCs w:val="24"/>
          <w:lang w:val="en-US"/>
        </w:rPr>
        <w:t>ta</w:t>
      </w:r>
      <w:r>
        <w:rPr>
          <w:rFonts w:cs="Arial"/>
          <w:kern w:val="1"/>
          <w:sz w:val="24"/>
          <w:szCs w:val="24"/>
          <w:lang w:val="en-US"/>
        </w:rPr>
        <w:t>ke</w:t>
      </w:r>
      <w:r>
        <w:rPr>
          <w:rFonts w:cs="Arial"/>
          <w:spacing w:val="34"/>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s</w:t>
      </w:r>
      <w:r>
        <w:rPr>
          <w:rFonts w:cs="Arial"/>
          <w:spacing w:val="36"/>
          <w:kern w:val="1"/>
          <w:sz w:val="24"/>
          <w:szCs w:val="24"/>
          <w:lang w:val="en-US"/>
        </w:rPr>
        <w:t xml:space="preserve"> </w:t>
      </w:r>
      <w:r>
        <w:rPr>
          <w:rFonts w:cs="Arial"/>
          <w:spacing w:val="1"/>
          <w:kern w:val="1"/>
          <w:sz w:val="24"/>
          <w:szCs w:val="24"/>
          <w:lang w:val="en-US"/>
        </w:rPr>
        <w:t>a</w:t>
      </w:r>
      <w:r>
        <w:rPr>
          <w:rFonts w:cs="Arial"/>
          <w:spacing w:val="2"/>
          <w:kern w:val="1"/>
          <w:sz w:val="24"/>
          <w:szCs w:val="24"/>
          <w:lang w:val="en-US"/>
        </w:rPr>
        <w:t>m</w:t>
      </w:r>
      <w:r>
        <w:rPr>
          <w:rFonts w:cs="Arial"/>
          <w:spacing w:val="1"/>
          <w:kern w:val="1"/>
          <w:sz w:val="24"/>
          <w:szCs w:val="24"/>
          <w:lang w:val="en-US"/>
        </w:rPr>
        <w:t>o</w:t>
      </w:r>
      <w:r>
        <w:rPr>
          <w:rFonts w:cs="Arial"/>
          <w:spacing w:val="-1"/>
          <w:kern w:val="1"/>
          <w:sz w:val="24"/>
          <w:szCs w:val="24"/>
          <w:lang w:val="en-US"/>
        </w:rPr>
        <w:t>u</w:t>
      </w:r>
      <w:r>
        <w:rPr>
          <w:rFonts w:cs="Arial"/>
          <w:spacing w:val="1"/>
          <w:kern w:val="1"/>
          <w:sz w:val="24"/>
          <w:szCs w:val="24"/>
          <w:lang w:val="en-US"/>
        </w:rPr>
        <w:t>nt</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32"/>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45"/>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39"/>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7"/>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s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ll</w:t>
      </w:r>
      <w:r>
        <w:rPr>
          <w:rFonts w:cs="Arial"/>
          <w:spacing w:val="1"/>
          <w:kern w:val="1"/>
          <w:sz w:val="24"/>
          <w:szCs w:val="24"/>
          <w:lang w:val="en-US"/>
        </w:rPr>
        <w:t>o</w:t>
      </w:r>
      <w:r>
        <w:rPr>
          <w:rFonts w:cs="Arial"/>
          <w:spacing w:val="-5"/>
          <w:kern w:val="1"/>
          <w:sz w:val="24"/>
          <w:szCs w:val="24"/>
          <w:lang w:val="en-US"/>
        </w:rPr>
        <w:t>w</w:t>
      </w:r>
      <w:r>
        <w:rPr>
          <w:rFonts w:cs="Arial"/>
          <w:kern w:val="1"/>
          <w:sz w:val="24"/>
          <w:szCs w:val="24"/>
          <w:lang w:val="en-US"/>
        </w:rPr>
        <w:t>s:</w:t>
      </w:r>
    </w:p>
    <w:p w14:paraId="55062BCE" w14:textId="77777777" w:rsidR="00D802E2" w:rsidRDefault="00D802E2" w:rsidP="00D802E2">
      <w:pPr>
        <w:widowControl w:val="0"/>
        <w:autoSpaceDE w:val="0"/>
        <w:autoSpaceDN w:val="0"/>
        <w:adjustRightInd w:val="0"/>
        <w:spacing w:before="1" w:line="280" w:lineRule="exact"/>
        <w:rPr>
          <w:rFonts w:cs="Arial"/>
          <w:kern w:val="1"/>
          <w:sz w:val="28"/>
          <w:szCs w:val="28"/>
          <w:lang w:val="en-US"/>
        </w:rPr>
      </w:pPr>
    </w:p>
    <w:p w14:paraId="68CB4EE8" w14:textId="77777777" w:rsidR="00D802E2" w:rsidRDefault="00D802E2" w:rsidP="00D802E2">
      <w:pPr>
        <w:widowControl w:val="0"/>
        <w:tabs>
          <w:tab w:val="left" w:pos="7860"/>
          <w:tab w:val="left" w:pos="8820"/>
        </w:tabs>
        <w:autoSpaceDE w:val="0"/>
        <w:autoSpaceDN w:val="0"/>
        <w:adjustRightInd w:val="0"/>
        <w:ind w:left="1552" w:right="-20"/>
        <w:rPr>
          <w:rFonts w:cs="Arial"/>
          <w:kern w:val="1"/>
          <w:sz w:val="24"/>
          <w:szCs w:val="24"/>
          <w:lang w:val="en-US"/>
        </w:rPr>
      </w:pPr>
      <w:r>
        <w:rPr>
          <w:rFonts w:cs="Arial"/>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pu</w:t>
      </w:r>
      <w:r>
        <w:rPr>
          <w:rFonts w:cs="Arial"/>
          <w:kern w:val="1"/>
          <w:sz w:val="24"/>
          <w:szCs w:val="24"/>
          <w:lang w:val="en-US"/>
        </w:rPr>
        <w:t>ls</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y</w:t>
      </w:r>
      <w:r>
        <w:rPr>
          <w:rFonts w:cs="Arial"/>
          <w:spacing w:val="-17"/>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r>
        <w:rPr>
          <w:rFonts w:cs="Arial"/>
          <w:kern w:val="1"/>
          <w:sz w:val="24"/>
          <w:szCs w:val="24"/>
          <w:lang w:val="en-US"/>
        </w:rPr>
        <w:tab/>
      </w:r>
      <w:r>
        <w:rPr>
          <w:rFonts w:cs="Arial"/>
          <w:spacing w:val="1"/>
          <w:kern w:val="1"/>
          <w:sz w:val="24"/>
          <w:szCs w:val="24"/>
          <w:lang w:val="en-US"/>
        </w:rPr>
        <w:t>Le</w:t>
      </w:r>
      <w:r>
        <w:rPr>
          <w:rFonts w:cs="Arial"/>
          <w:spacing w:val="-5"/>
          <w:kern w:val="1"/>
          <w:sz w:val="24"/>
          <w:szCs w:val="24"/>
          <w:lang w:val="en-US"/>
        </w:rPr>
        <w:t>v</w:t>
      </w:r>
      <w:r>
        <w:rPr>
          <w:rFonts w:cs="Arial"/>
          <w:spacing w:val="1"/>
          <w:kern w:val="1"/>
          <w:sz w:val="24"/>
          <w:szCs w:val="24"/>
          <w:lang w:val="en-US"/>
        </w:rPr>
        <w:t>e</w:t>
      </w:r>
      <w:r>
        <w:rPr>
          <w:rFonts w:cs="Arial"/>
          <w:kern w:val="1"/>
          <w:sz w:val="24"/>
          <w:szCs w:val="24"/>
          <w:lang w:val="en-US"/>
        </w:rPr>
        <w:t>l</w:t>
      </w:r>
      <w:r>
        <w:rPr>
          <w:rFonts w:cs="Arial"/>
          <w:kern w:val="1"/>
          <w:sz w:val="24"/>
          <w:szCs w:val="24"/>
          <w:lang w:val="en-US"/>
        </w:rPr>
        <w:tab/>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p>
    <w:tbl>
      <w:tblPr>
        <w:tblW w:w="0" w:type="auto"/>
        <w:tblBorders>
          <w:top w:val="nil"/>
          <w:left w:val="nil"/>
          <w:right w:val="nil"/>
        </w:tblBorders>
        <w:tblLayout w:type="fixed"/>
        <w:tblLook w:val="0000" w:firstRow="0" w:lastRow="0" w:firstColumn="0" w:lastColumn="0" w:noHBand="0" w:noVBand="0"/>
      </w:tblPr>
      <w:tblGrid>
        <w:gridCol w:w="1193"/>
        <w:gridCol w:w="4396"/>
        <w:gridCol w:w="1816"/>
        <w:gridCol w:w="1775"/>
      </w:tblGrid>
      <w:tr w:rsidR="00D802E2" w14:paraId="23D8981D" w14:textId="77777777" w:rsidTr="00D802E2">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9F08A6" w14:textId="77777777" w:rsidR="00D802E2" w:rsidRDefault="00D802E2" w:rsidP="00D802E2">
            <w:pPr>
              <w:widowControl w:val="0"/>
              <w:autoSpaceDE w:val="0"/>
              <w:autoSpaceDN w:val="0"/>
              <w:adjustRightInd w:val="0"/>
              <w:spacing w:line="270"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30</w:t>
            </w:r>
            <w:r>
              <w:rPr>
                <w:rFonts w:cs="Arial"/>
                <w:kern w:val="1"/>
                <w:sz w:val="24"/>
                <w:szCs w:val="24"/>
                <w:lang w:val="en-US"/>
              </w:rPr>
              <w:t>8</w:t>
            </w:r>
          </w:p>
        </w:tc>
        <w:tc>
          <w:tcPr>
            <w:tcW w:w="439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1BB780" w14:textId="77777777" w:rsidR="00D802E2" w:rsidRDefault="00D802E2" w:rsidP="00D802E2">
            <w:pPr>
              <w:widowControl w:val="0"/>
              <w:autoSpaceDE w:val="0"/>
              <w:autoSpaceDN w:val="0"/>
              <w:adjustRightInd w:val="0"/>
              <w:spacing w:line="270" w:lineRule="exact"/>
              <w:ind w:left="285" w:right="-20"/>
              <w:rPr>
                <w:kern w:val="1"/>
                <w:sz w:val="24"/>
                <w:szCs w:val="24"/>
                <w:lang w:val="en-US"/>
              </w:rPr>
            </w:pPr>
            <w:r>
              <w:rPr>
                <w:rFonts w:cs="Arial"/>
                <w:spacing w:val="1"/>
                <w:kern w:val="1"/>
                <w:sz w:val="24"/>
                <w:szCs w:val="24"/>
                <w:lang w:val="en-US"/>
              </w:rPr>
              <w:t>Bu</w:t>
            </w:r>
            <w:r>
              <w:rPr>
                <w:rFonts w:cs="Arial"/>
                <w:kern w:val="1"/>
                <w:sz w:val="24"/>
                <w:szCs w:val="24"/>
                <w:lang w:val="en-US"/>
              </w:rPr>
              <w:t>il</w:t>
            </w:r>
            <w:r>
              <w:rPr>
                <w:rFonts w:cs="Arial"/>
                <w:spacing w:val="1"/>
                <w:kern w:val="1"/>
                <w:sz w:val="24"/>
                <w:szCs w:val="24"/>
                <w:lang w:val="en-US"/>
              </w:rPr>
              <w:t>d</w:t>
            </w:r>
            <w:r>
              <w:rPr>
                <w:rFonts w:cs="Arial"/>
                <w:kern w:val="1"/>
                <w:sz w:val="24"/>
                <w:szCs w:val="24"/>
                <w:lang w:val="en-US"/>
              </w:rPr>
              <w:t>i</w:t>
            </w:r>
            <w:r>
              <w:rPr>
                <w:rFonts w:cs="Arial"/>
                <w:spacing w:val="3"/>
                <w:kern w:val="1"/>
                <w:sz w:val="24"/>
                <w:szCs w:val="24"/>
                <w:lang w:val="en-US"/>
              </w:rPr>
              <w:t>n</w:t>
            </w:r>
            <w:r>
              <w:rPr>
                <w:rFonts w:cs="Arial"/>
                <w:kern w:val="1"/>
                <w:sz w:val="24"/>
                <w:szCs w:val="24"/>
                <w:lang w:val="en-US"/>
              </w:rPr>
              <w:t>g</w:t>
            </w:r>
            <w:r>
              <w:rPr>
                <w:rFonts w:cs="Arial"/>
                <w:spacing w:val="-10"/>
                <w:kern w:val="1"/>
                <w:sz w:val="24"/>
                <w:szCs w:val="24"/>
                <w:lang w:val="en-US"/>
              </w:rPr>
              <w:t xml:space="preserve"> </w:t>
            </w:r>
            <w:r>
              <w:rPr>
                <w:rFonts w:cs="Arial"/>
                <w:spacing w:val="1"/>
                <w:kern w:val="1"/>
                <w:sz w:val="24"/>
                <w:szCs w:val="24"/>
                <w:lang w:val="en-US"/>
              </w:rPr>
              <w:t>S</w:t>
            </w:r>
            <w:r>
              <w:rPr>
                <w:rFonts w:cs="Arial"/>
                <w:spacing w:val="-1"/>
                <w:kern w:val="1"/>
                <w:sz w:val="24"/>
                <w:szCs w:val="24"/>
                <w:lang w:val="en-US"/>
              </w:rPr>
              <w:t>o</w:t>
            </w:r>
            <w:r>
              <w:rPr>
                <w:rFonts w:cs="Arial"/>
                <w:spacing w:val="5"/>
                <w:kern w:val="1"/>
                <w:sz w:val="24"/>
                <w:szCs w:val="24"/>
                <w:lang w:val="en-US"/>
              </w:rPr>
              <w:t>f</w:t>
            </w:r>
            <w:r>
              <w:rPr>
                <w:rFonts w:cs="Arial"/>
                <w:spacing w:val="1"/>
                <w:kern w:val="1"/>
                <w:sz w:val="24"/>
                <w:szCs w:val="24"/>
                <w:lang w:val="en-US"/>
              </w:rPr>
              <w:t>t</w:t>
            </w:r>
            <w:r>
              <w:rPr>
                <w:rFonts w:cs="Arial"/>
                <w:spacing w:val="-5"/>
                <w:kern w:val="1"/>
                <w:sz w:val="24"/>
                <w:szCs w:val="24"/>
                <w:lang w:val="en-US"/>
              </w:rPr>
              <w:t>w</w:t>
            </w:r>
            <w:r>
              <w:rPr>
                <w:rFonts w:cs="Arial"/>
                <w:spacing w:val="1"/>
                <w:kern w:val="1"/>
                <w:sz w:val="24"/>
                <w:szCs w:val="24"/>
                <w:lang w:val="en-US"/>
              </w:rPr>
              <w:t>a</w:t>
            </w:r>
            <w:r>
              <w:rPr>
                <w:rFonts w:cs="Arial"/>
                <w:spacing w:val="-1"/>
                <w:kern w:val="1"/>
                <w:sz w:val="24"/>
                <w:szCs w:val="24"/>
                <w:lang w:val="en-US"/>
              </w:rPr>
              <w:t>r</w:t>
            </w:r>
            <w:r>
              <w:rPr>
                <w:rFonts w:cs="Arial"/>
                <w:kern w:val="1"/>
                <w:sz w:val="24"/>
                <w:szCs w:val="24"/>
                <w:lang w:val="en-US"/>
              </w:rPr>
              <w:t>e</w:t>
            </w:r>
            <w:r>
              <w:rPr>
                <w:rFonts w:cs="Arial"/>
                <w:spacing w:val="-7"/>
                <w:kern w:val="1"/>
                <w:sz w:val="24"/>
                <w:szCs w:val="24"/>
                <w:lang w:val="en-US"/>
              </w:rPr>
              <w:t xml:space="preserve"> </w:t>
            </w:r>
            <w:r>
              <w:rPr>
                <w:rFonts w:cs="Arial"/>
                <w:spacing w:val="1"/>
                <w:kern w:val="1"/>
                <w:sz w:val="24"/>
                <w:szCs w:val="24"/>
                <w:lang w:val="en-US"/>
              </w:rPr>
              <w:t>S</w:t>
            </w:r>
            <w:r>
              <w:rPr>
                <w:rFonts w:cs="Arial"/>
                <w:spacing w:val="-5"/>
                <w:kern w:val="1"/>
                <w:sz w:val="24"/>
                <w:szCs w:val="24"/>
                <w:lang w:val="en-US"/>
              </w:rPr>
              <w:t>y</w:t>
            </w:r>
            <w:r>
              <w:rPr>
                <w:rFonts w:cs="Arial"/>
                <w:kern w:val="1"/>
                <w:sz w:val="24"/>
                <w:szCs w:val="24"/>
                <w:lang w:val="en-US"/>
              </w:rPr>
              <w:t>s</w:t>
            </w:r>
            <w:r>
              <w:rPr>
                <w:rFonts w:cs="Arial"/>
                <w:spacing w:val="3"/>
                <w:kern w:val="1"/>
                <w:sz w:val="24"/>
                <w:szCs w:val="24"/>
                <w:lang w:val="en-US"/>
              </w:rPr>
              <w:t>t</w:t>
            </w:r>
            <w:r>
              <w:rPr>
                <w:rFonts w:cs="Arial"/>
                <w:spacing w:val="1"/>
                <w:kern w:val="1"/>
                <w:sz w:val="24"/>
                <w:szCs w:val="24"/>
                <w:lang w:val="en-US"/>
              </w:rPr>
              <w:t>e</w:t>
            </w:r>
            <w:r>
              <w:rPr>
                <w:rFonts w:cs="Arial"/>
                <w:spacing w:val="4"/>
                <w:kern w:val="1"/>
                <w:sz w:val="24"/>
                <w:szCs w:val="24"/>
                <w:lang w:val="en-US"/>
              </w:rPr>
              <w:t>m</w:t>
            </w:r>
            <w:r>
              <w:rPr>
                <w:rFonts w:cs="Arial"/>
                <w:kern w:val="1"/>
                <w:sz w:val="24"/>
                <w:szCs w:val="24"/>
                <w:lang w:val="en-US"/>
              </w:rPr>
              <w:t>s</w:t>
            </w:r>
          </w:p>
        </w:tc>
        <w:tc>
          <w:tcPr>
            <w:tcW w:w="181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5B7242" w14:textId="77777777" w:rsidR="00D802E2" w:rsidRDefault="00D802E2" w:rsidP="00D802E2">
            <w:pPr>
              <w:widowControl w:val="0"/>
              <w:autoSpaceDE w:val="0"/>
              <w:autoSpaceDN w:val="0"/>
              <w:adjustRightInd w:val="0"/>
              <w:spacing w:line="270" w:lineRule="exact"/>
              <w:ind w:right="413"/>
              <w:jc w:val="right"/>
              <w:rPr>
                <w:kern w:val="1"/>
                <w:sz w:val="24"/>
                <w:szCs w:val="24"/>
                <w:lang w:val="en-US"/>
              </w:rPr>
            </w:pPr>
            <w:r>
              <w:rPr>
                <w:rFonts w:cs="Arial"/>
                <w:kern w:val="1"/>
                <w:sz w:val="24"/>
                <w:szCs w:val="24"/>
                <w:lang w:val="en-US"/>
              </w:rPr>
              <w:t>3</w:t>
            </w:r>
          </w:p>
        </w:tc>
        <w:tc>
          <w:tcPr>
            <w:tcW w:w="177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3B0FC3" w14:textId="77777777" w:rsidR="00D802E2" w:rsidRDefault="00D802E2" w:rsidP="00D802E2">
            <w:pPr>
              <w:widowControl w:val="0"/>
              <w:autoSpaceDE w:val="0"/>
              <w:autoSpaceDN w:val="0"/>
              <w:adjustRightInd w:val="0"/>
              <w:spacing w:line="270" w:lineRule="exact"/>
              <w:ind w:left="433"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32278151" w14:textId="77777777" w:rsidTr="00D802E2">
        <w:tblPrEx>
          <w:tblBorders>
            <w:top w:val="none" w:sz="0" w:space="0" w:color="auto"/>
          </w:tblBorders>
        </w:tblPrEx>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505625"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30</w:t>
            </w:r>
            <w:r>
              <w:rPr>
                <w:rFonts w:cs="Arial"/>
                <w:kern w:val="1"/>
                <w:sz w:val="24"/>
                <w:szCs w:val="24"/>
                <w:lang w:val="en-US"/>
              </w:rPr>
              <w:t>4</w:t>
            </w:r>
          </w:p>
        </w:tc>
        <w:tc>
          <w:tcPr>
            <w:tcW w:w="439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059976"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spacing w:val="1"/>
                <w:kern w:val="1"/>
                <w:sz w:val="24"/>
                <w:szCs w:val="24"/>
                <w:lang w:val="en-US"/>
              </w:rPr>
              <w:t>Inference and Regression Modelling</w:t>
            </w:r>
          </w:p>
        </w:tc>
        <w:tc>
          <w:tcPr>
            <w:tcW w:w="181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DD43C6" w14:textId="77777777" w:rsidR="00D802E2" w:rsidRDefault="00D802E2" w:rsidP="00D802E2">
            <w:pPr>
              <w:widowControl w:val="0"/>
              <w:autoSpaceDE w:val="0"/>
              <w:autoSpaceDN w:val="0"/>
              <w:adjustRightInd w:val="0"/>
              <w:spacing w:line="254" w:lineRule="exact"/>
              <w:ind w:right="415"/>
              <w:jc w:val="right"/>
              <w:rPr>
                <w:kern w:val="1"/>
                <w:sz w:val="24"/>
                <w:szCs w:val="24"/>
                <w:lang w:val="en-US"/>
              </w:rPr>
            </w:pPr>
            <w:r>
              <w:rPr>
                <w:rFonts w:cs="Arial"/>
                <w:kern w:val="1"/>
                <w:sz w:val="24"/>
                <w:szCs w:val="24"/>
                <w:lang w:val="en-US"/>
              </w:rPr>
              <w:t>3</w:t>
            </w:r>
          </w:p>
        </w:tc>
        <w:tc>
          <w:tcPr>
            <w:tcW w:w="177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7DB8CE" w14:textId="77777777" w:rsidR="00D802E2" w:rsidRDefault="00D802E2" w:rsidP="00D802E2">
            <w:pPr>
              <w:widowControl w:val="0"/>
              <w:autoSpaceDE w:val="0"/>
              <w:autoSpaceDN w:val="0"/>
              <w:adjustRightInd w:val="0"/>
              <w:spacing w:line="254" w:lineRule="exact"/>
              <w:ind w:left="433"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22F13D4B" w14:textId="77777777" w:rsidTr="00D802E2">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98C908"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30</w:t>
            </w:r>
            <w:r>
              <w:rPr>
                <w:rFonts w:cs="Arial"/>
                <w:kern w:val="1"/>
                <w:sz w:val="24"/>
                <w:szCs w:val="24"/>
                <w:lang w:val="en-US"/>
              </w:rPr>
              <w:t>7</w:t>
            </w:r>
          </w:p>
        </w:tc>
        <w:tc>
          <w:tcPr>
            <w:tcW w:w="439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65121E"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kern w:val="1"/>
                <w:sz w:val="24"/>
                <w:szCs w:val="24"/>
                <w:lang w:val="en-US"/>
              </w:rPr>
              <w:t>Stochastics and Financial Econometrics</w:t>
            </w:r>
          </w:p>
        </w:tc>
        <w:tc>
          <w:tcPr>
            <w:tcW w:w="181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74FD69" w14:textId="77777777" w:rsidR="00D802E2" w:rsidRDefault="00D802E2" w:rsidP="00D802E2">
            <w:pPr>
              <w:widowControl w:val="0"/>
              <w:autoSpaceDE w:val="0"/>
              <w:autoSpaceDN w:val="0"/>
              <w:adjustRightInd w:val="0"/>
              <w:spacing w:line="254" w:lineRule="exact"/>
              <w:ind w:right="415"/>
              <w:jc w:val="right"/>
              <w:rPr>
                <w:kern w:val="1"/>
                <w:sz w:val="24"/>
                <w:szCs w:val="24"/>
                <w:lang w:val="en-US"/>
              </w:rPr>
            </w:pPr>
            <w:r>
              <w:rPr>
                <w:rFonts w:cs="Arial"/>
                <w:kern w:val="1"/>
                <w:sz w:val="24"/>
                <w:szCs w:val="24"/>
                <w:lang w:val="en-US"/>
              </w:rPr>
              <w:t>3</w:t>
            </w:r>
          </w:p>
        </w:tc>
        <w:tc>
          <w:tcPr>
            <w:tcW w:w="177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2A905E" w14:textId="77777777" w:rsidR="00D802E2" w:rsidRDefault="00D802E2" w:rsidP="00D802E2">
            <w:pPr>
              <w:widowControl w:val="0"/>
              <w:autoSpaceDE w:val="0"/>
              <w:autoSpaceDN w:val="0"/>
              <w:adjustRightInd w:val="0"/>
              <w:spacing w:line="254" w:lineRule="exact"/>
              <w:ind w:left="433"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bl>
    <w:p w14:paraId="1BC9233E" w14:textId="77777777" w:rsidR="00D802E2" w:rsidRDefault="00D802E2" w:rsidP="00D802E2">
      <w:pPr>
        <w:widowControl w:val="0"/>
        <w:autoSpaceDE w:val="0"/>
        <w:autoSpaceDN w:val="0"/>
        <w:adjustRightInd w:val="0"/>
        <w:spacing w:before="6" w:line="150" w:lineRule="exact"/>
        <w:rPr>
          <w:color w:val="FF0000"/>
          <w:kern w:val="1"/>
          <w:sz w:val="15"/>
          <w:szCs w:val="15"/>
          <w:lang w:val="en-US"/>
        </w:rPr>
      </w:pPr>
    </w:p>
    <w:p w14:paraId="0E59AF75" w14:textId="77777777" w:rsidR="00D802E2" w:rsidRDefault="00D802E2" w:rsidP="00D802E2">
      <w:pPr>
        <w:widowControl w:val="0"/>
        <w:autoSpaceDE w:val="0"/>
        <w:autoSpaceDN w:val="0"/>
        <w:adjustRightInd w:val="0"/>
        <w:spacing w:before="20"/>
        <w:ind w:left="1552" w:right="-20"/>
        <w:rPr>
          <w:rFonts w:cs="Arial"/>
          <w:kern w:val="1"/>
          <w:sz w:val="24"/>
          <w:szCs w:val="24"/>
          <w:lang w:val="en-US"/>
        </w:rPr>
      </w:pPr>
      <w:r>
        <w:rPr>
          <w:rFonts w:cs="Arial"/>
          <w:spacing w:val="1"/>
          <w:kern w:val="1"/>
          <w:sz w:val="24"/>
          <w:szCs w:val="24"/>
          <w:lang w:val="en-US"/>
        </w:rPr>
        <w:t>Opt</w:t>
      </w:r>
      <w:r>
        <w:rPr>
          <w:rFonts w:cs="Arial"/>
          <w:kern w:val="1"/>
          <w:sz w:val="24"/>
          <w:szCs w:val="24"/>
          <w:lang w:val="en-US"/>
        </w:rPr>
        <w:t>i</w:t>
      </w:r>
      <w:r>
        <w:rPr>
          <w:rFonts w:cs="Arial"/>
          <w:spacing w:val="1"/>
          <w:kern w:val="1"/>
          <w:sz w:val="24"/>
          <w:szCs w:val="24"/>
          <w:lang w:val="en-US"/>
        </w:rPr>
        <w:t>ona</w:t>
      </w:r>
      <w:r>
        <w:rPr>
          <w:rFonts w:cs="Arial"/>
          <w:kern w:val="1"/>
          <w:sz w:val="24"/>
          <w:szCs w:val="24"/>
          <w:lang w:val="en-US"/>
        </w:rPr>
        <w:t>l</w:t>
      </w:r>
      <w:r>
        <w:rPr>
          <w:rFonts w:cs="Arial"/>
          <w:spacing w:val="-9"/>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p>
    <w:p w14:paraId="21ACDC3E" w14:textId="77777777" w:rsidR="00D802E2" w:rsidRDefault="00D802E2" w:rsidP="00D802E2">
      <w:pPr>
        <w:widowControl w:val="0"/>
        <w:autoSpaceDE w:val="0"/>
        <w:autoSpaceDN w:val="0"/>
        <w:adjustRightInd w:val="0"/>
        <w:spacing w:line="274" w:lineRule="exact"/>
        <w:ind w:left="1552" w:right="-20"/>
        <w:rPr>
          <w:rFonts w:cs="Arial"/>
          <w:kern w:val="1"/>
          <w:sz w:val="24"/>
          <w:szCs w:val="24"/>
          <w:lang w:val="en-US"/>
        </w:rPr>
      </w:pPr>
      <w:r>
        <w:rPr>
          <w:rFonts w:cs="Arial"/>
          <w:spacing w:val="1"/>
          <w:kern w:val="1"/>
          <w:sz w:val="24"/>
          <w:szCs w:val="24"/>
          <w:lang w:val="en-US"/>
        </w:rPr>
        <w:t>40</w:t>
      </w:r>
      <w:r>
        <w:rPr>
          <w:rFonts w:cs="Arial"/>
          <w:spacing w:val="11"/>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ho</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n</w:t>
      </w:r>
      <w:r>
        <w:rPr>
          <w:rFonts w:cs="Arial"/>
          <w:spacing w:val="3"/>
          <w:kern w:val="1"/>
          <w:sz w:val="24"/>
          <w:szCs w:val="24"/>
          <w:lang w:val="en-US"/>
        </w:rPr>
        <w:t xml:space="preserve"> </w:t>
      </w:r>
      <w:r>
        <w:rPr>
          <w:rFonts w:cs="Arial"/>
          <w:spacing w:val="1"/>
          <w:kern w:val="1"/>
          <w:sz w:val="24"/>
          <w:szCs w:val="24"/>
          <w:lang w:val="en-US"/>
        </w:rPr>
        <w:t>b</w:t>
      </w:r>
      <w:r>
        <w:rPr>
          <w:rFonts w:cs="Arial"/>
          <w:kern w:val="1"/>
          <w:sz w:val="24"/>
          <w:szCs w:val="24"/>
          <w:lang w:val="en-US"/>
        </w:rPr>
        <w:t>y</w:t>
      </w:r>
      <w:r>
        <w:rPr>
          <w:rFonts w:cs="Arial"/>
          <w:spacing w:val="5"/>
          <w:kern w:val="1"/>
          <w:sz w:val="24"/>
          <w:szCs w:val="24"/>
          <w:lang w:val="en-US"/>
        </w:rPr>
        <w:t xml:space="preserve"> </w:t>
      </w:r>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 xml:space="preserve"> </w:t>
      </w:r>
      <w:r>
        <w:rPr>
          <w:rFonts w:cs="Arial"/>
          <w:kern w:val="1"/>
          <w:sz w:val="24"/>
          <w:szCs w:val="24"/>
          <w:lang w:val="en-US"/>
        </w:rPr>
        <w:t>s</w:t>
      </w:r>
      <w:r>
        <w:rPr>
          <w:rFonts w:cs="Arial"/>
          <w:spacing w:val="-2"/>
          <w:kern w:val="1"/>
          <w:sz w:val="24"/>
          <w:szCs w:val="24"/>
          <w:lang w:val="en-US"/>
        </w:rPr>
        <w:t>t</w:t>
      </w:r>
      <w:r>
        <w:rPr>
          <w:rFonts w:cs="Arial"/>
          <w:spacing w:val="1"/>
          <w:kern w:val="1"/>
          <w:sz w:val="24"/>
          <w:szCs w:val="24"/>
          <w:lang w:val="en-US"/>
        </w:rPr>
        <w:t>udent</w:t>
      </w:r>
      <w:r>
        <w:rPr>
          <w:rFonts w:cs="Arial"/>
          <w:kern w:val="1"/>
          <w:sz w:val="24"/>
          <w:szCs w:val="24"/>
          <w:lang w:val="en-US"/>
        </w:rPr>
        <w:t>s</w:t>
      </w:r>
      <w:r>
        <w:rPr>
          <w:rFonts w:cs="Arial"/>
          <w:spacing w:val="-4"/>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ro</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the list below; and by other students from the list below or classes listed in Regulations 11.15.3 and 11.15.4 not previously taken or further Elective Classes:</w:t>
      </w:r>
    </w:p>
    <w:p w14:paraId="7F8A0DF6" w14:textId="77777777" w:rsidR="00D802E2" w:rsidRDefault="00D802E2" w:rsidP="00D802E2">
      <w:pPr>
        <w:widowControl w:val="0"/>
        <w:autoSpaceDE w:val="0"/>
        <w:autoSpaceDN w:val="0"/>
        <w:adjustRightInd w:val="0"/>
        <w:spacing w:before="11" w:line="260" w:lineRule="exact"/>
        <w:rPr>
          <w:rFonts w:cs="Arial"/>
          <w:kern w:val="1"/>
          <w:sz w:val="26"/>
          <w:szCs w:val="26"/>
          <w:lang w:val="en-US"/>
        </w:rPr>
      </w:pPr>
    </w:p>
    <w:p w14:paraId="6E469598" w14:textId="77777777" w:rsidR="00D802E2" w:rsidRDefault="00D802E2" w:rsidP="00D802E2">
      <w:pPr>
        <w:widowControl w:val="0"/>
        <w:autoSpaceDE w:val="0"/>
        <w:autoSpaceDN w:val="0"/>
        <w:adjustRightInd w:val="0"/>
        <w:spacing w:before="2"/>
        <w:ind w:left="1552" w:right="-76"/>
        <w:rPr>
          <w:rFonts w:cs="Arial"/>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31</w:t>
      </w:r>
      <w:r>
        <w:rPr>
          <w:rFonts w:cs="Arial"/>
          <w:kern w:val="1"/>
          <w:sz w:val="24"/>
          <w:szCs w:val="24"/>
          <w:lang w:val="en-US"/>
        </w:rPr>
        <w:t>0 F</w:t>
      </w:r>
      <w:r>
        <w:rPr>
          <w:rFonts w:cs="Arial"/>
          <w:spacing w:val="1"/>
          <w:kern w:val="1"/>
          <w:sz w:val="24"/>
          <w:szCs w:val="24"/>
          <w:lang w:val="en-US"/>
        </w:rPr>
        <w:t>oundat</w:t>
      </w:r>
      <w:r>
        <w:rPr>
          <w:rFonts w:cs="Arial"/>
          <w:kern w:val="1"/>
          <w:sz w:val="24"/>
          <w:szCs w:val="24"/>
          <w:lang w:val="en-US"/>
        </w:rPr>
        <w:t>i</w:t>
      </w:r>
      <w:r>
        <w:rPr>
          <w:rFonts w:cs="Arial"/>
          <w:spacing w:val="1"/>
          <w:kern w:val="1"/>
          <w:sz w:val="24"/>
          <w:szCs w:val="24"/>
          <w:lang w:val="en-US"/>
        </w:rPr>
        <w:t>on</w:t>
      </w:r>
      <w:r>
        <w:rPr>
          <w:rFonts w:cs="Arial"/>
          <w:kern w:val="1"/>
          <w:sz w:val="24"/>
          <w:szCs w:val="24"/>
          <w:lang w:val="en-US"/>
        </w:rPr>
        <w:t>s</w:t>
      </w:r>
      <w:r>
        <w:rPr>
          <w:rFonts w:cs="Arial"/>
          <w:spacing w:val="-15"/>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1"/>
          <w:kern w:val="1"/>
          <w:sz w:val="24"/>
          <w:szCs w:val="24"/>
          <w:lang w:val="en-US"/>
        </w:rPr>
        <w:t xml:space="preserve"> A</w:t>
      </w:r>
      <w:r>
        <w:rPr>
          <w:rFonts w:cs="Arial"/>
          <w:spacing w:val="-3"/>
          <w:kern w:val="1"/>
          <w:sz w:val="24"/>
          <w:szCs w:val="24"/>
          <w:lang w:val="en-US"/>
        </w:rPr>
        <w:t>r</w:t>
      </w:r>
      <w:r>
        <w:rPr>
          <w:rFonts w:cs="Arial"/>
          <w:spacing w:val="1"/>
          <w:kern w:val="1"/>
          <w:sz w:val="24"/>
          <w:szCs w:val="24"/>
          <w:lang w:val="en-US"/>
        </w:rPr>
        <w:t>t</w:t>
      </w:r>
      <w:r>
        <w:rPr>
          <w:rFonts w:cs="Arial"/>
          <w:spacing w:val="-5"/>
          <w:kern w:val="1"/>
          <w:sz w:val="24"/>
          <w:szCs w:val="24"/>
          <w:lang w:val="en-US"/>
        </w:rPr>
        <w:t>i</w:t>
      </w:r>
      <w:r>
        <w:rPr>
          <w:rFonts w:cs="Arial"/>
          <w:spacing w:val="5"/>
          <w:kern w:val="1"/>
          <w:sz w:val="24"/>
          <w:szCs w:val="24"/>
          <w:lang w:val="en-US"/>
        </w:rPr>
        <w:t>f</w:t>
      </w:r>
      <w:r>
        <w:rPr>
          <w:rFonts w:cs="Arial"/>
          <w:kern w:val="1"/>
          <w:sz w:val="24"/>
          <w:szCs w:val="24"/>
          <w:lang w:val="en-US"/>
        </w:rPr>
        <w:t>ici</w:t>
      </w:r>
      <w:r>
        <w:rPr>
          <w:rFonts w:cs="Arial"/>
          <w:spacing w:val="-1"/>
          <w:kern w:val="1"/>
          <w:sz w:val="24"/>
          <w:szCs w:val="24"/>
          <w:lang w:val="en-US"/>
        </w:rPr>
        <w:t>a</w:t>
      </w:r>
      <w:r>
        <w:rPr>
          <w:rFonts w:cs="Arial"/>
          <w:kern w:val="1"/>
          <w:sz w:val="24"/>
          <w:szCs w:val="24"/>
          <w:lang w:val="en-US"/>
        </w:rPr>
        <w:t>l</w:t>
      </w:r>
      <w:r>
        <w:rPr>
          <w:rFonts w:cs="Arial"/>
          <w:spacing w:val="-8"/>
          <w:kern w:val="1"/>
          <w:sz w:val="24"/>
          <w:szCs w:val="24"/>
          <w:lang w:val="en-US"/>
        </w:rPr>
        <w:t xml:space="preserve"> </w:t>
      </w:r>
      <w:r>
        <w:rPr>
          <w:rFonts w:cs="Arial"/>
          <w:spacing w:val="1"/>
          <w:kern w:val="1"/>
          <w:sz w:val="24"/>
          <w:szCs w:val="24"/>
          <w:lang w:val="en-US"/>
        </w:rPr>
        <w:t>Inte</w:t>
      </w:r>
      <w:r>
        <w:rPr>
          <w:rFonts w:cs="Arial"/>
          <w:kern w:val="1"/>
          <w:sz w:val="24"/>
          <w:szCs w:val="24"/>
          <w:lang w:val="en-US"/>
        </w:rPr>
        <w:t>lli</w:t>
      </w:r>
      <w:r>
        <w:rPr>
          <w:rFonts w:cs="Arial"/>
          <w:spacing w:val="-1"/>
          <w:kern w:val="1"/>
          <w:sz w:val="24"/>
          <w:szCs w:val="24"/>
          <w:lang w:val="en-US"/>
        </w:rPr>
        <w:t>g</w:t>
      </w:r>
      <w:r>
        <w:rPr>
          <w:rFonts w:cs="Arial"/>
          <w:spacing w:val="1"/>
          <w:kern w:val="1"/>
          <w:sz w:val="24"/>
          <w:szCs w:val="24"/>
          <w:lang w:val="en-US"/>
        </w:rPr>
        <w:t>en</w:t>
      </w:r>
      <w:r>
        <w:rPr>
          <w:rFonts w:cs="Arial"/>
          <w:kern w:val="1"/>
          <w:sz w:val="24"/>
          <w:szCs w:val="24"/>
          <w:lang w:val="en-US"/>
        </w:rPr>
        <w:t>ce</w:t>
      </w:r>
      <w:r>
        <w:rPr>
          <w:rFonts w:cs="Arial"/>
          <w:kern w:val="1"/>
          <w:sz w:val="24"/>
          <w:szCs w:val="24"/>
          <w:lang w:val="en-US"/>
        </w:rPr>
        <w:tab/>
      </w:r>
      <w:r>
        <w:rPr>
          <w:rFonts w:cs="Arial"/>
          <w:kern w:val="1"/>
          <w:sz w:val="24"/>
          <w:szCs w:val="24"/>
          <w:lang w:val="en-US"/>
        </w:rPr>
        <w:tab/>
      </w:r>
      <w:r>
        <w:rPr>
          <w:rFonts w:cs="Arial"/>
          <w:kern w:val="1"/>
          <w:sz w:val="24"/>
          <w:szCs w:val="24"/>
          <w:lang w:val="en-US"/>
        </w:rPr>
        <w:tab/>
      </w:r>
      <w:r>
        <w:rPr>
          <w:rFonts w:cs="Arial"/>
          <w:kern w:val="1"/>
          <w:sz w:val="24"/>
          <w:szCs w:val="24"/>
          <w:lang w:val="en-US"/>
        </w:rPr>
        <w:tab/>
        <w:t>3</w:t>
      </w:r>
      <w:r>
        <w:rPr>
          <w:rFonts w:cs="Arial"/>
          <w:kern w:val="1"/>
          <w:sz w:val="24"/>
          <w:szCs w:val="24"/>
          <w:lang w:val="en-US"/>
        </w:rPr>
        <w:tab/>
        <w:t>20</w:t>
      </w:r>
    </w:p>
    <w:p w14:paraId="24E5D28B" w14:textId="77777777" w:rsidR="00D802E2" w:rsidRDefault="00D802E2" w:rsidP="00D802E2">
      <w:pPr>
        <w:widowControl w:val="0"/>
        <w:autoSpaceDE w:val="0"/>
        <w:autoSpaceDN w:val="0"/>
        <w:adjustRightInd w:val="0"/>
        <w:spacing w:line="274" w:lineRule="exact"/>
        <w:ind w:left="1552" w:right="-76"/>
        <w:rPr>
          <w:rFonts w:cs="Arial"/>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31</w:t>
      </w:r>
      <w:r>
        <w:rPr>
          <w:rFonts w:cs="Arial"/>
          <w:kern w:val="1"/>
          <w:sz w:val="24"/>
          <w:szCs w:val="24"/>
          <w:lang w:val="en-US"/>
        </w:rPr>
        <w:t xml:space="preserve">1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a</w:t>
      </w:r>
      <w:r>
        <w:rPr>
          <w:rFonts w:cs="Arial"/>
          <w:spacing w:val="2"/>
          <w:kern w:val="1"/>
          <w:sz w:val="24"/>
          <w:szCs w:val="24"/>
          <w:lang w:val="en-US"/>
        </w:rPr>
        <w:t>m</w:t>
      </w:r>
      <w:r>
        <w:rPr>
          <w:rFonts w:cs="Arial"/>
          <w:spacing w:val="4"/>
          <w:kern w:val="1"/>
          <w:sz w:val="24"/>
          <w:szCs w:val="24"/>
          <w:lang w:val="en-US"/>
        </w:rPr>
        <w:t>m</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15"/>
          <w:kern w:val="1"/>
          <w:sz w:val="24"/>
          <w:szCs w:val="24"/>
          <w:lang w:val="en-US"/>
        </w:rPr>
        <w:t xml:space="preserve"> </w:t>
      </w:r>
      <w:r>
        <w:rPr>
          <w:rFonts w:cs="Arial"/>
          <w:spacing w:val="1"/>
          <w:kern w:val="1"/>
          <w:sz w:val="24"/>
          <w:szCs w:val="24"/>
          <w:lang w:val="en-US"/>
        </w:rPr>
        <w:t>Lan</w:t>
      </w:r>
      <w:r>
        <w:rPr>
          <w:rFonts w:cs="Arial"/>
          <w:spacing w:val="-1"/>
          <w:kern w:val="1"/>
          <w:sz w:val="24"/>
          <w:szCs w:val="24"/>
          <w:lang w:val="en-US"/>
        </w:rPr>
        <w:t>g</w:t>
      </w:r>
      <w:r>
        <w:rPr>
          <w:rFonts w:cs="Arial"/>
          <w:spacing w:val="1"/>
          <w:kern w:val="1"/>
          <w:sz w:val="24"/>
          <w:szCs w:val="24"/>
          <w:lang w:val="en-US"/>
        </w:rPr>
        <w:t>ua</w:t>
      </w:r>
      <w:r>
        <w:rPr>
          <w:rFonts w:cs="Arial"/>
          <w:spacing w:val="-6"/>
          <w:kern w:val="1"/>
          <w:sz w:val="24"/>
          <w:szCs w:val="24"/>
          <w:lang w:val="en-US"/>
        </w:rPr>
        <w:t>g</w:t>
      </w:r>
      <w:r>
        <w:rPr>
          <w:rFonts w:cs="Arial"/>
          <w:kern w:val="1"/>
          <w:sz w:val="24"/>
          <w:szCs w:val="24"/>
          <w:lang w:val="en-US"/>
        </w:rPr>
        <w:t>e</w:t>
      </w:r>
      <w:r>
        <w:rPr>
          <w:rFonts w:cs="Arial"/>
          <w:spacing w:val="-9"/>
          <w:kern w:val="1"/>
          <w:sz w:val="24"/>
          <w:szCs w:val="24"/>
          <w:lang w:val="en-US"/>
        </w:rPr>
        <w:t xml:space="preserve"> </w:t>
      </w:r>
      <w:r>
        <w:rPr>
          <w:rFonts w:cs="Arial"/>
          <w:kern w:val="1"/>
          <w:sz w:val="24"/>
          <w:szCs w:val="24"/>
          <w:lang w:val="en-US"/>
        </w:rPr>
        <w:t>D</w:t>
      </w:r>
      <w:r>
        <w:rPr>
          <w:rFonts w:cs="Arial"/>
          <w:spacing w:val="-1"/>
          <w:kern w:val="1"/>
          <w:sz w:val="24"/>
          <w:szCs w:val="24"/>
          <w:lang w:val="en-US"/>
        </w:rPr>
        <w:t>e</w:t>
      </w:r>
      <w:r>
        <w:rPr>
          <w:rFonts w:cs="Arial"/>
          <w:spacing w:val="5"/>
          <w:kern w:val="1"/>
          <w:sz w:val="24"/>
          <w:szCs w:val="24"/>
          <w:lang w:val="en-US"/>
        </w:rPr>
        <w:t>f</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11"/>
          <w:kern w:val="1"/>
          <w:sz w:val="24"/>
          <w:szCs w:val="24"/>
          <w:lang w:val="en-US"/>
        </w:rPr>
        <w:t xml:space="preserve"> </w:t>
      </w:r>
      <w:r>
        <w:rPr>
          <w:rFonts w:cs="Arial"/>
          <w:spacing w:val="1"/>
          <w:kern w:val="1"/>
          <w:sz w:val="24"/>
          <w:szCs w:val="24"/>
          <w:lang w:val="en-US"/>
        </w:rPr>
        <w:t>an</w:t>
      </w:r>
      <w:r>
        <w:rPr>
          <w:rFonts w:cs="Arial"/>
          <w:kern w:val="1"/>
          <w:sz w:val="24"/>
          <w:szCs w:val="24"/>
          <w:lang w:val="en-US"/>
        </w:rPr>
        <w:t xml:space="preserve">d </w:t>
      </w:r>
      <w:r>
        <w:rPr>
          <w:rFonts w:cs="Arial"/>
          <w:spacing w:val="1"/>
          <w:kern w:val="1"/>
          <w:sz w:val="24"/>
          <w:szCs w:val="24"/>
          <w:lang w:val="en-US"/>
        </w:rPr>
        <w:t>I</w:t>
      </w:r>
      <w:r>
        <w:rPr>
          <w:rFonts w:cs="Arial"/>
          <w:spacing w:val="4"/>
          <w:kern w:val="1"/>
          <w:sz w:val="24"/>
          <w:szCs w:val="24"/>
          <w:lang w:val="en-US"/>
        </w:rPr>
        <w:t>m</w:t>
      </w:r>
      <w:r>
        <w:rPr>
          <w:rFonts w:cs="Arial"/>
          <w:spacing w:val="1"/>
          <w:kern w:val="1"/>
          <w:sz w:val="24"/>
          <w:szCs w:val="24"/>
          <w:lang w:val="en-US"/>
        </w:rPr>
        <w:t>p</w:t>
      </w:r>
      <w:r>
        <w:rPr>
          <w:rFonts w:cs="Arial"/>
          <w:spacing w:val="-3"/>
          <w:kern w:val="1"/>
          <w:sz w:val="24"/>
          <w:szCs w:val="24"/>
          <w:lang w:val="en-US"/>
        </w:rPr>
        <w:t>l</w:t>
      </w:r>
      <w:r>
        <w:rPr>
          <w:rFonts w:cs="Arial"/>
          <w:spacing w:val="-1"/>
          <w:kern w:val="1"/>
          <w:sz w:val="24"/>
          <w:szCs w:val="24"/>
          <w:lang w:val="en-US"/>
        </w:rPr>
        <w:t>e</w:t>
      </w:r>
      <w:r>
        <w:rPr>
          <w:rFonts w:cs="Arial"/>
          <w:spacing w:val="2"/>
          <w:kern w:val="1"/>
          <w:sz w:val="24"/>
          <w:szCs w:val="24"/>
          <w:lang w:val="en-US"/>
        </w:rPr>
        <w:t>m</w:t>
      </w:r>
      <w:r>
        <w:rPr>
          <w:rFonts w:cs="Arial"/>
          <w:spacing w:val="1"/>
          <w:kern w:val="1"/>
          <w:sz w:val="24"/>
          <w:szCs w:val="24"/>
          <w:lang w:val="en-US"/>
        </w:rPr>
        <w:t>en</w:t>
      </w:r>
      <w:r>
        <w:rPr>
          <w:rFonts w:cs="Arial"/>
          <w:spacing w:val="-2"/>
          <w:kern w:val="1"/>
          <w:sz w:val="24"/>
          <w:szCs w:val="24"/>
          <w:lang w:val="en-US"/>
        </w:rPr>
        <w:t>t</w:t>
      </w:r>
      <w:r>
        <w:rPr>
          <w:rFonts w:cs="Arial"/>
          <w:spacing w:val="1"/>
          <w:kern w:val="1"/>
          <w:sz w:val="24"/>
          <w:szCs w:val="24"/>
          <w:lang w:val="en-US"/>
        </w:rPr>
        <w:t>at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 xml:space="preserve">n </w:t>
      </w:r>
      <w:r>
        <w:rPr>
          <w:rFonts w:cs="Arial"/>
          <w:kern w:val="1"/>
          <w:sz w:val="24"/>
          <w:szCs w:val="24"/>
          <w:lang w:val="en-US"/>
        </w:rPr>
        <w:tab/>
        <w:t xml:space="preserve">3 </w:t>
      </w:r>
      <w:r>
        <w:rPr>
          <w:rFonts w:cs="Arial"/>
          <w:kern w:val="1"/>
          <w:sz w:val="24"/>
          <w:szCs w:val="24"/>
          <w:lang w:val="en-US"/>
        </w:rPr>
        <w:tab/>
        <w:t>20</w:t>
      </w:r>
    </w:p>
    <w:p w14:paraId="1FCAEEBF" w14:textId="77777777" w:rsidR="00D802E2" w:rsidRDefault="00D802E2" w:rsidP="00D802E2">
      <w:pPr>
        <w:widowControl w:val="0"/>
        <w:tabs>
          <w:tab w:val="left" w:pos="2980"/>
          <w:tab w:val="left" w:pos="8320"/>
          <w:tab w:val="left" w:pos="9340"/>
        </w:tabs>
        <w:autoSpaceDE w:val="0"/>
        <w:autoSpaceDN w:val="0"/>
        <w:adjustRightInd w:val="0"/>
        <w:spacing w:before="2"/>
        <w:ind w:left="1552" w:right="-20"/>
        <w:rPr>
          <w:rFonts w:cs="Arial"/>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31</w:t>
      </w:r>
      <w:r>
        <w:rPr>
          <w:rFonts w:cs="Arial"/>
          <w:kern w:val="1"/>
          <w:sz w:val="24"/>
          <w:szCs w:val="24"/>
          <w:lang w:val="en-US"/>
        </w:rPr>
        <w:t>2</w:t>
      </w:r>
      <w:r>
        <w:rPr>
          <w:rFonts w:cs="Arial"/>
          <w:kern w:val="1"/>
          <w:sz w:val="24"/>
          <w:szCs w:val="24"/>
          <w:lang w:val="en-US"/>
        </w:rPr>
        <w:tab/>
      </w:r>
      <w:r>
        <w:rPr>
          <w:rFonts w:cs="Arial"/>
          <w:spacing w:val="11"/>
          <w:kern w:val="1"/>
          <w:sz w:val="24"/>
          <w:szCs w:val="24"/>
          <w:lang w:val="en-US"/>
        </w:rPr>
        <w:t>W</w:t>
      </w:r>
      <w:r>
        <w:rPr>
          <w:rFonts w:cs="Arial"/>
          <w:spacing w:val="-1"/>
          <w:kern w:val="1"/>
          <w:sz w:val="24"/>
          <w:szCs w:val="24"/>
          <w:lang w:val="en-US"/>
        </w:rPr>
        <w:t>e</w:t>
      </w:r>
      <w:r>
        <w:rPr>
          <w:rFonts w:cs="Arial"/>
          <w:kern w:val="1"/>
          <w:sz w:val="24"/>
          <w:szCs w:val="24"/>
          <w:lang w:val="en-US"/>
        </w:rPr>
        <w:t>b</w:t>
      </w:r>
      <w:r>
        <w:rPr>
          <w:rFonts w:cs="Arial"/>
          <w:spacing w:val="-11"/>
          <w:kern w:val="1"/>
          <w:sz w:val="24"/>
          <w:szCs w:val="24"/>
          <w:lang w:val="en-US"/>
        </w:rPr>
        <w:t xml:space="preserve"> </w:t>
      </w:r>
      <w:r>
        <w:rPr>
          <w:rFonts w:cs="Arial"/>
          <w:spacing w:val="1"/>
          <w:kern w:val="1"/>
          <w:sz w:val="24"/>
          <w:szCs w:val="24"/>
          <w:lang w:val="en-US"/>
        </w:rPr>
        <w:t>App</w:t>
      </w:r>
      <w:r>
        <w:rPr>
          <w:rFonts w:cs="Arial"/>
          <w:kern w:val="1"/>
          <w:sz w:val="24"/>
          <w:szCs w:val="24"/>
          <w:lang w:val="en-US"/>
        </w:rPr>
        <w:t>lic</w:t>
      </w:r>
      <w:r>
        <w:rPr>
          <w:rFonts w:cs="Arial"/>
          <w:spacing w:val="1"/>
          <w:kern w:val="1"/>
          <w:sz w:val="24"/>
          <w:szCs w:val="24"/>
          <w:lang w:val="en-US"/>
        </w:rPr>
        <w:t>at</w:t>
      </w:r>
      <w:r>
        <w:rPr>
          <w:rFonts w:cs="Arial"/>
          <w:kern w:val="1"/>
          <w:sz w:val="24"/>
          <w:szCs w:val="24"/>
          <w:lang w:val="en-US"/>
        </w:rPr>
        <w:t>i</w:t>
      </w:r>
      <w:r>
        <w:rPr>
          <w:rFonts w:cs="Arial"/>
          <w:spacing w:val="1"/>
          <w:kern w:val="1"/>
          <w:sz w:val="24"/>
          <w:szCs w:val="24"/>
          <w:lang w:val="en-US"/>
        </w:rPr>
        <w:t>on</w:t>
      </w:r>
      <w:r>
        <w:rPr>
          <w:rFonts w:cs="Arial"/>
          <w:kern w:val="1"/>
          <w:sz w:val="24"/>
          <w:szCs w:val="24"/>
          <w:lang w:val="en-US"/>
        </w:rPr>
        <w:t>s</w:t>
      </w:r>
      <w:r>
        <w:rPr>
          <w:rFonts w:cs="Arial"/>
          <w:spacing w:val="-15"/>
          <w:kern w:val="1"/>
          <w:sz w:val="24"/>
          <w:szCs w:val="24"/>
          <w:lang w:val="en-US"/>
        </w:rPr>
        <w:t xml:space="preserve"> </w:t>
      </w:r>
      <w:r>
        <w:rPr>
          <w:rFonts w:cs="Arial"/>
          <w:kern w:val="1"/>
          <w:sz w:val="24"/>
          <w:szCs w:val="24"/>
          <w:lang w:val="en-US"/>
        </w:rPr>
        <w:t>D</w:t>
      </w:r>
      <w:r>
        <w:rPr>
          <w:rFonts w:cs="Arial"/>
          <w:spacing w:val="1"/>
          <w:kern w:val="1"/>
          <w:sz w:val="24"/>
          <w:szCs w:val="24"/>
          <w:lang w:val="en-US"/>
        </w:rPr>
        <w:t>e</w:t>
      </w:r>
      <w:r>
        <w:rPr>
          <w:rFonts w:cs="Arial"/>
          <w:spacing w:val="-2"/>
          <w:kern w:val="1"/>
          <w:sz w:val="24"/>
          <w:szCs w:val="24"/>
          <w:lang w:val="en-US"/>
        </w:rPr>
        <w:t>v</w:t>
      </w:r>
      <w:r>
        <w:rPr>
          <w:rFonts w:cs="Arial"/>
          <w:spacing w:val="1"/>
          <w:kern w:val="1"/>
          <w:sz w:val="24"/>
          <w:szCs w:val="24"/>
          <w:lang w:val="en-US"/>
        </w:rPr>
        <w:t>e</w:t>
      </w:r>
      <w:r>
        <w:rPr>
          <w:rFonts w:cs="Arial"/>
          <w:kern w:val="1"/>
          <w:sz w:val="24"/>
          <w:szCs w:val="24"/>
          <w:lang w:val="en-US"/>
        </w:rPr>
        <w:t>l</w:t>
      </w:r>
      <w:r>
        <w:rPr>
          <w:rFonts w:cs="Arial"/>
          <w:spacing w:val="1"/>
          <w:kern w:val="1"/>
          <w:sz w:val="24"/>
          <w:szCs w:val="24"/>
          <w:lang w:val="en-US"/>
        </w:rPr>
        <w:t>op</w:t>
      </w:r>
      <w:r>
        <w:rPr>
          <w:rFonts w:cs="Arial"/>
          <w:spacing w:val="4"/>
          <w:kern w:val="1"/>
          <w:sz w:val="24"/>
          <w:szCs w:val="24"/>
          <w:lang w:val="en-US"/>
        </w:rPr>
        <w:t>m</w:t>
      </w:r>
      <w:r>
        <w:rPr>
          <w:rFonts w:cs="Arial"/>
          <w:spacing w:val="-1"/>
          <w:kern w:val="1"/>
          <w:sz w:val="24"/>
          <w:szCs w:val="24"/>
          <w:lang w:val="en-US"/>
        </w:rPr>
        <w:t>e</w:t>
      </w:r>
      <w:r>
        <w:rPr>
          <w:rFonts w:cs="Arial"/>
          <w:spacing w:val="1"/>
          <w:kern w:val="1"/>
          <w:sz w:val="24"/>
          <w:szCs w:val="24"/>
          <w:lang w:val="en-US"/>
        </w:rPr>
        <w:t>n</w:t>
      </w:r>
      <w:r>
        <w:rPr>
          <w:rFonts w:cs="Arial"/>
          <w:kern w:val="1"/>
          <w:sz w:val="24"/>
          <w:szCs w:val="24"/>
          <w:lang w:val="en-US"/>
        </w:rPr>
        <w:t>t</w:t>
      </w:r>
      <w:r>
        <w:rPr>
          <w:rFonts w:cs="Arial"/>
          <w:kern w:val="1"/>
          <w:sz w:val="24"/>
          <w:szCs w:val="24"/>
          <w:lang w:val="en-US"/>
        </w:rPr>
        <w:tab/>
        <w:t>3</w:t>
      </w:r>
      <w:r>
        <w:rPr>
          <w:rFonts w:cs="Arial"/>
          <w:kern w:val="1"/>
          <w:sz w:val="24"/>
          <w:szCs w:val="24"/>
          <w:lang w:val="en-US"/>
        </w:rPr>
        <w:tab/>
      </w:r>
      <w:r>
        <w:rPr>
          <w:rFonts w:cs="Arial"/>
          <w:spacing w:val="1"/>
          <w:kern w:val="1"/>
          <w:sz w:val="24"/>
          <w:szCs w:val="24"/>
          <w:lang w:val="en-US"/>
        </w:rPr>
        <w:t>2</w:t>
      </w:r>
      <w:r>
        <w:rPr>
          <w:rFonts w:cs="Arial"/>
          <w:kern w:val="1"/>
          <w:sz w:val="24"/>
          <w:szCs w:val="24"/>
          <w:lang w:val="en-US"/>
        </w:rPr>
        <w:t>0</w:t>
      </w:r>
    </w:p>
    <w:p w14:paraId="4735DD78" w14:textId="77777777" w:rsidR="00D802E2" w:rsidRDefault="00D802E2" w:rsidP="00D802E2">
      <w:pPr>
        <w:widowControl w:val="0"/>
        <w:tabs>
          <w:tab w:val="left" w:pos="2980"/>
          <w:tab w:val="left" w:pos="8320"/>
          <w:tab w:val="left" w:pos="9340"/>
        </w:tabs>
        <w:autoSpaceDE w:val="0"/>
        <w:autoSpaceDN w:val="0"/>
        <w:adjustRightInd w:val="0"/>
        <w:ind w:left="1552" w:right="-20"/>
        <w:rPr>
          <w:rFonts w:cs="Arial"/>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31</w:t>
      </w:r>
      <w:r>
        <w:rPr>
          <w:rFonts w:cs="Arial"/>
          <w:kern w:val="1"/>
          <w:sz w:val="24"/>
          <w:szCs w:val="24"/>
          <w:lang w:val="en-US"/>
        </w:rPr>
        <w:t>6</w:t>
      </w:r>
      <w:r>
        <w:rPr>
          <w:rFonts w:cs="Arial"/>
          <w:kern w:val="1"/>
          <w:sz w:val="24"/>
          <w:szCs w:val="24"/>
          <w:lang w:val="en-US"/>
        </w:rPr>
        <w:tab/>
        <w:t>F</w:t>
      </w:r>
      <w:r>
        <w:rPr>
          <w:rFonts w:cs="Arial"/>
          <w:spacing w:val="1"/>
          <w:kern w:val="1"/>
          <w:sz w:val="24"/>
          <w:szCs w:val="24"/>
          <w:lang w:val="en-US"/>
        </w:rPr>
        <w:t>un</w:t>
      </w:r>
      <w:r>
        <w:rPr>
          <w:rFonts w:cs="Arial"/>
          <w:kern w:val="1"/>
          <w:sz w:val="24"/>
          <w:szCs w:val="24"/>
          <w:lang w:val="en-US"/>
        </w:rPr>
        <w:t>c</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ona</w:t>
      </w:r>
      <w:r>
        <w:rPr>
          <w:rFonts w:cs="Arial"/>
          <w:kern w:val="1"/>
          <w:sz w:val="24"/>
          <w:szCs w:val="24"/>
          <w:lang w:val="en-US"/>
        </w:rPr>
        <w:t>l</w:t>
      </w:r>
      <w:r>
        <w:rPr>
          <w:rFonts w:cs="Arial"/>
          <w:spacing w:val="-11"/>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a</w:t>
      </w:r>
      <w:r>
        <w:rPr>
          <w:rFonts w:cs="Arial"/>
          <w:spacing w:val="-1"/>
          <w:kern w:val="1"/>
          <w:sz w:val="24"/>
          <w:szCs w:val="24"/>
          <w:lang w:val="en-US"/>
        </w:rPr>
        <w:t>m</w:t>
      </w:r>
      <w:r>
        <w:rPr>
          <w:rFonts w:cs="Arial"/>
          <w:spacing w:val="4"/>
          <w:kern w:val="1"/>
          <w:sz w:val="24"/>
          <w:szCs w:val="24"/>
          <w:lang w:val="en-US"/>
        </w:rPr>
        <w:t>m</w:t>
      </w:r>
      <w:r>
        <w:rPr>
          <w:rFonts w:cs="Arial"/>
          <w:spacing w:val="-5"/>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kern w:val="1"/>
          <w:sz w:val="24"/>
          <w:szCs w:val="24"/>
          <w:lang w:val="en-US"/>
        </w:rPr>
        <w:tab/>
        <w:t>3</w:t>
      </w:r>
      <w:r>
        <w:rPr>
          <w:rFonts w:cs="Arial"/>
          <w:kern w:val="1"/>
          <w:sz w:val="24"/>
          <w:szCs w:val="24"/>
          <w:lang w:val="en-US"/>
        </w:rPr>
        <w:tab/>
      </w:r>
      <w:r>
        <w:rPr>
          <w:rFonts w:cs="Arial"/>
          <w:spacing w:val="1"/>
          <w:kern w:val="1"/>
          <w:sz w:val="24"/>
          <w:szCs w:val="24"/>
          <w:lang w:val="en-US"/>
        </w:rPr>
        <w:t>2</w:t>
      </w:r>
      <w:r>
        <w:rPr>
          <w:rFonts w:cs="Arial"/>
          <w:kern w:val="1"/>
          <w:sz w:val="24"/>
          <w:szCs w:val="24"/>
          <w:lang w:val="en-US"/>
        </w:rPr>
        <w:t>0</w:t>
      </w:r>
    </w:p>
    <w:p w14:paraId="787E1464" w14:textId="77777777" w:rsidR="00D802E2" w:rsidRDefault="00D802E2" w:rsidP="00D802E2">
      <w:pPr>
        <w:widowControl w:val="0"/>
        <w:tabs>
          <w:tab w:val="left" w:pos="2980"/>
          <w:tab w:val="left" w:pos="8320"/>
          <w:tab w:val="left" w:pos="9340"/>
        </w:tabs>
        <w:autoSpaceDE w:val="0"/>
        <w:autoSpaceDN w:val="0"/>
        <w:adjustRightInd w:val="0"/>
        <w:ind w:left="1552" w:right="-20"/>
        <w:rPr>
          <w:rFonts w:cs="Arial"/>
          <w:kern w:val="1"/>
          <w:sz w:val="24"/>
          <w:szCs w:val="24"/>
          <w:lang w:val="en-US"/>
        </w:rPr>
      </w:pPr>
      <w:r>
        <w:rPr>
          <w:rFonts w:cs="Arial"/>
          <w:kern w:val="1"/>
          <w:sz w:val="24"/>
          <w:szCs w:val="24"/>
          <w:lang w:val="en-US"/>
        </w:rPr>
        <w:t>CS 317</w:t>
      </w:r>
      <w:r>
        <w:rPr>
          <w:rFonts w:cs="Arial"/>
          <w:kern w:val="1"/>
          <w:sz w:val="24"/>
          <w:szCs w:val="24"/>
          <w:lang w:val="en-US"/>
        </w:rPr>
        <w:tab/>
        <w:t>Mobile App Development</w:t>
      </w:r>
      <w:r>
        <w:rPr>
          <w:rFonts w:cs="Arial"/>
          <w:kern w:val="1"/>
          <w:sz w:val="24"/>
          <w:szCs w:val="24"/>
          <w:lang w:val="en-US"/>
        </w:rPr>
        <w:tab/>
        <w:t>3</w:t>
      </w:r>
      <w:r>
        <w:rPr>
          <w:rFonts w:cs="Arial"/>
          <w:kern w:val="1"/>
          <w:sz w:val="24"/>
          <w:szCs w:val="24"/>
          <w:lang w:val="en-US"/>
        </w:rPr>
        <w:tab/>
        <w:t>20</w:t>
      </w:r>
    </w:p>
    <w:p w14:paraId="17E12B54" w14:textId="77777777" w:rsidR="00D802E2" w:rsidRDefault="00D802E2" w:rsidP="00D802E2">
      <w:pPr>
        <w:widowControl w:val="0"/>
        <w:autoSpaceDE w:val="0"/>
        <w:autoSpaceDN w:val="0"/>
        <w:adjustRightInd w:val="0"/>
        <w:spacing w:before="14" w:line="260" w:lineRule="exact"/>
        <w:rPr>
          <w:rFonts w:cs="Arial"/>
          <w:color w:val="FF0000"/>
          <w:kern w:val="1"/>
          <w:sz w:val="26"/>
          <w:szCs w:val="26"/>
          <w:lang w:val="en-US"/>
        </w:rPr>
      </w:pPr>
    </w:p>
    <w:p w14:paraId="3447F7AE" w14:textId="77777777" w:rsidR="00D802E2" w:rsidRDefault="00D802E2" w:rsidP="00D802E2">
      <w:pPr>
        <w:widowControl w:val="0"/>
        <w:autoSpaceDE w:val="0"/>
        <w:autoSpaceDN w:val="0"/>
        <w:adjustRightInd w:val="0"/>
        <w:spacing w:before="18" w:line="268" w:lineRule="exact"/>
        <w:ind w:right="49"/>
        <w:rPr>
          <w:rFonts w:cs="Arial"/>
          <w:color w:val="FF0000"/>
          <w:kern w:val="1"/>
          <w:sz w:val="24"/>
          <w:szCs w:val="24"/>
          <w:lang w:val="en-US"/>
        </w:rPr>
      </w:pPr>
    </w:p>
    <w:p w14:paraId="47F59099" w14:textId="77777777" w:rsidR="00D802E2" w:rsidRDefault="00D802E2" w:rsidP="00D802E2">
      <w:pPr>
        <w:widowControl w:val="0"/>
        <w:tabs>
          <w:tab w:val="left" w:pos="9340"/>
        </w:tabs>
        <w:autoSpaceDE w:val="0"/>
        <w:autoSpaceDN w:val="0"/>
        <w:adjustRightInd w:val="0"/>
        <w:spacing w:before="20"/>
        <w:ind w:left="1552" w:right="-20"/>
        <w:rPr>
          <w:rFonts w:cs="Arial"/>
          <w:spacing w:val="1"/>
          <w:kern w:val="1"/>
          <w:sz w:val="24"/>
          <w:szCs w:val="24"/>
          <w:lang w:val="en-US"/>
        </w:rPr>
      </w:pPr>
      <w:r>
        <w:rPr>
          <w:rFonts w:cs="Arial"/>
          <w:spacing w:val="1"/>
          <w:kern w:val="1"/>
          <w:sz w:val="24"/>
          <w:szCs w:val="24"/>
          <w:lang w:val="en-US"/>
        </w:rPr>
        <w:t>E</w:t>
      </w:r>
      <w:r>
        <w:rPr>
          <w:rFonts w:cs="Arial"/>
          <w:kern w:val="1"/>
          <w:sz w:val="24"/>
          <w:szCs w:val="24"/>
          <w:lang w:val="en-US"/>
        </w:rPr>
        <w:t>l</w:t>
      </w:r>
      <w:r>
        <w:rPr>
          <w:rFonts w:cs="Arial"/>
          <w:spacing w:val="1"/>
          <w:kern w:val="1"/>
          <w:sz w:val="24"/>
          <w:szCs w:val="24"/>
          <w:lang w:val="en-US"/>
        </w:rPr>
        <w:t>e</w:t>
      </w:r>
      <w:r>
        <w:rPr>
          <w:rFonts w:cs="Arial"/>
          <w:kern w:val="1"/>
          <w:sz w:val="24"/>
          <w:szCs w:val="24"/>
          <w:lang w:val="en-US"/>
        </w:rPr>
        <w:t>c</w:t>
      </w:r>
      <w:r>
        <w:rPr>
          <w:rFonts w:cs="Arial"/>
          <w:spacing w:val="1"/>
          <w:kern w:val="1"/>
          <w:sz w:val="24"/>
          <w:szCs w:val="24"/>
          <w:lang w:val="en-US"/>
        </w:rPr>
        <w:t>t</w:t>
      </w:r>
      <w:r>
        <w:rPr>
          <w:rFonts w:cs="Arial"/>
          <w:spacing w:val="2"/>
          <w:kern w:val="1"/>
          <w:sz w:val="24"/>
          <w:szCs w:val="24"/>
          <w:lang w:val="en-US"/>
        </w:rPr>
        <w:t>i</w:t>
      </w:r>
      <w:r>
        <w:rPr>
          <w:rFonts w:cs="Arial"/>
          <w:spacing w:val="-5"/>
          <w:kern w:val="1"/>
          <w:sz w:val="24"/>
          <w:szCs w:val="24"/>
          <w:lang w:val="en-US"/>
        </w:rPr>
        <w:t>v</w:t>
      </w:r>
      <w:r>
        <w:rPr>
          <w:rFonts w:cs="Arial"/>
          <w:kern w:val="1"/>
          <w:sz w:val="24"/>
          <w:szCs w:val="24"/>
          <w:lang w:val="en-US"/>
        </w:rPr>
        <w:t>e</w:t>
      </w:r>
      <w:r>
        <w:rPr>
          <w:rFonts w:cs="Arial"/>
          <w:spacing w:val="-6"/>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sses</w:t>
      </w:r>
      <w:r>
        <w:rPr>
          <w:rFonts w:cs="Arial"/>
          <w:kern w:val="1"/>
          <w:sz w:val="24"/>
          <w:szCs w:val="24"/>
          <w:lang w:val="en-US"/>
        </w:rPr>
        <w:tab/>
      </w:r>
      <w:r>
        <w:rPr>
          <w:rFonts w:cs="Arial"/>
          <w:spacing w:val="1"/>
          <w:kern w:val="1"/>
          <w:sz w:val="24"/>
          <w:szCs w:val="24"/>
          <w:lang w:val="en-US"/>
        </w:rPr>
        <w:t>20</w:t>
      </w:r>
    </w:p>
    <w:p w14:paraId="32B914E0" w14:textId="77777777" w:rsidR="00D802E2" w:rsidRDefault="00D802E2" w:rsidP="00D802E2">
      <w:pPr>
        <w:widowControl w:val="0"/>
        <w:tabs>
          <w:tab w:val="left" w:pos="9340"/>
        </w:tabs>
        <w:autoSpaceDE w:val="0"/>
        <w:autoSpaceDN w:val="0"/>
        <w:adjustRightInd w:val="0"/>
        <w:spacing w:before="20"/>
        <w:ind w:left="1552" w:right="-20"/>
        <w:rPr>
          <w:rFonts w:cs="Arial"/>
          <w:spacing w:val="1"/>
          <w:kern w:val="1"/>
          <w:sz w:val="24"/>
          <w:szCs w:val="24"/>
          <w:lang w:val="en-US"/>
        </w:rPr>
      </w:pPr>
    </w:p>
    <w:p w14:paraId="0162A04F" w14:textId="77777777" w:rsidR="00D802E2" w:rsidRDefault="00D802E2" w:rsidP="0053738B">
      <w:pPr>
        <w:widowControl w:val="0"/>
        <w:autoSpaceDE w:val="0"/>
        <w:autoSpaceDN w:val="0"/>
        <w:adjustRightInd w:val="0"/>
        <w:spacing w:before="56"/>
        <w:ind w:right="-20"/>
        <w:rPr>
          <w:rFonts w:cs="Arial"/>
          <w:b/>
          <w:bCs/>
          <w:color w:val="FF0000"/>
          <w:kern w:val="1"/>
          <w:sz w:val="24"/>
          <w:szCs w:val="24"/>
          <w:lang w:val="en-US"/>
        </w:rPr>
      </w:pPr>
    </w:p>
    <w:p w14:paraId="3FAC9C63" w14:textId="77777777" w:rsidR="00D802E2" w:rsidRDefault="00D802E2" w:rsidP="00D802E2">
      <w:pPr>
        <w:widowControl w:val="0"/>
        <w:autoSpaceDE w:val="0"/>
        <w:autoSpaceDN w:val="0"/>
        <w:adjustRightInd w:val="0"/>
        <w:spacing w:before="56"/>
        <w:ind w:left="1552" w:right="-20"/>
        <w:rPr>
          <w:rFonts w:cs="Arial"/>
          <w:kern w:val="1"/>
          <w:sz w:val="24"/>
          <w:szCs w:val="24"/>
          <w:lang w:val="en-US"/>
        </w:rPr>
      </w:pPr>
      <w:r>
        <w:rPr>
          <w:rFonts w:cs="Arial"/>
          <w:b/>
          <w:bCs/>
          <w:kern w:val="1"/>
          <w:sz w:val="24"/>
          <w:szCs w:val="24"/>
          <w:lang w:val="en-US"/>
        </w:rPr>
        <w:t>Four</w:t>
      </w:r>
      <w:r>
        <w:rPr>
          <w:rFonts w:cs="Arial"/>
          <w:b/>
          <w:bCs/>
          <w:spacing w:val="-1"/>
          <w:kern w:val="1"/>
          <w:sz w:val="24"/>
          <w:szCs w:val="24"/>
          <w:lang w:val="en-US"/>
        </w:rPr>
        <w:t>t</w:t>
      </w:r>
      <w:r>
        <w:rPr>
          <w:rFonts w:cs="Arial"/>
          <w:b/>
          <w:bCs/>
          <w:kern w:val="1"/>
          <w:sz w:val="24"/>
          <w:szCs w:val="24"/>
          <w:lang w:val="en-US"/>
        </w:rPr>
        <w:t>h</w:t>
      </w:r>
      <w:r>
        <w:rPr>
          <w:rFonts w:cs="Arial"/>
          <w:b/>
          <w:bCs/>
          <w:spacing w:val="-8"/>
          <w:kern w:val="1"/>
          <w:sz w:val="24"/>
          <w:szCs w:val="24"/>
          <w:lang w:val="en-US"/>
        </w:rPr>
        <w:t xml:space="preserve"> </w:t>
      </w:r>
      <w:r>
        <w:rPr>
          <w:rFonts w:cs="Arial"/>
          <w:b/>
          <w:bCs/>
          <w:spacing w:val="-4"/>
          <w:kern w:val="1"/>
          <w:sz w:val="24"/>
          <w:szCs w:val="24"/>
          <w:lang w:val="en-US"/>
        </w:rPr>
        <w:t>Y</w:t>
      </w:r>
      <w:r>
        <w:rPr>
          <w:rFonts w:cs="Arial"/>
          <w:b/>
          <w:bCs/>
          <w:spacing w:val="1"/>
          <w:kern w:val="1"/>
          <w:sz w:val="24"/>
          <w:szCs w:val="24"/>
          <w:lang w:val="en-US"/>
        </w:rPr>
        <w:t>ea</w:t>
      </w:r>
      <w:r>
        <w:rPr>
          <w:rFonts w:cs="Arial"/>
          <w:b/>
          <w:bCs/>
          <w:kern w:val="1"/>
          <w:sz w:val="24"/>
          <w:szCs w:val="24"/>
          <w:lang w:val="en-US"/>
        </w:rPr>
        <w:t>r</w:t>
      </w:r>
    </w:p>
    <w:p w14:paraId="5BF869D1" w14:textId="77777777" w:rsidR="00D802E2" w:rsidRDefault="00D802E2" w:rsidP="00D802E2">
      <w:pPr>
        <w:widowControl w:val="0"/>
        <w:tabs>
          <w:tab w:val="left" w:pos="1540"/>
        </w:tabs>
        <w:autoSpaceDE w:val="0"/>
        <w:autoSpaceDN w:val="0"/>
        <w:adjustRightInd w:val="0"/>
        <w:spacing w:before="80" w:line="274" w:lineRule="exact"/>
        <w:ind w:left="1552" w:right="122" w:hanging="1440"/>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165</w:t>
      </w:r>
      <w:r>
        <w:rPr>
          <w:rFonts w:cs="Arial"/>
          <w:kern w:val="1"/>
          <w:sz w:val="24"/>
          <w:szCs w:val="24"/>
          <w:lang w:val="en-US"/>
        </w:rPr>
        <w:tab/>
      </w:r>
      <w:r>
        <w:rPr>
          <w:rFonts w:cs="Arial"/>
          <w:spacing w:val="1"/>
          <w:kern w:val="1"/>
          <w:sz w:val="24"/>
          <w:szCs w:val="24"/>
          <w:lang w:val="en-US"/>
        </w:rPr>
        <w:t>A</w:t>
      </w:r>
      <w:r>
        <w:rPr>
          <w:rFonts w:cs="Arial"/>
          <w:kern w:val="1"/>
          <w:sz w:val="24"/>
          <w:szCs w:val="24"/>
          <w:lang w:val="en-US"/>
        </w:rPr>
        <w:t>ll</w:t>
      </w:r>
      <w:r>
        <w:rPr>
          <w:rFonts w:cs="Arial"/>
          <w:spacing w:val="41"/>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u</w:t>
      </w:r>
      <w:r>
        <w:rPr>
          <w:rFonts w:cs="Arial"/>
          <w:kern w:val="1"/>
          <w:sz w:val="24"/>
          <w:szCs w:val="24"/>
          <w:lang w:val="en-US"/>
        </w:rPr>
        <w:t>ll</w:t>
      </w:r>
      <w:r>
        <w:rPr>
          <w:rFonts w:cs="Arial"/>
          <w:spacing w:val="-1"/>
          <w:kern w:val="1"/>
          <w:sz w:val="24"/>
          <w:szCs w:val="24"/>
          <w:lang w:val="en-US"/>
        </w:rPr>
        <w:t>-</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m</w:t>
      </w:r>
      <w:r>
        <w:rPr>
          <w:rFonts w:cs="Arial"/>
          <w:kern w:val="1"/>
          <w:sz w:val="24"/>
          <w:szCs w:val="24"/>
          <w:lang w:val="en-US"/>
        </w:rPr>
        <w:t>e</w:t>
      </w:r>
      <w:r>
        <w:rPr>
          <w:rFonts w:cs="Arial"/>
          <w:spacing w:val="38"/>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tudent</w:t>
      </w:r>
      <w:r>
        <w:rPr>
          <w:rFonts w:cs="Arial"/>
          <w:kern w:val="1"/>
          <w:sz w:val="24"/>
          <w:szCs w:val="24"/>
          <w:lang w:val="en-US"/>
        </w:rPr>
        <w:t>s</w:t>
      </w:r>
      <w:r>
        <w:rPr>
          <w:rFonts w:cs="Arial"/>
          <w:spacing w:val="30"/>
          <w:kern w:val="1"/>
          <w:sz w:val="24"/>
          <w:szCs w:val="24"/>
          <w:lang w:val="en-US"/>
        </w:rPr>
        <w:t xml:space="preserve"> </w:t>
      </w:r>
      <w:r>
        <w:rPr>
          <w:rFonts w:cs="Arial"/>
          <w:kern w:val="1"/>
          <w:sz w:val="24"/>
          <w:szCs w:val="24"/>
          <w:lang w:val="en-US"/>
        </w:rPr>
        <w:t>s</w:t>
      </w:r>
      <w:r>
        <w:rPr>
          <w:rFonts w:cs="Arial"/>
          <w:spacing w:val="1"/>
          <w:kern w:val="1"/>
          <w:sz w:val="24"/>
          <w:szCs w:val="24"/>
          <w:lang w:val="en-US"/>
        </w:rPr>
        <w:t>ha</w:t>
      </w:r>
      <w:r>
        <w:rPr>
          <w:rFonts w:cs="Arial"/>
          <w:kern w:val="1"/>
          <w:sz w:val="24"/>
          <w:szCs w:val="24"/>
          <w:lang w:val="en-US"/>
        </w:rPr>
        <w:t>ll</w:t>
      </w:r>
      <w:r>
        <w:rPr>
          <w:rFonts w:cs="Arial"/>
          <w:spacing w:val="39"/>
          <w:kern w:val="1"/>
          <w:sz w:val="24"/>
          <w:szCs w:val="24"/>
          <w:lang w:val="en-US"/>
        </w:rPr>
        <w:t xml:space="preserve"> </w:t>
      </w:r>
      <w:r>
        <w:rPr>
          <w:rFonts w:cs="Arial"/>
          <w:spacing w:val="1"/>
          <w:kern w:val="1"/>
          <w:sz w:val="24"/>
          <w:szCs w:val="24"/>
          <w:lang w:val="en-US"/>
        </w:rPr>
        <w:t>unde</w:t>
      </w:r>
      <w:r>
        <w:rPr>
          <w:rFonts w:cs="Arial"/>
          <w:spacing w:val="-1"/>
          <w:kern w:val="1"/>
          <w:sz w:val="24"/>
          <w:szCs w:val="24"/>
          <w:lang w:val="en-US"/>
        </w:rPr>
        <w:t>r</w:t>
      </w:r>
      <w:r>
        <w:rPr>
          <w:rFonts w:cs="Arial"/>
          <w:spacing w:val="1"/>
          <w:kern w:val="1"/>
          <w:sz w:val="24"/>
          <w:szCs w:val="24"/>
          <w:lang w:val="en-US"/>
        </w:rPr>
        <w:t>ta</w:t>
      </w:r>
      <w:r>
        <w:rPr>
          <w:rFonts w:cs="Arial"/>
          <w:kern w:val="1"/>
          <w:sz w:val="24"/>
          <w:szCs w:val="24"/>
          <w:lang w:val="en-US"/>
        </w:rPr>
        <w:t>ke</w:t>
      </w:r>
      <w:r>
        <w:rPr>
          <w:rFonts w:cs="Arial"/>
          <w:spacing w:val="34"/>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s</w:t>
      </w:r>
      <w:r>
        <w:rPr>
          <w:rFonts w:cs="Arial"/>
          <w:spacing w:val="36"/>
          <w:kern w:val="1"/>
          <w:sz w:val="24"/>
          <w:szCs w:val="24"/>
          <w:lang w:val="en-US"/>
        </w:rPr>
        <w:t xml:space="preserve"> </w:t>
      </w:r>
      <w:r>
        <w:rPr>
          <w:rFonts w:cs="Arial"/>
          <w:spacing w:val="1"/>
          <w:kern w:val="1"/>
          <w:sz w:val="24"/>
          <w:szCs w:val="24"/>
          <w:lang w:val="en-US"/>
        </w:rPr>
        <w:t>a</w:t>
      </w:r>
      <w:r>
        <w:rPr>
          <w:rFonts w:cs="Arial"/>
          <w:spacing w:val="2"/>
          <w:kern w:val="1"/>
          <w:sz w:val="24"/>
          <w:szCs w:val="24"/>
          <w:lang w:val="en-US"/>
        </w:rPr>
        <w:t>m</w:t>
      </w:r>
      <w:r>
        <w:rPr>
          <w:rFonts w:cs="Arial"/>
          <w:spacing w:val="1"/>
          <w:kern w:val="1"/>
          <w:sz w:val="24"/>
          <w:szCs w:val="24"/>
          <w:lang w:val="en-US"/>
        </w:rPr>
        <w:t>o</w:t>
      </w:r>
      <w:r>
        <w:rPr>
          <w:rFonts w:cs="Arial"/>
          <w:spacing w:val="-1"/>
          <w:kern w:val="1"/>
          <w:sz w:val="24"/>
          <w:szCs w:val="24"/>
          <w:lang w:val="en-US"/>
        </w:rPr>
        <w:t>u</w:t>
      </w:r>
      <w:r>
        <w:rPr>
          <w:rFonts w:cs="Arial"/>
          <w:spacing w:val="1"/>
          <w:kern w:val="1"/>
          <w:sz w:val="24"/>
          <w:szCs w:val="24"/>
          <w:lang w:val="en-US"/>
        </w:rPr>
        <w:t>nt</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32"/>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45"/>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w:t>
      </w:r>
      <w:r>
        <w:rPr>
          <w:rFonts w:cs="Arial"/>
          <w:spacing w:val="39"/>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7"/>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s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ll</w:t>
      </w:r>
      <w:r>
        <w:rPr>
          <w:rFonts w:cs="Arial"/>
          <w:spacing w:val="1"/>
          <w:kern w:val="1"/>
          <w:sz w:val="24"/>
          <w:szCs w:val="24"/>
          <w:lang w:val="en-US"/>
        </w:rPr>
        <w:t>o</w:t>
      </w:r>
      <w:r>
        <w:rPr>
          <w:rFonts w:cs="Arial"/>
          <w:spacing w:val="-5"/>
          <w:kern w:val="1"/>
          <w:sz w:val="24"/>
          <w:szCs w:val="24"/>
          <w:lang w:val="en-US"/>
        </w:rPr>
        <w:t>w</w:t>
      </w:r>
      <w:r>
        <w:rPr>
          <w:rFonts w:cs="Arial"/>
          <w:kern w:val="1"/>
          <w:sz w:val="24"/>
          <w:szCs w:val="24"/>
          <w:lang w:val="en-US"/>
        </w:rPr>
        <w:t>s:</w:t>
      </w:r>
    </w:p>
    <w:p w14:paraId="640052C9" w14:textId="77777777" w:rsidR="00D802E2" w:rsidRDefault="00D802E2" w:rsidP="00D802E2">
      <w:pPr>
        <w:widowControl w:val="0"/>
        <w:autoSpaceDE w:val="0"/>
        <w:autoSpaceDN w:val="0"/>
        <w:adjustRightInd w:val="0"/>
        <w:spacing w:before="12" w:line="260" w:lineRule="exact"/>
        <w:rPr>
          <w:rFonts w:cs="Arial"/>
          <w:kern w:val="1"/>
          <w:sz w:val="26"/>
          <w:szCs w:val="26"/>
          <w:lang w:val="en-US"/>
        </w:rPr>
      </w:pPr>
    </w:p>
    <w:p w14:paraId="7B74DD61" w14:textId="77777777" w:rsidR="00D802E2" w:rsidRDefault="00D802E2" w:rsidP="00D802E2">
      <w:pPr>
        <w:widowControl w:val="0"/>
        <w:tabs>
          <w:tab w:val="left" w:pos="7860"/>
          <w:tab w:val="left" w:pos="8820"/>
        </w:tabs>
        <w:autoSpaceDE w:val="0"/>
        <w:autoSpaceDN w:val="0"/>
        <w:adjustRightInd w:val="0"/>
        <w:ind w:left="1552" w:right="-20"/>
        <w:rPr>
          <w:rFonts w:cs="Arial"/>
          <w:kern w:val="1"/>
          <w:sz w:val="24"/>
          <w:szCs w:val="24"/>
          <w:lang w:val="en-US"/>
        </w:rPr>
      </w:pPr>
      <w:r>
        <w:rPr>
          <w:rFonts w:cs="Arial"/>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pu</w:t>
      </w:r>
      <w:r>
        <w:rPr>
          <w:rFonts w:cs="Arial"/>
          <w:kern w:val="1"/>
          <w:sz w:val="24"/>
          <w:szCs w:val="24"/>
          <w:lang w:val="en-US"/>
        </w:rPr>
        <w:t>ls</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y</w:t>
      </w:r>
      <w:r>
        <w:rPr>
          <w:rFonts w:cs="Arial"/>
          <w:spacing w:val="-17"/>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kern w:val="1"/>
          <w:sz w:val="24"/>
          <w:szCs w:val="24"/>
          <w:lang w:val="en-US"/>
        </w:rPr>
        <w:tab/>
      </w:r>
      <w:r>
        <w:rPr>
          <w:rFonts w:cs="Arial"/>
          <w:spacing w:val="1"/>
          <w:kern w:val="1"/>
          <w:sz w:val="24"/>
          <w:szCs w:val="24"/>
          <w:lang w:val="en-US"/>
        </w:rPr>
        <w:t>Le</w:t>
      </w:r>
      <w:r>
        <w:rPr>
          <w:rFonts w:cs="Arial"/>
          <w:spacing w:val="-5"/>
          <w:kern w:val="1"/>
          <w:sz w:val="24"/>
          <w:szCs w:val="24"/>
          <w:lang w:val="en-US"/>
        </w:rPr>
        <w:t>v</w:t>
      </w:r>
      <w:r>
        <w:rPr>
          <w:rFonts w:cs="Arial"/>
          <w:spacing w:val="1"/>
          <w:kern w:val="1"/>
          <w:sz w:val="24"/>
          <w:szCs w:val="24"/>
          <w:lang w:val="en-US"/>
        </w:rPr>
        <w:t>e</w:t>
      </w:r>
      <w:r>
        <w:rPr>
          <w:rFonts w:cs="Arial"/>
          <w:kern w:val="1"/>
          <w:sz w:val="24"/>
          <w:szCs w:val="24"/>
          <w:lang w:val="en-US"/>
        </w:rPr>
        <w:t>l</w:t>
      </w:r>
      <w:r>
        <w:rPr>
          <w:rFonts w:cs="Arial"/>
          <w:kern w:val="1"/>
          <w:sz w:val="24"/>
          <w:szCs w:val="24"/>
          <w:lang w:val="en-US"/>
        </w:rPr>
        <w:tab/>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p>
    <w:p w14:paraId="4D5DD5D0" w14:textId="77777777" w:rsidR="00D802E2" w:rsidRDefault="00D802E2" w:rsidP="00D802E2">
      <w:pPr>
        <w:widowControl w:val="0"/>
        <w:tabs>
          <w:tab w:val="left" w:pos="2980"/>
          <w:tab w:val="left" w:pos="8320"/>
          <w:tab w:val="left" w:pos="9180"/>
        </w:tabs>
        <w:autoSpaceDE w:val="0"/>
        <w:autoSpaceDN w:val="0"/>
        <w:adjustRightInd w:val="0"/>
        <w:ind w:left="1552" w:right="-20"/>
        <w:rPr>
          <w:rFonts w:cs="Arial"/>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490</w:t>
      </w:r>
      <w:r>
        <w:rPr>
          <w:rFonts w:cs="Arial"/>
          <w:kern w:val="1"/>
          <w:sz w:val="24"/>
          <w:szCs w:val="24"/>
          <w:lang w:val="en-US"/>
        </w:rPr>
        <w:tab/>
        <w:t>Data Analytics*</w:t>
      </w:r>
      <w:r>
        <w:rPr>
          <w:rFonts w:cs="Arial"/>
          <w:kern w:val="1"/>
          <w:sz w:val="24"/>
          <w:szCs w:val="24"/>
          <w:lang w:val="en-US"/>
        </w:rPr>
        <w:tab/>
        <w:t>4</w:t>
      </w:r>
      <w:r>
        <w:rPr>
          <w:rFonts w:cs="Arial"/>
          <w:kern w:val="1"/>
          <w:sz w:val="24"/>
          <w:szCs w:val="24"/>
          <w:lang w:val="en-US"/>
        </w:rPr>
        <w:tab/>
      </w:r>
      <w:r>
        <w:rPr>
          <w:rFonts w:cs="Arial"/>
          <w:spacing w:val="1"/>
          <w:kern w:val="1"/>
          <w:sz w:val="24"/>
          <w:szCs w:val="24"/>
          <w:lang w:val="en-US"/>
        </w:rPr>
        <w:t>12</w:t>
      </w:r>
      <w:r>
        <w:rPr>
          <w:rFonts w:cs="Arial"/>
          <w:kern w:val="1"/>
          <w:sz w:val="24"/>
          <w:szCs w:val="24"/>
          <w:lang w:val="en-US"/>
        </w:rPr>
        <w:t>0</w:t>
      </w:r>
    </w:p>
    <w:p w14:paraId="23E064E8" w14:textId="77777777" w:rsidR="00D802E2" w:rsidRDefault="00D802E2" w:rsidP="00D802E2">
      <w:pPr>
        <w:widowControl w:val="0"/>
        <w:autoSpaceDE w:val="0"/>
        <w:autoSpaceDN w:val="0"/>
        <w:adjustRightInd w:val="0"/>
        <w:spacing w:before="1" w:line="280" w:lineRule="exact"/>
        <w:rPr>
          <w:rFonts w:cs="Arial"/>
          <w:kern w:val="1"/>
          <w:sz w:val="28"/>
          <w:szCs w:val="28"/>
          <w:lang w:val="en-US"/>
        </w:rPr>
      </w:pPr>
    </w:p>
    <w:p w14:paraId="728BD1AC" w14:textId="77777777" w:rsidR="00D802E2" w:rsidRDefault="00D802E2" w:rsidP="00D802E2">
      <w:pPr>
        <w:widowControl w:val="0"/>
        <w:autoSpaceDE w:val="0"/>
        <w:autoSpaceDN w:val="0"/>
        <w:adjustRightInd w:val="0"/>
        <w:ind w:left="1552" w:right="-20"/>
        <w:rPr>
          <w:rFonts w:cs="Arial"/>
          <w:kern w:val="1"/>
          <w:sz w:val="24"/>
          <w:szCs w:val="24"/>
          <w:lang w:val="en-US"/>
        </w:rPr>
      </w:pPr>
      <w:r>
        <w:rPr>
          <w:rFonts w:cs="Arial"/>
          <w:kern w:val="1"/>
          <w:sz w:val="24"/>
          <w:szCs w:val="24"/>
          <w:lang w:val="en-US"/>
        </w:rPr>
        <w:t xml:space="preserve">*  </w:t>
      </w: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490</w:t>
      </w:r>
      <w:r>
        <w:rPr>
          <w:rFonts w:cs="Arial"/>
          <w:spacing w:val="-2"/>
          <w:kern w:val="1"/>
          <w:sz w:val="24"/>
          <w:szCs w:val="24"/>
          <w:lang w:val="en-US"/>
        </w:rPr>
        <w:t xml:space="preserve"> </w:t>
      </w:r>
      <w:r>
        <w:rPr>
          <w:rFonts w:cs="Arial"/>
          <w:kern w:val="1"/>
          <w:sz w:val="24"/>
          <w:szCs w:val="24"/>
          <w:lang w:val="en-US"/>
        </w:rPr>
        <w:t>Data Analytics</w:t>
      </w:r>
      <w:r>
        <w:rPr>
          <w:rFonts w:cs="Arial"/>
          <w:spacing w:val="-7"/>
          <w:kern w:val="1"/>
          <w:sz w:val="24"/>
          <w:szCs w:val="24"/>
          <w:lang w:val="en-US"/>
        </w:rPr>
        <w:t xml:space="preserve"> </w:t>
      </w:r>
      <w:r>
        <w:rPr>
          <w:rFonts w:cs="Arial"/>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w:t>
      </w:r>
      <w:r>
        <w:rPr>
          <w:rFonts w:cs="Arial"/>
          <w:spacing w:val="-1"/>
          <w:kern w:val="1"/>
          <w:sz w:val="24"/>
          <w:szCs w:val="24"/>
          <w:lang w:val="en-US"/>
        </w:rPr>
        <w:t>r</w:t>
      </w:r>
      <w:r>
        <w:rPr>
          <w:rFonts w:cs="Arial"/>
          <w:kern w:val="1"/>
          <w:sz w:val="24"/>
          <w:szCs w:val="24"/>
          <w:lang w:val="en-US"/>
        </w:rPr>
        <w:t>is</w:t>
      </w:r>
      <w:r>
        <w:rPr>
          <w:rFonts w:cs="Arial"/>
          <w:spacing w:val="1"/>
          <w:kern w:val="1"/>
          <w:sz w:val="24"/>
          <w:szCs w:val="24"/>
          <w:lang w:val="en-US"/>
        </w:rPr>
        <w:t>e</w:t>
      </w:r>
      <w:r>
        <w:rPr>
          <w:rFonts w:cs="Arial"/>
          <w:kern w:val="1"/>
          <w:sz w:val="24"/>
          <w:szCs w:val="24"/>
          <w:lang w:val="en-US"/>
        </w:rPr>
        <w:t>s</w:t>
      </w:r>
      <w:r>
        <w:rPr>
          <w:rFonts w:cs="Arial"/>
          <w:spacing w:val="-11"/>
          <w:kern w:val="1"/>
          <w:sz w:val="24"/>
          <w:szCs w:val="24"/>
          <w:lang w:val="en-US"/>
        </w:rPr>
        <w:t xml:space="preserve"> </w:t>
      </w:r>
      <w:r>
        <w:rPr>
          <w:rFonts w:cs="Arial"/>
          <w:kern w:val="1"/>
          <w:sz w:val="24"/>
          <w:szCs w:val="24"/>
          <w:lang w:val="en-US"/>
        </w:rPr>
        <w:t>:</w:t>
      </w:r>
    </w:p>
    <w:p w14:paraId="78F7B8EE" w14:textId="77777777" w:rsidR="00D802E2" w:rsidRDefault="00D802E2" w:rsidP="00D802E2">
      <w:pPr>
        <w:widowControl w:val="0"/>
        <w:autoSpaceDE w:val="0"/>
        <w:autoSpaceDN w:val="0"/>
        <w:adjustRightInd w:val="0"/>
        <w:spacing w:before="13" w:line="200" w:lineRule="exact"/>
        <w:rPr>
          <w:rFonts w:cs="Arial"/>
          <w:kern w:val="1"/>
          <w:lang w:val="en-US"/>
        </w:rPr>
      </w:pPr>
    </w:p>
    <w:tbl>
      <w:tblPr>
        <w:tblW w:w="0" w:type="auto"/>
        <w:tblBorders>
          <w:top w:val="nil"/>
          <w:left w:val="nil"/>
          <w:right w:val="nil"/>
        </w:tblBorders>
        <w:tblLayout w:type="fixed"/>
        <w:tblLook w:val="0000" w:firstRow="0" w:lastRow="0" w:firstColumn="0" w:lastColumn="0" w:noHBand="0" w:noVBand="0"/>
      </w:tblPr>
      <w:tblGrid>
        <w:gridCol w:w="1193"/>
        <w:gridCol w:w="5256"/>
        <w:gridCol w:w="949"/>
        <w:gridCol w:w="1215"/>
      </w:tblGrid>
      <w:tr w:rsidR="00D802E2" w14:paraId="6A2601F6" w14:textId="77777777" w:rsidTr="00D802E2">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7E6FA1" w14:textId="77777777" w:rsidR="00D802E2" w:rsidRDefault="00D802E2" w:rsidP="00D802E2">
            <w:pPr>
              <w:widowControl w:val="0"/>
              <w:autoSpaceDE w:val="0"/>
              <w:autoSpaceDN w:val="0"/>
              <w:adjustRightInd w:val="0"/>
              <w:spacing w:before="60"/>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40</w:t>
            </w:r>
            <w:r>
              <w:rPr>
                <w:rFonts w:cs="Arial"/>
                <w:kern w:val="1"/>
                <w:sz w:val="24"/>
                <w:szCs w:val="24"/>
                <w:lang w:val="en-US"/>
              </w:rPr>
              <w:t>1</w:t>
            </w:r>
          </w:p>
        </w:tc>
        <w:tc>
          <w:tcPr>
            <w:tcW w:w="525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8D665A" w14:textId="77777777" w:rsidR="00D802E2" w:rsidRDefault="00D802E2" w:rsidP="00D802E2">
            <w:pPr>
              <w:widowControl w:val="0"/>
              <w:autoSpaceDE w:val="0"/>
              <w:autoSpaceDN w:val="0"/>
              <w:adjustRightInd w:val="0"/>
              <w:spacing w:before="60"/>
              <w:ind w:left="285" w:right="-20"/>
              <w:rPr>
                <w:kern w:val="1"/>
                <w:sz w:val="24"/>
                <w:szCs w:val="24"/>
                <w:lang w:val="en-US"/>
              </w:rPr>
            </w:pPr>
            <w:r>
              <w:rPr>
                <w:rFonts w:cs="Arial"/>
                <w:kern w:val="1"/>
                <w:sz w:val="24"/>
                <w:szCs w:val="24"/>
                <w:lang w:val="en-US"/>
              </w:rPr>
              <w:t>C</w:t>
            </w:r>
            <w:r>
              <w:rPr>
                <w:rFonts w:cs="Arial"/>
                <w:spacing w:val="1"/>
                <w:kern w:val="1"/>
                <w:sz w:val="24"/>
                <w:szCs w:val="24"/>
                <w:lang w:val="en-US"/>
              </w:rPr>
              <w:t>o</w:t>
            </w:r>
            <w:r>
              <w:rPr>
                <w:rFonts w:cs="Arial"/>
                <w:spacing w:val="-1"/>
                <w:kern w:val="1"/>
                <w:sz w:val="24"/>
                <w:szCs w:val="24"/>
                <w:lang w:val="en-US"/>
              </w:rPr>
              <w:t>m</w:t>
            </w:r>
            <w:r>
              <w:rPr>
                <w:rFonts w:cs="Arial"/>
                <w:spacing w:val="4"/>
                <w:kern w:val="1"/>
                <w:sz w:val="24"/>
                <w:szCs w:val="24"/>
                <w:lang w:val="en-US"/>
              </w:rPr>
              <w:t>m</w:t>
            </w:r>
            <w:r>
              <w:rPr>
                <w:rFonts w:cs="Arial"/>
                <w:spacing w:val="1"/>
                <w:kern w:val="1"/>
                <w:sz w:val="24"/>
                <w:szCs w:val="24"/>
                <w:lang w:val="en-US"/>
              </w:rPr>
              <w:t>un</w:t>
            </w:r>
            <w:r>
              <w:rPr>
                <w:rFonts w:cs="Arial"/>
                <w:kern w:val="1"/>
                <w:sz w:val="24"/>
                <w:szCs w:val="24"/>
                <w:lang w:val="en-US"/>
              </w:rPr>
              <w:t>ic</w:t>
            </w:r>
            <w:r>
              <w:rPr>
                <w:rFonts w:cs="Arial"/>
                <w:spacing w:val="1"/>
                <w:kern w:val="1"/>
                <w:sz w:val="24"/>
                <w:szCs w:val="24"/>
                <w:lang w:val="en-US"/>
              </w:rPr>
              <w:t>at</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18"/>
                <w:kern w:val="1"/>
                <w:sz w:val="24"/>
                <w:szCs w:val="24"/>
                <w:lang w:val="en-US"/>
              </w:rPr>
              <w:t xml:space="preserve"> </w:t>
            </w:r>
            <w:r>
              <w:rPr>
                <w:rFonts w:cs="Arial"/>
                <w:spacing w:val="-1"/>
                <w:kern w:val="1"/>
                <w:sz w:val="24"/>
                <w:szCs w:val="24"/>
                <w:lang w:val="en-US"/>
              </w:rPr>
              <w:t>M</w:t>
            </w:r>
            <w:r>
              <w:rPr>
                <w:rFonts w:cs="Arial"/>
                <w:spacing w:val="1"/>
                <w:kern w:val="1"/>
                <w:sz w:val="24"/>
                <w:szCs w:val="24"/>
                <w:lang w:val="en-US"/>
              </w:rPr>
              <w:t>at</w:t>
            </w:r>
            <w:r>
              <w:rPr>
                <w:rFonts w:cs="Arial"/>
                <w:spacing w:val="-1"/>
                <w:kern w:val="1"/>
                <w:sz w:val="24"/>
                <w:szCs w:val="24"/>
                <w:lang w:val="en-US"/>
              </w:rPr>
              <w:t>he</w:t>
            </w:r>
            <w:r>
              <w:rPr>
                <w:rFonts w:cs="Arial"/>
                <w:spacing w:val="4"/>
                <w:kern w:val="1"/>
                <w:sz w:val="24"/>
                <w:szCs w:val="24"/>
                <w:lang w:val="en-US"/>
              </w:rPr>
              <w:t>m</w:t>
            </w:r>
            <w:r>
              <w:rPr>
                <w:rFonts w:cs="Arial"/>
                <w:spacing w:val="1"/>
                <w:kern w:val="1"/>
                <w:sz w:val="24"/>
                <w:szCs w:val="24"/>
                <w:lang w:val="en-US"/>
              </w:rPr>
              <w:t>at</w:t>
            </w:r>
            <w:r>
              <w:rPr>
                <w:rFonts w:cs="Arial"/>
                <w:kern w:val="1"/>
                <w:sz w:val="24"/>
                <w:szCs w:val="24"/>
                <w:lang w:val="en-US"/>
              </w:rPr>
              <w:t>ics</w:t>
            </w:r>
            <w:r>
              <w:rPr>
                <w:rFonts w:cs="Arial"/>
                <w:spacing w:val="-16"/>
                <w:kern w:val="1"/>
                <w:sz w:val="24"/>
                <w:szCs w:val="24"/>
                <w:lang w:val="en-US"/>
              </w:rPr>
              <w:t xml:space="preserve"> </w:t>
            </w:r>
            <w:r>
              <w:rPr>
                <w:rFonts w:cs="Arial"/>
                <w:spacing w:val="1"/>
                <w:kern w:val="1"/>
                <w:sz w:val="24"/>
                <w:szCs w:val="24"/>
                <w:lang w:val="en-US"/>
              </w:rPr>
              <w:t>an</w:t>
            </w:r>
            <w:r>
              <w:rPr>
                <w:rFonts w:cs="Arial"/>
                <w:kern w:val="1"/>
                <w:sz w:val="24"/>
                <w:szCs w:val="24"/>
                <w:lang w:val="en-US"/>
              </w:rPr>
              <w:t>d</w:t>
            </w:r>
            <w:r>
              <w:rPr>
                <w:rFonts w:cs="Arial"/>
                <w:spacing w:val="-5"/>
                <w:kern w:val="1"/>
                <w:sz w:val="24"/>
                <w:szCs w:val="24"/>
                <w:lang w:val="en-US"/>
              </w:rPr>
              <w:t xml:space="preserve"> </w:t>
            </w:r>
            <w:r>
              <w:rPr>
                <w:rFonts w:cs="Arial"/>
                <w:spacing w:val="1"/>
                <w:kern w:val="1"/>
                <w:sz w:val="24"/>
                <w:szCs w:val="24"/>
                <w:lang w:val="en-US"/>
              </w:rPr>
              <w:t>S</w:t>
            </w:r>
            <w:r>
              <w:rPr>
                <w:rFonts w:cs="Arial"/>
                <w:spacing w:val="-2"/>
                <w:kern w:val="1"/>
                <w:sz w:val="24"/>
                <w:szCs w:val="24"/>
                <w:lang w:val="en-US"/>
              </w:rPr>
              <w:t>t</w:t>
            </w:r>
            <w:r>
              <w:rPr>
                <w:rFonts w:cs="Arial"/>
                <w:spacing w:val="1"/>
                <w:kern w:val="1"/>
                <w:sz w:val="24"/>
                <w:szCs w:val="24"/>
                <w:lang w:val="en-US"/>
              </w:rPr>
              <w:t>at</w:t>
            </w:r>
            <w:r>
              <w:rPr>
                <w:rFonts w:cs="Arial"/>
                <w:kern w:val="1"/>
                <w:sz w:val="24"/>
                <w:szCs w:val="24"/>
                <w:lang w:val="en-US"/>
              </w:rPr>
              <w:t>is</w:t>
            </w:r>
            <w:r>
              <w:rPr>
                <w:rFonts w:cs="Arial"/>
                <w:spacing w:val="1"/>
                <w:kern w:val="1"/>
                <w:sz w:val="24"/>
                <w:szCs w:val="24"/>
                <w:lang w:val="en-US"/>
              </w:rPr>
              <w:t>t</w:t>
            </w:r>
            <w:r>
              <w:rPr>
                <w:rFonts w:cs="Arial"/>
                <w:kern w:val="1"/>
                <w:sz w:val="24"/>
                <w:szCs w:val="24"/>
                <w:lang w:val="en-US"/>
              </w:rPr>
              <w:t>ics</w:t>
            </w:r>
          </w:p>
        </w:tc>
        <w:tc>
          <w:tcPr>
            <w:tcW w:w="94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9C75FE" w14:textId="77777777" w:rsidR="00D802E2" w:rsidRDefault="00D802E2" w:rsidP="00D802E2">
            <w:pPr>
              <w:widowControl w:val="0"/>
              <w:autoSpaceDE w:val="0"/>
              <w:autoSpaceDN w:val="0"/>
              <w:adjustRightInd w:val="0"/>
              <w:spacing w:before="60"/>
              <w:ind w:left="338" w:right="382"/>
              <w:jc w:val="center"/>
              <w:rPr>
                <w:kern w:val="1"/>
                <w:sz w:val="24"/>
                <w:szCs w:val="24"/>
                <w:lang w:val="en-US"/>
              </w:rPr>
            </w:pPr>
            <w:r>
              <w:rPr>
                <w:rFonts w:cs="Arial"/>
                <w:kern w:val="1"/>
                <w:sz w:val="24"/>
                <w:szCs w:val="24"/>
                <w:lang w:val="en-US"/>
              </w:rPr>
              <w:t>4</w:t>
            </w:r>
          </w:p>
        </w:tc>
        <w:tc>
          <w:tcPr>
            <w:tcW w:w="121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676F50" w14:textId="77777777" w:rsidR="00D802E2" w:rsidRDefault="00D802E2" w:rsidP="00D802E2">
            <w:pPr>
              <w:widowControl w:val="0"/>
              <w:autoSpaceDE w:val="0"/>
              <w:autoSpaceDN w:val="0"/>
              <w:adjustRightInd w:val="0"/>
              <w:spacing w:before="60"/>
              <w:ind w:left="440"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0E8F16BB" w14:textId="77777777" w:rsidTr="00D802E2">
        <w:tblPrEx>
          <w:tblBorders>
            <w:top w:val="none" w:sz="0" w:space="0" w:color="auto"/>
          </w:tblBorders>
        </w:tblPrEx>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263985"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spacing w:val="1"/>
                <w:kern w:val="1"/>
                <w:sz w:val="24"/>
                <w:szCs w:val="24"/>
                <w:lang w:val="en-US"/>
              </w:rPr>
              <w:t>o</w:t>
            </w:r>
            <w:r>
              <w:rPr>
                <w:rFonts w:cs="Arial"/>
                <w:kern w:val="1"/>
                <w:sz w:val="24"/>
                <w:szCs w:val="24"/>
                <w:lang w:val="en-US"/>
              </w:rPr>
              <w:t>r</w:t>
            </w:r>
          </w:p>
        </w:tc>
        <w:tc>
          <w:tcPr>
            <w:tcW w:w="525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798686" w14:textId="77777777" w:rsidR="00D802E2" w:rsidRDefault="00D802E2" w:rsidP="00D802E2">
            <w:pPr>
              <w:widowControl w:val="0"/>
              <w:autoSpaceDE w:val="0"/>
              <w:autoSpaceDN w:val="0"/>
              <w:adjustRightInd w:val="0"/>
              <w:rPr>
                <w:kern w:val="1"/>
                <w:sz w:val="24"/>
                <w:szCs w:val="24"/>
                <w:lang w:val="en-US"/>
              </w:rPr>
            </w:pPr>
          </w:p>
        </w:tc>
        <w:tc>
          <w:tcPr>
            <w:tcW w:w="94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2A890A" w14:textId="77777777" w:rsidR="00D802E2" w:rsidRDefault="00D802E2" w:rsidP="00D802E2">
            <w:pPr>
              <w:widowControl w:val="0"/>
              <w:autoSpaceDE w:val="0"/>
              <w:autoSpaceDN w:val="0"/>
              <w:adjustRightInd w:val="0"/>
              <w:rPr>
                <w:kern w:val="1"/>
                <w:sz w:val="24"/>
                <w:szCs w:val="24"/>
                <w:lang w:val="en-US"/>
              </w:rPr>
            </w:pPr>
          </w:p>
        </w:tc>
        <w:tc>
          <w:tcPr>
            <w:tcW w:w="121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D80D9D" w14:textId="77777777" w:rsidR="00D802E2" w:rsidRDefault="00D802E2" w:rsidP="00D802E2">
            <w:pPr>
              <w:widowControl w:val="0"/>
              <w:autoSpaceDE w:val="0"/>
              <w:autoSpaceDN w:val="0"/>
              <w:adjustRightInd w:val="0"/>
              <w:rPr>
                <w:kern w:val="1"/>
                <w:sz w:val="24"/>
                <w:szCs w:val="24"/>
                <w:lang w:val="en-US"/>
              </w:rPr>
            </w:pPr>
          </w:p>
        </w:tc>
      </w:tr>
      <w:tr w:rsidR="00D802E2" w14:paraId="04507AD1" w14:textId="77777777" w:rsidTr="00D802E2">
        <w:tc>
          <w:tcPr>
            <w:tcW w:w="119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67BD7B" w14:textId="77777777" w:rsidR="00D802E2" w:rsidRDefault="00D802E2" w:rsidP="00D802E2">
            <w:pPr>
              <w:widowControl w:val="0"/>
              <w:autoSpaceDE w:val="0"/>
              <w:autoSpaceDN w:val="0"/>
              <w:adjustRightInd w:val="0"/>
              <w:spacing w:line="254"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40</w:t>
            </w:r>
            <w:r>
              <w:rPr>
                <w:rFonts w:cs="Arial"/>
                <w:kern w:val="1"/>
                <w:sz w:val="24"/>
                <w:szCs w:val="24"/>
                <w:lang w:val="en-US"/>
              </w:rPr>
              <w:t>8</w:t>
            </w:r>
          </w:p>
        </w:tc>
        <w:tc>
          <w:tcPr>
            <w:tcW w:w="525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DCDE58" w14:textId="77777777" w:rsidR="00D802E2" w:rsidRDefault="00D802E2" w:rsidP="00D802E2">
            <w:pPr>
              <w:widowControl w:val="0"/>
              <w:autoSpaceDE w:val="0"/>
              <w:autoSpaceDN w:val="0"/>
              <w:adjustRightInd w:val="0"/>
              <w:spacing w:line="254" w:lineRule="exact"/>
              <w:ind w:left="285" w:right="-20"/>
              <w:rPr>
                <w:kern w:val="1"/>
                <w:sz w:val="24"/>
                <w:szCs w:val="24"/>
                <w:lang w:val="en-US"/>
              </w:rPr>
            </w:pPr>
            <w:r>
              <w:rPr>
                <w:rFonts w:cs="Arial"/>
                <w:spacing w:val="1"/>
                <w:kern w:val="1"/>
                <w:sz w:val="24"/>
                <w:szCs w:val="24"/>
                <w:lang w:val="en-US"/>
              </w:rPr>
              <w:t>Ind</w:t>
            </w:r>
            <w:r>
              <w:rPr>
                <w:rFonts w:cs="Arial"/>
                <w:kern w:val="1"/>
                <w:sz w:val="24"/>
                <w:szCs w:val="24"/>
                <w:lang w:val="en-US"/>
              </w:rPr>
              <w:t>i</w:t>
            </w:r>
            <w:r>
              <w:rPr>
                <w:rFonts w:cs="Arial"/>
                <w:spacing w:val="-5"/>
                <w:kern w:val="1"/>
                <w:sz w:val="24"/>
                <w:szCs w:val="24"/>
                <w:lang w:val="en-US"/>
              </w:rPr>
              <w:t>v</w:t>
            </w:r>
            <w:r>
              <w:rPr>
                <w:rFonts w:cs="Arial"/>
                <w:spacing w:val="2"/>
                <w:kern w:val="1"/>
                <w:sz w:val="24"/>
                <w:szCs w:val="24"/>
                <w:lang w:val="en-US"/>
              </w:rPr>
              <w:t>i</w:t>
            </w:r>
            <w:r>
              <w:rPr>
                <w:rFonts w:cs="Arial"/>
                <w:spacing w:val="1"/>
                <w:kern w:val="1"/>
                <w:sz w:val="24"/>
                <w:szCs w:val="24"/>
                <w:lang w:val="en-US"/>
              </w:rPr>
              <w:t>dua</w:t>
            </w:r>
            <w:r>
              <w:rPr>
                <w:rFonts w:cs="Arial"/>
                <w:kern w:val="1"/>
                <w:sz w:val="24"/>
                <w:szCs w:val="24"/>
                <w:lang w:val="en-US"/>
              </w:rPr>
              <w:t>l</w:t>
            </w:r>
            <w:r>
              <w:rPr>
                <w:rFonts w:cs="Arial"/>
                <w:spacing w:val="-10"/>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kern w:val="1"/>
                <w:sz w:val="24"/>
                <w:szCs w:val="24"/>
                <w:lang w:val="en-US"/>
              </w:rPr>
              <w:t>j</w:t>
            </w:r>
            <w:r>
              <w:rPr>
                <w:rFonts w:cs="Arial"/>
                <w:spacing w:val="1"/>
                <w:kern w:val="1"/>
                <w:sz w:val="24"/>
                <w:szCs w:val="24"/>
                <w:lang w:val="en-US"/>
              </w:rPr>
              <w:t>e</w:t>
            </w:r>
            <w:r>
              <w:rPr>
                <w:rFonts w:cs="Arial"/>
                <w:kern w:val="1"/>
                <w:sz w:val="24"/>
                <w:szCs w:val="24"/>
                <w:lang w:val="en-US"/>
              </w:rPr>
              <w:t>ct</w:t>
            </w:r>
            <w:r>
              <w:rPr>
                <w:rFonts w:cs="Arial"/>
                <w:spacing w:val="-6"/>
                <w:kern w:val="1"/>
                <w:sz w:val="24"/>
                <w:szCs w:val="24"/>
                <w:lang w:val="en-US"/>
              </w:rPr>
              <w:t xml:space="preserve"> </w:t>
            </w:r>
            <w:r>
              <w:rPr>
                <w:rFonts w:cs="Arial"/>
                <w:spacing w:val="-1"/>
                <w:kern w:val="1"/>
                <w:sz w:val="24"/>
                <w:szCs w:val="24"/>
                <w:lang w:val="en-US"/>
              </w:rPr>
              <w:t>(</w:t>
            </w:r>
            <w:r>
              <w:rPr>
                <w:rFonts w:cs="Arial"/>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w:t>
            </w:r>
            <w:r>
              <w:rPr>
                <w:rFonts w:cs="Arial"/>
                <w:spacing w:val="1"/>
                <w:kern w:val="1"/>
                <w:sz w:val="24"/>
                <w:szCs w:val="24"/>
                <w:lang w:val="en-US"/>
              </w:rPr>
              <w:t>ute</w:t>
            </w:r>
            <w:r>
              <w:rPr>
                <w:rFonts w:cs="Arial"/>
                <w:kern w:val="1"/>
                <w:sz w:val="24"/>
                <w:szCs w:val="24"/>
                <w:lang w:val="en-US"/>
              </w:rPr>
              <w:t>r</w:t>
            </w:r>
            <w:r>
              <w:rPr>
                <w:rFonts w:cs="Arial"/>
                <w:spacing w:val="-11"/>
                <w:kern w:val="1"/>
                <w:sz w:val="24"/>
                <w:szCs w:val="24"/>
                <w:lang w:val="en-US"/>
              </w:rPr>
              <w:t xml:space="preserve"> </w:t>
            </w:r>
            <w:r>
              <w:rPr>
                <w:rFonts w:cs="Arial"/>
                <w:spacing w:val="1"/>
                <w:kern w:val="1"/>
                <w:sz w:val="24"/>
                <w:szCs w:val="24"/>
                <w:lang w:val="en-US"/>
              </w:rPr>
              <w:t>S</w:t>
            </w:r>
            <w:r>
              <w:rPr>
                <w:rFonts w:cs="Arial"/>
                <w:kern w:val="1"/>
                <w:sz w:val="24"/>
                <w:szCs w:val="24"/>
                <w:lang w:val="en-US"/>
              </w:rPr>
              <w:t>ci</w:t>
            </w:r>
            <w:r>
              <w:rPr>
                <w:rFonts w:cs="Arial"/>
                <w:spacing w:val="1"/>
                <w:kern w:val="1"/>
                <w:sz w:val="24"/>
                <w:szCs w:val="24"/>
                <w:lang w:val="en-US"/>
              </w:rPr>
              <w:t>en</w:t>
            </w:r>
            <w:r>
              <w:rPr>
                <w:rFonts w:cs="Arial"/>
                <w:kern w:val="1"/>
                <w:sz w:val="24"/>
                <w:szCs w:val="24"/>
                <w:lang w:val="en-US"/>
              </w:rPr>
              <w:t>c</w:t>
            </w:r>
            <w:r>
              <w:rPr>
                <w:rFonts w:cs="Arial"/>
                <w:spacing w:val="1"/>
                <w:kern w:val="1"/>
                <w:sz w:val="24"/>
                <w:szCs w:val="24"/>
                <w:lang w:val="en-US"/>
              </w:rPr>
              <w:t>e</w:t>
            </w:r>
            <w:r>
              <w:rPr>
                <w:rFonts w:cs="Arial"/>
                <w:kern w:val="1"/>
                <w:sz w:val="24"/>
                <w:szCs w:val="24"/>
                <w:lang w:val="en-US"/>
              </w:rPr>
              <w:t>)</w:t>
            </w:r>
          </w:p>
        </w:tc>
        <w:tc>
          <w:tcPr>
            <w:tcW w:w="94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4A9476" w14:textId="77777777" w:rsidR="00D802E2" w:rsidRDefault="00D802E2" w:rsidP="00D802E2">
            <w:pPr>
              <w:widowControl w:val="0"/>
              <w:autoSpaceDE w:val="0"/>
              <w:autoSpaceDN w:val="0"/>
              <w:adjustRightInd w:val="0"/>
              <w:spacing w:line="254" w:lineRule="exact"/>
              <w:ind w:left="338" w:right="382"/>
              <w:jc w:val="center"/>
              <w:rPr>
                <w:kern w:val="1"/>
                <w:sz w:val="24"/>
                <w:szCs w:val="24"/>
                <w:lang w:val="en-US"/>
              </w:rPr>
            </w:pPr>
            <w:r>
              <w:rPr>
                <w:rFonts w:cs="Arial"/>
                <w:kern w:val="1"/>
                <w:sz w:val="24"/>
                <w:szCs w:val="24"/>
                <w:lang w:val="en-US"/>
              </w:rPr>
              <w:t>4</w:t>
            </w:r>
          </w:p>
        </w:tc>
        <w:tc>
          <w:tcPr>
            <w:tcW w:w="121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2E3914" w14:textId="77777777" w:rsidR="00D802E2" w:rsidRDefault="00D802E2" w:rsidP="00D802E2">
            <w:pPr>
              <w:widowControl w:val="0"/>
              <w:autoSpaceDE w:val="0"/>
              <w:autoSpaceDN w:val="0"/>
              <w:adjustRightInd w:val="0"/>
              <w:spacing w:line="254" w:lineRule="exact"/>
              <w:ind w:left="440" w:right="-20"/>
              <w:rPr>
                <w:kern w:val="1"/>
                <w:sz w:val="24"/>
                <w:szCs w:val="24"/>
                <w:lang w:val="en-US"/>
              </w:rPr>
            </w:pPr>
            <w:r>
              <w:rPr>
                <w:rFonts w:cs="Arial"/>
                <w:spacing w:val="1"/>
                <w:kern w:val="1"/>
                <w:sz w:val="24"/>
                <w:szCs w:val="24"/>
                <w:lang w:val="en-US"/>
              </w:rPr>
              <w:t>4</w:t>
            </w:r>
            <w:r>
              <w:rPr>
                <w:rFonts w:cs="Arial"/>
                <w:kern w:val="1"/>
                <w:sz w:val="24"/>
                <w:szCs w:val="24"/>
                <w:lang w:val="en-US"/>
              </w:rPr>
              <w:t>0</w:t>
            </w:r>
          </w:p>
        </w:tc>
      </w:tr>
    </w:tbl>
    <w:p w14:paraId="1E8444C9" w14:textId="77777777" w:rsidR="00D802E2" w:rsidRDefault="00D802E2" w:rsidP="00D802E2">
      <w:pPr>
        <w:widowControl w:val="0"/>
        <w:autoSpaceDE w:val="0"/>
        <w:autoSpaceDN w:val="0"/>
        <w:adjustRightInd w:val="0"/>
        <w:spacing w:before="2" w:line="150" w:lineRule="exact"/>
        <w:rPr>
          <w:kern w:val="1"/>
          <w:sz w:val="15"/>
          <w:szCs w:val="15"/>
          <w:lang w:val="en-US"/>
        </w:rPr>
      </w:pPr>
    </w:p>
    <w:p w14:paraId="534F8C3A" w14:textId="77777777" w:rsidR="00D802E2" w:rsidRDefault="00D802E2" w:rsidP="00D802E2">
      <w:pPr>
        <w:widowControl w:val="0"/>
        <w:autoSpaceDE w:val="0"/>
        <w:autoSpaceDN w:val="0"/>
        <w:adjustRightInd w:val="0"/>
        <w:spacing w:before="26" w:line="274" w:lineRule="exact"/>
        <w:ind w:left="1552" w:right="114"/>
        <w:rPr>
          <w:rFonts w:cs="Arial"/>
          <w:kern w:val="1"/>
          <w:sz w:val="24"/>
          <w:szCs w:val="24"/>
          <w:lang w:val="en-US"/>
        </w:rPr>
      </w:pPr>
      <w:r>
        <w:rPr>
          <w:rFonts w:cs="Arial"/>
          <w:spacing w:val="1"/>
          <w:kern w:val="1"/>
          <w:sz w:val="24"/>
          <w:szCs w:val="24"/>
          <w:lang w:val="en-US"/>
        </w:rPr>
        <w:t>an</w:t>
      </w:r>
      <w:r>
        <w:rPr>
          <w:rFonts w:cs="Arial"/>
          <w:kern w:val="1"/>
          <w:sz w:val="24"/>
          <w:szCs w:val="24"/>
          <w:lang w:val="en-US"/>
        </w:rPr>
        <w:t>d</w:t>
      </w:r>
      <w:r>
        <w:rPr>
          <w:rFonts w:cs="Arial"/>
          <w:spacing w:val="53"/>
          <w:kern w:val="1"/>
          <w:sz w:val="24"/>
          <w:szCs w:val="24"/>
          <w:lang w:val="en-US"/>
        </w:rPr>
        <w:t xml:space="preserve"> </w:t>
      </w:r>
      <w:r>
        <w:rPr>
          <w:rFonts w:cs="Arial"/>
          <w:spacing w:val="1"/>
          <w:kern w:val="1"/>
          <w:sz w:val="24"/>
          <w:szCs w:val="24"/>
          <w:lang w:val="en-US"/>
        </w:rPr>
        <w:t>Opt</w:t>
      </w:r>
      <w:r>
        <w:rPr>
          <w:rFonts w:cs="Arial"/>
          <w:spacing w:val="-3"/>
          <w:kern w:val="1"/>
          <w:sz w:val="24"/>
          <w:szCs w:val="24"/>
          <w:lang w:val="en-US"/>
        </w:rPr>
        <w:t>i</w:t>
      </w:r>
      <w:r>
        <w:rPr>
          <w:rFonts w:cs="Arial"/>
          <w:spacing w:val="1"/>
          <w:kern w:val="1"/>
          <w:sz w:val="24"/>
          <w:szCs w:val="24"/>
          <w:lang w:val="en-US"/>
        </w:rPr>
        <w:t>ona</w:t>
      </w:r>
      <w:r>
        <w:rPr>
          <w:rFonts w:cs="Arial"/>
          <w:kern w:val="1"/>
          <w:sz w:val="24"/>
          <w:szCs w:val="24"/>
          <w:lang w:val="en-US"/>
        </w:rPr>
        <w:t>l</w:t>
      </w:r>
      <w:r>
        <w:rPr>
          <w:rFonts w:cs="Arial"/>
          <w:spacing w:val="44"/>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r>
        <w:rPr>
          <w:rFonts w:cs="Arial"/>
          <w:spacing w:val="47"/>
          <w:kern w:val="1"/>
          <w:sz w:val="24"/>
          <w:szCs w:val="24"/>
          <w:lang w:val="en-US"/>
        </w:rPr>
        <w:t xml:space="preserve"> </w:t>
      </w:r>
      <w:r>
        <w:rPr>
          <w:rFonts w:cs="Arial"/>
          <w:kern w:val="1"/>
          <w:sz w:val="24"/>
          <w:szCs w:val="24"/>
          <w:lang w:val="en-US"/>
        </w:rPr>
        <w:t>c</w:t>
      </w:r>
      <w:r>
        <w:rPr>
          <w:rFonts w:cs="Arial"/>
          <w:spacing w:val="1"/>
          <w:kern w:val="1"/>
          <w:sz w:val="24"/>
          <w:szCs w:val="24"/>
          <w:lang w:val="en-US"/>
        </w:rPr>
        <w:t>ho</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n</w:t>
      </w:r>
      <w:r>
        <w:rPr>
          <w:rFonts w:cs="Arial"/>
          <w:spacing w:val="47"/>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53"/>
          <w:kern w:val="1"/>
          <w:sz w:val="24"/>
          <w:szCs w:val="24"/>
          <w:lang w:val="en-US"/>
        </w:rPr>
        <w:t xml:space="preserve"> </w:t>
      </w:r>
      <w:r>
        <w:rPr>
          <w:rFonts w:cs="Arial"/>
          <w:spacing w:val="1"/>
          <w:kern w:val="1"/>
          <w:sz w:val="24"/>
          <w:szCs w:val="24"/>
          <w:lang w:val="en-US"/>
        </w:rPr>
        <w:t>L</w:t>
      </w:r>
      <w:r>
        <w:rPr>
          <w:rFonts w:cs="Arial"/>
          <w:kern w:val="1"/>
          <w:sz w:val="24"/>
          <w:szCs w:val="24"/>
          <w:lang w:val="en-US"/>
        </w:rPr>
        <w:t>is</w:t>
      </w:r>
      <w:r>
        <w:rPr>
          <w:rFonts w:cs="Arial"/>
          <w:spacing w:val="1"/>
          <w:kern w:val="1"/>
          <w:sz w:val="24"/>
          <w:szCs w:val="24"/>
          <w:lang w:val="en-US"/>
        </w:rPr>
        <w:t>t</w:t>
      </w:r>
      <w:r>
        <w:rPr>
          <w:rFonts w:cs="Arial"/>
          <w:kern w:val="1"/>
          <w:sz w:val="24"/>
          <w:szCs w:val="24"/>
          <w:lang w:val="en-US"/>
        </w:rPr>
        <w:t>s</w:t>
      </w:r>
      <w:r>
        <w:rPr>
          <w:rFonts w:cs="Arial"/>
          <w:spacing w:val="49"/>
          <w:kern w:val="1"/>
          <w:sz w:val="24"/>
          <w:szCs w:val="24"/>
          <w:lang w:val="en-US"/>
        </w:rPr>
        <w:t xml:space="preserve"> </w:t>
      </w:r>
      <w:r>
        <w:rPr>
          <w:rFonts w:cs="Arial"/>
          <w:kern w:val="1"/>
          <w:sz w:val="24"/>
          <w:szCs w:val="24"/>
          <w:lang w:val="en-US"/>
        </w:rPr>
        <w:t>A</w:t>
      </w:r>
      <w:r>
        <w:rPr>
          <w:rFonts w:cs="Arial"/>
          <w:spacing w:val="52"/>
          <w:kern w:val="1"/>
          <w:sz w:val="24"/>
          <w:szCs w:val="24"/>
          <w:lang w:val="en-US"/>
        </w:rPr>
        <w:t xml:space="preserve"> </w:t>
      </w:r>
      <w:r>
        <w:rPr>
          <w:rFonts w:cs="Arial"/>
          <w:spacing w:val="1"/>
          <w:kern w:val="1"/>
          <w:sz w:val="24"/>
          <w:szCs w:val="24"/>
          <w:lang w:val="en-US"/>
        </w:rPr>
        <w:t>a</w:t>
      </w:r>
      <w:r>
        <w:rPr>
          <w:rFonts w:cs="Arial"/>
          <w:spacing w:val="-1"/>
          <w:kern w:val="1"/>
          <w:sz w:val="24"/>
          <w:szCs w:val="24"/>
          <w:lang w:val="en-US"/>
        </w:rPr>
        <w:t>n</w:t>
      </w:r>
      <w:r>
        <w:rPr>
          <w:rFonts w:cs="Arial"/>
          <w:kern w:val="1"/>
          <w:sz w:val="24"/>
          <w:szCs w:val="24"/>
          <w:lang w:val="en-US"/>
        </w:rPr>
        <w:t>d</w:t>
      </w:r>
      <w:r>
        <w:rPr>
          <w:rFonts w:cs="Arial"/>
          <w:spacing w:val="53"/>
          <w:kern w:val="1"/>
          <w:sz w:val="24"/>
          <w:szCs w:val="24"/>
          <w:lang w:val="en-US"/>
        </w:rPr>
        <w:t xml:space="preserve"> </w:t>
      </w:r>
      <w:r>
        <w:rPr>
          <w:rFonts w:cs="Arial"/>
          <w:kern w:val="1"/>
          <w:sz w:val="24"/>
          <w:szCs w:val="24"/>
          <w:lang w:val="en-US"/>
        </w:rPr>
        <w:t>B</w:t>
      </w:r>
      <w:r>
        <w:rPr>
          <w:rFonts w:cs="Arial"/>
          <w:spacing w:val="55"/>
          <w:kern w:val="1"/>
          <w:sz w:val="24"/>
          <w:szCs w:val="24"/>
          <w:lang w:val="en-US"/>
        </w:rPr>
        <w:t xml:space="preserve"> </w:t>
      </w:r>
      <w:r>
        <w:rPr>
          <w:rFonts w:cs="Arial"/>
          <w:spacing w:val="-2"/>
          <w:kern w:val="1"/>
          <w:sz w:val="24"/>
          <w:szCs w:val="24"/>
          <w:lang w:val="en-US"/>
        </w:rPr>
        <w:t>s</w:t>
      </w:r>
      <w:r>
        <w:rPr>
          <w:rFonts w:cs="Arial"/>
          <w:kern w:val="1"/>
          <w:sz w:val="24"/>
          <w:szCs w:val="24"/>
          <w:lang w:val="en-US"/>
        </w:rPr>
        <w:t>o</w:t>
      </w:r>
      <w:r>
        <w:rPr>
          <w:rFonts w:cs="Arial"/>
          <w:spacing w:val="54"/>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ha</w:t>
      </w:r>
      <w:r>
        <w:rPr>
          <w:rFonts w:cs="Arial"/>
          <w:kern w:val="1"/>
          <w:sz w:val="24"/>
          <w:szCs w:val="24"/>
          <w:lang w:val="en-US"/>
        </w:rPr>
        <w:t>t</w:t>
      </w:r>
      <w:r>
        <w:rPr>
          <w:rFonts w:cs="Arial"/>
          <w:spacing w:val="50"/>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51"/>
          <w:kern w:val="1"/>
          <w:sz w:val="24"/>
          <w:szCs w:val="24"/>
          <w:lang w:val="en-US"/>
        </w:rPr>
        <w:t xml:space="preserve"> </w:t>
      </w:r>
      <w:r>
        <w:rPr>
          <w:rFonts w:cs="Arial"/>
          <w:spacing w:val="-5"/>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kern w:val="1"/>
          <w:sz w:val="24"/>
          <w:szCs w:val="24"/>
          <w:lang w:val="en-US"/>
        </w:rPr>
        <w:t>m c</w:t>
      </w:r>
      <w:r>
        <w:rPr>
          <w:rFonts w:cs="Arial"/>
          <w:spacing w:val="1"/>
          <w:kern w:val="1"/>
          <w:sz w:val="24"/>
          <w:szCs w:val="24"/>
          <w:lang w:val="en-US"/>
        </w:rPr>
        <w:t>onta</w:t>
      </w:r>
      <w:r>
        <w:rPr>
          <w:rFonts w:cs="Arial"/>
          <w:spacing w:val="-3"/>
          <w:kern w:val="1"/>
          <w:sz w:val="24"/>
          <w:szCs w:val="24"/>
          <w:lang w:val="en-US"/>
        </w:rPr>
        <w:t>i</w:t>
      </w:r>
      <w:r>
        <w:rPr>
          <w:rFonts w:cs="Arial"/>
          <w:spacing w:val="1"/>
          <w:kern w:val="1"/>
          <w:sz w:val="24"/>
          <w:szCs w:val="24"/>
          <w:lang w:val="en-US"/>
        </w:rPr>
        <w:t>n</w:t>
      </w:r>
      <w:r>
        <w:rPr>
          <w:rFonts w:cs="Arial"/>
          <w:kern w:val="1"/>
          <w:sz w:val="24"/>
          <w:szCs w:val="24"/>
          <w:lang w:val="en-US"/>
        </w:rPr>
        <w:t>s</w:t>
      </w:r>
      <w:r>
        <w:rPr>
          <w:rFonts w:cs="Arial"/>
          <w:spacing w:val="-9"/>
          <w:kern w:val="1"/>
          <w:sz w:val="24"/>
          <w:szCs w:val="24"/>
          <w:lang w:val="en-US"/>
        </w:rPr>
        <w:t xml:space="preserve"> </w:t>
      </w:r>
      <w:r>
        <w:rPr>
          <w:rFonts w:cs="Arial"/>
          <w:spacing w:val="1"/>
          <w:kern w:val="1"/>
          <w:sz w:val="24"/>
          <w:szCs w:val="24"/>
          <w:lang w:val="en-US"/>
        </w:rPr>
        <w:t>n</w:t>
      </w:r>
      <w:r>
        <w:rPr>
          <w:rFonts w:cs="Arial"/>
          <w:kern w:val="1"/>
          <w:sz w:val="24"/>
          <w:szCs w:val="24"/>
          <w:lang w:val="en-US"/>
        </w:rPr>
        <w:t>o</w:t>
      </w:r>
      <w:r>
        <w:rPr>
          <w:rFonts w:cs="Arial"/>
          <w:spacing w:val="-6"/>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e</w:t>
      </w:r>
      <w:r>
        <w:rPr>
          <w:rFonts w:cs="Arial"/>
          <w:spacing w:val="-5"/>
          <w:kern w:val="1"/>
          <w:sz w:val="24"/>
          <w:szCs w:val="24"/>
          <w:lang w:val="en-US"/>
        </w:rPr>
        <w:t>w</w:t>
      </w:r>
      <w:r>
        <w:rPr>
          <w:rFonts w:cs="Arial"/>
          <w:spacing w:val="1"/>
          <w:kern w:val="1"/>
          <w:sz w:val="24"/>
          <w:szCs w:val="24"/>
          <w:lang w:val="en-US"/>
        </w:rPr>
        <w:t>e</w:t>
      </w:r>
      <w:r>
        <w:rPr>
          <w:rFonts w:cs="Arial"/>
          <w:kern w:val="1"/>
          <w:sz w:val="24"/>
          <w:szCs w:val="24"/>
          <w:lang w:val="en-US"/>
        </w:rPr>
        <w:t>r</w:t>
      </w:r>
      <w:r>
        <w:rPr>
          <w:rFonts w:cs="Arial"/>
          <w:spacing w:val="-6"/>
          <w:kern w:val="1"/>
          <w:sz w:val="24"/>
          <w:szCs w:val="24"/>
          <w:lang w:val="en-US"/>
        </w:rPr>
        <w:t xml:space="preserve"> </w:t>
      </w:r>
      <w:r>
        <w:rPr>
          <w:rFonts w:cs="Arial"/>
          <w:spacing w:val="1"/>
          <w:kern w:val="1"/>
          <w:sz w:val="24"/>
          <w:szCs w:val="24"/>
          <w:lang w:val="en-US"/>
        </w:rPr>
        <w:t>tha</w:t>
      </w:r>
      <w:r>
        <w:rPr>
          <w:rFonts w:cs="Arial"/>
          <w:kern w:val="1"/>
          <w:sz w:val="24"/>
          <w:szCs w:val="24"/>
          <w:lang w:val="en-US"/>
        </w:rPr>
        <w:t>n</w:t>
      </w:r>
      <w:r>
        <w:rPr>
          <w:rFonts w:cs="Arial"/>
          <w:spacing w:val="-6"/>
          <w:kern w:val="1"/>
          <w:sz w:val="24"/>
          <w:szCs w:val="24"/>
          <w:lang w:val="en-US"/>
        </w:rPr>
        <w:t xml:space="preserve"> </w:t>
      </w:r>
      <w:r>
        <w:rPr>
          <w:rFonts w:cs="Arial"/>
          <w:spacing w:val="1"/>
          <w:kern w:val="1"/>
          <w:sz w:val="24"/>
          <w:szCs w:val="24"/>
          <w:lang w:val="en-US"/>
        </w:rPr>
        <w:t>4</w:t>
      </w:r>
      <w:r>
        <w:rPr>
          <w:rFonts w:cs="Arial"/>
          <w:kern w:val="1"/>
          <w:sz w:val="24"/>
          <w:szCs w:val="24"/>
          <w:lang w:val="en-US"/>
        </w:rPr>
        <w:t>0</w:t>
      </w:r>
      <w:r>
        <w:rPr>
          <w:rFonts w:cs="Arial"/>
          <w:spacing w:val="-1"/>
          <w:kern w:val="1"/>
          <w:sz w:val="24"/>
          <w:szCs w:val="24"/>
          <w:lang w:val="en-US"/>
        </w:rPr>
        <w:t xml:space="preserve"> </w:t>
      </w:r>
      <w:r>
        <w:rPr>
          <w:rFonts w:cs="Arial"/>
          <w:kern w:val="1"/>
          <w:sz w:val="24"/>
          <w:szCs w:val="24"/>
          <w:lang w:val="en-US"/>
        </w:rPr>
        <w:t>c</w:t>
      </w:r>
      <w:r>
        <w:rPr>
          <w:rFonts w:cs="Arial"/>
          <w:spacing w:val="-3"/>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7"/>
          <w:kern w:val="1"/>
          <w:sz w:val="24"/>
          <w:szCs w:val="24"/>
          <w:lang w:val="en-US"/>
        </w:rPr>
        <w:t xml:space="preserve"> </w:t>
      </w:r>
      <w:r>
        <w:rPr>
          <w:rFonts w:cs="Arial"/>
          <w:kern w:val="1"/>
          <w:sz w:val="24"/>
          <w:szCs w:val="24"/>
          <w:lang w:val="en-US"/>
        </w:rPr>
        <w:t>in</w:t>
      </w:r>
      <w:r>
        <w:rPr>
          <w:rFonts w:cs="Arial"/>
          <w:spacing w:val="-3"/>
          <w:kern w:val="1"/>
          <w:sz w:val="24"/>
          <w:szCs w:val="24"/>
          <w:lang w:val="en-US"/>
        </w:rPr>
        <w:t xml:space="preserve"> </w:t>
      </w:r>
      <w:r>
        <w:rPr>
          <w:rFonts w:cs="Arial"/>
          <w:spacing w:val="1"/>
          <w:kern w:val="1"/>
          <w:sz w:val="24"/>
          <w:szCs w:val="24"/>
          <w:lang w:val="en-US"/>
        </w:rPr>
        <w:t>ea</w:t>
      </w:r>
      <w:r>
        <w:rPr>
          <w:rFonts w:cs="Arial"/>
          <w:kern w:val="1"/>
          <w:sz w:val="24"/>
          <w:szCs w:val="24"/>
          <w:lang w:val="en-US"/>
        </w:rPr>
        <w:t>ch</w:t>
      </w:r>
      <w:r>
        <w:rPr>
          <w:rFonts w:cs="Arial"/>
          <w:spacing w:val="-6"/>
          <w:kern w:val="1"/>
          <w:sz w:val="24"/>
          <w:szCs w:val="24"/>
          <w:lang w:val="en-US"/>
        </w:rPr>
        <w:t xml:space="preserve"> </w:t>
      </w:r>
      <w:r>
        <w:rPr>
          <w:rFonts w:cs="Arial"/>
          <w:kern w:val="1"/>
          <w:sz w:val="24"/>
          <w:szCs w:val="24"/>
          <w:lang w:val="en-US"/>
        </w:rPr>
        <w:t>s</w:t>
      </w:r>
      <w:r>
        <w:rPr>
          <w:rFonts w:cs="Arial"/>
          <w:spacing w:val="1"/>
          <w:kern w:val="1"/>
          <w:sz w:val="24"/>
          <w:szCs w:val="24"/>
          <w:lang w:val="en-US"/>
        </w:rPr>
        <w:t>ub</w:t>
      </w:r>
      <w:r>
        <w:rPr>
          <w:rFonts w:cs="Arial"/>
          <w:spacing w:val="-5"/>
          <w:kern w:val="1"/>
          <w:sz w:val="24"/>
          <w:szCs w:val="24"/>
          <w:lang w:val="en-US"/>
        </w:rPr>
        <w:t>j</w:t>
      </w:r>
      <w:r>
        <w:rPr>
          <w:rFonts w:cs="Arial"/>
          <w:spacing w:val="1"/>
          <w:kern w:val="1"/>
          <w:sz w:val="24"/>
          <w:szCs w:val="24"/>
          <w:lang w:val="en-US"/>
        </w:rPr>
        <w:t>e</w:t>
      </w:r>
      <w:r>
        <w:rPr>
          <w:rFonts w:cs="Arial"/>
          <w:kern w:val="1"/>
          <w:sz w:val="24"/>
          <w:szCs w:val="24"/>
          <w:lang w:val="en-US"/>
        </w:rPr>
        <w:t>c</w:t>
      </w:r>
      <w:r>
        <w:rPr>
          <w:rFonts w:cs="Arial"/>
          <w:spacing w:val="1"/>
          <w:kern w:val="1"/>
          <w:sz w:val="24"/>
          <w:szCs w:val="24"/>
          <w:lang w:val="en-US"/>
        </w:rPr>
        <w:t>t</w:t>
      </w:r>
      <w:r>
        <w:rPr>
          <w:rFonts w:cs="Arial"/>
          <w:kern w:val="1"/>
          <w:sz w:val="24"/>
          <w:szCs w:val="24"/>
          <w:lang w:val="en-US"/>
        </w:rPr>
        <w:t>.</w:t>
      </w:r>
    </w:p>
    <w:p w14:paraId="2DC36DEB" w14:textId="77777777" w:rsidR="00D802E2" w:rsidRDefault="00D802E2" w:rsidP="00D802E2">
      <w:pPr>
        <w:widowControl w:val="0"/>
        <w:autoSpaceDE w:val="0"/>
        <w:autoSpaceDN w:val="0"/>
        <w:adjustRightInd w:val="0"/>
        <w:spacing w:before="19" w:line="200" w:lineRule="exact"/>
        <w:rPr>
          <w:rFonts w:cs="Arial"/>
          <w:kern w:val="1"/>
          <w:lang w:val="en-US"/>
        </w:rPr>
      </w:pPr>
    </w:p>
    <w:tbl>
      <w:tblPr>
        <w:tblW w:w="0" w:type="auto"/>
        <w:tblBorders>
          <w:top w:val="nil"/>
          <w:left w:val="nil"/>
          <w:right w:val="nil"/>
        </w:tblBorders>
        <w:tblLayout w:type="fixed"/>
        <w:tblLook w:val="0000" w:firstRow="0" w:lastRow="0" w:firstColumn="0" w:lastColumn="0" w:noHBand="0" w:noVBand="0"/>
      </w:tblPr>
      <w:tblGrid>
        <w:gridCol w:w="1171"/>
        <w:gridCol w:w="5364"/>
        <w:gridCol w:w="853"/>
        <w:gridCol w:w="1225"/>
      </w:tblGrid>
      <w:tr w:rsidR="00D802E2" w14:paraId="22CA7B88" w14:textId="77777777" w:rsidTr="00D802E2">
        <w:tc>
          <w:tcPr>
            <w:tcW w:w="8613" w:type="dxa"/>
            <w:gridSpan w:val="4"/>
            <w:tcBorders>
              <w:top w:val="single" w:sz="8" w:space="0" w:color="BFBFBF"/>
              <w:left w:val="single" w:sz="8" w:space="0" w:color="BFBFBF"/>
              <w:bottom w:val="single" w:sz="8" w:space="0" w:color="BFBFBF"/>
              <w:right w:val="single" w:sz="8" w:space="0" w:color="BFBFBF"/>
            </w:tcBorders>
            <w:tcMar>
              <w:top w:w="100" w:type="nil"/>
              <w:right w:w="100" w:type="nil"/>
            </w:tcMar>
          </w:tcPr>
          <w:p w14:paraId="3D5C8E43" w14:textId="77777777" w:rsidR="00D802E2" w:rsidRDefault="00D802E2" w:rsidP="00D802E2">
            <w:pPr>
              <w:widowControl w:val="0"/>
              <w:autoSpaceDE w:val="0"/>
              <w:autoSpaceDN w:val="0"/>
              <w:adjustRightInd w:val="0"/>
              <w:spacing w:before="87" w:line="248" w:lineRule="exact"/>
              <w:ind w:left="40" w:right="202"/>
              <w:rPr>
                <w:kern w:val="1"/>
                <w:sz w:val="24"/>
                <w:szCs w:val="24"/>
                <w:lang w:val="en-US"/>
              </w:rPr>
            </w:pPr>
            <w:r>
              <w:rPr>
                <w:rFonts w:cs="Arial"/>
                <w:spacing w:val="1"/>
                <w:kern w:val="1"/>
                <w:sz w:val="24"/>
                <w:szCs w:val="24"/>
                <w:lang w:val="en-US"/>
              </w:rPr>
              <w:t>L</w:t>
            </w:r>
            <w:r>
              <w:rPr>
                <w:rFonts w:cs="Arial"/>
                <w:kern w:val="1"/>
                <w:sz w:val="24"/>
                <w:szCs w:val="24"/>
                <w:lang w:val="en-US"/>
              </w:rPr>
              <w:t>ist</w:t>
            </w:r>
            <w:r>
              <w:rPr>
                <w:rFonts w:cs="Arial"/>
                <w:spacing w:val="-3"/>
                <w:kern w:val="1"/>
                <w:sz w:val="24"/>
                <w:szCs w:val="24"/>
                <w:lang w:val="en-US"/>
              </w:rPr>
              <w:t xml:space="preserve"> </w:t>
            </w:r>
            <w:r>
              <w:rPr>
                <w:rFonts w:cs="Arial"/>
                <w:kern w:val="1"/>
                <w:sz w:val="24"/>
                <w:szCs w:val="24"/>
                <w:lang w:val="en-US"/>
              </w:rPr>
              <w:t>A: Mathematics and Statistics Classes</w:t>
            </w:r>
          </w:p>
        </w:tc>
      </w:tr>
      <w:tr w:rsidR="00D802E2" w14:paraId="7247E305" w14:textId="77777777" w:rsidTr="00D802E2">
        <w:tblPrEx>
          <w:tblBorders>
            <w:top w:val="none" w:sz="0" w:space="0" w:color="auto"/>
          </w:tblBorders>
        </w:tblPrEx>
        <w:tc>
          <w:tcPr>
            <w:tcW w:w="8613" w:type="dxa"/>
            <w:gridSpan w:val="4"/>
            <w:tcBorders>
              <w:top w:val="single" w:sz="8" w:space="0" w:color="BFBFBF"/>
              <w:left w:val="single" w:sz="8" w:space="0" w:color="BFBFBF"/>
              <w:bottom w:val="single" w:sz="8" w:space="0" w:color="BFBFBF"/>
              <w:right w:val="single" w:sz="8" w:space="0" w:color="BFBFBF"/>
            </w:tcBorders>
            <w:tcMar>
              <w:top w:w="100" w:type="nil"/>
              <w:right w:w="100" w:type="nil"/>
            </w:tcMar>
          </w:tcPr>
          <w:p w14:paraId="4CF1C60E" w14:textId="77777777" w:rsidR="00D802E2" w:rsidRDefault="00D802E2" w:rsidP="00D802E2">
            <w:pPr>
              <w:widowControl w:val="0"/>
              <w:autoSpaceDE w:val="0"/>
              <w:autoSpaceDN w:val="0"/>
              <w:adjustRightInd w:val="0"/>
              <w:rPr>
                <w:kern w:val="1"/>
                <w:sz w:val="24"/>
                <w:szCs w:val="24"/>
                <w:lang w:val="en-US"/>
              </w:rPr>
            </w:pPr>
          </w:p>
        </w:tc>
      </w:tr>
      <w:tr w:rsidR="00D802E2" w14:paraId="72F32E33" w14:textId="77777777" w:rsidTr="00D802E2">
        <w:tblPrEx>
          <w:tblBorders>
            <w:top w:val="none" w:sz="0" w:space="0" w:color="auto"/>
          </w:tblBorders>
        </w:tblPrEx>
        <w:tc>
          <w:tcPr>
            <w:tcW w:w="117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DD3226" w14:textId="77777777" w:rsidR="00D802E2" w:rsidRDefault="00D802E2" w:rsidP="00D802E2">
            <w:pPr>
              <w:widowControl w:val="0"/>
              <w:autoSpaceDE w:val="0"/>
              <w:autoSpaceDN w:val="0"/>
              <w:adjustRightInd w:val="0"/>
              <w:spacing w:line="236"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40</w:t>
            </w:r>
            <w:r>
              <w:rPr>
                <w:rFonts w:cs="Arial"/>
                <w:kern w:val="1"/>
                <w:sz w:val="24"/>
                <w:szCs w:val="24"/>
                <w:lang w:val="en-US"/>
              </w:rPr>
              <w:t>4</w:t>
            </w:r>
          </w:p>
        </w:tc>
        <w:tc>
          <w:tcPr>
            <w:tcW w:w="536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D9B50C" w14:textId="77777777" w:rsidR="00D802E2" w:rsidRDefault="00D802E2" w:rsidP="00D802E2">
            <w:pPr>
              <w:widowControl w:val="0"/>
              <w:autoSpaceDE w:val="0"/>
              <w:autoSpaceDN w:val="0"/>
              <w:adjustRightInd w:val="0"/>
              <w:spacing w:line="236" w:lineRule="exact"/>
              <w:ind w:left="263" w:right="-20"/>
              <w:rPr>
                <w:kern w:val="1"/>
                <w:sz w:val="24"/>
                <w:szCs w:val="24"/>
                <w:lang w:val="en-US"/>
              </w:rPr>
            </w:pPr>
            <w:r>
              <w:rPr>
                <w:rFonts w:cs="Arial"/>
                <w:spacing w:val="1"/>
                <w:kern w:val="1"/>
                <w:sz w:val="24"/>
                <w:szCs w:val="24"/>
                <w:lang w:val="en-US"/>
              </w:rPr>
              <w:t>Stat</w:t>
            </w:r>
            <w:r>
              <w:rPr>
                <w:rFonts w:cs="Arial"/>
                <w:kern w:val="1"/>
                <w:sz w:val="24"/>
                <w:szCs w:val="24"/>
                <w:lang w:val="en-US"/>
              </w:rPr>
              <w:t>is</w:t>
            </w:r>
            <w:r>
              <w:rPr>
                <w:rFonts w:cs="Arial"/>
                <w:spacing w:val="1"/>
                <w:kern w:val="1"/>
                <w:sz w:val="24"/>
                <w:szCs w:val="24"/>
                <w:lang w:val="en-US"/>
              </w:rPr>
              <w:t>t</w:t>
            </w:r>
            <w:r>
              <w:rPr>
                <w:rFonts w:cs="Arial"/>
                <w:kern w:val="1"/>
                <w:sz w:val="24"/>
                <w:szCs w:val="24"/>
                <w:lang w:val="en-US"/>
              </w:rPr>
              <w:t>ic</w:t>
            </w:r>
            <w:r>
              <w:rPr>
                <w:rFonts w:cs="Arial"/>
                <w:spacing w:val="1"/>
                <w:kern w:val="1"/>
                <w:sz w:val="24"/>
                <w:szCs w:val="24"/>
                <w:lang w:val="en-US"/>
              </w:rPr>
              <w:t>a</w:t>
            </w:r>
            <w:r>
              <w:rPr>
                <w:rFonts w:cs="Arial"/>
                <w:kern w:val="1"/>
                <w:sz w:val="24"/>
                <w:szCs w:val="24"/>
                <w:lang w:val="en-US"/>
              </w:rPr>
              <w:t>l</w:t>
            </w:r>
            <w:r>
              <w:rPr>
                <w:rFonts w:cs="Arial"/>
                <w:spacing w:val="-10"/>
                <w:kern w:val="1"/>
                <w:sz w:val="24"/>
                <w:szCs w:val="24"/>
                <w:lang w:val="en-US"/>
              </w:rPr>
              <w:t xml:space="preserve"> </w:t>
            </w:r>
            <w:r>
              <w:rPr>
                <w:rFonts w:cs="Arial"/>
                <w:spacing w:val="-1"/>
                <w:kern w:val="1"/>
                <w:sz w:val="24"/>
                <w:szCs w:val="24"/>
                <w:lang w:val="en-US"/>
              </w:rPr>
              <w:t>M</w:t>
            </w:r>
            <w:r>
              <w:rPr>
                <w:rFonts w:cs="Arial"/>
                <w:spacing w:val="1"/>
                <w:kern w:val="1"/>
                <w:sz w:val="24"/>
                <w:szCs w:val="24"/>
                <w:lang w:val="en-US"/>
              </w:rPr>
              <w:t>ode</w:t>
            </w:r>
            <w:r>
              <w:rPr>
                <w:rFonts w:cs="Arial"/>
                <w:kern w:val="1"/>
                <w:sz w:val="24"/>
                <w:szCs w:val="24"/>
                <w:lang w:val="en-US"/>
              </w:rPr>
              <w:t>lli</w:t>
            </w:r>
            <w:r>
              <w:rPr>
                <w:rFonts w:cs="Arial"/>
                <w:spacing w:val="1"/>
                <w:kern w:val="1"/>
                <w:sz w:val="24"/>
                <w:szCs w:val="24"/>
                <w:lang w:val="en-US"/>
              </w:rPr>
              <w:t>n</w:t>
            </w:r>
            <w:r>
              <w:rPr>
                <w:rFonts w:cs="Arial"/>
                <w:kern w:val="1"/>
                <w:sz w:val="24"/>
                <w:szCs w:val="24"/>
                <w:lang w:val="en-US"/>
              </w:rPr>
              <w:t>g</w:t>
            </w:r>
            <w:r>
              <w:rPr>
                <w:rFonts w:cs="Arial"/>
                <w:spacing w:val="-11"/>
                <w:kern w:val="1"/>
                <w:sz w:val="24"/>
                <w:szCs w:val="24"/>
                <w:lang w:val="en-US"/>
              </w:rPr>
              <w:t xml:space="preserve"> </w:t>
            </w:r>
            <w:r>
              <w:rPr>
                <w:rFonts w:cs="Arial"/>
                <w:spacing w:val="1"/>
                <w:kern w:val="1"/>
                <w:sz w:val="24"/>
                <w:szCs w:val="24"/>
                <w:lang w:val="en-US"/>
              </w:rPr>
              <w:t>an</w:t>
            </w:r>
            <w:r>
              <w:rPr>
                <w:rFonts w:cs="Arial"/>
                <w:kern w:val="1"/>
                <w:sz w:val="24"/>
                <w:szCs w:val="24"/>
                <w:lang w:val="en-US"/>
              </w:rPr>
              <w:t>d</w:t>
            </w:r>
            <w:r>
              <w:rPr>
                <w:rFonts w:cs="Arial"/>
                <w:spacing w:val="-2"/>
                <w:kern w:val="1"/>
                <w:sz w:val="24"/>
                <w:szCs w:val="24"/>
                <w:lang w:val="en-US"/>
              </w:rPr>
              <w:t xml:space="preserve"> A</w:t>
            </w:r>
            <w:r>
              <w:rPr>
                <w:rFonts w:cs="Arial"/>
                <w:spacing w:val="1"/>
                <w:kern w:val="1"/>
                <w:sz w:val="24"/>
                <w:szCs w:val="24"/>
                <w:lang w:val="en-US"/>
              </w:rPr>
              <w:t>na</w:t>
            </w:r>
            <w:r>
              <w:rPr>
                <w:rFonts w:cs="Arial"/>
                <w:kern w:val="1"/>
                <w:sz w:val="24"/>
                <w:szCs w:val="24"/>
                <w:lang w:val="en-US"/>
              </w:rPr>
              <w:t>l</w:t>
            </w:r>
            <w:r>
              <w:rPr>
                <w:rFonts w:cs="Arial"/>
                <w:spacing w:val="-5"/>
                <w:kern w:val="1"/>
                <w:sz w:val="24"/>
                <w:szCs w:val="24"/>
                <w:lang w:val="en-US"/>
              </w:rPr>
              <w:t>y</w:t>
            </w:r>
            <w:r>
              <w:rPr>
                <w:rFonts w:cs="Arial"/>
                <w:kern w:val="1"/>
                <w:sz w:val="24"/>
                <w:szCs w:val="24"/>
                <w:lang w:val="en-US"/>
              </w:rPr>
              <w:t>sis</w:t>
            </w:r>
          </w:p>
        </w:tc>
        <w:tc>
          <w:tcPr>
            <w:tcW w:w="85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034DA7" w14:textId="77777777" w:rsidR="00D802E2" w:rsidRDefault="00D802E2" w:rsidP="00D802E2">
            <w:pPr>
              <w:widowControl w:val="0"/>
              <w:autoSpaceDE w:val="0"/>
              <w:autoSpaceDN w:val="0"/>
              <w:adjustRightInd w:val="0"/>
              <w:spacing w:line="236" w:lineRule="exact"/>
              <w:ind w:left="257" w:right="367"/>
              <w:jc w:val="center"/>
              <w:rPr>
                <w:kern w:val="1"/>
                <w:sz w:val="24"/>
                <w:szCs w:val="24"/>
                <w:lang w:val="en-US"/>
              </w:rPr>
            </w:pPr>
            <w:r>
              <w:rPr>
                <w:rFonts w:cs="Arial"/>
                <w:kern w:val="1"/>
                <w:sz w:val="24"/>
                <w:szCs w:val="24"/>
                <w:lang w:val="en-US"/>
              </w:rPr>
              <w:t>4</w:t>
            </w:r>
          </w:p>
        </w:tc>
        <w:tc>
          <w:tcPr>
            <w:tcW w:w="122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C6AD4D" w14:textId="77777777" w:rsidR="00D802E2" w:rsidRDefault="00D802E2" w:rsidP="00D802E2">
            <w:pPr>
              <w:widowControl w:val="0"/>
              <w:autoSpaceDE w:val="0"/>
              <w:autoSpaceDN w:val="0"/>
              <w:adjustRightInd w:val="0"/>
              <w:spacing w:line="236" w:lineRule="exact"/>
              <w:ind w:left="425"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5A41C50E" w14:textId="77777777" w:rsidTr="00D802E2">
        <w:tblPrEx>
          <w:tblBorders>
            <w:top w:val="none" w:sz="0" w:space="0" w:color="auto"/>
          </w:tblBorders>
        </w:tblPrEx>
        <w:tc>
          <w:tcPr>
            <w:tcW w:w="117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404273" w14:textId="77777777" w:rsidR="00D802E2" w:rsidRDefault="00D802E2" w:rsidP="00D802E2">
            <w:pPr>
              <w:widowControl w:val="0"/>
              <w:autoSpaceDE w:val="0"/>
              <w:autoSpaceDN w:val="0"/>
              <w:adjustRightInd w:val="0"/>
              <w:spacing w:line="236"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40</w:t>
            </w:r>
            <w:r>
              <w:rPr>
                <w:rFonts w:cs="Arial"/>
                <w:kern w:val="1"/>
                <w:sz w:val="24"/>
                <w:szCs w:val="24"/>
                <w:lang w:val="en-US"/>
              </w:rPr>
              <w:t>7</w:t>
            </w:r>
          </w:p>
        </w:tc>
        <w:tc>
          <w:tcPr>
            <w:tcW w:w="536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423396" w14:textId="77777777" w:rsidR="00D802E2" w:rsidRDefault="00D802E2" w:rsidP="00D802E2">
            <w:pPr>
              <w:widowControl w:val="0"/>
              <w:autoSpaceDE w:val="0"/>
              <w:autoSpaceDN w:val="0"/>
              <w:adjustRightInd w:val="0"/>
              <w:spacing w:line="236" w:lineRule="exact"/>
              <w:ind w:left="263" w:right="-20"/>
              <w:rPr>
                <w:kern w:val="1"/>
                <w:sz w:val="24"/>
                <w:szCs w:val="24"/>
                <w:lang w:val="en-US"/>
              </w:rPr>
            </w:pPr>
            <w:r>
              <w:rPr>
                <w:rFonts w:cs="Arial"/>
                <w:spacing w:val="1"/>
                <w:kern w:val="1"/>
                <w:sz w:val="24"/>
                <w:szCs w:val="24"/>
                <w:lang w:val="en-US"/>
              </w:rPr>
              <w:t>App</w:t>
            </w:r>
            <w:r>
              <w:rPr>
                <w:rFonts w:cs="Arial"/>
                <w:kern w:val="1"/>
                <w:sz w:val="24"/>
                <w:szCs w:val="24"/>
                <w:lang w:val="en-US"/>
              </w:rPr>
              <w:t>li</w:t>
            </w:r>
            <w:r>
              <w:rPr>
                <w:rFonts w:cs="Arial"/>
                <w:spacing w:val="1"/>
                <w:kern w:val="1"/>
                <w:sz w:val="24"/>
                <w:szCs w:val="24"/>
                <w:lang w:val="en-US"/>
              </w:rPr>
              <w:t>e</w:t>
            </w:r>
            <w:r>
              <w:rPr>
                <w:rFonts w:cs="Arial"/>
                <w:kern w:val="1"/>
                <w:sz w:val="24"/>
                <w:szCs w:val="24"/>
                <w:lang w:val="en-US"/>
              </w:rPr>
              <w:t>d</w:t>
            </w:r>
            <w:r>
              <w:rPr>
                <w:rFonts w:cs="Arial"/>
                <w:spacing w:val="-6"/>
                <w:kern w:val="1"/>
                <w:sz w:val="24"/>
                <w:szCs w:val="24"/>
                <w:lang w:val="en-US"/>
              </w:rPr>
              <w:t xml:space="preserve"> </w:t>
            </w:r>
            <w:r>
              <w:rPr>
                <w:rFonts w:cs="Arial"/>
                <w:spacing w:val="1"/>
                <w:kern w:val="1"/>
                <w:sz w:val="24"/>
                <w:szCs w:val="24"/>
                <w:lang w:val="en-US"/>
              </w:rPr>
              <w:t>Stat</w:t>
            </w:r>
            <w:r>
              <w:rPr>
                <w:rFonts w:cs="Arial"/>
                <w:kern w:val="1"/>
                <w:sz w:val="24"/>
                <w:szCs w:val="24"/>
                <w:lang w:val="en-US"/>
              </w:rPr>
              <w:t>is</w:t>
            </w:r>
            <w:r>
              <w:rPr>
                <w:rFonts w:cs="Arial"/>
                <w:spacing w:val="1"/>
                <w:kern w:val="1"/>
                <w:sz w:val="24"/>
                <w:szCs w:val="24"/>
                <w:lang w:val="en-US"/>
              </w:rPr>
              <w:t>t</w:t>
            </w:r>
            <w:r>
              <w:rPr>
                <w:rFonts w:cs="Arial"/>
                <w:kern w:val="1"/>
                <w:sz w:val="24"/>
                <w:szCs w:val="24"/>
                <w:lang w:val="en-US"/>
              </w:rPr>
              <w:t>ics</w:t>
            </w:r>
            <w:r>
              <w:rPr>
                <w:rFonts w:cs="Arial"/>
                <w:spacing w:val="-10"/>
                <w:kern w:val="1"/>
                <w:sz w:val="24"/>
                <w:szCs w:val="24"/>
                <w:lang w:val="en-US"/>
              </w:rPr>
              <w:t xml:space="preserve"> </w:t>
            </w:r>
            <w:r>
              <w:rPr>
                <w:rFonts w:cs="Arial"/>
                <w:spacing w:val="-3"/>
                <w:kern w:val="1"/>
                <w:sz w:val="24"/>
                <w:szCs w:val="24"/>
                <w:lang w:val="en-US"/>
              </w:rPr>
              <w:t>i</w:t>
            </w:r>
            <w:r>
              <w:rPr>
                <w:rFonts w:cs="Arial"/>
                <w:kern w:val="1"/>
                <w:sz w:val="24"/>
                <w:szCs w:val="24"/>
                <w:lang w:val="en-US"/>
              </w:rPr>
              <w:t xml:space="preserve">n </w:t>
            </w:r>
            <w:r>
              <w:rPr>
                <w:rFonts w:cs="Arial"/>
                <w:spacing w:val="-2"/>
                <w:kern w:val="1"/>
                <w:sz w:val="24"/>
                <w:szCs w:val="24"/>
                <w:lang w:val="en-US"/>
              </w:rPr>
              <w:t>S</w:t>
            </w:r>
            <w:r>
              <w:rPr>
                <w:rFonts w:cs="Arial"/>
                <w:spacing w:val="-1"/>
                <w:kern w:val="1"/>
                <w:sz w:val="24"/>
                <w:szCs w:val="24"/>
                <w:lang w:val="en-US"/>
              </w:rPr>
              <w:t>o</w:t>
            </w:r>
            <w:r>
              <w:rPr>
                <w:rFonts w:cs="Arial"/>
                <w:kern w:val="1"/>
                <w:sz w:val="24"/>
                <w:szCs w:val="24"/>
                <w:lang w:val="en-US"/>
              </w:rPr>
              <w:t>ci</w:t>
            </w:r>
            <w:r>
              <w:rPr>
                <w:rFonts w:cs="Arial"/>
                <w:spacing w:val="1"/>
                <w:kern w:val="1"/>
                <w:sz w:val="24"/>
                <w:szCs w:val="24"/>
                <w:lang w:val="en-US"/>
              </w:rPr>
              <w:t>et</w:t>
            </w:r>
            <w:r>
              <w:rPr>
                <w:rFonts w:cs="Arial"/>
                <w:kern w:val="1"/>
                <w:sz w:val="24"/>
                <w:szCs w:val="24"/>
                <w:lang w:val="en-US"/>
              </w:rPr>
              <w:t>y</w:t>
            </w:r>
          </w:p>
        </w:tc>
        <w:tc>
          <w:tcPr>
            <w:tcW w:w="85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C1B411" w14:textId="77777777" w:rsidR="00D802E2" w:rsidRDefault="00D802E2" w:rsidP="00D802E2">
            <w:pPr>
              <w:widowControl w:val="0"/>
              <w:autoSpaceDE w:val="0"/>
              <w:autoSpaceDN w:val="0"/>
              <w:adjustRightInd w:val="0"/>
              <w:spacing w:line="236" w:lineRule="exact"/>
              <w:ind w:left="257" w:right="367"/>
              <w:jc w:val="center"/>
              <w:rPr>
                <w:kern w:val="1"/>
                <w:sz w:val="24"/>
                <w:szCs w:val="24"/>
                <w:lang w:val="en-US"/>
              </w:rPr>
            </w:pPr>
            <w:r>
              <w:rPr>
                <w:rFonts w:cs="Arial"/>
                <w:kern w:val="1"/>
                <w:sz w:val="24"/>
                <w:szCs w:val="24"/>
                <w:lang w:val="en-US"/>
              </w:rPr>
              <w:t>4</w:t>
            </w:r>
          </w:p>
        </w:tc>
        <w:tc>
          <w:tcPr>
            <w:tcW w:w="122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25E151" w14:textId="77777777" w:rsidR="00D802E2" w:rsidRDefault="00D802E2" w:rsidP="00D802E2">
            <w:pPr>
              <w:widowControl w:val="0"/>
              <w:autoSpaceDE w:val="0"/>
              <w:autoSpaceDN w:val="0"/>
              <w:adjustRightInd w:val="0"/>
              <w:spacing w:line="236" w:lineRule="exact"/>
              <w:ind w:left="425"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48BCF87C" w14:textId="77777777" w:rsidTr="00D802E2">
        <w:tc>
          <w:tcPr>
            <w:tcW w:w="117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3181C1" w14:textId="77777777" w:rsidR="00D802E2" w:rsidRDefault="00D802E2" w:rsidP="00D802E2">
            <w:pPr>
              <w:widowControl w:val="0"/>
              <w:autoSpaceDE w:val="0"/>
              <w:autoSpaceDN w:val="0"/>
              <w:adjustRightInd w:val="0"/>
              <w:spacing w:line="236" w:lineRule="exact"/>
              <w:ind w:left="40" w:right="-20"/>
              <w:rPr>
                <w:kern w:val="1"/>
                <w:sz w:val="24"/>
                <w:szCs w:val="24"/>
                <w:lang w:val="en-US"/>
              </w:rPr>
            </w:pPr>
            <w:r>
              <w:rPr>
                <w:rFonts w:cs="Arial"/>
                <w:spacing w:val="-1"/>
                <w:kern w:val="1"/>
                <w:sz w:val="24"/>
                <w:szCs w:val="24"/>
                <w:lang w:val="en-US"/>
              </w:rPr>
              <w:t>M</w:t>
            </w:r>
            <w:r>
              <w:rPr>
                <w:rFonts w:cs="Arial"/>
                <w:kern w:val="1"/>
                <w:sz w:val="24"/>
                <w:szCs w:val="24"/>
                <w:lang w:val="en-US"/>
              </w:rPr>
              <w:t>M</w:t>
            </w:r>
            <w:r>
              <w:rPr>
                <w:rFonts w:cs="Arial"/>
                <w:spacing w:val="-4"/>
                <w:kern w:val="1"/>
                <w:sz w:val="24"/>
                <w:szCs w:val="24"/>
                <w:lang w:val="en-US"/>
              </w:rPr>
              <w:t xml:space="preserve"> </w:t>
            </w:r>
            <w:r>
              <w:rPr>
                <w:rFonts w:cs="Arial"/>
                <w:spacing w:val="1"/>
                <w:kern w:val="1"/>
                <w:sz w:val="24"/>
                <w:szCs w:val="24"/>
                <w:lang w:val="en-US"/>
              </w:rPr>
              <w:t>40</w:t>
            </w:r>
            <w:r>
              <w:rPr>
                <w:rFonts w:cs="Arial"/>
                <w:kern w:val="1"/>
                <w:sz w:val="24"/>
                <w:szCs w:val="24"/>
                <w:lang w:val="en-US"/>
              </w:rPr>
              <w:t>9</w:t>
            </w:r>
          </w:p>
        </w:tc>
        <w:tc>
          <w:tcPr>
            <w:tcW w:w="536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4B9086" w14:textId="77777777" w:rsidR="00D802E2" w:rsidRDefault="00D802E2" w:rsidP="00D802E2">
            <w:pPr>
              <w:widowControl w:val="0"/>
              <w:autoSpaceDE w:val="0"/>
              <w:autoSpaceDN w:val="0"/>
              <w:adjustRightInd w:val="0"/>
              <w:spacing w:line="236" w:lineRule="exact"/>
              <w:ind w:left="263" w:right="-20"/>
              <w:rPr>
                <w:kern w:val="1"/>
                <w:sz w:val="24"/>
                <w:szCs w:val="24"/>
                <w:lang w:val="en-US"/>
              </w:rPr>
            </w:pPr>
            <w:r>
              <w:rPr>
                <w:rFonts w:cs="Arial"/>
                <w:spacing w:val="-1"/>
                <w:kern w:val="1"/>
                <w:sz w:val="24"/>
                <w:szCs w:val="24"/>
                <w:lang w:val="en-US"/>
              </w:rPr>
              <w:t>M</w:t>
            </w:r>
            <w:r>
              <w:rPr>
                <w:rFonts w:cs="Arial"/>
                <w:spacing w:val="1"/>
                <w:kern w:val="1"/>
                <w:sz w:val="24"/>
                <w:szCs w:val="24"/>
                <w:lang w:val="en-US"/>
              </w:rPr>
              <w:t>ath</w:t>
            </w:r>
            <w:r>
              <w:rPr>
                <w:rFonts w:cs="Arial"/>
                <w:spacing w:val="-1"/>
                <w:kern w:val="1"/>
                <w:sz w:val="24"/>
                <w:szCs w:val="24"/>
                <w:lang w:val="en-US"/>
              </w:rPr>
              <w:t>e</w:t>
            </w:r>
            <w:r>
              <w:rPr>
                <w:rFonts w:cs="Arial"/>
                <w:spacing w:val="4"/>
                <w:kern w:val="1"/>
                <w:sz w:val="24"/>
                <w:szCs w:val="24"/>
                <w:lang w:val="en-US"/>
              </w:rPr>
              <w:t>m</w:t>
            </w:r>
            <w:r>
              <w:rPr>
                <w:rFonts w:cs="Arial"/>
                <w:spacing w:val="1"/>
                <w:kern w:val="1"/>
                <w:sz w:val="24"/>
                <w:szCs w:val="24"/>
                <w:lang w:val="en-US"/>
              </w:rPr>
              <w:t>at</w:t>
            </w:r>
            <w:r>
              <w:rPr>
                <w:rFonts w:cs="Arial"/>
                <w:kern w:val="1"/>
                <w:sz w:val="24"/>
                <w:szCs w:val="24"/>
                <w:lang w:val="en-US"/>
              </w:rPr>
              <w:t>ic</w:t>
            </w:r>
            <w:r>
              <w:rPr>
                <w:rFonts w:cs="Arial"/>
                <w:spacing w:val="1"/>
                <w:kern w:val="1"/>
                <w:sz w:val="24"/>
                <w:szCs w:val="24"/>
                <w:lang w:val="en-US"/>
              </w:rPr>
              <w:t>a</w:t>
            </w:r>
            <w:r>
              <w:rPr>
                <w:rFonts w:cs="Arial"/>
                <w:kern w:val="1"/>
                <w:sz w:val="24"/>
                <w:szCs w:val="24"/>
                <w:lang w:val="en-US"/>
              </w:rPr>
              <w:t>l</w:t>
            </w:r>
            <w:r>
              <w:rPr>
                <w:rFonts w:cs="Arial"/>
                <w:spacing w:val="-16"/>
                <w:kern w:val="1"/>
                <w:sz w:val="24"/>
                <w:szCs w:val="24"/>
                <w:lang w:val="en-US"/>
              </w:rPr>
              <w:t xml:space="preserve"> </w:t>
            </w:r>
            <w:r>
              <w:rPr>
                <w:rFonts w:cs="Arial"/>
                <w:spacing w:val="1"/>
                <w:kern w:val="1"/>
                <w:sz w:val="24"/>
                <w:szCs w:val="24"/>
                <w:lang w:val="en-US"/>
              </w:rPr>
              <w:t>Int</w:t>
            </w:r>
            <w:r>
              <w:rPr>
                <w:rFonts w:cs="Arial"/>
                <w:spacing w:val="-3"/>
                <w:kern w:val="1"/>
                <w:sz w:val="24"/>
                <w:szCs w:val="24"/>
                <w:lang w:val="en-US"/>
              </w:rPr>
              <w:t>r</w:t>
            </w:r>
            <w:r>
              <w:rPr>
                <w:rFonts w:cs="Arial"/>
                <w:spacing w:val="1"/>
                <w:kern w:val="1"/>
                <w:sz w:val="24"/>
                <w:szCs w:val="24"/>
                <w:lang w:val="en-US"/>
              </w:rPr>
              <w:t>odu</w:t>
            </w:r>
            <w:r>
              <w:rPr>
                <w:rFonts w:cs="Arial"/>
                <w:kern w:val="1"/>
                <w:sz w:val="24"/>
                <w:szCs w:val="24"/>
                <w:lang w:val="en-US"/>
              </w:rPr>
              <w:t>c</w:t>
            </w:r>
            <w:r>
              <w:rPr>
                <w:rFonts w:cs="Arial"/>
                <w:spacing w:val="-4"/>
                <w:kern w:val="1"/>
                <w:sz w:val="24"/>
                <w:szCs w:val="24"/>
                <w:lang w:val="en-US"/>
              </w:rPr>
              <w:t>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11"/>
                <w:kern w:val="1"/>
                <w:sz w:val="24"/>
                <w:szCs w:val="24"/>
                <w:lang w:val="en-US"/>
              </w:rPr>
              <w:t xml:space="preserve"> </w:t>
            </w:r>
            <w:r>
              <w:rPr>
                <w:rFonts w:cs="Arial"/>
                <w:spacing w:val="1"/>
                <w:kern w:val="1"/>
                <w:sz w:val="24"/>
                <w:szCs w:val="24"/>
                <w:lang w:val="en-US"/>
              </w:rPr>
              <w:t>t</w:t>
            </w:r>
            <w:r>
              <w:rPr>
                <w:rFonts w:cs="Arial"/>
                <w:kern w:val="1"/>
                <w:sz w:val="24"/>
                <w:szCs w:val="24"/>
                <w:lang w:val="en-US"/>
              </w:rPr>
              <w:t>o N</w:t>
            </w:r>
            <w:r>
              <w:rPr>
                <w:rFonts w:cs="Arial"/>
                <w:spacing w:val="1"/>
                <w:kern w:val="1"/>
                <w:sz w:val="24"/>
                <w:szCs w:val="24"/>
                <w:lang w:val="en-US"/>
              </w:rPr>
              <w:t>et</w:t>
            </w:r>
            <w:r>
              <w:rPr>
                <w:rFonts w:cs="Arial"/>
                <w:spacing w:val="-5"/>
                <w:kern w:val="1"/>
                <w:sz w:val="24"/>
                <w:szCs w:val="24"/>
                <w:lang w:val="en-US"/>
              </w:rPr>
              <w:t>w</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ks</w:t>
            </w:r>
          </w:p>
        </w:tc>
        <w:tc>
          <w:tcPr>
            <w:tcW w:w="85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F41C21" w14:textId="77777777" w:rsidR="00D802E2" w:rsidRDefault="00D802E2" w:rsidP="00D802E2">
            <w:pPr>
              <w:widowControl w:val="0"/>
              <w:autoSpaceDE w:val="0"/>
              <w:autoSpaceDN w:val="0"/>
              <w:adjustRightInd w:val="0"/>
              <w:spacing w:line="236" w:lineRule="exact"/>
              <w:ind w:left="257" w:right="367"/>
              <w:jc w:val="center"/>
              <w:rPr>
                <w:kern w:val="1"/>
                <w:sz w:val="24"/>
                <w:szCs w:val="24"/>
                <w:lang w:val="en-US"/>
              </w:rPr>
            </w:pPr>
            <w:r>
              <w:rPr>
                <w:rFonts w:cs="Arial"/>
                <w:kern w:val="1"/>
                <w:sz w:val="24"/>
                <w:szCs w:val="24"/>
                <w:lang w:val="en-US"/>
              </w:rPr>
              <w:t>4</w:t>
            </w:r>
          </w:p>
        </w:tc>
        <w:tc>
          <w:tcPr>
            <w:tcW w:w="122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E7E159" w14:textId="77777777" w:rsidR="00D802E2" w:rsidRDefault="00D802E2" w:rsidP="00D802E2">
            <w:pPr>
              <w:widowControl w:val="0"/>
              <w:autoSpaceDE w:val="0"/>
              <w:autoSpaceDN w:val="0"/>
              <w:adjustRightInd w:val="0"/>
              <w:spacing w:line="236" w:lineRule="exact"/>
              <w:ind w:left="425"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4E3966" w14:paraId="06A94D9E" w14:textId="77777777" w:rsidTr="00D802E2">
        <w:tc>
          <w:tcPr>
            <w:tcW w:w="117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958F22" w14:textId="77777777" w:rsidR="004E3966" w:rsidRPr="004E3966" w:rsidRDefault="00E25ED0" w:rsidP="004E3966">
            <w:pPr>
              <w:pStyle w:val="TableParagraph"/>
              <w:kinsoku w:val="0"/>
              <w:overflowPunct w:val="0"/>
              <w:spacing w:line="236" w:lineRule="exact"/>
              <w:rPr>
                <w:rFonts w:ascii="Arial" w:hAnsi="Arial" w:cs="Arial"/>
                <w:spacing w:val="-1"/>
              </w:rPr>
            </w:pPr>
            <w:r>
              <w:rPr>
                <w:rFonts w:ascii="Arial" w:hAnsi="Arial" w:cs="Arial"/>
                <w:spacing w:val="-1"/>
              </w:rPr>
              <w:t xml:space="preserve"> </w:t>
            </w:r>
            <w:r w:rsidR="004E3966" w:rsidRPr="004E3966">
              <w:rPr>
                <w:rFonts w:ascii="Arial" w:hAnsi="Arial" w:cs="Arial"/>
                <w:spacing w:val="-1"/>
              </w:rPr>
              <w:t>MM 415</w:t>
            </w:r>
          </w:p>
        </w:tc>
        <w:tc>
          <w:tcPr>
            <w:tcW w:w="536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A0B5E9" w14:textId="77777777" w:rsidR="004E3966" w:rsidRPr="004E3966" w:rsidRDefault="00E25ED0" w:rsidP="004E3966">
            <w:pPr>
              <w:pStyle w:val="TableParagraph"/>
              <w:kinsoku w:val="0"/>
              <w:overflowPunct w:val="0"/>
              <w:spacing w:line="236" w:lineRule="exact"/>
              <w:rPr>
                <w:rFonts w:ascii="Arial" w:hAnsi="Arial" w:cs="Arial"/>
              </w:rPr>
            </w:pPr>
            <w:r>
              <w:rPr>
                <w:rFonts w:ascii="Arial" w:hAnsi="Arial" w:cs="Arial"/>
              </w:rPr>
              <w:t xml:space="preserve">    </w:t>
            </w:r>
            <w:r w:rsidR="004E3966" w:rsidRPr="004E3966">
              <w:rPr>
                <w:rFonts w:ascii="Arial" w:hAnsi="Arial" w:cs="Arial"/>
              </w:rPr>
              <w:t>Medical Statistics</w:t>
            </w:r>
          </w:p>
        </w:tc>
        <w:tc>
          <w:tcPr>
            <w:tcW w:w="85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6F8C13" w14:textId="77777777" w:rsidR="004E3966" w:rsidRPr="004E3966" w:rsidRDefault="004E3966" w:rsidP="004E3966">
            <w:pPr>
              <w:pStyle w:val="TableParagraph"/>
              <w:kinsoku w:val="0"/>
              <w:overflowPunct w:val="0"/>
              <w:spacing w:line="236" w:lineRule="exact"/>
              <w:ind w:left="8"/>
              <w:jc w:val="center"/>
              <w:rPr>
                <w:rFonts w:ascii="Arial" w:hAnsi="Arial" w:cs="Arial"/>
              </w:rPr>
            </w:pPr>
            <w:r w:rsidRPr="004E3966">
              <w:rPr>
                <w:rFonts w:ascii="Arial" w:hAnsi="Arial" w:cs="Arial"/>
              </w:rPr>
              <w:t>4</w:t>
            </w:r>
          </w:p>
        </w:tc>
        <w:tc>
          <w:tcPr>
            <w:tcW w:w="122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5DAC56" w14:textId="77777777" w:rsidR="004E3966" w:rsidRPr="004E3966" w:rsidRDefault="004E3966" w:rsidP="004E3966">
            <w:pPr>
              <w:pStyle w:val="TableParagraph"/>
              <w:kinsoku w:val="0"/>
              <w:overflowPunct w:val="0"/>
              <w:spacing w:line="236" w:lineRule="exact"/>
              <w:ind w:left="104"/>
              <w:jc w:val="center"/>
              <w:rPr>
                <w:rFonts w:ascii="Arial" w:hAnsi="Arial" w:cs="Arial"/>
              </w:rPr>
            </w:pPr>
            <w:r w:rsidRPr="004E3966">
              <w:rPr>
                <w:rFonts w:ascii="Arial" w:hAnsi="Arial" w:cs="Arial"/>
              </w:rPr>
              <w:t>20</w:t>
            </w:r>
          </w:p>
        </w:tc>
      </w:tr>
    </w:tbl>
    <w:p w14:paraId="281348DE" w14:textId="77777777" w:rsidR="00D802E2" w:rsidRDefault="00D802E2" w:rsidP="00D802E2">
      <w:pPr>
        <w:widowControl w:val="0"/>
        <w:autoSpaceDE w:val="0"/>
        <w:autoSpaceDN w:val="0"/>
        <w:adjustRightInd w:val="0"/>
        <w:spacing w:before="6" w:line="200" w:lineRule="exact"/>
        <w:rPr>
          <w:rFonts w:cs="Arial"/>
          <w:kern w:val="1"/>
          <w:lang w:val="en-US"/>
        </w:rPr>
      </w:pPr>
    </w:p>
    <w:tbl>
      <w:tblPr>
        <w:tblW w:w="0" w:type="auto"/>
        <w:tblBorders>
          <w:top w:val="nil"/>
          <w:left w:val="nil"/>
          <w:right w:val="nil"/>
        </w:tblBorders>
        <w:tblLayout w:type="fixed"/>
        <w:tblLook w:val="0000" w:firstRow="0" w:lastRow="0" w:firstColumn="0" w:lastColumn="0" w:noHBand="0" w:noVBand="0"/>
      </w:tblPr>
      <w:tblGrid>
        <w:gridCol w:w="1160"/>
        <w:gridCol w:w="4774"/>
        <w:gridCol w:w="1459"/>
        <w:gridCol w:w="1220"/>
      </w:tblGrid>
      <w:tr w:rsidR="00D802E2" w14:paraId="3C109892" w14:textId="77777777" w:rsidTr="00D802E2">
        <w:tc>
          <w:tcPr>
            <w:tcW w:w="8613" w:type="dxa"/>
            <w:gridSpan w:val="4"/>
            <w:tcBorders>
              <w:top w:val="single" w:sz="8" w:space="0" w:color="BFBFBF"/>
              <w:left w:val="single" w:sz="8" w:space="0" w:color="BFBFBF"/>
              <w:bottom w:val="single" w:sz="8" w:space="0" w:color="BFBFBF"/>
              <w:right w:val="single" w:sz="8" w:space="0" w:color="BFBFBF"/>
            </w:tcBorders>
            <w:tcMar>
              <w:top w:w="100" w:type="nil"/>
              <w:right w:w="100" w:type="nil"/>
            </w:tcMar>
          </w:tcPr>
          <w:p w14:paraId="06DF3568" w14:textId="77777777" w:rsidR="00D802E2" w:rsidRDefault="00D802E2" w:rsidP="00D802E2">
            <w:pPr>
              <w:widowControl w:val="0"/>
              <w:autoSpaceDE w:val="0"/>
              <w:autoSpaceDN w:val="0"/>
              <w:adjustRightInd w:val="0"/>
              <w:rPr>
                <w:kern w:val="1"/>
                <w:sz w:val="24"/>
                <w:szCs w:val="24"/>
                <w:lang w:val="en-US"/>
              </w:rPr>
            </w:pPr>
            <w:r>
              <w:rPr>
                <w:rFonts w:cs="Arial"/>
                <w:spacing w:val="1"/>
                <w:kern w:val="1"/>
                <w:sz w:val="24"/>
                <w:szCs w:val="24"/>
                <w:lang w:val="en-US"/>
              </w:rPr>
              <w:t>L</w:t>
            </w:r>
            <w:r>
              <w:rPr>
                <w:rFonts w:cs="Arial"/>
                <w:kern w:val="1"/>
                <w:sz w:val="24"/>
                <w:szCs w:val="24"/>
                <w:lang w:val="en-US"/>
              </w:rPr>
              <w:t>ist</w:t>
            </w:r>
            <w:r>
              <w:rPr>
                <w:rFonts w:cs="Arial"/>
                <w:spacing w:val="-3"/>
                <w:kern w:val="1"/>
                <w:sz w:val="24"/>
                <w:szCs w:val="24"/>
                <w:lang w:val="en-US"/>
              </w:rPr>
              <w:t xml:space="preserve"> </w:t>
            </w:r>
            <w:r>
              <w:rPr>
                <w:rFonts w:cs="Arial"/>
                <w:kern w:val="1"/>
                <w:sz w:val="24"/>
                <w:szCs w:val="24"/>
                <w:lang w:val="en-US"/>
              </w:rPr>
              <w:t>B: Computer and Information Science Classes</w:t>
            </w:r>
          </w:p>
        </w:tc>
      </w:tr>
      <w:tr w:rsidR="00D802E2" w14:paraId="5D5F372E" w14:textId="77777777" w:rsidTr="00D802E2">
        <w:tblPrEx>
          <w:tblBorders>
            <w:top w:val="none" w:sz="0" w:space="0" w:color="auto"/>
          </w:tblBorders>
        </w:tblPrEx>
        <w:tc>
          <w:tcPr>
            <w:tcW w:w="11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B9DEF2" w14:textId="77777777" w:rsidR="00D802E2" w:rsidRDefault="00D802E2" w:rsidP="00D802E2">
            <w:pPr>
              <w:widowControl w:val="0"/>
              <w:autoSpaceDE w:val="0"/>
              <w:autoSpaceDN w:val="0"/>
              <w:adjustRightInd w:val="0"/>
              <w:spacing w:line="256"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40</w:t>
            </w:r>
            <w:r>
              <w:rPr>
                <w:rFonts w:cs="Arial"/>
                <w:kern w:val="1"/>
                <w:sz w:val="24"/>
                <w:szCs w:val="24"/>
                <w:lang w:val="en-US"/>
              </w:rPr>
              <w:t>9</w:t>
            </w:r>
          </w:p>
        </w:tc>
        <w:tc>
          <w:tcPr>
            <w:tcW w:w="477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AAD5CF" w14:textId="77777777" w:rsidR="00D802E2" w:rsidRDefault="00D802E2" w:rsidP="00D802E2">
            <w:pPr>
              <w:widowControl w:val="0"/>
              <w:autoSpaceDE w:val="0"/>
              <w:autoSpaceDN w:val="0"/>
              <w:adjustRightInd w:val="0"/>
              <w:spacing w:line="256" w:lineRule="exact"/>
              <w:ind w:left="317" w:right="-20"/>
              <w:rPr>
                <w:kern w:val="1"/>
                <w:sz w:val="24"/>
                <w:szCs w:val="24"/>
                <w:lang w:val="en-US"/>
              </w:rPr>
            </w:pPr>
            <w:r>
              <w:rPr>
                <w:rFonts w:cs="Arial"/>
                <w:spacing w:val="1"/>
                <w:kern w:val="1"/>
                <w:sz w:val="24"/>
                <w:szCs w:val="24"/>
                <w:lang w:val="en-US"/>
              </w:rPr>
              <w:t>S</w:t>
            </w:r>
            <w:r>
              <w:rPr>
                <w:rFonts w:cs="Arial"/>
                <w:spacing w:val="-1"/>
                <w:kern w:val="1"/>
                <w:sz w:val="24"/>
                <w:szCs w:val="24"/>
                <w:lang w:val="en-US"/>
              </w:rPr>
              <w:t>o</w:t>
            </w:r>
            <w:r>
              <w:rPr>
                <w:rFonts w:cs="Arial"/>
                <w:spacing w:val="5"/>
                <w:kern w:val="1"/>
                <w:sz w:val="24"/>
                <w:szCs w:val="24"/>
                <w:lang w:val="en-US"/>
              </w:rPr>
              <w:t>f</w:t>
            </w:r>
            <w:r>
              <w:rPr>
                <w:rFonts w:cs="Arial"/>
                <w:spacing w:val="1"/>
                <w:kern w:val="1"/>
                <w:sz w:val="24"/>
                <w:szCs w:val="24"/>
                <w:lang w:val="en-US"/>
              </w:rPr>
              <w:t>t</w:t>
            </w:r>
            <w:r>
              <w:rPr>
                <w:rFonts w:cs="Arial"/>
                <w:spacing w:val="-5"/>
                <w:kern w:val="1"/>
                <w:sz w:val="24"/>
                <w:szCs w:val="24"/>
                <w:lang w:val="en-US"/>
              </w:rPr>
              <w:t>w</w:t>
            </w:r>
            <w:r>
              <w:rPr>
                <w:rFonts w:cs="Arial"/>
                <w:spacing w:val="1"/>
                <w:kern w:val="1"/>
                <w:sz w:val="24"/>
                <w:szCs w:val="24"/>
                <w:lang w:val="en-US"/>
              </w:rPr>
              <w:t>a</w:t>
            </w:r>
            <w:r>
              <w:rPr>
                <w:rFonts w:cs="Arial"/>
                <w:spacing w:val="-1"/>
                <w:kern w:val="1"/>
                <w:sz w:val="24"/>
                <w:szCs w:val="24"/>
                <w:lang w:val="en-US"/>
              </w:rPr>
              <w:t>r</w:t>
            </w:r>
            <w:r>
              <w:rPr>
                <w:rFonts w:cs="Arial"/>
                <w:kern w:val="1"/>
                <w:sz w:val="24"/>
                <w:szCs w:val="24"/>
                <w:lang w:val="en-US"/>
              </w:rPr>
              <w:t>e</w:t>
            </w:r>
            <w:r>
              <w:rPr>
                <w:rFonts w:cs="Arial"/>
                <w:spacing w:val="-7"/>
                <w:kern w:val="1"/>
                <w:sz w:val="24"/>
                <w:szCs w:val="24"/>
                <w:lang w:val="en-US"/>
              </w:rPr>
              <w:t xml:space="preserve"> </w:t>
            </w:r>
            <w:r>
              <w:rPr>
                <w:rFonts w:cs="Arial"/>
                <w:spacing w:val="1"/>
                <w:kern w:val="1"/>
                <w:sz w:val="24"/>
                <w:szCs w:val="24"/>
                <w:lang w:val="en-US"/>
              </w:rPr>
              <w:t>A</w:t>
            </w:r>
            <w:r>
              <w:rPr>
                <w:rFonts w:cs="Arial"/>
                <w:spacing w:val="-1"/>
                <w:kern w:val="1"/>
                <w:sz w:val="24"/>
                <w:szCs w:val="24"/>
                <w:lang w:val="en-US"/>
              </w:rPr>
              <w:t>r</w:t>
            </w:r>
            <w:r>
              <w:rPr>
                <w:rFonts w:cs="Arial"/>
                <w:kern w:val="1"/>
                <w:sz w:val="24"/>
                <w:szCs w:val="24"/>
                <w:lang w:val="en-US"/>
              </w:rPr>
              <w:t>c</w:t>
            </w:r>
            <w:r>
              <w:rPr>
                <w:rFonts w:cs="Arial"/>
                <w:spacing w:val="1"/>
                <w:kern w:val="1"/>
                <w:sz w:val="24"/>
                <w:szCs w:val="24"/>
                <w:lang w:val="en-US"/>
              </w:rPr>
              <w:t>h</w:t>
            </w:r>
            <w:r>
              <w:rPr>
                <w:rFonts w:cs="Arial"/>
                <w:kern w:val="1"/>
                <w:sz w:val="24"/>
                <w:szCs w:val="24"/>
                <w:lang w:val="en-US"/>
              </w:rPr>
              <w:t>i</w:t>
            </w:r>
            <w:r>
              <w:rPr>
                <w:rFonts w:cs="Arial"/>
                <w:spacing w:val="1"/>
                <w:kern w:val="1"/>
                <w:sz w:val="24"/>
                <w:szCs w:val="24"/>
                <w:lang w:val="en-US"/>
              </w:rPr>
              <w:t>te</w:t>
            </w:r>
            <w:r>
              <w:rPr>
                <w:rFonts w:cs="Arial"/>
                <w:spacing w:val="-2"/>
                <w:kern w:val="1"/>
                <w:sz w:val="24"/>
                <w:szCs w:val="24"/>
                <w:lang w:val="en-US"/>
              </w:rPr>
              <w:t>c</w:t>
            </w:r>
            <w:r>
              <w:rPr>
                <w:rFonts w:cs="Arial"/>
                <w:spacing w:val="1"/>
                <w:kern w:val="1"/>
                <w:sz w:val="24"/>
                <w:szCs w:val="24"/>
                <w:lang w:val="en-US"/>
              </w:rPr>
              <w:t>tu</w:t>
            </w:r>
            <w:r>
              <w:rPr>
                <w:rFonts w:cs="Arial"/>
                <w:spacing w:val="-1"/>
                <w:kern w:val="1"/>
                <w:sz w:val="24"/>
                <w:szCs w:val="24"/>
                <w:lang w:val="en-US"/>
              </w:rPr>
              <w:t>r</w:t>
            </w:r>
            <w:r>
              <w:rPr>
                <w:rFonts w:cs="Arial"/>
                <w:kern w:val="1"/>
                <w:sz w:val="24"/>
                <w:szCs w:val="24"/>
                <w:lang w:val="en-US"/>
              </w:rPr>
              <w:t>e</w:t>
            </w:r>
            <w:r>
              <w:rPr>
                <w:rFonts w:cs="Arial"/>
                <w:spacing w:val="-14"/>
                <w:kern w:val="1"/>
                <w:sz w:val="24"/>
                <w:szCs w:val="24"/>
                <w:lang w:val="en-US"/>
              </w:rPr>
              <w:t xml:space="preserve"> </w:t>
            </w:r>
            <w:r>
              <w:rPr>
                <w:rFonts w:cs="Arial"/>
                <w:spacing w:val="1"/>
                <w:kern w:val="1"/>
                <w:sz w:val="24"/>
                <w:szCs w:val="24"/>
                <w:lang w:val="en-US"/>
              </w:rPr>
              <w:t>an</w:t>
            </w:r>
            <w:r>
              <w:rPr>
                <w:rFonts w:cs="Arial"/>
                <w:kern w:val="1"/>
                <w:sz w:val="24"/>
                <w:szCs w:val="24"/>
                <w:lang w:val="en-US"/>
              </w:rPr>
              <w:t>d</w:t>
            </w:r>
            <w:r>
              <w:rPr>
                <w:rFonts w:cs="Arial"/>
                <w:spacing w:val="-2"/>
                <w:kern w:val="1"/>
                <w:sz w:val="24"/>
                <w:szCs w:val="24"/>
                <w:lang w:val="en-US"/>
              </w:rPr>
              <w:t xml:space="preserve"> </w:t>
            </w:r>
            <w:r>
              <w:rPr>
                <w:rFonts w:cs="Arial"/>
                <w:spacing w:val="-3"/>
                <w:kern w:val="1"/>
                <w:sz w:val="24"/>
                <w:szCs w:val="24"/>
                <w:lang w:val="en-US"/>
              </w:rPr>
              <w:t>D</w:t>
            </w:r>
            <w:r>
              <w:rPr>
                <w:rFonts w:cs="Arial"/>
                <w:spacing w:val="1"/>
                <w:kern w:val="1"/>
                <w:sz w:val="24"/>
                <w:szCs w:val="24"/>
                <w:lang w:val="en-US"/>
              </w:rPr>
              <w:t>e</w:t>
            </w:r>
            <w:r>
              <w:rPr>
                <w:rFonts w:cs="Arial"/>
                <w:kern w:val="1"/>
                <w:sz w:val="24"/>
                <w:szCs w:val="24"/>
                <w:lang w:val="en-US"/>
              </w:rPr>
              <w:t>si</w:t>
            </w:r>
            <w:r>
              <w:rPr>
                <w:rFonts w:cs="Arial"/>
                <w:spacing w:val="-1"/>
                <w:kern w:val="1"/>
                <w:sz w:val="24"/>
                <w:szCs w:val="24"/>
                <w:lang w:val="en-US"/>
              </w:rPr>
              <w:t>g</w:t>
            </w:r>
            <w:r>
              <w:rPr>
                <w:rFonts w:cs="Arial"/>
                <w:kern w:val="1"/>
                <w:sz w:val="24"/>
                <w:szCs w:val="24"/>
                <w:lang w:val="en-US"/>
              </w:rPr>
              <w:t>n</w:t>
            </w:r>
          </w:p>
        </w:tc>
        <w:tc>
          <w:tcPr>
            <w:tcW w:w="145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D9559D" w14:textId="77777777" w:rsidR="00D802E2" w:rsidRDefault="00D802E2" w:rsidP="00D802E2">
            <w:pPr>
              <w:widowControl w:val="0"/>
              <w:autoSpaceDE w:val="0"/>
              <w:autoSpaceDN w:val="0"/>
              <w:adjustRightInd w:val="0"/>
              <w:spacing w:line="256" w:lineRule="exact"/>
              <w:ind w:left="881" w:right="-20"/>
              <w:rPr>
                <w:kern w:val="1"/>
                <w:sz w:val="24"/>
                <w:szCs w:val="24"/>
                <w:lang w:val="en-US"/>
              </w:rPr>
            </w:pPr>
            <w:r>
              <w:rPr>
                <w:rFonts w:cs="Arial"/>
                <w:kern w:val="1"/>
                <w:sz w:val="24"/>
                <w:szCs w:val="24"/>
                <w:lang w:val="en-US"/>
              </w:rPr>
              <w:t>4</w:t>
            </w:r>
          </w:p>
        </w:tc>
        <w:tc>
          <w:tcPr>
            <w:tcW w:w="122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B66C22" w14:textId="77777777" w:rsidR="00D802E2" w:rsidRDefault="00D802E2" w:rsidP="00D802E2">
            <w:pPr>
              <w:widowControl w:val="0"/>
              <w:autoSpaceDE w:val="0"/>
              <w:autoSpaceDN w:val="0"/>
              <w:adjustRightInd w:val="0"/>
              <w:spacing w:line="256" w:lineRule="exact"/>
              <w:ind w:left="445"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7AA31136" w14:textId="77777777" w:rsidTr="00D802E2">
        <w:tblPrEx>
          <w:tblBorders>
            <w:top w:val="none" w:sz="0" w:space="0" w:color="auto"/>
          </w:tblBorders>
        </w:tblPrEx>
        <w:tc>
          <w:tcPr>
            <w:tcW w:w="11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D4CFF5" w14:textId="77777777" w:rsidR="00D802E2" w:rsidRDefault="00D802E2" w:rsidP="00D802E2">
            <w:pPr>
              <w:widowControl w:val="0"/>
              <w:autoSpaceDE w:val="0"/>
              <w:autoSpaceDN w:val="0"/>
              <w:adjustRightInd w:val="0"/>
              <w:spacing w:line="239"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41</w:t>
            </w:r>
            <w:r>
              <w:rPr>
                <w:rFonts w:cs="Arial"/>
                <w:kern w:val="1"/>
                <w:sz w:val="24"/>
                <w:szCs w:val="24"/>
                <w:lang w:val="en-US"/>
              </w:rPr>
              <w:t>1</w:t>
            </w:r>
          </w:p>
        </w:tc>
        <w:tc>
          <w:tcPr>
            <w:tcW w:w="477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3AA13B" w14:textId="77777777" w:rsidR="00D802E2" w:rsidRDefault="00D802E2" w:rsidP="00D802E2">
            <w:pPr>
              <w:widowControl w:val="0"/>
              <w:autoSpaceDE w:val="0"/>
              <w:autoSpaceDN w:val="0"/>
              <w:adjustRightInd w:val="0"/>
              <w:spacing w:line="239" w:lineRule="exact"/>
              <w:ind w:left="317" w:right="-20"/>
              <w:rPr>
                <w:kern w:val="1"/>
                <w:sz w:val="24"/>
                <w:szCs w:val="24"/>
                <w:lang w:val="en-US"/>
              </w:rPr>
            </w:pPr>
            <w:r>
              <w:rPr>
                <w:rFonts w:cs="Arial"/>
                <w:spacing w:val="2"/>
                <w:kern w:val="1"/>
                <w:sz w:val="24"/>
                <w:szCs w:val="24"/>
                <w:lang w:val="en-US"/>
              </w:rPr>
              <w:t>T</w:t>
            </w:r>
            <w:r>
              <w:rPr>
                <w:rFonts w:cs="Arial"/>
                <w:spacing w:val="1"/>
                <w:kern w:val="1"/>
                <w:sz w:val="24"/>
                <w:szCs w:val="24"/>
                <w:lang w:val="en-US"/>
              </w:rPr>
              <w:t>heo</w:t>
            </w:r>
            <w:r>
              <w:rPr>
                <w:rFonts w:cs="Arial"/>
                <w:spacing w:val="-1"/>
                <w:kern w:val="1"/>
                <w:sz w:val="24"/>
                <w:szCs w:val="24"/>
                <w:lang w:val="en-US"/>
              </w:rPr>
              <w:t>r</w:t>
            </w:r>
            <w:r>
              <w:rPr>
                <w:rFonts w:cs="Arial"/>
                <w:kern w:val="1"/>
                <w:sz w:val="24"/>
                <w:szCs w:val="24"/>
                <w:lang w:val="en-US"/>
              </w:rPr>
              <w:t>y</w:t>
            </w:r>
            <w:r>
              <w:rPr>
                <w:rFonts w:cs="Arial"/>
                <w:spacing w:val="-11"/>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4"/>
                <w:kern w:val="1"/>
                <w:sz w:val="24"/>
                <w:szCs w:val="24"/>
                <w:lang w:val="en-US"/>
              </w:rPr>
              <w:t xml:space="preserve"> </w:t>
            </w:r>
            <w:r>
              <w:rPr>
                <w:rFonts w:cs="Arial"/>
                <w:spacing w:val="-3"/>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w:t>
            </w:r>
            <w:r>
              <w:rPr>
                <w:rFonts w:cs="Arial"/>
                <w:spacing w:val="1"/>
                <w:kern w:val="1"/>
                <w:sz w:val="24"/>
                <w:szCs w:val="24"/>
                <w:lang w:val="en-US"/>
              </w:rPr>
              <w:t>ut</w:t>
            </w:r>
            <w:r>
              <w:rPr>
                <w:rFonts w:cs="Arial"/>
                <w:spacing w:val="-1"/>
                <w:kern w:val="1"/>
                <w:sz w:val="24"/>
                <w:szCs w:val="24"/>
                <w:lang w:val="en-US"/>
              </w:rPr>
              <w:t>a</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p>
        </w:tc>
        <w:tc>
          <w:tcPr>
            <w:tcW w:w="145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4802E3" w14:textId="77777777" w:rsidR="00D802E2" w:rsidRDefault="00D802E2" w:rsidP="00D802E2">
            <w:pPr>
              <w:widowControl w:val="0"/>
              <w:autoSpaceDE w:val="0"/>
              <w:autoSpaceDN w:val="0"/>
              <w:adjustRightInd w:val="0"/>
              <w:spacing w:line="239" w:lineRule="exact"/>
              <w:ind w:left="881" w:right="-20"/>
              <w:rPr>
                <w:kern w:val="1"/>
                <w:sz w:val="24"/>
                <w:szCs w:val="24"/>
                <w:lang w:val="en-US"/>
              </w:rPr>
            </w:pPr>
            <w:r>
              <w:rPr>
                <w:rFonts w:cs="Arial"/>
                <w:kern w:val="1"/>
                <w:sz w:val="24"/>
                <w:szCs w:val="24"/>
                <w:lang w:val="en-US"/>
              </w:rPr>
              <w:t>4</w:t>
            </w:r>
          </w:p>
        </w:tc>
        <w:tc>
          <w:tcPr>
            <w:tcW w:w="122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A3AFFB" w14:textId="77777777" w:rsidR="00D802E2" w:rsidRDefault="00D802E2" w:rsidP="00D802E2">
            <w:pPr>
              <w:widowControl w:val="0"/>
              <w:autoSpaceDE w:val="0"/>
              <w:autoSpaceDN w:val="0"/>
              <w:adjustRightInd w:val="0"/>
              <w:spacing w:line="239" w:lineRule="exact"/>
              <w:ind w:left="445"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r w:rsidR="00D802E2" w14:paraId="24B41BBA" w14:textId="77777777" w:rsidTr="00D802E2">
        <w:tc>
          <w:tcPr>
            <w:tcW w:w="11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D84D6F" w14:textId="77777777" w:rsidR="00D802E2" w:rsidRDefault="00D802E2" w:rsidP="00D802E2">
            <w:pPr>
              <w:widowControl w:val="0"/>
              <w:autoSpaceDE w:val="0"/>
              <w:autoSpaceDN w:val="0"/>
              <w:adjustRightInd w:val="0"/>
              <w:spacing w:line="240" w:lineRule="exact"/>
              <w:ind w:left="40" w:right="-20"/>
              <w:rPr>
                <w:kern w:val="1"/>
                <w:sz w:val="24"/>
                <w:szCs w:val="24"/>
                <w:lang w:val="en-US"/>
              </w:rPr>
            </w:pPr>
            <w:r>
              <w:rPr>
                <w:rFonts w:cs="Arial"/>
                <w:kern w:val="1"/>
                <w:sz w:val="24"/>
                <w:szCs w:val="24"/>
                <w:lang w:val="en-US"/>
              </w:rPr>
              <w:t>CS</w:t>
            </w:r>
            <w:r>
              <w:rPr>
                <w:rFonts w:cs="Arial"/>
                <w:spacing w:val="-2"/>
                <w:kern w:val="1"/>
                <w:sz w:val="24"/>
                <w:szCs w:val="24"/>
                <w:lang w:val="en-US"/>
              </w:rPr>
              <w:t xml:space="preserve"> </w:t>
            </w:r>
            <w:r>
              <w:rPr>
                <w:rFonts w:cs="Arial"/>
                <w:spacing w:val="1"/>
                <w:kern w:val="1"/>
                <w:sz w:val="24"/>
                <w:szCs w:val="24"/>
                <w:lang w:val="en-US"/>
              </w:rPr>
              <w:t>41</w:t>
            </w:r>
            <w:r>
              <w:rPr>
                <w:rFonts w:cs="Arial"/>
                <w:kern w:val="1"/>
                <w:sz w:val="24"/>
                <w:szCs w:val="24"/>
                <w:lang w:val="en-US"/>
              </w:rPr>
              <w:t>2</w:t>
            </w:r>
          </w:p>
        </w:tc>
        <w:tc>
          <w:tcPr>
            <w:tcW w:w="477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1F8F3C" w14:textId="77777777" w:rsidR="00D802E2" w:rsidRDefault="00D802E2" w:rsidP="00D802E2">
            <w:pPr>
              <w:widowControl w:val="0"/>
              <w:autoSpaceDE w:val="0"/>
              <w:autoSpaceDN w:val="0"/>
              <w:adjustRightInd w:val="0"/>
              <w:spacing w:line="240" w:lineRule="exact"/>
              <w:ind w:left="317" w:right="-20"/>
              <w:rPr>
                <w:kern w:val="1"/>
                <w:sz w:val="24"/>
                <w:szCs w:val="24"/>
                <w:lang w:val="en-US"/>
              </w:rPr>
            </w:pPr>
            <w:r>
              <w:rPr>
                <w:rFonts w:cs="Arial"/>
                <w:spacing w:val="1"/>
                <w:kern w:val="1"/>
                <w:sz w:val="24"/>
                <w:szCs w:val="24"/>
                <w:lang w:val="en-US"/>
              </w:rPr>
              <w:t>I</w:t>
            </w:r>
            <w:r>
              <w:rPr>
                <w:rFonts w:cs="Arial"/>
                <w:spacing w:val="-1"/>
                <w:kern w:val="1"/>
                <w:sz w:val="24"/>
                <w:szCs w:val="24"/>
                <w:lang w:val="en-US"/>
              </w:rPr>
              <w:t>n</w:t>
            </w:r>
            <w:r>
              <w:rPr>
                <w:rFonts w:cs="Arial"/>
                <w:spacing w:val="5"/>
                <w:kern w:val="1"/>
                <w:sz w:val="24"/>
                <w:szCs w:val="24"/>
                <w:lang w:val="en-US"/>
              </w:rPr>
              <w:t>f</w:t>
            </w:r>
            <w:r>
              <w:rPr>
                <w:rFonts w:cs="Arial"/>
                <w:spacing w:val="1"/>
                <w:kern w:val="1"/>
                <w:sz w:val="24"/>
                <w:szCs w:val="24"/>
                <w:lang w:val="en-US"/>
              </w:rPr>
              <w:t>o</w:t>
            </w:r>
            <w:r>
              <w:rPr>
                <w:rFonts w:cs="Arial"/>
                <w:spacing w:val="-5"/>
                <w:kern w:val="1"/>
                <w:sz w:val="24"/>
                <w:szCs w:val="24"/>
                <w:lang w:val="en-US"/>
              </w:rPr>
              <w:t>r</w:t>
            </w:r>
            <w:r>
              <w:rPr>
                <w:rFonts w:cs="Arial"/>
                <w:spacing w:val="4"/>
                <w:kern w:val="1"/>
                <w:sz w:val="24"/>
                <w:szCs w:val="24"/>
                <w:lang w:val="en-US"/>
              </w:rPr>
              <w:t>m</w:t>
            </w:r>
            <w:r>
              <w:rPr>
                <w:rFonts w:cs="Arial"/>
                <w:spacing w:val="1"/>
                <w:kern w:val="1"/>
                <w:sz w:val="24"/>
                <w:szCs w:val="24"/>
                <w:lang w:val="en-US"/>
              </w:rPr>
              <w:t>at</w:t>
            </w:r>
            <w:r>
              <w:rPr>
                <w:rFonts w:cs="Arial"/>
                <w:spacing w:val="-3"/>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10"/>
                <w:kern w:val="1"/>
                <w:sz w:val="24"/>
                <w:szCs w:val="24"/>
                <w:lang w:val="en-US"/>
              </w:rPr>
              <w:t xml:space="preserve"> </w:t>
            </w:r>
            <w:r>
              <w:rPr>
                <w:rFonts w:cs="Arial"/>
                <w:spacing w:val="-1"/>
                <w:kern w:val="1"/>
                <w:sz w:val="24"/>
                <w:szCs w:val="24"/>
                <w:lang w:val="en-US"/>
              </w:rPr>
              <w:t>M</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8"/>
                <w:kern w:val="1"/>
                <w:sz w:val="24"/>
                <w:szCs w:val="24"/>
                <w:lang w:val="en-US"/>
              </w:rPr>
              <w:t xml:space="preserve"> </w:t>
            </w:r>
            <w:r>
              <w:rPr>
                <w:rFonts w:cs="Arial"/>
                <w:spacing w:val="1"/>
                <w:kern w:val="1"/>
                <w:sz w:val="24"/>
                <w:szCs w:val="24"/>
                <w:lang w:val="en-US"/>
              </w:rPr>
              <w:t>an</w:t>
            </w:r>
            <w:r>
              <w:rPr>
                <w:rFonts w:cs="Arial"/>
                <w:kern w:val="1"/>
                <w:sz w:val="24"/>
                <w:szCs w:val="24"/>
                <w:lang w:val="en-US"/>
              </w:rPr>
              <w:t>d</w:t>
            </w:r>
            <w:r>
              <w:rPr>
                <w:rFonts w:cs="Arial"/>
                <w:spacing w:val="-5"/>
                <w:kern w:val="1"/>
                <w:sz w:val="24"/>
                <w:szCs w:val="24"/>
                <w:lang w:val="en-US"/>
              </w:rPr>
              <w:t xml:space="preserv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e</w:t>
            </w:r>
            <w:r>
              <w:rPr>
                <w:rFonts w:cs="Arial"/>
                <w:kern w:val="1"/>
                <w:sz w:val="24"/>
                <w:szCs w:val="24"/>
                <w:lang w:val="en-US"/>
              </w:rPr>
              <w:t>ss</w:t>
            </w:r>
          </w:p>
        </w:tc>
        <w:tc>
          <w:tcPr>
            <w:tcW w:w="145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C6F0EC" w14:textId="77777777" w:rsidR="00D802E2" w:rsidRDefault="00D802E2" w:rsidP="00D802E2">
            <w:pPr>
              <w:widowControl w:val="0"/>
              <w:autoSpaceDE w:val="0"/>
              <w:autoSpaceDN w:val="0"/>
              <w:adjustRightInd w:val="0"/>
              <w:spacing w:line="240" w:lineRule="exact"/>
              <w:ind w:left="881" w:right="-20"/>
              <w:rPr>
                <w:kern w:val="1"/>
                <w:sz w:val="24"/>
                <w:szCs w:val="24"/>
                <w:lang w:val="en-US"/>
              </w:rPr>
            </w:pPr>
            <w:r>
              <w:rPr>
                <w:rFonts w:cs="Arial"/>
                <w:kern w:val="1"/>
                <w:sz w:val="24"/>
                <w:szCs w:val="24"/>
                <w:lang w:val="en-US"/>
              </w:rPr>
              <w:t>4</w:t>
            </w:r>
          </w:p>
        </w:tc>
        <w:tc>
          <w:tcPr>
            <w:tcW w:w="122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157EF4" w14:textId="77777777" w:rsidR="00D802E2" w:rsidRDefault="00D802E2" w:rsidP="00D802E2">
            <w:pPr>
              <w:widowControl w:val="0"/>
              <w:autoSpaceDE w:val="0"/>
              <w:autoSpaceDN w:val="0"/>
              <w:adjustRightInd w:val="0"/>
              <w:spacing w:line="240" w:lineRule="exact"/>
              <w:ind w:left="445" w:right="-20"/>
              <w:rPr>
                <w:kern w:val="1"/>
                <w:sz w:val="24"/>
                <w:szCs w:val="24"/>
                <w:lang w:val="en-US"/>
              </w:rPr>
            </w:pPr>
            <w:r>
              <w:rPr>
                <w:rFonts w:cs="Arial"/>
                <w:spacing w:val="1"/>
                <w:kern w:val="1"/>
                <w:sz w:val="24"/>
                <w:szCs w:val="24"/>
                <w:lang w:val="en-US"/>
              </w:rPr>
              <w:t>2</w:t>
            </w:r>
            <w:r>
              <w:rPr>
                <w:rFonts w:cs="Arial"/>
                <w:kern w:val="1"/>
                <w:sz w:val="24"/>
                <w:szCs w:val="24"/>
                <w:lang w:val="en-US"/>
              </w:rPr>
              <w:t>0</w:t>
            </w:r>
          </w:p>
        </w:tc>
      </w:tr>
    </w:tbl>
    <w:p w14:paraId="2C98742E" w14:textId="77777777" w:rsidR="00D802E2" w:rsidRDefault="00D802E2" w:rsidP="00D802E2">
      <w:pPr>
        <w:widowControl w:val="0"/>
        <w:autoSpaceDE w:val="0"/>
        <w:autoSpaceDN w:val="0"/>
        <w:adjustRightInd w:val="0"/>
        <w:spacing w:line="140" w:lineRule="exact"/>
        <w:rPr>
          <w:color w:val="FF0000"/>
          <w:kern w:val="1"/>
          <w:sz w:val="14"/>
          <w:szCs w:val="14"/>
          <w:lang w:val="en-US"/>
        </w:rPr>
      </w:pPr>
    </w:p>
    <w:p w14:paraId="6FADD8BB" w14:textId="77777777" w:rsidR="00D802E2" w:rsidRDefault="00D802E2" w:rsidP="00D802E2">
      <w:pPr>
        <w:widowControl w:val="0"/>
        <w:autoSpaceDE w:val="0"/>
        <w:autoSpaceDN w:val="0"/>
        <w:adjustRightInd w:val="0"/>
        <w:spacing w:before="20"/>
        <w:ind w:left="1552" w:right="-20"/>
        <w:rPr>
          <w:rFonts w:cs="Arial"/>
          <w:kern w:val="1"/>
          <w:sz w:val="24"/>
          <w:szCs w:val="24"/>
          <w:lang w:val="en-US"/>
        </w:rPr>
      </w:pPr>
      <w:r>
        <w:rPr>
          <w:rFonts w:cs="Arial"/>
          <w:b/>
          <w:bCs/>
          <w:spacing w:val="1"/>
          <w:kern w:val="1"/>
          <w:sz w:val="24"/>
          <w:szCs w:val="24"/>
          <w:lang w:val="en-US"/>
        </w:rPr>
        <w:t>P</w:t>
      </w:r>
      <w:r>
        <w:rPr>
          <w:rFonts w:cs="Arial"/>
          <w:b/>
          <w:bCs/>
          <w:kern w:val="1"/>
          <w:sz w:val="24"/>
          <w:szCs w:val="24"/>
          <w:lang w:val="en-US"/>
        </w:rPr>
        <w:t>rogr</w:t>
      </w:r>
      <w:r>
        <w:rPr>
          <w:rFonts w:cs="Arial"/>
          <w:b/>
          <w:bCs/>
          <w:spacing w:val="1"/>
          <w:kern w:val="1"/>
          <w:sz w:val="24"/>
          <w:szCs w:val="24"/>
          <w:lang w:val="en-US"/>
        </w:rPr>
        <w:t>es</w:t>
      </w:r>
      <w:r>
        <w:rPr>
          <w:rFonts w:cs="Arial"/>
          <w:b/>
          <w:bCs/>
          <w:kern w:val="1"/>
          <w:sz w:val="24"/>
          <w:szCs w:val="24"/>
          <w:lang w:val="en-US"/>
        </w:rPr>
        <w:t>s</w:t>
      </w:r>
    </w:p>
    <w:p w14:paraId="7B607DD5" w14:textId="77777777" w:rsidR="00D802E2" w:rsidRDefault="00D802E2" w:rsidP="00D802E2">
      <w:pPr>
        <w:widowControl w:val="0"/>
        <w:autoSpaceDE w:val="0"/>
        <w:autoSpaceDN w:val="0"/>
        <w:adjustRightInd w:val="0"/>
        <w:spacing w:before="2" w:line="276" w:lineRule="exact"/>
        <w:ind w:left="1552" w:right="46"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166</w:t>
      </w:r>
      <w:r>
        <w:rPr>
          <w:rFonts w:cs="Arial"/>
          <w:kern w:val="1"/>
          <w:sz w:val="24"/>
          <w:szCs w:val="24"/>
          <w:lang w:val="en-US"/>
        </w:rPr>
        <w:t xml:space="preserve">     </w:t>
      </w:r>
      <w:r>
        <w:rPr>
          <w:rFonts w:cs="Arial"/>
          <w:spacing w:val="50"/>
          <w:kern w:val="1"/>
          <w:sz w:val="24"/>
          <w:szCs w:val="24"/>
          <w:lang w:val="en-US"/>
        </w:rPr>
        <w:t xml:space="preserve"> </w:t>
      </w:r>
      <w:r>
        <w:rPr>
          <w:rFonts w:cs="Arial"/>
          <w:spacing w:val="1"/>
          <w:kern w:val="1"/>
          <w:sz w:val="24"/>
          <w:szCs w:val="24"/>
          <w:lang w:val="en-US"/>
        </w:rPr>
        <w:t>I</w:t>
      </w:r>
      <w:r>
        <w:rPr>
          <w:rFonts w:cs="Arial"/>
          <w:kern w:val="1"/>
          <w:sz w:val="24"/>
          <w:szCs w:val="24"/>
          <w:lang w:val="en-US"/>
        </w:rPr>
        <w:t>n</w:t>
      </w:r>
      <w:r>
        <w:rPr>
          <w:rFonts w:cs="Arial"/>
          <w:spacing w:val="41"/>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32"/>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38"/>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ss</w:t>
      </w:r>
      <w:r>
        <w:rPr>
          <w:rFonts w:cs="Arial"/>
          <w:spacing w:val="32"/>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41"/>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39"/>
          <w:kern w:val="1"/>
          <w:sz w:val="24"/>
          <w:szCs w:val="24"/>
          <w:lang w:val="en-US"/>
        </w:rPr>
        <w:t xml:space="preserve"> </w:t>
      </w:r>
      <w:r>
        <w:rPr>
          <w:rFonts w:cs="Arial"/>
          <w:kern w:val="1"/>
          <w:sz w:val="24"/>
          <w:szCs w:val="24"/>
          <w:lang w:val="en-US"/>
        </w:rPr>
        <w:t>s</w:t>
      </w:r>
      <w:r>
        <w:rPr>
          <w:rFonts w:cs="Arial"/>
          <w:spacing w:val="-1"/>
          <w:kern w:val="1"/>
          <w:sz w:val="24"/>
          <w:szCs w:val="24"/>
          <w:lang w:val="en-US"/>
        </w:rPr>
        <w:t>e</w:t>
      </w:r>
      <w:r>
        <w:rPr>
          <w:rFonts w:cs="Arial"/>
          <w:spacing w:val="-2"/>
          <w:kern w:val="1"/>
          <w:sz w:val="24"/>
          <w:szCs w:val="24"/>
          <w:lang w:val="en-US"/>
        </w:rPr>
        <w:t>c</w:t>
      </w:r>
      <w:r>
        <w:rPr>
          <w:rFonts w:cs="Arial"/>
          <w:spacing w:val="1"/>
          <w:kern w:val="1"/>
          <w:sz w:val="24"/>
          <w:szCs w:val="24"/>
          <w:lang w:val="en-US"/>
        </w:rPr>
        <w:t>on</w:t>
      </w:r>
      <w:r>
        <w:rPr>
          <w:rFonts w:cs="Arial"/>
          <w:kern w:val="1"/>
          <w:sz w:val="24"/>
          <w:szCs w:val="24"/>
          <w:lang w:val="en-US"/>
        </w:rPr>
        <w:t>d</w:t>
      </w:r>
      <w:r>
        <w:rPr>
          <w:rFonts w:cs="Arial"/>
          <w:spacing w:val="35"/>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kern w:val="1"/>
          <w:sz w:val="24"/>
          <w:szCs w:val="24"/>
          <w:lang w:val="en-US"/>
        </w:rPr>
        <w:t>r</w:t>
      </w:r>
      <w:r>
        <w:rPr>
          <w:rFonts w:cs="Arial"/>
          <w:spacing w:val="36"/>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40"/>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39"/>
          <w:kern w:val="1"/>
          <w:sz w:val="24"/>
          <w:szCs w:val="24"/>
          <w:lang w:val="en-US"/>
        </w:rPr>
        <w:t xml:space="preserve"> </w:t>
      </w:r>
      <w:r>
        <w:rPr>
          <w:rFonts w:cs="Arial"/>
          <w:kern w:val="1"/>
          <w:sz w:val="24"/>
          <w:szCs w:val="24"/>
          <w:lang w:val="en-US"/>
        </w:rPr>
        <w:t>H</w:t>
      </w:r>
      <w:r>
        <w:rPr>
          <w:rFonts w:cs="Arial"/>
          <w:spacing w:val="-1"/>
          <w:kern w:val="1"/>
          <w:sz w:val="24"/>
          <w:szCs w:val="24"/>
          <w:lang w:val="en-US"/>
        </w:rPr>
        <w:t>on</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w:t>
      </w:r>
      <w:r>
        <w:rPr>
          <w:rFonts w:cs="Arial"/>
          <w:spacing w:val="33"/>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e</w:t>
      </w:r>
      <w:r>
        <w:rPr>
          <w:rFonts w:cs="Arial"/>
          <w:kern w:val="1"/>
          <w:sz w:val="24"/>
          <w:szCs w:val="24"/>
          <w:lang w:val="en-US"/>
        </w:rPr>
        <w:t>,</w:t>
      </w:r>
      <w:r>
        <w:rPr>
          <w:rFonts w:cs="Arial"/>
          <w:spacing w:val="32"/>
          <w:kern w:val="1"/>
          <w:sz w:val="24"/>
          <w:szCs w:val="24"/>
          <w:lang w:val="en-US"/>
        </w:rPr>
        <w:t xml:space="preserve"> </w:t>
      </w:r>
      <w:r>
        <w:rPr>
          <w:rFonts w:cs="Arial"/>
          <w:kern w:val="1"/>
          <w:sz w:val="24"/>
          <w:szCs w:val="24"/>
          <w:lang w:val="en-US"/>
        </w:rPr>
        <w:t>a</w:t>
      </w:r>
      <w:r>
        <w:rPr>
          <w:rFonts w:cs="Arial"/>
          <w:spacing w:val="41"/>
          <w:kern w:val="1"/>
          <w:sz w:val="24"/>
          <w:szCs w:val="24"/>
          <w:lang w:val="en-US"/>
        </w:rPr>
        <w:t xml:space="preserve"> </w:t>
      </w:r>
      <w:r>
        <w:rPr>
          <w:rFonts w:cs="Arial"/>
          <w:kern w:val="1"/>
          <w:sz w:val="24"/>
          <w:szCs w:val="24"/>
          <w:lang w:val="en-US"/>
        </w:rPr>
        <w:t>s</w:t>
      </w:r>
      <w:r>
        <w:rPr>
          <w:rFonts w:cs="Arial"/>
          <w:spacing w:val="1"/>
          <w:kern w:val="1"/>
          <w:sz w:val="24"/>
          <w:szCs w:val="24"/>
          <w:lang w:val="en-US"/>
        </w:rPr>
        <w:t>t</w:t>
      </w:r>
      <w:r>
        <w:rPr>
          <w:rFonts w:cs="Arial"/>
          <w:spacing w:val="-1"/>
          <w:kern w:val="1"/>
          <w:sz w:val="24"/>
          <w:szCs w:val="24"/>
          <w:lang w:val="en-US"/>
        </w:rPr>
        <w:t>u</w:t>
      </w:r>
      <w:r>
        <w:rPr>
          <w:rFonts w:cs="Arial"/>
          <w:spacing w:val="1"/>
          <w:kern w:val="1"/>
          <w:sz w:val="24"/>
          <w:szCs w:val="24"/>
          <w:lang w:val="en-US"/>
        </w:rPr>
        <w:t>d</w:t>
      </w:r>
      <w:r>
        <w:rPr>
          <w:rFonts w:cs="Arial"/>
          <w:spacing w:val="-1"/>
          <w:kern w:val="1"/>
          <w:sz w:val="24"/>
          <w:szCs w:val="24"/>
          <w:lang w:val="en-US"/>
        </w:rPr>
        <w:t>en</w:t>
      </w:r>
      <w:r>
        <w:rPr>
          <w:rFonts w:cs="Arial"/>
          <w:kern w:val="1"/>
          <w:sz w:val="24"/>
          <w:szCs w:val="24"/>
          <w:lang w:val="en-US"/>
        </w:rPr>
        <w:t xml:space="preserve">t </w:t>
      </w:r>
      <w:r>
        <w:rPr>
          <w:rFonts w:cs="Arial"/>
          <w:spacing w:val="4"/>
          <w:kern w:val="1"/>
          <w:sz w:val="24"/>
          <w:szCs w:val="24"/>
          <w:lang w:val="en-US"/>
        </w:rPr>
        <w:t>m</w:t>
      </w:r>
      <w:r>
        <w:rPr>
          <w:rFonts w:cs="Arial"/>
          <w:spacing w:val="1"/>
          <w:kern w:val="1"/>
          <w:sz w:val="24"/>
          <w:szCs w:val="24"/>
          <w:lang w:val="en-US"/>
        </w:rPr>
        <w:t>u</w:t>
      </w:r>
      <w:r>
        <w:rPr>
          <w:rFonts w:cs="Arial"/>
          <w:kern w:val="1"/>
          <w:sz w:val="24"/>
          <w:szCs w:val="24"/>
          <w:lang w:val="en-US"/>
        </w:rPr>
        <w:t>st</w:t>
      </w:r>
      <w:r>
        <w:rPr>
          <w:rFonts w:cs="Arial"/>
          <w:spacing w:val="63"/>
          <w:kern w:val="1"/>
          <w:sz w:val="24"/>
          <w:szCs w:val="24"/>
          <w:lang w:val="en-US"/>
        </w:rPr>
        <w:t xml:space="preserve">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 xml:space="preserve">e </w:t>
      </w:r>
      <w:r>
        <w:rPr>
          <w:rFonts w:cs="Arial"/>
          <w:spacing w:val="2"/>
          <w:kern w:val="1"/>
          <w:sz w:val="24"/>
          <w:szCs w:val="24"/>
          <w:lang w:val="en-US"/>
        </w:rPr>
        <w:t xml:space="preserv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4"/>
          <w:kern w:val="1"/>
          <w:sz w:val="24"/>
          <w:szCs w:val="24"/>
          <w:lang w:val="en-US"/>
        </w:rPr>
        <w:t>m</w:t>
      </w:r>
      <w:r>
        <w:rPr>
          <w:rFonts w:cs="Arial"/>
          <w:spacing w:val="1"/>
          <w:kern w:val="1"/>
          <w:sz w:val="24"/>
          <w:szCs w:val="24"/>
          <w:lang w:val="en-US"/>
        </w:rPr>
        <w:t>u</w:t>
      </w:r>
      <w:r>
        <w:rPr>
          <w:rFonts w:cs="Arial"/>
          <w:spacing w:val="-3"/>
          <w:kern w:val="1"/>
          <w:sz w:val="24"/>
          <w:szCs w:val="24"/>
          <w:lang w:val="en-US"/>
        </w:rPr>
        <w:t>l</w:t>
      </w:r>
      <w:r>
        <w:rPr>
          <w:rFonts w:cs="Arial"/>
          <w:spacing w:val="1"/>
          <w:kern w:val="1"/>
          <w:sz w:val="24"/>
          <w:szCs w:val="24"/>
          <w:lang w:val="en-US"/>
        </w:rPr>
        <w:t>a</w:t>
      </w:r>
      <w:r>
        <w:rPr>
          <w:rFonts w:cs="Arial"/>
          <w:spacing w:val="-4"/>
          <w:kern w:val="1"/>
          <w:sz w:val="24"/>
          <w:szCs w:val="24"/>
          <w:lang w:val="en-US"/>
        </w:rPr>
        <w:t>t</w:t>
      </w:r>
      <w:r>
        <w:rPr>
          <w:rFonts w:cs="Arial"/>
          <w:spacing w:val="1"/>
          <w:kern w:val="1"/>
          <w:sz w:val="24"/>
          <w:szCs w:val="24"/>
          <w:lang w:val="en-US"/>
        </w:rPr>
        <w:t>e</w:t>
      </w:r>
      <w:r>
        <w:rPr>
          <w:rFonts w:cs="Arial"/>
          <w:kern w:val="1"/>
          <w:sz w:val="24"/>
          <w:szCs w:val="24"/>
          <w:lang w:val="en-US"/>
        </w:rPr>
        <w:t>d</w:t>
      </w:r>
      <w:r>
        <w:rPr>
          <w:rFonts w:cs="Arial"/>
          <w:spacing w:val="57"/>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t </w:t>
      </w:r>
      <w:r>
        <w:rPr>
          <w:rFonts w:cs="Arial"/>
          <w:spacing w:val="4"/>
          <w:kern w:val="1"/>
          <w:sz w:val="24"/>
          <w:szCs w:val="24"/>
          <w:lang w:val="en-US"/>
        </w:rPr>
        <w:t xml:space="preserve"> </w:t>
      </w:r>
      <w:r>
        <w:rPr>
          <w:rFonts w:cs="Arial"/>
          <w:kern w:val="1"/>
          <w:sz w:val="24"/>
          <w:szCs w:val="24"/>
          <w:lang w:val="en-US"/>
        </w:rPr>
        <w:t>l</w:t>
      </w:r>
      <w:r>
        <w:rPr>
          <w:rFonts w:cs="Arial"/>
          <w:spacing w:val="1"/>
          <w:kern w:val="1"/>
          <w:sz w:val="24"/>
          <w:szCs w:val="24"/>
          <w:lang w:val="en-US"/>
        </w:rPr>
        <w:t>ea</w:t>
      </w:r>
      <w:r>
        <w:rPr>
          <w:rFonts w:cs="Arial"/>
          <w:kern w:val="1"/>
          <w:sz w:val="24"/>
          <w:szCs w:val="24"/>
          <w:lang w:val="en-US"/>
        </w:rPr>
        <w:t>st</w:t>
      </w:r>
      <w:r>
        <w:rPr>
          <w:rFonts w:cs="Arial"/>
          <w:spacing w:val="66"/>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0</w:t>
      </w:r>
      <w:r>
        <w:rPr>
          <w:rFonts w:cs="Arial"/>
          <w:kern w:val="1"/>
          <w:sz w:val="24"/>
          <w:szCs w:val="24"/>
          <w:lang w:val="en-US"/>
        </w:rPr>
        <w:t xml:space="preserve">0 </w:t>
      </w:r>
      <w:r>
        <w:rPr>
          <w:rFonts w:cs="Arial"/>
          <w:spacing w:val="3"/>
          <w:kern w:val="1"/>
          <w:sz w:val="24"/>
          <w:szCs w:val="24"/>
          <w:lang w:val="en-US"/>
        </w:rPr>
        <w:t xml:space="preserve"> </w:t>
      </w:r>
      <w:r>
        <w:rPr>
          <w:rFonts w:cs="Arial"/>
          <w:kern w:val="1"/>
          <w:sz w:val="24"/>
          <w:szCs w:val="24"/>
          <w:lang w:val="en-US"/>
        </w:rPr>
        <w:t>c</w:t>
      </w:r>
      <w:r>
        <w:rPr>
          <w:rFonts w:cs="Arial"/>
          <w:spacing w:val="-3"/>
          <w:kern w:val="1"/>
          <w:sz w:val="24"/>
          <w:szCs w:val="24"/>
          <w:lang w:val="en-US"/>
        </w:rPr>
        <w:t>r</w:t>
      </w:r>
      <w:r>
        <w:rPr>
          <w:rFonts w:cs="Arial"/>
          <w:spacing w:val="1"/>
          <w:kern w:val="1"/>
          <w:sz w:val="24"/>
          <w:szCs w:val="24"/>
          <w:lang w:val="en-US"/>
        </w:rPr>
        <w:t>ed</w:t>
      </w:r>
      <w:r>
        <w:rPr>
          <w:rFonts w:cs="Arial"/>
          <w:spacing w:val="-3"/>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61"/>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ro</w:t>
      </w:r>
      <w:r>
        <w:rPr>
          <w:rFonts w:cs="Arial"/>
          <w:kern w:val="1"/>
          <w:sz w:val="24"/>
          <w:szCs w:val="24"/>
          <w:lang w:val="en-US"/>
        </w:rPr>
        <w:t xml:space="preserve">m </w:t>
      </w:r>
      <w:r>
        <w:rPr>
          <w:rFonts w:cs="Arial"/>
          <w:spacing w:val="3"/>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 xml:space="preserve">e </w:t>
      </w:r>
      <w:r>
        <w:rPr>
          <w:rFonts w:cs="Arial"/>
          <w:spacing w:val="1"/>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spacing w:val="-2"/>
          <w:kern w:val="1"/>
          <w:sz w:val="24"/>
          <w:szCs w:val="24"/>
          <w:lang w:val="en-US"/>
        </w:rPr>
        <w:t>s</w:t>
      </w:r>
      <w:r>
        <w:rPr>
          <w:rFonts w:cs="Arial"/>
          <w:kern w:val="1"/>
          <w:sz w:val="24"/>
          <w:szCs w:val="24"/>
          <w:lang w:val="en-US"/>
        </w:rPr>
        <w:t>e</w:t>
      </w:r>
      <w:r>
        <w:rPr>
          <w:rFonts w:cs="Arial"/>
          <w:spacing w:val="63"/>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kern w:val="1"/>
          <w:sz w:val="24"/>
          <w:szCs w:val="24"/>
          <w:lang w:val="en-US"/>
        </w:rPr>
        <w:t>m</w:t>
      </w:r>
    </w:p>
    <w:p w14:paraId="3FC856FB" w14:textId="77777777" w:rsidR="00D802E2" w:rsidRDefault="00D802E2" w:rsidP="00D802E2">
      <w:pPr>
        <w:widowControl w:val="0"/>
        <w:autoSpaceDE w:val="0"/>
        <w:autoSpaceDN w:val="0"/>
        <w:adjustRightInd w:val="0"/>
        <w:spacing w:line="267" w:lineRule="exact"/>
        <w:ind w:left="1552" w:right="-20"/>
        <w:rPr>
          <w:rFonts w:cs="Arial"/>
          <w:kern w:val="1"/>
          <w:sz w:val="24"/>
          <w:szCs w:val="24"/>
          <w:lang w:val="en-US"/>
        </w:rPr>
      </w:pP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cl</w:t>
      </w:r>
      <w:r>
        <w:rPr>
          <w:rFonts w:cs="Arial"/>
          <w:spacing w:val="1"/>
          <w:kern w:val="1"/>
          <w:sz w:val="24"/>
          <w:szCs w:val="24"/>
          <w:lang w:val="en-US"/>
        </w:rPr>
        <w:t>ud</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g</w:t>
      </w:r>
      <w:r>
        <w:rPr>
          <w:rFonts w:cs="Arial"/>
          <w:spacing w:val="-7"/>
          <w:kern w:val="1"/>
          <w:sz w:val="24"/>
          <w:szCs w:val="24"/>
          <w:lang w:val="en-US"/>
        </w:rPr>
        <w:t xml:space="preserve"> </w:t>
      </w:r>
      <w:r>
        <w:rPr>
          <w:rFonts w:cs="Arial"/>
          <w:spacing w:val="1"/>
          <w:kern w:val="1"/>
          <w:sz w:val="24"/>
          <w:szCs w:val="24"/>
          <w:lang w:val="en-US"/>
        </w:rPr>
        <w:t>tho</w:t>
      </w:r>
      <w:r>
        <w:rPr>
          <w:rFonts w:cs="Arial"/>
          <w:kern w:val="1"/>
          <w:sz w:val="24"/>
          <w:szCs w:val="24"/>
          <w:lang w:val="en-US"/>
        </w:rPr>
        <w:t>se</w:t>
      </w:r>
      <w:r>
        <w:rPr>
          <w:rFonts w:cs="Arial"/>
          <w:spacing w:val="-4"/>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r</w:t>
      </w:r>
      <w:r>
        <w:rPr>
          <w:rFonts w:cs="Arial"/>
          <w:spacing w:val="-1"/>
          <w:kern w:val="1"/>
          <w:sz w:val="24"/>
          <w:szCs w:val="24"/>
          <w:lang w:val="en-US"/>
        </w:rPr>
        <w:t xml:space="preserve"> </w:t>
      </w:r>
      <w:r>
        <w:rPr>
          <w:rFonts w:cs="Arial"/>
          <w:spacing w:val="1"/>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r>
        <w:rPr>
          <w:rFonts w:cs="Arial"/>
          <w:spacing w:val="-5"/>
          <w:kern w:val="1"/>
          <w:sz w:val="24"/>
          <w:szCs w:val="24"/>
          <w:lang w:val="en-US"/>
        </w:rPr>
        <w:t xml:space="preserve"> </w:t>
      </w:r>
      <w:r>
        <w:rPr>
          <w:rFonts w:cs="Arial"/>
          <w:spacing w:val="-1"/>
          <w:kern w:val="1"/>
          <w:sz w:val="24"/>
          <w:szCs w:val="24"/>
          <w:lang w:val="en-US"/>
        </w:rPr>
        <w:t>M</w:t>
      </w:r>
      <w:r>
        <w:rPr>
          <w:rFonts w:cs="Arial"/>
          <w:kern w:val="1"/>
          <w:sz w:val="24"/>
          <w:szCs w:val="24"/>
          <w:lang w:val="en-US"/>
        </w:rPr>
        <w:t>M</w:t>
      </w:r>
      <w:r>
        <w:rPr>
          <w:rFonts w:cs="Arial"/>
          <w:spacing w:val="-2"/>
          <w:kern w:val="1"/>
          <w:sz w:val="24"/>
          <w:szCs w:val="24"/>
          <w:lang w:val="en-US"/>
        </w:rPr>
        <w:t xml:space="preserve"> </w:t>
      </w:r>
      <w:r>
        <w:rPr>
          <w:rFonts w:cs="Arial"/>
          <w:spacing w:val="1"/>
          <w:kern w:val="1"/>
          <w:sz w:val="24"/>
          <w:szCs w:val="24"/>
          <w:lang w:val="en-US"/>
        </w:rPr>
        <w:t>10</w:t>
      </w:r>
      <w:r>
        <w:rPr>
          <w:rFonts w:cs="Arial"/>
          <w:kern w:val="1"/>
          <w:sz w:val="24"/>
          <w:szCs w:val="24"/>
          <w:lang w:val="en-US"/>
        </w:rPr>
        <w:t>1</w:t>
      </w:r>
      <w:r>
        <w:rPr>
          <w:rFonts w:cs="Arial"/>
          <w:spacing w:val="2"/>
          <w:kern w:val="1"/>
          <w:sz w:val="24"/>
          <w:szCs w:val="24"/>
          <w:lang w:val="en-US"/>
        </w:rPr>
        <w:t xml:space="preserve"> </w:t>
      </w:r>
      <w:r>
        <w:rPr>
          <w:rFonts w:cs="Arial"/>
          <w:spacing w:val="1"/>
          <w:kern w:val="1"/>
          <w:sz w:val="24"/>
          <w:szCs w:val="24"/>
          <w:lang w:val="en-US"/>
        </w:rPr>
        <w:t>Int</w:t>
      </w:r>
      <w:r>
        <w:rPr>
          <w:rFonts w:cs="Arial"/>
          <w:spacing w:val="-3"/>
          <w:kern w:val="1"/>
          <w:sz w:val="24"/>
          <w:szCs w:val="24"/>
          <w:lang w:val="en-US"/>
        </w:rPr>
        <w:t>r</w:t>
      </w:r>
      <w:r>
        <w:rPr>
          <w:rFonts w:cs="Arial"/>
          <w:spacing w:val="-1"/>
          <w:kern w:val="1"/>
          <w:sz w:val="24"/>
          <w:szCs w:val="24"/>
          <w:lang w:val="en-US"/>
        </w:rPr>
        <w:t>od</w:t>
      </w:r>
      <w:r>
        <w:rPr>
          <w:rFonts w:cs="Arial"/>
          <w:spacing w:val="1"/>
          <w:kern w:val="1"/>
          <w:sz w:val="24"/>
          <w:szCs w:val="24"/>
          <w:lang w:val="en-US"/>
        </w:rPr>
        <w:t>u</w:t>
      </w:r>
      <w:r>
        <w:rPr>
          <w:rFonts w:cs="Arial"/>
          <w:kern w:val="1"/>
          <w:sz w:val="24"/>
          <w:szCs w:val="24"/>
          <w:lang w:val="en-US"/>
        </w:rPr>
        <w:t>c</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7"/>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2"/>
          <w:kern w:val="1"/>
          <w:sz w:val="24"/>
          <w:szCs w:val="24"/>
          <w:lang w:val="en-US"/>
        </w:rPr>
        <w:t xml:space="preserve"> </w:t>
      </w:r>
      <w:r>
        <w:rPr>
          <w:rFonts w:cs="Arial"/>
          <w:kern w:val="1"/>
          <w:sz w:val="24"/>
          <w:szCs w:val="24"/>
          <w:lang w:val="en-US"/>
        </w:rPr>
        <w:t>C</w:t>
      </w:r>
      <w:r>
        <w:rPr>
          <w:rFonts w:cs="Arial"/>
          <w:spacing w:val="1"/>
          <w:kern w:val="1"/>
          <w:sz w:val="24"/>
          <w:szCs w:val="24"/>
          <w:lang w:val="en-US"/>
        </w:rPr>
        <w:t>a</w:t>
      </w:r>
      <w:r>
        <w:rPr>
          <w:rFonts w:cs="Arial"/>
          <w:kern w:val="1"/>
          <w:sz w:val="24"/>
          <w:szCs w:val="24"/>
          <w:lang w:val="en-US"/>
        </w:rPr>
        <w:t>lc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kern w:val="1"/>
          <w:sz w:val="24"/>
          <w:szCs w:val="24"/>
          <w:lang w:val="en-US"/>
        </w:rPr>
        <w:t>s</w:t>
      </w:r>
      <w:r>
        <w:rPr>
          <w:rFonts w:cs="Arial"/>
          <w:spacing w:val="-6"/>
          <w:kern w:val="1"/>
          <w:sz w:val="24"/>
          <w:szCs w:val="24"/>
          <w:lang w:val="en-US"/>
        </w:rPr>
        <w:t xml:space="preserve"> </w:t>
      </w:r>
      <w:r>
        <w:rPr>
          <w:rFonts w:cs="Arial"/>
          <w:spacing w:val="1"/>
          <w:kern w:val="1"/>
          <w:sz w:val="24"/>
          <w:szCs w:val="24"/>
          <w:lang w:val="en-US"/>
        </w:rPr>
        <w:t>an</w:t>
      </w:r>
      <w:r>
        <w:rPr>
          <w:rFonts w:cs="Arial"/>
          <w:kern w:val="1"/>
          <w:sz w:val="24"/>
          <w:szCs w:val="24"/>
          <w:lang w:val="en-US"/>
        </w:rPr>
        <w:t>d</w:t>
      </w:r>
      <w:r>
        <w:rPr>
          <w:rFonts w:cs="Arial"/>
          <w:spacing w:val="-5"/>
          <w:kern w:val="1"/>
          <w:sz w:val="24"/>
          <w:szCs w:val="24"/>
          <w:lang w:val="en-US"/>
        </w:rPr>
        <w:t xml:space="preserve"> </w:t>
      </w:r>
      <w:r>
        <w:rPr>
          <w:rFonts w:cs="Arial"/>
          <w:spacing w:val="-1"/>
          <w:kern w:val="1"/>
          <w:sz w:val="24"/>
          <w:szCs w:val="24"/>
          <w:lang w:val="en-US"/>
        </w:rPr>
        <w:t>M</w:t>
      </w:r>
      <w:r>
        <w:rPr>
          <w:rFonts w:cs="Arial"/>
          <w:kern w:val="1"/>
          <w:sz w:val="24"/>
          <w:szCs w:val="24"/>
          <w:lang w:val="en-US"/>
        </w:rPr>
        <w:t>M</w:t>
      </w:r>
      <w:r>
        <w:rPr>
          <w:rFonts w:cs="Arial"/>
          <w:spacing w:val="-2"/>
          <w:kern w:val="1"/>
          <w:sz w:val="24"/>
          <w:szCs w:val="24"/>
          <w:lang w:val="en-US"/>
        </w:rPr>
        <w:t xml:space="preserve"> </w:t>
      </w:r>
      <w:r>
        <w:rPr>
          <w:rFonts w:cs="Arial"/>
          <w:spacing w:val="1"/>
          <w:kern w:val="1"/>
          <w:sz w:val="24"/>
          <w:szCs w:val="24"/>
          <w:lang w:val="en-US"/>
        </w:rPr>
        <w:t>10</w:t>
      </w:r>
      <w:r>
        <w:rPr>
          <w:rFonts w:cs="Arial"/>
          <w:kern w:val="1"/>
          <w:sz w:val="24"/>
          <w:szCs w:val="24"/>
          <w:lang w:val="en-US"/>
        </w:rPr>
        <w:t>2</w:t>
      </w:r>
    </w:p>
    <w:p w14:paraId="03BDA5BE" w14:textId="77777777" w:rsidR="00D802E2" w:rsidRDefault="00D802E2" w:rsidP="00D802E2">
      <w:pPr>
        <w:widowControl w:val="0"/>
        <w:autoSpaceDE w:val="0"/>
        <w:autoSpaceDN w:val="0"/>
        <w:adjustRightInd w:val="0"/>
        <w:ind w:left="1552" w:right="-20"/>
        <w:rPr>
          <w:rFonts w:cs="Arial"/>
          <w:kern w:val="1"/>
          <w:sz w:val="24"/>
          <w:szCs w:val="24"/>
          <w:lang w:val="en-US"/>
        </w:rPr>
      </w:pPr>
      <w:r>
        <w:rPr>
          <w:rFonts w:cs="Arial"/>
          <w:spacing w:val="1"/>
          <w:kern w:val="1"/>
          <w:sz w:val="24"/>
          <w:szCs w:val="24"/>
          <w:lang w:val="en-US"/>
        </w:rPr>
        <w:t>App</w:t>
      </w:r>
      <w:r>
        <w:rPr>
          <w:rFonts w:cs="Arial"/>
          <w:kern w:val="1"/>
          <w:sz w:val="24"/>
          <w:szCs w:val="24"/>
          <w:lang w:val="en-US"/>
        </w:rPr>
        <w:t>lic</w:t>
      </w:r>
      <w:r>
        <w:rPr>
          <w:rFonts w:cs="Arial"/>
          <w:spacing w:val="1"/>
          <w:kern w:val="1"/>
          <w:sz w:val="24"/>
          <w:szCs w:val="24"/>
          <w:lang w:val="en-US"/>
        </w:rPr>
        <w:t>at</w:t>
      </w:r>
      <w:r>
        <w:rPr>
          <w:rFonts w:cs="Arial"/>
          <w:kern w:val="1"/>
          <w:sz w:val="24"/>
          <w:szCs w:val="24"/>
          <w:lang w:val="en-US"/>
        </w:rPr>
        <w:t>i</w:t>
      </w:r>
      <w:r>
        <w:rPr>
          <w:rFonts w:cs="Arial"/>
          <w:spacing w:val="1"/>
          <w:kern w:val="1"/>
          <w:sz w:val="24"/>
          <w:szCs w:val="24"/>
          <w:lang w:val="en-US"/>
        </w:rPr>
        <w:t>on</w:t>
      </w:r>
      <w:r>
        <w:rPr>
          <w:rFonts w:cs="Arial"/>
          <w:kern w:val="1"/>
          <w:sz w:val="24"/>
          <w:szCs w:val="24"/>
          <w:lang w:val="en-US"/>
        </w:rPr>
        <w:t>s</w:t>
      </w:r>
      <w:r>
        <w:rPr>
          <w:rFonts w:cs="Arial"/>
          <w:spacing w:val="-13"/>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1"/>
          <w:kern w:val="1"/>
          <w:sz w:val="24"/>
          <w:szCs w:val="24"/>
          <w:lang w:val="en-US"/>
        </w:rPr>
        <w:t xml:space="preserve"> </w:t>
      </w:r>
      <w:r>
        <w:rPr>
          <w:rFonts w:cs="Arial"/>
          <w:kern w:val="1"/>
          <w:sz w:val="24"/>
          <w:szCs w:val="24"/>
          <w:lang w:val="en-US"/>
        </w:rPr>
        <w:t>C</w:t>
      </w:r>
      <w:r>
        <w:rPr>
          <w:rFonts w:cs="Arial"/>
          <w:spacing w:val="1"/>
          <w:kern w:val="1"/>
          <w:sz w:val="24"/>
          <w:szCs w:val="24"/>
          <w:lang w:val="en-US"/>
        </w:rPr>
        <w:t>a</w:t>
      </w:r>
      <w:r>
        <w:rPr>
          <w:rFonts w:cs="Arial"/>
          <w:kern w:val="1"/>
          <w:sz w:val="24"/>
          <w:szCs w:val="24"/>
          <w:lang w:val="en-US"/>
        </w:rPr>
        <w:t>lc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kern w:val="1"/>
          <w:sz w:val="24"/>
          <w:szCs w:val="24"/>
          <w:lang w:val="en-US"/>
        </w:rPr>
        <w:t>s.</w:t>
      </w:r>
    </w:p>
    <w:p w14:paraId="1D8C133D" w14:textId="77777777" w:rsidR="00D802E2" w:rsidRDefault="00D802E2" w:rsidP="00D802E2">
      <w:pPr>
        <w:widowControl w:val="0"/>
        <w:autoSpaceDE w:val="0"/>
        <w:autoSpaceDN w:val="0"/>
        <w:adjustRightInd w:val="0"/>
        <w:spacing w:before="5"/>
        <w:ind w:left="1552" w:right="48"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167</w:t>
      </w:r>
      <w:r>
        <w:rPr>
          <w:rFonts w:cs="Arial"/>
          <w:kern w:val="1"/>
          <w:sz w:val="24"/>
          <w:szCs w:val="24"/>
          <w:lang w:val="en-US"/>
        </w:rPr>
        <w:t xml:space="preserve">    </w:t>
      </w:r>
      <w:r>
        <w:rPr>
          <w:rFonts w:cs="Arial"/>
          <w:spacing w:val="43"/>
          <w:kern w:val="1"/>
          <w:sz w:val="24"/>
          <w:szCs w:val="24"/>
          <w:lang w:val="en-US"/>
        </w:rPr>
        <w:t xml:space="preserve"> </w:t>
      </w:r>
      <w:r>
        <w:rPr>
          <w:rFonts w:cs="Arial"/>
          <w:spacing w:val="1"/>
          <w:kern w:val="1"/>
          <w:sz w:val="24"/>
          <w:szCs w:val="24"/>
          <w:lang w:val="en-US"/>
        </w:rPr>
        <w:t>I</w:t>
      </w:r>
      <w:r>
        <w:rPr>
          <w:rFonts w:cs="Arial"/>
          <w:kern w:val="1"/>
          <w:sz w:val="24"/>
          <w:szCs w:val="24"/>
          <w:lang w:val="en-US"/>
        </w:rPr>
        <w:t>n</w:t>
      </w:r>
      <w:r>
        <w:rPr>
          <w:rFonts w:cs="Arial"/>
          <w:spacing w:val="28"/>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23"/>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28"/>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ss</w:t>
      </w:r>
      <w:r>
        <w:rPr>
          <w:rFonts w:cs="Arial"/>
          <w:spacing w:val="18"/>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28"/>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27"/>
          <w:kern w:val="1"/>
          <w:sz w:val="24"/>
          <w:szCs w:val="24"/>
          <w:lang w:val="en-US"/>
        </w:rPr>
        <w:t xml:space="preserve"> </w:t>
      </w:r>
      <w:r>
        <w:rPr>
          <w:rFonts w:cs="Arial"/>
          <w:spacing w:val="-2"/>
          <w:kern w:val="1"/>
          <w:sz w:val="24"/>
          <w:szCs w:val="24"/>
          <w:lang w:val="en-US"/>
        </w:rPr>
        <w:t>s</w:t>
      </w:r>
      <w:r>
        <w:rPr>
          <w:rFonts w:cs="Arial"/>
          <w:spacing w:val="1"/>
          <w:kern w:val="1"/>
          <w:sz w:val="24"/>
          <w:szCs w:val="24"/>
          <w:lang w:val="en-US"/>
        </w:rPr>
        <w:t>e</w:t>
      </w:r>
      <w:r>
        <w:rPr>
          <w:rFonts w:cs="Arial"/>
          <w:spacing w:val="-2"/>
          <w:kern w:val="1"/>
          <w:sz w:val="24"/>
          <w:szCs w:val="24"/>
          <w:lang w:val="en-US"/>
        </w:rPr>
        <w:t>c</w:t>
      </w:r>
      <w:r>
        <w:rPr>
          <w:rFonts w:cs="Arial"/>
          <w:spacing w:val="1"/>
          <w:kern w:val="1"/>
          <w:sz w:val="24"/>
          <w:szCs w:val="24"/>
          <w:lang w:val="en-US"/>
        </w:rPr>
        <w:t>on</w:t>
      </w:r>
      <w:r>
        <w:rPr>
          <w:rFonts w:cs="Arial"/>
          <w:kern w:val="1"/>
          <w:sz w:val="24"/>
          <w:szCs w:val="24"/>
          <w:lang w:val="en-US"/>
        </w:rPr>
        <w:t>d</w:t>
      </w:r>
      <w:r>
        <w:rPr>
          <w:rFonts w:cs="Arial"/>
          <w:spacing w:val="22"/>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kern w:val="1"/>
          <w:sz w:val="24"/>
          <w:szCs w:val="24"/>
          <w:lang w:val="en-US"/>
        </w:rPr>
        <w:t>r</w:t>
      </w:r>
      <w:r>
        <w:rPr>
          <w:rFonts w:cs="Arial"/>
          <w:spacing w:val="21"/>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30"/>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27"/>
          <w:kern w:val="1"/>
          <w:sz w:val="24"/>
          <w:szCs w:val="24"/>
          <w:lang w:val="en-US"/>
        </w:rPr>
        <w:t xml:space="preserve"> </w:t>
      </w:r>
      <w:r>
        <w:rPr>
          <w:rFonts w:cs="Arial"/>
          <w:spacing w:val="1"/>
          <w:kern w:val="1"/>
          <w:sz w:val="24"/>
          <w:szCs w:val="24"/>
          <w:lang w:val="en-US"/>
        </w:rPr>
        <w:t>Ba</w:t>
      </w:r>
      <w:r>
        <w:rPr>
          <w:rFonts w:cs="Arial"/>
          <w:spacing w:val="-2"/>
          <w:kern w:val="1"/>
          <w:sz w:val="24"/>
          <w:szCs w:val="24"/>
          <w:lang w:val="en-US"/>
        </w:rPr>
        <w:t>c</w:t>
      </w:r>
      <w:r>
        <w:rPr>
          <w:rFonts w:cs="Arial"/>
          <w:spacing w:val="-1"/>
          <w:kern w:val="1"/>
          <w:sz w:val="24"/>
          <w:szCs w:val="24"/>
          <w:lang w:val="en-US"/>
        </w:rPr>
        <w:t>h</w:t>
      </w:r>
      <w:r>
        <w:rPr>
          <w:rFonts w:cs="Arial"/>
          <w:spacing w:val="1"/>
          <w:kern w:val="1"/>
          <w:sz w:val="24"/>
          <w:szCs w:val="24"/>
          <w:lang w:val="en-US"/>
        </w:rPr>
        <w:t>e</w:t>
      </w:r>
      <w:r>
        <w:rPr>
          <w:rFonts w:cs="Arial"/>
          <w:kern w:val="1"/>
          <w:sz w:val="24"/>
          <w:szCs w:val="24"/>
          <w:lang w:val="en-US"/>
        </w:rPr>
        <w:t>l</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s</w:t>
      </w:r>
      <w:r>
        <w:rPr>
          <w:rFonts w:cs="Arial"/>
          <w:spacing w:val="16"/>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e</w:t>
      </w:r>
      <w:r>
        <w:rPr>
          <w:rFonts w:cs="Arial"/>
          <w:kern w:val="1"/>
          <w:sz w:val="24"/>
          <w:szCs w:val="24"/>
          <w:lang w:val="en-US"/>
        </w:rPr>
        <w:t>,</w:t>
      </w:r>
      <w:r>
        <w:rPr>
          <w:rFonts w:cs="Arial"/>
          <w:spacing w:val="19"/>
          <w:kern w:val="1"/>
          <w:sz w:val="24"/>
          <w:szCs w:val="24"/>
          <w:lang w:val="en-US"/>
        </w:rPr>
        <w:t xml:space="preserve"> </w:t>
      </w:r>
      <w:r>
        <w:rPr>
          <w:rFonts w:cs="Arial"/>
          <w:kern w:val="1"/>
          <w:sz w:val="24"/>
          <w:szCs w:val="24"/>
          <w:lang w:val="en-US"/>
        </w:rPr>
        <w:t>a</w:t>
      </w:r>
      <w:r>
        <w:rPr>
          <w:rFonts w:cs="Arial"/>
          <w:spacing w:val="29"/>
          <w:kern w:val="1"/>
          <w:sz w:val="24"/>
          <w:szCs w:val="24"/>
          <w:lang w:val="en-US"/>
        </w:rPr>
        <w:t xml:space="preserve"> </w:t>
      </w:r>
      <w:r>
        <w:rPr>
          <w:rFonts w:cs="Arial"/>
          <w:kern w:val="1"/>
          <w:sz w:val="24"/>
          <w:szCs w:val="24"/>
          <w:lang w:val="en-US"/>
        </w:rPr>
        <w:t>s</w:t>
      </w:r>
      <w:r>
        <w:rPr>
          <w:rFonts w:cs="Arial"/>
          <w:spacing w:val="1"/>
          <w:kern w:val="1"/>
          <w:sz w:val="24"/>
          <w:szCs w:val="24"/>
          <w:lang w:val="en-US"/>
        </w:rPr>
        <w:t>t</w:t>
      </w:r>
      <w:r>
        <w:rPr>
          <w:rFonts w:cs="Arial"/>
          <w:spacing w:val="-1"/>
          <w:kern w:val="1"/>
          <w:sz w:val="24"/>
          <w:szCs w:val="24"/>
          <w:lang w:val="en-US"/>
        </w:rPr>
        <w:t>u</w:t>
      </w:r>
      <w:r>
        <w:rPr>
          <w:rFonts w:cs="Arial"/>
          <w:spacing w:val="1"/>
          <w:kern w:val="1"/>
          <w:sz w:val="24"/>
          <w:szCs w:val="24"/>
          <w:lang w:val="en-US"/>
        </w:rPr>
        <w:t>de</w:t>
      </w:r>
      <w:r>
        <w:rPr>
          <w:rFonts w:cs="Arial"/>
          <w:spacing w:val="-1"/>
          <w:kern w:val="1"/>
          <w:sz w:val="24"/>
          <w:szCs w:val="24"/>
          <w:lang w:val="en-US"/>
        </w:rPr>
        <w:t>n</w:t>
      </w:r>
      <w:r>
        <w:rPr>
          <w:rFonts w:cs="Arial"/>
          <w:kern w:val="1"/>
          <w:sz w:val="24"/>
          <w:szCs w:val="24"/>
          <w:lang w:val="en-US"/>
        </w:rPr>
        <w:t xml:space="preserve">t </w:t>
      </w:r>
      <w:r>
        <w:rPr>
          <w:rFonts w:cs="Arial"/>
          <w:spacing w:val="4"/>
          <w:kern w:val="1"/>
          <w:sz w:val="24"/>
          <w:szCs w:val="24"/>
          <w:lang w:val="en-US"/>
        </w:rPr>
        <w:t>m</w:t>
      </w:r>
      <w:r>
        <w:rPr>
          <w:rFonts w:cs="Arial"/>
          <w:spacing w:val="1"/>
          <w:kern w:val="1"/>
          <w:sz w:val="24"/>
          <w:szCs w:val="24"/>
          <w:lang w:val="en-US"/>
        </w:rPr>
        <w:t>u</w:t>
      </w:r>
      <w:r>
        <w:rPr>
          <w:rFonts w:cs="Arial"/>
          <w:kern w:val="1"/>
          <w:sz w:val="24"/>
          <w:szCs w:val="24"/>
          <w:lang w:val="en-US"/>
        </w:rPr>
        <w:t>st</w:t>
      </w:r>
      <w:r>
        <w:rPr>
          <w:rFonts w:cs="Arial"/>
          <w:spacing w:val="-6"/>
          <w:kern w:val="1"/>
          <w:sz w:val="24"/>
          <w:szCs w:val="24"/>
          <w:lang w:val="en-US"/>
        </w:rPr>
        <w:t xml:space="preserve">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e</w:t>
      </w:r>
      <w:r>
        <w:rPr>
          <w:rFonts w:cs="Arial"/>
          <w:spacing w:val="-3"/>
          <w:kern w:val="1"/>
          <w:sz w:val="24"/>
          <w:szCs w:val="24"/>
          <w:lang w:val="en-US"/>
        </w:rPr>
        <w:t xml:space="preserve"> </w:t>
      </w:r>
      <w:r>
        <w:rPr>
          <w:rFonts w:cs="Arial"/>
          <w:spacing w:val="1"/>
          <w:kern w:val="1"/>
          <w:sz w:val="24"/>
          <w:szCs w:val="24"/>
          <w:lang w:val="en-US"/>
        </w:rPr>
        <w:t>a</w:t>
      </w:r>
      <w:r>
        <w:rPr>
          <w:rFonts w:cs="Arial"/>
          <w:kern w:val="1"/>
          <w:sz w:val="24"/>
          <w:szCs w:val="24"/>
          <w:lang w:val="en-US"/>
        </w:rPr>
        <w:t>c</w:t>
      </w:r>
      <w:r>
        <w:rPr>
          <w:rFonts w:cs="Arial"/>
          <w:spacing w:val="-2"/>
          <w:kern w:val="1"/>
          <w:sz w:val="24"/>
          <w:szCs w:val="24"/>
          <w:lang w:val="en-US"/>
        </w:rPr>
        <w:t>c</w:t>
      </w:r>
      <w:r>
        <w:rPr>
          <w:rFonts w:cs="Arial"/>
          <w:spacing w:val="1"/>
          <w:kern w:val="1"/>
          <w:sz w:val="24"/>
          <w:szCs w:val="24"/>
          <w:lang w:val="en-US"/>
        </w:rPr>
        <w:t>u</w:t>
      </w:r>
      <w:r>
        <w:rPr>
          <w:rFonts w:cs="Arial"/>
          <w:spacing w:val="2"/>
          <w:kern w:val="1"/>
          <w:sz w:val="24"/>
          <w:szCs w:val="24"/>
          <w:lang w:val="en-US"/>
        </w:rPr>
        <w:t>m</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at</w:t>
      </w:r>
      <w:r>
        <w:rPr>
          <w:rFonts w:cs="Arial"/>
          <w:spacing w:val="-1"/>
          <w:kern w:val="1"/>
          <w:sz w:val="24"/>
          <w:szCs w:val="24"/>
          <w:lang w:val="en-US"/>
        </w:rPr>
        <w:t>e</w:t>
      </w:r>
      <w:r>
        <w:rPr>
          <w:rFonts w:cs="Arial"/>
          <w:kern w:val="1"/>
          <w:sz w:val="24"/>
          <w:szCs w:val="24"/>
          <w:lang w:val="en-US"/>
        </w:rPr>
        <w:t>d</w:t>
      </w:r>
      <w:r>
        <w:rPr>
          <w:rFonts w:cs="Arial"/>
          <w:spacing w:val="-12"/>
          <w:kern w:val="1"/>
          <w:sz w:val="24"/>
          <w:szCs w:val="24"/>
          <w:lang w:val="en-US"/>
        </w:rPr>
        <w:t xml:space="preserve"> </w:t>
      </w:r>
      <w:r>
        <w:rPr>
          <w:rFonts w:cs="Arial"/>
          <w:spacing w:val="1"/>
          <w:kern w:val="1"/>
          <w:sz w:val="24"/>
          <w:szCs w:val="24"/>
          <w:lang w:val="en-US"/>
        </w:rPr>
        <w:t>a</w:t>
      </w:r>
      <w:r>
        <w:rPr>
          <w:rFonts w:cs="Arial"/>
          <w:kern w:val="1"/>
          <w:sz w:val="24"/>
          <w:szCs w:val="24"/>
          <w:lang w:val="en-US"/>
        </w:rPr>
        <w:t>t</w:t>
      </w:r>
      <w:r>
        <w:rPr>
          <w:rFonts w:cs="Arial"/>
          <w:spacing w:val="-1"/>
          <w:kern w:val="1"/>
          <w:sz w:val="24"/>
          <w:szCs w:val="24"/>
          <w:lang w:val="en-US"/>
        </w:rPr>
        <w:t xml:space="preserve"> </w:t>
      </w:r>
      <w:r>
        <w:rPr>
          <w:rFonts w:cs="Arial"/>
          <w:spacing w:val="-3"/>
          <w:kern w:val="1"/>
          <w:sz w:val="24"/>
          <w:szCs w:val="24"/>
          <w:lang w:val="en-US"/>
        </w:rPr>
        <w:t>l</w:t>
      </w:r>
      <w:r>
        <w:rPr>
          <w:rFonts w:cs="Arial"/>
          <w:spacing w:val="1"/>
          <w:kern w:val="1"/>
          <w:sz w:val="24"/>
          <w:szCs w:val="24"/>
          <w:lang w:val="en-US"/>
        </w:rPr>
        <w:t>ea</w:t>
      </w:r>
      <w:r>
        <w:rPr>
          <w:rFonts w:cs="Arial"/>
          <w:kern w:val="1"/>
          <w:sz w:val="24"/>
          <w:szCs w:val="24"/>
          <w:lang w:val="en-US"/>
        </w:rPr>
        <w:t>st</w:t>
      </w:r>
      <w:r>
        <w:rPr>
          <w:rFonts w:cs="Arial"/>
          <w:spacing w:val="-4"/>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0</w:t>
      </w:r>
      <w:r>
        <w:rPr>
          <w:rFonts w:cs="Arial"/>
          <w:kern w:val="1"/>
          <w:sz w:val="24"/>
          <w:szCs w:val="24"/>
          <w:lang w:val="en-US"/>
        </w:rPr>
        <w:t>0</w:t>
      </w:r>
      <w:r>
        <w:rPr>
          <w:rFonts w:cs="Arial"/>
          <w:spacing w:val="-2"/>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11"/>
          <w:kern w:val="1"/>
          <w:sz w:val="24"/>
          <w:szCs w:val="24"/>
          <w:lang w:val="en-US"/>
        </w:rPr>
        <w:t xml:space="preserve"> </w:t>
      </w:r>
      <w:r>
        <w:rPr>
          <w:rFonts w:cs="Arial"/>
          <w:spacing w:val="5"/>
          <w:kern w:val="1"/>
          <w:sz w:val="24"/>
          <w:szCs w:val="24"/>
          <w:lang w:val="en-US"/>
        </w:rPr>
        <w:t>f</w:t>
      </w:r>
      <w:r>
        <w:rPr>
          <w:rFonts w:cs="Arial"/>
          <w:spacing w:val="-5"/>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3"/>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1"/>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se</w:t>
      </w:r>
      <w:r>
        <w:rPr>
          <w:rFonts w:cs="Arial"/>
          <w:spacing w:val="-8"/>
          <w:kern w:val="1"/>
          <w:sz w:val="24"/>
          <w:szCs w:val="24"/>
          <w:lang w:val="en-US"/>
        </w:rPr>
        <w:t xml:space="preserve"> </w:t>
      </w:r>
      <w:r>
        <w:rPr>
          <w:rFonts w:cs="Arial"/>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spacing w:val="-3"/>
          <w:kern w:val="1"/>
          <w:sz w:val="24"/>
          <w:szCs w:val="24"/>
          <w:lang w:val="en-US"/>
        </w:rPr>
        <w:t>l</w:t>
      </w:r>
      <w:r>
        <w:rPr>
          <w:rFonts w:cs="Arial"/>
          <w:spacing w:val="1"/>
          <w:kern w:val="1"/>
          <w:sz w:val="24"/>
          <w:szCs w:val="24"/>
          <w:lang w:val="en-US"/>
        </w:rPr>
        <w:t>u</w:t>
      </w:r>
      <w:r>
        <w:rPr>
          <w:rFonts w:cs="Arial"/>
          <w:spacing w:val="4"/>
          <w:kern w:val="1"/>
          <w:sz w:val="24"/>
          <w:szCs w:val="24"/>
          <w:lang w:val="en-US"/>
        </w:rPr>
        <w:t>m</w:t>
      </w:r>
      <w:r>
        <w:rPr>
          <w:rFonts w:cs="Arial"/>
          <w:kern w:val="1"/>
          <w:sz w:val="24"/>
          <w:szCs w:val="24"/>
          <w:lang w:val="en-US"/>
        </w:rPr>
        <w:t>.</w:t>
      </w:r>
    </w:p>
    <w:p w14:paraId="21CABAE4" w14:textId="77777777" w:rsidR="00D802E2" w:rsidRDefault="00D802E2" w:rsidP="00D802E2">
      <w:pPr>
        <w:widowControl w:val="0"/>
        <w:autoSpaceDE w:val="0"/>
        <w:autoSpaceDN w:val="0"/>
        <w:adjustRightInd w:val="0"/>
        <w:spacing w:before="2" w:line="237" w:lineRule="auto"/>
        <w:ind w:left="1552" w:right="41"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168</w:t>
      </w:r>
      <w:r>
        <w:rPr>
          <w:rFonts w:cs="Arial"/>
          <w:kern w:val="1"/>
          <w:sz w:val="24"/>
          <w:szCs w:val="24"/>
          <w:lang w:val="en-US"/>
        </w:rPr>
        <w:t xml:space="preserve">    </w:t>
      </w:r>
      <w:r>
        <w:rPr>
          <w:rFonts w:cs="Arial"/>
          <w:spacing w:val="50"/>
          <w:kern w:val="1"/>
          <w:sz w:val="24"/>
          <w:szCs w:val="24"/>
          <w:lang w:val="en-US"/>
        </w:rPr>
        <w:t xml:space="preserve"> </w:t>
      </w:r>
      <w:r>
        <w:rPr>
          <w:rFonts w:cs="Arial"/>
          <w:spacing w:val="1"/>
          <w:kern w:val="1"/>
          <w:sz w:val="24"/>
          <w:szCs w:val="24"/>
          <w:lang w:val="en-US"/>
        </w:rPr>
        <w:t>I</w:t>
      </w:r>
      <w:r>
        <w:rPr>
          <w:rFonts w:cs="Arial"/>
          <w:kern w:val="1"/>
          <w:sz w:val="24"/>
          <w:szCs w:val="24"/>
          <w:lang w:val="en-US"/>
        </w:rPr>
        <w:t>n</w:t>
      </w:r>
      <w:r>
        <w:rPr>
          <w:rFonts w:cs="Arial"/>
          <w:spacing w:val="19"/>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11"/>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16"/>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ss</w:t>
      </w:r>
      <w:r>
        <w:rPr>
          <w:rFonts w:cs="Arial"/>
          <w:spacing w:val="11"/>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16"/>
          <w:kern w:val="1"/>
          <w:sz w:val="24"/>
          <w:szCs w:val="24"/>
          <w:lang w:val="en-US"/>
        </w:rPr>
        <w:t xml:space="preserve"> </w:t>
      </w:r>
      <w:r>
        <w:rPr>
          <w:rFonts w:cs="Arial"/>
          <w:spacing w:val="1"/>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5"/>
          <w:kern w:val="1"/>
          <w:sz w:val="24"/>
          <w:szCs w:val="24"/>
          <w:lang w:val="en-US"/>
        </w:rPr>
        <w:t xml:space="preserve"> </w:t>
      </w:r>
      <w:r>
        <w:rPr>
          <w:rFonts w:cs="Arial"/>
          <w:spacing w:val="1"/>
          <w:kern w:val="1"/>
          <w:sz w:val="24"/>
          <w:szCs w:val="24"/>
          <w:lang w:val="en-US"/>
        </w:rPr>
        <w:t>th</w:t>
      </w:r>
      <w:r>
        <w:rPr>
          <w:rFonts w:cs="Arial"/>
          <w:kern w:val="1"/>
          <w:sz w:val="24"/>
          <w:szCs w:val="24"/>
          <w:lang w:val="en-US"/>
        </w:rPr>
        <w:t>i</w:t>
      </w:r>
      <w:r>
        <w:rPr>
          <w:rFonts w:cs="Arial"/>
          <w:spacing w:val="-3"/>
          <w:kern w:val="1"/>
          <w:sz w:val="24"/>
          <w:szCs w:val="24"/>
          <w:lang w:val="en-US"/>
        </w:rPr>
        <w:t>r</w:t>
      </w:r>
      <w:r>
        <w:rPr>
          <w:rFonts w:cs="Arial"/>
          <w:kern w:val="1"/>
          <w:sz w:val="24"/>
          <w:szCs w:val="24"/>
          <w:lang w:val="en-US"/>
        </w:rPr>
        <w:t>d</w:t>
      </w:r>
      <w:r>
        <w:rPr>
          <w:rFonts w:cs="Arial"/>
          <w:spacing w:val="16"/>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kern w:val="1"/>
          <w:sz w:val="24"/>
          <w:szCs w:val="24"/>
          <w:lang w:val="en-US"/>
        </w:rPr>
        <w:t>r</w:t>
      </w:r>
      <w:r>
        <w:rPr>
          <w:rFonts w:cs="Arial"/>
          <w:spacing w:val="12"/>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21"/>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5"/>
          <w:kern w:val="1"/>
          <w:sz w:val="24"/>
          <w:szCs w:val="24"/>
          <w:lang w:val="en-US"/>
        </w:rPr>
        <w:t xml:space="preserve"> </w:t>
      </w:r>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r>
        <w:rPr>
          <w:rFonts w:cs="Arial"/>
          <w:spacing w:val="8"/>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e</w:t>
      </w:r>
      <w:r>
        <w:rPr>
          <w:rFonts w:cs="Arial"/>
          <w:kern w:val="1"/>
          <w:sz w:val="24"/>
          <w:szCs w:val="24"/>
          <w:lang w:val="en-US"/>
        </w:rPr>
        <w:t>,</w:t>
      </w:r>
      <w:r>
        <w:rPr>
          <w:rFonts w:cs="Arial"/>
          <w:spacing w:val="10"/>
          <w:kern w:val="1"/>
          <w:sz w:val="24"/>
          <w:szCs w:val="24"/>
          <w:lang w:val="en-US"/>
        </w:rPr>
        <w:t xml:space="preserve"> </w:t>
      </w:r>
      <w:r>
        <w:rPr>
          <w:rFonts w:cs="Arial"/>
          <w:kern w:val="1"/>
          <w:sz w:val="24"/>
          <w:szCs w:val="24"/>
          <w:lang w:val="en-US"/>
        </w:rPr>
        <w:t>a</w:t>
      </w:r>
      <w:r>
        <w:rPr>
          <w:rFonts w:cs="Arial"/>
          <w:spacing w:val="20"/>
          <w:kern w:val="1"/>
          <w:sz w:val="24"/>
          <w:szCs w:val="24"/>
          <w:lang w:val="en-US"/>
        </w:rPr>
        <w:t xml:space="preserve"> </w:t>
      </w:r>
      <w:r>
        <w:rPr>
          <w:rFonts w:cs="Arial"/>
          <w:kern w:val="1"/>
          <w:sz w:val="24"/>
          <w:szCs w:val="24"/>
          <w:lang w:val="en-US"/>
        </w:rPr>
        <w:t>s</w:t>
      </w:r>
      <w:r>
        <w:rPr>
          <w:rFonts w:cs="Arial"/>
          <w:spacing w:val="-4"/>
          <w:kern w:val="1"/>
          <w:sz w:val="24"/>
          <w:szCs w:val="24"/>
          <w:lang w:val="en-US"/>
        </w:rPr>
        <w:t>t</w:t>
      </w:r>
      <w:r>
        <w:rPr>
          <w:rFonts w:cs="Arial"/>
          <w:spacing w:val="1"/>
          <w:kern w:val="1"/>
          <w:sz w:val="24"/>
          <w:szCs w:val="24"/>
          <w:lang w:val="en-US"/>
        </w:rPr>
        <w:t>uden</w:t>
      </w:r>
      <w:r>
        <w:rPr>
          <w:rFonts w:cs="Arial"/>
          <w:kern w:val="1"/>
          <w:sz w:val="24"/>
          <w:szCs w:val="24"/>
          <w:lang w:val="en-US"/>
        </w:rPr>
        <w:t>t</w:t>
      </w:r>
      <w:r>
        <w:rPr>
          <w:rFonts w:cs="Arial"/>
          <w:spacing w:val="7"/>
          <w:kern w:val="1"/>
          <w:sz w:val="24"/>
          <w:szCs w:val="24"/>
          <w:lang w:val="en-US"/>
        </w:rPr>
        <w:t xml:space="preserve"> </w:t>
      </w:r>
      <w:r>
        <w:rPr>
          <w:rFonts w:cs="Arial"/>
          <w:spacing w:val="2"/>
          <w:kern w:val="1"/>
          <w:sz w:val="24"/>
          <w:szCs w:val="24"/>
          <w:lang w:val="en-US"/>
        </w:rPr>
        <w:t>m</w:t>
      </w:r>
      <w:r>
        <w:rPr>
          <w:rFonts w:cs="Arial"/>
          <w:spacing w:val="-1"/>
          <w:kern w:val="1"/>
          <w:sz w:val="24"/>
          <w:szCs w:val="24"/>
          <w:lang w:val="en-US"/>
        </w:rPr>
        <w:t>u</w:t>
      </w:r>
      <w:r>
        <w:rPr>
          <w:rFonts w:cs="Arial"/>
          <w:kern w:val="1"/>
          <w:sz w:val="24"/>
          <w:szCs w:val="24"/>
          <w:lang w:val="en-US"/>
        </w:rPr>
        <w:t xml:space="preserve">st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e</w:t>
      </w:r>
      <w:r>
        <w:rPr>
          <w:rFonts w:cs="Arial"/>
          <w:spacing w:val="10"/>
          <w:kern w:val="1"/>
          <w:sz w:val="24"/>
          <w:szCs w:val="24"/>
          <w:lang w:val="en-US"/>
        </w:rPr>
        <w:t xml:space="preserv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4"/>
          <w:kern w:val="1"/>
          <w:sz w:val="24"/>
          <w:szCs w:val="24"/>
          <w:lang w:val="en-US"/>
        </w:rPr>
        <w:t>m</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at</w:t>
      </w:r>
      <w:r>
        <w:rPr>
          <w:rFonts w:cs="Arial"/>
          <w:spacing w:val="-1"/>
          <w:kern w:val="1"/>
          <w:sz w:val="24"/>
          <w:szCs w:val="24"/>
          <w:lang w:val="en-US"/>
        </w:rPr>
        <w:t>e</w:t>
      </w:r>
      <w:r>
        <w:rPr>
          <w:rFonts w:cs="Arial"/>
          <w:kern w:val="1"/>
          <w:sz w:val="24"/>
          <w:szCs w:val="24"/>
          <w:lang w:val="en-US"/>
        </w:rPr>
        <w:t xml:space="preserve">d </w:t>
      </w:r>
      <w:r>
        <w:rPr>
          <w:rFonts w:cs="Arial"/>
          <w:spacing w:val="1"/>
          <w:kern w:val="1"/>
          <w:sz w:val="24"/>
          <w:szCs w:val="24"/>
          <w:lang w:val="en-US"/>
        </w:rPr>
        <w:t>a</w:t>
      </w:r>
      <w:r>
        <w:rPr>
          <w:rFonts w:cs="Arial"/>
          <w:kern w:val="1"/>
          <w:sz w:val="24"/>
          <w:szCs w:val="24"/>
          <w:lang w:val="en-US"/>
        </w:rPr>
        <w:t>t</w:t>
      </w:r>
      <w:r>
        <w:rPr>
          <w:rFonts w:cs="Arial"/>
          <w:spacing w:val="11"/>
          <w:kern w:val="1"/>
          <w:sz w:val="24"/>
          <w:szCs w:val="24"/>
          <w:lang w:val="en-US"/>
        </w:rPr>
        <w:t xml:space="preserve"> </w:t>
      </w:r>
      <w:r>
        <w:rPr>
          <w:rFonts w:cs="Arial"/>
          <w:kern w:val="1"/>
          <w:sz w:val="24"/>
          <w:szCs w:val="24"/>
          <w:lang w:val="en-US"/>
        </w:rPr>
        <w:t>l</w:t>
      </w:r>
      <w:r>
        <w:rPr>
          <w:rFonts w:cs="Arial"/>
          <w:spacing w:val="1"/>
          <w:kern w:val="1"/>
          <w:sz w:val="24"/>
          <w:szCs w:val="24"/>
          <w:lang w:val="en-US"/>
        </w:rPr>
        <w:t>ea</w:t>
      </w:r>
      <w:r>
        <w:rPr>
          <w:rFonts w:cs="Arial"/>
          <w:kern w:val="1"/>
          <w:sz w:val="24"/>
          <w:szCs w:val="24"/>
          <w:lang w:val="en-US"/>
        </w:rPr>
        <w:t>st</w:t>
      </w:r>
      <w:r>
        <w:rPr>
          <w:rFonts w:cs="Arial"/>
          <w:spacing w:val="8"/>
          <w:kern w:val="1"/>
          <w:sz w:val="24"/>
          <w:szCs w:val="24"/>
          <w:lang w:val="en-US"/>
        </w:rPr>
        <w:t xml:space="preserve"> </w:t>
      </w:r>
      <w:r>
        <w:rPr>
          <w:rFonts w:cs="Arial"/>
          <w:spacing w:val="1"/>
          <w:kern w:val="1"/>
          <w:sz w:val="24"/>
          <w:szCs w:val="24"/>
          <w:lang w:val="en-US"/>
        </w:rPr>
        <w:t>22</w:t>
      </w:r>
      <w:r>
        <w:rPr>
          <w:rFonts w:cs="Arial"/>
          <w:kern w:val="1"/>
          <w:sz w:val="24"/>
          <w:szCs w:val="24"/>
          <w:lang w:val="en-US"/>
        </w:rPr>
        <w:t>0</w:t>
      </w:r>
      <w:r>
        <w:rPr>
          <w:rFonts w:cs="Arial"/>
          <w:spacing w:val="10"/>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6"/>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7"/>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12"/>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se</w:t>
      </w:r>
      <w:r>
        <w:rPr>
          <w:rFonts w:cs="Arial"/>
          <w:spacing w:val="8"/>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kern w:val="1"/>
          <w:sz w:val="24"/>
          <w:szCs w:val="24"/>
          <w:lang w:val="en-US"/>
        </w:rPr>
        <w:t>m.</w:t>
      </w:r>
    </w:p>
    <w:p w14:paraId="79708B5A" w14:textId="77777777" w:rsidR="00D802E2" w:rsidRDefault="00D802E2" w:rsidP="00D802E2">
      <w:pPr>
        <w:widowControl w:val="0"/>
        <w:autoSpaceDE w:val="0"/>
        <w:autoSpaceDN w:val="0"/>
        <w:adjustRightInd w:val="0"/>
        <w:spacing w:before="11" w:line="274" w:lineRule="exact"/>
        <w:ind w:left="1552" w:right="46"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169</w:t>
      </w:r>
      <w:r>
        <w:rPr>
          <w:rFonts w:cs="Arial"/>
          <w:kern w:val="1"/>
          <w:sz w:val="24"/>
          <w:szCs w:val="24"/>
          <w:lang w:val="en-US"/>
        </w:rPr>
        <w:t xml:space="preserve">    </w:t>
      </w:r>
      <w:r>
        <w:rPr>
          <w:rFonts w:cs="Arial"/>
          <w:spacing w:val="43"/>
          <w:kern w:val="1"/>
          <w:sz w:val="24"/>
          <w:szCs w:val="24"/>
          <w:lang w:val="en-US"/>
        </w:rPr>
        <w:t xml:space="preserve"> </w:t>
      </w:r>
      <w:r>
        <w:rPr>
          <w:rFonts w:cs="Arial"/>
          <w:spacing w:val="1"/>
          <w:kern w:val="1"/>
          <w:sz w:val="24"/>
          <w:szCs w:val="24"/>
          <w:lang w:val="en-US"/>
        </w:rPr>
        <w:t>I</w:t>
      </w:r>
      <w:r>
        <w:rPr>
          <w:rFonts w:cs="Arial"/>
          <w:kern w:val="1"/>
          <w:sz w:val="24"/>
          <w:szCs w:val="24"/>
          <w:lang w:val="en-US"/>
        </w:rPr>
        <w:t>n</w:t>
      </w:r>
      <w:r>
        <w:rPr>
          <w:rFonts w:cs="Arial"/>
          <w:spacing w:val="7"/>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1"/>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7"/>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ss</w:t>
      </w:r>
      <w:r>
        <w:rPr>
          <w:rFonts w:cs="Arial"/>
          <w:spacing w:val="-1"/>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2"/>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6"/>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i</w:t>
      </w:r>
      <w:r>
        <w:rPr>
          <w:rFonts w:cs="Arial"/>
          <w:spacing w:val="-1"/>
          <w:kern w:val="1"/>
          <w:sz w:val="24"/>
          <w:szCs w:val="24"/>
          <w:lang w:val="en-US"/>
        </w:rPr>
        <w:t>r</w:t>
      </w:r>
      <w:r>
        <w:rPr>
          <w:rFonts w:cs="Arial"/>
          <w:kern w:val="1"/>
          <w:sz w:val="24"/>
          <w:szCs w:val="24"/>
          <w:lang w:val="en-US"/>
        </w:rPr>
        <w:t>d</w:t>
      </w:r>
      <w:r>
        <w:rPr>
          <w:rFonts w:cs="Arial"/>
          <w:spacing w:val="1"/>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w:t>
      </w:r>
      <w:r>
        <w:rPr>
          <w:rFonts w:cs="Arial"/>
          <w:spacing w:val="3"/>
          <w:kern w:val="1"/>
          <w:sz w:val="24"/>
          <w:szCs w:val="24"/>
          <w:lang w:val="en-US"/>
        </w:rPr>
        <w:t>a</w:t>
      </w:r>
      <w:r>
        <w:rPr>
          <w:rFonts w:cs="Arial"/>
          <w:kern w:val="1"/>
          <w:sz w:val="24"/>
          <w:szCs w:val="24"/>
          <w:lang w:val="en-US"/>
        </w:rPr>
        <w:t xml:space="preserve">r </w:t>
      </w:r>
      <w:r>
        <w:rPr>
          <w:rFonts w:cs="Arial"/>
          <w:spacing w:val="1"/>
          <w:kern w:val="1"/>
          <w:sz w:val="24"/>
          <w:szCs w:val="24"/>
          <w:lang w:val="en-US"/>
        </w:rPr>
        <w:t>o</w:t>
      </w:r>
      <w:r>
        <w:rPr>
          <w:rFonts w:cs="Arial"/>
          <w:kern w:val="1"/>
          <w:sz w:val="24"/>
          <w:szCs w:val="24"/>
          <w:lang w:val="en-US"/>
        </w:rPr>
        <w:t>f</w:t>
      </w:r>
      <w:r>
        <w:rPr>
          <w:rFonts w:cs="Arial"/>
          <w:spacing w:val="9"/>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1"/>
          <w:kern w:val="1"/>
          <w:sz w:val="24"/>
          <w:szCs w:val="24"/>
          <w:lang w:val="en-US"/>
        </w:rPr>
        <w:t xml:space="preserve"> Ba</w:t>
      </w:r>
      <w:r>
        <w:rPr>
          <w:rFonts w:cs="Arial"/>
          <w:kern w:val="1"/>
          <w:sz w:val="24"/>
          <w:szCs w:val="24"/>
          <w:lang w:val="en-US"/>
        </w:rPr>
        <w:t>c</w:t>
      </w:r>
      <w:r>
        <w:rPr>
          <w:rFonts w:cs="Arial"/>
          <w:spacing w:val="1"/>
          <w:kern w:val="1"/>
          <w:sz w:val="24"/>
          <w:szCs w:val="24"/>
          <w:lang w:val="en-US"/>
        </w:rPr>
        <w:t>he</w:t>
      </w:r>
      <w:r>
        <w:rPr>
          <w:rFonts w:cs="Arial"/>
          <w:kern w:val="1"/>
          <w:sz w:val="24"/>
          <w:szCs w:val="24"/>
          <w:lang w:val="en-US"/>
        </w:rPr>
        <w:t>l</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s</w:t>
      </w:r>
      <w:r>
        <w:rPr>
          <w:rFonts w:cs="Arial"/>
          <w:spacing w:val="-6"/>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e</w:t>
      </w:r>
      <w:r>
        <w:rPr>
          <w:rFonts w:cs="Arial"/>
          <w:kern w:val="1"/>
          <w:sz w:val="24"/>
          <w:szCs w:val="24"/>
          <w:lang w:val="en-US"/>
        </w:rPr>
        <w:t>,</w:t>
      </w:r>
      <w:r>
        <w:rPr>
          <w:rFonts w:cs="Arial"/>
          <w:spacing w:val="-2"/>
          <w:kern w:val="1"/>
          <w:sz w:val="24"/>
          <w:szCs w:val="24"/>
          <w:lang w:val="en-US"/>
        </w:rPr>
        <w:t xml:space="preserve"> </w:t>
      </w:r>
      <w:r>
        <w:rPr>
          <w:rFonts w:cs="Arial"/>
          <w:kern w:val="1"/>
          <w:sz w:val="24"/>
          <w:szCs w:val="24"/>
          <w:lang w:val="en-US"/>
        </w:rPr>
        <w:t>a</w:t>
      </w:r>
      <w:r>
        <w:rPr>
          <w:rFonts w:cs="Arial"/>
          <w:spacing w:val="8"/>
          <w:kern w:val="1"/>
          <w:sz w:val="24"/>
          <w:szCs w:val="24"/>
          <w:lang w:val="en-US"/>
        </w:rPr>
        <w:t xml:space="preserve"> </w:t>
      </w:r>
      <w:r>
        <w:rPr>
          <w:rFonts w:cs="Arial"/>
          <w:kern w:val="1"/>
          <w:sz w:val="24"/>
          <w:szCs w:val="24"/>
          <w:lang w:val="en-US"/>
        </w:rPr>
        <w:t>s</w:t>
      </w:r>
      <w:r>
        <w:rPr>
          <w:rFonts w:cs="Arial"/>
          <w:spacing w:val="-2"/>
          <w:kern w:val="1"/>
          <w:sz w:val="24"/>
          <w:szCs w:val="24"/>
          <w:lang w:val="en-US"/>
        </w:rPr>
        <w:t>t</w:t>
      </w:r>
      <w:r>
        <w:rPr>
          <w:rFonts w:cs="Arial"/>
          <w:spacing w:val="-1"/>
          <w:kern w:val="1"/>
          <w:sz w:val="24"/>
          <w:szCs w:val="24"/>
          <w:lang w:val="en-US"/>
        </w:rPr>
        <w:t>u</w:t>
      </w:r>
      <w:r>
        <w:rPr>
          <w:rFonts w:cs="Arial"/>
          <w:spacing w:val="1"/>
          <w:kern w:val="1"/>
          <w:sz w:val="24"/>
          <w:szCs w:val="24"/>
          <w:lang w:val="en-US"/>
        </w:rPr>
        <w:t>den</w:t>
      </w:r>
      <w:r>
        <w:rPr>
          <w:rFonts w:cs="Arial"/>
          <w:kern w:val="1"/>
          <w:sz w:val="24"/>
          <w:szCs w:val="24"/>
          <w:lang w:val="en-US"/>
        </w:rPr>
        <w:t>t</w:t>
      </w:r>
      <w:r>
        <w:rPr>
          <w:rFonts w:cs="Arial"/>
          <w:spacing w:val="-5"/>
          <w:kern w:val="1"/>
          <w:sz w:val="24"/>
          <w:szCs w:val="24"/>
          <w:lang w:val="en-US"/>
        </w:rPr>
        <w:t xml:space="preserve"> </w:t>
      </w:r>
      <w:r>
        <w:rPr>
          <w:rFonts w:cs="Arial"/>
          <w:spacing w:val="4"/>
          <w:kern w:val="1"/>
          <w:sz w:val="24"/>
          <w:szCs w:val="24"/>
          <w:lang w:val="en-US"/>
        </w:rPr>
        <w:t>m</w:t>
      </w:r>
      <w:r>
        <w:rPr>
          <w:rFonts w:cs="Arial"/>
          <w:spacing w:val="1"/>
          <w:kern w:val="1"/>
          <w:sz w:val="24"/>
          <w:szCs w:val="24"/>
          <w:lang w:val="en-US"/>
        </w:rPr>
        <w:t>u</w:t>
      </w:r>
      <w:r>
        <w:rPr>
          <w:rFonts w:cs="Arial"/>
          <w:spacing w:val="-5"/>
          <w:kern w:val="1"/>
          <w:sz w:val="24"/>
          <w:szCs w:val="24"/>
          <w:lang w:val="en-US"/>
        </w:rPr>
        <w:t>s</w:t>
      </w:r>
      <w:r>
        <w:rPr>
          <w:rFonts w:cs="Arial"/>
          <w:kern w:val="1"/>
          <w:sz w:val="24"/>
          <w:szCs w:val="24"/>
          <w:lang w:val="en-US"/>
        </w:rPr>
        <w:t xml:space="preserve">t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e</w:t>
      </w:r>
      <w:r>
        <w:rPr>
          <w:rFonts w:cs="Arial"/>
          <w:spacing w:val="-3"/>
          <w:kern w:val="1"/>
          <w:sz w:val="24"/>
          <w:szCs w:val="24"/>
          <w:lang w:val="en-US"/>
        </w:rPr>
        <w:t xml:space="preserv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4"/>
          <w:kern w:val="1"/>
          <w:sz w:val="24"/>
          <w:szCs w:val="24"/>
          <w:lang w:val="en-US"/>
        </w:rPr>
        <w:t>m</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at</w:t>
      </w:r>
      <w:r>
        <w:rPr>
          <w:rFonts w:cs="Arial"/>
          <w:spacing w:val="-1"/>
          <w:kern w:val="1"/>
          <w:sz w:val="24"/>
          <w:szCs w:val="24"/>
          <w:lang w:val="en-US"/>
        </w:rPr>
        <w:t>e</w:t>
      </w:r>
      <w:r>
        <w:rPr>
          <w:rFonts w:cs="Arial"/>
          <w:kern w:val="1"/>
          <w:sz w:val="24"/>
          <w:szCs w:val="24"/>
          <w:lang w:val="en-US"/>
        </w:rPr>
        <w:t>d</w:t>
      </w:r>
      <w:r>
        <w:rPr>
          <w:rFonts w:cs="Arial"/>
          <w:spacing w:val="-12"/>
          <w:kern w:val="1"/>
          <w:sz w:val="24"/>
          <w:szCs w:val="24"/>
          <w:lang w:val="en-US"/>
        </w:rPr>
        <w:t xml:space="preserve"> </w:t>
      </w:r>
      <w:r>
        <w:rPr>
          <w:rFonts w:cs="Arial"/>
          <w:spacing w:val="1"/>
          <w:kern w:val="1"/>
          <w:sz w:val="24"/>
          <w:szCs w:val="24"/>
          <w:lang w:val="en-US"/>
        </w:rPr>
        <w:t>a</w:t>
      </w:r>
      <w:r>
        <w:rPr>
          <w:rFonts w:cs="Arial"/>
          <w:kern w:val="1"/>
          <w:sz w:val="24"/>
          <w:szCs w:val="24"/>
          <w:lang w:val="en-US"/>
        </w:rPr>
        <w:t>t</w:t>
      </w:r>
      <w:r>
        <w:rPr>
          <w:rFonts w:cs="Arial"/>
          <w:spacing w:val="-1"/>
          <w:kern w:val="1"/>
          <w:sz w:val="24"/>
          <w:szCs w:val="24"/>
          <w:lang w:val="en-US"/>
        </w:rPr>
        <w:t xml:space="preserve"> </w:t>
      </w:r>
      <w:r>
        <w:rPr>
          <w:rFonts w:cs="Arial"/>
          <w:spacing w:val="-5"/>
          <w:kern w:val="1"/>
          <w:sz w:val="24"/>
          <w:szCs w:val="24"/>
          <w:lang w:val="en-US"/>
        </w:rPr>
        <w:t>l</w:t>
      </w:r>
      <w:r>
        <w:rPr>
          <w:rFonts w:cs="Arial"/>
          <w:spacing w:val="1"/>
          <w:kern w:val="1"/>
          <w:sz w:val="24"/>
          <w:szCs w:val="24"/>
          <w:lang w:val="en-US"/>
        </w:rPr>
        <w:t>ea</w:t>
      </w:r>
      <w:r>
        <w:rPr>
          <w:rFonts w:cs="Arial"/>
          <w:kern w:val="1"/>
          <w:sz w:val="24"/>
          <w:szCs w:val="24"/>
          <w:lang w:val="en-US"/>
        </w:rPr>
        <w:t>st</w:t>
      </w:r>
      <w:r>
        <w:rPr>
          <w:rFonts w:cs="Arial"/>
          <w:spacing w:val="-4"/>
          <w:kern w:val="1"/>
          <w:sz w:val="24"/>
          <w:szCs w:val="24"/>
          <w:lang w:val="en-US"/>
        </w:rPr>
        <w:t xml:space="preserve"> </w:t>
      </w:r>
      <w:r>
        <w:rPr>
          <w:rFonts w:cs="Arial"/>
          <w:spacing w:val="1"/>
          <w:kern w:val="1"/>
          <w:sz w:val="24"/>
          <w:szCs w:val="24"/>
          <w:lang w:val="en-US"/>
        </w:rPr>
        <w:t>22</w:t>
      </w:r>
      <w:r>
        <w:rPr>
          <w:rFonts w:cs="Arial"/>
          <w:kern w:val="1"/>
          <w:sz w:val="24"/>
          <w:szCs w:val="24"/>
          <w:lang w:val="en-US"/>
        </w:rPr>
        <w:t>0</w:t>
      </w:r>
      <w:r>
        <w:rPr>
          <w:rFonts w:cs="Arial"/>
          <w:spacing w:val="-5"/>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11"/>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5"/>
          <w:kern w:val="1"/>
          <w:sz w:val="24"/>
          <w:szCs w:val="24"/>
          <w:lang w:val="en-US"/>
        </w:rPr>
        <w:t xml:space="preserve"> </w:t>
      </w:r>
      <w:r>
        <w:rPr>
          <w:rFonts w:cs="Arial"/>
          <w:spacing w:val="-4"/>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se</w:t>
      </w:r>
      <w:r>
        <w:rPr>
          <w:rFonts w:cs="Arial"/>
          <w:spacing w:val="-5"/>
          <w:kern w:val="1"/>
          <w:sz w:val="24"/>
          <w:szCs w:val="24"/>
          <w:lang w:val="en-US"/>
        </w:rPr>
        <w:t xml:space="preserve"> </w:t>
      </w:r>
      <w:r>
        <w:rPr>
          <w:rFonts w:cs="Arial"/>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spacing w:val="-3"/>
          <w:kern w:val="1"/>
          <w:sz w:val="24"/>
          <w:szCs w:val="24"/>
          <w:lang w:val="en-US"/>
        </w:rPr>
        <w:t>l</w:t>
      </w:r>
      <w:r>
        <w:rPr>
          <w:rFonts w:cs="Arial"/>
          <w:spacing w:val="-1"/>
          <w:kern w:val="1"/>
          <w:sz w:val="24"/>
          <w:szCs w:val="24"/>
          <w:lang w:val="en-US"/>
        </w:rPr>
        <w:t>u</w:t>
      </w:r>
      <w:r>
        <w:rPr>
          <w:rFonts w:cs="Arial"/>
          <w:spacing w:val="4"/>
          <w:kern w:val="1"/>
          <w:sz w:val="24"/>
          <w:szCs w:val="24"/>
          <w:lang w:val="en-US"/>
        </w:rPr>
        <w:t>m</w:t>
      </w:r>
      <w:r>
        <w:rPr>
          <w:rFonts w:cs="Arial"/>
          <w:kern w:val="1"/>
          <w:sz w:val="24"/>
          <w:szCs w:val="24"/>
          <w:lang w:val="en-US"/>
        </w:rPr>
        <w:t>.</w:t>
      </w:r>
    </w:p>
    <w:p w14:paraId="6D9EE352" w14:textId="77777777" w:rsidR="00D802E2" w:rsidRDefault="00D802E2" w:rsidP="00D802E2">
      <w:pPr>
        <w:widowControl w:val="0"/>
        <w:autoSpaceDE w:val="0"/>
        <w:autoSpaceDN w:val="0"/>
        <w:adjustRightInd w:val="0"/>
        <w:spacing w:line="276" w:lineRule="exact"/>
        <w:ind w:left="1552" w:right="46"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170</w:t>
      </w:r>
      <w:r>
        <w:rPr>
          <w:rFonts w:cs="Arial"/>
          <w:kern w:val="1"/>
          <w:sz w:val="24"/>
          <w:szCs w:val="24"/>
          <w:lang w:val="en-US"/>
        </w:rPr>
        <w:t xml:space="preserve">     </w:t>
      </w:r>
      <w:r w:rsidR="0053738B">
        <w:rPr>
          <w:rFonts w:cs="Arial"/>
          <w:spacing w:val="50"/>
          <w:kern w:val="1"/>
          <w:sz w:val="24"/>
          <w:szCs w:val="24"/>
          <w:lang w:val="en-US"/>
        </w:rPr>
        <w:t xml:space="preserve"> </w:t>
      </w:r>
      <w:r>
        <w:rPr>
          <w:rFonts w:cs="Arial"/>
          <w:spacing w:val="1"/>
          <w:kern w:val="1"/>
          <w:sz w:val="24"/>
          <w:szCs w:val="24"/>
          <w:lang w:val="en-US"/>
        </w:rPr>
        <w:t>I</w:t>
      </w:r>
      <w:r>
        <w:rPr>
          <w:rFonts w:cs="Arial"/>
          <w:kern w:val="1"/>
          <w:sz w:val="24"/>
          <w:szCs w:val="24"/>
          <w:lang w:val="en-US"/>
        </w:rPr>
        <w:t>n</w:t>
      </w:r>
      <w:r>
        <w:rPr>
          <w:rFonts w:cs="Arial"/>
          <w:spacing w:val="36"/>
          <w:kern w:val="1"/>
          <w:sz w:val="24"/>
          <w:szCs w:val="24"/>
          <w:lang w:val="en-US"/>
        </w:rPr>
        <w:t xml:space="preserve"> </w:t>
      </w:r>
      <w:r>
        <w:rPr>
          <w:rFonts w:cs="Arial"/>
          <w:spacing w:val="1"/>
          <w:kern w:val="1"/>
          <w:sz w:val="24"/>
          <w:szCs w:val="24"/>
          <w:lang w:val="en-US"/>
        </w:rPr>
        <w:t>o</w:t>
      </w:r>
      <w:r>
        <w:rPr>
          <w:rFonts w:cs="Arial"/>
          <w:spacing w:val="-3"/>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25"/>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36"/>
          <w:kern w:val="1"/>
          <w:sz w:val="24"/>
          <w:szCs w:val="24"/>
          <w:lang w:val="en-US"/>
        </w:rPr>
        <w:t xml:space="preserve"> </w:t>
      </w:r>
      <w:r>
        <w:rPr>
          <w:rFonts w:cs="Arial"/>
          <w:spacing w:val="1"/>
          <w:kern w:val="1"/>
          <w:sz w:val="24"/>
          <w:szCs w:val="24"/>
          <w:lang w:val="en-US"/>
        </w:rPr>
        <w:t>p</w:t>
      </w:r>
      <w:r>
        <w:rPr>
          <w:rFonts w:cs="Arial"/>
          <w:spacing w:val="-1"/>
          <w:kern w:val="1"/>
          <w:sz w:val="24"/>
          <w:szCs w:val="24"/>
          <w:lang w:val="en-US"/>
        </w:rPr>
        <w:t>r</w:t>
      </w:r>
      <w:r>
        <w:rPr>
          <w:rFonts w:cs="Arial"/>
          <w:spacing w:val="1"/>
          <w:kern w:val="1"/>
          <w:sz w:val="24"/>
          <w:szCs w:val="24"/>
          <w:lang w:val="en-US"/>
        </w:rPr>
        <w:t>o</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ss</w:t>
      </w:r>
      <w:r>
        <w:rPr>
          <w:rFonts w:cs="Arial"/>
          <w:spacing w:val="24"/>
          <w:kern w:val="1"/>
          <w:sz w:val="24"/>
          <w:szCs w:val="24"/>
          <w:lang w:val="en-US"/>
        </w:rPr>
        <w:t xml:space="preserve"> </w:t>
      </w:r>
      <w:r>
        <w:rPr>
          <w:rFonts w:cs="Arial"/>
          <w:spacing w:val="-2"/>
          <w:kern w:val="1"/>
          <w:sz w:val="24"/>
          <w:szCs w:val="24"/>
          <w:lang w:val="en-US"/>
        </w:rPr>
        <w:t>t</w:t>
      </w:r>
      <w:r>
        <w:rPr>
          <w:rFonts w:cs="Arial"/>
          <w:kern w:val="1"/>
          <w:sz w:val="24"/>
          <w:szCs w:val="24"/>
          <w:lang w:val="en-US"/>
        </w:rPr>
        <w:t>o</w:t>
      </w:r>
      <w:r>
        <w:rPr>
          <w:rFonts w:cs="Arial"/>
          <w:spacing w:val="36"/>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27"/>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o</w:t>
      </w:r>
      <w:r>
        <w:rPr>
          <w:rFonts w:cs="Arial"/>
          <w:spacing w:val="-1"/>
          <w:kern w:val="1"/>
          <w:sz w:val="24"/>
          <w:szCs w:val="24"/>
          <w:lang w:val="en-US"/>
        </w:rPr>
        <w:t>ur</w:t>
      </w:r>
      <w:r>
        <w:rPr>
          <w:rFonts w:cs="Arial"/>
          <w:spacing w:val="1"/>
          <w:kern w:val="1"/>
          <w:sz w:val="24"/>
          <w:szCs w:val="24"/>
          <w:lang w:val="en-US"/>
        </w:rPr>
        <w:t>t</w:t>
      </w:r>
      <w:r>
        <w:rPr>
          <w:rFonts w:cs="Arial"/>
          <w:kern w:val="1"/>
          <w:sz w:val="24"/>
          <w:szCs w:val="24"/>
          <w:lang w:val="en-US"/>
        </w:rPr>
        <w:t>h</w:t>
      </w:r>
      <w:r>
        <w:rPr>
          <w:rFonts w:cs="Arial"/>
          <w:spacing w:val="32"/>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kern w:val="1"/>
          <w:sz w:val="24"/>
          <w:szCs w:val="24"/>
          <w:lang w:val="en-US"/>
        </w:rPr>
        <w:t>r</w:t>
      </w:r>
      <w:r>
        <w:rPr>
          <w:rFonts w:cs="Arial"/>
          <w:spacing w:val="29"/>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38"/>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34"/>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spacing w:val="-2"/>
          <w:kern w:val="1"/>
          <w:sz w:val="24"/>
          <w:szCs w:val="24"/>
          <w:lang w:val="en-US"/>
        </w:rPr>
        <w:t>s</w:t>
      </w:r>
      <w:r>
        <w:rPr>
          <w:rFonts w:cs="Arial"/>
          <w:spacing w:val="-1"/>
          <w:kern w:val="1"/>
          <w:sz w:val="24"/>
          <w:szCs w:val="24"/>
          <w:lang w:val="en-US"/>
        </w:rPr>
        <w:t>e</w:t>
      </w:r>
      <w:r>
        <w:rPr>
          <w:rFonts w:cs="Arial"/>
          <w:kern w:val="1"/>
          <w:sz w:val="24"/>
          <w:szCs w:val="24"/>
          <w:lang w:val="en-US"/>
        </w:rPr>
        <w:t>,</w:t>
      </w:r>
      <w:r>
        <w:rPr>
          <w:rFonts w:cs="Arial"/>
          <w:spacing w:val="27"/>
          <w:kern w:val="1"/>
          <w:sz w:val="24"/>
          <w:szCs w:val="24"/>
          <w:lang w:val="en-US"/>
        </w:rPr>
        <w:t xml:space="preserve"> </w:t>
      </w:r>
      <w:r>
        <w:rPr>
          <w:rFonts w:cs="Arial"/>
          <w:kern w:val="1"/>
          <w:sz w:val="24"/>
          <w:szCs w:val="24"/>
          <w:lang w:val="en-US"/>
        </w:rPr>
        <w:t>a</w:t>
      </w:r>
      <w:r>
        <w:rPr>
          <w:rFonts w:cs="Arial"/>
          <w:spacing w:val="36"/>
          <w:kern w:val="1"/>
          <w:sz w:val="24"/>
          <w:szCs w:val="24"/>
          <w:lang w:val="en-US"/>
        </w:rPr>
        <w:t xml:space="preserve"> </w:t>
      </w:r>
      <w:r>
        <w:rPr>
          <w:rFonts w:cs="Arial"/>
          <w:kern w:val="1"/>
          <w:sz w:val="24"/>
          <w:szCs w:val="24"/>
          <w:lang w:val="en-US"/>
        </w:rPr>
        <w:t>s</w:t>
      </w:r>
      <w:r>
        <w:rPr>
          <w:rFonts w:cs="Arial"/>
          <w:spacing w:val="-2"/>
          <w:kern w:val="1"/>
          <w:sz w:val="24"/>
          <w:szCs w:val="24"/>
          <w:lang w:val="en-US"/>
        </w:rPr>
        <w:t>t</w:t>
      </w:r>
      <w:r>
        <w:rPr>
          <w:rFonts w:cs="Arial"/>
          <w:spacing w:val="1"/>
          <w:kern w:val="1"/>
          <w:sz w:val="24"/>
          <w:szCs w:val="24"/>
          <w:lang w:val="en-US"/>
        </w:rPr>
        <w:t>uden</w:t>
      </w:r>
      <w:r>
        <w:rPr>
          <w:rFonts w:cs="Arial"/>
          <w:kern w:val="1"/>
          <w:sz w:val="24"/>
          <w:szCs w:val="24"/>
          <w:lang w:val="en-US"/>
        </w:rPr>
        <w:t>t</w:t>
      </w:r>
      <w:r>
        <w:rPr>
          <w:rFonts w:cs="Arial"/>
          <w:spacing w:val="22"/>
          <w:kern w:val="1"/>
          <w:sz w:val="24"/>
          <w:szCs w:val="24"/>
          <w:lang w:val="en-US"/>
        </w:rPr>
        <w:t xml:space="preserve"> </w:t>
      </w:r>
      <w:r>
        <w:rPr>
          <w:rFonts w:cs="Arial"/>
          <w:spacing w:val="2"/>
          <w:kern w:val="1"/>
          <w:sz w:val="24"/>
          <w:szCs w:val="24"/>
          <w:lang w:val="en-US"/>
        </w:rPr>
        <w:t>m</w:t>
      </w:r>
      <w:r>
        <w:rPr>
          <w:rFonts w:cs="Arial"/>
          <w:spacing w:val="1"/>
          <w:kern w:val="1"/>
          <w:sz w:val="24"/>
          <w:szCs w:val="24"/>
          <w:lang w:val="en-US"/>
        </w:rPr>
        <w:t>u</w:t>
      </w:r>
      <w:r>
        <w:rPr>
          <w:rFonts w:cs="Arial"/>
          <w:kern w:val="1"/>
          <w:sz w:val="24"/>
          <w:szCs w:val="24"/>
          <w:lang w:val="en-US"/>
        </w:rPr>
        <w:t>st</w:t>
      </w:r>
      <w:r>
        <w:rPr>
          <w:rFonts w:cs="Arial"/>
          <w:spacing w:val="30"/>
          <w:kern w:val="1"/>
          <w:sz w:val="24"/>
          <w:szCs w:val="24"/>
          <w:lang w:val="en-US"/>
        </w:rPr>
        <w:t xml:space="preserve">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 xml:space="preserve">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2"/>
          <w:kern w:val="1"/>
          <w:sz w:val="24"/>
          <w:szCs w:val="24"/>
          <w:lang w:val="en-US"/>
        </w:rPr>
        <w:t>m</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a</w:t>
      </w:r>
      <w:r>
        <w:rPr>
          <w:rFonts w:cs="Arial"/>
          <w:spacing w:val="-2"/>
          <w:kern w:val="1"/>
          <w:sz w:val="24"/>
          <w:szCs w:val="24"/>
          <w:lang w:val="en-US"/>
        </w:rPr>
        <w:t>t</w:t>
      </w:r>
      <w:r>
        <w:rPr>
          <w:rFonts w:cs="Arial"/>
          <w:spacing w:val="1"/>
          <w:kern w:val="1"/>
          <w:sz w:val="24"/>
          <w:szCs w:val="24"/>
          <w:lang w:val="en-US"/>
        </w:rPr>
        <w:t>e</w:t>
      </w:r>
      <w:r>
        <w:rPr>
          <w:rFonts w:cs="Arial"/>
          <w:kern w:val="1"/>
          <w:sz w:val="24"/>
          <w:szCs w:val="24"/>
          <w:lang w:val="en-US"/>
        </w:rPr>
        <w:t>d</w:t>
      </w:r>
      <w:r>
        <w:rPr>
          <w:rFonts w:cs="Arial"/>
          <w:spacing w:val="26"/>
          <w:kern w:val="1"/>
          <w:sz w:val="24"/>
          <w:szCs w:val="24"/>
          <w:lang w:val="en-US"/>
        </w:rPr>
        <w:t xml:space="preserve"> </w:t>
      </w:r>
      <w:r>
        <w:rPr>
          <w:rFonts w:cs="Arial"/>
          <w:spacing w:val="1"/>
          <w:kern w:val="1"/>
          <w:sz w:val="24"/>
          <w:szCs w:val="24"/>
          <w:lang w:val="en-US"/>
        </w:rPr>
        <w:t>a</w:t>
      </w:r>
      <w:r>
        <w:rPr>
          <w:rFonts w:cs="Arial"/>
          <w:kern w:val="1"/>
          <w:sz w:val="24"/>
          <w:szCs w:val="24"/>
          <w:lang w:val="en-US"/>
        </w:rPr>
        <w:t>t</w:t>
      </w:r>
      <w:r>
        <w:rPr>
          <w:rFonts w:cs="Arial"/>
          <w:spacing w:val="40"/>
          <w:kern w:val="1"/>
          <w:sz w:val="24"/>
          <w:szCs w:val="24"/>
          <w:lang w:val="en-US"/>
        </w:rPr>
        <w:t xml:space="preserve"> </w:t>
      </w:r>
      <w:r>
        <w:rPr>
          <w:rFonts w:cs="Arial"/>
          <w:spacing w:val="-3"/>
          <w:kern w:val="1"/>
          <w:sz w:val="24"/>
          <w:szCs w:val="24"/>
          <w:lang w:val="en-US"/>
        </w:rPr>
        <w:t>l</w:t>
      </w:r>
      <w:r>
        <w:rPr>
          <w:rFonts w:cs="Arial"/>
          <w:spacing w:val="1"/>
          <w:kern w:val="1"/>
          <w:sz w:val="24"/>
          <w:szCs w:val="24"/>
          <w:lang w:val="en-US"/>
        </w:rPr>
        <w:t>ea</w:t>
      </w:r>
      <w:r>
        <w:rPr>
          <w:rFonts w:cs="Arial"/>
          <w:kern w:val="1"/>
          <w:sz w:val="24"/>
          <w:szCs w:val="24"/>
          <w:lang w:val="en-US"/>
        </w:rPr>
        <w:t>st</w:t>
      </w:r>
      <w:r>
        <w:rPr>
          <w:rFonts w:cs="Arial"/>
          <w:spacing w:val="32"/>
          <w:kern w:val="1"/>
          <w:sz w:val="24"/>
          <w:szCs w:val="24"/>
          <w:lang w:val="en-US"/>
        </w:rPr>
        <w:t xml:space="preserve"> </w:t>
      </w:r>
      <w:r>
        <w:rPr>
          <w:rFonts w:cs="Arial"/>
          <w:spacing w:val="1"/>
          <w:kern w:val="1"/>
          <w:sz w:val="24"/>
          <w:szCs w:val="24"/>
          <w:lang w:val="en-US"/>
        </w:rPr>
        <w:t>36</w:t>
      </w:r>
      <w:r>
        <w:rPr>
          <w:rFonts w:cs="Arial"/>
          <w:kern w:val="1"/>
          <w:sz w:val="24"/>
          <w:szCs w:val="24"/>
          <w:lang w:val="en-US"/>
        </w:rPr>
        <w:t>0</w:t>
      </w:r>
      <w:r>
        <w:rPr>
          <w:rFonts w:cs="Arial"/>
          <w:spacing w:val="39"/>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30"/>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38"/>
          <w:kern w:val="1"/>
          <w:sz w:val="24"/>
          <w:szCs w:val="24"/>
          <w:lang w:val="en-US"/>
        </w:rPr>
        <w:t xml:space="preserve"> </w:t>
      </w:r>
      <w:r>
        <w:rPr>
          <w:rFonts w:cs="Arial"/>
          <w:spacing w:val="1"/>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34"/>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kern w:val="1"/>
          <w:sz w:val="24"/>
          <w:szCs w:val="24"/>
          <w:lang w:val="en-US"/>
        </w:rPr>
        <w:t>se</w:t>
      </w:r>
      <w:r>
        <w:rPr>
          <w:rFonts w:cs="Arial"/>
          <w:spacing w:val="36"/>
          <w:kern w:val="1"/>
          <w:sz w:val="24"/>
          <w:szCs w:val="24"/>
          <w:lang w:val="en-US"/>
        </w:rPr>
        <w:t xml:space="preserve"> </w:t>
      </w:r>
      <w:r>
        <w:rPr>
          <w:rFonts w:cs="Arial"/>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kern w:val="1"/>
          <w:sz w:val="24"/>
          <w:szCs w:val="24"/>
          <w:lang w:val="en-US"/>
        </w:rPr>
        <w:t>m.</w:t>
      </w:r>
    </w:p>
    <w:p w14:paraId="0383A2B9" w14:textId="77777777" w:rsidR="00D802E2" w:rsidRDefault="00D802E2" w:rsidP="00D802E2">
      <w:pPr>
        <w:widowControl w:val="0"/>
        <w:autoSpaceDE w:val="0"/>
        <w:autoSpaceDN w:val="0"/>
        <w:adjustRightInd w:val="0"/>
        <w:spacing w:before="51"/>
        <w:ind w:left="1552" w:right="-20"/>
        <w:rPr>
          <w:rFonts w:cs="Arial"/>
          <w:kern w:val="1"/>
          <w:sz w:val="24"/>
          <w:szCs w:val="24"/>
          <w:lang w:val="en-US"/>
        </w:rPr>
      </w:pPr>
      <w:r>
        <w:rPr>
          <w:rFonts w:cs="Arial"/>
          <w:b/>
          <w:bCs/>
          <w:kern w:val="1"/>
          <w:sz w:val="24"/>
          <w:szCs w:val="24"/>
          <w:lang w:val="en-US"/>
        </w:rPr>
        <w:t>F</w:t>
      </w:r>
      <w:r>
        <w:rPr>
          <w:rFonts w:cs="Arial"/>
          <w:b/>
          <w:bCs/>
          <w:spacing w:val="1"/>
          <w:kern w:val="1"/>
          <w:sz w:val="24"/>
          <w:szCs w:val="24"/>
          <w:lang w:val="en-US"/>
        </w:rPr>
        <w:t>i</w:t>
      </w:r>
      <w:r>
        <w:rPr>
          <w:rFonts w:cs="Arial"/>
          <w:b/>
          <w:bCs/>
          <w:kern w:val="1"/>
          <w:sz w:val="24"/>
          <w:szCs w:val="24"/>
          <w:lang w:val="en-US"/>
        </w:rPr>
        <w:t>n</w:t>
      </w:r>
      <w:r>
        <w:rPr>
          <w:rFonts w:cs="Arial"/>
          <w:b/>
          <w:bCs/>
          <w:spacing w:val="1"/>
          <w:kern w:val="1"/>
          <w:sz w:val="24"/>
          <w:szCs w:val="24"/>
          <w:lang w:val="en-US"/>
        </w:rPr>
        <w:t>a</w:t>
      </w:r>
      <w:r>
        <w:rPr>
          <w:rFonts w:cs="Arial"/>
          <w:b/>
          <w:bCs/>
          <w:kern w:val="1"/>
          <w:sz w:val="24"/>
          <w:szCs w:val="24"/>
          <w:lang w:val="en-US"/>
        </w:rPr>
        <w:t xml:space="preserve">l </w:t>
      </w:r>
      <w:r>
        <w:rPr>
          <w:rFonts w:cs="Arial"/>
          <w:b/>
          <w:bCs/>
          <w:spacing w:val="-12"/>
          <w:kern w:val="1"/>
          <w:sz w:val="24"/>
          <w:szCs w:val="24"/>
          <w:lang w:val="en-US"/>
        </w:rPr>
        <w:t>A</w:t>
      </w:r>
      <w:r>
        <w:rPr>
          <w:rFonts w:cs="Arial"/>
          <w:b/>
          <w:bCs/>
          <w:spacing w:val="1"/>
          <w:kern w:val="1"/>
          <w:sz w:val="24"/>
          <w:szCs w:val="24"/>
          <w:lang w:val="en-US"/>
        </w:rPr>
        <w:t>ssess</w:t>
      </w:r>
      <w:r>
        <w:rPr>
          <w:rFonts w:cs="Arial"/>
          <w:b/>
          <w:bCs/>
          <w:kern w:val="1"/>
          <w:sz w:val="24"/>
          <w:szCs w:val="24"/>
          <w:lang w:val="en-US"/>
        </w:rPr>
        <w:t>m</w:t>
      </w:r>
      <w:r>
        <w:rPr>
          <w:rFonts w:cs="Arial"/>
          <w:b/>
          <w:bCs/>
          <w:spacing w:val="1"/>
          <w:kern w:val="1"/>
          <w:sz w:val="24"/>
          <w:szCs w:val="24"/>
          <w:lang w:val="en-US"/>
        </w:rPr>
        <w:t>e</w:t>
      </w:r>
      <w:r>
        <w:rPr>
          <w:rFonts w:cs="Arial"/>
          <w:b/>
          <w:bCs/>
          <w:kern w:val="1"/>
          <w:sz w:val="24"/>
          <w:szCs w:val="24"/>
          <w:lang w:val="en-US"/>
        </w:rPr>
        <w:t>nt</w:t>
      </w:r>
      <w:r>
        <w:rPr>
          <w:rFonts w:cs="Arial"/>
          <w:b/>
          <w:bCs/>
          <w:spacing w:val="-14"/>
          <w:kern w:val="1"/>
          <w:sz w:val="24"/>
          <w:szCs w:val="24"/>
          <w:lang w:val="en-US"/>
        </w:rPr>
        <w:t xml:space="preserve"> </w:t>
      </w:r>
      <w:r>
        <w:rPr>
          <w:rFonts w:cs="Arial"/>
          <w:b/>
          <w:bCs/>
          <w:spacing w:val="1"/>
          <w:kern w:val="1"/>
          <w:sz w:val="24"/>
          <w:szCs w:val="24"/>
          <w:lang w:val="en-US"/>
        </w:rPr>
        <w:t>a</w:t>
      </w:r>
      <w:r>
        <w:rPr>
          <w:rFonts w:cs="Arial"/>
          <w:b/>
          <w:bCs/>
          <w:kern w:val="1"/>
          <w:sz w:val="24"/>
          <w:szCs w:val="24"/>
          <w:lang w:val="en-US"/>
        </w:rPr>
        <w:t>nd</w:t>
      </w:r>
      <w:r>
        <w:rPr>
          <w:rFonts w:cs="Arial"/>
          <w:b/>
          <w:bCs/>
          <w:spacing w:val="-4"/>
          <w:kern w:val="1"/>
          <w:sz w:val="24"/>
          <w:szCs w:val="24"/>
          <w:lang w:val="en-US"/>
        </w:rPr>
        <w:t xml:space="preserve"> </w:t>
      </w:r>
      <w:r>
        <w:rPr>
          <w:rFonts w:cs="Arial"/>
          <w:b/>
          <w:bCs/>
          <w:kern w:val="1"/>
          <w:sz w:val="24"/>
          <w:szCs w:val="24"/>
          <w:lang w:val="en-US"/>
        </w:rPr>
        <w:t>C</w:t>
      </w:r>
      <w:r>
        <w:rPr>
          <w:rFonts w:cs="Arial"/>
          <w:b/>
          <w:bCs/>
          <w:spacing w:val="1"/>
          <w:kern w:val="1"/>
          <w:sz w:val="24"/>
          <w:szCs w:val="24"/>
          <w:lang w:val="en-US"/>
        </w:rPr>
        <w:t>lassi</w:t>
      </w:r>
      <w:r>
        <w:rPr>
          <w:rFonts w:cs="Arial"/>
          <w:b/>
          <w:bCs/>
          <w:spacing w:val="-1"/>
          <w:kern w:val="1"/>
          <w:sz w:val="24"/>
          <w:szCs w:val="24"/>
          <w:lang w:val="en-US"/>
        </w:rPr>
        <w:t>f</w:t>
      </w:r>
      <w:r>
        <w:rPr>
          <w:rFonts w:cs="Arial"/>
          <w:b/>
          <w:bCs/>
          <w:spacing w:val="-2"/>
          <w:kern w:val="1"/>
          <w:sz w:val="24"/>
          <w:szCs w:val="24"/>
          <w:lang w:val="en-US"/>
        </w:rPr>
        <w:t>i</w:t>
      </w:r>
      <w:r>
        <w:rPr>
          <w:rFonts w:cs="Arial"/>
          <w:b/>
          <w:bCs/>
          <w:spacing w:val="1"/>
          <w:kern w:val="1"/>
          <w:sz w:val="24"/>
          <w:szCs w:val="24"/>
          <w:lang w:val="en-US"/>
        </w:rPr>
        <w:t>ca</w:t>
      </w:r>
      <w:r>
        <w:rPr>
          <w:rFonts w:cs="Arial"/>
          <w:b/>
          <w:bCs/>
          <w:spacing w:val="-1"/>
          <w:kern w:val="1"/>
          <w:sz w:val="24"/>
          <w:szCs w:val="24"/>
          <w:lang w:val="en-US"/>
        </w:rPr>
        <w:t>t</w:t>
      </w:r>
      <w:r>
        <w:rPr>
          <w:rFonts w:cs="Arial"/>
          <w:b/>
          <w:bCs/>
          <w:spacing w:val="1"/>
          <w:kern w:val="1"/>
          <w:sz w:val="24"/>
          <w:szCs w:val="24"/>
          <w:lang w:val="en-US"/>
        </w:rPr>
        <w:t>i</w:t>
      </w:r>
      <w:r>
        <w:rPr>
          <w:rFonts w:cs="Arial"/>
          <w:b/>
          <w:bCs/>
          <w:kern w:val="1"/>
          <w:sz w:val="24"/>
          <w:szCs w:val="24"/>
          <w:lang w:val="en-US"/>
        </w:rPr>
        <w:t>on</w:t>
      </w:r>
    </w:p>
    <w:p w14:paraId="6C065644" w14:textId="77777777" w:rsidR="00D802E2" w:rsidRDefault="00D802E2" w:rsidP="00D802E2">
      <w:pPr>
        <w:widowControl w:val="0"/>
        <w:tabs>
          <w:tab w:val="left" w:pos="1540"/>
        </w:tabs>
        <w:autoSpaceDE w:val="0"/>
        <w:autoSpaceDN w:val="0"/>
        <w:adjustRightInd w:val="0"/>
        <w:spacing w:line="274" w:lineRule="exact"/>
        <w:ind w:left="1540" w:right="-20" w:hanging="1428"/>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171</w:t>
      </w:r>
      <w:r>
        <w:rPr>
          <w:rFonts w:cs="Arial"/>
          <w:kern w:val="1"/>
          <w:sz w:val="24"/>
          <w:szCs w:val="24"/>
          <w:lang w:val="en-US"/>
        </w:rPr>
        <w:tab/>
      </w:r>
      <w:r>
        <w:rPr>
          <w:rFonts w:cs="Arial"/>
          <w:spacing w:val="1"/>
          <w:kern w:val="1"/>
          <w:sz w:val="24"/>
          <w:szCs w:val="24"/>
          <w:lang w:val="en-US"/>
        </w:rPr>
        <w:t>O</w:t>
      </w:r>
      <w:r>
        <w:rPr>
          <w:rFonts w:cs="Arial"/>
          <w:kern w:val="1"/>
          <w:sz w:val="24"/>
          <w:szCs w:val="24"/>
          <w:lang w:val="en-US"/>
        </w:rPr>
        <w:t>n</w:t>
      </w:r>
      <w:r>
        <w:rPr>
          <w:rFonts w:cs="Arial"/>
          <w:spacing w:val="42"/>
          <w:kern w:val="1"/>
          <w:sz w:val="24"/>
          <w:szCs w:val="24"/>
          <w:lang w:val="en-US"/>
        </w:rPr>
        <w:t xml:space="preserve"> </w:t>
      </w:r>
      <w:r>
        <w:rPr>
          <w:rFonts w:cs="Arial"/>
          <w:kern w:val="1"/>
          <w:sz w:val="24"/>
          <w:szCs w:val="24"/>
          <w:lang w:val="en-US"/>
        </w:rPr>
        <w:t>s</w:t>
      </w:r>
      <w:r>
        <w:rPr>
          <w:rFonts w:cs="Arial"/>
          <w:spacing w:val="1"/>
          <w:kern w:val="1"/>
          <w:sz w:val="24"/>
          <w:szCs w:val="24"/>
          <w:lang w:val="en-US"/>
        </w:rPr>
        <w:t>u</w:t>
      </w:r>
      <w:r>
        <w:rPr>
          <w:rFonts w:cs="Arial"/>
          <w:kern w:val="1"/>
          <w:sz w:val="24"/>
          <w:szCs w:val="24"/>
          <w:lang w:val="en-US"/>
        </w:rPr>
        <w:t>cc</w:t>
      </w:r>
      <w:r>
        <w:rPr>
          <w:rFonts w:cs="Arial"/>
          <w:spacing w:val="1"/>
          <w:kern w:val="1"/>
          <w:sz w:val="24"/>
          <w:szCs w:val="24"/>
          <w:lang w:val="en-US"/>
        </w:rPr>
        <w:t>e</w:t>
      </w:r>
      <w:r>
        <w:rPr>
          <w:rFonts w:cs="Arial"/>
          <w:kern w:val="1"/>
          <w:sz w:val="24"/>
          <w:szCs w:val="24"/>
          <w:lang w:val="en-US"/>
        </w:rPr>
        <w:t>s</w:t>
      </w:r>
      <w:r>
        <w:rPr>
          <w:rFonts w:cs="Arial"/>
          <w:spacing w:val="-5"/>
          <w:kern w:val="1"/>
          <w:sz w:val="24"/>
          <w:szCs w:val="24"/>
          <w:lang w:val="en-US"/>
        </w:rPr>
        <w:t>s</w:t>
      </w:r>
      <w:r>
        <w:rPr>
          <w:rFonts w:cs="Arial"/>
          <w:spacing w:val="3"/>
          <w:kern w:val="1"/>
          <w:sz w:val="24"/>
          <w:szCs w:val="24"/>
          <w:lang w:val="en-US"/>
        </w:rPr>
        <w:t>f</w:t>
      </w:r>
      <w:r>
        <w:rPr>
          <w:rFonts w:cs="Arial"/>
          <w:spacing w:val="1"/>
          <w:kern w:val="1"/>
          <w:sz w:val="24"/>
          <w:szCs w:val="24"/>
          <w:lang w:val="en-US"/>
        </w:rPr>
        <w:t>u</w:t>
      </w:r>
      <w:r>
        <w:rPr>
          <w:rFonts w:cs="Arial"/>
          <w:kern w:val="1"/>
          <w:sz w:val="24"/>
          <w:szCs w:val="24"/>
          <w:lang w:val="en-US"/>
        </w:rPr>
        <w:t>l</w:t>
      </w:r>
      <w:r>
        <w:rPr>
          <w:rFonts w:cs="Arial"/>
          <w:spacing w:val="30"/>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w:t>
      </w:r>
      <w:r>
        <w:rPr>
          <w:rFonts w:cs="Arial"/>
          <w:spacing w:val="-3"/>
          <w:kern w:val="1"/>
          <w:sz w:val="24"/>
          <w:szCs w:val="24"/>
          <w:lang w:val="en-US"/>
        </w:rPr>
        <w:t>l</w:t>
      </w:r>
      <w:r>
        <w:rPr>
          <w:rFonts w:cs="Arial"/>
          <w:spacing w:val="-1"/>
          <w:kern w:val="1"/>
          <w:sz w:val="24"/>
          <w:szCs w:val="24"/>
          <w:lang w:val="en-US"/>
        </w:rPr>
        <w:t>e</w:t>
      </w:r>
      <w:r>
        <w:rPr>
          <w:rFonts w:cs="Arial"/>
          <w:spacing w:val="1"/>
          <w:kern w:val="1"/>
          <w:sz w:val="24"/>
          <w:szCs w:val="24"/>
          <w:lang w:val="en-US"/>
        </w:rPr>
        <w:t>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33"/>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40"/>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36"/>
          <w:kern w:val="1"/>
          <w:sz w:val="24"/>
          <w:szCs w:val="24"/>
          <w:lang w:val="en-US"/>
        </w:rPr>
        <w:t xml:space="preserve"> </w:t>
      </w:r>
      <w:r>
        <w:rPr>
          <w:rFonts w:cs="Arial"/>
          <w:spacing w:val="1"/>
          <w:kern w:val="1"/>
          <w:sz w:val="24"/>
          <w:szCs w:val="24"/>
          <w:lang w:val="en-US"/>
        </w:rPr>
        <w:t>fou</w:t>
      </w:r>
      <w:r>
        <w:rPr>
          <w:rFonts w:cs="Arial"/>
          <w:spacing w:val="-1"/>
          <w:kern w:val="1"/>
          <w:sz w:val="24"/>
          <w:szCs w:val="24"/>
          <w:lang w:val="en-US"/>
        </w:rPr>
        <w:t>r</w:t>
      </w:r>
      <w:r>
        <w:rPr>
          <w:rFonts w:cs="Arial"/>
          <w:spacing w:val="-2"/>
          <w:kern w:val="1"/>
          <w:sz w:val="24"/>
          <w:szCs w:val="24"/>
          <w:lang w:val="en-US"/>
        </w:rPr>
        <w:t>t</w:t>
      </w:r>
      <w:r>
        <w:rPr>
          <w:rFonts w:cs="Arial"/>
          <w:kern w:val="1"/>
          <w:sz w:val="24"/>
          <w:szCs w:val="24"/>
          <w:lang w:val="en-US"/>
        </w:rPr>
        <w:t>h</w:t>
      </w:r>
      <w:r>
        <w:rPr>
          <w:rFonts w:cs="Arial"/>
          <w:spacing w:val="39"/>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spacing w:val="-1"/>
          <w:kern w:val="1"/>
          <w:sz w:val="24"/>
          <w:szCs w:val="24"/>
          <w:lang w:val="en-US"/>
        </w:rPr>
        <w:t>r</w:t>
      </w:r>
      <w:r>
        <w:rPr>
          <w:rFonts w:cs="Arial"/>
          <w:kern w:val="1"/>
          <w:sz w:val="24"/>
          <w:szCs w:val="24"/>
          <w:lang w:val="en-US"/>
        </w:rPr>
        <w:t>,</w:t>
      </w:r>
      <w:r>
        <w:rPr>
          <w:rFonts w:cs="Arial"/>
          <w:spacing w:val="38"/>
          <w:kern w:val="1"/>
          <w:sz w:val="24"/>
          <w:szCs w:val="24"/>
          <w:lang w:val="en-US"/>
        </w:rPr>
        <w:t xml:space="preserve"> </w:t>
      </w:r>
      <w:r>
        <w:rPr>
          <w:rFonts w:cs="Arial"/>
          <w:kern w:val="1"/>
          <w:sz w:val="24"/>
          <w:szCs w:val="24"/>
          <w:lang w:val="en-US"/>
        </w:rPr>
        <w:t>a</w:t>
      </w:r>
      <w:r>
        <w:rPr>
          <w:rFonts w:cs="Arial"/>
          <w:spacing w:val="41"/>
          <w:kern w:val="1"/>
          <w:sz w:val="24"/>
          <w:szCs w:val="24"/>
          <w:lang w:val="en-US"/>
        </w:rPr>
        <w:t xml:space="preserve"> </w:t>
      </w:r>
      <w:r>
        <w:rPr>
          <w:rFonts w:cs="Arial"/>
          <w:kern w:val="1"/>
          <w:sz w:val="24"/>
          <w:szCs w:val="24"/>
          <w:lang w:val="en-US"/>
        </w:rPr>
        <w:t>c</w:t>
      </w:r>
      <w:r>
        <w:rPr>
          <w:rFonts w:cs="Arial"/>
          <w:spacing w:val="1"/>
          <w:kern w:val="1"/>
          <w:sz w:val="24"/>
          <w:szCs w:val="24"/>
          <w:lang w:val="en-US"/>
        </w:rPr>
        <w:t>and</w:t>
      </w:r>
      <w:r>
        <w:rPr>
          <w:rFonts w:cs="Arial"/>
          <w:kern w:val="1"/>
          <w:sz w:val="24"/>
          <w:szCs w:val="24"/>
          <w:lang w:val="en-US"/>
        </w:rPr>
        <w:t>i</w:t>
      </w:r>
      <w:r>
        <w:rPr>
          <w:rFonts w:cs="Arial"/>
          <w:spacing w:val="-1"/>
          <w:kern w:val="1"/>
          <w:sz w:val="24"/>
          <w:szCs w:val="24"/>
          <w:lang w:val="en-US"/>
        </w:rPr>
        <w:t>d</w:t>
      </w:r>
      <w:r>
        <w:rPr>
          <w:rFonts w:cs="Arial"/>
          <w:spacing w:val="1"/>
          <w:kern w:val="1"/>
          <w:sz w:val="24"/>
          <w:szCs w:val="24"/>
          <w:lang w:val="en-US"/>
        </w:rPr>
        <w:t>at</w:t>
      </w:r>
      <w:r>
        <w:rPr>
          <w:rFonts w:cs="Arial"/>
          <w:kern w:val="1"/>
          <w:sz w:val="24"/>
          <w:szCs w:val="24"/>
          <w:lang w:val="en-US"/>
        </w:rPr>
        <w:t>e</w:t>
      </w:r>
      <w:r>
        <w:rPr>
          <w:rFonts w:cs="Arial"/>
          <w:spacing w:val="32"/>
          <w:kern w:val="1"/>
          <w:sz w:val="24"/>
          <w:szCs w:val="24"/>
          <w:lang w:val="en-US"/>
        </w:rPr>
        <w:t xml:space="preserve"> </w:t>
      </w:r>
      <w:r>
        <w:rPr>
          <w:rFonts w:cs="Arial"/>
          <w:spacing w:val="-5"/>
          <w:kern w:val="1"/>
          <w:sz w:val="24"/>
          <w:szCs w:val="24"/>
          <w:lang w:val="en-US"/>
        </w:rPr>
        <w:t>w</w:t>
      </w:r>
      <w:r>
        <w:rPr>
          <w:rFonts w:cs="Arial"/>
          <w:kern w:val="1"/>
          <w:sz w:val="24"/>
          <w:szCs w:val="24"/>
          <w:lang w:val="en-US"/>
        </w:rPr>
        <w:t>ill</w:t>
      </w:r>
      <w:r>
        <w:rPr>
          <w:rFonts w:cs="Arial"/>
          <w:spacing w:val="37"/>
          <w:kern w:val="1"/>
          <w:sz w:val="24"/>
          <w:szCs w:val="24"/>
          <w:lang w:val="en-US"/>
        </w:rPr>
        <w:t xml:space="preserve"> </w:t>
      </w:r>
      <w:r>
        <w:rPr>
          <w:rFonts w:cs="Arial"/>
          <w:spacing w:val="1"/>
          <w:kern w:val="1"/>
          <w:sz w:val="24"/>
          <w:szCs w:val="24"/>
          <w:lang w:val="en-US"/>
        </w:rPr>
        <w:t>b</w:t>
      </w:r>
      <w:r>
        <w:rPr>
          <w:rFonts w:cs="Arial"/>
          <w:kern w:val="1"/>
          <w:sz w:val="24"/>
          <w:szCs w:val="24"/>
          <w:lang w:val="en-US"/>
        </w:rPr>
        <w:t>e</w:t>
      </w:r>
      <w:r>
        <w:rPr>
          <w:rFonts w:cs="Arial"/>
          <w:spacing w:val="42"/>
          <w:kern w:val="1"/>
          <w:sz w:val="24"/>
          <w:szCs w:val="24"/>
          <w:lang w:val="en-US"/>
        </w:rPr>
        <w:t xml:space="preserve"> </w:t>
      </w:r>
      <w:r>
        <w:rPr>
          <w:rFonts w:cs="Arial"/>
          <w:spacing w:val="1"/>
          <w:kern w:val="1"/>
          <w:sz w:val="24"/>
          <w:szCs w:val="24"/>
          <w:lang w:val="en-US"/>
        </w:rPr>
        <w:t>a</w:t>
      </w:r>
      <w:r>
        <w:rPr>
          <w:rFonts w:cs="Arial"/>
          <w:spacing w:val="-5"/>
          <w:kern w:val="1"/>
          <w:sz w:val="24"/>
          <w:szCs w:val="24"/>
          <w:lang w:val="en-US"/>
        </w:rPr>
        <w:t>w</w:t>
      </w:r>
      <w:r>
        <w:rPr>
          <w:rFonts w:cs="Arial"/>
          <w:spacing w:val="1"/>
          <w:kern w:val="1"/>
          <w:sz w:val="24"/>
          <w:szCs w:val="24"/>
          <w:lang w:val="en-US"/>
        </w:rPr>
        <w:t>a</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 xml:space="preserve">d </w:t>
      </w:r>
      <w:r>
        <w:rPr>
          <w:rFonts w:cs="Arial"/>
          <w:spacing w:val="1"/>
          <w:kern w:val="1"/>
          <w:sz w:val="24"/>
          <w:szCs w:val="24"/>
          <w:lang w:val="en-US"/>
        </w:rPr>
        <w:t>12</w:t>
      </w:r>
      <w:r>
        <w:rPr>
          <w:rFonts w:cs="Arial"/>
          <w:kern w:val="1"/>
          <w:sz w:val="24"/>
          <w:szCs w:val="24"/>
          <w:lang w:val="en-US"/>
        </w:rPr>
        <w:t>0</w:t>
      </w:r>
      <w:r>
        <w:rPr>
          <w:rFonts w:cs="Arial"/>
          <w:spacing w:val="-2"/>
          <w:kern w:val="1"/>
          <w:sz w:val="24"/>
          <w:szCs w:val="24"/>
          <w:lang w:val="en-US"/>
        </w:rPr>
        <w:t xml:space="preserve"> </w:t>
      </w:r>
      <w:r>
        <w:rPr>
          <w:rFonts w:cs="Arial"/>
          <w:spacing w:val="1"/>
          <w:kern w:val="1"/>
          <w:sz w:val="24"/>
          <w:szCs w:val="24"/>
          <w:lang w:val="en-US"/>
        </w:rPr>
        <w:t>Le</w:t>
      </w:r>
      <w:r>
        <w:rPr>
          <w:rFonts w:cs="Arial"/>
          <w:spacing w:val="-5"/>
          <w:kern w:val="1"/>
          <w:sz w:val="24"/>
          <w:szCs w:val="24"/>
          <w:lang w:val="en-US"/>
        </w:rPr>
        <w:t>v</w:t>
      </w:r>
      <w:r>
        <w:rPr>
          <w:rFonts w:cs="Arial"/>
          <w:spacing w:val="1"/>
          <w:kern w:val="1"/>
          <w:sz w:val="24"/>
          <w:szCs w:val="24"/>
          <w:lang w:val="en-US"/>
        </w:rPr>
        <w:t>e</w:t>
      </w:r>
      <w:r>
        <w:rPr>
          <w:rFonts w:cs="Arial"/>
          <w:kern w:val="1"/>
          <w:sz w:val="24"/>
          <w:szCs w:val="24"/>
          <w:lang w:val="en-US"/>
        </w:rPr>
        <w:t>l</w:t>
      </w:r>
      <w:r>
        <w:rPr>
          <w:rFonts w:cs="Arial"/>
          <w:spacing w:val="-6"/>
          <w:kern w:val="1"/>
          <w:sz w:val="24"/>
          <w:szCs w:val="24"/>
          <w:lang w:val="en-US"/>
        </w:rPr>
        <w:t xml:space="preserve"> </w:t>
      </w:r>
      <w:r>
        <w:rPr>
          <w:rFonts w:cs="Arial"/>
          <w:kern w:val="1"/>
          <w:sz w:val="24"/>
          <w:szCs w:val="24"/>
          <w:lang w:val="en-US"/>
        </w:rPr>
        <w:t>4</w:t>
      </w:r>
      <w:r>
        <w:rPr>
          <w:rFonts w:cs="Arial"/>
          <w:spacing w:val="1"/>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9"/>
          <w:kern w:val="1"/>
          <w:sz w:val="24"/>
          <w:szCs w:val="24"/>
          <w:lang w:val="en-US"/>
        </w:rPr>
        <w:t xml:space="preserve"> </w:t>
      </w:r>
      <w:r>
        <w:rPr>
          <w:rFonts w:cs="Arial"/>
          <w:spacing w:val="-1"/>
          <w:kern w:val="1"/>
          <w:sz w:val="24"/>
          <w:szCs w:val="24"/>
          <w:lang w:val="en-US"/>
        </w:rPr>
        <w:t>un</w:t>
      </w:r>
      <w:r>
        <w:rPr>
          <w:rFonts w:cs="Arial"/>
          <w:spacing w:val="1"/>
          <w:kern w:val="1"/>
          <w:sz w:val="24"/>
          <w:szCs w:val="24"/>
          <w:lang w:val="en-US"/>
        </w:rPr>
        <w:t>de</w:t>
      </w:r>
      <w:r>
        <w:rPr>
          <w:rFonts w:cs="Arial"/>
          <w:kern w:val="1"/>
          <w:sz w:val="24"/>
          <w:szCs w:val="24"/>
          <w:lang w:val="en-US"/>
        </w:rPr>
        <w:t>r</w:t>
      </w:r>
      <w:r>
        <w:rPr>
          <w:rFonts w:cs="Arial"/>
          <w:spacing w:val="-6"/>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1"/>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w:t>
      </w:r>
      <w:r>
        <w:rPr>
          <w:rFonts w:cs="Arial"/>
          <w:spacing w:val="-5"/>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od</w:t>
      </w:r>
      <w:r>
        <w:rPr>
          <w:rFonts w:cs="Arial"/>
          <w:kern w:val="1"/>
          <w:sz w:val="24"/>
          <w:szCs w:val="24"/>
          <w:lang w:val="en-US"/>
        </w:rPr>
        <w:t>e</w:t>
      </w:r>
      <w:r>
        <w:rPr>
          <w:rFonts w:cs="Arial"/>
          <w:spacing w:val="-6"/>
          <w:kern w:val="1"/>
          <w:sz w:val="24"/>
          <w:szCs w:val="24"/>
          <w:lang w:val="en-US"/>
        </w:rPr>
        <w:t xml:space="preserve"> </w:t>
      </w:r>
      <w:r w:rsidRPr="005B5E43">
        <w:rPr>
          <w:rFonts w:cs="Arial"/>
          <w:spacing w:val="-1"/>
          <w:kern w:val="1"/>
          <w:sz w:val="24"/>
          <w:szCs w:val="24"/>
          <w:lang w:val="en-US"/>
        </w:rPr>
        <w:t>M</w:t>
      </w:r>
      <w:r w:rsidRPr="005B5E43">
        <w:rPr>
          <w:rFonts w:cs="Arial"/>
          <w:kern w:val="1"/>
          <w:sz w:val="24"/>
          <w:szCs w:val="24"/>
          <w:lang w:val="en-US"/>
        </w:rPr>
        <w:t>M</w:t>
      </w:r>
      <w:r w:rsidR="005B5E43" w:rsidRPr="005B5E43">
        <w:rPr>
          <w:rFonts w:cs="Arial"/>
          <w:spacing w:val="1"/>
          <w:kern w:val="1"/>
          <w:sz w:val="24"/>
          <w:szCs w:val="24"/>
          <w:lang w:val="en-US"/>
        </w:rPr>
        <w:t>490</w:t>
      </w:r>
      <w:r w:rsidRPr="005B5E43">
        <w:rPr>
          <w:rFonts w:cs="Arial"/>
          <w:kern w:val="1"/>
          <w:sz w:val="24"/>
          <w:szCs w:val="24"/>
          <w:lang w:val="en-US"/>
        </w:rPr>
        <w:t>.</w:t>
      </w:r>
    </w:p>
    <w:p w14:paraId="4A285E59" w14:textId="77777777" w:rsidR="00D802E2" w:rsidRDefault="00D802E2" w:rsidP="00D802E2">
      <w:pPr>
        <w:widowControl w:val="0"/>
        <w:autoSpaceDE w:val="0"/>
        <w:autoSpaceDN w:val="0"/>
        <w:adjustRightInd w:val="0"/>
        <w:spacing w:before="8" w:line="274" w:lineRule="exact"/>
        <w:ind w:left="1552" w:right="47"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172</w:t>
      </w:r>
      <w:r>
        <w:rPr>
          <w:rFonts w:cs="Arial"/>
          <w:kern w:val="1"/>
          <w:sz w:val="24"/>
          <w:szCs w:val="24"/>
          <w:lang w:val="en-US"/>
        </w:rPr>
        <w:t xml:space="preserve">    </w:t>
      </w:r>
      <w:r w:rsidR="0053738B">
        <w:rPr>
          <w:rFonts w:cs="Arial"/>
          <w:kern w:val="1"/>
          <w:sz w:val="24"/>
          <w:szCs w:val="24"/>
          <w:lang w:val="en-US"/>
        </w:rPr>
        <w:t xml:space="preserve">  </w:t>
      </w:r>
      <w:r>
        <w:rPr>
          <w:rFonts w:cs="Arial"/>
          <w:spacing w:val="5"/>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29"/>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i</w:t>
      </w:r>
      <w:r>
        <w:rPr>
          <w:rFonts w:cs="Arial"/>
          <w:spacing w:val="1"/>
          <w:kern w:val="1"/>
          <w:sz w:val="24"/>
          <w:szCs w:val="24"/>
          <w:lang w:val="en-US"/>
        </w:rPr>
        <w:t>na</w:t>
      </w:r>
      <w:r>
        <w:rPr>
          <w:rFonts w:cs="Arial"/>
          <w:kern w:val="1"/>
          <w:sz w:val="24"/>
          <w:szCs w:val="24"/>
          <w:lang w:val="en-US"/>
        </w:rPr>
        <w:t>l</w:t>
      </w:r>
      <w:r>
        <w:rPr>
          <w:rFonts w:cs="Arial"/>
          <w:spacing w:val="25"/>
          <w:kern w:val="1"/>
          <w:sz w:val="24"/>
          <w:szCs w:val="24"/>
          <w:lang w:val="en-US"/>
        </w:rPr>
        <w:t xml:space="preserve"> </w:t>
      </w:r>
      <w:r>
        <w:rPr>
          <w:rFonts w:cs="Arial"/>
          <w:kern w:val="1"/>
          <w:sz w:val="24"/>
          <w:szCs w:val="24"/>
          <w:lang w:val="en-US"/>
        </w:rPr>
        <w:t>cl</w:t>
      </w:r>
      <w:r>
        <w:rPr>
          <w:rFonts w:cs="Arial"/>
          <w:spacing w:val="1"/>
          <w:kern w:val="1"/>
          <w:sz w:val="24"/>
          <w:szCs w:val="24"/>
          <w:lang w:val="en-US"/>
        </w:rPr>
        <w:t>a</w:t>
      </w:r>
      <w:r>
        <w:rPr>
          <w:rFonts w:cs="Arial"/>
          <w:kern w:val="1"/>
          <w:sz w:val="24"/>
          <w:szCs w:val="24"/>
          <w:lang w:val="en-US"/>
        </w:rPr>
        <w:t>ssi</w:t>
      </w:r>
      <w:r>
        <w:rPr>
          <w:rFonts w:cs="Arial"/>
          <w:spacing w:val="5"/>
          <w:kern w:val="1"/>
          <w:sz w:val="24"/>
          <w:szCs w:val="24"/>
          <w:lang w:val="en-US"/>
        </w:rPr>
        <w:t>f</w:t>
      </w:r>
      <w:r>
        <w:rPr>
          <w:rFonts w:cs="Arial"/>
          <w:kern w:val="1"/>
          <w:sz w:val="24"/>
          <w:szCs w:val="24"/>
          <w:lang w:val="en-US"/>
        </w:rPr>
        <w:t>i</w:t>
      </w:r>
      <w:r>
        <w:rPr>
          <w:rFonts w:cs="Arial"/>
          <w:spacing w:val="-2"/>
          <w:kern w:val="1"/>
          <w:sz w:val="24"/>
          <w:szCs w:val="24"/>
          <w:lang w:val="en-US"/>
        </w:rPr>
        <w:t>c</w:t>
      </w:r>
      <w:r>
        <w:rPr>
          <w:rFonts w:cs="Arial"/>
          <w:spacing w:val="1"/>
          <w:kern w:val="1"/>
          <w:sz w:val="24"/>
          <w:szCs w:val="24"/>
          <w:lang w:val="en-US"/>
        </w:rPr>
        <w:t>at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19"/>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o</w:t>
      </w:r>
      <w:r>
        <w:rPr>
          <w:rFonts w:cs="Arial"/>
          <w:kern w:val="1"/>
          <w:sz w:val="24"/>
          <w:szCs w:val="24"/>
          <w:lang w:val="en-US"/>
        </w:rPr>
        <w:t>r</w:t>
      </w:r>
      <w:r>
        <w:rPr>
          <w:rFonts w:cs="Arial"/>
          <w:spacing w:val="28"/>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30"/>
          <w:kern w:val="1"/>
          <w:sz w:val="24"/>
          <w:szCs w:val="24"/>
          <w:lang w:val="en-US"/>
        </w:rPr>
        <w:t xml:space="preserve"> </w:t>
      </w:r>
      <w:r>
        <w:rPr>
          <w:rFonts w:cs="Arial"/>
          <w:spacing w:val="1"/>
          <w:kern w:val="1"/>
          <w:sz w:val="24"/>
          <w:szCs w:val="24"/>
          <w:lang w:val="en-US"/>
        </w:rPr>
        <w:t>de</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e</w:t>
      </w:r>
      <w:r>
        <w:rPr>
          <w:rFonts w:cs="Arial"/>
          <w:spacing w:val="26"/>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38"/>
          <w:kern w:val="1"/>
          <w:sz w:val="24"/>
          <w:szCs w:val="24"/>
          <w:lang w:val="en-US"/>
        </w:rPr>
        <w:t xml:space="preserve"> </w:t>
      </w:r>
      <w:r>
        <w:rPr>
          <w:rFonts w:cs="Arial"/>
          <w:spacing w:val="1"/>
          <w:kern w:val="1"/>
          <w:sz w:val="24"/>
          <w:szCs w:val="24"/>
          <w:lang w:val="en-US"/>
        </w:rPr>
        <w:t>B</w:t>
      </w:r>
      <w:r>
        <w:rPr>
          <w:rFonts w:cs="Arial"/>
          <w:spacing w:val="-2"/>
          <w:kern w:val="1"/>
          <w:sz w:val="24"/>
          <w:szCs w:val="24"/>
          <w:lang w:val="en-US"/>
        </w:rPr>
        <w:t>S</w:t>
      </w:r>
      <w:r>
        <w:rPr>
          <w:rFonts w:cs="Arial"/>
          <w:kern w:val="1"/>
          <w:sz w:val="24"/>
          <w:szCs w:val="24"/>
          <w:lang w:val="en-US"/>
        </w:rPr>
        <w:t>c</w:t>
      </w:r>
      <w:r>
        <w:rPr>
          <w:rFonts w:cs="Arial"/>
          <w:spacing w:val="29"/>
          <w:kern w:val="1"/>
          <w:sz w:val="24"/>
          <w:szCs w:val="24"/>
          <w:lang w:val="en-US"/>
        </w:rPr>
        <w:t xml:space="preserve"> </w:t>
      </w:r>
      <w:r>
        <w:rPr>
          <w:rFonts w:cs="Arial"/>
          <w:spacing w:val="-5"/>
          <w:kern w:val="1"/>
          <w:sz w:val="24"/>
          <w:szCs w:val="24"/>
          <w:lang w:val="en-US"/>
        </w:rPr>
        <w:t>w</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h</w:t>
      </w:r>
      <w:r>
        <w:rPr>
          <w:rFonts w:cs="Arial"/>
          <w:spacing w:val="30"/>
          <w:kern w:val="1"/>
          <w:sz w:val="24"/>
          <w:szCs w:val="24"/>
          <w:lang w:val="en-US"/>
        </w:rPr>
        <w:t xml:space="preserve"> </w:t>
      </w:r>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r>
        <w:rPr>
          <w:rFonts w:cs="Arial"/>
          <w:spacing w:val="23"/>
          <w:kern w:val="1"/>
          <w:sz w:val="24"/>
          <w:szCs w:val="24"/>
          <w:lang w:val="en-US"/>
        </w:rPr>
        <w:t xml:space="preserve"> </w:t>
      </w:r>
      <w:r>
        <w:rPr>
          <w:rFonts w:cs="Arial"/>
          <w:kern w:val="1"/>
          <w:sz w:val="24"/>
          <w:szCs w:val="24"/>
          <w:lang w:val="en-US"/>
        </w:rPr>
        <w:t>in</w:t>
      </w:r>
      <w:r>
        <w:rPr>
          <w:rFonts w:cs="Arial"/>
          <w:spacing w:val="33"/>
          <w:kern w:val="1"/>
          <w:sz w:val="24"/>
          <w:szCs w:val="24"/>
          <w:lang w:val="en-US"/>
        </w:rPr>
        <w:t xml:space="preserve"> </w:t>
      </w:r>
      <w:r>
        <w:rPr>
          <w:rFonts w:cs="Arial"/>
          <w:spacing w:val="-1"/>
          <w:kern w:val="1"/>
          <w:sz w:val="24"/>
          <w:szCs w:val="24"/>
          <w:lang w:val="en-US"/>
        </w:rPr>
        <w:t xml:space="preserve">Data Analytics </w:t>
      </w:r>
      <w:r>
        <w:rPr>
          <w:rFonts w:cs="Arial"/>
          <w:spacing w:val="-10"/>
          <w:kern w:val="1"/>
          <w:sz w:val="24"/>
          <w:szCs w:val="24"/>
          <w:lang w:val="en-US"/>
        </w:rPr>
        <w:t xml:space="preserve"> </w:t>
      </w:r>
      <w:r>
        <w:rPr>
          <w:rFonts w:cs="Arial"/>
          <w:spacing w:val="-5"/>
          <w:kern w:val="1"/>
          <w:sz w:val="24"/>
          <w:szCs w:val="24"/>
          <w:lang w:val="en-US"/>
        </w:rPr>
        <w:t>w</w:t>
      </w:r>
      <w:r>
        <w:rPr>
          <w:rFonts w:cs="Arial"/>
          <w:kern w:val="1"/>
          <w:sz w:val="24"/>
          <w:szCs w:val="24"/>
          <w:lang w:val="en-US"/>
        </w:rPr>
        <w:t>i</w:t>
      </w:r>
      <w:r>
        <w:rPr>
          <w:rFonts w:cs="Arial"/>
          <w:spacing w:val="2"/>
          <w:kern w:val="1"/>
          <w:sz w:val="24"/>
          <w:szCs w:val="24"/>
          <w:lang w:val="en-US"/>
        </w:rPr>
        <w:t>l</w:t>
      </w:r>
      <w:r>
        <w:rPr>
          <w:rFonts w:cs="Arial"/>
          <w:kern w:val="1"/>
          <w:sz w:val="24"/>
          <w:szCs w:val="24"/>
          <w:lang w:val="en-US"/>
        </w:rPr>
        <w:t>l</w:t>
      </w:r>
      <w:r>
        <w:rPr>
          <w:rFonts w:cs="Arial"/>
          <w:spacing w:val="-3"/>
          <w:kern w:val="1"/>
          <w:sz w:val="24"/>
          <w:szCs w:val="24"/>
          <w:lang w:val="en-US"/>
        </w:rPr>
        <w:t xml:space="preserve"> </w:t>
      </w:r>
      <w:r>
        <w:rPr>
          <w:rFonts w:cs="Arial"/>
          <w:spacing w:val="1"/>
          <w:kern w:val="1"/>
          <w:sz w:val="24"/>
          <w:szCs w:val="24"/>
          <w:lang w:val="en-US"/>
        </w:rPr>
        <w:t>no</w:t>
      </w:r>
      <w:r>
        <w:rPr>
          <w:rFonts w:cs="Arial"/>
          <w:spacing w:val="-1"/>
          <w:kern w:val="1"/>
          <w:sz w:val="24"/>
          <w:szCs w:val="24"/>
          <w:lang w:val="en-US"/>
        </w:rPr>
        <w:t>r</w:t>
      </w:r>
      <w:r>
        <w:rPr>
          <w:rFonts w:cs="Arial"/>
          <w:spacing w:val="4"/>
          <w:kern w:val="1"/>
          <w:sz w:val="24"/>
          <w:szCs w:val="24"/>
          <w:lang w:val="en-US"/>
        </w:rPr>
        <w:t>m</w:t>
      </w:r>
      <w:r>
        <w:rPr>
          <w:rFonts w:cs="Arial"/>
          <w:spacing w:val="1"/>
          <w:kern w:val="1"/>
          <w:sz w:val="24"/>
          <w:szCs w:val="24"/>
          <w:lang w:val="en-US"/>
        </w:rPr>
        <w:t>a</w:t>
      </w:r>
      <w:r>
        <w:rPr>
          <w:rFonts w:cs="Arial"/>
          <w:kern w:val="1"/>
          <w:sz w:val="24"/>
          <w:szCs w:val="24"/>
          <w:lang w:val="en-US"/>
        </w:rPr>
        <w:t>lly</w:t>
      </w:r>
      <w:r>
        <w:rPr>
          <w:rFonts w:cs="Arial"/>
          <w:spacing w:val="-13"/>
          <w:kern w:val="1"/>
          <w:sz w:val="24"/>
          <w:szCs w:val="24"/>
          <w:lang w:val="en-US"/>
        </w:rPr>
        <w:t xml:space="preserve"> </w:t>
      </w:r>
      <w:r>
        <w:rPr>
          <w:rFonts w:cs="Arial"/>
          <w:spacing w:val="1"/>
          <w:kern w:val="1"/>
          <w:sz w:val="24"/>
          <w:szCs w:val="24"/>
          <w:lang w:val="en-US"/>
        </w:rPr>
        <w:t>b</w:t>
      </w:r>
      <w:r>
        <w:rPr>
          <w:rFonts w:cs="Arial"/>
          <w:kern w:val="1"/>
          <w:sz w:val="24"/>
          <w:szCs w:val="24"/>
          <w:lang w:val="en-US"/>
        </w:rPr>
        <w:t>e</w:t>
      </w:r>
      <w:r>
        <w:rPr>
          <w:rFonts w:cs="Arial"/>
          <w:spacing w:val="-1"/>
          <w:kern w:val="1"/>
          <w:sz w:val="24"/>
          <w:szCs w:val="24"/>
          <w:lang w:val="en-US"/>
        </w:rPr>
        <w:t xml:space="preserve"> </w:t>
      </w:r>
      <w:r>
        <w:rPr>
          <w:rFonts w:cs="Arial"/>
          <w:spacing w:val="1"/>
          <w:kern w:val="1"/>
          <w:sz w:val="24"/>
          <w:szCs w:val="24"/>
          <w:lang w:val="en-US"/>
        </w:rPr>
        <w:t>ba</w:t>
      </w:r>
      <w:r>
        <w:rPr>
          <w:rFonts w:cs="Arial"/>
          <w:kern w:val="1"/>
          <w:sz w:val="24"/>
          <w:szCs w:val="24"/>
          <w:lang w:val="en-US"/>
        </w:rPr>
        <w:t>s</w:t>
      </w:r>
      <w:r>
        <w:rPr>
          <w:rFonts w:cs="Arial"/>
          <w:spacing w:val="1"/>
          <w:kern w:val="1"/>
          <w:sz w:val="24"/>
          <w:szCs w:val="24"/>
          <w:lang w:val="en-US"/>
        </w:rPr>
        <w:t>e</w:t>
      </w:r>
      <w:r>
        <w:rPr>
          <w:rFonts w:cs="Arial"/>
          <w:kern w:val="1"/>
          <w:sz w:val="24"/>
          <w:szCs w:val="24"/>
          <w:lang w:val="en-US"/>
        </w:rPr>
        <w:t>d</w:t>
      </w:r>
      <w:r>
        <w:rPr>
          <w:rFonts w:cs="Arial"/>
          <w:spacing w:val="-5"/>
          <w:kern w:val="1"/>
          <w:sz w:val="24"/>
          <w:szCs w:val="24"/>
          <w:lang w:val="en-US"/>
        </w:rPr>
        <w:t xml:space="preserve"> </w:t>
      </w:r>
      <w:r>
        <w:rPr>
          <w:rFonts w:cs="Arial"/>
          <w:spacing w:val="1"/>
          <w:kern w:val="1"/>
          <w:sz w:val="24"/>
          <w:szCs w:val="24"/>
          <w:lang w:val="en-US"/>
        </w:rPr>
        <w:t>on th</w:t>
      </w:r>
      <w:r>
        <w:rPr>
          <w:rFonts w:cs="Arial"/>
          <w:kern w:val="1"/>
          <w:sz w:val="24"/>
          <w:szCs w:val="24"/>
          <w:lang w:val="en-US"/>
        </w:rPr>
        <w:t xml:space="preserve">e </w:t>
      </w:r>
      <w:r>
        <w:rPr>
          <w:rFonts w:cs="Arial"/>
          <w:spacing w:val="23"/>
          <w:kern w:val="1"/>
          <w:sz w:val="24"/>
          <w:szCs w:val="24"/>
          <w:lang w:val="en-US"/>
        </w:rPr>
        <w:t xml:space="preserve"> </w:t>
      </w:r>
      <w:r>
        <w:rPr>
          <w:rFonts w:cs="Arial"/>
          <w:spacing w:val="5"/>
          <w:kern w:val="1"/>
          <w:sz w:val="24"/>
          <w:szCs w:val="24"/>
          <w:lang w:val="en-US"/>
        </w:rPr>
        <w:t>f</w:t>
      </w:r>
      <w:r>
        <w:rPr>
          <w:rFonts w:cs="Arial"/>
          <w:kern w:val="1"/>
          <w:sz w:val="24"/>
          <w:szCs w:val="24"/>
          <w:lang w:val="en-US"/>
        </w:rPr>
        <w:t>i</w:t>
      </w:r>
      <w:r>
        <w:rPr>
          <w:rFonts w:cs="Arial"/>
          <w:spacing w:val="-1"/>
          <w:kern w:val="1"/>
          <w:sz w:val="24"/>
          <w:szCs w:val="24"/>
          <w:lang w:val="en-US"/>
        </w:rPr>
        <w:t>r</w:t>
      </w:r>
      <w:r>
        <w:rPr>
          <w:rFonts w:cs="Arial"/>
          <w:kern w:val="1"/>
          <w:sz w:val="24"/>
          <w:szCs w:val="24"/>
          <w:lang w:val="en-US"/>
        </w:rPr>
        <w:t xml:space="preserve">st </w:t>
      </w:r>
      <w:r>
        <w:rPr>
          <w:rFonts w:cs="Arial"/>
          <w:spacing w:val="24"/>
          <w:kern w:val="1"/>
          <w:sz w:val="24"/>
          <w:szCs w:val="24"/>
          <w:lang w:val="en-US"/>
        </w:rPr>
        <w:t xml:space="preserve"> </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 xml:space="preserve">d </w:t>
      </w:r>
      <w:r>
        <w:rPr>
          <w:rFonts w:cs="Arial"/>
          <w:spacing w:val="16"/>
          <w:kern w:val="1"/>
          <w:sz w:val="24"/>
          <w:szCs w:val="24"/>
          <w:lang w:val="en-US"/>
        </w:rPr>
        <w:t xml:space="preserve"> </w:t>
      </w:r>
      <w:r>
        <w:rPr>
          <w:rFonts w:cs="Arial"/>
          <w:spacing w:val="1"/>
          <w:kern w:val="1"/>
          <w:sz w:val="24"/>
          <w:szCs w:val="24"/>
          <w:lang w:val="en-US"/>
        </w:rPr>
        <w:t>a</w:t>
      </w:r>
      <w:r>
        <w:rPr>
          <w:rFonts w:cs="Arial"/>
          <w:spacing w:val="-4"/>
          <w:kern w:val="1"/>
          <w:sz w:val="24"/>
          <w:szCs w:val="24"/>
          <w:lang w:val="en-US"/>
        </w:rPr>
        <w:t>t</w:t>
      </w:r>
      <w:r>
        <w:rPr>
          <w:rFonts w:cs="Arial"/>
          <w:spacing w:val="1"/>
          <w:kern w:val="1"/>
          <w:sz w:val="24"/>
          <w:szCs w:val="24"/>
          <w:lang w:val="en-US"/>
        </w:rPr>
        <w:t>te</w:t>
      </w:r>
      <w:r>
        <w:rPr>
          <w:rFonts w:cs="Arial"/>
          <w:spacing w:val="2"/>
          <w:kern w:val="1"/>
          <w:sz w:val="24"/>
          <w:szCs w:val="24"/>
          <w:lang w:val="en-US"/>
        </w:rPr>
        <w:t>m</w:t>
      </w:r>
      <w:r>
        <w:rPr>
          <w:rFonts w:cs="Arial"/>
          <w:spacing w:val="1"/>
          <w:kern w:val="1"/>
          <w:sz w:val="24"/>
          <w:szCs w:val="24"/>
          <w:lang w:val="en-US"/>
        </w:rPr>
        <w:t>p</w:t>
      </w:r>
      <w:r>
        <w:rPr>
          <w:rFonts w:cs="Arial"/>
          <w:kern w:val="1"/>
          <w:sz w:val="24"/>
          <w:szCs w:val="24"/>
          <w:lang w:val="en-US"/>
        </w:rPr>
        <w:t xml:space="preserve">t </w:t>
      </w:r>
      <w:r>
        <w:rPr>
          <w:rFonts w:cs="Arial"/>
          <w:spacing w:val="20"/>
          <w:kern w:val="1"/>
          <w:sz w:val="24"/>
          <w:szCs w:val="24"/>
          <w:lang w:val="en-US"/>
        </w:rPr>
        <w:t xml:space="preserve"> </w:t>
      </w:r>
      <w:r>
        <w:rPr>
          <w:rFonts w:cs="Arial"/>
          <w:spacing w:val="1"/>
          <w:kern w:val="1"/>
          <w:sz w:val="24"/>
          <w:szCs w:val="24"/>
          <w:lang w:val="en-US"/>
        </w:rPr>
        <w:t>a</w:t>
      </w:r>
      <w:r>
        <w:rPr>
          <w:rFonts w:cs="Arial"/>
          <w:kern w:val="1"/>
          <w:sz w:val="24"/>
          <w:szCs w:val="24"/>
          <w:lang w:val="en-US"/>
        </w:rPr>
        <w:t xml:space="preserve">t </w:t>
      </w:r>
      <w:r>
        <w:rPr>
          <w:rFonts w:cs="Arial"/>
          <w:spacing w:val="26"/>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w:t>
      </w:r>
      <w:r>
        <w:rPr>
          <w:rFonts w:cs="Arial"/>
          <w:spacing w:val="4"/>
          <w:kern w:val="1"/>
          <w:sz w:val="24"/>
          <w:szCs w:val="24"/>
          <w:lang w:val="en-US"/>
        </w:rPr>
        <w:t>m</w:t>
      </w:r>
      <w:r>
        <w:rPr>
          <w:rFonts w:cs="Arial"/>
          <w:spacing w:val="1"/>
          <w:kern w:val="1"/>
          <w:sz w:val="24"/>
          <w:szCs w:val="24"/>
          <w:lang w:val="en-US"/>
        </w:rPr>
        <w:t>pu</w:t>
      </w:r>
      <w:r>
        <w:rPr>
          <w:rFonts w:cs="Arial"/>
          <w:kern w:val="1"/>
          <w:sz w:val="24"/>
          <w:szCs w:val="24"/>
          <w:lang w:val="en-US"/>
        </w:rPr>
        <w:t>l</w:t>
      </w:r>
      <w:r>
        <w:rPr>
          <w:rFonts w:cs="Arial"/>
          <w:spacing w:val="-2"/>
          <w:kern w:val="1"/>
          <w:sz w:val="24"/>
          <w:szCs w:val="24"/>
          <w:lang w:val="en-US"/>
        </w:rPr>
        <w:t>s</w:t>
      </w:r>
      <w:r>
        <w:rPr>
          <w:rFonts w:cs="Arial"/>
          <w:spacing w:val="1"/>
          <w:kern w:val="1"/>
          <w:sz w:val="24"/>
          <w:szCs w:val="24"/>
          <w:lang w:val="en-US"/>
        </w:rPr>
        <w:t>o</w:t>
      </w:r>
      <w:r>
        <w:rPr>
          <w:rFonts w:cs="Arial"/>
          <w:spacing w:val="-1"/>
          <w:kern w:val="1"/>
          <w:sz w:val="24"/>
          <w:szCs w:val="24"/>
          <w:lang w:val="en-US"/>
        </w:rPr>
        <w:t>r</w:t>
      </w:r>
      <w:r>
        <w:rPr>
          <w:rFonts w:cs="Arial"/>
          <w:kern w:val="1"/>
          <w:sz w:val="24"/>
          <w:szCs w:val="24"/>
          <w:lang w:val="en-US"/>
        </w:rPr>
        <w:t xml:space="preserve">y </w:t>
      </w:r>
      <w:r>
        <w:rPr>
          <w:rFonts w:cs="Arial"/>
          <w:spacing w:val="13"/>
          <w:kern w:val="1"/>
          <w:sz w:val="24"/>
          <w:szCs w:val="24"/>
          <w:lang w:val="en-US"/>
        </w:rPr>
        <w:t xml:space="preserve"> </w:t>
      </w:r>
      <w:r>
        <w:rPr>
          <w:rFonts w:cs="Arial"/>
          <w:spacing w:val="1"/>
          <w:kern w:val="1"/>
          <w:sz w:val="24"/>
          <w:szCs w:val="24"/>
          <w:lang w:val="en-US"/>
        </w:rPr>
        <w:t>an</w:t>
      </w:r>
      <w:r>
        <w:rPr>
          <w:rFonts w:cs="Arial"/>
          <w:kern w:val="1"/>
          <w:sz w:val="24"/>
          <w:szCs w:val="24"/>
          <w:lang w:val="en-US"/>
        </w:rPr>
        <w:t xml:space="preserve">d </w:t>
      </w:r>
      <w:r>
        <w:rPr>
          <w:rFonts w:cs="Arial"/>
          <w:spacing w:val="27"/>
          <w:kern w:val="1"/>
          <w:sz w:val="24"/>
          <w:szCs w:val="24"/>
          <w:lang w:val="en-US"/>
        </w:rPr>
        <w:t xml:space="preserve"> </w:t>
      </w:r>
      <w:r>
        <w:rPr>
          <w:rFonts w:cs="Arial"/>
          <w:kern w:val="1"/>
          <w:sz w:val="24"/>
          <w:szCs w:val="24"/>
          <w:lang w:val="en-US"/>
        </w:rPr>
        <w:t>s</w:t>
      </w:r>
      <w:r>
        <w:rPr>
          <w:rFonts w:cs="Arial"/>
          <w:spacing w:val="1"/>
          <w:kern w:val="1"/>
          <w:sz w:val="24"/>
          <w:szCs w:val="24"/>
          <w:lang w:val="en-US"/>
        </w:rPr>
        <w:t>pe</w:t>
      </w:r>
      <w:r>
        <w:rPr>
          <w:rFonts w:cs="Arial"/>
          <w:kern w:val="1"/>
          <w:sz w:val="24"/>
          <w:szCs w:val="24"/>
          <w:lang w:val="en-US"/>
        </w:rPr>
        <w:t>c</w:t>
      </w:r>
      <w:r>
        <w:rPr>
          <w:rFonts w:cs="Arial"/>
          <w:spacing w:val="-5"/>
          <w:kern w:val="1"/>
          <w:sz w:val="24"/>
          <w:szCs w:val="24"/>
          <w:lang w:val="en-US"/>
        </w:rPr>
        <w:t>i</w:t>
      </w:r>
      <w:r>
        <w:rPr>
          <w:rFonts w:cs="Arial"/>
          <w:spacing w:val="5"/>
          <w:kern w:val="1"/>
          <w:sz w:val="24"/>
          <w:szCs w:val="24"/>
          <w:lang w:val="en-US"/>
        </w:rPr>
        <w:t>f</w:t>
      </w:r>
      <w:r>
        <w:rPr>
          <w:rFonts w:cs="Arial"/>
          <w:spacing w:val="-3"/>
          <w:kern w:val="1"/>
          <w:sz w:val="24"/>
          <w:szCs w:val="24"/>
          <w:lang w:val="en-US"/>
        </w:rPr>
        <w:t>i</w:t>
      </w:r>
      <w:r>
        <w:rPr>
          <w:rFonts w:cs="Arial"/>
          <w:spacing w:val="1"/>
          <w:kern w:val="1"/>
          <w:sz w:val="24"/>
          <w:szCs w:val="24"/>
          <w:lang w:val="en-US"/>
        </w:rPr>
        <w:t>e</w:t>
      </w:r>
      <w:r>
        <w:rPr>
          <w:rFonts w:cs="Arial"/>
          <w:kern w:val="1"/>
          <w:sz w:val="24"/>
          <w:szCs w:val="24"/>
          <w:lang w:val="en-US"/>
        </w:rPr>
        <w:t xml:space="preserve">d </w:t>
      </w:r>
      <w:r>
        <w:rPr>
          <w:rFonts w:cs="Arial"/>
          <w:spacing w:val="19"/>
          <w:kern w:val="1"/>
          <w:sz w:val="24"/>
          <w:szCs w:val="24"/>
          <w:lang w:val="en-US"/>
        </w:rPr>
        <w:t xml:space="preserve"> </w:t>
      </w:r>
      <w:r>
        <w:rPr>
          <w:rFonts w:cs="Arial"/>
          <w:spacing w:val="1"/>
          <w:kern w:val="1"/>
          <w:sz w:val="24"/>
          <w:szCs w:val="24"/>
          <w:lang w:val="en-US"/>
        </w:rPr>
        <w:t>opt</w:t>
      </w:r>
      <w:r>
        <w:rPr>
          <w:rFonts w:cs="Arial"/>
          <w:kern w:val="1"/>
          <w:sz w:val="24"/>
          <w:szCs w:val="24"/>
          <w:lang w:val="en-US"/>
        </w:rPr>
        <w:t>i</w:t>
      </w:r>
      <w:r>
        <w:rPr>
          <w:rFonts w:cs="Arial"/>
          <w:spacing w:val="1"/>
          <w:kern w:val="1"/>
          <w:sz w:val="24"/>
          <w:szCs w:val="24"/>
          <w:lang w:val="en-US"/>
        </w:rPr>
        <w:t>o</w:t>
      </w:r>
      <w:r>
        <w:rPr>
          <w:rFonts w:cs="Arial"/>
          <w:spacing w:val="-1"/>
          <w:kern w:val="1"/>
          <w:sz w:val="24"/>
          <w:szCs w:val="24"/>
          <w:lang w:val="en-US"/>
        </w:rPr>
        <w:t>n</w:t>
      </w:r>
      <w:r>
        <w:rPr>
          <w:rFonts w:cs="Arial"/>
          <w:spacing w:val="1"/>
          <w:kern w:val="1"/>
          <w:sz w:val="24"/>
          <w:szCs w:val="24"/>
          <w:lang w:val="en-US"/>
        </w:rPr>
        <w:t>a</w:t>
      </w:r>
      <w:r>
        <w:rPr>
          <w:rFonts w:cs="Arial"/>
          <w:kern w:val="1"/>
          <w:sz w:val="24"/>
          <w:szCs w:val="24"/>
          <w:lang w:val="en-US"/>
        </w:rPr>
        <w:t>l cl</w:t>
      </w:r>
      <w:r>
        <w:rPr>
          <w:rFonts w:cs="Arial"/>
          <w:spacing w:val="1"/>
          <w:kern w:val="1"/>
          <w:sz w:val="24"/>
          <w:szCs w:val="24"/>
          <w:lang w:val="en-US"/>
        </w:rPr>
        <w:t>a</w:t>
      </w:r>
      <w:r>
        <w:rPr>
          <w:rFonts w:cs="Arial"/>
          <w:kern w:val="1"/>
          <w:sz w:val="24"/>
          <w:szCs w:val="24"/>
          <w:lang w:val="en-US"/>
        </w:rPr>
        <w:t>ss</w:t>
      </w:r>
      <w:r>
        <w:rPr>
          <w:rFonts w:cs="Arial"/>
          <w:spacing w:val="1"/>
          <w:kern w:val="1"/>
          <w:sz w:val="24"/>
          <w:szCs w:val="24"/>
          <w:lang w:val="en-US"/>
        </w:rPr>
        <w:t>e</w:t>
      </w:r>
      <w:r>
        <w:rPr>
          <w:rFonts w:cs="Arial"/>
          <w:kern w:val="1"/>
          <w:sz w:val="24"/>
          <w:szCs w:val="24"/>
          <w:lang w:val="en-US"/>
        </w:rPr>
        <w:t>s</w:t>
      </w:r>
      <w:r>
        <w:rPr>
          <w:rFonts w:cs="Arial"/>
          <w:spacing w:val="-8"/>
          <w:kern w:val="1"/>
          <w:sz w:val="24"/>
          <w:szCs w:val="24"/>
          <w:lang w:val="en-US"/>
        </w:rPr>
        <w:t xml:space="preserve"> </w:t>
      </w:r>
      <w:r>
        <w:rPr>
          <w:rFonts w:cs="Arial"/>
          <w:spacing w:val="1"/>
          <w:kern w:val="1"/>
          <w:sz w:val="24"/>
          <w:szCs w:val="24"/>
          <w:lang w:val="en-US"/>
        </w:rPr>
        <w:t>a</w:t>
      </w:r>
      <w:r>
        <w:rPr>
          <w:rFonts w:cs="Arial"/>
          <w:kern w:val="1"/>
          <w:sz w:val="24"/>
          <w:szCs w:val="24"/>
          <w:lang w:val="en-US"/>
        </w:rPr>
        <w:t>t</w:t>
      </w:r>
      <w:r>
        <w:rPr>
          <w:rFonts w:cs="Arial"/>
          <w:spacing w:val="-1"/>
          <w:kern w:val="1"/>
          <w:sz w:val="24"/>
          <w:szCs w:val="24"/>
          <w:lang w:val="en-US"/>
        </w:rPr>
        <w:t xml:space="preserve"> </w:t>
      </w:r>
      <w:r>
        <w:rPr>
          <w:rFonts w:cs="Arial"/>
          <w:spacing w:val="1"/>
          <w:kern w:val="1"/>
          <w:sz w:val="24"/>
          <w:szCs w:val="24"/>
          <w:lang w:val="en-US"/>
        </w:rPr>
        <w:t>Le</w:t>
      </w:r>
      <w:r>
        <w:rPr>
          <w:rFonts w:cs="Arial"/>
          <w:spacing w:val="-5"/>
          <w:kern w:val="1"/>
          <w:sz w:val="24"/>
          <w:szCs w:val="24"/>
          <w:lang w:val="en-US"/>
        </w:rPr>
        <w:t>v</w:t>
      </w:r>
      <w:r>
        <w:rPr>
          <w:rFonts w:cs="Arial"/>
          <w:spacing w:val="1"/>
          <w:kern w:val="1"/>
          <w:sz w:val="24"/>
          <w:szCs w:val="24"/>
          <w:lang w:val="en-US"/>
        </w:rPr>
        <w:t>e</w:t>
      </w:r>
      <w:r>
        <w:rPr>
          <w:rFonts w:cs="Arial"/>
          <w:kern w:val="1"/>
          <w:sz w:val="24"/>
          <w:szCs w:val="24"/>
          <w:lang w:val="en-US"/>
        </w:rPr>
        <w:t>ls</w:t>
      </w:r>
      <w:r>
        <w:rPr>
          <w:rFonts w:cs="Arial"/>
          <w:spacing w:val="-7"/>
          <w:kern w:val="1"/>
          <w:sz w:val="24"/>
          <w:szCs w:val="24"/>
          <w:lang w:val="en-US"/>
        </w:rPr>
        <w:t xml:space="preserve"> </w:t>
      </w:r>
      <w:r>
        <w:rPr>
          <w:rFonts w:cs="Arial"/>
          <w:kern w:val="1"/>
          <w:sz w:val="24"/>
          <w:szCs w:val="24"/>
          <w:lang w:val="en-US"/>
        </w:rPr>
        <w:t>3</w:t>
      </w:r>
      <w:r>
        <w:rPr>
          <w:rFonts w:cs="Arial"/>
          <w:spacing w:val="1"/>
          <w:kern w:val="1"/>
          <w:sz w:val="24"/>
          <w:szCs w:val="24"/>
          <w:lang w:val="en-US"/>
        </w:rPr>
        <w:t xml:space="preserve"> a</w:t>
      </w:r>
      <w:r>
        <w:rPr>
          <w:rFonts w:cs="Arial"/>
          <w:spacing w:val="-1"/>
          <w:kern w:val="1"/>
          <w:sz w:val="24"/>
          <w:szCs w:val="24"/>
          <w:lang w:val="en-US"/>
        </w:rPr>
        <w:t>n</w:t>
      </w:r>
      <w:r>
        <w:rPr>
          <w:rFonts w:cs="Arial"/>
          <w:kern w:val="1"/>
          <w:sz w:val="24"/>
          <w:szCs w:val="24"/>
          <w:lang w:val="en-US"/>
        </w:rPr>
        <w:t>d</w:t>
      </w:r>
      <w:r>
        <w:rPr>
          <w:rFonts w:cs="Arial"/>
          <w:spacing w:val="-2"/>
          <w:kern w:val="1"/>
          <w:sz w:val="24"/>
          <w:szCs w:val="24"/>
          <w:lang w:val="en-US"/>
        </w:rPr>
        <w:t xml:space="preserve"> </w:t>
      </w:r>
      <w:r>
        <w:rPr>
          <w:rFonts w:cs="Arial"/>
          <w:kern w:val="1"/>
          <w:sz w:val="24"/>
          <w:szCs w:val="24"/>
          <w:lang w:val="en-US"/>
        </w:rPr>
        <w:t>4</w:t>
      </w:r>
      <w:r>
        <w:rPr>
          <w:rFonts w:cs="Arial"/>
          <w:spacing w:val="1"/>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a</w:t>
      </w:r>
      <w:r>
        <w:rPr>
          <w:rFonts w:cs="Arial"/>
          <w:kern w:val="1"/>
          <w:sz w:val="24"/>
          <w:szCs w:val="24"/>
          <w:lang w:val="en-US"/>
        </w:rPr>
        <w:t>k</w:t>
      </w:r>
      <w:r>
        <w:rPr>
          <w:rFonts w:cs="Arial"/>
          <w:spacing w:val="-1"/>
          <w:kern w:val="1"/>
          <w:sz w:val="24"/>
          <w:szCs w:val="24"/>
          <w:lang w:val="en-US"/>
        </w:rPr>
        <w:t>e</w:t>
      </w:r>
      <w:r>
        <w:rPr>
          <w:rFonts w:cs="Arial"/>
          <w:kern w:val="1"/>
          <w:sz w:val="24"/>
          <w:szCs w:val="24"/>
          <w:lang w:val="en-US"/>
        </w:rPr>
        <w:t>n</w:t>
      </w:r>
      <w:r>
        <w:rPr>
          <w:rFonts w:cs="Arial"/>
          <w:spacing w:val="-4"/>
          <w:kern w:val="1"/>
          <w:sz w:val="24"/>
          <w:szCs w:val="24"/>
          <w:lang w:val="en-US"/>
        </w:rPr>
        <w:t xml:space="preserve"> </w:t>
      </w:r>
      <w:r>
        <w:rPr>
          <w:rFonts w:cs="Arial"/>
          <w:kern w:val="1"/>
          <w:sz w:val="24"/>
          <w:szCs w:val="24"/>
          <w:lang w:val="en-US"/>
        </w:rPr>
        <w:t xml:space="preserve">in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4"/>
          <w:kern w:val="1"/>
          <w:sz w:val="24"/>
          <w:szCs w:val="24"/>
          <w:lang w:val="en-US"/>
        </w:rPr>
        <w:t xml:space="preserve"> </w:t>
      </w:r>
      <w:r>
        <w:rPr>
          <w:rFonts w:cs="Arial"/>
          <w:spacing w:val="1"/>
          <w:kern w:val="1"/>
          <w:sz w:val="24"/>
          <w:szCs w:val="24"/>
          <w:lang w:val="en-US"/>
        </w:rPr>
        <w:t>th</w:t>
      </w:r>
      <w:r>
        <w:rPr>
          <w:rFonts w:cs="Arial"/>
          <w:kern w:val="1"/>
          <w:sz w:val="24"/>
          <w:szCs w:val="24"/>
          <w:lang w:val="en-US"/>
        </w:rPr>
        <w:t>i</w:t>
      </w:r>
      <w:r>
        <w:rPr>
          <w:rFonts w:cs="Arial"/>
          <w:spacing w:val="-1"/>
          <w:kern w:val="1"/>
          <w:sz w:val="24"/>
          <w:szCs w:val="24"/>
          <w:lang w:val="en-US"/>
        </w:rPr>
        <w:t>r</w:t>
      </w:r>
      <w:r>
        <w:rPr>
          <w:rFonts w:cs="Arial"/>
          <w:kern w:val="1"/>
          <w:sz w:val="24"/>
          <w:szCs w:val="24"/>
          <w:lang w:val="en-US"/>
        </w:rPr>
        <w:t>d</w:t>
      </w:r>
      <w:r>
        <w:rPr>
          <w:rFonts w:cs="Arial"/>
          <w:spacing w:val="-3"/>
          <w:kern w:val="1"/>
          <w:sz w:val="24"/>
          <w:szCs w:val="24"/>
          <w:lang w:val="en-US"/>
        </w:rPr>
        <w:t xml:space="preserve"> </w:t>
      </w:r>
      <w:r>
        <w:rPr>
          <w:rFonts w:cs="Arial"/>
          <w:spacing w:val="-1"/>
          <w:kern w:val="1"/>
          <w:sz w:val="24"/>
          <w:szCs w:val="24"/>
          <w:lang w:val="en-US"/>
        </w:rPr>
        <w:t>a</w:t>
      </w:r>
      <w:r>
        <w:rPr>
          <w:rFonts w:cs="Arial"/>
          <w:spacing w:val="1"/>
          <w:kern w:val="1"/>
          <w:sz w:val="24"/>
          <w:szCs w:val="24"/>
          <w:lang w:val="en-US"/>
        </w:rPr>
        <w:t>n</w:t>
      </w:r>
      <w:r>
        <w:rPr>
          <w:rFonts w:cs="Arial"/>
          <w:kern w:val="1"/>
          <w:sz w:val="24"/>
          <w:szCs w:val="24"/>
          <w:lang w:val="en-US"/>
        </w:rPr>
        <w:t>d</w:t>
      </w:r>
      <w:r>
        <w:rPr>
          <w:rFonts w:cs="Arial"/>
          <w:spacing w:val="-5"/>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ou</w:t>
      </w:r>
      <w:r>
        <w:rPr>
          <w:rFonts w:cs="Arial"/>
          <w:spacing w:val="-1"/>
          <w:kern w:val="1"/>
          <w:sz w:val="24"/>
          <w:szCs w:val="24"/>
          <w:lang w:val="en-US"/>
        </w:rPr>
        <w:t>r</w:t>
      </w:r>
      <w:r>
        <w:rPr>
          <w:rFonts w:cs="Arial"/>
          <w:spacing w:val="-2"/>
          <w:kern w:val="1"/>
          <w:sz w:val="24"/>
          <w:szCs w:val="24"/>
          <w:lang w:val="en-US"/>
        </w:rPr>
        <w:t>t</w:t>
      </w:r>
      <w:r>
        <w:rPr>
          <w:rFonts w:cs="Arial"/>
          <w:kern w:val="1"/>
          <w:sz w:val="24"/>
          <w:szCs w:val="24"/>
          <w:lang w:val="en-US"/>
        </w:rPr>
        <w:t>h</w:t>
      </w:r>
      <w:r>
        <w:rPr>
          <w:rFonts w:cs="Arial"/>
          <w:spacing w:val="-4"/>
          <w:kern w:val="1"/>
          <w:sz w:val="24"/>
          <w:szCs w:val="24"/>
          <w:lang w:val="en-US"/>
        </w:rPr>
        <w:t xml:space="preserve"> </w:t>
      </w:r>
      <w:r>
        <w:rPr>
          <w:rFonts w:cs="Arial"/>
          <w:spacing w:val="-5"/>
          <w:kern w:val="1"/>
          <w:sz w:val="24"/>
          <w:szCs w:val="24"/>
          <w:lang w:val="en-US"/>
        </w:rPr>
        <w:t>y</w:t>
      </w:r>
      <w:r>
        <w:rPr>
          <w:rFonts w:cs="Arial"/>
          <w:spacing w:val="1"/>
          <w:kern w:val="1"/>
          <w:sz w:val="24"/>
          <w:szCs w:val="24"/>
          <w:lang w:val="en-US"/>
        </w:rPr>
        <w:t>ea</w:t>
      </w:r>
      <w:r>
        <w:rPr>
          <w:rFonts w:cs="Arial"/>
          <w:spacing w:val="-1"/>
          <w:kern w:val="1"/>
          <w:sz w:val="24"/>
          <w:szCs w:val="24"/>
          <w:lang w:val="en-US"/>
        </w:rPr>
        <w:t>r</w:t>
      </w:r>
      <w:r>
        <w:rPr>
          <w:rFonts w:cs="Arial"/>
          <w:kern w:val="1"/>
          <w:sz w:val="24"/>
          <w:szCs w:val="24"/>
          <w:lang w:val="en-US"/>
        </w:rPr>
        <w:t>s;</w:t>
      </w:r>
    </w:p>
    <w:p w14:paraId="09B848B0" w14:textId="77777777" w:rsidR="00D802E2" w:rsidRDefault="00D802E2" w:rsidP="00D802E2">
      <w:pPr>
        <w:widowControl w:val="0"/>
        <w:autoSpaceDE w:val="0"/>
        <w:autoSpaceDN w:val="0"/>
        <w:adjustRightInd w:val="0"/>
        <w:spacing w:before="16" w:line="260" w:lineRule="exact"/>
        <w:rPr>
          <w:rFonts w:cs="Arial"/>
          <w:kern w:val="1"/>
          <w:sz w:val="26"/>
          <w:szCs w:val="26"/>
          <w:lang w:val="en-US"/>
        </w:rPr>
      </w:pPr>
    </w:p>
    <w:p w14:paraId="7DC93EEE" w14:textId="77777777" w:rsidR="00D802E2" w:rsidRDefault="00D802E2" w:rsidP="00D802E2">
      <w:pPr>
        <w:widowControl w:val="0"/>
        <w:autoSpaceDE w:val="0"/>
        <w:autoSpaceDN w:val="0"/>
        <w:adjustRightInd w:val="0"/>
        <w:ind w:left="1552" w:right="-20"/>
        <w:rPr>
          <w:rFonts w:cs="Arial"/>
          <w:kern w:val="1"/>
          <w:sz w:val="24"/>
          <w:szCs w:val="24"/>
          <w:lang w:val="en-US"/>
        </w:rPr>
      </w:pPr>
      <w:r>
        <w:rPr>
          <w:rFonts w:cs="Arial"/>
          <w:b/>
          <w:bCs/>
          <w:spacing w:val="-15"/>
          <w:kern w:val="1"/>
          <w:sz w:val="24"/>
          <w:szCs w:val="24"/>
          <w:lang w:val="en-US"/>
        </w:rPr>
        <w:t>A</w:t>
      </w:r>
      <w:r>
        <w:rPr>
          <w:rFonts w:cs="Arial"/>
          <w:b/>
          <w:bCs/>
          <w:spacing w:val="10"/>
          <w:kern w:val="1"/>
          <w:sz w:val="24"/>
          <w:szCs w:val="24"/>
          <w:lang w:val="en-US"/>
        </w:rPr>
        <w:t>w</w:t>
      </w:r>
      <w:r>
        <w:rPr>
          <w:rFonts w:cs="Arial"/>
          <w:b/>
          <w:bCs/>
          <w:spacing w:val="1"/>
          <w:kern w:val="1"/>
          <w:sz w:val="24"/>
          <w:szCs w:val="24"/>
          <w:lang w:val="en-US"/>
        </w:rPr>
        <w:t>a</w:t>
      </w:r>
      <w:r>
        <w:rPr>
          <w:rFonts w:cs="Arial"/>
          <w:b/>
          <w:bCs/>
          <w:kern w:val="1"/>
          <w:sz w:val="24"/>
          <w:szCs w:val="24"/>
          <w:lang w:val="en-US"/>
        </w:rPr>
        <w:t>rd</w:t>
      </w:r>
    </w:p>
    <w:p w14:paraId="2C803D1A" w14:textId="77777777" w:rsidR="00D802E2" w:rsidRDefault="00D802E2" w:rsidP="00D802E2">
      <w:pPr>
        <w:widowControl w:val="0"/>
        <w:autoSpaceDE w:val="0"/>
        <w:autoSpaceDN w:val="0"/>
        <w:adjustRightInd w:val="0"/>
        <w:ind w:left="1552" w:right="45"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173</w:t>
      </w:r>
      <w:r>
        <w:rPr>
          <w:rFonts w:cs="Arial"/>
          <w:kern w:val="1"/>
          <w:sz w:val="24"/>
          <w:szCs w:val="24"/>
          <w:lang w:val="en-US"/>
        </w:rPr>
        <w:t xml:space="preserve">      </w:t>
      </w:r>
      <w:r>
        <w:rPr>
          <w:rFonts w:cs="Arial"/>
          <w:b/>
          <w:bCs/>
          <w:kern w:val="1"/>
          <w:sz w:val="24"/>
          <w:szCs w:val="24"/>
          <w:lang w:val="en-US"/>
        </w:rPr>
        <w:t>B</w:t>
      </w:r>
      <w:r>
        <w:rPr>
          <w:rFonts w:cs="Arial"/>
          <w:b/>
          <w:bCs/>
          <w:spacing w:val="1"/>
          <w:kern w:val="1"/>
          <w:sz w:val="24"/>
          <w:szCs w:val="24"/>
          <w:lang w:val="en-US"/>
        </w:rPr>
        <w:t>S</w:t>
      </w:r>
      <w:r>
        <w:rPr>
          <w:rFonts w:cs="Arial"/>
          <w:b/>
          <w:bCs/>
          <w:kern w:val="1"/>
          <w:sz w:val="24"/>
          <w:szCs w:val="24"/>
          <w:lang w:val="en-US"/>
        </w:rPr>
        <w:t>c</w:t>
      </w:r>
      <w:r>
        <w:rPr>
          <w:rFonts w:cs="Arial"/>
          <w:b/>
          <w:bCs/>
          <w:spacing w:val="18"/>
          <w:kern w:val="1"/>
          <w:sz w:val="24"/>
          <w:szCs w:val="24"/>
          <w:lang w:val="en-US"/>
        </w:rPr>
        <w:t xml:space="preserve"> </w:t>
      </w:r>
      <w:r>
        <w:rPr>
          <w:rFonts w:cs="Arial"/>
          <w:b/>
          <w:bCs/>
          <w:spacing w:val="5"/>
          <w:kern w:val="1"/>
          <w:sz w:val="24"/>
          <w:szCs w:val="24"/>
          <w:lang w:val="en-US"/>
        </w:rPr>
        <w:t>w</w:t>
      </w:r>
      <w:r>
        <w:rPr>
          <w:rFonts w:cs="Arial"/>
          <w:b/>
          <w:bCs/>
          <w:spacing w:val="1"/>
          <w:kern w:val="1"/>
          <w:sz w:val="24"/>
          <w:szCs w:val="24"/>
          <w:lang w:val="en-US"/>
        </w:rPr>
        <w:t>i</w:t>
      </w:r>
      <w:r>
        <w:rPr>
          <w:rFonts w:cs="Arial"/>
          <w:b/>
          <w:bCs/>
          <w:spacing w:val="-3"/>
          <w:kern w:val="1"/>
          <w:sz w:val="24"/>
          <w:szCs w:val="24"/>
          <w:lang w:val="en-US"/>
        </w:rPr>
        <w:t>t</w:t>
      </w:r>
      <w:r>
        <w:rPr>
          <w:rFonts w:cs="Arial"/>
          <w:b/>
          <w:bCs/>
          <w:kern w:val="1"/>
          <w:sz w:val="24"/>
          <w:szCs w:val="24"/>
          <w:lang w:val="en-US"/>
        </w:rPr>
        <w:t>h</w:t>
      </w:r>
      <w:r>
        <w:rPr>
          <w:rFonts w:cs="Arial"/>
          <w:b/>
          <w:bCs/>
          <w:spacing w:val="19"/>
          <w:kern w:val="1"/>
          <w:sz w:val="24"/>
          <w:szCs w:val="24"/>
          <w:lang w:val="en-US"/>
        </w:rPr>
        <w:t xml:space="preserve"> </w:t>
      </w:r>
      <w:r>
        <w:rPr>
          <w:rFonts w:cs="Arial"/>
          <w:b/>
          <w:bCs/>
          <w:kern w:val="1"/>
          <w:sz w:val="24"/>
          <w:szCs w:val="24"/>
          <w:lang w:val="en-US"/>
        </w:rPr>
        <w:t>Honour</w:t>
      </w:r>
      <w:r>
        <w:rPr>
          <w:rFonts w:cs="Arial"/>
          <w:b/>
          <w:bCs/>
          <w:spacing w:val="1"/>
          <w:kern w:val="1"/>
          <w:sz w:val="24"/>
          <w:szCs w:val="24"/>
          <w:lang w:val="en-US"/>
        </w:rPr>
        <w:t>s</w:t>
      </w:r>
      <w:r>
        <w:rPr>
          <w:rFonts w:cs="Arial"/>
          <w:kern w:val="1"/>
          <w:sz w:val="24"/>
          <w:szCs w:val="24"/>
          <w:lang w:val="en-US"/>
        </w:rPr>
        <w:t xml:space="preserve">: </w:t>
      </w:r>
      <w:r>
        <w:rPr>
          <w:rFonts w:cs="Arial"/>
          <w:spacing w:val="39"/>
          <w:kern w:val="1"/>
          <w:sz w:val="24"/>
          <w:szCs w:val="24"/>
          <w:lang w:val="en-US"/>
        </w:rPr>
        <w:t xml:space="preserve"> </w:t>
      </w:r>
      <w:r>
        <w:rPr>
          <w:rFonts w:cs="Arial"/>
          <w:spacing w:val="-2"/>
          <w:kern w:val="1"/>
          <w:sz w:val="24"/>
          <w:szCs w:val="24"/>
          <w:lang w:val="en-US"/>
        </w:rPr>
        <w:t>I</w:t>
      </w:r>
      <w:r>
        <w:rPr>
          <w:rFonts w:cs="Arial"/>
          <w:kern w:val="1"/>
          <w:sz w:val="24"/>
          <w:szCs w:val="24"/>
          <w:lang w:val="en-US"/>
        </w:rPr>
        <w:t>n</w:t>
      </w:r>
      <w:r>
        <w:rPr>
          <w:rFonts w:cs="Arial"/>
          <w:spacing w:val="26"/>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15"/>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26"/>
          <w:kern w:val="1"/>
          <w:sz w:val="24"/>
          <w:szCs w:val="24"/>
          <w:lang w:val="en-US"/>
        </w:rPr>
        <w:t xml:space="preserve"> </w:t>
      </w:r>
      <w:r>
        <w:rPr>
          <w:rFonts w:cs="Arial"/>
          <w:spacing w:val="-1"/>
          <w:kern w:val="1"/>
          <w:sz w:val="24"/>
          <w:szCs w:val="24"/>
          <w:lang w:val="en-US"/>
        </w:rPr>
        <w:t>q</w:t>
      </w:r>
      <w:r>
        <w:rPr>
          <w:rFonts w:cs="Arial"/>
          <w:spacing w:val="1"/>
          <w:kern w:val="1"/>
          <w:sz w:val="24"/>
          <w:szCs w:val="24"/>
          <w:lang w:val="en-US"/>
        </w:rPr>
        <w:t>ua</w:t>
      </w:r>
      <w:r>
        <w:rPr>
          <w:rFonts w:cs="Arial"/>
          <w:kern w:val="1"/>
          <w:sz w:val="24"/>
          <w:szCs w:val="24"/>
          <w:lang w:val="en-US"/>
        </w:rPr>
        <w:t>l</w:t>
      </w:r>
      <w:r>
        <w:rPr>
          <w:rFonts w:cs="Arial"/>
          <w:spacing w:val="-3"/>
          <w:kern w:val="1"/>
          <w:sz w:val="24"/>
          <w:szCs w:val="24"/>
          <w:lang w:val="en-US"/>
        </w:rPr>
        <w:t>i</w:t>
      </w:r>
      <w:r>
        <w:rPr>
          <w:rFonts w:cs="Arial"/>
          <w:spacing w:val="5"/>
          <w:kern w:val="1"/>
          <w:sz w:val="24"/>
          <w:szCs w:val="24"/>
          <w:lang w:val="en-US"/>
        </w:rPr>
        <w:t>f</w:t>
      </w:r>
      <w:r>
        <w:rPr>
          <w:rFonts w:cs="Arial"/>
          <w:kern w:val="1"/>
          <w:sz w:val="24"/>
          <w:szCs w:val="24"/>
          <w:lang w:val="en-US"/>
        </w:rPr>
        <w:t>y</w:t>
      </w:r>
      <w:r>
        <w:rPr>
          <w:rFonts w:cs="Arial"/>
          <w:spacing w:val="10"/>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o</w:t>
      </w:r>
      <w:r>
        <w:rPr>
          <w:rFonts w:cs="Arial"/>
          <w:kern w:val="1"/>
          <w:sz w:val="24"/>
          <w:szCs w:val="24"/>
          <w:lang w:val="en-US"/>
        </w:rPr>
        <w:t>r</w:t>
      </w:r>
      <w:r>
        <w:rPr>
          <w:rFonts w:cs="Arial"/>
          <w:spacing w:val="21"/>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23"/>
          <w:kern w:val="1"/>
          <w:sz w:val="24"/>
          <w:szCs w:val="24"/>
          <w:lang w:val="en-US"/>
        </w:rPr>
        <w:t xml:space="preserve"> </w:t>
      </w:r>
      <w:r>
        <w:rPr>
          <w:rFonts w:cs="Arial"/>
          <w:spacing w:val="1"/>
          <w:kern w:val="1"/>
          <w:sz w:val="24"/>
          <w:szCs w:val="24"/>
          <w:lang w:val="en-US"/>
        </w:rPr>
        <w:t>a</w:t>
      </w:r>
      <w:r>
        <w:rPr>
          <w:rFonts w:cs="Arial"/>
          <w:spacing w:val="-5"/>
          <w:kern w:val="1"/>
          <w:sz w:val="24"/>
          <w:szCs w:val="24"/>
          <w:lang w:val="en-US"/>
        </w:rPr>
        <w:t>w</w:t>
      </w:r>
      <w:r>
        <w:rPr>
          <w:rFonts w:cs="Arial"/>
          <w:spacing w:val="1"/>
          <w:kern w:val="1"/>
          <w:sz w:val="24"/>
          <w:szCs w:val="24"/>
          <w:lang w:val="en-US"/>
        </w:rPr>
        <w:t>a</w:t>
      </w:r>
      <w:r>
        <w:rPr>
          <w:rFonts w:cs="Arial"/>
          <w:spacing w:val="-1"/>
          <w:kern w:val="1"/>
          <w:sz w:val="24"/>
          <w:szCs w:val="24"/>
          <w:lang w:val="en-US"/>
        </w:rPr>
        <w:t>r</w:t>
      </w:r>
      <w:r>
        <w:rPr>
          <w:rFonts w:cs="Arial"/>
          <w:kern w:val="1"/>
          <w:sz w:val="24"/>
          <w:szCs w:val="24"/>
          <w:lang w:val="en-US"/>
        </w:rPr>
        <w:t>d</w:t>
      </w:r>
      <w:r>
        <w:rPr>
          <w:rFonts w:cs="Arial"/>
          <w:spacing w:val="19"/>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28"/>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20"/>
          <w:kern w:val="1"/>
          <w:sz w:val="24"/>
          <w:szCs w:val="24"/>
          <w:lang w:val="en-US"/>
        </w:rPr>
        <w:t xml:space="preserve"> </w:t>
      </w:r>
      <w:r>
        <w:rPr>
          <w:rFonts w:cs="Arial"/>
          <w:spacing w:val="1"/>
          <w:kern w:val="1"/>
          <w:sz w:val="24"/>
          <w:szCs w:val="24"/>
          <w:lang w:val="en-US"/>
        </w:rPr>
        <w:t>de</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e</w:t>
      </w:r>
      <w:r>
        <w:rPr>
          <w:rFonts w:cs="Arial"/>
          <w:spacing w:val="19"/>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28"/>
          <w:kern w:val="1"/>
          <w:sz w:val="24"/>
          <w:szCs w:val="24"/>
          <w:lang w:val="en-US"/>
        </w:rPr>
        <w:t xml:space="preserve"> </w:t>
      </w:r>
      <w:r>
        <w:rPr>
          <w:rFonts w:cs="Arial"/>
          <w:spacing w:val="1"/>
          <w:kern w:val="1"/>
          <w:sz w:val="24"/>
          <w:szCs w:val="24"/>
          <w:lang w:val="en-US"/>
        </w:rPr>
        <w:t>B</w:t>
      </w:r>
      <w:r>
        <w:rPr>
          <w:rFonts w:cs="Arial"/>
          <w:spacing w:val="-4"/>
          <w:kern w:val="1"/>
          <w:sz w:val="24"/>
          <w:szCs w:val="24"/>
          <w:lang w:val="en-US"/>
        </w:rPr>
        <w:t>S</w:t>
      </w:r>
      <w:r>
        <w:rPr>
          <w:rFonts w:cs="Arial"/>
          <w:kern w:val="1"/>
          <w:sz w:val="24"/>
          <w:szCs w:val="24"/>
          <w:lang w:val="en-US"/>
        </w:rPr>
        <w:t xml:space="preserve">c </w:t>
      </w:r>
      <w:r>
        <w:rPr>
          <w:rFonts w:cs="Arial"/>
          <w:spacing w:val="-5"/>
          <w:kern w:val="1"/>
          <w:sz w:val="24"/>
          <w:szCs w:val="24"/>
          <w:lang w:val="en-US"/>
        </w:rPr>
        <w:t>w</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h</w:t>
      </w:r>
      <w:r>
        <w:rPr>
          <w:rFonts w:cs="Arial"/>
          <w:spacing w:val="7"/>
          <w:kern w:val="1"/>
          <w:sz w:val="24"/>
          <w:szCs w:val="24"/>
          <w:lang w:val="en-US"/>
        </w:rPr>
        <w:t xml:space="preserve"> </w:t>
      </w:r>
      <w:r>
        <w:rPr>
          <w:rFonts w:cs="Arial"/>
          <w:kern w:val="1"/>
          <w:sz w:val="24"/>
          <w:szCs w:val="24"/>
          <w:lang w:val="en-US"/>
        </w:rPr>
        <w:t>H</w:t>
      </w:r>
      <w:r>
        <w:rPr>
          <w:rFonts w:cs="Arial"/>
          <w:spacing w:val="1"/>
          <w:kern w:val="1"/>
          <w:sz w:val="24"/>
          <w:szCs w:val="24"/>
          <w:lang w:val="en-US"/>
        </w:rPr>
        <w:t>onou</w:t>
      </w:r>
      <w:r>
        <w:rPr>
          <w:rFonts w:cs="Arial"/>
          <w:spacing w:val="-1"/>
          <w:kern w:val="1"/>
          <w:sz w:val="24"/>
          <w:szCs w:val="24"/>
          <w:lang w:val="en-US"/>
        </w:rPr>
        <w:t>r</w:t>
      </w:r>
      <w:r>
        <w:rPr>
          <w:rFonts w:cs="Arial"/>
          <w:kern w:val="1"/>
          <w:sz w:val="24"/>
          <w:szCs w:val="24"/>
          <w:lang w:val="en-US"/>
        </w:rPr>
        <w:t>s</w:t>
      </w:r>
      <w:r>
        <w:rPr>
          <w:rFonts w:cs="Arial"/>
          <w:spacing w:val="1"/>
          <w:kern w:val="1"/>
          <w:sz w:val="24"/>
          <w:szCs w:val="24"/>
          <w:lang w:val="en-US"/>
        </w:rPr>
        <w:t xml:space="preserve"> </w:t>
      </w:r>
      <w:r>
        <w:rPr>
          <w:rFonts w:cs="Arial"/>
          <w:kern w:val="1"/>
          <w:sz w:val="24"/>
          <w:szCs w:val="24"/>
          <w:lang w:val="en-US"/>
        </w:rPr>
        <w:t>in</w:t>
      </w:r>
      <w:r>
        <w:rPr>
          <w:rFonts w:cs="Arial"/>
          <w:spacing w:val="9"/>
          <w:kern w:val="1"/>
          <w:sz w:val="24"/>
          <w:szCs w:val="24"/>
          <w:lang w:val="en-US"/>
        </w:rPr>
        <w:t xml:space="preserve"> </w:t>
      </w:r>
      <w:r>
        <w:rPr>
          <w:rFonts w:cs="Arial"/>
          <w:spacing w:val="-1"/>
          <w:kern w:val="1"/>
          <w:sz w:val="24"/>
          <w:szCs w:val="24"/>
          <w:lang w:val="en-US"/>
        </w:rPr>
        <w:t>Data Analytics</w:t>
      </w:r>
      <w:r>
        <w:rPr>
          <w:rFonts w:cs="Arial"/>
          <w:kern w:val="1"/>
          <w:sz w:val="24"/>
          <w:szCs w:val="24"/>
          <w:lang w:val="en-US"/>
        </w:rPr>
        <w:t>,</w:t>
      </w:r>
      <w:r>
        <w:rPr>
          <w:rFonts w:cs="Arial"/>
          <w:spacing w:val="-1"/>
          <w:kern w:val="1"/>
          <w:sz w:val="24"/>
          <w:szCs w:val="24"/>
          <w:lang w:val="en-US"/>
        </w:rPr>
        <w:t xml:space="preserve"> </w:t>
      </w:r>
      <w:r>
        <w:rPr>
          <w:rFonts w:cs="Arial"/>
          <w:kern w:val="1"/>
          <w:sz w:val="24"/>
          <w:szCs w:val="24"/>
          <w:lang w:val="en-US"/>
        </w:rPr>
        <w:t>a</w:t>
      </w:r>
      <w:r>
        <w:rPr>
          <w:rFonts w:cs="Arial"/>
          <w:spacing w:val="10"/>
          <w:kern w:val="1"/>
          <w:sz w:val="24"/>
          <w:szCs w:val="24"/>
          <w:lang w:val="en-US"/>
        </w:rPr>
        <w:t xml:space="preserve"> </w:t>
      </w:r>
      <w:r>
        <w:rPr>
          <w:rFonts w:cs="Arial"/>
          <w:kern w:val="1"/>
          <w:sz w:val="24"/>
          <w:szCs w:val="24"/>
          <w:lang w:val="en-US"/>
        </w:rPr>
        <w:t>c</w:t>
      </w:r>
      <w:r>
        <w:rPr>
          <w:rFonts w:cs="Arial"/>
          <w:spacing w:val="1"/>
          <w:kern w:val="1"/>
          <w:sz w:val="24"/>
          <w:szCs w:val="24"/>
          <w:lang w:val="en-US"/>
        </w:rPr>
        <w:t>and</w:t>
      </w:r>
      <w:r>
        <w:rPr>
          <w:rFonts w:cs="Arial"/>
          <w:kern w:val="1"/>
          <w:sz w:val="24"/>
          <w:szCs w:val="24"/>
          <w:lang w:val="en-US"/>
        </w:rPr>
        <w:t>i</w:t>
      </w:r>
      <w:r>
        <w:rPr>
          <w:rFonts w:cs="Arial"/>
          <w:spacing w:val="1"/>
          <w:kern w:val="1"/>
          <w:sz w:val="24"/>
          <w:szCs w:val="24"/>
          <w:lang w:val="en-US"/>
        </w:rPr>
        <w:t>da</w:t>
      </w:r>
      <w:r>
        <w:rPr>
          <w:rFonts w:cs="Arial"/>
          <w:spacing w:val="-2"/>
          <w:kern w:val="1"/>
          <w:sz w:val="24"/>
          <w:szCs w:val="24"/>
          <w:lang w:val="en-US"/>
        </w:rPr>
        <w:t>t</w:t>
      </w:r>
      <w:r>
        <w:rPr>
          <w:rFonts w:cs="Arial"/>
          <w:kern w:val="1"/>
          <w:sz w:val="24"/>
          <w:szCs w:val="24"/>
          <w:lang w:val="en-US"/>
        </w:rPr>
        <w:t>e</w:t>
      </w:r>
      <w:r>
        <w:rPr>
          <w:rFonts w:cs="Arial"/>
          <w:spacing w:val="-4"/>
          <w:kern w:val="1"/>
          <w:sz w:val="24"/>
          <w:szCs w:val="24"/>
          <w:lang w:val="en-US"/>
        </w:rPr>
        <w:t xml:space="preserve"> </w:t>
      </w:r>
      <w:r>
        <w:rPr>
          <w:rFonts w:cs="Arial"/>
          <w:spacing w:val="4"/>
          <w:kern w:val="1"/>
          <w:sz w:val="24"/>
          <w:szCs w:val="24"/>
          <w:lang w:val="en-US"/>
        </w:rPr>
        <w:t>m</w:t>
      </w:r>
      <w:r>
        <w:rPr>
          <w:rFonts w:cs="Arial"/>
          <w:spacing w:val="1"/>
          <w:kern w:val="1"/>
          <w:sz w:val="24"/>
          <w:szCs w:val="24"/>
          <w:lang w:val="en-US"/>
        </w:rPr>
        <w:t>u</w:t>
      </w:r>
      <w:r>
        <w:rPr>
          <w:rFonts w:cs="Arial"/>
          <w:kern w:val="1"/>
          <w:sz w:val="24"/>
          <w:szCs w:val="24"/>
          <w:lang w:val="en-US"/>
        </w:rPr>
        <w:t>st</w:t>
      </w:r>
      <w:r>
        <w:rPr>
          <w:rFonts w:cs="Arial"/>
          <w:spacing w:val="3"/>
          <w:kern w:val="1"/>
          <w:sz w:val="24"/>
          <w:szCs w:val="24"/>
          <w:lang w:val="en-US"/>
        </w:rPr>
        <w:t xml:space="preserve">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 xml:space="preserve">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2"/>
          <w:kern w:val="1"/>
          <w:sz w:val="24"/>
          <w:szCs w:val="24"/>
          <w:lang w:val="en-US"/>
        </w:rPr>
        <w:t>m</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a</w:t>
      </w:r>
      <w:r>
        <w:rPr>
          <w:rFonts w:cs="Arial"/>
          <w:spacing w:val="-2"/>
          <w:kern w:val="1"/>
          <w:sz w:val="24"/>
          <w:szCs w:val="24"/>
          <w:lang w:val="en-US"/>
        </w:rPr>
        <w:t>t</w:t>
      </w:r>
      <w:r>
        <w:rPr>
          <w:rFonts w:cs="Arial"/>
          <w:spacing w:val="1"/>
          <w:kern w:val="1"/>
          <w:sz w:val="24"/>
          <w:szCs w:val="24"/>
          <w:lang w:val="en-US"/>
        </w:rPr>
        <w:t>e</w:t>
      </w:r>
      <w:r>
        <w:rPr>
          <w:rFonts w:cs="Arial"/>
          <w:kern w:val="1"/>
          <w:sz w:val="24"/>
          <w:szCs w:val="24"/>
          <w:lang w:val="en-US"/>
        </w:rPr>
        <w:t>d</w:t>
      </w:r>
      <w:r>
        <w:rPr>
          <w:rFonts w:cs="Arial"/>
          <w:spacing w:val="1"/>
          <w:kern w:val="1"/>
          <w:sz w:val="24"/>
          <w:szCs w:val="24"/>
          <w:lang w:val="en-US"/>
        </w:rPr>
        <w:t xml:space="preserve"> </w:t>
      </w:r>
      <w:r>
        <w:rPr>
          <w:rFonts w:cs="Arial"/>
          <w:spacing w:val="-1"/>
          <w:kern w:val="1"/>
          <w:sz w:val="24"/>
          <w:szCs w:val="24"/>
          <w:lang w:val="en-US"/>
        </w:rPr>
        <w:t>n</w:t>
      </w:r>
      <w:r>
        <w:rPr>
          <w:rFonts w:cs="Arial"/>
          <w:kern w:val="1"/>
          <w:sz w:val="24"/>
          <w:szCs w:val="24"/>
          <w:lang w:val="en-US"/>
        </w:rPr>
        <w:t>o</w:t>
      </w:r>
      <w:r>
        <w:rPr>
          <w:rFonts w:cs="Arial"/>
          <w:spacing w:val="7"/>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e</w:t>
      </w:r>
      <w:r>
        <w:rPr>
          <w:rFonts w:cs="Arial"/>
          <w:spacing w:val="-5"/>
          <w:kern w:val="1"/>
          <w:sz w:val="24"/>
          <w:szCs w:val="24"/>
          <w:lang w:val="en-US"/>
        </w:rPr>
        <w:t>w</w:t>
      </w:r>
      <w:r>
        <w:rPr>
          <w:rFonts w:cs="Arial"/>
          <w:spacing w:val="1"/>
          <w:kern w:val="1"/>
          <w:sz w:val="24"/>
          <w:szCs w:val="24"/>
          <w:lang w:val="en-US"/>
        </w:rPr>
        <w:t>e</w:t>
      </w:r>
      <w:r>
        <w:rPr>
          <w:rFonts w:cs="Arial"/>
          <w:kern w:val="1"/>
          <w:sz w:val="24"/>
          <w:szCs w:val="24"/>
          <w:lang w:val="en-US"/>
        </w:rPr>
        <w:t>r</w:t>
      </w:r>
      <w:r>
        <w:rPr>
          <w:rFonts w:cs="Arial"/>
          <w:spacing w:val="5"/>
          <w:kern w:val="1"/>
          <w:sz w:val="24"/>
          <w:szCs w:val="24"/>
          <w:lang w:val="en-US"/>
        </w:rPr>
        <w:t xml:space="preserve"> </w:t>
      </w:r>
      <w:r>
        <w:rPr>
          <w:rFonts w:cs="Arial"/>
          <w:spacing w:val="1"/>
          <w:kern w:val="1"/>
          <w:sz w:val="24"/>
          <w:szCs w:val="24"/>
          <w:lang w:val="en-US"/>
        </w:rPr>
        <w:t>tha</w:t>
      </w:r>
      <w:r>
        <w:rPr>
          <w:rFonts w:cs="Arial"/>
          <w:kern w:val="1"/>
          <w:sz w:val="24"/>
          <w:szCs w:val="24"/>
          <w:lang w:val="en-US"/>
        </w:rPr>
        <w:t>n</w:t>
      </w:r>
      <w:r>
        <w:rPr>
          <w:rFonts w:cs="Arial"/>
          <w:spacing w:val="10"/>
          <w:kern w:val="1"/>
          <w:sz w:val="24"/>
          <w:szCs w:val="24"/>
          <w:lang w:val="en-US"/>
        </w:rPr>
        <w:t xml:space="preserve"> </w:t>
      </w:r>
      <w:r>
        <w:rPr>
          <w:rFonts w:cs="Arial"/>
          <w:spacing w:val="1"/>
          <w:kern w:val="1"/>
          <w:sz w:val="24"/>
          <w:szCs w:val="24"/>
          <w:lang w:val="en-US"/>
        </w:rPr>
        <w:t>4</w:t>
      </w:r>
      <w:r>
        <w:rPr>
          <w:rFonts w:cs="Arial"/>
          <w:spacing w:val="-1"/>
          <w:kern w:val="1"/>
          <w:sz w:val="24"/>
          <w:szCs w:val="24"/>
          <w:lang w:val="en-US"/>
        </w:rPr>
        <w:t>8</w:t>
      </w:r>
      <w:r>
        <w:rPr>
          <w:rFonts w:cs="Arial"/>
          <w:kern w:val="1"/>
          <w:sz w:val="24"/>
          <w:szCs w:val="24"/>
          <w:lang w:val="en-US"/>
        </w:rPr>
        <w:t>0</w:t>
      </w:r>
      <w:r>
        <w:rPr>
          <w:rFonts w:cs="Arial"/>
          <w:spacing w:val="11"/>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 xml:space="preserve">s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9"/>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12"/>
          <w:kern w:val="1"/>
          <w:sz w:val="24"/>
          <w:szCs w:val="24"/>
          <w:lang w:val="en-US"/>
        </w:rPr>
        <w:t xml:space="preserve"> </w:t>
      </w:r>
      <w:r>
        <w:rPr>
          <w:rFonts w:cs="Arial"/>
          <w:spacing w:val="-2"/>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spacing w:val="-2"/>
          <w:kern w:val="1"/>
          <w:sz w:val="24"/>
          <w:szCs w:val="24"/>
          <w:lang w:val="en-US"/>
        </w:rPr>
        <w:t>s</w:t>
      </w:r>
      <w:r>
        <w:rPr>
          <w:rFonts w:cs="Arial"/>
          <w:kern w:val="1"/>
          <w:sz w:val="24"/>
          <w:szCs w:val="24"/>
          <w:lang w:val="en-US"/>
        </w:rPr>
        <w:t>e</w:t>
      </w:r>
      <w:r>
        <w:rPr>
          <w:rFonts w:cs="Arial"/>
          <w:spacing w:val="8"/>
          <w:kern w:val="1"/>
          <w:sz w:val="24"/>
          <w:szCs w:val="24"/>
          <w:lang w:val="en-US"/>
        </w:rPr>
        <w:t xml:space="preserve"> </w:t>
      </w:r>
      <w:r>
        <w:rPr>
          <w:rFonts w:cs="Arial"/>
          <w:spacing w:val="-5"/>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spacing w:val="4"/>
          <w:kern w:val="1"/>
          <w:sz w:val="24"/>
          <w:szCs w:val="24"/>
          <w:lang w:val="en-US"/>
        </w:rPr>
        <w:t>m</w:t>
      </w:r>
      <w:r>
        <w:rPr>
          <w:rFonts w:cs="Arial"/>
          <w:kern w:val="1"/>
          <w:sz w:val="24"/>
          <w:szCs w:val="24"/>
          <w:lang w:val="en-US"/>
        </w:rPr>
        <w:t>. N</w:t>
      </w:r>
      <w:r>
        <w:rPr>
          <w:rFonts w:cs="Arial"/>
          <w:spacing w:val="1"/>
          <w:kern w:val="1"/>
          <w:sz w:val="24"/>
          <w:szCs w:val="24"/>
          <w:lang w:val="en-US"/>
        </w:rPr>
        <w:t>ot</w:t>
      </w:r>
      <w:r>
        <w:rPr>
          <w:rFonts w:cs="Arial"/>
          <w:spacing w:val="-5"/>
          <w:kern w:val="1"/>
          <w:sz w:val="24"/>
          <w:szCs w:val="24"/>
          <w:lang w:val="en-US"/>
        </w:rPr>
        <w:t>w</w:t>
      </w:r>
      <w:r>
        <w:rPr>
          <w:rFonts w:cs="Arial"/>
          <w:kern w:val="1"/>
          <w:sz w:val="24"/>
          <w:szCs w:val="24"/>
          <w:lang w:val="en-US"/>
        </w:rPr>
        <w:t>i</w:t>
      </w:r>
      <w:r>
        <w:rPr>
          <w:rFonts w:cs="Arial"/>
          <w:spacing w:val="1"/>
          <w:kern w:val="1"/>
          <w:sz w:val="24"/>
          <w:szCs w:val="24"/>
          <w:lang w:val="en-US"/>
        </w:rPr>
        <w:t>th</w:t>
      </w:r>
      <w:r>
        <w:rPr>
          <w:rFonts w:cs="Arial"/>
          <w:kern w:val="1"/>
          <w:sz w:val="24"/>
          <w:szCs w:val="24"/>
          <w:lang w:val="en-US"/>
        </w:rPr>
        <w:t>s</w:t>
      </w:r>
      <w:r>
        <w:rPr>
          <w:rFonts w:cs="Arial"/>
          <w:spacing w:val="1"/>
          <w:kern w:val="1"/>
          <w:sz w:val="24"/>
          <w:szCs w:val="24"/>
          <w:lang w:val="en-US"/>
        </w:rPr>
        <w:t>tand</w:t>
      </w:r>
      <w:r>
        <w:rPr>
          <w:rFonts w:cs="Arial"/>
          <w:kern w:val="1"/>
          <w:sz w:val="24"/>
          <w:szCs w:val="24"/>
          <w:lang w:val="en-US"/>
        </w:rPr>
        <w:t>i</w:t>
      </w:r>
      <w:r>
        <w:rPr>
          <w:rFonts w:cs="Arial"/>
          <w:spacing w:val="3"/>
          <w:kern w:val="1"/>
          <w:sz w:val="24"/>
          <w:szCs w:val="24"/>
          <w:lang w:val="en-US"/>
        </w:rPr>
        <w:t>n</w:t>
      </w:r>
      <w:r>
        <w:rPr>
          <w:rFonts w:cs="Arial"/>
          <w:kern w:val="1"/>
          <w:sz w:val="24"/>
          <w:szCs w:val="24"/>
          <w:lang w:val="en-US"/>
        </w:rPr>
        <w:t>g R</w:t>
      </w:r>
      <w:r>
        <w:rPr>
          <w:rFonts w:cs="Arial"/>
          <w:spacing w:val="1"/>
          <w:kern w:val="1"/>
          <w:sz w:val="24"/>
          <w:szCs w:val="24"/>
          <w:lang w:val="en-US"/>
        </w:rPr>
        <w:t>e</w:t>
      </w:r>
      <w:r>
        <w:rPr>
          <w:rFonts w:cs="Arial"/>
          <w:spacing w:val="-1"/>
          <w:kern w:val="1"/>
          <w:sz w:val="24"/>
          <w:szCs w:val="24"/>
          <w:lang w:val="en-US"/>
        </w:rPr>
        <w:t>g</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at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9"/>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1</w:t>
      </w:r>
      <w:r>
        <w:rPr>
          <w:rFonts w:cs="Arial"/>
          <w:spacing w:val="1"/>
          <w:kern w:val="1"/>
          <w:sz w:val="24"/>
          <w:szCs w:val="24"/>
          <w:lang w:val="en-US"/>
        </w:rPr>
        <w:t>.1</w:t>
      </w:r>
      <w:r>
        <w:rPr>
          <w:rFonts w:cs="Arial"/>
          <w:spacing w:val="-2"/>
          <w:kern w:val="1"/>
          <w:sz w:val="24"/>
          <w:szCs w:val="24"/>
          <w:lang w:val="en-US"/>
        </w:rPr>
        <w:t>.</w:t>
      </w:r>
      <w:r>
        <w:rPr>
          <w:rFonts w:cs="Arial"/>
          <w:spacing w:val="1"/>
          <w:kern w:val="1"/>
          <w:sz w:val="24"/>
          <w:szCs w:val="24"/>
          <w:lang w:val="en-US"/>
        </w:rPr>
        <w:t>10</w:t>
      </w:r>
      <w:r>
        <w:rPr>
          <w:rFonts w:cs="Arial"/>
          <w:kern w:val="1"/>
          <w:sz w:val="24"/>
          <w:szCs w:val="24"/>
          <w:lang w:val="en-US"/>
        </w:rPr>
        <w:t>,</w:t>
      </w:r>
      <w:r>
        <w:rPr>
          <w:rFonts w:cs="Arial"/>
          <w:spacing w:val="8"/>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he</w:t>
      </w:r>
      <w:r>
        <w:rPr>
          <w:rFonts w:cs="Arial"/>
          <w:kern w:val="1"/>
          <w:sz w:val="24"/>
          <w:szCs w:val="24"/>
          <w:lang w:val="en-US"/>
        </w:rPr>
        <w:t>se</w:t>
      </w:r>
      <w:r>
        <w:rPr>
          <w:rFonts w:cs="Arial"/>
          <w:spacing w:val="9"/>
          <w:kern w:val="1"/>
          <w:sz w:val="24"/>
          <w:szCs w:val="24"/>
          <w:lang w:val="en-US"/>
        </w:rPr>
        <w:t xml:space="preserve"> </w:t>
      </w:r>
      <w:r>
        <w:rPr>
          <w:rFonts w:cs="Arial"/>
          <w:spacing w:val="4"/>
          <w:kern w:val="1"/>
          <w:sz w:val="24"/>
          <w:szCs w:val="24"/>
          <w:lang w:val="en-US"/>
        </w:rPr>
        <w:t>m</w:t>
      </w:r>
      <w:r>
        <w:rPr>
          <w:rFonts w:cs="Arial"/>
          <w:spacing w:val="1"/>
          <w:kern w:val="1"/>
          <w:sz w:val="24"/>
          <w:szCs w:val="24"/>
          <w:lang w:val="en-US"/>
        </w:rPr>
        <w:t>u</w:t>
      </w:r>
      <w:r>
        <w:rPr>
          <w:rFonts w:cs="Arial"/>
          <w:kern w:val="1"/>
          <w:sz w:val="24"/>
          <w:szCs w:val="24"/>
          <w:lang w:val="en-US"/>
        </w:rPr>
        <w:t>st</w:t>
      </w:r>
      <w:r>
        <w:rPr>
          <w:rFonts w:cs="Arial"/>
          <w:spacing w:val="12"/>
          <w:kern w:val="1"/>
          <w:sz w:val="24"/>
          <w:szCs w:val="24"/>
          <w:lang w:val="en-US"/>
        </w:rPr>
        <w:t xml:space="preserve"> </w:t>
      </w:r>
      <w:r>
        <w:rPr>
          <w:rFonts w:cs="Arial"/>
          <w:kern w:val="1"/>
          <w:sz w:val="24"/>
          <w:szCs w:val="24"/>
          <w:lang w:val="en-US"/>
        </w:rPr>
        <w:t>i</w:t>
      </w:r>
      <w:r>
        <w:rPr>
          <w:rFonts w:cs="Arial"/>
          <w:spacing w:val="1"/>
          <w:kern w:val="1"/>
          <w:sz w:val="24"/>
          <w:szCs w:val="24"/>
          <w:lang w:val="en-US"/>
        </w:rPr>
        <w:t>n</w:t>
      </w:r>
      <w:r>
        <w:rPr>
          <w:rFonts w:cs="Arial"/>
          <w:kern w:val="1"/>
          <w:sz w:val="24"/>
          <w:szCs w:val="24"/>
          <w:lang w:val="en-US"/>
        </w:rPr>
        <w:t>cl</w:t>
      </w:r>
      <w:r>
        <w:rPr>
          <w:rFonts w:cs="Arial"/>
          <w:spacing w:val="1"/>
          <w:kern w:val="1"/>
          <w:sz w:val="24"/>
          <w:szCs w:val="24"/>
          <w:lang w:val="en-US"/>
        </w:rPr>
        <w:t>ud</w:t>
      </w:r>
      <w:r>
        <w:rPr>
          <w:rFonts w:cs="Arial"/>
          <w:kern w:val="1"/>
          <w:sz w:val="24"/>
          <w:szCs w:val="24"/>
          <w:lang w:val="en-US"/>
        </w:rPr>
        <w:t>e</w:t>
      </w:r>
      <w:r>
        <w:rPr>
          <w:rFonts w:cs="Arial"/>
          <w:spacing w:val="9"/>
          <w:kern w:val="1"/>
          <w:sz w:val="24"/>
          <w:szCs w:val="24"/>
          <w:lang w:val="en-US"/>
        </w:rPr>
        <w:t xml:space="preserve"> </w:t>
      </w:r>
      <w:r>
        <w:rPr>
          <w:rFonts w:cs="Arial"/>
          <w:spacing w:val="1"/>
          <w:kern w:val="1"/>
          <w:sz w:val="24"/>
          <w:szCs w:val="24"/>
          <w:lang w:val="en-US"/>
        </w:rPr>
        <w:t>n</w:t>
      </w:r>
      <w:r>
        <w:rPr>
          <w:rFonts w:cs="Arial"/>
          <w:kern w:val="1"/>
          <w:sz w:val="24"/>
          <w:szCs w:val="24"/>
          <w:lang w:val="en-US"/>
        </w:rPr>
        <w:t>o</w:t>
      </w:r>
      <w:r>
        <w:rPr>
          <w:rFonts w:cs="Arial"/>
          <w:spacing w:val="10"/>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e</w:t>
      </w:r>
      <w:r>
        <w:rPr>
          <w:rFonts w:cs="Arial"/>
          <w:spacing w:val="-5"/>
          <w:kern w:val="1"/>
          <w:sz w:val="24"/>
          <w:szCs w:val="24"/>
          <w:lang w:val="en-US"/>
        </w:rPr>
        <w:t>w</w:t>
      </w:r>
      <w:r>
        <w:rPr>
          <w:rFonts w:cs="Arial"/>
          <w:spacing w:val="1"/>
          <w:kern w:val="1"/>
          <w:sz w:val="24"/>
          <w:szCs w:val="24"/>
          <w:lang w:val="en-US"/>
        </w:rPr>
        <w:t>e</w:t>
      </w:r>
      <w:r>
        <w:rPr>
          <w:rFonts w:cs="Arial"/>
          <w:kern w:val="1"/>
          <w:sz w:val="24"/>
          <w:szCs w:val="24"/>
          <w:lang w:val="en-US"/>
        </w:rPr>
        <w:t>r</w:t>
      </w:r>
      <w:r>
        <w:rPr>
          <w:rFonts w:cs="Arial"/>
          <w:spacing w:val="14"/>
          <w:kern w:val="1"/>
          <w:sz w:val="24"/>
          <w:szCs w:val="24"/>
          <w:lang w:val="en-US"/>
        </w:rPr>
        <w:t xml:space="preserve"> </w:t>
      </w:r>
      <w:r>
        <w:rPr>
          <w:rFonts w:cs="Arial"/>
          <w:spacing w:val="1"/>
          <w:kern w:val="1"/>
          <w:sz w:val="24"/>
          <w:szCs w:val="24"/>
          <w:lang w:val="en-US"/>
        </w:rPr>
        <w:t>tha</w:t>
      </w:r>
      <w:r>
        <w:rPr>
          <w:rFonts w:cs="Arial"/>
          <w:kern w:val="1"/>
          <w:sz w:val="24"/>
          <w:szCs w:val="24"/>
          <w:lang w:val="en-US"/>
        </w:rPr>
        <w:t>n</w:t>
      </w:r>
      <w:r>
        <w:rPr>
          <w:rFonts w:cs="Arial"/>
          <w:spacing w:val="12"/>
          <w:kern w:val="1"/>
          <w:sz w:val="24"/>
          <w:szCs w:val="24"/>
          <w:lang w:val="en-US"/>
        </w:rPr>
        <w:t xml:space="preserve"> </w:t>
      </w:r>
      <w:r>
        <w:rPr>
          <w:rFonts w:cs="Arial"/>
          <w:spacing w:val="1"/>
          <w:kern w:val="1"/>
          <w:sz w:val="24"/>
          <w:szCs w:val="24"/>
          <w:lang w:val="en-US"/>
        </w:rPr>
        <w:t>1</w:t>
      </w:r>
      <w:r>
        <w:rPr>
          <w:rFonts w:cs="Arial"/>
          <w:spacing w:val="-1"/>
          <w:kern w:val="1"/>
          <w:sz w:val="24"/>
          <w:szCs w:val="24"/>
          <w:lang w:val="en-US"/>
        </w:rPr>
        <w:t>2</w:t>
      </w:r>
      <w:r>
        <w:rPr>
          <w:rFonts w:cs="Arial"/>
          <w:kern w:val="1"/>
          <w:sz w:val="24"/>
          <w:szCs w:val="24"/>
          <w:lang w:val="en-US"/>
        </w:rPr>
        <w:t>0 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7"/>
          <w:kern w:val="1"/>
          <w:sz w:val="24"/>
          <w:szCs w:val="24"/>
          <w:lang w:val="en-US"/>
        </w:rPr>
        <w:t xml:space="preserve"> </w:t>
      </w:r>
      <w:r>
        <w:rPr>
          <w:rFonts w:cs="Arial"/>
          <w:spacing w:val="1"/>
          <w:kern w:val="1"/>
          <w:sz w:val="24"/>
          <w:szCs w:val="24"/>
          <w:lang w:val="en-US"/>
        </w:rPr>
        <w:t>a</w:t>
      </w:r>
      <w:r>
        <w:rPr>
          <w:rFonts w:cs="Arial"/>
          <w:kern w:val="1"/>
          <w:sz w:val="24"/>
          <w:szCs w:val="24"/>
          <w:lang w:val="en-US"/>
        </w:rPr>
        <w:t>t</w:t>
      </w:r>
      <w:r>
        <w:rPr>
          <w:rFonts w:cs="Arial"/>
          <w:spacing w:val="-1"/>
          <w:kern w:val="1"/>
          <w:sz w:val="24"/>
          <w:szCs w:val="24"/>
          <w:lang w:val="en-US"/>
        </w:rPr>
        <w:t xml:space="preserve"> </w:t>
      </w:r>
      <w:r>
        <w:rPr>
          <w:rFonts w:cs="Arial"/>
          <w:spacing w:val="1"/>
          <w:kern w:val="1"/>
          <w:sz w:val="24"/>
          <w:szCs w:val="24"/>
          <w:lang w:val="en-US"/>
        </w:rPr>
        <w:t>Le</w:t>
      </w:r>
      <w:r>
        <w:rPr>
          <w:rFonts w:cs="Arial"/>
          <w:spacing w:val="-5"/>
          <w:kern w:val="1"/>
          <w:sz w:val="24"/>
          <w:szCs w:val="24"/>
          <w:lang w:val="en-US"/>
        </w:rPr>
        <w:t>v</w:t>
      </w:r>
      <w:r>
        <w:rPr>
          <w:rFonts w:cs="Arial"/>
          <w:spacing w:val="1"/>
          <w:kern w:val="1"/>
          <w:sz w:val="24"/>
          <w:szCs w:val="24"/>
          <w:lang w:val="en-US"/>
        </w:rPr>
        <w:t>e</w:t>
      </w:r>
      <w:r>
        <w:rPr>
          <w:rFonts w:cs="Arial"/>
          <w:kern w:val="1"/>
          <w:sz w:val="24"/>
          <w:szCs w:val="24"/>
          <w:lang w:val="en-US"/>
        </w:rPr>
        <w:t>l</w:t>
      </w:r>
      <w:r>
        <w:rPr>
          <w:rFonts w:cs="Arial"/>
          <w:spacing w:val="-6"/>
          <w:kern w:val="1"/>
          <w:sz w:val="24"/>
          <w:szCs w:val="24"/>
          <w:lang w:val="en-US"/>
        </w:rPr>
        <w:t xml:space="preserve"> </w:t>
      </w:r>
      <w:r>
        <w:rPr>
          <w:rFonts w:cs="Arial"/>
          <w:kern w:val="1"/>
          <w:sz w:val="24"/>
          <w:szCs w:val="24"/>
          <w:lang w:val="en-US"/>
        </w:rPr>
        <w:t>4</w:t>
      </w:r>
      <w:r>
        <w:rPr>
          <w:rFonts w:cs="Arial"/>
          <w:spacing w:val="1"/>
          <w:kern w:val="1"/>
          <w:sz w:val="24"/>
          <w:szCs w:val="24"/>
          <w:lang w:val="en-US"/>
        </w:rPr>
        <w:t xml:space="preserve"> o</w:t>
      </w:r>
      <w:r>
        <w:rPr>
          <w:rFonts w:cs="Arial"/>
          <w:kern w:val="1"/>
          <w:sz w:val="24"/>
          <w:szCs w:val="24"/>
          <w:lang w:val="en-US"/>
        </w:rPr>
        <w:t>r</w:t>
      </w:r>
      <w:r>
        <w:rPr>
          <w:rFonts w:cs="Arial"/>
          <w:spacing w:val="-2"/>
          <w:kern w:val="1"/>
          <w:sz w:val="24"/>
          <w:szCs w:val="24"/>
          <w:lang w:val="en-US"/>
        </w:rPr>
        <w:t xml:space="preserve"> </w:t>
      </w:r>
      <w:r>
        <w:rPr>
          <w:rFonts w:cs="Arial"/>
          <w:spacing w:val="1"/>
          <w:kern w:val="1"/>
          <w:sz w:val="24"/>
          <w:szCs w:val="24"/>
          <w:lang w:val="en-US"/>
        </w:rPr>
        <w:t>a</w:t>
      </w:r>
      <w:r>
        <w:rPr>
          <w:rFonts w:cs="Arial"/>
          <w:spacing w:val="-1"/>
          <w:kern w:val="1"/>
          <w:sz w:val="24"/>
          <w:szCs w:val="24"/>
          <w:lang w:val="en-US"/>
        </w:rPr>
        <w:t>b</w:t>
      </w:r>
      <w:r>
        <w:rPr>
          <w:rFonts w:cs="Arial"/>
          <w:spacing w:val="1"/>
          <w:kern w:val="1"/>
          <w:sz w:val="24"/>
          <w:szCs w:val="24"/>
          <w:lang w:val="en-US"/>
        </w:rPr>
        <w:t>o</w:t>
      </w:r>
      <w:r>
        <w:rPr>
          <w:rFonts w:cs="Arial"/>
          <w:spacing w:val="-5"/>
          <w:kern w:val="1"/>
          <w:sz w:val="24"/>
          <w:szCs w:val="24"/>
          <w:lang w:val="en-US"/>
        </w:rPr>
        <w:t>v</w:t>
      </w:r>
      <w:r>
        <w:rPr>
          <w:rFonts w:cs="Arial"/>
          <w:spacing w:val="1"/>
          <w:kern w:val="1"/>
          <w:sz w:val="24"/>
          <w:szCs w:val="24"/>
          <w:lang w:val="en-US"/>
        </w:rPr>
        <w:t>e</w:t>
      </w:r>
      <w:r>
        <w:rPr>
          <w:rFonts w:cs="Arial"/>
          <w:kern w:val="1"/>
          <w:sz w:val="24"/>
          <w:szCs w:val="24"/>
          <w:lang w:val="en-US"/>
        </w:rPr>
        <w:t>.</w:t>
      </w:r>
    </w:p>
    <w:p w14:paraId="4EB4E609" w14:textId="77777777" w:rsidR="00D802E2" w:rsidRDefault="00D802E2" w:rsidP="00D802E2">
      <w:pPr>
        <w:widowControl w:val="0"/>
        <w:autoSpaceDE w:val="0"/>
        <w:autoSpaceDN w:val="0"/>
        <w:adjustRightInd w:val="0"/>
        <w:spacing w:before="5"/>
        <w:ind w:left="1552" w:right="45"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174</w:t>
      </w:r>
      <w:r>
        <w:rPr>
          <w:rFonts w:cs="Arial"/>
          <w:kern w:val="1"/>
          <w:sz w:val="24"/>
          <w:szCs w:val="24"/>
          <w:lang w:val="en-US"/>
        </w:rPr>
        <w:t xml:space="preserve">     </w:t>
      </w:r>
      <w:r w:rsidR="0053738B">
        <w:rPr>
          <w:rFonts w:cs="Arial"/>
          <w:spacing w:val="50"/>
          <w:kern w:val="1"/>
          <w:sz w:val="24"/>
          <w:szCs w:val="24"/>
          <w:lang w:val="en-US"/>
        </w:rPr>
        <w:tab/>
      </w:r>
      <w:r>
        <w:rPr>
          <w:rFonts w:cs="Arial"/>
          <w:b/>
          <w:bCs/>
          <w:kern w:val="1"/>
          <w:sz w:val="24"/>
          <w:szCs w:val="24"/>
          <w:lang w:val="en-US"/>
        </w:rPr>
        <w:t>B</w:t>
      </w:r>
      <w:r>
        <w:rPr>
          <w:rFonts w:cs="Arial"/>
          <w:b/>
          <w:bCs/>
          <w:spacing w:val="1"/>
          <w:kern w:val="1"/>
          <w:sz w:val="24"/>
          <w:szCs w:val="24"/>
          <w:lang w:val="en-US"/>
        </w:rPr>
        <w:t>Sc</w:t>
      </w:r>
      <w:r>
        <w:rPr>
          <w:rFonts w:cs="Arial"/>
          <w:b/>
          <w:bCs/>
          <w:kern w:val="1"/>
          <w:sz w:val="24"/>
          <w:szCs w:val="24"/>
          <w:lang w:val="en-US"/>
        </w:rPr>
        <w:t>:</w:t>
      </w:r>
      <w:r>
        <w:rPr>
          <w:rFonts w:cs="Arial"/>
          <w:b/>
          <w:bCs/>
          <w:spacing w:val="21"/>
          <w:kern w:val="1"/>
          <w:sz w:val="24"/>
          <w:szCs w:val="24"/>
          <w:lang w:val="en-US"/>
        </w:rPr>
        <w:t xml:space="preserve"> </w:t>
      </w:r>
      <w:r>
        <w:rPr>
          <w:rFonts w:cs="Arial"/>
          <w:spacing w:val="1"/>
          <w:kern w:val="1"/>
          <w:sz w:val="24"/>
          <w:szCs w:val="24"/>
          <w:lang w:val="en-US"/>
        </w:rPr>
        <w:t>I</w:t>
      </w:r>
      <w:r>
        <w:rPr>
          <w:rFonts w:cs="Arial"/>
          <w:kern w:val="1"/>
          <w:sz w:val="24"/>
          <w:szCs w:val="24"/>
          <w:lang w:val="en-US"/>
        </w:rPr>
        <w:t>n</w:t>
      </w:r>
      <w:r>
        <w:rPr>
          <w:rFonts w:cs="Arial"/>
          <w:spacing w:val="21"/>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15"/>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24"/>
          <w:kern w:val="1"/>
          <w:sz w:val="24"/>
          <w:szCs w:val="24"/>
          <w:lang w:val="en-US"/>
        </w:rPr>
        <w:t xml:space="preserve"> </w:t>
      </w:r>
      <w:r>
        <w:rPr>
          <w:rFonts w:cs="Arial"/>
          <w:spacing w:val="-1"/>
          <w:kern w:val="1"/>
          <w:sz w:val="24"/>
          <w:szCs w:val="24"/>
          <w:lang w:val="en-US"/>
        </w:rPr>
        <w:t>q</w:t>
      </w:r>
      <w:r>
        <w:rPr>
          <w:rFonts w:cs="Arial"/>
          <w:spacing w:val="1"/>
          <w:kern w:val="1"/>
          <w:sz w:val="24"/>
          <w:szCs w:val="24"/>
          <w:lang w:val="en-US"/>
        </w:rPr>
        <w:t>ua</w:t>
      </w:r>
      <w:r>
        <w:rPr>
          <w:rFonts w:cs="Arial"/>
          <w:kern w:val="1"/>
          <w:sz w:val="24"/>
          <w:szCs w:val="24"/>
          <w:lang w:val="en-US"/>
        </w:rPr>
        <w:t>l</w:t>
      </w:r>
      <w:r>
        <w:rPr>
          <w:rFonts w:cs="Arial"/>
          <w:spacing w:val="-3"/>
          <w:kern w:val="1"/>
          <w:sz w:val="24"/>
          <w:szCs w:val="24"/>
          <w:lang w:val="en-US"/>
        </w:rPr>
        <w:t>i</w:t>
      </w:r>
      <w:r>
        <w:rPr>
          <w:rFonts w:cs="Arial"/>
          <w:spacing w:val="3"/>
          <w:kern w:val="1"/>
          <w:sz w:val="24"/>
          <w:szCs w:val="24"/>
          <w:lang w:val="en-US"/>
        </w:rPr>
        <w:t>f</w:t>
      </w:r>
      <w:r>
        <w:rPr>
          <w:rFonts w:cs="Arial"/>
          <w:kern w:val="1"/>
          <w:sz w:val="24"/>
          <w:szCs w:val="24"/>
          <w:lang w:val="en-US"/>
        </w:rPr>
        <w:t>y</w:t>
      </w:r>
      <w:r>
        <w:rPr>
          <w:rFonts w:cs="Arial"/>
          <w:spacing w:val="13"/>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o</w:t>
      </w:r>
      <w:r>
        <w:rPr>
          <w:rFonts w:cs="Arial"/>
          <w:kern w:val="1"/>
          <w:sz w:val="24"/>
          <w:szCs w:val="24"/>
          <w:lang w:val="en-US"/>
        </w:rPr>
        <w:t>r</w:t>
      </w:r>
      <w:r>
        <w:rPr>
          <w:rFonts w:cs="Arial"/>
          <w:spacing w:val="21"/>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20"/>
          <w:kern w:val="1"/>
          <w:sz w:val="24"/>
          <w:szCs w:val="24"/>
          <w:lang w:val="en-US"/>
        </w:rPr>
        <w:t xml:space="preserve"> </w:t>
      </w:r>
      <w:r>
        <w:rPr>
          <w:rFonts w:cs="Arial"/>
          <w:spacing w:val="1"/>
          <w:kern w:val="1"/>
          <w:sz w:val="24"/>
          <w:szCs w:val="24"/>
          <w:lang w:val="en-US"/>
        </w:rPr>
        <w:t>a</w:t>
      </w:r>
      <w:r>
        <w:rPr>
          <w:rFonts w:cs="Arial"/>
          <w:spacing w:val="-5"/>
          <w:kern w:val="1"/>
          <w:sz w:val="24"/>
          <w:szCs w:val="24"/>
          <w:lang w:val="en-US"/>
        </w:rPr>
        <w:t>w</w:t>
      </w:r>
      <w:r>
        <w:rPr>
          <w:rFonts w:cs="Arial"/>
          <w:spacing w:val="1"/>
          <w:kern w:val="1"/>
          <w:sz w:val="24"/>
          <w:szCs w:val="24"/>
          <w:lang w:val="en-US"/>
        </w:rPr>
        <w:t>a</w:t>
      </w:r>
      <w:r>
        <w:rPr>
          <w:rFonts w:cs="Arial"/>
          <w:spacing w:val="-1"/>
          <w:kern w:val="1"/>
          <w:sz w:val="24"/>
          <w:szCs w:val="24"/>
          <w:lang w:val="en-US"/>
        </w:rPr>
        <w:t>r</w:t>
      </w:r>
      <w:r>
        <w:rPr>
          <w:rFonts w:cs="Arial"/>
          <w:kern w:val="1"/>
          <w:sz w:val="24"/>
          <w:szCs w:val="24"/>
          <w:lang w:val="en-US"/>
        </w:rPr>
        <w:t>d</w:t>
      </w:r>
      <w:r>
        <w:rPr>
          <w:rFonts w:cs="Arial"/>
          <w:spacing w:val="21"/>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28"/>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20"/>
          <w:kern w:val="1"/>
          <w:sz w:val="24"/>
          <w:szCs w:val="24"/>
          <w:lang w:val="en-US"/>
        </w:rPr>
        <w:t xml:space="preserve"> </w:t>
      </w:r>
      <w:r>
        <w:rPr>
          <w:rFonts w:cs="Arial"/>
          <w:spacing w:val="1"/>
          <w:kern w:val="1"/>
          <w:sz w:val="24"/>
          <w:szCs w:val="24"/>
          <w:lang w:val="en-US"/>
        </w:rPr>
        <w:t>de</w:t>
      </w:r>
      <w:r>
        <w:rPr>
          <w:rFonts w:cs="Arial"/>
          <w:spacing w:val="-1"/>
          <w:kern w:val="1"/>
          <w:sz w:val="24"/>
          <w:szCs w:val="24"/>
          <w:lang w:val="en-US"/>
        </w:rPr>
        <w:t>gr</w:t>
      </w:r>
      <w:r>
        <w:rPr>
          <w:rFonts w:cs="Arial"/>
          <w:spacing w:val="1"/>
          <w:kern w:val="1"/>
          <w:sz w:val="24"/>
          <w:szCs w:val="24"/>
          <w:lang w:val="en-US"/>
        </w:rPr>
        <w:t>e</w:t>
      </w:r>
      <w:r>
        <w:rPr>
          <w:rFonts w:cs="Arial"/>
          <w:kern w:val="1"/>
          <w:sz w:val="24"/>
          <w:szCs w:val="24"/>
          <w:lang w:val="en-US"/>
        </w:rPr>
        <w:t>e</w:t>
      </w:r>
      <w:r>
        <w:rPr>
          <w:rFonts w:cs="Arial"/>
          <w:spacing w:val="19"/>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28"/>
          <w:kern w:val="1"/>
          <w:sz w:val="24"/>
          <w:szCs w:val="24"/>
          <w:lang w:val="en-US"/>
        </w:rPr>
        <w:t xml:space="preserve"> </w:t>
      </w:r>
      <w:r>
        <w:rPr>
          <w:rFonts w:cs="Arial"/>
          <w:spacing w:val="-2"/>
          <w:kern w:val="1"/>
          <w:sz w:val="24"/>
          <w:szCs w:val="24"/>
          <w:lang w:val="en-US"/>
        </w:rPr>
        <w:t>B</w:t>
      </w:r>
      <w:r>
        <w:rPr>
          <w:rFonts w:cs="Arial"/>
          <w:spacing w:val="1"/>
          <w:kern w:val="1"/>
          <w:sz w:val="24"/>
          <w:szCs w:val="24"/>
          <w:lang w:val="en-US"/>
        </w:rPr>
        <w:t>S</w:t>
      </w:r>
      <w:r>
        <w:rPr>
          <w:rFonts w:cs="Arial"/>
          <w:kern w:val="1"/>
          <w:sz w:val="24"/>
          <w:szCs w:val="24"/>
          <w:lang w:val="en-US"/>
        </w:rPr>
        <w:t>c</w:t>
      </w:r>
      <w:r>
        <w:rPr>
          <w:rFonts w:cs="Arial"/>
          <w:spacing w:val="21"/>
          <w:kern w:val="1"/>
          <w:sz w:val="24"/>
          <w:szCs w:val="24"/>
          <w:lang w:val="en-US"/>
        </w:rPr>
        <w:t xml:space="preserve"> </w:t>
      </w:r>
      <w:r>
        <w:rPr>
          <w:rFonts w:cs="Arial"/>
          <w:kern w:val="1"/>
          <w:sz w:val="24"/>
          <w:szCs w:val="24"/>
          <w:lang w:val="en-US"/>
        </w:rPr>
        <w:t>in</w:t>
      </w:r>
      <w:r>
        <w:rPr>
          <w:rFonts w:cs="Arial"/>
          <w:spacing w:val="24"/>
          <w:kern w:val="1"/>
          <w:sz w:val="24"/>
          <w:szCs w:val="24"/>
          <w:lang w:val="en-US"/>
        </w:rPr>
        <w:t xml:space="preserve"> </w:t>
      </w:r>
      <w:r>
        <w:rPr>
          <w:rFonts w:cs="Arial"/>
          <w:spacing w:val="-1"/>
          <w:kern w:val="1"/>
          <w:sz w:val="24"/>
          <w:szCs w:val="24"/>
          <w:lang w:val="en-US"/>
        </w:rPr>
        <w:t>Data Analytics</w:t>
      </w:r>
      <w:r>
        <w:rPr>
          <w:rFonts w:cs="Arial"/>
          <w:spacing w:val="16"/>
          <w:kern w:val="1"/>
          <w:sz w:val="24"/>
          <w:szCs w:val="24"/>
          <w:lang w:val="en-US"/>
        </w:rPr>
        <w:t xml:space="preserve"> </w:t>
      </w:r>
      <w:r>
        <w:rPr>
          <w:rFonts w:cs="Arial"/>
          <w:kern w:val="1"/>
          <w:sz w:val="24"/>
          <w:szCs w:val="24"/>
          <w:lang w:val="en-US"/>
        </w:rPr>
        <w:t>a</w:t>
      </w:r>
      <w:r>
        <w:rPr>
          <w:rFonts w:cs="Arial"/>
          <w:spacing w:val="22"/>
          <w:kern w:val="1"/>
          <w:sz w:val="24"/>
          <w:szCs w:val="24"/>
          <w:lang w:val="en-US"/>
        </w:rPr>
        <w:t xml:space="preserve"> </w:t>
      </w:r>
      <w:r>
        <w:rPr>
          <w:rFonts w:cs="Arial"/>
          <w:kern w:val="1"/>
          <w:sz w:val="24"/>
          <w:szCs w:val="24"/>
          <w:lang w:val="en-US"/>
        </w:rPr>
        <w:t>c</w:t>
      </w:r>
      <w:r>
        <w:rPr>
          <w:rFonts w:cs="Arial"/>
          <w:spacing w:val="-1"/>
          <w:kern w:val="1"/>
          <w:sz w:val="24"/>
          <w:szCs w:val="24"/>
          <w:lang w:val="en-US"/>
        </w:rPr>
        <w:t>a</w:t>
      </w:r>
      <w:r>
        <w:rPr>
          <w:rFonts w:cs="Arial"/>
          <w:spacing w:val="1"/>
          <w:kern w:val="1"/>
          <w:sz w:val="24"/>
          <w:szCs w:val="24"/>
          <w:lang w:val="en-US"/>
        </w:rPr>
        <w:t>nd</w:t>
      </w:r>
      <w:r>
        <w:rPr>
          <w:rFonts w:cs="Arial"/>
          <w:kern w:val="1"/>
          <w:sz w:val="24"/>
          <w:szCs w:val="24"/>
          <w:lang w:val="en-US"/>
        </w:rPr>
        <w:t>i</w:t>
      </w:r>
      <w:r>
        <w:rPr>
          <w:rFonts w:cs="Arial"/>
          <w:spacing w:val="1"/>
          <w:kern w:val="1"/>
          <w:sz w:val="24"/>
          <w:szCs w:val="24"/>
          <w:lang w:val="en-US"/>
        </w:rPr>
        <w:t>da</w:t>
      </w:r>
      <w:r>
        <w:rPr>
          <w:rFonts w:cs="Arial"/>
          <w:spacing w:val="-2"/>
          <w:kern w:val="1"/>
          <w:sz w:val="24"/>
          <w:szCs w:val="24"/>
          <w:lang w:val="en-US"/>
        </w:rPr>
        <w:t>t</w:t>
      </w:r>
      <w:r>
        <w:rPr>
          <w:rFonts w:cs="Arial"/>
          <w:kern w:val="1"/>
          <w:sz w:val="24"/>
          <w:szCs w:val="24"/>
          <w:lang w:val="en-US"/>
        </w:rPr>
        <w:t>e</w:t>
      </w:r>
      <w:r>
        <w:rPr>
          <w:rFonts w:cs="Arial"/>
          <w:spacing w:val="13"/>
          <w:kern w:val="1"/>
          <w:sz w:val="24"/>
          <w:szCs w:val="24"/>
          <w:lang w:val="en-US"/>
        </w:rPr>
        <w:t xml:space="preserve"> </w:t>
      </w:r>
      <w:r>
        <w:rPr>
          <w:rFonts w:cs="Arial"/>
          <w:spacing w:val="2"/>
          <w:kern w:val="1"/>
          <w:sz w:val="24"/>
          <w:szCs w:val="24"/>
          <w:lang w:val="en-US"/>
        </w:rPr>
        <w:t>m</w:t>
      </w:r>
      <w:r>
        <w:rPr>
          <w:rFonts w:cs="Arial"/>
          <w:spacing w:val="1"/>
          <w:kern w:val="1"/>
          <w:sz w:val="24"/>
          <w:szCs w:val="24"/>
          <w:lang w:val="en-US"/>
        </w:rPr>
        <w:t>u</w:t>
      </w:r>
      <w:r>
        <w:rPr>
          <w:rFonts w:cs="Arial"/>
          <w:spacing w:val="-2"/>
          <w:kern w:val="1"/>
          <w:sz w:val="24"/>
          <w:szCs w:val="24"/>
          <w:lang w:val="en-US"/>
        </w:rPr>
        <w:t>s</w:t>
      </w:r>
      <w:r>
        <w:rPr>
          <w:rFonts w:cs="Arial"/>
          <w:kern w:val="1"/>
          <w:sz w:val="24"/>
          <w:szCs w:val="24"/>
          <w:lang w:val="en-US"/>
        </w:rPr>
        <w:t>t</w:t>
      </w:r>
      <w:r>
        <w:rPr>
          <w:rFonts w:cs="Arial"/>
          <w:spacing w:val="18"/>
          <w:kern w:val="1"/>
          <w:sz w:val="24"/>
          <w:szCs w:val="24"/>
          <w:lang w:val="en-US"/>
        </w:rPr>
        <w:t xml:space="preserve"> </w:t>
      </w:r>
      <w:r>
        <w:rPr>
          <w:rFonts w:cs="Arial"/>
          <w:spacing w:val="-1"/>
          <w:kern w:val="1"/>
          <w:sz w:val="24"/>
          <w:szCs w:val="24"/>
          <w:lang w:val="en-US"/>
        </w:rPr>
        <w:t>h</w:t>
      </w:r>
      <w:r>
        <w:rPr>
          <w:rFonts w:cs="Arial"/>
          <w:spacing w:val="1"/>
          <w:kern w:val="1"/>
          <w:sz w:val="24"/>
          <w:szCs w:val="24"/>
          <w:lang w:val="en-US"/>
        </w:rPr>
        <w:t>a</w:t>
      </w:r>
      <w:r>
        <w:rPr>
          <w:rFonts w:cs="Arial"/>
          <w:spacing w:val="-5"/>
          <w:kern w:val="1"/>
          <w:sz w:val="24"/>
          <w:szCs w:val="24"/>
          <w:lang w:val="en-US"/>
        </w:rPr>
        <w:t>v</w:t>
      </w:r>
      <w:r>
        <w:rPr>
          <w:rFonts w:cs="Arial"/>
          <w:kern w:val="1"/>
          <w:sz w:val="24"/>
          <w:szCs w:val="24"/>
          <w:lang w:val="en-US"/>
        </w:rPr>
        <w:t>e</w:t>
      </w:r>
      <w:r>
        <w:rPr>
          <w:rFonts w:cs="Arial"/>
          <w:spacing w:val="21"/>
          <w:kern w:val="1"/>
          <w:sz w:val="24"/>
          <w:szCs w:val="24"/>
          <w:lang w:val="en-US"/>
        </w:rPr>
        <w:t xml:space="preserv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4"/>
          <w:kern w:val="1"/>
          <w:sz w:val="24"/>
          <w:szCs w:val="24"/>
          <w:lang w:val="en-US"/>
        </w:rPr>
        <w:t>m</w:t>
      </w:r>
      <w:r>
        <w:rPr>
          <w:rFonts w:cs="Arial"/>
          <w:spacing w:val="1"/>
          <w:kern w:val="1"/>
          <w:sz w:val="24"/>
          <w:szCs w:val="24"/>
          <w:lang w:val="en-US"/>
        </w:rPr>
        <w:t>u</w:t>
      </w:r>
      <w:r>
        <w:rPr>
          <w:rFonts w:cs="Arial"/>
          <w:spacing w:val="-3"/>
          <w:kern w:val="1"/>
          <w:sz w:val="24"/>
          <w:szCs w:val="24"/>
          <w:lang w:val="en-US"/>
        </w:rPr>
        <w:t>l</w:t>
      </w:r>
      <w:r>
        <w:rPr>
          <w:rFonts w:cs="Arial"/>
          <w:spacing w:val="1"/>
          <w:kern w:val="1"/>
          <w:sz w:val="24"/>
          <w:szCs w:val="24"/>
          <w:lang w:val="en-US"/>
        </w:rPr>
        <w:t>ate</w:t>
      </w:r>
      <w:r>
        <w:rPr>
          <w:rFonts w:cs="Arial"/>
          <w:kern w:val="1"/>
          <w:sz w:val="24"/>
          <w:szCs w:val="24"/>
          <w:lang w:val="en-US"/>
        </w:rPr>
        <w:t>d</w:t>
      </w:r>
      <w:r>
        <w:rPr>
          <w:rFonts w:cs="Arial"/>
          <w:spacing w:val="7"/>
          <w:kern w:val="1"/>
          <w:sz w:val="24"/>
          <w:szCs w:val="24"/>
          <w:lang w:val="en-US"/>
        </w:rPr>
        <w:t xml:space="preserve"> </w:t>
      </w:r>
      <w:r>
        <w:rPr>
          <w:rFonts w:cs="Arial"/>
          <w:spacing w:val="1"/>
          <w:kern w:val="1"/>
          <w:sz w:val="24"/>
          <w:szCs w:val="24"/>
          <w:lang w:val="en-US"/>
        </w:rPr>
        <w:t>n</w:t>
      </w:r>
      <w:r>
        <w:rPr>
          <w:rFonts w:cs="Arial"/>
          <w:kern w:val="1"/>
          <w:sz w:val="24"/>
          <w:szCs w:val="24"/>
          <w:lang w:val="en-US"/>
        </w:rPr>
        <w:t>o</w:t>
      </w:r>
      <w:r>
        <w:rPr>
          <w:rFonts w:cs="Arial"/>
          <w:spacing w:val="18"/>
          <w:kern w:val="1"/>
          <w:sz w:val="24"/>
          <w:szCs w:val="24"/>
          <w:lang w:val="en-US"/>
        </w:rPr>
        <w:t xml:space="preserve"> </w:t>
      </w:r>
      <w:r>
        <w:rPr>
          <w:rFonts w:cs="Arial"/>
          <w:spacing w:val="-2"/>
          <w:kern w:val="1"/>
          <w:sz w:val="24"/>
          <w:szCs w:val="24"/>
          <w:lang w:val="en-US"/>
        </w:rPr>
        <w:t>f</w:t>
      </w:r>
      <w:r>
        <w:rPr>
          <w:rFonts w:cs="Arial"/>
          <w:spacing w:val="1"/>
          <w:kern w:val="1"/>
          <w:sz w:val="24"/>
          <w:szCs w:val="24"/>
          <w:lang w:val="en-US"/>
        </w:rPr>
        <w:t>e</w:t>
      </w:r>
      <w:r>
        <w:rPr>
          <w:rFonts w:cs="Arial"/>
          <w:spacing w:val="-5"/>
          <w:kern w:val="1"/>
          <w:sz w:val="24"/>
          <w:szCs w:val="24"/>
          <w:lang w:val="en-US"/>
        </w:rPr>
        <w:t>w</w:t>
      </w:r>
      <w:r>
        <w:rPr>
          <w:rFonts w:cs="Arial"/>
          <w:spacing w:val="1"/>
          <w:kern w:val="1"/>
          <w:sz w:val="24"/>
          <w:szCs w:val="24"/>
          <w:lang w:val="en-US"/>
        </w:rPr>
        <w:t>e</w:t>
      </w:r>
      <w:r>
        <w:rPr>
          <w:rFonts w:cs="Arial"/>
          <w:kern w:val="1"/>
          <w:sz w:val="24"/>
          <w:szCs w:val="24"/>
          <w:lang w:val="en-US"/>
        </w:rPr>
        <w:t>r</w:t>
      </w:r>
      <w:r>
        <w:rPr>
          <w:rFonts w:cs="Arial"/>
          <w:spacing w:val="15"/>
          <w:kern w:val="1"/>
          <w:sz w:val="24"/>
          <w:szCs w:val="24"/>
          <w:lang w:val="en-US"/>
        </w:rPr>
        <w:t xml:space="preserve"> </w:t>
      </w:r>
      <w:r>
        <w:rPr>
          <w:rFonts w:cs="Arial"/>
          <w:spacing w:val="1"/>
          <w:kern w:val="1"/>
          <w:sz w:val="24"/>
          <w:szCs w:val="24"/>
          <w:lang w:val="en-US"/>
        </w:rPr>
        <w:t>tha</w:t>
      </w:r>
      <w:r>
        <w:rPr>
          <w:rFonts w:cs="Arial"/>
          <w:kern w:val="1"/>
          <w:sz w:val="24"/>
          <w:szCs w:val="24"/>
          <w:lang w:val="en-US"/>
        </w:rPr>
        <w:t xml:space="preserve">n </w:t>
      </w:r>
      <w:r>
        <w:rPr>
          <w:rFonts w:cs="Arial"/>
          <w:spacing w:val="1"/>
          <w:kern w:val="1"/>
          <w:sz w:val="24"/>
          <w:szCs w:val="24"/>
          <w:lang w:val="en-US"/>
        </w:rPr>
        <w:t>36</w:t>
      </w:r>
      <w:r>
        <w:rPr>
          <w:rFonts w:cs="Arial"/>
          <w:kern w:val="1"/>
          <w:sz w:val="24"/>
          <w:szCs w:val="24"/>
          <w:lang w:val="en-US"/>
        </w:rPr>
        <w:t>0</w:t>
      </w:r>
      <w:r>
        <w:rPr>
          <w:rFonts w:cs="Arial"/>
          <w:spacing w:val="-2"/>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11"/>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 xml:space="preserve">m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1"/>
          <w:kern w:val="1"/>
          <w:sz w:val="24"/>
          <w:szCs w:val="24"/>
          <w:lang w:val="en-US"/>
        </w:rPr>
        <w:t xml:space="preserve"> </w:t>
      </w:r>
      <w:r>
        <w:rPr>
          <w:rFonts w:cs="Arial"/>
          <w:spacing w:val="-5"/>
          <w:kern w:val="1"/>
          <w:sz w:val="24"/>
          <w:szCs w:val="24"/>
          <w:lang w:val="en-US"/>
        </w:rPr>
        <w:t>c</w:t>
      </w:r>
      <w:r>
        <w:rPr>
          <w:rFonts w:cs="Arial"/>
          <w:spacing w:val="-1"/>
          <w:kern w:val="1"/>
          <w:sz w:val="24"/>
          <w:szCs w:val="24"/>
          <w:lang w:val="en-US"/>
        </w:rPr>
        <w:t>o</w:t>
      </w:r>
      <w:r>
        <w:rPr>
          <w:rFonts w:cs="Arial"/>
          <w:spacing w:val="1"/>
          <w:kern w:val="1"/>
          <w:sz w:val="24"/>
          <w:szCs w:val="24"/>
          <w:lang w:val="en-US"/>
        </w:rPr>
        <w:t>u</w:t>
      </w:r>
      <w:r>
        <w:rPr>
          <w:rFonts w:cs="Arial"/>
          <w:spacing w:val="-1"/>
          <w:kern w:val="1"/>
          <w:sz w:val="24"/>
          <w:szCs w:val="24"/>
          <w:lang w:val="en-US"/>
        </w:rPr>
        <w:t>r</w:t>
      </w:r>
      <w:r>
        <w:rPr>
          <w:rFonts w:cs="Arial"/>
          <w:kern w:val="1"/>
          <w:sz w:val="24"/>
          <w:szCs w:val="24"/>
          <w:lang w:val="en-US"/>
        </w:rPr>
        <w:t>se</w:t>
      </w:r>
      <w:r>
        <w:rPr>
          <w:rFonts w:cs="Arial"/>
          <w:spacing w:val="-5"/>
          <w:kern w:val="1"/>
          <w:sz w:val="24"/>
          <w:szCs w:val="24"/>
          <w:lang w:val="en-US"/>
        </w:rPr>
        <w:t xml:space="preserve"> </w:t>
      </w:r>
      <w:r>
        <w:rPr>
          <w:rFonts w:cs="Arial"/>
          <w:kern w:val="1"/>
          <w:sz w:val="24"/>
          <w:szCs w:val="24"/>
          <w:lang w:val="en-US"/>
        </w:rPr>
        <w:t>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spacing w:val="2"/>
          <w:kern w:val="1"/>
          <w:sz w:val="24"/>
          <w:szCs w:val="24"/>
          <w:lang w:val="en-US"/>
        </w:rPr>
        <w:t>m</w:t>
      </w:r>
      <w:r>
        <w:rPr>
          <w:rFonts w:cs="Arial"/>
          <w:kern w:val="1"/>
          <w:sz w:val="24"/>
          <w:szCs w:val="24"/>
          <w:lang w:val="en-US"/>
        </w:rPr>
        <w:t>.</w:t>
      </w:r>
      <w:r>
        <w:rPr>
          <w:rFonts w:cs="Arial"/>
          <w:kern w:val="1"/>
          <w:sz w:val="24"/>
          <w:szCs w:val="24"/>
          <w:lang w:val="en-US"/>
        </w:rPr>
        <w:tab/>
      </w:r>
    </w:p>
    <w:p w14:paraId="0CE9CE13" w14:textId="77777777" w:rsidR="00D802E2" w:rsidRDefault="00D802E2" w:rsidP="00D802E2">
      <w:pPr>
        <w:widowControl w:val="0"/>
        <w:autoSpaceDE w:val="0"/>
        <w:autoSpaceDN w:val="0"/>
        <w:adjustRightInd w:val="0"/>
        <w:spacing w:before="2" w:line="276" w:lineRule="exact"/>
        <w:ind w:left="1552" w:right="46"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175</w:t>
      </w:r>
      <w:r>
        <w:rPr>
          <w:rFonts w:cs="Arial"/>
          <w:kern w:val="1"/>
          <w:sz w:val="24"/>
          <w:szCs w:val="24"/>
          <w:lang w:val="en-US"/>
        </w:rPr>
        <w:t xml:space="preserve">     </w:t>
      </w:r>
      <w:r>
        <w:rPr>
          <w:rFonts w:cs="Arial"/>
          <w:b/>
          <w:bCs/>
          <w:kern w:val="1"/>
          <w:sz w:val="24"/>
          <w:szCs w:val="24"/>
          <w:lang w:val="en-US"/>
        </w:rPr>
        <w:t>D</w:t>
      </w:r>
      <w:r>
        <w:rPr>
          <w:rFonts w:cs="Arial"/>
          <w:b/>
          <w:bCs/>
          <w:spacing w:val="1"/>
          <w:kern w:val="1"/>
          <w:sz w:val="24"/>
          <w:szCs w:val="24"/>
          <w:lang w:val="en-US"/>
        </w:rPr>
        <w:t>i</w:t>
      </w:r>
      <w:r>
        <w:rPr>
          <w:rFonts w:cs="Arial"/>
          <w:b/>
          <w:bCs/>
          <w:kern w:val="1"/>
          <w:sz w:val="24"/>
          <w:szCs w:val="24"/>
          <w:lang w:val="en-US"/>
        </w:rPr>
        <w:t>p</w:t>
      </w:r>
      <w:r>
        <w:rPr>
          <w:rFonts w:cs="Arial"/>
          <w:b/>
          <w:bCs/>
          <w:spacing w:val="1"/>
          <w:kern w:val="1"/>
          <w:sz w:val="24"/>
          <w:szCs w:val="24"/>
          <w:lang w:val="en-US"/>
        </w:rPr>
        <w:t>l</w:t>
      </w:r>
      <w:r>
        <w:rPr>
          <w:rFonts w:cs="Arial"/>
          <w:b/>
          <w:bCs/>
          <w:kern w:val="1"/>
          <w:sz w:val="24"/>
          <w:szCs w:val="24"/>
          <w:lang w:val="en-US"/>
        </w:rPr>
        <w:t>o</w:t>
      </w:r>
      <w:r>
        <w:rPr>
          <w:rFonts w:cs="Arial"/>
          <w:b/>
          <w:bCs/>
          <w:spacing w:val="-2"/>
          <w:kern w:val="1"/>
          <w:sz w:val="24"/>
          <w:szCs w:val="24"/>
          <w:lang w:val="en-US"/>
        </w:rPr>
        <w:t>m</w:t>
      </w:r>
      <w:r>
        <w:rPr>
          <w:rFonts w:cs="Arial"/>
          <w:b/>
          <w:bCs/>
          <w:kern w:val="1"/>
          <w:sz w:val="24"/>
          <w:szCs w:val="24"/>
          <w:lang w:val="en-US"/>
        </w:rPr>
        <w:t xml:space="preserve">a </w:t>
      </w:r>
      <w:r>
        <w:rPr>
          <w:rFonts w:cs="Arial"/>
          <w:b/>
          <w:bCs/>
          <w:spacing w:val="7"/>
          <w:kern w:val="1"/>
          <w:sz w:val="24"/>
          <w:szCs w:val="24"/>
          <w:lang w:val="en-US"/>
        </w:rPr>
        <w:t xml:space="preserve"> </w:t>
      </w:r>
      <w:r>
        <w:rPr>
          <w:rFonts w:cs="Arial"/>
          <w:b/>
          <w:bCs/>
          <w:kern w:val="1"/>
          <w:sz w:val="24"/>
          <w:szCs w:val="24"/>
          <w:lang w:val="en-US"/>
        </w:rPr>
        <w:t xml:space="preserve">of </w:t>
      </w:r>
      <w:r>
        <w:rPr>
          <w:rFonts w:cs="Arial"/>
          <w:b/>
          <w:bCs/>
          <w:spacing w:val="13"/>
          <w:kern w:val="1"/>
          <w:sz w:val="24"/>
          <w:szCs w:val="24"/>
          <w:lang w:val="en-US"/>
        </w:rPr>
        <w:t xml:space="preserve"> </w:t>
      </w:r>
      <w:r>
        <w:rPr>
          <w:rFonts w:cs="Arial"/>
          <w:b/>
          <w:bCs/>
          <w:kern w:val="1"/>
          <w:sz w:val="24"/>
          <w:szCs w:val="24"/>
          <w:lang w:val="en-US"/>
        </w:rPr>
        <w:t>H</w:t>
      </w:r>
      <w:r>
        <w:rPr>
          <w:rFonts w:cs="Arial"/>
          <w:b/>
          <w:bCs/>
          <w:spacing w:val="1"/>
          <w:kern w:val="1"/>
          <w:sz w:val="24"/>
          <w:szCs w:val="24"/>
          <w:lang w:val="en-US"/>
        </w:rPr>
        <w:t>i</w:t>
      </w:r>
      <w:r>
        <w:rPr>
          <w:rFonts w:cs="Arial"/>
          <w:b/>
          <w:bCs/>
          <w:kern w:val="1"/>
          <w:sz w:val="24"/>
          <w:szCs w:val="24"/>
          <w:lang w:val="en-US"/>
        </w:rPr>
        <w:t>gh</w:t>
      </w:r>
      <w:r>
        <w:rPr>
          <w:rFonts w:cs="Arial"/>
          <w:b/>
          <w:bCs/>
          <w:spacing w:val="1"/>
          <w:kern w:val="1"/>
          <w:sz w:val="24"/>
          <w:szCs w:val="24"/>
          <w:lang w:val="en-US"/>
        </w:rPr>
        <w:t>e</w:t>
      </w:r>
      <w:r>
        <w:rPr>
          <w:rFonts w:cs="Arial"/>
          <w:b/>
          <w:bCs/>
          <w:kern w:val="1"/>
          <w:sz w:val="24"/>
          <w:szCs w:val="24"/>
          <w:lang w:val="en-US"/>
        </w:rPr>
        <w:t xml:space="preserve">r </w:t>
      </w:r>
      <w:r>
        <w:rPr>
          <w:rFonts w:cs="Arial"/>
          <w:b/>
          <w:bCs/>
          <w:spacing w:val="10"/>
          <w:kern w:val="1"/>
          <w:sz w:val="24"/>
          <w:szCs w:val="24"/>
          <w:lang w:val="en-US"/>
        </w:rPr>
        <w:t xml:space="preserve"> </w:t>
      </w:r>
      <w:r>
        <w:rPr>
          <w:rFonts w:cs="Arial"/>
          <w:b/>
          <w:bCs/>
          <w:spacing w:val="1"/>
          <w:kern w:val="1"/>
          <w:sz w:val="24"/>
          <w:szCs w:val="24"/>
          <w:lang w:val="en-US"/>
        </w:rPr>
        <w:t>E</w:t>
      </w:r>
      <w:r>
        <w:rPr>
          <w:rFonts w:cs="Arial"/>
          <w:b/>
          <w:bCs/>
          <w:kern w:val="1"/>
          <w:sz w:val="24"/>
          <w:szCs w:val="24"/>
          <w:lang w:val="en-US"/>
        </w:rPr>
        <w:t>du</w:t>
      </w:r>
      <w:r>
        <w:rPr>
          <w:rFonts w:cs="Arial"/>
          <w:b/>
          <w:bCs/>
          <w:spacing w:val="1"/>
          <w:kern w:val="1"/>
          <w:sz w:val="24"/>
          <w:szCs w:val="24"/>
          <w:lang w:val="en-US"/>
        </w:rPr>
        <w:t>ca</w:t>
      </w:r>
      <w:r>
        <w:rPr>
          <w:rFonts w:cs="Arial"/>
          <w:b/>
          <w:bCs/>
          <w:spacing w:val="-1"/>
          <w:kern w:val="1"/>
          <w:sz w:val="24"/>
          <w:szCs w:val="24"/>
          <w:lang w:val="en-US"/>
        </w:rPr>
        <w:t>t</w:t>
      </w:r>
      <w:r>
        <w:rPr>
          <w:rFonts w:cs="Arial"/>
          <w:b/>
          <w:bCs/>
          <w:spacing w:val="1"/>
          <w:kern w:val="1"/>
          <w:sz w:val="24"/>
          <w:szCs w:val="24"/>
          <w:lang w:val="en-US"/>
        </w:rPr>
        <w:t>i</w:t>
      </w:r>
      <w:r>
        <w:rPr>
          <w:rFonts w:cs="Arial"/>
          <w:b/>
          <w:bCs/>
          <w:kern w:val="1"/>
          <w:sz w:val="24"/>
          <w:szCs w:val="24"/>
          <w:lang w:val="en-US"/>
        </w:rPr>
        <w:t xml:space="preserve">on: </w:t>
      </w:r>
      <w:r>
        <w:rPr>
          <w:rFonts w:cs="Arial"/>
          <w:b/>
          <w:bCs/>
          <w:spacing w:val="7"/>
          <w:kern w:val="1"/>
          <w:sz w:val="24"/>
          <w:szCs w:val="24"/>
          <w:lang w:val="en-US"/>
        </w:rPr>
        <w:t xml:space="preserve"> </w:t>
      </w:r>
      <w:r>
        <w:rPr>
          <w:rFonts w:cs="Arial"/>
          <w:spacing w:val="-4"/>
          <w:kern w:val="1"/>
          <w:sz w:val="24"/>
          <w:szCs w:val="24"/>
          <w:lang w:val="en-US"/>
        </w:rPr>
        <w:t>I</w:t>
      </w:r>
      <w:r>
        <w:rPr>
          <w:rFonts w:cs="Arial"/>
          <w:kern w:val="1"/>
          <w:sz w:val="24"/>
          <w:szCs w:val="24"/>
          <w:lang w:val="en-US"/>
        </w:rPr>
        <w:t xml:space="preserve">n </w:t>
      </w:r>
      <w:r>
        <w:rPr>
          <w:rFonts w:cs="Arial"/>
          <w:spacing w:val="17"/>
          <w:kern w:val="1"/>
          <w:sz w:val="24"/>
          <w:szCs w:val="24"/>
          <w:lang w:val="en-US"/>
        </w:rPr>
        <w:t xml:space="preserve"> </w:t>
      </w:r>
      <w:r>
        <w:rPr>
          <w:rFonts w:cs="Arial"/>
          <w:spacing w:val="1"/>
          <w:kern w:val="1"/>
          <w:sz w:val="24"/>
          <w:szCs w:val="24"/>
          <w:lang w:val="en-US"/>
        </w:rPr>
        <w:t>o</w:t>
      </w:r>
      <w:r>
        <w:rPr>
          <w:rFonts w:cs="Arial"/>
          <w:spacing w:val="-1"/>
          <w:kern w:val="1"/>
          <w:sz w:val="24"/>
          <w:szCs w:val="24"/>
          <w:lang w:val="en-US"/>
        </w:rPr>
        <w:t>r</w:t>
      </w:r>
      <w:r>
        <w:rPr>
          <w:rFonts w:cs="Arial"/>
          <w:spacing w:val="1"/>
          <w:kern w:val="1"/>
          <w:sz w:val="24"/>
          <w:szCs w:val="24"/>
          <w:lang w:val="en-US"/>
        </w:rPr>
        <w:t>de</w:t>
      </w:r>
      <w:r>
        <w:rPr>
          <w:rFonts w:cs="Arial"/>
          <w:kern w:val="1"/>
          <w:sz w:val="24"/>
          <w:szCs w:val="24"/>
          <w:lang w:val="en-US"/>
        </w:rPr>
        <w:t xml:space="preserve">r </w:t>
      </w:r>
      <w:r>
        <w:rPr>
          <w:rFonts w:cs="Arial"/>
          <w:spacing w:val="4"/>
          <w:kern w:val="1"/>
          <w:sz w:val="24"/>
          <w:szCs w:val="24"/>
          <w:lang w:val="en-US"/>
        </w:rPr>
        <w:t xml:space="preserve"> </w:t>
      </w:r>
      <w:r>
        <w:rPr>
          <w:rFonts w:cs="Arial"/>
          <w:spacing w:val="1"/>
          <w:kern w:val="1"/>
          <w:sz w:val="24"/>
          <w:szCs w:val="24"/>
          <w:lang w:val="en-US"/>
        </w:rPr>
        <w:t>t</w:t>
      </w:r>
      <w:r>
        <w:rPr>
          <w:rFonts w:cs="Arial"/>
          <w:kern w:val="1"/>
          <w:sz w:val="24"/>
          <w:szCs w:val="24"/>
          <w:lang w:val="en-US"/>
        </w:rPr>
        <w:t xml:space="preserve">o </w:t>
      </w:r>
      <w:r>
        <w:rPr>
          <w:rFonts w:cs="Arial"/>
          <w:spacing w:val="17"/>
          <w:kern w:val="1"/>
          <w:sz w:val="24"/>
          <w:szCs w:val="24"/>
          <w:lang w:val="en-US"/>
        </w:rPr>
        <w:t xml:space="preserve"> </w:t>
      </w:r>
      <w:r>
        <w:rPr>
          <w:rFonts w:cs="Arial"/>
          <w:spacing w:val="-1"/>
          <w:kern w:val="1"/>
          <w:sz w:val="24"/>
          <w:szCs w:val="24"/>
          <w:lang w:val="en-US"/>
        </w:rPr>
        <w:t>q</w:t>
      </w:r>
      <w:r>
        <w:rPr>
          <w:rFonts w:cs="Arial"/>
          <w:spacing w:val="1"/>
          <w:kern w:val="1"/>
          <w:sz w:val="24"/>
          <w:szCs w:val="24"/>
          <w:lang w:val="en-US"/>
        </w:rPr>
        <w:t>ua</w:t>
      </w:r>
      <w:r>
        <w:rPr>
          <w:rFonts w:cs="Arial"/>
          <w:kern w:val="1"/>
          <w:sz w:val="24"/>
          <w:szCs w:val="24"/>
          <w:lang w:val="en-US"/>
        </w:rPr>
        <w:t>l</w:t>
      </w:r>
      <w:r>
        <w:rPr>
          <w:rFonts w:cs="Arial"/>
          <w:spacing w:val="-3"/>
          <w:kern w:val="1"/>
          <w:sz w:val="24"/>
          <w:szCs w:val="24"/>
          <w:lang w:val="en-US"/>
        </w:rPr>
        <w:t>i</w:t>
      </w:r>
      <w:r>
        <w:rPr>
          <w:rFonts w:cs="Arial"/>
          <w:spacing w:val="3"/>
          <w:kern w:val="1"/>
          <w:sz w:val="24"/>
          <w:szCs w:val="24"/>
          <w:lang w:val="en-US"/>
        </w:rPr>
        <w:t>f</w:t>
      </w:r>
      <w:r>
        <w:rPr>
          <w:rFonts w:cs="Arial"/>
          <w:kern w:val="1"/>
          <w:sz w:val="24"/>
          <w:szCs w:val="24"/>
          <w:lang w:val="en-US"/>
        </w:rPr>
        <w:t xml:space="preserve">y </w:t>
      </w:r>
      <w:r>
        <w:rPr>
          <w:rFonts w:cs="Arial"/>
          <w:spacing w:val="4"/>
          <w:kern w:val="1"/>
          <w:sz w:val="24"/>
          <w:szCs w:val="24"/>
          <w:lang w:val="en-US"/>
        </w:rPr>
        <w:t xml:space="preserve"> </w:t>
      </w:r>
      <w:r>
        <w:rPr>
          <w:rFonts w:cs="Arial"/>
          <w:spacing w:val="3"/>
          <w:kern w:val="1"/>
          <w:sz w:val="24"/>
          <w:szCs w:val="24"/>
          <w:lang w:val="en-US"/>
        </w:rPr>
        <w:t>f</w:t>
      </w:r>
      <w:r>
        <w:rPr>
          <w:rFonts w:cs="Arial"/>
          <w:spacing w:val="1"/>
          <w:kern w:val="1"/>
          <w:sz w:val="24"/>
          <w:szCs w:val="24"/>
          <w:lang w:val="en-US"/>
        </w:rPr>
        <w:t>o</w:t>
      </w:r>
      <w:r>
        <w:rPr>
          <w:rFonts w:cs="Arial"/>
          <w:kern w:val="1"/>
          <w:sz w:val="24"/>
          <w:szCs w:val="24"/>
          <w:lang w:val="en-US"/>
        </w:rPr>
        <w:t xml:space="preserve">r </w:t>
      </w:r>
      <w:r>
        <w:rPr>
          <w:rFonts w:cs="Arial"/>
          <w:spacing w:val="12"/>
          <w:kern w:val="1"/>
          <w:sz w:val="24"/>
          <w:szCs w:val="24"/>
          <w:lang w:val="en-US"/>
        </w:rPr>
        <w:t xml:space="preserve"> </w:t>
      </w:r>
      <w:r>
        <w:rPr>
          <w:rFonts w:cs="Arial"/>
          <w:spacing w:val="1"/>
          <w:kern w:val="1"/>
          <w:sz w:val="24"/>
          <w:szCs w:val="24"/>
          <w:lang w:val="en-US"/>
        </w:rPr>
        <w:t>th</w:t>
      </w:r>
      <w:r>
        <w:rPr>
          <w:rFonts w:cs="Arial"/>
          <w:kern w:val="1"/>
          <w:sz w:val="24"/>
          <w:szCs w:val="24"/>
          <w:lang w:val="en-US"/>
        </w:rPr>
        <w:t xml:space="preserve">e </w:t>
      </w:r>
      <w:r>
        <w:rPr>
          <w:rFonts w:cs="Arial"/>
          <w:spacing w:val="16"/>
          <w:kern w:val="1"/>
          <w:sz w:val="24"/>
          <w:szCs w:val="24"/>
          <w:lang w:val="en-US"/>
        </w:rPr>
        <w:t xml:space="preserve"> </w:t>
      </w:r>
      <w:r>
        <w:rPr>
          <w:rFonts w:cs="Arial"/>
          <w:spacing w:val="1"/>
          <w:kern w:val="1"/>
          <w:sz w:val="24"/>
          <w:szCs w:val="24"/>
          <w:lang w:val="en-US"/>
        </w:rPr>
        <w:t>a</w:t>
      </w:r>
      <w:r>
        <w:rPr>
          <w:rFonts w:cs="Arial"/>
          <w:spacing w:val="-5"/>
          <w:kern w:val="1"/>
          <w:sz w:val="24"/>
          <w:szCs w:val="24"/>
          <w:lang w:val="en-US"/>
        </w:rPr>
        <w:t>w</w:t>
      </w:r>
      <w:r>
        <w:rPr>
          <w:rFonts w:cs="Arial"/>
          <w:spacing w:val="1"/>
          <w:kern w:val="1"/>
          <w:sz w:val="24"/>
          <w:szCs w:val="24"/>
          <w:lang w:val="en-US"/>
        </w:rPr>
        <w:t>a</w:t>
      </w:r>
      <w:r>
        <w:rPr>
          <w:rFonts w:cs="Arial"/>
          <w:spacing w:val="-1"/>
          <w:kern w:val="1"/>
          <w:sz w:val="24"/>
          <w:szCs w:val="24"/>
          <w:lang w:val="en-US"/>
        </w:rPr>
        <w:t>r</w:t>
      </w:r>
      <w:r>
        <w:rPr>
          <w:rFonts w:cs="Arial"/>
          <w:kern w:val="1"/>
          <w:sz w:val="24"/>
          <w:szCs w:val="24"/>
          <w:lang w:val="en-US"/>
        </w:rPr>
        <w:t xml:space="preserve">d </w:t>
      </w:r>
      <w:r>
        <w:rPr>
          <w:rFonts w:cs="Arial"/>
          <w:spacing w:val="9"/>
          <w:kern w:val="1"/>
          <w:sz w:val="24"/>
          <w:szCs w:val="24"/>
          <w:lang w:val="en-US"/>
        </w:rPr>
        <w:t xml:space="preserve"> </w:t>
      </w:r>
      <w:r>
        <w:rPr>
          <w:rFonts w:cs="Arial"/>
          <w:spacing w:val="-1"/>
          <w:kern w:val="1"/>
          <w:sz w:val="24"/>
          <w:szCs w:val="24"/>
          <w:lang w:val="en-US"/>
        </w:rPr>
        <w:t>o</w:t>
      </w:r>
      <w:r>
        <w:rPr>
          <w:rFonts w:cs="Arial"/>
          <w:kern w:val="1"/>
          <w:sz w:val="24"/>
          <w:szCs w:val="24"/>
          <w:lang w:val="en-US"/>
        </w:rPr>
        <w:t xml:space="preserve">f </w:t>
      </w:r>
      <w:r>
        <w:rPr>
          <w:rFonts w:cs="Arial"/>
          <w:spacing w:val="14"/>
          <w:kern w:val="1"/>
          <w:sz w:val="24"/>
          <w:szCs w:val="24"/>
          <w:lang w:val="en-US"/>
        </w:rPr>
        <w:t xml:space="preserve"> </w:t>
      </w:r>
      <w:r>
        <w:rPr>
          <w:rFonts w:cs="Arial"/>
          <w:kern w:val="1"/>
          <w:sz w:val="24"/>
          <w:szCs w:val="24"/>
          <w:lang w:val="en-US"/>
        </w:rPr>
        <w:t>a Di</w:t>
      </w:r>
      <w:r>
        <w:rPr>
          <w:rFonts w:cs="Arial"/>
          <w:spacing w:val="1"/>
          <w:kern w:val="1"/>
          <w:sz w:val="24"/>
          <w:szCs w:val="24"/>
          <w:lang w:val="en-US"/>
        </w:rPr>
        <w:t>p</w:t>
      </w:r>
      <w:r>
        <w:rPr>
          <w:rFonts w:cs="Arial"/>
          <w:kern w:val="1"/>
          <w:sz w:val="24"/>
          <w:szCs w:val="24"/>
          <w:lang w:val="en-US"/>
        </w:rPr>
        <w:t>l</w:t>
      </w:r>
      <w:r>
        <w:rPr>
          <w:rFonts w:cs="Arial"/>
          <w:spacing w:val="1"/>
          <w:kern w:val="1"/>
          <w:sz w:val="24"/>
          <w:szCs w:val="24"/>
          <w:lang w:val="en-US"/>
        </w:rPr>
        <w:t>o</w:t>
      </w:r>
      <w:r>
        <w:rPr>
          <w:rFonts w:cs="Arial"/>
          <w:spacing w:val="4"/>
          <w:kern w:val="1"/>
          <w:sz w:val="24"/>
          <w:szCs w:val="24"/>
          <w:lang w:val="en-US"/>
        </w:rPr>
        <w:t>m</w:t>
      </w:r>
      <w:r>
        <w:rPr>
          <w:rFonts w:cs="Arial"/>
          <w:kern w:val="1"/>
          <w:sz w:val="24"/>
          <w:szCs w:val="24"/>
          <w:lang w:val="en-US"/>
        </w:rPr>
        <w:t>a</w:t>
      </w:r>
      <w:r>
        <w:rPr>
          <w:rFonts w:cs="Arial"/>
          <w:spacing w:val="6"/>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15"/>
          <w:kern w:val="1"/>
          <w:sz w:val="24"/>
          <w:szCs w:val="24"/>
          <w:lang w:val="en-US"/>
        </w:rPr>
        <w:t xml:space="preserve"> </w:t>
      </w:r>
      <w:r>
        <w:rPr>
          <w:rFonts w:cs="Arial"/>
          <w:kern w:val="1"/>
          <w:sz w:val="24"/>
          <w:szCs w:val="24"/>
          <w:lang w:val="en-US"/>
        </w:rPr>
        <w:t>Hi</w:t>
      </w:r>
      <w:r>
        <w:rPr>
          <w:rFonts w:cs="Arial"/>
          <w:spacing w:val="-1"/>
          <w:kern w:val="1"/>
          <w:sz w:val="24"/>
          <w:szCs w:val="24"/>
          <w:lang w:val="en-US"/>
        </w:rPr>
        <w:t>g</w:t>
      </w:r>
      <w:r>
        <w:rPr>
          <w:rFonts w:cs="Arial"/>
          <w:spacing w:val="1"/>
          <w:kern w:val="1"/>
          <w:sz w:val="24"/>
          <w:szCs w:val="24"/>
          <w:lang w:val="en-US"/>
        </w:rPr>
        <w:t>he</w:t>
      </w:r>
      <w:r>
        <w:rPr>
          <w:rFonts w:cs="Arial"/>
          <w:kern w:val="1"/>
          <w:sz w:val="24"/>
          <w:szCs w:val="24"/>
          <w:lang w:val="en-US"/>
        </w:rPr>
        <w:t>r</w:t>
      </w:r>
      <w:r>
        <w:rPr>
          <w:rFonts w:cs="Arial"/>
          <w:spacing w:val="6"/>
          <w:kern w:val="1"/>
          <w:sz w:val="24"/>
          <w:szCs w:val="24"/>
          <w:lang w:val="en-US"/>
        </w:rPr>
        <w:t xml:space="preserve"> </w:t>
      </w:r>
      <w:r>
        <w:rPr>
          <w:rFonts w:cs="Arial"/>
          <w:spacing w:val="1"/>
          <w:kern w:val="1"/>
          <w:sz w:val="24"/>
          <w:szCs w:val="24"/>
          <w:lang w:val="en-US"/>
        </w:rPr>
        <w:t>Edu</w:t>
      </w:r>
      <w:r>
        <w:rPr>
          <w:rFonts w:cs="Arial"/>
          <w:kern w:val="1"/>
          <w:sz w:val="24"/>
          <w:szCs w:val="24"/>
          <w:lang w:val="en-US"/>
        </w:rPr>
        <w:t>c</w:t>
      </w:r>
      <w:r>
        <w:rPr>
          <w:rFonts w:cs="Arial"/>
          <w:spacing w:val="1"/>
          <w:kern w:val="1"/>
          <w:sz w:val="24"/>
          <w:szCs w:val="24"/>
          <w:lang w:val="en-US"/>
        </w:rPr>
        <w:t>at</w:t>
      </w:r>
      <w:r>
        <w:rPr>
          <w:rFonts w:cs="Arial"/>
          <w:spacing w:val="-3"/>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4"/>
          <w:kern w:val="1"/>
          <w:sz w:val="24"/>
          <w:szCs w:val="24"/>
          <w:lang w:val="en-US"/>
        </w:rPr>
        <w:t xml:space="preserve"> </w:t>
      </w:r>
      <w:r>
        <w:rPr>
          <w:rFonts w:cs="Arial"/>
          <w:kern w:val="1"/>
          <w:sz w:val="24"/>
          <w:szCs w:val="24"/>
          <w:lang w:val="en-US"/>
        </w:rPr>
        <w:t>in</w:t>
      </w:r>
      <w:r>
        <w:rPr>
          <w:rFonts w:cs="Arial"/>
          <w:spacing w:val="13"/>
          <w:kern w:val="1"/>
          <w:sz w:val="24"/>
          <w:szCs w:val="24"/>
          <w:lang w:val="en-US"/>
        </w:rPr>
        <w:t xml:space="preserve"> </w:t>
      </w:r>
      <w:r>
        <w:rPr>
          <w:rFonts w:cs="Arial"/>
          <w:spacing w:val="-1"/>
          <w:kern w:val="1"/>
          <w:sz w:val="24"/>
          <w:szCs w:val="24"/>
          <w:lang w:val="en-US"/>
        </w:rPr>
        <w:t>Data Analytics</w:t>
      </w:r>
      <w:r>
        <w:rPr>
          <w:rFonts w:cs="Arial"/>
          <w:kern w:val="1"/>
          <w:sz w:val="24"/>
          <w:szCs w:val="24"/>
          <w:lang w:val="en-US"/>
        </w:rPr>
        <w:t>,</w:t>
      </w:r>
      <w:r>
        <w:rPr>
          <w:rFonts w:cs="Arial"/>
          <w:spacing w:val="2"/>
          <w:kern w:val="1"/>
          <w:sz w:val="24"/>
          <w:szCs w:val="24"/>
          <w:lang w:val="en-US"/>
        </w:rPr>
        <w:t xml:space="preserve"> </w:t>
      </w:r>
      <w:r>
        <w:rPr>
          <w:rFonts w:cs="Arial"/>
          <w:kern w:val="1"/>
          <w:sz w:val="24"/>
          <w:szCs w:val="24"/>
          <w:lang w:val="en-US"/>
        </w:rPr>
        <w:t>a c</w:t>
      </w:r>
      <w:r>
        <w:rPr>
          <w:rFonts w:cs="Arial"/>
          <w:spacing w:val="1"/>
          <w:kern w:val="1"/>
          <w:sz w:val="24"/>
          <w:szCs w:val="24"/>
          <w:lang w:val="en-US"/>
        </w:rPr>
        <w:t>and</w:t>
      </w:r>
      <w:r>
        <w:rPr>
          <w:rFonts w:cs="Arial"/>
          <w:kern w:val="1"/>
          <w:sz w:val="24"/>
          <w:szCs w:val="24"/>
          <w:lang w:val="en-US"/>
        </w:rPr>
        <w:t>i</w:t>
      </w:r>
      <w:r>
        <w:rPr>
          <w:rFonts w:cs="Arial"/>
          <w:spacing w:val="1"/>
          <w:kern w:val="1"/>
          <w:sz w:val="24"/>
          <w:szCs w:val="24"/>
          <w:lang w:val="en-US"/>
        </w:rPr>
        <w:t>dat</w:t>
      </w:r>
      <w:r>
        <w:rPr>
          <w:rFonts w:cs="Arial"/>
          <w:kern w:val="1"/>
          <w:sz w:val="24"/>
          <w:szCs w:val="24"/>
          <w:lang w:val="en-US"/>
        </w:rPr>
        <w:t>e</w:t>
      </w:r>
      <w:r>
        <w:rPr>
          <w:rFonts w:cs="Arial"/>
          <w:spacing w:val="-4"/>
          <w:kern w:val="1"/>
          <w:sz w:val="24"/>
          <w:szCs w:val="24"/>
          <w:lang w:val="en-US"/>
        </w:rPr>
        <w:t xml:space="preserve"> </w:t>
      </w:r>
      <w:r>
        <w:rPr>
          <w:rFonts w:cs="Arial"/>
          <w:spacing w:val="2"/>
          <w:kern w:val="1"/>
          <w:sz w:val="24"/>
          <w:szCs w:val="24"/>
          <w:lang w:val="en-US"/>
        </w:rPr>
        <w:t>m</w:t>
      </w:r>
      <w:r>
        <w:rPr>
          <w:rFonts w:cs="Arial"/>
          <w:spacing w:val="1"/>
          <w:kern w:val="1"/>
          <w:sz w:val="24"/>
          <w:szCs w:val="24"/>
          <w:lang w:val="en-US"/>
        </w:rPr>
        <w:t>u</w:t>
      </w:r>
      <w:r>
        <w:rPr>
          <w:rFonts w:cs="Arial"/>
          <w:kern w:val="1"/>
          <w:sz w:val="24"/>
          <w:szCs w:val="24"/>
          <w:lang w:val="en-US"/>
        </w:rPr>
        <w:t>st</w:t>
      </w:r>
      <w:r>
        <w:rPr>
          <w:rFonts w:cs="Arial"/>
          <w:spacing w:val="3"/>
          <w:kern w:val="1"/>
          <w:sz w:val="24"/>
          <w:szCs w:val="24"/>
          <w:lang w:val="en-US"/>
        </w:rPr>
        <w:t xml:space="preserve">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e</w:t>
      </w:r>
      <w:r>
        <w:rPr>
          <w:rFonts w:cs="Arial"/>
          <w:spacing w:val="6"/>
          <w:kern w:val="1"/>
          <w:sz w:val="24"/>
          <w:szCs w:val="24"/>
          <w:lang w:val="en-US"/>
        </w:rPr>
        <w:t xml:space="preserv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4"/>
          <w:kern w:val="1"/>
          <w:sz w:val="24"/>
          <w:szCs w:val="24"/>
          <w:lang w:val="en-US"/>
        </w:rPr>
        <w:t>m</w:t>
      </w:r>
      <w:r>
        <w:rPr>
          <w:rFonts w:cs="Arial"/>
          <w:spacing w:val="1"/>
          <w:kern w:val="1"/>
          <w:sz w:val="24"/>
          <w:szCs w:val="24"/>
          <w:lang w:val="en-US"/>
        </w:rPr>
        <w:t>u</w:t>
      </w:r>
      <w:r>
        <w:rPr>
          <w:rFonts w:cs="Arial"/>
          <w:spacing w:val="-3"/>
          <w:kern w:val="1"/>
          <w:sz w:val="24"/>
          <w:szCs w:val="24"/>
          <w:lang w:val="en-US"/>
        </w:rPr>
        <w:t>l</w:t>
      </w:r>
      <w:r>
        <w:rPr>
          <w:rFonts w:cs="Arial"/>
          <w:spacing w:val="1"/>
          <w:kern w:val="1"/>
          <w:sz w:val="24"/>
          <w:szCs w:val="24"/>
          <w:lang w:val="en-US"/>
        </w:rPr>
        <w:t>a</w:t>
      </w:r>
      <w:r>
        <w:rPr>
          <w:rFonts w:cs="Arial"/>
          <w:spacing w:val="-2"/>
          <w:kern w:val="1"/>
          <w:sz w:val="24"/>
          <w:szCs w:val="24"/>
          <w:lang w:val="en-US"/>
        </w:rPr>
        <w:t>t</w:t>
      </w:r>
      <w:r>
        <w:rPr>
          <w:rFonts w:cs="Arial"/>
          <w:spacing w:val="1"/>
          <w:kern w:val="1"/>
          <w:sz w:val="24"/>
          <w:szCs w:val="24"/>
          <w:lang w:val="en-US"/>
        </w:rPr>
        <w:t>e</w:t>
      </w:r>
      <w:r>
        <w:rPr>
          <w:rFonts w:cs="Arial"/>
          <w:kern w:val="1"/>
          <w:sz w:val="24"/>
          <w:szCs w:val="24"/>
          <w:lang w:val="en-US"/>
        </w:rPr>
        <w:t>d</w:t>
      </w:r>
      <w:r>
        <w:rPr>
          <w:rFonts w:cs="Arial"/>
          <w:spacing w:val="-5"/>
          <w:kern w:val="1"/>
          <w:sz w:val="24"/>
          <w:szCs w:val="24"/>
          <w:lang w:val="en-US"/>
        </w:rPr>
        <w:t xml:space="preserve"> </w:t>
      </w:r>
      <w:r>
        <w:rPr>
          <w:rFonts w:cs="Arial"/>
          <w:spacing w:val="1"/>
          <w:kern w:val="1"/>
          <w:sz w:val="24"/>
          <w:szCs w:val="24"/>
          <w:lang w:val="en-US"/>
        </w:rPr>
        <w:t>n</w:t>
      </w:r>
      <w:r>
        <w:rPr>
          <w:rFonts w:cs="Arial"/>
          <w:kern w:val="1"/>
          <w:sz w:val="24"/>
          <w:szCs w:val="24"/>
          <w:lang w:val="en-US"/>
        </w:rPr>
        <w:t>o</w:t>
      </w:r>
      <w:r>
        <w:rPr>
          <w:rFonts w:cs="Arial"/>
          <w:spacing w:val="3"/>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e</w:t>
      </w:r>
      <w:r>
        <w:rPr>
          <w:rFonts w:cs="Arial"/>
          <w:spacing w:val="-5"/>
          <w:kern w:val="1"/>
          <w:sz w:val="24"/>
          <w:szCs w:val="24"/>
          <w:lang w:val="en-US"/>
        </w:rPr>
        <w:t>w</w:t>
      </w:r>
      <w:r>
        <w:rPr>
          <w:rFonts w:cs="Arial"/>
          <w:spacing w:val="1"/>
          <w:kern w:val="1"/>
          <w:sz w:val="24"/>
          <w:szCs w:val="24"/>
          <w:lang w:val="en-US"/>
        </w:rPr>
        <w:t>e</w:t>
      </w:r>
      <w:r>
        <w:rPr>
          <w:rFonts w:cs="Arial"/>
          <w:kern w:val="1"/>
          <w:sz w:val="24"/>
          <w:szCs w:val="24"/>
          <w:lang w:val="en-US"/>
        </w:rPr>
        <w:t>r</w:t>
      </w:r>
      <w:r>
        <w:rPr>
          <w:rFonts w:cs="Arial"/>
          <w:spacing w:val="1"/>
          <w:kern w:val="1"/>
          <w:sz w:val="24"/>
          <w:szCs w:val="24"/>
          <w:lang w:val="en-US"/>
        </w:rPr>
        <w:t xml:space="preserve"> tha</w:t>
      </w:r>
      <w:r>
        <w:rPr>
          <w:rFonts w:cs="Arial"/>
          <w:kern w:val="1"/>
          <w:sz w:val="24"/>
          <w:szCs w:val="24"/>
          <w:lang w:val="en-US"/>
        </w:rPr>
        <w:t>n</w:t>
      </w:r>
      <w:r>
        <w:rPr>
          <w:rFonts w:cs="Arial"/>
          <w:spacing w:val="4"/>
          <w:kern w:val="1"/>
          <w:sz w:val="24"/>
          <w:szCs w:val="24"/>
          <w:lang w:val="en-US"/>
        </w:rPr>
        <w:t xml:space="preserve"> </w:t>
      </w:r>
      <w:r>
        <w:rPr>
          <w:rFonts w:cs="Arial"/>
          <w:spacing w:val="1"/>
          <w:kern w:val="1"/>
          <w:sz w:val="24"/>
          <w:szCs w:val="24"/>
          <w:lang w:val="en-US"/>
        </w:rPr>
        <w:t>24</w:t>
      </w:r>
      <w:r>
        <w:rPr>
          <w:rFonts w:cs="Arial"/>
          <w:kern w:val="1"/>
          <w:sz w:val="24"/>
          <w:szCs w:val="24"/>
          <w:lang w:val="en-US"/>
        </w:rPr>
        <w:t>0</w:t>
      </w:r>
      <w:r>
        <w:rPr>
          <w:rFonts w:cs="Arial"/>
          <w:spacing w:val="5"/>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2"/>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4"/>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8"/>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spacing w:val="-2"/>
          <w:kern w:val="1"/>
          <w:sz w:val="24"/>
          <w:szCs w:val="24"/>
          <w:lang w:val="en-US"/>
        </w:rPr>
        <w:t>s</w:t>
      </w:r>
      <w:r>
        <w:rPr>
          <w:rFonts w:cs="Arial"/>
          <w:kern w:val="1"/>
          <w:sz w:val="24"/>
          <w:szCs w:val="24"/>
          <w:lang w:val="en-US"/>
        </w:rPr>
        <w:t>e 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spacing w:val="4"/>
          <w:kern w:val="1"/>
          <w:sz w:val="24"/>
          <w:szCs w:val="24"/>
          <w:lang w:val="en-US"/>
        </w:rPr>
        <w:t>m</w:t>
      </w:r>
      <w:r>
        <w:rPr>
          <w:rFonts w:cs="Arial"/>
          <w:kern w:val="1"/>
          <w:sz w:val="24"/>
          <w:szCs w:val="24"/>
          <w:lang w:val="en-US"/>
        </w:rPr>
        <w:t>.</w:t>
      </w:r>
    </w:p>
    <w:p w14:paraId="00936A79" w14:textId="77777777" w:rsidR="00D802E2" w:rsidRDefault="00D802E2" w:rsidP="00D802E2">
      <w:pPr>
        <w:widowControl w:val="0"/>
        <w:autoSpaceDE w:val="0"/>
        <w:autoSpaceDN w:val="0"/>
        <w:adjustRightInd w:val="0"/>
        <w:spacing w:line="276" w:lineRule="exact"/>
        <w:ind w:left="1552" w:right="46" w:hanging="1440"/>
        <w:jc w:val="both"/>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176</w:t>
      </w:r>
      <w:r>
        <w:rPr>
          <w:rFonts w:cs="Arial"/>
          <w:kern w:val="1"/>
          <w:sz w:val="24"/>
          <w:szCs w:val="24"/>
          <w:lang w:val="en-US"/>
        </w:rPr>
        <w:t xml:space="preserve">    </w:t>
      </w:r>
      <w:r>
        <w:rPr>
          <w:rFonts w:cs="Arial"/>
          <w:b/>
          <w:bCs/>
          <w:kern w:val="1"/>
          <w:sz w:val="24"/>
          <w:szCs w:val="24"/>
          <w:lang w:val="en-US"/>
        </w:rPr>
        <w:t>C</w:t>
      </w:r>
      <w:r>
        <w:rPr>
          <w:rFonts w:cs="Arial"/>
          <w:b/>
          <w:bCs/>
          <w:spacing w:val="1"/>
          <w:kern w:val="1"/>
          <w:sz w:val="24"/>
          <w:szCs w:val="24"/>
          <w:lang w:val="en-US"/>
        </w:rPr>
        <w:t>e</w:t>
      </w:r>
      <w:r>
        <w:rPr>
          <w:rFonts w:cs="Arial"/>
          <w:b/>
          <w:bCs/>
          <w:kern w:val="1"/>
          <w:sz w:val="24"/>
          <w:szCs w:val="24"/>
          <w:lang w:val="en-US"/>
        </w:rPr>
        <w:t>r</w:t>
      </w:r>
      <w:r>
        <w:rPr>
          <w:rFonts w:cs="Arial"/>
          <w:b/>
          <w:bCs/>
          <w:spacing w:val="-1"/>
          <w:kern w:val="1"/>
          <w:sz w:val="24"/>
          <w:szCs w:val="24"/>
          <w:lang w:val="en-US"/>
        </w:rPr>
        <w:t>t</w:t>
      </w:r>
      <w:r>
        <w:rPr>
          <w:rFonts w:cs="Arial"/>
          <w:b/>
          <w:bCs/>
          <w:spacing w:val="1"/>
          <w:kern w:val="1"/>
          <w:sz w:val="24"/>
          <w:szCs w:val="24"/>
          <w:lang w:val="en-US"/>
        </w:rPr>
        <w:t>i</w:t>
      </w:r>
      <w:r>
        <w:rPr>
          <w:rFonts w:cs="Arial"/>
          <w:b/>
          <w:bCs/>
          <w:spacing w:val="-1"/>
          <w:kern w:val="1"/>
          <w:sz w:val="24"/>
          <w:szCs w:val="24"/>
          <w:lang w:val="en-US"/>
        </w:rPr>
        <w:t>f</w:t>
      </w:r>
      <w:r>
        <w:rPr>
          <w:rFonts w:cs="Arial"/>
          <w:b/>
          <w:bCs/>
          <w:spacing w:val="1"/>
          <w:kern w:val="1"/>
          <w:sz w:val="24"/>
          <w:szCs w:val="24"/>
          <w:lang w:val="en-US"/>
        </w:rPr>
        <w:t>ic</w:t>
      </w:r>
      <w:r>
        <w:rPr>
          <w:rFonts w:cs="Arial"/>
          <w:b/>
          <w:bCs/>
          <w:spacing w:val="-1"/>
          <w:kern w:val="1"/>
          <w:sz w:val="24"/>
          <w:szCs w:val="24"/>
          <w:lang w:val="en-US"/>
        </w:rPr>
        <w:t>at</w:t>
      </w:r>
      <w:r>
        <w:rPr>
          <w:rFonts w:cs="Arial"/>
          <w:b/>
          <w:bCs/>
          <w:kern w:val="1"/>
          <w:sz w:val="24"/>
          <w:szCs w:val="24"/>
          <w:lang w:val="en-US"/>
        </w:rPr>
        <w:t>e</w:t>
      </w:r>
      <w:r>
        <w:rPr>
          <w:rFonts w:cs="Arial"/>
          <w:b/>
          <w:bCs/>
          <w:spacing w:val="4"/>
          <w:kern w:val="1"/>
          <w:sz w:val="24"/>
          <w:szCs w:val="24"/>
          <w:lang w:val="en-US"/>
        </w:rPr>
        <w:t xml:space="preserve"> </w:t>
      </w:r>
      <w:r>
        <w:rPr>
          <w:rFonts w:cs="Arial"/>
          <w:b/>
          <w:bCs/>
          <w:kern w:val="1"/>
          <w:sz w:val="24"/>
          <w:szCs w:val="24"/>
          <w:lang w:val="en-US"/>
        </w:rPr>
        <w:t>of</w:t>
      </w:r>
      <w:r>
        <w:rPr>
          <w:rFonts w:cs="Arial"/>
          <w:b/>
          <w:bCs/>
          <w:spacing w:val="9"/>
          <w:kern w:val="1"/>
          <w:sz w:val="24"/>
          <w:szCs w:val="24"/>
          <w:lang w:val="en-US"/>
        </w:rPr>
        <w:t xml:space="preserve"> </w:t>
      </w:r>
      <w:r>
        <w:rPr>
          <w:rFonts w:cs="Arial"/>
          <w:b/>
          <w:bCs/>
          <w:kern w:val="1"/>
          <w:sz w:val="24"/>
          <w:szCs w:val="24"/>
          <w:lang w:val="en-US"/>
        </w:rPr>
        <w:t>H</w:t>
      </w:r>
      <w:r>
        <w:rPr>
          <w:rFonts w:cs="Arial"/>
          <w:b/>
          <w:bCs/>
          <w:spacing w:val="1"/>
          <w:kern w:val="1"/>
          <w:sz w:val="24"/>
          <w:szCs w:val="24"/>
          <w:lang w:val="en-US"/>
        </w:rPr>
        <w:t>i</w:t>
      </w:r>
      <w:r>
        <w:rPr>
          <w:rFonts w:cs="Arial"/>
          <w:b/>
          <w:bCs/>
          <w:kern w:val="1"/>
          <w:sz w:val="24"/>
          <w:szCs w:val="24"/>
          <w:lang w:val="en-US"/>
        </w:rPr>
        <w:t>gh</w:t>
      </w:r>
      <w:r>
        <w:rPr>
          <w:rFonts w:cs="Arial"/>
          <w:b/>
          <w:bCs/>
          <w:spacing w:val="1"/>
          <w:kern w:val="1"/>
          <w:sz w:val="24"/>
          <w:szCs w:val="24"/>
          <w:lang w:val="en-US"/>
        </w:rPr>
        <w:t>e</w:t>
      </w:r>
      <w:r>
        <w:rPr>
          <w:rFonts w:cs="Arial"/>
          <w:b/>
          <w:bCs/>
          <w:kern w:val="1"/>
          <w:sz w:val="24"/>
          <w:szCs w:val="24"/>
          <w:lang w:val="en-US"/>
        </w:rPr>
        <w:t>r</w:t>
      </w:r>
      <w:r>
        <w:rPr>
          <w:rFonts w:cs="Arial"/>
          <w:b/>
          <w:bCs/>
          <w:spacing w:val="7"/>
          <w:kern w:val="1"/>
          <w:sz w:val="24"/>
          <w:szCs w:val="24"/>
          <w:lang w:val="en-US"/>
        </w:rPr>
        <w:t xml:space="preserve"> </w:t>
      </w:r>
      <w:r>
        <w:rPr>
          <w:rFonts w:cs="Arial"/>
          <w:b/>
          <w:bCs/>
          <w:spacing w:val="1"/>
          <w:kern w:val="1"/>
          <w:sz w:val="24"/>
          <w:szCs w:val="24"/>
          <w:lang w:val="en-US"/>
        </w:rPr>
        <w:t>E</w:t>
      </w:r>
      <w:r>
        <w:rPr>
          <w:rFonts w:cs="Arial"/>
          <w:b/>
          <w:bCs/>
          <w:kern w:val="1"/>
          <w:sz w:val="24"/>
          <w:szCs w:val="24"/>
          <w:lang w:val="en-US"/>
        </w:rPr>
        <w:t>du</w:t>
      </w:r>
      <w:r>
        <w:rPr>
          <w:rFonts w:cs="Arial"/>
          <w:b/>
          <w:bCs/>
          <w:spacing w:val="1"/>
          <w:kern w:val="1"/>
          <w:sz w:val="24"/>
          <w:szCs w:val="24"/>
          <w:lang w:val="en-US"/>
        </w:rPr>
        <w:t>ca</w:t>
      </w:r>
      <w:r>
        <w:rPr>
          <w:rFonts w:cs="Arial"/>
          <w:b/>
          <w:bCs/>
          <w:spacing w:val="-3"/>
          <w:kern w:val="1"/>
          <w:sz w:val="24"/>
          <w:szCs w:val="24"/>
          <w:lang w:val="en-US"/>
        </w:rPr>
        <w:t>t</w:t>
      </w:r>
      <w:r>
        <w:rPr>
          <w:rFonts w:cs="Arial"/>
          <w:b/>
          <w:bCs/>
          <w:spacing w:val="1"/>
          <w:kern w:val="1"/>
          <w:sz w:val="24"/>
          <w:szCs w:val="24"/>
          <w:lang w:val="en-US"/>
        </w:rPr>
        <w:t>i</w:t>
      </w:r>
      <w:r>
        <w:rPr>
          <w:rFonts w:cs="Arial"/>
          <w:b/>
          <w:bCs/>
          <w:kern w:val="1"/>
          <w:sz w:val="24"/>
          <w:szCs w:val="24"/>
          <w:lang w:val="en-US"/>
        </w:rPr>
        <w:t>on:</w:t>
      </w:r>
      <w:r>
        <w:rPr>
          <w:rFonts w:cs="Arial"/>
          <w:b/>
          <w:bCs/>
          <w:spacing w:val="4"/>
          <w:kern w:val="1"/>
          <w:sz w:val="24"/>
          <w:szCs w:val="24"/>
          <w:lang w:val="en-US"/>
        </w:rPr>
        <w:t xml:space="preserve"> </w:t>
      </w:r>
      <w:r>
        <w:rPr>
          <w:rFonts w:cs="Arial"/>
          <w:spacing w:val="1"/>
          <w:kern w:val="1"/>
          <w:sz w:val="24"/>
          <w:szCs w:val="24"/>
          <w:lang w:val="en-US"/>
        </w:rPr>
        <w:t>I</w:t>
      </w:r>
      <w:r>
        <w:rPr>
          <w:rFonts w:cs="Arial"/>
          <w:kern w:val="1"/>
          <w:sz w:val="24"/>
          <w:szCs w:val="24"/>
          <w:lang w:val="en-US"/>
        </w:rPr>
        <w:t>n</w:t>
      </w:r>
      <w:r>
        <w:rPr>
          <w:rFonts w:cs="Arial"/>
          <w:spacing w:val="11"/>
          <w:kern w:val="1"/>
          <w:sz w:val="24"/>
          <w:szCs w:val="24"/>
          <w:lang w:val="en-US"/>
        </w:rPr>
        <w:t xml:space="preserve"> </w:t>
      </w:r>
      <w:r>
        <w:rPr>
          <w:rFonts w:cs="Arial"/>
          <w:spacing w:val="1"/>
          <w:kern w:val="1"/>
          <w:sz w:val="24"/>
          <w:szCs w:val="24"/>
          <w:lang w:val="en-US"/>
        </w:rPr>
        <w:t>o</w:t>
      </w:r>
      <w:r>
        <w:rPr>
          <w:rFonts w:cs="Arial"/>
          <w:spacing w:val="-3"/>
          <w:kern w:val="1"/>
          <w:sz w:val="24"/>
          <w:szCs w:val="24"/>
          <w:lang w:val="en-US"/>
        </w:rPr>
        <w:t>r</w:t>
      </w:r>
      <w:r>
        <w:rPr>
          <w:rFonts w:cs="Arial"/>
          <w:spacing w:val="1"/>
          <w:kern w:val="1"/>
          <w:sz w:val="24"/>
          <w:szCs w:val="24"/>
          <w:lang w:val="en-US"/>
        </w:rPr>
        <w:t>de</w:t>
      </w:r>
      <w:r>
        <w:rPr>
          <w:rFonts w:cs="Arial"/>
          <w:kern w:val="1"/>
          <w:sz w:val="24"/>
          <w:szCs w:val="24"/>
          <w:lang w:val="en-US"/>
        </w:rPr>
        <w:t>r</w:t>
      </w:r>
      <w:r>
        <w:rPr>
          <w:rFonts w:cs="Arial"/>
          <w:spacing w:val="5"/>
          <w:kern w:val="1"/>
          <w:sz w:val="24"/>
          <w:szCs w:val="24"/>
          <w:lang w:val="en-US"/>
        </w:rPr>
        <w:t xml:space="preserve"> </w:t>
      </w:r>
      <w:r>
        <w:rPr>
          <w:rFonts w:cs="Arial"/>
          <w:spacing w:val="1"/>
          <w:kern w:val="1"/>
          <w:sz w:val="24"/>
          <w:szCs w:val="24"/>
          <w:lang w:val="en-US"/>
        </w:rPr>
        <w:t>t</w:t>
      </w:r>
      <w:r>
        <w:rPr>
          <w:rFonts w:cs="Arial"/>
          <w:kern w:val="1"/>
          <w:sz w:val="24"/>
          <w:szCs w:val="24"/>
          <w:lang w:val="en-US"/>
        </w:rPr>
        <w:t>o</w:t>
      </w:r>
      <w:r>
        <w:rPr>
          <w:rFonts w:cs="Arial"/>
          <w:spacing w:val="14"/>
          <w:kern w:val="1"/>
          <w:sz w:val="24"/>
          <w:szCs w:val="24"/>
          <w:lang w:val="en-US"/>
        </w:rPr>
        <w:t xml:space="preserve"> </w:t>
      </w:r>
      <w:r>
        <w:rPr>
          <w:rFonts w:cs="Arial"/>
          <w:spacing w:val="-1"/>
          <w:kern w:val="1"/>
          <w:sz w:val="24"/>
          <w:szCs w:val="24"/>
          <w:lang w:val="en-US"/>
        </w:rPr>
        <w:t>q</w:t>
      </w:r>
      <w:r>
        <w:rPr>
          <w:rFonts w:cs="Arial"/>
          <w:spacing w:val="1"/>
          <w:kern w:val="1"/>
          <w:sz w:val="24"/>
          <w:szCs w:val="24"/>
          <w:lang w:val="en-US"/>
        </w:rPr>
        <w:t>ua</w:t>
      </w:r>
      <w:r>
        <w:rPr>
          <w:rFonts w:cs="Arial"/>
          <w:kern w:val="1"/>
          <w:sz w:val="24"/>
          <w:szCs w:val="24"/>
          <w:lang w:val="en-US"/>
        </w:rPr>
        <w:t>l</w:t>
      </w:r>
      <w:r>
        <w:rPr>
          <w:rFonts w:cs="Arial"/>
          <w:spacing w:val="-3"/>
          <w:kern w:val="1"/>
          <w:sz w:val="24"/>
          <w:szCs w:val="24"/>
          <w:lang w:val="en-US"/>
        </w:rPr>
        <w:t>i</w:t>
      </w:r>
      <w:r>
        <w:rPr>
          <w:rFonts w:cs="Arial"/>
          <w:spacing w:val="5"/>
          <w:kern w:val="1"/>
          <w:sz w:val="24"/>
          <w:szCs w:val="24"/>
          <w:lang w:val="en-US"/>
        </w:rPr>
        <w:t>f</w:t>
      </w:r>
      <w:r>
        <w:rPr>
          <w:rFonts w:cs="Arial"/>
          <w:kern w:val="1"/>
          <w:sz w:val="24"/>
          <w:szCs w:val="24"/>
          <w:lang w:val="en-US"/>
        </w:rPr>
        <w:t xml:space="preserve">y </w:t>
      </w:r>
      <w:r>
        <w:rPr>
          <w:rFonts w:cs="Arial"/>
          <w:spacing w:val="5"/>
          <w:kern w:val="1"/>
          <w:sz w:val="24"/>
          <w:szCs w:val="24"/>
          <w:lang w:val="en-US"/>
        </w:rPr>
        <w:t>f</w:t>
      </w:r>
      <w:r>
        <w:rPr>
          <w:rFonts w:cs="Arial"/>
          <w:spacing w:val="1"/>
          <w:kern w:val="1"/>
          <w:sz w:val="24"/>
          <w:szCs w:val="24"/>
          <w:lang w:val="en-US"/>
        </w:rPr>
        <w:t>o</w:t>
      </w:r>
      <w:r>
        <w:rPr>
          <w:rFonts w:cs="Arial"/>
          <w:kern w:val="1"/>
          <w:sz w:val="24"/>
          <w:szCs w:val="24"/>
          <w:lang w:val="en-US"/>
        </w:rPr>
        <w:t>r</w:t>
      </w:r>
      <w:r>
        <w:rPr>
          <w:rFonts w:cs="Arial"/>
          <w:spacing w:val="8"/>
          <w:kern w:val="1"/>
          <w:sz w:val="24"/>
          <w:szCs w:val="24"/>
          <w:lang w:val="en-US"/>
        </w:rPr>
        <w:t xml:space="preserve"> </w:t>
      </w:r>
      <w:r>
        <w:rPr>
          <w:rFonts w:cs="Arial"/>
          <w:spacing w:val="1"/>
          <w:kern w:val="1"/>
          <w:sz w:val="24"/>
          <w:szCs w:val="24"/>
          <w:lang w:val="en-US"/>
        </w:rPr>
        <w:t>th</w:t>
      </w:r>
      <w:r>
        <w:rPr>
          <w:rFonts w:cs="Arial"/>
          <w:kern w:val="1"/>
          <w:sz w:val="24"/>
          <w:szCs w:val="24"/>
          <w:lang w:val="en-US"/>
        </w:rPr>
        <w:t>e</w:t>
      </w:r>
      <w:r>
        <w:rPr>
          <w:rFonts w:cs="Arial"/>
          <w:spacing w:val="13"/>
          <w:kern w:val="1"/>
          <w:sz w:val="24"/>
          <w:szCs w:val="24"/>
          <w:lang w:val="en-US"/>
        </w:rPr>
        <w:t xml:space="preserve"> </w:t>
      </w:r>
      <w:r>
        <w:rPr>
          <w:rFonts w:cs="Arial"/>
          <w:spacing w:val="1"/>
          <w:kern w:val="1"/>
          <w:sz w:val="24"/>
          <w:szCs w:val="24"/>
          <w:lang w:val="en-US"/>
        </w:rPr>
        <w:t>a</w:t>
      </w:r>
      <w:r>
        <w:rPr>
          <w:rFonts w:cs="Arial"/>
          <w:spacing w:val="-5"/>
          <w:kern w:val="1"/>
          <w:sz w:val="24"/>
          <w:szCs w:val="24"/>
          <w:lang w:val="en-US"/>
        </w:rPr>
        <w:t>w</w:t>
      </w:r>
      <w:r>
        <w:rPr>
          <w:rFonts w:cs="Arial"/>
          <w:spacing w:val="1"/>
          <w:kern w:val="1"/>
          <w:sz w:val="24"/>
          <w:szCs w:val="24"/>
          <w:lang w:val="en-US"/>
        </w:rPr>
        <w:t>a</w:t>
      </w:r>
      <w:r>
        <w:rPr>
          <w:rFonts w:cs="Arial"/>
          <w:spacing w:val="-1"/>
          <w:kern w:val="1"/>
          <w:sz w:val="24"/>
          <w:szCs w:val="24"/>
          <w:lang w:val="en-US"/>
        </w:rPr>
        <w:t>r</w:t>
      </w:r>
      <w:r>
        <w:rPr>
          <w:rFonts w:cs="Arial"/>
          <w:kern w:val="1"/>
          <w:sz w:val="24"/>
          <w:szCs w:val="24"/>
          <w:lang w:val="en-US"/>
        </w:rPr>
        <w:t>d</w:t>
      </w:r>
      <w:r>
        <w:rPr>
          <w:rFonts w:cs="Arial"/>
          <w:spacing w:val="6"/>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15"/>
          <w:kern w:val="1"/>
          <w:sz w:val="24"/>
          <w:szCs w:val="24"/>
          <w:lang w:val="en-US"/>
        </w:rPr>
        <w:t xml:space="preserve"> </w:t>
      </w:r>
      <w:r>
        <w:rPr>
          <w:rFonts w:cs="Arial"/>
          <w:kern w:val="1"/>
          <w:sz w:val="24"/>
          <w:szCs w:val="24"/>
          <w:lang w:val="en-US"/>
        </w:rPr>
        <w:t>a C</w:t>
      </w:r>
      <w:r>
        <w:rPr>
          <w:rFonts w:cs="Arial"/>
          <w:spacing w:val="1"/>
          <w:kern w:val="1"/>
          <w:sz w:val="24"/>
          <w:szCs w:val="24"/>
          <w:lang w:val="en-US"/>
        </w:rPr>
        <w:t>e</w:t>
      </w:r>
      <w:r>
        <w:rPr>
          <w:rFonts w:cs="Arial"/>
          <w:spacing w:val="-1"/>
          <w:kern w:val="1"/>
          <w:sz w:val="24"/>
          <w:szCs w:val="24"/>
          <w:lang w:val="en-US"/>
        </w:rPr>
        <w:t>r</w:t>
      </w:r>
      <w:r>
        <w:rPr>
          <w:rFonts w:cs="Arial"/>
          <w:spacing w:val="1"/>
          <w:kern w:val="1"/>
          <w:sz w:val="24"/>
          <w:szCs w:val="24"/>
          <w:lang w:val="en-US"/>
        </w:rPr>
        <w:t>t</w:t>
      </w:r>
      <w:r>
        <w:rPr>
          <w:rFonts w:cs="Arial"/>
          <w:kern w:val="1"/>
          <w:sz w:val="24"/>
          <w:szCs w:val="24"/>
          <w:lang w:val="en-US"/>
        </w:rPr>
        <w:t>i</w:t>
      </w:r>
      <w:r>
        <w:rPr>
          <w:rFonts w:cs="Arial"/>
          <w:spacing w:val="5"/>
          <w:kern w:val="1"/>
          <w:sz w:val="24"/>
          <w:szCs w:val="24"/>
          <w:lang w:val="en-US"/>
        </w:rPr>
        <w:t>f</w:t>
      </w:r>
      <w:r>
        <w:rPr>
          <w:rFonts w:cs="Arial"/>
          <w:kern w:val="1"/>
          <w:sz w:val="24"/>
          <w:szCs w:val="24"/>
          <w:lang w:val="en-US"/>
        </w:rPr>
        <w:t>ic</w:t>
      </w:r>
      <w:r>
        <w:rPr>
          <w:rFonts w:cs="Arial"/>
          <w:spacing w:val="1"/>
          <w:kern w:val="1"/>
          <w:sz w:val="24"/>
          <w:szCs w:val="24"/>
          <w:lang w:val="en-US"/>
        </w:rPr>
        <w:t>a</w:t>
      </w:r>
      <w:r>
        <w:rPr>
          <w:rFonts w:cs="Arial"/>
          <w:spacing w:val="-2"/>
          <w:kern w:val="1"/>
          <w:sz w:val="24"/>
          <w:szCs w:val="24"/>
          <w:lang w:val="en-US"/>
        </w:rPr>
        <w:t>t</w:t>
      </w:r>
      <w:r>
        <w:rPr>
          <w:rFonts w:cs="Arial"/>
          <w:kern w:val="1"/>
          <w:sz w:val="24"/>
          <w:szCs w:val="24"/>
          <w:lang w:val="en-US"/>
        </w:rPr>
        <w:t>e</w:t>
      </w:r>
      <w:r>
        <w:rPr>
          <w:rFonts w:cs="Arial"/>
          <w:spacing w:val="6"/>
          <w:kern w:val="1"/>
          <w:sz w:val="24"/>
          <w:szCs w:val="24"/>
          <w:lang w:val="en-US"/>
        </w:rPr>
        <w:t xml:space="preserve"> </w:t>
      </w:r>
      <w:r>
        <w:rPr>
          <w:rFonts w:cs="Arial"/>
          <w:spacing w:val="-1"/>
          <w:kern w:val="1"/>
          <w:sz w:val="24"/>
          <w:szCs w:val="24"/>
          <w:lang w:val="en-US"/>
        </w:rPr>
        <w:t>o</w:t>
      </w:r>
      <w:r>
        <w:rPr>
          <w:rFonts w:cs="Arial"/>
          <w:kern w:val="1"/>
          <w:sz w:val="24"/>
          <w:szCs w:val="24"/>
          <w:lang w:val="en-US"/>
        </w:rPr>
        <w:t>f</w:t>
      </w:r>
      <w:r>
        <w:rPr>
          <w:rFonts w:cs="Arial"/>
          <w:spacing w:val="17"/>
          <w:kern w:val="1"/>
          <w:sz w:val="24"/>
          <w:szCs w:val="24"/>
          <w:lang w:val="en-US"/>
        </w:rPr>
        <w:t xml:space="preserve"> </w:t>
      </w:r>
      <w:r>
        <w:rPr>
          <w:rFonts w:cs="Arial"/>
          <w:kern w:val="1"/>
          <w:sz w:val="24"/>
          <w:szCs w:val="24"/>
          <w:lang w:val="en-US"/>
        </w:rPr>
        <w:t>Hi</w:t>
      </w:r>
      <w:r>
        <w:rPr>
          <w:rFonts w:cs="Arial"/>
          <w:spacing w:val="-1"/>
          <w:kern w:val="1"/>
          <w:sz w:val="24"/>
          <w:szCs w:val="24"/>
          <w:lang w:val="en-US"/>
        </w:rPr>
        <w:t>g</w:t>
      </w:r>
      <w:r>
        <w:rPr>
          <w:rFonts w:cs="Arial"/>
          <w:spacing w:val="1"/>
          <w:kern w:val="1"/>
          <w:sz w:val="24"/>
          <w:szCs w:val="24"/>
          <w:lang w:val="en-US"/>
        </w:rPr>
        <w:t>he</w:t>
      </w:r>
      <w:r>
        <w:rPr>
          <w:rFonts w:cs="Arial"/>
          <w:kern w:val="1"/>
          <w:sz w:val="24"/>
          <w:szCs w:val="24"/>
          <w:lang w:val="en-US"/>
        </w:rPr>
        <w:t>r</w:t>
      </w:r>
      <w:r>
        <w:rPr>
          <w:rFonts w:cs="Arial"/>
          <w:spacing w:val="8"/>
          <w:kern w:val="1"/>
          <w:sz w:val="24"/>
          <w:szCs w:val="24"/>
          <w:lang w:val="en-US"/>
        </w:rPr>
        <w:t xml:space="preserve"> </w:t>
      </w:r>
      <w:r>
        <w:rPr>
          <w:rFonts w:cs="Arial"/>
          <w:spacing w:val="1"/>
          <w:kern w:val="1"/>
          <w:sz w:val="24"/>
          <w:szCs w:val="24"/>
          <w:lang w:val="en-US"/>
        </w:rPr>
        <w:t>Edu</w:t>
      </w:r>
      <w:r>
        <w:rPr>
          <w:rFonts w:cs="Arial"/>
          <w:kern w:val="1"/>
          <w:sz w:val="24"/>
          <w:szCs w:val="24"/>
          <w:lang w:val="en-US"/>
        </w:rPr>
        <w:t>c</w:t>
      </w:r>
      <w:r>
        <w:rPr>
          <w:rFonts w:cs="Arial"/>
          <w:spacing w:val="1"/>
          <w:kern w:val="1"/>
          <w:sz w:val="24"/>
          <w:szCs w:val="24"/>
          <w:lang w:val="en-US"/>
        </w:rPr>
        <w:t>at</w:t>
      </w:r>
      <w:r>
        <w:rPr>
          <w:rFonts w:cs="Arial"/>
          <w:kern w:val="1"/>
          <w:sz w:val="24"/>
          <w:szCs w:val="24"/>
          <w:lang w:val="en-US"/>
        </w:rPr>
        <w:t>i</w:t>
      </w:r>
      <w:r>
        <w:rPr>
          <w:rFonts w:cs="Arial"/>
          <w:spacing w:val="1"/>
          <w:kern w:val="1"/>
          <w:sz w:val="24"/>
          <w:szCs w:val="24"/>
          <w:lang w:val="en-US"/>
        </w:rPr>
        <w:t>o</w:t>
      </w:r>
      <w:r>
        <w:rPr>
          <w:rFonts w:cs="Arial"/>
          <w:kern w:val="1"/>
          <w:sz w:val="24"/>
          <w:szCs w:val="24"/>
          <w:lang w:val="en-US"/>
        </w:rPr>
        <w:t>n</w:t>
      </w:r>
      <w:r>
        <w:rPr>
          <w:rFonts w:cs="Arial"/>
          <w:spacing w:val="6"/>
          <w:kern w:val="1"/>
          <w:sz w:val="24"/>
          <w:szCs w:val="24"/>
          <w:lang w:val="en-US"/>
        </w:rPr>
        <w:t xml:space="preserve"> </w:t>
      </w:r>
      <w:r>
        <w:rPr>
          <w:rFonts w:cs="Arial"/>
          <w:spacing w:val="-3"/>
          <w:kern w:val="1"/>
          <w:sz w:val="24"/>
          <w:szCs w:val="24"/>
          <w:lang w:val="en-US"/>
        </w:rPr>
        <w:t>i</w:t>
      </w:r>
      <w:r>
        <w:rPr>
          <w:rFonts w:cs="Arial"/>
          <w:kern w:val="1"/>
          <w:sz w:val="24"/>
          <w:szCs w:val="24"/>
          <w:lang w:val="en-US"/>
        </w:rPr>
        <w:t>n</w:t>
      </w:r>
      <w:r>
        <w:rPr>
          <w:rFonts w:cs="Arial"/>
          <w:spacing w:val="15"/>
          <w:kern w:val="1"/>
          <w:sz w:val="24"/>
          <w:szCs w:val="24"/>
          <w:lang w:val="en-US"/>
        </w:rPr>
        <w:t xml:space="preserve"> </w:t>
      </w:r>
      <w:r>
        <w:rPr>
          <w:rFonts w:cs="Arial"/>
          <w:spacing w:val="-1"/>
          <w:kern w:val="1"/>
          <w:sz w:val="24"/>
          <w:szCs w:val="24"/>
          <w:lang w:val="en-US"/>
        </w:rPr>
        <w:t>Data Analytics</w:t>
      </w:r>
      <w:r>
        <w:rPr>
          <w:rFonts w:cs="Arial"/>
          <w:kern w:val="1"/>
          <w:sz w:val="24"/>
          <w:szCs w:val="24"/>
          <w:lang w:val="en-US"/>
        </w:rPr>
        <w:t>,</w:t>
      </w:r>
      <w:r>
        <w:rPr>
          <w:rFonts w:cs="Arial"/>
          <w:spacing w:val="2"/>
          <w:kern w:val="1"/>
          <w:sz w:val="24"/>
          <w:szCs w:val="24"/>
          <w:lang w:val="en-US"/>
        </w:rPr>
        <w:t xml:space="preserve"> </w:t>
      </w:r>
      <w:r>
        <w:rPr>
          <w:rFonts w:cs="Arial"/>
          <w:kern w:val="1"/>
          <w:sz w:val="24"/>
          <w:szCs w:val="24"/>
          <w:lang w:val="en-US"/>
        </w:rPr>
        <w:t>a c</w:t>
      </w:r>
      <w:r>
        <w:rPr>
          <w:rFonts w:cs="Arial"/>
          <w:spacing w:val="1"/>
          <w:kern w:val="1"/>
          <w:sz w:val="24"/>
          <w:szCs w:val="24"/>
          <w:lang w:val="en-US"/>
        </w:rPr>
        <w:t>and</w:t>
      </w:r>
      <w:r>
        <w:rPr>
          <w:rFonts w:cs="Arial"/>
          <w:kern w:val="1"/>
          <w:sz w:val="24"/>
          <w:szCs w:val="24"/>
          <w:lang w:val="en-US"/>
        </w:rPr>
        <w:t>i</w:t>
      </w:r>
      <w:r>
        <w:rPr>
          <w:rFonts w:cs="Arial"/>
          <w:spacing w:val="1"/>
          <w:kern w:val="1"/>
          <w:sz w:val="24"/>
          <w:szCs w:val="24"/>
          <w:lang w:val="en-US"/>
        </w:rPr>
        <w:t>dat</w:t>
      </w:r>
      <w:r>
        <w:rPr>
          <w:rFonts w:cs="Arial"/>
          <w:kern w:val="1"/>
          <w:sz w:val="24"/>
          <w:szCs w:val="24"/>
          <w:lang w:val="en-US"/>
        </w:rPr>
        <w:t>e</w:t>
      </w:r>
      <w:r>
        <w:rPr>
          <w:rFonts w:cs="Arial"/>
          <w:spacing w:val="-4"/>
          <w:kern w:val="1"/>
          <w:sz w:val="24"/>
          <w:szCs w:val="24"/>
          <w:lang w:val="en-US"/>
        </w:rPr>
        <w:t xml:space="preserve"> </w:t>
      </w:r>
      <w:r>
        <w:rPr>
          <w:rFonts w:cs="Arial"/>
          <w:spacing w:val="2"/>
          <w:kern w:val="1"/>
          <w:sz w:val="24"/>
          <w:szCs w:val="24"/>
          <w:lang w:val="en-US"/>
        </w:rPr>
        <w:t>m</w:t>
      </w:r>
      <w:r>
        <w:rPr>
          <w:rFonts w:cs="Arial"/>
          <w:spacing w:val="1"/>
          <w:kern w:val="1"/>
          <w:sz w:val="24"/>
          <w:szCs w:val="24"/>
          <w:lang w:val="en-US"/>
        </w:rPr>
        <w:t>u</w:t>
      </w:r>
      <w:r>
        <w:rPr>
          <w:rFonts w:cs="Arial"/>
          <w:kern w:val="1"/>
          <w:sz w:val="24"/>
          <w:szCs w:val="24"/>
          <w:lang w:val="en-US"/>
        </w:rPr>
        <w:t>st</w:t>
      </w:r>
      <w:r>
        <w:rPr>
          <w:rFonts w:cs="Arial"/>
          <w:spacing w:val="3"/>
          <w:kern w:val="1"/>
          <w:sz w:val="24"/>
          <w:szCs w:val="24"/>
          <w:lang w:val="en-US"/>
        </w:rPr>
        <w:t xml:space="preserve"> </w:t>
      </w:r>
      <w:r>
        <w:rPr>
          <w:rFonts w:cs="Arial"/>
          <w:spacing w:val="1"/>
          <w:kern w:val="1"/>
          <w:sz w:val="24"/>
          <w:szCs w:val="24"/>
          <w:lang w:val="en-US"/>
        </w:rPr>
        <w:t>ha</w:t>
      </w:r>
      <w:r>
        <w:rPr>
          <w:rFonts w:cs="Arial"/>
          <w:spacing w:val="-5"/>
          <w:kern w:val="1"/>
          <w:sz w:val="24"/>
          <w:szCs w:val="24"/>
          <w:lang w:val="en-US"/>
        </w:rPr>
        <w:t>v</w:t>
      </w:r>
      <w:r>
        <w:rPr>
          <w:rFonts w:cs="Arial"/>
          <w:kern w:val="1"/>
          <w:sz w:val="24"/>
          <w:szCs w:val="24"/>
          <w:lang w:val="en-US"/>
        </w:rPr>
        <w:t>e</w:t>
      </w:r>
      <w:r>
        <w:rPr>
          <w:rFonts w:cs="Arial"/>
          <w:spacing w:val="6"/>
          <w:kern w:val="1"/>
          <w:sz w:val="24"/>
          <w:szCs w:val="24"/>
          <w:lang w:val="en-US"/>
        </w:rPr>
        <w:t xml:space="preserve"> </w:t>
      </w:r>
      <w:r>
        <w:rPr>
          <w:rFonts w:cs="Arial"/>
          <w:spacing w:val="-1"/>
          <w:kern w:val="1"/>
          <w:sz w:val="24"/>
          <w:szCs w:val="24"/>
          <w:lang w:val="en-US"/>
        </w:rPr>
        <w:t>a</w:t>
      </w:r>
      <w:r>
        <w:rPr>
          <w:rFonts w:cs="Arial"/>
          <w:kern w:val="1"/>
          <w:sz w:val="24"/>
          <w:szCs w:val="24"/>
          <w:lang w:val="en-US"/>
        </w:rPr>
        <w:t>cc</w:t>
      </w:r>
      <w:r>
        <w:rPr>
          <w:rFonts w:cs="Arial"/>
          <w:spacing w:val="1"/>
          <w:kern w:val="1"/>
          <w:sz w:val="24"/>
          <w:szCs w:val="24"/>
          <w:lang w:val="en-US"/>
        </w:rPr>
        <w:t>u</w:t>
      </w:r>
      <w:r>
        <w:rPr>
          <w:rFonts w:cs="Arial"/>
          <w:spacing w:val="4"/>
          <w:kern w:val="1"/>
          <w:sz w:val="24"/>
          <w:szCs w:val="24"/>
          <w:lang w:val="en-US"/>
        </w:rPr>
        <w:t>m</w:t>
      </w:r>
      <w:r>
        <w:rPr>
          <w:rFonts w:cs="Arial"/>
          <w:spacing w:val="1"/>
          <w:kern w:val="1"/>
          <w:sz w:val="24"/>
          <w:szCs w:val="24"/>
          <w:lang w:val="en-US"/>
        </w:rPr>
        <w:t>u</w:t>
      </w:r>
      <w:r>
        <w:rPr>
          <w:rFonts w:cs="Arial"/>
          <w:spacing w:val="-3"/>
          <w:kern w:val="1"/>
          <w:sz w:val="24"/>
          <w:szCs w:val="24"/>
          <w:lang w:val="en-US"/>
        </w:rPr>
        <w:t>l</w:t>
      </w:r>
      <w:r>
        <w:rPr>
          <w:rFonts w:cs="Arial"/>
          <w:spacing w:val="1"/>
          <w:kern w:val="1"/>
          <w:sz w:val="24"/>
          <w:szCs w:val="24"/>
          <w:lang w:val="en-US"/>
        </w:rPr>
        <w:t>a</w:t>
      </w:r>
      <w:r>
        <w:rPr>
          <w:rFonts w:cs="Arial"/>
          <w:spacing w:val="-2"/>
          <w:kern w:val="1"/>
          <w:sz w:val="24"/>
          <w:szCs w:val="24"/>
          <w:lang w:val="en-US"/>
        </w:rPr>
        <w:t>t</w:t>
      </w:r>
      <w:r>
        <w:rPr>
          <w:rFonts w:cs="Arial"/>
          <w:spacing w:val="1"/>
          <w:kern w:val="1"/>
          <w:sz w:val="24"/>
          <w:szCs w:val="24"/>
          <w:lang w:val="en-US"/>
        </w:rPr>
        <w:t>e</w:t>
      </w:r>
      <w:r>
        <w:rPr>
          <w:rFonts w:cs="Arial"/>
          <w:kern w:val="1"/>
          <w:sz w:val="24"/>
          <w:szCs w:val="24"/>
          <w:lang w:val="en-US"/>
        </w:rPr>
        <w:t>d</w:t>
      </w:r>
      <w:r>
        <w:rPr>
          <w:rFonts w:cs="Arial"/>
          <w:spacing w:val="-5"/>
          <w:kern w:val="1"/>
          <w:sz w:val="24"/>
          <w:szCs w:val="24"/>
          <w:lang w:val="en-US"/>
        </w:rPr>
        <w:t xml:space="preserve"> </w:t>
      </w:r>
      <w:r>
        <w:rPr>
          <w:rFonts w:cs="Arial"/>
          <w:spacing w:val="1"/>
          <w:kern w:val="1"/>
          <w:sz w:val="24"/>
          <w:szCs w:val="24"/>
          <w:lang w:val="en-US"/>
        </w:rPr>
        <w:t>n</w:t>
      </w:r>
      <w:r>
        <w:rPr>
          <w:rFonts w:cs="Arial"/>
          <w:kern w:val="1"/>
          <w:sz w:val="24"/>
          <w:szCs w:val="24"/>
          <w:lang w:val="en-US"/>
        </w:rPr>
        <w:t>o</w:t>
      </w:r>
      <w:r>
        <w:rPr>
          <w:rFonts w:cs="Arial"/>
          <w:spacing w:val="3"/>
          <w:kern w:val="1"/>
          <w:sz w:val="24"/>
          <w:szCs w:val="24"/>
          <w:lang w:val="en-US"/>
        </w:rPr>
        <w:t xml:space="preserve"> </w:t>
      </w:r>
      <w:r>
        <w:rPr>
          <w:rFonts w:cs="Arial"/>
          <w:spacing w:val="5"/>
          <w:kern w:val="1"/>
          <w:sz w:val="24"/>
          <w:szCs w:val="24"/>
          <w:lang w:val="en-US"/>
        </w:rPr>
        <w:t>f</w:t>
      </w:r>
      <w:r>
        <w:rPr>
          <w:rFonts w:cs="Arial"/>
          <w:spacing w:val="1"/>
          <w:kern w:val="1"/>
          <w:sz w:val="24"/>
          <w:szCs w:val="24"/>
          <w:lang w:val="en-US"/>
        </w:rPr>
        <w:t>e</w:t>
      </w:r>
      <w:r>
        <w:rPr>
          <w:rFonts w:cs="Arial"/>
          <w:spacing w:val="-5"/>
          <w:kern w:val="1"/>
          <w:sz w:val="24"/>
          <w:szCs w:val="24"/>
          <w:lang w:val="en-US"/>
        </w:rPr>
        <w:t>w</w:t>
      </w:r>
      <w:r>
        <w:rPr>
          <w:rFonts w:cs="Arial"/>
          <w:spacing w:val="1"/>
          <w:kern w:val="1"/>
          <w:sz w:val="24"/>
          <w:szCs w:val="24"/>
          <w:lang w:val="en-US"/>
        </w:rPr>
        <w:t>e</w:t>
      </w:r>
      <w:r>
        <w:rPr>
          <w:rFonts w:cs="Arial"/>
          <w:kern w:val="1"/>
          <w:sz w:val="24"/>
          <w:szCs w:val="24"/>
          <w:lang w:val="en-US"/>
        </w:rPr>
        <w:t>r</w:t>
      </w:r>
      <w:r>
        <w:rPr>
          <w:rFonts w:cs="Arial"/>
          <w:spacing w:val="1"/>
          <w:kern w:val="1"/>
          <w:sz w:val="24"/>
          <w:szCs w:val="24"/>
          <w:lang w:val="en-US"/>
        </w:rPr>
        <w:t xml:space="preserve"> tha</w:t>
      </w:r>
      <w:r>
        <w:rPr>
          <w:rFonts w:cs="Arial"/>
          <w:kern w:val="1"/>
          <w:sz w:val="24"/>
          <w:szCs w:val="24"/>
          <w:lang w:val="en-US"/>
        </w:rPr>
        <w:t>n</w:t>
      </w:r>
      <w:r>
        <w:rPr>
          <w:rFonts w:cs="Arial"/>
          <w:spacing w:val="4"/>
          <w:kern w:val="1"/>
          <w:sz w:val="24"/>
          <w:szCs w:val="24"/>
          <w:lang w:val="en-US"/>
        </w:rPr>
        <w:t xml:space="preserve"> </w:t>
      </w:r>
      <w:r>
        <w:rPr>
          <w:rFonts w:cs="Arial"/>
          <w:spacing w:val="1"/>
          <w:kern w:val="1"/>
          <w:sz w:val="24"/>
          <w:szCs w:val="24"/>
          <w:lang w:val="en-US"/>
        </w:rPr>
        <w:t>12</w:t>
      </w:r>
      <w:r>
        <w:rPr>
          <w:rFonts w:cs="Arial"/>
          <w:kern w:val="1"/>
          <w:sz w:val="24"/>
          <w:szCs w:val="24"/>
          <w:lang w:val="en-US"/>
        </w:rPr>
        <w:t>0</w:t>
      </w:r>
      <w:r>
        <w:rPr>
          <w:rFonts w:cs="Arial"/>
          <w:spacing w:val="5"/>
          <w:kern w:val="1"/>
          <w:sz w:val="24"/>
          <w:szCs w:val="24"/>
          <w:lang w:val="en-US"/>
        </w:rPr>
        <w:t xml:space="preserve"> </w:t>
      </w:r>
      <w:r>
        <w:rPr>
          <w:rFonts w:cs="Arial"/>
          <w:kern w:val="1"/>
          <w:sz w:val="24"/>
          <w:szCs w:val="24"/>
          <w:lang w:val="en-US"/>
        </w:rPr>
        <w:t>c</w:t>
      </w:r>
      <w:r>
        <w:rPr>
          <w:rFonts w:cs="Arial"/>
          <w:spacing w:val="-1"/>
          <w:kern w:val="1"/>
          <w:sz w:val="24"/>
          <w:szCs w:val="24"/>
          <w:lang w:val="en-US"/>
        </w:rPr>
        <w:t>r</w:t>
      </w:r>
      <w:r>
        <w:rPr>
          <w:rFonts w:cs="Arial"/>
          <w:spacing w:val="1"/>
          <w:kern w:val="1"/>
          <w:sz w:val="24"/>
          <w:szCs w:val="24"/>
          <w:lang w:val="en-US"/>
        </w:rPr>
        <w:t>ed</w:t>
      </w:r>
      <w:r>
        <w:rPr>
          <w:rFonts w:cs="Arial"/>
          <w:kern w:val="1"/>
          <w:sz w:val="24"/>
          <w:szCs w:val="24"/>
          <w:lang w:val="en-US"/>
        </w:rPr>
        <w:t>i</w:t>
      </w:r>
      <w:r>
        <w:rPr>
          <w:rFonts w:cs="Arial"/>
          <w:spacing w:val="1"/>
          <w:kern w:val="1"/>
          <w:sz w:val="24"/>
          <w:szCs w:val="24"/>
          <w:lang w:val="en-US"/>
        </w:rPr>
        <w:t>t</w:t>
      </w:r>
      <w:r>
        <w:rPr>
          <w:rFonts w:cs="Arial"/>
          <w:kern w:val="1"/>
          <w:sz w:val="24"/>
          <w:szCs w:val="24"/>
          <w:lang w:val="en-US"/>
        </w:rPr>
        <w:t>s</w:t>
      </w:r>
      <w:r>
        <w:rPr>
          <w:rFonts w:cs="Arial"/>
          <w:spacing w:val="-2"/>
          <w:kern w:val="1"/>
          <w:sz w:val="24"/>
          <w:szCs w:val="24"/>
          <w:lang w:val="en-US"/>
        </w:rPr>
        <w:t xml:space="preserve"> </w:t>
      </w:r>
      <w:r>
        <w:rPr>
          <w:rFonts w:cs="Arial"/>
          <w:spacing w:val="5"/>
          <w:kern w:val="1"/>
          <w:sz w:val="24"/>
          <w:szCs w:val="24"/>
          <w:lang w:val="en-US"/>
        </w:rPr>
        <w:t>f</w:t>
      </w:r>
      <w:r>
        <w:rPr>
          <w:rFonts w:cs="Arial"/>
          <w:spacing w:val="-3"/>
          <w:kern w:val="1"/>
          <w:sz w:val="24"/>
          <w:szCs w:val="24"/>
          <w:lang w:val="en-US"/>
        </w:rPr>
        <w:t>r</w:t>
      </w:r>
      <w:r>
        <w:rPr>
          <w:rFonts w:cs="Arial"/>
          <w:spacing w:val="-1"/>
          <w:kern w:val="1"/>
          <w:sz w:val="24"/>
          <w:szCs w:val="24"/>
          <w:lang w:val="en-US"/>
        </w:rPr>
        <w:t>o</w:t>
      </w:r>
      <w:r>
        <w:rPr>
          <w:rFonts w:cs="Arial"/>
          <w:kern w:val="1"/>
          <w:sz w:val="24"/>
          <w:szCs w:val="24"/>
          <w:lang w:val="en-US"/>
        </w:rPr>
        <w:t>m</w:t>
      </w:r>
      <w:r>
        <w:rPr>
          <w:rFonts w:cs="Arial"/>
          <w:spacing w:val="4"/>
          <w:kern w:val="1"/>
          <w:sz w:val="24"/>
          <w:szCs w:val="24"/>
          <w:lang w:val="en-US"/>
        </w:rPr>
        <w:t xml:space="preserve"> </w:t>
      </w:r>
      <w:r>
        <w:rPr>
          <w:rFonts w:cs="Arial"/>
          <w:spacing w:val="-2"/>
          <w:kern w:val="1"/>
          <w:sz w:val="24"/>
          <w:szCs w:val="24"/>
          <w:lang w:val="en-US"/>
        </w:rPr>
        <w:t>t</w:t>
      </w:r>
      <w:r>
        <w:rPr>
          <w:rFonts w:cs="Arial"/>
          <w:spacing w:val="1"/>
          <w:kern w:val="1"/>
          <w:sz w:val="24"/>
          <w:szCs w:val="24"/>
          <w:lang w:val="en-US"/>
        </w:rPr>
        <w:t>h</w:t>
      </w:r>
      <w:r>
        <w:rPr>
          <w:rFonts w:cs="Arial"/>
          <w:kern w:val="1"/>
          <w:sz w:val="24"/>
          <w:szCs w:val="24"/>
          <w:lang w:val="en-US"/>
        </w:rPr>
        <w:t>e</w:t>
      </w:r>
      <w:r>
        <w:rPr>
          <w:rFonts w:cs="Arial"/>
          <w:spacing w:val="8"/>
          <w:kern w:val="1"/>
          <w:sz w:val="24"/>
          <w:szCs w:val="24"/>
          <w:lang w:val="en-US"/>
        </w:rPr>
        <w:t xml:space="preserve"> </w:t>
      </w:r>
      <w:r>
        <w:rPr>
          <w:rFonts w:cs="Arial"/>
          <w:kern w:val="1"/>
          <w:sz w:val="24"/>
          <w:szCs w:val="24"/>
          <w:lang w:val="en-US"/>
        </w:rPr>
        <w:t>c</w:t>
      </w:r>
      <w:r>
        <w:rPr>
          <w:rFonts w:cs="Arial"/>
          <w:spacing w:val="1"/>
          <w:kern w:val="1"/>
          <w:sz w:val="24"/>
          <w:szCs w:val="24"/>
          <w:lang w:val="en-US"/>
        </w:rPr>
        <w:t>ou</w:t>
      </w:r>
      <w:r>
        <w:rPr>
          <w:rFonts w:cs="Arial"/>
          <w:spacing w:val="-1"/>
          <w:kern w:val="1"/>
          <w:sz w:val="24"/>
          <w:szCs w:val="24"/>
          <w:lang w:val="en-US"/>
        </w:rPr>
        <w:t>r</w:t>
      </w:r>
      <w:r>
        <w:rPr>
          <w:rFonts w:cs="Arial"/>
          <w:spacing w:val="-2"/>
          <w:kern w:val="1"/>
          <w:sz w:val="24"/>
          <w:szCs w:val="24"/>
          <w:lang w:val="en-US"/>
        </w:rPr>
        <w:t>s</w:t>
      </w:r>
      <w:r>
        <w:rPr>
          <w:rFonts w:cs="Arial"/>
          <w:kern w:val="1"/>
          <w:sz w:val="24"/>
          <w:szCs w:val="24"/>
          <w:lang w:val="en-US"/>
        </w:rPr>
        <w:t>e c</w:t>
      </w:r>
      <w:r>
        <w:rPr>
          <w:rFonts w:cs="Arial"/>
          <w:spacing w:val="1"/>
          <w:kern w:val="1"/>
          <w:sz w:val="24"/>
          <w:szCs w:val="24"/>
          <w:lang w:val="en-US"/>
        </w:rPr>
        <w:t>u</w:t>
      </w:r>
      <w:r>
        <w:rPr>
          <w:rFonts w:cs="Arial"/>
          <w:spacing w:val="-1"/>
          <w:kern w:val="1"/>
          <w:sz w:val="24"/>
          <w:szCs w:val="24"/>
          <w:lang w:val="en-US"/>
        </w:rPr>
        <w:t>rr</w:t>
      </w:r>
      <w:r>
        <w:rPr>
          <w:rFonts w:cs="Arial"/>
          <w:kern w:val="1"/>
          <w:sz w:val="24"/>
          <w:szCs w:val="24"/>
          <w:lang w:val="en-US"/>
        </w:rPr>
        <w:t>ic</w:t>
      </w:r>
      <w:r>
        <w:rPr>
          <w:rFonts w:cs="Arial"/>
          <w:spacing w:val="1"/>
          <w:kern w:val="1"/>
          <w:sz w:val="24"/>
          <w:szCs w:val="24"/>
          <w:lang w:val="en-US"/>
        </w:rPr>
        <w:t>u</w:t>
      </w:r>
      <w:r>
        <w:rPr>
          <w:rFonts w:cs="Arial"/>
          <w:kern w:val="1"/>
          <w:sz w:val="24"/>
          <w:szCs w:val="24"/>
          <w:lang w:val="en-US"/>
        </w:rPr>
        <w:t>l</w:t>
      </w:r>
      <w:r>
        <w:rPr>
          <w:rFonts w:cs="Arial"/>
          <w:spacing w:val="1"/>
          <w:kern w:val="1"/>
          <w:sz w:val="24"/>
          <w:szCs w:val="24"/>
          <w:lang w:val="en-US"/>
        </w:rPr>
        <w:t>u</w:t>
      </w:r>
      <w:r>
        <w:rPr>
          <w:rFonts w:cs="Arial"/>
          <w:spacing w:val="4"/>
          <w:kern w:val="1"/>
          <w:sz w:val="24"/>
          <w:szCs w:val="24"/>
          <w:lang w:val="en-US"/>
        </w:rPr>
        <w:t>m</w:t>
      </w:r>
      <w:r>
        <w:rPr>
          <w:rFonts w:cs="Arial"/>
          <w:kern w:val="1"/>
          <w:sz w:val="24"/>
          <w:szCs w:val="24"/>
          <w:lang w:val="en-US"/>
        </w:rPr>
        <w:t>.</w:t>
      </w:r>
    </w:p>
    <w:p w14:paraId="326866F2" w14:textId="77777777" w:rsidR="00D802E2" w:rsidRDefault="00D802E2" w:rsidP="00D802E2">
      <w:pPr>
        <w:widowControl w:val="0"/>
        <w:autoSpaceDE w:val="0"/>
        <w:autoSpaceDN w:val="0"/>
        <w:adjustRightInd w:val="0"/>
        <w:spacing w:before="10" w:line="100" w:lineRule="exact"/>
        <w:rPr>
          <w:rFonts w:cs="Arial"/>
          <w:color w:val="FF0000"/>
          <w:spacing w:val="1"/>
          <w:kern w:val="1"/>
          <w:sz w:val="24"/>
          <w:szCs w:val="24"/>
          <w:lang w:val="en-US"/>
        </w:rPr>
      </w:pPr>
    </w:p>
    <w:p w14:paraId="6A421439" w14:textId="77777777" w:rsidR="00D802E2" w:rsidRDefault="00D802E2" w:rsidP="00D802E2">
      <w:pPr>
        <w:widowControl w:val="0"/>
        <w:autoSpaceDE w:val="0"/>
        <w:autoSpaceDN w:val="0"/>
        <w:adjustRightInd w:val="0"/>
        <w:spacing w:line="272" w:lineRule="exact"/>
        <w:ind w:left="112" w:right="-20"/>
        <w:rPr>
          <w:rFonts w:cs="Arial"/>
          <w:kern w:val="1"/>
          <w:sz w:val="24"/>
          <w:szCs w:val="24"/>
          <w:lang w:val="en-US"/>
        </w:rPr>
      </w:pPr>
      <w:r>
        <w:rPr>
          <w:rFonts w:cs="Arial"/>
          <w:spacing w:val="1"/>
          <w:kern w:val="1"/>
          <w:sz w:val="24"/>
          <w:szCs w:val="24"/>
          <w:lang w:val="en-US"/>
        </w:rPr>
        <w:t>11.15</w:t>
      </w:r>
      <w:r>
        <w:rPr>
          <w:rFonts w:cs="Arial"/>
          <w:spacing w:val="-2"/>
          <w:kern w:val="1"/>
          <w:sz w:val="24"/>
          <w:szCs w:val="24"/>
          <w:lang w:val="en-US"/>
        </w:rPr>
        <w:t>.</w:t>
      </w:r>
      <w:r w:rsidR="0053738B">
        <w:rPr>
          <w:rFonts w:cs="Arial"/>
          <w:spacing w:val="1"/>
          <w:kern w:val="1"/>
          <w:sz w:val="24"/>
          <w:szCs w:val="24"/>
          <w:lang w:val="en-US"/>
        </w:rPr>
        <w:t>177</w:t>
      </w:r>
    </w:p>
    <w:p w14:paraId="040ED0E6" w14:textId="77777777" w:rsidR="00D802E2" w:rsidRDefault="00D802E2" w:rsidP="00D802E2">
      <w:pPr>
        <w:widowControl w:val="0"/>
        <w:tabs>
          <w:tab w:val="left" w:pos="1540"/>
        </w:tabs>
        <w:autoSpaceDE w:val="0"/>
        <w:autoSpaceDN w:val="0"/>
        <w:adjustRightInd w:val="0"/>
        <w:ind w:left="112" w:right="-20"/>
        <w:rPr>
          <w:rFonts w:cs="Arial"/>
          <w:kern w:val="1"/>
          <w:sz w:val="24"/>
          <w:szCs w:val="24"/>
          <w:lang w:val="en-US"/>
        </w:rPr>
      </w:pPr>
      <w:r>
        <w:rPr>
          <w:rFonts w:cs="Arial"/>
          <w:spacing w:val="1"/>
          <w:kern w:val="1"/>
          <w:sz w:val="24"/>
          <w:szCs w:val="24"/>
          <w:lang w:val="en-US"/>
        </w:rPr>
        <w:t>t</w:t>
      </w:r>
      <w:r>
        <w:rPr>
          <w:rFonts w:cs="Arial"/>
          <w:kern w:val="1"/>
          <w:sz w:val="24"/>
          <w:szCs w:val="24"/>
          <w:lang w:val="en-US"/>
        </w:rPr>
        <w:t xml:space="preserve">o </w:t>
      </w:r>
      <w:r>
        <w:rPr>
          <w:rFonts w:cs="Arial"/>
          <w:spacing w:val="1"/>
          <w:kern w:val="1"/>
          <w:sz w:val="24"/>
          <w:szCs w:val="24"/>
          <w:lang w:val="en-US"/>
        </w:rPr>
        <w:t>11</w:t>
      </w:r>
      <w:r>
        <w:rPr>
          <w:rFonts w:cs="Arial"/>
          <w:spacing w:val="-2"/>
          <w:kern w:val="1"/>
          <w:sz w:val="24"/>
          <w:szCs w:val="24"/>
          <w:lang w:val="en-US"/>
        </w:rPr>
        <w:t>.</w:t>
      </w:r>
      <w:r>
        <w:rPr>
          <w:rFonts w:cs="Arial"/>
          <w:spacing w:val="1"/>
          <w:kern w:val="1"/>
          <w:sz w:val="24"/>
          <w:szCs w:val="24"/>
          <w:lang w:val="en-US"/>
        </w:rPr>
        <w:t>15</w:t>
      </w:r>
      <w:r>
        <w:rPr>
          <w:rFonts w:cs="Arial"/>
          <w:spacing w:val="-2"/>
          <w:kern w:val="1"/>
          <w:sz w:val="24"/>
          <w:szCs w:val="24"/>
          <w:lang w:val="en-US"/>
        </w:rPr>
        <w:t>.</w:t>
      </w:r>
      <w:r>
        <w:rPr>
          <w:rFonts w:cs="Arial"/>
          <w:spacing w:val="-1"/>
          <w:kern w:val="1"/>
          <w:sz w:val="24"/>
          <w:szCs w:val="24"/>
          <w:lang w:val="en-US"/>
        </w:rPr>
        <w:t>4</w:t>
      </w:r>
      <w:r>
        <w:rPr>
          <w:rFonts w:cs="Arial"/>
          <w:kern w:val="1"/>
          <w:sz w:val="24"/>
          <w:szCs w:val="24"/>
          <w:lang w:val="en-US"/>
        </w:rPr>
        <w:t>0</w:t>
      </w:r>
      <w:r>
        <w:rPr>
          <w:rFonts w:cs="Arial"/>
          <w:kern w:val="1"/>
          <w:sz w:val="24"/>
          <w:szCs w:val="24"/>
          <w:lang w:val="en-US"/>
        </w:rPr>
        <w:tab/>
      </w:r>
      <w:r>
        <w:rPr>
          <w:rFonts w:cs="Arial"/>
          <w:spacing w:val="-1"/>
          <w:kern w:val="1"/>
          <w:sz w:val="24"/>
          <w:szCs w:val="24"/>
          <w:lang w:val="en-US"/>
        </w:rPr>
        <w:t>(</w:t>
      </w:r>
      <w:r>
        <w:rPr>
          <w:rFonts w:cs="Arial"/>
          <w:kern w:val="1"/>
          <w:sz w:val="24"/>
          <w:szCs w:val="24"/>
          <w:lang w:val="en-US"/>
        </w:rPr>
        <w:t>N</w:t>
      </w:r>
      <w:r>
        <w:rPr>
          <w:rFonts w:cs="Arial"/>
          <w:spacing w:val="1"/>
          <w:kern w:val="1"/>
          <w:sz w:val="24"/>
          <w:szCs w:val="24"/>
          <w:lang w:val="en-US"/>
        </w:rPr>
        <w:t>u</w:t>
      </w:r>
      <w:r>
        <w:rPr>
          <w:rFonts w:cs="Arial"/>
          <w:spacing w:val="4"/>
          <w:kern w:val="1"/>
          <w:sz w:val="24"/>
          <w:szCs w:val="24"/>
          <w:lang w:val="en-US"/>
        </w:rPr>
        <w:t>m</w:t>
      </w:r>
      <w:r>
        <w:rPr>
          <w:rFonts w:cs="Arial"/>
          <w:spacing w:val="1"/>
          <w:kern w:val="1"/>
          <w:sz w:val="24"/>
          <w:szCs w:val="24"/>
          <w:lang w:val="en-US"/>
        </w:rPr>
        <w:t>be</w:t>
      </w:r>
      <w:r>
        <w:rPr>
          <w:rFonts w:cs="Arial"/>
          <w:spacing w:val="-1"/>
          <w:kern w:val="1"/>
          <w:sz w:val="24"/>
          <w:szCs w:val="24"/>
          <w:lang w:val="en-US"/>
        </w:rPr>
        <w:t>r</w:t>
      </w:r>
      <w:r>
        <w:rPr>
          <w:rFonts w:cs="Arial"/>
          <w:kern w:val="1"/>
          <w:sz w:val="24"/>
          <w:szCs w:val="24"/>
          <w:lang w:val="en-US"/>
        </w:rPr>
        <w:t>s</w:t>
      </w:r>
      <w:r>
        <w:rPr>
          <w:rFonts w:cs="Arial"/>
          <w:spacing w:val="-13"/>
          <w:kern w:val="1"/>
          <w:sz w:val="24"/>
          <w:szCs w:val="24"/>
          <w:lang w:val="en-US"/>
        </w:rPr>
        <w:t xml:space="preserve"> </w:t>
      </w:r>
      <w:r>
        <w:rPr>
          <w:rFonts w:cs="Arial"/>
          <w:spacing w:val="1"/>
          <w:kern w:val="1"/>
          <w:sz w:val="24"/>
          <w:szCs w:val="24"/>
          <w:lang w:val="en-US"/>
        </w:rPr>
        <w:t>no</w:t>
      </w:r>
      <w:r>
        <w:rPr>
          <w:rFonts w:cs="Arial"/>
          <w:kern w:val="1"/>
          <w:sz w:val="24"/>
          <w:szCs w:val="24"/>
          <w:lang w:val="en-US"/>
        </w:rPr>
        <w:t>t</w:t>
      </w:r>
      <w:r>
        <w:rPr>
          <w:rFonts w:cs="Arial"/>
          <w:spacing w:val="-4"/>
          <w:kern w:val="1"/>
          <w:sz w:val="24"/>
          <w:szCs w:val="24"/>
          <w:lang w:val="en-US"/>
        </w:rPr>
        <w:t xml:space="preserve"> </w:t>
      </w:r>
      <w:r>
        <w:rPr>
          <w:rFonts w:cs="Arial"/>
          <w:spacing w:val="1"/>
          <w:kern w:val="1"/>
          <w:sz w:val="24"/>
          <w:szCs w:val="24"/>
          <w:lang w:val="en-US"/>
        </w:rPr>
        <w:t>u</w:t>
      </w:r>
      <w:r>
        <w:rPr>
          <w:rFonts w:cs="Arial"/>
          <w:kern w:val="1"/>
          <w:sz w:val="24"/>
          <w:szCs w:val="24"/>
          <w:lang w:val="en-US"/>
        </w:rPr>
        <w:t>s</w:t>
      </w:r>
      <w:r>
        <w:rPr>
          <w:rFonts w:cs="Arial"/>
          <w:spacing w:val="1"/>
          <w:kern w:val="1"/>
          <w:sz w:val="24"/>
          <w:szCs w:val="24"/>
          <w:lang w:val="en-US"/>
        </w:rPr>
        <w:t>ed</w:t>
      </w:r>
      <w:r>
        <w:rPr>
          <w:rFonts w:cs="Arial"/>
          <w:kern w:val="1"/>
          <w:sz w:val="24"/>
          <w:szCs w:val="24"/>
          <w:lang w:val="en-US"/>
        </w:rPr>
        <w:t>)</w:t>
      </w:r>
    </w:p>
    <w:p w14:paraId="4770BEDA" w14:textId="77777777" w:rsidR="00D802E2" w:rsidRDefault="00D802E2" w:rsidP="00D802E2">
      <w:pPr>
        <w:widowControl w:val="0"/>
        <w:autoSpaceDE w:val="0"/>
        <w:autoSpaceDN w:val="0"/>
        <w:adjustRightInd w:val="0"/>
        <w:spacing w:before="10" w:line="100" w:lineRule="exact"/>
        <w:rPr>
          <w:rFonts w:cs="Arial"/>
          <w:kern w:val="1"/>
          <w:sz w:val="10"/>
          <w:szCs w:val="10"/>
          <w:lang w:val="en-US"/>
        </w:rPr>
      </w:pPr>
    </w:p>
    <w:p w14:paraId="4B568CFB" w14:textId="77777777" w:rsidR="00D802E2" w:rsidRDefault="00D802E2" w:rsidP="00D802E2">
      <w:pPr>
        <w:widowControl w:val="0"/>
        <w:autoSpaceDE w:val="0"/>
        <w:autoSpaceDN w:val="0"/>
        <w:adjustRightInd w:val="0"/>
        <w:spacing w:line="200" w:lineRule="exact"/>
        <w:rPr>
          <w:rFonts w:cs="Arial"/>
          <w:color w:val="FF0000"/>
          <w:kern w:val="1"/>
          <w:lang w:val="en-US"/>
        </w:rPr>
      </w:pPr>
      <w:r>
        <w:rPr>
          <w:rFonts w:cs="Arial"/>
          <w:color w:val="FF0000"/>
          <w:kern w:val="1"/>
          <w:lang w:val="en-US"/>
        </w:rPr>
        <w:t xml:space="preserve"> </w:t>
      </w:r>
    </w:p>
    <w:p w14:paraId="526B6694"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D4B1D1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5A8200C"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DE24FCA"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E1BD3A5"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1C9343ED"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8A18C8D"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899D291"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02FDA3E"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6D466FF"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D8022C0"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7C1D89F"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2A0206E"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6408FF8A"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8403A55"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630AA99E"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B19EAF7"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1C57D40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06E09A0"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8742D5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2BFC6A4D"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0D86E3F1"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0AE35179"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DB935EB"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556639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6E379548"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6566EDE7"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38C1B5C6"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A673442"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644CC52E"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703563A1"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4B3C033C" w14:textId="77777777" w:rsidR="00D802E2" w:rsidRDefault="00D802E2" w:rsidP="00D802E2">
      <w:pPr>
        <w:widowControl w:val="0"/>
        <w:autoSpaceDE w:val="0"/>
        <w:autoSpaceDN w:val="0"/>
        <w:adjustRightInd w:val="0"/>
        <w:spacing w:line="200" w:lineRule="exact"/>
        <w:rPr>
          <w:rFonts w:cs="Arial"/>
          <w:color w:val="FF0000"/>
          <w:kern w:val="1"/>
          <w:lang w:val="en-US"/>
        </w:rPr>
      </w:pPr>
    </w:p>
    <w:p w14:paraId="5854F66D" w14:textId="77777777" w:rsidR="00D802E2" w:rsidRDefault="00D802E2" w:rsidP="00A038C2">
      <w:pPr>
        <w:pStyle w:val="Calendar1"/>
        <w:sectPr w:rsidR="00D802E2" w:rsidSect="00904FC6">
          <w:pgSz w:w="11909" w:h="16834" w:code="9"/>
          <w:pgMar w:top="1152" w:right="1152" w:bottom="1152" w:left="1152" w:header="576" w:footer="576" w:gutter="0"/>
          <w:cols w:space="708"/>
          <w:titlePg/>
          <w:docGrid w:linePitch="326"/>
        </w:sectPr>
      </w:pPr>
    </w:p>
    <w:p w14:paraId="4E7EA770" w14:textId="77777777" w:rsidR="00595C9F" w:rsidRDefault="007E5498" w:rsidP="007E5498">
      <w:pPr>
        <w:pStyle w:val="CalendarTOC2"/>
      </w:pPr>
      <w:bookmarkStart w:id="137" w:name="_Toc332102140"/>
      <w:r>
        <w:t>11.17</w:t>
      </w:r>
      <w:r>
        <w:tab/>
      </w:r>
      <w:r w:rsidR="00237530">
        <w:t>Department of Ph</w:t>
      </w:r>
      <w:r w:rsidR="00595C9F">
        <w:t>y</w:t>
      </w:r>
      <w:r w:rsidR="00237530">
        <w:t>s</w:t>
      </w:r>
      <w:r w:rsidR="00595C9F">
        <w:t>ics</w:t>
      </w:r>
      <w:bookmarkEnd w:id="137"/>
    </w:p>
    <w:p w14:paraId="6BEA467B" w14:textId="77777777" w:rsidR="00595C9F" w:rsidRDefault="00595C9F" w:rsidP="00595C9F">
      <w:pPr>
        <w:pStyle w:val="CalendarHeader2"/>
      </w:pPr>
    </w:p>
    <w:p w14:paraId="159ED1E0" w14:textId="77777777" w:rsidR="0099271E" w:rsidRPr="00F618C2" w:rsidRDefault="0099271E" w:rsidP="0099271E">
      <w:pPr>
        <w:pStyle w:val="CalendarHeader1"/>
      </w:pPr>
      <w:r w:rsidRPr="00F618C2">
        <w:t>Physics</w:t>
      </w:r>
    </w:p>
    <w:p w14:paraId="08E63527" w14:textId="77777777" w:rsidR="0099271E" w:rsidRPr="00565A35" w:rsidRDefault="0099271E" w:rsidP="00CE3858">
      <w:pPr>
        <w:pStyle w:val="CalendarTOC3"/>
      </w:pPr>
      <w:bookmarkStart w:id="138" w:name="_Toc332102141"/>
      <w:r w:rsidRPr="00565A35">
        <w:t>BSc with Honours in Physics</w:t>
      </w:r>
      <w:bookmarkEnd w:id="138"/>
    </w:p>
    <w:p w14:paraId="0291C42E" w14:textId="77777777" w:rsidR="002272FF" w:rsidRDefault="0099271E" w:rsidP="0099271E">
      <w:pPr>
        <w:pStyle w:val="CalendarHeader2"/>
      </w:pPr>
      <w:bookmarkStart w:id="139" w:name="BSc_in_Physics"/>
      <w:r w:rsidRPr="00565A35">
        <w:t>BSc in Physics</w:t>
      </w:r>
    </w:p>
    <w:bookmarkEnd w:id="139"/>
    <w:p w14:paraId="2D1FD63B" w14:textId="77777777" w:rsidR="002272FF" w:rsidRDefault="002272FF" w:rsidP="0099271E">
      <w:pPr>
        <w:pStyle w:val="CalendarHeader2"/>
      </w:pPr>
      <w:r>
        <w:t>Diploma of Higher Education in Physics</w:t>
      </w:r>
    </w:p>
    <w:p w14:paraId="396A4DC8" w14:textId="77777777" w:rsidR="0099271E" w:rsidRPr="00565A35" w:rsidRDefault="002272FF" w:rsidP="0099271E">
      <w:pPr>
        <w:pStyle w:val="CalendarHeader2"/>
      </w:pPr>
      <w:r>
        <w:t>Certificate of Higher Education in Physics</w:t>
      </w:r>
      <w:r w:rsidR="004B6EBB">
        <w:fldChar w:fldCharType="begin"/>
      </w:r>
      <w:r w:rsidR="004B6EBB">
        <w:instrText xml:space="preserve"> XE "</w:instrText>
      </w:r>
      <w:r w:rsidR="004B6EBB" w:rsidRPr="003749BC">
        <w:instrText>Physics (BSc with Hons, BSc</w:instrText>
      </w:r>
      <w:r>
        <w:instrText>, DipHE, CertHE</w:instrText>
      </w:r>
      <w:r w:rsidR="004B6EBB" w:rsidRPr="003749BC">
        <w:instrText>)</w:instrText>
      </w:r>
      <w:r w:rsidR="004B6EBB">
        <w:instrText xml:space="preserve">" </w:instrText>
      </w:r>
      <w:r w:rsidR="004B6EBB">
        <w:fldChar w:fldCharType="end"/>
      </w:r>
    </w:p>
    <w:p w14:paraId="3E36D2EA" w14:textId="77777777" w:rsidR="0099271E" w:rsidRPr="00565A35" w:rsidRDefault="0099271E" w:rsidP="0099271E">
      <w:pPr>
        <w:pStyle w:val="Calendar2"/>
      </w:pPr>
    </w:p>
    <w:p w14:paraId="58462C01" w14:textId="77777777" w:rsidR="0099271E" w:rsidRPr="00565A35" w:rsidRDefault="0099271E" w:rsidP="0099271E">
      <w:pPr>
        <w:pStyle w:val="CalendarHeader2"/>
      </w:pPr>
      <w:r w:rsidRPr="00565A35">
        <w:t>Course Regulations</w:t>
      </w:r>
    </w:p>
    <w:p w14:paraId="171309C4" w14:textId="77777777" w:rsidR="0099271E" w:rsidRPr="00565A35" w:rsidRDefault="0099271E" w:rsidP="0099271E">
      <w:pPr>
        <w:pStyle w:val="Calendar2"/>
      </w:pPr>
      <w:r w:rsidRPr="00565A35">
        <w:t>[These regulations are to be read i</w:t>
      </w:r>
      <w:r>
        <w:t>n conjunction with Regulation 11</w:t>
      </w:r>
      <w:r w:rsidRPr="00565A35">
        <w:t>.1]</w:t>
      </w:r>
    </w:p>
    <w:p w14:paraId="506A7127" w14:textId="77777777" w:rsidR="0099271E" w:rsidRPr="00565A35" w:rsidRDefault="0099271E" w:rsidP="0099271E">
      <w:pPr>
        <w:pStyle w:val="Calendar2"/>
      </w:pPr>
    </w:p>
    <w:p w14:paraId="1E83D3EA" w14:textId="77777777" w:rsidR="0099271E" w:rsidRPr="00565A35" w:rsidRDefault="0099271E" w:rsidP="0099271E">
      <w:pPr>
        <w:pStyle w:val="CalendarHeader2"/>
      </w:pPr>
      <w:r w:rsidRPr="00565A35">
        <w:t xml:space="preserve">Status of </w:t>
      </w:r>
      <w:r>
        <w:t xml:space="preserve">the </w:t>
      </w:r>
      <w:r w:rsidRPr="00565A35">
        <w:t>Courses</w:t>
      </w:r>
    </w:p>
    <w:p w14:paraId="42657D51" w14:textId="77777777" w:rsidR="0099271E" w:rsidRPr="00565A35" w:rsidRDefault="0099271E" w:rsidP="0099271E">
      <w:pPr>
        <w:pStyle w:val="Calendar1"/>
      </w:pPr>
      <w:r>
        <w:t>11</w:t>
      </w:r>
      <w:r w:rsidRPr="00565A35">
        <w:t>.17.1</w:t>
      </w:r>
      <w:r w:rsidRPr="00565A35">
        <w:tab/>
        <w:t xml:space="preserve">All students are normally admitted in the first instance as </w:t>
      </w:r>
      <w:r>
        <w:t xml:space="preserve">potential </w:t>
      </w:r>
      <w:r w:rsidRPr="00565A35">
        <w:t>Honours students.</w:t>
      </w:r>
      <w:r>
        <w:t xml:space="preserve">  Transfer to the </w:t>
      </w:r>
      <w:r w:rsidRPr="000D6B9D">
        <w:t>MPhys is possible a</w:t>
      </w:r>
      <w:r>
        <w:t xml:space="preserve">t any time subject to satisfying the appropriate </w:t>
      </w:r>
      <w:r w:rsidRPr="00BD7213">
        <w:t>course</w:t>
      </w:r>
      <w:r>
        <w:t xml:space="preserve"> requirements.</w:t>
      </w:r>
    </w:p>
    <w:p w14:paraId="4A8566F0" w14:textId="77777777" w:rsidR="0099271E" w:rsidRPr="00565A35" w:rsidRDefault="0099271E" w:rsidP="0099271E">
      <w:pPr>
        <w:pStyle w:val="Calendar2"/>
      </w:pPr>
    </w:p>
    <w:p w14:paraId="7ACAEF35" w14:textId="77777777" w:rsidR="0099271E" w:rsidRPr="00565A35" w:rsidRDefault="0099271E" w:rsidP="0099271E">
      <w:pPr>
        <w:pStyle w:val="CalendarHeader2"/>
      </w:pPr>
      <w:r w:rsidRPr="00565A35">
        <w:t>Mode of Study</w:t>
      </w:r>
    </w:p>
    <w:p w14:paraId="5647C548" w14:textId="77777777" w:rsidR="0099271E" w:rsidRDefault="0099271E" w:rsidP="0099271E">
      <w:pPr>
        <w:pStyle w:val="Calendar1"/>
      </w:pPr>
      <w:r>
        <w:t>11</w:t>
      </w:r>
      <w:r w:rsidRPr="00565A35">
        <w:t>.17.2</w:t>
      </w:r>
      <w:r w:rsidRPr="00565A35">
        <w:tab/>
        <w:t>The course is available by full-time and part-time study.</w:t>
      </w:r>
    </w:p>
    <w:p w14:paraId="1A682CE8" w14:textId="77777777" w:rsidR="0099271E" w:rsidRPr="00565A35" w:rsidRDefault="0099271E" w:rsidP="0099271E">
      <w:pPr>
        <w:pStyle w:val="Calendar2"/>
      </w:pPr>
    </w:p>
    <w:p w14:paraId="298F7A47" w14:textId="77777777" w:rsidR="0099271E" w:rsidRDefault="0099271E" w:rsidP="0099271E">
      <w:pPr>
        <w:pStyle w:val="CalendarHeader2"/>
      </w:pPr>
      <w:r w:rsidRPr="00565A35">
        <w:t>Curriculum (Full-time study)</w:t>
      </w:r>
    </w:p>
    <w:p w14:paraId="0052BFE7" w14:textId="77777777" w:rsidR="0099271E" w:rsidRPr="00565A35" w:rsidRDefault="0099271E" w:rsidP="0099271E">
      <w:pPr>
        <w:pStyle w:val="CalendarHeader2"/>
      </w:pPr>
      <w:r w:rsidRPr="00565A35">
        <w:t>First Year</w:t>
      </w:r>
    </w:p>
    <w:p w14:paraId="0198A6B0" w14:textId="77777777" w:rsidR="0099271E" w:rsidRPr="00565A35" w:rsidRDefault="0099271E" w:rsidP="0099271E">
      <w:pPr>
        <w:pStyle w:val="Calendar1"/>
      </w:pPr>
      <w:r>
        <w:t>11</w:t>
      </w:r>
      <w:r w:rsidRPr="00565A35">
        <w:t>.17.3</w:t>
      </w:r>
      <w:r w:rsidRPr="00565A35">
        <w:tab/>
        <w:t>All full-time students shall</w:t>
      </w:r>
      <w:r>
        <w:t xml:space="preserve"> undertake classes amounting to </w:t>
      </w:r>
      <w:r w:rsidRPr="00565A35">
        <w:t>120 credits as follows:</w:t>
      </w:r>
    </w:p>
    <w:p w14:paraId="583F5008" w14:textId="77777777" w:rsidR="0099271E" w:rsidRPr="00565A35" w:rsidRDefault="0099271E" w:rsidP="0099271E">
      <w:pPr>
        <w:pStyle w:val="Calendar2"/>
      </w:pPr>
    </w:p>
    <w:p w14:paraId="0FEE1D8F" w14:textId="77777777" w:rsidR="0099271E" w:rsidRPr="00565A35" w:rsidRDefault="0099271E" w:rsidP="0099271E">
      <w:pPr>
        <w:pStyle w:val="Curriculum2"/>
      </w:pPr>
      <w:r w:rsidRPr="00565A35">
        <w:t>Compulsory Classes</w:t>
      </w:r>
      <w:r w:rsidRPr="00565A35">
        <w:tab/>
        <w:t>Level</w:t>
      </w:r>
      <w:r w:rsidRPr="00565A35">
        <w:tab/>
        <w:t>Credits</w:t>
      </w:r>
    </w:p>
    <w:p w14:paraId="3CF0BD28" w14:textId="77777777" w:rsidR="0099271E" w:rsidRPr="00565A35" w:rsidRDefault="0099271E" w:rsidP="0099271E">
      <w:pPr>
        <w:pStyle w:val="Curriculum2"/>
      </w:pPr>
      <w:r w:rsidRPr="00565A35">
        <w:t xml:space="preserve">PH 150 </w:t>
      </w:r>
      <w:r w:rsidRPr="00565A35">
        <w:tab/>
        <w:t>Experimental Physics</w:t>
      </w:r>
      <w:r w:rsidRPr="00565A35">
        <w:tab/>
      </w:r>
      <w:r>
        <w:t>1</w:t>
      </w:r>
      <w:r w:rsidRPr="00565A35">
        <w:tab/>
        <w:t>20</w:t>
      </w:r>
    </w:p>
    <w:p w14:paraId="7A9588EF" w14:textId="77777777" w:rsidR="0099271E" w:rsidRPr="00565A35" w:rsidRDefault="0099271E" w:rsidP="0099271E">
      <w:pPr>
        <w:pStyle w:val="Curriculum2"/>
      </w:pPr>
      <w:r w:rsidRPr="00565A35">
        <w:t xml:space="preserve">PH 151 </w:t>
      </w:r>
      <w:r w:rsidRPr="00565A35">
        <w:tab/>
        <w:t>Mechanics, Optics and Waves</w:t>
      </w:r>
      <w:r w:rsidRPr="00565A35">
        <w:tab/>
      </w:r>
      <w:r>
        <w:t>1</w:t>
      </w:r>
      <w:r w:rsidRPr="00565A35">
        <w:tab/>
        <w:t>20</w:t>
      </w:r>
    </w:p>
    <w:p w14:paraId="55B33E1F" w14:textId="77777777" w:rsidR="0099271E" w:rsidRPr="00565A35" w:rsidRDefault="0099271E" w:rsidP="0099271E">
      <w:pPr>
        <w:pStyle w:val="Curriculum2"/>
      </w:pPr>
      <w:r w:rsidRPr="00565A35">
        <w:t xml:space="preserve">PH 152 </w:t>
      </w:r>
      <w:r w:rsidRPr="00565A35">
        <w:tab/>
        <w:t>Quantum Physics and Electromagnetism</w:t>
      </w:r>
      <w:r w:rsidRPr="00565A35">
        <w:tab/>
      </w:r>
      <w:r>
        <w:t>1</w:t>
      </w:r>
      <w:r w:rsidRPr="00565A35">
        <w:tab/>
        <w:t>20</w:t>
      </w:r>
    </w:p>
    <w:p w14:paraId="58630A7F" w14:textId="77777777" w:rsidR="0099271E" w:rsidRPr="00E83B9D" w:rsidRDefault="007E5498" w:rsidP="0099271E">
      <w:pPr>
        <w:pStyle w:val="Curriculum2"/>
      </w:pPr>
      <w:r>
        <w:t>MM 111</w:t>
      </w:r>
      <w:r>
        <w:tab/>
      </w:r>
      <w:r w:rsidR="0099271E" w:rsidRPr="00E83B9D">
        <w:t xml:space="preserve">Mathematics </w:t>
      </w:r>
      <w:r>
        <w:t>1B</w:t>
      </w:r>
      <w:r w:rsidR="0099271E" w:rsidRPr="00E83B9D">
        <w:tab/>
      </w:r>
      <w:r w:rsidR="0099271E">
        <w:t>1</w:t>
      </w:r>
      <w:r w:rsidR="0099271E" w:rsidRPr="00E83B9D">
        <w:tab/>
        <w:t>20</w:t>
      </w:r>
    </w:p>
    <w:p w14:paraId="6A967ECE" w14:textId="77777777" w:rsidR="0099271E" w:rsidRPr="00565A35" w:rsidRDefault="00F41887" w:rsidP="0099271E">
      <w:pPr>
        <w:pStyle w:val="Curriculum2"/>
      </w:pPr>
      <w:r>
        <w:t>MM</w:t>
      </w:r>
      <w:r w:rsidR="007E5498">
        <w:t xml:space="preserve"> 112</w:t>
      </w:r>
      <w:r w:rsidR="0099271E" w:rsidRPr="00E83B9D">
        <w:t xml:space="preserve"> </w:t>
      </w:r>
      <w:r w:rsidR="0099271E" w:rsidRPr="00E83B9D">
        <w:tab/>
      </w:r>
      <w:r w:rsidR="007E5498">
        <w:t>Mathematics 2B</w:t>
      </w:r>
      <w:r w:rsidR="0099271E" w:rsidRPr="00E83B9D">
        <w:tab/>
      </w:r>
      <w:r w:rsidR="0099271E">
        <w:t>1</w:t>
      </w:r>
      <w:r w:rsidR="0099271E" w:rsidRPr="00E83B9D">
        <w:tab/>
        <w:t>20</w:t>
      </w:r>
    </w:p>
    <w:p w14:paraId="2A8B886B" w14:textId="77777777" w:rsidR="0099271E" w:rsidRPr="00565A35" w:rsidRDefault="0099271E" w:rsidP="0099271E">
      <w:pPr>
        <w:pStyle w:val="Calendar2"/>
      </w:pPr>
    </w:p>
    <w:p w14:paraId="45FD33B5" w14:textId="77777777" w:rsidR="0099271E" w:rsidRPr="00565A35" w:rsidRDefault="0099271E" w:rsidP="0099271E">
      <w:pPr>
        <w:pStyle w:val="Curriculum2"/>
      </w:pPr>
      <w:r>
        <w:t>Elective Class(es)</w:t>
      </w:r>
      <w:r>
        <w:tab/>
      </w:r>
      <w:r>
        <w:tab/>
      </w:r>
      <w:r w:rsidRPr="00565A35">
        <w:t>20</w:t>
      </w:r>
    </w:p>
    <w:p w14:paraId="1DB5817F" w14:textId="77777777" w:rsidR="0099271E" w:rsidRPr="00565A35" w:rsidRDefault="0099271E" w:rsidP="0099271E">
      <w:pPr>
        <w:pStyle w:val="Calendar2"/>
      </w:pPr>
    </w:p>
    <w:p w14:paraId="57359756" w14:textId="77777777" w:rsidR="0099271E" w:rsidRPr="00565A35" w:rsidRDefault="0099271E" w:rsidP="0099271E">
      <w:pPr>
        <w:pStyle w:val="CalendarHeader2"/>
      </w:pPr>
      <w:r w:rsidRPr="00565A35">
        <w:t xml:space="preserve">Second Year </w:t>
      </w:r>
    </w:p>
    <w:p w14:paraId="3DFBB2E8" w14:textId="77777777" w:rsidR="0099271E" w:rsidRPr="00565A35" w:rsidRDefault="0099271E" w:rsidP="0099271E">
      <w:pPr>
        <w:pStyle w:val="Calendar1"/>
      </w:pPr>
      <w:r>
        <w:t>11</w:t>
      </w:r>
      <w:r w:rsidRPr="00565A35">
        <w:t>.17.4</w:t>
      </w:r>
      <w:r w:rsidRPr="00565A35">
        <w:tab/>
        <w:t>All full-time students shall undertake classes amounting to 120 credits as follows:</w:t>
      </w:r>
    </w:p>
    <w:p w14:paraId="7C0B4100" w14:textId="77777777" w:rsidR="0099271E" w:rsidRPr="00565A35" w:rsidRDefault="0099271E" w:rsidP="0099271E">
      <w:pPr>
        <w:pStyle w:val="Calendar2"/>
      </w:pPr>
    </w:p>
    <w:p w14:paraId="56C98B38" w14:textId="77777777" w:rsidR="0099271E" w:rsidRPr="00565A35" w:rsidRDefault="0099271E" w:rsidP="0099271E">
      <w:pPr>
        <w:pStyle w:val="Curriculum2"/>
      </w:pPr>
      <w:r w:rsidRPr="00565A35">
        <w:t>Compulsory Classes (all courses)</w:t>
      </w:r>
      <w:r w:rsidRPr="00565A35">
        <w:tab/>
        <w:t>Level</w:t>
      </w:r>
      <w:r w:rsidRPr="00565A35">
        <w:tab/>
        <w:t>Credits</w:t>
      </w:r>
    </w:p>
    <w:p w14:paraId="0CEEC4AE" w14:textId="77777777" w:rsidR="0099271E" w:rsidRPr="00565A35" w:rsidRDefault="0099271E" w:rsidP="0099271E">
      <w:pPr>
        <w:pStyle w:val="Curriculum2"/>
      </w:pPr>
      <w:r w:rsidRPr="00565A35">
        <w:t xml:space="preserve">PH 250 </w:t>
      </w:r>
      <w:r w:rsidRPr="00565A35">
        <w:tab/>
        <w:t>Experimental Physics</w:t>
      </w:r>
      <w:r w:rsidRPr="00565A35">
        <w:tab/>
      </w:r>
      <w:r>
        <w:t>2</w:t>
      </w:r>
      <w:r w:rsidRPr="00565A35">
        <w:tab/>
        <w:t>20</w:t>
      </w:r>
    </w:p>
    <w:p w14:paraId="3EFBF8D0" w14:textId="77777777" w:rsidR="0099271E" w:rsidRPr="00565A35" w:rsidRDefault="0099271E" w:rsidP="0099271E">
      <w:pPr>
        <w:pStyle w:val="Curriculum2"/>
      </w:pPr>
      <w:r w:rsidRPr="00565A35">
        <w:t xml:space="preserve">PH 251 </w:t>
      </w:r>
      <w:r w:rsidRPr="00565A35">
        <w:tab/>
        <w:t>Mechanics, Optics and Waves</w:t>
      </w:r>
      <w:r w:rsidRPr="00565A35">
        <w:tab/>
      </w:r>
      <w:r>
        <w:t>2</w:t>
      </w:r>
      <w:r w:rsidRPr="00565A35">
        <w:tab/>
        <w:t>20</w:t>
      </w:r>
    </w:p>
    <w:p w14:paraId="638526D7" w14:textId="77777777" w:rsidR="0099271E" w:rsidRDefault="0099271E" w:rsidP="0099271E">
      <w:pPr>
        <w:pStyle w:val="Curriculum2"/>
      </w:pPr>
      <w:r w:rsidRPr="00565A35">
        <w:t xml:space="preserve">PH 254 </w:t>
      </w:r>
      <w:r w:rsidRPr="00565A35">
        <w:tab/>
        <w:t>Computational Physics</w:t>
      </w:r>
      <w:r w:rsidRPr="00565A35">
        <w:tab/>
      </w:r>
      <w:r>
        <w:t>2</w:t>
      </w:r>
      <w:r w:rsidRPr="00565A35">
        <w:tab/>
        <w:t>20</w:t>
      </w:r>
    </w:p>
    <w:p w14:paraId="062FF9CC" w14:textId="77777777" w:rsidR="00CB6B84" w:rsidRPr="00324A01" w:rsidRDefault="00CB6B84" w:rsidP="00CB6B84">
      <w:pPr>
        <w:pStyle w:val="Curriculum2"/>
      </w:pPr>
      <w:r>
        <w:t>PH 258</w:t>
      </w:r>
      <w:r>
        <w:tab/>
        <w:t>Condensed Matter Physics</w:t>
      </w:r>
      <w:r>
        <w:tab/>
      </w:r>
      <w:r w:rsidRPr="00324A01">
        <w:t>2</w:t>
      </w:r>
      <w:r w:rsidRPr="00324A01">
        <w:tab/>
      </w:r>
      <w:r>
        <w:t>1</w:t>
      </w:r>
      <w:r w:rsidRPr="00324A01">
        <w:t>0</w:t>
      </w:r>
    </w:p>
    <w:p w14:paraId="798ECBF7" w14:textId="77777777" w:rsidR="00CB6B84" w:rsidRPr="00324A01" w:rsidRDefault="00CB6B84" w:rsidP="00CB6B84">
      <w:pPr>
        <w:pStyle w:val="Curriculum2"/>
      </w:pPr>
      <w:r>
        <w:t>PH 259</w:t>
      </w:r>
      <w:r>
        <w:tab/>
        <w:t>Gases and Liquids</w:t>
      </w:r>
      <w:r>
        <w:tab/>
      </w:r>
      <w:r w:rsidRPr="00324A01">
        <w:t>2</w:t>
      </w:r>
      <w:r w:rsidRPr="00324A01">
        <w:tab/>
      </w:r>
      <w:r>
        <w:t>1</w:t>
      </w:r>
      <w:r w:rsidRPr="00324A01">
        <w:t>0</w:t>
      </w:r>
    </w:p>
    <w:p w14:paraId="7633C028" w14:textId="77777777" w:rsidR="00CB6B84" w:rsidRPr="00565A35" w:rsidRDefault="00CB6B84" w:rsidP="0099271E">
      <w:pPr>
        <w:pStyle w:val="Curriculum2"/>
      </w:pPr>
    </w:p>
    <w:p w14:paraId="3A5FC16F" w14:textId="77777777" w:rsidR="0099271E" w:rsidRPr="00565A35" w:rsidRDefault="0099271E" w:rsidP="0099271E">
      <w:pPr>
        <w:pStyle w:val="Calendar2"/>
      </w:pPr>
    </w:p>
    <w:p w14:paraId="068C7F64" w14:textId="77777777" w:rsidR="0099271E" w:rsidRPr="00565A35" w:rsidRDefault="0099271E" w:rsidP="0099271E">
      <w:pPr>
        <w:pStyle w:val="Curriculum2"/>
      </w:pPr>
      <w:r w:rsidRPr="00565A35">
        <w:t>Compulsory Classes (Honours Degree)</w:t>
      </w:r>
    </w:p>
    <w:p w14:paraId="56FFDE6B" w14:textId="77777777" w:rsidR="006760DC" w:rsidRPr="00565A35" w:rsidRDefault="006760DC" w:rsidP="006760DC">
      <w:pPr>
        <w:pStyle w:val="Curriculum2"/>
      </w:pPr>
      <w:r>
        <w:t>MM 211</w:t>
      </w:r>
      <w:r>
        <w:tab/>
        <w:t>Mathematics 3B</w:t>
      </w:r>
      <w:r>
        <w:tab/>
        <w:t>2</w:t>
      </w:r>
      <w:r>
        <w:tab/>
        <w:t>20</w:t>
      </w:r>
    </w:p>
    <w:p w14:paraId="31048677" w14:textId="77777777" w:rsidR="0099271E" w:rsidRDefault="0099271E" w:rsidP="0099271E">
      <w:pPr>
        <w:pStyle w:val="Curriculum2"/>
      </w:pPr>
      <w:r w:rsidRPr="00565A35">
        <w:t xml:space="preserve">PH 252 </w:t>
      </w:r>
      <w:r w:rsidRPr="00565A35">
        <w:tab/>
        <w:t>Quantum Physics and Electromagnetism</w:t>
      </w:r>
      <w:r w:rsidRPr="00565A35">
        <w:tab/>
      </w:r>
      <w:r>
        <w:t>2</w:t>
      </w:r>
      <w:r w:rsidRPr="00565A35">
        <w:tab/>
        <w:t>20</w:t>
      </w:r>
    </w:p>
    <w:p w14:paraId="15A743AC" w14:textId="77777777" w:rsidR="005E4113" w:rsidRDefault="005E4113" w:rsidP="0099271E">
      <w:pPr>
        <w:pStyle w:val="Curriculum2"/>
      </w:pPr>
    </w:p>
    <w:p w14:paraId="4CDBD90D" w14:textId="77777777" w:rsidR="0099271E" w:rsidRPr="00565A35" w:rsidRDefault="0099271E" w:rsidP="0099271E">
      <w:pPr>
        <w:pStyle w:val="Curriculum2"/>
      </w:pPr>
      <w:r w:rsidRPr="00565A35">
        <w:t>Compulsory Classes (</w:t>
      </w:r>
      <w:r w:rsidR="0095578D">
        <w:t>Ordinary</w:t>
      </w:r>
      <w:r w:rsidRPr="00565A35">
        <w:t xml:space="preserve"> Degree)</w:t>
      </w:r>
    </w:p>
    <w:p w14:paraId="2922B113" w14:textId="77777777" w:rsidR="0099271E" w:rsidRPr="00565A35" w:rsidRDefault="0099271E" w:rsidP="0099271E">
      <w:pPr>
        <w:pStyle w:val="Curriculum2"/>
      </w:pPr>
      <w:r w:rsidRPr="00565A35">
        <w:t xml:space="preserve">PH 257 </w:t>
      </w:r>
      <w:r w:rsidRPr="00565A35">
        <w:tab/>
      </w:r>
      <w:r w:rsidR="00BF2E66">
        <w:t>Interactive</w:t>
      </w:r>
      <w:r w:rsidRPr="00565A35">
        <w:t xml:space="preserve"> Physics</w:t>
      </w:r>
      <w:r w:rsidRPr="00565A35">
        <w:tab/>
      </w:r>
      <w:r>
        <w:t>2</w:t>
      </w:r>
      <w:r w:rsidRPr="00565A35">
        <w:tab/>
        <w:t>20</w:t>
      </w:r>
    </w:p>
    <w:p w14:paraId="32EFE837" w14:textId="77777777" w:rsidR="0099271E" w:rsidRDefault="0099271E" w:rsidP="0099271E">
      <w:pPr>
        <w:pStyle w:val="Calendar2"/>
      </w:pPr>
      <w:r>
        <w:t>a</w:t>
      </w:r>
      <w:r w:rsidRPr="00565A35">
        <w:t>nd 20 c</w:t>
      </w:r>
      <w:r>
        <w:t>redits chosen from Regulation 11</w:t>
      </w:r>
      <w:r w:rsidRPr="00565A35">
        <w:t xml:space="preserve">.17.7 or </w:t>
      </w:r>
      <w:r>
        <w:t>such other</w:t>
      </w:r>
    </w:p>
    <w:p w14:paraId="38AC564E" w14:textId="77777777" w:rsidR="0099271E" w:rsidRPr="00565A35" w:rsidRDefault="0099271E" w:rsidP="0099271E">
      <w:pPr>
        <w:pStyle w:val="Calendar2"/>
      </w:pPr>
      <w:r>
        <w:t xml:space="preserve">classes </w:t>
      </w:r>
      <w:r w:rsidRPr="00565A35">
        <w:t xml:space="preserve">as </w:t>
      </w:r>
      <w:r>
        <w:t xml:space="preserve">may be </w:t>
      </w:r>
      <w:r w:rsidRPr="00565A35">
        <w:t>approved by the Adviser of Study</w:t>
      </w:r>
    </w:p>
    <w:p w14:paraId="4677BD63" w14:textId="77777777" w:rsidR="0099271E" w:rsidRPr="001E075B" w:rsidRDefault="00083863" w:rsidP="00083863">
      <w:pPr>
        <w:pStyle w:val="CalendarHeader2"/>
        <w:tabs>
          <w:tab w:val="left" w:pos="2860"/>
          <w:tab w:val="right" w:pos="8360"/>
          <w:tab w:val="right" w:pos="9570"/>
        </w:tabs>
        <w:rPr>
          <w:b w:val="0"/>
        </w:rPr>
      </w:pPr>
      <w:r>
        <w:rPr>
          <w:b w:val="0"/>
        </w:rPr>
        <w:tab/>
      </w:r>
      <w:r>
        <w:rPr>
          <w:b w:val="0"/>
        </w:rPr>
        <w:tab/>
      </w:r>
      <w:r>
        <w:rPr>
          <w:b w:val="0"/>
        </w:rPr>
        <w:tab/>
      </w:r>
    </w:p>
    <w:p w14:paraId="7AA94AA4" w14:textId="77777777" w:rsidR="0099271E" w:rsidRPr="00565A35" w:rsidRDefault="0099271E" w:rsidP="0099271E">
      <w:pPr>
        <w:pStyle w:val="CalendarHeader2"/>
      </w:pPr>
      <w:r w:rsidRPr="00565A35">
        <w:t xml:space="preserve">Third Year </w:t>
      </w:r>
    </w:p>
    <w:p w14:paraId="4BA160F3" w14:textId="77777777" w:rsidR="0099271E" w:rsidRPr="00565A35" w:rsidRDefault="0099271E" w:rsidP="0099271E">
      <w:pPr>
        <w:pStyle w:val="Calendar1"/>
      </w:pPr>
      <w:r>
        <w:t>11</w:t>
      </w:r>
      <w:r w:rsidRPr="00565A35">
        <w:t>.17.5</w:t>
      </w:r>
      <w:r w:rsidRPr="00565A35">
        <w:tab/>
        <w:t>All full-time students shall undertake classes amounting to 120 credits as follows:</w:t>
      </w:r>
    </w:p>
    <w:p w14:paraId="09112F5C" w14:textId="77777777" w:rsidR="0099271E" w:rsidRPr="00565A35" w:rsidRDefault="0099271E" w:rsidP="0099271E">
      <w:pPr>
        <w:pStyle w:val="Calendar2"/>
      </w:pPr>
    </w:p>
    <w:p w14:paraId="7352912B" w14:textId="77777777" w:rsidR="0099271E" w:rsidRPr="00565A35" w:rsidRDefault="0099271E" w:rsidP="0099271E">
      <w:pPr>
        <w:pStyle w:val="Curriculum2"/>
      </w:pPr>
      <w:r w:rsidRPr="00565A35">
        <w:t xml:space="preserve">PH 350 </w:t>
      </w:r>
      <w:r w:rsidRPr="00565A35">
        <w:tab/>
        <w:t>Experimental Physics</w:t>
      </w:r>
      <w:r w:rsidRPr="00565A35">
        <w:tab/>
      </w:r>
      <w:r>
        <w:t>3</w:t>
      </w:r>
      <w:r w:rsidRPr="00565A35">
        <w:tab/>
        <w:t>40</w:t>
      </w:r>
    </w:p>
    <w:p w14:paraId="41981A07" w14:textId="77777777" w:rsidR="0099271E" w:rsidRDefault="0099271E" w:rsidP="0099271E">
      <w:pPr>
        <w:pStyle w:val="Curriculum2"/>
      </w:pPr>
      <w:r w:rsidRPr="00565A35">
        <w:t xml:space="preserve">PH 355 </w:t>
      </w:r>
      <w:r w:rsidRPr="00565A35">
        <w:tab/>
        <w:t>Physics Skills</w:t>
      </w:r>
      <w:r w:rsidRPr="00565A35">
        <w:tab/>
      </w:r>
      <w:r>
        <w:t>3</w:t>
      </w:r>
      <w:r w:rsidRPr="00565A35">
        <w:tab/>
        <w:t>20</w:t>
      </w:r>
    </w:p>
    <w:p w14:paraId="032B5EAE" w14:textId="77777777" w:rsidR="00F41413" w:rsidRPr="00324A01" w:rsidRDefault="00F41413" w:rsidP="00F41413">
      <w:pPr>
        <w:pStyle w:val="Curriculum2"/>
      </w:pPr>
      <w:r>
        <w:t>PH 358</w:t>
      </w:r>
      <w:r>
        <w:tab/>
        <w:t>Condensed Matter Physics</w:t>
      </w:r>
      <w:r>
        <w:tab/>
      </w:r>
      <w:r w:rsidRPr="00324A01">
        <w:t>3</w:t>
      </w:r>
      <w:r w:rsidRPr="00324A01">
        <w:tab/>
      </w:r>
      <w:r>
        <w:t>1</w:t>
      </w:r>
      <w:r w:rsidRPr="00324A01">
        <w:t>0</w:t>
      </w:r>
    </w:p>
    <w:p w14:paraId="31DBEE69" w14:textId="77777777" w:rsidR="00F41413" w:rsidRPr="00324A01" w:rsidRDefault="00F41413" w:rsidP="00F41413">
      <w:pPr>
        <w:pStyle w:val="Curriculum2"/>
      </w:pPr>
      <w:r>
        <w:t>PH 359</w:t>
      </w:r>
      <w:r>
        <w:tab/>
        <w:t>Statistical Physics</w:t>
      </w:r>
      <w:r>
        <w:tab/>
      </w:r>
      <w:r w:rsidRPr="00324A01">
        <w:t>3</w:t>
      </w:r>
      <w:r w:rsidRPr="00324A01">
        <w:tab/>
      </w:r>
      <w:r>
        <w:t>1</w:t>
      </w:r>
      <w:r w:rsidRPr="00324A01">
        <w:t>0</w:t>
      </w:r>
    </w:p>
    <w:p w14:paraId="5D560AA3" w14:textId="77777777" w:rsidR="00F41413" w:rsidRPr="00565A35" w:rsidRDefault="00F41413" w:rsidP="0099271E">
      <w:pPr>
        <w:pStyle w:val="Curriculum2"/>
      </w:pPr>
    </w:p>
    <w:p w14:paraId="48E2ED8D" w14:textId="77777777" w:rsidR="0099271E" w:rsidRPr="00565A35" w:rsidRDefault="0099271E" w:rsidP="0099271E">
      <w:pPr>
        <w:pStyle w:val="Calendar2"/>
      </w:pPr>
      <w:r>
        <w:t xml:space="preserve">and </w:t>
      </w:r>
    </w:p>
    <w:p w14:paraId="44C00800" w14:textId="77777777" w:rsidR="0099271E" w:rsidRDefault="0099271E" w:rsidP="0099271E">
      <w:pPr>
        <w:pStyle w:val="Curriculum2"/>
      </w:pPr>
    </w:p>
    <w:p w14:paraId="15FFB04F" w14:textId="77777777" w:rsidR="0099271E" w:rsidRPr="00BD7213" w:rsidRDefault="0099271E" w:rsidP="0099271E">
      <w:pPr>
        <w:pStyle w:val="Curriculum2"/>
        <w:rPr>
          <w:i/>
        </w:rPr>
      </w:pPr>
      <w:r w:rsidRPr="00BD7213">
        <w:rPr>
          <w:i/>
        </w:rPr>
        <w:t xml:space="preserve">for intending Honours students </w:t>
      </w:r>
    </w:p>
    <w:p w14:paraId="0D1B850B" w14:textId="77777777" w:rsidR="0099271E" w:rsidRPr="00565A35" w:rsidRDefault="0099271E" w:rsidP="0099271E">
      <w:pPr>
        <w:pStyle w:val="Curriculum2"/>
      </w:pPr>
      <w:r>
        <w:t>e</w:t>
      </w:r>
      <w:r w:rsidRPr="00565A35">
        <w:t>ither</w:t>
      </w:r>
    </w:p>
    <w:p w14:paraId="73CBAF44" w14:textId="77777777" w:rsidR="006760DC" w:rsidRDefault="006760DC" w:rsidP="006760DC">
      <w:pPr>
        <w:pStyle w:val="Curriculum2"/>
      </w:pPr>
      <w:r>
        <w:t>MM 311</w:t>
      </w:r>
      <w:r>
        <w:tab/>
        <w:t>Mathematics 4B</w:t>
      </w:r>
      <w:r>
        <w:tab/>
        <w:t>3</w:t>
      </w:r>
      <w:r>
        <w:tab/>
        <w:t>20</w:t>
      </w:r>
    </w:p>
    <w:p w14:paraId="680FAD5A" w14:textId="77777777" w:rsidR="0099271E" w:rsidRPr="00565A35" w:rsidRDefault="0099271E" w:rsidP="0099271E">
      <w:pPr>
        <w:pStyle w:val="Curriculum2"/>
      </w:pPr>
      <w:r w:rsidRPr="00565A35">
        <w:t xml:space="preserve">PH 352 </w:t>
      </w:r>
      <w:r w:rsidRPr="00565A35">
        <w:tab/>
        <w:t xml:space="preserve">Quantum Physics and Electromagnetism </w:t>
      </w:r>
      <w:r w:rsidRPr="00565A35">
        <w:tab/>
      </w:r>
      <w:r>
        <w:t>3</w:t>
      </w:r>
      <w:r w:rsidRPr="00565A35">
        <w:tab/>
        <w:t>20</w:t>
      </w:r>
    </w:p>
    <w:p w14:paraId="3C7A3408" w14:textId="77777777" w:rsidR="0099271E" w:rsidRPr="00565A35" w:rsidRDefault="0099271E" w:rsidP="0099271E">
      <w:pPr>
        <w:pStyle w:val="Curriculum2"/>
      </w:pPr>
      <w:r>
        <w:t>o</w:t>
      </w:r>
      <w:r w:rsidRPr="00565A35">
        <w:t>r</w:t>
      </w:r>
    </w:p>
    <w:p w14:paraId="372AE4AF" w14:textId="77777777" w:rsidR="006760DC" w:rsidRDefault="006760DC" w:rsidP="006760DC">
      <w:pPr>
        <w:pStyle w:val="Curriculum2"/>
      </w:pPr>
      <w:r>
        <w:t>MM 211</w:t>
      </w:r>
      <w:r>
        <w:tab/>
        <w:t>Mathematics 3B</w:t>
      </w:r>
      <w:r>
        <w:tab/>
        <w:t>2</w:t>
      </w:r>
      <w:r>
        <w:tab/>
        <w:t>20</w:t>
      </w:r>
    </w:p>
    <w:p w14:paraId="0393D5E2" w14:textId="77777777" w:rsidR="0099271E" w:rsidRPr="00565A35" w:rsidRDefault="0099271E" w:rsidP="0099271E">
      <w:pPr>
        <w:pStyle w:val="Curriculum2"/>
      </w:pPr>
      <w:r w:rsidRPr="00565A35">
        <w:t xml:space="preserve">PH 252 </w:t>
      </w:r>
      <w:r w:rsidRPr="00565A35">
        <w:tab/>
        <w:t xml:space="preserve">Quantum Physics and Electromagnetism </w:t>
      </w:r>
      <w:r w:rsidRPr="00565A35">
        <w:tab/>
      </w:r>
      <w:r>
        <w:t>2</w:t>
      </w:r>
      <w:r w:rsidRPr="00565A35">
        <w:tab/>
        <w:t>20</w:t>
      </w:r>
    </w:p>
    <w:p w14:paraId="5980FD71" w14:textId="77777777" w:rsidR="0099271E" w:rsidRPr="00565A35" w:rsidRDefault="0099271E" w:rsidP="0099271E">
      <w:pPr>
        <w:pStyle w:val="Calendar2"/>
      </w:pPr>
    </w:p>
    <w:p w14:paraId="4487B6AF" w14:textId="77777777" w:rsidR="0099271E" w:rsidRPr="00BD7213" w:rsidRDefault="0099271E" w:rsidP="0099271E">
      <w:pPr>
        <w:pStyle w:val="Curriculum2"/>
        <w:rPr>
          <w:i/>
        </w:rPr>
      </w:pPr>
      <w:r w:rsidRPr="00BD7213">
        <w:rPr>
          <w:i/>
        </w:rPr>
        <w:t xml:space="preserve">for other students </w:t>
      </w:r>
    </w:p>
    <w:p w14:paraId="2578413A" w14:textId="77777777" w:rsidR="0099271E" w:rsidRPr="00565A35" w:rsidRDefault="0099271E" w:rsidP="0099271E">
      <w:pPr>
        <w:pStyle w:val="Curriculum2"/>
      </w:pPr>
      <w:r>
        <w:t>e</w:t>
      </w:r>
      <w:r w:rsidRPr="00565A35">
        <w:t>ither</w:t>
      </w:r>
    </w:p>
    <w:p w14:paraId="116B05E5" w14:textId="77777777" w:rsidR="0099271E" w:rsidRPr="00565A35" w:rsidRDefault="0099271E" w:rsidP="002B27E1">
      <w:pPr>
        <w:pStyle w:val="Curriculum2"/>
      </w:pPr>
      <w:r w:rsidRPr="00565A35">
        <w:t xml:space="preserve">PH 357 </w:t>
      </w:r>
      <w:r w:rsidRPr="00565A35">
        <w:tab/>
      </w:r>
      <w:r w:rsidR="00BF2E66">
        <w:t>Interactive</w:t>
      </w:r>
      <w:r w:rsidRPr="00565A35">
        <w:t xml:space="preserve"> Physics</w:t>
      </w:r>
      <w:r w:rsidRPr="00565A35">
        <w:tab/>
      </w:r>
      <w:r>
        <w:t>3</w:t>
      </w:r>
      <w:r w:rsidRPr="00565A35">
        <w:tab/>
        <w:t>20</w:t>
      </w:r>
    </w:p>
    <w:p w14:paraId="51CDE208" w14:textId="77777777" w:rsidR="0099271E" w:rsidRPr="00B57A03" w:rsidRDefault="0099271E" w:rsidP="0099271E">
      <w:pPr>
        <w:pStyle w:val="Calendar2"/>
      </w:pPr>
      <w:r w:rsidRPr="00B57A03">
        <w:t>and 20 credits chosen from Regulation 11.17.7 or such other</w:t>
      </w:r>
    </w:p>
    <w:p w14:paraId="62651D74" w14:textId="77777777" w:rsidR="0099271E" w:rsidRPr="00565A35" w:rsidRDefault="0099271E" w:rsidP="0099271E">
      <w:pPr>
        <w:pStyle w:val="Calendar2"/>
      </w:pPr>
      <w:r w:rsidRPr="00B57A03">
        <w:t>classes as may be approved by the Adviser of Study</w:t>
      </w:r>
    </w:p>
    <w:p w14:paraId="5C27CF18" w14:textId="77777777" w:rsidR="0099271E" w:rsidRPr="00565A35" w:rsidRDefault="0099271E" w:rsidP="0099271E">
      <w:pPr>
        <w:pStyle w:val="Calendar2"/>
      </w:pPr>
      <w:r w:rsidRPr="00565A35">
        <w:t xml:space="preserve">Or </w:t>
      </w:r>
    </w:p>
    <w:p w14:paraId="7E40B165" w14:textId="77777777" w:rsidR="006760DC" w:rsidRDefault="006760DC" w:rsidP="006760DC">
      <w:pPr>
        <w:pStyle w:val="Calendar2"/>
        <w:tabs>
          <w:tab w:val="left" w:pos="2860"/>
          <w:tab w:val="right" w:pos="8360"/>
        </w:tabs>
      </w:pPr>
      <w:r>
        <w:t>MM 211</w:t>
      </w:r>
      <w:r>
        <w:tab/>
        <w:t>Mathematics 3B</w:t>
      </w:r>
      <w:r>
        <w:tab/>
        <w:t>2</w:t>
      </w:r>
      <w:r>
        <w:tab/>
        <w:t>20</w:t>
      </w:r>
    </w:p>
    <w:p w14:paraId="12E25C31" w14:textId="77777777" w:rsidR="0099271E" w:rsidRPr="00565A35" w:rsidRDefault="0099271E" w:rsidP="002B27E1">
      <w:pPr>
        <w:pStyle w:val="Curriculum2"/>
      </w:pPr>
      <w:r w:rsidRPr="00565A35">
        <w:t xml:space="preserve">PH 252 </w:t>
      </w:r>
      <w:r w:rsidRPr="00565A35">
        <w:tab/>
        <w:t>Quantum Physics and Electromagnetism</w:t>
      </w:r>
      <w:r w:rsidRPr="00565A35">
        <w:tab/>
      </w:r>
      <w:r>
        <w:t>2</w:t>
      </w:r>
      <w:r w:rsidRPr="00565A35">
        <w:tab/>
        <w:t>20</w:t>
      </w:r>
    </w:p>
    <w:p w14:paraId="10F777E1" w14:textId="77777777" w:rsidR="002B27E1" w:rsidRPr="00565A35" w:rsidRDefault="002B27E1" w:rsidP="002B27E1">
      <w:pPr>
        <w:pStyle w:val="Calendar2"/>
        <w:tabs>
          <w:tab w:val="left" w:pos="2860"/>
          <w:tab w:val="right" w:pos="8360"/>
        </w:tabs>
      </w:pPr>
    </w:p>
    <w:p w14:paraId="00BEAF6F" w14:textId="77777777" w:rsidR="0099271E" w:rsidRPr="00565A35" w:rsidRDefault="0099271E" w:rsidP="0099271E">
      <w:pPr>
        <w:pStyle w:val="Calendar2"/>
        <w:rPr>
          <w:i/>
        </w:rPr>
      </w:pPr>
      <w:r w:rsidRPr="00565A35">
        <w:t>A student with a pass in a class may substitute another class with the approval of the Adviser of Study</w:t>
      </w:r>
      <w:r>
        <w:t>.</w:t>
      </w:r>
      <w:r w:rsidRPr="00565A35">
        <w:tab/>
      </w:r>
    </w:p>
    <w:p w14:paraId="2E5CEDBF" w14:textId="77777777" w:rsidR="0099271E" w:rsidRPr="00565A35" w:rsidRDefault="0099271E" w:rsidP="0099271E">
      <w:pPr>
        <w:pStyle w:val="Calendar2"/>
      </w:pPr>
    </w:p>
    <w:p w14:paraId="3E19899C" w14:textId="77777777" w:rsidR="0099271E" w:rsidRPr="00565A35" w:rsidRDefault="0099271E" w:rsidP="0099271E">
      <w:pPr>
        <w:pStyle w:val="CalendarHeader2"/>
      </w:pPr>
      <w:r w:rsidRPr="00565A35">
        <w:t>Fourth Year</w:t>
      </w:r>
    </w:p>
    <w:p w14:paraId="74C1071D" w14:textId="77777777" w:rsidR="0099271E" w:rsidRPr="00565A35" w:rsidRDefault="0099271E" w:rsidP="0099271E">
      <w:pPr>
        <w:pStyle w:val="Calendar1"/>
      </w:pPr>
      <w:r>
        <w:t>11</w:t>
      </w:r>
      <w:r w:rsidRPr="00565A35">
        <w:t>.17.6</w:t>
      </w:r>
      <w:r w:rsidRPr="00565A35">
        <w:tab/>
        <w:t>All full-time students shall undertake classes amounting to 120 credits as follows:</w:t>
      </w:r>
    </w:p>
    <w:p w14:paraId="2C3AD92D" w14:textId="77777777" w:rsidR="0099271E" w:rsidRPr="00565A35" w:rsidRDefault="0099271E" w:rsidP="0099271E">
      <w:pPr>
        <w:pStyle w:val="Calendar2"/>
      </w:pPr>
    </w:p>
    <w:p w14:paraId="68AA4DB7" w14:textId="77777777" w:rsidR="0099271E" w:rsidRPr="00565A35" w:rsidRDefault="0099271E" w:rsidP="0099271E">
      <w:pPr>
        <w:pStyle w:val="Curriculum2"/>
      </w:pPr>
      <w:r w:rsidRPr="00565A35">
        <w:t>Compulsory Classes</w:t>
      </w:r>
      <w:r w:rsidRPr="00565A35">
        <w:tab/>
        <w:t>Level</w:t>
      </w:r>
      <w:r w:rsidRPr="00565A35">
        <w:tab/>
        <w:t>Credits</w:t>
      </w:r>
    </w:p>
    <w:p w14:paraId="6874526D" w14:textId="77777777" w:rsidR="0099271E" w:rsidRDefault="0099271E" w:rsidP="0099271E">
      <w:pPr>
        <w:pStyle w:val="Curriculum2"/>
      </w:pPr>
      <w:r>
        <w:t>PH 499</w:t>
      </w:r>
      <w:r>
        <w:tab/>
        <w:t xml:space="preserve">Physics* </w:t>
      </w:r>
      <w:r>
        <w:tab/>
        <w:t>4</w:t>
      </w:r>
      <w:r>
        <w:tab/>
        <w:t>120</w:t>
      </w:r>
    </w:p>
    <w:p w14:paraId="518AFD7B" w14:textId="77777777" w:rsidR="0099271E" w:rsidRDefault="0099271E" w:rsidP="0099271E">
      <w:pPr>
        <w:pStyle w:val="Calendar2"/>
      </w:pPr>
    </w:p>
    <w:p w14:paraId="5C2B4860" w14:textId="77777777" w:rsidR="0099271E" w:rsidRDefault="0099271E" w:rsidP="0099271E">
      <w:pPr>
        <w:pStyle w:val="Curriculum2"/>
      </w:pPr>
      <w:r>
        <w:t>*</w:t>
      </w:r>
      <w:r w:rsidRPr="00BD7213">
        <w:rPr>
          <w:i/>
        </w:rPr>
        <w:t>PH 499</w:t>
      </w:r>
      <w:r>
        <w:t xml:space="preserve"> Physics comprises</w:t>
      </w:r>
    </w:p>
    <w:p w14:paraId="03846BE9" w14:textId="77777777" w:rsidR="0099271E" w:rsidRPr="00565A35" w:rsidRDefault="0099271E" w:rsidP="0099271E">
      <w:pPr>
        <w:pStyle w:val="Curriculum2"/>
      </w:pPr>
      <w:r w:rsidRPr="00565A35">
        <w:t xml:space="preserve">PH 450 </w:t>
      </w:r>
      <w:r w:rsidRPr="00565A35">
        <w:tab/>
        <w:t>Project</w:t>
      </w:r>
      <w:r w:rsidRPr="00565A35">
        <w:tab/>
      </w:r>
      <w:r>
        <w:t>4</w:t>
      </w:r>
      <w:r w:rsidRPr="00565A35">
        <w:tab/>
        <w:t>40</w:t>
      </w:r>
    </w:p>
    <w:p w14:paraId="0A2C85BE" w14:textId="77777777" w:rsidR="00206636" w:rsidRDefault="00206636" w:rsidP="0099271E">
      <w:pPr>
        <w:pStyle w:val="Curriculum2"/>
      </w:pPr>
    </w:p>
    <w:p w14:paraId="6913710F" w14:textId="77777777" w:rsidR="0099271E" w:rsidRPr="00565A35" w:rsidRDefault="0099271E" w:rsidP="0099271E">
      <w:pPr>
        <w:pStyle w:val="Curriculum2"/>
      </w:pPr>
      <w:r>
        <w:t>a</w:t>
      </w:r>
      <w:r w:rsidRPr="00565A35">
        <w:t xml:space="preserve">nd if not already taken </w:t>
      </w:r>
    </w:p>
    <w:p w14:paraId="29E53EA4" w14:textId="77777777" w:rsidR="0099271E" w:rsidRPr="00565A35" w:rsidRDefault="0099271E" w:rsidP="0099271E">
      <w:pPr>
        <w:pStyle w:val="Curriculum2"/>
      </w:pPr>
      <w:r w:rsidRPr="00565A35">
        <w:t xml:space="preserve">PH 352 </w:t>
      </w:r>
      <w:r w:rsidRPr="00565A35">
        <w:tab/>
      </w:r>
      <w:r w:rsidRPr="00565A35">
        <w:rPr>
          <w:szCs w:val="22"/>
        </w:rPr>
        <w:t>Quantum Physics and Electromagnetism</w:t>
      </w:r>
      <w:r w:rsidRPr="00565A35">
        <w:tab/>
      </w:r>
      <w:r>
        <w:t>3</w:t>
      </w:r>
      <w:r w:rsidRPr="00565A35">
        <w:tab/>
        <w:t>20</w:t>
      </w:r>
    </w:p>
    <w:p w14:paraId="5AA0EC86" w14:textId="77777777" w:rsidR="0099271E" w:rsidRPr="00565A35" w:rsidRDefault="0099271E" w:rsidP="0099271E">
      <w:pPr>
        <w:pStyle w:val="Calendar2"/>
      </w:pPr>
    </w:p>
    <w:p w14:paraId="6A9EAD70" w14:textId="77777777" w:rsidR="0099271E" w:rsidRPr="00565A35" w:rsidRDefault="0099271E" w:rsidP="0099271E">
      <w:pPr>
        <w:pStyle w:val="Calendar2"/>
      </w:pPr>
      <w:r>
        <w:t xml:space="preserve">together with no fewer than </w:t>
      </w:r>
      <w:r w:rsidR="00206636">
        <w:t>6</w:t>
      </w:r>
      <w:r w:rsidRPr="000D6B9D">
        <w:t>0</w:t>
      </w:r>
      <w:r>
        <w:t xml:space="preserve"> credits c</w:t>
      </w:r>
      <w:r w:rsidRPr="00565A35">
        <w:t>hosen from</w:t>
      </w:r>
      <w:r w:rsidR="0025411F">
        <w:t xml:space="preserve"> the following:</w:t>
      </w:r>
    </w:p>
    <w:p w14:paraId="64709CF1" w14:textId="77777777" w:rsidR="00A22D6C" w:rsidRP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MM 311 </w:t>
      </w:r>
      <w:r w:rsidRPr="00A22D6C">
        <w:rPr>
          <w:rFonts w:ascii="ArialMT" w:hAnsi="ArialMT" w:cs="ArialMT"/>
          <w:szCs w:val="24"/>
        </w:rPr>
        <w:tab/>
        <w:t xml:space="preserve">Mathematics 4B </w:t>
      </w:r>
      <w:r w:rsidRPr="00A22D6C">
        <w:rPr>
          <w:rFonts w:ascii="ArialMT" w:hAnsi="ArialMT" w:cs="ArialMT"/>
          <w:szCs w:val="24"/>
        </w:rPr>
        <w:tab/>
        <w:t>3</w:t>
      </w:r>
      <w:r w:rsidRPr="00A22D6C">
        <w:rPr>
          <w:rFonts w:ascii="ArialMT" w:hAnsi="ArialMT" w:cs="ArialMT"/>
          <w:szCs w:val="24"/>
        </w:rPr>
        <w:tab/>
        <w:t>20</w:t>
      </w:r>
    </w:p>
    <w:p w14:paraId="4F41C209" w14:textId="77777777" w:rsidR="00A22D6C" w:rsidRP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PH 452 </w:t>
      </w:r>
      <w:r w:rsidRPr="00A22D6C">
        <w:rPr>
          <w:rFonts w:ascii="ArialMT" w:hAnsi="ArialMT" w:cs="ArialMT"/>
          <w:szCs w:val="24"/>
        </w:rPr>
        <w:tab/>
        <w:t xml:space="preserve">Topics in Physics </w:t>
      </w:r>
      <w:r w:rsidRPr="00A22D6C">
        <w:rPr>
          <w:rFonts w:ascii="ArialMT" w:hAnsi="ArialMT" w:cs="ArialMT"/>
          <w:szCs w:val="24"/>
        </w:rPr>
        <w:tab/>
        <w:t xml:space="preserve">4 </w:t>
      </w:r>
      <w:r w:rsidRPr="00A22D6C">
        <w:rPr>
          <w:rFonts w:ascii="ArialMT" w:hAnsi="ArialMT" w:cs="ArialMT"/>
          <w:szCs w:val="24"/>
        </w:rPr>
        <w:tab/>
        <w:t>20</w:t>
      </w:r>
    </w:p>
    <w:p w14:paraId="28BDB01C" w14:textId="77777777" w:rsidR="00A22D6C" w:rsidRP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PH 453 </w:t>
      </w:r>
      <w:r w:rsidRPr="00A22D6C">
        <w:rPr>
          <w:rFonts w:ascii="ArialMT" w:hAnsi="ArialMT" w:cs="ArialMT"/>
          <w:szCs w:val="24"/>
        </w:rPr>
        <w:tab/>
        <w:t>Topics in Solid State Physics</w:t>
      </w:r>
      <w:r w:rsidRPr="00A22D6C">
        <w:rPr>
          <w:rFonts w:ascii="ArialMT" w:hAnsi="ArialMT" w:cs="ArialMT"/>
          <w:szCs w:val="24"/>
        </w:rPr>
        <w:tab/>
        <w:t>4</w:t>
      </w:r>
      <w:r w:rsidRPr="00A22D6C">
        <w:rPr>
          <w:rFonts w:ascii="ArialMT" w:hAnsi="ArialMT" w:cs="ArialMT"/>
          <w:szCs w:val="24"/>
        </w:rPr>
        <w:tab/>
        <w:t>20</w:t>
      </w:r>
    </w:p>
    <w:p w14:paraId="1019D7AD" w14:textId="77777777" w:rsidR="00A22D6C" w:rsidRP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PH 454 </w:t>
      </w:r>
      <w:r w:rsidRPr="00A22D6C">
        <w:rPr>
          <w:rFonts w:ascii="ArialMT" w:hAnsi="ArialMT" w:cs="ArialMT"/>
          <w:szCs w:val="24"/>
        </w:rPr>
        <w:tab/>
        <w:t xml:space="preserve">Topics in Nanoscience </w:t>
      </w:r>
      <w:r w:rsidRPr="00A22D6C">
        <w:rPr>
          <w:rFonts w:ascii="ArialMT" w:hAnsi="ArialMT" w:cs="ArialMT"/>
          <w:szCs w:val="24"/>
        </w:rPr>
        <w:tab/>
        <w:t>4</w:t>
      </w:r>
      <w:r w:rsidRPr="00A22D6C">
        <w:rPr>
          <w:rFonts w:ascii="ArialMT" w:hAnsi="ArialMT" w:cs="ArialMT"/>
          <w:szCs w:val="24"/>
        </w:rPr>
        <w:tab/>
        <w:t>20</w:t>
      </w:r>
    </w:p>
    <w:p w14:paraId="4A73AF7C" w14:textId="77777777" w:rsidR="00A22D6C" w:rsidRP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PH 455 </w:t>
      </w:r>
      <w:r w:rsidRPr="00A22D6C">
        <w:rPr>
          <w:rFonts w:ascii="ArialMT" w:hAnsi="ArialMT" w:cs="ArialMT"/>
          <w:szCs w:val="24"/>
        </w:rPr>
        <w:tab/>
        <w:t xml:space="preserve">Topics in Photonics </w:t>
      </w:r>
      <w:r w:rsidRPr="00A22D6C">
        <w:rPr>
          <w:rFonts w:ascii="ArialMT" w:hAnsi="ArialMT" w:cs="ArialMT"/>
          <w:szCs w:val="24"/>
        </w:rPr>
        <w:tab/>
        <w:t xml:space="preserve"> 4</w:t>
      </w:r>
      <w:r w:rsidRPr="00A22D6C">
        <w:rPr>
          <w:rFonts w:ascii="ArialMT" w:hAnsi="ArialMT" w:cs="ArialMT"/>
          <w:szCs w:val="24"/>
        </w:rPr>
        <w:tab/>
        <w:t>20</w:t>
      </w:r>
    </w:p>
    <w:p w14:paraId="53200542" w14:textId="77777777" w:rsidR="00B27A2D" w:rsidRDefault="00A22D6C" w:rsidP="00B27A2D">
      <w:pPr>
        <w:pStyle w:val="Curriculum2"/>
        <w:ind w:left="1430"/>
        <w:rPr>
          <w:rFonts w:ascii="ArialMT" w:hAnsi="ArialMT" w:cs="ArialMT"/>
          <w:szCs w:val="24"/>
        </w:rPr>
      </w:pPr>
      <w:r w:rsidRPr="00A22D6C">
        <w:rPr>
          <w:rFonts w:ascii="ArialMT" w:hAnsi="ArialMT" w:cs="ArialMT"/>
          <w:szCs w:val="24"/>
        </w:rPr>
        <w:tab/>
        <w:t xml:space="preserve">PH 456 </w:t>
      </w:r>
      <w:r w:rsidRPr="00A22D6C">
        <w:rPr>
          <w:rFonts w:ascii="ArialMT" w:hAnsi="ArialMT" w:cs="ArialMT"/>
          <w:szCs w:val="24"/>
        </w:rPr>
        <w:tab/>
        <w:t>Topic</w:t>
      </w:r>
      <w:r w:rsidR="00B27A2D">
        <w:rPr>
          <w:rFonts w:ascii="ArialMT" w:hAnsi="ArialMT" w:cs="ArialMT"/>
          <w:szCs w:val="24"/>
        </w:rPr>
        <w:t>s in Computional and Complex Systems in</w:t>
      </w:r>
      <w:r w:rsidR="00471E62">
        <w:rPr>
          <w:rFonts w:ascii="ArialMT" w:hAnsi="ArialMT" w:cs="ArialMT"/>
          <w:szCs w:val="24"/>
        </w:rPr>
        <w:t xml:space="preserve"> </w:t>
      </w:r>
    </w:p>
    <w:p w14:paraId="0E768D52" w14:textId="77777777" w:rsidR="00A22D6C" w:rsidRPr="00A22D6C" w:rsidRDefault="00B27A2D" w:rsidP="00B27A2D">
      <w:pPr>
        <w:pStyle w:val="Curriculum2"/>
        <w:ind w:left="1430"/>
        <w:rPr>
          <w:rFonts w:ascii="ArialMT" w:hAnsi="ArialMT" w:cs="ArialMT"/>
          <w:szCs w:val="24"/>
        </w:rPr>
      </w:pPr>
      <w:r>
        <w:rPr>
          <w:rFonts w:ascii="ArialMT" w:hAnsi="ArialMT" w:cs="ArialMT"/>
          <w:szCs w:val="24"/>
        </w:rPr>
        <w:tab/>
      </w:r>
      <w:r>
        <w:rPr>
          <w:rFonts w:ascii="ArialMT" w:hAnsi="ArialMT" w:cs="ArialMT"/>
          <w:szCs w:val="24"/>
        </w:rPr>
        <w:tab/>
      </w:r>
      <w:r w:rsidR="00471E62">
        <w:rPr>
          <w:rFonts w:ascii="ArialMT" w:hAnsi="ArialMT" w:cs="ArialMT"/>
          <w:szCs w:val="24"/>
        </w:rPr>
        <w:t>Physics</w:t>
      </w:r>
      <w:r w:rsidR="00A22D6C" w:rsidRPr="00A22D6C">
        <w:rPr>
          <w:rFonts w:ascii="ArialMT" w:hAnsi="ArialMT" w:cs="ArialMT"/>
          <w:szCs w:val="24"/>
        </w:rPr>
        <w:tab/>
        <w:t xml:space="preserve">4 </w:t>
      </w:r>
      <w:r w:rsidR="00A22D6C" w:rsidRPr="00A22D6C">
        <w:rPr>
          <w:rFonts w:ascii="ArialMT" w:hAnsi="ArialMT" w:cs="ArialMT"/>
          <w:szCs w:val="24"/>
        </w:rPr>
        <w:tab/>
        <w:t>20</w:t>
      </w:r>
    </w:p>
    <w:p w14:paraId="75183C2E" w14:textId="77777777" w:rsidR="00A22D6C" w:rsidRP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PH 457 </w:t>
      </w:r>
      <w:r w:rsidRPr="00A22D6C">
        <w:rPr>
          <w:rFonts w:ascii="ArialMT" w:hAnsi="ArialMT" w:cs="ArialMT"/>
          <w:szCs w:val="24"/>
        </w:rPr>
        <w:tab/>
        <w:t xml:space="preserve">Topics in Theoretical Physics </w:t>
      </w:r>
      <w:r w:rsidRPr="00A22D6C">
        <w:rPr>
          <w:rFonts w:ascii="ArialMT" w:hAnsi="ArialMT" w:cs="ArialMT"/>
          <w:szCs w:val="24"/>
        </w:rPr>
        <w:tab/>
        <w:t xml:space="preserve">4 </w:t>
      </w:r>
      <w:r w:rsidRPr="00A22D6C">
        <w:rPr>
          <w:rFonts w:ascii="ArialMT" w:hAnsi="ArialMT" w:cs="ArialMT"/>
          <w:szCs w:val="24"/>
        </w:rPr>
        <w:tab/>
        <w:t>20</w:t>
      </w:r>
    </w:p>
    <w:p w14:paraId="3DC9B629" w14:textId="77777777" w:rsidR="00A22D6C" w:rsidRP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PH 458 </w:t>
      </w:r>
      <w:r w:rsidRPr="00A22D6C">
        <w:rPr>
          <w:rFonts w:ascii="ArialMT" w:hAnsi="ArialMT" w:cs="ArialMT"/>
          <w:szCs w:val="24"/>
        </w:rPr>
        <w:tab/>
        <w:t xml:space="preserve">Topics in Quantum Physics </w:t>
      </w:r>
      <w:r w:rsidRPr="00A22D6C">
        <w:rPr>
          <w:rFonts w:ascii="ArialMT" w:hAnsi="ArialMT" w:cs="ArialMT"/>
          <w:szCs w:val="24"/>
        </w:rPr>
        <w:tab/>
        <w:t xml:space="preserve">4 </w:t>
      </w:r>
      <w:r w:rsidRPr="00A22D6C">
        <w:rPr>
          <w:rFonts w:ascii="ArialMT" w:hAnsi="ArialMT" w:cs="ArialMT"/>
          <w:szCs w:val="24"/>
        </w:rPr>
        <w:tab/>
        <w:t>20</w:t>
      </w:r>
    </w:p>
    <w:p w14:paraId="7E5E09B3" w14:textId="77777777" w:rsidR="00A22D6C" w:rsidRDefault="00A22D6C" w:rsidP="00A22D6C">
      <w:pPr>
        <w:pStyle w:val="Curriculum2"/>
        <w:ind w:left="1430"/>
        <w:rPr>
          <w:rFonts w:ascii="ArialMT" w:hAnsi="ArialMT" w:cs="ArialMT"/>
          <w:szCs w:val="24"/>
        </w:rPr>
      </w:pPr>
      <w:r w:rsidRPr="00A22D6C">
        <w:rPr>
          <w:rFonts w:ascii="ArialMT" w:hAnsi="ArialMT" w:cs="ArialMT"/>
          <w:szCs w:val="24"/>
        </w:rPr>
        <w:tab/>
        <w:t xml:space="preserve">PH 459 </w:t>
      </w:r>
      <w:r w:rsidRPr="00A22D6C">
        <w:rPr>
          <w:rFonts w:ascii="ArialMT" w:hAnsi="ArialMT" w:cs="ArialMT"/>
          <w:szCs w:val="24"/>
        </w:rPr>
        <w:tab/>
        <w:t>Topics in Atomic, Molecular and Nuclear Physics</w:t>
      </w:r>
      <w:r w:rsidRPr="00A22D6C">
        <w:rPr>
          <w:rFonts w:ascii="ArialMT" w:hAnsi="ArialMT" w:cs="ArialMT"/>
          <w:szCs w:val="24"/>
        </w:rPr>
        <w:tab/>
        <w:t>4</w:t>
      </w:r>
      <w:r w:rsidRPr="00A22D6C">
        <w:rPr>
          <w:rFonts w:ascii="ArialMT" w:hAnsi="ArialMT" w:cs="ArialMT"/>
          <w:szCs w:val="24"/>
        </w:rPr>
        <w:tab/>
        <w:t>20</w:t>
      </w:r>
    </w:p>
    <w:p w14:paraId="78A70AD0" w14:textId="77777777" w:rsidR="00216183" w:rsidRPr="00216183" w:rsidRDefault="00216183" w:rsidP="00216183">
      <w:pPr>
        <w:pStyle w:val="Curriculum2"/>
        <w:ind w:left="1430"/>
        <w:rPr>
          <w:rFonts w:ascii="ArialMT" w:hAnsi="ArialMT" w:cs="ArialMT"/>
          <w:szCs w:val="24"/>
        </w:rPr>
      </w:pPr>
      <w:r w:rsidRPr="00216183">
        <w:rPr>
          <w:rFonts w:ascii="ArialMT" w:hAnsi="ArialMT" w:cs="ArialMT"/>
          <w:szCs w:val="24"/>
        </w:rPr>
        <w:t>PH 462</w:t>
      </w:r>
      <w:r w:rsidRPr="00216183">
        <w:rPr>
          <w:rFonts w:ascii="ArialMT" w:hAnsi="ArialMT" w:cs="ArialMT"/>
          <w:szCs w:val="24"/>
        </w:rPr>
        <w:tab/>
        <w:t>Topics in Quantum Optics</w:t>
      </w:r>
      <w:r w:rsidRPr="00216183">
        <w:rPr>
          <w:rFonts w:ascii="ArialMT" w:hAnsi="ArialMT" w:cs="ArialMT"/>
          <w:szCs w:val="24"/>
        </w:rPr>
        <w:tab/>
        <w:t>4</w:t>
      </w:r>
      <w:r w:rsidRPr="00216183">
        <w:rPr>
          <w:rFonts w:ascii="ArialMT" w:hAnsi="ArialMT" w:cs="ArialMT"/>
          <w:szCs w:val="24"/>
        </w:rPr>
        <w:tab/>
        <w:t>20</w:t>
      </w:r>
    </w:p>
    <w:p w14:paraId="3B56D841" w14:textId="77777777" w:rsidR="00216183" w:rsidRDefault="00216183" w:rsidP="00A22D6C">
      <w:pPr>
        <w:pStyle w:val="Curriculum2"/>
        <w:ind w:left="1430"/>
        <w:rPr>
          <w:rFonts w:ascii="ArialMT" w:hAnsi="ArialMT" w:cs="ArialMT"/>
          <w:szCs w:val="24"/>
        </w:rPr>
      </w:pPr>
    </w:p>
    <w:p w14:paraId="0DB317D9" w14:textId="77777777" w:rsidR="0025411F" w:rsidRDefault="0025411F" w:rsidP="00A22D6C">
      <w:pPr>
        <w:pStyle w:val="Curriculum2"/>
        <w:ind w:left="1430"/>
        <w:rPr>
          <w:rFonts w:ascii="ArialMT" w:hAnsi="ArialMT" w:cs="ArialMT"/>
          <w:szCs w:val="24"/>
        </w:rPr>
      </w:pPr>
    </w:p>
    <w:p w14:paraId="2AA69854" w14:textId="77777777" w:rsidR="0025411F" w:rsidRPr="00216183" w:rsidRDefault="0025411F" w:rsidP="0025411F">
      <w:pPr>
        <w:tabs>
          <w:tab w:val="left" w:pos="1440"/>
          <w:tab w:val="left" w:pos="2880"/>
          <w:tab w:val="right" w:pos="8352"/>
          <w:tab w:val="right" w:pos="9503"/>
        </w:tabs>
        <w:ind w:left="1430"/>
        <w:rPr>
          <w:rFonts w:ascii="ArialMT" w:hAnsi="ArialMT" w:cs="ArialMT"/>
          <w:noProof/>
          <w:sz w:val="24"/>
          <w:szCs w:val="24"/>
        </w:rPr>
      </w:pPr>
      <w:r w:rsidRPr="00216183">
        <w:rPr>
          <w:rFonts w:ascii="ArialMT" w:hAnsi="ArialMT" w:cs="ArialMT"/>
          <w:noProof/>
          <w:sz w:val="24"/>
          <w:szCs w:val="24"/>
        </w:rPr>
        <w:t>Or other such classes as approved by the Adviser of Study to bring the total studied at Level 4 to at least 100 credits.</w:t>
      </w:r>
    </w:p>
    <w:p w14:paraId="542EA6B5" w14:textId="77777777" w:rsidR="0025411F" w:rsidRDefault="0025411F" w:rsidP="00A22D6C">
      <w:pPr>
        <w:pStyle w:val="Curriculum2"/>
        <w:ind w:left="1430"/>
        <w:rPr>
          <w:rFonts w:ascii="ArialMT" w:hAnsi="ArialMT" w:cs="ArialMT"/>
          <w:szCs w:val="24"/>
        </w:rPr>
      </w:pPr>
    </w:p>
    <w:p w14:paraId="1CBE3F94" w14:textId="77777777" w:rsidR="0025411F" w:rsidRPr="00A22D6C" w:rsidRDefault="0025411F" w:rsidP="00A22D6C">
      <w:pPr>
        <w:pStyle w:val="Curriculum2"/>
        <w:ind w:left="1430"/>
        <w:rPr>
          <w:rFonts w:ascii="ArialMT" w:hAnsi="ArialMT" w:cs="ArialMT"/>
          <w:szCs w:val="24"/>
        </w:rPr>
      </w:pPr>
    </w:p>
    <w:p w14:paraId="4999D1BA" w14:textId="77777777" w:rsidR="00A22D6C" w:rsidRDefault="00A22D6C" w:rsidP="00521215">
      <w:pPr>
        <w:pStyle w:val="Calendar2"/>
      </w:pPr>
    </w:p>
    <w:p w14:paraId="2D0FB8EB" w14:textId="77777777" w:rsidR="0099271E" w:rsidRPr="00565A35" w:rsidRDefault="0099271E" w:rsidP="0099271E">
      <w:pPr>
        <w:pStyle w:val="CalendarHeader2"/>
        <w:rPr>
          <w:rFonts w:cs="Arial"/>
        </w:rPr>
      </w:pPr>
      <w:r w:rsidRPr="00565A35">
        <w:t>Approved Optional Classes</w:t>
      </w:r>
    </w:p>
    <w:p w14:paraId="4F35DBDF" w14:textId="77777777" w:rsidR="0099271E" w:rsidRPr="0023036D" w:rsidRDefault="0099271E" w:rsidP="0099271E">
      <w:pPr>
        <w:pStyle w:val="Curriculum2"/>
        <w:ind w:hanging="1440"/>
        <w:rPr>
          <w:i/>
        </w:rPr>
      </w:pPr>
      <w:r>
        <w:t>11</w:t>
      </w:r>
      <w:r w:rsidRPr="006D64FC">
        <w:t>.17.7</w:t>
      </w:r>
      <w:r w:rsidRPr="00565A35">
        <w:tab/>
      </w:r>
      <w:r>
        <w:tab/>
      </w:r>
      <w:r>
        <w:tab/>
      </w:r>
      <w:r w:rsidRPr="00565A35">
        <w:t>Level</w:t>
      </w:r>
      <w:r w:rsidRPr="00565A35">
        <w:tab/>
        <w:t>Credits</w:t>
      </w:r>
    </w:p>
    <w:p w14:paraId="6040E54F" w14:textId="77777777" w:rsidR="0099271E" w:rsidRPr="00565A35" w:rsidRDefault="0099271E" w:rsidP="0099271E">
      <w:pPr>
        <w:pStyle w:val="Curriculum2"/>
      </w:pPr>
      <w:r w:rsidRPr="00565A35">
        <w:t xml:space="preserve">PH 160 </w:t>
      </w:r>
      <w:r w:rsidRPr="00565A35">
        <w:tab/>
        <w:t>Introductory Astronomy</w:t>
      </w:r>
      <w:r w:rsidRPr="00565A35">
        <w:tab/>
      </w:r>
      <w:r>
        <w:t>1</w:t>
      </w:r>
      <w:r w:rsidRPr="00565A35">
        <w:tab/>
        <w:t>10</w:t>
      </w:r>
    </w:p>
    <w:p w14:paraId="34A9E5BC" w14:textId="77777777" w:rsidR="0099271E" w:rsidRPr="00565A35" w:rsidRDefault="0099271E" w:rsidP="0099271E">
      <w:pPr>
        <w:pStyle w:val="Curriculum2"/>
      </w:pPr>
      <w:r w:rsidRPr="00565A35">
        <w:t xml:space="preserve">PH 161 </w:t>
      </w:r>
      <w:r w:rsidRPr="00565A35">
        <w:tab/>
        <w:t>Universe and Everything</w:t>
      </w:r>
      <w:r w:rsidRPr="00565A35">
        <w:tab/>
      </w:r>
      <w:r>
        <w:t>1</w:t>
      </w:r>
      <w:r w:rsidRPr="00565A35">
        <w:tab/>
        <w:t>10</w:t>
      </w:r>
    </w:p>
    <w:p w14:paraId="74DF358F" w14:textId="77777777" w:rsidR="0099271E" w:rsidRPr="00565A35" w:rsidRDefault="0099271E" w:rsidP="0099271E">
      <w:pPr>
        <w:pStyle w:val="Curriculum2"/>
      </w:pPr>
      <w:r w:rsidRPr="00565A35">
        <w:t>PH 162</w:t>
      </w:r>
      <w:r w:rsidRPr="00565A35">
        <w:tab/>
        <w:t>How Things Work</w:t>
      </w:r>
      <w:r w:rsidRPr="00565A35">
        <w:tab/>
      </w:r>
      <w:r>
        <w:t>1</w:t>
      </w:r>
      <w:r w:rsidRPr="00565A35">
        <w:tab/>
        <w:t>10</w:t>
      </w:r>
    </w:p>
    <w:p w14:paraId="3216AE1B" w14:textId="77777777" w:rsidR="0099271E" w:rsidRPr="00565A35" w:rsidRDefault="0099271E" w:rsidP="0099271E">
      <w:pPr>
        <w:pStyle w:val="Curriculum2"/>
      </w:pPr>
      <w:r w:rsidRPr="00565A35">
        <w:t xml:space="preserve">PH 163 </w:t>
      </w:r>
      <w:r w:rsidRPr="00565A35">
        <w:tab/>
        <w:t>Images</w:t>
      </w:r>
      <w:r w:rsidRPr="00565A35">
        <w:tab/>
      </w:r>
      <w:r>
        <w:t>1</w:t>
      </w:r>
      <w:r w:rsidRPr="00565A35">
        <w:tab/>
        <w:t>10</w:t>
      </w:r>
    </w:p>
    <w:p w14:paraId="2B21FEBA" w14:textId="77777777" w:rsidR="0099271E" w:rsidRPr="00565A35" w:rsidRDefault="0099271E" w:rsidP="0099271E">
      <w:pPr>
        <w:pStyle w:val="Curriculum2"/>
      </w:pPr>
      <w:r w:rsidRPr="00565A35">
        <w:t xml:space="preserve">PH 164 </w:t>
      </w:r>
      <w:r w:rsidRPr="00565A35">
        <w:tab/>
        <w:t>Physics In the Open Air</w:t>
      </w:r>
      <w:r w:rsidRPr="00565A35">
        <w:tab/>
      </w:r>
      <w:r>
        <w:t>1</w:t>
      </w:r>
      <w:r w:rsidRPr="00565A35">
        <w:tab/>
        <w:t>10</w:t>
      </w:r>
    </w:p>
    <w:p w14:paraId="5235F2E5" w14:textId="77777777" w:rsidR="0099271E" w:rsidRPr="00565A35" w:rsidRDefault="0099271E" w:rsidP="0099271E">
      <w:pPr>
        <w:pStyle w:val="Curriculum2"/>
      </w:pPr>
      <w:r w:rsidRPr="00565A35">
        <w:t xml:space="preserve">PH 165 </w:t>
      </w:r>
      <w:r w:rsidRPr="00565A35">
        <w:tab/>
        <w:t>Engineering Physics</w:t>
      </w:r>
      <w:r w:rsidRPr="00565A35">
        <w:tab/>
      </w:r>
      <w:r>
        <w:t>1</w:t>
      </w:r>
      <w:r w:rsidRPr="00565A35">
        <w:tab/>
        <w:t>10</w:t>
      </w:r>
    </w:p>
    <w:p w14:paraId="7AB42669" w14:textId="77777777" w:rsidR="0099271E" w:rsidRPr="00565A35" w:rsidRDefault="0099271E" w:rsidP="0099271E">
      <w:pPr>
        <w:pStyle w:val="Curriculum2"/>
      </w:pPr>
      <w:r w:rsidRPr="00565A35">
        <w:t xml:space="preserve">PH 166 </w:t>
      </w:r>
      <w:r w:rsidRPr="00565A35">
        <w:tab/>
        <w:t>Foundation Physics</w:t>
      </w:r>
      <w:r w:rsidRPr="00565A35">
        <w:tab/>
      </w:r>
      <w:r>
        <w:t>1</w:t>
      </w:r>
      <w:r w:rsidRPr="00565A35">
        <w:tab/>
        <w:t>20</w:t>
      </w:r>
    </w:p>
    <w:p w14:paraId="6C328792" w14:textId="77777777" w:rsidR="0099271E" w:rsidRDefault="0099271E" w:rsidP="0099271E">
      <w:pPr>
        <w:pStyle w:val="Curriculum2"/>
      </w:pPr>
      <w:r w:rsidRPr="00565A35">
        <w:t xml:space="preserve">PH 167 </w:t>
      </w:r>
      <w:r w:rsidRPr="00565A35">
        <w:tab/>
        <w:t>Physical Electronics</w:t>
      </w:r>
      <w:r w:rsidRPr="00565A35">
        <w:tab/>
      </w:r>
      <w:r>
        <w:t>1</w:t>
      </w:r>
      <w:r w:rsidRPr="00565A35">
        <w:tab/>
        <w:t>10</w:t>
      </w:r>
    </w:p>
    <w:p w14:paraId="6987EEF0" w14:textId="77777777" w:rsidR="0099271E" w:rsidRDefault="0099271E" w:rsidP="0099271E">
      <w:pPr>
        <w:pStyle w:val="Curriculum2"/>
      </w:pPr>
      <w:r>
        <w:t>PH 168</w:t>
      </w:r>
      <w:r>
        <w:tab/>
      </w:r>
      <w:r w:rsidRPr="00565A35">
        <w:t>Foundation Physics</w:t>
      </w:r>
      <w:r>
        <w:t xml:space="preserve"> A</w:t>
      </w:r>
      <w:r w:rsidRPr="00565A35">
        <w:tab/>
      </w:r>
      <w:r>
        <w:t>1</w:t>
      </w:r>
      <w:r w:rsidRPr="00565A35">
        <w:tab/>
      </w:r>
      <w:r>
        <w:t>10</w:t>
      </w:r>
    </w:p>
    <w:p w14:paraId="1EE6539E" w14:textId="77777777" w:rsidR="0099271E" w:rsidRDefault="0099271E" w:rsidP="0099271E">
      <w:pPr>
        <w:pStyle w:val="Curriculum2"/>
      </w:pPr>
      <w:r w:rsidRPr="00565A35">
        <w:t>PH 16</w:t>
      </w:r>
      <w:r>
        <w:t>9</w:t>
      </w:r>
      <w:r w:rsidRPr="00565A35">
        <w:t xml:space="preserve"> </w:t>
      </w:r>
      <w:r w:rsidRPr="00565A35">
        <w:tab/>
        <w:t>Foundation Physics</w:t>
      </w:r>
      <w:r>
        <w:t xml:space="preserve"> B</w:t>
      </w:r>
      <w:r w:rsidRPr="00565A35">
        <w:tab/>
      </w:r>
      <w:r>
        <w:t>1</w:t>
      </w:r>
      <w:r w:rsidRPr="00565A35">
        <w:tab/>
      </w:r>
      <w:r>
        <w:t>1</w:t>
      </w:r>
      <w:r w:rsidRPr="00565A35">
        <w:t>0</w:t>
      </w:r>
    </w:p>
    <w:p w14:paraId="0522937E" w14:textId="77777777" w:rsidR="0099271E" w:rsidRDefault="0099271E" w:rsidP="0099271E">
      <w:pPr>
        <w:pStyle w:val="Curriculum2"/>
      </w:pPr>
      <w:r w:rsidRPr="00565A35">
        <w:t>PH 1</w:t>
      </w:r>
      <w:r>
        <w:t>70</w:t>
      </w:r>
      <w:r w:rsidRPr="00565A35">
        <w:t xml:space="preserve"> </w:t>
      </w:r>
      <w:r w:rsidRPr="00565A35">
        <w:tab/>
      </w:r>
      <w:r>
        <w:t xml:space="preserve">All You Ever Wanted To Know About Physics </w:t>
      </w:r>
    </w:p>
    <w:p w14:paraId="1A80FA01" w14:textId="77777777" w:rsidR="0099271E" w:rsidRDefault="0099271E" w:rsidP="0099271E">
      <w:pPr>
        <w:pStyle w:val="Curriculum2"/>
      </w:pPr>
      <w:r>
        <w:tab/>
        <w:t>But Were Too Afraid to Ask</w:t>
      </w:r>
      <w:r>
        <w:tab/>
        <w:t>1</w:t>
      </w:r>
      <w:r>
        <w:tab/>
        <w:t>20</w:t>
      </w:r>
    </w:p>
    <w:p w14:paraId="6103B8CD" w14:textId="77777777" w:rsidR="0099271E" w:rsidRPr="00565A35" w:rsidRDefault="0099271E" w:rsidP="0099271E">
      <w:pPr>
        <w:pStyle w:val="Curriculum2"/>
      </w:pPr>
      <w:r w:rsidRPr="00565A35">
        <w:t xml:space="preserve">PH 260 </w:t>
      </w:r>
      <w:r w:rsidRPr="00565A35">
        <w:tab/>
        <w:t>Physical Electronics</w:t>
      </w:r>
      <w:r w:rsidRPr="00565A35">
        <w:tab/>
      </w:r>
      <w:r>
        <w:t>2</w:t>
      </w:r>
      <w:r w:rsidRPr="00565A35">
        <w:tab/>
        <w:t>10</w:t>
      </w:r>
    </w:p>
    <w:p w14:paraId="66D57267" w14:textId="77777777" w:rsidR="002B27E1" w:rsidRDefault="002B27E1" w:rsidP="0099271E">
      <w:pPr>
        <w:pStyle w:val="Curriculum2"/>
      </w:pPr>
      <w:r>
        <w:t>MM 211</w:t>
      </w:r>
      <w:r>
        <w:tab/>
        <w:t>Mathematics 3B</w:t>
      </w:r>
      <w:r>
        <w:tab/>
        <w:t>2</w:t>
      </w:r>
      <w:r>
        <w:tab/>
        <w:t>20</w:t>
      </w:r>
    </w:p>
    <w:p w14:paraId="2592C2C5" w14:textId="77777777" w:rsidR="002B27E1" w:rsidRDefault="002B27E1" w:rsidP="0099271E">
      <w:pPr>
        <w:pStyle w:val="Curriculum2"/>
      </w:pPr>
      <w:r>
        <w:t>MM 311</w:t>
      </w:r>
      <w:r>
        <w:tab/>
        <w:t>Mathematics 4B</w:t>
      </w:r>
      <w:r>
        <w:tab/>
        <w:t>3</w:t>
      </w:r>
      <w:r>
        <w:tab/>
        <w:t>20</w:t>
      </w:r>
    </w:p>
    <w:p w14:paraId="0A46C1E2" w14:textId="77777777" w:rsidR="00BF2E66" w:rsidRPr="00565A35" w:rsidRDefault="00BF2E66" w:rsidP="0099271E">
      <w:pPr>
        <w:pStyle w:val="Curriculum2"/>
      </w:pPr>
      <w:r>
        <w:t>Such other classes as may be approved by the Course Director.</w:t>
      </w:r>
    </w:p>
    <w:p w14:paraId="5788A50F" w14:textId="77777777" w:rsidR="0099271E" w:rsidRPr="00565A35" w:rsidRDefault="0099271E" w:rsidP="0099271E">
      <w:pPr>
        <w:pStyle w:val="Calendar2"/>
      </w:pPr>
    </w:p>
    <w:p w14:paraId="303125DD" w14:textId="77777777" w:rsidR="0099271E" w:rsidRPr="00565A35" w:rsidRDefault="0099271E" w:rsidP="0099271E">
      <w:pPr>
        <w:pStyle w:val="CalendarHeader2"/>
        <w:rPr>
          <w:i/>
        </w:rPr>
      </w:pPr>
      <w:r w:rsidRPr="00565A35">
        <w:t xml:space="preserve">Curriculum (Part-time study) </w:t>
      </w:r>
    </w:p>
    <w:p w14:paraId="68865AF6" w14:textId="77777777" w:rsidR="0099271E" w:rsidRPr="00565A35" w:rsidRDefault="0099271E" w:rsidP="0099271E">
      <w:pPr>
        <w:pStyle w:val="Calendar1"/>
        <w:rPr>
          <w:i/>
        </w:rPr>
      </w:pPr>
      <w:r>
        <w:t>11</w:t>
      </w:r>
      <w:r w:rsidRPr="00565A35">
        <w:t>.17.8</w:t>
      </w:r>
      <w:r w:rsidRPr="00565A35">
        <w:tab/>
        <w:t>Students studying on a part-time basis will normally take classes amounting to 60 credits in each year.</w:t>
      </w:r>
    </w:p>
    <w:p w14:paraId="055C7ABE" w14:textId="77777777" w:rsidR="0099271E" w:rsidRPr="00565A35" w:rsidRDefault="0099271E" w:rsidP="0099271E">
      <w:pPr>
        <w:pStyle w:val="Calendar2"/>
      </w:pPr>
    </w:p>
    <w:p w14:paraId="47DD89AA" w14:textId="77777777" w:rsidR="0099271E" w:rsidRPr="00565A35" w:rsidRDefault="0099271E" w:rsidP="0099271E">
      <w:pPr>
        <w:pStyle w:val="CalendarHeader2"/>
      </w:pPr>
      <w:r w:rsidRPr="00565A35">
        <w:t>Progress (Full-time study)</w:t>
      </w:r>
    </w:p>
    <w:p w14:paraId="18F712E8" w14:textId="77777777" w:rsidR="0099271E" w:rsidRDefault="0099271E" w:rsidP="0099271E">
      <w:pPr>
        <w:pStyle w:val="Calendar1"/>
      </w:pPr>
      <w:r>
        <w:t>11</w:t>
      </w:r>
      <w:r w:rsidRPr="00565A35">
        <w:t>.17.</w:t>
      </w:r>
      <w:r>
        <w:t>9</w:t>
      </w:r>
      <w:r w:rsidRPr="00565A35">
        <w:tab/>
        <w:t xml:space="preserve">In order to progress to the </w:t>
      </w:r>
      <w:r>
        <w:t>second</w:t>
      </w:r>
      <w:r w:rsidRPr="00565A35">
        <w:t xml:space="preserve"> year of the course, a student must have accumulated at least </w:t>
      </w:r>
      <w:r>
        <w:t>10</w:t>
      </w:r>
      <w:r w:rsidRPr="00565A35">
        <w:t>0 credits from the course curriculum.</w:t>
      </w:r>
    </w:p>
    <w:p w14:paraId="599D0115" w14:textId="77777777" w:rsidR="0099271E" w:rsidRPr="00565A35" w:rsidRDefault="0099271E" w:rsidP="0099271E">
      <w:pPr>
        <w:pStyle w:val="Calendar1"/>
      </w:pPr>
      <w:r>
        <w:t>11.17.10</w:t>
      </w:r>
      <w:r>
        <w:tab/>
      </w:r>
      <w:r w:rsidRPr="00565A35">
        <w:t>In order to progress to the third year of the course, a student must have accumulated at least 220 credits from the course curriculum.</w:t>
      </w:r>
    </w:p>
    <w:p w14:paraId="773F624F" w14:textId="77777777" w:rsidR="0099271E" w:rsidRPr="00565A35" w:rsidRDefault="0099271E" w:rsidP="0099271E">
      <w:pPr>
        <w:pStyle w:val="Calendar1"/>
      </w:pPr>
      <w:r>
        <w:t>11</w:t>
      </w:r>
      <w:r w:rsidRPr="00565A35">
        <w:t>.17.1</w:t>
      </w:r>
      <w:r>
        <w:t>1</w:t>
      </w:r>
      <w:r w:rsidRPr="00565A35">
        <w:tab/>
        <w:t>In order to progress to the fourth year of the course, a student must have accumulated at least 360 credits from the course curriculum including 60 credits at Level 3 or above.</w:t>
      </w:r>
    </w:p>
    <w:p w14:paraId="55AB6F2D" w14:textId="77777777" w:rsidR="0099271E" w:rsidRPr="00565A35" w:rsidRDefault="0099271E" w:rsidP="0099271E">
      <w:pPr>
        <w:pStyle w:val="Calendar2"/>
      </w:pPr>
    </w:p>
    <w:p w14:paraId="2CD50291" w14:textId="77777777" w:rsidR="0099271E" w:rsidRPr="00565A35" w:rsidRDefault="0099271E" w:rsidP="0099271E">
      <w:pPr>
        <w:pStyle w:val="CalendarHeader2"/>
        <w:rPr>
          <w:i/>
        </w:rPr>
      </w:pPr>
      <w:r w:rsidRPr="00565A35">
        <w:t>Progress (Part-time study)</w:t>
      </w:r>
    </w:p>
    <w:p w14:paraId="02D039C4" w14:textId="77777777" w:rsidR="0099271E" w:rsidRPr="00565A35" w:rsidRDefault="0099271E" w:rsidP="0099271E">
      <w:pPr>
        <w:pStyle w:val="Calendar1"/>
      </w:pPr>
      <w:r>
        <w:t>11</w:t>
      </w:r>
      <w:r w:rsidRPr="00565A35">
        <w:t>.17.1</w:t>
      </w:r>
      <w:r>
        <w:t>2</w:t>
      </w:r>
      <w:r w:rsidRPr="00565A35">
        <w:tab/>
        <w:t>Students studying on a part-time basis must satisfy the appropriate progress requirements following each period of 120</w:t>
      </w:r>
      <w:r w:rsidRPr="00565A35">
        <w:rPr>
          <w:i/>
        </w:rPr>
        <w:t xml:space="preserve"> </w:t>
      </w:r>
      <w:r w:rsidRPr="00565A35">
        <w:t xml:space="preserve">credits. </w:t>
      </w:r>
    </w:p>
    <w:p w14:paraId="0944B374" w14:textId="77777777" w:rsidR="00CA44E2" w:rsidRDefault="00CA44E2" w:rsidP="0099271E">
      <w:pPr>
        <w:pStyle w:val="CalendarHeader2"/>
      </w:pPr>
    </w:p>
    <w:p w14:paraId="2BA512CE" w14:textId="77777777" w:rsidR="0099271E" w:rsidRPr="00565A35" w:rsidRDefault="0099271E" w:rsidP="0099271E">
      <w:pPr>
        <w:pStyle w:val="CalendarHeader2"/>
      </w:pPr>
      <w:r w:rsidRPr="00565A35">
        <w:t xml:space="preserve">Final </w:t>
      </w:r>
      <w:r>
        <w:t xml:space="preserve">Assessment and </w:t>
      </w:r>
      <w:r w:rsidRPr="00565A35">
        <w:t>Honours Classification</w:t>
      </w:r>
    </w:p>
    <w:p w14:paraId="76CF3301" w14:textId="77777777" w:rsidR="0099271E" w:rsidRPr="00BD7213" w:rsidRDefault="0099271E" w:rsidP="0099271E">
      <w:pPr>
        <w:pStyle w:val="Calendar1"/>
        <w:rPr>
          <w:i/>
        </w:rPr>
      </w:pPr>
      <w:r>
        <w:t>11</w:t>
      </w:r>
      <w:r w:rsidRPr="00565A35">
        <w:t>.17.1</w:t>
      </w:r>
      <w:r>
        <w:t>3</w:t>
      </w:r>
      <w:r w:rsidRPr="00565A35">
        <w:tab/>
      </w:r>
      <w:r>
        <w:t xml:space="preserve">On successful completion of the fourth year, a candidate will be awarded 120 Level 4 credits under the class code </w:t>
      </w:r>
      <w:r w:rsidRPr="00BD7213">
        <w:rPr>
          <w:i/>
        </w:rPr>
        <w:t>PH 499</w:t>
      </w:r>
      <w:r>
        <w:rPr>
          <w:i/>
        </w:rPr>
        <w:t>.</w:t>
      </w:r>
    </w:p>
    <w:p w14:paraId="05E49794" w14:textId="77777777" w:rsidR="0099271E" w:rsidRPr="00565A35" w:rsidRDefault="0099271E" w:rsidP="00D352F1">
      <w:pPr>
        <w:pStyle w:val="Calendar1"/>
      </w:pPr>
      <w:r>
        <w:t>11.17.14</w:t>
      </w:r>
      <w:r>
        <w:tab/>
      </w:r>
      <w:r w:rsidRPr="00565A35">
        <w:t>The final Honours classific</w:t>
      </w:r>
      <w:r w:rsidR="00D352F1">
        <w:t xml:space="preserve">ation will normally be based on </w:t>
      </w:r>
      <w:r w:rsidRPr="00565A35">
        <w:t xml:space="preserve">the first assessed attempt at compulsory and optional Level </w:t>
      </w:r>
      <w:r>
        <w:t>3</w:t>
      </w:r>
      <w:r w:rsidRPr="00565A35">
        <w:t xml:space="preserve"> and Level </w:t>
      </w:r>
      <w:r>
        <w:t>4</w:t>
      </w:r>
      <w:r w:rsidRPr="00565A35">
        <w:t xml:space="preserve"> classes.</w:t>
      </w:r>
    </w:p>
    <w:p w14:paraId="2D97BB58" w14:textId="77777777" w:rsidR="0099271E" w:rsidRPr="00565A35" w:rsidRDefault="0099271E" w:rsidP="0099271E">
      <w:pPr>
        <w:pStyle w:val="Calendar2"/>
      </w:pPr>
    </w:p>
    <w:p w14:paraId="30FAE9C0" w14:textId="77777777" w:rsidR="0099271E" w:rsidRDefault="0099271E" w:rsidP="0099271E">
      <w:pPr>
        <w:pStyle w:val="CalendarHeader2"/>
      </w:pPr>
      <w:r w:rsidRPr="00565A35">
        <w:t xml:space="preserve">Award </w:t>
      </w:r>
    </w:p>
    <w:p w14:paraId="24E628DE" w14:textId="77777777" w:rsidR="0099271E" w:rsidRPr="00565A35" w:rsidRDefault="0099271E" w:rsidP="0099271E">
      <w:pPr>
        <w:pStyle w:val="Calendar1"/>
      </w:pPr>
      <w:r>
        <w:t>11.17.15</w:t>
      </w:r>
      <w:r w:rsidRPr="00565A35">
        <w:tab/>
      </w:r>
      <w:r w:rsidRPr="00565A35">
        <w:rPr>
          <w:b/>
        </w:rPr>
        <w:t>BSc with Honours</w:t>
      </w:r>
      <w:r w:rsidRPr="00565A35">
        <w:t xml:space="preserve">:  In order to qualify for the award of the degree </w:t>
      </w:r>
      <w:r w:rsidRPr="00C702A6">
        <w:t>of BSc</w:t>
      </w:r>
      <w:r>
        <w:t xml:space="preserve"> with Honours in</w:t>
      </w:r>
      <w:r w:rsidRPr="00C702A6">
        <w:t xml:space="preserve"> </w:t>
      </w:r>
      <w:r w:rsidRPr="00565A35">
        <w:t xml:space="preserve">Physics a candidate must have accumulated no fewer than 480 credits from the course curriculum.  </w:t>
      </w:r>
      <w:r>
        <w:t>Notwithstanding Regulation 11.1.10, these</w:t>
      </w:r>
      <w:r w:rsidRPr="00565A35">
        <w:t xml:space="preserve"> must include no fewer than </w:t>
      </w:r>
      <w:r w:rsidRPr="00BD7213">
        <w:t>200 credits at Levels 3 and 4</w:t>
      </w:r>
      <w:r w:rsidRPr="00565A35">
        <w:t xml:space="preserve"> with at least 100 credits at Level </w:t>
      </w:r>
      <w:r>
        <w:t>4</w:t>
      </w:r>
      <w:r w:rsidRPr="00565A35">
        <w:t>.</w:t>
      </w:r>
    </w:p>
    <w:p w14:paraId="2CBA9661" w14:textId="77777777" w:rsidR="0099271E" w:rsidRDefault="0099271E" w:rsidP="0099271E">
      <w:pPr>
        <w:pStyle w:val="Calendar1"/>
      </w:pPr>
      <w:r>
        <w:t>11</w:t>
      </w:r>
      <w:r w:rsidRPr="00565A35">
        <w:t>.17.</w:t>
      </w:r>
      <w:r>
        <w:t>16</w:t>
      </w:r>
      <w:r w:rsidRPr="00565A35">
        <w:tab/>
      </w:r>
      <w:r w:rsidRPr="00565A35">
        <w:rPr>
          <w:b/>
          <w:bCs/>
        </w:rPr>
        <w:t xml:space="preserve">BSc: </w:t>
      </w:r>
      <w:r w:rsidRPr="00565A35">
        <w:t xml:space="preserve">In order to qualify for the award of the degree of </w:t>
      </w:r>
      <w:r>
        <w:t xml:space="preserve">BSc in </w:t>
      </w:r>
      <w:r w:rsidRPr="00565A35">
        <w:t xml:space="preserve">Physics a candidate must have accumulated no fewer than 360 credits from the course curriculum. </w:t>
      </w:r>
    </w:p>
    <w:p w14:paraId="0D27D6E4" w14:textId="77777777" w:rsidR="0099271E" w:rsidRPr="00565A35" w:rsidRDefault="0099271E" w:rsidP="0099271E">
      <w:pPr>
        <w:pStyle w:val="Calendar1"/>
      </w:pPr>
      <w:r>
        <w:t>11</w:t>
      </w:r>
      <w:r w:rsidRPr="00565A35">
        <w:t>.17.</w:t>
      </w:r>
      <w:r>
        <w:t>17</w:t>
      </w:r>
      <w:r w:rsidRPr="00565A35">
        <w:tab/>
      </w:r>
      <w:r w:rsidRPr="00565A35">
        <w:rPr>
          <w:b/>
        </w:rPr>
        <w:t>Diploma of Higher Education:</w:t>
      </w:r>
      <w:r w:rsidRPr="00565A35">
        <w:t xml:space="preserve"> In order to qualify for the award of a Diploma of Higher Education in</w:t>
      </w:r>
      <w:r w:rsidRPr="00565A35">
        <w:rPr>
          <w:i/>
        </w:rPr>
        <w:t xml:space="preserve"> </w:t>
      </w:r>
      <w:r w:rsidRPr="00565A35">
        <w:t xml:space="preserve">Physics, a candidate must have accumulated no fewer than 240 credits from the course curriculum.  </w:t>
      </w:r>
    </w:p>
    <w:p w14:paraId="4C6B9F86" w14:textId="77777777" w:rsidR="0099271E" w:rsidRDefault="0099271E" w:rsidP="0099271E">
      <w:pPr>
        <w:pStyle w:val="Calendar1"/>
      </w:pPr>
      <w:r>
        <w:t>11</w:t>
      </w:r>
      <w:r w:rsidRPr="00565A35">
        <w:t>.17.</w:t>
      </w:r>
      <w:r>
        <w:t>18</w:t>
      </w:r>
      <w:r w:rsidRPr="00565A35">
        <w:tab/>
      </w:r>
      <w:r w:rsidRPr="00565A35">
        <w:rPr>
          <w:b/>
        </w:rPr>
        <w:t xml:space="preserve">Certificate of Higher Education: </w:t>
      </w:r>
      <w:r w:rsidRPr="00565A35">
        <w:t>In order to qualify for the award of a Certificate of Higher Education in Physics, a candidate must have accumulated no fewer than 120 credits from the course curriculum.</w:t>
      </w:r>
    </w:p>
    <w:p w14:paraId="57D3C872" w14:textId="77777777" w:rsidR="00D06D73" w:rsidRDefault="00F055C9" w:rsidP="0099271E">
      <w:pPr>
        <w:pStyle w:val="Calendar1"/>
      </w:pPr>
      <w:r>
        <w:t>11.18</w:t>
      </w:r>
    </w:p>
    <w:p w14:paraId="72BDA569" w14:textId="77777777" w:rsidR="00D06D73" w:rsidRPr="009B4C10" w:rsidRDefault="00D06D73" w:rsidP="0099271E">
      <w:pPr>
        <w:pStyle w:val="Calendar1"/>
      </w:pPr>
      <w:r>
        <w:t>to 11.21</w:t>
      </w:r>
      <w:r>
        <w:tab/>
        <w:t>(Numbers not used)</w:t>
      </w:r>
    </w:p>
    <w:p w14:paraId="59A9FD2D" w14:textId="77777777" w:rsidR="00962901" w:rsidRDefault="00A038C2" w:rsidP="0099271E">
      <w:pPr>
        <w:pStyle w:val="CalendarTOC2"/>
      </w:pPr>
      <w:r>
        <w:br w:type="page"/>
      </w:r>
      <w:bookmarkStart w:id="140" w:name="_Toc205871358"/>
      <w:bookmarkStart w:id="141" w:name="_Toc332102142"/>
    </w:p>
    <w:p w14:paraId="11F42928" w14:textId="77777777" w:rsidR="00962901" w:rsidRDefault="00962901" w:rsidP="0099271E">
      <w:pPr>
        <w:pStyle w:val="CalendarTOC2"/>
      </w:pPr>
    </w:p>
    <w:p w14:paraId="5EDB950F" w14:textId="77777777" w:rsidR="00962901" w:rsidRDefault="00962901" w:rsidP="0099271E">
      <w:pPr>
        <w:pStyle w:val="CalendarTOC2"/>
      </w:pPr>
    </w:p>
    <w:p w14:paraId="28F23CC3" w14:textId="77777777" w:rsidR="00962901" w:rsidRDefault="00962901" w:rsidP="0099271E">
      <w:pPr>
        <w:pStyle w:val="CalendarTOC2"/>
      </w:pPr>
    </w:p>
    <w:p w14:paraId="7011D649" w14:textId="77777777" w:rsidR="00962901" w:rsidRDefault="00962901" w:rsidP="0099271E">
      <w:pPr>
        <w:pStyle w:val="CalendarTOC2"/>
      </w:pPr>
    </w:p>
    <w:p w14:paraId="707FB1D7" w14:textId="69629A23" w:rsidR="0099271E" w:rsidRPr="00FF4909" w:rsidRDefault="0099271E" w:rsidP="0099271E">
      <w:pPr>
        <w:pStyle w:val="CalendarTOC2"/>
      </w:pPr>
      <w:r>
        <w:t>11.22</w:t>
      </w:r>
      <w:r>
        <w:tab/>
      </w:r>
      <w:r w:rsidRPr="00FF4909">
        <w:t>Strathclyde Institute of Pharmacy and Biomedical Sciences</w:t>
      </w:r>
      <w:bookmarkEnd w:id="140"/>
      <w:bookmarkEnd w:id="141"/>
    </w:p>
    <w:p w14:paraId="6DD67951" w14:textId="77777777" w:rsidR="0099271E" w:rsidRDefault="0099271E" w:rsidP="0099271E">
      <w:pPr>
        <w:pStyle w:val="CalendarTOC2"/>
      </w:pPr>
    </w:p>
    <w:p w14:paraId="57F90E23" w14:textId="46D01BDD" w:rsidR="0099271E" w:rsidRPr="006D7555" w:rsidRDefault="0099271E" w:rsidP="0099271E">
      <w:pPr>
        <w:pStyle w:val="CalendarHeader1"/>
        <w:rPr>
          <w:sz w:val="24"/>
          <w:szCs w:val="24"/>
        </w:rPr>
      </w:pPr>
      <w:r>
        <w:t>Biomedical Sciences</w:t>
      </w:r>
      <w:r w:rsidR="006D7555">
        <w:t xml:space="preserve"> (</w:t>
      </w:r>
      <w:r w:rsidR="006D7555">
        <w:rPr>
          <w:sz w:val="24"/>
          <w:szCs w:val="24"/>
        </w:rPr>
        <w:t>Original Course, pre</w:t>
      </w:r>
      <w:r w:rsidR="0011135D">
        <w:rPr>
          <w:sz w:val="24"/>
          <w:szCs w:val="24"/>
        </w:rPr>
        <w:t xml:space="preserve"> 2016/17</w:t>
      </w:r>
      <w:r w:rsidR="006D7555" w:rsidRPr="006D7555">
        <w:rPr>
          <w:sz w:val="24"/>
          <w:szCs w:val="24"/>
        </w:rPr>
        <w:t>)</w:t>
      </w:r>
    </w:p>
    <w:p w14:paraId="1AF95F7F" w14:textId="77777777" w:rsidR="00962901" w:rsidRDefault="00962901" w:rsidP="00962901">
      <w:pPr>
        <w:pStyle w:val="NormalWeb"/>
        <w:numPr>
          <w:ilvl w:val="0"/>
          <w:numId w:val="0"/>
        </w:numPr>
        <w:ind w:left="1440"/>
        <w:rPr>
          <w:rFonts w:ascii="Arial" w:hAnsi="Arial" w:cs="Arial"/>
          <w:b/>
          <w:bCs/>
        </w:rPr>
      </w:pPr>
      <w:r>
        <w:rPr>
          <w:rFonts w:ascii="Arial" w:hAnsi="Arial" w:cs="Arial"/>
          <w:b/>
          <w:bCs/>
        </w:rPr>
        <w:t xml:space="preserve">BSc with Honours in Biochemistry and Immunology </w:t>
      </w:r>
    </w:p>
    <w:p w14:paraId="6BD14F8B" w14:textId="77777777" w:rsidR="00962901" w:rsidRDefault="00962901" w:rsidP="00962901">
      <w:pPr>
        <w:pStyle w:val="NormalWeb"/>
        <w:numPr>
          <w:ilvl w:val="0"/>
          <w:numId w:val="0"/>
        </w:numPr>
        <w:ind w:left="1440"/>
        <w:rPr>
          <w:rFonts w:ascii="Arial" w:hAnsi="Arial" w:cs="Arial"/>
          <w:b/>
          <w:bCs/>
        </w:rPr>
      </w:pPr>
      <w:r>
        <w:rPr>
          <w:rFonts w:ascii="Arial" w:hAnsi="Arial" w:cs="Arial"/>
          <w:b/>
          <w:bCs/>
        </w:rPr>
        <w:t xml:space="preserve">BSc with Honours in Biochemistry and Microbiology </w:t>
      </w:r>
    </w:p>
    <w:p w14:paraId="57E5817A" w14:textId="77777777" w:rsidR="00962901" w:rsidRDefault="00962901" w:rsidP="00962901">
      <w:pPr>
        <w:pStyle w:val="NormalWeb"/>
        <w:numPr>
          <w:ilvl w:val="0"/>
          <w:numId w:val="0"/>
        </w:numPr>
        <w:ind w:left="1440"/>
        <w:rPr>
          <w:rFonts w:ascii="Arial" w:hAnsi="Arial" w:cs="Arial"/>
          <w:b/>
          <w:bCs/>
        </w:rPr>
      </w:pPr>
      <w:r>
        <w:rPr>
          <w:rFonts w:ascii="Arial" w:hAnsi="Arial" w:cs="Arial"/>
          <w:b/>
          <w:bCs/>
        </w:rPr>
        <w:t xml:space="preserve">BSc with Honours in Biochemistry and Pharmacology </w:t>
      </w:r>
    </w:p>
    <w:p w14:paraId="1AA51A70" w14:textId="77777777" w:rsidR="00962901" w:rsidRDefault="00962901" w:rsidP="00962901">
      <w:pPr>
        <w:pStyle w:val="NormalWeb"/>
        <w:numPr>
          <w:ilvl w:val="0"/>
          <w:numId w:val="0"/>
        </w:numPr>
        <w:ind w:left="1440"/>
        <w:rPr>
          <w:rFonts w:ascii="Arial" w:hAnsi="Arial" w:cs="Arial"/>
          <w:b/>
          <w:bCs/>
        </w:rPr>
      </w:pPr>
      <w:r>
        <w:rPr>
          <w:rFonts w:ascii="Arial" w:hAnsi="Arial" w:cs="Arial"/>
          <w:b/>
          <w:bCs/>
        </w:rPr>
        <w:t xml:space="preserve">BSc with Honours in Immunology and Microbiology </w:t>
      </w:r>
    </w:p>
    <w:p w14:paraId="4AF3EA7E" w14:textId="77777777" w:rsidR="00962901" w:rsidRDefault="00962901" w:rsidP="00962901">
      <w:pPr>
        <w:pStyle w:val="NormalWeb"/>
        <w:numPr>
          <w:ilvl w:val="0"/>
          <w:numId w:val="0"/>
        </w:numPr>
        <w:ind w:left="1440"/>
        <w:rPr>
          <w:rFonts w:ascii="Arial" w:hAnsi="Arial" w:cs="Arial"/>
          <w:b/>
          <w:bCs/>
        </w:rPr>
      </w:pPr>
      <w:r>
        <w:rPr>
          <w:rFonts w:ascii="Arial" w:hAnsi="Arial" w:cs="Arial"/>
          <w:b/>
          <w:bCs/>
        </w:rPr>
        <w:t xml:space="preserve">BSc with Honours in Immunology and Pharmacology </w:t>
      </w:r>
    </w:p>
    <w:p w14:paraId="0A77B945" w14:textId="77777777" w:rsidR="00962901" w:rsidRDefault="00962901" w:rsidP="00962901">
      <w:pPr>
        <w:pStyle w:val="NormalWeb"/>
        <w:numPr>
          <w:ilvl w:val="0"/>
          <w:numId w:val="0"/>
        </w:numPr>
        <w:ind w:left="1440"/>
      </w:pPr>
      <w:r>
        <w:rPr>
          <w:rFonts w:ascii="Arial" w:hAnsi="Arial" w:cs="Arial"/>
          <w:b/>
          <w:bCs/>
        </w:rPr>
        <w:t xml:space="preserve">BSc with Honours in Biomedical Science </w:t>
      </w:r>
    </w:p>
    <w:p w14:paraId="2E0B4936" w14:textId="77777777" w:rsidR="00962901" w:rsidRDefault="00962901" w:rsidP="00962901">
      <w:pPr>
        <w:pStyle w:val="NormalWeb"/>
        <w:numPr>
          <w:ilvl w:val="0"/>
          <w:numId w:val="0"/>
        </w:numPr>
        <w:ind w:left="1440"/>
      </w:pPr>
      <w:r>
        <w:rPr>
          <w:rFonts w:ascii="Arial" w:hAnsi="Arial" w:cs="Arial"/>
          <w:b/>
          <w:bCs/>
        </w:rPr>
        <w:t xml:space="preserve">BSc with Honours in Biomolecular Science </w:t>
      </w:r>
    </w:p>
    <w:p w14:paraId="7592C8C5" w14:textId="77777777" w:rsidR="00617EBB" w:rsidRDefault="00962901" w:rsidP="00962901">
      <w:pPr>
        <w:pStyle w:val="NormalWeb"/>
        <w:numPr>
          <w:ilvl w:val="0"/>
          <w:numId w:val="0"/>
        </w:numPr>
        <w:ind w:left="1440"/>
        <w:rPr>
          <w:rFonts w:ascii="Arial" w:hAnsi="Arial" w:cs="Arial"/>
          <w:b/>
          <w:bCs/>
        </w:rPr>
      </w:pPr>
      <w:r>
        <w:rPr>
          <w:rFonts w:ascii="Arial" w:hAnsi="Arial" w:cs="Arial"/>
          <w:b/>
          <w:bCs/>
        </w:rPr>
        <w:t>BSc in Biological Sciences</w:t>
      </w:r>
      <w:r>
        <w:rPr>
          <w:rFonts w:ascii="Arial" w:hAnsi="Arial" w:cs="Arial"/>
          <w:b/>
          <w:bCs/>
        </w:rPr>
        <w:br/>
        <w:t xml:space="preserve">Diploma of Higher Education in Biological Sciences </w:t>
      </w:r>
    </w:p>
    <w:p w14:paraId="0204587D" w14:textId="1B2D11F9" w:rsidR="00962901" w:rsidRDefault="00962901" w:rsidP="00962901">
      <w:pPr>
        <w:pStyle w:val="NormalWeb"/>
        <w:numPr>
          <w:ilvl w:val="0"/>
          <w:numId w:val="0"/>
        </w:numPr>
        <w:ind w:left="1440"/>
      </w:pPr>
      <w:r>
        <w:rPr>
          <w:rFonts w:ascii="Arial" w:hAnsi="Arial" w:cs="Arial"/>
          <w:b/>
          <w:bCs/>
        </w:rPr>
        <w:t xml:space="preserve">Certificate of Higher Education in Biological Sciences </w:t>
      </w:r>
    </w:p>
    <w:p w14:paraId="4E8E5790" w14:textId="77777777" w:rsidR="0099271E" w:rsidRDefault="0099271E" w:rsidP="0099271E">
      <w:pPr>
        <w:pStyle w:val="Calendar2"/>
      </w:pPr>
    </w:p>
    <w:p w14:paraId="45C20614" w14:textId="77777777" w:rsidR="0099271E" w:rsidRPr="00EE3F1D" w:rsidRDefault="0099271E" w:rsidP="0099271E">
      <w:pPr>
        <w:pStyle w:val="CalendarHeader2"/>
      </w:pPr>
      <w:r w:rsidRPr="00EE3F1D">
        <w:t>Course Regulations</w:t>
      </w:r>
    </w:p>
    <w:p w14:paraId="3F701424" w14:textId="77777777" w:rsidR="0099271E" w:rsidRDefault="0099271E" w:rsidP="0099271E">
      <w:pPr>
        <w:pStyle w:val="Calendar2"/>
      </w:pPr>
      <w:r>
        <w:t>[These regulations are to be read in conjunction with Regulation 11.1]</w:t>
      </w:r>
    </w:p>
    <w:p w14:paraId="49C191FA" w14:textId="77777777" w:rsidR="0099271E" w:rsidRDefault="0099271E" w:rsidP="0099271E">
      <w:pPr>
        <w:pStyle w:val="Calendar2"/>
      </w:pPr>
    </w:p>
    <w:p w14:paraId="220A090D" w14:textId="77777777" w:rsidR="0099271E" w:rsidRDefault="0099271E" w:rsidP="0099271E">
      <w:pPr>
        <w:pStyle w:val="CalendarHeader2"/>
      </w:pPr>
      <w:r>
        <w:t>Status of the Courses</w:t>
      </w:r>
    </w:p>
    <w:p w14:paraId="7609FA68" w14:textId="77777777" w:rsidR="0099271E" w:rsidRDefault="0099271E" w:rsidP="0099271E">
      <w:pPr>
        <w:pStyle w:val="Calendar1"/>
      </w:pPr>
      <w:r>
        <w:t>11.22.1</w:t>
      </w:r>
      <w:r>
        <w:tab/>
        <w:t>All students are normally admitted in the first instance as potential Honours students.  Transfer between the courses is possible prior to the third year of study, subject to satisfying the appropriate course requirements.</w:t>
      </w:r>
    </w:p>
    <w:p w14:paraId="77D85AF1" w14:textId="77777777" w:rsidR="0099271E" w:rsidRDefault="0099271E" w:rsidP="0099271E">
      <w:pPr>
        <w:pStyle w:val="Calendar1"/>
      </w:pPr>
    </w:p>
    <w:p w14:paraId="4225D6CC" w14:textId="77777777" w:rsidR="0099271E" w:rsidRDefault="0099271E" w:rsidP="0099271E">
      <w:pPr>
        <w:pStyle w:val="CalendarHeader2"/>
      </w:pPr>
      <w:r>
        <w:t>Mode of Study</w:t>
      </w:r>
    </w:p>
    <w:p w14:paraId="40AE24B4" w14:textId="77777777" w:rsidR="0099271E" w:rsidRDefault="0099271E" w:rsidP="0099271E">
      <w:pPr>
        <w:pStyle w:val="Calendar1"/>
      </w:pPr>
      <w:r>
        <w:t>11.22.2</w:t>
      </w:r>
      <w:r>
        <w:rPr>
          <w:b/>
        </w:rPr>
        <w:tab/>
      </w:r>
      <w:r>
        <w:t xml:space="preserve">The courses are available by full-time and part-time study.  </w:t>
      </w:r>
    </w:p>
    <w:p w14:paraId="73C2EA00" w14:textId="77777777" w:rsidR="0099271E" w:rsidRDefault="0099271E" w:rsidP="0099271E">
      <w:pPr>
        <w:pStyle w:val="Calendar2"/>
      </w:pPr>
    </w:p>
    <w:p w14:paraId="1797EF53" w14:textId="77777777" w:rsidR="0099271E" w:rsidRDefault="0099271E" w:rsidP="0099271E">
      <w:pPr>
        <w:pStyle w:val="CalendarHeader2"/>
      </w:pPr>
      <w:r>
        <w:t>Curriculum (Full-time study)</w:t>
      </w:r>
    </w:p>
    <w:p w14:paraId="3AC4F73A" w14:textId="77777777" w:rsidR="0099271E" w:rsidRDefault="0099271E" w:rsidP="0099271E">
      <w:pPr>
        <w:pStyle w:val="CalendarHeader2"/>
      </w:pPr>
      <w:r>
        <w:t>First Year</w:t>
      </w:r>
    </w:p>
    <w:p w14:paraId="314D4F20" w14:textId="77777777" w:rsidR="0099271E" w:rsidRDefault="0099271E" w:rsidP="0099271E">
      <w:pPr>
        <w:pStyle w:val="Calendar1"/>
      </w:pPr>
      <w:r>
        <w:t>11.22.3</w:t>
      </w:r>
      <w:r>
        <w:tab/>
        <w:t>All full-time students shall undertake classes amounting to 120 credits as follows:</w:t>
      </w:r>
    </w:p>
    <w:p w14:paraId="7DE15D68" w14:textId="77777777" w:rsidR="0099271E" w:rsidRDefault="0099271E" w:rsidP="0099271E">
      <w:pPr>
        <w:pStyle w:val="Calendar2"/>
      </w:pPr>
    </w:p>
    <w:p w14:paraId="49C9565E" w14:textId="77777777" w:rsidR="0099271E" w:rsidRPr="00624EAB" w:rsidRDefault="0099271E" w:rsidP="0099271E">
      <w:pPr>
        <w:pStyle w:val="Curriculum2"/>
      </w:pPr>
      <w:r w:rsidRPr="00624EAB">
        <w:t>Compulsory Classes</w:t>
      </w:r>
      <w:r w:rsidRPr="00624EAB">
        <w:tab/>
        <w:t>Level</w:t>
      </w:r>
      <w:r w:rsidRPr="00624EAB">
        <w:tab/>
        <w:t>Credits</w:t>
      </w:r>
    </w:p>
    <w:p w14:paraId="4C032A17" w14:textId="77777777" w:rsidR="0099271E" w:rsidRPr="00624EAB" w:rsidRDefault="0099271E" w:rsidP="0099271E">
      <w:pPr>
        <w:pStyle w:val="Curriculum2"/>
      </w:pPr>
      <w:r w:rsidRPr="00624EAB">
        <w:t>BM 101</w:t>
      </w:r>
      <w:r w:rsidRPr="00624EAB">
        <w:tab/>
        <w:t>Foundation Bioscience and Statistics</w:t>
      </w:r>
      <w:r w:rsidRPr="00624EAB">
        <w:tab/>
        <w:t>1</w:t>
      </w:r>
      <w:r w:rsidRPr="00624EAB">
        <w:tab/>
        <w:t>20</w:t>
      </w:r>
    </w:p>
    <w:p w14:paraId="30729B4F" w14:textId="77777777" w:rsidR="0099271E" w:rsidRPr="00624EAB" w:rsidRDefault="0099271E" w:rsidP="0099271E">
      <w:pPr>
        <w:pStyle w:val="Curriculum2"/>
      </w:pPr>
      <w:r w:rsidRPr="00624EAB">
        <w:t>BM 102</w:t>
      </w:r>
      <w:r w:rsidRPr="00624EAB">
        <w:tab/>
        <w:t>Molecular Bioscience</w:t>
      </w:r>
      <w:r w:rsidRPr="00624EAB">
        <w:tab/>
        <w:t>1</w:t>
      </w:r>
      <w:r w:rsidRPr="00624EAB">
        <w:tab/>
        <w:t>20</w:t>
      </w:r>
    </w:p>
    <w:p w14:paraId="37BCEF34" w14:textId="77777777" w:rsidR="0099271E" w:rsidRPr="00624EAB" w:rsidRDefault="0099271E" w:rsidP="0099271E">
      <w:pPr>
        <w:pStyle w:val="Curriculum2"/>
      </w:pPr>
      <w:r w:rsidRPr="00624EAB">
        <w:t>BM 103</w:t>
      </w:r>
      <w:r w:rsidRPr="00624EAB">
        <w:tab/>
        <w:t>Biology of Organisms</w:t>
      </w:r>
      <w:r w:rsidRPr="00624EAB">
        <w:tab/>
        <w:t>1</w:t>
      </w:r>
      <w:r w:rsidRPr="00624EAB">
        <w:tab/>
        <w:t>20</w:t>
      </w:r>
    </w:p>
    <w:p w14:paraId="66317EFF" w14:textId="77777777" w:rsidR="0099271E" w:rsidRPr="00624EAB" w:rsidRDefault="0099271E" w:rsidP="0099271E">
      <w:pPr>
        <w:pStyle w:val="Curriculum2"/>
      </w:pPr>
      <w:r w:rsidRPr="00624EAB">
        <w:t>BM 104</w:t>
      </w:r>
      <w:r w:rsidRPr="00624EAB">
        <w:tab/>
        <w:t>Practical Bioscience and Skills Development 1</w:t>
      </w:r>
      <w:r w:rsidRPr="00624EAB">
        <w:tab/>
        <w:t>1</w:t>
      </w:r>
      <w:r w:rsidRPr="00624EAB">
        <w:tab/>
        <w:t>20</w:t>
      </w:r>
    </w:p>
    <w:p w14:paraId="13E1E610" w14:textId="77777777" w:rsidR="0099271E" w:rsidRPr="00204738" w:rsidRDefault="0099271E" w:rsidP="0099271E">
      <w:pPr>
        <w:pStyle w:val="Curriculum2"/>
      </w:pPr>
      <w:r w:rsidRPr="00624EAB">
        <w:t>CH 105</w:t>
      </w:r>
      <w:r w:rsidRPr="00204738">
        <w:tab/>
        <w:t>Chemistry for Bioscience</w:t>
      </w:r>
      <w:r w:rsidRPr="00204738">
        <w:tab/>
        <w:t>1</w:t>
      </w:r>
      <w:r w:rsidRPr="00204738">
        <w:tab/>
        <w:t>20</w:t>
      </w:r>
    </w:p>
    <w:p w14:paraId="5C43BD17" w14:textId="77777777" w:rsidR="0099271E" w:rsidRDefault="0099271E" w:rsidP="0099271E">
      <w:pPr>
        <w:pStyle w:val="Calendar2"/>
      </w:pPr>
    </w:p>
    <w:p w14:paraId="2DBA0DEC" w14:textId="77777777" w:rsidR="0099271E" w:rsidRDefault="0099271E" w:rsidP="0099271E">
      <w:pPr>
        <w:pStyle w:val="Curriculum2"/>
      </w:pPr>
      <w:r>
        <w:t>Elective Class(es)</w:t>
      </w:r>
      <w:r>
        <w:tab/>
      </w:r>
      <w:r>
        <w:tab/>
        <w:t>20</w:t>
      </w:r>
    </w:p>
    <w:p w14:paraId="55B4E628" w14:textId="77777777" w:rsidR="0099271E" w:rsidRDefault="0099271E" w:rsidP="0099271E">
      <w:pPr>
        <w:pStyle w:val="Calendar2"/>
      </w:pPr>
    </w:p>
    <w:p w14:paraId="17EE7B0E" w14:textId="77777777" w:rsidR="0099271E" w:rsidRDefault="0099271E" w:rsidP="0099271E">
      <w:pPr>
        <w:pStyle w:val="CalendarHeader2"/>
      </w:pPr>
      <w:r>
        <w:t>Second Year</w:t>
      </w:r>
    </w:p>
    <w:p w14:paraId="32F3787E" w14:textId="77777777" w:rsidR="0099271E" w:rsidRDefault="0099271E" w:rsidP="0099271E">
      <w:pPr>
        <w:pStyle w:val="Calendar1"/>
        <w:rPr>
          <w:iCs/>
        </w:rPr>
      </w:pPr>
      <w:r>
        <w:t>11.22.4</w:t>
      </w:r>
      <w:r>
        <w:tab/>
        <w:t>All full-time students shall undertake classes amounting to 120 credits as follows</w:t>
      </w:r>
      <w:r>
        <w:rPr>
          <w:iCs/>
        </w:rPr>
        <w:t>:</w:t>
      </w:r>
    </w:p>
    <w:p w14:paraId="41623A49" w14:textId="77777777" w:rsidR="0099271E" w:rsidRDefault="0099271E" w:rsidP="0099271E">
      <w:pPr>
        <w:pStyle w:val="Calendar2"/>
      </w:pPr>
    </w:p>
    <w:p w14:paraId="7062EB6B" w14:textId="77777777" w:rsidR="0099271E" w:rsidRDefault="0099271E" w:rsidP="0099271E">
      <w:pPr>
        <w:pStyle w:val="Curriculum2"/>
      </w:pPr>
      <w:r>
        <w:t xml:space="preserve">Compulsory Classes </w:t>
      </w:r>
      <w:r>
        <w:tab/>
        <w:t>Level</w:t>
      </w:r>
      <w:r>
        <w:tab/>
        <w:t>Credits</w:t>
      </w:r>
    </w:p>
    <w:p w14:paraId="1DEE4D1A" w14:textId="77777777" w:rsidR="0099271E" w:rsidRPr="00624EAB" w:rsidRDefault="0099271E" w:rsidP="0099271E">
      <w:pPr>
        <w:pStyle w:val="Curriculum2"/>
      </w:pPr>
      <w:r w:rsidRPr="00624EAB">
        <w:t>BM 201</w:t>
      </w:r>
      <w:r w:rsidRPr="00624EAB">
        <w:tab/>
        <w:t>Introduction to Infection and Immunity</w:t>
      </w:r>
      <w:r w:rsidRPr="00624EAB">
        <w:tab/>
        <w:t>2</w:t>
      </w:r>
      <w:r w:rsidRPr="00624EAB">
        <w:tab/>
        <w:t>20</w:t>
      </w:r>
    </w:p>
    <w:p w14:paraId="5A10A135" w14:textId="77777777" w:rsidR="0099271E" w:rsidRPr="00624EAB" w:rsidRDefault="0099271E" w:rsidP="0099271E">
      <w:pPr>
        <w:pStyle w:val="Curriculum2"/>
      </w:pPr>
      <w:r w:rsidRPr="00624EAB">
        <w:t>BM 202</w:t>
      </w:r>
      <w:r w:rsidRPr="00624EAB">
        <w:tab/>
        <w:t>Nutritional Biochemistry and Metabolism</w:t>
      </w:r>
      <w:r w:rsidRPr="00624EAB">
        <w:tab/>
        <w:t>2</w:t>
      </w:r>
      <w:r w:rsidRPr="00624EAB">
        <w:tab/>
        <w:t>20</w:t>
      </w:r>
    </w:p>
    <w:p w14:paraId="4B054206" w14:textId="77777777" w:rsidR="0099271E" w:rsidRPr="00624EAB" w:rsidRDefault="0099271E" w:rsidP="0099271E">
      <w:pPr>
        <w:pStyle w:val="Curriculum2"/>
      </w:pPr>
      <w:r w:rsidRPr="00624EAB">
        <w:t>BM 203</w:t>
      </w:r>
      <w:r w:rsidRPr="00624EAB">
        <w:tab/>
        <w:t>Cell and Molecular Biology</w:t>
      </w:r>
      <w:r w:rsidRPr="00624EAB">
        <w:tab/>
        <w:t>2</w:t>
      </w:r>
      <w:r w:rsidRPr="00624EAB">
        <w:tab/>
        <w:t>20</w:t>
      </w:r>
    </w:p>
    <w:p w14:paraId="23C2BCDE" w14:textId="77777777" w:rsidR="0099271E" w:rsidRPr="00624EAB" w:rsidRDefault="0099271E" w:rsidP="0099271E">
      <w:pPr>
        <w:pStyle w:val="Curriculum2"/>
      </w:pPr>
      <w:r w:rsidRPr="00624EAB">
        <w:t xml:space="preserve">BM 204 </w:t>
      </w:r>
      <w:r w:rsidRPr="00624EAB">
        <w:tab/>
        <w:t>Practical Bioscience and Skills Development 2</w:t>
      </w:r>
      <w:r w:rsidRPr="00624EAB">
        <w:tab/>
        <w:t>2</w:t>
      </w:r>
      <w:r w:rsidRPr="00624EAB">
        <w:tab/>
        <w:t>20</w:t>
      </w:r>
    </w:p>
    <w:p w14:paraId="00D45E94" w14:textId="77777777" w:rsidR="0099271E" w:rsidRDefault="0099271E" w:rsidP="0099271E">
      <w:pPr>
        <w:pStyle w:val="Curriculum2"/>
      </w:pPr>
      <w:r w:rsidRPr="00624EAB">
        <w:t>BM 205</w:t>
      </w:r>
      <w:r w:rsidRPr="00624EAB">
        <w:tab/>
        <w:t>Human Physiology</w:t>
      </w:r>
      <w:r w:rsidRPr="00624EAB">
        <w:tab/>
        <w:t>2</w:t>
      </w:r>
      <w:r w:rsidRPr="00624EAB">
        <w:tab/>
        <w:t>20</w:t>
      </w:r>
    </w:p>
    <w:p w14:paraId="6E3D03A4" w14:textId="77777777" w:rsidR="0099271E" w:rsidRPr="008E256A" w:rsidRDefault="0099271E" w:rsidP="0099271E">
      <w:pPr>
        <w:pStyle w:val="Curriculum2"/>
        <w:rPr>
          <w:rFonts w:cs="Arial"/>
          <w:szCs w:val="24"/>
          <w:lang w:val="en-US"/>
        </w:rPr>
      </w:pPr>
      <w:r w:rsidRPr="008E256A">
        <w:rPr>
          <w:rFonts w:cs="Arial"/>
          <w:szCs w:val="24"/>
          <w:lang w:val="en-US"/>
        </w:rPr>
        <w:t>CH 201</w:t>
      </w:r>
      <w:r w:rsidRPr="008E256A">
        <w:rPr>
          <w:rFonts w:cs="Arial"/>
          <w:szCs w:val="24"/>
          <w:lang w:val="en-US"/>
        </w:rPr>
        <w:tab/>
        <w:t>Bio-organic Chemistry</w:t>
      </w:r>
      <w:r w:rsidRPr="008E256A">
        <w:rPr>
          <w:rFonts w:cs="Arial"/>
          <w:szCs w:val="24"/>
          <w:lang w:val="en-US"/>
        </w:rPr>
        <w:tab/>
        <w:t>2</w:t>
      </w:r>
      <w:r w:rsidRPr="008E256A">
        <w:rPr>
          <w:rFonts w:cs="Arial"/>
          <w:szCs w:val="24"/>
          <w:lang w:val="en-US"/>
        </w:rPr>
        <w:tab/>
        <w:t>20</w:t>
      </w:r>
    </w:p>
    <w:p w14:paraId="35C1AD68" w14:textId="77777777" w:rsidR="0099271E" w:rsidRPr="008E256A" w:rsidRDefault="0099271E" w:rsidP="0099271E">
      <w:pPr>
        <w:pStyle w:val="Calendar2"/>
      </w:pPr>
    </w:p>
    <w:p w14:paraId="62263357" w14:textId="77777777" w:rsidR="00CA44E2" w:rsidRDefault="00CA44E2" w:rsidP="0099271E">
      <w:pPr>
        <w:pStyle w:val="CalendarHeader2"/>
        <w:rPr>
          <w:rFonts w:cs="Arial"/>
          <w:szCs w:val="24"/>
        </w:rPr>
      </w:pPr>
    </w:p>
    <w:p w14:paraId="6E8C7229" w14:textId="77777777" w:rsidR="0099271E" w:rsidRPr="008E256A" w:rsidRDefault="0099271E" w:rsidP="0099271E">
      <w:pPr>
        <w:pStyle w:val="CalendarHeader2"/>
        <w:rPr>
          <w:rFonts w:cs="Arial"/>
          <w:szCs w:val="24"/>
        </w:rPr>
      </w:pPr>
      <w:r w:rsidRPr="008E256A">
        <w:rPr>
          <w:rFonts w:cs="Arial"/>
          <w:szCs w:val="24"/>
        </w:rPr>
        <w:t>Third Year</w:t>
      </w:r>
    </w:p>
    <w:p w14:paraId="1D047BC5" w14:textId="77777777" w:rsidR="0099271E" w:rsidRDefault="0099271E" w:rsidP="0099271E">
      <w:pPr>
        <w:pStyle w:val="Calendar1"/>
        <w:rPr>
          <w:rFonts w:cs="Arial"/>
          <w:szCs w:val="24"/>
        </w:rPr>
      </w:pPr>
      <w:r>
        <w:rPr>
          <w:rFonts w:cs="Arial"/>
          <w:szCs w:val="24"/>
        </w:rPr>
        <w:t>11.22.</w:t>
      </w:r>
      <w:r w:rsidRPr="008E256A">
        <w:rPr>
          <w:rFonts w:cs="Arial"/>
          <w:szCs w:val="24"/>
        </w:rPr>
        <w:t>5</w:t>
      </w:r>
      <w:r w:rsidRPr="008E256A">
        <w:rPr>
          <w:rFonts w:cs="Arial"/>
          <w:szCs w:val="24"/>
        </w:rPr>
        <w:tab/>
        <w:t>All full-time students shall undertake classe</w:t>
      </w:r>
      <w:r>
        <w:rPr>
          <w:rFonts w:cs="Arial"/>
          <w:szCs w:val="24"/>
        </w:rPr>
        <w:t>s amounting to 120</w:t>
      </w:r>
      <w:r w:rsidRPr="008E256A">
        <w:rPr>
          <w:rFonts w:cs="Arial"/>
          <w:szCs w:val="24"/>
        </w:rPr>
        <w:t xml:space="preserve"> credits as follows:</w:t>
      </w:r>
    </w:p>
    <w:p w14:paraId="500CE532" w14:textId="77777777" w:rsidR="0099271E" w:rsidRDefault="0099271E" w:rsidP="0099271E">
      <w:pPr>
        <w:pStyle w:val="Calendar1"/>
        <w:rPr>
          <w:rFonts w:cs="Arial"/>
          <w:szCs w:val="24"/>
        </w:rPr>
      </w:pPr>
    </w:p>
    <w:p w14:paraId="19C18496" w14:textId="77777777" w:rsidR="0099271E" w:rsidRDefault="0099271E" w:rsidP="0099271E">
      <w:pPr>
        <w:pStyle w:val="Curriculum2"/>
      </w:pPr>
      <w:r>
        <w:t>Compulsory Class</w:t>
      </w:r>
      <w:r>
        <w:tab/>
        <w:t xml:space="preserve">Level </w:t>
      </w:r>
      <w:r>
        <w:tab/>
        <w:t>Credits</w:t>
      </w:r>
    </w:p>
    <w:p w14:paraId="300824AB" w14:textId="77777777" w:rsidR="0099271E" w:rsidRPr="000B2B10" w:rsidRDefault="0099271E" w:rsidP="0099271E">
      <w:pPr>
        <w:pStyle w:val="Curriculum2"/>
      </w:pPr>
      <w:r w:rsidRPr="00624EAB">
        <w:t>BM 310</w:t>
      </w:r>
      <w:r w:rsidRPr="00624EAB">
        <w:tab/>
        <w:t>Laboratory</w:t>
      </w:r>
      <w:r w:rsidRPr="00C87508">
        <w:t xml:space="preserve"> Methods and Skills Development</w:t>
      </w:r>
      <w:r w:rsidRPr="00C87508">
        <w:tab/>
        <w:t>3</w:t>
      </w:r>
      <w:r w:rsidRPr="00C87508">
        <w:tab/>
        <w:t>40</w:t>
      </w:r>
    </w:p>
    <w:p w14:paraId="4373741C" w14:textId="77777777" w:rsidR="0099271E" w:rsidRDefault="0099271E" w:rsidP="0099271E">
      <w:pPr>
        <w:pStyle w:val="Curriculum2"/>
      </w:pPr>
    </w:p>
    <w:p w14:paraId="3F3A34A8" w14:textId="77777777" w:rsidR="0099271E" w:rsidRDefault="0099271E" w:rsidP="0099271E">
      <w:pPr>
        <w:pStyle w:val="Curriculum2"/>
      </w:pPr>
      <w:r>
        <w:t>together with classes appropriate to the chosen course:</w:t>
      </w:r>
    </w:p>
    <w:p w14:paraId="3702ECBF" w14:textId="77777777" w:rsidR="0099271E" w:rsidRPr="008E256A" w:rsidRDefault="0099271E" w:rsidP="0099271E">
      <w:pPr>
        <w:pStyle w:val="Calendar2"/>
      </w:pPr>
    </w:p>
    <w:p w14:paraId="06411B74" w14:textId="77777777" w:rsidR="0099271E" w:rsidRPr="00F55E68" w:rsidRDefault="0099271E" w:rsidP="0099271E">
      <w:pPr>
        <w:pStyle w:val="Calendar1"/>
        <w:rPr>
          <w:i/>
        </w:rPr>
      </w:pPr>
      <w:r>
        <w:tab/>
      </w:r>
      <w:r w:rsidRPr="00F55E68">
        <w:rPr>
          <w:i/>
        </w:rPr>
        <w:t>Biochemistry and Immunology</w:t>
      </w:r>
    </w:p>
    <w:p w14:paraId="0AC6F03C" w14:textId="77777777" w:rsidR="0099271E" w:rsidRDefault="0099271E" w:rsidP="0099271E">
      <w:pPr>
        <w:pStyle w:val="Curriculum2"/>
      </w:pPr>
      <w:r w:rsidRPr="008E256A">
        <w:t>Compulsory Classes</w:t>
      </w:r>
      <w:r w:rsidRPr="008E256A">
        <w:tab/>
      </w:r>
    </w:p>
    <w:p w14:paraId="0CFADF07" w14:textId="77777777" w:rsidR="0099271E" w:rsidRPr="00624EAB" w:rsidRDefault="0099271E" w:rsidP="0099271E">
      <w:pPr>
        <w:pStyle w:val="Curriculum2"/>
      </w:pPr>
      <w:r w:rsidRPr="00624EAB">
        <w:t>BM 301</w:t>
      </w:r>
      <w:r w:rsidRPr="00624EAB">
        <w:tab/>
        <w:t>Fundamental Immunology</w:t>
      </w:r>
      <w:r w:rsidRPr="00624EAB">
        <w:tab/>
        <w:t>3</w:t>
      </w:r>
      <w:r w:rsidRPr="00624EAB">
        <w:tab/>
        <w:t>20</w:t>
      </w:r>
    </w:p>
    <w:p w14:paraId="0F4ACFFC" w14:textId="77777777" w:rsidR="0099271E" w:rsidRPr="00624EAB" w:rsidRDefault="0099271E" w:rsidP="0099271E">
      <w:pPr>
        <w:pStyle w:val="Curriculum2"/>
      </w:pPr>
      <w:r w:rsidRPr="00624EAB">
        <w:t>BM 302</w:t>
      </w:r>
      <w:r w:rsidRPr="00624EAB">
        <w:tab/>
        <w:t>Intermediate Immunology</w:t>
      </w:r>
      <w:r w:rsidRPr="00624EAB">
        <w:tab/>
        <w:t>3</w:t>
      </w:r>
      <w:r w:rsidRPr="00624EAB">
        <w:tab/>
        <w:t>20</w:t>
      </w:r>
    </w:p>
    <w:p w14:paraId="4419B21D" w14:textId="77777777" w:rsidR="0099271E" w:rsidRPr="00624EAB" w:rsidRDefault="0099271E" w:rsidP="0099271E">
      <w:pPr>
        <w:pStyle w:val="Curriculum2"/>
      </w:pPr>
      <w:r w:rsidRPr="00624EAB">
        <w:t xml:space="preserve">BM 305 </w:t>
      </w:r>
      <w:r w:rsidRPr="00624EAB">
        <w:tab/>
        <w:t>Clinical Biochemistry and Molecular Genetics</w:t>
      </w:r>
      <w:r w:rsidRPr="00624EAB">
        <w:tab/>
        <w:t>3</w:t>
      </w:r>
      <w:r w:rsidRPr="00624EAB">
        <w:tab/>
        <w:t>20</w:t>
      </w:r>
    </w:p>
    <w:p w14:paraId="28D2EBE3" w14:textId="77777777" w:rsidR="0099271E" w:rsidRPr="00624EAB" w:rsidRDefault="0099271E" w:rsidP="0099271E">
      <w:pPr>
        <w:pStyle w:val="Curriculum2"/>
      </w:pPr>
      <w:r>
        <w:t>BM 306</w:t>
      </w:r>
      <w:r>
        <w:tab/>
        <w:t xml:space="preserve">Proteins and Enzymes </w:t>
      </w:r>
      <w:r w:rsidRPr="00624EAB">
        <w:tab/>
        <w:t>3</w:t>
      </w:r>
      <w:r w:rsidRPr="00624EAB">
        <w:tab/>
        <w:t>20</w:t>
      </w:r>
    </w:p>
    <w:p w14:paraId="3EB025C7" w14:textId="77777777" w:rsidR="0099271E" w:rsidRPr="008E256A" w:rsidRDefault="0099271E" w:rsidP="0099271E">
      <w:pPr>
        <w:pStyle w:val="Calendar2"/>
        <w:rPr>
          <w:lang w:val="en-US"/>
        </w:rPr>
      </w:pPr>
    </w:p>
    <w:p w14:paraId="06A6139F" w14:textId="77777777" w:rsidR="0099271E" w:rsidRPr="00F55E68" w:rsidRDefault="0099271E" w:rsidP="0099271E">
      <w:pPr>
        <w:pStyle w:val="Calendar1"/>
        <w:ind w:firstLine="0"/>
        <w:rPr>
          <w:i/>
          <w:lang w:val="en-US"/>
        </w:rPr>
      </w:pPr>
      <w:r w:rsidRPr="00F55E68">
        <w:rPr>
          <w:i/>
          <w:lang w:val="en-US"/>
        </w:rPr>
        <w:t>Biochemistry and Microbiology</w:t>
      </w:r>
    </w:p>
    <w:p w14:paraId="2C4B6373" w14:textId="77777777" w:rsidR="0099271E" w:rsidRPr="008E256A" w:rsidRDefault="0099271E" w:rsidP="0099271E">
      <w:pPr>
        <w:pStyle w:val="Curriculum2"/>
      </w:pPr>
      <w:r w:rsidRPr="008E256A">
        <w:t>Compulsory Classes</w:t>
      </w:r>
      <w:r w:rsidRPr="008E256A">
        <w:tab/>
      </w:r>
    </w:p>
    <w:p w14:paraId="6332FE74" w14:textId="77777777" w:rsidR="0099271E" w:rsidRPr="00B57B80" w:rsidRDefault="0099271E" w:rsidP="0099271E">
      <w:pPr>
        <w:pStyle w:val="Curriculum2"/>
      </w:pPr>
      <w:r w:rsidRPr="00B57B80">
        <w:t>BM 303</w:t>
      </w:r>
      <w:r w:rsidRPr="00B57B80">
        <w:tab/>
        <w:t>Fundamental Microbiology</w:t>
      </w:r>
      <w:r w:rsidRPr="00B57B80">
        <w:tab/>
        <w:t>3</w:t>
      </w:r>
      <w:r w:rsidRPr="00B57B80">
        <w:tab/>
        <w:t>20</w:t>
      </w:r>
    </w:p>
    <w:p w14:paraId="36589384" w14:textId="77777777" w:rsidR="0099271E" w:rsidRPr="00B57B80" w:rsidRDefault="0099271E" w:rsidP="0099271E">
      <w:pPr>
        <w:pStyle w:val="Curriculum2"/>
      </w:pPr>
      <w:r w:rsidRPr="00B57B80">
        <w:t>BM 304</w:t>
      </w:r>
      <w:r w:rsidRPr="00B57B80">
        <w:tab/>
        <w:t>Intermediate Microbiology</w:t>
      </w:r>
      <w:r w:rsidRPr="00B57B80">
        <w:tab/>
        <w:t>3</w:t>
      </w:r>
      <w:r w:rsidRPr="00B57B80">
        <w:tab/>
        <w:t>20</w:t>
      </w:r>
    </w:p>
    <w:p w14:paraId="7F1FED97" w14:textId="77777777" w:rsidR="0099271E" w:rsidRPr="00B57B80" w:rsidRDefault="0099271E" w:rsidP="0099271E">
      <w:pPr>
        <w:pStyle w:val="Curriculum2"/>
      </w:pPr>
      <w:r w:rsidRPr="00B57B80">
        <w:t xml:space="preserve">BM 305 </w:t>
      </w:r>
      <w:r w:rsidRPr="00B57B80">
        <w:tab/>
        <w:t>Clinical Biochemistry and Molecular Genetics</w:t>
      </w:r>
      <w:r w:rsidRPr="00B57B80">
        <w:tab/>
        <w:t>3</w:t>
      </w:r>
      <w:r w:rsidRPr="00B57B80">
        <w:tab/>
        <w:t>20</w:t>
      </w:r>
    </w:p>
    <w:p w14:paraId="06EAB45E" w14:textId="77777777" w:rsidR="0099271E" w:rsidRPr="00B57B80" w:rsidRDefault="0099271E" w:rsidP="0099271E">
      <w:pPr>
        <w:pStyle w:val="Curriculum2"/>
      </w:pPr>
      <w:r>
        <w:t>BM 306</w:t>
      </w:r>
      <w:r>
        <w:tab/>
        <w:t xml:space="preserve">Proteins and Enzymes </w:t>
      </w:r>
      <w:r w:rsidRPr="00B57B80">
        <w:tab/>
        <w:t>3</w:t>
      </w:r>
      <w:r w:rsidRPr="00B57B80">
        <w:tab/>
        <w:t>20</w:t>
      </w:r>
    </w:p>
    <w:p w14:paraId="75162D06" w14:textId="77777777" w:rsidR="0099271E" w:rsidRPr="008E256A" w:rsidRDefault="0099271E" w:rsidP="0099271E">
      <w:pPr>
        <w:pStyle w:val="Calendar2"/>
        <w:rPr>
          <w:lang w:val="en-US"/>
        </w:rPr>
      </w:pPr>
    </w:p>
    <w:p w14:paraId="6ECA25D4" w14:textId="77777777" w:rsidR="0099271E" w:rsidRPr="00F55E68" w:rsidRDefault="0099271E" w:rsidP="0099271E">
      <w:pPr>
        <w:pStyle w:val="Calendar1"/>
        <w:ind w:firstLine="0"/>
        <w:rPr>
          <w:i/>
          <w:lang w:val="en-US"/>
        </w:rPr>
      </w:pPr>
      <w:r w:rsidRPr="00F55E68">
        <w:rPr>
          <w:i/>
          <w:lang w:val="en-US"/>
        </w:rPr>
        <w:t>Biochemistry and Pharmacology</w:t>
      </w:r>
    </w:p>
    <w:p w14:paraId="5C1A3086" w14:textId="77777777" w:rsidR="0099271E" w:rsidRPr="008E256A" w:rsidRDefault="0099271E" w:rsidP="0099271E">
      <w:pPr>
        <w:pStyle w:val="Curriculum2"/>
      </w:pPr>
      <w:r w:rsidRPr="008E256A">
        <w:t>Compulsory Classes</w:t>
      </w:r>
      <w:r w:rsidRPr="008E256A">
        <w:tab/>
      </w:r>
    </w:p>
    <w:p w14:paraId="73C45DEB" w14:textId="77777777" w:rsidR="0099271E" w:rsidRPr="00B57B80" w:rsidRDefault="0099271E" w:rsidP="0099271E">
      <w:pPr>
        <w:pStyle w:val="Curriculum2"/>
      </w:pPr>
      <w:r w:rsidRPr="00B57B80">
        <w:t xml:space="preserve">BM 305 </w:t>
      </w:r>
      <w:r w:rsidRPr="00B57B80">
        <w:tab/>
        <w:t>Clinical Biochemistry and Molecular Genetics</w:t>
      </w:r>
      <w:r w:rsidRPr="00B57B80">
        <w:tab/>
        <w:t>3</w:t>
      </w:r>
      <w:r w:rsidRPr="00B57B80">
        <w:tab/>
        <w:t>20</w:t>
      </w:r>
    </w:p>
    <w:p w14:paraId="4F53E706" w14:textId="77777777" w:rsidR="0099271E" w:rsidRPr="00B57B80" w:rsidRDefault="0099271E" w:rsidP="0099271E">
      <w:pPr>
        <w:pStyle w:val="Curriculum2"/>
      </w:pPr>
      <w:r>
        <w:t>BM 306</w:t>
      </w:r>
      <w:r>
        <w:tab/>
        <w:t xml:space="preserve">Proteins and Enzymes </w:t>
      </w:r>
      <w:r w:rsidRPr="00B57B80">
        <w:tab/>
        <w:t>3</w:t>
      </w:r>
      <w:r w:rsidRPr="00B57B80">
        <w:tab/>
        <w:t>20</w:t>
      </w:r>
    </w:p>
    <w:p w14:paraId="60D2A553" w14:textId="77777777" w:rsidR="0099271E" w:rsidRPr="00B57B80" w:rsidRDefault="0099271E" w:rsidP="0099271E">
      <w:pPr>
        <w:pStyle w:val="Curriculum2"/>
      </w:pPr>
      <w:r w:rsidRPr="00B57B80">
        <w:t>BM 307</w:t>
      </w:r>
      <w:r w:rsidRPr="00B57B80">
        <w:tab/>
        <w:t>Fundamentals of Pharmacology</w:t>
      </w:r>
      <w:r w:rsidRPr="00B57B80">
        <w:tab/>
        <w:t>3</w:t>
      </w:r>
      <w:r w:rsidRPr="00B57B80">
        <w:tab/>
        <w:t>20</w:t>
      </w:r>
    </w:p>
    <w:p w14:paraId="0C1D3A52" w14:textId="77777777" w:rsidR="0099271E" w:rsidRPr="00B57B80" w:rsidRDefault="0099271E" w:rsidP="0099271E">
      <w:pPr>
        <w:pStyle w:val="Curriculum2"/>
      </w:pPr>
      <w:r w:rsidRPr="00B57B80">
        <w:t>BM 308</w:t>
      </w:r>
      <w:r w:rsidRPr="00B57B80">
        <w:tab/>
        <w:t>Drugs and Disease 1</w:t>
      </w:r>
      <w:r w:rsidRPr="00B57B80">
        <w:tab/>
        <w:t>3</w:t>
      </w:r>
      <w:r w:rsidRPr="00B57B80">
        <w:tab/>
        <w:t>20</w:t>
      </w:r>
    </w:p>
    <w:p w14:paraId="5853151C" w14:textId="77777777" w:rsidR="0099271E" w:rsidRPr="008E256A" w:rsidRDefault="0099271E" w:rsidP="0099271E">
      <w:pPr>
        <w:pStyle w:val="Calendar2"/>
        <w:rPr>
          <w:lang w:val="en-US"/>
        </w:rPr>
      </w:pPr>
    </w:p>
    <w:p w14:paraId="065DAB4B" w14:textId="77777777" w:rsidR="0099271E" w:rsidRPr="00F55E68" w:rsidRDefault="0099271E" w:rsidP="0099271E">
      <w:pPr>
        <w:pStyle w:val="Calendar1"/>
        <w:ind w:firstLine="0"/>
        <w:rPr>
          <w:i/>
          <w:lang w:val="en-US"/>
        </w:rPr>
      </w:pPr>
      <w:r>
        <w:rPr>
          <w:i/>
          <w:lang w:val="en-US"/>
        </w:rPr>
        <w:t>Biological Sciences</w:t>
      </w:r>
    </w:p>
    <w:p w14:paraId="528100BC" w14:textId="77777777" w:rsidR="0099271E" w:rsidRPr="00F91E56" w:rsidRDefault="0099271E" w:rsidP="0099271E">
      <w:pPr>
        <w:pStyle w:val="Curriculum2"/>
        <w:rPr>
          <w:lang w:val="en-US"/>
        </w:rPr>
      </w:pPr>
      <w:r w:rsidRPr="00F91E56">
        <w:rPr>
          <w:lang w:val="en-US"/>
        </w:rPr>
        <w:t>Optional Classes</w:t>
      </w:r>
    </w:p>
    <w:p w14:paraId="3A0617BF" w14:textId="77777777" w:rsidR="0099271E" w:rsidRPr="00F91E56" w:rsidRDefault="0099271E" w:rsidP="0099271E">
      <w:pPr>
        <w:pStyle w:val="Calendar2"/>
        <w:rPr>
          <w:rFonts w:cs="Arial"/>
          <w:szCs w:val="24"/>
          <w:lang w:val="en-US"/>
        </w:rPr>
      </w:pPr>
      <w:r w:rsidRPr="00F91E56">
        <w:rPr>
          <w:rFonts w:cs="Arial"/>
          <w:szCs w:val="24"/>
          <w:lang w:val="en-US"/>
        </w:rPr>
        <w:t>80 credits chosen from the classes listed in this Regulation.</w:t>
      </w:r>
    </w:p>
    <w:p w14:paraId="16C9BFFF" w14:textId="77777777" w:rsidR="0099271E" w:rsidRPr="00F91E56" w:rsidRDefault="0099271E" w:rsidP="0099271E">
      <w:pPr>
        <w:pStyle w:val="Calendar2"/>
        <w:rPr>
          <w:lang w:val="en-US"/>
        </w:rPr>
      </w:pPr>
    </w:p>
    <w:p w14:paraId="54D769A9" w14:textId="77777777" w:rsidR="0099271E" w:rsidRPr="00D44B01" w:rsidRDefault="0099271E" w:rsidP="0099271E">
      <w:pPr>
        <w:pStyle w:val="Calendar2"/>
        <w:rPr>
          <w:rFonts w:cs="Arial"/>
          <w:i/>
          <w:szCs w:val="24"/>
          <w:lang w:val="en-US"/>
        </w:rPr>
      </w:pPr>
      <w:r w:rsidRPr="00D44B01">
        <w:rPr>
          <w:rFonts w:cs="Arial"/>
          <w:i/>
          <w:szCs w:val="24"/>
          <w:lang w:val="en-US"/>
        </w:rPr>
        <w:t>Biomedical Science</w:t>
      </w:r>
    </w:p>
    <w:p w14:paraId="66FD51EF" w14:textId="77777777" w:rsidR="0099271E" w:rsidRPr="008E256A" w:rsidRDefault="0099271E" w:rsidP="0099271E">
      <w:pPr>
        <w:pStyle w:val="Curriculum2"/>
      </w:pPr>
      <w:r w:rsidRPr="00F91E56">
        <w:t>Compulsory Classes</w:t>
      </w:r>
      <w:r w:rsidRPr="00D77711">
        <w:t xml:space="preserve"> </w:t>
      </w:r>
      <w:r>
        <w:tab/>
      </w:r>
    </w:p>
    <w:p w14:paraId="1F3D19FD" w14:textId="77777777" w:rsidR="0099271E" w:rsidRPr="00F91E56" w:rsidRDefault="0099271E" w:rsidP="0099271E">
      <w:pPr>
        <w:pStyle w:val="Curriculum2"/>
      </w:pPr>
      <w:r w:rsidRPr="00F91E56">
        <w:t>BM 301</w:t>
      </w:r>
      <w:r w:rsidRPr="00F91E56">
        <w:tab/>
        <w:t>Fundamental Immunology</w:t>
      </w:r>
      <w:r w:rsidRPr="00F91E56">
        <w:tab/>
        <w:t>3</w:t>
      </w:r>
      <w:r w:rsidRPr="00F91E56">
        <w:tab/>
        <w:t>20</w:t>
      </w:r>
    </w:p>
    <w:p w14:paraId="061AC26D" w14:textId="77777777" w:rsidR="0099271E" w:rsidRPr="00F91E56" w:rsidRDefault="0099271E" w:rsidP="0099271E">
      <w:pPr>
        <w:pStyle w:val="Curriculum2"/>
      </w:pPr>
      <w:r w:rsidRPr="00F91E56">
        <w:t>BM 303</w:t>
      </w:r>
      <w:r w:rsidRPr="00F91E56">
        <w:tab/>
        <w:t>Fundamental Microbiology</w:t>
      </w:r>
      <w:r w:rsidRPr="00F91E56">
        <w:tab/>
        <w:t>3</w:t>
      </w:r>
      <w:r w:rsidRPr="00F91E56">
        <w:tab/>
        <w:t>20</w:t>
      </w:r>
    </w:p>
    <w:p w14:paraId="4BA175F6" w14:textId="77777777" w:rsidR="0099271E" w:rsidRPr="00F91E56" w:rsidRDefault="0099271E" w:rsidP="0099271E">
      <w:pPr>
        <w:pStyle w:val="Curriculum2"/>
      </w:pPr>
      <w:r w:rsidRPr="00F91E56">
        <w:t>BM 305</w:t>
      </w:r>
      <w:r w:rsidRPr="00F91E56">
        <w:tab/>
        <w:t>Clinical Biochemistry &amp; Molecular Genetics</w:t>
      </w:r>
      <w:r w:rsidRPr="00F91E56">
        <w:tab/>
        <w:t>3</w:t>
      </w:r>
      <w:r w:rsidRPr="00F91E56">
        <w:tab/>
        <w:t>20</w:t>
      </w:r>
    </w:p>
    <w:p w14:paraId="0C373836" w14:textId="77777777" w:rsidR="0099271E" w:rsidRPr="00F91E56" w:rsidRDefault="0099271E" w:rsidP="0099271E">
      <w:pPr>
        <w:pStyle w:val="Curriculum2"/>
      </w:pPr>
      <w:r w:rsidRPr="00F91E56">
        <w:t>BM 309</w:t>
      </w:r>
      <w:r w:rsidRPr="00F91E56">
        <w:tab/>
        <w:t>Haematology, Immunohaematology and</w:t>
      </w:r>
      <w:r w:rsidRPr="00F91E56">
        <w:br/>
      </w:r>
      <w:r w:rsidRPr="00F91E56">
        <w:tab/>
        <w:t>Immunodiagnostics</w:t>
      </w:r>
      <w:r w:rsidRPr="00F91E56">
        <w:tab/>
        <w:t>3</w:t>
      </w:r>
      <w:r w:rsidRPr="00F91E56">
        <w:tab/>
        <w:t>20</w:t>
      </w:r>
    </w:p>
    <w:p w14:paraId="3D741AED" w14:textId="77777777" w:rsidR="0099271E" w:rsidRPr="008E256A" w:rsidRDefault="0099271E" w:rsidP="0099271E">
      <w:pPr>
        <w:pStyle w:val="Curriculum2"/>
        <w:rPr>
          <w:lang w:val="en-US"/>
        </w:rPr>
      </w:pPr>
    </w:p>
    <w:p w14:paraId="2A39CF7D" w14:textId="77777777" w:rsidR="0099271E" w:rsidRPr="00F55E68" w:rsidRDefault="0099271E" w:rsidP="0099271E">
      <w:pPr>
        <w:pStyle w:val="Calendar1"/>
        <w:rPr>
          <w:i/>
          <w:lang w:val="en-US"/>
        </w:rPr>
      </w:pPr>
      <w:r>
        <w:rPr>
          <w:lang w:val="en-US"/>
        </w:rPr>
        <w:tab/>
      </w:r>
      <w:r w:rsidRPr="00F55E68">
        <w:rPr>
          <w:i/>
          <w:lang w:val="en-US"/>
        </w:rPr>
        <w:t>Immunology and Microbiology</w:t>
      </w:r>
    </w:p>
    <w:p w14:paraId="06D9BCA4" w14:textId="77777777" w:rsidR="0099271E" w:rsidRPr="008E256A" w:rsidRDefault="0099271E" w:rsidP="0099271E">
      <w:pPr>
        <w:pStyle w:val="Curriculum2"/>
      </w:pPr>
      <w:r w:rsidRPr="008E256A">
        <w:t>Compulsory Classes</w:t>
      </w:r>
      <w:r w:rsidRPr="008E256A">
        <w:tab/>
      </w:r>
    </w:p>
    <w:p w14:paraId="6A2684F7" w14:textId="77777777" w:rsidR="0099271E" w:rsidRPr="00F91E56" w:rsidRDefault="0099271E" w:rsidP="0099271E">
      <w:pPr>
        <w:pStyle w:val="Curriculum2"/>
      </w:pPr>
      <w:r w:rsidRPr="00F91E56">
        <w:t>BM 301</w:t>
      </w:r>
      <w:r w:rsidRPr="00F91E56">
        <w:tab/>
        <w:t>Fundamental Immunology</w:t>
      </w:r>
      <w:r w:rsidRPr="00F91E56">
        <w:tab/>
        <w:t>3</w:t>
      </w:r>
      <w:r w:rsidRPr="00F91E56">
        <w:tab/>
        <w:t>20</w:t>
      </w:r>
    </w:p>
    <w:p w14:paraId="62C7EA12" w14:textId="77777777" w:rsidR="0099271E" w:rsidRPr="00F91E56" w:rsidRDefault="0099271E" w:rsidP="0099271E">
      <w:pPr>
        <w:pStyle w:val="Curriculum2"/>
      </w:pPr>
      <w:r w:rsidRPr="00F91E56">
        <w:t>BM 302</w:t>
      </w:r>
      <w:r w:rsidRPr="00F91E56">
        <w:tab/>
        <w:t>Intermediate Immunology</w:t>
      </w:r>
      <w:r w:rsidRPr="00F91E56">
        <w:tab/>
        <w:t>3</w:t>
      </w:r>
      <w:r w:rsidRPr="00F91E56">
        <w:tab/>
        <w:t>20</w:t>
      </w:r>
    </w:p>
    <w:p w14:paraId="2A6B956C" w14:textId="77777777" w:rsidR="0099271E" w:rsidRPr="00F91E56" w:rsidRDefault="0099271E" w:rsidP="0099271E">
      <w:pPr>
        <w:pStyle w:val="Curriculum2"/>
      </w:pPr>
      <w:r w:rsidRPr="00F91E56">
        <w:t>BM 303</w:t>
      </w:r>
      <w:r w:rsidRPr="00F91E56">
        <w:tab/>
        <w:t>Fundamental Microbiology</w:t>
      </w:r>
      <w:r w:rsidRPr="00F91E56">
        <w:tab/>
        <w:t>3</w:t>
      </w:r>
      <w:r w:rsidRPr="00F91E56">
        <w:tab/>
        <w:t>20</w:t>
      </w:r>
    </w:p>
    <w:p w14:paraId="7C5024C0" w14:textId="77777777" w:rsidR="0099271E" w:rsidRPr="00F91E56" w:rsidRDefault="0099271E" w:rsidP="0099271E">
      <w:pPr>
        <w:pStyle w:val="Curriculum2"/>
      </w:pPr>
      <w:r w:rsidRPr="00F91E56">
        <w:t>BM 304</w:t>
      </w:r>
      <w:r w:rsidRPr="00F91E56">
        <w:tab/>
        <w:t>Intermediate Microbiology</w:t>
      </w:r>
      <w:r w:rsidRPr="00F91E56">
        <w:tab/>
        <w:t>3</w:t>
      </w:r>
      <w:r w:rsidRPr="00F91E56">
        <w:tab/>
        <w:t>20</w:t>
      </w:r>
    </w:p>
    <w:p w14:paraId="299ED5C2" w14:textId="77777777" w:rsidR="0099271E" w:rsidRPr="008E256A" w:rsidRDefault="0099271E" w:rsidP="0099271E">
      <w:pPr>
        <w:pStyle w:val="Curriculum2"/>
        <w:rPr>
          <w:lang w:val="en-US"/>
        </w:rPr>
      </w:pPr>
    </w:p>
    <w:p w14:paraId="4D7B3EA1" w14:textId="77777777" w:rsidR="0099271E" w:rsidRPr="00F55E68" w:rsidRDefault="0099271E" w:rsidP="0099271E">
      <w:pPr>
        <w:pStyle w:val="Calendar1"/>
        <w:ind w:firstLine="0"/>
        <w:rPr>
          <w:i/>
          <w:lang w:val="en-US"/>
        </w:rPr>
      </w:pPr>
      <w:r w:rsidRPr="00F55E68">
        <w:rPr>
          <w:i/>
          <w:lang w:val="en-US"/>
        </w:rPr>
        <w:t>Immunology and Pharmacology</w:t>
      </w:r>
    </w:p>
    <w:p w14:paraId="0C1E8773" w14:textId="77777777" w:rsidR="0099271E" w:rsidRDefault="0099271E" w:rsidP="0099271E">
      <w:pPr>
        <w:pStyle w:val="Curriculum2"/>
      </w:pPr>
      <w:r w:rsidRPr="008E256A">
        <w:t>Compulsory Classes</w:t>
      </w:r>
      <w:r w:rsidRPr="008E256A">
        <w:tab/>
      </w:r>
    </w:p>
    <w:p w14:paraId="0A3EFBE8" w14:textId="77777777" w:rsidR="0099271E" w:rsidRPr="00CD1057" w:rsidRDefault="0099271E" w:rsidP="0099271E">
      <w:pPr>
        <w:pStyle w:val="Curriculum2"/>
      </w:pPr>
      <w:r w:rsidRPr="00CD1057">
        <w:t>BM 301</w:t>
      </w:r>
      <w:r w:rsidRPr="00CD1057">
        <w:tab/>
        <w:t>Fundamental Immunology</w:t>
      </w:r>
      <w:r w:rsidRPr="00CD1057">
        <w:tab/>
        <w:t>3</w:t>
      </w:r>
      <w:r w:rsidRPr="00CD1057">
        <w:tab/>
        <w:t>20</w:t>
      </w:r>
    </w:p>
    <w:p w14:paraId="2D529E71" w14:textId="77777777" w:rsidR="0099271E" w:rsidRPr="00CD1057" w:rsidRDefault="0099271E" w:rsidP="0099271E">
      <w:pPr>
        <w:pStyle w:val="Curriculum2"/>
      </w:pPr>
      <w:r w:rsidRPr="00CD1057">
        <w:t>BM 302</w:t>
      </w:r>
      <w:r w:rsidRPr="00CD1057">
        <w:tab/>
        <w:t>Intermediate Immunology</w:t>
      </w:r>
      <w:r w:rsidRPr="00CD1057">
        <w:tab/>
        <w:t>3</w:t>
      </w:r>
      <w:r w:rsidRPr="00CD1057">
        <w:tab/>
        <w:t>20</w:t>
      </w:r>
    </w:p>
    <w:p w14:paraId="55952081" w14:textId="77777777" w:rsidR="0099271E" w:rsidRPr="00CD1057" w:rsidRDefault="0099271E" w:rsidP="0099271E">
      <w:pPr>
        <w:pStyle w:val="Curriculum2"/>
      </w:pPr>
      <w:r w:rsidRPr="00CD1057">
        <w:t>BM 307</w:t>
      </w:r>
      <w:r w:rsidRPr="00CD1057">
        <w:tab/>
        <w:t>Fundamentals of Pharmacology</w:t>
      </w:r>
      <w:r w:rsidRPr="00CD1057">
        <w:tab/>
        <w:t>3</w:t>
      </w:r>
      <w:r w:rsidRPr="00CD1057">
        <w:tab/>
        <w:t>20</w:t>
      </w:r>
    </w:p>
    <w:p w14:paraId="550CCB54" w14:textId="77777777" w:rsidR="0099271E" w:rsidRPr="00CD1057" w:rsidRDefault="0099271E" w:rsidP="0099271E">
      <w:pPr>
        <w:pStyle w:val="Curriculum2"/>
      </w:pPr>
      <w:r w:rsidRPr="00CD1057">
        <w:t>BM 308</w:t>
      </w:r>
      <w:r w:rsidRPr="00CD1057">
        <w:tab/>
        <w:t>Drugs and Disease 1</w:t>
      </w:r>
      <w:r w:rsidRPr="00CD1057">
        <w:tab/>
        <w:t>3</w:t>
      </w:r>
      <w:r w:rsidRPr="00CD1057">
        <w:tab/>
        <w:t>20</w:t>
      </w:r>
    </w:p>
    <w:p w14:paraId="66E146E1" w14:textId="77777777" w:rsidR="0099271E" w:rsidRPr="008E256A" w:rsidRDefault="0099271E" w:rsidP="0099271E">
      <w:pPr>
        <w:pStyle w:val="Calendar2"/>
        <w:rPr>
          <w:lang w:val="en-US"/>
        </w:rPr>
      </w:pPr>
    </w:p>
    <w:p w14:paraId="6B691F1F" w14:textId="77777777" w:rsidR="0099271E" w:rsidRPr="008E256A" w:rsidRDefault="0099271E" w:rsidP="0099271E">
      <w:pPr>
        <w:pStyle w:val="CalendarHeader2"/>
        <w:rPr>
          <w:rFonts w:cs="Arial"/>
          <w:szCs w:val="24"/>
        </w:rPr>
      </w:pPr>
      <w:r w:rsidRPr="008E256A">
        <w:rPr>
          <w:rFonts w:cs="Arial"/>
          <w:szCs w:val="24"/>
        </w:rPr>
        <w:t>Fourth Year</w:t>
      </w:r>
    </w:p>
    <w:p w14:paraId="3ADBCBFE" w14:textId="77777777" w:rsidR="0099271E" w:rsidRDefault="0099271E" w:rsidP="0099271E">
      <w:pPr>
        <w:pStyle w:val="Calendar1"/>
        <w:rPr>
          <w:rFonts w:cs="Arial"/>
          <w:szCs w:val="24"/>
          <w:lang w:val="en-US"/>
        </w:rPr>
      </w:pPr>
      <w:r>
        <w:rPr>
          <w:rFonts w:cs="Arial"/>
          <w:szCs w:val="24"/>
          <w:lang w:val="en-US"/>
        </w:rPr>
        <w:t>11.22.</w:t>
      </w:r>
      <w:r w:rsidRPr="008E256A">
        <w:rPr>
          <w:rFonts w:cs="Arial"/>
          <w:szCs w:val="24"/>
          <w:lang w:val="en-US"/>
        </w:rPr>
        <w:t>6</w:t>
      </w:r>
      <w:r w:rsidRPr="008E256A">
        <w:rPr>
          <w:rFonts w:cs="Arial"/>
          <w:szCs w:val="24"/>
          <w:lang w:val="en-US"/>
        </w:rPr>
        <w:tab/>
        <w:t>All full-time students shall undertake classes amounting to 12</w:t>
      </w:r>
      <w:r>
        <w:rPr>
          <w:rFonts w:cs="Arial"/>
          <w:szCs w:val="24"/>
          <w:lang w:val="en-US"/>
        </w:rPr>
        <w:t>0</w:t>
      </w:r>
      <w:r w:rsidRPr="008E256A">
        <w:rPr>
          <w:rFonts w:cs="Arial"/>
          <w:szCs w:val="24"/>
          <w:lang w:val="en-US"/>
        </w:rPr>
        <w:t xml:space="preserve"> credits as follows:</w:t>
      </w:r>
    </w:p>
    <w:p w14:paraId="1D2DA020" w14:textId="77777777" w:rsidR="0099271E" w:rsidRDefault="0099271E" w:rsidP="0099271E">
      <w:pPr>
        <w:pStyle w:val="Calendar1"/>
        <w:rPr>
          <w:rFonts w:cs="Arial"/>
          <w:szCs w:val="24"/>
          <w:lang w:val="en-US"/>
        </w:rPr>
      </w:pPr>
    </w:p>
    <w:p w14:paraId="7A649EB9" w14:textId="77777777" w:rsidR="0099271E" w:rsidRDefault="0099271E" w:rsidP="0099271E">
      <w:pPr>
        <w:pStyle w:val="Curriculum2"/>
        <w:rPr>
          <w:lang w:val="en-US"/>
        </w:rPr>
      </w:pPr>
      <w:r>
        <w:rPr>
          <w:lang w:val="en-US"/>
        </w:rPr>
        <w:t>Compulsory Class*</w:t>
      </w:r>
      <w:r>
        <w:rPr>
          <w:lang w:val="en-US"/>
        </w:rPr>
        <w:tab/>
        <w:t>Level</w:t>
      </w:r>
      <w:r>
        <w:rPr>
          <w:lang w:val="en-US"/>
        </w:rPr>
        <w:tab/>
        <w:t>Credits</w:t>
      </w:r>
    </w:p>
    <w:p w14:paraId="012A1AC5" w14:textId="77777777" w:rsidR="0099271E" w:rsidRDefault="0099271E" w:rsidP="0099271E">
      <w:pPr>
        <w:pStyle w:val="Curriculum2"/>
        <w:rPr>
          <w:lang w:val="en-US"/>
        </w:rPr>
      </w:pPr>
      <w:r>
        <w:rPr>
          <w:lang w:val="en-US"/>
        </w:rPr>
        <w:t>BM 499</w:t>
      </w:r>
      <w:r>
        <w:rPr>
          <w:lang w:val="en-US"/>
        </w:rPr>
        <w:tab/>
      </w:r>
      <w:r w:rsidR="005870DA">
        <w:rPr>
          <w:lang w:val="en-US"/>
        </w:rPr>
        <w:t>Composite Mark</w:t>
      </w:r>
      <w:r w:rsidR="0041149A">
        <w:rPr>
          <w:lang w:val="en-US"/>
        </w:rPr>
        <w:t xml:space="preserve"> for Honours Curriculum</w:t>
      </w:r>
      <w:r>
        <w:rPr>
          <w:lang w:val="en-US"/>
        </w:rPr>
        <w:tab/>
        <w:t>4</w:t>
      </w:r>
      <w:r>
        <w:rPr>
          <w:lang w:val="en-US"/>
        </w:rPr>
        <w:tab/>
        <w:t>120</w:t>
      </w:r>
    </w:p>
    <w:p w14:paraId="475198E9" w14:textId="77777777" w:rsidR="0099271E" w:rsidRDefault="0099271E" w:rsidP="0099271E">
      <w:pPr>
        <w:pStyle w:val="Curriculum2"/>
        <w:rPr>
          <w:lang w:val="en-US"/>
        </w:rPr>
      </w:pPr>
    </w:p>
    <w:p w14:paraId="2063F5F8" w14:textId="77777777" w:rsidR="0099271E" w:rsidRDefault="0099271E" w:rsidP="0099271E">
      <w:pPr>
        <w:pStyle w:val="Curriculum2"/>
        <w:rPr>
          <w:lang w:val="en-US"/>
        </w:rPr>
      </w:pPr>
      <w:r>
        <w:rPr>
          <w:i/>
          <w:lang w:val="en-US"/>
        </w:rPr>
        <w:t xml:space="preserve">BM 499 </w:t>
      </w:r>
      <w:r>
        <w:rPr>
          <w:lang w:val="en-US"/>
        </w:rPr>
        <w:t>comprises</w:t>
      </w:r>
    </w:p>
    <w:p w14:paraId="35DFE96F" w14:textId="77777777" w:rsidR="0099271E" w:rsidRDefault="0099271E" w:rsidP="0099271E">
      <w:pPr>
        <w:pStyle w:val="Curriculum2"/>
        <w:rPr>
          <w:lang w:val="en-US"/>
        </w:rPr>
      </w:pPr>
      <w:r>
        <w:rPr>
          <w:lang w:val="en-US"/>
        </w:rPr>
        <w:t>Compulsory Class</w:t>
      </w:r>
    </w:p>
    <w:p w14:paraId="6A0B25F5" w14:textId="77777777" w:rsidR="0099271E" w:rsidRDefault="0099271E" w:rsidP="0099271E">
      <w:pPr>
        <w:pStyle w:val="Curriculum2"/>
        <w:rPr>
          <w:lang w:val="en-US"/>
        </w:rPr>
      </w:pPr>
      <w:r>
        <w:rPr>
          <w:lang w:val="en-US"/>
        </w:rPr>
        <w:t>BM 401</w:t>
      </w:r>
      <w:r>
        <w:rPr>
          <w:lang w:val="en-US"/>
        </w:rPr>
        <w:tab/>
        <w:t>Research in Biomedical Science</w:t>
      </w:r>
      <w:r w:rsidR="005870DA">
        <w:rPr>
          <w:lang w:val="en-US"/>
        </w:rPr>
        <w:t>s</w:t>
      </w:r>
      <w:r>
        <w:rPr>
          <w:lang w:val="en-US"/>
        </w:rPr>
        <w:tab/>
        <w:t>4</w:t>
      </w:r>
      <w:r>
        <w:rPr>
          <w:lang w:val="en-US"/>
        </w:rPr>
        <w:tab/>
        <w:t>40</w:t>
      </w:r>
    </w:p>
    <w:p w14:paraId="48BC11A7" w14:textId="77777777" w:rsidR="0099271E" w:rsidRPr="007F09FB" w:rsidRDefault="0099271E" w:rsidP="0099271E">
      <w:pPr>
        <w:pStyle w:val="Curriculum2"/>
        <w:rPr>
          <w:lang w:val="en-US"/>
        </w:rPr>
      </w:pPr>
      <w:r>
        <w:rPr>
          <w:lang w:val="en-US"/>
        </w:rPr>
        <w:t>together with classes appropriate to the chosen course:</w:t>
      </w:r>
    </w:p>
    <w:p w14:paraId="71FE11DA" w14:textId="77777777" w:rsidR="0099271E" w:rsidRPr="008E256A" w:rsidRDefault="0099271E" w:rsidP="0099271E">
      <w:pPr>
        <w:pStyle w:val="Calendar2"/>
        <w:rPr>
          <w:lang w:val="en-US"/>
        </w:rPr>
      </w:pPr>
    </w:p>
    <w:p w14:paraId="3AFFBE66" w14:textId="77777777" w:rsidR="0099271E" w:rsidRPr="00F55E68" w:rsidRDefault="0099271E" w:rsidP="0099271E">
      <w:pPr>
        <w:pStyle w:val="Calendar1"/>
        <w:ind w:firstLine="0"/>
        <w:rPr>
          <w:i/>
          <w:lang w:val="en-US"/>
        </w:rPr>
      </w:pPr>
      <w:r w:rsidRPr="00F55E68">
        <w:rPr>
          <w:i/>
          <w:lang w:val="en-US"/>
        </w:rPr>
        <w:t>Biochemistry and Immunology</w:t>
      </w:r>
    </w:p>
    <w:p w14:paraId="00381F9B" w14:textId="77777777" w:rsidR="0099271E" w:rsidRDefault="0099271E" w:rsidP="0099271E">
      <w:pPr>
        <w:pStyle w:val="Curriculum2"/>
      </w:pPr>
      <w:r w:rsidRPr="008E256A">
        <w:t>Compulsory Classes</w:t>
      </w:r>
      <w:r w:rsidRPr="008E256A">
        <w:tab/>
      </w:r>
    </w:p>
    <w:p w14:paraId="04213AE7" w14:textId="77777777" w:rsidR="0099271E" w:rsidRDefault="0099271E" w:rsidP="0099271E">
      <w:pPr>
        <w:pStyle w:val="Curriculum2"/>
        <w:rPr>
          <w:rFonts w:cs="Arial"/>
          <w:szCs w:val="24"/>
          <w:lang w:val="en-US"/>
        </w:rPr>
      </w:pPr>
      <w:r>
        <w:rPr>
          <w:rFonts w:cs="Arial"/>
          <w:szCs w:val="24"/>
          <w:lang w:val="en-US"/>
        </w:rPr>
        <w:t>BM 402</w:t>
      </w:r>
      <w:r w:rsidRPr="008E256A">
        <w:rPr>
          <w:rFonts w:cs="Arial"/>
          <w:szCs w:val="24"/>
          <w:lang w:val="en-US"/>
        </w:rPr>
        <w:tab/>
        <w:t>Honours Immunology 1</w:t>
      </w:r>
      <w:r w:rsidRPr="008E256A">
        <w:rPr>
          <w:rFonts w:cs="Arial"/>
          <w:szCs w:val="24"/>
          <w:lang w:val="en-US"/>
        </w:rPr>
        <w:tab/>
        <w:t>4</w:t>
      </w:r>
      <w:r w:rsidRPr="008E256A">
        <w:rPr>
          <w:rFonts w:cs="Arial"/>
          <w:szCs w:val="24"/>
          <w:lang w:val="en-US"/>
        </w:rPr>
        <w:tab/>
        <w:t>20</w:t>
      </w:r>
    </w:p>
    <w:p w14:paraId="09DD6F3D" w14:textId="77777777" w:rsidR="00F56B9A" w:rsidRPr="008E256A" w:rsidRDefault="00F56B9A" w:rsidP="0099271E">
      <w:pPr>
        <w:pStyle w:val="Curriculum2"/>
        <w:rPr>
          <w:rFonts w:cs="Arial"/>
          <w:szCs w:val="24"/>
          <w:lang w:val="en-US"/>
        </w:rPr>
      </w:pPr>
      <w:r>
        <w:rPr>
          <w:rFonts w:cs="Arial"/>
          <w:szCs w:val="24"/>
          <w:lang w:val="en-US"/>
        </w:rPr>
        <w:t>BM 403</w:t>
      </w:r>
      <w:r w:rsidRPr="008E256A">
        <w:rPr>
          <w:rFonts w:cs="Arial"/>
          <w:szCs w:val="24"/>
          <w:lang w:val="en-US"/>
        </w:rPr>
        <w:tab/>
        <w:t>Honours Immunology 2</w:t>
      </w:r>
      <w:r w:rsidRPr="008E256A">
        <w:rPr>
          <w:rFonts w:cs="Arial"/>
          <w:szCs w:val="24"/>
          <w:lang w:val="en-US"/>
        </w:rPr>
        <w:tab/>
        <w:t>4</w:t>
      </w:r>
      <w:r w:rsidRPr="008E256A">
        <w:rPr>
          <w:rFonts w:cs="Arial"/>
          <w:szCs w:val="24"/>
          <w:lang w:val="en-US"/>
        </w:rPr>
        <w:tab/>
        <w:t>2</w:t>
      </w:r>
      <w:r>
        <w:rPr>
          <w:rFonts w:cs="Arial"/>
          <w:szCs w:val="24"/>
          <w:lang w:val="en-US"/>
        </w:rPr>
        <w:t>0</w:t>
      </w:r>
    </w:p>
    <w:p w14:paraId="0F01254E" w14:textId="77777777" w:rsidR="0099271E" w:rsidRPr="008E256A" w:rsidRDefault="0099271E" w:rsidP="0099271E">
      <w:pPr>
        <w:pStyle w:val="Curriculum2"/>
        <w:rPr>
          <w:rFonts w:cs="Arial"/>
          <w:szCs w:val="24"/>
          <w:lang w:val="en-US"/>
        </w:rPr>
      </w:pPr>
      <w:r>
        <w:rPr>
          <w:rFonts w:cs="Arial"/>
          <w:szCs w:val="24"/>
          <w:lang w:val="en-US"/>
        </w:rPr>
        <w:t>BM 406</w:t>
      </w:r>
      <w:r w:rsidRPr="008E256A">
        <w:rPr>
          <w:rFonts w:cs="Arial"/>
          <w:szCs w:val="24"/>
          <w:lang w:val="en-US"/>
        </w:rPr>
        <w:tab/>
        <w:t>Honours Biochemistry 1</w:t>
      </w:r>
      <w:r w:rsidRPr="008E256A">
        <w:rPr>
          <w:rFonts w:cs="Arial"/>
          <w:szCs w:val="24"/>
          <w:lang w:val="en-US"/>
        </w:rPr>
        <w:tab/>
        <w:t>4</w:t>
      </w:r>
      <w:r w:rsidRPr="008E256A">
        <w:rPr>
          <w:rFonts w:cs="Arial"/>
          <w:szCs w:val="24"/>
          <w:lang w:val="en-US"/>
        </w:rPr>
        <w:tab/>
        <w:t>20</w:t>
      </w:r>
    </w:p>
    <w:p w14:paraId="3A00E017" w14:textId="77777777" w:rsidR="0099271E" w:rsidRPr="008E256A" w:rsidRDefault="0099271E" w:rsidP="0099271E">
      <w:pPr>
        <w:pStyle w:val="Curriculum2"/>
        <w:rPr>
          <w:rFonts w:cs="Arial"/>
          <w:szCs w:val="24"/>
          <w:lang w:val="en-US"/>
        </w:rPr>
      </w:pPr>
      <w:r>
        <w:rPr>
          <w:rFonts w:cs="Arial"/>
          <w:szCs w:val="24"/>
          <w:lang w:val="en-US"/>
        </w:rPr>
        <w:t>BM 407</w:t>
      </w:r>
      <w:r w:rsidRPr="008E256A">
        <w:rPr>
          <w:rFonts w:cs="Arial"/>
          <w:szCs w:val="24"/>
          <w:lang w:val="en-US"/>
        </w:rPr>
        <w:tab/>
        <w:t>Honours Biochemistry 2</w:t>
      </w:r>
      <w:r w:rsidRPr="008E256A">
        <w:rPr>
          <w:rFonts w:cs="Arial"/>
          <w:szCs w:val="24"/>
          <w:lang w:val="en-US"/>
        </w:rPr>
        <w:tab/>
        <w:t>4</w:t>
      </w:r>
      <w:r w:rsidRPr="008E256A">
        <w:rPr>
          <w:rFonts w:cs="Arial"/>
          <w:szCs w:val="24"/>
          <w:lang w:val="en-US"/>
        </w:rPr>
        <w:tab/>
        <w:t>20</w:t>
      </w:r>
    </w:p>
    <w:p w14:paraId="4EA19DC5" w14:textId="77777777" w:rsidR="0099271E" w:rsidRPr="00CD1057" w:rsidRDefault="0099271E" w:rsidP="0099271E">
      <w:pPr>
        <w:pStyle w:val="Calendar2"/>
        <w:rPr>
          <w:lang w:val="en-US"/>
        </w:rPr>
      </w:pPr>
    </w:p>
    <w:p w14:paraId="292E74C5" w14:textId="77777777" w:rsidR="0099271E" w:rsidRPr="00F55E68" w:rsidRDefault="0099271E" w:rsidP="0099271E">
      <w:pPr>
        <w:pStyle w:val="Calendar1"/>
        <w:rPr>
          <w:i/>
          <w:lang w:val="en-US"/>
        </w:rPr>
      </w:pPr>
      <w:r>
        <w:rPr>
          <w:lang w:val="en-US"/>
        </w:rPr>
        <w:tab/>
      </w:r>
      <w:r w:rsidRPr="00F55E68">
        <w:rPr>
          <w:i/>
          <w:lang w:val="en-US"/>
        </w:rPr>
        <w:t>Biochemistry and Microbiology</w:t>
      </w:r>
    </w:p>
    <w:p w14:paraId="76427A1D" w14:textId="77777777" w:rsidR="00B8766C" w:rsidRDefault="0099271E" w:rsidP="0099271E">
      <w:pPr>
        <w:pStyle w:val="Curriculum2"/>
        <w:ind w:left="0"/>
      </w:pPr>
      <w:r>
        <w:rPr>
          <w:lang w:val="en-US"/>
        </w:rPr>
        <w:tab/>
      </w:r>
      <w:r>
        <w:t>Compulsory Classes</w:t>
      </w:r>
    </w:p>
    <w:p w14:paraId="6F538E7D" w14:textId="77777777" w:rsidR="00B8766C" w:rsidRPr="00B8766C" w:rsidRDefault="00B8766C" w:rsidP="00B8766C">
      <w:pPr>
        <w:pStyle w:val="Curriculum2"/>
        <w:rPr>
          <w:rFonts w:cs="Arial"/>
          <w:szCs w:val="24"/>
          <w:lang w:val="en-US"/>
        </w:rPr>
      </w:pPr>
      <w:r>
        <w:rPr>
          <w:rFonts w:cs="Arial"/>
          <w:szCs w:val="24"/>
          <w:lang w:val="en-US"/>
        </w:rPr>
        <w:t>BM 404</w:t>
      </w:r>
      <w:r w:rsidRPr="008E256A">
        <w:rPr>
          <w:rFonts w:cs="Arial"/>
          <w:szCs w:val="24"/>
          <w:lang w:val="en-US"/>
        </w:rPr>
        <w:tab/>
        <w:t>Honours Microbiology 1</w:t>
      </w:r>
      <w:r w:rsidRPr="008E256A">
        <w:rPr>
          <w:rFonts w:cs="Arial"/>
          <w:szCs w:val="24"/>
          <w:lang w:val="en-US"/>
        </w:rPr>
        <w:tab/>
        <w:t>4</w:t>
      </w:r>
      <w:r w:rsidRPr="008E256A">
        <w:rPr>
          <w:rFonts w:cs="Arial"/>
          <w:szCs w:val="24"/>
          <w:lang w:val="en-US"/>
        </w:rPr>
        <w:tab/>
        <w:t>2</w:t>
      </w:r>
      <w:r>
        <w:rPr>
          <w:rFonts w:cs="Arial"/>
          <w:szCs w:val="24"/>
          <w:lang w:val="en-US"/>
        </w:rPr>
        <w:t>0</w:t>
      </w:r>
    </w:p>
    <w:p w14:paraId="738E373C" w14:textId="77777777" w:rsidR="0099271E" w:rsidRPr="00B8766C" w:rsidRDefault="00B8766C" w:rsidP="00B8766C">
      <w:pPr>
        <w:pStyle w:val="Curriculum2"/>
        <w:rPr>
          <w:rFonts w:cs="Arial"/>
          <w:szCs w:val="24"/>
          <w:lang w:val="en-US"/>
        </w:rPr>
      </w:pPr>
      <w:r>
        <w:rPr>
          <w:rFonts w:cs="Arial"/>
          <w:szCs w:val="24"/>
          <w:lang w:val="en-US"/>
        </w:rPr>
        <w:t>BM 405</w:t>
      </w:r>
      <w:r w:rsidRPr="008E256A">
        <w:rPr>
          <w:rFonts w:cs="Arial"/>
          <w:szCs w:val="24"/>
          <w:lang w:val="en-US"/>
        </w:rPr>
        <w:tab/>
        <w:t>Honours Microbiology 2</w:t>
      </w:r>
      <w:r w:rsidRPr="008E256A">
        <w:rPr>
          <w:rFonts w:cs="Arial"/>
          <w:szCs w:val="24"/>
          <w:lang w:val="en-US"/>
        </w:rPr>
        <w:tab/>
        <w:t>4</w:t>
      </w:r>
      <w:r w:rsidRPr="008E256A">
        <w:rPr>
          <w:rFonts w:cs="Arial"/>
          <w:szCs w:val="24"/>
          <w:lang w:val="en-US"/>
        </w:rPr>
        <w:tab/>
        <w:t>2</w:t>
      </w:r>
    </w:p>
    <w:p w14:paraId="31E9F34E" w14:textId="77777777" w:rsidR="0099271E" w:rsidRPr="008E256A" w:rsidRDefault="0099271E" w:rsidP="0099271E">
      <w:pPr>
        <w:pStyle w:val="Curriculum2"/>
        <w:rPr>
          <w:rFonts w:cs="Arial"/>
          <w:szCs w:val="24"/>
          <w:lang w:val="en-US"/>
        </w:rPr>
      </w:pPr>
      <w:r>
        <w:rPr>
          <w:rFonts w:cs="Arial"/>
          <w:szCs w:val="24"/>
          <w:lang w:val="en-US"/>
        </w:rPr>
        <w:t>BM 406</w:t>
      </w:r>
      <w:r w:rsidRPr="008E256A">
        <w:rPr>
          <w:rFonts w:cs="Arial"/>
          <w:szCs w:val="24"/>
          <w:lang w:val="en-US"/>
        </w:rPr>
        <w:tab/>
        <w:t>Honours Biochemistry 1</w:t>
      </w:r>
      <w:r w:rsidRPr="008E256A">
        <w:rPr>
          <w:rFonts w:cs="Arial"/>
          <w:szCs w:val="24"/>
          <w:lang w:val="en-US"/>
        </w:rPr>
        <w:tab/>
        <w:t>4</w:t>
      </w:r>
      <w:r w:rsidRPr="008E256A">
        <w:rPr>
          <w:rFonts w:cs="Arial"/>
          <w:szCs w:val="24"/>
          <w:lang w:val="en-US"/>
        </w:rPr>
        <w:tab/>
        <w:t>20</w:t>
      </w:r>
    </w:p>
    <w:p w14:paraId="7727D093" w14:textId="77777777" w:rsidR="0099271E" w:rsidRPr="008E256A" w:rsidRDefault="0099271E" w:rsidP="0099271E">
      <w:pPr>
        <w:pStyle w:val="Curriculum2"/>
        <w:rPr>
          <w:rFonts w:cs="Arial"/>
          <w:szCs w:val="24"/>
          <w:lang w:val="en-US"/>
        </w:rPr>
      </w:pPr>
      <w:r>
        <w:rPr>
          <w:rFonts w:cs="Arial"/>
          <w:szCs w:val="24"/>
          <w:lang w:val="en-US"/>
        </w:rPr>
        <w:t>BM 407</w:t>
      </w:r>
      <w:r w:rsidRPr="008E256A">
        <w:rPr>
          <w:rFonts w:cs="Arial"/>
          <w:szCs w:val="24"/>
          <w:lang w:val="en-US"/>
        </w:rPr>
        <w:tab/>
        <w:t>Honours Biochemistry 2</w:t>
      </w:r>
      <w:r w:rsidRPr="008E256A">
        <w:rPr>
          <w:rFonts w:cs="Arial"/>
          <w:szCs w:val="24"/>
          <w:lang w:val="en-US"/>
        </w:rPr>
        <w:tab/>
        <w:t>4</w:t>
      </w:r>
      <w:r w:rsidRPr="008E256A">
        <w:rPr>
          <w:rFonts w:cs="Arial"/>
          <w:szCs w:val="24"/>
          <w:lang w:val="en-US"/>
        </w:rPr>
        <w:tab/>
        <w:t>20</w:t>
      </w:r>
    </w:p>
    <w:p w14:paraId="4D797E0E" w14:textId="77777777" w:rsidR="0099271E" w:rsidRPr="008E256A" w:rsidRDefault="0099271E" w:rsidP="0099271E">
      <w:pPr>
        <w:pStyle w:val="Calendar2"/>
        <w:rPr>
          <w:lang w:val="en-US"/>
        </w:rPr>
      </w:pPr>
    </w:p>
    <w:p w14:paraId="48E5B33B" w14:textId="77777777" w:rsidR="0099271E" w:rsidRPr="00F55E68" w:rsidRDefault="0099271E" w:rsidP="0099271E">
      <w:pPr>
        <w:pStyle w:val="Calendar1"/>
        <w:ind w:firstLine="0"/>
        <w:rPr>
          <w:i/>
          <w:lang w:val="en-US"/>
        </w:rPr>
      </w:pPr>
      <w:r w:rsidRPr="00F55E68">
        <w:rPr>
          <w:i/>
          <w:lang w:val="en-US"/>
        </w:rPr>
        <w:t>Biochemistry and Pharmacology</w:t>
      </w:r>
    </w:p>
    <w:p w14:paraId="2F19B79A" w14:textId="77777777" w:rsidR="0099271E" w:rsidRPr="008E256A" w:rsidRDefault="0099271E" w:rsidP="0099271E">
      <w:pPr>
        <w:pStyle w:val="Curriculum2"/>
      </w:pPr>
      <w:r w:rsidRPr="008E256A">
        <w:t>Compulsory Classes</w:t>
      </w:r>
      <w:r w:rsidRPr="008E256A">
        <w:tab/>
      </w:r>
    </w:p>
    <w:p w14:paraId="08A54845" w14:textId="77777777" w:rsidR="0099271E" w:rsidRDefault="0099271E" w:rsidP="0099271E">
      <w:pPr>
        <w:pStyle w:val="Curriculum2"/>
        <w:rPr>
          <w:rFonts w:cs="Arial"/>
          <w:szCs w:val="24"/>
          <w:lang w:val="en-US"/>
        </w:rPr>
      </w:pPr>
      <w:r>
        <w:rPr>
          <w:rFonts w:cs="Arial"/>
          <w:szCs w:val="24"/>
          <w:lang w:val="en-US"/>
        </w:rPr>
        <w:t>BM 406</w:t>
      </w:r>
      <w:r w:rsidRPr="008E256A">
        <w:rPr>
          <w:rFonts w:cs="Arial"/>
          <w:szCs w:val="24"/>
          <w:lang w:val="en-US"/>
        </w:rPr>
        <w:tab/>
        <w:t>Honours Biochemistry 1</w:t>
      </w:r>
      <w:r w:rsidRPr="008E256A">
        <w:rPr>
          <w:rFonts w:cs="Arial"/>
          <w:szCs w:val="24"/>
          <w:lang w:val="en-US"/>
        </w:rPr>
        <w:tab/>
        <w:t>4</w:t>
      </w:r>
      <w:r w:rsidRPr="008E256A">
        <w:rPr>
          <w:rFonts w:cs="Arial"/>
          <w:szCs w:val="24"/>
          <w:lang w:val="en-US"/>
        </w:rPr>
        <w:tab/>
        <w:t>20</w:t>
      </w:r>
    </w:p>
    <w:p w14:paraId="47D230D2" w14:textId="77777777" w:rsidR="009378D6" w:rsidRPr="008E256A" w:rsidRDefault="009378D6" w:rsidP="0099271E">
      <w:pPr>
        <w:pStyle w:val="Curriculum2"/>
        <w:rPr>
          <w:rFonts w:cs="Arial"/>
          <w:szCs w:val="24"/>
          <w:lang w:val="en-US"/>
        </w:rPr>
      </w:pPr>
      <w:r>
        <w:rPr>
          <w:rFonts w:cs="Arial"/>
          <w:szCs w:val="24"/>
          <w:lang w:val="en-US"/>
        </w:rPr>
        <w:t>BM 407</w:t>
      </w:r>
      <w:r w:rsidRPr="008E256A">
        <w:rPr>
          <w:rFonts w:cs="Arial"/>
          <w:szCs w:val="24"/>
          <w:lang w:val="en-US"/>
        </w:rPr>
        <w:tab/>
        <w:t>Honours Biochem</w:t>
      </w:r>
      <w:r>
        <w:rPr>
          <w:rFonts w:cs="Arial"/>
          <w:szCs w:val="24"/>
          <w:lang w:val="en-US"/>
        </w:rPr>
        <w:t>ist</w:t>
      </w:r>
      <w:r w:rsidRPr="008E256A">
        <w:rPr>
          <w:rFonts w:cs="Arial"/>
          <w:szCs w:val="24"/>
          <w:lang w:val="en-US"/>
        </w:rPr>
        <w:t>ry 2</w:t>
      </w:r>
      <w:r w:rsidRPr="008E256A">
        <w:rPr>
          <w:rFonts w:cs="Arial"/>
          <w:szCs w:val="24"/>
          <w:lang w:val="en-US"/>
        </w:rPr>
        <w:tab/>
        <w:t>4</w:t>
      </w:r>
      <w:r w:rsidRPr="008E256A">
        <w:rPr>
          <w:rFonts w:cs="Arial"/>
          <w:szCs w:val="24"/>
          <w:lang w:val="en-US"/>
        </w:rPr>
        <w:tab/>
        <w:t>2</w:t>
      </w:r>
      <w:r>
        <w:rPr>
          <w:rFonts w:cs="Arial"/>
          <w:szCs w:val="24"/>
          <w:lang w:val="en-US"/>
        </w:rPr>
        <w:t>0</w:t>
      </w:r>
    </w:p>
    <w:p w14:paraId="65A7B324" w14:textId="77777777" w:rsidR="0099271E" w:rsidRPr="008E256A" w:rsidRDefault="0099271E" w:rsidP="0099271E">
      <w:pPr>
        <w:pStyle w:val="Curriculum2"/>
        <w:rPr>
          <w:rFonts w:cs="Arial"/>
          <w:szCs w:val="24"/>
          <w:lang w:val="en-US"/>
        </w:rPr>
      </w:pPr>
      <w:r>
        <w:rPr>
          <w:rFonts w:cs="Arial"/>
          <w:szCs w:val="24"/>
          <w:lang w:val="en-US"/>
        </w:rPr>
        <w:t>BM 408</w:t>
      </w:r>
      <w:r w:rsidRPr="008E256A">
        <w:rPr>
          <w:rFonts w:cs="Arial"/>
          <w:szCs w:val="24"/>
          <w:lang w:val="en-US"/>
        </w:rPr>
        <w:tab/>
        <w:t>Honours Pharmacology 1</w:t>
      </w:r>
      <w:r w:rsidRPr="008E256A">
        <w:rPr>
          <w:rFonts w:cs="Arial"/>
          <w:szCs w:val="24"/>
          <w:lang w:val="en-US"/>
        </w:rPr>
        <w:tab/>
        <w:t>4</w:t>
      </w:r>
      <w:r w:rsidRPr="008E256A">
        <w:rPr>
          <w:rFonts w:cs="Arial"/>
          <w:szCs w:val="24"/>
          <w:lang w:val="en-US"/>
        </w:rPr>
        <w:tab/>
        <w:t>20</w:t>
      </w:r>
    </w:p>
    <w:p w14:paraId="6D905786" w14:textId="77777777" w:rsidR="0099271E" w:rsidRDefault="0099271E" w:rsidP="0099271E">
      <w:pPr>
        <w:pStyle w:val="Curriculum2"/>
        <w:rPr>
          <w:rFonts w:cs="Arial"/>
          <w:szCs w:val="24"/>
          <w:lang w:val="en-US"/>
        </w:rPr>
      </w:pPr>
      <w:r>
        <w:rPr>
          <w:rFonts w:cs="Arial"/>
          <w:szCs w:val="24"/>
          <w:lang w:val="en-US"/>
        </w:rPr>
        <w:t>BM 409</w:t>
      </w:r>
      <w:r w:rsidRPr="008E256A">
        <w:rPr>
          <w:rFonts w:cs="Arial"/>
          <w:szCs w:val="24"/>
          <w:lang w:val="en-US"/>
        </w:rPr>
        <w:tab/>
        <w:t>Honours Pharmacology 2</w:t>
      </w:r>
      <w:r w:rsidRPr="008E256A">
        <w:rPr>
          <w:rFonts w:cs="Arial"/>
          <w:szCs w:val="24"/>
          <w:lang w:val="en-US"/>
        </w:rPr>
        <w:tab/>
        <w:t>4</w:t>
      </w:r>
      <w:r w:rsidRPr="008E256A">
        <w:rPr>
          <w:rFonts w:cs="Arial"/>
          <w:szCs w:val="24"/>
          <w:lang w:val="en-US"/>
        </w:rPr>
        <w:tab/>
        <w:t>20</w:t>
      </w:r>
    </w:p>
    <w:p w14:paraId="557A9BA6" w14:textId="77777777" w:rsidR="0099271E" w:rsidRPr="008E256A" w:rsidRDefault="0099271E" w:rsidP="0099271E">
      <w:pPr>
        <w:pStyle w:val="Calendar2"/>
        <w:rPr>
          <w:lang w:val="en-US"/>
        </w:rPr>
      </w:pPr>
    </w:p>
    <w:p w14:paraId="5BB225C4" w14:textId="77777777" w:rsidR="0099271E" w:rsidRPr="00F55E68" w:rsidRDefault="0099271E" w:rsidP="0099271E">
      <w:pPr>
        <w:pStyle w:val="Calendar1"/>
        <w:ind w:firstLine="0"/>
        <w:rPr>
          <w:i/>
          <w:lang w:val="en-US"/>
        </w:rPr>
      </w:pPr>
      <w:r>
        <w:rPr>
          <w:i/>
          <w:lang w:val="en-US"/>
        </w:rPr>
        <w:t>Biomedical Science</w:t>
      </w:r>
    </w:p>
    <w:p w14:paraId="5C5FB0B6" w14:textId="77777777" w:rsidR="0099271E" w:rsidRPr="008E256A" w:rsidRDefault="0099271E" w:rsidP="0099271E">
      <w:pPr>
        <w:pStyle w:val="Curriculum2"/>
      </w:pPr>
      <w:r w:rsidRPr="008E256A">
        <w:t>Compulsory Class</w:t>
      </w:r>
      <w:r w:rsidRPr="008E256A">
        <w:tab/>
      </w:r>
    </w:p>
    <w:p w14:paraId="5E0B0E28" w14:textId="77777777" w:rsidR="0099271E" w:rsidRPr="00B510FD" w:rsidRDefault="0099271E" w:rsidP="0099271E">
      <w:pPr>
        <w:pStyle w:val="Curriculum2"/>
      </w:pPr>
      <w:r w:rsidRPr="00B510FD">
        <w:t>BM 403</w:t>
      </w:r>
      <w:r w:rsidRPr="00B510FD">
        <w:tab/>
        <w:t>Honours Immunology 2</w:t>
      </w:r>
      <w:r w:rsidRPr="00B510FD">
        <w:tab/>
        <w:t>4</w:t>
      </w:r>
      <w:r w:rsidRPr="00B510FD">
        <w:tab/>
        <w:t>20</w:t>
      </w:r>
    </w:p>
    <w:p w14:paraId="692AFEC7" w14:textId="77777777" w:rsidR="0099271E" w:rsidRPr="00B510FD" w:rsidRDefault="0099271E" w:rsidP="0099271E">
      <w:pPr>
        <w:pStyle w:val="Curriculum2"/>
      </w:pPr>
      <w:r w:rsidRPr="00B510FD">
        <w:t>BM 404</w:t>
      </w:r>
      <w:r w:rsidRPr="00B510FD">
        <w:tab/>
        <w:t>Honours Microbiology 1</w:t>
      </w:r>
      <w:r w:rsidRPr="00B510FD">
        <w:tab/>
        <w:t>4</w:t>
      </w:r>
      <w:r w:rsidRPr="00B510FD">
        <w:tab/>
        <w:t>20</w:t>
      </w:r>
    </w:p>
    <w:p w14:paraId="317D07DD" w14:textId="77777777" w:rsidR="0099271E" w:rsidRPr="00B510FD" w:rsidRDefault="0099271E" w:rsidP="0099271E">
      <w:pPr>
        <w:pStyle w:val="Curriculum2"/>
      </w:pPr>
      <w:r w:rsidRPr="00B510FD">
        <w:t>BM 407</w:t>
      </w:r>
      <w:r w:rsidRPr="00B510FD">
        <w:tab/>
        <w:t>Honours Biochemistry 2</w:t>
      </w:r>
      <w:r w:rsidRPr="00B510FD">
        <w:tab/>
        <w:t>4</w:t>
      </w:r>
      <w:r w:rsidRPr="00B510FD">
        <w:tab/>
        <w:t>20</w:t>
      </w:r>
    </w:p>
    <w:p w14:paraId="24A36E85" w14:textId="77777777" w:rsidR="0099271E" w:rsidRPr="000B2B10" w:rsidRDefault="0099271E" w:rsidP="0099271E">
      <w:pPr>
        <w:pStyle w:val="Curriculum2"/>
      </w:pPr>
      <w:r w:rsidRPr="00B510FD">
        <w:t>BM 410</w:t>
      </w:r>
      <w:r w:rsidRPr="00B510FD">
        <w:tab/>
        <w:t>Molecular and Cellular Pathology</w:t>
      </w:r>
      <w:r w:rsidRPr="00B510FD">
        <w:tab/>
        <w:t>4</w:t>
      </w:r>
      <w:r w:rsidRPr="00B510FD">
        <w:tab/>
        <w:t>20</w:t>
      </w:r>
    </w:p>
    <w:p w14:paraId="2CD3B7DD" w14:textId="77777777" w:rsidR="0099271E" w:rsidRPr="008E256A" w:rsidRDefault="0099271E" w:rsidP="0099271E">
      <w:pPr>
        <w:pStyle w:val="Calendar2"/>
        <w:rPr>
          <w:lang w:val="en-US"/>
        </w:rPr>
      </w:pPr>
    </w:p>
    <w:p w14:paraId="51416111" w14:textId="77777777" w:rsidR="0099271E" w:rsidRPr="00F55E68" w:rsidRDefault="0099271E" w:rsidP="0099271E">
      <w:pPr>
        <w:pStyle w:val="Calendar1"/>
        <w:ind w:firstLine="0"/>
        <w:rPr>
          <w:i/>
          <w:lang w:val="en-US"/>
        </w:rPr>
      </w:pPr>
      <w:r w:rsidRPr="00F55E68">
        <w:rPr>
          <w:i/>
          <w:lang w:val="en-US"/>
        </w:rPr>
        <w:t>Immunology and Microbiology</w:t>
      </w:r>
    </w:p>
    <w:p w14:paraId="5435A377" w14:textId="77777777" w:rsidR="0099271E" w:rsidRPr="008E256A" w:rsidRDefault="0099271E" w:rsidP="0099271E">
      <w:pPr>
        <w:pStyle w:val="Curriculum2"/>
        <w:rPr>
          <w:lang w:val="en-US"/>
        </w:rPr>
      </w:pPr>
      <w:r w:rsidRPr="008E256A">
        <w:rPr>
          <w:lang w:val="en-US"/>
        </w:rPr>
        <w:t>Compulsory Classes</w:t>
      </w:r>
      <w:r w:rsidRPr="008E256A">
        <w:rPr>
          <w:lang w:val="en-US"/>
        </w:rPr>
        <w:tab/>
      </w:r>
    </w:p>
    <w:p w14:paraId="28CCE15A" w14:textId="77777777" w:rsidR="0099271E" w:rsidRDefault="0099271E" w:rsidP="0099271E">
      <w:pPr>
        <w:pStyle w:val="Curriculum2"/>
      </w:pPr>
      <w:r w:rsidRPr="00B510FD">
        <w:t>BM 402</w:t>
      </w:r>
      <w:r w:rsidRPr="00B510FD">
        <w:tab/>
        <w:t>Honours Immunology 1</w:t>
      </w:r>
      <w:r w:rsidRPr="00B510FD">
        <w:tab/>
        <w:t>4</w:t>
      </w:r>
      <w:r w:rsidRPr="00B510FD">
        <w:tab/>
        <w:t>20</w:t>
      </w:r>
    </w:p>
    <w:p w14:paraId="56EDFA5B" w14:textId="77777777" w:rsidR="00606AFC" w:rsidRPr="00B510FD" w:rsidRDefault="00606AFC" w:rsidP="0099271E">
      <w:pPr>
        <w:pStyle w:val="Curriculum2"/>
      </w:pPr>
      <w:r w:rsidRPr="00B510FD">
        <w:t>B</w:t>
      </w:r>
      <w:r>
        <w:t>M 403</w:t>
      </w:r>
      <w:r>
        <w:tab/>
        <w:t>Honours Immunology 2</w:t>
      </w:r>
      <w:r>
        <w:tab/>
        <w:t>4</w:t>
      </w:r>
      <w:r>
        <w:tab/>
        <w:t>20</w:t>
      </w:r>
    </w:p>
    <w:p w14:paraId="02AA6BE6" w14:textId="77777777" w:rsidR="0099271E" w:rsidRPr="00B510FD" w:rsidRDefault="0099271E" w:rsidP="0099271E">
      <w:pPr>
        <w:pStyle w:val="Curriculum2"/>
      </w:pPr>
      <w:r w:rsidRPr="00B510FD">
        <w:t>BM 404</w:t>
      </w:r>
      <w:r w:rsidRPr="00B510FD">
        <w:tab/>
        <w:t>Honours Microbiology 1</w:t>
      </w:r>
      <w:r w:rsidRPr="00B510FD">
        <w:tab/>
        <w:t>4</w:t>
      </w:r>
      <w:r w:rsidRPr="00B510FD">
        <w:tab/>
        <w:t>20</w:t>
      </w:r>
    </w:p>
    <w:p w14:paraId="5EFA0D2D" w14:textId="77777777" w:rsidR="0099271E" w:rsidRPr="00B510FD" w:rsidRDefault="0099271E" w:rsidP="0099271E">
      <w:pPr>
        <w:pStyle w:val="Curriculum2"/>
      </w:pPr>
      <w:r w:rsidRPr="00B510FD">
        <w:t>BM 405</w:t>
      </w:r>
      <w:r w:rsidRPr="00B510FD">
        <w:tab/>
        <w:t>Honours Microbiology 2</w:t>
      </w:r>
      <w:r w:rsidRPr="00B510FD">
        <w:tab/>
        <w:t>4</w:t>
      </w:r>
      <w:r w:rsidRPr="00B510FD">
        <w:tab/>
        <w:t>20</w:t>
      </w:r>
    </w:p>
    <w:p w14:paraId="39D86126" w14:textId="77777777" w:rsidR="0099271E" w:rsidRPr="008E256A" w:rsidRDefault="0099271E" w:rsidP="0099271E">
      <w:pPr>
        <w:pStyle w:val="Calendar2"/>
        <w:rPr>
          <w:rFonts w:cs="Arial"/>
          <w:szCs w:val="24"/>
          <w:lang w:val="en-US"/>
        </w:rPr>
      </w:pPr>
    </w:p>
    <w:p w14:paraId="3D13CB91" w14:textId="77777777" w:rsidR="008626B9" w:rsidRDefault="008626B9" w:rsidP="0099271E">
      <w:pPr>
        <w:pStyle w:val="Calendar1"/>
        <w:ind w:firstLine="0"/>
        <w:rPr>
          <w:i/>
          <w:lang w:val="en-US"/>
        </w:rPr>
      </w:pPr>
    </w:p>
    <w:p w14:paraId="3B754E92" w14:textId="77777777" w:rsidR="0099271E" w:rsidRPr="00F55E68" w:rsidRDefault="0099271E" w:rsidP="0099271E">
      <w:pPr>
        <w:pStyle w:val="Calendar1"/>
        <w:ind w:firstLine="0"/>
        <w:rPr>
          <w:i/>
          <w:lang w:val="en-US"/>
        </w:rPr>
      </w:pPr>
      <w:r w:rsidRPr="00F55E68">
        <w:rPr>
          <w:i/>
          <w:lang w:val="en-US"/>
        </w:rPr>
        <w:t>Immunology and Pharmacology</w:t>
      </w:r>
    </w:p>
    <w:p w14:paraId="1E54092A" w14:textId="77777777" w:rsidR="0099271E" w:rsidRPr="008E256A" w:rsidRDefault="0099271E" w:rsidP="0099271E">
      <w:pPr>
        <w:pStyle w:val="Curriculum2"/>
        <w:rPr>
          <w:lang w:val="en-US"/>
        </w:rPr>
      </w:pPr>
      <w:r w:rsidRPr="008E256A">
        <w:rPr>
          <w:lang w:val="en-US"/>
        </w:rPr>
        <w:t>Compulsory Classes</w:t>
      </w:r>
      <w:r w:rsidRPr="008E256A">
        <w:rPr>
          <w:lang w:val="en-US"/>
        </w:rPr>
        <w:tab/>
      </w:r>
    </w:p>
    <w:p w14:paraId="18F046BC" w14:textId="77777777" w:rsidR="0099271E" w:rsidRDefault="0099271E" w:rsidP="0099271E">
      <w:pPr>
        <w:pStyle w:val="Curriculum2"/>
      </w:pPr>
      <w:r w:rsidRPr="00B510FD">
        <w:t>BM 402</w:t>
      </w:r>
      <w:r w:rsidRPr="00B510FD">
        <w:tab/>
        <w:t>Honours Immunology 1</w:t>
      </w:r>
      <w:r w:rsidRPr="00B510FD">
        <w:tab/>
        <w:t>4</w:t>
      </w:r>
      <w:r w:rsidRPr="00B510FD">
        <w:tab/>
        <w:t>20</w:t>
      </w:r>
    </w:p>
    <w:p w14:paraId="54D64FCB" w14:textId="77777777" w:rsidR="00154147" w:rsidRPr="00B510FD" w:rsidRDefault="00154147" w:rsidP="0099271E">
      <w:pPr>
        <w:pStyle w:val="Curriculum2"/>
      </w:pPr>
      <w:r w:rsidRPr="00B510FD">
        <w:t>B</w:t>
      </w:r>
      <w:r>
        <w:t>M 403</w:t>
      </w:r>
      <w:r>
        <w:tab/>
        <w:t>Honours Immunology 2</w:t>
      </w:r>
      <w:r>
        <w:tab/>
        <w:t>4</w:t>
      </w:r>
      <w:r>
        <w:tab/>
        <w:t>20</w:t>
      </w:r>
    </w:p>
    <w:p w14:paraId="3CC0131C" w14:textId="77777777" w:rsidR="0099271E" w:rsidRPr="00B510FD" w:rsidRDefault="0099271E" w:rsidP="0099271E">
      <w:pPr>
        <w:pStyle w:val="Curriculum2"/>
      </w:pPr>
      <w:r w:rsidRPr="00B510FD">
        <w:t>BM 408</w:t>
      </w:r>
      <w:r w:rsidRPr="00B510FD">
        <w:tab/>
        <w:t>Honours Pharmacology 1</w:t>
      </w:r>
      <w:r w:rsidRPr="00B510FD">
        <w:tab/>
        <w:t>4</w:t>
      </w:r>
      <w:r w:rsidRPr="00B510FD">
        <w:tab/>
        <w:t>20</w:t>
      </w:r>
    </w:p>
    <w:p w14:paraId="2FA9F662" w14:textId="77777777" w:rsidR="0099271E" w:rsidRPr="00B510FD" w:rsidRDefault="0099271E" w:rsidP="0099271E">
      <w:pPr>
        <w:pStyle w:val="Curriculum2"/>
      </w:pPr>
      <w:r w:rsidRPr="00B510FD">
        <w:t>BM 409</w:t>
      </w:r>
      <w:r w:rsidRPr="00B510FD">
        <w:tab/>
        <w:t>Honours Pharmacology 2</w:t>
      </w:r>
      <w:r w:rsidRPr="00B510FD">
        <w:tab/>
        <w:t>4</w:t>
      </w:r>
      <w:r w:rsidRPr="00B510FD">
        <w:tab/>
        <w:t>20</w:t>
      </w:r>
    </w:p>
    <w:p w14:paraId="265DE5F2" w14:textId="77777777" w:rsidR="0099271E" w:rsidRDefault="0099271E" w:rsidP="0099271E">
      <w:pPr>
        <w:pStyle w:val="Calendar2"/>
        <w:rPr>
          <w:lang w:val="en-US"/>
        </w:rPr>
      </w:pPr>
    </w:p>
    <w:p w14:paraId="7B4B2E4E" w14:textId="77777777" w:rsidR="0099271E" w:rsidRDefault="0099271E" w:rsidP="0099271E">
      <w:pPr>
        <w:pStyle w:val="CalendarHeader2"/>
        <w:rPr>
          <w:lang w:val="en-US"/>
        </w:rPr>
      </w:pPr>
      <w:r>
        <w:rPr>
          <w:lang w:val="en-US"/>
        </w:rPr>
        <w:t>Curriculum (Part-time study)</w:t>
      </w:r>
    </w:p>
    <w:p w14:paraId="0E3C6BC9" w14:textId="77777777" w:rsidR="0099271E" w:rsidRDefault="0099271E" w:rsidP="0099271E">
      <w:pPr>
        <w:pStyle w:val="Calendar1"/>
        <w:rPr>
          <w:lang w:val="en-US"/>
        </w:rPr>
      </w:pPr>
      <w:r>
        <w:rPr>
          <w:lang w:val="en-US"/>
        </w:rPr>
        <w:t>11.22.7</w:t>
      </w:r>
      <w:r>
        <w:rPr>
          <w:lang w:val="en-US"/>
        </w:rPr>
        <w:tab/>
        <w:t>In each academic year, a student studying on a part-time basis shall normally undertake a curriculum of no fewer than 60 credits chosen from the appropriate full-time curriculum.</w:t>
      </w:r>
    </w:p>
    <w:p w14:paraId="3EFFC4D4" w14:textId="77777777" w:rsidR="0099271E" w:rsidRDefault="0099271E" w:rsidP="0099271E">
      <w:pPr>
        <w:pStyle w:val="Calendar2"/>
      </w:pPr>
    </w:p>
    <w:p w14:paraId="752EC571" w14:textId="77777777" w:rsidR="0099271E" w:rsidRDefault="0099271E" w:rsidP="0099271E">
      <w:pPr>
        <w:pStyle w:val="CalendarHeader2"/>
      </w:pPr>
      <w:r>
        <w:t>Progress (Full-time study)</w:t>
      </w:r>
    </w:p>
    <w:p w14:paraId="1E596462" w14:textId="77777777" w:rsidR="0099271E" w:rsidRDefault="0099271E" w:rsidP="0099271E">
      <w:pPr>
        <w:pStyle w:val="Calendar1"/>
        <w:rPr>
          <w:i/>
          <w:iCs/>
        </w:rPr>
      </w:pPr>
      <w:r>
        <w:t>11.22.8</w:t>
      </w:r>
      <w:r>
        <w:tab/>
        <w:t>In order to progress to the second year of the course, a student must have accumulated at least 100 credits from the course curriculum including no fewer than 80 credits from the first year compulsory classes.</w:t>
      </w:r>
    </w:p>
    <w:p w14:paraId="666CBF78" w14:textId="77777777" w:rsidR="0099271E" w:rsidRDefault="0099271E" w:rsidP="0099271E">
      <w:pPr>
        <w:pStyle w:val="Calendar1"/>
        <w:rPr>
          <w:i/>
          <w:iCs/>
        </w:rPr>
      </w:pPr>
      <w:r>
        <w:t>11.22.9</w:t>
      </w:r>
      <w:r>
        <w:tab/>
      </w:r>
      <w:r>
        <w:rPr>
          <w:lang w:val="en-US"/>
        </w:rPr>
        <w:t>In order to progress to the third year of the course, a student must have accumulated at least 220 credits from the course curriculum including</w:t>
      </w:r>
      <w:r w:rsidRPr="00AD20B6">
        <w:rPr>
          <w:i/>
          <w:iCs/>
          <w:lang w:val="en-US"/>
        </w:rPr>
        <w:t xml:space="preserve"> </w:t>
      </w:r>
      <w:r>
        <w:rPr>
          <w:lang w:val="en-US"/>
        </w:rPr>
        <w:t>no fewer than 100 credits from the second year compulsory classes in the chosen course.</w:t>
      </w:r>
    </w:p>
    <w:p w14:paraId="74FA3D73" w14:textId="77777777" w:rsidR="0099271E" w:rsidRDefault="0099271E" w:rsidP="0099271E">
      <w:pPr>
        <w:pStyle w:val="Calendar1"/>
      </w:pPr>
      <w:r>
        <w:t>11.22.10</w:t>
      </w:r>
      <w:r>
        <w:tab/>
        <w:t>In order to progress to the fourth year of the course, a student must have accumulated at least 360 credits from the course curriculum including no fewer than 100 credits from the third year compulsory classes in the chosen course.</w:t>
      </w:r>
      <w:r>
        <w:rPr>
          <w:i/>
          <w:iCs/>
        </w:rPr>
        <w:t xml:space="preserve"> </w:t>
      </w:r>
      <w:r>
        <w:t xml:space="preserve"> </w:t>
      </w:r>
    </w:p>
    <w:p w14:paraId="3F146355" w14:textId="77777777" w:rsidR="0099271E" w:rsidRDefault="0099271E" w:rsidP="0099271E">
      <w:pPr>
        <w:pStyle w:val="Calendar2"/>
      </w:pPr>
    </w:p>
    <w:p w14:paraId="0C3385C7" w14:textId="77777777" w:rsidR="0099271E" w:rsidRDefault="0099271E" w:rsidP="0099271E">
      <w:pPr>
        <w:pStyle w:val="CalendarHeader2"/>
      </w:pPr>
      <w:r>
        <w:t>Progress (Part-time study)</w:t>
      </w:r>
    </w:p>
    <w:p w14:paraId="2F9FEB3A" w14:textId="77777777" w:rsidR="0099271E" w:rsidRDefault="0099271E" w:rsidP="0099271E">
      <w:pPr>
        <w:pStyle w:val="Calendar1"/>
      </w:pPr>
      <w:r>
        <w:t>11.22.11</w:t>
      </w:r>
      <w:r>
        <w:tab/>
        <w:t>In order to progress to the next full-time equivalent year of the course, a part-time student must normally satisfy the appropriate progress requirements for full-time study.</w:t>
      </w:r>
    </w:p>
    <w:p w14:paraId="250FD1EF" w14:textId="77777777" w:rsidR="0099271E" w:rsidRDefault="0099271E" w:rsidP="0099271E">
      <w:pPr>
        <w:pStyle w:val="Calendar1"/>
      </w:pPr>
      <w:r>
        <w:t>11.22.12</w:t>
      </w:r>
      <w:r>
        <w:tab/>
        <w:t>In any one academic year, a part-time student shall not normally carry more than 20 outstanding credits from one academic year to the next.</w:t>
      </w:r>
    </w:p>
    <w:p w14:paraId="6AF58AB3" w14:textId="77777777" w:rsidR="0099271E" w:rsidRDefault="0099271E" w:rsidP="0099271E">
      <w:pPr>
        <w:pStyle w:val="Calendar2"/>
      </w:pPr>
    </w:p>
    <w:p w14:paraId="68D6DCCD" w14:textId="77777777" w:rsidR="0099271E" w:rsidRDefault="0099271E" w:rsidP="0099271E">
      <w:pPr>
        <w:pStyle w:val="CalendarHeader2"/>
      </w:pPr>
      <w:r>
        <w:t>Final Assessment and Honours Classification</w:t>
      </w:r>
    </w:p>
    <w:p w14:paraId="15E19458" w14:textId="77777777" w:rsidR="0099271E" w:rsidRDefault="0099271E" w:rsidP="0099271E">
      <w:pPr>
        <w:pStyle w:val="Calendar1"/>
      </w:pPr>
      <w:r>
        <w:t>11.22.13</w:t>
      </w:r>
      <w:r>
        <w:tab/>
        <w:t xml:space="preserve">On successful completion of the fourth year, a candidate will be awarded 120 Level 4 credits under the class code </w:t>
      </w:r>
      <w:r w:rsidRPr="00D44B01">
        <w:rPr>
          <w:i/>
        </w:rPr>
        <w:t>BM 499</w:t>
      </w:r>
      <w:r>
        <w:t>.</w:t>
      </w:r>
    </w:p>
    <w:p w14:paraId="0A04AEB7" w14:textId="77777777" w:rsidR="0099271E" w:rsidRDefault="0099271E" w:rsidP="00D352F1">
      <w:pPr>
        <w:pStyle w:val="Calendar1"/>
        <w:rPr>
          <w:lang w:val="en-US"/>
        </w:rPr>
      </w:pPr>
      <w:r>
        <w:t>11.22.14</w:t>
      </w:r>
      <w:r>
        <w:tab/>
        <w:t>The final Honours classific</w:t>
      </w:r>
      <w:r w:rsidR="00D352F1">
        <w:t>ation will normally be based on t</w:t>
      </w:r>
      <w:r>
        <w:rPr>
          <w:lang w:val="en-US"/>
        </w:rPr>
        <w:t>he first assessed attempt at compulsory and specified optional classe</w:t>
      </w:r>
      <w:r w:rsidR="00D352F1">
        <w:rPr>
          <w:lang w:val="en-US"/>
        </w:rPr>
        <w:t>s in the third and fourth years</w:t>
      </w:r>
      <w:r>
        <w:rPr>
          <w:lang w:val="en-US"/>
        </w:rPr>
        <w:t>.</w:t>
      </w:r>
    </w:p>
    <w:p w14:paraId="70AF658A" w14:textId="77777777" w:rsidR="0099271E" w:rsidRDefault="0099271E" w:rsidP="0099271E">
      <w:pPr>
        <w:pStyle w:val="Calendar2"/>
      </w:pPr>
    </w:p>
    <w:p w14:paraId="13D74EC7" w14:textId="77777777" w:rsidR="0099271E" w:rsidRDefault="0099271E" w:rsidP="0099271E">
      <w:pPr>
        <w:pStyle w:val="CalendarHeader2"/>
      </w:pPr>
      <w:r>
        <w:t>Award</w:t>
      </w:r>
    </w:p>
    <w:p w14:paraId="45F5F4A5" w14:textId="77777777" w:rsidR="0099271E" w:rsidRDefault="0099271E" w:rsidP="0099271E">
      <w:pPr>
        <w:pStyle w:val="Calendar1"/>
      </w:pPr>
      <w:r>
        <w:t>11.22.15</w:t>
      </w:r>
      <w:r>
        <w:tab/>
      </w:r>
      <w:r>
        <w:rPr>
          <w:b/>
        </w:rPr>
        <w:t xml:space="preserve">BSc with Honours: </w:t>
      </w:r>
      <w:r>
        <w:t xml:space="preserve">In order to qualify for the award of the degree of BSc with Honours in the chosen course, a candidate must have accumulated no fewer than 480 credits from the course curriculum.  </w:t>
      </w:r>
    </w:p>
    <w:p w14:paraId="07B73B4E" w14:textId="77777777" w:rsidR="0099271E" w:rsidRDefault="0099271E" w:rsidP="0099271E">
      <w:pPr>
        <w:pStyle w:val="Calendar1"/>
        <w:rPr>
          <w:lang w:val="en-US"/>
        </w:rPr>
      </w:pPr>
      <w:r>
        <w:rPr>
          <w:lang w:val="en-US"/>
        </w:rPr>
        <w:t>11.22.16</w:t>
      </w:r>
      <w:r>
        <w:rPr>
          <w:lang w:val="en-US"/>
        </w:rPr>
        <w:tab/>
      </w:r>
      <w:r>
        <w:rPr>
          <w:b/>
          <w:lang w:val="en-US"/>
        </w:rPr>
        <w:t>BSc:</w:t>
      </w:r>
      <w:r>
        <w:rPr>
          <w:lang w:val="en-US"/>
        </w:rPr>
        <w:t xml:space="preserve"> In order to qualify for the award of the BSc in Biological Sciences, a candidate must have accumulated no fewer than 360 credits from the course curriculum.</w:t>
      </w:r>
    </w:p>
    <w:p w14:paraId="1B6ADF41" w14:textId="77777777" w:rsidR="0099271E" w:rsidRDefault="0099271E" w:rsidP="0099271E">
      <w:pPr>
        <w:pStyle w:val="Calendar1"/>
      </w:pPr>
      <w:r>
        <w:t>11.22.17</w:t>
      </w:r>
      <w:r>
        <w:tab/>
      </w:r>
      <w:r>
        <w:rPr>
          <w:b/>
        </w:rPr>
        <w:t>Diploma of Higher Education</w:t>
      </w:r>
      <w:r>
        <w:t>: In order to qualify for the award of a Diploma of Higher Education in Biological Sciences, a candidate must have accumulated no fewer than 240 credits from the course curriculum.</w:t>
      </w:r>
    </w:p>
    <w:p w14:paraId="6E0371C4" w14:textId="77777777" w:rsidR="0099271E" w:rsidRDefault="0099271E" w:rsidP="0099271E">
      <w:pPr>
        <w:pStyle w:val="Calendar1"/>
        <w:rPr>
          <w:i/>
          <w:iCs/>
        </w:rPr>
      </w:pPr>
      <w:r>
        <w:t>11.22.18</w:t>
      </w:r>
      <w:r>
        <w:tab/>
      </w:r>
      <w:r>
        <w:rPr>
          <w:b/>
        </w:rPr>
        <w:t xml:space="preserve">Certificate of Higher Education: </w:t>
      </w:r>
      <w:r>
        <w:t xml:space="preserve">In order to qualify for the award of a Certificate of Higher Education in Biological Sciences, a candidate must have accumulated no fewer than 120 credits from the course curriculum. </w:t>
      </w:r>
      <w:r>
        <w:rPr>
          <w:i/>
          <w:iCs/>
        </w:rPr>
        <w:t xml:space="preserve"> </w:t>
      </w:r>
    </w:p>
    <w:p w14:paraId="15304C0A" w14:textId="77777777" w:rsidR="0099271E" w:rsidRDefault="0099271E" w:rsidP="0099271E">
      <w:pPr>
        <w:pStyle w:val="Calendar1"/>
      </w:pPr>
      <w:r>
        <w:t>11.22.19</w:t>
      </w:r>
    </w:p>
    <w:p w14:paraId="78E1DB65" w14:textId="77777777" w:rsidR="0099271E" w:rsidRDefault="00D843BA" w:rsidP="00113FF5">
      <w:pPr>
        <w:pStyle w:val="Calendar1"/>
      </w:pPr>
      <w:r>
        <w:t>to 11.22.5</w:t>
      </w:r>
      <w:r w:rsidR="0099271E">
        <w:t>0</w:t>
      </w:r>
      <w:r w:rsidR="0099271E">
        <w:tab/>
        <w:t>(Numbers not used)</w:t>
      </w:r>
      <w:bookmarkStart w:id="142" w:name="_Toc520280376"/>
      <w:bookmarkStart w:id="143" w:name="_Toc521727147"/>
      <w:bookmarkStart w:id="144" w:name="_Toc14078922"/>
      <w:bookmarkStart w:id="145" w:name="_Toc15283669"/>
      <w:bookmarkStart w:id="146" w:name="_Toc16308036"/>
      <w:bookmarkStart w:id="147" w:name="_Toc16308758"/>
    </w:p>
    <w:p w14:paraId="5E76D116" w14:textId="77777777" w:rsidR="00962901" w:rsidRDefault="00962901" w:rsidP="00113FF5">
      <w:pPr>
        <w:pStyle w:val="Calendar1"/>
      </w:pPr>
    </w:p>
    <w:p w14:paraId="1C3D0840" w14:textId="77777777" w:rsidR="00962901" w:rsidRDefault="00962901" w:rsidP="00113FF5">
      <w:pPr>
        <w:pStyle w:val="Calendar1"/>
      </w:pPr>
    </w:p>
    <w:p w14:paraId="6C724D66" w14:textId="7B29DAE4" w:rsidR="00962901" w:rsidRPr="00E12E92" w:rsidRDefault="00E12E92" w:rsidP="00113FF5">
      <w:pPr>
        <w:pStyle w:val="Calendar1"/>
        <w:rPr>
          <w:b/>
        </w:rPr>
      </w:pPr>
      <w:r>
        <w:rPr>
          <w:b/>
        </w:rPr>
        <w:tab/>
      </w:r>
    </w:p>
    <w:p w14:paraId="504685E3" w14:textId="77777777" w:rsidR="00962901" w:rsidRDefault="00962901" w:rsidP="00113FF5">
      <w:pPr>
        <w:pStyle w:val="Calendar1"/>
      </w:pPr>
    </w:p>
    <w:p w14:paraId="325F14E1" w14:textId="77777777" w:rsidR="00962901" w:rsidRDefault="00962901" w:rsidP="00113FF5">
      <w:pPr>
        <w:pStyle w:val="Calendar1"/>
      </w:pPr>
    </w:p>
    <w:p w14:paraId="58FA5805" w14:textId="7BD262B5" w:rsidR="00962901" w:rsidRDefault="00962901" w:rsidP="00E12E92">
      <w:pPr>
        <w:pStyle w:val="NormalWeb"/>
        <w:numPr>
          <w:ilvl w:val="0"/>
          <w:numId w:val="0"/>
        </w:numPr>
        <w:ind w:left="1440"/>
        <w:rPr>
          <w:rFonts w:ascii="Arial" w:hAnsi="Arial" w:cs="Arial"/>
          <w:b/>
          <w:bCs/>
          <w:sz w:val="28"/>
          <w:szCs w:val="28"/>
        </w:rPr>
      </w:pPr>
      <w:r>
        <w:rPr>
          <w:rFonts w:ascii="Arial" w:hAnsi="Arial" w:cs="Arial"/>
          <w:b/>
          <w:bCs/>
          <w:sz w:val="28"/>
          <w:szCs w:val="28"/>
        </w:rPr>
        <w:t xml:space="preserve">Biomedical Sciences </w:t>
      </w:r>
      <w:r w:rsidR="006D7555">
        <w:rPr>
          <w:rFonts w:ascii="Arial" w:hAnsi="Arial" w:cs="Arial"/>
          <w:b/>
          <w:bCs/>
          <w:sz w:val="28"/>
          <w:szCs w:val="28"/>
        </w:rPr>
        <w:t>(</w:t>
      </w:r>
      <w:r w:rsidR="006D7555" w:rsidRPr="006D7555">
        <w:rPr>
          <w:rFonts w:ascii="Arial" w:hAnsi="Arial" w:cs="Arial"/>
          <w:b/>
          <w:bCs/>
        </w:rPr>
        <w:t>Course with effect from 2016/17</w:t>
      </w:r>
      <w:r w:rsidR="006D7555">
        <w:rPr>
          <w:rFonts w:ascii="Arial" w:hAnsi="Arial" w:cs="Arial"/>
          <w:b/>
          <w:bCs/>
          <w:sz w:val="28"/>
          <w:szCs w:val="28"/>
        </w:rPr>
        <w:t>)</w:t>
      </w:r>
    </w:p>
    <w:p w14:paraId="170FA4C4" w14:textId="77777777" w:rsidR="00962901" w:rsidRDefault="00962901" w:rsidP="00E12E92">
      <w:pPr>
        <w:pStyle w:val="NormalWeb"/>
        <w:numPr>
          <w:ilvl w:val="0"/>
          <w:numId w:val="0"/>
        </w:numPr>
        <w:ind w:left="1440"/>
      </w:pPr>
    </w:p>
    <w:p w14:paraId="4E30AAB9" w14:textId="77777777" w:rsidR="00962901" w:rsidRDefault="00962901" w:rsidP="00E12E92">
      <w:pPr>
        <w:pStyle w:val="NormalWeb"/>
        <w:numPr>
          <w:ilvl w:val="0"/>
          <w:numId w:val="0"/>
        </w:numPr>
        <w:ind w:left="1440"/>
        <w:rPr>
          <w:rFonts w:ascii="Arial" w:hAnsi="Arial" w:cs="Arial"/>
          <w:b/>
          <w:bCs/>
        </w:rPr>
      </w:pPr>
      <w:r>
        <w:rPr>
          <w:rFonts w:ascii="Arial" w:hAnsi="Arial" w:cs="Arial"/>
          <w:b/>
          <w:bCs/>
        </w:rPr>
        <w:t xml:space="preserve">BSc with Honours in Biochemistry and Immunology </w:t>
      </w:r>
    </w:p>
    <w:p w14:paraId="3C126BE6" w14:textId="77777777" w:rsidR="00962901" w:rsidRDefault="00962901" w:rsidP="00E12E92">
      <w:pPr>
        <w:pStyle w:val="NormalWeb"/>
        <w:numPr>
          <w:ilvl w:val="0"/>
          <w:numId w:val="0"/>
        </w:numPr>
        <w:ind w:left="1440"/>
        <w:rPr>
          <w:rFonts w:ascii="Arial" w:hAnsi="Arial" w:cs="Arial"/>
          <w:b/>
          <w:bCs/>
        </w:rPr>
      </w:pPr>
      <w:r>
        <w:rPr>
          <w:rFonts w:ascii="Arial" w:hAnsi="Arial" w:cs="Arial"/>
          <w:b/>
          <w:bCs/>
        </w:rPr>
        <w:t xml:space="preserve">BSc with Honours in Biochemistry and Microbiology </w:t>
      </w:r>
    </w:p>
    <w:p w14:paraId="29C23797" w14:textId="77777777" w:rsidR="00962901" w:rsidRDefault="00962901" w:rsidP="00E12E92">
      <w:pPr>
        <w:pStyle w:val="NormalWeb"/>
        <w:numPr>
          <w:ilvl w:val="0"/>
          <w:numId w:val="0"/>
        </w:numPr>
        <w:ind w:left="1440"/>
        <w:rPr>
          <w:rFonts w:ascii="Arial" w:hAnsi="Arial" w:cs="Arial"/>
          <w:b/>
          <w:bCs/>
        </w:rPr>
      </w:pPr>
      <w:r>
        <w:rPr>
          <w:rFonts w:ascii="Arial" w:hAnsi="Arial" w:cs="Arial"/>
          <w:b/>
          <w:bCs/>
        </w:rPr>
        <w:t xml:space="preserve">BSc with Honours in Biochemistry and Pharmacology </w:t>
      </w:r>
    </w:p>
    <w:p w14:paraId="1ADB57F3" w14:textId="77777777" w:rsidR="00962901" w:rsidRDefault="00962901" w:rsidP="00E12E92">
      <w:pPr>
        <w:pStyle w:val="NormalWeb"/>
        <w:numPr>
          <w:ilvl w:val="0"/>
          <w:numId w:val="0"/>
        </w:numPr>
        <w:ind w:left="1440"/>
        <w:rPr>
          <w:rFonts w:ascii="Arial" w:hAnsi="Arial" w:cs="Arial"/>
          <w:b/>
          <w:bCs/>
        </w:rPr>
      </w:pPr>
      <w:r>
        <w:rPr>
          <w:rFonts w:ascii="Arial" w:hAnsi="Arial" w:cs="Arial"/>
          <w:b/>
          <w:bCs/>
        </w:rPr>
        <w:t xml:space="preserve">BSc with Honours in Immunology and Microbiology </w:t>
      </w:r>
    </w:p>
    <w:p w14:paraId="6BC9D2AD" w14:textId="77777777" w:rsidR="00962901" w:rsidRDefault="00962901" w:rsidP="00E12E92">
      <w:pPr>
        <w:pStyle w:val="NormalWeb"/>
        <w:numPr>
          <w:ilvl w:val="0"/>
          <w:numId w:val="0"/>
        </w:numPr>
        <w:ind w:left="1440"/>
        <w:rPr>
          <w:rFonts w:ascii="Arial" w:hAnsi="Arial" w:cs="Arial"/>
          <w:b/>
          <w:bCs/>
        </w:rPr>
      </w:pPr>
      <w:r>
        <w:rPr>
          <w:rFonts w:ascii="Arial" w:hAnsi="Arial" w:cs="Arial"/>
          <w:b/>
          <w:bCs/>
        </w:rPr>
        <w:t xml:space="preserve">BSc with Honours in Immunology and Pharmacology </w:t>
      </w:r>
    </w:p>
    <w:p w14:paraId="705495CC" w14:textId="78039989" w:rsidR="00C931AE" w:rsidRDefault="00C931AE" w:rsidP="00E12E92">
      <w:pPr>
        <w:pStyle w:val="NormalWeb"/>
        <w:numPr>
          <w:ilvl w:val="0"/>
          <w:numId w:val="0"/>
        </w:numPr>
        <w:ind w:left="1440"/>
        <w:rPr>
          <w:rFonts w:ascii="Arial" w:hAnsi="Arial" w:cs="Arial"/>
          <w:b/>
          <w:bCs/>
        </w:rPr>
      </w:pPr>
      <w:r>
        <w:rPr>
          <w:rFonts w:ascii="Arial" w:hAnsi="Arial" w:cs="Arial"/>
          <w:b/>
          <w:bCs/>
        </w:rPr>
        <w:t>BSc with Honours in Microbiology and Pharmacology</w:t>
      </w:r>
    </w:p>
    <w:p w14:paraId="38A4290A" w14:textId="77777777" w:rsidR="00962901" w:rsidRDefault="00962901" w:rsidP="00E12E92">
      <w:pPr>
        <w:pStyle w:val="NormalWeb"/>
        <w:numPr>
          <w:ilvl w:val="0"/>
          <w:numId w:val="0"/>
        </w:numPr>
        <w:ind w:left="1440"/>
        <w:rPr>
          <w:rFonts w:ascii="Arial" w:hAnsi="Arial" w:cs="Arial"/>
          <w:b/>
          <w:bCs/>
        </w:rPr>
      </w:pPr>
      <w:r>
        <w:rPr>
          <w:rFonts w:ascii="Arial" w:hAnsi="Arial" w:cs="Arial"/>
          <w:b/>
          <w:bCs/>
        </w:rPr>
        <w:t xml:space="preserve">BSc with Honours in Biomedical Science </w:t>
      </w:r>
    </w:p>
    <w:p w14:paraId="642E82CA" w14:textId="5F4D350E" w:rsidR="00E12E92" w:rsidRDefault="00E12E92" w:rsidP="00E12E92">
      <w:pPr>
        <w:pStyle w:val="NormalWeb"/>
        <w:numPr>
          <w:ilvl w:val="0"/>
          <w:numId w:val="0"/>
        </w:numPr>
        <w:tabs>
          <w:tab w:val="left" w:pos="3135"/>
        </w:tabs>
        <w:ind w:left="1440"/>
        <w:rPr>
          <w:rFonts w:ascii="Arial" w:hAnsi="Arial" w:cs="Arial"/>
          <w:b/>
          <w:bCs/>
        </w:rPr>
      </w:pPr>
      <w:r>
        <w:rPr>
          <w:rFonts w:ascii="Arial" w:hAnsi="Arial" w:cs="Arial"/>
          <w:b/>
          <w:bCs/>
        </w:rPr>
        <w:t>BSc with Honours in Pharmacology</w:t>
      </w:r>
    </w:p>
    <w:p w14:paraId="2FF945AF" w14:textId="71D7530A" w:rsidR="00E12E92" w:rsidRDefault="00E12E92" w:rsidP="00E12E92">
      <w:pPr>
        <w:pStyle w:val="NormalWeb"/>
        <w:numPr>
          <w:ilvl w:val="0"/>
          <w:numId w:val="0"/>
        </w:numPr>
        <w:tabs>
          <w:tab w:val="left" w:pos="3135"/>
        </w:tabs>
        <w:ind w:left="1440"/>
        <w:rPr>
          <w:rFonts w:ascii="Arial" w:hAnsi="Arial" w:cs="Arial"/>
          <w:b/>
          <w:bCs/>
        </w:rPr>
      </w:pPr>
      <w:r>
        <w:rPr>
          <w:rFonts w:ascii="Arial" w:hAnsi="Arial" w:cs="Arial"/>
          <w:b/>
          <w:bCs/>
        </w:rPr>
        <w:t>BSc with Honours in Immunology</w:t>
      </w:r>
    </w:p>
    <w:p w14:paraId="6C99A748" w14:textId="47F7E430" w:rsidR="00E12E92" w:rsidRDefault="00E12E92" w:rsidP="00E12E92">
      <w:pPr>
        <w:pStyle w:val="NormalWeb"/>
        <w:numPr>
          <w:ilvl w:val="0"/>
          <w:numId w:val="0"/>
        </w:numPr>
        <w:tabs>
          <w:tab w:val="left" w:pos="3135"/>
        </w:tabs>
        <w:ind w:left="1440"/>
        <w:rPr>
          <w:rFonts w:ascii="Arial" w:hAnsi="Arial" w:cs="Arial"/>
          <w:b/>
          <w:bCs/>
        </w:rPr>
      </w:pPr>
      <w:r>
        <w:rPr>
          <w:rFonts w:ascii="Arial" w:hAnsi="Arial" w:cs="Arial"/>
          <w:b/>
          <w:bCs/>
        </w:rPr>
        <w:t>BSc with Honours in Biochemistry</w:t>
      </w:r>
    </w:p>
    <w:p w14:paraId="0BF9D8C3" w14:textId="0AFD63B8" w:rsidR="00E12E92" w:rsidRDefault="00E12E92" w:rsidP="00E12E92">
      <w:pPr>
        <w:pStyle w:val="NormalWeb"/>
        <w:numPr>
          <w:ilvl w:val="0"/>
          <w:numId w:val="0"/>
        </w:numPr>
        <w:tabs>
          <w:tab w:val="left" w:pos="3135"/>
        </w:tabs>
        <w:ind w:left="1440"/>
        <w:rPr>
          <w:rFonts w:ascii="Arial" w:hAnsi="Arial" w:cs="Arial"/>
          <w:b/>
          <w:bCs/>
        </w:rPr>
      </w:pPr>
      <w:r>
        <w:rPr>
          <w:rFonts w:ascii="Arial" w:hAnsi="Arial" w:cs="Arial"/>
          <w:b/>
          <w:bCs/>
        </w:rPr>
        <w:t>BSc with Honours in Microbiology</w:t>
      </w:r>
    </w:p>
    <w:p w14:paraId="0CC73795" w14:textId="77777777" w:rsidR="00962901" w:rsidRDefault="00962901" w:rsidP="00E12E92">
      <w:pPr>
        <w:pStyle w:val="NormalWeb"/>
        <w:numPr>
          <w:ilvl w:val="0"/>
          <w:numId w:val="0"/>
        </w:numPr>
        <w:ind w:left="720" w:firstLine="720"/>
      </w:pPr>
      <w:r>
        <w:rPr>
          <w:rFonts w:ascii="Arial" w:hAnsi="Arial" w:cs="Arial"/>
          <w:b/>
          <w:bCs/>
        </w:rPr>
        <w:t xml:space="preserve">BSc with Honours in Biomolecular Science </w:t>
      </w:r>
    </w:p>
    <w:p w14:paraId="2B7EFBF3" w14:textId="77777777" w:rsidR="00617EBB" w:rsidRDefault="00962901" w:rsidP="00E12E92">
      <w:pPr>
        <w:pStyle w:val="NormalWeb"/>
        <w:numPr>
          <w:ilvl w:val="0"/>
          <w:numId w:val="0"/>
        </w:numPr>
        <w:ind w:left="1440"/>
        <w:rPr>
          <w:rFonts w:ascii="Arial" w:hAnsi="Arial" w:cs="Arial"/>
          <w:b/>
          <w:bCs/>
        </w:rPr>
      </w:pPr>
      <w:r>
        <w:rPr>
          <w:rFonts w:ascii="Arial" w:hAnsi="Arial" w:cs="Arial"/>
          <w:b/>
          <w:bCs/>
        </w:rPr>
        <w:t>BSc in Biological Sciences</w:t>
      </w:r>
      <w:r>
        <w:rPr>
          <w:rFonts w:ascii="Arial" w:hAnsi="Arial" w:cs="Arial"/>
          <w:b/>
          <w:bCs/>
        </w:rPr>
        <w:br/>
        <w:t xml:space="preserve">Diploma of Higher Education in Biological Sciences </w:t>
      </w:r>
    </w:p>
    <w:p w14:paraId="51AC0587" w14:textId="41946927" w:rsidR="00962901" w:rsidRDefault="00962901" w:rsidP="00E12E92">
      <w:pPr>
        <w:pStyle w:val="NormalWeb"/>
        <w:numPr>
          <w:ilvl w:val="0"/>
          <w:numId w:val="0"/>
        </w:numPr>
        <w:ind w:left="1440"/>
      </w:pPr>
      <w:r>
        <w:rPr>
          <w:rFonts w:ascii="Arial" w:hAnsi="Arial" w:cs="Arial"/>
          <w:b/>
          <w:bCs/>
        </w:rPr>
        <w:t xml:space="preserve">Certificate of Higher Education in Biological Sciences </w:t>
      </w:r>
    </w:p>
    <w:p w14:paraId="4F5CE0F0" w14:textId="77777777" w:rsidR="00962901" w:rsidRDefault="00962901" w:rsidP="00E12E92">
      <w:pPr>
        <w:pStyle w:val="NormalWeb"/>
        <w:numPr>
          <w:ilvl w:val="0"/>
          <w:numId w:val="0"/>
        </w:numPr>
        <w:ind w:left="1440"/>
        <w:rPr>
          <w:rFonts w:ascii="Arial" w:hAnsi="Arial" w:cs="Arial"/>
          <w:b/>
          <w:bCs/>
        </w:rPr>
      </w:pPr>
    </w:p>
    <w:p w14:paraId="392E294F" w14:textId="77777777" w:rsidR="00962901" w:rsidRDefault="00962901" w:rsidP="00E12E92">
      <w:pPr>
        <w:pStyle w:val="NormalWeb"/>
        <w:numPr>
          <w:ilvl w:val="0"/>
          <w:numId w:val="0"/>
        </w:numPr>
        <w:ind w:left="1440"/>
      </w:pPr>
      <w:r>
        <w:rPr>
          <w:rFonts w:ascii="Arial" w:hAnsi="Arial" w:cs="Arial"/>
          <w:b/>
          <w:bCs/>
        </w:rPr>
        <w:t xml:space="preserve">Course Regulations </w:t>
      </w:r>
    </w:p>
    <w:p w14:paraId="3AF39889" w14:textId="77777777" w:rsidR="00962901" w:rsidRDefault="00962901" w:rsidP="00E12E92">
      <w:pPr>
        <w:pStyle w:val="NormalWeb"/>
        <w:numPr>
          <w:ilvl w:val="0"/>
          <w:numId w:val="0"/>
        </w:numPr>
        <w:ind w:left="1440"/>
      </w:pPr>
      <w:r>
        <w:rPr>
          <w:rFonts w:ascii="Arial" w:hAnsi="Arial" w:cs="Arial"/>
        </w:rPr>
        <w:t xml:space="preserve">[These regulations are to be read in conjunction with Regulation 11.1] </w:t>
      </w:r>
    </w:p>
    <w:p w14:paraId="2E2F9BA2" w14:textId="77777777" w:rsidR="00962901" w:rsidRDefault="00962901" w:rsidP="00E12E92">
      <w:pPr>
        <w:pStyle w:val="NormalWeb"/>
        <w:numPr>
          <w:ilvl w:val="0"/>
          <w:numId w:val="0"/>
        </w:numPr>
        <w:ind w:left="1440"/>
        <w:rPr>
          <w:rFonts w:ascii="Arial" w:hAnsi="Arial" w:cs="Arial"/>
          <w:b/>
          <w:bCs/>
        </w:rPr>
      </w:pPr>
    </w:p>
    <w:p w14:paraId="737263D9" w14:textId="01278F18" w:rsidR="00962901" w:rsidRDefault="00F73149" w:rsidP="00F73149">
      <w:pPr>
        <w:pStyle w:val="NormalWeb"/>
        <w:numPr>
          <w:ilvl w:val="0"/>
          <w:numId w:val="0"/>
        </w:numPr>
      </w:pPr>
      <w:r w:rsidRPr="00F73149">
        <w:rPr>
          <w:rFonts w:ascii="Arial" w:hAnsi="Arial" w:cs="Arial"/>
          <w:bCs/>
        </w:rPr>
        <w:t>11.22.51</w:t>
      </w:r>
      <w:r>
        <w:rPr>
          <w:rFonts w:ascii="Arial" w:hAnsi="Arial" w:cs="Arial"/>
          <w:b/>
          <w:bCs/>
        </w:rPr>
        <w:tab/>
      </w:r>
      <w:r w:rsidR="00962901">
        <w:rPr>
          <w:rFonts w:ascii="Arial" w:hAnsi="Arial" w:cs="Arial"/>
          <w:b/>
          <w:bCs/>
        </w:rPr>
        <w:t xml:space="preserve">Status of the Courses </w:t>
      </w:r>
    </w:p>
    <w:p w14:paraId="066D7F69" w14:textId="77777777" w:rsidR="00962901" w:rsidRDefault="00962901" w:rsidP="00E12E92">
      <w:pPr>
        <w:pStyle w:val="NormalWeb"/>
        <w:numPr>
          <w:ilvl w:val="0"/>
          <w:numId w:val="0"/>
        </w:numPr>
        <w:ind w:left="1440"/>
      </w:pPr>
      <w:r>
        <w:rPr>
          <w:rFonts w:ascii="Arial" w:hAnsi="Arial" w:cs="Arial"/>
        </w:rPr>
        <w:t xml:space="preserve">All students are normally admitted in the first instance as potential Honours students. Transfer between the courses is possible prior to the third, fourth and fifth year of subject to satisfying the appropriate course requirements. </w:t>
      </w:r>
    </w:p>
    <w:p w14:paraId="31BD911F" w14:textId="77777777" w:rsidR="00962901" w:rsidRDefault="00962901" w:rsidP="00E12E92">
      <w:pPr>
        <w:pStyle w:val="NormalWeb"/>
        <w:numPr>
          <w:ilvl w:val="0"/>
          <w:numId w:val="0"/>
        </w:numPr>
        <w:ind w:left="1440"/>
        <w:rPr>
          <w:rFonts w:ascii="Arial" w:hAnsi="Arial" w:cs="Arial"/>
          <w:b/>
          <w:bCs/>
        </w:rPr>
      </w:pPr>
    </w:p>
    <w:p w14:paraId="50753205" w14:textId="65A94869" w:rsidR="00962901" w:rsidRDefault="00F73149" w:rsidP="00F73149">
      <w:pPr>
        <w:pStyle w:val="NormalWeb"/>
        <w:numPr>
          <w:ilvl w:val="0"/>
          <w:numId w:val="0"/>
        </w:numPr>
      </w:pPr>
      <w:r w:rsidRPr="00F73149">
        <w:rPr>
          <w:rFonts w:ascii="Arial" w:hAnsi="Arial" w:cs="Arial"/>
          <w:bCs/>
        </w:rPr>
        <w:t>11.22.52</w:t>
      </w:r>
      <w:r>
        <w:rPr>
          <w:rFonts w:ascii="Arial" w:hAnsi="Arial" w:cs="Arial"/>
          <w:b/>
          <w:bCs/>
        </w:rPr>
        <w:tab/>
      </w:r>
      <w:r w:rsidR="00962901">
        <w:rPr>
          <w:rFonts w:ascii="Arial" w:hAnsi="Arial" w:cs="Arial"/>
          <w:b/>
          <w:bCs/>
        </w:rPr>
        <w:t xml:space="preserve">Mode of Study </w:t>
      </w:r>
    </w:p>
    <w:p w14:paraId="3B0CC8E7" w14:textId="77777777" w:rsidR="00962901" w:rsidRDefault="00962901" w:rsidP="00E12E92">
      <w:pPr>
        <w:pStyle w:val="NormalWeb"/>
        <w:numPr>
          <w:ilvl w:val="0"/>
          <w:numId w:val="0"/>
        </w:numPr>
        <w:ind w:left="1440"/>
      </w:pPr>
      <w:r>
        <w:rPr>
          <w:rFonts w:ascii="Arial" w:hAnsi="Arial" w:cs="Arial"/>
        </w:rPr>
        <w:t xml:space="preserve">The courses are available by full-time and part-time study. </w:t>
      </w:r>
    </w:p>
    <w:p w14:paraId="74840CA6" w14:textId="77777777" w:rsidR="00962901" w:rsidRDefault="00962901" w:rsidP="00E12E92">
      <w:pPr>
        <w:pStyle w:val="NormalWeb"/>
        <w:numPr>
          <w:ilvl w:val="0"/>
          <w:numId w:val="0"/>
        </w:numPr>
        <w:ind w:left="1440"/>
        <w:rPr>
          <w:rFonts w:ascii="Arial" w:hAnsi="Arial" w:cs="Arial"/>
          <w:b/>
          <w:bCs/>
        </w:rPr>
      </w:pPr>
    </w:p>
    <w:p w14:paraId="08E62821" w14:textId="2A4BC2EE" w:rsidR="00962901" w:rsidRDefault="00F73149" w:rsidP="00F73149">
      <w:pPr>
        <w:pStyle w:val="NormalWeb"/>
        <w:numPr>
          <w:ilvl w:val="0"/>
          <w:numId w:val="0"/>
        </w:numPr>
      </w:pPr>
      <w:r w:rsidRPr="00F73149">
        <w:rPr>
          <w:rFonts w:ascii="Arial" w:hAnsi="Arial" w:cs="Arial"/>
          <w:bCs/>
        </w:rPr>
        <w:t>11.22.53</w:t>
      </w:r>
      <w:r>
        <w:rPr>
          <w:rFonts w:ascii="Arial" w:hAnsi="Arial" w:cs="Arial"/>
          <w:b/>
          <w:bCs/>
        </w:rPr>
        <w:tab/>
      </w:r>
      <w:r w:rsidR="00962901">
        <w:rPr>
          <w:rFonts w:ascii="Arial" w:hAnsi="Arial" w:cs="Arial"/>
          <w:b/>
          <w:bCs/>
        </w:rPr>
        <w:t xml:space="preserve">Curriculum (Full-time study) </w:t>
      </w:r>
    </w:p>
    <w:p w14:paraId="009E3C27" w14:textId="77777777" w:rsidR="00962901" w:rsidRDefault="00962901" w:rsidP="00E12E92">
      <w:pPr>
        <w:pStyle w:val="NormalWeb"/>
        <w:numPr>
          <w:ilvl w:val="0"/>
          <w:numId w:val="0"/>
        </w:numPr>
        <w:ind w:left="1440"/>
      </w:pPr>
      <w:r>
        <w:rPr>
          <w:rFonts w:ascii="Arial" w:hAnsi="Arial" w:cs="Arial"/>
          <w:b/>
          <w:bCs/>
        </w:rPr>
        <w:t xml:space="preserve">First Year </w:t>
      </w:r>
    </w:p>
    <w:p w14:paraId="5176668E" w14:textId="77777777" w:rsidR="00962901" w:rsidRDefault="00962901" w:rsidP="00E12E92">
      <w:pPr>
        <w:pStyle w:val="NormalWeb"/>
        <w:numPr>
          <w:ilvl w:val="0"/>
          <w:numId w:val="0"/>
        </w:numPr>
        <w:ind w:left="1440"/>
        <w:rPr>
          <w:rFonts w:ascii="Arial" w:hAnsi="Arial" w:cs="Arial"/>
        </w:rPr>
      </w:pPr>
      <w:r>
        <w:rPr>
          <w:rFonts w:ascii="Arial" w:hAnsi="Arial" w:cs="Arial"/>
        </w:rPr>
        <w:t xml:space="preserve">All full-time students shall undertake classes amounting to 120 credits as follows: </w:t>
      </w:r>
    </w:p>
    <w:p w14:paraId="46492CE1" w14:textId="77777777" w:rsidR="00962901" w:rsidRDefault="00962901" w:rsidP="00E12E92">
      <w:pPr>
        <w:pStyle w:val="NormalWeb"/>
        <w:numPr>
          <w:ilvl w:val="0"/>
          <w:numId w:val="0"/>
        </w:numPr>
        <w:ind w:left="1440"/>
      </w:pPr>
    </w:p>
    <w:p w14:paraId="004B8A23" w14:textId="77777777" w:rsidR="00962901" w:rsidRDefault="00962901" w:rsidP="00E12E92">
      <w:pPr>
        <w:pStyle w:val="NormalWeb"/>
        <w:numPr>
          <w:ilvl w:val="0"/>
          <w:numId w:val="0"/>
        </w:numPr>
        <w:ind w:left="1440"/>
        <w:rPr>
          <w:rFonts w:ascii="Arial" w:hAnsi="Arial" w:cs="Arial"/>
        </w:rPr>
      </w:pPr>
      <w:r>
        <w:rPr>
          <w:rFonts w:ascii="Arial" w:hAnsi="Arial" w:cs="Arial"/>
        </w:rPr>
        <w:t xml:space="preserve">Compulsory Classes </w:t>
      </w:r>
      <w:r>
        <w:tab/>
      </w:r>
      <w:r>
        <w:tab/>
      </w:r>
      <w:r>
        <w:tab/>
      </w:r>
      <w:r>
        <w:tab/>
      </w:r>
      <w:r>
        <w:tab/>
      </w:r>
      <w:r>
        <w:tab/>
      </w:r>
      <w:r>
        <w:rPr>
          <w:rFonts w:ascii="Arial" w:hAnsi="Arial" w:cs="Arial"/>
        </w:rPr>
        <w:t xml:space="preserve">Level Credits </w:t>
      </w:r>
    </w:p>
    <w:p w14:paraId="6CFEFE62"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BM110</w:t>
      </w:r>
      <w:r>
        <w:rPr>
          <w:rFonts w:ascii="Arial" w:hAnsi="Arial" w:cs="Arial"/>
        </w:rPr>
        <w:tab/>
        <w:t>Being a Biomolecular Scientist 1</w:t>
      </w:r>
      <w:r>
        <w:rPr>
          <w:rFonts w:ascii="Arial" w:hAnsi="Arial" w:cs="Arial"/>
        </w:rPr>
        <w:tab/>
      </w:r>
      <w:r>
        <w:rPr>
          <w:rFonts w:ascii="Arial" w:hAnsi="Arial" w:cs="Arial"/>
        </w:rPr>
        <w:tab/>
      </w:r>
      <w:r>
        <w:rPr>
          <w:rFonts w:ascii="Arial" w:hAnsi="Arial" w:cs="Arial"/>
        </w:rPr>
        <w:tab/>
        <w:t>1</w:t>
      </w:r>
      <w:r>
        <w:rPr>
          <w:rFonts w:ascii="Arial" w:hAnsi="Arial" w:cs="Arial"/>
        </w:rPr>
        <w:tab/>
        <w:t>40</w:t>
      </w:r>
    </w:p>
    <w:p w14:paraId="0D71F31D" w14:textId="77777777" w:rsidR="00962901" w:rsidRDefault="00962901" w:rsidP="00E12E92">
      <w:pPr>
        <w:pStyle w:val="NormalWeb"/>
        <w:numPr>
          <w:ilvl w:val="0"/>
          <w:numId w:val="0"/>
        </w:numPr>
        <w:ind w:left="1440"/>
        <w:rPr>
          <w:rFonts w:ascii="Arial" w:hAnsi="Arial" w:cs="Arial"/>
        </w:rPr>
      </w:pPr>
      <w:r>
        <w:rPr>
          <w:rFonts w:ascii="Arial" w:hAnsi="Arial" w:cs="Arial"/>
        </w:rPr>
        <w:t>BM109</w:t>
      </w:r>
      <w:r>
        <w:rPr>
          <w:rFonts w:ascii="Arial" w:hAnsi="Arial" w:cs="Arial"/>
        </w:rPr>
        <w:tab/>
        <w:t>Foundation Biomolecular Sciences:</w:t>
      </w:r>
    </w:p>
    <w:p w14:paraId="6788449F" w14:textId="77777777" w:rsidR="00962901" w:rsidRDefault="00962901" w:rsidP="00E12E92">
      <w:pPr>
        <w:pStyle w:val="NormalWeb"/>
        <w:numPr>
          <w:ilvl w:val="0"/>
          <w:numId w:val="0"/>
        </w:numPr>
        <w:ind w:left="2880"/>
        <w:rPr>
          <w:rFonts w:ascii="Arial" w:hAnsi="Arial" w:cs="Arial"/>
        </w:rPr>
      </w:pPr>
      <w:r>
        <w:rPr>
          <w:rFonts w:ascii="Arial" w:hAnsi="Arial" w:cs="Arial"/>
        </w:rPr>
        <w:t>Cells and their Molecules</w:t>
      </w:r>
      <w:r>
        <w:rPr>
          <w:rFonts w:ascii="Arial" w:hAnsi="Arial" w:cs="Arial"/>
        </w:rPr>
        <w:tab/>
      </w:r>
      <w:r>
        <w:rPr>
          <w:rFonts w:ascii="Arial" w:hAnsi="Arial" w:cs="Arial"/>
        </w:rPr>
        <w:tab/>
      </w:r>
      <w:r>
        <w:rPr>
          <w:rFonts w:ascii="Arial" w:hAnsi="Arial" w:cs="Arial"/>
        </w:rPr>
        <w:tab/>
      </w:r>
      <w:r>
        <w:rPr>
          <w:rFonts w:ascii="Arial" w:hAnsi="Arial" w:cs="Arial"/>
        </w:rPr>
        <w:tab/>
        <w:t>1</w:t>
      </w:r>
      <w:r>
        <w:rPr>
          <w:rFonts w:ascii="Arial" w:hAnsi="Arial" w:cs="Arial"/>
        </w:rPr>
        <w:tab/>
        <w:t>20</w:t>
      </w:r>
    </w:p>
    <w:p w14:paraId="71BD8497" w14:textId="77777777" w:rsidR="00962901" w:rsidRDefault="00962901" w:rsidP="00E12E92">
      <w:pPr>
        <w:pStyle w:val="NormalWeb"/>
        <w:numPr>
          <w:ilvl w:val="0"/>
          <w:numId w:val="0"/>
        </w:numPr>
        <w:ind w:left="1440"/>
        <w:rPr>
          <w:rFonts w:ascii="Arial" w:hAnsi="Arial" w:cs="Arial"/>
        </w:rPr>
      </w:pPr>
      <w:r>
        <w:rPr>
          <w:rFonts w:ascii="Arial" w:hAnsi="Arial" w:cs="Arial"/>
        </w:rPr>
        <w:t>CH112</w:t>
      </w:r>
      <w:r>
        <w:rPr>
          <w:rFonts w:ascii="Arial" w:hAnsi="Arial" w:cs="Arial"/>
        </w:rPr>
        <w:tab/>
      </w:r>
      <w:r w:rsidRPr="0087201D">
        <w:rPr>
          <w:rFonts w:ascii="Arial" w:hAnsi="Arial" w:cs="Arial"/>
        </w:rPr>
        <w:t>Bio-Organic Chemistry</w:t>
      </w:r>
      <w:r w:rsidRPr="0087201D">
        <w:rPr>
          <w:rFonts w:ascii="Arial" w:hAnsi="Arial" w:cs="Arial"/>
          <w:sz w:val="22"/>
          <w:szCs w:val="22"/>
        </w:rPr>
        <w:tab/>
      </w:r>
      <w:r>
        <w:rPr>
          <w:rFonts w:ascii="Arial" w:hAnsi="Arial" w:cs="Arial"/>
        </w:rPr>
        <w:tab/>
      </w:r>
      <w:r>
        <w:rPr>
          <w:rFonts w:ascii="Arial" w:hAnsi="Arial" w:cs="Arial"/>
        </w:rPr>
        <w:tab/>
      </w:r>
      <w:r>
        <w:rPr>
          <w:rFonts w:ascii="Arial" w:hAnsi="Arial" w:cs="Arial"/>
        </w:rPr>
        <w:tab/>
        <w:t>1</w:t>
      </w:r>
      <w:r>
        <w:rPr>
          <w:rFonts w:ascii="Arial" w:hAnsi="Arial" w:cs="Arial"/>
        </w:rPr>
        <w:tab/>
        <w:t>20</w:t>
      </w:r>
    </w:p>
    <w:p w14:paraId="7F8685CE" w14:textId="77777777" w:rsidR="00C57244" w:rsidRDefault="00962901" w:rsidP="00C57244">
      <w:pPr>
        <w:pStyle w:val="NormalWeb"/>
        <w:numPr>
          <w:ilvl w:val="0"/>
          <w:numId w:val="0"/>
        </w:numPr>
        <w:ind w:left="1440"/>
        <w:rPr>
          <w:rFonts w:ascii="Arial" w:hAnsi="Arial" w:cs="Arial"/>
        </w:rPr>
      </w:pPr>
      <w:r>
        <w:rPr>
          <w:rFonts w:ascii="Arial" w:hAnsi="Arial" w:cs="Arial"/>
        </w:rPr>
        <w:t>BM108</w:t>
      </w:r>
      <w:r>
        <w:rPr>
          <w:rFonts w:ascii="Arial" w:hAnsi="Arial" w:cs="Arial"/>
        </w:rPr>
        <w:tab/>
        <w:t xml:space="preserve">Foundation Biomolecular Science 2: </w:t>
      </w:r>
    </w:p>
    <w:p w14:paraId="2804AB86" w14:textId="7FB516B5" w:rsidR="00C57244" w:rsidRDefault="00962901" w:rsidP="00C57244">
      <w:pPr>
        <w:pStyle w:val="NormalWeb"/>
        <w:numPr>
          <w:ilvl w:val="0"/>
          <w:numId w:val="0"/>
        </w:numPr>
        <w:ind w:left="1440"/>
        <w:rPr>
          <w:rFonts w:ascii="Arial" w:hAnsi="Arial" w:cs="Arial"/>
        </w:rPr>
      </w:pPr>
      <w:r>
        <w:rPr>
          <w:rFonts w:ascii="Arial" w:hAnsi="Arial" w:cs="Arial"/>
        </w:rPr>
        <w:t>Organisms and Disease</w:t>
      </w:r>
      <w:r>
        <w:rPr>
          <w:rFonts w:ascii="Arial" w:hAnsi="Arial" w:cs="Arial"/>
        </w:rPr>
        <w:tab/>
      </w:r>
      <w:r>
        <w:rPr>
          <w:rFonts w:ascii="Arial" w:hAnsi="Arial" w:cs="Arial"/>
        </w:rPr>
        <w:tab/>
      </w:r>
      <w:r>
        <w:rPr>
          <w:rFonts w:ascii="Arial" w:hAnsi="Arial" w:cs="Arial"/>
        </w:rPr>
        <w:tab/>
      </w:r>
      <w:r>
        <w:rPr>
          <w:rFonts w:ascii="Arial" w:hAnsi="Arial" w:cs="Arial"/>
        </w:rPr>
        <w:tab/>
      </w:r>
      <w:r w:rsidR="00C57244">
        <w:rPr>
          <w:rFonts w:ascii="Arial" w:hAnsi="Arial" w:cs="Arial"/>
        </w:rPr>
        <w:tab/>
      </w:r>
      <w:r w:rsidR="00C57244">
        <w:rPr>
          <w:rFonts w:ascii="Arial" w:hAnsi="Arial" w:cs="Arial"/>
        </w:rPr>
        <w:tab/>
      </w:r>
      <w:r>
        <w:rPr>
          <w:rFonts w:ascii="Arial" w:hAnsi="Arial" w:cs="Arial"/>
        </w:rPr>
        <w:t>1</w:t>
      </w:r>
      <w:r>
        <w:rPr>
          <w:rFonts w:ascii="Arial" w:hAnsi="Arial" w:cs="Arial"/>
        </w:rPr>
        <w:tab/>
        <w:t>20</w:t>
      </w:r>
      <w:r>
        <w:rPr>
          <w:rFonts w:ascii="Arial" w:hAnsi="Arial" w:cs="Arial"/>
        </w:rPr>
        <w:tab/>
      </w:r>
      <w:r>
        <w:rPr>
          <w:rFonts w:ascii="Arial" w:hAnsi="Arial" w:cs="Arial"/>
        </w:rPr>
        <w:tab/>
      </w:r>
    </w:p>
    <w:p w14:paraId="72EE0BCD" w14:textId="4E328D18" w:rsidR="00962901" w:rsidRDefault="00962901" w:rsidP="00C57244">
      <w:pPr>
        <w:pStyle w:val="NormalWeb"/>
        <w:numPr>
          <w:ilvl w:val="0"/>
          <w:numId w:val="0"/>
        </w:numPr>
        <w:ind w:left="1440"/>
        <w:rPr>
          <w:rFonts w:ascii="Arial" w:hAnsi="Arial" w:cs="Arial"/>
        </w:rPr>
      </w:pPr>
      <w:r>
        <w:rPr>
          <w:rFonts w:ascii="Arial" w:hAnsi="Arial" w:cs="Arial"/>
        </w:rPr>
        <w:t>Elective (Classes)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57244">
        <w:rPr>
          <w:rFonts w:ascii="Arial" w:hAnsi="Arial" w:cs="Arial"/>
        </w:rPr>
        <w:tab/>
      </w:r>
      <w:r w:rsidR="00C57244">
        <w:rPr>
          <w:rFonts w:ascii="Arial" w:hAnsi="Arial" w:cs="Arial"/>
        </w:rPr>
        <w:tab/>
      </w:r>
      <w:r>
        <w:rPr>
          <w:rFonts w:ascii="Arial" w:hAnsi="Arial" w:cs="Arial"/>
        </w:rPr>
        <w:t>1</w:t>
      </w:r>
      <w:r>
        <w:rPr>
          <w:rFonts w:ascii="Arial" w:hAnsi="Arial" w:cs="Arial"/>
        </w:rPr>
        <w:tab/>
        <w:t>20</w:t>
      </w:r>
    </w:p>
    <w:p w14:paraId="3147A22C" w14:textId="77777777" w:rsidR="00962901" w:rsidRPr="00A2484D" w:rsidRDefault="00962901" w:rsidP="00E12E92">
      <w:pPr>
        <w:pStyle w:val="NormalWeb"/>
        <w:numPr>
          <w:ilvl w:val="0"/>
          <w:numId w:val="0"/>
        </w:numPr>
        <w:ind w:left="1440"/>
      </w:pPr>
    </w:p>
    <w:p w14:paraId="24253EA3" w14:textId="77777777" w:rsidR="00962901" w:rsidRDefault="00962901" w:rsidP="00E12E92">
      <w:pPr>
        <w:pStyle w:val="NormalWeb"/>
        <w:numPr>
          <w:ilvl w:val="0"/>
          <w:numId w:val="0"/>
        </w:numPr>
        <w:ind w:left="1440"/>
        <w:rPr>
          <w:rFonts w:ascii="Arial" w:hAnsi="Arial" w:cs="Arial"/>
        </w:rPr>
      </w:pPr>
    </w:p>
    <w:p w14:paraId="43E0C616" w14:textId="37820126" w:rsidR="00962901" w:rsidRDefault="00F73149" w:rsidP="00F73149">
      <w:pPr>
        <w:pStyle w:val="NormalWeb"/>
        <w:numPr>
          <w:ilvl w:val="0"/>
          <w:numId w:val="0"/>
        </w:numPr>
      </w:pPr>
      <w:r w:rsidRPr="00F73149">
        <w:rPr>
          <w:rFonts w:ascii="Arial" w:hAnsi="Arial" w:cs="Arial"/>
          <w:bCs/>
        </w:rPr>
        <w:t>11.22.54</w:t>
      </w:r>
      <w:r>
        <w:rPr>
          <w:rFonts w:ascii="Arial" w:hAnsi="Arial" w:cs="Arial"/>
          <w:b/>
          <w:bCs/>
        </w:rPr>
        <w:tab/>
      </w:r>
      <w:r w:rsidR="00962901">
        <w:rPr>
          <w:rFonts w:ascii="Arial" w:hAnsi="Arial" w:cs="Arial"/>
          <w:b/>
          <w:bCs/>
        </w:rPr>
        <w:t xml:space="preserve">Second Year </w:t>
      </w:r>
    </w:p>
    <w:p w14:paraId="211C0FCA" w14:textId="77777777" w:rsidR="00962901" w:rsidRPr="004D45A0" w:rsidRDefault="00962901" w:rsidP="00E12E92">
      <w:pPr>
        <w:pStyle w:val="NormalWeb"/>
        <w:numPr>
          <w:ilvl w:val="0"/>
          <w:numId w:val="0"/>
        </w:numPr>
        <w:ind w:left="1440"/>
      </w:pPr>
      <w:r>
        <w:rPr>
          <w:rFonts w:ascii="Arial" w:hAnsi="Arial" w:cs="Arial"/>
        </w:rPr>
        <w:t xml:space="preserve">All full-time students shall undertake classes amounting to 120 credits as follows: </w:t>
      </w:r>
    </w:p>
    <w:p w14:paraId="4C966B09" w14:textId="77777777" w:rsidR="00962901" w:rsidRDefault="00962901" w:rsidP="00E12E92">
      <w:pPr>
        <w:pStyle w:val="NormalWeb"/>
        <w:numPr>
          <w:ilvl w:val="0"/>
          <w:numId w:val="0"/>
        </w:numPr>
        <w:ind w:left="1440"/>
      </w:pPr>
    </w:p>
    <w:p w14:paraId="41950A04" w14:textId="77777777" w:rsidR="00962901" w:rsidRDefault="00962901" w:rsidP="00E12E92">
      <w:pPr>
        <w:pStyle w:val="NormalWeb"/>
        <w:numPr>
          <w:ilvl w:val="0"/>
          <w:numId w:val="0"/>
        </w:numPr>
        <w:ind w:left="1440"/>
        <w:rPr>
          <w:rFonts w:ascii="Arial" w:hAnsi="Arial" w:cs="Arial"/>
        </w:rPr>
      </w:pPr>
      <w:r>
        <w:rPr>
          <w:rFonts w:ascii="Arial" w:hAnsi="Arial" w:cs="Arial"/>
        </w:rPr>
        <w:t xml:space="preserve">Compulsory Classes </w:t>
      </w:r>
      <w:r>
        <w:tab/>
      </w:r>
      <w:r>
        <w:tab/>
      </w:r>
      <w:r>
        <w:tab/>
      </w:r>
      <w:r>
        <w:tab/>
      </w:r>
      <w:r>
        <w:tab/>
      </w:r>
      <w:r>
        <w:tab/>
      </w:r>
      <w:r>
        <w:rPr>
          <w:rFonts w:ascii="Arial" w:hAnsi="Arial" w:cs="Arial"/>
        </w:rPr>
        <w:t xml:space="preserve">Level Credits </w:t>
      </w:r>
    </w:p>
    <w:p w14:paraId="0DAE1BD0"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214</w:t>
      </w:r>
      <w:r>
        <w:rPr>
          <w:rFonts w:ascii="Arial" w:hAnsi="Arial" w:cs="Arial"/>
        </w:rPr>
        <w:tab/>
        <w:t>Being a Biomolecular Scientist 2</w:t>
      </w:r>
      <w:r>
        <w:rPr>
          <w:rFonts w:ascii="Arial" w:hAnsi="Arial" w:cs="Arial"/>
        </w:rPr>
        <w:tab/>
      </w:r>
      <w:r>
        <w:rPr>
          <w:rFonts w:ascii="Arial" w:hAnsi="Arial" w:cs="Arial"/>
        </w:rPr>
        <w:tab/>
      </w:r>
      <w:r>
        <w:rPr>
          <w:rFonts w:ascii="Arial" w:hAnsi="Arial" w:cs="Arial"/>
        </w:rPr>
        <w:tab/>
        <w:t>2</w:t>
      </w:r>
      <w:r>
        <w:rPr>
          <w:rFonts w:ascii="Arial" w:hAnsi="Arial" w:cs="Arial"/>
        </w:rPr>
        <w:tab/>
        <w:t>40</w:t>
      </w:r>
    </w:p>
    <w:p w14:paraId="6B6DC4AA" w14:textId="77777777" w:rsidR="00962901" w:rsidRDefault="00962901" w:rsidP="00E12E92">
      <w:pPr>
        <w:pStyle w:val="NormalWeb"/>
        <w:numPr>
          <w:ilvl w:val="0"/>
          <w:numId w:val="0"/>
        </w:numPr>
        <w:ind w:left="1440"/>
        <w:rPr>
          <w:rFonts w:ascii="Arial" w:hAnsi="Arial" w:cs="Arial"/>
        </w:rPr>
      </w:pPr>
      <w:r>
        <w:rPr>
          <w:rFonts w:ascii="Arial" w:hAnsi="Arial" w:cs="Arial"/>
        </w:rPr>
        <w:t>BM212</w:t>
      </w:r>
      <w:r>
        <w:rPr>
          <w:rFonts w:ascii="Arial" w:hAnsi="Arial" w:cs="Arial"/>
        </w:rPr>
        <w:tab/>
        <w:t>Introduction to Immunology</w:t>
      </w:r>
      <w:r>
        <w:rPr>
          <w:rFonts w:ascii="Arial" w:hAnsi="Arial" w:cs="Arial"/>
        </w:rPr>
        <w:tab/>
      </w:r>
      <w:r>
        <w:rPr>
          <w:rFonts w:ascii="Arial" w:hAnsi="Arial" w:cs="Arial"/>
        </w:rPr>
        <w:tab/>
      </w:r>
      <w:r>
        <w:rPr>
          <w:rFonts w:ascii="Arial" w:hAnsi="Arial" w:cs="Arial"/>
        </w:rPr>
        <w:tab/>
        <w:t>2</w:t>
      </w:r>
      <w:r>
        <w:rPr>
          <w:rFonts w:ascii="Arial" w:hAnsi="Arial" w:cs="Arial"/>
        </w:rPr>
        <w:tab/>
        <w:t>20</w:t>
      </w:r>
    </w:p>
    <w:p w14:paraId="6D1EA03F" w14:textId="77777777" w:rsidR="00962901" w:rsidRDefault="00962901" w:rsidP="00E12E92">
      <w:pPr>
        <w:pStyle w:val="NormalWeb"/>
        <w:numPr>
          <w:ilvl w:val="0"/>
          <w:numId w:val="0"/>
        </w:numPr>
        <w:ind w:left="1440"/>
        <w:rPr>
          <w:rFonts w:ascii="Arial" w:hAnsi="Arial" w:cs="Arial"/>
        </w:rPr>
      </w:pPr>
      <w:r>
        <w:rPr>
          <w:rFonts w:ascii="Arial" w:hAnsi="Arial" w:cs="Arial"/>
        </w:rPr>
        <w:t>BM210</w:t>
      </w:r>
      <w:r>
        <w:rPr>
          <w:rFonts w:ascii="Arial" w:hAnsi="Arial" w:cs="Arial"/>
        </w:rPr>
        <w:tab/>
        <w:t>Introduction to Biochemistry</w:t>
      </w:r>
      <w:r>
        <w:rPr>
          <w:rFonts w:ascii="Arial" w:hAnsi="Arial" w:cs="Arial"/>
        </w:rPr>
        <w:tab/>
      </w:r>
      <w:r>
        <w:rPr>
          <w:rFonts w:ascii="Arial" w:hAnsi="Arial" w:cs="Arial"/>
        </w:rPr>
        <w:tab/>
      </w:r>
      <w:r>
        <w:rPr>
          <w:rFonts w:ascii="Arial" w:hAnsi="Arial" w:cs="Arial"/>
        </w:rPr>
        <w:tab/>
        <w:t>2</w:t>
      </w:r>
      <w:r>
        <w:rPr>
          <w:rFonts w:ascii="Arial" w:hAnsi="Arial" w:cs="Arial"/>
        </w:rPr>
        <w:tab/>
        <w:t>20</w:t>
      </w:r>
    </w:p>
    <w:p w14:paraId="4AF67FB5" w14:textId="77777777" w:rsidR="00962901" w:rsidRDefault="00962901" w:rsidP="00E12E92">
      <w:pPr>
        <w:pStyle w:val="NormalWeb"/>
        <w:numPr>
          <w:ilvl w:val="0"/>
          <w:numId w:val="0"/>
        </w:numPr>
        <w:ind w:left="1440"/>
        <w:rPr>
          <w:rFonts w:ascii="Arial" w:hAnsi="Arial" w:cs="Arial"/>
        </w:rPr>
      </w:pPr>
      <w:r>
        <w:rPr>
          <w:rFonts w:ascii="Arial" w:hAnsi="Arial" w:cs="Arial"/>
        </w:rPr>
        <w:t>BM213</w:t>
      </w:r>
      <w:r>
        <w:rPr>
          <w:rFonts w:ascii="Arial" w:hAnsi="Arial" w:cs="Arial"/>
        </w:rPr>
        <w:tab/>
        <w:t>Introduction to Pharmacology</w:t>
      </w:r>
      <w:r>
        <w:rPr>
          <w:rFonts w:ascii="Arial" w:hAnsi="Arial" w:cs="Arial"/>
        </w:rPr>
        <w:tab/>
      </w:r>
      <w:r>
        <w:rPr>
          <w:rFonts w:ascii="Arial" w:hAnsi="Arial" w:cs="Arial"/>
        </w:rPr>
        <w:tab/>
      </w:r>
      <w:r>
        <w:rPr>
          <w:rFonts w:ascii="Arial" w:hAnsi="Arial" w:cs="Arial"/>
        </w:rPr>
        <w:tab/>
        <w:t>2</w:t>
      </w:r>
      <w:r>
        <w:rPr>
          <w:rFonts w:ascii="Arial" w:hAnsi="Arial" w:cs="Arial"/>
        </w:rPr>
        <w:tab/>
        <w:t>20</w:t>
      </w:r>
    </w:p>
    <w:p w14:paraId="6D8E0F1A" w14:textId="77777777" w:rsidR="00962901" w:rsidRDefault="00962901" w:rsidP="00E12E92">
      <w:pPr>
        <w:pStyle w:val="NormalWeb"/>
        <w:numPr>
          <w:ilvl w:val="0"/>
          <w:numId w:val="0"/>
        </w:numPr>
        <w:ind w:left="1440"/>
        <w:rPr>
          <w:rFonts w:ascii="Arial" w:hAnsi="Arial" w:cs="Arial"/>
        </w:rPr>
      </w:pPr>
      <w:r>
        <w:rPr>
          <w:rFonts w:ascii="Arial" w:hAnsi="Arial" w:cs="Arial"/>
        </w:rPr>
        <w:t>BM211</w:t>
      </w:r>
      <w:r>
        <w:rPr>
          <w:rFonts w:ascii="Arial" w:hAnsi="Arial" w:cs="Arial"/>
        </w:rPr>
        <w:tab/>
        <w:t>Introduction to Microbiology</w:t>
      </w:r>
      <w:r>
        <w:rPr>
          <w:rFonts w:ascii="Arial" w:hAnsi="Arial" w:cs="Arial"/>
        </w:rPr>
        <w:tab/>
      </w:r>
      <w:r>
        <w:rPr>
          <w:rFonts w:ascii="Arial" w:hAnsi="Arial" w:cs="Arial"/>
        </w:rPr>
        <w:tab/>
      </w:r>
      <w:r>
        <w:rPr>
          <w:rFonts w:ascii="Arial" w:hAnsi="Arial" w:cs="Arial"/>
        </w:rPr>
        <w:tab/>
        <w:t>2</w:t>
      </w:r>
      <w:r>
        <w:rPr>
          <w:rFonts w:ascii="Arial" w:hAnsi="Arial" w:cs="Arial"/>
        </w:rPr>
        <w:tab/>
        <w:t>20</w:t>
      </w:r>
    </w:p>
    <w:p w14:paraId="7DE65C2A" w14:textId="77777777" w:rsidR="00962901" w:rsidRPr="00A2484D" w:rsidRDefault="00962901" w:rsidP="00E12E92">
      <w:pPr>
        <w:pStyle w:val="NormalWeb"/>
        <w:numPr>
          <w:ilvl w:val="0"/>
          <w:numId w:val="0"/>
        </w:numPr>
        <w:ind w:left="1440"/>
      </w:pPr>
    </w:p>
    <w:p w14:paraId="096AC40D" w14:textId="77777777" w:rsidR="00962901" w:rsidRDefault="00962901" w:rsidP="00E12E92">
      <w:pPr>
        <w:pStyle w:val="NormalWeb"/>
        <w:numPr>
          <w:ilvl w:val="0"/>
          <w:numId w:val="0"/>
        </w:numPr>
        <w:ind w:left="1440"/>
        <w:rPr>
          <w:rFonts w:ascii="Arial" w:hAnsi="Arial" w:cs="Arial"/>
        </w:rPr>
      </w:pPr>
    </w:p>
    <w:p w14:paraId="5FEFE5E3" w14:textId="1172DCBC" w:rsidR="00962901" w:rsidRDefault="00F73149" w:rsidP="00F73149">
      <w:pPr>
        <w:pStyle w:val="NormalWeb"/>
        <w:numPr>
          <w:ilvl w:val="0"/>
          <w:numId w:val="0"/>
        </w:numPr>
      </w:pPr>
      <w:r w:rsidRPr="00F73149">
        <w:rPr>
          <w:rFonts w:ascii="Arial" w:hAnsi="Arial" w:cs="Arial"/>
          <w:bCs/>
        </w:rPr>
        <w:t>11.22.55</w:t>
      </w:r>
      <w:r>
        <w:rPr>
          <w:rFonts w:ascii="Arial" w:hAnsi="Arial" w:cs="Arial"/>
          <w:b/>
          <w:bCs/>
        </w:rPr>
        <w:tab/>
      </w:r>
      <w:r w:rsidR="00962901">
        <w:rPr>
          <w:rFonts w:ascii="Arial" w:hAnsi="Arial" w:cs="Arial"/>
          <w:b/>
          <w:bCs/>
        </w:rPr>
        <w:t xml:space="preserve">Third Year </w:t>
      </w:r>
    </w:p>
    <w:p w14:paraId="11531407" w14:textId="77777777" w:rsidR="00962901" w:rsidRDefault="00962901" w:rsidP="00E12E92">
      <w:pPr>
        <w:pStyle w:val="NormalWeb"/>
        <w:numPr>
          <w:ilvl w:val="0"/>
          <w:numId w:val="0"/>
        </w:numPr>
        <w:ind w:left="1440"/>
      </w:pPr>
      <w:r>
        <w:rPr>
          <w:rFonts w:ascii="Arial" w:hAnsi="Arial" w:cs="Arial"/>
        </w:rPr>
        <w:t xml:space="preserve">11.22.5 All full-time students shall undertake classes amounting to 120 credits as follows: </w:t>
      </w:r>
    </w:p>
    <w:p w14:paraId="3B340CDC" w14:textId="77777777" w:rsidR="00962901" w:rsidRDefault="00962901" w:rsidP="00E12E92">
      <w:pPr>
        <w:pStyle w:val="NormalWeb"/>
        <w:numPr>
          <w:ilvl w:val="0"/>
          <w:numId w:val="0"/>
        </w:numPr>
        <w:ind w:left="1440"/>
        <w:rPr>
          <w:rFonts w:ascii="Arial" w:hAnsi="Arial" w:cs="Arial"/>
        </w:rPr>
      </w:pPr>
      <w:r>
        <w:rPr>
          <w:rFonts w:ascii="Arial" w:hAnsi="Arial" w:cs="Arial"/>
        </w:rPr>
        <w:t>Compulsory Class</w:t>
      </w:r>
      <w:r>
        <w:rPr>
          <w:rFonts w:ascii="Arial" w:hAnsi="Arial" w:cs="Arial"/>
        </w:rPr>
        <w:tab/>
        <w:t xml:space="preserve"> </w:t>
      </w:r>
      <w:r>
        <w:tab/>
      </w:r>
      <w:r>
        <w:tab/>
      </w:r>
      <w:r>
        <w:tab/>
      </w:r>
      <w:r>
        <w:tab/>
      </w:r>
      <w:r>
        <w:tab/>
      </w:r>
      <w:r>
        <w:tab/>
      </w:r>
      <w:r>
        <w:rPr>
          <w:rFonts w:ascii="Arial" w:hAnsi="Arial" w:cs="Arial"/>
        </w:rPr>
        <w:t xml:space="preserve">Level Credits </w:t>
      </w:r>
    </w:p>
    <w:p w14:paraId="56DE363A" w14:textId="77777777" w:rsidR="00962901" w:rsidRDefault="00962901" w:rsidP="00E12E92">
      <w:pPr>
        <w:pStyle w:val="NormalWeb"/>
        <w:numPr>
          <w:ilvl w:val="0"/>
          <w:numId w:val="0"/>
        </w:numPr>
        <w:ind w:left="1440"/>
        <w:rPr>
          <w:rFonts w:ascii="Arial" w:hAnsi="Arial" w:cs="Arial"/>
        </w:rPr>
      </w:pPr>
      <w:r>
        <w:rPr>
          <w:rFonts w:ascii="Arial" w:hAnsi="Arial" w:cs="Arial"/>
        </w:rPr>
        <w:t>BM327</w:t>
      </w:r>
      <w:r>
        <w:rPr>
          <w:rFonts w:ascii="Arial" w:hAnsi="Arial" w:cs="Arial"/>
        </w:rPr>
        <w:tab/>
        <w:t>Being a Biomolecular Scientist 3</w:t>
      </w:r>
      <w:r>
        <w:rPr>
          <w:rFonts w:ascii="Arial" w:hAnsi="Arial" w:cs="Arial"/>
        </w:rPr>
        <w:tab/>
      </w:r>
      <w:r>
        <w:rPr>
          <w:rFonts w:ascii="Arial" w:hAnsi="Arial" w:cs="Arial"/>
        </w:rPr>
        <w:tab/>
      </w:r>
      <w:r>
        <w:rPr>
          <w:rFonts w:ascii="Arial" w:hAnsi="Arial" w:cs="Arial"/>
        </w:rPr>
        <w:tab/>
        <w:t>3</w:t>
      </w:r>
      <w:r>
        <w:rPr>
          <w:rFonts w:ascii="Arial" w:hAnsi="Arial" w:cs="Arial"/>
        </w:rPr>
        <w:tab/>
        <w:t>40</w:t>
      </w:r>
    </w:p>
    <w:p w14:paraId="25D334E6" w14:textId="77777777" w:rsidR="00962901" w:rsidRDefault="00962901" w:rsidP="00E12E92">
      <w:pPr>
        <w:pStyle w:val="NormalWeb"/>
        <w:numPr>
          <w:ilvl w:val="0"/>
          <w:numId w:val="0"/>
        </w:numPr>
        <w:ind w:left="1440"/>
        <w:rPr>
          <w:rFonts w:ascii="Arial" w:hAnsi="Arial" w:cs="Arial"/>
        </w:rPr>
      </w:pPr>
      <w:r>
        <w:rPr>
          <w:rFonts w:ascii="Arial" w:hAnsi="Arial" w:cs="Arial"/>
        </w:rPr>
        <w:t>together with classes appropriate to the chosen course:</w:t>
      </w:r>
    </w:p>
    <w:p w14:paraId="32A12FA0" w14:textId="77777777" w:rsidR="00962901" w:rsidRDefault="00962901" w:rsidP="00E12E92">
      <w:pPr>
        <w:pStyle w:val="NormalWeb"/>
        <w:numPr>
          <w:ilvl w:val="0"/>
          <w:numId w:val="0"/>
        </w:numPr>
        <w:ind w:left="1440"/>
      </w:pPr>
      <w:r>
        <w:rPr>
          <w:rFonts w:ascii="Arial" w:hAnsi="Arial" w:cs="Arial"/>
        </w:rPr>
        <w:t xml:space="preserve"> </w:t>
      </w:r>
    </w:p>
    <w:p w14:paraId="6CACDF52" w14:textId="77777777" w:rsidR="00962901" w:rsidRDefault="00962901" w:rsidP="00E12E92">
      <w:pPr>
        <w:pStyle w:val="NormalWeb"/>
        <w:numPr>
          <w:ilvl w:val="0"/>
          <w:numId w:val="0"/>
        </w:numPr>
        <w:ind w:left="1440"/>
      </w:pPr>
      <w:r>
        <w:rPr>
          <w:rFonts w:ascii="Arial" w:hAnsi="Arial" w:cs="Arial"/>
          <w:i/>
          <w:iCs/>
        </w:rPr>
        <w:t xml:space="preserve">Biochemistry and Immunology </w:t>
      </w:r>
    </w:p>
    <w:p w14:paraId="3F003098" w14:textId="77777777" w:rsidR="00962901" w:rsidRDefault="00962901" w:rsidP="00E12E92">
      <w:pPr>
        <w:pStyle w:val="NormalWeb"/>
        <w:numPr>
          <w:ilvl w:val="0"/>
          <w:numId w:val="0"/>
        </w:numPr>
        <w:ind w:left="1440"/>
      </w:pPr>
      <w:r>
        <w:rPr>
          <w:rFonts w:ascii="Arial" w:hAnsi="Arial" w:cs="Arial"/>
        </w:rPr>
        <w:t xml:space="preserve">Compulsory Classes </w:t>
      </w:r>
    </w:p>
    <w:p w14:paraId="05550EF7" w14:textId="77777777" w:rsidR="00962901" w:rsidRDefault="00962901" w:rsidP="00E12E92">
      <w:pPr>
        <w:pStyle w:val="NormalWeb"/>
        <w:numPr>
          <w:ilvl w:val="0"/>
          <w:numId w:val="0"/>
        </w:numPr>
        <w:ind w:left="1440"/>
        <w:rPr>
          <w:rFonts w:ascii="Arial" w:hAnsi="Arial" w:cs="Arial"/>
        </w:rPr>
      </w:pPr>
      <w:r>
        <w:rPr>
          <w:rFonts w:ascii="Arial" w:hAnsi="Arial" w:cs="Arial"/>
        </w:rPr>
        <w:t>BM325</w:t>
      </w:r>
      <w:r>
        <w:rPr>
          <w:rFonts w:ascii="Arial" w:hAnsi="Arial" w:cs="Arial"/>
        </w:rPr>
        <w:tab/>
        <w:t>Fundamental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2B2BC1BE" w14:textId="77777777" w:rsidR="00962901" w:rsidRDefault="00962901" w:rsidP="00E12E92">
      <w:pPr>
        <w:pStyle w:val="NormalWeb"/>
        <w:numPr>
          <w:ilvl w:val="0"/>
          <w:numId w:val="0"/>
        </w:numPr>
        <w:ind w:left="1440"/>
        <w:rPr>
          <w:rFonts w:ascii="Arial" w:hAnsi="Arial" w:cs="Arial"/>
        </w:rPr>
      </w:pPr>
      <w:r>
        <w:rPr>
          <w:rFonts w:ascii="Arial" w:hAnsi="Arial" w:cs="Arial"/>
        </w:rPr>
        <w:t>BM323</w:t>
      </w:r>
      <w:r>
        <w:rPr>
          <w:rFonts w:ascii="Arial" w:hAnsi="Arial" w:cs="Arial"/>
        </w:rPr>
        <w:tab/>
        <w:t>Biomedical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48B46FB6" w14:textId="77777777" w:rsidR="00962901" w:rsidRDefault="00962901" w:rsidP="00E12E92">
      <w:pPr>
        <w:pStyle w:val="NormalWeb"/>
        <w:numPr>
          <w:ilvl w:val="0"/>
          <w:numId w:val="0"/>
        </w:numPr>
        <w:ind w:left="1440"/>
        <w:rPr>
          <w:rFonts w:ascii="Arial" w:hAnsi="Arial" w:cs="Arial"/>
        </w:rPr>
      </w:pPr>
      <w:r>
        <w:rPr>
          <w:rFonts w:ascii="Arial" w:hAnsi="Arial" w:cs="Arial"/>
        </w:rPr>
        <w:t>BM326</w:t>
      </w:r>
      <w:r>
        <w:rPr>
          <w:rFonts w:ascii="Arial" w:hAnsi="Arial" w:cs="Arial"/>
        </w:rPr>
        <w:tab/>
        <w:t>Fundamental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4D2E8337" w14:textId="77777777" w:rsidR="00962901" w:rsidRDefault="00962901" w:rsidP="00E12E92">
      <w:pPr>
        <w:pStyle w:val="NormalWeb"/>
        <w:numPr>
          <w:ilvl w:val="0"/>
          <w:numId w:val="0"/>
        </w:numPr>
        <w:ind w:left="1440"/>
      </w:pPr>
      <w:r>
        <w:rPr>
          <w:rFonts w:ascii="Arial" w:hAnsi="Arial" w:cs="Arial"/>
        </w:rPr>
        <w:t>BM321</w:t>
      </w:r>
      <w:r>
        <w:rPr>
          <w:rFonts w:ascii="Arial" w:hAnsi="Arial" w:cs="Arial"/>
        </w:rPr>
        <w:tab/>
        <w:t>Biomedical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0C6CB69E" w14:textId="77777777" w:rsidR="00962901" w:rsidRDefault="00962901" w:rsidP="00E12E92">
      <w:pPr>
        <w:pStyle w:val="NormalWeb"/>
        <w:numPr>
          <w:ilvl w:val="0"/>
          <w:numId w:val="0"/>
        </w:numPr>
        <w:ind w:left="1440"/>
      </w:pPr>
    </w:p>
    <w:p w14:paraId="41A67283" w14:textId="77777777" w:rsidR="00962901" w:rsidRDefault="00962901" w:rsidP="00E12E92">
      <w:pPr>
        <w:pStyle w:val="NormalWeb"/>
        <w:numPr>
          <w:ilvl w:val="0"/>
          <w:numId w:val="0"/>
        </w:numPr>
        <w:ind w:left="1440"/>
      </w:pPr>
      <w:r>
        <w:rPr>
          <w:rFonts w:ascii="Arial" w:hAnsi="Arial" w:cs="Arial"/>
          <w:i/>
          <w:iCs/>
        </w:rPr>
        <w:t xml:space="preserve">Biochemistry and Microbiology </w:t>
      </w:r>
    </w:p>
    <w:p w14:paraId="2983DE63" w14:textId="77777777" w:rsidR="00962901" w:rsidRDefault="00962901" w:rsidP="00E12E92">
      <w:pPr>
        <w:pStyle w:val="NormalWeb"/>
        <w:numPr>
          <w:ilvl w:val="0"/>
          <w:numId w:val="0"/>
        </w:numPr>
        <w:ind w:left="1440"/>
      </w:pPr>
      <w:r>
        <w:rPr>
          <w:rFonts w:ascii="Arial" w:hAnsi="Arial" w:cs="Arial"/>
        </w:rPr>
        <w:t xml:space="preserve">Compulsory Classes </w:t>
      </w:r>
    </w:p>
    <w:p w14:paraId="42F74ACA" w14:textId="77777777" w:rsidR="00962901" w:rsidRDefault="00962901" w:rsidP="00E12E92">
      <w:pPr>
        <w:pStyle w:val="NormalWeb"/>
        <w:numPr>
          <w:ilvl w:val="0"/>
          <w:numId w:val="0"/>
        </w:numPr>
        <w:ind w:left="1440"/>
        <w:rPr>
          <w:rFonts w:ascii="Arial" w:hAnsi="Arial" w:cs="Arial"/>
        </w:rPr>
      </w:pPr>
      <w:r w:rsidRPr="00372D68">
        <w:rPr>
          <w:rFonts w:ascii="Arial" w:hAnsi="Arial" w:cs="Arial"/>
        </w:rPr>
        <w:t>BM330</w:t>
      </w:r>
      <w:r>
        <w:rPr>
          <w:rFonts w:ascii="Arial" w:hAnsi="Arial" w:cs="Arial"/>
        </w:rPr>
        <w:tab/>
        <w:t>Fundamental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23FD0485"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BM329</w:t>
      </w:r>
      <w:r>
        <w:rPr>
          <w:rFonts w:ascii="Arial" w:hAnsi="Arial" w:cs="Arial"/>
        </w:rPr>
        <w:tab/>
        <w:t>Biomedical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3CA333B0" w14:textId="77777777" w:rsidR="00962901" w:rsidRDefault="00962901" w:rsidP="00E12E92">
      <w:pPr>
        <w:pStyle w:val="NormalWeb"/>
        <w:numPr>
          <w:ilvl w:val="0"/>
          <w:numId w:val="0"/>
        </w:numPr>
        <w:ind w:left="1440"/>
        <w:rPr>
          <w:rFonts w:ascii="Arial" w:hAnsi="Arial" w:cs="Arial"/>
        </w:rPr>
      </w:pPr>
      <w:r>
        <w:rPr>
          <w:rFonts w:ascii="Arial" w:hAnsi="Arial" w:cs="Arial"/>
        </w:rPr>
        <w:t>BM326</w:t>
      </w:r>
      <w:r>
        <w:rPr>
          <w:rFonts w:ascii="Arial" w:hAnsi="Arial" w:cs="Arial"/>
        </w:rPr>
        <w:tab/>
        <w:t>Fundamental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5C02CAD1" w14:textId="77777777" w:rsidR="00962901" w:rsidRDefault="00962901" w:rsidP="00E12E92">
      <w:pPr>
        <w:pStyle w:val="NormalWeb"/>
        <w:numPr>
          <w:ilvl w:val="0"/>
          <w:numId w:val="0"/>
        </w:numPr>
        <w:ind w:left="1440"/>
        <w:rPr>
          <w:rFonts w:ascii="Arial" w:hAnsi="Arial" w:cs="Arial"/>
        </w:rPr>
      </w:pPr>
      <w:r>
        <w:rPr>
          <w:rFonts w:ascii="Arial" w:hAnsi="Arial" w:cs="Arial"/>
        </w:rPr>
        <w:t>BM321</w:t>
      </w:r>
      <w:r>
        <w:rPr>
          <w:rFonts w:ascii="Arial" w:hAnsi="Arial" w:cs="Arial"/>
        </w:rPr>
        <w:tab/>
        <w:t>Biomedical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722B92A2" w14:textId="77777777" w:rsidR="00962901" w:rsidRDefault="00962901" w:rsidP="00E12E92">
      <w:pPr>
        <w:pStyle w:val="NormalWeb"/>
        <w:numPr>
          <w:ilvl w:val="0"/>
          <w:numId w:val="0"/>
        </w:numPr>
        <w:ind w:left="1440"/>
      </w:pPr>
    </w:p>
    <w:p w14:paraId="0CA54179" w14:textId="77777777" w:rsidR="00962901" w:rsidRDefault="00962901" w:rsidP="00E12E92">
      <w:pPr>
        <w:pStyle w:val="NormalWeb"/>
        <w:numPr>
          <w:ilvl w:val="0"/>
          <w:numId w:val="0"/>
        </w:numPr>
        <w:ind w:left="1440"/>
      </w:pPr>
      <w:r>
        <w:rPr>
          <w:rFonts w:ascii="Arial" w:hAnsi="Arial" w:cs="Arial"/>
          <w:i/>
          <w:iCs/>
        </w:rPr>
        <w:t xml:space="preserve">Biochemistry and Pharmacology </w:t>
      </w:r>
    </w:p>
    <w:p w14:paraId="3ACD72BC" w14:textId="77777777" w:rsidR="00962901" w:rsidRDefault="00962901" w:rsidP="00E12E92">
      <w:pPr>
        <w:pStyle w:val="NormalWeb"/>
        <w:numPr>
          <w:ilvl w:val="0"/>
          <w:numId w:val="0"/>
        </w:numPr>
        <w:ind w:left="1440"/>
      </w:pPr>
      <w:r>
        <w:rPr>
          <w:rFonts w:ascii="Arial" w:hAnsi="Arial" w:cs="Arial"/>
        </w:rPr>
        <w:t xml:space="preserve">Compulsory Classes </w:t>
      </w:r>
    </w:p>
    <w:p w14:paraId="76B75D7A" w14:textId="77777777" w:rsidR="00962901" w:rsidRDefault="00962901" w:rsidP="00E12E92">
      <w:pPr>
        <w:pStyle w:val="NormalWeb"/>
        <w:numPr>
          <w:ilvl w:val="0"/>
          <w:numId w:val="0"/>
        </w:numPr>
        <w:ind w:left="1440"/>
        <w:rPr>
          <w:rFonts w:ascii="Arial" w:hAnsi="Arial" w:cs="Arial"/>
        </w:rPr>
      </w:pPr>
      <w:r>
        <w:rPr>
          <w:rFonts w:ascii="Arial" w:hAnsi="Arial" w:cs="Arial"/>
        </w:rPr>
        <w:t>BM324</w:t>
      </w:r>
      <w:r>
        <w:rPr>
          <w:rFonts w:ascii="Arial" w:hAnsi="Arial" w:cs="Arial"/>
        </w:rPr>
        <w:tab/>
        <w:t>Fundamental Pharmacology</w:t>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738A0096" w14:textId="77777777" w:rsidR="00962901" w:rsidRDefault="00962901" w:rsidP="00E12E92">
      <w:pPr>
        <w:pStyle w:val="NormalWeb"/>
        <w:numPr>
          <w:ilvl w:val="0"/>
          <w:numId w:val="0"/>
        </w:numPr>
        <w:ind w:left="1440"/>
        <w:rPr>
          <w:rFonts w:ascii="Arial" w:hAnsi="Arial" w:cs="Arial"/>
        </w:rPr>
      </w:pPr>
      <w:r>
        <w:rPr>
          <w:rFonts w:ascii="Arial" w:hAnsi="Arial" w:cs="Arial"/>
        </w:rPr>
        <w:t>BM322</w:t>
      </w:r>
      <w:r>
        <w:rPr>
          <w:rFonts w:ascii="Arial" w:hAnsi="Arial" w:cs="Arial"/>
        </w:rPr>
        <w:tab/>
        <w:t>Biomedical Pharmacology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104570A8" w14:textId="77777777" w:rsidR="00962901" w:rsidRDefault="00962901" w:rsidP="00E12E92">
      <w:pPr>
        <w:pStyle w:val="NormalWeb"/>
        <w:numPr>
          <w:ilvl w:val="0"/>
          <w:numId w:val="0"/>
        </w:numPr>
        <w:ind w:left="1440"/>
        <w:rPr>
          <w:rFonts w:ascii="Arial" w:hAnsi="Arial" w:cs="Arial"/>
        </w:rPr>
      </w:pPr>
      <w:r>
        <w:rPr>
          <w:rFonts w:ascii="Arial" w:hAnsi="Arial" w:cs="Arial"/>
        </w:rPr>
        <w:t>BM326</w:t>
      </w:r>
      <w:r>
        <w:rPr>
          <w:rFonts w:ascii="Arial" w:hAnsi="Arial" w:cs="Arial"/>
        </w:rPr>
        <w:tab/>
        <w:t>Fundamental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52FFA1BD" w14:textId="77777777" w:rsidR="00962901" w:rsidRDefault="00962901" w:rsidP="00E12E92">
      <w:pPr>
        <w:pStyle w:val="NormalWeb"/>
        <w:numPr>
          <w:ilvl w:val="0"/>
          <w:numId w:val="0"/>
        </w:numPr>
        <w:ind w:left="1440"/>
        <w:rPr>
          <w:rFonts w:ascii="Arial" w:hAnsi="Arial" w:cs="Arial"/>
        </w:rPr>
      </w:pPr>
      <w:r>
        <w:rPr>
          <w:rFonts w:ascii="Arial" w:hAnsi="Arial" w:cs="Arial"/>
        </w:rPr>
        <w:t>BM321</w:t>
      </w:r>
      <w:r>
        <w:rPr>
          <w:rFonts w:ascii="Arial" w:hAnsi="Arial" w:cs="Arial"/>
        </w:rPr>
        <w:tab/>
        <w:t>Biomedical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33ECBF28" w14:textId="77777777" w:rsidR="00962901" w:rsidRDefault="00962901" w:rsidP="00E12E92">
      <w:pPr>
        <w:pStyle w:val="NormalWeb"/>
        <w:numPr>
          <w:ilvl w:val="0"/>
          <w:numId w:val="0"/>
        </w:numPr>
        <w:ind w:left="1440"/>
        <w:rPr>
          <w:rFonts w:ascii="Arial" w:hAnsi="Arial" w:cs="Arial"/>
        </w:rPr>
      </w:pPr>
    </w:p>
    <w:p w14:paraId="1C6E1FCD" w14:textId="77777777" w:rsidR="00962901" w:rsidRDefault="00962901" w:rsidP="00E12E92">
      <w:pPr>
        <w:pStyle w:val="NormalWeb"/>
        <w:numPr>
          <w:ilvl w:val="0"/>
          <w:numId w:val="0"/>
        </w:numPr>
        <w:ind w:left="1440"/>
      </w:pPr>
      <w:r>
        <w:rPr>
          <w:rFonts w:ascii="Arial" w:hAnsi="Arial" w:cs="Arial"/>
          <w:i/>
          <w:iCs/>
        </w:rPr>
        <w:t xml:space="preserve">Microbiology and Pharmacology </w:t>
      </w:r>
    </w:p>
    <w:p w14:paraId="47C6ACC6" w14:textId="77777777" w:rsidR="00962901" w:rsidRDefault="00962901" w:rsidP="00E12E92">
      <w:pPr>
        <w:pStyle w:val="NormalWeb"/>
        <w:numPr>
          <w:ilvl w:val="0"/>
          <w:numId w:val="0"/>
        </w:numPr>
        <w:ind w:left="1440"/>
      </w:pPr>
      <w:r>
        <w:rPr>
          <w:rFonts w:ascii="Arial" w:hAnsi="Arial" w:cs="Arial"/>
        </w:rPr>
        <w:t xml:space="preserve">Compulsory Classes </w:t>
      </w:r>
    </w:p>
    <w:p w14:paraId="2BDF15B4" w14:textId="77777777" w:rsidR="00962901" w:rsidRDefault="00962901" w:rsidP="00E12E92">
      <w:pPr>
        <w:pStyle w:val="NormalWeb"/>
        <w:numPr>
          <w:ilvl w:val="0"/>
          <w:numId w:val="0"/>
        </w:numPr>
        <w:ind w:left="1440"/>
        <w:rPr>
          <w:rFonts w:ascii="Arial" w:hAnsi="Arial" w:cs="Arial"/>
        </w:rPr>
      </w:pPr>
      <w:r>
        <w:rPr>
          <w:rFonts w:ascii="Arial" w:hAnsi="Arial" w:cs="Arial"/>
        </w:rPr>
        <w:t>BM324</w:t>
      </w:r>
      <w:r>
        <w:rPr>
          <w:rFonts w:ascii="Arial" w:hAnsi="Arial" w:cs="Arial"/>
        </w:rPr>
        <w:tab/>
        <w:t>Fundamental Pharmacology</w:t>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285051D7" w14:textId="77777777" w:rsidR="00962901" w:rsidRDefault="00962901" w:rsidP="00E12E92">
      <w:pPr>
        <w:pStyle w:val="NormalWeb"/>
        <w:numPr>
          <w:ilvl w:val="0"/>
          <w:numId w:val="0"/>
        </w:numPr>
        <w:ind w:left="1440"/>
        <w:rPr>
          <w:rFonts w:ascii="Arial" w:hAnsi="Arial" w:cs="Arial"/>
        </w:rPr>
      </w:pPr>
      <w:r>
        <w:rPr>
          <w:rFonts w:ascii="Arial" w:hAnsi="Arial" w:cs="Arial"/>
        </w:rPr>
        <w:t>BM322</w:t>
      </w:r>
      <w:r>
        <w:rPr>
          <w:rFonts w:ascii="Arial" w:hAnsi="Arial" w:cs="Arial"/>
        </w:rPr>
        <w:tab/>
        <w:t>Biomedical Pharmacology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2C606878" w14:textId="77777777" w:rsidR="00962901" w:rsidRDefault="00962901" w:rsidP="00E12E92">
      <w:pPr>
        <w:pStyle w:val="NormalWeb"/>
        <w:numPr>
          <w:ilvl w:val="0"/>
          <w:numId w:val="0"/>
        </w:numPr>
        <w:ind w:left="1440"/>
        <w:rPr>
          <w:rFonts w:ascii="Arial" w:hAnsi="Arial" w:cs="Arial"/>
        </w:rPr>
      </w:pPr>
      <w:r w:rsidRPr="00372D68">
        <w:rPr>
          <w:rFonts w:ascii="Arial" w:hAnsi="Arial" w:cs="Arial"/>
        </w:rPr>
        <w:t>BM330</w:t>
      </w:r>
      <w:r>
        <w:rPr>
          <w:rFonts w:ascii="Arial" w:hAnsi="Arial" w:cs="Arial"/>
        </w:rPr>
        <w:tab/>
        <w:t>Fundamental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09948263"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BM329</w:t>
      </w:r>
      <w:r>
        <w:rPr>
          <w:rFonts w:ascii="Arial" w:hAnsi="Arial" w:cs="Arial"/>
        </w:rPr>
        <w:tab/>
        <w:t>Biomedical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215ACBAF" w14:textId="77777777" w:rsidR="00962901" w:rsidRDefault="00962901" w:rsidP="00E12E92">
      <w:pPr>
        <w:pStyle w:val="NormalWeb"/>
        <w:numPr>
          <w:ilvl w:val="0"/>
          <w:numId w:val="0"/>
        </w:numPr>
        <w:ind w:left="1440"/>
        <w:rPr>
          <w:rFonts w:ascii="Arial" w:hAnsi="Arial" w:cs="Arial"/>
          <w:i/>
          <w:iCs/>
        </w:rPr>
      </w:pPr>
    </w:p>
    <w:p w14:paraId="3344C97F" w14:textId="77777777" w:rsidR="00962901" w:rsidRDefault="00962901" w:rsidP="00E12E92">
      <w:pPr>
        <w:pStyle w:val="NormalWeb"/>
        <w:numPr>
          <w:ilvl w:val="0"/>
          <w:numId w:val="0"/>
        </w:numPr>
        <w:ind w:left="1440"/>
      </w:pPr>
      <w:r>
        <w:rPr>
          <w:rFonts w:ascii="Arial" w:hAnsi="Arial" w:cs="Arial"/>
          <w:i/>
          <w:iCs/>
        </w:rPr>
        <w:t>Biological Sciences and Biomolecular Sciences</w:t>
      </w:r>
    </w:p>
    <w:p w14:paraId="70F2ED91" w14:textId="77777777" w:rsidR="00962901" w:rsidRDefault="00962901" w:rsidP="00E12E92">
      <w:pPr>
        <w:pStyle w:val="NormalWeb"/>
        <w:numPr>
          <w:ilvl w:val="0"/>
          <w:numId w:val="0"/>
        </w:numPr>
        <w:ind w:left="1440"/>
      </w:pPr>
      <w:r>
        <w:rPr>
          <w:rFonts w:ascii="Arial" w:hAnsi="Arial" w:cs="Arial"/>
        </w:rPr>
        <w:t>Optional Classes</w:t>
      </w:r>
      <w:r>
        <w:rPr>
          <w:rFonts w:ascii="Arial" w:hAnsi="Arial" w:cs="Arial"/>
        </w:rPr>
        <w:br/>
        <w:t xml:space="preserve">80 credits chosen from the classes listed in this Regulation. </w:t>
      </w:r>
    </w:p>
    <w:p w14:paraId="3290CB1D" w14:textId="77777777" w:rsidR="00962901" w:rsidRDefault="00962901" w:rsidP="00E12E92">
      <w:pPr>
        <w:pStyle w:val="NormalWeb"/>
        <w:numPr>
          <w:ilvl w:val="0"/>
          <w:numId w:val="0"/>
        </w:numPr>
        <w:ind w:left="1440"/>
        <w:rPr>
          <w:rFonts w:ascii="Arial" w:hAnsi="Arial" w:cs="Arial"/>
          <w:i/>
          <w:iCs/>
        </w:rPr>
      </w:pPr>
    </w:p>
    <w:p w14:paraId="77CCDFB0" w14:textId="77777777" w:rsidR="00962901" w:rsidRDefault="00962901" w:rsidP="00E12E92">
      <w:pPr>
        <w:pStyle w:val="NormalWeb"/>
        <w:numPr>
          <w:ilvl w:val="0"/>
          <w:numId w:val="0"/>
        </w:numPr>
        <w:ind w:left="1440"/>
      </w:pPr>
      <w:r>
        <w:rPr>
          <w:rFonts w:ascii="Arial" w:hAnsi="Arial" w:cs="Arial"/>
          <w:i/>
          <w:iCs/>
        </w:rPr>
        <w:t xml:space="preserve">Biomedical Science </w:t>
      </w:r>
    </w:p>
    <w:p w14:paraId="09AE6012" w14:textId="77777777" w:rsidR="00962901" w:rsidRDefault="00962901" w:rsidP="00E12E92">
      <w:pPr>
        <w:pStyle w:val="NormalWeb"/>
        <w:numPr>
          <w:ilvl w:val="0"/>
          <w:numId w:val="0"/>
        </w:numPr>
        <w:ind w:left="1440"/>
      </w:pPr>
      <w:r>
        <w:rPr>
          <w:rFonts w:ascii="Arial" w:hAnsi="Arial" w:cs="Arial"/>
        </w:rPr>
        <w:t xml:space="preserve">Compulsory Classes </w:t>
      </w:r>
    </w:p>
    <w:p w14:paraId="01A85335"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329</w:t>
      </w:r>
      <w:r>
        <w:rPr>
          <w:rFonts w:ascii="Arial" w:hAnsi="Arial" w:cs="Arial"/>
        </w:rPr>
        <w:tab/>
        <w:t>Biomedical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318CC25D" w14:textId="7EE3ED53" w:rsidR="00962901" w:rsidRDefault="00C931AE" w:rsidP="00E12E92">
      <w:pPr>
        <w:pStyle w:val="NormalWeb"/>
        <w:numPr>
          <w:ilvl w:val="0"/>
          <w:numId w:val="0"/>
        </w:numPr>
        <w:ind w:left="1440"/>
        <w:rPr>
          <w:rFonts w:ascii="Arial" w:hAnsi="Arial" w:cs="Arial"/>
        </w:rPr>
      </w:pPr>
      <w:r>
        <w:rPr>
          <w:rFonts w:ascii="Arial" w:hAnsi="Arial" w:cs="Arial"/>
        </w:rPr>
        <w:t>BM325</w:t>
      </w:r>
      <w:r w:rsidR="00962901">
        <w:rPr>
          <w:rFonts w:ascii="Arial" w:hAnsi="Arial" w:cs="Arial"/>
        </w:rPr>
        <w:tab/>
      </w:r>
      <w:r>
        <w:rPr>
          <w:rFonts w:ascii="Arial" w:hAnsi="Arial" w:cs="Arial"/>
        </w:rPr>
        <w:t>Fundamental</w:t>
      </w:r>
      <w:r w:rsidR="00962901">
        <w:rPr>
          <w:rFonts w:ascii="Arial" w:hAnsi="Arial" w:cs="Arial"/>
        </w:rPr>
        <w:t xml:space="preserve"> Immunology</w:t>
      </w:r>
      <w:r w:rsidR="00962901">
        <w:rPr>
          <w:rFonts w:ascii="Arial" w:hAnsi="Arial" w:cs="Arial"/>
        </w:rPr>
        <w:tab/>
      </w:r>
      <w:r w:rsidR="00962901">
        <w:rPr>
          <w:rFonts w:ascii="Arial" w:hAnsi="Arial" w:cs="Arial"/>
        </w:rPr>
        <w:tab/>
      </w:r>
      <w:r w:rsidR="00962901">
        <w:rPr>
          <w:rFonts w:ascii="Arial" w:hAnsi="Arial" w:cs="Arial"/>
        </w:rPr>
        <w:tab/>
      </w:r>
      <w:r w:rsidR="00962901">
        <w:rPr>
          <w:rFonts w:ascii="Arial" w:hAnsi="Arial" w:cs="Arial"/>
        </w:rPr>
        <w:tab/>
        <w:t>3</w:t>
      </w:r>
      <w:r w:rsidR="00962901">
        <w:rPr>
          <w:rFonts w:ascii="Arial" w:hAnsi="Arial" w:cs="Arial"/>
        </w:rPr>
        <w:tab/>
        <w:t>20</w:t>
      </w:r>
    </w:p>
    <w:p w14:paraId="000946C7" w14:textId="77777777" w:rsidR="00962901" w:rsidRDefault="00962901" w:rsidP="00E12E92">
      <w:pPr>
        <w:pStyle w:val="NormalWeb"/>
        <w:numPr>
          <w:ilvl w:val="0"/>
          <w:numId w:val="0"/>
        </w:numPr>
        <w:ind w:left="1440"/>
        <w:rPr>
          <w:rFonts w:ascii="Arial" w:hAnsi="Arial" w:cs="Arial"/>
        </w:rPr>
      </w:pPr>
      <w:r>
        <w:rPr>
          <w:rFonts w:ascii="Arial" w:hAnsi="Arial" w:cs="Arial"/>
        </w:rPr>
        <w:t>BM321</w:t>
      </w:r>
      <w:r>
        <w:rPr>
          <w:rFonts w:ascii="Arial" w:hAnsi="Arial" w:cs="Arial"/>
        </w:rPr>
        <w:tab/>
        <w:t>Biomedical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7EECE8DD" w14:textId="77777777" w:rsidR="00962901" w:rsidRDefault="00962901" w:rsidP="00E12E92">
      <w:pPr>
        <w:pStyle w:val="NormalWeb"/>
        <w:numPr>
          <w:ilvl w:val="0"/>
          <w:numId w:val="0"/>
        </w:numPr>
        <w:ind w:left="1440"/>
        <w:rPr>
          <w:rFonts w:ascii="Lucida Grande" w:hAnsi="Lucida Grande" w:cs="Lucida Grande"/>
          <w:color w:val="000000"/>
          <w:lang w:eastAsia="en-GB"/>
        </w:rPr>
      </w:pPr>
      <w:r>
        <w:rPr>
          <w:rFonts w:ascii="Arial" w:hAnsi="Arial" w:cs="Arial"/>
        </w:rPr>
        <w:t>BM328</w:t>
      </w:r>
      <w:r>
        <w:rPr>
          <w:rFonts w:ascii="Arial" w:hAnsi="Arial" w:cs="Arial"/>
        </w:rPr>
        <w:tab/>
        <w:t>Fundamental Biomedical Science:</w:t>
      </w:r>
      <w:r w:rsidRPr="006445BB">
        <w:rPr>
          <w:rFonts w:ascii="Lucida Grande" w:hAnsi="Lucida Grande" w:cs="Lucida Grande"/>
          <w:color w:val="000000"/>
          <w:lang w:eastAsia="en-GB"/>
        </w:rPr>
        <w:t xml:space="preserve"> </w:t>
      </w:r>
    </w:p>
    <w:p w14:paraId="61AE610E" w14:textId="77777777" w:rsidR="00962901" w:rsidRDefault="00962901" w:rsidP="00E12E92">
      <w:pPr>
        <w:pStyle w:val="NormalWeb"/>
        <w:numPr>
          <w:ilvl w:val="0"/>
          <w:numId w:val="0"/>
        </w:numPr>
        <w:ind w:left="2880"/>
        <w:rPr>
          <w:rFonts w:ascii="Arial" w:hAnsi="Arial" w:cs="Arial"/>
        </w:rPr>
      </w:pPr>
      <w:r w:rsidRPr="006445BB">
        <w:rPr>
          <w:rFonts w:ascii="Arial" w:hAnsi="Arial" w:cs="Arial"/>
        </w:rPr>
        <w:t>Haematology</w:t>
      </w:r>
      <w:r>
        <w:rPr>
          <w:rFonts w:ascii="Arial" w:hAnsi="Arial" w:cs="Arial"/>
        </w:rPr>
        <w:t xml:space="preserve"> and</w:t>
      </w:r>
      <w:r w:rsidRPr="006445BB">
        <w:rPr>
          <w:rFonts w:ascii="Arial" w:hAnsi="Arial" w:cs="Arial"/>
        </w:rPr>
        <w:t xml:space="preserve"> Immunodiagnostics</w:t>
      </w:r>
      <w:r>
        <w:rPr>
          <w:rFonts w:ascii="Arial" w:hAnsi="Arial" w:cs="Arial"/>
        </w:rPr>
        <w:tab/>
      </w:r>
      <w:r>
        <w:rPr>
          <w:rFonts w:ascii="Arial" w:hAnsi="Arial" w:cs="Arial"/>
        </w:rPr>
        <w:tab/>
        <w:t>3</w:t>
      </w:r>
      <w:r>
        <w:rPr>
          <w:rFonts w:ascii="Arial" w:hAnsi="Arial" w:cs="Arial"/>
        </w:rPr>
        <w:tab/>
        <w:t>20</w:t>
      </w:r>
    </w:p>
    <w:p w14:paraId="79CE4234" w14:textId="77777777" w:rsidR="00962901" w:rsidRDefault="00962901" w:rsidP="00E12E92">
      <w:pPr>
        <w:pStyle w:val="NormalWeb"/>
        <w:numPr>
          <w:ilvl w:val="0"/>
          <w:numId w:val="0"/>
        </w:numPr>
        <w:ind w:left="1440"/>
        <w:rPr>
          <w:rFonts w:ascii="Arial" w:hAnsi="Arial" w:cs="Arial"/>
        </w:rPr>
      </w:pPr>
    </w:p>
    <w:p w14:paraId="78CEC936" w14:textId="77777777" w:rsidR="00962901" w:rsidRDefault="00962901" w:rsidP="00E12E92">
      <w:pPr>
        <w:pStyle w:val="NormalWeb"/>
        <w:numPr>
          <w:ilvl w:val="0"/>
          <w:numId w:val="0"/>
        </w:numPr>
        <w:ind w:left="1440"/>
      </w:pPr>
      <w:r>
        <w:rPr>
          <w:rFonts w:ascii="Arial" w:hAnsi="Arial" w:cs="Arial"/>
          <w:i/>
          <w:iCs/>
        </w:rPr>
        <w:t xml:space="preserve">Immunology and Microbiology </w:t>
      </w:r>
    </w:p>
    <w:p w14:paraId="300A146E" w14:textId="77777777" w:rsidR="00962901" w:rsidRDefault="00962901" w:rsidP="00E12E92">
      <w:pPr>
        <w:pStyle w:val="NormalWeb"/>
        <w:numPr>
          <w:ilvl w:val="0"/>
          <w:numId w:val="0"/>
        </w:numPr>
        <w:ind w:left="1440"/>
      </w:pPr>
      <w:r>
        <w:rPr>
          <w:rFonts w:ascii="Arial" w:hAnsi="Arial" w:cs="Arial"/>
        </w:rPr>
        <w:t xml:space="preserve">Compulsory Classes </w:t>
      </w:r>
    </w:p>
    <w:p w14:paraId="0DBE8486" w14:textId="77777777" w:rsidR="00962901" w:rsidRDefault="00962901" w:rsidP="00E12E92">
      <w:pPr>
        <w:pStyle w:val="NormalWeb"/>
        <w:numPr>
          <w:ilvl w:val="0"/>
          <w:numId w:val="0"/>
        </w:numPr>
        <w:ind w:left="1440"/>
        <w:rPr>
          <w:rFonts w:ascii="Arial" w:hAnsi="Arial" w:cs="Arial"/>
        </w:rPr>
      </w:pPr>
      <w:r>
        <w:rPr>
          <w:rFonts w:ascii="Arial" w:hAnsi="Arial" w:cs="Arial"/>
        </w:rPr>
        <w:t>BM325</w:t>
      </w:r>
      <w:r>
        <w:rPr>
          <w:rFonts w:ascii="Arial" w:hAnsi="Arial" w:cs="Arial"/>
        </w:rPr>
        <w:tab/>
        <w:t>Fundamental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60EEC3DF" w14:textId="77777777" w:rsidR="00962901" w:rsidRDefault="00962901" w:rsidP="00E12E92">
      <w:pPr>
        <w:pStyle w:val="NormalWeb"/>
        <w:numPr>
          <w:ilvl w:val="0"/>
          <w:numId w:val="0"/>
        </w:numPr>
        <w:ind w:left="1440"/>
        <w:rPr>
          <w:rFonts w:ascii="Arial" w:hAnsi="Arial" w:cs="Arial"/>
        </w:rPr>
      </w:pPr>
      <w:r>
        <w:rPr>
          <w:rFonts w:ascii="Arial" w:hAnsi="Arial" w:cs="Arial"/>
        </w:rPr>
        <w:t>BM323</w:t>
      </w:r>
      <w:r>
        <w:rPr>
          <w:rFonts w:ascii="Arial" w:hAnsi="Arial" w:cs="Arial"/>
        </w:rPr>
        <w:tab/>
        <w:t>Biomedical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42DD2EE2" w14:textId="77777777" w:rsidR="00962901" w:rsidRDefault="00962901" w:rsidP="00E12E92">
      <w:pPr>
        <w:pStyle w:val="NormalWeb"/>
        <w:numPr>
          <w:ilvl w:val="0"/>
          <w:numId w:val="0"/>
        </w:numPr>
        <w:ind w:left="1440"/>
        <w:rPr>
          <w:rFonts w:ascii="Arial" w:hAnsi="Arial" w:cs="Arial"/>
        </w:rPr>
      </w:pPr>
      <w:r w:rsidRPr="00372D68">
        <w:rPr>
          <w:rFonts w:ascii="Arial" w:hAnsi="Arial" w:cs="Arial"/>
        </w:rPr>
        <w:t>BM330</w:t>
      </w:r>
      <w:r>
        <w:rPr>
          <w:rFonts w:ascii="Arial" w:hAnsi="Arial" w:cs="Arial"/>
        </w:rPr>
        <w:tab/>
        <w:t>Fundamental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3A5C6B05" w14:textId="77777777" w:rsidR="00962901" w:rsidRDefault="00962901" w:rsidP="00E12E92">
      <w:pPr>
        <w:pStyle w:val="NormalWeb"/>
        <w:numPr>
          <w:ilvl w:val="0"/>
          <w:numId w:val="0"/>
        </w:numPr>
        <w:ind w:left="1440"/>
      </w:pPr>
      <w:r w:rsidRPr="008A7FD3">
        <w:rPr>
          <w:rFonts w:ascii="Arial" w:hAnsi="Arial" w:cs="Arial"/>
        </w:rPr>
        <w:t>BM</w:t>
      </w:r>
      <w:r>
        <w:rPr>
          <w:rFonts w:ascii="Arial" w:hAnsi="Arial" w:cs="Arial"/>
        </w:rPr>
        <w:t>329</w:t>
      </w:r>
      <w:r>
        <w:rPr>
          <w:rFonts w:ascii="Arial" w:hAnsi="Arial" w:cs="Arial"/>
        </w:rPr>
        <w:tab/>
        <w:t>Biomedical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06826D45" w14:textId="77777777" w:rsidR="00962901" w:rsidRDefault="00962901" w:rsidP="00E12E92">
      <w:pPr>
        <w:pStyle w:val="NormalWeb"/>
        <w:numPr>
          <w:ilvl w:val="0"/>
          <w:numId w:val="0"/>
        </w:numPr>
        <w:ind w:left="1440"/>
        <w:rPr>
          <w:rFonts w:ascii="Arial" w:hAnsi="Arial" w:cs="Arial"/>
          <w:i/>
          <w:iCs/>
        </w:rPr>
      </w:pPr>
    </w:p>
    <w:p w14:paraId="54A6AA5C" w14:textId="77777777" w:rsidR="00962901" w:rsidRDefault="00962901" w:rsidP="00E12E92">
      <w:pPr>
        <w:pStyle w:val="NormalWeb"/>
        <w:numPr>
          <w:ilvl w:val="0"/>
          <w:numId w:val="0"/>
        </w:numPr>
        <w:ind w:left="1440"/>
      </w:pPr>
      <w:r>
        <w:rPr>
          <w:rFonts w:ascii="Arial" w:hAnsi="Arial" w:cs="Arial"/>
          <w:i/>
          <w:iCs/>
        </w:rPr>
        <w:t xml:space="preserve">Immunology and Pharmacology </w:t>
      </w:r>
    </w:p>
    <w:p w14:paraId="18E27167" w14:textId="77777777" w:rsidR="00962901" w:rsidRDefault="00962901" w:rsidP="00E12E92">
      <w:pPr>
        <w:pStyle w:val="NormalWeb"/>
        <w:numPr>
          <w:ilvl w:val="0"/>
          <w:numId w:val="0"/>
        </w:numPr>
        <w:ind w:left="1440"/>
        <w:rPr>
          <w:rFonts w:ascii="Arial" w:hAnsi="Arial" w:cs="Arial"/>
        </w:rPr>
      </w:pPr>
      <w:r>
        <w:rPr>
          <w:rFonts w:ascii="Arial" w:hAnsi="Arial" w:cs="Arial"/>
        </w:rPr>
        <w:t>Compulsory Classes</w:t>
      </w:r>
      <w:r>
        <w:rPr>
          <w:rFonts w:ascii="Arial" w:hAnsi="Arial" w:cs="Arial"/>
        </w:rPr>
        <w:br/>
        <w:t>BM325</w:t>
      </w:r>
      <w:r>
        <w:rPr>
          <w:rFonts w:ascii="Arial" w:hAnsi="Arial" w:cs="Arial"/>
        </w:rPr>
        <w:tab/>
        <w:t>Fundamental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42253810" w14:textId="77777777" w:rsidR="00962901" w:rsidRDefault="00962901" w:rsidP="00E12E92">
      <w:pPr>
        <w:pStyle w:val="NormalWeb"/>
        <w:numPr>
          <w:ilvl w:val="0"/>
          <w:numId w:val="0"/>
        </w:numPr>
        <w:ind w:left="1440"/>
        <w:rPr>
          <w:rFonts w:ascii="Arial" w:hAnsi="Arial" w:cs="Arial"/>
        </w:rPr>
      </w:pPr>
      <w:r>
        <w:rPr>
          <w:rFonts w:ascii="Arial" w:hAnsi="Arial" w:cs="Arial"/>
        </w:rPr>
        <w:t>BM323</w:t>
      </w:r>
      <w:r>
        <w:rPr>
          <w:rFonts w:ascii="Arial" w:hAnsi="Arial" w:cs="Arial"/>
        </w:rPr>
        <w:tab/>
        <w:t>Biomedical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28E487C5" w14:textId="77777777" w:rsidR="00962901" w:rsidRDefault="00962901" w:rsidP="00E12E92">
      <w:pPr>
        <w:pStyle w:val="NormalWeb"/>
        <w:numPr>
          <w:ilvl w:val="0"/>
          <w:numId w:val="0"/>
        </w:numPr>
        <w:ind w:left="1440"/>
        <w:rPr>
          <w:rFonts w:ascii="Arial" w:hAnsi="Arial" w:cs="Arial"/>
        </w:rPr>
      </w:pPr>
      <w:r>
        <w:rPr>
          <w:rFonts w:ascii="Arial" w:hAnsi="Arial" w:cs="Arial"/>
        </w:rPr>
        <w:t>BM324</w:t>
      </w:r>
      <w:r>
        <w:rPr>
          <w:rFonts w:ascii="Arial" w:hAnsi="Arial" w:cs="Arial"/>
        </w:rPr>
        <w:tab/>
        <w:t>Fundamental Pharmacology</w:t>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62394EC1" w14:textId="77777777" w:rsidR="00962901" w:rsidRDefault="00962901" w:rsidP="00E12E92">
      <w:pPr>
        <w:pStyle w:val="NormalWeb"/>
        <w:numPr>
          <w:ilvl w:val="0"/>
          <w:numId w:val="0"/>
        </w:numPr>
        <w:ind w:left="1440"/>
        <w:rPr>
          <w:rFonts w:ascii="Arial" w:hAnsi="Arial" w:cs="Arial"/>
        </w:rPr>
      </w:pPr>
      <w:r>
        <w:rPr>
          <w:rFonts w:ascii="Arial" w:hAnsi="Arial" w:cs="Arial"/>
        </w:rPr>
        <w:t>BM322</w:t>
      </w:r>
      <w:r>
        <w:rPr>
          <w:rFonts w:ascii="Arial" w:hAnsi="Arial" w:cs="Arial"/>
        </w:rPr>
        <w:tab/>
        <w:t>Biomedical Pharmacology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4B8F392D" w14:textId="77777777" w:rsidR="00962901" w:rsidRDefault="00962901" w:rsidP="00E12E92">
      <w:pPr>
        <w:pStyle w:val="NormalWeb"/>
        <w:numPr>
          <w:ilvl w:val="0"/>
          <w:numId w:val="0"/>
        </w:numPr>
        <w:ind w:left="1440"/>
        <w:rPr>
          <w:rFonts w:ascii="Arial" w:hAnsi="Arial" w:cs="Arial"/>
        </w:rPr>
      </w:pPr>
    </w:p>
    <w:p w14:paraId="50913EE0" w14:textId="77777777" w:rsidR="00962901" w:rsidRPr="007F582A" w:rsidRDefault="00962901" w:rsidP="00E12E92">
      <w:pPr>
        <w:pStyle w:val="NormalWeb"/>
        <w:numPr>
          <w:ilvl w:val="0"/>
          <w:numId w:val="0"/>
        </w:numPr>
        <w:ind w:left="1440"/>
        <w:rPr>
          <w:rFonts w:ascii="Arial" w:hAnsi="Arial" w:cs="Arial"/>
          <w:i/>
        </w:rPr>
      </w:pPr>
      <w:r w:rsidRPr="007F582A">
        <w:rPr>
          <w:rFonts w:ascii="Arial" w:hAnsi="Arial" w:cs="Arial"/>
          <w:i/>
        </w:rPr>
        <w:t>Pharmacology</w:t>
      </w:r>
    </w:p>
    <w:p w14:paraId="6F25F4CF" w14:textId="77777777" w:rsidR="00962901" w:rsidRDefault="00962901" w:rsidP="00E12E92">
      <w:pPr>
        <w:pStyle w:val="NormalWeb"/>
        <w:numPr>
          <w:ilvl w:val="0"/>
          <w:numId w:val="0"/>
        </w:numPr>
        <w:ind w:left="1440"/>
        <w:rPr>
          <w:rFonts w:ascii="Arial" w:hAnsi="Arial" w:cs="Arial"/>
        </w:rPr>
      </w:pPr>
      <w:r>
        <w:rPr>
          <w:rFonts w:ascii="Arial" w:hAnsi="Arial" w:cs="Arial"/>
        </w:rPr>
        <w:t>Compulsory Classes</w:t>
      </w:r>
    </w:p>
    <w:p w14:paraId="1E2D9672" w14:textId="77777777" w:rsidR="00962901" w:rsidRDefault="00962901" w:rsidP="00E12E92">
      <w:pPr>
        <w:pStyle w:val="NormalWeb"/>
        <w:numPr>
          <w:ilvl w:val="0"/>
          <w:numId w:val="0"/>
        </w:numPr>
        <w:ind w:left="1440"/>
        <w:rPr>
          <w:rFonts w:ascii="Arial" w:hAnsi="Arial" w:cs="Arial"/>
        </w:rPr>
      </w:pPr>
      <w:r>
        <w:rPr>
          <w:rFonts w:ascii="Arial" w:hAnsi="Arial" w:cs="Arial"/>
        </w:rPr>
        <w:t>BM324</w:t>
      </w:r>
      <w:r>
        <w:rPr>
          <w:rFonts w:ascii="Arial" w:hAnsi="Arial" w:cs="Arial"/>
        </w:rPr>
        <w:tab/>
        <w:t>Fundamental Pharmacology</w:t>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55F166F5" w14:textId="77777777" w:rsidR="00962901" w:rsidRDefault="00962901" w:rsidP="00E12E92">
      <w:pPr>
        <w:pStyle w:val="NormalWeb"/>
        <w:numPr>
          <w:ilvl w:val="0"/>
          <w:numId w:val="0"/>
        </w:numPr>
        <w:ind w:left="1440"/>
        <w:rPr>
          <w:rFonts w:ascii="Arial" w:hAnsi="Arial" w:cs="Arial"/>
        </w:rPr>
      </w:pPr>
      <w:r>
        <w:rPr>
          <w:rFonts w:ascii="Arial" w:hAnsi="Arial" w:cs="Arial"/>
        </w:rPr>
        <w:t>BM322</w:t>
      </w:r>
      <w:r>
        <w:rPr>
          <w:rFonts w:ascii="Arial" w:hAnsi="Arial" w:cs="Arial"/>
        </w:rPr>
        <w:tab/>
        <w:t>Biomedical Pharmacology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2907B326" w14:textId="77777777" w:rsidR="00962901" w:rsidRDefault="00962901" w:rsidP="00E12E92">
      <w:pPr>
        <w:pStyle w:val="NormalWeb"/>
        <w:numPr>
          <w:ilvl w:val="0"/>
          <w:numId w:val="0"/>
        </w:numPr>
        <w:ind w:left="1440"/>
        <w:rPr>
          <w:rFonts w:ascii="Arial" w:hAnsi="Arial" w:cs="Arial"/>
        </w:rPr>
      </w:pPr>
      <w:r>
        <w:rPr>
          <w:rFonts w:ascii="Arial" w:hAnsi="Arial" w:cs="Arial"/>
        </w:rPr>
        <w:t>Optional Classes</w:t>
      </w:r>
      <w:r>
        <w:rPr>
          <w:rFonts w:ascii="Arial" w:hAnsi="Arial" w:cs="Arial"/>
        </w:rPr>
        <w:br/>
        <w:t>40 credits chosen from the classes listed in this Regulation</w:t>
      </w:r>
    </w:p>
    <w:p w14:paraId="27709318" w14:textId="77777777" w:rsidR="00962901" w:rsidRDefault="00962901" w:rsidP="00E12E92">
      <w:pPr>
        <w:pStyle w:val="NormalWeb"/>
        <w:numPr>
          <w:ilvl w:val="0"/>
          <w:numId w:val="0"/>
        </w:numPr>
        <w:ind w:left="1440"/>
        <w:rPr>
          <w:rFonts w:ascii="Arial" w:hAnsi="Arial" w:cs="Arial"/>
        </w:rPr>
      </w:pPr>
    </w:p>
    <w:p w14:paraId="24C7D4D7" w14:textId="77777777" w:rsidR="00962901" w:rsidRPr="00377B48" w:rsidRDefault="00962901" w:rsidP="00E12E92">
      <w:pPr>
        <w:pStyle w:val="NormalWeb"/>
        <w:numPr>
          <w:ilvl w:val="0"/>
          <w:numId w:val="0"/>
        </w:numPr>
        <w:ind w:left="1440"/>
        <w:rPr>
          <w:i/>
        </w:rPr>
      </w:pPr>
      <w:r w:rsidRPr="00377B48">
        <w:rPr>
          <w:rFonts w:ascii="Arial" w:hAnsi="Arial" w:cs="Arial"/>
          <w:i/>
        </w:rPr>
        <w:t>Immunology</w:t>
      </w:r>
    </w:p>
    <w:p w14:paraId="213CFCC5" w14:textId="77777777" w:rsidR="00962901" w:rsidRDefault="00962901" w:rsidP="00E12E92">
      <w:pPr>
        <w:pStyle w:val="NormalWeb"/>
        <w:numPr>
          <w:ilvl w:val="0"/>
          <w:numId w:val="0"/>
        </w:numPr>
        <w:ind w:left="1440"/>
        <w:rPr>
          <w:rFonts w:ascii="Arial" w:hAnsi="Arial" w:cs="Arial"/>
        </w:rPr>
      </w:pPr>
      <w:r>
        <w:rPr>
          <w:rFonts w:ascii="Arial" w:hAnsi="Arial" w:cs="Arial"/>
        </w:rPr>
        <w:t>Compulsory Classes</w:t>
      </w:r>
      <w:r>
        <w:rPr>
          <w:rFonts w:ascii="Arial" w:hAnsi="Arial" w:cs="Arial"/>
        </w:rPr>
        <w:br/>
        <w:t>BM325</w:t>
      </w:r>
      <w:r>
        <w:rPr>
          <w:rFonts w:ascii="Arial" w:hAnsi="Arial" w:cs="Arial"/>
        </w:rPr>
        <w:tab/>
        <w:t>Fundamental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3BB9E20A" w14:textId="77777777" w:rsidR="00962901" w:rsidRDefault="00962901" w:rsidP="00E12E92">
      <w:pPr>
        <w:pStyle w:val="NormalWeb"/>
        <w:numPr>
          <w:ilvl w:val="0"/>
          <w:numId w:val="0"/>
        </w:numPr>
        <w:ind w:left="1440"/>
        <w:rPr>
          <w:rFonts w:ascii="Arial" w:hAnsi="Arial" w:cs="Arial"/>
        </w:rPr>
      </w:pPr>
      <w:r>
        <w:rPr>
          <w:rFonts w:ascii="Arial" w:hAnsi="Arial" w:cs="Arial"/>
        </w:rPr>
        <w:t>BM323</w:t>
      </w:r>
      <w:r>
        <w:rPr>
          <w:rFonts w:ascii="Arial" w:hAnsi="Arial" w:cs="Arial"/>
        </w:rPr>
        <w:tab/>
        <w:t>Biomedical Immunology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6521769E" w14:textId="77777777" w:rsidR="00962901" w:rsidRDefault="00962901" w:rsidP="00E12E92">
      <w:pPr>
        <w:pStyle w:val="NormalWeb"/>
        <w:numPr>
          <w:ilvl w:val="0"/>
          <w:numId w:val="0"/>
        </w:numPr>
        <w:ind w:left="1440"/>
        <w:rPr>
          <w:rFonts w:ascii="Arial" w:hAnsi="Arial" w:cs="Arial"/>
        </w:rPr>
      </w:pPr>
      <w:r>
        <w:rPr>
          <w:rFonts w:ascii="Arial" w:hAnsi="Arial" w:cs="Arial"/>
        </w:rPr>
        <w:t>Optional Classes</w:t>
      </w:r>
      <w:r>
        <w:rPr>
          <w:rFonts w:ascii="Arial" w:hAnsi="Arial" w:cs="Arial"/>
        </w:rPr>
        <w:br/>
        <w:t>40 credits chosen from the classes listed in this Regulation</w:t>
      </w:r>
    </w:p>
    <w:p w14:paraId="4FD07532" w14:textId="77777777" w:rsidR="00962901" w:rsidRDefault="00962901" w:rsidP="00E12E92">
      <w:pPr>
        <w:pStyle w:val="NormalWeb"/>
        <w:numPr>
          <w:ilvl w:val="0"/>
          <w:numId w:val="0"/>
        </w:numPr>
        <w:ind w:left="1440"/>
        <w:rPr>
          <w:rFonts w:ascii="Arial" w:hAnsi="Arial" w:cs="Arial"/>
        </w:rPr>
      </w:pPr>
    </w:p>
    <w:p w14:paraId="0B2CEB4A" w14:textId="77777777" w:rsidR="00962901" w:rsidRDefault="00962901" w:rsidP="00E12E92">
      <w:pPr>
        <w:pStyle w:val="NormalWeb"/>
        <w:numPr>
          <w:ilvl w:val="0"/>
          <w:numId w:val="0"/>
        </w:numPr>
        <w:ind w:left="1440"/>
        <w:rPr>
          <w:rFonts w:ascii="Arial" w:hAnsi="Arial" w:cs="Arial"/>
        </w:rPr>
      </w:pPr>
      <w:r w:rsidRPr="00377B48">
        <w:rPr>
          <w:rFonts w:ascii="Arial" w:hAnsi="Arial" w:cs="Arial"/>
          <w:i/>
        </w:rPr>
        <w:t>Biochemistry</w:t>
      </w:r>
      <w:r w:rsidRPr="00377B48">
        <w:rPr>
          <w:rFonts w:ascii="Arial" w:hAnsi="Arial" w:cs="Arial"/>
          <w:i/>
        </w:rPr>
        <w:br/>
      </w:r>
      <w:r>
        <w:rPr>
          <w:rFonts w:ascii="Arial" w:hAnsi="Arial" w:cs="Arial"/>
        </w:rPr>
        <w:t>Compulsory Classes</w:t>
      </w:r>
      <w:r>
        <w:rPr>
          <w:rFonts w:ascii="Arial" w:hAnsi="Arial" w:cs="Arial"/>
        </w:rPr>
        <w:br/>
        <w:t>BM326</w:t>
      </w:r>
      <w:r>
        <w:rPr>
          <w:rFonts w:ascii="Arial" w:hAnsi="Arial" w:cs="Arial"/>
        </w:rPr>
        <w:tab/>
        <w:t>Fundamental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554B2D7B" w14:textId="77777777" w:rsidR="00962901" w:rsidRDefault="00962901" w:rsidP="00E12E92">
      <w:pPr>
        <w:pStyle w:val="NormalWeb"/>
        <w:numPr>
          <w:ilvl w:val="0"/>
          <w:numId w:val="0"/>
        </w:numPr>
        <w:ind w:left="1440"/>
        <w:rPr>
          <w:rFonts w:ascii="Arial" w:hAnsi="Arial" w:cs="Arial"/>
        </w:rPr>
      </w:pPr>
      <w:r>
        <w:rPr>
          <w:rFonts w:ascii="Arial" w:hAnsi="Arial" w:cs="Arial"/>
        </w:rPr>
        <w:t>BM321</w:t>
      </w:r>
      <w:r>
        <w:rPr>
          <w:rFonts w:ascii="Arial" w:hAnsi="Arial" w:cs="Arial"/>
        </w:rPr>
        <w:tab/>
        <w:t>Biomedical Biochemistry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401C98FB" w14:textId="77777777" w:rsidR="00962901" w:rsidRDefault="00962901" w:rsidP="00E12E92">
      <w:pPr>
        <w:pStyle w:val="NormalWeb"/>
        <w:numPr>
          <w:ilvl w:val="0"/>
          <w:numId w:val="0"/>
        </w:numPr>
        <w:ind w:left="1440"/>
        <w:rPr>
          <w:rFonts w:ascii="Arial" w:hAnsi="Arial" w:cs="Arial"/>
        </w:rPr>
      </w:pPr>
      <w:r>
        <w:rPr>
          <w:rFonts w:ascii="Arial" w:hAnsi="Arial" w:cs="Arial"/>
        </w:rPr>
        <w:t>Optional Classes</w:t>
      </w:r>
      <w:r>
        <w:rPr>
          <w:rFonts w:ascii="Arial" w:hAnsi="Arial" w:cs="Arial"/>
        </w:rPr>
        <w:br/>
        <w:t>40 credits chosen from the classes listed in this Regulation</w:t>
      </w:r>
    </w:p>
    <w:p w14:paraId="2425B219" w14:textId="77777777" w:rsidR="00962901" w:rsidRDefault="00962901" w:rsidP="00E12E92">
      <w:pPr>
        <w:pStyle w:val="NormalWeb"/>
        <w:numPr>
          <w:ilvl w:val="0"/>
          <w:numId w:val="0"/>
        </w:numPr>
        <w:ind w:left="1440"/>
        <w:rPr>
          <w:rFonts w:ascii="Arial" w:hAnsi="Arial" w:cs="Arial"/>
        </w:rPr>
      </w:pPr>
    </w:p>
    <w:p w14:paraId="552E258C" w14:textId="77777777" w:rsidR="00962901" w:rsidRPr="007047CF" w:rsidRDefault="00962901" w:rsidP="00E12E92">
      <w:pPr>
        <w:pStyle w:val="NormalWeb"/>
        <w:numPr>
          <w:ilvl w:val="0"/>
          <w:numId w:val="0"/>
        </w:numPr>
        <w:ind w:left="1440"/>
        <w:rPr>
          <w:rFonts w:ascii="Arial" w:hAnsi="Arial" w:cs="Arial"/>
          <w:i/>
        </w:rPr>
      </w:pPr>
      <w:r w:rsidRPr="007047CF">
        <w:rPr>
          <w:rFonts w:ascii="Arial" w:hAnsi="Arial" w:cs="Arial"/>
          <w:i/>
        </w:rPr>
        <w:t>Microbiology</w:t>
      </w:r>
    </w:p>
    <w:p w14:paraId="66635C1A" w14:textId="77777777" w:rsidR="00962901" w:rsidRDefault="00962901" w:rsidP="00E12E92">
      <w:pPr>
        <w:pStyle w:val="NormalWeb"/>
        <w:numPr>
          <w:ilvl w:val="0"/>
          <w:numId w:val="0"/>
        </w:numPr>
        <w:ind w:left="1440"/>
        <w:rPr>
          <w:rFonts w:ascii="Arial" w:hAnsi="Arial" w:cs="Arial"/>
        </w:rPr>
      </w:pPr>
      <w:r>
        <w:rPr>
          <w:rFonts w:ascii="Arial" w:hAnsi="Arial" w:cs="Arial"/>
        </w:rPr>
        <w:t>Compulsory Classes</w:t>
      </w:r>
      <w:r>
        <w:rPr>
          <w:rFonts w:ascii="Arial" w:hAnsi="Arial" w:cs="Arial"/>
        </w:rPr>
        <w:br/>
      </w:r>
      <w:r w:rsidRPr="00372D68">
        <w:rPr>
          <w:rFonts w:ascii="Arial" w:hAnsi="Arial" w:cs="Arial"/>
        </w:rPr>
        <w:t>BM330</w:t>
      </w:r>
      <w:r>
        <w:rPr>
          <w:rFonts w:ascii="Arial" w:hAnsi="Arial" w:cs="Arial"/>
        </w:rPr>
        <w:tab/>
        <w:t>Fundamental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0CD12F09" w14:textId="77777777" w:rsidR="00962901" w:rsidRDefault="00962901" w:rsidP="00E12E92">
      <w:pPr>
        <w:pStyle w:val="NormalWeb"/>
        <w:numPr>
          <w:ilvl w:val="0"/>
          <w:numId w:val="0"/>
        </w:numPr>
        <w:ind w:left="1440"/>
      </w:pPr>
      <w:r w:rsidRPr="008A7FD3">
        <w:rPr>
          <w:rFonts w:ascii="Arial" w:hAnsi="Arial" w:cs="Arial"/>
        </w:rPr>
        <w:t>BM32</w:t>
      </w:r>
      <w:r>
        <w:rPr>
          <w:rFonts w:ascii="Arial" w:hAnsi="Arial" w:cs="Arial"/>
        </w:rPr>
        <w:t>9</w:t>
      </w:r>
      <w:r>
        <w:rPr>
          <w:rFonts w:ascii="Arial" w:hAnsi="Arial" w:cs="Arial"/>
        </w:rPr>
        <w:tab/>
        <w:t>Biomedical Microbiology</w:t>
      </w:r>
      <w:r>
        <w:rPr>
          <w:rFonts w:ascii="Arial" w:hAnsi="Arial" w:cs="Arial"/>
        </w:rPr>
        <w:tab/>
      </w:r>
      <w:r>
        <w:rPr>
          <w:rFonts w:ascii="Arial" w:hAnsi="Arial" w:cs="Arial"/>
        </w:rPr>
        <w:tab/>
      </w:r>
      <w:r>
        <w:rPr>
          <w:rFonts w:ascii="Arial" w:hAnsi="Arial" w:cs="Arial"/>
        </w:rPr>
        <w:tab/>
      </w:r>
      <w:r>
        <w:rPr>
          <w:rFonts w:ascii="Arial" w:hAnsi="Arial" w:cs="Arial"/>
        </w:rPr>
        <w:tab/>
        <w:t>3</w:t>
      </w:r>
      <w:r>
        <w:rPr>
          <w:rFonts w:ascii="Arial" w:hAnsi="Arial" w:cs="Arial"/>
        </w:rPr>
        <w:tab/>
        <w:t>20</w:t>
      </w:r>
    </w:p>
    <w:p w14:paraId="50061AB9" w14:textId="77777777" w:rsidR="00962901" w:rsidRDefault="00962901" w:rsidP="00E12E92">
      <w:pPr>
        <w:pStyle w:val="NormalWeb"/>
        <w:numPr>
          <w:ilvl w:val="0"/>
          <w:numId w:val="0"/>
        </w:numPr>
        <w:ind w:left="1440"/>
        <w:rPr>
          <w:rFonts w:ascii="Arial" w:hAnsi="Arial" w:cs="Arial"/>
        </w:rPr>
      </w:pPr>
      <w:r>
        <w:rPr>
          <w:rFonts w:ascii="Arial" w:hAnsi="Arial" w:cs="Arial"/>
        </w:rPr>
        <w:t>Optional Classes</w:t>
      </w:r>
      <w:r>
        <w:rPr>
          <w:rFonts w:ascii="Arial" w:hAnsi="Arial" w:cs="Arial"/>
        </w:rPr>
        <w:br/>
        <w:t>40 credits chosen from the classes listed in this Regulation</w:t>
      </w:r>
    </w:p>
    <w:p w14:paraId="153C1CBA" w14:textId="77777777" w:rsidR="00962901" w:rsidRDefault="00962901" w:rsidP="00E12E92">
      <w:pPr>
        <w:pStyle w:val="NormalWeb"/>
        <w:numPr>
          <w:ilvl w:val="0"/>
          <w:numId w:val="0"/>
        </w:numPr>
        <w:ind w:left="1440"/>
      </w:pPr>
    </w:p>
    <w:p w14:paraId="3E26C62A" w14:textId="62C5DEBB" w:rsidR="00962901" w:rsidRDefault="00F73149" w:rsidP="00F73149">
      <w:pPr>
        <w:pStyle w:val="NormalWeb"/>
        <w:numPr>
          <w:ilvl w:val="0"/>
          <w:numId w:val="0"/>
        </w:numPr>
      </w:pPr>
      <w:r w:rsidRPr="00F73149">
        <w:rPr>
          <w:rFonts w:ascii="Arial" w:hAnsi="Arial" w:cs="Arial"/>
          <w:bCs/>
        </w:rPr>
        <w:t>11.22.56</w:t>
      </w:r>
      <w:r>
        <w:rPr>
          <w:rFonts w:ascii="Arial" w:hAnsi="Arial" w:cs="Arial"/>
          <w:b/>
          <w:bCs/>
        </w:rPr>
        <w:tab/>
      </w:r>
      <w:r w:rsidR="00962901">
        <w:rPr>
          <w:rFonts w:ascii="Arial" w:hAnsi="Arial" w:cs="Arial"/>
          <w:b/>
          <w:bCs/>
        </w:rPr>
        <w:t xml:space="preserve">Fourth Year </w:t>
      </w:r>
    </w:p>
    <w:p w14:paraId="708D14BE" w14:textId="77777777" w:rsidR="00962901" w:rsidRDefault="00962901" w:rsidP="00E12E92">
      <w:pPr>
        <w:pStyle w:val="NormalWeb"/>
        <w:numPr>
          <w:ilvl w:val="0"/>
          <w:numId w:val="0"/>
        </w:numPr>
        <w:ind w:left="1440"/>
      </w:pPr>
      <w:r>
        <w:rPr>
          <w:rFonts w:ascii="Arial" w:hAnsi="Arial" w:cs="Arial"/>
        </w:rPr>
        <w:t xml:space="preserve">All full-time students shall undertake classes amounting to 120 credits as follows: </w:t>
      </w:r>
    </w:p>
    <w:p w14:paraId="6F61B4E8" w14:textId="77777777" w:rsidR="00962901" w:rsidRDefault="00962901" w:rsidP="00E12E92">
      <w:pPr>
        <w:pStyle w:val="NormalWeb"/>
        <w:numPr>
          <w:ilvl w:val="0"/>
          <w:numId w:val="0"/>
        </w:numPr>
        <w:ind w:left="1440"/>
      </w:pPr>
      <w:r>
        <w:rPr>
          <w:rFonts w:ascii="Arial" w:hAnsi="Arial" w:cs="Arial"/>
        </w:rPr>
        <w:t>Compulsory Class*</w:t>
      </w:r>
      <w:r>
        <w:rPr>
          <w:rFonts w:ascii="Arial" w:hAnsi="Arial" w:cs="Arial"/>
        </w:rPr>
        <w:br/>
        <w:t xml:space="preserve">BM 499 Composite Mark for Honours Curriculum </w:t>
      </w:r>
    </w:p>
    <w:p w14:paraId="12661A1A" w14:textId="77777777" w:rsidR="00962901" w:rsidRDefault="00962901" w:rsidP="00E12E92">
      <w:pPr>
        <w:pStyle w:val="NormalWeb"/>
        <w:numPr>
          <w:ilvl w:val="0"/>
          <w:numId w:val="0"/>
        </w:numPr>
        <w:ind w:left="1440"/>
        <w:rPr>
          <w:rFonts w:ascii="Arial" w:hAnsi="Arial" w:cs="Arial"/>
          <w:i/>
          <w:iCs/>
        </w:rPr>
      </w:pPr>
    </w:p>
    <w:p w14:paraId="7204079F" w14:textId="77777777" w:rsidR="00962901" w:rsidRDefault="00962901" w:rsidP="00E12E92">
      <w:pPr>
        <w:pStyle w:val="NormalWeb"/>
        <w:numPr>
          <w:ilvl w:val="0"/>
          <w:numId w:val="0"/>
        </w:numPr>
        <w:ind w:left="1440"/>
      </w:pPr>
      <w:r>
        <w:rPr>
          <w:rFonts w:ascii="Arial" w:hAnsi="Arial" w:cs="Arial"/>
          <w:i/>
          <w:iCs/>
        </w:rPr>
        <w:t xml:space="preserve">BM 499 </w:t>
      </w:r>
      <w:r>
        <w:rPr>
          <w:rFonts w:ascii="Arial" w:hAnsi="Arial" w:cs="Arial"/>
        </w:rPr>
        <w:t>comprises</w:t>
      </w:r>
      <w:r>
        <w:rPr>
          <w:rFonts w:ascii="Arial" w:hAnsi="Arial" w:cs="Arial"/>
        </w:rPr>
        <w:br/>
        <w:t>Compulsory Class</w:t>
      </w:r>
      <w:r>
        <w:rPr>
          <w:rFonts w:ascii="Arial" w:hAnsi="Arial" w:cs="Arial"/>
        </w:rPr>
        <w:br/>
        <w:t xml:space="preserve">BM432 Being a Biomolecular Scientist 4 (40 credits) together with classes appropriate to the chosen course: </w:t>
      </w:r>
    </w:p>
    <w:p w14:paraId="1FA55719" w14:textId="77777777" w:rsidR="00962901" w:rsidRDefault="00962901" w:rsidP="00E12E92">
      <w:pPr>
        <w:pStyle w:val="NormalWeb"/>
        <w:numPr>
          <w:ilvl w:val="0"/>
          <w:numId w:val="0"/>
        </w:numPr>
        <w:ind w:left="1440"/>
        <w:rPr>
          <w:rFonts w:ascii="Arial" w:hAnsi="Arial" w:cs="Arial"/>
          <w:i/>
          <w:iCs/>
        </w:rPr>
      </w:pPr>
    </w:p>
    <w:p w14:paraId="250B2922" w14:textId="77777777" w:rsidR="00962901" w:rsidRDefault="00962901" w:rsidP="00E12E92">
      <w:pPr>
        <w:pStyle w:val="NormalWeb"/>
        <w:numPr>
          <w:ilvl w:val="0"/>
          <w:numId w:val="0"/>
        </w:numPr>
        <w:ind w:left="1440"/>
      </w:pPr>
      <w:r>
        <w:rPr>
          <w:rFonts w:ascii="Arial" w:hAnsi="Arial" w:cs="Arial"/>
          <w:i/>
          <w:iCs/>
        </w:rPr>
        <w:t xml:space="preserve">Biochemistry and Immunology </w:t>
      </w:r>
    </w:p>
    <w:p w14:paraId="3835C908" w14:textId="77777777" w:rsidR="00962901" w:rsidRDefault="00962901" w:rsidP="00E12E92">
      <w:pPr>
        <w:pStyle w:val="NormalWeb"/>
        <w:numPr>
          <w:ilvl w:val="0"/>
          <w:numId w:val="0"/>
        </w:numPr>
        <w:ind w:left="1440"/>
      </w:pPr>
      <w:r>
        <w:rPr>
          <w:rFonts w:ascii="Arial" w:hAnsi="Arial" w:cs="Arial"/>
        </w:rPr>
        <w:t xml:space="preserve">Compulsory Classes </w:t>
      </w:r>
    </w:p>
    <w:p w14:paraId="026DFCEB" w14:textId="77777777" w:rsidR="00962901" w:rsidRDefault="00962901" w:rsidP="00E12E92">
      <w:pPr>
        <w:pStyle w:val="NormalWeb"/>
        <w:numPr>
          <w:ilvl w:val="0"/>
          <w:numId w:val="0"/>
        </w:numPr>
        <w:ind w:left="1440"/>
        <w:rPr>
          <w:rFonts w:ascii="Arial" w:hAnsi="Arial" w:cs="Arial"/>
        </w:rPr>
      </w:pPr>
      <w:r>
        <w:rPr>
          <w:rFonts w:ascii="Arial" w:hAnsi="Arial" w:cs="Arial"/>
        </w:rPr>
        <w:t>BM427</w:t>
      </w:r>
      <w:r>
        <w:rPr>
          <w:rFonts w:ascii="Arial" w:hAnsi="Arial" w:cs="Arial"/>
        </w:rPr>
        <w:tab/>
        <w:t>Advanced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508C8203" w14:textId="77777777" w:rsidR="00962901" w:rsidRDefault="00962901" w:rsidP="00E12E92">
      <w:pPr>
        <w:pStyle w:val="NormalWeb"/>
        <w:numPr>
          <w:ilvl w:val="0"/>
          <w:numId w:val="0"/>
        </w:numPr>
        <w:ind w:left="1440"/>
        <w:rPr>
          <w:rFonts w:ascii="Arial" w:hAnsi="Arial" w:cs="Arial"/>
        </w:rPr>
      </w:pPr>
      <w:r>
        <w:rPr>
          <w:rFonts w:ascii="Arial" w:hAnsi="Arial" w:cs="Arial"/>
        </w:rPr>
        <w:t>BM430</w:t>
      </w:r>
      <w:r>
        <w:rPr>
          <w:rFonts w:ascii="Arial" w:hAnsi="Arial" w:cs="Arial"/>
        </w:rPr>
        <w:tab/>
        <w:t>Advanced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964813D" w14:textId="77777777" w:rsidR="00962901" w:rsidRDefault="00962901" w:rsidP="00E12E92">
      <w:pPr>
        <w:pStyle w:val="NormalWeb"/>
        <w:numPr>
          <w:ilvl w:val="0"/>
          <w:numId w:val="0"/>
        </w:numPr>
        <w:ind w:left="1440"/>
        <w:rPr>
          <w:rFonts w:ascii="Arial" w:hAnsi="Arial" w:cs="Arial"/>
        </w:rPr>
      </w:pPr>
      <w:r>
        <w:rPr>
          <w:rFonts w:ascii="Arial" w:hAnsi="Arial" w:cs="Arial"/>
        </w:rPr>
        <w:t>20 credits from the following classes</w:t>
      </w:r>
    </w:p>
    <w:p w14:paraId="5FBECAF7" w14:textId="77777777" w:rsidR="00962901" w:rsidRDefault="00962901" w:rsidP="00E12E92">
      <w:pPr>
        <w:pStyle w:val="NormalWeb"/>
        <w:numPr>
          <w:ilvl w:val="0"/>
          <w:numId w:val="0"/>
        </w:numPr>
        <w:ind w:left="1440"/>
        <w:rPr>
          <w:rFonts w:ascii="Arial" w:hAnsi="Arial" w:cs="Arial"/>
        </w:rPr>
      </w:pPr>
      <w:r>
        <w:rPr>
          <w:rFonts w:ascii="Arial" w:hAnsi="Arial" w:cs="Arial"/>
        </w:rPr>
        <w:t>BM426</w:t>
      </w:r>
      <w:r>
        <w:rPr>
          <w:rFonts w:ascii="Arial" w:hAnsi="Arial" w:cs="Arial"/>
        </w:rPr>
        <w:tab/>
        <w:t>Clinical Immunology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57D3C59"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BM4</w:t>
      </w:r>
      <w:r>
        <w:rPr>
          <w:rFonts w:ascii="Arial" w:hAnsi="Arial" w:cs="Arial"/>
        </w:rPr>
        <w:t>33</w:t>
      </w:r>
      <w:r>
        <w:rPr>
          <w:rFonts w:ascii="Arial" w:hAnsi="Arial" w:cs="Arial"/>
        </w:rPr>
        <w:tab/>
        <w:t>Applied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080FB46"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from the following classes</w:t>
      </w:r>
    </w:p>
    <w:p w14:paraId="0F347736" w14:textId="77777777" w:rsidR="00962901" w:rsidRDefault="00962901" w:rsidP="00E12E92">
      <w:pPr>
        <w:pStyle w:val="NormalWeb"/>
        <w:numPr>
          <w:ilvl w:val="0"/>
          <w:numId w:val="0"/>
        </w:numPr>
        <w:ind w:left="1440"/>
        <w:rPr>
          <w:rFonts w:ascii="Arial" w:hAnsi="Arial" w:cs="Arial"/>
        </w:rPr>
      </w:pPr>
      <w:r>
        <w:rPr>
          <w:rFonts w:ascii="Arial" w:hAnsi="Arial" w:cs="Arial"/>
        </w:rPr>
        <w:t>BM423</w:t>
      </w:r>
      <w:r>
        <w:rPr>
          <w:rFonts w:ascii="Arial" w:hAnsi="Arial" w:cs="Arial"/>
        </w:rPr>
        <w:tab/>
        <w:t>Clinical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ACE10BB" w14:textId="77777777" w:rsidR="00962901" w:rsidRDefault="00962901" w:rsidP="00E12E92">
      <w:pPr>
        <w:pStyle w:val="NormalWeb"/>
        <w:numPr>
          <w:ilvl w:val="0"/>
          <w:numId w:val="0"/>
        </w:numPr>
        <w:ind w:left="1440"/>
        <w:rPr>
          <w:rFonts w:ascii="Arial" w:hAnsi="Arial" w:cs="Arial"/>
        </w:rPr>
      </w:pPr>
      <w:r>
        <w:rPr>
          <w:rFonts w:ascii="Arial" w:hAnsi="Arial" w:cs="Arial"/>
        </w:rPr>
        <w:t>BM431</w:t>
      </w:r>
      <w:r>
        <w:rPr>
          <w:rFonts w:ascii="Arial" w:hAnsi="Arial" w:cs="Arial"/>
        </w:rPr>
        <w:tab/>
        <w:t>Applied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7E64C606" w14:textId="77777777" w:rsidR="00962901" w:rsidRDefault="00962901" w:rsidP="00E12E92">
      <w:pPr>
        <w:pStyle w:val="NormalWeb"/>
        <w:numPr>
          <w:ilvl w:val="0"/>
          <w:numId w:val="0"/>
        </w:numPr>
        <w:ind w:left="1440"/>
        <w:rPr>
          <w:rFonts w:ascii="Arial" w:hAnsi="Arial" w:cs="Arial"/>
        </w:rPr>
      </w:pPr>
    </w:p>
    <w:p w14:paraId="7B0DCA30" w14:textId="77777777" w:rsidR="00962901" w:rsidRDefault="00962901" w:rsidP="00E12E92">
      <w:pPr>
        <w:pStyle w:val="NormalWeb"/>
        <w:numPr>
          <w:ilvl w:val="0"/>
          <w:numId w:val="0"/>
        </w:numPr>
        <w:ind w:left="1440"/>
      </w:pPr>
      <w:r>
        <w:rPr>
          <w:rFonts w:ascii="Arial" w:hAnsi="Arial" w:cs="Arial"/>
          <w:i/>
          <w:iCs/>
        </w:rPr>
        <w:t xml:space="preserve">Biochemistry and Microbiology </w:t>
      </w:r>
    </w:p>
    <w:p w14:paraId="5B1296EF" w14:textId="77777777" w:rsidR="00962901" w:rsidRDefault="00962901" w:rsidP="00E12E92">
      <w:pPr>
        <w:pStyle w:val="NormalWeb"/>
        <w:numPr>
          <w:ilvl w:val="0"/>
          <w:numId w:val="0"/>
        </w:numPr>
        <w:ind w:left="1440"/>
      </w:pPr>
      <w:r>
        <w:rPr>
          <w:rFonts w:ascii="Arial" w:hAnsi="Arial" w:cs="Arial"/>
        </w:rPr>
        <w:t xml:space="preserve">Compulsory Classes </w:t>
      </w:r>
    </w:p>
    <w:p w14:paraId="733546A2" w14:textId="77777777" w:rsidR="00962901" w:rsidRDefault="00962901" w:rsidP="00E12E92">
      <w:pPr>
        <w:pStyle w:val="NormalWeb"/>
        <w:numPr>
          <w:ilvl w:val="0"/>
          <w:numId w:val="0"/>
        </w:numPr>
        <w:ind w:left="1440"/>
        <w:rPr>
          <w:rFonts w:ascii="Arial" w:hAnsi="Arial" w:cs="Arial"/>
        </w:rPr>
      </w:pPr>
      <w:r>
        <w:rPr>
          <w:rFonts w:ascii="Arial" w:hAnsi="Arial" w:cs="Arial"/>
        </w:rPr>
        <w:t>BM425</w:t>
      </w:r>
      <w:r>
        <w:rPr>
          <w:rFonts w:ascii="Arial" w:hAnsi="Arial" w:cs="Arial"/>
        </w:rPr>
        <w:tab/>
        <w:t>Advanced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5DE39FB3" w14:textId="77777777" w:rsidR="00962901" w:rsidRDefault="00962901" w:rsidP="00E12E92">
      <w:pPr>
        <w:pStyle w:val="NormalWeb"/>
        <w:numPr>
          <w:ilvl w:val="0"/>
          <w:numId w:val="0"/>
        </w:numPr>
        <w:ind w:left="1440"/>
        <w:rPr>
          <w:rFonts w:ascii="Arial" w:hAnsi="Arial" w:cs="Arial"/>
        </w:rPr>
      </w:pPr>
      <w:r>
        <w:rPr>
          <w:rFonts w:ascii="Arial" w:hAnsi="Arial" w:cs="Arial"/>
        </w:rPr>
        <w:t>BM430</w:t>
      </w:r>
      <w:r>
        <w:rPr>
          <w:rFonts w:ascii="Arial" w:hAnsi="Arial" w:cs="Arial"/>
        </w:rPr>
        <w:tab/>
        <w:t>Advanced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007270C5" w14:textId="77777777" w:rsidR="00962901" w:rsidRDefault="00962901" w:rsidP="00E12E92">
      <w:pPr>
        <w:pStyle w:val="NormalWeb"/>
        <w:numPr>
          <w:ilvl w:val="0"/>
          <w:numId w:val="0"/>
        </w:numPr>
        <w:ind w:left="1440"/>
        <w:rPr>
          <w:rFonts w:ascii="Arial" w:hAnsi="Arial" w:cs="Arial"/>
        </w:rPr>
      </w:pPr>
      <w:r>
        <w:rPr>
          <w:rFonts w:ascii="Arial" w:hAnsi="Arial" w:cs="Arial"/>
        </w:rPr>
        <w:t>20 credits from the following classes</w:t>
      </w:r>
    </w:p>
    <w:p w14:paraId="415CE7C5" w14:textId="77777777" w:rsidR="00962901" w:rsidRDefault="00962901" w:rsidP="00E12E92">
      <w:pPr>
        <w:pStyle w:val="NormalWeb"/>
        <w:numPr>
          <w:ilvl w:val="0"/>
          <w:numId w:val="0"/>
        </w:numPr>
        <w:ind w:left="1440"/>
        <w:rPr>
          <w:rFonts w:ascii="Arial" w:hAnsi="Arial" w:cs="Arial"/>
        </w:rPr>
      </w:pPr>
      <w:r>
        <w:rPr>
          <w:rFonts w:ascii="Arial" w:hAnsi="Arial" w:cs="Arial"/>
        </w:rPr>
        <w:t>BM424</w:t>
      </w:r>
      <w:r>
        <w:rPr>
          <w:rFonts w:ascii="Arial" w:hAnsi="Arial" w:cs="Arial"/>
        </w:rPr>
        <w:tab/>
        <w:t>Clinical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4343EDF"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435</w:t>
      </w:r>
      <w:r>
        <w:rPr>
          <w:rFonts w:ascii="Arial" w:hAnsi="Arial" w:cs="Arial"/>
        </w:rPr>
        <w:tab/>
        <w:t>Applied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035CA8D6"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from the following classes</w:t>
      </w:r>
    </w:p>
    <w:p w14:paraId="14C5D996" w14:textId="77777777" w:rsidR="00962901" w:rsidRDefault="00962901" w:rsidP="00E12E92">
      <w:pPr>
        <w:pStyle w:val="NormalWeb"/>
        <w:numPr>
          <w:ilvl w:val="0"/>
          <w:numId w:val="0"/>
        </w:numPr>
        <w:ind w:left="1440"/>
        <w:rPr>
          <w:rFonts w:ascii="Arial" w:hAnsi="Arial" w:cs="Arial"/>
        </w:rPr>
      </w:pPr>
      <w:r>
        <w:rPr>
          <w:rFonts w:ascii="Arial" w:hAnsi="Arial" w:cs="Arial"/>
        </w:rPr>
        <w:t>BM423</w:t>
      </w:r>
      <w:r>
        <w:rPr>
          <w:rFonts w:ascii="Arial" w:hAnsi="Arial" w:cs="Arial"/>
        </w:rPr>
        <w:tab/>
        <w:t>Clinical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0538F9AE" w14:textId="77777777" w:rsidR="00962901" w:rsidRDefault="00962901" w:rsidP="00E12E92">
      <w:pPr>
        <w:pStyle w:val="NormalWeb"/>
        <w:numPr>
          <w:ilvl w:val="0"/>
          <w:numId w:val="0"/>
        </w:numPr>
        <w:ind w:left="1440"/>
        <w:rPr>
          <w:rFonts w:ascii="Arial" w:hAnsi="Arial" w:cs="Arial"/>
        </w:rPr>
      </w:pPr>
      <w:r>
        <w:rPr>
          <w:rFonts w:ascii="Arial" w:hAnsi="Arial" w:cs="Arial"/>
        </w:rPr>
        <w:t>BM431</w:t>
      </w:r>
      <w:r>
        <w:rPr>
          <w:rFonts w:ascii="Arial" w:hAnsi="Arial" w:cs="Arial"/>
        </w:rPr>
        <w:tab/>
        <w:t>Applied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75CF45CD" w14:textId="77777777" w:rsidR="00962901" w:rsidRDefault="00962901" w:rsidP="00E12E92">
      <w:pPr>
        <w:pStyle w:val="NormalWeb"/>
        <w:numPr>
          <w:ilvl w:val="0"/>
          <w:numId w:val="0"/>
        </w:numPr>
        <w:ind w:left="1440"/>
        <w:rPr>
          <w:rFonts w:ascii="Arial" w:hAnsi="Arial" w:cs="Arial"/>
          <w:i/>
          <w:iCs/>
        </w:rPr>
      </w:pPr>
    </w:p>
    <w:p w14:paraId="2BB5AF27" w14:textId="77777777" w:rsidR="00962901" w:rsidRDefault="00962901" w:rsidP="00E12E92">
      <w:pPr>
        <w:pStyle w:val="NormalWeb"/>
        <w:numPr>
          <w:ilvl w:val="0"/>
          <w:numId w:val="0"/>
        </w:numPr>
        <w:ind w:left="1440"/>
      </w:pPr>
      <w:r>
        <w:rPr>
          <w:rFonts w:ascii="Arial" w:hAnsi="Arial" w:cs="Arial"/>
          <w:i/>
          <w:iCs/>
        </w:rPr>
        <w:t xml:space="preserve">Biochemistry and Pharmacology </w:t>
      </w:r>
    </w:p>
    <w:p w14:paraId="740D315F" w14:textId="77777777" w:rsidR="00962901" w:rsidRDefault="00962901" w:rsidP="00E12E92">
      <w:pPr>
        <w:pStyle w:val="NormalWeb"/>
        <w:numPr>
          <w:ilvl w:val="0"/>
          <w:numId w:val="0"/>
        </w:numPr>
        <w:ind w:left="1440"/>
      </w:pPr>
      <w:r>
        <w:rPr>
          <w:rFonts w:ascii="Arial" w:hAnsi="Arial" w:cs="Arial"/>
        </w:rPr>
        <w:t xml:space="preserve">Compulsory Classes </w:t>
      </w:r>
    </w:p>
    <w:p w14:paraId="392C1148" w14:textId="77777777" w:rsidR="00962901" w:rsidRDefault="00962901" w:rsidP="00E12E92">
      <w:pPr>
        <w:pStyle w:val="NormalWeb"/>
        <w:numPr>
          <w:ilvl w:val="0"/>
          <w:numId w:val="0"/>
        </w:numPr>
        <w:ind w:left="1440"/>
        <w:rPr>
          <w:rFonts w:ascii="Arial" w:hAnsi="Arial" w:cs="Arial"/>
        </w:rPr>
      </w:pPr>
      <w:r>
        <w:rPr>
          <w:rFonts w:ascii="Arial" w:hAnsi="Arial" w:cs="Arial"/>
        </w:rPr>
        <w:t>BM429</w:t>
      </w:r>
      <w:r>
        <w:rPr>
          <w:rFonts w:ascii="Arial" w:hAnsi="Arial" w:cs="Arial"/>
        </w:rPr>
        <w:tab/>
        <w:t>Advanced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A9FD617" w14:textId="77777777" w:rsidR="00962901" w:rsidRDefault="00962901" w:rsidP="00E12E92">
      <w:pPr>
        <w:pStyle w:val="NormalWeb"/>
        <w:numPr>
          <w:ilvl w:val="0"/>
          <w:numId w:val="0"/>
        </w:numPr>
        <w:ind w:left="1440"/>
        <w:rPr>
          <w:rFonts w:ascii="Arial" w:hAnsi="Arial" w:cs="Arial"/>
        </w:rPr>
      </w:pPr>
      <w:r>
        <w:rPr>
          <w:rFonts w:ascii="Arial" w:hAnsi="Arial" w:cs="Arial"/>
        </w:rPr>
        <w:t>BM430</w:t>
      </w:r>
      <w:r>
        <w:rPr>
          <w:rFonts w:ascii="Arial" w:hAnsi="Arial" w:cs="Arial"/>
        </w:rPr>
        <w:tab/>
        <w:t>Advanced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10E50F85" w14:textId="77777777" w:rsidR="00962901" w:rsidRDefault="00962901" w:rsidP="00E12E92">
      <w:pPr>
        <w:pStyle w:val="NormalWeb"/>
        <w:numPr>
          <w:ilvl w:val="0"/>
          <w:numId w:val="0"/>
        </w:numPr>
        <w:ind w:left="1440"/>
        <w:rPr>
          <w:rFonts w:ascii="Arial" w:hAnsi="Arial" w:cs="Arial"/>
        </w:rPr>
      </w:pPr>
      <w:r>
        <w:rPr>
          <w:rFonts w:ascii="Arial" w:hAnsi="Arial" w:cs="Arial"/>
        </w:rPr>
        <w:t>20 credits from the following classes</w:t>
      </w:r>
    </w:p>
    <w:p w14:paraId="3E9108A7"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434</w:t>
      </w:r>
      <w:r>
        <w:rPr>
          <w:rFonts w:ascii="Arial" w:hAnsi="Arial" w:cs="Arial"/>
        </w:rPr>
        <w:tab/>
        <w:t>Clinical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5D05D65E" w14:textId="77777777" w:rsidR="00962901" w:rsidRDefault="00962901" w:rsidP="00E12E92">
      <w:pPr>
        <w:pStyle w:val="NormalWeb"/>
        <w:numPr>
          <w:ilvl w:val="0"/>
          <w:numId w:val="0"/>
        </w:numPr>
        <w:ind w:left="1440"/>
        <w:rPr>
          <w:rFonts w:ascii="Arial" w:hAnsi="Arial" w:cs="Arial"/>
        </w:rPr>
      </w:pPr>
      <w:r>
        <w:rPr>
          <w:rFonts w:ascii="Arial" w:hAnsi="Arial" w:cs="Arial"/>
        </w:rPr>
        <w:t>BM428</w:t>
      </w:r>
      <w:r>
        <w:rPr>
          <w:rFonts w:ascii="Arial" w:hAnsi="Arial" w:cs="Arial"/>
        </w:rPr>
        <w:tab/>
        <w:t>Applied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43FDBCF9"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from the following classes</w:t>
      </w:r>
    </w:p>
    <w:p w14:paraId="78477AB7" w14:textId="77777777" w:rsidR="00962901" w:rsidRDefault="00962901" w:rsidP="00E12E92">
      <w:pPr>
        <w:pStyle w:val="NormalWeb"/>
        <w:numPr>
          <w:ilvl w:val="0"/>
          <w:numId w:val="0"/>
        </w:numPr>
        <w:ind w:left="1440"/>
        <w:rPr>
          <w:rFonts w:ascii="Arial" w:hAnsi="Arial" w:cs="Arial"/>
        </w:rPr>
      </w:pPr>
      <w:r>
        <w:rPr>
          <w:rFonts w:ascii="Arial" w:hAnsi="Arial" w:cs="Arial"/>
        </w:rPr>
        <w:t>BM423</w:t>
      </w:r>
      <w:r>
        <w:rPr>
          <w:rFonts w:ascii="Arial" w:hAnsi="Arial" w:cs="Arial"/>
        </w:rPr>
        <w:tab/>
        <w:t>Clinical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93BABA6" w14:textId="77777777" w:rsidR="00962901" w:rsidRDefault="00962901" w:rsidP="00E12E92">
      <w:pPr>
        <w:pStyle w:val="NormalWeb"/>
        <w:numPr>
          <w:ilvl w:val="0"/>
          <w:numId w:val="0"/>
        </w:numPr>
        <w:ind w:left="1440"/>
        <w:rPr>
          <w:rFonts w:ascii="Arial" w:hAnsi="Arial" w:cs="Arial"/>
        </w:rPr>
      </w:pPr>
      <w:r>
        <w:rPr>
          <w:rFonts w:ascii="Arial" w:hAnsi="Arial" w:cs="Arial"/>
        </w:rPr>
        <w:t>BM431</w:t>
      </w:r>
      <w:r>
        <w:rPr>
          <w:rFonts w:ascii="Arial" w:hAnsi="Arial" w:cs="Arial"/>
        </w:rPr>
        <w:tab/>
        <w:t>Applied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134F22C" w14:textId="77777777" w:rsidR="00962901" w:rsidRDefault="00962901" w:rsidP="00E12E92">
      <w:pPr>
        <w:pStyle w:val="NormalWeb"/>
        <w:numPr>
          <w:ilvl w:val="0"/>
          <w:numId w:val="0"/>
        </w:numPr>
        <w:ind w:left="1440"/>
        <w:rPr>
          <w:rFonts w:ascii="Arial" w:hAnsi="Arial" w:cs="Arial"/>
        </w:rPr>
      </w:pPr>
    </w:p>
    <w:p w14:paraId="573B46EB" w14:textId="77777777" w:rsidR="00962901" w:rsidRDefault="00962901" w:rsidP="00E12E92">
      <w:pPr>
        <w:pStyle w:val="NormalWeb"/>
        <w:numPr>
          <w:ilvl w:val="0"/>
          <w:numId w:val="0"/>
        </w:numPr>
        <w:ind w:left="1440"/>
      </w:pPr>
      <w:r>
        <w:rPr>
          <w:rFonts w:ascii="Arial" w:hAnsi="Arial" w:cs="Arial"/>
          <w:i/>
          <w:iCs/>
        </w:rPr>
        <w:t xml:space="preserve">Microbiology and Pharmacology </w:t>
      </w:r>
    </w:p>
    <w:p w14:paraId="181C8369" w14:textId="77777777" w:rsidR="00962901" w:rsidRDefault="00962901" w:rsidP="00E12E92">
      <w:pPr>
        <w:pStyle w:val="NormalWeb"/>
        <w:numPr>
          <w:ilvl w:val="0"/>
          <w:numId w:val="0"/>
        </w:numPr>
        <w:ind w:left="1440"/>
      </w:pPr>
      <w:r>
        <w:rPr>
          <w:rFonts w:ascii="Arial" w:hAnsi="Arial" w:cs="Arial"/>
        </w:rPr>
        <w:t xml:space="preserve">Compulsory Classes </w:t>
      </w:r>
    </w:p>
    <w:p w14:paraId="18EA050D" w14:textId="77777777" w:rsidR="00962901" w:rsidRDefault="00962901" w:rsidP="00E12E92">
      <w:pPr>
        <w:pStyle w:val="NormalWeb"/>
        <w:numPr>
          <w:ilvl w:val="0"/>
          <w:numId w:val="0"/>
        </w:numPr>
        <w:ind w:left="1440"/>
        <w:rPr>
          <w:rFonts w:ascii="Arial" w:hAnsi="Arial" w:cs="Arial"/>
        </w:rPr>
      </w:pPr>
      <w:r>
        <w:rPr>
          <w:rFonts w:ascii="Arial" w:hAnsi="Arial" w:cs="Arial"/>
        </w:rPr>
        <w:t>BM429</w:t>
      </w:r>
      <w:r>
        <w:rPr>
          <w:rFonts w:ascii="Arial" w:hAnsi="Arial" w:cs="Arial"/>
        </w:rPr>
        <w:tab/>
        <w:t>Advanced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4D07626" w14:textId="77777777" w:rsidR="00962901" w:rsidRDefault="00962901" w:rsidP="00E12E92">
      <w:pPr>
        <w:pStyle w:val="NormalWeb"/>
        <w:numPr>
          <w:ilvl w:val="0"/>
          <w:numId w:val="0"/>
        </w:numPr>
        <w:ind w:left="1440"/>
        <w:rPr>
          <w:rFonts w:ascii="Arial" w:hAnsi="Arial" w:cs="Arial"/>
        </w:rPr>
      </w:pPr>
      <w:r>
        <w:rPr>
          <w:rFonts w:ascii="Arial" w:hAnsi="Arial" w:cs="Arial"/>
        </w:rPr>
        <w:t>BM425</w:t>
      </w:r>
      <w:r>
        <w:rPr>
          <w:rFonts w:ascii="Arial" w:hAnsi="Arial" w:cs="Arial"/>
        </w:rPr>
        <w:tab/>
        <w:t>Advanced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C517303" w14:textId="77777777" w:rsidR="00962901" w:rsidRDefault="00962901" w:rsidP="00E12E92">
      <w:pPr>
        <w:pStyle w:val="NormalWeb"/>
        <w:numPr>
          <w:ilvl w:val="0"/>
          <w:numId w:val="0"/>
        </w:numPr>
        <w:ind w:left="1440"/>
        <w:rPr>
          <w:rFonts w:ascii="Arial" w:hAnsi="Arial" w:cs="Arial"/>
        </w:rPr>
      </w:pPr>
      <w:r>
        <w:rPr>
          <w:rFonts w:ascii="Arial" w:hAnsi="Arial" w:cs="Arial"/>
        </w:rPr>
        <w:t>20 credits from the following classes</w:t>
      </w:r>
    </w:p>
    <w:p w14:paraId="4BB60072"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434</w:t>
      </w:r>
      <w:r>
        <w:rPr>
          <w:rFonts w:ascii="Arial" w:hAnsi="Arial" w:cs="Arial"/>
        </w:rPr>
        <w:tab/>
        <w:t>Clinical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03C04C3" w14:textId="77777777" w:rsidR="00962901" w:rsidRDefault="00962901" w:rsidP="00E12E92">
      <w:pPr>
        <w:pStyle w:val="NormalWeb"/>
        <w:numPr>
          <w:ilvl w:val="0"/>
          <w:numId w:val="0"/>
        </w:numPr>
        <w:ind w:left="1440"/>
        <w:rPr>
          <w:rFonts w:ascii="Arial" w:hAnsi="Arial" w:cs="Arial"/>
        </w:rPr>
      </w:pPr>
      <w:r>
        <w:rPr>
          <w:rFonts w:ascii="Arial" w:hAnsi="Arial" w:cs="Arial"/>
        </w:rPr>
        <w:t>BM428</w:t>
      </w:r>
      <w:r>
        <w:rPr>
          <w:rFonts w:ascii="Arial" w:hAnsi="Arial" w:cs="Arial"/>
        </w:rPr>
        <w:tab/>
        <w:t>Applied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98F5D2B"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from the following classes</w:t>
      </w:r>
    </w:p>
    <w:p w14:paraId="4BF61A87" w14:textId="77777777" w:rsidR="00962901" w:rsidRDefault="00962901" w:rsidP="00E12E92">
      <w:pPr>
        <w:pStyle w:val="NormalWeb"/>
        <w:numPr>
          <w:ilvl w:val="0"/>
          <w:numId w:val="0"/>
        </w:numPr>
        <w:ind w:left="1440"/>
        <w:rPr>
          <w:rFonts w:ascii="Arial" w:hAnsi="Arial" w:cs="Arial"/>
        </w:rPr>
      </w:pPr>
      <w:r>
        <w:rPr>
          <w:rFonts w:ascii="Arial" w:hAnsi="Arial" w:cs="Arial"/>
        </w:rPr>
        <w:t>BM424</w:t>
      </w:r>
      <w:r>
        <w:rPr>
          <w:rFonts w:ascii="Arial" w:hAnsi="Arial" w:cs="Arial"/>
        </w:rPr>
        <w:tab/>
        <w:t>Clinical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B649A10"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435</w:t>
      </w:r>
      <w:r>
        <w:rPr>
          <w:rFonts w:ascii="Arial" w:hAnsi="Arial" w:cs="Arial"/>
        </w:rPr>
        <w:tab/>
        <w:t>Applied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1D773CAB" w14:textId="77777777" w:rsidR="00962901" w:rsidRDefault="00962901" w:rsidP="00E12E92">
      <w:pPr>
        <w:pStyle w:val="NormalWeb"/>
        <w:numPr>
          <w:ilvl w:val="0"/>
          <w:numId w:val="0"/>
        </w:numPr>
        <w:ind w:left="1440"/>
        <w:rPr>
          <w:rFonts w:ascii="Arial" w:hAnsi="Arial" w:cs="Arial"/>
          <w:i/>
          <w:iCs/>
        </w:rPr>
      </w:pPr>
    </w:p>
    <w:p w14:paraId="025F3255" w14:textId="77777777" w:rsidR="00962901" w:rsidRDefault="00962901" w:rsidP="00E12E92">
      <w:pPr>
        <w:pStyle w:val="NormalWeb"/>
        <w:numPr>
          <w:ilvl w:val="0"/>
          <w:numId w:val="0"/>
        </w:numPr>
        <w:ind w:left="1440"/>
      </w:pPr>
      <w:r>
        <w:rPr>
          <w:rFonts w:ascii="Arial" w:hAnsi="Arial" w:cs="Arial"/>
          <w:i/>
          <w:iCs/>
        </w:rPr>
        <w:t xml:space="preserve">Biomedical Science </w:t>
      </w:r>
    </w:p>
    <w:p w14:paraId="191AA1ED" w14:textId="77777777" w:rsidR="00962901" w:rsidRDefault="00962901" w:rsidP="00E12E92">
      <w:pPr>
        <w:pStyle w:val="NormalWeb"/>
        <w:numPr>
          <w:ilvl w:val="0"/>
          <w:numId w:val="0"/>
        </w:numPr>
        <w:ind w:left="1440"/>
      </w:pPr>
      <w:r>
        <w:rPr>
          <w:rFonts w:ascii="Arial" w:hAnsi="Arial" w:cs="Arial"/>
        </w:rPr>
        <w:t xml:space="preserve">Compulsory Class </w:t>
      </w:r>
    </w:p>
    <w:p w14:paraId="2DC2B9AC" w14:textId="77777777" w:rsidR="00962901" w:rsidRDefault="00962901" w:rsidP="00E12E92">
      <w:pPr>
        <w:pStyle w:val="NormalWeb"/>
        <w:numPr>
          <w:ilvl w:val="0"/>
          <w:numId w:val="0"/>
        </w:numPr>
        <w:ind w:left="1440"/>
        <w:rPr>
          <w:rFonts w:ascii="Arial" w:hAnsi="Arial" w:cs="Arial"/>
        </w:rPr>
      </w:pPr>
      <w:r>
        <w:rPr>
          <w:rFonts w:ascii="Arial" w:hAnsi="Arial" w:cs="Arial"/>
        </w:rPr>
        <w:t>BM426</w:t>
      </w:r>
      <w:r>
        <w:rPr>
          <w:rFonts w:ascii="Arial" w:hAnsi="Arial" w:cs="Arial"/>
        </w:rPr>
        <w:tab/>
        <w:t>Clinical Immunology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259CB49" w14:textId="77777777" w:rsidR="00962901" w:rsidRDefault="00962901" w:rsidP="00E12E92">
      <w:pPr>
        <w:pStyle w:val="NormalWeb"/>
        <w:numPr>
          <w:ilvl w:val="0"/>
          <w:numId w:val="0"/>
        </w:numPr>
        <w:ind w:left="1440"/>
        <w:rPr>
          <w:rFonts w:ascii="Arial" w:hAnsi="Arial" w:cs="Arial"/>
        </w:rPr>
      </w:pPr>
      <w:r>
        <w:rPr>
          <w:rFonts w:ascii="Arial" w:hAnsi="Arial" w:cs="Arial"/>
        </w:rPr>
        <w:t>BM423</w:t>
      </w:r>
      <w:r>
        <w:rPr>
          <w:rFonts w:ascii="Arial" w:hAnsi="Arial" w:cs="Arial"/>
        </w:rPr>
        <w:tab/>
        <w:t>Clinical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9D87427" w14:textId="77777777" w:rsidR="00962901" w:rsidRDefault="00962901" w:rsidP="00E12E92">
      <w:pPr>
        <w:pStyle w:val="NormalWeb"/>
        <w:numPr>
          <w:ilvl w:val="0"/>
          <w:numId w:val="0"/>
        </w:numPr>
        <w:ind w:left="1440"/>
        <w:rPr>
          <w:rFonts w:ascii="Arial" w:hAnsi="Arial" w:cs="Arial"/>
        </w:rPr>
      </w:pPr>
      <w:r>
        <w:rPr>
          <w:rFonts w:ascii="Arial" w:hAnsi="Arial" w:cs="Arial"/>
        </w:rPr>
        <w:t>BM424</w:t>
      </w:r>
      <w:r>
        <w:rPr>
          <w:rFonts w:ascii="Arial" w:hAnsi="Arial" w:cs="Arial"/>
        </w:rPr>
        <w:tab/>
        <w:t>Clinical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FECE4B2" w14:textId="77777777" w:rsidR="00962901" w:rsidRDefault="00962901" w:rsidP="00E12E92">
      <w:pPr>
        <w:pStyle w:val="NormalWeb"/>
        <w:numPr>
          <w:ilvl w:val="0"/>
          <w:numId w:val="0"/>
        </w:numPr>
        <w:ind w:left="1440"/>
        <w:rPr>
          <w:rFonts w:ascii="Arial" w:hAnsi="Arial" w:cs="Arial"/>
        </w:rPr>
      </w:pPr>
      <w:r>
        <w:rPr>
          <w:rFonts w:ascii="Arial" w:hAnsi="Arial" w:cs="Arial"/>
        </w:rPr>
        <w:t>BM422</w:t>
      </w:r>
      <w:r>
        <w:rPr>
          <w:rFonts w:ascii="Arial" w:hAnsi="Arial" w:cs="Arial"/>
        </w:rPr>
        <w:tab/>
        <w:t>Advanced Biomedical Science:</w:t>
      </w:r>
    </w:p>
    <w:p w14:paraId="2E0E430D" w14:textId="77777777" w:rsidR="00962901" w:rsidRDefault="00962901" w:rsidP="00E12E92">
      <w:pPr>
        <w:pStyle w:val="NormalWeb"/>
        <w:numPr>
          <w:ilvl w:val="0"/>
          <w:numId w:val="0"/>
        </w:numPr>
        <w:ind w:left="2880"/>
        <w:rPr>
          <w:rFonts w:ascii="Arial" w:hAnsi="Arial" w:cs="Arial"/>
        </w:rPr>
      </w:pPr>
      <w:r>
        <w:rPr>
          <w:rFonts w:ascii="Arial" w:hAnsi="Arial" w:cs="Arial"/>
        </w:rPr>
        <w:t>Cellular and Molecular Pathology</w:t>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742F2103" w14:textId="77777777" w:rsidR="00962901" w:rsidRDefault="00962901" w:rsidP="00E12E92">
      <w:pPr>
        <w:pStyle w:val="NormalWeb"/>
        <w:numPr>
          <w:ilvl w:val="0"/>
          <w:numId w:val="0"/>
        </w:numPr>
        <w:ind w:left="1440"/>
        <w:rPr>
          <w:rFonts w:ascii="Arial" w:hAnsi="Arial" w:cs="Arial"/>
        </w:rPr>
      </w:pPr>
    </w:p>
    <w:p w14:paraId="4F126161" w14:textId="77777777" w:rsidR="00962901" w:rsidRDefault="00962901" w:rsidP="00E12E92">
      <w:pPr>
        <w:pStyle w:val="NormalWeb"/>
        <w:numPr>
          <w:ilvl w:val="0"/>
          <w:numId w:val="0"/>
        </w:numPr>
        <w:ind w:left="1440"/>
      </w:pPr>
      <w:r>
        <w:rPr>
          <w:rFonts w:ascii="Arial" w:hAnsi="Arial" w:cs="Arial"/>
          <w:i/>
          <w:iCs/>
        </w:rPr>
        <w:t xml:space="preserve">Immunology and Microbiology </w:t>
      </w:r>
    </w:p>
    <w:p w14:paraId="0F2EB8A8" w14:textId="77777777" w:rsidR="00962901" w:rsidRDefault="00962901" w:rsidP="00E12E92">
      <w:pPr>
        <w:pStyle w:val="NormalWeb"/>
        <w:numPr>
          <w:ilvl w:val="0"/>
          <w:numId w:val="0"/>
        </w:numPr>
        <w:ind w:left="1440"/>
      </w:pPr>
      <w:r>
        <w:rPr>
          <w:rFonts w:ascii="Arial" w:hAnsi="Arial" w:cs="Arial"/>
        </w:rPr>
        <w:t xml:space="preserve">Compulsory Classes </w:t>
      </w:r>
    </w:p>
    <w:p w14:paraId="0E6EC686" w14:textId="77777777" w:rsidR="00962901" w:rsidRDefault="00962901" w:rsidP="00E12E92">
      <w:pPr>
        <w:pStyle w:val="NormalWeb"/>
        <w:numPr>
          <w:ilvl w:val="0"/>
          <w:numId w:val="0"/>
        </w:numPr>
        <w:ind w:left="1440"/>
        <w:rPr>
          <w:rFonts w:ascii="Arial" w:hAnsi="Arial" w:cs="Arial"/>
        </w:rPr>
      </w:pPr>
      <w:r>
        <w:rPr>
          <w:rFonts w:ascii="Arial" w:hAnsi="Arial" w:cs="Arial"/>
        </w:rPr>
        <w:t>BM427</w:t>
      </w:r>
      <w:r>
        <w:rPr>
          <w:rFonts w:ascii="Arial" w:hAnsi="Arial" w:cs="Arial"/>
        </w:rPr>
        <w:tab/>
        <w:t>Advanced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4AC2ACB7" w14:textId="77777777" w:rsidR="00962901" w:rsidRDefault="00962901" w:rsidP="00E12E92">
      <w:pPr>
        <w:pStyle w:val="NormalWeb"/>
        <w:numPr>
          <w:ilvl w:val="0"/>
          <w:numId w:val="0"/>
        </w:numPr>
        <w:ind w:left="1440"/>
        <w:rPr>
          <w:rFonts w:ascii="Arial" w:hAnsi="Arial" w:cs="Arial"/>
        </w:rPr>
      </w:pPr>
      <w:r>
        <w:rPr>
          <w:rFonts w:ascii="Arial" w:hAnsi="Arial" w:cs="Arial"/>
        </w:rPr>
        <w:t>BM425</w:t>
      </w:r>
      <w:r>
        <w:rPr>
          <w:rFonts w:ascii="Arial" w:hAnsi="Arial" w:cs="Arial"/>
        </w:rPr>
        <w:tab/>
        <w:t>Advanced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968BE80" w14:textId="77777777" w:rsidR="00962901" w:rsidRDefault="00962901" w:rsidP="00E12E92">
      <w:pPr>
        <w:pStyle w:val="NormalWeb"/>
        <w:numPr>
          <w:ilvl w:val="0"/>
          <w:numId w:val="0"/>
        </w:numPr>
        <w:ind w:left="1440"/>
        <w:rPr>
          <w:rFonts w:ascii="Arial" w:hAnsi="Arial" w:cs="Arial"/>
        </w:rPr>
      </w:pPr>
      <w:r>
        <w:rPr>
          <w:rFonts w:ascii="Arial" w:hAnsi="Arial" w:cs="Arial"/>
        </w:rPr>
        <w:t>20 credits from the following classes</w:t>
      </w:r>
    </w:p>
    <w:p w14:paraId="3260FC0F" w14:textId="77777777" w:rsidR="00962901" w:rsidRDefault="00962901" w:rsidP="00E12E92">
      <w:pPr>
        <w:pStyle w:val="NormalWeb"/>
        <w:numPr>
          <w:ilvl w:val="0"/>
          <w:numId w:val="0"/>
        </w:numPr>
        <w:ind w:left="1440"/>
        <w:rPr>
          <w:rFonts w:ascii="Arial" w:hAnsi="Arial" w:cs="Arial"/>
        </w:rPr>
      </w:pPr>
      <w:r>
        <w:rPr>
          <w:rFonts w:ascii="Arial" w:hAnsi="Arial" w:cs="Arial"/>
        </w:rPr>
        <w:t>BM426</w:t>
      </w:r>
      <w:r>
        <w:rPr>
          <w:rFonts w:ascii="Arial" w:hAnsi="Arial" w:cs="Arial"/>
        </w:rPr>
        <w:tab/>
        <w:t>Clinical Immunology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4DB290D5"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433</w:t>
      </w:r>
      <w:r>
        <w:rPr>
          <w:rFonts w:ascii="Arial" w:hAnsi="Arial" w:cs="Arial"/>
        </w:rPr>
        <w:tab/>
        <w:t>Applied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566B1CDC"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from the following classes</w:t>
      </w:r>
    </w:p>
    <w:p w14:paraId="663F09D3" w14:textId="77777777" w:rsidR="00962901" w:rsidRDefault="00962901" w:rsidP="00E12E92">
      <w:pPr>
        <w:pStyle w:val="NormalWeb"/>
        <w:numPr>
          <w:ilvl w:val="0"/>
          <w:numId w:val="0"/>
        </w:numPr>
        <w:ind w:left="1440"/>
        <w:rPr>
          <w:rFonts w:ascii="Arial" w:hAnsi="Arial" w:cs="Arial"/>
        </w:rPr>
      </w:pPr>
      <w:r>
        <w:rPr>
          <w:rFonts w:ascii="Arial" w:hAnsi="Arial" w:cs="Arial"/>
        </w:rPr>
        <w:t>BM424</w:t>
      </w:r>
      <w:r>
        <w:rPr>
          <w:rFonts w:ascii="Arial" w:hAnsi="Arial" w:cs="Arial"/>
        </w:rPr>
        <w:tab/>
        <w:t>Clinical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1B68BEB1"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435</w:t>
      </w:r>
      <w:r>
        <w:rPr>
          <w:rFonts w:ascii="Arial" w:hAnsi="Arial" w:cs="Arial"/>
        </w:rPr>
        <w:tab/>
        <w:t>Applied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1C685A61" w14:textId="77777777" w:rsidR="00962901" w:rsidRDefault="00962901" w:rsidP="00E12E92">
      <w:pPr>
        <w:pStyle w:val="NormalWeb"/>
        <w:numPr>
          <w:ilvl w:val="0"/>
          <w:numId w:val="0"/>
        </w:numPr>
        <w:ind w:left="1440"/>
        <w:rPr>
          <w:rFonts w:ascii="Arial" w:hAnsi="Arial" w:cs="Arial"/>
          <w:b/>
          <w:bCs/>
        </w:rPr>
      </w:pPr>
    </w:p>
    <w:p w14:paraId="6A5FF90D" w14:textId="77777777" w:rsidR="00962901" w:rsidRDefault="00962901" w:rsidP="00E12E92">
      <w:pPr>
        <w:pStyle w:val="NormalWeb"/>
        <w:numPr>
          <w:ilvl w:val="0"/>
          <w:numId w:val="0"/>
        </w:numPr>
        <w:ind w:left="1440"/>
      </w:pPr>
      <w:r>
        <w:rPr>
          <w:rFonts w:ascii="Arial" w:hAnsi="Arial" w:cs="Arial"/>
          <w:i/>
          <w:iCs/>
        </w:rPr>
        <w:t xml:space="preserve">Immunology and Pharmacology </w:t>
      </w:r>
    </w:p>
    <w:p w14:paraId="7EE2624D" w14:textId="77777777" w:rsidR="00962901" w:rsidRDefault="00962901" w:rsidP="00E12E92">
      <w:pPr>
        <w:pStyle w:val="NormalWeb"/>
        <w:numPr>
          <w:ilvl w:val="0"/>
          <w:numId w:val="0"/>
        </w:numPr>
        <w:ind w:left="1440"/>
      </w:pPr>
      <w:r>
        <w:rPr>
          <w:rFonts w:ascii="Arial" w:hAnsi="Arial" w:cs="Arial"/>
        </w:rPr>
        <w:t xml:space="preserve">Compulsory Classes </w:t>
      </w:r>
    </w:p>
    <w:p w14:paraId="4DE22A78" w14:textId="77777777" w:rsidR="00962901" w:rsidRDefault="00962901" w:rsidP="00E12E92">
      <w:pPr>
        <w:pStyle w:val="NormalWeb"/>
        <w:numPr>
          <w:ilvl w:val="0"/>
          <w:numId w:val="0"/>
        </w:numPr>
        <w:ind w:left="1440"/>
        <w:rPr>
          <w:rFonts w:ascii="Arial" w:hAnsi="Arial" w:cs="Arial"/>
        </w:rPr>
      </w:pPr>
      <w:r>
        <w:rPr>
          <w:rFonts w:ascii="Arial" w:hAnsi="Arial" w:cs="Arial"/>
        </w:rPr>
        <w:t>BM427</w:t>
      </w:r>
      <w:r>
        <w:rPr>
          <w:rFonts w:ascii="Arial" w:hAnsi="Arial" w:cs="Arial"/>
        </w:rPr>
        <w:tab/>
        <w:t>Advanced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7884193A" w14:textId="77777777" w:rsidR="00962901" w:rsidRDefault="00962901" w:rsidP="00E12E92">
      <w:pPr>
        <w:pStyle w:val="NormalWeb"/>
        <w:numPr>
          <w:ilvl w:val="0"/>
          <w:numId w:val="0"/>
        </w:numPr>
        <w:ind w:left="1440"/>
        <w:rPr>
          <w:rFonts w:ascii="Arial" w:hAnsi="Arial" w:cs="Arial"/>
        </w:rPr>
      </w:pPr>
      <w:r>
        <w:rPr>
          <w:rFonts w:ascii="Arial" w:hAnsi="Arial" w:cs="Arial"/>
        </w:rPr>
        <w:t>BM429</w:t>
      </w:r>
      <w:r>
        <w:rPr>
          <w:rFonts w:ascii="Arial" w:hAnsi="Arial" w:cs="Arial"/>
        </w:rPr>
        <w:tab/>
        <w:t>Advanced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7EC8CBE4" w14:textId="77777777" w:rsidR="00962901" w:rsidRDefault="00962901" w:rsidP="00E12E92">
      <w:pPr>
        <w:pStyle w:val="NormalWeb"/>
        <w:numPr>
          <w:ilvl w:val="0"/>
          <w:numId w:val="0"/>
        </w:numPr>
        <w:ind w:left="1440"/>
        <w:rPr>
          <w:rFonts w:ascii="Arial" w:hAnsi="Arial" w:cs="Arial"/>
        </w:rPr>
      </w:pPr>
      <w:r>
        <w:rPr>
          <w:rFonts w:ascii="Arial" w:hAnsi="Arial" w:cs="Arial"/>
        </w:rPr>
        <w:t>20 credits from the following classes</w:t>
      </w:r>
    </w:p>
    <w:p w14:paraId="7842D38D" w14:textId="77777777" w:rsidR="00962901" w:rsidRDefault="00962901" w:rsidP="00E12E92">
      <w:pPr>
        <w:pStyle w:val="NormalWeb"/>
        <w:numPr>
          <w:ilvl w:val="0"/>
          <w:numId w:val="0"/>
        </w:numPr>
        <w:ind w:left="1440"/>
        <w:rPr>
          <w:rFonts w:ascii="Arial" w:hAnsi="Arial" w:cs="Arial"/>
        </w:rPr>
      </w:pPr>
      <w:r>
        <w:rPr>
          <w:rFonts w:ascii="Arial" w:hAnsi="Arial" w:cs="Arial"/>
        </w:rPr>
        <w:t>BM426</w:t>
      </w:r>
      <w:r>
        <w:rPr>
          <w:rFonts w:ascii="Arial" w:hAnsi="Arial" w:cs="Arial"/>
        </w:rPr>
        <w:tab/>
        <w:t>Clinical Immunology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6BAAD74"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433</w:t>
      </w:r>
      <w:r>
        <w:rPr>
          <w:rFonts w:ascii="Arial" w:hAnsi="Arial" w:cs="Arial"/>
        </w:rPr>
        <w:tab/>
        <w:t>Applied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29CFDE7"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from the following classes</w:t>
      </w:r>
    </w:p>
    <w:p w14:paraId="4BC55AB0"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434</w:t>
      </w:r>
      <w:r>
        <w:rPr>
          <w:rFonts w:ascii="Arial" w:hAnsi="Arial" w:cs="Arial"/>
        </w:rPr>
        <w:tab/>
        <w:t>Clinical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D34EE9F" w14:textId="77777777" w:rsidR="00962901" w:rsidRDefault="00962901" w:rsidP="00E12E92">
      <w:pPr>
        <w:pStyle w:val="NormalWeb"/>
        <w:numPr>
          <w:ilvl w:val="0"/>
          <w:numId w:val="0"/>
        </w:numPr>
        <w:ind w:left="1440"/>
        <w:rPr>
          <w:rFonts w:ascii="Arial" w:hAnsi="Arial" w:cs="Arial"/>
        </w:rPr>
      </w:pPr>
      <w:r>
        <w:rPr>
          <w:rFonts w:ascii="Arial" w:hAnsi="Arial" w:cs="Arial"/>
        </w:rPr>
        <w:t>BM428</w:t>
      </w:r>
      <w:r>
        <w:rPr>
          <w:rFonts w:ascii="Arial" w:hAnsi="Arial" w:cs="Arial"/>
        </w:rPr>
        <w:tab/>
        <w:t>Applied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2B33E0D" w14:textId="77777777" w:rsidR="00962901" w:rsidRDefault="00962901" w:rsidP="00E12E92">
      <w:pPr>
        <w:pStyle w:val="NormalWeb"/>
        <w:numPr>
          <w:ilvl w:val="0"/>
          <w:numId w:val="0"/>
        </w:numPr>
        <w:ind w:left="1440"/>
        <w:rPr>
          <w:rFonts w:ascii="Arial" w:hAnsi="Arial" w:cs="Arial"/>
          <w:b/>
          <w:bCs/>
        </w:rPr>
      </w:pPr>
    </w:p>
    <w:p w14:paraId="51604EF7" w14:textId="77777777" w:rsidR="00962901" w:rsidRDefault="00962901" w:rsidP="00E12E92">
      <w:pPr>
        <w:pStyle w:val="NormalWeb"/>
        <w:numPr>
          <w:ilvl w:val="0"/>
          <w:numId w:val="0"/>
        </w:numPr>
        <w:ind w:left="1440"/>
        <w:rPr>
          <w:rFonts w:ascii="Arial" w:hAnsi="Arial" w:cs="Arial"/>
          <w:i/>
          <w:iCs/>
        </w:rPr>
      </w:pPr>
      <w:r>
        <w:rPr>
          <w:rFonts w:ascii="Arial" w:hAnsi="Arial" w:cs="Arial"/>
          <w:i/>
          <w:iCs/>
        </w:rPr>
        <w:t>Immunology</w:t>
      </w:r>
    </w:p>
    <w:p w14:paraId="76C23630" w14:textId="77777777" w:rsidR="00962901" w:rsidRDefault="00962901" w:rsidP="00E12E92">
      <w:pPr>
        <w:pStyle w:val="NormalWeb"/>
        <w:numPr>
          <w:ilvl w:val="0"/>
          <w:numId w:val="0"/>
        </w:numPr>
        <w:ind w:left="1440"/>
      </w:pPr>
      <w:r>
        <w:rPr>
          <w:rFonts w:ascii="Arial" w:hAnsi="Arial" w:cs="Arial"/>
        </w:rPr>
        <w:t xml:space="preserve">Compulsory Classes </w:t>
      </w:r>
    </w:p>
    <w:p w14:paraId="13A5D530" w14:textId="77777777" w:rsidR="00962901" w:rsidRDefault="00962901" w:rsidP="00E12E92">
      <w:pPr>
        <w:pStyle w:val="NormalWeb"/>
        <w:numPr>
          <w:ilvl w:val="0"/>
          <w:numId w:val="0"/>
        </w:numPr>
        <w:ind w:left="1440"/>
        <w:rPr>
          <w:rFonts w:ascii="Arial" w:hAnsi="Arial" w:cs="Arial"/>
        </w:rPr>
      </w:pPr>
      <w:r>
        <w:rPr>
          <w:rFonts w:ascii="Arial" w:hAnsi="Arial" w:cs="Arial"/>
        </w:rPr>
        <w:t>BM427</w:t>
      </w:r>
      <w:r>
        <w:rPr>
          <w:rFonts w:ascii="Arial" w:hAnsi="Arial" w:cs="Arial"/>
        </w:rPr>
        <w:tab/>
        <w:t>Advanced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5BF04EC1" w14:textId="77777777" w:rsidR="00962901" w:rsidRDefault="00962901" w:rsidP="00E12E92">
      <w:pPr>
        <w:pStyle w:val="NormalWeb"/>
        <w:numPr>
          <w:ilvl w:val="0"/>
          <w:numId w:val="0"/>
        </w:numPr>
        <w:ind w:left="1440"/>
        <w:rPr>
          <w:rFonts w:ascii="Arial" w:hAnsi="Arial" w:cs="Arial"/>
        </w:rPr>
      </w:pPr>
      <w:r>
        <w:rPr>
          <w:rFonts w:ascii="Arial" w:hAnsi="Arial" w:cs="Arial"/>
        </w:rPr>
        <w:t>BM426</w:t>
      </w:r>
      <w:r>
        <w:rPr>
          <w:rFonts w:ascii="Arial" w:hAnsi="Arial" w:cs="Arial"/>
        </w:rPr>
        <w:tab/>
        <w:t>Clinical Immunology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D0A246C"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433</w:t>
      </w:r>
      <w:r>
        <w:rPr>
          <w:rFonts w:ascii="Arial" w:hAnsi="Arial" w:cs="Arial"/>
        </w:rPr>
        <w:tab/>
        <w:t>Applied Immunology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792402B2"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chosen from the classes listed in this Regulation</w:t>
      </w:r>
    </w:p>
    <w:p w14:paraId="75886118" w14:textId="77777777" w:rsidR="00962901" w:rsidRDefault="00962901" w:rsidP="00E12E92">
      <w:pPr>
        <w:pStyle w:val="NormalWeb"/>
        <w:numPr>
          <w:ilvl w:val="0"/>
          <w:numId w:val="0"/>
        </w:numPr>
        <w:ind w:left="1440"/>
        <w:rPr>
          <w:rFonts w:ascii="Arial" w:hAnsi="Arial" w:cs="Arial"/>
        </w:rPr>
      </w:pPr>
    </w:p>
    <w:p w14:paraId="0C01CE6F" w14:textId="77777777" w:rsidR="00962901" w:rsidRDefault="00962901" w:rsidP="00E12E92">
      <w:pPr>
        <w:pStyle w:val="NormalWeb"/>
        <w:numPr>
          <w:ilvl w:val="0"/>
          <w:numId w:val="0"/>
        </w:numPr>
        <w:ind w:left="1440"/>
        <w:rPr>
          <w:rFonts w:ascii="Arial" w:hAnsi="Arial" w:cs="Arial"/>
          <w:b/>
          <w:bCs/>
        </w:rPr>
      </w:pPr>
      <w:r>
        <w:rPr>
          <w:rFonts w:ascii="Arial" w:hAnsi="Arial" w:cs="Arial"/>
          <w:i/>
          <w:iCs/>
        </w:rPr>
        <w:t>Pharmacology</w:t>
      </w:r>
    </w:p>
    <w:p w14:paraId="3C591D6A" w14:textId="77777777" w:rsidR="00962901" w:rsidRDefault="00962901" w:rsidP="00E12E92">
      <w:pPr>
        <w:pStyle w:val="NormalWeb"/>
        <w:numPr>
          <w:ilvl w:val="0"/>
          <w:numId w:val="0"/>
        </w:numPr>
        <w:ind w:left="1440"/>
        <w:rPr>
          <w:rFonts w:ascii="Arial" w:hAnsi="Arial" w:cs="Arial"/>
        </w:rPr>
      </w:pPr>
      <w:r>
        <w:rPr>
          <w:rFonts w:ascii="Arial" w:hAnsi="Arial" w:cs="Arial"/>
        </w:rPr>
        <w:t>BM429</w:t>
      </w:r>
      <w:r>
        <w:rPr>
          <w:rFonts w:ascii="Arial" w:hAnsi="Arial" w:cs="Arial"/>
        </w:rPr>
        <w:tab/>
        <w:t>Advanced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41CA41FA"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434</w:t>
      </w:r>
      <w:r>
        <w:rPr>
          <w:rFonts w:ascii="Arial" w:hAnsi="Arial" w:cs="Arial"/>
        </w:rPr>
        <w:tab/>
        <w:t>Clinical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0751DED4" w14:textId="77777777" w:rsidR="00962901" w:rsidRDefault="00962901" w:rsidP="00E12E92">
      <w:pPr>
        <w:pStyle w:val="NormalWeb"/>
        <w:numPr>
          <w:ilvl w:val="0"/>
          <w:numId w:val="0"/>
        </w:numPr>
        <w:ind w:left="1440"/>
        <w:rPr>
          <w:rFonts w:ascii="Arial" w:hAnsi="Arial" w:cs="Arial"/>
        </w:rPr>
      </w:pPr>
      <w:r>
        <w:rPr>
          <w:rFonts w:ascii="Arial" w:hAnsi="Arial" w:cs="Arial"/>
        </w:rPr>
        <w:t>BM428</w:t>
      </w:r>
      <w:r>
        <w:rPr>
          <w:rFonts w:ascii="Arial" w:hAnsi="Arial" w:cs="Arial"/>
        </w:rPr>
        <w:tab/>
        <w:t>Applied Pharmacology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ADE17AC"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chosen from the classes listed in this Regulation</w:t>
      </w:r>
    </w:p>
    <w:p w14:paraId="653F0536" w14:textId="77777777" w:rsidR="00962901" w:rsidRDefault="00962901" w:rsidP="00E12E92">
      <w:pPr>
        <w:pStyle w:val="NormalWeb"/>
        <w:numPr>
          <w:ilvl w:val="0"/>
          <w:numId w:val="0"/>
        </w:numPr>
        <w:ind w:left="1440"/>
        <w:rPr>
          <w:rFonts w:ascii="Arial" w:hAnsi="Arial" w:cs="Arial"/>
          <w:b/>
          <w:bCs/>
        </w:rPr>
      </w:pPr>
    </w:p>
    <w:p w14:paraId="3DB7DFD4" w14:textId="77777777" w:rsidR="00962901" w:rsidRPr="007047CF" w:rsidRDefault="00962901" w:rsidP="00E12E92">
      <w:pPr>
        <w:pStyle w:val="NormalWeb"/>
        <w:numPr>
          <w:ilvl w:val="0"/>
          <w:numId w:val="0"/>
        </w:numPr>
        <w:ind w:left="1440"/>
        <w:rPr>
          <w:rFonts w:ascii="Arial" w:hAnsi="Arial" w:cs="Arial"/>
          <w:bCs/>
          <w:i/>
        </w:rPr>
      </w:pPr>
      <w:r w:rsidRPr="007047CF">
        <w:rPr>
          <w:rFonts w:ascii="Arial" w:hAnsi="Arial" w:cs="Arial"/>
          <w:bCs/>
          <w:i/>
        </w:rPr>
        <w:t>Biochemistry</w:t>
      </w:r>
    </w:p>
    <w:p w14:paraId="5212A17B" w14:textId="77777777" w:rsidR="00962901" w:rsidRDefault="00962901" w:rsidP="00E12E92">
      <w:pPr>
        <w:pStyle w:val="NormalWeb"/>
        <w:numPr>
          <w:ilvl w:val="0"/>
          <w:numId w:val="0"/>
        </w:numPr>
        <w:ind w:left="1440"/>
        <w:rPr>
          <w:rFonts w:ascii="Arial" w:hAnsi="Arial" w:cs="Arial"/>
        </w:rPr>
      </w:pPr>
      <w:r>
        <w:rPr>
          <w:rFonts w:ascii="Arial" w:hAnsi="Arial" w:cs="Arial"/>
        </w:rPr>
        <w:t>BM430</w:t>
      </w:r>
      <w:r>
        <w:rPr>
          <w:rFonts w:ascii="Arial" w:hAnsi="Arial" w:cs="Arial"/>
        </w:rPr>
        <w:tab/>
        <w:t>Advanced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2FC9C0E1" w14:textId="77777777" w:rsidR="00962901" w:rsidRDefault="00962901" w:rsidP="00E12E92">
      <w:pPr>
        <w:pStyle w:val="NormalWeb"/>
        <w:numPr>
          <w:ilvl w:val="0"/>
          <w:numId w:val="0"/>
        </w:numPr>
        <w:ind w:left="1440"/>
        <w:rPr>
          <w:rFonts w:ascii="Arial" w:hAnsi="Arial" w:cs="Arial"/>
        </w:rPr>
      </w:pPr>
      <w:r>
        <w:rPr>
          <w:rFonts w:ascii="Arial" w:hAnsi="Arial" w:cs="Arial"/>
        </w:rPr>
        <w:t>BM423</w:t>
      </w:r>
      <w:r>
        <w:rPr>
          <w:rFonts w:ascii="Arial" w:hAnsi="Arial" w:cs="Arial"/>
        </w:rPr>
        <w:tab/>
        <w:t>Clinical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69F93F5E" w14:textId="77777777" w:rsidR="00962901" w:rsidRDefault="00962901" w:rsidP="00E12E92">
      <w:pPr>
        <w:pStyle w:val="NormalWeb"/>
        <w:numPr>
          <w:ilvl w:val="0"/>
          <w:numId w:val="0"/>
        </w:numPr>
        <w:ind w:left="1440"/>
        <w:rPr>
          <w:rFonts w:ascii="Arial" w:hAnsi="Arial" w:cs="Arial"/>
        </w:rPr>
      </w:pPr>
      <w:r>
        <w:rPr>
          <w:rFonts w:ascii="Arial" w:hAnsi="Arial" w:cs="Arial"/>
        </w:rPr>
        <w:t>BM431</w:t>
      </w:r>
      <w:r>
        <w:rPr>
          <w:rFonts w:ascii="Arial" w:hAnsi="Arial" w:cs="Arial"/>
        </w:rPr>
        <w:tab/>
        <w:t>Applied Biochemistry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1A00EBDE"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chosen from the classes listed in this Regulation</w:t>
      </w:r>
    </w:p>
    <w:p w14:paraId="30655AA6" w14:textId="77777777" w:rsidR="00962901" w:rsidRDefault="00962901" w:rsidP="00E12E92">
      <w:pPr>
        <w:pStyle w:val="NormalWeb"/>
        <w:numPr>
          <w:ilvl w:val="0"/>
          <w:numId w:val="0"/>
        </w:numPr>
        <w:ind w:left="1440"/>
      </w:pPr>
    </w:p>
    <w:p w14:paraId="3B535238" w14:textId="77777777" w:rsidR="00962901" w:rsidRDefault="00962901" w:rsidP="00E12E92">
      <w:pPr>
        <w:pStyle w:val="NormalWeb"/>
        <w:numPr>
          <w:ilvl w:val="0"/>
          <w:numId w:val="0"/>
        </w:numPr>
        <w:ind w:left="1440"/>
      </w:pPr>
      <w:r>
        <w:rPr>
          <w:rFonts w:ascii="Arial" w:hAnsi="Arial" w:cs="Arial"/>
          <w:i/>
          <w:iCs/>
        </w:rPr>
        <w:t>Microbiology</w:t>
      </w:r>
    </w:p>
    <w:p w14:paraId="068605DD" w14:textId="77777777" w:rsidR="00962901" w:rsidRDefault="00962901" w:rsidP="00E12E92">
      <w:pPr>
        <w:pStyle w:val="NormalWeb"/>
        <w:numPr>
          <w:ilvl w:val="0"/>
          <w:numId w:val="0"/>
        </w:numPr>
        <w:ind w:left="1440"/>
        <w:rPr>
          <w:rFonts w:ascii="Arial" w:hAnsi="Arial" w:cs="Arial"/>
        </w:rPr>
      </w:pPr>
      <w:r>
        <w:rPr>
          <w:rFonts w:ascii="Arial" w:hAnsi="Arial" w:cs="Arial"/>
        </w:rPr>
        <w:t>BM425</w:t>
      </w:r>
      <w:r>
        <w:rPr>
          <w:rFonts w:ascii="Arial" w:hAnsi="Arial" w:cs="Arial"/>
        </w:rPr>
        <w:tab/>
        <w:t>Advanced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5E9BA8C1" w14:textId="77777777" w:rsidR="00962901" w:rsidRDefault="00962901" w:rsidP="00E12E92">
      <w:pPr>
        <w:pStyle w:val="NormalWeb"/>
        <w:numPr>
          <w:ilvl w:val="0"/>
          <w:numId w:val="0"/>
        </w:numPr>
        <w:ind w:left="1440"/>
        <w:rPr>
          <w:rFonts w:ascii="Arial" w:hAnsi="Arial" w:cs="Arial"/>
        </w:rPr>
      </w:pPr>
      <w:r>
        <w:rPr>
          <w:rFonts w:ascii="Arial" w:hAnsi="Arial" w:cs="Arial"/>
        </w:rPr>
        <w:t>BM424</w:t>
      </w:r>
      <w:r>
        <w:rPr>
          <w:rFonts w:ascii="Arial" w:hAnsi="Arial" w:cs="Arial"/>
        </w:rPr>
        <w:tab/>
        <w:t>Clinical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14A5DA2B" w14:textId="77777777" w:rsidR="00962901" w:rsidRDefault="00962901" w:rsidP="00E12E92">
      <w:pPr>
        <w:pStyle w:val="NormalWeb"/>
        <w:numPr>
          <w:ilvl w:val="0"/>
          <w:numId w:val="0"/>
        </w:numPr>
        <w:ind w:left="1440"/>
        <w:rPr>
          <w:rFonts w:ascii="Arial" w:hAnsi="Arial" w:cs="Arial"/>
        </w:rPr>
      </w:pPr>
      <w:r w:rsidRPr="008A7FD3">
        <w:rPr>
          <w:rFonts w:ascii="Arial" w:hAnsi="Arial" w:cs="Arial"/>
        </w:rPr>
        <w:t>BM</w:t>
      </w:r>
      <w:r>
        <w:rPr>
          <w:rFonts w:ascii="Arial" w:hAnsi="Arial" w:cs="Arial"/>
        </w:rPr>
        <w:t>435</w:t>
      </w:r>
      <w:r>
        <w:rPr>
          <w:rFonts w:ascii="Arial" w:hAnsi="Arial" w:cs="Arial"/>
        </w:rPr>
        <w:tab/>
        <w:t>Applied Microbiology</w:t>
      </w:r>
      <w:r>
        <w:rPr>
          <w:rFonts w:ascii="Arial" w:hAnsi="Arial" w:cs="Arial"/>
        </w:rPr>
        <w:tab/>
      </w:r>
      <w:r>
        <w:rPr>
          <w:rFonts w:ascii="Arial" w:hAnsi="Arial" w:cs="Arial"/>
        </w:rPr>
        <w:tab/>
      </w:r>
      <w:r>
        <w:rPr>
          <w:rFonts w:ascii="Arial" w:hAnsi="Arial" w:cs="Arial"/>
        </w:rPr>
        <w:tab/>
      </w:r>
      <w:r>
        <w:rPr>
          <w:rFonts w:ascii="Arial" w:hAnsi="Arial" w:cs="Arial"/>
        </w:rPr>
        <w:tab/>
        <w:t>4</w:t>
      </w:r>
      <w:r>
        <w:rPr>
          <w:rFonts w:ascii="Arial" w:hAnsi="Arial" w:cs="Arial"/>
        </w:rPr>
        <w:tab/>
        <w:t>20</w:t>
      </w:r>
    </w:p>
    <w:p w14:paraId="39AF663C" w14:textId="77777777" w:rsidR="00962901" w:rsidRDefault="00962901" w:rsidP="00E12E92">
      <w:pPr>
        <w:pStyle w:val="NormalWeb"/>
        <w:numPr>
          <w:ilvl w:val="0"/>
          <w:numId w:val="0"/>
        </w:numPr>
        <w:ind w:left="1440"/>
        <w:rPr>
          <w:rFonts w:ascii="Arial" w:hAnsi="Arial" w:cs="Arial"/>
        </w:rPr>
      </w:pPr>
      <w:r>
        <w:rPr>
          <w:rFonts w:ascii="Arial" w:hAnsi="Arial" w:cs="Arial"/>
        </w:rPr>
        <w:t>Plus 20 credits chosen from the classes listed in this Regulation</w:t>
      </w:r>
    </w:p>
    <w:p w14:paraId="18F1D1A2" w14:textId="77777777" w:rsidR="00962901" w:rsidRDefault="00962901" w:rsidP="00E12E92">
      <w:pPr>
        <w:pStyle w:val="NormalWeb"/>
        <w:numPr>
          <w:ilvl w:val="0"/>
          <w:numId w:val="0"/>
        </w:numPr>
        <w:ind w:left="1440"/>
      </w:pPr>
    </w:p>
    <w:p w14:paraId="1003F26C" w14:textId="77777777" w:rsidR="00962901" w:rsidRDefault="00962901" w:rsidP="00E12E92">
      <w:pPr>
        <w:pStyle w:val="NormalWeb"/>
        <w:numPr>
          <w:ilvl w:val="0"/>
          <w:numId w:val="0"/>
        </w:numPr>
        <w:ind w:left="1440"/>
      </w:pPr>
      <w:r>
        <w:rPr>
          <w:rFonts w:ascii="Arial" w:hAnsi="Arial" w:cs="Arial"/>
          <w:i/>
          <w:iCs/>
        </w:rPr>
        <w:t>Biomolecular Sciences</w:t>
      </w:r>
    </w:p>
    <w:p w14:paraId="0277C00D" w14:textId="77777777" w:rsidR="00962901" w:rsidRDefault="00962901" w:rsidP="00E12E92">
      <w:pPr>
        <w:pStyle w:val="NormalWeb"/>
        <w:numPr>
          <w:ilvl w:val="0"/>
          <w:numId w:val="0"/>
        </w:numPr>
        <w:ind w:left="1440"/>
        <w:rPr>
          <w:rFonts w:ascii="Arial" w:hAnsi="Arial" w:cs="Arial"/>
        </w:rPr>
      </w:pPr>
      <w:r>
        <w:rPr>
          <w:rFonts w:ascii="Arial" w:hAnsi="Arial" w:cs="Arial"/>
        </w:rPr>
        <w:t>Optional Classes</w:t>
      </w:r>
      <w:r>
        <w:rPr>
          <w:rFonts w:ascii="Arial" w:hAnsi="Arial" w:cs="Arial"/>
        </w:rPr>
        <w:br/>
        <w:t>80 credits chosen from the classes listed in this Regulation</w:t>
      </w:r>
    </w:p>
    <w:p w14:paraId="470F69A5" w14:textId="77777777" w:rsidR="00962901" w:rsidRDefault="00962901" w:rsidP="00E12E92">
      <w:pPr>
        <w:pStyle w:val="NormalWeb"/>
        <w:numPr>
          <w:ilvl w:val="0"/>
          <w:numId w:val="0"/>
        </w:numPr>
        <w:ind w:left="1440"/>
      </w:pPr>
    </w:p>
    <w:p w14:paraId="3554BE41" w14:textId="5BFE9C79" w:rsidR="00962901" w:rsidRDefault="00F73149" w:rsidP="00F73149">
      <w:pPr>
        <w:pStyle w:val="NormalWeb"/>
        <w:numPr>
          <w:ilvl w:val="0"/>
          <w:numId w:val="0"/>
        </w:numPr>
      </w:pPr>
      <w:r w:rsidRPr="00F73149">
        <w:rPr>
          <w:rFonts w:ascii="Arial" w:hAnsi="Arial" w:cs="Arial"/>
          <w:bCs/>
        </w:rPr>
        <w:t>11.22.57</w:t>
      </w:r>
      <w:r>
        <w:rPr>
          <w:rFonts w:ascii="Arial" w:hAnsi="Arial" w:cs="Arial"/>
          <w:b/>
          <w:bCs/>
        </w:rPr>
        <w:tab/>
      </w:r>
      <w:r w:rsidR="00962901">
        <w:rPr>
          <w:rFonts w:ascii="Arial" w:hAnsi="Arial" w:cs="Arial"/>
          <w:b/>
          <w:bCs/>
        </w:rPr>
        <w:t xml:space="preserve">Curriculum (Part-time study) </w:t>
      </w:r>
    </w:p>
    <w:p w14:paraId="0F138FE5" w14:textId="77777777" w:rsidR="00962901" w:rsidRDefault="00962901" w:rsidP="00E12E92">
      <w:pPr>
        <w:pStyle w:val="NormalWeb"/>
        <w:numPr>
          <w:ilvl w:val="0"/>
          <w:numId w:val="0"/>
        </w:numPr>
        <w:ind w:left="1440"/>
      </w:pPr>
      <w:r>
        <w:rPr>
          <w:rFonts w:ascii="Arial" w:hAnsi="Arial" w:cs="Arial"/>
        </w:rPr>
        <w:t xml:space="preserve">In each academic year, a student studying on a part-time basis shall normally undertake a curriculum of no fewer than 60 credits chosen from the appropriate full-time curriculum. </w:t>
      </w:r>
    </w:p>
    <w:p w14:paraId="7C83F438" w14:textId="77777777" w:rsidR="00962901" w:rsidRDefault="00962901" w:rsidP="00E12E92">
      <w:pPr>
        <w:pStyle w:val="NormalWeb"/>
        <w:numPr>
          <w:ilvl w:val="0"/>
          <w:numId w:val="0"/>
        </w:numPr>
        <w:ind w:left="1440"/>
        <w:rPr>
          <w:rFonts w:ascii="Arial" w:hAnsi="Arial" w:cs="Arial"/>
          <w:b/>
          <w:bCs/>
        </w:rPr>
      </w:pPr>
    </w:p>
    <w:p w14:paraId="6D3CF2BD" w14:textId="51C5C76A" w:rsidR="00962901" w:rsidRDefault="00F73149" w:rsidP="00F73149">
      <w:pPr>
        <w:pStyle w:val="NormalWeb"/>
        <w:numPr>
          <w:ilvl w:val="0"/>
          <w:numId w:val="0"/>
        </w:numPr>
      </w:pPr>
      <w:r w:rsidRPr="00F73149">
        <w:rPr>
          <w:rFonts w:ascii="Arial" w:hAnsi="Arial" w:cs="Arial"/>
          <w:bCs/>
        </w:rPr>
        <w:t>11.22.58</w:t>
      </w:r>
      <w:r>
        <w:rPr>
          <w:rFonts w:ascii="Arial" w:hAnsi="Arial" w:cs="Arial"/>
          <w:b/>
          <w:bCs/>
        </w:rPr>
        <w:tab/>
      </w:r>
      <w:r w:rsidR="00962901">
        <w:rPr>
          <w:rFonts w:ascii="Arial" w:hAnsi="Arial" w:cs="Arial"/>
          <w:b/>
          <w:bCs/>
        </w:rPr>
        <w:t xml:space="preserve">Progress (Full-time study) </w:t>
      </w:r>
    </w:p>
    <w:p w14:paraId="56393A2A" w14:textId="77777777" w:rsidR="00962901" w:rsidRDefault="00962901" w:rsidP="00E12E92">
      <w:pPr>
        <w:pStyle w:val="NormalWeb"/>
        <w:numPr>
          <w:ilvl w:val="0"/>
          <w:numId w:val="0"/>
        </w:numPr>
        <w:ind w:left="1440"/>
      </w:pPr>
      <w:r>
        <w:rPr>
          <w:rFonts w:ascii="Arial" w:hAnsi="Arial" w:cs="Arial"/>
        </w:rPr>
        <w:t>In order to progress to the second year of the course, a student must have accumulated at least 100 credits from the course curriculum including no fewer than 80 credits from the first year compulsory classes.</w:t>
      </w:r>
      <w:r>
        <w:rPr>
          <w:rFonts w:ascii="Arial" w:hAnsi="Arial" w:cs="Arial"/>
        </w:rPr>
        <w:br/>
        <w:t xml:space="preserve">In order to progress to the third year of the course, a student must have accumulated at least 220 credits from the course curriculum including no fewer than 100 credits from the second year compulsory classes in the chosen course. </w:t>
      </w:r>
    </w:p>
    <w:p w14:paraId="6C7940AF" w14:textId="77777777" w:rsidR="00962901" w:rsidRDefault="00962901" w:rsidP="00E12E92">
      <w:pPr>
        <w:pStyle w:val="NormalWeb"/>
        <w:numPr>
          <w:ilvl w:val="0"/>
          <w:numId w:val="0"/>
        </w:numPr>
        <w:ind w:left="1440"/>
      </w:pPr>
      <w:r>
        <w:rPr>
          <w:rFonts w:ascii="Arial" w:hAnsi="Arial" w:cs="Arial"/>
        </w:rPr>
        <w:t xml:space="preserve">In order to progress to the fourth year of the course, a student must have accumulated at least 360 credits from the course curriculum including no fewer than 120 credits from the third year compulsory classes in the chosen course. </w:t>
      </w:r>
    </w:p>
    <w:p w14:paraId="02B37B34" w14:textId="77777777" w:rsidR="00962901" w:rsidRDefault="00962901" w:rsidP="00E12E92">
      <w:pPr>
        <w:pStyle w:val="NormalWeb"/>
        <w:numPr>
          <w:ilvl w:val="0"/>
          <w:numId w:val="0"/>
        </w:numPr>
        <w:ind w:left="1440"/>
        <w:rPr>
          <w:rFonts w:ascii="Arial" w:hAnsi="Arial" w:cs="Arial"/>
          <w:b/>
          <w:bCs/>
        </w:rPr>
      </w:pPr>
    </w:p>
    <w:p w14:paraId="3A8A36A8" w14:textId="2B801835" w:rsidR="00962901" w:rsidRDefault="00F73149" w:rsidP="00F73149">
      <w:pPr>
        <w:pStyle w:val="NormalWeb"/>
        <w:numPr>
          <w:ilvl w:val="0"/>
          <w:numId w:val="0"/>
        </w:numPr>
      </w:pPr>
      <w:r w:rsidRPr="00F73149">
        <w:rPr>
          <w:rFonts w:ascii="Arial" w:hAnsi="Arial" w:cs="Arial"/>
          <w:bCs/>
        </w:rPr>
        <w:t>11.22.59</w:t>
      </w:r>
      <w:r>
        <w:rPr>
          <w:rFonts w:ascii="Arial" w:hAnsi="Arial" w:cs="Arial"/>
          <w:b/>
          <w:bCs/>
        </w:rPr>
        <w:tab/>
      </w:r>
      <w:r w:rsidR="00962901">
        <w:rPr>
          <w:rFonts w:ascii="Arial" w:hAnsi="Arial" w:cs="Arial"/>
          <w:b/>
          <w:bCs/>
        </w:rPr>
        <w:t xml:space="preserve">Progress (Part-time study) </w:t>
      </w:r>
    </w:p>
    <w:p w14:paraId="635FB0C9" w14:textId="77777777" w:rsidR="00962901" w:rsidRDefault="00962901" w:rsidP="00E12E92">
      <w:pPr>
        <w:pStyle w:val="NormalWeb"/>
        <w:numPr>
          <w:ilvl w:val="0"/>
          <w:numId w:val="0"/>
        </w:numPr>
        <w:ind w:left="1440"/>
      </w:pPr>
      <w:r>
        <w:rPr>
          <w:rFonts w:ascii="Arial" w:hAnsi="Arial" w:cs="Arial"/>
        </w:rPr>
        <w:t>In order to progress to the next full-time equivalent year of the course, a part- time student must normally satisfy the appropriate progress requirements for full-time study.</w:t>
      </w:r>
      <w:r>
        <w:rPr>
          <w:rFonts w:ascii="Arial" w:hAnsi="Arial" w:cs="Arial"/>
        </w:rPr>
        <w:br/>
        <w:t xml:space="preserve">In any one academic year, a part-time student shall not normally carry more than 20 outstanding credits from one academic year to the next. </w:t>
      </w:r>
    </w:p>
    <w:p w14:paraId="690DF31F" w14:textId="77777777" w:rsidR="00962901" w:rsidRDefault="00962901" w:rsidP="00E12E92">
      <w:pPr>
        <w:pStyle w:val="NormalWeb"/>
        <w:numPr>
          <w:ilvl w:val="0"/>
          <w:numId w:val="0"/>
        </w:numPr>
        <w:ind w:left="1440"/>
        <w:rPr>
          <w:rFonts w:ascii="Arial" w:hAnsi="Arial" w:cs="Arial"/>
          <w:b/>
          <w:bCs/>
        </w:rPr>
      </w:pPr>
    </w:p>
    <w:p w14:paraId="5734DFE0" w14:textId="6C2D75E7" w:rsidR="00962901" w:rsidRDefault="00F73149" w:rsidP="00F73149">
      <w:pPr>
        <w:pStyle w:val="NormalWeb"/>
        <w:numPr>
          <w:ilvl w:val="0"/>
          <w:numId w:val="0"/>
        </w:numPr>
      </w:pPr>
      <w:r w:rsidRPr="00F73149">
        <w:rPr>
          <w:rFonts w:ascii="Arial" w:hAnsi="Arial" w:cs="Arial"/>
          <w:bCs/>
        </w:rPr>
        <w:t>11.22.60</w:t>
      </w:r>
      <w:r>
        <w:rPr>
          <w:rFonts w:ascii="Arial" w:hAnsi="Arial" w:cs="Arial"/>
          <w:b/>
          <w:bCs/>
        </w:rPr>
        <w:tab/>
      </w:r>
      <w:r w:rsidR="00962901">
        <w:rPr>
          <w:rFonts w:ascii="Arial" w:hAnsi="Arial" w:cs="Arial"/>
          <w:b/>
          <w:bCs/>
        </w:rPr>
        <w:t xml:space="preserve">Final Assessment and Honours Classification </w:t>
      </w:r>
    </w:p>
    <w:p w14:paraId="227D78A2" w14:textId="77777777" w:rsidR="00962901" w:rsidRDefault="00962901" w:rsidP="00E12E92">
      <w:pPr>
        <w:pStyle w:val="NormalWeb"/>
        <w:numPr>
          <w:ilvl w:val="0"/>
          <w:numId w:val="0"/>
        </w:numPr>
        <w:ind w:left="1440"/>
      </w:pPr>
      <w:r>
        <w:rPr>
          <w:rFonts w:ascii="Arial" w:hAnsi="Arial" w:cs="Arial"/>
        </w:rPr>
        <w:t xml:space="preserve">On successful completion of the fourth year, a candidate will be awarded 120 Level 4 credits under the class code </w:t>
      </w:r>
      <w:r>
        <w:rPr>
          <w:rFonts w:ascii="Arial" w:hAnsi="Arial" w:cs="Arial"/>
          <w:i/>
          <w:iCs/>
        </w:rPr>
        <w:t>BM 499</w:t>
      </w:r>
      <w:r>
        <w:rPr>
          <w:rFonts w:ascii="Arial" w:hAnsi="Arial" w:cs="Arial"/>
        </w:rPr>
        <w:t>.</w:t>
      </w:r>
      <w:r>
        <w:rPr>
          <w:rFonts w:ascii="Arial" w:hAnsi="Arial" w:cs="Arial"/>
        </w:rPr>
        <w:br/>
        <w:t xml:space="preserve">The final Honours classification will normally be based on the first assessed attempt at compulsory and specified optional classes in the third and fourth years. </w:t>
      </w:r>
    </w:p>
    <w:p w14:paraId="428993AD" w14:textId="77777777" w:rsidR="00962901" w:rsidRDefault="00962901" w:rsidP="00E12E92">
      <w:pPr>
        <w:pStyle w:val="NormalWeb"/>
        <w:numPr>
          <w:ilvl w:val="0"/>
          <w:numId w:val="0"/>
        </w:numPr>
        <w:ind w:left="1440"/>
        <w:rPr>
          <w:rFonts w:ascii="Arial" w:hAnsi="Arial" w:cs="Arial"/>
          <w:b/>
          <w:bCs/>
        </w:rPr>
      </w:pPr>
    </w:p>
    <w:p w14:paraId="613DE924" w14:textId="77777777" w:rsidR="00F73149" w:rsidRDefault="00F73149" w:rsidP="00F73149">
      <w:pPr>
        <w:pStyle w:val="NormalWeb"/>
        <w:numPr>
          <w:ilvl w:val="0"/>
          <w:numId w:val="0"/>
        </w:numPr>
        <w:ind w:left="1440" w:hanging="1440"/>
        <w:rPr>
          <w:rFonts w:ascii="Arial" w:hAnsi="Arial" w:cs="Arial"/>
          <w:b/>
          <w:bCs/>
        </w:rPr>
      </w:pPr>
      <w:r>
        <w:rPr>
          <w:rFonts w:ascii="Arial" w:hAnsi="Arial" w:cs="Arial"/>
          <w:b/>
          <w:bCs/>
        </w:rPr>
        <w:tab/>
        <w:t>Award</w:t>
      </w:r>
    </w:p>
    <w:p w14:paraId="342494C4" w14:textId="77777777" w:rsidR="00F73149" w:rsidRDefault="00F73149" w:rsidP="00F73149">
      <w:pPr>
        <w:pStyle w:val="NormalWeb"/>
        <w:numPr>
          <w:ilvl w:val="0"/>
          <w:numId w:val="0"/>
        </w:numPr>
        <w:ind w:left="1440" w:hanging="1440"/>
        <w:rPr>
          <w:rFonts w:ascii="Arial" w:hAnsi="Arial" w:cs="Arial"/>
        </w:rPr>
      </w:pPr>
      <w:r w:rsidRPr="00F73149">
        <w:rPr>
          <w:rFonts w:ascii="Arial" w:hAnsi="Arial" w:cs="Arial"/>
          <w:bCs/>
        </w:rPr>
        <w:t>11.22.61</w:t>
      </w:r>
      <w:r>
        <w:rPr>
          <w:rFonts w:ascii="Arial" w:hAnsi="Arial" w:cs="Arial"/>
          <w:b/>
          <w:bCs/>
        </w:rPr>
        <w:tab/>
      </w:r>
      <w:r w:rsidR="00962901">
        <w:rPr>
          <w:rFonts w:ascii="Arial" w:hAnsi="Arial" w:cs="Arial"/>
          <w:b/>
          <w:bCs/>
        </w:rPr>
        <w:t xml:space="preserve">BSc with Honours: </w:t>
      </w:r>
      <w:r w:rsidR="00962901">
        <w:rPr>
          <w:rFonts w:ascii="Arial" w:hAnsi="Arial" w:cs="Arial"/>
        </w:rPr>
        <w:t>In order to qualify for the award of the degree of BSc with Honours in the chosen course, a candidate must have accumulated no fewer than 480 credits from the course curriculum.</w:t>
      </w:r>
    </w:p>
    <w:p w14:paraId="1A15EAB1" w14:textId="77777777" w:rsidR="00F73149" w:rsidRDefault="00F73149" w:rsidP="00F73149">
      <w:pPr>
        <w:pStyle w:val="NormalWeb"/>
        <w:numPr>
          <w:ilvl w:val="0"/>
          <w:numId w:val="0"/>
        </w:numPr>
        <w:ind w:left="1440" w:hanging="1440"/>
        <w:rPr>
          <w:rFonts w:ascii="Arial" w:hAnsi="Arial" w:cs="Arial"/>
        </w:rPr>
      </w:pPr>
      <w:r w:rsidRPr="00F73149">
        <w:rPr>
          <w:rFonts w:ascii="Arial" w:hAnsi="Arial" w:cs="Arial"/>
          <w:bCs/>
        </w:rPr>
        <w:t>11.22.62</w:t>
      </w:r>
      <w:r>
        <w:rPr>
          <w:rFonts w:ascii="Arial" w:hAnsi="Arial" w:cs="Arial"/>
          <w:b/>
          <w:bCs/>
        </w:rPr>
        <w:tab/>
      </w:r>
      <w:r w:rsidR="00962901">
        <w:rPr>
          <w:rFonts w:ascii="Arial" w:hAnsi="Arial" w:cs="Arial"/>
          <w:b/>
          <w:bCs/>
        </w:rPr>
        <w:t xml:space="preserve">BSc: </w:t>
      </w:r>
      <w:r w:rsidR="00962901">
        <w:rPr>
          <w:rFonts w:ascii="Arial" w:hAnsi="Arial" w:cs="Arial"/>
        </w:rPr>
        <w:t>In order to qualify for the award of the BSc in Biological Sciences, a candidate must have accumulated no fewer than 360 credits from the course curriculum.</w:t>
      </w:r>
    </w:p>
    <w:p w14:paraId="7FB9602E" w14:textId="77777777" w:rsidR="00F73149" w:rsidRDefault="00F73149" w:rsidP="00F73149">
      <w:pPr>
        <w:pStyle w:val="NormalWeb"/>
        <w:numPr>
          <w:ilvl w:val="0"/>
          <w:numId w:val="0"/>
        </w:numPr>
        <w:ind w:left="1440" w:hanging="1440"/>
        <w:rPr>
          <w:rFonts w:ascii="Arial" w:hAnsi="Arial" w:cs="Arial"/>
        </w:rPr>
      </w:pPr>
      <w:r w:rsidRPr="00F73149">
        <w:rPr>
          <w:rFonts w:ascii="Arial" w:hAnsi="Arial" w:cs="Arial"/>
          <w:bCs/>
        </w:rPr>
        <w:t>11.22.63</w:t>
      </w:r>
      <w:r>
        <w:rPr>
          <w:rFonts w:ascii="Arial" w:hAnsi="Arial" w:cs="Arial"/>
          <w:b/>
          <w:bCs/>
        </w:rPr>
        <w:tab/>
      </w:r>
      <w:r w:rsidR="00962901">
        <w:rPr>
          <w:rFonts w:ascii="Arial" w:hAnsi="Arial" w:cs="Arial"/>
          <w:b/>
          <w:bCs/>
        </w:rPr>
        <w:t>Diploma of Higher Education</w:t>
      </w:r>
      <w:r w:rsidR="00962901">
        <w:rPr>
          <w:rFonts w:ascii="Arial" w:hAnsi="Arial" w:cs="Arial"/>
        </w:rPr>
        <w:t>: In order to qualify for the award of a Diploma of Higher Education in Biological Sciences, a candidate must have accumulated no fewer than 240 credits from the course curriculum.</w:t>
      </w:r>
    </w:p>
    <w:p w14:paraId="32F32FDC" w14:textId="7744A097" w:rsidR="00962901" w:rsidRDefault="00F73149" w:rsidP="00F73149">
      <w:pPr>
        <w:pStyle w:val="NormalWeb"/>
        <w:numPr>
          <w:ilvl w:val="0"/>
          <w:numId w:val="0"/>
        </w:numPr>
        <w:ind w:left="1440" w:hanging="1440"/>
        <w:rPr>
          <w:rFonts w:ascii="Arial" w:hAnsi="Arial" w:cs="Arial"/>
        </w:rPr>
      </w:pPr>
      <w:r w:rsidRPr="00F73149">
        <w:rPr>
          <w:rFonts w:ascii="Arial" w:hAnsi="Arial" w:cs="Arial"/>
          <w:bCs/>
        </w:rPr>
        <w:t>11.22.64</w:t>
      </w:r>
      <w:r>
        <w:rPr>
          <w:rFonts w:ascii="Arial" w:hAnsi="Arial" w:cs="Arial"/>
          <w:b/>
          <w:bCs/>
        </w:rPr>
        <w:tab/>
      </w:r>
      <w:r w:rsidR="00962901">
        <w:rPr>
          <w:rFonts w:ascii="Arial" w:hAnsi="Arial" w:cs="Arial"/>
          <w:b/>
          <w:bCs/>
        </w:rPr>
        <w:t xml:space="preserve">Certificate of Higher Education: </w:t>
      </w:r>
      <w:r w:rsidR="00962901">
        <w:rPr>
          <w:rFonts w:ascii="Arial" w:hAnsi="Arial" w:cs="Arial"/>
        </w:rPr>
        <w:t xml:space="preserve">In order to qualify for the award of a Certificate of Higher Education in Biological Sciences, a candidate must have accumulated no fewer than 120 credits from the course curriculum. </w:t>
      </w:r>
    </w:p>
    <w:p w14:paraId="1ED1C2B5" w14:textId="334E2E1E" w:rsidR="00F73149" w:rsidRDefault="00F73149" w:rsidP="00F73149">
      <w:pPr>
        <w:pStyle w:val="NormalWeb"/>
        <w:numPr>
          <w:ilvl w:val="0"/>
          <w:numId w:val="0"/>
        </w:numPr>
        <w:ind w:left="1440" w:hanging="1440"/>
        <w:rPr>
          <w:rFonts w:ascii="Arial" w:hAnsi="Arial" w:cs="Arial"/>
        </w:rPr>
      </w:pPr>
      <w:r>
        <w:rPr>
          <w:rFonts w:ascii="Arial" w:hAnsi="Arial" w:cs="Arial"/>
        </w:rPr>
        <w:t xml:space="preserve">11.22.65 to </w:t>
      </w:r>
    </w:p>
    <w:p w14:paraId="70276B59" w14:textId="594C073E" w:rsidR="00F73149" w:rsidRDefault="00F73149" w:rsidP="00F73149">
      <w:pPr>
        <w:pStyle w:val="NormalWeb"/>
        <w:numPr>
          <w:ilvl w:val="0"/>
          <w:numId w:val="0"/>
        </w:numPr>
        <w:ind w:left="1440" w:hanging="1440"/>
        <w:rPr>
          <w:rFonts w:ascii="Arial" w:hAnsi="Arial" w:cs="Arial"/>
        </w:rPr>
      </w:pPr>
      <w:r>
        <w:rPr>
          <w:rFonts w:ascii="Arial" w:hAnsi="Arial" w:cs="Arial"/>
        </w:rPr>
        <w:t>11.22.85 (numbers not used)</w:t>
      </w:r>
    </w:p>
    <w:p w14:paraId="07D2786B" w14:textId="77777777" w:rsidR="00FA18E8" w:rsidRDefault="00FA18E8" w:rsidP="00F73149">
      <w:pPr>
        <w:pStyle w:val="NormalWeb"/>
        <w:numPr>
          <w:ilvl w:val="0"/>
          <w:numId w:val="0"/>
        </w:numPr>
        <w:ind w:left="1440" w:hanging="1440"/>
        <w:rPr>
          <w:rFonts w:ascii="Arial" w:hAnsi="Arial" w:cs="Arial"/>
        </w:rPr>
      </w:pPr>
    </w:p>
    <w:p w14:paraId="306244EA" w14:textId="77777777" w:rsidR="00FA18E8" w:rsidRDefault="00FA18E8" w:rsidP="00F73149">
      <w:pPr>
        <w:pStyle w:val="NormalWeb"/>
        <w:numPr>
          <w:ilvl w:val="0"/>
          <w:numId w:val="0"/>
        </w:numPr>
        <w:ind w:left="1440" w:hanging="1440"/>
        <w:rPr>
          <w:rFonts w:ascii="Arial" w:hAnsi="Arial" w:cs="Arial"/>
        </w:rPr>
      </w:pPr>
    </w:p>
    <w:p w14:paraId="5E0632C9" w14:textId="77777777" w:rsidR="00FA18E8" w:rsidRDefault="00FA18E8" w:rsidP="00FA18E8">
      <w:pPr>
        <w:pStyle w:val="CalendarTOC2"/>
        <w:rPr>
          <w:rFonts w:cs="Arial"/>
          <w:szCs w:val="24"/>
        </w:rPr>
      </w:pPr>
    </w:p>
    <w:p w14:paraId="2ED72DE0" w14:textId="77777777" w:rsidR="00FA18E8" w:rsidRDefault="00FA18E8" w:rsidP="00FA18E8">
      <w:pPr>
        <w:pStyle w:val="CalendarTOC2"/>
        <w:rPr>
          <w:rFonts w:cs="Arial"/>
          <w:szCs w:val="24"/>
        </w:rPr>
      </w:pPr>
    </w:p>
    <w:p w14:paraId="1007B096" w14:textId="77777777" w:rsidR="00FA18E8" w:rsidRDefault="00FA18E8" w:rsidP="00FA18E8">
      <w:pPr>
        <w:pStyle w:val="CalendarTOC2"/>
        <w:rPr>
          <w:rFonts w:cs="Arial"/>
          <w:szCs w:val="24"/>
        </w:rPr>
      </w:pPr>
    </w:p>
    <w:p w14:paraId="4EF24005" w14:textId="77777777" w:rsidR="00FA18E8" w:rsidRPr="00FA18E8" w:rsidRDefault="00FA18E8" w:rsidP="00FA18E8">
      <w:pPr>
        <w:pStyle w:val="CalendarTOC2"/>
        <w:rPr>
          <w:rFonts w:cs="Arial"/>
          <w:szCs w:val="24"/>
        </w:rPr>
      </w:pPr>
      <w:r w:rsidRPr="00FA18E8">
        <w:rPr>
          <w:rFonts w:cs="Arial"/>
          <w:szCs w:val="24"/>
        </w:rPr>
        <w:t>11.22</w:t>
      </w:r>
      <w:r w:rsidRPr="00FA18E8">
        <w:rPr>
          <w:rFonts w:cs="Arial"/>
          <w:szCs w:val="24"/>
        </w:rPr>
        <w:tab/>
        <w:t>Strathclyde Institute of Pharmacy and Biomedical Sciences</w:t>
      </w:r>
    </w:p>
    <w:p w14:paraId="3E8ECD4B" w14:textId="77777777" w:rsidR="00FA18E8" w:rsidRPr="00FA18E8" w:rsidRDefault="00FA18E8" w:rsidP="00FA18E8">
      <w:pPr>
        <w:pStyle w:val="CalendarTOC2"/>
        <w:rPr>
          <w:rFonts w:cs="Arial"/>
          <w:szCs w:val="24"/>
        </w:rPr>
      </w:pPr>
    </w:p>
    <w:p w14:paraId="0766890C" w14:textId="77777777" w:rsidR="00FA18E8" w:rsidRPr="00FA18E8" w:rsidRDefault="00FA18E8" w:rsidP="00FA18E8">
      <w:pPr>
        <w:pStyle w:val="CalendarHeader1"/>
        <w:rPr>
          <w:rFonts w:cs="Arial"/>
          <w:sz w:val="24"/>
          <w:szCs w:val="24"/>
        </w:rPr>
      </w:pPr>
      <w:r w:rsidRPr="00FA18E8">
        <w:rPr>
          <w:rFonts w:cs="Arial"/>
          <w:sz w:val="24"/>
          <w:szCs w:val="24"/>
        </w:rPr>
        <w:t>Biomedical Sciences</w:t>
      </w:r>
    </w:p>
    <w:bookmarkStart w:id="148" w:name="BSc_Hons_Biochemistry_and_Pharmacology"/>
    <w:p w14:paraId="03A439D3" w14:textId="77777777" w:rsidR="00FA18E8" w:rsidRPr="00FA18E8" w:rsidRDefault="00FA18E8" w:rsidP="00FA18E8">
      <w:pPr>
        <w:pStyle w:val="CalendarTOC3"/>
        <w:rPr>
          <w:rFonts w:cs="Arial"/>
          <w:szCs w:val="24"/>
        </w:rPr>
      </w:pPr>
      <w:r w:rsidRPr="00FA18E8">
        <w:rPr>
          <w:rFonts w:cs="Arial"/>
          <w:szCs w:val="24"/>
        </w:rPr>
        <w:fldChar w:fldCharType="begin"/>
      </w:r>
      <w:r w:rsidRPr="00FA18E8">
        <w:rPr>
          <w:rFonts w:cs="Arial"/>
          <w:szCs w:val="24"/>
        </w:rPr>
        <w:instrText xml:space="preserve"> XE "Biomedical Sciences:Biochemistry and Microbiology (BSc with Hons)" </w:instrText>
      </w:r>
      <w:r w:rsidRPr="00FA18E8">
        <w:rPr>
          <w:rFonts w:cs="Arial"/>
          <w:szCs w:val="24"/>
        </w:rPr>
        <w:fldChar w:fldCharType="end"/>
      </w:r>
    </w:p>
    <w:p w14:paraId="4E4B0A6D" w14:textId="16A1E374" w:rsidR="00FA18E8" w:rsidRPr="00FA18E8" w:rsidRDefault="00FA18E8" w:rsidP="00FA18E8">
      <w:pPr>
        <w:pStyle w:val="CalendarTOC3"/>
        <w:rPr>
          <w:rFonts w:cs="Arial"/>
          <w:szCs w:val="24"/>
        </w:rPr>
      </w:pPr>
      <w:bookmarkStart w:id="149" w:name="_Toc41207508"/>
      <w:bookmarkStart w:id="150" w:name="_Toc42070886"/>
      <w:bookmarkStart w:id="151" w:name="_Toc43276229"/>
      <w:bookmarkStart w:id="152" w:name="_Toc44393856"/>
      <w:bookmarkStart w:id="153" w:name="_Toc205871361"/>
      <w:bookmarkStart w:id="154" w:name="_Toc332102145"/>
      <w:r w:rsidRPr="00FA18E8">
        <w:rPr>
          <w:rFonts w:cs="Arial"/>
          <w:szCs w:val="24"/>
        </w:rPr>
        <w:t>BSc with Honours in Biochemistry and Pharmacology</w:t>
      </w:r>
      <w:bookmarkEnd w:id="149"/>
      <w:bookmarkEnd w:id="150"/>
      <w:bookmarkEnd w:id="151"/>
      <w:bookmarkEnd w:id="152"/>
      <w:bookmarkEnd w:id="153"/>
      <w:bookmarkEnd w:id="154"/>
      <w:r w:rsidRPr="00FA18E8">
        <w:rPr>
          <w:rFonts w:cs="Arial"/>
          <w:szCs w:val="24"/>
        </w:rPr>
        <w:fldChar w:fldCharType="begin"/>
      </w:r>
      <w:r w:rsidRPr="00FA18E8">
        <w:rPr>
          <w:rFonts w:cs="Arial"/>
          <w:szCs w:val="24"/>
        </w:rPr>
        <w:instrText xml:space="preserve"> XE "Biomedical Sciences:Biochemistry and Pharmacology (BSc with Hons)" </w:instrText>
      </w:r>
      <w:r w:rsidRPr="00FA18E8">
        <w:rPr>
          <w:rFonts w:cs="Arial"/>
          <w:szCs w:val="24"/>
        </w:rPr>
        <w:fldChar w:fldCharType="end"/>
      </w:r>
    </w:p>
    <w:bookmarkEnd w:id="148"/>
    <w:p w14:paraId="2FDBC8F9" w14:textId="77777777" w:rsidR="00FA18E8" w:rsidRPr="00FA18E8" w:rsidRDefault="00FA18E8" w:rsidP="00FA18E8">
      <w:pPr>
        <w:pStyle w:val="Calendar2"/>
        <w:rPr>
          <w:rFonts w:cs="Arial"/>
          <w:szCs w:val="24"/>
        </w:rPr>
      </w:pPr>
    </w:p>
    <w:p w14:paraId="1DB9B5FA" w14:textId="77777777" w:rsidR="00FA18E8" w:rsidRPr="00FA18E8" w:rsidRDefault="00FA18E8" w:rsidP="00FA18E8">
      <w:pPr>
        <w:pStyle w:val="CalendarHeader2"/>
        <w:rPr>
          <w:rFonts w:cs="Arial"/>
          <w:szCs w:val="24"/>
        </w:rPr>
      </w:pPr>
      <w:r w:rsidRPr="00FA18E8">
        <w:rPr>
          <w:rFonts w:cs="Arial"/>
          <w:szCs w:val="24"/>
        </w:rPr>
        <w:t>Course Regulations</w:t>
      </w:r>
    </w:p>
    <w:p w14:paraId="7886F02A" w14:textId="77777777" w:rsidR="00FA18E8" w:rsidRPr="00FA18E8" w:rsidRDefault="00FA18E8" w:rsidP="00FA18E8">
      <w:pPr>
        <w:pStyle w:val="Calendar2"/>
        <w:rPr>
          <w:rFonts w:cs="Arial"/>
          <w:szCs w:val="24"/>
        </w:rPr>
      </w:pPr>
      <w:r w:rsidRPr="00FA18E8">
        <w:rPr>
          <w:rFonts w:cs="Arial"/>
          <w:szCs w:val="24"/>
        </w:rPr>
        <w:t>[These regulations are to be read in conjunction with Regulation 11.1]</w:t>
      </w:r>
    </w:p>
    <w:p w14:paraId="6BB86BDF" w14:textId="77777777" w:rsidR="00FA18E8" w:rsidRPr="00FA18E8" w:rsidRDefault="00FA18E8" w:rsidP="00FA18E8">
      <w:pPr>
        <w:pStyle w:val="Calendar2"/>
        <w:rPr>
          <w:rFonts w:cs="Arial"/>
          <w:szCs w:val="24"/>
        </w:rPr>
      </w:pPr>
    </w:p>
    <w:p w14:paraId="1D0F4A84" w14:textId="77777777" w:rsidR="00FA18E8" w:rsidRPr="00FA18E8" w:rsidRDefault="00FA18E8" w:rsidP="00FA18E8">
      <w:pPr>
        <w:pStyle w:val="CalendarHeader2"/>
        <w:rPr>
          <w:rFonts w:cs="Arial"/>
          <w:szCs w:val="24"/>
        </w:rPr>
      </w:pPr>
      <w:r w:rsidRPr="00FA18E8">
        <w:rPr>
          <w:rFonts w:cs="Arial"/>
          <w:szCs w:val="24"/>
        </w:rPr>
        <w:t>Status of the Courses</w:t>
      </w:r>
    </w:p>
    <w:p w14:paraId="6EAA7135" w14:textId="43C2D7B4" w:rsidR="00FA18E8" w:rsidRPr="00FA18E8" w:rsidRDefault="00FA18E8" w:rsidP="00FA18E8">
      <w:pPr>
        <w:pStyle w:val="Calendar1"/>
        <w:rPr>
          <w:rFonts w:cs="Arial"/>
          <w:szCs w:val="24"/>
        </w:rPr>
      </w:pPr>
      <w:r>
        <w:rPr>
          <w:rFonts w:cs="Arial"/>
          <w:szCs w:val="24"/>
        </w:rPr>
        <w:t>11.22.86</w:t>
      </w:r>
      <w:r w:rsidRPr="00FA18E8">
        <w:rPr>
          <w:rFonts w:cs="Arial"/>
          <w:szCs w:val="24"/>
        </w:rPr>
        <w:tab/>
        <w:t xml:space="preserve">All students are normally admitted in the first instance as potential Honours students.  </w:t>
      </w:r>
    </w:p>
    <w:p w14:paraId="1BC5F47E" w14:textId="77777777" w:rsidR="00FA18E8" w:rsidRPr="00FA18E8" w:rsidRDefault="00FA18E8" w:rsidP="00FA18E8">
      <w:pPr>
        <w:pStyle w:val="Calendar1"/>
        <w:rPr>
          <w:rFonts w:cs="Arial"/>
          <w:szCs w:val="24"/>
        </w:rPr>
      </w:pPr>
    </w:p>
    <w:p w14:paraId="14415187" w14:textId="77777777" w:rsidR="00FA18E8" w:rsidRPr="00FA18E8" w:rsidRDefault="00FA18E8" w:rsidP="00FA18E8">
      <w:pPr>
        <w:pStyle w:val="CalendarHeader2"/>
        <w:rPr>
          <w:rFonts w:cs="Arial"/>
          <w:szCs w:val="24"/>
        </w:rPr>
      </w:pPr>
      <w:r w:rsidRPr="00FA18E8">
        <w:rPr>
          <w:rFonts w:cs="Arial"/>
          <w:szCs w:val="24"/>
        </w:rPr>
        <w:t>Mode of Study</w:t>
      </w:r>
    </w:p>
    <w:p w14:paraId="28E17406" w14:textId="5D47118F" w:rsidR="00FA18E8" w:rsidRPr="00FA18E8" w:rsidRDefault="00FA18E8" w:rsidP="00FA18E8">
      <w:pPr>
        <w:pStyle w:val="Calendar1"/>
        <w:rPr>
          <w:rFonts w:cs="Arial"/>
          <w:szCs w:val="24"/>
        </w:rPr>
      </w:pPr>
      <w:r>
        <w:rPr>
          <w:rFonts w:cs="Arial"/>
          <w:szCs w:val="24"/>
        </w:rPr>
        <w:t>11.22.87</w:t>
      </w:r>
      <w:r w:rsidRPr="00FA18E8">
        <w:rPr>
          <w:rFonts w:cs="Arial"/>
          <w:b/>
          <w:szCs w:val="24"/>
        </w:rPr>
        <w:tab/>
      </w:r>
      <w:r w:rsidR="00FD1856">
        <w:rPr>
          <w:rFonts w:cs="Arial"/>
          <w:szCs w:val="24"/>
        </w:rPr>
        <w:t>The course</w:t>
      </w:r>
      <w:r w:rsidRPr="00FA18E8">
        <w:rPr>
          <w:rFonts w:cs="Arial"/>
          <w:szCs w:val="24"/>
        </w:rPr>
        <w:t xml:space="preserve"> is available by full-time study only.  </w:t>
      </w:r>
    </w:p>
    <w:p w14:paraId="6C2CC4B2" w14:textId="77777777" w:rsidR="00FA18E8" w:rsidRPr="00FA18E8" w:rsidRDefault="00FA18E8" w:rsidP="00FA18E8">
      <w:pPr>
        <w:pStyle w:val="Calendar1"/>
        <w:rPr>
          <w:rFonts w:cs="Arial"/>
          <w:szCs w:val="24"/>
        </w:rPr>
      </w:pPr>
    </w:p>
    <w:p w14:paraId="0C82DB8D" w14:textId="77777777" w:rsidR="00FA18E8" w:rsidRPr="00FA18E8" w:rsidRDefault="00FA18E8" w:rsidP="00FA18E8">
      <w:pPr>
        <w:pStyle w:val="CalendarHeader2"/>
        <w:rPr>
          <w:rFonts w:cs="Arial"/>
          <w:szCs w:val="24"/>
        </w:rPr>
      </w:pPr>
      <w:r w:rsidRPr="00FA18E8">
        <w:rPr>
          <w:rFonts w:cs="Arial"/>
          <w:szCs w:val="24"/>
        </w:rPr>
        <w:t>Place of Study</w:t>
      </w:r>
    </w:p>
    <w:p w14:paraId="132D5F81" w14:textId="59583926" w:rsidR="00FA18E8" w:rsidRPr="00FA18E8" w:rsidRDefault="00FA18E8" w:rsidP="00FA18E8">
      <w:pPr>
        <w:pStyle w:val="Calendar1"/>
        <w:rPr>
          <w:rFonts w:cs="Arial"/>
          <w:szCs w:val="24"/>
        </w:rPr>
      </w:pPr>
      <w:r>
        <w:rPr>
          <w:rFonts w:cs="Arial"/>
          <w:szCs w:val="24"/>
        </w:rPr>
        <w:t>11.22.88</w:t>
      </w:r>
      <w:r w:rsidRPr="00FA18E8">
        <w:rPr>
          <w:rFonts w:cs="Arial"/>
          <w:b/>
          <w:szCs w:val="24"/>
        </w:rPr>
        <w:tab/>
      </w:r>
      <w:r w:rsidRPr="00FA18E8">
        <w:rPr>
          <w:rFonts w:cs="Arial"/>
          <w:szCs w:val="24"/>
        </w:rPr>
        <w:t xml:space="preserve">Students will study years 1-3 at China Pharmaceutical University (CPU). 25% of each year of study in China will be taught by UoS staff based at CPU. Year 4 will be taught at UoS. </w:t>
      </w:r>
    </w:p>
    <w:p w14:paraId="4EB5A2F1" w14:textId="77777777" w:rsidR="00FA18E8" w:rsidRPr="00FA18E8" w:rsidRDefault="00FA18E8" w:rsidP="00FA18E8">
      <w:pPr>
        <w:pStyle w:val="Calendar1"/>
        <w:rPr>
          <w:rFonts w:cs="Arial"/>
          <w:szCs w:val="24"/>
        </w:rPr>
      </w:pPr>
    </w:p>
    <w:p w14:paraId="2938D18B" w14:textId="77777777" w:rsidR="00FA18E8" w:rsidRPr="00FA18E8" w:rsidRDefault="00FA18E8" w:rsidP="00FA18E8">
      <w:pPr>
        <w:pStyle w:val="Calendar2"/>
        <w:rPr>
          <w:rFonts w:cs="Arial"/>
          <w:szCs w:val="24"/>
        </w:rPr>
      </w:pPr>
    </w:p>
    <w:p w14:paraId="03CB7ABF" w14:textId="77777777" w:rsidR="00FA18E8" w:rsidRPr="00FA18E8" w:rsidRDefault="00FA18E8" w:rsidP="00FA18E8">
      <w:pPr>
        <w:pStyle w:val="CalendarHeader2"/>
        <w:rPr>
          <w:rFonts w:cs="Arial"/>
          <w:szCs w:val="24"/>
        </w:rPr>
      </w:pPr>
      <w:r w:rsidRPr="00FA18E8">
        <w:rPr>
          <w:rFonts w:cs="Arial"/>
          <w:szCs w:val="24"/>
        </w:rPr>
        <w:t>Curriculum (Full-time study)</w:t>
      </w:r>
    </w:p>
    <w:p w14:paraId="30309C2C" w14:textId="77777777" w:rsidR="00FA18E8" w:rsidRPr="00FA18E8" w:rsidRDefault="00FA18E8" w:rsidP="00FA18E8">
      <w:pPr>
        <w:pStyle w:val="CalendarHeader2"/>
        <w:rPr>
          <w:rFonts w:cs="Arial"/>
          <w:szCs w:val="24"/>
        </w:rPr>
      </w:pPr>
      <w:r w:rsidRPr="00FA18E8">
        <w:rPr>
          <w:rFonts w:cs="Arial"/>
          <w:szCs w:val="24"/>
        </w:rPr>
        <w:t>First Year</w:t>
      </w:r>
    </w:p>
    <w:p w14:paraId="53E412F5" w14:textId="018763FD" w:rsidR="00FA18E8" w:rsidRPr="00FA18E8" w:rsidRDefault="00FA18E8" w:rsidP="00FA18E8">
      <w:pPr>
        <w:pStyle w:val="Calendar1"/>
        <w:rPr>
          <w:rFonts w:cs="Arial"/>
          <w:szCs w:val="24"/>
        </w:rPr>
      </w:pPr>
      <w:r>
        <w:rPr>
          <w:rFonts w:cs="Arial"/>
          <w:szCs w:val="24"/>
        </w:rPr>
        <w:t>11.22.89</w:t>
      </w:r>
      <w:r w:rsidRPr="00FA18E8">
        <w:rPr>
          <w:rFonts w:cs="Arial"/>
          <w:szCs w:val="24"/>
        </w:rPr>
        <w:tab/>
        <w:t>All full-time students shall undertake classes amounting to 120 credits as follows:</w:t>
      </w:r>
    </w:p>
    <w:p w14:paraId="6FB82C13" w14:textId="77777777" w:rsidR="00FA18E8" w:rsidRPr="00FA18E8" w:rsidRDefault="00FA18E8" w:rsidP="00FA18E8">
      <w:pPr>
        <w:pStyle w:val="Calendar2"/>
        <w:rPr>
          <w:rFonts w:cs="Arial"/>
          <w:szCs w:val="24"/>
        </w:rPr>
      </w:pPr>
    </w:p>
    <w:p w14:paraId="077FC466" w14:textId="77777777" w:rsidR="00FA18E8" w:rsidRPr="00FA18E8" w:rsidRDefault="00FA18E8" w:rsidP="00FA18E8">
      <w:pPr>
        <w:pStyle w:val="Curriculum2"/>
        <w:rPr>
          <w:rFonts w:cs="Arial"/>
          <w:szCs w:val="24"/>
        </w:rPr>
      </w:pPr>
      <w:r w:rsidRPr="00FA18E8">
        <w:rPr>
          <w:rFonts w:cs="Arial"/>
          <w:szCs w:val="24"/>
        </w:rPr>
        <w:t>Compulsory Class</w:t>
      </w:r>
      <w:r w:rsidRPr="00FA18E8">
        <w:rPr>
          <w:rFonts w:cs="Arial"/>
          <w:szCs w:val="24"/>
        </w:rPr>
        <w:tab/>
        <w:t>Level</w:t>
      </w:r>
      <w:r w:rsidRPr="00FA18E8">
        <w:rPr>
          <w:rFonts w:cs="Arial"/>
          <w:szCs w:val="24"/>
        </w:rPr>
        <w:tab/>
        <w:t>Credits</w:t>
      </w:r>
    </w:p>
    <w:p w14:paraId="4B9E3B52" w14:textId="77777777" w:rsidR="00FA18E8" w:rsidRPr="00FA18E8" w:rsidRDefault="00FA18E8" w:rsidP="00FA18E8">
      <w:pPr>
        <w:pStyle w:val="Curriculum2"/>
        <w:rPr>
          <w:rFonts w:cs="Arial"/>
          <w:szCs w:val="24"/>
        </w:rPr>
      </w:pPr>
      <w:r w:rsidRPr="00FA18E8">
        <w:rPr>
          <w:rFonts w:cs="Arial"/>
          <w:szCs w:val="24"/>
        </w:rPr>
        <w:t>BM113</w:t>
      </w:r>
      <w:r w:rsidRPr="00FA18E8">
        <w:rPr>
          <w:rFonts w:cs="Arial"/>
          <w:szCs w:val="24"/>
        </w:rPr>
        <w:tab/>
        <w:t>CPU Biological Sciences 1</w:t>
      </w:r>
      <w:r w:rsidRPr="00FA18E8">
        <w:rPr>
          <w:rFonts w:cs="Arial"/>
          <w:szCs w:val="24"/>
        </w:rPr>
        <w:tab/>
        <w:t>1</w:t>
      </w:r>
      <w:r w:rsidRPr="00FA18E8">
        <w:rPr>
          <w:rFonts w:cs="Arial"/>
          <w:szCs w:val="24"/>
        </w:rPr>
        <w:tab/>
        <w:t>120</w:t>
      </w:r>
    </w:p>
    <w:p w14:paraId="10569075" w14:textId="77777777" w:rsidR="00FA18E8" w:rsidRPr="00FA18E8" w:rsidRDefault="00FA18E8" w:rsidP="00FA18E8">
      <w:pPr>
        <w:pStyle w:val="Calendar2"/>
        <w:rPr>
          <w:rFonts w:cs="Arial"/>
          <w:szCs w:val="24"/>
        </w:rPr>
      </w:pPr>
    </w:p>
    <w:p w14:paraId="63F09FE9" w14:textId="77777777" w:rsidR="00FA18E8" w:rsidRPr="00FA18E8" w:rsidRDefault="00FA18E8" w:rsidP="00FA18E8">
      <w:pPr>
        <w:pStyle w:val="CalendarHeader2"/>
        <w:rPr>
          <w:rFonts w:cs="Arial"/>
          <w:szCs w:val="24"/>
        </w:rPr>
      </w:pPr>
      <w:r w:rsidRPr="00FA18E8">
        <w:rPr>
          <w:rFonts w:cs="Arial"/>
          <w:szCs w:val="24"/>
        </w:rPr>
        <w:t>Second Year</w:t>
      </w:r>
    </w:p>
    <w:p w14:paraId="21338B75" w14:textId="022DE2CB" w:rsidR="00FA18E8" w:rsidRPr="00FA18E8" w:rsidRDefault="00FA18E8" w:rsidP="00FA18E8">
      <w:pPr>
        <w:pStyle w:val="Calendar1"/>
        <w:rPr>
          <w:rFonts w:cs="Arial"/>
          <w:iCs/>
          <w:szCs w:val="24"/>
        </w:rPr>
      </w:pPr>
      <w:r>
        <w:rPr>
          <w:rFonts w:cs="Arial"/>
          <w:szCs w:val="24"/>
        </w:rPr>
        <w:t>11.22.90</w:t>
      </w:r>
      <w:r w:rsidRPr="00FA18E8">
        <w:rPr>
          <w:rFonts w:cs="Arial"/>
          <w:szCs w:val="24"/>
        </w:rPr>
        <w:tab/>
        <w:t>All full-time students shall undertake classes amounting to 120 credits as follows</w:t>
      </w:r>
      <w:r w:rsidRPr="00FA18E8">
        <w:rPr>
          <w:rFonts w:cs="Arial"/>
          <w:iCs/>
          <w:szCs w:val="24"/>
        </w:rPr>
        <w:t>:</w:t>
      </w:r>
    </w:p>
    <w:p w14:paraId="5179CADD" w14:textId="77777777" w:rsidR="00FA18E8" w:rsidRPr="00FA18E8" w:rsidRDefault="00FA18E8" w:rsidP="00FA18E8">
      <w:pPr>
        <w:pStyle w:val="Calendar2"/>
        <w:rPr>
          <w:rFonts w:cs="Arial"/>
          <w:szCs w:val="24"/>
        </w:rPr>
      </w:pPr>
    </w:p>
    <w:p w14:paraId="48686570" w14:textId="77777777" w:rsidR="00FA18E8" w:rsidRPr="00FA18E8" w:rsidRDefault="00FA18E8" w:rsidP="00FA18E8">
      <w:pPr>
        <w:pStyle w:val="Curriculum2"/>
        <w:rPr>
          <w:rFonts w:cs="Arial"/>
          <w:szCs w:val="24"/>
        </w:rPr>
      </w:pPr>
      <w:r w:rsidRPr="00FA18E8">
        <w:rPr>
          <w:rFonts w:cs="Arial"/>
          <w:szCs w:val="24"/>
        </w:rPr>
        <w:t>Compulsory Class</w:t>
      </w:r>
      <w:r w:rsidRPr="00FA18E8">
        <w:rPr>
          <w:rFonts w:cs="Arial"/>
          <w:szCs w:val="24"/>
        </w:rPr>
        <w:tab/>
        <w:t>Level</w:t>
      </w:r>
      <w:r w:rsidRPr="00FA18E8">
        <w:rPr>
          <w:rFonts w:cs="Arial"/>
          <w:szCs w:val="24"/>
        </w:rPr>
        <w:tab/>
        <w:t>Credits</w:t>
      </w:r>
    </w:p>
    <w:p w14:paraId="68085BC4" w14:textId="77777777" w:rsidR="00FA18E8" w:rsidRPr="00FA18E8" w:rsidRDefault="00FA18E8" w:rsidP="00FA18E8">
      <w:pPr>
        <w:pStyle w:val="Curriculum2"/>
        <w:rPr>
          <w:rFonts w:cs="Arial"/>
          <w:szCs w:val="24"/>
        </w:rPr>
      </w:pPr>
      <w:r w:rsidRPr="00FA18E8">
        <w:rPr>
          <w:rFonts w:cs="Arial"/>
          <w:szCs w:val="24"/>
        </w:rPr>
        <w:t>BM215</w:t>
      </w:r>
      <w:r w:rsidRPr="00FA18E8">
        <w:rPr>
          <w:rFonts w:cs="Arial"/>
          <w:szCs w:val="24"/>
        </w:rPr>
        <w:tab/>
        <w:t>CPU Biological Sciences 2</w:t>
      </w:r>
      <w:r w:rsidRPr="00FA18E8">
        <w:rPr>
          <w:rFonts w:cs="Arial"/>
          <w:szCs w:val="24"/>
        </w:rPr>
        <w:tab/>
        <w:t>2</w:t>
      </w:r>
      <w:r w:rsidRPr="00FA18E8">
        <w:rPr>
          <w:rFonts w:cs="Arial"/>
          <w:szCs w:val="24"/>
        </w:rPr>
        <w:tab/>
        <w:t>120</w:t>
      </w:r>
    </w:p>
    <w:p w14:paraId="23B5657E" w14:textId="77777777" w:rsidR="00FA18E8" w:rsidRPr="00FA18E8" w:rsidRDefault="00FA18E8" w:rsidP="00FA18E8">
      <w:pPr>
        <w:pStyle w:val="Calendar2"/>
        <w:rPr>
          <w:rFonts w:cs="Arial"/>
          <w:szCs w:val="24"/>
        </w:rPr>
      </w:pPr>
    </w:p>
    <w:p w14:paraId="01034CD9" w14:textId="77777777" w:rsidR="00FA18E8" w:rsidRPr="00FA18E8" w:rsidRDefault="00FA18E8" w:rsidP="00FA18E8">
      <w:pPr>
        <w:pStyle w:val="CalendarHeader2"/>
        <w:rPr>
          <w:rFonts w:cs="Arial"/>
          <w:szCs w:val="24"/>
        </w:rPr>
      </w:pPr>
    </w:p>
    <w:p w14:paraId="76A7CB8A" w14:textId="77777777" w:rsidR="00FA18E8" w:rsidRPr="00FA18E8" w:rsidRDefault="00FA18E8" w:rsidP="00FA18E8">
      <w:pPr>
        <w:pStyle w:val="CalendarHeader2"/>
        <w:rPr>
          <w:rFonts w:cs="Arial"/>
          <w:szCs w:val="24"/>
        </w:rPr>
      </w:pPr>
      <w:r w:rsidRPr="00FA18E8">
        <w:rPr>
          <w:rFonts w:cs="Arial"/>
          <w:szCs w:val="24"/>
        </w:rPr>
        <w:t>Third Year</w:t>
      </w:r>
    </w:p>
    <w:p w14:paraId="1E385B81" w14:textId="11713175" w:rsidR="00FA18E8" w:rsidRPr="00FA18E8" w:rsidRDefault="00FA18E8" w:rsidP="00FA18E8">
      <w:pPr>
        <w:pStyle w:val="Calendar1"/>
        <w:rPr>
          <w:rFonts w:cs="Arial"/>
          <w:szCs w:val="24"/>
        </w:rPr>
      </w:pPr>
      <w:r>
        <w:rPr>
          <w:rFonts w:cs="Arial"/>
          <w:szCs w:val="24"/>
        </w:rPr>
        <w:t>11.22.91</w:t>
      </w:r>
      <w:r w:rsidRPr="00FA18E8">
        <w:rPr>
          <w:rFonts w:cs="Arial"/>
          <w:szCs w:val="24"/>
        </w:rPr>
        <w:tab/>
        <w:t>All students shall undertake classes amounting to 120 credits as follows:</w:t>
      </w:r>
    </w:p>
    <w:p w14:paraId="731B384E" w14:textId="77777777" w:rsidR="00FA18E8" w:rsidRPr="00FA18E8" w:rsidRDefault="00FA18E8" w:rsidP="00FA18E8">
      <w:pPr>
        <w:pStyle w:val="Calendar1"/>
        <w:rPr>
          <w:rFonts w:cs="Arial"/>
          <w:szCs w:val="24"/>
        </w:rPr>
      </w:pPr>
    </w:p>
    <w:p w14:paraId="764BFD5F" w14:textId="77777777" w:rsidR="00FA18E8" w:rsidRPr="00FA18E8" w:rsidRDefault="00FA18E8" w:rsidP="00FA18E8">
      <w:pPr>
        <w:pStyle w:val="Curriculum2"/>
        <w:rPr>
          <w:rFonts w:cs="Arial"/>
          <w:szCs w:val="24"/>
        </w:rPr>
      </w:pPr>
      <w:r w:rsidRPr="00FA18E8">
        <w:rPr>
          <w:rFonts w:cs="Arial"/>
          <w:szCs w:val="24"/>
        </w:rPr>
        <w:t>Compulsory Classes</w:t>
      </w:r>
      <w:r w:rsidRPr="00FA18E8">
        <w:rPr>
          <w:rFonts w:cs="Arial"/>
          <w:szCs w:val="24"/>
        </w:rPr>
        <w:tab/>
        <w:t xml:space="preserve">Level </w:t>
      </w:r>
      <w:r w:rsidRPr="00FA18E8">
        <w:rPr>
          <w:rFonts w:cs="Arial"/>
          <w:szCs w:val="24"/>
        </w:rPr>
        <w:tab/>
        <w:t>Credits</w:t>
      </w:r>
    </w:p>
    <w:p w14:paraId="5C441B39" w14:textId="77777777" w:rsidR="00FA18E8" w:rsidRPr="00FA18E8" w:rsidRDefault="00FA18E8" w:rsidP="00FA18E8">
      <w:pPr>
        <w:pStyle w:val="Curriculum2"/>
        <w:rPr>
          <w:rFonts w:cs="Arial"/>
          <w:szCs w:val="24"/>
        </w:rPr>
      </w:pPr>
    </w:p>
    <w:p w14:paraId="3BD54155" w14:textId="77777777" w:rsidR="00FA18E8" w:rsidRPr="00FA18E8" w:rsidRDefault="00FA18E8" w:rsidP="00FA18E8">
      <w:pPr>
        <w:pStyle w:val="Curriculum2"/>
        <w:rPr>
          <w:rFonts w:cs="Arial"/>
          <w:szCs w:val="24"/>
        </w:rPr>
      </w:pPr>
      <w:r w:rsidRPr="00FA18E8">
        <w:rPr>
          <w:rFonts w:cs="Arial"/>
          <w:szCs w:val="24"/>
        </w:rPr>
        <w:t>BM331</w:t>
      </w:r>
      <w:r w:rsidRPr="00FA18E8">
        <w:rPr>
          <w:rFonts w:cs="Arial"/>
          <w:szCs w:val="24"/>
        </w:rPr>
        <w:tab/>
        <w:t>CPU Biological Sciences 3</w:t>
      </w:r>
      <w:r w:rsidRPr="00FA18E8">
        <w:rPr>
          <w:rFonts w:cs="Arial"/>
          <w:szCs w:val="24"/>
        </w:rPr>
        <w:tab/>
        <w:t>3</w:t>
      </w:r>
      <w:r w:rsidRPr="00FA18E8">
        <w:rPr>
          <w:rFonts w:cs="Arial"/>
          <w:szCs w:val="24"/>
        </w:rPr>
        <w:tab/>
        <w:t>120</w:t>
      </w:r>
    </w:p>
    <w:p w14:paraId="7F383BBB" w14:textId="77777777" w:rsidR="00FA18E8" w:rsidRPr="00FA18E8" w:rsidRDefault="00FA18E8" w:rsidP="00FA18E8">
      <w:pPr>
        <w:pStyle w:val="Calendar2"/>
        <w:rPr>
          <w:rFonts w:cs="Arial"/>
          <w:szCs w:val="24"/>
          <w:lang w:val="en-US"/>
        </w:rPr>
      </w:pPr>
    </w:p>
    <w:p w14:paraId="2B587DAE" w14:textId="77777777" w:rsidR="00FA18E8" w:rsidRPr="00FA18E8" w:rsidRDefault="00FA18E8" w:rsidP="00FA18E8">
      <w:pPr>
        <w:pStyle w:val="Calendar2"/>
        <w:tabs>
          <w:tab w:val="clear" w:pos="9504"/>
          <w:tab w:val="left" w:pos="1860"/>
        </w:tabs>
        <w:rPr>
          <w:rFonts w:cs="Arial"/>
          <w:szCs w:val="24"/>
          <w:lang w:val="en-US"/>
        </w:rPr>
      </w:pPr>
      <w:r w:rsidRPr="00FA18E8">
        <w:rPr>
          <w:rFonts w:cs="Arial"/>
          <w:szCs w:val="24"/>
          <w:lang w:val="en-US"/>
        </w:rPr>
        <w:tab/>
      </w:r>
    </w:p>
    <w:p w14:paraId="7CDA42B7" w14:textId="77777777" w:rsidR="00FA18E8" w:rsidRPr="00FA18E8" w:rsidRDefault="00FA18E8" w:rsidP="00FA18E8">
      <w:pPr>
        <w:pStyle w:val="CalendarHeader2"/>
        <w:rPr>
          <w:rFonts w:cs="Arial"/>
          <w:szCs w:val="24"/>
        </w:rPr>
      </w:pPr>
      <w:r w:rsidRPr="00FA18E8">
        <w:rPr>
          <w:rFonts w:cs="Arial"/>
          <w:szCs w:val="24"/>
        </w:rPr>
        <w:t>Fourth Year</w:t>
      </w:r>
    </w:p>
    <w:p w14:paraId="5C3E63C2" w14:textId="454CA7B9" w:rsidR="00FA18E8" w:rsidRPr="00FA18E8" w:rsidRDefault="00FA18E8" w:rsidP="00FA18E8">
      <w:pPr>
        <w:pStyle w:val="Calendar1"/>
        <w:rPr>
          <w:rFonts w:cs="Arial"/>
          <w:szCs w:val="24"/>
          <w:lang w:val="en-US"/>
        </w:rPr>
      </w:pPr>
      <w:r>
        <w:rPr>
          <w:rFonts w:cs="Arial"/>
          <w:szCs w:val="24"/>
          <w:lang w:val="en-US"/>
        </w:rPr>
        <w:t>11.22.92</w:t>
      </w:r>
      <w:r w:rsidRPr="00FA18E8">
        <w:rPr>
          <w:rFonts w:cs="Arial"/>
          <w:szCs w:val="24"/>
          <w:lang w:val="en-US"/>
        </w:rPr>
        <w:tab/>
        <w:t>All students shall undertake classes amounting to 120 credits as follows:</w:t>
      </w:r>
    </w:p>
    <w:p w14:paraId="6085FE4A" w14:textId="77777777" w:rsidR="00FA18E8" w:rsidRPr="00FA18E8" w:rsidRDefault="00FA18E8" w:rsidP="00FA18E8">
      <w:pPr>
        <w:pStyle w:val="Calendar1"/>
        <w:rPr>
          <w:rFonts w:cs="Arial"/>
          <w:szCs w:val="24"/>
          <w:lang w:val="en-US"/>
        </w:rPr>
      </w:pPr>
    </w:p>
    <w:p w14:paraId="0F793D8B" w14:textId="77777777" w:rsidR="00FA18E8" w:rsidRPr="00FA18E8" w:rsidRDefault="00FA18E8" w:rsidP="00FA18E8">
      <w:pPr>
        <w:pStyle w:val="Curriculum2"/>
        <w:rPr>
          <w:rFonts w:cs="Arial"/>
          <w:szCs w:val="24"/>
          <w:lang w:val="en-US"/>
        </w:rPr>
      </w:pPr>
      <w:r w:rsidRPr="00FA18E8">
        <w:rPr>
          <w:rFonts w:cs="Arial"/>
          <w:szCs w:val="24"/>
          <w:lang w:val="en-US"/>
        </w:rPr>
        <w:t>Compulsory Classes</w:t>
      </w:r>
      <w:r w:rsidRPr="00FA18E8">
        <w:rPr>
          <w:rFonts w:cs="Arial"/>
          <w:szCs w:val="24"/>
          <w:lang w:val="en-US"/>
        </w:rPr>
        <w:tab/>
        <w:t>Level</w:t>
      </w:r>
      <w:r w:rsidRPr="00FA18E8">
        <w:rPr>
          <w:rFonts w:cs="Arial"/>
          <w:szCs w:val="24"/>
          <w:lang w:val="en-US"/>
        </w:rPr>
        <w:tab/>
        <w:t>Credits</w:t>
      </w:r>
    </w:p>
    <w:p w14:paraId="393ABD1C" w14:textId="77777777" w:rsidR="00FA18E8" w:rsidRPr="00FA18E8" w:rsidRDefault="00FA18E8" w:rsidP="00FA18E8">
      <w:pPr>
        <w:pStyle w:val="Curriculum2"/>
        <w:rPr>
          <w:rFonts w:cs="Arial"/>
          <w:szCs w:val="24"/>
          <w:lang w:val="en-US"/>
        </w:rPr>
      </w:pPr>
      <w:r w:rsidRPr="00FA18E8">
        <w:rPr>
          <w:rFonts w:cs="Arial"/>
          <w:szCs w:val="24"/>
          <w:lang w:val="en-US"/>
        </w:rPr>
        <w:t>BM 499</w:t>
      </w:r>
      <w:r w:rsidRPr="00FA18E8">
        <w:rPr>
          <w:rFonts w:cs="Arial"/>
          <w:szCs w:val="24"/>
          <w:lang w:val="en-US"/>
        </w:rPr>
        <w:tab/>
        <w:t>Composite Mark for Honours Curriculum</w:t>
      </w:r>
      <w:r w:rsidRPr="00FA18E8">
        <w:rPr>
          <w:rFonts w:cs="Arial"/>
          <w:szCs w:val="24"/>
          <w:lang w:val="en-US"/>
        </w:rPr>
        <w:tab/>
        <w:t>4</w:t>
      </w:r>
      <w:r w:rsidRPr="00FA18E8">
        <w:rPr>
          <w:rFonts w:cs="Arial"/>
          <w:szCs w:val="24"/>
          <w:lang w:val="en-US"/>
        </w:rPr>
        <w:tab/>
        <w:t>120</w:t>
      </w:r>
    </w:p>
    <w:p w14:paraId="1D75BD2E" w14:textId="77777777" w:rsidR="00FA18E8" w:rsidRPr="00FA18E8" w:rsidRDefault="00FA18E8" w:rsidP="00FA18E8">
      <w:pPr>
        <w:pStyle w:val="Curriculum2"/>
        <w:rPr>
          <w:rFonts w:cs="Arial"/>
          <w:szCs w:val="24"/>
          <w:lang w:val="en-US"/>
        </w:rPr>
      </w:pPr>
    </w:p>
    <w:p w14:paraId="48E757AA"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i/>
          <w:iCs/>
        </w:rPr>
        <w:t xml:space="preserve">BM 499 </w:t>
      </w:r>
      <w:r w:rsidRPr="00FA18E8">
        <w:rPr>
          <w:rFonts w:ascii="Arial" w:hAnsi="Arial" w:cs="Arial"/>
        </w:rPr>
        <w:t>comprises</w:t>
      </w:r>
      <w:r w:rsidRPr="00FA18E8">
        <w:rPr>
          <w:rFonts w:ascii="Arial" w:hAnsi="Arial" w:cs="Arial"/>
        </w:rPr>
        <w:br/>
        <w:t>Compulsory Class</w:t>
      </w:r>
      <w:r w:rsidRPr="00FA18E8">
        <w:rPr>
          <w:rFonts w:ascii="Arial" w:hAnsi="Arial" w:cs="Arial"/>
        </w:rPr>
        <w:br/>
        <w:t xml:space="preserve">BM432 Being a Biomolecular Scientist 4 (40 credits) together with classes appropriate to the chosen course: </w:t>
      </w:r>
    </w:p>
    <w:p w14:paraId="6E1AF94F" w14:textId="77777777" w:rsidR="00FA18E8" w:rsidRPr="00FA18E8" w:rsidRDefault="00FA18E8" w:rsidP="00FA18E8">
      <w:pPr>
        <w:pStyle w:val="NormalWeb"/>
        <w:numPr>
          <w:ilvl w:val="0"/>
          <w:numId w:val="0"/>
        </w:numPr>
        <w:ind w:left="1418"/>
        <w:rPr>
          <w:rFonts w:ascii="Arial" w:hAnsi="Arial" w:cs="Arial"/>
          <w:i/>
          <w:iCs/>
        </w:rPr>
      </w:pPr>
    </w:p>
    <w:p w14:paraId="1BDB42C3"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i/>
          <w:iCs/>
        </w:rPr>
        <w:t xml:space="preserve">Biochemistry and Pharmacology </w:t>
      </w:r>
    </w:p>
    <w:p w14:paraId="459CFE71"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 xml:space="preserve">Compulsory Classes </w:t>
      </w:r>
    </w:p>
    <w:p w14:paraId="32DA1975"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BM429</w:t>
      </w:r>
      <w:r w:rsidRPr="00FA18E8">
        <w:rPr>
          <w:rFonts w:ascii="Arial" w:hAnsi="Arial" w:cs="Arial"/>
        </w:rPr>
        <w:tab/>
        <w:t>Advanced Pharmacology</w:t>
      </w:r>
      <w:r w:rsidRPr="00FA18E8">
        <w:rPr>
          <w:rFonts w:ascii="Arial" w:hAnsi="Arial" w:cs="Arial"/>
        </w:rPr>
        <w:tab/>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740F6043"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BM430</w:t>
      </w:r>
      <w:r w:rsidRPr="00FA18E8">
        <w:rPr>
          <w:rFonts w:ascii="Arial" w:hAnsi="Arial" w:cs="Arial"/>
        </w:rPr>
        <w:tab/>
        <w:t>Advanced Biochemistry</w:t>
      </w:r>
      <w:r w:rsidRPr="00FA18E8">
        <w:rPr>
          <w:rFonts w:ascii="Arial" w:hAnsi="Arial" w:cs="Arial"/>
        </w:rPr>
        <w:tab/>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0CECE47A"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20 credits from the following classes</w:t>
      </w:r>
    </w:p>
    <w:p w14:paraId="7705D2CA"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BM434</w:t>
      </w:r>
      <w:r w:rsidRPr="00FA18E8">
        <w:rPr>
          <w:rFonts w:ascii="Arial" w:hAnsi="Arial" w:cs="Arial"/>
        </w:rPr>
        <w:tab/>
        <w:t>Clinical Pharmacology</w:t>
      </w:r>
      <w:r w:rsidRPr="00FA18E8">
        <w:rPr>
          <w:rFonts w:ascii="Arial" w:hAnsi="Arial" w:cs="Arial"/>
        </w:rPr>
        <w:tab/>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3574919C"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BM428</w:t>
      </w:r>
      <w:r w:rsidRPr="00FA18E8">
        <w:rPr>
          <w:rFonts w:ascii="Arial" w:hAnsi="Arial" w:cs="Arial"/>
        </w:rPr>
        <w:tab/>
        <w:t>Applied Pharmacology</w:t>
      </w:r>
      <w:r w:rsidRPr="00FA18E8">
        <w:rPr>
          <w:rFonts w:ascii="Arial" w:hAnsi="Arial" w:cs="Arial"/>
        </w:rPr>
        <w:tab/>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5402DBD2"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Plus 20 credits from the following classes</w:t>
      </w:r>
    </w:p>
    <w:p w14:paraId="0CB7F271"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BM423</w:t>
      </w:r>
      <w:r w:rsidRPr="00FA18E8">
        <w:rPr>
          <w:rFonts w:ascii="Arial" w:hAnsi="Arial" w:cs="Arial"/>
        </w:rPr>
        <w:tab/>
        <w:t>Clinical Biochemistry</w:t>
      </w:r>
      <w:r w:rsidRPr="00FA18E8">
        <w:rPr>
          <w:rFonts w:ascii="Arial" w:hAnsi="Arial" w:cs="Arial"/>
        </w:rPr>
        <w:tab/>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07DC82CA" w14:textId="77777777" w:rsidR="00FA18E8" w:rsidRPr="00FA18E8" w:rsidRDefault="00FA18E8" w:rsidP="00FA18E8">
      <w:pPr>
        <w:pStyle w:val="NormalWeb"/>
        <w:numPr>
          <w:ilvl w:val="0"/>
          <w:numId w:val="0"/>
        </w:numPr>
        <w:ind w:left="1418"/>
        <w:rPr>
          <w:rFonts w:ascii="Arial" w:hAnsi="Arial" w:cs="Arial"/>
        </w:rPr>
      </w:pPr>
      <w:r w:rsidRPr="00FA18E8">
        <w:rPr>
          <w:rFonts w:ascii="Arial" w:hAnsi="Arial" w:cs="Arial"/>
        </w:rPr>
        <w:t>BM431</w:t>
      </w:r>
      <w:r w:rsidRPr="00FA18E8">
        <w:rPr>
          <w:rFonts w:ascii="Arial" w:hAnsi="Arial" w:cs="Arial"/>
        </w:rPr>
        <w:tab/>
        <w:t>Applied Biochemistry</w:t>
      </w:r>
      <w:r w:rsidRPr="00FA18E8">
        <w:rPr>
          <w:rFonts w:ascii="Arial" w:hAnsi="Arial" w:cs="Arial"/>
        </w:rPr>
        <w:tab/>
      </w:r>
      <w:r w:rsidRPr="00FA18E8">
        <w:rPr>
          <w:rFonts w:ascii="Arial" w:hAnsi="Arial" w:cs="Arial"/>
        </w:rPr>
        <w:tab/>
      </w:r>
      <w:r w:rsidRPr="00FA18E8">
        <w:rPr>
          <w:rFonts w:ascii="Arial" w:hAnsi="Arial" w:cs="Arial"/>
        </w:rPr>
        <w:tab/>
      </w:r>
      <w:r w:rsidRPr="00FA18E8">
        <w:rPr>
          <w:rFonts w:ascii="Arial" w:hAnsi="Arial" w:cs="Arial"/>
        </w:rPr>
        <w:tab/>
        <w:t>4</w:t>
      </w:r>
      <w:r w:rsidRPr="00FA18E8">
        <w:rPr>
          <w:rFonts w:ascii="Arial" w:hAnsi="Arial" w:cs="Arial"/>
        </w:rPr>
        <w:tab/>
        <w:t>20</w:t>
      </w:r>
    </w:p>
    <w:p w14:paraId="31923987" w14:textId="77777777" w:rsidR="00FA18E8" w:rsidRPr="00FA18E8" w:rsidRDefault="00FA18E8" w:rsidP="00FA18E8">
      <w:pPr>
        <w:pStyle w:val="NormalWeb"/>
        <w:numPr>
          <w:ilvl w:val="0"/>
          <w:numId w:val="0"/>
        </w:numPr>
        <w:ind w:left="1418"/>
        <w:rPr>
          <w:rFonts w:ascii="Arial" w:hAnsi="Arial" w:cs="Arial"/>
        </w:rPr>
      </w:pPr>
    </w:p>
    <w:p w14:paraId="51B5C815" w14:textId="77777777" w:rsidR="00FA18E8" w:rsidRPr="00FA18E8" w:rsidRDefault="00FA18E8" w:rsidP="00FA18E8">
      <w:pPr>
        <w:pStyle w:val="Calendar2"/>
        <w:rPr>
          <w:rFonts w:cs="Arial"/>
          <w:szCs w:val="24"/>
          <w:lang w:val="en-US"/>
        </w:rPr>
      </w:pPr>
    </w:p>
    <w:p w14:paraId="45C9B7E1" w14:textId="77777777" w:rsidR="00FA18E8" w:rsidRPr="00FA18E8" w:rsidRDefault="00FA18E8" w:rsidP="00FA18E8">
      <w:pPr>
        <w:pStyle w:val="CalendarHeader2"/>
        <w:rPr>
          <w:rFonts w:cs="Arial"/>
          <w:szCs w:val="24"/>
        </w:rPr>
      </w:pPr>
      <w:r w:rsidRPr="00FA18E8">
        <w:rPr>
          <w:rFonts w:cs="Arial"/>
          <w:szCs w:val="24"/>
        </w:rPr>
        <w:t>Progress (Full-time study)</w:t>
      </w:r>
    </w:p>
    <w:p w14:paraId="669FFBF1" w14:textId="1A82283B" w:rsidR="00FA18E8" w:rsidRPr="00FA18E8" w:rsidRDefault="00FA18E8" w:rsidP="00FA18E8">
      <w:pPr>
        <w:pStyle w:val="Calendar1"/>
        <w:rPr>
          <w:rFonts w:cs="Arial"/>
          <w:i/>
          <w:iCs/>
          <w:szCs w:val="24"/>
        </w:rPr>
      </w:pPr>
      <w:r>
        <w:rPr>
          <w:rFonts w:cs="Arial"/>
          <w:szCs w:val="24"/>
        </w:rPr>
        <w:t>11.22.93</w:t>
      </w:r>
      <w:r w:rsidRPr="00FA18E8">
        <w:rPr>
          <w:rFonts w:cs="Arial"/>
          <w:szCs w:val="24"/>
        </w:rPr>
        <w:tab/>
        <w:t>In order to progress to the second year of the course, a student must have accumulated 120 credits from the course curriculum.</w:t>
      </w:r>
    </w:p>
    <w:p w14:paraId="22913826" w14:textId="0E4E0ECB" w:rsidR="00FA18E8" w:rsidRPr="00FA18E8" w:rsidRDefault="00FA18E8" w:rsidP="00FA18E8">
      <w:pPr>
        <w:pStyle w:val="Calendar1"/>
        <w:rPr>
          <w:rFonts w:cs="Arial"/>
          <w:szCs w:val="24"/>
          <w:lang w:val="en-US"/>
        </w:rPr>
      </w:pPr>
      <w:r w:rsidRPr="00FA18E8">
        <w:rPr>
          <w:rFonts w:cs="Arial"/>
          <w:szCs w:val="24"/>
        </w:rPr>
        <w:t>11.22.9</w:t>
      </w:r>
      <w:r>
        <w:rPr>
          <w:rFonts w:cs="Arial"/>
          <w:szCs w:val="24"/>
        </w:rPr>
        <w:t>4</w:t>
      </w:r>
      <w:r w:rsidRPr="00FA18E8">
        <w:rPr>
          <w:rFonts w:cs="Arial"/>
          <w:szCs w:val="24"/>
        </w:rPr>
        <w:tab/>
      </w:r>
      <w:r w:rsidRPr="00FA18E8">
        <w:rPr>
          <w:rFonts w:cs="Arial"/>
          <w:szCs w:val="24"/>
          <w:lang w:val="en-US"/>
        </w:rPr>
        <w:t xml:space="preserve">In order to progress to the third year of the course, a student must have accumulated 240 credits from the course curriculum. </w:t>
      </w:r>
    </w:p>
    <w:p w14:paraId="3823DD5A" w14:textId="2CCDAAD5" w:rsidR="00FA18E8" w:rsidRPr="00FA18E8" w:rsidRDefault="00FA18E8" w:rsidP="00FA18E8">
      <w:pPr>
        <w:pStyle w:val="Calendar1"/>
        <w:rPr>
          <w:rFonts w:cs="Arial"/>
          <w:szCs w:val="24"/>
        </w:rPr>
      </w:pPr>
      <w:r>
        <w:rPr>
          <w:rFonts w:cs="Arial"/>
          <w:szCs w:val="24"/>
        </w:rPr>
        <w:t>11.22.95</w:t>
      </w:r>
      <w:r w:rsidRPr="00FA18E8">
        <w:rPr>
          <w:rFonts w:cs="Arial"/>
          <w:szCs w:val="24"/>
        </w:rPr>
        <w:tab/>
        <w:t xml:space="preserve">In order to progress to the fourth year of the course, a student must have accumulated at least 360 credits from the course curriculum. </w:t>
      </w:r>
    </w:p>
    <w:p w14:paraId="52EF8D7A" w14:textId="77777777" w:rsidR="00FA18E8" w:rsidRPr="00FA18E8" w:rsidRDefault="00FA18E8" w:rsidP="00FA18E8">
      <w:pPr>
        <w:pStyle w:val="Calendar2"/>
        <w:rPr>
          <w:rFonts w:cs="Arial"/>
          <w:szCs w:val="24"/>
        </w:rPr>
      </w:pPr>
    </w:p>
    <w:p w14:paraId="4B135B9C" w14:textId="77777777" w:rsidR="00FA18E8" w:rsidRPr="00FA18E8" w:rsidRDefault="00FA18E8" w:rsidP="00FA18E8">
      <w:pPr>
        <w:pStyle w:val="CalendarHeader2"/>
        <w:rPr>
          <w:rFonts w:cs="Arial"/>
          <w:szCs w:val="24"/>
        </w:rPr>
      </w:pPr>
      <w:r w:rsidRPr="00FA18E8">
        <w:rPr>
          <w:rFonts w:cs="Arial"/>
          <w:szCs w:val="24"/>
        </w:rPr>
        <w:t>Final Assessment and Honours Classification</w:t>
      </w:r>
    </w:p>
    <w:p w14:paraId="40AE44CA" w14:textId="74BF389F" w:rsidR="00FA18E8" w:rsidRPr="00FA18E8" w:rsidRDefault="00FA18E8" w:rsidP="00FA18E8">
      <w:pPr>
        <w:pStyle w:val="Calendar1"/>
        <w:rPr>
          <w:rFonts w:cs="Arial"/>
          <w:szCs w:val="24"/>
        </w:rPr>
      </w:pPr>
      <w:r>
        <w:rPr>
          <w:rFonts w:cs="Arial"/>
          <w:szCs w:val="24"/>
        </w:rPr>
        <w:t>11.22.96</w:t>
      </w:r>
      <w:r w:rsidRPr="00FA18E8">
        <w:rPr>
          <w:rFonts w:cs="Arial"/>
          <w:szCs w:val="24"/>
        </w:rPr>
        <w:tab/>
        <w:t xml:space="preserve">On successful completion of the fourth year, a candidate will be awarded 120 Level 4 credits under the class code </w:t>
      </w:r>
      <w:r w:rsidRPr="00FA18E8">
        <w:rPr>
          <w:rFonts w:cs="Arial"/>
          <w:i/>
          <w:szCs w:val="24"/>
        </w:rPr>
        <w:t>BM 499</w:t>
      </w:r>
      <w:r w:rsidRPr="00FA18E8">
        <w:rPr>
          <w:rFonts w:cs="Arial"/>
          <w:szCs w:val="24"/>
        </w:rPr>
        <w:t>.</w:t>
      </w:r>
    </w:p>
    <w:p w14:paraId="7891E068" w14:textId="0E67E895" w:rsidR="00FA18E8" w:rsidRPr="00FA18E8" w:rsidRDefault="00FA18E8" w:rsidP="00FA18E8">
      <w:pPr>
        <w:pStyle w:val="Calendar1"/>
        <w:rPr>
          <w:rFonts w:cs="Arial"/>
          <w:szCs w:val="24"/>
          <w:lang w:val="en-US"/>
        </w:rPr>
      </w:pPr>
      <w:r>
        <w:rPr>
          <w:rFonts w:cs="Arial"/>
          <w:szCs w:val="24"/>
        </w:rPr>
        <w:t>11.22.97</w:t>
      </w:r>
      <w:r w:rsidRPr="00FA18E8">
        <w:rPr>
          <w:rFonts w:cs="Arial"/>
          <w:szCs w:val="24"/>
        </w:rPr>
        <w:tab/>
        <w:t>The final Honours classification will be based on t</w:t>
      </w:r>
      <w:r w:rsidRPr="00FA18E8">
        <w:rPr>
          <w:rFonts w:cs="Arial"/>
          <w:szCs w:val="24"/>
          <w:lang w:val="en-US"/>
        </w:rPr>
        <w:t>he first assessed attempt at compulsory classes in the fourth year.</w:t>
      </w:r>
    </w:p>
    <w:p w14:paraId="0F5AEC9F" w14:textId="77777777" w:rsidR="00FA18E8" w:rsidRPr="00FA18E8" w:rsidRDefault="00FA18E8" w:rsidP="00FA18E8">
      <w:pPr>
        <w:pStyle w:val="Calendar2"/>
        <w:rPr>
          <w:rFonts w:cs="Arial"/>
          <w:szCs w:val="24"/>
        </w:rPr>
      </w:pPr>
    </w:p>
    <w:p w14:paraId="2E344689" w14:textId="77777777" w:rsidR="00FA18E8" w:rsidRPr="00FA18E8" w:rsidRDefault="00FA18E8" w:rsidP="00FA18E8">
      <w:pPr>
        <w:pStyle w:val="CalendarHeader2"/>
        <w:rPr>
          <w:rFonts w:cs="Arial"/>
          <w:szCs w:val="24"/>
        </w:rPr>
      </w:pPr>
      <w:r w:rsidRPr="00FA18E8">
        <w:rPr>
          <w:rFonts w:cs="Arial"/>
          <w:szCs w:val="24"/>
        </w:rPr>
        <w:t>Award</w:t>
      </w:r>
    </w:p>
    <w:p w14:paraId="2682C725" w14:textId="496B4BF8" w:rsidR="00FA18E8" w:rsidRPr="00FA18E8" w:rsidRDefault="00FA18E8" w:rsidP="00FA18E8">
      <w:pPr>
        <w:pStyle w:val="Calendar1"/>
        <w:rPr>
          <w:rFonts w:cs="Arial"/>
          <w:szCs w:val="24"/>
        </w:rPr>
      </w:pPr>
      <w:r>
        <w:rPr>
          <w:rFonts w:cs="Arial"/>
          <w:szCs w:val="24"/>
        </w:rPr>
        <w:t>11.22.98</w:t>
      </w:r>
      <w:r w:rsidRPr="00FA18E8">
        <w:rPr>
          <w:rFonts w:cs="Arial"/>
          <w:szCs w:val="24"/>
        </w:rPr>
        <w:tab/>
      </w:r>
      <w:r w:rsidRPr="00FA18E8">
        <w:rPr>
          <w:rFonts w:cs="Arial"/>
          <w:b/>
          <w:szCs w:val="24"/>
        </w:rPr>
        <w:t xml:space="preserve">BSc with Honours: </w:t>
      </w:r>
      <w:r w:rsidRPr="00FA18E8">
        <w:rPr>
          <w:rFonts w:cs="Arial"/>
          <w:szCs w:val="24"/>
        </w:rPr>
        <w:t xml:space="preserve">In order to qualify for the award of the degree of BSc with Honours in the chosen course, a candidate must have accumulated no fewer than 480 credits from the course curriculum.  </w:t>
      </w:r>
    </w:p>
    <w:p w14:paraId="021E93F6" w14:textId="3A8CEF6F" w:rsidR="00FA18E8" w:rsidRDefault="00FA18E8" w:rsidP="00FA18E8">
      <w:pPr>
        <w:pStyle w:val="Calendar1"/>
        <w:rPr>
          <w:rFonts w:cs="Arial"/>
          <w:szCs w:val="24"/>
          <w:lang w:val="en-US"/>
        </w:rPr>
      </w:pPr>
      <w:r>
        <w:rPr>
          <w:rFonts w:cs="Arial"/>
          <w:szCs w:val="24"/>
          <w:lang w:val="en-US"/>
        </w:rPr>
        <w:t>11.22.99</w:t>
      </w:r>
      <w:r w:rsidRPr="00FA18E8">
        <w:rPr>
          <w:rFonts w:cs="Arial"/>
          <w:szCs w:val="24"/>
          <w:lang w:val="en-US"/>
        </w:rPr>
        <w:tab/>
      </w:r>
      <w:r w:rsidRPr="00FA18E8">
        <w:rPr>
          <w:rFonts w:cs="Arial"/>
          <w:b/>
          <w:szCs w:val="24"/>
          <w:lang w:val="en-US"/>
        </w:rPr>
        <w:t>BSc:</w:t>
      </w:r>
      <w:r w:rsidRPr="00FA18E8">
        <w:rPr>
          <w:rFonts w:cs="Arial"/>
          <w:szCs w:val="24"/>
          <w:lang w:val="en-US"/>
        </w:rPr>
        <w:t xml:space="preserve"> In order to qualify for the award of the BSc in Biological Sciences, a candidate must </w:t>
      </w:r>
      <w:r w:rsidRPr="00FA18E8">
        <w:rPr>
          <w:rFonts w:cs="Arial"/>
          <w:szCs w:val="24"/>
        </w:rPr>
        <w:t xml:space="preserve">be in attendance at the University of Strathclyde and </w:t>
      </w:r>
      <w:r w:rsidRPr="00FA18E8">
        <w:rPr>
          <w:rFonts w:cs="Arial"/>
          <w:szCs w:val="24"/>
          <w:lang w:val="en-US"/>
        </w:rPr>
        <w:t>have accumulated no fewer than 360 credits from the course curriculum.</w:t>
      </w:r>
    </w:p>
    <w:p w14:paraId="26B2A53F" w14:textId="5B6173AD" w:rsidR="00FA18E8" w:rsidRDefault="00FA18E8" w:rsidP="00FA18E8">
      <w:pPr>
        <w:pStyle w:val="Calendar1"/>
        <w:rPr>
          <w:rFonts w:cs="Arial"/>
          <w:szCs w:val="24"/>
          <w:lang w:val="en-US"/>
        </w:rPr>
      </w:pPr>
      <w:r>
        <w:rPr>
          <w:rFonts w:cs="Arial"/>
          <w:szCs w:val="24"/>
          <w:lang w:val="en-US"/>
        </w:rPr>
        <w:t>11.22.100 to</w:t>
      </w:r>
    </w:p>
    <w:p w14:paraId="1B6DB911" w14:textId="449F9E05" w:rsidR="00FA18E8" w:rsidRPr="00FA18E8" w:rsidRDefault="00FA18E8" w:rsidP="00FA18E8">
      <w:pPr>
        <w:pStyle w:val="Calendar1"/>
        <w:rPr>
          <w:rFonts w:cs="Arial"/>
          <w:szCs w:val="24"/>
          <w:lang w:val="en-US"/>
        </w:rPr>
      </w:pPr>
      <w:r>
        <w:rPr>
          <w:rFonts w:cs="Arial"/>
          <w:szCs w:val="24"/>
          <w:lang w:val="en-US"/>
        </w:rPr>
        <w:t>11.22.120 (numbers not used)</w:t>
      </w:r>
    </w:p>
    <w:p w14:paraId="44FA86A5" w14:textId="77777777" w:rsidR="00FA18E8" w:rsidRDefault="00FA18E8" w:rsidP="00F73149">
      <w:pPr>
        <w:pStyle w:val="NormalWeb"/>
        <w:numPr>
          <w:ilvl w:val="0"/>
          <w:numId w:val="0"/>
        </w:numPr>
        <w:ind w:left="1440" w:hanging="1440"/>
      </w:pPr>
    </w:p>
    <w:p w14:paraId="367FE6DC" w14:textId="77777777" w:rsidR="00962901" w:rsidRDefault="00962901" w:rsidP="00E12E92">
      <w:pPr>
        <w:ind w:left="1440"/>
        <w:rPr>
          <w:rFonts w:cs="Arial"/>
          <w:b/>
          <w:bCs/>
          <w:sz w:val="28"/>
          <w:szCs w:val="28"/>
        </w:rPr>
      </w:pPr>
      <w:r>
        <w:rPr>
          <w:rFonts w:cs="Arial"/>
          <w:b/>
          <w:bCs/>
          <w:sz w:val="28"/>
          <w:szCs w:val="28"/>
        </w:rPr>
        <w:br w:type="page"/>
      </w:r>
    </w:p>
    <w:p w14:paraId="04B0D97A" w14:textId="77777777" w:rsidR="00962901" w:rsidRDefault="00962901" w:rsidP="00113FF5">
      <w:pPr>
        <w:pStyle w:val="Calendar1"/>
      </w:pPr>
    </w:p>
    <w:p w14:paraId="0F93D9B7" w14:textId="77777777" w:rsidR="00962901" w:rsidRDefault="00962901" w:rsidP="00113FF5">
      <w:pPr>
        <w:pStyle w:val="Calendar1"/>
      </w:pPr>
    </w:p>
    <w:p w14:paraId="36140464" w14:textId="77777777" w:rsidR="00962901" w:rsidRDefault="00962901" w:rsidP="00113FF5">
      <w:pPr>
        <w:pStyle w:val="Calendar1"/>
      </w:pPr>
    </w:p>
    <w:p w14:paraId="0BAAA1A3" w14:textId="77777777" w:rsidR="0099271E" w:rsidRDefault="0099271E" w:rsidP="0099271E">
      <w:pPr>
        <w:pStyle w:val="Calendar1"/>
      </w:pPr>
    </w:p>
    <w:p w14:paraId="2C07AC14" w14:textId="77777777" w:rsidR="0099271E" w:rsidRDefault="0099271E" w:rsidP="0099271E">
      <w:pPr>
        <w:pStyle w:val="CalendarHeader1"/>
      </w:pPr>
      <w:r>
        <w:t>Pharmaceutical Sciences</w:t>
      </w:r>
    </w:p>
    <w:p w14:paraId="3D614824" w14:textId="77777777" w:rsidR="0099271E" w:rsidRDefault="0099271E" w:rsidP="00E51449">
      <w:pPr>
        <w:pStyle w:val="CalendarTOC3"/>
      </w:pPr>
      <w:bookmarkStart w:id="155" w:name="_Toc205871368"/>
      <w:bookmarkStart w:id="156" w:name="_Toc332102150"/>
      <w:bookmarkStart w:id="157" w:name="_Toc42070910"/>
      <w:bookmarkStart w:id="158" w:name="_Toc43276255"/>
      <w:bookmarkStart w:id="159" w:name="_Toc44393882"/>
      <w:r>
        <w:t>BSc with Honours in Pharmaceutical Sciences</w:t>
      </w:r>
      <w:bookmarkEnd w:id="155"/>
      <w:bookmarkEnd w:id="156"/>
    </w:p>
    <w:p w14:paraId="581974DA" w14:textId="77777777" w:rsidR="0099271E" w:rsidRDefault="0099271E" w:rsidP="0099271E">
      <w:pPr>
        <w:pStyle w:val="CalendarHeader2"/>
      </w:pPr>
      <w:bookmarkStart w:id="160" w:name="BSc_in_Pharmaceutical_Sciences"/>
      <w:r>
        <w:t>BSc in Pharmaceutical S</w:t>
      </w:r>
      <w:bookmarkEnd w:id="142"/>
      <w:bookmarkEnd w:id="143"/>
      <w:bookmarkEnd w:id="144"/>
      <w:bookmarkEnd w:id="145"/>
      <w:bookmarkEnd w:id="146"/>
      <w:bookmarkEnd w:id="147"/>
      <w:bookmarkEnd w:id="157"/>
      <w:bookmarkEnd w:id="158"/>
      <w:bookmarkEnd w:id="159"/>
      <w:r>
        <w:t>ciences</w:t>
      </w:r>
    </w:p>
    <w:bookmarkEnd w:id="160"/>
    <w:p w14:paraId="63A4BEFD" w14:textId="77777777" w:rsidR="0099271E" w:rsidRDefault="0099271E" w:rsidP="0099271E">
      <w:pPr>
        <w:pStyle w:val="CalendarHeader2"/>
      </w:pPr>
      <w:r>
        <w:t>Diploma of Higher Education in Pharmaceutical Sciences</w:t>
      </w:r>
      <w:r>
        <w:fldChar w:fldCharType="begin"/>
      </w:r>
      <w:r>
        <w:instrText xml:space="preserve"> XE "Pharmaceutical Sciences  (BSc with Hons, BSc, DipHE, CertHE)" </w:instrText>
      </w:r>
      <w:r>
        <w:fldChar w:fldCharType="end"/>
      </w:r>
    </w:p>
    <w:p w14:paraId="423FCA0D" w14:textId="77777777" w:rsidR="0099271E" w:rsidRDefault="0099271E" w:rsidP="0099271E">
      <w:pPr>
        <w:pStyle w:val="CalendarHeader2"/>
      </w:pPr>
      <w:r>
        <w:t>Certificate of Higher Education in Pharmaceutical Sciences</w:t>
      </w:r>
    </w:p>
    <w:p w14:paraId="24371BE8" w14:textId="77777777" w:rsidR="0099271E" w:rsidRDefault="0099271E" w:rsidP="0099271E">
      <w:pPr>
        <w:pStyle w:val="Calendar2"/>
      </w:pPr>
    </w:p>
    <w:p w14:paraId="71365C2F" w14:textId="77777777" w:rsidR="0099271E" w:rsidRDefault="0099271E" w:rsidP="0099271E">
      <w:pPr>
        <w:pStyle w:val="CalendarHeader2"/>
      </w:pPr>
      <w:r>
        <w:t>Course Regulations</w:t>
      </w:r>
    </w:p>
    <w:p w14:paraId="4D7B6D29" w14:textId="77777777" w:rsidR="0099271E" w:rsidRDefault="0099271E" w:rsidP="0099271E">
      <w:pPr>
        <w:pStyle w:val="Calendar2"/>
      </w:pPr>
      <w:r>
        <w:t>[These regulations are to be read in conjunction with Regulation 11.1]</w:t>
      </w:r>
    </w:p>
    <w:p w14:paraId="1317A1ED" w14:textId="77777777" w:rsidR="0099271E" w:rsidRDefault="0099271E" w:rsidP="0099271E">
      <w:pPr>
        <w:pStyle w:val="Calendar2"/>
      </w:pPr>
    </w:p>
    <w:p w14:paraId="0CABC762" w14:textId="77777777" w:rsidR="0099271E" w:rsidRDefault="0099271E" w:rsidP="0099271E">
      <w:pPr>
        <w:pStyle w:val="CalendarHeader2"/>
      </w:pPr>
      <w:r>
        <w:t>Status of the Courses</w:t>
      </w:r>
    </w:p>
    <w:p w14:paraId="350CBC9D" w14:textId="10FBE83B" w:rsidR="0099271E" w:rsidRDefault="00FA18E8" w:rsidP="0099271E">
      <w:pPr>
        <w:pStyle w:val="Calendar1"/>
      </w:pPr>
      <w:r>
        <w:t>11.22.121</w:t>
      </w:r>
      <w:r w:rsidR="0099271E">
        <w:tab/>
        <w:t xml:space="preserve">All students are normally admitted in the first instance to the MPharm course (See Regulation 12.16).  Exceptionally, students may be admitted to the first year of the BSc with Honours in Pharmaceutical Sciences. </w:t>
      </w:r>
    </w:p>
    <w:p w14:paraId="44ACADD9" w14:textId="77777777" w:rsidR="0099271E" w:rsidRDefault="0099271E" w:rsidP="0099271E">
      <w:pPr>
        <w:pStyle w:val="Calendar2"/>
      </w:pPr>
      <w:r>
        <w:tab/>
      </w:r>
    </w:p>
    <w:p w14:paraId="2F963D5E" w14:textId="77777777" w:rsidR="0099271E" w:rsidRDefault="0099271E" w:rsidP="0099271E">
      <w:pPr>
        <w:pStyle w:val="CalendarHeader2"/>
      </w:pPr>
      <w:r>
        <w:t>Mode of Study</w:t>
      </w:r>
    </w:p>
    <w:p w14:paraId="31BD0954" w14:textId="0B9031D4" w:rsidR="0099271E" w:rsidRDefault="00FA18E8" w:rsidP="0099271E">
      <w:pPr>
        <w:pStyle w:val="Calendar1"/>
      </w:pPr>
      <w:r>
        <w:t>11.22.122</w:t>
      </w:r>
      <w:r w:rsidR="0099271E">
        <w:tab/>
        <w:t xml:space="preserve">The courses are </w:t>
      </w:r>
      <w:r w:rsidR="0099271E" w:rsidRPr="00366C03">
        <w:t>normally</w:t>
      </w:r>
      <w:r w:rsidR="0099271E">
        <w:t xml:space="preserve"> available by full-time study only.</w:t>
      </w:r>
    </w:p>
    <w:p w14:paraId="3C1BAE9D" w14:textId="77777777" w:rsidR="0099271E" w:rsidRDefault="0099271E" w:rsidP="0099271E">
      <w:pPr>
        <w:pStyle w:val="Calendar2"/>
      </w:pPr>
    </w:p>
    <w:p w14:paraId="0D068160" w14:textId="77777777" w:rsidR="0099271E" w:rsidRDefault="0099271E" w:rsidP="0099271E">
      <w:pPr>
        <w:pStyle w:val="CalendarHeader2"/>
      </w:pPr>
      <w:r>
        <w:t>Curriculum</w:t>
      </w:r>
    </w:p>
    <w:p w14:paraId="4D9DE62A" w14:textId="77777777" w:rsidR="0099271E" w:rsidRDefault="0099271E" w:rsidP="0099271E">
      <w:pPr>
        <w:pStyle w:val="CalendarHeader2"/>
      </w:pPr>
      <w:r>
        <w:t>First Year</w:t>
      </w:r>
    </w:p>
    <w:p w14:paraId="3D93AC21" w14:textId="7FE32340" w:rsidR="0099271E" w:rsidRPr="005A792F" w:rsidRDefault="00FA18E8" w:rsidP="0099271E">
      <w:pPr>
        <w:pStyle w:val="Calendar1"/>
      </w:pPr>
      <w:r>
        <w:t>11.22.123</w:t>
      </w:r>
      <w:r w:rsidR="0099271E">
        <w:tab/>
      </w:r>
      <w:r w:rsidR="0099271E" w:rsidRPr="005A792F">
        <w:t xml:space="preserve">All students shall undertake classes amounting to </w:t>
      </w:r>
      <w:r w:rsidR="0099271E">
        <w:t>120</w:t>
      </w:r>
      <w:r w:rsidR="0099271E" w:rsidRPr="00634E49">
        <w:t xml:space="preserve"> credits </w:t>
      </w:r>
      <w:r w:rsidR="0099271E">
        <w:t>as follows:</w:t>
      </w:r>
    </w:p>
    <w:p w14:paraId="653F43C7" w14:textId="77777777" w:rsidR="0099271E" w:rsidRDefault="0099271E" w:rsidP="0099271E">
      <w:pPr>
        <w:pStyle w:val="Calendar2"/>
      </w:pPr>
    </w:p>
    <w:p w14:paraId="471828AC" w14:textId="77777777" w:rsidR="0099271E" w:rsidRDefault="0099271E" w:rsidP="0099271E">
      <w:pPr>
        <w:pStyle w:val="Curriculum2"/>
      </w:pPr>
      <w:r>
        <w:tab/>
      </w:r>
      <w:r>
        <w:tab/>
        <w:t>Level</w:t>
      </w:r>
      <w:r>
        <w:tab/>
        <w:t>Credits</w:t>
      </w:r>
    </w:p>
    <w:p w14:paraId="04DD203C" w14:textId="77777777" w:rsidR="0099271E" w:rsidRPr="005A792F" w:rsidRDefault="0099271E" w:rsidP="0099271E">
      <w:pPr>
        <w:pStyle w:val="Curriculum2"/>
      </w:pPr>
      <w:r>
        <w:t>Elective Class(es)</w:t>
      </w:r>
      <w:r>
        <w:tab/>
      </w:r>
      <w:r>
        <w:tab/>
        <w:t>20</w:t>
      </w:r>
    </w:p>
    <w:p w14:paraId="322A57CB" w14:textId="77777777" w:rsidR="0099271E" w:rsidRDefault="0099271E" w:rsidP="0099271E">
      <w:pPr>
        <w:pStyle w:val="Curriculum2"/>
      </w:pPr>
    </w:p>
    <w:p w14:paraId="1D76D0DA" w14:textId="77777777" w:rsidR="0099271E" w:rsidRDefault="0099271E" w:rsidP="0099271E">
      <w:pPr>
        <w:pStyle w:val="Curriculum2"/>
      </w:pPr>
      <w:r>
        <w:t>Optional Classes</w:t>
      </w:r>
      <w:r w:rsidRPr="005A792F">
        <w:tab/>
      </w:r>
    </w:p>
    <w:p w14:paraId="72370752" w14:textId="77777777" w:rsidR="0099271E" w:rsidRDefault="0099271E" w:rsidP="0099271E">
      <w:pPr>
        <w:pStyle w:val="Curriculum2"/>
      </w:pPr>
      <w:r>
        <w:t>100 credits chosen from:</w:t>
      </w:r>
    </w:p>
    <w:p w14:paraId="4420C39C" w14:textId="77777777" w:rsidR="0041149A" w:rsidRDefault="0041149A" w:rsidP="0099271E">
      <w:pPr>
        <w:pStyle w:val="Curriculum2"/>
      </w:pPr>
      <w:r w:rsidRPr="005A792F">
        <w:t>13 163</w:t>
      </w:r>
      <w:r w:rsidRPr="005A792F">
        <w:tab/>
        <w:t>Foundation Chemistry for Pharmacists</w:t>
      </w:r>
      <w:r w:rsidRPr="005A792F">
        <w:tab/>
        <w:t>1</w:t>
      </w:r>
      <w:r w:rsidRPr="005A792F">
        <w:tab/>
        <w:t>20</w:t>
      </w:r>
    </w:p>
    <w:p w14:paraId="37FD0406" w14:textId="77777777" w:rsidR="0041149A" w:rsidRDefault="00B57A03" w:rsidP="0099271E">
      <w:pPr>
        <w:pStyle w:val="Curriculum2"/>
      </w:pPr>
      <w:r>
        <w:t>MM 110</w:t>
      </w:r>
      <w:r>
        <w:tab/>
      </w:r>
      <w:r w:rsidR="0041149A" w:rsidRPr="005A792F">
        <w:t>Mathematics 1</w:t>
      </w:r>
      <w:r>
        <w:t>P</w:t>
      </w:r>
      <w:r w:rsidR="0041149A" w:rsidRPr="005A792F">
        <w:tab/>
        <w:t>1</w:t>
      </w:r>
      <w:r w:rsidR="0041149A" w:rsidRPr="005A792F">
        <w:tab/>
        <w:t>10</w:t>
      </w:r>
    </w:p>
    <w:p w14:paraId="0090378B" w14:textId="77777777" w:rsidR="0041149A" w:rsidRDefault="0041149A" w:rsidP="0099271E">
      <w:pPr>
        <w:pStyle w:val="Curriculum2"/>
      </w:pPr>
      <w:r>
        <w:t>MP 100</w:t>
      </w:r>
      <w:r>
        <w:tab/>
        <w:t>Foundation Pharmacy</w:t>
      </w:r>
      <w:r>
        <w:tab/>
        <w:t>1</w:t>
      </w:r>
      <w:r>
        <w:tab/>
        <w:t>20</w:t>
      </w:r>
    </w:p>
    <w:p w14:paraId="37AF8F69" w14:textId="77777777" w:rsidR="0044109C" w:rsidRPr="005A792F" w:rsidRDefault="0044109C" w:rsidP="0099271E">
      <w:pPr>
        <w:pStyle w:val="Curriculum2"/>
      </w:pPr>
      <w:r>
        <w:t>MP 101</w:t>
      </w:r>
      <w:r w:rsidRPr="005A792F">
        <w:tab/>
      </w:r>
      <w:r>
        <w:t xml:space="preserve">Human </w:t>
      </w:r>
      <w:r w:rsidRPr="005A792F">
        <w:t>Physiology 1</w:t>
      </w:r>
      <w:r w:rsidRPr="005A792F">
        <w:tab/>
        <w:t>2</w:t>
      </w:r>
      <w:r w:rsidRPr="005A792F">
        <w:tab/>
      </w:r>
      <w:r>
        <w:t>20</w:t>
      </w:r>
    </w:p>
    <w:p w14:paraId="651D86A9" w14:textId="77777777" w:rsidR="0041149A" w:rsidRDefault="005870DA" w:rsidP="0099271E">
      <w:pPr>
        <w:pStyle w:val="Curriculum2"/>
      </w:pPr>
      <w:r>
        <w:t>MP 102</w:t>
      </w:r>
      <w:r w:rsidR="0041149A">
        <w:t xml:space="preserve"> </w:t>
      </w:r>
      <w:r w:rsidR="0041149A">
        <w:tab/>
        <w:t>Bioscience for Pharmacists</w:t>
      </w:r>
      <w:r w:rsidR="0041149A">
        <w:tab/>
        <w:t>1</w:t>
      </w:r>
      <w:r w:rsidR="0041149A">
        <w:tab/>
        <w:t>20</w:t>
      </w:r>
    </w:p>
    <w:p w14:paraId="38C3ECB1" w14:textId="77777777" w:rsidR="0041149A" w:rsidRPr="005A792F" w:rsidRDefault="0041149A" w:rsidP="0099271E">
      <w:pPr>
        <w:pStyle w:val="Curriculum2"/>
      </w:pPr>
      <w:r>
        <w:t>MP</w:t>
      </w:r>
      <w:r w:rsidRPr="005A792F">
        <w:t xml:space="preserve"> 103</w:t>
      </w:r>
      <w:r w:rsidRPr="005A792F">
        <w:tab/>
        <w:t>Biopharmacy 1</w:t>
      </w:r>
      <w:r w:rsidRPr="005A792F">
        <w:tab/>
        <w:t>1</w:t>
      </w:r>
      <w:r w:rsidRPr="005A792F">
        <w:tab/>
      </w:r>
      <w:r>
        <w:t>20</w:t>
      </w:r>
    </w:p>
    <w:p w14:paraId="4F5C2056" w14:textId="77777777" w:rsidR="0041149A" w:rsidRPr="005A792F" w:rsidRDefault="00B44D73" w:rsidP="0099271E">
      <w:pPr>
        <w:pStyle w:val="Curriculum2"/>
      </w:pPr>
      <w:r>
        <w:t>MP 104</w:t>
      </w:r>
      <w:r w:rsidR="0041149A" w:rsidRPr="005A792F">
        <w:tab/>
      </w:r>
      <w:r>
        <w:t xml:space="preserve">Human </w:t>
      </w:r>
      <w:r w:rsidR="0041149A" w:rsidRPr="005A792F">
        <w:t>Physiology 2</w:t>
      </w:r>
      <w:r w:rsidR="0041149A" w:rsidRPr="005A792F">
        <w:tab/>
        <w:t>2</w:t>
      </w:r>
      <w:r w:rsidR="0041149A" w:rsidRPr="005A792F">
        <w:tab/>
        <w:t>20</w:t>
      </w:r>
    </w:p>
    <w:p w14:paraId="1C515B83" w14:textId="77777777" w:rsidR="0099271E" w:rsidRPr="00C56679" w:rsidRDefault="0099271E" w:rsidP="0099271E">
      <w:pPr>
        <w:pStyle w:val="Calendar2"/>
      </w:pPr>
      <w:r w:rsidRPr="00C56679">
        <w:t>Such other classes as may be approved by the Course Director.</w:t>
      </w:r>
    </w:p>
    <w:p w14:paraId="78306303" w14:textId="77777777" w:rsidR="0099271E" w:rsidRDefault="0099271E" w:rsidP="0099271E">
      <w:pPr>
        <w:pStyle w:val="Calendar2"/>
      </w:pPr>
    </w:p>
    <w:p w14:paraId="735373A8" w14:textId="77777777" w:rsidR="0099271E" w:rsidRDefault="0099271E" w:rsidP="0099271E">
      <w:pPr>
        <w:pStyle w:val="CalendarHeader2"/>
      </w:pPr>
      <w:r>
        <w:t xml:space="preserve">Second Year </w:t>
      </w:r>
    </w:p>
    <w:p w14:paraId="6388E0C0" w14:textId="02411D08" w:rsidR="0099271E" w:rsidRDefault="00FA18E8" w:rsidP="0099271E">
      <w:pPr>
        <w:pStyle w:val="Calendar1"/>
      </w:pPr>
      <w:r>
        <w:t>11.22.124</w:t>
      </w:r>
      <w:r w:rsidR="0099271E">
        <w:tab/>
        <w:t>All students shall undertake classes amounting to 120 credits chosen from:</w:t>
      </w:r>
    </w:p>
    <w:p w14:paraId="1523152C" w14:textId="77777777" w:rsidR="0099271E" w:rsidRDefault="0099271E" w:rsidP="0099271E">
      <w:pPr>
        <w:pStyle w:val="Calendar1"/>
      </w:pPr>
    </w:p>
    <w:p w14:paraId="7DEFF047" w14:textId="77777777" w:rsidR="0099271E" w:rsidRDefault="0099271E" w:rsidP="0099271E">
      <w:pPr>
        <w:pStyle w:val="Curriculum2"/>
      </w:pPr>
      <w:r>
        <w:t>Optional Classes</w:t>
      </w:r>
      <w:r>
        <w:tab/>
        <w:t>Level</w:t>
      </w:r>
      <w:r>
        <w:tab/>
        <w:t>Credits</w:t>
      </w:r>
    </w:p>
    <w:p w14:paraId="78E1D5F1" w14:textId="77777777" w:rsidR="00AB64D8" w:rsidRDefault="00AB64D8" w:rsidP="0099271E">
      <w:pPr>
        <w:pStyle w:val="Curriculum2"/>
      </w:pPr>
      <w:r>
        <w:t>MM 210</w:t>
      </w:r>
      <w:r>
        <w:tab/>
        <w:t>Statistics 1P</w:t>
      </w:r>
      <w:r>
        <w:tab/>
        <w:t>2</w:t>
      </w:r>
      <w:r>
        <w:tab/>
        <w:t>10</w:t>
      </w:r>
    </w:p>
    <w:p w14:paraId="0AD96C06" w14:textId="77777777" w:rsidR="005870DA" w:rsidRDefault="005870DA" w:rsidP="0099271E">
      <w:pPr>
        <w:pStyle w:val="Curriculum2"/>
      </w:pPr>
      <w:r>
        <w:t>MP 200</w:t>
      </w:r>
      <w:r>
        <w:tab/>
        <w:t>Physical Pharmacy</w:t>
      </w:r>
      <w:r>
        <w:tab/>
        <w:t>2</w:t>
      </w:r>
      <w:r>
        <w:tab/>
        <w:t>20</w:t>
      </w:r>
    </w:p>
    <w:p w14:paraId="5211E431" w14:textId="77777777" w:rsidR="005870DA" w:rsidRPr="00C56679" w:rsidRDefault="005870DA" w:rsidP="0099271E">
      <w:pPr>
        <w:pStyle w:val="Curriculum2"/>
      </w:pPr>
      <w:r>
        <w:t>MP 201</w:t>
      </w:r>
      <w:r w:rsidRPr="00C56679">
        <w:tab/>
        <w:t>Health Promotion</w:t>
      </w:r>
      <w:r w:rsidRPr="00C56679">
        <w:tab/>
        <w:t>2</w:t>
      </w:r>
      <w:r w:rsidRPr="00C56679">
        <w:tab/>
        <w:t>20</w:t>
      </w:r>
    </w:p>
    <w:p w14:paraId="136C069E" w14:textId="77777777" w:rsidR="005870DA" w:rsidRDefault="005870DA" w:rsidP="0099271E">
      <w:pPr>
        <w:pStyle w:val="Curriculum2"/>
      </w:pPr>
      <w:r w:rsidRPr="005870DA">
        <w:t xml:space="preserve">MP </w:t>
      </w:r>
      <w:r>
        <w:t>202</w:t>
      </w:r>
      <w:r w:rsidRPr="003E75B9">
        <w:tab/>
        <w:t>Pharmaceutical Microbiology</w:t>
      </w:r>
      <w:r w:rsidRPr="003E75B9">
        <w:tab/>
        <w:t>2</w:t>
      </w:r>
      <w:r w:rsidRPr="003E75B9">
        <w:tab/>
        <w:t>20</w:t>
      </w:r>
    </w:p>
    <w:p w14:paraId="32469492" w14:textId="77777777" w:rsidR="005870DA" w:rsidRDefault="005870DA" w:rsidP="0099271E">
      <w:pPr>
        <w:pStyle w:val="Curriculum2"/>
      </w:pPr>
      <w:r>
        <w:t>MP 204</w:t>
      </w:r>
      <w:r>
        <w:tab/>
        <w:t>Biopharmacy 2</w:t>
      </w:r>
      <w:r>
        <w:tab/>
        <w:t>2</w:t>
      </w:r>
      <w:r>
        <w:tab/>
        <w:t>20</w:t>
      </w:r>
    </w:p>
    <w:p w14:paraId="58BE6F38" w14:textId="77777777" w:rsidR="005870DA" w:rsidRPr="003E75B9" w:rsidRDefault="005870DA" w:rsidP="0099271E">
      <w:pPr>
        <w:pStyle w:val="Curriculum2"/>
      </w:pPr>
      <w:r w:rsidRPr="003E75B9">
        <w:t>MP 308</w:t>
      </w:r>
      <w:r w:rsidRPr="003E75B9">
        <w:tab/>
        <w:t>Fundamentals of Pharmacology</w:t>
      </w:r>
      <w:r w:rsidRPr="003E75B9">
        <w:tab/>
        <w:t>3</w:t>
      </w:r>
      <w:r w:rsidRPr="003E75B9">
        <w:tab/>
        <w:t>20</w:t>
      </w:r>
    </w:p>
    <w:p w14:paraId="1CBD8A71" w14:textId="77777777" w:rsidR="005870DA" w:rsidRPr="003E75B9" w:rsidRDefault="005870DA" w:rsidP="0099271E">
      <w:pPr>
        <w:pStyle w:val="Curriculum2"/>
      </w:pPr>
      <w:r w:rsidRPr="003E75B9">
        <w:t>MP 309</w:t>
      </w:r>
      <w:r w:rsidRPr="003E75B9">
        <w:tab/>
        <w:t>Drugs and Disease 1</w:t>
      </w:r>
      <w:r w:rsidRPr="003E75B9">
        <w:tab/>
        <w:t>3</w:t>
      </w:r>
      <w:r w:rsidRPr="003E75B9">
        <w:tab/>
        <w:t>20</w:t>
      </w:r>
    </w:p>
    <w:p w14:paraId="2E74D563" w14:textId="77777777" w:rsidR="005870DA" w:rsidRPr="003E75B9" w:rsidRDefault="005870DA" w:rsidP="0099271E">
      <w:pPr>
        <w:pStyle w:val="Curriculum2"/>
      </w:pPr>
      <w:r w:rsidRPr="003E75B9">
        <w:t>MP 310</w:t>
      </w:r>
      <w:r w:rsidRPr="003E75B9">
        <w:tab/>
        <w:t>Pharmacy Practice 1</w:t>
      </w:r>
      <w:r w:rsidRPr="003E75B9">
        <w:tab/>
        <w:t>3</w:t>
      </w:r>
      <w:r w:rsidRPr="003E75B9">
        <w:tab/>
        <w:t>20</w:t>
      </w:r>
    </w:p>
    <w:p w14:paraId="532B039E" w14:textId="77777777" w:rsidR="0099271E" w:rsidRPr="00C56679" w:rsidRDefault="0099271E" w:rsidP="0099271E">
      <w:pPr>
        <w:pStyle w:val="Calendar2"/>
      </w:pPr>
      <w:r w:rsidRPr="00C56679">
        <w:t>Such other classes as may be approved by the Course Director.</w:t>
      </w:r>
    </w:p>
    <w:p w14:paraId="34369745" w14:textId="77777777" w:rsidR="00DB0393" w:rsidRDefault="00DB0393" w:rsidP="0099271E">
      <w:pPr>
        <w:pStyle w:val="Calendar2"/>
      </w:pPr>
    </w:p>
    <w:p w14:paraId="2D5607DC" w14:textId="77777777" w:rsidR="0099271E" w:rsidRDefault="0099271E" w:rsidP="0099271E">
      <w:pPr>
        <w:pStyle w:val="CalendarHeader2"/>
      </w:pPr>
      <w:r>
        <w:t xml:space="preserve">Third Year </w:t>
      </w:r>
    </w:p>
    <w:p w14:paraId="58785BEF" w14:textId="7A396FBF" w:rsidR="0099271E" w:rsidRDefault="00FA18E8" w:rsidP="0099271E">
      <w:pPr>
        <w:pStyle w:val="Calendar1"/>
      </w:pPr>
      <w:r>
        <w:t>11.22.125</w:t>
      </w:r>
      <w:r w:rsidR="0099271E">
        <w:tab/>
        <w:t>All students shall undertake classes amounting to 120 credits chosen from:</w:t>
      </w:r>
    </w:p>
    <w:p w14:paraId="1C6BD7F0" w14:textId="77777777" w:rsidR="0099271E" w:rsidRDefault="0099271E" w:rsidP="0099271E">
      <w:pPr>
        <w:pStyle w:val="Calendar1"/>
      </w:pPr>
    </w:p>
    <w:p w14:paraId="7047CC2E" w14:textId="77777777" w:rsidR="0099271E" w:rsidRDefault="0099271E" w:rsidP="0099271E">
      <w:pPr>
        <w:pStyle w:val="Curriculum2"/>
      </w:pPr>
      <w:r>
        <w:t>Optional Classes</w:t>
      </w:r>
      <w:r>
        <w:tab/>
        <w:t>Level</w:t>
      </w:r>
      <w:r>
        <w:tab/>
        <w:t>Credits</w:t>
      </w:r>
    </w:p>
    <w:p w14:paraId="0D70F12F" w14:textId="77777777" w:rsidR="00CA0996" w:rsidRDefault="00CA0996" w:rsidP="0099271E">
      <w:pPr>
        <w:pStyle w:val="Curriculum2"/>
      </w:pPr>
      <w:r>
        <w:t>BM 311</w:t>
      </w:r>
      <w:r>
        <w:tab/>
        <w:t>Practical Bioscience and Skills Development 3</w:t>
      </w:r>
      <w:r>
        <w:tab/>
        <w:t>3</w:t>
      </w:r>
      <w:r>
        <w:tab/>
        <w:t>20</w:t>
      </w:r>
    </w:p>
    <w:p w14:paraId="40E13DEA" w14:textId="77777777" w:rsidR="00CA0996" w:rsidRPr="00C56679" w:rsidRDefault="00CA0996" w:rsidP="0099271E">
      <w:pPr>
        <w:pStyle w:val="Curriculum2"/>
      </w:pPr>
      <w:r>
        <w:t>MP 300</w:t>
      </w:r>
      <w:r w:rsidRPr="00C56679">
        <w:tab/>
        <w:t>Pharmacy Practice 2</w:t>
      </w:r>
      <w:r w:rsidRPr="00C56679">
        <w:tab/>
        <w:t>3</w:t>
      </w:r>
      <w:r w:rsidRPr="00C56679">
        <w:tab/>
      </w:r>
      <w:r>
        <w:t>20</w:t>
      </w:r>
    </w:p>
    <w:p w14:paraId="1C11096F" w14:textId="77777777" w:rsidR="00CA0996" w:rsidRPr="00C56679" w:rsidRDefault="00CA0996" w:rsidP="0099271E">
      <w:pPr>
        <w:pStyle w:val="Curriculum2"/>
      </w:pPr>
      <w:r>
        <w:t>MP 301</w:t>
      </w:r>
      <w:r w:rsidRPr="00C56679">
        <w:tab/>
        <w:t>Biopharmacy 3</w:t>
      </w:r>
      <w:r w:rsidRPr="00C56679">
        <w:tab/>
        <w:t>3</w:t>
      </w:r>
      <w:r w:rsidRPr="00C56679">
        <w:tab/>
        <w:t>20</w:t>
      </w:r>
    </w:p>
    <w:p w14:paraId="54A3AF7B" w14:textId="77777777" w:rsidR="00CA0996" w:rsidRDefault="00CA0996" w:rsidP="0099271E">
      <w:pPr>
        <w:pStyle w:val="Curriculum2"/>
      </w:pPr>
      <w:r w:rsidRPr="003E75B9">
        <w:t>MP 305</w:t>
      </w:r>
      <w:r w:rsidRPr="003E75B9">
        <w:tab/>
        <w:t>Biopharmacy 4</w:t>
      </w:r>
      <w:r w:rsidRPr="003E75B9">
        <w:tab/>
        <w:t>3</w:t>
      </w:r>
      <w:r w:rsidRPr="003E75B9">
        <w:tab/>
        <w:t>20</w:t>
      </w:r>
    </w:p>
    <w:p w14:paraId="268FD874" w14:textId="77777777" w:rsidR="00CA0996" w:rsidRPr="003E75B9" w:rsidRDefault="00CA0996" w:rsidP="0099271E">
      <w:pPr>
        <w:pStyle w:val="Curriculum2"/>
      </w:pPr>
      <w:r w:rsidRPr="003E75B9">
        <w:t>MP 408</w:t>
      </w:r>
      <w:r w:rsidRPr="003E75B9">
        <w:tab/>
        <w:t>Formulation, Manufacturing and Testing 1</w:t>
      </w:r>
      <w:r w:rsidRPr="003E75B9">
        <w:tab/>
        <w:t>4</w:t>
      </w:r>
      <w:r w:rsidRPr="003E75B9">
        <w:tab/>
        <w:t>20</w:t>
      </w:r>
    </w:p>
    <w:p w14:paraId="776F9AA7" w14:textId="77777777" w:rsidR="00CA0996" w:rsidRPr="003E75B9" w:rsidRDefault="00CA0996" w:rsidP="0099271E">
      <w:pPr>
        <w:pStyle w:val="Curriculum2"/>
      </w:pPr>
      <w:r>
        <w:t>MP 409</w:t>
      </w:r>
      <w:r w:rsidRPr="003E75B9">
        <w:tab/>
        <w:t>Formulation, Manufacturing and Testing 2</w:t>
      </w:r>
      <w:r w:rsidRPr="003E75B9">
        <w:tab/>
        <w:t>4</w:t>
      </w:r>
      <w:r w:rsidRPr="003E75B9">
        <w:tab/>
        <w:t>20</w:t>
      </w:r>
    </w:p>
    <w:p w14:paraId="0F8CE192" w14:textId="77777777" w:rsidR="00CA0996" w:rsidRPr="003E75B9" w:rsidRDefault="00CA0996" w:rsidP="0099271E">
      <w:pPr>
        <w:pStyle w:val="Curriculum2"/>
      </w:pPr>
      <w:r w:rsidRPr="003E75B9">
        <w:t>MP 410</w:t>
      </w:r>
      <w:r w:rsidRPr="003E75B9">
        <w:tab/>
        <w:t>Drugs and Disease 2</w:t>
      </w:r>
      <w:r w:rsidRPr="003E75B9">
        <w:tab/>
        <w:t>4</w:t>
      </w:r>
      <w:r w:rsidRPr="003E75B9">
        <w:tab/>
        <w:t>10</w:t>
      </w:r>
    </w:p>
    <w:p w14:paraId="2AB65CE8" w14:textId="77777777" w:rsidR="00CA0996" w:rsidRDefault="00CA0996" w:rsidP="0099271E">
      <w:pPr>
        <w:pStyle w:val="Curriculum2"/>
      </w:pPr>
      <w:r w:rsidRPr="003E75B9">
        <w:t>MP 411</w:t>
      </w:r>
      <w:r w:rsidRPr="003E75B9">
        <w:tab/>
        <w:t>Drugs and Disease 3</w:t>
      </w:r>
      <w:r w:rsidRPr="003E75B9">
        <w:tab/>
        <w:t>4</w:t>
      </w:r>
      <w:r w:rsidRPr="003E75B9">
        <w:tab/>
        <w:t>20</w:t>
      </w:r>
    </w:p>
    <w:p w14:paraId="3116F2F8" w14:textId="77777777" w:rsidR="00CA0996" w:rsidRPr="003E75B9" w:rsidRDefault="00CA0996" w:rsidP="0099271E">
      <w:pPr>
        <w:pStyle w:val="Curriculum2"/>
      </w:pPr>
      <w:r w:rsidRPr="003E75B9">
        <w:t>MP 510</w:t>
      </w:r>
      <w:r w:rsidRPr="003E75B9">
        <w:tab/>
        <w:t>Pharmacy Practice 3</w:t>
      </w:r>
      <w:r w:rsidRPr="003E75B9">
        <w:tab/>
        <w:t>5</w:t>
      </w:r>
      <w:r w:rsidRPr="003E75B9">
        <w:tab/>
        <w:t>20</w:t>
      </w:r>
    </w:p>
    <w:p w14:paraId="5873E0E5" w14:textId="77777777" w:rsidR="0099271E" w:rsidRPr="00C56679" w:rsidRDefault="0099271E" w:rsidP="0099271E">
      <w:pPr>
        <w:pStyle w:val="Calendar2"/>
      </w:pPr>
      <w:r w:rsidRPr="00C56679">
        <w:t>Such other classes as may be approved by the Course Director.</w:t>
      </w:r>
    </w:p>
    <w:p w14:paraId="708791FF" w14:textId="77777777" w:rsidR="0099271E" w:rsidRDefault="0099271E" w:rsidP="0099271E">
      <w:pPr>
        <w:pStyle w:val="Calendar2"/>
      </w:pPr>
    </w:p>
    <w:p w14:paraId="1BF8D78E" w14:textId="77777777" w:rsidR="0099271E" w:rsidRDefault="0099271E" w:rsidP="0099271E">
      <w:pPr>
        <w:pStyle w:val="CalendarHeader2"/>
      </w:pPr>
      <w:r>
        <w:t>Fourth Year</w:t>
      </w:r>
    </w:p>
    <w:p w14:paraId="34721610" w14:textId="54EA67FB" w:rsidR="0099271E" w:rsidRPr="001750F9" w:rsidRDefault="0099271E" w:rsidP="0099271E">
      <w:pPr>
        <w:pStyle w:val="Calendar1"/>
      </w:pPr>
      <w:r>
        <w:t>11.22</w:t>
      </w:r>
      <w:r w:rsidRPr="001750F9">
        <w:t>.</w:t>
      </w:r>
      <w:r w:rsidR="00FA18E8">
        <w:t>126</w:t>
      </w:r>
      <w:r w:rsidRPr="001750F9">
        <w:tab/>
        <w:t xml:space="preserve">All students shall undertake classes amounting to </w:t>
      </w:r>
      <w:r>
        <w:t>120</w:t>
      </w:r>
      <w:r w:rsidRPr="00C13335">
        <w:t xml:space="preserve"> credits</w:t>
      </w:r>
      <w:r w:rsidRPr="001750F9">
        <w:t xml:space="preserve"> </w:t>
      </w:r>
      <w:r>
        <w:t>as follows:</w:t>
      </w:r>
    </w:p>
    <w:p w14:paraId="17C5357D" w14:textId="77777777" w:rsidR="0099271E" w:rsidRDefault="0099271E" w:rsidP="0099271E">
      <w:pPr>
        <w:pStyle w:val="Calendar2"/>
      </w:pPr>
    </w:p>
    <w:p w14:paraId="03A1AF71" w14:textId="77777777" w:rsidR="0099271E" w:rsidRDefault="008A0831" w:rsidP="0099271E">
      <w:pPr>
        <w:pStyle w:val="Curriculum2"/>
      </w:pPr>
      <w:r>
        <w:t xml:space="preserve">Compulsory Classes                                                </w:t>
      </w:r>
      <w:r w:rsidR="0099271E" w:rsidRPr="001750F9">
        <w:t>Level</w:t>
      </w:r>
      <w:r w:rsidR="0099271E" w:rsidRPr="001750F9">
        <w:tab/>
      </w:r>
      <w:r>
        <w:tab/>
      </w:r>
      <w:r w:rsidR="0099271E" w:rsidRPr="001750F9">
        <w:t>Credits</w:t>
      </w:r>
    </w:p>
    <w:p w14:paraId="6CD429E9" w14:textId="77777777" w:rsidR="008A0831" w:rsidRPr="008A0831" w:rsidRDefault="008A0831" w:rsidP="008A0831">
      <w:pPr>
        <w:pStyle w:val="Default"/>
        <w:ind w:left="1440"/>
        <w:jc w:val="both"/>
      </w:pPr>
      <w:r w:rsidRPr="008A0831">
        <w:t>BM 401</w:t>
      </w:r>
      <w:r w:rsidRPr="008A0831">
        <w:tab/>
        <w:t>Research in Biomedical Sciences</w:t>
      </w:r>
      <w:r w:rsidRPr="008A0831">
        <w:tab/>
      </w:r>
      <w:r>
        <w:tab/>
      </w:r>
      <w:r w:rsidRPr="008A0831">
        <w:t>4</w:t>
      </w:r>
      <w:r w:rsidRPr="008A0831">
        <w:tab/>
      </w:r>
      <w:r w:rsidRPr="008A0831">
        <w:tab/>
      </w:r>
      <w:r>
        <w:t xml:space="preserve">       </w:t>
      </w:r>
      <w:r w:rsidRPr="008A0831">
        <w:t>40</w:t>
      </w:r>
    </w:p>
    <w:p w14:paraId="2258C1C3" w14:textId="77777777" w:rsidR="008A0831" w:rsidRPr="008A0831" w:rsidRDefault="008A0831" w:rsidP="008A0831">
      <w:pPr>
        <w:pStyle w:val="Default"/>
        <w:ind w:left="720" w:firstLine="720"/>
        <w:jc w:val="both"/>
      </w:pPr>
      <w:r w:rsidRPr="008A0831">
        <w:t>BM 408</w:t>
      </w:r>
      <w:r w:rsidRPr="008A0831">
        <w:tab/>
        <w:t xml:space="preserve">Honours Pharmacology 1 </w:t>
      </w:r>
      <w:r w:rsidRPr="008A0831">
        <w:tab/>
      </w:r>
      <w:r w:rsidRPr="008A0831">
        <w:tab/>
      </w:r>
      <w:r>
        <w:tab/>
      </w:r>
      <w:r w:rsidRPr="008A0831">
        <w:t>4</w:t>
      </w:r>
      <w:r w:rsidRPr="008A0831">
        <w:tab/>
      </w:r>
      <w:r w:rsidRPr="008A0831">
        <w:tab/>
      </w:r>
      <w:r>
        <w:t xml:space="preserve">       </w:t>
      </w:r>
      <w:r w:rsidRPr="008A0831">
        <w:t>20</w:t>
      </w:r>
    </w:p>
    <w:p w14:paraId="420E21E4" w14:textId="77777777" w:rsidR="008A0831" w:rsidRPr="008A0831" w:rsidRDefault="008A0831" w:rsidP="008A0831">
      <w:pPr>
        <w:pStyle w:val="Default"/>
        <w:ind w:left="720" w:firstLine="720"/>
        <w:jc w:val="both"/>
      </w:pPr>
      <w:r w:rsidRPr="008A0831">
        <w:t>MP 406</w:t>
      </w:r>
      <w:r w:rsidRPr="008A0831">
        <w:tab/>
        <w:t xml:space="preserve">Advanced Drug Discovery </w:t>
      </w:r>
      <w:r w:rsidRPr="008A0831">
        <w:tab/>
      </w:r>
      <w:r w:rsidRPr="008A0831">
        <w:tab/>
      </w:r>
      <w:r>
        <w:tab/>
      </w:r>
      <w:r w:rsidRPr="008A0831">
        <w:t>4</w:t>
      </w:r>
      <w:r w:rsidRPr="008A0831">
        <w:tab/>
      </w:r>
      <w:r w:rsidRPr="008A0831">
        <w:tab/>
      </w:r>
      <w:r>
        <w:t xml:space="preserve">       </w:t>
      </w:r>
      <w:r w:rsidRPr="008A0831">
        <w:t>10</w:t>
      </w:r>
    </w:p>
    <w:p w14:paraId="33370FAE" w14:textId="77777777" w:rsidR="008A0831" w:rsidRPr="008A0831" w:rsidRDefault="008A0831" w:rsidP="008A0831">
      <w:pPr>
        <w:pStyle w:val="Default"/>
        <w:ind w:left="720" w:firstLine="720"/>
        <w:jc w:val="both"/>
      </w:pPr>
      <w:r w:rsidRPr="008A0831">
        <w:t>MP 424</w:t>
      </w:r>
      <w:r w:rsidRPr="008A0831">
        <w:tab/>
        <w:t>Bench to Bedside</w:t>
      </w:r>
      <w:r w:rsidRPr="008A0831">
        <w:tab/>
      </w:r>
      <w:r w:rsidRPr="008A0831">
        <w:tab/>
      </w:r>
      <w:r w:rsidRPr="008A0831">
        <w:tab/>
      </w:r>
      <w:r>
        <w:tab/>
      </w:r>
      <w:r w:rsidRPr="008A0831">
        <w:t>4</w:t>
      </w:r>
      <w:r w:rsidRPr="008A0831">
        <w:tab/>
      </w:r>
      <w:r w:rsidRPr="008A0831">
        <w:tab/>
      </w:r>
      <w:r>
        <w:t xml:space="preserve">       </w:t>
      </w:r>
      <w:r w:rsidRPr="008A0831">
        <w:t>40</w:t>
      </w:r>
    </w:p>
    <w:p w14:paraId="6261569B" w14:textId="77777777" w:rsidR="0099271E" w:rsidRDefault="0099271E" w:rsidP="0099271E">
      <w:pPr>
        <w:pStyle w:val="Calendar2"/>
      </w:pPr>
    </w:p>
    <w:p w14:paraId="4B4474B0" w14:textId="77777777" w:rsidR="0099271E" w:rsidRPr="001750F9" w:rsidRDefault="0099271E" w:rsidP="0099271E">
      <w:pPr>
        <w:pStyle w:val="Calendar2"/>
      </w:pPr>
      <w:r>
        <w:t>Optional Classes</w:t>
      </w:r>
    </w:p>
    <w:p w14:paraId="1C3D71DC" w14:textId="77777777" w:rsidR="0099271E" w:rsidRPr="001750F9" w:rsidRDefault="0099271E" w:rsidP="0099271E">
      <w:pPr>
        <w:pStyle w:val="Calendar2"/>
      </w:pPr>
      <w:r>
        <w:t xml:space="preserve">Such </w:t>
      </w:r>
      <w:r w:rsidRPr="001750F9">
        <w:t xml:space="preserve">classes as </w:t>
      </w:r>
      <w:r>
        <w:t xml:space="preserve">may be </w:t>
      </w:r>
      <w:r w:rsidRPr="001750F9">
        <w:t>approved by the Course Director.</w:t>
      </w:r>
    </w:p>
    <w:p w14:paraId="7C45CA4D" w14:textId="77777777" w:rsidR="0099271E" w:rsidRPr="001750F9" w:rsidRDefault="0099271E" w:rsidP="0099271E">
      <w:pPr>
        <w:pStyle w:val="Calendar2"/>
      </w:pPr>
    </w:p>
    <w:p w14:paraId="1C6EF3D2" w14:textId="77777777" w:rsidR="0099271E" w:rsidRDefault="0099271E" w:rsidP="0099271E">
      <w:pPr>
        <w:pStyle w:val="CalendarHeader2"/>
      </w:pPr>
      <w:r>
        <w:t xml:space="preserve">Progress </w:t>
      </w:r>
    </w:p>
    <w:p w14:paraId="678C7EE7" w14:textId="10B7C89A" w:rsidR="0099271E" w:rsidRDefault="00FA18E8" w:rsidP="0099271E">
      <w:pPr>
        <w:pStyle w:val="Calendar1"/>
      </w:pPr>
      <w:r>
        <w:t>11.22.127</w:t>
      </w:r>
      <w:r w:rsidR="0099271E">
        <w:tab/>
        <w:t xml:space="preserve">In order to progress to the second year of the course, a student must have accumulated at least 100 credits from the course curriculum. </w:t>
      </w:r>
    </w:p>
    <w:p w14:paraId="13ED45ED" w14:textId="4BFF4666" w:rsidR="0099271E" w:rsidRPr="00315E8B" w:rsidRDefault="00FA18E8" w:rsidP="0099271E">
      <w:pPr>
        <w:pStyle w:val="Calendar1"/>
      </w:pPr>
      <w:r>
        <w:t>11.22.128</w:t>
      </w:r>
      <w:r w:rsidR="0099271E">
        <w:tab/>
        <w:t xml:space="preserve">In order to progress to the third year of the course, a student must have accumulated at least 220 credits from the course curriculum including </w:t>
      </w:r>
      <w:r w:rsidR="0099271E" w:rsidRPr="00315E8B">
        <w:t>100 credits at Level 2 or above.</w:t>
      </w:r>
    </w:p>
    <w:p w14:paraId="10A05F0E" w14:textId="7F94DB95" w:rsidR="0099271E" w:rsidRDefault="00FA18E8" w:rsidP="0099271E">
      <w:pPr>
        <w:pStyle w:val="Calendar1"/>
      </w:pPr>
      <w:r>
        <w:t>11.22.129</w:t>
      </w:r>
      <w:r w:rsidR="0099271E" w:rsidRPr="00315E8B">
        <w:tab/>
        <w:t>In order to progress to the fourth year of the course, a student must have accumulated at least 360 credits from the course curriculum including 100 credits at Level 3 or above.</w:t>
      </w:r>
    </w:p>
    <w:p w14:paraId="736B5A46" w14:textId="77777777" w:rsidR="0099271E" w:rsidRDefault="0099271E" w:rsidP="0099271E">
      <w:pPr>
        <w:pStyle w:val="Calendar2"/>
      </w:pPr>
    </w:p>
    <w:p w14:paraId="7873267D" w14:textId="77777777" w:rsidR="0099271E" w:rsidRDefault="0099271E" w:rsidP="0099271E">
      <w:pPr>
        <w:pStyle w:val="CalendarHeader2"/>
      </w:pPr>
      <w:r>
        <w:t>Final Classification</w:t>
      </w:r>
    </w:p>
    <w:p w14:paraId="74987B60" w14:textId="29F65CA6" w:rsidR="0099271E" w:rsidRPr="006515CC" w:rsidRDefault="00FA18E8" w:rsidP="00D352F1">
      <w:pPr>
        <w:pStyle w:val="Calendar1"/>
      </w:pPr>
      <w:r>
        <w:t>11.22.130</w:t>
      </w:r>
      <w:r w:rsidR="0099271E">
        <w:rPr>
          <w:color w:val="000000"/>
        </w:rPr>
        <w:tab/>
      </w:r>
      <w:r w:rsidR="0099271E">
        <w:t>The final classification for the degree of BSc with Honours in Pharmaceutical Sciences</w:t>
      </w:r>
      <w:r w:rsidR="0099271E">
        <w:rPr>
          <w:i/>
        </w:rPr>
        <w:t xml:space="preserve"> </w:t>
      </w:r>
      <w:r w:rsidR="0099271E">
        <w:t>will normally be based on</w:t>
      </w:r>
      <w:r w:rsidR="00D352F1">
        <w:t xml:space="preserve"> </w:t>
      </w:r>
      <w:r w:rsidR="0099271E">
        <w:t>the first assessed attempt at compulsory and specified optional classes at levels three and four.</w:t>
      </w:r>
    </w:p>
    <w:p w14:paraId="18C1F65B" w14:textId="77777777" w:rsidR="0099271E" w:rsidRDefault="0099271E" w:rsidP="0099271E">
      <w:pPr>
        <w:pStyle w:val="Calendar2"/>
      </w:pPr>
    </w:p>
    <w:p w14:paraId="6414CADC" w14:textId="77777777" w:rsidR="0099271E" w:rsidRDefault="0099271E" w:rsidP="0099271E">
      <w:pPr>
        <w:pStyle w:val="CalendarHeader2"/>
      </w:pPr>
      <w:r>
        <w:t xml:space="preserve">Award </w:t>
      </w:r>
    </w:p>
    <w:p w14:paraId="0CB756E8" w14:textId="05A9BA10" w:rsidR="0099271E" w:rsidRPr="001750F9" w:rsidRDefault="0099271E" w:rsidP="0099271E">
      <w:pPr>
        <w:pStyle w:val="Calendar1"/>
      </w:pPr>
      <w:r>
        <w:t>11.22</w:t>
      </w:r>
      <w:r w:rsidRPr="001750F9">
        <w:t>.</w:t>
      </w:r>
      <w:r w:rsidR="00FA18E8">
        <w:t>131</w:t>
      </w:r>
      <w:r w:rsidRPr="001750F9">
        <w:tab/>
      </w:r>
      <w:r w:rsidRPr="001750F9">
        <w:rPr>
          <w:b/>
        </w:rPr>
        <w:t>BSc with Honours</w:t>
      </w:r>
      <w:r w:rsidRPr="001750F9">
        <w:t>:  In order to qualify for the award of the degree of BSc with H</w:t>
      </w:r>
      <w:r>
        <w:t>onours in Pharmaceutical Sciences</w:t>
      </w:r>
      <w:r w:rsidRPr="001750F9">
        <w:t xml:space="preserve">, a candidate must have accumulated no fewer than 480 credits from the course curriculum.  </w:t>
      </w:r>
      <w:r>
        <w:t xml:space="preserve">Notwithstanding Regulation 11.1.10, </w:t>
      </w:r>
      <w:r w:rsidRPr="00366C03">
        <w:t>these must include no fewer than 100 credits at Level 4 or above.</w:t>
      </w:r>
    </w:p>
    <w:p w14:paraId="708DB4DB" w14:textId="33C80897" w:rsidR="0099271E" w:rsidRDefault="00FA18E8" w:rsidP="0099271E">
      <w:pPr>
        <w:pStyle w:val="Calendar1"/>
      </w:pPr>
      <w:r>
        <w:t>11.22.132</w:t>
      </w:r>
      <w:r w:rsidR="0099271E">
        <w:tab/>
      </w:r>
      <w:r w:rsidR="0099271E">
        <w:rPr>
          <w:b/>
          <w:bCs/>
        </w:rPr>
        <w:t xml:space="preserve">BSc: </w:t>
      </w:r>
      <w:r w:rsidR="0099271E">
        <w:t xml:space="preserve">In order to qualify for the award of the degree of BSc in Pharmaceutical Sciences, a candidate must have accumulated no fewer than 360 credits from the course curriculum.  Notwithstanding Regulation 11.1.10, </w:t>
      </w:r>
      <w:r w:rsidR="0099271E" w:rsidRPr="00366C03">
        <w:t>these must include no fewer than 100 credits at Level 3 or above.</w:t>
      </w:r>
    </w:p>
    <w:p w14:paraId="076026B4" w14:textId="083CE26D" w:rsidR="0099271E" w:rsidRDefault="00FA18E8" w:rsidP="0099271E">
      <w:pPr>
        <w:pStyle w:val="Calendar1"/>
      </w:pPr>
      <w:r>
        <w:t>11.22.133</w:t>
      </w:r>
      <w:r w:rsidR="0099271E">
        <w:tab/>
      </w:r>
      <w:r w:rsidR="0099271E">
        <w:rPr>
          <w:b/>
        </w:rPr>
        <w:t>Diploma of Higher Education:</w:t>
      </w:r>
      <w:r w:rsidR="0099271E">
        <w:t xml:space="preserve"> In order to qualify for the award of a Diploma of Higher Education in Pharmaceutical Sciences, a candidate must have accumulated no fewer than 240 credits from the course curriculum.  </w:t>
      </w:r>
    </w:p>
    <w:p w14:paraId="0EB985A9" w14:textId="4EB5C943" w:rsidR="0099271E" w:rsidRDefault="00FA18E8" w:rsidP="0099271E">
      <w:pPr>
        <w:pStyle w:val="Calendar1"/>
      </w:pPr>
      <w:r>
        <w:t>11.22.134</w:t>
      </w:r>
      <w:r w:rsidR="0099271E">
        <w:tab/>
      </w:r>
      <w:r w:rsidR="0099271E">
        <w:rPr>
          <w:b/>
        </w:rPr>
        <w:t xml:space="preserve">Certificate of Higher Education: </w:t>
      </w:r>
      <w:r w:rsidR="0099271E">
        <w:t xml:space="preserve">In order to qualify for the award of a Certificate of Higher Education in Pharmaceutical Sciences, a candidate must have accumulated no fewer than 120 credits from the course curriculum. </w:t>
      </w:r>
    </w:p>
    <w:p w14:paraId="7E4955B2" w14:textId="502BA917" w:rsidR="0099271E" w:rsidRDefault="00FA18E8" w:rsidP="0099271E">
      <w:pPr>
        <w:pStyle w:val="Calendar1"/>
      </w:pPr>
      <w:r>
        <w:t>11.22.135</w:t>
      </w:r>
    </w:p>
    <w:p w14:paraId="5E697B6F" w14:textId="227C8402" w:rsidR="0099271E" w:rsidRDefault="0099271E" w:rsidP="0099271E">
      <w:pPr>
        <w:pStyle w:val="Calendar1"/>
      </w:pPr>
      <w:r>
        <w:t>to 11</w:t>
      </w:r>
      <w:r w:rsidR="00FA18E8">
        <w:t>.22.136</w:t>
      </w:r>
      <w:r>
        <w:tab/>
        <w:t>(Numbers not used)</w:t>
      </w:r>
    </w:p>
    <w:p w14:paraId="0FB12F36" w14:textId="77777777" w:rsidR="0099271E" w:rsidRDefault="0099271E" w:rsidP="0099271E"/>
    <w:p w14:paraId="1B6CF4F3" w14:textId="77777777" w:rsidR="0099271E" w:rsidRDefault="0099271E" w:rsidP="0099271E">
      <w:pPr>
        <w:pStyle w:val="Calendar1"/>
      </w:pPr>
    </w:p>
    <w:p w14:paraId="3DFDC8F2" w14:textId="77777777" w:rsidR="0099271E" w:rsidRDefault="0099271E" w:rsidP="0099271E">
      <w:pPr>
        <w:pStyle w:val="CalendarHeader1"/>
      </w:pPr>
      <w:r>
        <w:t>Pharmacology with Industrial Placement</w:t>
      </w:r>
    </w:p>
    <w:p w14:paraId="4C12CE5F" w14:textId="77777777" w:rsidR="0099271E" w:rsidRDefault="0099271E" w:rsidP="00AE3570">
      <w:pPr>
        <w:pStyle w:val="CalendarTOC3"/>
      </w:pPr>
      <w:bookmarkStart w:id="161" w:name="_Toc332102151"/>
      <w:r>
        <w:t>BSc with Honours in Pharmacology with Industrial Placement</w:t>
      </w:r>
      <w:bookmarkEnd w:id="161"/>
      <w:r>
        <w:fldChar w:fldCharType="begin"/>
      </w:r>
      <w:r>
        <w:instrText xml:space="preserve"> XE "</w:instrText>
      </w:r>
      <w:r w:rsidRPr="00945295">
        <w:instrText>Pharmacology with Industrial Placement (BSc</w:instrText>
      </w:r>
      <w:r w:rsidR="00AD2BE1">
        <w:instrText xml:space="preserve"> with Hons</w:instrText>
      </w:r>
      <w:r w:rsidRPr="00945295">
        <w:instrText>)</w:instrText>
      </w:r>
      <w:r>
        <w:instrText xml:space="preserve">" </w:instrText>
      </w:r>
      <w:r>
        <w:fldChar w:fldCharType="end"/>
      </w:r>
    </w:p>
    <w:p w14:paraId="0883DFEB" w14:textId="77777777" w:rsidR="0099271E" w:rsidRDefault="0099271E" w:rsidP="0099271E">
      <w:pPr>
        <w:pStyle w:val="Calendar2"/>
      </w:pPr>
    </w:p>
    <w:p w14:paraId="4631DFD6" w14:textId="77777777" w:rsidR="0099271E" w:rsidRDefault="0099271E" w:rsidP="0099271E">
      <w:pPr>
        <w:pStyle w:val="CalendarHeader2"/>
      </w:pPr>
      <w:r>
        <w:t>Course Regulations</w:t>
      </w:r>
    </w:p>
    <w:p w14:paraId="0264E7B1" w14:textId="77777777" w:rsidR="0099271E" w:rsidRPr="001B5D7E" w:rsidRDefault="0099271E" w:rsidP="00C22AF0">
      <w:pPr>
        <w:pStyle w:val="CalendarHeader2"/>
      </w:pPr>
      <w:r w:rsidRPr="001B5D7E">
        <w:t>[These regulations are to be read in conjunction with Regulation 11.1]</w:t>
      </w:r>
    </w:p>
    <w:p w14:paraId="741927B2" w14:textId="77777777" w:rsidR="0099271E" w:rsidRDefault="0099271E" w:rsidP="0099271E">
      <w:pPr>
        <w:pStyle w:val="Calendar2"/>
      </w:pPr>
    </w:p>
    <w:p w14:paraId="0414D2ED" w14:textId="77777777" w:rsidR="0099271E" w:rsidRDefault="0099271E" w:rsidP="0099271E">
      <w:pPr>
        <w:pStyle w:val="CalendarHeader2"/>
      </w:pPr>
      <w:r>
        <w:t>Status of the Course</w:t>
      </w:r>
    </w:p>
    <w:p w14:paraId="2DEC90DC" w14:textId="5C1BE882" w:rsidR="0099271E" w:rsidRDefault="00FA18E8" w:rsidP="0099271E">
      <w:pPr>
        <w:pStyle w:val="Calendar1"/>
      </w:pPr>
      <w:r>
        <w:t>11.22.137</w:t>
      </w:r>
      <w:r w:rsidR="0099271E">
        <w:tab/>
        <w:t>The course is offered at Honours level only.</w:t>
      </w:r>
    </w:p>
    <w:p w14:paraId="677E1BB1" w14:textId="77777777" w:rsidR="0099271E" w:rsidRDefault="0099271E" w:rsidP="0099271E">
      <w:pPr>
        <w:pStyle w:val="Calendar2"/>
      </w:pPr>
    </w:p>
    <w:p w14:paraId="6BF931FC" w14:textId="77777777" w:rsidR="0099271E" w:rsidRDefault="0099271E" w:rsidP="0099271E">
      <w:pPr>
        <w:pStyle w:val="CalendarHeader2"/>
      </w:pPr>
      <w:r>
        <w:t>Mode of Study</w:t>
      </w:r>
    </w:p>
    <w:p w14:paraId="51FF84D6" w14:textId="46A8E655" w:rsidR="0099271E" w:rsidRDefault="00FA18E8" w:rsidP="0099271E">
      <w:pPr>
        <w:pStyle w:val="Calendar1"/>
      </w:pPr>
      <w:r>
        <w:t>11.22.138</w:t>
      </w:r>
      <w:r w:rsidR="0099271E">
        <w:tab/>
        <w:t>The course is available by full-time study only.</w:t>
      </w:r>
    </w:p>
    <w:p w14:paraId="5297DBFC" w14:textId="77777777" w:rsidR="0099271E" w:rsidRDefault="0099271E" w:rsidP="0099271E">
      <w:pPr>
        <w:pStyle w:val="Calendar1"/>
      </w:pPr>
    </w:p>
    <w:p w14:paraId="26DF2F03" w14:textId="77777777" w:rsidR="0099271E" w:rsidRDefault="0099271E" w:rsidP="0099271E">
      <w:pPr>
        <w:pStyle w:val="CalendarHeader2"/>
      </w:pPr>
      <w:r>
        <w:t>Place of Study</w:t>
      </w:r>
    </w:p>
    <w:p w14:paraId="5B1B3F1C" w14:textId="0398D5BF" w:rsidR="0099271E" w:rsidRDefault="00FA18E8" w:rsidP="0099271E">
      <w:pPr>
        <w:pStyle w:val="Calendar1"/>
      </w:pPr>
      <w:r>
        <w:t>11.22.139</w:t>
      </w:r>
      <w:r w:rsidR="0099271E">
        <w:tab/>
        <w:t>As permitted by Regulation 11.1.7, the course involves study outwith the campus.</w:t>
      </w:r>
    </w:p>
    <w:p w14:paraId="3F50F7C7" w14:textId="77777777" w:rsidR="0099271E" w:rsidRDefault="0099271E" w:rsidP="0099271E">
      <w:pPr>
        <w:pStyle w:val="Calendar2"/>
      </w:pPr>
    </w:p>
    <w:p w14:paraId="203E68A2" w14:textId="77777777" w:rsidR="0099271E" w:rsidRDefault="0099271E" w:rsidP="0099271E">
      <w:pPr>
        <w:pStyle w:val="CalendarHeader2"/>
      </w:pPr>
      <w:r>
        <w:t>Curriculum</w:t>
      </w:r>
    </w:p>
    <w:p w14:paraId="1540D271" w14:textId="77777777" w:rsidR="0099271E" w:rsidRDefault="0099271E" w:rsidP="0099271E">
      <w:pPr>
        <w:pStyle w:val="CalendarHeader2"/>
      </w:pPr>
      <w:r>
        <w:t>First Year</w:t>
      </w:r>
    </w:p>
    <w:p w14:paraId="72D5E661" w14:textId="3023E55F" w:rsidR="0099271E" w:rsidRDefault="00FA18E8" w:rsidP="0099271E">
      <w:pPr>
        <w:pStyle w:val="Calendar1"/>
      </w:pPr>
      <w:r>
        <w:t>11.22.140</w:t>
      </w:r>
      <w:r w:rsidR="0099271E">
        <w:tab/>
        <w:t xml:space="preserve">All students shall undertake classes amounting to </w:t>
      </w:r>
      <w:r w:rsidR="0099271E" w:rsidRPr="005909CD">
        <w:t>120</w:t>
      </w:r>
      <w:r w:rsidR="0099271E">
        <w:t xml:space="preserve"> credits as follows:</w:t>
      </w:r>
    </w:p>
    <w:p w14:paraId="12F41353" w14:textId="77777777" w:rsidR="0099271E" w:rsidRDefault="0099271E" w:rsidP="0099271E">
      <w:pPr>
        <w:pStyle w:val="Calendar2"/>
      </w:pPr>
    </w:p>
    <w:p w14:paraId="389602D6" w14:textId="77777777" w:rsidR="0099271E" w:rsidRDefault="0099271E" w:rsidP="0099271E">
      <w:pPr>
        <w:pStyle w:val="Curriculum2"/>
      </w:pPr>
      <w:r>
        <w:t>Compulsory Classes</w:t>
      </w:r>
      <w:r>
        <w:tab/>
        <w:t>Level</w:t>
      </w:r>
      <w:r>
        <w:tab/>
        <w:t>Credits</w:t>
      </w:r>
    </w:p>
    <w:p w14:paraId="6DF7A19C" w14:textId="77777777" w:rsidR="0099271E" w:rsidRPr="00BC47C5" w:rsidRDefault="0099271E" w:rsidP="0099271E">
      <w:pPr>
        <w:pStyle w:val="Curriculum2"/>
      </w:pPr>
      <w:r w:rsidRPr="00BC47C5">
        <w:t>13 163</w:t>
      </w:r>
      <w:r w:rsidRPr="00BC47C5">
        <w:tab/>
        <w:t>Foundation Chemistry for Pharmacists</w:t>
      </w:r>
      <w:r w:rsidRPr="00BC47C5">
        <w:tab/>
        <w:t>1</w:t>
      </w:r>
      <w:r w:rsidRPr="00BC47C5">
        <w:tab/>
        <w:t>20</w:t>
      </w:r>
    </w:p>
    <w:p w14:paraId="4FFFBDA8" w14:textId="77777777" w:rsidR="0099271E" w:rsidRPr="00BC47C5" w:rsidRDefault="0099271E" w:rsidP="0099271E">
      <w:pPr>
        <w:pStyle w:val="Curriculum2"/>
      </w:pPr>
      <w:r w:rsidRPr="00BC47C5">
        <w:t>BM 101</w:t>
      </w:r>
      <w:r w:rsidRPr="00BC47C5">
        <w:tab/>
        <w:t>Foundation Bioscience and Statistics</w:t>
      </w:r>
      <w:r w:rsidRPr="00BC47C5">
        <w:tab/>
        <w:t>1</w:t>
      </w:r>
      <w:r w:rsidRPr="00BC47C5">
        <w:tab/>
        <w:t>20</w:t>
      </w:r>
    </w:p>
    <w:p w14:paraId="211BA3BC" w14:textId="77777777" w:rsidR="0099271E" w:rsidRPr="00BC47C5" w:rsidRDefault="0099271E" w:rsidP="0099271E">
      <w:pPr>
        <w:pStyle w:val="Curriculum2"/>
      </w:pPr>
      <w:r w:rsidRPr="00BC47C5">
        <w:t>BM 102</w:t>
      </w:r>
      <w:r w:rsidRPr="00BC47C5">
        <w:tab/>
        <w:t>Molecular Bioscience</w:t>
      </w:r>
      <w:r w:rsidRPr="00BC47C5">
        <w:tab/>
        <w:t>1</w:t>
      </w:r>
      <w:r w:rsidRPr="00BC47C5">
        <w:tab/>
        <w:t>20</w:t>
      </w:r>
    </w:p>
    <w:p w14:paraId="3C6524A3" w14:textId="77777777" w:rsidR="0099271E" w:rsidRPr="00BC47C5" w:rsidRDefault="00CA0996" w:rsidP="0099271E">
      <w:pPr>
        <w:pStyle w:val="Curriculum2"/>
      </w:pPr>
      <w:r w:rsidRPr="00CA0996">
        <w:t>BM 105</w:t>
      </w:r>
      <w:r w:rsidR="0099271E" w:rsidRPr="00BC47C5">
        <w:tab/>
        <w:t>Practical Pharmacology and Skills Development</w:t>
      </w:r>
      <w:r w:rsidR="0099271E" w:rsidRPr="00BC47C5">
        <w:tab/>
        <w:t>1</w:t>
      </w:r>
      <w:r w:rsidR="0099271E" w:rsidRPr="00BC47C5">
        <w:tab/>
        <w:t>20</w:t>
      </w:r>
    </w:p>
    <w:p w14:paraId="0F3B43AE" w14:textId="77777777" w:rsidR="0099271E" w:rsidRPr="00BC47C5" w:rsidRDefault="0099271E" w:rsidP="0099271E">
      <w:pPr>
        <w:pStyle w:val="Curriculum2"/>
      </w:pPr>
      <w:r w:rsidRPr="00BC47C5">
        <w:rPr>
          <w:szCs w:val="24"/>
        </w:rPr>
        <w:t>BM 205</w:t>
      </w:r>
      <w:r w:rsidRPr="00BC47C5">
        <w:rPr>
          <w:szCs w:val="24"/>
        </w:rPr>
        <w:tab/>
        <w:t>Human Physiology</w:t>
      </w:r>
      <w:r w:rsidRPr="00BC47C5">
        <w:rPr>
          <w:szCs w:val="24"/>
        </w:rPr>
        <w:tab/>
        <w:t>2</w:t>
      </w:r>
      <w:r w:rsidRPr="00BC47C5">
        <w:rPr>
          <w:szCs w:val="24"/>
        </w:rPr>
        <w:tab/>
        <w:t>20</w:t>
      </w:r>
    </w:p>
    <w:p w14:paraId="6FA0221B" w14:textId="77777777" w:rsidR="0099271E" w:rsidRDefault="0099271E" w:rsidP="0099271E">
      <w:pPr>
        <w:pStyle w:val="Curriculum2"/>
      </w:pPr>
    </w:p>
    <w:p w14:paraId="6D4952FA" w14:textId="77777777" w:rsidR="0099271E" w:rsidRDefault="0099271E" w:rsidP="0099271E">
      <w:pPr>
        <w:pStyle w:val="Curriculum2"/>
      </w:pPr>
      <w:r>
        <w:t>Elective Class(es)</w:t>
      </w:r>
      <w:r>
        <w:tab/>
      </w:r>
      <w:r>
        <w:tab/>
        <w:t>20</w:t>
      </w:r>
    </w:p>
    <w:p w14:paraId="310133B0" w14:textId="77777777" w:rsidR="0099271E" w:rsidRDefault="0099271E" w:rsidP="0099271E">
      <w:pPr>
        <w:pStyle w:val="Calendar2"/>
      </w:pPr>
    </w:p>
    <w:p w14:paraId="1628ABF3" w14:textId="77777777" w:rsidR="0099271E" w:rsidRPr="00BE26C2" w:rsidRDefault="0099271E" w:rsidP="0099271E">
      <w:pPr>
        <w:pStyle w:val="CalendarHeader2"/>
      </w:pPr>
      <w:r w:rsidRPr="00BE26C2">
        <w:t>Second Year</w:t>
      </w:r>
    </w:p>
    <w:p w14:paraId="315947EB" w14:textId="1CE3027F" w:rsidR="0099271E" w:rsidRPr="00BE26C2" w:rsidRDefault="0099271E" w:rsidP="0099271E">
      <w:pPr>
        <w:pStyle w:val="Calendar1"/>
      </w:pPr>
      <w:r>
        <w:t>11.22</w:t>
      </w:r>
      <w:r w:rsidRPr="00BE26C2">
        <w:t>.</w:t>
      </w:r>
      <w:r w:rsidR="00FA18E8">
        <w:t>141</w:t>
      </w:r>
      <w:r w:rsidRPr="00BE26C2">
        <w:tab/>
        <w:t>All students shall undertake classe</w:t>
      </w:r>
      <w:r>
        <w:t>s amounting to 12</w:t>
      </w:r>
      <w:r w:rsidRPr="005909CD">
        <w:t xml:space="preserve">0 </w:t>
      </w:r>
      <w:r w:rsidRPr="00BE26C2">
        <w:t>credits as follows:</w:t>
      </w:r>
    </w:p>
    <w:p w14:paraId="4928D684" w14:textId="77777777" w:rsidR="0099271E" w:rsidRPr="00BE26C2" w:rsidRDefault="0099271E" w:rsidP="0099271E">
      <w:pPr>
        <w:pStyle w:val="Calendar2"/>
      </w:pPr>
    </w:p>
    <w:p w14:paraId="3EBA5F1E" w14:textId="77777777" w:rsidR="0099271E" w:rsidRPr="00BC47C5" w:rsidRDefault="00DE298B" w:rsidP="0099271E">
      <w:pPr>
        <w:pStyle w:val="Curriculum2"/>
      </w:pPr>
      <w:r>
        <w:br w:type="page"/>
      </w:r>
      <w:r w:rsidR="0099271E" w:rsidRPr="00BE26C2">
        <w:t>Compulsory Classes</w:t>
      </w:r>
      <w:r w:rsidR="0099271E">
        <w:tab/>
        <w:t>Level</w:t>
      </w:r>
      <w:r w:rsidR="0099271E">
        <w:tab/>
        <w:t>Credits</w:t>
      </w:r>
    </w:p>
    <w:p w14:paraId="0EDFE196" w14:textId="77777777" w:rsidR="0099271E" w:rsidRPr="00BC47C5" w:rsidRDefault="0099271E" w:rsidP="0099271E">
      <w:pPr>
        <w:pStyle w:val="Curriculum2"/>
      </w:pPr>
      <w:r w:rsidRPr="00BC47C5">
        <w:t>BM 2</w:t>
      </w:r>
      <w:r w:rsidR="008626B9">
        <w:t>02</w:t>
      </w:r>
      <w:r w:rsidR="008626B9">
        <w:tab/>
        <w:t>Nutritional Biochemistry and</w:t>
      </w:r>
      <w:r w:rsidRPr="00BC47C5">
        <w:t xml:space="preserve"> Metabolism</w:t>
      </w:r>
      <w:r w:rsidRPr="00BC47C5">
        <w:tab/>
        <w:t>2</w:t>
      </w:r>
      <w:r w:rsidRPr="00BC47C5">
        <w:tab/>
        <w:t>20</w:t>
      </w:r>
    </w:p>
    <w:p w14:paraId="3DDDE93F" w14:textId="77777777" w:rsidR="0099271E" w:rsidRPr="00BC47C5" w:rsidRDefault="0099271E" w:rsidP="0099271E">
      <w:pPr>
        <w:pStyle w:val="Curriculum2"/>
      </w:pPr>
      <w:r w:rsidRPr="00BC47C5">
        <w:t>BM 203</w:t>
      </w:r>
      <w:r w:rsidRPr="00BC47C5">
        <w:tab/>
        <w:t>Cell and Molecular Biology</w:t>
      </w:r>
      <w:r w:rsidRPr="00BC47C5">
        <w:tab/>
        <w:t>2</w:t>
      </w:r>
      <w:r w:rsidRPr="00BC47C5">
        <w:tab/>
        <w:t>20</w:t>
      </w:r>
    </w:p>
    <w:p w14:paraId="0549E0BE" w14:textId="77777777" w:rsidR="0099271E" w:rsidRPr="00BC47C5" w:rsidRDefault="0099271E" w:rsidP="0099271E">
      <w:pPr>
        <w:pStyle w:val="Curriculum2"/>
      </w:pPr>
      <w:r w:rsidRPr="00BC47C5">
        <w:t>BM 307</w:t>
      </w:r>
      <w:r w:rsidRPr="00BC47C5">
        <w:tab/>
        <w:t>Fundamentals of Pharmacology</w:t>
      </w:r>
      <w:r w:rsidRPr="00BC47C5">
        <w:tab/>
        <w:t>3</w:t>
      </w:r>
      <w:r w:rsidRPr="00BC47C5">
        <w:tab/>
        <w:t>20</w:t>
      </w:r>
    </w:p>
    <w:p w14:paraId="7E3F9E1B" w14:textId="77777777" w:rsidR="0099271E" w:rsidRDefault="0099271E" w:rsidP="0099271E">
      <w:pPr>
        <w:pStyle w:val="Curriculum2"/>
      </w:pPr>
      <w:r w:rsidRPr="00BC47C5">
        <w:t xml:space="preserve">BM 308 </w:t>
      </w:r>
      <w:r w:rsidRPr="00BC47C5">
        <w:tab/>
        <w:t>Drugs and Disease I</w:t>
      </w:r>
      <w:r w:rsidRPr="00BC47C5">
        <w:tab/>
        <w:t>3</w:t>
      </w:r>
      <w:r w:rsidRPr="00BC47C5">
        <w:tab/>
        <w:t>20</w:t>
      </w:r>
    </w:p>
    <w:p w14:paraId="69A15DC7" w14:textId="77777777" w:rsidR="0099271E" w:rsidRPr="000B2B10" w:rsidRDefault="0099271E" w:rsidP="0099271E">
      <w:pPr>
        <w:pStyle w:val="Curriculum2"/>
      </w:pPr>
      <w:r w:rsidRPr="00BC47C5">
        <w:rPr>
          <w:rFonts w:cs="Arial"/>
          <w:szCs w:val="24"/>
          <w:lang w:val="en-US"/>
        </w:rPr>
        <w:t>BM 311</w:t>
      </w:r>
      <w:r w:rsidRPr="00BC47C5">
        <w:rPr>
          <w:rFonts w:cs="Arial"/>
          <w:szCs w:val="24"/>
          <w:lang w:val="en-US"/>
        </w:rPr>
        <w:tab/>
        <w:t>Laboratory Methods and Skills Development</w:t>
      </w:r>
      <w:r w:rsidRPr="00BC47C5">
        <w:rPr>
          <w:rFonts w:cs="Arial"/>
          <w:szCs w:val="24"/>
          <w:lang w:val="en-US"/>
        </w:rPr>
        <w:tab/>
        <w:t>3</w:t>
      </w:r>
      <w:r w:rsidRPr="00BC47C5">
        <w:rPr>
          <w:rFonts w:cs="Arial"/>
          <w:szCs w:val="24"/>
          <w:lang w:val="en-US"/>
        </w:rPr>
        <w:tab/>
        <w:t>20</w:t>
      </w:r>
    </w:p>
    <w:p w14:paraId="6E9791C1" w14:textId="77777777" w:rsidR="0099271E" w:rsidRPr="000B2B10" w:rsidRDefault="0099271E" w:rsidP="0099271E">
      <w:pPr>
        <w:pStyle w:val="Curriculum2"/>
      </w:pPr>
      <w:r w:rsidRPr="00BC47C5">
        <w:t>MP 204</w:t>
      </w:r>
      <w:r w:rsidRPr="00BC47C5">
        <w:tab/>
        <w:t>Biopharmacy 2</w:t>
      </w:r>
      <w:r w:rsidRPr="00BC47C5">
        <w:tab/>
        <w:t>2</w:t>
      </w:r>
      <w:r w:rsidRPr="00BC47C5">
        <w:tab/>
        <w:t>20</w:t>
      </w:r>
    </w:p>
    <w:p w14:paraId="47BF799F" w14:textId="77777777" w:rsidR="0099271E" w:rsidRPr="00BE26C2" w:rsidRDefault="0099271E" w:rsidP="0099271E">
      <w:pPr>
        <w:pStyle w:val="Calendar2"/>
      </w:pPr>
    </w:p>
    <w:p w14:paraId="17A9A0CE" w14:textId="77777777" w:rsidR="0099271E" w:rsidRPr="00BE26C2" w:rsidRDefault="0099271E" w:rsidP="0099271E">
      <w:pPr>
        <w:pStyle w:val="CalendarHeader2"/>
      </w:pPr>
      <w:r w:rsidRPr="00BE26C2">
        <w:t>Third Year</w:t>
      </w:r>
    </w:p>
    <w:p w14:paraId="618AC2B8" w14:textId="70FE4FE0" w:rsidR="0099271E" w:rsidRPr="00BE26C2" w:rsidRDefault="0099271E" w:rsidP="0099271E">
      <w:pPr>
        <w:pStyle w:val="Calendar1"/>
      </w:pPr>
      <w:r>
        <w:t>11.22</w:t>
      </w:r>
      <w:r w:rsidRPr="00BE26C2">
        <w:t>.</w:t>
      </w:r>
      <w:r w:rsidR="00FA18E8">
        <w:t>142</w:t>
      </w:r>
      <w:r w:rsidRPr="00BE26C2">
        <w:tab/>
        <w:t>All students shall undertake clas</w:t>
      </w:r>
      <w:r>
        <w:t xml:space="preserve">ses amounting to </w:t>
      </w:r>
      <w:r w:rsidRPr="00374FA8">
        <w:t>120</w:t>
      </w:r>
      <w:r w:rsidRPr="005F7A6E">
        <w:t xml:space="preserve"> </w:t>
      </w:r>
      <w:r w:rsidRPr="00BE26C2">
        <w:t>credits as follows:</w:t>
      </w:r>
    </w:p>
    <w:p w14:paraId="235CFC6A" w14:textId="77777777" w:rsidR="0099271E" w:rsidRPr="00BE26C2" w:rsidRDefault="0099271E" w:rsidP="0099271E">
      <w:pPr>
        <w:pStyle w:val="Calendar2"/>
      </w:pPr>
    </w:p>
    <w:p w14:paraId="414C33BE" w14:textId="77777777" w:rsidR="0099271E" w:rsidRPr="00BE26C2" w:rsidRDefault="0099271E" w:rsidP="0099271E">
      <w:pPr>
        <w:pStyle w:val="Curriculum2"/>
      </w:pPr>
      <w:r w:rsidRPr="00BE26C2">
        <w:t>Compulsory Classes</w:t>
      </w:r>
      <w:r>
        <w:tab/>
        <w:t>Level</w:t>
      </w:r>
      <w:r>
        <w:tab/>
        <w:t>Credits</w:t>
      </w:r>
    </w:p>
    <w:p w14:paraId="2369D392" w14:textId="77777777" w:rsidR="0099271E" w:rsidRDefault="008626B9" w:rsidP="0099271E">
      <w:pPr>
        <w:pStyle w:val="Curriculum2"/>
      </w:pPr>
      <w:r>
        <w:t>BM 306</w:t>
      </w:r>
      <w:r>
        <w:tab/>
        <w:t>Proteins and</w:t>
      </w:r>
      <w:r w:rsidR="0099271E" w:rsidRPr="00BC47C5">
        <w:t xml:space="preserve"> Enzymes</w:t>
      </w:r>
      <w:r w:rsidR="0099271E" w:rsidRPr="00BC47C5">
        <w:tab/>
        <w:t>3</w:t>
      </w:r>
      <w:r w:rsidR="0099271E" w:rsidRPr="00BC47C5">
        <w:tab/>
        <w:t>20</w:t>
      </w:r>
    </w:p>
    <w:p w14:paraId="2DE64FD2" w14:textId="77777777" w:rsidR="004A62B8" w:rsidRDefault="004A62B8" w:rsidP="004A62B8">
      <w:pPr>
        <w:pStyle w:val="Curriculum2"/>
      </w:pPr>
      <w:r>
        <w:t>BM 316</w:t>
      </w:r>
      <w:r w:rsidRPr="00BC47C5">
        <w:tab/>
        <w:t xml:space="preserve">Industrial Placement Report and Skills </w:t>
      </w:r>
    </w:p>
    <w:p w14:paraId="77910593" w14:textId="77777777" w:rsidR="004A62B8" w:rsidRDefault="004A62B8" w:rsidP="0099271E">
      <w:pPr>
        <w:pStyle w:val="Curriculum2"/>
      </w:pPr>
      <w:r>
        <w:tab/>
      </w:r>
      <w:r w:rsidRPr="00BC47C5">
        <w:t>Development</w:t>
      </w:r>
      <w:r w:rsidRPr="00BC47C5">
        <w:tab/>
        <w:t>3</w:t>
      </w:r>
      <w:r w:rsidRPr="00BC47C5">
        <w:tab/>
        <w:t>80</w:t>
      </w:r>
    </w:p>
    <w:p w14:paraId="118FD3E3" w14:textId="77777777" w:rsidR="00315E8B" w:rsidRDefault="00315E8B" w:rsidP="00315E8B">
      <w:pPr>
        <w:pStyle w:val="Curriculum2"/>
      </w:pPr>
      <w:r w:rsidRPr="00BC47C5">
        <w:t>MP 301</w:t>
      </w:r>
      <w:r w:rsidRPr="00BC47C5">
        <w:tab/>
        <w:t>Biopharmacy 3</w:t>
      </w:r>
      <w:r w:rsidRPr="00BC47C5">
        <w:tab/>
        <w:t>3</w:t>
      </w:r>
      <w:r w:rsidRPr="00BC47C5">
        <w:tab/>
        <w:t>20</w:t>
      </w:r>
    </w:p>
    <w:p w14:paraId="55C06C21" w14:textId="77777777" w:rsidR="004A62B8" w:rsidRDefault="004A62B8" w:rsidP="00315E8B">
      <w:pPr>
        <w:pStyle w:val="Curriculum2"/>
      </w:pPr>
    </w:p>
    <w:p w14:paraId="5200FE76" w14:textId="77777777" w:rsidR="0099271E" w:rsidRPr="00BE26C2" w:rsidRDefault="0099271E" w:rsidP="0099271E">
      <w:pPr>
        <w:pStyle w:val="CalendarHeader2"/>
      </w:pPr>
      <w:r w:rsidRPr="00BE26C2">
        <w:t>Fourth Year</w:t>
      </w:r>
    </w:p>
    <w:p w14:paraId="0B2ED1DB" w14:textId="4C8FFF27" w:rsidR="0099271E" w:rsidRDefault="0099271E" w:rsidP="0099271E">
      <w:pPr>
        <w:pStyle w:val="Calendar1"/>
      </w:pPr>
      <w:r>
        <w:t>11.22</w:t>
      </w:r>
      <w:r w:rsidRPr="00BE26C2">
        <w:t>.</w:t>
      </w:r>
      <w:r w:rsidR="00FA18E8">
        <w:t>143</w:t>
      </w:r>
      <w:r w:rsidRPr="00BE26C2">
        <w:tab/>
        <w:t xml:space="preserve">All students shall undertake classes amounting to </w:t>
      </w:r>
      <w:r w:rsidRPr="00374FA8">
        <w:t>120</w:t>
      </w:r>
      <w:r>
        <w:t xml:space="preserve"> </w:t>
      </w:r>
      <w:r w:rsidRPr="00BE26C2">
        <w:t>credits as follows:</w:t>
      </w:r>
    </w:p>
    <w:p w14:paraId="1E3581FF" w14:textId="77777777" w:rsidR="0099271E" w:rsidRDefault="0099271E" w:rsidP="0099271E">
      <w:pPr>
        <w:pStyle w:val="Calendar1"/>
      </w:pPr>
    </w:p>
    <w:p w14:paraId="05C8D966" w14:textId="77777777" w:rsidR="0099271E" w:rsidRDefault="0099271E" w:rsidP="0099271E">
      <w:pPr>
        <w:pStyle w:val="Curriculum2"/>
      </w:pPr>
      <w:r>
        <w:t>Compulsory Class</w:t>
      </w:r>
      <w:r>
        <w:tab/>
        <w:t>Level</w:t>
      </w:r>
      <w:r>
        <w:tab/>
        <w:t>Credits</w:t>
      </w:r>
    </w:p>
    <w:p w14:paraId="0548D5A8" w14:textId="77777777" w:rsidR="0099271E" w:rsidRDefault="0099271E" w:rsidP="0099271E">
      <w:pPr>
        <w:pStyle w:val="Curriculum2"/>
      </w:pPr>
      <w:r>
        <w:t>BM 499</w:t>
      </w:r>
      <w:r>
        <w:tab/>
      </w:r>
      <w:r w:rsidR="00CA0996">
        <w:t>Composite Mark for Honours Curriculum</w:t>
      </w:r>
      <w:r>
        <w:tab/>
        <w:t>4</w:t>
      </w:r>
      <w:r>
        <w:tab/>
        <w:t>120</w:t>
      </w:r>
    </w:p>
    <w:p w14:paraId="563938F7" w14:textId="77777777" w:rsidR="0099271E" w:rsidRDefault="0099271E" w:rsidP="0099271E">
      <w:pPr>
        <w:pStyle w:val="Curriculum2"/>
      </w:pPr>
    </w:p>
    <w:p w14:paraId="6C4B38A4" w14:textId="77777777" w:rsidR="0099271E" w:rsidRDefault="0099271E" w:rsidP="0099271E">
      <w:pPr>
        <w:pStyle w:val="Curriculum2"/>
        <w:rPr>
          <w:i/>
        </w:rPr>
      </w:pPr>
      <w:r>
        <w:t>*</w:t>
      </w:r>
      <w:r>
        <w:rPr>
          <w:i/>
        </w:rPr>
        <w:t>BM 499</w:t>
      </w:r>
      <w:r w:rsidRPr="00366C03">
        <w:t xml:space="preserve"> comprises</w:t>
      </w:r>
    </w:p>
    <w:p w14:paraId="1CC8CE69" w14:textId="77777777" w:rsidR="0099271E" w:rsidRPr="005F7A6E" w:rsidRDefault="0099271E" w:rsidP="0099271E">
      <w:pPr>
        <w:pStyle w:val="Curriculum2"/>
      </w:pPr>
      <w:r>
        <w:t>Compulsory Classes</w:t>
      </w:r>
      <w:r>
        <w:tab/>
      </w:r>
    </w:p>
    <w:p w14:paraId="5EA35C19" w14:textId="77777777" w:rsidR="00315E8B" w:rsidRPr="00BC47C5" w:rsidRDefault="00315E8B" w:rsidP="0099271E">
      <w:pPr>
        <w:pStyle w:val="Curriculum2"/>
      </w:pPr>
      <w:r w:rsidRPr="00BC47C5">
        <w:t>BM 401</w:t>
      </w:r>
      <w:r w:rsidRPr="00BC47C5">
        <w:tab/>
        <w:t>Research in Biomedical Sciences</w:t>
      </w:r>
      <w:r w:rsidRPr="00BC47C5">
        <w:tab/>
        <w:t>4</w:t>
      </w:r>
      <w:r w:rsidRPr="00BC47C5">
        <w:tab/>
        <w:t>40</w:t>
      </w:r>
    </w:p>
    <w:p w14:paraId="3C110FA3" w14:textId="77777777" w:rsidR="00315E8B" w:rsidRPr="00BC47C5" w:rsidRDefault="00315E8B" w:rsidP="0099271E">
      <w:pPr>
        <w:pStyle w:val="Curriculum2"/>
      </w:pPr>
      <w:r w:rsidRPr="00BC47C5">
        <w:t>BM 408</w:t>
      </w:r>
      <w:r w:rsidRPr="00BC47C5">
        <w:tab/>
        <w:t>Honours Pharmacology 1</w:t>
      </w:r>
      <w:r w:rsidRPr="00BC47C5">
        <w:tab/>
        <w:t>4</w:t>
      </w:r>
      <w:r w:rsidRPr="00BC47C5">
        <w:tab/>
        <w:t>20</w:t>
      </w:r>
    </w:p>
    <w:p w14:paraId="7591B0E9" w14:textId="77777777" w:rsidR="00315E8B" w:rsidRPr="00BC47C5" w:rsidRDefault="00315E8B" w:rsidP="0099271E">
      <w:pPr>
        <w:pStyle w:val="Curriculum2"/>
      </w:pPr>
      <w:r w:rsidRPr="00BC47C5">
        <w:t>BM 409</w:t>
      </w:r>
      <w:r w:rsidRPr="00BC47C5">
        <w:tab/>
        <w:t>Honours Pharmacology 2</w:t>
      </w:r>
      <w:r w:rsidRPr="00BC47C5">
        <w:tab/>
        <w:t>4</w:t>
      </w:r>
      <w:r w:rsidRPr="00BC47C5">
        <w:tab/>
        <w:t>20</w:t>
      </w:r>
    </w:p>
    <w:p w14:paraId="713CCC88" w14:textId="77777777" w:rsidR="00315E8B" w:rsidRPr="00BC47C5" w:rsidRDefault="00315E8B" w:rsidP="0099271E">
      <w:pPr>
        <w:pStyle w:val="Curriculum2"/>
      </w:pPr>
      <w:r>
        <w:t>BM 415</w:t>
      </w:r>
      <w:r w:rsidRPr="00BC47C5">
        <w:t xml:space="preserve"> </w:t>
      </w:r>
      <w:r w:rsidRPr="00BC47C5">
        <w:tab/>
        <w:t>Pharmacokinetics &amp; Drug Metabolism</w:t>
      </w:r>
      <w:r w:rsidRPr="00BC47C5">
        <w:tab/>
        <w:t>4</w:t>
      </w:r>
      <w:r w:rsidRPr="00BC47C5">
        <w:tab/>
        <w:t>20</w:t>
      </w:r>
    </w:p>
    <w:p w14:paraId="447F8135" w14:textId="77777777" w:rsidR="00315E8B" w:rsidRPr="000B2B10" w:rsidRDefault="00315E8B" w:rsidP="0099271E">
      <w:pPr>
        <w:pStyle w:val="Curriculum2"/>
      </w:pPr>
      <w:r>
        <w:t>MP 407</w:t>
      </w:r>
      <w:r w:rsidRPr="00BC47C5">
        <w:tab/>
        <w:t>Drug Discovery &amp; Development</w:t>
      </w:r>
      <w:r w:rsidRPr="00BC47C5">
        <w:tab/>
        <w:t>4</w:t>
      </w:r>
      <w:r w:rsidRPr="00BC47C5">
        <w:tab/>
        <w:t>20</w:t>
      </w:r>
    </w:p>
    <w:p w14:paraId="6A8C9535" w14:textId="77777777" w:rsidR="0099271E" w:rsidRDefault="0099271E" w:rsidP="0099271E">
      <w:pPr>
        <w:pStyle w:val="Calendar2"/>
      </w:pPr>
    </w:p>
    <w:p w14:paraId="2E4512FB" w14:textId="77777777" w:rsidR="0099271E" w:rsidRPr="00BE26C2" w:rsidRDefault="0099271E" w:rsidP="0099271E">
      <w:pPr>
        <w:pStyle w:val="CalendarHeader2"/>
      </w:pPr>
      <w:r w:rsidRPr="00BE26C2">
        <w:t>Progress</w:t>
      </w:r>
    </w:p>
    <w:p w14:paraId="2AF60346" w14:textId="63A76A21" w:rsidR="0099271E" w:rsidRDefault="0099271E" w:rsidP="0099271E">
      <w:pPr>
        <w:pStyle w:val="Calendar1"/>
      </w:pPr>
      <w:r>
        <w:t>11.22</w:t>
      </w:r>
      <w:r w:rsidRPr="00BE26C2">
        <w:t>.</w:t>
      </w:r>
      <w:r w:rsidR="00FA18E8">
        <w:t>144</w:t>
      </w:r>
      <w:r w:rsidRPr="00BE26C2">
        <w:tab/>
        <w:t xml:space="preserve">In order to progress to the second year of the course, a student must have accumulated at least </w:t>
      </w:r>
      <w:r w:rsidRPr="00366C03">
        <w:t>110</w:t>
      </w:r>
      <w:r w:rsidRPr="00BE26C2">
        <w:t xml:space="preserve"> credits from the course curriculum including </w:t>
      </w:r>
      <w:r>
        <w:t xml:space="preserve">all the first year compulsory classes. </w:t>
      </w:r>
    </w:p>
    <w:p w14:paraId="3AE850F9" w14:textId="07AC73D0" w:rsidR="0099271E" w:rsidRPr="005F7A6E" w:rsidRDefault="00FA18E8" w:rsidP="00C03A33">
      <w:pPr>
        <w:pStyle w:val="Calendar1"/>
      </w:pPr>
      <w:r>
        <w:t>11.22.145</w:t>
      </w:r>
      <w:r w:rsidR="0099271E">
        <w:tab/>
        <w:t xml:space="preserve">In order to progress to the third year of the course, a student must have accumulated at least </w:t>
      </w:r>
      <w:r w:rsidR="0099271E" w:rsidRPr="00374FA8">
        <w:t xml:space="preserve">220 </w:t>
      </w:r>
      <w:r w:rsidR="0099271E">
        <w:t xml:space="preserve">credits from the course curriculum including no fewer than 100 credits from the second year compulsory classes. These must include the credits for the class </w:t>
      </w:r>
      <w:r w:rsidR="0099271E" w:rsidRPr="00EA7DBD">
        <w:rPr>
          <w:i/>
        </w:rPr>
        <w:t>BM 307 Fundamentals of Pharmacology.</w:t>
      </w:r>
    </w:p>
    <w:p w14:paraId="7D77314D" w14:textId="22D86EA0" w:rsidR="0099271E" w:rsidRDefault="00FA18E8" w:rsidP="0099271E">
      <w:pPr>
        <w:pStyle w:val="Calendar1"/>
      </w:pPr>
      <w:r>
        <w:t>11.22.146</w:t>
      </w:r>
      <w:r w:rsidR="0099271E">
        <w:tab/>
        <w:t>In order to progress to the fourth year of the course, a student must have accumulated at least 360 credits from the course curriculum including all the third year compulsory classes.</w:t>
      </w:r>
    </w:p>
    <w:p w14:paraId="60AB56CC" w14:textId="77777777" w:rsidR="0099271E" w:rsidRDefault="0099271E" w:rsidP="0099271E">
      <w:pPr>
        <w:pStyle w:val="Calendar2"/>
      </w:pPr>
    </w:p>
    <w:p w14:paraId="282DCBD1" w14:textId="77777777" w:rsidR="0099271E" w:rsidRDefault="0099271E" w:rsidP="0099271E">
      <w:pPr>
        <w:pStyle w:val="CalendarHeader2"/>
      </w:pPr>
      <w:r>
        <w:t>Final Assessment and Classification</w:t>
      </w:r>
    </w:p>
    <w:p w14:paraId="7FF0E67E" w14:textId="210C93D3" w:rsidR="0099271E" w:rsidRPr="00C92ACA" w:rsidRDefault="00FA18E8" w:rsidP="0099271E">
      <w:pPr>
        <w:pStyle w:val="Calendar1"/>
      </w:pPr>
      <w:r>
        <w:t>11.22.147</w:t>
      </w:r>
      <w:r w:rsidR="0099271E">
        <w:tab/>
        <w:t xml:space="preserve">On successful completion of the fourth year, a candidate will be awarded 120 Level 4 credits under class code </w:t>
      </w:r>
      <w:r w:rsidR="0099271E" w:rsidRPr="00374FA8">
        <w:rPr>
          <w:i/>
        </w:rPr>
        <w:t>BM 4</w:t>
      </w:r>
      <w:r w:rsidR="0099271E">
        <w:rPr>
          <w:i/>
        </w:rPr>
        <w:t>99</w:t>
      </w:r>
    </w:p>
    <w:p w14:paraId="57C75A3F" w14:textId="7AAC0B65" w:rsidR="0099271E" w:rsidRPr="00BC47C5" w:rsidRDefault="00FA18E8" w:rsidP="00D352F1">
      <w:pPr>
        <w:pStyle w:val="Calendar1"/>
      </w:pPr>
      <w:r>
        <w:t>11.22.148</w:t>
      </w:r>
      <w:r w:rsidR="0099271E">
        <w:tab/>
        <w:t>The final Honours classification will normally be based on</w:t>
      </w:r>
      <w:r w:rsidR="00D352F1">
        <w:t xml:space="preserve"> </w:t>
      </w:r>
      <w:r w:rsidR="0099271E" w:rsidRPr="00BC47C5">
        <w:t>the first assessed attempt at compuls</w:t>
      </w:r>
      <w:r w:rsidR="00D352F1">
        <w:t>ory Level 3 and Level 4 classes</w:t>
      </w:r>
      <w:r w:rsidR="0099271E" w:rsidRPr="00BC47C5">
        <w:t>.</w:t>
      </w:r>
    </w:p>
    <w:p w14:paraId="15DE0113" w14:textId="77777777" w:rsidR="0099271E" w:rsidRDefault="0099271E" w:rsidP="0099271E">
      <w:pPr>
        <w:pStyle w:val="Calendar2"/>
      </w:pPr>
    </w:p>
    <w:p w14:paraId="00DBF5BF" w14:textId="77777777" w:rsidR="0099271E" w:rsidRDefault="0099271E" w:rsidP="0099271E">
      <w:pPr>
        <w:pStyle w:val="CalendarHeader2"/>
      </w:pPr>
      <w:r>
        <w:t>Award</w:t>
      </w:r>
    </w:p>
    <w:p w14:paraId="116F4A93" w14:textId="2826484A" w:rsidR="0099271E" w:rsidRDefault="00FA18E8" w:rsidP="0099271E">
      <w:pPr>
        <w:pStyle w:val="Calendar1"/>
      </w:pPr>
      <w:r>
        <w:t>11.22.149</w:t>
      </w:r>
      <w:r w:rsidR="0099271E">
        <w:tab/>
      </w:r>
      <w:r w:rsidR="0099271E">
        <w:rPr>
          <w:b/>
          <w:bCs/>
        </w:rPr>
        <w:t>BSc with Honours:</w:t>
      </w:r>
      <w:r w:rsidR="0099271E">
        <w:t xml:space="preserve"> In order to qualify for the award of the degree of BSc in Honours in Pharmacology with Industrial Placement, a candidate must have accumulated no fewer than 480 credits from the course curriculum. </w:t>
      </w:r>
    </w:p>
    <w:p w14:paraId="758CA6FE" w14:textId="77777777" w:rsidR="006C7998" w:rsidRDefault="006C7998" w:rsidP="0099271E">
      <w:pPr>
        <w:pStyle w:val="Calendar1"/>
      </w:pPr>
    </w:p>
    <w:p w14:paraId="2FEF4F74" w14:textId="77777777" w:rsidR="0099271E" w:rsidRDefault="0099271E" w:rsidP="0099271E">
      <w:pPr>
        <w:pStyle w:val="CalendarHeader2"/>
      </w:pPr>
      <w:r>
        <w:t>Transfer</w:t>
      </w:r>
    </w:p>
    <w:p w14:paraId="0AC7EA0A" w14:textId="7FE277B2" w:rsidR="00C5743F" w:rsidRDefault="00F73149" w:rsidP="0099271E">
      <w:pPr>
        <w:pStyle w:val="Calendar1"/>
      </w:pPr>
      <w:r>
        <w:t>11</w:t>
      </w:r>
      <w:r w:rsidR="00FA18E8">
        <w:t>.22.150</w:t>
      </w:r>
      <w:r w:rsidR="0099271E">
        <w:tab/>
        <w:t xml:space="preserve">A candidate who fails to meet the requirements for progress or award of the BSc with Honours in Pharmacology with Industrial Placement may apply for transfer to the BSc with Honours </w:t>
      </w:r>
      <w:r w:rsidR="0099271E" w:rsidRPr="00C92ACA">
        <w:t xml:space="preserve">in Natural Sciences. </w:t>
      </w:r>
    </w:p>
    <w:p w14:paraId="326A2D64" w14:textId="416ACE91" w:rsidR="00C5743F" w:rsidRPr="00C5743F" w:rsidRDefault="00FA18E8" w:rsidP="00FC4280">
      <w:pPr>
        <w:pStyle w:val="Calendar1"/>
        <w:jc w:val="left"/>
      </w:pPr>
      <w:r>
        <w:t>11.22.151</w:t>
      </w:r>
    </w:p>
    <w:p w14:paraId="2E5C322A" w14:textId="03F8A057" w:rsidR="00C5743F" w:rsidRPr="00C5743F" w:rsidRDefault="00C5743F" w:rsidP="00FC4280">
      <w:pPr>
        <w:pStyle w:val="Calendar1"/>
        <w:jc w:val="left"/>
        <w:sectPr w:rsidR="00C5743F" w:rsidRPr="00C5743F" w:rsidSect="00904FC6">
          <w:pgSz w:w="11909" w:h="16834" w:code="9"/>
          <w:pgMar w:top="1152" w:right="1152" w:bottom="1152" w:left="1152" w:header="576" w:footer="576" w:gutter="0"/>
          <w:cols w:space="708"/>
          <w:titlePg/>
          <w:docGrid w:linePitch="326"/>
        </w:sectPr>
      </w:pPr>
      <w:r>
        <w:t>t</w:t>
      </w:r>
      <w:r w:rsidR="00FA18E8">
        <w:t>o 11.22.152</w:t>
      </w:r>
      <w:r w:rsidRPr="00C5743F">
        <w:tab/>
      </w:r>
      <w:r>
        <w:t>(</w:t>
      </w:r>
      <w:r w:rsidRPr="00C5743F">
        <w:t>Numbers not used</w:t>
      </w:r>
      <w:r>
        <w:t>)</w:t>
      </w:r>
    </w:p>
    <w:p w14:paraId="21FD511F" w14:textId="77777777" w:rsidR="00211293" w:rsidRPr="00211293" w:rsidRDefault="00B53BAA" w:rsidP="00B53BAA">
      <w:pPr>
        <w:pStyle w:val="CalendarTOC2"/>
      </w:pPr>
      <w:bookmarkStart w:id="162" w:name="_Toc332102152"/>
      <w:r>
        <w:t>11.29</w:t>
      </w:r>
      <w:r>
        <w:tab/>
      </w:r>
      <w:r w:rsidR="00211293" w:rsidRPr="00211293">
        <w:t xml:space="preserve">Faculties of Science and </w:t>
      </w:r>
      <w:r w:rsidR="00432DDE">
        <w:t xml:space="preserve">Humanities </w:t>
      </w:r>
      <w:r w:rsidR="00107AB2">
        <w:t>and Social Sciences</w:t>
      </w:r>
      <w:r w:rsidR="00211293" w:rsidRPr="00211293">
        <w:t>: Joint Courses</w:t>
      </w:r>
      <w:bookmarkEnd w:id="162"/>
    </w:p>
    <w:p w14:paraId="0E1DE044" w14:textId="77777777" w:rsidR="00211293" w:rsidRDefault="00211293" w:rsidP="00211293">
      <w:pPr>
        <w:pStyle w:val="Calendar1"/>
      </w:pPr>
    </w:p>
    <w:p w14:paraId="2B31478D" w14:textId="77777777" w:rsidR="0099271E" w:rsidRPr="005C0229" w:rsidRDefault="0099271E" w:rsidP="0099271E">
      <w:pPr>
        <w:pStyle w:val="CalendarHeader1"/>
      </w:pPr>
      <w:r w:rsidRPr="005C0229">
        <w:t xml:space="preserve">Chemistry </w:t>
      </w:r>
    </w:p>
    <w:p w14:paraId="1C92C491" w14:textId="77777777" w:rsidR="00AF57F0" w:rsidRDefault="00AF57F0" w:rsidP="00AF57F0">
      <w:pPr>
        <w:pStyle w:val="Default"/>
        <w:ind w:left="720" w:firstLine="720"/>
        <w:jc w:val="both"/>
        <w:rPr>
          <w:b/>
          <w:bCs/>
        </w:rPr>
      </w:pPr>
      <w:bookmarkStart w:id="163" w:name="BSc_Hons_in_Chem_with_Teach"/>
      <w:bookmarkStart w:id="164" w:name="_Toc332102153"/>
      <w:r w:rsidRPr="00863A18">
        <w:rPr>
          <w:b/>
          <w:bCs/>
        </w:rPr>
        <w:t xml:space="preserve">BSc </w:t>
      </w:r>
      <w:r>
        <w:rPr>
          <w:b/>
          <w:bCs/>
        </w:rPr>
        <w:t xml:space="preserve">with Honours </w:t>
      </w:r>
      <w:r w:rsidRPr="00863A18">
        <w:rPr>
          <w:b/>
          <w:bCs/>
        </w:rPr>
        <w:t xml:space="preserve">in Chemistry with Teaching </w:t>
      </w:r>
    </w:p>
    <w:bookmarkEnd w:id="163"/>
    <w:p w14:paraId="458BA812" w14:textId="77777777" w:rsidR="0099271E" w:rsidRPr="005C0229" w:rsidRDefault="0099271E" w:rsidP="00AF57F0">
      <w:pPr>
        <w:pStyle w:val="CalendarTOC3"/>
        <w:ind w:left="720" w:firstLine="720"/>
      </w:pPr>
      <w:r w:rsidRPr="005C0229">
        <w:t>BSc in Chemistry with Teaching</w:t>
      </w:r>
      <w:bookmarkEnd w:id="164"/>
      <w:r w:rsidR="00812E54">
        <w:fldChar w:fldCharType="begin"/>
      </w:r>
      <w:r w:rsidR="00812E54">
        <w:instrText xml:space="preserve"> XE "</w:instrText>
      </w:r>
      <w:r w:rsidR="00812E54" w:rsidRPr="0067742C">
        <w:instrText>Chemistry with Teaching (BSc)</w:instrText>
      </w:r>
      <w:r w:rsidR="00812E54">
        <w:instrText xml:space="preserve">" </w:instrText>
      </w:r>
      <w:r w:rsidR="00812E54">
        <w:fldChar w:fldCharType="end"/>
      </w:r>
    </w:p>
    <w:p w14:paraId="19BB99A0" w14:textId="77777777" w:rsidR="0099271E" w:rsidRPr="005C0229" w:rsidRDefault="0099271E" w:rsidP="0099271E">
      <w:pPr>
        <w:pStyle w:val="Calendar2"/>
      </w:pPr>
    </w:p>
    <w:p w14:paraId="4D0155DB" w14:textId="77777777" w:rsidR="0099271E" w:rsidRPr="005C0229" w:rsidRDefault="0099271E" w:rsidP="0099271E">
      <w:pPr>
        <w:pStyle w:val="CalendarHeader2"/>
      </w:pPr>
      <w:r w:rsidRPr="005C0229">
        <w:t>Course Regulations</w:t>
      </w:r>
    </w:p>
    <w:p w14:paraId="47479E61" w14:textId="77777777" w:rsidR="0099271E" w:rsidRPr="005C0229" w:rsidRDefault="0099271E" w:rsidP="0099271E">
      <w:pPr>
        <w:pStyle w:val="Calendar2"/>
      </w:pPr>
      <w:r w:rsidRPr="005C0229">
        <w:t>[These regulations are to be read in conjunction with Regulation 1</w:t>
      </w:r>
      <w:r>
        <w:t>1</w:t>
      </w:r>
      <w:r w:rsidRPr="005C0229">
        <w:t>.1]</w:t>
      </w:r>
    </w:p>
    <w:p w14:paraId="2193D7B1" w14:textId="77777777" w:rsidR="0099271E" w:rsidRPr="005C0229" w:rsidRDefault="0099271E" w:rsidP="0099271E">
      <w:pPr>
        <w:pStyle w:val="Calendar2"/>
      </w:pPr>
    </w:p>
    <w:p w14:paraId="3FC65CB8" w14:textId="77777777" w:rsidR="0099271E" w:rsidRPr="005C0229" w:rsidRDefault="00B5480E" w:rsidP="0099271E">
      <w:pPr>
        <w:pStyle w:val="CalendarHeader2"/>
      </w:pPr>
      <w:r>
        <w:t>Status of the Degree</w:t>
      </w:r>
    </w:p>
    <w:p w14:paraId="37DFDA42" w14:textId="77777777" w:rsidR="0099271E" w:rsidRPr="005C0229" w:rsidRDefault="0099271E" w:rsidP="0099271E">
      <w:pPr>
        <w:pStyle w:val="Calendar1"/>
      </w:pPr>
      <w:r>
        <w:t>11.29.</w:t>
      </w:r>
      <w:r w:rsidRPr="005C0229">
        <w:t>1</w:t>
      </w:r>
      <w:r w:rsidRPr="005C0229">
        <w:tab/>
      </w:r>
      <w:r w:rsidR="00B5480E">
        <w:t>All students will normally have been admitted in the first instance to the MChem in Chemistry with Teaching.</w:t>
      </w:r>
    </w:p>
    <w:p w14:paraId="21C4E088" w14:textId="77777777" w:rsidR="0099271E" w:rsidRPr="005C0229" w:rsidRDefault="0099271E" w:rsidP="0099271E">
      <w:pPr>
        <w:pStyle w:val="Calendar2"/>
      </w:pPr>
      <w:r w:rsidRPr="005C0229">
        <w:tab/>
      </w:r>
    </w:p>
    <w:p w14:paraId="18E690FC" w14:textId="77777777" w:rsidR="0099271E" w:rsidRPr="005C0229" w:rsidRDefault="0099271E" w:rsidP="0099271E">
      <w:pPr>
        <w:pStyle w:val="CalendarHeader2"/>
      </w:pPr>
      <w:r w:rsidRPr="005C0229">
        <w:t>Mode of Study</w:t>
      </w:r>
    </w:p>
    <w:p w14:paraId="6054C346" w14:textId="77777777" w:rsidR="0099271E" w:rsidRPr="005C0229" w:rsidRDefault="0099271E" w:rsidP="0099271E">
      <w:pPr>
        <w:pStyle w:val="Calendar1"/>
      </w:pPr>
      <w:r>
        <w:t>11.29.</w:t>
      </w:r>
      <w:r w:rsidR="00B5480E">
        <w:t>2</w:t>
      </w:r>
      <w:r w:rsidR="00B5480E">
        <w:tab/>
        <w:t>The course is</w:t>
      </w:r>
      <w:r w:rsidRPr="005C0229">
        <w:t xml:space="preserve"> available by</w:t>
      </w:r>
      <w:r w:rsidR="00B5480E">
        <w:t xml:space="preserve"> both full-time and part-time study</w:t>
      </w:r>
      <w:r w:rsidRPr="005C0229">
        <w:t>.</w:t>
      </w:r>
    </w:p>
    <w:p w14:paraId="2ED44952" w14:textId="77777777" w:rsidR="0099271E" w:rsidRPr="005C0229" w:rsidRDefault="0099271E" w:rsidP="0099271E">
      <w:pPr>
        <w:pStyle w:val="Calendar2"/>
      </w:pPr>
    </w:p>
    <w:p w14:paraId="210D900E" w14:textId="77777777" w:rsidR="0099271E" w:rsidRPr="005C0229" w:rsidRDefault="0099271E" w:rsidP="0099271E">
      <w:pPr>
        <w:pStyle w:val="CalendarHeader2"/>
      </w:pPr>
      <w:r w:rsidRPr="005C0229">
        <w:t>Place of Study</w:t>
      </w:r>
    </w:p>
    <w:p w14:paraId="205C2495" w14:textId="77777777" w:rsidR="0099271E" w:rsidRPr="005C0229" w:rsidRDefault="0099271E" w:rsidP="0099271E">
      <w:pPr>
        <w:pStyle w:val="Calendar1"/>
      </w:pPr>
      <w:r>
        <w:t>11.29.</w:t>
      </w:r>
      <w:r w:rsidRPr="005C0229">
        <w:t>3</w:t>
      </w:r>
      <w:r w:rsidRPr="005C0229">
        <w:tab/>
        <w:t>The School Experience classes will involve placements in schools.</w:t>
      </w:r>
      <w:r>
        <w:t xml:space="preserve">  </w:t>
      </w:r>
    </w:p>
    <w:p w14:paraId="09F42426" w14:textId="77777777" w:rsidR="0099271E" w:rsidRPr="005C0229" w:rsidRDefault="0099271E" w:rsidP="0099271E">
      <w:pPr>
        <w:pStyle w:val="Calendar2"/>
      </w:pPr>
    </w:p>
    <w:p w14:paraId="761B8C3C" w14:textId="77777777" w:rsidR="0099271E" w:rsidRDefault="0099271E" w:rsidP="0099271E">
      <w:pPr>
        <w:pStyle w:val="CalendarHeader2"/>
      </w:pPr>
      <w:r w:rsidRPr="005C0229">
        <w:t>Curriculum</w:t>
      </w:r>
      <w:r w:rsidR="00B5480E">
        <w:t xml:space="preserve"> (Full-time study)</w:t>
      </w:r>
    </w:p>
    <w:p w14:paraId="19DFD01C" w14:textId="77777777" w:rsidR="0099271E" w:rsidRPr="005C0229" w:rsidRDefault="0099271E" w:rsidP="0099271E">
      <w:pPr>
        <w:pStyle w:val="CalendarHeader2"/>
      </w:pPr>
      <w:r w:rsidRPr="005C0229">
        <w:t xml:space="preserve">First Year </w:t>
      </w:r>
    </w:p>
    <w:p w14:paraId="3A3F94D2" w14:textId="77777777" w:rsidR="0099271E" w:rsidRPr="005C0229" w:rsidRDefault="0099271E" w:rsidP="0099271E">
      <w:pPr>
        <w:pStyle w:val="Calendar1"/>
      </w:pPr>
      <w:r>
        <w:t>11.29.</w:t>
      </w:r>
      <w:r w:rsidRPr="005C0229">
        <w:t>4</w:t>
      </w:r>
      <w:r w:rsidRPr="005C0229">
        <w:tab/>
        <w:t>All students shall undertake classes amounting to 120 credits as follows:</w:t>
      </w:r>
    </w:p>
    <w:p w14:paraId="343CFD2E" w14:textId="77777777" w:rsidR="0099271E" w:rsidRPr="005C0229" w:rsidRDefault="0099271E" w:rsidP="0099271E">
      <w:pPr>
        <w:pStyle w:val="Calendar2"/>
      </w:pPr>
    </w:p>
    <w:p w14:paraId="22C98CBA" w14:textId="77777777" w:rsidR="0099271E" w:rsidRPr="005C0229" w:rsidRDefault="0099271E" w:rsidP="0099271E">
      <w:pPr>
        <w:pStyle w:val="Curriculum2"/>
      </w:pPr>
      <w:r w:rsidRPr="005C0229">
        <w:t xml:space="preserve">Compulsory Classes </w:t>
      </w:r>
      <w:r w:rsidRPr="005C0229">
        <w:tab/>
        <w:t xml:space="preserve">Level </w:t>
      </w:r>
      <w:r w:rsidRPr="005C0229">
        <w:tab/>
        <w:t xml:space="preserve">Credits </w:t>
      </w:r>
    </w:p>
    <w:p w14:paraId="29288C32" w14:textId="77777777" w:rsidR="0099271E" w:rsidRPr="005C0229" w:rsidRDefault="0099271E" w:rsidP="0099271E">
      <w:pPr>
        <w:pStyle w:val="Curriculum2"/>
        <w:rPr>
          <w:rFonts w:cs="Arial"/>
        </w:rPr>
      </w:pPr>
      <w:r>
        <w:rPr>
          <w:rFonts w:cs="Arial"/>
        </w:rPr>
        <w:t>CH 106</w:t>
      </w:r>
      <w:r w:rsidRPr="005C0229">
        <w:rPr>
          <w:rFonts w:cs="Arial"/>
        </w:rPr>
        <w:tab/>
        <w:t>Chemistry: Principles and Practice 1</w:t>
      </w:r>
      <w:r w:rsidRPr="005C0229">
        <w:rPr>
          <w:rFonts w:cs="Arial"/>
        </w:rPr>
        <w:tab/>
        <w:t xml:space="preserve">1 </w:t>
      </w:r>
      <w:r w:rsidRPr="005C0229">
        <w:rPr>
          <w:rFonts w:cs="Arial"/>
        </w:rPr>
        <w:tab/>
        <w:t>20</w:t>
      </w:r>
    </w:p>
    <w:p w14:paraId="13971EBA" w14:textId="77777777" w:rsidR="0099271E" w:rsidRPr="005C0229" w:rsidRDefault="0099271E" w:rsidP="0099271E">
      <w:pPr>
        <w:pStyle w:val="Curriculum2"/>
        <w:rPr>
          <w:rFonts w:cs="Arial"/>
        </w:rPr>
      </w:pPr>
      <w:r>
        <w:rPr>
          <w:rFonts w:cs="Arial"/>
        </w:rPr>
        <w:t>CH 107</w:t>
      </w:r>
      <w:r w:rsidRPr="005C0229">
        <w:rPr>
          <w:rFonts w:cs="Arial"/>
        </w:rPr>
        <w:tab/>
        <w:t>Chemistry: Principles and Practice 2</w:t>
      </w:r>
      <w:r w:rsidRPr="005C0229">
        <w:rPr>
          <w:rFonts w:cs="Arial"/>
        </w:rPr>
        <w:tab/>
        <w:t xml:space="preserve">1 </w:t>
      </w:r>
      <w:r w:rsidRPr="005C0229">
        <w:rPr>
          <w:rFonts w:cs="Arial"/>
        </w:rPr>
        <w:tab/>
        <w:t>20</w:t>
      </w:r>
    </w:p>
    <w:p w14:paraId="278280C4" w14:textId="77777777" w:rsidR="0099271E" w:rsidRPr="005E4113" w:rsidRDefault="0099271E" w:rsidP="0099271E">
      <w:pPr>
        <w:pStyle w:val="Curriculum2"/>
        <w:rPr>
          <w:rFonts w:cs="Arial"/>
        </w:rPr>
      </w:pPr>
      <w:r w:rsidRPr="005E4113">
        <w:rPr>
          <w:rFonts w:cs="Arial"/>
        </w:rPr>
        <w:t>CH 108</w:t>
      </w:r>
      <w:r w:rsidRPr="005E4113">
        <w:rPr>
          <w:rFonts w:cs="Arial"/>
        </w:rPr>
        <w:tab/>
        <w:t xml:space="preserve">Practical and Transferable Skills </w:t>
      </w:r>
      <w:r w:rsidRPr="005E4113">
        <w:rPr>
          <w:rFonts w:cs="Arial"/>
        </w:rPr>
        <w:tab/>
        <w:t xml:space="preserve">1 </w:t>
      </w:r>
      <w:r w:rsidRPr="005E4113">
        <w:rPr>
          <w:rFonts w:cs="Arial"/>
        </w:rPr>
        <w:tab/>
        <w:t>20</w:t>
      </w:r>
    </w:p>
    <w:p w14:paraId="5492A5B6" w14:textId="77777777" w:rsidR="0099271E" w:rsidRPr="005C0229" w:rsidRDefault="00B57A03" w:rsidP="0099271E">
      <w:pPr>
        <w:pStyle w:val="Curriculum2"/>
      </w:pPr>
      <w:r w:rsidRPr="005E4113">
        <w:t xml:space="preserve">MM </w:t>
      </w:r>
      <w:r w:rsidR="005E4113" w:rsidRPr="005E4113">
        <w:t>116</w:t>
      </w:r>
      <w:r w:rsidR="005E4113" w:rsidRPr="005E4113">
        <w:tab/>
        <w:t>Mathematics 1C</w:t>
      </w:r>
      <w:r w:rsidR="0099271E" w:rsidRPr="005E4113">
        <w:tab/>
        <w:t>1</w:t>
      </w:r>
      <w:r w:rsidR="0099271E" w:rsidRPr="005E4113">
        <w:tab/>
        <w:t>20</w:t>
      </w:r>
    </w:p>
    <w:p w14:paraId="18EC0E09" w14:textId="77777777" w:rsidR="00AF57F0" w:rsidRDefault="00AF57F0" w:rsidP="0099271E">
      <w:pPr>
        <w:pStyle w:val="Curriculum2"/>
        <w:rPr>
          <w:rFonts w:cs="Arial"/>
        </w:rPr>
      </w:pPr>
    </w:p>
    <w:p w14:paraId="32E33DB8" w14:textId="77777777" w:rsidR="00AF57F0" w:rsidRDefault="00AF57F0" w:rsidP="0099271E">
      <w:pPr>
        <w:pStyle w:val="Curriculum2"/>
        <w:rPr>
          <w:rFonts w:cs="Arial"/>
        </w:rPr>
      </w:pPr>
      <w:r>
        <w:rPr>
          <w:rFonts w:cs="Arial"/>
        </w:rPr>
        <w:t>Optional Classes</w:t>
      </w:r>
    </w:p>
    <w:p w14:paraId="52C39C80" w14:textId="77777777" w:rsidR="0099271E" w:rsidRPr="005C0229" w:rsidRDefault="00AF57F0" w:rsidP="0099271E">
      <w:pPr>
        <w:pStyle w:val="Curriculum2"/>
        <w:rPr>
          <w:rFonts w:cs="Arial"/>
        </w:rPr>
      </w:pPr>
      <w:r>
        <w:rPr>
          <w:rFonts w:cs="Arial"/>
        </w:rPr>
        <w:t>E</w:t>
      </w:r>
      <w:r w:rsidR="0099271E" w:rsidRPr="005C0229">
        <w:rPr>
          <w:rFonts w:cs="Arial"/>
        </w:rPr>
        <w:t>ither</w:t>
      </w:r>
      <w:r w:rsidR="0099271E" w:rsidRPr="005C0229">
        <w:rPr>
          <w:rFonts w:cs="Arial"/>
        </w:rPr>
        <w:tab/>
      </w:r>
    </w:p>
    <w:p w14:paraId="3557C07A" w14:textId="77777777" w:rsidR="0099271E" w:rsidRPr="005C0229" w:rsidRDefault="0099271E" w:rsidP="0099271E">
      <w:pPr>
        <w:pStyle w:val="Curriculum2"/>
      </w:pPr>
      <w:r w:rsidRPr="005C0229">
        <w:t>PH 151</w:t>
      </w:r>
      <w:r w:rsidRPr="005C0229">
        <w:tab/>
        <w:t>Mechanics, Optics and Waves</w:t>
      </w:r>
      <w:r w:rsidR="00B5480E">
        <w:t>*</w:t>
      </w:r>
      <w:r w:rsidRPr="005C0229">
        <w:t xml:space="preserve"> </w:t>
      </w:r>
      <w:r w:rsidRPr="005C0229">
        <w:tab/>
        <w:t xml:space="preserve">1 </w:t>
      </w:r>
      <w:r w:rsidRPr="005C0229">
        <w:tab/>
        <w:t>20</w:t>
      </w:r>
    </w:p>
    <w:p w14:paraId="027FEA55" w14:textId="77777777" w:rsidR="0099271E" w:rsidRPr="005C0229" w:rsidRDefault="0099271E" w:rsidP="0099271E">
      <w:pPr>
        <w:pStyle w:val="Curriculum2"/>
      </w:pPr>
      <w:r w:rsidRPr="005C0229">
        <w:t>or</w:t>
      </w:r>
    </w:p>
    <w:p w14:paraId="004D6279" w14:textId="77777777" w:rsidR="0099271E" w:rsidRDefault="00E5250F" w:rsidP="0099271E">
      <w:pPr>
        <w:pStyle w:val="Curriculum2"/>
      </w:pPr>
      <w:r>
        <w:t>BM 109</w:t>
      </w:r>
      <w:r w:rsidR="0099271E" w:rsidRPr="005C0229">
        <w:tab/>
      </w:r>
      <w:r w:rsidRPr="00E5250F">
        <w:t>Cells and Their Molecules</w:t>
      </w:r>
      <w:r w:rsidR="0099271E" w:rsidRPr="005C0229">
        <w:tab/>
        <w:t>1</w:t>
      </w:r>
      <w:r w:rsidR="0099271E" w:rsidRPr="005C0229">
        <w:tab/>
        <w:t>20</w:t>
      </w:r>
    </w:p>
    <w:p w14:paraId="33C77A27" w14:textId="77777777" w:rsidR="00E5250F" w:rsidRDefault="00E5250F" w:rsidP="00E5250F">
      <w:pPr>
        <w:pStyle w:val="Curriculum2"/>
      </w:pPr>
      <w:r>
        <w:t>*Or other approved classes in Physics</w:t>
      </w:r>
    </w:p>
    <w:p w14:paraId="06A5EB81" w14:textId="77777777" w:rsidR="00E5250F" w:rsidRDefault="00E5250F" w:rsidP="0099271E">
      <w:pPr>
        <w:pStyle w:val="Curriculum2"/>
      </w:pPr>
    </w:p>
    <w:p w14:paraId="26486611" w14:textId="77777777" w:rsidR="0099271E" w:rsidRPr="005C0229" w:rsidRDefault="0099271E" w:rsidP="0099271E">
      <w:pPr>
        <w:pStyle w:val="Curriculum2"/>
      </w:pPr>
    </w:p>
    <w:p w14:paraId="4280687A" w14:textId="77777777" w:rsidR="00B5480E" w:rsidRDefault="0099271E" w:rsidP="0099271E">
      <w:pPr>
        <w:pStyle w:val="Curriculum2"/>
      </w:pPr>
      <w:r w:rsidRPr="005C0229">
        <w:t>Elective Class</w:t>
      </w:r>
      <w:r>
        <w:t>(</w:t>
      </w:r>
      <w:r w:rsidRPr="005C0229">
        <w:t>es</w:t>
      </w:r>
      <w:r>
        <w:t>)</w:t>
      </w:r>
      <w:r w:rsidRPr="005C0229">
        <w:t xml:space="preserve"> </w:t>
      </w:r>
      <w:r w:rsidR="00AF57F0">
        <w:tab/>
      </w:r>
      <w:r w:rsidR="00AF57F0">
        <w:tab/>
        <w:t>20</w:t>
      </w:r>
    </w:p>
    <w:p w14:paraId="5334E30A" w14:textId="77777777" w:rsidR="00AF57F0" w:rsidRDefault="00AF57F0" w:rsidP="0099271E">
      <w:pPr>
        <w:pStyle w:val="Curriculum2"/>
      </w:pPr>
    </w:p>
    <w:p w14:paraId="2EF6E4DB" w14:textId="77777777" w:rsidR="00B5480E" w:rsidRDefault="00B5480E" w:rsidP="0099271E">
      <w:pPr>
        <w:pStyle w:val="Curriculum2"/>
      </w:pPr>
    </w:p>
    <w:p w14:paraId="50B66074" w14:textId="77777777" w:rsidR="0099271E" w:rsidRPr="005C0229" w:rsidRDefault="0099271E" w:rsidP="0099271E">
      <w:pPr>
        <w:pStyle w:val="CalendarHeader2"/>
      </w:pPr>
      <w:r w:rsidRPr="005C0229">
        <w:t xml:space="preserve">Second Year </w:t>
      </w:r>
    </w:p>
    <w:p w14:paraId="7F9F1322" w14:textId="77777777" w:rsidR="0099271E" w:rsidRPr="005C0229" w:rsidRDefault="0099271E" w:rsidP="0099271E">
      <w:pPr>
        <w:pStyle w:val="Calendar1"/>
      </w:pPr>
      <w:r>
        <w:t>11.29.5</w:t>
      </w:r>
      <w:r w:rsidRPr="005C0229">
        <w:tab/>
        <w:t xml:space="preserve">All students shall undertake classes amounting to </w:t>
      </w:r>
      <w:r>
        <w:t>12</w:t>
      </w:r>
      <w:r w:rsidRPr="005C0229">
        <w:t>0 credits as follows:</w:t>
      </w:r>
    </w:p>
    <w:p w14:paraId="14AE0D1E" w14:textId="77777777" w:rsidR="0099271E" w:rsidRPr="005C0229" w:rsidRDefault="0099271E" w:rsidP="0099271E">
      <w:pPr>
        <w:pStyle w:val="Calendar2"/>
      </w:pPr>
    </w:p>
    <w:p w14:paraId="743A04D9" w14:textId="77777777" w:rsidR="0099271E" w:rsidRPr="005C0229" w:rsidRDefault="0099271E" w:rsidP="0099271E">
      <w:pPr>
        <w:pStyle w:val="Curriculum2"/>
      </w:pPr>
      <w:r w:rsidRPr="005C0229">
        <w:t>Compulsory Classes</w:t>
      </w:r>
      <w:r w:rsidRPr="005C0229">
        <w:tab/>
        <w:t>Level</w:t>
      </w:r>
      <w:r w:rsidRPr="005C0229">
        <w:tab/>
        <w:t xml:space="preserve"> Credits</w:t>
      </w:r>
    </w:p>
    <w:p w14:paraId="70D8E793" w14:textId="77777777" w:rsidR="00E72A22" w:rsidRDefault="00E72A22" w:rsidP="00E72A22">
      <w:pPr>
        <w:pStyle w:val="Curriculum2"/>
        <w:rPr>
          <w:rFonts w:cs="Arial"/>
        </w:rPr>
      </w:pPr>
      <w:r>
        <w:rPr>
          <w:rFonts w:cs="Arial"/>
        </w:rPr>
        <w:t>CH 202</w:t>
      </w:r>
      <w:r w:rsidRPr="005C0229">
        <w:rPr>
          <w:rFonts w:cs="Arial"/>
        </w:rPr>
        <w:tab/>
        <w:t xml:space="preserve">Inorganic </w:t>
      </w:r>
      <w:r>
        <w:rPr>
          <w:rFonts w:cs="Arial"/>
        </w:rPr>
        <w:t xml:space="preserve">Chemistry </w:t>
      </w:r>
      <w:r>
        <w:rPr>
          <w:rFonts w:cs="Arial"/>
        </w:rPr>
        <w:tab/>
        <w:t>2</w:t>
      </w:r>
      <w:r>
        <w:rPr>
          <w:rFonts w:cs="Arial"/>
        </w:rPr>
        <w:tab/>
        <w:t>20</w:t>
      </w:r>
    </w:p>
    <w:p w14:paraId="4C38DE39" w14:textId="77777777" w:rsidR="00E72A22" w:rsidRDefault="00E72A22" w:rsidP="0099271E">
      <w:pPr>
        <w:pStyle w:val="Curriculum2"/>
        <w:rPr>
          <w:rFonts w:cs="Arial"/>
        </w:rPr>
      </w:pPr>
    </w:p>
    <w:p w14:paraId="3CB2193C" w14:textId="77777777" w:rsidR="0099271E" w:rsidRDefault="0099271E" w:rsidP="0099271E">
      <w:pPr>
        <w:pStyle w:val="Curriculum2"/>
        <w:rPr>
          <w:rFonts w:cs="Arial"/>
        </w:rPr>
      </w:pPr>
      <w:r w:rsidRPr="005C0229">
        <w:rPr>
          <w:rFonts w:cs="Arial"/>
        </w:rPr>
        <w:t>CH 205</w:t>
      </w:r>
      <w:r w:rsidRPr="005C0229">
        <w:rPr>
          <w:rFonts w:cs="Arial"/>
        </w:rPr>
        <w:tab/>
        <w:t>Practical Physical and Applied Chemistry</w:t>
      </w:r>
      <w:r w:rsidRPr="005C0229">
        <w:rPr>
          <w:rFonts w:cs="Arial"/>
        </w:rPr>
        <w:tab/>
        <w:t>2</w:t>
      </w:r>
      <w:r w:rsidRPr="005C0229">
        <w:rPr>
          <w:rFonts w:cs="Arial"/>
        </w:rPr>
        <w:tab/>
        <w:t>20</w:t>
      </w:r>
    </w:p>
    <w:p w14:paraId="177ED530" w14:textId="77777777" w:rsidR="006809A4" w:rsidRDefault="006809A4" w:rsidP="0099271E">
      <w:pPr>
        <w:pStyle w:val="Curriculum2"/>
        <w:rPr>
          <w:rFonts w:cs="Arial"/>
        </w:rPr>
      </w:pPr>
      <w:r>
        <w:t>CH 208</w:t>
      </w:r>
      <w:r>
        <w:tab/>
        <w:t>Fundamental Organic Chemistry</w:t>
      </w:r>
      <w:r>
        <w:tab/>
        <w:t>2</w:t>
      </w:r>
      <w:r>
        <w:tab/>
        <w:t>20</w:t>
      </w:r>
    </w:p>
    <w:p w14:paraId="77C5435D" w14:textId="77777777" w:rsidR="0099271E" w:rsidRPr="005C0229" w:rsidRDefault="0099271E" w:rsidP="0099271E">
      <w:pPr>
        <w:pStyle w:val="Curriculum2"/>
        <w:rPr>
          <w:rFonts w:cs="Arial"/>
        </w:rPr>
      </w:pPr>
      <w:r>
        <w:rPr>
          <w:rFonts w:cs="Arial"/>
        </w:rPr>
        <w:t>CH 212</w:t>
      </w:r>
      <w:r w:rsidRPr="005C0229">
        <w:rPr>
          <w:rFonts w:cs="Arial"/>
        </w:rPr>
        <w:tab/>
        <w:t>Physical Chemistry I</w:t>
      </w:r>
      <w:r w:rsidRPr="005C0229">
        <w:rPr>
          <w:rFonts w:cs="Arial"/>
        </w:rPr>
        <w:tab/>
        <w:t>2</w:t>
      </w:r>
      <w:r w:rsidRPr="005C0229">
        <w:rPr>
          <w:rFonts w:cs="Arial"/>
        </w:rPr>
        <w:tab/>
        <w:t>20</w:t>
      </w:r>
    </w:p>
    <w:p w14:paraId="65B63813" w14:textId="77777777" w:rsidR="0099271E" w:rsidRPr="005C0229" w:rsidRDefault="0099271E" w:rsidP="0099271E">
      <w:pPr>
        <w:pStyle w:val="Curriculum2"/>
        <w:rPr>
          <w:rFonts w:cs="Arial"/>
        </w:rPr>
      </w:pPr>
      <w:r>
        <w:rPr>
          <w:rFonts w:cs="Arial"/>
        </w:rPr>
        <w:t>CH 213</w:t>
      </w:r>
      <w:r w:rsidRPr="005C0229">
        <w:rPr>
          <w:rFonts w:cs="Arial"/>
        </w:rPr>
        <w:tab/>
        <w:t xml:space="preserve">Forensic Trace Analysis and Analytical Chemistry </w:t>
      </w:r>
      <w:r w:rsidRPr="005C0229">
        <w:rPr>
          <w:rFonts w:cs="Arial"/>
        </w:rPr>
        <w:tab/>
        <w:t>2</w:t>
      </w:r>
      <w:r w:rsidRPr="005C0229">
        <w:rPr>
          <w:rFonts w:cs="Arial"/>
        </w:rPr>
        <w:tab/>
        <w:t>20</w:t>
      </w:r>
    </w:p>
    <w:p w14:paraId="1A922352" w14:textId="77777777" w:rsidR="0099271E" w:rsidRPr="005C0229" w:rsidRDefault="0099271E" w:rsidP="0099271E">
      <w:pPr>
        <w:pStyle w:val="Curriculum2"/>
        <w:rPr>
          <w:rFonts w:cs="Arial"/>
        </w:rPr>
      </w:pPr>
      <w:r>
        <w:rPr>
          <w:rFonts w:cs="Arial"/>
        </w:rPr>
        <w:t>CH 214</w:t>
      </w:r>
      <w:r w:rsidRPr="005C0229">
        <w:rPr>
          <w:rFonts w:cs="Arial"/>
        </w:rPr>
        <w:tab/>
        <w:t xml:space="preserve">Practical Organic and Inorganic Chemistry  </w:t>
      </w:r>
      <w:r w:rsidRPr="005C0229">
        <w:rPr>
          <w:rFonts w:cs="Arial"/>
        </w:rPr>
        <w:tab/>
        <w:t>2</w:t>
      </w:r>
      <w:r w:rsidRPr="005C0229">
        <w:rPr>
          <w:rFonts w:cs="Arial"/>
        </w:rPr>
        <w:tab/>
        <w:t>20</w:t>
      </w:r>
    </w:p>
    <w:p w14:paraId="7361C246" w14:textId="77777777" w:rsidR="0099271E" w:rsidRPr="005C0229" w:rsidRDefault="0099271E" w:rsidP="0099271E">
      <w:pPr>
        <w:pStyle w:val="Calendar2"/>
      </w:pPr>
    </w:p>
    <w:p w14:paraId="0866EE32" w14:textId="77777777" w:rsidR="0099271E" w:rsidRPr="005C0229" w:rsidRDefault="0099271E" w:rsidP="0099271E">
      <w:pPr>
        <w:pStyle w:val="CalendarHeader2"/>
      </w:pPr>
      <w:r w:rsidRPr="005C0229">
        <w:t xml:space="preserve">Third Year </w:t>
      </w:r>
    </w:p>
    <w:p w14:paraId="6FCCA3E4" w14:textId="77777777" w:rsidR="0099271E" w:rsidRPr="005C0229" w:rsidRDefault="0099271E" w:rsidP="0099271E">
      <w:pPr>
        <w:pStyle w:val="Calendar1"/>
      </w:pPr>
      <w:r>
        <w:t>11.29.6</w:t>
      </w:r>
      <w:r w:rsidRPr="005C0229">
        <w:tab/>
        <w:t>All students shall undertake classes amounting to 120 credits as follows:</w:t>
      </w:r>
    </w:p>
    <w:p w14:paraId="18B856B8" w14:textId="77777777" w:rsidR="0099271E" w:rsidRPr="005C0229" w:rsidRDefault="0099271E" w:rsidP="0099271E">
      <w:pPr>
        <w:pStyle w:val="Calendar2"/>
      </w:pPr>
    </w:p>
    <w:p w14:paraId="72E3921A" w14:textId="77777777" w:rsidR="0099271E" w:rsidRPr="005C0229" w:rsidRDefault="0099271E" w:rsidP="0099271E">
      <w:pPr>
        <w:pStyle w:val="Curriculum2"/>
      </w:pPr>
      <w:r w:rsidRPr="005C0229">
        <w:t>Compulsory Classes</w:t>
      </w:r>
      <w:r w:rsidRPr="001F09A8">
        <w:t xml:space="preserve"> </w:t>
      </w:r>
      <w:r w:rsidRPr="005C0229">
        <w:tab/>
        <w:t>Level</w:t>
      </w:r>
      <w:r w:rsidRPr="005C0229">
        <w:tab/>
        <w:t>Credits</w:t>
      </w:r>
    </w:p>
    <w:p w14:paraId="1F68F7AB" w14:textId="77777777" w:rsidR="002B1145" w:rsidRDefault="00944F8B" w:rsidP="0099271E">
      <w:pPr>
        <w:pStyle w:val="Curriculum2"/>
      </w:pPr>
      <w:r>
        <w:t>CH 309</w:t>
      </w:r>
      <w:r>
        <w:tab/>
        <w:t>Physical Chemistry 2</w:t>
      </w:r>
      <w:r w:rsidR="002B1145">
        <w:tab/>
        <w:t>3</w:t>
      </w:r>
      <w:r w:rsidR="002B1145">
        <w:tab/>
        <w:t>20</w:t>
      </w:r>
    </w:p>
    <w:p w14:paraId="18F2174B" w14:textId="77777777" w:rsidR="00AF57F0" w:rsidRDefault="00AF57F0" w:rsidP="00AF57F0">
      <w:pPr>
        <w:pStyle w:val="Calendar2"/>
        <w:tabs>
          <w:tab w:val="left" w:pos="2860"/>
          <w:tab w:val="right" w:pos="8360"/>
        </w:tabs>
      </w:pPr>
      <w:r>
        <w:t>CH 313</w:t>
      </w:r>
      <w:r>
        <w:tab/>
        <w:t>Practical Physical, Applied, Forensic &amp; Analytical</w:t>
      </w:r>
    </w:p>
    <w:p w14:paraId="1A744641" w14:textId="77777777" w:rsidR="00AF57F0" w:rsidRDefault="00AF57F0" w:rsidP="00AF57F0">
      <w:pPr>
        <w:pStyle w:val="Calendar2"/>
        <w:tabs>
          <w:tab w:val="left" w:pos="2860"/>
          <w:tab w:val="right" w:pos="8360"/>
        </w:tabs>
      </w:pPr>
      <w:r>
        <w:tab/>
        <w:t>Chemistry</w:t>
      </w:r>
      <w:r>
        <w:tab/>
        <w:t>3</w:t>
      </w:r>
      <w:r>
        <w:tab/>
        <w:t>20</w:t>
      </w:r>
    </w:p>
    <w:p w14:paraId="79B7F351" w14:textId="77777777" w:rsidR="0099271E" w:rsidRDefault="00AF57F0" w:rsidP="00AF57F0">
      <w:pPr>
        <w:pStyle w:val="Curriculum2"/>
        <w:ind w:left="0"/>
      </w:pPr>
      <w:r>
        <w:tab/>
      </w:r>
      <w:r w:rsidR="0099271E">
        <w:t>CH 315</w:t>
      </w:r>
      <w:r w:rsidR="0099271E" w:rsidRPr="005C0229">
        <w:tab/>
        <w:t xml:space="preserve">Practical Organic and Inorganic Chemistry  </w:t>
      </w:r>
      <w:r w:rsidR="0099271E" w:rsidRPr="005C0229">
        <w:tab/>
        <w:t xml:space="preserve">3 </w:t>
      </w:r>
      <w:r w:rsidR="0099271E" w:rsidRPr="005C0229">
        <w:tab/>
        <w:t>20</w:t>
      </w:r>
    </w:p>
    <w:p w14:paraId="20FE641D" w14:textId="77777777" w:rsidR="00AF57F0" w:rsidRDefault="00AF57F0" w:rsidP="00AF57F0">
      <w:pPr>
        <w:pStyle w:val="Curriculum2"/>
        <w:ind w:left="0"/>
      </w:pPr>
      <w:r>
        <w:tab/>
        <w:t>CH 325</w:t>
      </w:r>
      <w:r>
        <w:tab/>
        <w:t>Intermediate Organic Chemistry and Spectroscopy</w:t>
      </w:r>
      <w:r>
        <w:tab/>
        <w:t>3</w:t>
      </w:r>
      <w:r>
        <w:tab/>
        <w:t>20</w:t>
      </w:r>
    </w:p>
    <w:p w14:paraId="5A535F69" w14:textId="77777777" w:rsidR="00AF57F0" w:rsidRDefault="00AF57F0" w:rsidP="00AF57F0">
      <w:pPr>
        <w:pStyle w:val="Curriculum2"/>
      </w:pPr>
      <w:r>
        <w:t>CH 326</w:t>
      </w:r>
      <w:r>
        <w:tab/>
        <w:t>Inorganic Chemistry, Structures and Spectroscopy3</w:t>
      </w:r>
      <w:r>
        <w:tab/>
        <w:t>20</w:t>
      </w:r>
    </w:p>
    <w:p w14:paraId="4B8025CC" w14:textId="77777777" w:rsidR="00AF57F0" w:rsidRDefault="00AF57F0" w:rsidP="00AF57F0">
      <w:pPr>
        <w:pStyle w:val="Curriculum2"/>
      </w:pPr>
    </w:p>
    <w:p w14:paraId="0E36D71B" w14:textId="77777777" w:rsidR="007B069D" w:rsidRDefault="007B069D" w:rsidP="00AF57F0">
      <w:pPr>
        <w:pStyle w:val="Curriculum2"/>
      </w:pPr>
      <w:r>
        <w:t>Optional Classes</w:t>
      </w:r>
    </w:p>
    <w:p w14:paraId="68E6F209" w14:textId="77777777" w:rsidR="00AF57F0" w:rsidRPr="00AF57F0" w:rsidRDefault="00AF57F0" w:rsidP="00AF57F0">
      <w:pPr>
        <w:pStyle w:val="Calendar2"/>
      </w:pPr>
      <w:r w:rsidRPr="00AF57F0">
        <w:t xml:space="preserve">20 credits chosen from: </w:t>
      </w:r>
    </w:p>
    <w:p w14:paraId="7EE02B31" w14:textId="77777777" w:rsidR="00AF57F0" w:rsidRPr="00AF57F0" w:rsidRDefault="00AF57F0" w:rsidP="00AF57F0">
      <w:pPr>
        <w:pStyle w:val="Curriculum2"/>
      </w:pPr>
      <w:r w:rsidRPr="00AF57F0">
        <w:t>CH 316</w:t>
      </w:r>
      <w:r w:rsidRPr="00AF57F0">
        <w:tab/>
        <w:t>Analytical Chemistry and Drugs of Abuse</w:t>
      </w:r>
      <w:r w:rsidRPr="00AF57F0">
        <w:tab/>
        <w:t xml:space="preserve">3 </w:t>
      </w:r>
      <w:r w:rsidRPr="00AF57F0">
        <w:tab/>
        <w:t>20</w:t>
      </w:r>
    </w:p>
    <w:p w14:paraId="78E5F487" w14:textId="77777777" w:rsidR="00AF57F0" w:rsidRPr="00AF57F0" w:rsidRDefault="00AF57F0" w:rsidP="00AF57F0">
      <w:pPr>
        <w:pStyle w:val="Curriculum2"/>
      </w:pPr>
      <w:r w:rsidRPr="00AF57F0">
        <w:t>or</w:t>
      </w:r>
    </w:p>
    <w:p w14:paraId="28E2D774" w14:textId="77777777" w:rsidR="00AF57F0" w:rsidRPr="00AF57F0" w:rsidRDefault="00AF57F0" w:rsidP="00AF57F0">
      <w:pPr>
        <w:pStyle w:val="Curriculum2"/>
      </w:pPr>
      <w:r w:rsidRPr="00AF57F0">
        <w:t>CH 323</w:t>
      </w:r>
      <w:r w:rsidRPr="00AF57F0">
        <w:tab/>
        <w:t>Chemical Biology</w:t>
      </w:r>
      <w:r w:rsidRPr="00AF57F0">
        <w:tab/>
        <w:t>3</w:t>
      </w:r>
      <w:r w:rsidRPr="00AF57F0">
        <w:tab/>
        <w:t>20</w:t>
      </w:r>
    </w:p>
    <w:p w14:paraId="21705316" w14:textId="77777777" w:rsidR="00AF57F0" w:rsidRPr="00AF57F0" w:rsidRDefault="00AF57F0" w:rsidP="00AF57F0">
      <w:pPr>
        <w:pStyle w:val="Curriculum2"/>
      </w:pPr>
    </w:p>
    <w:p w14:paraId="6D303394" w14:textId="77777777" w:rsidR="00AF57F0" w:rsidRPr="00AF57F0" w:rsidRDefault="00AF57F0" w:rsidP="00AF57F0">
      <w:pPr>
        <w:pStyle w:val="Curriculum2"/>
      </w:pPr>
      <w:r w:rsidRPr="00AF57F0">
        <w:t>Students can only choose CH</w:t>
      </w:r>
      <w:r w:rsidR="00E5250F">
        <w:t xml:space="preserve"> 323 if they already have BM 109</w:t>
      </w:r>
      <w:r w:rsidRPr="00AF57F0">
        <w:t xml:space="preserve"> </w:t>
      </w:r>
      <w:r w:rsidR="00E5250F">
        <w:t>Cells and their Molecules.</w:t>
      </w:r>
    </w:p>
    <w:p w14:paraId="6D37A4A2" w14:textId="77777777" w:rsidR="00AF57F0" w:rsidRDefault="00AF57F0" w:rsidP="00AF57F0">
      <w:pPr>
        <w:pStyle w:val="Curriculum2"/>
      </w:pPr>
    </w:p>
    <w:p w14:paraId="0AB3BC0A" w14:textId="77777777" w:rsidR="00AF57F0" w:rsidRDefault="00AF57F0" w:rsidP="00AF57F0">
      <w:pPr>
        <w:pStyle w:val="Curriculum2"/>
        <w:ind w:left="0"/>
      </w:pPr>
    </w:p>
    <w:p w14:paraId="2C416F60" w14:textId="77777777" w:rsidR="00AF57F0" w:rsidRDefault="00AF57F0" w:rsidP="00C17424">
      <w:pPr>
        <w:pStyle w:val="Calendar2"/>
        <w:ind w:left="0"/>
      </w:pPr>
    </w:p>
    <w:p w14:paraId="655A8200" w14:textId="77777777" w:rsidR="0099271E" w:rsidRPr="00AF57F0" w:rsidRDefault="00AF57F0" w:rsidP="00AF57F0">
      <w:pPr>
        <w:pStyle w:val="Calendar2"/>
        <w:ind w:left="0"/>
        <w:rPr>
          <w:b/>
        </w:rPr>
      </w:pPr>
      <w:r>
        <w:tab/>
      </w:r>
      <w:r w:rsidR="0099271E" w:rsidRPr="00AF57F0">
        <w:rPr>
          <w:b/>
        </w:rPr>
        <w:t xml:space="preserve">Fourth Year </w:t>
      </w:r>
    </w:p>
    <w:p w14:paraId="5C3A28D1" w14:textId="77777777" w:rsidR="0099271E" w:rsidRPr="00C17424" w:rsidRDefault="0099271E" w:rsidP="0099271E">
      <w:pPr>
        <w:pStyle w:val="Calendar1"/>
      </w:pPr>
      <w:r w:rsidRPr="00C17424">
        <w:t>11.29.7</w:t>
      </w:r>
      <w:r w:rsidRPr="00C17424">
        <w:tab/>
        <w:t>All students shall</w:t>
      </w:r>
      <w:r w:rsidR="00AC6F9F" w:rsidRPr="00C17424">
        <w:t xml:space="preserve"> normally</w:t>
      </w:r>
      <w:r w:rsidRPr="00C17424">
        <w:t xml:space="preserve"> u</w:t>
      </w:r>
      <w:r w:rsidR="00AF57F0">
        <w:t>ndertake classes amounting to 14</w:t>
      </w:r>
      <w:r w:rsidRPr="00C17424">
        <w:t>0 credits as follows:</w:t>
      </w:r>
    </w:p>
    <w:p w14:paraId="3E3CCC91" w14:textId="77777777" w:rsidR="0099271E" w:rsidRPr="00C17424" w:rsidRDefault="0099271E" w:rsidP="0099271E">
      <w:pPr>
        <w:pStyle w:val="Calendar2"/>
      </w:pPr>
    </w:p>
    <w:p w14:paraId="3D80AD12" w14:textId="77777777" w:rsidR="003733F9" w:rsidRPr="00C17424" w:rsidRDefault="003733F9" w:rsidP="003733F9">
      <w:pPr>
        <w:pStyle w:val="Curriculum2"/>
        <w:rPr>
          <w:rFonts w:cs="Arial"/>
          <w:szCs w:val="24"/>
        </w:rPr>
      </w:pPr>
      <w:r w:rsidRPr="00C17424">
        <w:t>Compulsory Classes</w:t>
      </w:r>
      <w:r w:rsidRPr="00C17424">
        <w:tab/>
      </w:r>
      <w:r w:rsidRPr="00C17424">
        <w:rPr>
          <w:rFonts w:cs="Arial"/>
          <w:szCs w:val="24"/>
        </w:rPr>
        <w:t>Level</w:t>
      </w:r>
      <w:r w:rsidRPr="00C17424">
        <w:rPr>
          <w:rFonts w:cs="Arial"/>
          <w:szCs w:val="24"/>
        </w:rPr>
        <w:tab/>
        <w:t>Credits</w:t>
      </w:r>
    </w:p>
    <w:p w14:paraId="0C7C4F94" w14:textId="77777777" w:rsidR="003733F9" w:rsidRDefault="00DE13DE" w:rsidP="003733F9">
      <w:pPr>
        <w:pStyle w:val="Curriculum2"/>
        <w:ind w:left="0"/>
        <w:rPr>
          <w:rFonts w:cs="Arial"/>
          <w:szCs w:val="24"/>
        </w:rPr>
      </w:pPr>
      <w:r w:rsidRPr="00C17424">
        <w:rPr>
          <w:rFonts w:cs="Arial"/>
          <w:szCs w:val="24"/>
        </w:rPr>
        <w:tab/>
        <w:t>CH 458</w:t>
      </w:r>
      <w:r w:rsidR="003733F9" w:rsidRPr="00C17424">
        <w:rPr>
          <w:rFonts w:cs="Arial"/>
          <w:szCs w:val="24"/>
        </w:rPr>
        <w:tab/>
        <w:t>Distance Learning Assignment</w:t>
      </w:r>
      <w:r w:rsidR="003733F9" w:rsidRPr="00C17424">
        <w:rPr>
          <w:rFonts w:cs="Arial"/>
          <w:szCs w:val="24"/>
        </w:rPr>
        <w:tab/>
        <w:t>4</w:t>
      </w:r>
      <w:r w:rsidR="003733F9" w:rsidRPr="00C17424">
        <w:rPr>
          <w:rFonts w:cs="Arial"/>
          <w:szCs w:val="24"/>
        </w:rPr>
        <w:tab/>
        <w:t>20</w:t>
      </w:r>
    </w:p>
    <w:p w14:paraId="1805918C" w14:textId="77777777" w:rsidR="002313C9" w:rsidRPr="002313C9" w:rsidRDefault="002313C9" w:rsidP="002313C9">
      <w:pPr>
        <w:pStyle w:val="Curriculum2"/>
      </w:pPr>
      <w:r w:rsidRPr="002313C9">
        <w:t>X3 401</w:t>
      </w:r>
      <w:r w:rsidRPr="002313C9">
        <w:tab/>
        <w:t>Professional Specialisation 1</w:t>
      </w:r>
      <w:r w:rsidRPr="002313C9">
        <w:tab/>
        <w:t>4</w:t>
      </w:r>
      <w:r w:rsidRPr="002313C9">
        <w:tab/>
        <w:t>10</w:t>
      </w:r>
    </w:p>
    <w:p w14:paraId="28AD64DA" w14:textId="77777777" w:rsidR="002313C9" w:rsidRPr="002313C9" w:rsidRDefault="002313C9" w:rsidP="002313C9">
      <w:pPr>
        <w:pStyle w:val="Curriculum2"/>
      </w:pPr>
      <w:r w:rsidRPr="002313C9">
        <w:t>X3 402</w:t>
      </w:r>
      <w:r w:rsidRPr="002313C9">
        <w:tab/>
        <w:t>Educational Perspectives and Policy 1</w:t>
      </w:r>
      <w:r w:rsidRPr="002313C9">
        <w:tab/>
        <w:t>4</w:t>
      </w:r>
      <w:r w:rsidRPr="002313C9">
        <w:tab/>
        <w:t>20</w:t>
      </w:r>
    </w:p>
    <w:p w14:paraId="1F02D37E" w14:textId="77777777" w:rsidR="002313C9" w:rsidRPr="002313C9" w:rsidRDefault="002313C9" w:rsidP="002313C9">
      <w:pPr>
        <w:pStyle w:val="Curriculum2"/>
        <w:ind w:left="0"/>
        <w:rPr>
          <w:rFonts w:cs="Arial"/>
          <w:szCs w:val="24"/>
        </w:rPr>
      </w:pPr>
      <w:r w:rsidRPr="002313C9">
        <w:rPr>
          <w:rFonts w:cs="Arial"/>
          <w:szCs w:val="24"/>
        </w:rPr>
        <w:tab/>
        <w:t>X3 403</w:t>
      </w:r>
      <w:r w:rsidRPr="002313C9">
        <w:rPr>
          <w:rFonts w:cs="Arial"/>
          <w:szCs w:val="24"/>
        </w:rPr>
        <w:tab/>
        <w:t>Creative Contexts for Learning Chemistry</w:t>
      </w:r>
      <w:r w:rsidRPr="002313C9">
        <w:rPr>
          <w:rFonts w:cs="Arial"/>
          <w:szCs w:val="24"/>
        </w:rPr>
        <w:tab/>
      </w:r>
    </w:p>
    <w:p w14:paraId="4A784983" w14:textId="77777777" w:rsidR="002313C9" w:rsidRPr="002313C9" w:rsidRDefault="002313C9" w:rsidP="002313C9">
      <w:pPr>
        <w:pStyle w:val="Curriculum2"/>
        <w:ind w:left="0"/>
        <w:rPr>
          <w:rFonts w:cs="Arial"/>
          <w:szCs w:val="24"/>
        </w:rPr>
      </w:pPr>
      <w:r w:rsidRPr="002313C9">
        <w:rPr>
          <w:rFonts w:cs="Arial"/>
          <w:szCs w:val="24"/>
        </w:rPr>
        <w:tab/>
      </w:r>
      <w:r w:rsidRPr="002313C9">
        <w:rPr>
          <w:rFonts w:cs="Arial"/>
          <w:szCs w:val="24"/>
        </w:rPr>
        <w:tab/>
        <w:t>With Science 1</w:t>
      </w:r>
      <w:r w:rsidRPr="002313C9">
        <w:rPr>
          <w:rFonts w:cs="Arial"/>
          <w:szCs w:val="24"/>
        </w:rPr>
        <w:tab/>
        <w:t>4</w:t>
      </w:r>
      <w:r w:rsidRPr="002313C9">
        <w:rPr>
          <w:rFonts w:cs="Arial"/>
          <w:szCs w:val="24"/>
        </w:rPr>
        <w:tab/>
        <w:t>40</w:t>
      </w:r>
    </w:p>
    <w:p w14:paraId="03A8FE09" w14:textId="77777777" w:rsidR="002313C9" w:rsidRPr="002313C9" w:rsidRDefault="002313C9" w:rsidP="002313C9">
      <w:pPr>
        <w:pStyle w:val="Curriculum2"/>
      </w:pPr>
      <w:r w:rsidRPr="002313C9">
        <w:t>X3 404</w:t>
      </w:r>
      <w:r w:rsidRPr="002313C9">
        <w:tab/>
        <w:t>Placement Learning</w:t>
      </w:r>
      <w:r w:rsidRPr="002313C9">
        <w:tab/>
        <w:t>4</w:t>
      </w:r>
      <w:r w:rsidRPr="002313C9">
        <w:tab/>
        <w:t>40</w:t>
      </w:r>
    </w:p>
    <w:p w14:paraId="052651C6" w14:textId="77777777" w:rsidR="002313C9" w:rsidRPr="002313C9" w:rsidRDefault="002313C9" w:rsidP="002313C9">
      <w:pPr>
        <w:pStyle w:val="Curriculum2"/>
      </w:pPr>
      <w:r w:rsidRPr="002313C9">
        <w:t>X3 405</w:t>
      </w:r>
      <w:r w:rsidRPr="002313C9">
        <w:tab/>
        <w:t>Principles and Policy in Practice 1</w:t>
      </w:r>
      <w:r w:rsidRPr="002313C9">
        <w:tab/>
        <w:t>4</w:t>
      </w:r>
      <w:r w:rsidRPr="002313C9">
        <w:tab/>
        <w:t>10</w:t>
      </w:r>
    </w:p>
    <w:p w14:paraId="2A1BDCBE" w14:textId="77777777" w:rsidR="006B353E" w:rsidRPr="006B353E" w:rsidRDefault="006B353E" w:rsidP="002313C9">
      <w:pPr>
        <w:pStyle w:val="Curriculum2"/>
        <w:ind w:left="0"/>
      </w:pPr>
    </w:p>
    <w:p w14:paraId="09F02744" w14:textId="77777777" w:rsidR="00AF57F0" w:rsidRDefault="00AF57F0" w:rsidP="00AF57F0">
      <w:pPr>
        <w:pStyle w:val="Curriculum2"/>
        <w:ind w:left="0"/>
        <w:rPr>
          <w:rFonts w:cs="Arial"/>
          <w:szCs w:val="24"/>
        </w:rPr>
      </w:pPr>
    </w:p>
    <w:p w14:paraId="5D1EFEB1" w14:textId="77777777" w:rsidR="000838D4" w:rsidRPr="0086209E" w:rsidRDefault="000838D4" w:rsidP="003733F9">
      <w:pPr>
        <w:pStyle w:val="Curriculum2"/>
        <w:ind w:left="0"/>
        <w:rPr>
          <w:rFonts w:cs="Arial"/>
          <w:szCs w:val="24"/>
        </w:rPr>
      </w:pPr>
      <w:r>
        <w:rPr>
          <w:rFonts w:cs="Arial"/>
          <w:szCs w:val="24"/>
        </w:rPr>
        <w:tab/>
      </w:r>
    </w:p>
    <w:p w14:paraId="091DC5D7" w14:textId="77777777" w:rsidR="00AC6F9F" w:rsidRDefault="00AC6F9F" w:rsidP="00AC6F9F">
      <w:pPr>
        <w:pStyle w:val="Calendar1"/>
        <w:ind w:left="0" w:firstLine="0"/>
        <w:rPr>
          <w:b/>
        </w:rPr>
      </w:pPr>
      <w:r>
        <w:tab/>
      </w:r>
      <w:r w:rsidRPr="00AC6F9F">
        <w:rPr>
          <w:b/>
        </w:rPr>
        <w:t>Curriculum (Part-time study)</w:t>
      </w:r>
    </w:p>
    <w:p w14:paraId="563B6E0B" w14:textId="77777777" w:rsidR="00AC6F9F" w:rsidRDefault="00AC6F9F" w:rsidP="00E11589">
      <w:pPr>
        <w:pStyle w:val="Calendar1"/>
        <w:numPr>
          <w:ilvl w:val="2"/>
          <w:numId w:val="12"/>
        </w:numPr>
      </w:pPr>
      <w:r>
        <w:t xml:space="preserve">Students studying on a part-time basis will normally take classes amounting </w:t>
      </w:r>
    </w:p>
    <w:p w14:paraId="40F98AE4" w14:textId="77777777" w:rsidR="00AC6F9F" w:rsidRPr="00AC6F9F" w:rsidRDefault="00AC6F9F" w:rsidP="00AC6F9F">
      <w:pPr>
        <w:pStyle w:val="Calendar1"/>
        <w:ind w:left="0" w:firstLine="0"/>
      </w:pPr>
      <w:r>
        <w:tab/>
        <w:t>to 60 credits in each year.</w:t>
      </w:r>
    </w:p>
    <w:p w14:paraId="40522013" w14:textId="77777777" w:rsidR="00AC6F9F" w:rsidRDefault="00AC6F9F" w:rsidP="00AC6F9F">
      <w:pPr>
        <w:pStyle w:val="Calendar1"/>
        <w:ind w:left="0" w:firstLine="0"/>
      </w:pPr>
      <w:r>
        <w:tab/>
      </w:r>
    </w:p>
    <w:p w14:paraId="29A54B2D" w14:textId="77777777" w:rsidR="00AC6F9F" w:rsidRDefault="00AC6F9F" w:rsidP="00AC6F9F">
      <w:pPr>
        <w:pStyle w:val="CalendarHeader2"/>
      </w:pPr>
      <w:r w:rsidRPr="005C0229">
        <w:t xml:space="preserve">Progress </w:t>
      </w:r>
    </w:p>
    <w:p w14:paraId="4541C1C2" w14:textId="77777777" w:rsidR="00AC6F9F" w:rsidRPr="00AC6F9F" w:rsidRDefault="0099271E" w:rsidP="0099271E">
      <w:pPr>
        <w:pStyle w:val="Calendar1"/>
        <w:rPr>
          <w:i/>
        </w:rPr>
      </w:pPr>
      <w:r w:rsidRPr="005C0229">
        <w:t>1</w:t>
      </w:r>
      <w:r>
        <w:t>1.29.9</w:t>
      </w:r>
      <w:r w:rsidRPr="005C0229">
        <w:tab/>
      </w:r>
      <w:r w:rsidR="00AC6F9F">
        <w:t xml:space="preserve">In order to progress to the second year of the course a student must have accumulated at least 100 credits from the course curriculum including those for the classes </w:t>
      </w:r>
      <w:r w:rsidR="00AC6F9F" w:rsidRPr="00AC6F9F">
        <w:rPr>
          <w:i/>
        </w:rPr>
        <w:t>CH 106 Chemistry: Principles and Practice 1, CH 107 Chemistry: Principles and Practice 2, CH 108 Practical and Transferable Skills and MM 116 Mathematics C.</w:t>
      </w:r>
    </w:p>
    <w:p w14:paraId="06B3031A" w14:textId="77777777" w:rsidR="0099271E" w:rsidRPr="005C0229" w:rsidRDefault="0099271E" w:rsidP="003C3CBF">
      <w:pPr>
        <w:pStyle w:val="Calendar1"/>
      </w:pPr>
      <w:r>
        <w:t>11.29.10</w:t>
      </w:r>
      <w:r w:rsidRPr="005C0229">
        <w:tab/>
      </w:r>
      <w:r w:rsidR="00AC6F9F">
        <w:t>In order to progress to the third year of the course, a student must have accumulated at least 240 credits including 120 Level 2 credits from Chemistry classes in the second year curriculum.</w:t>
      </w:r>
      <w:r w:rsidRPr="005C0229">
        <w:t xml:space="preserve"> </w:t>
      </w:r>
    </w:p>
    <w:p w14:paraId="1C8AA4D6" w14:textId="77777777" w:rsidR="007E1663" w:rsidRDefault="0099271E" w:rsidP="009F0E0B">
      <w:pPr>
        <w:pStyle w:val="Calendar1"/>
      </w:pPr>
      <w:r w:rsidRPr="009F0E0B">
        <w:t>11.29.11</w:t>
      </w:r>
      <w:r w:rsidR="007E1663">
        <w:tab/>
        <w:t>In order to progress to the fourth year of the course, a student must have accumulated no fewer than 360 credits from the course curriculum including at least 60 Level 3 credits from third year Chemistry classes.</w:t>
      </w:r>
    </w:p>
    <w:p w14:paraId="0DE2558D" w14:textId="77777777" w:rsidR="007E1663" w:rsidRDefault="007E1663" w:rsidP="00C22AF0">
      <w:pPr>
        <w:pStyle w:val="Calendar2"/>
      </w:pPr>
    </w:p>
    <w:p w14:paraId="3EF8B15A" w14:textId="77777777" w:rsidR="000838D4" w:rsidRDefault="000838D4" w:rsidP="00C22AF0">
      <w:pPr>
        <w:pStyle w:val="Calendar2"/>
      </w:pPr>
    </w:p>
    <w:p w14:paraId="65B8AD33" w14:textId="77777777" w:rsidR="000838D4" w:rsidRDefault="000838D4" w:rsidP="00C22AF0">
      <w:pPr>
        <w:pStyle w:val="Calendar2"/>
      </w:pPr>
    </w:p>
    <w:p w14:paraId="78D95FC1" w14:textId="77777777" w:rsidR="000838D4" w:rsidRPr="007E1663" w:rsidRDefault="000838D4" w:rsidP="00C22AF0">
      <w:pPr>
        <w:pStyle w:val="Calendar2"/>
      </w:pPr>
    </w:p>
    <w:p w14:paraId="463B7456" w14:textId="77777777" w:rsidR="0099271E" w:rsidRDefault="0099271E" w:rsidP="0099271E">
      <w:pPr>
        <w:pStyle w:val="CalendarHeader2"/>
      </w:pPr>
      <w:r w:rsidRPr="005C0229">
        <w:t>Award</w:t>
      </w:r>
    </w:p>
    <w:p w14:paraId="71EADF94" w14:textId="77777777" w:rsidR="006B353E" w:rsidRDefault="006B353E" w:rsidP="0099271E">
      <w:pPr>
        <w:pStyle w:val="CalendarHeader2"/>
      </w:pPr>
    </w:p>
    <w:p w14:paraId="5A9036E3" w14:textId="77777777" w:rsidR="006B353E" w:rsidRPr="006B353E" w:rsidRDefault="006B353E" w:rsidP="006B353E">
      <w:pPr>
        <w:pStyle w:val="Calendar1"/>
      </w:pPr>
      <w:r w:rsidRPr="006B353E">
        <w:t>11.29.12</w:t>
      </w:r>
      <w:r w:rsidRPr="006B353E">
        <w:tab/>
        <w:t xml:space="preserve">BSc with Honours: In order to qualify for the award of the degree of BSc with Honours in Chemistry with Teaching, a candidate must have accumulated no fewer than 500 credits from the course curriculum </w:t>
      </w:r>
      <w:r w:rsidRPr="006B353E">
        <w:rPr>
          <w:szCs w:val="24"/>
        </w:rPr>
        <w:t>including the credits for all the compulsory Education classes taken individually.</w:t>
      </w:r>
    </w:p>
    <w:p w14:paraId="699681B2" w14:textId="77777777" w:rsidR="006B353E" w:rsidRDefault="006B353E" w:rsidP="0099271E">
      <w:pPr>
        <w:pStyle w:val="CalendarHeader2"/>
      </w:pPr>
    </w:p>
    <w:p w14:paraId="4DFA84B2" w14:textId="77777777" w:rsidR="0099271E" w:rsidRPr="005C0229" w:rsidRDefault="00135C68" w:rsidP="006B353E">
      <w:pPr>
        <w:pStyle w:val="Calendar1"/>
      </w:pPr>
      <w:r>
        <w:t>11.29.1</w:t>
      </w:r>
      <w:r w:rsidR="006B353E">
        <w:t>3</w:t>
      </w:r>
      <w:r w:rsidR="0099271E" w:rsidRPr="005C0229">
        <w:tab/>
      </w:r>
      <w:r w:rsidR="0099271E" w:rsidRPr="005C0229">
        <w:rPr>
          <w:b/>
        </w:rPr>
        <w:t>BSc</w:t>
      </w:r>
      <w:r w:rsidR="0099271E" w:rsidRPr="005C0229">
        <w:t>: In order to qualify for the award of the degree of BSc in Chemistry with Teaching, a candidate must h</w:t>
      </w:r>
      <w:r w:rsidR="006B353E">
        <w:t>ave accumulated no fewer than 48</w:t>
      </w:r>
      <w:r w:rsidR="0099271E" w:rsidRPr="005C0229">
        <w:t>0 credits from the course curriculum includ</w:t>
      </w:r>
      <w:r w:rsidR="0099271E">
        <w:t>ing</w:t>
      </w:r>
      <w:r w:rsidR="0099271E" w:rsidRPr="005C0229">
        <w:t xml:space="preserve"> the</w:t>
      </w:r>
      <w:r w:rsidR="0099271E">
        <w:t xml:space="preserve"> credits for all the compulsory </w:t>
      </w:r>
      <w:r w:rsidR="0099271E" w:rsidRPr="005C0229">
        <w:t>Education classes taken individually.</w:t>
      </w:r>
    </w:p>
    <w:p w14:paraId="1EC1843F" w14:textId="77777777" w:rsidR="0099271E" w:rsidRDefault="0099271E" w:rsidP="0099271E">
      <w:pPr>
        <w:pStyle w:val="Calendar1"/>
      </w:pPr>
    </w:p>
    <w:p w14:paraId="00FB27BA" w14:textId="77777777" w:rsidR="0099271E" w:rsidRPr="005C0229" w:rsidRDefault="0099271E" w:rsidP="0099271E">
      <w:pPr>
        <w:pStyle w:val="CalendarHeader2"/>
      </w:pPr>
      <w:r>
        <w:t>Transfer</w:t>
      </w:r>
    </w:p>
    <w:p w14:paraId="3E2FBEF2" w14:textId="77777777" w:rsidR="0099271E" w:rsidRPr="005C0229" w:rsidRDefault="00135C68" w:rsidP="0099271E">
      <w:pPr>
        <w:pStyle w:val="Calendar1"/>
      </w:pPr>
      <w:r>
        <w:t>11.29.1</w:t>
      </w:r>
      <w:r w:rsidR="006B353E">
        <w:t>4</w:t>
      </w:r>
      <w:r w:rsidR="0099271E" w:rsidRPr="005C0229">
        <w:tab/>
        <w:t xml:space="preserve">A candidate who fails to satisfy the </w:t>
      </w:r>
      <w:r w:rsidR="0099271E">
        <w:t xml:space="preserve">progress or </w:t>
      </w:r>
      <w:r w:rsidR="0099271E" w:rsidRPr="005C0229">
        <w:t>award requirements for the degree of BSc with Honours in Chemistry with Teaching or the BSc in Chemistry with Teaching may be transferred to the degree of BSc in Chemistry</w:t>
      </w:r>
      <w:r w:rsidR="0099271E">
        <w:t>.</w:t>
      </w:r>
    </w:p>
    <w:p w14:paraId="48BD227B" w14:textId="77777777" w:rsidR="0099271E" w:rsidRPr="005C0229" w:rsidRDefault="00135C68" w:rsidP="0099271E">
      <w:pPr>
        <w:pStyle w:val="Calendar1"/>
      </w:pPr>
      <w:r>
        <w:t>11.29.1</w:t>
      </w:r>
      <w:r w:rsidR="006B353E">
        <w:t>5</w:t>
      </w:r>
    </w:p>
    <w:p w14:paraId="1AE0A273" w14:textId="77777777" w:rsidR="0099271E" w:rsidRDefault="0099271E" w:rsidP="0099271E">
      <w:pPr>
        <w:pStyle w:val="Calendar1"/>
      </w:pPr>
      <w:r>
        <w:t>to 11.29.2</w:t>
      </w:r>
      <w:r w:rsidRPr="005C0229">
        <w:t>0</w:t>
      </w:r>
      <w:r w:rsidRPr="005C0229">
        <w:tab/>
        <w:t>(Numbers not used)</w:t>
      </w:r>
    </w:p>
    <w:p w14:paraId="36C4E07B" w14:textId="77777777" w:rsidR="003C3CBF" w:rsidRDefault="003C3CBF" w:rsidP="00501DB6">
      <w:pPr>
        <w:pStyle w:val="CalendarHeader1"/>
      </w:pPr>
    </w:p>
    <w:p w14:paraId="39E4AC32" w14:textId="77777777" w:rsidR="00501DB6" w:rsidRDefault="00501DB6" w:rsidP="00501DB6">
      <w:pPr>
        <w:pStyle w:val="CalendarHeader1"/>
      </w:pPr>
      <w:r>
        <w:t>Mathematics with Teaching</w:t>
      </w:r>
    </w:p>
    <w:p w14:paraId="14AEC804" w14:textId="77777777" w:rsidR="0099271E" w:rsidRPr="00324B02" w:rsidRDefault="0099271E" w:rsidP="008C567C">
      <w:pPr>
        <w:pStyle w:val="CalendarTOC3"/>
      </w:pPr>
      <w:bookmarkStart w:id="165" w:name="_Toc332102154"/>
      <w:r w:rsidRPr="00324B02">
        <w:t>BSc with Honours in Mathematics with Teaching</w:t>
      </w:r>
      <w:bookmarkEnd w:id="165"/>
    </w:p>
    <w:p w14:paraId="103C10BB" w14:textId="77777777" w:rsidR="0099271E" w:rsidRPr="00324B02" w:rsidRDefault="0099271E" w:rsidP="0099271E">
      <w:pPr>
        <w:pStyle w:val="CalendarHeader2"/>
      </w:pPr>
      <w:bookmarkStart w:id="166" w:name="BSc_in_Mathematics_with_Teaching"/>
      <w:r w:rsidRPr="00324B02">
        <w:t>BSc in Mathematics with Teaching</w:t>
      </w:r>
      <w:bookmarkEnd w:id="166"/>
      <w:r w:rsidR="003A1B97">
        <w:fldChar w:fldCharType="begin"/>
      </w:r>
      <w:r w:rsidR="003A1B97">
        <w:instrText xml:space="preserve"> XE "</w:instrText>
      </w:r>
      <w:r w:rsidR="003A1B97" w:rsidRPr="007F6ABA">
        <w:instrText>Mathematics with Teaching (BSc with Hons, BSc)</w:instrText>
      </w:r>
      <w:r w:rsidR="003A1B97">
        <w:instrText xml:space="preserve">" </w:instrText>
      </w:r>
      <w:r w:rsidR="003A1B97">
        <w:fldChar w:fldCharType="end"/>
      </w:r>
    </w:p>
    <w:p w14:paraId="6B5A9027" w14:textId="77777777" w:rsidR="0099271E" w:rsidRPr="00324B02" w:rsidRDefault="0099271E" w:rsidP="0099271E">
      <w:pPr>
        <w:pStyle w:val="CalendarHeader2"/>
        <w:rPr>
          <w:b w:val="0"/>
          <w:i/>
          <w:sz w:val="22"/>
          <w:szCs w:val="22"/>
        </w:rPr>
      </w:pPr>
    </w:p>
    <w:p w14:paraId="0C59072E" w14:textId="77777777" w:rsidR="0099271E" w:rsidRPr="00324B02" w:rsidRDefault="0099271E" w:rsidP="0099271E">
      <w:pPr>
        <w:pStyle w:val="CalendarHeader2"/>
      </w:pPr>
      <w:r w:rsidRPr="00324B02">
        <w:t>Course Regulations</w:t>
      </w:r>
    </w:p>
    <w:p w14:paraId="4E752F79" w14:textId="77777777" w:rsidR="0099271E" w:rsidRPr="00324B02" w:rsidRDefault="0099271E" w:rsidP="0099271E">
      <w:pPr>
        <w:pStyle w:val="Calendar2"/>
      </w:pPr>
      <w:r w:rsidRPr="00324B02">
        <w:t>[These regulations are to be read in conjunction with Regulation 1</w:t>
      </w:r>
      <w:r>
        <w:t>1</w:t>
      </w:r>
      <w:r w:rsidRPr="00324B02">
        <w:t>.1]</w:t>
      </w:r>
    </w:p>
    <w:p w14:paraId="00AB24E7" w14:textId="77777777" w:rsidR="0099271E" w:rsidRPr="00324B02" w:rsidRDefault="0099271E" w:rsidP="0099271E">
      <w:pPr>
        <w:pStyle w:val="Calendar2"/>
      </w:pPr>
    </w:p>
    <w:p w14:paraId="40B373A1" w14:textId="77777777" w:rsidR="0099271E" w:rsidRPr="00324B02" w:rsidRDefault="0099271E" w:rsidP="0099271E">
      <w:pPr>
        <w:pStyle w:val="CalendarHeader2"/>
      </w:pPr>
      <w:r w:rsidRPr="00324B02">
        <w:t xml:space="preserve">Status of </w:t>
      </w:r>
      <w:r>
        <w:t xml:space="preserve">the </w:t>
      </w:r>
      <w:r w:rsidRPr="00324B02">
        <w:t>Courses</w:t>
      </w:r>
    </w:p>
    <w:p w14:paraId="3F67CCCB" w14:textId="77777777" w:rsidR="0099271E" w:rsidRPr="00324B02" w:rsidRDefault="0099271E" w:rsidP="0099271E">
      <w:pPr>
        <w:pStyle w:val="Calendar1"/>
      </w:pPr>
      <w:r>
        <w:t>11.29.21</w:t>
      </w:r>
      <w:r w:rsidRPr="00324B02">
        <w:tab/>
      </w:r>
      <w:r>
        <w:t xml:space="preserve">The courses are offered at degree level only as four year courses.  </w:t>
      </w:r>
      <w:r w:rsidRPr="00324B02">
        <w:t>All students are admitted in the first instance as Honours students</w:t>
      </w:r>
      <w:r w:rsidRPr="00324B02">
        <w:rPr>
          <w:i/>
        </w:rPr>
        <w:t xml:space="preserve">.  </w:t>
      </w:r>
      <w:r w:rsidRPr="00324B02">
        <w:t xml:space="preserve">Transfer to the </w:t>
      </w:r>
      <w:r w:rsidRPr="00202BB0">
        <w:t>BSc in Mathematics</w:t>
      </w:r>
      <w:r w:rsidRPr="00324B02">
        <w:rPr>
          <w:i/>
        </w:rPr>
        <w:t xml:space="preserve"> </w:t>
      </w:r>
      <w:r w:rsidRPr="00324B02">
        <w:t>is possible at any time subject to satisfying the appropriate progress regulations.</w:t>
      </w:r>
      <w:r w:rsidRPr="00324B02">
        <w:rPr>
          <w:i/>
        </w:rPr>
        <w:t xml:space="preserve"> </w:t>
      </w:r>
    </w:p>
    <w:p w14:paraId="0C285CDE" w14:textId="77777777" w:rsidR="0099271E" w:rsidRPr="00324B02" w:rsidRDefault="0099271E" w:rsidP="0099271E">
      <w:pPr>
        <w:pStyle w:val="Calendar2"/>
      </w:pPr>
    </w:p>
    <w:p w14:paraId="037F7151" w14:textId="77777777" w:rsidR="0099271E" w:rsidRPr="00324B02" w:rsidRDefault="0099271E" w:rsidP="0099271E">
      <w:pPr>
        <w:pStyle w:val="CalendarHeader2"/>
      </w:pPr>
      <w:r w:rsidRPr="00324B02">
        <w:t>Mode of Study</w:t>
      </w:r>
    </w:p>
    <w:p w14:paraId="4B2ADA89" w14:textId="77777777" w:rsidR="0099271E" w:rsidRDefault="0099271E" w:rsidP="0099271E">
      <w:pPr>
        <w:pStyle w:val="Calendar1"/>
      </w:pPr>
      <w:r>
        <w:t>11.29.22</w:t>
      </w:r>
      <w:r w:rsidRPr="00324B02">
        <w:tab/>
        <w:t>The courses are available by full-time and (during years 1 and 2) part-time study.</w:t>
      </w:r>
    </w:p>
    <w:p w14:paraId="460E96C1" w14:textId="77777777" w:rsidR="0054102A" w:rsidRDefault="0054102A" w:rsidP="0099271E">
      <w:pPr>
        <w:pStyle w:val="Calendar1"/>
      </w:pPr>
    </w:p>
    <w:p w14:paraId="38BA53EA" w14:textId="77777777" w:rsidR="0054102A" w:rsidRPr="00820C81" w:rsidRDefault="0054102A" w:rsidP="0054102A">
      <w:pPr>
        <w:pStyle w:val="CalendarHeader2"/>
      </w:pPr>
      <w:r w:rsidRPr="00820C81">
        <w:t>Place of Study</w:t>
      </w:r>
    </w:p>
    <w:p w14:paraId="5F31FDC4" w14:textId="77777777" w:rsidR="0054102A" w:rsidRPr="00820C81" w:rsidRDefault="0054102A" w:rsidP="0054102A">
      <w:pPr>
        <w:pStyle w:val="Calendar1"/>
      </w:pPr>
      <w:r w:rsidRPr="00820C81">
        <w:t>11.29.23</w:t>
      </w:r>
      <w:r w:rsidRPr="00820C81">
        <w:tab/>
        <w:t xml:space="preserve">The School Experience classes will involve placements in schools.  </w:t>
      </w:r>
    </w:p>
    <w:p w14:paraId="1BE1262A" w14:textId="77777777" w:rsidR="0054102A" w:rsidRPr="00324B02" w:rsidRDefault="0054102A" w:rsidP="0099271E">
      <w:pPr>
        <w:pStyle w:val="Calendar1"/>
      </w:pPr>
    </w:p>
    <w:p w14:paraId="2781EA8F" w14:textId="77777777" w:rsidR="0099271E" w:rsidRDefault="0099271E" w:rsidP="0099271E">
      <w:pPr>
        <w:pStyle w:val="CalendarHeader2"/>
      </w:pPr>
      <w:r w:rsidRPr="00324B02">
        <w:t>Curriculum (Full-time study)</w:t>
      </w:r>
    </w:p>
    <w:p w14:paraId="3E10267F" w14:textId="77777777" w:rsidR="0099271E" w:rsidRDefault="0099271E" w:rsidP="0099271E">
      <w:pPr>
        <w:pStyle w:val="Calendar2"/>
        <w:rPr>
          <w:i/>
        </w:rPr>
      </w:pPr>
      <w:r w:rsidRPr="00954822">
        <w:rPr>
          <w:i/>
        </w:rPr>
        <w:t xml:space="preserve">The </w:t>
      </w:r>
      <w:r>
        <w:rPr>
          <w:i/>
        </w:rPr>
        <w:t>first and second year curricula are</w:t>
      </w:r>
      <w:r w:rsidRPr="00954822">
        <w:rPr>
          <w:i/>
        </w:rPr>
        <w:t xml:space="preserve"> the same as that for the BSc with Honours in Mathematics.</w:t>
      </w:r>
    </w:p>
    <w:p w14:paraId="0CA1B8F8" w14:textId="77777777" w:rsidR="008A76E3" w:rsidRDefault="008A76E3" w:rsidP="0099271E">
      <w:pPr>
        <w:pStyle w:val="CalendarHeader2"/>
      </w:pPr>
    </w:p>
    <w:p w14:paraId="3341CBF9" w14:textId="77777777" w:rsidR="008E62C8" w:rsidRDefault="008E62C8" w:rsidP="0099271E">
      <w:pPr>
        <w:pStyle w:val="CalendarHeader2"/>
      </w:pPr>
    </w:p>
    <w:p w14:paraId="7E3AED0A" w14:textId="77777777" w:rsidR="0099271E" w:rsidRPr="00324B02" w:rsidRDefault="0099271E" w:rsidP="0099271E">
      <w:pPr>
        <w:pStyle w:val="CalendarHeader2"/>
      </w:pPr>
      <w:r w:rsidRPr="00324B02">
        <w:t>First Year</w:t>
      </w:r>
    </w:p>
    <w:p w14:paraId="35A493D1" w14:textId="77777777" w:rsidR="0099271E" w:rsidRPr="00324B02" w:rsidRDefault="0099271E" w:rsidP="0099271E">
      <w:pPr>
        <w:pStyle w:val="Calendar1"/>
      </w:pPr>
      <w:r>
        <w:t>11.29</w:t>
      </w:r>
      <w:r w:rsidRPr="00324B02">
        <w:t>.</w:t>
      </w:r>
      <w:r>
        <w:t>2</w:t>
      </w:r>
      <w:r w:rsidR="00820C81">
        <w:t>4</w:t>
      </w:r>
      <w:r w:rsidRPr="00324B02">
        <w:tab/>
        <w:t>All full-time students shall undertake classes amounting to 120</w:t>
      </w:r>
      <w:r w:rsidRPr="00324B02">
        <w:rPr>
          <w:i/>
        </w:rPr>
        <w:t xml:space="preserve"> </w:t>
      </w:r>
      <w:r w:rsidRPr="00324B02">
        <w:t>credits as follows:</w:t>
      </w:r>
    </w:p>
    <w:p w14:paraId="05C78415" w14:textId="77777777" w:rsidR="0099271E" w:rsidRPr="00324B02" w:rsidRDefault="0099271E" w:rsidP="0099271E">
      <w:pPr>
        <w:pStyle w:val="Calendar2"/>
      </w:pPr>
    </w:p>
    <w:p w14:paraId="5222D439" w14:textId="77777777" w:rsidR="0099271E" w:rsidRPr="00324B02" w:rsidRDefault="0099271E" w:rsidP="0099271E">
      <w:pPr>
        <w:pStyle w:val="Curriculum2"/>
      </w:pPr>
      <w:r w:rsidRPr="00324B02">
        <w:t>Compulsory Classes</w:t>
      </w:r>
      <w:r w:rsidRPr="00324B02">
        <w:tab/>
        <w:t>Level</w:t>
      </w:r>
      <w:r w:rsidRPr="00324B02">
        <w:tab/>
        <w:t>Credits</w:t>
      </w:r>
    </w:p>
    <w:p w14:paraId="1D346A32" w14:textId="77777777" w:rsidR="0099271E" w:rsidRPr="006933B9" w:rsidRDefault="006D300B" w:rsidP="0099271E">
      <w:pPr>
        <w:pStyle w:val="Curriculum2"/>
      </w:pPr>
      <w:r>
        <w:t>MM 101</w:t>
      </w:r>
      <w:r>
        <w:tab/>
        <w:t>Introduction to Calculus</w:t>
      </w:r>
      <w:r w:rsidR="0099271E">
        <w:tab/>
        <w:t xml:space="preserve"> 1</w:t>
      </w:r>
      <w:r w:rsidR="0099271E" w:rsidRPr="006933B9">
        <w:tab/>
        <w:t>20</w:t>
      </w:r>
    </w:p>
    <w:p w14:paraId="7EDAD1AF" w14:textId="77777777" w:rsidR="0099271E" w:rsidRPr="006933B9" w:rsidRDefault="006D300B" w:rsidP="0099271E">
      <w:pPr>
        <w:pStyle w:val="Curriculum2"/>
      </w:pPr>
      <w:r>
        <w:t>MM 102</w:t>
      </w:r>
      <w:r>
        <w:tab/>
        <w:t>Applications of Calculus</w:t>
      </w:r>
      <w:r w:rsidR="0099271E">
        <w:tab/>
        <w:t>1</w:t>
      </w:r>
      <w:r w:rsidR="0099271E" w:rsidRPr="006933B9">
        <w:tab/>
        <w:t>20</w:t>
      </w:r>
    </w:p>
    <w:p w14:paraId="2BAB1864" w14:textId="77777777" w:rsidR="0099271E" w:rsidRPr="006933B9" w:rsidRDefault="006D300B" w:rsidP="0099271E">
      <w:pPr>
        <w:pStyle w:val="Curriculum2"/>
      </w:pPr>
      <w:r>
        <w:t>MM 103</w:t>
      </w:r>
      <w:r>
        <w:tab/>
        <w:t>Geometry and Algebra with Applications</w:t>
      </w:r>
      <w:r w:rsidR="0099271E">
        <w:tab/>
        <w:t>1</w:t>
      </w:r>
      <w:r w:rsidR="0099271E" w:rsidRPr="006933B9">
        <w:tab/>
        <w:t>20</w:t>
      </w:r>
    </w:p>
    <w:p w14:paraId="5DD38ADE" w14:textId="77777777" w:rsidR="0099271E" w:rsidRPr="006933B9" w:rsidRDefault="0099271E" w:rsidP="0099271E">
      <w:pPr>
        <w:pStyle w:val="Curriculum2"/>
      </w:pPr>
      <w:r>
        <w:t>MM 104</w:t>
      </w:r>
      <w:r>
        <w:tab/>
      </w:r>
      <w:r w:rsidR="00B6336A">
        <w:t>Statistics and Data Presentation</w:t>
      </w:r>
      <w:r>
        <w:tab/>
        <w:t>1</w:t>
      </w:r>
      <w:r w:rsidRPr="006933B9">
        <w:tab/>
        <w:t>20</w:t>
      </w:r>
    </w:p>
    <w:p w14:paraId="17835EFC" w14:textId="77777777" w:rsidR="00A52EA8" w:rsidRPr="00A52EA8" w:rsidRDefault="00A52EA8" w:rsidP="00A52EA8">
      <w:pPr>
        <w:pStyle w:val="Curriculum2"/>
      </w:pPr>
      <w:r w:rsidRPr="00A52EA8">
        <w:t>MM 108</w:t>
      </w:r>
      <w:r w:rsidRPr="00A52EA8">
        <w:tab/>
        <w:t>Applying Mathematics 1</w:t>
      </w:r>
      <w:r w:rsidRPr="00A52EA8">
        <w:tab/>
        <w:t>1</w:t>
      </w:r>
      <w:r w:rsidRPr="00A52EA8">
        <w:tab/>
        <w:t>10</w:t>
      </w:r>
    </w:p>
    <w:p w14:paraId="25DFB873" w14:textId="77777777" w:rsidR="00A52EA8" w:rsidRPr="00A52EA8" w:rsidRDefault="00A52EA8" w:rsidP="00A52EA8">
      <w:pPr>
        <w:pStyle w:val="Curriculum2"/>
      </w:pPr>
      <w:r w:rsidRPr="00A52EA8">
        <w:t>MM 109</w:t>
      </w:r>
      <w:r w:rsidRPr="00A52EA8">
        <w:tab/>
        <w:t>Applying Mathematics 2</w:t>
      </w:r>
      <w:r w:rsidRPr="00A52EA8">
        <w:tab/>
        <w:t>1</w:t>
      </w:r>
      <w:r w:rsidRPr="00A52EA8">
        <w:tab/>
        <w:t>10</w:t>
      </w:r>
    </w:p>
    <w:p w14:paraId="12B3D185" w14:textId="77777777" w:rsidR="00A52EA8" w:rsidRPr="0008644A" w:rsidRDefault="00A52EA8" w:rsidP="00A52EA8">
      <w:pPr>
        <w:pStyle w:val="Calendar2"/>
      </w:pPr>
    </w:p>
    <w:p w14:paraId="1779A892" w14:textId="77777777" w:rsidR="0099271E" w:rsidRPr="00324B02" w:rsidRDefault="0099271E" w:rsidP="0099271E">
      <w:pPr>
        <w:pStyle w:val="Calendar2"/>
      </w:pPr>
    </w:p>
    <w:p w14:paraId="3144A6EE" w14:textId="77777777" w:rsidR="0099271E" w:rsidRPr="00324B02" w:rsidRDefault="0099271E" w:rsidP="0099271E">
      <w:pPr>
        <w:pStyle w:val="Curriculum2"/>
      </w:pPr>
      <w:r w:rsidRPr="00324B02">
        <w:t>Elective Class</w:t>
      </w:r>
      <w:r w:rsidR="00A160CA">
        <w:t>(</w:t>
      </w:r>
      <w:r w:rsidRPr="00324B02">
        <w:t>es</w:t>
      </w:r>
      <w:r w:rsidR="00A160CA">
        <w:t>)</w:t>
      </w:r>
      <w:r>
        <w:tab/>
      </w:r>
      <w:r>
        <w:rPr>
          <w:i/>
        </w:rPr>
        <w:tab/>
      </w:r>
      <w:r w:rsidRPr="00087BB1">
        <w:t>20</w:t>
      </w:r>
    </w:p>
    <w:p w14:paraId="31C4D3A6" w14:textId="77777777" w:rsidR="0099271E" w:rsidRPr="00324B02" w:rsidRDefault="0099271E" w:rsidP="0099271E">
      <w:pPr>
        <w:pStyle w:val="Calendar2"/>
      </w:pPr>
    </w:p>
    <w:p w14:paraId="66F86351" w14:textId="77777777" w:rsidR="0099271E" w:rsidRPr="00324B02" w:rsidRDefault="0099271E" w:rsidP="0099271E">
      <w:pPr>
        <w:pStyle w:val="CalendarHeader2"/>
      </w:pPr>
      <w:r w:rsidRPr="00324B02">
        <w:t xml:space="preserve">Second Year </w:t>
      </w:r>
    </w:p>
    <w:p w14:paraId="6206F65C" w14:textId="77777777" w:rsidR="0099271E" w:rsidRPr="00324B02" w:rsidRDefault="0099271E" w:rsidP="0099271E">
      <w:pPr>
        <w:pStyle w:val="Calendar1"/>
      </w:pPr>
      <w:r>
        <w:t>11.29.2</w:t>
      </w:r>
      <w:r w:rsidR="00820C81">
        <w:t>5</w:t>
      </w:r>
      <w:r w:rsidRPr="00324B02">
        <w:tab/>
        <w:t>All full-time students shall undertake classes amounting to 120 credits as follows:</w:t>
      </w:r>
    </w:p>
    <w:p w14:paraId="402622C1" w14:textId="77777777" w:rsidR="0099271E" w:rsidRPr="00324B02" w:rsidRDefault="0099271E" w:rsidP="0099271E">
      <w:pPr>
        <w:pStyle w:val="Calendar2"/>
      </w:pPr>
    </w:p>
    <w:p w14:paraId="12101F35" w14:textId="77777777" w:rsidR="0099271E" w:rsidRPr="00324B02" w:rsidRDefault="0099271E" w:rsidP="0099271E">
      <w:pPr>
        <w:pStyle w:val="Curriculum2"/>
      </w:pPr>
      <w:r w:rsidRPr="00324B02">
        <w:t>Compulsory Classes</w:t>
      </w:r>
      <w:r w:rsidRPr="00324B02">
        <w:tab/>
        <w:t>Level</w:t>
      </w:r>
      <w:r w:rsidRPr="00324B02">
        <w:tab/>
        <w:t>Credits</w:t>
      </w:r>
    </w:p>
    <w:p w14:paraId="0F89E69C" w14:textId="77777777" w:rsidR="0099271E" w:rsidRDefault="0035266A" w:rsidP="0035266A">
      <w:pPr>
        <w:pStyle w:val="Calendar2"/>
        <w:tabs>
          <w:tab w:val="left" w:pos="2860"/>
          <w:tab w:val="right" w:pos="8360"/>
        </w:tabs>
      </w:pPr>
      <w:r>
        <w:t>MM 201</w:t>
      </w:r>
      <w:r>
        <w:tab/>
        <w:t>Linear Algebra and Differential Equations</w:t>
      </w:r>
      <w:r>
        <w:tab/>
        <w:t>2</w:t>
      </w:r>
      <w:r>
        <w:tab/>
        <w:t>20</w:t>
      </w:r>
    </w:p>
    <w:p w14:paraId="3860A48C" w14:textId="77777777" w:rsidR="00822E13" w:rsidRDefault="00822E13" w:rsidP="0035266A">
      <w:pPr>
        <w:pStyle w:val="Calendar2"/>
        <w:tabs>
          <w:tab w:val="left" w:pos="2860"/>
          <w:tab w:val="right" w:pos="8360"/>
        </w:tabs>
      </w:pPr>
      <w:r>
        <w:t>MM 202</w:t>
      </w:r>
      <w:r>
        <w:tab/>
        <w:t>Advanced Calculus</w:t>
      </w:r>
      <w:r>
        <w:tab/>
        <w:t>2</w:t>
      </w:r>
      <w:r>
        <w:tab/>
        <w:t>20</w:t>
      </w:r>
    </w:p>
    <w:p w14:paraId="6E955956" w14:textId="77777777" w:rsidR="00822E13" w:rsidRDefault="00822E13" w:rsidP="0035266A">
      <w:pPr>
        <w:pStyle w:val="Calendar2"/>
        <w:tabs>
          <w:tab w:val="left" w:pos="2860"/>
          <w:tab w:val="right" w:pos="8360"/>
        </w:tabs>
      </w:pPr>
      <w:r>
        <w:t>MM 203</w:t>
      </w:r>
      <w:r>
        <w:tab/>
        <w:t>Applicable Analysis</w:t>
      </w:r>
      <w:r>
        <w:tab/>
        <w:t>2</w:t>
      </w:r>
      <w:r>
        <w:tab/>
        <w:t>20</w:t>
      </w:r>
    </w:p>
    <w:p w14:paraId="72912735" w14:textId="77777777" w:rsidR="00822E13" w:rsidRDefault="00822E13" w:rsidP="0035266A">
      <w:pPr>
        <w:pStyle w:val="Calendar2"/>
        <w:tabs>
          <w:tab w:val="left" w:pos="2860"/>
          <w:tab w:val="right" w:pos="8360"/>
        </w:tabs>
      </w:pPr>
      <w:r>
        <w:t>MM 204</w:t>
      </w:r>
      <w:r>
        <w:tab/>
        <w:t>Probability and Statistical Inference</w:t>
      </w:r>
      <w:r>
        <w:tab/>
        <w:t>2</w:t>
      </w:r>
      <w:r>
        <w:tab/>
        <w:t>20</w:t>
      </w:r>
    </w:p>
    <w:p w14:paraId="459A1CE8" w14:textId="77777777" w:rsidR="00822E13" w:rsidRDefault="00822E13" w:rsidP="0035266A">
      <w:pPr>
        <w:pStyle w:val="Calendar2"/>
        <w:tabs>
          <w:tab w:val="left" w:pos="2860"/>
          <w:tab w:val="right" w:pos="8360"/>
        </w:tabs>
      </w:pPr>
      <w:r>
        <w:t>MM 205</w:t>
      </w:r>
      <w:r>
        <w:tab/>
        <w:t>Introduction to Newtonian Mechanics</w:t>
      </w:r>
      <w:r>
        <w:tab/>
        <w:t>2</w:t>
      </w:r>
      <w:r>
        <w:tab/>
        <w:t>20</w:t>
      </w:r>
    </w:p>
    <w:p w14:paraId="4453C57A" w14:textId="77777777" w:rsidR="00822E13" w:rsidRDefault="00822E13" w:rsidP="0035266A">
      <w:pPr>
        <w:pStyle w:val="Calendar2"/>
        <w:tabs>
          <w:tab w:val="left" w:pos="2860"/>
          <w:tab w:val="right" w:pos="8360"/>
        </w:tabs>
      </w:pPr>
      <w:r>
        <w:t>MM 206</w:t>
      </w:r>
      <w:r>
        <w:tab/>
        <w:t>Mathematical and Statistical Computing</w:t>
      </w:r>
      <w:r>
        <w:tab/>
        <w:t>2</w:t>
      </w:r>
      <w:r>
        <w:tab/>
        <w:t>20</w:t>
      </w:r>
    </w:p>
    <w:p w14:paraId="5CCBA0F3" w14:textId="77777777" w:rsidR="0099271E" w:rsidRPr="00324B02" w:rsidRDefault="0099271E" w:rsidP="00C22AF0">
      <w:pPr>
        <w:pStyle w:val="Calendar2"/>
      </w:pPr>
    </w:p>
    <w:p w14:paraId="0AEA7CFF" w14:textId="77777777" w:rsidR="0099271E" w:rsidRPr="00324B02" w:rsidRDefault="0099271E" w:rsidP="0099271E">
      <w:pPr>
        <w:pStyle w:val="CalendarHeader2"/>
      </w:pPr>
      <w:r w:rsidRPr="00324B02">
        <w:t xml:space="preserve">Third Year </w:t>
      </w:r>
    </w:p>
    <w:p w14:paraId="60C9F9A2" w14:textId="77777777" w:rsidR="0099271E" w:rsidRPr="00324B02" w:rsidRDefault="0099271E" w:rsidP="0099271E">
      <w:pPr>
        <w:pStyle w:val="Calendar1"/>
      </w:pPr>
      <w:r>
        <w:t>11.29.2</w:t>
      </w:r>
      <w:r w:rsidR="00820C81">
        <w:t>6</w:t>
      </w:r>
      <w:r w:rsidRPr="00324B02">
        <w:tab/>
        <w:t>All full-time students shall undertake classes amounting to 120</w:t>
      </w:r>
      <w:r w:rsidRPr="00324B02">
        <w:rPr>
          <w:i/>
        </w:rPr>
        <w:t xml:space="preserve"> </w:t>
      </w:r>
      <w:r w:rsidRPr="00324B02">
        <w:t>credits as follows:</w:t>
      </w:r>
    </w:p>
    <w:p w14:paraId="3F7AA221" w14:textId="77777777" w:rsidR="0099271E" w:rsidRPr="00324B02" w:rsidRDefault="0099271E" w:rsidP="0099271E">
      <w:pPr>
        <w:pStyle w:val="Calendar2"/>
      </w:pPr>
    </w:p>
    <w:p w14:paraId="5EAAA381" w14:textId="77777777" w:rsidR="0099271E" w:rsidRPr="00324B02" w:rsidRDefault="0099271E" w:rsidP="0099271E">
      <w:pPr>
        <w:pStyle w:val="Curriculum2"/>
      </w:pPr>
      <w:r w:rsidRPr="00324B02">
        <w:t>Compulsory Classes</w:t>
      </w:r>
      <w:r w:rsidRPr="00324B02">
        <w:tab/>
        <w:t>Level</w:t>
      </w:r>
      <w:r w:rsidRPr="00324B02">
        <w:tab/>
        <w:t>Credits</w:t>
      </w:r>
    </w:p>
    <w:p w14:paraId="05CA2984" w14:textId="77777777" w:rsidR="003566A9" w:rsidRDefault="003566A9" w:rsidP="003566A9">
      <w:pPr>
        <w:pStyle w:val="Curriculum2"/>
      </w:pPr>
      <w:r>
        <w:t>MM 301</w:t>
      </w:r>
      <w:r>
        <w:tab/>
        <w:t>Linear Algebra</w:t>
      </w:r>
      <w:r>
        <w:tab/>
        <w:t>3</w:t>
      </w:r>
      <w:r>
        <w:tab/>
        <w:t>20</w:t>
      </w:r>
    </w:p>
    <w:p w14:paraId="37A757F6" w14:textId="77777777" w:rsidR="003566A9" w:rsidRDefault="003566A9" w:rsidP="003566A9">
      <w:pPr>
        <w:pStyle w:val="Curriculum2"/>
      </w:pPr>
      <w:r>
        <w:t>MM 302</w:t>
      </w:r>
      <w:r>
        <w:tab/>
        <w:t>Differential Equations</w:t>
      </w:r>
      <w:r>
        <w:tab/>
        <w:t>3</w:t>
      </w:r>
      <w:r>
        <w:tab/>
        <w:t>20</w:t>
      </w:r>
    </w:p>
    <w:p w14:paraId="5DC2A6D6" w14:textId="77777777" w:rsidR="003566A9" w:rsidRPr="003566A9" w:rsidRDefault="003566A9" w:rsidP="003566A9">
      <w:pPr>
        <w:pStyle w:val="Curriculum2"/>
      </w:pPr>
      <w:r w:rsidRPr="003566A9">
        <w:t>X3466</w:t>
      </w:r>
      <w:r w:rsidRPr="003566A9">
        <w:tab/>
        <w:t>Creative Contexts for Learning Mathematics 1A</w:t>
      </w:r>
      <w:r w:rsidRPr="003566A9">
        <w:tab/>
        <w:t>4</w:t>
      </w:r>
      <w:r w:rsidRPr="003566A9">
        <w:tab/>
        <w:t>20</w:t>
      </w:r>
    </w:p>
    <w:p w14:paraId="0F8739CF" w14:textId="77777777" w:rsidR="003566A9" w:rsidRPr="003566A9" w:rsidRDefault="003566A9" w:rsidP="003566A9">
      <w:pPr>
        <w:pStyle w:val="Curriculum2"/>
      </w:pPr>
      <w:r w:rsidRPr="003566A9">
        <w:t>X3470</w:t>
      </w:r>
      <w:r w:rsidRPr="003566A9">
        <w:tab/>
        <w:t>Placement Learning 1</w:t>
      </w:r>
      <w:r w:rsidRPr="003566A9">
        <w:tab/>
        <w:t>4</w:t>
      </w:r>
      <w:r w:rsidRPr="003566A9">
        <w:tab/>
        <w:t>20</w:t>
      </w:r>
    </w:p>
    <w:p w14:paraId="51C17A69" w14:textId="77777777" w:rsidR="003566A9" w:rsidRPr="003566A9" w:rsidRDefault="003566A9" w:rsidP="003566A9">
      <w:pPr>
        <w:pStyle w:val="Curriculum2"/>
      </w:pPr>
      <w:r w:rsidRPr="003566A9">
        <w:t>X3402</w:t>
      </w:r>
      <w:r w:rsidRPr="003566A9">
        <w:tab/>
        <w:t>Educational Perspectives and Policies</w:t>
      </w:r>
      <w:r w:rsidRPr="003566A9">
        <w:tab/>
        <w:t>4</w:t>
      </w:r>
      <w:r w:rsidRPr="003566A9">
        <w:tab/>
        <w:t>20</w:t>
      </w:r>
    </w:p>
    <w:p w14:paraId="40DA3529" w14:textId="77777777" w:rsidR="0099271E" w:rsidRPr="00324B02" w:rsidRDefault="0099271E" w:rsidP="0099271E">
      <w:pPr>
        <w:pStyle w:val="Curriculum2"/>
      </w:pPr>
    </w:p>
    <w:p w14:paraId="0E36432F" w14:textId="77777777" w:rsidR="0099271E" w:rsidRPr="00324B02" w:rsidRDefault="0099271E" w:rsidP="0099271E">
      <w:pPr>
        <w:pStyle w:val="Curriculum2"/>
      </w:pPr>
      <w:r w:rsidRPr="00324B02">
        <w:t>Optional Classes</w:t>
      </w:r>
    </w:p>
    <w:p w14:paraId="52BC1B05" w14:textId="77777777" w:rsidR="00497E1C" w:rsidRPr="00497E1C" w:rsidRDefault="00497E1C" w:rsidP="00497E1C">
      <w:pPr>
        <w:ind w:left="1440" w:right="570"/>
        <w:rPr>
          <w:rFonts w:eastAsia="Arial" w:cs="Arial"/>
          <w:sz w:val="24"/>
          <w:szCs w:val="24"/>
        </w:rPr>
      </w:pPr>
      <w:r w:rsidRPr="00497E1C">
        <w:rPr>
          <w:rFonts w:eastAsia="Arial" w:cs="Arial"/>
          <w:sz w:val="24"/>
          <w:szCs w:val="24"/>
        </w:rPr>
        <w:t>No</w:t>
      </w:r>
      <w:r w:rsidRPr="00497E1C">
        <w:rPr>
          <w:rFonts w:eastAsia="Arial" w:cs="Arial"/>
          <w:spacing w:val="3"/>
          <w:sz w:val="24"/>
          <w:szCs w:val="24"/>
        </w:rPr>
        <w:t xml:space="preserve"> </w:t>
      </w:r>
      <w:r w:rsidRPr="00497E1C">
        <w:rPr>
          <w:rFonts w:eastAsia="Arial" w:cs="Arial"/>
          <w:spacing w:val="1"/>
          <w:sz w:val="24"/>
          <w:szCs w:val="24"/>
        </w:rPr>
        <w:t>fe</w:t>
      </w:r>
      <w:r w:rsidRPr="00497E1C">
        <w:rPr>
          <w:rFonts w:eastAsia="Arial" w:cs="Arial"/>
          <w:spacing w:val="-3"/>
          <w:sz w:val="24"/>
          <w:szCs w:val="24"/>
        </w:rPr>
        <w:t>w</w:t>
      </w:r>
      <w:r w:rsidRPr="00497E1C">
        <w:rPr>
          <w:rFonts w:eastAsia="Arial" w:cs="Arial"/>
          <w:spacing w:val="1"/>
          <w:sz w:val="24"/>
          <w:szCs w:val="24"/>
        </w:rPr>
        <w:t>e</w:t>
      </w:r>
      <w:r w:rsidRPr="00497E1C">
        <w:rPr>
          <w:rFonts w:eastAsia="Arial" w:cs="Arial"/>
          <w:sz w:val="24"/>
          <w:szCs w:val="24"/>
        </w:rPr>
        <w:t>r</w:t>
      </w:r>
      <w:r w:rsidRPr="00497E1C">
        <w:rPr>
          <w:rFonts w:eastAsia="Arial" w:cs="Arial"/>
          <w:spacing w:val="-1"/>
          <w:sz w:val="24"/>
          <w:szCs w:val="24"/>
        </w:rPr>
        <w:t xml:space="preserve"> </w:t>
      </w:r>
      <w:r w:rsidRPr="00497E1C">
        <w:rPr>
          <w:rFonts w:eastAsia="Arial" w:cs="Arial"/>
          <w:spacing w:val="1"/>
          <w:sz w:val="24"/>
          <w:szCs w:val="24"/>
        </w:rPr>
        <w:t>tha</w:t>
      </w:r>
      <w:r w:rsidRPr="00497E1C">
        <w:rPr>
          <w:rFonts w:eastAsia="Arial" w:cs="Arial"/>
          <w:sz w:val="24"/>
          <w:szCs w:val="24"/>
        </w:rPr>
        <w:t>n</w:t>
      </w:r>
      <w:r w:rsidRPr="00497E1C">
        <w:rPr>
          <w:rFonts w:eastAsia="Arial" w:cs="Arial"/>
          <w:spacing w:val="1"/>
          <w:sz w:val="24"/>
          <w:szCs w:val="24"/>
        </w:rPr>
        <w:t xml:space="preserve"> </w:t>
      </w:r>
      <w:r w:rsidRPr="00497E1C">
        <w:rPr>
          <w:rFonts w:eastAsia="Arial" w:cs="Arial"/>
          <w:spacing w:val="-1"/>
          <w:sz w:val="24"/>
          <w:szCs w:val="24"/>
        </w:rPr>
        <w:t>2</w:t>
      </w:r>
      <w:r w:rsidRPr="00497E1C">
        <w:rPr>
          <w:rFonts w:eastAsia="Arial" w:cs="Arial"/>
          <w:sz w:val="24"/>
          <w:szCs w:val="24"/>
        </w:rPr>
        <w:t>0</w:t>
      </w:r>
      <w:r w:rsidRPr="00497E1C">
        <w:rPr>
          <w:rFonts w:eastAsia="Arial" w:cs="Arial"/>
          <w:spacing w:val="3"/>
          <w:sz w:val="24"/>
          <w:szCs w:val="24"/>
        </w:rPr>
        <w:t xml:space="preserve"> </w:t>
      </w:r>
      <w:r w:rsidRPr="00497E1C">
        <w:rPr>
          <w:rFonts w:eastAsia="Arial" w:cs="Arial"/>
          <w:sz w:val="24"/>
          <w:szCs w:val="24"/>
        </w:rPr>
        <w:t>c</w:t>
      </w:r>
      <w:r w:rsidRPr="00497E1C">
        <w:rPr>
          <w:rFonts w:eastAsia="Arial" w:cs="Arial"/>
          <w:spacing w:val="-1"/>
          <w:sz w:val="24"/>
          <w:szCs w:val="24"/>
        </w:rPr>
        <w:t>r</w:t>
      </w:r>
      <w:r w:rsidRPr="00497E1C">
        <w:rPr>
          <w:rFonts w:eastAsia="Arial" w:cs="Arial"/>
          <w:spacing w:val="1"/>
          <w:sz w:val="24"/>
          <w:szCs w:val="24"/>
        </w:rPr>
        <w:t>ed</w:t>
      </w:r>
      <w:r w:rsidRPr="00497E1C">
        <w:rPr>
          <w:rFonts w:eastAsia="Arial" w:cs="Arial"/>
          <w:spacing w:val="-3"/>
          <w:sz w:val="24"/>
          <w:szCs w:val="24"/>
        </w:rPr>
        <w:t>i</w:t>
      </w:r>
      <w:r w:rsidRPr="00497E1C">
        <w:rPr>
          <w:rFonts w:eastAsia="Arial" w:cs="Arial"/>
          <w:spacing w:val="1"/>
          <w:sz w:val="24"/>
          <w:szCs w:val="24"/>
        </w:rPr>
        <w:t>t</w:t>
      </w:r>
      <w:r w:rsidRPr="00497E1C">
        <w:rPr>
          <w:rFonts w:eastAsia="Arial" w:cs="Arial"/>
          <w:sz w:val="24"/>
          <w:szCs w:val="24"/>
        </w:rPr>
        <w:t>s</w:t>
      </w:r>
      <w:r w:rsidRPr="00497E1C">
        <w:rPr>
          <w:rFonts w:eastAsia="Arial" w:cs="Arial"/>
          <w:spacing w:val="-2"/>
          <w:sz w:val="24"/>
          <w:szCs w:val="24"/>
        </w:rPr>
        <w:t xml:space="preserve"> </w:t>
      </w:r>
      <w:r w:rsidRPr="00497E1C">
        <w:rPr>
          <w:rFonts w:eastAsia="Arial" w:cs="Arial"/>
          <w:sz w:val="24"/>
          <w:szCs w:val="24"/>
        </w:rPr>
        <w:t>c</w:t>
      </w:r>
      <w:r w:rsidRPr="00497E1C">
        <w:rPr>
          <w:rFonts w:eastAsia="Arial" w:cs="Arial"/>
          <w:spacing w:val="1"/>
          <w:sz w:val="24"/>
          <w:szCs w:val="24"/>
        </w:rPr>
        <w:t>ho</w:t>
      </w:r>
      <w:r w:rsidRPr="00497E1C">
        <w:rPr>
          <w:rFonts w:eastAsia="Arial" w:cs="Arial"/>
          <w:sz w:val="24"/>
          <w:szCs w:val="24"/>
        </w:rPr>
        <w:t>s</w:t>
      </w:r>
      <w:r w:rsidRPr="00497E1C">
        <w:rPr>
          <w:rFonts w:eastAsia="Arial" w:cs="Arial"/>
          <w:spacing w:val="-1"/>
          <w:sz w:val="24"/>
          <w:szCs w:val="24"/>
        </w:rPr>
        <w:t>e</w:t>
      </w:r>
      <w:r w:rsidRPr="00497E1C">
        <w:rPr>
          <w:rFonts w:eastAsia="Arial" w:cs="Arial"/>
          <w:sz w:val="24"/>
          <w:szCs w:val="24"/>
        </w:rPr>
        <w:t>n</w:t>
      </w:r>
      <w:r w:rsidRPr="00497E1C">
        <w:rPr>
          <w:rFonts w:eastAsia="Arial" w:cs="Arial"/>
          <w:spacing w:val="-4"/>
          <w:sz w:val="24"/>
          <w:szCs w:val="24"/>
        </w:rPr>
        <w:t xml:space="preserve"> </w:t>
      </w:r>
      <w:r w:rsidRPr="00497E1C">
        <w:rPr>
          <w:rFonts w:eastAsia="Arial" w:cs="Arial"/>
          <w:spacing w:val="3"/>
          <w:sz w:val="24"/>
          <w:szCs w:val="24"/>
        </w:rPr>
        <w:t>f</w:t>
      </w:r>
      <w:r w:rsidRPr="00497E1C">
        <w:rPr>
          <w:rFonts w:eastAsia="Arial" w:cs="Arial"/>
          <w:spacing w:val="-1"/>
          <w:sz w:val="24"/>
          <w:szCs w:val="24"/>
        </w:rPr>
        <w:t>ro</w:t>
      </w:r>
      <w:r w:rsidRPr="00497E1C">
        <w:rPr>
          <w:rFonts w:eastAsia="Arial" w:cs="Arial"/>
          <w:sz w:val="24"/>
          <w:szCs w:val="24"/>
        </w:rPr>
        <w:t>m</w:t>
      </w:r>
      <w:r w:rsidRPr="00497E1C">
        <w:rPr>
          <w:rFonts w:eastAsia="Arial" w:cs="Arial"/>
          <w:spacing w:val="-4"/>
          <w:sz w:val="24"/>
          <w:szCs w:val="24"/>
        </w:rPr>
        <w:t xml:space="preserve"> </w:t>
      </w:r>
      <w:r w:rsidRPr="00497E1C">
        <w:rPr>
          <w:rFonts w:eastAsia="Arial" w:cs="Arial"/>
          <w:spacing w:val="-60"/>
          <w:sz w:val="24"/>
          <w:szCs w:val="24"/>
        </w:rPr>
        <w:t xml:space="preserve"> </w:t>
      </w:r>
      <w:r w:rsidRPr="00497E1C">
        <w:rPr>
          <w:rFonts w:eastAsia="Arial" w:cs="Arial"/>
          <w:spacing w:val="1"/>
          <w:sz w:val="24"/>
          <w:szCs w:val="24"/>
          <w:u w:color="7F007F"/>
        </w:rPr>
        <w:t>t</w:t>
      </w:r>
      <w:r w:rsidRPr="00497E1C">
        <w:rPr>
          <w:rFonts w:eastAsia="Arial" w:cs="Arial"/>
          <w:spacing w:val="-1"/>
          <w:sz w:val="24"/>
          <w:szCs w:val="24"/>
          <w:u w:color="7F007F"/>
        </w:rPr>
        <w:t>h</w:t>
      </w:r>
      <w:r w:rsidRPr="00497E1C">
        <w:rPr>
          <w:rFonts w:eastAsia="Arial" w:cs="Arial"/>
          <w:sz w:val="24"/>
          <w:szCs w:val="24"/>
          <w:u w:color="7F007F"/>
        </w:rPr>
        <w:t xml:space="preserve">e </w:t>
      </w:r>
      <w:r w:rsidRPr="00497E1C">
        <w:rPr>
          <w:rFonts w:eastAsia="Arial" w:cs="Arial"/>
          <w:spacing w:val="3"/>
          <w:sz w:val="24"/>
          <w:szCs w:val="24"/>
          <w:u w:color="7F007F"/>
        </w:rPr>
        <w:t>f</w:t>
      </w:r>
      <w:r w:rsidRPr="00497E1C">
        <w:rPr>
          <w:rFonts w:eastAsia="Arial" w:cs="Arial"/>
          <w:spacing w:val="1"/>
          <w:sz w:val="24"/>
          <w:szCs w:val="24"/>
          <w:u w:color="7F007F"/>
        </w:rPr>
        <w:t>o</w:t>
      </w:r>
      <w:r w:rsidRPr="00497E1C">
        <w:rPr>
          <w:rFonts w:eastAsia="Arial" w:cs="Arial"/>
          <w:sz w:val="24"/>
          <w:szCs w:val="24"/>
          <w:u w:color="7F007F"/>
        </w:rPr>
        <w:t>l</w:t>
      </w:r>
      <w:r w:rsidRPr="00497E1C">
        <w:rPr>
          <w:rFonts w:eastAsia="Arial" w:cs="Arial"/>
          <w:spacing w:val="-3"/>
          <w:sz w:val="24"/>
          <w:szCs w:val="24"/>
          <w:u w:color="7F007F"/>
        </w:rPr>
        <w:t>l</w:t>
      </w:r>
      <w:r w:rsidRPr="00497E1C">
        <w:rPr>
          <w:rFonts w:eastAsia="Arial" w:cs="Arial"/>
          <w:spacing w:val="1"/>
          <w:sz w:val="24"/>
          <w:szCs w:val="24"/>
          <w:u w:color="7F007F"/>
        </w:rPr>
        <w:t>o</w:t>
      </w:r>
      <w:r w:rsidRPr="00497E1C">
        <w:rPr>
          <w:rFonts w:eastAsia="Arial" w:cs="Arial"/>
          <w:spacing w:val="-3"/>
          <w:sz w:val="24"/>
          <w:szCs w:val="24"/>
          <w:u w:color="7F007F"/>
        </w:rPr>
        <w:t>w</w:t>
      </w:r>
      <w:r w:rsidRPr="00497E1C">
        <w:rPr>
          <w:rFonts w:eastAsia="Arial" w:cs="Arial"/>
          <w:sz w:val="24"/>
          <w:szCs w:val="24"/>
          <w:u w:color="7F007F"/>
        </w:rPr>
        <w:t>i</w:t>
      </w:r>
      <w:r w:rsidRPr="00497E1C">
        <w:rPr>
          <w:rFonts w:eastAsia="Arial" w:cs="Arial"/>
          <w:spacing w:val="1"/>
          <w:sz w:val="24"/>
          <w:szCs w:val="24"/>
          <w:u w:color="7F007F"/>
        </w:rPr>
        <w:t>n</w:t>
      </w:r>
      <w:r w:rsidRPr="00497E1C">
        <w:rPr>
          <w:rFonts w:eastAsia="Arial" w:cs="Arial"/>
          <w:sz w:val="24"/>
          <w:szCs w:val="24"/>
          <w:u w:color="7F007F"/>
        </w:rPr>
        <w:t>g</w:t>
      </w:r>
      <w:r w:rsidRPr="00497E1C">
        <w:rPr>
          <w:rFonts w:eastAsia="Arial" w:cs="Arial"/>
          <w:spacing w:val="-6"/>
          <w:sz w:val="24"/>
          <w:szCs w:val="24"/>
          <w:u w:color="7F007F"/>
        </w:rPr>
        <w:t xml:space="preserve"> </w:t>
      </w:r>
      <w:r w:rsidRPr="00497E1C">
        <w:rPr>
          <w:rFonts w:eastAsia="Arial" w:cs="Arial"/>
          <w:spacing w:val="2"/>
          <w:sz w:val="24"/>
          <w:szCs w:val="24"/>
          <w:u w:color="7F007F"/>
        </w:rPr>
        <w:t>l</w:t>
      </w:r>
      <w:r w:rsidRPr="00497E1C">
        <w:rPr>
          <w:rFonts w:eastAsia="Arial" w:cs="Arial"/>
          <w:sz w:val="24"/>
          <w:szCs w:val="24"/>
          <w:u w:color="7F007F"/>
        </w:rPr>
        <w:t>ist</w:t>
      </w:r>
      <w:r w:rsidRPr="00497E1C">
        <w:rPr>
          <w:rFonts w:eastAsia="Arial" w:cs="Arial"/>
          <w:spacing w:val="2"/>
          <w:sz w:val="24"/>
          <w:szCs w:val="24"/>
          <w:u w:color="7F007F"/>
        </w:rPr>
        <w:t xml:space="preserve"> </w:t>
      </w:r>
      <w:r w:rsidRPr="00497E1C">
        <w:rPr>
          <w:rFonts w:eastAsia="Arial" w:cs="Arial"/>
          <w:spacing w:val="1"/>
          <w:sz w:val="24"/>
          <w:szCs w:val="24"/>
          <w:u w:color="7F007F"/>
        </w:rPr>
        <w:t>o</w:t>
      </w:r>
      <w:r w:rsidRPr="00497E1C">
        <w:rPr>
          <w:rFonts w:eastAsia="Arial" w:cs="Arial"/>
          <w:sz w:val="24"/>
          <w:szCs w:val="24"/>
          <w:u w:color="7F007F"/>
        </w:rPr>
        <w:t>r</w:t>
      </w:r>
      <w:r w:rsidRPr="00497E1C">
        <w:rPr>
          <w:rFonts w:eastAsia="Arial" w:cs="Arial"/>
          <w:spacing w:val="2"/>
          <w:sz w:val="24"/>
          <w:szCs w:val="24"/>
          <w:u w:color="7F007F"/>
        </w:rPr>
        <w:t xml:space="preserve"> </w:t>
      </w:r>
      <w:r w:rsidRPr="00497E1C">
        <w:rPr>
          <w:rFonts w:eastAsia="Arial" w:cs="Arial"/>
          <w:spacing w:val="1"/>
          <w:sz w:val="24"/>
          <w:szCs w:val="24"/>
          <w:u w:color="7F007F"/>
        </w:rPr>
        <w:t>anot</w:t>
      </w:r>
      <w:r w:rsidRPr="00497E1C">
        <w:rPr>
          <w:rFonts w:eastAsia="Arial" w:cs="Arial"/>
          <w:spacing w:val="-1"/>
          <w:sz w:val="24"/>
          <w:szCs w:val="24"/>
          <w:u w:color="7F007F"/>
        </w:rPr>
        <w:t>h</w:t>
      </w:r>
      <w:r w:rsidRPr="00497E1C">
        <w:rPr>
          <w:rFonts w:eastAsia="Arial" w:cs="Arial"/>
          <w:spacing w:val="1"/>
          <w:sz w:val="24"/>
          <w:szCs w:val="24"/>
          <w:u w:color="7F007F"/>
        </w:rPr>
        <w:t>e</w:t>
      </w:r>
      <w:r w:rsidRPr="00497E1C">
        <w:rPr>
          <w:rFonts w:eastAsia="Arial" w:cs="Arial"/>
          <w:sz w:val="24"/>
          <w:szCs w:val="24"/>
          <w:u w:color="7F007F"/>
        </w:rPr>
        <w:t>r</w:t>
      </w:r>
      <w:r w:rsidRPr="00497E1C">
        <w:rPr>
          <w:rFonts w:eastAsia="Arial" w:cs="Arial"/>
          <w:spacing w:val="-4"/>
          <w:sz w:val="24"/>
          <w:szCs w:val="24"/>
          <w:u w:color="7F007F"/>
        </w:rPr>
        <w:t xml:space="preserve"> </w:t>
      </w:r>
      <w:r w:rsidRPr="00497E1C">
        <w:rPr>
          <w:rFonts w:eastAsia="Arial" w:cs="Arial"/>
          <w:sz w:val="24"/>
          <w:szCs w:val="24"/>
          <w:u w:color="7F007F"/>
        </w:rPr>
        <w:t>cl</w:t>
      </w:r>
      <w:r w:rsidRPr="00497E1C">
        <w:rPr>
          <w:rFonts w:eastAsia="Arial" w:cs="Arial"/>
          <w:spacing w:val="1"/>
          <w:sz w:val="24"/>
          <w:szCs w:val="24"/>
          <w:u w:color="7F007F"/>
        </w:rPr>
        <w:t>a</w:t>
      </w:r>
      <w:r w:rsidRPr="00497E1C">
        <w:rPr>
          <w:rFonts w:eastAsia="Arial" w:cs="Arial"/>
          <w:sz w:val="24"/>
          <w:szCs w:val="24"/>
          <w:u w:color="7F007F"/>
        </w:rPr>
        <w:t>ss</w:t>
      </w:r>
      <w:r w:rsidRPr="00497E1C">
        <w:rPr>
          <w:rFonts w:eastAsia="Arial" w:cs="Arial"/>
          <w:sz w:val="24"/>
          <w:szCs w:val="24"/>
        </w:rPr>
        <w:t xml:space="preserve"> </w:t>
      </w:r>
      <w:r w:rsidRPr="00497E1C">
        <w:rPr>
          <w:rFonts w:eastAsia="Arial" w:cs="Arial"/>
          <w:spacing w:val="1"/>
          <w:sz w:val="24"/>
          <w:szCs w:val="24"/>
          <w:u w:color="7F007F"/>
        </w:rPr>
        <w:t>app</w:t>
      </w:r>
      <w:r w:rsidRPr="00497E1C">
        <w:rPr>
          <w:rFonts w:eastAsia="Arial" w:cs="Arial"/>
          <w:spacing w:val="-1"/>
          <w:sz w:val="24"/>
          <w:szCs w:val="24"/>
          <w:u w:color="7F007F"/>
        </w:rPr>
        <w:t>r</w:t>
      </w:r>
      <w:r w:rsidRPr="00497E1C">
        <w:rPr>
          <w:rFonts w:eastAsia="Arial" w:cs="Arial"/>
          <w:spacing w:val="1"/>
          <w:sz w:val="24"/>
          <w:szCs w:val="24"/>
          <w:u w:color="7F007F"/>
        </w:rPr>
        <w:t>o</w:t>
      </w:r>
      <w:r w:rsidRPr="00497E1C">
        <w:rPr>
          <w:rFonts w:eastAsia="Arial" w:cs="Arial"/>
          <w:spacing w:val="-2"/>
          <w:sz w:val="24"/>
          <w:szCs w:val="24"/>
          <w:u w:color="7F007F"/>
        </w:rPr>
        <w:t>v</w:t>
      </w:r>
      <w:r w:rsidRPr="00497E1C">
        <w:rPr>
          <w:rFonts w:eastAsia="Arial" w:cs="Arial"/>
          <w:spacing w:val="1"/>
          <w:sz w:val="24"/>
          <w:szCs w:val="24"/>
          <w:u w:color="7F007F"/>
        </w:rPr>
        <w:t>e</w:t>
      </w:r>
      <w:r w:rsidRPr="00497E1C">
        <w:rPr>
          <w:rFonts w:eastAsia="Arial" w:cs="Arial"/>
          <w:sz w:val="24"/>
          <w:szCs w:val="24"/>
          <w:u w:color="7F007F"/>
        </w:rPr>
        <w:t>d</w:t>
      </w:r>
      <w:r w:rsidRPr="00497E1C">
        <w:rPr>
          <w:rFonts w:eastAsia="Arial" w:cs="Arial"/>
          <w:spacing w:val="-12"/>
          <w:sz w:val="24"/>
          <w:szCs w:val="24"/>
          <w:u w:color="7F007F"/>
        </w:rPr>
        <w:t xml:space="preserve"> </w:t>
      </w:r>
      <w:r w:rsidRPr="00497E1C">
        <w:rPr>
          <w:rFonts w:eastAsia="Arial" w:cs="Arial"/>
          <w:spacing w:val="1"/>
          <w:sz w:val="24"/>
          <w:szCs w:val="24"/>
          <w:u w:color="7F007F"/>
        </w:rPr>
        <w:t>b</w:t>
      </w:r>
      <w:r w:rsidRPr="00497E1C">
        <w:rPr>
          <w:rFonts w:eastAsia="Arial" w:cs="Arial"/>
          <w:sz w:val="24"/>
          <w:szCs w:val="24"/>
          <w:u w:color="7F007F"/>
        </w:rPr>
        <w:t>y</w:t>
      </w:r>
      <w:r w:rsidRPr="00497E1C">
        <w:rPr>
          <w:rFonts w:eastAsia="Arial" w:cs="Arial"/>
          <w:spacing w:val="-5"/>
          <w:sz w:val="24"/>
          <w:szCs w:val="24"/>
          <w:u w:color="7F007F"/>
        </w:rPr>
        <w:t xml:space="preserve"> </w:t>
      </w:r>
      <w:r w:rsidRPr="00497E1C">
        <w:rPr>
          <w:rFonts w:eastAsia="Arial" w:cs="Arial"/>
          <w:spacing w:val="1"/>
          <w:sz w:val="24"/>
          <w:szCs w:val="24"/>
          <w:u w:color="7F007F"/>
        </w:rPr>
        <w:t>th</w:t>
      </w:r>
      <w:r w:rsidRPr="00497E1C">
        <w:rPr>
          <w:rFonts w:eastAsia="Arial" w:cs="Arial"/>
          <w:sz w:val="24"/>
          <w:szCs w:val="24"/>
          <w:u w:color="7F007F"/>
        </w:rPr>
        <w:t>e</w:t>
      </w:r>
      <w:r w:rsidRPr="00497E1C">
        <w:rPr>
          <w:rFonts w:eastAsia="Arial" w:cs="Arial"/>
          <w:spacing w:val="-2"/>
          <w:sz w:val="24"/>
          <w:szCs w:val="24"/>
          <w:u w:color="7F007F"/>
        </w:rPr>
        <w:t xml:space="preserve"> </w:t>
      </w:r>
      <w:r w:rsidRPr="00497E1C">
        <w:rPr>
          <w:rFonts w:eastAsia="Arial" w:cs="Arial"/>
          <w:sz w:val="24"/>
          <w:szCs w:val="24"/>
          <w:u w:color="7F007F"/>
        </w:rPr>
        <w:t>C</w:t>
      </w:r>
      <w:r w:rsidRPr="00497E1C">
        <w:rPr>
          <w:rFonts w:eastAsia="Arial" w:cs="Arial"/>
          <w:spacing w:val="-1"/>
          <w:sz w:val="24"/>
          <w:szCs w:val="24"/>
          <w:u w:color="7F007F"/>
        </w:rPr>
        <w:t>o</w:t>
      </w:r>
      <w:r w:rsidRPr="00497E1C">
        <w:rPr>
          <w:rFonts w:eastAsia="Arial" w:cs="Arial"/>
          <w:spacing w:val="1"/>
          <w:sz w:val="24"/>
          <w:szCs w:val="24"/>
          <w:u w:color="7F007F"/>
        </w:rPr>
        <w:t>u</w:t>
      </w:r>
      <w:r w:rsidRPr="00497E1C">
        <w:rPr>
          <w:rFonts w:eastAsia="Arial" w:cs="Arial"/>
          <w:spacing w:val="-1"/>
          <w:sz w:val="24"/>
          <w:szCs w:val="24"/>
          <w:u w:color="7F007F"/>
        </w:rPr>
        <w:t>r</w:t>
      </w:r>
      <w:r w:rsidRPr="00497E1C">
        <w:rPr>
          <w:rFonts w:eastAsia="Arial" w:cs="Arial"/>
          <w:sz w:val="24"/>
          <w:szCs w:val="24"/>
          <w:u w:color="7F007F"/>
        </w:rPr>
        <w:t>se</w:t>
      </w:r>
      <w:r w:rsidRPr="00497E1C">
        <w:rPr>
          <w:rFonts w:eastAsia="Arial" w:cs="Arial"/>
          <w:spacing w:val="-6"/>
          <w:sz w:val="24"/>
          <w:szCs w:val="24"/>
          <w:u w:color="7F007F"/>
        </w:rPr>
        <w:t xml:space="preserve"> </w:t>
      </w:r>
      <w:r w:rsidRPr="00497E1C">
        <w:rPr>
          <w:rFonts w:eastAsia="Arial" w:cs="Arial"/>
          <w:sz w:val="24"/>
          <w:szCs w:val="24"/>
          <w:u w:color="7F007F"/>
        </w:rPr>
        <w:t>Di</w:t>
      </w:r>
      <w:r w:rsidRPr="00497E1C">
        <w:rPr>
          <w:rFonts w:eastAsia="Arial" w:cs="Arial"/>
          <w:spacing w:val="-1"/>
          <w:sz w:val="24"/>
          <w:szCs w:val="24"/>
          <w:u w:color="7F007F"/>
        </w:rPr>
        <w:t>r</w:t>
      </w:r>
      <w:r w:rsidRPr="00497E1C">
        <w:rPr>
          <w:rFonts w:eastAsia="Arial" w:cs="Arial"/>
          <w:spacing w:val="1"/>
          <w:sz w:val="24"/>
          <w:szCs w:val="24"/>
          <w:u w:color="7F007F"/>
        </w:rPr>
        <w:t>e</w:t>
      </w:r>
      <w:r w:rsidRPr="00497E1C">
        <w:rPr>
          <w:rFonts w:eastAsia="Arial" w:cs="Arial"/>
          <w:sz w:val="24"/>
          <w:szCs w:val="24"/>
          <w:u w:color="7F007F"/>
        </w:rPr>
        <w:t>c</w:t>
      </w:r>
      <w:r w:rsidRPr="00497E1C">
        <w:rPr>
          <w:rFonts w:eastAsia="Arial" w:cs="Arial"/>
          <w:spacing w:val="1"/>
          <w:sz w:val="24"/>
          <w:szCs w:val="24"/>
          <w:u w:color="7F007F"/>
        </w:rPr>
        <w:t>to</w:t>
      </w:r>
      <w:r w:rsidRPr="00497E1C">
        <w:rPr>
          <w:rFonts w:eastAsia="Arial" w:cs="Arial"/>
          <w:spacing w:val="-1"/>
          <w:sz w:val="24"/>
          <w:szCs w:val="24"/>
          <w:u w:color="7F007F"/>
        </w:rPr>
        <w:t>r</w:t>
      </w:r>
      <w:r w:rsidRPr="00497E1C">
        <w:rPr>
          <w:rFonts w:eastAsia="Arial" w:cs="Arial"/>
          <w:sz w:val="24"/>
          <w:szCs w:val="24"/>
          <w:u w:color="7F007F"/>
        </w:rPr>
        <w:t>.</w:t>
      </w:r>
    </w:p>
    <w:p w14:paraId="15656A75" w14:textId="77777777" w:rsidR="0099271E" w:rsidRPr="006933B9" w:rsidRDefault="0099271E" w:rsidP="0099271E">
      <w:pPr>
        <w:pStyle w:val="Calendar2"/>
      </w:pPr>
    </w:p>
    <w:p w14:paraId="5D4E78AA" w14:textId="637BE865" w:rsidR="003566A9" w:rsidRPr="003566A9" w:rsidRDefault="003566A9" w:rsidP="003566A9">
      <w:pPr>
        <w:pStyle w:val="Curriculum2"/>
      </w:pPr>
      <w:r w:rsidRPr="003566A9">
        <w:t>MM 300</w:t>
      </w:r>
      <w:r w:rsidRPr="003566A9">
        <w:tab/>
        <w:t>Complex Variables and Integral Transforms</w:t>
      </w:r>
      <w:r w:rsidRPr="003566A9">
        <w:tab/>
        <w:t>3</w:t>
      </w:r>
      <w:r w:rsidRPr="003566A9">
        <w:tab/>
        <w:t>20</w:t>
      </w:r>
    </w:p>
    <w:p w14:paraId="6EB1C399" w14:textId="77777777" w:rsidR="0099271E" w:rsidRDefault="00527ADE" w:rsidP="0099271E">
      <w:pPr>
        <w:pStyle w:val="Curriculum2"/>
      </w:pPr>
      <w:r>
        <w:t>MM 303</w:t>
      </w:r>
      <w:r>
        <w:tab/>
        <w:t>Applicable Analysis 2</w:t>
      </w:r>
      <w:r>
        <w:tab/>
        <w:t>3</w:t>
      </w:r>
      <w:r>
        <w:tab/>
        <w:t>20</w:t>
      </w:r>
    </w:p>
    <w:p w14:paraId="34A9AE28" w14:textId="77777777" w:rsidR="00527ADE" w:rsidRDefault="00527ADE" w:rsidP="0099271E">
      <w:pPr>
        <w:pStyle w:val="Curriculum2"/>
      </w:pPr>
      <w:r>
        <w:t>MM 304</w:t>
      </w:r>
      <w:r>
        <w:tab/>
        <w:t>Inference and Regression Modelling</w:t>
      </w:r>
      <w:r>
        <w:tab/>
        <w:t>3</w:t>
      </w:r>
      <w:r>
        <w:tab/>
        <w:t>20</w:t>
      </w:r>
    </w:p>
    <w:p w14:paraId="6C8B0BD2" w14:textId="77777777" w:rsidR="00527ADE" w:rsidRDefault="00527ADE" w:rsidP="0099271E">
      <w:pPr>
        <w:pStyle w:val="Curriculum2"/>
      </w:pPr>
      <w:r>
        <w:t>MM 305</w:t>
      </w:r>
      <w:r>
        <w:tab/>
        <w:t>Mechanics of Rigid Bodies and Fluids</w:t>
      </w:r>
      <w:r>
        <w:tab/>
        <w:t>3</w:t>
      </w:r>
      <w:r>
        <w:tab/>
        <w:t>20</w:t>
      </w:r>
    </w:p>
    <w:p w14:paraId="2D516895" w14:textId="77777777" w:rsidR="00527ADE" w:rsidRDefault="00527ADE" w:rsidP="0099271E">
      <w:pPr>
        <w:pStyle w:val="Curriculum2"/>
      </w:pPr>
      <w:r>
        <w:t>MM 306</w:t>
      </w:r>
      <w:r>
        <w:tab/>
        <w:t>Numerical Analysis</w:t>
      </w:r>
      <w:r>
        <w:tab/>
        <w:t>3</w:t>
      </w:r>
      <w:r>
        <w:tab/>
        <w:t>20</w:t>
      </w:r>
    </w:p>
    <w:p w14:paraId="2725E82F" w14:textId="77777777" w:rsidR="00527ADE" w:rsidRDefault="00527ADE" w:rsidP="0099271E">
      <w:pPr>
        <w:pStyle w:val="Curriculum2"/>
      </w:pPr>
      <w:r>
        <w:t>MM 307</w:t>
      </w:r>
      <w:r>
        <w:tab/>
        <w:t>Stochastics and Financial Econometrics</w:t>
      </w:r>
      <w:r>
        <w:tab/>
        <w:t>3</w:t>
      </w:r>
      <w:r>
        <w:tab/>
        <w:t>20</w:t>
      </w:r>
    </w:p>
    <w:p w14:paraId="7449148F" w14:textId="77777777" w:rsidR="006A4A06" w:rsidRDefault="006A4A06" w:rsidP="0099271E">
      <w:pPr>
        <w:pStyle w:val="Curriculum2"/>
      </w:pPr>
    </w:p>
    <w:p w14:paraId="4F104FDB" w14:textId="77777777" w:rsidR="003566A9" w:rsidRPr="003566A9" w:rsidRDefault="003566A9" w:rsidP="003566A9">
      <w:pPr>
        <w:pStyle w:val="Curriculum2"/>
      </w:pPr>
      <w:r w:rsidRPr="003566A9">
        <w:t>Note that Education classes may run before the start of Semester 1, during the January Consolidation and Development week and after the Semester 2 exams.</w:t>
      </w:r>
    </w:p>
    <w:p w14:paraId="4C9BC13F" w14:textId="77777777" w:rsidR="008F4D06" w:rsidRDefault="008F4D06" w:rsidP="0099271E">
      <w:pPr>
        <w:pStyle w:val="CalendarHeader2"/>
      </w:pPr>
    </w:p>
    <w:p w14:paraId="0E517045" w14:textId="77777777" w:rsidR="0099271E" w:rsidRPr="00324B02" w:rsidRDefault="0099271E" w:rsidP="0099271E">
      <w:pPr>
        <w:pStyle w:val="CalendarHeader2"/>
      </w:pPr>
      <w:r w:rsidRPr="00324B02">
        <w:t>Fourth Year</w:t>
      </w:r>
    </w:p>
    <w:p w14:paraId="654CCD7F" w14:textId="77777777" w:rsidR="0099271E" w:rsidRDefault="0099271E" w:rsidP="0099271E">
      <w:pPr>
        <w:pStyle w:val="Calendar1"/>
      </w:pPr>
      <w:r>
        <w:t>11.29.2</w:t>
      </w:r>
      <w:r w:rsidR="00820C81">
        <w:t>7</w:t>
      </w:r>
      <w:r w:rsidRPr="00324B02">
        <w:tab/>
        <w:t xml:space="preserve">All full-time students shall undertake classes amounting to </w:t>
      </w:r>
      <w:r w:rsidR="00280519">
        <w:t>1</w:t>
      </w:r>
      <w:r w:rsidR="00CD6B09">
        <w:t>2</w:t>
      </w:r>
      <w:r w:rsidR="00820C81">
        <w:t>0</w:t>
      </w:r>
      <w:r w:rsidRPr="00324B02">
        <w:t xml:space="preserve"> credits as follows:</w:t>
      </w:r>
    </w:p>
    <w:p w14:paraId="4E747773" w14:textId="77777777" w:rsidR="00527ADE" w:rsidRDefault="00527ADE" w:rsidP="0099271E">
      <w:pPr>
        <w:pStyle w:val="Calendar1"/>
      </w:pPr>
    </w:p>
    <w:p w14:paraId="65174959" w14:textId="77777777" w:rsidR="00527ADE" w:rsidRDefault="00527ADE" w:rsidP="00527ADE">
      <w:pPr>
        <w:pStyle w:val="Calendar1"/>
        <w:tabs>
          <w:tab w:val="right" w:pos="8364"/>
        </w:tabs>
        <w:ind w:right="107"/>
      </w:pPr>
      <w:r>
        <w:tab/>
        <w:t>Compulsory Class</w:t>
      </w:r>
      <w:r w:rsidR="00CD6B09">
        <w:t>es</w:t>
      </w:r>
      <w:r>
        <w:tab/>
        <w:t>Level</w:t>
      </w:r>
      <w:r>
        <w:tab/>
        <w:t>Credits</w:t>
      </w:r>
    </w:p>
    <w:p w14:paraId="2E539F57" w14:textId="1152970A" w:rsidR="003566A9" w:rsidRDefault="003566A9" w:rsidP="003566A9">
      <w:pPr>
        <w:pStyle w:val="Curriculum2"/>
      </w:pPr>
      <w:r>
        <w:t>MM 440</w:t>
      </w:r>
      <w:r>
        <w:tab/>
        <w:t>Mathematics with Teaching*</w:t>
      </w:r>
      <w:r>
        <w:tab/>
        <w:t>4</w:t>
      </w:r>
      <w:r>
        <w:tab/>
        <w:t>40</w:t>
      </w:r>
    </w:p>
    <w:p w14:paraId="244CE537" w14:textId="77777777" w:rsidR="003566A9" w:rsidRPr="003566A9" w:rsidRDefault="003566A9" w:rsidP="003566A9">
      <w:pPr>
        <w:pStyle w:val="Curriculum2"/>
      </w:pPr>
      <w:r w:rsidRPr="003566A9">
        <w:t>X3467</w:t>
      </w:r>
      <w:r w:rsidRPr="003566A9">
        <w:tab/>
        <w:t>Creative Contexts for Learning Mathematics 1B</w:t>
      </w:r>
      <w:r w:rsidRPr="003566A9">
        <w:tab/>
        <w:t>4</w:t>
      </w:r>
      <w:r w:rsidRPr="003566A9">
        <w:tab/>
        <w:t>20</w:t>
      </w:r>
    </w:p>
    <w:p w14:paraId="350232A4" w14:textId="77777777" w:rsidR="003566A9" w:rsidRPr="003566A9" w:rsidRDefault="003566A9" w:rsidP="003566A9">
      <w:pPr>
        <w:pStyle w:val="Curriculum2"/>
      </w:pPr>
      <w:r w:rsidRPr="003566A9">
        <w:t>X3471</w:t>
      </w:r>
      <w:r w:rsidRPr="003566A9">
        <w:tab/>
        <w:t>Placement Learning 2</w:t>
      </w:r>
      <w:r w:rsidRPr="003566A9">
        <w:tab/>
        <w:t>4</w:t>
      </w:r>
      <w:r w:rsidRPr="003566A9">
        <w:tab/>
        <w:t>20</w:t>
      </w:r>
    </w:p>
    <w:p w14:paraId="305D983E" w14:textId="77777777" w:rsidR="003566A9" w:rsidRPr="003566A9" w:rsidRDefault="003566A9" w:rsidP="003566A9">
      <w:pPr>
        <w:pStyle w:val="Curriculum2"/>
      </w:pPr>
      <w:r w:rsidRPr="003566A9">
        <w:t>X3401</w:t>
      </w:r>
      <w:r w:rsidRPr="003566A9">
        <w:tab/>
        <w:t>Professional Specialisation 1</w:t>
      </w:r>
      <w:r w:rsidRPr="003566A9">
        <w:tab/>
        <w:t>4</w:t>
      </w:r>
      <w:r w:rsidRPr="003566A9">
        <w:tab/>
        <w:t>10</w:t>
      </w:r>
    </w:p>
    <w:p w14:paraId="11A65420" w14:textId="77777777" w:rsidR="003566A9" w:rsidRPr="003566A9" w:rsidRDefault="003566A9" w:rsidP="003566A9">
      <w:pPr>
        <w:pStyle w:val="Curriculum2"/>
      </w:pPr>
      <w:r w:rsidRPr="003566A9">
        <w:t>X3405</w:t>
      </w:r>
      <w:r w:rsidRPr="003566A9">
        <w:tab/>
        <w:t>Principles and Policy in Practice 1</w:t>
      </w:r>
      <w:r w:rsidRPr="003566A9">
        <w:tab/>
        <w:t>4</w:t>
      </w:r>
      <w:r w:rsidRPr="003566A9">
        <w:tab/>
        <w:t>10</w:t>
      </w:r>
    </w:p>
    <w:p w14:paraId="34F5FBAF" w14:textId="77777777" w:rsidR="003566A9" w:rsidRPr="003566A9" w:rsidRDefault="003566A9" w:rsidP="003566A9">
      <w:pPr>
        <w:pStyle w:val="Curriculum2"/>
      </w:pPr>
      <w:r w:rsidRPr="003566A9">
        <w:t>X3402</w:t>
      </w:r>
      <w:r w:rsidRPr="003566A9">
        <w:tab/>
        <w:t>Educational Perspectives and Policies</w:t>
      </w:r>
      <w:r w:rsidRPr="003566A9">
        <w:tab/>
        <w:t>4</w:t>
      </w:r>
      <w:r w:rsidRPr="003566A9">
        <w:tab/>
        <w:t>20</w:t>
      </w:r>
    </w:p>
    <w:p w14:paraId="5BC53AEB" w14:textId="77777777" w:rsidR="003566A9" w:rsidRPr="003566A9" w:rsidRDefault="003566A9" w:rsidP="003566A9">
      <w:pPr>
        <w:pStyle w:val="Curriculum2"/>
      </w:pPr>
    </w:p>
    <w:p w14:paraId="38723B1D" w14:textId="77777777" w:rsidR="003566A9" w:rsidRPr="003566A9" w:rsidRDefault="003566A9" w:rsidP="003566A9">
      <w:pPr>
        <w:pStyle w:val="Curriculum2"/>
      </w:pPr>
      <w:r w:rsidRPr="003566A9">
        <w:t>Note that Education classes may run before the start of Semester 1 and during the January Consolidation and Development week.</w:t>
      </w:r>
    </w:p>
    <w:p w14:paraId="6A14B30C" w14:textId="7F1A4846" w:rsidR="00280519" w:rsidRPr="003566A9" w:rsidRDefault="00527ADE" w:rsidP="003566A9">
      <w:pPr>
        <w:pStyle w:val="Calendar1"/>
        <w:tabs>
          <w:tab w:val="left" w:pos="2835"/>
          <w:tab w:val="right" w:pos="8364"/>
          <w:tab w:val="right" w:pos="9498"/>
        </w:tabs>
        <w:ind w:right="-34"/>
      </w:pPr>
      <w:r w:rsidRPr="003566A9">
        <w:tab/>
      </w:r>
    </w:p>
    <w:p w14:paraId="3725BCB6" w14:textId="77777777" w:rsidR="00527ADE" w:rsidRPr="00324B02" w:rsidRDefault="00923B6D" w:rsidP="00923B6D">
      <w:pPr>
        <w:pStyle w:val="Calendar1"/>
        <w:tabs>
          <w:tab w:val="right" w:pos="8364"/>
          <w:tab w:val="right" w:pos="9498"/>
        </w:tabs>
        <w:ind w:right="-34" w:firstLine="0"/>
      </w:pPr>
      <w:r>
        <w:tab/>
        <w:t xml:space="preserve">* </w:t>
      </w:r>
      <w:r w:rsidR="00280519" w:rsidRPr="009B2AC2">
        <w:rPr>
          <w:i/>
        </w:rPr>
        <w:t>MM 440 Mathematics with Teaching</w:t>
      </w:r>
      <w:r w:rsidR="00280519">
        <w:t xml:space="preserve"> comprises </w:t>
      </w:r>
      <w:r w:rsidR="00CD6B09">
        <w:t>4</w:t>
      </w:r>
      <w:r w:rsidR="00280519">
        <w:t>0 credits</w:t>
      </w:r>
      <w:r w:rsidR="005F783C">
        <w:t xml:space="preserve"> of</w:t>
      </w:r>
      <w:r w:rsidR="00280519">
        <w:t xml:space="preserve"> classes chosen from the list below</w:t>
      </w:r>
      <w:r w:rsidR="00CD6B09">
        <w:t>:</w:t>
      </w:r>
      <w:r w:rsidR="00280519">
        <w:tab/>
      </w:r>
    </w:p>
    <w:p w14:paraId="3DC5546E" w14:textId="77777777" w:rsidR="0099271E" w:rsidRPr="00324B02" w:rsidRDefault="0099271E" w:rsidP="0099271E">
      <w:pPr>
        <w:pStyle w:val="Calendar2"/>
      </w:pPr>
    </w:p>
    <w:p w14:paraId="5644D048" w14:textId="77777777" w:rsidR="0099271E" w:rsidRPr="00324B02" w:rsidRDefault="0007259E" w:rsidP="0099271E">
      <w:pPr>
        <w:pStyle w:val="Curriculum2"/>
      </w:pPr>
      <w:r>
        <w:t>Optional</w:t>
      </w:r>
      <w:r w:rsidR="0099271E" w:rsidRPr="00324B02">
        <w:t xml:space="preserve"> Class</w:t>
      </w:r>
      <w:r w:rsidR="0054102A">
        <w:t>es</w:t>
      </w:r>
      <w:r w:rsidR="00CD6B09">
        <w:t xml:space="preserve"> **</w:t>
      </w:r>
      <w:r w:rsidR="0099271E" w:rsidRPr="00324B02">
        <w:tab/>
        <w:t>Level</w:t>
      </w:r>
      <w:r w:rsidR="0099271E" w:rsidRPr="00324B02">
        <w:tab/>
        <w:t>Credits</w:t>
      </w:r>
    </w:p>
    <w:p w14:paraId="28F74F92" w14:textId="77777777" w:rsidR="00280519" w:rsidRDefault="00280519" w:rsidP="00280519">
      <w:pPr>
        <w:pStyle w:val="Curriculum2"/>
        <w:ind w:left="0"/>
      </w:pPr>
    </w:p>
    <w:p w14:paraId="32B45FB8" w14:textId="77777777" w:rsidR="0099271E" w:rsidRPr="00516BE7" w:rsidRDefault="0099271E" w:rsidP="0099271E">
      <w:pPr>
        <w:pStyle w:val="Calendar2"/>
      </w:pPr>
    </w:p>
    <w:p w14:paraId="5080C233" w14:textId="77777777" w:rsidR="00CD6B09" w:rsidRDefault="00CD6B09" w:rsidP="0099271E">
      <w:pPr>
        <w:pStyle w:val="Curriculum2"/>
      </w:pPr>
      <w:r>
        <w:t>MM 402</w:t>
      </w:r>
      <w:r>
        <w:tab/>
        <w:t>Modelling and Simulation with Applications to</w:t>
      </w:r>
    </w:p>
    <w:p w14:paraId="76A6F2AB" w14:textId="77777777" w:rsidR="00CD6B09" w:rsidRDefault="00CD6B09" w:rsidP="0099271E">
      <w:pPr>
        <w:pStyle w:val="Curriculum2"/>
      </w:pPr>
      <w:r>
        <w:tab/>
        <w:t>Financial Derivatives</w:t>
      </w:r>
      <w:r>
        <w:tab/>
        <w:t>4</w:t>
      </w:r>
      <w:r>
        <w:tab/>
        <w:t>20</w:t>
      </w:r>
    </w:p>
    <w:p w14:paraId="7DB889A5" w14:textId="77777777" w:rsidR="00CD6B09" w:rsidRDefault="00CD6B09" w:rsidP="0099271E">
      <w:pPr>
        <w:pStyle w:val="Curriculum2"/>
      </w:pPr>
      <w:r>
        <w:t>MM 403</w:t>
      </w:r>
      <w:r>
        <w:tab/>
        <w:t>Applicable Analysis 3</w:t>
      </w:r>
      <w:r>
        <w:tab/>
        <w:t>4</w:t>
      </w:r>
      <w:r>
        <w:tab/>
        <w:t>20</w:t>
      </w:r>
    </w:p>
    <w:p w14:paraId="2B858524" w14:textId="77777777" w:rsidR="00CD6B09" w:rsidRDefault="00CD6B09" w:rsidP="0099271E">
      <w:pPr>
        <w:pStyle w:val="Curriculum2"/>
      </w:pPr>
      <w:r>
        <w:t>MM 404</w:t>
      </w:r>
      <w:r>
        <w:tab/>
        <w:t>Statistical Modelling and Analysis</w:t>
      </w:r>
      <w:r>
        <w:tab/>
        <w:t>4</w:t>
      </w:r>
      <w:r>
        <w:tab/>
        <w:t>20</w:t>
      </w:r>
    </w:p>
    <w:p w14:paraId="3C5175D8" w14:textId="77777777" w:rsidR="00CD6B09" w:rsidRDefault="00CD6B09" w:rsidP="0099271E">
      <w:pPr>
        <w:pStyle w:val="Curriculum2"/>
      </w:pPr>
      <w:r>
        <w:t>MM 405</w:t>
      </w:r>
      <w:r>
        <w:tab/>
        <w:t>Fluids and Waves</w:t>
      </w:r>
      <w:r>
        <w:tab/>
        <w:t>4</w:t>
      </w:r>
      <w:r>
        <w:tab/>
        <w:t>20</w:t>
      </w:r>
    </w:p>
    <w:p w14:paraId="1C22A90D" w14:textId="77777777" w:rsidR="00CD6B09" w:rsidRDefault="00CD6B09" w:rsidP="0099271E">
      <w:pPr>
        <w:pStyle w:val="Curriculum2"/>
      </w:pPr>
      <w:r>
        <w:t>MM 406</w:t>
      </w:r>
      <w:r>
        <w:tab/>
        <w:t>Finite Element Methods for Boundary Value</w:t>
      </w:r>
      <w:r>
        <w:tab/>
      </w:r>
    </w:p>
    <w:p w14:paraId="78BC196E" w14:textId="77777777" w:rsidR="00CD6B09" w:rsidRDefault="00CD6B09" w:rsidP="0099271E">
      <w:pPr>
        <w:pStyle w:val="Curriculum2"/>
      </w:pPr>
      <w:r>
        <w:tab/>
        <w:t>Problems and Approximation</w:t>
      </w:r>
      <w:r>
        <w:tab/>
        <w:t>4</w:t>
      </w:r>
      <w:r>
        <w:tab/>
        <w:t>20</w:t>
      </w:r>
    </w:p>
    <w:p w14:paraId="63289CA0" w14:textId="77777777" w:rsidR="00CD6B09" w:rsidRDefault="00CD6B09" w:rsidP="0099271E">
      <w:pPr>
        <w:pStyle w:val="Curriculum2"/>
      </w:pPr>
      <w:r>
        <w:t>MM 407</w:t>
      </w:r>
      <w:r>
        <w:tab/>
        <w:t>Applied Statistics in Society</w:t>
      </w:r>
      <w:r>
        <w:tab/>
        <w:t>4</w:t>
      </w:r>
      <w:r>
        <w:tab/>
        <w:t>20</w:t>
      </w:r>
    </w:p>
    <w:p w14:paraId="280D9625" w14:textId="77777777" w:rsidR="00CD6B09" w:rsidRDefault="00CD6B09" w:rsidP="0099271E">
      <w:pPr>
        <w:pStyle w:val="Curriculum2"/>
      </w:pPr>
      <w:r>
        <w:t>MM 408</w:t>
      </w:r>
      <w:r>
        <w:tab/>
        <w:t>Mathematical Biology and Marine Population</w:t>
      </w:r>
      <w:r>
        <w:tab/>
        <w:t>4</w:t>
      </w:r>
      <w:r>
        <w:tab/>
        <w:t>20</w:t>
      </w:r>
    </w:p>
    <w:p w14:paraId="2C45D220" w14:textId="77777777" w:rsidR="00CD6B09" w:rsidRDefault="00CD6B09" w:rsidP="0099271E">
      <w:pPr>
        <w:pStyle w:val="Curriculum2"/>
      </w:pPr>
      <w:r>
        <w:tab/>
        <w:t>Modelling</w:t>
      </w:r>
      <w:r>
        <w:tab/>
        <w:t>4</w:t>
      </w:r>
      <w:r>
        <w:tab/>
        <w:t>20</w:t>
      </w:r>
    </w:p>
    <w:p w14:paraId="0D9AD072" w14:textId="77777777" w:rsidR="00CD6B09" w:rsidRDefault="00CD6B09" w:rsidP="0099271E">
      <w:pPr>
        <w:pStyle w:val="Curriculum2"/>
      </w:pPr>
      <w:r>
        <w:t>MM 409</w:t>
      </w:r>
      <w:r>
        <w:tab/>
        <w:t>Mathematical Introduction to Networks</w:t>
      </w:r>
      <w:r>
        <w:tab/>
        <w:t>4</w:t>
      </w:r>
      <w:r>
        <w:tab/>
        <w:t>20</w:t>
      </w:r>
    </w:p>
    <w:p w14:paraId="073B6F72" w14:textId="77777777" w:rsidR="00CD6B09" w:rsidRDefault="00CD6B09" w:rsidP="0099271E">
      <w:pPr>
        <w:pStyle w:val="Curriculum2"/>
      </w:pPr>
      <w:r>
        <w:t>MM 411</w:t>
      </w:r>
      <w:r>
        <w:tab/>
        <w:t>Elasticity and Complex Materials</w:t>
      </w:r>
      <w:r>
        <w:tab/>
        <w:t>4</w:t>
      </w:r>
      <w:r>
        <w:tab/>
        <w:t>20</w:t>
      </w:r>
    </w:p>
    <w:p w14:paraId="0E2F2D94" w14:textId="77777777" w:rsidR="00CD6B09" w:rsidRDefault="00CD6B09" w:rsidP="0099271E">
      <w:pPr>
        <w:pStyle w:val="Curriculum2"/>
      </w:pPr>
      <w:r>
        <w:t>MM 412</w:t>
      </w:r>
      <w:r>
        <w:tab/>
        <w:t>Optimization: Theory and Practice</w:t>
      </w:r>
      <w:r>
        <w:tab/>
        <w:t>4</w:t>
      </w:r>
      <w:r>
        <w:tab/>
        <w:t>20</w:t>
      </w:r>
    </w:p>
    <w:p w14:paraId="42F42CFB" w14:textId="77777777" w:rsidR="00CD6B09" w:rsidRDefault="00CD6B09" w:rsidP="0099271E">
      <w:pPr>
        <w:pStyle w:val="Curriculum2"/>
      </w:pPr>
      <w:r>
        <w:t>MM 413</w:t>
      </w:r>
      <w:r>
        <w:tab/>
        <w:t>Statistical Mechanics</w:t>
      </w:r>
      <w:r>
        <w:tab/>
        <w:t>4</w:t>
      </w:r>
      <w:r>
        <w:tab/>
        <w:t>20</w:t>
      </w:r>
    </w:p>
    <w:p w14:paraId="2C6E6516" w14:textId="77777777" w:rsidR="00CD6B09" w:rsidRDefault="00CD6B09" w:rsidP="0099271E">
      <w:pPr>
        <w:pStyle w:val="Curriculum2"/>
      </w:pPr>
      <w:r>
        <w:t>MM 414</w:t>
      </w:r>
      <w:r>
        <w:tab/>
        <w:t>Dynamical Models in Epidemiology</w:t>
      </w:r>
      <w:r>
        <w:tab/>
        <w:t>4</w:t>
      </w:r>
      <w:r>
        <w:tab/>
        <w:t>20</w:t>
      </w:r>
    </w:p>
    <w:tbl>
      <w:tblPr>
        <w:tblW w:w="8176" w:type="dxa"/>
        <w:tblInd w:w="1497" w:type="dxa"/>
        <w:tblLayout w:type="fixed"/>
        <w:tblCellMar>
          <w:left w:w="0" w:type="dxa"/>
          <w:right w:w="0" w:type="dxa"/>
        </w:tblCellMar>
        <w:tblLook w:val="0000" w:firstRow="0" w:lastRow="0" w:firstColumn="0" w:lastColumn="0" w:noHBand="0" w:noVBand="0"/>
      </w:tblPr>
      <w:tblGrid>
        <w:gridCol w:w="1209"/>
        <w:gridCol w:w="5357"/>
        <w:gridCol w:w="843"/>
        <w:gridCol w:w="767"/>
      </w:tblGrid>
      <w:tr w:rsidR="004E3966" w:rsidRPr="00A25BB0" w14:paraId="35DC3CF6" w14:textId="77777777" w:rsidTr="004E3966">
        <w:trPr>
          <w:trHeight w:hRule="exact" w:val="254"/>
        </w:trPr>
        <w:tc>
          <w:tcPr>
            <w:tcW w:w="1209" w:type="dxa"/>
            <w:tcBorders>
              <w:top w:val="nil"/>
              <w:left w:val="nil"/>
              <w:bottom w:val="nil"/>
              <w:right w:val="nil"/>
            </w:tcBorders>
          </w:tcPr>
          <w:p w14:paraId="2228D6E9" w14:textId="77777777" w:rsidR="004E3966" w:rsidRPr="00A25BB0" w:rsidRDefault="004E3966" w:rsidP="004E3966">
            <w:pPr>
              <w:pStyle w:val="TableParagraph"/>
              <w:kinsoku w:val="0"/>
              <w:overflowPunct w:val="0"/>
              <w:spacing w:line="254" w:lineRule="exact"/>
              <w:rPr>
                <w:rFonts w:ascii="Arial" w:hAnsi="Arial" w:cs="Arial"/>
                <w:spacing w:val="-1"/>
                <w:u w:val="single"/>
              </w:rPr>
            </w:pPr>
            <w:r w:rsidRPr="00A25BB0">
              <w:rPr>
                <w:rFonts w:ascii="Arial" w:hAnsi="Arial" w:cs="Arial"/>
                <w:spacing w:val="-1"/>
                <w:u w:val="single"/>
              </w:rPr>
              <w:t>MM 415</w:t>
            </w:r>
          </w:p>
        </w:tc>
        <w:tc>
          <w:tcPr>
            <w:tcW w:w="5357" w:type="dxa"/>
            <w:tcBorders>
              <w:top w:val="nil"/>
              <w:left w:val="nil"/>
              <w:bottom w:val="nil"/>
              <w:right w:val="nil"/>
            </w:tcBorders>
          </w:tcPr>
          <w:p w14:paraId="13C95AED" w14:textId="77777777" w:rsidR="004E3966" w:rsidRPr="00A25BB0" w:rsidRDefault="004E3966" w:rsidP="004E3966">
            <w:pPr>
              <w:pStyle w:val="TableParagraph"/>
              <w:kinsoku w:val="0"/>
              <w:overflowPunct w:val="0"/>
              <w:spacing w:line="254" w:lineRule="exact"/>
              <w:rPr>
                <w:rFonts w:ascii="Arial" w:hAnsi="Arial" w:cs="Arial"/>
                <w:spacing w:val="-1"/>
                <w:u w:val="single"/>
              </w:rPr>
            </w:pPr>
            <w:r>
              <w:rPr>
                <w:rFonts w:ascii="Arial" w:hAnsi="Arial" w:cs="Arial"/>
                <w:spacing w:val="-1"/>
                <w:u w:val="single"/>
              </w:rPr>
              <w:t xml:space="preserve">   </w:t>
            </w:r>
            <w:r w:rsidRPr="00A25BB0">
              <w:rPr>
                <w:rFonts w:ascii="Arial" w:hAnsi="Arial" w:cs="Arial"/>
                <w:spacing w:val="-1"/>
                <w:u w:val="single"/>
              </w:rPr>
              <w:t>Medical Statistics</w:t>
            </w:r>
          </w:p>
        </w:tc>
        <w:tc>
          <w:tcPr>
            <w:tcW w:w="843" w:type="dxa"/>
            <w:tcBorders>
              <w:top w:val="nil"/>
              <w:left w:val="nil"/>
              <w:bottom w:val="nil"/>
              <w:right w:val="nil"/>
            </w:tcBorders>
          </w:tcPr>
          <w:p w14:paraId="2EB1E501" w14:textId="77777777" w:rsidR="004E3966" w:rsidRPr="00A25BB0" w:rsidRDefault="004E3966" w:rsidP="004E3966">
            <w:pPr>
              <w:pStyle w:val="TableParagraph"/>
              <w:kinsoku w:val="0"/>
              <w:overflowPunct w:val="0"/>
              <w:spacing w:line="254" w:lineRule="exact"/>
              <w:ind w:left="266"/>
              <w:rPr>
                <w:rFonts w:ascii="Arial" w:hAnsi="Arial" w:cs="Arial"/>
                <w:u w:val="single"/>
              </w:rPr>
            </w:pPr>
            <w:r w:rsidRPr="00A25BB0">
              <w:rPr>
                <w:rFonts w:ascii="Arial" w:hAnsi="Arial" w:cs="Arial"/>
                <w:u w:val="single"/>
              </w:rPr>
              <w:t>4</w:t>
            </w:r>
          </w:p>
        </w:tc>
        <w:tc>
          <w:tcPr>
            <w:tcW w:w="767" w:type="dxa"/>
            <w:tcBorders>
              <w:top w:val="nil"/>
              <w:left w:val="nil"/>
              <w:bottom w:val="nil"/>
              <w:right w:val="nil"/>
            </w:tcBorders>
          </w:tcPr>
          <w:p w14:paraId="79AB25F6" w14:textId="77777777" w:rsidR="004E3966" w:rsidRPr="00A25BB0" w:rsidRDefault="004E3966" w:rsidP="004E3966">
            <w:pPr>
              <w:pStyle w:val="TableParagraph"/>
              <w:kinsoku w:val="0"/>
              <w:overflowPunct w:val="0"/>
              <w:spacing w:line="254" w:lineRule="exact"/>
              <w:ind w:left="443"/>
              <w:rPr>
                <w:rFonts w:ascii="Arial" w:hAnsi="Arial" w:cs="Arial"/>
                <w:u w:val="single"/>
              </w:rPr>
            </w:pPr>
            <w:r w:rsidRPr="00A25BB0">
              <w:rPr>
                <w:rFonts w:ascii="Arial" w:hAnsi="Arial" w:cs="Arial"/>
                <w:u w:val="single"/>
              </w:rPr>
              <w:t>20</w:t>
            </w:r>
          </w:p>
        </w:tc>
      </w:tr>
    </w:tbl>
    <w:p w14:paraId="5D1B871A" w14:textId="77777777" w:rsidR="004E3966" w:rsidRDefault="004E3966" w:rsidP="0099271E">
      <w:pPr>
        <w:pStyle w:val="Curriculum2"/>
      </w:pPr>
    </w:p>
    <w:p w14:paraId="041AD334" w14:textId="77777777" w:rsidR="00CD6B09" w:rsidRDefault="00CD6B09" w:rsidP="0099271E">
      <w:pPr>
        <w:pStyle w:val="Curriculum2"/>
      </w:pPr>
      <w:r>
        <w:t xml:space="preserve">** </w:t>
      </w:r>
      <w:r w:rsidR="0045043E">
        <w:t>Not all of these classes will be available every year.</w:t>
      </w:r>
    </w:p>
    <w:p w14:paraId="142534CE" w14:textId="77777777" w:rsidR="009C4842" w:rsidRPr="006933B9" w:rsidRDefault="009C4842" w:rsidP="0099271E">
      <w:pPr>
        <w:pStyle w:val="Curriculum2"/>
      </w:pPr>
    </w:p>
    <w:p w14:paraId="72677E2D" w14:textId="77777777" w:rsidR="0099271E" w:rsidRPr="00324B02" w:rsidRDefault="0099271E" w:rsidP="0099271E">
      <w:pPr>
        <w:pStyle w:val="CalendarHeader2"/>
        <w:rPr>
          <w:i/>
        </w:rPr>
      </w:pPr>
      <w:r w:rsidRPr="00324B02">
        <w:t xml:space="preserve">Curriculum (Part-time study Years 1 &amp; 2) </w:t>
      </w:r>
    </w:p>
    <w:p w14:paraId="07607F29" w14:textId="77777777" w:rsidR="0099271E" w:rsidRPr="00324B02" w:rsidRDefault="0099271E" w:rsidP="0099271E">
      <w:pPr>
        <w:pStyle w:val="Calendar1"/>
        <w:rPr>
          <w:i/>
        </w:rPr>
      </w:pPr>
      <w:r w:rsidRPr="00324B02">
        <w:t>1</w:t>
      </w:r>
      <w:r>
        <w:t>1.29.2</w:t>
      </w:r>
      <w:r w:rsidR="00820C81">
        <w:t>8</w:t>
      </w:r>
      <w:r w:rsidRPr="00324B02">
        <w:tab/>
        <w:t>Students studying on a part-time basis will normally take classes amounting to 60 credits in each year.</w:t>
      </w:r>
    </w:p>
    <w:p w14:paraId="1BFAF049" w14:textId="77777777" w:rsidR="0099271E" w:rsidRPr="00324B02" w:rsidRDefault="0099271E" w:rsidP="0099271E">
      <w:pPr>
        <w:pStyle w:val="Calendar2"/>
      </w:pPr>
    </w:p>
    <w:p w14:paraId="04E0D054" w14:textId="77777777" w:rsidR="0099271E" w:rsidRPr="00324B02" w:rsidRDefault="0099271E" w:rsidP="0099271E">
      <w:pPr>
        <w:pStyle w:val="CalendarHeader2"/>
      </w:pPr>
      <w:r w:rsidRPr="00324B02">
        <w:t xml:space="preserve">Progress </w:t>
      </w:r>
    </w:p>
    <w:p w14:paraId="3FA4D5A5" w14:textId="77777777" w:rsidR="0099271E" w:rsidRPr="00324B02" w:rsidRDefault="0099271E" w:rsidP="0099271E">
      <w:pPr>
        <w:pStyle w:val="Calendar1"/>
      </w:pPr>
      <w:r>
        <w:t>11.29.2</w:t>
      </w:r>
      <w:r w:rsidR="00820C81">
        <w:t>9</w:t>
      </w:r>
      <w:r w:rsidRPr="00324B02">
        <w:tab/>
        <w:t>In order to progress to the second year of the course, a student must have accumulated at least 100 credits from the course curriculum</w:t>
      </w:r>
      <w:r>
        <w:t xml:space="preserve">, including those for the classes </w:t>
      </w:r>
      <w:r w:rsidRPr="00E64828">
        <w:rPr>
          <w:i/>
        </w:rPr>
        <w:t>MM</w:t>
      </w:r>
      <w:r w:rsidR="004037C5">
        <w:rPr>
          <w:i/>
        </w:rPr>
        <w:t xml:space="preserve"> </w:t>
      </w:r>
      <w:r w:rsidRPr="00E64828">
        <w:rPr>
          <w:i/>
        </w:rPr>
        <w:t>101</w:t>
      </w:r>
      <w:r>
        <w:rPr>
          <w:i/>
        </w:rPr>
        <w:t xml:space="preserve"> </w:t>
      </w:r>
      <w:r w:rsidR="00413CA2">
        <w:rPr>
          <w:i/>
        </w:rPr>
        <w:t>Introduction to Calculus</w:t>
      </w:r>
      <w:r w:rsidR="005E4113">
        <w:rPr>
          <w:i/>
        </w:rPr>
        <w:t xml:space="preserve"> </w:t>
      </w:r>
      <w:r>
        <w:t xml:space="preserve">and </w:t>
      </w:r>
      <w:r w:rsidRPr="00E64828">
        <w:rPr>
          <w:i/>
        </w:rPr>
        <w:t>MM</w:t>
      </w:r>
      <w:r w:rsidR="004037C5">
        <w:rPr>
          <w:i/>
        </w:rPr>
        <w:t xml:space="preserve"> </w:t>
      </w:r>
      <w:r w:rsidRPr="00E64828">
        <w:rPr>
          <w:i/>
        </w:rPr>
        <w:t>102</w:t>
      </w:r>
      <w:r>
        <w:rPr>
          <w:i/>
        </w:rPr>
        <w:t xml:space="preserve"> </w:t>
      </w:r>
      <w:r w:rsidR="005E4113">
        <w:rPr>
          <w:i/>
        </w:rPr>
        <w:t>Applications of Calculus.</w:t>
      </w:r>
    </w:p>
    <w:p w14:paraId="31A4FE73" w14:textId="77777777" w:rsidR="0099271E" w:rsidRPr="00324B02" w:rsidRDefault="0099271E" w:rsidP="0099271E">
      <w:pPr>
        <w:pStyle w:val="Calendar1"/>
      </w:pPr>
      <w:r>
        <w:t>11.29.</w:t>
      </w:r>
      <w:r w:rsidR="00820C81">
        <w:t>30</w:t>
      </w:r>
      <w:r w:rsidRPr="00324B02">
        <w:tab/>
        <w:t xml:space="preserve">In order to progress to the third year of the course, a student must </w:t>
      </w:r>
      <w:r>
        <w:t>satisfy the requirements for entering Initial Teacher Education</w:t>
      </w:r>
      <w:r w:rsidR="00A21750">
        <w:t xml:space="preserve">, </w:t>
      </w:r>
      <w:r>
        <w:t xml:space="preserve">and </w:t>
      </w:r>
      <w:r w:rsidRPr="00324B02">
        <w:t xml:space="preserve">have accumulated at least 220 credits from the course curriculum including </w:t>
      </w:r>
      <w:r>
        <w:t xml:space="preserve">those for the classes </w:t>
      </w:r>
      <w:r w:rsidRPr="00E64828">
        <w:rPr>
          <w:i/>
        </w:rPr>
        <w:t>MM</w:t>
      </w:r>
      <w:r w:rsidR="005E4113">
        <w:rPr>
          <w:i/>
        </w:rPr>
        <w:t xml:space="preserve"> </w:t>
      </w:r>
      <w:r>
        <w:rPr>
          <w:i/>
        </w:rPr>
        <w:t>2</w:t>
      </w:r>
      <w:r w:rsidRPr="00E64828">
        <w:rPr>
          <w:i/>
        </w:rPr>
        <w:t>01</w:t>
      </w:r>
      <w:r w:rsidR="0055289E">
        <w:rPr>
          <w:i/>
        </w:rPr>
        <w:t xml:space="preserve"> Linear Algebra and Differential Equations</w:t>
      </w:r>
      <w:r>
        <w:rPr>
          <w:i/>
        </w:rPr>
        <w:t xml:space="preserve"> </w:t>
      </w:r>
      <w:r>
        <w:t xml:space="preserve">and </w:t>
      </w:r>
      <w:r>
        <w:rPr>
          <w:i/>
        </w:rPr>
        <w:t>MM</w:t>
      </w:r>
      <w:r w:rsidR="005E4113">
        <w:rPr>
          <w:i/>
        </w:rPr>
        <w:t xml:space="preserve"> </w:t>
      </w:r>
      <w:r>
        <w:rPr>
          <w:i/>
        </w:rPr>
        <w:t>2</w:t>
      </w:r>
      <w:r w:rsidRPr="00E64828">
        <w:rPr>
          <w:i/>
        </w:rPr>
        <w:t>02</w:t>
      </w:r>
      <w:r>
        <w:rPr>
          <w:i/>
        </w:rPr>
        <w:t xml:space="preserve"> </w:t>
      </w:r>
      <w:r w:rsidR="0055289E">
        <w:rPr>
          <w:i/>
        </w:rPr>
        <w:t>Advanced Calculus.</w:t>
      </w:r>
    </w:p>
    <w:p w14:paraId="21C23DA6" w14:textId="77777777" w:rsidR="0099271E" w:rsidRPr="00324B02" w:rsidRDefault="0099271E" w:rsidP="0099271E">
      <w:pPr>
        <w:pStyle w:val="Calendar1"/>
      </w:pPr>
      <w:r>
        <w:t>11.29.3</w:t>
      </w:r>
      <w:r w:rsidR="00820C81">
        <w:t>1</w:t>
      </w:r>
      <w:r w:rsidRPr="00324B02">
        <w:tab/>
        <w:t xml:space="preserve">In order to progress to the fourth year of the course, a student must </w:t>
      </w:r>
      <w:r w:rsidR="00851561">
        <w:t xml:space="preserve">normally </w:t>
      </w:r>
      <w:r w:rsidRPr="00324B02">
        <w:t>have accumulated at least 360 cre</w:t>
      </w:r>
      <w:r w:rsidR="00851561">
        <w:t>dits from the course curriculum.</w:t>
      </w:r>
    </w:p>
    <w:p w14:paraId="33C3C1CD" w14:textId="77777777" w:rsidR="0099271E" w:rsidRPr="00766284" w:rsidRDefault="0099271E" w:rsidP="0099271E">
      <w:pPr>
        <w:pStyle w:val="Calendar2"/>
      </w:pPr>
    </w:p>
    <w:p w14:paraId="77EEADA9" w14:textId="77777777" w:rsidR="0099271E" w:rsidRPr="00324B02" w:rsidRDefault="009B2AC2" w:rsidP="0099271E">
      <w:pPr>
        <w:pStyle w:val="CalendarHeader2"/>
      </w:pPr>
      <w:r>
        <w:t>Progress (Part-time S</w:t>
      </w:r>
      <w:r w:rsidR="0099271E" w:rsidRPr="00324B02">
        <w:t>tudy Years 1 and 2 only)</w:t>
      </w:r>
    </w:p>
    <w:p w14:paraId="1A892495" w14:textId="77777777" w:rsidR="0099271E" w:rsidRPr="00324B02" w:rsidRDefault="0099271E" w:rsidP="0099271E">
      <w:pPr>
        <w:pStyle w:val="Calendar1"/>
      </w:pPr>
      <w:r w:rsidRPr="00324B02">
        <w:t>1</w:t>
      </w:r>
      <w:r>
        <w:t>1.29.3</w:t>
      </w:r>
      <w:r w:rsidR="00820C81">
        <w:t>2</w:t>
      </w:r>
      <w:r w:rsidRPr="00324B02">
        <w:tab/>
        <w:t xml:space="preserve">Students studying on a part-time basis must satisfy the appropriate progress requirements following each period of 120 credits. </w:t>
      </w:r>
    </w:p>
    <w:p w14:paraId="1A4D2918" w14:textId="77777777" w:rsidR="008A76E3" w:rsidRDefault="008A76E3" w:rsidP="0099271E">
      <w:pPr>
        <w:pStyle w:val="CalendarHeader2"/>
      </w:pPr>
    </w:p>
    <w:p w14:paraId="1D2E43B4" w14:textId="77777777" w:rsidR="0099271E" w:rsidRPr="00324B02" w:rsidRDefault="0099271E" w:rsidP="0099271E">
      <w:pPr>
        <w:pStyle w:val="CalendarHeader2"/>
      </w:pPr>
      <w:r w:rsidRPr="00324B02">
        <w:t>Final Assessment</w:t>
      </w:r>
      <w:r>
        <w:t xml:space="preserve"> and Classification</w:t>
      </w:r>
    </w:p>
    <w:p w14:paraId="12E81CE5" w14:textId="77777777" w:rsidR="0099271E" w:rsidRPr="00324B02" w:rsidRDefault="0099271E" w:rsidP="00D352F1">
      <w:pPr>
        <w:pStyle w:val="Calendar1"/>
      </w:pPr>
      <w:r>
        <w:t>11.29.33</w:t>
      </w:r>
      <w:r w:rsidRPr="00324B02">
        <w:tab/>
        <w:t xml:space="preserve">The final classification for the degree of </w:t>
      </w:r>
      <w:r w:rsidRPr="00A212EE">
        <w:t>BSc with Honours in Mathematics with Teaching</w:t>
      </w:r>
      <w:r w:rsidRPr="00324B02">
        <w:rPr>
          <w:i/>
        </w:rPr>
        <w:t xml:space="preserve"> </w:t>
      </w:r>
      <w:r w:rsidRPr="00324B02">
        <w:t xml:space="preserve">will </w:t>
      </w:r>
      <w:r>
        <w:t xml:space="preserve">normally </w:t>
      </w:r>
      <w:r w:rsidR="00D352F1">
        <w:t xml:space="preserve">be based on </w:t>
      </w:r>
      <w:r w:rsidRPr="00324B02">
        <w:t xml:space="preserve">the first assessed attempt at compulsory and specified optional classes </w:t>
      </w:r>
      <w:r>
        <w:t xml:space="preserve">at Levels 3 and 4 </w:t>
      </w:r>
      <w:r w:rsidRPr="00324B02">
        <w:t>take</w:t>
      </w:r>
      <w:r w:rsidR="00D352F1">
        <w:t>n in the third and fourth years</w:t>
      </w:r>
      <w:r w:rsidRPr="00324B02">
        <w:t>.</w:t>
      </w:r>
    </w:p>
    <w:p w14:paraId="6DA9421F" w14:textId="77777777" w:rsidR="0099271E" w:rsidRPr="00324B02" w:rsidRDefault="0099271E" w:rsidP="0099271E">
      <w:pPr>
        <w:pStyle w:val="Calendar2"/>
      </w:pPr>
    </w:p>
    <w:p w14:paraId="115AA3AA" w14:textId="77777777" w:rsidR="0099271E" w:rsidRPr="00324B02" w:rsidRDefault="0099271E" w:rsidP="0099271E">
      <w:pPr>
        <w:pStyle w:val="CalendarHeader2"/>
      </w:pPr>
      <w:r w:rsidRPr="00324B02">
        <w:t xml:space="preserve">Award </w:t>
      </w:r>
    </w:p>
    <w:p w14:paraId="5D4562BC" w14:textId="77777777" w:rsidR="0099271E" w:rsidRPr="00324B02" w:rsidRDefault="0099271E" w:rsidP="0099271E">
      <w:pPr>
        <w:pStyle w:val="Calendar1"/>
      </w:pPr>
      <w:r>
        <w:t>11.29.34</w:t>
      </w:r>
      <w:r w:rsidRPr="00324B02">
        <w:rPr>
          <w:b/>
        </w:rPr>
        <w:tab/>
        <w:t>BSc with Honours</w:t>
      </w:r>
      <w:r w:rsidRPr="00324B02">
        <w:t>:  In order to qualify for the award of the degree of</w:t>
      </w:r>
      <w:r w:rsidRPr="007B0A88">
        <w:t xml:space="preserve"> BSc with Honours in Mathematics with Teaching</w:t>
      </w:r>
      <w:r w:rsidRPr="00324B02">
        <w:rPr>
          <w:i/>
        </w:rPr>
        <w:t>,</w:t>
      </w:r>
      <w:r w:rsidRPr="00324B02">
        <w:t xml:space="preserve"> a candidate must have</w:t>
      </w:r>
      <w:r>
        <w:t xml:space="preserve"> accumulated no fewer than 480 </w:t>
      </w:r>
      <w:r w:rsidRPr="00324B02">
        <w:t>credits from the course curriculum</w:t>
      </w:r>
      <w:r>
        <w:t xml:space="preserve"> </w:t>
      </w:r>
      <w:r w:rsidRPr="00324B02">
        <w:t>includ</w:t>
      </w:r>
      <w:r>
        <w:t>ing</w:t>
      </w:r>
      <w:r w:rsidRPr="00324B02">
        <w:t xml:space="preserve"> th</w:t>
      </w:r>
      <w:r>
        <w:t>e</w:t>
      </w:r>
      <w:r w:rsidRPr="00324B02">
        <w:rPr>
          <w:i/>
        </w:rPr>
        <w:t xml:space="preserve"> </w:t>
      </w:r>
      <w:r w:rsidRPr="00324B02">
        <w:t xml:space="preserve">credits </w:t>
      </w:r>
      <w:r>
        <w:t>f</w:t>
      </w:r>
      <w:r w:rsidRPr="00324B02">
        <w:t>or a</w:t>
      </w:r>
      <w:r>
        <w:t xml:space="preserve">ll </w:t>
      </w:r>
      <w:r w:rsidRPr="00324B02">
        <w:t xml:space="preserve">the </w:t>
      </w:r>
      <w:r>
        <w:t xml:space="preserve">compulsory </w:t>
      </w:r>
      <w:r w:rsidRPr="00324B02">
        <w:t>Education classes</w:t>
      </w:r>
      <w:r>
        <w:t xml:space="preserve"> taken individually</w:t>
      </w:r>
      <w:r w:rsidRPr="00324B02">
        <w:t>.</w:t>
      </w:r>
    </w:p>
    <w:p w14:paraId="49E9A60E" w14:textId="77777777" w:rsidR="0099271E" w:rsidRPr="00324B02" w:rsidRDefault="0099271E" w:rsidP="0099271E">
      <w:pPr>
        <w:pStyle w:val="Calendar1"/>
      </w:pPr>
      <w:r>
        <w:t>11.29.35</w:t>
      </w:r>
      <w:r w:rsidRPr="00324B02">
        <w:tab/>
      </w:r>
      <w:r w:rsidRPr="00324B02">
        <w:rPr>
          <w:b/>
          <w:bCs/>
        </w:rPr>
        <w:t xml:space="preserve">BSc: </w:t>
      </w:r>
      <w:r w:rsidRPr="00324B02">
        <w:t xml:space="preserve">In order to qualify for the award of the degree of </w:t>
      </w:r>
      <w:r w:rsidRPr="007B0A88">
        <w:t xml:space="preserve">BSc in Mathematics with Teaching, </w:t>
      </w:r>
      <w:r w:rsidRPr="00324B02">
        <w:t xml:space="preserve">a candidate must have accumulated no fewer than </w:t>
      </w:r>
      <w:r w:rsidR="002059D3">
        <w:t>440</w:t>
      </w:r>
      <w:r w:rsidR="002059D3" w:rsidRPr="00324B02">
        <w:t xml:space="preserve"> </w:t>
      </w:r>
      <w:r w:rsidRPr="00324B02">
        <w:t>credits from the course curriculum</w:t>
      </w:r>
      <w:r>
        <w:t xml:space="preserve"> </w:t>
      </w:r>
      <w:r w:rsidRPr="00324B02">
        <w:t>includ</w:t>
      </w:r>
      <w:r>
        <w:t>ing</w:t>
      </w:r>
      <w:r w:rsidRPr="00324B02">
        <w:t xml:space="preserve"> th</w:t>
      </w:r>
      <w:r>
        <w:t>e</w:t>
      </w:r>
      <w:r w:rsidRPr="00324B02">
        <w:rPr>
          <w:i/>
        </w:rPr>
        <w:t xml:space="preserve"> </w:t>
      </w:r>
      <w:r w:rsidRPr="00324B02">
        <w:t xml:space="preserve">credits </w:t>
      </w:r>
      <w:r>
        <w:t>f</w:t>
      </w:r>
      <w:r w:rsidRPr="00324B02">
        <w:t>or a</w:t>
      </w:r>
      <w:r>
        <w:t xml:space="preserve">ll </w:t>
      </w:r>
      <w:r w:rsidRPr="00324B02">
        <w:t xml:space="preserve">the </w:t>
      </w:r>
      <w:r>
        <w:t xml:space="preserve">compulsory </w:t>
      </w:r>
      <w:r w:rsidRPr="00324B02">
        <w:t>Education classes</w:t>
      </w:r>
      <w:r>
        <w:t xml:space="preserve"> taken individually</w:t>
      </w:r>
      <w:r w:rsidRPr="00324B02">
        <w:t>.</w:t>
      </w:r>
    </w:p>
    <w:p w14:paraId="2394462C" w14:textId="77777777" w:rsidR="0099271E" w:rsidRPr="00324B02" w:rsidRDefault="0099271E" w:rsidP="0099271E">
      <w:pPr>
        <w:pStyle w:val="Calendar1"/>
      </w:pPr>
      <w:r>
        <w:t>11.29.36</w:t>
      </w:r>
      <w:r w:rsidRPr="00324B02">
        <w:tab/>
      </w:r>
      <w:r w:rsidRPr="00324B02">
        <w:rPr>
          <w:b/>
        </w:rPr>
        <w:t>Diploma of Higher Education:</w:t>
      </w:r>
      <w:r w:rsidRPr="00324B02">
        <w:t xml:space="preserve"> In order to qualify for the award of a Diploma of Higher Education in</w:t>
      </w:r>
      <w:r w:rsidRPr="00324B02">
        <w:rPr>
          <w:i/>
        </w:rPr>
        <w:t xml:space="preserve"> </w:t>
      </w:r>
      <w:r w:rsidRPr="007B0A88">
        <w:t>Mathematical Studies</w:t>
      </w:r>
      <w:r w:rsidRPr="00324B02">
        <w:rPr>
          <w:i/>
        </w:rPr>
        <w:t>,</w:t>
      </w:r>
      <w:r w:rsidRPr="00324B02">
        <w:t xml:space="preserve"> a candidate must have accumulated no fewer than 240 credits from the course curriculum </w:t>
      </w:r>
    </w:p>
    <w:p w14:paraId="0A54CCB8" w14:textId="77777777" w:rsidR="0099271E" w:rsidRDefault="0099271E" w:rsidP="0099271E">
      <w:pPr>
        <w:pStyle w:val="Calendar1"/>
      </w:pPr>
      <w:r>
        <w:t>11.29.37</w:t>
      </w:r>
      <w:r w:rsidRPr="00324B02">
        <w:tab/>
      </w:r>
      <w:r w:rsidRPr="00324B02">
        <w:rPr>
          <w:b/>
        </w:rPr>
        <w:t xml:space="preserve">Certificate of Higher Education: </w:t>
      </w:r>
      <w:r w:rsidRPr="00324B02">
        <w:t xml:space="preserve">In order to qualify for the award of a Certificate of Higher Education in </w:t>
      </w:r>
      <w:r w:rsidRPr="007B0A88">
        <w:t>Mathematical Studies</w:t>
      </w:r>
      <w:r w:rsidRPr="00324B02">
        <w:rPr>
          <w:i/>
        </w:rPr>
        <w:t xml:space="preserve">, </w:t>
      </w:r>
      <w:r w:rsidRPr="00324B02">
        <w:t xml:space="preserve">a candidate must have accumulated no fewer than 120 credits from the course curriculum. </w:t>
      </w:r>
    </w:p>
    <w:p w14:paraId="723E744D" w14:textId="77777777" w:rsidR="0099271E" w:rsidRDefault="0099271E" w:rsidP="0099271E">
      <w:pPr>
        <w:pStyle w:val="Calendar1"/>
      </w:pPr>
      <w:r>
        <w:t>11.29.38</w:t>
      </w:r>
    </w:p>
    <w:p w14:paraId="6100966C" w14:textId="77777777" w:rsidR="0099271E" w:rsidRDefault="0099271E" w:rsidP="0099271E">
      <w:pPr>
        <w:pStyle w:val="Calendar1"/>
      </w:pPr>
      <w:r>
        <w:t>to 11.29.40</w:t>
      </w:r>
      <w:r>
        <w:tab/>
        <w:t>(Numbers not used)</w:t>
      </w:r>
    </w:p>
    <w:p w14:paraId="6E978F2A" w14:textId="77777777" w:rsidR="00A160CA" w:rsidRDefault="00A160CA" w:rsidP="0099271E">
      <w:pPr>
        <w:pStyle w:val="CalendarHeader1"/>
      </w:pPr>
    </w:p>
    <w:p w14:paraId="475C279B" w14:textId="77777777" w:rsidR="0099271E" w:rsidRPr="00565A35" w:rsidRDefault="0099271E" w:rsidP="0099271E">
      <w:pPr>
        <w:pStyle w:val="CalendarHeader1"/>
      </w:pPr>
      <w:r w:rsidRPr="00565A35">
        <w:t>Physics</w:t>
      </w:r>
      <w:r w:rsidR="00501DB6">
        <w:t xml:space="preserve"> with Teaching</w:t>
      </w:r>
    </w:p>
    <w:p w14:paraId="35684E22" w14:textId="77777777" w:rsidR="0099271E" w:rsidRPr="00565A35" w:rsidRDefault="0099271E" w:rsidP="00014E8B">
      <w:pPr>
        <w:pStyle w:val="CalendarTOC3"/>
      </w:pPr>
      <w:bookmarkStart w:id="167" w:name="_Toc332102155"/>
      <w:r w:rsidRPr="00565A35">
        <w:t>BSc with Honours in Physics</w:t>
      </w:r>
      <w:r>
        <w:t xml:space="preserve"> with Teaching</w:t>
      </w:r>
      <w:bookmarkEnd w:id="167"/>
    </w:p>
    <w:p w14:paraId="7D8A4C9C" w14:textId="77777777" w:rsidR="0099271E" w:rsidRPr="00565A35" w:rsidRDefault="0099271E" w:rsidP="0099271E">
      <w:pPr>
        <w:pStyle w:val="CalendarHeader2"/>
      </w:pPr>
      <w:bookmarkStart w:id="168" w:name="BSc_in_Physics_with_Teaching"/>
      <w:r w:rsidRPr="00565A35">
        <w:t>BSc in Physics</w:t>
      </w:r>
      <w:r>
        <w:t xml:space="preserve"> with Teaching</w:t>
      </w:r>
      <w:r w:rsidR="0084503D">
        <w:fldChar w:fldCharType="begin"/>
      </w:r>
      <w:r w:rsidR="0084503D">
        <w:instrText xml:space="preserve"> XE "</w:instrText>
      </w:r>
      <w:r w:rsidR="0084503D" w:rsidRPr="001E7CE6">
        <w:instrText xml:space="preserve"> Physics with Teaching (BSc with Hons, BSc)</w:instrText>
      </w:r>
      <w:r w:rsidR="0084503D">
        <w:instrText xml:space="preserve">" </w:instrText>
      </w:r>
      <w:r w:rsidR="0084503D">
        <w:fldChar w:fldCharType="end"/>
      </w:r>
    </w:p>
    <w:bookmarkEnd w:id="168"/>
    <w:p w14:paraId="3DA9E9D8" w14:textId="77777777" w:rsidR="0099271E" w:rsidRPr="00565A35" w:rsidRDefault="0099271E" w:rsidP="0099271E">
      <w:pPr>
        <w:pStyle w:val="Calendar2"/>
      </w:pPr>
    </w:p>
    <w:p w14:paraId="3A7CCFF9" w14:textId="77777777" w:rsidR="0099271E" w:rsidRPr="00565A35" w:rsidRDefault="0099271E" w:rsidP="0099271E">
      <w:pPr>
        <w:pStyle w:val="CalendarHeader2"/>
      </w:pPr>
      <w:r w:rsidRPr="00565A35">
        <w:t>Course Regulations</w:t>
      </w:r>
    </w:p>
    <w:p w14:paraId="61434864" w14:textId="77777777" w:rsidR="0099271E" w:rsidRPr="00565A35" w:rsidRDefault="0099271E" w:rsidP="0099271E">
      <w:pPr>
        <w:pStyle w:val="Calendar2"/>
      </w:pPr>
      <w:r w:rsidRPr="00565A35">
        <w:t>[These regulations are to be read i</w:t>
      </w:r>
      <w:r>
        <w:t>n conjunction with Regulation 11</w:t>
      </w:r>
      <w:r w:rsidRPr="00565A35">
        <w:t>.1]</w:t>
      </w:r>
    </w:p>
    <w:p w14:paraId="6D3D025C" w14:textId="77777777" w:rsidR="0099271E" w:rsidRPr="00565A35" w:rsidRDefault="0099271E" w:rsidP="0099271E">
      <w:pPr>
        <w:pStyle w:val="Calendar2"/>
      </w:pPr>
    </w:p>
    <w:p w14:paraId="5890820D" w14:textId="77777777" w:rsidR="0099271E" w:rsidRPr="00565A35" w:rsidRDefault="0099271E" w:rsidP="0099271E">
      <w:pPr>
        <w:pStyle w:val="CalendarHeader2"/>
      </w:pPr>
      <w:r w:rsidRPr="00565A35">
        <w:t xml:space="preserve">Status of </w:t>
      </w:r>
      <w:r>
        <w:t xml:space="preserve">the </w:t>
      </w:r>
      <w:r w:rsidRPr="00565A35">
        <w:t>Courses</w:t>
      </w:r>
    </w:p>
    <w:p w14:paraId="3ADA05AA" w14:textId="77777777" w:rsidR="0099271E" w:rsidRPr="00565A35" w:rsidRDefault="0099271E" w:rsidP="0099271E">
      <w:pPr>
        <w:pStyle w:val="Calendar1"/>
      </w:pPr>
      <w:r>
        <w:t>11</w:t>
      </w:r>
      <w:r w:rsidRPr="00565A35">
        <w:t>.</w:t>
      </w:r>
      <w:r>
        <w:t>29</w:t>
      </w:r>
      <w:r w:rsidRPr="00565A35">
        <w:t>.</w:t>
      </w:r>
      <w:r>
        <w:t>4</w:t>
      </w:r>
      <w:r w:rsidRPr="00565A35">
        <w:t>1</w:t>
      </w:r>
      <w:r w:rsidRPr="00565A35">
        <w:tab/>
      </w:r>
      <w:r>
        <w:t xml:space="preserve">The courses are offered at Degree level only as four year (full-time) courses.  </w:t>
      </w:r>
      <w:r w:rsidRPr="00565A35">
        <w:t>All students are admitted in the first instance as Honours students.</w:t>
      </w:r>
      <w:r>
        <w:t xml:space="preserve">  Transfer to the degree of BSc in Physics is possible at any time, subject to satisfying the appropriate progress regulations.</w:t>
      </w:r>
    </w:p>
    <w:p w14:paraId="59181589" w14:textId="77777777" w:rsidR="0099271E" w:rsidRPr="00565A35" w:rsidRDefault="0099271E" w:rsidP="0099271E">
      <w:pPr>
        <w:pStyle w:val="Calendar2"/>
      </w:pPr>
    </w:p>
    <w:p w14:paraId="0BFF0D40" w14:textId="77777777" w:rsidR="0099271E" w:rsidRPr="00565A35" w:rsidRDefault="0099271E" w:rsidP="0099271E">
      <w:pPr>
        <w:pStyle w:val="CalendarHeader2"/>
      </w:pPr>
      <w:r w:rsidRPr="00565A35">
        <w:t>Mode of Study</w:t>
      </w:r>
    </w:p>
    <w:p w14:paraId="52AC19FB" w14:textId="77777777" w:rsidR="0099271E" w:rsidRDefault="0099271E" w:rsidP="0099271E">
      <w:pPr>
        <w:pStyle w:val="Calendar1"/>
      </w:pPr>
      <w:r>
        <w:t>11.29</w:t>
      </w:r>
      <w:r w:rsidRPr="00565A35">
        <w:t>.</w:t>
      </w:r>
      <w:r>
        <w:t>4</w:t>
      </w:r>
      <w:r w:rsidRPr="00565A35">
        <w:t>2</w:t>
      </w:r>
      <w:r w:rsidRPr="00565A35">
        <w:tab/>
        <w:t>The course</w:t>
      </w:r>
      <w:r>
        <w:t>s</w:t>
      </w:r>
      <w:r w:rsidRPr="00565A35">
        <w:t xml:space="preserve"> </w:t>
      </w:r>
      <w:r>
        <w:t>are</w:t>
      </w:r>
      <w:r w:rsidRPr="00565A35">
        <w:t xml:space="preserve"> available by both full-time and part-time study.</w:t>
      </w:r>
    </w:p>
    <w:p w14:paraId="2F6D81D5" w14:textId="77777777" w:rsidR="0099271E" w:rsidRDefault="0099271E" w:rsidP="0099271E">
      <w:pPr>
        <w:pStyle w:val="Calendar1"/>
      </w:pPr>
    </w:p>
    <w:p w14:paraId="171AA571" w14:textId="77777777" w:rsidR="0099271E" w:rsidRDefault="0099271E" w:rsidP="0099271E">
      <w:pPr>
        <w:pStyle w:val="CalendarHeader2"/>
      </w:pPr>
      <w:r>
        <w:t>Place of Study</w:t>
      </w:r>
    </w:p>
    <w:p w14:paraId="7449AA74" w14:textId="77777777" w:rsidR="0099271E" w:rsidRDefault="0099271E" w:rsidP="0099271E">
      <w:pPr>
        <w:pStyle w:val="Calendar1"/>
      </w:pPr>
      <w:r>
        <w:t>11.29.43</w:t>
      </w:r>
      <w:r>
        <w:tab/>
        <w:t xml:space="preserve">The School Experience classes will involve placements in schools.  </w:t>
      </w:r>
    </w:p>
    <w:p w14:paraId="491D0C24" w14:textId="77777777" w:rsidR="000330E7" w:rsidRDefault="000330E7" w:rsidP="0099271E">
      <w:pPr>
        <w:pStyle w:val="Calendar1"/>
      </w:pPr>
    </w:p>
    <w:p w14:paraId="7A679F69" w14:textId="77777777" w:rsidR="0099271E" w:rsidRDefault="0099271E" w:rsidP="0099271E">
      <w:pPr>
        <w:pStyle w:val="CalendarHeader2"/>
      </w:pPr>
      <w:r w:rsidRPr="00565A35">
        <w:t>Curriculum (Full-time study)</w:t>
      </w:r>
    </w:p>
    <w:p w14:paraId="745B7348" w14:textId="77777777" w:rsidR="0099271E" w:rsidRPr="00CE6115" w:rsidRDefault="0099271E" w:rsidP="0099271E">
      <w:pPr>
        <w:pStyle w:val="Calendar2"/>
        <w:rPr>
          <w:i/>
        </w:rPr>
      </w:pPr>
      <w:r w:rsidRPr="00CE6115">
        <w:rPr>
          <w:i/>
        </w:rPr>
        <w:t xml:space="preserve">The first and second year curricula are the same as that for the first and second years of the BSc in Physics. </w:t>
      </w:r>
    </w:p>
    <w:p w14:paraId="73627FF9" w14:textId="77777777" w:rsidR="008F4D06" w:rsidRDefault="008F4D06" w:rsidP="0099271E">
      <w:pPr>
        <w:pStyle w:val="CalendarHeader2"/>
      </w:pPr>
    </w:p>
    <w:p w14:paraId="24D4662D" w14:textId="77777777" w:rsidR="0099271E" w:rsidRDefault="0099271E" w:rsidP="0099271E">
      <w:pPr>
        <w:pStyle w:val="CalendarHeader2"/>
      </w:pPr>
      <w:r w:rsidRPr="00565A35">
        <w:t>First Year</w:t>
      </w:r>
    </w:p>
    <w:p w14:paraId="0360836D" w14:textId="77777777" w:rsidR="0099271E" w:rsidRPr="00565A35" w:rsidRDefault="0099271E" w:rsidP="0099271E">
      <w:pPr>
        <w:pStyle w:val="Calendar1"/>
      </w:pPr>
      <w:r>
        <w:t>11.29</w:t>
      </w:r>
      <w:r w:rsidRPr="00565A35">
        <w:t>.</w:t>
      </w:r>
      <w:r>
        <w:t>44</w:t>
      </w:r>
      <w:r w:rsidRPr="00565A35">
        <w:tab/>
        <w:t>All full-time students shall undertake classes amounting to 120 credits as follows:</w:t>
      </w:r>
    </w:p>
    <w:p w14:paraId="289E8D1E" w14:textId="77777777" w:rsidR="0099271E" w:rsidRDefault="0099271E" w:rsidP="0099271E">
      <w:pPr>
        <w:pStyle w:val="Curriculum2"/>
      </w:pPr>
    </w:p>
    <w:p w14:paraId="65988B4B" w14:textId="77777777" w:rsidR="0099271E" w:rsidRPr="00565A35" w:rsidRDefault="0099271E" w:rsidP="0099271E">
      <w:pPr>
        <w:pStyle w:val="Curriculum2"/>
      </w:pPr>
      <w:r w:rsidRPr="00565A35">
        <w:t>Compulsory Classes</w:t>
      </w:r>
      <w:r w:rsidRPr="00565A35">
        <w:tab/>
        <w:t>Level</w:t>
      </w:r>
      <w:r w:rsidRPr="00565A35">
        <w:tab/>
        <w:t>Credits</w:t>
      </w:r>
    </w:p>
    <w:p w14:paraId="28249C75" w14:textId="77777777" w:rsidR="0099271E" w:rsidRPr="00565A35" w:rsidRDefault="0099271E" w:rsidP="0099271E">
      <w:pPr>
        <w:pStyle w:val="Curriculum2"/>
      </w:pPr>
      <w:r w:rsidRPr="00565A35">
        <w:t xml:space="preserve">PH 150 </w:t>
      </w:r>
      <w:r w:rsidRPr="00565A35">
        <w:tab/>
        <w:t>Experimental Physics</w:t>
      </w:r>
      <w:r w:rsidRPr="00565A35">
        <w:tab/>
      </w:r>
      <w:r>
        <w:t>1</w:t>
      </w:r>
      <w:r w:rsidRPr="00565A35">
        <w:tab/>
        <w:t>20</w:t>
      </w:r>
    </w:p>
    <w:p w14:paraId="1F92F0AC" w14:textId="77777777" w:rsidR="0099271E" w:rsidRPr="00565A35" w:rsidRDefault="0099271E" w:rsidP="0099271E">
      <w:pPr>
        <w:pStyle w:val="Curriculum2"/>
      </w:pPr>
      <w:r w:rsidRPr="00565A35">
        <w:t xml:space="preserve">PH 151 </w:t>
      </w:r>
      <w:r w:rsidRPr="00565A35">
        <w:tab/>
        <w:t>Mechanics, Optics and Waves</w:t>
      </w:r>
      <w:r w:rsidRPr="00565A35">
        <w:tab/>
      </w:r>
      <w:r>
        <w:t>1</w:t>
      </w:r>
      <w:r w:rsidRPr="00565A35">
        <w:tab/>
        <w:t>20</w:t>
      </w:r>
    </w:p>
    <w:p w14:paraId="6327CADA" w14:textId="77777777" w:rsidR="0099271E" w:rsidRPr="00565A35" w:rsidRDefault="0099271E" w:rsidP="0099271E">
      <w:pPr>
        <w:pStyle w:val="Curriculum2"/>
      </w:pPr>
      <w:r w:rsidRPr="00565A35">
        <w:t xml:space="preserve">PH 152 </w:t>
      </w:r>
      <w:r w:rsidRPr="00565A35">
        <w:tab/>
        <w:t>Quantum Physics and Electromagnetism</w:t>
      </w:r>
      <w:r w:rsidRPr="00565A35">
        <w:tab/>
      </w:r>
      <w:r>
        <w:t>1</w:t>
      </w:r>
      <w:r w:rsidRPr="00565A35">
        <w:tab/>
        <w:t>20</w:t>
      </w:r>
    </w:p>
    <w:p w14:paraId="089DFB45" w14:textId="77777777" w:rsidR="0099271E" w:rsidRPr="00E83B9D" w:rsidRDefault="007E5498" w:rsidP="0099271E">
      <w:pPr>
        <w:pStyle w:val="Curriculum2"/>
      </w:pPr>
      <w:r>
        <w:t>MM 111</w:t>
      </w:r>
      <w:r w:rsidR="0099271E" w:rsidRPr="00E83B9D">
        <w:t xml:space="preserve"> </w:t>
      </w:r>
      <w:r w:rsidR="0099271E" w:rsidRPr="00E83B9D">
        <w:tab/>
        <w:t xml:space="preserve">Mathematics </w:t>
      </w:r>
      <w:r>
        <w:t>1B</w:t>
      </w:r>
      <w:r w:rsidR="0099271E" w:rsidRPr="00E83B9D">
        <w:tab/>
      </w:r>
      <w:r w:rsidR="0099271E">
        <w:t>1</w:t>
      </w:r>
      <w:r w:rsidR="0099271E" w:rsidRPr="00E83B9D">
        <w:tab/>
        <w:t>20</w:t>
      </w:r>
    </w:p>
    <w:p w14:paraId="2FBD3306" w14:textId="77777777" w:rsidR="0099271E" w:rsidRPr="00565A35" w:rsidRDefault="007E5498" w:rsidP="0099271E">
      <w:pPr>
        <w:pStyle w:val="Curriculum2"/>
      </w:pPr>
      <w:r>
        <w:t>MM 112</w:t>
      </w:r>
      <w:r w:rsidR="0099271E" w:rsidRPr="00E83B9D">
        <w:t xml:space="preserve"> </w:t>
      </w:r>
      <w:r w:rsidR="0099271E" w:rsidRPr="00E83B9D">
        <w:tab/>
      </w:r>
      <w:r w:rsidR="0099271E">
        <w:t>Mathem</w:t>
      </w:r>
      <w:r>
        <w:t>atics 2B</w:t>
      </w:r>
      <w:r w:rsidR="0099271E" w:rsidRPr="00E83B9D">
        <w:tab/>
      </w:r>
      <w:r w:rsidR="0099271E">
        <w:t>1</w:t>
      </w:r>
      <w:r w:rsidR="0099271E" w:rsidRPr="00E83B9D">
        <w:tab/>
        <w:t>20</w:t>
      </w:r>
    </w:p>
    <w:p w14:paraId="085B466C" w14:textId="77777777" w:rsidR="0099271E" w:rsidRPr="00565A35" w:rsidRDefault="0099271E" w:rsidP="0099271E">
      <w:pPr>
        <w:pStyle w:val="Calendar2"/>
      </w:pPr>
    </w:p>
    <w:p w14:paraId="30A95D86" w14:textId="77777777" w:rsidR="0099271E" w:rsidRPr="00565A35" w:rsidRDefault="0099271E" w:rsidP="0099271E">
      <w:pPr>
        <w:pStyle w:val="Curriculum2"/>
      </w:pPr>
      <w:r>
        <w:t>Elective Class(es)</w:t>
      </w:r>
      <w:r>
        <w:tab/>
      </w:r>
      <w:r>
        <w:tab/>
      </w:r>
      <w:r w:rsidRPr="00565A35">
        <w:t>20</w:t>
      </w:r>
    </w:p>
    <w:p w14:paraId="6C75B1AC" w14:textId="77777777" w:rsidR="0099271E" w:rsidRPr="00565A35" w:rsidRDefault="0099271E" w:rsidP="0099271E">
      <w:pPr>
        <w:pStyle w:val="Calendar2"/>
      </w:pPr>
    </w:p>
    <w:p w14:paraId="7A2E0513" w14:textId="77777777" w:rsidR="0099271E" w:rsidRPr="00565A35" w:rsidRDefault="0099271E" w:rsidP="0099271E">
      <w:pPr>
        <w:pStyle w:val="CalendarHeader2"/>
      </w:pPr>
      <w:r w:rsidRPr="00565A35">
        <w:t xml:space="preserve">Second Year </w:t>
      </w:r>
    </w:p>
    <w:p w14:paraId="528591D4" w14:textId="77777777" w:rsidR="0099271E" w:rsidRDefault="0099271E" w:rsidP="0099271E">
      <w:pPr>
        <w:pStyle w:val="Calendar1"/>
      </w:pPr>
      <w:r>
        <w:t>11.29</w:t>
      </w:r>
      <w:r w:rsidRPr="00565A35">
        <w:t>.</w:t>
      </w:r>
      <w:r>
        <w:t>45</w:t>
      </w:r>
      <w:r w:rsidRPr="00565A35">
        <w:tab/>
        <w:t>All full-time students shall undertake classes amounting to 120 credits as follows:</w:t>
      </w:r>
    </w:p>
    <w:p w14:paraId="69384974" w14:textId="77777777" w:rsidR="0099271E" w:rsidRDefault="0099271E" w:rsidP="0099271E">
      <w:pPr>
        <w:pStyle w:val="Calendar1"/>
      </w:pPr>
    </w:p>
    <w:p w14:paraId="2F66E65F" w14:textId="77777777" w:rsidR="0099271E" w:rsidRDefault="0099271E" w:rsidP="0099271E">
      <w:pPr>
        <w:pStyle w:val="Curriculum2"/>
      </w:pPr>
      <w:r>
        <w:t xml:space="preserve">Compulsory Classes </w:t>
      </w:r>
      <w:r w:rsidRPr="00565A35">
        <w:tab/>
        <w:t>Level</w:t>
      </w:r>
      <w:r w:rsidRPr="00565A35">
        <w:tab/>
        <w:t>Credits</w:t>
      </w:r>
    </w:p>
    <w:p w14:paraId="19A08E53" w14:textId="77777777" w:rsidR="00C93A38" w:rsidRPr="00565A35" w:rsidRDefault="00C93A38" w:rsidP="00C93A38">
      <w:pPr>
        <w:pStyle w:val="Curriculum2"/>
      </w:pPr>
      <w:r>
        <w:t>MM 211</w:t>
      </w:r>
      <w:r>
        <w:tab/>
        <w:t>Mathematics 3B</w:t>
      </w:r>
      <w:r>
        <w:tab/>
        <w:t>2</w:t>
      </w:r>
      <w:r>
        <w:tab/>
        <w:t>20</w:t>
      </w:r>
    </w:p>
    <w:p w14:paraId="3F80C864" w14:textId="77777777" w:rsidR="0099271E" w:rsidRPr="00565A35" w:rsidRDefault="0099271E" w:rsidP="0099271E">
      <w:pPr>
        <w:pStyle w:val="Curriculum2"/>
      </w:pPr>
      <w:r w:rsidRPr="00565A35">
        <w:t xml:space="preserve">PH 250 </w:t>
      </w:r>
      <w:r w:rsidRPr="00565A35">
        <w:tab/>
        <w:t>Experimental Physics</w:t>
      </w:r>
      <w:r w:rsidRPr="00565A35">
        <w:tab/>
      </w:r>
      <w:r>
        <w:t>2</w:t>
      </w:r>
      <w:r w:rsidRPr="00565A35">
        <w:tab/>
        <w:t>20</w:t>
      </w:r>
    </w:p>
    <w:p w14:paraId="4A946DAF" w14:textId="77777777" w:rsidR="0099271E" w:rsidRDefault="0099271E" w:rsidP="0099271E">
      <w:pPr>
        <w:pStyle w:val="Curriculum2"/>
      </w:pPr>
      <w:r w:rsidRPr="00565A35">
        <w:t xml:space="preserve">PH 251 </w:t>
      </w:r>
      <w:r w:rsidRPr="00565A35">
        <w:tab/>
        <w:t>Mechanics, Optics and Waves</w:t>
      </w:r>
      <w:r w:rsidRPr="00565A35">
        <w:tab/>
      </w:r>
      <w:r>
        <w:t>2</w:t>
      </w:r>
      <w:r w:rsidRPr="00565A35">
        <w:tab/>
        <w:t>20</w:t>
      </w:r>
    </w:p>
    <w:p w14:paraId="3B40A5BF" w14:textId="77777777" w:rsidR="00D71958" w:rsidRPr="00565A35" w:rsidRDefault="00D71958" w:rsidP="0099271E">
      <w:pPr>
        <w:pStyle w:val="Curriculum2"/>
      </w:pPr>
      <w:r w:rsidRPr="00565A35">
        <w:t xml:space="preserve">PH 252 </w:t>
      </w:r>
      <w:r w:rsidRPr="00565A35">
        <w:tab/>
        <w:t>Quantum Physics and Electromagnetism</w:t>
      </w:r>
      <w:r w:rsidRPr="00565A35">
        <w:tab/>
      </w:r>
      <w:r>
        <w:t>2</w:t>
      </w:r>
      <w:r w:rsidRPr="00565A35">
        <w:tab/>
        <w:t>2</w:t>
      </w:r>
      <w:r>
        <w:t>0</w:t>
      </w:r>
    </w:p>
    <w:p w14:paraId="3A235BB1" w14:textId="77777777" w:rsidR="0099271E" w:rsidRDefault="0099271E" w:rsidP="0099271E">
      <w:pPr>
        <w:pStyle w:val="Curriculum2"/>
      </w:pPr>
      <w:r w:rsidRPr="00565A35">
        <w:t xml:space="preserve">PH 254 </w:t>
      </w:r>
      <w:r w:rsidRPr="00565A35">
        <w:tab/>
        <w:t>Computational Physics</w:t>
      </w:r>
      <w:r w:rsidRPr="00565A35">
        <w:tab/>
      </w:r>
      <w:r>
        <w:t>2</w:t>
      </w:r>
      <w:r w:rsidRPr="00565A35">
        <w:tab/>
        <w:t>20</w:t>
      </w:r>
    </w:p>
    <w:p w14:paraId="79815DD4" w14:textId="77777777" w:rsidR="00F41413" w:rsidRPr="00324A01" w:rsidRDefault="00F41413" w:rsidP="00F41413">
      <w:pPr>
        <w:pStyle w:val="Curriculum2"/>
      </w:pPr>
      <w:r>
        <w:t>PH 258</w:t>
      </w:r>
      <w:r>
        <w:tab/>
        <w:t>Condensed Matter Physics</w:t>
      </w:r>
      <w:r>
        <w:tab/>
      </w:r>
      <w:r w:rsidRPr="00324A01">
        <w:t>2</w:t>
      </w:r>
      <w:r w:rsidRPr="00324A01">
        <w:tab/>
      </w:r>
      <w:r>
        <w:t>1</w:t>
      </w:r>
      <w:r w:rsidRPr="00324A01">
        <w:t>0</w:t>
      </w:r>
    </w:p>
    <w:p w14:paraId="72F9879F" w14:textId="77777777" w:rsidR="00F41413" w:rsidRPr="00324A01" w:rsidRDefault="00F41413" w:rsidP="00F41413">
      <w:pPr>
        <w:pStyle w:val="Curriculum2"/>
      </w:pPr>
      <w:r>
        <w:t>PH 259</w:t>
      </w:r>
      <w:r>
        <w:tab/>
        <w:t>Gases and Liquids</w:t>
      </w:r>
      <w:r>
        <w:tab/>
      </w:r>
      <w:r w:rsidRPr="00324A01">
        <w:t>2</w:t>
      </w:r>
      <w:r w:rsidRPr="00324A01">
        <w:tab/>
      </w:r>
      <w:r>
        <w:t>1</w:t>
      </w:r>
      <w:r w:rsidRPr="00324A01">
        <w:t>0</w:t>
      </w:r>
    </w:p>
    <w:p w14:paraId="69D4D778" w14:textId="77777777" w:rsidR="00F41413" w:rsidRDefault="00F41413" w:rsidP="0099271E">
      <w:pPr>
        <w:pStyle w:val="Curriculum2"/>
      </w:pPr>
    </w:p>
    <w:p w14:paraId="255B0869" w14:textId="77777777" w:rsidR="00F41413" w:rsidRPr="00565A35" w:rsidRDefault="00F41413" w:rsidP="0099271E">
      <w:pPr>
        <w:pStyle w:val="Curriculum2"/>
      </w:pPr>
    </w:p>
    <w:p w14:paraId="305E7A9D" w14:textId="77777777" w:rsidR="0099271E" w:rsidRPr="00565A35" w:rsidRDefault="0099271E" w:rsidP="0099271E">
      <w:pPr>
        <w:pStyle w:val="Calendar2"/>
      </w:pPr>
      <w:r w:rsidRPr="00565A35">
        <w:t>A student with a pass in a class may substitute another class with the approval of the Adviser of Study</w:t>
      </w:r>
      <w:r>
        <w:t>.</w:t>
      </w:r>
    </w:p>
    <w:p w14:paraId="3392A40A" w14:textId="77777777" w:rsidR="0099271E" w:rsidRPr="00565A35" w:rsidRDefault="0099271E" w:rsidP="0099271E">
      <w:pPr>
        <w:pStyle w:val="Calendar2"/>
      </w:pPr>
    </w:p>
    <w:p w14:paraId="1BABE6A8" w14:textId="77777777" w:rsidR="0099271E" w:rsidRPr="00565A35" w:rsidRDefault="0099271E" w:rsidP="0099271E">
      <w:pPr>
        <w:pStyle w:val="CalendarHeader2"/>
      </w:pPr>
      <w:r w:rsidRPr="00565A35">
        <w:t xml:space="preserve">Third Year </w:t>
      </w:r>
    </w:p>
    <w:p w14:paraId="2CBC7866" w14:textId="77777777" w:rsidR="0099271E" w:rsidRDefault="0099271E" w:rsidP="0099271E">
      <w:pPr>
        <w:pStyle w:val="Calendar1"/>
      </w:pPr>
      <w:r>
        <w:t>11.29</w:t>
      </w:r>
      <w:r w:rsidRPr="00565A35">
        <w:t>.</w:t>
      </w:r>
      <w:r>
        <w:t>46</w:t>
      </w:r>
      <w:r w:rsidRPr="00565A35">
        <w:tab/>
        <w:t>All full-time students shall undertake classes amounting to 120 credits as follows:</w:t>
      </w:r>
    </w:p>
    <w:p w14:paraId="5563B1D4" w14:textId="77777777" w:rsidR="0099271E" w:rsidRDefault="0099271E" w:rsidP="0099271E">
      <w:pPr>
        <w:pStyle w:val="Calendar1"/>
      </w:pPr>
    </w:p>
    <w:p w14:paraId="6CA9E482" w14:textId="77777777" w:rsidR="0099271E" w:rsidRPr="00565A35" w:rsidRDefault="0099271E" w:rsidP="0099271E">
      <w:pPr>
        <w:pStyle w:val="Curriculum2"/>
      </w:pPr>
      <w:r w:rsidRPr="00565A35">
        <w:t>Compulsory Classes</w:t>
      </w:r>
      <w:r w:rsidRPr="00565A35">
        <w:tab/>
        <w:t>Level</w:t>
      </w:r>
      <w:r w:rsidRPr="00565A35">
        <w:tab/>
        <w:t>Credits</w:t>
      </w:r>
    </w:p>
    <w:p w14:paraId="4CB04EE7" w14:textId="77777777" w:rsidR="0099271E" w:rsidRDefault="0099271E" w:rsidP="0099271E">
      <w:pPr>
        <w:pStyle w:val="Curriculum2"/>
      </w:pPr>
      <w:r w:rsidRPr="00565A35">
        <w:t xml:space="preserve">PH 352 </w:t>
      </w:r>
      <w:r w:rsidRPr="00565A35">
        <w:tab/>
        <w:t xml:space="preserve">Quantum Physics and Electromagnetism </w:t>
      </w:r>
      <w:r w:rsidRPr="00565A35">
        <w:tab/>
      </w:r>
      <w:r>
        <w:t>3</w:t>
      </w:r>
      <w:r w:rsidRPr="00565A35">
        <w:tab/>
        <w:t>20</w:t>
      </w:r>
    </w:p>
    <w:p w14:paraId="1C0C3B02" w14:textId="77777777" w:rsidR="00B15C84" w:rsidRPr="00324A01" w:rsidRDefault="00B15C84" w:rsidP="00B15C84">
      <w:pPr>
        <w:pStyle w:val="Curriculum2"/>
      </w:pPr>
      <w:r>
        <w:t>PH 358</w:t>
      </w:r>
      <w:r>
        <w:tab/>
        <w:t>Condensed Matter Physics</w:t>
      </w:r>
      <w:r>
        <w:tab/>
      </w:r>
      <w:r w:rsidRPr="00324A01">
        <w:t>3</w:t>
      </w:r>
      <w:r w:rsidRPr="00324A01">
        <w:tab/>
      </w:r>
      <w:r>
        <w:t>1</w:t>
      </w:r>
      <w:r w:rsidRPr="00324A01">
        <w:t>0</w:t>
      </w:r>
    </w:p>
    <w:p w14:paraId="1C408755" w14:textId="77777777" w:rsidR="00B15C84" w:rsidRPr="00565A35" w:rsidRDefault="00B15C84" w:rsidP="00B15C84">
      <w:pPr>
        <w:pStyle w:val="Curriculum2"/>
      </w:pPr>
      <w:r>
        <w:t>PH 359</w:t>
      </w:r>
      <w:r>
        <w:tab/>
        <w:t>Statistical Physics</w:t>
      </w:r>
      <w:r>
        <w:tab/>
      </w:r>
      <w:r w:rsidRPr="00324A01">
        <w:t>3</w:t>
      </w:r>
      <w:r w:rsidRPr="00324A01">
        <w:tab/>
      </w:r>
      <w:r>
        <w:t>10</w:t>
      </w:r>
    </w:p>
    <w:p w14:paraId="729485EB" w14:textId="77777777" w:rsidR="00B15C84" w:rsidRDefault="00B15C84" w:rsidP="00B15C84">
      <w:pPr>
        <w:pStyle w:val="Curriculum2"/>
      </w:pPr>
      <w:r>
        <w:t>PH 360</w:t>
      </w:r>
      <w:r w:rsidRPr="00565A35">
        <w:t xml:space="preserve"> </w:t>
      </w:r>
      <w:r w:rsidRPr="00565A35">
        <w:tab/>
      </w:r>
      <w:r>
        <w:t xml:space="preserve">Practical Physics </w:t>
      </w:r>
      <w:r>
        <w:tab/>
        <w:t>3</w:t>
      </w:r>
      <w:r w:rsidRPr="00565A35">
        <w:tab/>
        <w:t>20</w:t>
      </w:r>
    </w:p>
    <w:p w14:paraId="73D3CAF7" w14:textId="77777777" w:rsidR="00D95249" w:rsidRPr="00D95249" w:rsidRDefault="00D95249" w:rsidP="00D95249">
      <w:pPr>
        <w:pStyle w:val="Curriculum2"/>
      </w:pPr>
      <w:r w:rsidRPr="00D95249">
        <w:t>X3 402</w:t>
      </w:r>
      <w:r w:rsidRPr="00D95249">
        <w:tab/>
        <w:t>Educational Perspectives and Policies 1</w:t>
      </w:r>
      <w:r w:rsidRPr="00D95249">
        <w:tab/>
        <w:t>4</w:t>
      </w:r>
      <w:r w:rsidRPr="00D95249">
        <w:tab/>
        <w:t>20</w:t>
      </w:r>
    </w:p>
    <w:p w14:paraId="6635A027" w14:textId="77777777" w:rsidR="00D95249" w:rsidRDefault="00D95249" w:rsidP="00B15C84">
      <w:pPr>
        <w:pStyle w:val="Curriculum2"/>
      </w:pPr>
    </w:p>
    <w:p w14:paraId="46E2717F" w14:textId="77777777" w:rsidR="00680331" w:rsidRPr="00680331" w:rsidRDefault="00680331" w:rsidP="00680331">
      <w:pPr>
        <w:pStyle w:val="Curriculum2"/>
      </w:pPr>
      <w:r w:rsidRPr="00680331">
        <w:t>X3 468</w:t>
      </w:r>
      <w:r w:rsidRPr="00680331">
        <w:tab/>
        <w:t>Creative Contexts For Learning Physics 1A</w:t>
      </w:r>
      <w:r w:rsidRPr="00680331">
        <w:tab/>
        <w:t>4</w:t>
      </w:r>
      <w:r w:rsidRPr="00680331">
        <w:tab/>
        <w:t>20</w:t>
      </w:r>
    </w:p>
    <w:p w14:paraId="7828E8FA" w14:textId="77777777" w:rsidR="00680331" w:rsidRPr="00680331" w:rsidRDefault="00680331" w:rsidP="00680331">
      <w:pPr>
        <w:pStyle w:val="Curriculum2"/>
      </w:pPr>
      <w:r w:rsidRPr="00680331">
        <w:t>X3 470</w:t>
      </w:r>
      <w:r w:rsidRPr="00680331">
        <w:tab/>
        <w:t>Placement Learning 1</w:t>
      </w:r>
      <w:r w:rsidRPr="00680331">
        <w:tab/>
        <w:t>4</w:t>
      </w:r>
      <w:r w:rsidRPr="00680331">
        <w:tab/>
        <w:t>20</w:t>
      </w:r>
    </w:p>
    <w:p w14:paraId="1F1E6483" w14:textId="77777777" w:rsidR="00D95249" w:rsidRDefault="00D95249" w:rsidP="0099271E">
      <w:pPr>
        <w:pStyle w:val="Calendar2"/>
      </w:pPr>
    </w:p>
    <w:p w14:paraId="547EC8D6" w14:textId="77777777" w:rsidR="0099271E" w:rsidRDefault="0099271E" w:rsidP="0099271E">
      <w:pPr>
        <w:pStyle w:val="Calendar2"/>
      </w:pPr>
      <w:r w:rsidRPr="00565A35">
        <w:t>A student with a pass in a class may substitute another class with the approval of the Adviser of Study</w:t>
      </w:r>
      <w:r w:rsidRPr="00565A35">
        <w:tab/>
      </w:r>
    </w:p>
    <w:p w14:paraId="1EEBAA10" w14:textId="77777777" w:rsidR="0099271E" w:rsidRPr="00565A35" w:rsidRDefault="0099271E" w:rsidP="0099271E">
      <w:pPr>
        <w:pStyle w:val="Calendar2"/>
      </w:pPr>
    </w:p>
    <w:p w14:paraId="51E7E601" w14:textId="77777777" w:rsidR="0099271E" w:rsidRPr="00565A35" w:rsidRDefault="0099271E" w:rsidP="0099271E">
      <w:pPr>
        <w:pStyle w:val="CalendarHeader2"/>
      </w:pPr>
      <w:r w:rsidRPr="00565A35">
        <w:t>Fourth Year</w:t>
      </w:r>
    </w:p>
    <w:p w14:paraId="486F8510" w14:textId="77777777" w:rsidR="0099271E" w:rsidRDefault="0099271E" w:rsidP="0099271E">
      <w:pPr>
        <w:pStyle w:val="Calendar1"/>
      </w:pPr>
      <w:r>
        <w:t>11.29</w:t>
      </w:r>
      <w:r w:rsidRPr="00565A35">
        <w:t>.</w:t>
      </w:r>
      <w:r>
        <w:t>47</w:t>
      </w:r>
      <w:r w:rsidRPr="00565A35">
        <w:tab/>
        <w:t>All full-time students shall undertake classes amounting to 120 credits as follows:</w:t>
      </w:r>
    </w:p>
    <w:p w14:paraId="79508256" w14:textId="77777777" w:rsidR="0099271E" w:rsidRDefault="0099271E" w:rsidP="0099271E">
      <w:pPr>
        <w:pStyle w:val="Curriculum2"/>
      </w:pPr>
    </w:p>
    <w:p w14:paraId="20A5210B" w14:textId="77777777" w:rsidR="0099271E" w:rsidRPr="00565A35" w:rsidRDefault="0099271E" w:rsidP="0099271E">
      <w:pPr>
        <w:pStyle w:val="Curriculum2"/>
      </w:pPr>
      <w:r>
        <w:t xml:space="preserve">Compulsory Classes </w:t>
      </w:r>
      <w:r w:rsidRPr="00565A35">
        <w:tab/>
        <w:t>Level</w:t>
      </w:r>
      <w:r w:rsidRPr="00565A35">
        <w:tab/>
        <w:t>Credits</w:t>
      </w:r>
    </w:p>
    <w:p w14:paraId="3D00886E" w14:textId="77777777" w:rsidR="00D95249" w:rsidRPr="00847F89" w:rsidRDefault="00D95249" w:rsidP="00D95249">
      <w:pPr>
        <w:pStyle w:val="Curriculum2"/>
      </w:pPr>
      <w:r w:rsidRPr="00847F89">
        <w:t>PH 460</w:t>
      </w:r>
      <w:r w:rsidRPr="00847F89">
        <w:tab/>
        <w:t>Physics for Teaching*</w:t>
      </w:r>
      <w:r w:rsidRPr="00847F89">
        <w:tab/>
        <w:t>4</w:t>
      </w:r>
      <w:r w:rsidRPr="00847F89">
        <w:tab/>
        <w:t>40</w:t>
      </w:r>
    </w:p>
    <w:p w14:paraId="7E95FE42" w14:textId="77777777" w:rsidR="00D95249" w:rsidRPr="00D95249" w:rsidRDefault="00D95249" w:rsidP="00D95249">
      <w:pPr>
        <w:pStyle w:val="Curriculum2"/>
      </w:pPr>
      <w:r w:rsidRPr="00D95249">
        <w:t>X3 402</w:t>
      </w:r>
      <w:r w:rsidRPr="00D95249">
        <w:tab/>
        <w:t>Educational Perspectives and Policies 1</w:t>
      </w:r>
      <w:r w:rsidRPr="00D95249">
        <w:tab/>
        <w:t>4</w:t>
      </w:r>
      <w:r w:rsidRPr="00D95249">
        <w:tab/>
        <w:t>20</w:t>
      </w:r>
    </w:p>
    <w:p w14:paraId="5B481D97" w14:textId="77777777" w:rsidR="00D95249" w:rsidRPr="00D95249" w:rsidRDefault="00D95249" w:rsidP="00D95249">
      <w:pPr>
        <w:pStyle w:val="Curriculum2"/>
      </w:pPr>
      <w:r w:rsidRPr="00D95249">
        <w:t>X3 469</w:t>
      </w:r>
      <w:r w:rsidRPr="00D95249">
        <w:tab/>
        <w:t>Creative Contexts For Learning Physics 1B</w:t>
      </w:r>
      <w:r w:rsidRPr="00D95249">
        <w:tab/>
        <w:t>4</w:t>
      </w:r>
      <w:r w:rsidRPr="00D95249">
        <w:tab/>
        <w:t>20</w:t>
      </w:r>
    </w:p>
    <w:p w14:paraId="78A40E2E" w14:textId="77777777" w:rsidR="00D95249" w:rsidRPr="00D95249" w:rsidRDefault="00D95249" w:rsidP="00D95249">
      <w:pPr>
        <w:pStyle w:val="Curriculum2"/>
      </w:pPr>
      <w:r w:rsidRPr="00D95249">
        <w:t>X3 471</w:t>
      </w:r>
      <w:r w:rsidRPr="00D95249">
        <w:tab/>
        <w:t>Placement Learning 2</w:t>
      </w:r>
      <w:r w:rsidRPr="00D95249">
        <w:tab/>
        <w:t>4</w:t>
      </w:r>
      <w:r w:rsidRPr="00D95249">
        <w:tab/>
        <w:t>20</w:t>
      </w:r>
    </w:p>
    <w:p w14:paraId="48C1033B" w14:textId="77777777" w:rsidR="00D95249" w:rsidRPr="00D95249" w:rsidRDefault="00D95249" w:rsidP="00D95249">
      <w:pPr>
        <w:pStyle w:val="Curriculum2"/>
      </w:pPr>
      <w:r w:rsidRPr="00D95249">
        <w:t>X3 401</w:t>
      </w:r>
      <w:r w:rsidRPr="00D95249">
        <w:tab/>
        <w:t>Profesional Specialisation 1</w:t>
      </w:r>
      <w:r w:rsidRPr="00D95249">
        <w:tab/>
        <w:t>4</w:t>
      </w:r>
      <w:r w:rsidRPr="00D95249">
        <w:tab/>
        <w:t>10</w:t>
      </w:r>
    </w:p>
    <w:p w14:paraId="2FA5C67A" w14:textId="77777777" w:rsidR="00D95249" w:rsidRPr="00D95249" w:rsidRDefault="00D95249" w:rsidP="00D95249">
      <w:pPr>
        <w:pStyle w:val="Curriculum2"/>
      </w:pPr>
      <w:r w:rsidRPr="00D95249">
        <w:t>X3 405</w:t>
      </w:r>
      <w:r w:rsidRPr="00D95249">
        <w:tab/>
        <w:t>Principles and Policy in Practice 1</w:t>
      </w:r>
      <w:r w:rsidRPr="00D95249">
        <w:tab/>
        <w:t>4</w:t>
      </w:r>
      <w:r w:rsidRPr="00D95249">
        <w:tab/>
        <w:t>10</w:t>
      </w:r>
    </w:p>
    <w:p w14:paraId="05BBFA36" w14:textId="77777777" w:rsidR="00D95249" w:rsidRPr="00D95249" w:rsidRDefault="00D95249" w:rsidP="00D95249">
      <w:pPr>
        <w:pStyle w:val="Curriculum2"/>
      </w:pPr>
    </w:p>
    <w:p w14:paraId="177A8C76" w14:textId="77777777" w:rsidR="00D95249" w:rsidRPr="00E021F5" w:rsidRDefault="00D95249" w:rsidP="00D95249">
      <w:pPr>
        <w:pStyle w:val="Curriculum2"/>
      </w:pPr>
    </w:p>
    <w:p w14:paraId="536B501A" w14:textId="77777777" w:rsidR="00D95249" w:rsidRDefault="00D95249" w:rsidP="00D95249">
      <w:pPr>
        <w:pStyle w:val="Curriculum2"/>
      </w:pPr>
      <w:r>
        <w:t>Optional Classes</w:t>
      </w:r>
    </w:p>
    <w:p w14:paraId="56ECC8FD" w14:textId="77777777" w:rsidR="00D95249" w:rsidRPr="00847F89" w:rsidRDefault="00D95249" w:rsidP="00D95249">
      <w:pPr>
        <w:pStyle w:val="Curriculum2"/>
      </w:pPr>
      <w:r w:rsidRPr="00847F89">
        <w:t>*Physics for Teaching comprises</w:t>
      </w:r>
    </w:p>
    <w:p w14:paraId="54E7800E" w14:textId="77777777" w:rsidR="00D95249" w:rsidRDefault="00D95249" w:rsidP="00D95249">
      <w:pPr>
        <w:pStyle w:val="Curriculum2"/>
      </w:pPr>
      <w:r>
        <w:t xml:space="preserve">Either </w:t>
      </w:r>
    </w:p>
    <w:p w14:paraId="50287360" w14:textId="77777777" w:rsidR="00D95249" w:rsidRDefault="00D95249" w:rsidP="00D95249">
      <w:pPr>
        <w:pStyle w:val="Curriculum2"/>
      </w:pPr>
      <w:r w:rsidRPr="00565A35">
        <w:t xml:space="preserve">PH 450 </w:t>
      </w:r>
      <w:r w:rsidRPr="00565A35">
        <w:tab/>
        <w:t>Project</w:t>
      </w:r>
      <w:r w:rsidRPr="00565A35">
        <w:tab/>
      </w:r>
      <w:r>
        <w:t>4</w:t>
      </w:r>
      <w:r w:rsidRPr="00565A35">
        <w:tab/>
        <w:t>40</w:t>
      </w:r>
    </w:p>
    <w:p w14:paraId="3ADEFEFF" w14:textId="77777777" w:rsidR="00D95249" w:rsidRPr="007F1696" w:rsidRDefault="00D95249" w:rsidP="00D95249">
      <w:pPr>
        <w:pStyle w:val="Curriculum2"/>
      </w:pPr>
    </w:p>
    <w:p w14:paraId="17E93D4D" w14:textId="77777777" w:rsidR="00D95249" w:rsidRDefault="00D95249" w:rsidP="00D95249">
      <w:pPr>
        <w:pStyle w:val="Curriculum2"/>
      </w:pPr>
      <w:r>
        <w:t>Or</w:t>
      </w:r>
    </w:p>
    <w:p w14:paraId="69E18372" w14:textId="77777777" w:rsidR="00D95249" w:rsidRDefault="00D95249" w:rsidP="00D95249">
      <w:pPr>
        <w:pStyle w:val="Calendar2"/>
      </w:pPr>
      <w:r>
        <w:t xml:space="preserve">PH 461          Physics with Teaching Project </w:t>
      </w:r>
      <w:r>
        <w:tab/>
        <w:t>4             20</w:t>
      </w:r>
    </w:p>
    <w:p w14:paraId="0B7C8967" w14:textId="77777777" w:rsidR="00D95249" w:rsidRPr="00847F89" w:rsidRDefault="00D95249" w:rsidP="00D95249">
      <w:pPr>
        <w:pStyle w:val="Calendar2"/>
      </w:pPr>
      <w:r w:rsidRPr="00847F89">
        <w:t>And 20 credits chosen from the optional Level 4 classes listed in Regulation 11.17.6 or as approved by the Course Director.</w:t>
      </w:r>
    </w:p>
    <w:p w14:paraId="43AFF7DB" w14:textId="77777777" w:rsidR="00D95249" w:rsidRPr="00847F89" w:rsidRDefault="00D95249" w:rsidP="00D95249">
      <w:pPr>
        <w:pStyle w:val="Calendar2"/>
      </w:pPr>
    </w:p>
    <w:p w14:paraId="32056643" w14:textId="77777777" w:rsidR="00D95249" w:rsidRDefault="00D95249" w:rsidP="00D95249">
      <w:pPr>
        <w:pStyle w:val="CalendarHeader2"/>
      </w:pPr>
    </w:p>
    <w:p w14:paraId="4015605D" w14:textId="77777777" w:rsidR="00486A1D" w:rsidRDefault="00486A1D" w:rsidP="0099271E">
      <w:pPr>
        <w:pStyle w:val="CalendarHeader2"/>
      </w:pPr>
    </w:p>
    <w:p w14:paraId="0F1E9792" w14:textId="77777777" w:rsidR="0099271E" w:rsidRPr="00565A35" w:rsidRDefault="0099271E" w:rsidP="0099271E">
      <w:pPr>
        <w:pStyle w:val="CalendarHeader2"/>
        <w:rPr>
          <w:i/>
        </w:rPr>
      </w:pPr>
      <w:r w:rsidRPr="00565A35">
        <w:t xml:space="preserve">Curriculum (Part-time study) </w:t>
      </w:r>
    </w:p>
    <w:p w14:paraId="23A96FF7" w14:textId="77777777" w:rsidR="0099271E" w:rsidRPr="00565A35" w:rsidRDefault="0099271E" w:rsidP="0099271E">
      <w:pPr>
        <w:pStyle w:val="Calendar1"/>
        <w:rPr>
          <w:i/>
        </w:rPr>
      </w:pPr>
      <w:r>
        <w:t>11.29</w:t>
      </w:r>
      <w:r w:rsidRPr="00565A35">
        <w:t>.</w:t>
      </w:r>
      <w:r>
        <w:t>48</w:t>
      </w:r>
      <w:r w:rsidRPr="00565A35">
        <w:tab/>
        <w:t>Students studying on a part-time basis will normally take classes amounting to 60 credits in each year.</w:t>
      </w:r>
    </w:p>
    <w:p w14:paraId="36392BDA" w14:textId="77777777" w:rsidR="0099271E" w:rsidRPr="00565A35" w:rsidRDefault="0099271E" w:rsidP="0099271E">
      <w:pPr>
        <w:pStyle w:val="Calendar2"/>
      </w:pPr>
    </w:p>
    <w:p w14:paraId="4A540ADC" w14:textId="77777777" w:rsidR="0099271E" w:rsidRPr="00565A35" w:rsidRDefault="0099271E" w:rsidP="0099271E">
      <w:pPr>
        <w:pStyle w:val="CalendarHeader2"/>
      </w:pPr>
      <w:r w:rsidRPr="00565A35">
        <w:t>Progress (Full-time study)</w:t>
      </w:r>
    </w:p>
    <w:p w14:paraId="15316A66" w14:textId="77777777" w:rsidR="00CA3AB6" w:rsidRDefault="0099271E" w:rsidP="00CA3AB6">
      <w:pPr>
        <w:pStyle w:val="Calendar1"/>
        <w:rPr>
          <w:spacing w:val="-1"/>
        </w:rPr>
      </w:pPr>
      <w:r>
        <w:t>11.29.49</w:t>
      </w:r>
      <w:r>
        <w:tab/>
      </w:r>
      <w:r w:rsidR="00CA3AB6">
        <w:t>In</w:t>
      </w:r>
      <w:r w:rsidR="00CA3AB6">
        <w:rPr>
          <w:spacing w:val="23"/>
        </w:rPr>
        <w:t xml:space="preserve"> </w:t>
      </w:r>
      <w:r w:rsidR="00CA3AB6">
        <w:t>order</w:t>
      </w:r>
      <w:r w:rsidR="00CA3AB6">
        <w:rPr>
          <w:spacing w:val="21"/>
        </w:rPr>
        <w:t xml:space="preserve"> </w:t>
      </w:r>
      <w:r w:rsidR="00CA3AB6">
        <w:t>to</w:t>
      </w:r>
      <w:r w:rsidR="00CA3AB6">
        <w:rPr>
          <w:spacing w:val="23"/>
        </w:rPr>
        <w:t xml:space="preserve"> </w:t>
      </w:r>
      <w:r w:rsidR="00CA3AB6">
        <w:rPr>
          <w:spacing w:val="-1"/>
        </w:rPr>
        <w:t>progress</w:t>
      </w:r>
      <w:r w:rsidR="00CA3AB6">
        <w:rPr>
          <w:spacing w:val="22"/>
        </w:rPr>
        <w:t xml:space="preserve"> </w:t>
      </w:r>
      <w:r w:rsidR="00CA3AB6">
        <w:t>to</w:t>
      </w:r>
      <w:r w:rsidR="00CA3AB6">
        <w:rPr>
          <w:spacing w:val="20"/>
        </w:rPr>
        <w:t xml:space="preserve"> </w:t>
      </w:r>
      <w:r w:rsidR="00CA3AB6">
        <w:t>the</w:t>
      </w:r>
      <w:r w:rsidR="00CA3AB6">
        <w:rPr>
          <w:spacing w:val="22"/>
        </w:rPr>
        <w:t xml:space="preserve"> </w:t>
      </w:r>
      <w:r w:rsidR="00CA3AB6">
        <w:rPr>
          <w:spacing w:val="-1"/>
        </w:rPr>
        <w:t>third</w:t>
      </w:r>
      <w:r w:rsidR="00CA3AB6">
        <w:rPr>
          <w:spacing w:val="22"/>
        </w:rPr>
        <w:t xml:space="preserve"> </w:t>
      </w:r>
      <w:r w:rsidR="00CA3AB6">
        <w:rPr>
          <w:spacing w:val="-1"/>
        </w:rPr>
        <w:t>year</w:t>
      </w:r>
      <w:r w:rsidR="00CA3AB6">
        <w:rPr>
          <w:spacing w:val="21"/>
        </w:rPr>
        <w:t xml:space="preserve"> </w:t>
      </w:r>
      <w:r w:rsidR="00CA3AB6">
        <w:t>of</w:t>
      </w:r>
      <w:r w:rsidR="00CA3AB6">
        <w:rPr>
          <w:spacing w:val="24"/>
        </w:rPr>
        <w:t xml:space="preserve"> </w:t>
      </w:r>
      <w:r w:rsidR="00CA3AB6">
        <w:rPr>
          <w:spacing w:val="-1"/>
        </w:rPr>
        <w:t>the</w:t>
      </w:r>
      <w:r w:rsidR="00CA3AB6">
        <w:rPr>
          <w:spacing w:val="20"/>
        </w:rPr>
        <w:t xml:space="preserve"> </w:t>
      </w:r>
      <w:r w:rsidR="00CA3AB6">
        <w:t>course,</w:t>
      </w:r>
      <w:r w:rsidR="00CA3AB6">
        <w:rPr>
          <w:spacing w:val="22"/>
        </w:rPr>
        <w:t xml:space="preserve"> </w:t>
      </w:r>
      <w:r w:rsidR="00CA3AB6">
        <w:t>a</w:t>
      </w:r>
      <w:r w:rsidR="00CA3AB6">
        <w:rPr>
          <w:spacing w:val="31"/>
        </w:rPr>
        <w:t xml:space="preserve"> </w:t>
      </w:r>
      <w:r w:rsidR="00CA3AB6">
        <w:rPr>
          <w:spacing w:val="-1"/>
        </w:rPr>
        <w:t>student</w:t>
      </w:r>
      <w:r w:rsidR="00CA3AB6">
        <w:rPr>
          <w:spacing w:val="22"/>
        </w:rPr>
        <w:t xml:space="preserve"> </w:t>
      </w:r>
      <w:r w:rsidR="00CA3AB6">
        <w:rPr>
          <w:spacing w:val="-1"/>
        </w:rPr>
        <w:t>must</w:t>
      </w:r>
      <w:r w:rsidR="00CA3AB6">
        <w:rPr>
          <w:spacing w:val="23"/>
        </w:rPr>
        <w:t xml:space="preserve"> </w:t>
      </w:r>
      <w:r w:rsidR="00CA3AB6">
        <w:t>satisfy</w:t>
      </w:r>
      <w:r w:rsidR="00CA3AB6">
        <w:rPr>
          <w:spacing w:val="51"/>
        </w:rPr>
        <w:t xml:space="preserve"> </w:t>
      </w:r>
      <w:r w:rsidR="00CA3AB6">
        <w:t>the</w:t>
      </w:r>
      <w:r w:rsidR="00CA3AB6">
        <w:rPr>
          <w:spacing w:val="38"/>
        </w:rPr>
        <w:t xml:space="preserve"> </w:t>
      </w:r>
      <w:r w:rsidR="00CA3AB6">
        <w:rPr>
          <w:spacing w:val="-1"/>
        </w:rPr>
        <w:t>requirements</w:t>
      </w:r>
      <w:r w:rsidR="00CA3AB6">
        <w:rPr>
          <w:spacing w:val="34"/>
        </w:rPr>
        <w:t xml:space="preserve"> </w:t>
      </w:r>
      <w:r w:rsidR="00CA3AB6">
        <w:t>for</w:t>
      </w:r>
      <w:r w:rsidR="00CA3AB6">
        <w:rPr>
          <w:spacing w:val="35"/>
        </w:rPr>
        <w:t xml:space="preserve"> </w:t>
      </w:r>
      <w:r w:rsidR="00CA3AB6">
        <w:rPr>
          <w:spacing w:val="-1"/>
        </w:rPr>
        <w:t>entering</w:t>
      </w:r>
      <w:r w:rsidR="00CA3AB6">
        <w:rPr>
          <w:spacing w:val="36"/>
        </w:rPr>
        <w:t xml:space="preserve"> </w:t>
      </w:r>
      <w:r w:rsidR="00CA3AB6">
        <w:t>Initial</w:t>
      </w:r>
      <w:r w:rsidR="00CA3AB6">
        <w:rPr>
          <w:spacing w:val="36"/>
        </w:rPr>
        <w:t xml:space="preserve"> </w:t>
      </w:r>
      <w:r w:rsidR="00CA3AB6">
        <w:rPr>
          <w:spacing w:val="-1"/>
        </w:rPr>
        <w:t>Teacher</w:t>
      </w:r>
      <w:r w:rsidR="00CA3AB6">
        <w:rPr>
          <w:spacing w:val="38"/>
        </w:rPr>
        <w:t xml:space="preserve"> </w:t>
      </w:r>
      <w:r w:rsidR="00CA3AB6">
        <w:t>Education</w:t>
      </w:r>
      <w:r w:rsidR="00CA3AB6">
        <w:rPr>
          <w:spacing w:val="43"/>
        </w:rPr>
        <w:t xml:space="preserve"> </w:t>
      </w:r>
      <w:r w:rsidR="00CA3AB6">
        <w:rPr>
          <w:spacing w:val="-1"/>
        </w:rPr>
        <w:t>and</w:t>
      </w:r>
      <w:r w:rsidR="00CA3AB6">
        <w:rPr>
          <w:spacing w:val="42"/>
        </w:rPr>
        <w:t xml:space="preserve"> </w:t>
      </w:r>
      <w:r w:rsidR="00CA3AB6">
        <w:rPr>
          <w:spacing w:val="-2"/>
        </w:rPr>
        <w:t>have</w:t>
      </w:r>
      <w:r w:rsidR="00CA3AB6">
        <w:rPr>
          <w:spacing w:val="42"/>
        </w:rPr>
        <w:t xml:space="preserve"> </w:t>
      </w:r>
      <w:r w:rsidR="00CA3AB6">
        <w:rPr>
          <w:spacing w:val="-1"/>
        </w:rPr>
        <w:t>accumulated</w:t>
      </w:r>
      <w:r w:rsidR="00CA3AB6">
        <w:rPr>
          <w:spacing w:val="39"/>
        </w:rPr>
        <w:t xml:space="preserve"> </w:t>
      </w:r>
      <w:r w:rsidR="00CA3AB6">
        <w:t>at</w:t>
      </w:r>
      <w:r w:rsidR="00CA3AB6">
        <w:rPr>
          <w:spacing w:val="40"/>
        </w:rPr>
        <w:t xml:space="preserve"> </w:t>
      </w:r>
      <w:r w:rsidR="00CA3AB6">
        <w:rPr>
          <w:spacing w:val="-1"/>
        </w:rPr>
        <w:t>least</w:t>
      </w:r>
      <w:r w:rsidR="00CA3AB6">
        <w:rPr>
          <w:spacing w:val="41"/>
        </w:rPr>
        <w:t xml:space="preserve"> </w:t>
      </w:r>
      <w:r w:rsidR="00CA3AB6">
        <w:rPr>
          <w:spacing w:val="-1"/>
        </w:rPr>
        <w:t>220</w:t>
      </w:r>
      <w:r w:rsidR="00CA3AB6">
        <w:rPr>
          <w:spacing w:val="42"/>
        </w:rPr>
        <w:t xml:space="preserve"> </w:t>
      </w:r>
      <w:r w:rsidR="00CA3AB6">
        <w:t>credits</w:t>
      </w:r>
      <w:r w:rsidR="00CA3AB6">
        <w:rPr>
          <w:spacing w:val="35"/>
        </w:rPr>
        <w:t xml:space="preserve"> </w:t>
      </w:r>
      <w:r w:rsidR="00CA3AB6">
        <w:t>from</w:t>
      </w:r>
      <w:r w:rsidR="00CA3AB6">
        <w:rPr>
          <w:spacing w:val="42"/>
        </w:rPr>
        <w:t xml:space="preserve"> </w:t>
      </w:r>
      <w:r w:rsidR="00CA3AB6">
        <w:rPr>
          <w:spacing w:val="-1"/>
        </w:rPr>
        <w:t>the</w:t>
      </w:r>
      <w:r w:rsidR="00CA3AB6">
        <w:rPr>
          <w:spacing w:val="47"/>
        </w:rPr>
        <w:t xml:space="preserve"> </w:t>
      </w:r>
      <w:r w:rsidR="00CA3AB6">
        <w:t xml:space="preserve">course </w:t>
      </w:r>
      <w:r w:rsidR="00CA3AB6">
        <w:rPr>
          <w:spacing w:val="-1"/>
        </w:rPr>
        <w:t>curriculum.</w:t>
      </w:r>
    </w:p>
    <w:p w14:paraId="23CB81AE" w14:textId="77777777" w:rsidR="0099271E" w:rsidRPr="00565A35" w:rsidRDefault="00CA3AB6" w:rsidP="00CA3AB6">
      <w:pPr>
        <w:pStyle w:val="Calendar1"/>
      </w:pPr>
      <w:r>
        <w:t>11.29.50</w:t>
      </w:r>
      <w:r w:rsidR="0099271E" w:rsidRPr="00565A35">
        <w:tab/>
        <w:t>In order to progress to the fourth year of the Honours course, a student must normally have accumulated at least 360 credits from the course curriculum including 60 credits at Level 3 or above.</w:t>
      </w:r>
    </w:p>
    <w:p w14:paraId="513AB3A5" w14:textId="77777777" w:rsidR="0099271E" w:rsidRPr="00565A35" w:rsidRDefault="0099271E" w:rsidP="0099271E">
      <w:pPr>
        <w:pStyle w:val="Calendar2"/>
      </w:pPr>
    </w:p>
    <w:p w14:paraId="540AAD10" w14:textId="77777777" w:rsidR="0099271E" w:rsidRPr="00565A35" w:rsidRDefault="0099271E" w:rsidP="0099271E">
      <w:pPr>
        <w:pStyle w:val="CalendarHeader2"/>
        <w:rPr>
          <w:i/>
        </w:rPr>
      </w:pPr>
      <w:r w:rsidRPr="00565A35">
        <w:t>Progress (Part-time study)</w:t>
      </w:r>
    </w:p>
    <w:p w14:paraId="389E1CC6" w14:textId="77777777" w:rsidR="0099271E" w:rsidRPr="00565A35" w:rsidRDefault="00CA3AB6" w:rsidP="0099271E">
      <w:pPr>
        <w:pStyle w:val="Calendar1"/>
      </w:pPr>
      <w:r>
        <w:t>11.29.51</w:t>
      </w:r>
      <w:r w:rsidR="0099271E" w:rsidRPr="00565A35">
        <w:tab/>
        <w:t>Students studying on a part-time basis must satisfy the appropriate progress requirements following each period of 120</w:t>
      </w:r>
      <w:r w:rsidR="0099271E" w:rsidRPr="00565A35">
        <w:rPr>
          <w:i/>
        </w:rPr>
        <w:t xml:space="preserve"> </w:t>
      </w:r>
      <w:r w:rsidR="0099271E" w:rsidRPr="00565A35">
        <w:t xml:space="preserve">credits. </w:t>
      </w:r>
    </w:p>
    <w:p w14:paraId="24C2A93B" w14:textId="77777777" w:rsidR="0099271E" w:rsidRPr="00565A35" w:rsidRDefault="0099271E" w:rsidP="0099271E">
      <w:pPr>
        <w:pStyle w:val="Calendar2"/>
      </w:pPr>
    </w:p>
    <w:p w14:paraId="5AE2F2FB" w14:textId="77777777" w:rsidR="0099271E" w:rsidRPr="00565A35" w:rsidRDefault="0099271E" w:rsidP="0099271E">
      <w:pPr>
        <w:pStyle w:val="CalendarHeader2"/>
      </w:pPr>
      <w:r w:rsidRPr="00565A35">
        <w:t>Final Honours Classification</w:t>
      </w:r>
    </w:p>
    <w:p w14:paraId="4F906A03" w14:textId="77777777" w:rsidR="0099271E" w:rsidRPr="00565A35" w:rsidRDefault="00CA3AB6" w:rsidP="00D352F1">
      <w:pPr>
        <w:pStyle w:val="Calendar1"/>
      </w:pPr>
      <w:r>
        <w:t>11.29.52</w:t>
      </w:r>
      <w:r w:rsidR="0099271E" w:rsidRPr="00565A35">
        <w:tab/>
        <w:t>The final Honours classific</w:t>
      </w:r>
      <w:r w:rsidR="00D352F1">
        <w:t xml:space="preserve">ation will normally be based on </w:t>
      </w:r>
      <w:r w:rsidR="0099271E" w:rsidRPr="00565A35">
        <w:t xml:space="preserve">the first assessed attempt at compulsory and optional Level </w:t>
      </w:r>
      <w:r w:rsidR="0099271E">
        <w:t>3</w:t>
      </w:r>
      <w:r w:rsidR="0099271E" w:rsidRPr="00565A35">
        <w:t xml:space="preserve"> and Level </w:t>
      </w:r>
      <w:r w:rsidR="0099271E">
        <w:t>4</w:t>
      </w:r>
      <w:r w:rsidR="0099271E" w:rsidRPr="00565A35">
        <w:t>classes.</w:t>
      </w:r>
    </w:p>
    <w:p w14:paraId="723FE554" w14:textId="77777777" w:rsidR="0099271E" w:rsidRPr="00565A35" w:rsidRDefault="0099271E" w:rsidP="0099271E">
      <w:pPr>
        <w:pStyle w:val="Calendar2"/>
      </w:pPr>
    </w:p>
    <w:p w14:paraId="184DCB78" w14:textId="77777777" w:rsidR="0099271E" w:rsidRPr="00565A35" w:rsidRDefault="0099271E" w:rsidP="0099271E">
      <w:pPr>
        <w:pStyle w:val="CalendarHeader2"/>
      </w:pPr>
      <w:r w:rsidRPr="00565A35">
        <w:t xml:space="preserve">Award </w:t>
      </w:r>
    </w:p>
    <w:p w14:paraId="7B83691F" w14:textId="77777777" w:rsidR="0099271E" w:rsidRDefault="00CA3AB6" w:rsidP="0099271E">
      <w:pPr>
        <w:pStyle w:val="Calendar1"/>
      </w:pPr>
      <w:r>
        <w:t>11.29.53</w:t>
      </w:r>
      <w:r w:rsidR="0099271E" w:rsidRPr="00565A35">
        <w:tab/>
      </w:r>
      <w:r w:rsidR="0099271E" w:rsidRPr="00565A35">
        <w:rPr>
          <w:b/>
        </w:rPr>
        <w:t>BSc with Honours</w:t>
      </w:r>
      <w:r w:rsidR="0099271E" w:rsidRPr="00565A35">
        <w:t>:  In order to qualify for the award of the degree of</w:t>
      </w:r>
      <w:r w:rsidR="0099271E">
        <w:t xml:space="preserve"> BSc with Honours in</w:t>
      </w:r>
      <w:r w:rsidR="0099271E" w:rsidRPr="00565A35">
        <w:rPr>
          <w:i/>
        </w:rPr>
        <w:t xml:space="preserve"> </w:t>
      </w:r>
      <w:r w:rsidR="0099271E" w:rsidRPr="00565A35">
        <w:t xml:space="preserve">Physics </w:t>
      </w:r>
      <w:r w:rsidR="0099271E">
        <w:t xml:space="preserve">with Teaching </w:t>
      </w:r>
      <w:r w:rsidR="0099271E" w:rsidRPr="00565A35">
        <w:t xml:space="preserve">a candidate must have accumulated no fewer than 480 credits from the course curriculum.  </w:t>
      </w:r>
      <w:r w:rsidR="0099271E">
        <w:t>Notwithstanding Regulation 11.1.10, t</w:t>
      </w:r>
      <w:r w:rsidR="0099271E" w:rsidRPr="00565A35">
        <w:t xml:space="preserve">hese must include </w:t>
      </w:r>
    </w:p>
    <w:p w14:paraId="7B64C2BE" w14:textId="77777777" w:rsidR="0099271E" w:rsidRDefault="0099271E" w:rsidP="0099271E">
      <w:pPr>
        <w:pStyle w:val="CalendarNumberedList"/>
      </w:pPr>
      <w:r>
        <w:t>(i)</w:t>
      </w:r>
      <w:r>
        <w:tab/>
        <w:t>the credits for all the compulsory Level 4 Education classes taken individually;</w:t>
      </w:r>
    </w:p>
    <w:p w14:paraId="638FF639" w14:textId="77777777" w:rsidR="0099271E" w:rsidRPr="00565A35" w:rsidRDefault="0099271E" w:rsidP="0099271E">
      <w:pPr>
        <w:pStyle w:val="CalendarNumberedList"/>
      </w:pPr>
      <w:r w:rsidRPr="007233A1">
        <w:t>(ii)</w:t>
      </w:r>
      <w:r w:rsidRPr="007233A1">
        <w:tab/>
        <w:t>no fewer than 200 credits at Levels 3 and 4 with at least 160 credits at Level 4.</w:t>
      </w:r>
    </w:p>
    <w:p w14:paraId="24E5C4A5" w14:textId="77777777" w:rsidR="0099271E" w:rsidRPr="00565A35" w:rsidRDefault="00CA3AB6" w:rsidP="0099271E">
      <w:pPr>
        <w:pStyle w:val="Calendar1"/>
      </w:pPr>
      <w:r>
        <w:t>11.29.54</w:t>
      </w:r>
      <w:r w:rsidR="0099271E" w:rsidRPr="00565A35">
        <w:tab/>
      </w:r>
      <w:r w:rsidR="0099271E" w:rsidRPr="005205F1">
        <w:rPr>
          <w:b/>
          <w:bCs/>
        </w:rPr>
        <w:t xml:space="preserve">BSc: </w:t>
      </w:r>
      <w:r w:rsidR="0099271E" w:rsidRPr="005205F1">
        <w:t xml:space="preserve">In order to qualify for the award of the degree of BSc in Physics with Teaching a candidate must have </w:t>
      </w:r>
      <w:r w:rsidR="0099271E">
        <w:t xml:space="preserve">accumulated no fewer than 440 credits from the course curriculum  including the credits for all the compulsory Level 4 Education classes. </w:t>
      </w:r>
      <w:r w:rsidR="0099271E" w:rsidRPr="00565A35">
        <w:t xml:space="preserve">  </w:t>
      </w:r>
    </w:p>
    <w:p w14:paraId="1DB5C2EA" w14:textId="77777777" w:rsidR="0099271E" w:rsidRDefault="00CA3AB6" w:rsidP="0099271E">
      <w:pPr>
        <w:pStyle w:val="Calendar1"/>
      </w:pPr>
      <w:r>
        <w:t>11.29.55</w:t>
      </w:r>
      <w:r w:rsidR="0099271E" w:rsidRPr="00565A35">
        <w:tab/>
      </w:r>
      <w:r w:rsidR="0099271E" w:rsidRPr="00565A35">
        <w:rPr>
          <w:b/>
        </w:rPr>
        <w:t>Diploma of Higher Education:</w:t>
      </w:r>
      <w:r w:rsidR="0099271E" w:rsidRPr="00565A35">
        <w:t xml:space="preserve"> In order to qualify for the award of a Diploma of Higher Education in</w:t>
      </w:r>
      <w:r w:rsidR="0099271E" w:rsidRPr="00565A35">
        <w:rPr>
          <w:i/>
        </w:rPr>
        <w:t xml:space="preserve"> </w:t>
      </w:r>
      <w:r w:rsidR="0099271E" w:rsidRPr="00565A35">
        <w:t>Physics, a candidate must have accumulated no fewer than 240 credits from the course curriculum</w:t>
      </w:r>
      <w:r w:rsidR="0099271E">
        <w:t>.</w:t>
      </w:r>
    </w:p>
    <w:p w14:paraId="61033DBC" w14:textId="77777777" w:rsidR="0099271E" w:rsidRDefault="0099271E" w:rsidP="0099271E">
      <w:pPr>
        <w:pStyle w:val="Calendar1"/>
      </w:pPr>
      <w:r>
        <w:t xml:space="preserve"> 11.29</w:t>
      </w:r>
      <w:r w:rsidRPr="00565A35">
        <w:t>.</w:t>
      </w:r>
      <w:r w:rsidR="00CA3AB6">
        <w:t>56</w:t>
      </w:r>
      <w:r w:rsidRPr="00565A35">
        <w:tab/>
      </w:r>
      <w:r w:rsidRPr="00565A35">
        <w:rPr>
          <w:b/>
        </w:rPr>
        <w:t xml:space="preserve">Certificate of Higher Education: </w:t>
      </w:r>
      <w:r w:rsidRPr="00565A35">
        <w:t xml:space="preserve">In order to qualify for the award of a Certificate of Higher Education in Physics, a candidate must have accumulated no fewer than 120 credits from the course curriculum. </w:t>
      </w:r>
    </w:p>
    <w:p w14:paraId="54642E03" w14:textId="77777777" w:rsidR="0099271E" w:rsidRDefault="0099271E" w:rsidP="0099271E">
      <w:pPr>
        <w:pStyle w:val="Calendar1"/>
      </w:pPr>
    </w:p>
    <w:p w14:paraId="22460554" w14:textId="77777777" w:rsidR="0099271E" w:rsidRDefault="0099271E" w:rsidP="00FC4280">
      <w:pPr>
        <w:pStyle w:val="CalendarHeader2"/>
      </w:pPr>
      <w:r>
        <w:t>Transfer</w:t>
      </w:r>
    </w:p>
    <w:p w14:paraId="734731FE" w14:textId="77777777" w:rsidR="0020526E" w:rsidRPr="00565A35" w:rsidRDefault="00CA3AB6" w:rsidP="0099271E">
      <w:pPr>
        <w:pStyle w:val="Calendar1"/>
      </w:pPr>
      <w:r>
        <w:t>11.29.57</w:t>
      </w:r>
      <w:r w:rsidR="0099271E">
        <w:tab/>
        <w:t>A candidate who fails to satisfy the progress or award requirement for the degree of BSc with Honours in Physics with Teaching or the BSc in Physics with Teaching may be transferred to the degree of BSc in Physics</w:t>
      </w:r>
      <w:r w:rsidR="0020526E">
        <w:t>.</w:t>
      </w:r>
    </w:p>
    <w:p w14:paraId="0D55CC3F" w14:textId="77777777" w:rsidR="0099271E" w:rsidRDefault="00CA3AB6" w:rsidP="007E6ED0">
      <w:pPr>
        <w:pStyle w:val="Calendar1"/>
      </w:pPr>
      <w:r>
        <w:t>11.29.58</w:t>
      </w:r>
    </w:p>
    <w:p w14:paraId="2F8940D0" w14:textId="77777777" w:rsidR="007E6ED0" w:rsidRDefault="007E6ED0" w:rsidP="007E6ED0">
      <w:pPr>
        <w:pStyle w:val="Calendar1"/>
      </w:pPr>
      <w:r>
        <w:t>to 11.29.60</w:t>
      </w:r>
      <w:r>
        <w:tab/>
        <w:t>(Numbers not used)</w:t>
      </w:r>
    </w:p>
    <w:p w14:paraId="3F8840AE" w14:textId="77777777" w:rsidR="00FC4280" w:rsidRDefault="00FC4280" w:rsidP="0020526E">
      <w:pPr>
        <w:pStyle w:val="CalendarHeader1"/>
      </w:pPr>
    </w:p>
    <w:p w14:paraId="69263A3C" w14:textId="77777777" w:rsidR="0020526E" w:rsidRPr="00AA375A" w:rsidRDefault="0020526E" w:rsidP="0020526E">
      <w:pPr>
        <w:pStyle w:val="CalendarHeader1"/>
      </w:pPr>
      <w:r w:rsidRPr="00AA375A">
        <w:t xml:space="preserve">Bioscience with Teaching </w:t>
      </w:r>
    </w:p>
    <w:p w14:paraId="7A9506A1" w14:textId="77777777" w:rsidR="0020526E" w:rsidRPr="00AA375A" w:rsidRDefault="0020526E" w:rsidP="007E6ED0">
      <w:pPr>
        <w:pStyle w:val="CalendarTOC3"/>
      </w:pPr>
      <w:bookmarkStart w:id="169" w:name="_Toc332102156"/>
      <w:r>
        <w:t>BSc</w:t>
      </w:r>
      <w:r w:rsidRPr="00AA375A">
        <w:t xml:space="preserve"> with Honours in Bioscience with Teaching</w:t>
      </w:r>
      <w:bookmarkEnd w:id="169"/>
      <w:r w:rsidR="007E6ED0">
        <w:fldChar w:fldCharType="begin"/>
      </w:r>
      <w:r w:rsidR="007E6ED0">
        <w:instrText xml:space="preserve"> XE "</w:instrText>
      </w:r>
      <w:r w:rsidR="007E6ED0" w:rsidRPr="00032C1C">
        <w:instrText>Bioscience with Teaching (BSc Hons</w:instrText>
      </w:r>
      <w:r w:rsidR="002A5393">
        <w:instrText>, BSc</w:instrText>
      </w:r>
      <w:r w:rsidR="007E6ED0" w:rsidRPr="00032C1C">
        <w:instrText>)</w:instrText>
      </w:r>
      <w:r w:rsidR="007E6ED0">
        <w:instrText xml:space="preserve">" </w:instrText>
      </w:r>
      <w:r w:rsidR="007E6ED0">
        <w:fldChar w:fldCharType="end"/>
      </w:r>
      <w:r w:rsidRPr="00AA375A">
        <w:t xml:space="preserve"> </w:t>
      </w:r>
    </w:p>
    <w:p w14:paraId="422C51D6" w14:textId="77777777" w:rsidR="0020526E" w:rsidRDefault="0020526E" w:rsidP="0020526E">
      <w:pPr>
        <w:pStyle w:val="CalendarHeader2"/>
      </w:pPr>
      <w:bookmarkStart w:id="170" w:name="BSc_in_Bioscience_with_Teaching"/>
      <w:r>
        <w:t>B</w:t>
      </w:r>
      <w:r w:rsidRPr="00AA375A">
        <w:t>Sc in Bioscience with Teaching</w:t>
      </w:r>
    </w:p>
    <w:bookmarkEnd w:id="170"/>
    <w:p w14:paraId="394C689E" w14:textId="77777777" w:rsidR="007E6ED0" w:rsidRPr="00AA375A" w:rsidRDefault="007E6ED0" w:rsidP="0020526E">
      <w:pPr>
        <w:pStyle w:val="CalendarHeader2"/>
      </w:pPr>
    </w:p>
    <w:p w14:paraId="43564220" w14:textId="77777777" w:rsidR="0020526E" w:rsidRPr="00AA375A" w:rsidRDefault="0020526E" w:rsidP="0020526E">
      <w:pPr>
        <w:pStyle w:val="Calendar2"/>
      </w:pPr>
      <w:r w:rsidRPr="00AA375A">
        <w:t xml:space="preserve"> [These regulations are to be read in conjunction with Regulation 11.1]</w:t>
      </w:r>
    </w:p>
    <w:p w14:paraId="5F339F76" w14:textId="77777777" w:rsidR="0020526E" w:rsidRPr="00AA375A" w:rsidRDefault="0020526E" w:rsidP="0020526E">
      <w:pPr>
        <w:pStyle w:val="Calendar2"/>
      </w:pPr>
    </w:p>
    <w:p w14:paraId="5A7969E7" w14:textId="77777777" w:rsidR="0020526E" w:rsidRPr="00AA375A" w:rsidRDefault="0020526E" w:rsidP="0020526E">
      <w:pPr>
        <w:pStyle w:val="CalendarHeader2"/>
      </w:pPr>
      <w:r w:rsidRPr="00AA375A">
        <w:t>Status of the Courses</w:t>
      </w:r>
    </w:p>
    <w:p w14:paraId="7EE09C4E" w14:textId="77777777" w:rsidR="0020526E" w:rsidRPr="00AA375A" w:rsidRDefault="0020526E" w:rsidP="0020526E">
      <w:pPr>
        <w:pStyle w:val="Calendar1"/>
      </w:pPr>
      <w:r>
        <w:t>11.29.61</w:t>
      </w:r>
      <w:r w:rsidRPr="00AA375A">
        <w:tab/>
        <w:t>The courses are offered at degree level only, as four year (full-time) courses.  All students are admitted in the first instance as Honours students. Transfer to a BSc degree in Biological Sciences or in Biomedical Sciences is possible at any time, subject to satisfying the appropriate progress regulations.</w:t>
      </w:r>
    </w:p>
    <w:p w14:paraId="09D950EE" w14:textId="77777777" w:rsidR="0020526E" w:rsidRPr="00AA375A" w:rsidRDefault="0020526E" w:rsidP="0020526E">
      <w:pPr>
        <w:pStyle w:val="Calendar2"/>
      </w:pPr>
      <w:r w:rsidRPr="00AA375A">
        <w:tab/>
      </w:r>
    </w:p>
    <w:p w14:paraId="71025FD9" w14:textId="77777777" w:rsidR="0020526E" w:rsidRPr="00AA375A" w:rsidRDefault="0020526E" w:rsidP="0020526E">
      <w:pPr>
        <w:pStyle w:val="CalendarHeader2"/>
      </w:pPr>
      <w:r w:rsidRPr="00AA375A">
        <w:t>Mode of Study</w:t>
      </w:r>
    </w:p>
    <w:p w14:paraId="0323FA2D" w14:textId="77777777" w:rsidR="0020526E" w:rsidRPr="00AA375A" w:rsidRDefault="0020526E" w:rsidP="0020526E">
      <w:pPr>
        <w:pStyle w:val="Calendar1"/>
      </w:pPr>
      <w:r>
        <w:t>11.29.62</w:t>
      </w:r>
      <w:r w:rsidRPr="00AA375A">
        <w:tab/>
        <w:t>The courses are available by full-time study only.</w:t>
      </w:r>
    </w:p>
    <w:p w14:paraId="16414B05" w14:textId="77777777" w:rsidR="0020526E" w:rsidRPr="00AA375A" w:rsidRDefault="0020526E" w:rsidP="0020526E">
      <w:pPr>
        <w:pStyle w:val="Calendar2"/>
      </w:pPr>
    </w:p>
    <w:p w14:paraId="61E7BAE9" w14:textId="77777777" w:rsidR="0020526E" w:rsidRPr="00AA375A" w:rsidRDefault="0020526E" w:rsidP="0020526E">
      <w:pPr>
        <w:pStyle w:val="CalendarHeader2"/>
      </w:pPr>
      <w:r w:rsidRPr="00AA375A">
        <w:t>Place of Study</w:t>
      </w:r>
    </w:p>
    <w:p w14:paraId="11FA610D" w14:textId="77777777" w:rsidR="0020526E" w:rsidRPr="00AA375A" w:rsidRDefault="0020526E" w:rsidP="0020526E">
      <w:pPr>
        <w:pStyle w:val="Calendar1"/>
      </w:pPr>
      <w:r>
        <w:t>11.29.63</w:t>
      </w:r>
      <w:r w:rsidRPr="00AA375A">
        <w:tab/>
        <w:t xml:space="preserve">The School Experience classes will involve placements in schools.  </w:t>
      </w:r>
    </w:p>
    <w:p w14:paraId="4D69F27C" w14:textId="77777777" w:rsidR="0020526E" w:rsidRPr="00AA375A" w:rsidRDefault="0020526E" w:rsidP="0020526E">
      <w:pPr>
        <w:pStyle w:val="Calendar2"/>
        <w:rPr>
          <w:highlight w:val="yellow"/>
        </w:rPr>
      </w:pPr>
    </w:p>
    <w:p w14:paraId="748852D0" w14:textId="77777777" w:rsidR="0020526E" w:rsidRPr="00AA375A" w:rsidRDefault="0020526E" w:rsidP="0020526E">
      <w:pPr>
        <w:pStyle w:val="CalendarHeader2"/>
      </w:pPr>
      <w:r w:rsidRPr="00AA375A">
        <w:t>Curriculum</w:t>
      </w:r>
    </w:p>
    <w:p w14:paraId="2CDDF89D" w14:textId="77777777" w:rsidR="0020526E" w:rsidRPr="00AA375A" w:rsidRDefault="0020526E" w:rsidP="0020526E">
      <w:pPr>
        <w:pStyle w:val="CalendarHeader2"/>
      </w:pPr>
      <w:r w:rsidRPr="00AA375A">
        <w:t>First Year</w:t>
      </w:r>
    </w:p>
    <w:p w14:paraId="5A976D09" w14:textId="77777777" w:rsidR="0020526E" w:rsidRPr="00AA375A" w:rsidRDefault="0020526E" w:rsidP="0020526E">
      <w:pPr>
        <w:pStyle w:val="Calendar1"/>
      </w:pPr>
      <w:r>
        <w:t>11.29.64</w:t>
      </w:r>
      <w:r w:rsidRPr="00AA375A">
        <w:tab/>
        <w:t>All students shall undertake classes amounting to 120 credits as follows:</w:t>
      </w:r>
    </w:p>
    <w:p w14:paraId="7E3ECF7A" w14:textId="77777777" w:rsidR="0020526E" w:rsidRPr="00AA375A" w:rsidRDefault="0020526E" w:rsidP="0020526E">
      <w:pPr>
        <w:pStyle w:val="Calendar2"/>
      </w:pPr>
    </w:p>
    <w:p w14:paraId="4AAA7A06" w14:textId="77777777" w:rsidR="0020526E" w:rsidRPr="00AA375A" w:rsidRDefault="0020526E" w:rsidP="0020526E">
      <w:pPr>
        <w:pStyle w:val="Curriculum2"/>
      </w:pPr>
      <w:r w:rsidRPr="00AA375A">
        <w:t xml:space="preserve">Compulsory Classes </w:t>
      </w:r>
      <w:r w:rsidRPr="00AA375A">
        <w:tab/>
        <w:t xml:space="preserve">Level </w:t>
      </w:r>
      <w:r w:rsidRPr="00AA375A">
        <w:tab/>
        <w:t>Credits</w:t>
      </w:r>
    </w:p>
    <w:p w14:paraId="09181804" w14:textId="77777777" w:rsidR="0020526E" w:rsidRPr="00AA375A" w:rsidRDefault="0020526E" w:rsidP="0020526E">
      <w:pPr>
        <w:pStyle w:val="Curriculum2"/>
      </w:pPr>
      <w:r w:rsidRPr="00AA375A">
        <w:t>BM 101</w:t>
      </w:r>
      <w:r w:rsidRPr="00AA375A">
        <w:tab/>
        <w:t>Foundation Bioscience and Statistics</w:t>
      </w:r>
      <w:r w:rsidRPr="00AA375A">
        <w:tab/>
        <w:t>1</w:t>
      </w:r>
      <w:r w:rsidRPr="00AA375A">
        <w:tab/>
        <w:t>20</w:t>
      </w:r>
    </w:p>
    <w:p w14:paraId="7C5E1124" w14:textId="77777777" w:rsidR="0020526E" w:rsidRPr="00AA375A" w:rsidRDefault="0020526E" w:rsidP="0020526E">
      <w:pPr>
        <w:pStyle w:val="Curriculum2"/>
      </w:pPr>
      <w:r w:rsidRPr="00AA375A">
        <w:t>BM 102</w:t>
      </w:r>
      <w:r w:rsidRPr="00AA375A">
        <w:tab/>
        <w:t>Molecular Bioscience</w:t>
      </w:r>
      <w:r w:rsidRPr="00AA375A">
        <w:tab/>
        <w:t>1</w:t>
      </w:r>
      <w:r w:rsidRPr="00AA375A">
        <w:tab/>
        <w:t>20</w:t>
      </w:r>
    </w:p>
    <w:p w14:paraId="3FC47B0E" w14:textId="77777777" w:rsidR="0020526E" w:rsidRPr="00AA375A" w:rsidRDefault="0020526E" w:rsidP="0020526E">
      <w:pPr>
        <w:pStyle w:val="Curriculum2"/>
      </w:pPr>
      <w:r w:rsidRPr="00AA375A">
        <w:t>BM 103</w:t>
      </w:r>
      <w:r w:rsidRPr="00AA375A">
        <w:tab/>
        <w:t>Biology of Organisms</w:t>
      </w:r>
      <w:r w:rsidRPr="00AA375A">
        <w:tab/>
        <w:t>1</w:t>
      </w:r>
      <w:r w:rsidRPr="00AA375A">
        <w:tab/>
        <w:t>20</w:t>
      </w:r>
    </w:p>
    <w:p w14:paraId="6FB18DFE" w14:textId="77777777" w:rsidR="0020526E" w:rsidRPr="00AA375A" w:rsidRDefault="0020526E" w:rsidP="0020526E">
      <w:pPr>
        <w:pStyle w:val="Curriculum2"/>
      </w:pPr>
      <w:r w:rsidRPr="00AA375A">
        <w:t>BM 104</w:t>
      </w:r>
      <w:r w:rsidRPr="00AA375A">
        <w:tab/>
        <w:t>Practical Bioscience and Skills Development 1</w:t>
      </w:r>
      <w:r w:rsidRPr="00AA375A">
        <w:tab/>
        <w:t>1</w:t>
      </w:r>
      <w:r w:rsidRPr="00AA375A">
        <w:tab/>
        <w:t>20</w:t>
      </w:r>
    </w:p>
    <w:p w14:paraId="09A1352C" w14:textId="77777777" w:rsidR="0020526E" w:rsidRPr="00AA375A" w:rsidRDefault="0020526E" w:rsidP="0020526E">
      <w:pPr>
        <w:pStyle w:val="Curriculum2"/>
      </w:pPr>
      <w:r w:rsidRPr="00AA375A">
        <w:t>CH 105</w:t>
      </w:r>
      <w:r w:rsidRPr="00AA375A">
        <w:tab/>
        <w:t>Chemistry for Bioscience</w:t>
      </w:r>
      <w:r w:rsidRPr="00AA375A">
        <w:tab/>
        <w:t>1</w:t>
      </w:r>
      <w:r w:rsidRPr="00AA375A">
        <w:tab/>
        <w:t>20</w:t>
      </w:r>
    </w:p>
    <w:p w14:paraId="0881A20B" w14:textId="77777777" w:rsidR="0020526E" w:rsidRPr="00AA375A" w:rsidRDefault="0020526E" w:rsidP="0020526E">
      <w:pPr>
        <w:pStyle w:val="Calendar2"/>
      </w:pPr>
    </w:p>
    <w:p w14:paraId="7032374A" w14:textId="77777777" w:rsidR="0020526E" w:rsidRPr="00AA375A" w:rsidRDefault="0020526E" w:rsidP="0020526E">
      <w:pPr>
        <w:pStyle w:val="Curriculum2"/>
      </w:pPr>
      <w:r w:rsidRPr="00AA375A">
        <w:t xml:space="preserve">Elective Classes </w:t>
      </w:r>
      <w:r w:rsidRPr="00AA375A">
        <w:tab/>
      </w:r>
      <w:r w:rsidRPr="00AA375A">
        <w:tab/>
        <w:t>20</w:t>
      </w:r>
    </w:p>
    <w:p w14:paraId="51801408" w14:textId="77777777" w:rsidR="0020526E" w:rsidRPr="00AA375A" w:rsidRDefault="0020526E" w:rsidP="0020526E">
      <w:pPr>
        <w:pStyle w:val="Calendar2"/>
      </w:pPr>
    </w:p>
    <w:p w14:paraId="398D6461" w14:textId="77777777" w:rsidR="00FC4280" w:rsidRDefault="00FC4280" w:rsidP="0020526E">
      <w:pPr>
        <w:pStyle w:val="CalendarHeader2"/>
      </w:pPr>
    </w:p>
    <w:p w14:paraId="00509F2E" w14:textId="77777777" w:rsidR="0020526E" w:rsidRPr="00AA375A" w:rsidRDefault="0020526E" w:rsidP="0020526E">
      <w:pPr>
        <w:pStyle w:val="CalendarHeader2"/>
      </w:pPr>
      <w:r w:rsidRPr="00AA375A">
        <w:t>Second Year</w:t>
      </w:r>
    </w:p>
    <w:p w14:paraId="2FF75532" w14:textId="77777777" w:rsidR="0020526E" w:rsidRPr="00AA375A" w:rsidRDefault="0020526E" w:rsidP="0020526E">
      <w:pPr>
        <w:pStyle w:val="Calendar1"/>
      </w:pPr>
      <w:r>
        <w:t>11.29.65</w:t>
      </w:r>
      <w:r w:rsidRPr="00AA375A">
        <w:tab/>
        <w:t>All students shall undertake classes amounting to 120 credits as follows:</w:t>
      </w:r>
    </w:p>
    <w:p w14:paraId="3E8C1C75" w14:textId="77777777" w:rsidR="0020526E" w:rsidRPr="00AA375A" w:rsidRDefault="0020526E" w:rsidP="0020526E">
      <w:pPr>
        <w:pStyle w:val="Calendar2"/>
      </w:pPr>
    </w:p>
    <w:p w14:paraId="202C8CB2" w14:textId="77777777" w:rsidR="0020526E" w:rsidRPr="00AA375A" w:rsidRDefault="0020526E" w:rsidP="0020526E">
      <w:pPr>
        <w:pStyle w:val="Curriculum2"/>
      </w:pPr>
      <w:r w:rsidRPr="00AA375A">
        <w:t>Compulsory Classes</w:t>
      </w:r>
      <w:r w:rsidRPr="00AA375A">
        <w:tab/>
        <w:t xml:space="preserve">Level </w:t>
      </w:r>
      <w:r w:rsidRPr="00AA375A">
        <w:tab/>
        <w:t>Credits</w:t>
      </w:r>
    </w:p>
    <w:p w14:paraId="681E5A7C" w14:textId="77777777" w:rsidR="0020526E" w:rsidRPr="00AA375A" w:rsidRDefault="0020526E" w:rsidP="0020526E">
      <w:pPr>
        <w:pStyle w:val="Curriculum2"/>
      </w:pPr>
      <w:r w:rsidRPr="00AA375A">
        <w:t>BM 201</w:t>
      </w:r>
      <w:r w:rsidRPr="00AA375A">
        <w:tab/>
        <w:t>Introduction to Infection and Immunity</w:t>
      </w:r>
      <w:r w:rsidRPr="00AA375A">
        <w:tab/>
        <w:t>2</w:t>
      </w:r>
      <w:r w:rsidRPr="00AA375A">
        <w:tab/>
        <w:t>20</w:t>
      </w:r>
    </w:p>
    <w:p w14:paraId="6F822E5F" w14:textId="77777777" w:rsidR="0020526E" w:rsidRPr="00AA375A" w:rsidRDefault="0020526E" w:rsidP="0020526E">
      <w:pPr>
        <w:pStyle w:val="Curriculum2"/>
      </w:pPr>
      <w:r w:rsidRPr="00AA375A">
        <w:t>BM 202</w:t>
      </w:r>
      <w:r w:rsidRPr="00AA375A">
        <w:tab/>
        <w:t>Nutritional Biochemistry and Metabolism</w:t>
      </w:r>
      <w:r w:rsidRPr="00AA375A">
        <w:tab/>
        <w:t>2</w:t>
      </w:r>
      <w:r w:rsidRPr="00AA375A">
        <w:tab/>
        <w:t>20</w:t>
      </w:r>
    </w:p>
    <w:p w14:paraId="7039DEDB" w14:textId="77777777" w:rsidR="0020526E" w:rsidRPr="00AA375A" w:rsidRDefault="0020526E" w:rsidP="0020526E">
      <w:pPr>
        <w:pStyle w:val="Curriculum2"/>
      </w:pPr>
      <w:r w:rsidRPr="00AA375A">
        <w:t>BM 203</w:t>
      </w:r>
      <w:r w:rsidRPr="00AA375A">
        <w:tab/>
        <w:t>Cell and Molecular Biology</w:t>
      </w:r>
      <w:r w:rsidRPr="00AA375A">
        <w:tab/>
        <w:t>2</w:t>
      </w:r>
      <w:r w:rsidRPr="00AA375A">
        <w:tab/>
        <w:t>20</w:t>
      </w:r>
    </w:p>
    <w:p w14:paraId="77276A92" w14:textId="77777777" w:rsidR="0020526E" w:rsidRPr="00AA375A" w:rsidRDefault="0020526E" w:rsidP="0020526E">
      <w:pPr>
        <w:pStyle w:val="Curriculum2"/>
      </w:pPr>
      <w:r w:rsidRPr="00AA375A">
        <w:t xml:space="preserve">BM 204 </w:t>
      </w:r>
      <w:r w:rsidRPr="00AA375A">
        <w:tab/>
        <w:t>Practical Bioscience and Skills Development 2</w:t>
      </w:r>
      <w:r w:rsidRPr="00AA375A">
        <w:tab/>
        <w:t>2</w:t>
      </w:r>
      <w:r w:rsidRPr="00AA375A">
        <w:tab/>
        <w:t>20</w:t>
      </w:r>
    </w:p>
    <w:p w14:paraId="3E305C59" w14:textId="77777777" w:rsidR="0020526E" w:rsidRPr="00AA375A" w:rsidRDefault="0020526E" w:rsidP="0020526E">
      <w:pPr>
        <w:pStyle w:val="Curriculum2"/>
      </w:pPr>
      <w:r w:rsidRPr="00AA375A">
        <w:t>BM 205</w:t>
      </w:r>
      <w:r w:rsidRPr="00AA375A">
        <w:tab/>
        <w:t>Human Physiology</w:t>
      </w:r>
      <w:r w:rsidRPr="00AA375A">
        <w:tab/>
        <w:t>2</w:t>
      </w:r>
      <w:r w:rsidRPr="00AA375A">
        <w:tab/>
        <w:t>20</w:t>
      </w:r>
    </w:p>
    <w:p w14:paraId="60539F2B" w14:textId="77777777" w:rsidR="0020526E" w:rsidRPr="00AA375A" w:rsidRDefault="0020526E" w:rsidP="0020526E">
      <w:pPr>
        <w:pStyle w:val="Curriculum2"/>
      </w:pPr>
      <w:r w:rsidRPr="00AA375A">
        <w:t>CH 201</w:t>
      </w:r>
      <w:r w:rsidRPr="00AA375A">
        <w:tab/>
        <w:t xml:space="preserve">Bio-organic Chemistry </w:t>
      </w:r>
      <w:r w:rsidRPr="00AA375A">
        <w:tab/>
        <w:t>2</w:t>
      </w:r>
      <w:r w:rsidRPr="00AA375A">
        <w:tab/>
        <w:t>20</w:t>
      </w:r>
    </w:p>
    <w:p w14:paraId="030E107D" w14:textId="77777777" w:rsidR="0020526E" w:rsidRPr="00AA375A" w:rsidRDefault="0020526E" w:rsidP="000D7179">
      <w:pPr>
        <w:pStyle w:val="Calendar2"/>
        <w:ind w:left="1430"/>
        <w:rPr>
          <w:rFonts w:cs="Arial"/>
          <w:i/>
          <w:sz w:val="22"/>
          <w:szCs w:val="22"/>
          <w:highlight w:val="yellow"/>
        </w:rPr>
      </w:pPr>
    </w:p>
    <w:p w14:paraId="4D9B330C" w14:textId="77777777" w:rsidR="0020526E" w:rsidRPr="00AA375A" w:rsidRDefault="0020526E" w:rsidP="0020526E">
      <w:pPr>
        <w:pStyle w:val="CalendarHeader2"/>
      </w:pPr>
      <w:r w:rsidRPr="00AA375A">
        <w:t xml:space="preserve">Third Year </w:t>
      </w:r>
    </w:p>
    <w:p w14:paraId="56023092" w14:textId="77777777" w:rsidR="0020526E" w:rsidRPr="00AA375A" w:rsidRDefault="0020526E" w:rsidP="0020526E">
      <w:pPr>
        <w:pStyle w:val="Calendar1"/>
      </w:pPr>
      <w:r>
        <w:t>11.29.66</w:t>
      </w:r>
      <w:r w:rsidRPr="00AA375A">
        <w:tab/>
        <w:t>All students shall undertake classes amounting to 120 credits as follows:</w:t>
      </w:r>
    </w:p>
    <w:p w14:paraId="2D0E4062" w14:textId="77777777" w:rsidR="0020526E" w:rsidRPr="00AA375A" w:rsidRDefault="0020526E" w:rsidP="0020526E">
      <w:pPr>
        <w:pStyle w:val="Calendar2"/>
      </w:pPr>
    </w:p>
    <w:p w14:paraId="16C8C64C" w14:textId="77777777" w:rsidR="0020526E" w:rsidRPr="00AA375A" w:rsidRDefault="0020526E" w:rsidP="0020526E">
      <w:pPr>
        <w:pStyle w:val="Curriculum2"/>
      </w:pPr>
      <w:r w:rsidRPr="00AA375A">
        <w:t xml:space="preserve">Compulsory Classes </w:t>
      </w:r>
      <w:r w:rsidRPr="00AA375A">
        <w:tab/>
        <w:t>Level</w:t>
      </w:r>
      <w:r w:rsidRPr="00AA375A">
        <w:tab/>
        <w:t>Credits</w:t>
      </w:r>
    </w:p>
    <w:p w14:paraId="2F6C0B28" w14:textId="77777777" w:rsidR="0020526E" w:rsidRPr="00AA375A" w:rsidRDefault="0020526E" w:rsidP="0020526E">
      <w:pPr>
        <w:pStyle w:val="Curriculum2"/>
      </w:pPr>
      <w:r w:rsidRPr="00AA375A">
        <w:t>BM 303</w:t>
      </w:r>
      <w:r w:rsidRPr="00AA375A">
        <w:tab/>
        <w:t>Fundamental Microbiology</w:t>
      </w:r>
      <w:r w:rsidRPr="00AA375A">
        <w:tab/>
        <w:t>3</w:t>
      </w:r>
      <w:r w:rsidRPr="00AA375A">
        <w:tab/>
        <w:t>20</w:t>
      </w:r>
    </w:p>
    <w:p w14:paraId="5EF4C430" w14:textId="77777777" w:rsidR="0020526E" w:rsidRPr="00AA375A" w:rsidRDefault="0020526E" w:rsidP="0020526E">
      <w:pPr>
        <w:pStyle w:val="Curriculum2"/>
      </w:pPr>
      <w:r w:rsidRPr="00AA375A">
        <w:t xml:space="preserve">BM 305 </w:t>
      </w:r>
      <w:r w:rsidRPr="00AA375A">
        <w:tab/>
        <w:t>Clinical Biochemistry and Molecular Genetics</w:t>
      </w:r>
      <w:r w:rsidRPr="00AA375A">
        <w:tab/>
        <w:t>3</w:t>
      </w:r>
      <w:r w:rsidRPr="00AA375A">
        <w:tab/>
        <w:t>20</w:t>
      </w:r>
    </w:p>
    <w:p w14:paraId="6F174A4A" w14:textId="77777777" w:rsidR="0020526E" w:rsidRPr="00AA375A" w:rsidRDefault="0020526E" w:rsidP="0020526E">
      <w:pPr>
        <w:pStyle w:val="Curriculum2"/>
      </w:pPr>
      <w:r w:rsidRPr="00AA375A">
        <w:t>BM 306</w:t>
      </w:r>
      <w:r w:rsidRPr="00AA375A">
        <w:tab/>
        <w:t xml:space="preserve">Proteins and Enzymes </w:t>
      </w:r>
      <w:r w:rsidRPr="00AA375A">
        <w:tab/>
        <w:t>3</w:t>
      </w:r>
      <w:r w:rsidRPr="00AA375A">
        <w:tab/>
        <w:t>20</w:t>
      </w:r>
    </w:p>
    <w:p w14:paraId="6B89E574" w14:textId="77777777" w:rsidR="0020526E" w:rsidRPr="00AA375A" w:rsidRDefault="0020526E" w:rsidP="0020526E">
      <w:pPr>
        <w:pStyle w:val="Curriculum2"/>
      </w:pPr>
      <w:r w:rsidRPr="00AA375A">
        <w:t>BM 311</w:t>
      </w:r>
      <w:r w:rsidRPr="00AA375A">
        <w:tab/>
        <w:t>Practical Bioscience and Skills Development 3</w:t>
      </w:r>
      <w:r w:rsidRPr="00AA375A">
        <w:tab/>
        <w:t>3</w:t>
      </w:r>
      <w:r w:rsidRPr="00AA375A">
        <w:tab/>
        <w:t>20</w:t>
      </w:r>
    </w:p>
    <w:p w14:paraId="243474A0" w14:textId="77777777" w:rsidR="0020526E" w:rsidRPr="00AA375A" w:rsidRDefault="00DD5870" w:rsidP="0020526E">
      <w:pPr>
        <w:pStyle w:val="Curriculum2"/>
      </w:pPr>
      <w:r>
        <w:t>X9 406</w:t>
      </w:r>
      <w:r w:rsidR="0020526E" w:rsidRPr="00AA375A">
        <w:tab/>
        <w:t>Pedagogy and Placement Learning 1</w:t>
      </w:r>
      <w:r w:rsidR="0020526E">
        <w:t>*</w:t>
      </w:r>
      <w:r w:rsidR="0020526E">
        <w:tab/>
      </w:r>
      <w:r w:rsidR="0020526E" w:rsidRPr="00AA375A">
        <w:t>4</w:t>
      </w:r>
      <w:r w:rsidR="0020526E" w:rsidRPr="00AA375A">
        <w:tab/>
        <w:t xml:space="preserve">          20</w:t>
      </w:r>
    </w:p>
    <w:p w14:paraId="0B6ADDBE" w14:textId="77777777" w:rsidR="0020526E" w:rsidRPr="00AA375A" w:rsidRDefault="00E23FF1" w:rsidP="0020526E">
      <w:pPr>
        <w:pStyle w:val="Curriculum2"/>
      </w:pPr>
      <w:r>
        <w:t>X9 606</w:t>
      </w:r>
      <w:r w:rsidR="0020526E" w:rsidRPr="006140A7">
        <w:tab/>
        <w:t>Pedagogy and Curriculum Biology with Science 1</w:t>
      </w:r>
      <w:r w:rsidR="0020526E" w:rsidRPr="006140A7">
        <w:tab/>
      </w:r>
      <w:r w:rsidR="0020526E">
        <w:t xml:space="preserve">  </w:t>
      </w:r>
      <w:r w:rsidR="0020526E" w:rsidRPr="006140A7">
        <w:t>4</w:t>
      </w:r>
      <w:r w:rsidR="0020526E" w:rsidRPr="006140A7">
        <w:tab/>
      </w:r>
      <w:r w:rsidR="0020526E" w:rsidRPr="00AA375A">
        <w:t xml:space="preserve">          20</w:t>
      </w:r>
    </w:p>
    <w:p w14:paraId="1DC97DAB" w14:textId="77777777" w:rsidR="0020526E" w:rsidRDefault="0020526E" w:rsidP="0020526E">
      <w:pPr>
        <w:pStyle w:val="Calendar2"/>
        <w:rPr>
          <w:rFonts w:cs="Arial"/>
          <w:i/>
          <w:sz w:val="22"/>
          <w:szCs w:val="22"/>
        </w:rPr>
      </w:pPr>
    </w:p>
    <w:p w14:paraId="55E6D313" w14:textId="77777777" w:rsidR="0020526E" w:rsidRPr="000C6950" w:rsidRDefault="0020526E" w:rsidP="0020526E">
      <w:pPr>
        <w:pStyle w:val="Calendar2"/>
      </w:pPr>
      <w:r w:rsidRPr="000C6950">
        <w:t>*Induction Block (10 days), Serial Days (15 days), June Block (10 days)</w:t>
      </w:r>
    </w:p>
    <w:p w14:paraId="133C6476" w14:textId="77777777" w:rsidR="0020526E" w:rsidRPr="000C6950" w:rsidRDefault="0020526E" w:rsidP="0020526E">
      <w:pPr>
        <w:pStyle w:val="Calendar2"/>
      </w:pPr>
      <w:r w:rsidRPr="000C6950">
        <w:t>Note: Education classes start in the last week of August, prior to the normal beginning of year 3.</w:t>
      </w:r>
    </w:p>
    <w:p w14:paraId="0EE6AD34" w14:textId="77777777" w:rsidR="0020526E" w:rsidRDefault="0020526E" w:rsidP="0020526E">
      <w:pPr>
        <w:pStyle w:val="Calendar2"/>
      </w:pPr>
    </w:p>
    <w:p w14:paraId="428F6F6B" w14:textId="77777777" w:rsidR="0020526E" w:rsidRPr="00AA375A" w:rsidRDefault="0020526E" w:rsidP="0020526E">
      <w:pPr>
        <w:pStyle w:val="CalendarHeader2"/>
      </w:pPr>
      <w:r w:rsidRPr="00AA375A">
        <w:t xml:space="preserve">Fourth Year </w:t>
      </w:r>
    </w:p>
    <w:p w14:paraId="13B2394F" w14:textId="77777777" w:rsidR="0020526E" w:rsidRPr="00AA375A" w:rsidRDefault="0020526E" w:rsidP="0020526E">
      <w:pPr>
        <w:pStyle w:val="Calendar1"/>
      </w:pPr>
      <w:r>
        <w:t>11.29.67</w:t>
      </w:r>
      <w:r w:rsidRPr="00AA375A">
        <w:tab/>
        <w:t>All students shall undertake classes amounting to 120 credits as follows:</w:t>
      </w:r>
    </w:p>
    <w:p w14:paraId="374D5295" w14:textId="77777777" w:rsidR="0020526E" w:rsidRPr="00AA375A" w:rsidRDefault="0020526E" w:rsidP="0020526E">
      <w:pPr>
        <w:pStyle w:val="Calendar2"/>
      </w:pPr>
    </w:p>
    <w:p w14:paraId="2C65F187" w14:textId="77777777" w:rsidR="0020526E" w:rsidRPr="00AA375A" w:rsidRDefault="0020526E" w:rsidP="0020526E">
      <w:pPr>
        <w:pStyle w:val="Curriculum2"/>
      </w:pPr>
      <w:r w:rsidRPr="00AA375A">
        <w:t>Compulsory Classes</w:t>
      </w:r>
      <w:r w:rsidRPr="00AA375A">
        <w:tab/>
        <w:t>Level</w:t>
      </w:r>
      <w:r w:rsidRPr="00AA375A">
        <w:tab/>
        <w:t>Credits</w:t>
      </w:r>
    </w:p>
    <w:p w14:paraId="5DEF81E3" w14:textId="77777777" w:rsidR="0020526E" w:rsidRPr="00AA375A" w:rsidRDefault="0020526E" w:rsidP="0020526E">
      <w:pPr>
        <w:pStyle w:val="Curriculum2"/>
      </w:pPr>
      <w:r>
        <w:t>BM 413</w:t>
      </w:r>
      <w:r>
        <w:tab/>
        <w:t>Bioscience</w:t>
      </w:r>
      <w:r>
        <w:tab/>
      </w:r>
      <w:r w:rsidRPr="00AA375A">
        <w:t>4</w:t>
      </w:r>
      <w:r w:rsidRPr="00AA375A">
        <w:tab/>
        <w:t>40</w:t>
      </w:r>
    </w:p>
    <w:p w14:paraId="4856C3FF" w14:textId="77777777" w:rsidR="0020526E" w:rsidRPr="00AA375A" w:rsidRDefault="00DD5870" w:rsidP="0020526E">
      <w:pPr>
        <w:pStyle w:val="Curriculum2"/>
      </w:pPr>
      <w:r>
        <w:t>X9 458</w:t>
      </w:r>
      <w:r w:rsidR="0020526E" w:rsidRPr="00AA375A">
        <w:tab/>
        <w:t>Educational Studies 1</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43A9E202" w14:textId="77777777" w:rsidR="0020526E" w:rsidRPr="00AA375A" w:rsidRDefault="00DD5870" w:rsidP="0020526E">
      <w:pPr>
        <w:pStyle w:val="Curriculum2"/>
      </w:pPr>
      <w:r>
        <w:t>X9 462</w:t>
      </w:r>
      <w:r w:rsidR="0020526E" w:rsidRPr="00AA375A">
        <w:tab/>
        <w:t>Educational Studies 2</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67502E6E" w14:textId="77777777" w:rsidR="0020526E" w:rsidRPr="00AA375A" w:rsidRDefault="00DD5870" w:rsidP="0020526E">
      <w:pPr>
        <w:pStyle w:val="Curriculum2"/>
      </w:pPr>
      <w:r>
        <w:t>X9 463</w:t>
      </w:r>
      <w:r w:rsidR="0020526E" w:rsidRPr="00AA375A">
        <w:tab/>
        <w:t>Pedagogy and Placement Learning 2</w:t>
      </w:r>
      <w:r w:rsidR="0020526E">
        <w:t>*</w:t>
      </w:r>
      <w:r w:rsidR="0020526E" w:rsidRPr="00AA375A">
        <w:tab/>
        <w:t xml:space="preserve"> </w:t>
      </w:r>
      <w:r w:rsidR="0020526E">
        <w:t xml:space="preserve"> </w:t>
      </w:r>
      <w:r w:rsidR="0020526E" w:rsidRPr="00AA375A">
        <w:t>4</w:t>
      </w:r>
      <w:r w:rsidR="0020526E" w:rsidRPr="00AA375A">
        <w:tab/>
        <w:t xml:space="preserve">        </w:t>
      </w:r>
      <w:r w:rsidR="0020526E">
        <w:t xml:space="preserve"> </w:t>
      </w:r>
      <w:r w:rsidR="0020526E" w:rsidRPr="00AA375A">
        <w:t xml:space="preserve"> 20</w:t>
      </w:r>
    </w:p>
    <w:p w14:paraId="0A122BA6" w14:textId="77777777" w:rsidR="0020526E" w:rsidRPr="00AA375A" w:rsidRDefault="006573C9" w:rsidP="0020526E">
      <w:pPr>
        <w:pStyle w:val="Curriculum2"/>
      </w:pPr>
      <w:r>
        <w:t>X9 634</w:t>
      </w:r>
      <w:r w:rsidR="0020526E" w:rsidRPr="00486A1D">
        <w:tab/>
        <w:t xml:space="preserve">Curriculum </w:t>
      </w:r>
      <w:r>
        <w:t xml:space="preserve">and Pedagogy </w:t>
      </w:r>
      <w:r w:rsidR="0020526E" w:rsidRPr="00486A1D">
        <w:t>Biology with Science 2</w:t>
      </w:r>
      <w:r w:rsidR="0020526E" w:rsidRPr="00486A1D">
        <w:tab/>
        <w:t xml:space="preserve">  4</w:t>
      </w:r>
      <w:r w:rsidR="0020526E" w:rsidRPr="00486A1D">
        <w:tab/>
        <w:t xml:space="preserve">          20</w:t>
      </w:r>
    </w:p>
    <w:p w14:paraId="7621322E" w14:textId="77777777" w:rsidR="0020526E" w:rsidRPr="00AA375A" w:rsidRDefault="0020526E" w:rsidP="0020526E">
      <w:pPr>
        <w:pStyle w:val="Calendar2"/>
        <w:ind w:left="720" w:right="-23"/>
        <w:rPr>
          <w:rFonts w:cs="Arial"/>
          <w:i/>
          <w:sz w:val="22"/>
          <w:szCs w:val="22"/>
        </w:rPr>
      </w:pPr>
    </w:p>
    <w:p w14:paraId="728EF55C" w14:textId="77777777" w:rsidR="0020526E" w:rsidRPr="001E0C72" w:rsidRDefault="0020526E" w:rsidP="0020526E">
      <w:pPr>
        <w:pStyle w:val="Calendar2"/>
      </w:pPr>
      <w:r w:rsidRPr="001E0C72">
        <w:t>* Block Placement 1: Feb/Mar (31 d</w:t>
      </w:r>
      <w:r>
        <w:t>ays), Block Placement 2</w:t>
      </w:r>
      <w:r w:rsidRPr="001E0C72">
        <w:t>: April/May (17 days)</w:t>
      </w:r>
    </w:p>
    <w:p w14:paraId="7167C4ED" w14:textId="77777777" w:rsidR="0020526E" w:rsidRPr="00AA375A" w:rsidRDefault="0020526E" w:rsidP="0020526E">
      <w:pPr>
        <w:pStyle w:val="Calendar2"/>
      </w:pPr>
      <w:r w:rsidRPr="00AA375A">
        <w:t xml:space="preserve">Note: Education classes start </w:t>
      </w:r>
      <w:r>
        <w:t>in the first week of October</w:t>
      </w:r>
      <w:r w:rsidRPr="00AA375A">
        <w:t>.</w:t>
      </w:r>
    </w:p>
    <w:p w14:paraId="34FAB7B4" w14:textId="77777777" w:rsidR="0020526E" w:rsidRPr="00AA375A" w:rsidRDefault="0020526E" w:rsidP="0020526E">
      <w:pPr>
        <w:pStyle w:val="Calendar2"/>
      </w:pPr>
    </w:p>
    <w:p w14:paraId="116634C2" w14:textId="77777777" w:rsidR="0020526E" w:rsidRDefault="0020526E" w:rsidP="0020526E">
      <w:pPr>
        <w:pStyle w:val="CalendarHeader2"/>
      </w:pPr>
      <w:r w:rsidRPr="00AA375A">
        <w:t xml:space="preserve">Progress </w:t>
      </w:r>
    </w:p>
    <w:p w14:paraId="1902AB14" w14:textId="77777777" w:rsidR="0020526E" w:rsidRPr="00AA375A" w:rsidRDefault="0020526E" w:rsidP="0020526E">
      <w:pPr>
        <w:pStyle w:val="Calendar1"/>
      </w:pPr>
      <w:r>
        <w:t>11.29.68</w:t>
      </w:r>
      <w:r w:rsidRPr="00AA375A">
        <w:t xml:space="preserve"> </w:t>
      </w:r>
      <w:r w:rsidRPr="00AA375A">
        <w:tab/>
        <w:t>In order to progress to the second year of the course, a student must normally have accumulated at least 100 credits from the course curriculum including no fewer than 80 from the compulsory classes</w:t>
      </w:r>
    </w:p>
    <w:p w14:paraId="1669E560" w14:textId="77777777" w:rsidR="0020526E" w:rsidRPr="00AA375A" w:rsidRDefault="0020526E" w:rsidP="0020526E">
      <w:pPr>
        <w:pStyle w:val="Calendar1"/>
      </w:pPr>
      <w:r>
        <w:t>11.29.69</w:t>
      </w:r>
      <w:r w:rsidRPr="00AA375A">
        <w:t xml:space="preserve"> </w:t>
      </w:r>
      <w:r w:rsidRPr="00AA375A">
        <w:tab/>
        <w:t>In order to progress to the third year of the course, a student must satisfy the requirements for entering Initi</w:t>
      </w:r>
      <w:r w:rsidR="000330E7">
        <w:t>al Teacher Education</w:t>
      </w:r>
      <w:r w:rsidRPr="00AA375A">
        <w:t xml:space="preserve"> and have accumulated at least 220 credits from the course curriculum.</w:t>
      </w:r>
    </w:p>
    <w:p w14:paraId="779155CF" w14:textId="77777777" w:rsidR="0020526E" w:rsidRPr="00AA375A" w:rsidRDefault="0020526E" w:rsidP="0020526E">
      <w:pPr>
        <w:pStyle w:val="Calendar1"/>
      </w:pPr>
      <w:r>
        <w:t>11.29.70</w:t>
      </w:r>
      <w:r w:rsidRPr="00AA375A">
        <w:tab/>
        <w:t>In order to progress to the fourth year of the course, a student must have accumulated at least 360 credits from the course curriculum including those for all Education classes in the third year curriculum and at least 60 credits from the compulsory Bioscience classes in the third year curriculum.</w:t>
      </w:r>
    </w:p>
    <w:p w14:paraId="1D95E069" w14:textId="77777777" w:rsidR="0020526E" w:rsidRPr="00AA375A" w:rsidRDefault="0020526E" w:rsidP="0020526E">
      <w:pPr>
        <w:pStyle w:val="Calendar2"/>
        <w:rPr>
          <w:highlight w:val="yellow"/>
        </w:rPr>
      </w:pPr>
    </w:p>
    <w:p w14:paraId="19CED983" w14:textId="77777777" w:rsidR="0020526E" w:rsidRPr="00AA375A" w:rsidRDefault="0020526E" w:rsidP="0020526E">
      <w:pPr>
        <w:pStyle w:val="CalendarHeader2"/>
      </w:pPr>
      <w:r w:rsidRPr="00AA375A">
        <w:t>Final Honours Classification</w:t>
      </w:r>
    </w:p>
    <w:p w14:paraId="2F7B475D" w14:textId="77777777" w:rsidR="0020526E" w:rsidRPr="00C22AF0" w:rsidRDefault="0020526E" w:rsidP="00CD44DC">
      <w:pPr>
        <w:pStyle w:val="Calendar1"/>
      </w:pPr>
      <w:r>
        <w:t>11.29.71</w:t>
      </w:r>
      <w:r w:rsidRPr="00AA375A">
        <w:tab/>
        <w:t>The final Honours classification will normally be based on</w:t>
      </w:r>
      <w:r w:rsidR="00CD44DC">
        <w:t xml:space="preserve"> </w:t>
      </w:r>
      <w:r w:rsidRPr="00AA375A">
        <w:t>the first assessed attempt at compulsory and optional classes taken in the third and fourth years.</w:t>
      </w:r>
    </w:p>
    <w:p w14:paraId="276D8D48" w14:textId="77777777" w:rsidR="0020526E" w:rsidRPr="00AA375A" w:rsidRDefault="0020526E" w:rsidP="0020526E">
      <w:pPr>
        <w:pStyle w:val="Calendar2"/>
      </w:pPr>
    </w:p>
    <w:p w14:paraId="30D1DC79" w14:textId="77777777" w:rsidR="0020526E" w:rsidRPr="00AA375A" w:rsidRDefault="0020526E" w:rsidP="0020526E">
      <w:pPr>
        <w:pStyle w:val="CalendarHeader2"/>
      </w:pPr>
      <w:r w:rsidRPr="00AA375A">
        <w:t>Award</w:t>
      </w:r>
    </w:p>
    <w:p w14:paraId="7E03D536" w14:textId="77777777" w:rsidR="0020526E" w:rsidRPr="00AA375A" w:rsidRDefault="0020526E" w:rsidP="0020526E">
      <w:pPr>
        <w:pStyle w:val="Calendar1"/>
      </w:pPr>
      <w:r>
        <w:t>11.29.72</w:t>
      </w:r>
      <w:r w:rsidRPr="00AA375A">
        <w:tab/>
      </w:r>
      <w:r w:rsidRPr="00AA375A">
        <w:rPr>
          <w:b/>
        </w:rPr>
        <w:t>BSc with Honours</w:t>
      </w:r>
      <w:r w:rsidRPr="00AA375A">
        <w:t xml:space="preserve">: In order to qualify for the award of the degree of BSc with Honours in Bioscience with Teaching, a candidate must have accumulated no fewer than 480 credits from the course curriculum.  Notwithstanding Regulation 11.1.10, these must include </w:t>
      </w:r>
    </w:p>
    <w:p w14:paraId="74176EDA" w14:textId="77777777" w:rsidR="0020526E" w:rsidRPr="000A2DAD" w:rsidRDefault="0020526E" w:rsidP="0020526E">
      <w:pPr>
        <w:pStyle w:val="CalendarNumberedList"/>
      </w:pPr>
      <w:r w:rsidRPr="000A2DAD">
        <w:t>(i)</w:t>
      </w:r>
      <w:r w:rsidRPr="000A2DAD">
        <w:tab/>
        <w:t>the credits for all the compulsory L</w:t>
      </w:r>
      <w:r>
        <w:t xml:space="preserve">evel 4 Education classes taken </w:t>
      </w:r>
      <w:r w:rsidRPr="000A2DAD">
        <w:t>individually;</w:t>
      </w:r>
    </w:p>
    <w:p w14:paraId="42049350" w14:textId="77777777" w:rsidR="0020526E" w:rsidRDefault="0020526E" w:rsidP="0020526E">
      <w:pPr>
        <w:pStyle w:val="CalendarNumberedList"/>
      </w:pPr>
      <w:r w:rsidRPr="000A2DAD">
        <w:t>(ii)</w:t>
      </w:r>
      <w:r w:rsidRPr="000A2DAD">
        <w:tab/>
        <w:t xml:space="preserve">no fewer than 180 credits at Level 3 </w:t>
      </w:r>
      <w:r>
        <w:t xml:space="preserve">or above of which a minimum of </w:t>
      </w:r>
      <w:r w:rsidRPr="000A2DAD">
        <w:t>170 must be at Level 4 or above.</w:t>
      </w:r>
    </w:p>
    <w:p w14:paraId="4494301D" w14:textId="77777777" w:rsidR="007E6ED0" w:rsidRPr="000A2DAD" w:rsidRDefault="007E6ED0" w:rsidP="0020526E">
      <w:pPr>
        <w:pStyle w:val="CalendarNumberedList"/>
      </w:pPr>
    </w:p>
    <w:p w14:paraId="0406B064" w14:textId="77777777" w:rsidR="0020526E" w:rsidRPr="00AA375A" w:rsidRDefault="0020526E" w:rsidP="0020526E">
      <w:pPr>
        <w:pStyle w:val="Calendar1"/>
      </w:pPr>
      <w:r>
        <w:t>11.29.73</w:t>
      </w:r>
      <w:r w:rsidRPr="00AA375A">
        <w:tab/>
      </w:r>
      <w:r w:rsidRPr="00AA375A">
        <w:rPr>
          <w:b/>
        </w:rPr>
        <w:t>BSc</w:t>
      </w:r>
      <w:r w:rsidRPr="00AA375A">
        <w:t>: In order to qualify for the award of the degree of BSc in Bioscience with Teaching, a candidate must have accumulated no fewer than 450 credits from the course curriculum including the credits for all the compulsory Education classes taken individually.</w:t>
      </w:r>
    </w:p>
    <w:p w14:paraId="0FA9965E" w14:textId="77777777" w:rsidR="0020526E" w:rsidRPr="00AA375A" w:rsidRDefault="0020526E" w:rsidP="0020526E">
      <w:pPr>
        <w:pStyle w:val="Calendar2"/>
      </w:pPr>
    </w:p>
    <w:p w14:paraId="77FA43CD" w14:textId="77777777" w:rsidR="0020526E" w:rsidRPr="00AA375A" w:rsidRDefault="0020526E" w:rsidP="0020526E">
      <w:pPr>
        <w:pStyle w:val="CalendarHeader2"/>
      </w:pPr>
      <w:r w:rsidRPr="00AA375A">
        <w:t>Transfer</w:t>
      </w:r>
    </w:p>
    <w:p w14:paraId="5707FD64" w14:textId="77777777" w:rsidR="0020526E" w:rsidRDefault="0020526E" w:rsidP="0020526E">
      <w:pPr>
        <w:pStyle w:val="Calendar1"/>
      </w:pPr>
      <w:r>
        <w:t>11.29.74</w:t>
      </w:r>
      <w:r w:rsidRPr="00AA375A">
        <w:tab/>
        <w:t>A candidate who fails to satisfy the progress or award requirements for the degree of BSc with Honours in Bioscience with Teaching or the BSc in Bioscience with Teaching may be transferred to the degree of BSc in Biological Science subject to satisfying the appropriate progress regulations.</w:t>
      </w:r>
    </w:p>
    <w:p w14:paraId="6890D126" w14:textId="77777777" w:rsidR="00A038C2" w:rsidRPr="005A089D" w:rsidRDefault="00A038C2" w:rsidP="00A038C2"/>
    <w:p w14:paraId="16B48742" w14:textId="77777777" w:rsidR="00A160CA" w:rsidRDefault="008626B9" w:rsidP="00A160CA">
      <w:pPr>
        <w:pStyle w:val="CalendarTOC1"/>
        <w:ind w:left="1430" w:hanging="1430"/>
      </w:pPr>
      <w:r>
        <w:br w:type="page"/>
      </w:r>
      <w:bookmarkStart w:id="171" w:name="_Toc332102157"/>
      <w:r w:rsidR="0077360B">
        <w:t>11.30</w:t>
      </w:r>
      <w:r w:rsidR="00501DB6">
        <w:tab/>
      </w:r>
      <w:r w:rsidR="00A160CA">
        <w:t>Faculties of Science and Engineering: Joint Courses</w:t>
      </w:r>
      <w:bookmarkEnd w:id="171"/>
    </w:p>
    <w:p w14:paraId="26B5AA66" w14:textId="77777777" w:rsidR="00A160CA" w:rsidRDefault="00A160CA" w:rsidP="00A160CA">
      <w:pPr>
        <w:pStyle w:val="Calendar2"/>
      </w:pPr>
    </w:p>
    <w:p w14:paraId="2256C01B" w14:textId="77777777" w:rsidR="00A160CA" w:rsidRPr="00912231" w:rsidRDefault="00A160CA" w:rsidP="00A160CA">
      <w:pPr>
        <w:pStyle w:val="CalendarHeader1"/>
        <w:rPr>
          <w:rFonts w:cs="Arial"/>
        </w:rPr>
      </w:pPr>
      <w:r w:rsidRPr="00912231">
        <w:rPr>
          <w:rFonts w:cs="Arial"/>
        </w:rPr>
        <w:t>Computer and Electronic Systems</w:t>
      </w:r>
    </w:p>
    <w:p w14:paraId="7514965C" w14:textId="77777777" w:rsidR="00A160CA" w:rsidRDefault="00A160CA" w:rsidP="00A160CA">
      <w:pPr>
        <w:pStyle w:val="CalendarTOC3"/>
      </w:pPr>
      <w:bookmarkStart w:id="172" w:name="_Toc332102158"/>
      <w:r>
        <w:t>BEng with Honours in Computer and Electronic Systems</w:t>
      </w:r>
      <w:bookmarkEnd w:id="172"/>
      <w:r>
        <w:fldChar w:fldCharType="begin"/>
      </w:r>
      <w:r>
        <w:instrText xml:space="preserve"> XE "Computer and Electronic Systems (BEng with Hons, BEng, DipHE, CertHE)" </w:instrText>
      </w:r>
      <w:r>
        <w:fldChar w:fldCharType="end"/>
      </w:r>
    </w:p>
    <w:p w14:paraId="31D93D5C" w14:textId="77777777" w:rsidR="00A160CA" w:rsidRDefault="00A160CA" w:rsidP="00A160CA">
      <w:pPr>
        <w:pStyle w:val="CalendarHeader2"/>
      </w:pPr>
      <w:bookmarkStart w:id="173" w:name="BEng_in_Computer_and_Electronic_Systems"/>
      <w:r>
        <w:t xml:space="preserve">BEng in Computer and Electronic Systems </w:t>
      </w:r>
    </w:p>
    <w:bookmarkEnd w:id="173"/>
    <w:p w14:paraId="7613C8A9" w14:textId="77777777" w:rsidR="00A160CA" w:rsidRDefault="00A160CA" w:rsidP="00A160CA">
      <w:pPr>
        <w:pStyle w:val="CalendarHeader2"/>
      </w:pPr>
      <w:r>
        <w:t>Diploma of Higher Education in Computer and Electronic Systems</w:t>
      </w:r>
    </w:p>
    <w:p w14:paraId="7005FE37" w14:textId="77777777" w:rsidR="00A160CA" w:rsidRDefault="00A160CA" w:rsidP="00A160CA">
      <w:pPr>
        <w:pStyle w:val="CalendarHeader2"/>
      </w:pPr>
      <w:r>
        <w:t>Certificate of Higher Education in Computer and Electronic Systems</w:t>
      </w:r>
    </w:p>
    <w:p w14:paraId="30F689E1" w14:textId="77777777" w:rsidR="00A160CA" w:rsidRDefault="00A160CA" w:rsidP="00A160CA">
      <w:pPr>
        <w:pStyle w:val="Calendar2"/>
      </w:pPr>
    </w:p>
    <w:p w14:paraId="7D1446FD" w14:textId="77777777" w:rsidR="00A160CA" w:rsidRDefault="00A160CA" w:rsidP="00A160CA">
      <w:pPr>
        <w:pStyle w:val="CalendarHeader2"/>
      </w:pPr>
      <w:r>
        <w:t>Course Regulations</w:t>
      </w:r>
    </w:p>
    <w:p w14:paraId="0DF45857" w14:textId="77777777" w:rsidR="00A160CA" w:rsidRDefault="00A160CA" w:rsidP="00A160CA">
      <w:pPr>
        <w:pStyle w:val="Calendar2"/>
      </w:pPr>
      <w:r>
        <w:t>[These regulations are to be read in conjunction with Regulation 11.1]</w:t>
      </w:r>
    </w:p>
    <w:p w14:paraId="71EDC1F7" w14:textId="77777777" w:rsidR="00A160CA" w:rsidRDefault="00A160CA" w:rsidP="00A160CA">
      <w:pPr>
        <w:pStyle w:val="Calendar2"/>
      </w:pPr>
    </w:p>
    <w:p w14:paraId="4937220E" w14:textId="77777777" w:rsidR="00A160CA" w:rsidRDefault="00A160CA" w:rsidP="00A160CA">
      <w:pPr>
        <w:pStyle w:val="CalendarHeader2"/>
      </w:pPr>
      <w:r>
        <w:t>Status of the Courses</w:t>
      </w:r>
    </w:p>
    <w:p w14:paraId="632260B4" w14:textId="77777777" w:rsidR="00A160CA" w:rsidRDefault="00A160CA" w:rsidP="00A160CA">
      <w:pPr>
        <w:pStyle w:val="Calendar1"/>
      </w:pPr>
      <w:r>
        <w:t>11.30.1</w:t>
      </w:r>
      <w:r>
        <w:tab/>
        <w:t>All students are normally admitted in the first instance as potential Honours students.  Transfer to the MEng degree in Computer and Electronic Systems is possible prior to the fourth year of study subject to satisfying the appropriate progress regulations.</w:t>
      </w:r>
    </w:p>
    <w:p w14:paraId="38E4CFA1" w14:textId="77777777" w:rsidR="00A160CA" w:rsidRDefault="00A160CA" w:rsidP="00A160CA">
      <w:pPr>
        <w:pStyle w:val="Calendar2"/>
      </w:pPr>
    </w:p>
    <w:p w14:paraId="3CFE1F17" w14:textId="77777777" w:rsidR="00A160CA" w:rsidRDefault="00A160CA" w:rsidP="00A160CA">
      <w:pPr>
        <w:pStyle w:val="CalendarHeader2"/>
      </w:pPr>
      <w:r>
        <w:t>Mode of Study</w:t>
      </w:r>
    </w:p>
    <w:p w14:paraId="7BFB99C2" w14:textId="77777777" w:rsidR="00A160CA" w:rsidRDefault="00A160CA" w:rsidP="00A160CA">
      <w:pPr>
        <w:pStyle w:val="Calendar1"/>
      </w:pPr>
      <w:r>
        <w:t>11.30.2</w:t>
      </w:r>
      <w:r>
        <w:rPr>
          <w:b/>
        </w:rPr>
        <w:tab/>
      </w:r>
      <w:r>
        <w:t>The courses are available by full-time study only.</w:t>
      </w:r>
    </w:p>
    <w:p w14:paraId="7E469099" w14:textId="77777777" w:rsidR="00A160CA" w:rsidRDefault="00A160CA" w:rsidP="00A160CA">
      <w:pPr>
        <w:pStyle w:val="Calendar2"/>
      </w:pPr>
    </w:p>
    <w:p w14:paraId="742637CA" w14:textId="77777777" w:rsidR="00A160CA" w:rsidRDefault="00A160CA" w:rsidP="00A160CA">
      <w:pPr>
        <w:pStyle w:val="CalendarHeader2"/>
      </w:pPr>
      <w:r>
        <w:t xml:space="preserve">Curriculum </w:t>
      </w:r>
    </w:p>
    <w:p w14:paraId="7937241C" w14:textId="77777777" w:rsidR="00A160CA" w:rsidRDefault="00A160CA" w:rsidP="00A160CA">
      <w:pPr>
        <w:pStyle w:val="CalendarHeader2"/>
      </w:pPr>
      <w:r>
        <w:t xml:space="preserve">First Year </w:t>
      </w:r>
    </w:p>
    <w:p w14:paraId="53713D62" w14:textId="77777777" w:rsidR="00A160CA" w:rsidRDefault="00A160CA" w:rsidP="00A160CA">
      <w:pPr>
        <w:pStyle w:val="Calendar1"/>
      </w:pPr>
      <w:r>
        <w:t>11.30.3</w:t>
      </w:r>
      <w:r>
        <w:tab/>
        <w:t>All students shall undertake classes amounting to</w:t>
      </w:r>
      <w:r w:rsidRPr="00D02AEC">
        <w:t xml:space="preserve"> </w:t>
      </w:r>
      <w:r w:rsidR="00F60BC7" w:rsidRPr="001F09A8">
        <w:rPr>
          <w:rStyle w:val="Calendar2Char"/>
        </w:rPr>
        <w:t>1</w:t>
      </w:r>
      <w:r w:rsidR="00DC0711">
        <w:rPr>
          <w:rStyle w:val="Calendar2Char"/>
        </w:rPr>
        <w:t>4</w:t>
      </w:r>
      <w:r w:rsidR="00F60BC7" w:rsidRPr="001F09A8">
        <w:rPr>
          <w:rStyle w:val="Calendar2Char"/>
        </w:rPr>
        <w:t>0</w:t>
      </w:r>
      <w:r w:rsidR="00F60BC7" w:rsidRPr="00D02AEC">
        <w:t xml:space="preserve"> </w:t>
      </w:r>
      <w:r>
        <w:t>credits as follows:</w:t>
      </w:r>
    </w:p>
    <w:p w14:paraId="3A4CB224" w14:textId="77777777" w:rsidR="00A160CA" w:rsidRDefault="00A160CA" w:rsidP="00A160CA">
      <w:pPr>
        <w:pStyle w:val="Calendar2"/>
      </w:pPr>
    </w:p>
    <w:p w14:paraId="2B5AEB3E" w14:textId="77777777" w:rsidR="00A160CA" w:rsidRDefault="00A160CA" w:rsidP="00A160CA">
      <w:pPr>
        <w:pStyle w:val="Curriculum2"/>
        <w:tabs>
          <w:tab w:val="clear" w:pos="9503"/>
          <w:tab w:val="right" w:pos="9497"/>
        </w:tabs>
        <w:ind w:left="0"/>
      </w:pPr>
      <w:r>
        <w:tab/>
        <w:t>Compulsory Classes</w:t>
      </w:r>
      <w:r>
        <w:tab/>
        <w:t>Level</w:t>
      </w:r>
      <w:r>
        <w:tab/>
        <w:t>Credits</w:t>
      </w:r>
    </w:p>
    <w:p w14:paraId="59FF6D08" w14:textId="77777777" w:rsidR="00CB5437" w:rsidRDefault="00CB5437" w:rsidP="00A160CA">
      <w:pPr>
        <w:pStyle w:val="Curriculum2"/>
        <w:tabs>
          <w:tab w:val="clear" w:pos="9503"/>
          <w:tab w:val="right" w:pos="9497"/>
        </w:tabs>
      </w:pPr>
      <w:r>
        <w:t>56 110</w:t>
      </w:r>
      <w:r>
        <w:tab/>
        <w:t>Engineering Industry and Profession</w:t>
      </w:r>
      <w:r>
        <w:tab/>
        <w:t>1</w:t>
      </w:r>
      <w:r>
        <w:tab/>
        <w:t>10</w:t>
      </w:r>
    </w:p>
    <w:p w14:paraId="3706BEFF" w14:textId="77777777" w:rsidR="00CB5437" w:rsidRDefault="00CB5437" w:rsidP="00A160CA">
      <w:pPr>
        <w:pStyle w:val="Curriculum2"/>
        <w:tabs>
          <w:tab w:val="clear" w:pos="9503"/>
          <w:tab w:val="right" w:pos="9497"/>
        </w:tabs>
      </w:pPr>
      <w:r>
        <w:t>CS 103</w:t>
      </w:r>
      <w:r>
        <w:tab/>
        <w:t>Machines, Languages and Computation</w:t>
      </w:r>
      <w:r>
        <w:tab/>
        <w:t>1</w:t>
      </w:r>
      <w:r>
        <w:tab/>
        <w:t>20</w:t>
      </w:r>
    </w:p>
    <w:p w14:paraId="18DA167A" w14:textId="77777777" w:rsidR="00CB5437" w:rsidRDefault="00CB5437" w:rsidP="00A160CA">
      <w:pPr>
        <w:pStyle w:val="Curriculum2"/>
        <w:tabs>
          <w:tab w:val="clear" w:pos="9503"/>
          <w:tab w:val="right" w:pos="9497"/>
        </w:tabs>
      </w:pPr>
      <w:r>
        <w:t>CS 105</w:t>
      </w:r>
      <w:r>
        <w:tab/>
        <w:t>Programming Foundations</w:t>
      </w:r>
      <w:r>
        <w:tab/>
        <w:t>1</w:t>
      </w:r>
      <w:r>
        <w:tab/>
        <w:t>20</w:t>
      </w:r>
    </w:p>
    <w:p w14:paraId="019D17FF" w14:textId="77777777" w:rsidR="00CB5437" w:rsidRDefault="00CB5437" w:rsidP="00A160CA">
      <w:pPr>
        <w:pStyle w:val="Curriculum2"/>
        <w:tabs>
          <w:tab w:val="clear" w:pos="9503"/>
          <w:tab w:val="left" w:pos="5760"/>
          <w:tab w:val="right" w:pos="9497"/>
          <w:tab w:val="right" w:pos="12672"/>
          <w:tab w:val="right" w:pos="13817"/>
        </w:tabs>
      </w:pPr>
      <w:r>
        <w:t>CS 107</w:t>
      </w:r>
      <w:r>
        <w:tab/>
        <w:t>Fundamentals of Computer Systems</w:t>
      </w:r>
      <w:r>
        <w:tab/>
        <w:t>1</w:t>
      </w:r>
      <w:r>
        <w:tab/>
        <w:t>10</w:t>
      </w:r>
    </w:p>
    <w:p w14:paraId="02AE44AB" w14:textId="77777777" w:rsidR="00CB5437" w:rsidRDefault="00CB5437" w:rsidP="00CB5437">
      <w:pPr>
        <w:pStyle w:val="Curriculum2"/>
        <w:tabs>
          <w:tab w:val="clear" w:pos="9503"/>
          <w:tab w:val="right" w:pos="9497"/>
        </w:tabs>
      </w:pPr>
      <w:r>
        <w:t>EE 105</w:t>
      </w:r>
      <w:r>
        <w:tab/>
        <w:t xml:space="preserve">Electronic and Electrical Techniques and </w:t>
      </w:r>
    </w:p>
    <w:p w14:paraId="728CFBFB" w14:textId="77777777" w:rsidR="00CB5437" w:rsidRPr="00986E89" w:rsidRDefault="00CB5437" w:rsidP="00CB5437">
      <w:pPr>
        <w:pStyle w:val="Curriculum2"/>
        <w:tabs>
          <w:tab w:val="clear" w:pos="9503"/>
          <w:tab w:val="right" w:pos="9497"/>
        </w:tabs>
      </w:pPr>
      <w:r>
        <w:tab/>
        <w:t>Design 1</w:t>
      </w:r>
      <w:r>
        <w:tab/>
        <w:t>1</w:t>
      </w:r>
      <w:r>
        <w:tab/>
        <w:t>20</w:t>
      </w:r>
    </w:p>
    <w:p w14:paraId="25ABC9CD" w14:textId="77777777" w:rsidR="00CB5437" w:rsidRDefault="00CB5437" w:rsidP="00CB5437">
      <w:pPr>
        <w:pStyle w:val="Curriculum2"/>
        <w:tabs>
          <w:tab w:val="clear" w:pos="9503"/>
          <w:tab w:val="right" w:pos="9497"/>
        </w:tabs>
      </w:pPr>
      <w:r>
        <w:t>EE 107</w:t>
      </w:r>
      <w:r>
        <w:tab/>
        <w:t>Electronic and Electrical Principles 1</w:t>
      </w:r>
      <w:r>
        <w:tab/>
        <w:t>1</w:t>
      </w:r>
      <w:r>
        <w:tab/>
        <w:t>20</w:t>
      </w:r>
    </w:p>
    <w:p w14:paraId="4A698122" w14:textId="77777777" w:rsidR="00B20A23" w:rsidRDefault="00B20A23" w:rsidP="00CB5437">
      <w:pPr>
        <w:pStyle w:val="Curriculum2"/>
        <w:tabs>
          <w:tab w:val="clear" w:pos="9503"/>
          <w:tab w:val="right" w:pos="9497"/>
        </w:tabs>
      </w:pPr>
      <w:r>
        <w:t>MM 113</w:t>
      </w:r>
      <w:r>
        <w:tab/>
      </w:r>
      <w:r w:rsidR="007C5F82">
        <w:t xml:space="preserve">Engineering </w:t>
      </w:r>
      <w:r>
        <w:t>Mathematics 1E</w:t>
      </w:r>
      <w:r>
        <w:tab/>
        <w:t>1</w:t>
      </w:r>
      <w:r>
        <w:tab/>
        <w:t>20</w:t>
      </w:r>
    </w:p>
    <w:p w14:paraId="4C8BD004" w14:textId="77777777" w:rsidR="00CB5437" w:rsidRDefault="00D85790" w:rsidP="00A160CA">
      <w:pPr>
        <w:pStyle w:val="Curriculum2"/>
        <w:tabs>
          <w:tab w:val="clear" w:pos="9503"/>
          <w:tab w:val="right" w:pos="9497"/>
        </w:tabs>
      </w:pPr>
      <w:r>
        <w:t>MM</w:t>
      </w:r>
      <w:r w:rsidR="00CB5437">
        <w:t xml:space="preserve"> 114</w:t>
      </w:r>
      <w:r w:rsidR="00CB5437">
        <w:tab/>
      </w:r>
      <w:r w:rsidR="007C5F82">
        <w:t xml:space="preserve">Engineering </w:t>
      </w:r>
      <w:r w:rsidR="00CB5437">
        <w:t>Mathematics 2E</w:t>
      </w:r>
      <w:r w:rsidR="00CB5437">
        <w:tab/>
        <w:t>1</w:t>
      </w:r>
      <w:r w:rsidR="00CB5437">
        <w:tab/>
        <w:t>20</w:t>
      </w:r>
    </w:p>
    <w:p w14:paraId="2AB7FB0D" w14:textId="77777777" w:rsidR="00A160CA" w:rsidRDefault="00A160CA" w:rsidP="00A160CA">
      <w:pPr>
        <w:pStyle w:val="Calendar2"/>
      </w:pPr>
    </w:p>
    <w:p w14:paraId="6F26F424" w14:textId="77777777" w:rsidR="00A160CA" w:rsidRDefault="00A160CA" w:rsidP="00A160CA">
      <w:pPr>
        <w:pStyle w:val="CalendarHeader2"/>
      </w:pPr>
      <w:r>
        <w:t>Second Year</w:t>
      </w:r>
    </w:p>
    <w:p w14:paraId="447101CA" w14:textId="77777777" w:rsidR="00A160CA" w:rsidRDefault="00A160CA" w:rsidP="005F7A6E">
      <w:pPr>
        <w:pStyle w:val="Calendar1"/>
        <w:ind w:left="0" w:firstLine="0"/>
      </w:pPr>
      <w:r>
        <w:t>11.30.4</w:t>
      </w:r>
      <w:r>
        <w:tab/>
        <w:t xml:space="preserve">All students shall undertake classes amounting to </w:t>
      </w:r>
      <w:r w:rsidR="00D37701">
        <w:rPr>
          <w:rStyle w:val="Calendar2Char"/>
        </w:rPr>
        <w:t>13</w:t>
      </w:r>
      <w:r w:rsidRPr="001F09A8">
        <w:rPr>
          <w:rStyle w:val="Calendar2Char"/>
        </w:rPr>
        <w:t>0</w:t>
      </w:r>
      <w:r w:rsidRPr="005F7A6E">
        <w:t xml:space="preserve"> </w:t>
      </w:r>
      <w:r>
        <w:t>credits as follows:</w:t>
      </w:r>
    </w:p>
    <w:p w14:paraId="3E5E6DD6" w14:textId="77777777" w:rsidR="00A160CA" w:rsidRDefault="00A160CA" w:rsidP="00A160CA">
      <w:pPr>
        <w:pStyle w:val="Calendar2"/>
      </w:pPr>
    </w:p>
    <w:p w14:paraId="47A88136" w14:textId="77777777" w:rsidR="00A160CA" w:rsidRDefault="00A160CA" w:rsidP="00A160CA">
      <w:pPr>
        <w:pStyle w:val="Curriculum2"/>
      </w:pPr>
      <w:r>
        <w:t>Compulsory Classes</w:t>
      </w:r>
      <w:r>
        <w:tab/>
        <w:t>Level</w:t>
      </w:r>
      <w:r>
        <w:tab/>
        <w:t>Credits</w:t>
      </w:r>
    </w:p>
    <w:p w14:paraId="2671BF9F" w14:textId="77777777" w:rsidR="00A160CA" w:rsidRDefault="00A160CA" w:rsidP="00A160CA">
      <w:pPr>
        <w:pStyle w:val="Curriculum2"/>
      </w:pPr>
      <w:r>
        <w:t>56 213</w:t>
      </w:r>
      <w:r>
        <w:tab/>
        <w:t>Engineering Design and Manufacture</w:t>
      </w:r>
      <w:r>
        <w:tab/>
        <w:t>2</w:t>
      </w:r>
      <w:r>
        <w:tab/>
        <w:t>10</w:t>
      </w:r>
    </w:p>
    <w:p w14:paraId="74D109C8" w14:textId="77777777" w:rsidR="00A160CA" w:rsidRDefault="00A160CA" w:rsidP="00A160CA">
      <w:pPr>
        <w:pStyle w:val="Curriculum2"/>
      </w:pPr>
      <w:r>
        <w:t>CS 207</w:t>
      </w:r>
      <w:r>
        <w:tab/>
        <w:t>Advanced Programming</w:t>
      </w:r>
      <w:r>
        <w:tab/>
        <w:t>2</w:t>
      </w:r>
      <w:r>
        <w:tab/>
        <w:t>20</w:t>
      </w:r>
    </w:p>
    <w:p w14:paraId="12712164" w14:textId="77777777" w:rsidR="00A160CA" w:rsidRDefault="00A160CA" w:rsidP="00A160CA">
      <w:pPr>
        <w:pStyle w:val="Curriculum2"/>
      </w:pPr>
      <w:r>
        <w:t>CS 210</w:t>
      </w:r>
      <w:r>
        <w:tab/>
        <w:t>Computer Systems and Architecture</w:t>
      </w:r>
      <w:r>
        <w:tab/>
        <w:t>2</w:t>
      </w:r>
      <w:r>
        <w:tab/>
        <w:t>20</w:t>
      </w:r>
    </w:p>
    <w:p w14:paraId="191AA3D1" w14:textId="77777777" w:rsidR="00A160CA" w:rsidRDefault="009D29F0" w:rsidP="00A160CA">
      <w:pPr>
        <w:pStyle w:val="Curriculum2"/>
        <w:rPr>
          <w:lang w:val="fr-FR"/>
        </w:rPr>
      </w:pPr>
      <w:r>
        <w:rPr>
          <w:lang w:val="fr-FR"/>
        </w:rPr>
        <w:t>EE 269</w:t>
      </w:r>
      <w:r w:rsidR="00A160CA">
        <w:rPr>
          <w:lang w:val="fr-FR"/>
        </w:rPr>
        <w:tab/>
        <w:t>Electronic and Electrical Principles 2</w:t>
      </w:r>
      <w:r w:rsidR="00A160CA">
        <w:rPr>
          <w:lang w:val="fr-FR"/>
        </w:rPr>
        <w:tab/>
        <w:t>2</w:t>
      </w:r>
      <w:r w:rsidR="00A160CA">
        <w:rPr>
          <w:lang w:val="fr-FR"/>
        </w:rPr>
        <w:tab/>
        <w:t>20</w:t>
      </w:r>
    </w:p>
    <w:p w14:paraId="2E0B3C07" w14:textId="77777777" w:rsidR="00CB5437" w:rsidRDefault="00CB5437" w:rsidP="00CB5437">
      <w:pPr>
        <w:pStyle w:val="Curriculum2"/>
        <w:rPr>
          <w:lang w:val="fr-FR"/>
        </w:rPr>
      </w:pPr>
      <w:r>
        <w:rPr>
          <w:lang w:val="fr-FR"/>
        </w:rPr>
        <w:t>EE 270</w:t>
      </w:r>
      <w:r>
        <w:rPr>
          <w:lang w:val="fr-FR"/>
        </w:rPr>
        <w:tab/>
      </w:r>
      <w:r w:rsidR="006A58B5">
        <w:rPr>
          <w:lang w:val="fr-FR"/>
        </w:rPr>
        <w:t>Digital Electronic Systems</w:t>
      </w:r>
      <w:r>
        <w:rPr>
          <w:lang w:val="fr-FR"/>
        </w:rPr>
        <w:t xml:space="preserve"> </w:t>
      </w:r>
      <w:r>
        <w:rPr>
          <w:lang w:val="fr-FR"/>
        </w:rPr>
        <w:tab/>
        <w:t>2</w:t>
      </w:r>
      <w:r>
        <w:rPr>
          <w:lang w:val="fr-FR"/>
        </w:rPr>
        <w:tab/>
        <w:t>20</w:t>
      </w:r>
    </w:p>
    <w:p w14:paraId="000AADBE" w14:textId="77777777" w:rsidR="00A160CA" w:rsidRDefault="00C95887" w:rsidP="00A160CA">
      <w:pPr>
        <w:pStyle w:val="Curriculum2"/>
      </w:pPr>
      <w:r>
        <w:t>MM 213</w:t>
      </w:r>
      <w:r>
        <w:tab/>
        <w:t>Engineer</w:t>
      </w:r>
      <w:r w:rsidR="008703EC">
        <w:t>ing Mathematics 3E</w:t>
      </w:r>
      <w:r>
        <w:t xml:space="preserve"> </w:t>
      </w:r>
      <w:r>
        <w:tab/>
        <w:t>2</w:t>
      </w:r>
      <w:r>
        <w:tab/>
        <w:t>20</w:t>
      </w:r>
    </w:p>
    <w:p w14:paraId="34B7F34B" w14:textId="77777777" w:rsidR="00C95887" w:rsidRDefault="00C95887" w:rsidP="00A160CA">
      <w:pPr>
        <w:pStyle w:val="Curriculum2"/>
        <w:rPr>
          <w:noProof w:val="0"/>
        </w:rPr>
      </w:pPr>
    </w:p>
    <w:p w14:paraId="0FFD509A" w14:textId="77777777" w:rsidR="00A160CA" w:rsidRDefault="00A160CA" w:rsidP="00A160CA">
      <w:pPr>
        <w:pStyle w:val="Calendar2"/>
      </w:pPr>
      <w:r>
        <w:t>Optional Classes</w:t>
      </w:r>
    </w:p>
    <w:p w14:paraId="0409E895" w14:textId="77777777" w:rsidR="00A160CA" w:rsidRDefault="00A160CA" w:rsidP="00A160CA">
      <w:pPr>
        <w:pStyle w:val="Calendar2"/>
      </w:pPr>
      <w:r>
        <w:t>20 credits chosen from:</w:t>
      </w:r>
    </w:p>
    <w:p w14:paraId="0B2C5E4B" w14:textId="77777777" w:rsidR="00CB5437" w:rsidRDefault="00BF1037" w:rsidP="00A160CA">
      <w:pPr>
        <w:pStyle w:val="Curriculum2"/>
        <w:tabs>
          <w:tab w:val="clear" w:pos="9503"/>
          <w:tab w:val="left" w:pos="5760"/>
          <w:tab w:val="right" w:pos="9497"/>
          <w:tab w:val="right" w:pos="12672"/>
          <w:tab w:val="right" w:pos="13817"/>
        </w:tabs>
      </w:pPr>
      <w:r>
        <w:t>CS 208</w:t>
      </w:r>
      <w:r>
        <w:tab/>
        <w:t xml:space="preserve">Logic </w:t>
      </w:r>
      <w:r w:rsidR="00CB5437">
        <w:t>and Algorithms</w:t>
      </w:r>
      <w:r w:rsidR="00CB5437">
        <w:tab/>
      </w:r>
      <w:r w:rsidR="00C95887">
        <w:tab/>
      </w:r>
      <w:r w:rsidR="00CB5437">
        <w:t>2</w:t>
      </w:r>
      <w:r w:rsidR="00CB5437">
        <w:tab/>
        <w:t>20</w:t>
      </w:r>
    </w:p>
    <w:p w14:paraId="402A25A2" w14:textId="77777777" w:rsidR="00CB5437" w:rsidRDefault="00AF5F97" w:rsidP="00A160CA">
      <w:pPr>
        <w:pStyle w:val="Curriculum2"/>
        <w:tabs>
          <w:tab w:val="clear" w:pos="9503"/>
          <w:tab w:val="left" w:pos="5760"/>
          <w:tab w:val="right" w:pos="9497"/>
          <w:tab w:val="right" w:pos="12672"/>
          <w:tab w:val="right" w:pos="13817"/>
        </w:tabs>
      </w:pPr>
      <w:r>
        <w:t xml:space="preserve">PH260 </w:t>
      </w:r>
      <w:r>
        <w:tab/>
        <w:t>Physical Electronics</w:t>
      </w:r>
      <w:r>
        <w:tab/>
      </w:r>
      <w:r>
        <w:tab/>
        <w:t>2</w:t>
      </w:r>
      <w:r>
        <w:tab/>
        <w:t>10</w:t>
      </w:r>
    </w:p>
    <w:p w14:paraId="2BF28F25" w14:textId="77777777" w:rsidR="00AF5F97" w:rsidRDefault="00AF5F97" w:rsidP="00A160CA">
      <w:pPr>
        <w:pStyle w:val="Curriculum2"/>
        <w:tabs>
          <w:tab w:val="clear" w:pos="9503"/>
          <w:tab w:val="left" w:pos="5760"/>
          <w:tab w:val="right" w:pos="9497"/>
          <w:tab w:val="right" w:pos="12672"/>
          <w:tab w:val="right" w:pos="13817"/>
        </w:tabs>
      </w:pPr>
      <w:r>
        <w:t>19207</w:t>
      </w:r>
      <w:r>
        <w:tab/>
        <w:t>Electromagnetism</w:t>
      </w:r>
      <w:r>
        <w:tab/>
      </w:r>
      <w:r>
        <w:tab/>
        <w:t>2</w:t>
      </w:r>
      <w:r>
        <w:tab/>
        <w:t>10</w:t>
      </w:r>
    </w:p>
    <w:p w14:paraId="136A495F" w14:textId="77777777" w:rsidR="00A160CA" w:rsidRDefault="00A160CA" w:rsidP="00A160CA">
      <w:pPr>
        <w:pStyle w:val="CalendarHeader2"/>
      </w:pPr>
    </w:p>
    <w:p w14:paraId="6F8D8D90" w14:textId="77777777" w:rsidR="00A160CA" w:rsidRDefault="00A160CA" w:rsidP="00A160CA">
      <w:pPr>
        <w:pStyle w:val="CalendarHeader2"/>
      </w:pPr>
      <w:r>
        <w:t xml:space="preserve">Third Year </w:t>
      </w:r>
    </w:p>
    <w:p w14:paraId="247CB52A" w14:textId="77777777" w:rsidR="00A160CA" w:rsidRDefault="00A160CA" w:rsidP="005F7A6E">
      <w:pPr>
        <w:pStyle w:val="Calendar1"/>
        <w:ind w:left="0" w:firstLine="0"/>
      </w:pPr>
      <w:r>
        <w:t>11.30.5</w:t>
      </w:r>
      <w:r>
        <w:tab/>
        <w:t xml:space="preserve">All students shall undertake classes amounting to </w:t>
      </w:r>
      <w:r w:rsidR="00542EC9">
        <w:rPr>
          <w:rStyle w:val="Calendar2Char"/>
        </w:rPr>
        <w:t>12</w:t>
      </w:r>
      <w:r w:rsidRPr="001F09A8">
        <w:rPr>
          <w:rStyle w:val="Calendar2Char"/>
        </w:rPr>
        <w:t>0</w:t>
      </w:r>
      <w:r w:rsidRPr="005F7A6E">
        <w:t xml:space="preserve"> </w:t>
      </w:r>
      <w:r>
        <w:t xml:space="preserve">credits as follows: </w:t>
      </w:r>
    </w:p>
    <w:p w14:paraId="5F3EDCCE" w14:textId="77777777" w:rsidR="00A160CA" w:rsidRDefault="00A160CA" w:rsidP="00A160CA">
      <w:pPr>
        <w:pStyle w:val="Calendar2"/>
      </w:pPr>
    </w:p>
    <w:p w14:paraId="09A9AECB" w14:textId="77777777" w:rsidR="00AF5F97" w:rsidRDefault="00AF5F97" w:rsidP="00AF5F97">
      <w:pPr>
        <w:pStyle w:val="Curriculum2"/>
        <w:tabs>
          <w:tab w:val="clear" w:pos="9503"/>
          <w:tab w:val="left" w:pos="5760"/>
          <w:tab w:val="right" w:pos="9497"/>
          <w:tab w:val="right" w:pos="12672"/>
          <w:tab w:val="right" w:pos="13817"/>
        </w:tabs>
      </w:pPr>
      <w:r>
        <w:t>Compulsory Classes</w:t>
      </w:r>
      <w:r>
        <w:tab/>
      </w:r>
      <w:r>
        <w:tab/>
        <w:t>Level</w:t>
      </w:r>
      <w:r>
        <w:tab/>
        <w:t>Credits</w:t>
      </w:r>
    </w:p>
    <w:p w14:paraId="4DA3610F" w14:textId="77777777" w:rsidR="00AF5F97" w:rsidRDefault="00AF5F97" w:rsidP="00AF5F97">
      <w:pPr>
        <w:pStyle w:val="Curriculum2"/>
        <w:tabs>
          <w:tab w:val="clear" w:pos="9503"/>
          <w:tab w:val="left" w:pos="5760"/>
          <w:tab w:val="right" w:pos="9497"/>
          <w:tab w:val="right" w:pos="12672"/>
          <w:tab w:val="right" w:pos="13817"/>
        </w:tabs>
      </w:pPr>
      <w:r>
        <w:t>CS 308</w:t>
      </w:r>
      <w:r>
        <w:tab/>
        <w:t>Building Software Systems</w:t>
      </w:r>
      <w:r>
        <w:tab/>
      </w:r>
      <w:r>
        <w:tab/>
        <w:t>3</w:t>
      </w:r>
      <w:r>
        <w:tab/>
        <w:t>20</w:t>
      </w:r>
    </w:p>
    <w:p w14:paraId="0FCF68F3" w14:textId="77777777" w:rsidR="00AF5F97" w:rsidRDefault="00AF5F97" w:rsidP="00AF5F97">
      <w:pPr>
        <w:pStyle w:val="Curriculum2"/>
        <w:tabs>
          <w:tab w:val="clear" w:pos="9503"/>
          <w:tab w:val="left" w:pos="5760"/>
          <w:tab w:val="right" w:pos="9497"/>
          <w:tab w:val="right" w:pos="12672"/>
          <w:tab w:val="right" w:pos="13817"/>
        </w:tabs>
      </w:pPr>
      <w:r>
        <w:t>CS 313</w:t>
      </w:r>
      <w:r>
        <w:tab/>
        <w:t>Computer Systems and Concurrency</w:t>
      </w:r>
      <w:r>
        <w:tab/>
        <w:t>3</w:t>
      </w:r>
      <w:r>
        <w:tab/>
        <w:t>20</w:t>
      </w:r>
    </w:p>
    <w:p w14:paraId="22F9E65B" w14:textId="77777777" w:rsidR="00AF5F97" w:rsidRDefault="00AF5F97" w:rsidP="00AF5F97">
      <w:pPr>
        <w:pStyle w:val="Curriculum2"/>
        <w:tabs>
          <w:tab w:val="clear" w:pos="9503"/>
          <w:tab w:val="left" w:pos="5760"/>
          <w:tab w:val="right" w:pos="9497"/>
          <w:tab w:val="right" w:pos="12672"/>
          <w:tab w:val="right" w:pos="13817"/>
        </w:tabs>
      </w:pPr>
      <w:r>
        <w:t>EE 320</w:t>
      </w:r>
      <w:r>
        <w:tab/>
        <w:t>Signals and Communication Systems</w:t>
      </w:r>
      <w:r>
        <w:tab/>
        <w:t>3</w:t>
      </w:r>
      <w:r>
        <w:tab/>
        <w:t>20</w:t>
      </w:r>
    </w:p>
    <w:p w14:paraId="6806EDC0" w14:textId="77777777" w:rsidR="00AF5F97" w:rsidRDefault="00AF5F97" w:rsidP="00AF5F97">
      <w:pPr>
        <w:pStyle w:val="Curriculum2"/>
        <w:tabs>
          <w:tab w:val="clear" w:pos="9503"/>
          <w:tab w:val="left" w:pos="5760"/>
          <w:tab w:val="right" w:pos="9497"/>
          <w:tab w:val="right" w:pos="12672"/>
          <w:tab w:val="right" w:pos="13817"/>
        </w:tabs>
      </w:pPr>
      <w:r>
        <w:t xml:space="preserve">56 324 </w:t>
      </w:r>
      <w:r>
        <w:tab/>
        <w:t>Engineering Innovation and Management</w:t>
      </w:r>
      <w:r>
        <w:tab/>
        <w:t>3</w:t>
      </w:r>
      <w:r>
        <w:tab/>
        <w:t>10</w:t>
      </w:r>
    </w:p>
    <w:p w14:paraId="6CDBBD88" w14:textId="77777777" w:rsidR="00AF5F97" w:rsidRDefault="00AF5F97" w:rsidP="00AF5F97">
      <w:pPr>
        <w:pStyle w:val="Curriculum2"/>
        <w:tabs>
          <w:tab w:val="clear" w:pos="9503"/>
          <w:tab w:val="left" w:pos="5760"/>
          <w:tab w:val="right" w:pos="9497"/>
          <w:tab w:val="right" w:pos="12672"/>
          <w:tab w:val="right" w:pos="13817"/>
        </w:tabs>
      </w:pPr>
      <w:r>
        <w:t>CX 318</w:t>
      </w:r>
      <w:r>
        <w:tab/>
        <w:t>Computer and Electronic Systems Project</w:t>
      </w:r>
      <w:r>
        <w:tab/>
        <w:t>3</w:t>
      </w:r>
      <w:r>
        <w:tab/>
        <w:t>10</w:t>
      </w:r>
    </w:p>
    <w:p w14:paraId="450301FE" w14:textId="77777777" w:rsidR="00AF5F97" w:rsidRDefault="00AF5F97" w:rsidP="00AF5F97">
      <w:pPr>
        <w:pStyle w:val="Curriculum2"/>
        <w:tabs>
          <w:tab w:val="clear" w:pos="9503"/>
          <w:tab w:val="left" w:pos="5760"/>
          <w:tab w:val="right" w:pos="9497"/>
          <w:tab w:val="right" w:pos="12672"/>
          <w:tab w:val="right" w:pos="13817"/>
        </w:tabs>
      </w:pPr>
    </w:p>
    <w:p w14:paraId="1F704338" w14:textId="77777777" w:rsidR="00A160CA" w:rsidRDefault="00A160CA" w:rsidP="00AF5F97">
      <w:pPr>
        <w:pStyle w:val="Curriculum2"/>
        <w:tabs>
          <w:tab w:val="clear" w:pos="9503"/>
          <w:tab w:val="left" w:pos="5760"/>
          <w:tab w:val="right" w:pos="9497"/>
          <w:tab w:val="right" w:pos="12672"/>
          <w:tab w:val="right" w:pos="13817"/>
        </w:tabs>
      </w:pPr>
      <w:r w:rsidRPr="001653DE">
        <w:t>Elective Class</w:t>
      </w:r>
      <w:r>
        <w:t>(</w:t>
      </w:r>
      <w:r w:rsidRPr="001653DE">
        <w:t>es</w:t>
      </w:r>
      <w:r>
        <w:t>)</w:t>
      </w:r>
      <w:r w:rsidRPr="001653DE">
        <w:tab/>
      </w:r>
      <w:r w:rsidRPr="001653DE">
        <w:tab/>
      </w:r>
      <w:r w:rsidRPr="001653DE">
        <w:tab/>
        <w:t>20</w:t>
      </w:r>
    </w:p>
    <w:p w14:paraId="30CF7BEF" w14:textId="77777777" w:rsidR="00A160CA" w:rsidRDefault="00A160CA" w:rsidP="00A160CA">
      <w:pPr>
        <w:pStyle w:val="Curriculum2"/>
        <w:tabs>
          <w:tab w:val="clear" w:pos="9503"/>
          <w:tab w:val="left" w:pos="5760"/>
          <w:tab w:val="right" w:pos="9497"/>
          <w:tab w:val="right" w:pos="12672"/>
          <w:tab w:val="right" w:pos="13817"/>
        </w:tabs>
        <w:rPr>
          <w:bCs/>
        </w:rPr>
      </w:pPr>
    </w:p>
    <w:p w14:paraId="22D24955" w14:textId="77777777" w:rsidR="00A160CA" w:rsidRDefault="00A160CA" w:rsidP="00A160CA">
      <w:pPr>
        <w:pStyle w:val="Calendar2"/>
      </w:pPr>
      <w:r>
        <w:t>Optional Classes</w:t>
      </w:r>
    </w:p>
    <w:p w14:paraId="7853FC9F" w14:textId="77777777" w:rsidR="00A160CA" w:rsidRPr="001653DE" w:rsidRDefault="00A160CA" w:rsidP="00A160CA">
      <w:pPr>
        <w:pStyle w:val="Calendar2"/>
      </w:pPr>
      <w:r>
        <w:t>2</w:t>
      </w:r>
      <w:r w:rsidRPr="001653DE">
        <w:t>0 credits chosen from:</w:t>
      </w:r>
    </w:p>
    <w:p w14:paraId="490F4930" w14:textId="77777777" w:rsidR="00A160CA" w:rsidRDefault="00A160CA" w:rsidP="00A160CA">
      <w:pPr>
        <w:pStyle w:val="Curriculum2"/>
        <w:tabs>
          <w:tab w:val="clear" w:pos="9503"/>
          <w:tab w:val="left" w:pos="5760"/>
          <w:tab w:val="right" w:pos="9497"/>
          <w:tab w:val="right" w:pos="12672"/>
          <w:tab w:val="right" w:pos="13817"/>
        </w:tabs>
        <w:rPr>
          <w:bCs/>
        </w:rPr>
      </w:pPr>
      <w:r>
        <w:t>CS 310</w:t>
      </w:r>
      <w:r w:rsidRPr="001653DE">
        <w:tab/>
        <w:t>Foundations of Artificial Intelligence</w:t>
      </w:r>
      <w:r w:rsidRPr="001653DE">
        <w:tab/>
        <w:t>3</w:t>
      </w:r>
      <w:r w:rsidRPr="001653DE">
        <w:rPr>
          <w:bCs/>
        </w:rPr>
        <w:tab/>
        <w:t>20</w:t>
      </w:r>
    </w:p>
    <w:p w14:paraId="6A777FCA" w14:textId="77777777" w:rsidR="00A160CA" w:rsidRDefault="00A160CA" w:rsidP="00A160CA">
      <w:pPr>
        <w:pStyle w:val="Curriculum2"/>
        <w:tabs>
          <w:tab w:val="clear" w:pos="9503"/>
          <w:tab w:val="right" w:pos="9497"/>
        </w:tabs>
      </w:pPr>
      <w:r>
        <w:t>CS 311</w:t>
      </w:r>
      <w:r>
        <w:tab/>
        <w:t>Programming Language Definition &amp;</w:t>
      </w:r>
    </w:p>
    <w:p w14:paraId="056E61EC" w14:textId="77777777" w:rsidR="00A160CA" w:rsidRDefault="00A160CA" w:rsidP="00A160CA">
      <w:pPr>
        <w:pStyle w:val="Curriculum2"/>
        <w:tabs>
          <w:tab w:val="clear" w:pos="9503"/>
          <w:tab w:val="right" w:pos="9497"/>
        </w:tabs>
      </w:pPr>
      <w:r>
        <w:tab/>
        <w:t>Implementation</w:t>
      </w:r>
      <w:r>
        <w:tab/>
        <w:t>3</w:t>
      </w:r>
      <w:r>
        <w:tab/>
        <w:t>20</w:t>
      </w:r>
    </w:p>
    <w:p w14:paraId="76AF3FAC" w14:textId="77777777" w:rsidR="00436E1F" w:rsidRDefault="00436E1F" w:rsidP="00A160CA">
      <w:pPr>
        <w:pStyle w:val="Curriculum2"/>
        <w:tabs>
          <w:tab w:val="clear" w:pos="9503"/>
          <w:tab w:val="right" w:pos="9497"/>
        </w:tabs>
      </w:pPr>
      <w:r>
        <w:t>EE 312</w:t>
      </w:r>
      <w:r>
        <w:tab/>
        <w:t>Instrumentation and Microcontrollers</w:t>
      </w:r>
      <w:r>
        <w:tab/>
        <w:t>3</w:t>
      </w:r>
      <w:r>
        <w:tab/>
        <w:t>20</w:t>
      </w:r>
    </w:p>
    <w:p w14:paraId="3C2A9861" w14:textId="77777777" w:rsidR="002D0A32" w:rsidRDefault="002D0A32" w:rsidP="002D0A32">
      <w:pPr>
        <w:pStyle w:val="Curriculum2"/>
        <w:tabs>
          <w:tab w:val="clear" w:pos="9503"/>
          <w:tab w:val="left" w:pos="5760"/>
          <w:tab w:val="right" w:pos="9497"/>
          <w:tab w:val="right" w:pos="12672"/>
          <w:tab w:val="right" w:pos="13817"/>
        </w:tabs>
      </w:pPr>
      <w:r>
        <w:t>EE 315</w:t>
      </w:r>
      <w:r w:rsidRPr="001653DE">
        <w:tab/>
        <w:t>Analogue</w:t>
      </w:r>
      <w:r>
        <w:t xml:space="preserve"> and Digital System Design</w:t>
      </w:r>
      <w:r>
        <w:tab/>
        <w:t>3</w:t>
      </w:r>
      <w:r>
        <w:tab/>
        <w:t>20</w:t>
      </w:r>
    </w:p>
    <w:p w14:paraId="4924947C" w14:textId="77777777" w:rsidR="00CB5437" w:rsidRPr="001653DE" w:rsidRDefault="00436E1F" w:rsidP="00CB5437">
      <w:pPr>
        <w:pStyle w:val="Curriculum2"/>
        <w:tabs>
          <w:tab w:val="clear" w:pos="9503"/>
          <w:tab w:val="left" w:pos="5760"/>
          <w:tab w:val="right" w:pos="9497"/>
          <w:tab w:val="right" w:pos="12672"/>
          <w:tab w:val="right" w:pos="13817"/>
        </w:tabs>
        <w:rPr>
          <w:bCs/>
        </w:rPr>
      </w:pPr>
      <w:r>
        <w:rPr>
          <w:bCs/>
        </w:rPr>
        <w:t>EE</w:t>
      </w:r>
      <w:r w:rsidR="00EC3A00">
        <w:rPr>
          <w:bCs/>
        </w:rPr>
        <w:t xml:space="preserve"> 313</w:t>
      </w:r>
      <w:r w:rsidR="00CB5437" w:rsidRPr="001653DE">
        <w:rPr>
          <w:bCs/>
        </w:rPr>
        <w:tab/>
        <w:t>Engineering Analysis</w:t>
      </w:r>
      <w:r w:rsidR="00CB5437" w:rsidRPr="001653DE">
        <w:rPr>
          <w:bCs/>
        </w:rPr>
        <w:tab/>
      </w:r>
      <w:r w:rsidR="00CB5437" w:rsidRPr="001653DE">
        <w:rPr>
          <w:bCs/>
        </w:rPr>
        <w:tab/>
        <w:t>3</w:t>
      </w:r>
      <w:r w:rsidR="00CB5437" w:rsidRPr="001653DE">
        <w:rPr>
          <w:bCs/>
        </w:rPr>
        <w:tab/>
        <w:t>20</w:t>
      </w:r>
    </w:p>
    <w:p w14:paraId="1B612B52" w14:textId="77777777" w:rsidR="00A160CA" w:rsidRDefault="00A160CA" w:rsidP="00A160CA">
      <w:pPr>
        <w:pStyle w:val="Calendar2"/>
      </w:pPr>
    </w:p>
    <w:p w14:paraId="79C7AD32" w14:textId="77777777" w:rsidR="00EC3A00" w:rsidRPr="00EC3A00" w:rsidRDefault="00EC3A00" w:rsidP="00C22AF0">
      <w:pPr>
        <w:pStyle w:val="CalendarHeader2"/>
      </w:pPr>
      <w:r>
        <w:t>Fourth Year</w:t>
      </w:r>
    </w:p>
    <w:p w14:paraId="7C4C5125" w14:textId="77777777" w:rsidR="00325B46" w:rsidRPr="00325B46" w:rsidRDefault="00325B46" w:rsidP="00325B46">
      <w:pPr>
        <w:pStyle w:val="Calendar1"/>
      </w:pPr>
      <w:r w:rsidRPr="00325B46">
        <w:t>11.30.6</w:t>
      </w:r>
      <w:r w:rsidRPr="00325B46">
        <w:tab/>
        <w:t>All students shall undertake classes amounting to 120 credits as follows:</w:t>
      </w:r>
    </w:p>
    <w:p w14:paraId="16D1ED8F" w14:textId="77777777" w:rsidR="00325B46" w:rsidRPr="00325B46" w:rsidRDefault="00325B46" w:rsidP="00325B46">
      <w:pPr>
        <w:pStyle w:val="Calendar2"/>
      </w:pPr>
    </w:p>
    <w:p w14:paraId="0E9336D5" w14:textId="77777777" w:rsidR="00325B46" w:rsidRPr="00325B46" w:rsidRDefault="00325B46" w:rsidP="00325B46">
      <w:pPr>
        <w:pStyle w:val="Curriculum2"/>
        <w:tabs>
          <w:tab w:val="clear" w:pos="9503"/>
          <w:tab w:val="left" w:pos="5760"/>
          <w:tab w:val="right" w:pos="9497"/>
          <w:tab w:val="right" w:pos="12672"/>
          <w:tab w:val="right" w:pos="13817"/>
        </w:tabs>
      </w:pPr>
      <w:r w:rsidRPr="00325B46">
        <w:t>Compulsory Classes</w:t>
      </w:r>
      <w:r w:rsidRPr="00325B46">
        <w:tab/>
      </w:r>
      <w:r w:rsidRPr="00325B46">
        <w:tab/>
        <w:t>Level</w:t>
      </w:r>
      <w:r w:rsidRPr="00325B46">
        <w:tab/>
        <w:t>Credits</w:t>
      </w:r>
    </w:p>
    <w:p w14:paraId="40AB3F7A" w14:textId="77777777" w:rsidR="00325B46" w:rsidRPr="00325B46" w:rsidRDefault="00ED7440" w:rsidP="00325B46">
      <w:pPr>
        <w:pStyle w:val="Curriculum2"/>
        <w:tabs>
          <w:tab w:val="clear" w:pos="9503"/>
          <w:tab w:val="left" w:pos="5760"/>
          <w:tab w:val="right" w:pos="9497"/>
          <w:tab w:val="right" w:pos="12672"/>
          <w:tab w:val="right" w:pos="13817"/>
        </w:tabs>
      </w:pPr>
      <w:r>
        <w:t>EE 475</w:t>
      </w:r>
      <w:r w:rsidR="00325B46" w:rsidRPr="00325B46">
        <w:tab/>
      </w:r>
      <w:r>
        <w:t xml:space="preserve">CES Individual </w:t>
      </w:r>
      <w:r w:rsidR="00325B46" w:rsidRPr="00325B46">
        <w:t>Project</w:t>
      </w:r>
      <w:r w:rsidR="00325B46" w:rsidRPr="00325B46">
        <w:tab/>
      </w:r>
      <w:r w:rsidR="00325B46" w:rsidRPr="00325B46">
        <w:tab/>
        <w:t>4</w:t>
      </w:r>
      <w:r w:rsidR="00325B46" w:rsidRPr="00325B46">
        <w:tab/>
        <w:t>40</w:t>
      </w:r>
    </w:p>
    <w:p w14:paraId="04AF0AB5" w14:textId="77777777" w:rsidR="00325B46" w:rsidRPr="00325B46" w:rsidRDefault="00325B46" w:rsidP="00325B46">
      <w:pPr>
        <w:pStyle w:val="Calendar2"/>
        <w:ind w:left="0"/>
      </w:pPr>
    </w:p>
    <w:p w14:paraId="4A3A7DFF" w14:textId="77777777" w:rsidR="00325B46" w:rsidRPr="00325B46" w:rsidRDefault="00325B46" w:rsidP="00325B46">
      <w:pPr>
        <w:pStyle w:val="Calendar2"/>
      </w:pPr>
      <w:r w:rsidRPr="00325B46">
        <w:t>80 credits chosen from Regulation 11.30.7.</w:t>
      </w:r>
    </w:p>
    <w:p w14:paraId="41007AF9" w14:textId="77777777" w:rsidR="00325B46" w:rsidRPr="00325B46" w:rsidRDefault="00325B46" w:rsidP="00325B46">
      <w:pPr>
        <w:pStyle w:val="Calendar2"/>
        <w:ind w:left="0"/>
      </w:pPr>
    </w:p>
    <w:p w14:paraId="4A7A8C68" w14:textId="77777777" w:rsidR="00325B46" w:rsidRPr="00325B46" w:rsidRDefault="00325B46" w:rsidP="00325B46">
      <w:pPr>
        <w:pStyle w:val="Curriculum2"/>
        <w:tabs>
          <w:tab w:val="clear" w:pos="9503"/>
          <w:tab w:val="left" w:pos="993"/>
          <w:tab w:val="left" w:pos="5760"/>
          <w:tab w:val="right" w:pos="9497"/>
          <w:tab w:val="right" w:pos="12672"/>
          <w:tab w:val="right" w:pos="13817"/>
        </w:tabs>
        <w:ind w:left="0"/>
      </w:pPr>
      <w:r w:rsidRPr="00325B46">
        <w:t>11.30.7</w:t>
      </w:r>
      <w:r w:rsidRPr="00325B46">
        <w:tab/>
      </w:r>
      <w:r w:rsidRPr="00325B46">
        <w:tab/>
        <w:t xml:space="preserve">Optional Classes </w:t>
      </w:r>
    </w:p>
    <w:p w14:paraId="5A69457A" w14:textId="77777777" w:rsidR="00325B46" w:rsidRPr="00325B46" w:rsidRDefault="00325B46" w:rsidP="00325B46">
      <w:pPr>
        <w:pStyle w:val="Curriculum2"/>
        <w:tabs>
          <w:tab w:val="clear" w:pos="9503"/>
          <w:tab w:val="left" w:pos="5760"/>
          <w:tab w:val="right" w:pos="9497"/>
          <w:tab w:val="right" w:pos="12672"/>
          <w:tab w:val="right" w:pos="13817"/>
        </w:tabs>
        <w:ind w:left="0"/>
      </w:pPr>
    </w:p>
    <w:p w14:paraId="139B2F0B" w14:textId="77777777" w:rsidR="00833FDC" w:rsidRPr="00325B46" w:rsidRDefault="00833FDC" w:rsidP="00325B46">
      <w:pPr>
        <w:pStyle w:val="Curriculum2"/>
        <w:tabs>
          <w:tab w:val="clear" w:pos="9503"/>
          <w:tab w:val="right" w:pos="9497"/>
        </w:tabs>
      </w:pPr>
      <w:r w:rsidRPr="00325B46">
        <w:t>CS 409</w:t>
      </w:r>
      <w:r w:rsidRPr="00325B46">
        <w:tab/>
        <w:t>Software Architecture and Design</w:t>
      </w:r>
      <w:r w:rsidRPr="00325B46">
        <w:tab/>
        <w:t>4</w:t>
      </w:r>
      <w:r w:rsidRPr="00325B46">
        <w:tab/>
        <w:t>20</w:t>
      </w:r>
    </w:p>
    <w:p w14:paraId="436864AE" w14:textId="77777777" w:rsidR="00833FDC" w:rsidRPr="00325B46" w:rsidRDefault="00833FDC" w:rsidP="00325B46">
      <w:pPr>
        <w:pStyle w:val="Curriculum2"/>
        <w:tabs>
          <w:tab w:val="clear" w:pos="9503"/>
          <w:tab w:val="right" w:pos="9497"/>
        </w:tabs>
      </w:pPr>
      <w:r w:rsidRPr="00325B46">
        <w:t>CS 411</w:t>
      </w:r>
      <w:r w:rsidRPr="00325B46">
        <w:tab/>
      </w:r>
      <w:r w:rsidR="00A110B9">
        <w:t>Theory of Computation</w:t>
      </w:r>
      <w:r w:rsidRPr="00325B46">
        <w:tab/>
        <w:t>4</w:t>
      </w:r>
      <w:r w:rsidRPr="00325B46">
        <w:tab/>
        <w:t>20</w:t>
      </w:r>
    </w:p>
    <w:p w14:paraId="16EB3D15" w14:textId="77777777" w:rsidR="00833FDC" w:rsidRPr="00325B46" w:rsidRDefault="00833FDC" w:rsidP="00325B46">
      <w:pPr>
        <w:pStyle w:val="Curriculum2"/>
        <w:tabs>
          <w:tab w:val="clear" w:pos="9503"/>
          <w:tab w:val="right" w:pos="9497"/>
        </w:tabs>
      </w:pPr>
      <w:r w:rsidRPr="00325B46">
        <w:t>CS 413</w:t>
      </w:r>
      <w:r w:rsidRPr="00325B46">
        <w:tab/>
        <w:t>Embedded Systems</w:t>
      </w:r>
      <w:r w:rsidRPr="00325B46">
        <w:tab/>
        <w:t>4</w:t>
      </w:r>
      <w:r w:rsidRPr="00325B46">
        <w:tab/>
        <w:t>20</w:t>
      </w:r>
    </w:p>
    <w:p w14:paraId="5993083F" w14:textId="77777777" w:rsidR="00833FDC" w:rsidRPr="00325B46" w:rsidRDefault="00833FDC" w:rsidP="00325B46">
      <w:pPr>
        <w:pStyle w:val="Curriculum2"/>
        <w:tabs>
          <w:tab w:val="clear" w:pos="9503"/>
          <w:tab w:val="right" w:pos="9497"/>
        </w:tabs>
      </w:pPr>
      <w:r w:rsidRPr="00325B46">
        <w:t>CS 414</w:t>
      </w:r>
      <w:r w:rsidRPr="00325B46">
        <w:tab/>
        <w:t>D</w:t>
      </w:r>
      <w:r w:rsidR="00A110B9">
        <w:t>igital Forensics</w:t>
      </w:r>
      <w:r w:rsidRPr="00325B46">
        <w:tab/>
        <w:t>4</w:t>
      </w:r>
      <w:r w:rsidRPr="00325B46">
        <w:tab/>
        <w:t>20</w:t>
      </w:r>
    </w:p>
    <w:p w14:paraId="78B04CDF" w14:textId="77777777" w:rsidR="00833FDC" w:rsidRPr="00325B46" w:rsidRDefault="00833FDC" w:rsidP="00325B46">
      <w:pPr>
        <w:pStyle w:val="Curriculum2"/>
        <w:tabs>
          <w:tab w:val="clear" w:pos="9503"/>
          <w:tab w:val="right" w:pos="9497"/>
        </w:tabs>
      </w:pPr>
      <w:r>
        <w:t>EE 468</w:t>
      </w:r>
      <w:r w:rsidRPr="00325B46">
        <w:tab/>
        <w:t>Analogue Systems</w:t>
      </w:r>
      <w:r w:rsidRPr="00325B46">
        <w:tab/>
        <w:t>4</w:t>
      </w:r>
      <w:r w:rsidRPr="00325B46">
        <w:tab/>
        <w:t>20</w:t>
      </w:r>
    </w:p>
    <w:p w14:paraId="1E820E1C" w14:textId="77777777" w:rsidR="00833FDC" w:rsidRPr="00325B46" w:rsidRDefault="00833FDC" w:rsidP="00325B46">
      <w:pPr>
        <w:pStyle w:val="Curriculum2"/>
        <w:tabs>
          <w:tab w:val="clear" w:pos="9503"/>
          <w:tab w:val="right" w:pos="9497"/>
        </w:tabs>
      </w:pPr>
      <w:r>
        <w:t>EE 469</w:t>
      </w:r>
      <w:r w:rsidRPr="00325B46">
        <w:tab/>
        <w:t>DSP Principles</w:t>
      </w:r>
      <w:r w:rsidRPr="00325B46">
        <w:tab/>
        <w:t>4</w:t>
      </w:r>
      <w:r w:rsidRPr="00325B46">
        <w:tab/>
        <w:t>20</w:t>
      </w:r>
    </w:p>
    <w:p w14:paraId="7E640ED3" w14:textId="77777777" w:rsidR="00833FDC" w:rsidRPr="00325B46" w:rsidRDefault="00833FDC" w:rsidP="00325B46">
      <w:pPr>
        <w:pStyle w:val="Curriculum2"/>
        <w:tabs>
          <w:tab w:val="clear" w:pos="9503"/>
          <w:tab w:val="right" w:pos="9497"/>
        </w:tabs>
      </w:pPr>
      <w:r>
        <w:t>EE 470</w:t>
      </w:r>
      <w:r w:rsidRPr="00325B46">
        <w:tab/>
        <w:t>Information Transmission &amp; Security</w:t>
      </w:r>
      <w:r w:rsidRPr="00325B46">
        <w:tab/>
        <w:t>4</w:t>
      </w:r>
      <w:r w:rsidRPr="00325B46">
        <w:tab/>
        <w:t>20</w:t>
      </w:r>
    </w:p>
    <w:p w14:paraId="5F99BFDE" w14:textId="77777777" w:rsidR="00833FDC" w:rsidRPr="00325B46" w:rsidRDefault="00833FDC" w:rsidP="00325B46">
      <w:pPr>
        <w:pStyle w:val="Curriculum2"/>
        <w:tabs>
          <w:tab w:val="clear" w:pos="9503"/>
          <w:tab w:val="right" w:pos="9497"/>
        </w:tabs>
      </w:pPr>
      <w:r>
        <w:t>EE 471</w:t>
      </w:r>
      <w:r w:rsidRPr="00325B46">
        <w:tab/>
        <w:t>Communications Networks</w:t>
      </w:r>
      <w:r w:rsidRPr="00325B46">
        <w:tab/>
        <w:t>4</w:t>
      </w:r>
      <w:r w:rsidRPr="00325B46">
        <w:tab/>
        <w:t>20</w:t>
      </w:r>
    </w:p>
    <w:p w14:paraId="2862945F" w14:textId="77777777" w:rsidR="00833FDC" w:rsidRPr="00325B46" w:rsidRDefault="00833FDC" w:rsidP="00325B46">
      <w:pPr>
        <w:pStyle w:val="Curriculum2"/>
        <w:tabs>
          <w:tab w:val="clear" w:pos="9503"/>
          <w:tab w:val="right" w:pos="9497"/>
        </w:tabs>
      </w:pPr>
      <w:r>
        <w:t>EE 472</w:t>
      </w:r>
      <w:r w:rsidRPr="00325B46">
        <w:tab/>
        <w:t>Control Principles</w:t>
      </w:r>
      <w:r w:rsidRPr="00325B46">
        <w:tab/>
        <w:t>4</w:t>
      </w:r>
      <w:r w:rsidRPr="00325B46">
        <w:tab/>
        <w:t>20</w:t>
      </w:r>
    </w:p>
    <w:p w14:paraId="68E2C97D" w14:textId="77777777" w:rsidR="00833FDC" w:rsidRPr="00325B46" w:rsidRDefault="00833FDC" w:rsidP="00325B46">
      <w:pPr>
        <w:pStyle w:val="Curriculum2"/>
        <w:tabs>
          <w:tab w:val="clear" w:pos="9503"/>
          <w:tab w:val="right" w:pos="9497"/>
        </w:tabs>
      </w:pPr>
      <w:r w:rsidRPr="00325B46">
        <w:t xml:space="preserve">EE </w:t>
      </w:r>
      <w:r>
        <w:t>473</w:t>
      </w:r>
      <w:r w:rsidRPr="00325B46">
        <w:tab/>
        <w:t xml:space="preserve">Photonic Systems </w:t>
      </w:r>
      <w:r w:rsidRPr="00325B46">
        <w:tab/>
        <w:t>4</w:t>
      </w:r>
      <w:r w:rsidRPr="00325B46">
        <w:tab/>
        <w:t>20</w:t>
      </w:r>
    </w:p>
    <w:p w14:paraId="5F58BD77" w14:textId="77777777" w:rsidR="00267196" w:rsidRDefault="00267196" w:rsidP="00192AFA">
      <w:pPr>
        <w:pStyle w:val="Calendar2"/>
        <w:rPr>
          <w:rFonts w:cs="Arial"/>
          <w:szCs w:val="24"/>
        </w:rPr>
      </w:pPr>
    </w:p>
    <w:p w14:paraId="6A695E23" w14:textId="77777777" w:rsidR="00192AFA" w:rsidRPr="00192AFA" w:rsidRDefault="00192AFA" w:rsidP="00192AFA">
      <w:pPr>
        <w:pStyle w:val="Calendar2"/>
        <w:rPr>
          <w:rFonts w:cs="Arial"/>
          <w:szCs w:val="24"/>
        </w:rPr>
      </w:pPr>
      <w:r w:rsidRPr="00192AFA">
        <w:rPr>
          <w:rFonts w:cs="Arial"/>
          <w:szCs w:val="24"/>
        </w:rPr>
        <w:t>Such other classes offered by the Department of Computer and Information Sciences, the Department of Electronic and Electrical Engineering, or both, and totalling no more than 20 credits as may be approved by the Course Director.</w:t>
      </w:r>
    </w:p>
    <w:p w14:paraId="674D51BC" w14:textId="77777777" w:rsidR="00192AFA" w:rsidRPr="00325B46" w:rsidRDefault="00192AFA" w:rsidP="00325B46">
      <w:pPr>
        <w:pStyle w:val="Curriculum2"/>
        <w:tabs>
          <w:tab w:val="clear" w:pos="9503"/>
          <w:tab w:val="right" w:pos="9497"/>
        </w:tabs>
      </w:pPr>
    </w:p>
    <w:p w14:paraId="1C457E27" w14:textId="77777777" w:rsidR="00325B46" w:rsidRPr="00325B46" w:rsidRDefault="00325B46" w:rsidP="00EC3A00">
      <w:pPr>
        <w:pStyle w:val="Calendar2"/>
        <w:ind w:left="0"/>
      </w:pPr>
    </w:p>
    <w:p w14:paraId="31056461" w14:textId="77777777" w:rsidR="00325B46" w:rsidRPr="00EB628C" w:rsidRDefault="00EC3A00" w:rsidP="00267196">
      <w:pPr>
        <w:pStyle w:val="CalendarHeader2"/>
      </w:pPr>
      <w:r>
        <w:rPr>
          <w:b w:val="0"/>
        </w:rPr>
        <w:br w:type="page"/>
      </w:r>
      <w:r w:rsidR="00267196" w:rsidRPr="00EB628C">
        <w:t xml:space="preserve"> </w:t>
      </w:r>
    </w:p>
    <w:p w14:paraId="36E89848" w14:textId="77777777" w:rsidR="00325B46" w:rsidRDefault="00325B46" w:rsidP="00325B46">
      <w:pPr>
        <w:pStyle w:val="CalendarHeader2"/>
      </w:pPr>
      <w:r>
        <w:t>Progress</w:t>
      </w:r>
    </w:p>
    <w:p w14:paraId="1426E118" w14:textId="77777777" w:rsidR="00325B46" w:rsidRPr="00D042F4" w:rsidRDefault="00267196" w:rsidP="00325B46">
      <w:pPr>
        <w:pStyle w:val="Calendar1"/>
      </w:pPr>
      <w:r>
        <w:t>11.30.8</w:t>
      </w:r>
      <w:r w:rsidR="00325B46">
        <w:tab/>
        <w:t xml:space="preserve">In order to progress to the second year of the course, a student must have </w:t>
      </w:r>
      <w:r w:rsidR="00325B46" w:rsidRPr="00D042F4">
        <w:t xml:space="preserve">accumulated </w:t>
      </w:r>
      <w:r w:rsidR="00325B46" w:rsidRPr="00325B46">
        <w:t>no fewer than</w:t>
      </w:r>
      <w:r w:rsidR="00325B46" w:rsidRPr="00D042F4">
        <w:t xml:space="preserve"> 120 credits from the course curriculum. </w:t>
      </w:r>
    </w:p>
    <w:p w14:paraId="32960E84" w14:textId="77777777" w:rsidR="00325B46" w:rsidRPr="00D042F4" w:rsidRDefault="00267196" w:rsidP="00325B46">
      <w:pPr>
        <w:pStyle w:val="Calendar1"/>
      </w:pPr>
      <w:r>
        <w:t>11.30.9</w:t>
      </w:r>
      <w:r w:rsidR="00325B46" w:rsidRPr="00D042F4">
        <w:tab/>
        <w:t xml:space="preserve">In order to progress to the third year of the </w:t>
      </w:r>
      <w:r w:rsidR="00325B46">
        <w:t>BEng with Honours degree,</w:t>
      </w:r>
      <w:r w:rsidR="00325B46" w:rsidRPr="00D042F4">
        <w:t xml:space="preserve"> a student must have accumulated </w:t>
      </w:r>
      <w:r w:rsidR="00325B46" w:rsidRPr="00325B46">
        <w:t>no fewer than</w:t>
      </w:r>
      <w:r w:rsidR="00872386">
        <w:t xml:space="preserve"> 250</w:t>
      </w:r>
      <w:r w:rsidR="00325B46" w:rsidRPr="00D042F4">
        <w:t xml:space="preserve"> credits from the course curriculum.</w:t>
      </w:r>
    </w:p>
    <w:p w14:paraId="41B7ABA7" w14:textId="77777777" w:rsidR="00325B46" w:rsidRPr="00D042F4" w:rsidRDefault="00267196" w:rsidP="00325B46">
      <w:pPr>
        <w:pStyle w:val="Calendar1"/>
        <w:rPr>
          <w:b/>
        </w:rPr>
      </w:pPr>
      <w:r>
        <w:t>11.30.10</w:t>
      </w:r>
      <w:r w:rsidR="00325B46" w:rsidRPr="00D042F4">
        <w:tab/>
      </w:r>
      <w:r w:rsidR="00325B46" w:rsidRPr="00325B46">
        <w:t>In order to progress to the third year of the BEng degree, a student must have accumulated no fewer than 240 credits from the course curriculum.</w:t>
      </w:r>
    </w:p>
    <w:p w14:paraId="3E410D5F" w14:textId="77777777" w:rsidR="00325B46" w:rsidRDefault="00267196" w:rsidP="00325B46">
      <w:pPr>
        <w:pStyle w:val="Calendar1"/>
      </w:pPr>
      <w:r>
        <w:t>11.30.11</w:t>
      </w:r>
      <w:r w:rsidR="00325B46" w:rsidRPr="00D042F4">
        <w:tab/>
        <w:t xml:space="preserve">In order to progress to the fourth year of the course, a student must have accumulated </w:t>
      </w:r>
      <w:r w:rsidR="00325B46" w:rsidRPr="00325B46">
        <w:t>no fewer than</w:t>
      </w:r>
      <w:r w:rsidR="00872386">
        <w:t xml:space="preserve"> 390</w:t>
      </w:r>
      <w:r w:rsidR="00325B46" w:rsidRPr="00D042F4">
        <w:t xml:space="preserve"> credits from the course curriculum.</w:t>
      </w:r>
      <w:r w:rsidR="00325B46">
        <w:t xml:space="preserve"> </w:t>
      </w:r>
    </w:p>
    <w:p w14:paraId="60AAB7F9" w14:textId="77777777" w:rsidR="00325B46" w:rsidRDefault="00325B46" w:rsidP="00325B46">
      <w:pPr>
        <w:pStyle w:val="Calendar2"/>
      </w:pPr>
    </w:p>
    <w:p w14:paraId="1060A9B8" w14:textId="77777777" w:rsidR="00325B46" w:rsidRDefault="00325B46" w:rsidP="00325B46">
      <w:pPr>
        <w:pStyle w:val="CalendarHeader2"/>
      </w:pPr>
      <w:r>
        <w:t>Final Honours Classification</w:t>
      </w:r>
    </w:p>
    <w:p w14:paraId="675BBEA6" w14:textId="77777777" w:rsidR="00325B46" w:rsidRDefault="00267196" w:rsidP="00CD44DC">
      <w:pPr>
        <w:pStyle w:val="Calendar1"/>
      </w:pPr>
      <w:r>
        <w:t>11.30.12</w:t>
      </w:r>
      <w:r w:rsidR="00325B46">
        <w:tab/>
        <w:t>The final Honours classification will normally be based on</w:t>
      </w:r>
      <w:r w:rsidR="00CD44DC">
        <w:t xml:space="preserve"> </w:t>
      </w:r>
      <w:r w:rsidR="00325B46">
        <w:t>the first assessed attempt at all classes at Levels three and four.</w:t>
      </w:r>
    </w:p>
    <w:p w14:paraId="45ADD918" w14:textId="77777777" w:rsidR="00325B46" w:rsidRDefault="00325B46" w:rsidP="00325B46">
      <w:pPr>
        <w:pStyle w:val="Calendar2"/>
      </w:pPr>
    </w:p>
    <w:p w14:paraId="396E520C" w14:textId="77777777" w:rsidR="00325B46" w:rsidRPr="00EB1A3C" w:rsidRDefault="00325B46" w:rsidP="00325B46">
      <w:pPr>
        <w:pStyle w:val="CalendarHeader2"/>
      </w:pPr>
      <w:r w:rsidRPr="00EB1A3C">
        <w:t>Award</w:t>
      </w:r>
    </w:p>
    <w:p w14:paraId="584E7884" w14:textId="77777777" w:rsidR="00325B46" w:rsidRDefault="00267196" w:rsidP="00325B46">
      <w:pPr>
        <w:pStyle w:val="Calendar1"/>
      </w:pPr>
      <w:r>
        <w:t>11.30.13</w:t>
      </w:r>
      <w:r w:rsidR="00325B46">
        <w:tab/>
      </w:r>
      <w:r w:rsidR="00325B46">
        <w:rPr>
          <w:b/>
        </w:rPr>
        <w:t xml:space="preserve">BEng with Honours: </w:t>
      </w:r>
      <w:r w:rsidR="00325B46">
        <w:t>In order to qualify for the award of the degree of BEng with Honours in Computer and Electronic Systems, a candidate must ha</w:t>
      </w:r>
      <w:r w:rsidR="0059671F">
        <w:t>ve accumulated no fewer than 510</w:t>
      </w:r>
      <w:r w:rsidR="00325B46">
        <w:t xml:space="preserve"> credits from the course curriculum.  These must include those for the class</w:t>
      </w:r>
      <w:r w:rsidR="00ED7440">
        <w:t xml:space="preserve"> </w:t>
      </w:r>
      <w:r w:rsidR="00ED7440">
        <w:rPr>
          <w:i/>
        </w:rPr>
        <w:t>EE 475</w:t>
      </w:r>
      <w:r w:rsidR="00325B46">
        <w:t xml:space="preserve"> </w:t>
      </w:r>
      <w:r w:rsidR="00ED7440">
        <w:rPr>
          <w:i/>
          <w:iCs/>
        </w:rPr>
        <w:t>Individu</w:t>
      </w:r>
      <w:r w:rsidR="00325B46">
        <w:rPr>
          <w:i/>
          <w:iCs/>
        </w:rPr>
        <w:t>al CES Project</w:t>
      </w:r>
      <w:r w:rsidR="00325B46">
        <w:t>.</w:t>
      </w:r>
    </w:p>
    <w:p w14:paraId="557237D8" w14:textId="77777777" w:rsidR="00325B46" w:rsidRDefault="00267196" w:rsidP="00325B46">
      <w:pPr>
        <w:pStyle w:val="Calendar1"/>
      </w:pPr>
      <w:r>
        <w:t>11.30.1</w:t>
      </w:r>
      <w:r w:rsidR="00207022">
        <w:t>4</w:t>
      </w:r>
      <w:r w:rsidR="00325B46">
        <w:tab/>
      </w:r>
      <w:r w:rsidR="00325B46">
        <w:rPr>
          <w:b/>
        </w:rPr>
        <w:t>BEng</w:t>
      </w:r>
      <w:r w:rsidR="00325B46">
        <w:t>: In order to qualify for the award of the degree of BEng in Computer and Electronic Systems, a candidate must have accumulated no fewer than 360 credits from the course curriculum.</w:t>
      </w:r>
    </w:p>
    <w:p w14:paraId="19D535C8" w14:textId="77777777" w:rsidR="00325B46" w:rsidRDefault="00267196" w:rsidP="00325B46">
      <w:pPr>
        <w:pStyle w:val="Calendar1"/>
      </w:pPr>
      <w:r>
        <w:t>11.30.15</w:t>
      </w:r>
      <w:r w:rsidR="00325B46">
        <w:tab/>
      </w:r>
      <w:r w:rsidR="00325B46">
        <w:rPr>
          <w:b/>
        </w:rPr>
        <w:t>Diploma of Higher Education</w:t>
      </w:r>
      <w:r w:rsidR="00325B46">
        <w:t>: In order to qualify for the award of a Diploma of Higher Education in Computer and Electronic Systems, a candidate must have accumulated no fewer than 240 credits from the course curriculum.</w:t>
      </w:r>
    </w:p>
    <w:p w14:paraId="237D0B1B" w14:textId="77777777" w:rsidR="00964087" w:rsidRDefault="00267196" w:rsidP="00325B46">
      <w:pPr>
        <w:pStyle w:val="Calendar1"/>
      </w:pPr>
      <w:r>
        <w:t>11.30.16</w:t>
      </w:r>
      <w:r w:rsidR="00325B46">
        <w:tab/>
      </w:r>
      <w:r w:rsidR="00325B46">
        <w:rPr>
          <w:b/>
        </w:rPr>
        <w:t xml:space="preserve">Certificate of Higher Education: </w:t>
      </w:r>
      <w:r w:rsidR="00325B46">
        <w:t>In order to qualify for the award of a Certificate of Higher Education in Computer and Electronic Systems, a candidate must have accumulated no fewer than 120 credits from the course curriculum.</w:t>
      </w:r>
    </w:p>
    <w:p w14:paraId="0F1FCF4C" w14:textId="77777777" w:rsidR="008D1441" w:rsidRDefault="008D1441" w:rsidP="00A160CA">
      <w:pPr>
        <w:pStyle w:val="Calendar1"/>
      </w:pPr>
      <w:r>
        <w:t>11.31</w:t>
      </w:r>
    </w:p>
    <w:p w14:paraId="52604AD5" w14:textId="77777777" w:rsidR="008D1441" w:rsidRDefault="008D1441" w:rsidP="00A160CA">
      <w:pPr>
        <w:pStyle w:val="Calendar1"/>
      </w:pPr>
      <w:r>
        <w:t>to 11.39</w:t>
      </w:r>
      <w:r>
        <w:tab/>
        <w:t>(Numbers not used)</w:t>
      </w:r>
    </w:p>
    <w:p w14:paraId="5323BE5F" w14:textId="77777777" w:rsidR="00A8708F" w:rsidRDefault="00A8708F" w:rsidP="00C25990">
      <w:pPr>
        <w:pStyle w:val="CalendarTOC2"/>
        <w:sectPr w:rsidR="00A8708F" w:rsidSect="00904FC6">
          <w:pgSz w:w="11909" w:h="16834" w:code="9"/>
          <w:pgMar w:top="1152" w:right="1152" w:bottom="1152" w:left="1152" w:header="576" w:footer="576" w:gutter="0"/>
          <w:cols w:space="708"/>
          <w:titlePg/>
          <w:docGrid w:linePitch="326"/>
        </w:sectPr>
      </w:pPr>
    </w:p>
    <w:p w14:paraId="1D4B190E" w14:textId="77777777" w:rsidR="007E5498" w:rsidRDefault="007E5498" w:rsidP="007E5498">
      <w:pPr>
        <w:pStyle w:val="CalendarTOC1"/>
      </w:pPr>
      <w:bookmarkStart w:id="174" w:name="_Toc332102159"/>
      <w:r>
        <w:t>Faculty of Engineering</w:t>
      </w:r>
      <w:bookmarkEnd w:id="174"/>
    </w:p>
    <w:p w14:paraId="650D000E" w14:textId="77777777" w:rsidR="00501DB6" w:rsidRDefault="00501DB6" w:rsidP="007E5498">
      <w:pPr>
        <w:pStyle w:val="CalendarTOC1"/>
      </w:pPr>
    </w:p>
    <w:p w14:paraId="3EC80E59" w14:textId="77777777" w:rsidR="00C25990" w:rsidRDefault="0077360B" w:rsidP="00C25990">
      <w:pPr>
        <w:pStyle w:val="CalendarTOC2"/>
      </w:pPr>
      <w:bookmarkStart w:id="175" w:name="_Toc332102160"/>
      <w:r>
        <w:t>11.40</w:t>
      </w:r>
      <w:r w:rsidR="00501DB6">
        <w:tab/>
      </w:r>
      <w:r w:rsidR="00C25990">
        <w:t>Faculty Courses</w:t>
      </w:r>
      <w:bookmarkEnd w:id="175"/>
    </w:p>
    <w:p w14:paraId="1BDB5070" w14:textId="77777777" w:rsidR="00C25990" w:rsidRDefault="00C25990" w:rsidP="00C25990">
      <w:pPr>
        <w:pStyle w:val="Calendar1"/>
        <w:rPr>
          <w:b/>
          <w:bCs/>
          <w:lang w:val="en-US"/>
        </w:rPr>
      </w:pPr>
    </w:p>
    <w:p w14:paraId="47A9A5F0" w14:textId="77777777" w:rsidR="00C25990" w:rsidRDefault="00C25990" w:rsidP="00C25990">
      <w:pPr>
        <w:pStyle w:val="CalendarHeader1"/>
        <w:rPr>
          <w:lang w:val="en-US"/>
        </w:rPr>
      </w:pPr>
      <w:r>
        <w:rPr>
          <w:lang w:val="en-US"/>
        </w:rPr>
        <w:t>Engineering Studies</w:t>
      </w:r>
      <w:r>
        <w:rPr>
          <w:lang w:val="en-US"/>
        </w:rPr>
        <w:tab/>
      </w:r>
      <w:r>
        <w:rPr>
          <w:lang w:val="en-US"/>
        </w:rPr>
        <w:fldChar w:fldCharType="begin"/>
      </w:r>
      <w:r>
        <w:instrText xml:space="preserve"> XE "Eng</w:instrText>
      </w:r>
      <w:r w:rsidR="006C057F">
        <w:instrText>ineering Studies (BEng</w:instrText>
      </w:r>
      <w:r>
        <w:instrText xml:space="preserve"> DipHE, CertHE)" </w:instrText>
      </w:r>
      <w:r>
        <w:rPr>
          <w:lang w:val="en-US"/>
        </w:rPr>
        <w:fldChar w:fldCharType="end"/>
      </w:r>
    </w:p>
    <w:p w14:paraId="524FCC71" w14:textId="77777777" w:rsidR="00C25990" w:rsidRDefault="00C25990" w:rsidP="00785609">
      <w:pPr>
        <w:pStyle w:val="CalendarTOC3"/>
      </w:pPr>
      <w:bookmarkStart w:id="176" w:name="_Toc332102161"/>
      <w:r>
        <w:t>BEng in Engineering Studies</w:t>
      </w:r>
      <w:bookmarkEnd w:id="176"/>
    </w:p>
    <w:p w14:paraId="5A62E63D" w14:textId="77777777" w:rsidR="00C25990" w:rsidRDefault="00C25990" w:rsidP="00C25990">
      <w:pPr>
        <w:pStyle w:val="CalendarHeader2"/>
      </w:pPr>
      <w:r>
        <w:t>Diploma of Higher Education in Engineering Studies</w:t>
      </w:r>
    </w:p>
    <w:p w14:paraId="1F278E2D" w14:textId="77777777" w:rsidR="00C25990" w:rsidRDefault="00C25990" w:rsidP="00C25990">
      <w:pPr>
        <w:pStyle w:val="CalendarHeader2"/>
      </w:pPr>
      <w:r>
        <w:t>Certificate of Higher Education in Engineering Studies</w:t>
      </w:r>
    </w:p>
    <w:p w14:paraId="4B8609EC" w14:textId="77777777" w:rsidR="00C25990" w:rsidRDefault="00C25990" w:rsidP="00C25990">
      <w:pPr>
        <w:pStyle w:val="Calendar2"/>
      </w:pPr>
    </w:p>
    <w:p w14:paraId="703777B3" w14:textId="77777777" w:rsidR="00C25990" w:rsidRDefault="00C25990" w:rsidP="00C25990">
      <w:pPr>
        <w:pStyle w:val="CalendarHeader2"/>
      </w:pPr>
      <w:r>
        <w:t>Course Regulations</w:t>
      </w:r>
    </w:p>
    <w:p w14:paraId="1AF80D7C" w14:textId="77777777" w:rsidR="00C25990" w:rsidRDefault="00C25990" w:rsidP="00C25990">
      <w:pPr>
        <w:pStyle w:val="Calendar2"/>
      </w:pPr>
      <w:r>
        <w:t>[These regulations are to be read in conjunction with Regulation 11.1]</w:t>
      </w:r>
    </w:p>
    <w:p w14:paraId="392A0079" w14:textId="77777777" w:rsidR="00C25990" w:rsidRDefault="00C25990" w:rsidP="00C25990">
      <w:pPr>
        <w:pStyle w:val="Calendar2"/>
      </w:pPr>
    </w:p>
    <w:p w14:paraId="1B61052A" w14:textId="77777777" w:rsidR="00C25990" w:rsidRDefault="00C25990" w:rsidP="00C25990">
      <w:pPr>
        <w:pStyle w:val="CalendarHeader2"/>
      </w:pPr>
      <w:r>
        <w:t>Status of the Courses</w:t>
      </w:r>
    </w:p>
    <w:p w14:paraId="740FE29D" w14:textId="77777777" w:rsidR="00C25990" w:rsidRDefault="00C25990" w:rsidP="00C25990">
      <w:pPr>
        <w:pStyle w:val="Calendar1"/>
      </w:pPr>
      <w:r>
        <w:t>11.40.1</w:t>
      </w:r>
      <w:r w:rsidR="001E647E">
        <w:tab/>
        <w:t>The courses are offered to BEng</w:t>
      </w:r>
      <w:r>
        <w:t xml:space="preserve"> degree level only. All students are normally admitted in the first instance as potential Honours students on another degree course within the Faculty of Engineering. Transfer to the BEng in Engineering Studies is possible at any time.</w:t>
      </w:r>
    </w:p>
    <w:p w14:paraId="20759062" w14:textId="77777777" w:rsidR="00C25990" w:rsidRDefault="00C25990" w:rsidP="00C25990">
      <w:pPr>
        <w:pStyle w:val="Calendar2"/>
      </w:pPr>
    </w:p>
    <w:p w14:paraId="5930B014" w14:textId="77777777" w:rsidR="00C25990" w:rsidRDefault="00C25990" w:rsidP="00C25990">
      <w:pPr>
        <w:pStyle w:val="CalendarHeader2"/>
      </w:pPr>
      <w:r>
        <w:t>Mode of Study</w:t>
      </w:r>
    </w:p>
    <w:p w14:paraId="3BDFDD1C" w14:textId="77777777" w:rsidR="00C25990" w:rsidRDefault="00C25990" w:rsidP="00C25990">
      <w:pPr>
        <w:pStyle w:val="Calendar1"/>
      </w:pPr>
      <w:r>
        <w:rPr>
          <w:bCs/>
        </w:rPr>
        <w:t>11.40.2</w:t>
      </w:r>
      <w:r>
        <w:rPr>
          <w:bCs/>
        </w:rPr>
        <w:tab/>
        <w:t xml:space="preserve">The </w:t>
      </w:r>
      <w:r>
        <w:t>courses are available by full-time and part-time study.</w:t>
      </w:r>
    </w:p>
    <w:p w14:paraId="16325FF4" w14:textId="77777777" w:rsidR="00C25990" w:rsidRDefault="00C25990" w:rsidP="00C25990">
      <w:pPr>
        <w:pStyle w:val="Calendar2"/>
      </w:pPr>
    </w:p>
    <w:p w14:paraId="2597D2E2" w14:textId="77777777" w:rsidR="00C25990" w:rsidRDefault="00C25990" w:rsidP="00C25990">
      <w:pPr>
        <w:pStyle w:val="CalendarHeader2"/>
      </w:pPr>
      <w:r>
        <w:t>Curriculum (Full-time study)</w:t>
      </w:r>
    </w:p>
    <w:p w14:paraId="4C81E744" w14:textId="77777777" w:rsidR="00C25990" w:rsidRDefault="00C25990" w:rsidP="00C25990">
      <w:pPr>
        <w:pStyle w:val="CalendarHeader2"/>
      </w:pPr>
      <w:r>
        <w:t xml:space="preserve">First Year </w:t>
      </w:r>
    </w:p>
    <w:p w14:paraId="2E91FA44" w14:textId="77777777" w:rsidR="00C25990" w:rsidRDefault="00C25990" w:rsidP="00C25990">
      <w:pPr>
        <w:pStyle w:val="Calendar1"/>
      </w:pPr>
      <w:r>
        <w:t>11.40.3</w:t>
      </w:r>
      <w:r>
        <w:tab/>
        <w:t>All students shall undertake classes amounting to 120 credits as follows:</w:t>
      </w:r>
    </w:p>
    <w:p w14:paraId="313ABF06" w14:textId="77777777" w:rsidR="00C25990" w:rsidRDefault="00C25990" w:rsidP="00C25990">
      <w:pPr>
        <w:pStyle w:val="Calendar1"/>
      </w:pPr>
    </w:p>
    <w:p w14:paraId="35BF0520" w14:textId="77777777" w:rsidR="00C25990" w:rsidRDefault="00C25990" w:rsidP="00C25990">
      <w:pPr>
        <w:pStyle w:val="Curriculum2"/>
      </w:pPr>
      <w:r>
        <w:t>Optional Classes</w:t>
      </w:r>
      <w:r>
        <w:tab/>
        <w:t>Level</w:t>
      </w:r>
      <w:r>
        <w:tab/>
        <w:t>Credits</w:t>
      </w:r>
    </w:p>
    <w:p w14:paraId="7C345C16" w14:textId="77777777" w:rsidR="00C25990" w:rsidRDefault="00C25990" w:rsidP="00C25990">
      <w:pPr>
        <w:pStyle w:val="Curriculum2"/>
      </w:pPr>
      <w:r>
        <w:t>Engineering Classes</w:t>
      </w:r>
      <w:r>
        <w:tab/>
        <w:t>1</w:t>
      </w:r>
      <w:r>
        <w:tab/>
        <w:t>100</w:t>
      </w:r>
    </w:p>
    <w:p w14:paraId="7FBDB26C" w14:textId="77777777" w:rsidR="00C25990" w:rsidRDefault="00C25990" w:rsidP="00C25990">
      <w:pPr>
        <w:pStyle w:val="Curriculum2"/>
      </w:pPr>
    </w:p>
    <w:p w14:paraId="2B72D1F2" w14:textId="77777777" w:rsidR="00C25990" w:rsidRDefault="00C25990" w:rsidP="00C25990">
      <w:pPr>
        <w:pStyle w:val="Curriculum2"/>
      </w:pPr>
      <w:r>
        <w:t>Elective Class(es)</w:t>
      </w:r>
      <w:r>
        <w:tab/>
      </w:r>
      <w:r>
        <w:tab/>
        <w:t>20</w:t>
      </w:r>
    </w:p>
    <w:p w14:paraId="6EECFC5D" w14:textId="77777777" w:rsidR="00C25990" w:rsidRDefault="00C25990" w:rsidP="00C25990">
      <w:pPr>
        <w:pStyle w:val="Calendar1"/>
      </w:pPr>
    </w:p>
    <w:p w14:paraId="149A789E" w14:textId="77777777" w:rsidR="00C25990" w:rsidRDefault="00C25990" w:rsidP="00C25990">
      <w:pPr>
        <w:pStyle w:val="CalendarHeader2"/>
      </w:pPr>
      <w:r>
        <w:t xml:space="preserve">Second Year </w:t>
      </w:r>
    </w:p>
    <w:p w14:paraId="0512108E" w14:textId="77777777" w:rsidR="00C25990" w:rsidRDefault="00C25990" w:rsidP="00C25990">
      <w:pPr>
        <w:pStyle w:val="Calendar1"/>
        <w:rPr>
          <w:lang w:val="en-US"/>
        </w:rPr>
      </w:pPr>
      <w:r>
        <w:rPr>
          <w:lang w:val="en-US"/>
        </w:rPr>
        <w:t>11.40.4</w:t>
      </w:r>
      <w:r>
        <w:rPr>
          <w:lang w:val="en-US"/>
        </w:rPr>
        <w:tab/>
        <w:t>All students shall undertake classes amounting to 120 credits as follows:</w:t>
      </w:r>
    </w:p>
    <w:p w14:paraId="2111D22F" w14:textId="77777777" w:rsidR="00C25990" w:rsidRDefault="00C25990" w:rsidP="00C25990">
      <w:pPr>
        <w:pStyle w:val="Calendar2"/>
        <w:rPr>
          <w:lang w:val="en-US"/>
        </w:rPr>
      </w:pPr>
    </w:p>
    <w:p w14:paraId="43B90A33" w14:textId="77777777" w:rsidR="00C25990" w:rsidRDefault="00C25990" w:rsidP="00C25990">
      <w:pPr>
        <w:pStyle w:val="Curriculum2"/>
        <w:rPr>
          <w:lang w:val="en-US"/>
        </w:rPr>
      </w:pPr>
      <w:r>
        <w:rPr>
          <w:lang w:val="en-US"/>
        </w:rPr>
        <w:t>Optional Classes</w:t>
      </w:r>
      <w:r>
        <w:rPr>
          <w:lang w:val="en-US"/>
        </w:rPr>
        <w:tab/>
        <w:t>Level</w:t>
      </w:r>
      <w:r>
        <w:rPr>
          <w:lang w:val="en-US"/>
        </w:rPr>
        <w:tab/>
        <w:t>Credits</w:t>
      </w:r>
    </w:p>
    <w:p w14:paraId="2CC9180D" w14:textId="77777777" w:rsidR="00C25990" w:rsidRDefault="00C25990" w:rsidP="00C25990">
      <w:pPr>
        <w:pStyle w:val="Curriculum2"/>
        <w:rPr>
          <w:lang w:val="en-US"/>
        </w:rPr>
      </w:pPr>
      <w:r>
        <w:rPr>
          <w:lang w:val="en-US"/>
        </w:rPr>
        <w:t>Engineering Classes</w:t>
      </w:r>
      <w:r>
        <w:rPr>
          <w:lang w:val="en-US"/>
        </w:rPr>
        <w:tab/>
        <w:t>2</w:t>
      </w:r>
      <w:r>
        <w:rPr>
          <w:lang w:val="en-US"/>
        </w:rPr>
        <w:tab/>
        <w:t>60</w:t>
      </w:r>
    </w:p>
    <w:p w14:paraId="39AC762D" w14:textId="77777777" w:rsidR="00C25990" w:rsidRDefault="00C25990" w:rsidP="00C25990">
      <w:pPr>
        <w:pStyle w:val="Curriculum2"/>
        <w:rPr>
          <w:lang w:val="en-US"/>
        </w:rPr>
      </w:pPr>
      <w:r>
        <w:rPr>
          <w:lang w:val="en-US"/>
        </w:rPr>
        <w:t>Engineering Classes</w:t>
      </w:r>
      <w:r>
        <w:rPr>
          <w:lang w:val="en-US"/>
        </w:rPr>
        <w:tab/>
        <w:t>1 or 2</w:t>
      </w:r>
      <w:r>
        <w:rPr>
          <w:lang w:val="en-US"/>
        </w:rPr>
        <w:tab/>
        <w:t>40</w:t>
      </w:r>
    </w:p>
    <w:p w14:paraId="283E72D1" w14:textId="77777777" w:rsidR="00C25990" w:rsidRDefault="00C25990" w:rsidP="00C25990">
      <w:pPr>
        <w:pStyle w:val="Calendar2"/>
        <w:rPr>
          <w:lang w:val="en-US"/>
        </w:rPr>
      </w:pPr>
    </w:p>
    <w:p w14:paraId="7EC786ED" w14:textId="77777777" w:rsidR="00C25990" w:rsidRDefault="00C25990" w:rsidP="00C25990">
      <w:pPr>
        <w:pStyle w:val="Curriculum2"/>
        <w:rPr>
          <w:lang w:val="en-US"/>
        </w:rPr>
      </w:pPr>
      <w:r>
        <w:rPr>
          <w:lang w:val="en-US"/>
        </w:rPr>
        <w:t>Elective Class(es)</w:t>
      </w:r>
      <w:r>
        <w:rPr>
          <w:lang w:val="en-US"/>
        </w:rPr>
        <w:tab/>
      </w:r>
      <w:r>
        <w:rPr>
          <w:lang w:val="en-US"/>
        </w:rPr>
        <w:tab/>
        <w:t>20</w:t>
      </w:r>
    </w:p>
    <w:p w14:paraId="47902B7B" w14:textId="77777777" w:rsidR="00C25990" w:rsidRDefault="00C25990" w:rsidP="00C25990">
      <w:pPr>
        <w:pStyle w:val="Calendar2"/>
        <w:rPr>
          <w:lang w:val="en-US"/>
        </w:rPr>
      </w:pPr>
    </w:p>
    <w:p w14:paraId="00E0F16B" w14:textId="77777777" w:rsidR="00C25990" w:rsidRDefault="00C25990" w:rsidP="00C25990">
      <w:pPr>
        <w:pStyle w:val="CalendarHeader2"/>
      </w:pPr>
      <w:r>
        <w:t xml:space="preserve">Third Year </w:t>
      </w:r>
    </w:p>
    <w:p w14:paraId="509A4048" w14:textId="77777777" w:rsidR="00C25990" w:rsidRDefault="00C25990" w:rsidP="00C25990">
      <w:pPr>
        <w:pStyle w:val="Calendar1"/>
        <w:rPr>
          <w:lang w:val="en-US"/>
        </w:rPr>
      </w:pPr>
      <w:r>
        <w:rPr>
          <w:lang w:val="en-US"/>
        </w:rPr>
        <w:t>11.40.5</w:t>
      </w:r>
      <w:r>
        <w:rPr>
          <w:lang w:val="en-US"/>
        </w:rPr>
        <w:tab/>
        <w:t>All students shall undertake classes amounting to 120 credits as follows:</w:t>
      </w:r>
    </w:p>
    <w:p w14:paraId="48A0DCA7" w14:textId="77777777" w:rsidR="00C25990" w:rsidRDefault="00C25990" w:rsidP="00C25990">
      <w:pPr>
        <w:pStyle w:val="Calendar2"/>
        <w:rPr>
          <w:lang w:val="en-US"/>
        </w:rPr>
      </w:pPr>
    </w:p>
    <w:p w14:paraId="5E3DD772" w14:textId="77777777" w:rsidR="00C25990" w:rsidRDefault="00C25990" w:rsidP="00C25990">
      <w:pPr>
        <w:pStyle w:val="Curriculum2"/>
        <w:rPr>
          <w:lang w:val="en-US"/>
        </w:rPr>
      </w:pPr>
      <w:r>
        <w:rPr>
          <w:lang w:val="en-US"/>
        </w:rPr>
        <w:t>Optional Classes</w:t>
      </w:r>
      <w:r>
        <w:rPr>
          <w:lang w:val="en-US"/>
        </w:rPr>
        <w:tab/>
        <w:t>Level</w:t>
      </w:r>
      <w:r>
        <w:rPr>
          <w:lang w:val="en-US"/>
        </w:rPr>
        <w:tab/>
        <w:t>Credits</w:t>
      </w:r>
    </w:p>
    <w:p w14:paraId="057F1605" w14:textId="77777777" w:rsidR="00C25990" w:rsidRDefault="00C25990" w:rsidP="00C25990">
      <w:pPr>
        <w:pStyle w:val="Curriculum2"/>
        <w:rPr>
          <w:lang w:val="en-US"/>
        </w:rPr>
      </w:pPr>
      <w:r>
        <w:rPr>
          <w:lang w:val="en-US"/>
        </w:rPr>
        <w:t>Engineering Classes</w:t>
      </w:r>
      <w:r>
        <w:rPr>
          <w:lang w:val="en-US"/>
        </w:rPr>
        <w:tab/>
        <w:t>3</w:t>
      </w:r>
      <w:r>
        <w:rPr>
          <w:lang w:val="en-US"/>
        </w:rPr>
        <w:tab/>
        <w:t>60</w:t>
      </w:r>
    </w:p>
    <w:p w14:paraId="777C7CFA" w14:textId="77777777" w:rsidR="00C25990" w:rsidRDefault="00C25990" w:rsidP="00C25990">
      <w:pPr>
        <w:pStyle w:val="Curriculum2"/>
        <w:rPr>
          <w:lang w:val="en-US"/>
        </w:rPr>
      </w:pPr>
      <w:r>
        <w:rPr>
          <w:lang w:val="en-US"/>
        </w:rPr>
        <w:t>Engineering Classes</w:t>
      </w:r>
      <w:r>
        <w:rPr>
          <w:lang w:val="en-US"/>
        </w:rPr>
        <w:tab/>
        <w:t>2 or 3</w:t>
      </w:r>
      <w:r>
        <w:rPr>
          <w:lang w:val="en-US"/>
        </w:rPr>
        <w:tab/>
        <w:t>40</w:t>
      </w:r>
    </w:p>
    <w:p w14:paraId="7DD387BD" w14:textId="77777777" w:rsidR="00C25990" w:rsidRDefault="00C25990" w:rsidP="00C25990">
      <w:pPr>
        <w:pStyle w:val="Calendar2"/>
        <w:rPr>
          <w:lang w:val="en-US"/>
        </w:rPr>
      </w:pPr>
    </w:p>
    <w:p w14:paraId="370B66DB" w14:textId="77777777" w:rsidR="00C25990" w:rsidRDefault="00C25990" w:rsidP="00C25990">
      <w:pPr>
        <w:pStyle w:val="Curriculum2"/>
        <w:rPr>
          <w:lang w:val="en-US"/>
        </w:rPr>
      </w:pPr>
      <w:r>
        <w:rPr>
          <w:lang w:val="en-US"/>
        </w:rPr>
        <w:t>Elective Class(es)</w:t>
      </w:r>
      <w:r>
        <w:rPr>
          <w:lang w:val="en-US"/>
        </w:rPr>
        <w:tab/>
      </w:r>
      <w:r>
        <w:rPr>
          <w:lang w:val="en-US"/>
        </w:rPr>
        <w:tab/>
        <w:t>20</w:t>
      </w:r>
    </w:p>
    <w:p w14:paraId="4B75A983" w14:textId="77777777" w:rsidR="00C25990" w:rsidRDefault="00C25990" w:rsidP="00C25990">
      <w:pPr>
        <w:pStyle w:val="Curriculum2"/>
        <w:rPr>
          <w:lang w:val="en-US"/>
        </w:rPr>
      </w:pPr>
    </w:p>
    <w:p w14:paraId="7BF4EB24" w14:textId="77777777" w:rsidR="00C25990" w:rsidRPr="00806780" w:rsidRDefault="00C25990" w:rsidP="00C25990">
      <w:pPr>
        <w:pStyle w:val="CalendarHeader2"/>
        <w:rPr>
          <w:i/>
        </w:rPr>
      </w:pPr>
      <w:r w:rsidRPr="00806780">
        <w:t xml:space="preserve">Curriculum (Part-time study) </w:t>
      </w:r>
    </w:p>
    <w:p w14:paraId="7DEDBB23" w14:textId="77777777" w:rsidR="00C25990" w:rsidRPr="00806780" w:rsidRDefault="00C25990" w:rsidP="00C25990">
      <w:pPr>
        <w:pStyle w:val="Calendar1"/>
        <w:rPr>
          <w:i/>
        </w:rPr>
      </w:pPr>
      <w:r w:rsidRPr="00806780">
        <w:t>1</w:t>
      </w:r>
      <w:r>
        <w:t>1</w:t>
      </w:r>
      <w:r w:rsidRPr="00806780">
        <w:t>.</w:t>
      </w:r>
      <w:r>
        <w:t>40.6</w:t>
      </w:r>
      <w:r w:rsidRPr="00806780">
        <w:tab/>
        <w:t>Students studying on a part-time basis will normally take classes amounting to 60 credits in each year.</w:t>
      </w:r>
    </w:p>
    <w:p w14:paraId="24311FAF" w14:textId="77777777" w:rsidR="00C25990" w:rsidRDefault="00C25990" w:rsidP="00C25990">
      <w:pPr>
        <w:pStyle w:val="CalendarHeader2"/>
      </w:pPr>
      <w:r>
        <w:t>Progress (Full-time study)</w:t>
      </w:r>
    </w:p>
    <w:p w14:paraId="0B993AB1" w14:textId="77777777" w:rsidR="00C25990" w:rsidRPr="0075191A" w:rsidRDefault="00C25990" w:rsidP="00C25990">
      <w:pPr>
        <w:pStyle w:val="Calendar1"/>
      </w:pPr>
      <w:r>
        <w:t>11.40.7</w:t>
      </w:r>
      <w:r>
        <w:rPr>
          <w:b/>
        </w:rPr>
        <w:tab/>
      </w:r>
      <w:r>
        <w:t>In order to progress to the second year of the course, a student must have achieved 100 credits from the course curriculum.</w:t>
      </w:r>
    </w:p>
    <w:p w14:paraId="106D6209" w14:textId="77777777" w:rsidR="00C25990" w:rsidRDefault="00C25990" w:rsidP="00C25990">
      <w:pPr>
        <w:pStyle w:val="Calendar1"/>
      </w:pPr>
      <w:r w:rsidRPr="0075191A">
        <w:t>11.40.</w:t>
      </w:r>
      <w:r>
        <w:t>8</w:t>
      </w:r>
      <w:r>
        <w:rPr>
          <w:b/>
        </w:rPr>
        <w:tab/>
      </w:r>
      <w:r>
        <w:t>In order to progress to the third year of the course, a student must normally have accumulated at least 220 credits from the course curriculum.</w:t>
      </w:r>
    </w:p>
    <w:p w14:paraId="4F569C8E" w14:textId="77777777" w:rsidR="00C25990" w:rsidRDefault="00C25990" w:rsidP="00C25990">
      <w:pPr>
        <w:pStyle w:val="Calendar1"/>
      </w:pPr>
      <w:r>
        <w:tab/>
      </w:r>
    </w:p>
    <w:p w14:paraId="48C0D0A6" w14:textId="77777777" w:rsidR="00C25990" w:rsidRPr="00806780" w:rsidRDefault="00C25990" w:rsidP="00C25990">
      <w:pPr>
        <w:pStyle w:val="CalendarHeader2"/>
      </w:pPr>
      <w:r w:rsidRPr="00806780">
        <w:t>Progress (Part-time study)</w:t>
      </w:r>
    </w:p>
    <w:p w14:paraId="28113AB6" w14:textId="77777777" w:rsidR="00C25990" w:rsidRPr="00806780" w:rsidRDefault="00C25990" w:rsidP="00C25990">
      <w:pPr>
        <w:pStyle w:val="Calendar1"/>
      </w:pPr>
      <w:r w:rsidRPr="00806780">
        <w:t>1</w:t>
      </w:r>
      <w:r>
        <w:t>1</w:t>
      </w:r>
      <w:r w:rsidRPr="00806780">
        <w:t>.</w:t>
      </w:r>
      <w:r>
        <w:t>40.9</w:t>
      </w:r>
      <w:r w:rsidRPr="00806780">
        <w:tab/>
        <w:t xml:space="preserve">Students studying on a part-time basis must satisfy the appropriate progress requirements following each period of 120 credits. </w:t>
      </w:r>
    </w:p>
    <w:p w14:paraId="380619C1" w14:textId="77777777" w:rsidR="00C25990" w:rsidRDefault="00C25990" w:rsidP="00521215">
      <w:pPr>
        <w:pStyle w:val="Calendar2"/>
        <w:rPr>
          <w:vertAlign w:val="superscript"/>
        </w:rPr>
      </w:pPr>
    </w:p>
    <w:p w14:paraId="5D16DF72" w14:textId="77777777" w:rsidR="00C25990" w:rsidRDefault="00C25990" w:rsidP="00C25990">
      <w:pPr>
        <w:pStyle w:val="CalendarHeader2"/>
      </w:pPr>
      <w:r>
        <w:t xml:space="preserve">Award </w:t>
      </w:r>
    </w:p>
    <w:p w14:paraId="51870C8D" w14:textId="77777777" w:rsidR="00C25990" w:rsidRDefault="00C25990" w:rsidP="00C25990">
      <w:pPr>
        <w:pStyle w:val="Calendar1"/>
      </w:pPr>
      <w:r>
        <w:t>11.40.10</w:t>
      </w:r>
      <w:r>
        <w:tab/>
      </w:r>
      <w:r>
        <w:rPr>
          <w:b/>
          <w:bCs/>
        </w:rPr>
        <w:t xml:space="preserve">BEng: </w:t>
      </w:r>
      <w:r>
        <w:t xml:space="preserve">In order to qualify for the award of the degree of BEng in Engineering Studies, a candidate must have accumulated no fewer than 360 credits from the course curriculum.   </w:t>
      </w:r>
    </w:p>
    <w:p w14:paraId="44F96BE4" w14:textId="77777777" w:rsidR="00C25990" w:rsidRDefault="00C25990" w:rsidP="00C25990">
      <w:pPr>
        <w:pStyle w:val="Calendar1"/>
      </w:pPr>
      <w:r>
        <w:t>11.40.11</w:t>
      </w:r>
      <w:r>
        <w:rPr>
          <w:b/>
        </w:rPr>
        <w:tab/>
        <w:t>Diploma of Higher Education:</w:t>
      </w:r>
      <w:r>
        <w:t xml:space="preserve"> In order to qualify for the award of a Diploma of Higher Education in Engineering Studies, a candidate must have accumulated no fewer than 240 credits from the course curriculum.</w:t>
      </w:r>
    </w:p>
    <w:p w14:paraId="2FACEE88" w14:textId="77777777" w:rsidR="00C25990" w:rsidRDefault="00C25990" w:rsidP="00C25990">
      <w:pPr>
        <w:pStyle w:val="Calendar1"/>
      </w:pPr>
      <w:r>
        <w:t>11.40.12</w:t>
      </w:r>
      <w:r>
        <w:tab/>
      </w:r>
      <w:r>
        <w:rPr>
          <w:b/>
        </w:rPr>
        <w:t>Certificate of Higher Education:</w:t>
      </w:r>
      <w:r>
        <w:t xml:space="preserve"> In order to qualify for the award of a Certificate of higher education, a candidate must have accumulated no fewer than 120 credits from the course curriculum.</w:t>
      </w:r>
    </w:p>
    <w:p w14:paraId="1847B60B" w14:textId="77777777" w:rsidR="00C25990" w:rsidRDefault="00C25990" w:rsidP="00C25990">
      <w:pPr>
        <w:pStyle w:val="CalendarTOC2"/>
      </w:pPr>
      <w:r>
        <w:br w:type="page"/>
      </w:r>
      <w:bookmarkStart w:id="177" w:name="_Toc41207550"/>
      <w:bookmarkStart w:id="178" w:name="_Toc42070934"/>
      <w:bookmarkStart w:id="179" w:name="_Toc43276279"/>
      <w:bookmarkStart w:id="180" w:name="_Toc44393906"/>
      <w:bookmarkStart w:id="181" w:name="_Toc205871387"/>
      <w:bookmarkStart w:id="182" w:name="_Toc332102162"/>
      <w:bookmarkStart w:id="183" w:name="OLE_LINK1"/>
      <w:r>
        <w:t>11.41</w:t>
      </w:r>
      <w:r>
        <w:tab/>
        <w:t>Department of Architecture</w:t>
      </w:r>
      <w:bookmarkEnd w:id="177"/>
      <w:bookmarkEnd w:id="178"/>
      <w:bookmarkEnd w:id="179"/>
      <w:bookmarkEnd w:id="180"/>
      <w:bookmarkEnd w:id="181"/>
      <w:bookmarkEnd w:id="182"/>
    </w:p>
    <w:p w14:paraId="121F8749" w14:textId="77777777" w:rsidR="00C25990" w:rsidRDefault="00C25990" w:rsidP="00C25990">
      <w:pPr>
        <w:pStyle w:val="Calendar2"/>
      </w:pPr>
    </w:p>
    <w:p w14:paraId="5E95B357" w14:textId="77777777" w:rsidR="00C25990" w:rsidRDefault="00C25990" w:rsidP="00C25990">
      <w:pPr>
        <w:pStyle w:val="CalendarHeader1"/>
      </w:pPr>
      <w:r>
        <w:t>Architectural Studies</w:t>
      </w:r>
      <w:r w:rsidR="00B208E8" w:rsidRPr="0086347E">
        <w:rPr>
          <w:vanish/>
        </w:rPr>
        <w:fldChar w:fldCharType="begin"/>
      </w:r>
      <w:r w:rsidR="00B208E8" w:rsidRPr="0086347E">
        <w:rPr>
          <w:vanish/>
        </w:rPr>
        <w:instrText xml:space="preserve"> XE </w:instrText>
      </w:r>
      <w:r w:rsidR="00B208E8" w:rsidRPr="0086347E">
        <w:instrText xml:space="preserve"> " Architectural Studies (BSc with Hons, BSc, DipHE, CertHE)   " \i </w:instrText>
      </w:r>
      <w:r w:rsidR="00B208E8" w:rsidRPr="0086347E">
        <w:rPr>
          <w:vanish/>
        </w:rPr>
        <w:fldChar w:fldCharType="end"/>
      </w:r>
      <w:r w:rsidR="00B208E8" w:rsidRPr="0086347E">
        <w:rPr>
          <w:vanish/>
        </w:rPr>
        <w:fldChar w:fldCharType="begin"/>
      </w:r>
      <w:r w:rsidR="00B208E8" w:rsidRPr="0086347E">
        <w:instrText xml:space="preserve"> XE "Architectural Studies with International Study (BSc with Hons</w:instrText>
      </w:r>
      <w:r w:rsidR="00B208E8">
        <w:instrText>, BSc</w:instrText>
      </w:r>
      <w:r w:rsidR="00B208E8" w:rsidRPr="0086347E">
        <w:instrText xml:space="preserve">)" </w:instrText>
      </w:r>
      <w:r w:rsidR="00B208E8" w:rsidRPr="0086347E">
        <w:rPr>
          <w:vanish/>
        </w:rPr>
        <w:fldChar w:fldCharType="end"/>
      </w:r>
    </w:p>
    <w:p w14:paraId="300DF6CF" w14:textId="77777777" w:rsidR="00C25990" w:rsidRDefault="00C25990" w:rsidP="006F18A7">
      <w:pPr>
        <w:pStyle w:val="CalendarTOC3"/>
      </w:pPr>
      <w:bookmarkStart w:id="184" w:name="_Toc41207551"/>
      <w:bookmarkStart w:id="185" w:name="_Toc42070935"/>
      <w:bookmarkStart w:id="186" w:name="_Toc43276280"/>
      <w:bookmarkStart w:id="187" w:name="_Toc44393907"/>
      <w:bookmarkStart w:id="188" w:name="_Toc205871388"/>
      <w:bookmarkStart w:id="189" w:name="_Toc332102163"/>
      <w:r>
        <w:t>BSc with Honours in Architectural Studies</w:t>
      </w:r>
      <w:bookmarkEnd w:id="184"/>
      <w:bookmarkEnd w:id="185"/>
      <w:bookmarkEnd w:id="186"/>
      <w:bookmarkEnd w:id="187"/>
      <w:bookmarkEnd w:id="188"/>
      <w:bookmarkEnd w:id="189"/>
    </w:p>
    <w:p w14:paraId="22C233C0" w14:textId="77777777" w:rsidR="00C25990" w:rsidRDefault="00C25990" w:rsidP="006F18A7">
      <w:pPr>
        <w:pStyle w:val="CalendarTOC3"/>
        <w:rPr>
          <w:i/>
        </w:rPr>
      </w:pPr>
      <w:bookmarkStart w:id="190" w:name="_Toc205871389"/>
      <w:bookmarkStart w:id="191" w:name="_Toc332102164"/>
      <w:r>
        <w:t>BSc with Honours in Architectural Studies with International Study</w:t>
      </w:r>
      <w:bookmarkEnd w:id="190"/>
      <w:bookmarkEnd w:id="191"/>
    </w:p>
    <w:p w14:paraId="0F480A58" w14:textId="77777777" w:rsidR="00C25990" w:rsidRDefault="00C25990" w:rsidP="00C25990">
      <w:pPr>
        <w:pStyle w:val="CalendarHeader2"/>
      </w:pPr>
      <w:bookmarkStart w:id="192" w:name="BSc_in_Architectural_Studies"/>
      <w:r>
        <w:t>BSc in Architectural Studies</w:t>
      </w:r>
    </w:p>
    <w:p w14:paraId="59C19148" w14:textId="77777777" w:rsidR="00C25990" w:rsidRPr="00782F9C" w:rsidRDefault="00C25990" w:rsidP="00C25990">
      <w:pPr>
        <w:pStyle w:val="CalendarHeader2"/>
      </w:pPr>
      <w:bookmarkStart w:id="193" w:name="BSc_Architectural_Studies_International"/>
      <w:bookmarkEnd w:id="192"/>
      <w:r w:rsidRPr="00782F9C">
        <w:t>BSc in Architectural Studies with International Study</w:t>
      </w:r>
    </w:p>
    <w:bookmarkEnd w:id="193"/>
    <w:p w14:paraId="71EF63A6" w14:textId="77777777" w:rsidR="00C25990" w:rsidRDefault="00C25990" w:rsidP="00C25990">
      <w:pPr>
        <w:pStyle w:val="CalendarHeader2"/>
      </w:pPr>
      <w:r>
        <w:t>Diploma of Higher Education in Architectural Studies</w:t>
      </w:r>
    </w:p>
    <w:p w14:paraId="07CED81C" w14:textId="77777777" w:rsidR="00C25990" w:rsidRDefault="00C25990" w:rsidP="00C25990">
      <w:pPr>
        <w:pStyle w:val="CalendarHeader2"/>
      </w:pPr>
      <w:r>
        <w:t>Certificate of Higher Education in Architectural Studies</w:t>
      </w:r>
    </w:p>
    <w:p w14:paraId="254566F1" w14:textId="77777777" w:rsidR="00C25990" w:rsidRDefault="00C25990" w:rsidP="00C25990">
      <w:pPr>
        <w:pStyle w:val="Calendar2"/>
      </w:pPr>
    </w:p>
    <w:p w14:paraId="728AEAF0" w14:textId="77777777" w:rsidR="00C25990" w:rsidRPr="0086347E" w:rsidRDefault="00C25990" w:rsidP="00C25990">
      <w:pPr>
        <w:pStyle w:val="CalendarHeader2"/>
        <w:rPr>
          <w:vanish/>
        </w:rPr>
      </w:pPr>
      <w:r w:rsidRPr="0086347E">
        <w:t>Course Regulations</w:t>
      </w:r>
    </w:p>
    <w:p w14:paraId="5663ECA7" w14:textId="77777777" w:rsidR="00C25990" w:rsidRPr="0086347E" w:rsidRDefault="00C25990" w:rsidP="00C25990">
      <w:pPr>
        <w:pStyle w:val="CalendarHeader2"/>
      </w:pPr>
      <w:r w:rsidRPr="0086347E">
        <w:rPr>
          <w:vanish/>
        </w:rPr>
        <w:tab/>
      </w:r>
    </w:p>
    <w:p w14:paraId="527A990F" w14:textId="77777777" w:rsidR="00C25990" w:rsidRPr="0086347E" w:rsidRDefault="00C25990" w:rsidP="00C25990">
      <w:pPr>
        <w:pStyle w:val="Calendar2"/>
      </w:pPr>
      <w:r w:rsidRPr="0086347E">
        <w:t>[These regulations are to be read i</w:t>
      </w:r>
      <w:r>
        <w:t>n conjunction with Regulation 11</w:t>
      </w:r>
      <w:r w:rsidRPr="0086347E">
        <w:t>.1]</w:t>
      </w:r>
    </w:p>
    <w:p w14:paraId="444EBED9" w14:textId="77777777" w:rsidR="00C25990" w:rsidRPr="0086347E" w:rsidRDefault="00C25990" w:rsidP="00C25990">
      <w:pPr>
        <w:pStyle w:val="Calendar2"/>
      </w:pPr>
    </w:p>
    <w:p w14:paraId="1BFC61FA" w14:textId="77777777" w:rsidR="00C25990" w:rsidRPr="0086347E" w:rsidRDefault="00C25990" w:rsidP="00C25990">
      <w:pPr>
        <w:pStyle w:val="CalendarHeader2"/>
      </w:pPr>
      <w:r w:rsidRPr="0086347E">
        <w:t xml:space="preserve">Status of the Courses </w:t>
      </w:r>
    </w:p>
    <w:p w14:paraId="3C4770D0" w14:textId="77777777" w:rsidR="00C25990" w:rsidRPr="0086347E" w:rsidRDefault="00C25990" w:rsidP="00C25990">
      <w:pPr>
        <w:pStyle w:val="Calendar1"/>
      </w:pPr>
      <w:r>
        <w:t>11.41.</w:t>
      </w:r>
      <w:r w:rsidRPr="0086347E">
        <w:t>1</w:t>
      </w:r>
      <w:r w:rsidRPr="0086347E">
        <w:tab/>
        <w:t xml:space="preserve">All students are normally admitted in the first instance as potential Honours students. </w:t>
      </w:r>
    </w:p>
    <w:p w14:paraId="1BBFAFDC" w14:textId="77777777" w:rsidR="00C25990" w:rsidRPr="0086347E" w:rsidRDefault="00C25990" w:rsidP="00C25990">
      <w:pPr>
        <w:pStyle w:val="Calendar2"/>
      </w:pPr>
    </w:p>
    <w:p w14:paraId="23CA4BA9" w14:textId="77777777" w:rsidR="00C25990" w:rsidRPr="0086347E" w:rsidRDefault="00C25990" w:rsidP="00C25990">
      <w:pPr>
        <w:pStyle w:val="CalendarHeader2"/>
      </w:pPr>
      <w:r w:rsidRPr="0086347E">
        <w:t>Mode of Study</w:t>
      </w:r>
    </w:p>
    <w:p w14:paraId="22C569D7" w14:textId="77777777" w:rsidR="00C25990" w:rsidRPr="0086347E" w:rsidRDefault="00C25990" w:rsidP="00C25990">
      <w:pPr>
        <w:pStyle w:val="Calendar1"/>
        <w:tabs>
          <w:tab w:val="clear" w:pos="1440"/>
        </w:tabs>
        <w:ind w:left="0" w:firstLine="0"/>
      </w:pPr>
      <w:r>
        <w:t>11.41.2</w:t>
      </w:r>
      <w:r>
        <w:tab/>
      </w:r>
      <w:r w:rsidRPr="0086347E">
        <w:t>The courses are available by full-time study only.</w:t>
      </w:r>
    </w:p>
    <w:p w14:paraId="0A7A0F9C" w14:textId="77777777" w:rsidR="00C25990" w:rsidRPr="0086347E" w:rsidRDefault="00C25990" w:rsidP="00C25990">
      <w:pPr>
        <w:pStyle w:val="Calendar2"/>
      </w:pPr>
    </w:p>
    <w:p w14:paraId="07B5977C" w14:textId="77777777" w:rsidR="00C25990" w:rsidRPr="0086347E" w:rsidRDefault="00C25990" w:rsidP="00C25990">
      <w:pPr>
        <w:pStyle w:val="CalendarHeader2"/>
      </w:pPr>
      <w:r w:rsidRPr="0086347E">
        <w:t>Place of Study</w:t>
      </w:r>
    </w:p>
    <w:p w14:paraId="5C813248" w14:textId="77777777" w:rsidR="00C25990" w:rsidRPr="0086347E" w:rsidRDefault="00C25990" w:rsidP="00C25990">
      <w:pPr>
        <w:pStyle w:val="Calendar1"/>
      </w:pPr>
      <w:r>
        <w:t>11.41.3</w:t>
      </w:r>
      <w:r w:rsidRPr="0086347E">
        <w:tab/>
        <w:t xml:space="preserve">The BSc in Architectural Studies with International Study requires study at an approved institution abroad. </w:t>
      </w:r>
    </w:p>
    <w:p w14:paraId="6372E3DF" w14:textId="77777777" w:rsidR="00C25990" w:rsidRDefault="00C25990" w:rsidP="00C25990">
      <w:pPr>
        <w:pStyle w:val="Calendar2"/>
      </w:pPr>
      <w:r>
        <w:tab/>
      </w:r>
    </w:p>
    <w:p w14:paraId="499CDB8C" w14:textId="77777777" w:rsidR="00C25990" w:rsidRDefault="00C25990" w:rsidP="00C25990">
      <w:pPr>
        <w:pStyle w:val="CalendarHeader2"/>
      </w:pPr>
      <w:r>
        <w:t>Assessment</w:t>
      </w:r>
    </w:p>
    <w:p w14:paraId="219F552A" w14:textId="77777777" w:rsidR="00C25990" w:rsidRDefault="00C25990" w:rsidP="00C25990">
      <w:pPr>
        <w:pStyle w:val="Calendar1"/>
      </w:pPr>
      <w:r>
        <w:t>11.41.4</w:t>
      </w:r>
      <w:r>
        <w:tab/>
        <w:t xml:space="preserve">In addition to the requirements of </w:t>
      </w:r>
      <w:r w:rsidRPr="003E7A69">
        <w:t>Regulation 11.1.27,</w:t>
      </w:r>
      <w:r>
        <w:t xml:space="preserve"> in years 1, 2 and 3, a portfolio review may contribute to the assessment of Architecture classes.</w:t>
      </w:r>
    </w:p>
    <w:p w14:paraId="7892F4C9" w14:textId="77777777" w:rsidR="00C25990" w:rsidRDefault="00C25990" w:rsidP="00C25990">
      <w:pPr>
        <w:pStyle w:val="Calendar2"/>
      </w:pPr>
    </w:p>
    <w:p w14:paraId="38C5BCA1" w14:textId="77777777" w:rsidR="00C25990" w:rsidRDefault="00C25990" w:rsidP="00C25990">
      <w:pPr>
        <w:pStyle w:val="CalendarHeader2"/>
      </w:pPr>
      <w:r>
        <w:t xml:space="preserve">Curriculum </w:t>
      </w:r>
    </w:p>
    <w:p w14:paraId="14E23ED6" w14:textId="77777777" w:rsidR="00C25990" w:rsidRDefault="00C25990" w:rsidP="00C25990">
      <w:pPr>
        <w:pStyle w:val="CalendarHeader2"/>
      </w:pPr>
      <w:r>
        <w:t xml:space="preserve">First Year </w:t>
      </w:r>
    </w:p>
    <w:p w14:paraId="4691631F" w14:textId="77777777" w:rsidR="00C25990" w:rsidRDefault="00C25990" w:rsidP="00C25990">
      <w:pPr>
        <w:pStyle w:val="Calendar1"/>
      </w:pPr>
      <w:r>
        <w:t>11.41.5</w:t>
      </w:r>
      <w:r>
        <w:tab/>
        <w:t>All students shall undertake classes amounting to 120 credits as follows:</w:t>
      </w:r>
    </w:p>
    <w:p w14:paraId="52946BC3" w14:textId="77777777" w:rsidR="00C25990" w:rsidRDefault="00C25990" w:rsidP="00C25990">
      <w:pPr>
        <w:pStyle w:val="Curriculum2"/>
      </w:pPr>
    </w:p>
    <w:p w14:paraId="22F6E6F7" w14:textId="77777777" w:rsidR="00C25990" w:rsidRDefault="00C25990" w:rsidP="00C25990">
      <w:pPr>
        <w:pStyle w:val="Curriculum2"/>
      </w:pPr>
      <w:r>
        <w:t xml:space="preserve">Compulsory Classes </w:t>
      </w:r>
      <w:r>
        <w:tab/>
        <w:t>Level</w:t>
      </w:r>
      <w:r>
        <w:tab/>
        <w:t>Credits</w:t>
      </w:r>
    </w:p>
    <w:p w14:paraId="75076460" w14:textId="77777777" w:rsidR="00C25990" w:rsidRPr="008C1E02" w:rsidRDefault="00C25990" w:rsidP="00C25990">
      <w:pPr>
        <w:pStyle w:val="Curriculum2"/>
        <w:rPr>
          <w:lang w:val="de-DE"/>
        </w:rPr>
      </w:pPr>
      <w:r>
        <w:rPr>
          <w:lang w:val="de-DE"/>
        </w:rPr>
        <w:t>AB 106</w:t>
      </w:r>
      <w:r w:rsidRPr="008C1E02">
        <w:rPr>
          <w:lang w:val="de-DE"/>
        </w:rPr>
        <w:tab/>
        <w:t>Design Studies 1A</w:t>
      </w:r>
      <w:r w:rsidRPr="008C1E02">
        <w:rPr>
          <w:lang w:val="de-DE"/>
        </w:rPr>
        <w:tab/>
        <w:t>1</w:t>
      </w:r>
      <w:r w:rsidRPr="008C1E02">
        <w:rPr>
          <w:lang w:val="de-DE"/>
        </w:rPr>
        <w:tab/>
        <w:t>20</w:t>
      </w:r>
    </w:p>
    <w:p w14:paraId="37A29E21" w14:textId="77777777" w:rsidR="00C25990" w:rsidRPr="008C1E02" w:rsidRDefault="00C25990" w:rsidP="00C25990">
      <w:pPr>
        <w:pStyle w:val="Curriculum2"/>
        <w:rPr>
          <w:lang w:val="de-DE"/>
        </w:rPr>
      </w:pPr>
      <w:r>
        <w:rPr>
          <w:lang w:val="de-DE"/>
        </w:rPr>
        <w:t>AB 107</w:t>
      </w:r>
      <w:r w:rsidRPr="008C1E02">
        <w:rPr>
          <w:lang w:val="de-DE"/>
        </w:rPr>
        <w:tab/>
        <w:t>Design Studies 1B</w:t>
      </w:r>
      <w:r w:rsidRPr="008C1E02">
        <w:rPr>
          <w:lang w:val="de-DE"/>
        </w:rPr>
        <w:tab/>
        <w:t>1</w:t>
      </w:r>
      <w:r w:rsidRPr="008C1E02">
        <w:rPr>
          <w:lang w:val="de-DE"/>
        </w:rPr>
        <w:tab/>
        <w:t>20</w:t>
      </w:r>
    </w:p>
    <w:p w14:paraId="74991726" w14:textId="77777777" w:rsidR="00C25990" w:rsidRPr="008C1E02" w:rsidRDefault="00C25990" w:rsidP="00C25990">
      <w:pPr>
        <w:pStyle w:val="Curriculum2"/>
        <w:rPr>
          <w:lang w:val="de-DE"/>
        </w:rPr>
      </w:pPr>
      <w:r>
        <w:rPr>
          <w:lang w:val="de-DE"/>
        </w:rPr>
        <w:t>AB 108</w:t>
      </w:r>
      <w:r w:rsidRPr="008C1E02">
        <w:rPr>
          <w:lang w:val="de-DE"/>
        </w:rPr>
        <w:tab/>
        <w:t>Design Studies 1C</w:t>
      </w:r>
      <w:r w:rsidRPr="008C1E02">
        <w:rPr>
          <w:lang w:val="de-DE"/>
        </w:rPr>
        <w:tab/>
        <w:t>1</w:t>
      </w:r>
      <w:r w:rsidRPr="008C1E02">
        <w:rPr>
          <w:lang w:val="de-DE"/>
        </w:rPr>
        <w:tab/>
        <w:t>20</w:t>
      </w:r>
    </w:p>
    <w:p w14:paraId="301A11BB" w14:textId="77777777" w:rsidR="00C25990" w:rsidRPr="008C1E02" w:rsidRDefault="00C25990" w:rsidP="00C25990">
      <w:pPr>
        <w:pStyle w:val="Curriculum2"/>
        <w:rPr>
          <w:lang w:val="de-DE"/>
        </w:rPr>
      </w:pPr>
      <w:r>
        <w:rPr>
          <w:lang w:val="de-DE"/>
        </w:rPr>
        <w:t>AB 109</w:t>
      </w:r>
      <w:r w:rsidRPr="008C1E02">
        <w:rPr>
          <w:lang w:val="de-DE"/>
        </w:rPr>
        <w:tab/>
        <w:t>Design Studies 1D</w:t>
      </w:r>
      <w:r w:rsidRPr="008C1E02">
        <w:rPr>
          <w:lang w:val="de-DE"/>
        </w:rPr>
        <w:tab/>
        <w:t>1</w:t>
      </w:r>
      <w:r w:rsidRPr="008C1E02">
        <w:rPr>
          <w:lang w:val="de-DE"/>
        </w:rPr>
        <w:tab/>
        <w:t>20</w:t>
      </w:r>
    </w:p>
    <w:p w14:paraId="7326EF66" w14:textId="77777777" w:rsidR="00C25990" w:rsidRPr="001F3D1C" w:rsidRDefault="00C25990" w:rsidP="00C25990">
      <w:pPr>
        <w:pStyle w:val="Curriculum2"/>
      </w:pPr>
      <w:r>
        <w:rPr>
          <w:lang w:val="de-DE"/>
        </w:rPr>
        <w:t>AB</w:t>
      </w:r>
      <w:r>
        <w:t xml:space="preserve"> 110</w:t>
      </w:r>
      <w:r w:rsidRPr="001F3D1C">
        <w:tab/>
        <w:t>Cultural Studies 1</w:t>
      </w:r>
      <w:r w:rsidRPr="001F3D1C">
        <w:tab/>
        <w:t>1</w:t>
      </w:r>
      <w:r w:rsidRPr="001F3D1C">
        <w:tab/>
        <w:t>20</w:t>
      </w:r>
    </w:p>
    <w:p w14:paraId="37BB0C4C" w14:textId="77777777" w:rsidR="00C25990" w:rsidRPr="001F3D1C" w:rsidRDefault="00C25990" w:rsidP="00C25990">
      <w:pPr>
        <w:pStyle w:val="Curriculum2"/>
      </w:pPr>
      <w:r>
        <w:t>AB 111</w:t>
      </w:r>
      <w:r w:rsidRPr="001F3D1C">
        <w:tab/>
        <w:t>Technology Studies 1</w:t>
      </w:r>
      <w:r w:rsidRPr="001F3D1C">
        <w:tab/>
        <w:t>1</w:t>
      </w:r>
      <w:r w:rsidRPr="001F3D1C">
        <w:tab/>
        <w:t>20</w:t>
      </w:r>
    </w:p>
    <w:p w14:paraId="1DD39D59" w14:textId="77777777" w:rsidR="00C25990" w:rsidRDefault="00C25990" w:rsidP="00C25990">
      <w:pPr>
        <w:pStyle w:val="Calendar2"/>
      </w:pPr>
    </w:p>
    <w:p w14:paraId="5A481BB9" w14:textId="77777777" w:rsidR="00C25990" w:rsidRDefault="00C25990" w:rsidP="00C25990">
      <w:pPr>
        <w:pStyle w:val="CalendarHeader2"/>
      </w:pPr>
      <w:r>
        <w:t>Second Year</w:t>
      </w:r>
    </w:p>
    <w:p w14:paraId="1B5C717C" w14:textId="77777777" w:rsidR="00C25990" w:rsidRDefault="00C25990" w:rsidP="00C25990">
      <w:pPr>
        <w:pStyle w:val="Calendar1"/>
      </w:pPr>
      <w:r>
        <w:t>11.41.6</w:t>
      </w:r>
      <w:r>
        <w:tab/>
        <w:t>All students shall undertake classes amounting to 120 credits as follows:</w:t>
      </w:r>
    </w:p>
    <w:p w14:paraId="447A5D64" w14:textId="77777777" w:rsidR="00C25990" w:rsidRDefault="00C25990" w:rsidP="00C25990">
      <w:pPr>
        <w:pStyle w:val="Curriculum2"/>
      </w:pPr>
    </w:p>
    <w:p w14:paraId="255D99C6" w14:textId="77777777" w:rsidR="00C25990" w:rsidRDefault="00C25990" w:rsidP="00C25990">
      <w:pPr>
        <w:pStyle w:val="Curriculum2"/>
      </w:pPr>
      <w:r>
        <w:t xml:space="preserve">Compulsory Classes </w:t>
      </w:r>
      <w:r>
        <w:tab/>
        <w:t>Level</w:t>
      </w:r>
      <w:r>
        <w:tab/>
        <w:t>Credits</w:t>
      </w:r>
    </w:p>
    <w:p w14:paraId="12E10F9C" w14:textId="77777777" w:rsidR="00C25990" w:rsidRPr="008C1E02" w:rsidRDefault="00C25990" w:rsidP="00C25990">
      <w:pPr>
        <w:pStyle w:val="Curriculum2"/>
      </w:pPr>
      <w:r>
        <w:t>AB 208</w:t>
      </w:r>
      <w:r w:rsidRPr="008C1E02">
        <w:tab/>
        <w:t>Design Studies 2A</w:t>
      </w:r>
      <w:r w:rsidRPr="008C1E02">
        <w:tab/>
        <w:t>2</w:t>
      </w:r>
      <w:r w:rsidRPr="008C1E02">
        <w:tab/>
        <w:t>20</w:t>
      </w:r>
    </w:p>
    <w:p w14:paraId="5F207C82" w14:textId="77777777" w:rsidR="00C25990" w:rsidRPr="008C1E02" w:rsidRDefault="00C25990" w:rsidP="00C25990">
      <w:pPr>
        <w:pStyle w:val="Curriculum2"/>
      </w:pPr>
      <w:r>
        <w:t>AB 209</w:t>
      </w:r>
      <w:r w:rsidRPr="008C1E02">
        <w:tab/>
        <w:t>Design Studies 2B</w:t>
      </w:r>
      <w:r w:rsidRPr="008C1E02">
        <w:tab/>
        <w:t>2</w:t>
      </w:r>
      <w:r w:rsidRPr="008C1E02">
        <w:tab/>
        <w:t>20</w:t>
      </w:r>
    </w:p>
    <w:p w14:paraId="7C5560D6" w14:textId="77777777" w:rsidR="00C25990" w:rsidRDefault="00C25990" w:rsidP="00C25990">
      <w:pPr>
        <w:pStyle w:val="Curriculum2"/>
      </w:pPr>
      <w:r>
        <w:t>AB 210</w:t>
      </w:r>
      <w:r w:rsidRPr="008C1E02">
        <w:tab/>
        <w:t>Design Studies 2C</w:t>
      </w:r>
      <w:r w:rsidRPr="008C1E02">
        <w:tab/>
        <w:t>2</w:t>
      </w:r>
      <w:r w:rsidRPr="008C1E02">
        <w:tab/>
        <w:t>20</w:t>
      </w:r>
    </w:p>
    <w:p w14:paraId="7270FB3C" w14:textId="77777777" w:rsidR="00C25990" w:rsidRPr="008C1E02" w:rsidRDefault="00C25990" w:rsidP="00C25990">
      <w:pPr>
        <w:pStyle w:val="Curriculum2"/>
      </w:pPr>
      <w:r>
        <w:t>AB 211</w:t>
      </w:r>
      <w:r w:rsidRPr="001F3D1C">
        <w:tab/>
        <w:t>Cultural Studies 2</w:t>
      </w:r>
      <w:r w:rsidRPr="001F3D1C">
        <w:tab/>
        <w:t>2</w:t>
      </w:r>
      <w:r w:rsidRPr="001F3D1C">
        <w:tab/>
        <w:t>2</w:t>
      </w:r>
      <w:r>
        <w:t>0</w:t>
      </w:r>
    </w:p>
    <w:p w14:paraId="7363129F" w14:textId="77777777" w:rsidR="00C25990" w:rsidRPr="001F3D1C" w:rsidRDefault="00C25990" w:rsidP="00C25990">
      <w:pPr>
        <w:pStyle w:val="Curriculum2"/>
      </w:pPr>
      <w:r>
        <w:t>AB 212</w:t>
      </w:r>
      <w:r w:rsidRPr="001F3D1C">
        <w:tab/>
        <w:t>Technology Studies 2</w:t>
      </w:r>
      <w:r w:rsidRPr="001F3D1C">
        <w:tab/>
        <w:t>2</w:t>
      </w:r>
      <w:r w:rsidRPr="001F3D1C">
        <w:tab/>
        <w:t>20</w:t>
      </w:r>
    </w:p>
    <w:p w14:paraId="3ACE5845" w14:textId="77777777" w:rsidR="00C25990" w:rsidRPr="001F3D1C" w:rsidRDefault="00C25990" w:rsidP="00C25990">
      <w:pPr>
        <w:pStyle w:val="Calendar2"/>
      </w:pPr>
    </w:p>
    <w:p w14:paraId="191D284F" w14:textId="77777777" w:rsidR="00C25990" w:rsidRPr="001F3D1C" w:rsidRDefault="00C25990" w:rsidP="00C25990">
      <w:pPr>
        <w:pStyle w:val="Curriculum2"/>
      </w:pPr>
      <w:r w:rsidRPr="001F3D1C">
        <w:t>Elective Class</w:t>
      </w:r>
      <w:r>
        <w:t>(</w:t>
      </w:r>
      <w:r w:rsidRPr="001F3D1C">
        <w:t>es</w:t>
      </w:r>
      <w:r>
        <w:t>)</w:t>
      </w:r>
      <w:r w:rsidRPr="001F3D1C">
        <w:tab/>
        <w:t xml:space="preserve"> </w:t>
      </w:r>
      <w:r w:rsidRPr="001F3D1C">
        <w:tab/>
        <w:t>20</w:t>
      </w:r>
    </w:p>
    <w:p w14:paraId="0EA01EFE" w14:textId="77777777" w:rsidR="00C25990" w:rsidRDefault="00C25990" w:rsidP="00C25990">
      <w:pPr>
        <w:pStyle w:val="Calendar2"/>
      </w:pPr>
    </w:p>
    <w:p w14:paraId="2FD1A3E8" w14:textId="77777777" w:rsidR="00C25990" w:rsidRDefault="00C25990" w:rsidP="00C25990">
      <w:pPr>
        <w:pStyle w:val="CalendarHeader2"/>
      </w:pPr>
      <w:r>
        <w:t xml:space="preserve">Third Year </w:t>
      </w:r>
    </w:p>
    <w:p w14:paraId="1889C683" w14:textId="77777777" w:rsidR="00C25990" w:rsidRPr="001F3D1C" w:rsidRDefault="00C25990" w:rsidP="00C25990">
      <w:pPr>
        <w:pStyle w:val="Calendar1"/>
      </w:pPr>
      <w:r>
        <w:t>11.41.7</w:t>
      </w:r>
      <w:r>
        <w:tab/>
        <w:t>All students shall undertake classes amounting to 120 credits as follows:</w:t>
      </w:r>
    </w:p>
    <w:p w14:paraId="78915126" w14:textId="77777777" w:rsidR="00C25990" w:rsidRDefault="00C25990" w:rsidP="00C25990">
      <w:pPr>
        <w:pStyle w:val="Curriculum2"/>
      </w:pPr>
    </w:p>
    <w:p w14:paraId="79E31C88" w14:textId="77777777" w:rsidR="00C25990" w:rsidRDefault="00C25990" w:rsidP="00C25990">
      <w:pPr>
        <w:pStyle w:val="Curriculum2"/>
      </w:pPr>
      <w:r>
        <w:t>Compulsory Classes</w:t>
      </w:r>
      <w:r>
        <w:tab/>
        <w:t>Level</w:t>
      </w:r>
      <w:r>
        <w:tab/>
        <w:t>Credits</w:t>
      </w:r>
    </w:p>
    <w:p w14:paraId="18CA85D2" w14:textId="77777777" w:rsidR="00B75EA5" w:rsidRDefault="00B75EA5" w:rsidP="00C25990">
      <w:pPr>
        <w:pStyle w:val="Curriculum2"/>
      </w:pPr>
      <w:r>
        <w:t xml:space="preserve">AB </w:t>
      </w:r>
      <w:r w:rsidR="00537728">
        <w:t>317</w:t>
      </w:r>
      <w:r>
        <w:tab/>
        <w:t>Design Studies 3A</w:t>
      </w:r>
      <w:r>
        <w:tab/>
        <w:t>3</w:t>
      </w:r>
      <w:r>
        <w:tab/>
        <w:t>20</w:t>
      </w:r>
    </w:p>
    <w:p w14:paraId="2C7C78DF" w14:textId="77777777" w:rsidR="00B75EA5" w:rsidRDefault="00B75EA5" w:rsidP="00C25990">
      <w:pPr>
        <w:pStyle w:val="Curriculum2"/>
      </w:pPr>
      <w:r>
        <w:t xml:space="preserve">AB </w:t>
      </w:r>
      <w:r w:rsidR="00537728">
        <w:t>318</w:t>
      </w:r>
      <w:r>
        <w:tab/>
        <w:t>Design Studies 3B</w:t>
      </w:r>
      <w:r>
        <w:tab/>
        <w:t>3</w:t>
      </w:r>
      <w:r>
        <w:tab/>
        <w:t>40</w:t>
      </w:r>
    </w:p>
    <w:p w14:paraId="3E35C39A" w14:textId="77777777" w:rsidR="00F65F0F" w:rsidRDefault="00F65F0F" w:rsidP="00F65F0F">
      <w:pPr>
        <w:pStyle w:val="Curriculum2"/>
      </w:pPr>
      <w:r w:rsidRPr="008C1E02">
        <w:t>AB</w:t>
      </w:r>
      <w:r>
        <w:t xml:space="preserve"> 314</w:t>
      </w:r>
      <w:r>
        <w:tab/>
        <w:t>Cultural Studies 3</w:t>
      </w:r>
      <w:r>
        <w:tab/>
        <w:t>3</w:t>
      </w:r>
      <w:r>
        <w:tab/>
        <w:t>20</w:t>
      </w:r>
    </w:p>
    <w:p w14:paraId="2F9DB474" w14:textId="77777777" w:rsidR="000A072C" w:rsidRPr="001F3D1C" w:rsidRDefault="000A072C" w:rsidP="00C25990">
      <w:pPr>
        <w:pStyle w:val="Curriculum2"/>
      </w:pPr>
      <w:r>
        <w:t>AB 315</w:t>
      </w:r>
      <w:r w:rsidRPr="001F3D1C">
        <w:tab/>
        <w:t>Introduction to Practice</w:t>
      </w:r>
      <w:r w:rsidRPr="001F3D1C">
        <w:tab/>
        <w:t>3</w:t>
      </w:r>
      <w:r w:rsidRPr="001F3D1C">
        <w:tab/>
        <w:t>20</w:t>
      </w:r>
    </w:p>
    <w:p w14:paraId="502080E2" w14:textId="77777777" w:rsidR="000A072C" w:rsidRDefault="000A072C" w:rsidP="00C25990">
      <w:pPr>
        <w:pStyle w:val="Curriculum2"/>
      </w:pPr>
      <w:r>
        <w:t>AB 316</w:t>
      </w:r>
      <w:r>
        <w:tab/>
        <w:t>Technology Studies 3</w:t>
      </w:r>
      <w:r>
        <w:tab/>
        <w:t>3</w:t>
      </w:r>
      <w:r>
        <w:tab/>
        <w:t>20</w:t>
      </w:r>
    </w:p>
    <w:p w14:paraId="09FD4787" w14:textId="77777777" w:rsidR="00C25990" w:rsidRDefault="00C25990" w:rsidP="00C25990">
      <w:pPr>
        <w:pStyle w:val="Calendar2"/>
      </w:pPr>
    </w:p>
    <w:p w14:paraId="54ADCF52" w14:textId="77777777" w:rsidR="00C25990" w:rsidRPr="0038530F" w:rsidRDefault="00C25990" w:rsidP="00C25990">
      <w:pPr>
        <w:pStyle w:val="CalendarHeader2"/>
        <w:rPr>
          <w:b w:val="0"/>
          <w:i/>
        </w:rPr>
      </w:pPr>
      <w:r w:rsidRPr="0038530F">
        <w:rPr>
          <w:b w:val="0"/>
          <w:i/>
        </w:rPr>
        <w:t>Architectural Studies with International Study</w:t>
      </w:r>
    </w:p>
    <w:p w14:paraId="2AF76F5B" w14:textId="77777777" w:rsidR="00C25990" w:rsidRDefault="00C25990" w:rsidP="00C25990">
      <w:pPr>
        <w:pStyle w:val="Calendar2"/>
      </w:pPr>
      <w:r>
        <w:t>All students will be required to undertake a period of study abroad at an approved institution and shall follow an approved curriculum of at least 40 credits which shall normally include the equivalent of the following class:</w:t>
      </w:r>
    </w:p>
    <w:p w14:paraId="7177C57B" w14:textId="77777777" w:rsidR="003D7157" w:rsidRDefault="003D7157" w:rsidP="00C25990">
      <w:pPr>
        <w:pStyle w:val="Calendar2"/>
      </w:pPr>
    </w:p>
    <w:p w14:paraId="1ADFEE35" w14:textId="77777777" w:rsidR="00C25990" w:rsidRDefault="00B75EA5" w:rsidP="00C25990">
      <w:pPr>
        <w:pStyle w:val="Curriculum2"/>
      </w:pPr>
      <w:r>
        <w:t xml:space="preserve">AB </w:t>
      </w:r>
      <w:r w:rsidR="00537728">
        <w:t>318</w:t>
      </w:r>
      <w:r>
        <w:tab/>
        <w:t>Design Studies 3B</w:t>
      </w:r>
      <w:r>
        <w:tab/>
        <w:t>3</w:t>
      </w:r>
      <w:r>
        <w:tab/>
        <w:t>40</w:t>
      </w:r>
    </w:p>
    <w:p w14:paraId="1BC217BC" w14:textId="77777777" w:rsidR="00B75EA5" w:rsidRDefault="00B75EA5" w:rsidP="00C25990">
      <w:pPr>
        <w:pStyle w:val="Curriculum2"/>
      </w:pPr>
    </w:p>
    <w:p w14:paraId="00154EC8" w14:textId="77777777" w:rsidR="00C25990" w:rsidRDefault="00C25990" w:rsidP="00C25990">
      <w:pPr>
        <w:pStyle w:val="CalendarHeader2"/>
      </w:pPr>
      <w:r>
        <w:t>Intercalated Year</w:t>
      </w:r>
    </w:p>
    <w:p w14:paraId="4C7C0D12" w14:textId="77777777" w:rsidR="00C25990" w:rsidRPr="0086347E" w:rsidRDefault="00C25990" w:rsidP="00C25990">
      <w:pPr>
        <w:pStyle w:val="Calendar1"/>
      </w:pPr>
      <w:r>
        <w:t>11.41.8</w:t>
      </w:r>
      <w:r w:rsidRPr="0086347E">
        <w:tab/>
        <w:t>Following successful completion of the third year, students are normally required, as part of professional accreditation, to undertake a year in Professional Practice before proceeding to fourth year.</w:t>
      </w:r>
    </w:p>
    <w:p w14:paraId="4E0E5125" w14:textId="77777777" w:rsidR="00C25990" w:rsidRPr="008C1E02" w:rsidRDefault="00C25990" w:rsidP="00C25990">
      <w:pPr>
        <w:pStyle w:val="Calendar2"/>
      </w:pPr>
    </w:p>
    <w:p w14:paraId="164BC53F" w14:textId="77777777" w:rsidR="00C25990" w:rsidRPr="00B42E98" w:rsidRDefault="00C25990" w:rsidP="00C25990">
      <w:pPr>
        <w:pStyle w:val="CalendarHeader2"/>
        <w:rPr>
          <w:i/>
        </w:rPr>
      </w:pPr>
      <w:r w:rsidRPr="00B42E98">
        <w:t>Fourth Year</w:t>
      </w:r>
    </w:p>
    <w:p w14:paraId="73DABC54" w14:textId="77777777" w:rsidR="00C25990" w:rsidRDefault="00C25990" w:rsidP="00C25990">
      <w:pPr>
        <w:pStyle w:val="Calendar1"/>
      </w:pPr>
      <w:r>
        <w:t>11.41.9</w:t>
      </w:r>
      <w:r w:rsidRPr="00B42E98">
        <w:tab/>
        <w:t xml:space="preserve">All students shall undertake classes amounting to </w:t>
      </w:r>
      <w:r>
        <w:t>1</w:t>
      </w:r>
      <w:r w:rsidRPr="00B42E98">
        <w:t>20 credits as follows:</w:t>
      </w:r>
    </w:p>
    <w:p w14:paraId="2977D66E" w14:textId="77777777" w:rsidR="00C25990" w:rsidRDefault="00C25990" w:rsidP="00C25990">
      <w:pPr>
        <w:pStyle w:val="Curriculum2"/>
      </w:pPr>
    </w:p>
    <w:p w14:paraId="756A13CC" w14:textId="77777777" w:rsidR="00C25990" w:rsidRDefault="00C25990" w:rsidP="00C25990">
      <w:pPr>
        <w:pStyle w:val="Curriculum2"/>
      </w:pPr>
      <w:r>
        <w:t>Compulsory Classes</w:t>
      </w:r>
      <w:r>
        <w:tab/>
        <w:t>Level</w:t>
      </w:r>
      <w:r>
        <w:tab/>
        <w:t>Credits</w:t>
      </w:r>
    </w:p>
    <w:p w14:paraId="01867126" w14:textId="77777777" w:rsidR="00C25990" w:rsidRPr="008C1E02" w:rsidRDefault="00C25990" w:rsidP="00C25990">
      <w:pPr>
        <w:pStyle w:val="Curriculum2"/>
        <w:rPr>
          <w:lang w:val="de-DE"/>
        </w:rPr>
      </w:pPr>
      <w:r>
        <w:rPr>
          <w:lang w:val="de-DE"/>
        </w:rPr>
        <w:t>AB 418</w:t>
      </w:r>
      <w:r w:rsidRPr="008C1E02">
        <w:rPr>
          <w:lang w:val="de-DE"/>
        </w:rPr>
        <w:tab/>
        <w:t>Design Studies 4A</w:t>
      </w:r>
      <w:r w:rsidRPr="008C1E02">
        <w:rPr>
          <w:lang w:val="de-DE"/>
        </w:rPr>
        <w:tab/>
        <w:t>4</w:t>
      </w:r>
      <w:r w:rsidRPr="008C1E02">
        <w:rPr>
          <w:lang w:val="de-DE"/>
        </w:rPr>
        <w:tab/>
        <w:t>20</w:t>
      </w:r>
    </w:p>
    <w:p w14:paraId="1DAF71FC" w14:textId="77777777" w:rsidR="00C25990" w:rsidRPr="008C1E02" w:rsidRDefault="00C25990" w:rsidP="00C25990">
      <w:pPr>
        <w:pStyle w:val="Curriculum2"/>
        <w:rPr>
          <w:lang w:val="de-DE"/>
        </w:rPr>
      </w:pPr>
      <w:r>
        <w:rPr>
          <w:lang w:val="de-DE"/>
        </w:rPr>
        <w:t>AB 419</w:t>
      </w:r>
      <w:r w:rsidRPr="008C1E02">
        <w:rPr>
          <w:lang w:val="de-DE"/>
        </w:rPr>
        <w:tab/>
        <w:t>Design Studies 4B</w:t>
      </w:r>
      <w:r w:rsidRPr="008C1E02">
        <w:rPr>
          <w:lang w:val="de-DE"/>
        </w:rPr>
        <w:tab/>
        <w:t>4</w:t>
      </w:r>
      <w:r w:rsidRPr="008C1E02">
        <w:rPr>
          <w:lang w:val="de-DE"/>
        </w:rPr>
        <w:tab/>
        <w:t>40</w:t>
      </w:r>
    </w:p>
    <w:p w14:paraId="6EB48658" w14:textId="77777777" w:rsidR="00C25990" w:rsidRPr="001F3D1C" w:rsidRDefault="00C25990" w:rsidP="00C25990">
      <w:pPr>
        <w:pStyle w:val="Curriculum2"/>
      </w:pPr>
      <w:r>
        <w:rPr>
          <w:lang w:val="de-DE"/>
        </w:rPr>
        <w:t>AB</w:t>
      </w:r>
      <w:r>
        <w:t xml:space="preserve"> 420</w:t>
      </w:r>
      <w:r w:rsidRPr="001F3D1C">
        <w:tab/>
        <w:t>Cultural Studies 4</w:t>
      </w:r>
      <w:r w:rsidRPr="001F3D1C">
        <w:tab/>
      </w:r>
      <w:r>
        <w:t>4</w:t>
      </w:r>
      <w:r w:rsidRPr="001F3D1C">
        <w:tab/>
        <w:t>40</w:t>
      </w:r>
    </w:p>
    <w:p w14:paraId="1E92D359" w14:textId="77777777" w:rsidR="00C25990" w:rsidRPr="001F3D1C" w:rsidRDefault="00C25990" w:rsidP="00C25990">
      <w:pPr>
        <w:pStyle w:val="Curriculum2"/>
      </w:pPr>
      <w:r>
        <w:t>AB 421</w:t>
      </w:r>
      <w:r w:rsidRPr="001F3D1C">
        <w:tab/>
        <w:t>Special Study Project</w:t>
      </w:r>
      <w:r w:rsidRPr="001F3D1C">
        <w:tab/>
      </w:r>
      <w:r>
        <w:t>4</w:t>
      </w:r>
      <w:r w:rsidRPr="001F3D1C">
        <w:tab/>
        <w:t>20</w:t>
      </w:r>
    </w:p>
    <w:p w14:paraId="01C2B276" w14:textId="77777777" w:rsidR="00C25990" w:rsidRDefault="00C25990" w:rsidP="00C25990">
      <w:pPr>
        <w:pStyle w:val="Calendar2"/>
      </w:pPr>
    </w:p>
    <w:p w14:paraId="25450407" w14:textId="77777777" w:rsidR="00C25990" w:rsidRDefault="00C25990" w:rsidP="00C25990">
      <w:pPr>
        <w:pStyle w:val="CalendarHeader2"/>
      </w:pPr>
      <w:r>
        <w:t>Progress</w:t>
      </w:r>
    </w:p>
    <w:p w14:paraId="63B84BFF" w14:textId="77777777" w:rsidR="00C25990" w:rsidRPr="001F09A8" w:rsidRDefault="00C25990" w:rsidP="00C25990">
      <w:pPr>
        <w:pStyle w:val="Calendar1"/>
      </w:pPr>
      <w:r>
        <w:t>11.41.10</w:t>
      </w:r>
      <w:r>
        <w:tab/>
        <w:t xml:space="preserve">In order to </w:t>
      </w:r>
      <w:r>
        <w:rPr>
          <w:bCs/>
        </w:rPr>
        <w:t>progress to the second year</w:t>
      </w:r>
      <w:r>
        <w:t xml:space="preserve"> of the chosen course, a student must have accumulated at least </w:t>
      </w:r>
      <w:r w:rsidRPr="001F3D1C">
        <w:t>120</w:t>
      </w:r>
      <w:r>
        <w:t xml:space="preserve"> credits from the course curriculum.</w:t>
      </w:r>
    </w:p>
    <w:p w14:paraId="3048631C" w14:textId="77777777" w:rsidR="00C25990" w:rsidRDefault="00C25990" w:rsidP="00C25990">
      <w:pPr>
        <w:pStyle w:val="Calendar1"/>
      </w:pPr>
      <w:r>
        <w:t>11.41.11</w:t>
      </w:r>
      <w:r>
        <w:tab/>
        <w:t xml:space="preserve">In order to </w:t>
      </w:r>
      <w:r>
        <w:rPr>
          <w:bCs/>
        </w:rPr>
        <w:t>progress to the third year</w:t>
      </w:r>
      <w:r>
        <w:t xml:space="preserve"> of the Architectural Studies course, a student must have accumulated at least 220 credits from the course curriculum including those for all second year compulsory classes.</w:t>
      </w:r>
    </w:p>
    <w:p w14:paraId="640EEB1B" w14:textId="77777777" w:rsidR="00C25990" w:rsidRDefault="00C25990" w:rsidP="00C25990">
      <w:pPr>
        <w:pStyle w:val="Calendar1"/>
      </w:pPr>
      <w:r>
        <w:t>11.41.1</w:t>
      </w:r>
      <w:r w:rsidR="004A2E14">
        <w:t>2</w:t>
      </w:r>
      <w:r>
        <w:tab/>
        <w:t xml:space="preserve">In order to </w:t>
      </w:r>
      <w:r>
        <w:rPr>
          <w:bCs/>
        </w:rPr>
        <w:t>progress to the fourth year</w:t>
      </w:r>
      <w:r>
        <w:t xml:space="preserve"> of the chosen course, a student must have accumulated at least </w:t>
      </w:r>
      <w:r w:rsidRPr="001F3D1C">
        <w:t>360</w:t>
      </w:r>
      <w:r>
        <w:t xml:space="preserve"> credits from the course curriculum. </w:t>
      </w:r>
    </w:p>
    <w:p w14:paraId="2B5E6505" w14:textId="77777777" w:rsidR="00C25990" w:rsidRDefault="00C25990" w:rsidP="00C25990">
      <w:pPr>
        <w:pStyle w:val="Calendar1"/>
      </w:pPr>
      <w:r>
        <w:tab/>
      </w:r>
      <w:r w:rsidRPr="00471604">
        <w:t>A student on the Architectural Studies with International Study course must have satisfactorily completed at least one semester at an approved institution abroad.</w:t>
      </w:r>
      <w:r>
        <w:t xml:space="preserve">  </w:t>
      </w:r>
    </w:p>
    <w:p w14:paraId="5F562E1B" w14:textId="77777777" w:rsidR="00C25990" w:rsidRDefault="00C25990" w:rsidP="00C25990">
      <w:pPr>
        <w:pStyle w:val="Calendar2"/>
      </w:pPr>
    </w:p>
    <w:p w14:paraId="0833B1FB" w14:textId="77777777" w:rsidR="00C25990" w:rsidRDefault="00C25990" w:rsidP="00C25990">
      <w:pPr>
        <w:pStyle w:val="CalendarHeader2"/>
      </w:pPr>
      <w:r>
        <w:t>Final Honours Classification</w:t>
      </w:r>
    </w:p>
    <w:p w14:paraId="423F9A70" w14:textId="77777777" w:rsidR="00C25990" w:rsidRDefault="00C25990" w:rsidP="00CD44DC">
      <w:pPr>
        <w:pStyle w:val="Calendar1"/>
      </w:pPr>
      <w:r>
        <w:t>11.41.1</w:t>
      </w:r>
      <w:r w:rsidR="004A2E14">
        <w:t>3</w:t>
      </w:r>
      <w:r>
        <w:tab/>
        <w:t xml:space="preserve">The final Honours classification </w:t>
      </w:r>
      <w:r>
        <w:rPr>
          <w:bCs/>
        </w:rPr>
        <w:t>will normally be based on</w:t>
      </w:r>
      <w:r w:rsidR="00CD44DC">
        <w:rPr>
          <w:bCs/>
        </w:rPr>
        <w:t xml:space="preserve"> </w:t>
      </w:r>
      <w:r>
        <w:t>the first assessed attempt at compulsory classes which are taken in the fourth year.</w:t>
      </w:r>
    </w:p>
    <w:p w14:paraId="1D1493A1" w14:textId="77777777" w:rsidR="00C25990" w:rsidRDefault="00C25990" w:rsidP="00C25990">
      <w:pPr>
        <w:pStyle w:val="Calendar2"/>
      </w:pPr>
      <w:r>
        <w:t xml:space="preserve"> </w:t>
      </w:r>
    </w:p>
    <w:p w14:paraId="39705244" w14:textId="77777777" w:rsidR="00C25990" w:rsidRDefault="00C25990" w:rsidP="00C25990">
      <w:pPr>
        <w:pStyle w:val="CalendarHeader2"/>
      </w:pPr>
      <w:bookmarkStart w:id="194" w:name="OLE_LINK2"/>
      <w:bookmarkStart w:id="195" w:name="OLE_LINK3"/>
      <w:r>
        <w:t>Award</w:t>
      </w:r>
    </w:p>
    <w:p w14:paraId="2510DF2F" w14:textId="77777777" w:rsidR="00C25990" w:rsidRDefault="00C25990" w:rsidP="00C25990">
      <w:pPr>
        <w:pStyle w:val="Calendar1"/>
      </w:pPr>
      <w:r>
        <w:t>11.41.1</w:t>
      </w:r>
      <w:r w:rsidR="004A2E14">
        <w:t>4</w:t>
      </w:r>
      <w:r>
        <w:tab/>
      </w:r>
      <w:r>
        <w:rPr>
          <w:b/>
        </w:rPr>
        <w:t xml:space="preserve">BSc with Honours: </w:t>
      </w:r>
      <w:r>
        <w:t xml:space="preserve">In order to qualify for the award of the degree of BSc with Honours in the chosen course, a candidate must have accumulated no fewer than 480 credits from the course curriculum. </w:t>
      </w:r>
    </w:p>
    <w:p w14:paraId="134ED7CF" w14:textId="77777777" w:rsidR="00C25990" w:rsidRDefault="00C25990" w:rsidP="00C25990">
      <w:pPr>
        <w:pStyle w:val="Calendar1"/>
      </w:pPr>
      <w:r>
        <w:t>11.41.1</w:t>
      </w:r>
      <w:r w:rsidR="004A2E14">
        <w:t>5</w:t>
      </w:r>
      <w:r>
        <w:tab/>
      </w:r>
      <w:r>
        <w:rPr>
          <w:b/>
        </w:rPr>
        <w:t>BSc</w:t>
      </w:r>
      <w:r>
        <w:t xml:space="preserve">: In order to qualify for the award of the degree of BSc in </w:t>
      </w:r>
      <w:r w:rsidR="004A2E14">
        <w:t>the chosen course</w:t>
      </w:r>
      <w:r>
        <w:t>, a candidate must have accumulated no fewer than 360 credits from the course curriculum.</w:t>
      </w:r>
    </w:p>
    <w:p w14:paraId="52B9C97C" w14:textId="77777777" w:rsidR="00C25990" w:rsidRDefault="00C25990" w:rsidP="00C25990">
      <w:pPr>
        <w:pStyle w:val="Calendar1"/>
      </w:pPr>
      <w:r>
        <w:t xml:space="preserve"> 11.41.1</w:t>
      </w:r>
      <w:r w:rsidR="004A2E14">
        <w:t>6</w:t>
      </w:r>
      <w:r>
        <w:tab/>
      </w:r>
      <w:r>
        <w:rPr>
          <w:b/>
        </w:rPr>
        <w:t>Diploma of Higher Education</w:t>
      </w:r>
      <w:r>
        <w:t>: In order to qualify for the award of a Diploma of Higher Education in Architectural Studies, a candidate must have accumulated no fewer than 240 credits from the course curriculum.</w:t>
      </w:r>
    </w:p>
    <w:p w14:paraId="3C73771C" w14:textId="77777777" w:rsidR="00C25990" w:rsidRDefault="00C25990" w:rsidP="00C25990">
      <w:pPr>
        <w:pStyle w:val="Calendar1"/>
      </w:pPr>
      <w:r>
        <w:t xml:space="preserve"> 11.41.1</w:t>
      </w:r>
      <w:r w:rsidR="004A2E14">
        <w:t>7</w:t>
      </w:r>
      <w:r>
        <w:tab/>
      </w:r>
      <w:r>
        <w:rPr>
          <w:b/>
        </w:rPr>
        <w:t xml:space="preserve">Certificate of Higher Education: </w:t>
      </w:r>
      <w:r>
        <w:t>In order to qualify for the award of a Certificate of Higher Education in Architectural Studies, a candidate must have accumulated no fewer than 120 credits from the course curriculum.</w:t>
      </w:r>
    </w:p>
    <w:bookmarkEnd w:id="183"/>
    <w:bookmarkEnd w:id="194"/>
    <w:bookmarkEnd w:id="195"/>
    <w:p w14:paraId="34AD3794" w14:textId="77777777" w:rsidR="00C25990" w:rsidRDefault="00C25990" w:rsidP="00C25990">
      <w:pPr>
        <w:pStyle w:val="CalendarHeader2"/>
      </w:pPr>
    </w:p>
    <w:p w14:paraId="7439EA66" w14:textId="77777777" w:rsidR="00C25990" w:rsidRPr="000A4D46" w:rsidRDefault="00C25990" w:rsidP="00C25990">
      <w:pPr>
        <w:pStyle w:val="CalendarHeader2"/>
      </w:pPr>
      <w:r w:rsidRPr="000A4D46">
        <w:t>Transfer</w:t>
      </w:r>
    </w:p>
    <w:p w14:paraId="6CE24FC0" w14:textId="77777777" w:rsidR="00C25990" w:rsidRDefault="00C25990" w:rsidP="00C25990">
      <w:pPr>
        <w:pStyle w:val="Calendar1"/>
      </w:pPr>
      <w:r>
        <w:t>11.41.1</w:t>
      </w:r>
      <w:r w:rsidR="004A2E14">
        <w:t>8</w:t>
      </w:r>
      <w:r>
        <w:tab/>
      </w:r>
      <w:r w:rsidRPr="000A4D46">
        <w:t>A candidate who fails to satisfy the progress or award requirements for the B</w:t>
      </w:r>
      <w:r>
        <w:t xml:space="preserve">Sc in Architectural Studies or Architectural Studies with International Study </w:t>
      </w:r>
      <w:r w:rsidRPr="000A4D46">
        <w:t>may be transferred to the degree of BEng in Engineering Studies</w:t>
      </w:r>
      <w:r>
        <w:t>.</w:t>
      </w:r>
    </w:p>
    <w:p w14:paraId="411A6CF7" w14:textId="77777777" w:rsidR="004A2E14" w:rsidRDefault="004A2E14" w:rsidP="00C25990">
      <w:pPr>
        <w:pStyle w:val="Calendar1"/>
      </w:pPr>
    </w:p>
    <w:p w14:paraId="2DD30F15" w14:textId="77777777" w:rsidR="00C25990" w:rsidRDefault="001957DC" w:rsidP="001957DC">
      <w:pPr>
        <w:pStyle w:val="Calendar1"/>
      </w:pPr>
      <w:r>
        <w:t>11.41.19 to (</w:t>
      </w:r>
      <w:r w:rsidR="00AC7798">
        <w:t>Number not used</w:t>
      </w:r>
      <w:r w:rsidR="00C25990">
        <w:t>)</w:t>
      </w:r>
    </w:p>
    <w:p w14:paraId="14F659D2" w14:textId="77777777" w:rsidR="001957DC" w:rsidRDefault="001957DC" w:rsidP="001957DC">
      <w:pPr>
        <w:pStyle w:val="Calendar1"/>
      </w:pPr>
      <w:r>
        <w:t>11.41.100</w:t>
      </w:r>
    </w:p>
    <w:p w14:paraId="49E081D0" w14:textId="77777777" w:rsidR="003032C1" w:rsidRDefault="00C25990" w:rsidP="00C25990">
      <w:pPr>
        <w:pStyle w:val="CalendarTOC2"/>
      </w:pPr>
      <w:r>
        <w:br w:type="page"/>
      </w:r>
      <w:bookmarkStart w:id="196" w:name="_Toc41207554"/>
      <w:bookmarkStart w:id="197" w:name="_Toc42070938"/>
      <w:bookmarkStart w:id="198" w:name="_Toc43276283"/>
      <w:bookmarkStart w:id="199" w:name="_Toc44393910"/>
      <w:bookmarkStart w:id="200" w:name="_Toc205871395"/>
      <w:bookmarkStart w:id="201" w:name="_Toc332102165"/>
    </w:p>
    <w:p w14:paraId="44E0EF10" w14:textId="77777777" w:rsidR="009745FE" w:rsidRPr="007D4502" w:rsidRDefault="009745FE" w:rsidP="009745FE">
      <w:pPr>
        <w:pStyle w:val="CalendarTOC2"/>
      </w:pPr>
      <w:r>
        <w:t>11.42</w:t>
      </w:r>
      <w:r>
        <w:tab/>
        <w:t xml:space="preserve">Department of Biomedical Engineering </w:t>
      </w:r>
    </w:p>
    <w:p w14:paraId="0440253D" w14:textId="77777777" w:rsidR="009745FE" w:rsidRPr="007D4502" w:rsidRDefault="009745FE" w:rsidP="009745FE">
      <w:pPr>
        <w:pStyle w:val="Calendar1"/>
        <w:rPr>
          <w:rFonts w:cs="Arial"/>
          <w:b/>
          <w:bCs/>
        </w:rPr>
      </w:pPr>
    </w:p>
    <w:p w14:paraId="2BE14245" w14:textId="77777777" w:rsidR="009745FE" w:rsidRPr="0023397E" w:rsidRDefault="009745FE" w:rsidP="009745FE">
      <w:pPr>
        <w:pStyle w:val="CalendarHeader1"/>
      </w:pPr>
      <w:r w:rsidRPr="0023397E">
        <w:t>Biomedical Engineering</w:t>
      </w:r>
    </w:p>
    <w:p w14:paraId="7BB811E0" w14:textId="77777777" w:rsidR="009745FE" w:rsidRPr="0023397E" w:rsidRDefault="009745FE" w:rsidP="009745FE">
      <w:pPr>
        <w:pStyle w:val="CalendarTOC3"/>
      </w:pPr>
      <w:bookmarkStart w:id="202" w:name="BEng_in_Biomedical_Engineering"/>
      <w:r w:rsidRPr="0023397E">
        <w:t>BEng with Honours in Biomedical Engineering</w:t>
      </w:r>
    </w:p>
    <w:p w14:paraId="5F92C325" w14:textId="77777777" w:rsidR="009745FE" w:rsidRPr="0023397E" w:rsidRDefault="009745FE" w:rsidP="009745FE">
      <w:pPr>
        <w:pStyle w:val="Calendar2"/>
        <w:rPr>
          <w:b/>
        </w:rPr>
      </w:pPr>
      <w:r w:rsidRPr="0023397E">
        <w:rPr>
          <w:b/>
        </w:rPr>
        <w:t>BEng in Biomedical Engineering</w:t>
      </w:r>
    </w:p>
    <w:bookmarkEnd w:id="202"/>
    <w:p w14:paraId="1C555D8D" w14:textId="77777777" w:rsidR="009745FE" w:rsidRPr="0023397E" w:rsidRDefault="009745FE" w:rsidP="009745FE">
      <w:pPr>
        <w:pStyle w:val="Calendar2"/>
        <w:rPr>
          <w:b/>
        </w:rPr>
      </w:pPr>
      <w:r w:rsidRPr="0023397E">
        <w:rPr>
          <w:b/>
        </w:rPr>
        <w:t xml:space="preserve">Diploma of Higher Education in Biomedical </w:t>
      </w:r>
      <w:r>
        <w:rPr>
          <w:b/>
        </w:rPr>
        <w:t>E</w:t>
      </w:r>
      <w:r w:rsidRPr="0023397E">
        <w:rPr>
          <w:b/>
        </w:rPr>
        <w:t>ngineering</w:t>
      </w:r>
    </w:p>
    <w:p w14:paraId="11F2AE69" w14:textId="77777777" w:rsidR="009745FE" w:rsidRPr="0023397E" w:rsidRDefault="009745FE" w:rsidP="009745FE">
      <w:pPr>
        <w:pStyle w:val="Calendar2"/>
        <w:rPr>
          <w:b/>
        </w:rPr>
      </w:pPr>
      <w:r w:rsidRPr="0023397E">
        <w:rPr>
          <w:b/>
        </w:rPr>
        <w:t>Certificate of Higher Education in Biomedical Engineering</w:t>
      </w:r>
    </w:p>
    <w:p w14:paraId="2619B0DD" w14:textId="77777777" w:rsidR="009745FE" w:rsidRPr="007D4502" w:rsidRDefault="009745FE" w:rsidP="009745FE">
      <w:pPr>
        <w:pStyle w:val="Calendar2"/>
      </w:pPr>
    </w:p>
    <w:p w14:paraId="42A2C309" w14:textId="77777777" w:rsidR="009745FE" w:rsidRPr="007D4502" w:rsidRDefault="009745FE" w:rsidP="009745FE">
      <w:pPr>
        <w:pStyle w:val="CalendarHeader2"/>
      </w:pPr>
      <w:r w:rsidRPr="007D4502">
        <w:t>Course Regulations</w:t>
      </w:r>
    </w:p>
    <w:p w14:paraId="7921054F" w14:textId="77777777" w:rsidR="009745FE" w:rsidRPr="007D4502" w:rsidRDefault="009745FE" w:rsidP="009745FE">
      <w:pPr>
        <w:pStyle w:val="Calendar2"/>
      </w:pPr>
      <w:r w:rsidRPr="007D4502">
        <w:t xml:space="preserve"> [These regulations are to be read in conju</w:t>
      </w:r>
      <w:r>
        <w:t>nction with Regulation 11</w:t>
      </w:r>
      <w:r w:rsidRPr="007D4502">
        <w:t>.1]</w:t>
      </w:r>
    </w:p>
    <w:p w14:paraId="02D5AE20" w14:textId="77777777" w:rsidR="009745FE" w:rsidRPr="007D4502" w:rsidRDefault="009745FE" w:rsidP="009745FE">
      <w:pPr>
        <w:pStyle w:val="Calendar2"/>
      </w:pPr>
    </w:p>
    <w:p w14:paraId="5A85B001" w14:textId="77777777" w:rsidR="009745FE" w:rsidRPr="007D4502" w:rsidRDefault="009745FE" w:rsidP="009745FE">
      <w:pPr>
        <w:pStyle w:val="CalendarHeader2"/>
      </w:pPr>
      <w:r w:rsidRPr="007D4502">
        <w:t>Status of the Courses</w:t>
      </w:r>
    </w:p>
    <w:p w14:paraId="55BE00EA" w14:textId="77777777" w:rsidR="009745FE" w:rsidRPr="007D4502" w:rsidRDefault="009745FE" w:rsidP="009745FE">
      <w:pPr>
        <w:pStyle w:val="Calendar1"/>
      </w:pPr>
      <w:r>
        <w:rPr>
          <w:bCs/>
        </w:rPr>
        <w:t>11.42.</w:t>
      </w:r>
      <w:r w:rsidRPr="007D4502">
        <w:rPr>
          <w:bCs/>
        </w:rPr>
        <w:t>1</w:t>
      </w:r>
      <w:r w:rsidRPr="007D4502">
        <w:rPr>
          <w:b/>
        </w:rPr>
        <w:tab/>
      </w:r>
      <w:r w:rsidRPr="007D4502">
        <w:t>All students are normally admitted in the first instance as potential Honours students. Tra</w:t>
      </w:r>
      <w:r>
        <w:t>nsfer to the MEng degree course</w:t>
      </w:r>
      <w:r w:rsidRPr="007D4502">
        <w:t xml:space="preserve"> in </w:t>
      </w:r>
      <w:r>
        <w:t>Biomedical Engineering</w:t>
      </w:r>
      <w:r w:rsidRPr="007D4502">
        <w:t xml:space="preserve"> is possible prior to the fourth year of study subject to satisfying the appropriate progress re</w:t>
      </w:r>
      <w:r>
        <w:t>quirement</w:t>
      </w:r>
      <w:r w:rsidRPr="007D4502">
        <w:t>s.</w:t>
      </w:r>
    </w:p>
    <w:p w14:paraId="7535E6B9" w14:textId="77777777" w:rsidR="009745FE" w:rsidRPr="007D4502" w:rsidRDefault="009745FE" w:rsidP="009745FE">
      <w:pPr>
        <w:pStyle w:val="Calendar2"/>
      </w:pPr>
    </w:p>
    <w:p w14:paraId="2FE13F9E" w14:textId="77777777" w:rsidR="009745FE" w:rsidRPr="007D4502" w:rsidRDefault="009745FE" w:rsidP="009745FE">
      <w:pPr>
        <w:pStyle w:val="CalendarHeader2"/>
      </w:pPr>
      <w:r w:rsidRPr="007D4502">
        <w:t>Mode of Study</w:t>
      </w:r>
    </w:p>
    <w:p w14:paraId="6F526657" w14:textId="77777777" w:rsidR="009745FE" w:rsidRPr="007D4502" w:rsidRDefault="009745FE" w:rsidP="009745FE">
      <w:pPr>
        <w:pStyle w:val="Calendar1"/>
      </w:pPr>
      <w:r>
        <w:rPr>
          <w:bCs/>
        </w:rPr>
        <w:t>11.42.</w:t>
      </w:r>
      <w:r w:rsidRPr="007D4502">
        <w:rPr>
          <w:bCs/>
        </w:rPr>
        <w:t>2</w:t>
      </w:r>
      <w:r w:rsidRPr="007D4502">
        <w:tab/>
        <w:t>The courses are available by full-time study only.</w:t>
      </w:r>
    </w:p>
    <w:p w14:paraId="472CFE8F" w14:textId="77777777" w:rsidR="009745FE" w:rsidRPr="007D4502" w:rsidRDefault="009745FE" w:rsidP="009745FE">
      <w:pPr>
        <w:pStyle w:val="Calendar2"/>
      </w:pPr>
    </w:p>
    <w:p w14:paraId="242E7D9B" w14:textId="77777777" w:rsidR="009745FE" w:rsidRPr="007D4502" w:rsidRDefault="009745FE" w:rsidP="009745FE">
      <w:pPr>
        <w:pStyle w:val="CalendarHeader2"/>
      </w:pPr>
      <w:r w:rsidRPr="007D4502">
        <w:t>Curriculum</w:t>
      </w:r>
    </w:p>
    <w:p w14:paraId="26956BFE" w14:textId="77777777" w:rsidR="009745FE" w:rsidRPr="007D4502" w:rsidRDefault="009745FE" w:rsidP="009745FE">
      <w:pPr>
        <w:pStyle w:val="CalendarHeader2"/>
      </w:pPr>
      <w:r w:rsidRPr="007D4502">
        <w:t xml:space="preserve">First Year </w:t>
      </w:r>
    </w:p>
    <w:p w14:paraId="4D5CAA17" w14:textId="77777777" w:rsidR="009745FE" w:rsidRPr="007D4502" w:rsidRDefault="009745FE" w:rsidP="009745FE">
      <w:pPr>
        <w:pStyle w:val="Calendar1"/>
      </w:pPr>
      <w:r>
        <w:rPr>
          <w:bCs/>
        </w:rPr>
        <w:t>11.42.3</w:t>
      </w:r>
      <w:r w:rsidRPr="007D4502">
        <w:tab/>
        <w:t>All students shall undertake classes amounting to 120 credits as follows:</w:t>
      </w:r>
    </w:p>
    <w:p w14:paraId="76F624BF" w14:textId="77777777" w:rsidR="009745FE" w:rsidRPr="007D4502" w:rsidRDefault="009745FE" w:rsidP="009745FE">
      <w:pPr>
        <w:pStyle w:val="Calendar2"/>
      </w:pPr>
    </w:p>
    <w:p w14:paraId="5BEC9EE8" w14:textId="77777777" w:rsidR="009745FE" w:rsidRPr="00932458" w:rsidRDefault="009745FE" w:rsidP="009745FE">
      <w:pPr>
        <w:pStyle w:val="Curriculum2"/>
        <w:rPr>
          <w:strike/>
          <w:color w:val="FF0000"/>
        </w:rPr>
      </w:pPr>
      <w:r w:rsidRPr="007D4502">
        <w:t>Compulsory Classes</w:t>
      </w:r>
      <w:r w:rsidRPr="007D4502">
        <w:tab/>
        <w:t>Level</w:t>
      </w:r>
      <w:r w:rsidRPr="007D4502">
        <w:tab/>
        <w:t>Credits</w:t>
      </w:r>
    </w:p>
    <w:p w14:paraId="1F991D4C" w14:textId="77777777" w:rsidR="009745FE" w:rsidRPr="009745FE" w:rsidRDefault="009745FE" w:rsidP="00DE2D97">
      <w:pPr>
        <w:pStyle w:val="Curriculum2"/>
      </w:pPr>
      <w:r w:rsidRPr="009745FE">
        <w:t>BE100</w:t>
      </w:r>
      <w:r w:rsidRPr="009745FE">
        <w:tab/>
        <w:t>Anatomy and Physiology for Biomedical Engineers1</w:t>
      </w:r>
      <w:r w:rsidRPr="009745FE">
        <w:tab/>
        <w:t>20</w:t>
      </w:r>
    </w:p>
    <w:p w14:paraId="5005BF7B" w14:textId="77777777" w:rsidR="009745FE" w:rsidRPr="009745FE" w:rsidRDefault="009745FE" w:rsidP="009745FE">
      <w:pPr>
        <w:pStyle w:val="Curriculum2"/>
      </w:pPr>
      <w:r w:rsidRPr="009745FE">
        <w:t>BE101</w:t>
      </w:r>
      <w:r w:rsidRPr="009745FE">
        <w:tab/>
        <w:t>Biomedical Engineering</w:t>
      </w:r>
      <w:r w:rsidRPr="009745FE">
        <w:tab/>
        <w:t>1</w:t>
      </w:r>
      <w:r w:rsidRPr="009745FE">
        <w:tab/>
        <w:t>10</w:t>
      </w:r>
    </w:p>
    <w:p w14:paraId="078FA77B" w14:textId="77777777" w:rsidR="00DE2D97" w:rsidRDefault="009745FE" w:rsidP="009745FE">
      <w:pPr>
        <w:pStyle w:val="Curriculum2"/>
      </w:pPr>
      <w:r w:rsidRPr="009745FE">
        <w:t>BE103</w:t>
      </w:r>
      <w:r w:rsidRPr="009745FE">
        <w:tab/>
        <w:t xml:space="preserve">Analytical and Numerical Methods in </w:t>
      </w:r>
    </w:p>
    <w:p w14:paraId="2D18CC56" w14:textId="77777777" w:rsidR="009745FE" w:rsidRPr="009745FE" w:rsidRDefault="00DE2D97" w:rsidP="00DE2D97">
      <w:pPr>
        <w:pStyle w:val="Curriculum2"/>
      </w:pPr>
      <w:r>
        <w:tab/>
        <w:t>Biomedical Engineering</w:t>
      </w:r>
      <w:r>
        <w:tab/>
      </w:r>
      <w:r w:rsidR="009745FE" w:rsidRPr="009745FE">
        <w:t>1</w:t>
      </w:r>
      <w:r w:rsidR="009745FE" w:rsidRPr="009745FE">
        <w:tab/>
        <w:t>20</w:t>
      </w:r>
    </w:p>
    <w:p w14:paraId="2B63D0FE" w14:textId="77777777" w:rsidR="001957DC" w:rsidRPr="001957DC" w:rsidRDefault="001957DC" w:rsidP="001957DC">
      <w:pPr>
        <w:pStyle w:val="Curriculum2"/>
      </w:pPr>
      <w:r w:rsidRPr="001957DC">
        <w:t>BE105</w:t>
      </w:r>
      <w:r w:rsidRPr="001957DC">
        <w:tab/>
        <w:t>Cell Biology 1</w:t>
      </w:r>
      <w:r w:rsidRPr="001957DC">
        <w:tab/>
        <w:t>1</w:t>
      </w:r>
      <w:r w:rsidRPr="001957DC">
        <w:tab/>
        <w:t>10</w:t>
      </w:r>
    </w:p>
    <w:p w14:paraId="2F555A45" w14:textId="77777777" w:rsidR="009745FE" w:rsidRDefault="001957DC" w:rsidP="001957DC">
      <w:pPr>
        <w:pStyle w:val="Curriculum2"/>
        <w:ind w:left="0"/>
      </w:pPr>
      <w:r>
        <w:tab/>
      </w:r>
      <w:r w:rsidR="009745FE">
        <w:t>EE107</w:t>
      </w:r>
      <w:r w:rsidR="009745FE">
        <w:tab/>
        <w:t>Electronic and Electrical Principles 1</w:t>
      </w:r>
      <w:r w:rsidR="009745FE">
        <w:tab/>
        <w:t>1</w:t>
      </w:r>
      <w:r w:rsidR="009745FE">
        <w:tab/>
        <w:t>20</w:t>
      </w:r>
    </w:p>
    <w:p w14:paraId="7874D32B" w14:textId="77777777" w:rsidR="009745FE" w:rsidRDefault="009745FE" w:rsidP="009745FE">
      <w:pPr>
        <w:pStyle w:val="Curriculum2"/>
      </w:pPr>
      <w:r>
        <w:t>EM105</w:t>
      </w:r>
      <w:r>
        <w:tab/>
        <w:t>Electrical and Mechanical techniques and design</w:t>
      </w:r>
      <w:r w:rsidRPr="007D4502">
        <w:tab/>
        <w:t>1</w:t>
      </w:r>
      <w:r w:rsidRPr="007D4502">
        <w:tab/>
      </w:r>
      <w:r>
        <w:t>2</w:t>
      </w:r>
      <w:r w:rsidRPr="007D4502">
        <w:t>0</w:t>
      </w:r>
    </w:p>
    <w:p w14:paraId="34D60B1D" w14:textId="77777777" w:rsidR="001957DC" w:rsidRPr="001957DC" w:rsidRDefault="001957DC" w:rsidP="001957DC">
      <w:pPr>
        <w:pStyle w:val="Curriculum2"/>
      </w:pPr>
      <w:r w:rsidRPr="001957DC">
        <w:t>ME108</w:t>
      </w:r>
      <w:r w:rsidRPr="001957DC">
        <w:tab/>
        <w:t>Engineering Analysis and Numerical Methods</w:t>
      </w:r>
      <w:r w:rsidRPr="001957DC">
        <w:tab/>
        <w:t>1</w:t>
      </w:r>
      <w:r w:rsidRPr="001957DC">
        <w:tab/>
        <w:t>10</w:t>
      </w:r>
    </w:p>
    <w:p w14:paraId="12751FFE" w14:textId="77777777" w:rsidR="001957DC" w:rsidRPr="001957DC" w:rsidRDefault="001957DC" w:rsidP="001957DC">
      <w:pPr>
        <w:pStyle w:val="Curriculum2"/>
      </w:pPr>
      <w:r w:rsidRPr="001957DC">
        <w:t>ME1</w:t>
      </w:r>
      <w:r>
        <w:t>09</w:t>
      </w:r>
      <w:r w:rsidR="00093DB2">
        <w:tab/>
        <w:t>CAD for Biomedical Engineering</w:t>
      </w:r>
      <w:r w:rsidRPr="001957DC">
        <w:tab/>
        <w:t>1</w:t>
      </w:r>
      <w:r w:rsidRPr="001957DC">
        <w:tab/>
        <w:t>10</w:t>
      </w:r>
    </w:p>
    <w:p w14:paraId="32591F8D" w14:textId="77777777" w:rsidR="001957DC" w:rsidRPr="007D4502" w:rsidRDefault="001957DC" w:rsidP="009745FE">
      <w:pPr>
        <w:pStyle w:val="Curriculum2"/>
      </w:pPr>
    </w:p>
    <w:p w14:paraId="201C3A9E" w14:textId="77777777" w:rsidR="009745FE" w:rsidRDefault="009745FE" w:rsidP="009745FE">
      <w:pPr>
        <w:pStyle w:val="Curriculum2"/>
      </w:pPr>
      <w:r>
        <w:tab/>
      </w:r>
    </w:p>
    <w:p w14:paraId="7601836E" w14:textId="77777777" w:rsidR="009745FE" w:rsidRPr="007D4502" w:rsidRDefault="009745FE" w:rsidP="009745FE">
      <w:pPr>
        <w:pStyle w:val="CalendarHeader2"/>
      </w:pPr>
      <w:r w:rsidRPr="007D4502">
        <w:t>Seco</w:t>
      </w:r>
      <w:r w:rsidRPr="00332C81">
        <w:t>n</w:t>
      </w:r>
      <w:r w:rsidRPr="007D4502">
        <w:t>d Year</w:t>
      </w:r>
    </w:p>
    <w:p w14:paraId="331C1078" w14:textId="77777777" w:rsidR="009745FE" w:rsidRPr="007D4502" w:rsidRDefault="009745FE" w:rsidP="009745FE">
      <w:pPr>
        <w:pStyle w:val="Calendar1"/>
      </w:pPr>
      <w:r>
        <w:rPr>
          <w:bCs/>
        </w:rPr>
        <w:t>11.42.4</w:t>
      </w:r>
      <w:r w:rsidRPr="007D4502">
        <w:tab/>
        <w:t>All students shall undertake classes amounting to 120 credits as follows:</w:t>
      </w:r>
    </w:p>
    <w:p w14:paraId="56B088A9" w14:textId="77777777" w:rsidR="009745FE" w:rsidRPr="007D4502" w:rsidRDefault="009745FE" w:rsidP="009745FE">
      <w:pPr>
        <w:pStyle w:val="Calendar2"/>
      </w:pPr>
    </w:p>
    <w:p w14:paraId="4D7796A8" w14:textId="77777777" w:rsidR="009745FE" w:rsidRPr="007D4502" w:rsidRDefault="009745FE" w:rsidP="009745FE">
      <w:pPr>
        <w:pStyle w:val="Curriculum2"/>
      </w:pPr>
      <w:r w:rsidRPr="007D4502">
        <w:t>Compulsory Classes</w:t>
      </w:r>
      <w:r w:rsidRPr="007D4502">
        <w:tab/>
        <w:t>Level</w:t>
      </w:r>
      <w:r w:rsidRPr="007D4502">
        <w:tab/>
        <w:t>Credits</w:t>
      </w:r>
    </w:p>
    <w:p w14:paraId="6B3E6808" w14:textId="4E8CE7A0" w:rsidR="00796602" w:rsidRPr="00831A25" w:rsidRDefault="006644AA" w:rsidP="00796602">
      <w:pPr>
        <w:pStyle w:val="Curriculum2"/>
        <w:rPr>
          <w:strike/>
        </w:rPr>
      </w:pPr>
      <w:r>
        <w:tab/>
      </w:r>
    </w:p>
    <w:p w14:paraId="5429E6BA" w14:textId="77777777" w:rsidR="00796602" w:rsidRPr="00796602" w:rsidRDefault="00796602" w:rsidP="00796602">
      <w:pPr>
        <w:pStyle w:val="Curriculum2"/>
      </w:pPr>
      <w:r w:rsidRPr="00796602">
        <w:t>BE205</w:t>
      </w:r>
      <w:r w:rsidRPr="00796602">
        <w:tab/>
        <w:t>Fluid mechanics in Biomedical Engineering</w:t>
      </w:r>
      <w:r w:rsidRPr="00796602">
        <w:tab/>
        <w:t>2</w:t>
      </w:r>
      <w:r w:rsidRPr="00796602">
        <w:tab/>
        <w:t>10</w:t>
      </w:r>
    </w:p>
    <w:p w14:paraId="66855618" w14:textId="77777777" w:rsidR="00796602" w:rsidRPr="00796602" w:rsidRDefault="00796602" w:rsidP="00796602">
      <w:pPr>
        <w:pStyle w:val="Curriculum2"/>
      </w:pPr>
      <w:r w:rsidRPr="00796602">
        <w:t>BE207</w:t>
      </w:r>
      <w:r w:rsidRPr="00796602">
        <w:tab/>
        <w:t>Human Cell Biology 2</w:t>
      </w:r>
      <w:r w:rsidRPr="00796602">
        <w:tab/>
        <w:t>2</w:t>
      </w:r>
      <w:r w:rsidRPr="00796602">
        <w:tab/>
        <w:t>10</w:t>
      </w:r>
    </w:p>
    <w:p w14:paraId="2444BF78" w14:textId="77777777" w:rsidR="00796602" w:rsidRPr="00796602" w:rsidRDefault="00796602" w:rsidP="00796602">
      <w:pPr>
        <w:pStyle w:val="Curriculum2"/>
      </w:pPr>
      <w:r w:rsidRPr="00796602">
        <w:t>BE208</w:t>
      </w:r>
      <w:r w:rsidRPr="00796602">
        <w:tab/>
        <w:t>Statics and Dynamics in Biomedical Engineering</w:t>
      </w:r>
      <w:r w:rsidRPr="00796602">
        <w:tab/>
        <w:t>2</w:t>
      </w:r>
      <w:r w:rsidRPr="00796602">
        <w:tab/>
        <w:t>20</w:t>
      </w:r>
    </w:p>
    <w:p w14:paraId="448A1065" w14:textId="77777777" w:rsidR="00796602" w:rsidRDefault="00796602" w:rsidP="00796602">
      <w:pPr>
        <w:pStyle w:val="Curriculum2"/>
      </w:pPr>
      <w:r>
        <w:t>EE269</w:t>
      </w:r>
      <w:r>
        <w:tab/>
        <w:t>Electronic and Electrical Principles 2</w:t>
      </w:r>
      <w:r>
        <w:tab/>
        <w:t>2</w:t>
      </w:r>
      <w:r>
        <w:tab/>
        <w:t>20</w:t>
      </w:r>
    </w:p>
    <w:p w14:paraId="7FA3BEBD" w14:textId="6E8AA6C4" w:rsidR="00796602" w:rsidRPr="007D4502" w:rsidRDefault="00796602" w:rsidP="00796602">
      <w:pPr>
        <w:pStyle w:val="Curriculum2"/>
      </w:pPr>
      <w:r>
        <w:t>EE</w:t>
      </w:r>
      <w:r w:rsidRPr="007D4502">
        <w:t>2</w:t>
      </w:r>
      <w:r>
        <w:t>70</w:t>
      </w:r>
      <w:r w:rsidRPr="007D4502">
        <w:tab/>
      </w:r>
      <w:r>
        <w:t>Digital Electronic Systems</w:t>
      </w:r>
      <w:r w:rsidRPr="007D4502">
        <w:tab/>
        <w:t>2</w:t>
      </w:r>
      <w:r w:rsidRPr="007D4502">
        <w:tab/>
        <w:t>20</w:t>
      </w:r>
    </w:p>
    <w:p w14:paraId="47D966E0" w14:textId="41F763B4" w:rsidR="00796602" w:rsidRDefault="005F6448" w:rsidP="00796602">
      <w:pPr>
        <w:pStyle w:val="Curriculum2"/>
      </w:pPr>
      <w:r>
        <w:t>ME</w:t>
      </w:r>
      <w:r w:rsidR="00796602">
        <w:t>209</w:t>
      </w:r>
      <w:r w:rsidR="00796602">
        <w:tab/>
        <w:t>Mathematical Modelling and Analysis</w:t>
      </w:r>
      <w:r w:rsidR="00796602">
        <w:tab/>
        <w:t>2</w:t>
      </w:r>
      <w:r w:rsidR="00796602">
        <w:tab/>
        <w:t>20</w:t>
      </w:r>
    </w:p>
    <w:p w14:paraId="7A4C6FEB" w14:textId="306F115F" w:rsidR="00796602" w:rsidRPr="00B2795A" w:rsidRDefault="005F6448" w:rsidP="00796602">
      <w:pPr>
        <w:pStyle w:val="Curriculum2"/>
      </w:pPr>
      <w:r>
        <w:t>ME</w:t>
      </w:r>
      <w:r w:rsidR="00796602" w:rsidRPr="00B2795A">
        <w:t>212</w:t>
      </w:r>
      <w:r w:rsidR="00796602" w:rsidRPr="00B2795A">
        <w:tab/>
        <w:t>Materials Engineering and Design</w:t>
      </w:r>
      <w:r w:rsidR="00796602" w:rsidRPr="00B2795A">
        <w:tab/>
        <w:t>2</w:t>
      </w:r>
      <w:r w:rsidR="00796602" w:rsidRPr="00B2795A">
        <w:tab/>
        <w:t>10</w:t>
      </w:r>
    </w:p>
    <w:p w14:paraId="616E94B0" w14:textId="2CBA9F1B" w:rsidR="00796602" w:rsidRPr="00F2173A" w:rsidRDefault="005F6448" w:rsidP="00796602">
      <w:pPr>
        <w:pStyle w:val="Curriculum2"/>
        <w:rPr>
          <w:strike/>
        </w:rPr>
      </w:pPr>
      <w:r>
        <w:t>ME</w:t>
      </w:r>
      <w:r w:rsidR="00796602" w:rsidRPr="00F2173A">
        <w:t>214</w:t>
      </w:r>
      <w:r w:rsidR="00796602" w:rsidRPr="00F2173A">
        <w:tab/>
        <w:t>Mechanical Engineering Design 2</w:t>
      </w:r>
      <w:r w:rsidR="00796602" w:rsidRPr="00F2173A">
        <w:tab/>
        <w:t>2</w:t>
      </w:r>
      <w:r w:rsidR="00796602" w:rsidRPr="00F2173A">
        <w:tab/>
        <w:t>10</w:t>
      </w:r>
    </w:p>
    <w:p w14:paraId="6A4B09C3" w14:textId="77777777" w:rsidR="00796602" w:rsidRDefault="00796602" w:rsidP="00796602">
      <w:pPr>
        <w:pStyle w:val="Calendar2"/>
      </w:pPr>
    </w:p>
    <w:p w14:paraId="5E020001" w14:textId="30BCBB57" w:rsidR="001957DC" w:rsidRPr="006644AA" w:rsidRDefault="001957DC" w:rsidP="00796602">
      <w:pPr>
        <w:pStyle w:val="Curriculum2"/>
        <w:ind w:left="0"/>
      </w:pPr>
    </w:p>
    <w:p w14:paraId="0DC70F91" w14:textId="77777777" w:rsidR="009745FE" w:rsidRDefault="009745FE" w:rsidP="009745FE">
      <w:pPr>
        <w:pStyle w:val="Calendar2"/>
      </w:pPr>
    </w:p>
    <w:p w14:paraId="28ACED84" w14:textId="77777777" w:rsidR="001957DC" w:rsidRDefault="001957DC" w:rsidP="009745FE">
      <w:pPr>
        <w:pStyle w:val="CalendarHeader2"/>
      </w:pPr>
    </w:p>
    <w:p w14:paraId="0D20B181" w14:textId="77777777" w:rsidR="009745FE" w:rsidRPr="007D4502" w:rsidRDefault="009745FE" w:rsidP="009745FE">
      <w:pPr>
        <w:pStyle w:val="CalendarHeader2"/>
      </w:pPr>
      <w:r w:rsidRPr="007D4502">
        <w:t xml:space="preserve">Third </w:t>
      </w:r>
      <w:r w:rsidRPr="007D4502">
        <w:rPr>
          <w:caps/>
        </w:rPr>
        <w:t>y</w:t>
      </w:r>
      <w:r w:rsidRPr="007D4502">
        <w:t>ear</w:t>
      </w:r>
    </w:p>
    <w:p w14:paraId="3A465F74" w14:textId="77777777" w:rsidR="009745FE" w:rsidRPr="007D4502" w:rsidRDefault="009745FE" w:rsidP="009745FE">
      <w:pPr>
        <w:pStyle w:val="Calendar1"/>
      </w:pPr>
      <w:r>
        <w:t>11.42.5</w:t>
      </w:r>
      <w:r w:rsidRPr="007D4502">
        <w:tab/>
        <w:t>All students shall undertake classes amounting to 120 credits as follows:</w:t>
      </w:r>
    </w:p>
    <w:p w14:paraId="38C8CAD2" w14:textId="77777777" w:rsidR="009745FE" w:rsidRPr="007D4502" w:rsidRDefault="009745FE" w:rsidP="009745FE">
      <w:pPr>
        <w:pStyle w:val="Calendar2"/>
      </w:pPr>
    </w:p>
    <w:p w14:paraId="0A19A06D" w14:textId="77777777" w:rsidR="009745FE" w:rsidRDefault="009745FE" w:rsidP="009745FE">
      <w:pPr>
        <w:pStyle w:val="Curriculum2"/>
      </w:pPr>
      <w:r w:rsidRPr="007D4502">
        <w:t>Compulsory Classes</w:t>
      </w:r>
      <w:r w:rsidRPr="007D4502">
        <w:tab/>
        <w:t>Level</w:t>
      </w:r>
      <w:r w:rsidRPr="007D4502">
        <w:tab/>
        <w:t>Credits</w:t>
      </w:r>
    </w:p>
    <w:p w14:paraId="142C29AD" w14:textId="77777777" w:rsidR="009745FE" w:rsidRDefault="009745FE" w:rsidP="009745FE">
      <w:pPr>
        <w:pStyle w:val="Curriculum2"/>
      </w:pPr>
      <w:r>
        <w:t>BE302</w:t>
      </w:r>
      <w:r>
        <w:tab/>
        <w:t>Practical Biomechanics</w:t>
      </w:r>
      <w:r>
        <w:tab/>
        <w:t>3</w:t>
      </w:r>
      <w:r>
        <w:tab/>
        <w:t>20</w:t>
      </w:r>
    </w:p>
    <w:p w14:paraId="7D478E89" w14:textId="77777777" w:rsidR="009745FE" w:rsidRDefault="009745FE" w:rsidP="009745FE">
      <w:pPr>
        <w:pStyle w:val="Curriculum2"/>
      </w:pPr>
      <w:r>
        <w:t>BE300</w:t>
      </w:r>
      <w:r>
        <w:tab/>
        <w:t>Biomedical Materials</w:t>
      </w:r>
      <w:r>
        <w:tab/>
        <w:t>3</w:t>
      </w:r>
      <w:r>
        <w:tab/>
        <w:t>20</w:t>
      </w:r>
    </w:p>
    <w:p w14:paraId="3D3422EB" w14:textId="77777777" w:rsidR="009745FE" w:rsidRDefault="009745FE" w:rsidP="009745FE">
      <w:pPr>
        <w:pStyle w:val="Curriculum2"/>
      </w:pPr>
      <w:r>
        <w:t>BE301</w:t>
      </w:r>
      <w:r>
        <w:tab/>
        <w:t>Physiological Systems in Health and Disease</w:t>
      </w:r>
      <w:r>
        <w:tab/>
        <w:t>3</w:t>
      </w:r>
      <w:r>
        <w:tab/>
        <w:t>20</w:t>
      </w:r>
    </w:p>
    <w:p w14:paraId="142C62AC" w14:textId="7C8F2A33" w:rsidR="009745FE" w:rsidRDefault="00796602" w:rsidP="009745FE">
      <w:pPr>
        <w:pStyle w:val="Curriculum2"/>
      </w:pPr>
      <w:r>
        <w:t>BM325</w:t>
      </w:r>
      <w:r w:rsidR="009745FE">
        <w:tab/>
        <w:t>Fundamental Immunology</w:t>
      </w:r>
      <w:r w:rsidR="009745FE">
        <w:tab/>
        <w:t>3</w:t>
      </w:r>
      <w:r w:rsidR="009745FE">
        <w:tab/>
        <w:t>20</w:t>
      </w:r>
    </w:p>
    <w:p w14:paraId="05D21709" w14:textId="77777777" w:rsidR="009745FE" w:rsidRDefault="009745FE" w:rsidP="009745FE">
      <w:pPr>
        <w:pStyle w:val="Curriculum2"/>
      </w:pPr>
      <w:r>
        <w:t>EE312</w:t>
      </w:r>
      <w:r>
        <w:tab/>
        <w:t>Instrumentation and Microcontrollers</w:t>
      </w:r>
      <w:r>
        <w:tab/>
        <w:t>3</w:t>
      </w:r>
      <w:r>
        <w:tab/>
        <w:t>20</w:t>
      </w:r>
    </w:p>
    <w:p w14:paraId="67CA70BC" w14:textId="77777777" w:rsidR="009745FE" w:rsidRDefault="009745FE" w:rsidP="009745FE">
      <w:pPr>
        <w:pStyle w:val="Curriculum2"/>
      </w:pPr>
    </w:p>
    <w:p w14:paraId="5C53CC8A" w14:textId="77777777" w:rsidR="009745FE" w:rsidRDefault="009745FE" w:rsidP="009745FE">
      <w:pPr>
        <w:pStyle w:val="Curriculum2"/>
      </w:pPr>
      <w:r>
        <w:tab/>
        <w:t>Elective</w:t>
      </w:r>
      <w:r>
        <w:tab/>
      </w:r>
      <w:r>
        <w:tab/>
        <w:t>20</w:t>
      </w:r>
    </w:p>
    <w:p w14:paraId="15DAA7B9" w14:textId="77777777" w:rsidR="009745FE" w:rsidRDefault="009745FE" w:rsidP="009745FE">
      <w:pPr>
        <w:pStyle w:val="Calendar2"/>
        <w:ind w:left="0"/>
      </w:pPr>
    </w:p>
    <w:p w14:paraId="006112AB" w14:textId="77777777" w:rsidR="009745FE" w:rsidRPr="008F22FE" w:rsidRDefault="009745FE" w:rsidP="009745FE">
      <w:pPr>
        <w:pStyle w:val="CalendarHeader2"/>
      </w:pPr>
      <w:r w:rsidRPr="008F22FE">
        <w:rPr>
          <w:caps/>
        </w:rPr>
        <w:t>f</w:t>
      </w:r>
      <w:r w:rsidRPr="008F22FE">
        <w:t xml:space="preserve">ourth </w:t>
      </w:r>
      <w:r w:rsidRPr="008F22FE">
        <w:rPr>
          <w:caps/>
        </w:rPr>
        <w:t>y</w:t>
      </w:r>
      <w:r w:rsidRPr="008F22FE">
        <w:t>ear</w:t>
      </w:r>
    </w:p>
    <w:p w14:paraId="2715CEEA" w14:textId="77777777" w:rsidR="009745FE" w:rsidRPr="007D4502" w:rsidRDefault="009745FE" w:rsidP="009745FE">
      <w:pPr>
        <w:pStyle w:val="Calendar1"/>
      </w:pPr>
      <w:r>
        <w:rPr>
          <w:szCs w:val="24"/>
        </w:rPr>
        <w:t>11.42.6</w:t>
      </w:r>
      <w:r w:rsidRPr="007D4502">
        <w:rPr>
          <w:szCs w:val="24"/>
        </w:rPr>
        <w:tab/>
      </w:r>
      <w:r w:rsidRPr="007D4502">
        <w:t>All students shall undertake classes amounting to 120 credits as follows:</w:t>
      </w:r>
    </w:p>
    <w:p w14:paraId="0AAFA19B" w14:textId="77777777" w:rsidR="009745FE" w:rsidRPr="007D4502" w:rsidRDefault="009745FE" w:rsidP="009745FE">
      <w:pPr>
        <w:pStyle w:val="Calendar2"/>
      </w:pPr>
    </w:p>
    <w:p w14:paraId="0ED77AD3" w14:textId="77777777" w:rsidR="009745FE" w:rsidRDefault="009745FE" w:rsidP="009745FE">
      <w:pPr>
        <w:pStyle w:val="Curriculum2"/>
      </w:pPr>
      <w:r w:rsidRPr="007D4502">
        <w:t>Compulsory Classes</w:t>
      </w:r>
      <w:r w:rsidRPr="007D4502">
        <w:tab/>
        <w:t>Level</w:t>
      </w:r>
      <w:r w:rsidRPr="007D4502">
        <w:tab/>
        <w:t>Credits</w:t>
      </w:r>
    </w:p>
    <w:p w14:paraId="7B8F9703" w14:textId="77777777" w:rsidR="009745FE" w:rsidRPr="007D4502" w:rsidRDefault="009745FE" w:rsidP="009745FE">
      <w:pPr>
        <w:pStyle w:val="Curriculum2"/>
      </w:pPr>
      <w:r>
        <w:t>BE406</w:t>
      </w:r>
      <w:r w:rsidRPr="007D4502">
        <w:tab/>
      </w:r>
      <w:r>
        <w:t>Biomedical Engineering project</w:t>
      </w:r>
      <w:r w:rsidRPr="007D4502">
        <w:tab/>
        <w:t>4</w:t>
      </w:r>
      <w:r w:rsidRPr="007D4502">
        <w:tab/>
      </w:r>
      <w:r>
        <w:t>4</w:t>
      </w:r>
      <w:r w:rsidRPr="007D4502">
        <w:t>0</w:t>
      </w:r>
    </w:p>
    <w:p w14:paraId="62B93B2B" w14:textId="77777777" w:rsidR="00796602" w:rsidRPr="00796602" w:rsidRDefault="00796602" w:rsidP="00796602">
      <w:pPr>
        <w:pStyle w:val="Curriculum2"/>
      </w:pPr>
      <w:r w:rsidRPr="00796602">
        <w:t>BE428</w:t>
      </w:r>
      <w:r w:rsidRPr="00796602">
        <w:tab/>
        <w:t xml:space="preserve">Professional Studies and </w:t>
      </w:r>
    </w:p>
    <w:p w14:paraId="771FBA02" w14:textId="77777777" w:rsidR="00796602" w:rsidRPr="00796602" w:rsidRDefault="00796602" w:rsidP="00796602">
      <w:pPr>
        <w:pStyle w:val="Curriculum2"/>
      </w:pPr>
      <w:r w:rsidRPr="00796602">
        <w:tab/>
        <w:t>Research Methods in BME</w:t>
      </w:r>
      <w:r w:rsidRPr="00796602">
        <w:tab/>
        <w:t>4</w:t>
      </w:r>
      <w:r w:rsidRPr="00796602">
        <w:tab/>
        <w:t>20</w:t>
      </w:r>
    </w:p>
    <w:p w14:paraId="0A4044A3" w14:textId="77777777" w:rsidR="009745FE" w:rsidRDefault="009745FE" w:rsidP="009745FE">
      <w:pPr>
        <w:pStyle w:val="Curriculum2"/>
      </w:pPr>
      <w:r>
        <w:t>BE404</w:t>
      </w:r>
      <w:r>
        <w:tab/>
      </w:r>
      <w:r w:rsidRPr="00126937">
        <w:t>Biomedical Instrumentation</w:t>
      </w:r>
      <w:r>
        <w:tab/>
        <w:t>4</w:t>
      </w:r>
      <w:r>
        <w:tab/>
        <w:t>10</w:t>
      </w:r>
    </w:p>
    <w:p w14:paraId="5E95C4F4" w14:textId="77777777" w:rsidR="009745FE" w:rsidRDefault="009745FE" w:rsidP="009745FE">
      <w:pPr>
        <w:pStyle w:val="Curriculum2"/>
      </w:pPr>
      <w:r>
        <w:t>BE401</w:t>
      </w:r>
      <w:r>
        <w:tab/>
      </w:r>
      <w:r w:rsidRPr="00126937">
        <w:t>Biomedical Electronics</w:t>
      </w:r>
      <w:r>
        <w:tab/>
        <w:t>4</w:t>
      </w:r>
      <w:r>
        <w:tab/>
        <w:t>10</w:t>
      </w:r>
    </w:p>
    <w:p w14:paraId="32B1B722" w14:textId="77777777" w:rsidR="009745FE" w:rsidRDefault="009745FE" w:rsidP="009745FE">
      <w:pPr>
        <w:pStyle w:val="Curriculum2"/>
      </w:pPr>
    </w:p>
    <w:p w14:paraId="66CB5BCE" w14:textId="77777777" w:rsidR="009745FE" w:rsidRPr="007D4502" w:rsidRDefault="009745FE" w:rsidP="009745FE">
      <w:pPr>
        <w:pStyle w:val="Calendar2"/>
      </w:pPr>
    </w:p>
    <w:p w14:paraId="228DE07A" w14:textId="77777777" w:rsidR="009745FE" w:rsidRPr="006F059B" w:rsidRDefault="009745FE" w:rsidP="009745FE">
      <w:pPr>
        <w:pStyle w:val="CalendarHeader2"/>
        <w:rPr>
          <w:b w:val="0"/>
        </w:rPr>
      </w:pPr>
      <w:r w:rsidRPr="006F059B">
        <w:rPr>
          <w:b w:val="0"/>
        </w:rPr>
        <w:t xml:space="preserve">Optional Classes </w:t>
      </w:r>
    </w:p>
    <w:p w14:paraId="37E97EB7" w14:textId="68040F54" w:rsidR="009745FE" w:rsidRPr="00DE2D97" w:rsidRDefault="00796602" w:rsidP="009745FE">
      <w:pPr>
        <w:pStyle w:val="Calendar2"/>
        <w:rPr>
          <w:bCs/>
        </w:rPr>
      </w:pPr>
      <w:r>
        <w:rPr>
          <w:bCs/>
        </w:rPr>
        <w:t>40 credits, no more than two 10 credit classes, chosen from</w:t>
      </w:r>
    </w:p>
    <w:p w14:paraId="41DC1134" w14:textId="77777777" w:rsidR="00796602" w:rsidRPr="005D2BE5" w:rsidRDefault="00796602" w:rsidP="00796602">
      <w:pPr>
        <w:pStyle w:val="Curriculum2"/>
        <w:rPr>
          <w:bCs/>
          <w:iCs/>
        </w:rPr>
      </w:pPr>
      <w:r w:rsidRPr="005D2BE5">
        <w:rPr>
          <w:bCs/>
          <w:iCs/>
        </w:rPr>
        <w:t>16429</w:t>
      </w:r>
      <w:r w:rsidRPr="005D2BE5">
        <w:rPr>
          <w:bCs/>
          <w:iCs/>
        </w:rPr>
        <w:tab/>
        <w:t>Computer Aided Engineering Design</w:t>
      </w:r>
      <w:r w:rsidRPr="005D2BE5">
        <w:rPr>
          <w:bCs/>
          <w:iCs/>
        </w:rPr>
        <w:tab/>
        <w:t>4</w:t>
      </w:r>
      <w:r w:rsidRPr="005D2BE5">
        <w:rPr>
          <w:bCs/>
          <w:iCs/>
        </w:rPr>
        <w:tab/>
        <w:t>20</w:t>
      </w:r>
    </w:p>
    <w:p w14:paraId="328CCD9C" w14:textId="77777777" w:rsidR="00796602" w:rsidRPr="005D2BE5" w:rsidRDefault="00796602" w:rsidP="00796602">
      <w:pPr>
        <w:pStyle w:val="Curriculum2"/>
        <w:rPr>
          <w:bCs/>
          <w:iCs/>
        </w:rPr>
      </w:pPr>
      <w:r>
        <w:rPr>
          <w:bCs/>
          <w:iCs/>
        </w:rPr>
        <w:t>BE</w:t>
      </w:r>
      <w:r w:rsidRPr="005D2BE5">
        <w:rPr>
          <w:bCs/>
          <w:iCs/>
        </w:rPr>
        <w:t>4</w:t>
      </w:r>
      <w:r>
        <w:rPr>
          <w:bCs/>
          <w:iCs/>
        </w:rPr>
        <w:t>05</w:t>
      </w:r>
      <w:r w:rsidRPr="005D2BE5">
        <w:rPr>
          <w:bCs/>
          <w:iCs/>
        </w:rPr>
        <w:tab/>
        <w:t>Sports Injury</w:t>
      </w:r>
      <w:r>
        <w:rPr>
          <w:bCs/>
          <w:iCs/>
        </w:rPr>
        <w:t xml:space="preserve"> and Rehabilitation</w:t>
      </w:r>
      <w:r w:rsidRPr="005D2BE5">
        <w:rPr>
          <w:bCs/>
          <w:iCs/>
        </w:rPr>
        <w:tab/>
        <w:t>4</w:t>
      </w:r>
      <w:r w:rsidRPr="005D2BE5">
        <w:rPr>
          <w:bCs/>
          <w:iCs/>
        </w:rPr>
        <w:tab/>
        <w:t>20</w:t>
      </w:r>
    </w:p>
    <w:p w14:paraId="5EB8ABB8" w14:textId="77777777" w:rsidR="00796602" w:rsidRDefault="00796602" w:rsidP="00796602">
      <w:pPr>
        <w:pStyle w:val="Curriculum2"/>
        <w:rPr>
          <w:bCs/>
          <w:iCs/>
        </w:rPr>
      </w:pPr>
      <w:r>
        <w:rPr>
          <w:bCs/>
          <w:iCs/>
        </w:rPr>
        <w:t>BE</w:t>
      </w:r>
      <w:r w:rsidRPr="005D2BE5">
        <w:rPr>
          <w:bCs/>
          <w:iCs/>
        </w:rPr>
        <w:t>4</w:t>
      </w:r>
      <w:r>
        <w:rPr>
          <w:bCs/>
          <w:iCs/>
        </w:rPr>
        <w:t>24</w:t>
      </w:r>
      <w:r w:rsidRPr="005D2BE5">
        <w:rPr>
          <w:bCs/>
          <w:iCs/>
        </w:rPr>
        <w:tab/>
      </w:r>
      <w:r>
        <w:rPr>
          <w:bCs/>
          <w:iCs/>
        </w:rPr>
        <w:t>Practical Biomechanics 2</w:t>
      </w:r>
      <w:r w:rsidRPr="005D2BE5">
        <w:rPr>
          <w:bCs/>
          <w:iCs/>
        </w:rPr>
        <w:tab/>
        <w:t>4</w:t>
      </w:r>
      <w:r w:rsidRPr="005D2BE5">
        <w:rPr>
          <w:bCs/>
          <w:iCs/>
        </w:rPr>
        <w:tab/>
        <w:t>20</w:t>
      </w:r>
    </w:p>
    <w:p w14:paraId="6DA087B6" w14:textId="77777777" w:rsidR="00796602" w:rsidRPr="00796602" w:rsidRDefault="00796602" w:rsidP="00796602">
      <w:pPr>
        <w:pStyle w:val="Curriculum2"/>
        <w:tabs>
          <w:tab w:val="clear" w:pos="1440"/>
          <w:tab w:val="clear" w:pos="8352"/>
          <w:tab w:val="clear" w:pos="9503"/>
          <w:tab w:val="left" w:pos="567"/>
          <w:tab w:val="left" w:pos="851"/>
          <w:tab w:val="right" w:pos="8364"/>
          <w:tab w:val="right" w:pos="9498"/>
        </w:tabs>
        <w:jc w:val="both"/>
        <w:rPr>
          <w:rFonts w:cs="Arial"/>
          <w:szCs w:val="22"/>
        </w:rPr>
      </w:pPr>
      <w:r w:rsidRPr="00796602">
        <w:rPr>
          <w:rFonts w:cs="Arial"/>
          <w:szCs w:val="22"/>
        </w:rPr>
        <w:t>BE425</w:t>
      </w:r>
      <w:r w:rsidRPr="00796602">
        <w:rPr>
          <w:rFonts w:cs="Arial"/>
          <w:szCs w:val="22"/>
        </w:rPr>
        <w:tab/>
      </w:r>
      <w:r w:rsidRPr="00796602">
        <w:rPr>
          <w:rFonts w:eastAsiaTheme="minorHAnsi" w:cs="Arial"/>
          <w:szCs w:val="22"/>
        </w:rPr>
        <w:t>The Medical Device Regulatory Process</w:t>
      </w:r>
      <w:r w:rsidRPr="00796602">
        <w:rPr>
          <w:rFonts w:cs="Arial"/>
          <w:szCs w:val="22"/>
        </w:rPr>
        <w:tab/>
        <w:t>4</w:t>
      </w:r>
      <w:r w:rsidRPr="00796602">
        <w:rPr>
          <w:rFonts w:cs="Arial"/>
          <w:szCs w:val="22"/>
        </w:rPr>
        <w:tab/>
        <w:t>10</w:t>
      </w:r>
    </w:p>
    <w:p w14:paraId="4283311A" w14:textId="77777777" w:rsidR="00796602" w:rsidRPr="00796602" w:rsidRDefault="00796602" w:rsidP="00796602">
      <w:pPr>
        <w:pStyle w:val="Curriculum2"/>
        <w:tabs>
          <w:tab w:val="clear" w:pos="1440"/>
          <w:tab w:val="clear" w:pos="8352"/>
          <w:tab w:val="clear" w:pos="9503"/>
          <w:tab w:val="left" w:pos="567"/>
          <w:tab w:val="left" w:pos="851"/>
          <w:tab w:val="right" w:pos="8364"/>
          <w:tab w:val="right" w:pos="9498"/>
        </w:tabs>
        <w:jc w:val="both"/>
        <w:rPr>
          <w:rFonts w:cs="Arial"/>
          <w:szCs w:val="22"/>
        </w:rPr>
      </w:pPr>
      <w:r w:rsidRPr="00796602">
        <w:rPr>
          <w:rFonts w:cs="Arial"/>
          <w:szCs w:val="22"/>
        </w:rPr>
        <w:t>BE426</w:t>
      </w:r>
      <w:r w:rsidRPr="00796602">
        <w:rPr>
          <w:rFonts w:cs="Arial"/>
          <w:szCs w:val="22"/>
        </w:rPr>
        <w:tab/>
      </w:r>
      <w:r w:rsidRPr="00796602">
        <w:rPr>
          <w:rFonts w:eastAsiaTheme="minorHAnsi" w:cs="Arial"/>
          <w:bCs/>
          <w:szCs w:val="22"/>
        </w:rPr>
        <w:t>Medical Robotics</w:t>
      </w:r>
      <w:r w:rsidRPr="00796602">
        <w:rPr>
          <w:rFonts w:cs="Arial"/>
          <w:szCs w:val="22"/>
        </w:rPr>
        <w:tab/>
        <w:t>4</w:t>
      </w:r>
      <w:r w:rsidRPr="00796602">
        <w:rPr>
          <w:rFonts w:cs="Arial"/>
          <w:szCs w:val="22"/>
        </w:rPr>
        <w:tab/>
        <w:t>10</w:t>
      </w:r>
    </w:p>
    <w:p w14:paraId="3DFF8025" w14:textId="77777777" w:rsidR="00796602" w:rsidRPr="00796602" w:rsidRDefault="00796602" w:rsidP="00796602">
      <w:pPr>
        <w:pStyle w:val="Curriculum2"/>
        <w:tabs>
          <w:tab w:val="clear" w:pos="1440"/>
          <w:tab w:val="clear" w:pos="8352"/>
          <w:tab w:val="clear" w:pos="9503"/>
          <w:tab w:val="left" w:pos="567"/>
          <w:tab w:val="left" w:pos="851"/>
          <w:tab w:val="right" w:pos="8364"/>
          <w:tab w:val="right" w:pos="9498"/>
        </w:tabs>
        <w:jc w:val="both"/>
        <w:rPr>
          <w:rFonts w:cs="Arial"/>
          <w:szCs w:val="22"/>
        </w:rPr>
      </w:pPr>
      <w:r w:rsidRPr="00796602">
        <w:rPr>
          <w:rFonts w:cs="Arial"/>
          <w:szCs w:val="22"/>
        </w:rPr>
        <w:t>BE427</w:t>
      </w:r>
      <w:r w:rsidRPr="00796602">
        <w:rPr>
          <w:rFonts w:cs="Arial"/>
          <w:szCs w:val="22"/>
        </w:rPr>
        <w:tab/>
      </w:r>
      <w:r w:rsidRPr="00796602">
        <w:rPr>
          <w:rFonts w:eastAsiaTheme="minorHAnsi" w:cs="Arial"/>
          <w:bCs/>
          <w:szCs w:val="22"/>
        </w:rPr>
        <w:t>Numerical Modelling in Biomedical Engineering</w:t>
      </w:r>
      <w:r w:rsidRPr="00796602">
        <w:rPr>
          <w:rFonts w:cs="Arial"/>
          <w:szCs w:val="22"/>
        </w:rPr>
        <w:tab/>
        <w:t>4</w:t>
      </w:r>
      <w:r w:rsidRPr="00796602">
        <w:rPr>
          <w:rFonts w:cs="Arial"/>
          <w:szCs w:val="22"/>
        </w:rPr>
        <w:tab/>
        <w:t>10</w:t>
      </w:r>
    </w:p>
    <w:p w14:paraId="7CF394E6" w14:textId="77777777" w:rsidR="00796602" w:rsidRPr="005D2BE5" w:rsidRDefault="00796602" w:rsidP="00796602">
      <w:pPr>
        <w:pStyle w:val="Curriculum2"/>
        <w:rPr>
          <w:bCs/>
          <w:iCs/>
        </w:rPr>
      </w:pPr>
      <w:r w:rsidRPr="005D2BE5">
        <w:rPr>
          <w:bCs/>
          <w:iCs/>
        </w:rPr>
        <w:t>EE472</w:t>
      </w:r>
      <w:r w:rsidRPr="005D2BE5">
        <w:rPr>
          <w:bCs/>
          <w:iCs/>
        </w:rPr>
        <w:tab/>
        <w:t>Control Principles</w:t>
      </w:r>
      <w:r w:rsidRPr="005D2BE5">
        <w:rPr>
          <w:bCs/>
          <w:iCs/>
        </w:rPr>
        <w:tab/>
        <w:t>4</w:t>
      </w:r>
      <w:r w:rsidRPr="005D2BE5">
        <w:rPr>
          <w:bCs/>
          <w:iCs/>
        </w:rPr>
        <w:tab/>
        <w:t>20</w:t>
      </w:r>
    </w:p>
    <w:p w14:paraId="27A4402E" w14:textId="77777777" w:rsidR="00796602" w:rsidRPr="005D2BE5" w:rsidRDefault="00796602" w:rsidP="00796602">
      <w:pPr>
        <w:pStyle w:val="Curriculum2"/>
        <w:rPr>
          <w:bCs/>
          <w:iCs/>
        </w:rPr>
      </w:pPr>
      <w:r w:rsidRPr="005D2BE5">
        <w:rPr>
          <w:bCs/>
          <w:iCs/>
        </w:rPr>
        <w:t>EE474</w:t>
      </w:r>
      <w:r w:rsidRPr="005D2BE5">
        <w:rPr>
          <w:bCs/>
          <w:iCs/>
        </w:rPr>
        <w:tab/>
        <w:t>Robotics: systems and control</w:t>
      </w:r>
      <w:r w:rsidRPr="005D2BE5">
        <w:rPr>
          <w:bCs/>
          <w:iCs/>
        </w:rPr>
        <w:tab/>
        <w:t>4</w:t>
      </w:r>
      <w:r w:rsidRPr="005D2BE5">
        <w:rPr>
          <w:bCs/>
          <w:iCs/>
        </w:rPr>
        <w:tab/>
        <w:t>20</w:t>
      </w:r>
    </w:p>
    <w:p w14:paraId="633EEBAB" w14:textId="77777777" w:rsidR="00796602" w:rsidRPr="005D2BE5" w:rsidRDefault="00796602" w:rsidP="00796602">
      <w:pPr>
        <w:pStyle w:val="Curriculum2"/>
        <w:rPr>
          <w:bCs/>
          <w:iCs/>
        </w:rPr>
      </w:pPr>
      <w:r w:rsidRPr="005D2BE5">
        <w:rPr>
          <w:bCs/>
          <w:iCs/>
        </w:rPr>
        <w:t>ME41</w:t>
      </w:r>
      <w:r>
        <w:rPr>
          <w:bCs/>
          <w:iCs/>
        </w:rPr>
        <w:t>4</w:t>
      </w:r>
      <w:r w:rsidRPr="005D2BE5">
        <w:rPr>
          <w:bCs/>
          <w:iCs/>
        </w:rPr>
        <w:tab/>
        <w:t>Advanced Mechanics and dynamics</w:t>
      </w:r>
      <w:r w:rsidRPr="005D2BE5">
        <w:rPr>
          <w:bCs/>
          <w:iCs/>
        </w:rPr>
        <w:tab/>
        <w:t>4</w:t>
      </w:r>
      <w:r w:rsidRPr="005D2BE5">
        <w:rPr>
          <w:bCs/>
          <w:iCs/>
        </w:rPr>
        <w:tab/>
        <w:t>20</w:t>
      </w:r>
    </w:p>
    <w:p w14:paraId="77943DB6" w14:textId="77777777" w:rsidR="009745FE" w:rsidRDefault="009745FE" w:rsidP="009745FE">
      <w:pPr>
        <w:pStyle w:val="Curriculum2"/>
      </w:pPr>
    </w:p>
    <w:p w14:paraId="0D105433" w14:textId="77777777" w:rsidR="009745FE" w:rsidRPr="007D4502" w:rsidRDefault="009745FE" w:rsidP="009745FE">
      <w:pPr>
        <w:pStyle w:val="CalendarHeader2"/>
      </w:pPr>
      <w:r w:rsidRPr="007D4502">
        <w:t>Progress</w:t>
      </w:r>
    </w:p>
    <w:p w14:paraId="467ADD5A" w14:textId="77777777" w:rsidR="009745FE" w:rsidRPr="007D4502" w:rsidRDefault="009745FE" w:rsidP="009745FE">
      <w:pPr>
        <w:pStyle w:val="Calendar1"/>
      </w:pPr>
      <w:r>
        <w:t>11.42.7</w:t>
      </w:r>
      <w:r w:rsidRPr="007D4502">
        <w:tab/>
        <w:t>In order to progress to the second year of the course, a student must have accumulated</w:t>
      </w:r>
      <w:r>
        <w:t xml:space="preserve"> at least 100 credits from the </w:t>
      </w:r>
      <w:r w:rsidRPr="007D4502">
        <w:t>course curriculum</w:t>
      </w:r>
    </w:p>
    <w:p w14:paraId="728AA1B4" w14:textId="77777777" w:rsidR="009745FE" w:rsidRPr="00A41167" w:rsidRDefault="009745FE" w:rsidP="009745FE">
      <w:pPr>
        <w:pStyle w:val="Calendar1"/>
      </w:pPr>
      <w:r>
        <w:t>11.42.8</w:t>
      </w:r>
      <w:r w:rsidRPr="007D4502">
        <w:tab/>
        <w:t xml:space="preserve">In order to progress to the third year of the course, a student must have accumulated at least 220 credits from </w:t>
      </w:r>
      <w:r w:rsidRPr="00A41167">
        <w:t xml:space="preserve">the course curriculum.  </w:t>
      </w:r>
    </w:p>
    <w:p w14:paraId="4B6A78B1" w14:textId="77777777" w:rsidR="009745FE" w:rsidRPr="007D4502" w:rsidRDefault="009745FE" w:rsidP="009745FE">
      <w:pPr>
        <w:pStyle w:val="Calendar1"/>
        <w:rPr>
          <w:b/>
        </w:rPr>
      </w:pPr>
      <w:r>
        <w:t>11.42.9</w:t>
      </w:r>
      <w:r w:rsidRPr="00A41167">
        <w:tab/>
        <w:t>In order to progress to the fourth year of the course, a student must have accumulated at least 360 credits from the course curriculum.</w:t>
      </w:r>
      <w:r w:rsidRPr="007D4502">
        <w:t xml:space="preserve">    </w:t>
      </w:r>
    </w:p>
    <w:p w14:paraId="4EA4F358" w14:textId="77777777" w:rsidR="009745FE" w:rsidRPr="007D4502" w:rsidRDefault="009745FE" w:rsidP="009745FE">
      <w:pPr>
        <w:pStyle w:val="Calendar2"/>
      </w:pPr>
    </w:p>
    <w:p w14:paraId="29185707" w14:textId="77777777" w:rsidR="009745FE" w:rsidRPr="007D4502" w:rsidRDefault="009745FE" w:rsidP="009745FE">
      <w:pPr>
        <w:pStyle w:val="CalendarHeader2"/>
      </w:pPr>
      <w:r w:rsidRPr="007D4502">
        <w:t xml:space="preserve">Final </w:t>
      </w:r>
      <w:r>
        <w:t xml:space="preserve">Assessment and </w:t>
      </w:r>
      <w:r w:rsidRPr="007D4502">
        <w:t>Classification</w:t>
      </w:r>
    </w:p>
    <w:p w14:paraId="25CF7C24" w14:textId="77777777" w:rsidR="009745FE" w:rsidRPr="007D4502" w:rsidRDefault="009745FE" w:rsidP="009745FE">
      <w:pPr>
        <w:pStyle w:val="Calendar1"/>
      </w:pPr>
      <w:r>
        <w:t>11.42.10</w:t>
      </w:r>
      <w:r>
        <w:tab/>
      </w:r>
      <w:r w:rsidRPr="007D4502">
        <w:t xml:space="preserve">The final </w:t>
      </w:r>
      <w:r>
        <w:t xml:space="preserve">Honours </w:t>
      </w:r>
      <w:r w:rsidRPr="007D4502">
        <w:t>classification will normally be based on</w:t>
      </w:r>
      <w:r>
        <w:t xml:space="preserve"> </w:t>
      </w:r>
      <w:r w:rsidRPr="007D4502">
        <w:t>the first assessed attempt at compulsory and specified optional classes in the second, third</w:t>
      </w:r>
      <w:r>
        <w:t xml:space="preserve"> and</w:t>
      </w:r>
      <w:r w:rsidRPr="007D4502">
        <w:t xml:space="preserve"> fourth years</w:t>
      </w:r>
      <w:r>
        <w:t>.</w:t>
      </w:r>
    </w:p>
    <w:p w14:paraId="23DA2754" w14:textId="77777777" w:rsidR="009745FE" w:rsidRPr="007D4502" w:rsidRDefault="009745FE" w:rsidP="009745FE">
      <w:pPr>
        <w:pStyle w:val="Calendar2"/>
      </w:pPr>
    </w:p>
    <w:p w14:paraId="0323887A" w14:textId="77777777" w:rsidR="009745FE" w:rsidRPr="007D4502" w:rsidRDefault="009745FE" w:rsidP="009745FE">
      <w:pPr>
        <w:pStyle w:val="CalendarHeader2"/>
      </w:pPr>
      <w:r w:rsidRPr="007D4502">
        <w:t>Award</w:t>
      </w:r>
    </w:p>
    <w:p w14:paraId="05376453" w14:textId="77777777" w:rsidR="009745FE" w:rsidRDefault="009745FE" w:rsidP="009745FE">
      <w:pPr>
        <w:pStyle w:val="Calendar1"/>
      </w:pPr>
      <w:r>
        <w:t>11.42.</w:t>
      </w:r>
      <w:r w:rsidRPr="007D4502">
        <w:t>1</w:t>
      </w:r>
      <w:r>
        <w:t>1</w:t>
      </w:r>
      <w:r>
        <w:tab/>
      </w:r>
      <w:r w:rsidRPr="007D4502">
        <w:rPr>
          <w:b/>
        </w:rPr>
        <w:t xml:space="preserve">BEng with Honours: </w:t>
      </w:r>
      <w:r w:rsidRPr="007D4502">
        <w:t>In order to qualify for the award of the degree of BEng with Honours</w:t>
      </w:r>
      <w:r>
        <w:t xml:space="preserve"> in Biomedical Engineering</w:t>
      </w:r>
      <w:r w:rsidRPr="007D4502">
        <w:t>, a candidate must have accumulated no fewer than 480 credi</w:t>
      </w:r>
      <w:r>
        <w:t>ts from the course curriculum, including all compulsory classes.  No fewer than 100 credits must be at Level 4 or above.</w:t>
      </w:r>
    </w:p>
    <w:p w14:paraId="391079E1" w14:textId="77777777" w:rsidR="009745FE" w:rsidRDefault="009745FE" w:rsidP="009745FE">
      <w:pPr>
        <w:pStyle w:val="Calendar1"/>
      </w:pPr>
      <w:r>
        <w:t>11.42.12</w:t>
      </w:r>
      <w:r>
        <w:tab/>
      </w:r>
      <w:r w:rsidRPr="007D4502">
        <w:rPr>
          <w:b/>
        </w:rPr>
        <w:t xml:space="preserve">BEng: </w:t>
      </w:r>
      <w:r w:rsidRPr="007D4502">
        <w:t xml:space="preserve">In order to qualify for the award of the degree of BEng in </w:t>
      </w:r>
      <w:r>
        <w:t xml:space="preserve">Biomedical </w:t>
      </w:r>
      <w:r w:rsidRPr="007D4502">
        <w:t>Engineering, a candidate must have accumulated no fewer than 360 credits from the course curriculum</w:t>
      </w:r>
      <w:r>
        <w:t>.</w:t>
      </w:r>
    </w:p>
    <w:p w14:paraId="48208046" w14:textId="77777777" w:rsidR="009745FE" w:rsidRPr="007D4502" w:rsidRDefault="009745FE" w:rsidP="009745FE">
      <w:pPr>
        <w:pStyle w:val="Calendar1"/>
      </w:pPr>
      <w:r>
        <w:t>11.42.13</w:t>
      </w:r>
      <w:r>
        <w:tab/>
      </w:r>
      <w:r w:rsidRPr="007D4502">
        <w:rPr>
          <w:b/>
        </w:rPr>
        <w:t xml:space="preserve">Diploma of Higher Education: </w:t>
      </w:r>
      <w:r w:rsidRPr="007D4502">
        <w:t xml:space="preserve">In order to qualify for the award of a Diploma of Higher Education in </w:t>
      </w:r>
      <w:r>
        <w:t xml:space="preserve">Biomedical </w:t>
      </w:r>
      <w:r w:rsidRPr="007D4502">
        <w:t>Engineering a candidate must have accumulated no fewer than 240 credits from the course curriculum</w:t>
      </w:r>
      <w:r>
        <w:t>.</w:t>
      </w:r>
      <w:r w:rsidRPr="007D4502">
        <w:t xml:space="preserve"> </w:t>
      </w:r>
    </w:p>
    <w:p w14:paraId="21E5DC4B" w14:textId="77777777" w:rsidR="009745FE" w:rsidRDefault="009745FE" w:rsidP="009745FE">
      <w:pPr>
        <w:pStyle w:val="Calendar1"/>
      </w:pPr>
      <w:r>
        <w:t>11.42.</w:t>
      </w:r>
      <w:r w:rsidRPr="007D4502">
        <w:t>1</w:t>
      </w:r>
      <w:r>
        <w:t>4</w:t>
      </w:r>
      <w:r>
        <w:tab/>
      </w:r>
      <w:r w:rsidRPr="007D4502">
        <w:rPr>
          <w:b/>
        </w:rPr>
        <w:t xml:space="preserve">Certificate of Higher Education: </w:t>
      </w:r>
      <w:r w:rsidRPr="007D4502">
        <w:t xml:space="preserve">In order to qualify for the award of a Certificate of Higher Education in </w:t>
      </w:r>
      <w:r>
        <w:t xml:space="preserve">Biomedical </w:t>
      </w:r>
      <w:r w:rsidRPr="007D4502">
        <w:t xml:space="preserve">Engineering, a candidate must have accumulated no fewer than 120 credits </w:t>
      </w:r>
      <w:r>
        <w:t>from the course curriculum</w:t>
      </w:r>
      <w:r w:rsidRPr="007D4502">
        <w:t>.</w:t>
      </w:r>
    </w:p>
    <w:p w14:paraId="0A40DB14" w14:textId="77777777" w:rsidR="009745FE" w:rsidRPr="007D4502" w:rsidRDefault="009745FE" w:rsidP="009745FE">
      <w:pPr>
        <w:pStyle w:val="Calendar1"/>
        <w:rPr>
          <w:i/>
          <w:iCs/>
        </w:rPr>
      </w:pPr>
      <w:r>
        <w:t xml:space="preserve"> </w:t>
      </w:r>
      <w:r w:rsidRPr="007D4502">
        <w:rPr>
          <w:i/>
          <w:iCs/>
        </w:rPr>
        <w:t xml:space="preserve">  </w:t>
      </w:r>
    </w:p>
    <w:p w14:paraId="752139B9" w14:textId="77777777" w:rsidR="009745FE" w:rsidRPr="001B69B1" w:rsidRDefault="009745FE" w:rsidP="009745FE">
      <w:pPr>
        <w:pStyle w:val="CalendarHeader2"/>
        <w:ind w:left="0" w:firstLine="0"/>
      </w:pPr>
      <w:r>
        <w:rPr>
          <w:b w:val="0"/>
        </w:rPr>
        <w:t>11.42</w:t>
      </w:r>
      <w:r w:rsidRPr="001B69B1">
        <w:rPr>
          <w:b w:val="0"/>
        </w:rPr>
        <w:t>.15</w:t>
      </w:r>
      <w:r>
        <w:rPr>
          <w:b w:val="0"/>
        </w:rPr>
        <w:tab/>
      </w:r>
      <w:r w:rsidRPr="001B69B1">
        <w:t>Transfer</w:t>
      </w:r>
    </w:p>
    <w:p w14:paraId="16B05589" w14:textId="77777777" w:rsidR="009745FE" w:rsidRDefault="009745FE" w:rsidP="009745FE">
      <w:pPr>
        <w:pStyle w:val="Calendar1"/>
      </w:pPr>
      <w:r w:rsidRPr="001B69B1">
        <w:tab/>
        <w:t>A candidate who fails to satisfy the progress or award requirements for the BEng in Biomedical Engineering may be transferred to the degree of BEng in Engineering Studies.</w:t>
      </w:r>
      <w:r>
        <w:t xml:space="preserve"> </w:t>
      </w:r>
    </w:p>
    <w:p w14:paraId="05CE2ED5" w14:textId="77777777" w:rsidR="009745FE" w:rsidRPr="009F0E08" w:rsidRDefault="009745FE" w:rsidP="009745FE">
      <w:pPr>
        <w:pStyle w:val="CalendarTOC2"/>
      </w:pPr>
      <w:r w:rsidRPr="007D4502">
        <w:br w:type="page"/>
      </w:r>
    </w:p>
    <w:p w14:paraId="51E74E7C" w14:textId="77777777" w:rsidR="009745FE" w:rsidRDefault="009745FE" w:rsidP="009745FE">
      <w:pPr>
        <w:pStyle w:val="Calendar2"/>
      </w:pPr>
    </w:p>
    <w:p w14:paraId="31BAD239" w14:textId="77777777" w:rsidR="009745FE" w:rsidRDefault="009745FE" w:rsidP="009745FE">
      <w:pPr>
        <w:pStyle w:val="CalendarTOC3"/>
      </w:pPr>
      <w:bookmarkStart w:id="203" w:name="BSc_Honours_Prosthetics_and_Orthotics"/>
      <w:r>
        <w:t>BSc with Honours in Prosthetics and Orthotics</w:t>
      </w:r>
      <w:r>
        <w:fldChar w:fldCharType="begin"/>
      </w:r>
      <w:r>
        <w:instrText xml:space="preserve"> XE "</w:instrText>
      </w:r>
      <w:r w:rsidRPr="00C249D8">
        <w:instrText>Prosthetics and Orthotics (BSc with Hons)</w:instrText>
      </w:r>
      <w:r>
        <w:instrText xml:space="preserve">" </w:instrText>
      </w:r>
      <w:r>
        <w:fldChar w:fldCharType="end"/>
      </w:r>
    </w:p>
    <w:bookmarkEnd w:id="203"/>
    <w:p w14:paraId="671FB31D" w14:textId="77777777" w:rsidR="009745FE" w:rsidRPr="000D7179" w:rsidRDefault="009745FE" w:rsidP="009745FE">
      <w:pPr>
        <w:pStyle w:val="Calendar2"/>
        <w:ind w:left="1430"/>
      </w:pPr>
      <w:r w:rsidRPr="000D7179">
        <w:tab/>
      </w:r>
    </w:p>
    <w:p w14:paraId="46275AA4" w14:textId="77777777" w:rsidR="009745FE" w:rsidRDefault="009745FE" w:rsidP="009745FE">
      <w:pPr>
        <w:pStyle w:val="CalendarHeader2"/>
      </w:pPr>
      <w:r>
        <w:t>Course Regulations</w:t>
      </w:r>
    </w:p>
    <w:p w14:paraId="6ECD3020" w14:textId="77777777" w:rsidR="009745FE" w:rsidRDefault="009745FE" w:rsidP="009745FE">
      <w:pPr>
        <w:pStyle w:val="Calendar2"/>
      </w:pPr>
      <w:r>
        <w:t>[These regulations are to be read in conjunction with Regulation 11.1]</w:t>
      </w:r>
    </w:p>
    <w:p w14:paraId="50BC20B4" w14:textId="77777777" w:rsidR="009745FE" w:rsidRDefault="009745FE" w:rsidP="009745FE">
      <w:pPr>
        <w:pStyle w:val="Calendar2"/>
      </w:pPr>
    </w:p>
    <w:p w14:paraId="5C3F7494" w14:textId="77777777" w:rsidR="009745FE" w:rsidRPr="00B339AE" w:rsidRDefault="009745FE" w:rsidP="009745FE">
      <w:pPr>
        <w:pStyle w:val="CalendarHeader2"/>
      </w:pPr>
      <w:r>
        <w:t>Status of the Course</w:t>
      </w:r>
      <w:r w:rsidRPr="00B339AE">
        <w:t xml:space="preserve"> </w:t>
      </w:r>
    </w:p>
    <w:p w14:paraId="09682DC8" w14:textId="77777777" w:rsidR="009745FE" w:rsidRDefault="009745FE" w:rsidP="009745FE">
      <w:pPr>
        <w:pStyle w:val="Calendar1"/>
      </w:pPr>
      <w:r>
        <w:t>11.42.16</w:t>
      </w:r>
      <w:r w:rsidRPr="00B339AE">
        <w:tab/>
      </w:r>
      <w:r>
        <w:t xml:space="preserve">The course is offered at Honours level only.  </w:t>
      </w:r>
    </w:p>
    <w:p w14:paraId="7CB1073A" w14:textId="77777777" w:rsidR="009745FE" w:rsidRDefault="009745FE" w:rsidP="009745FE">
      <w:pPr>
        <w:pStyle w:val="Calendar1"/>
      </w:pPr>
    </w:p>
    <w:p w14:paraId="2E6F3767" w14:textId="77777777" w:rsidR="009745FE" w:rsidRDefault="009745FE" w:rsidP="009745FE">
      <w:pPr>
        <w:pStyle w:val="CalendarHeader2"/>
      </w:pPr>
      <w:r>
        <w:t>Mode of Study</w:t>
      </w:r>
    </w:p>
    <w:p w14:paraId="7BAD43A7" w14:textId="77777777" w:rsidR="009745FE" w:rsidRDefault="009745FE" w:rsidP="009745FE">
      <w:pPr>
        <w:pStyle w:val="Calendar1"/>
      </w:pPr>
      <w:r>
        <w:t>11.42.17</w:t>
      </w:r>
      <w:r>
        <w:tab/>
        <w:t>The course is available by full-time study only.</w:t>
      </w:r>
    </w:p>
    <w:p w14:paraId="41096AAF" w14:textId="77777777" w:rsidR="009745FE" w:rsidRDefault="009745FE" w:rsidP="009745FE">
      <w:pPr>
        <w:pStyle w:val="Calendar2"/>
      </w:pPr>
    </w:p>
    <w:p w14:paraId="214E8FB9" w14:textId="77777777" w:rsidR="009745FE" w:rsidRPr="001A439E" w:rsidRDefault="009745FE" w:rsidP="009745FE">
      <w:pPr>
        <w:pStyle w:val="CalendarHeader2"/>
      </w:pPr>
      <w:r w:rsidRPr="001A439E">
        <w:t>Place of Study</w:t>
      </w:r>
    </w:p>
    <w:p w14:paraId="5DEC5F02" w14:textId="77777777" w:rsidR="009745FE" w:rsidRDefault="009745FE" w:rsidP="009745FE">
      <w:pPr>
        <w:pStyle w:val="Calendar1"/>
      </w:pPr>
      <w:r>
        <w:t>11.42.18</w:t>
      </w:r>
      <w:r>
        <w:tab/>
        <w:t xml:space="preserve">The Clinical Placement in both Prosthetics and Orthotics will be conducted in approved hospital-based prosthetic and orthotic centres and will comprise an approved programme of clinical experience. </w:t>
      </w:r>
      <w:r w:rsidRPr="0017448B">
        <w:t xml:space="preserve">Students </w:t>
      </w:r>
      <w:r>
        <w:t>must apply for membership of the PVG (Protecting Vulnerable Groups) Scheme managed by Disclosure Scotland; or if already a member must apply for an update.</w:t>
      </w:r>
    </w:p>
    <w:p w14:paraId="5005AF69" w14:textId="77777777" w:rsidR="009745FE" w:rsidRDefault="009745FE" w:rsidP="009745FE">
      <w:pPr>
        <w:pStyle w:val="Calendar1"/>
      </w:pPr>
    </w:p>
    <w:p w14:paraId="05272744" w14:textId="77777777" w:rsidR="009745FE" w:rsidRDefault="009745FE" w:rsidP="009745FE">
      <w:pPr>
        <w:pStyle w:val="CalendarHeader2"/>
      </w:pPr>
      <w:r>
        <w:t xml:space="preserve">Curriculum </w:t>
      </w:r>
    </w:p>
    <w:p w14:paraId="4A1A0031" w14:textId="77777777" w:rsidR="009745FE" w:rsidRDefault="009745FE" w:rsidP="009745FE">
      <w:pPr>
        <w:pStyle w:val="CalendarHeader2"/>
      </w:pPr>
      <w:r>
        <w:t xml:space="preserve">First Year </w:t>
      </w:r>
    </w:p>
    <w:p w14:paraId="6286433F" w14:textId="77777777" w:rsidR="009745FE" w:rsidRDefault="009745FE" w:rsidP="009745FE">
      <w:pPr>
        <w:pStyle w:val="Calendar1"/>
      </w:pPr>
      <w:r>
        <w:t>11.42.19</w:t>
      </w:r>
      <w:r>
        <w:tab/>
        <w:t xml:space="preserve">All students shall undertake classes amounting to </w:t>
      </w:r>
      <w:r w:rsidRPr="00F81FF4">
        <w:rPr>
          <w:szCs w:val="22"/>
        </w:rPr>
        <w:t>120</w:t>
      </w:r>
      <w:r>
        <w:t xml:space="preserve"> credits as follows:</w:t>
      </w:r>
    </w:p>
    <w:p w14:paraId="53CEB3DC" w14:textId="77777777" w:rsidR="009745FE" w:rsidRDefault="009745FE" w:rsidP="009745FE">
      <w:pPr>
        <w:pStyle w:val="Calendar2"/>
      </w:pPr>
    </w:p>
    <w:p w14:paraId="3BD6CEF2" w14:textId="77777777" w:rsidR="009745FE" w:rsidRPr="00956AF6" w:rsidRDefault="009745FE" w:rsidP="009745FE">
      <w:pPr>
        <w:pStyle w:val="Curriculum2"/>
      </w:pPr>
      <w:r w:rsidRPr="00956AF6">
        <w:t>Compulsory Classes</w:t>
      </w:r>
      <w:r>
        <w:tab/>
        <w:t>Level</w:t>
      </w:r>
      <w:r>
        <w:tab/>
      </w:r>
      <w:r w:rsidRPr="00956AF6">
        <w:t>Credits</w:t>
      </w:r>
    </w:p>
    <w:p w14:paraId="3ACDF374" w14:textId="77777777" w:rsidR="009745FE" w:rsidRPr="00F81FF4" w:rsidRDefault="009745FE" w:rsidP="009745FE">
      <w:pPr>
        <w:pStyle w:val="Curriculum2"/>
      </w:pPr>
      <w:r>
        <w:t>94 154</w:t>
      </w:r>
      <w:r w:rsidRPr="00F81FF4">
        <w:tab/>
        <w:t xml:space="preserve">Principles of Prosthetic </w:t>
      </w:r>
      <w:r>
        <w:t xml:space="preserve">and </w:t>
      </w:r>
      <w:r w:rsidRPr="00F81FF4">
        <w:t>Orthotic Design</w:t>
      </w:r>
      <w:r>
        <w:t xml:space="preserve"> 1</w:t>
      </w:r>
      <w:r w:rsidRPr="00F81FF4">
        <w:tab/>
        <w:t>1</w:t>
      </w:r>
      <w:r w:rsidRPr="00F81FF4">
        <w:tab/>
        <w:t>20</w:t>
      </w:r>
    </w:p>
    <w:p w14:paraId="0A01854E" w14:textId="77777777" w:rsidR="009745FE" w:rsidRPr="00F81FF4" w:rsidRDefault="009745FE" w:rsidP="009745FE">
      <w:pPr>
        <w:pStyle w:val="Curriculum2"/>
      </w:pPr>
      <w:r>
        <w:t>94 156</w:t>
      </w:r>
      <w:r>
        <w:tab/>
      </w:r>
      <w:r w:rsidRPr="00F81FF4">
        <w:t>Introduction to Health Services Research</w:t>
      </w:r>
      <w:r w:rsidRPr="00F81FF4">
        <w:tab/>
        <w:t>1</w:t>
      </w:r>
      <w:r w:rsidRPr="00F81FF4">
        <w:tab/>
        <w:t>20</w:t>
      </w:r>
    </w:p>
    <w:p w14:paraId="7763C4D8" w14:textId="77777777" w:rsidR="009745FE" w:rsidRDefault="009745FE" w:rsidP="009745FE">
      <w:pPr>
        <w:pStyle w:val="Curriculum2"/>
      </w:pPr>
      <w:r w:rsidRPr="00F81FF4">
        <w:t xml:space="preserve">94 </w:t>
      </w:r>
      <w:r>
        <w:t>157</w:t>
      </w:r>
      <w:r w:rsidRPr="00F81FF4">
        <w:tab/>
        <w:t>Human Biological Sciences 1</w:t>
      </w:r>
      <w:r>
        <w:tab/>
      </w:r>
      <w:r w:rsidRPr="00F81FF4">
        <w:t>1</w:t>
      </w:r>
      <w:r w:rsidRPr="00F81FF4">
        <w:tab/>
        <w:t>20</w:t>
      </w:r>
    </w:p>
    <w:p w14:paraId="4983858F" w14:textId="77777777" w:rsidR="003D34E5" w:rsidRPr="003D34E5" w:rsidRDefault="003D34E5" w:rsidP="003D34E5">
      <w:pPr>
        <w:ind w:left="720" w:firstLine="720"/>
        <w:rPr>
          <w:rFonts w:cs="Arial"/>
          <w:sz w:val="24"/>
          <w:szCs w:val="24"/>
        </w:rPr>
      </w:pPr>
      <w:r w:rsidRPr="003D34E5">
        <w:rPr>
          <w:rFonts w:cs="Arial"/>
          <w:sz w:val="24"/>
          <w:szCs w:val="24"/>
        </w:rPr>
        <w:t>BE1</w:t>
      </w:r>
      <w:r w:rsidR="00385B6B">
        <w:rPr>
          <w:rFonts w:cs="Arial"/>
          <w:sz w:val="24"/>
          <w:szCs w:val="24"/>
        </w:rPr>
        <w:t>06</w:t>
      </w:r>
      <w:r w:rsidRPr="003D34E5">
        <w:rPr>
          <w:rFonts w:cs="Arial"/>
          <w:sz w:val="24"/>
          <w:szCs w:val="24"/>
        </w:rPr>
        <w:tab/>
        <w:t xml:space="preserve">Foundations for Interprofessional </w:t>
      </w:r>
      <w:r w:rsidR="002E10B5">
        <w:rPr>
          <w:rFonts w:cs="Arial"/>
          <w:sz w:val="24"/>
          <w:szCs w:val="24"/>
        </w:rPr>
        <w:t>Learning</w:t>
      </w:r>
      <w:r w:rsidRPr="003D34E5">
        <w:rPr>
          <w:rFonts w:cs="Arial"/>
          <w:sz w:val="24"/>
          <w:szCs w:val="24"/>
        </w:rPr>
        <w:tab/>
      </w:r>
      <w:r>
        <w:rPr>
          <w:rFonts w:cs="Arial"/>
          <w:sz w:val="24"/>
          <w:szCs w:val="24"/>
        </w:rPr>
        <w:t xml:space="preserve">     </w:t>
      </w:r>
      <w:r w:rsidRPr="003D34E5">
        <w:rPr>
          <w:rFonts w:cs="Arial"/>
          <w:sz w:val="24"/>
          <w:szCs w:val="24"/>
        </w:rPr>
        <w:t>1</w:t>
      </w:r>
      <w:r w:rsidRPr="003D34E5">
        <w:rPr>
          <w:rFonts w:cs="Arial"/>
          <w:sz w:val="24"/>
          <w:szCs w:val="24"/>
        </w:rPr>
        <w:tab/>
        <w:t xml:space="preserve">      </w:t>
      </w:r>
      <w:r>
        <w:rPr>
          <w:rFonts w:cs="Arial"/>
          <w:sz w:val="24"/>
          <w:szCs w:val="24"/>
        </w:rPr>
        <w:t xml:space="preserve">   </w:t>
      </w:r>
      <w:r w:rsidRPr="003D34E5">
        <w:rPr>
          <w:rFonts w:cs="Arial"/>
          <w:sz w:val="24"/>
          <w:szCs w:val="24"/>
        </w:rPr>
        <w:t>20</w:t>
      </w:r>
    </w:p>
    <w:p w14:paraId="55A798CA" w14:textId="77777777" w:rsidR="009745FE" w:rsidRDefault="009745FE" w:rsidP="009745FE">
      <w:pPr>
        <w:pStyle w:val="Curriculum2"/>
      </w:pPr>
      <w:r>
        <w:t>94 161</w:t>
      </w:r>
      <w:r w:rsidRPr="00501294">
        <w:tab/>
        <w:t xml:space="preserve">Prosthetic and Orthotic Professional </w:t>
      </w:r>
      <w:r>
        <w:t>and</w:t>
      </w:r>
    </w:p>
    <w:p w14:paraId="199D4F0F" w14:textId="77777777" w:rsidR="009745FE" w:rsidRPr="00501294" w:rsidRDefault="009745FE" w:rsidP="009745FE">
      <w:pPr>
        <w:pStyle w:val="Curriculum2"/>
      </w:pPr>
      <w:r>
        <w:tab/>
      </w:r>
      <w:r w:rsidRPr="00501294">
        <w:t>Technical Skills 1</w:t>
      </w:r>
      <w:r>
        <w:tab/>
      </w:r>
      <w:r w:rsidRPr="00501294">
        <w:t>1</w:t>
      </w:r>
      <w:r w:rsidRPr="00501294">
        <w:tab/>
        <w:t>20</w:t>
      </w:r>
    </w:p>
    <w:p w14:paraId="42EEA57A" w14:textId="77777777" w:rsidR="009745FE" w:rsidRPr="00F81FF4" w:rsidRDefault="009745FE" w:rsidP="009745FE">
      <w:pPr>
        <w:pStyle w:val="Curriculum2"/>
      </w:pPr>
      <w:r>
        <w:t>94 204</w:t>
      </w:r>
      <w:r>
        <w:tab/>
      </w:r>
      <w:r w:rsidRPr="00F81FF4">
        <w:t>Pros</w:t>
      </w:r>
      <w:r w:rsidR="00951BFD">
        <w:t>thetics and Orthotics Science 1</w:t>
      </w:r>
      <w:r w:rsidRPr="00F81FF4">
        <w:tab/>
        <w:t>2</w:t>
      </w:r>
      <w:r w:rsidRPr="00F81FF4">
        <w:tab/>
        <w:t>20</w:t>
      </w:r>
    </w:p>
    <w:p w14:paraId="584F078B" w14:textId="77777777" w:rsidR="009745FE" w:rsidRPr="005424A4" w:rsidRDefault="009745FE" w:rsidP="009745FE">
      <w:pPr>
        <w:pStyle w:val="CalendarNumberedList"/>
        <w:rPr>
          <w:i/>
        </w:rPr>
      </w:pP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r w:rsidRPr="005424A4">
        <w:rPr>
          <w:i/>
        </w:rPr>
        <w:tab/>
      </w:r>
    </w:p>
    <w:p w14:paraId="6AE1519C" w14:textId="77777777" w:rsidR="009745FE" w:rsidRDefault="009745FE" w:rsidP="009745FE">
      <w:pPr>
        <w:pStyle w:val="CalendarHeader2"/>
      </w:pPr>
      <w:r>
        <w:t>Second Year</w:t>
      </w:r>
    </w:p>
    <w:p w14:paraId="6104C003" w14:textId="77777777" w:rsidR="009745FE" w:rsidRDefault="009745FE" w:rsidP="009745FE">
      <w:pPr>
        <w:pStyle w:val="Calendar1"/>
      </w:pPr>
      <w:r>
        <w:t>11.42.20</w:t>
      </w:r>
      <w:r>
        <w:tab/>
        <w:t xml:space="preserve">All students shall undertake classes amounting to </w:t>
      </w:r>
      <w:r w:rsidRPr="009E3EEB">
        <w:rPr>
          <w:szCs w:val="22"/>
        </w:rPr>
        <w:t>120</w:t>
      </w:r>
      <w:r>
        <w:t xml:space="preserve"> credits as follows:</w:t>
      </w:r>
    </w:p>
    <w:p w14:paraId="0E471420" w14:textId="77777777" w:rsidR="009745FE" w:rsidRDefault="009745FE" w:rsidP="009745FE">
      <w:pPr>
        <w:pStyle w:val="Calendar2"/>
      </w:pPr>
    </w:p>
    <w:p w14:paraId="57DBCBB7" w14:textId="77777777" w:rsidR="009745FE" w:rsidRDefault="009745FE" w:rsidP="009745FE">
      <w:pPr>
        <w:pStyle w:val="Curriculum2"/>
      </w:pPr>
      <w:r>
        <w:t>Compulsory Classes</w:t>
      </w:r>
      <w:r>
        <w:tab/>
        <w:t>Level</w:t>
      </w:r>
      <w:r>
        <w:tab/>
        <w:t>Credits</w:t>
      </w:r>
    </w:p>
    <w:p w14:paraId="26231F3F" w14:textId="77777777" w:rsidR="009745FE" w:rsidRPr="000B2B10" w:rsidRDefault="009745FE" w:rsidP="009745FE">
      <w:pPr>
        <w:pStyle w:val="Curriculum2"/>
      </w:pPr>
      <w:r>
        <w:t>94 205</w:t>
      </w:r>
      <w:r w:rsidRPr="009E3EEB">
        <w:tab/>
        <w:t>Professional Skills for Healthcare 2</w:t>
      </w:r>
      <w:r w:rsidRPr="009E3EEB">
        <w:tab/>
        <w:t>2</w:t>
      </w:r>
      <w:r w:rsidRPr="009E3EEB">
        <w:tab/>
        <w:t>10</w:t>
      </w:r>
    </w:p>
    <w:p w14:paraId="2C727FB7" w14:textId="77777777" w:rsidR="009745FE" w:rsidRPr="000B2B10" w:rsidRDefault="009745FE" w:rsidP="009745FE">
      <w:pPr>
        <w:pStyle w:val="Curriculum2"/>
      </w:pPr>
      <w:r w:rsidRPr="009E3EEB">
        <w:t xml:space="preserve">94 </w:t>
      </w:r>
      <w:r>
        <w:t>206</w:t>
      </w:r>
      <w:r w:rsidRPr="009E3EEB">
        <w:tab/>
        <w:t>Human Biological Sciences 2</w:t>
      </w:r>
      <w:r w:rsidRPr="009E3EEB">
        <w:tab/>
        <w:t>2</w:t>
      </w:r>
      <w:r w:rsidRPr="009E3EEB">
        <w:tab/>
        <w:t>20</w:t>
      </w:r>
    </w:p>
    <w:p w14:paraId="3F9A626D" w14:textId="77777777" w:rsidR="009745FE" w:rsidRPr="009E3EEB" w:rsidRDefault="009745FE" w:rsidP="009745FE">
      <w:pPr>
        <w:pStyle w:val="Curriculum2"/>
      </w:pPr>
      <w:r>
        <w:t>94 207</w:t>
      </w:r>
      <w:r w:rsidRPr="009E3EEB">
        <w:tab/>
        <w:t>Principles of Prosthetic</w:t>
      </w:r>
      <w:r>
        <w:t xml:space="preserve"> and</w:t>
      </w:r>
      <w:r w:rsidRPr="0036424C">
        <w:t xml:space="preserve"> </w:t>
      </w:r>
      <w:r w:rsidRPr="009E3EEB">
        <w:t>Orthotic</w:t>
      </w:r>
      <w:r>
        <w:t xml:space="preserve"> </w:t>
      </w:r>
      <w:r w:rsidRPr="009E3EEB">
        <w:t>Design 2</w:t>
      </w:r>
      <w:r>
        <w:tab/>
        <w:t>2</w:t>
      </w:r>
      <w:r>
        <w:tab/>
        <w:t>20</w:t>
      </w:r>
    </w:p>
    <w:p w14:paraId="20BECC5C" w14:textId="77777777" w:rsidR="009745FE" w:rsidRPr="009E3EEB" w:rsidRDefault="009745FE" w:rsidP="009745FE">
      <w:pPr>
        <w:pStyle w:val="Curriculum2"/>
      </w:pPr>
      <w:r w:rsidRPr="009E3EEB">
        <w:t>94 20</w:t>
      </w:r>
      <w:r>
        <w:t>8</w:t>
      </w:r>
      <w:r w:rsidRPr="009E3EEB">
        <w:tab/>
        <w:t>Pros</w:t>
      </w:r>
      <w:r w:rsidR="00951BFD">
        <w:t>thetics and Orthotics Science 2</w:t>
      </w:r>
      <w:r>
        <w:tab/>
      </w:r>
      <w:r w:rsidRPr="009E3EEB">
        <w:t>2</w:t>
      </w:r>
      <w:r w:rsidRPr="009E3EEB">
        <w:tab/>
        <w:t>60</w:t>
      </w:r>
    </w:p>
    <w:p w14:paraId="52B2BA51" w14:textId="77777777" w:rsidR="009745FE" w:rsidRDefault="009745FE" w:rsidP="009745FE">
      <w:pPr>
        <w:pStyle w:val="CalendarHeader2"/>
        <w:rPr>
          <w:i/>
          <w:szCs w:val="24"/>
        </w:rPr>
      </w:pPr>
    </w:p>
    <w:p w14:paraId="2DA2878C" w14:textId="77777777" w:rsidR="00951BFD" w:rsidRDefault="00951BFD" w:rsidP="009745FE">
      <w:pPr>
        <w:pStyle w:val="CalendarHeader2"/>
      </w:pPr>
    </w:p>
    <w:p w14:paraId="4F36E2B2" w14:textId="77777777" w:rsidR="009745FE" w:rsidRPr="00972039" w:rsidRDefault="009745FE" w:rsidP="009745FE">
      <w:pPr>
        <w:pStyle w:val="Curriculum2"/>
        <w:ind w:left="0"/>
      </w:pPr>
      <w:r>
        <w:tab/>
        <w:t>Elective Class</w:t>
      </w:r>
      <w:r>
        <w:tab/>
      </w:r>
      <w:r w:rsidRPr="00972039">
        <w:tab/>
        <w:t>1</w:t>
      </w:r>
      <w:r>
        <w:t>0</w:t>
      </w:r>
    </w:p>
    <w:p w14:paraId="07A3A288" w14:textId="77777777" w:rsidR="009745FE" w:rsidRDefault="009745FE" w:rsidP="009745FE">
      <w:pPr>
        <w:pStyle w:val="CalendarHeader2"/>
        <w:rPr>
          <w:sz w:val="22"/>
        </w:rPr>
      </w:pPr>
    </w:p>
    <w:p w14:paraId="2B9EE30B" w14:textId="77777777" w:rsidR="009745FE" w:rsidRDefault="009745FE" w:rsidP="009745FE">
      <w:pPr>
        <w:pStyle w:val="CalendarHeader2"/>
      </w:pPr>
    </w:p>
    <w:p w14:paraId="0978FA36" w14:textId="77777777" w:rsidR="009745FE" w:rsidRDefault="009745FE" w:rsidP="009745FE">
      <w:pPr>
        <w:pStyle w:val="CalendarHeader2"/>
      </w:pPr>
      <w:r>
        <w:t xml:space="preserve">Third Year </w:t>
      </w:r>
    </w:p>
    <w:p w14:paraId="01239B99" w14:textId="77777777" w:rsidR="009745FE" w:rsidRDefault="009745FE" w:rsidP="009745FE">
      <w:pPr>
        <w:pStyle w:val="Calendar1"/>
      </w:pPr>
      <w:r>
        <w:t>11.42.21</w:t>
      </w:r>
      <w:r>
        <w:tab/>
        <w:t xml:space="preserve">All students shall undertake classes amounting to </w:t>
      </w:r>
      <w:r w:rsidRPr="004F3380">
        <w:rPr>
          <w:szCs w:val="22"/>
        </w:rPr>
        <w:t>120</w:t>
      </w:r>
      <w:r>
        <w:t xml:space="preserve"> credits as follows: </w:t>
      </w:r>
    </w:p>
    <w:p w14:paraId="4E14F5FA" w14:textId="77777777" w:rsidR="009745FE" w:rsidRDefault="009745FE" w:rsidP="009745FE">
      <w:pPr>
        <w:pStyle w:val="Calendar2"/>
        <w:rPr>
          <w:sz w:val="22"/>
        </w:rPr>
      </w:pPr>
    </w:p>
    <w:p w14:paraId="152D56E9" w14:textId="77777777" w:rsidR="009745FE" w:rsidRDefault="009745FE" w:rsidP="009745FE">
      <w:pPr>
        <w:pStyle w:val="Curriculum2"/>
      </w:pPr>
      <w:r>
        <w:t>Compulsory Classes</w:t>
      </w:r>
      <w:r>
        <w:tab/>
        <w:t>Level</w:t>
      </w:r>
      <w:r>
        <w:tab/>
        <w:t>Credits</w:t>
      </w:r>
    </w:p>
    <w:p w14:paraId="076BD47B" w14:textId="77777777" w:rsidR="009745FE" w:rsidRDefault="009745FE" w:rsidP="009745FE">
      <w:pPr>
        <w:pStyle w:val="Curriculum2"/>
      </w:pPr>
      <w:r>
        <w:t>94 303 Human Biological Sciences 3</w:t>
      </w:r>
      <w:r>
        <w:tab/>
        <w:t>3</w:t>
      </w:r>
      <w:r>
        <w:tab/>
        <w:t>10</w:t>
      </w:r>
      <w:r>
        <w:tab/>
      </w:r>
      <w:r>
        <w:tab/>
      </w:r>
      <w:r>
        <w:tab/>
      </w:r>
      <w:r>
        <w:tab/>
      </w:r>
    </w:p>
    <w:p w14:paraId="4EC33020" w14:textId="77777777" w:rsidR="009745FE" w:rsidRDefault="009745FE" w:rsidP="009745FE">
      <w:pPr>
        <w:pStyle w:val="Curriculum2"/>
      </w:pPr>
      <w:r>
        <w:t>94 304 Principles of Prosthetic &amp; Orthotic Design 3</w:t>
      </w:r>
      <w:r>
        <w:tab/>
        <w:t>3</w:t>
      </w:r>
      <w:r>
        <w:tab/>
        <w:t>10</w:t>
      </w:r>
    </w:p>
    <w:p w14:paraId="311A135E" w14:textId="77777777" w:rsidR="009745FE" w:rsidRPr="000B2B10" w:rsidRDefault="002E10B5" w:rsidP="00026EC6">
      <w:pPr>
        <w:pStyle w:val="Curriculum2"/>
      </w:pPr>
      <w:r>
        <w:t>94 355</w:t>
      </w:r>
      <w:r w:rsidR="009745FE">
        <w:t xml:space="preserve"> Prosthetic &amp; Orthotic Science 3 with Applied Health                       Service Research</w:t>
      </w:r>
      <w:r w:rsidR="009745FE">
        <w:tab/>
        <w:t>3</w:t>
      </w:r>
      <w:r w:rsidR="009745FE">
        <w:tab/>
        <w:t>40</w:t>
      </w:r>
    </w:p>
    <w:p w14:paraId="5065CB86" w14:textId="77777777" w:rsidR="009745FE" w:rsidRDefault="009745FE" w:rsidP="009745FE">
      <w:pPr>
        <w:pStyle w:val="Curriculum2"/>
      </w:pPr>
      <w:r w:rsidRPr="004F3380">
        <w:t>94 40</w:t>
      </w:r>
      <w:r>
        <w:t>3</w:t>
      </w:r>
      <w:r w:rsidRPr="004F3380">
        <w:tab/>
        <w:t>Prosthet</w:t>
      </w:r>
      <w:r>
        <w:t>ics/</w:t>
      </w:r>
      <w:r w:rsidRPr="004F3380">
        <w:t>Orthotics Clinical Placement</w:t>
      </w:r>
      <w:r>
        <w:t xml:space="preserve"> 1</w:t>
      </w:r>
      <w:r w:rsidRPr="004F3380">
        <w:tab/>
        <w:t>4</w:t>
      </w:r>
      <w:r w:rsidRPr="004F3380">
        <w:tab/>
      </w:r>
      <w:r>
        <w:t>60</w:t>
      </w:r>
    </w:p>
    <w:p w14:paraId="6C3DAD5E" w14:textId="77777777" w:rsidR="009745FE" w:rsidRDefault="009745FE" w:rsidP="009745FE">
      <w:pPr>
        <w:pStyle w:val="Calendar2"/>
      </w:pPr>
    </w:p>
    <w:p w14:paraId="1530D940" w14:textId="77777777" w:rsidR="009745FE" w:rsidRDefault="009745FE" w:rsidP="009745FE">
      <w:pPr>
        <w:pStyle w:val="CalendarHeader2"/>
        <w:rPr>
          <w:i/>
        </w:rPr>
      </w:pPr>
      <w:r>
        <w:t>Fourth Year</w:t>
      </w:r>
      <w:r>
        <w:rPr>
          <w:i/>
        </w:rPr>
        <w:t xml:space="preserve"> </w:t>
      </w:r>
    </w:p>
    <w:p w14:paraId="0E0B2786" w14:textId="77777777" w:rsidR="009745FE" w:rsidRDefault="009745FE" w:rsidP="009745FE">
      <w:pPr>
        <w:pStyle w:val="Calendar1"/>
      </w:pPr>
      <w:r>
        <w:t>11.42.22</w:t>
      </w:r>
      <w:r>
        <w:tab/>
        <w:t xml:space="preserve">All students shall undertake classes amounting </w:t>
      </w:r>
      <w:r w:rsidRPr="004F3380">
        <w:rPr>
          <w:szCs w:val="22"/>
        </w:rPr>
        <w:t>120 credits</w:t>
      </w:r>
      <w:r>
        <w:t xml:space="preserve"> as follows:</w:t>
      </w:r>
    </w:p>
    <w:p w14:paraId="5CF7E6CA" w14:textId="77777777" w:rsidR="009745FE" w:rsidRDefault="009745FE" w:rsidP="009745FE">
      <w:pPr>
        <w:pStyle w:val="Calendar2"/>
        <w:rPr>
          <w:sz w:val="22"/>
        </w:rPr>
      </w:pPr>
    </w:p>
    <w:p w14:paraId="2D5DCC8B" w14:textId="77777777" w:rsidR="009745FE" w:rsidRDefault="009745FE" w:rsidP="009745FE">
      <w:pPr>
        <w:pStyle w:val="Curriculum2"/>
      </w:pPr>
      <w:r>
        <w:t>Compulsory Classes</w:t>
      </w:r>
    </w:p>
    <w:p w14:paraId="027CBF53" w14:textId="77777777" w:rsidR="009745FE" w:rsidRDefault="009745FE" w:rsidP="009745FE">
      <w:pPr>
        <w:pStyle w:val="Curriculum2"/>
      </w:pPr>
      <w:r>
        <w:t>94 404</w:t>
      </w:r>
      <w:r>
        <w:tab/>
      </w:r>
      <w:r w:rsidRPr="004F3380">
        <w:t>Prosthet</w:t>
      </w:r>
      <w:r>
        <w:t>ics/</w:t>
      </w:r>
      <w:r w:rsidRPr="004F3380">
        <w:t xml:space="preserve">Orthotics Clinical Placement </w:t>
      </w:r>
      <w:r w:rsidR="00951BFD">
        <w:t>2</w:t>
      </w:r>
      <w:r>
        <w:tab/>
        <w:t>4</w:t>
      </w:r>
      <w:r>
        <w:tab/>
        <w:t>60</w:t>
      </w:r>
    </w:p>
    <w:p w14:paraId="06C489EE" w14:textId="77777777" w:rsidR="009745FE" w:rsidRDefault="009745FE" w:rsidP="009745FE">
      <w:pPr>
        <w:pStyle w:val="Curriculum2"/>
      </w:pPr>
      <w:r w:rsidRPr="0027140D">
        <w:t>94 4</w:t>
      </w:r>
      <w:r>
        <w:t>05</w:t>
      </w:r>
      <w:r>
        <w:tab/>
      </w:r>
      <w:r w:rsidRPr="007F73E9">
        <w:t>Project</w:t>
      </w:r>
      <w:r>
        <w:tab/>
        <w:t>4</w:t>
      </w:r>
      <w:r>
        <w:tab/>
        <w:t>40</w:t>
      </w:r>
      <w:r w:rsidRPr="007F73E9">
        <w:tab/>
      </w:r>
      <w:r>
        <w:t xml:space="preserve"> </w:t>
      </w:r>
    </w:p>
    <w:p w14:paraId="3CEC1A79" w14:textId="77777777" w:rsidR="009745FE" w:rsidRDefault="001319DD" w:rsidP="009745FE">
      <w:pPr>
        <w:pStyle w:val="Curriculum2"/>
      </w:pPr>
      <w:r>
        <w:t>Optional Class</w:t>
      </w:r>
      <w:r>
        <w:tab/>
        <w:t>4</w:t>
      </w:r>
      <w:r>
        <w:tab/>
        <w:t>2</w:t>
      </w:r>
      <w:r w:rsidR="009745FE">
        <w:t>0</w:t>
      </w:r>
    </w:p>
    <w:p w14:paraId="48C06877" w14:textId="77777777" w:rsidR="009745FE" w:rsidRDefault="009745FE" w:rsidP="009745FE">
      <w:pPr>
        <w:pStyle w:val="Curriculum2"/>
      </w:pPr>
    </w:p>
    <w:p w14:paraId="187489F4" w14:textId="77777777" w:rsidR="009745FE" w:rsidRDefault="009745FE" w:rsidP="009745FE">
      <w:pPr>
        <w:pStyle w:val="Curriculum2"/>
      </w:pPr>
      <w:r>
        <w:t>Optional Classes</w:t>
      </w:r>
    </w:p>
    <w:p w14:paraId="49DD1E9F" w14:textId="77777777" w:rsidR="009745FE" w:rsidRDefault="001319DD" w:rsidP="009745FE">
      <w:pPr>
        <w:pStyle w:val="Curriculum2"/>
      </w:pPr>
      <w:r>
        <w:t>2</w:t>
      </w:r>
      <w:r w:rsidR="009745FE">
        <w:t>0 credits chosen from:</w:t>
      </w:r>
    </w:p>
    <w:p w14:paraId="42EC9074" w14:textId="77777777" w:rsidR="002E10B5" w:rsidRPr="002E10B5" w:rsidRDefault="002E10B5" w:rsidP="002E10B5">
      <w:pPr>
        <w:pStyle w:val="Curriculum2"/>
      </w:pPr>
      <w:r w:rsidRPr="002E10B5">
        <w:t>BE411</w:t>
      </w:r>
      <w:r w:rsidRPr="002E10B5">
        <w:tab/>
        <w:t>Upper Limb Prosthetics</w:t>
      </w:r>
      <w:r w:rsidRPr="002E10B5">
        <w:tab/>
        <w:t>4</w:t>
      </w:r>
      <w:r w:rsidRPr="002E10B5">
        <w:tab/>
        <w:t>20</w:t>
      </w:r>
    </w:p>
    <w:p w14:paraId="086E920D" w14:textId="77777777" w:rsidR="002E10B5" w:rsidRDefault="002E10B5" w:rsidP="002E10B5">
      <w:pPr>
        <w:autoSpaceDE w:val="0"/>
        <w:autoSpaceDN w:val="0"/>
        <w:adjustRightInd w:val="0"/>
        <w:rPr>
          <w:rFonts w:cs="Arial"/>
          <w:bCs/>
          <w:sz w:val="24"/>
          <w:szCs w:val="24"/>
        </w:rPr>
      </w:pPr>
      <w:r w:rsidRPr="002E10B5">
        <w:rPr>
          <w:rFonts w:ascii="Times New Roman" w:hAnsi="Times New Roman"/>
          <w:bCs/>
          <w:sz w:val="19"/>
          <w:szCs w:val="19"/>
        </w:rPr>
        <w:tab/>
      </w:r>
      <w:r w:rsidRPr="002E10B5">
        <w:rPr>
          <w:rFonts w:ascii="Times New Roman" w:hAnsi="Times New Roman"/>
          <w:bCs/>
          <w:sz w:val="19"/>
          <w:szCs w:val="19"/>
        </w:rPr>
        <w:tab/>
      </w:r>
      <w:r w:rsidRPr="002E10B5">
        <w:rPr>
          <w:rFonts w:cs="Arial"/>
          <w:bCs/>
          <w:sz w:val="24"/>
          <w:szCs w:val="24"/>
        </w:rPr>
        <w:t>BE408</w:t>
      </w:r>
      <w:r w:rsidRPr="002E10B5">
        <w:rPr>
          <w:rFonts w:cs="Arial"/>
          <w:bCs/>
          <w:sz w:val="24"/>
          <w:szCs w:val="24"/>
        </w:rPr>
        <w:tab/>
        <w:t xml:space="preserve">Hip, Knee &amp; Ankle Disarticulation Prosthetics  </w:t>
      </w:r>
      <w:r>
        <w:rPr>
          <w:rFonts w:cs="Arial"/>
          <w:bCs/>
          <w:sz w:val="24"/>
          <w:szCs w:val="24"/>
        </w:rPr>
        <w:tab/>
        <w:t xml:space="preserve">     </w:t>
      </w:r>
      <w:r w:rsidRPr="002E10B5">
        <w:rPr>
          <w:rFonts w:cs="Arial"/>
          <w:bCs/>
          <w:sz w:val="24"/>
          <w:szCs w:val="24"/>
        </w:rPr>
        <w:t>4</w:t>
      </w:r>
      <w:r w:rsidRPr="002E10B5">
        <w:rPr>
          <w:rFonts w:cs="Arial"/>
          <w:bCs/>
          <w:sz w:val="24"/>
          <w:szCs w:val="24"/>
        </w:rPr>
        <w:tab/>
        <w:t xml:space="preserve">         20</w:t>
      </w:r>
    </w:p>
    <w:p w14:paraId="14E5C362" w14:textId="77777777" w:rsidR="00160E44" w:rsidRPr="002E10B5" w:rsidRDefault="00160E44" w:rsidP="002E10B5">
      <w:pPr>
        <w:autoSpaceDE w:val="0"/>
        <w:autoSpaceDN w:val="0"/>
        <w:adjustRightInd w:val="0"/>
        <w:rPr>
          <w:rFonts w:cs="Arial"/>
          <w:sz w:val="24"/>
          <w:szCs w:val="24"/>
        </w:rPr>
      </w:pPr>
      <w:r>
        <w:rPr>
          <w:rFonts w:cs="Arial"/>
          <w:bCs/>
          <w:sz w:val="24"/>
          <w:szCs w:val="24"/>
        </w:rPr>
        <w:tab/>
      </w:r>
      <w:r>
        <w:rPr>
          <w:rFonts w:cs="Arial"/>
          <w:bCs/>
          <w:sz w:val="24"/>
          <w:szCs w:val="24"/>
        </w:rPr>
        <w:tab/>
        <w:t>BE409</w:t>
      </w:r>
      <w:r>
        <w:rPr>
          <w:rFonts w:cs="Arial"/>
          <w:bCs/>
          <w:sz w:val="24"/>
          <w:szCs w:val="24"/>
        </w:rPr>
        <w:tab/>
        <w:t>Orthotic Management of the Diabetic Foot</w:t>
      </w:r>
      <w:r>
        <w:rPr>
          <w:rFonts w:cs="Arial"/>
          <w:bCs/>
          <w:sz w:val="24"/>
          <w:szCs w:val="24"/>
        </w:rPr>
        <w:tab/>
        <w:t xml:space="preserve">     4</w:t>
      </w:r>
      <w:r>
        <w:rPr>
          <w:rFonts w:cs="Arial"/>
          <w:bCs/>
          <w:sz w:val="24"/>
          <w:szCs w:val="24"/>
        </w:rPr>
        <w:tab/>
        <w:t xml:space="preserve">         20</w:t>
      </w:r>
    </w:p>
    <w:p w14:paraId="4D854517" w14:textId="77777777" w:rsidR="002E10B5" w:rsidRPr="002E10B5" w:rsidRDefault="002E10B5" w:rsidP="002E10B5">
      <w:pPr>
        <w:pStyle w:val="Curriculum2"/>
      </w:pPr>
      <w:r w:rsidRPr="002E10B5">
        <w:t>BE410</w:t>
      </w:r>
      <w:r w:rsidRPr="002E10B5">
        <w:tab/>
        <w:t>Lower Limp Prosthetic Design</w:t>
      </w:r>
      <w:r w:rsidRPr="002E10B5">
        <w:tab/>
        <w:t>4</w:t>
      </w:r>
      <w:r w:rsidRPr="002E10B5">
        <w:tab/>
        <w:t>20</w:t>
      </w:r>
    </w:p>
    <w:p w14:paraId="0CB86FEE" w14:textId="77777777" w:rsidR="002E10B5" w:rsidRPr="002E10B5" w:rsidRDefault="002E10B5" w:rsidP="002E10B5">
      <w:pPr>
        <w:pStyle w:val="Curriculum2"/>
      </w:pPr>
      <w:r w:rsidRPr="002E10B5">
        <w:t>BE413</w:t>
      </w:r>
      <w:r w:rsidRPr="002E10B5">
        <w:tab/>
        <w:t>Orthotic Management of Spinal Deformity</w:t>
      </w:r>
      <w:r w:rsidRPr="002E10B5">
        <w:tab/>
        <w:t>4</w:t>
      </w:r>
      <w:r w:rsidRPr="002E10B5">
        <w:tab/>
        <w:t>20</w:t>
      </w:r>
    </w:p>
    <w:p w14:paraId="1AAAB882" w14:textId="77777777" w:rsidR="002E10B5" w:rsidRPr="002E10B5" w:rsidRDefault="002E10B5" w:rsidP="002E10B5">
      <w:pPr>
        <w:pStyle w:val="Curriculum2"/>
      </w:pPr>
      <w:r w:rsidRPr="002E10B5">
        <w:t>BE407</w:t>
      </w:r>
      <w:r w:rsidRPr="002E10B5">
        <w:tab/>
        <w:t xml:space="preserve">Orthotic Management of Neurological Condtions </w:t>
      </w:r>
      <w:r>
        <w:tab/>
      </w:r>
      <w:r w:rsidRPr="002E10B5">
        <w:t>4</w:t>
      </w:r>
      <w:r w:rsidRPr="002E10B5">
        <w:tab/>
        <w:t>20</w:t>
      </w:r>
    </w:p>
    <w:p w14:paraId="22750BCD" w14:textId="77777777" w:rsidR="002E10B5" w:rsidRPr="002E10B5" w:rsidRDefault="002E10B5" w:rsidP="002E10B5">
      <w:pPr>
        <w:pStyle w:val="Curriculum2"/>
      </w:pPr>
      <w:r w:rsidRPr="002E10B5">
        <w:t>BE412</w:t>
      </w:r>
      <w:r w:rsidRPr="002E10B5">
        <w:tab/>
        <w:t>Clinical Governance</w:t>
      </w:r>
      <w:r w:rsidRPr="002E10B5">
        <w:tab/>
        <w:t>4</w:t>
      </w:r>
      <w:r w:rsidRPr="002E10B5">
        <w:tab/>
        <w:t>20</w:t>
      </w:r>
    </w:p>
    <w:p w14:paraId="7F527044" w14:textId="77777777" w:rsidR="002E10B5" w:rsidRPr="002E10B5" w:rsidRDefault="002E10B5" w:rsidP="002E10B5">
      <w:pPr>
        <w:pStyle w:val="Curriculum2"/>
      </w:pPr>
      <w:r w:rsidRPr="002E10B5">
        <w:t>BE415</w:t>
      </w:r>
      <w:r w:rsidRPr="002E10B5">
        <w:tab/>
        <w:t>Clinical Gait Analysis</w:t>
      </w:r>
      <w:r w:rsidRPr="002E10B5">
        <w:tab/>
        <w:t>4</w:t>
      </w:r>
      <w:r w:rsidRPr="002E10B5">
        <w:tab/>
        <w:t>20</w:t>
      </w:r>
    </w:p>
    <w:p w14:paraId="18A9D4C5" w14:textId="77777777" w:rsidR="002E10B5" w:rsidRPr="002E10B5" w:rsidRDefault="002E10B5" w:rsidP="002E10B5">
      <w:pPr>
        <w:pStyle w:val="Curriculum2"/>
      </w:pPr>
      <w:r w:rsidRPr="002E10B5">
        <w:t>BE414</w:t>
      </w:r>
      <w:r w:rsidRPr="002E10B5">
        <w:tab/>
        <w:t>Paediatric Lower Limb Prosthetics</w:t>
      </w:r>
      <w:r w:rsidRPr="002E10B5">
        <w:tab/>
        <w:t>4</w:t>
      </w:r>
      <w:r w:rsidRPr="002E10B5">
        <w:tab/>
        <w:t>20</w:t>
      </w:r>
    </w:p>
    <w:p w14:paraId="46544AFB" w14:textId="77777777" w:rsidR="009745FE" w:rsidRPr="007F73E9" w:rsidRDefault="009745FE" w:rsidP="009745FE">
      <w:pPr>
        <w:pStyle w:val="Calendar2"/>
      </w:pPr>
    </w:p>
    <w:p w14:paraId="2ACD489D" w14:textId="77777777" w:rsidR="009745FE" w:rsidRDefault="009745FE" w:rsidP="009745FE">
      <w:pPr>
        <w:pStyle w:val="Calendar2"/>
      </w:pPr>
    </w:p>
    <w:p w14:paraId="2067892D" w14:textId="77777777" w:rsidR="009745FE" w:rsidRDefault="009745FE" w:rsidP="009745FE">
      <w:pPr>
        <w:pStyle w:val="CalendarHeader2"/>
      </w:pPr>
      <w:r>
        <w:tab/>
      </w:r>
    </w:p>
    <w:p w14:paraId="3F064A88" w14:textId="77777777" w:rsidR="009745FE" w:rsidRDefault="009745FE" w:rsidP="009745FE">
      <w:pPr>
        <w:pStyle w:val="CalendarHeader2"/>
      </w:pPr>
      <w:r>
        <w:t xml:space="preserve">Progress </w:t>
      </w:r>
    </w:p>
    <w:p w14:paraId="6F660C4F" w14:textId="77777777" w:rsidR="00026EC6" w:rsidRDefault="009745FE" w:rsidP="009745FE">
      <w:pPr>
        <w:pStyle w:val="Calendar1"/>
      </w:pPr>
      <w:r>
        <w:t>11.42.23</w:t>
      </w:r>
      <w:r>
        <w:tab/>
      </w:r>
      <w:r w:rsidRPr="00726D39">
        <w:t xml:space="preserve">In order to progress to the second year of the course, a student must have accumulated at least 100 credits from the course curriculum </w:t>
      </w:r>
      <w:r w:rsidR="00026EC6">
        <w:t>.</w:t>
      </w:r>
    </w:p>
    <w:p w14:paraId="38F328C9" w14:textId="77777777" w:rsidR="009745FE" w:rsidRDefault="009745FE" w:rsidP="009745FE">
      <w:pPr>
        <w:pStyle w:val="Calendar1"/>
        <w:rPr>
          <w:b/>
        </w:rPr>
      </w:pPr>
      <w:r>
        <w:t>11.42.24</w:t>
      </w:r>
      <w:r>
        <w:tab/>
        <w:t xml:space="preserve">In order to progress to the third year of the course, a student must </w:t>
      </w:r>
      <w:r w:rsidR="00951BFD">
        <w:t>have accumulated at least 22</w:t>
      </w:r>
      <w:r w:rsidRPr="00A535EB">
        <w:t>0 credits from the course curriculum including those for all of the compulsory classes.</w:t>
      </w:r>
    </w:p>
    <w:p w14:paraId="63708B0C" w14:textId="77777777" w:rsidR="009745FE" w:rsidRDefault="009745FE" w:rsidP="009745FE">
      <w:pPr>
        <w:pStyle w:val="Calendar1"/>
      </w:pPr>
      <w:r>
        <w:t>11.42.25</w:t>
      </w:r>
      <w:r>
        <w:tab/>
        <w:t xml:space="preserve">In order to progress to the fourth year of the course, a student must have </w:t>
      </w:r>
      <w:r w:rsidRPr="004F3380">
        <w:t xml:space="preserve">accumulated </w:t>
      </w:r>
      <w:r>
        <w:t>36</w:t>
      </w:r>
      <w:r w:rsidRPr="004F3380">
        <w:t>0 credits from the course curriculum</w:t>
      </w:r>
      <w:r w:rsidRPr="00501294">
        <w:t>.</w:t>
      </w:r>
      <w:r>
        <w:t xml:space="preserve"> </w:t>
      </w:r>
    </w:p>
    <w:p w14:paraId="6F933801" w14:textId="77777777" w:rsidR="009745FE" w:rsidRDefault="009745FE" w:rsidP="009745FE">
      <w:pPr>
        <w:pStyle w:val="Calendar2"/>
      </w:pPr>
    </w:p>
    <w:p w14:paraId="7DD866BC" w14:textId="77777777" w:rsidR="009745FE" w:rsidRDefault="009745FE" w:rsidP="009745FE">
      <w:pPr>
        <w:pStyle w:val="CalendarHeader2"/>
      </w:pPr>
      <w:r>
        <w:t>Final Honours Classification</w:t>
      </w:r>
    </w:p>
    <w:p w14:paraId="71EA3B8C" w14:textId="77777777" w:rsidR="009745FE" w:rsidRDefault="009745FE" w:rsidP="009745FE">
      <w:pPr>
        <w:pStyle w:val="Calendar1"/>
      </w:pPr>
      <w:r>
        <w:t>11.42.26</w:t>
      </w:r>
      <w:r>
        <w:tab/>
        <w:t>The final Honours classification will normally be based on:</w:t>
      </w:r>
    </w:p>
    <w:p w14:paraId="41FB5070" w14:textId="77777777" w:rsidR="009745FE" w:rsidRDefault="009745FE" w:rsidP="009745FE">
      <w:pPr>
        <w:pStyle w:val="CalendarNumberedList"/>
      </w:pPr>
      <w:r w:rsidRPr="00A72D11">
        <w:t>(i)</w:t>
      </w:r>
      <w:r w:rsidRPr="00A72D11">
        <w:tab/>
        <w:t>the first assessed attempt at compulso</w:t>
      </w:r>
      <w:r>
        <w:t>ry classes in the second, third and</w:t>
      </w:r>
      <w:r w:rsidRPr="00A72D11">
        <w:t xml:space="preserve"> fourth years; </w:t>
      </w:r>
    </w:p>
    <w:p w14:paraId="6149A5C9" w14:textId="77777777" w:rsidR="009745FE" w:rsidRPr="00CD3E1E" w:rsidRDefault="009745FE" w:rsidP="009745FE">
      <w:pPr>
        <w:pStyle w:val="CalendarNumberedList"/>
      </w:pPr>
      <w:r>
        <w:t>(ii)</w:t>
      </w:r>
      <w:r>
        <w:tab/>
      </w:r>
      <w:r w:rsidRPr="00CD3E1E">
        <w:t>clinical,</w:t>
      </w:r>
      <w:r>
        <w:t xml:space="preserve"> laboratory and project work in the second, third,</w:t>
      </w:r>
      <w:r w:rsidRPr="00CD3E1E">
        <w:t xml:space="preserve"> fourth</w:t>
      </w:r>
      <w:r>
        <w:t xml:space="preserve"> and </w:t>
      </w:r>
      <w:r w:rsidRPr="00CD3E1E">
        <w:t>years;</w:t>
      </w:r>
    </w:p>
    <w:p w14:paraId="616A0CB3" w14:textId="77777777" w:rsidR="009745FE" w:rsidRPr="002F55D7" w:rsidRDefault="009745FE" w:rsidP="009745FE">
      <w:pPr>
        <w:pStyle w:val="CalendarNumberedList"/>
        <w:rPr>
          <w:szCs w:val="22"/>
        </w:rPr>
      </w:pPr>
      <w:r w:rsidRPr="002F55D7">
        <w:rPr>
          <w:szCs w:val="22"/>
        </w:rPr>
        <w:t>(iii)</w:t>
      </w:r>
      <w:r w:rsidRPr="002F55D7">
        <w:rPr>
          <w:szCs w:val="22"/>
        </w:rPr>
        <w:tab/>
        <w:t xml:space="preserve">clinical </w:t>
      </w:r>
      <w:r w:rsidRPr="002A15BD">
        <w:rPr>
          <w:szCs w:val="22"/>
        </w:rPr>
        <w:t>oral examinations following placements</w:t>
      </w:r>
      <w:r w:rsidRPr="00C22AF0">
        <w:t xml:space="preserve"> </w:t>
      </w:r>
      <w:r w:rsidRPr="002A15BD">
        <w:rPr>
          <w:szCs w:val="22"/>
        </w:rPr>
        <w:t>in Prosthetics and Orthotics in the third and</w:t>
      </w:r>
      <w:r w:rsidRPr="00C22AF0">
        <w:t xml:space="preserve"> </w:t>
      </w:r>
      <w:r w:rsidRPr="002A15BD">
        <w:rPr>
          <w:szCs w:val="22"/>
        </w:rPr>
        <w:t>fourth year;</w:t>
      </w:r>
    </w:p>
    <w:p w14:paraId="3C761275" w14:textId="77777777" w:rsidR="009745FE" w:rsidRPr="002F55D7" w:rsidRDefault="009745FE" w:rsidP="00CD44DC">
      <w:pPr>
        <w:pStyle w:val="CalendarNumberedList"/>
        <w:rPr>
          <w:szCs w:val="22"/>
        </w:rPr>
      </w:pPr>
      <w:r>
        <w:rPr>
          <w:szCs w:val="22"/>
        </w:rPr>
        <w:t>(iv)</w:t>
      </w:r>
      <w:r>
        <w:rPr>
          <w:szCs w:val="22"/>
        </w:rPr>
        <w:tab/>
        <w:t>individual project work in the fourth year</w:t>
      </w:r>
      <w:r w:rsidR="006E1340">
        <w:rPr>
          <w:szCs w:val="22"/>
        </w:rPr>
        <w:t xml:space="preserve">, </w:t>
      </w:r>
      <w:r w:rsidR="006E1340" w:rsidRPr="004F0347">
        <w:rPr>
          <w:szCs w:val="22"/>
        </w:rPr>
        <w:t>including oral examination</w:t>
      </w:r>
      <w:r w:rsidR="004F0347">
        <w:rPr>
          <w:szCs w:val="22"/>
        </w:rPr>
        <w:t>.</w:t>
      </w:r>
    </w:p>
    <w:p w14:paraId="18AEEDC5" w14:textId="77777777" w:rsidR="009745FE" w:rsidRPr="00C947DF" w:rsidRDefault="009745FE" w:rsidP="009745FE">
      <w:pPr>
        <w:pStyle w:val="Calendar2"/>
      </w:pPr>
    </w:p>
    <w:p w14:paraId="09E45B30" w14:textId="77777777" w:rsidR="009745FE" w:rsidRDefault="009745FE" w:rsidP="009745FE">
      <w:pPr>
        <w:pStyle w:val="CalendarHeader2"/>
      </w:pPr>
      <w:r>
        <w:t>Award</w:t>
      </w:r>
    </w:p>
    <w:p w14:paraId="188AF1E5" w14:textId="77777777" w:rsidR="009745FE" w:rsidRDefault="009745FE" w:rsidP="009745FE">
      <w:pPr>
        <w:pStyle w:val="Calendar1"/>
        <w:rPr>
          <w:szCs w:val="22"/>
        </w:rPr>
      </w:pPr>
      <w:r>
        <w:t>11.42.27</w:t>
      </w:r>
      <w:r>
        <w:tab/>
      </w:r>
      <w:r>
        <w:rPr>
          <w:b/>
        </w:rPr>
        <w:t xml:space="preserve">BSc with Honours: </w:t>
      </w:r>
      <w:r>
        <w:t xml:space="preserve">In order to qualify for the award of the degree of BSc with Honours in Prosthetics and Orthotics, a candidate must have accumulated no fewer </w:t>
      </w:r>
      <w:r w:rsidRPr="00C947DF">
        <w:rPr>
          <w:szCs w:val="22"/>
        </w:rPr>
        <w:t xml:space="preserve">than 480 credits from the course curriculum. </w:t>
      </w:r>
      <w:r>
        <w:rPr>
          <w:szCs w:val="22"/>
        </w:rPr>
        <w:t xml:space="preserve">  Notwithstanding Regulation 11.1.10, these must include a minimum of 160 credits at Level 4. </w:t>
      </w:r>
    </w:p>
    <w:p w14:paraId="32BCEDEB" w14:textId="77777777" w:rsidR="009745FE" w:rsidRDefault="009745FE" w:rsidP="00635362">
      <w:pPr>
        <w:pStyle w:val="CalendarTOC2"/>
        <w:ind w:left="0" w:firstLine="0"/>
      </w:pPr>
    </w:p>
    <w:p w14:paraId="150026B1" w14:textId="77777777" w:rsidR="009745FE" w:rsidRDefault="009745FE" w:rsidP="00C25990">
      <w:pPr>
        <w:pStyle w:val="CalendarTOC2"/>
      </w:pPr>
    </w:p>
    <w:p w14:paraId="41D9115E" w14:textId="77777777" w:rsidR="009745FE" w:rsidRDefault="009745FE" w:rsidP="00C25990">
      <w:pPr>
        <w:pStyle w:val="CalendarTOC2"/>
      </w:pPr>
    </w:p>
    <w:p w14:paraId="3F7C1E69" w14:textId="77777777" w:rsidR="009745FE" w:rsidRDefault="009745FE" w:rsidP="00C25990">
      <w:pPr>
        <w:pStyle w:val="CalendarTOC2"/>
      </w:pPr>
    </w:p>
    <w:p w14:paraId="17A78521" w14:textId="77777777" w:rsidR="009745FE" w:rsidRDefault="009745FE" w:rsidP="00C25990">
      <w:pPr>
        <w:pStyle w:val="CalendarTOC2"/>
      </w:pPr>
    </w:p>
    <w:p w14:paraId="10AAF472" w14:textId="77777777" w:rsidR="009745FE" w:rsidRDefault="009745FE" w:rsidP="00C25990">
      <w:pPr>
        <w:pStyle w:val="CalendarTOC2"/>
      </w:pPr>
    </w:p>
    <w:p w14:paraId="09706866" w14:textId="77777777" w:rsidR="009745FE" w:rsidRDefault="009745FE" w:rsidP="00C25990">
      <w:pPr>
        <w:pStyle w:val="CalendarTOC2"/>
      </w:pPr>
    </w:p>
    <w:bookmarkEnd w:id="196"/>
    <w:bookmarkEnd w:id="197"/>
    <w:bookmarkEnd w:id="198"/>
    <w:bookmarkEnd w:id="199"/>
    <w:bookmarkEnd w:id="200"/>
    <w:bookmarkEnd w:id="201"/>
    <w:p w14:paraId="3861C043" w14:textId="77777777" w:rsidR="00CF609C" w:rsidRPr="00B21271" w:rsidRDefault="00CF609C" w:rsidP="00CF609C">
      <w:pPr>
        <w:pStyle w:val="CalendarTOC2"/>
      </w:pPr>
      <w:r>
        <w:t>11.43</w:t>
      </w:r>
      <w:r>
        <w:tab/>
        <w:t xml:space="preserve">Department </w:t>
      </w:r>
      <w:r w:rsidRPr="00B21271">
        <w:t>of Chemical and Process Engineering</w:t>
      </w:r>
    </w:p>
    <w:p w14:paraId="19198E74" w14:textId="77777777" w:rsidR="00CF609C" w:rsidRPr="00B21271" w:rsidRDefault="00CF609C" w:rsidP="00CF609C">
      <w:pPr>
        <w:pStyle w:val="CalendarHeader2"/>
        <w:ind w:left="1430" w:hanging="1430"/>
      </w:pPr>
    </w:p>
    <w:p w14:paraId="047AAFE4" w14:textId="77777777" w:rsidR="00CF609C" w:rsidRPr="005F7A6E" w:rsidRDefault="00CF609C" w:rsidP="00CF609C">
      <w:pPr>
        <w:pStyle w:val="CalendarHeader1"/>
      </w:pPr>
      <w:r>
        <w:t>Chemical Engineering</w:t>
      </w:r>
    </w:p>
    <w:p w14:paraId="71BA76B2" w14:textId="77777777" w:rsidR="00CF609C" w:rsidRPr="00B21271" w:rsidRDefault="00CF609C" w:rsidP="00CF609C">
      <w:pPr>
        <w:pStyle w:val="CalendarTOC3"/>
      </w:pPr>
      <w:bookmarkStart w:id="204" w:name="_Toc41207555"/>
      <w:bookmarkStart w:id="205" w:name="_Toc42070939"/>
      <w:bookmarkStart w:id="206" w:name="_Toc43276284"/>
      <w:bookmarkStart w:id="207" w:name="_Toc44393911"/>
      <w:bookmarkStart w:id="208" w:name="_Toc205871396"/>
      <w:bookmarkStart w:id="209" w:name="_Toc332102166"/>
      <w:r w:rsidRPr="00B21271">
        <w:t>BEng with Honours in Chemical Engineering</w:t>
      </w:r>
      <w:bookmarkEnd w:id="204"/>
      <w:bookmarkEnd w:id="205"/>
      <w:bookmarkEnd w:id="206"/>
      <w:bookmarkEnd w:id="207"/>
      <w:bookmarkEnd w:id="208"/>
      <w:bookmarkEnd w:id="209"/>
      <w:r w:rsidRPr="00B21271">
        <w:fldChar w:fldCharType="begin"/>
      </w:r>
      <w:r w:rsidRPr="00B21271">
        <w:instrText xml:space="preserve"> XE "Chemical Engineering (BEng with Hons, BEng, DipHE, CertHE)" </w:instrText>
      </w:r>
      <w:r w:rsidRPr="00B21271">
        <w:fldChar w:fldCharType="end"/>
      </w:r>
    </w:p>
    <w:p w14:paraId="196885B3" w14:textId="77777777" w:rsidR="00CF609C" w:rsidRPr="00B21271" w:rsidRDefault="00CF609C" w:rsidP="00CF609C">
      <w:pPr>
        <w:pStyle w:val="CalendarHeader2"/>
      </w:pPr>
      <w:r w:rsidRPr="00B21271">
        <w:t>BEng in Chemical Engineering</w:t>
      </w:r>
    </w:p>
    <w:p w14:paraId="59DDE164" w14:textId="77777777" w:rsidR="00CF609C" w:rsidRPr="00B21271" w:rsidRDefault="00CF609C" w:rsidP="00CF609C">
      <w:pPr>
        <w:pStyle w:val="CalendarHeader2"/>
      </w:pPr>
      <w:r w:rsidRPr="00B21271">
        <w:t>Diploma of Higher Education in Chemi</w:t>
      </w:r>
      <w:r>
        <w:t>cal Engineering</w:t>
      </w:r>
    </w:p>
    <w:p w14:paraId="301CB077" w14:textId="77777777" w:rsidR="00CF609C" w:rsidRPr="00B21271" w:rsidRDefault="00CF609C" w:rsidP="00CF609C">
      <w:pPr>
        <w:pStyle w:val="CalendarHeader2"/>
      </w:pPr>
      <w:r w:rsidRPr="00B21271">
        <w:t>Certificate of Higher Ed</w:t>
      </w:r>
      <w:r>
        <w:t>ucation in Chemical Engineering</w:t>
      </w:r>
    </w:p>
    <w:p w14:paraId="57AA97BA" w14:textId="77777777" w:rsidR="00CF609C" w:rsidRPr="00B21271" w:rsidRDefault="00CF609C" w:rsidP="00CF609C">
      <w:pPr>
        <w:pStyle w:val="Calendar2"/>
      </w:pPr>
    </w:p>
    <w:p w14:paraId="468B93E2" w14:textId="77777777" w:rsidR="00CF609C" w:rsidRPr="00B21271" w:rsidRDefault="00CF609C" w:rsidP="00CF609C">
      <w:pPr>
        <w:pStyle w:val="CalendarHeader2"/>
      </w:pPr>
      <w:r w:rsidRPr="00B21271">
        <w:t>Course Regulations</w:t>
      </w:r>
    </w:p>
    <w:p w14:paraId="73B532B8" w14:textId="77777777" w:rsidR="00CF609C" w:rsidRPr="00B21271" w:rsidRDefault="00CF609C" w:rsidP="00CF609C">
      <w:pPr>
        <w:pStyle w:val="Calendar2"/>
      </w:pPr>
      <w:r w:rsidRPr="00B21271">
        <w:t>[These regulations are to be read i</w:t>
      </w:r>
      <w:r>
        <w:t>n conjunction with Regulation 11</w:t>
      </w:r>
      <w:r w:rsidRPr="00B21271">
        <w:t>.1]</w:t>
      </w:r>
    </w:p>
    <w:p w14:paraId="0967B316" w14:textId="77777777" w:rsidR="00CF609C" w:rsidRPr="00B21271" w:rsidRDefault="00CF609C" w:rsidP="00CF609C">
      <w:pPr>
        <w:pStyle w:val="Calendar2"/>
      </w:pPr>
    </w:p>
    <w:p w14:paraId="6A4DF861" w14:textId="77777777" w:rsidR="00CF609C" w:rsidRPr="00B21271" w:rsidRDefault="00CF609C" w:rsidP="00CF609C">
      <w:pPr>
        <w:pStyle w:val="CalendarHeader2"/>
      </w:pPr>
      <w:r>
        <w:t>Status of the Courses</w:t>
      </w:r>
    </w:p>
    <w:p w14:paraId="4C3E9394" w14:textId="77777777" w:rsidR="00CF609C" w:rsidRPr="00B21271" w:rsidRDefault="00CF609C" w:rsidP="00CF609C">
      <w:pPr>
        <w:pStyle w:val="Calendar1"/>
      </w:pPr>
      <w:r>
        <w:t>11.43.</w:t>
      </w:r>
      <w:r w:rsidRPr="00B21271">
        <w:t>1</w:t>
      </w:r>
      <w:r w:rsidRPr="00B21271">
        <w:tab/>
        <w:t>All students are normally admitted in the first instance as potential Honours students.  Transfer between th</w:t>
      </w:r>
      <w:r>
        <w:t>e courses and to the MEng</w:t>
      </w:r>
      <w:r w:rsidRPr="00B21271">
        <w:t xml:space="preserve"> in Chemical Engineering is possible prior to the fourth year of study, subject to satisfying the appr</w:t>
      </w:r>
      <w:r>
        <w:t>opriate progress regulations.</w:t>
      </w:r>
    </w:p>
    <w:p w14:paraId="17B075A7" w14:textId="77777777" w:rsidR="00CF609C" w:rsidRPr="00B21271" w:rsidRDefault="00CF609C" w:rsidP="00CF609C">
      <w:pPr>
        <w:pStyle w:val="Calendar2"/>
      </w:pPr>
    </w:p>
    <w:p w14:paraId="679E35D2" w14:textId="77777777" w:rsidR="00CF609C" w:rsidRPr="00B21271" w:rsidRDefault="00CF609C" w:rsidP="00CF609C">
      <w:pPr>
        <w:pStyle w:val="CalendarHeader2"/>
      </w:pPr>
      <w:r w:rsidRPr="00B21271">
        <w:t>Mode of Study</w:t>
      </w:r>
    </w:p>
    <w:p w14:paraId="3B83B54C" w14:textId="77777777" w:rsidR="00CF609C" w:rsidRPr="00B21271" w:rsidRDefault="00CF609C" w:rsidP="00CF609C">
      <w:pPr>
        <w:pStyle w:val="Calendar1"/>
      </w:pPr>
      <w:r>
        <w:t>11.43.</w:t>
      </w:r>
      <w:r w:rsidRPr="00B21271">
        <w:t>2</w:t>
      </w:r>
      <w:r w:rsidRPr="00B21271">
        <w:rPr>
          <w:b/>
        </w:rPr>
        <w:tab/>
      </w:r>
      <w:r w:rsidRPr="00B21271">
        <w:t>The courses are avai</w:t>
      </w:r>
      <w:r>
        <w:t>lable by full-time study only.</w:t>
      </w:r>
    </w:p>
    <w:p w14:paraId="46CEEFB0" w14:textId="77777777" w:rsidR="00CF609C" w:rsidRPr="00B21271" w:rsidRDefault="00CF609C" w:rsidP="00CF609C">
      <w:pPr>
        <w:pStyle w:val="Calendar2"/>
      </w:pPr>
    </w:p>
    <w:p w14:paraId="0BCE0CEE" w14:textId="77777777" w:rsidR="00CF609C" w:rsidRPr="00B21271" w:rsidRDefault="00CF609C" w:rsidP="00CF609C">
      <w:pPr>
        <w:pStyle w:val="CalendarHeader2"/>
      </w:pPr>
      <w:r>
        <w:t>Curriculum</w:t>
      </w:r>
    </w:p>
    <w:p w14:paraId="7AD2BFB4" w14:textId="77777777" w:rsidR="00CF609C" w:rsidRPr="00B21271" w:rsidRDefault="00CF609C" w:rsidP="00CF609C">
      <w:pPr>
        <w:pStyle w:val="CalendarHeader2"/>
      </w:pPr>
      <w:r>
        <w:t>First Year</w:t>
      </w:r>
    </w:p>
    <w:p w14:paraId="021153E8" w14:textId="77777777" w:rsidR="00CF609C" w:rsidRPr="00B21271" w:rsidRDefault="00CF609C" w:rsidP="00CF609C">
      <w:pPr>
        <w:pStyle w:val="Calendar1"/>
      </w:pPr>
      <w:r>
        <w:rPr>
          <w:bCs/>
        </w:rPr>
        <w:t>11.43.</w:t>
      </w:r>
      <w:r w:rsidRPr="00B21271">
        <w:rPr>
          <w:bCs/>
        </w:rPr>
        <w:t>3</w:t>
      </w:r>
      <w:r w:rsidRPr="00B21271">
        <w:rPr>
          <w:bCs/>
        </w:rPr>
        <w:tab/>
      </w:r>
      <w:r w:rsidRPr="00B21271">
        <w:t>All students shall undertake classes amounting to 120 credits as follows:</w:t>
      </w:r>
    </w:p>
    <w:p w14:paraId="6DCC93F7" w14:textId="77777777" w:rsidR="00CF609C" w:rsidRPr="00B21271" w:rsidRDefault="00CF609C" w:rsidP="00CF609C">
      <w:pPr>
        <w:pStyle w:val="Calendar2"/>
      </w:pPr>
    </w:p>
    <w:p w14:paraId="5C555CC6" w14:textId="77777777" w:rsidR="00CF609C" w:rsidRDefault="00CF609C" w:rsidP="00CF609C">
      <w:pPr>
        <w:pStyle w:val="Curriculum2"/>
      </w:pPr>
      <w:r w:rsidRPr="00B21271">
        <w:t>Compulsory Classes</w:t>
      </w:r>
      <w:r>
        <w:tab/>
        <w:t>Level</w:t>
      </w:r>
      <w:r>
        <w:tab/>
        <w:t>Credits</w:t>
      </w:r>
    </w:p>
    <w:p w14:paraId="51D4F404" w14:textId="77777777" w:rsidR="00CF609C" w:rsidRPr="000B2B10" w:rsidRDefault="00CF609C" w:rsidP="00CF609C">
      <w:pPr>
        <w:pStyle w:val="Curriculum2"/>
        <w:rPr>
          <w:rStyle w:val="Calendar2Char"/>
        </w:rPr>
      </w:pPr>
      <w:r>
        <w:t>CH 106</w:t>
      </w:r>
      <w:r w:rsidRPr="00B21271">
        <w:tab/>
        <w:t>Chemistry: Principles and Practice 1</w:t>
      </w:r>
      <w:r w:rsidRPr="00B21271">
        <w:tab/>
        <w:t>1</w:t>
      </w:r>
      <w:r w:rsidRPr="00B21271">
        <w:tab/>
        <w:t>20</w:t>
      </w:r>
    </w:p>
    <w:p w14:paraId="71A2205B" w14:textId="77777777" w:rsidR="00CF609C" w:rsidRPr="00B21271" w:rsidRDefault="00CF609C" w:rsidP="00CF609C">
      <w:pPr>
        <w:pStyle w:val="Curriculum2"/>
      </w:pPr>
      <w:r w:rsidRPr="00B21271">
        <w:t>CP 1</w:t>
      </w:r>
      <w:r>
        <w:t>01</w:t>
      </w:r>
      <w:r w:rsidRPr="00B21271">
        <w:tab/>
        <w:t>Basic Principles in Chemical Engineering</w:t>
      </w:r>
      <w:r w:rsidRPr="00B21271">
        <w:tab/>
        <w:t>1</w:t>
      </w:r>
      <w:r w:rsidRPr="00B21271">
        <w:tab/>
        <w:t>2</w:t>
      </w:r>
      <w:r>
        <w:t>0</w:t>
      </w:r>
    </w:p>
    <w:p w14:paraId="73C03A44" w14:textId="77777777" w:rsidR="00CF609C" w:rsidRPr="00B21271" w:rsidRDefault="00CF609C" w:rsidP="00CF609C">
      <w:pPr>
        <w:pStyle w:val="Curriculum2"/>
        <w:ind w:left="2880" w:hanging="1440"/>
      </w:pPr>
      <w:r>
        <w:t>CP 102</w:t>
      </w:r>
      <w:r w:rsidRPr="00B21271">
        <w:tab/>
        <w:t>Chemical Engineering: Fundamentals,</w:t>
      </w:r>
    </w:p>
    <w:p w14:paraId="3088429B" w14:textId="77777777" w:rsidR="00CF609C" w:rsidRPr="00B21271" w:rsidRDefault="00CF609C" w:rsidP="00CF609C">
      <w:pPr>
        <w:pStyle w:val="Curriculum2"/>
        <w:ind w:left="2880" w:hanging="1440"/>
      </w:pPr>
      <w:r w:rsidRPr="00B21271">
        <w:tab/>
        <w:t>Techniques and Tools</w:t>
      </w:r>
      <w:r w:rsidRPr="00B21271">
        <w:tab/>
        <w:t>1</w:t>
      </w:r>
      <w:r w:rsidRPr="00B21271">
        <w:tab/>
        <w:t>20</w:t>
      </w:r>
    </w:p>
    <w:p w14:paraId="7670108B" w14:textId="77777777" w:rsidR="00CF609C" w:rsidRPr="00F557B7" w:rsidRDefault="00CF609C" w:rsidP="00CF609C">
      <w:pPr>
        <w:pStyle w:val="Curriculum2"/>
      </w:pPr>
      <w:r w:rsidRPr="00F557B7">
        <w:t>MM 111</w:t>
      </w:r>
      <w:r w:rsidRPr="00F557B7">
        <w:tab/>
        <w:t>Mathematics 1B</w:t>
      </w:r>
      <w:r w:rsidRPr="00F557B7">
        <w:tab/>
        <w:t>1</w:t>
      </w:r>
      <w:r w:rsidRPr="00F557B7">
        <w:tab/>
        <w:t>20</w:t>
      </w:r>
    </w:p>
    <w:p w14:paraId="44379557" w14:textId="77777777" w:rsidR="00CF609C" w:rsidRPr="00B21271" w:rsidRDefault="00CF609C" w:rsidP="00CF609C">
      <w:pPr>
        <w:pStyle w:val="Curriculum2"/>
      </w:pPr>
      <w:r w:rsidRPr="00F557B7">
        <w:t>M</w:t>
      </w:r>
      <w:r>
        <w:t>M 112</w:t>
      </w:r>
      <w:r w:rsidRPr="00F557B7">
        <w:tab/>
        <w:t>Mathematics 2B</w:t>
      </w:r>
      <w:r w:rsidRPr="00F557B7">
        <w:tab/>
        <w:t>1</w:t>
      </w:r>
      <w:r w:rsidRPr="00F557B7">
        <w:tab/>
        <w:t>20</w:t>
      </w:r>
    </w:p>
    <w:p w14:paraId="2368F35D" w14:textId="77777777" w:rsidR="00CF609C" w:rsidRPr="00B21271" w:rsidRDefault="00CF609C" w:rsidP="00CF609C">
      <w:pPr>
        <w:pStyle w:val="Calendar2"/>
      </w:pPr>
    </w:p>
    <w:p w14:paraId="0C4CF893" w14:textId="77777777" w:rsidR="00CF609C" w:rsidRPr="00B21271" w:rsidRDefault="00CF609C" w:rsidP="00CF609C">
      <w:pPr>
        <w:pStyle w:val="Curriculum2"/>
      </w:pPr>
      <w:r w:rsidRPr="00B21271">
        <w:t>Elective Class</w:t>
      </w:r>
      <w:r>
        <w:t>(</w:t>
      </w:r>
      <w:r w:rsidRPr="00B21271">
        <w:t>es</w:t>
      </w:r>
      <w:r>
        <w:t>)</w:t>
      </w:r>
      <w:r w:rsidRPr="00B21271">
        <w:tab/>
      </w:r>
      <w:r w:rsidRPr="00B21271">
        <w:tab/>
        <w:t>20</w:t>
      </w:r>
    </w:p>
    <w:p w14:paraId="7FE8E54F" w14:textId="77777777" w:rsidR="00CF609C" w:rsidRPr="00B21271" w:rsidRDefault="00CF609C" w:rsidP="00CF609C">
      <w:pPr>
        <w:pStyle w:val="Curriculum2"/>
      </w:pPr>
    </w:p>
    <w:p w14:paraId="24B1F399" w14:textId="77777777" w:rsidR="00CF609C" w:rsidRPr="00B21271" w:rsidRDefault="00CF609C" w:rsidP="00CF609C">
      <w:pPr>
        <w:pStyle w:val="CalendarHeader2"/>
      </w:pPr>
      <w:r w:rsidRPr="00B21271">
        <w:t>Second Year</w:t>
      </w:r>
    </w:p>
    <w:p w14:paraId="59DAFDA3" w14:textId="77777777" w:rsidR="00CF609C" w:rsidRPr="00B21271" w:rsidRDefault="00CF609C" w:rsidP="00CF609C">
      <w:pPr>
        <w:pStyle w:val="Calendar1"/>
      </w:pPr>
      <w:r>
        <w:t>11.43.</w:t>
      </w:r>
      <w:r w:rsidRPr="00B21271">
        <w:t>4</w:t>
      </w:r>
      <w:r w:rsidRPr="00B21271">
        <w:tab/>
        <w:t xml:space="preserve">All students shall </w:t>
      </w:r>
      <w:r>
        <w:t>undertake classes amounting to</w:t>
      </w:r>
      <w:r w:rsidRPr="00B21271">
        <w:t xml:space="preserve"> 120 credits as follows: </w:t>
      </w:r>
    </w:p>
    <w:p w14:paraId="414133E0" w14:textId="77777777" w:rsidR="00CF609C" w:rsidRPr="00B21271" w:rsidRDefault="00CF609C" w:rsidP="00CF609C">
      <w:pPr>
        <w:pStyle w:val="Calendar2"/>
      </w:pPr>
    </w:p>
    <w:p w14:paraId="7D6FF429" w14:textId="77777777" w:rsidR="00CF609C" w:rsidRPr="00B21271" w:rsidRDefault="00CF609C" w:rsidP="00CF609C">
      <w:pPr>
        <w:pStyle w:val="Curriculum2"/>
      </w:pPr>
      <w:r w:rsidRPr="00B21271">
        <w:t xml:space="preserve">Compulsory Classes </w:t>
      </w:r>
      <w:r w:rsidRPr="00B21271">
        <w:tab/>
        <w:t>Level</w:t>
      </w:r>
      <w:r w:rsidRPr="00B21271">
        <w:tab/>
        <w:t>Credits</w:t>
      </w:r>
    </w:p>
    <w:p w14:paraId="4AF6B64A" w14:textId="77777777" w:rsidR="00CF609C" w:rsidRPr="00B21271" w:rsidRDefault="00CF609C" w:rsidP="00CF609C">
      <w:pPr>
        <w:pStyle w:val="Curriculum2"/>
      </w:pPr>
      <w:r>
        <w:t>CP 203</w:t>
      </w:r>
      <w:r w:rsidRPr="00B21271">
        <w:tab/>
        <w:t>Thermodynamic and Chemical Principles</w:t>
      </w:r>
      <w:r w:rsidRPr="00B21271">
        <w:tab/>
        <w:t>2</w:t>
      </w:r>
      <w:r w:rsidRPr="00B21271">
        <w:tab/>
        <w:t>20</w:t>
      </w:r>
    </w:p>
    <w:p w14:paraId="75BC1636" w14:textId="77777777" w:rsidR="00CF609C" w:rsidRPr="00B21271" w:rsidRDefault="00CF609C" w:rsidP="00CF609C">
      <w:pPr>
        <w:pStyle w:val="Curriculum2"/>
      </w:pPr>
      <w:r>
        <w:t>CP 204</w:t>
      </w:r>
      <w:r w:rsidRPr="00B21271">
        <w:tab/>
        <w:t>Fluid Flow and Heat Transfer</w:t>
      </w:r>
      <w:r w:rsidRPr="00B21271">
        <w:tab/>
        <w:t>2</w:t>
      </w:r>
      <w:r w:rsidRPr="00B21271">
        <w:tab/>
        <w:t>20</w:t>
      </w:r>
    </w:p>
    <w:p w14:paraId="4BAD13F2" w14:textId="77777777" w:rsidR="00CF609C" w:rsidRPr="00095DE3" w:rsidRDefault="00CF609C" w:rsidP="00CF609C">
      <w:pPr>
        <w:pStyle w:val="Curriculum2"/>
      </w:pPr>
      <w:r w:rsidRPr="00095DE3">
        <w:t>CP 2</w:t>
      </w:r>
      <w:r>
        <w:t>12</w:t>
      </w:r>
      <w:r>
        <w:tab/>
      </w:r>
      <w:r w:rsidRPr="00095DE3">
        <w:t>Process Safety Fundamentals</w:t>
      </w:r>
      <w:r w:rsidRPr="00095DE3">
        <w:tab/>
        <w:t>2</w:t>
      </w:r>
      <w:r w:rsidRPr="00095DE3">
        <w:tab/>
        <w:t>20</w:t>
      </w:r>
    </w:p>
    <w:p w14:paraId="49E30E58" w14:textId="77777777" w:rsidR="00CF609C" w:rsidRPr="00B21271" w:rsidRDefault="00CF609C" w:rsidP="00CF609C">
      <w:pPr>
        <w:pStyle w:val="Curriculum2"/>
      </w:pPr>
      <w:r>
        <w:t>CP 206</w:t>
      </w:r>
      <w:r w:rsidRPr="00B21271">
        <w:tab/>
        <w:t>Chemical Engineering Practice 1</w:t>
      </w:r>
      <w:r w:rsidRPr="00B21271">
        <w:tab/>
        <w:t>2</w:t>
      </w:r>
      <w:r w:rsidRPr="00B21271">
        <w:tab/>
        <w:t>20</w:t>
      </w:r>
    </w:p>
    <w:p w14:paraId="26AA213C" w14:textId="77777777" w:rsidR="00CF609C" w:rsidRPr="00B21271" w:rsidRDefault="00CF609C" w:rsidP="00CF609C">
      <w:pPr>
        <w:pStyle w:val="Curriculum2"/>
      </w:pPr>
      <w:r>
        <w:t>CP 207</w:t>
      </w:r>
      <w:r w:rsidRPr="00B21271">
        <w:tab/>
        <w:t>Process Analysis and Statistics</w:t>
      </w:r>
      <w:r w:rsidRPr="00B21271">
        <w:tab/>
        <w:t>2</w:t>
      </w:r>
      <w:r w:rsidRPr="00B21271">
        <w:tab/>
        <w:t>20</w:t>
      </w:r>
    </w:p>
    <w:p w14:paraId="67C9B769" w14:textId="77777777" w:rsidR="000D3243" w:rsidRPr="000D3243" w:rsidRDefault="000D3243" w:rsidP="000D3243">
      <w:pPr>
        <w:pStyle w:val="Curriculum2"/>
      </w:pPr>
      <w:r w:rsidRPr="000D3243">
        <w:t>CP 213</w:t>
      </w:r>
      <w:r w:rsidRPr="000D3243">
        <w:tab/>
        <w:t>Applied Mathematics and Problem Solving</w:t>
      </w:r>
      <w:r w:rsidRPr="000D3243">
        <w:tab/>
        <w:t>2</w:t>
      </w:r>
      <w:r w:rsidRPr="000D3243">
        <w:tab/>
        <w:t>20</w:t>
      </w:r>
    </w:p>
    <w:p w14:paraId="408E3553" w14:textId="77777777" w:rsidR="000D3243" w:rsidRPr="00B21271" w:rsidRDefault="000D3243" w:rsidP="00CF609C">
      <w:pPr>
        <w:pStyle w:val="Curriculum2"/>
      </w:pPr>
    </w:p>
    <w:p w14:paraId="2AA0867F" w14:textId="77777777" w:rsidR="00CF609C" w:rsidRPr="00B21271" w:rsidRDefault="00CF609C" w:rsidP="00CF609C">
      <w:pPr>
        <w:pStyle w:val="CalendarHeader2"/>
        <w:ind w:left="0" w:firstLine="0"/>
      </w:pPr>
    </w:p>
    <w:p w14:paraId="6B548BB4" w14:textId="77777777" w:rsidR="00CF609C" w:rsidRPr="00B21271" w:rsidRDefault="00CF609C" w:rsidP="00CF609C">
      <w:pPr>
        <w:pStyle w:val="CalendarHeader2"/>
      </w:pPr>
      <w:r>
        <w:t>Third Year</w:t>
      </w:r>
    </w:p>
    <w:p w14:paraId="258062DE" w14:textId="77777777" w:rsidR="00CF609C" w:rsidRPr="00B21271" w:rsidRDefault="00CF609C" w:rsidP="00CF609C">
      <w:pPr>
        <w:pStyle w:val="Calendar1"/>
      </w:pPr>
      <w:r>
        <w:t>11.43.</w:t>
      </w:r>
      <w:r w:rsidRPr="00B21271">
        <w:t>5</w:t>
      </w:r>
      <w:r w:rsidRPr="00B21271">
        <w:tab/>
        <w:t xml:space="preserve">All students shall undertake classes amounting to </w:t>
      </w:r>
      <w:r>
        <w:t>120 credits as follows:</w:t>
      </w:r>
    </w:p>
    <w:p w14:paraId="495D9678" w14:textId="77777777" w:rsidR="00CF609C" w:rsidRPr="00B21271" w:rsidRDefault="00CF609C" w:rsidP="00CF609C">
      <w:pPr>
        <w:pStyle w:val="Calendar2"/>
      </w:pPr>
    </w:p>
    <w:p w14:paraId="26625FCC" w14:textId="77777777" w:rsidR="00CF609C" w:rsidRPr="00B21271" w:rsidRDefault="00CF609C" w:rsidP="00CF609C">
      <w:pPr>
        <w:pStyle w:val="Curriculum2"/>
      </w:pPr>
      <w:r w:rsidRPr="00B21271">
        <w:t xml:space="preserve">Compulsory Classes </w:t>
      </w:r>
      <w:r w:rsidRPr="00B21271">
        <w:tab/>
        <w:t>Level</w:t>
      </w:r>
      <w:r w:rsidRPr="00B21271">
        <w:tab/>
        <w:t>Credits</w:t>
      </w:r>
    </w:p>
    <w:p w14:paraId="2701E5A9" w14:textId="77777777" w:rsidR="009E6E1B" w:rsidRPr="00B21271" w:rsidRDefault="009E6E1B" w:rsidP="009E6E1B">
      <w:pPr>
        <w:pStyle w:val="Curriculum2"/>
      </w:pPr>
      <w:r>
        <w:t>CP 302</w:t>
      </w:r>
      <w:r w:rsidRPr="00B21271">
        <w:tab/>
        <w:t>Mass Transfer and Separation Processes</w:t>
      </w:r>
      <w:r w:rsidRPr="00B21271">
        <w:tab/>
        <w:t>3</w:t>
      </w:r>
      <w:r w:rsidRPr="00B21271">
        <w:tab/>
        <w:t>20</w:t>
      </w:r>
    </w:p>
    <w:p w14:paraId="0ED441FD" w14:textId="77777777" w:rsidR="009E6E1B" w:rsidRPr="00B21271" w:rsidRDefault="009E6E1B" w:rsidP="009E6E1B">
      <w:pPr>
        <w:pStyle w:val="Curriculum2"/>
      </w:pPr>
      <w:r>
        <w:t>CP 303</w:t>
      </w:r>
      <w:r w:rsidRPr="00B21271">
        <w:tab/>
        <w:t>Materials Processing and Application</w:t>
      </w:r>
      <w:r>
        <w:t>s</w:t>
      </w:r>
      <w:r w:rsidRPr="00B21271">
        <w:tab/>
        <w:t>3</w:t>
      </w:r>
      <w:r w:rsidRPr="00B21271">
        <w:tab/>
        <w:t>20</w:t>
      </w:r>
    </w:p>
    <w:p w14:paraId="7FF44639" w14:textId="77777777" w:rsidR="000233EC" w:rsidRDefault="000233EC" w:rsidP="009E6E1B">
      <w:pPr>
        <w:pStyle w:val="Curriculum2"/>
      </w:pPr>
      <w:r>
        <w:t>CP 316</w:t>
      </w:r>
      <w:r w:rsidR="009E6E1B" w:rsidRPr="00B21271">
        <w:tab/>
        <w:t>Reac</w:t>
      </w:r>
      <w:r w:rsidR="009E6E1B">
        <w:t xml:space="preserve">tors </w:t>
      </w:r>
      <w:r>
        <w:tab/>
        <w:t>3</w:t>
      </w:r>
      <w:r>
        <w:tab/>
        <w:t>20</w:t>
      </w:r>
    </w:p>
    <w:p w14:paraId="5936E534" w14:textId="77777777" w:rsidR="009E6E1B" w:rsidRPr="00B21271" w:rsidRDefault="000233EC" w:rsidP="009E6E1B">
      <w:pPr>
        <w:pStyle w:val="Curriculum2"/>
      </w:pPr>
      <w:r>
        <w:t>CP 315</w:t>
      </w:r>
      <w:r>
        <w:tab/>
        <w:t>Biochemical E</w:t>
      </w:r>
      <w:r w:rsidR="009E6E1B">
        <w:t>ngineering</w:t>
      </w:r>
      <w:r w:rsidR="009E6E1B">
        <w:tab/>
      </w:r>
      <w:r w:rsidR="009E6E1B" w:rsidRPr="00B21271">
        <w:t>3</w:t>
      </w:r>
      <w:r w:rsidR="009E6E1B" w:rsidRPr="00B21271">
        <w:tab/>
        <w:t>20</w:t>
      </w:r>
    </w:p>
    <w:p w14:paraId="2A03D655" w14:textId="77777777" w:rsidR="009E6E1B" w:rsidRPr="00B21271" w:rsidRDefault="009E6E1B" w:rsidP="009E6E1B">
      <w:pPr>
        <w:pStyle w:val="Curriculum2"/>
      </w:pPr>
      <w:r>
        <w:t>CP 305</w:t>
      </w:r>
      <w:r w:rsidRPr="00B21271">
        <w:tab/>
        <w:t>Ethics, Sustainability, and Economics</w:t>
      </w:r>
      <w:r w:rsidRPr="00B21271">
        <w:tab/>
        <w:t>3</w:t>
      </w:r>
      <w:r w:rsidRPr="00B21271">
        <w:tab/>
        <w:t>20</w:t>
      </w:r>
    </w:p>
    <w:p w14:paraId="70423791" w14:textId="77777777" w:rsidR="009E6E1B" w:rsidRPr="00B21271" w:rsidRDefault="009E6E1B" w:rsidP="009E6E1B">
      <w:pPr>
        <w:pStyle w:val="Curriculum2"/>
      </w:pPr>
      <w:r>
        <w:t>CP 306</w:t>
      </w:r>
      <w:r w:rsidRPr="00B21271">
        <w:tab/>
        <w:t>Chemical Engineering Design and Advanced</w:t>
      </w:r>
    </w:p>
    <w:p w14:paraId="375ABAD3" w14:textId="77777777" w:rsidR="009E6E1B" w:rsidRPr="00B21271" w:rsidRDefault="009E6E1B" w:rsidP="009E6E1B">
      <w:pPr>
        <w:pStyle w:val="Curriculum2"/>
      </w:pPr>
      <w:r w:rsidRPr="00B21271">
        <w:tab/>
        <w:t>Information Technology</w:t>
      </w:r>
      <w:r w:rsidRPr="00B21271">
        <w:tab/>
        <w:t>3</w:t>
      </w:r>
      <w:r w:rsidRPr="00B21271">
        <w:tab/>
        <w:t>20</w:t>
      </w:r>
    </w:p>
    <w:p w14:paraId="2EBE01F3" w14:textId="77777777" w:rsidR="009E6E1B" w:rsidRPr="00B21271" w:rsidRDefault="009E6E1B" w:rsidP="009E6E1B">
      <w:pPr>
        <w:pStyle w:val="Curriculum2"/>
      </w:pPr>
      <w:r>
        <w:t>CP 307</w:t>
      </w:r>
      <w:r w:rsidRPr="00B21271">
        <w:tab/>
        <w:t>Chemical Engineering Practice 2</w:t>
      </w:r>
      <w:r w:rsidRPr="00B21271">
        <w:tab/>
        <w:t>3</w:t>
      </w:r>
      <w:r w:rsidRPr="00B21271">
        <w:tab/>
        <w:t>20</w:t>
      </w:r>
    </w:p>
    <w:p w14:paraId="4A5DA430" w14:textId="77777777" w:rsidR="00CF609C" w:rsidRPr="00B21271" w:rsidRDefault="00CF609C" w:rsidP="00CF609C">
      <w:pPr>
        <w:pStyle w:val="Curriculum2"/>
      </w:pPr>
    </w:p>
    <w:p w14:paraId="0570A846" w14:textId="77777777" w:rsidR="00CF609C" w:rsidRPr="00B21271" w:rsidRDefault="00CF609C" w:rsidP="00CF609C">
      <w:pPr>
        <w:pStyle w:val="CalendarHeader2"/>
        <w:rPr>
          <w:i/>
        </w:rPr>
      </w:pPr>
      <w:r>
        <w:t>Fourth Year</w:t>
      </w:r>
    </w:p>
    <w:p w14:paraId="4DF428F2" w14:textId="77777777" w:rsidR="00CF609C" w:rsidRPr="00B21271" w:rsidRDefault="00CF609C" w:rsidP="00CF609C">
      <w:pPr>
        <w:pStyle w:val="Calendar1"/>
      </w:pPr>
      <w:r>
        <w:t>11.43.</w:t>
      </w:r>
      <w:r w:rsidRPr="00B21271">
        <w:t xml:space="preserve">6 </w:t>
      </w:r>
      <w:r w:rsidRPr="00B21271">
        <w:tab/>
        <w:t xml:space="preserve">All students shall undertake classes amounting to </w:t>
      </w:r>
      <w:r>
        <w:t>120 credits as follows:</w:t>
      </w:r>
    </w:p>
    <w:p w14:paraId="2AD3A980" w14:textId="77777777" w:rsidR="00CF609C" w:rsidRPr="00B21271" w:rsidRDefault="00CF609C" w:rsidP="00CF609C">
      <w:pPr>
        <w:pStyle w:val="Calendar2"/>
      </w:pPr>
    </w:p>
    <w:p w14:paraId="151A6852" w14:textId="77777777" w:rsidR="00CF609C" w:rsidRPr="00B21271" w:rsidRDefault="00CF609C" w:rsidP="00CF609C">
      <w:pPr>
        <w:pStyle w:val="Curriculum2"/>
      </w:pPr>
      <w:r w:rsidRPr="00B21271">
        <w:t xml:space="preserve">Compulsory Classes </w:t>
      </w:r>
      <w:r w:rsidRPr="00B21271">
        <w:tab/>
        <w:t>Level</w:t>
      </w:r>
      <w:r w:rsidRPr="00B21271">
        <w:tab/>
        <w:t>Credits</w:t>
      </w:r>
    </w:p>
    <w:p w14:paraId="3120DCF2" w14:textId="77777777" w:rsidR="00CF609C" w:rsidRPr="00B21271" w:rsidRDefault="00CF609C" w:rsidP="00CF609C">
      <w:pPr>
        <w:pStyle w:val="Curriculum2"/>
      </w:pPr>
      <w:r>
        <w:t>CP 405</w:t>
      </w:r>
      <w:r w:rsidRPr="00B21271">
        <w:tab/>
        <w:t>Process Contr</w:t>
      </w:r>
      <w:r>
        <w:t>ol and Environmental Technology</w:t>
      </w:r>
      <w:r w:rsidRPr="00B21271">
        <w:tab/>
        <w:t>4</w:t>
      </w:r>
      <w:r w:rsidRPr="00B21271">
        <w:tab/>
        <w:t>20</w:t>
      </w:r>
    </w:p>
    <w:p w14:paraId="54C8EA82" w14:textId="77777777" w:rsidR="00CF609C" w:rsidRDefault="00CF609C" w:rsidP="00CF609C">
      <w:pPr>
        <w:pStyle w:val="Curriculum2"/>
      </w:pPr>
      <w:r>
        <w:t>CP 407</w:t>
      </w:r>
      <w:r w:rsidRPr="00B21271">
        <w:tab/>
        <w:t>Chemical Engineering Design</w:t>
      </w:r>
      <w:r w:rsidRPr="00B21271">
        <w:tab/>
        <w:t>4</w:t>
      </w:r>
      <w:r w:rsidRPr="00B21271">
        <w:tab/>
        <w:t>60</w:t>
      </w:r>
    </w:p>
    <w:p w14:paraId="3AD958B7" w14:textId="77777777" w:rsidR="00CF609C" w:rsidRDefault="00CF609C" w:rsidP="00CF609C">
      <w:pPr>
        <w:pStyle w:val="Curriculum2"/>
      </w:pPr>
      <w:r>
        <w:t>CP 409</w:t>
      </w:r>
      <w:r>
        <w:tab/>
        <w:t>Advanced Separations and Problem Solving</w:t>
      </w:r>
      <w:r>
        <w:tab/>
        <w:t>4</w:t>
      </w:r>
      <w:r>
        <w:tab/>
        <w:t>20</w:t>
      </w:r>
    </w:p>
    <w:p w14:paraId="3F2D3601" w14:textId="77777777" w:rsidR="000D3243" w:rsidRPr="000D3243" w:rsidRDefault="000D3243" w:rsidP="000D3243">
      <w:pPr>
        <w:pStyle w:val="Curriculum2"/>
      </w:pPr>
      <w:r w:rsidRPr="000D3243">
        <w:t>CP414</w:t>
      </w:r>
      <w:r w:rsidRPr="000D3243">
        <w:tab/>
        <w:t>Particle Technology and Advanced Reactors</w:t>
      </w:r>
      <w:r w:rsidRPr="000D3243">
        <w:tab/>
        <w:t>4</w:t>
      </w:r>
      <w:r w:rsidRPr="000D3243">
        <w:tab/>
        <w:t>20</w:t>
      </w:r>
    </w:p>
    <w:p w14:paraId="447D8FD1" w14:textId="77777777" w:rsidR="000D3243" w:rsidRPr="00B21271" w:rsidRDefault="000D3243" w:rsidP="00CF609C">
      <w:pPr>
        <w:pStyle w:val="Curriculum2"/>
      </w:pPr>
    </w:p>
    <w:p w14:paraId="20031B65" w14:textId="77777777" w:rsidR="00CF609C" w:rsidRPr="00B21271" w:rsidRDefault="00CF609C" w:rsidP="00CF609C">
      <w:pPr>
        <w:pStyle w:val="Calendar2"/>
      </w:pPr>
    </w:p>
    <w:p w14:paraId="323EBCB2" w14:textId="77777777" w:rsidR="00CF609C" w:rsidRPr="00B21271" w:rsidRDefault="00CF609C" w:rsidP="00CF609C">
      <w:pPr>
        <w:pStyle w:val="CalendarHeader2"/>
      </w:pPr>
      <w:r>
        <w:t>Progress</w:t>
      </w:r>
    </w:p>
    <w:p w14:paraId="2BD9CBB0" w14:textId="77777777" w:rsidR="00CF609C" w:rsidRPr="00B21271" w:rsidRDefault="00CF609C" w:rsidP="00CF609C">
      <w:pPr>
        <w:pStyle w:val="Calendar1"/>
      </w:pPr>
      <w:r>
        <w:t>11.43.</w:t>
      </w:r>
      <w:r w:rsidRPr="00B21271">
        <w:t>7</w:t>
      </w:r>
      <w:r w:rsidRPr="00B21271">
        <w:tab/>
        <w:t>In order to progress to the second year of the course, a student must have accumulated at least 100 credits from the course curriculum.</w:t>
      </w:r>
    </w:p>
    <w:p w14:paraId="5D67DC4D" w14:textId="77777777" w:rsidR="00CF609C" w:rsidRPr="00B21271" w:rsidRDefault="00CF609C" w:rsidP="00CF609C">
      <w:pPr>
        <w:pStyle w:val="Calendar1"/>
      </w:pPr>
      <w:r>
        <w:t>11.43.</w:t>
      </w:r>
      <w:r w:rsidRPr="00B21271">
        <w:t>8</w:t>
      </w:r>
      <w:r w:rsidRPr="00B21271">
        <w:tab/>
        <w:t>In order to progress to the third year of the course, a student must have accumulated at least 220 credits from the course curriculum, including at least 120 credits from Level 1 and 100 from Level 2.</w:t>
      </w:r>
    </w:p>
    <w:p w14:paraId="747B6D1B" w14:textId="77777777" w:rsidR="00CF609C" w:rsidRPr="00B21271" w:rsidRDefault="00CF609C" w:rsidP="00CF609C">
      <w:pPr>
        <w:pStyle w:val="Calendar1"/>
        <w:rPr>
          <w:iCs/>
        </w:rPr>
      </w:pPr>
      <w:r>
        <w:t>11.43.</w:t>
      </w:r>
      <w:r w:rsidRPr="00B21271">
        <w:t>9</w:t>
      </w:r>
      <w:r w:rsidRPr="00B21271">
        <w:tab/>
        <w:t>In order to progress to the fourth year of the course, a student must have accumulated at least 3</w:t>
      </w:r>
      <w:r>
        <w:t>6</w:t>
      </w:r>
      <w:r w:rsidRPr="00B21271">
        <w:t xml:space="preserve">0 credits from the course curriculum </w:t>
      </w:r>
    </w:p>
    <w:p w14:paraId="3E159DAB" w14:textId="77777777" w:rsidR="00CF609C" w:rsidRPr="00B21271" w:rsidRDefault="00CF609C" w:rsidP="00CF609C">
      <w:pPr>
        <w:pStyle w:val="CalendarHeader2"/>
      </w:pPr>
    </w:p>
    <w:p w14:paraId="5E4E8282" w14:textId="77777777" w:rsidR="00CF609C" w:rsidRPr="00B21271" w:rsidRDefault="00CF609C" w:rsidP="00CF609C">
      <w:pPr>
        <w:pStyle w:val="CalendarHeader2"/>
      </w:pPr>
      <w:r w:rsidRPr="00B21271">
        <w:t xml:space="preserve">Final </w:t>
      </w:r>
      <w:r>
        <w:t xml:space="preserve">Assessment and </w:t>
      </w:r>
      <w:r w:rsidRPr="00B21271">
        <w:t>Honours Classification</w:t>
      </w:r>
    </w:p>
    <w:p w14:paraId="04F1A9D2" w14:textId="77777777" w:rsidR="00CF609C" w:rsidRPr="000D3243" w:rsidRDefault="00CF609C" w:rsidP="00CF609C">
      <w:pPr>
        <w:pStyle w:val="Calendar1"/>
      </w:pPr>
      <w:r>
        <w:t>11.43.12</w:t>
      </w:r>
      <w:r>
        <w:tab/>
      </w:r>
      <w:r w:rsidRPr="00B21271">
        <w:t xml:space="preserve">The final Honours classification will normally be based </w:t>
      </w:r>
      <w:r w:rsidRPr="00095DE3">
        <w:t>on the first assessed attempt at classes taken in the second, third and fourth years</w:t>
      </w:r>
      <w:r w:rsidR="000D3243">
        <w:rPr>
          <w:b/>
        </w:rPr>
        <w:t>.</w:t>
      </w:r>
    </w:p>
    <w:p w14:paraId="460C82AE" w14:textId="77777777" w:rsidR="00CF609C" w:rsidRPr="00B21271" w:rsidRDefault="00CF609C" w:rsidP="00CF609C">
      <w:pPr>
        <w:pStyle w:val="Calendar2"/>
      </w:pPr>
    </w:p>
    <w:p w14:paraId="68FE1930" w14:textId="77777777" w:rsidR="00CF609C" w:rsidRPr="00B21271" w:rsidRDefault="00CF609C" w:rsidP="00CF609C">
      <w:pPr>
        <w:pStyle w:val="CalendarHeader2"/>
      </w:pPr>
      <w:r w:rsidRPr="00B21271">
        <w:t>Award</w:t>
      </w:r>
    </w:p>
    <w:p w14:paraId="77192751" w14:textId="77777777" w:rsidR="00CF609C" w:rsidRDefault="00CF609C" w:rsidP="00CF609C">
      <w:pPr>
        <w:pStyle w:val="Calendar1"/>
      </w:pPr>
      <w:r>
        <w:t>11.43.</w:t>
      </w:r>
      <w:r w:rsidRPr="00B21271">
        <w:t>1</w:t>
      </w:r>
      <w:r>
        <w:t>3</w:t>
      </w:r>
      <w:r w:rsidRPr="00B21271">
        <w:tab/>
      </w:r>
      <w:r w:rsidRPr="00B21271">
        <w:rPr>
          <w:b/>
        </w:rPr>
        <w:t xml:space="preserve">BEng with Honours: </w:t>
      </w:r>
      <w:r w:rsidRPr="00B21271">
        <w:t xml:space="preserve">In order to qualify for the award of the degree of BEng with Honours in Chemical Engineering, a candidate must have accumulated no fewer than 480 credits from the course curriculum.  </w:t>
      </w:r>
    </w:p>
    <w:p w14:paraId="1B064950" w14:textId="77777777" w:rsidR="00CF609C" w:rsidRDefault="00CF609C" w:rsidP="00CF609C">
      <w:pPr>
        <w:pStyle w:val="Calendar1"/>
      </w:pPr>
      <w:r>
        <w:t>11.43.</w:t>
      </w:r>
      <w:r w:rsidRPr="00B21271">
        <w:t>1</w:t>
      </w:r>
      <w:r>
        <w:t>4</w:t>
      </w:r>
      <w:r w:rsidRPr="00B21271">
        <w:rPr>
          <w:rStyle w:val="Calendar2Char"/>
        </w:rPr>
        <w:tab/>
      </w:r>
      <w:r w:rsidRPr="00B21271">
        <w:rPr>
          <w:b/>
        </w:rPr>
        <w:t>BEng</w:t>
      </w:r>
      <w:r w:rsidRPr="00B21271">
        <w:t xml:space="preserve">: In order to qualify for the award of the degree of BEng in Chemical Engineering a candidate must have accumulated no fewer than 360 credits from the course curriculum.  </w:t>
      </w:r>
    </w:p>
    <w:p w14:paraId="5B373157" w14:textId="77777777" w:rsidR="00CF609C" w:rsidRPr="00B21271" w:rsidRDefault="00CF609C" w:rsidP="00CF609C">
      <w:pPr>
        <w:pStyle w:val="Calendar1"/>
      </w:pPr>
      <w:r>
        <w:t>11.43.15</w:t>
      </w:r>
      <w:r w:rsidRPr="00B21271">
        <w:tab/>
      </w:r>
      <w:r w:rsidRPr="00B21271">
        <w:rPr>
          <w:b/>
        </w:rPr>
        <w:t>Diploma of Higher Education</w:t>
      </w:r>
      <w:r w:rsidRPr="00B21271">
        <w:t>: In order to qualify for the award of a Diploma of Higher Education in Chemical Engineering, a candidate must have accumulated no fewer than 240 credi</w:t>
      </w:r>
      <w:r>
        <w:t>ts from the course curriculum.</w:t>
      </w:r>
    </w:p>
    <w:p w14:paraId="6F6CC80B" w14:textId="77777777" w:rsidR="00CF609C" w:rsidRPr="001F09A8" w:rsidRDefault="00CF609C" w:rsidP="00CF609C">
      <w:pPr>
        <w:pStyle w:val="Calendar1"/>
        <w:rPr>
          <w:rStyle w:val="Calendar2Char"/>
        </w:rPr>
      </w:pPr>
      <w:r>
        <w:t>11.43.16</w:t>
      </w:r>
      <w:r w:rsidRPr="00B21271">
        <w:tab/>
      </w:r>
      <w:r w:rsidRPr="00B21271">
        <w:rPr>
          <w:b/>
        </w:rPr>
        <w:t xml:space="preserve">Certificate of Higher Education: </w:t>
      </w:r>
      <w:r w:rsidRPr="00B21271">
        <w:t>In order to qualify for the award of a Certificate of Higher Education in Chemical Engineering, a candidate must have accumulated no fewer than 120 cred</w:t>
      </w:r>
      <w:r>
        <w:t>its from the course curriculum.</w:t>
      </w:r>
    </w:p>
    <w:p w14:paraId="3B434E59" w14:textId="77777777" w:rsidR="00CF609C" w:rsidRDefault="00CF609C" w:rsidP="00CF609C">
      <w:pPr>
        <w:pStyle w:val="Calendar1"/>
      </w:pPr>
    </w:p>
    <w:p w14:paraId="20218C05" w14:textId="77777777" w:rsidR="00CF609C" w:rsidRPr="002576CD" w:rsidRDefault="00CF609C" w:rsidP="00CF609C">
      <w:pPr>
        <w:pStyle w:val="CalendarHeader2"/>
      </w:pPr>
      <w:r w:rsidRPr="002576CD">
        <w:t>Transfer</w:t>
      </w:r>
    </w:p>
    <w:p w14:paraId="42054D92" w14:textId="77777777" w:rsidR="00CF609C" w:rsidRDefault="00CF609C" w:rsidP="00CF609C">
      <w:pPr>
        <w:pStyle w:val="Calendar1"/>
      </w:pPr>
      <w:r>
        <w:t>11.43.</w:t>
      </w:r>
      <w:r w:rsidRPr="002576CD">
        <w:t>1</w:t>
      </w:r>
      <w:r>
        <w:t>7</w:t>
      </w:r>
      <w:r>
        <w:tab/>
      </w:r>
      <w:r w:rsidRPr="002576CD">
        <w:t xml:space="preserve">A candidate who fails to satisfy the progress or award requirements for the BEng in </w:t>
      </w:r>
      <w:r>
        <w:t>Chemical Engineering</w:t>
      </w:r>
      <w:r w:rsidRPr="002576CD">
        <w:t xml:space="preserve"> may be transferred to the degree of BEng in Engineering Studies</w:t>
      </w:r>
      <w:r>
        <w:t>.</w:t>
      </w:r>
      <w:r w:rsidRPr="002576CD">
        <w:t xml:space="preserve"> </w:t>
      </w:r>
    </w:p>
    <w:p w14:paraId="607DA4E4" w14:textId="77777777" w:rsidR="00CF609C" w:rsidRDefault="00CF609C" w:rsidP="00CF609C">
      <w:pPr>
        <w:pStyle w:val="Calendar1"/>
      </w:pPr>
    </w:p>
    <w:p w14:paraId="4F2BAA46" w14:textId="77777777" w:rsidR="00CF609C" w:rsidRDefault="00CF609C" w:rsidP="00CF609C">
      <w:pPr>
        <w:pStyle w:val="Calendar1"/>
      </w:pPr>
      <w:r>
        <w:t>11.43.18 to</w:t>
      </w:r>
    </w:p>
    <w:p w14:paraId="59302B66" w14:textId="77777777" w:rsidR="00CF609C" w:rsidRDefault="00CF609C" w:rsidP="00CF609C">
      <w:pPr>
        <w:pStyle w:val="Calendar1"/>
      </w:pPr>
      <w:r>
        <w:t>11.43.30 (numbers not used)</w:t>
      </w:r>
    </w:p>
    <w:p w14:paraId="27FDDE71" w14:textId="77777777" w:rsidR="00CF609C" w:rsidRDefault="00CF609C" w:rsidP="00CF609C"/>
    <w:p w14:paraId="514B6E97" w14:textId="77777777" w:rsidR="00AC1B51" w:rsidRPr="00AC1B51" w:rsidRDefault="00AC1B51" w:rsidP="00AC1B51">
      <w:pPr>
        <w:tabs>
          <w:tab w:val="left" w:pos="1440"/>
          <w:tab w:val="right" w:pos="9504"/>
        </w:tabs>
        <w:jc w:val="both"/>
        <w:rPr>
          <w:sz w:val="24"/>
          <w:szCs w:val="20"/>
          <w:lang w:eastAsia="en-US"/>
        </w:rPr>
      </w:pPr>
    </w:p>
    <w:p w14:paraId="55DE7304" w14:textId="77777777" w:rsidR="00CF609C" w:rsidRDefault="00CF609C" w:rsidP="00AC1B51">
      <w:pPr>
        <w:spacing w:after="240"/>
        <w:ind w:left="1440"/>
        <w:jc w:val="both"/>
        <w:rPr>
          <w:b/>
          <w:bCs/>
          <w:sz w:val="28"/>
          <w:szCs w:val="20"/>
          <w:lang w:eastAsia="en-US"/>
        </w:rPr>
      </w:pPr>
    </w:p>
    <w:p w14:paraId="51EF4A53" w14:textId="77777777" w:rsidR="00CF609C" w:rsidRDefault="00CF609C" w:rsidP="00AC1B51">
      <w:pPr>
        <w:spacing w:after="240"/>
        <w:ind w:left="1440"/>
        <w:jc w:val="both"/>
        <w:rPr>
          <w:b/>
          <w:bCs/>
          <w:sz w:val="28"/>
          <w:szCs w:val="20"/>
          <w:lang w:eastAsia="en-US"/>
        </w:rPr>
      </w:pPr>
    </w:p>
    <w:p w14:paraId="6403453E" w14:textId="77777777" w:rsidR="00AC1B51" w:rsidRPr="00AC1B51" w:rsidRDefault="00AC1B51" w:rsidP="00AC1B51">
      <w:pPr>
        <w:spacing w:after="240"/>
        <w:ind w:left="1440"/>
        <w:jc w:val="both"/>
        <w:rPr>
          <w:b/>
          <w:bCs/>
          <w:i/>
          <w:sz w:val="28"/>
          <w:szCs w:val="20"/>
          <w:lang w:eastAsia="en-US"/>
        </w:rPr>
      </w:pPr>
      <w:r w:rsidRPr="00AC1B51">
        <w:rPr>
          <w:b/>
          <w:bCs/>
          <w:sz w:val="28"/>
          <w:szCs w:val="20"/>
          <w:lang w:eastAsia="en-US"/>
        </w:rPr>
        <w:t>Chemical Engineering</w:t>
      </w:r>
    </w:p>
    <w:p w14:paraId="6C84355C" w14:textId="77777777" w:rsidR="00AC1B51" w:rsidRPr="00AC1B51" w:rsidRDefault="00AC1B51" w:rsidP="00AC1B51">
      <w:pPr>
        <w:ind w:left="1440"/>
        <w:jc w:val="both"/>
        <w:rPr>
          <w:b/>
          <w:sz w:val="24"/>
          <w:szCs w:val="20"/>
          <w:lang w:eastAsia="en-US"/>
        </w:rPr>
      </w:pPr>
      <w:bookmarkStart w:id="210" w:name="_Toc41207557"/>
      <w:bookmarkStart w:id="211" w:name="_Toc42070941"/>
      <w:bookmarkStart w:id="212" w:name="_Toc43276286"/>
      <w:bookmarkStart w:id="213" w:name="_Toc44393913"/>
      <w:bookmarkStart w:id="214" w:name="_Toc296073478"/>
      <w:bookmarkStart w:id="215" w:name="_Toc332102167"/>
      <w:r w:rsidRPr="00AC1B51">
        <w:rPr>
          <w:b/>
          <w:sz w:val="24"/>
          <w:szCs w:val="20"/>
          <w:lang w:eastAsia="en-US"/>
        </w:rPr>
        <w:t>BEng with Honours in Chemical Engineering by Distance Learning</w:t>
      </w:r>
      <w:bookmarkEnd w:id="210"/>
      <w:bookmarkEnd w:id="211"/>
      <w:bookmarkEnd w:id="212"/>
      <w:bookmarkEnd w:id="213"/>
      <w:bookmarkEnd w:id="214"/>
      <w:bookmarkEnd w:id="215"/>
    </w:p>
    <w:p w14:paraId="27000275" w14:textId="77777777" w:rsidR="00AC1B51" w:rsidRPr="00AC1B51" w:rsidRDefault="00AC1B51" w:rsidP="00AC1B51">
      <w:pPr>
        <w:ind w:left="2160" w:hanging="720"/>
        <w:jc w:val="both"/>
        <w:rPr>
          <w:b/>
          <w:sz w:val="24"/>
          <w:szCs w:val="20"/>
          <w:lang w:eastAsia="en-US"/>
        </w:rPr>
      </w:pPr>
      <w:bookmarkStart w:id="216" w:name="BEng_in_Chemical_Engineering_by_Distance"/>
      <w:r w:rsidRPr="00AC1B51">
        <w:rPr>
          <w:b/>
          <w:sz w:val="24"/>
          <w:szCs w:val="20"/>
          <w:lang w:eastAsia="en-US"/>
        </w:rPr>
        <w:t>BEng in Chemical Engineering by Distance Learning</w:t>
      </w:r>
    </w:p>
    <w:bookmarkEnd w:id="216"/>
    <w:p w14:paraId="466B1C0B" w14:textId="77777777" w:rsidR="00AC1B51" w:rsidRPr="00AC1B51" w:rsidRDefault="00AC1B51" w:rsidP="00AC1B51">
      <w:pPr>
        <w:tabs>
          <w:tab w:val="left" w:pos="1440"/>
          <w:tab w:val="right" w:pos="9504"/>
        </w:tabs>
        <w:ind w:left="1440"/>
        <w:jc w:val="both"/>
        <w:rPr>
          <w:sz w:val="24"/>
          <w:szCs w:val="20"/>
          <w:lang w:eastAsia="en-US"/>
        </w:rPr>
      </w:pPr>
    </w:p>
    <w:p w14:paraId="161FAE29" w14:textId="77777777" w:rsidR="00AC1B51" w:rsidRPr="00AC1B51" w:rsidRDefault="00AC1B51" w:rsidP="00AC1B51">
      <w:pPr>
        <w:ind w:left="2160" w:hanging="720"/>
        <w:jc w:val="both"/>
        <w:rPr>
          <w:b/>
          <w:vanish/>
          <w:sz w:val="24"/>
          <w:szCs w:val="20"/>
          <w:lang w:eastAsia="en-US"/>
        </w:rPr>
      </w:pPr>
      <w:r w:rsidRPr="00AC1B51">
        <w:rPr>
          <w:b/>
          <w:sz w:val="24"/>
          <w:szCs w:val="20"/>
          <w:lang w:eastAsia="en-US"/>
        </w:rPr>
        <w:t>Course Regulations</w:t>
      </w:r>
    </w:p>
    <w:p w14:paraId="58691E67" w14:textId="77777777" w:rsidR="00AC1B51" w:rsidRPr="00AC1B51" w:rsidRDefault="00AC1B51" w:rsidP="00AC1B51">
      <w:pPr>
        <w:ind w:left="2160" w:hanging="720"/>
        <w:jc w:val="both"/>
        <w:rPr>
          <w:b/>
          <w:sz w:val="24"/>
          <w:szCs w:val="20"/>
          <w:lang w:eastAsia="en-US"/>
        </w:rPr>
      </w:pPr>
      <w:r w:rsidRPr="00AC1B51">
        <w:rPr>
          <w:b/>
          <w:vanish/>
          <w:sz w:val="24"/>
          <w:szCs w:val="20"/>
          <w:lang w:eastAsia="en-US"/>
        </w:rPr>
        <w:tab/>
      </w:r>
      <w:r w:rsidRPr="00AC1B51">
        <w:rPr>
          <w:b/>
          <w:vanish/>
          <w:sz w:val="24"/>
          <w:szCs w:val="20"/>
          <w:lang w:eastAsia="en-US"/>
        </w:rPr>
        <w:fldChar w:fldCharType="begin"/>
      </w:r>
      <w:r w:rsidRPr="00AC1B51">
        <w:rPr>
          <w:b/>
          <w:vanish/>
          <w:sz w:val="24"/>
          <w:szCs w:val="20"/>
          <w:lang w:eastAsia="en-US"/>
        </w:rPr>
        <w:instrText xml:space="preserve"> XE </w:instrText>
      </w:r>
      <w:r w:rsidRPr="00AC1B51">
        <w:rPr>
          <w:b/>
          <w:sz w:val="24"/>
          <w:szCs w:val="20"/>
          <w:lang w:eastAsia="en-US"/>
        </w:rPr>
        <w:instrText xml:space="preserve"> "Chemical Engineering by Distance Learning (BEng with Hons, BEng) \i </w:instrText>
      </w:r>
      <w:r w:rsidRPr="00AC1B51">
        <w:rPr>
          <w:b/>
          <w:vanish/>
          <w:sz w:val="24"/>
          <w:szCs w:val="20"/>
          <w:lang w:eastAsia="en-US"/>
        </w:rPr>
        <w:fldChar w:fldCharType="end"/>
      </w:r>
    </w:p>
    <w:p w14:paraId="53C04882" w14:textId="77777777" w:rsidR="00AC1B51" w:rsidRPr="00AC1B51" w:rsidRDefault="00AC1B51" w:rsidP="00AC1B51">
      <w:pPr>
        <w:tabs>
          <w:tab w:val="left" w:pos="1440"/>
          <w:tab w:val="right" w:pos="9504"/>
        </w:tabs>
        <w:ind w:left="1440"/>
        <w:jc w:val="both"/>
        <w:rPr>
          <w:sz w:val="24"/>
          <w:szCs w:val="20"/>
          <w:lang w:eastAsia="en-US"/>
        </w:rPr>
      </w:pPr>
      <w:r w:rsidRPr="00AC1B51">
        <w:rPr>
          <w:sz w:val="24"/>
          <w:szCs w:val="20"/>
          <w:lang w:eastAsia="en-US"/>
        </w:rPr>
        <w:t>[These regulations are to be read in conjunction with Regulation 15.1]</w:t>
      </w:r>
    </w:p>
    <w:p w14:paraId="12AA7D12" w14:textId="77777777" w:rsidR="00AC1B51" w:rsidRPr="00AC1B51" w:rsidRDefault="00AC1B51" w:rsidP="00AC1B51">
      <w:pPr>
        <w:tabs>
          <w:tab w:val="left" w:pos="1440"/>
          <w:tab w:val="right" w:pos="9504"/>
        </w:tabs>
        <w:ind w:left="1440"/>
        <w:jc w:val="both"/>
        <w:rPr>
          <w:sz w:val="24"/>
          <w:szCs w:val="20"/>
          <w:lang w:eastAsia="en-US"/>
        </w:rPr>
      </w:pPr>
    </w:p>
    <w:p w14:paraId="318CC6D9" w14:textId="77777777" w:rsidR="00AC1B51" w:rsidRPr="00AC1B51" w:rsidRDefault="00AC1B51" w:rsidP="00AC1B51">
      <w:pPr>
        <w:ind w:left="2160" w:hanging="720"/>
        <w:jc w:val="both"/>
        <w:rPr>
          <w:b/>
          <w:sz w:val="24"/>
          <w:szCs w:val="20"/>
          <w:lang w:eastAsia="en-US"/>
        </w:rPr>
      </w:pPr>
      <w:r w:rsidRPr="00AC1B51">
        <w:rPr>
          <w:b/>
          <w:sz w:val="24"/>
          <w:szCs w:val="20"/>
          <w:lang w:eastAsia="en-US"/>
        </w:rPr>
        <w:t>Admission</w:t>
      </w:r>
    </w:p>
    <w:p w14:paraId="00B54C3A" w14:textId="77777777" w:rsidR="00AC1B51" w:rsidRPr="00AC1B51" w:rsidRDefault="00AC1B51" w:rsidP="00AC1B51">
      <w:pPr>
        <w:tabs>
          <w:tab w:val="left" w:pos="1440"/>
        </w:tabs>
        <w:ind w:left="1440" w:hanging="1440"/>
        <w:jc w:val="both"/>
        <w:rPr>
          <w:sz w:val="24"/>
          <w:szCs w:val="20"/>
          <w:lang w:eastAsia="en-US"/>
        </w:rPr>
      </w:pPr>
      <w:r w:rsidRPr="00AC1B51">
        <w:rPr>
          <w:sz w:val="24"/>
          <w:szCs w:val="20"/>
          <w:lang w:eastAsia="en-US"/>
        </w:rPr>
        <w:t>11.43.31</w:t>
      </w:r>
      <w:r w:rsidRPr="00AC1B51">
        <w:rPr>
          <w:sz w:val="24"/>
          <w:szCs w:val="20"/>
          <w:lang w:eastAsia="en-US"/>
        </w:rPr>
        <w:tab/>
        <w:t>The normal qualification for entry to the course is possession of an HNC in Chemical Engineering plus related work experience, an HND in Chemical Engineering or a degree in another discipline; other qualifications may be considered. Students thus qualified are normally awarded 240 credits through credit transfer and/or RPL.</w:t>
      </w:r>
    </w:p>
    <w:p w14:paraId="4639F4EF" w14:textId="77777777" w:rsidR="00AC1B51" w:rsidRPr="00AC1B51" w:rsidRDefault="00AC1B51" w:rsidP="00AC1B51">
      <w:pPr>
        <w:tabs>
          <w:tab w:val="left" w:pos="1440"/>
          <w:tab w:val="right" w:pos="9504"/>
        </w:tabs>
        <w:ind w:left="1440"/>
        <w:jc w:val="both"/>
        <w:rPr>
          <w:sz w:val="24"/>
          <w:szCs w:val="20"/>
          <w:lang w:eastAsia="en-US"/>
        </w:rPr>
      </w:pPr>
    </w:p>
    <w:p w14:paraId="38764094" w14:textId="77777777" w:rsidR="00AC1B51" w:rsidRPr="00AC1B51" w:rsidRDefault="00AC1B51" w:rsidP="00AC1B51">
      <w:pPr>
        <w:ind w:left="2160" w:hanging="720"/>
        <w:jc w:val="both"/>
        <w:rPr>
          <w:b/>
          <w:sz w:val="24"/>
          <w:szCs w:val="20"/>
          <w:lang w:eastAsia="en-US"/>
        </w:rPr>
      </w:pPr>
      <w:r w:rsidRPr="00AC1B51">
        <w:rPr>
          <w:b/>
          <w:sz w:val="24"/>
          <w:szCs w:val="20"/>
          <w:lang w:eastAsia="en-US"/>
        </w:rPr>
        <w:t xml:space="preserve">Status of the Courses </w:t>
      </w:r>
    </w:p>
    <w:p w14:paraId="2B984535" w14:textId="64986E3E" w:rsidR="00AC1B51" w:rsidRPr="00AC1B51" w:rsidRDefault="00AC1B51" w:rsidP="00AC1B51">
      <w:pPr>
        <w:tabs>
          <w:tab w:val="left" w:pos="1440"/>
        </w:tabs>
        <w:ind w:left="1440" w:hanging="1440"/>
        <w:jc w:val="both"/>
        <w:rPr>
          <w:sz w:val="24"/>
          <w:szCs w:val="20"/>
          <w:lang w:eastAsia="en-US"/>
        </w:rPr>
      </w:pPr>
      <w:r w:rsidRPr="00AC1B51">
        <w:rPr>
          <w:sz w:val="24"/>
          <w:szCs w:val="20"/>
          <w:lang w:eastAsia="en-US"/>
        </w:rPr>
        <w:t>11.43.32</w:t>
      </w:r>
      <w:r w:rsidRPr="00AC1B51">
        <w:rPr>
          <w:sz w:val="24"/>
          <w:szCs w:val="20"/>
          <w:lang w:eastAsia="en-US"/>
        </w:rPr>
        <w:tab/>
        <w:t>All students are normally admitted in the first instanc</w:t>
      </w:r>
      <w:r w:rsidR="00310A60">
        <w:rPr>
          <w:sz w:val="24"/>
          <w:szCs w:val="20"/>
          <w:lang w:eastAsia="en-US"/>
        </w:rPr>
        <w:t xml:space="preserve">e as potential Honours students, </w:t>
      </w:r>
      <w:r w:rsidR="00310A60" w:rsidRPr="00310A60">
        <w:rPr>
          <w:sz w:val="24"/>
          <w:szCs w:val="20"/>
          <w:lang w:eastAsia="en-US"/>
        </w:rPr>
        <w:t>following a three year programme.</w:t>
      </w:r>
    </w:p>
    <w:p w14:paraId="0BA3DB1F" w14:textId="77777777" w:rsidR="00AC1B51" w:rsidRPr="00AC1B51" w:rsidRDefault="00AC1B51" w:rsidP="00AC1B51">
      <w:pPr>
        <w:tabs>
          <w:tab w:val="left" w:pos="1440"/>
          <w:tab w:val="right" w:pos="9504"/>
        </w:tabs>
        <w:ind w:left="1440"/>
        <w:jc w:val="both"/>
        <w:rPr>
          <w:sz w:val="24"/>
          <w:szCs w:val="20"/>
          <w:lang w:eastAsia="en-US"/>
        </w:rPr>
      </w:pPr>
    </w:p>
    <w:p w14:paraId="2819F813" w14:textId="77777777" w:rsidR="00AC1B51" w:rsidRPr="00AC1B51" w:rsidRDefault="00AC1B51" w:rsidP="00AC1B51">
      <w:pPr>
        <w:ind w:left="2160" w:hanging="720"/>
        <w:jc w:val="both"/>
        <w:rPr>
          <w:b/>
          <w:sz w:val="24"/>
          <w:szCs w:val="20"/>
          <w:lang w:eastAsia="en-US"/>
        </w:rPr>
      </w:pPr>
      <w:r w:rsidRPr="00AC1B51">
        <w:rPr>
          <w:b/>
          <w:sz w:val="24"/>
          <w:szCs w:val="20"/>
          <w:lang w:eastAsia="en-US"/>
        </w:rPr>
        <w:t>Mode of Study</w:t>
      </w:r>
    </w:p>
    <w:p w14:paraId="074EB325" w14:textId="77777777" w:rsidR="00AC1B51" w:rsidRPr="00AC1B51" w:rsidRDefault="00AC1B51" w:rsidP="00AC1B51">
      <w:pPr>
        <w:tabs>
          <w:tab w:val="left" w:pos="1440"/>
        </w:tabs>
        <w:ind w:left="1440" w:hanging="1440"/>
        <w:jc w:val="both"/>
        <w:rPr>
          <w:sz w:val="24"/>
          <w:szCs w:val="20"/>
          <w:lang w:eastAsia="en-US"/>
        </w:rPr>
      </w:pPr>
      <w:r w:rsidRPr="00AC1B51">
        <w:rPr>
          <w:sz w:val="24"/>
          <w:szCs w:val="20"/>
          <w:lang w:eastAsia="en-US"/>
        </w:rPr>
        <w:t>11.43.33</w:t>
      </w:r>
      <w:r w:rsidRPr="00AC1B51">
        <w:rPr>
          <w:b/>
          <w:sz w:val="24"/>
          <w:szCs w:val="20"/>
          <w:lang w:eastAsia="en-US"/>
        </w:rPr>
        <w:tab/>
      </w:r>
      <w:r w:rsidRPr="00AC1B51">
        <w:rPr>
          <w:sz w:val="24"/>
          <w:szCs w:val="20"/>
          <w:lang w:eastAsia="en-US"/>
        </w:rPr>
        <w:t xml:space="preserve">The courses are available by distance learning only.  </w:t>
      </w:r>
    </w:p>
    <w:p w14:paraId="713B356E" w14:textId="77777777" w:rsidR="00AC1B51" w:rsidRPr="00AC1B51" w:rsidRDefault="00AC1B51" w:rsidP="00AC1B51">
      <w:pPr>
        <w:tabs>
          <w:tab w:val="left" w:pos="1440"/>
          <w:tab w:val="right" w:pos="9504"/>
        </w:tabs>
        <w:ind w:left="1440"/>
        <w:jc w:val="both"/>
        <w:rPr>
          <w:sz w:val="24"/>
          <w:szCs w:val="20"/>
          <w:lang w:eastAsia="en-US"/>
        </w:rPr>
      </w:pPr>
    </w:p>
    <w:p w14:paraId="077DB680" w14:textId="77777777" w:rsidR="00AC1B51" w:rsidRPr="00AC1B51" w:rsidRDefault="00AC1B51" w:rsidP="00AC1B51">
      <w:pPr>
        <w:ind w:left="2160" w:hanging="720"/>
        <w:jc w:val="both"/>
        <w:rPr>
          <w:b/>
          <w:sz w:val="24"/>
          <w:szCs w:val="20"/>
          <w:lang w:eastAsia="en-US"/>
        </w:rPr>
      </w:pPr>
      <w:r w:rsidRPr="00AC1B51">
        <w:rPr>
          <w:b/>
          <w:sz w:val="24"/>
          <w:szCs w:val="20"/>
          <w:lang w:eastAsia="en-US"/>
        </w:rPr>
        <w:t>Duration of Study</w:t>
      </w:r>
    </w:p>
    <w:p w14:paraId="7CCEF196" w14:textId="77777777" w:rsidR="00AC1B51" w:rsidRPr="00AC1B51" w:rsidRDefault="00AC1B51" w:rsidP="00AC1B51">
      <w:pPr>
        <w:tabs>
          <w:tab w:val="left" w:pos="1440"/>
        </w:tabs>
        <w:ind w:left="1440" w:hanging="1440"/>
        <w:jc w:val="both"/>
        <w:rPr>
          <w:sz w:val="24"/>
          <w:szCs w:val="20"/>
          <w:lang w:eastAsia="en-US"/>
        </w:rPr>
      </w:pPr>
      <w:r w:rsidRPr="00AC1B51">
        <w:rPr>
          <w:sz w:val="24"/>
          <w:szCs w:val="20"/>
          <w:lang w:eastAsia="en-US"/>
        </w:rPr>
        <w:t>11.43.34</w:t>
      </w:r>
      <w:r w:rsidRPr="00AC1B51">
        <w:rPr>
          <w:sz w:val="24"/>
          <w:szCs w:val="20"/>
          <w:lang w:eastAsia="en-US"/>
        </w:rPr>
        <w:tab/>
        <w:t>The normal duration of study is 3 years and the maximum is 6 years.</w:t>
      </w:r>
    </w:p>
    <w:p w14:paraId="2A170453" w14:textId="77777777" w:rsidR="00AC1B51" w:rsidRPr="00AC1B51" w:rsidRDefault="00AC1B51" w:rsidP="00AC1B51">
      <w:pPr>
        <w:tabs>
          <w:tab w:val="left" w:pos="1440"/>
          <w:tab w:val="right" w:pos="9504"/>
        </w:tabs>
        <w:ind w:left="1440"/>
        <w:jc w:val="both"/>
        <w:rPr>
          <w:sz w:val="24"/>
          <w:szCs w:val="20"/>
          <w:lang w:eastAsia="en-US"/>
        </w:rPr>
      </w:pPr>
    </w:p>
    <w:p w14:paraId="500DAF4E" w14:textId="77777777" w:rsidR="00AC1B51" w:rsidRPr="00AC1B51" w:rsidRDefault="00AC1B51" w:rsidP="00AC1B51">
      <w:pPr>
        <w:ind w:left="2160" w:hanging="720"/>
        <w:jc w:val="both"/>
        <w:rPr>
          <w:b/>
          <w:sz w:val="24"/>
          <w:szCs w:val="20"/>
          <w:lang w:eastAsia="en-US"/>
        </w:rPr>
      </w:pPr>
      <w:r w:rsidRPr="00AC1B51">
        <w:rPr>
          <w:b/>
          <w:sz w:val="24"/>
          <w:szCs w:val="20"/>
          <w:lang w:eastAsia="en-US"/>
        </w:rPr>
        <w:t xml:space="preserve">Curriculum </w:t>
      </w:r>
    </w:p>
    <w:p w14:paraId="50DC0D6B" w14:textId="2836AAED" w:rsidR="00310A60" w:rsidRDefault="00310A60" w:rsidP="00310A60">
      <w:pPr>
        <w:tabs>
          <w:tab w:val="left" w:pos="1440"/>
        </w:tabs>
        <w:ind w:left="1440" w:hanging="1440"/>
        <w:jc w:val="both"/>
        <w:rPr>
          <w:sz w:val="24"/>
          <w:szCs w:val="20"/>
          <w:lang w:eastAsia="en-US"/>
        </w:rPr>
      </w:pPr>
      <w:r>
        <w:rPr>
          <w:sz w:val="24"/>
          <w:szCs w:val="20"/>
          <w:lang w:eastAsia="en-US"/>
        </w:rPr>
        <w:tab/>
        <w:t>All students shall undertake classes amounting to 240 credits as follows:</w:t>
      </w:r>
    </w:p>
    <w:p w14:paraId="24FBB4D0" w14:textId="77777777" w:rsidR="00310A60" w:rsidRDefault="00310A60" w:rsidP="00310A60">
      <w:pPr>
        <w:tabs>
          <w:tab w:val="left" w:pos="1440"/>
        </w:tabs>
        <w:ind w:left="1440" w:hanging="1440"/>
        <w:jc w:val="both"/>
        <w:rPr>
          <w:sz w:val="24"/>
          <w:szCs w:val="20"/>
          <w:lang w:eastAsia="en-US"/>
        </w:rPr>
      </w:pPr>
    </w:p>
    <w:p w14:paraId="67545B76" w14:textId="77777777" w:rsidR="00310A60" w:rsidRPr="00596214" w:rsidRDefault="00310A60" w:rsidP="00310A60">
      <w:pPr>
        <w:tabs>
          <w:tab w:val="left" w:pos="1440"/>
        </w:tabs>
        <w:ind w:left="1440" w:hanging="1440"/>
        <w:jc w:val="both"/>
        <w:rPr>
          <w:i/>
          <w:sz w:val="24"/>
          <w:szCs w:val="20"/>
          <w:lang w:eastAsia="en-US"/>
        </w:rPr>
      </w:pPr>
      <w:r>
        <w:rPr>
          <w:sz w:val="24"/>
          <w:szCs w:val="20"/>
          <w:lang w:eastAsia="en-US"/>
        </w:rPr>
        <w:tab/>
      </w:r>
      <w:r>
        <w:rPr>
          <w:i/>
          <w:sz w:val="24"/>
          <w:szCs w:val="20"/>
          <w:lang w:eastAsia="en-US"/>
        </w:rPr>
        <w:t xml:space="preserve">3 Year and 4 </w:t>
      </w:r>
      <w:r w:rsidRPr="00596214">
        <w:rPr>
          <w:i/>
          <w:sz w:val="24"/>
          <w:szCs w:val="20"/>
          <w:lang w:eastAsia="en-US"/>
        </w:rPr>
        <w:t>Year Programme</w:t>
      </w:r>
    </w:p>
    <w:p w14:paraId="2A45BE25" w14:textId="77777777" w:rsidR="00310A60" w:rsidRDefault="00310A60" w:rsidP="00310A60">
      <w:pPr>
        <w:tabs>
          <w:tab w:val="left" w:pos="1440"/>
          <w:tab w:val="left" w:pos="2880"/>
          <w:tab w:val="right" w:pos="8352"/>
          <w:tab w:val="right" w:pos="9503"/>
        </w:tabs>
        <w:ind w:left="1440"/>
        <w:rPr>
          <w:noProof/>
          <w:sz w:val="24"/>
          <w:szCs w:val="20"/>
          <w:lang w:eastAsia="en-US"/>
        </w:rPr>
      </w:pPr>
    </w:p>
    <w:p w14:paraId="509C6A15" w14:textId="77777777" w:rsidR="00310A60" w:rsidRPr="00AC1B51" w:rsidRDefault="00310A60" w:rsidP="00310A60">
      <w:pPr>
        <w:tabs>
          <w:tab w:val="left" w:pos="1440"/>
          <w:tab w:val="left" w:pos="2880"/>
          <w:tab w:val="right" w:pos="8352"/>
          <w:tab w:val="right" w:pos="9503"/>
        </w:tabs>
        <w:ind w:left="1440"/>
        <w:rPr>
          <w:noProof/>
          <w:sz w:val="24"/>
          <w:szCs w:val="20"/>
          <w:lang w:eastAsia="en-US"/>
        </w:rPr>
      </w:pPr>
      <w:r w:rsidRPr="00AC1B51">
        <w:rPr>
          <w:noProof/>
          <w:sz w:val="24"/>
          <w:szCs w:val="20"/>
          <w:lang w:eastAsia="en-US"/>
        </w:rPr>
        <w:t>Compulsory Classes</w:t>
      </w:r>
      <w:r>
        <w:rPr>
          <w:noProof/>
          <w:sz w:val="24"/>
          <w:szCs w:val="20"/>
          <w:lang w:eastAsia="en-US"/>
        </w:rPr>
        <w:t>*</w:t>
      </w:r>
      <w:r w:rsidRPr="00AC1B51">
        <w:rPr>
          <w:noProof/>
          <w:sz w:val="24"/>
          <w:szCs w:val="20"/>
          <w:lang w:eastAsia="en-US"/>
        </w:rPr>
        <w:t xml:space="preserve"> </w:t>
      </w:r>
      <w:r w:rsidRPr="00AC1B51">
        <w:rPr>
          <w:noProof/>
          <w:sz w:val="24"/>
          <w:szCs w:val="20"/>
          <w:lang w:eastAsia="en-US"/>
        </w:rPr>
        <w:tab/>
        <w:t>Level</w:t>
      </w:r>
      <w:r w:rsidRPr="00AC1B51">
        <w:rPr>
          <w:noProof/>
          <w:sz w:val="24"/>
          <w:szCs w:val="20"/>
          <w:lang w:eastAsia="en-US"/>
        </w:rPr>
        <w:tab/>
        <w:t>Credits</w:t>
      </w:r>
    </w:p>
    <w:p w14:paraId="1B9E7CE6" w14:textId="3E0E4A36" w:rsidR="00310A60" w:rsidRPr="00ED4EDB" w:rsidRDefault="00310A60" w:rsidP="00310A60">
      <w:pPr>
        <w:tabs>
          <w:tab w:val="left" w:pos="1440"/>
          <w:tab w:val="right" w:pos="9504"/>
        </w:tabs>
        <w:ind w:left="1440"/>
        <w:jc w:val="both"/>
        <w:rPr>
          <w:sz w:val="24"/>
          <w:szCs w:val="20"/>
          <w:lang w:eastAsia="en-US"/>
        </w:rPr>
      </w:pPr>
      <w:r w:rsidRPr="00ED4EDB">
        <w:rPr>
          <w:sz w:val="24"/>
          <w:szCs w:val="20"/>
          <w:lang w:eastAsia="en-US"/>
        </w:rPr>
        <w:t xml:space="preserve">CP 208 </w:t>
      </w:r>
      <w:r>
        <w:rPr>
          <w:sz w:val="24"/>
          <w:szCs w:val="20"/>
          <w:lang w:eastAsia="en-US"/>
        </w:rPr>
        <w:t xml:space="preserve">        </w:t>
      </w:r>
      <w:r w:rsidRPr="00ED4EDB">
        <w:rPr>
          <w:sz w:val="24"/>
          <w:szCs w:val="20"/>
          <w:lang w:eastAsia="en-US"/>
        </w:rPr>
        <w:t xml:space="preserve">Fluid Flow and Heat Transfer </w:t>
      </w:r>
      <w:r>
        <w:rPr>
          <w:sz w:val="24"/>
          <w:szCs w:val="20"/>
          <w:lang w:eastAsia="en-US"/>
        </w:rPr>
        <w:t xml:space="preserve"> </w:t>
      </w:r>
      <w:r w:rsidR="00476B73">
        <w:rPr>
          <w:sz w:val="24"/>
          <w:szCs w:val="20"/>
          <w:lang w:eastAsia="en-US"/>
        </w:rPr>
        <w:t xml:space="preserve">                               </w:t>
      </w:r>
      <w:r w:rsidRPr="00ED4EDB">
        <w:rPr>
          <w:sz w:val="24"/>
          <w:szCs w:val="20"/>
          <w:lang w:eastAsia="en-US"/>
        </w:rPr>
        <w:t xml:space="preserve">2 </w:t>
      </w:r>
      <w:r>
        <w:rPr>
          <w:sz w:val="24"/>
          <w:szCs w:val="20"/>
          <w:lang w:eastAsia="en-US"/>
        </w:rPr>
        <w:tab/>
      </w:r>
      <w:r w:rsidRPr="00ED4EDB">
        <w:rPr>
          <w:sz w:val="24"/>
          <w:szCs w:val="20"/>
          <w:lang w:eastAsia="en-US"/>
        </w:rPr>
        <w:t xml:space="preserve">20 </w:t>
      </w:r>
    </w:p>
    <w:p w14:paraId="2A2A5228" w14:textId="2212C4F0" w:rsidR="00310A60" w:rsidRPr="00310A60" w:rsidRDefault="00310A60" w:rsidP="00310A60">
      <w:pPr>
        <w:tabs>
          <w:tab w:val="left" w:pos="1440"/>
          <w:tab w:val="right" w:pos="9504"/>
        </w:tabs>
        <w:ind w:left="1440"/>
        <w:jc w:val="both"/>
        <w:rPr>
          <w:sz w:val="24"/>
          <w:szCs w:val="20"/>
          <w:lang w:eastAsia="en-US"/>
        </w:rPr>
      </w:pPr>
      <w:r w:rsidRPr="00310A60">
        <w:rPr>
          <w:bCs/>
          <w:sz w:val="24"/>
          <w:szCs w:val="20"/>
          <w:lang w:eastAsia="en-US"/>
        </w:rPr>
        <w:t xml:space="preserve">CP 211         Chemical Principles and Thermodynamics        </w:t>
      </w:r>
      <w:r w:rsidR="00476B73">
        <w:rPr>
          <w:bCs/>
          <w:sz w:val="24"/>
          <w:szCs w:val="20"/>
          <w:lang w:eastAsia="en-US"/>
        </w:rPr>
        <w:t xml:space="preserve">     </w:t>
      </w:r>
      <w:r w:rsidRPr="00310A60">
        <w:rPr>
          <w:bCs/>
          <w:sz w:val="24"/>
          <w:szCs w:val="20"/>
          <w:lang w:eastAsia="en-US"/>
        </w:rPr>
        <w:t>2</w:t>
      </w:r>
      <w:r w:rsidRPr="00310A60">
        <w:rPr>
          <w:bCs/>
          <w:sz w:val="24"/>
          <w:szCs w:val="20"/>
          <w:lang w:eastAsia="en-US"/>
        </w:rPr>
        <w:tab/>
        <w:t>20</w:t>
      </w:r>
    </w:p>
    <w:p w14:paraId="349E90C3" w14:textId="77777777" w:rsidR="00310A60" w:rsidRPr="00AC1B51" w:rsidRDefault="00310A60" w:rsidP="00310A60">
      <w:pPr>
        <w:tabs>
          <w:tab w:val="left" w:pos="1440"/>
          <w:tab w:val="left" w:pos="2880"/>
          <w:tab w:val="right" w:pos="8352"/>
          <w:tab w:val="right" w:pos="9503"/>
        </w:tabs>
        <w:ind w:left="1440"/>
        <w:rPr>
          <w:noProof/>
          <w:sz w:val="24"/>
          <w:szCs w:val="20"/>
          <w:lang w:eastAsia="en-US"/>
        </w:rPr>
      </w:pPr>
      <w:r>
        <w:rPr>
          <w:noProof/>
          <w:sz w:val="24"/>
          <w:szCs w:val="20"/>
          <w:lang w:eastAsia="en-US"/>
        </w:rPr>
        <w:t>CP 209</w:t>
      </w:r>
      <w:r>
        <w:rPr>
          <w:noProof/>
          <w:sz w:val="24"/>
          <w:szCs w:val="20"/>
          <w:lang w:eastAsia="en-US"/>
        </w:rPr>
        <w:tab/>
      </w:r>
      <w:r w:rsidRPr="00AC1B51">
        <w:rPr>
          <w:noProof/>
          <w:sz w:val="24"/>
          <w:szCs w:val="20"/>
          <w:lang w:eastAsia="en-US"/>
        </w:rPr>
        <w:t>Process Analysis and Statistics</w:t>
      </w:r>
      <w:r w:rsidRPr="00AC1B51">
        <w:rPr>
          <w:noProof/>
          <w:sz w:val="24"/>
          <w:szCs w:val="20"/>
          <w:lang w:eastAsia="en-US"/>
        </w:rPr>
        <w:tab/>
        <w:t>2</w:t>
      </w:r>
      <w:r w:rsidRPr="00AC1B51">
        <w:rPr>
          <w:noProof/>
          <w:sz w:val="24"/>
          <w:szCs w:val="20"/>
          <w:lang w:eastAsia="en-US"/>
        </w:rPr>
        <w:tab/>
        <w:t>20</w:t>
      </w:r>
    </w:p>
    <w:p w14:paraId="42246693" w14:textId="0DADC3DB" w:rsidR="00310A60" w:rsidRPr="00310A60" w:rsidRDefault="00310A60" w:rsidP="00310A60">
      <w:pPr>
        <w:tabs>
          <w:tab w:val="left" w:pos="1440"/>
          <w:tab w:val="right" w:pos="9504"/>
        </w:tabs>
        <w:ind w:left="1440"/>
        <w:jc w:val="both"/>
        <w:rPr>
          <w:sz w:val="24"/>
          <w:szCs w:val="20"/>
          <w:lang w:eastAsia="en-US"/>
        </w:rPr>
      </w:pPr>
      <w:r w:rsidRPr="00310A60">
        <w:rPr>
          <w:bCs/>
          <w:sz w:val="24"/>
          <w:szCs w:val="20"/>
          <w:lang w:eastAsia="en-US"/>
        </w:rPr>
        <w:t xml:space="preserve">CP 318         Professional Engineering and Project                 </w:t>
      </w:r>
      <w:r w:rsidR="00476B73">
        <w:rPr>
          <w:bCs/>
          <w:sz w:val="24"/>
          <w:szCs w:val="20"/>
          <w:lang w:eastAsia="en-US"/>
        </w:rPr>
        <w:t xml:space="preserve">    </w:t>
      </w:r>
      <w:r w:rsidRPr="00310A60">
        <w:rPr>
          <w:bCs/>
          <w:sz w:val="24"/>
          <w:szCs w:val="20"/>
          <w:lang w:eastAsia="en-US"/>
        </w:rPr>
        <w:t xml:space="preserve">3 </w:t>
      </w:r>
      <w:r w:rsidRPr="00310A60">
        <w:rPr>
          <w:bCs/>
          <w:sz w:val="24"/>
          <w:szCs w:val="20"/>
          <w:lang w:eastAsia="en-US"/>
        </w:rPr>
        <w:tab/>
        <w:t xml:space="preserve">10 </w:t>
      </w:r>
    </w:p>
    <w:p w14:paraId="097FF829" w14:textId="77777777" w:rsidR="00310A60" w:rsidRPr="00476B73" w:rsidRDefault="00310A60" w:rsidP="00310A60">
      <w:pPr>
        <w:tabs>
          <w:tab w:val="left" w:pos="1440"/>
          <w:tab w:val="right" w:pos="9504"/>
        </w:tabs>
        <w:ind w:left="1440"/>
        <w:jc w:val="both"/>
        <w:rPr>
          <w:sz w:val="24"/>
          <w:szCs w:val="20"/>
          <w:lang w:eastAsia="en-US"/>
        </w:rPr>
      </w:pPr>
      <w:r w:rsidRPr="0028066E">
        <w:rPr>
          <w:b/>
          <w:bCs/>
          <w:sz w:val="24"/>
          <w:szCs w:val="20"/>
          <w:lang w:eastAsia="en-US"/>
        </w:rPr>
        <w:t xml:space="preserve">            </w:t>
      </w:r>
      <w:r>
        <w:rPr>
          <w:b/>
          <w:bCs/>
          <w:sz w:val="24"/>
          <w:szCs w:val="20"/>
          <w:lang w:eastAsia="en-US"/>
        </w:rPr>
        <w:t xml:space="preserve">      </w:t>
      </w:r>
      <w:r w:rsidRPr="00476B73">
        <w:rPr>
          <w:bCs/>
          <w:sz w:val="24"/>
          <w:szCs w:val="20"/>
          <w:lang w:eastAsia="en-US"/>
        </w:rPr>
        <w:t xml:space="preserve">   Management </w:t>
      </w:r>
    </w:p>
    <w:p w14:paraId="0D5FFFCF" w14:textId="77777777" w:rsidR="00310A60" w:rsidRPr="00476B73" w:rsidRDefault="00310A60" w:rsidP="00310A60">
      <w:pPr>
        <w:tabs>
          <w:tab w:val="left" w:pos="1440"/>
          <w:tab w:val="right" w:pos="9504"/>
        </w:tabs>
        <w:ind w:left="1440"/>
        <w:jc w:val="both"/>
        <w:rPr>
          <w:sz w:val="24"/>
          <w:szCs w:val="20"/>
          <w:lang w:eastAsia="en-US"/>
        </w:rPr>
      </w:pPr>
      <w:r w:rsidRPr="00476B73">
        <w:rPr>
          <w:sz w:val="24"/>
          <w:szCs w:val="20"/>
          <w:lang w:eastAsia="en-US"/>
        </w:rPr>
        <w:t xml:space="preserve">CP 319         </w:t>
      </w:r>
      <w:r w:rsidRPr="00476B73">
        <w:rPr>
          <w:bCs/>
          <w:sz w:val="24"/>
          <w:szCs w:val="20"/>
          <w:lang w:eastAsia="en-US"/>
        </w:rPr>
        <w:t xml:space="preserve">Chemical Engineering Safety                               3 </w:t>
      </w:r>
      <w:r w:rsidRPr="00476B73">
        <w:rPr>
          <w:bCs/>
          <w:sz w:val="24"/>
          <w:szCs w:val="20"/>
          <w:lang w:eastAsia="en-US"/>
        </w:rPr>
        <w:tab/>
        <w:t>10</w:t>
      </w:r>
    </w:p>
    <w:p w14:paraId="36E5638B" w14:textId="77777777" w:rsidR="00310A60" w:rsidRPr="00AC1B51" w:rsidRDefault="00310A60" w:rsidP="00310A60">
      <w:pPr>
        <w:tabs>
          <w:tab w:val="left" w:pos="1440"/>
          <w:tab w:val="left" w:pos="2880"/>
          <w:tab w:val="right" w:pos="8352"/>
          <w:tab w:val="right" w:pos="9503"/>
        </w:tabs>
        <w:ind w:left="1440"/>
        <w:rPr>
          <w:noProof/>
          <w:sz w:val="24"/>
          <w:szCs w:val="20"/>
          <w:lang w:eastAsia="en-US"/>
        </w:rPr>
      </w:pPr>
      <w:r w:rsidRPr="00AC1B51">
        <w:rPr>
          <w:noProof/>
          <w:sz w:val="24"/>
          <w:szCs w:val="20"/>
          <w:lang w:eastAsia="en-US"/>
        </w:rPr>
        <w:t>CP 3</w:t>
      </w:r>
      <w:r>
        <w:rPr>
          <w:noProof/>
          <w:sz w:val="24"/>
          <w:szCs w:val="20"/>
          <w:lang w:eastAsia="en-US"/>
        </w:rPr>
        <w:t>14</w:t>
      </w:r>
      <w:r w:rsidRPr="00AC1B51">
        <w:rPr>
          <w:noProof/>
          <w:sz w:val="24"/>
          <w:szCs w:val="20"/>
          <w:lang w:eastAsia="en-US"/>
        </w:rPr>
        <w:tab/>
        <w:t>Mass Transfer and Separation Processes</w:t>
      </w:r>
      <w:r w:rsidRPr="00AC1B51">
        <w:rPr>
          <w:noProof/>
          <w:sz w:val="24"/>
          <w:szCs w:val="20"/>
          <w:lang w:eastAsia="en-US"/>
        </w:rPr>
        <w:tab/>
        <w:t>3</w:t>
      </w:r>
      <w:r w:rsidRPr="00AC1B51">
        <w:rPr>
          <w:noProof/>
          <w:sz w:val="24"/>
          <w:szCs w:val="20"/>
          <w:lang w:eastAsia="en-US"/>
        </w:rPr>
        <w:tab/>
        <w:t>20</w:t>
      </w:r>
    </w:p>
    <w:p w14:paraId="19289FF1" w14:textId="77777777" w:rsidR="00310A60" w:rsidRPr="00AC1B51" w:rsidRDefault="00310A60" w:rsidP="00310A60">
      <w:pPr>
        <w:tabs>
          <w:tab w:val="left" w:pos="1440"/>
          <w:tab w:val="left" w:pos="2880"/>
          <w:tab w:val="right" w:pos="8352"/>
          <w:tab w:val="right" w:pos="9503"/>
        </w:tabs>
        <w:ind w:left="1440"/>
        <w:rPr>
          <w:noProof/>
          <w:sz w:val="24"/>
          <w:szCs w:val="20"/>
          <w:lang w:eastAsia="en-US"/>
        </w:rPr>
      </w:pPr>
      <w:r w:rsidRPr="00AC1B51">
        <w:rPr>
          <w:noProof/>
          <w:sz w:val="24"/>
          <w:szCs w:val="20"/>
          <w:lang w:eastAsia="en-US"/>
        </w:rPr>
        <w:t>CP 310</w:t>
      </w:r>
      <w:r w:rsidRPr="00AC1B51">
        <w:rPr>
          <w:noProof/>
          <w:sz w:val="24"/>
          <w:szCs w:val="20"/>
          <w:lang w:eastAsia="en-US"/>
        </w:rPr>
        <w:tab/>
        <w:t>Process Design and Simulation</w:t>
      </w:r>
      <w:r w:rsidRPr="00AC1B51">
        <w:rPr>
          <w:noProof/>
          <w:sz w:val="24"/>
          <w:szCs w:val="20"/>
          <w:lang w:eastAsia="en-US"/>
        </w:rPr>
        <w:tab/>
        <w:t>3</w:t>
      </w:r>
      <w:r w:rsidRPr="00AC1B51">
        <w:rPr>
          <w:noProof/>
          <w:sz w:val="24"/>
          <w:szCs w:val="20"/>
          <w:lang w:eastAsia="en-US"/>
        </w:rPr>
        <w:tab/>
        <w:t>20</w:t>
      </w:r>
    </w:p>
    <w:p w14:paraId="468CAF3A" w14:textId="77777777" w:rsidR="00310A60" w:rsidRPr="00173885" w:rsidRDefault="00310A60" w:rsidP="00310A60">
      <w:pPr>
        <w:tabs>
          <w:tab w:val="left" w:pos="1440"/>
          <w:tab w:val="left" w:pos="2880"/>
          <w:tab w:val="right" w:pos="8352"/>
          <w:tab w:val="right" w:pos="9503"/>
        </w:tabs>
        <w:rPr>
          <w:rFonts w:cs="Arial"/>
          <w:noProof/>
          <w:sz w:val="24"/>
          <w:szCs w:val="24"/>
        </w:rPr>
      </w:pPr>
      <w:r>
        <w:rPr>
          <w:noProof/>
          <w:sz w:val="24"/>
          <w:szCs w:val="20"/>
          <w:lang w:eastAsia="en-US"/>
        </w:rPr>
        <w:tab/>
      </w:r>
      <w:r w:rsidRPr="00173885">
        <w:rPr>
          <w:rFonts w:cs="Arial"/>
          <w:noProof/>
          <w:sz w:val="24"/>
          <w:szCs w:val="24"/>
        </w:rPr>
        <w:t>CP 321</w:t>
      </w:r>
      <w:r w:rsidRPr="00173885">
        <w:rPr>
          <w:rFonts w:cs="Arial"/>
          <w:noProof/>
          <w:sz w:val="24"/>
          <w:szCs w:val="24"/>
        </w:rPr>
        <w:tab/>
        <w:t xml:space="preserve">Reactors </w:t>
      </w:r>
      <w:r w:rsidRPr="00173885">
        <w:rPr>
          <w:rFonts w:cs="Arial"/>
          <w:noProof/>
          <w:sz w:val="24"/>
          <w:szCs w:val="24"/>
        </w:rPr>
        <w:tab/>
        <w:t>3</w:t>
      </w:r>
      <w:r w:rsidRPr="00173885">
        <w:rPr>
          <w:rFonts w:cs="Arial"/>
          <w:noProof/>
          <w:sz w:val="24"/>
          <w:szCs w:val="24"/>
        </w:rPr>
        <w:tab/>
        <w:t>10</w:t>
      </w:r>
    </w:p>
    <w:p w14:paraId="1E2B1346" w14:textId="77777777" w:rsidR="00310A60" w:rsidRPr="00173885" w:rsidRDefault="00310A60" w:rsidP="00310A60">
      <w:pPr>
        <w:tabs>
          <w:tab w:val="left" w:pos="1440"/>
          <w:tab w:val="left" w:pos="2880"/>
          <w:tab w:val="right" w:pos="8352"/>
          <w:tab w:val="right" w:pos="9503"/>
        </w:tabs>
        <w:rPr>
          <w:rFonts w:cs="Arial"/>
          <w:noProof/>
          <w:sz w:val="24"/>
          <w:szCs w:val="24"/>
        </w:rPr>
      </w:pPr>
      <w:r w:rsidRPr="00173885">
        <w:rPr>
          <w:rFonts w:cs="Arial"/>
          <w:noProof/>
          <w:sz w:val="24"/>
          <w:szCs w:val="24"/>
        </w:rPr>
        <w:tab/>
        <w:t>CP 320</w:t>
      </w:r>
      <w:r w:rsidRPr="00173885">
        <w:rPr>
          <w:rFonts w:cs="Arial"/>
          <w:noProof/>
          <w:sz w:val="24"/>
          <w:szCs w:val="24"/>
        </w:rPr>
        <w:tab/>
        <w:t>Biochemical Engineering</w:t>
      </w:r>
      <w:r w:rsidRPr="00173885">
        <w:rPr>
          <w:rFonts w:cs="Arial"/>
          <w:noProof/>
          <w:sz w:val="24"/>
          <w:szCs w:val="24"/>
        </w:rPr>
        <w:tab/>
        <w:t>3</w:t>
      </w:r>
      <w:r w:rsidRPr="00173885">
        <w:rPr>
          <w:rFonts w:cs="Arial"/>
          <w:noProof/>
          <w:sz w:val="24"/>
          <w:szCs w:val="24"/>
        </w:rPr>
        <w:tab/>
        <w:t>10</w:t>
      </w:r>
    </w:p>
    <w:p w14:paraId="758F17AD" w14:textId="77777777" w:rsidR="00310A60" w:rsidRPr="002151BC" w:rsidRDefault="00310A60" w:rsidP="00310A60">
      <w:pPr>
        <w:pStyle w:val="Curriculum2"/>
      </w:pPr>
      <w:r>
        <w:t>CP 411</w:t>
      </w:r>
      <w:r w:rsidRPr="002151BC">
        <w:tab/>
        <w:t xml:space="preserve">Process Control and Environmental </w:t>
      </w:r>
      <w:r w:rsidRPr="002151BC">
        <w:br/>
      </w:r>
      <w:r w:rsidRPr="002151BC">
        <w:tab/>
        <w:t>Technology</w:t>
      </w:r>
      <w:r w:rsidRPr="002151BC">
        <w:tab/>
        <w:t>4</w:t>
      </w:r>
      <w:r w:rsidRPr="002151BC">
        <w:tab/>
        <w:t>20</w:t>
      </w:r>
    </w:p>
    <w:p w14:paraId="0D8C5158" w14:textId="77777777" w:rsidR="00310A60" w:rsidRPr="002151BC" w:rsidRDefault="00310A60" w:rsidP="00310A60">
      <w:pPr>
        <w:pStyle w:val="Curriculum2"/>
      </w:pPr>
      <w:r w:rsidRPr="002151BC">
        <w:t>CP 4</w:t>
      </w:r>
      <w:r>
        <w:t>12</w:t>
      </w:r>
      <w:r w:rsidRPr="002151BC">
        <w:tab/>
        <w:t>Advanced Sepa</w:t>
      </w:r>
      <w:r>
        <w:t>rations and Problem Solving</w:t>
      </w:r>
      <w:r w:rsidRPr="002151BC">
        <w:tab/>
        <w:t>4</w:t>
      </w:r>
      <w:r w:rsidRPr="002151BC">
        <w:tab/>
        <w:t>20</w:t>
      </w:r>
    </w:p>
    <w:p w14:paraId="5B195C6F" w14:textId="77777777" w:rsidR="00310A60" w:rsidRPr="00476B73" w:rsidRDefault="00310A60" w:rsidP="00310A60">
      <w:pPr>
        <w:pStyle w:val="Curriculum2"/>
      </w:pPr>
      <w:r w:rsidRPr="00476B73">
        <w:t>CP 423</w:t>
      </w:r>
      <w:r w:rsidRPr="00476B73">
        <w:tab/>
        <w:t>Chemical Engineering Design Part 1</w:t>
      </w:r>
      <w:r w:rsidRPr="00476B73">
        <w:tab/>
        <w:t>4</w:t>
      </w:r>
      <w:r w:rsidRPr="00476B73">
        <w:tab/>
        <w:t>20</w:t>
      </w:r>
    </w:p>
    <w:p w14:paraId="76FBE264" w14:textId="77777777" w:rsidR="00310A60" w:rsidRPr="00476B73" w:rsidRDefault="00310A60" w:rsidP="00310A60">
      <w:pPr>
        <w:pStyle w:val="Curriculum2"/>
      </w:pPr>
      <w:r w:rsidRPr="00476B73">
        <w:t>CP 424</w:t>
      </w:r>
      <w:r w:rsidRPr="00476B73">
        <w:tab/>
        <w:t>Chemical Engineering Design Part 2</w:t>
      </w:r>
      <w:r w:rsidRPr="00476B73">
        <w:tab/>
        <w:t>4</w:t>
      </w:r>
      <w:r w:rsidRPr="00476B73">
        <w:tab/>
        <w:t>40</w:t>
      </w:r>
    </w:p>
    <w:p w14:paraId="38290EE3" w14:textId="77777777" w:rsidR="00310A60" w:rsidRPr="00476B73" w:rsidRDefault="00310A60" w:rsidP="00310A60">
      <w:pPr>
        <w:tabs>
          <w:tab w:val="left" w:pos="1440"/>
          <w:tab w:val="right" w:pos="9504"/>
        </w:tabs>
        <w:jc w:val="both"/>
        <w:rPr>
          <w:sz w:val="24"/>
          <w:szCs w:val="20"/>
          <w:lang w:eastAsia="en-US"/>
        </w:rPr>
      </w:pPr>
    </w:p>
    <w:p w14:paraId="1A2CFE59" w14:textId="77777777" w:rsidR="00310A60" w:rsidRPr="00476B73" w:rsidRDefault="00310A60" w:rsidP="00310A60">
      <w:pPr>
        <w:pStyle w:val="Calendar2"/>
        <w:tabs>
          <w:tab w:val="clear" w:pos="9504"/>
          <w:tab w:val="right" w:pos="8364"/>
          <w:tab w:val="right" w:pos="9498"/>
        </w:tabs>
        <w:ind w:left="1701" w:hanging="261"/>
      </w:pPr>
      <w:r w:rsidRPr="00476B73">
        <w:t xml:space="preserve">* </w:t>
      </w:r>
      <w:r w:rsidRPr="00476B73">
        <w:tab/>
        <w:t>Exceptionally, such other classes totalling no more than 20 credits, as approved by the Course Director</w:t>
      </w:r>
    </w:p>
    <w:p w14:paraId="4B2654AE" w14:textId="77777777" w:rsidR="00310A60" w:rsidRPr="007B231B" w:rsidRDefault="00310A60" w:rsidP="00310A60">
      <w:pPr>
        <w:tabs>
          <w:tab w:val="left" w:pos="1440"/>
          <w:tab w:val="right" w:pos="9504"/>
        </w:tabs>
        <w:jc w:val="both"/>
        <w:rPr>
          <w:b/>
          <w:sz w:val="24"/>
          <w:szCs w:val="20"/>
          <w:lang w:eastAsia="en-US"/>
        </w:rPr>
      </w:pPr>
    </w:p>
    <w:p w14:paraId="188B6178" w14:textId="77777777" w:rsidR="00310A60" w:rsidRPr="00AC1B51" w:rsidRDefault="00310A60" w:rsidP="00310A60">
      <w:pPr>
        <w:ind w:left="2160" w:hanging="720"/>
        <w:jc w:val="both"/>
        <w:rPr>
          <w:b/>
          <w:sz w:val="24"/>
          <w:szCs w:val="20"/>
          <w:lang w:eastAsia="en-US"/>
        </w:rPr>
      </w:pPr>
      <w:r w:rsidRPr="00AC1B51">
        <w:rPr>
          <w:b/>
          <w:sz w:val="24"/>
          <w:szCs w:val="20"/>
          <w:lang w:eastAsia="en-US"/>
        </w:rPr>
        <w:t xml:space="preserve">Progress </w:t>
      </w:r>
      <w:r>
        <w:rPr>
          <w:b/>
          <w:sz w:val="24"/>
          <w:szCs w:val="20"/>
          <w:lang w:eastAsia="en-US"/>
        </w:rPr>
        <w:t>– 3 year programme</w:t>
      </w:r>
    </w:p>
    <w:p w14:paraId="3626EC4C" w14:textId="77777777" w:rsidR="00310A60" w:rsidRDefault="00310A60" w:rsidP="00310A60">
      <w:pPr>
        <w:tabs>
          <w:tab w:val="left" w:pos="1440"/>
        </w:tabs>
        <w:ind w:left="1440" w:hanging="1440"/>
        <w:jc w:val="both"/>
        <w:rPr>
          <w:sz w:val="24"/>
          <w:szCs w:val="20"/>
          <w:lang w:eastAsia="en-US"/>
        </w:rPr>
      </w:pPr>
      <w:r>
        <w:rPr>
          <w:b/>
          <w:sz w:val="24"/>
          <w:szCs w:val="20"/>
          <w:lang w:eastAsia="en-US"/>
        </w:rPr>
        <w:t>11.43.36</w:t>
      </w:r>
      <w:r w:rsidRPr="00AC1B51">
        <w:rPr>
          <w:sz w:val="24"/>
          <w:szCs w:val="20"/>
          <w:lang w:eastAsia="en-US"/>
        </w:rPr>
        <w:tab/>
        <w:t>In order to progress to the second year of the course, a student must normally h</w:t>
      </w:r>
      <w:r>
        <w:rPr>
          <w:sz w:val="24"/>
          <w:szCs w:val="20"/>
          <w:lang w:eastAsia="en-US"/>
        </w:rPr>
        <w:t xml:space="preserve">ave accumulated no fewer than 60 credits from the list above. </w:t>
      </w:r>
      <w:r w:rsidRPr="00AC1B51">
        <w:rPr>
          <w:sz w:val="24"/>
          <w:szCs w:val="20"/>
          <w:lang w:eastAsia="en-US"/>
        </w:rPr>
        <w:t>In addition, a student must have achieved an approved standard of performance with regard to level of study and academic attainment.</w:t>
      </w:r>
    </w:p>
    <w:p w14:paraId="0E43DFD4" w14:textId="77777777" w:rsidR="00310A60" w:rsidRDefault="00310A60" w:rsidP="00310A60">
      <w:pPr>
        <w:tabs>
          <w:tab w:val="left" w:pos="1440"/>
        </w:tabs>
        <w:jc w:val="both"/>
        <w:rPr>
          <w:sz w:val="24"/>
          <w:szCs w:val="20"/>
          <w:lang w:eastAsia="en-US"/>
        </w:rPr>
      </w:pPr>
    </w:p>
    <w:p w14:paraId="5CEE6EAD" w14:textId="77777777" w:rsidR="00310A60" w:rsidRDefault="00310A60" w:rsidP="00310A60">
      <w:pPr>
        <w:tabs>
          <w:tab w:val="left" w:pos="1440"/>
        </w:tabs>
        <w:ind w:left="1440" w:hanging="1440"/>
        <w:jc w:val="both"/>
        <w:rPr>
          <w:sz w:val="24"/>
          <w:szCs w:val="20"/>
          <w:lang w:eastAsia="en-US"/>
        </w:rPr>
      </w:pPr>
      <w:r>
        <w:rPr>
          <w:sz w:val="24"/>
          <w:szCs w:val="20"/>
          <w:lang w:eastAsia="en-US"/>
        </w:rPr>
        <w:t>11.43.37</w:t>
      </w:r>
      <w:r>
        <w:rPr>
          <w:sz w:val="24"/>
          <w:szCs w:val="20"/>
          <w:lang w:eastAsia="en-US"/>
        </w:rPr>
        <w:tab/>
        <w:t xml:space="preserve">In order to progress to the third year of the course, a student must normally have accumulated no fewer than 140 credits from the course curriculum. </w:t>
      </w:r>
      <w:r w:rsidRPr="00AC1B51">
        <w:rPr>
          <w:sz w:val="24"/>
          <w:szCs w:val="20"/>
          <w:lang w:eastAsia="en-US"/>
        </w:rPr>
        <w:t>In addition, a student must have achieved an approved standard of performance with regard to level of study and academic attainment.</w:t>
      </w:r>
    </w:p>
    <w:p w14:paraId="4218D88F" w14:textId="77777777" w:rsidR="00310A60" w:rsidRDefault="00310A60" w:rsidP="00310A60">
      <w:pPr>
        <w:tabs>
          <w:tab w:val="left" w:pos="1440"/>
        </w:tabs>
        <w:ind w:left="1440" w:hanging="1440"/>
        <w:jc w:val="both"/>
        <w:rPr>
          <w:sz w:val="24"/>
          <w:szCs w:val="20"/>
          <w:lang w:eastAsia="en-US"/>
        </w:rPr>
      </w:pPr>
    </w:p>
    <w:p w14:paraId="4E38CD80" w14:textId="77777777" w:rsidR="00310A60" w:rsidRDefault="00310A60" w:rsidP="00310A60">
      <w:pPr>
        <w:tabs>
          <w:tab w:val="left" w:pos="1440"/>
        </w:tabs>
        <w:jc w:val="both"/>
        <w:rPr>
          <w:b/>
          <w:sz w:val="24"/>
          <w:szCs w:val="20"/>
          <w:lang w:eastAsia="en-US"/>
        </w:rPr>
      </w:pPr>
    </w:p>
    <w:p w14:paraId="74308263" w14:textId="77777777" w:rsidR="00310A60" w:rsidRPr="00627C81" w:rsidRDefault="00310A60" w:rsidP="00310A60">
      <w:pPr>
        <w:tabs>
          <w:tab w:val="left" w:pos="1440"/>
        </w:tabs>
        <w:ind w:left="1440" w:hanging="1440"/>
        <w:jc w:val="both"/>
        <w:rPr>
          <w:b/>
          <w:sz w:val="24"/>
          <w:szCs w:val="20"/>
          <w:lang w:eastAsia="en-US"/>
        </w:rPr>
      </w:pPr>
      <w:r>
        <w:rPr>
          <w:b/>
          <w:sz w:val="24"/>
          <w:szCs w:val="20"/>
          <w:lang w:eastAsia="en-US"/>
        </w:rPr>
        <w:tab/>
        <w:t>Progress – 4 year programme</w:t>
      </w:r>
    </w:p>
    <w:p w14:paraId="0406F679" w14:textId="77777777" w:rsidR="00310A60" w:rsidRDefault="00310A60" w:rsidP="00310A60">
      <w:pPr>
        <w:tabs>
          <w:tab w:val="left" w:pos="1440"/>
        </w:tabs>
        <w:ind w:left="1440" w:hanging="1440"/>
        <w:jc w:val="both"/>
        <w:rPr>
          <w:sz w:val="24"/>
          <w:szCs w:val="20"/>
          <w:lang w:eastAsia="en-US"/>
        </w:rPr>
      </w:pPr>
      <w:r>
        <w:rPr>
          <w:b/>
          <w:sz w:val="24"/>
          <w:szCs w:val="20"/>
          <w:lang w:eastAsia="en-US"/>
        </w:rPr>
        <w:t>11.43.38</w:t>
      </w:r>
      <w:r w:rsidRPr="00AC1B51">
        <w:rPr>
          <w:sz w:val="24"/>
          <w:szCs w:val="20"/>
          <w:lang w:eastAsia="en-US"/>
        </w:rPr>
        <w:tab/>
        <w:t xml:space="preserve">In order to progress to the </w:t>
      </w:r>
      <w:r>
        <w:rPr>
          <w:sz w:val="24"/>
          <w:szCs w:val="20"/>
          <w:lang w:eastAsia="en-US"/>
        </w:rPr>
        <w:t>second</w:t>
      </w:r>
      <w:r w:rsidRPr="00AC1B51">
        <w:rPr>
          <w:sz w:val="24"/>
          <w:szCs w:val="20"/>
          <w:lang w:eastAsia="en-US"/>
        </w:rPr>
        <w:t xml:space="preserve"> year of the course, a student must normally h</w:t>
      </w:r>
      <w:r>
        <w:rPr>
          <w:sz w:val="24"/>
          <w:szCs w:val="20"/>
          <w:lang w:eastAsia="en-US"/>
        </w:rPr>
        <w:t xml:space="preserve">ave accumulated no fewer than 40 credits from the course curriculum. </w:t>
      </w:r>
      <w:r w:rsidRPr="00AC1B51">
        <w:rPr>
          <w:sz w:val="24"/>
          <w:szCs w:val="20"/>
          <w:lang w:eastAsia="en-US"/>
        </w:rPr>
        <w:t>In addition, a student must have achieved an approved standard of performance with regard to level of study and academic attainment.</w:t>
      </w:r>
    </w:p>
    <w:p w14:paraId="1A2A1FA8" w14:textId="77777777" w:rsidR="00310A60" w:rsidRDefault="00310A60" w:rsidP="00310A60">
      <w:pPr>
        <w:tabs>
          <w:tab w:val="left" w:pos="1440"/>
        </w:tabs>
        <w:ind w:left="1440" w:hanging="1440"/>
        <w:jc w:val="both"/>
        <w:rPr>
          <w:sz w:val="24"/>
          <w:szCs w:val="20"/>
          <w:lang w:eastAsia="en-US"/>
        </w:rPr>
      </w:pPr>
    </w:p>
    <w:p w14:paraId="5D0D1D23" w14:textId="77777777" w:rsidR="00310A60" w:rsidRDefault="00310A60" w:rsidP="00310A60">
      <w:pPr>
        <w:tabs>
          <w:tab w:val="left" w:pos="1440"/>
        </w:tabs>
        <w:ind w:left="1440" w:hanging="1440"/>
        <w:jc w:val="both"/>
        <w:rPr>
          <w:sz w:val="24"/>
          <w:szCs w:val="20"/>
          <w:lang w:eastAsia="en-US"/>
        </w:rPr>
      </w:pPr>
      <w:r>
        <w:rPr>
          <w:b/>
          <w:sz w:val="24"/>
          <w:szCs w:val="20"/>
          <w:lang w:eastAsia="en-US"/>
        </w:rPr>
        <w:t>11.43.39</w:t>
      </w:r>
      <w:r>
        <w:rPr>
          <w:b/>
          <w:sz w:val="24"/>
          <w:szCs w:val="20"/>
          <w:lang w:eastAsia="en-US"/>
        </w:rPr>
        <w:tab/>
      </w:r>
      <w:r w:rsidRPr="00AC1B51">
        <w:rPr>
          <w:sz w:val="24"/>
          <w:szCs w:val="20"/>
          <w:lang w:eastAsia="en-US"/>
        </w:rPr>
        <w:t xml:space="preserve">In order to progress to the </w:t>
      </w:r>
      <w:r>
        <w:rPr>
          <w:sz w:val="24"/>
          <w:szCs w:val="20"/>
          <w:lang w:eastAsia="en-US"/>
        </w:rPr>
        <w:t>third</w:t>
      </w:r>
      <w:r w:rsidRPr="00AC1B51">
        <w:rPr>
          <w:sz w:val="24"/>
          <w:szCs w:val="20"/>
          <w:lang w:eastAsia="en-US"/>
        </w:rPr>
        <w:t xml:space="preserve"> year of the course, a student must normally h</w:t>
      </w:r>
      <w:r>
        <w:rPr>
          <w:sz w:val="24"/>
          <w:szCs w:val="20"/>
          <w:lang w:eastAsia="en-US"/>
        </w:rPr>
        <w:t xml:space="preserve">ave accumulated no fewer than 100 credits from the course curriculum. </w:t>
      </w:r>
      <w:r w:rsidRPr="00AC1B51">
        <w:rPr>
          <w:sz w:val="24"/>
          <w:szCs w:val="20"/>
          <w:lang w:eastAsia="en-US"/>
        </w:rPr>
        <w:t>In addition, a student must have achieved an approved standard of performance with regard to level of study and academic attainment.</w:t>
      </w:r>
    </w:p>
    <w:p w14:paraId="5B23AEE4" w14:textId="77777777" w:rsidR="00310A60" w:rsidRDefault="00310A60" w:rsidP="00310A60">
      <w:pPr>
        <w:tabs>
          <w:tab w:val="left" w:pos="1440"/>
        </w:tabs>
        <w:ind w:left="1440" w:hanging="1440"/>
        <w:jc w:val="both"/>
        <w:rPr>
          <w:sz w:val="24"/>
          <w:szCs w:val="20"/>
          <w:lang w:eastAsia="en-US"/>
        </w:rPr>
      </w:pPr>
    </w:p>
    <w:p w14:paraId="02F93F3E" w14:textId="77777777" w:rsidR="00310A60" w:rsidRDefault="00310A60" w:rsidP="00310A60">
      <w:pPr>
        <w:tabs>
          <w:tab w:val="left" w:pos="1440"/>
        </w:tabs>
        <w:ind w:left="1440" w:hanging="1440"/>
        <w:jc w:val="both"/>
        <w:rPr>
          <w:sz w:val="24"/>
          <w:szCs w:val="20"/>
          <w:lang w:eastAsia="en-US"/>
        </w:rPr>
      </w:pPr>
      <w:r>
        <w:rPr>
          <w:sz w:val="24"/>
          <w:szCs w:val="20"/>
          <w:lang w:eastAsia="en-US"/>
        </w:rPr>
        <w:t>11.43.40</w:t>
      </w:r>
      <w:r>
        <w:rPr>
          <w:sz w:val="24"/>
          <w:szCs w:val="20"/>
          <w:lang w:eastAsia="en-US"/>
        </w:rPr>
        <w:tab/>
      </w:r>
      <w:r w:rsidRPr="00AC1B51">
        <w:rPr>
          <w:sz w:val="24"/>
          <w:szCs w:val="20"/>
          <w:lang w:eastAsia="en-US"/>
        </w:rPr>
        <w:t xml:space="preserve">In order to progress to the </w:t>
      </w:r>
      <w:r>
        <w:rPr>
          <w:sz w:val="24"/>
          <w:szCs w:val="20"/>
          <w:lang w:eastAsia="en-US"/>
        </w:rPr>
        <w:t>fourth</w:t>
      </w:r>
      <w:r w:rsidRPr="00AC1B51">
        <w:rPr>
          <w:sz w:val="24"/>
          <w:szCs w:val="20"/>
          <w:lang w:eastAsia="en-US"/>
        </w:rPr>
        <w:t xml:space="preserve"> year of the course, a student must normally h</w:t>
      </w:r>
      <w:r>
        <w:rPr>
          <w:sz w:val="24"/>
          <w:szCs w:val="20"/>
          <w:lang w:eastAsia="en-US"/>
        </w:rPr>
        <w:t xml:space="preserve">ave accumulated no fewer than 160 credits from the course curriculum. </w:t>
      </w:r>
      <w:r w:rsidRPr="00AC1B51">
        <w:rPr>
          <w:sz w:val="24"/>
          <w:szCs w:val="20"/>
          <w:lang w:eastAsia="en-US"/>
        </w:rPr>
        <w:t>In addition, a student must have achieved an approved standard of performance with regard to level of study and academic attainment.</w:t>
      </w:r>
    </w:p>
    <w:p w14:paraId="2EFBDBE8" w14:textId="77777777" w:rsidR="00310A60" w:rsidRPr="00982322" w:rsidRDefault="00310A60" w:rsidP="00310A60">
      <w:pPr>
        <w:tabs>
          <w:tab w:val="left" w:pos="1440"/>
          <w:tab w:val="right" w:pos="9504"/>
        </w:tabs>
        <w:jc w:val="both"/>
        <w:rPr>
          <w:b/>
          <w:sz w:val="24"/>
          <w:szCs w:val="20"/>
          <w:lang w:eastAsia="en-US"/>
        </w:rPr>
      </w:pPr>
    </w:p>
    <w:p w14:paraId="0F301779" w14:textId="77777777" w:rsidR="00310A60" w:rsidRPr="00AC1B51" w:rsidRDefault="00310A60" w:rsidP="00310A60">
      <w:pPr>
        <w:tabs>
          <w:tab w:val="left" w:pos="1440"/>
          <w:tab w:val="right" w:pos="9504"/>
        </w:tabs>
        <w:ind w:left="1440"/>
        <w:jc w:val="both"/>
        <w:rPr>
          <w:sz w:val="24"/>
          <w:szCs w:val="20"/>
          <w:lang w:eastAsia="en-US"/>
        </w:rPr>
      </w:pPr>
    </w:p>
    <w:p w14:paraId="43012C50" w14:textId="77777777" w:rsidR="00310A60" w:rsidRPr="00AC1B51" w:rsidRDefault="00310A60" w:rsidP="00310A60">
      <w:pPr>
        <w:ind w:left="2160" w:hanging="720"/>
        <w:jc w:val="both"/>
        <w:rPr>
          <w:b/>
          <w:sz w:val="24"/>
          <w:szCs w:val="20"/>
          <w:lang w:eastAsia="en-US"/>
        </w:rPr>
      </w:pPr>
      <w:r w:rsidRPr="00AC1B51">
        <w:rPr>
          <w:b/>
          <w:sz w:val="24"/>
          <w:szCs w:val="20"/>
          <w:lang w:eastAsia="en-US"/>
        </w:rPr>
        <w:t>Final Honours Classification</w:t>
      </w:r>
    </w:p>
    <w:p w14:paraId="1F0DCB1C" w14:textId="77777777" w:rsidR="00310A60" w:rsidRPr="00982322" w:rsidRDefault="00310A60" w:rsidP="00310A60">
      <w:pPr>
        <w:tabs>
          <w:tab w:val="left" w:pos="1440"/>
        </w:tabs>
        <w:ind w:left="1440" w:hanging="1440"/>
        <w:jc w:val="both"/>
        <w:rPr>
          <w:b/>
          <w:sz w:val="24"/>
          <w:szCs w:val="20"/>
          <w:lang w:eastAsia="en-US"/>
        </w:rPr>
      </w:pPr>
      <w:r>
        <w:rPr>
          <w:b/>
          <w:sz w:val="24"/>
          <w:szCs w:val="20"/>
          <w:lang w:eastAsia="en-US"/>
        </w:rPr>
        <w:t>11.43.41</w:t>
      </w:r>
      <w:r w:rsidRPr="00AC1B51">
        <w:rPr>
          <w:sz w:val="24"/>
          <w:szCs w:val="20"/>
          <w:lang w:eastAsia="en-US"/>
        </w:rPr>
        <w:tab/>
        <w:t>The final Honours classification will normally be based on</w:t>
      </w:r>
      <w:r>
        <w:rPr>
          <w:sz w:val="24"/>
          <w:szCs w:val="20"/>
          <w:lang w:eastAsia="en-US"/>
        </w:rPr>
        <w:t xml:space="preserve"> </w:t>
      </w:r>
      <w:r w:rsidRPr="00AC1B51">
        <w:rPr>
          <w:sz w:val="24"/>
          <w:szCs w:val="20"/>
          <w:lang w:eastAsia="en-US"/>
        </w:rPr>
        <w:t xml:space="preserve">the first assessed attempt at </w:t>
      </w:r>
      <w:r w:rsidRPr="00476B73">
        <w:rPr>
          <w:sz w:val="24"/>
          <w:szCs w:val="20"/>
          <w:lang w:eastAsia="en-US"/>
        </w:rPr>
        <w:t>compulsory classes at level 2, 3 and 4.</w:t>
      </w:r>
    </w:p>
    <w:p w14:paraId="6F35C70A" w14:textId="77777777" w:rsidR="00310A60" w:rsidRDefault="00310A60" w:rsidP="00310A60">
      <w:pPr>
        <w:tabs>
          <w:tab w:val="left" w:pos="1440"/>
          <w:tab w:val="right" w:pos="9504"/>
        </w:tabs>
        <w:jc w:val="both"/>
        <w:rPr>
          <w:sz w:val="24"/>
          <w:szCs w:val="20"/>
          <w:lang w:eastAsia="en-US"/>
        </w:rPr>
      </w:pPr>
    </w:p>
    <w:p w14:paraId="7D21AA9D" w14:textId="77777777" w:rsidR="00310A60" w:rsidRPr="00AC1B51" w:rsidRDefault="00310A60" w:rsidP="00310A60">
      <w:pPr>
        <w:tabs>
          <w:tab w:val="left" w:pos="1440"/>
          <w:tab w:val="right" w:pos="9504"/>
        </w:tabs>
        <w:jc w:val="both"/>
        <w:rPr>
          <w:sz w:val="24"/>
          <w:szCs w:val="20"/>
          <w:lang w:eastAsia="en-US"/>
        </w:rPr>
      </w:pPr>
    </w:p>
    <w:p w14:paraId="0F9B3D1A" w14:textId="77777777" w:rsidR="00310A60" w:rsidRPr="00AC1B51" w:rsidRDefault="00310A60" w:rsidP="00310A60">
      <w:pPr>
        <w:ind w:left="2160" w:hanging="720"/>
        <w:jc w:val="both"/>
        <w:rPr>
          <w:b/>
          <w:sz w:val="24"/>
          <w:szCs w:val="20"/>
          <w:lang w:eastAsia="en-US"/>
        </w:rPr>
      </w:pPr>
      <w:r w:rsidRPr="00AC1B51">
        <w:rPr>
          <w:b/>
          <w:sz w:val="24"/>
          <w:szCs w:val="20"/>
          <w:lang w:eastAsia="en-US"/>
        </w:rPr>
        <w:t>Award</w:t>
      </w:r>
    </w:p>
    <w:p w14:paraId="5183CFDB" w14:textId="77777777" w:rsidR="00310A60" w:rsidRPr="00AC1B51" w:rsidRDefault="00310A60" w:rsidP="00310A60">
      <w:pPr>
        <w:tabs>
          <w:tab w:val="left" w:pos="1440"/>
        </w:tabs>
        <w:ind w:left="1440" w:hanging="1440"/>
        <w:jc w:val="both"/>
        <w:rPr>
          <w:sz w:val="24"/>
          <w:szCs w:val="20"/>
          <w:lang w:eastAsia="en-US"/>
        </w:rPr>
      </w:pPr>
      <w:r>
        <w:rPr>
          <w:b/>
          <w:sz w:val="24"/>
          <w:szCs w:val="20"/>
          <w:lang w:eastAsia="en-US"/>
        </w:rPr>
        <w:t>11.43.42</w:t>
      </w:r>
      <w:r w:rsidRPr="00AC1B51">
        <w:rPr>
          <w:sz w:val="24"/>
          <w:szCs w:val="20"/>
          <w:lang w:eastAsia="en-US"/>
        </w:rPr>
        <w:tab/>
      </w:r>
      <w:r w:rsidRPr="00AC1B51">
        <w:rPr>
          <w:b/>
          <w:sz w:val="24"/>
          <w:szCs w:val="20"/>
          <w:lang w:eastAsia="en-US"/>
        </w:rPr>
        <w:t xml:space="preserve">BEng with Honours: </w:t>
      </w:r>
      <w:r w:rsidRPr="00AC1B51">
        <w:rPr>
          <w:sz w:val="24"/>
          <w:szCs w:val="20"/>
          <w:lang w:eastAsia="en-US"/>
        </w:rPr>
        <w:t>In order to qualify for the award of the degree of BEng with Honours in Chemical Engineering, a candidate must have accumulated no fewer than 480 credits including no fewer than 240 from the course curriculum.  These must include no fewer than 180 credits at Levels 3 and 4 of which a minimum of 100 must be at Level 4.</w:t>
      </w:r>
    </w:p>
    <w:p w14:paraId="48C9F45A" w14:textId="77777777" w:rsidR="00310A60" w:rsidRPr="002576CD" w:rsidRDefault="00310A60" w:rsidP="00310A60">
      <w:pPr>
        <w:tabs>
          <w:tab w:val="left" w:pos="1440"/>
        </w:tabs>
        <w:ind w:left="1440" w:hanging="1440"/>
        <w:jc w:val="both"/>
      </w:pPr>
      <w:r>
        <w:rPr>
          <w:b/>
          <w:sz w:val="24"/>
          <w:szCs w:val="20"/>
          <w:lang w:eastAsia="en-US"/>
        </w:rPr>
        <w:t>11.43.43</w:t>
      </w:r>
      <w:r w:rsidRPr="00AC1B51">
        <w:rPr>
          <w:sz w:val="24"/>
          <w:szCs w:val="20"/>
          <w:lang w:eastAsia="en-US"/>
        </w:rPr>
        <w:tab/>
      </w:r>
      <w:r w:rsidRPr="00AC1B51">
        <w:rPr>
          <w:b/>
          <w:bCs/>
          <w:sz w:val="24"/>
          <w:szCs w:val="20"/>
          <w:lang w:eastAsia="en-US"/>
        </w:rPr>
        <w:t>BEng</w:t>
      </w:r>
      <w:r w:rsidRPr="00AC1B51">
        <w:rPr>
          <w:sz w:val="24"/>
          <w:szCs w:val="20"/>
          <w:lang w:eastAsia="en-US"/>
        </w:rPr>
        <w:t>: In order to qualify for the award of the degree of BEng in Chemical Engineering, a candidate must have accumulated no fewer than 360 credits including no fewer than 120 from the course curriculum.  These must include no fewer than 6</w:t>
      </w:r>
      <w:r>
        <w:rPr>
          <w:sz w:val="24"/>
          <w:szCs w:val="20"/>
          <w:lang w:eastAsia="en-US"/>
        </w:rPr>
        <w:t>0 credits at Level 3 or above.</w:t>
      </w:r>
    </w:p>
    <w:p w14:paraId="06AFFAD6" w14:textId="77777777" w:rsidR="00310A60" w:rsidRPr="00BB7676" w:rsidRDefault="00310A60" w:rsidP="00310A60"/>
    <w:p w14:paraId="0074D655" w14:textId="77777777" w:rsidR="00ED6D51" w:rsidRPr="002576CD" w:rsidRDefault="00ED6D51" w:rsidP="00C25990">
      <w:pPr>
        <w:pStyle w:val="Calendar1"/>
      </w:pPr>
    </w:p>
    <w:p w14:paraId="1D4F3CE5" w14:textId="77777777" w:rsidR="003C30E3" w:rsidRDefault="003C30E3" w:rsidP="003C30E3">
      <w:pPr>
        <w:pStyle w:val="CalendarTOC2"/>
        <w:rPr>
          <w:b w:val="0"/>
        </w:rPr>
      </w:pPr>
      <w:bookmarkStart w:id="217" w:name="_Toc41207558"/>
      <w:bookmarkStart w:id="218" w:name="_Toc42070942"/>
      <w:bookmarkStart w:id="219" w:name="_Toc43276287"/>
      <w:bookmarkStart w:id="220" w:name="_Toc44393914"/>
      <w:bookmarkStart w:id="221" w:name="_Toc143053026"/>
      <w:bookmarkStart w:id="222" w:name="_Toc520280411"/>
      <w:bookmarkStart w:id="223" w:name="_Toc521727188"/>
    </w:p>
    <w:p w14:paraId="03DFD1A5" w14:textId="77777777" w:rsidR="00C25990" w:rsidRDefault="003C30E3" w:rsidP="003C30E3">
      <w:pPr>
        <w:pStyle w:val="CalendarTOC2"/>
      </w:pPr>
      <w:r>
        <w:br w:type="page"/>
      </w:r>
      <w:bookmarkStart w:id="224" w:name="_Toc332102168"/>
      <w:r w:rsidR="00C25990">
        <w:t>11</w:t>
      </w:r>
      <w:r w:rsidR="00C25990" w:rsidRPr="000D7D84">
        <w:t>.44</w:t>
      </w:r>
      <w:r w:rsidR="00C25990" w:rsidRPr="000D7D84">
        <w:tab/>
        <w:t>Department of Civil</w:t>
      </w:r>
      <w:r w:rsidR="00210FD9">
        <w:t xml:space="preserve"> </w:t>
      </w:r>
      <w:r w:rsidR="00210FD9" w:rsidRPr="00210FD9">
        <w:t>and Environmental</w:t>
      </w:r>
      <w:r w:rsidR="00C25990" w:rsidRPr="000D7D84">
        <w:t xml:space="preserve"> Engineering</w:t>
      </w:r>
      <w:bookmarkEnd w:id="217"/>
      <w:bookmarkEnd w:id="218"/>
      <w:bookmarkEnd w:id="219"/>
      <w:bookmarkEnd w:id="220"/>
      <w:bookmarkEnd w:id="221"/>
      <w:bookmarkEnd w:id="224"/>
    </w:p>
    <w:p w14:paraId="3C7A6B9D" w14:textId="77777777" w:rsidR="00C25990" w:rsidRDefault="00C25990" w:rsidP="00C25990">
      <w:pPr>
        <w:pStyle w:val="CalendarHeader2"/>
        <w:ind w:left="720"/>
      </w:pPr>
    </w:p>
    <w:p w14:paraId="3F7F3EDD" w14:textId="77777777" w:rsidR="00C25990" w:rsidRPr="000D7D84" w:rsidRDefault="00AC4B4B" w:rsidP="00C25990">
      <w:pPr>
        <w:pStyle w:val="CalendarHeader1"/>
      </w:pPr>
      <w:r>
        <w:t xml:space="preserve">Structural and </w:t>
      </w:r>
      <w:r w:rsidR="00C25990" w:rsidRPr="000D7D84">
        <w:t>Architectural Engineering</w:t>
      </w:r>
    </w:p>
    <w:p w14:paraId="0F9B77C2" w14:textId="77777777" w:rsidR="00C25990" w:rsidRPr="000D7D84" w:rsidRDefault="00C25990" w:rsidP="009C6FFE">
      <w:pPr>
        <w:pStyle w:val="CalendarTOC3"/>
      </w:pPr>
      <w:bookmarkStart w:id="225" w:name="_Toc332102169"/>
      <w:r w:rsidRPr="000D7D84">
        <w:t>BEng with Honours in</w:t>
      </w:r>
      <w:r w:rsidR="00AC4B4B">
        <w:t xml:space="preserve"> Structural and</w:t>
      </w:r>
      <w:r w:rsidRPr="000D7D84">
        <w:t xml:space="preserve"> Architectural Engineering</w:t>
      </w:r>
      <w:bookmarkEnd w:id="225"/>
      <w:r w:rsidRPr="00923148">
        <w:fldChar w:fldCharType="begin"/>
      </w:r>
      <w:r w:rsidRPr="00923148">
        <w:instrText xml:space="preserve"> XE "</w:instrText>
      </w:r>
      <w:r w:rsidR="00AC4B4B">
        <w:instrText xml:space="preserve">Structural and </w:instrText>
      </w:r>
      <w:r w:rsidRPr="00923148">
        <w:instrText xml:space="preserve">Architectural Engineering </w:instrText>
      </w:r>
      <w:r w:rsidR="00923148" w:rsidRPr="00923148">
        <w:instrText xml:space="preserve"> BEng with Hons</w:instrText>
      </w:r>
      <w:r w:rsidR="008A0BBE">
        <w:instrText>,</w:instrText>
      </w:r>
      <w:r w:rsidR="00923148" w:rsidRPr="00923148">
        <w:instrText xml:space="preserve"> </w:instrText>
      </w:r>
      <w:r w:rsidR="008A0BBE">
        <w:instrText xml:space="preserve">BEng, </w:instrText>
      </w:r>
      <w:r w:rsidR="00923148" w:rsidRPr="00923148">
        <w:instrText>DipHE</w:instrText>
      </w:r>
      <w:r w:rsidR="008A0BBE">
        <w:instrText>,</w:instrText>
      </w:r>
      <w:r w:rsidR="00923148" w:rsidRPr="00923148">
        <w:instrText xml:space="preserve"> CertHE</w:instrText>
      </w:r>
      <w:r w:rsidRPr="00923148">
        <w:instrText xml:space="preserve">" </w:instrText>
      </w:r>
      <w:r w:rsidRPr="00923148">
        <w:fldChar w:fldCharType="end"/>
      </w:r>
    </w:p>
    <w:p w14:paraId="5A4E0E4A" w14:textId="77777777" w:rsidR="00C25990" w:rsidRPr="000D7D84" w:rsidRDefault="00C25990" w:rsidP="00C25990">
      <w:pPr>
        <w:pStyle w:val="CalendarHeader2"/>
      </w:pPr>
      <w:bookmarkStart w:id="226" w:name="BEng_in_Structural_and_Architectural_Eng"/>
      <w:r w:rsidRPr="000D7D84">
        <w:t>BEng in</w:t>
      </w:r>
      <w:r w:rsidR="00AC4B4B">
        <w:t xml:space="preserve"> Structural and</w:t>
      </w:r>
      <w:r w:rsidRPr="000D7D84">
        <w:t xml:space="preserve"> Architectural Engineering</w:t>
      </w:r>
    </w:p>
    <w:bookmarkEnd w:id="226"/>
    <w:p w14:paraId="7F870B4A" w14:textId="77777777" w:rsidR="00C25990" w:rsidRPr="000D7D84" w:rsidRDefault="00C25990" w:rsidP="006411B5">
      <w:pPr>
        <w:pStyle w:val="CalendarHeader2"/>
        <w:ind w:left="1418" w:firstLine="0"/>
        <w:jc w:val="left"/>
      </w:pPr>
      <w:r w:rsidRPr="000D7D84">
        <w:t>Diploma of Higher Education in</w:t>
      </w:r>
      <w:r w:rsidR="00AC4B4B">
        <w:t xml:space="preserve"> Structural and</w:t>
      </w:r>
      <w:r w:rsidRPr="000D7D84">
        <w:t xml:space="preserve"> Architectural Engineering</w:t>
      </w:r>
    </w:p>
    <w:p w14:paraId="7AC910FD" w14:textId="77777777" w:rsidR="00C25990" w:rsidRPr="000D7D84" w:rsidRDefault="00C25990" w:rsidP="006411B5">
      <w:pPr>
        <w:pStyle w:val="CalendarHeader2"/>
        <w:ind w:left="1418" w:firstLine="0"/>
        <w:jc w:val="left"/>
      </w:pPr>
      <w:r w:rsidRPr="000D7D84">
        <w:t>Certificate of Higher Education in</w:t>
      </w:r>
      <w:r w:rsidR="00AC4B4B">
        <w:t xml:space="preserve"> Structural and</w:t>
      </w:r>
      <w:r w:rsidRPr="000D7D84">
        <w:t xml:space="preserve"> Architectural Engineering</w:t>
      </w:r>
    </w:p>
    <w:p w14:paraId="0E9DA489" w14:textId="77777777" w:rsidR="00C25990" w:rsidRPr="000D7D84" w:rsidRDefault="00C25990" w:rsidP="00C25990">
      <w:pPr>
        <w:pStyle w:val="Calendar2"/>
      </w:pPr>
    </w:p>
    <w:p w14:paraId="50BDE187" w14:textId="77777777" w:rsidR="00C25990" w:rsidRPr="000D7D84" w:rsidRDefault="00C25990" w:rsidP="00C25990">
      <w:pPr>
        <w:pStyle w:val="CalendarHeader2"/>
      </w:pPr>
      <w:r w:rsidRPr="000D7D84">
        <w:t>Course Regulations</w:t>
      </w:r>
    </w:p>
    <w:p w14:paraId="1F81D601" w14:textId="77777777" w:rsidR="00C25990" w:rsidRPr="000D7D84" w:rsidRDefault="00C25990" w:rsidP="00C25990">
      <w:pPr>
        <w:pStyle w:val="Calendar2"/>
      </w:pPr>
      <w:r w:rsidRPr="000D7D84">
        <w:t>[These regulations are to be read in conjunction with Regulation 1</w:t>
      </w:r>
      <w:r>
        <w:t>1</w:t>
      </w:r>
      <w:r w:rsidRPr="000D7D84">
        <w:t>.1]</w:t>
      </w:r>
    </w:p>
    <w:p w14:paraId="52FBB5A9" w14:textId="77777777" w:rsidR="00C25990" w:rsidRPr="000D7D84" w:rsidRDefault="00C25990" w:rsidP="00C25990">
      <w:pPr>
        <w:pStyle w:val="Calendar2"/>
      </w:pPr>
    </w:p>
    <w:p w14:paraId="1D74F14F" w14:textId="77777777" w:rsidR="00C25990" w:rsidRPr="000D7D84" w:rsidRDefault="00C25990" w:rsidP="00C25990">
      <w:pPr>
        <w:pStyle w:val="CalendarHeader2"/>
      </w:pPr>
      <w:r w:rsidRPr="000D7D84">
        <w:t>Status of the Courses</w:t>
      </w:r>
    </w:p>
    <w:p w14:paraId="2A5A202B" w14:textId="77777777" w:rsidR="00C25990" w:rsidRPr="000D7D84" w:rsidRDefault="00C25990" w:rsidP="00C25990">
      <w:pPr>
        <w:pStyle w:val="Calendar1"/>
      </w:pPr>
      <w:r>
        <w:t>11.44.1</w:t>
      </w:r>
      <w:r w:rsidRPr="000D7D84">
        <w:tab/>
        <w:t>All students are normally admitted in the first instance as potential Honours students. Transfer to the MEng in</w:t>
      </w:r>
      <w:r w:rsidR="00BE4AA6">
        <w:t xml:space="preserve"> Structural and </w:t>
      </w:r>
      <w:r w:rsidRPr="000D7D84">
        <w:t xml:space="preserve">Architectural Engineering is possible prior to the fourth year of study, subject to satisfying the appropriate progress regulations. </w:t>
      </w:r>
    </w:p>
    <w:p w14:paraId="5E90DB80" w14:textId="77777777" w:rsidR="00C25990" w:rsidRPr="000D7D84" w:rsidRDefault="00C25990" w:rsidP="00C25990">
      <w:pPr>
        <w:pStyle w:val="Calendar2"/>
      </w:pPr>
    </w:p>
    <w:p w14:paraId="76419B15" w14:textId="77777777" w:rsidR="00C25990" w:rsidRPr="000D7D84" w:rsidRDefault="00C25990" w:rsidP="00C25990">
      <w:pPr>
        <w:pStyle w:val="CalendarHeader2"/>
      </w:pPr>
      <w:r w:rsidRPr="000D7D84">
        <w:t>Mode of Study</w:t>
      </w:r>
    </w:p>
    <w:p w14:paraId="4DE76FCF" w14:textId="77777777" w:rsidR="00C25990" w:rsidRPr="000D7D84" w:rsidRDefault="00C25990" w:rsidP="00C25990">
      <w:pPr>
        <w:pStyle w:val="Calendar1"/>
      </w:pPr>
      <w:r>
        <w:t>11.44.2</w:t>
      </w:r>
      <w:r w:rsidRPr="000D7D84">
        <w:tab/>
        <w:t>The courses are available by full-time study only.</w:t>
      </w:r>
    </w:p>
    <w:p w14:paraId="42B949B7" w14:textId="77777777" w:rsidR="00C25990" w:rsidRPr="000D7D84" w:rsidRDefault="00C25990" w:rsidP="00C25990">
      <w:pPr>
        <w:pStyle w:val="Calendar2"/>
      </w:pPr>
    </w:p>
    <w:p w14:paraId="594DD270" w14:textId="77777777" w:rsidR="00C25990" w:rsidRPr="000D7D84" w:rsidRDefault="00C25990" w:rsidP="00C25990">
      <w:pPr>
        <w:pStyle w:val="CalendarHeader2"/>
      </w:pPr>
      <w:r w:rsidRPr="000D7D84">
        <w:t>Curriculum</w:t>
      </w:r>
    </w:p>
    <w:p w14:paraId="198EEE2D" w14:textId="77777777" w:rsidR="00C25990" w:rsidRPr="000D7D84" w:rsidRDefault="00C25990" w:rsidP="00C25990">
      <w:pPr>
        <w:pStyle w:val="CalendarHeader2"/>
      </w:pPr>
      <w:r w:rsidRPr="000D7D84">
        <w:t>First Year</w:t>
      </w:r>
    </w:p>
    <w:p w14:paraId="1B5405DF" w14:textId="77777777" w:rsidR="00C25990" w:rsidRPr="000D7D84" w:rsidRDefault="00C25990" w:rsidP="00C25990">
      <w:pPr>
        <w:pStyle w:val="Calendar1"/>
      </w:pPr>
      <w:r>
        <w:t>11.44.3</w:t>
      </w:r>
      <w:r w:rsidRPr="000D7D84">
        <w:tab/>
        <w:t>All students shall undertake cla</w:t>
      </w:r>
      <w:r>
        <w:t xml:space="preserve">sses amounting to </w:t>
      </w:r>
      <w:r w:rsidRPr="000D7D84">
        <w:t>120 credits as follows:</w:t>
      </w:r>
    </w:p>
    <w:p w14:paraId="01720778" w14:textId="77777777" w:rsidR="00C25990" w:rsidRPr="000D7D84" w:rsidRDefault="00C25990" w:rsidP="00C25990">
      <w:pPr>
        <w:pStyle w:val="Calendar2"/>
      </w:pPr>
    </w:p>
    <w:p w14:paraId="0E9536B3" w14:textId="77777777" w:rsidR="00C25990" w:rsidRPr="000D7D84" w:rsidRDefault="00C25990" w:rsidP="00C25990">
      <w:pPr>
        <w:pStyle w:val="Curriculum2"/>
      </w:pPr>
      <w:r w:rsidRPr="000D7D84">
        <w:t>Compulsory Classes</w:t>
      </w:r>
      <w:r w:rsidRPr="000D7D84">
        <w:tab/>
        <w:t>Level</w:t>
      </w:r>
      <w:r w:rsidRPr="000D7D84">
        <w:tab/>
        <w:t>Credits</w:t>
      </w:r>
    </w:p>
    <w:p w14:paraId="0D603C09" w14:textId="77777777" w:rsidR="006B4636" w:rsidRDefault="006B4636" w:rsidP="00C25990">
      <w:pPr>
        <w:pStyle w:val="Curriculum2"/>
      </w:pPr>
      <w:r w:rsidRPr="003A5A5D">
        <w:t>AB 1</w:t>
      </w:r>
      <w:r>
        <w:t>10</w:t>
      </w:r>
      <w:r w:rsidRPr="003A5A5D">
        <w:tab/>
        <w:t>Cultural Studies 1</w:t>
      </w:r>
      <w:r w:rsidRPr="003A5A5D">
        <w:tab/>
        <w:t>1</w:t>
      </w:r>
      <w:r w:rsidRPr="003A5A5D">
        <w:tab/>
        <w:t>20</w:t>
      </w:r>
    </w:p>
    <w:p w14:paraId="3FEBDD6E" w14:textId="77777777" w:rsidR="006B4636" w:rsidRDefault="006B4636" w:rsidP="00C25990">
      <w:pPr>
        <w:pStyle w:val="Curriculum2"/>
      </w:pPr>
      <w:r w:rsidRPr="003A5A5D">
        <w:t>CL 111</w:t>
      </w:r>
      <w:r w:rsidRPr="003A5A5D">
        <w:tab/>
        <w:t>Structural</w:t>
      </w:r>
      <w:r>
        <w:t xml:space="preserve"> Mechanics and Materials 1</w:t>
      </w:r>
      <w:r>
        <w:tab/>
        <w:t>1</w:t>
      </w:r>
      <w:r>
        <w:tab/>
        <w:t>20</w:t>
      </w:r>
    </w:p>
    <w:p w14:paraId="569A90FA" w14:textId="77777777" w:rsidR="006B4636" w:rsidRPr="00147A81" w:rsidRDefault="00342BD7" w:rsidP="00C25990">
      <w:pPr>
        <w:pStyle w:val="Curriculum2"/>
      </w:pPr>
      <w:r>
        <w:t>CL 119</w:t>
      </w:r>
      <w:r w:rsidR="00B14F90">
        <w:tab/>
        <w:t>Introduction to Geology and Soil Mechanics</w:t>
      </w:r>
      <w:r w:rsidR="00B14F90">
        <w:tab/>
        <w:t>1</w:t>
      </w:r>
      <w:r w:rsidR="00B14F90">
        <w:tab/>
        <w:t>20</w:t>
      </w:r>
    </w:p>
    <w:p w14:paraId="02B8980C" w14:textId="77777777" w:rsidR="006B4636" w:rsidRDefault="006B4636" w:rsidP="00C25990">
      <w:pPr>
        <w:pStyle w:val="Curriculum2"/>
      </w:pPr>
      <w:r>
        <w:t>CL 117</w:t>
      </w:r>
      <w:r>
        <w:tab/>
        <w:t>Basic Mechanics</w:t>
      </w:r>
      <w:r>
        <w:tab/>
        <w:t>1</w:t>
      </w:r>
      <w:r>
        <w:tab/>
        <w:t>10</w:t>
      </w:r>
    </w:p>
    <w:p w14:paraId="7EADB3EF" w14:textId="77777777" w:rsidR="006B4636" w:rsidRPr="003A5A5D" w:rsidRDefault="006B4636" w:rsidP="00C25990">
      <w:pPr>
        <w:pStyle w:val="Curriculum2"/>
      </w:pPr>
      <w:r>
        <w:t>ME 101</w:t>
      </w:r>
      <w:r>
        <w:tab/>
        <w:t>Heat and Flow 1</w:t>
      </w:r>
      <w:r>
        <w:tab/>
        <w:t>1</w:t>
      </w:r>
      <w:r>
        <w:tab/>
        <w:t>10</w:t>
      </w:r>
    </w:p>
    <w:p w14:paraId="68DCE524" w14:textId="77777777" w:rsidR="006B4636" w:rsidRPr="003A5A5D" w:rsidRDefault="006B4636" w:rsidP="00C25990">
      <w:pPr>
        <w:pStyle w:val="Curriculum2"/>
      </w:pPr>
      <w:r w:rsidRPr="00F557B7">
        <w:t>M</w:t>
      </w:r>
      <w:r>
        <w:t>M 115</w:t>
      </w:r>
      <w:r>
        <w:tab/>
        <w:t>Mathematics 1D</w:t>
      </w:r>
      <w:r w:rsidRPr="00F557B7">
        <w:tab/>
        <w:t>1</w:t>
      </w:r>
      <w:r w:rsidRPr="00F557B7">
        <w:tab/>
        <w:t>20</w:t>
      </w:r>
    </w:p>
    <w:p w14:paraId="7D4F76A8" w14:textId="77777777" w:rsidR="00C25990" w:rsidRPr="003A5A5D" w:rsidRDefault="00C25990" w:rsidP="00C25990">
      <w:pPr>
        <w:pStyle w:val="Calendar2"/>
      </w:pPr>
    </w:p>
    <w:p w14:paraId="6C881067" w14:textId="77777777" w:rsidR="00C25990" w:rsidRPr="003A5A5D" w:rsidRDefault="00C25990" w:rsidP="00C25990">
      <w:pPr>
        <w:pStyle w:val="Curriculum2"/>
      </w:pPr>
      <w:r w:rsidRPr="003A5A5D">
        <w:t>Elective Class(es)</w:t>
      </w:r>
      <w:r w:rsidRPr="003A5A5D">
        <w:tab/>
      </w:r>
      <w:r w:rsidRPr="003A5A5D">
        <w:tab/>
        <w:t>20</w:t>
      </w:r>
    </w:p>
    <w:p w14:paraId="3AEA258C" w14:textId="77777777" w:rsidR="00C25990" w:rsidRPr="003A5A5D" w:rsidRDefault="00C25990" w:rsidP="00C25990">
      <w:pPr>
        <w:pStyle w:val="Calendar2"/>
      </w:pPr>
    </w:p>
    <w:p w14:paraId="43AF3584" w14:textId="77777777" w:rsidR="00C25990" w:rsidRPr="003A5A5D" w:rsidRDefault="00C25990" w:rsidP="00C25990">
      <w:pPr>
        <w:pStyle w:val="CalendarHeader2"/>
      </w:pPr>
      <w:r w:rsidRPr="003A5A5D">
        <w:t>Second Year</w:t>
      </w:r>
    </w:p>
    <w:p w14:paraId="33A4D1A2" w14:textId="77777777" w:rsidR="00C25990" w:rsidRPr="003A5A5D" w:rsidRDefault="00C25990" w:rsidP="00C25990">
      <w:pPr>
        <w:pStyle w:val="Calendar1"/>
      </w:pPr>
      <w:r>
        <w:t>11.44.4</w:t>
      </w:r>
      <w:r w:rsidRPr="003A5A5D">
        <w:tab/>
        <w:t>All students shall un</w:t>
      </w:r>
      <w:r>
        <w:t xml:space="preserve">dertake classes amounting to </w:t>
      </w:r>
      <w:r w:rsidRPr="003A5A5D">
        <w:t>120 credits as follows:</w:t>
      </w:r>
    </w:p>
    <w:p w14:paraId="550B1508" w14:textId="77777777" w:rsidR="00C25990" w:rsidRPr="003A5A5D" w:rsidRDefault="00C25990" w:rsidP="00C25990">
      <w:pPr>
        <w:pStyle w:val="Calendar2"/>
      </w:pPr>
    </w:p>
    <w:p w14:paraId="2532C44D" w14:textId="77777777" w:rsidR="00C25990" w:rsidRPr="003A5A5D" w:rsidRDefault="00C25990" w:rsidP="00C25990">
      <w:pPr>
        <w:pStyle w:val="Curriculum2"/>
      </w:pPr>
      <w:r w:rsidRPr="003A5A5D">
        <w:t>Compulsory Classes</w:t>
      </w:r>
      <w:r w:rsidRPr="003A5A5D">
        <w:tab/>
        <w:t>Level</w:t>
      </w:r>
      <w:r w:rsidRPr="003A5A5D">
        <w:tab/>
        <w:t>Credits</w:t>
      </w:r>
    </w:p>
    <w:p w14:paraId="27A18322" w14:textId="77777777" w:rsidR="00C25990" w:rsidRPr="001F09A8" w:rsidRDefault="00C25990" w:rsidP="00C25990">
      <w:pPr>
        <w:pStyle w:val="Curriculum2"/>
      </w:pPr>
      <w:r w:rsidRPr="003A5A5D">
        <w:t>AB 2</w:t>
      </w:r>
      <w:r>
        <w:t>11</w:t>
      </w:r>
      <w:r w:rsidRPr="003A5A5D">
        <w:tab/>
        <w:t>Cultural Studies 2</w:t>
      </w:r>
      <w:r w:rsidRPr="003A5A5D">
        <w:tab/>
        <w:t>2</w:t>
      </w:r>
      <w:r w:rsidRPr="003A5A5D">
        <w:tab/>
        <w:t>20</w:t>
      </w:r>
    </w:p>
    <w:p w14:paraId="7A307BED" w14:textId="77777777" w:rsidR="00C25990" w:rsidRPr="003A5A5D" w:rsidRDefault="00C25990" w:rsidP="00C25990">
      <w:pPr>
        <w:pStyle w:val="Curriculum2"/>
      </w:pPr>
      <w:r w:rsidRPr="003A5A5D">
        <w:t>CL 207</w:t>
      </w:r>
      <w:r w:rsidRPr="003A5A5D">
        <w:tab/>
        <w:t>Structural Mechanics and Materials 2</w:t>
      </w:r>
      <w:r w:rsidRPr="003A5A5D">
        <w:tab/>
        <w:t>2</w:t>
      </w:r>
      <w:r w:rsidRPr="003A5A5D">
        <w:tab/>
        <w:t>20</w:t>
      </w:r>
    </w:p>
    <w:p w14:paraId="310F255D" w14:textId="77777777" w:rsidR="00ED0C0C" w:rsidRDefault="000370A2" w:rsidP="00C25990">
      <w:pPr>
        <w:pStyle w:val="Curriculum2"/>
      </w:pPr>
      <w:r>
        <w:t>CL 217</w:t>
      </w:r>
      <w:r w:rsidR="00ED0C0C" w:rsidRPr="00ED0C0C">
        <w:tab/>
        <w:t>Soil Mechanics</w:t>
      </w:r>
      <w:r w:rsidR="00ED0C0C" w:rsidRPr="00ED0C0C">
        <w:tab/>
        <w:t>2</w:t>
      </w:r>
      <w:r w:rsidR="00ED0C0C" w:rsidRPr="00ED0C0C">
        <w:tab/>
        <w:t>20</w:t>
      </w:r>
    </w:p>
    <w:p w14:paraId="2D193AC7" w14:textId="77777777" w:rsidR="003C7DD6" w:rsidRDefault="00BD0B22" w:rsidP="00C25990">
      <w:pPr>
        <w:pStyle w:val="Curriculum2"/>
      </w:pPr>
      <w:r>
        <w:t>CL 216</w:t>
      </w:r>
      <w:r w:rsidR="003C7DD6">
        <w:tab/>
        <w:t>Hydraulics and Hydrology</w:t>
      </w:r>
      <w:r w:rsidR="003C7DD6">
        <w:tab/>
        <w:t>2</w:t>
      </w:r>
      <w:r w:rsidR="003C7DD6">
        <w:tab/>
        <w:t>20</w:t>
      </w:r>
    </w:p>
    <w:p w14:paraId="3BF09D8A" w14:textId="77777777" w:rsidR="00ED0C0C" w:rsidRDefault="00ED0C0C" w:rsidP="00ED0C0C">
      <w:pPr>
        <w:pStyle w:val="Curriculum2"/>
      </w:pPr>
      <w:r>
        <w:t>16 293</w:t>
      </w:r>
      <w:r>
        <w:tab/>
        <w:t>Environmental Engineering Science</w:t>
      </w:r>
      <w:r>
        <w:tab/>
        <w:t>2</w:t>
      </w:r>
      <w:r>
        <w:tab/>
        <w:t>10</w:t>
      </w:r>
    </w:p>
    <w:p w14:paraId="18D88848" w14:textId="77777777" w:rsidR="00ED0C0C" w:rsidRDefault="00ED0C0C" w:rsidP="00ED0C0C">
      <w:pPr>
        <w:pStyle w:val="Curriculum2"/>
      </w:pPr>
      <w:r>
        <w:t>16 294</w:t>
      </w:r>
      <w:r>
        <w:tab/>
        <w:t>Energy Systems 1</w:t>
      </w:r>
      <w:r>
        <w:tab/>
        <w:t>2</w:t>
      </w:r>
      <w:r>
        <w:tab/>
        <w:t>10</w:t>
      </w:r>
    </w:p>
    <w:p w14:paraId="45F10121" w14:textId="77777777" w:rsidR="00D778C7" w:rsidRDefault="00D778C7" w:rsidP="00C25990">
      <w:pPr>
        <w:pStyle w:val="Curriculum2"/>
      </w:pPr>
      <w:r>
        <w:t>MM 215</w:t>
      </w:r>
      <w:r>
        <w:tab/>
        <w:t>Mathematics 2D</w:t>
      </w:r>
      <w:r>
        <w:tab/>
        <w:t>2</w:t>
      </w:r>
      <w:r>
        <w:tab/>
        <w:t>20</w:t>
      </w:r>
    </w:p>
    <w:p w14:paraId="49C53A0F" w14:textId="77777777" w:rsidR="00C25990" w:rsidRPr="003A5A5D" w:rsidRDefault="00C25990" w:rsidP="00C25990">
      <w:pPr>
        <w:pStyle w:val="Calendar2"/>
      </w:pPr>
    </w:p>
    <w:p w14:paraId="2E5140F2" w14:textId="77777777" w:rsidR="00C25990" w:rsidRPr="003A5A5D" w:rsidRDefault="00C25990" w:rsidP="00C25990">
      <w:pPr>
        <w:pStyle w:val="CalendarHeader2"/>
      </w:pPr>
      <w:r w:rsidRPr="003A5A5D">
        <w:t>Third Year</w:t>
      </w:r>
    </w:p>
    <w:p w14:paraId="7E35422D" w14:textId="77777777" w:rsidR="00C25990" w:rsidRPr="003A5A5D" w:rsidRDefault="00C25990" w:rsidP="00C25990">
      <w:pPr>
        <w:pStyle w:val="Calendar1"/>
      </w:pPr>
      <w:r w:rsidRPr="003A5A5D">
        <w:t>1</w:t>
      </w:r>
      <w:r>
        <w:t>1.44.5</w:t>
      </w:r>
      <w:r w:rsidRPr="003A5A5D">
        <w:tab/>
        <w:t>All students shall undertake cla</w:t>
      </w:r>
      <w:r>
        <w:t xml:space="preserve">sses amounting to </w:t>
      </w:r>
      <w:r w:rsidRPr="003A5A5D">
        <w:t>120 credits as follows:</w:t>
      </w:r>
    </w:p>
    <w:p w14:paraId="5C38B660" w14:textId="77777777" w:rsidR="00C25990" w:rsidRPr="003A5A5D" w:rsidRDefault="00C25990" w:rsidP="00C25990">
      <w:pPr>
        <w:pStyle w:val="Calendar2"/>
      </w:pPr>
    </w:p>
    <w:p w14:paraId="06B96ECC" w14:textId="77777777" w:rsidR="00C25990" w:rsidRPr="003A5A5D" w:rsidRDefault="00C25990" w:rsidP="00C25990">
      <w:pPr>
        <w:pStyle w:val="Curriculum2"/>
      </w:pPr>
      <w:r w:rsidRPr="003A5A5D">
        <w:t>Compulsory Classes</w:t>
      </w:r>
      <w:r w:rsidRPr="003A5A5D">
        <w:tab/>
        <w:t>Level</w:t>
      </w:r>
      <w:r w:rsidRPr="003A5A5D">
        <w:tab/>
        <w:t>Credits</w:t>
      </w:r>
    </w:p>
    <w:p w14:paraId="12DC4D7F" w14:textId="77777777" w:rsidR="00C25990" w:rsidRDefault="00C25990" w:rsidP="00C25990">
      <w:pPr>
        <w:pStyle w:val="Curriculum2"/>
      </w:pPr>
      <w:r w:rsidRPr="003A5A5D">
        <w:t>AB 3</w:t>
      </w:r>
      <w:r>
        <w:t>14</w:t>
      </w:r>
      <w:r w:rsidRPr="003A5A5D">
        <w:tab/>
        <w:t>Cultural Studies 3</w:t>
      </w:r>
      <w:r w:rsidRPr="003A5A5D">
        <w:tab/>
        <w:t>3</w:t>
      </w:r>
      <w:r w:rsidRPr="003A5A5D">
        <w:tab/>
        <w:t>20</w:t>
      </w:r>
    </w:p>
    <w:p w14:paraId="2895BC42" w14:textId="77777777" w:rsidR="00C25990" w:rsidRPr="003A5A5D" w:rsidRDefault="00C25990" w:rsidP="00C25990">
      <w:pPr>
        <w:pStyle w:val="Curriculum2"/>
      </w:pPr>
      <w:r w:rsidRPr="003A5A5D">
        <w:t>CL 313</w:t>
      </w:r>
      <w:r w:rsidRPr="003A5A5D">
        <w:tab/>
        <w:t>Structural Engineering 1</w:t>
      </w:r>
      <w:r w:rsidRPr="003A5A5D">
        <w:tab/>
        <w:t>3</w:t>
      </w:r>
      <w:r w:rsidRPr="003A5A5D">
        <w:tab/>
        <w:t>20</w:t>
      </w:r>
    </w:p>
    <w:p w14:paraId="1363EF85" w14:textId="77777777" w:rsidR="00C25990" w:rsidRPr="003A5A5D" w:rsidRDefault="00C25990" w:rsidP="00C25990">
      <w:pPr>
        <w:pStyle w:val="Curriculum2"/>
      </w:pPr>
      <w:r w:rsidRPr="003A5A5D">
        <w:t>CL 314</w:t>
      </w:r>
      <w:r w:rsidRPr="003A5A5D">
        <w:tab/>
        <w:t>Geotechnical Engineering 1</w:t>
      </w:r>
      <w:r w:rsidRPr="003A5A5D">
        <w:tab/>
        <w:t>3</w:t>
      </w:r>
      <w:r w:rsidRPr="003A5A5D">
        <w:tab/>
        <w:t>20</w:t>
      </w:r>
    </w:p>
    <w:p w14:paraId="7BE875FD" w14:textId="77777777" w:rsidR="00393364" w:rsidRPr="00393364" w:rsidRDefault="00393364" w:rsidP="00393364">
      <w:pPr>
        <w:pStyle w:val="Curriculum2"/>
        <w:tabs>
          <w:tab w:val="clear" w:pos="8352"/>
          <w:tab w:val="left" w:pos="8100"/>
        </w:tabs>
      </w:pPr>
      <w:r w:rsidRPr="00393364">
        <w:t>CL 329</w:t>
      </w:r>
      <w:r w:rsidRPr="00393364">
        <w:tab/>
        <w:t>Engineering Mathematics</w:t>
      </w:r>
      <w:r w:rsidRPr="00393364">
        <w:tab/>
      </w:r>
      <w:r>
        <w:t xml:space="preserve">  </w:t>
      </w:r>
      <w:r w:rsidRPr="00393364">
        <w:t>3</w:t>
      </w:r>
      <w:r w:rsidRPr="00393364">
        <w:tab/>
        <w:t>20</w:t>
      </w:r>
    </w:p>
    <w:p w14:paraId="20035F5A" w14:textId="77777777" w:rsidR="00D406C2" w:rsidRPr="003A5A5D" w:rsidRDefault="00393364" w:rsidP="00393364">
      <w:pPr>
        <w:pStyle w:val="Curriculum2"/>
        <w:ind w:left="0"/>
      </w:pPr>
      <w:r>
        <w:tab/>
      </w:r>
      <w:r w:rsidR="00D406C2">
        <w:t>CL 3</w:t>
      </w:r>
      <w:r w:rsidR="00EF73CD">
        <w:t>24</w:t>
      </w:r>
      <w:r w:rsidR="00D406C2">
        <w:tab/>
        <w:t>Surveying and Building Design</w:t>
      </w:r>
      <w:r w:rsidR="00D406C2">
        <w:tab/>
        <w:t>3</w:t>
      </w:r>
      <w:r w:rsidR="00D406C2">
        <w:tab/>
        <w:t>20</w:t>
      </w:r>
    </w:p>
    <w:p w14:paraId="3C6DBDA9" w14:textId="77777777" w:rsidR="00ED0C0C" w:rsidRPr="000370A2" w:rsidRDefault="00ED0C0C" w:rsidP="00ED0C0C">
      <w:pPr>
        <w:tabs>
          <w:tab w:val="left" w:pos="1440"/>
          <w:tab w:val="left" w:pos="2880"/>
          <w:tab w:val="left" w:pos="8100"/>
          <w:tab w:val="right" w:pos="9504"/>
        </w:tabs>
        <w:ind w:left="1440"/>
        <w:jc w:val="both"/>
        <w:rPr>
          <w:sz w:val="24"/>
          <w:szCs w:val="20"/>
          <w:lang w:eastAsia="en-US"/>
        </w:rPr>
      </w:pPr>
      <w:r w:rsidRPr="000370A2">
        <w:rPr>
          <w:sz w:val="24"/>
          <w:szCs w:val="20"/>
          <w:lang w:eastAsia="en-US"/>
        </w:rPr>
        <w:t>16 387</w:t>
      </w:r>
      <w:r w:rsidRPr="000370A2">
        <w:rPr>
          <w:sz w:val="24"/>
          <w:szCs w:val="20"/>
          <w:lang w:eastAsia="en-US"/>
        </w:rPr>
        <w:tab/>
        <w:t>Environmental Engineering Science 2</w:t>
      </w:r>
      <w:r w:rsidRPr="000370A2">
        <w:rPr>
          <w:sz w:val="24"/>
          <w:szCs w:val="20"/>
          <w:lang w:eastAsia="en-US"/>
        </w:rPr>
        <w:tab/>
      </w:r>
      <w:r w:rsidR="000370A2">
        <w:rPr>
          <w:sz w:val="24"/>
          <w:szCs w:val="20"/>
          <w:lang w:eastAsia="en-US"/>
        </w:rPr>
        <w:t xml:space="preserve">  </w:t>
      </w:r>
      <w:r w:rsidRPr="000370A2">
        <w:rPr>
          <w:sz w:val="24"/>
          <w:szCs w:val="20"/>
          <w:lang w:eastAsia="en-US"/>
        </w:rPr>
        <w:t>3</w:t>
      </w:r>
      <w:r w:rsidRPr="000370A2">
        <w:rPr>
          <w:sz w:val="24"/>
          <w:szCs w:val="20"/>
          <w:lang w:eastAsia="en-US"/>
        </w:rPr>
        <w:tab/>
        <w:t>10</w:t>
      </w:r>
    </w:p>
    <w:p w14:paraId="5911DE8D" w14:textId="77777777" w:rsidR="00ED0C0C" w:rsidRPr="000370A2" w:rsidRDefault="00ED0C0C" w:rsidP="00ED0C0C">
      <w:pPr>
        <w:tabs>
          <w:tab w:val="left" w:pos="1440"/>
          <w:tab w:val="left" w:pos="2880"/>
          <w:tab w:val="left" w:pos="8100"/>
          <w:tab w:val="right" w:pos="9504"/>
        </w:tabs>
        <w:ind w:left="1440"/>
        <w:jc w:val="both"/>
        <w:rPr>
          <w:sz w:val="24"/>
          <w:szCs w:val="20"/>
          <w:lang w:eastAsia="en-US"/>
        </w:rPr>
      </w:pPr>
      <w:r w:rsidRPr="000370A2">
        <w:rPr>
          <w:sz w:val="24"/>
          <w:szCs w:val="20"/>
          <w:lang w:eastAsia="en-US"/>
        </w:rPr>
        <w:t>16 390</w:t>
      </w:r>
      <w:r w:rsidRPr="000370A2">
        <w:rPr>
          <w:sz w:val="24"/>
          <w:szCs w:val="20"/>
          <w:lang w:eastAsia="en-US"/>
        </w:rPr>
        <w:tab/>
        <w:t>Energy Systems 2</w:t>
      </w:r>
      <w:r w:rsidRPr="000370A2">
        <w:rPr>
          <w:sz w:val="24"/>
          <w:szCs w:val="20"/>
          <w:lang w:eastAsia="en-US"/>
        </w:rPr>
        <w:tab/>
      </w:r>
      <w:r w:rsidR="000370A2">
        <w:rPr>
          <w:sz w:val="24"/>
          <w:szCs w:val="20"/>
          <w:lang w:eastAsia="en-US"/>
        </w:rPr>
        <w:t xml:space="preserve">  </w:t>
      </w:r>
      <w:r w:rsidRPr="000370A2">
        <w:rPr>
          <w:sz w:val="24"/>
          <w:szCs w:val="20"/>
          <w:lang w:eastAsia="en-US"/>
        </w:rPr>
        <w:t>3</w:t>
      </w:r>
      <w:r w:rsidRPr="000370A2">
        <w:rPr>
          <w:sz w:val="24"/>
          <w:szCs w:val="20"/>
          <w:lang w:eastAsia="en-US"/>
        </w:rPr>
        <w:tab/>
        <w:t>10</w:t>
      </w:r>
    </w:p>
    <w:p w14:paraId="1D939F1E" w14:textId="77777777" w:rsidR="00ED0C0C" w:rsidRPr="003A5A5D" w:rsidRDefault="00ED0C0C" w:rsidP="00C25990">
      <w:pPr>
        <w:pStyle w:val="Curriculum2"/>
      </w:pPr>
    </w:p>
    <w:p w14:paraId="434BF7D9" w14:textId="77777777" w:rsidR="00C25990" w:rsidRPr="003A5A5D" w:rsidRDefault="00C25990" w:rsidP="00C25990">
      <w:pPr>
        <w:pStyle w:val="Calendar2"/>
      </w:pPr>
    </w:p>
    <w:p w14:paraId="54701147" w14:textId="77777777" w:rsidR="00C25990" w:rsidRPr="003A5A5D" w:rsidRDefault="00C25990" w:rsidP="00C25990">
      <w:pPr>
        <w:pStyle w:val="CalendarHeader2"/>
      </w:pPr>
      <w:r w:rsidRPr="003A5A5D">
        <w:t>Fourth Year</w:t>
      </w:r>
    </w:p>
    <w:p w14:paraId="6A53BBA3" w14:textId="77777777" w:rsidR="00C25990" w:rsidRPr="003A5A5D" w:rsidRDefault="00C25990" w:rsidP="00C25990">
      <w:pPr>
        <w:pStyle w:val="Calendar1"/>
      </w:pPr>
      <w:r>
        <w:t>11.44.6</w:t>
      </w:r>
      <w:r w:rsidRPr="003A5A5D">
        <w:tab/>
        <w:t>All students shall undertake cla</w:t>
      </w:r>
      <w:r>
        <w:t xml:space="preserve">sses amounting to </w:t>
      </w:r>
      <w:r w:rsidRPr="003A5A5D">
        <w:t>120 credits as follows:</w:t>
      </w:r>
    </w:p>
    <w:p w14:paraId="29525D2B" w14:textId="77777777" w:rsidR="00C25990" w:rsidRPr="003A5A5D" w:rsidRDefault="00C25990" w:rsidP="00C25990">
      <w:pPr>
        <w:pStyle w:val="Calendar2"/>
      </w:pPr>
    </w:p>
    <w:p w14:paraId="57CD0540" w14:textId="77777777" w:rsidR="00C25990" w:rsidRPr="003A5A5D" w:rsidRDefault="00C25990" w:rsidP="00C25990">
      <w:pPr>
        <w:pStyle w:val="Curriculum2"/>
      </w:pPr>
      <w:r w:rsidRPr="003A5A5D">
        <w:t>Compulsory Classes</w:t>
      </w:r>
      <w:r w:rsidRPr="003A5A5D">
        <w:tab/>
        <w:t>Level</w:t>
      </w:r>
      <w:r w:rsidRPr="003A5A5D">
        <w:tab/>
        <w:t>Credits</w:t>
      </w:r>
    </w:p>
    <w:p w14:paraId="6F4F3ECA" w14:textId="77777777" w:rsidR="00C25990" w:rsidRPr="003A5A5D" w:rsidRDefault="00C25990" w:rsidP="00C25990">
      <w:pPr>
        <w:pStyle w:val="Curriculum2"/>
      </w:pPr>
      <w:r w:rsidRPr="003A5A5D">
        <w:t>16 469</w:t>
      </w:r>
      <w:r w:rsidRPr="003A5A5D">
        <w:tab/>
        <w:t>Low Energy Building Design</w:t>
      </w:r>
      <w:r w:rsidRPr="003A5A5D">
        <w:tab/>
        <w:t>4</w:t>
      </w:r>
      <w:r w:rsidRPr="003A5A5D">
        <w:tab/>
        <w:t>20</w:t>
      </w:r>
    </w:p>
    <w:p w14:paraId="4E28C3B8" w14:textId="77777777" w:rsidR="00E10183" w:rsidRPr="000370A2" w:rsidRDefault="00E10183" w:rsidP="00E10183">
      <w:pPr>
        <w:tabs>
          <w:tab w:val="left" w:pos="1440"/>
          <w:tab w:val="left" w:pos="2880"/>
          <w:tab w:val="left" w:pos="8100"/>
          <w:tab w:val="right" w:pos="9503"/>
        </w:tabs>
        <w:ind w:left="1440"/>
        <w:rPr>
          <w:noProof/>
          <w:sz w:val="24"/>
          <w:szCs w:val="20"/>
          <w:lang w:eastAsia="en-US"/>
        </w:rPr>
      </w:pPr>
      <w:r w:rsidRPr="000370A2">
        <w:rPr>
          <w:noProof/>
          <w:sz w:val="24"/>
          <w:szCs w:val="20"/>
          <w:lang w:eastAsia="en-US"/>
        </w:rPr>
        <w:t>CL 4</w:t>
      </w:r>
      <w:r w:rsidR="00D21FB8">
        <w:rPr>
          <w:noProof/>
          <w:sz w:val="24"/>
          <w:szCs w:val="20"/>
          <w:lang w:eastAsia="en-US"/>
        </w:rPr>
        <w:t>34</w:t>
      </w:r>
      <w:r w:rsidRPr="000370A2">
        <w:rPr>
          <w:noProof/>
          <w:sz w:val="24"/>
          <w:szCs w:val="20"/>
          <w:lang w:eastAsia="en-US"/>
        </w:rPr>
        <w:tab/>
        <w:t>Individual Project</w:t>
      </w:r>
      <w:r w:rsidRPr="000370A2">
        <w:rPr>
          <w:noProof/>
          <w:sz w:val="24"/>
          <w:szCs w:val="20"/>
          <w:lang w:eastAsia="en-US"/>
        </w:rPr>
        <w:tab/>
      </w:r>
      <w:r w:rsidR="000370A2" w:rsidRPr="000370A2">
        <w:rPr>
          <w:noProof/>
          <w:sz w:val="24"/>
          <w:szCs w:val="20"/>
          <w:lang w:eastAsia="en-US"/>
        </w:rPr>
        <w:t xml:space="preserve">  </w:t>
      </w:r>
      <w:r w:rsidRPr="000370A2">
        <w:rPr>
          <w:noProof/>
          <w:sz w:val="24"/>
          <w:szCs w:val="20"/>
          <w:lang w:eastAsia="en-US"/>
        </w:rPr>
        <w:t>4</w:t>
      </w:r>
      <w:r w:rsidRPr="000370A2">
        <w:rPr>
          <w:noProof/>
          <w:sz w:val="24"/>
          <w:szCs w:val="20"/>
          <w:lang w:eastAsia="en-US"/>
        </w:rPr>
        <w:tab/>
        <w:t>20</w:t>
      </w:r>
    </w:p>
    <w:p w14:paraId="0CE938E6" w14:textId="77777777" w:rsidR="00C25990" w:rsidRPr="003A5A5D" w:rsidRDefault="00E10183" w:rsidP="009745FE">
      <w:pPr>
        <w:pStyle w:val="Curriculum2"/>
        <w:ind w:left="0"/>
      </w:pPr>
      <w:r>
        <w:tab/>
      </w:r>
      <w:r w:rsidR="00C25990">
        <w:t>CL 418</w:t>
      </w:r>
      <w:r w:rsidR="00C25990" w:rsidRPr="003A5A5D">
        <w:tab/>
        <w:t>Structural Engineering 2</w:t>
      </w:r>
      <w:r w:rsidR="00C25990" w:rsidRPr="003A5A5D">
        <w:tab/>
        <w:t>4</w:t>
      </w:r>
      <w:r w:rsidR="00C25990" w:rsidRPr="003A5A5D">
        <w:tab/>
        <w:t>20</w:t>
      </w:r>
    </w:p>
    <w:p w14:paraId="6A3874DE" w14:textId="77777777" w:rsidR="00C25990" w:rsidRDefault="00C25990" w:rsidP="00C25990">
      <w:pPr>
        <w:pStyle w:val="Curriculum2"/>
      </w:pPr>
      <w:r>
        <w:t>CL 419</w:t>
      </w:r>
      <w:r w:rsidRPr="003A5A5D">
        <w:tab/>
        <w:t>Geotechnical Engineering 2</w:t>
      </w:r>
      <w:r w:rsidRPr="003A5A5D">
        <w:tab/>
        <w:t>4</w:t>
      </w:r>
      <w:r w:rsidRPr="003A5A5D">
        <w:tab/>
        <w:t>20</w:t>
      </w:r>
    </w:p>
    <w:p w14:paraId="12E85406" w14:textId="77777777" w:rsidR="00E10183" w:rsidRPr="000370A2" w:rsidRDefault="00E10183" w:rsidP="00E10183">
      <w:pPr>
        <w:tabs>
          <w:tab w:val="left" w:pos="2880"/>
        </w:tabs>
        <w:ind w:left="1440"/>
        <w:rPr>
          <w:sz w:val="24"/>
          <w:szCs w:val="24"/>
        </w:rPr>
      </w:pPr>
      <w:r w:rsidRPr="000370A2">
        <w:rPr>
          <w:sz w:val="24"/>
          <w:szCs w:val="24"/>
        </w:rPr>
        <w:t>CL</w:t>
      </w:r>
      <w:r w:rsidR="005602DF">
        <w:rPr>
          <w:sz w:val="24"/>
          <w:szCs w:val="24"/>
        </w:rPr>
        <w:t xml:space="preserve"> </w:t>
      </w:r>
      <w:r w:rsidRPr="000370A2">
        <w:rPr>
          <w:sz w:val="24"/>
          <w:szCs w:val="24"/>
        </w:rPr>
        <w:t>4</w:t>
      </w:r>
      <w:r w:rsidR="00D21FB8">
        <w:rPr>
          <w:sz w:val="24"/>
          <w:szCs w:val="24"/>
        </w:rPr>
        <w:t>35</w:t>
      </w:r>
      <w:r w:rsidRPr="000370A2">
        <w:rPr>
          <w:sz w:val="24"/>
          <w:szCs w:val="24"/>
        </w:rPr>
        <w:tab/>
        <w:t xml:space="preserve">Prestressed Concrete, Composite Materials </w:t>
      </w:r>
    </w:p>
    <w:p w14:paraId="75EC28D1" w14:textId="77777777" w:rsidR="00E10183" w:rsidRDefault="00E10183" w:rsidP="00E10183">
      <w:pPr>
        <w:tabs>
          <w:tab w:val="left" w:pos="2880"/>
          <w:tab w:val="left" w:pos="8100"/>
          <w:tab w:val="left" w:pos="9180"/>
        </w:tabs>
        <w:ind w:left="1440"/>
        <w:rPr>
          <w:sz w:val="24"/>
          <w:szCs w:val="24"/>
        </w:rPr>
      </w:pPr>
      <w:r w:rsidRPr="000370A2">
        <w:rPr>
          <w:sz w:val="24"/>
          <w:szCs w:val="24"/>
        </w:rPr>
        <w:tab/>
        <w:t>and Structural Stability</w:t>
      </w:r>
      <w:r w:rsidRPr="000370A2">
        <w:rPr>
          <w:sz w:val="24"/>
          <w:szCs w:val="24"/>
        </w:rPr>
        <w:tab/>
      </w:r>
      <w:r w:rsidR="000370A2" w:rsidRPr="000370A2">
        <w:rPr>
          <w:sz w:val="24"/>
          <w:szCs w:val="24"/>
        </w:rPr>
        <w:t xml:space="preserve">  </w:t>
      </w:r>
      <w:r w:rsidRPr="000370A2">
        <w:rPr>
          <w:sz w:val="24"/>
          <w:szCs w:val="24"/>
        </w:rPr>
        <w:t>4</w:t>
      </w:r>
      <w:r w:rsidRPr="000370A2">
        <w:rPr>
          <w:sz w:val="24"/>
          <w:szCs w:val="24"/>
        </w:rPr>
        <w:tab/>
        <w:t>10</w:t>
      </w:r>
    </w:p>
    <w:p w14:paraId="7FE6D46E" w14:textId="77777777" w:rsidR="00393364" w:rsidRPr="000370A2" w:rsidRDefault="009837BA" w:rsidP="00E10183">
      <w:pPr>
        <w:tabs>
          <w:tab w:val="left" w:pos="2880"/>
          <w:tab w:val="left" w:pos="8100"/>
          <w:tab w:val="left" w:pos="9180"/>
        </w:tabs>
        <w:ind w:left="1440"/>
        <w:rPr>
          <w:sz w:val="24"/>
          <w:szCs w:val="24"/>
        </w:rPr>
      </w:pPr>
      <w:r>
        <w:rPr>
          <w:sz w:val="24"/>
          <w:szCs w:val="24"/>
        </w:rPr>
        <w:t>CL</w:t>
      </w:r>
      <w:r w:rsidR="005602DF">
        <w:rPr>
          <w:sz w:val="24"/>
          <w:szCs w:val="24"/>
        </w:rPr>
        <w:t xml:space="preserve"> </w:t>
      </w:r>
      <w:r>
        <w:rPr>
          <w:sz w:val="24"/>
          <w:szCs w:val="24"/>
        </w:rPr>
        <w:t>438</w:t>
      </w:r>
      <w:r>
        <w:rPr>
          <w:sz w:val="24"/>
          <w:szCs w:val="24"/>
        </w:rPr>
        <w:tab/>
        <w:t>Project Planning</w:t>
      </w:r>
      <w:r>
        <w:rPr>
          <w:sz w:val="24"/>
          <w:szCs w:val="24"/>
        </w:rPr>
        <w:tab/>
        <w:t xml:space="preserve">  </w:t>
      </w:r>
      <w:r w:rsidR="00393364">
        <w:rPr>
          <w:sz w:val="24"/>
          <w:szCs w:val="24"/>
        </w:rPr>
        <w:t>4</w:t>
      </w:r>
      <w:r>
        <w:rPr>
          <w:sz w:val="24"/>
          <w:szCs w:val="24"/>
        </w:rPr>
        <w:tab/>
        <w:t>10</w:t>
      </w:r>
    </w:p>
    <w:p w14:paraId="55707F90" w14:textId="77777777" w:rsidR="00E10183" w:rsidRPr="003A5A5D" w:rsidRDefault="00E10183" w:rsidP="00C25990">
      <w:pPr>
        <w:pStyle w:val="Curriculum2"/>
      </w:pPr>
    </w:p>
    <w:p w14:paraId="57DA9E0A" w14:textId="77777777" w:rsidR="00C25990" w:rsidRPr="003A5A5D" w:rsidRDefault="00C25990" w:rsidP="00C25990">
      <w:pPr>
        <w:pStyle w:val="Calendar2"/>
      </w:pPr>
    </w:p>
    <w:p w14:paraId="78EDC098" w14:textId="77777777" w:rsidR="00C25990" w:rsidRPr="003A5A5D" w:rsidRDefault="00C25990" w:rsidP="00C25990">
      <w:pPr>
        <w:pStyle w:val="Calendar2"/>
      </w:pPr>
      <w:r w:rsidRPr="003A5A5D">
        <w:t>Optional Classes</w:t>
      </w:r>
      <w:r w:rsidR="005602DF">
        <w:t xml:space="preserve">                                                                          4             20</w:t>
      </w:r>
      <w:r w:rsidRPr="003A5A5D">
        <w:tab/>
      </w:r>
    </w:p>
    <w:p w14:paraId="540274B0" w14:textId="77777777" w:rsidR="009837BA" w:rsidRPr="009837BA" w:rsidRDefault="009837BA" w:rsidP="009837BA">
      <w:pPr>
        <w:pStyle w:val="Curriculum2"/>
        <w:tabs>
          <w:tab w:val="clear" w:pos="8352"/>
          <w:tab w:val="left" w:pos="8100"/>
        </w:tabs>
      </w:pPr>
      <w:r w:rsidRPr="009837BA">
        <w:t>CL</w:t>
      </w:r>
      <w:r w:rsidR="005602DF">
        <w:t xml:space="preserve"> </w:t>
      </w:r>
      <w:r w:rsidRPr="009837BA">
        <w:t>436</w:t>
      </w:r>
      <w:r w:rsidRPr="009837BA">
        <w:tab/>
      </w:r>
      <w:r w:rsidR="005602DF">
        <w:t xml:space="preserve">Transport Planning </w:t>
      </w:r>
      <w:r w:rsidR="005602DF">
        <w:tab/>
        <w:t xml:space="preserve"> 4</w:t>
      </w:r>
      <w:r w:rsidR="005602DF">
        <w:tab/>
      </w:r>
      <w:r w:rsidRPr="009837BA">
        <w:t>10</w:t>
      </w:r>
    </w:p>
    <w:p w14:paraId="7D436C4F" w14:textId="77777777" w:rsidR="009837BA" w:rsidRPr="009837BA" w:rsidRDefault="009837BA" w:rsidP="009837BA">
      <w:pPr>
        <w:pStyle w:val="Curriculum2"/>
        <w:tabs>
          <w:tab w:val="clear" w:pos="8352"/>
          <w:tab w:val="left" w:pos="8100"/>
        </w:tabs>
      </w:pPr>
      <w:r w:rsidRPr="009837BA">
        <w:t>CL</w:t>
      </w:r>
      <w:r w:rsidR="005602DF">
        <w:t xml:space="preserve"> </w:t>
      </w:r>
      <w:r w:rsidRPr="009837BA">
        <w:t>437</w:t>
      </w:r>
      <w:r w:rsidRPr="009837BA">
        <w:tab/>
        <w:t>Project Analysis</w:t>
      </w:r>
      <w:r w:rsidRPr="009837BA">
        <w:tab/>
        <w:t xml:space="preserve"> 4</w:t>
      </w:r>
      <w:r w:rsidRPr="009837BA">
        <w:tab/>
        <w:t>10</w:t>
      </w:r>
    </w:p>
    <w:p w14:paraId="1E9F13E1" w14:textId="77777777" w:rsidR="00E10183" w:rsidRPr="000370A2" w:rsidRDefault="009837BA" w:rsidP="009837BA">
      <w:pPr>
        <w:pStyle w:val="Curriculum2"/>
        <w:ind w:left="0"/>
      </w:pPr>
      <w:r>
        <w:tab/>
      </w:r>
      <w:r w:rsidR="00E10183" w:rsidRPr="000370A2">
        <w:t>CL 428</w:t>
      </w:r>
      <w:r w:rsidR="00E10183" w:rsidRPr="000370A2">
        <w:tab/>
        <w:t>Architectural Engineering Design Project</w:t>
      </w:r>
      <w:r w:rsidR="00E10183" w:rsidRPr="000370A2">
        <w:tab/>
        <w:t>4</w:t>
      </w:r>
      <w:r w:rsidR="00E10183" w:rsidRPr="000370A2">
        <w:tab/>
        <w:t>10</w:t>
      </w:r>
    </w:p>
    <w:p w14:paraId="57CA57E8" w14:textId="77777777" w:rsidR="00E10183" w:rsidRPr="000370A2" w:rsidRDefault="00E10183" w:rsidP="00E10183">
      <w:pPr>
        <w:tabs>
          <w:tab w:val="left" w:pos="1440"/>
          <w:tab w:val="left" w:pos="2880"/>
          <w:tab w:val="left" w:pos="8100"/>
          <w:tab w:val="right" w:pos="9504"/>
        </w:tabs>
        <w:ind w:left="1440"/>
        <w:jc w:val="both"/>
        <w:rPr>
          <w:sz w:val="24"/>
          <w:szCs w:val="20"/>
          <w:lang w:eastAsia="en-US"/>
        </w:rPr>
      </w:pPr>
      <w:r w:rsidRPr="000370A2">
        <w:rPr>
          <w:sz w:val="24"/>
          <w:szCs w:val="20"/>
          <w:lang w:eastAsia="en-US"/>
        </w:rPr>
        <w:t>16 468</w:t>
      </w:r>
      <w:r w:rsidRPr="000370A2">
        <w:rPr>
          <w:sz w:val="24"/>
          <w:szCs w:val="20"/>
          <w:lang w:eastAsia="en-US"/>
        </w:rPr>
        <w:tab/>
        <w:t>Acoustics</w:t>
      </w:r>
      <w:r w:rsidRPr="000370A2">
        <w:rPr>
          <w:sz w:val="24"/>
          <w:szCs w:val="20"/>
          <w:lang w:eastAsia="en-US"/>
        </w:rPr>
        <w:tab/>
      </w:r>
      <w:r w:rsidR="000370A2" w:rsidRPr="000370A2">
        <w:rPr>
          <w:sz w:val="24"/>
          <w:szCs w:val="20"/>
          <w:lang w:eastAsia="en-US"/>
        </w:rPr>
        <w:t xml:space="preserve">  </w:t>
      </w:r>
      <w:r w:rsidRPr="000370A2">
        <w:rPr>
          <w:sz w:val="24"/>
          <w:szCs w:val="20"/>
          <w:lang w:eastAsia="en-US"/>
        </w:rPr>
        <w:t>4</w:t>
      </w:r>
      <w:r w:rsidRPr="000370A2">
        <w:rPr>
          <w:sz w:val="24"/>
          <w:szCs w:val="20"/>
          <w:lang w:eastAsia="en-US"/>
        </w:rPr>
        <w:tab/>
        <w:t>10</w:t>
      </w:r>
    </w:p>
    <w:p w14:paraId="089B4FD4" w14:textId="77777777" w:rsidR="00E10183" w:rsidRPr="000370A2" w:rsidRDefault="00E10183" w:rsidP="00E10183">
      <w:pPr>
        <w:tabs>
          <w:tab w:val="left" w:pos="1440"/>
          <w:tab w:val="left" w:pos="2880"/>
          <w:tab w:val="left" w:pos="8100"/>
          <w:tab w:val="right" w:pos="9504"/>
        </w:tabs>
        <w:ind w:left="1440"/>
        <w:jc w:val="both"/>
        <w:rPr>
          <w:sz w:val="24"/>
          <w:szCs w:val="20"/>
          <w:lang w:eastAsia="en-US"/>
        </w:rPr>
      </w:pPr>
      <w:r w:rsidRPr="000370A2">
        <w:rPr>
          <w:sz w:val="24"/>
          <w:szCs w:val="20"/>
          <w:lang w:eastAsia="en-US"/>
        </w:rPr>
        <w:t>ME 404</w:t>
      </w:r>
      <w:r w:rsidRPr="000370A2">
        <w:rPr>
          <w:sz w:val="24"/>
          <w:szCs w:val="20"/>
          <w:lang w:eastAsia="en-US"/>
        </w:rPr>
        <w:tab/>
        <w:t>Energy Systems Modelling</w:t>
      </w:r>
      <w:r w:rsidRPr="000370A2">
        <w:rPr>
          <w:sz w:val="24"/>
          <w:szCs w:val="20"/>
          <w:lang w:eastAsia="en-US"/>
        </w:rPr>
        <w:tab/>
      </w:r>
      <w:r w:rsidR="000370A2" w:rsidRPr="000370A2">
        <w:rPr>
          <w:sz w:val="24"/>
          <w:szCs w:val="20"/>
          <w:lang w:eastAsia="en-US"/>
        </w:rPr>
        <w:t xml:space="preserve">  </w:t>
      </w:r>
      <w:r w:rsidRPr="000370A2">
        <w:rPr>
          <w:sz w:val="24"/>
          <w:szCs w:val="20"/>
          <w:lang w:eastAsia="en-US"/>
        </w:rPr>
        <w:t>4</w:t>
      </w:r>
      <w:r w:rsidRPr="000370A2">
        <w:rPr>
          <w:sz w:val="24"/>
          <w:szCs w:val="20"/>
          <w:lang w:eastAsia="en-US"/>
        </w:rPr>
        <w:tab/>
        <w:t>10</w:t>
      </w:r>
    </w:p>
    <w:p w14:paraId="495224BF" w14:textId="77777777" w:rsidR="00E10183" w:rsidRDefault="00E10183" w:rsidP="00C25990">
      <w:pPr>
        <w:pStyle w:val="Curriculum2"/>
      </w:pPr>
    </w:p>
    <w:p w14:paraId="6F589E15" w14:textId="77777777" w:rsidR="00C25990" w:rsidRDefault="00D2694A" w:rsidP="00C25990">
      <w:pPr>
        <w:pStyle w:val="Calendar2"/>
      </w:pPr>
      <w:r>
        <w:t>Exceptionally, such other classes totalling no more than 20 credits as approved by the Course Director.</w:t>
      </w:r>
    </w:p>
    <w:p w14:paraId="35B57EA5" w14:textId="77777777" w:rsidR="00D2694A" w:rsidRDefault="00D2694A" w:rsidP="00C25990">
      <w:pPr>
        <w:pStyle w:val="Calendar2"/>
      </w:pPr>
    </w:p>
    <w:p w14:paraId="0EC852E4" w14:textId="77777777" w:rsidR="00C25990" w:rsidRPr="003C165E" w:rsidRDefault="000370A2" w:rsidP="000370A2">
      <w:pPr>
        <w:pStyle w:val="Calendar1"/>
        <w:tabs>
          <w:tab w:val="clear" w:pos="1440"/>
          <w:tab w:val="left" w:pos="2700"/>
        </w:tabs>
      </w:pPr>
      <w:r>
        <w:tab/>
      </w:r>
      <w:r>
        <w:tab/>
      </w:r>
    </w:p>
    <w:p w14:paraId="3620AB3A" w14:textId="77777777" w:rsidR="00C25990" w:rsidRPr="000D7D84" w:rsidRDefault="00C25990" w:rsidP="00C25990">
      <w:pPr>
        <w:pStyle w:val="Calendar2"/>
      </w:pPr>
    </w:p>
    <w:p w14:paraId="1E55A4F7" w14:textId="77777777" w:rsidR="00C25990" w:rsidRPr="000D7D84" w:rsidRDefault="00C25990" w:rsidP="00C25990">
      <w:pPr>
        <w:pStyle w:val="CalendarHeader2"/>
      </w:pPr>
      <w:r w:rsidRPr="000D7D84">
        <w:t>Progress</w:t>
      </w:r>
    </w:p>
    <w:p w14:paraId="56A669DA" w14:textId="77777777" w:rsidR="00C25990" w:rsidRPr="000D7D84" w:rsidRDefault="000370A2" w:rsidP="00C25990">
      <w:pPr>
        <w:pStyle w:val="Calendar1"/>
      </w:pPr>
      <w:r>
        <w:t>11.44.7</w:t>
      </w:r>
      <w:r w:rsidR="00C25990" w:rsidRPr="000D7D84">
        <w:tab/>
        <w:t xml:space="preserve">In order to progress to the second year of the course, a student must </w:t>
      </w:r>
      <w:r w:rsidR="00C25990">
        <w:t>have accumulated at least 10</w:t>
      </w:r>
      <w:r w:rsidR="00C25990" w:rsidRPr="000D7D84">
        <w:t>0 credits from the course curriculum.</w:t>
      </w:r>
    </w:p>
    <w:p w14:paraId="4937AD08" w14:textId="77777777" w:rsidR="00C25990" w:rsidRPr="000D7D84" w:rsidRDefault="000370A2" w:rsidP="00C25990">
      <w:pPr>
        <w:pStyle w:val="Calendar1"/>
      </w:pPr>
      <w:r>
        <w:t>11.44.8</w:t>
      </w:r>
      <w:r w:rsidR="00C25990" w:rsidRPr="000D7D84">
        <w:tab/>
        <w:t xml:space="preserve">In order to progress to the third year of the course, a student must </w:t>
      </w:r>
      <w:r w:rsidR="00C25990">
        <w:t>have accumulated at least 22</w:t>
      </w:r>
      <w:r w:rsidR="00C25990" w:rsidRPr="000D7D84">
        <w:t>0 credits from the course curriculum</w:t>
      </w:r>
    </w:p>
    <w:p w14:paraId="77F5E7C4" w14:textId="77777777" w:rsidR="00C25990" w:rsidRPr="000D7D84" w:rsidRDefault="000370A2" w:rsidP="00C25990">
      <w:pPr>
        <w:pStyle w:val="Calendar1"/>
      </w:pPr>
      <w:r>
        <w:t>11.44.9</w:t>
      </w:r>
      <w:r w:rsidR="00C25990" w:rsidRPr="000D7D84">
        <w:tab/>
        <w:t>In order to progress to the fourth year a student must have accumulated at leas</w:t>
      </w:r>
      <w:r w:rsidR="00C25990">
        <w:t>t 36</w:t>
      </w:r>
      <w:r w:rsidR="00C25990" w:rsidRPr="000D7D84">
        <w:t xml:space="preserve">0 credits from the course curriculum. </w:t>
      </w:r>
    </w:p>
    <w:p w14:paraId="2FC93E91" w14:textId="77777777" w:rsidR="00C25990" w:rsidRPr="000D7D84" w:rsidRDefault="00C25990" w:rsidP="00C25990">
      <w:pPr>
        <w:pStyle w:val="Calendar2"/>
      </w:pPr>
    </w:p>
    <w:p w14:paraId="56721DF6" w14:textId="77777777" w:rsidR="00C25990" w:rsidRPr="000D7D84" w:rsidRDefault="00C25990" w:rsidP="00C25990">
      <w:pPr>
        <w:pStyle w:val="CalendarHeader2"/>
      </w:pPr>
      <w:r w:rsidRPr="000D7D84">
        <w:t xml:space="preserve">Final </w:t>
      </w:r>
      <w:r>
        <w:t xml:space="preserve">Assessment and </w:t>
      </w:r>
      <w:r w:rsidRPr="000D7D84">
        <w:t>Honours Classification</w:t>
      </w:r>
    </w:p>
    <w:p w14:paraId="72F445AC" w14:textId="77777777" w:rsidR="00C25990" w:rsidRDefault="00307547" w:rsidP="00C25990">
      <w:pPr>
        <w:pStyle w:val="Calendar1"/>
      </w:pPr>
      <w:r>
        <w:t>11.44.10</w:t>
      </w:r>
      <w:r w:rsidR="00C25990" w:rsidRPr="000D7D84">
        <w:tab/>
      </w:r>
      <w:r w:rsidR="00C25990">
        <w:t>On successful completion of the fourth year, a candidate will be awarded the Level 4 credits corresponding to the classes taken.</w:t>
      </w:r>
    </w:p>
    <w:p w14:paraId="2021D97D" w14:textId="77777777" w:rsidR="00C25990" w:rsidRPr="000D7D84" w:rsidRDefault="00307547" w:rsidP="00C25990">
      <w:pPr>
        <w:pStyle w:val="Calendar1"/>
      </w:pPr>
      <w:r>
        <w:t>11.44.11</w:t>
      </w:r>
      <w:r w:rsidR="00C25990">
        <w:tab/>
      </w:r>
      <w:r w:rsidR="00C25990" w:rsidRPr="000D7D84">
        <w:t>The Final Honours Classification will normally be based on:</w:t>
      </w:r>
    </w:p>
    <w:p w14:paraId="4DA14994" w14:textId="77777777" w:rsidR="00740C20" w:rsidRDefault="00C25990" w:rsidP="00C25990">
      <w:pPr>
        <w:pStyle w:val="CalendarNumberedList"/>
      </w:pPr>
      <w:r w:rsidRPr="000D7D84">
        <w:t xml:space="preserve">the first assessed attempt at compulsory and approved optional classes that </w:t>
      </w:r>
    </w:p>
    <w:p w14:paraId="3F90A34F" w14:textId="77777777" w:rsidR="00C25990" w:rsidRPr="000D7D84" w:rsidRDefault="00C25990" w:rsidP="00C25990">
      <w:pPr>
        <w:pStyle w:val="CalendarNumberedList"/>
      </w:pPr>
      <w:r w:rsidRPr="000D7D84">
        <w:t>are taken in the second, third and fourth years;</w:t>
      </w:r>
    </w:p>
    <w:p w14:paraId="2AD5E0CC" w14:textId="77777777" w:rsidR="00C25990" w:rsidRPr="000D7D84" w:rsidRDefault="00C25990" w:rsidP="00740C20">
      <w:pPr>
        <w:pStyle w:val="CalendarNumberedList"/>
        <w:ind w:left="0" w:firstLine="0"/>
      </w:pPr>
    </w:p>
    <w:p w14:paraId="6A1DB671" w14:textId="77777777" w:rsidR="00C25990" w:rsidRPr="000D7D84" w:rsidRDefault="00C25990" w:rsidP="00C25990">
      <w:pPr>
        <w:pStyle w:val="Calendar2"/>
      </w:pPr>
    </w:p>
    <w:p w14:paraId="10ED0012" w14:textId="77777777" w:rsidR="00740C20" w:rsidRDefault="00740C20" w:rsidP="00627C04">
      <w:pPr>
        <w:pStyle w:val="CalendarHeader2"/>
        <w:ind w:left="720" w:firstLine="720"/>
      </w:pPr>
    </w:p>
    <w:p w14:paraId="6F285F0B" w14:textId="77777777" w:rsidR="00C25990" w:rsidRPr="000D7D84" w:rsidRDefault="00C25990" w:rsidP="00627C04">
      <w:pPr>
        <w:pStyle w:val="CalendarHeader2"/>
        <w:ind w:left="720" w:firstLine="720"/>
      </w:pPr>
      <w:r w:rsidRPr="000D7D84">
        <w:t xml:space="preserve">Award </w:t>
      </w:r>
    </w:p>
    <w:p w14:paraId="7AD32526" w14:textId="77777777" w:rsidR="00E10183" w:rsidRPr="00E10183" w:rsidRDefault="00740C20" w:rsidP="00E10183">
      <w:pPr>
        <w:pStyle w:val="Calendar1"/>
      </w:pPr>
      <w:r>
        <w:t>11.44.12</w:t>
      </w:r>
      <w:r w:rsidR="00C25990" w:rsidRPr="000D7D84">
        <w:tab/>
      </w:r>
      <w:r w:rsidR="00C25990" w:rsidRPr="000D7D84">
        <w:rPr>
          <w:b/>
        </w:rPr>
        <w:t xml:space="preserve">BEng with Honours: </w:t>
      </w:r>
      <w:r w:rsidR="00C25990" w:rsidRPr="000D7D84">
        <w:t>In order to qualify for the award of the degree of BEng with Honours in</w:t>
      </w:r>
      <w:r w:rsidR="00D2694A">
        <w:t xml:space="preserve"> Structural and</w:t>
      </w:r>
      <w:r w:rsidR="00C25990" w:rsidRPr="000D7D84">
        <w:t xml:space="preserve"> Architectural Engineering, a candidate must h</w:t>
      </w:r>
      <w:r w:rsidR="00C25990">
        <w:t>ave accumulated no fewer than 48</w:t>
      </w:r>
      <w:r w:rsidR="00C25990" w:rsidRPr="000D7D84">
        <w:t>0 credits from the course curriculum</w:t>
      </w:r>
      <w:r w:rsidR="00C25990">
        <w:t xml:space="preserve"> including</w:t>
      </w:r>
      <w:r w:rsidR="00C25990" w:rsidRPr="000D7D84">
        <w:t xml:space="preserve"> those for the class </w:t>
      </w:r>
      <w:r w:rsidR="00E10183" w:rsidRPr="002524FD">
        <w:t>CL 4</w:t>
      </w:r>
      <w:r w:rsidR="00D21FB8">
        <w:t>34</w:t>
      </w:r>
      <w:r w:rsidR="00E10183" w:rsidRPr="002524FD">
        <w:t xml:space="preserve"> Individual Project.</w:t>
      </w:r>
      <w:r w:rsidR="00E10183" w:rsidRPr="00E10183">
        <w:t xml:space="preserve"> </w:t>
      </w:r>
    </w:p>
    <w:p w14:paraId="11452243" w14:textId="77777777" w:rsidR="00C25990" w:rsidRPr="000D7D84" w:rsidRDefault="00C25990" w:rsidP="00C25990">
      <w:pPr>
        <w:pStyle w:val="Calendar1"/>
      </w:pPr>
    </w:p>
    <w:p w14:paraId="244016C5" w14:textId="77777777" w:rsidR="00C25990" w:rsidRDefault="00740C20" w:rsidP="00C25990">
      <w:pPr>
        <w:pStyle w:val="Calendar1"/>
      </w:pPr>
      <w:r>
        <w:t>11.44.13</w:t>
      </w:r>
      <w:r w:rsidR="00C25990" w:rsidRPr="000D7D84">
        <w:tab/>
      </w:r>
      <w:r w:rsidR="00C25990" w:rsidRPr="000D7D84">
        <w:rPr>
          <w:b/>
        </w:rPr>
        <w:t>BEng</w:t>
      </w:r>
      <w:r w:rsidR="00C25990" w:rsidRPr="000D7D84">
        <w:t>: In order to qualify for the award of the degree of BEng in</w:t>
      </w:r>
      <w:r w:rsidR="00D2694A">
        <w:t xml:space="preserve"> Structural and</w:t>
      </w:r>
      <w:r w:rsidR="00C25990" w:rsidRPr="000D7D84">
        <w:t xml:space="preserve"> Architectural Engineering, a candidate must h</w:t>
      </w:r>
      <w:r w:rsidR="00C25990">
        <w:t>ave accumulated no fewer than 36</w:t>
      </w:r>
      <w:r w:rsidR="00C25990" w:rsidRPr="000D7D84">
        <w:t>0 credits from the course curriculum</w:t>
      </w:r>
      <w:r w:rsidR="00C25990">
        <w:t>.</w:t>
      </w:r>
      <w:r w:rsidR="00C25990" w:rsidRPr="000D7D84">
        <w:t xml:space="preserve"> </w:t>
      </w:r>
    </w:p>
    <w:p w14:paraId="49B64068" w14:textId="77777777" w:rsidR="00C25990" w:rsidRDefault="00740C20" w:rsidP="00C25990">
      <w:pPr>
        <w:pStyle w:val="Calendar1"/>
      </w:pPr>
      <w:r>
        <w:t>11.44.14</w:t>
      </w:r>
      <w:r w:rsidR="00C25990" w:rsidRPr="000D7D84">
        <w:tab/>
      </w:r>
      <w:r w:rsidR="00C25990" w:rsidRPr="000D7D84">
        <w:rPr>
          <w:b/>
        </w:rPr>
        <w:t>Diploma of Higher Education</w:t>
      </w:r>
      <w:r w:rsidR="00C25990" w:rsidRPr="000D7D84">
        <w:t>: In order to qualify for the award of a Diploma of Higher Education in</w:t>
      </w:r>
      <w:r w:rsidR="00720CDA">
        <w:t xml:space="preserve"> Structural and</w:t>
      </w:r>
      <w:r w:rsidR="00C25990" w:rsidRPr="000D7D84">
        <w:t xml:space="preserve"> Architectural Engineering, a candidate must h</w:t>
      </w:r>
      <w:r w:rsidR="00C25990">
        <w:t>ave accumulated no fewer than 24</w:t>
      </w:r>
      <w:r w:rsidR="00C25990" w:rsidRPr="000D7D84">
        <w:t>0 credits from the course curriculum</w:t>
      </w:r>
      <w:r w:rsidR="00C25990">
        <w:t xml:space="preserve">. </w:t>
      </w:r>
    </w:p>
    <w:p w14:paraId="6FD1C280" w14:textId="77777777" w:rsidR="00C25990" w:rsidRPr="000D7D84" w:rsidRDefault="00740C20" w:rsidP="00C25990">
      <w:pPr>
        <w:pStyle w:val="Calendar1"/>
      </w:pPr>
      <w:r>
        <w:t>11.44.15</w:t>
      </w:r>
      <w:r w:rsidR="00C25990" w:rsidRPr="000D7D84">
        <w:tab/>
      </w:r>
      <w:r w:rsidR="00C25990" w:rsidRPr="000D7D84">
        <w:rPr>
          <w:b/>
        </w:rPr>
        <w:t xml:space="preserve">Certificate of Higher Education: </w:t>
      </w:r>
      <w:r w:rsidR="00C25990" w:rsidRPr="000D7D84">
        <w:t>In order to qualify for the award of a Certificate of Higher Education in</w:t>
      </w:r>
      <w:r w:rsidR="00720CDA">
        <w:t xml:space="preserve"> Structural and</w:t>
      </w:r>
      <w:r w:rsidR="00C25990" w:rsidRPr="000D7D84">
        <w:t xml:space="preserve"> Architectural Engineering, a candidate must h</w:t>
      </w:r>
      <w:r w:rsidR="00C25990">
        <w:t>ave accumulated no fewer than 12</w:t>
      </w:r>
      <w:r w:rsidR="00C25990" w:rsidRPr="000D7D84">
        <w:t>0 credits from the course curriculum.</w:t>
      </w:r>
    </w:p>
    <w:p w14:paraId="5D1F97D8" w14:textId="77777777" w:rsidR="00C25990" w:rsidRDefault="00C25990" w:rsidP="00C25990">
      <w:pPr>
        <w:pStyle w:val="CalendarHeader2"/>
      </w:pPr>
    </w:p>
    <w:p w14:paraId="20111050" w14:textId="77777777" w:rsidR="00C25990" w:rsidRPr="007238CE" w:rsidRDefault="00C25990" w:rsidP="00C25990">
      <w:pPr>
        <w:pStyle w:val="CalendarHeader2"/>
      </w:pPr>
      <w:r w:rsidRPr="007238CE">
        <w:t>Transfer</w:t>
      </w:r>
    </w:p>
    <w:p w14:paraId="49AB948B" w14:textId="77777777" w:rsidR="00C25990" w:rsidRPr="000D7D84" w:rsidRDefault="00740C20" w:rsidP="00C25990">
      <w:pPr>
        <w:pStyle w:val="Calendar1"/>
      </w:pPr>
      <w:r>
        <w:t>11.44.16</w:t>
      </w:r>
      <w:r w:rsidR="00C25990">
        <w:tab/>
      </w:r>
      <w:r w:rsidR="00C25990" w:rsidRPr="007238CE">
        <w:t>A candidate who fails to satisfy the progress or award requirements for the BEng in</w:t>
      </w:r>
      <w:r w:rsidR="00720CDA">
        <w:t xml:space="preserve"> Structural and</w:t>
      </w:r>
      <w:r w:rsidR="00C25990" w:rsidRPr="007238CE">
        <w:t xml:space="preserve"> </w:t>
      </w:r>
      <w:r w:rsidR="00C25990">
        <w:t>Architectural Engineering</w:t>
      </w:r>
      <w:r w:rsidR="00C25990" w:rsidRPr="007238CE">
        <w:t xml:space="preserve"> may be transferred to the degree of BEng in Engineering Studies</w:t>
      </w:r>
      <w:r w:rsidR="00C25990">
        <w:t>.</w:t>
      </w:r>
    </w:p>
    <w:p w14:paraId="566E7D46" w14:textId="77777777" w:rsidR="00C25990" w:rsidRPr="000D7D84" w:rsidRDefault="00740C20" w:rsidP="00C25990">
      <w:pPr>
        <w:pStyle w:val="Calendar1"/>
      </w:pPr>
      <w:r>
        <w:t>11.44.17</w:t>
      </w:r>
    </w:p>
    <w:p w14:paraId="67C8CC08" w14:textId="77777777" w:rsidR="00C25990" w:rsidRPr="000D7D84" w:rsidRDefault="00C25990" w:rsidP="00C25990">
      <w:pPr>
        <w:pStyle w:val="Calendar1"/>
      </w:pPr>
      <w:r>
        <w:t>to 11.44.20</w:t>
      </w:r>
      <w:r w:rsidRPr="000D7D84">
        <w:tab/>
        <w:t>(Numbers not used)</w:t>
      </w:r>
    </w:p>
    <w:p w14:paraId="1D483470" w14:textId="77777777" w:rsidR="00C25990" w:rsidRDefault="00C25990" w:rsidP="00C25990">
      <w:pPr>
        <w:pStyle w:val="CalendarHeader1"/>
      </w:pPr>
    </w:p>
    <w:p w14:paraId="761064E1" w14:textId="77777777" w:rsidR="00CF609C" w:rsidRPr="000D7D84" w:rsidRDefault="00CF609C" w:rsidP="00CF609C">
      <w:pPr>
        <w:pStyle w:val="CalendarHeader1"/>
      </w:pPr>
      <w:bookmarkStart w:id="227" w:name="_Toc386616928"/>
      <w:bookmarkStart w:id="228" w:name="_Toc396034022"/>
      <w:bookmarkStart w:id="229" w:name="_Toc396183094"/>
      <w:bookmarkStart w:id="230" w:name="_Toc396209982"/>
      <w:bookmarkStart w:id="231" w:name="_Toc396212052"/>
      <w:bookmarkStart w:id="232" w:name="_Toc428067779"/>
      <w:bookmarkStart w:id="233" w:name="_Toc520280413"/>
      <w:bookmarkStart w:id="234" w:name="_Toc521727190"/>
      <w:bookmarkEnd w:id="222"/>
      <w:bookmarkEnd w:id="223"/>
      <w:r w:rsidRPr="000D7D84">
        <w:t>Civil Engineering</w:t>
      </w:r>
    </w:p>
    <w:p w14:paraId="6DFB14C8" w14:textId="77777777" w:rsidR="00CF609C" w:rsidRPr="000D7D84" w:rsidRDefault="00CF609C" w:rsidP="00CF609C">
      <w:pPr>
        <w:pStyle w:val="CalendarTOC3"/>
      </w:pPr>
      <w:bookmarkStart w:id="235" w:name="_Toc41207559"/>
      <w:bookmarkStart w:id="236" w:name="_Toc42070943"/>
      <w:bookmarkStart w:id="237" w:name="_Toc43276288"/>
      <w:bookmarkStart w:id="238" w:name="_Toc44393915"/>
      <w:bookmarkStart w:id="239" w:name="_Toc143053027"/>
      <w:bookmarkStart w:id="240" w:name="_Toc332102170"/>
      <w:r w:rsidRPr="000D7D84">
        <w:t>BEng with Honours in Civil Engineering</w:t>
      </w:r>
      <w:bookmarkEnd w:id="235"/>
      <w:bookmarkEnd w:id="236"/>
      <w:bookmarkEnd w:id="237"/>
      <w:bookmarkEnd w:id="238"/>
      <w:bookmarkEnd w:id="239"/>
      <w:bookmarkEnd w:id="240"/>
      <w:r w:rsidRPr="000D7D84">
        <w:fldChar w:fldCharType="begin"/>
      </w:r>
      <w:r w:rsidRPr="000D7D84">
        <w:instrText xml:space="preserve"> XE "Civil Engineering (BEng</w:instrText>
      </w:r>
      <w:r>
        <w:instrText xml:space="preserve"> with Hons, BEng, DipHE, CertHE</w:instrText>
      </w:r>
      <w:r w:rsidRPr="000D7D84">
        <w:instrText xml:space="preserve">)" </w:instrText>
      </w:r>
      <w:r w:rsidRPr="000D7D84">
        <w:fldChar w:fldCharType="end"/>
      </w:r>
    </w:p>
    <w:p w14:paraId="54591F09" w14:textId="77777777" w:rsidR="00CF609C" w:rsidRPr="000D7D84" w:rsidRDefault="00CF609C" w:rsidP="00CF609C">
      <w:pPr>
        <w:pStyle w:val="CalendarTOC3"/>
      </w:pPr>
      <w:bookmarkStart w:id="241" w:name="_Toc332102171"/>
      <w:r>
        <w:t>BEng with Honours in Civil and Environmental Engineering</w:t>
      </w:r>
      <w:bookmarkEnd w:id="241"/>
    </w:p>
    <w:p w14:paraId="7A088923" w14:textId="77777777" w:rsidR="00CF609C" w:rsidRPr="000D7D84" w:rsidRDefault="00CF609C" w:rsidP="00CF609C">
      <w:pPr>
        <w:pStyle w:val="CalendarHeader2"/>
      </w:pPr>
      <w:r w:rsidRPr="000D7D84">
        <w:t>BEng in Civil Engineering</w:t>
      </w:r>
    </w:p>
    <w:p w14:paraId="348200FF" w14:textId="77777777" w:rsidR="00CF609C" w:rsidRPr="000D7D84" w:rsidRDefault="00CF609C" w:rsidP="00CF609C">
      <w:pPr>
        <w:pStyle w:val="CalendarHeader2"/>
      </w:pPr>
      <w:r>
        <w:t>BEng in Civil and Environmental Engineering</w:t>
      </w:r>
    </w:p>
    <w:p w14:paraId="7A6D0515" w14:textId="77777777" w:rsidR="00CF609C" w:rsidRPr="000D7D84" w:rsidRDefault="00CF609C" w:rsidP="00CF609C">
      <w:pPr>
        <w:pStyle w:val="CalendarHeader2"/>
      </w:pPr>
      <w:r w:rsidRPr="000D7D84">
        <w:t>Diploma of Higher Education in Civil Engineering</w:t>
      </w:r>
      <w:r w:rsidRPr="000D7D84">
        <w:fldChar w:fldCharType="begin"/>
      </w:r>
      <w:r>
        <w:instrText xml:space="preserve"> XE "Civil and Environmental Engineering</w:instrText>
      </w:r>
      <w:r w:rsidRPr="000D7D84">
        <w:instrText xml:space="preserve"> (BEng</w:instrText>
      </w:r>
      <w:r>
        <w:instrText>, BEng with Hons</w:instrText>
      </w:r>
      <w:r w:rsidRPr="000D7D84">
        <w:instrText xml:space="preserve">)" </w:instrText>
      </w:r>
      <w:r w:rsidRPr="000D7D84">
        <w:fldChar w:fldCharType="end"/>
      </w:r>
    </w:p>
    <w:p w14:paraId="4368FDA6" w14:textId="77777777" w:rsidR="00CF609C" w:rsidRPr="000D7D84" w:rsidRDefault="00CF609C" w:rsidP="00CF609C">
      <w:pPr>
        <w:pStyle w:val="CalendarHeader2"/>
      </w:pPr>
      <w:r w:rsidRPr="000D7D84">
        <w:t>Certificate of Higher Education in Civil Engineering</w:t>
      </w:r>
    </w:p>
    <w:p w14:paraId="2DD7AF6F" w14:textId="77777777" w:rsidR="00CF609C" w:rsidRPr="000D7D84" w:rsidRDefault="00CF609C" w:rsidP="00CF609C">
      <w:pPr>
        <w:pStyle w:val="Calendar2"/>
      </w:pPr>
    </w:p>
    <w:p w14:paraId="4671FEE7" w14:textId="77777777" w:rsidR="00CF609C" w:rsidRPr="000D7D84" w:rsidRDefault="00CF609C" w:rsidP="00CF609C">
      <w:pPr>
        <w:pStyle w:val="CalendarHeader2"/>
      </w:pPr>
      <w:r w:rsidRPr="000D7D84">
        <w:t>Course Regulations</w:t>
      </w:r>
    </w:p>
    <w:p w14:paraId="1E4CCBFF" w14:textId="77777777" w:rsidR="00CF609C" w:rsidRPr="000D7D84" w:rsidRDefault="00CF609C" w:rsidP="00CF609C">
      <w:pPr>
        <w:pStyle w:val="Calendar2"/>
      </w:pPr>
      <w:r w:rsidRPr="000D7D84">
        <w:t>[These regulations are to be read in conjunction with Regulation 1</w:t>
      </w:r>
      <w:r>
        <w:t>1</w:t>
      </w:r>
      <w:r w:rsidRPr="000D7D84">
        <w:t>.1]</w:t>
      </w:r>
    </w:p>
    <w:p w14:paraId="033AB495" w14:textId="77777777" w:rsidR="00CF609C" w:rsidRPr="000D7D84" w:rsidRDefault="00CF609C" w:rsidP="00CF609C">
      <w:pPr>
        <w:pStyle w:val="Calendar2"/>
      </w:pPr>
    </w:p>
    <w:p w14:paraId="7E2E5B6B" w14:textId="77777777" w:rsidR="00CF609C" w:rsidRPr="000D7D84" w:rsidRDefault="00CF609C" w:rsidP="00CF609C">
      <w:pPr>
        <w:pStyle w:val="CalendarHeader2"/>
      </w:pPr>
      <w:r w:rsidRPr="000D7D84">
        <w:t>Status of the Courses</w:t>
      </w:r>
    </w:p>
    <w:p w14:paraId="537606EB" w14:textId="77777777" w:rsidR="00CF609C" w:rsidRPr="000D7D84" w:rsidRDefault="00CF609C" w:rsidP="00CF609C">
      <w:pPr>
        <w:pStyle w:val="Calendar1"/>
      </w:pPr>
      <w:r>
        <w:t>11.44.2</w:t>
      </w:r>
      <w:r w:rsidRPr="000D7D84">
        <w:t>1</w:t>
      </w:r>
      <w:r w:rsidRPr="000D7D84">
        <w:tab/>
        <w:t>All students are normally admitted in the first instance as potential Honours students. Transfer to the degree of MEng in the chosen course is possible prior to the fourth year of study, subject to satisfying the appropriate progress regulations.</w:t>
      </w:r>
      <w:r>
        <w:t xml:space="preserve">  </w:t>
      </w:r>
      <w:r w:rsidRPr="000D7D84">
        <w:t>Transfer between the BEng degrees is possible prior to the third year of study, subject to satisfying the appropriate progress re</w:t>
      </w:r>
      <w:r>
        <w:t>quirement</w:t>
      </w:r>
      <w:r w:rsidRPr="000D7D84">
        <w:t>s.</w:t>
      </w:r>
    </w:p>
    <w:p w14:paraId="71F43744" w14:textId="77777777" w:rsidR="00CF609C" w:rsidRPr="000D7D84" w:rsidRDefault="00CF609C" w:rsidP="00CF609C">
      <w:pPr>
        <w:pStyle w:val="Calendar2"/>
      </w:pPr>
    </w:p>
    <w:p w14:paraId="40F919FF" w14:textId="77777777" w:rsidR="00CF609C" w:rsidRPr="000D7D84" w:rsidRDefault="00CF609C" w:rsidP="00CF609C">
      <w:pPr>
        <w:pStyle w:val="CalendarHeader2"/>
      </w:pPr>
      <w:r w:rsidRPr="000D7D84">
        <w:t>Mode of Study</w:t>
      </w:r>
    </w:p>
    <w:p w14:paraId="2F6733DD" w14:textId="77777777" w:rsidR="00CF609C" w:rsidRPr="000D7D84" w:rsidRDefault="00CF609C" w:rsidP="00CF609C">
      <w:pPr>
        <w:pStyle w:val="Calendar1"/>
      </w:pPr>
      <w:r>
        <w:t>11.44.2</w:t>
      </w:r>
      <w:r w:rsidRPr="000D7D84">
        <w:t>2</w:t>
      </w:r>
      <w:r w:rsidRPr="000D7D84">
        <w:tab/>
        <w:t>The courses are available by full-time study only.</w:t>
      </w:r>
    </w:p>
    <w:p w14:paraId="253D722A" w14:textId="77777777" w:rsidR="00CF609C" w:rsidRPr="000D7D84" w:rsidRDefault="00CF609C" w:rsidP="00CF609C">
      <w:pPr>
        <w:pStyle w:val="Calendar2"/>
      </w:pPr>
    </w:p>
    <w:p w14:paraId="415176AC" w14:textId="77777777" w:rsidR="00CF609C" w:rsidRPr="000D7D84" w:rsidRDefault="00CF609C" w:rsidP="00CF609C">
      <w:pPr>
        <w:pStyle w:val="CalendarHeader2"/>
      </w:pPr>
      <w:r w:rsidRPr="000D7D84">
        <w:t>Curriculum</w:t>
      </w:r>
    </w:p>
    <w:p w14:paraId="6D426DE9" w14:textId="77777777" w:rsidR="00CF609C" w:rsidRPr="000D7D84" w:rsidRDefault="00CF609C" w:rsidP="00CF609C">
      <w:pPr>
        <w:pStyle w:val="CalendarHeader2"/>
      </w:pPr>
      <w:r w:rsidRPr="000D7D84">
        <w:t>First Year</w:t>
      </w:r>
    </w:p>
    <w:p w14:paraId="287F8426" w14:textId="77777777" w:rsidR="00CF609C" w:rsidRPr="000D7D84" w:rsidRDefault="00CF609C" w:rsidP="00CF609C">
      <w:pPr>
        <w:pStyle w:val="Calendar1"/>
      </w:pPr>
      <w:r>
        <w:t>11.44.23</w:t>
      </w:r>
      <w:r w:rsidRPr="000D7D84">
        <w:tab/>
        <w:t>All students shall undertake classes</w:t>
      </w:r>
      <w:r>
        <w:t xml:space="preserve"> amounting to 120 </w:t>
      </w:r>
      <w:r w:rsidRPr="000D7D84">
        <w:t>credits as follows:</w:t>
      </w:r>
    </w:p>
    <w:p w14:paraId="3EFD6D10" w14:textId="77777777" w:rsidR="00CF609C" w:rsidRDefault="00CF609C" w:rsidP="00CF609C">
      <w:pPr>
        <w:pStyle w:val="Curriculum2"/>
        <w:ind w:left="0"/>
      </w:pPr>
    </w:p>
    <w:p w14:paraId="6240E71B" w14:textId="77777777" w:rsidR="007C47CB" w:rsidRDefault="007C47CB" w:rsidP="007C47CB">
      <w:pPr>
        <w:pStyle w:val="Curriculum2"/>
      </w:pPr>
      <w:r w:rsidRPr="000D7D84">
        <w:t>Compulsory Classes</w:t>
      </w:r>
      <w:r w:rsidRPr="000D7D84">
        <w:tab/>
        <w:t>Level</w:t>
      </w:r>
      <w:r w:rsidRPr="000D7D84">
        <w:tab/>
        <w:t>Credits</w:t>
      </w:r>
    </w:p>
    <w:p w14:paraId="32600A49" w14:textId="2DBACDD7" w:rsidR="007C47CB" w:rsidRPr="007C47CB" w:rsidRDefault="0039062F" w:rsidP="007C47CB">
      <w:pPr>
        <w:pStyle w:val="Curriculum2"/>
      </w:pPr>
      <w:r>
        <w:t>CL 132</w:t>
      </w:r>
      <w:r w:rsidR="007C47CB" w:rsidRPr="007C47CB">
        <w:tab/>
        <w:t>Engineering Mechanics 1</w:t>
      </w:r>
      <w:r w:rsidR="007C47CB" w:rsidRPr="007C47CB">
        <w:tab/>
        <w:t>1</w:t>
      </w:r>
      <w:r w:rsidR="007C47CB" w:rsidRPr="007C47CB">
        <w:tab/>
        <w:t>20</w:t>
      </w:r>
    </w:p>
    <w:p w14:paraId="29775AC1" w14:textId="6B688222" w:rsidR="007C47CB" w:rsidRPr="007C47CB" w:rsidRDefault="0039062F" w:rsidP="007C47CB">
      <w:pPr>
        <w:pStyle w:val="Curriculum2"/>
      </w:pPr>
      <w:r>
        <w:t>CL 134</w:t>
      </w:r>
      <w:r w:rsidR="007C47CB" w:rsidRPr="007C47CB">
        <w:tab/>
        <w:t>Engineering Mechanics 2</w:t>
      </w:r>
      <w:r w:rsidR="007C47CB" w:rsidRPr="007C47CB">
        <w:tab/>
        <w:t>1</w:t>
      </w:r>
      <w:r w:rsidR="007C47CB" w:rsidRPr="007C47CB">
        <w:tab/>
        <w:t>20</w:t>
      </w:r>
    </w:p>
    <w:p w14:paraId="62E1557C" w14:textId="77777777" w:rsidR="007C47CB" w:rsidRPr="007C47CB" w:rsidRDefault="007C47CB" w:rsidP="007C47CB">
      <w:pPr>
        <w:pStyle w:val="Curriculum2"/>
      </w:pPr>
      <w:r w:rsidRPr="007C47CB">
        <w:t>CL 114</w:t>
      </w:r>
      <w:r w:rsidRPr="007C47CB">
        <w:tab/>
        <w:t>Civil Engineering Design Projects</w:t>
      </w:r>
      <w:r w:rsidRPr="007C47CB">
        <w:tab/>
        <w:t>1</w:t>
      </w:r>
      <w:r w:rsidRPr="007C47CB">
        <w:tab/>
        <w:t>20</w:t>
      </w:r>
    </w:p>
    <w:p w14:paraId="0AF099C0" w14:textId="1775CF91" w:rsidR="007C47CB" w:rsidRPr="007C47CB" w:rsidRDefault="0039062F" w:rsidP="007C47CB">
      <w:pPr>
        <w:pStyle w:val="Curriculum2"/>
      </w:pPr>
      <w:r>
        <w:t>CL 133</w:t>
      </w:r>
      <w:r w:rsidR="007C47CB" w:rsidRPr="007C47CB">
        <w:tab/>
        <w:t>Soils and Earthworks</w:t>
      </w:r>
      <w:r w:rsidR="007C47CB" w:rsidRPr="007C47CB">
        <w:tab/>
        <w:t xml:space="preserve">1 </w:t>
      </w:r>
      <w:r w:rsidR="007C47CB" w:rsidRPr="007C47CB">
        <w:tab/>
        <w:t>10</w:t>
      </w:r>
    </w:p>
    <w:p w14:paraId="4B47162B" w14:textId="77777777" w:rsidR="007C47CB" w:rsidRPr="007C47CB" w:rsidRDefault="007C47CB" w:rsidP="007C47CB">
      <w:pPr>
        <w:pStyle w:val="Curriculum2"/>
      </w:pPr>
      <w:r w:rsidRPr="007C47CB">
        <w:t>MM 115</w:t>
      </w:r>
      <w:r w:rsidRPr="007C47CB">
        <w:tab/>
        <w:t>Mathematics 1D</w:t>
      </w:r>
      <w:r w:rsidRPr="007C47CB">
        <w:tab/>
        <w:t>1</w:t>
      </w:r>
      <w:r w:rsidRPr="007C47CB">
        <w:tab/>
        <w:t>20</w:t>
      </w:r>
    </w:p>
    <w:p w14:paraId="70615E13" w14:textId="77777777" w:rsidR="007C47CB" w:rsidRDefault="007C47CB" w:rsidP="007C47CB">
      <w:pPr>
        <w:pStyle w:val="Curriculum2"/>
      </w:pPr>
      <w:r w:rsidRPr="007C47CB">
        <w:t>CL 120</w:t>
      </w:r>
      <w:r w:rsidRPr="007C47CB">
        <w:tab/>
        <w:t xml:space="preserve">Introduction to Civil Engineering </w:t>
      </w:r>
    </w:p>
    <w:p w14:paraId="4E8D62D3" w14:textId="5177671C" w:rsidR="007C47CB" w:rsidRPr="007C47CB" w:rsidRDefault="007C47CB" w:rsidP="007C47CB">
      <w:pPr>
        <w:pStyle w:val="Curriculum2"/>
      </w:pPr>
      <w:r>
        <w:tab/>
      </w:r>
      <w:r w:rsidRPr="007C47CB">
        <w:t>and the Environment</w:t>
      </w:r>
      <w:r>
        <w:tab/>
      </w:r>
      <w:r w:rsidRPr="007C47CB">
        <w:t>1</w:t>
      </w:r>
      <w:r w:rsidRPr="007C47CB">
        <w:tab/>
        <w:t>20</w:t>
      </w:r>
    </w:p>
    <w:p w14:paraId="2115083B" w14:textId="77777777" w:rsidR="007C47CB" w:rsidRPr="007C47CB" w:rsidRDefault="007C47CB" w:rsidP="007C47CB">
      <w:pPr>
        <w:pStyle w:val="Calendar2"/>
      </w:pPr>
    </w:p>
    <w:p w14:paraId="1E123900" w14:textId="77777777" w:rsidR="007C47CB" w:rsidRPr="007C47CB" w:rsidRDefault="007C47CB" w:rsidP="007C47CB">
      <w:pPr>
        <w:pStyle w:val="Curriculum2"/>
      </w:pPr>
      <w:r w:rsidRPr="007C47CB">
        <w:t>Elective Class(es)</w:t>
      </w:r>
      <w:r w:rsidRPr="007C47CB">
        <w:tab/>
      </w:r>
      <w:r w:rsidRPr="007C47CB">
        <w:tab/>
        <w:t>10</w:t>
      </w:r>
    </w:p>
    <w:p w14:paraId="3C21658E" w14:textId="77777777" w:rsidR="007C47CB" w:rsidRPr="006D3D5C" w:rsidRDefault="007C47CB" w:rsidP="007C47CB">
      <w:pPr>
        <w:pStyle w:val="Calendar2"/>
        <w:rPr>
          <w:color w:val="FF0000"/>
        </w:rPr>
      </w:pPr>
    </w:p>
    <w:p w14:paraId="2B988A58" w14:textId="77777777" w:rsidR="00CF609C" w:rsidRPr="006E2085" w:rsidRDefault="00CF609C" w:rsidP="00CF609C">
      <w:pPr>
        <w:pStyle w:val="Calendar2"/>
      </w:pPr>
    </w:p>
    <w:p w14:paraId="16000AFE" w14:textId="77777777" w:rsidR="00CF609C" w:rsidRPr="006E2085" w:rsidRDefault="00CF609C" w:rsidP="00CF609C">
      <w:pPr>
        <w:pStyle w:val="CalendarHeader2"/>
      </w:pPr>
      <w:r w:rsidRPr="006E2085">
        <w:t>Second Year</w:t>
      </w:r>
    </w:p>
    <w:p w14:paraId="1AB26E85" w14:textId="77777777" w:rsidR="00CF609C" w:rsidRPr="006E2085" w:rsidRDefault="00CF609C" w:rsidP="00CF609C">
      <w:pPr>
        <w:pStyle w:val="Calendar1"/>
      </w:pPr>
      <w:r w:rsidRPr="006E2085">
        <w:t>11.44.24</w:t>
      </w:r>
      <w:r w:rsidRPr="006E2085">
        <w:tab/>
        <w:t>All students shall undertake cla</w:t>
      </w:r>
      <w:r>
        <w:t xml:space="preserve">sses amounting to </w:t>
      </w:r>
      <w:r w:rsidRPr="006E2085">
        <w:t>120 credits as follows:</w:t>
      </w:r>
    </w:p>
    <w:p w14:paraId="4A46994A" w14:textId="77777777" w:rsidR="00CF609C" w:rsidRPr="006E2085" w:rsidRDefault="00CF609C" w:rsidP="00CF609C">
      <w:pPr>
        <w:pStyle w:val="Calendar2"/>
      </w:pPr>
    </w:p>
    <w:p w14:paraId="117395D6" w14:textId="77777777" w:rsidR="00CF609C" w:rsidRPr="006E2085" w:rsidRDefault="00CF609C" w:rsidP="00CF609C">
      <w:pPr>
        <w:pStyle w:val="Curriculum2"/>
      </w:pPr>
      <w:r w:rsidRPr="006E2085">
        <w:t>Compulsory Classes</w:t>
      </w:r>
      <w:r w:rsidRPr="006E2085">
        <w:tab/>
        <w:t>Level</w:t>
      </w:r>
      <w:r w:rsidRPr="006E2085">
        <w:tab/>
        <w:t>Credits</w:t>
      </w:r>
    </w:p>
    <w:p w14:paraId="1A47E014" w14:textId="77777777" w:rsidR="00CF609C" w:rsidRPr="006E2085" w:rsidRDefault="00CF609C" w:rsidP="00CF609C">
      <w:pPr>
        <w:pStyle w:val="Curriculum2"/>
      </w:pPr>
      <w:r w:rsidRPr="006E2085">
        <w:t>CL 207</w:t>
      </w:r>
      <w:r w:rsidRPr="006E2085">
        <w:tab/>
        <w:t>Structural Mechanics and Materials 2</w:t>
      </w:r>
      <w:r w:rsidRPr="006E2085">
        <w:tab/>
        <w:t>2</w:t>
      </w:r>
      <w:r w:rsidRPr="006E2085">
        <w:tab/>
        <w:t>20</w:t>
      </w:r>
    </w:p>
    <w:p w14:paraId="526C0E9F" w14:textId="77777777" w:rsidR="00CF609C" w:rsidRPr="00D31CA4" w:rsidRDefault="00CF609C" w:rsidP="00CF609C">
      <w:pPr>
        <w:pStyle w:val="Curriculum2"/>
      </w:pPr>
      <w:r>
        <w:t>CL 217</w:t>
      </w:r>
      <w:r w:rsidRPr="00D31CA4">
        <w:tab/>
        <w:t>Soil Mechanics</w:t>
      </w:r>
      <w:r w:rsidRPr="00D31CA4">
        <w:tab/>
        <w:t>2</w:t>
      </w:r>
      <w:r w:rsidRPr="00D31CA4">
        <w:tab/>
        <w:t>20</w:t>
      </w:r>
    </w:p>
    <w:p w14:paraId="1679BBD0" w14:textId="77777777" w:rsidR="00CF609C" w:rsidRPr="007B1BD7" w:rsidRDefault="00CF609C" w:rsidP="00CF609C">
      <w:pPr>
        <w:pStyle w:val="Curriculum2"/>
        <w:rPr>
          <w:strike/>
        </w:rPr>
      </w:pPr>
      <w:r w:rsidRPr="006E2085">
        <w:t>CL 209</w:t>
      </w:r>
      <w:r w:rsidRPr="006E2085">
        <w:tab/>
        <w:t>Land Surveying and Mapping</w:t>
      </w:r>
      <w:r w:rsidRPr="006E2085">
        <w:tab/>
        <w:t>2</w:t>
      </w:r>
      <w:r w:rsidRPr="006E2085">
        <w:tab/>
        <w:t>20</w:t>
      </w:r>
    </w:p>
    <w:p w14:paraId="5726CA11" w14:textId="77777777" w:rsidR="00CF609C" w:rsidRPr="00D31CA4" w:rsidRDefault="00CF609C" w:rsidP="00CF609C">
      <w:pPr>
        <w:pStyle w:val="Curriculum2"/>
      </w:pPr>
      <w:r>
        <w:t>CL 218</w:t>
      </w:r>
      <w:r w:rsidRPr="00D31CA4">
        <w:tab/>
        <w:t>Chemistry and Materials Science</w:t>
      </w:r>
      <w:r w:rsidRPr="00D31CA4">
        <w:tab/>
        <w:t>2</w:t>
      </w:r>
      <w:r w:rsidRPr="00D31CA4">
        <w:tab/>
        <w:t>20</w:t>
      </w:r>
    </w:p>
    <w:p w14:paraId="0622CE2A" w14:textId="77777777" w:rsidR="00CF609C" w:rsidRPr="006E2085" w:rsidRDefault="00CF609C" w:rsidP="00CF609C">
      <w:pPr>
        <w:pStyle w:val="Curriculum2"/>
      </w:pPr>
      <w:r>
        <w:t>CL 216</w:t>
      </w:r>
      <w:r>
        <w:tab/>
        <w:t>Hydraulics and Hydrology</w:t>
      </w:r>
      <w:r>
        <w:tab/>
        <w:t>2</w:t>
      </w:r>
      <w:r>
        <w:tab/>
        <w:t>20</w:t>
      </w:r>
    </w:p>
    <w:p w14:paraId="004BC886" w14:textId="77777777" w:rsidR="00CF609C" w:rsidRDefault="00CF609C" w:rsidP="00CF609C">
      <w:pPr>
        <w:pStyle w:val="Curriculum2"/>
      </w:pPr>
      <w:r>
        <w:t>MM 215</w:t>
      </w:r>
      <w:r>
        <w:tab/>
        <w:t>Mathematics 2D</w:t>
      </w:r>
      <w:r>
        <w:tab/>
        <w:t>2</w:t>
      </w:r>
      <w:r>
        <w:tab/>
        <w:t>20</w:t>
      </w:r>
    </w:p>
    <w:p w14:paraId="7658770C" w14:textId="77777777" w:rsidR="00CF609C" w:rsidRPr="000D7179" w:rsidRDefault="00CF609C" w:rsidP="00CF609C">
      <w:pPr>
        <w:pStyle w:val="Calendar2"/>
      </w:pPr>
    </w:p>
    <w:p w14:paraId="3ADBF44F" w14:textId="77777777" w:rsidR="00CF609C" w:rsidRPr="000D7D84" w:rsidRDefault="00CF609C" w:rsidP="00CF609C">
      <w:pPr>
        <w:pStyle w:val="CalendarHeader2"/>
      </w:pPr>
      <w:r w:rsidRPr="000D7D84">
        <w:t>Third Year</w:t>
      </w:r>
    </w:p>
    <w:p w14:paraId="2338409C" w14:textId="77777777" w:rsidR="00CF609C" w:rsidRDefault="00CF609C" w:rsidP="00CF609C">
      <w:pPr>
        <w:pStyle w:val="Calendar1"/>
      </w:pPr>
      <w:r>
        <w:t>11.44.25</w:t>
      </w:r>
      <w:r w:rsidRPr="000D7D84">
        <w:tab/>
        <w:t>All students shall undertake cla</w:t>
      </w:r>
      <w:r>
        <w:t xml:space="preserve">sses amounting to </w:t>
      </w:r>
      <w:r w:rsidRPr="000D7D84">
        <w:t>120 credits as follows:</w:t>
      </w:r>
    </w:p>
    <w:p w14:paraId="40136635" w14:textId="77777777" w:rsidR="00CF609C" w:rsidRDefault="00CF609C" w:rsidP="00CF609C">
      <w:pPr>
        <w:pStyle w:val="Calendar1"/>
      </w:pPr>
    </w:p>
    <w:p w14:paraId="4344C84F" w14:textId="77777777" w:rsidR="00CF609C" w:rsidRPr="000D7D84" w:rsidRDefault="00CF609C" w:rsidP="00CF609C">
      <w:pPr>
        <w:pStyle w:val="Curriculum2"/>
      </w:pPr>
      <w:r w:rsidRPr="000D7D84">
        <w:t>Compulsory Classes</w:t>
      </w:r>
      <w:r>
        <w:tab/>
        <w:t>Level</w:t>
      </w:r>
      <w:r>
        <w:tab/>
        <w:t>Credits</w:t>
      </w:r>
    </w:p>
    <w:p w14:paraId="40C55C5C" w14:textId="77777777" w:rsidR="00CF609C" w:rsidRPr="000D7D84" w:rsidRDefault="00CF609C" w:rsidP="00CF609C">
      <w:pPr>
        <w:pStyle w:val="Curriculum2"/>
      </w:pPr>
      <w:r>
        <w:t>CL 313</w:t>
      </w:r>
      <w:r>
        <w:tab/>
        <w:t>Structural Engineering 1</w:t>
      </w:r>
      <w:r>
        <w:tab/>
        <w:t>3</w:t>
      </w:r>
      <w:r>
        <w:tab/>
        <w:t>2</w:t>
      </w:r>
      <w:r w:rsidRPr="000D7D84">
        <w:t>0</w:t>
      </w:r>
    </w:p>
    <w:p w14:paraId="6E751135" w14:textId="77777777" w:rsidR="00CF609C" w:rsidRPr="000D7D84" w:rsidRDefault="00CF609C" w:rsidP="00CF609C">
      <w:pPr>
        <w:pStyle w:val="Curriculum2"/>
      </w:pPr>
      <w:r>
        <w:t>CL 314</w:t>
      </w:r>
      <w:r>
        <w:tab/>
        <w:t>Geotechnical Engineering 1</w:t>
      </w:r>
      <w:r>
        <w:tab/>
        <w:t>3</w:t>
      </w:r>
      <w:r>
        <w:tab/>
        <w:t>2</w:t>
      </w:r>
      <w:r w:rsidRPr="000D7D84">
        <w:t>0</w:t>
      </w:r>
    </w:p>
    <w:p w14:paraId="1C220BA7" w14:textId="77777777" w:rsidR="00CF609C" w:rsidRDefault="00CF609C" w:rsidP="00CF609C">
      <w:pPr>
        <w:pStyle w:val="Curriculum2"/>
      </w:pPr>
      <w:r>
        <w:t>CL 315</w:t>
      </w:r>
      <w:r>
        <w:tab/>
        <w:t>Water Engineering 1</w:t>
      </w:r>
      <w:r>
        <w:tab/>
        <w:t>3</w:t>
      </w:r>
      <w:r>
        <w:tab/>
        <w:t>20</w:t>
      </w:r>
    </w:p>
    <w:p w14:paraId="6125C0A3" w14:textId="77777777" w:rsidR="009837BA" w:rsidRPr="00270B86" w:rsidRDefault="009837BA" w:rsidP="009837BA">
      <w:pPr>
        <w:pStyle w:val="Curriculum2"/>
      </w:pPr>
      <w:r w:rsidRPr="00270B86">
        <w:t>CL 329</w:t>
      </w:r>
      <w:r w:rsidRPr="00270B86">
        <w:tab/>
        <w:t>Engineering Mathematics</w:t>
      </w:r>
      <w:r w:rsidRPr="00270B86">
        <w:tab/>
        <w:t>3</w:t>
      </w:r>
      <w:r w:rsidRPr="00270B86">
        <w:tab/>
        <w:t>20</w:t>
      </w:r>
    </w:p>
    <w:p w14:paraId="005C052F" w14:textId="77777777" w:rsidR="009837BA" w:rsidRPr="00270B86" w:rsidRDefault="009837BA" w:rsidP="009837BA">
      <w:pPr>
        <w:pStyle w:val="Curriculum2"/>
      </w:pPr>
      <w:r w:rsidRPr="00270B86">
        <w:t>CL 328</w:t>
      </w:r>
      <w:r w:rsidRPr="00270B86">
        <w:tab/>
        <w:t>Environmental Engineering</w:t>
      </w:r>
      <w:r w:rsidRPr="00270B86">
        <w:tab/>
        <w:t>3</w:t>
      </w:r>
      <w:r w:rsidRPr="00270B86">
        <w:tab/>
        <w:t>10</w:t>
      </w:r>
    </w:p>
    <w:p w14:paraId="653F98FD" w14:textId="77777777" w:rsidR="009837BA" w:rsidRPr="00270B86" w:rsidRDefault="009837BA" w:rsidP="009837BA">
      <w:pPr>
        <w:pStyle w:val="Curriculum2"/>
      </w:pPr>
      <w:r w:rsidRPr="00270B86">
        <w:t>CL 330</w:t>
      </w:r>
      <w:r w:rsidRPr="00270B86">
        <w:tab/>
        <w:t>Transport Engineering</w:t>
      </w:r>
      <w:r w:rsidRPr="00270B86">
        <w:tab/>
        <w:t>3</w:t>
      </w:r>
      <w:r w:rsidRPr="00270B86">
        <w:tab/>
        <w:t>10</w:t>
      </w:r>
    </w:p>
    <w:p w14:paraId="53DD159A" w14:textId="77777777" w:rsidR="00CF609C" w:rsidRDefault="009837BA" w:rsidP="009837BA">
      <w:pPr>
        <w:pStyle w:val="Curriculum2"/>
      </w:pPr>
      <w:r w:rsidRPr="00270B86">
        <w:t>CL 305</w:t>
      </w:r>
      <w:r w:rsidRPr="00270B86">
        <w:tab/>
        <w:t>Construction Project Management</w:t>
      </w:r>
      <w:r w:rsidRPr="00270B86">
        <w:tab/>
        <w:t>3</w:t>
      </w:r>
      <w:r w:rsidRPr="00270B86">
        <w:tab/>
        <w:t>1</w:t>
      </w:r>
      <w:r w:rsidR="00270B86">
        <w:t>0</w:t>
      </w:r>
    </w:p>
    <w:p w14:paraId="30C3B753" w14:textId="1DA89DA2" w:rsidR="00270B86" w:rsidRDefault="007C47CB" w:rsidP="007C47CB">
      <w:pPr>
        <w:pStyle w:val="Curriculum2"/>
        <w:ind w:left="0"/>
      </w:pPr>
      <w:r>
        <w:tab/>
      </w:r>
    </w:p>
    <w:p w14:paraId="4D8D8182" w14:textId="77777777" w:rsidR="0039062F" w:rsidRPr="0039062F" w:rsidRDefault="0039062F" w:rsidP="0039062F">
      <w:pPr>
        <w:pStyle w:val="Curriculum2"/>
      </w:pPr>
      <w:r w:rsidRPr="0039062F">
        <w:t>Elective Class(es)</w:t>
      </w:r>
      <w:r w:rsidRPr="0039062F">
        <w:tab/>
      </w:r>
      <w:r w:rsidRPr="0039062F">
        <w:tab/>
        <w:t>10</w:t>
      </w:r>
    </w:p>
    <w:p w14:paraId="50A22AA0" w14:textId="77777777" w:rsidR="00270B86" w:rsidRDefault="00270B86" w:rsidP="0039062F">
      <w:pPr>
        <w:pStyle w:val="Curriculum2"/>
        <w:ind w:left="0"/>
      </w:pPr>
    </w:p>
    <w:p w14:paraId="784A1AFB" w14:textId="77777777" w:rsidR="00CF609C" w:rsidRPr="007F2E22" w:rsidRDefault="00CF609C" w:rsidP="00CF609C">
      <w:pPr>
        <w:pStyle w:val="Calendar2"/>
        <w:rPr>
          <w:i/>
        </w:rPr>
      </w:pPr>
    </w:p>
    <w:p w14:paraId="4DFA0DBD" w14:textId="77777777" w:rsidR="00CF609C" w:rsidRPr="000D7D84" w:rsidRDefault="00CF609C" w:rsidP="00CF609C">
      <w:pPr>
        <w:pStyle w:val="Calendar2"/>
      </w:pPr>
    </w:p>
    <w:p w14:paraId="0CEDDD8F" w14:textId="77777777" w:rsidR="00CF609C" w:rsidRPr="000D7D84" w:rsidRDefault="00CF609C" w:rsidP="00CF609C">
      <w:pPr>
        <w:pStyle w:val="CalendarHeader2"/>
      </w:pPr>
      <w:r w:rsidRPr="000D7D84">
        <w:t>Fourth Year</w:t>
      </w:r>
    </w:p>
    <w:p w14:paraId="1C597EE2" w14:textId="77777777" w:rsidR="00CF609C" w:rsidRDefault="00CF609C" w:rsidP="00CF609C">
      <w:pPr>
        <w:pStyle w:val="Calendar1"/>
      </w:pPr>
      <w:r>
        <w:t>11.44.26</w:t>
      </w:r>
      <w:r w:rsidRPr="000D7D84">
        <w:tab/>
        <w:t>All students shall undertake cla</w:t>
      </w:r>
      <w:r>
        <w:t xml:space="preserve">sses amounting to </w:t>
      </w:r>
      <w:r w:rsidRPr="000D7D84">
        <w:t>120 credits as follows:</w:t>
      </w:r>
    </w:p>
    <w:p w14:paraId="306565F7" w14:textId="77777777" w:rsidR="00CF609C" w:rsidRDefault="00CF609C" w:rsidP="00CF609C">
      <w:pPr>
        <w:pStyle w:val="Calendar1"/>
      </w:pPr>
    </w:p>
    <w:p w14:paraId="3D05819B" w14:textId="77777777" w:rsidR="00CF609C" w:rsidRPr="003F70B8" w:rsidRDefault="00CF609C" w:rsidP="00CF609C">
      <w:pPr>
        <w:pStyle w:val="Curriculum2"/>
      </w:pPr>
      <w:r w:rsidRPr="003F70B8">
        <w:t>Compulsory Classes</w:t>
      </w:r>
      <w:r w:rsidRPr="003F70B8">
        <w:tab/>
        <w:t>Level</w:t>
      </w:r>
      <w:r w:rsidRPr="003F70B8">
        <w:tab/>
        <w:t>Credits</w:t>
      </w:r>
    </w:p>
    <w:p w14:paraId="0CCBB86D" w14:textId="77777777" w:rsidR="00CF609C" w:rsidRPr="00D31CA4" w:rsidRDefault="00CF609C" w:rsidP="00CF609C">
      <w:pPr>
        <w:pStyle w:val="Curriculum2"/>
      </w:pPr>
      <w:r w:rsidRPr="00D31CA4">
        <w:t>CL 419</w:t>
      </w:r>
      <w:r w:rsidRPr="00D31CA4">
        <w:tab/>
        <w:t>Geotechnical Engineering 2</w:t>
      </w:r>
      <w:r w:rsidRPr="00D31CA4">
        <w:tab/>
        <w:t>4</w:t>
      </w:r>
      <w:r w:rsidRPr="00D31CA4">
        <w:tab/>
        <w:t>20</w:t>
      </w:r>
    </w:p>
    <w:p w14:paraId="7E6EE15F" w14:textId="77777777" w:rsidR="00CF609C" w:rsidRDefault="00CF609C" w:rsidP="00CF609C">
      <w:pPr>
        <w:pStyle w:val="Curriculum2"/>
      </w:pPr>
      <w:r w:rsidRPr="00D31CA4">
        <w:t>CL 420</w:t>
      </w:r>
      <w:r w:rsidRPr="00D31CA4">
        <w:tab/>
        <w:t>Water Engineering 2</w:t>
      </w:r>
      <w:r w:rsidRPr="00D31CA4">
        <w:tab/>
        <w:t>4</w:t>
      </w:r>
      <w:r w:rsidRPr="00D31CA4">
        <w:tab/>
        <w:t>20</w:t>
      </w:r>
    </w:p>
    <w:p w14:paraId="7A9E6386" w14:textId="008DC930" w:rsidR="007C47CB" w:rsidRPr="007C47CB" w:rsidRDefault="00927EE7" w:rsidP="007C47CB">
      <w:pPr>
        <w:pStyle w:val="Curriculum2"/>
      </w:pPr>
      <w:r>
        <w:t>CL 448</w:t>
      </w:r>
      <w:r w:rsidR="007C47CB" w:rsidRPr="007C47CB">
        <w:tab/>
        <w:t>Individual Project</w:t>
      </w:r>
      <w:r w:rsidR="007C47CB" w:rsidRPr="007C47CB">
        <w:tab/>
        <w:t>4</w:t>
      </w:r>
      <w:r w:rsidR="007C47CB" w:rsidRPr="007C47CB">
        <w:tab/>
        <w:t>30</w:t>
      </w:r>
    </w:p>
    <w:p w14:paraId="212DF1B5" w14:textId="77777777" w:rsidR="007C47CB" w:rsidRPr="00292224" w:rsidRDefault="007C47CB" w:rsidP="00292224">
      <w:pPr>
        <w:tabs>
          <w:tab w:val="left" w:pos="2880"/>
          <w:tab w:val="left" w:pos="8280"/>
          <w:tab w:val="left" w:pos="9180"/>
        </w:tabs>
        <w:ind w:left="1440"/>
        <w:rPr>
          <w:sz w:val="24"/>
          <w:szCs w:val="24"/>
        </w:rPr>
      </w:pPr>
    </w:p>
    <w:p w14:paraId="7C54F380" w14:textId="77777777" w:rsidR="00292224" w:rsidRDefault="00292224" w:rsidP="00CF609C">
      <w:pPr>
        <w:pStyle w:val="Curriculum2"/>
      </w:pPr>
    </w:p>
    <w:p w14:paraId="620E7999" w14:textId="77777777" w:rsidR="00292224" w:rsidRPr="007F4917" w:rsidRDefault="00292224" w:rsidP="00292224">
      <w:pPr>
        <w:pStyle w:val="Curriculum2"/>
        <w:tabs>
          <w:tab w:val="clear" w:pos="8352"/>
          <w:tab w:val="clear" w:pos="9503"/>
          <w:tab w:val="left" w:pos="8280"/>
          <w:tab w:val="left" w:pos="9180"/>
        </w:tabs>
        <w:rPr>
          <w:i/>
        </w:rPr>
      </w:pPr>
      <w:r w:rsidRPr="007F4917">
        <w:rPr>
          <w:i/>
        </w:rPr>
        <w:t>Civil Engineering</w:t>
      </w:r>
    </w:p>
    <w:p w14:paraId="605BC569" w14:textId="77777777" w:rsidR="00CF609C" w:rsidRPr="00D31CA4" w:rsidRDefault="00292224" w:rsidP="00292224">
      <w:pPr>
        <w:pStyle w:val="Curriculum2"/>
        <w:tabs>
          <w:tab w:val="clear" w:pos="8352"/>
          <w:tab w:val="clear" w:pos="9503"/>
          <w:tab w:val="left" w:pos="8280"/>
          <w:tab w:val="left" w:pos="9180"/>
        </w:tabs>
        <w:ind w:left="0"/>
      </w:pPr>
      <w:r>
        <w:tab/>
      </w:r>
      <w:r w:rsidR="00CF609C" w:rsidRPr="00D31CA4">
        <w:t>CL 418</w:t>
      </w:r>
      <w:r w:rsidR="00CF609C" w:rsidRPr="00D31CA4">
        <w:tab/>
        <w:t>Structural Engineering 2</w:t>
      </w:r>
      <w:r w:rsidR="00CF609C" w:rsidRPr="00D31CA4">
        <w:tab/>
        <w:t>4</w:t>
      </w:r>
      <w:r w:rsidR="00CF609C" w:rsidRPr="00D31CA4">
        <w:tab/>
        <w:t>20</w:t>
      </w:r>
    </w:p>
    <w:p w14:paraId="3BB13D63" w14:textId="77777777" w:rsidR="00CF609C" w:rsidRPr="00D31CA4" w:rsidRDefault="00CF609C" w:rsidP="00CF609C">
      <w:pPr>
        <w:ind w:left="1440"/>
        <w:rPr>
          <w:sz w:val="24"/>
          <w:szCs w:val="24"/>
        </w:rPr>
      </w:pPr>
      <w:r>
        <w:rPr>
          <w:sz w:val="24"/>
          <w:szCs w:val="24"/>
        </w:rPr>
        <w:t>CL</w:t>
      </w:r>
      <w:r w:rsidR="00292224">
        <w:rPr>
          <w:sz w:val="24"/>
          <w:szCs w:val="24"/>
        </w:rPr>
        <w:t xml:space="preserve"> </w:t>
      </w:r>
      <w:r>
        <w:rPr>
          <w:sz w:val="24"/>
          <w:szCs w:val="24"/>
        </w:rPr>
        <w:t>435</w:t>
      </w:r>
      <w:r>
        <w:rPr>
          <w:sz w:val="24"/>
          <w:szCs w:val="24"/>
        </w:rPr>
        <w:tab/>
      </w:r>
      <w:r w:rsidRPr="00D31CA4">
        <w:rPr>
          <w:sz w:val="24"/>
          <w:szCs w:val="24"/>
        </w:rPr>
        <w:t xml:space="preserve">Prestressed Concrete, Composite Materials </w:t>
      </w:r>
    </w:p>
    <w:p w14:paraId="198CDC8E" w14:textId="77777777" w:rsidR="00CF609C" w:rsidRPr="00D31CA4" w:rsidRDefault="00CF609C" w:rsidP="00CF609C">
      <w:pPr>
        <w:tabs>
          <w:tab w:val="left" w:pos="2880"/>
          <w:tab w:val="left" w:pos="8280"/>
          <w:tab w:val="left" w:pos="9180"/>
        </w:tabs>
        <w:ind w:left="1440"/>
        <w:rPr>
          <w:sz w:val="24"/>
          <w:szCs w:val="24"/>
        </w:rPr>
      </w:pPr>
      <w:r w:rsidRPr="00D31CA4">
        <w:rPr>
          <w:sz w:val="24"/>
          <w:szCs w:val="24"/>
        </w:rPr>
        <w:tab/>
        <w:t>and Structural Stability</w:t>
      </w:r>
      <w:r w:rsidRPr="00D31CA4">
        <w:rPr>
          <w:sz w:val="24"/>
          <w:szCs w:val="24"/>
        </w:rPr>
        <w:tab/>
        <w:t>4</w:t>
      </w:r>
      <w:r w:rsidRPr="00D31CA4">
        <w:rPr>
          <w:sz w:val="24"/>
          <w:szCs w:val="24"/>
        </w:rPr>
        <w:tab/>
        <w:t>10</w:t>
      </w:r>
    </w:p>
    <w:p w14:paraId="4BF5E20B" w14:textId="77777777" w:rsidR="00CF609C" w:rsidRPr="000D7D84" w:rsidRDefault="00CF609C" w:rsidP="00CF609C">
      <w:pPr>
        <w:pStyle w:val="Calendar1"/>
      </w:pPr>
    </w:p>
    <w:p w14:paraId="32ED8B26" w14:textId="77777777" w:rsidR="00CF609C" w:rsidRDefault="00CF609C" w:rsidP="00CF609C">
      <w:pPr>
        <w:pStyle w:val="Calendar2"/>
      </w:pPr>
    </w:p>
    <w:p w14:paraId="5E0011C3" w14:textId="77777777" w:rsidR="00292224" w:rsidRPr="00292224" w:rsidRDefault="00CF609C" w:rsidP="00292224">
      <w:pPr>
        <w:pStyle w:val="Calendar2"/>
        <w:ind w:left="0"/>
        <w:rPr>
          <w:i/>
        </w:rPr>
      </w:pPr>
      <w:r>
        <w:tab/>
      </w:r>
      <w:r w:rsidRPr="00292224">
        <w:rPr>
          <w:i/>
        </w:rPr>
        <w:t>Civil and Environmental Engineering</w:t>
      </w:r>
    </w:p>
    <w:p w14:paraId="57372614" w14:textId="77777777" w:rsidR="0037216A" w:rsidRPr="0037216A" w:rsidRDefault="0037216A" w:rsidP="0037216A">
      <w:pPr>
        <w:tabs>
          <w:tab w:val="left" w:pos="2880"/>
          <w:tab w:val="left" w:pos="8280"/>
          <w:tab w:val="left" w:pos="9180"/>
        </w:tabs>
        <w:ind w:left="1440"/>
        <w:rPr>
          <w:sz w:val="24"/>
          <w:szCs w:val="24"/>
        </w:rPr>
      </w:pPr>
      <w:r w:rsidRPr="0037216A">
        <w:rPr>
          <w:sz w:val="24"/>
          <w:szCs w:val="24"/>
        </w:rPr>
        <w:t>CL 413</w:t>
      </w:r>
      <w:r w:rsidRPr="0037216A">
        <w:rPr>
          <w:sz w:val="24"/>
          <w:szCs w:val="24"/>
        </w:rPr>
        <w:tab/>
        <w:t xml:space="preserve">Solid Waste Management </w:t>
      </w:r>
      <w:r w:rsidRPr="0037216A">
        <w:rPr>
          <w:sz w:val="24"/>
          <w:szCs w:val="24"/>
        </w:rPr>
        <w:tab/>
        <w:t>4</w:t>
      </w:r>
      <w:r w:rsidRPr="0037216A">
        <w:rPr>
          <w:sz w:val="24"/>
          <w:szCs w:val="24"/>
        </w:rPr>
        <w:tab/>
        <w:t>10 CL 439</w:t>
      </w:r>
      <w:r w:rsidRPr="0037216A">
        <w:rPr>
          <w:sz w:val="24"/>
          <w:szCs w:val="24"/>
        </w:rPr>
        <w:tab/>
        <w:t>Contaminated Land</w:t>
      </w:r>
      <w:r w:rsidRPr="0037216A">
        <w:rPr>
          <w:sz w:val="24"/>
          <w:szCs w:val="24"/>
        </w:rPr>
        <w:tab/>
        <w:t>4</w:t>
      </w:r>
      <w:r w:rsidRPr="0037216A">
        <w:rPr>
          <w:sz w:val="24"/>
          <w:szCs w:val="24"/>
        </w:rPr>
        <w:tab/>
        <w:t>10</w:t>
      </w:r>
    </w:p>
    <w:p w14:paraId="79BCBFAE" w14:textId="766FE4E8" w:rsidR="0037216A" w:rsidRPr="0037216A" w:rsidRDefault="00927EE7" w:rsidP="0037216A">
      <w:pPr>
        <w:pStyle w:val="Curriculum2"/>
        <w:rPr>
          <w:rFonts w:cs="Arial"/>
          <w:bCs/>
          <w:szCs w:val="24"/>
        </w:rPr>
      </w:pPr>
      <w:r>
        <w:t>CL 447</w:t>
      </w:r>
      <w:r w:rsidR="0037216A" w:rsidRPr="0037216A">
        <w:tab/>
      </w:r>
      <w:r w:rsidR="0037216A" w:rsidRPr="0037216A">
        <w:rPr>
          <w:rFonts w:cs="Arial"/>
          <w:bCs/>
          <w:szCs w:val="24"/>
        </w:rPr>
        <w:t>Water and Wastewater Treatment Design</w:t>
      </w:r>
      <w:r w:rsidR="0037216A" w:rsidRPr="0037216A">
        <w:rPr>
          <w:rFonts w:cs="Arial"/>
          <w:bCs/>
          <w:szCs w:val="24"/>
        </w:rPr>
        <w:tab/>
        <w:t>4</w:t>
      </w:r>
      <w:r w:rsidR="0037216A" w:rsidRPr="0037216A">
        <w:rPr>
          <w:rFonts w:cs="Arial"/>
          <w:bCs/>
          <w:szCs w:val="24"/>
        </w:rPr>
        <w:tab/>
        <w:t>10</w:t>
      </w:r>
    </w:p>
    <w:p w14:paraId="77754E75" w14:textId="77777777" w:rsidR="00292224" w:rsidRDefault="00292224" w:rsidP="00CF609C">
      <w:pPr>
        <w:pStyle w:val="Calendar2"/>
      </w:pPr>
    </w:p>
    <w:p w14:paraId="1AD13DD6" w14:textId="0DE2949E" w:rsidR="0037216A" w:rsidRPr="0037216A" w:rsidRDefault="00292224" w:rsidP="0037216A">
      <w:pPr>
        <w:pStyle w:val="Calendar2"/>
        <w:tabs>
          <w:tab w:val="left" w:pos="8280"/>
        </w:tabs>
        <w:ind w:left="0"/>
      </w:pPr>
      <w:r>
        <w:tab/>
      </w:r>
      <w:r w:rsidR="00927EE7">
        <w:t>Optional Classes</w:t>
      </w:r>
    </w:p>
    <w:p w14:paraId="683E0C30" w14:textId="77777777" w:rsidR="0037216A" w:rsidRPr="0037216A" w:rsidRDefault="0037216A" w:rsidP="0037216A">
      <w:pPr>
        <w:pStyle w:val="Calendar2"/>
        <w:tabs>
          <w:tab w:val="left" w:pos="2880"/>
          <w:tab w:val="left" w:pos="8280"/>
        </w:tabs>
      </w:pPr>
      <w:r w:rsidRPr="0037216A">
        <w:t>No fewer than 20 from the following:</w:t>
      </w:r>
    </w:p>
    <w:p w14:paraId="2F667849" w14:textId="77777777" w:rsidR="0037216A" w:rsidRPr="0037216A" w:rsidRDefault="0037216A" w:rsidP="0037216A">
      <w:pPr>
        <w:pStyle w:val="Calendar2"/>
        <w:tabs>
          <w:tab w:val="left" w:pos="2880"/>
          <w:tab w:val="left" w:pos="8280"/>
        </w:tabs>
      </w:pPr>
    </w:p>
    <w:p w14:paraId="0921631D" w14:textId="77777777" w:rsidR="0037216A" w:rsidRPr="0037216A" w:rsidRDefault="0037216A" w:rsidP="0037216A">
      <w:pPr>
        <w:pStyle w:val="Calendar2"/>
        <w:tabs>
          <w:tab w:val="left" w:pos="2880"/>
          <w:tab w:val="left" w:pos="8280"/>
        </w:tabs>
      </w:pPr>
      <w:r w:rsidRPr="0037216A">
        <w:t>CL 436</w:t>
      </w:r>
      <w:r w:rsidRPr="0037216A">
        <w:tab/>
        <w:t xml:space="preserve">Transport Planning </w:t>
      </w:r>
      <w:r w:rsidRPr="0037216A">
        <w:tab/>
        <w:t>4</w:t>
      </w:r>
      <w:r w:rsidRPr="0037216A">
        <w:tab/>
        <w:t>10</w:t>
      </w:r>
    </w:p>
    <w:p w14:paraId="60E3F3CC" w14:textId="77777777" w:rsidR="0037216A" w:rsidRPr="0037216A" w:rsidRDefault="0037216A" w:rsidP="0037216A">
      <w:pPr>
        <w:pStyle w:val="Calendar2"/>
        <w:tabs>
          <w:tab w:val="left" w:pos="2880"/>
          <w:tab w:val="left" w:pos="8280"/>
        </w:tabs>
      </w:pPr>
      <w:r w:rsidRPr="0037216A">
        <w:t>CL 437</w:t>
      </w:r>
      <w:r w:rsidRPr="0037216A">
        <w:tab/>
        <w:t>Project Analysis</w:t>
      </w:r>
      <w:r w:rsidRPr="0037216A">
        <w:tab/>
        <w:t>4</w:t>
      </w:r>
      <w:r w:rsidRPr="0037216A">
        <w:tab/>
        <w:t>10</w:t>
      </w:r>
    </w:p>
    <w:p w14:paraId="240CD604" w14:textId="77777777" w:rsidR="0037216A" w:rsidRPr="0037216A" w:rsidRDefault="0037216A" w:rsidP="0037216A">
      <w:pPr>
        <w:pStyle w:val="Curriculum2"/>
        <w:tabs>
          <w:tab w:val="clear" w:pos="8352"/>
          <w:tab w:val="clear" w:pos="9503"/>
          <w:tab w:val="left" w:pos="8280"/>
          <w:tab w:val="left" w:pos="9180"/>
        </w:tabs>
      </w:pPr>
      <w:r w:rsidRPr="0037216A">
        <w:t>CL 418</w:t>
      </w:r>
      <w:r w:rsidRPr="0037216A">
        <w:tab/>
        <w:t>Structural Engineering 2</w:t>
      </w:r>
      <w:r w:rsidRPr="0037216A">
        <w:tab/>
        <w:t>4</w:t>
      </w:r>
      <w:r w:rsidRPr="0037216A">
        <w:tab/>
        <w:t>20</w:t>
      </w:r>
    </w:p>
    <w:p w14:paraId="1B7B296D" w14:textId="77777777" w:rsidR="0037216A" w:rsidRPr="0037216A" w:rsidRDefault="0037216A" w:rsidP="0037216A">
      <w:pPr>
        <w:tabs>
          <w:tab w:val="left" w:pos="2880"/>
        </w:tabs>
        <w:ind w:left="1440"/>
        <w:rPr>
          <w:sz w:val="24"/>
          <w:szCs w:val="24"/>
        </w:rPr>
      </w:pPr>
      <w:r w:rsidRPr="0037216A">
        <w:rPr>
          <w:sz w:val="24"/>
          <w:szCs w:val="24"/>
        </w:rPr>
        <w:t>CL 435</w:t>
      </w:r>
      <w:r w:rsidRPr="0037216A">
        <w:rPr>
          <w:sz w:val="24"/>
          <w:szCs w:val="24"/>
        </w:rPr>
        <w:tab/>
        <w:t xml:space="preserve">Prestressed Concrete, Composite Materials </w:t>
      </w:r>
    </w:p>
    <w:p w14:paraId="5EF1097F" w14:textId="77777777" w:rsidR="0037216A" w:rsidRPr="0037216A" w:rsidRDefault="0037216A" w:rsidP="0037216A">
      <w:pPr>
        <w:tabs>
          <w:tab w:val="left" w:pos="2880"/>
          <w:tab w:val="left" w:pos="8280"/>
          <w:tab w:val="left" w:pos="9180"/>
        </w:tabs>
        <w:ind w:left="1440"/>
        <w:rPr>
          <w:sz w:val="24"/>
          <w:szCs w:val="24"/>
        </w:rPr>
      </w:pPr>
      <w:r w:rsidRPr="0037216A">
        <w:tab/>
        <w:t>and Structural Stability</w:t>
      </w:r>
      <w:r w:rsidRPr="0037216A">
        <w:tab/>
      </w:r>
      <w:r w:rsidRPr="0037216A">
        <w:rPr>
          <w:sz w:val="24"/>
          <w:szCs w:val="24"/>
        </w:rPr>
        <w:t>4</w:t>
      </w:r>
      <w:r w:rsidRPr="0037216A">
        <w:rPr>
          <w:sz w:val="24"/>
          <w:szCs w:val="24"/>
        </w:rPr>
        <w:tab/>
        <w:t>10</w:t>
      </w:r>
    </w:p>
    <w:p w14:paraId="3FA4642F" w14:textId="77777777" w:rsidR="0037216A" w:rsidRPr="0037216A" w:rsidRDefault="0037216A" w:rsidP="0037216A">
      <w:pPr>
        <w:pStyle w:val="Calendar2"/>
        <w:tabs>
          <w:tab w:val="left" w:pos="2880"/>
          <w:tab w:val="left" w:pos="8280"/>
        </w:tabs>
      </w:pPr>
      <w:r w:rsidRPr="0037216A">
        <w:t>CL 431</w:t>
      </w:r>
      <w:r w:rsidRPr="0037216A">
        <w:tab/>
        <w:t xml:space="preserve">Pollution and Rehabilitation </w:t>
      </w:r>
    </w:p>
    <w:p w14:paraId="20A43A44" w14:textId="77777777" w:rsidR="0037216A" w:rsidRPr="0037216A" w:rsidRDefault="0037216A" w:rsidP="0037216A">
      <w:pPr>
        <w:pStyle w:val="Calendar2"/>
        <w:tabs>
          <w:tab w:val="left" w:pos="2880"/>
          <w:tab w:val="left" w:pos="8280"/>
        </w:tabs>
      </w:pPr>
      <w:r w:rsidRPr="0037216A">
        <w:tab/>
        <w:t>of Degraded Ecosystems</w:t>
      </w:r>
      <w:r w:rsidRPr="0037216A">
        <w:tab/>
        <w:t>4</w:t>
      </w:r>
      <w:r w:rsidRPr="0037216A">
        <w:tab/>
        <w:t>10</w:t>
      </w:r>
    </w:p>
    <w:p w14:paraId="575BF85A" w14:textId="77777777" w:rsidR="0037216A" w:rsidRPr="0037216A" w:rsidRDefault="0037216A" w:rsidP="0037216A">
      <w:pPr>
        <w:tabs>
          <w:tab w:val="left" w:pos="2880"/>
          <w:tab w:val="left" w:pos="8280"/>
          <w:tab w:val="left" w:pos="9180"/>
        </w:tabs>
        <w:ind w:left="1440"/>
        <w:rPr>
          <w:sz w:val="24"/>
          <w:szCs w:val="24"/>
        </w:rPr>
      </w:pPr>
      <w:r w:rsidRPr="0037216A">
        <w:rPr>
          <w:sz w:val="24"/>
          <w:szCs w:val="24"/>
        </w:rPr>
        <w:t>CL 413</w:t>
      </w:r>
      <w:r w:rsidRPr="0037216A">
        <w:rPr>
          <w:sz w:val="24"/>
          <w:szCs w:val="24"/>
        </w:rPr>
        <w:tab/>
        <w:t xml:space="preserve">Solid Waste Management </w:t>
      </w:r>
      <w:r w:rsidRPr="0037216A">
        <w:rPr>
          <w:sz w:val="24"/>
          <w:szCs w:val="24"/>
        </w:rPr>
        <w:tab/>
        <w:t>4</w:t>
      </w:r>
      <w:r w:rsidRPr="0037216A">
        <w:rPr>
          <w:sz w:val="24"/>
          <w:szCs w:val="24"/>
        </w:rPr>
        <w:tab/>
        <w:t>10 CL 439</w:t>
      </w:r>
      <w:r w:rsidRPr="0037216A">
        <w:rPr>
          <w:sz w:val="24"/>
          <w:szCs w:val="24"/>
        </w:rPr>
        <w:tab/>
        <w:t>Contaminated Land</w:t>
      </w:r>
      <w:r w:rsidRPr="0037216A">
        <w:rPr>
          <w:sz w:val="24"/>
          <w:szCs w:val="24"/>
        </w:rPr>
        <w:tab/>
        <w:t>4</w:t>
      </w:r>
      <w:r w:rsidRPr="0037216A">
        <w:rPr>
          <w:sz w:val="24"/>
          <w:szCs w:val="24"/>
        </w:rPr>
        <w:tab/>
        <w:t>10</w:t>
      </w:r>
    </w:p>
    <w:p w14:paraId="7E5370A1" w14:textId="77777777" w:rsidR="0037216A" w:rsidRPr="0037216A" w:rsidRDefault="0037216A" w:rsidP="0037216A">
      <w:pPr>
        <w:pStyle w:val="Calendar2"/>
        <w:tabs>
          <w:tab w:val="left" w:pos="2880"/>
          <w:tab w:val="left" w:pos="8280"/>
        </w:tabs>
      </w:pPr>
      <w:r w:rsidRPr="0037216A">
        <w:t xml:space="preserve">CL 430 </w:t>
      </w:r>
      <w:r w:rsidRPr="0037216A">
        <w:tab/>
        <w:t>Principles of Environmental Microbiology</w:t>
      </w:r>
      <w:r w:rsidRPr="0037216A">
        <w:tab/>
        <w:t>4</w:t>
      </w:r>
      <w:r w:rsidRPr="0037216A">
        <w:tab/>
        <w:t>10</w:t>
      </w:r>
    </w:p>
    <w:p w14:paraId="6214CBD2" w14:textId="77777777" w:rsidR="0037216A" w:rsidRPr="0037216A" w:rsidRDefault="0037216A" w:rsidP="0037216A">
      <w:pPr>
        <w:pStyle w:val="Calendar2"/>
        <w:tabs>
          <w:tab w:val="left" w:pos="2880"/>
          <w:tab w:val="left" w:pos="8280"/>
        </w:tabs>
      </w:pPr>
      <w:r w:rsidRPr="0037216A">
        <w:t>EV 405</w:t>
      </w:r>
      <w:r w:rsidRPr="0037216A">
        <w:tab/>
        <w:t>Strategic Environmental Assessment</w:t>
      </w:r>
      <w:r w:rsidRPr="0037216A">
        <w:tab/>
        <w:t>4</w:t>
      </w:r>
      <w:r w:rsidRPr="0037216A">
        <w:tab/>
        <w:t>10</w:t>
      </w:r>
    </w:p>
    <w:p w14:paraId="52DC1087" w14:textId="7ACC14A5" w:rsidR="0037216A" w:rsidRPr="0037216A" w:rsidRDefault="00927EE7" w:rsidP="0037216A">
      <w:pPr>
        <w:pStyle w:val="Curriculum2"/>
        <w:rPr>
          <w:rFonts w:cs="Arial"/>
          <w:bCs/>
          <w:szCs w:val="24"/>
        </w:rPr>
      </w:pPr>
      <w:r>
        <w:t>CL 447</w:t>
      </w:r>
      <w:r w:rsidR="0037216A" w:rsidRPr="0037216A">
        <w:tab/>
      </w:r>
      <w:r w:rsidR="0037216A" w:rsidRPr="0037216A">
        <w:rPr>
          <w:rFonts w:cs="Arial"/>
          <w:bCs/>
          <w:szCs w:val="24"/>
        </w:rPr>
        <w:t>Water and Wastewater Treatment Design</w:t>
      </w:r>
      <w:r w:rsidR="0037216A" w:rsidRPr="0037216A">
        <w:rPr>
          <w:rFonts w:cs="Arial"/>
          <w:bCs/>
          <w:szCs w:val="24"/>
        </w:rPr>
        <w:tab/>
        <w:t>4</w:t>
      </w:r>
      <w:r w:rsidR="0037216A" w:rsidRPr="0037216A">
        <w:rPr>
          <w:rFonts w:cs="Arial"/>
          <w:bCs/>
          <w:szCs w:val="24"/>
        </w:rPr>
        <w:tab/>
        <w:t>10</w:t>
      </w:r>
    </w:p>
    <w:p w14:paraId="5F72F1B1" w14:textId="0F0449FD" w:rsidR="0037216A" w:rsidRPr="0037216A" w:rsidRDefault="00927EE7" w:rsidP="0037216A">
      <w:pPr>
        <w:pStyle w:val="Curriculum2"/>
        <w:rPr>
          <w:rFonts w:cs="Arial"/>
          <w:bCs/>
          <w:szCs w:val="24"/>
        </w:rPr>
      </w:pPr>
      <w:r>
        <w:rPr>
          <w:rFonts w:cs="Arial"/>
          <w:bCs/>
          <w:szCs w:val="24"/>
        </w:rPr>
        <w:t>CL 446</w:t>
      </w:r>
      <w:r w:rsidR="0037216A" w:rsidRPr="0037216A">
        <w:rPr>
          <w:rFonts w:cs="Arial"/>
          <w:bCs/>
          <w:szCs w:val="24"/>
        </w:rPr>
        <w:tab/>
        <w:t>Water and Environmental Management</w:t>
      </w:r>
      <w:r w:rsidR="0037216A" w:rsidRPr="0037216A">
        <w:rPr>
          <w:rFonts w:cs="Arial"/>
          <w:bCs/>
          <w:szCs w:val="24"/>
        </w:rPr>
        <w:tab/>
        <w:t>4</w:t>
      </w:r>
      <w:r w:rsidR="0037216A" w:rsidRPr="0037216A">
        <w:rPr>
          <w:rFonts w:cs="Arial"/>
          <w:bCs/>
          <w:szCs w:val="24"/>
        </w:rPr>
        <w:tab/>
        <w:t>10</w:t>
      </w:r>
    </w:p>
    <w:p w14:paraId="55588989" w14:textId="77E8033D" w:rsidR="00CF609C" w:rsidRPr="00292224" w:rsidRDefault="00CF609C" w:rsidP="0037216A">
      <w:pPr>
        <w:pStyle w:val="Calendar2"/>
        <w:tabs>
          <w:tab w:val="left" w:pos="8280"/>
        </w:tabs>
        <w:ind w:left="0"/>
      </w:pPr>
    </w:p>
    <w:p w14:paraId="40A1269C" w14:textId="77777777" w:rsidR="00CF609C" w:rsidRPr="00A905DE" w:rsidRDefault="00CF609C" w:rsidP="005602DF">
      <w:pPr>
        <w:pStyle w:val="Calendar2"/>
        <w:ind w:left="0"/>
        <w:rPr>
          <w:b/>
        </w:rPr>
      </w:pPr>
    </w:p>
    <w:p w14:paraId="01530059" w14:textId="77777777" w:rsidR="00CF609C" w:rsidRPr="00793E86" w:rsidRDefault="00CF609C" w:rsidP="00CF609C">
      <w:pPr>
        <w:pStyle w:val="Calendar2"/>
      </w:pPr>
      <w:r w:rsidRPr="00793E86">
        <w:t>Exceptionally, such other classes totalling no more than 20 credits at Level 4 as approved by the Course Director.</w:t>
      </w:r>
    </w:p>
    <w:p w14:paraId="6841095B" w14:textId="77777777" w:rsidR="00CF609C" w:rsidRDefault="00CF609C" w:rsidP="00CF609C">
      <w:pPr>
        <w:pStyle w:val="Calendar2"/>
        <w:ind w:left="0"/>
      </w:pPr>
    </w:p>
    <w:p w14:paraId="2210DCA6" w14:textId="77777777" w:rsidR="00CF609C" w:rsidRPr="003F70B8" w:rsidRDefault="00CF609C" w:rsidP="00CF609C">
      <w:pPr>
        <w:pStyle w:val="Calendar2"/>
      </w:pPr>
    </w:p>
    <w:p w14:paraId="7BEDA385" w14:textId="77777777" w:rsidR="00CF609C" w:rsidRPr="000D7D84" w:rsidRDefault="00CF609C" w:rsidP="00CF609C">
      <w:pPr>
        <w:pStyle w:val="CalendarHeader2"/>
      </w:pPr>
      <w:r w:rsidRPr="000D7D84">
        <w:t>Progress</w:t>
      </w:r>
    </w:p>
    <w:p w14:paraId="66A70FA3" w14:textId="77777777" w:rsidR="00CF609C" w:rsidRPr="000D7D84" w:rsidRDefault="005602DF" w:rsidP="00CF609C">
      <w:pPr>
        <w:pStyle w:val="Calendar1"/>
      </w:pPr>
      <w:r>
        <w:t>11.44.27</w:t>
      </w:r>
      <w:r w:rsidR="00CF609C" w:rsidRPr="000D7D84">
        <w:tab/>
        <w:t xml:space="preserve">In order to progress to the second year of the </w:t>
      </w:r>
      <w:r w:rsidR="00CF609C">
        <w:t xml:space="preserve">chosen </w:t>
      </w:r>
      <w:r w:rsidR="00CF609C" w:rsidRPr="000D7D84">
        <w:t xml:space="preserve">course, a student must </w:t>
      </w:r>
      <w:r w:rsidR="00CF609C">
        <w:t>have accumulated at least 10</w:t>
      </w:r>
      <w:r w:rsidR="00CF609C" w:rsidRPr="000D7D84">
        <w:t>0 credits from the course curriculum.</w:t>
      </w:r>
    </w:p>
    <w:p w14:paraId="320FD6D4" w14:textId="77777777" w:rsidR="00CF609C" w:rsidRPr="000D7D84" w:rsidRDefault="005602DF" w:rsidP="00CF609C">
      <w:pPr>
        <w:pStyle w:val="Calendar1"/>
      </w:pPr>
      <w:r>
        <w:t>11.44.28</w:t>
      </w:r>
      <w:r w:rsidR="00CF609C" w:rsidRPr="000D7D84">
        <w:tab/>
        <w:t xml:space="preserve">In order to progress to the third year of the </w:t>
      </w:r>
      <w:r w:rsidR="00CF609C">
        <w:t xml:space="preserve">chosen </w:t>
      </w:r>
      <w:r w:rsidR="00CF609C" w:rsidRPr="000D7D84">
        <w:t xml:space="preserve">course, a student must </w:t>
      </w:r>
      <w:r w:rsidR="00CF609C">
        <w:t>have accumulated at least 22</w:t>
      </w:r>
      <w:r w:rsidR="00CF609C" w:rsidRPr="000D7D84">
        <w:t>0 credits from the course curriculum.</w:t>
      </w:r>
    </w:p>
    <w:p w14:paraId="24B14B19" w14:textId="77777777" w:rsidR="00CF609C" w:rsidRPr="000D7D84" w:rsidRDefault="005602DF" w:rsidP="00CF609C">
      <w:pPr>
        <w:pStyle w:val="Calendar1"/>
      </w:pPr>
      <w:r>
        <w:t>11.44.29</w:t>
      </w:r>
      <w:r w:rsidR="00CF609C" w:rsidRPr="000D7D84">
        <w:tab/>
        <w:t xml:space="preserve">In order to progress to the fourth year of the </w:t>
      </w:r>
      <w:r w:rsidR="00CF609C">
        <w:t xml:space="preserve">chosen </w:t>
      </w:r>
      <w:r w:rsidR="00CF609C" w:rsidRPr="000D7D84">
        <w:t xml:space="preserve">course, a student must </w:t>
      </w:r>
      <w:r w:rsidR="00CF609C">
        <w:t>have obtained at least 36</w:t>
      </w:r>
      <w:r w:rsidR="00CF609C" w:rsidRPr="000D7D84">
        <w:t xml:space="preserve">0 credits from the course curriculum.  </w:t>
      </w:r>
    </w:p>
    <w:p w14:paraId="409ACDE2" w14:textId="77777777" w:rsidR="00CF609C" w:rsidRPr="000D7D84" w:rsidRDefault="00CF609C" w:rsidP="00CF609C">
      <w:pPr>
        <w:pStyle w:val="Calendar2"/>
      </w:pPr>
    </w:p>
    <w:p w14:paraId="0DD91BBD" w14:textId="77777777" w:rsidR="00CF609C" w:rsidRPr="000D7D84" w:rsidRDefault="00CF609C" w:rsidP="00CF609C">
      <w:pPr>
        <w:pStyle w:val="CalendarHeader2"/>
      </w:pPr>
      <w:r w:rsidRPr="000D7D84">
        <w:t xml:space="preserve">Final </w:t>
      </w:r>
      <w:r>
        <w:t xml:space="preserve">Assessment and </w:t>
      </w:r>
      <w:r w:rsidRPr="000D7D84">
        <w:t>Honours Classification</w:t>
      </w:r>
    </w:p>
    <w:p w14:paraId="5D09E3D2" w14:textId="387F0C8D" w:rsidR="00CF609C" w:rsidRPr="000D7D84" w:rsidRDefault="005602DF" w:rsidP="00CF609C">
      <w:pPr>
        <w:pStyle w:val="Calendar1"/>
      </w:pPr>
      <w:r>
        <w:t>11.44.30</w:t>
      </w:r>
      <w:r w:rsidR="00CF609C">
        <w:tab/>
      </w:r>
      <w:r w:rsidR="00CF609C" w:rsidRPr="000D7D84">
        <w:t>The final Honours classification for the degree of BEng in the chosen course will normally be based on</w:t>
      </w:r>
      <w:r w:rsidR="00CF609C">
        <w:t xml:space="preserve"> </w:t>
      </w:r>
      <w:r w:rsidR="00CF609C" w:rsidRPr="000D7D84">
        <w:t xml:space="preserve">the first assessed attempt at compulsory and approved optional classes which are taken in the </w:t>
      </w:r>
      <w:r w:rsidR="00927EE7">
        <w:t>second, third, and fourth years.</w:t>
      </w:r>
    </w:p>
    <w:p w14:paraId="5F75D80A" w14:textId="77777777" w:rsidR="00CF609C" w:rsidRPr="000D7D84" w:rsidRDefault="00CF609C" w:rsidP="00CF609C">
      <w:pPr>
        <w:pStyle w:val="Calendar2"/>
      </w:pPr>
    </w:p>
    <w:p w14:paraId="46EDCEED" w14:textId="77777777" w:rsidR="00CF609C" w:rsidRPr="000D7D84" w:rsidRDefault="00CF609C" w:rsidP="00CF609C">
      <w:pPr>
        <w:pStyle w:val="CalendarHeader2"/>
      </w:pPr>
      <w:r w:rsidRPr="000D7D84">
        <w:t>Award</w:t>
      </w:r>
    </w:p>
    <w:p w14:paraId="2C282507" w14:textId="2F0713B5" w:rsidR="00CF609C" w:rsidRPr="000D7D84" w:rsidRDefault="005602DF" w:rsidP="00CF609C">
      <w:pPr>
        <w:pStyle w:val="Calendar1"/>
      </w:pPr>
      <w:r>
        <w:t>11.44.31</w:t>
      </w:r>
      <w:r w:rsidR="00CF609C" w:rsidRPr="000D7D84">
        <w:tab/>
      </w:r>
      <w:r w:rsidR="00CF609C" w:rsidRPr="000D7D84">
        <w:rPr>
          <w:b/>
        </w:rPr>
        <w:t>BEng with Honours</w:t>
      </w:r>
      <w:r w:rsidR="00CF609C" w:rsidRPr="000D7D84">
        <w:t>: In order to qualify for the award of the degree of BEng with Honours in the chosen course, a candidate must h</w:t>
      </w:r>
      <w:r w:rsidR="00CF609C">
        <w:t>ave accumulated no fewer than 48</w:t>
      </w:r>
      <w:r w:rsidR="00CF609C" w:rsidRPr="000D7D84">
        <w:t>0 credits from the course curriculum includ</w:t>
      </w:r>
      <w:r w:rsidR="00CF609C">
        <w:t>ing</w:t>
      </w:r>
      <w:r w:rsidR="00CF609C" w:rsidRPr="000D7D84">
        <w:t xml:space="preserve"> those for the class</w:t>
      </w:r>
      <w:r w:rsidR="00927EE7">
        <w:t xml:space="preserve"> CL 448 </w:t>
      </w:r>
      <w:r w:rsidR="00CF609C" w:rsidRPr="00D31CA4">
        <w:t>Individual Project.</w:t>
      </w:r>
    </w:p>
    <w:p w14:paraId="1B214999" w14:textId="77777777" w:rsidR="00CF609C" w:rsidRPr="000D7D84" w:rsidRDefault="005602DF" w:rsidP="00CF609C">
      <w:pPr>
        <w:pStyle w:val="Calendar1"/>
      </w:pPr>
      <w:r>
        <w:t>11.44.32</w:t>
      </w:r>
      <w:r w:rsidR="00CF609C" w:rsidRPr="000D7D84">
        <w:tab/>
      </w:r>
      <w:r w:rsidR="00CF609C" w:rsidRPr="000D7D84">
        <w:rPr>
          <w:b/>
        </w:rPr>
        <w:t>BEng</w:t>
      </w:r>
      <w:r w:rsidR="00CF609C" w:rsidRPr="000D7D84">
        <w:t>: In order to qualify for the award of the degree of BEng in the chosen course, a candidate must h</w:t>
      </w:r>
      <w:r w:rsidR="00CF609C">
        <w:t>ave accumulated no fewer than 36</w:t>
      </w:r>
      <w:r w:rsidR="00CF609C" w:rsidRPr="000D7D84">
        <w:t>0 credits from the course curriculum</w:t>
      </w:r>
      <w:r w:rsidR="00CF609C">
        <w:t>.</w:t>
      </w:r>
      <w:r w:rsidR="00CF609C" w:rsidRPr="000D7D84">
        <w:t xml:space="preserve"> </w:t>
      </w:r>
    </w:p>
    <w:p w14:paraId="67113411" w14:textId="77777777" w:rsidR="00CF609C" w:rsidRDefault="005602DF" w:rsidP="00CF609C">
      <w:pPr>
        <w:pStyle w:val="Calendar1"/>
      </w:pPr>
      <w:r>
        <w:t>11.44.33</w:t>
      </w:r>
      <w:r w:rsidR="00CF609C" w:rsidRPr="000D7D84">
        <w:tab/>
      </w:r>
      <w:r w:rsidR="00CF609C" w:rsidRPr="000D7D84">
        <w:rPr>
          <w:b/>
        </w:rPr>
        <w:t>Diploma of Higher Education</w:t>
      </w:r>
      <w:r w:rsidR="00CF609C" w:rsidRPr="000D7D84">
        <w:t xml:space="preserve">: In order to qualify for the award of </w:t>
      </w:r>
      <w:r w:rsidR="00CF609C">
        <w:t xml:space="preserve">a </w:t>
      </w:r>
      <w:r w:rsidR="00CF609C" w:rsidRPr="000D7D84">
        <w:t>Diploma of Higher Education in Civil Engineering, a candidate must have accumula</w:t>
      </w:r>
      <w:r w:rsidR="00CF609C">
        <w:t>ted no fewer than 24</w:t>
      </w:r>
      <w:r w:rsidR="00CF609C" w:rsidRPr="000D7D84">
        <w:t>0 credits from the course curriculum</w:t>
      </w:r>
      <w:r w:rsidR="00CF609C">
        <w:t>.</w:t>
      </w:r>
      <w:r w:rsidR="00CF609C" w:rsidDel="003F70B8">
        <w:t xml:space="preserve"> </w:t>
      </w:r>
    </w:p>
    <w:p w14:paraId="1A0766F1" w14:textId="77777777" w:rsidR="00CF609C" w:rsidRPr="000D7D84" w:rsidRDefault="005602DF" w:rsidP="00CF609C">
      <w:pPr>
        <w:pStyle w:val="Calendar1"/>
      </w:pPr>
      <w:r>
        <w:t>11.44.34</w:t>
      </w:r>
      <w:r w:rsidR="00CF609C" w:rsidRPr="000D7D84">
        <w:tab/>
      </w:r>
      <w:r w:rsidR="00CF609C" w:rsidRPr="000D7D84">
        <w:rPr>
          <w:b/>
        </w:rPr>
        <w:t>Certificate of Higher Education</w:t>
      </w:r>
      <w:r w:rsidR="00CF609C" w:rsidRPr="000D7D84">
        <w:t>: In order to qualify for the award of</w:t>
      </w:r>
      <w:r w:rsidR="00CF609C">
        <w:t xml:space="preserve"> a</w:t>
      </w:r>
      <w:r w:rsidR="00CF609C" w:rsidRPr="000D7D84">
        <w:t xml:space="preserve"> Certificate of Higher Education in Civil Engineering, a candidate must h</w:t>
      </w:r>
      <w:r w:rsidR="00CF609C">
        <w:t>ave accumulated no fewer than 12</w:t>
      </w:r>
      <w:r w:rsidR="00CF609C" w:rsidRPr="000D7D84">
        <w:t xml:space="preserve">0 credits from the course curriculum. </w:t>
      </w:r>
    </w:p>
    <w:p w14:paraId="2904DB35" w14:textId="77777777" w:rsidR="00CF609C" w:rsidRDefault="00CF609C" w:rsidP="00CF609C">
      <w:pPr>
        <w:pStyle w:val="CalendarHeader2"/>
      </w:pPr>
    </w:p>
    <w:p w14:paraId="3A5A47D0" w14:textId="77777777" w:rsidR="00CF609C" w:rsidRPr="007238CE" w:rsidRDefault="00CF609C" w:rsidP="00CF609C">
      <w:pPr>
        <w:pStyle w:val="CalendarHeader2"/>
      </w:pPr>
      <w:r w:rsidRPr="007238CE">
        <w:t>Transfer</w:t>
      </w:r>
    </w:p>
    <w:p w14:paraId="3481BBF2" w14:textId="77777777" w:rsidR="00CF609C" w:rsidRDefault="005602DF" w:rsidP="00CF609C">
      <w:pPr>
        <w:pStyle w:val="Calendar1"/>
      </w:pPr>
      <w:r>
        <w:t>11.44.35</w:t>
      </w:r>
      <w:r w:rsidR="00CF609C">
        <w:tab/>
      </w:r>
      <w:r w:rsidR="00CF609C" w:rsidRPr="007238CE">
        <w:t xml:space="preserve">A candidate who fails to satisfy the progress or award requirements for the BEng in </w:t>
      </w:r>
      <w:r w:rsidR="00CF609C">
        <w:t xml:space="preserve">Civil Engineering or BEng in Civil and Environmental Engineering </w:t>
      </w:r>
      <w:r w:rsidR="00CF609C" w:rsidRPr="007238CE">
        <w:t xml:space="preserve">may be transferred to </w:t>
      </w:r>
      <w:r w:rsidR="00CF609C">
        <w:t xml:space="preserve">a </w:t>
      </w:r>
      <w:r w:rsidR="00CF609C" w:rsidRPr="007238CE">
        <w:t>degree of BEng in Engineering Studies</w:t>
      </w:r>
      <w:r w:rsidR="00CF609C">
        <w:t>.</w:t>
      </w:r>
    </w:p>
    <w:p w14:paraId="70141465" w14:textId="77777777" w:rsidR="00CF609C" w:rsidRDefault="005602DF" w:rsidP="00CF609C">
      <w:pPr>
        <w:pStyle w:val="Calendar1"/>
      </w:pPr>
      <w:r>
        <w:t>11.44.36</w:t>
      </w:r>
    </w:p>
    <w:p w14:paraId="4D5F4C98" w14:textId="77777777" w:rsidR="00CF609C" w:rsidRDefault="00CF609C" w:rsidP="00CF609C">
      <w:pPr>
        <w:pStyle w:val="Calendar1"/>
      </w:pPr>
      <w:r>
        <w:t>to 11.44.40</w:t>
      </w:r>
      <w:r>
        <w:tab/>
        <w:t>(Numbers not used.)</w:t>
      </w:r>
    </w:p>
    <w:p w14:paraId="5C0A3E41" w14:textId="77777777" w:rsidR="003A7560" w:rsidRPr="007238CE" w:rsidRDefault="003A7560" w:rsidP="00C25990">
      <w:pPr>
        <w:pStyle w:val="Calendar1"/>
      </w:pPr>
    </w:p>
    <w:bookmarkEnd w:id="227"/>
    <w:bookmarkEnd w:id="228"/>
    <w:bookmarkEnd w:id="229"/>
    <w:bookmarkEnd w:id="230"/>
    <w:bookmarkEnd w:id="231"/>
    <w:bookmarkEnd w:id="232"/>
    <w:bookmarkEnd w:id="233"/>
    <w:bookmarkEnd w:id="234"/>
    <w:p w14:paraId="1003380E" w14:textId="77777777" w:rsidR="00C25990" w:rsidRPr="000D7D84" w:rsidRDefault="00C25990" w:rsidP="00C25990">
      <w:pPr>
        <w:pStyle w:val="CalendarHeader1"/>
      </w:pPr>
      <w:r w:rsidRPr="000D7D84">
        <w:t>Environmental Health</w:t>
      </w:r>
    </w:p>
    <w:p w14:paraId="668A2EE6" w14:textId="77777777" w:rsidR="00C25990" w:rsidRPr="000D7D84" w:rsidRDefault="00C25990" w:rsidP="00B15E6F">
      <w:pPr>
        <w:pStyle w:val="CalendarTOC3"/>
      </w:pPr>
      <w:bookmarkStart w:id="242" w:name="_Toc332102172"/>
      <w:r w:rsidRPr="000D7D84">
        <w:t>BSc with Honours in Environmental Health</w:t>
      </w:r>
      <w:bookmarkEnd w:id="242"/>
    </w:p>
    <w:p w14:paraId="5E362823" w14:textId="77777777" w:rsidR="00C25990" w:rsidRPr="000D7D84" w:rsidRDefault="00C25990" w:rsidP="00C25990">
      <w:pPr>
        <w:pStyle w:val="CalendarHeader2"/>
      </w:pPr>
      <w:bookmarkStart w:id="243" w:name="BSc_in_Environmental_Health"/>
      <w:r w:rsidRPr="000D7D84">
        <w:t>BSc in Environmental Health</w:t>
      </w:r>
    </w:p>
    <w:bookmarkEnd w:id="243"/>
    <w:p w14:paraId="5EAEA6D9" w14:textId="77777777" w:rsidR="00C25990" w:rsidRPr="000D7D84" w:rsidRDefault="00C25990" w:rsidP="00C25990">
      <w:pPr>
        <w:pStyle w:val="CalendarHeader2"/>
      </w:pPr>
      <w:r w:rsidRPr="000D7D84">
        <w:t>Diploma of Higher Education in Environmental Health</w:t>
      </w:r>
    </w:p>
    <w:p w14:paraId="6D43AE64" w14:textId="77777777" w:rsidR="00C25990" w:rsidRPr="000D7D84" w:rsidRDefault="00C25990" w:rsidP="00C25990">
      <w:pPr>
        <w:pStyle w:val="CalendarHeader2"/>
      </w:pPr>
      <w:r w:rsidRPr="000D7D84">
        <w:t>Certificate of Higher Education in Environmental Health</w:t>
      </w:r>
      <w:r w:rsidR="00A269B8">
        <w:fldChar w:fldCharType="begin"/>
      </w:r>
      <w:r w:rsidR="00A269B8">
        <w:instrText xml:space="preserve"> XE "</w:instrText>
      </w:r>
      <w:r w:rsidR="00A269B8" w:rsidRPr="009406A3">
        <w:instrText>Environmental Health (BSc with Hons, BSc, DipHE, CertHE)</w:instrText>
      </w:r>
      <w:r w:rsidR="00A269B8">
        <w:instrText xml:space="preserve">" </w:instrText>
      </w:r>
      <w:r w:rsidR="00A269B8">
        <w:fldChar w:fldCharType="end"/>
      </w:r>
    </w:p>
    <w:p w14:paraId="5886312E" w14:textId="77777777" w:rsidR="00C25990" w:rsidRPr="000D7D84" w:rsidRDefault="00C25990" w:rsidP="00C25990">
      <w:pPr>
        <w:pStyle w:val="Calendar2"/>
      </w:pPr>
    </w:p>
    <w:p w14:paraId="2F199F7B" w14:textId="77777777" w:rsidR="00C25990" w:rsidRPr="000D7D84" w:rsidRDefault="00C25990" w:rsidP="00C25990">
      <w:pPr>
        <w:pStyle w:val="CalendarHeader2"/>
      </w:pPr>
      <w:r w:rsidRPr="000D7D84">
        <w:t>Course Regulations</w:t>
      </w:r>
    </w:p>
    <w:p w14:paraId="05080F7F" w14:textId="77777777" w:rsidR="00C25990" w:rsidRPr="000D7D84" w:rsidRDefault="00C25990" w:rsidP="00C25990">
      <w:pPr>
        <w:pStyle w:val="Calendar2"/>
      </w:pPr>
      <w:r w:rsidRPr="000D7D84">
        <w:t>[These regulations are to be read in conjunction with Regulation 1</w:t>
      </w:r>
      <w:r>
        <w:t>1</w:t>
      </w:r>
      <w:r w:rsidRPr="000D7D84">
        <w:t>.1]</w:t>
      </w:r>
    </w:p>
    <w:p w14:paraId="21473E80" w14:textId="77777777" w:rsidR="00E21175" w:rsidRDefault="00E21175" w:rsidP="00C25990">
      <w:pPr>
        <w:pStyle w:val="CalendarHeader2"/>
      </w:pPr>
    </w:p>
    <w:p w14:paraId="4535734A" w14:textId="77777777" w:rsidR="00C25990" w:rsidRPr="000D7D84" w:rsidRDefault="00C25990" w:rsidP="00C25990">
      <w:pPr>
        <w:pStyle w:val="CalendarHeader2"/>
      </w:pPr>
      <w:r w:rsidRPr="000D7D84">
        <w:t>Status of the Courses</w:t>
      </w:r>
    </w:p>
    <w:p w14:paraId="2E94BFF7" w14:textId="77777777" w:rsidR="00C25990" w:rsidRPr="000D7D84" w:rsidRDefault="00C25990" w:rsidP="00C25990">
      <w:pPr>
        <w:pStyle w:val="Calendar1"/>
      </w:pPr>
      <w:r>
        <w:t>11.44.41</w:t>
      </w:r>
      <w:r w:rsidRPr="000D7D84">
        <w:tab/>
        <w:t>All students are normally admitted in the first instance as potential Honours students.</w:t>
      </w:r>
    </w:p>
    <w:p w14:paraId="1B9537A8" w14:textId="77777777" w:rsidR="00C25990" w:rsidRPr="000D7D84" w:rsidRDefault="00C25990" w:rsidP="00C25990">
      <w:pPr>
        <w:pStyle w:val="Calendar2"/>
      </w:pPr>
    </w:p>
    <w:p w14:paraId="4684E21A" w14:textId="77777777" w:rsidR="00C25990" w:rsidRPr="000D7D84" w:rsidRDefault="00C25990" w:rsidP="00C25990">
      <w:pPr>
        <w:pStyle w:val="CalendarHeader2"/>
      </w:pPr>
      <w:r w:rsidRPr="000D7D84">
        <w:t>Mode of Study</w:t>
      </w:r>
    </w:p>
    <w:p w14:paraId="72E2D084" w14:textId="77777777" w:rsidR="00C25990" w:rsidRPr="000D7D84" w:rsidRDefault="00C25990" w:rsidP="00C25990">
      <w:pPr>
        <w:pStyle w:val="Calendar1"/>
      </w:pPr>
      <w:r>
        <w:t>11.44.42</w:t>
      </w:r>
      <w:r w:rsidRPr="000D7D84">
        <w:tab/>
        <w:t>The courses are available by full-time study only.</w:t>
      </w:r>
    </w:p>
    <w:p w14:paraId="02664654" w14:textId="77777777" w:rsidR="00C25990" w:rsidRPr="000D7D84" w:rsidRDefault="00C25990" w:rsidP="00C25990">
      <w:pPr>
        <w:pStyle w:val="Calendar2"/>
      </w:pPr>
    </w:p>
    <w:p w14:paraId="28A4A70F" w14:textId="77777777" w:rsidR="00C25990" w:rsidRPr="000D7D84" w:rsidRDefault="00C25990" w:rsidP="00C25990">
      <w:pPr>
        <w:pStyle w:val="CalendarHeader2"/>
      </w:pPr>
      <w:r w:rsidRPr="000D7D84">
        <w:t>Curriculum</w:t>
      </w:r>
    </w:p>
    <w:p w14:paraId="4FA9BA2D" w14:textId="77777777" w:rsidR="00C25990" w:rsidRPr="000D7D84" w:rsidRDefault="00C25990" w:rsidP="00C25990">
      <w:pPr>
        <w:pStyle w:val="CalendarHeader2"/>
      </w:pPr>
      <w:r w:rsidRPr="000D7D84">
        <w:t>First Year</w:t>
      </w:r>
    </w:p>
    <w:p w14:paraId="3D582504" w14:textId="77777777" w:rsidR="00C25990" w:rsidRPr="000D7D84" w:rsidRDefault="00C25990" w:rsidP="00C25990">
      <w:pPr>
        <w:pStyle w:val="Calendar1"/>
      </w:pPr>
      <w:r>
        <w:t>11.44.43</w:t>
      </w:r>
      <w:r w:rsidRPr="000D7D84">
        <w:tab/>
        <w:t>All students shall undertake cla</w:t>
      </w:r>
      <w:r>
        <w:t xml:space="preserve">sses amounting to </w:t>
      </w:r>
      <w:r w:rsidRPr="000D7D84">
        <w:t>120 credits as follows:</w:t>
      </w:r>
    </w:p>
    <w:p w14:paraId="7990EE08" w14:textId="77777777" w:rsidR="00C25990" w:rsidRPr="000D7D84" w:rsidRDefault="00C25990" w:rsidP="00C25990">
      <w:pPr>
        <w:pStyle w:val="Calendar2"/>
      </w:pPr>
    </w:p>
    <w:p w14:paraId="4808921B" w14:textId="77777777" w:rsidR="00C25990" w:rsidRPr="000D7D84" w:rsidRDefault="00C25990" w:rsidP="00C25990">
      <w:pPr>
        <w:pStyle w:val="Curriculum2"/>
      </w:pPr>
      <w:r w:rsidRPr="000D7D84">
        <w:t xml:space="preserve">Compulsory Classes </w:t>
      </w:r>
      <w:r w:rsidRPr="000D7D84">
        <w:tab/>
        <w:t>Level</w:t>
      </w:r>
      <w:r w:rsidRPr="000D7D84">
        <w:tab/>
        <w:t>Credits</w:t>
      </w:r>
    </w:p>
    <w:p w14:paraId="0BD9F08D" w14:textId="77777777" w:rsidR="00C25990" w:rsidRPr="00E9697B" w:rsidRDefault="00C25990" w:rsidP="00C25990">
      <w:pPr>
        <w:pStyle w:val="Curriculum2"/>
      </w:pPr>
      <w:r w:rsidRPr="00E9697B">
        <w:t>B</w:t>
      </w:r>
      <w:r>
        <w:t>M</w:t>
      </w:r>
      <w:r w:rsidRPr="00E9697B">
        <w:t xml:space="preserve"> </w:t>
      </w:r>
      <w:r>
        <w:t>102</w:t>
      </w:r>
      <w:r>
        <w:tab/>
        <w:t>Molecular Bioscience</w:t>
      </w:r>
      <w:r w:rsidRPr="00E9697B">
        <w:tab/>
      </w:r>
      <w:r>
        <w:t>1</w:t>
      </w:r>
      <w:r w:rsidRPr="00E9697B">
        <w:tab/>
        <w:t>20</w:t>
      </w:r>
    </w:p>
    <w:p w14:paraId="42EE036D" w14:textId="77777777" w:rsidR="00C25990" w:rsidRDefault="00C25990" w:rsidP="00C25990">
      <w:pPr>
        <w:pStyle w:val="Curriculum2"/>
      </w:pPr>
      <w:r w:rsidRPr="004927DF">
        <w:t>BM 103</w:t>
      </w:r>
      <w:r w:rsidRPr="004927DF">
        <w:tab/>
        <w:t>Biology of Organisms</w:t>
      </w:r>
      <w:r w:rsidRPr="004927DF">
        <w:tab/>
        <w:t>1</w:t>
      </w:r>
      <w:r w:rsidRPr="004927DF">
        <w:tab/>
        <w:t>20</w:t>
      </w:r>
    </w:p>
    <w:p w14:paraId="40063AE6" w14:textId="77777777" w:rsidR="00742A93" w:rsidRPr="004927DF" w:rsidRDefault="00742A93" w:rsidP="00C25990">
      <w:pPr>
        <w:pStyle w:val="Curriculum2"/>
      </w:pPr>
      <w:r>
        <w:t>BM 104</w:t>
      </w:r>
      <w:r>
        <w:tab/>
        <w:t xml:space="preserve">Practical Bioscience </w:t>
      </w:r>
      <w:r>
        <w:tab/>
        <w:t>1</w:t>
      </w:r>
      <w:r>
        <w:tab/>
        <w:t>20</w:t>
      </w:r>
    </w:p>
    <w:p w14:paraId="4A0E5C46" w14:textId="77777777" w:rsidR="00C25990" w:rsidRPr="004927DF" w:rsidRDefault="00C25990" w:rsidP="00C25990">
      <w:pPr>
        <w:pStyle w:val="Curriculum2"/>
      </w:pPr>
      <w:r w:rsidRPr="004927DF">
        <w:t>CH 105</w:t>
      </w:r>
      <w:r w:rsidRPr="004927DF">
        <w:tab/>
        <w:t>Chemistry for Bioscience</w:t>
      </w:r>
      <w:r w:rsidRPr="004927DF">
        <w:tab/>
        <w:t>1</w:t>
      </w:r>
      <w:r w:rsidRPr="004927DF">
        <w:tab/>
        <w:t>20</w:t>
      </w:r>
    </w:p>
    <w:p w14:paraId="23F6D7A7" w14:textId="77777777" w:rsidR="00C25990" w:rsidRDefault="00C25990" w:rsidP="00C25990">
      <w:pPr>
        <w:pStyle w:val="Curriculum2"/>
      </w:pPr>
      <w:r>
        <w:t>CL 113</w:t>
      </w:r>
      <w:r w:rsidRPr="00E37B7B">
        <w:tab/>
        <w:t xml:space="preserve">Introduction to </w:t>
      </w:r>
      <w:r>
        <w:t xml:space="preserve">the </w:t>
      </w:r>
      <w:r w:rsidRPr="00E37B7B">
        <w:t>Environment</w:t>
      </w:r>
      <w:r>
        <w:t xml:space="preserve"> and</w:t>
      </w:r>
      <w:r w:rsidRPr="00E37B7B">
        <w:t xml:space="preserve"> Health</w:t>
      </w:r>
      <w:r w:rsidRPr="00E37B7B">
        <w:tab/>
        <w:t>1</w:t>
      </w:r>
      <w:r w:rsidRPr="00E37B7B">
        <w:tab/>
        <w:t>20</w:t>
      </w:r>
    </w:p>
    <w:p w14:paraId="4FBBDC90" w14:textId="77777777" w:rsidR="008D377D" w:rsidRDefault="008D377D" w:rsidP="00C25990">
      <w:pPr>
        <w:pStyle w:val="Curriculum2"/>
      </w:pPr>
    </w:p>
    <w:p w14:paraId="7509514F" w14:textId="77777777" w:rsidR="00C25990" w:rsidRDefault="00C25990" w:rsidP="00C25990">
      <w:pPr>
        <w:pStyle w:val="Calendar2"/>
      </w:pPr>
      <w:r>
        <w:t>Optional Classes</w:t>
      </w:r>
    </w:p>
    <w:p w14:paraId="01812B1B" w14:textId="77777777" w:rsidR="00C25990" w:rsidRPr="00410585" w:rsidRDefault="00C25990" w:rsidP="00C25990">
      <w:pPr>
        <w:pStyle w:val="Calendar2"/>
      </w:pPr>
      <w:r w:rsidRPr="00410585">
        <w:t>20 credits chosen from</w:t>
      </w:r>
      <w:r w:rsidRPr="00410585">
        <w:tab/>
      </w:r>
    </w:p>
    <w:p w14:paraId="535F5165" w14:textId="77777777" w:rsidR="00C25990" w:rsidRPr="00F44DE5" w:rsidRDefault="00C25990" w:rsidP="00C25990">
      <w:pPr>
        <w:pStyle w:val="Curriculum2"/>
      </w:pPr>
      <w:r w:rsidRPr="00F44DE5">
        <w:t>BM 101</w:t>
      </w:r>
      <w:r w:rsidRPr="00F44DE5">
        <w:tab/>
        <w:t>Foundation Bioscience and Statistics</w:t>
      </w:r>
      <w:r w:rsidRPr="00F44DE5">
        <w:tab/>
        <w:t>1</w:t>
      </w:r>
      <w:r w:rsidRPr="00F44DE5">
        <w:tab/>
        <w:t>20</w:t>
      </w:r>
    </w:p>
    <w:p w14:paraId="0AC27E71" w14:textId="77777777" w:rsidR="00C25990" w:rsidRDefault="00FE3FD7" w:rsidP="00C25990">
      <w:pPr>
        <w:pStyle w:val="Curriculum2"/>
      </w:pPr>
      <w:r>
        <w:t>MM</w:t>
      </w:r>
      <w:r w:rsidR="00C25990">
        <w:t xml:space="preserve"> 116</w:t>
      </w:r>
      <w:r w:rsidR="00C25990">
        <w:tab/>
        <w:t>Mathematics 1C</w:t>
      </w:r>
      <w:r w:rsidR="00C25990">
        <w:tab/>
        <w:t>1</w:t>
      </w:r>
      <w:r w:rsidR="00C25990" w:rsidRPr="00E9697B">
        <w:tab/>
        <w:t>20</w:t>
      </w:r>
    </w:p>
    <w:p w14:paraId="62795F75" w14:textId="77777777" w:rsidR="00C25990" w:rsidRDefault="00C25990" w:rsidP="00C25990">
      <w:pPr>
        <w:pStyle w:val="Calendar2"/>
      </w:pPr>
    </w:p>
    <w:p w14:paraId="6550045C" w14:textId="77777777" w:rsidR="00C25990" w:rsidRPr="000D7D84" w:rsidRDefault="00C25990" w:rsidP="00C25990">
      <w:pPr>
        <w:pStyle w:val="CalendarHeader2"/>
      </w:pPr>
      <w:r w:rsidRPr="000D7D84">
        <w:t>Second Year</w:t>
      </w:r>
    </w:p>
    <w:p w14:paraId="49C43D19" w14:textId="77777777" w:rsidR="00C25990" w:rsidRPr="000D7D84" w:rsidRDefault="00C25990" w:rsidP="00C25990">
      <w:pPr>
        <w:pStyle w:val="Calendar1"/>
      </w:pPr>
      <w:r>
        <w:t>11.44.44</w:t>
      </w:r>
      <w:r w:rsidRPr="000D7D84">
        <w:tab/>
        <w:t xml:space="preserve">All students shall undertake classes amounting </w:t>
      </w:r>
      <w:r>
        <w:t xml:space="preserve">to </w:t>
      </w:r>
      <w:r w:rsidRPr="000D7D84">
        <w:t>120 credits as follows:</w:t>
      </w:r>
    </w:p>
    <w:p w14:paraId="0868D5B5" w14:textId="77777777" w:rsidR="00C25990" w:rsidRPr="000D7D84" w:rsidRDefault="00C25990" w:rsidP="00C25990">
      <w:pPr>
        <w:pStyle w:val="Calendar2"/>
      </w:pPr>
    </w:p>
    <w:p w14:paraId="38DB2A44" w14:textId="77777777" w:rsidR="00C25990" w:rsidRPr="000D7D84" w:rsidRDefault="00C25990" w:rsidP="00C25990">
      <w:pPr>
        <w:pStyle w:val="Curriculum2"/>
      </w:pPr>
      <w:r w:rsidRPr="000D7D84">
        <w:t xml:space="preserve">Compulsory Classes </w:t>
      </w:r>
      <w:r w:rsidRPr="000D7D84">
        <w:tab/>
        <w:t>Level</w:t>
      </w:r>
      <w:r w:rsidRPr="000D7D84">
        <w:tab/>
        <w:t>Credits</w:t>
      </w:r>
    </w:p>
    <w:p w14:paraId="4AF13E4E" w14:textId="77777777" w:rsidR="00C25990" w:rsidRPr="00E9697B" w:rsidRDefault="00C25990" w:rsidP="00C25990">
      <w:pPr>
        <w:pStyle w:val="Curriculum2"/>
      </w:pPr>
      <w:r>
        <w:t>BM 201</w:t>
      </w:r>
      <w:r w:rsidRPr="00E9697B">
        <w:tab/>
        <w:t xml:space="preserve">Introduction to Infection and </w:t>
      </w:r>
      <w:r>
        <w:t>I</w:t>
      </w:r>
      <w:r w:rsidRPr="00E9697B">
        <w:t>mmunity</w:t>
      </w:r>
      <w:r w:rsidRPr="00E9697B">
        <w:tab/>
        <w:t>2</w:t>
      </w:r>
      <w:r w:rsidRPr="00E9697B">
        <w:tab/>
        <w:t>20</w:t>
      </w:r>
    </w:p>
    <w:p w14:paraId="23F01ABE" w14:textId="77777777" w:rsidR="00C25990" w:rsidRDefault="00C25990" w:rsidP="00C25990">
      <w:pPr>
        <w:pStyle w:val="Curriculum2"/>
      </w:pPr>
      <w:r>
        <w:t>BM 205</w:t>
      </w:r>
      <w:r w:rsidRPr="00E9697B">
        <w:tab/>
        <w:t>Human Physiology</w:t>
      </w:r>
      <w:r w:rsidRPr="00E9697B">
        <w:tab/>
        <w:t>2</w:t>
      </w:r>
      <w:r w:rsidRPr="00E9697B">
        <w:tab/>
        <w:t>20</w:t>
      </w:r>
    </w:p>
    <w:p w14:paraId="4D3EADC9" w14:textId="77777777" w:rsidR="00E21175" w:rsidRPr="009745FE" w:rsidRDefault="00E21175" w:rsidP="00E21175">
      <w:pPr>
        <w:tabs>
          <w:tab w:val="left" w:pos="1440"/>
          <w:tab w:val="left" w:pos="2880"/>
          <w:tab w:val="left" w:pos="8280"/>
          <w:tab w:val="right" w:pos="9503"/>
        </w:tabs>
        <w:ind w:left="1440"/>
        <w:rPr>
          <w:noProof/>
          <w:sz w:val="24"/>
          <w:szCs w:val="20"/>
          <w:lang w:eastAsia="en-US"/>
        </w:rPr>
      </w:pPr>
      <w:r w:rsidRPr="009745FE">
        <w:rPr>
          <w:noProof/>
          <w:sz w:val="24"/>
          <w:szCs w:val="20"/>
          <w:lang w:eastAsia="en-US"/>
        </w:rPr>
        <w:t>16 293</w:t>
      </w:r>
      <w:r w:rsidRPr="009745FE">
        <w:rPr>
          <w:noProof/>
          <w:sz w:val="24"/>
          <w:szCs w:val="20"/>
          <w:lang w:eastAsia="en-US"/>
        </w:rPr>
        <w:tab/>
        <w:t>Environmental Engineering Science 1</w:t>
      </w:r>
      <w:r w:rsidRPr="009745FE">
        <w:rPr>
          <w:noProof/>
          <w:sz w:val="24"/>
          <w:szCs w:val="20"/>
          <w:lang w:eastAsia="en-US"/>
        </w:rPr>
        <w:tab/>
        <w:t>2</w:t>
      </w:r>
      <w:r w:rsidRPr="009745FE">
        <w:rPr>
          <w:noProof/>
          <w:sz w:val="24"/>
          <w:szCs w:val="20"/>
          <w:lang w:eastAsia="en-US"/>
        </w:rPr>
        <w:tab/>
        <w:t>10</w:t>
      </w:r>
    </w:p>
    <w:p w14:paraId="789DCBC9" w14:textId="77777777" w:rsidR="00E21175" w:rsidRPr="009745FE" w:rsidRDefault="00E21175" w:rsidP="00E21175">
      <w:pPr>
        <w:tabs>
          <w:tab w:val="left" w:pos="1440"/>
          <w:tab w:val="left" w:pos="2880"/>
          <w:tab w:val="left" w:pos="8280"/>
          <w:tab w:val="right" w:pos="9503"/>
        </w:tabs>
        <w:ind w:left="1440"/>
        <w:rPr>
          <w:noProof/>
          <w:sz w:val="24"/>
          <w:szCs w:val="20"/>
          <w:lang w:eastAsia="en-US"/>
        </w:rPr>
      </w:pPr>
      <w:r w:rsidRPr="009745FE">
        <w:rPr>
          <w:noProof/>
          <w:sz w:val="24"/>
          <w:szCs w:val="20"/>
          <w:lang w:eastAsia="en-US"/>
        </w:rPr>
        <w:t>CL 203</w:t>
      </w:r>
      <w:r w:rsidRPr="009745FE">
        <w:rPr>
          <w:noProof/>
          <w:sz w:val="24"/>
          <w:szCs w:val="20"/>
          <w:lang w:eastAsia="en-US"/>
        </w:rPr>
        <w:tab/>
        <w:t>Public Health Studies</w:t>
      </w:r>
      <w:r w:rsidRPr="009745FE">
        <w:rPr>
          <w:noProof/>
          <w:sz w:val="24"/>
          <w:szCs w:val="20"/>
          <w:lang w:eastAsia="en-US"/>
        </w:rPr>
        <w:tab/>
        <w:t>2</w:t>
      </w:r>
      <w:r w:rsidRPr="009745FE">
        <w:rPr>
          <w:noProof/>
          <w:sz w:val="24"/>
          <w:szCs w:val="20"/>
          <w:lang w:eastAsia="en-US"/>
        </w:rPr>
        <w:tab/>
        <w:t>10</w:t>
      </w:r>
    </w:p>
    <w:p w14:paraId="589FE111" w14:textId="77777777" w:rsidR="003C4B6D" w:rsidRDefault="00E21175" w:rsidP="009745FE">
      <w:pPr>
        <w:pStyle w:val="Curriculum2"/>
        <w:ind w:left="0"/>
      </w:pPr>
      <w:r>
        <w:tab/>
      </w:r>
      <w:r w:rsidR="00AE51B7">
        <w:t>CL 215</w:t>
      </w:r>
      <w:r w:rsidR="003C4B6D">
        <w:tab/>
        <w:t>Statistics and Model Analysis</w:t>
      </w:r>
      <w:r w:rsidR="003C4B6D">
        <w:tab/>
        <w:t>2</w:t>
      </w:r>
      <w:r w:rsidR="003C4B6D">
        <w:tab/>
        <w:t>20</w:t>
      </w:r>
    </w:p>
    <w:p w14:paraId="088A3D8B" w14:textId="77777777" w:rsidR="00C25990" w:rsidRPr="003F27F5" w:rsidRDefault="00C25990" w:rsidP="00C25990">
      <w:pPr>
        <w:pStyle w:val="Curriculum2"/>
      </w:pPr>
    </w:p>
    <w:p w14:paraId="3A67B458" w14:textId="77777777" w:rsidR="00C25990" w:rsidRPr="00A20438" w:rsidRDefault="00C25990" w:rsidP="00C25990">
      <w:pPr>
        <w:pStyle w:val="Calendar2"/>
      </w:pPr>
      <w:r>
        <w:t>Optional classes</w:t>
      </w:r>
    </w:p>
    <w:p w14:paraId="377E6C4F" w14:textId="77777777" w:rsidR="00C25990" w:rsidRPr="00544457" w:rsidRDefault="00C25990" w:rsidP="00C25990">
      <w:pPr>
        <w:pStyle w:val="Calendar2"/>
      </w:pPr>
      <w:r w:rsidRPr="00544457">
        <w:t>20 credits chosen from</w:t>
      </w:r>
      <w:r>
        <w:t>:</w:t>
      </w:r>
      <w:r w:rsidRPr="00544457">
        <w:tab/>
      </w:r>
    </w:p>
    <w:p w14:paraId="080DF276" w14:textId="77777777" w:rsidR="00C25990" w:rsidRPr="00E9697B" w:rsidRDefault="00C25990" w:rsidP="00C25990">
      <w:pPr>
        <w:pStyle w:val="Curriculum2"/>
      </w:pPr>
      <w:r w:rsidRPr="00E9697B">
        <w:t>B</w:t>
      </w:r>
      <w:r>
        <w:t>M</w:t>
      </w:r>
      <w:r w:rsidRPr="00E9697B">
        <w:t xml:space="preserve"> 210</w:t>
      </w:r>
      <w:r w:rsidRPr="00E9697B">
        <w:tab/>
        <w:t>Nutritional Biochemistry and Metabolism</w:t>
      </w:r>
      <w:r w:rsidRPr="00E9697B">
        <w:tab/>
        <w:t>2</w:t>
      </w:r>
      <w:r w:rsidRPr="00E9697B">
        <w:tab/>
        <w:t>20</w:t>
      </w:r>
    </w:p>
    <w:p w14:paraId="1A1B5197" w14:textId="77777777" w:rsidR="00C25990" w:rsidRPr="003F27F5" w:rsidRDefault="00C25990" w:rsidP="00C25990">
      <w:pPr>
        <w:pStyle w:val="Curriculum2"/>
      </w:pPr>
      <w:r>
        <w:t>CL 214</w:t>
      </w:r>
      <w:r w:rsidRPr="003F27F5">
        <w:tab/>
        <w:t>Environ</w:t>
      </w:r>
      <w:r>
        <w:t>mental Monitoring and Analysis</w:t>
      </w:r>
      <w:r>
        <w:tab/>
        <w:t>2</w:t>
      </w:r>
      <w:r w:rsidRPr="003F27F5">
        <w:tab/>
        <w:t>20</w:t>
      </w:r>
    </w:p>
    <w:p w14:paraId="2515D497" w14:textId="77777777" w:rsidR="00C25990" w:rsidRDefault="00C25990" w:rsidP="00C25990">
      <w:pPr>
        <w:pStyle w:val="Calendar2"/>
      </w:pPr>
    </w:p>
    <w:p w14:paraId="51896A50" w14:textId="77777777" w:rsidR="00C25990" w:rsidRPr="003F70B8" w:rsidRDefault="00C25990" w:rsidP="00C25990">
      <w:pPr>
        <w:pStyle w:val="Calendar2"/>
        <w:tabs>
          <w:tab w:val="clear" w:pos="9504"/>
          <w:tab w:val="right" w:pos="9503"/>
        </w:tabs>
      </w:pPr>
      <w:r w:rsidRPr="003F70B8">
        <w:t>Elective Class(es)</w:t>
      </w:r>
      <w:r w:rsidRPr="003F70B8">
        <w:tab/>
        <w:t>20</w:t>
      </w:r>
    </w:p>
    <w:p w14:paraId="1FC06784" w14:textId="77777777" w:rsidR="00C25990" w:rsidRPr="000D7D84" w:rsidRDefault="00C25990" w:rsidP="00C25990">
      <w:pPr>
        <w:pStyle w:val="Calendar2"/>
      </w:pPr>
    </w:p>
    <w:p w14:paraId="334FEE5F" w14:textId="77777777" w:rsidR="00C25990" w:rsidRPr="000D7D84" w:rsidRDefault="00C25990" w:rsidP="00C25990">
      <w:pPr>
        <w:pStyle w:val="CalendarHeader2"/>
      </w:pPr>
      <w:r w:rsidRPr="000D7D84">
        <w:t>Third Year</w:t>
      </w:r>
    </w:p>
    <w:p w14:paraId="1C788DED" w14:textId="77777777" w:rsidR="00C25990" w:rsidRPr="000D7D84" w:rsidRDefault="00C25990" w:rsidP="00C25990">
      <w:pPr>
        <w:pStyle w:val="Calendar1"/>
      </w:pPr>
      <w:r>
        <w:t>11.44.45</w:t>
      </w:r>
      <w:r w:rsidRPr="000D7D84">
        <w:tab/>
        <w:t>All students shall undert</w:t>
      </w:r>
      <w:r>
        <w:t xml:space="preserve">ake classes amounting to </w:t>
      </w:r>
      <w:r w:rsidRPr="000D7D84">
        <w:t>120 credits as follows:</w:t>
      </w:r>
    </w:p>
    <w:p w14:paraId="57E987A6" w14:textId="77777777" w:rsidR="00C25990" w:rsidRPr="000D7D84" w:rsidRDefault="00C25990" w:rsidP="00C25990">
      <w:pPr>
        <w:pStyle w:val="Calendar2"/>
      </w:pPr>
      <w:r w:rsidRPr="000D7D84">
        <w:tab/>
      </w:r>
    </w:p>
    <w:p w14:paraId="3505E13E" w14:textId="77777777" w:rsidR="00C25990" w:rsidRPr="000D7D84" w:rsidRDefault="00C25990" w:rsidP="00C25990">
      <w:pPr>
        <w:pStyle w:val="Curriculum2"/>
      </w:pPr>
      <w:r w:rsidRPr="000D7D84">
        <w:t xml:space="preserve">Compulsory Classes </w:t>
      </w:r>
      <w:r w:rsidRPr="000D7D84">
        <w:tab/>
        <w:t>Level</w:t>
      </w:r>
      <w:r w:rsidRPr="000D7D84">
        <w:tab/>
        <w:t>Credits</w:t>
      </w:r>
    </w:p>
    <w:p w14:paraId="3D9EDD9E" w14:textId="77777777" w:rsidR="00C25990" w:rsidRDefault="00C25990" w:rsidP="00C25990">
      <w:pPr>
        <w:pStyle w:val="Curriculum2"/>
      </w:pPr>
      <w:r>
        <w:t>BM 312</w:t>
      </w:r>
      <w:r w:rsidRPr="004943A4">
        <w:tab/>
        <w:t>Medical and Food Microbiology</w:t>
      </w:r>
      <w:r w:rsidRPr="004943A4">
        <w:tab/>
        <w:t>3</w:t>
      </w:r>
      <w:r w:rsidRPr="004943A4">
        <w:tab/>
        <w:t>20</w:t>
      </w:r>
    </w:p>
    <w:p w14:paraId="12A8C4ED" w14:textId="77777777" w:rsidR="00C25990" w:rsidRPr="00F47B82" w:rsidRDefault="00C25990" w:rsidP="00C25990">
      <w:pPr>
        <w:pStyle w:val="Curriculum2"/>
      </w:pPr>
      <w:r>
        <w:t>CL 320</w:t>
      </w:r>
      <w:r w:rsidRPr="00F47B82">
        <w:tab/>
        <w:t>Occupational Health and Safety</w:t>
      </w:r>
      <w:r w:rsidRPr="00F47B82">
        <w:tab/>
      </w:r>
      <w:r>
        <w:t>3</w:t>
      </w:r>
      <w:r w:rsidRPr="00F47B82">
        <w:tab/>
        <w:t>20</w:t>
      </w:r>
    </w:p>
    <w:p w14:paraId="6F97795C" w14:textId="77777777" w:rsidR="00C25990" w:rsidRPr="006A0C13" w:rsidRDefault="00C25990" w:rsidP="00C25990">
      <w:pPr>
        <w:pStyle w:val="Curriculum2"/>
      </w:pPr>
      <w:r w:rsidRPr="006A0C13">
        <w:t>CL 321</w:t>
      </w:r>
      <w:r w:rsidRPr="006A0C13">
        <w:tab/>
        <w:t xml:space="preserve">Atmospheric Pollution </w:t>
      </w:r>
      <w:r w:rsidRPr="006A0C13">
        <w:tab/>
        <w:t>3</w:t>
      </w:r>
      <w:r w:rsidRPr="006A0C13">
        <w:tab/>
        <w:t>20</w:t>
      </w:r>
    </w:p>
    <w:p w14:paraId="2117A048" w14:textId="77777777" w:rsidR="00C25990" w:rsidRPr="00F47B82" w:rsidRDefault="00C25990" w:rsidP="00C25990">
      <w:pPr>
        <w:pStyle w:val="Curriculum2"/>
      </w:pPr>
      <w:r>
        <w:t>CL 322</w:t>
      </w:r>
      <w:r w:rsidRPr="00F47B82">
        <w:tab/>
        <w:t>Food Inspection and Pest Control</w:t>
      </w:r>
      <w:r w:rsidRPr="00F47B82">
        <w:tab/>
        <w:t>3</w:t>
      </w:r>
      <w:r w:rsidRPr="00F47B82">
        <w:tab/>
        <w:t>20</w:t>
      </w:r>
    </w:p>
    <w:p w14:paraId="226CA653" w14:textId="77777777" w:rsidR="00C25990" w:rsidRDefault="00C25990" w:rsidP="00C25990">
      <w:pPr>
        <w:pStyle w:val="Curriculum2"/>
      </w:pPr>
      <w:r>
        <w:t>CL 323</w:t>
      </w:r>
      <w:r>
        <w:tab/>
        <w:t>Housing Policy and Research Methods</w:t>
      </w:r>
      <w:r w:rsidRPr="00F47B82">
        <w:tab/>
        <w:t>3</w:t>
      </w:r>
      <w:r w:rsidRPr="00F47B82">
        <w:tab/>
        <w:t>20</w:t>
      </w:r>
    </w:p>
    <w:p w14:paraId="3D359286" w14:textId="77777777" w:rsidR="002D2DE3" w:rsidRDefault="002D2DE3" w:rsidP="002D2DE3">
      <w:pPr>
        <w:pStyle w:val="Curriculum2"/>
      </w:pPr>
      <w:r>
        <w:t xml:space="preserve">CL 325 </w:t>
      </w:r>
      <w:r>
        <w:tab/>
        <w:t xml:space="preserve">Solid Waste, Water and Environmental </w:t>
      </w:r>
    </w:p>
    <w:p w14:paraId="4B42E663" w14:textId="77777777" w:rsidR="002D2DE3" w:rsidRPr="00F47B82" w:rsidRDefault="002D2DE3" w:rsidP="002D2DE3">
      <w:pPr>
        <w:pStyle w:val="Curriculum2"/>
      </w:pPr>
      <w:r>
        <w:tab/>
        <w:t>Management</w:t>
      </w:r>
      <w:r>
        <w:tab/>
        <w:t>3</w:t>
      </w:r>
      <w:r>
        <w:tab/>
        <w:t>20</w:t>
      </w:r>
    </w:p>
    <w:p w14:paraId="608D3749" w14:textId="77777777" w:rsidR="00C25990" w:rsidRPr="000D7D84" w:rsidRDefault="00C25990" w:rsidP="00C25990">
      <w:pPr>
        <w:pStyle w:val="Calendar2"/>
      </w:pPr>
    </w:p>
    <w:p w14:paraId="248EC4C3" w14:textId="77777777" w:rsidR="00C25990" w:rsidRPr="000D7D84" w:rsidRDefault="00C25990" w:rsidP="00C25990">
      <w:pPr>
        <w:pStyle w:val="CalendarHeader2"/>
      </w:pPr>
      <w:r w:rsidRPr="000D7D84">
        <w:t>Fourth Year</w:t>
      </w:r>
    </w:p>
    <w:p w14:paraId="141F2D22" w14:textId="77777777" w:rsidR="00C25990" w:rsidRPr="000D7D84" w:rsidRDefault="00C25990" w:rsidP="00C25990">
      <w:pPr>
        <w:pStyle w:val="Calendar1"/>
      </w:pPr>
      <w:r>
        <w:t>11.44.46</w:t>
      </w:r>
      <w:r w:rsidRPr="000D7D84">
        <w:tab/>
        <w:t>All students shall undertake cla</w:t>
      </w:r>
      <w:r>
        <w:t xml:space="preserve">sses amounting to </w:t>
      </w:r>
      <w:r w:rsidRPr="000D7D84">
        <w:t>120 credits as follows:</w:t>
      </w:r>
    </w:p>
    <w:p w14:paraId="0B131EFD" w14:textId="77777777" w:rsidR="00C25990" w:rsidRPr="000D7D84" w:rsidRDefault="00C25990" w:rsidP="00C25990">
      <w:pPr>
        <w:pStyle w:val="Calendar2"/>
      </w:pPr>
    </w:p>
    <w:p w14:paraId="779874C6" w14:textId="77777777" w:rsidR="00C25990" w:rsidRPr="000D7D84" w:rsidRDefault="00C25990" w:rsidP="00C25990">
      <w:pPr>
        <w:pStyle w:val="Curriculum2"/>
      </w:pPr>
      <w:r w:rsidRPr="000D7D84">
        <w:t xml:space="preserve">Compulsory Classes </w:t>
      </w:r>
      <w:r w:rsidRPr="000D7D84">
        <w:tab/>
        <w:t>Level</w:t>
      </w:r>
      <w:r w:rsidRPr="000D7D84">
        <w:tab/>
        <w:t>Credits</w:t>
      </w:r>
    </w:p>
    <w:p w14:paraId="2EC4B7DB" w14:textId="77777777" w:rsidR="005E1BFA" w:rsidRDefault="005E1BFA" w:rsidP="005E1BFA">
      <w:pPr>
        <w:tabs>
          <w:tab w:val="left" w:pos="1440"/>
          <w:tab w:val="left" w:pos="2880"/>
          <w:tab w:val="left" w:pos="8280"/>
          <w:tab w:val="right" w:pos="9503"/>
        </w:tabs>
        <w:ind w:left="1440"/>
        <w:rPr>
          <w:noProof/>
          <w:sz w:val="24"/>
          <w:szCs w:val="20"/>
          <w:lang w:eastAsia="en-US"/>
        </w:rPr>
      </w:pPr>
      <w:r w:rsidRPr="009745FE">
        <w:rPr>
          <w:noProof/>
          <w:sz w:val="24"/>
          <w:szCs w:val="20"/>
          <w:lang w:eastAsia="en-US"/>
        </w:rPr>
        <w:t>16 469</w:t>
      </w:r>
      <w:r w:rsidRPr="009745FE">
        <w:rPr>
          <w:noProof/>
          <w:sz w:val="24"/>
          <w:szCs w:val="20"/>
          <w:lang w:eastAsia="en-US"/>
        </w:rPr>
        <w:tab/>
        <w:t>Acoustics</w:t>
      </w:r>
      <w:r w:rsidRPr="009745FE">
        <w:rPr>
          <w:noProof/>
          <w:sz w:val="24"/>
          <w:szCs w:val="20"/>
          <w:lang w:eastAsia="en-US"/>
        </w:rPr>
        <w:tab/>
        <w:t>4</w:t>
      </w:r>
      <w:r w:rsidRPr="009745FE">
        <w:rPr>
          <w:noProof/>
          <w:sz w:val="24"/>
          <w:szCs w:val="20"/>
          <w:lang w:eastAsia="en-US"/>
        </w:rPr>
        <w:tab/>
        <w:t>10</w:t>
      </w:r>
    </w:p>
    <w:p w14:paraId="4BCE2400" w14:textId="77777777" w:rsidR="00661FCF" w:rsidRDefault="005E1BFA" w:rsidP="005E1BFA">
      <w:pPr>
        <w:pStyle w:val="Curriculum2"/>
        <w:ind w:left="0"/>
      </w:pPr>
      <w:r>
        <w:rPr>
          <w:noProof w:val="0"/>
        </w:rPr>
        <w:tab/>
      </w:r>
      <w:r w:rsidR="009A07B2">
        <w:t>CL 433</w:t>
      </w:r>
      <w:r w:rsidR="00261888">
        <w:tab/>
        <w:t>Contaminated Land Management</w:t>
      </w:r>
      <w:r w:rsidR="00261888">
        <w:tab/>
        <w:t>4</w:t>
      </w:r>
      <w:r w:rsidR="00261888">
        <w:tab/>
        <w:t>20</w:t>
      </w:r>
    </w:p>
    <w:p w14:paraId="3E47ECDE" w14:textId="77777777" w:rsidR="005E1BFA" w:rsidRDefault="005E1BFA" w:rsidP="005E1BFA">
      <w:pPr>
        <w:pStyle w:val="Curriculum2"/>
        <w:ind w:left="0"/>
      </w:pPr>
      <w:r>
        <w:tab/>
        <w:t>CL 425</w:t>
      </w:r>
      <w:r w:rsidRPr="003F70B8">
        <w:tab/>
        <w:t>Final Year Research Project</w:t>
      </w:r>
      <w:r w:rsidRPr="003F70B8">
        <w:tab/>
        <w:t>4</w:t>
      </w:r>
      <w:r w:rsidRPr="003F70B8">
        <w:tab/>
        <w:t>40</w:t>
      </w:r>
    </w:p>
    <w:p w14:paraId="6856C475" w14:textId="77777777" w:rsidR="005E1BFA" w:rsidRPr="009745FE" w:rsidRDefault="005E1BFA" w:rsidP="005E1BFA">
      <w:pPr>
        <w:pStyle w:val="Curriculum2"/>
      </w:pPr>
      <w:r w:rsidRPr="009745FE">
        <w:t>CL 426</w:t>
      </w:r>
      <w:r w:rsidRPr="009745FE">
        <w:tab/>
        <w:t>Food Safety and Meat Hygiene</w:t>
      </w:r>
      <w:r w:rsidRPr="009745FE">
        <w:tab/>
        <w:t>4</w:t>
      </w:r>
      <w:r w:rsidRPr="009745FE">
        <w:tab/>
        <w:t>20</w:t>
      </w:r>
    </w:p>
    <w:p w14:paraId="63BBA51A" w14:textId="77777777" w:rsidR="00B30B25" w:rsidRDefault="00B30B25" w:rsidP="00B30B25">
      <w:pPr>
        <w:pStyle w:val="Curriculum2"/>
      </w:pPr>
      <w:r>
        <w:t>CL 430</w:t>
      </w:r>
      <w:r>
        <w:tab/>
        <w:t>Principles of Environmental Microbiology</w:t>
      </w:r>
      <w:r>
        <w:tab/>
        <w:t>4</w:t>
      </w:r>
      <w:r>
        <w:tab/>
        <w:t>10</w:t>
      </w:r>
    </w:p>
    <w:p w14:paraId="30B9C62A" w14:textId="77777777" w:rsidR="00B30B25" w:rsidRDefault="00B30B25" w:rsidP="00B30B25">
      <w:pPr>
        <w:pStyle w:val="Curriculum2"/>
      </w:pPr>
      <w:r>
        <w:t>CL 431</w:t>
      </w:r>
      <w:r>
        <w:tab/>
        <w:t>Pollution and Rehabilitation of Degraded</w:t>
      </w:r>
    </w:p>
    <w:p w14:paraId="61F40C6D" w14:textId="77777777" w:rsidR="00B30B25" w:rsidRDefault="00B30B25" w:rsidP="00B30B25">
      <w:pPr>
        <w:pStyle w:val="Curriculum2"/>
      </w:pPr>
      <w:r>
        <w:tab/>
        <w:t>Ecosystems</w:t>
      </w:r>
      <w:r>
        <w:tab/>
        <w:t>4</w:t>
      </w:r>
      <w:r>
        <w:tab/>
        <w:t>10</w:t>
      </w:r>
    </w:p>
    <w:p w14:paraId="6A8DA343" w14:textId="77777777" w:rsidR="00E21175" w:rsidRPr="009745FE" w:rsidRDefault="00B30B25" w:rsidP="005E1BFA">
      <w:pPr>
        <w:tabs>
          <w:tab w:val="left" w:pos="1440"/>
          <w:tab w:val="left" w:pos="2880"/>
          <w:tab w:val="right" w:pos="8352"/>
          <w:tab w:val="right" w:pos="9503"/>
        </w:tabs>
        <w:rPr>
          <w:strike/>
          <w:noProof/>
          <w:sz w:val="24"/>
          <w:szCs w:val="20"/>
          <w:lang w:eastAsia="en-US"/>
        </w:rPr>
      </w:pPr>
      <w:r>
        <w:rPr>
          <w:sz w:val="24"/>
          <w:szCs w:val="20"/>
          <w:lang w:eastAsia="en-US"/>
        </w:rPr>
        <w:tab/>
      </w:r>
      <w:r w:rsidR="00E21175" w:rsidRPr="009745FE">
        <w:rPr>
          <w:noProof/>
          <w:sz w:val="24"/>
          <w:szCs w:val="20"/>
          <w:lang w:eastAsia="en-US"/>
        </w:rPr>
        <w:t xml:space="preserve">EV 405 </w:t>
      </w:r>
      <w:r w:rsidR="00E21175" w:rsidRPr="009745FE">
        <w:rPr>
          <w:noProof/>
          <w:sz w:val="24"/>
          <w:szCs w:val="20"/>
          <w:lang w:eastAsia="en-US"/>
        </w:rPr>
        <w:tab/>
        <w:t>Applied Strategic Environmental Assessment</w:t>
      </w:r>
      <w:r w:rsidR="00E21175" w:rsidRPr="009745FE">
        <w:rPr>
          <w:noProof/>
          <w:sz w:val="24"/>
          <w:szCs w:val="20"/>
          <w:lang w:eastAsia="en-US"/>
        </w:rPr>
        <w:tab/>
        <w:t>4</w:t>
      </w:r>
      <w:r w:rsidR="00E21175" w:rsidRPr="009745FE">
        <w:rPr>
          <w:noProof/>
          <w:sz w:val="24"/>
          <w:szCs w:val="20"/>
          <w:lang w:eastAsia="en-US"/>
        </w:rPr>
        <w:tab/>
        <w:t>10</w:t>
      </w:r>
    </w:p>
    <w:p w14:paraId="56BD303C" w14:textId="77777777" w:rsidR="00C25990" w:rsidRDefault="00E21175" w:rsidP="009745FE">
      <w:pPr>
        <w:pStyle w:val="Curriculum2"/>
        <w:ind w:left="0"/>
      </w:pPr>
      <w:r>
        <w:tab/>
      </w:r>
    </w:p>
    <w:p w14:paraId="32F0410B" w14:textId="77777777" w:rsidR="00C25990" w:rsidRPr="000D7D84" w:rsidRDefault="00C25990" w:rsidP="00C25990">
      <w:pPr>
        <w:pStyle w:val="CalendarHeader2"/>
      </w:pPr>
      <w:r w:rsidRPr="000D7D84">
        <w:t>Progress</w:t>
      </w:r>
    </w:p>
    <w:p w14:paraId="45FC1544" w14:textId="77777777" w:rsidR="00C25990" w:rsidRPr="000D7D84" w:rsidRDefault="00CF6538" w:rsidP="00C25990">
      <w:pPr>
        <w:pStyle w:val="Calendar1"/>
      </w:pPr>
      <w:r>
        <w:t>11.44.47</w:t>
      </w:r>
      <w:r w:rsidR="00C25990" w:rsidRPr="000D7D84">
        <w:tab/>
        <w:t xml:space="preserve">In order to progress to the second year of the course, a student must </w:t>
      </w:r>
      <w:r w:rsidR="00C25990">
        <w:t>have accumulated at least 10</w:t>
      </w:r>
      <w:r w:rsidR="00C25990" w:rsidRPr="000D7D84">
        <w:t>0 credits from the course curriculum.</w:t>
      </w:r>
    </w:p>
    <w:p w14:paraId="72C8BC79" w14:textId="77777777" w:rsidR="00C25990" w:rsidRPr="000D7D84" w:rsidRDefault="00CF6538" w:rsidP="00C25990">
      <w:pPr>
        <w:pStyle w:val="Calendar1"/>
      </w:pPr>
      <w:r>
        <w:t>11.44.48</w:t>
      </w:r>
      <w:r w:rsidR="00C25990" w:rsidRPr="000D7D84">
        <w:tab/>
        <w:t xml:space="preserve">In order to progress to the third year of the course, a student must </w:t>
      </w:r>
      <w:r w:rsidR="00C25990">
        <w:t>have accumulated at least 22</w:t>
      </w:r>
      <w:r w:rsidR="00C25990" w:rsidRPr="000D7D84">
        <w:t>0 credits from the course curriculum.</w:t>
      </w:r>
    </w:p>
    <w:p w14:paraId="19F367F1" w14:textId="77777777" w:rsidR="00C25990" w:rsidRPr="000D7D84" w:rsidRDefault="00CF6538" w:rsidP="00C25990">
      <w:pPr>
        <w:pStyle w:val="Calendar1"/>
      </w:pPr>
      <w:r>
        <w:t>11.44.49</w:t>
      </w:r>
      <w:r w:rsidR="00C25990" w:rsidRPr="000D7D84">
        <w:tab/>
        <w:t xml:space="preserve">In order to progress to the fourth year of the course, a student must </w:t>
      </w:r>
      <w:r w:rsidR="00C25990">
        <w:t>have accumulated at least 36</w:t>
      </w:r>
      <w:r w:rsidR="00C25990" w:rsidRPr="000D7D84">
        <w:t xml:space="preserve">0 credits from the course curriculum.  </w:t>
      </w:r>
    </w:p>
    <w:p w14:paraId="29E7574D" w14:textId="77777777" w:rsidR="00C25990" w:rsidRPr="000D7D84" w:rsidRDefault="00C25990" w:rsidP="00C25990">
      <w:pPr>
        <w:pStyle w:val="Calendar2"/>
      </w:pPr>
    </w:p>
    <w:p w14:paraId="2B0CFB24" w14:textId="77777777" w:rsidR="00C25990" w:rsidRPr="000D7D84" w:rsidRDefault="00C25990" w:rsidP="00C25990">
      <w:pPr>
        <w:pStyle w:val="CalendarHeader2"/>
      </w:pPr>
      <w:r w:rsidRPr="000D7D84">
        <w:t xml:space="preserve">Final </w:t>
      </w:r>
      <w:r>
        <w:t xml:space="preserve">Assessment and </w:t>
      </w:r>
      <w:r w:rsidRPr="000D7D84">
        <w:t>Honours Classification</w:t>
      </w:r>
    </w:p>
    <w:p w14:paraId="2C0B6993" w14:textId="77777777" w:rsidR="00C25990" w:rsidRDefault="00CF6538" w:rsidP="00C25990">
      <w:pPr>
        <w:pStyle w:val="Calendar1"/>
      </w:pPr>
      <w:r>
        <w:t>11.44.50</w:t>
      </w:r>
      <w:r w:rsidR="00C25990" w:rsidRPr="000D7D84">
        <w:tab/>
      </w:r>
      <w:r w:rsidR="00C25990">
        <w:t>On successful completion of the fourth year, a candidate will be awarded the Level 4 credits corresponding to the classes taken.</w:t>
      </w:r>
    </w:p>
    <w:p w14:paraId="4CDDE98B" w14:textId="77777777" w:rsidR="00C25990" w:rsidRPr="000D7D84" w:rsidRDefault="00C25990" w:rsidP="00C25990">
      <w:pPr>
        <w:pStyle w:val="Calendar1"/>
      </w:pPr>
      <w:r>
        <w:t>11.4</w:t>
      </w:r>
      <w:r w:rsidR="003E426C">
        <w:t>4</w:t>
      </w:r>
      <w:r w:rsidR="00CF6538">
        <w:t>.51</w:t>
      </w:r>
      <w:r>
        <w:tab/>
      </w:r>
      <w:r w:rsidRPr="000D7D84">
        <w:t xml:space="preserve">The final Honours classification will normally be based on </w:t>
      </w:r>
    </w:p>
    <w:p w14:paraId="78555BB9" w14:textId="77777777" w:rsidR="00C25990" w:rsidRDefault="00C25990" w:rsidP="00E1352C">
      <w:pPr>
        <w:pStyle w:val="CalendarNumberedList"/>
      </w:pPr>
      <w:r w:rsidRPr="000D7D84">
        <w:t>the first assessed attempt at compulsory class</w:t>
      </w:r>
      <w:r w:rsidR="00E1352C">
        <w:t>es which are taken in the third</w:t>
      </w:r>
    </w:p>
    <w:p w14:paraId="7DACCD6D" w14:textId="77777777" w:rsidR="00E1352C" w:rsidRPr="000D7D84" w:rsidRDefault="00E1352C" w:rsidP="00E1352C">
      <w:pPr>
        <w:pStyle w:val="CalendarNumberedList"/>
      </w:pPr>
      <w:r>
        <w:t>and fourth years.</w:t>
      </w:r>
    </w:p>
    <w:p w14:paraId="6951CD4D" w14:textId="77777777" w:rsidR="00C25990" w:rsidRPr="000D7D84" w:rsidRDefault="00C25990" w:rsidP="00C25990">
      <w:pPr>
        <w:pStyle w:val="CalendarNumberedList"/>
      </w:pPr>
      <w:r w:rsidRPr="000D7D84">
        <w:t>.</w:t>
      </w:r>
    </w:p>
    <w:p w14:paraId="023DE2CF" w14:textId="77777777" w:rsidR="00C25990" w:rsidRPr="000D7D84" w:rsidRDefault="00C25990" w:rsidP="00C25990">
      <w:pPr>
        <w:pStyle w:val="Calendar2"/>
      </w:pPr>
    </w:p>
    <w:p w14:paraId="1B32DEE4" w14:textId="77777777" w:rsidR="00C25990" w:rsidRPr="000D7D84" w:rsidRDefault="00C25990" w:rsidP="00C25990">
      <w:pPr>
        <w:pStyle w:val="CalendarHeader2"/>
      </w:pPr>
      <w:r w:rsidRPr="000D7D84">
        <w:t>Award</w:t>
      </w:r>
    </w:p>
    <w:p w14:paraId="099D9372" w14:textId="77777777" w:rsidR="00C25990" w:rsidRPr="000D7D84" w:rsidRDefault="00CF6538" w:rsidP="00C25990">
      <w:pPr>
        <w:pStyle w:val="Calendar1"/>
      </w:pPr>
      <w:r>
        <w:t>11.44.52</w:t>
      </w:r>
      <w:r w:rsidR="00C25990" w:rsidRPr="000D7D84">
        <w:tab/>
      </w:r>
      <w:r w:rsidR="00C25990" w:rsidRPr="000D7D84">
        <w:rPr>
          <w:b/>
        </w:rPr>
        <w:t>BSc with Honours</w:t>
      </w:r>
      <w:r w:rsidR="00C25990" w:rsidRPr="000D7D84">
        <w:t>: In order to qualify for the award of the degree of</w:t>
      </w:r>
      <w:r w:rsidR="00C25990" w:rsidRPr="000D7D84">
        <w:rPr>
          <w:b/>
        </w:rPr>
        <w:t xml:space="preserve"> </w:t>
      </w:r>
      <w:r w:rsidR="00C25990" w:rsidRPr="000D7D84">
        <w:t>BSc with Honours in Environmental Health, a candidate must h</w:t>
      </w:r>
      <w:r w:rsidR="00C25990">
        <w:t>ave accumulated no fewer than 48</w:t>
      </w:r>
      <w:r w:rsidR="00C25990" w:rsidRPr="000D7D84">
        <w:t>0 cred</w:t>
      </w:r>
      <w:r w:rsidR="00C25990">
        <w:t xml:space="preserve">its from the course curriculum including </w:t>
      </w:r>
      <w:r w:rsidR="00C25990" w:rsidRPr="000D7D84">
        <w:t xml:space="preserve">those for the class </w:t>
      </w:r>
      <w:r w:rsidR="00C25990" w:rsidRPr="009F722F">
        <w:rPr>
          <w:i/>
        </w:rPr>
        <w:t>CL 4</w:t>
      </w:r>
      <w:r w:rsidR="00C25990">
        <w:rPr>
          <w:i/>
        </w:rPr>
        <w:t>25</w:t>
      </w:r>
      <w:r w:rsidR="00C25990">
        <w:t xml:space="preserve"> </w:t>
      </w:r>
      <w:r w:rsidR="00C25990" w:rsidRPr="009F722F">
        <w:rPr>
          <w:i/>
        </w:rPr>
        <w:t>Final Year Research</w:t>
      </w:r>
      <w:r w:rsidR="00C25990">
        <w:t xml:space="preserve"> </w:t>
      </w:r>
      <w:r w:rsidR="00C25990" w:rsidRPr="000D7D84">
        <w:rPr>
          <w:i/>
          <w:iCs/>
        </w:rPr>
        <w:t>Project</w:t>
      </w:r>
      <w:r w:rsidR="00C25990" w:rsidRPr="000D7D84">
        <w:t>.</w:t>
      </w:r>
    </w:p>
    <w:p w14:paraId="7D2E32E2" w14:textId="77777777" w:rsidR="00C25990" w:rsidRPr="000D7D84" w:rsidRDefault="00CF6538" w:rsidP="00C25990">
      <w:pPr>
        <w:pStyle w:val="Calendar1"/>
      </w:pPr>
      <w:r>
        <w:t>11.44.53</w:t>
      </w:r>
      <w:r w:rsidR="00C25990" w:rsidRPr="000D7D84">
        <w:tab/>
      </w:r>
      <w:r w:rsidR="00C25990" w:rsidRPr="000D7D84">
        <w:rPr>
          <w:b/>
        </w:rPr>
        <w:t>BSc</w:t>
      </w:r>
      <w:r w:rsidR="00C25990" w:rsidRPr="000D7D84">
        <w:t>: In order to qualify for the award of the degree of BSc in Environmental</w:t>
      </w:r>
      <w:r w:rsidR="00C25990" w:rsidRPr="000D7D84">
        <w:rPr>
          <w:b/>
        </w:rPr>
        <w:t xml:space="preserve"> </w:t>
      </w:r>
      <w:r w:rsidR="00C25990" w:rsidRPr="000D7D84">
        <w:t>Health, a candidate must h</w:t>
      </w:r>
      <w:r w:rsidR="00C25990">
        <w:t>ave accumulated no fewer than 36</w:t>
      </w:r>
      <w:r w:rsidR="00C25990" w:rsidRPr="000D7D84">
        <w:t xml:space="preserve">0 credits from the course curriculum </w:t>
      </w:r>
    </w:p>
    <w:p w14:paraId="70630A53" w14:textId="77777777" w:rsidR="00C25990" w:rsidRPr="000D7D84" w:rsidRDefault="00CF6538" w:rsidP="00C25990">
      <w:pPr>
        <w:pStyle w:val="Calendar1"/>
      </w:pPr>
      <w:r>
        <w:t>11.44.54</w:t>
      </w:r>
      <w:r w:rsidR="00C25990" w:rsidRPr="000D7D84">
        <w:tab/>
      </w:r>
      <w:r w:rsidR="00C25990" w:rsidRPr="000D7D84">
        <w:rPr>
          <w:b/>
        </w:rPr>
        <w:t>Diploma of Higher Education</w:t>
      </w:r>
      <w:r w:rsidR="00C25990" w:rsidRPr="000D7D84">
        <w:t>: In order to qualify for the award of a Diploma of Higher Education in Environmental Health, a candidate must h</w:t>
      </w:r>
      <w:r w:rsidR="00C25990">
        <w:t>ave accumulated no fewer than 24</w:t>
      </w:r>
      <w:r w:rsidR="00C25990" w:rsidRPr="000D7D84">
        <w:t>0 credits from the course curriculum</w:t>
      </w:r>
      <w:r w:rsidR="00C25990">
        <w:t xml:space="preserve">. </w:t>
      </w:r>
    </w:p>
    <w:p w14:paraId="229006AB" w14:textId="77777777" w:rsidR="00C25990" w:rsidRPr="000D7D84" w:rsidRDefault="00CF6538" w:rsidP="00C25990">
      <w:pPr>
        <w:pStyle w:val="Calendar1"/>
      </w:pPr>
      <w:r>
        <w:t>11.44.55</w:t>
      </w:r>
      <w:r w:rsidR="00C25990" w:rsidRPr="000D7D84">
        <w:tab/>
      </w:r>
      <w:r w:rsidR="00C25990" w:rsidRPr="000D7D84">
        <w:rPr>
          <w:b/>
        </w:rPr>
        <w:t>Certificate of Higher Education</w:t>
      </w:r>
      <w:r w:rsidR="00C25990" w:rsidRPr="000D7D84">
        <w:t>: In order to qualify for the award of a Certificate of Higher Education in Environmental Health, a candidate must have accumu</w:t>
      </w:r>
      <w:r w:rsidR="00C25990">
        <w:t>lated no fewer than 12</w:t>
      </w:r>
      <w:r w:rsidR="00C25990" w:rsidRPr="000D7D84">
        <w:t xml:space="preserve">0 credits from the course curriculum. </w:t>
      </w:r>
    </w:p>
    <w:p w14:paraId="0A5C92FC" w14:textId="77777777" w:rsidR="00C25990" w:rsidRDefault="00C25990" w:rsidP="00C25990">
      <w:pPr>
        <w:pStyle w:val="CalendarHeader2"/>
      </w:pPr>
      <w:bookmarkStart w:id="244" w:name="_Toc520280412"/>
      <w:bookmarkStart w:id="245" w:name="_Toc521727189"/>
    </w:p>
    <w:p w14:paraId="1C7F7E41" w14:textId="77777777" w:rsidR="00C25990" w:rsidRPr="007238CE" w:rsidRDefault="00C25990" w:rsidP="00C25990">
      <w:pPr>
        <w:pStyle w:val="CalendarHeader2"/>
      </w:pPr>
      <w:r w:rsidRPr="007238CE">
        <w:t>Transfer</w:t>
      </w:r>
    </w:p>
    <w:p w14:paraId="621B39A3" w14:textId="77777777" w:rsidR="00C25990" w:rsidRDefault="00CF6538" w:rsidP="00C25990">
      <w:pPr>
        <w:pStyle w:val="Calendar1"/>
      </w:pPr>
      <w:r>
        <w:t>11.44.56</w:t>
      </w:r>
      <w:r w:rsidR="00C25990">
        <w:tab/>
      </w:r>
      <w:r w:rsidR="00C25990" w:rsidRPr="007238CE">
        <w:t>A candidate who fails to satisfy the progress or award requirements for the B</w:t>
      </w:r>
      <w:r w:rsidR="00C25990">
        <w:t>Sc in Environmental Health</w:t>
      </w:r>
      <w:r w:rsidR="00C25990" w:rsidRPr="007238CE">
        <w:t xml:space="preserve"> may be transferred to the degree of BEng in Engineering Studies</w:t>
      </w:r>
      <w:r w:rsidR="00C25990">
        <w:t>.</w:t>
      </w:r>
    </w:p>
    <w:p w14:paraId="497EFAA1" w14:textId="77777777" w:rsidR="00DC5FF3" w:rsidRDefault="00DC5FF3" w:rsidP="00C25990">
      <w:pPr>
        <w:pStyle w:val="Calendar1"/>
      </w:pPr>
    </w:p>
    <w:p w14:paraId="2761D937" w14:textId="77777777" w:rsidR="00F17A5B" w:rsidRDefault="00F17A5B" w:rsidP="00C25990">
      <w:pPr>
        <w:pStyle w:val="Calendar1"/>
      </w:pPr>
      <w:r>
        <w:t>11.44.57</w:t>
      </w:r>
    </w:p>
    <w:p w14:paraId="6FD6EDF1" w14:textId="77777777" w:rsidR="00F17A5B" w:rsidRDefault="00F17A5B" w:rsidP="00C25990">
      <w:pPr>
        <w:pStyle w:val="Calendar1"/>
      </w:pPr>
      <w:r>
        <w:t>to 11.44.76 (numbers not used)</w:t>
      </w:r>
    </w:p>
    <w:p w14:paraId="23732406" w14:textId="77777777" w:rsidR="00DC5FF3" w:rsidRDefault="00DC5FF3" w:rsidP="00DC5FF3">
      <w:pPr>
        <w:pStyle w:val="CalendarTOC2"/>
      </w:pPr>
    </w:p>
    <w:p w14:paraId="1339BC32" w14:textId="77777777" w:rsidR="00F17A5B" w:rsidRDefault="00F17A5B" w:rsidP="00F17A5B">
      <w:pPr>
        <w:pStyle w:val="Default"/>
        <w:jc w:val="both"/>
        <w:rPr>
          <w:sz w:val="23"/>
          <w:szCs w:val="23"/>
        </w:rPr>
      </w:pPr>
    </w:p>
    <w:p w14:paraId="28F57E9E" w14:textId="77777777" w:rsidR="00F17A5B" w:rsidRDefault="00F17A5B" w:rsidP="00F17A5B">
      <w:pPr>
        <w:pStyle w:val="Default"/>
        <w:ind w:left="1440" w:hanging="1440"/>
        <w:jc w:val="both"/>
        <w:rPr>
          <w:b/>
          <w:bCs/>
          <w:sz w:val="23"/>
          <w:szCs w:val="23"/>
        </w:rPr>
      </w:pPr>
      <w:r>
        <w:rPr>
          <w:b/>
          <w:bCs/>
          <w:sz w:val="23"/>
          <w:szCs w:val="23"/>
        </w:rPr>
        <w:tab/>
        <w:t xml:space="preserve"> </w:t>
      </w:r>
    </w:p>
    <w:p w14:paraId="6D072C91" w14:textId="77777777" w:rsidR="00F17A5B" w:rsidRDefault="00F17A5B" w:rsidP="00F17A5B">
      <w:pPr>
        <w:pStyle w:val="Default"/>
        <w:ind w:left="1440" w:hanging="1440"/>
        <w:jc w:val="both"/>
        <w:rPr>
          <w:sz w:val="23"/>
          <w:szCs w:val="23"/>
        </w:rPr>
      </w:pPr>
    </w:p>
    <w:p w14:paraId="4745A738" w14:textId="77777777" w:rsidR="00F17A5B" w:rsidRPr="000716CA" w:rsidRDefault="00F17A5B" w:rsidP="00F17A5B">
      <w:pPr>
        <w:pStyle w:val="Default"/>
        <w:ind w:left="1440" w:hanging="1440"/>
        <w:jc w:val="both"/>
        <w:rPr>
          <w:b/>
          <w:sz w:val="23"/>
          <w:szCs w:val="23"/>
        </w:rPr>
      </w:pPr>
      <w:r w:rsidRPr="000716CA">
        <w:rPr>
          <w:b/>
          <w:sz w:val="23"/>
          <w:szCs w:val="23"/>
        </w:rPr>
        <w:tab/>
        <w:t xml:space="preserve">Department of </w:t>
      </w:r>
      <w:r>
        <w:rPr>
          <w:b/>
          <w:sz w:val="23"/>
          <w:szCs w:val="23"/>
        </w:rPr>
        <w:t>Civil &amp; Environmental Engineering</w:t>
      </w:r>
    </w:p>
    <w:p w14:paraId="562CE297" w14:textId="77777777" w:rsidR="00F17A5B" w:rsidRDefault="00F17A5B" w:rsidP="00F17A5B">
      <w:pPr>
        <w:pStyle w:val="Default"/>
        <w:ind w:left="1440"/>
        <w:jc w:val="both"/>
        <w:rPr>
          <w:sz w:val="23"/>
          <w:szCs w:val="23"/>
        </w:rPr>
      </w:pPr>
    </w:p>
    <w:p w14:paraId="12FD8D21" w14:textId="77777777" w:rsidR="00F17A5B" w:rsidRDefault="00F17A5B" w:rsidP="00F17A5B">
      <w:pPr>
        <w:pStyle w:val="Default"/>
        <w:ind w:left="1440"/>
        <w:jc w:val="both"/>
        <w:rPr>
          <w:b/>
          <w:bCs/>
          <w:sz w:val="28"/>
          <w:szCs w:val="28"/>
        </w:rPr>
      </w:pPr>
      <w:r>
        <w:rPr>
          <w:b/>
          <w:bCs/>
          <w:sz w:val="28"/>
          <w:szCs w:val="28"/>
        </w:rPr>
        <w:t>Civil Engineering</w:t>
      </w:r>
    </w:p>
    <w:p w14:paraId="241BEF66" w14:textId="77777777" w:rsidR="00F17A5B" w:rsidRDefault="00F17A5B" w:rsidP="00F17A5B">
      <w:pPr>
        <w:pStyle w:val="Default"/>
        <w:ind w:left="1440"/>
        <w:jc w:val="both"/>
        <w:rPr>
          <w:sz w:val="28"/>
          <w:szCs w:val="28"/>
        </w:rPr>
      </w:pPr>
    </w:p>
    <w:p w14:paraId="5EBBEFAC" w14:textId="77777777" w:rsidR="00F17A5B" w:rsidRDefault="00F17A5B" w:rsidP="00F17A5B">
      <w:pPr>
        <w:pStyle w:val="Default"/>
        <w:ind w:left="1440"/>
        <w:jc w:val="both"/>
        <w:rPr>
          <w:b/>
          <w:bCs/>
          <w:sz w:val="23"/>
          <w:szCs w:val="23"/>
        </w:rPr>
      </w:pPr>
      <w:r>
        <w:rPr>
          <w:b/>
          <w:bCs/>
          <w:sz w:val="23"/>
          <w:szCs w:val="23"/>
        </w:rPr>
        <w:t xml:space="preserve">Graduate Diploma in </w:t>
      </w:r>
      <w:r>
        <w:rPr>
          <w:b/>
          <w:sz w:val="23"/>
          <w:szCs w:val="23"/>
        </w:rPr>
        <w:t>Civil Engineering</w:t>
      </w:r>
      <w:r>
        <w:rPr>
          <w:b/>
          <w:bCs/>
          <w:sz w:val="23"/>
          <w:szCs w:val="23"/>
        </w:rPr>
        <w:t xml:space="preserve"> </w:t>
      </w:r>
    </w:p>
    <w:p w14:paraId="6AE68E98" w14:textId="77777777" w:rsidR="00F17A5B" w:rsidRDefault="00F17A5B" w:rsidP="00F17A5B">
      <w:pPr>
        <w:pStyle w:val="Default"/>
        <w:ind w:left="1440"/>
        <w:jc w:val="both"/>
        <w:rPr>
          <w:sz w:val="23"/>
          <w:szCs w:val="23"/>
        </w:rPr>
      </w:pPr>
    </w:p>
    <w:p w14:paraId="29F959C0" w14:textId="77777777" w:rsidR="00F17A5B" w:rsidRDefault="00F17A5B" w:rsidP="00F17A5B">
      <w:pPr>
        <w:pStyle w:val="Default"/>
        <w:ind w:left="1440" w:hanging="1440"/>
        <w:jc w:val="both"/>
        <w:rPr>
          <w:sz w:val="23"/>
          <w:szCs w:val="23"/>
        </w:rPr>
      </w:pPr>
      <w:r>
        <w:rPr>
          <w:b/>
          <w:bCs/>
          <w:sz w:val="23"/>
          <w:szCs w:val="23"/>
        </w:rPr>
        <w:tab/>
        <w:t xml:space="preserve">Course Regulations </w:t>
      </w:r>
    </w:p>
    <w:p w14:paraId="5DF4F064" w14:textId="77777777" w:rsidR="00F17A5B" w:rsidRDefault="00F17A5B" w:rsidP="00F17A5B">
      <w:pPr>
        <w:pStyle w:val="Default"/>
        <w:ind w:left="1440" w:hanging="1440"/>
        <w:jc w:val="both"/>
        <w:rPr>
          <w:sz w:val="23"/>
          <w:szCs w:val="23"/>
        </w:rPr>
      </w:pPr>
      <w:r>
        <w:rPr>
          <w:sz w:val="23"/>
          <w:szCs w:val="23"/>
        </w:rPr>
        <w:tab/>
        <w:t xml:space="preserve">[These regulations are to be read in conjunction with Regulation 11.1.] </w:t>
      </w:r>
    </w:p>
    <w:p w14:paraId="18B71DC6" w14:textId="77777777" w:rsidR="00F17A5B" w:rsidRDefault="00F17A5B" w:rsidP="00F17A5B">
      <w:pPr>
        <w:pStyle w:val="Default"/>
        <w:ind w:left="1440" w:hanging="1440"/>
        <w:jc w:val="both"/>
        <w:rPr>
          <w:sz w:val="23"/>
          <w:szCs w:val="23"/>
        </w:rPr>
      </w:pPr>
    </w:p>
    <w:p w14:paraId="43FDE88E" w14:textId="77777777" w:rsidR="00F17A5B" w:rsidRDefault="00F17A5B" w:rsidP="00F17A5B">
      <w:pPr>
        <w:pStyle w:val="Default"/>
        <w:ind w:left="1440" w:hanging="1440"/>
        <w:jc w:val="both"/>
        <w:rPr>
          <w:b/>
          <w:bCs/>
          <w:sz w:val="23"/>
          <w:szCs w:val="23"/>
        </w:rPr>
      </w:pPr>
      <w:r>
        <w:rPr>
          <w:b/>
          <w:bCs/>
          <w:sz w:val="23"/>
          <w:szCs w:val="23"/>
        </w:rPr>
        <w:tab/>
        <w:t>Admission</w:t>
      </w:r>
    </w:p>
    <w:p w14:paraId="7ECF6F31" w14:textId="77777777" w:rsidR="00F17A5B" w:rsidRDefault="00F17A5B" w:rsidP="00F17A5B">
      <w:pPr>
        <w:pStyle w:val="Default"/>
        <w:ind w:left="1440" w:hanging="1440"/>
        <w:jc w:val="both"/>
        <w:rPr>
          <w:sz w:val="23"/>
          <w:szCs w:val="23"/>
        </w:rPr>
      </w:pPr>
      <w:r>
        <w:rPr>
          <w:sz w:val="23"/>
          <w:szCs w:val="23"/>
        </w:rPr>
        <w:t xml:space="preserve">11.44.77 </w:t>
      </w:r>
      <w:r>
        <w:rPr>
          <w:sz w:val="23"/>
          <w:szCs w:val="23"/>
        </w:rPr>
        <w:tab/>
        <w:t xml:space="preserve">Regulation 11.1.1 shall apply. </w:t>
      </w:r>
    </w:p>
    <w:p w14:paraId="76E9A24F" w14:textId="77777777" w:rsidR="00F17A5B" w:rsidRDefault="00F17A5B" w:rsidP="00F17A5B">
      <w:pPr>
        <w:pStyle w:val="Default"/>
        <w:ind w:left="1440" w:hanging="1440"/>
        <w:jc w:val="both"/>
        <w:rPr>
          <w:sz w:val="23"/>
          <w:szCs w:val="23"/>
        </w:rPr>
      </w:pPr>
    </w:p>
    <w:p w14:paraId="7C04A61C" w14:textId="77777777" w:rsidR="00F17A5B" w:rsidRDefault="00F17A5B" w:rsidP="00F17A5B">
      <w:pPr>
        <w:pStyle w:val="Default"/>
        <w:ind w:left="1440"/>
        <w:jc w:val="both"/>
        <w:rPr>
          <w:sz w:val="23"/>
          <w:szCs w:val="23"/>
        </w:rPr>
      </w:pPr>
      <w:r>
        <w:rPr>
          <w:b/>
          <w:bCs/>
          <w:sz w:val="23"/>
          <w:szCs w:val="23"/>
        </w:rPr>
        <w:t xml:space="preserve">Duration of Study </w:t>
      </w:r>
    </w:p>
    <w:p w14:paraId="59657249" w14:textId="77777777" w:rsidR="00F17A5B" w:rsidRDefault="00F17A5B" w:rsidP="00F17A5B">
      <w:pPr>
        <w:pStyle w:val="Default"/>
        <w:ind w:left="1440" w:hanging="1440"/>
        <w:jc w:val="both"/>
        <w:rPr>
          <w:sz w:val="23"/>
          <w:szCs w:val="23"/>
        </w:rPr>
      </w:pPr>
      <w:r>
        <w:rPr>
          <w:sz w:val="23"/>
          <w:szCs w:val="23"/>
        </w:rPr>
        <w:t>11.44.78</w:t>
      </w:r>
      <w:r>
        <w:rPr>
          <w:sz w:val="23"/>
          <w:szCs w:val="23"/>
        </w:rPr>
        <w:tab/>
        <w:t>Regulations 11.1.5 and 11.1.6 shall apply.</w:t>
      </w:r>
    </w:p>
    <w:p w14:paraId="23DE4CF0" w14:textId="77777777" w:rsidR="00F17A5B" w:rsidRDefault="00F17A5B" w:rsidP="00F17A5B">
      <w:pPr>
        <w:pStyle w:val="Default"/>
        <w:ind w:left="1440" w:hanging="1440"/>
        <w:jc w:val="both"/>
        <w:rPr>
          <w:sz w:val="23"/>
          <w:szCs w:val="23"/>
        </w:rPr>
      </w:pPr>
      <w:r>
        <w:rPr>
          <w:sz w:val="23"/>
          <w:szCs w:val="23"/>
        </w:rPr>
        <w:t xml:space="preserve"> </w:t>
      </w:r>
    </w:p>
    <w:p w14:paraId="223A54AD" w14:textId="77777777" w:rsidR="00F17A5B" w:rsidRDefault="00F17A5B" w:rsidP="00F17A5B">
      <w:pPr>
        <w:pStyle w:val="Default"/>
        <w:ind w:left="1440"/>
        <w:jc w:val="both"/>
        <w:rPr>
          <w:sz w:val="23"/>
          <w:szCs w:val="23"/>
        </w:rPr>
      </w:pPr>
      <w:r>
        <w:rPr>
          <w:b/>
          <w:bCs/>
          <w:sz w:val="23"/>
          <w:szCs w:val="23"/>
        </w:rPr>
        <w:t xml:space="preserve">Mode of Study </w:t>
      </w:r>
    </w:p>
    <w:p w14:paraId="32CF413F" w14:textId="77777777" w:rsidR="00F17A5B" w:rsidRDefault="00F17A5B" w:rsidP="00F17A5B">
      <w:pPr>
        <w:pStyle w:val="Default"/>
        <w:spacing w:after="240"/>
        <w:ind w:left="1440" w:hanging="1440"/>
        <w:jc w:val="both"/>
        <w:rPr>
          <w:sz w:val="23"/>
          <w:szCs w:val="23"/>
        </w:rPr>
      </w:pPr>
      <w:r>
        <w:rPr>
          <w:sz w:val="23"/>
          <w:szCs w:val="23"/>
        </w:rPr>
        <w:t>11.44.79</w:t>
      </w:r>
      <w:r>
        <w:rPr>
          <w:sz w:val="23"/>
          <w:szCs w:val="23"/>
        </w:rPr>
        <w:tab/>
        <w:t xml:space="preserve">The course is available by full-time study only. </w:t>
      </w:r>
    </w:p>
    <w:p w14:paraId="5406E3E7" w14:textId="77777777" w:rsidR="00F17A5B" w:rsidRDefault="00F17A5B" w:rsidP="00F17A5B">
      <w:pPr>
        <w:pStyle w:val="Default"/>
        <w:ind w:left="1440"/>
        <w:jc w:val="both"/>
        <w:rPr>
          <w:sz w:val="23"/>
          <w:szCs w:val="23"/>
        </w:rPr>
      </w:pPr>
      <w:r>
        <w:rPr>
          <w:b/>
          <w:bCs/>
          <w:sz w:val="23"/>
          <w:szCs w:val="23"/>
        </w:rPr>
        <w:t xml:space="preserve">Curriculum </w:t>
      </w:r>
    </w:p>
    <w:p w14:paraId="276202D7" w14:textId="77777777" w:rsidR="00F17A5B" w:rsidRDefault="00F17A5B" w:rsidP="00F17A5B">
      <w:pPr>
        <w:pStyle w:val="Default"/>
        <w:spacing w:after="240"/>
        <w:ind w:left="1440" w:hanging="1440"/>
        <w:jc w:val="both"/>
        <w:rPr>
          <w:sz w:val="23"/>
          <w:szCs w:val="23"/>
        </w:rPr>
      </w:pPr>
      <w:r>
        <w:rPr>
          <w:sz w:val="23"/>
          <w:szCs w:val="23"/>
        </w:rPr>
        <w:t>11.44.80</w:t>
      </w:r>
      <w:r>
        <w:rPr>
          <w:sz w:val="23"/>
          <w:szCs w:val="23"/>
        </w:rPr>
        <w:tab/>
        <w:t xml:space="preserve">All students shall undertake an approved curriculum of no fewer than 120 credits as follows: </w:t>
      </w:r>
    </w:p>
    <w:p w14:paraId="7613B77C" w14:textId="77777777" w:rsidR="00F17A5B" w:rsidRDefault="00F17A5B" w:rsidP="00F17A5B">
      <w:pPr>
        <w:pStyle w:val="Default"/>
        <w:ind w:left="1440"/>
        <w:jc w:val="both"/>
        <w:rPr>
          <w:sz w:val="23"/>
          <w:szCs w:val="23"/>
        </w:rPr>
      </w:pPr>
      <w:r>
        <w:rPr>
          <w:sz w:val="23"/>
          <w:szCs w:val="23"/>
        </w:rPr>
        <w:t xml:space="preserve">Compulsory Class Level Credits </w:t>
      </w:r>
    </w:p>
    <w:p w14:paraId="6D7317E4" w14:textId="77777777" w:rsidR="00F17A5B" w:rsidRDefault="00F17A5B" w:rsidP="00F17A5B">
      <w:pPr>
        <w:pStyle w:val="Default"/>
        <w:tabs>
          <w:tab w:val="left" w:pos="2835"/>
          <w:tab w:val="left" w:pos="8222"/>
          <w:tab w:val="right" w:pos="9617"/>
        </w:tabs>
        <w:ind w:left="1440"/>
        <w:jc w:val="both"/>
        <w:rPr>
          <w:sz w:val="23"/>
          <w:szCs w:val="23"/>
        </w:rPr>
      </w:pPr>
      <w:r>
        <w:rPr>
          <w:sz w:val="23"/>
          <w:szCs w:val="23"/>
        </w:rPr>
        <w:t xml:space="preserve">CL 4XX </w:t>
      </w:r>
      <w:r>
        <w:rPr>
          <w:sz w:val="23"/>
          <w:szCs w:val="23"/>
        </w:rPr>
        <w:tab/>
        <w:t xml:space="preserve">Graduate Diploma Individual Project </w:t>
      </w:r>
      <w:r>
        <w:rPr>
          <w:sz w:val="23"/>
          <w:szCs w:val="23"/>
        </w:rPr>
        <w:tab/>
        <w:t xml:space="preserve">4 </w:t>
      </w:r>
      <w:r>
        <w:rPr>
          <w:sz w:val="23"/>
          <w:szCs w:val="23"/>
        </w:rPr>
        <w:tab/>
        <w:t>20</w:t>
      </w:r>
    </w:p>
    <w:p w14:paraId="73686BCD" w14:textId="77777777" w:rsidR="00F17A5B" w:rsidRDefault="00F17A5B" w:rsidP="00F17A5B">
      <w:pPr>
        <w:pStyle w:val="Default"/>
        <w:ind w:left="1440"/>
        <w:jc w:val="both"/>
        <w:rPr>
          <w:sz w:val="23"/>
          <w:szCs w:val="23"/>
        </w:rPr>
      </w:pPr>
    </w:p>
    <w:p w14:paraId="07FC9FEC" w14:textId="77777777" w:rsidR="00F17A5B" w:rsidRDefault="00F17A5B" w:rsidP="00F17A5B">
      <w:pPr>
        <w:pStyle w:val="Default"/>
        <w:ind w:left="1440"/>
        <w:jc w:val="both"/>
        <w:rPr>
          <w:sz w:val="23"/>
          <w:szCs w:val="23"/>
        </w:rPr>
      </w:pPr>
      <w:r>
        <w:rPr>
          <w:sz w:val="23"/>
          <w:szCs w:val="23"/>
        </w:rPr>
        <w:t xml:space="preserve">Optional Classes </w:t>
      </w:r>
    </w:p>
    <w:p w14:paraId="018FCB5F" w14:textId="77777777" w:rsidR="00F17A5B" w:rsidRDefault="00F17A5B" w:rsidP="00F17A5B">
      <w:pPr>
        <w:pStyle w:val="Default"/>
        <w:ind w:left="1440"/>
        <w:jc w:val="both"/>
        <w:rPr>
          <w:sz w:val="23"/>
          <w:szCs w:val="23"/>
        </w:rPr>
      </w:pPr>
      <w:r>
        <w:rPr>
          <w:sz w:val="23"/>
          <w:szCs w:val="23"/>
        </w:rPr>
        <w:t xml:space="preserve">100 credits chosen from the list in Regulation 11.44.61. </w:t>
      </w:r>
    </w:p>
    <w:p w14:paraId="0479BC8E" w14:textId="77777777" w:rsidR="00F17A5B" w:rsidRDefault="00F17A5B" w:rsidP="00F17A5B">
      <w:pPr>
        <w:pStyle w:val="Default"/>
        <w:ind w:left="1440"/>
        <w:jc w:val="both"/>
        <w:rPr>
          <w:sz w:val="23"/>
          <w:szCs w:val="23"/>
        </w:rPr>
      </w:pPr>
    </w:p>
    <w:p w14:paraId="4D433A2D" w14:textId="77777777" w:rsidR="00F17A5B" w:rsidRDefault="00F17A5B" w:rsidP="00F17A5B">
      <w:pPr>
        <w:pStyle w:val="Default"/>
        <w:ind w:left="1440"/>
        <w:jc w:val="both"/>
        <w:rPr>
          <w:sz w:val="23"/>
          <w:szCs w:val="23"/>
        </w:rPr>
      </w:pPr>
      <w:r>
        <w:rPr>
          <w:sz w:val="23"/>
          <w:szCs w:val="23"/>
        </w:rPr>
        <w:t>Optional classes must incorporate no fewer than 70 credits at Level 4 or above.</w:t>
      </w:r>
    </w:p>
    <w:p w14:paraId="271BA43A" w14:textId="77777777" w:rsidR="00F17A5B" w:rsidRDefault="00F17A5B" w:rsidP="00F17A5B">
      <w:pPr>
        <w:pStyle w:val="Default"/>
        <w:ind w:left="1440"/>
        <w:jc w:val="both"/>
        <w:rPr>
          <w:sz w:val="23"/>
          <w:szCs w:val="23"/>
        </w:rPr>
      </w:pPr>
      <w:r>
        <w:rPr>
          <w:sz w:val="23"/>
          <w:szCs w:val="23"/>
        </w:rPr>
        <w:t xml:space="preserve"> </w:t>
      </w:r>
    </w:p>
    <w:p w14:paraId="6A78116C" w14:textId="77777777" w:rsidR="00F17A5B" w:rsidRDefault="00F17A5B" w:rsidP="00F17A5B">
      <w:pPr>
        <w:pStyle w:val="Default"/>
        <w:ind w:left="1440" w:hanging="1440"/>
        <w:jc w:val="both"/>
        <w:rPr>
          <w:sz w:val="23"/>
          <w:szCs w:val="23"/>
        </w:rPr>
      </w:pPr>
      <w:r>
        <w:rPr>
          <w:sz w:val="23"/>
          <w:szCs w:val="23"/>
        </w:rPr>
        <w:t>11.44.81</w:t>
      </w:r>
      <w:r>
        <w:rPr>
          <w:sz w:val="23"/>
          <w:szCs w:val="23"/>
        </w:rPr>
        <w:tab/>
        <w:t>Optional Classes at Levels 3 and 4</w:t>
      </w:r>
    </w:p>
    <w:p w14:paraId="1B413999" w14:textId="77777777" w:rsidR="00F17A5B" w:rsidRDefault="00F17A5B" w:rsidP="00F17A5B">
      <w:pPr>
        <w:pStyle w:val="Default"/>
        <w:tabs>
          <w:tab w:val="left" w:pos="2835"/>
          <w:tab w:val="left" w:pos="8222"/>
          <w:tab w:val="right" w:pos="9617"/>
        </w:tabs>
        <w:ind w:left="2160" w:hanging="720"/>
        <w:jc w:val="both"/>
        <w:rPr>
          <w:sz w:val="23"/>
          <w:szCs w:val="23"/>
        </w:rPr>
      </w:pPr>
      <w:r>
        <w:rPr>
          <w:sz w:val="23"/>
          <w:szCs w:val="23"/>
        </w:rPr>
        <w:t>CL 418</w:t>
      </w:r>
      <w:r>
        <w:rPr>
          <w:sz w:val="23"/>
          <w:szCs w:val="23"/>
        </w:rPr>
        <w:tab/>
        <w:t>Structural Engineering 2</w:t>
      </w:r>
      <w:r>
        <w:rPr>
          <w:sz w:val="23"/>
          <w:szCs w:val="23"/>
        </w:rPr>
        <w:tab/>
        <w:t>4</w:t>
      </w:r>
      <w:r>
        <w:rPr>
          <w:sz w:val="23"/>
          <w:szCs w:val="23"/>
        </w:rPr>
        <w:tab/>
        <w:t>20</w:t>
      </w:r>
    </w:p>
    <w:p w14:paraId="304B627F" w14:textId="77777777" w:rsidR="00F17A5B" w:rsidRDefault="00F17A5B" w:rsidP="00F17A5B">
      <w:pPr>
        <w:pStyle w:val="Default"/>
        <w:tabs>
          <w:tab w:val="left" w:pos="2835"/>
          <w:tab w:val="left" w:pos="8222"/>
          <w:tab w:val="right" w:pos="9617"/>
        </w:tabs>
        <w:ind w:left="2160" w:hanging="720"/>
        <w:jc w:val="both"/>
        <w:rPr>
          <w:sz w:val="23"/>
          <w:szCs w:val="23"/>
        </w:rPr>
      </w:pPr>
      <w:r>
        <w:rPr>
          <w:sz w:val="23"/>
          <w:szCs w:val="23"/>
        </w:rPr>
        <w:t>CL 419</w:t>
      </w:r>
      <w:r>
        <w:rPr>
          <w:sz w:val="23"/>
          <w:szCs w:val="23"/>
        </w:rPr>
        <w:tab/>
        <w:t>Geotechnical Engineering 2</w:t>
      </w:r>
      <w:r>
        <w:rPr>
          <w:sz w:val="23"/>
          <w:szCs w:val="23"/>
        </w:rPr>
        <w:tab/>
        <w:t>4</w:t>
      </w:r>
      <w:r>
        <w:rPr>
          <w:sz w:val="23"/>
          <w:szCs w:val="23"/>
        </w:rPr>
        <w:tab/>
        <w:t>20</w:t>
      </w:r>
    </w:p>
    <w:p w14:paraId="570E79A7" w14:textId="77777777" w:rsidR="00F17A5B" w:rsidRDefault="00F17A5B" w:rsidP="00F17A5B">
      <w:pPr>
        <w:pStyle w:val="Default"/>
        <w:tabs>
          <w:tab w:val="left" w:pos="2835"/>
          <w:tab w:val="left" w:pos="8222"/>
          <w:tab w:val="right" w:pos="9617"/>
        </w:tabs>
        <w:ind w:left="2160" w:hanging="720"/>
        <w:jc w:val="both"/>
        <w:rPr>
          <w:sz w:val="23"/>
          <w:szCs w:val="23"/>
        </w:rPr>
      </w:pPr>
      <w:r>
        <w:rPr>
          <w:sz w:val="23"/>
          <w:szCs w:val="23"/>
        </w:rPr>
        <w:t>CL 420</w:t>
      </w:r>
      <w:r>
        <w:rPr>
          <w:sz w:val="23"/>
          <w:szCs w:val="23"/>
        </w:rPr>
        <w:tab/>
        <w:t>Water Engineering 2</w:t>
      </w:r>
      <w:r>
        <w:rPr>
          <w:sz w:val="23"/>
          <w:szCs w:val="23"/>
        </w:rPr>
        <w:tab/>
        <w:t>4</w:t>
      </w:r>
      <w:r>
        <w:rPr>
          <w:sz w:val="23"/>
          <w:szCs w:val="23"/>
        </w:rPr>
        <w:tab/>
        <w:t>20</w:t>
      </w:r>
    </w:p>
    <w:p w14:paraId="615DDB80" w14:textId="77777777" w:rsidR="00F17A5B" w:rsidRDefault="00F17A5B" w:rsidP="00F17A5B">
      <w:pPr>
        <w:pStyle w:val="Default"/>
        <w:tabs>
          <w:tab w:val="left" w:pos="2835"/>
          <w:tab w:val="left" w:pos="8222"/>
          <w:tab w:val="right" w:pos="9617"/>
        </w:tabs>
        <w:ind w:left="2880" w:hanging="1440"/>
        <w:rPr>
          <w:sz w:val="23"/>
          <w:szCs w:val="23"/>
        </w:rPr>
      </w:pPr>
      <w:r>
        <w:rPr>
          <w:sz w:val="23"/>
          <w:szCs w:val="23"/>
        </w:rPr>
        <w:t>CL423</w:t>
      </w:r>
      <w:r>
        <w:rPr>
          <w:sz w:val="23"/>
          <w:szCs w:val="23"/>
        </w:rPr>
        <w:tab/>
        <w:t>Solid Waste Management and Contaminated</w:t>
      </w:r>
      <w:r>
        <w:rPr>
          <w:sz w:val="23"/>
          <w:szCs w:val="23"/>
        </w:rPr>
        <w:br/>
        <w:t>Land</w:t>
      </w:r>
      <w:r>
        <w:rPr>
          <w:sz w:val="23"/>
          <w:szCs w:val="23"/>
        </w:rPr>
        <w:tab/>
        <w:t>4</w:t>
      </w:r>
      <w:r>
        <w:rPr>
          <w:sz w:val="23"/>
          <w:szCs w:val="23"/>
        </w:rPr>
        <w:tab/>
        <w:t>20</w:t>
      </w:r>
    </w:p>
    <w:p w14:paraId="68BAA38D" w14:textId="77777777" w:rsidR="00F17A5B" w:rsidRDefault="00F17A5B" w:rsidP="00F17A5B">
      <w:pPr>
        <w:pStyle w:val="Default"/>
        <w:tabs>
          <w:tab w:val="left" w:pos="2835"/>
          <w:tab w:val="left" w:pos="8222"/>
          <w:tab w:val="right" w:pos="9617"/>
        </w:tabs>
        <w:ind w:left="2160" w:hanging="720"/>
        <w:jc w:val="both"/>
        <w:rPr>
          <w:sz w:val="23"/>
          <w:szCs w:val="23"/>
        </w:rPr>
      </w:pPr>
      <w:r>
        <w:rPr>
          <w:sz w:val="23"/>
          <w:szCs w:val="23"/>
        </w:rPr>
        <w:t>CL435</w:t>
      </w:r>
      <w:r>
        <w:rPr>
          <w:sz w:val="23"/>
          <w:szCs w:val="23"/>
        </w:rPr>
        <w:tab/>
      </w:r>
      <w:r>
        <w:rPr>
          <w:sz w:val="23"/>
          <w:szCs w:val="23"/>
        </w:rPr>
        <w:tab/>
        <w:t>Prestressed Concrete, Composite Materials</w:t>
      </w:r>
    </w:p>
    <w:p w14:paraId="5B214132" w14:textId="77777777" w:rsidR="00F17A5B" w:rsidRDefault="00F17A5B" w:rsidP="00F17A5B">
      <w:pPr>
        <w:pStyle w:val="Default"/>
        <w:tabs>
          <w:tab w:val="left" w:pos="2835"/>
          <w:tab w:val="left" w:pos="8222"/>
          <w:tab w:val="right" w:pos="9617"/>
        </w:tabs>
        <w:ind w:left="2160" w:hanging="720"/>
        <w:jc w:val="both"/>
        <w:rPr>
          <w:sz w:val="23"/>
          <w:szCs w:val="23"/>
        </w:rPr>
      </w:pPr>
      <w:r>
        <w:rPr>
          <w:sz w:val="23"/>
          <w:szCs w:val="23"/>
        </w:rPr>
        <w:tab/>
      </w:r>
      <w:r>
        <w:rPr>
          <w:sz w:val="23"/>
          <w:szCs w:val="23"/>
        </w:rPr>
        <w:tab/>
        <w:t>and Structural Stability</w:t>
      </w:r>
      <w:r>
        <w:rPr>
          <w:sz w:val="23"/>
          <w:szCs w:val="23"/>
        </w:rPr>
        <w:tab/>
        <w:t>4</w:t>
      </w:r>
      <w:r>
        <w:rPr>
          <w:sz w:val="23"/>
          <w:szCs w:val="23"/>
        </w:rPr>
        <w:tab/>
        <w:t>20</w:t>
      </w:r>
    </w:p>
    <w:p w14:paraId="25CF075D" w14:textId="77777777" w:rsidR="00F17A5B" w:rsidRDefault="00F17A5B" w:rsidP="00F17A5B">
      <w:pPr>
        <w:pStyle w:val="Default"/>
        <w:tabs>
          <w:tab w:val="left" w:pos="2835"/>
          <w:tab w:val="left" w:pos="8222"/>
          <w:tab w:val="right" w:pos="9617"/>
        </w:tabs>
        <w:ind w:left="2160" w:hanging="720"/>
        <w:jc w:val="both"/>
        <w:rPr>
          <w:sz w:val="23"/>
          <w:szCs w:val="23"/>
        </w:rPr>
      </w:pPr>
      <w:r>
        <w:rPr>
          <w:sz w:val="23"/>
          <w:szCs w:val="23"/>
        </w:rPr>
        <w:t>CL438</w:t>
      </w:r>
      <w:r>
        <w:rPr>
          <w:sz w:val="23"/>
          <w:szCs w:val="23"/>
        </w:rPr>
        <w:tab/>
      </w:r>
      <w:r>
        <w:rPr>
          <w:sz w:val="23"/>
          <w:szCs w:val="23"/>
        </w:rPr>
        <w:tab/>
        <w:t>Project Planning</w:t>
      </w:r>
      <w:r>
        <w:rPr>
          <w:sz w:val="23"/>
          <w:szCs w:val="23"/>
        </w:rPr>
        <w:tab/>
        <w:t>4</w:t>
      </w:r>
      <w:r>
        <w:rPr>
          <w:sz w:val="23"/>
          <w:szCs w:val="23"/>
        </w:rPr>
        <w:tab/>
        <w:t>20</w:t>
      </w:r>
    </w:p>
    <w:p w14:paraId="125A395A" w14:textId="77777777" w:rsidR="00F17A5B" w:rsidRPr="00C60C96" w:rsidRDefault="00F17A5B" w:rsidP="00F17A5B">
      <w:pPr>
        <w:pStyle w:val="Calendar2"/>
        <w:tabs>
          <w:tab w:val="clear" w:pos="9504"/>
          <w:tab w:val="left" w:pos="2835"/>
          <w:tab w:val="left" w:pos="2880"/>
          <w:tab w:val="left" w:pos="8222"/>
          <w:tab w:val="left" w:pos="8280"/>
          <w:tab w:val="right" w:pos="9617"/>
        </w:tabs>
      </w:pPr>
      <w:r w:rsidRPr="00C60C96">
        <w:t>CL 436</w:t>
      </w:r>
      <w:r w:rsidRPr="00C60C96">
        <w:tab/>
        <w:t xml:space="preserve">Transport Planning </w:t>
      </w:r>
      <w:r w:rsidRPr="00C60C96">
        <w:tab/>
        <w:t>4</w:t>
      </w:r>
      <w:r w:rsidRPr="00C60C96">
        <w:tab/>
        <w:t>10</w:t>
      </w:r>
    </w:p>
    <w:p w14:paraId="2A56FEE0" w14:textId="77777777" w:rsidR="00F17A5B" w:rsidRPr="00C60C96" w:rsidRDefault="00F17A5B" w:rsidP="00F17A5B">
      <w:pPr>
        <w:pStyle w:val="Calendar2"/>
        <w:tabs>
          <w:tab w:val="clear" w:pos="9504"/>
          <w:tab w:val="left" w:pos="2835"/>
          <w:tab w:val="left" w:pos="2880"/>
          <w:tab w:val="left" w:pos="8222"/>
          <w:tab w:val="left" w:pos="8280"/>
          <w:tab w:val="right" w:pos="9617"/>
        </w:tabs>
      </w:pPr>
      <w:r w:rsidRPr="00C60C96">
        <w:t>CL 437</w:t>
      </w:r>
      <w:r w:rsidRPr="00C60C96">
        <w:tab/>
        <w:t>Project Analysis</w:t>
      </w:r>
      <w:r w:rsidRPr="00C60C96">
        <w:tab/>
        <w:t>4</w:t>
      </w:r>
      <w:r w:rsidRPr="00C60C96">
        <w:tab/>
        <w:t>10</w:t>
      </w:r>
    </w:p>
    <w:p w14:paraId="667C8E4C" w14:textId="77777777" w:rsidR="00F17A5B" w:rsidRPr="00D17282" w:rsidRDefault="00F17A5B" w:rsidP="00F17A5B">
      <w:pPr>
        <w:pStyle w:val="Calendar2"/>
        <w:tabs>
          <w:tab w:val="clear" w:pos="9504"/>
          <w:tab w:val="left" w:pos="2835"/>
          <w:tab w:val="left" w:pos="2880"/>
          <w:tab w:val="left" w:pos="8222"/>
          <w:tab w:val="left" w:pos="8280"/>
          <w:tab w:val="right" w:pos="9617"/>
        </w:tabs>
      </w:pPr>
      <w:r w:rsidRPr="00D17282">
        <w:t>CL 431</w:t>
      </w:r>
      <w:r w:rsidRPr="00D17282">
        <w:tab/>
        <w:t xml:space="preserve">Pollution and Rehabilitation </w:t>
      </w:r>
    </w:p>
    <w:p w14:paraId="536BD8EB" w14:textId="77777777" w:rsidR="00F17A5B" w:rsidRPr="00D17282" w:rsidRDefault="00F17A5B" w:rsidP="00F17A5B">
      <w:pPr>
        <w:pStyle w:val="Calendar2"/>
        <w:tabs>
          <w:tab w:val="clear" w:pos="9504"/>
          <w:tab w:val="left" w:pos="2835"/>
          <w:tab w:val="left" w:pos="2880"/>
          <w:tab w:val="left" w:pos="8222"/>
          <w:tab w:val="left" w:pos="8280"/>
          <w:tab w:val="right" w:pos="9617"/>
        </w:tabs>
      </w:pPr>
      <w:r w:rsidRPr="00D17282">
        <w:tab/>
        <w:t>of Degraded Ecosystems</w:t>
      </w:r>
      <w:r w:rsidRPr="00D17282">
        <w:tab/>
        <w:t>4</w:t>
      </w:r>
      <w:r w:rsidRPr="00D17282">
        <w:tab/>
        <w:t>10</w:t>
      </w:r>
    </w:p>
    <w:p w14:paraId="6B6D8B02" w14:textId="77777777" w:rsidR="00F17A5B" w:rsidRPr="000D7D84" w:rsidRDefault="00F17A5B" w:rsidP="00F17A5B">
      <w:pPr>
        <w:pStyle w:val="Curriculum2"/>
        <w:tabs>
          <w:tab w:val="clear" w:pos="9503"/>
          <w:tab w:val="left" w:pos="2835"/>
          <w:tab w:val="left" w:pos="8222"/>
          <w:tab w:val="right" w:pos="9617"/>
        </w:tabs>
      </w:pPr>
      <w:r>
        <w:t>CL 313</w:t>
      </w:r>
      <w:r>
        <w:tab/>
        <w:t>Structural Engineering 1</w:t>
      </w:r>
      <w:r>
        <w:tab/>
        <w:t>3</w:t>
      </w:r>
      <w:r>
        <w:tab/>
        <w:t>2</w:t>
      </w:r>
      <w:r w:rsidRPr="000D7D84">
        <w:t>0</w:t>
      </w:r>
    </w:p>
    <w:p w14:paraId="647AAB2F" w14:textId="77777777" w:rsidR="00F17A5B" w:rsidRPr="000D7D84" w:rsidRDefault="00F17A5B" w:rsidP="00F17A5B">
      <w:pPr>
        <w:pStyle w:val="Curriculum2"/>
        <w:tabs>
          <w:tab w:val="clear" w:pos="9503"/>
          <w:tab w:val="left" w:pos="2835"/>
          <w:tab w:val="left" w:pos="8222"/>
          <w:tab w:val="right" w:pos="9617"/>
        </w:tabs>
      </w:pPr>
      <w:r>
        <w:t>CL 314</w:t>
      </w:r>
      <w:r>
        <w:tab/>
        <w:t>Geotechnical Engineering 1</w:t>
      </w:r>
      <w:r>
        <w:tab/>
        <w:t>3</w:t>
      </w:r>
      <w:r>
        <w:tab/>
        <w:t>2</w:t>
      </w:r>
      <w:r w:rsidRPr="000D7D84">
        <w:t>0</w:t>
      </w:r>
    </w:p>
    <w:p w14:paraId="510613CC" w14:textId="77777777" w:rsidR="00F17A5B" w:rsidRDefault="00F17A5B" w:rsidP="00F17A5B">
      <w:pPr>
        <w:pStyle w:val="Curriculum2"/>
        <w:tabs>
          <w:tab w:val="clear" w:pos="9503"/>
          <w:tab w:val="left" w:pos="2835"/>
          <w:tab w:val="left" w:pos="8222"/>
          <w:tab w:val="right" w:pos="9617"/>
        </w:tabs>
      </w:pPr>
      <w:r>
        <w:t>CL 315</w:t>
      </w:r>
      <w:r>
        <w:tab/>
        <w:t>Water Engineering 1</w:t>
      </w:r>
      <w:r>
        <w:tab/>
        <w:t>3</w:t>
      </w:r>
      <w:r>
        <w:tab/>
        <w:t>20</w:t>
      </w:r>
    </w:p>
    <w:p w14:paraId="71325E43" w14:textId="77777777" w:rsidR="00F17A5B" w:rsidRPr="00C60C96" w:rsidRDefault="00F17A5B" w:rsidP="00F17A5B">
      <w:pPr>
        <w:pStyle w:val="Curriculum2"/>
        <w:tabs>
          <w:tab w:val="clear" w:pos="9503"/>
          <w:tab w:val="left" w:pos="2835"/>
          <w:tab w:val="left" w:pos="8222"/>
          <w:tab w:val="right" w:pos="9617"/>
        </w:tabs>
      </w:pPr>
      <w:r w:rsidRPr="00C60C96">
        <w:t>CL 329</w:t>
      </w:r>
      <w:r w:rsidRPr="00C60C96">
        <w:tab/>
        <w:t>Engineering Mathematics</w:t>
      </w:r>
      <w:r w:rsidRPr="00C60C96">
        <w:tab/>
        <w:t>3</w:t>
      </w:r>
      <w:r w:rsidRPr="00C60C96">
        <w:tab/>
        <w:t>20</w:t>
      </w:r>
    </w:p>
    <w:p w14:paraId="3457126C" w14:textId="77777777" w:rsidR="00F17A5B" w:rsidRPr="00C60C96" w:rsidRDefault="00F17A5B" w:rsidP="00F17A5B">
      <w:pPr>
        <w:pStyle w:val="Curriculum2"/>
        <w:tabs>
          <w:tab w:val="clear" w:pos="9503"/>
          <w:tab w:val="left" w:pos="2835"/>
          <w:tab w:val="left" w:pos="8222"/>
          <w:tab w:val="right" w:pos="9617"/>
        </w:tabs>
      </w:pPr>
      <w:r w:rsidRPr="00C60C96">
        <w:t>CL 328</w:t>
      </w:r>
      <w:r w:rsidRPr="00C60C96">
        <w:tab/>
        <w:t>Environmental Engineering</w:t>
      </w:r>
      <w:r w:rsidRPr="00C60C96">
        <w:tab/>
        <w:t>3</w:t>
      </w:r>
      <w:r w:rsidRPr="00C60C96">
        <w:tab/>
        <w:t>10</w:t>
      </w:r>
    </w:p>
    <w:p w14:paraId="0B6A8A3C" w14:textId="77777777" w:rsidR="00F17A5B" w:rsidRPr="00C60C96" w:rsidRDefault="00F17A5B" w:rsidP="00F17A5B">
      <w:pPr>
        <w:pStyle w:val="Curriculum2"/>
      </w:pPr>
      <w:r w:rsidRPr="00C60C96">
        <w:t>CL 330</w:t>
      </w:r>
      <w:r w:rsidRPr="00C60C96">
        <w:tab/>
        <w:t>Transport Engineering</w:t>
      </w:r>
      <w:r w:rsidRPr="00C60C96">
        <w:tab/>
        <w:t>3</w:t>
      </w:r>
      <w:r w:rsidRPr="00C60C96">
        <w:tab/>
        <w:t>10</w:t>
      </w:r>
    </w:p>
    <w:p w14:paraId="1145E0D6" w14:textId="77777777" w:rsidR="00F17A5B" w:rsidRPr="00C60C96" w:rsidRDefault="00F17A5B" w:rsidP="00F17A5B">
      <w:pPr>
        <w:pStyle w:val="Curriculum2"/>
      </w:pPr>
      <w:r w:rsidRPr="00C60C96">
        <w:t>CL 305</w:t>
      </w:r>
      <w:r w:rsidRPr="00C60C96">
        <w:tab/>
        <w:t>Construction Project Management</w:t>
      </w:r>
      <w:r w:rsidRPr="00C60C96">
        <w:tab/>
        <w:t>3</w:t>
      </w:r>
      <w:r w:rsidRPr="00C60C96">
        <w:tab/>
        <w:t>10</w:t>
      </w:r>
    </w:p>
    <w:p w14:paraId="40CF3EB2" w14:textId="77777777" w:rsidR="00F17A5B" w:rsidRPr="00C60C96" w:rsidRDefault="00F17A5B" w:rsidP="00F17A5B">
      <w:pPr>
        <w:pStyle w:val="Curriculum2"/>
      </w:pPr>
      <w:r w:rsidRPr="00C60C96">
        <w:t>CL 327</w:t>
      </w:r>
      <w:r w:rsidRPr="00C60C96">
        <w:tab/>
        <w:t>Engineering for International Development</w:t>
      </w:r>
      <w:r w:rsidRPr="00C60C96">
        <w:tab/>
        <w:t>3</w:t>
      </w:r>
      <w:r w:rsidRPr="00C60C96">
        <w:tab/>
        <w:t>10</w:t>
      </w:r>
    </w:p>
    <w:p w14:paraId="69A4FB0B" w14:textId="77777777" w:rsidR="00F17A5B" w:rsidRDefault="00F17A5B" w:rsidP="00F17A5B">
      <w:pPr>
        <w:pStyle w:val="Default"/>
        <w:jc w:val="both"/>
        <w:rPr>
          <w:sz w:val="23"/>
          <w:szCs w:val="23"/>
        </w:rPr>
      </w:pPr>
    </w:p>
    <w:p w14:paraId="793FC0AA" w14:textId="77777777" w:rsidR="00F17A5B" w:rsidRDefault="00F17A5B" w:rsidP="00F17A5B">
      <w:pPr>
        <w:pStyle w:val="Default"/>
        <w:ind w:left="1440"/>
        <w:jc w:val="both"/>
        <w:rPr>
          <w:sz w:val="23"/>
          <w:szCs w:val="23"/>
        </w:rPr>
      </w:pPr>
      <w:r>
        <w:rPr>
          <w:sz w:val="23"/>
          <w:szCs w:val="23"/>
        </w:rPr>
        <w:t xml:space="preserve">Exceptionally, such other classes totalling no more than 20 credits as approved by the Course Director. </w:t>
      </w:r>
    </w:p>
    <w:p w14:paraId="1DCF3AA3" w14:textId="77777777" w:rsidR="00F17A5B" w:rsidRDefault="00F17A5B" w:rsidP="00F17A5B">
      <w:pPr>
        <w:pStyle w:val="Default"/>
        <w:ind w:left="1440"/>
        <w:jc w:val="both"/>
        <w:rPr>
          <w:sz w:val="23"/>
          <w:szCs w:val="23"/>
        </w:rPr>
      </w:pPr>
    </w:p>
    <w:p w14:paraId="320942E0" w14:textId="77777777" w:rsidR="00F17A5B" w:rsidRDefault="00F17A5B" w:rsidP="00F17A5B">
      <w:pPr>
        <w:pStyle w:val="Default"/>
        <w:ind w:left="1440"/>
        <w:jc w:val="both"/>
        <w:rPr>
          <w:b/>
          <w:bCs/>
          <w:sz w:val="23"/>
          <w:szCs w:val="23"/>
        </w:rPr>
      </w:pPr>
    </w:p>
    <w:p w14:paraId="2857660A" w14:textId="77777777" w:rsidR="00F17A5B" w:rsidRDefault="00F17A5B" w:rsidP="00F17A5B">
      <w:pPr>
        <w:pStyle w:val="Default"/>
        <w:ind w:left="1440"/>
        <w:jc w:val="both"/>
        <w:rPr>
          <w:b/>
          <w:bCs/>
          <w:sz w:val="23"/>
          <w:szCs w:val="23"/>
        </w:rPr>
      </w:pPr>
      <w:r>
        <w:rPr>
          <w:b/>
          <w:bCs/>
          <w:sz w:val="23"/>
          <w:szCs w:val="23"/>
        </w:rPr>
        <w:t>Examination, Progress and Final Assessment</w:t>
      </w:r>
    </w:p>
    <w:p w14:paraId="3BF25F3B" w14:textId="77777777" w:rsidR="00F17A5B" w:rsidRDefault="00F17A5B" w:rsidP="00F17A5B">
      <w:pPr>
        <w:pStyle w:val="Default"/>
        <w:ind w:left="1440"/>
        <w:rPr>
          <w:rFonts w:asciiTheme="minorHAnsi" w:hAnsiTheme="minorHAnsi" w:cstheme="minorBidi"/>
          <w:b/>
          <w:bCs/>
          <w:color w:val="auto"/>
          <w:sz w:val="23"/>
          <w:szCs w:val="23"/>
        </w:rPr>
      </w:pPr>
    </w:p>
    <w:p w14:paraId="5C3C2CDA" w14:textId="77777777" w:rsidR="00F17A5B" w:rsidRDefault="00F17A5B" w:rsidP="00F17A5B">
      <w:pPr>
        <w:pStyle w:val="Default"/>
        <w:ind w:left="1440" w:hanging="1440"/>
        <w:jc w:val="both"/>
        <w:rPr>
          <w:sz w:val="23"/>
          <w:szCs w:val="23"/>
        </w:rPr>
      </w:pPr>
      <w:r>
        <w:rPr>
          <w:sz w:val="23"/>
          <w:szCs w:val="23"/>
        </w:rPr>
        <w:t>11.44.82</w:t>
      </w:r>
      <w:r>
        <w:rPr>
          <w:sz w:val="23"/>
          <w:szCs w:val="23"/>
        </w:rPr>
        <w:tab/>
        <w:t xml:space="preserve">Candidates are required to pass examinations and to perform to the satisfaction of the Board of Examiners in the course work and in the Individual Project. </w:t>
      </w:r>
    </w:p>
    <w:p w14:paraId="0B919FE9" w14:textId="77777777" w:rsidR="00F17A5B" w:rsidRDefault="00F17A5B" w:rsidP="00F17A5B">
      <w:pPr>
        <w:pStyle w:val="Default"/>
        <w:ind w:left="1440" w:hanging="1440"/>
        <w:jc w:val="both"/>
        <w:rPr>
          <w:sz w:val="23"/>
          <w:szCs w:val="23"/>
        </w:rPr>
      </w:pPr>
    </w:p>
    <w:p w14:paraId="6CB052A8" w14:textId="77777777" w:rsidR="00F17A5B" w:rsidRDefault="00F17A5B" w:rsidP="00F17A5B">
      <w:pPr>
        <w:pStyle w:val="Default"/>
        <w:ind w:left="1440" w:hanging="1440"/>
        <w:jc w:val="both"/>
        <w:rPr>
          <w:sz w:val="23"/>
          <w:szCs w:val="23"/>
        </w:rPr>
      </w:pPr>
      <w:r>
        <w:rPr>
          <w:sz w:val="23"/>
          <w:szCs w:val="23"/>
        </w:rPr>
        <w:t>11.44.83</w:t>
      </w:r>
      <w:r>
        <w:rPr>
          <w:sz w:val="23"/>
          <w:szCs w:val="23"/>
        </w:rPr>
        <w:tab/>
        <w:t xml:space="preserve">Candidates who fail to satisfy the Board of Examiners in any taught class shall be permitted one further attempt to pass the relevant class(es) normally in the same academic year. </w:t>
      </w:r>
    </w:p>
    <w:p w14:paraId="435FECE5" w14:textId="77777777" w:rsidR="00F17A5B" w:rsidRDefault="00F17A5B" w:rsidP="00F17A5B">
      <w:pPr>
        <w:pStyle w:val="Default"/>
        <w:ind w:left="1440" w:hanging="1440"/>
        <w:jc w:val="both"/>
        <w:rPr>
          <w:sz w:val="23"/>
          <w:szCs w:val="23"/>
        </w:rPr>
      </w:pPr>
    </w:p>
    <w:p w14:paraId="520FDC64" w14:textId="77777777" w:rsidR="00F17A5B" w:rsidRDefault="00F17A5B" w:rsidP="00F17A5B">
      <w:pPr>
        <w:pStyle w:val="Default"/>
        <w:ind w:left="1440"/>
        <w:rPr>
          <w:b/>
          <w:bCs/>
          <w:sz w:val="23"/>
          <w:szCs w:val="23"/>
        </w:rPr>
      </w:pPr>
      <w:r>
        <w:rPr>
          <w:b/>
          <w:bCs/>
          <w:sz w:val="23"/>
          <w:szCs w:val="23"/>
        </w:rPr>
        <w:t xml:space="preserve">Award </w:t>
      </w:r>
    </w:p>
    <w:p w14:paraId="4586C1F1" w14:textId="77777777" w:rsidR="00F17A5B" w:rsidRDefault="00F17A5B" w:rsidP="00F17A5B">
      <w:pPr>
        <w:pStyle w:val="Default"/>
        <w:ind w:left="1440"/>
        <w:rPr>
          <w:sz w:val="23"/>
          <w:szCs w:val="23"/>
        </w:rPr>
      </w:pPr>
    </w:p>
    <w:p w14:paraId="5DCB1DAE" w14:textId="77777777" w:rsidR="00F17A5B" w:rsidRDefault="00F17A5B" w:rsidP="00F17A5B">
      <w:pPr>
        <w:pStyle w:val="Default"/>
        <w:ind w:left="1440" w:hanging="1440"/>
        <w:jc w:val="both"/>
        <w:rPr>
          <w:sz w:val="23"/>
          <w:szCs w:val="23"/>
        </w:rPr>
      </w:pPr>
      <w:r>
        <w:rPr>
          <w:sz w:val="23"/>
          <w:szCs w:val="23"/>
        </w:rPr>
        <w:t>11.44.84</w:t>
      </w:r>
      <w:r>
        <w:rPr>
          <w:sz w:val="23"/>
          <w:szCs w:val="23"/>
        </w:rPr>
        <w:tab/>
      </w:r>
      <w:r w:rsidRPr="004C73AB">
        <w:rPr>
          <w:b/>
          <w:sz w:val="23"/>
          <w:szCs w:val="23"/>
        </w:rPr>
        <w:t>Graduate Diploma</w:t>
      </w:r>
      <w:r w:rsidRPr="004C73AB">
        <w:rPr>
          <w:sz w:val="23"/>
          <w:szCs w:val="23"/>
        </w:rPr>
        <w:t xml:space="preserve">: </w:t>
      </w:r>
      <w:r>
        <w:rPr>
          <w:sz w:val="23"/>
          <w:szCs w:val="23"/>
        </w:rPr>
        <w:t xml:space="preserve">In order to qualify for the award of Graduate Diploma in Civil Engineering, a candidate must have performed to the satisfaction of the Board of Examiners and have accumulated no fewer than 120 credits with at least 90 credits from Level 4 or above of which 20 must have been awarded in respect of the Individual Project. </w:t>
      </w:r>
    </w:p>
    <w:p w14:paraId="543E81F6" w14:textId="77777777" w:rsidR="00F17A5B" w:rsidRDefault="00F17A5B" w:rsidP="00F17A5B">
      <w:pPr>
        <w:pStyle w:val="Default"/>
        <w:ind w:left="1440" w:hanging="1440"/>
        <w:jc w:val="both"/>
        <w:rPr>
          <w:sz w:val="23"/>
          <w:szCs w:val="23"/>
        </w:rPr>
      </w:pPr>
    </w:p>
    <w:p w14:paraId="7D0CADD4" w14:textId="77777777" w:rsidR="00F17A5B" w:rsidRPr="00BB7676" w:rsidRDefault="00F17A5B" w:rsidP="00F17A5B"/>
    <w:p w14:paraId="6A759AB2" w14:textId="77777777" w:rsidR="00F17A5B" w:rsidRDefault="00F17A5B" w:rsidP="00DC5FF3">
      <w:pPr>
        <w:pStyle w:val="CalendarTOC2"/>
        <w:sectPr w:rsidR="00F17A5B" w:rsidSect="00904FC6">
          <w:pgSz w:w="11909" w:h="16834" w:code="9"/>
          <w:pgMar w:top="1152" w:right="1152" w:bottom="1152" w:left="1152" w:header="576" w:footer="576" w:gutter="0"/>
          <w:cols w:space="708"/>
          <w:titlePg/>
          <w:docGrid w:linePitch="326"/>
        </w:sectPr>
      </w:pPr>
    </w:p>
    <w:p w14:paraId="3CBC8218" w14:textId="77777777" w:rsidR="00DC5FF3" w:rsidRDefault="00DC5FF3" w:rsidP="00DC5FF3">
      <w:pPr>
        <w:pStyle w:val="CalendarTOC2"/>
      </w:pPr>
      <w:bookmarkStart w:id="246" w:name="_Toc332102173"/>
      <w:r>
        <w:t>11</w:t>
      </w:r>
      <w:r w:rsidRPr="005D228B">
        <w:t>.45</w:t>
      </w:r>
      <w:r w:rsidRPr="005D228B">
        <w:tab/>
        <w:t>Department of Design, Manufacture and Engineering Management</w:t>
      </w:r>
      <w:bookmarkEnd w:id="246"/>
    </w:p>
    <w:p w14:paraId="26D7ADFC" w14:textId="77777777" w:rsidR="00DC5FF3" w:rsidRDefault="00DC5FF3" w:rsidP="00DC5FF3">
      <w:pPr>
        <w:pStyle w:val="Calendar1"/>
        <w:rPr>
          <w:b/>
        </w:rPr>
      </w:pPr>
    </w:p>
    <w:p w14:paraId="3B3A592A" w14:textId="77777777" w:rsidR="00DC5FF3" w:rsidRPr="00C12BCF" w:rsidRDefault="00DC5FF3" w:rsidP="00DC5FF3">
      <w:pPr>
        <w:pStyle w:val="CalendarHeader1"/>
      </w:pPr>
      <w:r>
        <w:t>Product Design Engineering</w:t>
      </w:r>
      <w:r w:rsidR="003A7560">
        <w:fldChar w:fldCharType="begin"/>
      </w:r>
      <w:r w:rsidR="003A7560">
        <w:instrText xml:space="preserve"> XE "</w:instrText>
      </w:r>
      <w:r w:rsidR="003A7560" w:rsidRPr="00EB0321">
        <w:instrText>Product Design Engineering (BEng with Hons, BEng, DipHE, CertHE</w:instrText>
      </w:r>
      <w:r w:rsidR="003A7560">
        <w:instrText xml:space="preserve">" </w:instrText>
      </w:r>
      <w:r w:rsidR="003A7560">
        <w:fldChar w:fldCharType="end"/>
      </w:r>
    </w:p>
    <w:p w14:paraId="487B7813" w14:textId="77777777" w:rsidR="00DC5FF3" w:rsidRPr="00C12BCF" w:rsidRDefault="00DC5FF3" w:rsidP="009B0E74">
      <w:pPr>
        <w:pStyle w:val="CalendarTOC3"/>
      </w:pPr>
      <w:bookmarkStart w:id="247" w:name="_Toc332102174"/>
      <w:r>
        <w:t xml:space="preserve">BEng </w:t>
      </w:r>
      <w:r w:rsidRPr="00C12BCF">
        <w:t xml:space="preserve">with Honours in </w:t>
      </w:r>
      <w:r>
        <w:t>Product Design Engineering</w:t>
      </w:r>
      <w:bookmarkEnd w:id="247"/>
    </w:p>
    <w:p w14:paraId="43BA463F" w14:textId="77777777" w:rsidR="00DC5FF3" w:rsidRPr="00C12BCF" w:rsidRDefault="00DC5FF3" w:rsidP="00DC5FF3">
      <w:pPr>
        <w:pStyle w:val="CalendarHeader2"/>
      </w:pPr>
      <w:bookmarkStart w:id="248" w:name="BEng_in_Product_Design_Engineering"/>
      <w:r>
        <w:t>BEng</w:t>
      </w:r>
      <w:r w:rsidRPr="00C12BCF">
        <w:t xml:space="preserve"> in </w:t>
      </w:r>
      <w:r>
        <w:t>Product Design Engineering</w:t>
      </w:r>
    </w:p>
    <w:bookmarkEnd w:id="248"/>
    <w:p w14:paraId="5C25B474" w14:textId="77777777" w:rsidR="00DC5FF3" w:rsidRPr="00C12BCF" w:rsidRDefault="00DC5FF3" w:rsidP="00DC5FF3">
      <w:pPr>
        <w:pStyle w:val="CalendarHeader2"/>
      </w:pPr>
      <w:r w:rsidRPr="00C12BCF">
        <w:t>Diploma of Higher Education in</w:t>
      </w:r>
      <w:r>
        <w:t xml:space="preserve"> Product Design Engineering</w:t>
      </w:r>
    </w:p>
    <w:p w14:paraId="2D88B09D" w14:textId="77777777" w:rsidR="00DC5FF3" w:rsidRPr="00C12BCF" w:rsidRDefault="00DC5FF3" w:rsidP="00DC5FF3">
      <w:pPr>
        <w:pStyle w:val="CalendarHeader2"/>
      </w:pPr>
      <w:r w:rsidRPr="00C12BCF">
        <w:t>Certificate of Higher Education in</w:t>
      </w:r>
      <w:r>
        <w:t xml:space="preserve"> Product Design Engineering</w:t>
      </w:r>
    </w:p>
    <w:p w14:paraId="6FEC5524" w14:textId="77777777" w:rsidR="00DC5FF3" w:rsidRPr="00C12BCF" w:rsidRDefault="00DC5FF3" w:rsidP="00DC5FF3">
      <w:pPr>
        <w:pStyle w:val="Calendar2"/>
      </w:pPr>
    </w:p>
    <w:p w14:paraId="588B4BAD" w14:textId="77777777" w:rsidR="00DC5FF3" w:rsidRPr="00C12BCF" w:rsidRDefault="00DC5FF3" w:rsidP="00DC5FF3">
      <w:pPr>
        <w:pStyle w:val="CalendarHeader2"/>
      </w:pPr>
      <w:r w:rsidRPr="00C12BCF">
        <w:t>Course Regulations</w:t>
      </w:r>
    </w:p>
    <w:p w14:paraId="72E30097" w14:textId="77777777" w:rsidR="00DC5FF3" w:rsidRPr="00C12BCF" w:rsidRDefault="00DC5FF3" w:rsidP="00DC5FF3">
      <w:pPr>
        <w:pStyle w:val="Calendar2"/>
      </w:pPr>
      <w:r w:rsidRPr="00C12BCF">
        <w:t>[These regulations are to be read i</w:t>
      </w:r>
      <w:r>
        <w:t>n conjunction with Regulation 11</w:t>
      </w:r>
      <w:r w:rsidRPr="00C12BCF">
        <w:t>.1]</w:t>
      </w:r>
    </w:p>
    <w:p w14:paraId="099A8B68" w14:textId="77777777" w:rsidR="00DC5FF3" w:rsidRPr="00C12BCF" w:rsidRDefault="00DC5FF3" w:rsidP="00DC5FF3">
      <w:pPr>
        <w:pStyle w:val="Calendar2"/>
      </w:pPr>
    </w:p>
    <w:p w14:paraId="08E2D3A6" w14:textId="77777777" w:rsidR="00DC5FF3" w:rsidRPr="00C12BCF" w:rsidRDefault="00DC5FF3" w:rsidP="00DC5FF3">
      <w:pPr>
        <w:pStyle w:val="CalendarHeader2"/>
      </w:pPr>
      <w:r w:rsidRPr="00C12BCF">
        <w:t xml:space="preserve">Status of </w:t>
      </w:r>
      <w:r>
        <w:t xml:space="preserve">the </w:t>
      </w:r>
      <w:r w:rsidRPr="00C12BCF">
        <w:t>Courses</w:t>
      </w:r>
    </w:p>
    <w:p w14:paraId="00DE49FF" w14:textId="77777777" w:rsidR="00DC5FF3" w:rsidRPr="0098514C" w:rsidRDefault="00DC5FF3" w:rsidP="00DC5FF3">
      <w:pPr>
        <w:pStyle w:val="Calendar1"/>
      </w:pPr>
      <w:r>
        <w:t>11.45.1</w:t>
      </w:r>
      <w:r w:rsidRPr="00C12BCF">
        <w:tab/>
        <w:t xml:space="preserve">All students are normally admitted in the first instance </w:t>
      </w:r>
      <w:r>
        <w:t>as potential Honours students.</w:t>
      </w:r>
      <w:r>
        <w:rPr>
          <w:i/>
        </w:rPr>
        <w:t xml:space="preserve">  </w:t>
      </w:r>
      <w:r>
        <w:t>Transfer to the MEng degree of Product Design Engineering</w:t>
      </w:r>
      <w:r>
        <w:rPr>
          <w:i/>
        </w:rPr>
        <w:t xml:space="preserve"> </w:t>
      </w:r>
      <w:r>
        <w:t>is possible up to the end of third year subject to satisfying the appropriate progress requirements.</w:t>
      </w:r>
    </w:p>
    <w:p w14:paraId="6AC96213" w14:textId="77777777" w:rsidR="00DC5FF3" w:rsidRPr="0098514C" w:rsidRDefault="00DC5FF3" w:rsidP="00DC5FF3">
      <w:pPr>
        <w:pStyle w:val="Calendar2"/>
      </w:pPr>
    </w:p>
    <w:p w14:paraId="4AC453B6" w14:textId="77777777" w:rsidR="00DC5FF3" w:rsidRPr="00C12BCF" w:rsidRDefault="00DC5FF3" w:rsidP="00DC5FF3">
      <w:pPr>
        <w:pStyle w:val="CalendarHeader2"/>
      </w:pPr>
      <w:r w:rsidRPr="00C12BCF">
        <w:t>Mode of Study</w:t>
      </w:r>
    </w:p>
    <w:p w14:paraId="68CC4634" w14:textId="77777777" w:rsidR="00DC5FF3" w:rsidRPr="00C12BCF" w:rsidRDefault="00DC5FF3" w:rsidP="00DC5FF3">
      <w:pPr>
        <w:pStyle w:val="Calendar1"/>
        <w:rPr>
          <w:i/>
        </w:rPr>
      </w:pPr>
      <w:r>
        <w:t>11.45.2</w:t>
      </w:r>
      <w:r w:rsidRPr="00C12BCF">
        <w:tab/>
        <w:t xml:space="preserve">The courses are available by </w:t>
      </w:r>
      <w:r>
        <w:t>full-time study only.</w:t>
      </w:r>
    </w:p>
    <w:p w14:paraId="7FAE37F7" w14:textId="77777777" w:rsidR="00DC5FF3" w:rsidRPr="00C12BCF" w:rsidRDefault="00DC5FF3" w:rsidP="00DC5FF3">
      <w:pPr>
        <w:pStyle w:val="Calendar2"/>
      </w:pPr>
      <w:r w:rsidRPr="00C12BCF">
        <w:tab/>
      </w:r>
    </w:p>
    <w:p w14:paraId="59A60154" w14:textId="77777777" w:rsidR="00DC5FF3" w:rsidRDefault="00DC5FF3" w:rsidP="00DC5FF3">
      <w:pPr>
        <w:pStyle w:val="CalendarHeader2"/>
      </w:pPr>
      <w:r w:rsidRPr="00C12BCF">
        <w:t>Curriculum</w:t>
      </w:r>
      <w:r>
        <w:t xml:space="preserve"> </w:t>
      </w:r>
    </w:p>
    <w:p w14:paraId="508DE46F" w14:textId="77777777" w:rsidR="00DC5FF3" w:rsidRPr="00C12BCF" w:rsidRDefault="00DC5FF3" w:rsidP="00DC5FF3">
      <w:pPr>
        <w:pStyle w:val="CalendarHeader2"/>
      </w:pPr>
      <w:r w:rsidRPr="00C12BCF">
        <w:t>First Year</w:t>
      </w:r>
    </w:p>
    <w:p w14:paraId="6E8145E5" w14:textId="77777777" w:rsidR="00DC5FF3" w:rsidRPr="00C12BCF" w:rsidRDefault="00DC5FF3" w:rsidP="00DC5FF3">
      <w:pPr>
        <w:pStyle w:val="Calendar1"/>
      </w:pPr>
      <w:r>
        <w:t>11.45.3</w:t>
      </w:r>
      <w:r w:rsidRPr="00C12BCF">
        <w:tab/>
        <w:t>All students sh</w:t>
      </w:r>
      <w:r>
        <w:t>all undertake classes amounting to</w:t>
      </w:r>
      <w:r w:rsidRPr="00C12BCF">
        <w:t xml:space="preserve"> </w:t>
      </w:r>
      <w:r>
        <w:t>1</w:t>
      </w:r>
      <w:r w:rsidRPr="00C12BCF">
        <w:t>20</w:t>
      </w:r>
      <w:r>
        <w:t xml:space="preserve"> </w:t>
      </w:r>
      <w:r w:rsidRPr="00C12BCF">
        <w:t>credits as follows:</w:t>
      </w:r>
    </w:p>
    <w:p w14:paraId="70635EA5" w14:textId="77777777" w:rsidR="00DC5FF3" w:rsidRPr="00C12BCF" w:rsidRDefault="00DC5FF3" w:rsidP="00DC5FF3">
      <w:pPr>
        <w:pStyle w:val="Calendar2"/>
      </w:pPr>
    </w:p>
    <w:p w14:paraId="2F32D4E8" w14:textId="77777777" w:rsidR="00DC5FF3" w:rsidRPr="00C12BCF" w:rsidRDefault="00DC5FF3" w:rsidP="00DC5FF3">
      <w:pPr>
        <w:pStyle w:val="Curriculum2"/>
      </w:pPr>
      <w:r w:rsidRPr="00C12BCF">
        <w:t>Compulsory Classes</w:t>
      </w:r>
      <w:r w:rsidRPr="00C12BCF">
        <w:tab/>
        <w:t>Level</w:t>
      </w:r>
      <w:r w:rsidRPr="00C12BCF">
        <w:tab/>
        <w:t>Credits</w:t>
      </w:r>
    </w:p>
    <w:p w14:paraId="4C1E9096" w14:textId="77777777" w:rsidR="003D5F92" w:rsidRPr="00C12BCF" w:rsidRDefault="003D5F92" w:rsidP="003D5F92">
      <w:pPr>
        <w:pStyle w:val="Curriculum2"/>
        <w:rPr>
          <w:i/>
        </w:rPr>
      </w:pPr>
      <w:r>
        <w:t xml:space="preserve">16 132 </w:t>
      </w:r>
      <w:r>
        <w:tab/>
        <w:t>Engineering Mechanics 1</w:t>
      </w:r>
      <w:r>
        <w:tab/>
        <w:t>1</w:t>
      </w:r>
      <w:r>
        <w:tab/>
        <w:t>20</w:t>
      </w:r>
    </w:p>
    <w:p w14:paraId="4B9DAF32" w14:textId="77777777" w:rsidR="00DC5FF3" w:rsidRDefault="00DC5FF3" w:rsidP="00DC5FF3">
      <w:pPr>
        <w:pStyle w:val="Curriculum2"/>
      </w:pPr>
      <w:r>
        <w:t xml:space="preserve">DM 100 </w:t>
      </w:r>
      <w:r>
        <w:tab/>
        <w:t>Design 1</w:t>
      </w:r>
      <w:r>
        <w:tab/>
        <w:t>1</w:t>
      </w:r>
      <w:r>
        <w:tab/>
        <w:t>20</w:t>
      </w:r>
    </w:p>
    <w:p w14:paraId="7B56EFCC" w14:textId="77777777" w:rsidR="00DC5FF3" w:rsidRDefault="00DC5FF3" w:rsidP="00DC5FF3">
      <w:pPr>
        <w:pStyle w:val="Curriculum2"/>
      </w:pPr>
      <w:r>
        <w:t xml:space="preserve">DM 101 </w:t>
      </w:r>
      <w:r>
        <w:tab/>
        <w:t>Integrating Studies 1</w:t>
      </w:r>
      <w:r>
        <w:tab/>
        <w:t>1</w:t>
      </w:r>
      <w:r>
        <w:tab/>
        <w:t>20</w:t>
      </w:r>
    </w:p>
    <w:p w14:paraId="513A4EC2" w14:textId="77777777" w:rsidR="00DC5FF3" w:rsidRDefault="00DC5FF3" w:rsidP="00DC5FF3">
      <w:pPr>
        <w:pStyle w:val="Curriculum2"/>
      </w:pPr>
      <w:r>
        <w:t xml:space="preserve">DM 102 </w:t>
      </w:r>
      <w:r>
        <w:tab/>
        <w:t xml:space="preserve">Introduction to Production Engineering and </w:t>
      </w:r>
    </w:p>
    <w:p w14:paraId="44EC46D0" w14:textId="77777777" w:rsidR="00DC5FF3" w:rsidRDefault="00DC5FF3" w:rsidP="00DC5FF3">
      <w:pPr>
        <w:pStyle w:val="Curriculum2"/>
      </w:pPr>
      <w:r>
        <w:tab/>
        <w:t>Management</w:t>
      </w:r>
      <w:r>
        <w:tab/>
        <w:t>1</w:t>
      </w:r>
      <w:r>
        <w:tab/>
        <w:t>20</w:t>
      </w:r>
    </w:p>
    <w:p w14:paraId="37656757" w14:textId="77777777" w:rsidR="00DC5FF3" w:rsidRPr="00971E83" w:rsidRDefault="00DC5FF3" w:rsidP="00DC5FF3">
      <w:pPr>
        <w:pStyle w:val="Curriculum2"/>
      </w:pPr>
      <w:r w:rsidRPr="00630782">
        <w:t>MM 1</w:t>
      </w:r>
      <w:r w:rsidR="007142C1">
        <w:t>15</w:t>
      </w:r>
      <w:r w:rsidR="007142C1">
        <w:tab/>
        <w:t>Mathematics 1D</w:t>
      </w:r>
      <w:r w:rsidRPr="00971E83">
        <w:tab/>
        <w:t>1</w:t>
      </w:r>
      <w:r w:rsidRPr="00971E83">
        <w:tab/>
        <w:t>20</w:t>
      </w:r>
    </w:p>
    <w:p w14:paraId="483A3CE9" w14:textId="77777777" w:rsidR="00DC5FF3" w:rsidRPr="00C12BCF" w:rsidRDefault="00DC5FF3" w:rsidP="00DC5FF3">
      <w:pPr>
        <w:pStyle w:val="Calendar2"/>
      </w:pPr>
    </w:p>
    <w:p w14:paraId="7D3F9B58" w14:textId="77777777" w:rsidR="00DC5FF3" w:rsidRPr="00C12BCF" w:rsidRDefault="00DC5FF3" w:rsidP="00DC5FF3">
      <w:pPr>
        <w:pStyle w:val="Curriculum2"/>
      </w:pPr>
      <w:r w:rsidRPr="00C12BCF">
        <w:t>Elective Class</w:t>
      </w:r>
      <w:r>
        <w:t>(</w:t>
      </w:r>
      <w:r w:rsidRPr="00C12BCF">
        <w:t>es</w:t>
      </w:r>
      <w:r>
        <w:t>)</w:t>
      </w:r>
      <w:r>
        <w:tab/>
      </w:r>
      <w:r>
        <w:tab/>
        <w:t>20</w:t>
      </w:r>
    </w:p>
    <w:p w14:paraId="0C3783F8" w14:textId="77777777" w:rsidR="00DC5FF3" w:rsidRPr="00C12BCF" w:rsidRDefault="00DC5FF3" w:rsidP="00DC5FF3">
      <w:pPr>
        <w:pStyle w:val="Calendar2"/>
      </w:pPr>
    </w:p>
    <w:p w14:paraId="48CE8474" w14:textId="77777777" w:rsidR="00DC5FF3" w:rsidRPr="00C12BCF" w:rsidRDefault="00DC5FF3" w:rsidP="00DC5FF3">
      <w:pPr>
        <w:pStyle w:val="CalendarHeader2"/>
      </w:pPr>
      <w:r w:rsidRPr="00C12BCF">
        <w:t xml:space="preserve">Second Year </w:t>
      </w:r>
    </w:p>
    <w:p w14:paraId="35BC3B4B" w14:textId="77777777" w:rsidR="00DC5FF3" w:rsidRPr="00C12BCF" w:rsidRDefault="00DC5FF3" w:rsidP="00DC5FF3">
      <w:pPr>
        <w:pStyle w:val="Calendar1"/>
      </w:pPr>
      <w:r>
        <w:t>11.45.4</w:t>
      </w:r>
      <w:r w:rsidRPr="00C12BCF">
        <w:tab/>
        <w:t>All students shall undertake classes amountin</w:t>
      </w:r>
      <w:r>
        <w:t xml:space="preserve">g to </w:t>
      </w:r>
      <w:r w:rsidRPr="00C12BCF">
        <w:t>120</w:t>
      </w:r>
      <w:r>
        <w:t xml:space="preserve"> </w:t>
      </w:r>
      <w:r w:rsidRPr="00C12BCF">
        <w:t xml:space="preserve">credits </w:t>
      </w:r>
      <w:r>
        <w:t>as follows:</w:t>
      </w:r>
    </w:p>
    <w:p w14:paraId="113B8E55" w14:textId="77777777" w:rsidR="00DC5FF3" w:rsidRPr="00C12BCF" w:rsidRDefault="00DC5FF3" w:rsidP="00DC5FF3">
      <w:pPr>
        <w:pStyle w:val="Calendar2"/>
      </w:pPr>
    </w:p>
    <w:p w14:paraId="34CFFD70" w14:textId="77777777" w:rsidR="00DC5FF3" w:rsidRPr="00C12BCF" w:rsidRDefault="00DC5FF3" w:rsidP="00DC5FF3">
      <w:pPr>
        <w:pStyle w:val="Curriculum2"/>
      </w:pPr>
      <w:r w:rsidRPr="00C12BCF">
        <w:t>Compulsory Classes</w:t>
      </w:r>
      <w:r w:rsidRPr="00C12BCF">
        <w:tab/>
        <w:t>Level</w:t>
      </w:r>
      <w:r w:rsidRPr="00C12BCF">
        <w:tab/>
        <w:t>Credits</w:t>
      </w:r>
    </w:p>
    <w:p w14:paraId="2A3A921F" w14:textId="77777777" w:rsidR="002B68CD" w:rsidRPr="009745FE" w:rsidRDefault="002B68CD" w:rsidP="002B68CD">
      <w:pPr>
        <w:tabs>
          <w:tab w:val="left" w:pos="1440"/>
          <w:tab w:val="left" w:pos="2880"/>
          <w:tab w:val="right" w:pos="8352"/>
          <w:tab w:val="right" w:pos="9503"/>
        </w:tabs>
        <w:ind w:left="1440"/>
        <w:rPr>
          <w:noProof/>
          <w:sz w:val="24"/>
          <w:szCs w:val="20"/>
          <w:lang w:eastAsia="en-US"/>
        </w:rPr>
      </w:pPr>
      <w:r w:rsidRPr="009745FE">
        <w:rPr>
          <w:noProof/>
          <w:sz w:val="24"/>
          <w:szCs w:val="20"/>
          <w:lang w:eastAsia="en-US"/>
        </w:rPr>
        <w:t>16 155</w:t>
      </w:r>
      <w:r w:rsidRPr="009745FE">
        <w:rPr>
          <w:noProof/>
          <w:sz w:val="24"/>
          <w:szCs w:val="20"/>
          <w:lang w:eastAsia="en-US"/>
        </w:rPr>
        <w:tab/>
        <w:t>Engineering Materials</w:t>
      </w:r>
      <w:r w:rsidRPr="009745FE">
        <w:rPr>
          <w:noProof/>
          <w:sz w:val="24"/>
          <w:szCs w:val="20"/>
          <w:lang w:eastAsia="en-US"/>
        </w:rPr>
        <w:tab/>
        <w:t>1</w:t>
      </w:r>
      <w:r w:rsidRPr="009745FE">
        <w:rPr>
          <w:noProof/>
          <w:sz w:val="24"/>
          <w:szCs w:val="20"/>
          <w:lang w:eastAsia="en-US"/>
        </w:rPr>
        <w:tab/>
        <w:t>10</w:t>
      </w:r>
    </w:p>
    <w:p w14:paraId="24048056" w14:textId="77777777" w:rsidR="002B68CD" w:rsidRPr="009745FE" w:rsidRDefault="002B68CD" w:rsidP="002B68CD">
      <w:pPr>
        <w:tabs>
          <w:tab w:val="left" w:pos="1440"/>
          <w:tab w:val="left" w:pos="2880"/>
          <w:tab w:val="right" w:pos="8352"/>
          <w:tab w:val="right" w:pos="9503"/>
        </w:tabs>
        <w:ind w:left="1440"/>
        <w:rPr>
          <w:noProof/>
          <w:sz w:val="24"/>
          <w:szCs w:val="20"/>
          <w:lang w:eastAsia="en-US"/>
        </w:rPr>
      </w:pPr>
      <w:r w:rsidRPr="009745FE">
        <w:rPr>
          <w:noProof/>
          <w:sz w:val="24"/>
          <w:szCs w:val="20"/>
          <w:lang w:eastAsia="en-US"/>
        </w:rPr>
        <w:t>19 222</w:t>
      </w:r>
      <w:r w:rsidRPr="009745FE">
        <w:rPr>
          <w:noProof/>
          <w:sz w:val="24"/>
          <w:szCs w:val="20"/>
          <w:lang w:eastAsia="en-US"/>
        </w:rPr>
        <w:tab/>
        <w:t>Electrical Machines and Control</w:t>
      </w:r>
      <w:r w:rsidRPr="009745FE">
        <w:rPr>
          <w:noProof/>
          <w:sz w:val="24"/>
          <w:szCs w:val="20"/>
          <w:lang w:eastAsia="en-US"/>
        </w:rPr>
        <w:tab/>
        <w:t>2</w:t>
      </w:r>
      <w:r w:rsidRPr="009745FE">
        <w:rPr>
          <w:noProof/>
          <w:sz w:val="24"/>
          <w:szCs w:val="20"/>
          <w:lang w:eastAsia="en-US"/>
        </w:rPr>
        <w:tab/>
        <w:t>10</w:t>
      </w:r>
    </w:p>
    <w:p w14:paraId="5BBC2B3F" w14:textId="77777777" w:rsidR="002B68CD" w:rsidRPr="009745FE" w:rsidRDefault="002B68CD" w:rsidP="002B68CD">
      <w:pPr>
        <w:tabs>
          <w:tab w:val="left" w:pos="1440"/>
          <w:tab w:val="left" w:pos="2880"/>
          <w:tab w:val="right" w:pos="8352"/>
          <w:tab w:val="right" w:pos="9503"/>
        </w:tabs>
        <w:ind w:left="1440"/>
        <w:rPr>
          <w:noProof/>
          <w:sz w:val="24"/>
          <w:szCs w:val="20"/>
          <w:lang w:eastAsia="en-US"/>
        </w:rPr>
      </w:pPr>
      <w:r w:rsidRPr="009745FE">
        <w:rPr>
          <w:noProof/>
          <w:sz w:val="24"/>
          <w:szCs w:val="20"/>
          <w:lang w:eastAsia="en-US"/>
        </w:rPr>
        <w:t>19 260</w:t>
      </w:r>
      <w:r w:rsidRPr="009745FE">
        <w:rPr>
          <w:noProof/>
          <w:sz w:val="24"/>
          <w:szCs w:val="20"/>
          <w:lang w:eastAsia="en-US"/>
        </w:rPr>
        <w:tab/>
        <w:t>Electrical and Electronic Engineering</w:t>
      </w:r>
      <w:r w:rsidRPr="009745FE">
        <w:rPr>
          <w:noProof/>
          <w:sz w:val="24"/>
          <w:szCs w:val="20"/>
          <w:lang w:eastAsia="en-US"/>
        </w:rPr>
        <w:tab/>
        <w:t>2</w:t>
      </w:r>
      <w:r w:rsidRPr="009745FE">
        <w:rPr>
          <w:noProof/>
          <w:sz w:val="24"/>
          <w:szCs w:val="20"/>
          <w:lang w:eastAsia="en-US"/>
        </w:rPr>
        <w:tab/>
        <w:t>10</w:t>
      </w:r>
    </w:p>
    <w:p w14:paraId="5CD3FF14" w14:textId="77777777" w:rsidR="00DC5FF3" w:rsidRPr="009745FE" w:rsidRDefault="00DC5FF3" w:rsidP="00DC5FF3">
      <w:pPr>
        <w:pStyle w:val="Curriculum2"/>
      </w:pPr>
      <w:r w:rsidRPr="009745FE">
        <w:t xml:space="preserve">DM 200 </w:t>
      </w:r>
      <w:r w:rsidRPr="009745FE">
        <w:tab/>
        <w:t xml:space="preserve">Design 2 </w:t>
      </w:r>
      <w:r w:rsidRPr="009745FE">
        <w:tab/>
        <w:t>2</w:t>
      </w:r>
      <w:r w:rsidRPr="009745FE">
        <w:tab/>
        <w:t>20</w:t>
      </w:r>
    </w:p>
    <w:p w14:paraId="4BED9162" w14:textId="77777777" w:rsidR="00DC5FF3" w:rsidRPr="009745FE" w:rsidRDefault="00DC5FF3" w:rsidP="00DC5FF3">
      <w:pPr>
        <w:pStyle w:val="Curriculum2"/>
      </w:pPr>
      <w:r w:rsidRPr="009745FE">
        <w:t xml:space="preserve">DM 202 </w:t>
      </w:r>
      <w:r w:rsidRPr="009745FE">
        <w:tab/>
        <w:t>Design and Manufacturing Management</w:t>
      </w:r>
      <w:r w:rsidRPr="009745FE">
        <w:tab/>
        <w:t>2</w:t>
      </w:r>
      <w:r w:rsidRPr="009745FE">
        <w:tab/>
        <w:t>20</w:t>
      </w:r>
    </w:p>
    <w:p w14:paraId="73EF44C0" w14:textId="77777777" w:rsidR="00DC5FF3" w:rsidRPr="009745FE" w:rsidRDefault="00DC5FF3" w:rsidP="00DC5FF3">
      <w:pPr>
        <w:pStyle w:val="Curriculum2"/>
      </w:pPr>
      <w:r w:rsidRPr="009745FE">
        <w:t xml:space="preserve">DM 204 </w:t>
      </w:r>
      <w:r w:rsidRPr="009745FE">
        <w:tab/>
        <w:t>Integrating Studies 2</w:t>
      </w:r>
      <w:r w:rsidRPr="009745FE">
        <w:tab/>
        <w:t>2</w:t>
      </w:r>
      <w:r w:rsidRPr="009745FE">
        <w:tab/>
        <w:t>20</w:t>
      </w:r>
    </w:p>
    <w:p w14:paraId="3D2D6606" w14:textId="77777777" w:rsidR="00DC5FF3" w:rsidRPr="009745FE" w:rsidRDefault="00DC5FF3" w:rsidP="00DC5FF3">
      <w:pPr>
        <w:pStyle w:val="Curriculum2"/>
      </w:pPr>
      <w:r w:rsidRPr="009745FE">
        <w:t xml:space="preserve">DM 205 </w:t>
      </w:r>
      <w:r w:rsidRPr="009745FE">
        <w:tab/>
        <w:t>Production Techniques 1</w:t>
      </w:r>
      <w:r w:rsidRPr="009745FE">
        <w:tab/>
        <w:t>2</w:t>
      </w:r>
      <w:r w:rsidRPr="009745FE">
        <w:tab/>
        <w:t>20</w:t>
      </w:r>
    </w:p>
    <w:p w14:paraId="11AFB9CB" w14:textId="77777777" w:rsidR="002B68CD" w:rsidRPr="009745FE" w:rsidRDefault="002B68CD" w:rsidP="002B68CD">
      <w:pPr>
        <w:tabs>
          <w:tab w:val="left" w:pos="1440"/>
          <w:tab w:val="left" w:pos="2880"/>
          <w:tab w:val="right" w:pos="8352"/>
          <w:tab w:val="right" w:pos="9503"/>
        </w:tabs>
        <w:ind w:left="1440"/>
        <w:rPr>
          <w:noProof/>
          <w:sz w:val="24"/>
          <w:szCs w:val="20"/>
          <w:lang w:eastAsia="en-US"/>
        </w:rPr>
      </w:pPr>
      <w:r w:rsidRPr="009745FE">
        <w:rPr>
          <w:noProof/>
          <w:sz w:val="24"/>
          <w:szCs w:val="20"/>
          <w:lang w:eastAsia="en-US"/>
        </w:rPr>
        <w:t>ME 101</w:t>
      </w:r>
      <w:r w:rsidRPr="009745FE">
        <w:rPr>
          <w:noProof/>
          <w:sz w:val="24"/>
          <w:szCs w:val="20"/>
          <w:lang w:eastAsia="en-US"/>
        </w:rPr>
        <w:tab/>
        <w:t>Heat and Flow</w:t>
      </w:r>
      <w:r w:rsidR="009543DF">
        <w:rPr>
          <w:noProof/>
          <w:sz w:val="24"/>
          <w:szCs w:val="20"/>
          <w:lang w:eastAsia="en-US"/>
        </w:rPr>
        <w:t xml:space="preserve"> 1</w:t>
      </w:r>
      <w:r w:rsidRPr="009745FE">
        <w:rPr>
          <w:noProof/>
          <w:sz w:val="24"/>
          <w:szCs w:val="20"/>
          <w:lang w:eastAsia="en-US"/>
        </w:rPr>
        <w:tab/>
        <w:t>1</w:t>
      </w:r>
      <w:r w:rsidRPr="009745FE">
        <w:rPr>
          <w:noProof/>
          <w:sz w:val="24"/>
          <w:szCs w:val="20"/>
          <w:lang w:eastAsia="en-US"/>
        </w:rPr>
        <w:tab/>
        <w:t>10</w:t>
      </w:r>
    </w:p>
    <w:p w14:paraId="1D774A69" w14:textId="77777777" w:rsidR="00DC5FF3" w:rsidRPr="00C12BCF" w:rsidRDefault="00DC5FF3" w:rsidP="003B7143">
      <w:pPr>
        <w:pStyle w:val="Calendar2"/>
        <w:ind w:left="0"/>
      </w:pPr>
    </w:p>
    <w:p w14:paraId="046E5153" w14:textId="77777777" w:rsidR="00DC5FF3" w:rsidRPr="00C12BCF" w:rsidRDefault="00DC5FF3" w:rsidP="00DC5FF3">
      <w:pPr>
        <w:pStyle w:val="CalendarHeader2"/>
      </w:pPr>
      <w:r w:rsidRPr="00C12BCF">
        <w:t xml:space="preserve">Third Year </w:t>
      </w:r>
    </w:p>
    <w:p w14:paraId="173292F4" w14:textId="77777777" w:rsidR="00DC5FF3" w:rsidRDefault="00DC5FF3" w:rsidP="00DC5FF3">
      <w:pPr>
        <w:pStyle w:val="Calendar1"/>
      </w:pPr>
      <w:r>
        <w:t>11.45.5</w:t>
      </w:r>
      <w:r w:rsidRPr="00C12BCF">
        <w:tab/>
        <w:t>All students shall</w:t>
      </w:r>
      <w:r>
        <w:t xml:space="preserve"> undertake classes amounting to 120 </w:t>
      </w:r>
      <w:r w:rsidRPr="00C12BCF">
        <w:t>credits as follows:</w:t>
      </w:r>
    </w:p>
    <w:p w14:paraId="0A3C5E28" w14:textId="77777777" w:rsidR="00DC5FF3" w:rsidRDefault="00DC5FF3" w:rsidP="00DC5FF3">
      <w:pPr>
        <w:pStyle w:val="Calendar1"/>
      </w:pPr>
    </w:p>
    <w:p w14:paraId="48F4CAE5" w14:textId="77777777" w:rsidR="00DC5FF3" w:rsidRDefault="00DC5FF3" w:rsidP="00DC5FF3">
      <w:pPr>
        <w:pStyle w:val="Curriculum2"/>
      </w:pPr>
      <w:r w:rsidRPr="00114ADF">
        <w:t>Compulsory Classes</w:t>
      </w:r>
      <w:r w:rsidRPr="00114ADF">
        <w:tab/>
        <w:t>Level</w:t>
      </w:r>
      <w:r w:rsidRPr="00114ADF">
        <w:tab/>
        <w:t>Credits</w:t>
      </w:r>
    </w:p>
    <w:p w14:paraId="72188D07" w14:textId="77777777" w:rsidR="00DC5FF3" w:rsidRDefault="00DC5FF3" w:rsidP="00DC5FF3">
      <w:pPr>
        <w:pStyle w:val="Curriculum2"/>
      </w:pPr>
      <w:r>
        <w:t xml:space="preserve">DM 303 </w:t>
      </w:r>
      <w:r>
        <w:tab/>
        <w:t>Engineering Design</w:t>
      </w:r>
      <w:r>
        <w:tab/>
        <w:t>3</w:t>
      </w:r>
      <w:r>
        <w:tab/>
        <w:t>20</w:t>
      </w:r>
    </w:p>
    <w:p w14:paraId="32E73D94" w14:textId="77777777" w:rsidR="00DC5FF3" w:rsidRDefault="00DC5FF3" w:rsidP="00DC5FF3">
      <w:pPr>
        <w:pStyle w:val="Curriculum2"/>
      </w:pPr>
      <w:r>
        <w:t xml:space="preserve">DM 304 </w:t>
      </w:r>
      <w:r>
        <w:tab/>
        <w:t>Integrating Studies 3</w:t>
      </w:r>
      <w:r>
        <w:tab/>
        <w:t>3</w:t>
      </w:r>
      <w:r>
        <w:tab/>
      </w:r>
      <w:r w:rsidRPr="005E00D8">
        <w:t>20</w:t>
      </w:r>
    </w:p>
    <w:p w14:paraId="6C32304D" w14:textId="77777777" w:rsidR="00DC5FF3" w:rsidRPr="00114ADF" w:rsidRDefault="00DC5FF3" w:rsidP="00DC5FF3">
      <w:pPr>
        <w:pStyle w:val="Curriculum2"/>
      </w:pPr>
      <w:r>
        <w:t xml:space="preserve">DM 306 </w:t>
      </w:r>
      <w:r>
        <w:tab/>
        <w:t>Product Development</w:t>
      </w:r>
      <w:r>
        <w:tab/>
        <w:t>3</w:t>
      </w:r>
      <w:r>
        <w:tab/>
        <w:t>20</w:t>
      </w:r>
    </w:p>
    <w:p w14:paraId="5C73FC7F" w14:textId="77777777" w:rsidR="00DC5FF3" w:rsidRPr="005E00D8" w:rsidRDefault="00DC5FF3" w:rsidP="00DC5FF3">
      <w:pPr>
        <w:pStyle w:val="Curriculum2"/>
      </w:pPr>
      <w:r>
        <w:t>DM 308</w:t>
      </w:r>
      <w:r w:rsidRPr="005E00D8">
        <w:t xml:space="preserve"> </w:t>
      </w:r>
      <w:r>
        <w:tab/>
      </w:r>
      <w:r w:rsidRPr="005E00D8">
        <w:t>Product</w:t>
      </w:r>
      <w:r>
        <w:t>ion Techniques 2</w:t>
      </w:r>
      <w:r>
        <w:tab/>
        <w:t>3</w:t>
      </w:r>
      <w:r>
        <w:tab/>
      </w:r>
      <w:r w:rsidRPr="005E00D8">
        <w:t>20</w:t>
      </w:r>
    </w:p>
    <w:p w14:paraId="68AA7E28" w14:textId="77777777" w:rsidR="00DC5FF3" w:rsidRDefault="00DC5FF3" w:rsidP="00DC5FF3">
      <w:pPr>
        <w:pStyle w:val="Curriculum2"/>
      </w:pPr>
      <w:r>
        <w:t xml:space="preserve">DM 309 </w:t>
      </w:r>
      <w:r>
        <w:tab/>
        <w:t>Mechatronics Design and Applications</w:t>
      </w:r>
      <w:r>
        <w:tab/>
        <w:t>3</w:t>
      </w:r>
      <w:r>
        <w:tab/>
        <w:t>20</w:t>
      </w:r>
    </w:p>
    <w:p w14:paraId="6FB6C58E" w14:textId="77777777" w:rsidR="00DC5FF3" w:rsidRPr="00C12BCF" w:rsidRDefault="00DC5FF3" w:rsidP="00DC5FF3">
      <w:pPr>
        <w:pStyle w:val="Calendar2"/>
      </w:pPr>
    </w:p>
    <w:p w14:paraId="51C5D08C" w14:textId="77777777" w:rsidR="00DC5FF3" w:rsidRDefault="00DC5FF3" w:rsidP="00DC5FF3">
      <w:pPr>
        <w:pStyle w:val="Calendar2"/>
      </w:pPr>
      <w:r w:rsidRPr="00C12BCF">
        <w:t>Optional Classes</w:t>
      </w:r>
    </w:p>
    <w:p w14:paraId="2CDE5D5B" w14:textId="77777777" w:rsidR="00DE2BE9" w:rsidRPr="00C12BCF" w:rsidRDefault="00DE2BE9" w:rsidP="00DC5FF3">
      <w:pPr>
        <w:pStyle w:val="Calendar2"/>
      </w:pPr>
      <w:r>
        <w:t xml:space="preserve">20 credits </w:t>
      </w:r>
      <w:r w:rsidRPr="0089774C">
        <w:t>at Level 3 or 4</w:t>
      </w:r>
      <w:r>
        <w:t xml:space="preserve"> chosen from the list of optional classes in Regulation 11.45.7</w:t>
      </w:r>
    </w:p>
    <w:p w14:paraId="69B0455F" w14:textId="77777777" w:rsidR="00DC5FF3" w:rsidRPr="00114ADF" w:rsidRDefault="00DC5FF3" w:rsidP="00DC5FF3">
      <w:pPr>
        <w:pStyle w:val="Calendar2"/>
      </w:pPr>
    </w:p>
    <w:p w14:paraId="2A623B22" w14:textId="77777777" w:rsidR="00DC5FF3" w:rsidRPr="00114ADF" w:rsidRDefault="00DC5FF3" w:rsidP="00DC5FF3">
      <w:pPr>
        <w:pStyle w:val="CalendarHeader2"/>
      </w:pPr>
      <w:r w:rsidRPr="00114ADF">
        <w:t>Fourth Year</w:t>
      </w:r>
    </w:p>
    <w:p w14:paraId="1583573A" w14:textId="77777777" w:rsidR="00DC5FF3" w:rsidRPr="00114ADF" w:rsidRDefault="00DC5FF3" w:rsidP="00DC5FF3">
      <w:pPr>
        <w:pStyle w:val="Calendar1"/>
      </w:pPr>
      <w:r>
        <w:t>11.45.6</w:t>
      </w:r>
      <w:r w:rsidRPr="00114ADF">
        <w:tab/>
        <w:t>All students shall undertake classe</w:t>
      </w:r>
      <w:r>
        <w:t xml:space="preserve">s amounting to 120 </w:t>
      </w:r>
      <w:r w:rsidRPr="00114ADF">
        <w:t>credits as follows:</w:t>
      </w:r>
    </w:p>
    <w:p w14:paraId="6AB617AC" w14:textId="77777777" w:rsidR="00DC5FF3" w:rsidRPr="00114ADF" w:rsidRDefault="00DC5FF3" w:rsidP="00DC5FF3">
      <w:pPr>
        <w:pStyle w:val="Calendar2"/>
      </w:pPr>
    </w:p>
    <w:p w14:paraId="66B705E3" w14:textId="77777777" w:rsidR="00DC5FF3" w:rsidRDefault="00DC5FF3" w:rsidP="00DC5FF3">
      <w:pPr>
        <w:pStyle w:val="Curriculum2"/>
      </w:pPr>
      <w:r w:rsidRPr="00114ADF">
        <w:t>Compulsory Classes</w:t>
      </w:r>
      <w:r w:rsidRPr="00114ADF">
        <w:tab/>
        <w:t>Level</w:t>
      </w:r>
      <w:r w:rsidRPr="00114ADF">
        <w:tab/>
        <w:t>Credits</w:t>
      </w:r>
    </w:p>
    <w:p w14:paraId="1669BE98" w14:textId="77777777" w:rsidR="00DC5FF3" w:rsidRDefault="00DC5FF3" w:rsidP="00DC5FF3">
      <w:pPr>
        <w:pStyle w:val="Curriculum2"/>
      </w:pPr>
      <w:r>
        <w:t xml:space="preserve">DM 400 </w:t>
      </w:r>
      <w:r>
        <w:tab/>
        <w:t>Advanced Design Methods</w:t>
      </w:r>
      <w:r>
        <w:tab/>
        <w:t>4</w:t>
      </w:r>
      <w:r>
        <w:tab/>
        <w:t>20</w:t>
      </w:r>
    </w:p>
    <w:p w14:paraId="71C17A9F" w14:textId="77777777" w:rsidR="00DC5FF3" w:rsidRPr="00EE2058" w:rsidRDefault="00DC5FF3" w:rsidP="00DC5FF3">
      <w:pPr>
        <w:pStyle w:val="Curriculum2"/>
        <w:rPr>
          <w:i/>
        </w:rPr>
      </w:pPr>
      <w:r>
        <w:t xml:space="preserve">DM 401 </w:t>
      </w:r>
      <w:r>
        <w:tab/>
        <w:t>Advanced Product Design and Manufacture</w:t>
      </w:r>
      <w:r>
        <w:tab/>
        <w:t>4</w:t>
      </w:r>
      <w:r>
        <w:tab/>
        <w:t>20</w:t>
      </w:r>
    </w:p>
    <w:p w14:paraId="268A28D0" w14:textId="77777777" w:rsidR="00DC5FF3" w:rsidRDefault="00DC5FF3" w:rsidP="00DC5FF3">
      <w:pPr>
        <w:pStyle w:val="Curriculum2"/>
      </w:pPr>
      <w:r>
        <w:t xml:space="preserve">DM 402 </w:t>
      </w:r>
      <w:r>
        <w:tab/>
        <w:t>Individual Project 1</w:t>
      </w:r>
      <w:r>
        <w:tab/>
        <w:t>4</w:t>
      </w:r>
      <w:r>
        <w:tab/>
        <w:t>40</w:t>
      </w:r>
    </w:p>
    <w:p w14:paraId="1D4C8191" w14:textId="77777777" w:rsidR="00DC5FF3" w:rsidRDefault="00DC5FF3" w:rsidP="00DC5FF3">
      <w:pPr>
        <w:pStyle w:val="Curriculum2"/>
      </w:pPr>
      <w:r>
        <w:t xml:space="preserve">DM 403 </w:t>
      </w:r>
      <w:r>
        <w:tab/>
      </w:r>
      <w:r w:rsidR="00DD6C96">
        <w:t>Industrial Group</w:t>
      </w:r>
      <w:r>
        <w:t xml:space="preserve"> Project 1</w:t>
      </w:r>
      <w:r>
        <w:tab/>
        <w:t>4</w:t>
      </w:r>
      <w:r>
        <w:tab/>
        <w:t>20</w:t>
      </w:r>
    </w:p>
    <w:p w14:paraId="1B134E87" w14:textId="77777777" w:rsidR="00DC5FF3" w:rsidRPr="00C12BCF" w:rsidRDefault="00DC5FF3" w:rsidP="00DC5FF3">
      <w:pPr>
        <w:pStyle w:val="Calendar2"/>
      </w:pPr>
    </w:p>
    <w:p w14:paraId="4EB84305" w14:textId="77777777" w:rsidR="00DC5FF3" w:rsidRPr="00C12BCF" w:rsidRDefault="00DC5FF3" w:rsidP="00DC5FF3">
      <w:pPr>
        <w:pStyle w:val="Calendar2"/>
      </w:pPr>
      <w:r w:rsidRPr="00C12BCF">
        <w:t>Optional Classes</w:t>
      </w:r>
    </w:p>
    <w:p w14:paraId="0DEFF694" w14:textId="77777777" w:rsidR="00FB6824" w:rsidRDefault="00DC5FF3" w:rsidP="003B7143">
      <w:pPr>
        <w:pStyle w:val="Calendar2"/>
      </w:pPr>
      <w:r>
        <w:t xml:space="preserve">20 credits </w:t>
      </w:r>
      <w:r w:rsidR="00DD6C96">
        <w:t xml:space="preserve">at Level 3, 4 or 5 </w:t>
      </w:r>
      <w:r>
        <w:t>chosen from the list of optional classes in Regulation 11.45.</w:t>
      </w:r>
      <w:r w:rsidR="00DD6C96">
        <w:t>7</w:t>
      </w:r>
      <w:r>
        <w:t>.</w:t>
      </w:r>
    </w:p>
    <w:p w14:paraId="49D3447C" w14:textId="77777777" w:rsidR="00DD6C96" w:rsidRDefault="00DD6C96" w:rsidP="00DC5FF3">
      <w:pPr>
        <w:pStyle w:val="Calendar2"/>
      </w:pPr>
    </w:p>
    <w:p w14:paraId="48F73624" w14:textId="77777777" w:rsidR="00DD6C96" w:rsidRPr="00C17424" w:rsidRDefault="00FB6824" w:rsidP="00FB6824">
      <w:pPr>
        <w:pStyle w:val="Calendar2"/>
        <w:ind w:left="0"/>
        <w:rPr>
          <w:b/>
        </w:rPr>
      </w:pPr>
      <w:r w:rsidRPr="00FB6824">
        <w:t>11.45.7</w:t>
      </w:r>
      <w:r>
        <w:rPr>
          <w:b/>
        </w:rPr>
        <w:t xml:space="preserve"> </w:t>
      </w:r>
      <w:r>
        <w:rPr>
          <w:b/>
        </w:rPr>
        <w:tab/>
      </w:r>
      <w:r w:rsidR="00DD6C96" w:rsidRPr="00C17424">
        <w:rPr>
          <w:b/>
        </w:rPr>
        <w:t>Optional Classes at Levels 3, 4 and 5</w:t>
      </w:r>
    </w:p>
    <w:p w14:paraId="4EE4EEE6" w14:textId="77777777" w:rsidR="00DD6C96" w:rsidRDefault="00DD6C96" w:rsidP="00DC5FF3">
      <w:pPr>
        <w:pStyle w:val="Calendar2"/>
      </w:pPr>
    </w:p>
    <w:p w14:paraId="1B6D760F" w14:textId="77777777" w:rsidR="007520DB" w:rsidRDefault="007520DB" w:rsidP="007520DB">
      <w:pPr>
        <w:pStyle w:val="Curriculum2"/>
      </w:pPr>
      <w:r>
        <w:t>DM 300</w:t>
      </w:r>
      <w:r>
        <w:tab/>
        <w:t>Design Emotion and Experience</w:t>
      </w:r>
      <w:r>
        <w:tab/>
        <w:t>3</w:t>
      </w:r>
      <w:r>
        <w:tab/>
        <w:t>20</w:t>
      </w:r>
    </w:p>
    <w:p w14:paraId="5156DDE3" w14:textId="77777777" w:rsidR="007520DB" w:rsidRDefault="007520DB" w:rsidP="007520DB">
      <w:pPr>
        <w:pStyle w:val="Curriculum2"/>
      </w:pPr>
      <w:r>
        <w:t>DM 302</w:t>
      </w:r>
      <w:r>
        <w:tab/>
        <w:t>Design Interaction</w:t>
      </w:r>
      <w:r>
        <w:tab/>
        <w:t>3</w:t>
      </w:r>
      <w:r>
        <w:tab/>
        <w:t>20</w:t>
      </w:r>
    </w:p>
    <w:p w14:paraId="0C8B2F66" w14:textId="77777777" w:rsidR="007520DB" w:rsidRDefault="007520DB" w:rsidP="007520DB">
      <w:pPr>
        <w:pStyle w:val="Curriculum2"/>
      </w:pPr>
      <w:r>
        <w:t>DM 305</w:t>
      </w:r>
      <w:r>
        <w:tab/>
        <w:t>Innovation Management</w:t>
      </w:r>
      <w:r>
        <w:tab/>
        <w:t>3</w:t>
      </w:r>
      <w:r>
        <w:tab/>
        <w:t>20</w:t>
      </w:r>
    </w:p>
    <w:p w14:paraId="52A61F0A" w14:textId="77777777" w:rsidR="007520DB" w:rsidRDefault="007520DB" w:rsidP="007520DB">
      <w:pPr>
        <w:pStyle w:val="Curriculum2"/>
      </w:pPr>
      <w:r>
        <w:t>DM 307</w:t>
      </w:r>
      <w:r>
        <w:tab/>
        <w:t>Production and Operations Management</w:t>
      </w:r>
      <w:r>
        <w:tab/>
        <w:t>3</w:t>
      </w:r>
      <w:r>
        <w:tab/>
        <w:t>20</w:t>
      </w:r>
    </w:p>
    <w:p w14:paraId="4A01AB4F" w14:textId="77777777" w:rsidR="007520DB" w:rsidRPr="00B32808" w:rsidRDefault="007520DB" w:rsidP="007520DB">
      <w:pPr>
        <w:pStyle w:val="Curriculum2"/>
      </w:pPr>
      <w:r>
        <w:t>Z1 313</w:t>
      </w:r>
      <w:r w:rsidRPr="00B32808">
        <w:tab/>
        <w:t>Vertically Integrated Project</w:t>
      </w:r>
      <w:r w:rsidRPr="00B32808">
        <w:tab/>
        <w:t>3</w:t>
      </w:r>
      <w:r w:rsidRPr="00B32808">
        <w:tab/>
        <w:t>10</w:t>
      </w:r>
    </w:p>
    <w:p w14:paraId="3D15C606" w14:textId="77777777" w:rsidR="007520DB" w:rsidRPr="00B32808" w:rsidRDefault="007520DB" w:rsidP="007520DB">
      <w:pPr>
        <w:pStyle w:val="Curriculum2"/>
      </w:pPr>
      <w:r>
        <w:t>Z1 317</w:t>
      </w:r>
      <w:r w:rsidRPr="00B32808">
        <w:tab/>
        <w:t>Vertically Integrated Project</w:t>
      </w:r>
      <w:r w:rsidRPr="00B32808">
        <w:tab/>
        <w:t>3</w:t>
      </w:r>
      <w:r w:rsidRPr="00B32808">
        <w:tab/>
        <w:t xml:space="preserve">10 </w:t>
      </w:r>
    </w:p>
    <w:p w14:paraId="075AA33C" w14:textId="77777777" w:rsidR="007520DB" w:rsidRPr="00B32808" w:rsidRDefault="007520DB" w:rsidP="007520DB">
      <w:pPr>
        <w:pStyle w:val="Curriculum2"/>
        <w:rPr>
          <w:b/>
        </w:rPr>
      </w:pPr>
      <w:r>
        <w:t>DM 404</w:t>
      </w:r>
      <w:r>
        <w:tab/>
        <w:t>Quality Management</w:t>
      </w:r>
      <w:r>
        <w:tab/>
        <w:t>4</w:t>
      </w:r>
      <w:r>
        <w:tab/>
        <w:t>20</w:t>
      </w:r>
    </w:p>
    <w:p w14:paraId="3B34DA1D" w14:textId="77777777" w:rsidR="007520DB" w:rsidRDefault="007520DB" w:rsidP="007520DB">
      <w:pPr>
        <w:pStyle w:val="Curriculum2"/>
      </w:pPr>
      <w:r>
        <w:t>DM 406</w:t>
      </w:r>
      <w:r>
        <w:tab/>
        <w:t>Industrial Placement 1</w:t>
      </w:r>
      <w:r>
        <w:tab/>
        <w:t>4</w:t>
      </w:r>
      <w:r>
        <w:tab/>
        <w:t>20</w:t>
      </w:r>
    </w:p>
    <w:p w14:paraId="75A04F8B" w14:textId="77777777" w:rsidR="007520DB" w:rsidRDefault="007520DB" w:rsidP="007520DB">
      <w:pPr>
        <w:pStyle w:val="Curriculum2"/>
      </w:pPr>
      <w:r>
        <w:t>DM 405</w:t>
      </w:r>
      <w:r>
        <w:tab/>
        <w:t>Industrial Placement 2</w:t>
      </w:r>
      <w:r>
        <w:tab/>
        <w:t>4</w:t>
      </w:r>
      <w:r>
        <w:tab/>
        <w:t>20</w:t>
      </w:r>
    </w:p>
    <w:p w14:paraId="22186C80" w14:textId="77777777" w:rsidR="007520DB" w:rsidRPr="00B32808" w:rsidRDefault="007520DB" w:rsidP="007520DB">
      <w:pPr>
        <w:pStyle w:val="Curriculum2"/>
        <w:ind w:left="0"/>
      </w:pPr>
      <w:r>
        <w:tab/>
        <w:t>Z1 406</w:t>
      </w:r>
      <w:r w:rsidRPr="00B32808">
        <w:tab/>
        <w:t>Vertically Integrated Project</w:t>
      </w:r>
      <w:r w:rsidRPr="00B32808">
        <w:tab/>
        <w:t>4</w:t>
      </w:r>
      <w:r w:rsidRPr="00B32808">
        <w:tab/>
        <w:t>10</w:t>
      </w:r>
    </w:p>
    <w:p w14:paraId="1E073EA6" w14:textId="77777777" w:rsidR="007520DB" w:rsidRDefault="007520DB" w:rsidP="007520DB">
      <w:pPr>
        <w:pStyle w:val="Curriculum2"/>
      </w:pPr>
      <w:r>
        <w:t>Z1 407</w:t>
      </w:r>
      <w:r w:rsidRPr="00B32808">
        <w:tab/>
        <w:t>Vertically Integrated Project</w:t>
      </w:r>
      <w:r w:rsidRPr="00B32808">
        <w:tab/>
        <w:t>4</w:t>
      </w:r>
      <w:r w:rsidRPr="00B32808">
        <w:tab/>
        <w:t>10</w:t>
      </w:r>
    </w:p>
    <w:p w14:paraId="16FB191C" w14:textId="77777777" w:rsidR="007520DB" w:rsidRPr="00B32808" w:rsidRDefault="007520DB" w:rsidP="007520DB">
      <w:pPr>
        <w:pStyle w:val="Curriculum2"/>
      </w:pPr>
      <w:r w:rsidRPr="00B32808">
        <w:t>DM503</w:t>
      </w:r>
      <w:r w:rsidRPr="00B32808">
        <w:tab/>
        <w:t>Global Design</w:t>
      </w:r>
      <w:r w:rsidRPr="00B32808">
        <w:tab/>
        <w:t>5</w:t>
      </w:r>
      <w:r w:rsidRPr="00B32808">
        <w:tab/>
        <w:t>10</w:t>
      </w:r>
    </w:p>
    <w:p w14:paraId="39FF007E" w14:textId="77777777" w:rsidR="007520DB" w:rsidRPr="00B32808" w:rsidRDefault="007520DB" w:rsidP="007520DB">
      <w:pPr>
        <w:pStyle w:val="Curriculum2"/>
      </w:pPr>
      <w:r w:rsidRPr="00B32808">
        <w:t>DM918</w:t>
      </w:r>
      <w:r w:rsidRPr="00B32808">
        <w:tab/>
        <w:t>People, Organisation and Technology</w:t>
      </w:r>
      <w:r w:rsidRPr="00B32808">
        <w:tab/>
        <w:t>5</w:t>
      </w:r>
      <w:r w:rsidRPr="00B32808">
        <w:tab/>
        <w:t>10</w:t>
      </w:r>
    </w:p>
    <w:p w14:paraId="06C2B9E5" w14:textId="77777777" w:rsidR="007520DB" w:rsidRDefault="007520DB" w:rsidP="007520DB">
      <w:pPr>
        <w:pStyle w:val="Curriculum2"/>
      </w:pPr>
      <w:r w:rsidRPr="00B32808">
        <w:t>DM920</w:t>
      </w:r>
      <w:r w:rsidRPr="00B32808">
        <w:tab/>
        <w:t>Strategic technology Management</w:t>
      </w:r>
      <w:r w:rsidRPr="00B32808">
        <w:tab/>
        <w:t>5</w:t>
      </w:r>
      <w:r w:rsidRPr="00B32808">
        <w:tab/>
        <w:t>10</w:t>
      </w:r>
    </w:p>
    <w:p w14:paraId="77622AAE" w14:textId="77777777" w:rsidR="007520DB" w:rsidRDefault="007520DB" w:rsidP="007520DB">
      <w:pPr>
        <w:pStyle w:val="Curriculum2"/>
      </w:pPr>
      <w:r>
        <w:t>DM 943</w:t>
      </w:r>
      <w:r>
        <w:tab/>
        <w:t xml:space="preserve">Sustainable Product Design and </w:t>
      </w:r>
    </w:p>
    <w:p w14:paraId="0C0C40A9" w14:textId="77777777" w:rsidR="007520DB" w:rsidRDefault="007520DB" w:rsidP="007520DB">
      <w:pPr>
        <w:pStyle w:val="Curriculum2"/>
      </w:pPr>
      <w:r>
        <w:tab/>
        <w:t>Manufacturing</w:t>
      </w:r>
      <w:r>
        <w:tab/>
        <w:t>5</w:t>
      </w:r>
      <w:r>
        <w:tab/>
        <w:t>10</w:t>
      </w:r>
    </w:p>
    <w:p w14:paraId="4D195927" w14:textId="77777777" w:rsidR="007520DB" w:rsidRPr="00B32808" w:rsidRDefault="007520DB" w:rsidP="007520DB">
      <w:pPr>
        <w:pStyle w:val="Curriculum2"/>
      </w:pPr>
      <w:r>
        <w:t>DM 983</w:t>
      </w:r>
      <w:r>
        <w:tab/>
        <w:t>Design Form and Athestics</w:t>
      </w:r>
      <w:r>
        <w:tab/>
        <w:t>5</w:t>
      </w:r>
      <w:r>
        <w:tab/>
        <w:t>10</w:t>
      </w:r>
    </w:p>
    <w:p w14:paraId="607E0B20" w14:textId="77777777" w:rsidR="007520DB" w:rsidRPr="00B32808" w:rsidRDefault="007520DB" w:rsidP="007520DB">
      <w:pPr>
        <w:pStyle w:val="Curriculum2"/>
      </w:pPr>
      <w:r w:rsidRPr="00B32808">
        <w:t>DM923</w:t>
      </w:r>
      <w:r w:rsidRPr="00B32808">
        <w:tab/>
        <w:t>Product Modelling and Visualisation</w:t>
      </w:r>
      <w:r w:rsidRPr="00B32808">
        <w:tab/>
        <w:t>5</w:t>
      </w:r>
      <w:r w:rsidRPr="00B32808">
        <w:tab/>
        <w:t>10</w:t>
      </w:r>
    </w:p>
    <w:p w14:paraId="5E7DC249" w14:textId="77777777" w:rsidR="007520DB" w:rsidRPr="00B32808" w:rsidRDefault="007520DB" w:rsidP="007520DB">
      <w:pPr>
        <w:pStyle w:val="Curriculum2"/>
      </w:pPr>
      <w:r w:rsidRPr="00B32808">
        <w:t>DM926</w:t>
      </w:r>
      <w:r w:rsidRPr="00B32808">
        <w:tab/>
        <w:t>Supply Chain Operations</w:t>
      </w:r>
      <w:r w:rsidRPr="00B32808">
        <w:tab/>
        <w:t>5</w:t>
      </w:r>
      <w:r w:rsidRPr="00B32808">
        <w:tab/>
        <w:t>10</w:t>
      </w:r>
    </w:p>
    <w:p w14:paraId="1993476F" w14:textId="77777777" w:rsidR="007520DB" w:rsidRPr="00B32808" w:rsidRDefault="007520DB" w:rsidP="007520DB">
      <w:pPr>
        <w:pStyle w:val="Curriculum2"/>
      </w:pPr>
      <w:r w:rsidRPr="00B32808">
        <w:t>DM935</w:t>
      </w:r>
      <w:r w:rsidRPr="00B32808">
        <w:tab/>
        <w:t xml:space="preserve">Management of Total Quality and </w:t>
      </w:r>
    </w:p>
    <w:p w14:paraId="422829CB" w14:textId="77777777" w:rsidR="007520DB" w:rsidRPr="00B32808" w:rsidRDefault="007520DB" w:rsidP="007520DB">
      <w:pPr>
        <w:pStyle w:val="Curriculum2"/>
      </w:pPr>
      <w:r w:rsidRPr="00B32808">
        <w:tab/>
        <w:t>Continuous Improvement</w:t>
      </w:r>
      <w:r w:rsidRPr="00B32808">
        <w:tab/>
        <w:t>5</w:t>
      </w:r>
      <w:r w:rsidRPr="00B32808">
        <w:tab/>
        <w:t>10</w:t>
      </w:r>
    </w:p>
    <w:p w14:paraId="19D81AA1" w14:textId="77777777" w:rsidR="007520DB" w:rsidRPr="00B32808" w:rsidRDefault="007520DB" w:rsidP="007520DB">
      <w:pPr>
        <w:pStyle w:val="Curriculum2"/>
      </w:pPr>
      <w:r w:rsidRPr="00B32808">
        <w:t>EF927</w:t>
      </w:r>
      <w:r w:rsidRPr="00B32808">
        <w:tab/>
        <w:t>Design Management</w:t>
      </w:r>
      <w:r w:rsidRPr="00B32808">
        <w:tab/>
        <w:t>5</w:t>
      </w:r>
      <w:r w:rsidRPr="00B32808">
        <w:tab/>
        <w:t>10</w:t>
      </w:r>
    </w:p>
    <w:p w14:paraId="128249B7" w14:textId="77777777" w:rsidR="007520DB" w:rsidRPr="00B32808" w:rsidRDefault="007520DB" w:rsidP="007520DB">
      <w:pPr>
        <w:pStyle w:val="Curriculum2"/>
      </w:pPr>
      <w:r>
        <w:t>Z1 505</w:t>
      </w:r>
      <w:r w:rsidRPr="00B32808">
        <w:tab/>
        <w:t>Vertically Integrated Project</w:t>
      </w:r>
      <w:r w:rsidRPr="00B32808">
        <w:tab/>
        <w:t>5</w:t>
      </w:r>
      <w:r w:rsidRPr="00B32808">
        <w:tab/>
        <w:t>10</w:t>
      </w:r>
    </w:p>
    <w:p w14:paraId="2B529FF0" w14:textId="77777777" w:rsidR="007520DB" w:rsidRDefault="007520DB" w:rsidP="007520DB">
      <w:pPr>
        <w:pStyle w:val="Curriculum2"/>
      </w:pPr>
      <w:r>
        <w:t>Z1 506</w:t>
      </w:r>
      <w:r>
        <w:tab/>
      </w:r>
      <w:r w:rsidRPr="00B32808">
        <w:t>Vertically Integrated Project</w:t>
      </w:r>
      <w:r w:rsidRPr="00B32808">
        <w:tab/>
        <w:t>5</w:t>
      </w:r>
      <w:r w:rsidRPr="00B32808">
        <w:tab/>
        <w:t>10</w:t>
      </w:r>
    </w:p>
    <w:p w14:paraId="1BCE8558" w14:textId="77777777" w:rsidR="007520DB" w:rsidRDefault="007520DB" w:rsidP="007520DB">
      <w:pPr>
        <w:pStyle w:val="Curriculum2"/>
      </w:pPr>
      <w:r>
        <w:t>DM 904</w:t>
      </w:r>
      <w:r>
        <w:tab/>
        <w:t>Human Centred Design</w:t>
      </w:r>
      <w:r>
        <w:tab/>
        <w:t>5</w:t>
      </w:r>
      <w:r>
        <w:tab/>
        <w:t>10</w:t>
      </w:r>
    </w:p>
    <w:p w14:paraId="5CDE3B90" w14:textId="77777777" w:rsidR="007520DB" w:rsidRPr="00B32808" w:rsidRDefault="007520DB" w:rsidP="007520DB">
      <w:pPr>
        <w:pStyle w:val="Curriculum2"/>
      </w:pPr>
      <w:r>
        <w:t xml:space="preserve">DM 985 </w:t>
      </w:r>
      <w:r>
        <w:tab/>
        <w:t>Remanufacturing</w:t>
      </w:r>
      <w:r>
        <w:tab/>
        <w:t>5</w:t>
      </w:r>
      <w:r>
        <w:tab/>
        <w:t>10</w:t>
      </w:r>
    </w:p>
    <w:p w14:paraId="3173ED26" w14:textId="77777777" w:rsidR="002B68CD" w:rsidRPr="009745FE" w:rsidRDefault="002B68CD" w:rsidP="002B68CD">
      <w:pPr>
        <w:tabs>
          <w:tab w:val="left" w:pos="1440"/>
          <w:tab w:val="left" w:pos="2880"/>
          <w:tab w:val="right" w:pos="8352"/>
          <w:tab w:val="right" w:pos="9503"/>
        </w:tabs>
        <w:ind w:left="1440"/>
        <w:rPr>
          <w:noProof/>
          <w:sz w:val="24"/>
          <w:szCs w:val="20"/>
          <w:lang w:eastAsia="en-US"/>
        </w:rPr>
      </w:pPr>
    </w:p>
    <w:p w14:paraId="475D8673" w14:textId="77777777" w:rsidR="002B68CD" w:rsidRDefault="002B68CD" w:rsidP="00275730">
      <w:pPr>
        <w:pStyle w:val="Curriculum2"/>
      </w:pPr>
    </w:p>
    <w:p w14:paraId="69FBB3BB" w14:textId="77777777" w:rsidR="00DC5FF3" w:rsidRDefault="00DC5FF3" w:rsidP="00DC5FF3">
      <w:pPr>
        <w:pStyle w:val="Curriculum2"/>
      </w:pPr>
    </w:p>
    <w:p w14:paraId="782AF17C" w14:textId="77777777" w:rsidR="00DC5FF3" w:rsidRPr="00C12BCF" w:rsidRDefault="00DC5FF3" w:rsidP="00DC5FF3">
      <w:pPr>
        <w:pStyle w:val="Calendar2"/>
      </w:pPr>
    </w:p>
    <w:p w14:paraId="227F191C" w14:textId="77777777" w:rsidR="00DC5FF3" w:rsidRDefault="00DC5FF3" w:rsidP="00DC5FF3">
      <w:pPr>
        <w:pStyle w:val="CalendarHeader2"/>
      </w:pPr>
      <w:r>
        <w:t>Progress</w:t>
      </w:r>
    </w:p>
    <w:p w14:paraId="00F312C7" w14:textId="77777777" w:rsidR="00DC5FF3" w:rsidRPr="00C12BCF" w:rsidRDefault="00FB6824" w:rsidP="00DC5FF3">
      <w:pPr>
        <w:pStyle w:val="Calendar1"/>
      </w:pPr>
      <w:r>
        <w:t>11.45.8</w:t>
      </w:r>
      <w:r w:rsidR="00DC5FF3" w:rsidRPr="00114ADF">
        <w:tab/>
      </w:r>
      <w:r w:rsidR="00DC5FF3" w:rsidRPr="00C12BCF">
        <w:t xml:space="preserve">In order to progress to the second year of the course, a student must have accumulated </w:t>
      </w:r>
      <w:r w:rsidR="00DC5FF3">
        <w:t>at least 100</w:t>
      </w:r>
      <w:r w:rsidR="00DC5FF3" w:rsidRPr="00C12BCF">
        <w:t xml:space="preserve"> credits from the course curriculum. </w:t>
      </w:r>
    </w:p>
    <w:p w14:paraId="08241A56" w14:textId="77777777" w:rsidR="00DC5FF3" w:rsidRPr="00C12BCF" w:rsidRDefault="00FB6824" w:rsidP="00DC5FF3">
      <w:pPr>
        <w:pStyle w:val="Calendar1"/>
      </w:pPr>
      <w:r>
        <w:t>11.45.9</w:t>
      </w:r>
      <w:r w:rsidR="00DC5FF3" w:rsidRPr="00C12BCF">
        <w:tab/>
        <w:t>In order to progress to the third year of the course, a student must have accumulated at least</w:t>
      </w:r>
      <w:r w:rsidR="00DC5FF3">
        <w:t xml:space="preserve"> 220</w:t>
      </w:r>
      <w:r w:rsidR="00DC5FF3" w:rsidRPr="00C12BCF">
        <w:t xml:space="preserve"> credits from the course curriculum including </w:t>
      </w:r>
      <w:r w:rsidR="00DC5FF3">
        <w:t>10</w:t>
      </w:r>
      <w:r w:rsidR="00DC5FF3" w:rsidRPr="00ED1A65">
        <w:t>0</w:t>
      </w:r>
      <w:r w:rsidR="00DC5FF3" w:rsidRPr="00C12BCF">
        <w:t xml:space="preserve"> credits at Level 2 or above.</w:t>
      </w:r>
    </w:p>
    <w:p w14:paraId="6C131801" w14:textId="77777777" w:rsidR="00DC5FF3" w:rsidRDefault="00FB6824" w:rsidP="00DC5FF3">
      <w:pPr>
        <w:pStyle w:val="Calendar1"/>
      </w:pPr>
      <w:r>
        <w:t>11.45.10</w:t>
      </w:r>
      <w:r w:rsidR="00DC5FF3" w:rsidRPr="00C12BCF">
        <w:tab/>
        <w:t xml:space="preserve">In order to progress to the fourth year of the course, a student must have </w:t>
      </w:r>
      <w:r w:rsidR="00DC5FF3" w:rsidRPr="00ED1A65">
        <w:t xml:space="preserve">accumulated at least </w:t>
      </w:r>
      <w:r w:rsidR="00DC5FF3">
        <w:t>360</w:t>
      </w:r>
      <w:r w:rsidR="00DC5FF3" w:rsidRPr="00ED1A65">
        <w:t xml:space="preserve"> credits</w:t>
      </w:r>
      <w:r w:rsidR="00DC5FF3" w:rsidRPr="00C12BCF">
        <w:t xml:space="preserve"> from the course curriculum including </w:t>
      </w:r>
      <w:r w:rsidR="00DC5FF3">
        <w:t xml:space="preserve">100 </w:t>
      </w:r>
      <w:r w:rsidR="00DC5FF3" w:rsidRPr="00C12BCF">
        <w:t>credits at Level 3 or above.</w:t>
      </w:r>
      <w:r w:rsidR="00DC5FF3">
        <w:t xml:space="preserve"> </w:t>
      </w:r>
    </w:p>
    <w:p w14:paraId="338CBDA3" w14:textId="77777777" w:rsidR="00DC5FF3" w:rsidRPr="00C12BCF" w:rsidRDefault="00DC5FF3" w:rsidP="00DC5FF3">
      <w:pPr>
        <w:pStyle w:val="Calendar2"/>
      </w:pPr>
      <w:r>
        <w:tab/>
      </w:r>
    </w:p>
    <w:p w14:paraId="3953DB39" w14:textId="77777777" w:rsidR="00DC5FF3" w:rsidRPr="00C12BCF" w:rsidRDefault="004B7F50" w:rsidP="004B7F50">
      <w:pPr>
        <w:pStyle w:val="CalendarHeader2"/>
        <w:ind w:left="0" w:firstLine="0"/>
      </w:pPr>
      <w:r w:rsidRPr="004B7F50">
        <w:rPr>
          <w:b w:val="0"/>
        </w:rPr>
        <w:t>11.45.1</w:t>
      </w:r>
      <w:r w:rsidR="00FB6824">
        <w:rPr>
          <w:b w:val="0"/>
        </w:rPr>
        <w:t>1</w:t>
      </w:r>
      <w:r>
        <w:tab/>
      </w:r>
      <w:r w:rsidR="00DC5FF3" w:rsidRPr="00C12BCF">
        <w:t>Final Honours Classification</w:t>
      </w:r>
    </w:p>
    <w:p w14:paraId="610DFEB5" w14:textId="77777777" w:rsidR="00DC5FF3" w:rsidRDefault="00DC5FF3" w:rsidP="009745FE">
      <w:pPr>
        <w:pStyle w:val="Calendar1"/>
      </w:pPr>
      <w:r w:rsidRPr="00C12BCF">
        <w:tab/>
        <w:t xml:space="preserve">The final Honours classification will normally be based onthe first assessed attempt at </w:t>
      </w:r>
      <w:r>
        <w:t>compulsory and, if appropriate, specified optional classes which are taken in the second, third and fourth year of the course</w:t>
      </w:r>
    </w:p>
    <w:p w14:paraId="70F16042" w14:textId="77777777" w:rsidR="00DC5FF3" w:rsidRDefault="00DC5FF3" w:rsidP="003B7143">
      <w:pPr>
        <w:pStyle w:val="Calendar2"/>
        <w:ind w:left="0"/>
      </w:pPr>
    </w:p>
    <w:p w14:paraId="7706C380" w14:textId="77777777" w:rsidR="00DC5FF3" w:rsidRPr="00C12BCF" w:rsidRDefault="00DC5FF3" w:rsidP="00DC5FF3">
      <w:pPr>
        <w:pStyle w:val="CalendarHeader2"/>
      </w:pPr>
      <w:r w:rsidRPr="00C12BCF">
        <w:t xml:space="preserve">Award </w:t>
      </w:r>
    </w:p>
    <w:p w14:paraId="59870BB2" w14:textId="77777777" w:rsidR="00DC5FF3" w:rsidRPr="00C12BCF" w:rsidRDefault="00FB6824" w:rsidP="00DC5FF3">
      <w:pPr>
        <w:pStyle w:val="Calendar1"/>
      </w:pPr>
      <w:r>
        <w:t>11.45.12</w:t>
      </w:r>
      <w:r w:rsidR="00DC5FF3" w:rsidRPr="00C12BCF">
        <w:tab/>
      </w:r>
      <w:r w:rsidR="00DC5FF3">
        <w:rPr>
          <w:b/>
        </w:rPr>
        <w:t>BEng</w:t>
      </w:r>
      <w:r w:rsidR="00DC5FF3" w:rsidRPr="00C12BCF">
        <w:rPr>
          <w:b/>
        </w:rPr>
        <w:t xml:space="preserve"> with Honours</w:t>
      </w:r>
      <w:r w:rsidR="00DC5FF3" w:rsidRPr="00C12BCF">
        <w:t>:  In order to qualify for the award of the degree of</w:t>
      </w:r>
      <w:r w:rsidR="00DC5FF3">
        <w:t xml:space="preserve"> BEng with Honours in Product Design Engineering</w:t>
      </w:r>
      <w:r w:rsidR="00DC5FF3" w:rsidRPr="00C12BCF">
        <w:rPr>
          <w:i/>
        </w:rPr>
        <w:t>,</w:t>
      </w:r>
      <w:r w:rsidR="00DC5FF3" w:rsidRPr="00C12BCF">
        <w:t xml:space="preserve"> a candidate must have accumulated no fewer than </w:t>
      </w:r>
      <w:r w:rsidR="00DC5FF3">
        <w:t xml:space="preserve">480 </w:t>
      </w:r>
      <w:r w:rsidR="00DC5FF3" w:rsidRPr="00C12BCF">
        <w:t>credits from the course curriculum</w:t>
      </w:r>
      <w:r w:rsidR="00DC5FF3">
        <w:t xml:space="preserve"> including</w:t>
      </w:r>
      <w:r w:rsidR="00DC5FF3" w:rsidRPr="00C12BCF">
        <w:t xml:space="preserve"> </w:t>
      </w:r>
      <w:r w:rsidR="00DC5FF3">
        <w:t>those for the class</w:t>
      </w:r>
      <w:r w:rsidR="00DC5FF3" w:rsidRPr="008E5465">
        <w:rPr>
          <w:i/>
        </w:rPr>
        <w:t xml:space="preserve"> </w:t>
      </w:r>
      <w:r w:rsidR="00DC5FF3">
        <w:rPr>
          <w:i/>
        </w:rPr>
        <w:t xml:space="preserve">DM 402 </w:t>
      </w:r>
      <w:r w:rsidR="00DC5FF3" w:rsidRPr="008E5465">
        <w:rPr>
          <w:i/>
        </w:rPr>
        <w:t xml:space="preserve"> Individual Project 1</w:t>
      </w:r>
      <w:r w:rsidR="00DC5FF3" w:rsidRPr="00C12BCF">
        <w:t>.</w:t>
      </w:r>
    </w:p>
    <w:p w14:paraId="2CD891CB" w14:textId="77777777" w:rsidR="00DC5FF3" w:rsidRPr="00C12BCF" w:rsidRDefault="004B7F50" w:rsidP="00DC5FF3">
      <w:pPr>
        <w:pStyle w:val="Calendar1"/>
      </w:pPr>
      <w:r>
        <w:t>11.</w:t>
      </w:r>
      <w:r w:rsidR="00FB6824">
        <w:t>45.13</w:t>
      </w:r>
      <w:r w:rsidR="00DC5FF3" w:rsidRPr="00C12BCF">
        <w:tab/>
      </w:r>
      <w:r w:rsidR="00DC5FF3">
        <w:rPr>
          <w:b/>
          <w:bCs/>
        </w:rPr>
        <w:t>BEng</w:t>
      </w:r>
      <w:r w:rsidR="00DC5FF3" w:rsidRPr="00C12BCF">
        <w:rPr>
          <w:b/>
          <w:bCs/>
        </w:rPr>
        <w:t xml:space="preserve">: </w:t>
      </w:r>
      <w:r w:rsidR="00DC5FF3" w:rsidRPr="00C12BCF">
        <w:t>In order to qualify for the award of the degree of</w:t>
      </w:r>
      <w:r w:rsidR="00DC5FF3">
        <w:t xml:space="preserve"> BEng in Product Design Engineering</w:t>
      </w:r>
      <w:r w:rsidR="00DC5FF3" w:rsidRPr="00C12BCF">
        <w:t xml:space="preserve">, a candidate must have accumulated no fewer than </w:t>
      </w:r>
      <w:r w:rsidR="00DC5FF3">
        <w:t>360</w:t>
      </w:r>
      <w:r w:rsidR="00DC5FF3" w:rsidRPr="00C12BCF">
        <w:t xml:space="preserve"> credits from the course curriculum</w:t>
      </w:r>
      <w:r w:rsidR="00DC5FF3">
        <w:t xml:space="preserve">. Notwithstanding Regulation 11.1.10, these must include </w:t>
      </w:r>
      <w:r w:rsidR="00DC5FF3" w:rsidRPr="00C12BCF">
        <w:t xml:space="preserve">no fewer than </w:t>
      </w:r>
      <w:r w:rsidR="00DC5FF3" w:rsidRPr="00850AFD">
        <w:t>100</w:t>
      </w:r>
      <w:r w:rsidR="00DC5FF3" w:rsidRPr="000E1398">
        <w:rPr>
          <w:i/>
        </w:rPr>
        <w:t xml:space="preserve"> </w:t>
      </w:r>
      <w:r w:rsidR="00DC5FF3" w:rsidRPr="00C12BCF">
        <w:t>credits at Level 3 or above.</w:t>
      </w:r>
    </w:p>
    <w:p w14:paraId="0B5DE254" w14:textId="77777777" w:rsidR="00DC5FF3" w:rsidRDefault="00FB6824" w:rsidP="00DC5FF3">
      <w:pPr>
        <w:pStyle w:val="Calendar1"/>
      </w:pPr>
      <w:r>
        <w:t>11.45.14</w:t>
      </w:r>
      <w:r w:rsidR="00DC5FF3" w:rsidRPr="00C12BCF">
        <w:tab/>
      </w:r>
      <w:r w:rsidR="00DC5FF3" w:rsidRPr="00C12BCF">
        <w:rPr>
          <w:b/>
        </w:rPr>
        <w:t>Diploma of Higher Education:</w:t>
      </w:r>
      <w:r w:rsidR="00DC5FF3" w:rsidRPr="00C12BCF">
        <w:t xml:space="preserve"> In order to qualify for the award of a Diploma of Higher Education in</w:t>
      </w:r>
      <w:r w:rsidR="00DC5FF3">
        <w:t xml:space="preserve"> Product Design Engineering</w:t>
      </w:r>
      <w:r w:rsidR="00DC5FF3" w:rsidRPr="00C12BCF">
        <w:t>, a candidate must have accumulated no fewer than 240 credits from the course curriculum</w:t>
      </w:r>
      <w:r w:rsidR="00DC5FF3">
        <w:t>.</w:t>
      </w:r>
    </w:p>
    <w:p w14:paraId="2BC0723B" w14:textId="77777777" w:rsidR="004B7F50" w:rsidRDefault="00FB6824" w:rsidP="004B7F50">
      <w:pPr>
        <w:pStyle w:val="Calendar1"/>
      </w:pPr>
      <w:r>
        <w:t>11.45.15</w:t>
      </w:r>
    </w:p>
    <w:p w14:paraId="10EB0060" w14:textId="77777777" w:rsidR="00DC5FF3" w:rsidRDefault="00DC5FF3" w:rsidP="00DC5FF3">
      <w:pPr>
        <w:pStyle w:val="Calendar1"/>
      </w:pPr>
      <w:r w:rsidRPr="004421A9">
        <w:tab/>
      </w:r>
      <w:r w:rsidRPr="004421A9">
        <w:rPr>
          <w:b/>
        </w:rPr>
        <w:t xml:space="preserve">Certificate of Higher Education: </w:t>
      </w:r>
      <w:r w:rsidRPr="004421A9">
        <w:t>In order to qualify for the award of a Certificate of Higher Education in Product Design Engineering, a candidate must have accumulated no fewer than 120 credits from the course curriculum.</w:t>
      </w:r>
      <w:r w:rsidRPr="001439A5">
        <w:t xml:space="preserve"> </w:t>
      </w:r>
    </w:p>
    <w:p w14:paraId="227A2C88" w14:textId="77777777" w:rsidR="00DC5FF3" w:rsidRDefault="00DC5FF3" w:rsidP="00DC5FF3">
      <w:pPr>
        <w:pStyle w:val="Calendar2"/>
      </w:pPr>
    </w:p>
    <w:p w14:paraId="440B2616" w14:textId="77777777" w:rsidR="00DC5FF3" w:rsidRPr="00924ACA" w:rsidRDefault="00DC5FF3" w:rsidP="00DC5FF3">
      <w:pPr>
        <w:pStyle w:val="CalendarHeader2"/>
      </w:pPr>
      <w:r w:rsidRPr="00924ACA">
        <w:t>Transfer</w:t>
      </w:r>
    </w:p>
    <w:p w14:paraId="7AC0FB2C" w14:textId="77777777" w:rsidR="00DC5FF3" w:rsidRDefault="00FB6824" w:rsidP="00DC5FF3">
      <w:pPr>
        <w:pStyle w:val="Calendar1"/>
      </w:pPr>
      <w:r>
        <w:t>11.45.16</w:t>
      </w:r>
      <w:r w:rsidR="00DC5FF3">
        <w:tab/>
      </w:r>
      <w:r w:rsidR="00DC5FF3" w:rsidRPr="00924ACA">
        <w:t>A candidate who fails to satisfy the progress or award requirements for the BEng in</w:t>
      </w:r>
      <w:r w:rsidR="00DC5FF3">
        <w:t xml:space="preserve"> Product Design Engineering</w:t>
      </w:r>
      <w:r w:rsidR="00DC5FF3" w:rsidRPr="00924ACA">
        <w:t xml:space="preserve"> may be transferred to the degree of BEng in Engineering Studies</w:t>
      </w:r>
      <w:r w:rsidR="00DC5FF3">
        <w:t>.</w:t>
      </w:r>
    </w:p>
    <w:p w14:paraId="5870B760" w14:textId="77777777" w:rsidR="004B7F50" w:rsidRDefault="00FB6824" w:rsidP="00DC5FF3">
      <w:pPr>
        <w:pStyle w:val="Calendar1"/>
      </w:pPr>
      <w:r>
        <w:t>11.45.17</w:t>
      </w:r>
      <w:r w:rsidR="004B7F50">
        <w:t xml:space="preserve"> </w:t>
      </w:r>
      <w:r w:rsidR="00DC5FF3">
        <w:t xml:space="preserve">to </w:t>
      </w:r>
    </w:p>
    <w:p w14:paraId="7737C965" w14:textId="77777777" w:rsidR="00DC5FF3" w:rsidRPr="00924ACA" w:rsidRDefault="00DC5FF3" w:rsidP="00DC5FF3">
      <w:pPr>
        <w:pStyle w:val="Calendar1"/>
      </w:pPr>
      <w:r>
        <w:t>11.45.20</w:t>
      </w:r>
      <w:r>
        <w:tab/>
        <w:t>(Numbers not used)</w:t>
      </w:r>
    </w:p>
    <w:p w14:paraId="32361AA2" w14:textId="77777777" w:rsidR="00DC5FF3" w:rsidRPr="00924ACA" w:rsidRDefault="00DC5FF3" w:rsidP="00C22AF0">
      <w:pPr>
        <w:pStyle w:val="Calendar2"/>
      </w:pPr>
    </w:p>
    <w:p w14:paraId="60A884E7" w14:textId="77777777" w:rsidR="00DC5FF3" w:rsidRPr="004421A9" w:rsidRDefault="00DC5FF3" w:rsidP="00DC5FF3"/>
    <w:p w14:paraId="3BFF79C5" w14:textId="77777777" w:rsidR="00DC5FF3" w:rsidRPr="00C12BCF" w:rsidRDefault="00DC5FF3" w:rsidP="00DC5FF3">
      <w:pPr>
        <w:pStyle w:val="CalendarHeader1"/>
      </w:pPr>
      <w:r>
        <w:t>Product Design and Innovation</w:t>
      </w:r>
      <w:r w:rsidR="009F1BB6">
        <w:fldChar w:fldCharType="begin"/>
      </w:r>
      <w:r w:rsidR="009F1BB6">
        <w:instrText xml:space="preserve"> XE "</w:instrText>
      </w:r>
      <w:r w:rsidR="009F1BB6" w:rsidRPr="000B5170">
        <w:instrText>Product Design and Innovation (BSc with Hons, BSc, DipHE, CertHE</w:instrText>
      </w:r>
      <w:r w:rsidR="009F1BB6">
        <w:instrText xml:space="preserve">" </w:instrText>
      </w:r>
      <w:r w:rsidR="009F1BB6">
        <w:fldChar w:fldCharType="end"/>
      </w:r>
    </w:p>
    <w:p w14:paraId="52EF4AF7" w14:textId="77777777" w:rsidR="00DC5FF3" w:rsidRPr="00C12BCF" w:rsidRDefault="00DC5FF3" w:rsidP="009B0E74">
      <w:pPr>
        <w:pStyle w:val="CalendarTOC3"/>
      </w:pPr>
      <w:bookmarkStart w:id="249" w:name="_Toc332102175"/>
      <w:r w:rsidRPr="00C12BCF">
        <w:t xml:space="preserve">BSc with Honours in </w:t>
      </w:r>
      <w:r>
        <w:t>Product Design and Innovation</w:t>
      </w:r>
      <w:bookmarkEnd w:id="249"/>
    </w:p>
    <w:p w14:paraId="411BBBC0" w14:textId="77777777" w:rsidR="00DC5FF3" w:rsidRPr="00C12BCF" w:rsidRDefault="00DC5FF3" w:rsidP="00DC5FF3">
      <w:pPr>
        <w:pStyle w:val="CalendarHeader2"/>
      </w:pPr>
      <w:bookmarkStart w:id="250" w:name="BSc_Product_Design_Innovation"/>
      <w:r w:rsidRPr="00C12BCF">
        <w:t>BSc</w:t>
      </w:r>
      <w:r>
        <w:t xml:space="preserve"> </w:t>
      </w:r>
      <w:r w:rsidRPr="00C12BCF">
        <w:t xml:space="preserve">in </w:t>
      </w:r>
      <w:r>
        <w:t>Product Design and Innovation</w:t>
      </w:r>
    </w:p>
    <w:bookmarkEnd w:id="250"/>
    <w:p w14:paraId="5FFE7C4E" w14:textId="77777777" w:rsidR="00DC5FF3" w:rsidRPr="00C12BCF" w:rsidRDefault="00DC5FF3" w:rsidP="00DC5FF3">
      <w:pPr>
        <w:pStyle w:val="CalendarHeader2"/>
      </w:pPr>
      <w:r w:rsidRPr="00C12BCF">
        <w:t>Diploma of Higher Education in</w:t>
      </w:r>
      <w:r>
        <w:t xml:space="preserve"> Product Design and Innovation</w:t>
      </w:r>
    </w:p>
    <w:p w14:paraId="40F3A815" w14:textId="77777777" w:rsidR="00DC5FF3" w:rsidRPr="00C12BCF" w:rsidRDefault="00DC5FF3" w:rsidP="00DC5FF3">
      <w:pPr>
        <w:pStyle w:val="CalendarHeader2"/>
      </w:pPr>
      <w:r w:rsidRPr="00C12BCF">
        <w:t>Certificate of Higher Education in</w:t>
      </w:r>
      <w:r>
        <w:t xml:space="preserve"> Product Design and Innovation</w:t>
      </w:r>
    </w:p>
    <w:p w14:paraId="5E840F1C" w14:textId="77777777" w:rsidR="00DC5FF3" w:rsidRPr="00C12BCF" w:rsidRDefault="00DC5FF3" w:rsidP="00DC5FF3">
      <w:pPr>
        <w:pStyle w:val="Calendar2"/>
      </w:pPr>
    </w:p>
    <w:p w14:paraId="0B448B14" w14:textId="77777777" w:rsidR="00DC5FF3" w:rsidRPr="00C12BCF" w:rsidRDefault="00DC5FF3" w:rsidP="00DC5FF3">
      <w:pPr>
        <w:pStyle w:val="CalendarHeader2"/>
      </w:pPr>
      <w:r w:rsidRPr="00C12BCF">
        <w:t>Course Regulations</w:t>
      </w:r>
    </w:p>
    <w:p w14:paraId="5F9832F0" w14:textId="77777777" w:rsidR="00DC5FF3" w:rsidRPr="00C12BCF" w:rsidRDefault="00DC5FF3" w:rsidP="00DC5FF3">
      <w:pPr>
        <w:pStyle w:val="Calendar2"/>
      </w:pPr>
      <w:r w:rsidRPr="00C12BCF">
        <w:t>[These regulations are to be read i</w:t>
      </w:r>
      <w:r>
        <w:t>n conjunction with Regulation 11</w:t>
      </w:r>
      <w:r w:rsidRPr="00C12BCF">
        <w:t>.1]</w:t>
      </w:r>
    </w:p>
    <w:p w14:paraId="6CE715A0" w14:textId="77777777" w:rsidR="00DC5FF3" w:rsidRPr="00C12BCF" w:rsidRDefault="00DC5FF3" w:rsidP="00DC5FF3">
      <w:pPr>
        <w:pStyle w:val="Calendar2"/>
      </w:pPr>
    </w:p>
    <w:p w14:paraId="78357F4D" w14:textId="77777777" w:rsidR="00DC5FF3" w:rsidRPr="00C12BCF" w:rsidRDefault="00DC5FF3" w:rsidP="00DC5FF3">
      <w:pPr>
        <w:pStyle w:val="CalendarHeader2"/>
      </w:pPr>
      <w:r w:rsidRPr="00C12BCF">
        <w:t xml:space="preserve">Status of </w:t>
      </w:r>
      <w:r>
        <w:t xml:space="preserve">the </w:t>
      </w:r>
      <w:r w:rsidRPr="00C12BCF">
        <w:t>Courses</w:t>
      </w:r>
    </w:p>
    <w:p w14:paraId="3761A7A2" w14:textId="77777777" w:rsidR="00DC5FF3" w:rsidRPr="0098514C" w:rsidRDefault="00DC5FF3" w:rsidP="00DC5FF3">
      <w:pPr>
        <w:pStyle w:val="Calendar1"/>
      </w:pPr>
      <w:r>
        <w:t>11.45.21</w:t>
      </w:r>
      <w:r w:rsidRPr="00C12BCF">
        <w:tab/>
        <w:t>All students are normally admitted in the first instance</w:t>
      </w:r>
      <w:r>
        <w:t xml:space="preserve"> as potential Honours students.</w:t>
      </w:r>
    </w:p>
    <w:p w14:paraId="3868B2AA" w14:textId="77777777" w:rsidR="00DC5FF3" w:rsidRPr="0098514C" w:rsidRDefault="00DC5FF3" w:rsidP="00DC5FF3">
      <w:pPr>
        <w:pStyle w:val="Calendar2"/>
      </w:pPr>
    </w:p>
    <w:p w14:paraId="239B022B" w14:textId="77777777" w:rsidR="00DC5FF3" w:rsidRPr="00C12BCF" w:rsidRDefault="00DC5FF3" w:rsidP="00DC5FF3">
      <w:pPr>
        <w:pStyle w:val="CalendarHeader2"/>
      </w:pPr>
      <w:r w:rsidRPr="00C12BCF">
        <w:t>Mode of Study</w:t>
      </w:r>
    </w:p>
    <w:p w14:paraId="0CAF005E" w14:textId="77777777" w:rsidR="00DC5FF3" w:rsidRPr="00C12BCF" w:rsidRDefault="00DC5FF3" w:rsidP="00DC5FF3">
      <w:pPr>
        <w:pStyle w:val="Calendar1"/>
        <w:rPr>
          <w:i/>
        </w:rPr>
      </w:pPr>
      <w:r>
        <w:t>11.45.22</w:t>
      </w:r>
      <w:r w:rsidRPr="00C12BCF">
        <w:tab/>
        <w:t>The courses are available by</w:t>
      </w:r>
      <w:r>
        <w:t xml:space="preserve"> full-time study only.</w:t>
      </w:r>
    </w:p>
    <w:p w14:paraId="30ADDA56" w14:textId="77777777" w:rsidR="00DC5FF3" w:rsidRPr="00C12BCF" w:rsidRDefault="00DC5FF3" w:rsidP="00DC5FF3">
      <w:pPr>
        <w:pStyle w:val="Calendar2"/>
      </w:pPr>
    </w:p>
    <w:p w14:paraId="189DD3F6" w14:textId="77777777" w:rsidR="00DC5FF3" w:rsidRPr="00C12BCF" w:rsidRDefault="00DC5FF3" w:rsidP="00DC5FF3">
      <w:pPr>
        <w:pStyle w:val="CalendarHeader2"/>
      </w:pPr>
      <w:r w:rsidRPr="00C12BCF">
        <w:t>Curriculum</w:t>
      </w:r>
      <w:r>
        <w:t xml:space="preserve"> </w:t>
      </w:r>
    </w:p>
    <w:p w14:paraId="79D9391D" w14:textId="77777777" w:rsidR="00DC5FF3" w:rsidRPr="00C12BCF" w:rsidRDefault="00DC5FF3" w:rsidP="00DC5FF3">
      <w:pPr>
        <w:pStyle w:val="CalendarHeader2"/>
      </w:pPr>
      <w:r w:rsidRPr="00C12BCF">
        <w:t>First Year</w:t>
      </w:r>
    </w:p>
    <w:p w14:paraId="1D7108F2" w14:textId="77777777" w:rsidR="00DC5FF3" w:rsidRPr="00C12BCF" w:rsidRDefault="00DC5FF3" w:rsidP="00DC5FF3">
      <w:pPr>
        <w:pStyle w:val="Calendar1"/>
      </w:pPr>
      <w:r>
        <w:t>11.45.23</w:t>
      </w:r>
      <w:r w:rsidRPr="00C12BCF">
        <w:tab/>
        <w:t>All students sh</w:t>
      </w:r>
      <w:r>
        <w:t>all undertake classes amounting to</w:t>
      </w:r>
      <w:r w:rsidRPr="00C12BCF">
        <w:t xml:space="preserve"> </w:t>
      </w:r>
      <w:r>
        <w:t>1</w:t>
      </w:r>
      <w:r w:rsidRPr="00C12BCF">
        <w:t>20</w:t>
      </w:r>
      <w:r>
        <w:t xml:space="preserve"> </w:t>
      </w:r>
      <w:r w:rsidRPr="00C12BCF">
        <w:t>credits as follows:</w:t>
      </w:r>
    </w:p>
    <w:p w14:paraId="1470E5B0" w14:textId="77777777" w:rsidR="00DC5FF3" w:rsidRPr="00C12BCF" w:rsidRDefault="00DC5FF3" w:rsidP="00DC5FF3">
      <w:pPr>
        <w:pStyle w:val="Calendar2"/>
      </w:pPr>
    </w:p>
    <w:p w14:paraId="4A284623" w14:textId="77777777" w:rsidR="00DC5FF3" w:rsidRPr="00C12BCF" w:rsidRDefault="00DC5FF3" w:rsidP="00DC5FF3">
      <w:pPr>
        <w:pStyle w:val="Curriculum2"/>
      </w:pPr>
      <w:r w:rsidRPr="00C12BCF">
        <w:t>Compulsory Classes</w:t>
      </w:r>
      <w:r w:rsidRPr="00C12BCF">
        <w:tab/>
        <w:t>Level</w:t>
      </w:r>
      <w:r w:rsidRPr="00C12BCF">
        <w:tab/>
        <w:t>Credits</w:t>
      </w:r>
    </w:p>
    <w:p w14:paraId="06178536" w14:textId="77777777" w:rsidR="00DC5FF3" w:rsidRDefault="00DC5FF3" w:rsidP="00DC5FF3">
      <w:pPr>
        <w:pStyle w:val="Curriculum2"/>
      </w:pPr>
      <w:r>
        <w:t xml:space="preserve">DM 100 </w:t>
      </w:r>
      <w:r>
        <w:tab/>
        <w:t>Design1</w:t>
      </w:r>
      <w:r>
        <w:tab/>
        <w:t>1</w:t>
      </w:r>
      <w:r>
        <w:tab/>
        <w:t>20</w:t>
      </w:r>
    </w:p>
    <w:p w14:paraId="4F5E0996" w14:textId="77777777" w:rsidR="00DC5FF3" w:rsidRDefault="00DC5FF3" w:rsidP="00DC5FF3">
      <w:pPr>
        <w:pStyle w:val="Curriculum2"/>
      </w:pPr>
      <w:r>
        <w:t xml:space="preserve">DM 101 </w:t>
      </w:r>
      <w:r>
        <w:tab/>
        <w:t>Integrating Studies 1</w:t>
      </w:r>
      <w:r>
        <w:tab/>
        <w:t>1</w:t>
      </w:r>
      <w:r>
        <w:tab/>
        <w:t>20</w:t>
      </w:r>
    </w:p>
    <w:p w14:paraId="65A29655" w14:textId="77777777" w:rsidR="00DC5FF3" w:rsidRDefault="00DC5FF3" w:rsidP="00DC5FF3">
      <w:pPr>
        <w:pStyle w:val="Curriculum2"/>
      </w:pPr>
      <w:r>
        <w:t xml:space="preserve">DM 102 </w:t>
      </w:r>
      <w:r>
        <w:tab/>
        <w:t xml:space="preserve">Introduction to Production Engineering and </w:t>
      </w:r>
    </w:p>
    <w:p w14:paraId="296E28BA" w14:textId="77777777" w:rsidR="00DC5FF3" w:rsidRDefault="00DC5FF3" w:rsidP="00DC5FF3">
      <w:pPr>
        <w:pStyle w:val="Curriculum2"/>
      </w:pPr>
      <w:r>
        <w:tab/>
        <w:t>Management</w:t>
      </w:r>
      <w:r>
        <w:tab/>
        <w:t>1</w:t>
      </w:r>
      <w:r>
        <w:tab/>
        <w:t>20</w:t>
      </w:r>
    </w:p>
    <w:p w14:paraId="021D25FD" w14:textId="77777777" w:rsidR="00DC5FF3" w:rsidRDefault="00DC5FF3" w:rsidP="00DC5FF3">
      <w:pPr>
        <w:pStyle w:val="Curriculum2"/>
      </w:pPr>
      <w:r>
        <w:t xml:space="preserve">DM 103 </w:t>
      </w:r>
      <w:r>
        <w:tab/>
        <w:t>Technology Concepts</w:t>
      </w:r>
      <w:r>
        <w:tab/>
        <w:t>1</w:t>
      </w:r>
      <w:r>
        <w:tab/>
        <w:t>20</w:t>
      </w:r>
    </w:p>
    <w:p w14:paraId="33471A27" w14:textId="77777777" w:rsidR="00DC5FF3" w:rsidRPr="004A24BA" w:rsidRDefault="00DC5FF3" w:rsidP="00DC5FF3">
      <w:pPr>
        <w:pStyle w:val="Curriculum2"/>
      </w:pPr>
      <w:r w:rsidRPr="00C63A7F">
        <w:t>Z1</w:t>
      </w:r>
      <w:r w:rsidR="009848F3">
        <w:t xml:space="preserve"> 151</w:t>
      </w:r>
      <w:r>
        <w:tab/>
        <w:t>Entrepreneurship: Theory and Practice</w:t>
      </w:r>
      <w:r>
        <w:tab/>
        <w:t>1</w:t>
      </w:r>
      <w:r>
        <w:tab/>
      </w:r>
      <w:r w:rsidRPr="004A24BA">
        <w:t>20</w:t>
      </w:r>
    </w:p>
    <w:p w14:paraId="49C30956" w14:textId="77777777" w:rsidR="00DC5FF3" w:rsidRPr="00C12BCF" w:rsidRDefault="00DC5FF3" w:rsidP="00DC5FF3">
      <w:pPr>
        <w:pStyle w:val="Calendar2"/>
      </w:pPr>
    </w:p>
    <w:p w14:paraId="5A49F771" w14:textId="77777777" w:rsidR="00DC5FF3" w:rsidRPr="004A24BA" w:rsidRDefault="00DC5FF3" w:rsidP="00DC5FF3">
      <w:pPr>
        <w:pStyle w:val="Curriculum2"/>
      </w:pPr>
      <w:r w:rsidRPr="00C12BCF">
        <w:t>Elective Class</w:t>
      </w:r>
      <w:r>
        <w:t>(</w:t>
      </w:r>
      <w:r w:rsidRPr="00C12BCF">
        <w:t>es</w:t>
      </w:r>
      <w:r>
        <w:t>)</w:t>
      </w:r>
      <w:r>
        <w:tab/>
      </w:r>
      <w:r>
        <w:tab/>
        <w:t>20</w:t>
      </w:r>
    </w:p>
    <w:p w14:paraId="62A683AA" w14:textId="77777777" w:rsidR="00DC5FF3" w:rsidRPr="00C12BCF" w:rsidRDefault="00DC5FF3" w:rsidP="00DC5FF3">
      <w:pPr>
        <w:pStyle w:val="Calendar2"/>
      </w:pPr>
    </w:p>
    <w:p w14:paraId="2915F3E4" w14:textId="77777777" w:rsidR="00DC5FF3" w:rsidRPr="00C12BCF" w:rsidRDefault="00DC5FF3" w:rsidP="00DC5FF3">
      <w:pPr>
        <w:pStyle w:val="CalendarHeader2"/>
      </w:pPr>
      <w:r w:rsidRPr="00C12BCF">
        <w:t xml:space="preserve">Second Year </w:t>
      </w:r>
    </w:p>
    <w:p w14:paraId="4A3A3138" w14:textId="77777777" w:rsidR="00DC5FF3" w:rsidRPr="00C12BCF" w:rsidRDefault="00DC5FF3" w:rsidP="00DC5FF3">
      <w:pPr>
        <w:pStyle w:val="Calendar1"/>
      </w:pPr>
      <w:r>
        <w:t>11.45.24</w:t>
      </w:r>
      <w:r w:rsidRPr="00C12BCF">
        <w:tab/>
        <w:t>All students shall undertake classes amountin</w:t>
      </w:r>
      <w:r>
        <w:t xml:space="preserve">g to </w:t>
      </w:r>
      <w:r w:rsidRPr="00C12BCF">
        <w:t>120</w:t>
      </w:r>
      <w:r>
        <w:t xml:space="preserve"> </w:t>
      </w:r>
      <w:r w:rsidRPr="00C12BCF">
        <w:t xml:space="preserve">credits </w:t>
      </w:r>
      <w:r>
        <w:t>as follows:</w:t>
      </w:r>
    </w:p>
    <w:p w14:paraId="357EFE72" w14:textId="77777777" w:rsidR="00DC5FF3" w:rsidRPr="00C12BCF" w:rsidRDefault="00DC5FF3" w:rsidP="00DC5FF3">
      <w:pPr>
        <w:pStyle w:val="Calendar2"/>
      </w:pPr>
    </w:p>
    <w:p w14:paraId="63F431BB" w14:textId="77777777" w:rsidR="00DC5FF3" w:rsidRPr="00C12BCF" w:rsidRDefault="00DC5FF3" w:rsidP="00DC5FF3">
      <w:pPr>
        <w:pStyle w:val="Curriculum2"/>
      </w:pPr>
      <w:r w:rsidRPr="00C12BCF">
        <w:t>Compulsory Classes</w:t>
      </w:r>
      <w:r w:rsidRPr="00C12BCF">
        <w:tab/>
        <w:t>Level</w:t>
      </w:r>
      <w:r w:rsidRPr="00C12BCF">
        <w:tab/>
        <w:t>Credits</w:t>
      </w:r>
    </w:p>
    <w:p w14:paraId="2A24B65D" w14:textId="77777777" w:rsidR="00DC5FF3" w:rsidRDefault="00DC5FF3" w:rsidP="00DC5FF3">
      <w:pPr>
        <w:pStyle w:val="Curriculum2"/>
      </w:pPr>
      <w:r>
        <w:t xml:space="preserve">DM 200 </w:t>
      </w:r>
      <w:r>
        <w:tab/>
        <w:t>Design 2</w:t>
      </w:r>
      <w:r>
        <w:tab/>
        <w:t>2</w:t>
      </w:r>
      <w:r>
        <w:tab/>
        <w:t>20</w:t>
      </w:r>
    </w:p>
    <w:p w14:paraId="5D74E90C" w14:textId="77777777" w:rsidR="00DC5FF3" w:rsidRDefault="00DC5FF3" w:rsidP="00DC5FF3">
      <w:pPr>
        <w:pStyle w:val="Curriculum2"/>
      </w:pPr>
      <w:r>
        <w:t xml:space="preserve">DM 202 </w:t>
      </w:r>
      <w:r>
        <w:tab/>
        <w:t>Design and Manufacturing Management</w:t>
      </w:r>
      <w:r>
        <w:tab/>
        <w:t>2</w:t>
      </w:r>
      <w:r>
        <w:tab/>
        <w:t>20</w:t>
      </w:r>
    </w:p>
    <w:p w14:paraId="691D5456" w14:textId="77777777" w:rsidR="00DC5FF3" w:rsidRDefault="00DC5FF3" w:rsidP="00DC5FF3">
      <w:pPr>
        <w:pStyle w:val="Curriculum2"/>
      </w:pPr>
      <w:r>
        <w:t xml:space="preserve">DM 203 </w:t>
      </w:r>
      <w:r>
        <w:tab/>
        <w:t>Design Prototyping</w:t>
      </w:r>
      <w:r>
        <w:tab/>
        <w:t>2</w:t>
      </w:r>
      <w:r>
        <w:tab/>
        <w:t>20</w:t>
      </w:r>
    </w:p>
    <w:p w14:paraId="2539656C" w14:textId="77777777" w:rsidR="00DC5FF3" w:rsidRDefault="00DC5FF3" w:rsidP="00DC5FF3">
      <w:pPr>
        <w:pStyle w:val="Curriculum2"/>
      </w:pPr>
      <w:r>
        <w:t xml:space="preserve">DM 204 </w:t>
      </w:r>
      <w:r>
        <w:tab/>
        <w:t>Integrating Studies 2</w:t>
      </w:r>
      <w:r>
        <w:tab/>
        <w:t>2</w:t>
      </w:r>
      <w:r>
        <w:tab/>
        <w:t>20</w:t>
      </w:r>
    </w:p>
    <w:p w14:paraId="25F4B594" w14:textId="77777777" w:rsidR="00DC5FF3" w:rsidRDefault="00DC5FF3" w:rsidP="00DC5FF3">
      <w:pPr>
        <w:pStyle w:val="Curriculum2"/>
      </w:pPr>
      <w:r>
        <w:t xml:space="preserve">DM 205 </w:t>
      </w:r>
      <w:r>
        <w:tab/>
        <w:t>Production Techniques 1</w:t>
      </w:r>
      <w:r>
        <w:tab/>
        <w:t>2</w:t>
      </w:r>
      <w:r>
        <w:tab/>
        <w:t>20</w:t>
      </w:r>
    </w:p>
    <w:p w14:paraId="37E6C456" w14:textId="77777777" w:rsidR="00DC5FF3" w:rsidRPr="00C12BCF" w:rsidRDefault="009543DF" w:rsidP="00DC5FF3">
      <w:pPr>
        <w:pStyle w:val="Curriculum2"/>
        <w:rPr>
          <w:i/>
        </w:rPr>
      </w:pPr>
      <w:r>
        <w:t>Z1 218</w:t>
      </w:r>
      <w:r w:rsidR="00DC5FF3">
        <w:tab/>
      </w:r>
      <w:r>
        <w:t>New Venture Planning</w:t>
      </w:r>
      <w:r w:rsidR="00DC5FF3">
        <w:tab/>
        <w:t>2</w:t>
      </w:r>
      <w:r w:rsidR="00DC5FF3">
        <w:tab/>
        <w:t>20</w:t>
      </w:r>
    </w:p>
    <w:p w14:paraId="2B06DB5B" w14:textId="77777777" w:rsidR="00DC5FF3" w:rsidRPr="00C12BCF" w:rsidRDefault="00DC5FF3" w:rsidP="00DC5FF3">
      <w:pPr>
        <w:pStyle w:val="Calendar2"/>
      </w:pPr>
    </w:p>
    <w:p w14:paraId="4119E9CE" w14:textId="77777777" w:rsidR="00DC5FF3" w:rsidRPr="00C12BCF" w:rsidRDefault="00DC5FF3" w:rsidP="00DC5FF3">
      <w:pPr>
        <w:pStyle w:val="CalendarHeader2"/>
      </w:pPr>
      <w:r w:rsidRPr="00C12BCF">
        <w:t xml:space="preserve">Third Year </w:t>
      </w:r>
    </w:p>
    <w:p w14:paraId="1A2B6313" w14:textId="77777777" w:rsidR="00DC5FF3" w:rsidRPr="00C12BCF" w:rsidRDefault="00DC5FF3" w:rsidP="00DC5FF3">
      <w:pPr>
        <w:pStyle w:val="Calendar1"/>
      </w:pPr>
      <w:r>
        <w:t>11.45.25</w:t>
      </w:r>
      <w:r w:rsidRPr="00C12BCF">
        <w:tab/>
        <w:t>All students shall</w:t>
      </w:r>
      <w:r>
        <w:t xml:space="preserve"> undertake classes amounting to 120 </w:t>
      </w:r>
      <w:r w:rsidRPr="00C12BCF">
        <w:t>credits as follows:</w:t>
      </w:r>
    </w:p>
    <w:p w14:paraId="0D847E36" w14:textId="77777777" w:rsidR="00DC5FF3" w:rsidRPr="00C12BCF" w:rsidRDefault="00DC5FF3" w:rsidP="00DC5FF3">
      <w:pPr>
        <w:pStyle w:val="Calendar2"/>
      </w:pPr>
    </w:p>
    <w:p w14:paraId="2EEA9AD6" w14:textId="77777777" w:rsidR="00DC5FF3" w:rsidRPr="00C12BCF" w:rsidRDefault="00DC5FF3" w:rsidP="00DC5FF3">
      <w:pPr>
        <w:pStyle w:val="Curriculum2"/>
      </w:pPr>
      <w:r w:rsidRPr="00C12BCF">
        <w:t>Compulsory Classes</w:t>
      </w:r>
      <w:r w:rsidRPr="00C12BCF">
        <w:tab/>
        <w:t>Level</w:t>
      </w:r>
      <w:r w:rsidRPr="00C12BCF">
        <w:tab/>
        <w:t>Credits</w:t>
      </w:r>
    </w:p>
    <w:p w14:paraId="7942C693" w14:textId="77777777" w:rsidR="00DC5FF3" w:rsidRPr="00DC34A9" w:rsidRDefault="00DC5FF3" w:rsidP="00DC5FF3">
      <w:pPr>
        <w:pStyle w:val="Curriculum2"/>
      </w:pPr>
      <w:r>
        <w:t>DM 300</w:t>
      </w:r>
      <w:r w:rsidRPr="00DC34A9">
        <w:t xml:space="preserve"> </w:t>
      </w:r>
      <w:r>
        <w:tab/>
        <w:t>Design Emotion and Experience</w:t>
      </w:r>
      <w:r>
        <w:tab/>
        <w:t>3</w:t>
      </w:r>
      <w:r>
        <w:tab/>
      </w:r>
      <w:r w:rsidRPr="00DC34A9">
        <w:t>20</w:t>
      </w:r>
    </w:p>
    <w:p w14:paraId="11C8F682" w14:textId="77777777" w:rsidR="00DC5FF3" w:rsidRDefault="00DC5FF3" w:rsidP="00DC5FF3">
      <w:pPr>
        <w:pStyle w:val="Curriculum2"/>
      </w:pPr>
      <w:r>
        <w:t xml:space="preserve">DM 302 </w:t>
      </w:r>
      <w:r>
        <w:tab/>
        <w:t>Design Interaction</w:t>
      </w:r>
      <w:r>
        <w:tab/>
        <w:t>3</w:t>
      </w:r>
      <w:r>
        <w:tab/>
      </w:r>
      <w:r w:rsidRPr="00DC34A9">
        <w:t>20</w:t>
      </w:r>
    </w:p>
    <w:p w14:paraId="65A58B80" w14:textId="77777777" w:rsidR="00DC5FF3" w:rsidRPr="00DC34A9" w:rsidRDefault="00DC5FF3" w:rsidP="00DC5FF3">
      <w:pPr>
        <w:pStyle w:val="Curriculum2"/>
      </w:pPr>
      <w:r>
        <w:t>DM 304</w:t>
      </w:r>
      <w:r w:rsidRPr="00DC34A9">
        <w:t xml:space="preserve"> </w:t>
      </w:r>
      <w:r>
        <w:tab/>
      </w:r>
      <w:r w:rsidRPr="00DC34A9">
        <w:t xml:space="preserve">Integrating Studies </w:t>
      </w:r>
      <w:r>
        <w:t>3</w:t>
      </w:r>
      <w:r>
        <w:tab/>
        <w:t>3</w:t>
      </w:r>
      <w:r>
        <w:tab/>
      </w:r>
      <w:r w:rsidRPr="00DC34A9">
        <w:t>20</w:t>
      </w:r>
    </w:p>
    <w:p w14:paraId="1AE5A922" w14:textId="77777777" w:rsidR="00DC5FF3" w:rsidRPr="00DC34A9" w:rsidRDefault="00DC5FF3" w:rsidP="00DC5FF3">
      <w:pPr>
        <w:pStyle w:val="Curriculum2"/>
      </w:pPr>
      <w:r>
        <w:t xml:space="preserve">DM 306 </w:t>
      </w:r>
      <w:r>
        <w:tab/>
        <w:t>Product Development</w:t>
      </w:r>
      <w:r>
        <w:tab/>
        <w:t>3</w:t>
      </w:r>
      <w:r>
        <w:tab/>
      </w:r>
      <w:r w:rsidRPr="00DC34A9">
        <w:t>20</w:t>
      </w:r>
    </w:p>
    <w:p w14:paraId="77964BF3" w14:textId="77777777" w:rsidR="00DC5FF3" w:rsidRDefault="00DC5FF3" w:rsidP="00DC5FF3">
      <w:pPr>
        <w:pStyle w:val="Curriculum2"/>
      </w:pPr>
      <w:r>
        <w:t xml:space="preserve">DM 308 </w:t>
      </w:r>
      <w:r>
        <w:tab/>
        <w:t>Production Techniques 2</w:t>
      </w:r>
      <w:r>
        <w:tab/>
        <w:t>3</w:t>
      </w:r>
      <w:r>
        <w:tab/>
      </w:r>
      <w:r w:rsidRPr="00DC34A9">
        <w:t>20</w:t>
      </w:r>
    </w:p>
    <w:p w14:paraId="5BEC97DF" w14:textId="77777777" w:rsidR="00DC5FF3" w:rsidRPr="00DC34A9" w:rsidRDefault="00DC5FF3" w:rsidP="00DC5FF3">
      <w:pPr>
        <w:pStyle w:val="Curriculum2"/>
      </w:pPr>
    </w:p>
    <w:p w14:paraId="1E8B23C0" w14:textId="77777777" w:rsidR="00DC5FF3" w:rsidRPr="00C12BCF" w:rsidRDefault="00DC5FF3" w:rsidP="00DC5FF3">
      <w:pPr>
        <w:pStyle w:val="Calendar2"/>
      </w:pPr>
      <w:r w:rsidRPr="00C12BCF">
        <w:t>Optional Classes</w:t>
      </w:r>
    </w:p>
    <w:p w14:paraId="5AE73924" w14:textId="77777777" w:rsidR="00F07654" w:rsidRDefault="00DC5FF3" w:rsidP="00DC5FF3">
      <w:pPr>
        <w:pStyle w:val="Calendar2"/>
      </w:pPr>
      <w:r>
        <w:t>20 credits</w:t>
      </w:r>
      <w:r w:rsidR="00F07654">
        <w:t xml:space="preserve"> at Level 3 or 4</w:t>
      </w:r>
      <w:r>
        <w:t xml:space="preserve"> chosen from</w:t>
      </w:r>
      <w:r w:rsidR="00F07654">
        <w:t xml:space="preserve"> the list of optional classes in Regulation 11.45.27.</w:t>
      </w:r>
    </w:p>
    <w:p w14:paraId="73880359" w14:textId="77777777" w:rsidR="00DC5FF3" w:rsidRDefault="00DC5FF3" w:rsidP="00DC5FF3">
      <w:pPr>
        <w:pStyle w:val="Calendar2"/>
      </w:pPr>
    </w:p>
    <w:p w14:paraId="43F57567" w14:textId="77777777" w:rsidR="00DC5FF3" w:rsidRPr="00C12BCF" w:rsidRDefault="00DC5FF3" w:rsidP="00DC5FF3">
      <w:pPr>
        <w:pStyle w:val="CalendarHeader2"/>
      </w:pPr>
      <w:r w:rsidRPr="00C12BCF">
        <w:t>Fourth Year</w:t>
      </w:r>
    </w:p>
    <w:p w14:paraId="3AA5C4DD" w14:textId="77777777" w:rsidR="00DC5FF3" w:rsidRPr="00C12BCF" w:rsidRDefault="00DC5FF3" w:rsidP="00DC5FF3">
      <w:pPr>
        <w:pStyle w:val="Calendar1"/>
      </w:pPr>
      <w:r>
        <w:t>11.45.26</w:t>
      </w:r>
      <w:r w:rsidRPr="00C12BCF">
        <w:tab/>
      </w:r>
      <w:r>
        <w:t xml:space="preserve">All </w:t>
      </w:r>
      <w:r w:rsidRPr="00C12BCF">
        <w:t>students shall</w:t>
      </w:r>
      <w:r>
        <w:t xml:space="preserve"> undertake classes amounting to </w:t>
      </w:r>
      <w:r w:rsidRPr="00C12BCF">
        <w:t>120 credits as follows:</w:t>
      </w:r>
    </w:p>
    <w:p w14:paraId="047E20F7" w14:textId="77777777" w:rsidR="00DC5FF3" w:rsidRPr="00C12BCF" w:rsidRDefault="00DC5FF3" w:rsidP="00DC5FF3">
      <w:pPr>
        <w:pStyle w:val="Calendar2"/>
      </w:pPr>
    </w:p>
    <w:p w14:paraId="75C34C90" w14:textId="77777777" w:rsidR="00DC5FF3" w:rsidRDefault="00DC5FF3" w:rsidP="00DC5FF3">
      <w:pPr>
        <w:pStyle w:val="Curriculum2"/>
      </w:pPr>
      <w:r w:rsidRPr="00C12BCF">
        <w:t>Compulsory Classes</w:t>
      </w:r>
      <w:r w:rsidRPr="00C12BCF">
        <w:tab/>
        <w:t>Level</w:t>
      </w:r>
      <w:r w:rsidRPr="00C12BCF">
        <w:tab/>
        <w:t>Credits</w:t>
      </w:r>
    </w:p>
    <w:p w14:paraId="605D304A" w14:textId="77777777" w:rsidR="00DC5FF3" w:rsidRDefault="00DC5FF3" w:rsidP="00DC5FF3">
      <w:pPr>
        <w:pStyle w:val="Curriculum2"/>
      </w:pPr>
      <w:r>
        <w:t xml:space="preserve">DM 400 </w:t>
      </w:r>
      <w:r>
        <w:tab/>
        <w:t>Advanced Design Methods</w:t>
      </w:r>
      <w:r>
        <w:tab/>
        <w:t>4</w:t>
      </w:r>
      <w:r>
        <w:tab/>
        <w:t>20</w:t>
      </w:r>
    </w:p>
    <w:p w14:paraId="72126A03" w14:textId="77777777" w:rsidR="00DC5FF3" w:rsidRPr="00A137B7" w:rsidRDefault="00DC5FF3" w:rsidP="00DC5FF3">
      <w:pPr>
        <w:pStyle w:val="Curriculum2"/>
        <w:rPr>
          <w:i/>
        </w:rPr>
      </w:pPr>
      <w:r>
        <w:t xml:space="preserve">DM 401 </w:t>
      </w:r>
      <w:r>
        <w:tab/>
        <w:t>Advanced Product Design &amp; Manufacture</w:t>
      </w:r>
      <w:r>
        <w:tab/>
        <w:t>4</w:t>
      </w:r>
      <w:r>
        <w:tab/>
        <w:t>20</w:t>
      </w:r>
    </w:p>
    <w:p w14:paraId="4779DAD8" w14:textId="77777777" w:rsidR="00DC5FF3" w:rsidRDefault="00DC5FF3" w:rsidP="00DC5FF3">
      <w:pPr>
        <w:pStyle w:val="Curriculum2"/>
      </w:pPr>
      <w:r>
        <w:t xml:space="preserve">DM 402 </w:t>
      </w:r>
      <w:r>
        <w:tab/>
        <w:t>Individual Project 1</w:t>
      </w:r>
      <w:r>
        <w:tab/>
        <w:t>4</w:t>
      </w:r>
      <w:r>
        <w:tab/>
        <w:t>40</w:t>
      </w:r>
    </w:p>
    <w:p w14:paraId="28CD5DB9" w14:textId="77777777" w:rsidR="00DC5FF3" w:rsidRDefault="00DC5FF3" w:rsidP="00DC5FF3">
      <w:pPr>
        <w:pStyle w:val="Curriculum2"/>
      </w:pPr>
      <w:r>
        <w:t xml:space="preserve">DM 403 </w:t>
      </w:r>
      <w:r>
        <w:tab/>
      </w:r>
      <w:r w:rsidR="00F07654">
        <w:t>Industrial Group Project</w:t>
      </w:r>
      <w:r>
        <w:t xml:space="preserve"> 1</w:t>
      </w:r>
      <w:r>
        <w:tab/>
        <w:t>4</w:t>
      </w:r>
      <w:r>
        <w:tab/>
        <w:t>20</w:t>
      </w:r>
    </w:p>
    <w:p w14:paraId="69914018" w14:textId="77777777" w:rsidR="00DC5FF3" w:rsidRPr="00C12BCF" w:rsidRDefault="00DC5FF3" w:rsidP="00DC5FF3">
      <w:pPr>
        <w:pStyle w:val="Calendar2"/>
      </w:pPr>
    </w:p>
    <w:p w14:paraId="0454DA46" w14:textId="77777777" w:rsidR="00DC5FF3" w:rsidRPr="00C12BCF" w:rsidRDefault="00DC5FF3" w:rsidP="00DC5FF3">
      <w:pPr>
        <w:pStyle w:val="Calendar2"/>
      </w:pPr>
      <w:r w:rsidRPr="00C12BCF">
        <w:t>Optional Classes</w:t>
      </w:r>
    </w:p>
    <w:p w14:paraId="46466514" w14:textId="77777777" w:rsidR="00DC5FF3" w:rsidRDefault="00DC5FF3" w:rsidP="00DC5FF3">
      <w:pPr>
        <w:pStyle w:val="Calendar2"/>
      </w:pPr>
      <w:r>
        <w:t xml:space="preserve">20 credits </w:t>
      </w:r>
      <w:r w:rsidR="00F07654">
        <w:t>at Level 3, 4 or 5 chosen from the list of optional classes in Regulation</w:t>
      </w:r>
      <w:r>
        <w:t xml:space="preserve"> 11.45.</w:t>
      </w:r>
      <w:r w:rsidR="006A3F9E">
        <w:t>2</w:t>
      </w:r>
      <w:r w:rsidR="00F07654">
        <w:t>7</w:t>
      </w:r>
      <w:r w:rsidR="000873B6">
        <w:t>.</w:t>
      </w:r>
    </w:p>
    <w:p w14:paraId="15A08C35" w14:textId="77777777" w:rsidR="00F07654" w:rsidRDefault="00F07654" w:rsidP="00DC5FF3">
      <w:pPr>
        <w:pStyle w:val="Calendar2"/>
      </w:pPr>
    </w:p>
    <w:p w14:paraId="4B2F7BDC" w14:textId="77777777" w:rsidR="00F07654" w:rsidRDefault="00A23BE6" w:rsidP="00C17424">
      <w:pPr>
        <w:pStyle w:val="Calendar2"/>
        <w:ind w:left="0"/>
      </w:pPr>
      <w:r>
        <w:t>11.45.27</w:t>
      </w:r>
      <w:r>
        <w:tab/>
      </w:r>
      <w:r w:rsidR="00F07654" w:rsidRPr="00C17424">
        <w:rPr>
          <w:b/>
        </w:rPr>
        <w:t>Optional Classes at Levels 3, 4 and 5</w:t>
      </w:r>
    </w:p>
    <w:p w14:paraId="77AF8002" w14:textId="77777777" w:rsidR="00F07654" w:rsidRPr="00C17424" w:rsidRDefault="00F07654" w:rsidP="00DC5FF3">
      <w:pPr>
        <w:pStyle w:val="Calendar2"/>
        <w:rPr>
          <w:b/>
        </w:rPr>
      </w:pPr>
    </w:p>
    <w:p w14:paraId="549FDECD" w14:textId="77777777" w:rsidR="007520DB" w:rsidRDefault="007520DB" w:rsidP="007520DB">
      <w:pPr>
        <w:pStyle w:val="Curriculum2"/>
      </w:pPr>
      <w:r>
        <w:t>DM 300</w:t>
      </w:r>
      <w:r>
        <w:tab/>
        <w:t>Design Emotion and Experience</w:t>
      </w:r>
      <w:r>
        <w:tab/>
        <w:t>3</w:t>
      </w:r>
      <w:r>
        <w:tab/>
        <w:t>20</w:t>
      </w:r>
    </w:p>
    <w:p w14:paraId="14332FFF" w14:textId="77777777" w:rsidR="007520DB" w:rsidRDefault="007520DB" w:rsidP="007520DB">
      <w:pPr>
        <w:pStyle w:val="Curriculum2"/>
      </w:pPr>
      <w:r>
        <w:t>DM 302</w:t>
      </w:r>
      <w:r>
        <w:tab/>
        <w:t>Design Interaction</w:t>
      </w:r>
      <w:r>
        <w:tab/>
        <w:t>3</w:t>
      </w:r>
      <w:r>
        <w:tab/>
        <w:t>20</w:t>
      </w:r>
    </w:p>
    <w:p w14:paraId="0AC51518" w14:textId="77777777" w:rsidR="007520DB" w:rsidRDefault="007520DB" w:rsidP="007520DB">
      <w:pPr>
        <w:pStyle w:val="Curriculum2"/>
      </w:pPr>
      <w:r>
        <w:t>DM 305</w:t>
      </w:r>
      <w:r>
        <w:tab/>
        <w:t>Innovation Management</w:t>
      </w:r>
      <w:r>
        <w:tab/>
        <w:t>3</w:t>
      </w:r>
      <w:r>
        <w:tab/>
        <w:t>20</w:t>
      </w:r>
    </w:p>
    <w:p w14:paraId="45C6E9D3" w14:textId="77777777" w:rsidR="007520DB" w:rsidRDefault="007520DB" w:rsidP="007520DB">
      <w:pPr>
        <w:pStyle w:val="Curriculum2"/>
      </w:pPr>
      <w:r>
        <w:t>DM 307</w:t>
      </w:r>
      <w:r>
        <w:tab/>
        <w:t>Production and Operations Management</w:t>
      </w:r>
      <w:r>
        <w:tab/>
        <w:t>3</w:t>
      </w:r>
      <w:r>
        <w:tab/>
        <w:t>20</w:t>
      </w:r>
    </w:p>
    <w:p w14:paraId="7B050EA7" w14:textId="77777777" w:rsidR="007520DB" w:rsidRPr="00B32808" w:rsidRDefault="007520DB" w:rsidP="007520DB">
      <w:pPr>
        <w:pStyle w:val="Curriculum2"/>
      </w:pPr>
      <w:r>
        <w:t>Z1 313</w:t>
      </w:r>
      <w:r w:rsidRPr="00B32808">
        <w:tab/>
        <w:t>Vertically Integrated Project</w:t>
      </w:r>
      <w:r w:rsidRPr="00B32808">
        <w:tab/>
        <w:t>3</w:t>
      </w:r>
      <w:r w:rsidRPr="00B32808">
        <w:tab/>
        <w:t>10</w:t>
      </w:r>
    </w:p>
    <w:p w14:paraId="0C10160E" w14:textId="77777777" w:rsidR="007520DB" w:rsidRPr="00B32808" w:rsidRDefault="007520DB" w:rsidP="007520DB">
      <w:pPr>
        <w:pStyle w:val="Curriculum2"/>
      </w:pPr>
      <w:r>
        <w:t>Z1 317</w:t>
      </w:r>
      <w:r w:rsidRPr="00B32808">
        <w:tab/>
        <w:t>Vertically Integrated Project</w:t>
      </w:r>
      <w:r w:rsidRPr="00B32808">
        <w:tab/>
        <w:t>3</w:t>
      </w:r>
      <w:r w:rsidRPr="00B32808">
        <w:tab/>
        <w:t xml:space="preserve">10 </w:t>
      </w:r>
    </w:p>
    <w:p w14:paraId="602AD473" w14:textId="77777777" w:rsidR="007520DB" w:rsidRPr="00B32808" w:rsidRDefault="007520DB" w:rsidP="007520DB">
      <w:pPr>
        <w:pStyle w:val="Curriculum2"/>
        <w:rPr>
          <w:b/>
        </w:rPr>
      </w:pPr>
      <w:r>
        <w:t>DM 404</w:t>
      </w:r>
      <w:r>
        <w:tab/>
        <w:t>Quality Management</w:t>
      </w:r>
      <w:r>
        <w:tab/>
        <w:t>4</w:t>
      </w:r>
      <w:r>
        <w:tab/>
        <w:t>20</w:t>
      </w:r>
    </w:p>
    <w:p w14:paraId="662536E9" w14:textId="77777777" w:rsidR="007520DB" w:rsidRDefault="007520DB" w:rsidP="007520DB">
      <w:pPr>
        <w:pStyle w:val="Curriculum2"/>
      </w:pPr>
      <w:r>
        <w:t>DM 406</w:t>
      </w:r>
      <w:r>
        <w:tab/>
        <w:t>Industrial Placement 1</w:t>
      </w:r>
      <w:r>
        <w:tab/>
        <w:t>4</w:t>
      </w:r>
      <w:r>
        <w:tab/>
        <w:t>20</w:t>
      </w:r>
    </w:p>
    <w:p w14:paraId="3CB88181" w14:textId="77777777" w:rsidR="007520DB" w:rsidRDefault="007520DB" w:rsidP="007520DB">
      <w:pPr>
        <w:pStyle w:val="Curriculum2"/>
      </w:pPr>
      <w:r>
        <w:t>DM 405</w:t>
      </w:r>
      <w:r>
        <w:tab/>
        <w:t>Industrial Placement 2</w:t>
      </w:r>
      <w:r>
        <w:tab/>
        <w:t>4</w:t>
      </w:r>
      <w:r>
        <w:tab/>
        <w:t>20</w:t>
      </w:r>
    </w:p>
    <w:p w14:paraId="0D4D0B2E" w14:textId="77777777" w:rsidR="007520DB" w:rsidRPr="00B32808" w:rsidRDefault="007520DB" w:rsidP="007520DB">
      <w:pPr>
        <w:pStyle w:val="Curriculum2"/>
        <w:ind w:left="0"/>
      </w:pPr>
      <w:r>
        <w:tab/>
        <w:t>Z1 406</w:t>
      </w:r>
      <w:r w:rsidRPr="00B32808">
        <w:tab/>
        <w:t>Vertically Integrated Project</w:t>
      </w:r>
      <w:r w:rsidRPr="00B32808">
        <w:tab/>
        <w:t>4</w:t>
      </w:r>
      <w:r w:rsidRPr="00B32808">
        <w:tab/>
        <w:t>10</w:t>
      </w:r>
    </w:p>
    <w:p w14:paraId="5FB2AAF7" w14:textId="77777777" w:rsidR="007520DB" w:rsidRDefault="007520DB" w:rsidP="007520DB">
      <w:pPr>
        <w:pStyle w:val="Curriculum2"/>
      </w:pPr>
      <w:r>
        <w:t>Z1 407</w:t>
      </w:r>
      <w:r w:rsidRPr="00B32808">
        <w:tab/>
        <w:t>Vertically Integrated Project</w:t>
      </w:r>
      <w:r w:rsidRPr="00B32808">
        <w:tab/>
        <w:t>4</w:t>
      </w:r>
      <w:r w:rsidRPr="00B32808">
        <w:tab/>
        <w:t>10</w:t>
      </w:r>
    </w:p>
    <w:p w14:paraId="6455BBF7" w14:textId="77777777" w:rsidR="007520DB" w:rsidRPr="00B32808" w:rsidRDefault="007520DB" w:rsidP="007520DB">
      <w:pPr>
        <w:pStyle w:val="Curriculum2"/>
      </w:pPr>
      <w:r w:rsidRPr="00B32808">
        <w:t>DM503</w:t>
      </w:r>
      <w:r w:rsidRPr="00B32808">
        <w:tab/>
        <w:t>Global Design</w:t>
      </w:r>
      <w:r w:rsidRPr="00B32808">
        <w:tab/>
        <w:t>5</w:t>
      </w:r>
      <w:r w:rsidRPr="00B32808">
        <w:tab/>
        <w:t>10</w:t>
      </w:r>
    </w:p>
    <w:p w14:paraId="4818E4B2" w14:textId="77777777" w:rsidR="007520DB" w:rsidRPr="00B32808" w:rsidRDefault="007520DB" w:rsidP="007520DB">
      <w:pPr>
        <w:pStyle w:val="Curriculum2"/>
      </w:pPr>
      <w:r w:rsidRPr="00B32808">
        <w:t>DM918</w:t>
      </w:r>
      <w:r w:rsidRPr="00B32808">
        <w:tab/>
        <w:t>People, Organisation and Technology</w:t>
      </w:r>
      <w:r w:rsidRPr="00B32808">
        <w:tab/>
        <w:t>5</w:t>
      </w:r>
      <w:r w:rsidRPr="00B32808">
        <w:tab/>
        <w:t>10</w:t>
      </w:r>
    </w:p>
    <w:p w14:paraId="7E0A6511" w14:textId="77777777" w:rsidR="007520DB" w:rsidRDefault="007520DB" w:rsidP="007520DB">
      <w:pPr>
        <w:pStyle w:val="Curriculum2"/>
      </w:pPr>
      <w:r w:rsidRPr="00B32808">
        <w:t>DM920</w:t>
      </w:r>
      <w:r w:rsidRPr="00B32808">
        <w:tab/>
        <w:t>Strategic technology Management</w:t>
      </w:r>
      <w:r w:rsidRPr="00B32808">
        <w:tab/>
        <w:t>5</w:t>
      </w:r>
      <w:r w:rsidRPr="00B32808">
        <w:tab/>
        <w:t>10</w:t>
      </w:r>
    </w:p>
    <w:p w14:paraId="6FD4264C" w14:textId="77777777" w:rsidR="007520DB" w:rsidRDefault="007520DB" w:rsidP="007520DB">
      <w:pPr>
        <w:pStyle w:val="Curriculum2"/>
      </w:pPr>
      <w:r>
        <w:t>DM 943</w:t>
      </w:r>
      <w:r>
        <w:tab/>
        <w:t xml:space="preserve">Sustainable Product Design and </w:t>
      </w:r>
    </w:p>
    <w:p w14:paraId="38CE2BD1" w14:textId="77777777" w:rsidR="007520DB" w:rsidRDefault="007520DB" w:rsidP="007520DB">
      <w:pPr>
        <w:pStyle w:val="Curriculum2"/>
      </w:pPr>
      <w:r>
        <w:tab/>
        <w:t>Manufacturing</w:t>
      </w:r>
      <w:r>
        <w:tab/>
        <w:t>5</w:t>
      </w:r>
      <w:r>
        <w:tab/>
        <w:t>10</w:t>
      </w:r>
    </w:p>
    <w:p w14:paraId="5873D4A7" w14:textId="77777777" w:rsidR="007520DB" w:rsidRPr="00B32808" w:rsidRDefault="007520DB" w:rsidP="007520DB">
      <w:pPr>
        <w:pStyle w:val="Curriculum2"/>
      </w:pPr>
      <w:r>
        <w:t>DM 983</w:t>
      </w:r>
      <w:r>
        <w:tab/>
        <w:t>Design Form and Athestics</w:t>
      </w:r>
      <w:r>
        <w:tab/>
        <w:t>5</w:t>
      </w:r>
      <w:r>
        <w:tab/>
        <w:t>10</w:t>
      </w:r>
    </w:p>
    <w:p w14:paraId="6EB201CD" w14:textId="77777777" w:rsidR="007520DB" w:rsidRPr="00B32808" w:rsidRDefault="007520DB" w:rsidP="007520DB">
      <w:pPr>
        <w:pStyle w:val="Curriculum2"/>
      </w:pPr>
      <w:r w:rsidRPr="00B32808">
        <w:t>DM923</w:t>
      </w:r>
      <w:r w:rsidRPr="00B32808">
        <w:tab/>
        <w:t>Product Modelling and Visualisation</w:t>
      </w:r>
      <w:r w:rsidRPr="00B32808">
        <w:tab/>
        <w:t>5</w:t>
      </w:r>
      <w:r w:rsidRPr="00B32808">
        <w:tab/>
        <w:t>10</w:t>
      </w:r>
    </w:p>
    <w:p w14:paraId="3DFC0E55" w14:textId="77777777" w:rsidR="007520DB" w:rsidRPr="00B32808" w:rsidRDefault="007520DB" w:rsidP="007520DB">
      <w:pPr>
        <w:pStyle w:val="Curriculum2"/>
      </w:pPr>
      <w:r w:rsidRPr="00B32808">
        <w:t>DM926</w:t>
      </w:r>
      <w:r w:rsidRPr="00B32808">
        <w:tab/>
        <w:t>Supply Chain Operations</w:t>
      </w:r>
      <w:r w:rsidRPr="00B32808">
        <w:tab/>
        <w:t>5</w:t>
      </w:r>
      <w:r w:rsidRPr="00B32808">
        <w:tab/>
        <w:t>10</w:t>
      </w:r>
    </w:p>
    <w:p w14:paraId="09BEAC46" w14:textId="77777777" w:rsidR="007520DB" w:rsidRPr="00B32808" w:rsidRDefault="007520DB" w:rsidP="007520DB">
      <w:pPr>
        <w:pStyle w:val="Curriculum2"/>
      </w:pPr>
      <w:r w:rsidRPr="00B32808">
        <w:t>DM935</w:t>
      </w:r>
      <w:r w:rsidRPr="00B32808">
        <w:tab/>
        <w:t xml:space="preserve">Management of Total Quality and </w:t>
      </w:r>
    </w:p>
    <w:p w14:paraId="72E3A14A" w14:textId="77777777" w:rsidR="007520DB" w:rsidRPr="00B32808" w:rsidRDefault="007520DB" w:rsidP="007520DB">
      <w:pPr>
        <w:pStyle w:val="Curriculum2"/>
      </w:pPr>
      <w:r w:rsidRPr="00B32808">
        <w:tab/>
        <w:t>Continuous Improvement</w:t>
      </w:r>
      <w:r w:rsidRPr="00B32808">
        <w:tab/>
        <w:t>5</w:t>
      </w:r>
      <w:r w:rsidRPr="00B32808">
        <w:tab/>
        <w:t>10</w:t>
      </w:r>
    </w:p>
    <w:p w14:paraId="21AF8600" w14:textId="77777777" w:rsidR="007520DB" w:rsidRPr="00B32808" w:rsidRDefault="007520DB" w:rsidP="007520DB">
      <w:pPr>
        <w:pStyle w:val="Curriculum2"/>
      </w:pPr>
      <w:r w:rsidRPr="00B32808">
        <w:t>EF927</w:t>
      </w:r>
      <w:r w:rsidRPr="00B32808">
        <w:tab/>
        <w:t>Design Management</w:t>
      </w:r>
      <w:r w:rsidRPr="00B32808">
        <w:tab/>
        <w:t>5</w:t>
      </w:r>
      <w:r w:rsidRPr="00B32808">
        <w:tab/>
        <w:t>10</w:t>
      </w:r>
    </w:p>
    <w:p w14:paraId="65B47A0D" w14:textId="77777777" w:rsidR="007520DB" w:rsidRPr="00B32808" w:rsidRDefault="007520DB" w:rsidP="007520DB">
      <w:pPr>
        <w:pStyle w:val="Curriculum2"/>
      </w:pPr>
      <w:r>
        <w:t>Z1 505</w:t>
      </w:r>
      <w:r w:rsidRPr="00B32808">
        <w:tab/>
        <w:t>Vertically Integrated Project</w:t>
      </w:r>
      <w:r w:rsidRPr="00B32808">
        <w:tab/>
        <w:t>5</w:t>
      </w:r>
      <w:r w:rsidRPr="00B32808">
        <w:tab/>
        <w:t>10</w:t>
      </w:r>
    </w:p>
    <w:p w14:paraId="57BB2C92" w14:textId="77777777" w:rsidR="007520DB" w:rsidRDefault="007520DB" w:rsidP="007520DB">
      <w:pPr>
        <w:pStyle w:val="Curriculum2"/>
      </w:pPr>
      <w:r>
        <w:t>Z1 506</w:t>
      </w:r>
      <w:r>
        <w:tab/>
      </w:r>
      <w:r w:rsidRPr="00B32808">
        <w:t>Vertically Integrated Project</w:t>
      </w:r>
      <w:r w:rsidRPr="00B32808">
        <w:tab/>
        <w:t>5</w:t>
      </w:r>
      <w:r w:rsidRPr="00B32808">
        <w:tab/>
        <w:t>10</w:t>
      </w:r>
    </w:p>
    <w:p w14:paraId="42A9D3CD" w14:textId="77777777" w:rsidR="007520DB" w:rsidRDefault="007520DB" w:rsidP="007520DB">
      <w:pPr>
        <w:pStyle w:val="Curriculum2"/>
      </w:pPr>
      <w:r>
        <w:t>DM 904</w:t>
      </w:r>
      <w:r>
        <w:tab/>
        <w:t>Human Centred Design</w:t>
      </w:r>
      <w:r>
        <w:tab/>
        <w:t>5</w:t>
      </w:r>
      <w:r>
        <w:tab/>
        <w:t>10</w:t>
      </w:r>
    </w:p>
    <w:p w14:paraId="082F357E" w14:textId="77777777" w:rsidR="007520DB" w:rsidRPr="00B32808" w:rsidRDefault="007520DB" w:rsidP="007520DB">
      <w:pPr>
        <w:pStyle w:val="Curriculum2"/>
      </w:pPr>
      <w:r>
        <w:t xml:space="preserve">DM 985 </w:t>
      </w:r>
      <w:r>
        <w:tab/>
        <w:t>Remanufacturing</w:t>
      </w:r>
      <w:r>
        <w:tab/>
        <w:t>5</w:t>
      </w:r>
      <w:r>
        <w:tab/>
        <w:t>10</w:t>
      </w:r>
    </w:p>
    <w:p w14:paraId="75EEDD48" w14:textId="77777777" w:rsidR="00F07654" w:rsidRDefault="00F07654" w:rsidP="003B7143">
      <w:pPr>
        <w:pStyle w:val="Calendar2"/>
        <w:ind w:left="0"/>
      </w:pPr>
    </w:p>
    <w:p w14:paraId="67AC0B90" w14:textId="77777777" w:rsidR="00DC5FF3" w:rsidRDefault="00DC5FF3" w:rsidP="00DC5FF3">
      <w:pPr>
        <w:pStyle w:val="CalendarHeader2"/>
      </w:pPr>
      <w:r>
        <w:t>Progress</w:t>
      </w:r>
    </w:p>
    <w:p w14:paraId="4E448F9E" w14:textId="77777777" w:rsidR="00DC5FF3" w:rsidRPr="00C12BCF" w:rsidRDefault="00DC5FF3" w:rsidP="00DC5FF3">
      <w:pPr>
        <w:pStyle w:val="Calendar1"/>
      </w:pPr>
      <w:r>
        <w:t>11.45.2</w:t>
      </w:r>
      <w:r w:rsidR="00FB6824">
        <w:t>8</w:t>
      </w:r>
      <w:r w:rsidRPr="00114ADF">
        <w:tab/>
      </w:r>
      <w:r w:rsidRPr="00C12BCF">
        <w:t xml:space="preserve">In order to progress to the second year of the course, a student must have accumulated </w:t>
      </w:r>
      <w:r>
        <w:t>at least 10</w:t>
      </w:r>
      <w:r w:rsidRPr="00C12BCF">
        <w:t xml:space="preserve">0 credits from the course curriculum. </w:t>
      </w:r>
    </w:p>
    <w:p w14:paraId="3746875A" w14:textId="77777777" w:rsidR="00DC5FF3" w:rsidRPr="00C12BCF" w:rsidRDefault="00DC5FF3" w:rsidP="00DC5FF3">
      <w:pPr>
        <w:pStyle w:val="Calendar1"/>
      </w:pPr>
      <w:r>
        <w:t>11.45.</w:t>
      </w:r>
      <w:r w:rsidR="00FB6824">
        <w:t>29</w:t>
      </w:r>
      <w:r w:rsidRPr="00C12BCF">
        <w:tab/>
        <w:t xml:space="preserve">In order to progress to the third year of the course, a student must have accumulated </w:t>
      </w:r>
      <w:r>
        <w:t>at least 22</w:t>
      </w:r>
      <w:r w:rsidRPr="00C12BCF">
        <w:t>0 credits from the course curriculum including</w:t>
      </w:r>
      <w:r>
        <w:t xml:space="preserve"> no fewer than 100</w:t>
      </w:r>
      <w:r w:rsidRPr="00C12BCF">
        <w:t xml:space="preserve"> credits at Level 2 or above.</w:t>
      </w:r>
    </w:p>
    <w:p w14:paraId="27C35134" w14:textId="77777777" w:rsidR="00DC5FF3" w:rsidRDefault="00DC5FF3" w:rsidP="00DC5FF3">
      <w:pPr>
        <w:pStyle w:val="Calendar1"/>
      </w:pPr>
      <w:r>
        <w:t>11.45.</w:t>
      </w:r>
      <w:r w:rsidR="00A23BE6">
        <w:t>3</w:t>
      </w:r>
      <w:r w:rsidR="00FB6824">
        <w:t>0</w:t>
      </w:r>
      <w:r w:rsidRPr="00C12BCF">
        <w:tab/>
        <w:t xml:space="preserve">In order to progress to the fourth year of the course, a student must have </w:t>
      </w:r>
      <w:r w:rsidRPr="00ED1A65">
        <w:t xml:space="preserve">accumulated at least </w:t>
      </w:r>
      <w:r>
        <w:t>360</w:t>
      </w:r>
      <w:r w:rsidRPr="00ED1A65">
        <w:t xml:space="preserve"> credits</w:t>
      </w:r>
      <w:r w:rsidRPr="00C12BCF">
        <w:t xml:space="preserve"> from the course curriculum including</w:t>
      </w:r>
      <w:r>
        <w:t xml:space="preserve"> no fewer than</w:t>
      </w:r>
      <w:r w:rsidRPr="00C12BCF">
        <w:t xml:space="preserve"> </w:t>
      </w:r>
      <w:r w:rsidRPr="008E5465">
        <w:t>100</w:t>
      </w:r>
      <w:r>
        <w:t xml:space="preserve"> </w:t>
      </w:r>
      <w:r w:rsidRPr="00C12BCF">
        <w:t>credits at Level 3 or above.</w:t>
      </w:r>
      <w:r>
        <w:t xml:space="preserve"> </w:t>
      </w:r>
    </w:p>
    <w:p w14:paraId="0B0EF2A3" w14:textId="77777777" w:rsidR="00DC5FF3" w:rsidRPr="00C12BCF" w:rsidRDefault="00DC5FF3" w:rsidP="00DC5FF3">
      <w:pPr>
        <w:pStyle w:val="Calendar2"/>
      </w:pPr>
      <w:r>
        <w:tab/>
      </w:r>
    </w:p>
    <w:p w14:paraId="577F1A46" w14:textId="77777777" w:rsidR="00DC5FF3" w:rsidRPr="00C12BCF" w:rsidRDefault="00DC5FF3" w:rsidP="00DC5FF3">
      <w:pPr>
        <w:pStyle w:val="CalendarHeader2"/>
      </w:pPr>
      <w:r w:rsidRPr="00C12BCF">
        <w:t>Final Honours Classification</w:t>
      </w:r>
    </w:p>
    <w:p w14:paraId="421FDF13" w14:textId="77777777" w:rsidR="00DC5FF3" w:rsidRPr="00C12BCF" w:rsidRDefault="00DC5FF3" w:rsidP="00721D03">
      <w:pPr>
        <w:pStyle w:val="Calendar1"/>
      </w:pPr>
      <w:r>
        <w:t>11.45.</w:t>
      </w:r>
      <w:r w:rsidR="00FB6824">
        <w:t>31</w:t>
      </w:r>
      <w:r w:rsidRPr="00C12BCF">
        <w:tab/>
        <w:t>The final Honours classification will normally be based onthe first assessed attempt at</w:t>
      </w:r>
      <w:r>
        <w:t xml:space="preserve"> </w:t>
      </w:r>
      <w:r w:rsidRPr="00031576">
        <w:t>compulsory and specified optional classes which are taken in the second, third and fourth year of the course</w:t>
      </w:r>
      <w:r w:rsidR="00D47AE0">
        <w:rPr>
          <w:i/>
        </w:rPr>
        <w:t>.</w:t>
      </w:r>
    </w:p>
    <w:p w14:paraId="5BBDA81A" w14:textId="77777777" w:rsidR="00DC5FF3" w:rsidRDefault="00DC5FF3" w:rsidP="003B7143">
      <w:pPr>
        <w:pStyle w:val="Calendar2"/>
        <w:ind w:left="0"/>
      </w:pPr>
    </w:p>
    <w:p w14:paraId="15E6E33C" w14:textId="77777777" w:rsidR="003B7143" w:rsidRDefault="003B7143" w:rsidP="003B7143">
      <w:pPr>
        <w:pStyle w:val="Calendar2"/>
        <w:ind w:left="0"/>
      </w:pPr>
    </w:p>
    <w:p w14:paraId="55A83CF4" w14:textId="77777777" w:rsidR="003B7143" w:rsidRPr="00C12BCF" w:rsidRDefault="003B7143" w:rsidP="003B7143">
      <w:pPr>
        <w:pStyle w:val="Calendar2"/>
        <w:ind w:left="0"/>
      </w:pPr>
    </w:p>
    <w:p w14:paraId="32373369" w14:textId="77777777" w:rsidR="00DC5FF3" w:rsidRPr="00C12BCF" w:rsidRDefault="00DC5FF3" w:rsidP="00DC5FF3">
      <w:pPr>
        <w:pStyle w:val="CalendarHeader2"/>
      </w:pPr>
      <w:r w:rsidRPr="00C12BCF">
        <w:t xml:space="preserve">Award </w:t>
      </w:r>
    </w:p>
    <w:p w14:paraId="0ABC03A9" w14:textId="77777777" w:rsidR="00DC5FF3" w:rsidRPr="00C12BCF" w:rsidRDefault="00DC5FF3" w:rsidP="00DC5FF3">
      <w:pPr>
        <w:pStyle w:val="Calendar1"/>
      </w:pPr>
      <w:r>
        <w:t>11.45.3</w:t>
      </w:r>
      <w:r w:rsidR="00FB6824">
        <w:t>2</w:t>
      </w:r>
      <w:r w:rsidRPr="00C12BCF">
        <w:tab/>
      </w:r>
      <w:r w:rsidRPr="00C12BCF">
        <w:rPr>
          <w:b/>
        </w:rPr>
        <w:t>BSc with Honours</w:t>
      </w:r>
      <w:r w:rsidRPr="00C12BCF">
        <w:t>:  In order to qualify for the award of the degree of</w:t>
      </w:r>
      <w:r w:rsidRPr="00C12BCF">
        <w:rPr>
          <w:i/>
        </w:rPr>
        <w:t xml:space="preserve"> </w:t>
      </w:r>
      <w:r w:rsidRPr="00031576">
        <w:t>BSc with Honours in Product Design and Innovation</w:t>
      </w:r>
      <w:r w:rsidRPr="00C12BCF">
        <w:rPr>
          <w:i/>
        </w:rPr>
        <w:t>,</w:t>
      </w:r>
      <w:r w:rsidRPr="00C12BCF">
        <w:t xml:space="preserve"> a candidate must have accumulated no fewer than </w:t>
      </w:r>
      <w:r>
        <w:t xml:space="preserve">480 </w:t>
      </w:r>
      <w:r w:rsidRPr="00C12BCF">
        <w:t xml:space="preserve">credits </w:t>
      </w:r>
      <w:r>
        <w:t>including</w:t>
      </w:r>
      <w:r w:rsidRPr="00C12BCF">
        <w:t xml:space="preserve"> </w:t>
      </w:r>
      <w:r>
        <w:t xml:space="preserve">those for the class </w:t>
      </w:r>
      <w:r w:rsidRPr="00BD0BF2">
        <w:rPr>
          <w:i/>
        </w:rPr>
        <w:t>DM 402</w:t>
      </w:r>
      <w:r w:rsidRPr="00B81195">
        <w:rPr>
          <w:i/>
        </w:rPr>
        <w:t xml:space="preserve"> Individual Project 1</w:t>
      </w:r>
      <w:r w:rsidRPr="00C12BCF">
        <w:t>.</w:t>
      </w:r>
    </w:p>
    <w:p w14:paraId="69E52CEE" w14:textId="77777777" w:rsidR="00DC5FF3" w:rsidRDefault="00DC5FF3" w:rsidP="00DC5FF3">
      <w:pPr>
        <w:pStyle w:val="Calendar1"/>
      </w:pPr>
      <w:r>
        <w:t>11.45.3</w:t>
      </w:r>
      <w:r w:rsidR="00FB6824">
        <w:t>3</w:t>
      </w:r>
      <w:r w:rsidRPr="00C12BCF">
        <w:tab/>
      </w:r>
      <w:r w:rsidRPr="00C12BCF">
        <w:rPr>
          <w:b/>
          <w:bCs/>
        </w:rPr>
        <w:t xml:space="preserve">BSc: </w:t>
      </w:r>
      <w:r w:rsidRPr="00C12BCF">
        <w:t xml:space="preserve">In order to qualify for the award of the degree of </w:t>
      </w:r>
      <w:r w:rsidRPr="00031576">
        <w:t>BSc in Product Design and Innovation</w:t>
      </w:r>
      <w:r w:rsidRPr="00C12BCF">
        <w:rPr>
          <w:i/>
        </w:rPr>
        <w:t>,</w:t>
      </w:r>
      <w:r>
        <w:rPr>
          <w:i/>
        </w:rPr>
        <w:t xml:space="preserve"> </w:t>
      </w:r>
      <w:r w:rsidRPr="00C12BCF">
        <w:t xml:space="preserve">a candidate must have accumulated no fewer than </w:t>
      </w:r>
      <w:r>
        <w:t>360</w:t>
      </w:r>
      <w:r w:rsidRPr="00C12BCF">
        <w:t xml:space="preserve"> credits from the course curriculum</w:t>
      </w:r>
      <w:r>
        <w:t>.  Notwithstanding Regulation 11.1.10, these must include no fewer than 100 credits at Level 3 or above.</w:t>
      </w:r>
    </w:p>
    <w:p w14:paraId="17F98BB1" w14:textId="77777777" w:rsidR="00DC5FF3" w:rsidRPr="00C12BCF" w:rsidRDefault="00DC5FF3" w:rsidP="00DC5FF3">
      <w:pPr>
        <w:pStyle w:val="Calendar1"/>
      </w:pPr>
      <w:r>
        <w:t>11.45.</w:t>
      </w:r>
      <w:r w:rsidR="00FB6824">
        <w:t>34</w:t>
      </w:r>
      <w:r w:rsidRPr="00C12BCF">
        <w:tab/>
      </w:r>
      <w:r w:rsidRPr="00C12BCF">
        <w:rPr>
          <w:b/>
        </w:rPr>
        <w:t>Diploma of Higher Education:</w:t>
      </w:r>
      <w:r w:rsidRPr="00C12BCF">
        <w:t xml:space="preserve"> In order to qualify for the award of a Diploma of Higher Education in</w:t>
      </w:r>
      <w:r>
        <w:t xml:space="preserve"> Product Design and Innovation</w:t>
      </w:r>
      <w:r w:rsidRPr="00C12BCF">
        <w:t>, a candidate must have accumulated no fewer than 240 credits from the course curriculum</w:t>
      </w:r>
      <w:r w:rsidRPr="00C12BCF">
        <w:rPr>
          <w:i/>
        </w:rPr>
        <w:t>.</w:t>
      </w:r>
      <w:r w:rsidRPr="00C12BCF">
        <w:t xml:space="preserve"> </w:t>
      </w:r>
    </w:p>
    <w:p w14:paraId="5B70C7FC" w14:textId="77777777" w:rsidR="00DC5FF3" w:rsidRPr="00C12BCF" w:rsidRDefault="00DC5FF3" w:rsidP="00DC5FF3">
      <w:pPr>
        <w:pStyle w:val="Calendar1"/>
      </w:pPr>
      <w:r>
        <w:t>11.45.</w:t>
      </w:r>
      <w:r w:rsidR="00D47AE0">
        <w:t>3</w:t>
      </w:r>
      <w:r w:rsidR="00FB6824">
        <w:t>5</w:t>
      </w:r>
      <w:r w:rsidRPr="00C12BCF">
        <w:tab/>
      </w:r>
      <w:r w:rsidRPr="00C12BCF">
        <w:rPr>
          <w:b/>
        </w:rPr>
        <w:t xml:space="preserve">Certificate of Higher Education: </w:t>
      </w:r>
      <w:r w:rsidRPr="00C12BCF">
        <w:t>In order to qualify for the award of a Certificate of Higher Education in</w:t>
      </w:r>
      <w:r>
        <w:t xml:space="preserve"> Product Design and Innovation</w:t>
      </w:r>
      <w:r w:rsidRPr="00C12BCF">
        <w:t xml:space="preserve">, a candidate must have accumulated no fewer than 120 credits from the course curriculum. </w:t>
      </w:r>
    </w:p>
    <w:p w14:paraId="10B501B7" w14:textId="77777777" w:rsidR="00DC5FF3" w:rsidRDefault="00DC5FF3" w:rsidP="00DC5FF3">
      <w:pPr>
        <w:pStyle w:val="Calendar2"/>
      </w:pPr>
    </w:p>
    <w:p w14:paraId="0B0F83EE" w14:textId="77777777" w:rsidR="00DC5FF3" w:rsidRDefault="00DC5FF3" w:rsidP="00DC5FF3">
      <w:pPr>
        <w:pStyle w:val="Calendar1"/>
      </w:pPr>
      <w:r>
        <w:t>11.45.3</w:t>
      </w:r>
      <w:r w:rsidR="00FC42C9">
        <w:t>6</w:t>
      </w:r>
    </w:p>
    <w:p w14:paraId="6D44E8A5" w14:textId="77777777" w:rsidR="00DC5FF3" w:rsidRPr="00924ACA" w:rsidRDefault="00DC5FF3" w:rsidP="00DC5FF3">
      <w:pPr>
        <w:pStyle w:val="Calendar1"/>
      </w:pPr>
      <w:r>
        <w:t>to 11.45.40</w:t>
      </w:r>
      <w:r>
        <w:tab/>
        <w:t>(Numbers not used)</w:t>
      </w:r>
    </w:p>
    <w:p w14:paraId="079E0213" w14:textId="77777777" w:rsidR="00DC5FF3" w:rsidRPr="00F507C6" w:rsidRDefault="00DC5FF3" w:rsidP="00DC5FF3"/>
    <w:p w14:paraId="53C23764" w14:textId="77777777" w:rsidR="00DC5FF3" w:rsidRDefault="00DC5FF3" w:rsidP="00DC5FF3"/>
    <w:p w14:paraId="5CD3E2C6" w14:textId="77777777" w:rsidR="00E21175" w:rsidRDefault="00E21175" w:rsidP="00DC5FF3">
      <w:pPr>
        <w:pStyle w:val="CalendarHeader1"/>
      </w:pPr>
    </w:p>
    <w:p w14:paraId="47AFB1E7" w14:textId="77777777" w:rsidR="00E21175" w:rsidRDefault="00E21175" w:rsidP="00DC5FF3">
      <w:pPr>
        <w:pStyle w:val="CalendarHeader1"/>
      </w:pPr>
    </w:p>
    <w:p w14:paraId="3A48BAF1" w14:textId="77777777" w:rsidR="00E21175" w:rsidRDefault="00E21175" w:rsidP="00DC5FF3">
      <w:pPr>
        <w:pStyle w:val="CalendarHeader1"/>
      </w:pPr>
    </w:p>
    <w:p w14:paraId="13388918" w14:textId="77777777" w:rsidR="00DC5FF3" w:rsidRPr="00C12BCF" w:rsidRDefault="00DC5FF3" w:rsidP="00DC5FF3">
      <w:pPr>
        <w:pStyle w:val="CalendarHeader1"/>
      </w:pPr>
      <w:r>
        <w:t>Production Engineering and Management</w:t>
      </w:r>
      <w:r w:rsidR="008D2733">
        <w:fldChar w:fldCharType="begin"/>
      </w:r>
      <w:r w:rsidR="008D2733">
        <w:instrText xml:space="preserve"> XE "</w:instrText>
      </w:r>
      <w:r w:rsidR="008D2733" w:rsidRPr="00B078F5">
        <w:instrText>Product Engineering and Management (BEng with Hons, BEng, DiipHE, CertHE)</w:instrText>
      </w:r>
      <w:r w:rsidR="008D2733">
        <w:instrText xml:space="preserve">" </w:instrText>
      </w:r>
      <w:r w:rsidR="008D2733">
        <w:fldChar w:fldCharType="end"/>
      </w:r>
    </w:p>
    <w:p w14:paraId="7AF01384" w14:textId="77777777" w:rsidR="00DC5FF3" w:rsidRPr="00C12BCF" w:rsidRDefault="00DC5FF3" w:rsidP="009B0E74">
      <w:pPr>
        <w:pStyle w:val="CalendarTOC3"/>
      </w:pPr>
      <w:bookmarkStart w:id="251" w:name="_Toc332102176"/>
      <w:r>
        <w:t>BEng</w:t>
      </w:r>
      <w:r w:rsidRPr="00C12BCF">
        <w:t xml:space="preserve"> with Honours in </w:t>
      </w:r>
      <w:r>
        <w:t>Production Engineering and Management</w:t>
      </w:r>
      <w:bookmarkEnd w:id="251"/>
    </w:p>
    <w:p w14:paraId="672998D3" w14:textId="77777777" w:rsidR="00DC5FF3" w:rsidRPr="00C12BCF" w:rsidRDefault="00DC5FF3" w:rsidP="00DC5FF3">
      <w:pPr>
        <w:pStyle w:val="CalendarHeader2"/>
      </w:pPr>
      <w:bookmarkStart w:id="252" w:name="BEng_Production_Engineering_Management"/>
      <w:r>
        <w:t>BEng</w:t>
      </w:r>
      <w:r w:rsidRPr="00C12BCF">
        <w:t xml:space="preserve"> </w:t>
      </w:r>
      <w:r>
        <w:t>in Production Engineering and Management</w:t>
      </w:r>
    </w:p>
    <w:bookmarkEnd w:id="252"/>
    <w:p w14:paraId="41D8C9D1" w14:textId="77777777" w:rsidR="00DC5FF3" w:rsidRPr="00C12BCF" w:rsidRDefault="00DC5FF3" w:rsidP="00C13186">
      <w:pPr>
        <w:pStyle w:val="CalendarHeader2"/>
        <w:ind w:left="1430" w:firstLine="0"/>
        <w:jc w:val="left"/>
      </w:pPr>
      <w:r w:rsidRPr="00C12BCF">
        <w:t>Diploma of Higher Education in</w:t>
      </w:r>
      <w:r>
        <w:t xml:space="preserve"> Production Engineering and Management</w:t>
      </w:r>
    </w:p>
    <w:p w14:paraId="34C337BC" w14:textId="77777777" w:rsidR="00DC5FF3" w:rsidRPr="00C12BCF" w:rsidRDefault="00DC5FF3" w:rsidP="00C13186">
      <w:pPr>
        <w:pStyle w:val="CalendarHeader2"/>
        <w:ind w:left="1430" w:firstLine="0"/>
        <w:jc w:val="left"/>
      </w:pPr>
      <w:r w:rsidRPr="00C12BCF">
        <w:t>Certificate of Higher Education in</w:t>
      </w:r>
      <w:r>
        <w:t xml:space="preserve"> Production Engineering and Management</w:t>
      </w:r>
    </w:p>
    <w:p w14:paraId="403DF4D9" w14:textId="77777777" w:rsidR="00DC5FF3" w:rsidRPr="00C12BCF" w:rsidRDefault="00DC5FF3" w:rsidP="00DC5FF3">
      <w:pPr>
        <w:pStyle w:val="Calendar2"/>
      </w:pPr>
    </w:p>
    <w:p w14:paraId="23E70299" w14:textId="77777777" w:rsidR="00DC5FF3" w:rsidRPr="00C12BCF" w:rsidRDefault="00DC5FF3" w:rsidP="00DC5FF3">
      <w:pPr>
        <w:pStyle w:val="CalendarHeader2"/>
      </w:pPr>
      <w:r w:rsidRPr="00C12BCF">
        <w:t>Course Regulations</w:t>
      </w:r>
    </w:p>
    <w:p w14:paraId="705B7248" w14:textId="77777777" w:rsidR="00DC5FF3" w:rsidRPr="00C12BCF" w:rsidRDefault="00DC5FF3" w:rsidP="00DC5FF3">
      <w:pPr>
        <w:pStyle w:val="Calendar2"/>
      </w:pPr>
      <w:r w:rsidRPr="00C12BCF">
        <w:t>[These regulations are to be read in conjunction with Regulation 1</w:t>
      </w:r>
      <w:r>
        <w:t>1</w:t>
      </w:r>
      <w:r w:rsidRPr="00C12BCF">
        <w:t>.1]</w:t>
      </w:r>
    </w:p>
    <w:p w14:paraId="7F3C3807" w14:textId="77777777" w:rsidR="00DC5FF3" w:rsidRPr="00C12BCF" w:rsidRDefault="00DC5FF3" w:rsidP="00DC5FF3">
      <w:pPr>
        <w:pStyle w:val="Calendar2"/>
      </w:pPr>
    </w:p>
    <w:p w14:paraId="443E58C2" w14:textId="77777777" w:rsidR="00DC5FF3" w:rsidRPr="00C12BCF" w:rsidRDefault="00DC5FF3" w:rsidP="00DC5FF3">
      <w:pPr>
        <w:pStyle w:val="CalendarHeader2"/>
      </w:pPr>
      <w:r w:rsidRPr="00C12BCF">
        <w:t xml:space="preserve">Status of </w:t>
      </w:r>
      <w:r>
        <w:t xml:space="preserve">the </w:t>
      </w:r>
      <w:r w:rsidRPr="00C12BCF">
        <w:t>Courses</w:t>
      </w:r>
    </w:p>
    <w:p w14:paraId="26DFD9D4" w14:textId="77777777" w:rsidR="00DC5FF3" w:rsidRPr="0098514C" w:rsidRDefault="00DC5FF3" w:rsidP="00DC5FF3">
      <w:pPr>
        <w:pStyle w:val="Calendar1"/>
      </w:pPr>
      <w:r>
        <w:t>11.45.41</w:t>
      </w:r>
      <w:r w:rsidRPr="00C12BCF">
        <w:tab/>
        <w:t xml:space="preserve">All students are normally admitted in the first instance </w:t>
      </w:r>
      <w:r>
        <w:t>as potential Honours students.</w:t>
      </w:r>
      <w:r>
        <w:rPr>
          <w:i/>
        </w:rPr>
        <w:t xml:space="preserve"> </w:t>
      </w:r>
      <w:r>
        <w:t>Transfer to the MEng degree of Production Engineering and Management is possible up to the end of third year subject to satisfying the appropriate progress requirements.</w:t>
      </w:r>
    </w:p>
    <w:p w14:paraId="74B45B33" w14:textId="77777777" w:rsidR="00DC5FF3" w:rsidRPr="0098514C" w:rsidRDefault="00DC5FF3" w:rsidP="00DC5FF3">
      <w:pPr>
        <w:pStyle w:val="Calendar2"/>
      </w:pPr>
    </w:p>
    <w:p w14:paraId="461BB4C7" w14:textId="77777777" w:rsidR="00DC5FF3" w:rsidRPr="00C12BCF" w:rsidRDefault="00DC5FF3" w:rsidP="00DC5FF3">
      <w:pPr>
        <w:pStyle w:val="CalendarHeader2"/>
      </w:pPr>
      <w:r w:rsidRPr="00C12BCF">
        <w:t>Mode of Study</w:t>
      </w:r>
    </w:p>
    <w:p w14:paraId="2FF31CDF" w14:textId="77777777" w:rsidR="00DC5FF3" w:rsidRPr="00C12BCF" w:rsidRDefault="00DC5FF3" w:rsidP="00DC5FF3">
      <w:pPr>
        <w:pStyle w:val="Calendar1"/>
        <w:rPr>
          <w:i/>
        </w:rPr>
      </w:pPr>
      <w:r>
        <w:t>11.45.42</w:t>
      </w:r>
      <w:r w:rsidRPr="00C12BCF">
        <w:tab/>
        <w:t>The courses are available by</w:t>
      </w:r>
      <w:r>
        <w:t xml:space="preserve"> full-time study only.</w:t>
      </w:r>
    </w:p>
    <w:p w14:paraId="1CA7640A" w14:textId="77777777" w:rsidR="00DC5FF3" w:rsidRPr="00C12BCF" w:rsidRDefault="00DC5FF3" w:rsidP="00DC5FF3">
      <w:pPr>
        <w:pStyle w:val="Calendar2"/>
      </w:pPr>
      <w:r w:rsidRPr="00C12BCF">
        <w:tab/>
      </w:r>
    </w:p>
    <w:p w14:paraId="5CB5A2FB" w14:textId="77777777" w:rsidR="00DC5FF3" w:rsidRPr="00C12BCF" w:rsidRDefault="00DC5FF3" w:rsidP="00DC5FF3">
      <w:pPr>
        <w:pStyle w:val="CalendarHeader2"/>
      </w:pPr>
      <w:r w:rsidRPr="00C12BCF">
        <w:t>Curriculum</w:t>
      </w:r>
      <w:r>
        <w:t xml:space="preserve"> </w:t>
      </w:r>
    </w:p>
    <w:p w14:paraId="3F3A5EBC" w14:textId="77777777" w:rsidR="00DC5FF3" w:rsidRPr="00C12BCF" w:rsidRDefault="00DC5FF3" w:rsidP="00DC5FF3">
      <w:pPr>
        <w:pStyle w:val="CalendarHeader2"/>
      </w:pPr>
      <w:r w:rsidRPr="00C12BCF">
        <w:t>First Year</w:t>
      </w:r>
    </w:p>
    <w:p w14:paraId="3D512D2F" w14:textId="77777777" w:rsidR="00DC5FF3" w:rsidRPr="00C12BCF" w:rsidRDefault="00DC5FF3" w:rsidP="00DC5FF3">
      <w:pPr>
        <w:pStyle w:val="Calendar1"/>
      </w:pPr>
      <w:r>
        <w:t>11.45.43</w:t>
      </w:r>
      <w:r w:rsidRPr="00C12BCF">
        <w:tab/>
        <w:t>All students sh</w:t>
      </w:r>
      <w:r>
        <w:t>all undertake classes amounting to</w:t>
      </w:r>
      <w:r w:rsidRPr="00C12BCF">
        <w:t xml:space="preserve"> </w:t>
      </w:r>
      <w:r>
        <w:t>1</w:t>
      </w:r>
      <w:r w:rsidRPr="00C12BCF">
        <w:t>20</w:t>
      </w:r>
      <w:r>
        <w:t xml:space="preserve"> </w:t>
      </w:r>
      <w:r w:rsidRPr="00C12BCF">
        <w:t>credits as follows:</w:t>
      </w:r>
    </w:p>
    <w:p w14:paraId="6E3F4A93" w14:textId="77777777" w:rsidR="00DC5FF3" w:rsidRPr="00C12BCF" w:rsidRDefault="00DC5FF3" w:rsidP="00DC5FF3">
      <w:pPr>
        <w:pStyle w:val="Calendar2"/>
      </w:pPr>
    </w:p>
    <w:p w14:paraId="0D1CD5D4" w14:textId="77777777" w:rsidR="00DC5FF3" w:rsidRPr="00C12BCF" w:rsidRDefault="00DC5FF3" w:rsidP="00DC5FF3">
      <w:pPr>
        <w:pStyle w:val="Curriculum2"/>
      </w:pPr>
      <w:r w:rsidRPr="00C12BCF">
        <w:t>Compulsory Classes</w:t>
      </w:r>
      <w:r w:rsidRPr="00C12BCF">
        <w:tab/>
        <w:t>Level</w:t>
      </w:r>
      <w:r w:rsidRPr="00C12BCF">
        <w:tab/>
        <w:t>Credits</w:t>
      </w:r>
    </w:p>
    <w:p w14:paraId="2643D333" w14:textId="77777777" w:rsidR="003D5F92" w:rsidRPr="00C12BCF" w:rsidRDefault="003D5F92" w:rsidP="003D5F92">
      <w:pPr>
        <w:pStyle w:val="Curriculum2"/>
        <w:rPr>
          <w:i/>
        </w:rPr>
      </w:pPr>
      <w:r>
        <w:t xml:space="preserve">16 132 </w:t>
      </w:r>
      <w:r>
        <w:tab/>
        <w:t>Engineering Mechanics 1</w:t>
      </w:r>
      <w:r>
        <w:tab/>
        <w:t>1</w:t>
      </w:r>
      <w:r>
        <w:tab/>
        <w:t>20</w:t>
      </w:r>
    </w:p>
    <w:p w14:paraId="130A1350" w14:textId="77777777" w:rsidR="00DC5FF3" w:rsidRDefault="00DC5FF3" w:rsidP="00DC5FF3">
      <w:pPr>
        <w:pStyle w:val="Curriculum2"/>
      </w:pPr>
      <w:r>
        <w:t xml:space="preserve">DM 100 </w:t>
      </w:r>
      <w:r>
        <w:tab/>
        <w:t>Design 1</w:t>
      </w:r>
      <w:r>
        <w:tab/>
        <w:t>1</w:t>
      </w:r>
      <w:r>
        <w:tab/>
        <w:t>20</w:t>
      </w:r>
    </w:p>
    <w:p w14:paraId="049397FE" w14:textId="77777777" w:rsidR="00DC5FF3" w:rsidRDefault="00DC5FF3" w:rsidP="00DC5FF3">
      <w:pPr>
        <w:pStyle w:val="Curriculum2"/>
      </w:pPr>
      <w:r>
        <w:t xml:space="preserve">DM 101 </w:t>
      </w:r>
      <w:r>
        <w:tab/>
        <w:t>Integrating Studies 1</w:t>
      </w:r>
      <w:r>
        <w:tab/>
        <w:t>1</w:t>
      </w:r>
      <w:r>
        <w:tab/>
        <w:t>20</w:t>
      </w:r>
    </w:p>
    <w:p w14:paraId="2D3A9A08" w14:textId="77777777" w:rsidR="00DC5FF3" w:rsidRDefault="00DC5FF3" w:rsidP="00DC5FF3">
      <w:pPr>
        <w:pStyle w:val="Curriculum2"/>
      </w:pPr>
      <w:r>
        <w:t xml:space="preserve">DM 102 </w:t>
      </w:r>
      <w:r>
        <w:tab/>
        <w:t xml:space="preserve">Introduction to Production Engineering and </w:t>
      </w:r>
    </w:p>
    <w:p w14:paraId="3C33E592" w14:textId="77777777" w:rsidR="00DC5FF3" w:rsidRDefault="00DC5FF3" w:rsidP="00DC5FF3">
      <w:pPr>
        <w:pStyle w:val="Curriculum2"/>
      </w:pPr>
      <w:r>
        <w:tab/>
        <w:t>Management</w:t>
      </w:r>
      <w:r>
        <w:tab/>
        <w:t>1</w:t>
      </w:r>
      <w:r>
        <w:tab/>
        <w:t>20</w:t>
      </w:r>
    </w:p>
    <w:p w14:paraId="2DFAE283" w14:textId="77777777" w:rsidR="00DC5FF3" w:rsidRPr="00BF4F1D" w:rsidRDefault="007142C1" w:rsidP="00DC5FF3">
      <w:pPr>
        <w:pStyle w:val="Curriculum2"/>
      </w:pPr>
      <w:r>
        <w:t>MM 115</w:t>
      </w:r>
      <w:r>
        <w:tab/>
        <w:t>Mathematics 1D</w:t>
      </w:r>
      <w:r w:rsidR="00DC5FF3" w:rsidRPr="00BF4F1D">
        <w:tab/>
        <w:t>1</w:t>
      </w:r>
      <w:r w:rsidR="00DC5FF3" w:rsidRPr="00BF4F1D">
        <w:tab/>
        <w:t>20</w:t>
      </w:r>
    </w:p>
    <w:p w14:paraId="0CD09894" w14:textId="77777777" w:rsidR="00DC5FF3" w:rsidRPr="00C12BCF" w:rsidRDefault="00DC5FF3" w:rsidP="00DC5FF3">
      <w:pPr>
        <w:pStyle w:val="Calendar2"/>
      </w:pPr>
    </w:p>
    <w:p w14:paraId="397A2934" w14:textId="77777777" w:rsidR="00DC5FF3" w:rsidRPr="00C12BCF" w:rsidRDefault="00DC5FF3" w:rsidP="00DC5FF3">
      <w:pPr>
        <w:pStyle w:val="Curriculum2"/>
      </w:pPr>
      <w:r w:rsidRPr="00C12BCF">
        <w:t>Elective Class</w:t>
      </w:r>
      <w:r>
        <w:t>(</w:t>
      </w:r>
      <w:r w:rsidRPr="00C12BCF">
        <w:t>es</w:t>
      </w:r>
      <w:r>
        <w:t>)</w:t>
      </w:r>
      <w:r>
        <w:tab/>
      </w:r>
      <w:r>
        <w:tab/>
        <w:t>20</w:t>
      </w:r>
    </w:p>
    <w:p w14:paraId="1E8B75A7" w14:textId="77777777" w:rsidR="00DC5FF3" w:rsidRPr="00C12BCF" w:rsidRDefault="00DC5FF3" w:rsidP="00DC5FF3">
      <w:pPr>
        <w:pStyle w:val="Calendar2"/>
      </w:pPr>
      <w:r w:rsidRPr="00C12BCF">
        <w:tab/>
      </w:r>
    </w:p>
    <w:p w14:paraId="672D3F43" w14:textId="77777777" w:rsidR="00DC5FF3" w:rsidRPr="00C12BCF" w:rsidRDefault="00DC5FF3" w:rsidP="00DC5FF3">
      <w:pPr>
        <w:pStyle w:val="CalendarHeader2"/>
      </w:pPr>
      <w:r w:rsidRPr="00C12BCF">
        <w:t xml:space="preserve">Second Year </w:t>
      </w:r>
    </w:p>
    <w:p w14:paraId="4DE0E500" w14:textId="77777777" w:rsidR="00DC5FF3" w:rsidRPr="00C12BCF" w:rsidRDefault="00DC5FF3" w:rsidP="00DC5FF3">
      <w:pPr>
        <w:pStyle w:val="Calendar1"/>
      </w:pPr>
      <w:r>
        <w:t>11.45.44</w:t>
      </w:r>
      <w:r w:rsidRPr="00C12BCF">
        <w:tab/>
        <w:t>All students shall undertake classes amountin</w:t>
      </w:r>
      <w:r>
        <w:t xml:space="preserve">g to </w:t>
      </w:r>
      <w:r w:rsidRPr="00C12BCF">
        <w:t>120</w:t>
      </w:r>
      <w:r>
        <w:t xml:space="preserve"> </w:t>
      </w:r>
      <w:r w:rsidRPr="00C12BCF">
        <w:t xml:space="preserve">credits </w:t>
      </w:r>
      <w:r>
        <w:t>as follows:</w:t>
      </w:r>
    </w:p>
    <w:p w14:paraId="47BE0DE9" w14:textId="77777777" w:rsidR="00DC5FF3" w:rsidRPr="00C12BCF" w:rsidRDefault="00DC5FF3" w:rsidP="00DC5FF3">
      <w:pPr>
        <w:pStyle w:val="Calendar2"/>
      </w:pPr>
    </w:p>
    <w:p w14:paraId="61288679" w14:textId="77777777" w:rsidR="00DC5FF3" w:rsidRPr="00721D03" w:rsidRDefault="00DC5FF3" w:rsidP="00DC5FF3">
      <w:pPr>
        <w:pStyle w:val="Curriculum2"/>
      </w:pPr>
      <w:r w:rsidRPr="00721D03">
        <w:t>Compulsory Classes</w:t>
      </w:r>
      <w:r w:rsidRPr="00721D03">
        <w:tab/>
        <w:t>Level</w:t>
      </w:r>
      <w:r w:rsidRPr="00721D03">
        <w:tab/>
        <w:t>Credits</w:t>
      </w:r>
    </w:p>
    <w:p w14:paraId="6ABBC033" w14:textId="77777777" w:rsidR="002B68CD" w:rsidRDefault="002B68CD" w:rsidP="002B68CD">
      <w:pPr>
        <w:tabs>
          <w:tab w:val="left" w:pos="1440"/>
          <w:tab w:val="left" w:pos="2880"/>
          <w:tab w:val="right" w:pos="8352"/>
          <w:tab w:val="right" w:pos="9503"/>
        </w:tabs>
        <w:ind w:left="1440"/>
        <w:rPr>
          <w:noProof/>
          <w:sz w:val="24"/>
          <w:szCs w:val="20"/>
          <w:lang w:eastAsia="en-US"/>
        </w:rPr>
      </w:pPr>
      <w:r w:rsidRPr="00721D03">
        <w:rPr>
          <w:noProof/>
          <w:sz w:val="24"/>
          <w:szCs w:val="20"/>
          <w:lang w:eastAsia="en-US"/>
        </w:rPr>
        <w:t>16 155</w:t>
      </w:r>
      <w:r w:rsidRPr="00721D03">
        <w:rPr>
          <w:noProof/>
          <w:sz w:val="24"/>
          <w:szCs w:val="20"/>
          <w:lang w:eastAsia="en-US"/>
        </w:rPr>
        <w:tab/>
        <w:t>Engineering Materials</w:t>
      </w:r>
      <w:r w:rsidRPr="00721D03">
        <w:rPr>
          <w:noProof/>
          <w:sz w:val="24"/>
          <w:szCs w:val="20"/>
          <w:lang w:eastAsia="en-US"/>
        </w:rPr>
        <w:tab/>
        <w:t>1</w:t>
      </w:r>
      <w:r w:rsidRPr="00721D03">
        <w:rPr>
          <w:noProof/>
          <w:sz w:val="24"/>
          <w:szCs w:val="20"/>
          <w:lang w:eastAsia="en-US"/>
        </w:rPr>
        <w:tab/>
        <w:t>10</w:t>
      </w:r>
    </w:p>
    <w:p w14:paraId="3FC9421D" w14:textId="77777777" w:rsidR="002B68CD" w:rsidRPr="00721D03" w:rsidRDefault="002B68CD" w:rsidP="002B68CD">
      <w:pPr>
        <w:tabs>
          <w:tab w:val="left" w:pos="1440"/>
          <w:tab w:val="left" w:pos="2880"/>
          <w:tab w:val="right" w:pos="8352"/>
          <w:tab w:val="right" w:pos="9503"/>
        </w:tabs>
        <w:ind w:left="1440"/>
        <w:rPr>
          <w:noProof/>
          <w:sz w:val="24"/>
          <w:szCs w:val="20"/>
          <w:lang w:eastAsia="en-US"/>
        </w:rPr>
      </w:pPr>
      <w:r w:rsidRPr="00721D03">
        <w:rPr>
          <w:noProof/>
          <w:sz w:val="24"/>
          <w:szCs w:val="20"/>
          <w:lang w:eastAsia="en-US"/>
        </w:rPr>
        <w:t>19 222</w:t>
      </w:r>
      <w:r w:rsidRPr="00721D03">
        <w:rPr>
          <w:noProof/>
          <w:sz w:val="24"/>
          <w:szCs w:val="20"/>
          <w:lang w:eastAsia="en-US"/>
        </w:rPr>
        <w:tab/>
        <w:t>Electrical Machines and Control</w:t>
      </w:r>
      <w:r w:rsidRPr="00721D03">
        <w:rPr>
          <w:noProof/>
          <w:sz w:val="24"/>
          <w:szCs w:val="20"/>
          <w:lang w:eastAsia="en-US"/>
        </w:rPr>
        <w:tab/>
        <w:t>2</w:t>
      </w:r>
      <w:r w:rsidRPr="00721D03">
        <w:rPr>
          <w:noProof/>
          <w:sz w:val="24"/>
          <w:szCs w:val="20"/>
          <w:lang w:eastAsia="en-US"/>
        </w:rPr>
        <w:tab/>
        <w:t>10</w:t>
      </w:r>
    </w:p>
    <w:p w14:paraId="26FA275B" w14:textId="77777777" w:rsidR="002B68CD" w:rsidRPr="00721D03" w:rsidRDefault="002B68CD" w:rsidP="00721D03">
      <w:pPr>
        <w:tabs>
          <w:tab w:val="left" w:pos="1440"/>
          <w:tab w:val="left" w:pos="2880"/>
          <w:tab w:val="right" w:pos="8352"/>
          <w:tab w:val="right" w:pos="9503"/>
        </w:tabs>
        <w:ind w:left="1440"/>
        <w:rPr>
          <w:noProof/>
          <w:sz w:val="24"/>
          <w:szCs w:val="20"/>
          <w:lang w:eastAsia="en-US"/>
        </w:rPr>
      </w:pPr>
      <w:r w:rsidRPr="00721D03">
        <w:rPr>
          <w:noProof/>
          <w:sz w:val="24"/>
          <w:szCs w:val="20"/>
          <w:lang w:eastAsia="en-US"/>
        </w:rPr>
        <w:t>19 260</w:t>
      </w:r>
      <w:r w:rsidRPr="00721D03">
        <w:rPr>
          <w:noProof/>
          <w:sz w:val="24"/>
          <w:szCs w:val="20"/>
          <w:lang w:eastAsia="en-US"/>
        </w:rPr>
        <w:tab/>
        <w:t>Electrical and Electronic Engineering</w:t>
      </w:r>
      <w:r w:rsidRPr="00721D03">
        <w:rPr>
          <w:noProof/>
          <w:sz w:val="24"/>
          <w:szCs w:val="20"/>
          <w:lang w:eastAsia="en-US"/>
        </w:rPr>
        <w:tab/>
        <w:t>2</w:t>
      </w:r>
      <w:r w:rsidRPr="00721D03">
        <w:rPr>
          <w:noProof/>
          <w:sz w:val="24"/>
          <w:szCs w:val="20"/>
          <w:lang w:eastAsia="en-US"/>
        </w:rPr>
        <w:tab/>
        <w:t>10</w:t>
      </w:r>
    </w:p>
    <w:p w14:paraId="65C49936" w14:textId="77777777" w:rsidR="00DC5FF3" w:rsidRPr="00721D03" w:rsidRDefault="00DC5FF3" w:rsidP="00DC5FF3">
      <w:pPr>
        <w:pStyle w:val="Curriculum2"/>
      </w:pPr>
      <w:r w:rsidRPr="00721D03">
        <w:t xml:space="preserve">DM 200 </w:t>
      </w:r>
      <w:r w:rsidRPr="00721D03">
        <w:tab/>
        <w:t xml:space="preserve">Design 2 </w:t>
      </w:r>
      <w:r w:rsidRPr="00721D03">
        <w:tab/>
        <w:t>2</w:t>
      </w:r>
      <w:r w:rsidRPr="00721D03">
        <w:tab/>
        <w:t>20</w:t>
      </w:r>
    </w:p>
    <w:p w14:paraId="42368D93" w14:textId="77777777" w:rsidR="00DC5FF3" w:rsidRPr="00721D03" w:rsidRDefault="00DC5FF3" w:rsidP="00DC5FF3">
      <w:pPr>
        <w:pStyle w:val="Curriculum2"/>
      </w:pPr>
      <w:r w:rsidRPr="00721D03">
        <w:t xml:space="preserve">DM 202 </w:t>
      </w:r>
      <w:r w:rsidRPr="00721D03">
        <w:tab/>
        <w:t>Design and Manufacturing Management</w:t>
      </w:r>
      <w:r w:rsidRPr="00721D03">
        <w:tab/>
        <w:t>2</w:t>
      </w:r>
      <w:r w:rsidRPr="00721D03">
        <w:tab/>
        <w:t>20</w:t>
      </w:r>
    </w:p>
    <w:p w14:paraId="41E21BE4" w14:textId="77777777" w:rsidR="00DC5FF3" w:rsidRPr="00721D03" w:rsidRDefault="00DC5FF3" w:rsidP="00DC5FF3">
      <w:pPr>
        <w:pStyle w:val="Curriculum2"/>
      </w:pPr>
      <w:r w:rsidRPr="00721D03">
        <w:t xml:space="preserve">DM 204 </w:t>
      </w:r>
      <w:r w:rsidRPr="00721D03">
        <w:tab/>
        <w:t>Integrating Studies 2</w:t>
      </w:r>
      <w:r w:rsidRPr="00721D03">
        <w:tab/>
        <w:t>2</w:t>
      </w:r>
      <w:r w:rsidRPr="00721D03">
        <w:tab/>
        <w:t>20</w:t>
      </w:r>
    </w:p>
    <w:p w14:paraId="1A54CB5A" w14:textId="77777777" w:rsidR="00DC5FF3" w:rsidRPr="00721D03" w:rsidRDefault="00DC5FF3" w:rsidP="00DC5FF3">
      <w:pPr>
        <w:pStyle w:val="Curriculum2"/>
      </w:pPr>
      <w:r w:rsidRPr="00721D03">
        <w:t xml:space="preserve">DM 205 </w:t>
      </w:r>
      <w:r w:rsidRPr="00721D03">
        <w:tab/>
        <w:t>Production Techniques 1</w:t>
      </w:r>
      <w:r w:rsidRPr="00721D03">
        <w:tab/>
        <w:t>2</w:t>
      </w:r>
      <w:r w:rsidRPr="00721D03">
        <w:tab/>
        <w:t>20</w:t>
      </w:r>
    </w:p>
    <w:p w14:paraId="420A0726" w14:textId="77777777" w:rsidR="00EB5E0E" w:rsidRPr="00EB5E0E" w:rsidRDefault="00EB5E0E" w:rsidP="00EB5E0E">
      <w:pPr>
        <w:pStyle w:val="Curriculum2"/>
        <w:rPr>
          <w:i/>
        </w:rPr>
      </w:pPr>
      <w:r w:rsidRPr="00EB5E0E">
        <w:t>ME 101</w:t>
      </w:r>
      <w:r w:rsidRPr="00EB5E0E">
        <w:tab/>
        <w:t>Heat and Flow</w:t>
      </w:r>
      <w:r w:rsidRPr="00EB5E0E">
        <w:tab/>
        <w:t>1</w:t>
      </w:r>
      <w:r w:rsidRPr="00EB5E0E">
        <w:tab/>
        <w:t>10</w:t>
      </w:r>
    </w:p>
    <w:p w14:paraId="15C11346" w14:textId="77777777" w:rsidR="009F4B51" w:rsidRPr="00EB5E0E" w:rsidRDefault="009F4B51" w:rsidP="00DC5FF3">
      <w:pPr>
        <w:pStyle w:val="Curriculum2"/>
      </w:pPr>
    </w:p>
    <w:p w14:paraId="2B0D2F6F" w14:textId="77777777" w:rsidR="00DC5FF3" w:rsidRPr="00C12BCF" w:rsidRDefault="00DC5FF3" w:rsidP="00DC5FF3">
      <w:pPr>
        <w:pStyle w:val="Calendar2"/>
      </w:pPr>
    </w:p>
    <w:p w14:paraId="33E18859" w14:textId="77777777" w:rsidR="00DC5FF3" w:rsidRPr="00C12BCF" w:rsidRDefault="00DC5FF3" w:rsidP="00DC5FF3">
      <w:pPr>
        <w:pStyle w:val="CalendarHeader2"/>
      </w:pPr>
      <w:r w:rsidRPr="00C12BCF">
        <w:t xml:space="preserve">Third Year </w:t>
      </w:r>
    </w:p>
    <w:p w14:paraId="6E387BB2" w14:textId="77777777" w:rsidR="00DC5FF3" w:rsidRPr="00C12BCF" w:rsidRDefault="00DC5FF3" w:rsidP="00DC5FF3">
      <w:pPr>
        <w:pStyle w:val="Calendar1"/>
      </w:pPr>
      <w:r>
        <w:t>11.45.45</w:t>
      </w:r>
      <w:r w:rsidRPr="00C12BCF">
        <w:tab/>
        <w:t>All students shall</w:t>
      </w:r>
      <w:r>
        <w:t xml:space="preserve"> undertake classes amounting to 120 </w:t>
      </w:r>
      <w:r w:rsidRPr="00C12BCF">
        <w:t>credits as follows:</w:t>
      </w:r>
    </w:p>
    <w:p w14:paraId="07EE52CE" w14:textId="77777777" w:rsidR="00DC5FF3" w:rsidRPr="00C12BCF" w:rsidRDefault="00DC5FF3" w:rsidP="00DC5FF3">
      <w:pPr>
        <w:pStyle w:val="Calendar2"/>
      </w:pPr>
    </w:p>
    <w:p w14:paraId="5CEB551E" w14:textId="77777777" w:rsidR="00DC5FF3" w:rsidRDefault="00DC5FF3" w:rsidP="00DC5FF3">
      <w:pPr>
        <w:pStyle w:val="Curriculum2"/>
      </w:pPr>
      <w:r w:rsidRPr="00C12BCF">
        <w:t>Compulsory Classes</w:t>
      </w:r>
      <w:r w:rsidRPr="00C12BCF">
        <w:tab/>
        <w:t>Level</w:t>
      </w:r>
      <w:r w:rsidRPr="00C12BCF">
        <w:tab/>
        <w:t>Credits</w:t>
      </w:r>
    </w:p>
    <w:p w14:paraId="4B2D4726" w14:textId="77777777" w:rsidR="00DC5FF3" w:rsidRDefault="00DC5FF3" w:rsidP="00DC5FF3">
      <w:pPr>
        <w:pStyle w:val="Curriculum2"/>
      </w:pPr>
      <w:r>
        <w:t xml:space="preserve">DM 304 </w:t>
      </w:r>
      <w:r>
        <w:tab/>
        <w:t>Integrating Studies 3</w:t>
      </w:r>
      <w:r>
        <w:tab/>
        <w:t>3</w:t>
      </w:r>
      <w:r>
        <w:tab/>
        <w:t>20</w:t>
      </w:r>
    </w:p>
    <w:p w14:paraId="230F622F" w14:textId="77777777" w:rsidR="00DC5FF3" w:rsidRPr="003219F8" w:rsidRDefault="00DC5FF3" w:rsidP="00DC5FF3">
      <w:pPr>
        <w:pStyle w:val="Curriculum2"/>
      </w:pPr>
      <w:r>
        <w:t>DM 305</w:t>
      </w:r>
      <w:r w:rsidRPr="003219F8">
        <w:t xml:space="preserve"> </w:t>
      </w:r>
      <w:r>
        <w:tab/>
        <w:t>Innovation</w:t>
      </w:r>
      <w:r w:rsidRPr="003219F8">
        <w:t xml:space="preserve"> Management</w:t>
      </w:r>
      <w:r>
        <w:tab/>
        <w:t>3</w:t>
      </w:r>
      <w:r>
        <w:tab/>
      </w:r>
      <w:r w:rsidRPr="003219F8">
        <w:t>20</w:t>
      </w:r>
    </w:p>
    <w:p w14:paraId="203675B3" w14:textId="77777777" w:rsidR="00DC5FF3" w:rsidRPr="00C12BCF" w:rsidRDefault="00DC5FF3" w:rsidP="00DC5FF3">
      <w:pPr>
        <w:pStyle w:val="Curriculum2"/>
      </w:pPr>
      <w:r>
        <w:t>DM 307</w:t>
      </w:r>
      <w:r w:rsidRPr="003219F8">
        <w:t xml:space="preserve"> </w:t>
      </w:r>
      <w:r>
        <w:tab/>
        <w:t>Production and Operations Management</w:t>
      </w:r>
      <w:r>
        <w:tab/>
        <w:t>3</w:t>
      </w:r>
      <w:r>
        <w:tab/>
        <w:t>20</w:t>
      </w:r>
    </w:p>
    <w:p w14:paraId="644E1896" w14:textId="77777777" w:rsidR="00DC5FF3" w:rsidRPr="003219F8" w:rsidRDefault="00DC5FF3" w:rsidP="00DC5FF3">
      <w:pPr>
        <w:pStyle w:val="Curriculum2"/>
      </w:pPr>
      <w:r>
        <w:t xml:space="preserve">DM 308 </w:t>
      </w:r>
      <w:r>
        <w:tab/>
        <w:t xml:space="preserve">Production </w:t>
      </w:r>
      <w:r w:rsidRPr="003219F8">
        <w:t>Techniques 2</w:t>
      </w:r>
      <w:r>
        <w:tab/>
        <w:t>3</w:t>
      </w:r>
      <w:r>
        <w:tab/>
      </w:r>
      <w:r w:rsidRPr="003219F8">
        <w:t>20</w:t>
      </w:r>
    </w:p>
    <w:p w14:paraId="2312140D" w14:textId="77777777" w:rsidR="00DC5FF3" w:rsidRPr="003219F8" w:rsidRDefault="00DC5FF3" w:rsidP="00DC5FF3">
      <w:pPr>
        <w:pStyle w:val="Curriculum2"/>
      </w:pPr>
      <w:r>
        <w:t xml:space="preserve">DM 309 </w:t>
      </w:r>
      <w:r>
        <w:tab/>
        <w:t>Mechatronics Design and Applications</w:t>
      </w:r>
      <w:r>
        <w:tab/>
        <w:t>3</w:t>
      </w:r>
      <w:r>
        <w:tab/>
      </w:r>
      <w:r w:rsidRPr="003219F8">
        <w:t>20</w:t>
      </w:r>
    </w:p>
    <w:p w14:paraId="0797FD3C" w14:textId="77777777" w:rsidR="00DC5FF3" w:rsidRPr="00C12BCF" w:rsidRDefault="00DC5FF3" w:rsidP="00DC5FF3">
      <w:pPr>
        <w:pStyle w:val="Calendar2"/>
      </w:pPr>
    </w:p>
    <w:p w14:paraId="6CDA9759" w14:textId="77777777" w:rsidR="00DC5FF3" w:rsidRPr="00C12BCF" w:rsidRDefault="00DC5FF3" w:rsidP="00DC5FF3">
      <w:pPr>
        <w:pStyle w:val="Calendar2"/>
      </w:pPr>
      <w:r w:rsidRPr="00C12BCF">
        <w:t>Optional Classes</w:t>
      </w:r>
    </w:p>
    <w:p w14:paraId="18ED2626" w14:textId="77777777" w:rsidR="00DC5FF3" w:rsidRDefault="00DC5FF3" w:rsidP="00DC5FF3">
      <w:pPr>
        <w:pStyle w:val="Calendar2"/>
      </w:pPr>
      <w:r>
        <w:t xml:space="preserve">20 credits chosen </w:t>
      </w:r>
      <w:r w:rsidR="00A23BE6">
        <w:t>at Level 3 or 4 chosen from the list of optional classes in Regulation 11.45.47.</w:t>
      </w:r>
    </w:p>
    <w:p w14:paraId="5CDD3A2C" w14:textId="77777777" w:rsidR="00A23BE6" w:rsidRDefault="00A23BE6" w:rsidP="00DC5FF3">
      <w:pPr>
        <w:pStyle w:val="Calendar2"/>
      </w:pPr>
    </w:p>
    <w:p w14:paraId="2E0D96EE" w14:textId="77777777" w:rsidR="00DC5FF3" w:rsidRPr="00FF2861" w:rsidRDefault="00DC5FF3" w:rsidP="00C17424">
      <w:pPr>
        <w:pStyle w:val="CalendarHeader2"/>
        <w:ind w:left="0" w:firstLine="720"/>
      </w:pPr>
      <w:r>
        <w:tab/>
      </w:r>
      <w:r w:rsidRPr="00FF2861">
        <w:t>Fourth Year</w:t>
      </w:r>
    </w:p>
    <w:p w14:paraId="5A640658" w14:textId="77777777" w:rsidR="00DC5FF3" w:rsidRPr="00C12BCF" w:rsidRDefault="00DC5FF3" w:rsidP="00DC5FF3">
      <w:pPr>
        <w:pStyle w:val="Calendar1"/>
      </w:pPr>
      <w:r>
        <w:t>11.45.46</w:t>
      </w:r>
      <w:r w:rsidRPr="00C12BCF">
        <w:tab/>
        <w:t>All students shall</w:t>
      </w:r>
      <w:r>
        <w:t xml:space="preserve"> undertake classes amounting to </w:t>
      </w:r>
      <w:r w:rsidRPr="00C12BCF">
        <w:t>120 credits as follows:</w:t>
      </w:r>
    </w:p>
    <w:p w14:paraId="4A544EA9" w14:textId="77777777" w:rsidR="00DC5FF3" w:rsidRPr="00C12BCF" w:rsidRDefault="00DC5FF3" w:rsidP="00DC5FF3">
      <w:pPr>
        <w:pStyle w:val="Calendar2"/>
      </w:pPr>
    </w:p>
    <w:p w14:paraId="1F5A8A6E" w14:textId="77777777" w:rsidR="00DC5FF3" w:rsidRDefault="00DC5FF3" w:rsidP="00DC5FF3">
      <w:pPr>
        <w:pStyle w:val="Curriculum2"/>
      </w:pPr>
      <w:r w:rsidRPr="00C12BCF">
        <w:t>Compulsory Classes</w:t>
      </w:r>
      <w:r w:rsidRPr="00C12BCF">
        <w:tab/>
        <w:t>Level</w:t>
      </w:r>
      <w:r w:rsidRPr="00C12BCF">
        <w:tab/>
        <w:t>Credits</w:t>
      </w:r>
    </w:p>
    <w:p w14:paraId="6F7D5A0D" w14:textId="77777777" w:rsidR="00DC5FF3" w:rsidRPr="00C12BCF" w:rsidRDefault="00DC5FF3" w:rsidP="00DC5FF3">
      <w:pPr>
        <w:pStyle w:val="Curriculum2"/>
      </w:pPr>
      <w:r>
        <w:t>DM 401</w:t>
      </w:r>
      <w:r w:rsidRPr="003219F8">
        <w:t xml:space="preserve"> </w:t>
      </w:r>
      <w:r>
        <w:tab/>
      </w:r>
      <w:r w:rsidRPr="003219F8">
        <w:t>Advanced P</w:t>
      </w:r>
      <w:r>
        <w:t>roduct Design and Manufacture</w:t>
      </w:r>
      <w:r>
        <w:tab/>
        <w:t>4</w:t>
      </w:r>
      <w:r>
        <w:tab/>
      </w:r>
      <w:r w:rsidRPr="003219F8">
        <w:t>20</w:t>
      </w:r>
    </w:p>
    <w:p w14:paraId="36F4987D" w14:textId="77777777" w:rsidR="00DC5FF3" w:rsidRPr="003219F8" w:rsidRDefault="00DC5FF3" w:rsidP="00DC5FF3">
      <w:pPr>
        <w:pStyle w:val="Curriculum2"/>
      </w:pPr>
      <w:r>
        <w:t xml:space="preserve">DM 402 </w:t>
      </w:r>
      <w:r>
        <w:tab/>
        <w:t>Individual Project 1</w:t>
      </w:r>
      <w:r>
        <w:tab/>
        <w:t>4</w:t>
      </w:r>
      <w:r>
        <w:tab/>
      </w:r>
      <w:r w:rsidRPr="003219F8">
        <w:t>40</w:t>
      </w:r>
    </w:p>
    <w:p w14:paraId="608ABF50" w14:textId="77777777" w:rsidR="00DC5FF3" w:rsidRPr="003219F8" w:rsidRDefault="00DC5FF3" w:rsidP="00DC5FF3">
      <w:pPr>
        <w:pStyle w:val="Curriculum2"/>
      </w:pPr>
      <w:r>
        <w:t>DM 403</w:t>
      </w:r>
      <w:r w:rsidRPr="003219F8">
        <w:t xml:space="preserve"> </w:t>
      </w:r>
      <w:r>
        <w:tab/>
      </w:r>
      <w:r w:rsidR="00F85BEB">
        <w:t>Industrial Group</w:t>
      </w:r>
      <w:r>
        <w:t xml:space="preserve"> Project 1</w:t>
      </w:r>
      <w:r>
        <w:tab/>
        <w:t>4</w:t>
      </w:r>
      <w:r>
        <w:tab/>
      </w:r>
      <w:r w:rsidRPr="003219F8">
        <w:t>20</w:t>
      </w:r>
    </w:p>
    <w:p w14:paraId="45DA39FA" w14:textId="77777777" w:rsidR="00DC5FF3" w:rsidRPr="003219F8" w:rsidRDefault="00DC5FF3" w:rsidP="00DC5FF3">
      <w:pPr>
        <w:pStyle w:val="Curriculum2"/>
      </w:pPr>
      <w:r>
        <w:t>DM 404</w:t>
      </w:r>
      <w:r w:rsidRPr="003219F8">
        <w:t xml:space="preserve"> </w:t>
      </w:r>
      <w:r>
        <w:tab/>
        <w:t>Quality Management</w:t>
      </w:r>
      <w:r>
        <w:tab/>
        <w:t>4</w:t>
      </w:r>
      <w:r>
        <w:tab/>
      </w:r>
      <w:r w:rsidRPr="003219F8">
        <w:t>20</w:t>
      </w:r>
    </w:p>
    <w:p w14:paraId="5FEF0475" w14:textId="77777777" w:rsidR="00DC5FF3" w:rsidRPr="00C12BCF" w:rsidRDefault="00DC5FF3" w:rsidP="00DC5FF3">
      <w:pPr>
        <w:pStyle w:val="Calendar2"/>
      </w:pPr>
    </w:p>
    <w:p w14:paraId="6F8AF822" w14:textId="77777777" w:rsidR="00DC5FF3" w:rsidRPr="00C12BCF" w:rsidRDefault="00DC5FF3" w:rsidP="00DC5FF3">
      <w:pPr>
        <w:pStyle w:val="Calendar2"/>
      </w:pPr>
      <w:r w:rsidRPr="00C12BCF">
        <w:t>Optional Classes</w:t>
      </w:r>
    </w:p>
    <w:p w14:paraId="415E2551" w14:textId="77777777" w:rsidR="00DC5FF3" w:rsidRDefault="00DC5FF3" w:rsidP="00DC5FF3">
      <w:pPr>
        <w:pStyle w:val="Calendar2"/>
      </w:pPr>
      <w:r>
        <w:t>20 credits</w:t>
      </w:r>
      <w:r w:rsidR="00F85BEB">
        <w:t xml:space="preserve"> at Level 3, 4 or 5</w:t>
      </w:r>
      <w:r>
        <w:t xml:space="preserve"> chosen from the list of optional classes in Regulation 11.45.4</w:t>
      </w:r>
      <w:r w:rsidR="00F85BEB">
        <w:t>7</w:t>
      </w:r>
      <w:r>
        <w:t xml:space="preserve">. </w:t>
      </w:r>
    </w:p>
    <w:p w14:paraId="53CA5CBB" w14:textId="77777777" w:rsidR="00F85BEB" w:rsidRDefault="00F85BEB" w:rsidP="00DC5FF3">
      <w:pPr>
        <w:pStyle w:val="Calendar2"/>
      </w:pPr>
    </w:p>
    <w:p w14:paraId="155456A4" w14:textId="77777777" w:rsidR="00F85BEB" w:rsidRDefault="00F85BEB" w:rsidP="00DC5FF3">
      <w:pPr>
        <w:pStyle w:val="Calendar2"/>
        <w:rPr>
          <w:b/>
        </w:rPr>
      </w:pPr>
      <w:r w:rsidRPr="00C17424">
        <w:rPr>
          <w:b/>
        </w:rPr>
        <w:t>Optional Classes at Levels 3, 4 and 5</w:t>
      </w:r>
    </w:p>
    <w:p w14:paraId="5F8C89D9" w14:textId="77777777" w:rsidR="00F85BEB" w:rsidRPr="0089774C" w:rsidRDefault="00F85BEB" w:rsidP="00C17424">
      <w:pPr>
        <w:pStyle w:val="Calendar2"/>
        <w:ind w:left="0"/>
        <w:rPr>
          <w:i/>
        </w:rPr>
      </w:pPr>
      <w:r w:rsidRPr="00C17424">
        <w:t>11.45.47</w:t>
      </w:r>
    </w:p>
    <w:p w14:paraId="1623EA55" w14:textId="77777777" w:rsidR="007520DB" w:rsidRDefault="007520DB" w:rsidP="007520DB">
      <w:pPr>
        <w:pStyle w:val="Curriculum2"/>
      </w:pPr>
      <w:r>
        <w:t>DM 300</w:t>
      </w:r>
      <w:r>
        <w:tab/>
        <w:t>Design Emotion and Experience</w:t>
      </w:r>
      <w:r>
        <w:tab/>
        <w:t>3</w:t>
      </w:r>
      <w:r>
        <w:tab/>
        <w:t>20</w:t>
      </w:r>
    </w:p>
    <w:p w14:paraId="7AE18442" w14:textId="77777777" w:rsidR="007520DB" w:rsidRDefault="007520DB" w:rsidP="007520DB">
      <w:pPr>
        <w:pStyle w:val="Curriculum2"/>
      </w:pPr>
      <w:r>
        <w:t>DM 302</w:t>
      </w:r>
      <w:r>
        <w:tab/>
        <w:t>Design Interaction</w:t>
      </w:r>
      <w:r>
        <w:tab/>
        <w:t>3</w:t>
      </w:r>
      <w:r>
        <w:tab/>
        <w:t>20</w:t>
      </w:r>
    </w:p>
    <w:p w14:paraId="389BDFD3" w14:textId="77777777" w:rsidR="007520DB" w:rsidRDefault="007520DB" w:rsidP="007520DB">
      <w:pPr>
        <w:pStyle w:val="Curriculum2"/>
      </w:pPr>
      <w:r>
        <w:t>DM 305</w:t>
      </w:r>
      <w:r>
        <w:tab/>
        <w:t>Innovation Management</w:t>
      </w:r>
      <w:r>
        <w:tab/>
        <w:t>3</w:t>
      </w:r>
      <w:r>
        <w:tab/>
        <w:t>20</w:t>
      </w:r>
    </w:p>
    <w:p w14:paraId="4EE66144" w14:textId="77777777" w:rsidR="007520DB" w:rsidRDefault="007520DB" w:rsidP="007520DB">
      <w:pPr>
        <w:pStyle w:val="Curriculum2"/>
      </w:pPr>
      <w:r>
        <w:t>DM 307</w:t>
      </w:r>
      <w:r>
        <w:tab/>
        <w:t>Production and Operations Management</w:t>
      </w:r>
      <w:r>
        <w:tab/>
        <w:t>3</w:t>
      </w:r>
      <w:r>
        <w:tab/>
        <w:t>20</w:t>
      </w:r>
    </w:p>
    <w:p w14:paraId="772E4FB5" w14:textId="77777777" w:rsidR="007520DB" w:rsidRPr="00B32808" w:rsidRDefault="007520DB" w:rsidP="007520DB">
      <w:pPr>
        <w:pStyle w:val="Curriculum2"/>
      </w:pPr>
      <w:r>
        <w:t>Z1 313</w:t>
      </w:r>
      <w:r w:rsidRPr="00B32808">
        <w:tab/>
        <w:t>Vertically Integrated Project</w:t>
      </w:r>
      <w:r w:rsidRPr="00B32808">
        <w:tab/>
        <w:t>3</w:t>
      </w:r>
      <w:r w:rsidRPr="00B32808">
        <w:tab/>
        <w:t>10</w:t>
      </w:r>
    </w:p>
    <w:p w14:paraId="46B4C312" w14:textId="77777777" w:rsidR="007520DB" w:rsidRPr="00B32808" w:rsidRDefault="007520DB" w:rsidP="007520DB">
      <w:pPr>
        <w:pStyle w:val="Curriculum2"/>
      </w:pPr>
      <w:r>
        <w:t>Z1 317</w:t>
      </w:r>
      <w:r w:rsidRPr="00B32808">
        <w:tab/>
        <w:t>Vertically Integrated Project</w:t>
      </w:r>
      <w:r w:rsidRPr="00B32808">
        <w:tab/>
        <w:t>3</w:t>
      </w:r>
      <w:r w:rsidRPr="00B32808">
        <w:tab/>
        <w:t xml:space="preserve">10 </w:t>
      </w:r>
    </w:p>
    <w:p w14:paraId="1FAC6E2C" w14:textId="77777777" w:rsidR="007520DB" w:rsidRPr="00B32808" w:rsidRDefault="007520DB" w:rsidP="007520DB">
      <w:pPr>
        <w:pStyle w:val="Curriculum2"/>
        <w:rPr>
          <w:b/>
        </w:rPr>
      </w:pPr>
      <w:r>
        <w:t>DM 404</w:t>
      </w:r>
      <w:r>
        <w:tab/>
        <w:t>Quality Management</w:t>
      </w:r>
      <w:r>
        <w:tab/>
        <w:t>4</w:t>
      </w:r>
      <w:r>
        <w:tab/>
        <w:t>20</w:t>
      </w:r>
    </w:p>
    <w:p w14:paraId="350B3F4A" w14:textId="77777777" w:rsidR="007520DB" w:rsidRDefault="007520DB" w:rsidP="007520DB">
      <w:pPr>
        <w:pStyle w:val="Curriculum2"/>
      </w:pPr>
      <w:r>
        <w:t>DM 406</w:t>
      </w:r>
      <w:r>
        <w:tab/>
        <w:t>Industrial Placement 1</w:t>
      </w:r>
      <w:r>
        <w:tab/>
        <w:t>4</w:t>
      </w:r>
      <w:r>
        <w:tab/>
        <w:t>20</w:t>
      </w:r>
    </w:p>
    <w:p w14:paraId="0B87C14B" w14:textId="77777777" w:rsidR="007520DB" w:rsidRDefault="007520DB" w:rsidP="007520DB">
      <w:pPr>
        <w:pStyle w:val="Curriculum2"/>
      </w:pPr>
      <w:r>
        <w:t>DM 405</w:t>
      </w:r>
      <w:r>
        <w:tab/>
        <w:t>Industrial Placement 2</w:t>
      </w:r>
      <w:r>
        <w:tab/>
        <w:t>4</w:t>
      </w:r>
      <w:r>
        <w:tab/>
        <w:t>20</w:t>
      </w:r>
    </w:p>
    <w:p w14:paraId="720F11B1" w14:textId="77777777" w:rsidR="007520DB" w:rsidRPr="00B32808" w:rsidRDefault="007520DB" w:rsidP="007520DB">
      <w:pPr>
        <w:pStyle w:val="Curriculum2"/>
        <w:ind w:left="0"/>
      </w:pPr>
      <w:r>
        <w:tab/>
        <w:t>Z1 406</w:t>
      </w:r>
      <w:r w:rsidRPr="00B32808">
        <w:tab/>
        <w:t>Vertically Integrated Project</w:t>
      </w:r>
      <w:r w:rsidRPr="00B32808">
        <w:tab/>
        <w:t>4</w:t>
      </w:r>
      <w:r w:rsidRPr="00B32808">
        <w:tab/>
        <w:t>10</w:t>
      </w:r>
    </w:p>
    <w:p w14:paraId="47269D06" w14:textId="77777777" w:rsidR="007520DB" w:rsidRDefault="007520DB" w:rsidP="007520DB">
      <w:pPr>
        <w:pStyle w:val="Curriculum2"/>
      </w:pPr>
      <w:r>
        <w:t>Z1 407</w:t>
      </w:r>
      <w:r w:rsidRPr="00B32808">
        <w:tab/>
        <w:t>Vertically Integrated Project</w:t>
      </w:r>
      <w:r w:rsidRPr="00B32808">
        <w:tab/>
        <w:t>4</w:t>
      </w:r>
      <w:r w:rsidRPr="00B32808">
        <w:tab/>
        <w:t>10</w:t>
      </w:r>
    </w:p>
    <w:p w14:paraId="2F62D469" w14:textId="77777777" w:rsidR="007520DB" w:rsidRPr="00B32808" w:rsidRDefault="007520DB" w:rsidP="007520DB">
      <w:pPr>
        <w:pStyle w:val="Curriculum2"/>
      </w:pPr>
      <w:r w:rsidRPr="00B32808">
        <w:t>DM503</w:t>
      </w:r>
      <w:r w:rsidRPr="00B32808">
        <w:tab/>
        <w:t>Global Design</w:t>
      </w:r>
      <w:r w:rsidRPr="00B32808">
        <w:tab/>
        <w:t>5</w:t>
      </w:r>
      <w:r w:rsidRPr="00B32808">
        <w:tab/>
        <w:t>10</w:t>
      </w:r>
    </w:p>
    <w:p w14:paraId="7D7B82D4" w14:textId="77777777" w:rsidR="007520DB" w:rsidRPr="00B32808" w:rsidRDefault="007520DB" w:rsidP="007520DB">
      <w:pPr>
        <w:pStyle w:val="Curriculum2"/>
      </w:pPr>
      <w:r w:rsidRPr="00B32808">
        <w:t>DM918</w:t>
      </w:r>
      <w:r w:rsidRPr="00B32808">
        <w:tab/>
        <w:t>People, Organisation and Technology</w:t>
      </w:r>
      <w:r w:rsidRPr="00B32808">
        <w:tab/>
        <w:t>5</w:t>
      </w:r>
      <w:r w:rsidRPr="00B32808">
        <w:tab/>
        <w:t>10</w:t>
      </w:r>
    </w:p>
    <w:p w14:paraId="0656F22F" w14:textId="77777777" w:rsidR="007520DB" w:rsidRDefault="007520DB" w:rsidP="007520DB">
      <w:pPr>
        <w:pStyle w:val="Curriculum2"/>
      </w:pPr>
      <w:r w:rsidRPr="00B32808">
        <w:t>DM920</w:t>
      </w:r>
      <w:r w:rsidRPr="00B32808">
        <w:tab/>
        <w:t>Strategic technology Management</w:t>
      </w:r>
      <w:r w:rsidRPr="00B32808">
        <w:tab/>
        <w:t>5</w:t>
      </w:r>
      <w:r w:rsidRPr="00B32808">
        <w:tab/>
        <w:t>10</w:t>
      </w:r>
    </w:p>
    <w:p w14:paraId="5095AF98" w14:textId="77777777" w:rsidR="007520DB" w:rsidRDefault="007520DB" w:rsidP="007520DB">
      <w:pPr>
        <w:pStyle w:val="Curriculum2"/>
      </w:pPr>
      <w:r>
        <w:t>DM 943</w:t>
      </w:r>
      <w:r>
        <w:tab/>
        <w:t xml:space="preserve">Sustainable Product Design and </w:t>
      </w:r>
    </w:p>
    <w:p w14:paraId="197E2EBE" w14:textId="77777777" w:rsidR="007520DB" w:rsidRDefault="007520DB" w:rsidP="007520DB">
      <w:pPr>
        <w:pStyle w:val="Curriculum2"/>
      </w:pPr>
      <w:r>
        <w:tab/>
        <w:t>Manufacturing</w:t>
      </w:r>
      <w:r>
        <w:tab/>
        <w:t>5</w:t>
      </w:r>
      <w:r>
        <w:tab/>
        <w:t>10</w:t>
      </w:r>
    </w:p>
    <w:p w14:paraId="18D3DE4E" w14:textId="77777777" w:rsidR="007520DB" w:rsidRPr="00B32808" w:rsidRDefault="007520DB" w:rsidP="007520DB">
      <w:pPr>
        <w:pStyle w:val="Curriculum2"/>
      </w:pPr>
      <w:r>
        <w:t>DM 983</w:t>
      </w:r>
      <w:r>
        <w:tab/>
        <w:t>Design Form and Athestics</w:t>
      </w:r>
      <w:r>
        <w:tab/>
        <w:t>5</w:t>
      </w:r>
      <w:r>
        <w:tab/>
        <w:t>10</w:t>
      </w:r>
    </w:p>
    <w:p w14:paraId="1304216B" w14:textId="77777777" w:rsidR="007520DB" w:rsidRPr="00B32808" w:rsidRDefault="007520DB" w:rsidP="007520DB">
      <w:pPr>
        <w:pStyle w:val="Curriculum2"/>
      </w:pPr>
      <w:r w:rsidRPr="00B32808">
        <w:t>DM923</w:t>
      </w:r>
      <w:r w:rsidRPr="00B32808">
        <w:tab/>
        <w:t>Product Modelling and Visualisation</w:t>
      </w:r>
      <w:r w:rsidRPr="00B32808">
        <w:tab/>
        <w:t>5</w:t>
      </w:r>
      <w:r w:rsidRPr="00B32808">
        <w:tab/>
        <w:t>10</w:t>
      </w:r>
    </w:p>
    <w:p w14:paraId="2082B980" w14:textId="77777777" w:rsidR="007520DB" w:rsidRPr="00B32808" w:rsidRDefault="007520DB" w:rsidP="007520DB">
      <w:pPr>
        <w:pStyle w:val="Curriculum2"/>
      </w:pPr>
      <w:r w:rsidRPr="00B32808">
        <w:t>DM926</w:t>
      </w:r>
      <w:r w:rsidRPr="00B32808">
        <w:tab/>
        <w:t>Supply Chain Operations</w:t>
      </w:r>
      <w:r w:rsidRPr="00B32808">
        <w:tab/>
        <w:t>5</w:t>
      </w:r>
      <w:r w:rsidRPr="00B32808">
        <w:tab/>
        <w:t>10</w:t>
      </w:r>
    </w:p>
    <w:p w14:paraId="52131CBF" w14:textId="77777777" w:rsidR="007520DB" w:rsidRPr="00B32808" w:rsidRDefault="007520DB" w:rsidP="007520DB">
      <w:pPr>
        <w:pStyle w:val="Curriculum2"/>
      </w:pPr>
      <w:r w:rsidRPr="00B32808">
        <w:t>DM935</w:t>
      </w:r>
      <w:r w:rsidRPr="00B32808">
        <w:tab/>
        <w:t xml:space="preserve">Management of Total Quality and </w:t>
      </w:r>
    </w:p>
    <w:p w14:paraId="42429C89" w14:textId="77777777" w:rsidR="007520DB" w:rsidRPr="00B32808" w:rsidRDefault="007520DB" w:rsidP="007520DB">
      <w:pPr>
        <w:pStyle w:val="Curriculum2"/>
      </w:pPr>
      <w:r w:rsidRPr="00B32808">
        <w:tab/>
        <w:t>Continuous Improvement</w:t>
      </w:r>
      <w:r w:rsidRPr="00B32808">
        <w:tab/>
        <w:t>5</w:t>
      </w:r>
      <w:r w:rsidRPr="00B32808">
        <w:tab/>
        <w:t>10</w:t>
      </w:r>
    </w:p>
    <w:p w14:paraId="107C02BF" w14:textId="77777777" w:rsidR="007520DB" w:rsidRPr="00B32808" w:rsidRDefault="007520DB" w:rsidP="007520DB">
      <w:pPr>
        <w:pStyle w:val="Curriculum2"/>
      </w:pPr>
      <w:r w:rsidRPr="00B32808">
        <w:t>EF927</w:t>
      </w:r>
      <w:r w:rsidRPr="00B32808">
        <w:tab/>
        <w:t>Design Management</w:t>
      </w:r>
      <w:r w:rsidRPr="00B32808">
        <w:tab/>
        <w:t>5</w:t>
      </w:r>
      <w:r w:rsidRPr="00B32808">
        <w:tab/>
        <w:t>10</w:t>
      </w:r>
    </w:p>
    <w:p w14:paraId="00821E1A" w14:textId="77777777" w:rsidR="007520DB" w:rsidRPr="00B32808" w:rsidRDefault="007520DB" w:rsidP="007520DB">
      <w:pPr>
        <w:pStyle w:val="Curriculum2"/>
      </w:pPr>
      <w:r>
        <w:t>Z1 505</w:t>
      </w:r>
      <w:r w:rsidRPr="00B32808">
        <w:tab/>
        <w:t>Vertically Integrated Project</w:t>
      </w:r>
      <w:r w:rsidRPr="00B32808">
        <w:tab/>
        <w:t>5</w:t>
      </w:r>
      <w:r w:rsidRPr="00B32808">
        <w:tab/>
        <w:t>10</w:t>
      </w:r>
    </w:p>
    <w:p w14:paraId="1AC96E37" w14:textId="77777777" w:rsidR="007520DB" w:rsidRDefault="007520DB" w:rsidP="007520DB">
      <w:pPr>
        <w:pStyle w:val="Curriculum2"/>
      </w:pPr>
      <w:r>
        <w:t>Z1 506</w:t>
      </w:r>
      <w:r>
        <w:tab/>
      </w:r>
      <w:r w:rsidRPr="00B32808">
        <w:t>Vertically Integrated Project</w:t>
      </w:r>
      <w:r w:rsidRPr="00B32808">
        <w:tab/>
        <w:t>5</w:t>
      </w:r>
      <w:r w:rsidRPr="00B32808">
        <w:tab/>
        <w:t>10</w:t>
      </w:r>
    </w:p>
    <w:p w14:paraId="3C95F23F" w14:textId="77777777" w:rsidR="007520DB" w:rsidRDefault="007520DB" w:rsidP="007520DB">
      <w:pPr>
        <w:pStyle w:val="Curriculum2"/>
      </w:pPr>
      <w:r>
        <w:t>DM 904</w:t>
      </w:r>
      <w:r>
        <w:tab/>
        <w:t>Human Centred Design</w:t>
      </w:r>
      <w:r>
        <w:tab/>
        <w:t>5</w:t>
      </w:r>
      <w:r>
        <w:tab/>
        <w:t>10</w:t>
      </w:r>
    </w:p>
    <w:p w14:paraId="5F7B3E0D" w14:textId="77777777" w:rsidR="007520DB" w:rsidRPr="00B32808" w:rsidRDefault="007520DB" w:rsidP="007520DB">
      <w:pPr>
        <w:pStyle w:val="Curriculum2"/>
      </w:pPr>
      <w:r>
        <w:t xml:space="preserve">DM 985 </w:t>
      </w:r>
      <w:r>
        <w:tab/>
        <w:t>Remanufacturing</w:t>
      </w:r>
      <w:r>
        <w:tab/>
        <w:t>5</w:t>
      </w:r>
      <w:r>
        <w:tab/>
        <w:t>10</w:t>
      </w:r>
    </w:p>
    <w:p w14:paraId="413C1CFE" w14:textId="77777777" w:rsidR="00DC5FF3" w:rsidRPr="00C12BCF" w:rsidRDefault="00DC5FF3" w:rsidP="00DC5FF3">
      <w:pPr>
        <w:pStyle w:val="Calendar2"/>
      </w:pPr>
      <w:r w:rsidRPr="00C12BCF">
        <w:tab/>
      </w:r>
    </w:p>
    <w:p w14:paraId="3A311CB5" w14:textId="77777777" w:rsidR="00DC5FF3" w:rsidRDefault="00DC5FF3" w:rsidP="00DC5FF3">
      <w:pPr>
        <w:pStyle w:val="CalendarHeader2"/>
      </w:pPr>
      <w:r>
        <w:t>Progress</w:t>
      </w:r>
    </w:p>
    <w:p w14:paraId="09271CD4" w14:textId="77777777" w:rsidR="00DC5FF3" w:rsidRPr="00C12BCF" w:rsidRDefault="00DC5FF3" w:rsidP="00DC5FF3">
      <w:pPr>
        <w:pStyle w:val="Calendar1"/>
      </w:pPr>
      <w:r>
        <w:t>11.45.4</w:t>
      </w:r>
      <w:r w:rsidR="00F720D2">
        <w:t>8</w:t>
      </w:r>
      <w:r w:rsidRPr="00C12BCF">
        <w:tab/>
        <w:t xml:space="preserve">In order to progress to the second year of the course, a student must have accumulated </w:t>
      </w:r>
      <w:r>
        <w:t>at least 100</w:t>
      </w:r>
      <w:r w:rsidRPr="00C12BCF">
        <w:t xml:space="preserve"> credits from the course curriculum. </w:t>
      </w:r>
    </w:p>
    <w:p w14:paraId="3C89B906" w14:textId="77777777" w:rsidR="00DC5FF3" w:rsidRPr="00C12BCF" w:rsidRDefault="00DC5FF3" w:rsidP="00DC5FF3">
      <w:pPr>
        <w:pStyle w:val="Calendar1"/>
      </w:pPr>
      <w:r>
        <w:t>11.45.</w:t>
      </w:r>
      <w:r w:rsidR="00F720D2">
        <w:t>49</w:t>
      </w:r>
      <w:r w:rsidRPr="00C12BCF">
        <w:tab/>
        <w:t>In order to progress to the third year of the course, a student must have accumulated at least</w:t>
      </w:r>
      <w:r>
        <w:t xml:space="preserve"> 220</w:t>
      </w:r>
      <w:r w:rsidRPr="00C12BCF">
        <w:t xml:space="preserve"> credits from the course curriculum including</w:t>
      </w:r>
      <w:r>
        <w:t xml:space="preserve"> 100</w:t>
      </w:r>
      <w:r w:rsidRPr="00C12BCF">
        <w:t xml:space="preserve"> credits at Level 2 or above.</w:t>
      </w:r>
    </w:p>
    <w:p w14:paraId="0A8BE403" w14:textId="77777777" w:rsidR="00DC5FF3" w:rsidRDefault="00DC5FF3" w:rsidP="00DC5FF3">
      <w:pPr>
        <w:pStyle w:val="Calendar1"/>
      </w:pPr>
      <w:r>
        <w:t>11.45.</w:t>
      </w:r>
      <w:r w:rsidR="00F720D2">
        <w:t>50</w:t>
      </w:r>
      <w:r w:rsidRPr="00C12BCF">
        <w:tab/>
        <w:t xml:space="preserve">In order to progress to the fourth year of the course, a student must have </w:t>
      </w:r>
      <w:r w:rsidRPr="00ED1A65">
        <w:t xml:space="preserve">accumulated at least </w:t>
      </w:r>
      <w:r>
        <w:t>360</w:t>
      </w:r>
      <w:r w:rsidRPr="00ED1A65">
        <w:t xml:space="preserve"> credits</w:t>
      </w:r>
      <w:r w:rsidRPr="00C12BCF">
        <w:t xml:space="preserve"> from the course curriculum including </w:t>
      </w:r>
      <w:r>
        <w:t xml:space="preserve">100 </w:t>
      </w:r>
      <w:r w:rsidRPr="00C12BCF">
        <w:t>credits at Level 3 or above.</w:t>
      </w:r>
      <w:r>
        <w:t xml:space="preserve">  </w:t>
      </w:r>
    </w:p>
    <w:p w14:paraId="33B70FD9" w14:textId="77777777" w:rsidR="00DC5FF3" w:rsidRDefault="00DC5FF3" w:rsidP="00DC5FF3">
      <w:pPr>
        <w:pStyle w:val="Calendar2"/>
      </w:pPr>
    </w:p>
    <w:p w14:paraId="10E7B99F" w14:textId="77777777" w:rsidR="00DC5FF3" w:rsidRDefault="00DC5FF3" w:rsidP="00DC5FF3">
      <w:pPr>
        <w:pStyle w:val="CalendarHeader2"/>
      </w:pPr>
      <w:r w:rsidRPr="00C12BCF">
        <w:t>Final Honours Classification</w:t>
      </w:r>
    </w:p>
    <w:p w14:paraId="24C8CEAC" w14:textId="77777777" w:rsidR="00DC5FF3" w:rsidRPr="00C12BCF" w:rsidRDefault="00DC5FF3" w:rsidP="00721D03">
      <w:pPr>
        <w:pStyle w:val="Calendar1"/>
      </w:pPr>
      <w:r>
        <w:t>11.45.</w:t>
      </w:r>
      <w:r w:rsidR="00F720D2">
        <w:t>51</w:t>
      </w:r>
      <w:r w:rsidRPr="00C12BCF">
        <w:tab/>
        <w:t>The final Honours classification will normally be based onthe first assessed attempt at</w:t>
      </w:r>
      <w:r>
        <w:t xml:space="preserve"> </w:t>
      </w:r>
      <w:r w:rsidRPr="00C23557">
        <w:t>compulsory and</w:t>
      </w:r>
      <w:r>
        <w:t xml:space="preserve">, if appropriate, </w:t>
      </w:r>
      <w:r w:rsidRPr="00C23557">
        <w:t>specified optional classes which are taken in the second, third and fourth year of the course</w:t>
      </w:r>
      <w:r>
        <w:t>.</w:t>
      </w:r>
    </w:p>
    <w:p w14:paraId="46AD6205" w14:textId="77777777" w:rsidR="008A1E13" w:rsidRDefault="008A1E13" w:rsidP="00DC5FF3">
      <w:pPr>
        <w:pStyle w:val="CalendarHeader2"/>
      </w:pPr>
    </w:p>
    <w:p w14:paraId="049622E0" w14:textId="77777777" w:rsidR="00DC5FF3" w:rsidRPr="00C12BCF" w:rsidRDefault="00DC5FF3" w:rsidP="00DC5FF3">
      <w:pPr>
        <w:pStyle w:val="CalendarHeader2"/>
      </w:pPr>
      <w:r w:rsidRPr="00C12BCF">
        <w:t xml:space="preserve">Award </w:t>
      </w:r>
    </w:p>
    <w:p w14:paraId="0EC4A2AD" w14:textId="77777777" w:rsidR="00DC5FF3" w:rsidRPr="00C12BCF" w:rsidRDefault="00DC5FF3" w:rsidP="00DC5FF3">
      <w:pPr>
        <w:pStyle w:val="Calendar1"/>
      </w:pPr>
      <w:r>
        <w:t>11.45.5</w:t>
      </w:r>
      <w:r w:rsidR="00F720D2">
        <w:t>2</w:t>
      </w:r>
      <w:r w:rsidRPr="00C12BCF">
        <w:tab/>
      </w:r>
      <w:r>
        <w:rPr>
          <w:b/>
        </w:rPr>
        <w:t>BEng</w:t>
      </w:r>
      <w:r w:rsidRPr="00C12BCF">
        <w:rPr>
          <w:b/>
        </w:rPr>
        <w:t xml:space="preserve"> with Honours</w:t>
      </w:r>
      <w:r w:rsidRPr="00F15BE7">
        <w:rPr>
          <w:b/>
        </w:rPr>
        <w:t>:</w:t>
      </w:r>
      <w:r w:rsidRPr="00C12BCF">
        <w:t xml:space="preserve">  In order to qualify for the award of the degree of</w:t>
      </w:r>
      <w:r>
        <w:t xml:space="preserve"> BEng with Honours in Production Engineering and Management</w:t>
      </w:r>
      <w:r w:rsidRPr="00C12BCF">
        <w:rPr>
          <w:i/>
        </w:rPr>
        <w:t>,</w:t>
      </w:r>
      <w:r w:rsidRPr="00C12BCF">
        <w:t xml:space="preserve"> a candidate must have accumulated no fewer than </w:t>
      </w:r>
      <w:r>
        <w:t>480</w:t>
      </w:r>
      <w:r w:rsidRPr="00C12BCF">
        <w:t xml:space="preserve"> credits from the course curriculum</w:t>
      </w:r>
      <w:r>
        <w:t xml:space="preserve"> including</w:t>
      </w:r>
      <w:r w:rsidRPr="00C12BCF">
        <w:t xml:space="preserve"> </w:t>
      </w:r>
      <w:r>
        <w:t xml:space="preserve">those for the class </w:t>
      </w:r>
      <w:r>
        <w:rPr>
          <w:i/>
        </w:rPr>
        <w:t>DM 402</w:t>
      </w:r>
      <w:r w:rsidRPr="00154801">
        <w:rPr>
          <w:i/>
        </w:rPr>
        <w:t xml:space="preserve"> Individual Project 1</w:t>
      </w:r>
      <w:r w:rsidRPr="00C12BCF">
        <w:t>.</w:t>
      </w:r>
    </w:p>
    <w:p w14:paraId="28A17C46" w14:textId="77777777" w:rsidR="00DC5FF3" w:rsidRPr="00C12BCF" w:rsidRDefault="00DC5FF3" w:rsidP="00DC5FF3">
      <w:pPr>
        <w:pStyle w:val="Calendar1"/>
      </w:pPr>
      <w:r>
        <w:t>11.45.5</w:t>
      </w:r>
      <w:r w:rsidR="00F720D2">
        <w:t>3</w:t>
      </w:r>
      <w:r w:rsidRPr="00C12BCF">
        <w:tab/>
      </w:r>
      <w:r w:rsidRPr="00C12BCF">
        <w:rPr>
          <w:b/>
          <w:bCs/>
        </w:rPr>
        <w:t>B</w:t>
      </w:r>
      <w:r>
        <w:rPr>
          <w:b/>
          <w:bCs/>
        </w:rPr>
        <w:t>Eng</w:t>
      </w:r>
      <w:r w:rsidRPr="00C12BCF">
        <w:rPr>
          <w:b/>
          <w:bCs/>
        </w:rPr>
        <w:t xml:space="preserve">: </w:t>
      </w:r>
      <w:r w:rsidRPr="00C12BCF">
        <w:t xml:space="preserve">In order to qualify for the award of the degree of </w:t>
      </w:r>
      <w:r>
        <w:t>BEng in Production Engineering and Management</w:t>
      </w:r>
      <w:r w:rsidRPr="00C12BCF">
        <w:t xml:space="preserve">, a candidate must have accumulated no fewer than </w:t>
      </w:r>
      <w:r>
        <w:t xml:space="preserve">360 </w:t>
      </w:r>
      <w:r w:rsidRPr="00C12BCF">
        <w:t>credits from the course curriculum</w:t>
      </w:r>
      <w:r>
        <w:t xml:space="preserve">.  Notwithstanding Regulation 11.1.10, these must include </w:t>
      </w:r>
      <w:r w:rsidRPr="00C12BCF">
        <w:t xml:space="preserve">no fewer than </w:t>
      </w:r>
      <w:r w:rsidRPr="00850AFD">
        <w:t>100</w:t>
      </w:r>
      <w:r w:rsidRPr="000E1398">
        <w:rPr>
          <w:i/>
        </w:rPr>
        <w:t xml:space="preserve"> </w:t>
      </w:r>
      <w:r w:rsidRPr="00C12BCF">
        <w:t>credits at Level 3 or above.</w:t>
      </w:r>
    </w:p>
    <w:p w14:paraId="56295076" w14:textId="77777777" w:rsidR="00DC5FF3" w:rsidRPr="00C12BCF" w:rsidRDefault="00DC5FF3" w:rsidP="00DC5FF3">
      <w:pPr>
        <w:pStyle w:val="Calendar1"/>
      </w:pPr>
      <w:r>
        <w:t>11.45.5</w:t>
      </w:r>
      <w:r w:rsidR="00F720D2">
        <w:t>4</w:t>
      </w:r>
      <w:r w:rsidRPr="00C12BCF">
        <w:tab/>
      </w:r>
      <w:r w:rsidRPr="00C12BCF">
        <w:rPr>
          <w:b/>
        </w:rPr>
        <w:t>Diploma of Higher Education:</w:t>
      </w:r>
      <w:r w:rsidRPr="00C12BCF">
        <w:t xml:space="preserve"> In order to qualify for the award of a Diploma of Higher Education in</w:t>
      </w:r>
      <w:r w:rsidRPr="00C12BCF">
        <w:rPr>
          <w:i/>
        </w:rPr>
        <w:t xml:space="preserve"> </w:t>
      </w:r>
      <w:r w:rsidRPr="00F15BE7">
        <w:t xml:space="preserve">Production Engineering </w:t>
      </w:r>
      <w:r>
        <w:t xml:space="preserve">and </w:t>
      </w:r>
      <w:r w:rsidRPr="00F15BE7">
        <w:t>Management</w:t>
      </w:r>
      <w:r w:rsidRPr="00C12BCF">
        <w:t>, a candidate must have accumulated no fewer than 240 credits from the course curriculum</w:t>
      </w:r>
      <w:r>
        <w:t>.</w:t>
      </w:r>
      <w:r w:rsidRPr="00C12BCF">
        <w:t xml:space="preserve"> </w:t>
      </w:r>
    </w:p>
    <w:p w14:paraId="0A00A034" w14:textId="77777777" w:rsidR="00DC5FF3" w:rsidRDefault="00DC5FF3" w:rsidP="00DC5FF3">
      <w:pPr>
        <w:pStyle w:val="Calendar1"/>
      </w:pPr>
      <w:r>
        <w:t>11.45.5</w:t>
      </w:r>
      <w:r w:rsidR="00F720D2">
        <w:t>5</w:t>
      </w:r>
      <w:r w:rsidRPr="00D54974">
        <w:tab/>
      </w:r>
      <w:r w:rsidRPr="00D54974">
        <w:rPr>
          <w:b/>
        </w:rPr>
        <w:t xml:space="preserve">Certificate of Higher Education: </w:t>
      </w:r>
      <w:r w:rsidRPr="00D54974">
        <w:t xml:space="preserve">In order to qualify for the award of a Certificate of Higher Education in Production Engineering and Management, a candidate must have accumulated no fewer than 120 credits from the course curriculum. </w:t>
      </w:r>
    </w:p>
    <w:p w14:paraId="550E9C7E" w14:textId="77777777" w:rsidR="00DC5FF3" w:rsidRDefault="00DC5FF3" w:rsidP="00DC5FF3">
      <w:pPr>
        <w:pStyle w:val="Calendar2"/>
      </w:pPr>
    </w:p>
    <w:p w14:paraId="2C96710E" w14:textId="77777777" w:rsidR="00DC5FF3" w:rsidRPr="00924ACA" w:rsidRDefault="00DC5FF3" w:rsidP="00DC5FF3">
      <w:pPr>
        <w:pStyle w:val="CalendarHeader2"/>
      </w:pPr>
      <w:r w:rsidRPr="00924ACA">
        <w:t>Transfer</w:t>
      </w:r>
    </w:p>
    <w:p w14:paraId="227BF36A" w14:textId="77777777" w:rsidR="00DC5FF3" w:rsidRDefault="00DC5FF3" w:rsidP="00DC5FF3">
      <w:pPr>
        <w:pStyle w:val="Calendar1"/>
      </w:pPr>
      <w:r>
        <w:t>11.45.5</w:t>
      </w:r>
      <w:r w:rsidR="00F720D2">
        <w:t>6</w:t>
      </w:r>
      <w:r>
        <w:tab/>
      </w:r>
      <w:r w:rsidRPr="00924ACA">
        <w:t>A candidate who fails to satisfy the progress or award requirements for the BEng in</w:t>
      </w:r>
      <w:r>
        <w:t xml:space="preserve"> Production Engineering and Management</w:t>
      </w:r>
      <w:r w:rsidRPr="00924ACA">
        <w:t xml:space="preserve"> may be transferred to the degree of BEng in Engineering Studies</w:t>
      </w:r>
      <w:r>
        <w:t>.</w:t>
      </w:r>
    </w:p>
    <w:p w14:paraId="0835EE5F" w14:textId="77777777" w:rsidR="00DC5FF3" w:rsidRDefault="00DC5FF3" w:rsidP="00DC5FF3">
      <w:pPr>
        <w:pStyle w:val="Calendar1"/>
      </w:pPr>
      <w:r>
        <w:t>11.45.5</w:t>
      </w:r>
      <w:r w:rsidR="00F720D2">
        <w:t>7</w:t>
      </w:r>
    </w:p>
    <w:p w14:paraId="18066338" w14:textId="77777777" w:rsidR="00DC5FF3" w:rsidRDefault="00DC5FF3" w:rsidP="00DC5FF3">
      <w:pPr>
        <w:pStyle w:val="Calendar1"/>
      </w:pPr>
      <w:r>
        <w:t>to 11.45.60</w:t>
      </w:r>
      <w:r>
        <w:tab/>
        <w:t>(Numbers not used)</w:t>
      </w:r>
    </w:p>
    <w:p w14:paraId="4819115E" w14:textId="77777777" w:rsidR="00DC5FF3" w:rsidRDefault="00DC5FF3" w:rsidP="00F03386">
      <w:pPr>
        <w:pStyle w:val="Calendar1"/>
        <w:ind w:left="0" w:firstLine="0"/>
      </w:pPr>
    </w:p>
    <w:p w14:paraId="04BC1B91" w14:textId="77777777" w:rsidR="00DC5FF3" w:rsidRPr="00C12BCF" w:rsidRDefault="00DC5FF3" w:rsidP="00DC5FF3">
      <w:pPr>
        <w:pStyle w:val="CalendarHeader1"/>
      </w:pPr>
      <w:r>
        <w:t>Sports Engineering</w:t>
      </w:r>
      <w:r w:rsidR="00F03386">
        <w:fldChar w:fldCharType="begin"/>
      </w:r>
      <w:r w:rsidR="00F03386">
        <w:instrText xml:space="preserve"> XE "</w:instrText>
      </w:r>
      <w:r w:rsidR="00F03386" w:rsidRPr="001321E5">
        <w:instrText>Sports Engineering (BEng with Hons, BEng, DipHE, CertHE)</w:instrText>
      </w:r>
      <w:r w:rsidR="00F03386">
        <w:instrText xml:space="preserve">" </w:instrText>
      </w:r>
      <w:r w:rsidR="00F03386">
        <w:fldChar w:fldCharType="end"/>
      </w:r>
    </w:p>
    <w:p w14:paraId="3F7A4A0A" w14:textId="77777777" w:rsidR="00DC5FF3" w:rsidRPr="00C12BCF" w:rsidRDefault="00DC5FF3" w:rsidP="009B0E74">
      <w:pPr>
        <w:pStyle w:val="CalendarTOC3"/>
      </w:pPr>
      <w:bookmarkStart w:id="253" w:name="_Toc332102177"/>
      <w:r w:rsidRPr="00C12BCF">
        <w:t xml:space="preserve">BEng with Honours in </w:t>
      </w:r>
      <w:r>
        <w:t>Sports Engineering</w:t>
      </w:r>
      <w:bookmarkEnd w:id="253"/>
    </w:p>
    <w:p w14:paraId="51773C98" w14:textId="77777777" w:rsidR="00DC5FF3" w:rsidRPr="00C12BCF" w:rsidRDefault="00DC5FF3" w:rsidP="00DC5FF3">
      <w:pPr>
        <w:pStyle w:val="CalendarHeader2"/>
      </w:pPr>
      <w:bookmarkStart w:id="254" w:name="BEng_Sports_Engineering"/>
      <w:r w:rsidRPr="00C12BCF">
        <w:t>BEng</w:t>
      </w:r>
      <w:r>
        <w:t xml:space="preserve"> </w:t>
      </w:r>
      <w:r w:rsidRPr="00C12BCF">
        <w:t xml:space="preserve">in </w:t>
      </w:r>
      <w:r>
        <w:t>Sports Engineering</w:t>
      </w:r>
    </w:p>
    <w:bookmarkEnd w:id="254"/>
    <w:p w14:paraId="665C80B0" w14:textId="77777777" w:rsidR="00DC5FF3" w:rsidRPr="00C12BCF" w:rsidRDefault="00DC5FF3" w:rsidP="00DC5FF3">
      <w:pPr>
        <w:pStyle w:val="CalendarHeader2"/>
      </w:pPr>
      <w:r w:rsidRPr="00C12BCF">
        <w:t>Diploma of Higher Education in</w:t>
      </w:r>
      <w:r>
        <w:t xml:space="preserve"> Sports Engineering</w:t>
      </w:r>
    </w:p>
    <w:p w14:paraId="05C1C83E" w14:textId="77777777" w:rsidR="00DC5FF3" w:rsidRPr="00C12BCF" w:rsidRDefault="00DC5FF3" w:rsidP="00DC5FF3">
      <w:pPr>
        <w:pStyle w:val="CalendarHeader2"/>
      </w:pPr>
      <w:r w:rsidRPr="00C12BCF">
        <w:t>Certificate of Higher Education in</w:t>
      </w:r>
      <w:r>
        <w:t xml:space="preserve"> Sports Engineering</w:t>
      </w:r>
    </w:p>
    <w:p w14:paraId="762BA000" w14:textId="77777777" w:rsidR="00DC5FF3" w:rsidRPr="00C12BCF" w:rsidRDefault="00DC5FF3" w:rsidP="00DC5FF3">
      <w:pPr>
        <w:pStyle w:val="Calendar2"/>
      </w:pPr>
    </w:p>
    <w:p w14:paraId="02A62A06" w14:textId="77777777" w:rsidR="00DC5FF3" w:rsidRPr="00C12BCF" w:rsidRDefault="00DC5FF3" w:rsidP="00DC5FF3">
      <w:pPr>
        <w:pStyle w:val="CalendarHeader2"/>
      </w:pPr>
      <w:r w:rsidRPr="00C12BCF">
        <w:t>Course Regulations</w:t>
      </w:r>
    </w:p>
    <w:p w14:paraId="3BA6CBC5" w14:textId="77777777" w:rsidR="00DC5FF3" w:rsidRPr="00C12BCF" w:rsidRDefault="00DC5FF3" w:rsidP="00DC5FF3">
      <w:pPr>
        <w:pStyle w:val="Calendar2"/>
      </w:pPr>
      <w:r w:rsidRPr="00C12BCF">
        <w:t>[These regulations are to be read i</w:t>
      </w:r>
      <w:r>
        <w:t>n conjunction with Regulation 11</w:t>
      </w:r>
      <w:r w:rsidRPr="00C12BCF">
        <w:t>.1]</w:t>
      </w:r>
    </w:p>
    <w:p w14:paraId="08E42920" w14:textId="77777777" w:rsidR="00DC5FF3" w:rsidRPr="00C12BCF" w:rsidRDefault="00DC5FF3" w:rsidP="00DC5FF3">
      <w:pPr>
        <w:pStyle w:val="Calendar2"/>
      </w:pPr>
    </w:p>
    <w:p w14:paraId="340A71F7" w14:textId="77777777" w:rsidR="00DC5FF3" w:rsidRPr="00C12BCF" w:rsidRDefault="00DC5FF3" w:rsidP="00DC5FF3">
      <w:pPr>
        <w:pStyle w:val="CalendarHeader2"/>
      </w:pPr>
      <w:r w:rsidRPr="00C12BCF">
        <w:t xml:space="preserve">Status of </w:t>
      </w:r>
      <w:r>
        <w:t xml:space="preserve">the </w:t>
      </w:r>
      <w:r w:rsidRPr="00C12BCF">
        <w:t>Courses</w:t>
      </w:r>
    </w:p>
    <w:p w14:paraId="0FC2D332" w14:textId="77777777" w:rsidR="00DC5FF3" w:rsidRDefault="00DC5FF3" w:rsidP="00DC5FF3">
      <w:pPr>
        <w:pStyle w:val="Calendar1"/>
        <w:rPr>
          <w:i/>
        </w:rPr>
      </w:pPr>
      <w:r>
        <w:t>11.45.61</w:t>
      </w:r>
      <w:r w:rsidRPr="00C12BCF">
        <w:tab/>
        <w:t>All students are normally admitted in the first instance</w:t>
      </w:r>
      <w:r>
        <w:t xml:space="preserve"> as potential Honours students.</w:t>
      </w:r>
      <w:r>
        <w:rPr>
          <w:i/>
        </w:rPr>
        <w:t xml:space="preserve">  </w:t>
      </w:r>
    </w:p>
    <w:p w14:paraId="402CDD10" w14:textId="77777777" w:rsidR="00DC5FF3" w:rsidRPr="0098514C" w:rsidRDefault="00DC5FF3" w:rsidP="00DC5FF3">
      <w:pPr>
        <w:pStyle w:val="Calendar2"/>
      </w:pPr>
    </w:p>
    <w:p w14:paraId="1429759F" w14:textId="77777777" w:rsidR="00DC5FF3" w:rsidRPr="00C12BCF" w:rsidRDefault="00DC5FF3" w:rsidP="00DC5FF3">
      <w:pPr>
        <w:pStyle w:val="CalendarHeader2"/>
      </w:pPr>
      <w:r w:rsidRPr="00C12BCF">
        <w:t>Mode of Study</w:t>
      </w:r>
    </w:p>
    <w:p w14:paraId="15922131" w14:textId="77777777" w:rsidR="00DC5FF3" w:rsidRPr="00C12BCF" w:rsidRDefault="00DC5FF3" w:rsidP="00DC5FF3">
      <w:pPr>
        <w:pStyle w:val="Calendar1"/>
        <w:rPr>
          <w:i/>
        </w:rPr>
      </w:pPr>
      <w:r>
        <w:t>11.45.62</w:t>
      </w:r>
      <w:r w:rsidRPr="00C12BCF">
        <w:tab/>
        <w:t>The courses are available by</w:t>
      </w:r>
      <w:r>
        <w:t xml:space="preserve"> full-time study only.</w:t>
      </w:r>
    </w:p>
    <w:p w14:paraId="221012C5" w14:textId="77777777" w:rsidR="00DC5FF3" w:rsidRPr="00C12BCF" w:rsidRDefault="00DC5FF3" w:rsidP="00DC5FF3">
      <w:pPr>
        <w:pStyle w:val="Calendar2"/>
      </w:pPr>
      <w:r w:rsidRPr="00C12BCF">
        <w:tab/>
      </w:r>
    </w:p>
    <w:p w14:paraId="5DACCB5C" w14:textId="77777777" w:rsidR="00DC5FF3" w:rsidRPr="00C12BCF" w:rsidRDefault="00DC5FF3" w:rsidP="00DC5FF3">
      <w:pPr>
        <w:pStyle w:val="CalendarHeader2"/>
      </w:pPr>
      <w:r w:rsidRPr="00C12BCF">
        <w:t>Curriculum</w:t>
      </w:r>
      <w:r>
        <w:t xml:space="preserve"> </w:t>
      </w:r>
    </w:p>
    <w:p w14:paraId="49026050" w14:textId="77777777" w:rsidR="00DC5FF3" w:rsidRPr="00C12BCF" w:rsidRDefault="00DC5FF3" w:rsidP="00DC5FF3">
      <w:pPr>
        <w:pStyle w:val="CalendarHeader2"/>
      </w:pPr>
      <w:r w:rsidRPr="00C12BCF">
        <w:t>First Year</w:t>
      </w:r>
    </w:p>
    <w:p w14:paraId="7B35B95F" w14:textId="77777777" w:rsidR="00DC5FF3" w:rsidRPr="00C12BCF" w:rsidRDefault="00DC5FF3" w:rsidP="00DC5FF3">
      <w:pPr>
        <w:pStyle w:val="Calendar1"/>
      </w:pPr>
      <w:r>
        <w:t>11.45.63</w:t>
      </w:r>
      <w:r w:rsidRPr="00C12BCF">
        <w:tab/>
        <w:t>All students sh</w:t>
      </w:r>
      <w:r>
        <w:t>all undertake classes amounting to</w:t>
      </w:r>
      <w:r w:rsidRPr="00C12BCF">
        <w:t xml:space="preserve"> </w:t>
      </w:r>
      <w:r>
        <w:t>1</w:t>
      </w:r>
      <w:r w:rsidRPr="00C12BCF">
        <w:t>20</w:t>
      </w:r>
      <w:r>
        <w:t xml:space="preserve"> </w:t>
      </w:r>
      <w:r w:rsidRPr="00C12BCF">
        <w:t>credits as follows:</w:t>
      </w:r>
    </w:p>
    <w:p w14:paraId="57156952" w14:textId="77777777" w:rsidR="00DC5FF3" w:rsidRPr="00C12BCF" w:rsidRDefault="00DC5FF3" w:rsidP="00DC5FF3">
      <w:pPr>
        <w:pStyle w:val="Calendar2"/>
      </w:pPr>
    </w:p>
    <w:p w14:paraId="6B7659B6" w14:textId="77777777" w:rsidR="00DC5FF3" w:rsidRPr="00C12BCF" w:rsidRDefault="00DC5FF3" w:rsidP="00DC5FF3">
      <w:pPr>
        <w:pStyle w:val="Curriculum2"/>
      </w:pPr>
      <w:r w:rsidRPr="00C12BCF">
        <w:t>Compulsory Classes</w:t>
      </w:r>
      <w:r w:rsidRPr="00C12BCF">
        <w:tab/>
        <w:t>Level</w:t>
      </w:r>
      <w:r w:rsidRPr="00C12BCF">
        <w:tab/>
        <w:t>Credits</w:t>
      </w:r>
    </w:p>
    <w:p w14:paraId="365C7CAD" w14:textId="77777777" w:rsidR="00DC5FF3" w:rsidRDefault="00DC5FF3" w:rsidP="00DC5FF3">
      <w:pPr>
        <w:pStyle w:val="Curriculum2"/>
      </w:pPr>
      <w:r>
        <w:t xml:space="preserve">DM 100 </w:t>
      </w:r>
      <w:r>
        <w:tab/>
        <w:t>Design 1</w:t>
      </w:r>
      <w:r>
        <w:tab/>
        <w:t>1</w:t>
      </w:r>
      <w:r>
        <w:tab/>
        <w:t>20</w:t>
      </w:r>
    </w:p>
    <w:p w14:paraId="1527BF82" w14:textId="77777777" w:rsidR="00DC5FF3" w:rsidRDefault="00DC5FF3" w:rsidP="00DC5FF3">
      <w:pPr>
        <w:pStyle w:val="Curriculum2"/>
      </w:pPr>
      <w:r>
        <w:t xml:space="preserve">DM 101 </w:t>
      </w:r>
      <w:r>
        <w:tab/>
        <w:t>Integrating Studies 1</w:t>
      </w:r>
      <w:r>
        <w:tab/>
        <w:t>1</w:t>
      </w:r>
      <w:r>
        <w:tab/>
        <w:t>20</w:t>
      </w:r>
    </w:p>
    <w:p w14:paraId="30EA9CB8" w14:textId="77777777" w:rsidR="00DC5FF3" w:rsidRDefault="00DC5FF3" w:rsidP="00DC5FF3">
      <w:pPr>
        <w:pStyle w:val="Curriculum2"/>
      </w:pPr>
      <w:r>
        <w:t xml:space="preserve">DM 102 </w:t>
      </w:r>
      <w:r>
        <w:tab/>
        <w:t xml:space="preserve">Introduction to Production Engineering and </w:t>
      </w:r>
    </w:p>
    <w:p w14:paraId="338B050D" w14:textId="77777777" w:rsidR="00DC5FF3" w:rsidRDefault="00DC5FF3" w:rsidP="00DC5FF3">
      <w:pPr>
        <w:pStyle w:val="Curriculum2"/>
      </w:pPr>
      <w:r>
        <w:tab/>
        <w:t>Management</w:t>
      </w:r>
      <w:r>
        <w:tab/>
        <w:t>1</w:t>
      </w:r>
      <w:r>
        <w:tab/>
        <w:t>20</w:t>
      </w:r>
    </w:p>
    <w:p w14:paraId="774DA520" w14:textId="77777777" w:rsidR="00DC5FF3" w:rsidRPr="004B736D" w:rsidRDefault="00DC5FF3" w:rsidP="00DC5FF3">
      <w:pPr>
        <w:pStyle w:val="Curriculum2"/>
      </w:pPr>
      <w:r w:rsidRPr="004B736D">
        <w:t>DM 103</w:t>
      </w:r>
      <w:r w:rsidRPr="004B736D">
        <w:tab/>
        <w:t>Technology Concepts</w:t>
      </w:r>
      <w:r w:rsidRPr="004B736D">
        <w:tab/>
        <w:t>1</w:t>
      </w:r>
      <w:r w:rsidRPr="004B736D">
        <w:tab/>
        <w:t>20</w:t>
      </w:r>
    </w:p>
    <w:p w14:paraId="78C4C1EB" w14:textId="77777777" w:rsidR="005D4DD1" w:rsidRDefault="005D4DD1" w:rsidP="00DC5FF3">
      <w:pPr>
        <w:pStyle w:val="Curriculum2"/>
      </w:pPr>
      <w:r>
        <w:t>BE 100</w:t>
      </w:r>
      <w:r w:rsidR="009F4B51" w:rsidRPr="00721D03">
        <w:tab/>
        <w:t>Anatomy and Physiology for Bio</w:t>
      </w:r>
      <w:r>
        <w:t xml:space="preserve">medical </w:t>
      </w:r>
    </w:p>
    <w:p w14:paraId="2F5059F8" w14:textId="77777777" w:rsidR="009F4B51" w:rsidRPr="00721D03" w:rsidRDefault="005D4DD1" w:rsidP="00DC5FF3">
      <w:pPr>
        <w:pStyle w:val="Curriculum2"/>
      </w:pPr>
      <w:r>
        <w:tab/>
        <w:t>Engineers</w:t>
      </w:r>
      <w:r w:rsidR="009F4B51" w:rsidRPr="00721D03">
        <w:tab/>
        <w:t>1</w:t>
      </w:r>
      <w:r w:rsidR="00721D03">
        <w:tab/>
        <w:t>20</w:t>
      </w:r>
    </w:p>
    <w:p w14:paraId="389853D7" w14:textId="77777777" w:rsidR="00DC5FF3" w:rsidRDefault="00DC5FF3" w:rsidP="00DC5FF3">
      <w:pPr>
        <w:pStyle w:val="Curriculum2"/>
      </w:pPr>
    </w:p>
    <w:p w14:paraId="46D5234A" w14:textId="77777777" w:rsidR="00DC5FF3" w:rsidRPr="004B736D" w:rsidRDefault="00DC5FF3" w:rsidP="00DC5FF3">
      <w:pPr>
        <w:pStyle w:val="Curriculum2"/>
      </w:pPr>
      <w:r w:rsidRPr="004B736D">
        <w:t>Elective Class(es)</w:t>
      </w:r>
      <w:r w:rsidRPr="004B736D">
        <w:tab/>
      </w:r>
      <w:r w:rsidRPr="004B736D">
        <w:tab/>
        <w:t>20</w:t>
      </w:r>
    </w:p>
    <w:p w14:paraId="79B7B2F5" w14:textId="77777777" w:rsidR="00DC5FF3" w:rsidRPr="004B736D" w:rsidRDefault="00DC5FF3" w:rsidP="00DC5FF3">
      <w:pPr>
        <w:pStyle w:val="Calendar2"/>
      </w:pPr>
    </w:p>
    <w:p w14:paraId="1759627C" w14:textId="77777777" w:rsidR="00DC5FF3" w:rsidRPr="00C12BCF" w:rsidRDefault="00DC5FF3" w:rsidP="00DC5FF3">
      <w:pPr>
        <w:pStyle w:val="CalendarHeader2"/>
      </w:pPr>
      <w:r w:rsidRPr="00C12BCF">
        <w:t xml:space="preserve">Second Year </w:t>
      </w:r>
    </w:p>
    <w:p w14:paraId="5B23DDBA" w14:textId="77777777" w:rsidR="00DC5FF3" w:rsidRPr="00C12BCF" w:rsidRDefault="00DC5FF3" w:rsidP="00DC5FF3">
      <w:pPr>
        <w:pStyle w:val="Calendar1"/>
      </w:pPr>
      <w:r>
        <w:t>11.45.64</w:t>
      </w:r>
      <w:r w:rsidRPr="00C12BCF">
        <w:tab/>
        <w:t>All students shall undertake classes amountin</w:t>
      </w:r>
      <w:r>
        <w:t xml:space="preserve">g to </w:t>
      </w:r>
      <w:r w:rsidRPr="00C12BCF">
        <w:t>120</w:t>
      </w:r>
      <w:r>
        <w:t xml:space="preserve"> </w:t>
      </w:r>
      <w:r w:rsidRPr="00C12BCF">
        <w:t xml:space="preserve">credits </w:t>
      </w:r>
      <w:r>
        <w:t>as follows:</w:t>
      </w:r>
    </w:p>
    <w:p w14:paraId="09FE08A2" w14:textId="77777777" w:rsidR="00DC5FF3" w:rsidRPr="00C12BCF" w:rsidRDefault="00DC5FF3" w:rsidP="00DC5FF3">
      <w:pPr>
        <w:pStyle w:val="Calendar2"/>
      </w:pPr>
    </w:p>
    <w:p w14:paraId="719DDD14" w14:textId="77777777" w:rsidR="00DC5FF3" w:rsidRPr="00BD0BF2" w:rsidRDefault="00DC5FF3" w:rsidP="00DC5FF3">
      <w:pPr>
        <w:pStyle w:val="Curriculum2"/>
      </w:pPr>
      <w:r w:rsidRPr="00BD0BF2">
        <w:t>Compulsory Classes</w:t>
      </w:r>
      <w:r w:rsidRPr="00BD0BF2">
        <w:tab/>
        <w:t>Level</w:t>
      </w:r>
      <w:r w:rsidRPr="00BD0BF2">
        <w:tab/>
        <w:t>Credits</w:t>
      </w:r>
    </w:p>
    <w:p w14:paraId="50374B3D" w14:textId="77777777" w:rsidR="003E426C" w:rsidRPr="00630782" w:rsidRDefault="00721D03" w:rsidP="00721D03">
      <w:pPr>
        <w:pStyle w:val="Curriculum2"/>
        <w:ind w:left="0"/>
      </w:pPr>
      <w:r>
        <w:tab/>
      </w:r>
      <w:r w:rsidR="009F4B51" w:rsidRPr="005D4DD1">
        <w:t>BE 2</w:t>
      </w:r>
      <w:r w:rsidR="005D4DD1">
        <w:t>01</w:t>
      </w:r>
      <w:r w:rsidR="009F4B51">
        <w:tab/>
      </w:r>
      <w:r w:rsidR="003E426C" w:rsidRPr="00630782">
        <w:t>Biomechanics of Human Movement – Theory</w:t>
      </w:r>
      <w:r w:rsidR="003E426C" w:rsidRPr="00630782">
        <w:tab/>
        <w:t>2</w:t>
      </w:r>
      <w:r w:rsidR="003E426C" w:rsidRPr="00630782">
        <w:tab/>
        <w:t>20</w:t>
      </w:r>
    </w:p>
    <w:p w14:paraId="744E507A" w14:textId="77777777" w:rsidR="003E426C" w:rsidRDefault="00721D03" w:rsidP="00721D03">
      <w:pPr>
        <w:pStyle w:val="Curriculum2"/>
        <w:ind w:left="0"/>
      </w:pPr>
      <w:r>
        <w:tab/>
      </w:r>
      <w:r w:rsidR="009F4B51" w:rsidRPr="005D4DD1">
        <w:t>BE 2</w:t>
      </w:r>
      <w:r w:rsidR="005D4DD1">
        <w:t>02</w:t>
      </w:r>
      <w:r w:rsidR="009F4B51">
        <w:tab/>
      </w:r>
      <w:r w:rsidR="003E426C">
        <w:t xml:space="preserve">Biomechanics of Human Movement – </w:t>
      </w:r>
    </w:p>
    <w:p w14:paraId="7B72590B" w14:textId="77777777" w:rsidR="003E426C" w:rsidRDefault="003E426C" w:rsidP="003E426C">
      <w:pPr>
        <w:pStyle w:val="Curriculum2"/>
      </w:pPr>
      <w:r>
        <w:tab/>
        <w:t>Measurement</w:t>
      </w:r>
      <w:r>
        <w:tab/>
      </w:r>
      <w:r w:rsidRPr="00BD0BF2">
        <w:t>2</w:t>
      </w:r>
      <w:r w:rsidRPr="00BD0BF2">
        <w:tab/>
        <w:t>20</w:t>
      </w:r>
    </w:p>
    <w:p w14:paraId="6CCEFD98" w14:textId="77777777" w:rsidR="00DC5FF3" w:rsidRPr="00BD0BF2" w:rsidRDefault="00DC5FF3" w:rsidP="00DC5FF3">
      <w:pPr>
        <w:pStyle w:val="Curriculum2"/>
      </w:pPr>
      <w:r>
        <w:t>DM 200</w:t>
      </w:r>
      <w:r w:rsidRPr="00BD0BF2">
        <w:t xml:space="preserve"> </w:t>
      </w:r>
      <w:r w:rsidRPr="00BD0BF2">
        <w:tab/>
        <w:t>Design 2</w:t>
      </w:r>
      <w:r w:rsidRPr="00BD0BF2">
        <w:tab/>
        <w:t>2</w:t>
      </w:r>
      <w:r w:rsidRPr="00BD0BF2">
        <w:tab/>
        <w:t>20</w:t>
      </w:r>
    </w:p>
    <w:p w14:paraId="5BE3A122" w14:textId="77777777" w:rsidR="00DC5FF3" w:rsidRPr="00BD0BF2" w:rsidRDefault="00DC5FF3" w:rsidP="00DC5FF3">
      <w:pPr>
        <w:pStyle w:val="Curriculum2"/>
      </w:pPr>
      <w:r>
        <w:t>DM 204</w:t>
      </w:r>
      <w:r w:rsidRPr="00BD0BF2">
        <w:t xml:space="preserve"> </w:t>
      </w:r>
      <w:r w:rsidRPr="00BD0BF2">
        <w:tab/>
        <w:t>Integrating Studies 2</w:t>
      </w:r>
      <w:r w:rsidRPr="00BD0BF2">
        <w:tab/>
        <w:t>2</w:t>
      </w:r>
      <w:r w:rsidRPr="00BD0BF2">
        <w:tab/>
        <w:t>20</w:t>
      </w:r>
    </w:p>
    <w:p w14:paraId="46A98B5D" w14:textId="77777777" w:rsidR="00DC5FF3" w:rsidRDefault="00DC5FF3" w:rsidP="00DC5FF3">
      <w:pPr>
        <w:pStyle w:val="Curriculum2"/>
      </w:pPr>
      <w:r>
        <w:t>DM 205</w:t>
      </w:r>
      <w:r>
        <w:tab/>
        <w:t>Production Techniques 1</w:t>
      </w:r>
      <w:r w:rsidR="00721D03">
        <w:tab/>
        <w:t>2</w:t>
      </w:r>
      <w:r w:rsidR="00721D03">
        <w:tab/>
        <w:t>20</w:t>
      </w:r>
    </w:p>
    <w:p w14:paraId="71544BD8" w14:textId="458E5F88" w:rsidR="00DC5FF3" w:rsidRPr="00C12BCF" w:rsidRDefault="001009D5" w:rsidP="00DC5FF3">
      <w:pPr>
        <w:pStyle w:val="Curriculum2"/>
      </w:pPr>
      <w:r>
        <w:t>DM 206</w:t>
      </w:r>
      <w:r w:rsidR="00DC5FF3" w:rsidRPr="00630782">
        <w:tab/>
        <w:t>Sports Engineering</w:t>
      </w:r>
      <w:r w:rsidR="00DC5FF3" w:rsidRPr="00630782">
        <w:tab/>
        <w:t>2</w:t>
      </w:r>
      <w:r w:rsidR="00DC5FF3" w:rsidRPr="00630782">
        <w:tab/>
        <w:t>20</w:t>
      </w:r>
    </w:p>
    <w:p w14:paraId="49EE8E3C" w14:textId="77777777" w:rsidR="00DC5FF3" w:rsidRPr="00C12BCF" w:rsidRDefault="00DC5FF3" w:rsidP="00DC5FF3">
      <w:pPr>
        <w:pStyle w:val="Calendar2"/>
      </w:pPr>
      <w:r w:rsidRPr="00C12BCF">
        <w:tab/>
      </w:r>
    </w:p>
    <w:p w14:paraId="5FD37BDF" w14:textId="77777777" w:rsidR="00DC5FF3" w:rsidRPr="00C12BCF" w:rsidRDefault="00DC5FF3" w:rsidP="00DC5FF3">
      <w:pPr>
        <w:pStyle w:val="CalendarHeader2"/>
      </w:pPr>
      <w:r w:rsidRPr="00C12BCF">
        <w:t xml:space="preserve">Third Year </w:t>
      </w:r>
    </w:p>
    <w:p w14:paraId="4F43FF50" w14:textId="77777777" w:rsidR="00DC5FF3" w:rsidRPr="00C12BCF" w:rsidRDefault="00DC5FF3" w:rsidP="00DC5FF3">
      <w:pPr>
        <w:pStyle w:val="Calendar1"/>
      </w:pPr>
      <w:r>
        <w:t>11.45.65</w:t>
      </w:r>
      <w:r w:rsidRPr="00C12BCF">
        <w:tab/>
        <w:t>All students shall</w:t>
      </w:r>
      <w:r>
        <w:t xml:space="preserve"> undertake classes amounting to 120 </w:t>
      </w:r>
      <w:r w:rsidRPr="00C12BCF">
        <w:t>credits as follows:</w:t>
      </w:r>
    </w:p>
    <w:p w14:paraId="7EA69014" w14:textId="77777777" w:rsidR="00DC5FF3" w:rsidRPr="00C12BCF" w:rsidRDefault="00DC5FF3" w:rsidP="00C22AF0">
      <w:pPr>
        <w:pStyle w:val="Calendar2"/>
      </w:pPr>
    </w:p>
    <w:p w14:paraId="56F23E4F" w14:textId="77777777" w:rsidR="00DC5FF3" w:rsidRPr="00C12BCF" w:rsidRDefault="00DC5FF3" w:rsidP="00DC5FF3">
      <w:pPr>
        <w:pStyle w:val="Curriculum2"/>
      </w:pPr>
      <w:r w:rsidRPr="00C12BCF">
        <w:t>Compulsory Classes</w:t>
      </w:r>
      <w:r w:rsidRPr="00C12BCF">
        <w:tab/>
        <w:t>Level</w:t>
      </w:r>
      <w:r w:rsidRPr="00C12BCF">
        <w:tab/>
        <w:t>Credits</w:t>
      </w:r>
    </w:p>
    <w:p w14:paraId="264D3E08" w14:textId="5D81545D" w:rsidR="00DC5FF3" w:rsidRPr="00C12BCF" w:rsidRDefault="009F4B51" w:rsidP="00721D03">
      <w:pPr>
        <w:pStyle w:val="Curriculum2"/>
        <w:ind w:left="0"/>
        <w:rPr>
          <w:i/>
        </w:rPr>
      </w:pPr>
      <w:r>
        <w:tab/>
      </w:r>
      <w:r w:rsidR="005D4DD1">
        <w:t>65</w:t>
      </w:r>
      <w:r w:rsidR="007520DB">
        <w:t>3</w:t>
      </w:r>
      <w:r w:rsidR="005D4DD1">
        <w:t>03</w:t>
      </w:r>
      <w:r w:rsidR="00DC5FF3">
        <w:tab/>
        <w:t>Physiology of Sport and Exercise</w:t>
      </w:r>
      <w:r w:rsidR="00DC5FF3">
        <w:tab/>
        <w:t>3</w:t>
      </w:r>
      <w:r w:rsidR="00DC5FF3">
        <w:tab/>
        <w:t>20</w:t>
      </w:r>
    </w:p>
    <w:p w14:paraId="7C5190DE" w14:textId="77777777" w:rsidR="00DC5FF3" w:rsidRDefault="00DC5FF3" w:rsidP="00DC5FF3">
      <w:pPr>
        <w:pStyle w:val="Curriculum2"/>
      </w:pPr>
      <w:r>
        <w:t xml:space="preserve">DM 303 </w:t>
      </w:r>
      <w:r>
        <w:tab/>
        <w:t>Engineering Design</w:t>
      </w:r>
      <w:r>
        <w:tab/>
        <w:t>3</w:t>
      </w:r>
      <w:r>
        <w:tab/>
        <w:t>20</w:t>
      </w:r>
    </w:p>
    <w:p w14:paraId="602F9E4A" w14:textId="77777777" w:rsidR="00DC5FF3" w:rsidRDefault="00DC5FF3" w:rsidP="00DC5FF3">
      <w:pPr>
        <w:pStyle w:val="Curriculum2"/>
      </w:pPr>
      <w:r>
        <w:t xml:space="preserve">DM 304 </w:t>
      </w:r>
      <w:r>
        <w:tab/>
        <w:t>Integrating Studies 3</w:t>
      </w:r>
      <w:r>
        <w:tab/>
        <w:t>3</w:t>
      </w:r>
      <w:r>
        <w:tab/>
      </w:r>
      <w:r w:rsidRPr="005E00D8">
        <w:t>20</w:t>
      </w:r>
    </w:p>
    <w:p w14:paraId="1DD870A6" w14:textId="77777777" w:rsidR="00DC5FF3" w:rsidRDefault="00DC5FF3" w:rsidP="00DC5FF3">
      <w:pPr>
        <w:pStyle w:val="Curriculum2"/>
      </w:pPr>
      <w:r>
        <w:t xml:space="preserve">DM 306 </w:t>
      </w:r>
      <w:r>
        <w:tab/>
        <w:t>Product Development</w:t>
      </w:r>
      <w:r>
        <w:tab/>
        <w:t>3</w:t>
      </w:r>
      <w:r>
        <w:tab/>
        <w:t>20</w:t>
      </w:r>
    </w:p>
    <w:p w14:paraId="13665C23" w14:textId="77777777" w:rsidR="00DC5FF3" w:rsidRPr="005E00D8" w:rsidRDefault="00DC5FF3" w:rsidP="00DC5FF3">
      <w:pPr>
        <w:pStyle w:val="Curriculum2"/>
      </w:pPr>
      <w:r>
        <w:t xml:space="preserve">DM 309 </w:t>
      </w:r>
      <w:r>
        <w:tab/>
        <w:t>Mechatronics Design and Applications</w:t>
      </w:r>
      <w:r>
        <w:tab/>
        <w:t>3</w:t>
      </w:r>
      <w:r>
        <w:tab/>
        <w:t>20</w:t>
      </w:r>
    </w:p>
    <w:p w14:paraId="58E9574C" w14:textId="77777777" w:rsidR="00DC5FF3" w:rsidRPr="00C12BCF" w:rsidRDefault="00DC5FF3" w:rsidP="00DC5FF3">
      <w:pPr>
        <w:pStyle w:val="Calendar2"/>
      </w:pPr>
    </w:p>
    <w:p w14:paraId="0AC6DB60" w14:textId="77777777" w:rsidR="00DC5FF3" w:rsidRPr="00C12BCF" w:rsidRDefault="00DC5FF3" w:rsidP="00DC5FF3">
      <w:pPr>
        <w:pStyle w:val="Calendar2"/>
      </w:pPr>
      <w:r w:rsidRPr="00C12BCF">
        <w:t>Optional Classes</w:t>
      </w:r>
    </w:p>
    <w:p w14:paraId="09DAA069" w14:textId="77777777" w:rsidR="00DC5FF3" w:rsidRDefault="00DC5FF3" w:rsidP="00DC5FF3">
      <w:pPr>
        <w:pStyle w:val="Calendar2"/>
      </w:pPr>
      <w:r>
        <w:t xml:space="preserve">20 credits </w:t>
      </w:r>
      <w:r w:rsidR="007762CA">
        <w:t>at Levels 3 or 4 chosen from the list of optional classes in Regulation 11.45.67</w:t>
      </w:r>
    </w:p>
    <w:p w14:paraId="234887E8" w14:textId="77777777" w:rsidR="007762CA" w:rsidRDefault="007762CA" w:rsidP="00DC5FF3">
      <w:pPr>
        <w:pStyle w:val="Calendar2"/>
      </w:pPr>
    </w:p>
    <w:p w14:paraId="309285C1" w14:textId="77777777" w:rsidR="00DC5FF3" w:rsidRPr="00C12BCF" w:rsidRDefault="00DC5FF3" w:rsidP="00DC5FF3">
      <w:pPr>
        <w:pStyle w:val="CalendarHeader2"/>
      </w:pPr>
      <w:r w:rsidRPr="00C12BCF">
        <w:t>Fourth Year</w:t>
      </w:r>
    </w:p>
    <w:p w14:paraId="002218FB" w14:textId="77777777" w:rsidR="00DC5FF3" w:rsidRPr="00C12BCF" w:rsidRDefault="00DC5FF3" w:rsidP="00DC5FF3">
      <w:pPr>
        <w:pStyle w:val="Calendar1"/>
      </w:pPr>
      <w:r>
        <w:t>11.45.66</w:t>
      </w:r>
      <w:r w:rsidRPr="00C12BCF">
        <w:tab/>
        <w:t>All students shall</w:t>
      </w:r>
      <w:r>
        <w:t xml:space="preserve"> undertake classes amounting to </w:t>
      </w:r>
      <w:r w:rsidRPr="00C12BCF">
        <w:t>120 credits as follows:</w:t>
      </w:r>
    </w:p>
    <w:p w14:paraId="3724FCD2" w14:textId="77777777" w:rsidR="00DC5FF3" w:rsidRPr="00C12BCF" w:rsidRDefault="00DC5FF3" w:rsidP="00DC5FF3">
      <w:pPr>
        <w:pStyle w:val="Calendar2"/>
      </w:pPr>
    </w:p>
    <w:p w14:paraId="2103E181" w14:textId="77777777" w:rsidR="00DC5FF3" w:rsidRPr="00C12BCF" w:rsidRDefault="00DC5FF3" w:rsidP="00DC5FF3">
      <w:pPr>
        <w:pStyle w:val="Curriculum2"/>
      </w:pPr>
      <w:r w:rsidRPr="00C12BCF">
        <w:t>Compulsory Classes</w:t>
      </w:r>
      <w:r w:rsidRPr="00C12BCF">
        <w:tab/>
        <w:t>Level</w:t>
      </w:r>
      <w:r w:rsidRPr="00C12BCF">
        <w:tab/>
        <w:t>Credits</w:t>
      </w:r>
    </w:p>
    <w:p w14:paraId="2CEED23A" w14:textId="77777777" w:rsidR="00DC5FF3" w:rsidRDefault="00DC5FF3" w:rsidP="00DC5FF3">
      <w:pPr>
        <w:pStyle w:val="Curriculum2"/>
      </w:pPr>
      <w:r>
        <w:t xml:space="preserve">DM 402 </w:t>
      </w:r>
      <w:r>
        <w:tab/>
        <w:t>Individual Project 1</w:t>
      </w:r>
      <w:r>
        <w:tab/>
        <w:t>4</w:t>
      </w:r>
      <w:r>
        <w:tab/>
        <w:t>40</w:t>
      </w:r>
    </w:p>
    <w:p w14:paraId="6103D608" w14:textId="77777777" w:rsidR="00DC5FF3" w:rsidRDefault="00DC5FF3" w:rsidP="00DC5FF3">
      <w:pPr>
        <w:pStyle w:val="Curriculum2"/>
      </w:pPr>
      <w:r>
        <w:t xml:space="preserve">DM 403 </w:t>
      </w:r>
      <w:r>
        <w:tab/>
      </w:r>
      <w:r w:rsidR="007762CA">
        <w:t>Industrial Group</w:t>
      </w:r>
      <w:r>
        <w:t xml:space="preserve"> Project 1</w:t>
      </w:r>
      <w:r>
        <w:tab/>
        <w:t>4</w:t>
      </w:r>
      <w:r>
        <w:tab/>
        <w:t>20</w:t>
      </w:r>
    </w:p>
    <w:p w14:paraId="6B36DE60" w14:textId="77777777" w:rsidR="00DC5FF3" w:rsidRPr="000873B6" w:rsidRDefault="00721D03" w:rsidP="00721D03">
      <w:pPr>
        <w:pStyle w:val="Calendar2"/>
        <w:tabs>
          <w:tab w:val="left" w:pos="2860"/>
          <w:tab w:val="right" w:pos="8360"/>
        </w:tabs>
        <w:ind w:left="0"/>
      </w:pPr>
      <w:r>
        <w:tab/>
      </w:r>
      <w:r w:rsidR="009F4B51" w:rsidRPr="005D4DD1">
        <w:t>BE 4</w:t>
      </w:r>
      <w:r w:rsidR="005D4DD1">
        <w:t>05</w:t>
      </w:r>
      <w:r w:rsidR="009F4B51">
        <w:tab/>
      </w:r>
      <w:r w:rsidR="006573C9">
        <w:t xml:space="preserve">Sports </w:t>
      </w:r>
      <w:r w:rsidR="00DC5FF3" w:rsidRPr="000873B6">
        <w:t>Injury and Rehabilitation</w:t>
      </w:r>
      <w:r w:rsidR="00DC5FF3" w:rsidRPr="000873B6">
        <w:tab/>
        <w:t>4</w:t>
      </w:r>
      <w:r w:rsidR="00DC5FF3" w:rsidRPr="000873B6">
        <w:tab/>
        <w:t>20</w:t>
      </w:r>
    </w:p>
    <w:p w14:paraId="32FDF12D" w14:textId="77777777" w:rsidR="00DC5FF3" w:rsidRDefault="00721D03" w:rsidP="003E426C">
      <w:pPr>
        <w:pStyle w:val="Calendar2"/>
        <w:tabs>
          <w:tab w:val="left" w:pos="2860"/>
          <w:tab w:val="left" w:pos="8140"/>
          <w:tab w:val="right" w:pos="8360"/>
        </w:tabs>
        <w:ind w:left="0"/>
      </w:pPr>
      <w:r>
        <w:tab/>
      </w:r>
      <w:r w:rsidR="009F4B51" w:rsidRPr="005D4DD1">
        <w:t>BE</w:t>
      </w:r>
      <w:r w:rsidRPr="005D4DD1">
        <w:t xml:space="preserve"> </w:t>
      </w:r>
      <w:r w:rsidR="009F4B51" w:rsidRPr="005D4DD1">
        <w:t>4</w:t>
      </w:r>
      <w:r w:rsidR="005D4DD1">
        <w:t>00</w:t>
      </w:r>
      <w:r w:rsidR="002D17A6" w:rsidRPr="000873B6">
        <w:tab/>
        <w:t>Advanced T</w:t>
      </w:r>
      <w:r w:rsidR="00DC5FF3" w:rsidRPr="000873B6">
        <w:t>opics in Human Movement</w:t>
      </w:r>
      <w:r w:rsidR="00DC5FF3" w:rsidRPr="000873B6">
        <w:tab/>
      </w:r>
      <w:r w:rsidR="00DC5FF3" w:rsidRPr="000873B6">
        <w:tab/>
        <w:t>4</w:t>
      </w:r>
      <w:r w:rsidR="00DC5FF3" w:rsidRPr="000873B6">
        <w:tab/>
        <w:t>20</w:t>
      </w:r>
    </w:p>
    <w:p w14:paraId="531A1F31" w14:textId="77777777" w:rsidR="00DC5FF3" w:rsidRPr="00C12BCF" w:rsidRDefault="00DC5FF3" w:rsidP="00DC5FF3">
      <w:pPr>
        <w:pStyle w:val="Calendar2"/>
      </w:pPr>
    </w:p>
    <w:p w14:paraId="2C2B7E75" w14:textId="77777777" w:rsidR="00DC5FF3" w:rsidRPr="00C12BCF" w:rsidRDefault="00DC5FF3" w:rsidP="00DC5FF3">
      <w:pPr>
        <w:pStyle w:val="Calendar2"/>
      </w:pPr>
      <w:r w:rsidRPr="00C12BCF">
        <w:t>Optional Classes</w:t>
      </w:r>
    </w:p>
    <w:p w14:paraId="1B9F1850" w14:textId="77777777" w:rsidR="00DC5FF3" w:rsidRDefault="00DC5FF3" w:rsidP="00DC5FF3">
      <w:pPr>
        <w:pStyle w:val="Calendar2"/>
      </w:pPr>
      <w:r>
        <w:t xml:space="preserve">20 credits </w:t>
      </w:r>
      <w:r w:rsidR="007762CA">
        <w:t xml:space="preserve">at Levels 3, 4 or 5 </w:t>
      </w:r>
      <w:r>
        <w:t>chosen from the list of optional classes in Regulation 11.45.</w:t>
      </w:r>
      <w:r w:rsidR="007762CA">
        <w:t>67</w:t>
      </w:r>
      <w:r>
        <w:t>.</w:t>
      </w:r>
    </w:p>
    <w:p w14:paraId="41746551" w14:textId="77777777" w:rsidR="00223FC1" w:rsidRDefault="00223FC1" w:rsidP="00DC5FF3">
      <w:pPr>
        <w:pStyle w:val="Calendar2"/>
      </w:pPr>
    </w:p>
    <w:p w14:paraId="295FAD5E" w14:textId="77777777" w:rsidR="00223FC1" w:rsidRDefault="00223FC1" w:rsidP="00DC5FF3">
      <w:pPr>
        <w:pStyle w:val="Calendar2"/>
      </w:pPr>
      <w:r>
        <w:t>Optional Classes at Levels 3, 4 and 5</w:t>
      </w:r>
    </w:p>
    <w:p w14:paraId="568AB9ED" w14:textId="77777777" w:rsidR="007762CA" w:rsidRDefault="007762CA" w:rsidP="00C17424">
      <w:pPr>
        <w:pStyle w:val="Calendar2"/>
        <w:ind w:left="0"/>
      </w:pPr>
    </w:p>
    <w:p w14:paraId="7FFB7B5D" w14:textId="77777777" w:rsidR="007520DB" w:rsidRDefault="007762CA" w:rsidP="007520DB">
      <w:pPr>
        <w:pStyle w:val="Curriculum2"/>
      </w:pPr>
      <w:r w:rsidRPr="00721D03">
        <w:t>11.45.67</w:t>
      </w:r>
      <w:r w:rsidRPr="00721D03">
        <w:tab/>
      </w:r>
      <w:r w:rsidR="007520DB">
        <w:t>DM 300</w:t>
      </w:r>
      <w:r w:rsidR="007520DB">
        <w:tab/>
        <w:t>Design Emotion and Experience</w:t>
      </w:r>
      <w:r w:rsidR="007520DB">
        <w:tab/>
        <w:t>3</w:t>
      </w:r>
      <w:r w:rsidR="007520DB">
        <w:tab/>
        <w:t>20</w:t>
      </w:r>
    </w:p>
    <w:p w14:paraId="6DB8A030" w14:textId="77777777" w:rsidR="007520DB" w:rsidRDefault="007520DB" w:rsidP="007520DB">
      <w:pPr>
        <w:pStyle w:val="Curriculum2"/>
      </w:pPr>
      <w:r>
        <w:t>DM 302</w:t>
      </w:r>
      <w:r>
        <w:tab/>
        <w:t>Design Interaction</w:t>
      </w:r>
      <w:r>
        <w:tab/>
        <w:t>3</w:t>
      </w:r>
      <w:r>
        <w:tab/>
        <w:t>20</w:t>
      </w:r>
    </w:p>
    <w:p w14:paraId="5EE63684" w14:textId="77777777" w:rsidR="007520DB" w:rsidRDefault="007520DB" w:rsidP="007520DB">
      <w:pPr>
        <w:pStyle w:val="Curriculum2"/>
      </w:pPr>
      <w:r>
        <w:t>DM 305</w:t>
      </w:r>
      <w:r>
        <w:tab/>
        <w:t>Innovation Management</w:t>
      </w:r>
      <w:r>
        <w:tab/>
        <w:t>3</w:t>
      </w:r>
      <w:r>
        <w:tab/>
        <w:t>20</w:t>
      </w:r>
    </w:p>
    <w:p w14:paraId="40C64124" w14:textId="77777777" w:rsidR="007520DB" w:rsidRDefault="007520DB" w:rsidP="007520DB">
      <w:pPr>
        <w:pStyle w:val="Curriculum2"/>
      </w:pPr>
      <w:r>
        <w:t>DM 307</w:t>
      </w:r>
      <w:r>
        <w:tab/>
        <w:t>Production and Operations Management</w:t>
      </w:r>
      <w:r>
        <w:tab/>
        <w:t>3</w:t>
      </w:r>
      <w:r>
        <w:tab/>
        <w:t>20</w:t>
      </w:r>
    </w:p>
    <w:p w14:paraId="10BDDE18" w14:textId="77777777" w:rsidR="007520DB" w:rsidRPr="00B32808" w:rsidRDefault="007520DB" w:rsidP="007520DB">
      <w:pPr>
        <w:pStyle w:val="Curriculum2"/>
      </w:pPr>
      <w:r>
        <w:t>Z1 313</w:t>
      </w:r>
      <w:r w:rsidRPr="00B32808">
        <w:tab/>
        <w:t>Vertically Integrated Project</w:t>
      </w:r>
      <w:r w:rsidRPr="00B32808">
        <w:tab/>
        <w:t>3</w:t>
      </w:r>
      <w:r w:rsidRPr="00B32808">
        <w:tab/>
        <w:t>10</w:t>
      </w:r>
    </w:p>
    <w:p w14:paraId="5EFDF44A" w14:textId="77777777" w:rsidR="007520DB" w:rsidRPr="00B32808" w:rsidRDefault="007520DB" w:rsidP="007520DB">
      <w:pPr>
        <w:pStyle w:val="Curriculum2"/>
      </w:pPr>
      <w:r>
        <w:t>Z1 317</w:t>
      </w:r>
      <w:r w:rsidRPr="00B32808">
        <w:tab/>
        <w:t>Vertically Integrated Project</w:t>
      </w:r>
      <w:r w:rsidRPr="00B32808">
        <w:tab/>
        <w:t>3</w:t>
      </w:r>
      <w:r w:rsidRPr="00B32808">
        <w:tab/>
        <w:t xml:space="preserve">10 </w:t>
      </w:r>
    </w:p>
    <w:p w14:paraId="4F91B637" w14:textId="77777777" w:rsidR="007520DB" w:rsidRPr="00B32808" w:rsidRDefault="007520DB" w:rsidP="007520DB">
      <w:pPr>
        <w:pStyle w:val="Curriculum2"/>
        <w:rPr>
          <w:b/>
        </w:rPr>
      </w:pPr>
      <w:r>
        <w:t>DM 404</w:t>
      </w:r>
      <w:r>
        <w:tab/>
        <w:t>Quality Management</w:t>
      </w:r>
      <w:r>
        <w:tab/>
        <w:t>4</w:t>
      </w:r>
      <w:r>
        <w:tab/>
        <w:t>20</w:t>
      </w:r>
    </w:p>
    <w:p w14:paraId="24083512" w14:textId="77777777" w:rsidR="007520DB" w:rsidRDefault="007520DB" w:rsidP="007520DB">
      <w:pPr>
        <w:pStyle w:val="Curriculum2"/>
      </w:pPr>
      <w:r>
        <w:t>DM 406</w:t>
      </w:r>
      <w:r>
        <w:tab/>
        <w:t>Industrial Placement 1</w:t>
      </w:r>
      <w:r>
        <w:tab/>
        <w:t>4</w:t>
      </w:r>
      <w:r>
        <w:tab/>
        <w:t>20</w:t>
      </w:r>
    </w:p>
    <w:p w14:paraId="69E8CC40" w14:textId="77777777" w:rsidR="007520DB" w:rsidRDefault="007520DB" w:rsidP="007520DB">
      <w:pPr>
        <w:pStyle w:val="Curriculum2"/>
      </w:pPr>
      <w:r>
        <w:t>DM 405</w:t>
      </w:r>
      <w:r>
        <w:tab/>
        <w:t>Industrial Placement 2</w:t>
      </w:r>
      <w:r>
        <w:tab/>
        <w:t>4</w:t>
      </w:r>
      <w:r>
        <w:tab/>
        <w:t>20</w:t>
      </w:r>
    </w:p>
    <w:p w14:paraId="22F0B5DA" w14:textId="77777777" w:rsidR="007520DB" w:rsidRPr="00B32808" w:rsidRDefault="007520DB" w:rsidP="007520DB">
      <w:pPr>
        <w:pStyle w:val="Curriculum2"/>
        <w:ind w:left="0"/>
      </w:pPr>
      <w:r>
        <w:tab/>
        <w:t>Z1 406</w:t>
      </w:r>
      <w:r w:rsidRPr="00B32808">
        <w:tab/>
        <w:t>Vertically Integrated Project</w:t>
      </w:r>
      <w:r w:rsidRPr="00B32808">
        <w:tab/>
        <w:t>4</w:t>
      </w:r>
      <w:r w:rsidRPr="00B32808">
        <w:tab/>
        <w:t>10</w:t>
      </w:r>
    </w:p>
    <w:p w14:paraId="077D36AE" w14:textId="77777777" w:rsidR="007520DB" w:rsidRDefault="007520DB" w:rsidP="007520DB">
      <w:pPr>
        <w:pStyle w:val="Curriculum2"/>
      </w:pPr>
      <w:r>
        <w:t>Z1 407</w:t>
      </w:r>
      <w:r w:rsidRPr="00B32808">
        <w:tab/>
        <w:t>Vertically Integrated Project</w:t>
      </w:r>
      <w:r w:rsidRPr="00B32808">
        <w:tab/>
        <w:t>4</w:t>
      </w:r>
      <w:r w:rsidRPr="00B32808">
        <w:tab/>
        <w:t>10</w:t>
      </w:r>
    </w:p>
    <w:p w14:paraId="69A75373" w14:textId="77777777" w:rsidR="007520DB" w:rsidRPr="00B32808" w:rsidRDefault="007520DB" w:rsidP="007520DB">
      <w:pPr>
        <w:pStyle w:val="Curriculum2"/>
      </w:pPr>
      <w:r w:rsidRPr="00B32808">
        <w:t>DM503</w:t>
      </w:r>
      <w:r w:rsidRPr="00B32808">
        <w:tab/>
        <w:t>Global Design</w:t>
      </w:r>
      <w:r w:rsidRPr="00B32808">
        <w:tab/>
        <w:t>5</w:t>
      </w:r>
      <w:r w:rsidRPr="00B32808">
        <w:tab/>
        <w:t>10</w:t>
      </w:r>
    </w:p>
    <w:p w14:paraId="5339635A" w14:textId="77777777" w:rsidR="007520DB" w:rsidRPr="00B32808" w:rsidRDefault="007520DB" w:rsidP="007520DB">
      <w:pPr>
        <w:pStyle w:val="Curriculum2"/>
      </w:pPr>
      <w:r w:rsidRPr="00B32808">
        <w:t>DM918</w:t>
      </w:r>
      <w:r w:rsidRPr="00B32808">
        <w:tab/>
        <w:t>People, Organisation and Technology</w:t>
      </w:r>
      <w:r w:rsidRPr="00B32808">
        <w:tab/>
        <w:t>5</w:t>
      </w:r>
      <w:r w:rsidRPr="00B32808">
        <w:tab/>
        <w:t>10</w:t>
      </w:r>
    </w:p>
    <w:p w14:paraId="5BA56835" w14:textId="77777777" w:rsidR="007520DB" w:rsidRDefault="007520DB" w:rsidP="007520DB">
      <w:pPr>
        <w:pStyle w:val="Curriculum2"/>
      </w:pPr>
      <w:r w:rsidRPr="00B32808">
        <w:t>DM920</w:t>
      </w:r>
      <w:r w:rsidRPr="00B32808">
        <w:tab/>
        <w:t>Strategic technology Management</w:t>
      </w:r>
      <w:r w:rsidRPr="00B32808">
        <w:tab/>
        <w:t>5</w:t>
      </w:r>
      <w:r w:rsidRPr="00B32808">
        <w:tab/>
        <w:t>10</w:t>
      </w:r>
    </w:p>
    <w:p w14:paraId="739BA466" w14:textId="77777777" w:rsidR="007520DB" w:rsidRDefault="007520DB" w:rsidP="007520DB">
      <w:pPr>
        <w:pStyle w:val="Curriculum2"/>
      </w:pPr>
      <w:r>
        <w:t>DM 943</w:t>
      </w:r>
      <w:r>
        <w:tab/>
        <w:t xml:space="preserve">Sustainable Product Design and </w:t>
      </w:r>
    </w:p>
    <w:p w14:paraId="34FED384" w14:textId="77777777" w:rsidR="007520DB" w:rsidRDefault="007520DB" w:rsidP="007520DB">
      <w:pPr>
        <w:pStyle w:val="Curriculum2"/>
      </w:pPr>
      <w:r>
        <w:tab/>
        <w:t>Manufacturing</w:t>
      </w:r>
      <w:r>
        <w:tab/>
        <w:t>5</w:t>
      </w:r>
      <w:r>
        <w:tab/>
        <w:t>10</w:t>
      </w:r>
    </w:p>
    <w:p w14:paraId="2F054F89" w14:textId="77777777" w:rsidR="007520DB" w:rsidRPr="00B32808" w:rsidRDefault="007520DB" w:rsidP="007520DB">
      <w:pPr>
        <w:pStyle w:val="Curriculum2"/>
      </w:pPr>
      <w:r>
        <w:t>DM 983</w:t>
      </w:r>
      <w:r>
        <w:tab/>
        <w:t>Design Form and Athestics</w:t>
      </w:r>
      <w:r>
        <w:tab/>
        <w:t>5</w:t>
      </w:r>
      <w:r>
        <w:tab/>
        <w:t>10</w:t>
      </w:r>
    </w:p>
    <w:p w14:paraId="79C919C7" w14:textId="77777777" w:rsidR="007520DB" w:rsidRPr="00B32808" w:rsidRDefault="007520DB" w:rsidP="007520DB">
      <w:pPr>
        <w:pStyle w:val="Curriculum2"/>
      </w:pPr>
      <w:r w:rsidRPr="00B32808">
        <w:t>DM923</w:t>
      </w:r>
      <w:r w:rsidRPr="00B32808">
        <w:tab/>
        <w:t>Product Modelling and Visualisation</w:t>
      </w:r>
      <w:r w:rsidRPr="00B32808">
        <w:tab/>
        <w:t>5</w:t>
      </w:r>
      <w:r w:rsidRPr="00B32808">
        <w:tab/>
        <w:t>10</w:t>
      </w:r>
    </w:p>
    <w:p w14:paraId="32EECD6C" w14:textId="77777777" w:rsidR="007520DB" w:rsidRPr="00B32808" w:rsidRDefault="007520DB" w:rsidP="007520DB">
      <w:pPr>
        <w:pStyle w:val="Curriculum2"/>
      </w:pPr>
      <w:r w:rsidRPr="00B32808">
        <w:t>DM926</w:t>
      </w:r>
      <w:r w:rsidRPr="00B32808">
        <w:tab/>
        <w:t>Supply Chain Operations</w:t>
      </w:r>
      <w:r w:rsidRPr="00B32808">
        <w:tab/>
        <w:t>5</w:t>
      </w:r>
      <w:r w:rsidRPr="00B32808">
        <w:tab/>
        <w:t>10</w:t>
      </w:r>
    </w:p>
    <w:p w14:paraId="0E4B71E4" w14:textId="77777777" w:rsidR="007520DB" w:rsidRPr="00B32808" w:rsidRDefault="007520DB" w:rsidP="007520DB">
      <w:pPr>
        <w:pStyle w:val="Curriculum2"/>
      </w:pPr>
      <w:r w:rsidRPr="00B32808">
        <w:t>DM935</w:t>
      </w:r>
      <w:r w:rsidRPr="00B32808">
        <w:tab/>
        <w:t xml:space="preserve">Management of Total Quality and </w:t>
      </w:r>
    </w:p>
    <w:p w14:paraId="7F5D0081" w14:textId="77777777" w:rsidR="007520DB" w:rsidRPr="00B32808" w:rsidRDefault="007520DB" w:rsidP="007520DB">
      <w:pPr>
        <w:pStyle w:val="Curriculum2"/>
      </w:pPr>
      <w:r w:rsidRPr="00B32808">
        <w:tab/>
        <w:t>Continuous Improvement</w:t>
      </w:r>
      <w:r w:rsidRPr="00B32808">
        <w:tab/>
        <w:t>5</w:t>
      </w:r>
      <w:r w:rsidRPr="00B32808">
        <w:tab/>
        <w:t>10</w:t>
      </w:r>
    </w:p>
    <w:p w14:paraId="2DE95C69" w14:textId="77777777" w:rsidR="007520DB" w:rsidRPr="00B32808" w:rsidRDefault="007520DB" w:rsidP="007520DB">
      <w:pPr>
        <w:pStyle w:val="Curriculum2"/>
      </w:pPr>
      <w:r w:rsidRPr="00B32808">
        <w:t>EF927</w:t>
      </w:r>
      <w:r w:rsidRPr="00B32808">
        <w:tab/>
        <w:t>Design Management</w:t>
      </w:r>
      <w:r w:rsidRPr="00B32808">
        <w:tab/>
        <w:t>5</w:t>
      </w:r>
      <w:r w:rsidRPr="00B32808">
        <w:tab/>
        <w:t>10</w:t>
      </w:r>
    </w:p>
    <w:p w14:paraId="6C8AF23F" w14:textId="77777777" w:rsidR="007520DB" w:rsidRPr="00B32808" w:rsidRDefault="007520DB" w:rsidP="007520DB">
      <w:pPr>
        <w:pStyle w:val="Curriculum2"/>
      </w:pPr>
      <w:r>
        <w:t>Z1 505</w:t>
      </w:r>
      <w:r w:rsidRPr="00B32808">
        <w:tab/>
        <w:t>Vertically Integrated Project</w:t>
      </w:r>
      <w:r w:rsidRPr="00B32808">
        <w:tab/>
        <w:t>5</w:t>
      </w:r>
      <w:r w:rsidRPr="00B32808">
        <w:tab/>
        <w:t>10</w:t>
      </w:r>
    </w:p>
    <w:p w14:paraId="297C4D61" w14:textId="77777777" w:rsidR="007520DB" w:rsidRDefault="007520DB" w:rsidP="007520DB">
      <w:pPr>
        <w:pStyle w:val="Curriculum2"/>
      </w:pPr>
      <w:r>
        <w:t>Z1 506</w:t>
      </w:r>
      <w:r>
        <w:tab/>
      </w:r>
      <w:r w:rsidRPr="00B32808">
        <w:t>Vertically Integrated Project</w:t>
      </w:r>
      <w:r w:rsidRPr="00B32808">
        <w:tab/>
        <w:t>5</w:t>
      </w:r>
      <w:r w:rsidRPr="00B32808">
        <w:tab/>
        <w:t>10</w:t>
      </w:r>
    </w:p>
    <w:p w14:paraId="20B14AB2" w14:textId="77777777" w:rsidR="007520DB" w:rsidRDefault="007520DB" w:rsidP="007520DB">
      <w:pPr>
        <w:pStyle w:val="Curriculum2"/>
      </w:pPr>
      <w:r>
        <w:t>DM 904</w:t>
      </w:r>
      <w:r>
        <w:tab/>
        <w:t>Human Centred Design</w:t>
      </w:r>
      <w:r>
        <w:tab/>
        <w:t>5</w:t>
      </w:r>
      <w:r>
        <w:tab/>
        <w:t>10</w:t>
      </w:r>
    </w:p>
    <w:p w14:paraId="4C8B5AF1" w14:textId="77777777" w:rsidR="007520DB" w:rsidRPr="00B32808" w:rsidRDefault="007520DB" w:rsidP="007520DB">
      <w:pPr>
        <w:pStyle w:val="Curriculum2"/>
      </w:pPr>
      <w:r>
        <w:t xml:space="preserve">DM 985 </w:t>
      </w:r>
      <w:r>
        <w:tab/>
        <w:t>Remanufacturing</w:t>
      </w:r>
      <w:r>
        <w:tab/>
        <w:t>5</w:t>
      </w:r>
      <w:r>
        <w:tab/>
        <w:t>10</w:t>
      </w:r>
    </w:p>
    <w:p w14:paraId="6479A347" w14:textId="01F3C5E4" w:rsidR="009F4B51" w:rsidRPr="00721D03" w:rsidRDefault="009F4B51" w:rsidP="007520DB">
      <w:pPr>
        <w:pStyle w:val="Curriculum2"/>
        <w:ind w:left="0"/>
      </w:pPr>
    </w:p>
    <w:p w14:paraId="2979BFB9" w14:textId="77777777" w:rsidR="0003795D" w:rsidRDefault="0003795D" w:rsidP="00C17424">
      <w:pPr>
        <w:pStyle w:val="Calendar2"/>
        <w:ind w:left="0"/>
      </w:pPr>
    </w:p>
    <w:p w14:paraId="3EBCE962" w14:textId="77777777" w:rsidR="00DC5FF3" w:rsidRPr="00C17424" w:rsidRDefault="00DC5FF3" w:rsidP="00C17424">
      <w:pPr>
        <w:pStyle w:val="Calendar2"/>
        <w:rPr>
          <w:b/>
        </w:rPr>
      </w:pPr>
      <w:r w:rsidRPr="00C17424">
        <w:rPr>
          <w:b/>
        </w:rPr>
        <w:t>Progress</w:t>
      </w:r>
    </w:p>
    <w:p w14:paraId="705231E2" w14:textId="77777777" w:rsidR="00DC5FF3" w:rsidRPr="00C12BCF" w:rsidRDefault="00DC5FF3" w:rsidP="00DC5FF3">
      <w:pPr>
        <w:pStyle w:val="Calendar1"/>
      </w:pPr>
      <w:r>
        <w:t>11.45.6</w:t>
      </w:r>
      <w:r w:rsidR="00721D03">
        <w:t>8</w:t>
      </w:r>
      <w:r w:rsidRPr="00C12BCF">
        <w:tab/>
        <w:t xml:space="preserve">In order to progress to the second year of the course, a student must have accumulated </w:t>
      </w:r>
      <w:r>
        <w:t>at least 100</w:t>
      </w:r>
      <w:r w:rsidRPr="00C12BCF">
        <w:t xml:space="preserve"> credits from the course curriculum. </w:t>
      </w:r>
    </w:p>
    <w:p w14:paraId="1C50B0C7" w14:textId="77777777" w:rsidR="00DC5FF3" w:rsidRPr="00C12BCF" w:rsidRDefault="00DC5FF3" w:rsidP="00DC5FF3">
      <w:pPr>
        <w:pStyle w:val="Calendar1"/>
      </w:pPr>
      <w:r>
        <w:t>11.45.</w:t>
      </w:r>
      <w:r w:rsidR="00721D03">
        <w:t>69</w:t>
      </w:r>
      <w:r w:rsidRPr="00C12BCF">
        <w:tab/>
        <w:t>In order to progress to the third year of the course, a student must have accumulated at least</w:t>
      </w:r>
      <w:r>
        <w:t xml:space="preserve"> 220</w:t>
      </w:r>
      <w:r w:rsidRPr="00C12BCF">
        <w:t xml:space="preserve"> credits from the course curriculum including</w:t>
      </w:r>
      <w:r>
        <w:t xml:space="preserve"> 100</w:t>
      </w:r>
      <w:r w:rsidRPr="00C12BCF">
        <w:t xml:space="preserve"> credits at Level 2 or above.</w:t>
      </w:r>
    </w:p>
    <w:p w14:paraId="5E9A7791" w14:textId="77777777" w:rsidR="00DC5FF3" w:rsidRDefault="00DC5FF3" w:rsidP="00DC5FF3">
      <w:pPr>
        <w:pStyle w:val="Calendar1"/>
      </w:pPr>
      <w:r>
        <w:t>11.45.</w:t>
      </w:r>
      <w:r w:rsidR="00721D03">
        <w:t>70</w:t>
      </w:r>
      <w:r w:rsidRPr="00C12BCF">
        <w:tab/>
        <w:t xml:space="preserve">In order to progress to the fourth year of the course, a student must have </w:t>
      </w:r>
      <w:r w:rsidRPr="00ED1A65">
        <w:t xml:space="preserve">accumulated at least </w:t>
      </w:r>
      <w:r>
        <w:t>360</w:t>
      </w:r>
      <w:r w:rsidRPr="00ED1A65">
        <w:t xml:space="preserve"> credits</w:t>
      </w:r>
      <w:r w:rsidRPr="00C12BCF">
        <w:t xml:space="preserve"> from the course curriculum including </w:t>
      </w:r>
      <w:r>
        <w:t xml:space="preserve">100 </w:t>
      </w:r>
      <w:r w:rsidRPr="00C12BCF">
        <w:t>credits at Level 3 or above.</w:t>
      </w:r>
      <w:r>
        <w:t xml:space="preserve">  </w:t>
      </w:r>
    </w:p>
    <w:p w14:paraId="66E9D522" w14:textId="77777777" w:rsidR="00DC5FF3" w:rsidRPr="00C12BCF" w:rsidRDefault="00DC5FF3" w:rsidP="00DC5FF3">
      <w:pPr>
        <w:pStyle w:val="Calendar2"/>
      </w:pPr>
      <w:r>
        <w:tab/>
      </w:r>
    </w:p>
    <w:p w14:paraId="33A262ED" w14:textId="77777777" w:rsidR="00DC5FF3" w:rsidRPr="00C12BCF" w:rsidRDefault="00DC5FF3" w:rsidP="00DC5FF3">
      <w:pPr>
        <w:pStyle w:val="CalendarHeader2"/>
      </w:pPr>
      <w:r w:rsidRPr="00C12BCF">
        <w:t>Final Honours Classification</w:t>
      </w:r>
    </w:p>
    <w:p w14:paraId="77B9F550" w14:textId="77777777" w:rsidR="00DC5FF3" w:rsidRPr="00C12BCF" w:rsidRDefault="00DC5FF3" w:rsidP="00721D03">
      <w:pPr>
        <w:pStyle w:val="Calendar1"/>
      </w:pPr>
      <w:r>
        <w:t>11.45.</w:t>
      </w:r>
      <w:r w:rsidR="00721D03">
        <w:t>71</w:t>
      </w:r>
      <w:r w:rsidRPr="00C12BCF">
        <w:tab/>
        <w:t xml:space="preserve">The final Honours classification will normally be based onthe first assessed attempt at </w:t>
      </w:r>
      <w:r w:rsidRPr="00042554">
        <w:t>compulsory and</w:t>
      </w:r>
      <w:r>
        <w:t xml:space="preserve">, where appropriate, </w:t>
      </w:r>
      <w:r w:rsidRPr="00042554">
        <w:t>specified optional classes</w:t>
      </w:r>
      <w:r w:rsidRPr="000E1398">
        <w:rPr>
          <w:i/>
        </w:rPr>
        <w:t xml:space="preserve"> </w:t>
      </w:r>
      <w:r w:rsidRPr="00042554">
        <w:t>which are taken in the second, third and fourth year of the cours</w:t>
      </w:r>
      <w:r>
        <w:t>e;</w:t>
      </w:r>
    </w:p>
    <w:p w14:paraId="3404E863" w14:textId="77777777" w:rsidR="00DC5FF3" w:rsidRPr="00C12BCF" w:rsidRDefault="00DC5FF3" w:rsidP="00DC5FF3">
      <w:pPr>
        <w:pStyle w:val="Calendar2"/>
      </w:pPr>
    </w:p>
    <w:p w14:paraId="3B53EE37" w14:textId="77777777" w:rsidR="00DC5FF3" w:rsidRPr="00C12BCF" w:rsidRDefault="00DC5FF3" w:rsidP="00DC5FF3">
      <w:pPr>
        <w:pStyle w:val="CalendarHeader2"/>
      </w:pPr>
      <w:r w:rsidRPr="00C12BCF">
        <w:t xml:space="preserve">Award </w:t>
      </w:r>
    </w:p>
    <w:p w14:paraId="1DE67C10" w14:textId="77777777" w:rsidR="00DC5FF3" w:rsidRPr="00544897" w:rsidRDefault="00DC5FF3" w:rsidP="00DC5FF3">
      <w:pPr>
        <w:pStyle w:val="Calendar1"/>
        <w:rPr>
          <w:i/>
        </w:rPr>
      </w:pPr>
      <w:r>
        <w:t>11.45.</w:t>
      </w:r>
      <w:r w:rsidR="0003795D">
        <w:t>7</w:t>
      </w:r>
      <w:r w:rsidR="0088009E">
        <w:t>2</w:t>
      </w:r>
      <w:r w:rsidRPr="00C12BCF">
        <w:tab/>
      </w:r>
      <w:r w:rsidRPr="00C12BCF">
        <w:rPr>
          <w:b/>
        </w:rPr>
        <w:t>B</w:t>
      </w:r>
      <w:r>
        <w:rPr>
          <w:b/>
        </w:rPr>
        <w:t xml:space="preserve">Eng </w:t>
      </w:r>
      <w:r w:rsidRPr="00C12BCF">
        <w:rPr>
          <w:b/>
        </w:rPr>
        <w:t>with Honours</w:t>
      </w:r>
      <w:r w:rsidRPr="00C12BCF">
        <w:t>:  In order to qualify for the award of the degree of</w:t>
      </w:r>
      <w:r>
        <w:t xml:space="preserve"> BEng with Honours in Sports Engineering</w:t>
      </w:r>
      <w:r w:rsidRPr="00C12BCF">
        <w:rPr>
          <w:i/>
        </w:rPr>
        <w:t>,</w:t>
      </w:r>
      <w:r w:rsidRPr="00C12BCF">
        <w:t xml:space="preserve"> a candidate must have accumulated no fewer than </w:t>
      </w:r>
      <w:r>
        <w:t xml:space="preserve">480 </w:t>
      </w:r>
      <w:r w:rsidRPr="00C12BCF">
        <w:t>credits from the course curriculum</w:t>
      </w:r>
      <w:r>
        <w:t xml:space="preserve"> including</w:t>
      </w:r>
      <w:r w:rsidRPr="00C12BCF">
        <w:t xml:space="preserve"> </w:t>
      </w:r>
      <w:r>
        <w:t xml:space="preserve">those for the class </w:t>
      </w:r>
      <w:r w:rsidRPr="004743F7">
        <w:rPr>
          <w:i/>
        </w:rPr>
        <w:t>DM402</w:t>
      </w:r>
      <w:r w:rsidRPr="00544897">
        <w:rPr>
          <w:i/>
        </w:rPr>
        <w:t xml:space="preserve"> Individual Project 1.</w:t>
      </w:r>
    </w:p>
    <w:p w14:paraId="2E32419D" w14:textId="77777777" w:rsidR="00DC5FF3" w:rsidRPr="00C12BCF" w:rsidRDefault="00DC5FF3" w:rsidP="00DC5FF3">
      <w:pPr>
        <w:pStyle w:val="Calendar1"/>
      </w:pPr>
      <w:r>
        <w:t>11.45.</w:t>
      </w:r>
      <w:r w:rsidR="0003795D">
        <w:t>7</w:t>
      </w:r>
      <w:r w:rsidR="0088009E">
        <w:t>3</w:t>
      </w:r>
      <w:r w:rsidRPr="00C12BCF">
        <w:tab/>
      </w:r>
      <w:r w:rsidRPr="00C12BCF">
        <w:rPr>
          <w:b/>
          <w:bCs/>
        </w:rPr>
        <w:t>B</w:t>
      </w:r>
      <w:r>
        <w:rPr>
          <w:b/>
          <w:bCs/>
        </w:rPr>
        <w:t>Eng</w:t>
      </w:r>
      <w:r w:rsidRPr="00C12BCF">
        <w:rPr>
          <w:b/>
          <w:bCs/>
        </w:rPr>
        <w:t xml:space="preserve">: </w:t>
      </w:r>
      <w:r w:rsidRPr="00C12BCF">
        <w:t xml:space="preserve">In order to qualify for the award of the degree of </w:t>
      </w:r>
      <w:r>
        <w:t>BEng in Sports Engineering</w:t>
      </w:r>
      <w:r w:rsidRPr="00C12BCF">
        <w:t xml:space="preserve">, a candidate must have accumulated no fewer than </w:t>
      </w:r>
      <w:r>
        <w:t xml:space="preserve">360 </w:t>
      </w:r>
      <w:r w:rsidRPr="00C12BCF">
        <w:t>credits from the course curriculum</w:t>
      </w:r>
      <w:r>
        <w:t xml:space="preserve">.  Notwithstanding Regulation 11.1.10, these must include </w:t>
      </w:r>
      <w:r w:rsidRPr="00C12BCF">
        <w:t xml:space="preserve">no fewer than </w:t>
      </w:r>
      <w:r w:rsidRPr="00850AFD">
        <w:t>100</w:t>
      </w:r>
      <w:r w:rsidRPr="000E1398">
        <w:rPr>
          <w:i/>
        </w:rPr>
        <w:t xml:space="preserve"> </w:t>
      </w:r>
      <w:r>
        <w:t>credits at Level 3</w:t>
      </w:r>
      <w:r w:rsidRPr="00C12BCF">
        <w:t>.</w:t>
      </w:r>
    </w:p>
    <w:p w14:paraId="590BE8AB" w14:textId="77777777" w:rsidR="00DC5FF3" w:rsidRDefault="00DC5FF3" w:rsidP="00DC5FF3">
      <w:pPr>
        <w:pStyle w:val="Calendar1"/>
      </w:pPr>
      <w:r>
        <w:t>11.45.</w:t>
      </w:r>
      <w:r w:rsidR="0003795D">
        <w:t>7</w:t>
      </w:r>
      <w:r w:rsidR="0088009E">
        <w:t>4</w:t>
      </w:r>
      <w:r w:rsidRPr="00C12BCF">
        <w:tab/>
      </w:r>
      <w:r w:rsidRPr="00C12BCF">
        <w:rPr>
          <w:b/>
        </w:rPr>
        <w:t>Diploma of Higher Education:</w:t>
      </w:r>
      <w:r w:rsidRPr="00C12BCF">
        <w:t xml:space="preserve"> In order to qualify for the award of a Diploma of Higher Education in</w:t>
      </w:r>
      <w:r>
        <w:t xml:space="preserve"> Sports Engineering</w:t>
      </w:r>
      <w:r w:rsidRPr="00C12BCF">
        <w:t>, a candidate must have accumulated no fewer than 240 credits from the course curriculum</w:t>
      </w:r>
      <w:r>
        <w:t xml:space="preserve">. </w:t>
      </w:r>
    </w:p>
    <w:p w14:paraId="38E9D0A6" w14:textId="77777777" w:rsidR="00DC5FF3" w:rsidRPr="00C12BCF" w:rsidRDefault="00DC5FF3" w:rsidP="00DC5FF3">
      <w:pPr>
        <w:pStyle w:val="Calendar1"/>
      </w:pPr>
      <w:r>
        <w:t>11.45.</w:t>
      </w:r>
      <w:r w:rsidR="0003795D">
        <w:t>7</w:t>
      </w:r>
      <w:r w:rsidR="0088009E">
        <w:t>5</w:t>
      </w:r>
      <w:r w:rsidRPr="00C12BCF">
        <w:tab/>
      </w:r>
      <w:r w:rsidRPr="00C12BCF">
        <w:rPr>
          <w:b/>
        </w:rPr>
        <w:t xml:space="preserve">Certificate of Higher Education: </w:t>
      </w:r>
      <w:r w:rsidRPr="00C12BCF">
        <w:t>In order to qualify for the award of a Certificate of Higher Education in</w:t>
      </w:r>
      <w:r>
        <w:t xml:space="preserve"> Sports Engineering</w:t>
      </w:r>
      <w:r w:rsidRPr="00C12BCF">
        <w:t xml:space="preserve">, a candidate must have accumulated no fewer than 120 credits from the course curriculum. </w:t>
      </w:r>
    </w:p>
    <w:p w14:paraId="7CF632B0" w14:textId="77777777" w:rsidR="00DC5FF3" w:rsidRDefault="00DC5FF3" w:rsidP="00DC5FF3">
      <w:pPr>
        <w:pStyle w:val="Calendar2"/>
      </w:pPr>
    </w:p>
    <w:p w14:paraId="0C038799" w14:textId="77777777" w:rsidR="00F95464" w:rsidRDefault="00F95464" w:rsidP="00DC5FF3">
      <w:pPr>
        <w:pStyle w:val="CalendarHeader2"/>
      </w:pPr>
    </w:p>
    <w:p w14:paraId="7E759D38" w14:textId="77777777" w:rsidR="00F95464" w:rsidRDefault="00F95464" w:rsidP="00DC5FF3">
      <w:pPr>
        <w:pStyle w:val="CalendarHeader2"/>
      </w:pPr>
    </w:p>
    <w:p w14:paraId="011D66BB" w14:textId="77777777" w:rsidR="00DC5FF3" w:rsidRPr="00924ACA" w:rsidRDefault="00DC5FF3" w:rsidP="00DC5FF3">
      <w:pPr>
        <w:pStyle w:val="CalendarHeader2"/>
      </w:pPr>
      <w:r w:rsidRPr="00924ACA">
        <w:t>Transfer</w:t>
      </w:r>
    </w:p>
    <w:p w14:paraId="5FFAD14C" w14:textId="77777777" w:rsidR="00DC5FF3" w:rsidRPr="00924ACA" w:rsidRDefault="00DC5FF3" w:rsidP="00DC5FF3">
      <w:pPr>
        <w:pStyle w:val="Calendar1"/>
      </w:pPr>
      <w:r>
        <w:t>11.45.</w:t>
      </w:r>
      <w:r w:rsidR="0003795D">
        <w:t>7</w:t>
      </w:r>
      <w:r w:rsidR="0088009E">
        <w:t>6</w:t>
      </w:r>
      <w:r>
        <w:tab/>
      </w:r>
      <w:r w:rsidRPr="00924ACA">
        <w:t>A candidate who fails to satisfy the progress or award requirements for the BEng in</w:t>
      </w:r>
      <w:r>
        <w:t xml:space="preserve"> Sports Engineering </w:t>
      </w:r>
      <w:r w:rsidRPr="00924ACA">
        <w:t>may be transferred to the degree of BEng in Engineering Studies</w:t>
      </w:r>
      <w:r>
        <w:t>.</w:t>
      </w:r>
    </w:p>
    <w:p w14:paraId="343C47BF" w14:textId="77777777" w:rsidR="00DC5FF3" w:rsidRPr="007238CE" w:rsidRDefault="00DC5FF3" w:rsidP="00C25990">
      <w:pPr>
        <w:pStyle w:val="Calendar1"/>
      </w:pPr>
    </w:p>
    <w:p w14:paraId="0799485A" w14:textId="77777777" w:rsidR="00C25990" w:rsidRPr="00DA3ACC" w:rsidRDefault="00C25990" w:rsidP="0088009E">
      <w:pPr>
        <w:pStyle w:val="CalendarTOC2"/>
        <w:ind w:left="0" w:firstLine="0"/>
      </w:pPr>
      <w:bookmarkStart w:id="255" w:name="_Toc41207571"/>
      <w:bookmarkStart w:id="256" w:name="_Toc42070955"/>
      <w:bookmarkStart w:id="257" w:name="_Toc43276300"/>
      <w:bookmarkStart w:id="258" w:name="_Toc44393927"/>
      <w:bookmarkStart w:id="259" w:name="_Toc205871413"/>
      <w:bookmarkStart w:id="260" w:name="_Toc332102178"/>
      <w:bookmarkEnd w:id="244"/>
      <w:bookmarkEnd w:id="245"/>
      <w:r>
        <w:t>11</w:t>
      </w:r>
      <w:r w:rsidRPr="00DA3ACC">
        <w:t>.46</w:t>
      </w:r>
      <w:r w:rsidRPr="00DA3ACC">
        <w:tab/>
        <w:t>Department of Electronic and Electrical Engineering</w:t>
      </w:r>
      <w:bookmarkEnd w:id="255"/>
      <w:bookmarkEnd w:id="256"/>
      <w:bookmarkEnd w:id="257"/>
      <w:bookmarkEnd w:id="258"/>
      <w:bookmarkEnd w:id="259"/>
      <w:bookmarkEnd w:id="260"/>
    </w:p>
    <w:p w14:paraId="1E794FA2" w14:textId="77777777" w:rsidR="00C25990" w:rsidRDefault="00C25990" w:rsidP="00C25990">
      <w:pPr>
        <w:pStyle w:val="Calendar2"/>
      </w:pPr>
    </w:p>
    <w:p w14:paraId="2EF0B067" w14:textId="77777777" w:rsidR="00C25990" w:rsidRPr="00764546" w:rsidRDefault="00C25990" w:rsidP="00C25990">
      <w:pPr>
        <w:pStyle w:val="CalendarHeader1"/>
      </w:pPr>
      <w:r>
        <w:t>Electronic and Electrical Engineering</w:t>
      </w:r>
    </w:p>
    <w:p w14:paraId="62AC1BE2" w14:textId="77777777" w:rsidR="00C25990" w:rsidRDefault="00C25990" w:rsidP="00C25990">
      <w:pPr>
        <w:pStyle w:val="CalendarTOC3"/>
        <w:jc w:val="left"/>
      </w:pPr>
      <w:bookmarkStart w:id="261" w:name="_Toc205871414"/>
      <w:bookmarkStart w:id="262" w:name="_Toc332102179"/>
      <w:r w:rsidRPr="00516A68">
        <w:t>BEng with Honours in Electronic and Electrical Engineering</w:t>
      </w:r>
      <w:bookmarkEnd w:id="261"/>
      <w:bookmarkEnd w:id="262"/>
      <w:r w:rsidRPr="00516A68">
        <w:fldChar w:fldCharType="begin"/>
      </w:r>
      <w:r w:rsidRPr="00516A68">
        <w:instrText xml:space="preserve"> XE "Electr</w:instrText>
      </w:r>
      <w:r w:rsidR="00124A33">
        <w:instrText>onic and Electrical Engineering:</w:instrText>
      </w:r>
      <w:r w:rsidR="00124A33" w:rsidRPr="00516A68">
        <w:instrText xml:space="preserve">Electronic and Electrical Engineering </w:instrText>
      </w:r>
      <w:r w:rsidRPr="00516A68">
        <w:instrText>(BEng</w:instrText>
      </w:r>
      <w:r>
        <w:instrText xml:space="preserve"> with Hons, BEng, DipHE, CertHE</w:instrText>
      </w:r>
      <w:r w:rsidRPr="00516A68">
        <w:instrText xml:space="preserve">)" </w:instrText>
      </w:r>
      <w:r w:rsidRPr="00516A68">
        <w:fldChar w:fldCharType="end"/>
      </w:r>
    </w:p>
    <w:p w14:paraId="7FB69D57" w14:textId="77777777" w:rsidR="00C25990" w:rsidRPr="00516A68" w:rsidRDefault="00C25990" w:rsidP="00C25990">
      <w:pPr>
        <w:pStyle w:val="CalendarHeader2"/>
        <w:jc w:val="left"/>
      </w:pPr>
      <w:bookmarkStart w:id="263" w:name="BEng_Electronic_Electrical_Engineering"/>
      <w:r w:rsidRPr="00516A68">
        <w:t>BEng in Electronic and Electrical Engineering</w:t>
      </w:r>
    </w:p>
    <w:bookmarkEnd w:id="263"/>
    <w:p w14:paraId="1BBF168F" w14:textId="77777777" w:rsidR="00C25990" w:rsidRPr="00516A68" w:rsidRDefault="00C25990" w:rsidP="00C25990">
      <w:pPr>
        <w:pStyle w:val="CalendarHeader2"/>
        <w:jc w:val="left"/>
      </w:pPr>
      <w:r w:rsidRPr="00516A68">
        <w:t>Diploma of Higher Education in Electronic and Electrical Engineering</w:t>
      </w:r>
    </w:p>
    <w:p w14:paraId="0CD11A7C" w14:textId="77777777" w:rsidR="00C25990" w:rsidRPr="00516A68" w:rsidRDefault="00C25990" w:rsidP="00C25990">
      <w:pPr>
        <w:pStyle w:val="CalendarHeader2"/>
        <w:jc w:val="left"/>
      </w:pPr>
      <w:r w:rsidRPr="00516A68">
        <w:t>Certificate of Higher Education in Electronic and Electrical Engineering</w:t>
      </w:r>
    </w:p>
    <w:p w14:paraId="4CF1B2CE" w14:textId="77777777" w:rsidR="00C25990" w:rsidRPr="00516A68" w:rsidRDefault="00C25990" w:rsidP="00C25990">
      <w:pPr>
        <w:pStyle w:val="Calendar2"/>
      </w:pPr>
    </w:p>
    <w:p w14:paraId="6F6565AB" w14:textId="77777777" w:rsidR="00C25990" w:rsidRDefault="00C25990" w:rsidP="00C25990">
      <w:pPr>
        <w:pStyle w:val="CalendarHeader2"/>
      </w:pPr>
      <w:r>
        <w:t>Course Regulations</w:t>
      </w:r>
    </w:p>
    <w:p w14:paraId="1FFA5359" w14:textId="77777777" w:rsidR="00C25990" w:rsidRDefault="00C25990" w:rsidP="00C25990">
      <w:pPr>
        <w:pStyle w:val="Calendar2"/>
      </w:pPr>
      <w:r>
        <w:t>[These regulations are to be read in conjunction with Regulation 11.1]</w:t>
      </w:r>
    </w:p>
    <w:p w14:paraId="615C4B7B" w14:textId="77777777" w:rsidR="00C25990" w:rsidRDefault="00C25990" w:rsidP="00C25990">
      <w:pPr>
        <w:pStyle w:val="Calendar2"/>
      </w:pPr>
    </w:p>
    <w:p w14:paraId="2CC898D5" w14:textId="77777777" w:rsidR="00C25990" w:rsidRDefault="00C25990" w:rsidP="00C25990">
      <w:pPr>
        <w:pStyle w:val="CalendarHeader2"/>
      </w:pPr>
      <w:r w:rsidRPr="008012CE">
        <w:t>Status of the Courses</w:t>
      </w:r>
    </w:p>
    <w:p w14:paraId="269BF37B" w14:textId="77777777" w:rsidR="00C25990" w:rsidRDefault="00C25990" w:rsidP="00C25990">
      <w:pPr>
        <w:pStyle w:val="Calendar1"/>
      </w:pPr>
      <w:r>
        <w:t>11.46.1</w:t>
      </w:r>
      <w:r>
        <w:tab/>
        <w:t xml:space="preserve">All students are normally admitted in the first instance as potential Honours students.  Transfer </w:t>
      </w:r>
      <w:r w:rsidR="00B029FE">
        <w:t>to a</w:t>
      </w:r>
      <w:r>
        <w:t xml:space="preserve"> corresponding MEn</w:t>
      </w:r>
      <w:r w:rsidR="00B029FE">
        <w:t>g degree</w:t>
      </w:r>
      <w:r>
        <w:t xml:space="preserve"> is possible prior to the </w:t>
      </w:r>
      <w:r w:rsidRPr="00B9128B">
        <w:t>fourth</w:t>
      </w:r>
      <w:r>
        <w:t xml:space="preserve"> year of study subject to satisfying the appropriate progress</w:t>
      </w:r>
      <w:r w:rsidR="00B03070">
        <w:t xml:space="preserve"> requirements.</w:t>
      </w:r>
    </w:p>
    <w:p w14:paraId="47D86FD4" w14:textId="77777777" w:rsidR="00C25990" w:rsidRDefault="00C25990" w:rsidP="00C25990">
      <w:pPr>
        <w:pStyle w:val="Calendar2"/>
      </w:pPr>
    </w:p>
    <w:p w14:paraId="5546F00E" w14:textId="77777777" w:rsidR="00C25990" w:rsidRDefault="00C25990" w:rsidP="00C25990">
      <w:pPr>
        <w:pStyle w:val="CalendarHeader2"/>
      </w:pPr>
      <w:r>
        <w:t>Mode of Study</w:t>
      </w:r>
    </w:p>
    <w:p w14:paraId="1D743356" w14:textId="77777777" w:rsidR="00C25990" w:rsidRPr="00DD5B37" w:rsidRDefault="00C25990" w:rsidP="00C25990">
      <w:pPr>
        <w:pStyle w:val="Calendar1"/>
      </w:pPr>
      <w:r>
        <w:t>11.46.2</w:t>
      </w:r>
      <w:r w:rsidRPr="00DD5B37">
        <w:tab/>
        <w:t>The courses are available by full-time study only.</w:t>
      </w:r>
    </w:p>
    <w:p w14:paraId="0DE23373" w14:textId="77777777" w:rsidR="00C25990" w:rsidRDefault="00C25990" w:rsidP="00C25990">
      <w:pPr>
        <w:pStyle w:val="Calendar2"/>
      </w:pPr>
    </w:p>
    <w:p w14:paraId="39DC8803" w14:textId="77777777" w:rsidR="00C25990" w:rsidRDefault="00C25990" w:rsidP="00C25990">
      <w:pPr>
        <w:pStyle w:val="CalendarHeader2"/>
      </w:pPr>
      <w:r>
        <w:t>Curriculum</w:t>
      </w:r>
    </w:p>
    <w:p w14:paraId="5C5AAEA2" w14:textId="77777777" w:rsidR="00C25990" w:rsidRDefault="00C25990" w:rsidP="00C25990">
      <w:pPr>
        <w:pStyle w:val="CalendarHeader2"/>
      </w:pPr>
      <w:r>
        <w:t>First Year</w:t>
      </w:r>
    </w:p>
    <w:p w14:paraId="1DEA6B00" w14:textId="77777777" w:rsidR="00C25990" w:rsidRDefault="00C25990" w:rsidP="00C25990">
      <w:pPr>
        <w:pStyle w:val="Calendar1"/>
      </w:pPr>
      <w:r>
        <w:t>11.46.3</w:t>
      </w:r>
      <w:r>
        <w:tab/>
        <w:t>All students shall undertake classes amounting to 120 credits as follows:</w:t>
      </w:r>
    </w:p>
    <w:p w14:paraId="451792ED" w14:textId="77777777" w:rsidR="00C25990" w:rsidRDefault="00C25990" w:rsidP="00C25990">
      <w:pPr>
        <w:pStyle w:val="Calendar2"/>
      </w:pPr>
    </w:p>
    <w:p w14:paraId="346C6338" w14:textId="77777777" w:rsidR="00C25990" w:rsidRDefault="00C25990" w:rsidP="00BA7CAB">
      <w:pPr>
        <w:pStyle w:val="Curriculum2"/>
      </w:pPr>
      <w:r>
        <w:t>Compulsory Classes</w:t>
      </w:r>
      <w:r>
        <w:tab/>
        <w:t>Level</w:t>
      </w:r>
      <w:r>
        <w:tab/>
        <w:t>Credits</w:t>
      </w:r>
    </w:p>
    <w:p w14:paraId="3D271C02" w14:textId="77777777" w:rsidR="00C25990" w:rsidRDefault="00C25990" w:rsidP="00C25990">
      <w:pPr>
        <w:pStyle w:val="Curriculum2"/>
      </w:pPr>
      <w:r>
        <w:t>56 110</w:t>
      </w:r>
      <w:r>
        <w:tab/>
        <w:t>Engineering Industry and Profession</w:t>
      </w:r>
      <w:r>
        <w:tab/>
        <w:t>1</w:t>
      </w:r>
      <w:r>
        <w:tab/>
        <w:t>10</w:t>
      </w:r>
    </w:p>
    <w:p w14:paraId="206A4934" w14:textId="77777777" w:rsidR="00C25990" w:rsidRDefault="00C25990" w:rsidP="00C25990">
      <w:pPr>
        <w:pStyle w:val="Curriculum2"/>
      </w:pPr>
      <w:r>
        <w:t>EE 105</w:t>
      </w:r>
      <w:r>
        <w:tab/>
        <w:t>Electronic and Electrical Techniques and</w:t>
      </w:r>
    </w:p>
    <w:p w14:paraId="28870684" w14:textId="77777777" w:rsidR="00C25990" w:rsidRDefault="00C25990" w:rsidP="00C25990">
      <w:pPr>
        <w:pStyle w:val="Curriculum2"/>
      </w:pPr>
      <w:r>
        <w:tab/>
        <w:t>Design 1</w:t>
      </w:r>
      <w:r>
        <w:tab/>
        <w:t>1</w:t>
      </w:r>
      <w:r>
        <w:tab/>
        <w:t>20</w:t>
      </w:r>
    </w:p>
    <w:p w14:paraId="5F11B963" w14:textId="77777777" w:rsidR="00C25990" w:rsidRDefault="00C25990" w:rsidP="00C25990">
      <w:pPr>
        <w:pStyle w:val="Curriculum2"/>
      </w:pPr>
      <w:r>
        <w:t>EE 106</w:t>
      </w:r>
      <w:r>
        <w:tab/>
      </w:r>
      <w:r w:rsidRPr="00F52EE8">
        <w:t>Engineering Design for Software Development</w:t>
      </w:r>
      <w:r>
        <w:t xml:space="preserve"> 1</w:t>
      </w:r>
      <w:r>
        <w:tab/>
        <w:t>1</w:t>
      </w:r>
      <w:r>
        <w:tab/>
        <w:t>20</w:t>
      </w:r>
    </w:p>
    <w:p w14:paraId="4601F716" w14:textId="77777777" w:rsidR="00C25990" w:rsidRDefault="00C25990" w:rsidP="00C25990">
      <w:pPr>
        <w:pStyle w:val="Curriculum2"/>
      </w:pPr>
      <w:r>
        <w:t>EE 107</w:t>
      </w:r>
      <w:r>
        <w:tab/>
        <w:t>Electronic and Electrical Principles 1</w:t>
      </w:r>
      <w:r>
        <w:tab/>
        <w:t>1</w:t>
      </w:r>
      <w:r>
        <w:tab/>
        <w:t>20</w:t>
      </w:r>
    </w:p>
    <w:p w14:paraId="5470E4F4" w14:textId="77777777" w:rsidR="00C25990" w:rsidRPr="004F2ABE" w:rsidRDefault="00C25990" w:rsidP="00C25990">
      <w:pPr>
        <w:pStyle w:val="Curriculum2"/>
      </w:pPr>
      <w:r w:rsidRPr="004F2ABE">
        <w:t>M</w:t>
      </w:r>
      <w:r>
        <w:t>M</w:t>
      </w:r>
      <w:r w:rsidRPr="004F2ABE">
        <w:t xml:space="preserve"> </w:t>
      </w:r>
      <w:r w:rsidR="006D300B">
        <w:t>113</w:t>
      </w:r>
      <w:r w:rsidRPr="004F2ABE">
        <w:tab/>
      </w:r>
      <w:r w:rsidR="007C5F82">
        <w:t xml:space="preserve">Engineering </w:t>
      </w:r>
      <w:r w:rsidRPr="004F2ABE">
        <w:t>Mathematics 1</w:t>
      </w:r>
      <w:r w:rsidR="006D300B">
        <w:t>E</w:t>
      </w:r>
      <w:r w:rsidRPr="004F2ABE">
        <w:tab/>
        <w:t>1</w:t>
      </w:r>
      <w:r w:rsidRPr="004F2ABE">
        <w:tab/>
      </w:r>
      <w:r>
        <w:t>20</w:t>
      </w:r>
    </w:p>
    <w:p w14:paraId="0A0C35F1" w14:textId="77777777" w:rsidR="00C25990" w:rsidRDefault="006D300B" w:rsidP="00C25990">
      <w:pPr>
        <w:pStyle w:val="Curriculum2"/>
      </w:pPr>
      <w:r>
        <w:t>MM 114</w:t>
      </w:r>
      <w:r>
        <w:tab/>
      </w:r>
      <w:r w:rsidR="007C5F82">
        <w:t xml:space="preserve">Engineering </w:t>
      </w:r>
      <w:r>
        <w:t>Mathematics 2E</w:t>
      </w:r>
      <w:r w:rsidR="00C25990">
        <w:tab/>
        <w:t>1</w:t>
      </w:r>
      <w:r w:rsidR="00C25990">
        <w:tab/>
        <w:t>20</w:t>
      </w:r>
    </w:p>
    <w:p w14:paraId="117E151A" w14:textId="77777777" w:rsidR="00B03070" w:rsidRDefault="00B03070" w:rsidP="00C25990">
      <w:pPr>
        <w:pStyle w:val="Curriculum2"/>
      </w:pPr>
      <w:r>
        <w:t>PH 167</w:t>
      </w:r>
      <w:r>
        <w:tab/>
        <w:t>Phys</w:t>
      </w:r>
      <w:r w:rsidR="008640B7">
        <w:t xml:space="preserve">ical </w:t>
      </w:r>
      <w:r w:rsidR="00C825AF">
        <w:t>Electronics</w:t>
      </w:r>
      <w:r w:rsidR="008640B7">
        <w:tab/>
        <w:t>1</w:t>
      </w:r>
      <w:r w:rsidR="008640B7">
        <w:tab/>
        <w:t>10</w:t>
      </w:r>
    </w:p>
    <w:p w14:paraId="2CFC42EA" w14:textId="77777777" w:rsidR="0099596B" w:rsidRDefault="0099596B" w:rsidP="00C25990">
      <w:pPr>
        <w:pStyle w:val="CalendarHeader2"/>
      </w:pPr>
    </w:p>
    <w:p w14:paraId="649FD4E3" w14:textId="77777777" w:rsidR="00C25990" w:rsidRDefault="00C25990" w:rsidP="00C25990">
      <w:pPr>
        <w:pStyle w:val="CalendarHeader2"/>
      </w:pPr>
      <w:r>
        <w:t>Second Year</w:t>
      </w:r>
    </w:p>
    <w:p w14:paraId="62B6E60C" w14:textId="77777777" w:rsidR="00C25990" w:rsidRDefault="00C25990" w:rsidP="00C25990">
      <w:pPr>
        <w:pStyle w:val="Calendar1"/>
      </w:pPr>
      <w:r>
        <w:t>11.46.4</w:t>
      </w:r>
      <w:r w:rsidRPr="00B9128B">
        <w:tab/>
        <w:t>All students shall undertake classes amounting to 12</w:t>
      </w:r>
      <w:r>
        <w:t>0</w:t>
      </w:r>
      <w:r w:rsidRPr="00B9128B">
        <w:t xml:space="preserve"> credits as follows.</w:t>
      </w:r>
    </w:p>
    <w:p w14:paraId="1DA4558B" w14:textId="77777777" w:rsidR="00C25990" w:rsidRDefault="00C25990" w:rsidP="00C25990">
      <w:pPr>
        <w:pStyle w:val="Calendar2"/>
      </w:pPr>
    </w:p>
    <w:p w14:paraId="447280A6" w14:textId="77777777" w:rsidR="00C25990" w:rsidRDefault="00C25990" w:rsidP="00BA7CAB">
      <w:pPr>
        <w:pStyle w:val="Curriculum2"/>
      </w:pPr>
      <w:r>
        <w:t>Compulsory Classes</w:t>
      </w:r>
      <w:r>
        <w:tab/>
        <w:t>Level</w:t>
      </w:r>
      <w:r>
        <w:tab/>
        <w:t>Credits</w:t>
      </w:r>
    </w:p>
    <w:p w14:paraId="77BE4142" w14:textId="77777777" w:rsidR="00C25990" w:rsidRDefault="00C25990" w:rsidP="00C25990">
      <w:pPr>
        <w:pStyle w:val="Curriculum2"/>
      </w:pPr>
      <w:r>
        <w:t>56 213</w:t>
      </w:r>
      <w:r>
        <w:tab/>
        <w:t>Engineering Design and Manufacture</w:t>
      </w:r>
      <w:r>
        <w:tab/>
        <w:t>2</w:t>
      </w:r>
      <w:r>
        <w:tab/>
        <w:t>10</w:t>
      </w:r>
    </w:p>
    <w:p w14:paraId="58DA82D3" w14:textId="77777777" w:rsidR="004B74B5" w:rsidRDefault="004B74B5" w:rsidP="00C25990">
      <w:pPr>
        <w:pStyle w:val="Curriculum2"/>
      </w:pPr>
      <w:r>
        <w:t>PH260</w:t>
      </w:r>
      <w:r>
        <w:tab/>
        <w:t>Phycicsl Electronics</w:t>
      </w:r>
      <w:r>
        <w:tab/>
        <w:t>2</w:t>
      </w:r>
      <w:r>
        <w:tab/>
        <w:t>10</w:t>
      </w:r>
    </w:p>
    <w:p w14:paraId="51D9D09D" w14:textId="77777777" w:rsidR="004B74B5" w:rsidRDefault="004B74B5" w:rsidP="00C25990">
      <w:pPr>
        <w:pStyle w:val="Curriculum2"/>
      </w:pPr>
      <w:r>
        <w:t>19207</w:t>
      </w:r>
      <w:r>
        <w:tab/>
        <w:t>Electromagnetism</w:t>
      </w:r>
      <w:r>
        <w:tab/>
        <w:t>2</w:t>
      </w:r>
      <w:r>
        <w:tab/>
        <w:t>10</w:t>
      </w:r>
    </w:p>
    <w:p w14:paraId="2C24E975" w14:textId="77777777" w:rsidR="00C25990" w:rsidRDefault="004B74B5" w:rsidP="004B74B5">
      <w:pPr>
        <w:pStyle w:val="Curriculum2"/>
        <w:ind w:left="0"/>
      </w:pPr>
      <w:r>
        <w:tab/>
      </w:r>
      <w:r w:rsidR="00AD0EDC">
        <w:t>EE 269</w:t>
      </w:r>
      <w:r w:rsidR="00C25990">
        <w:tab/>
        <w:t>Electronic and Electrical Principles 2</w:t>
      </w:r>
      <w:r w:rsidR="00C25990">
        <w:tab/>
        <w:t>2</w:t>
      </w:r>
      <w:r w:rsidR="00C25990">
        <w:tab/>
        <w:t>20</w:t>
      </w:r>
    </w:p>
    <w:p w14:paraId="1F1CFFDA" w14:textId="77777777" w:rsidR="00C25990" w:rsidRDefault="008F6889" w:rsidP="00C25990">
      <w:pPr>
        <w:pStyle w:val="Curriculum2"/>
      </w:pPr>
      <w:r>
        <w:t>EE 270</w:t>
      </w:r>
      <w:r w:rsidR="00C25990">
        <w:tab/>
        <w:t>Analogue and Digital Electronics</w:t>
      </w:r>
      <w:r w:rsidR="00C25990">
        <w:tab/>
        <w:t>2</w:t>
      </w:r>
      <w:r w:rsidR="00C25990">
        <w:tab/>
        <w:t>20</w:t>
      </w:r>
    </w:p>
    <w:p w14:paraId="36901993" w14:textId="77777777" w:rsidR="00C25990" w:rsidRDefault="00AD6528" w:rsidP="00C25990">
      <w:pPr>
        <w:pStyle w:val="Curriculum2"/>
      </w:pPr>
      <w:r>
        <w:t>EE 271</w:t>
      </w:r>
      <w:r w:rsidR="00C25990">
        <w:tab/>
        <w:t>Electronic and Electrical Techniques and</w:t>
      </w:r>
    </w:p>
    <w:p w14:paraId="5131EBE7" w14:textId="77777777" w:rsidR="00C25990" w:rsidRDefault="00C25990" w:rsidP="00C25990">
      <w:pPr>
        <w:pStyle w:val="Curriculum2"/>
      </w:pPr>
      <w:r>
        <w:tab/>
        <w:t>Design 2</w:t>
      </w:r>
      <w:r>
        <w:tab/>
        <w:t>2</w:t>
      </w:r>
      <w:r>
        <w:tab/>
        <w:t>10</w:t>
      </w:r>
    </w:p>
    <w:p w14:paraId="0333CC0C" w14:textId="77777777" w:rsidR="00C25990" w:rsidRDefault="00CF4257" w:rsidP="00C25990">
      <w:pPr>
        <w:pStyle w:val="Curriculum2"/>
      </w:pPr>
      <w:r>
        <w:t>EE 273</w:t>
      </w:r>
      <w:r w:rsidR="00C25990">
        <w:tab/>
        <w:t>Engineering Design for Software Development 2</w:t>
      </w:r>
      <w:r w:rsidR="00C25990">
        <w:tab/>
        <w:t>2</w:t>
      </w:r>
      <w:r w:rsidR="00C25990">
        <w:tab/>
        <w:t>20</w:t>
      </w:r>
    </w:p>
    <w:p w14:paraId="752794A4" w14:textId="77777777" w:rsidR="00C25990" w:rsidRDefault="008703EC" w:rsidP="00C25990">
      <w:pPr>
        <w:pStyle w:val="Curriculum2"/>
      </w:pPr>
      <w:r>
        <w:t>MM 213</w:t>
      </w:r>
      <w:r>
        <w:tab/>
        <w:t>Engineering Mathematics 3E</w:t>
      </w:r>
      <w:r w:rsidR="00C25990">
        <w:tab/>
        <w:t>2</w:t>
      </w:r>
      <w:r w:rsidR="00C25990">
        <w:tab/>
        <w:t>20</w:t>
      </w:r>
    </w:p>
    <w:p w14:paraId="0A7E3ED6" w14:textId="77777777" w:rsidR="00C25990" w:rsidRDefault="00C25990" w:rsidP="00C25990">
      <w:pPr>
        <w:pStyle w:val="Calendar2"/>
        <w:rPr>
          <w:bCs/>
          <w:szCs w:val="24"/>
        </w:rPr>
      </w:pPr>
    </w:p>
    <w:p w14:paraId="283D4779" w14:textId="77777777" w:rsidR="00C25990" w:rsidRDefault="00C25990" w:rsidP="00C25990">
      <w:pPr>
        <w:pStyle w:val="CalendarHeader2"/>
      </w:pPr>
      <w:r>
        <w:t>Third Year</w:t>
      </w:r>
    </w:p>
    <w:p w14:paraId="51EBBB7B" w14:textId="77777777" w:rsidR="00C25990" w:rsidRDefault="00C25990" w:rsidP="00C25990">
      <w:pPr>
        <w:pStyle w:val="Calendar1"/>
      </w:pPr>
      <w:r>
        <w:t>11.46.5</w:t>
      </w:r>
      <w:r>
        <w:tab/>
        <w:t xml:space="preserve">All students shall undertake classes amounting to </w:t>
      </w:r>
      <w:r w:rsidRPr="00B9128B">
        <w:t>120</w:t>
      </w:r>
      <w:r>
        <w:t xml:space="preserve"> credits as follows:</w:t>
      </w:r>
    </w:p>
    <w:p w14:paraId="5B84454F" w14:textId="77777777" w:rsidR="00C25990" w:rsidRDefault="00C25990" w:rsidP="00C25990">
      <w:pPr>
        <w:pStyle w:val="Calendar2"/>
      </w:pPr>
    </w:p>
    <w:p w14:paraId="7C63C98D" w14:textId="77777777" w:rsidR="00FC4280" w:rsidRDefault="00FC4280" w:rsidP="00BA7CAB">
      <w:pPr>
        <w:pStyle w:val="Curriculum2"/>
      </w:pPr>
    </w:p>
    <w:p w14:paraId="1B382EF8" w14:textId="77777777" w:rsidR="00C25990" w:rsidRDefault="00C25990" w:rsidP="00BA7CAB">
      <w:pPr>
        <w:pStyle w:val="Curriculum2"/>
      </w:pPr>
      <w:r>
        <w:t>Compulsory Classes</w:t>
      </w:r>
      <w:r>
        <w:tab/>
        <w:t>Level</w:t>
      </w:r>
      <w:r>
        <w:tab/>
        <w:t>Credits</w:t>
      </w:r>
    </w:p>
    <w:p w14:paraId="556EA69A" w14:textId="77777777" w:rsidR="00C25990" w:rsidRDefault="00207022" w:rsidP="00C25990">
      <w:pPr>
        <w:pStyle w:val="Curriculum2"/>
        <w:rPr>
          <w:bCs/>
        </w:rPr>
      </w:pPr>
      <w:r>
        <w:rPr>
          <w:bCs/>
        </w:rPr>
        <w:t>EE 32</w:t>
      </w:r>
      <w:r w:rsidR="008A0C35">
        <w:rPr>
          <w:bCs/>
        </w:rPr>
        <w:t>0</w:t>
      </w:r>
      <w:r w:rsidR="00C25990">
        <w:rPr>
          <w:bCs/>
        </w:rPr>
        <w:tab/>
        <w:t xml:space="preserve">Signals and </w:t>
      </w:r>
      <w:r>
        <w:rPr>
          <w:bCs/>
        </w:rPr>
        <w:t xml:space="preserve">Communication </w:t>
      </w:r>
      <w:r w:rsidR="00C25990">
        <w:rPr>
          <w:bCs/>
        </w:rPr>
        <w:t>Systems</w:t>
      </w:r>
      <w:r w:rsidR="00C25990">
        <w:rPr>
          <w:bCs/>
        </w:rPr>
        <w:tab/>
        <w:t>3</w:t>
      </w:r>
      <w:r w:rsidR="00C25990">
        <w:rPr>
          <w:bCs/>
        </w:rPr>
        <w:tab/>
        <w:t>20</w:t>
      </w:r>
    </w:p>
    <w:p w14:paraId="10FA38DE" w14:textId="77777777" w:rsidR="00C25990" w:rsidRDefault="00C638F1" w:rsidP="00C25990">
      <w:pPr>
        <w:pStyle w:val="Curriculum2"/>
        <w:rPr>
          <w:bCs/>
        </w:rPr>
      </w:pPr>
      <w:r>
        <w:rPr>
          <w:bCs/>
        </w:rPr>
        <w:t>EE 311</w:t>
      </w:r>
      <w:r w:rsidR="00C25990">
        <w:rPr>
          <w:bCs/>
        </w:rPr>
        <w:tab/>
        <w:t>Electronic and Electrical Principles 3</w:t>
      </w:r>
      <w:r w:rsidR="00C25990">
        <w:rPr>
          <w:bCs/>
        </w:rPr>
        <w:tab/>
        <w:t>3</w:t>
      </w:r>
      <w:r w:rsidR="00C25990">
        <w:rPr>
          <w:bCs/>
        </w:rPr>
        <w:tab/>
        <w:t>20</w:t>
      </w:r>
    </w:p>
    <w:p w14:paraId="6A6444BC" w14:textId="77777777" w:rsidR="00C25990" w:rsidRDefault="00C24B06" w:rsidP="00C25990">
      <w:pPr>
        <w:pStyle w:val="Curriculum2"/>
        <w:rPr>
          <w:bCs/>
        </w:rPr>
      </w:pPr>
      <w:r>
        <w:rPr>
          <w:bCs/>
        </w:rPr>
        <w:t>EE 312</w:t>
      </w:r>
      <w:r w:rsidR="00C25990">
        <w:rPr>
          <w:bCs/>
        </w:rPr>
        <w:tab/>
        <w:t>Instrumentation and Microcontrollers</w:t>
      </w:r>
      <w:r w:rsidR="00C25990">
        <w:rPr>
          <w:bCs/>
        </w:rPr>
        <w:tab/>
        <w:t>3</w:t>
      </w:r>
      <w:r w:rsidR="00C25990">
        <w:rPr>
          <w:bCs/>
        </w:rPr>
        <w:tab/>
        <w:t>20</w:t>
      </w:r>
    </w:p>
    <w:p w14:paraId="23ADC0F5" w14:textId="77777777" w:rsidR="001B0FD4" w:rsidRDefault="00301A14" w:rsidP="001B0FD4">
      <w:pPr>
        <w:pStyle w:val="Curriculum2"/>
        <w:rPr>
          <w:bCs/>
        </w:rPr>
      </w:pPr>
      <w:r>
        <w:rPr>
          <w:bCs/>
        </w:rPr>
        <w:t>EE</w:t>
      </w:r>
      <w:r w:rsidR="001B0FD4">
        <w:rPr>
          <w:bCs/>
        </w:rPr>
        <w:t xml:space="preserve"> 313</w:t>
      </w:r>
      <w:r w:rsidR="001B0FD4">
        <w:rPr>
          <w:bCs/>
        </w:rPr>
        <w:tab/>
        <w:t>Engineering Analysis</w:t>
      </w:r>
      <w:r w:rsidR="001B0FD4">
        <w:rPr>
          <w:bCs/>
        </w:rPr>
        <w:tab/>
        <w:t>3</w:t>
      </w:r>
      <w:r w:rsidR="001B0FD4">
        <w:rPr>
          <w:bCs/>
        </w:rPr>
        <w:tab/>
        <w:t>20</w:t>
      </w:r>
    </w:p>
    <w:p w14:paraId="5BD0369E" w14:textId="77777777" w:rsidR="00207022" w:rsidRDefault="00207022" w:rsidP="001B0FD4">
      <w:pPr>
        <w:pStyle w:val="Curriculum2"/>
        <w:rPr>
          <w:bCs/>
        </w:rPr>
      </w:pPr>
      <w:r>
        <w:rPr>
          <w:bCs/>
        </w:rPr>
        <w:t>56324</w:t>
      </w:r>
      <w:r>
        <w:rPr>
          <w:bCs/>
        </w:rPr>
        <w:tab/>
        <w:t>Engineering Innovation and Management</w:t>
      </w:r>
      <w:r>
        <w:rPr>
          <w:bCs/>
        </w:rPr>
        <w:tab/>
        <w:t>3</w:t>
      </w:r>
      <w:r>
        <w:rPr>
          <w:bCs/>
        </w:rPr>
        <w:tab/>
        <w:t>10</w:t>
      </w:r>
    </w:p>
    <w:p w14:paraId="5DCC2D67" w14:textId="77777777" w:rsidR="00207022" w:rsidRDefault="00207022" w:rsidP="001B0FD4">
      <w:pPr>
        <w:pStyle w:val="Curriculum2"/>
        <w:rPr>
          <w:bCs/>
        </w:rPr>
      </w:pPr>
      <w:r>
        <w:rPr>
          <w:bCs/>
        </w:rPr>
        <w:t>EE 318</w:t>
      </w:r>
      <w:r>
        <w:rPr>
          <w:bCs/>
        </w:rPr>
        <w:tab/>
        <w:t>Engineeing Project</w:t>
      </w:r>
      <w:r>
        <w:rPr>
          <w:bCs/>
        </w:rPr>
        <w:tab/>
        <w:t>3</w:t>
      </w:r>
      <w:r>
        <w:rPr>
          <w:bCs/>
        </w:rPr>
        <w:tab/>
        <w:t>10</w:t>
      </w:r>
    </w:p>
    <w:p w14:paraId="7CF6B8BB" w14:textId="77777777" w:rsidR="00207022" w:rsidRDefault="00207022" w:rsidP="001B0FD4">
      <w:pPr>
        <w:pStyle w:val="Curriculum2"/>
        <w:rPr>
          <w:bCs/>
        </w:rPr>
      </w:pPr>
      <w:r>
        <w:rPr>
          <w:bCs/>
        </w:rPr>
        <w:t xml:space="preserve"> </w:t>
      </w:r>
    </w:p>
    <w:p w14:paraId="2019E8DA" w14:textId="77777777" w:rsidR="00C25990" w:rsidRDefault="00C25990" w:rsidP="00C25990">
      <w:pPr>
        <w:pStyle w:val="Curriculum2"/>
        <w:rPr>
          <w:bCs/>
        </w:rPr>
      </w:pPr>
    </w:p>
    <w:p w14:paraId="1D06C40C" w14:textId="77777777" w:rsidR="00833FDC" w:rsidRDefault="00833FDC" w:rsidP="00C25990">
      <w:pPr>
        <w:pStyle w:val="Curriculum2"/>
        <w:rPr>
          <w:bCs/>
        </w:rPr>
      </w:pPr>
      <w:r>
        <w:rPr>
          <w:bCs/>
        </w:rPr>
        <w:t>Elective Classes</w:t>
      </w:r>
      <w:r>
        <w:rPr>
          <w:bCs/>
        </w:rPr>
        <w:tab/>
      </w:r>
      <w:r>
        <w:rPr>
          <w:bCs/>
        </w:rPr>
        <w:tab/>
        <w:t>20</w:t>
      </w:r>
    </w:p>
    <w:p w14:paraId="279BB376" w14:textId="77777777" w:rsidR="00092ED6" w:rsidRPr="00092ED6" w:rsidRDefault="00092ED6" w:rsidP="00C1498F">
      <w:pPr>
        <w:pStyle w:val="Calendar2"/>
        <w:ind w:left="0"/>
      </w:pPr>
    </w:p>
    <w:p w14:paraId="1B408B10" w14:textId="77777777" w:rsidR="00092ED6" w:rsidRPr="00092ED6" w:rsidRDefault="00092ED6" w:rsidP="00092ED6">
      <w:pPr>
        <w:pStyle w:val="CalendarHeader2"/>
        <w:outlineLvl w:val="0"/>
      </w:pPr>
      <w:r w:rsidRPr="00092ED6">
        <w:t>Fourth Year</w:t>
      </w:r>
    </w:p>
    <w:p w14:paraId="1623AC72" w14:textId="77777777" w:rsidR="00092ED6" w:rsidRPr="00092ED6" w:rsidRDefault="00092ED6" w:rsidP="00092ED6">
      <w:pPr>
        <w:pStyle w:val="Calendar1"/>
      </w:pPr>
      <w:r w:rsidRPr="00092ED6">
        <w:t>11.46.6</w:t>
      </w:r>
      <w:r w:rsidRPr="00092ED6">
        <w:tab/>
        <w:t>All students shall undertake classes amounting to 120 credits as follows:</w:t>
      </w:r>
    </w:p>
    <w:p w14:paraId="719B5DC3" w14:textId="77777777" w:rsidR="00092ED6" w:rsidRPr="00092ED6" w:rsidRDefault="00092ED6" w:rsidP="00092ED6">
      <w:pPr>
        <w:pStyle w:val="Calendar2"/>
      </w:pPr>
    </w:p>
    <w:p w14:paraId="70690590" w14:textId="77777777" w:rsidR="00092ED6" w:rsidRPr="00092ED6" w:rsidRDefault="00092ED6" w:rsidP="00092ED6">
      <w:pPr>
        <w:pStyle w:val="Curriculum2"/>
        <w:rPr>
          <w:noProof w:val="0"/>
        </w:rPr>
      </w:pPr>
      <w:r w:rsidRPr="00092ED6">
        <w:rPr>
          <w:noProof w:val="0"/>
        </w:rPr>
        <w:t>Compulsory Classes</w:t>
      </w:r>
      <w:r w:rsidRPr="00092ED6">
        <w:rPr>
          <w:noProof w:val="0"/>
        </w:rPr>
        <w:tab/>
        <w:t>Level</w:t>
      </w:r>
      <w:r w:rsidRPr="00092ED6">
        <w:rPr>
          <w:noProof w:val="0"/>
        </w:rPr>
        <w:tab/>
        <w:t>Credits</w:t>
      </w:r>
    </w:p>
    <w:p w14:paraId="08074BBE" w14:textId="77777777" w:rsidR="00092ED6" w:rsidRPr="00092ED6" w:rsidRDefault="00092ED6" w:rsidP="00092ED6">
      <w:pPr>
        <w:pStyle w:val="Curriculum2"/>
        <w:rPr>
          <w:noProof w:val="0"/>
        </w:rPr>
      </w:pPr>
      <w:r w:rsidRPr="00092ED6">
        <w:rPr>
          <w:noProof w:val="0"/>
        </w:rPr>
        <w:t>19 496</w:t>
      </w:r>
      <w:r w:rsidRPr="00092ED6">
        <w:rPr>
          <w:noProof w:val="0"/>
        </w:rPr>
        <w:tab/>
        <w:t>Project</w:t>
      </w:r>
      <w:r w:rsidRPr="00092ED6">
        <w:rPr>
          <w:noProof w:val="0"/>
        </w:rPr>
        <w:tab/>
        <w:t>4</w:t>
      </w:r>
      <w:r w:rsidRPr="00092ED6">
        <w:rPr>
          <w:noProof w:val="0"/>
        </w:rPr>
        <w:tab/>
        <w:t>40</w:t>
      </w:r>
    </w:p>
    <w:p w14:paraId="1AF17731" w14:textId="77777777" w:rsidR="00092ED6" w:rsidRPr="00092ED6" w:rsidRDefault="00092ED6" w:rsidP="00092ED6">
      <w:pPr>
        <w:pStyle w:val="Calendar2"/>
      </w:pPr>
    </w:p>
    <w:p w14:paraId="3C764AFF" w14:textId="77777777" w:rsidR="00092ED6" w:rsidRPr="00092ED6" w:rsidRDefault="00092ED6" w:rsidP="00092ED6">
      <w:pPr>
        <w:pStyle w:val="Calendar2"/>
      </w:pPr>
      <w:r w:rsidRPr="00092ED6">
        <w:t>Optional Classes</w:t>
      </w:r>
    </w:p>
    <w:p w14:paraId="2127FB52" w14:textId="77777777" w:rsidR="00092ED6" w:rsidRPr="00092ED6" w:rsidRDefault="00092ED6" w:rsidP="00092ED6">
      <w:pPr>
        <w:pStyle w:val="Calendar2"/>
      </w:pPr>
      <w:r w:rsidRPr="00092ED6">
        <w:t>80 credits chosen from Lists A, B and C in Regulation 11.46.7</w:t>
      </w:r>
    </w:p>
    <w:p w14:paraId="15E134BC" w14:textId="77777777" w:rsidR="00092ED6" w:rsidRPr="00092ED6" w:rsidRDefault="00092ED6" w:rsidP="00092ED6">
      <w:pPr>
        <w:pStyle w:val="Calendar2"/>
      </w:pPr>
    </w:p>
    <w:p w14:paraId="7BB0CFC2" w14:textId="77777777" w:rsidR="00092ED6" w:rsidRPr="00092ED6" w:rsidRDefault="00092ED6" w:rsidP="00092ED6">
      <w:pPr>
        <w:pStyle w:val="Calendar2"/>
      </w:pPr>
      <w:r w:rsidRPr="00092ED6">
        <w:t>Optional classes must incorpora</w:t>
      </w:r>
      <w:r w:rsidR="00A47AE0">
        <w:t>te no fewer than 60 credits at L</w:t>
      </w:r>
      <w:r w:rsidRPr="00092ED6">
        <w:t xml:space="preserve">evel 4 </w:t>
      </w:r>
      <w:r w:rsidR="00A47AE0">
        <w:t>or</w:t>
      </w:r>
      <w:r w:rsidRPr="00092ED6">
        <w:t xml:space="preserve"> above.</w:t>
      </w:r>
    </w:p>
    <w:p w14:paraId="491F3FE9" w14:textId="77777777" w:rsidR="00092ED6" w:rsidRPr="00092ED6" w:rsidRDefault="00092ED6" w:rsidP="00092ED6">
      <w:pPr>
        <w:pStyle w:val="Calendar2"/>
      </w:pPr>
    </w:p>
    <w:p w14:paraId="4EE39FFD" w14:textId="77777777" w:rsidR="00092ED6" w:rsidRPr="00092ED6" w:rsidRDefault="00092ED6" w:rsidP="00092ED6">
      <w:pPr>
        <w:pStyle w:val="Calendar1"/>
      </w:pPr>
      <w:r w:rsidRPr="00092ED6">
        <w:t>11.46.7</w:t>
      </w:r>
      <w:r w:rsidRPr="00092ED6">
        <w:tab/>
        <w:t>Optional Classes at Levels 3 and 4</w:t>
      </w:r>
    </w:p>
    <w:p w14:paraId="0D7D9EA8" w14:textId="77777777" w:rsidR="00092ED6" w:rsidRPr="00092ED6" w:rsidRDefault="00092ED6" w:rsidP="00092ED6">
      <w:pPr>
        <w:pStyle w:val="Calendar2"/>
      </w:pPr>
    </w:p>
    <w:p w14:paraId="273C3C2B" w14:textId="77777777" w:rsidR="00092ED6" w:rsidRPr="00092ED6" w:rsidRDefault="00092ED6" w:rsidP="00D07EDF">
      <w:pPr>
        <w:pStyle w:val="Calendar2"/>
        <w:tabs>
          <w:tab w:val="left" w:pos="2835"/>
        </w:tabs>
        <w:outlineLvl w:val="0"/>
      </w:pPr>
      <w:r w:rsidRPr="00092ED6">
        <w:t xml:space="preserve">List A: </w:t>
      </w:r>
      <w:r w:rsidR="00D07EDF">
        <w:tab/>
      </w:r>
      <w:r w:rsidRPr="00092ED6">
        <w:t>Electrical Energy Systems</w:t>
      </w:r>
    </w:p>
    <w:p w14:paraId="4CDD0CBF" w14:textId="77777777" w:rsidR="00092ED6" w:rsidRPr="00092ED6" w:rsidRDefault="00092ED6" w:rsidP="00D07EDF">
      <w:pPr>
        <w:pStyle w:val="Curriculum2"/>
        <w:tabs>
          <w:tab w:val="left" w:pos="2835"/>
        </w:tabs>
        <w:rPr>
          <w:noProof w:val="0"/>
        </w:rPr>
      </w:pPr>
      <w:r w:rsidRPr="00092ED6">
        <w:rPr>
          <w:noProof w:val="0"/>
        </w:rPr>
        <w:t>EE 466</w:t>
      </w:r>
      <w:r w:rsidRPr="00092ED6">
        <w:rPr>
          <w:noProof w:val="0"/>
        </w:rPr>
        <w:tab/>
        <w:t>Power Electronics, Machines and Applications</w:t>
      </w:r>
      <w:r w:rsidRPr="00092ED6">
        <w:rPr>
          <w:noProof w:val="0"/>
        </w:rPr>
        <w:tab/>
        <w:t>4</w:t>
      </w:r>
      <w:r w:rsidRPr="00092ED6">
        <w:rPr>
          <w:noProof w:val="0"/>
        </w:rPr>
        <w:tab/>
        <w:t>20</w:t>
      </w:r>
    </w:p>
    <w:p w14:paraId="573ECE08" w14:textId="77777777" w:rsidR="00092ED6" w:rsidRPr="00092ED6" w:rsidRDefault="00092ED6" w:rsidP="00D07EDF">
      <w:pPr>
        <w:pStyle w:val="Curriculum2"/>
        <w:tabs>
          <w:tab w:val="left" w:pos="2835"/>
        </w:tabs>
        <w:rPr>
          <w:noProof w:val="0"/>
        </w:rPr>
      </w:pPr>
      <w:r w:rsidRPr="00092ED6">
        <w:rPr>
          <w:noProof w:val="0"/>
        </w:rPr>
        <w:t>EE 467</w:t>
      </w:r>
      <w:r w:rsidRPr="00092ED6">
        <w:rPr>
          <w:noProof w:val="0"/>
        </w:rPr>
        <w:tab/>
        <w:t>Power System Design, Operation and Protection</w:t>
      </w:r>
      <w:r w:rsidRPr="00092ED6">
        <w:rPr>
          <w:noProof w:val="0"/>
        </w:rPr>
        <w:tab/>
        <w:t>4</w:t>
      </w:r>
      <w:r w:rsidRPr="00092ED6">
        <w:rPr>
          <w:noProof w:val="0"/>
        </w:rPr>
        <w:tab/>
        <w:t>20</w:t>
      </w:r>
    </w:p>
    <w:p w14:paraId="1F72F029" w14:textId="77777777" w:rsidR="00092ED6" w:rsidRPr="00092ED6" w:rsidRDefault="00092ED6" w:rsidP="00D07EDF">
      <w:pPr>
        <w:pStyle w:val="Calendar2"/>
        <w:tabs>
          <w:tab w:val="left" w:pos="2835"/>
        </w:tabs>
      </w:pPr>
    </w:p>
    <w:p w14:paraId="177413E9" w14:textId="77777777" w:rsidR="00092ED6" w:rsidRPr="00092ED6" w:rsidRDefault="00092ED6" w:rsidP="00D07EDF">
      <w:pPr>
        <w:pStyle w:val="Calendar2"/>
        <w:tabs>
          <w:tab w:val="left" w:pos="2835"/>
        </w:tabs>
      </w:pPr>
      <w:r w:rsidRPr="00092ED6">
        <w:t xml:space="preserve">List B:  </w:t>
      </w:r>
      <w:r w:rsidR="00D07EDF">
        <w:tab/>
      </w:r>
      <w:r w:rsidRPr="00092ED6">
        <w:t>Electronic and Digital Systems</w:t>
      </w:r>
    </w:p>
    <w:p w14:paraId="5B2CA244" w14:textId="77777777" w:rsidR="00092ED6" w:rsidRPr="00092ED6" w:rsidRDefault="00092ED6" w:rsidP="00D07EDF">
      <w:pPr>
        <w:pStyle w:val="Curriculum2"/>
        <w:tabs>
          <w:tab w:val="left" w:pos="2835"/>
        </w:tabs>
        <w:rPr>
          <w:noProof w:val="0"/>
        </w:rPr>
      </w:pPr>
      <w:r w:rsidRPr="00092ED6">
        <w:rPr>
          <w:noProof w:val="0"/>
        </w:rPr>
        <w:t>EE 468</w:t>
      </w:r>
      <w:r w:rsidRPr="00092ED6">
        <w:rPr>
          <w:noProof w:val="0"/>
        </w:rPr>
        <w:tab/>
        <w:t>Analogue Systems</w:t>
      </w:r>
      <w:r w:rsidRPr="00092ED6">
        <w:rPr>
          <w:noProof w:val="0"/>
        </w:rPr>
        <w:tab/>
        <w:t>4</w:t>
      </w:r>
      <w:r w:rsidRPr="00092ED6">
        <w:rPr>
          <w:noProof w:val="0"/>
        </w:rPr>
        <w:tab/>
        <w:t>20</w:t>
      </w:r>
    </w:p>
    <w:p w14:paraId="5A59F5A0" w14:textId="77777777" w:rsidR="00092ED6" w:rsidRPr="00092ED6" w:rsidRDefault="00092ED6" w:rsidP="00D07EDF">
      <w:pPr>
        <w:pStyle w:val="Curriculum2"/>
        <w:tabs>
          <w:tab w:val="left" w:pos="2835"/>
        </w:tabs>
        <w:rPr>
          <w:noProof w:val="0"/>
        </w:rPr>
      </w:pPr>
      <w:r w:rsidRPr="00092ED6">
        <w:rPr>
          <w:noProof w:val="0"/>
        </w:rPr>
        <w:t>EE 469</w:t>
      </w:r>
      <w:r w:rsidRPr="00092ED6">
        <w:rPr>
          <w:noProof w:val="0"/>
        </w:rPr>
        <w:tab/>
        <w:t>Digital Signal Processing Principles</w:t>
      </w:r>
      <w:r w:rsidRPr="00092ED6">
        <w:rPr>
          <w:noProof w:val="0"/>
        </w:rPr>
        <w:tab/>
        <w:t>4</w:t>
      </w:r>
      <w:r w:rsidRPr="00092ED6">
        <w:rPr>
          <w:noProof w:val="0"/>
        </w:rPr>
        <w:tab/>
        <w:t>20</w:t>
      </w:r>
    </w:p>
    <w:p w14:paraId="4830DCAE" w14:textId="77777777" w:rsidR="00092ED6" w:rsidRPr="00092ED6" w:rsidRDefault="00092ED6" w:rsidP="00D07EDF">
      <w:pPr>
        <w:pStyle w:val="Curriculum2"/>
        <w:tabs>
          <w:tab w:val="left" w:pos="2835"/>
        </w:tabs>
        <w:rPr>
          <w:noProof w:val="0"/>
        </w:rPr>
      </w:pPr>
      <w:r w:rsidRPr="00092ED6">
        <w:rPr>
          <w:noProof w:val="0"/>
        </w:rPr>
        <w:t>EE 470</w:t>
      </w:r>
      <w:r w:rsidRPr="00092ED6">
        <w:rPr>
          <w:noProof w:val="0"/>
        </w:rPr>
        <w:tab/>
        <w:t>Information Transmission and Security</w:t>
      </w:r>
      <w:r w:rsidRPr="00092ED6">
        <w:rPr>
          <w:noProof w:val="0"/>
        </w:rPr>
        <w:tab/>
        <w:t>4</w:t>
      </w:r>
      <w:r w:rsidRPr="00092ED6">
        <w:rPr>
          <w:noProof w:val="0"/>
        </w:rPr>
        <w:tab/>
        <w:t>20</w:t>
      </w:r>
    </w:p>
    <w:p w14:paraId="158EEC16" w14:textId="77777777" w:rsidR="00092ED6" w:rsidRPr="00092ED6" w:rsidRDefault="00092ED6" w:rsidP="00D07EDF">
      <w:pPr>
        <w:pStyle w:val="Calendar2"/>
        <w:tabs>
          <w:tab w:val="left" w:pos="2835"/>
        </w:tabs>
      </w:pPr>
    </w:p>
    <w:p w14:paraId="2703B88C" w14:textId="77777777" w:rsidR="00092ED6" w:rsidRPr="00092ED6" w:rsidRDefault="00092ED6" w:rsidP="00D07EDF">
      <w:pPr>
        <w:pStyle w:val="Calendar2"/>
        <w:tabs>
          <w:tab w:val="left" w:pos="2835"/>
        </w:tabs>
      </w:pPr>
      <w:r w:rsidRPr="00092ED6">
        <w:t xml:space="preserve">List C:  </w:t>
      </w:r>
      <w:r w:rsidR="00D07EDF">
        <w:tab/>
      </w:r>
      <w:r w:rsidRPr="00092ED6">
        <w:t>General</w:t>
      </w:r>
    </w:p>
    <w:p w14:paraId="54CBA14F" w14:textId="77777777" w:rsidR="00092ED6" w:rsidRPr="00092ED6" w:rsidRDefault="00092ED6" w:rsidP="00D07EDF">
      <w:pPr>
        <w:pStyle w:val="Curriculum2"/>
        <w:tabs>
          <w:tab w:val="left" w:pos="2835"/>
        </w:tabs>
      </w:pPr>
      <w:r w:rsidRPr="00092ED6">
        <w:t>EE 315</w:t>
      </w:r>
      <w:r w:rsidRPr="00092ED6">
        <w:tab/>
        <w:t>Analogue and Digital System Design</w:t>
      </w:r>
      <w:r w:rsidRPr="00092ED6">
        <w:tab/>
        <w:t>3</w:t>
      </w:r>
      <w:r w:rsidRPr="00092ED6">
        <w:tab/>
        <w:t>20</w:t>
      </w:r>
    </w:p>
    <w:p w14:paraId="22F8345C" w14:textId="77777777" w:rsidR="00092ED6" w:rsidRPr="00092ED6" w:rsidRDefault="00092ED6" w:rsidP="00D07EDF">
      <w:pPr>
        <w:pStyle w:val="Curriculum2"/>
        <w:tabs>
          <w:tab w:val="left" w:pos="2835"/>
        </w:tabs>
      </w:pPr>
      <w:r w:rsidRPr="00092ED6">
        <w:t>EE 317</w:t>
      </w:r>
      <w:r w:rsidRPr="00092ED6">
        <w:tab/>
        <w:t>Renewable Energy Technologies</w:t>
      </w:r>
      <w:r w:rsidRPr="00092ED6">
        <w:tab/>
        <w:t>3</w:t>
      </w:r>
      <w:r w:rsidRPr="00092ED6">
        <w:tab/>
        <w:t>20</w:t>
      </w:r>
    </w:p>
    <w:p w14:paraId="26FD6D0A" w14:textId="77777777" w:rsidR="00092ED6" w:rsidRPr="00092ED6" w:rsidRDefault="00092ED6" w:rsidP="00D07EDF">
      <w:pPr>
        <w:pStyle w:val="Curriculum2"/>
        <w:tabs>
          <w:tab w:val="left" w:pos="2835"/>
        </w:tabs>
        <w:rPr>
          <w:noProof w:val="0"/>
        </w:rPr>
      </w:pPr>
      <w:r w:rsidRPr="00092ED6">
        <w:rPr>
          <w:noProof w:val="0"/>
        </w:rPr>
        <w:t>EE 471</w:t>
      </w:r>
      <w:r w:rsidRPr="00092ED6">
        <w:rPr>
          <w:noProof w:val="0"/>
        </w:rPr>
        <w:tab/>
        <w:t>Communications Networks</w:t>
      </w:r>
      <w:r w:rsidRPr="00092ED6">
        <w:rPr>
          <w:noProof w:val="0"/>
        </w:rPr>
        <w:tab/>
        <w:t>4</w:t>
      </w:r>
      <w:r w:rsidRPr="00092ED6">
        <w:rPr>
          <w:noProof w:val="0"/>
        </w:rPr>
        <w:tab/>
        <w:t>20</w:t>
      </w:r>
    </w:p>
    <w:p w14:paraId="634CD446" w14:textId="77777777" w:rsidR="00092ED6" w:rsidRPr="00092ED6" w:rsidRDefault="00092ED6" w:rsidP="00D07EDF">
      <w:pPr>
        <w:pStyle w:val="Curriculum2"/>
        <w:tabs>
          <w:tab w:val="left" w:pos="2835"/>
        </w:tabs>
        <w:rPr>
          <w:noProof w:val="0"/>
        </w:rPr>
      </w:pPr>
      <w:r w:rsidRPr="00092ED6">
        <w:rPr>
          <w:noProof w:val="0"/>
        </w:rPr>
        <w:t>EE 472</w:t>
      </w:r>
      <w:r w:rsidRPr="00092ED6">
        <w:rPr>
          <w:noProof w:val="0"/>
        </w:rPr>
        <w:tab/>
        <w:t>Control Principles</w:t>
      </w:r>
      <w:r w:rsidRPr="00092ED6">
        <w:rPr>
          <w:noProof w:val="0"/>
        </w:rPr>
        <w:tab/>
        <w:t>4</w:t>
      </w:r>
      <w:r w:rsidRPr="00092ED6">
        <w:rPr>
          <w:noProof w:val="0"/>
        </w:rPr>
        <w:tab/>
        <w:t>20</w:t>
      </w:r>
    </w:p>
    <w:p w14:paraId="157871C0" w14:textId="77777777" w:rsidR="00092ED6" w:rsidRPr="00092ED6" w:rsidRDefault="00092ED6" w:rsidP="00D07EDF">
      <w:pPr>
        <w:pStyle w:val="Curriculum2"/>
        <w:tabs>
          <w:tab w:val="left" w:pos="2835"/>
        </w:tabs>
        <w:rPr>
          <w:noProof w:val="0"/>
        </w:rPr>
      </w:pPr>
      <w:r w:rsidRPr="00092ED6">
        <w:rPr>
          <w:noProof w:val="0"/>
        </w:rPr>
        <w:t>EE 473</w:t>
      </w:r>
      <w:r w:rsidRPr="00092ED6">
        <w:rPr>
          <w:noProof w:val="0"/>
        </w:rPr>
        <w:tab/>
        <w:t xml:space="preserve">Photonic Systems </w:t>
      </w:r>
      <w:r w:rsidRPr="00092ED6">
        <w:rPr>
          <w:noProof w:val="0"/>
        </w:rPr>
        <w:tab/>
        <w:t>4</w:t>
      </w:r>
      <w:r w:rsidRPr="00092ED6">
        <w:rPr>
          <w:noProof w:val="0"/>
        </w:rPr>
        <w:tab/>
        <w:t>20</w:t>
      </w:r>
    </w:p>
    <w:p w14:paraId="48B090F1" w14:textId="77777777" w:rsidR="00C1498F" w:rsidRPr="001938E3" w:rsidRDefault="00C1498F" w:rsidP="00C1498F">
      <w:pPr>
        <w:pStyle w:val="Calendar2"/>
      </w:pPr>
      <w:r w:rsidRPr="0084576E">
        <w:t>Exceptionally, such other classes totalling no more than 20 credits as approved by the Course Director</w:t>
      </w:r>
      <w:r w:rsidRPr="001938E3">
        <w:t xml:space="preserve"> </w:t>
      </w:r>
    </w:p>
    <w:p w14:paraId="38B53E40" w14:textId="77777777" w:rsidR="00C1498F" w:rsidRPr="00C015DC" w:rsidRDefault="00C1498F" w:rsidP="00D07EDF">
      <w:pPr>
        <w:pStyle w:val="Curriculum2"/>
        <w:tabs>
          <w:tab w:val="left" w:pos="2835"/>
        </w:tabs>
        <w:rPr>
          <w:noProof w:val="0"/>
        </w:rPr>
      </w:pPr>
    </w:p>
    <w:p w14:paraId="1C21E8C8" w14:textId="77777777" w:rsidR="000B3164" w:rsidRDefault="000B3164" w:rsidP="00207022">
      <w:pPr>
        <w:pStyle w:val="CalendarHeader2"/>
        <w:ind w:left="0" w:firstLine="0"/>
      </w:pPr>
    </w:p>
    <w:p w14:paraId="5BEBF7BA" w14:textId="77777777" w:rsidR="00955F93" w:rsidRDefault="00955F93" w:rsidP="00C25990">
      <w:pPr>
        <w:pStyle w:val="CalendarHeader2"/>
      </w:pPr>
    </w:p>
    <w:p w14:paraId="068B87D2" w14:textId="77777777" w:rsidR="00C25990" w:rsidRDefault="00C25990" w:rsidP="00C25990">
      <w:pPr>
        <w:pStyle w:val="CalendarHeader2"/>
      </w:pPr>
      <w:r>
        <w:t>Progress</w:t>
      </w:r>
    </w:p>
    <w:p w14:paraId="31E63052" w14:textId="77777777" w:rsidR="00C25990" w:rsidRPr="00A147A1" w:rsidRDefault="00207022" w:rsidP="00C25990">
      <w:pPr>
        <w:pStyle w:val="Calendar1"/>
      </w:pPr>
      <w:r>
        <w:t>11.46.8</w:t>
      </w:r>
      <w:r w:rsidR="00C25990">
        <w:tab/>
        <w:t xml:space="preserve">In order to progress to the </w:t>
      </w:r>
      <w:r w:rsidR="00C25990" w:rsidRPr="00A147A1">
        <w:t xml:space="preserve">second year of the course, a student must have accumulated </w:t>
      </w:r>
      <w:r w:rsidR="005E30DE">
        <w:t>no fewer than</w:t>
      </w:r>
      <w:r w:rsidR="00C25990" w:rsidRPr="00A147A1">
        <w:t xml:space="preserve"> 100 credits from the appropriate course curriculum.</w:t>
      </w:r>
    </w:p>
    <w:p w14:paraId="66D899FF" w14:textId="77777777" w:rsidR="00C25990" w:rsidRPr="00A147A1" w:rsidRDefault="00207022" w:rsidP="00C25990">
      <w:pPr>
        <w:pStyle w:val="Calendar1"/>
      </w:pPr>
      <w:r>
        <w:t>11.46.9</w:t>
      </w:r>
      <w:r w:rsidR="00C25990" w:rsidRPr="00A147A1">
        <w:tab/>
        <w:t>In order to progress to the third year of the course, a student</w:t>
      </w:r>
      <w:r w:rsidR="005E30DE">
        <w:t xml:space="preserve"> must have accumulated no fewer than </w:t>
      </w:r>
      <w:r w:rsidR="00C25990" w:rsidRPr="00A147A1">
        <w:t>220 credits from the appropriate course curriculum.</w:t>
      </w:r>
    </w:p>
    <w:p w14:paraId="1E98AE2B" w14:textId="77777777" w:rsidR="00C25990" w:rsidRDefault="00207022" w:rsidP="00C25990">
      <w:pPr>
        <w:pStyle w:val="Calendar1"/>
      </w:pPr>
      <w:r>
        <w:t>11.46.10</w:t>
      </w:r>
      <w:r w:rsidR="00C25990" w:rsidRPr="00A147A1">
        <w:tab/>
        <w:t xml:space="preserve">In order to progress to the fourth year of the course, a student must have accumulated </w:t>
      </w:r>
      <w:r w:rsidR="005E30DE">
        <w:t>no fewer than</w:t>
      </w:r>
      <w:r w:rsidR="00C25990" w:rsidRPr="00A147A1">
        <w:t xml:space="preserve"> 3</w:t>
      </w:r>
      <w:r w:rsidR="00C25990">
        <w:t>6</w:t>
      </w:r>
      <w:r w:rsidR="00C25990" w:rsidRPr="00A147A1">
        <w:t xml:space="preserve">0 credits from the appropriate course curriculum. </w:t>
      </w:r>
    </w:p>
    <w:p w14:paraId="625E7BFD" w14:textId="77777777" w:rsidR="00C25990" w:rsidRDefault="00C25990" w:rsidP="00C25990">
      <w:pPr>
        <w:pStyle w:val="Calendar2"/>
      </w:pPr>
    </w:p>
    <w:p w14:paraId="5DC786FA" w14:textId="77777777" w:rsidR="00C25990" w:rsidRDefault="00C25990" w:rsidP="00C25990">
      <w:pPr>
        <w:pStyle w:val="CalendarHeader2"/>
      </w:pPr>
      <w:r>
        <w:t>Final Assessment and Honours Classification</w:t>
      </w:r>
    </w:p>
    <w:p w14:paraId="4A921E81" w14:textId="77777777" w:rsidR="00C25990" w:rsidRDefault="00C25990" w:rsidP="00DC0711">
      <w:pPr>
        <w:pStyle w:val="Calendar1"/>
      </w:pPr>
      <w:r>
        <w:t>11.46.1</w:t>
      </w:r>
      <w:r w:rsidR="00207022">
        <w:t>1</w:t>
      </w:r>
      <w:r>
        <w:tab/>
        <w:t>The final Honours classification will normally be based on</w:t>
      </w:r>
      <w:r w:rsidR="00955F93">
        <w:t xml:space="preserve"> the first assessed attempt at compulsory and specified optional classes taken in the third and fourth years.</w:t>
      </w:r>
    </w:p>
    <w:p w14:paraId="62A9141A" w14:textId="77777777" w:rsidR="00C25990" w:rsidRDefault="00C25990" w:rsidP="00C17424">
      <w:pPr>
        <w:pStyle w:val="CalendarNumberedList"/>
      </w:pPr>
    </w:p>
    <w:p w14:paraId="0B75101A" w14:textId="77777777" w:rsidR="00C25990" w:rsidRPr="005D281A" w:rsidRDefault="00C25990" w:rsidP="00C25990">
      <w:pPr>
        <w:pStyle w:val="CalendarHeader2"/>
      </w:pPr>
      <w:r w:rsidRPr="005D281A">
        <w:t>Award</w:t>
      </w:r>
    </w:p>
    <w:p w14:paraId="24F76314" w14:textId="77777777" w:rsidR="00C25990" w:rsidRDefault="00C25990" w:rsidP="00C25990">
      <w:pPr>
        <w:pStyle w:val="Calendar1"/>
      </w:pPr>
      <w:r>
        <w:t>11.46.1</w:t>
      </w:r>
      <w:r w:rsidR="00207022">
        <w:t>2</w:t>
      </w:r>
      <w:r w:rsidRPr="00A13B6A">
        <w:tab/>
      </w:r>
      <w:r w:rsidRPr="00A13B6A">
        <w:rPr>
          <w:b/>
        </w:rPr>
        <w:t>BEng with Honours:</w:t>
      </w:r>
      <w:r w:rsidRPr="00A13B6A">
        <w:t xml:space="preserve"> In order to</w:t>
      </w:r>
      <w:r>
        <w:t xml:space="preserve"> qualify for the award of the degree of BEng with Honours in </w:t>
      </w:r>
      <w:r w:rsidR="004F6503">
        <w:t>Electronic and Electrical Engineering</w:t>
      </w:r>
      <w:r>
        <w:t xml:space="preserve">, a candidate must have accumulated no fewer than 480 credits from the appropriate course curriculum including those </w:t>
      </w:r>
      <w:r w:rsidRPr="00A13B6A">
        <w:t xml:space="preserve">for the </w:t>
      </w:r>
      <w:r w:rsidRPr="00A13B6A">
        <w:rPr>
          <w:i/>
        </w:rPr>
        <w:t>Individual Project</w:t>
      </w:r>
      <w:r w:rsidRPr="00A13B6A">
        <w:t>.</w:t>
      </w:r>
    </w:p>
    <w:p w14:paraId="41A0C17E" w14:textId="77777777" w:rsidR="00C25990" w:rsidRDefault="00C25990" w:rsidP="00C25990">
      <w:pPr>
        <w:pStyle w:val="Calendar1"/>
      </w:pPr>
      <w:r>
        <w:t>11.46.1</w:t>
      </w:r>
      <w:r w:rsidR="00207022">
        <w:t>3</w:t>
      </w:r>
      <w:r w:rsidRPr="00A13B6A">
        <w:tab/>
      </w:r>
      <w:r w:rsidRPr="00A13B6A">
        <w:rPr>
          <w:b/>
        </w:rPr>
        <w:t>BEng:</w:t>
      </w:r>
      <w:r w:rsidRPr="00A13B6A">
        <w:t xml:space="preserve"> In order to qualify for the award of the degree of BEng in </w:t>
      </w:r>
      <w:r w:rsidRPr="00301180">
        <w:t>Elect</w:t>
      </w:r>
      <w:r>
        <w:t xml:space="preserve">ronic and Electrical Engineering, a candidate must have accumulated no fewer than 360 credits from the course curriculum. </w:t>
      </w:r>
    </w:p>
    <w:p w14:paraId="4F2BE6B3" w14:textId="77777777" w:rsidR="00C25990" w:rsidRDefault="00C25990" w:rsidP="00C25990">
      <w:pPr>
        <w:pStyle w:val="Calendar1"/>
      </w:pPr>
      <w:r>
        <w:t>11.46.1</w:t>
      </w:r>
      <w:r w:rsidR="00207022">
        <w:t>4</w:t>
      </w:r>
      <w:r w:rsidRPr="00A13B6A">
        <w:tab/>
      </w:r>
      <w:r w:rsidRPr="00A13B6A">
        <w:rPr>
          <w:b/>
        </w:rPr>
        <w:t>Diploma of Higher Education:</w:t>
      </w:r>
      <w:r w:rsidRPr="00A13B6A">
        <w:t xml:space="preserve"> In order to qualify for the award of a</w:t>
      </w:r>
      <w:r>
        <w:t xml:space="preserve"> Diploma of Higher Education in Electronic and Electrical Engineering, a candidate must have accumulated no fewer than 240 credits from the course curriculum.</w:t>
      </w:r>
    </w:p>
    <w:p w14:paraId="623E3864" w14:textId="77777777" w:rsidR="00C25990" w:rsidRDefault="00C25990" w:rsidP="00C25990">
      <w:pPr>
        <w:pStyle w:val="Calendar1"/>
      </w:pPr>
      <w:r>
        <w:t>11.46.1</w:t>
      </w:r>
      <w:r w:rsidR="00207022">
        <w:t>5</w:t>
      </w:r>
      <w:r w:rsidRPr="00A13B6A">
        <w:tab/>
      </w:r>
      <w:r w:rsidRPr="00A13B6A">
        <w:rPr>
          <w:b/>
        </w:rPr>
        <w:t>Certificate of Higher Education:</w:t>
      </w:r>
      <w:r w:rsidRPr="00A13B6A">
        <w:t xml:space="preserve"> In order to qualify</w:t>
      </w:r>
      <w:r>
        <w:t xml:space="preserve"> for the award of a Certificate of Higher Education in Electronic and Electrical Engineering, a candidate must have accumulated no fewer than 120 credits from the course curriculum.</w:t>
      </w:r>
    </w:p>
    <w:p w14:paraId="08064C97" w14:textId="77777777" w:rsidR="00C25990" w:rsidRDefault="00C25990" w:rsidP="00C25990">
      <w:pPr>
        <w:pStyle w:val="Calendar1"/>
      </w:pPr>
    </w:p>
    <w:p w14:paraId="74B504C9" w14:textId="77777777" w:rsidR="00C25990" w:rsidRPr="00F54B30" w:rsidRDefault="00C25990" w:rsidP="00C25990">
      <w:pPr>
        <w:pStyle w:val="CalendarHeader2"/>
        <w:rPr>
          <w:szCs w:val="24"/>
        </w:rPr>
      </w:pPr>
      <w:r w:rsidRPr="00F54B30">
        <w:rPr>
          <w:szCs w:val="24"/>
        </w:rPr>
        <w:t>Transfer</w:t>
      </w:r>
    </w:p>
    <w:p w14:paraId="5F857B3E" w14:textId="77777777" w:rsidR="00C25990" w:rsidRDefault="00C25990" w:rsidP="00C25990">
      <w:pPr>
        <w:pStyle w:val="Calendar1"/>
        <w:rPr>
          <w:szCs w:val="24"/>
        </w:rPr>
      </w:pPr>
      <w:r>
        <w:rPr>
          <w:szCs w:val="24"/>
        </w:rPr>
        <w:t>11.46.</w:t>
      </w:r>
      <w:r w:rsidRPr="00F54B30" w:rsidDel="00534B9F">
        <w:rPr>
          <w:szCs w:val="24"/>
        </w:rPr>
        <w:t xml:space="preserve"> </w:t>
      </w:r>
      <w:r>
        <w:rPr>
          <w:szCs w:val="24"/>
        </w:rPr>
        <w:t>1</w:t>
      </w:r>
      <w:r w:rsidR="00921B65">
        <w:rPr>
          <w:szCs w:val="24"/>
        </w:rPr>
        <w:t>6</w:t>
      </w:r>
      <w:r w:rsidRPr="00F54B30">
        <w:rPr>
          <w:szCs w:val="24"/>
        </w:rPr>
        <w:tab/>
        <w:t>A candidate who fails to satisfy the progress or award requirements for the B</w:t>
      </w:r>
      <w:r>
        <w:rPr>
          <w:szCs w:val="24"/>
        </w:rPr>
        <w:t>Eng in the chosen course</w:t>
      </w:r>
      <w:r w:rsidRPr="00F54B30">
        <w:rPr>
          <w:szCs w:val="24"/>
        </w:rPr>
        <w:t xml:space="preserve"> may be transferred to the degree of BEng in Engineering Studies</w:t>
      </w:r>
      <w:r>
        <w:rPr>
          <w:szCs w:val="24"/>
        </w:rPr>
        <w:t>.</w:t>
      </w:r>
      <w:r w:rsidRPr="00F54B30">
        <w:rPr>
          <w:szCs w:val="24"/>
        </w:rPr>
        <w:t xml:space="preserve"> </w:t>
      </w:r>
    </w:p>
    <w:p w14:paraId="1ED5ECD7" w14:textId="77777777" w:rsidR="00C25990" w:rsidRDefault="00C25990" w:rsidP="00C25990">
      <w:pPr>
        <w:pStyle w:val="Calendar1"/>
        <w:rPr>
          <w:szCs w:val="24"/>
        </w:rPr>
      </w:pPr>
      <w:r>
        <w:rPr>
          <w:szCs w:val="24"/>
        </w:rPr>
        <w:t>11.46.1</w:t>
      </w:r>
      <w:r w:rsidR="00921B65">
        <w:rPr>
          <w:szCs w:val="24"/>
        </w:rPr>
        <w:t>7</w:t>
      </w:r>
    </w:p>
    <w:p w14:paraId="0FEBBC7D" w14:textId="77777777" w:rsidR="00C25990" w:rsidRPr="00F54B30" w:rsidRDefault="00C25990" w:rsidP="00C25990">
      <w:pPr>
        <w:pStyle w:val="Calendar1"/>
        <w:rPr>
          <w:szCs w:val="24"/>
        </w:rPr>
      </w:pPr>
      <w:r>
        <w:rPr>
          <w:szCs w:val="24"/>
        </w:rPr>
        <w:t>to 11.46.20</w:t>
      </w:r>
      <w:r>
        <w:rPr>
          <w:szCs w:val="24"/>
        </w:rPr>
        <w:tab/>
        <w:t>(Numbers not used)</w:t>
      </w:r>
    </w:p>
    <w:p w14:paraId="61AACCB8" w14:textId="77777777" w:rsidR="00C25990" w:rsidRDefault="00C25990" w:rsidP="00C25990">
      <w:pPr>
        <w:pStyle w:val="CalendarHeader1"/>
      </w:pPr>
    </w:p>
    <w:p w14:paraId="707C895B" w14:textId="77777777" w:rsidR="00C25990" w:rsidRPr="001A4B57" w:rsidRDefault="00815653" w:rsidP="00C25990">
      <w:pPr>
        <w:pStyle w:val="CalendarHeader1"/>
      </w:pPr>
      <w:r>
        <w:br w:type="page"/>
      </w:r>
      <w:r w:rsidR="00C25990" w:rsidRPr="001A4B57">
        <w:t>Electrical and Mechanical Engineering</w:t>
      </w:r>
    </w:p>
    <w:p w14:paraId="74AE5214" w14:textId="77777777" w:rsidR="00C25990" w:rsidRPr="001A4B57" w:rsidRDefault="00C25990" w:rsidP="00C25990">
      <w:pPr>
        <w:pStyle w:val="CalendarTOC3"/>
        <w:jc w:val="left"/>
      </w:pPr>
      <w:bookmarkStart w:id="264" w:name="_Toc41207577"/>
      <w:bookmarkStart w:id="265" w:name="_Toc42070961"/>
      <w:bookmarkStart w:id="266" w:name="_Toc43276306"/>
      <w:bookmarkStart w:id="267" w:name="_Toc44393933"/>
      <w:bookmarkStart w:id="268" w:name="_Toc205871418"/>
      <w:bookmarkStart w:id="269" w:name="_Toc332102180"/>
      <w:r w:rsidRPr="001A4B57">
        <w:t>BEng with Honours in Electrical and Mechanical Engineering</w:t>
      </w:r>
      <w:bookmarkEnd w:id="264"/>
      <w:bookmarkEnd w:id="265"/>
      <w:bookmarkEnd w:id="266"/>
      <w:bookmarkEnd w:id="267"/>
      <w:bookmarkEnd w:id="268"/>
      <w:bookmarkEnd w:id="269"/>
      <w:r w:rsidRPr="0076426F">
        <w:fldChar w:fldCharType="begin"/>
      </w:r>
      <w:r w:rsidRPr="0076426F">
        <w:instrText xml:space="preserve"> XE "Electrical and Mechanical Engineering (BEng with Hons, BEng, DipHE, CertHE)" </w:instrText>
      </w:r>
      <w:r w:rsidRPr="0076426F">
        <w:fldChar w:fldCharType="end"/>
      </w:r>
    </w:p>
    <w:p w14:paraId="5E8FCA5E" w14:textId="77777777" w:rsidR="00C25990" w:rsidRPr="0076426F" w:rsidRDefault="00C25990" w:rsidP="00C25990">
      <w:pPr>
        <w:pStyle w:val="CalendarHeader2"/>
        <w:jc w:val="left"/>
      </w:pPr>
      <w:bookmarkStart w:id="270" w:name="BEng_Electrical_Mechanical_Engineering"/>
      <w:r w:rsidRPr="0076426F">
        <w:t>BEng in Electrical and Mechanical Engineering</w:t>
      </w:r>
    </w:p>
    <w:bookmarkEnd w:id="270"/>
    <w:p w14:paraId="4D5350CA" w14:textId="77777777" w:rsidR="00C25990" w:rsidRPr="0076426F" w:rsidRDefault="00C25990" w:rsidP="00C25990">
      <w:pPr>
        <w:pStyle w:val="CalendarHeader2"/>
        <w:jc w:val="left"/>
      </w:pPr>
      <w:r w:rsidRPr="0076426F">
        <w:t>Diploma of Higher Education in Electrical and Mechanical Engineering</w:t>
      </w:r>
    </w:p>
    <w:p w14:paraId="104F2AA8" w14:textId="77777777" w:rsidR="00C25990" w:rsidRPr="0076426F" w:rsidRDefault="00C25990" w:rsidP="00C25990">
      <w:pPr>
        <w:pStyle w:val="CalendarHeader2"/>
        <w:ind w:left="1430" w:firstLine="10"/>
        <w:jc w:val="left"/>
      </w:pPr>
      <w:r w:rsidRPr="0076426F">
        <w:t>Certificate of Higher Education in Electrical and Mechanical Engineering</w:t>
      </w:r>
    </w:p>
    <w:p w14:paraId="48241744" w14:textId="77777777" w:rsidR="00C25990" w:rsidRPr="001A4B57" w:rsidRDefault="00C25990" w:rsidP="00C25990">
      <w:pPr>
        <w:pStyle w:val="Calendar2"/>
      </w:pPr>
    </w:p>
    <w:p w14:paraId="2B9D7A4D" w14:textId="77777777" w:rsidR="00C25990" w:rsidRPr="001A4B57" w:rsidRDefault="00C25990" w:rsidP="00C25990">
      <w:pPr>
        <w:pStyle w:val="CalendarHeader2"/>
      </w:pPr>
      <w:r w:rsidRPr="001A4B57">
        <w:t>Course Regulations</w:t>
      </w:r>
    </w:p>
    <w:p w14:paraId="53699358" w14:textId="77777777" w:rsidR="00C25990" w:rsidRPr="001A4B57" w:rsidRDefault="00C25990" w:rsidP="00C25990">
      <w:pPr>
        <w:pStyle w:val="Calendar2"/>
      </w:pPr>
      <w:r w:rsidRPr="001A4B57">
        <w:t>[These regulations are to be read in conjunction with Regulation 1</w:t>
      </w:r>
      <w:r>
        <w:t>1</w:t>
      </w:r>
      <w:r w:rsidRPr="001A4B57">
        <w:t>.1]</w:t>
      </w:r>
    </w:p>
    <w:p w14:paraId="144679BA" w14:textId="77777777" w:rsidR="00C25990" w:rsidRPr="001A4B57" w:rsidRDefault="00C25990" w:rsidP="00C25990">
      <w:pPr>
        <w:pStyle w:val="Calendar2"/>
      </w:pPr>
    </w:p>
    <w:p w14:paraId="6EB8977B" w14:textId="77777777" w:rsidR="00C25990" w:rsidRDefault="00C25990" w:rsidP="00C25990">
      <w:pPr>
        <w:pStyle w:val="CalendarHeader2"/>
      </w:pPr>
      <w:r w:rsidRPr="001A4B57">
        <w:t>Status of the Courses</w:t>
      </w:r>
    </w:p>
    <w:p w14:paraId="3A982B64" w14:textId="77777777" w:rsidR="00C25990" w:rsidRPr="001A4B57" w:rsidRDefault="00C25990" w:rsidP="00C25990">
      <w:pPr>
        <w:pStyle w:val="Calendar1"/>
      </w:pPr>
      <w:r w:rsidRPr="00BB18FE">
        <w:t>11.46.21</w:t>
      </w:r>
      <w:r w:rsidRPr="001A4B57">
        <w:tab/>
        <w:t>All students are normally admitted in the first instance as potential Honours students.  Transfer to the MEng degree in Electrical and Mechanical Engineering is possible prior to the fourth year of study subject to satisfying the appropriate progress re</w:t>
      </w:r>
      <w:r>
        <w:t>quirements</w:t>
      </w:r>
      <w:r w:rsidRPr="001A4B57">
        <w:t>.</w:t>
      </w:r>
    </w:p>
    <w:p w14:paraId="7AC56FC5" w14:textId="77777777" w:rsidR="00C25990" w:rsidRPr="001A4B57" w:rsidRDefault="00C25990" w:rsidP="00C25990">
      <w:pPr>
        <w:pStyle w:val="Calendar2"/>
      </w:pPr>
    </w:p>
    <w:p w14:paraId="035DCD9C" w14:textId="77777777" w:rsidR="00C25990" w:rsidRPr="001A4B57" w:rsidRDefault="00C25990" w:rsidP="00C25990">
      <w:pPr>
        <w:pStyle w:val="CalendarHeader2"/>
      </w:pPr>
      <w:r w:rsidRPr="001A4B57">
        <w:t>Mode of Study</w:t>
      </w:r>
    </w:p>
    <w:p w14:paraId="40A582A8" w14:textId="77777777" w:rsidR="00C25990" w:rsidRPr="00315613" w:rsidRDefault="00C25990" w:rsidP="00C25990">
      <w:pPr>
        <w:pStyle w:val="Calendar1"/>
      </w:pPr>
      <w:r>
        <w:t>11.46.2</w:t>
      </w:r>
      <w:r w:rsidRPr="00315613">
        <w:t>2</w:t>
      </w:r>
      <w:r w:rsidRPr="00315613">
        <w:tab/>
        <w:t>The courses are available by full-time study only.</w:t>
      </w:r>
    </w:p>
    <w:p w14:paraId="28924E95" w14:textId="77777777" w:rsidR="00C25990" w:rsidRPr="001A4B57" w:rsidRDefault="00C25990" w:rsidP="00C25990">
      <w:pPr>
        <w:pStyle w:val="Calendar2"/>
      </w:pPr>
    </w:p>
    <w:p w14:paraId="0FDD8505" w14:textId="77777777" w:rsidR="00C25990" w:rsidRDefault="00C25990" w:rsidP="00C25990">
      <w:pPr>
        <w:pStyle w:val="CalendarHeader2"/>
      </w:pPr>
      <w:r w:rsidRPr="00EA445A">
        <w:t>Curriculum</w:t>
      </w:r>
    </w:p>
    <w:p w14:paraId="4044D0F5" w14:textId="77777777" w:rsidR="00C25990" w:rsidRDefault="00C25990" w:rsidP="00C25990">
      <w:pPr>
        <w:pStyle w:val="CalendarHeader2"/>
      </w:pPr>
      <w:r w:rsidRPr="001A4B57">
        <w:t>First Year</w:t>
      </w:r>
    </w:p>
    <w:p w14:paraId="2B110D10" w14:textId="77777777" w:rsidR="00C25990" w:rsidRPr="001A4B57" w:rsidRDefault="00C25990" w:rsidP="00C25990">
      <w:pPr>
        <w:pStyle w:val="Calendar1"/>
      </w:pPr>
      <w:r>
        <w:t>11.46.2</w:t>
      </w:r>
      <w:r w:rsidRPr="001A4B57">
        <w:t>3</w:t>
      </w:r>
      <w:r w:rsidRPr="001A4B57">
        <w:tab/>
        <w:t>All students shall undertake classe</w:t>
      </w:r>
      <w:r>
        <w:t>s amounting to 130</w:t>
      </w:r>
      <w:r w:rsidRPr="001A4B57">
        <w:t xml:space="preserve"> credits as follows:</w:t>
      </w:r>
    </w:p>
    <w:p w14:paraId="482EF248" w14:textId="77777777" w:rsidR="00C25990" w:rsidRPr="001A4B57" w:rsidRDefault="00C25990" w:rsidP="00C25990">
      <w:pPr>
        <w:pStyle w:val="Calendar2"/>
      </w:pPr>
    </w:p>
    <w:p w14:paraId="4C119B55" w14:textId="77777777" w:rsidR="00C25990" w:rsidRDefault="00C25990" w:rsidP="00BA7CAB">
      <w:pPr>
        <w:pStyle w:val="Curriculum2"/>
      </w:pPr>
      <w:r>
        <w:t>Compulsory Classes</w:t>
      </w:r>
      <w:r>
        <w:tab/>
        <w:t>Level</w:t>
      </w:r>
      <w:r>
        <w:tab/>
        <w:t>Credits</w:t>
      </w:r>
    </w:p>
    <w:p w14:paraId="5A80EA4A" w14:textId="77777777" w:rsidR="00C25990" w:rsidRPr="001A4B57" w:rsidRDefault="00C25990" w:rsidP="00C25990">
      <w:pPr>
        <w:pStyle w:val="Curriculum2"/>
      </w:pPr>
      <w:r w:rsidRPr="001A4B57">
        <w:t>16 132</w:t>
      </w:r>
      <w:r w:rsidRPr="001A4B57">
        <w:tab/>
        <w:t>Engineering Mechanics 1</w:t>
      </w:r>
      <w:r w:rsidRPr="001A4B57">
        <w:tab/>
        <w:t>1</w:t>
      </w:r>
      <w:r w:rsidRPr="001A4B57">
        <w:tab/>
        <w:t>20</w:t>
      </w:r>
    </w:p>
    <w:p w14:paraId="1EA8EDA1" w14:textId="77777777" w:rsidR="00C25990" w:rsidRDefault="00C25990" w:rsidP="00C25990">
      <w:pPr>
        <w:pStyle w:val="Curriculum2"/>
      </w:pPr>
      <w:r>
        <w:t>56 110</w:t>
      </w:r>
      <w:r>
        <w:tab/>
        <w:t>Engineering Industry and Profession</w:t>
      </w:r>
      <w:r>
        <w:tab/>
        <w:t>1</w:t>
      </w:r>
      <w:r>
        <w:tab/>
        <w:t>10</w:t>
      </w:r>
    </w:p>
    <w:p w14:paraId="51B0FDAC" w14:textId="77777777" w:rsidR="001C1E45" w:rsidRDefault="001C1E45" w:rsidP="001C1E45">
      <w:pPr>
        <w:pStyle w:val="Curriculum2"/>
      </w:pPr>
      <w:r>
        <w:t>EE 107</w:t>
      </w:r>
      <w:r>
        <w:tab/>
        <w:t>Electronic and Electrical Principles 1</w:t>
      </w:r>
      <w:r>
        <w:tab/>
        <w:t>1</w:t>
      </w:r>
      <w:r>
        <w:tab/>
        <w:t>20</w:t>
      </w:r>
    </w:p>
    <w:p w14:paraId="0E009491" w14:textId="77777777" w:rsidR="00815653" w:rsidRDefault="001C1E45" w:rsidP="001C1E45">
      <w:pPr>
        <w:pStyle w:val="Curriculum2"/>
        <w:ind w:left="0"/>
      </w:pPr>
      <w:r>
        <w:tab/>
      </w:r>
      <w:r w:rsidR="00D81D87">
        <w:t>EM</w:t>
      </w:r>
      <w:r w:rsidR="00C25990">
        <w:t xml:space="preserve"> 105</w:t>
      </w:r>
      <w:r w:rsidR="00C25990">
        <w:tab/>
        <w:t xml:space="preserve">Electronic and </w:t>
      </w:r>
      <w:r w:rsidR="00D81D87">
        <w:t>Mechanical</w:t>
      </w:r>
      <w:r w:rsidR="00C25990">
        <w:t xml:space="preserve"> Techniques and </w:t>
      </w:r>
    </w:p>
    <w:p w14:paraId="4750336D" w14:textId="77777777" w:rsidR="00C25990" w:rsidRDefault="00815653" w:rsidP="00C25990">
      <w:pPr>
        <w:pStyle w:val="Curriculum2"/>
      </w:pPr>
      <w:r>
        <w:tab/>
      </w:r>
      <w:r w:rsidR="00C25990">
        <w:t>Design 1</w:t>
      </w:r>
      <w:r w:rsidR="00C25990">
        <w:tab/>
        <w:t>1</w:t>
      </w:r>
      <w:r w:rsidR="00C25990">
        <w:tab/>
        <w:t>20</w:t>
      </w:r>
    </w:p>
    <w:p w14:paraId="6AD1B1A4" w14:textId="77777777" w:rsidR="001C1E45" w:rsidRDefault="001C1E45" w:rsidP="001C1E45">
      <w:pPr>
        <w:pStyle w:val="Curriculum2"/>
      </w:pPr>
      <w:r>
        <w:t>ME 101</w:t>
      </w:r>
      <w:r>
        <w:tab/>
        <w:t>Heat and Flow 1</w:t>
      </w:r>
      <w:r>
        <w:tab/>
        <w:t>1</w:t>
      </w:r>
      <w:r>
        <w:tab/>
        <w:t>10</w:t>
      </w:r>
    </w:p>
    <w:p w14:paraId="0998C0A4" w14:textId="77777777" w:rsidR="001C1E45" w:rsidRDefault="001C1E45" w:rsidP="001C1E45">
      <w:pPr>
        <w:pStyle w:val="Curriculum2"/>
      </w:pPr>
      <w:r>
        <w:t>16 165</w:t>
      </w:r>
      <w:r>
        <w:tab/>
        <w:t>Engineering Analysis 1</w:t>
      </w:r>
      <w:r>
        <w:tab/>
        <w:t>1</w:t>
      </w:r>
      <w:r>
        <w:tab/>
        <w:t>10</w:t>
      </w:r>
    </w:p>
    <w:p w14:paraId="442301F5" w14:textId="77777777" w:rsidR="001C1E45" w:rsidRPr="004F2ABE" w:rsidRDefault="00C25990" w:rsidP="001C1E45">
      <w:pPr>
        <w:pStyle w:val="Curriculum2"/>
      </w:pPr>
      <w:r w:rsidRPr="004F2ABE">
        <w:t>M</w:t>
      </w:r>
      <w:r>
        <w:t>M</w:t>
      </w:r>
      <w:r w:rsidRPr="004F2ABE">
        <w:t xml:space="preserve"> </w:t>
      </w:r>
      <w:r w:rsidR="006D300B">
        <w:t>113</w:t>
      </w:r>
      <w:r w:rsidRPr="004F2ABE">
        <w:tab/>
      </w:r>
      <w:r w:rsidR="00752255">
        <w:t xml:space="preserve">Engineering </w:t>
      </w:r>
      <w:r w:rsidRPr="004F2ABE">
        <w:t>Mathematics 1</w:t>
      </w:r>
      <w:r w:rsidR="006D300B">
        <w:t>E</w:t>
      </w:r>
      <w:r w:rsidRPr="004F2ABE">
        <w:tab/>
        <w:t>1</w:t>
      </w:r>
      <w:r w:rsidRPr="004F2ABE">
        <w:tab/>
      </w:r>
      <w:r>
        <w:t>20</w:t>
      </w:r>
    </w:p>
    <w:p w14:paraId="0E0EFE8E" w14:textId="77777777" w:rsidR="00C25990" w:rsidRDefault="006D300B" w:rsidP="00C25990">
      <w:pPr>
        <w:pStyle w:val="Curriculum2"/>
      </w:pPr>
      <w:r>
        <w:t>MM 114</w:t>
      </w:r>
      <w:r>
        <w:tab/>
      </w:r>
      <w:r w:rsidR="00752255">
        <w:t xml:space="preserve">Engineering </w:t>
      </w:r>
      <w:r>
        <w:t>Mathematics 2E</w:t>
      </w:r>
      <w:r w:rsidR="00C25990">
        <w:tab/>
        <w:t>1</w:t>
      </w:r>
      <w:r w:rsidR="00C25990">
        <w:tab/>
        <w:t>20</w:t>
      </w:r>
    </w:p>
    <w:p w14:paraId="70484C4C" w14:textId="77777777" w:rsidR="00C25990" w:rsidRDefault="00C25990" w:rsidP="00C25990">
      <w:pPr>
        <w:pStyle w:val="Calendar2"/>
      </w:pPr>
    </w:p>
    <w:p w14:paraId="20A40116" w14:textId="77777777" w:rsidR="00C25990" w:rsidRPr="001A4B57" w:rsidRDefault="00C25990" w:rsidP="00C25990">
      <w:pPr>
        <w:pStyle w:val="CalendarHeader2"/>
      </w:pPr>
      <w:r w:rsidRPr="001A4B57">
        <w:t>Second Year</w:t>
      </w:r>
    </w:p>
    <w:p w14:paraId="4ECA7E09" w14:textId="77777777" w:rsidR="00C25990" w:rsidRPr="001A4B57" w:rsidRDefault="00C25990" w:rsidP="00C25990">
      <w:pPr>
        <w:pStyle w:val="Calendar1"/>
      </w:pPr>
      <w:r>
        <w:t>11.46.2</w:t>
      </w:r>
      <w:r w:rsidRPr="001A4B57">
        <w:t>4</w:t>
      </w:r>
      <w:r w:rsidRPr="001A4B57">
        <w:tab/>
        <w:t>All students shall undertake classe</w:t>
      </w:r>
      <w:r>
        <w:t>s amounting to 130 credits as follows:</w:t>
      </w:r>
    </w:p>
    <w:p w14:paraId="4951FF54" w14:textId="77777777" w:rsidR="00C25990" w:rsidRPr="001A4B57" w:rsidRDefault="00C25990" w:rsidP="00C25990">
      <w:pPr>
        <w:pStyle w:val="Calendar2"/>
      </w:pPr>
    </w:p>
    <w:p w14:paraId="69BD0E1C" w14:textId="77777777" w:rsidR="00C25990" w:rsidRDefault="00C25990" w:rsidP="00BA7CAB">
      <w:pPr>
        <w:pStyle w:val="Curriculum2"/>
      </w:pPr>
      <w:r w:rsidRPr="001A4B57">
        <w:t>Compulsory Classes</w:t>
      </w:r>
      <w:r w:rsidRPr="001A4B57">
        <w:tab/>
        <w:t>Level</w:t>
      </w:r>
      <w:r w:rsidRPr="001A4B57">
        <w:tab/>
        <w:t>Credits</w:t>
      </w:r>
    </w:p>
    <w:p w14:paraId="14D324C9" w14:textId="77777777" w:rsidR="00F36F47" w:rsidRDefault="00F36F47" w:rsidP="00F36F47">
      <w:pPr>
        <w:pStyle w:val="Curriculum2"/>
      </w:pPr>
      <w:r>
        <w:t>16 232</w:t>
      </w:r>
      <w:r>
        <w:tab/>
        <w:t>Engineering Mechanics 2</w:t>
      </w:r>
      <w:r>
        <w:tab/>
        <w:t>2</w:t>
      </w:r>
      <w:r>
        <w:tab/>
        <w:t>20</w:t>
      </w:r>
    </w:p>
    <w:p w14:paraId="0336F9FB" w14:textId="77777777" w:rsidR="00C25990" w:rsidRDefault="00C25990" w:rsidP="00C25990">
      <w:pPr>
        <w:pStyle w:val="Curriculum2"/>
      </w:pPr>
      <w:r>
        <w:t>19 207</w:t>
      </w:r>
      <w:r>
        <w:tab/>
        <w:t>Electromagnetism</w:t>
      </w:r>
      <w:r>
        <w:tab/>
        <w:t>2</w:t>
      </w:r>
      <w:r>
        <w:tab/>
        <w:t>10</w:t>
      </w:r>
    </w:p>
    <w:p w14:paraId="6F20C62E" w14:textId="77777777" w:rsidR="00C25990" w:rsidRDefault="00C25990" w:rsidP="00C25990">
      <w:pPr>
        <w:pStyle w:val="Curriculum2"/>
      </w:pPr>
      <w:r>
        <w:t>56 213</w:t>
      </w:r>
      <w:r>
        <w:tab/>
        <w:t>Engineering Design and Manufacture</w:t>
      </w:r>
      <w:r>
        <w:tab/>
        <w:t>2</w:t>
      </w:r>
      <w:r>
        <w:tab/>
        <w:t>10</w:t>
      </w:r>
    </w:p>
    <w:p w14:paraId="575FD52A" w14:textId="77777777" w:rsidR="00C25990" w:rsidRDefault="00AD0EDC" w:rsidP="00C25990">
      <w:pPr>
        <w:pStyle w:val="Curriculum2"/>
      </w:pPr>
      <w:r>
        <w:t>EE 269</w:t>
      </w:r>
      <w:r w:rsidR="00C25990">
        <w:tab/>
        <w:t>Electronic and Electrical Principles 2</w:t>
      </w:r>
      <w:r w:rsidR="00C25990">
        <w:tab/>
        <w:t>2</w:t>
      </w:r>
      <w:r w:rsidR="00C25990">
        <w:tab/>
        <w:t>20</w:t>
      </w:r>
    </w:p>
    <w:p w14:paraId="12817FCE" w14:textId="77777777" w:rsidR="00C25990" w:rsidRDefault="008F6889" w:rsidP="00C25990">
      <w:pPr>
        <w:pStyle w:val="Curriculum2"/>
      </w:pPr>
      <w:r>
        <w:t>EE 270</w:t>
      </w:r>
      <w:r w:rsidR="00C25990">
        <w:tab/>
      </w:r>
      <w:r w:rsidR="000D4F47">
        <w:t>Digital Electronic Systems</w:t>
      </w:r>
      <w:r w:rsidR="00C25990">
        <w:tab/>
        <w:t>2</w:t>
      </w:r>
      <w:r w:rsidR="00C25990">
        <w:tab/>
        <w:t>20</w:t>
      </w:r>
    </w:p>
    <w:p w14:paraId="0D10C99F" w14:textId="77777777" w:rsidR="00C25990" w:rsidRDefault="00D81D87" w:rsidP="00C25990">
      <w:pPr>
        <w:pStyle w:val="Curriculum2"/>
      </w:pPr>
      <w:r>
        <w:t>EM</w:t>
      </w:r>
      <w:r w:rsidR="00AD6528">
        <w:t xml:space="preserve"> 271</w:t>
      </w:r>
      <w:r w:rsidR="00C25990">
        <w:tab/>
        <w:t xml:space="preserve">Electronic and </w:t>
      </w:r>
      <w:r>
        <w:t>Mechanical</w:t>
      </w:r>
      <w:r w:rsidR="00C25990">
        <w:t xml:space="preserve"> Techniques and</w:t>
      </w:r>
    </w:p>
    <w:p w14:paraId="58138CB0" w14:textId="77777777" w:rsidR="00C25990" w:rsidRDefault="00C25990" w:rsidP="00C25990">
      <w:pPr>
        <w:pStyle w:val="Curriculum2"/>
      </w:pPr>
      <w:r>
        <w:tab/>
        <w:t>Design 2</w:t>
      </w:r>
      <w:r>
        <w:tab/>
        <w:t>2</w:t>
      </w:r>
      <w:r>
        <w:tab/>
        <w:t>10</w:t>
      </w:r>
    </w:p>
    <w:p w14:paraId="0109110F" w14:textId="77777777" w:rsidR="00243C7D" w:rsidRPr="001A4B57" w:rsidRDefault="00243C7D" w:rsidP="00C25990">
      <w:pPr>
        <w:pStyle w:val="Curriculum2"/>
      </w:pPr>
      <w:r w:rsidRPr="001A4B57">
        <w:t>ME 203</w:t>
      </w:r>
      <w:r w:rsidRPr="001A4B57">
        <w:tab/>
        <w:t>Heat and Flow 2</w:t>
      </w:r>
      <w:r w:rsidRPr="001A4B57">
        <w:tab/>
        <w:t>2</w:t>
      </w:r>
      <w:r w:rsidRPr="001A4B57">
        <w:tab/>
        <w:t>20</w:t>
      </w:r>
    </w:p>
    <w:p w14:paraId="53E02D1D" w14:textId="77777777" w:rsidR="00243C7D" w:rsidRDefault="008703EC" w:rsidP="00C25990">
      <w:pPr>
        <w:pStyle w:val="Curriculum2"/>
      </w:pPr>
      <w:r>
        <w:t>MM 213</w:t>
      </w:r>
      <w:r>
        <w:tab/>
        <w:t>Engineering Mathematics 3E</w:t>
      </w:r>
      <w:r w:rsidR="00243C7D" w:rsidRPr="000104C3">
        <w:tab/>
        <w:t>2</w:t>
      </w:r>
      <w:r w:rsidR="00243C7D" w:rsidRPr="000104C3">
        <w:tab/>
        <w:t>20</w:t>
      </w:r>
    </w:p>
    <w:p w14:paraId="5A2F8202" w14:textId="77777777" w:rsidR="00C25990" w:rsidRPr="001A4B57" w:rsidRDefault="00C25990" w:rsidP="00C25990">
      <w:pPr>
        <w:pStyle w:val="Calendar2"/>
      </w:pPr>
    </w:p>
    <w:p w14:paraId="6B9B6F2D" w14:textId="77777777" w:rsidR="00FC4280" w:rsidRDefault="00FC4280" w:rsidP="00C25990">
      <w:pPr>
        <w:pStyle w:val="CalendarHeader2"/>
      </w:pPr>
    </w:p>
    <w:p w14:paraId="4504F321" w14:textId="77777777" w:rsidR="00C25990" w:rsidRDefault="00C25990" w:rsidP="00C25990">
      <w:pPr>
        <w:pStyle w:val="CalendarHeader2"/>
      </w:pPr>
      <w:r w:rsidRPr="001A4B57">
        <w:t>Third Year</w:t>
      </w:r>
    </w:p>
    <w:p w14:paraId="69F01479" w14:textId="77777777" w:rsidR="00C25990" w:rsidRDefault="00C25990" w:rsidP="00C25990">
      <w:pPr>
        <w:pStyle w:val="Calendar1"/>
      </w:pPr>
      <w:r>
        <w:t>11.46.2</w:t>
      </w:r>
      <w:r w:rsidRPr="001A4B57">
        <w:t>5</w:t>
      </w:r>
      <w:r w:rsidRPr="001A4B57">
        <w:tab/>
        <w:t>All students shall undertake class</w:t>
      </w:r>
      <w:r>
        <w:t>es amounting to 14</w:t>
      </w:r>
      <w:r w:rsidRPr="001A4B57">
        <w:t>0 credits as follows:</w:t>
      </w:r>
    </w:p>
    <w:p w14:paraId="3A4E5DD8" w14:textId="77777777" w:rsidR="00C25990" w:rsidRPr="001A4B57" w:rsidRDefault="00C25990" w:rsidP="00C25990">
      <w:pPr>
        <w:pStyle w:val="Calendar2"/>
      </w:pPr>
    </w:p>
    <w:p w14:paraId="6B72F2EB" w14:textId="77777777" w:rsidR="00C25990" w:rsidRPr="001A4B57" w:rsidRDefault="00C25990" w:rsidP="00BA7CAB">
      <w:pPr>
        <w:pStyle w:val="Curriculum2"/>
      </w:pPr>
      <w:r w:rsidRPr="001A4B57">
        <w:t>Compulsory Classes</w:t>
      </w:r>
      <w:r w:rsidRPr="001A4B57">
        <w:tab/>
        <w:t>Level</w:t>
      </w:r>
      <w:r w:rsidRPr="001A4B57">
        <w:tab/>
        <w:t>Credits</w:t>
      </w:r>
    </w:p>
    <w:p w14:paraId="33DE1E34" w14:textId="77777777" w:rsidR="00C25990" w:rsidRDefault="00C24B06" w:rsidP="00C25990">
      <w:pPr>
        <w:pStyle w:val="Curriculum2"/>
        <w:rPr>
          <w:bCs/>
        </w:rPr>
      </w:pPr>
      <w:r>
        <w:rPr>
          <w:bCs/>
        </w:rPr>
        <w:t>EE 312</w:t>
      </w:r>
      <w:r w:rsidR="00C25990">
        <w:rPr>
          <w:bCs/>
        </w:rPr>
        <w:tab/>
        <w:t>Instrumentation and Microcontrollers</w:t>
      </w:r>
      <w:r w:rsidR="00C25990">
        <w:rPr>
          <w:bCs/>
        </w:rPr>
        <w:tab/>
        <w:t>3</w:t>
      </w:r>
      <w:r w:rsidR="00C25990">
        <w:rPr>
          <w:bCs/>
        </w:rPr>
        <w:tab/>
        <w:t>20</w:t>
      </w:r>
    </w:p>
    <w:p w14:paraId="6B397C0B" w14:textId="77777777" w:rsidR="00C25990" w:rsidRDefault="000078E0" w:rsidP="00C25990">
      <w:pPr>
        <w:pStyle w:val="Curriculum2"/>
        <w:rPr>
          <w:bCs/>
        </w:rPr>
      </w:pPr>
      <w:r>
        <w:rPr>
          <w:bCs/>
        </w:rPr>
        <w:t>EM</w:t>
      </w:r>
      <w:r w:rsidR="001C1E45">
        <w:rPr>
          <w:bCs/>
        </w:rPr>
        <w:t xml:space="preserve"> 301</w:t>
      </w:r>
      <w:r w:rsidR="00C25990">
        <w:rPr>
          <w:bCs/>
        </w:rPr>
        <w:tab/>
        <w:t>Engineering Analysis</w:t>
      </w:r>
      <w:r w:rsidR="00C25990">
        <w:rPr>
          <w:bCs/>
        </w:rPr>
        <w:tab/>
        <w:t>3</w:t>
      </w:r>
      <w:r w:rsidR="00C25990">
        <w:rPr>
          <w:bCs/>
        </w:rPr>
        <w:tab/>
        <w:t>20</w:t>
      </w:r>
    </w:p>
    <w:p w14:paraId="175892F5" w14:textId="77777777" w:rsidR="001C1E45" w:rsidRDefault="001C1E45" w:rsidP="00C25990">
      <w:pPr>
        <w:pStyle w:val="Curriculum2"/>
      </w:pPr>
      <w:r w:rsidRPr="001C1E45">
        <w:t>56 324</w:t>
      </w:r>
      <w:r w:rsidRPr="001C1E45">
        <w:tab/>
        <w:t>Engineering Innovation and Management</w:t>
      </w:r>
      <w:r w:rsidRPr="001C1E45">
        <w:tab/>
        <w:t>3</w:t>
      </w:r>
      <w:r w:rsidRPr="001C1E45">
        <w:tab/>
        <w:t>10</w:t>
      </w:r>
    </w:p>
    <w:p w14:paraId="3C0A7647" w14:textId="77777777" w:rsidR="001C1E45" w:rsidRDefault="001C1E45" w:rsidP="00C25990">
      <w:pPr>
        <w:pStyle w:val="Curriculum2"/>
      </w:pPr>
      <w:r w:rsidRPr="001C1E45">
        <w:t>EM 305</w:t>
      </w:r>
      <w:r w:rsidRPr="001C1E45">
        <w:tab/>
        <w:t>Engineering Computing</w:t>
      </w:r>
      <w:r w:rsidRPr="001C1E45">
        <w:tab/>
        <w:t>3</w:t>
      </w:r>
      <w:r w:rsidRPr="001C1E45">
        <w:tab/>
        <w:t>10</w:t>
      </w:r>
    </w:p>
    <w:p w14:paraId="78686140" w14:textId="77777777" w:rsidR="001C1E45" w:rsidRDefault="001C1E45" w:rsidP="001C1E45">
      <w:pPr>
        <w:pStyle w:val="Curriculum2"/>
      </w:pPr>
      <w:r>
        <w:t>EM 310</w:t>
      </w:r>
      <w:r>
        <w:tab/>
        <w:t>Signals and Systems</w:t>
      </w:r>
      <w:r>
        <w:tab/>
        <w:t>3</w:t>
      </w:r>
      <w:r>
        <w:tab/>
        <w:t>10</w:t>
      </w:r>
    </w:p>
    <w:p w14:paraId="5767BDD3" w14:textId="77777777" w:rsidR="001C1E45" w:rsidRDefault="001C1E45" w:rsidP="001C1E45">
      <w:pPr>
        <w:pStyle w:val="Curriculum2"/>
      </w:pPr>
      <w:r>
        <w:t>ME 305</w:t>
      </w:r>
      <w:r>
        <w:tab/>
        <w:t>Dynamics 3</w:t>
      </w:r>
      <w:r>
        <w:tab/>
        <w:t>3</w:t>
      </w:r>
      <w:r>
        <w:tab/>
        <w:t>10</w:t>
      </w:r>
    </w:p>
    <w:p w14:paraId="41EA1EF2" w14:textId="77777777" w:rsidR="001B0FD4" w:rsidRPr="001A4B57" w:rsidRDefault="001C1E45" w:rsidP="001C1E45">
      <w:pPr>
        <w:pStyle w:val="Curriculum2"/>
        <w:ind w:left="0"/>
      </w:pPr>
      <w:r>
        <w:tab/>
      </w:r>
      <w:r w:rsidR="001B0FD4">
        <w:t>EM 304</w:t>
      </w:r>
      <w:r w:rsidR="001B0FD4" w:rsidRPr="001A4B57">
        <w:tab/>
        <w:t>Integrated Design</w:t>
      </w:r>
      <w:r w:rsidR="001B0FD4" w:rsidRPr="001A4B57">
        <w:tab/>
        <w:t>3</w:t>
      </w:r>
      <w:r w:rsidR="001B0FD4" w:rsidRPr="001A4B57">
        <w:tab/>
        <w:t>20</w:t>
      </w:r>
    </w:p>
    <w:p w14:paraId="4DB1F4D8" w14:textId="77777777" w:rsidR="00C25990" w:rsidRDefault="00C25990" w:rsidP="001B0FD4">
      <w:pPr>
        <w:pStyle w:val="Curriculum2"/>
        <w:ind w:left="0"/>
      </w:pPr>
    </w:p>
    <w:p w14:paraId="3F0ACE85" w14:textId="77777777" w:rsidR="00CD309C" w:rsidRDefault="00C25990" w:rsidP="00C25990">
      <w:pPr>
        <w:pStyle w:val="Curriculum2"/>
      </w:pPr>
      <w:r>
        <w:t>Elective Classes</w:t>
      </w:r>
      <w:r w:rsidR="000078E0">
        <w:tab/>
      </w:r>
      <w:r w:rsidR="000078E0">
        <w:tab/>
        <w:t>20</w:t>
      </w:r>
    </w:p>
    <w:p w14:paraId="1CA1AC2B" w14:textId="77777777" w:rsidR="00CD309C" w:rsidRDefault="00CD309C" w:rsidP="00C25990">
      <w:pPr>
        <w:pStyle w:val="Curriculum2"/>
      </w:pPr>
    </w:p>
    <w:p w14:paraId="0156BE06" w14:textId="77777777" w:rsidR="00CD309C" w:rsidRDefault="00CD309C" w:rsidP="00C25990">
      <w:pPr>
        <w:pStyle w:val="Curriculum2"/>
      </w:pPr>
      <w:r>
        <w:t>Optional Classes</w:t>
      </w:r>
    </w:p>
    <w:p w14:paraId="77C49BD5" w14:textId="77777777" w:rsidR="00C25990" w:rsidRDefault="00C25990" w:rsidP="00C25990">
      <w:pPr>
        <w:pStyle w:val="Curriculum2"/>
      </w:pPr>
      <w:r>
        <w:tab/>
      </w:r>
      <w:r>
        <w:tab/>
      </w:r>
    </w:p>
    <w:p w14:paraId="4C9B284D" w14:textId="77777777" w:rsidR="00C25990" w:rsidRDefault="00CD309C" w:rsidP="00C25990">
      <w:pPr>
        <w:pStyle w:val="Curriculum2"/>
      </w:pPr>
      <w:r>
        <w:t>2</w:t>
      </w:r>
      <w:r w:rsidR="00C25990">
        <w:t>0 credits chosen from:</w:t>
      </w:r>
    </w:p>
    <w:p w14:paraId="7765E2F8" w14:textId="77777777" w:rsidR="00C25990" w:rsidRDefault="00C638F1" w:rsidP="00C25990">
      <w:pPr>
        <w:pStyle w:val="Curriculum2"/>
        <w:rPr>
          <w:bCs/>
        </w:rPr>
      </w:pPr>
      <w:r>
        <w:rPr>
          <w:bCs/>
        </w:rPr>
        <w:t>EE 311</w:t>
      </w:r>
      <w:r w:rsidR="00C25990">
        <w:rPr>
          <w:bCs/>
        </w:rPr>
        <w:tab/>
        <w:t>Electronic and Electrical Principles 3</w:t>
      </w:r>
      <w:r w:rsidR="00C25990">
        <w:rPr>
          <w:bCs/>
        </w:rPr>
        <w:tab/>
        <w:t>3</w:t>
      </w:r>
      <w:r w:rsidR="00C25990">
        <w:rPr>
          <w:bCs/>
        </w:rPr>
        <w:tab/>
        <w:t>20</w:t>
      </w:r>
    </w:p>
    <w:p w14:paraId="1AC12B7F" w14:textId="77777777" w:rsidR="00C25990" w:rsidRDefault="00C25990" w:rsidP="00C25990">
      <w:pPr>
        <w:pStyle w:val="Curriculum2"/>
      </w:pPr>
      <w:r>
        <w:t>ME 301</w:t>
      </w:r>
      <w:r>
        <w:tab/>
        <w:t>Heat and Flow 3</w:t>
      </w:r>
      <w:r>
        <w:tab/>
        <w:t>3</w:t>
      </w:r>
      <w:r>
        <w:tab/>
        <w:t>20</w:t>
      </w:r>
    </w:p>
    <w:p w14:paraId="7FAE7416" w14:textId="77777777" w:rsidR="00EC3A00" w:rsidRDefault="00EC3A00" w:rsidP="00C25990">
      <w:pPr>
        <w:pStyle w:val="Curriculum2"/>
      </w:pPr>
    </w:p>
    <w:p w14:paraId="62A85EBC" w14:textId="77777777" w:rsidR="00EC3A00" w:rsidRPr="00EC3A00" w:rsidRDefault="00EC3A00" w:rsidP="00EC3A00">
      <w:pPr>
        <w:pStyle w:val="CalendarHeader2"/>
      </w:pPr>
      <w:r w:rsidRPr="00EC3A00">
        <w:t>Fourth Year</w:t>
      </w:r>
    </w:p>
    <w:p w14:paraId="70473E1E" w14:textId="77777777" w:rsidR="00EC3A00" w:rsidRPr="00EC3A00" w:rsidRDefault="00EC3A00" w:rsidP="00EC3A00">
      <w:pPr>
        <w:pStyle w:val="Calendar1"/>
      </w:pPr>
      <w:r w:rsidRPr="00EC3A00">
        <w:t>11.46.26</w:t>
      </w:r>
      <w:r w:rsidRPr="00EC3A00">
        <w:tab/>
        <w:t>All students shall undertake classes amounting to 120 credits as follows:</w:t>
      </w:r>
    </w:p>
    <w:p w14:paraId="7826ED58" w14:textId="77777777" w:rsidR="00EC3A00" w:rsidRPr="00EC3A00" w:rsidRDefault="00EC3A00" w:rsidP="00EC3A00">
      <w:pPr>
        <w:pStyle w:val="Calendar2"/>
      </w:pPr>
    </w:p>
    <w:p w14:paraId="086C5144" w14:textId="77777777" w:rsidR="00EC3A00" w:rsidRPr="00EC3A00" w:rsidRDefault="00EC3A00" w:rsidP="00EC3A00">
      <w:pPr>
        <w:pStyle w:val="Curriculum2"/>
        <w:rPr>
          <w:noProof w:val="0"/>
        </w:rPr>
      </w:pPr>
      <w:r w:rsidRPr="00EC3A00">
        <w:rPr>
          <w:noProof w:val="0"/>
        </w:rPr>
        <w:t>Compulsory Classes</w:t>
      </w:r>
      <w:r w:rsidRPr="00EC3A00">
        <w:rPr>
          <w:noProof w:val="0"/>
        </w:rPr>
        <w:tab/>
        <w:t>Level</w:t>
      </w:r>
      <w:r w:rsidRPr="00EC3A00">
        <w:rPr>
          <w:noProof w:val="0"/>
        </w:rPr>
        <w:tab/>
        <w:t>Credits</w:t>
      </w:r>
    </w:p>
    <w:p w14:paraId="3E7660C4" w14:textId="77777777" w:rsidR="00EC3A00" w:rsidRPr="00EC3A00" w:rsidRDefault="00EC3A00" w:rsidP="00EC3A00">
      <w:pPr>
        <w:pStyle w:val="Curriculum2"/>
        <w:rPr>
          <w:noProof w:val="0"/>
        </w:rPr>
      </w:pPr>
      <w:r w:rsidRPr="00EC3A00">
        <w:rPr>
          <w:noProof w:val="0"/>
        </w:rPr>
        <w:t>EM 401</w:t>
      </w:r>
      <w:r w:rsidRPr="00EC3A00">
        <w:rPr>
          <w:noProof w:val="0"/>
        </w:rPr>
        <w:tab/>
        <w:t>Individual Project</w:t>
      </w:r>
      <w:r w:rsidRPr="00EC3A00">
        <w:rPr>
          <w:noProof w:val="0"/>
        </w:rPr>
        <w:tab/>
        <w:t>4</w:t>
      </w:r>
      <w:r w:rsidRPr="00EC3A00">
        <w:rPr>
          <w:noProof w:val="0"/>
        </w:rPr>
        <w:tab/>
        <w:t>40</w:t>
      </w:r>
    </w:p>
    <w:p w14:paraId="5E6B087B" w14:textId="77777777" w:rsidR="00EC3A00" w:rsidRDefault="00EC3A00" w:rsidP="00EC3A00">
      <w:pPr>
        <w:pStyle w:val="Curriculum2"/>
        <w:rPr>
          <w:noProof w:val="0"/>
        </w:rPr>
      </w:pPr>
      <w:r w:rsidRPr="00EC3A00">
        <w:rPr>
          <w:noProof w:val="0"/>
        </w:rPr>
        <w:t>EM 402</w:t>
      </w:r>
      <w:r w:rsidRPr="00EC3A00">
        <w:rPr>
          <w:noProof w:val="0"/>
        </w:rPr>
        <w:tab/>
        <w:t>Systems Engineering</w:t>
      </w:r>
      <w:r w:rsidRPr="00EC3A00">
        <w:rPr>
          <w:noProof w:val="0"/>
        </w:rPr>
        <w:tab/>
        <w:t>4</w:t>
      </w:r>
      <w:r w:rsidRPr="00EC3A00">
        <w:rPr>
          <w:noProof w:val="0"/>
        </w:rPr>
        <w:tab/>
        <w:t>20</w:t>
      </w:r>
    </w:p>
    <w:p w14:paraId="4B314940" w14:textId="77777777" w:rsidR="002A4466" w:rsidRDefault="002A4466" w:rsidP="00EC3A00">
      <w:pPr>
        <w:pStyle w:val="Curriculum2"/>
        <w:rPr>
          <w:noProof w:val="0"/>
        </w:rPr>
      </w:pPr>
    </w:p>
    <w:p w14:paraId="3CD3EBAD" w14:textId="77777777" w:rsidR="002A4466" w:rsidRDefault="002A4466" w:rsidP="002A4466">
      <w:pPr>
        <w:pStyle w:val="Curriculum2"/>
        <w:rPr>
          <w:noProof w:val="0"/>
        </w:rPr>
      </w:pPr>
      <w:r>
        <w:rPr>
          <w:noProof w:val="0"/>
        </w:rPr>
        <w:t>Optional Classes</w:t>
      </w:r>
    </w:p>
    <w:p w14:paraId="29051401" w14:textId="77777777" w:rsidR="002A4466" w:rsidRDefault="002A4466" w:rsidP="002A4466">
      <w:pPr>
        <w:pStyle w:val="Curriculum2"/>
        <w:rPr>
          <w:noProof w:val="0"/>
        </w:rPr>
      </w:pPr>
    </w:p>
    <w:p w14:paraId="42DD4121" w14:textId="77777777" w:rsidR="002A4466" w:rsidRDefault="002A4466" w:rsidP="002A4466">
      <w:pPr>
        <w:pStyle w:val="Curriculum2"/>
        <w:rPr>
          <w:noProof w:val="0"/>
        </w:rPr>
      </w:pPr>
      <w:r>
        <w:rPr>
          <w:noProof w:val="0"/>
        </w:rPr>
        <w:t>60 credits as specified in Regulation 12.46.42</w:t>
      </w:r>
    </w:p>
    <w:p w14:paraId="3D1875DE" w14:textId="77777777" w:rsidR="002A4466" w:rsidRDefault="002A4466" w:rsidP="00EC3A00">
      <w:pPr>
        <w:pStyle w:val="Curriculum2"/>
        <w:rPr>
          <w:noProof w:val="0"/>
        </w:rPr>
      </w:pPr>
    </w:p>
    <w:p w14:paraId="6E6E882F" w14:textId="77777777" w:rsidR="0013522D" w:rsidRDefault="0013522D" w:rsidP="00EC3A00">
      <w:pPr>
        <w:pStyle w:val="Curriculum2"/>
        <w:rPr>
          <w:noProof w:val="0"/>
        </w:rPr>
      </w:pPr>
    </w:p>
    <w:p w14:paraId="216B584E" w14:textId="77777777" w:rsidR="00EC3A00" w:rsidRPr="00EC3A00" w:rsidRDefault="00EC3A00" w:rsidP="00EC3A00">
      <w:pPr>
        <w:pStyle w:val="Calendar2"/>
      </w:pPr>
    </w:p>
    <w:p w14:paraId="2E276B19" w14:textId="77777777" w:rsidR="00EC3A00" w:rsidRPr="00C17424" w:rsidRDefault="0013522D" w:rsidP="00C17424">
      <w:pPr>
        <w:pStyle w:val="Calendar2"/>
        <w:ind w:left="0"/>
        <w:rPr>
          <w:b/>
        </w:rPr>
      </w:pPr>
      <w:r w:rsidRPr="00C17424">
        <w:t>11.46.27</w:t>
      </w:r>
      <w:r>
        <w:rPr>
          <w:b/>
        </w:rPr>
        <w:tab/>
      </w:r>
      <w:r w:rsidRPr="00C17424">
        <w:rPr>
          <w:b/>
        </w:rPr>
        <w:t>O</w:t>
      </w:r>
      <w:r w:rsidR="00EC3A00" w:rsidRPr="00C17424">
        <w:rPr>
          <w:b/>
        </w:rPr>
        <w:t>ptional Classes</w:t>
      </w:r>
    </w:p>
    <w:p w14:paraId="394471DA" w14:textId="77777777" w:rsidR="00815653" w:rsidRDefault="001C1E45" w:rsidP="00EC3A00">
      <w:pPr>
        <w:pStyle w:val="Calendar2"/>
      </w:pPr>
      <w:r w:rsidRPr="001C1E45">
        <w:t>Optional classes must incorpora</w:t>
      </w:r>
      <w:r w:rsidR="004C30A6">
        <w:t>te no fewer than 40 credits at Level 4 a</w:t>
      </w:r>
      <w:r w:rsidR="0081483E">
        <w:t>nd above (see Regulation 11.46.2</w:t>
      </w:r>
      <w:r w:rsidR="004C30A6">
        <w:t xml:space="preserve">9). </w:t>
      </w:r>
      <w:r w:rsidR="0013522D">
        <w:t>Optional classes in Fourth Year must be approved by the Course Director and achieve an acceptable balance between the two disciplines.  Normally no fewer than 20 credits at Level 4 or above must be taken from optional classes taught by each of the two associated Departments: Electronic and Electrical Engineering, and Mechanical and Aerospace Engineering.</w:t>
      </w:r>
    </w:p>
    <w:p w14:paraId="11D094E2" w14:textId="77777777" w:rsidR="0013522D" w:rsidRDefault="0013522D" w:rsidP="00EC3A00">
      <w:pPr>
        <w:pStyle w:val="Calendar2"/>
      </w:pPr>
    </w:p>
    <w:p w14:paraId="09EC7008" w14:textId="77777777" w:rsidR="0013522D" w:rsidRDefault="0013522D" w:rsidP="00C17424">
      <w:pPr>
        <w:pStyle w:val="Calendar2"/>
        <w:ind w:left="0"/>
      </w:pPr>
      <w:r>
        <w:t>11.46.28</w:t>
      </w:r>
      <w:r>
        <w:tab/>
        <w:t>Optional Classes at Level 3</w:t>
      </w:r>
    </w:p>
    <w:p w14:paraId="4E9292C9" w14:textId="77777777" w:rsidR="0013522D" w:rsidRDefault="0013522D" w:rsidP="00C17424">
      <w:pPr>
        <w:pStyle w:val="Calendar2"/>
        <w:ind w:left="0"/>
      </w:pPr>
    </w:p>
    <w:p w14:paraId="6816057B" w14:textId="77777777" w:rsidR="0013522D" w:rsidRPr="00C17424" w:rsidRDefault="0013522D" w:rsidP="00C17424">
      <w:pPr>
        <w:pStyle w:val="Calendar2"/>
        <w:ind w:left="0"/>
        <w:rPr>
          <w:i/>
        </w:rPr>
      </w:pPr>
      <w:r>
        <w:tab/>
      </w:r>
      <w:r w:rsidRPr="00C17424">
        <w:rPr>
          <w:i/>
        </w:rPr>
        <w:t>Electrical and Mechanical Engineering</w:t>
      </w:r>
    </w:p>
    <w:p w14:paraId="2FDD1F12" w14:textId="77777777" w:rsidR="0013522D" w:rsidRDefault="0013522D" w:rsidP="00C17424">
      <w:pPr>
        <w:pStyle w:val="Calendar2"/>
        <w:ind w:left="0"/>
      </w:pPr>
      <w:r>
        <w:tab/>
        <w:t>Optional classes at Level 3 in Regulation 11.46.</w:t>
      </w:r>
      <w:r w:rsidR="00FD34B1">
        <w:t>2</w:t>
      </w:r>
      <w:r>
        <w:t>5</w:t>
      </w:r>
    </w:p>
    <w:p w14:paraId="50FDB1C8" w14:textId="77777777" w:rsidR="0013522D" w:rsidRDefault="0013522D" w:rsidP="00C17424">
      <w:pPr>
        <w:pStyle w:val="Calendar2"/>
        <w:ind w:left="0"/>
      </w:pPr>
    </w:p>
    <w:p w14:paraId="2F9A20FF" w14:textId="77777777" w:rsidR="0013522D" w:rsidRPr="00C17424" w:rsidRDefault="0013522D" w:rsidP="00C17424">
      <w:pPr>
        <w:pStyle w:val="Calendar2"/>
        <w:ind w:left="0"/>
        <w:rPr>
          <w:i/>
        </w:rPr>
      </w:pPr>
      <w:r>
        <w:tab/>
      </w:r>
      <w:r w:rsidRPr="00C17424">
        <w:rPr>
          <w:i/>
        </w:rPr>
        <w:t>Electronic and Electrical Engineering</w:t>
      </w:r>
    </w:p>
    <w:p w14:paraId="46F09A39" w14:textId="77777777" w:rsidR="0013522D" w:rsidRDefault="0013522D" w:rsidP="00C17424">
      <w:pPr>
        <w:pStyle w:val="Calendar2"/>
        <w:ind w:left="0"/>
      </w:pPr>
      <w:r>
        <w:tab/>
        <w:t>As</w:t>
      </w:r>
      <w:r w:rsidR="0081483E">
        <w:t xml:space="preserve"> specified in Regulation 11.46.7</w:t>
      </w:r>
    </w:p>
    <w:p w14:paraId="17595068" w14:textId="77777777" w:rsidR="0013522D" w:rsidRDefault="0013522D" w:rsidP="00C17424">
      <w:pPr>
        <w:pStyle w:val="Calendar2"/>
        <w:ind w:left="0"/>
      </w:pPr>
    </w:p>
    <w:p w14:paraId="586E5523" w14:textId="77777777" w:rsidR="009F1F93" w:rsidRDefault="0013522D" w:rsidP="009F1F93">
      <w:pPr>
        <w:pStyle w:val="Calendar1"/>
      </w:pPr>
      <w:r>
        <w:t>11.46.29</w:t>
      </w:r>
      <w:r>
        <w:tab/>
      </w:r>
      <w:r w:rsidR="009F1F93">
        <w:t>Optional Classes at Level</w:t>
      </w:r>
      <w:r>
        <w:t xml:space="preserve"> </w:t>
      </w:r>
      <w:r w:rsidR="009F1F93">
        <w:t>4</w:t>
      </w:r>
    </w:p>
    <w:p w14:paraId="1BC4F1C4" w14:textId="77777777" w:rsidR="009F1F93" w:rsidRDefault="009F1F93" w:rsidP="009F1F93">
      <w:pPr>
        <w:pStyle w:val="Calendar2"/>
      </w:pPr>
    </w:p>
    <w:p w14:paraId="6D7B9BB5" w14:textId="77777777" w:rsidR="009F1F93" w:rsidRDefault="009F1F93" w:rsidP="009F1F93">
      <w:pPr>
        <w:pStyle w:val="Calendar2"/>
        <w:rPr>
          <w:i/>
          <w:iCs/>
        </w:rPr>
      </w:pPr>
      <w:r>
        <w:rPr>
          <w:i/>
          <w:iCs/>
        </w:rPr>
        <w:t>Electronic and Electrical Engineering</w:t>
      </w:r>
    </w:p>
    <w:p w14:paraId="3A114EBD" w14:textId="77777777" w:rsidR="009F1F93" w:rsidRDefault="009F1F93" w:rsidP="009F1F93">
      <w:pPr>
        <w:pStyle w:val="Calendar2"/>
      </w:pPr>
      <w:r>
        <w:t>As specified in Regulation 11.46.</w:t>
      </w:r>
      <w:r w:rsidR="00831E84">
        <w:t>9</w:t>
      </w:r>
    </w:p>
    <w:p w14:paraId="4506765C" w14:textId="77777777" w:rsidR="009F1F93" w:rsidRDefault="009F1F93" w:rsidP="009F1F93">
      <w:pPr>
        <w:pStyle w:val="Calendar2"/>
      </w:pPr>
    </w:p>
    <w:p w14:paraId="23F78F20" w14:textId="77777777" w:rsidR="009F1F93" w:rsidRDefault="009F1F93" w:rsidP="009F1F93">
      <w:pPr>
        <w:pStyle w:val="Calendar2"/>
        <w:rPr>
          <w:i/>
          <w:iCs/>
        </w:rPr>
      </w:pPr>
      <w:r>
        <w:rPr>
          <w:i/>
          <w:iCs/>
        </w:rPr>
        <w:t xml:space="preserve">Mechanical </w:t>
      </w:r>
      <w:r w:rsidR="00831E84">
        <w:rPr>
          <w:i/>
          <w:iCs/>
        </w:rPr>
        <w:t xml:space="preserve">and Aerospace </w:t>
      </w:r>
      <w:r>
        <w:rPr>
          <w:i/>
          <w:iCs/>
        </w:rPr>
        <w:t>Engineering</w:t>
      </w:r>
    </w:p>
    <w:p w14:paraId="6B3A8116" w14:textId="77777777" w:rsidR="009F1F93" w:rsidRDefault="009F1F93" w:rsidP="009F1F93">
      <w:pPr>
        <w:pStyle w:val="Calendar2"/>
      </w:pPr>
      <w:r>
        <w:t>As specified in Regulation</w:t>
      </w:r>
      <w:r w:rsidR="00831E84">
        <w:t>s</w:t>
      </w:r>
      <w:r w:rsidR="00316652">
        <w:t xml:space="preserve"> 11.47.6</w:t>
      </w:r>
      <w:r w:rsidR="00831E84">
        <w:t>, 12.47.7 and 12.47.</w:t>
      </w:r>
      <w:r w:rsidR="00316652">
        <w:t>9</w:t>
      </w:r>
    </w:p>
    <w:p w14:paraId="3E770741" w14:textId="77777777" w:rsidR="009F1F93" w:rsidRDefault="009F1F93" w:rsidP="009F1F93">
      <w:pPr>
        <w:pStyle w:val="Calendar2"/>
      </w:pPr>
    </w:p>
    <w:p w14:paraId="775E0F91" w14:textId="77777777" w:rsidR="00C25990" w:rsidRPr="001A4B57" w:rsidRDefault="00C25990" w:rsidP="00C25990">
      <w:pPr>
        <w:pStyle w:val="Calendar2"/>
        <w:rPr>
          <w:highlight w:val="yellow"/>
        </w:rPr>
      </w:pPr>
    </w:p>
    <w:p w14:paraId="6E882E66" w14:textId="77777777" w:rsidR="00C25990" w:rsidRDefault="00C25990" w:rsidP="00C25990">
      <w:pPr>
        <w:pStyle w:val="CalendarHeader2"/>
      </w:pPr>
      <w:r w:rsidRPr="001A4B57">
        <w:t>Progress</w:t>
      </w:r>
    </w:p>
    <w:p w14:paraId="796901A7" w14:textId="77777777" w:rsidR="00C25990" w:rsidRPr="00A147A1" w:rsidRDefault="00C25990" w:rsidP="00C25990">
      <w:pPr>
        <w:pStyle w:val="Calendar1"/>
      </w:pPr>
      <w:r>
        <w:t>11.46.</w:t>
      </w:r>
      <w:r w:rsidR="001C1E45">
        <w:t>30</w:t>
      </w:r>
      <w:r w:rsidRPr="001A4B57">
        <w:tab/>
        <w:t xml:space="preserve">In order to progress to the second year of the course, a student must have accumulated </w:t>
      </w:r>
      <w:r w:rsidR="005E30DE">
        <w:t>no fewer than</w:t>
      </w:r>
      <w:r w:rsidRPr="00A147A1">
        <w:t xml:space="preserve"> </w:t>
      </w:r>
      <w:r>
        <w:t>110</w:t>
      </w:r>
      <w:r w:rsidRPr="00A147A1">
        <w:t xml:space="preserve"> credits from the course curriculum.</w:t>
      </w:r>
    </w:p>
    <w:p w14:paraId="4C715496" w14:textId="77777777" w:rsidR="00C25990" w:rsidRPr="00A147A1" w:rsidRDefault="009F1F93" w:rsidP="00C25990">
      <w:pPr>
        <w:pStyle w:val="Calendar1"/>
      </w:pPr>
      <w:r>
        <w:t>11.46.</w:t>
      </w:r>
      <w:r w:rsidR="001C1E45">
        <w:t>31</w:t>
      </w:r>
      <w:r w:rsidR="00C25990" w:rsidRPr="00A147A1">
        <w:tab/>
        <w:t xml:space="preserve">In order to progress to the third year of the course, a student must have accumulated </w:t>
      </w:r>
      <w:r w:rsidR="00254794">
        <w:t>no fewer than</w:t>
      </w:r>
      <w:r w:rsidR="00C25990" w:rsidRPr="00A147A1">
        <w:t xml:space="preserve"> </w:t>
      </w:r>
      <w:r w:rsidR="00C25990">
        <w:t>240</w:t>
      </w:r>
      <w:r w:rsidR="00C25990" w:rsidRPr="00A147A1">
        <w:t xml:space="preserve"> credits from the course curriculum.</w:t>
      </w:r>
    </w:p>
    <w:p w14:paraId="32C6CE24" w14:textId="77777777" w:rsidR="00C25990" w:rsidRPr="001A4B57" w:rsidRDefault="009F1F93" w:rsidP="00C25990">
      <w:pPr>
        <w:pStyle w:val="Calendar1"/>
      </w:pPr>
      <w:r>
        <w:t>11.46.</w:t>
      </w:r>
      <w:r w:rsidR="001C1E45">
        <w:t>32</w:t>
      </w:r>
      <w:r w:rsidR="00C25990" w:rsidRPr="00A147A1">
        <w:tab/>
        <w:t xml:space="preserve">In order to progress to the fourth year of the course, a student must have accumulated </w:t>
      </w:r>
      <w:r w:rsidR="00254794">
        <w:t>no fewer than</w:t>
      </w:r>
      <w:r w:rsidR="00C25990" w:rsidRPr="00A147A1">
        <w:t xml:space="preserve"> </w:t>
      </w:r>
      <w:r w:rsidR="00C25990">
        <w:t>380</w:t>
      </w:r>
      <w:r w:rsidR="00C25990" w:rsidRPr="00A147A1">
        <w:t xml:space="preserve"> cr</w:t>
      </w:r>
      <w:r w:rsidR="00C25990" w:rsidRPr="001A4B57">
        <w:t xml:space="preserve">edits from the course curriculum. </w:t>
      </w:r>
    </w:p>
    <w:p w14:paraId="0FDF1824" w14:textId="77777777" w:rsidR="00C25990" w:rsidRPr="001A4B57" w:rsidRDefault="00C25990" w:rsidP="00C25990">
      <w:pPr>
        <w:pStyle w:val="Calendar2"/>
      </w:pPr>
    </w:p>
    <w:p w14:paraId="7CADE77B" w14:textId="77777777" w:rsidR="00C25990" w:rsidRPr="001A4B57" w:rsidRDefault="00C25990" w:rsidP="00C25990">
      <w:pPr>
        <w:pStyle w:val="CalendarHeader2"/>
      </w:pPr>
      <w:r w:rsidRPr="001A4B57">
        <w:t>Final Honours Classification</w:t>
      </w:r>
    </w:p>
    <w:p w14:paraId="369641AF" w14:textId="77777777" w:rsidR="00C25990" w:rsidRPr="00465BD5" w:rsidRDefault="00C25990" w:rsidP="00C17424">
      <w:pPr>
        <w:pStyle w:val="Calendar1"/>
      </w:pPr>
      <w:r>
        <w:t>11.46.</w:t>
      </w:r>
      <w:r w:rsidR="001C1E45">
        <w:t>33</w:t>
      </w:r>
      <w:r w:rsidRPr="001A4B57">
        <w:tab/>
      </w:r>
      <w:r w:rsidR="00831E84">
        <w:t>The final honours classification will normally be based on the first assessed attempt at compulsory and specified optional classes taken in the third and fourth years.</w:t>
      </w:r>
    </w:p>
    <w:p w14:paraId="3D62B4E9" w14:textId="77777777" w:rsidR="00C25990" w:rsidRPr="001A4B57" w:rsidRDefault="00C25990" w:rsidP="00C25990">
      <w:pPr>
        <w:pStyle w:val="Calendar2"/>
      </w:pPr>
    </w:p>
    <w:p w14:paraId="0EC31C6C" w14:textId="77777777" w:rsidR="00C25990" w:rsidRPr="001A4B57" w:rsidRDefault="00C25990" w:rsidP="00C25990">
      <w:pPr>
        <w:pStyle w:val="CalendarHeader2"/>
      </w:pPr>
      <w:r w:rsidRPr="001A4B57">
        <w:t>Award</w:t>
      </w:r>
    </w:p>
    <w:p w14:paraId="6E26238A" w14:textId="77777777" w:rsidR="00831E84" w:rsidRDefault="00C24491" w:rsidP="00C17424">
      <w:pPr>
        <w:pStyle w:val="Curriculum2"/>
        <w:ind w:left="0"/>
        <w:jc w:val="both"/>
      </w:pPr>
      <w:r>
        <w:t>11.46.</w:t>
      </w:r>
      <w:r w:rsidR="001C1E45">
        <w:t>34</w:t>
      </w:r>
      <w:r w:rsidR="00C25990" w:rsidRPr="001A4B57">
        <w:tab/>
      </w:r>
      <w:r w:rsidR="00C25990" w:rsidRPr="005E4CD1">
        <w:rPr>
          <w:b/>
          <w:bCs/>
        </w:rPr>
        <w:t>BEng with Honours:</w:t>
      </w:r>
      <w:r w:rsidR="00C25990" w:rsidRPr="005E4CD1">
        <w:t xml:space="preserve"> </w:t>
      </w:r>
      <w:r w:rsidR="00C25990">
        <w:t>Notwithstanding Regulation 11.1.10, i</w:t>
      </w:r>
      <w:r w:rsidR="00C25990" w:rsidRPr="005E4CD1">
        <w:t>n</w:t>
      </w:r>
      <w:r w:rsidR="00C25990" w:rsidRPr="001A4B57">
        <w:t xml:space="preserve"> order to qualify </w:t>
      </w:r>
    </w:p>
    <w:p w14:paraId="482E49D6" w14:textId="77777777" w:rsidR="00061E2F" w:rsidRDefault="00C25990" w:rsidP="00C17424">
      <w:pPr>
        <w:pStyle w:val="Curriculum2"/>
        <w:jc w:val="both"/>
        <w:rPr>
          <w:lang w:val="en-US"/>
        </w:rPr>
      </w:pPr>
      <w:r w:rsidRPr="001A4B57">
        <w:t xml:space="preserve">for the award of the degree of BEng with Honours in Electrical and Mechanical Engineering, a candidate must have accumulated no fewer than </w:t>
      </w:r>
      <w:r w:rsidRPr="00215BFB">
        <w:t>500</w:t>
      </w:r>
      <w:r w:rsidRPr="001A4B57">
        <w:t xml:space="preserve"> credi</w:t>
      </w:r>
      <w:r>
        <w:t>ts from the course curriculum including</w:t>
      </w:r>
      <w:r w:rsidRPr="001A4B57">
        <w:t xml:space="preserve"> those for the </w:t>
      </w:r>
      <w:r w:rsidRPr="001A4B57">
        <w:rPr>
          <w:i/>
          <w:iCs/>
        </w:rPr>
        <w:t>Individual Project</w:t>
      </w:r>
      <w:r w:rsidR="004E5E46">
        <w:rPr>
          <w:i/>
          <w:iCs/>
        </w:rPr>
        <w:t xml:space="preserve"> </w:t>
      </w:r>
      <w:r w:rsidR="00831E84">
        <w:rPr>
          <w:i/>
          <w:iCs/>
        </w:rPr>
        <w:t>EM401</w:t>
      </w:r>
    </w:p>
    <w:p w14:paraId="32D37561" w14:textId="77777777" w:rsidR="00C25990" w:rsidRDefault="00C24491" w:rsidP="00DD6C96">
      <w:pPr>
        <w:pStyle w:val="Calendar1"/>
      </w:pPr>
      <w:r>
        <w:t>11.46.</w:t>
      </w:r>
      <w:r w:rsidR="001C1E45">
        <w:t>35</w:t>
      </w:r>
      <w:r w:rsidR="00C25990" w:rsidRPr="001A4B57">
        <w:tab/>
      </w:r>
      <w:r w:rsidR="00C25990" w:rsidRPr="005E4CD1">
        <w:rPr>
          <w:b/>
          <w:bCs/>
        </w:rPr>
        <w:t>BEng:</w:t>
      </w:r>
      <w:r w:rsidR="00C25990" w:rsidRPr="005E4CD1">
        <w:t xml:space="preserve"> In</w:t>
      </w:r>
      <w:r w:rsidR="00C25990" w:rsidRPr="001A4B57">
        <w:t xml:space="preserve"> order to qualify for the award of the degree of BEng in Electrical and Mechanical Engineering, a candidate must have accumulated no fewer than </w:t>
      </w:r>
      <w:r w:rsidR="00C25990" w:rsidRPr="00215BFB">
        <w:t>360 credits</w:t>
      </w:r>
      <w:r w:rsidR="00C25990">
        <w:t xml:space="preserve"> from the course curriculum.  </w:t>
      </w:r>
    </w:p>
    <w:p w14:paraId="754ACD85" w14:textId="77777777" w:rsidR="00C25990" w:rsidRDefault="00C24491" w:rsidP="00C25990">
      <w:pPr>
        <w:pStyle w:val="Calendar1"/>
      </w:pPr>
      <w:r>
        <w:t>11.46.</w:t>
      </w:r>
      <w:r w:rsidR="001C1E45">
        <w:t>36</w:t>
      </w:r>
      <w:r w:rsidR="00C25990" w:rsidRPr="001A4B57">
        <w:tab/>
      </w:r>
      <w:r w:rsidR="00C25990" w:rsidRPr="005E4CD1">
        <w:rPr>
          <w:b/>
          <w:bCs/>
        </w:rPr>
        <w:t>Diploma of Higher Education:</w:t>
      </w:r>
      <w:r w:rsidR="00C25990" w:rsidRPr="005E4CD1">
        <w:t xml:space="preserve"> In</w:t>
      </w:r>
      <w:r w:rsidR="00C25990" w:rsidRPr="001A4B57">
        <w:t xml:space="preserve"> order to qualify for the award of a Diploma of Higher Education in Electrical and Mechanical Engineering, a candidate must have accumulated no fewer than 240 credits from the course curriculum. </w:t>
      </w:r>
    </w:p>
    <w:p w14:paraId="51BB6BDD" w14:textId="77777777" w:rsidR="00C25990" w:rsidRPr="001A4B57" w:rsidRDefault="00C24491" w:rsidP="00C25990">
      <w:pPr>
        <w:pStyle w:val="Calendar1"/>
      </w:pPr>
      <w:r>
        <w:t>11.46.</w:t>
      </w:r>
      <w:r w:rsidR="001C1E45">
        <w:t>37</w:t>
      </w:r>
      <w:r w:rsidR="00C25990" w:rsidRPr="001A4B57">
        <w:tab/>
      </w:r>
      <w:r w:rsidR="00C25990" w:rsidRPr="005E4CD1">
        <w:rPr>
          <w:b/>
          <w:bCs/>
        </w:rPr>
        <w:t>Certificate of Higher Education:</w:t>
      </w:r>
      <w:r w:rsidR="00C25990" w:rsidRPr="005E4CD1">
        <w:t xml:space="preserve"> In</w:t>
      </w:r>
      <w:r w:rsidR="00C25990" w:rsidRPr="001A4B57">
        <w:t xml:space="preserve"> order to qualify for the award of a Certificate of Higher Education in Electrical and Mechanical Engineering, a candidate must have accumulated no fewer than 120 credits from the course curriculum.</w:t>
      </w:r>
    </w:p>
    <w:p w14:paraId="1E25E391" w14:textId="77777777" w:rsidR="00C25990" w:rsidRDefault="00C25990" w:rsidP="00C25990">
      <w:pPr>
        <w:pStyle w:val="CalendarHeader2"/>
        <w:rPr>
          <w:szCs w:val="24"/>
        </w:rPr>
      </w:pPr>
    </w:p>
    <w:p w14:paraId="2E97E2D5" w14:textId="77777777" w:rsidR="00C25990" w:rsidRPr="00F54B30" w:rsidRDefault="00C25990" w:rsidP="00C25990">
      <w:pPr>
        <w:pStyle w:val="CalendarHeader2"/>
        <w:rPr>
          <w:szCs w:val="24"/>
        </w:rPr>
      </w:pPr>
      <w:r w:rsidRPr="00F54B30">
        <w:rPr>
          <w:szCs w:val="24"/>
        </w:rPr>
        <w:t>Transfer</w:t>
      </w:r>
    </w:p>
    <w:p w14:paraId="13E5BEDA" w14:textId="77777777" w:rsidR="008A76E3" w:rsidRDefault="00C24491" w:rsidP="00254794">
      <w:pPr>
        <w:pStyle w:val="Calendar1"/>
      </w:pPr>
      <w:r>
        <w:t>11.46.</w:t>
      </w:r>
      <w:r w:rsidR="001C1E45">
        <w:t>38</w:t>
      </w:r>
      <w:r w:rsidR="00C25990" w:rsidRPr="00F54B30">
        <w:tab/>
        <w:t>A candidate who fails to satisfy the progress or award requirements for the B</w:t>
      </w:r>
      <w:r w:rsidR="00C25990">
        <w:t>Eng in Electrical and Mechanical Engineering</w:t>
      </w:r>
      <w:r w:rsidR="00C25990" w:rsidRPr="00F54B30">
        <w:t xml:space="preserve"> may be transferred to the degree of BEng in Engineering Studies</w:t>
      </w:r>
      <w:r w:rsidR="00C25990">
        <w:t>.</w:t>
      </w:r>
    </w:p>
    <w:p w14:paraId="6FD770E2" w14:textId="77777777" w:rsidR="008A76E3" w:rsidRPr="001A4B57" w:rsidRDefault="008A76E3" w:rsidP="00C25990">
      <w:pPr>
        <w:pStyle w:val="Calendar1"/>
      </w:pPr>
    </w:p>
    <w:p w14:paraId="37127714" w14:textId="77777777" w:rsidR="009C6143" w:rsidRPr="003F0C5D" w:rsidRDefault="00EC3A00" w:rsidP="009C6143">
      <w:pPr>
        <w:pStyle w:val="CalendarTOC2"/>
        <w:rPr>
          <w:szCs w:val="24"/>
        </w:rPr>
      </w:pPr>
      <w:bookmarkStart w:id="271" w:name="_Toc41207579"/>
      <w:bookmarkStart w:id="272" w:name="_Toc42070963"/>
      <w:bookmarkStart w:id="273" w:name="_Toc43276308"/>
      <w:bookmarkStart w:id="274" w:name="_Toc44393936"/>
      <w:bookmarkStart w:id="275" w:name="_Toc205871420"/>
      <w:bookmarkStart w:id="276" w:name="OLE_LINK26"/>
      <w:bookmarkStart w:id="277" w:name="OLE_LINK27"/>
      <w:r>
        <w:br w:type="page"/>
      </w:r>
      <w:bookmarkStart w:id="278" w:name="_Toc332102181"/>
      <w:r w:rsidR="009C6143" w:rsidRPr="003F0C5D">
        <w:rPr>
          <w:szCs w:val="24"/>
        </w:rPr>
        <w:t>11</w:t>
      </w:r>
      <w:r w:rsidR="008A76E3" w:rsidRPr="003F0C5D">
        <w:rPr>
          <w:szCs w:val="24"/>
        </w:rPr>
        <w:t>.47</w:t>
      </w:r>
      <w:r w:rsidR="008A76E3" w:rsidRPr="003F0C5D">
        <w:rPr>
          <w:szCs w:val="24"/>
        </w:rPr>
        <w:tab/>
      </w:r>
      <w:r w:rsidR="00DC0DC9" w:rsidRPr="003F0C5D">
        <w:rPr>
          <w:szCs w:val="24"/>
        </w:rPr>
        <w:t>Department of Mechanical and Aerospace Engineering</w:t>
      </w:r>
      <w:bookmarkEnd w:id="278"/>
      <w:r w:rsidR="00DC0DC9" w:rsidRPr="003F0C5D">
        <w:rPr>
          <w:szCs w:val="24"/>
        </w:rPr>
        <w:t xml:space="preserve"> </w:t>
      </w:r>
      <w:bookmarkEnd w:id="271"/>
      <w:bookmarkEnd w:id="272"/>
      <w:bookmarkEnd w:id="273"/>
      <w:bookmarkEnd w:id="274"/>
      <w:bookmarkEnd w:id="275"/>
    </w:p>
    <w:p w14:paraId="5A6F002C" w14:textId="77777777" w:rsidR="00BA7CAB" w:rsidRPr="003F0C5D" w:rsidRDefault="00BA7CAB" w:rsidP="009C6143">
      <w:pPr>
        <w:pStyle w:val="CalendarTOC2"/>
        <w:rPr>
          <w:szCs w:val="24"/>
        </w:rPr>
      </w:pPr>
    </w:p>
    <w:p w14:paraId="6F6683E1" w14:textId="77777777" w:rsidR="009C6143" w:rsidRPr="003F0C5D" w:rsidRDefault="009C6143" w:rsidP="009C6143">
      <w:pPr>
        <w:pStyle w:val="CalendarHeader1"/>
        <w:rPr>
          <w:sz w:val="24"/>
          <w:szCs w:val="24"/>
        </w:rPr>
      </w:pPr>
      <w:r w:rsidRPr="003F0C5D">
        <w:rPr>
          <w:sz w:val="24"/>
          <w:szCs w:val="24"/>
        </w:rPr>
        <w:t>Mechanical Engineering</w:t>
      </w:r>
    </w:p>
    <w:p w14:paraId="4ADE3E28" w14:textId="77777777" w:rsidR="009C6143" w:rsidRPr="003F0C5D" w:rsidRDefault="009C6143" w:rsidP="000E3E5C">
      <w:pPr>
        <w:pStyle w:val="CalendarTOC3"/>
        <w:rPr>
          <w:szCs w:val="24"/>
        </w:rPr>
      </w:pPr>
      <w:bookmarkStart w:id="279" w:name="_Toc41207580"/>
      <w:bookmarkStart w:id="280" w:name="_Toc42070964"/>
      <w:bookmarkStart w:id="281" w:name="_Toc43276309"/>
      <w:bookmarkStart w:id="282" w:name="_Toc44393937"/>
      <w:bookmarkStart w:id="283" w:name="_Toc205871421"/>
      <w:bookmarkStart w:id="284" w:name="_Toc332102182"/>
      <w:r w:rsidRPr="003F0C5D">
        <w:rPr>
          <w:szCs w:val="24"/>
        </w:rPr>
        <w:t>BEng with Honours in Aero-Mechanical Engineering</w:t>
      </w:r>
      <w:bookmarkStart w:id="285" w:name="_Toc41207585"/>
      <w:bookmarkStart w:id="286" w:name="_Toc42070969"/>
      <w:bookmarkStart w:id="287" w:name="_Toc43276314"/>
      <w:bookmarkStart w:id="288" w:name="_Toc44393942"/>
      <w:bookmarkStart w:id="289" w:name="_Toc205871422"/>
      <w:bookmarkEnd w:id="279"/>
      <w:bookmarkEnd w:id="280"/>
      <w:bookmarkEnd w:id="281"/>
      <w:bookmarkEnd w:id="282"/>
      <w:bookmarkEnd w:id="283"/>
      <w:bookmarkEnd w:id="284"/>
    </w:p>
    <w:p w14:paraId="4B036244" w14:textId="77777777" w:rsidR="009C6143" w:rsidRPr="003F0C5D" w:rsidRDefault="009C6143" w:rsidP="000E3E5C">
      <w:pPr>
        <w:pStyle w:val="CalendarTOC3"/>
        <w:rPr>
          <w:szCs w:val="24"/>
        </w:rPr>
      </w:pPr>
      <w:bookmarkStart w:id="290" w:name="_Toc332102183"/>
      <w:r w:rsidRPr="003F0C5D">
        <w:rPr>
          <w:szCs w:val="24"/>
        </w:rPr>
        <w:t>BEng with Honours in Mechanical Engineering</w:t>
      </w:r>
      <w:bookmarkEnd w:id="285"/>
      <w:bookmarkEnd w:id="286"/>
      <w:bookmarkEnd w:id="287"/>
      <w:bookmarkEnd w:id="288"/>
      <w:bookmarkEnd w:id="289"/>
      <w:bookmarkEnd w:id="290"/>
    </w:p>
    <w:p w14:paraId="5BDDAD75" w14:textId="77777777" w:rsidR="009C6143" w:rsidRPr="003F0C5D" w:rsidRDefault="009C6143" w:rsidP="000E3E5C">
      <w:pPr>
        <w:pStyle w:val="CalendarTOC3"/>
        <w:rPr>
          <w:szCs w:val="24"/>
        </w:rPr>
      </w:pPr>
      <w:bookmarkStart w:id="291" w:name="_Toc205871423"/>
      <w:bookmarkStart w:id="292" w:name="_Toc332102184"/>
      <w:r w:rsidRPr="003F0C5D">
        <w:rPr>
          <w:szCs w:val="24"/>
        </w:rPr>
        <w:t>BEng with Honours in Mechanical Engineering with International Study</w:t>
      </w:r>
      <w:bookmarkEnd w:id="291"/>
      <w:bookmarkEnd w:id="292"/>
    </w:p>
    <w:p w14:paraId="62544AC7" w14:textId="77777777" w:rsidR="009C6143" w:rsidRPr="003F0C5D" w:rsidRDefault="009C6143" w:rsidP="009C6143">
      <w:pPr>
        <w:pStyle w:val="CalendarHeader2"/>
        <w:rPr>
          <w:szCs w:val="24"/>
        </w:rPr>
      </w:pPr>
      <w:bookmarkStart w:id="293" w:name="BEng_Mechanical_Engineering"/>
      <w:r w:rsidRPr="003F0C5D">
        <w:rPr>
          <w:szCs w:val="24"/>
        </w:rPr>
        <w:t>BEng in Mechanical Engineering</w:t>
      </w:r>
    </w:p>
    <w:bookmarkEnd w:id="293"/>
    <w:p w14:paraId="56C59600" w14:textId="77777777" w:rsidR="009C6143" w:rsidRPr="003F0C5D" w:rsidRDefault="009C6143" w:rsidP="009C6143">
      <w:pPr>
        <w:pStyle w:val="CalendarHeader2"/>
        <w:rPr>
          <w:szCs w:val="24"/>
        </w:rPr>
      </w:pPr>
      <w:r w:rsidRPr="003F0C5D">
        <w:rPr>
          <w:szCs w:val="24"/>
        </w:rPr>
        <w:t>Diploma of Higher Education in Mechanical Engineering</w:t>
      </w:r>
    </w:p>
    <w:p w14:paraId="75185271" w14:textId="77777777" w:rsidR="009C6143" w:rsidRPr="003F0C5D" w:rsidRDefault="009C6143" w:rsidP="009C6143">
      <w:pPr>
        <w:pStyle w:val="CalendarHeader2"/>
        <w:rPr>
          <w:szCs w:val="24"/>
        </w:rPr>
      </w:pPr>
      <w:r w:rsidRPr="003F0C5D">
        <w:rPr>
          <w:szCs w:val="24"/>
        </w:rPr>
        <w:t>Certificate of Higher Education in Mechanical Engineering</w:t>
      </w:r>
      <w:r w:rsidR="00F71DF4" w:rsidRPr="003F0C5D">
        <w:rPr>
          <w:szCs w:val="24"/>
        </w:rPr>
        <w:fldChar w:fldCharType="begin"/>
      </w:r>
      <w:r w:rsidR="00F71DF4" w:rsidRPr="003F0C5D">
        <w:rPr>
          <w:szCs w:val="24"/>
        </w:rPr>
        <w:instrText xml:space="preserve"> XE "Mechanical Engineering:Mechanical Engineering (BEng with Hons, BEng, DipHE, CertHE" </w:instrText>
      </w:r>
      <w:r w:rsidR="00F71DF4" w:rsidRPr="003F0C5D">
        <w:rPr>
          <w:szCs w:val="24"/>
        </w:rPr>
        <w:fldChar w:fldCharType="end"/>
      </w:r>
      <w:r w:rsidR="00F71DF4" w:rsidRPr="003F0C5D">
        <w:rPr>
          <w:szCs w:val="24"/>
        </w:rPr>
        <w:fldChar w:fldCharType="begin"/>
      </w:r>
      <w:r w:rsidR="00F71DF4" w:rsidRPr="003F0C5D">
        <w:rPr>
          <w:szCs w:val="24"/>
        </w:rPr>
        <w:instrText xml:space="preserve"> XE "Mechanical Engineering:Aero-Mechanical Engineering (BEng with Hons)" </w:instrText>
      </w:r>
      <w:r w:rsidR="00F71DF4" w:rsidRPr="003F0C5D">
        <w:rPr>
          <w:szCs w:val="24"/>
        </w:rPr>
        <w:fldChar w:fldCharType="end"/>
      </w:r>
      <w:r w:rsidR="00F71DF4" w:rsidRPr="003F0C5D">
        <w:rPr>
          <w:szCs w:val="24"/>
        </w:rPr>
        <w:fldChar w:fldCharType="begin"/>
      </w:r>
      <w:r w:rsidR="00F71DF4" w:rsidRPr="003F0C5D">
        <w:rPr>
          <w:szCs w:val="24"/>
        </w:rPr>
        <w:instrText xml:space="preserve"> XE "Mechanical Engineering:Mechanical Engineering with International Study (BEng with Hons)" </w:instrText>
      </w:r>
      <w:r w:rsidR="00F71DF4" w:rsidRPr="003F0C5D">
        <w:rPr>
          <w:szCs w:val="24"/>
        </w:rPr>
        <w:fldChar w:fldCharType="end"/>
      </w:r>
    </w:p>
    <w:p w14:paraId="411FAE17" w14:textId="77777777" w:rsidR="009C6143" w:rsidRPr="003F0C5D" w:rsidRDefault="009C6143" w:rsidP="009C6143">
      <w:pPr>
        <w:pStyle w:val="Calendar2"/>
        <w:rPr>
          <w:szCs w:val="24"/>
        </w:rPr>
      </w:pPr>
    </w:p>
    <w:p w14:paraId="776677B4" w14:textId="77777777" w:rsidR="009C6143" w:rsidRPr="003F0C5D" w:rsidRDefault="009C6143" w:rsidP="009C6143">
      <w:pPr>
        <w:pStyle w:val="CalendarHeader2"/>
        <w:rPr>
          <w:szCs w:val="24"/>
        </w:rPr>
      </w:pPr>
      <w:r w:rsidRPr="003F0C5D">
        <w:rPr>
          <w:szCs w:val="24"/>
        </w:rPr>
        <w:t>Course Regulations</w:t>
      </w:r>
    </w:p>
    <w:p w14:paraId="310B1BF1" w14:textId="77777777" w:rsidR="009C6143" w:rsidRPr="003F0C5D" w:rsidRDefault="009C6143" w:rsidP="009C6143">
      <w:pPr>
        <w:pStyle w:val="Calendar2"/>
        <w:rPr>
          <w:szCs w:val="24"/>
        </w:rPr>
      </w:pPr>
      <w:r w:rsidRPr="003F0C5D">
        <w:rPr>
          <w:szCs w:val="24"/>
        </w:rPr>
        <w:t>[These regulations are to be read in conjunction with Regulation 11.1]</w:t>
      </w:r>
    </w:p>
    <w:p w14:paraId="123BC797" w14:textId="77777777" w:rsidR="009C6143" w:rsidRPr="003F0C5D" w:rsidRDefault="009C6143" w:rsidP="009C6143">
      <w:pPr>
        <w:pStyle w:val="Calendar2"/>
        <w:rPr>
          <w:szCs w:val="24"/>
        </w:rPr>
      </w:pPr>
    </w:p>
    <w:p w14:paraId="1A64B9EF" w14:textId="77777777" w:rsidR="009C6143" w:rsidRPr="003F0C5D" w:rsidRDefault="009C6143" w:rsidP="009C6143">
      <w:pPr>
        <w:pStyle w:val="CalendarHeader2"/>
        <w:rPr>
          <w:szCs w:val="24"/>
        </w:rPr>
      </w:pPr>
      <w:r w:rsidRPr="003F0C5D">
        <w:rPr>
          <w:szCs w:val="24"/>
        </w:rPr>
        <w:t>Status of the Courses</w:t>
      </w:r>
    </w:p>
    <w:p w14:paraId="253DC3A4" w14:textId="77777777" w:rsidR="009C6143" w:rsidRPr="003F0C5D" w:rsidRDefault="009C6143" w:rsidP="009C6143">
      <w:pPr>
        <w:pStyle w:val="Calendar1"/>
        <w:rPr>
          <w:szCs w:val="24"/>
        </w:rPr>
      </w:pPr>
      <w:r w:rsidRPr="003F0C5D">
        <w:rPr>
          <w:szCs w:val="24"/>
        </w:rPr>
        <w:t>11.47.1</w:t>
      </w:r>
      <w:r w:rsidRPr="003F0C5D">
        <w:rPr>
          <w:b/>
          <w:szCs w:val="24"/>
        </w:rPr>
        <w:tab/>
      </w:r>
      <w:r w:rsidRPr="003F0C5D">
        <w:rPr>
          <w:szCs w:val="24"/>
        </w:rPr>
        <w:t xml:space="preserve">All students are normally admitted in the first instance as potential Honours students.  Transfer between these courses is possible prior to the third year of study.  Transfer to the MEng degree courses in Mechanical Engineering, Mechanical Engineering with International Study and Aero-Mechanical Engineering is possible prior to the fourth year of study subject to satisfying the appropriate progress requirements.  </w:t>
      </w:r>
    </w:p>
    <w:p w14:paraId="4D873ECC" w14:textId="77777777" w:rsidR="009C6143" w:rsidRPr="003F0C5D" w:rsidRDefault="009C6143" w:rsidP="009C6143">
      <w:pPr>
        <w:pStyle w:val="Calendar2"/>
        <w:rPr>
          <w:szCs w:val="24"/>
        </w:rPr>
      </w:pPr>
    </w:p>
    <w:p w14:paraId="5880F83E" w14:textId="77777777" w:rsidR="009C6143" w:rsidRPr="003F0C5D" w:rsidRDefault="009C6143" w:rsidP="009C6143">
      <w:pPr>
        <w:pStyle w:val="CalendarHeader2"/>
        <w:rPr>
          <w:szCs w:val="24"/>
        </w:rPr>
      </w:pPr>
      <w:r w:rsidRPr="003F0C5D">
        <w:rPr>
          <w:szCs w:val="24"/>
        </w:rPr>
        <w:t>Mode of Study</w:t>
      </w:r>
    </w:p>
    <w:p w14:paraId="66C03E15" w14:textId="77777777" w:rsidR="009C6143" w:rsidRPr="003F0C5D" w:rsidRDefault="009C6143" w:rsidP="009C6143">
      <w:pPr>
        <w:pStyle w:val="Calendar1"/>
        <w:rPr>
          <w:szCs w:val="24"/>
        </w:rPr>
      </w:pPr>
      <w:r w:rsidRPr="003F0C5D">
        <w:rPr>
          <w:szCs w:val="24"/>
        </w:rPr>
        <w:t>11.47.2</w:t>
      </w:r>
      <w:r w:rsidRPr="003F0C5D">
        <w:rPr>
          <w:szCs w:val="24"/>
        </w:rPr>
        <w:tab/>
        <w:t>The courses are available by full-time study only.</w:t>
      </w:r>
    </w:p>
    <w:p w14:paraId="781AAA7B" w14:textId="77777777" w:rsidR="009C6143" w:rsidRPr="003F0C5D" w:rsidRDefault="009C6143" w:rsidP="009C6143">
      <w:pPr>
        <w:pStyle w:val="Calendar2"/>
        <w:rPr>
          <w:szCs w:val="24"/>
        </w:rPr>
      </w:pPr>
    </w:p>
    <w:p w14:paraId="320B1E61" w14:textId="77777777" w:rsidR="009C6143" w:rsidRPr="003F0C5D" w:rsidRDefault="009C6143" w:rsidP="009C6143">
      <w:pPr>
        <w:pStyle w:val="CalendarHeader2"/>
        <w:rPr>
          <w:szCs w:val="24"/>
        </w:rPr>
      </w:pPr>
      <w:r w:rsidRPr="003F0C5D">
        <w:rPr>
          <w:szCs w:val="24"/>
        </w:rPr>
        <w:t>Place of Study</w:t>
      </w:r>
    </w:p>
    <w:p w14:paraId="6F994614" w14:textId="77777777" w:rsidR="009C6143" w:rsidRPr="003F0C5D" w:rsidRDefault="009C6143" w:rsidP="009C6143">
      <w:pPr>
        <w:pStyle w:val="Calendar1"/>
        <w:rPr>
          <w:szCs w:val="24"/>
        </w:rPr>
      </w:pPr>
      <w:r w:rsidRPr="003F0C5D">
        <w:rPr>
          <w:szCs w:val="24"/>
        </w:rPr>
        <w:t>11.47.3</w:t>
      </w:r>
      <w:r w:rsidRPr="003F0C5D">
        <w:rPr>
          <w:szCs w:val="24"/>
        </w:rPr>
        <w:tab/>
        <w:t xml:space="preserve">The BEng course in Mechanical Engineering with International Study requires study at an approved institution abroad. Such study will normally extend over a minimum period of 30 weeks.  </w:t>
      </w:r>
    </w:p>
    <w:p w14:paraId="66225B1C" w14:textId="77777777" w:rsidR="009C6143" w:rsidRPr="003F0C5D" w:rsidRDefault="009C6143" w:rsidP="009C6143">
      <w:pPr>
        <w:pStyle w:val="Calendar2"/>
        <w:rPr>
          <w:szCs w:val="24"/>
        </w:rPr>
      </w:pPr>
    </w:p>
    <w:p w14:paraId="4F0E261A" w14:textId="77777777" w:rsidR="009C6143" w:rsidRPr="003F0C5D" w:rsidRDefault="009C6143" w:rsidP="009C6143">
      <w:pPr>
        <w:pStyle w:val="CalendarHeader2"/>
        <w:rPr>
          <w:szCs w:val="24"/>
        </w:rPr>
      </w:pPr>
      <w:r w:rsidRPr="003F0C5D">
        <w:rPr>
          <w:szCs w:val="24"/>
        </w:rPr>
        <w:t>Curriculum</w:t>
      </w:r>
    </w:p>
    <w:p w14:paraId="6CD8809E" w14:textId="77777777" w:rsidR="009C6143" w:rsidRPr="003F0C5D" w:rsidRDefault="009C6143" w:rsidP="009C6143">
      <w:pPr>
        <w:pStyle w:val="CalendarHeader2"/>
        <w:rPr>
          <w:szCs w:val="24"/>
        </w:rPr>
      </w:pPr>
      <w:r w:rsidRPr="003F0C5D">
        <w:rPr>
          <w:szCs w:val="24"/>
        </w:rPr>
        <w:t xml:space="preserve">First Year </w:t>
      </w:r>
    </w:p>
    <w:p w14:paraId="48CB310C" w14:textId="77777777" w:rsidR="009C6143" w:rsidRPr="003F0C5D" w:rsidRDefault="009C6143" w:rsidP="009C6143">
      <w:pPr>
        <w:pStyle w:val="Calendar1"/>
        <w:rPr>
          <w:szCs w:val="24"/>
        </w:rPr>
      </w:pPr>
      <w:r w:rsidRPr="003F0C5D">
        <w:rPr>
          <w:szCs w:val="24"/>
        </w:rPr>
        <w:t>11.47.4</w:t>
      </w:r>
      <w:r w:rsidRPr="003F0C5D">
        <w:rPr>
          <w:szCs w:val="24"/>
        </w:rPr>
        <w:tab/>
        <w:t>All students shall undertake classes amounting to 120 credits as follows:</w:t>
      </w:r>
    </w:p>
    <w:p w14:paraId="362578BE" w14:textId="77777777" w:rsidR="009C6143" w:rsidRPr="003F0C5D" w:rsidRDefault="009C6143" w:rsidP="009C6143">
      <w:pPr>
        <w:pStyle w:val="Calendar2"/>
        <w:rPr>
          <w:szCs w:val="24"/>
        </w:rPr>
      </w:pPr>
    </w:p>
    <w:p w14:paraId="5695F3A1" w14:textId="77777777" w:rsidR="009C6143" w:rsidRPr="003F0C5D" w:rsidRDefault="009C6143" w:rsidP="009C6143">
      <w:pPr>
        <w:pStyle w:val="Curriculum2"/>
        <w:rPr>
          <w:szCs w:val="24"/>
        </w:rPr>
      </w:pPr>
      <w:r w:rsidRPr="003F0C5D">
        <w:rPr>
          <w:szCs w:val="24"/>
        </w:rPr>
        <w:t>Compulsory Classes</w:t>
      </w:r>
      <w:r w:rsidRPr="003F0C5D">
        <w:rPr>
          <w:szCs w:val="24"/>
        </w:rPr>
        <w:tab/>
        <w:t>Level</w:t>
      </w:r>
      <w:r w:rsidRPr="003F0C5D">
        <w:rPr>
          <w:szCs w:val="24"/>
        </w:rPr>
        <w:tab/>
        <w:t>Credits</w:t>
      </w:r>
    </w:p>
    <w:p w14:paraId="51B042D3" w14:textId="77777777" w:rsidR="00F557B7" w:rsidRDefault="00F557B7" w:rsidP="009C6143">
      <w:pPr>
        <w:pStyle w:val="Curriculum2"/>
        <w:rPr>
          <w:szCs w:val="24"/>
        </w:rPr>
      </w:pPr>
      <w:r w:rsidRPr="003F0C5D">
        <w:rPr>
          <w:szCs w:val="24"/>
        </w:rPr>
        <w:t>16 132</w:t>
      </w:r>
      <w:r w:rsidRPr="003F0C5D">
        <w:rPr>
          <w:szCs w:val="24"/>
        </w:rPr>
        <w:tab/>
        <w:t>Engineering Mechanics 1</w:t>
      </w:r>
      <w:r w:rsidRPr="003F0C5D">
        <w:rPr>
          <w:szCs w:val="24"/>
        </w:rPr>
        <w:tab/>
        <w:t>1</w:t>
      </w:r>
      <w:r w:rsidRPr="003F0C5D">
        <w:rPr>
          <w:szCs w:val="24"/>
        </w:rPr>
        <w:tab/>
        <w:t>20</w:t>
      </w:r>
    </w:p>
    <w:p w14:paraId="72008299" w14:textId="77777777" w:rsidR="00D91F8A" w:rsidRPr="003F0C5D" w:rsidRDefault="00D91F8A" w:rsidP="009C6143">
      <w:pPr>
        <w:pStyle w:val="Curriculum2"/>
        <w:rPr>
          <w:szCs w:val="24"/>
        </w:rPr>
      </w:pPr>
      <w:r>
        <w:rPr>
          <w:szCs w:val="24"/>
        </w:rPr>
        <w:t>ME 108</w:t>
      </w:r>
      <w:r>
        <w:rPr>
          <w:szCs w:val="24"/>
        </w:rPr>
        <w:tab/>
        <w:t>Engineering Analysis and Numerical Methods</w:t>
      </w:r>
      <w:r>
        <w:rPr>
          <w:szCs w:val="24"/>
        </w:rPr>
        <w:tab/>
        <w:t>1</w:t>
      </w:r>
      <w:r>
        <w:rPr>
          <w:szCs w:val="24"/>
        </w:rPr>
        <w:tab/>
        <w:t>20</w:t>
      </w:r>
    </w:p>
    <w:p w14:paraId="189F21A5" w14:textId="77777777" w:rsidR="00F557B7" w:rsidRPr="003F0C5D" w:rsidRDefault="00E43812" w:rsidP="009C6143">
      <w:pPr>
        <w:pStyle w:val="Curriculum2"/>
        <w:rPr>
          <w:szCs w:val="24"/>
        </w:rPr>
      </w:pPr>
      <w:r w:rsidRPr="003F0C5D">
        <w:rPr>
          <w:szCs w:val="24"/>
        </w:rPr>
        <w:t>EE 108</w:t>
      </w:r>
      <w:r w:rsidRPr="003F0C5D">
        <w:rPr>
          <w:szCs w:val="24"/>
        </w:rPr>
        <w:tab/>
        <w:t>Electrical Circuits</w:t>
      </w:r>
      <w:r w:rsidR="00F557B7" w:rsidRPr="003F0C5D">
        <w:rPr>
          <w:szCs w:val="24"/>
        </w:rPr>
        <w:tab/>
        <w:t>1</w:t>
      </w:r>
      <w:r w:rsidR="00F557B7" w:rsidRPr="003F0C5D">
        <w:rPr>
          <w:szCs w:val="24"/>
        </w:rPr>
        <w:tab/>
        <w:t>10</w:t>
      </w:r>
    </w:p>
    <w:p w14:paraId="2BDA665F" w14:textId="77777777" w:rsidR="00F557B7" w:rsidRPr="003F0C5D" w:rsidRDefault="00F557B7" w:rsidP="009C6143">
      <w:pPr>
        <w:pStyle w:val="Curriculum2"/>
        <w:rPr>
          <w:szCs w:val="24"/>
        </w:rPr>
      </w:pPr>
      <w:r w:rsidRPr="003F0C5D">
        <w:rPr>
          <w:szCs w:val="24"/>
        </w:rPr>
        <w:t>ME 101</w:t>
      </w:r>
      <w:r w:rsidRPr="003F0C5D">
        <w:rPr>
          <w:szCs w:val="24"/>
        </w:rPr>
        <w:tab/>
        <w:t>Heat and Flow 1</w:t>
      </w:r>
      <w:r w:rsidRPr="003F0C5D">
        <w:rPr>
          <w:szCs w:val="24"/>
        </w:rPr>
        <w:tab/>
        <w:t>1</w:t>
      </w:r>
      <w:r w:rsidRPr="003F0C5D">
        <w:rPr>
          <w:szCs w:val="24"/>
        </w:rPr>
        <w:tab/>
        <w:t>10</w:t>
      </w:r>
    </w:p>
    <w:p w14:paraId="74962386" w14:textId="77777777" w:rsidR="00F557B7" w:rsidRPr="0088009E" w:rsidRDefault="00B822EA" w:rsidP="00723D29">
      <w:pPr>
        <w:pStyle w:val="Curriculum2"/>
        <w:rPr>
          <w:szCs w:val="24"/>
        </w:rPr>
      </w:pPr>
      <w:r>
        <w:rPr>
          <w:szCs w:val="24"/>
        </w:rPr>
        <w:t>ME 107</w:t>
      </w:r>
      <w:r w:rsidR="00723D29" w:rsidRPr="0088009E">
        <w:rPr>
          <w:szCs w:val="24"/>
        </w:rPr>
        <w:tab/>
        <w:t xml:space="preserve">Experimental and Laboratory Skills </w:t>
      </w:r>
      <w:r w:rsidR="00723D29" w:rsidRPr="0088009E">
        <w:rPr>
          <w:szCs w:val="24"/>
        </w:rPr>
        <w:tab/>
        <w:t>1</w:t>
      </w:r>
      <w:r w:rsidR="00723D29" w:rsidRPr="0088009E">
        <w:rPr>
          <w:szCs w:val="24"/>
        </w:rPr>
        <w:tab/>
        <w:t>10</w:t>
      </w:r>
    </w:p>
    <w:p w14:paraId="3EDDC3CA" w14:textId="77777777" w:rsidR="00F557B7" w:rsidRPr="003F0C5D" w:rsidRDefault="00CB5437" w:rsidP="009C6143">
      <w:pPr>
        <w:pStyle w:val="Curriculum2"/>
        <w:rPr>
          <w:szCs w:val="24"/>
        </w:rPr>
      </w:pPr>
      <w:r w:rsidRPr="003F0C5D">
        <w:rPr>
          <w:szCs w:val="24"/>
        </w:rPr>
        <w:t>ME 105</w:t>
      </w:r>
      <w:r w:rsidR="00F557B7" w:rsidRPr="003F0C5D">
        <w:rPr>
          <w:szCs w:val="24"/>
        </w:rPr>
        <w:tab/>
        <w:t>Mechanical Engineering Design</w:t>
      </w:r>
      <w:r w:rsidR="00F557B7" w:rsidRPr="003F0C5D">
        <w:rPr>
          <w:szCs w:val="24"/>
        </w:rPr>
        <w:tab/>
        <w:t>1</w:t>
      </w:r>
      <w:r w:rsidR="00F557B7" w:rsidRPr="003F0C5D">
        <w:rPr>
          <w:szCs w:val="24"/>
        </w:rPr>
        <w:tab/>
        <w:t>20</w:t>
      </w:r>
    </w:p>
    <w:p w14:paraId="5CACFCD0" w14:textId="77777777" w:rsidR="00F557B7" w:rsidRPr="003F0C5D" w:rsidRDefault="00F557B7" w:rsidP="009C6143">
      <w:pPr>
        <w:pStyle w:val="Curriculum2"/>
        <w:rPr>
          <w:szCs w:val="24"/>
        </w:rPr>
      </w:pPr>
      <w:r w:rsidRPr="003F0C5D">
        <w:rPr>
          <w:szCs w:val="24"/>
        </w:rPr>
        <w:t>MM 117</w:t>
      </w:r>
      <w:r w:rsidRPr="003F0C5D">
        <w:rPr>
          <w:szCs w:val="24"/>
        </w:rPr>
        <w:tab/>
        <w:t>Mathematics 1M</w:t>
      </w:r>
      <w:r w:rsidRPr="003F0C5D">
        <w:rPr>
          <w:szCs w:val="24"/>
        </w:rPr>
        <w:tab/>
        <w:t>1</w:t>
      </w:r>
      <w:r w:rsidRPr="003F0C5D">
        <w:rPr>
          <w:szCs w:val="24"/>
        </w:rPr>
        <w:tab/>
        <w:t>20</w:t>
      </w:r>
    </w:p>
    <w:p w14:paraId="736BAEFF" w14:textId="77777777" w:rsidR="009C6143" w:rsidRPr="003F0C5D" w:rsidRDefault="009C6143" w:rsidP="009C6143">
      <w:pPr>
        <w:pStyle w:val="Curriculum2"/>
        <w:rPr>
          <w:szCs w:val="24"/>
        </w:rPr>
      </w:pPr>
      <w:r w:rsidRPr="003F0C5D">
        <w:rPr>
          <w:szCs w:val="24"/>
        </w:rPr>
        <w:tab/>
      </w:r>
    </w:p>
    <w:p w14:paraId="05255B03" w14:textId="77777777" w:rsidR="009C6143" w:rsidRPr="003F0C5D" w:rsidRDefault="009C6143" w:rsidP="009C6143">
      <w:pPr>
        <w:pStyle w:val="Curriculum2"/>
        <w:rPr>
          <w:szCs w:val="24"/>
        </w:rPr>
      </w:pPr>
      <w:r w:rsidRPr="003F0C5D">
        <w:rPr>
          <w:szCs w:val="24"/>
        </w:rPr>
        <w:t>Elective Class(es)</w:t>
      </w:r>
      <w:r w:rsidRPr="003F0C5D">
        <w:rPr>
          <w:szCs w:val="24"/>
        </w:rPr>
        <w:tab/>
      </w:r>
      <w:r w:rsidRPr="003F0C5D">
        <w:rPr>
          <w:szCs w:val="24"/>
        </w:rPr>
        <w:tab/>
        <w:t>20</w:t>
      </w:r>
    </w:p>
    <w:p w14:paraId="052124A3" w14:textId="77777777" w:rsidR="009C6143" w:rsidRPr="003F0C5D" w:rsidRDefault="009C6143" w:rsidP="009C6143">
      <w:pPr>
        <w:pStyle w:val="CalendarHeader2"/>
        <w:rPr>
          <w:szCs w:val="24"/>
        </w:rPr>
      </w:pPr>
    </w:p>
    <w:p w14:paraId="63872A93" w14:textId="77777777" w:rsidR="009C6143" w:rsidRPr="003F0C5D" w:rsidRDefault="009C6143" w:rsidP="009C6143">
      <w:pPr>
        <w:pStyle w:val="CalendarHeader2"/>
        <w:rPr>
          <w:szCs w:val="24"/>
        </w:rPr>
      </w:pPr>
      <w:r w:rsidRPr="003F0C5D">
        <w:rPr>
          <w:szCs w:val="24"/>
        </w:rPr>
        <w:t>Second Year</w:t>
      </w:r>
    </w:p>
    <w:p w14:paraId="53792D6E" w14:textId="77777777" w:rsidR="009C6143" w:rsidRPr="003F0C5D" w:rsidRDefault="009C6143" w:rsidP="009C6143">
      <w:pPr>
        <w:pStyle w:val="Calendar1"/>
        <w:rPr>
          <w:szCs w:val="24"/>
        </w:rPr>
      </w:pPr>
      <w:r w:rsidRPr="003F0C5D">
        <w:rPr>
          <w:szCs w:val="24"/>
        </w:rPr>
        <w:t>11.47.5</w:t>
      </w:r>
      <w:r w:rsidRPr="003F0C5D">
        <w:rPr>
          <w:szCs w:val="24"/>
        </w:rPr>
        <w:tab/>
        <w:t>All students shall undertake classes amounting to 120 credits as follows:</w:t>
      </w:r>
    </w:p>
    <w:p w14:paraId="6AD0C19B" w14:textId="77777777" w:rsidR="009C6143" w:rsidRPr="003F0C5D" w:rsidRDefault="009C6143" w:rsidP="009C6143">
      <w:pPr>
        <w:pStyle w:val="Calendar2"/>
        <w:rPr>
          <w:szCs w:val="24"/>
        </w:rPr>
      </w:pPr>
    </w:p>
    <w:p w14:paraId="65A03FAF" w14:textId="77777777" w:rsidR="009C6143" w:rsidRPr="003F0C5D" w:rsidRDefault="009C6143" w:rsidP="009C6143">
      <w:pPr>
        <w:pStyle w:val="Curriculum2"/>
        <w:rPr>
          <w:szCs w:val="24"/>
        </w:rPr>
      </w:pPr>
      <w:r w:rsidRPr="003F0C5D">
        <w:rPr>
          <w:szCs w:val="24"/>
        </w:rPr>
        <w:t>Compulsory Classes</w:t>
      </w:r>
      <w:r w:rsidRPr="003F0C5D">
        <w:rPr>
          <w:szCs w:val="24"/>
        </w:rPr>
        <w:tab/>
        <w:t>Level</w:t>
      </w:r>
      <w:r w:rsidRPr="003F0C5D">
        <w:rPr>
          <w:szCs w:val="24"/>
        </w:rPr>
        <w:tab/>
        <w:t>Credits</w:t>
      </w:r>
    </w:p>
    <w:p w14:paraId="4FB7F776" w14:textId="77777777" w:rsidR="009C6143" w:rsidRPr="003F0C5D" w:rsidRDefault="00B836F3" w:rsidP="009C6143">
      <w:pPr>
        <w:pStyle w:val="Curriculum2"/>
        <w:rPr>
          <w:szCs w:val="24"/>
        </w:rPr>
      </w:pPr>
      <w:r w:rsidRPr="003F0C5D">
        <w:rPr>
          <w:szCs w:val="24"/>
        </w:rPr>
        <w:t>16 232</w:t>
      </w:r>
      <w:r w:rsidR="009C6143" w:rsidRPr="003F0C5D">
        <w:rPr>
          <w:szCs w:val="24"/>
        </w:rPr>
        <w:tab/>
        <w:t>Engineering Mechanics 2</w:t>
      </w:r>
      <w:r w:rsidR="009C6143" w:rsidRPr="003F0C5D">
        <w:rPr>
          <w:szCs w:val="24"/>
        </w:rPr>
        <w:tab/>
        <w:t>2</w:t>
      </w:r>
      <w:r w:rsidR="009C6143" w:rsidRPr="003F0C5D">
        <w:rPr>
          <w:szCs w:val="24"/>
        </w:rPr>
        <w:tab/>
        <w:t>20</w:t>
      </w:r>
    </w:p>
    <w:p w14:paraId="5F9D505E" w14:textId="77777777" w:rsidR="00B836F3" w:rsidRPr="003F0C5D" w:rsidRDefault="00B836F3" w:rsidP="009C6143">
      <w:pPr>
        <w:pStyle w:val="Curriculum2"/>
        <w:rPr>
          <w:szCs w:val="24"/>
        </w:rPr>
      </w:pPr>
      <w:r w:rsidRPr="003F0C5D">
        <w:rPr>
          <w:szCs w:val="24"/>
        </w:rPr>
        <w:t>16 288</w:t>
      </w:r>
      <w:r w:rsidRPr="003F0C5D">
        <w:rPr>
          <w:szCs w:val="24"/>
        </w:rPr>
        <w:tab/>
        <w:t>Professional Studies</w:t>
      </w:r>
      <w:r w:rsidRPr="003F0C5D">
        <w:rPr>
          <w:szCs w:val="24"/>
        </w:rPr>
        <w:tab/>
        <w:t>2</w:t>
      </w:r>
      <w:r w:rsidRPr="003F0C5D">
        <w:rPr>
          <w:szCs w:val="24"/>
        </w:rPr>
        <w:tab/>
        <w:t>10</w:t>
      </w:r>
    </w:p>
    <w:p w14:paraId="31211292" w14:textId="77777777" w:rsidR="00B836F3" w:rsidRPr="003F0C5D" w:rsidRDefault="00B836F3" w:rsidP="009C6143">
      <w:pPr>
        <w:pStyle w:val="Curriculum2"/>
        <w:rPr>
          <w:szCs w:val="24"/>
        </w:rPr>
      </w:pPr>
      <w:r w:rsidRPr="003F0C5D">
        <w:rPr>
          <w:szCs w:val="24"/>
        </w:rPr>
        <w:t>19 222</w:t>
      </w:r>
      <w:r w:rsidRPr="003F0C5D">
        <w:rPr>
          <w:szCs w:val="24"/>
        </w:rPr>
        <w:tab/>
        <w:t>Electrical Machines and Control</w:t>
      </w:r>
      <w:r w:rsidRPr="003F0C5D">
        <w:rPr>
          <w:szCs w:val="24"/>
        </w:rPr>
        <w:tab/>
        <w:t>2</w:t>
      </w:r>
      <w:r w:rsidRPr="003F0C5D">
        <w:rPr>
          <w:szCs w:val="24"/>
        </w:rPr>
        <w:tab/>
        <w:t>10</w:t>
      </w:r>
    </w:p>
    <w:p w14:paraId="5CD23E82" w14:textId="77777777" w:rsidR="00B836F3" w:rsidRPr="003F0C5D" w:rsidRDefault="00B836F3" w:rsidP="009C6143">
      <w:pPr>
        <w:pStyle w:val="Curriculum2"/>
        <w:rPr>
          <w:szCs w:val="24"/>
        </w:rPr>
      </w:pPr>
      <w:r w:rsidRPr="003F0C5D">
        <w:rPr>
          <w:szCs w:val="24"/>
        </w:rPr>
        <w:t>ME 203</w:t>
      </w:r>
      <w:r w:rsidRPr="003F0C5D">
        <w:rPr>
          <w:szCs w:val="24"/>
        </w:rPr>
        <w:tab/>
        <w:t>Heat and Flow 2</w:t>
      </w:r>
      <w:r w:rsidRPr="003F0C5D">
        <w:rPr>
          <w:szCs w:val="24"/>
        </w:rPr>
        <w:tab/>
        <w:t>2</w:t>
      </w:r>
      <w:r w:rsidRPr="003F0C5D">
        <w:rPr>
          <w:szCs w:val="24"/>
        </w:rPr>
        <w:tab/>
        <w:t>20</w:t>
      </w:r>
    </w:p>
    <w:p w14:paraId="08B4E868" w14:textId="77777777" w:rsidR="00B836F3" w:rsidRPr="003F0C5D" w:rsidRDefault="00B836F3" w:rsidP="009C6143">
      <w:pPr>
        <w:pStyle w:val="Curriculum2"/>
        <w:rPr>
          <w:szCs w:val="24"/>
        </w:rPr>
      </w:pPr>
      <w:r w:rsidRPr="003F0C5D">
        <w:rPr>
          <w:szCs w:val="24"/>
        </w:rPr>
        <w:t>ME 209</w:t>
      </w:r>
      <w:r w:rsidRPr="003F0C5D">
        <w:rPr>
          <w:szCs w:val="24"/>
        </w:rPr>
        <w:tab/>
        <w:t>Mathematical Modelling and Analysis</w:t>
      </w:r>
      <w:r w:rsidRPr="003F0C5D">
        <w:rPr>
          <w:szCs w:val="24"/>
        </w:rPr>
        <w:tab/>
        <w:t>2</w:t>
      </w:r>
      <w:r w:rsidRPr="003F0C5D">
        <w:rPr>
          <w:szCs w:val="24"/>
        </w:rPr>
        <w:tab/>
        <w:t>20</w:t>
      </w:r>
    </w:p>
    <w:p w14:paraId="1F4495D4" w14:textId="77777777" w:rsidR="009C6143" w:rsidRDefault="00531FEB" w:rsidP="00723D29">
      <w:pPr>
        <w:ind w:left="720" w:firstLine="720"/>
        <w:rPr>
          <w:sz w:val="24"/>
          <w:szCs w:val="24"/>
        </w:rPr>
      </w:pPr>
      <w:r>
        <w:rPr>
          <w:sz w:val="24"/>
          <w:szCs w:val="24"/>
        </w:rPr>
        <w:t>ME 212</w:t>
      </w:r>
      <w:r w:rsidR="00723D29" w:rsidRPr="0088009E">
        <w:rPr>
          <w:sz w:val="24"/>
          <w:szCs w:val="24"/>
        </w:rPr>
        <w:tab/>
        <w:t>Materials Engineering and Design</w:t>
      </w:r>
      <w:r w:rsidR="00723D29" w:rsidRPr="0088009E">
        <w:rPr>
          <w:sz w:val="24"/>
          <w:szCs w:val="24"/>
        </w:rPr>
        <w:tab/>
      </w:r>
      <w:r w:rsidR="0088009E">
        <w:rPr>
          <w:sz w:val="24"/>
          <w:szCs w:val="24"/>
        </w:rPr>
        <w:tab/>
        <w:t xml:space="preserve">     </w:t>
      </w:r>
      <w:r w:rsidR="00D91F8A">
        <w:rPr>
          <w:sz w:val="24"/>
          <w:szCs w:val="24"/>
        </w:rPr>
        <w:t>2</w:t>
      </w:r>
      <w:r w:rsidR="00D91F8A">
        <w:rPr>
          <w:sz w:val="24"/>
          <w:szCs w:val="24"/>
        </w:rPr>
        <w:tab/>
        <w:t xml:space="preserve">         </w:t>
      </w:r>
      <w:r w:rsidR="00723D29" w:rsidRPr="0088009E">
        <w:rPr>
          <w:sz w:val="24"/>
          <w:szCs w:val="24"/>
        </w:rPr>
        <w:t>10</w:t>
      </w:r>
    </w:p>
    <w:p w14:paraId="2534BAC3" w14:textId="77777777" w:rsidR="00D91F8A" w:rsidRPr="0088009E" w:rsidRDefault="00D91F8A" w:rsidP="00723D29">
      <w:pPr>
        <w:ind w:left="720" w:firstLine="720"/>
        <w:rPr>
          <w:sz w:val="24"/>
          <w:szCs w:val="24"/>
        </w:rPr>
      </w:pPr>
      <w:r>
        <w:rPr>
          <w:sz w:val="24"/>
          <w:szCs w:val="24"/>
        </w:rPr>
        <w:t>ME 214</w:t>
      </w:r>
      <w:r>
        <w:rPr>
          <w:sz w:val="24"/>
          <w:szCs w:val="24"/>
        </w:rPr>
        <w:tab/>
        <w:t>Mechanical Engineering Design 2</w:t>
      </w:r>
      <w:r>
        <w:rPr>
          <w:sz w:val="24"/>
          <w:szCs w:val="24"/>
        </w:rPr>
        <w:tab/>
      </w:r>
      <w:r>
        <w:rPr>
          <w:sz w:val="24"/>
          <w:szCs w:val="24"/>
        </w:rPr>
        <w:tab/>
      </w:r>
      <w:r>
        <w:rPr>
          <w:sz w:val="24"/>
          <w:szCs w:val="24"/>
        </w:rPr>
        <w:tab/>
        <w:t xml:space="preserve">     2</w:t>
      </w:r>
      <w:r>
        <w:rPr>
          <w:sz w:val="24"/>
          <w:szCs w:val="24"/>
        </w:rPr>
        <w:tab/>
        <w:t xml:space="preserve">         10</w:t>
      </w:r>
    </w:p>
    <w:p w14:paraId="72ED8F06" w14:textId="77777777" w:rsidR="00723D29" w:rsidRPr="003F0C5D" w:rsidRDefault="00723D29" w:rsidP="009C6143">
      <w:pPr>
        <w:pStyle w:val="Calendar2"/>
        <w:rPr>
          <w:szCs w:val="24"/>
        </w:rPr>
      </w:pPr>
    </w:p>
    <w:p w14:paraId="1E94BE43" w14:textId="77777777" w:rsidR="009C6143" w:rsidRPr="003F0C5D" w:rsidRDefault="009C6143" w:rsidP="009C6143">
      <w:pPr>
        <w:pStyle w:val="Calendar2"/>
        <w:rPr>
          <w:szCs w:val="24"/>
        </w:rPr>
      </w:pPr>
      <w:r w:rsidRPr="003F0C5D">
        <w:rPr>
          <w:szCs w:val="24"/>
        </w:rPr>
        <w:t>together with classes appropriate to the chosen course:</w:t>
      </w:r>
    </w:p>
    <w:p w14:paraId="4B53C52A" w14:textId="77777777" w:rsidR="009C6143" w:rsidRPr="003F0C5D" w:rsidRDefault="009C6143" w:rsidP="009C6143">
      <w:pPr>
        <w:pStyle w:val="Calendar2"/>
        <w:rPr>
          <w:szCs w:val="24"/>
        </w:rPr>
      </w:pPr>
    </w:p>
    <w:p w14:paraId="67BFB845" w14:textId="77777777" w:rsidR="009C6143" w:rsidRPr="003F0C5D" w:rsidRDefault="009C6143" w:rsidP="009C6143">
      <w:pPr>
        <w:pStyle w:val="CalendarHeader2"/>
        <w:rPr>
          <w:b w:val="0"/>
          <w:bCs/>
          <w:i/>
          <w:iCs/>
          <w:szCs w:val="24"/>
        </w:rPr>
      </w:pPr>
      <w:r w:rsidRPr="003F0C5D">
        <w:rPr>
          <w:b w:val="0"/>
          <w:bCs/>
          <w:i/>
          <w:iCs/>
          <w:szCs w:val="24"/>
        </w:rPr>
        <w:t>Aero-Mechanical Engineering</w:t>
      </w:r>
    </w:p>
    <w:p w14:paraId="410D0B01" w14:textId="77777777" w:rsidR="00723D29" w:rsidRPr="003F0C5D" w:rsidRDefault="00723D29" w:rsidP="00723D29">
      <w:pPr>
        <w:ind w:left="720" w:firstLine="720"/>
        <w:rPr>
          <w:sz w:val="24"/>
          <w:szCs w:val="24"/>
        </w:rPr>
      </w:pPr>
      <w:r w:rsidRPr="003F0C5D">
        <w:rPr>
          <w:sz w:val="24"/>
          <w:szCs w:val="24"/>
        </w:rPr>
        <w:t>16 231</w:t>
      </w:r>
      <w:r w:rsidRPr="003F0C5D">
        <w:rPr>
          <w:sz w:val="24"/>
          <w:szCs w:val="24"/>
        </w:rPr>
        <w:tab/>
        <w:t>Flight and Spaceflight 1</w:t>
      </w:r>
      <w:r w:rsidRPr="003F0C5D">
        <w:rPr>
          <w:sz w:val="24"/>
          <w:szCs w:val="24"/>
        </w:rPr>
        <w:tab/>
      </w:r>
      <w:r w:rsidR="003F0C5D" w:rsidRPr="003F0C5D">
        <w:rPr>
          <w:sz w:val="24"/>
          <w:szCs w:val="24"/>
        </w:rPr>
        <w:tab/>
      </w:r>
      <w:r w:rsidR="003F0C5D" w:rsidRPr="003F0C5D">
        <w:rPr>
          <w:sz w:val="24"/>
          <w:szCs w:val="24"/>
        </w:rPr>
        <w:tab/>
      </w:r>
      <w:r w:rsidR="003F0C5D" w:rsidRPr="003F0C5D">
        <w:rPr>
          <w:sz w:val="24"/>
          <w:szCs w:val="24"/>
        </w:rPr>
        <w:tab/>
        <w:t xml:space="preserve">     2</w:t>
      </w:r>
      <w:r w:rsidR="003F0C5D" w:rsidRPr="003F0C5D">
        <w:rPr>
          <w:sz w:val="24"/>
          <w:szCs w:val="24"/>
        </w:rPr>
        <w:tab/>
        <w:t xml:space="preserve">          </w:t>
      </w:r>
      <w:r w:rsidRPr="003F0C5D">
        <w:rPr>
          <w:sz w:val="24"/>
          <w:szCs w:val="24"/>
        </w:rPr>
        <w:t>10</w:t>
      </w:r>
    </w:p>
    <w:p w14:paraId="2C6BFA55" w14:textId="77777777" w:rsidR="009C6143" w:rsidRPr="003F0C5D" w:rsidRDefault="00723D29" w:rsidP="00723D29">
      <w:pPr>
        <w:ind w:left="720" w:firstLine="720"/>
        <w:rPr>
          <w:sz w:val="24"/>
          <w:szCs w:val="24"/>
        </w:rPr>
      </w:pPr>
      <w:r w:rsidRPr="003F0C5D">
        <w:rPr>
          <w:sz w:val="24"/>
          <w:szCs w:val="24"/>
        </w:rPr>
        <w:t>ME 201</w:t>
      </w:r>
      <w:r w:rsidRPr="003F0C5D">
        <w:rPr>
          <w:sz w:val="24"/>
          <w:szCs w:val="24"/>
        </w:rPr>
        <w:tab/>
        <w:t>Aero Design and Flight Test</w:t>
      </w:r>
      <w:r w:rsidRPr="003F0C5D">
        <w:rPr>
          <w:sz w:val="24"/>
          <w:szCs w:val="24"/>
        </w:rPr>
        <w:tab/>
      </w:r>
      <w:r w:rsidR="003F0C5D" w:rsidRPr="003F0C5D">
        <w:rPr>
          <w:sz w:val="24"/>
          <w:szCs w:val="24"/>
        </w:rPr>
        <w:tab/>
      </w:r>
      <w:r w:rsidR="003F0C5D" w:rsidRPr="003F0C5D">
        <w:rPr>
          <w:sz w:val="24"/>
          <w:szCs w:val="24"/>
        </w:rPr>
        <w:tab/>
        <w:t xml:space="preserve">     2</w:t>
      </w:r>
      <w:r w:rsidR="003F0C5D" w:rsidRPr="003F0C5D">
        <w:rPr>
          <w:sz w:val="24"/>
          <w:szCs w:val="24"/>
        </w:rPr>
        <w:tab/>
        <w:t xml:space="preserve">          </w:t>
      </w:r>
      <w:r w:rsidRPr="003F0C5D">
        <w:rPr>
          <w:sz w:val="24"/>
          <w:szCs w:val="24"/>
        </w:rPr>
        <w:t>10</w:t>
      </w:r>
    </w:p>
    <w:p w14:paraId="456F67F8" w14:textId="77777777" w:rsidR="009C6143" w:rsidRPr="003F0C5D" w:rsidRDefault="009C6143" w:rsidP="009C6143">
      <w:pPr>
        <w:pStyle w:val="Curriculum2"/>
        <w:rPr>
          <w:szCs w:val="24"/>
        </w:rPr>
      </w:pPr>
    </w:p>
    <w:p w14:paraId="5DF46DCF" w14:textId="77777777" w:rsidR="009C6143" w:rsidRPr="003F0C5D" w:rsidRDefault="009C6143" w:rsidP="009C6143">
      <w:pPr>
        <w:pStyle w:val="CalendarHeader2"/>
        <w:ind w:left="1440" w:firstLine="0"/>
        <w:rPr>
          <w:b w:val="0"/>
          <w:bCs/>
          <w:i/>
          <w:iCs/>
          <w:szCs w:val="24"/>
        </w:rPr>
      </w:pPr>
      <w:r w:rsidRPr="003F0C5D">
        <w:rPr>
          <w:b w:val="0"/>
          <w:bCs/>
          <w:i/>
          <w:iCs/>
          <w:szCs w:val="24"/>
        </w:rPr>
        <w:t>Mechanical Engineering</w:t>
      </w:r>
    </w:p>
    <w:p w14:paraId="05257A71" w14:textId="77777777" w:rsidR="009C6143" w:rsidRPr="003F0C5D" w:rsidRDefault="009C6143" w:rsidP="009C6143">
      <w:pPr>
        <w:pStyle w:val="CalendarHeader2"/>
        <w:ind w:left="1440" w:firstLine="0"/>
        <w:rPr>
          <w:b w:val="0"/>
          <w:bCs/>
          <w:i/>
          <w:iCs/>
          <w:szCs w:val="24"/>
        </w:rPr>
      </w:pPr>
      <w:r w:rsidRPr="003F0C5D">
        <w:rPr>
          <w:b w:val="0"/>
          <w:bCs/>
          <w:i/>
          <w:iCs/>
          <w:szCs w:val="24"/>
        </w:rPr>
        <w:t>Mechanical Engineering with International Study</w:t>
      </w:r>
    </w:p>
    <w:p w14:paraId="09D6E52B" w14:textId="77777777" w:rsidR="009C6143" w:rsidRPr="003F0C5D" w:rsidRDefault="009C6143" w:rsidP="009C6143">
      <w:pPr>
        <w:pStyle w:val="Curriculum2"/>
        <w:rPr>
          <w:szCs w:val="24"/>
        </w:rPr>
      </w:pPr>
      <w:r w:rsidRPr="003F0C5D">
        <w:rPr>
          <w:szCs w:val="24"/>
        </w:rPr>
        <w:t>Elective Class(es)</w:t>
      </w:r>
      <w:r w:rsidRPr="003F0C5D">
        <w:rPr>
          <w:szCs w:val="24"/>
        </w:rPr>
        <w:tab/>
      </w:r>
      <w:r w:rsidRPr="003F0C5D">
        <w:rPr>
          <w:szCs w:val="24"/>
        </w:rPr>
        <w:tab/>
        <w:t>20</w:t>
      </w:r>
    </w:p>
    <w:p w14:paraId="14226B3B" w14:textId="77777777" w:rsidR="003F0C5D" w:rsidRPr="003F0C5D" w:rsidRDefault="003F0C5D" w:rsidP="003F0C5D">
      <w:pPr>
        <w:pStyle w:val="Calendar2"/>
        <w:rPr>
          <w:szCs w:val="24"/>
        </w:rPr>
      </w:pPr>
    </w:p>
    <w:p w14:paraId="44FA6C3E" w14:textId="77777777" w:rsidR="003F0C5D" w:rsidRPr="003F0C5D" w:rsidRDefault="003F0C5D" w:rsidP="009C6143">
      <w:pPr>
        <w:pStyle w:val="Calendar2"/>
        <w:rPr>
          <w:szCs w:val="24"/>
        </w:rPr>
      </w:pPr>
    </w:p>
    <w:p w14:paraId="561770C5" w14:textId="77777777" w:rsidR="003F0C5D" w:rsidRPr="003F0C5D" w:rsidRDefault="003F0C5D" w:rsidP="009C6143">
      <w:pPr>
        <w:pStyle w:val="Calendar2"/>
        <w:rPr>
          <w:szCs w:val="24"/>
        </w:rPr>
      </w:pPr>
    </w:p>
    <w:p w14:paraId="5C4E2522" w14:textId="77777777" w:rsidR="009C6143" w:rsidRPr="003F0C5D" w:rsidRDefault="009C6143" w:rsidP="009C6143">
      <w:pPr>
        <w:pStyle w:val="CalendarHeader2"/>
        <w:rPr>
          <w:szCs w:val="24"/>
        </w:rPr>
      </w:pPr>
      <w:r w:rsidRPr="003F0C5D">
        <w:rPr>
          <w:szCs w:val="24"/>
        </w:rPr>
        <w:t xml:space="preserve">Third </w:t>
      </w:r>
      <w:r w:rsidRPr="003F0C5D">
        <w:rPr>
          <w:caps/>
          <w:szCs w:val="24"/>
        </w:rPr>
        <w:t>y</w:t>
      </w:r>
      <w:r w:rsidRPr="003F0C5D">
        <w:rPr>
          <w:szCs w:val="24"/>
        </w:rPr>
        <w:t>ear</w:t>
      </w:r>
    </w:p>
    <w:p w14:paraId="3CF374F3" w14:textId="77777777" w:rsidR="009C6143" w:rsidRPr="003F0C5D" w:rsidRDefault="009C6143" w:rsidP="009C6143">
      <w:pPr>
        <w:pStyle w:val="Calendar1"/>
        <w:rPr>
          <w:szCs w:val="24"/>
        </w:rPr>
      </w:pPr>
      <w:r w:rsidRPr="003F0C5D">
        <w:rPr>
          <w:szCs w:val="24"/>
        </w:rPr>
        <w:t>11.47.6</w:t>
      </w:r>
      <w:r w:rsidRPr="003F0C5D">
        <w:rPr>
          <w:szCs w:val="24"/>
        </w:rPr>
        <w:tab/>
        <w:t>All students shall undertake classes amounting to 120 credits as follows:</w:t>
      </w:r>
    </w:p>
    <w:p w14:paraId="62DA61D2" w14:textId="77777777" w:rsidR="009C6143" w:rsidRPr="003F0C5D" w:rsidRDefault="009C6143" w:rsidP="009C6143">
      <w:pPr>
        <w:pStyle w:val="Calendar2"/>
        <w:rPr>
          <w:szCs w:val="24"/>
        </w:rPr>
      </w:pPr>
    </w:p>
    <w:p w14:paraId="6EE7A36E" w14:textId="77777777" w:rsidR="009C6143" w:rsidRPr="003F0C5D" w:rsidRDefault="009C6143" w:rsidP="009C6143">
      <w:pPr>
        <w:pStyle w:val="Curriculum2"/>
        <w:rPr>
          <w:szCs w:val="24"/>
        </w:rPr>
      </w:pPr>
      <w:r w:rsidRPr="003F0C5D">
        <w:rPr>
          <w:szCs w:val="24"/>
        </w:rPr>
        <w:t>Compulsory Classes</w:t>
      </w:r>
      <w:r w:rsidRPr="003F0C5D">
        <w:rPr>
          <w:szCs w:val="24"/>
        </w:rPr>
        <w:tab/>
        <w:t>Level</w:t>
      </w:r>
      <w:r w:rsidRPr="003F0C5D">
        <w:rPr>
          <w:szCs w:val="24"/>
        </w:rPr>
        <w:tab/>
        <w:t>Credits</w:t>
      </w:r>
    </w:p>
    <w:p w14:paraId="4775B39D" w14:textId="77777777" w:rsidR="00B836F3" w:rsidRPr="003F0C5D" w:rsidRDefault="00B836F3" w:rsidP="00B836F3">
      <w:pPr>
        <w:pStyle w:val="Curriculum2"/>
        <w:rPr>
          <w:szCs w:val="24"/>
        </w:rPr>
      </w:pPr>
      <w:r w:rsidRPr="003F0C5D">
        <w:rPr>
          <w:szCs w:val="24"/>
        </w:rPr>
        <w:t>16 361</w:t>
      </w:r>
      <w:r w:rsidRPr="003F0C5D">
        <w:rPr>
          <w:szCs w:val="24"/>
        </w:rPr>
        <w:tab/>
        <w:t>Dynamics and Control</w:t>
      </w:r>
      <w:r w:rsidRPr="003F0C5D">
        <w:rPr>
          <w:szCs w:val="24"/>
        </w:rPr>
        <w:tab/>
      </w:r>
      <w:r w:rsidR="003F0C5D">
        <w:rPr>
          <w:szCs w:val="24"/>
        </w:rPr>
        <w:t xml:space="preserve"> </w:t>
      </w:r>
      <w:r w:rsidRPr="003F0C5D">
        <w:rPr>
          <w:szCs w:val="24"/>
        </w:rPr>
        <w:t>3</w:t>
      </w:r>
      <w:r w:rsidRPr="003F0C5D">
        <w:rPr>
          <w:szCs w:val="24"/>
        </w:rPr>
        <w:tab/>
        <w:t>20</w:t>
      </w:r>
    </w:p>
    <w:p w14:paraId="0978633B" w14:textId="77777777" w:rsidR="009C6143" w:rsidRPr="003F0C5D" w:rsidRDefault="009C6143" w:rsidP="009C6143">
      <w:pPr>
        <w:pStyle w:val="Curriculum2"/>
        <w:rPr>
          <w:szCs w:val="24"/>
        </w:rPr>
      </w:pPr>
      <w:r w:rsidRPr="003F0C5D">
        <w:rPr>
          <w:szCs w:val="24"/>
        </w:rPr>
        <w:t>16 363</w:t>
      </w:r>
      <w:r w:rsidRPr="003F0C5D">
        <w:rPr>
          <w:szCs w:val="24"/>
        </w:rPr>
        <w:tab/>
        <w:t>Engineering Analysis 3</w:t>
      </w:r>
      <w:r w:rsidRPr="003F0C5D">
        <w:rPr>
          <w:szCs w:val="24"/>
        </w:rPr>
        <w:tab/>
      </w:r>
      <w:r w:rsidR="003F0C5D">
        <w:rPr>
          <w:szCs w:val="24"/>
        </w:rPr>
        <w:t xml:space="preserve"> </w:t>
      </w:r>
      <w:r w:rsidRPr="003F0C5D">
        <w:rPr>
          <w:szCs w:val="24"/>
        </w:rPr>
        <w:t>3</w:t>
      </w:r>
      <w:r w:rsidRPr="003F0C5D">
        <w:rPr>
          <w:szCs w:val="24"/>
        </w:rPr>
        <w:tab/>
        <w:t>20</w:t>
      </w:r>
    </w:p>
    <w:p w14:paraId="6A839610" w14:textId="77777777" w:rsidR="009C6143" w:rsidRPr="003F0C5D" w:rsidRDefault="009C6143" w:rsidP="009C6143">
      <w:pPr>
        <w:pStyle w:val="Curriculum2"/>
        <w:rPr>
          <w:szCs w:val="24"/>
        </w:rPr>
      </w:pPr>
      <w:bookmarkStart w:id="294" w:name="OLE_LINK9"/>
      <w:bookmarkStart w:id="295" w:name="OLE_LINK10"/>
      <w:r w:rsidRPr="003F0C5D">
        <w:rPr>
          <w:szCs w:val="24"/>
        </w:rPr>
        <w:t>ME 301</w:t>
      </w:r>
      <w:r w:rsidRPr="003F0C5D">
        <w:rPr>
          <w:szCs w:val="24"/>
        </w:rPr>
        <w:tab/>
        <w:t>Heat and Flow 3</w:t>
      </w:r>
      <w:r w:rsidRPr="003F0C5D">
        <w:rPr>
          <w:szCs w:val="24"/>
        </w:rPr>
        <w:tab/>
      </w:r>
      <w:r w:rsidR="003F0C5D">
        <w:rPr>
          <w:szCs w:val="24"/>
        </w:rPr>
        <w:t xml:space="preserve"> </w:t>
      </w:r>
      <w:r w:rsidRPr="003F0C5D">
        <w:rPr>
          <w:szCs w:val="24"/>
        </w:rPr>
        <w:t>3</w:t>
      </w:r>
      <w:r w:rsidRPr="003F0C5D">
        <w:rPr>
          <w:szCs w:val="24"/>
        </w:rPr>
        <w:tab/>
        <w:t>20</w:t>
      </w:r>
    </w:p>
    <w:p w14:paraId="5520D687" w14:textId="77777777" w:rsidR="003F0C5D" w:rsidRPr="003F0C5D" w:rsidRDefault="003F0C5D" w:rsidP="003F0C5D">
      <w:pPr>
        <w:ind w:left="720" w:firstLine="720"/>
        <w:rPr>
          <w:sz w:val="24"/>
          <w:szCs w:val="24"/>
        </w:rPr>
      </w:pPr>
      <w:r w:rsidRPr="003F0C5D">
        <w:rPr>
          <w:sz w:val="24"/>
          <w:szCs w:val="24"/>
        </w:rPr>
        <w:t>16 327</w:t>
      </w:r>
      <w:r w:rsidRPr="003F0C5D">
        <w:rPr>
          <w:sz w:val="24"/>
          <w:szCs w:val="24"/>
        </w:rPr>
        <w:tab/>
        <w:t>Structural Mechanics</w:t>
      </w:r>
      <w:r w:rsidRPr="003F0C5D">
        <w:rPr>
          <w:sz w:val="24"/>
          <w:szCs w:val="24"/>
        </w:rPr>
        <w:tab/>
      </w:r>
      <w:r w:rsidRPr="003F0C5D">
        <w:rPr>
          <w:sz w:val="24"/>
          <w:szCs w:val="24"/>
        </w:rPr>
        <w:tab/>
      </w:r>
      <w:r w:rsidRPr="003F0C5D">
        <w:rPr>
          <w:sz w:val="24"/>
          <w:szCs w:val="24"/>
        </w:rPr>
        <w:tab/>
      </w:r>
      <w:r w:rsidR="0088009E">
        <w:rPr>
          <w:sz w:val="24"/>
          <w:szCs w:val="24"/>
        </w:rPr>
        <w:tab/>
        <w:t xml:space="preserve">    </w:t>
      </w:r>
      <w:r w:rsidRPr="003F0C5D">
        <w:rPr>
          <w:sz w:val="24"/>
          <w:szCs w:val="24"/>
        </w:rPr>
        <w:t>3</w:t>
      </w:r>
      <w:r w:rsidRPr="003F0C5D">
        <w:rPr>
          <w:sz w:val="24"/>
          <w:szCs w:val="24"/>
        </w:rPr>
        <w:tab/>
        <w:t xml:space="preserve">          10  </w:t>
      </w:r>
    </w:p>
    <w:p w14:paraId="67D2D667" w14:textId="77777777" w:rsidR="003F0C5D" w:rsidRPr="003F0C5D" w:rsidRDefault="003F0C5D" w:rsidP="003F0C5D">
      <w:pPr>
        <w:ind w:left="720" w:firstLine="720"/>
        <w:rPr>
          <w:sz w:val="24"/>
          <w:szCs w:val="24"/>
        </w:rPr>
      </w:pPr>
      <w:r w:rsidRPr="003F0C5D">
        <w:rPr>
          <w:sz w:val="24"/>
          <w:szCs w:val="24"/>
        </w:rPr>
        <w:t>ME 4</w:t>
      </w:r>
      <w:r w:rsidR="00531FEB">
        <w:rPr>
          <w:sz w:val="24"/>
          <w:szCs w:val="24"/>
        </w:rPr>
        <w:t>15</w:t>
      </w:r>
      <w:r w:rsidRPr="003F0C5D">
        <w:rPr>
          <w:sz w:val="24"/>
          <w:szCs w:val="24"/>
        </w:rPr>
        <w:tab/>
        <w:t xml:space="preserve">Strategic Analysis of Engineering Business </w:t>
      </w:r>
    </w:p>
    <w:p w14:paraId="1E7813B3" w14:textId="77777777" w:rsidR="003F0C5D" w:rsidRPr="003F0C5D" w:rsidRDefault="003F0C5D" w:rsidP="003F0C5D">
      <w:pPr>
        <w:ind w:left="2160" w:firstLine="720"/>
        <w:rPr>
          <w:sz w:val="24"/>
          <w:szCs w:val="24"/>
        </w:rPr>
      </w:pPr>
      <w:r w:rsidRPr="003F0C5D">
        <w:rPr>
          <w:sz w:val="24"/>
          <w:szCs w:val="24"/>
        </w:rPr>
        <w:t>Case Studies</w:t>
      </w:r>
      <w:r w:rsidRPr="003F0C5D">
        <w:rPr>
          <w:sz w:val="24"/>
          <w:szCs w:val="24"/>
        </w:rPr>
        <w:tab/>
      </w:r>
      <w:r w:rsidRPr="003F0C5D">
        <w:rPr>
          <w:sz w:val="24"/>
          <w:szCs w:val="24"/>
        </w:rPr>
        <w:tab/>
      </w:r>
      <w:r w:rsidRPr="003F0C5D">
        <w:rPr>
          <w:sz w:val="24"/>
          <w:szCs w:val="24"/>
        </w:rPr>
        <w:tab/>
      </w:r>
      <w:r w:rsidRPr="003F0C5D">
        <w:rPr>
          <w:sz w:val="24"/>
          <w:szCs w:val="24"/>
        </w:rPr>
        <w:tab/>
      </w:r>
      <w:r w:rsidRPr="003F0C5D">
        <w:rPr>
          <w:sz w:val="24"/>
          <w:szCs w:val="24"/>
        </w:rPr>
        <w:tab/>
      </w:r>
      <w:r w:rsidRPr="003F0C5D">
        <w:rPr>
          <w:sz w:val="24"/>
          <w:szCs w:val="24"/>
        </w:rPr>
        <w:tab/>
        <w:t xml:space="preserve">     4</w:t>
      </w:r>
      <w:r w:rsidRPr="003F0C5D">
        <w:rPr>
          <w:sz w:val="24"/>
          <w:szCs w:val="24"/>
        </w:rPr>
        <w:tab/>
        <w:t xml:space="preserve">          10  </w:t>
      </w:r>
    </w:p>
    <w:p w14:paraId="7F986B2D" w14:textId="77777777" w:rsidR="003F0C5D" w:rsidRPr="003F0C5D" w:rsidRDefault="003F0C5D" w:rsidP="003F0C5D">
      <w:pPr>
        <w:ind w:left="720" w:firstLine="720"/>
        <w:rPr>
          <w:sz w:val="24"/>
          <w:szCs w:val="24"/>
        </w:rPr>
      </w:pPr>
      <w:r w:rsidRPr="003F0C5D">
        <w:rPr>
          <w:sz w:val="24"/>
          <w:szCs w:val="24"/>
        </w:rPr>
        <w:t>ME 4</w:t>
      </w:r>
      <w:r w:rsidR="00531FEB">
        <w:rPr>
          <w:sz w:val="24"/>
          <w:szCs w:val="24"/>
        </w:rPr>
        <w:t>16</w:t>
      </w:r>
      <w:r w:rsidRPr="003F0C5D">
        <w:rPr>
          <w:sz w:val="24"/>
          <w:szCs w:val="24"/>
        </w:rPr>
        <w:tab/>
        <w:t>Engineering Ethics</w:t>
      </w:r>
      <w:r w:rsidRPr="003F0C5D">
        <w:rPr>
          <w:sz w:val="24"/>
          <w:szCs w:val="24"/>
        </w:rPr>
        <w:tab/>
      </w:r>
      <w:r w:rsidRPr="003F0C5D">
        <w:rPr>
          <w:sz w:val="24"/>
          <w:szCs w:val="24"/>
        </w:rPr>
        <w:tab/>
      </w:r>
      <w:r w:rsidRPr="003F0C5D">
        <w:rPr>
          <w:sz w:val="24"/>
          <w:szCs w:val="24"/>
        </w:rPr>
        <w:tab/>
      </w:r>
      <w:r w:rsidRPr="003F0C5D">
        <w:rPr>
          <w:sz w:val="24"/>
          <w:szCs w:val="24"/>
        </w:rPr>
        <w:tab/>
      </w:r>
      <w:r w:rsidRPr="003F0C5D">
        <w:rPr>
          <w:sz w:val="24"/>
          <w:szCs w:val="24"/>
        </w:rPr>
        <w:tab/>
        <w:t xml:space="preserve">     4</w:t>
      </w:r>
      <w:r w:rsidRPr="003F0C5D">
        <w:rPr>
          <w:sz w:val="24"/>
          <w:szCs w:val="24"/>
        </w:rPr>
        <w:tab/>
        <w:t xml:space="preserve">          10  </w:t>
      </w:r>
    </w:p>
    <w:bookmarkEnd w:id="294"/>
    <w:bookmarkEnd w:id="295"/>
    <w:p w14:paraId="1554A38C" w14:textId="77777777" w:rsidR="009C6143" w:rsidRPr="003F0C5D" w:rsidRDefault="009C6143" w:rsidP="009C6143">
      <w:pPr>
        <w:pStyle w:val="Calendar2"/>
        <w:rPr>
          <w:szCs w:val="24"/>
        </w:rPr>
      </w:pPr>
    </w:p>
    <w:p w14:paraId="6B12F19F" w14:textId="77777777" w:rsidR="009C6143" w:rsidRPr="003F0C5D" w:rsidRDefault="009C6143" w:rsidP="009C6143">
      <w:pPr>
        <w:pStyle w:val="Calendar2"/>
        <w:rPr>
          <w:szCs w:val="24"/>
        </w:rPr>
      </w:pPr>
      <w:r w:rsidRPr="003F0C5D">
        <w:rPr>
          <w:szCs w:val="24"/>
        </w:rPr>
        <w:t>together with classes appropriate to the chosen course:</w:t>
      </w:r>
    </w:p>
    <w:p w14:paraId="50CC50B4" w14:textId="77777777" w:rsidR="009C6143" w:rsidRPr="003F0C5D" w:rsidRDefault="009C6143" w:rsidP="009C6143">
      <w:pPr>
        <w:pStyle w:val="Calendar2"/>
        <w:rPr>
          <w:szCs w:val="24"/>
        </w:rPr>
      </w:pPr>
    </w:p>
    <w:p w14:paraId="4940F19E" w14:textId="77777777" w:rsidR="009C6143" w:rsidRPr="003F0C5D" w:rsidRDefault="009C6143" w:rsidP="009C6143">
      <w:pPr>
        <w:pStyle w:val="CalendarHeader2"/>
        <w:rPr>
          <w:b w:val="0"/>
          <w:bCs/>
          <w:i/>
          <w:iCs/>
          <w:szCs w:val="24"/>
        </w:rPr>
      </w:pPr>
      <w:r w:rsidRPr="003F0C5D">
        <w:rPr>
          <w:b w:val="0"/>
          <w:i/>
          <w:szCs w:val="24"/>
        </w:rPr>
        <w:t>Aero-Mechanical Engineering</w:t>
      </w:r>
      <w:r w:rsidRPr="003F0C5D">
        <w:rPr>
          <w:b w:val="0"/>
          <w:i/>
          <w:szCs w:val="24"/>
        </w:rPr>
        <w:tab/>
      </w:r>
    </w:p>
    <w:p w14:paraId="5B820746" w14:textId="77777777" w:rsidR="003F0C5D" w:rsidRPr="003F0C5D" w:rsidRDefault="003F0C5D" w:rsidP="003F0C5D">
      <w:pPr>
        <w:ind w:left="720" w:firstLine="720"/>
        <w:rPr>
          <w:sz w:val="24"/>
          <w:szCs w:val="24"/>
        </w:rPr>
      </w:pPr>
      <w:r w:rsidRPr="003F0C5D">
        <w:rPr>
          <w:sz w:val="24"/>
          <w:szCs w:val="24"/>
        </w:rPr>
        <w:t xml:space="preserve">16 351 </w:t>
      </w:r>
      <w:r w:rsidRPr="003F0C5D">
        <w:rPr>
          <w:sz w:val="24"/>
          <w:szCs w:val="24"/>
        </w:rPr>
        <w:tab/>
        <w:t>Flight and Spaceflight 2</w:t>
      </w:r>
      <w:r w:rsidRPr="003F0C5D">
        <w:rPr>
          <w:sz w:val="24"/>
          <w:szCs w:val="24"/>
        </w:rPr>
        <w:tab/>
      </w:r>
      <w:r w:rsidRPr="003F0C5D">
        <w:rPr>
          <w:sz w:val="24"/>
          <w:szCs w:val="24"/>
        </w:rPr>
        <w:tab/>
      </w:r>
      <w:r w:rsidRPr="003F0C5D">
        <w:rPr>
          <w:sz w:val="24"/>
          <w:szCs w:val="24"/>
        </w:rPr>
        <w:tab/>
      </w:r>
      <w:r w:rsidRPr="003F0C5D">
        <w:rPr>
          <w:sz w:val="24"/>
          <w:szCs w:val="24"/>
        </w:rPr>
        <w:tab/>
      </w:r>
      <w:r>
        <w:rPr>
          <w:sz w:val="24"/>
          <w:szCs w:val="24"/>
        </w:rPr>
        <w:t xml:space="preserve">      3</w:t>
      </w:r>
      <w:r>
        <w:rPr>
          <w:sz w:val="24"/>
          <w:szCs w:val="24"/>
        </w:rPr>
        <w:tab/>
        <w:t xml:space="preserve">          </w:t>
      </w:r>
      <w:r w:rsidRPr="003F0C5D">
        <w:rPr>
          <w:sz w:val="24"/>
          <w:szCs w:val="24"/>
        </w:rPr>
        <w:t>10</w:t>
      </w:r>
    </w:p>
    <w:p w14:paraId="265DF035" w14:textId="77777777" w:rsidR="009C6143" w:rsidRPr="003F0C5D" w:rsidRDefault="003F0C5D" w:rsidP="003F0C5D">
      <w:pPr>
        <w:ind w:left="720" w:firstLine="720"/>
        <w:rPr>
          <w:sz w:val="24"/>
          <w:szCs w:val="24"/>
        </w:rPr>
      </w:pPr>
      <w:r w:rsidRPr="003F0C5D">
        <w:rPr>
          <w:sz w:val="24"/>
          <w:szCs w:val="24"/>
        </w:rPr>
        <w:t xml:space="preserve">16 309 </w:t>
      </w:r>
      <w:r w:rsidRPr="003F0C5D">
        <w:rPr>
          <w:sz w:val="24"/>
          <w:szCs w:val="24"/>
        </w:rPr>
        <w:tab/>
        <w:t>Aero-Design 2</w:t>
      </w:r>
      <w:r w:rsidRPr="003F0C5D">
        <w:rPr>
          <w:sz w:val="24"/>
          <w:szCs w:val="24"/>
        </w:rPr>
        <w:tab/>
      </w:r>
      <w:r>
        <w:rPr>
          <w:sz w:val="24"/>
          <w:szCs w:val="24"/>
        </w:rPr>
        <w:tab/>
      </w:r>
      <w:r>
        <w:rPr>
          <w:sz w:val="24"/>
          <w:szCs w:val="24"/>
        </w:rPr>
        <w:tab/>
      </w:r>
      <w:r>
        <w:rPr>
          <w:sz w:val="24"/>
          <w:szCs w:val="24"/>
        </w:rPr>
        <w:tab/>
      </w:r>
      <w:r>
        <w:rPr>
          <w:sz w:val="24"/>
          <w:szCs w:val="24"/>
        </w:rPr>
        <w:tab/>
        <w:t xml:space="preserve">      3</w:t>
      </w:r>
      <w:r>
        <w:rPr>
          <w:sz w:val="24"/>
          <w:szCs w:val="24"/>
        </w:rPr>
        <w:tab/>
        <w:t xml:space="preserve">          </w:t>
      </w:r>
      <w:r w:rsidRPr="003F0C5D">
        <w:rPr>
          <w:sz w:val="24"/>
          <w:szCs w:val="24"/>
        </w:rPr>
        <w:t>20</w:t>
      </w:r>
    </w:p>
    <w:p w14:paraId="7CD4EAAE" w14:textId="77777777" w:rsidR="003F0C5D" w:rsidRPr="003F0C5D" w:rsidRDefault="003F0C5D" w:rsidP="003F0C5D">
      <w:pPr>
        <w:ind w:left="720" w:firstLine="720"/>
        <w:rPr>
          <w:sz w:val="24"/>
          <w:szCs w:val="24"/>
        </w:rPr>
      </w:pPr>
    </w:p>
    <w:p w14:paraId="0F3C15B7" w14:textId="77777777" w:rsidR="009C6143" w:rsidRPr="003F0C5D" w:rsidRDefault="009C6143" w:rsidP="009C6143">
      <w:pPr>
        <w:pStyle w:val="CalendarHeader2"/>
        <w:ind w:left="1440" w:firstLine="0"/>
        <w:rPr>
          <w:b w:val="0"/>
          <w:bCs/>
          <w:i/>
          <w:iCs/>
          <w:szCs w:val="24"/>
        </w:rPr>
      </w:pPr>
      <w:r w:rsidRPr="003F0C5D">
        <w:rPr>
          <w:b w:val="0"/>
          <w:bCs/>
          <w:i/>
          <w:iCs/>
          <w:szCs w:val="24"/>
        </w:rPr>
        <w:t>Mechanical Engineering</w:t>
      </w:r>
    </w:p>
    <w:p w14:paraId="0F19D4BE" w14:textId="77777777" w:rsidR="009C6143" w:rsidRPr="003F0C5D" w:rsidRDefault="009C6143" w:rsidP="009C6143">
      <w:pPr>
        <w:pStyle w:val="CalendarHeader2"/>
        <w:ind w:left="1440" w:firstLine="0"/>
        <w:rPr>
          <w:b w:val="0"/>
          <w:bCs/>
          <w:i/>
          <w:iCs/>
          <w:szCs w:val="24"/>
        </w:rPr>
      </w:pPr>
      <w:r w:rsidRPr="003F0C5D">
        <w:rPr>
          <w:b w:val="0"/>
          <w:bCs/>
          <w:i/>
          <w:iCs/>
          <w:szCs w:val="24"/>
        </w:rPr>
        <w:t>Mechanical Engineering with International Study</w:t>
      </w:r>
    </w:p>
    <w:p w14:paraId="6D032688" w14:textId="77777777" w:rsidR="003F0C5D" w:rsidRPr="003F0C5D" w:rsidRDefault="00125E72" w:rsidP="003F0C5D">
      <w:pPr>
        <w:ind w:left="720" w:firstLine="720"/>
        <w:rPr>
          <w:sz w:val="24"/>
          <w:szCs w:val="24"/>
        </w:rPr>
      </w:pPr>
      <w:r>
        <w:rPr>
          <w:sz w:val="24"/>
          <w:szCs w:val="24"/>
        </w:rPr>
        <w:t>ME 312</w:t>
      </w:r>
      <w:r w:rsidR="003F0C5D" w:rsidRPr="003F0C5D">
        <w:rPr>
          <w:sz w:val="24"/>
          <w:szCs w:val="24"/>
        </w:rPr>
        <w:tab/>
        <w:t>Mechanical Design 3A</w:t>
      </w:r>
      <w:r w:rsidR="003F0C5D" w:rsidRPr="003F0C5D">
        <w:rPr>
          <w:sz w:val="24"/>
          <w:szCs w:val="24"/>
        </w:rPr>
        <w:tab/>
      </w:r>
      <w:r w:rsidR="003F0C5D" w:rsidRPr="003F0C5D">
        <w:rPr>
          <w:sz w:val="24"/>
          <w:szCs w:val="24"/>
        </w:rPr>
        <w:tab/>
      </w:r>
      <w:r w:rsidR="003F0C5D" w:rsidRPr="003F0C5D">
        <w:rPr>
          <w:sz w:val="24"/>
          <w:szCs w:val="24"/>
        </w:rPr>
        <w:tab/>
      </w:r>
      <w:r w:rsidR="003F0C5D" w:rsidRPr="003F0C5D">
        <w:rPr>
          <w:sz w:val="24"/>
          <w:szCs w:val="24"/>
        </w:rPr>
        <w:tab/>
      </w:r>
      <w:r w:rsidR="003F0C5D">
        <w:rPr>
          <w:sz w:val="24"/>
          <w:szCs w:val="24"/>
        </w:rPr>
        <w:t xml:space="preserve">      3</w:t>
      </w:r>
      <w:r w:rsidR="003F0C5D">
        <w:rPr>
          <w:sz w:val="24"/>
          <w:szCs w:val="24"/>
        </w:rPr>
        <w:tab/>
        <w:t xml:space="preserve">          </w:t>
      </w:r>
      <w:r w:rsidR="003F0C5D" w:rsidRPr="003F0C5D">
        <w:rPr>
          <w:sz w:val="24"/>
          <w:szCs w:val="24"/>
        </w:rPr>
        <w:t>10</w:t>
      </w:r>
    </w:p>
    <w:p w14:paraId="2CEA2160" w14:textId="77777777" w:rsidR="009C6143" w:rsidRPr="003F0C5D" w:rsidRDefault="00125E72" w:rsidP="003F0C5D">
      <w:pPr>
        <w:ind w:left="720" w:firstLine="720"/>
        <w:rPr>
          <w:sz w:val="24"/>
          <w:szCs w:val="24"/>
        </w:rPr>
      </w:pPr>
      <w:r>
        <w:rPr>
          <w:sz w:val="24"/>
          <w:szCs w:val="24"/>
        </w:rPr>
        <w:t>ME 313</w:t>
      </w:r>
      <w:r w:rsidR="003F0C5D" w:rsidRPr="003F0C5D">
        <w:rPr>
          <w:sz w:val="24"/>
          <w:szCs w:val="24"/>
        </w:rPr>
        <w:tab/>
        <w:t>Mechanical Design 3B</w:t>
      </w:r>
      <w:r w:rsidR="003F0C5D" w:rsidRPr="003F0C5D">
        <w:rPr>
          <w:sz w:val="24"/>
          <w:szCs w:val="24"/>
        </w:rPr>
        <w:tab/>
      </w:r>
      <w:r w:rsidR="003F0C5D" w:rsidRPr="003F0C5D">
        <w:rPr>
          <w:sz w:val="24"/>
          <w:szCs w:val="24"/>
        </w:rPr>
        <w:tab/>
      </w:r>
      <w:r w:rsidR="003F0C5D" w:rsidRPr="003F0C5D">
        <w:rPr>
          <w:sz w:val="24"/>
          <w:szCs w:val="24"/>
        </w:rPr>
        <w:tab/>
      </w:r>
      <w:r w:rsidR="003F0C5D" w:rsidRPr="003F0C5D">
        <w:rPr>
          <w:sz w:val="24"/>
          <w:szCs w:val="24"/>
        </w:rPr>
        <w:tab/>
      </w:r>
      <w:r w:rsidR="003F0C5D">
        <w:rPr>
          <w:sz w:val="24"/>
          <w:szCs w:val="24"/>
        </w:rPr>
        <w:t xml:space="preserve">      3</w:t>
      </w:r>
      <w:r w:rsidR="003F0C5D">
        <w:rPr>
          <w:sz w:val="24"/>
          <w:szCs w:val="24"/>
        </w:rPr>
        <w:tab/>
        <w:t xml:space="preserve">          </w:t>
      </w:r>
      <w:r w:rsidR="003F0C5D" w:rsidRPr="003F0C5D">
        <w:rPr>
          <w:sz w:val="24"/>
          <w:szCs w:val="24"/>
        </w:rPr>
        <w:t>20</w:t>
      </w:r>
    </w:p>
    <w:p w14:paraId="2D0F1DFE" w14:textId="77777777" w:rsidR="003F0C5D" w:rsidRPr="003F0C5D" w:rsidRDefault="003F0C5D" w:rsidP="009C6143">
      <w:pPr>
        <w:pStyle w:val="Calendar2"/>
        <w:rPr>
          <w:szCs w:val="24"/>
        </w:rPr>
      </w:pPr>
    </w:p>
    <w:p w14:paraId="37FE6301" w14:textId="77777777" w:rsidR="003F0C5D" w:rsidRPr="003F0C5D" w:rsidRDefault="003F0C5D" w:rsidP="009C6143">
      <w:pPr>
        <w:pStyle w:val="Calendar2"/>
        <w:rPr>
          <w:szCs w:val="24"/>
        </w:rPr>
      </w:pPr>
    </w:p>
    <w:p w14:paraId="3528ED03" w14:textId="77777777" w:rsidR="009C6143" w:rsidRPr="003F0C5D" w:rsidRDefault="009C6143" w:rsidP="009C6143">
      <w:pPr>
        <w:pStyle w:val="Calendar2"/>
        <w:rPr>
          <w:i/>
          <w:szCs w:val="24"/>
        </w:rPr>
      </w:pPr>
      <w:r w:rsidRPr="003F0C5D">
        <w:rPr>
          <w:i/>
          <w:szCs w:val="24"/>
        </w:rPr>
        <w:t>Mechanical Engineering with International Study</w:t>
      </w:r>
    </w:p>
    <w:p w14:paraId="7E196926" w14:textId="77777777" w:rsidR="009C6143" w:rsidRDefault="009C6143" w:rsidP="009C6143">
      <w:pPr>
        <w:pStyle w:val="Calendar2"/>
        <w:rPr>
          <w:szCs w:val="24"/>
        </w:rPr>
      </w:pPr>
      <w:r w:rsidRPr="003F0C5D">
        <w:rPr>
          <w:szCs w:val="24"/>
        </w:rPr>
        <w:t xml:space="preserve">All students are normally required to undertake study abroad at an approved institution and shall follow an approved curriculum reflecting that undertaken by students taking the Mechanical Engineering course. Such study will normally extend </w:t>
      </w:r>
      <w:r w:rsidR="00B24E12">
        <w:rPr>
          <w:szCs w:val="24"/>
        </w:rPr>
        <w:t>to a period of 30 weeks in total.</w:t>
      </w:r>
    </w:p>
    <w:p w14:paraId="2FE3C793" w14:textId="77777777" w:rsidR="003F0C5D" w:rsidRDefault="003F0C5D" w:rsidP="009C6143">
      <w:pPr>
        <w:pStyle w:val="Calendar2"/>
        <w:rPr>
          <w:szCs w:val="24"/>
        </w:rPr>
      </w:pPr>
    </w:p>
    <w:p w14:paraId="6EE27A7F" w14:textId="77777777" w:rsidR="009C6143" w:rsidRPr="003F0C5D" w:rsidRDefault="009C6143" w:rsidP="009C6143">
      <w:pPr>
        <w:pStyle w:val="Calendar2"/>
        <w:rPr>
          <w:szCs w:val="24"/>
        </w:rPr>
      </w:pPr>
    </w:p>
    <w:p w14:paraId="01824A89" w14:textId="77777777" w:rsidR="009C6143" w:rsidRPr="003F0C5D" w:rsidRDefault="009C6143" w:rsidP="009C6143">
      <w:pPr>
        <w:pStyle w:val="CalendarHeader2"/>
        <w:rPr>
          <w:szCs w:val="24"/>
        </w:rPr>
      </w:pPr>
      <w:r w:rsidRPr="003F0C5D">
        <w:rPr>
          <w:caps/>
          <w:szCs w:val="24"/>
        </w:rPr>
        <w:t>f</w:t>
      </w:r>
      <w:r w:rsidRPr="003F0C5D">
        <w:rPr>
          <w:szCs w:val="24"/>
        </w:rPr>
        <w:t xml:space="preserve">ourth </w:t>
      </w:r>
      <w:r w:rsidRPr="003F0C5D">
        <w:rPr>
          <w:caps/>
          <w:szCs w:val="24"/>
        </w:rPr>
        <w:t>y</w:t>
      </w:r>
      <w:r w:rsidRPr="003F0C5D">
        <w:rPr>
          <w:szCs w:val="24"/>
        </w:rPr>
        <w:t>ear</w:t>
      </w:r>
    </w:p>
    <w:p w14:paraId="7E720890" w14:textId="77777777" w:rsidR="009C6143" w:rsidRPr="003F0C5D" w:rsidRDefault="009C6143" w:rsidP="009C6143">
      <w:pPr>
        <w:pStyle w:val="Calendar1"/>
        <w:rPr>
          <w:szCs w:val="24"/>
        </w:rPr>
      </w:pPr>
      <w:r w:rsidRPr="003F0C5D">
        <w:rPr>
          <w:szCs w:val="24"/>
        </w:rPr>
        <w:t>11.47.7</w:t>
      </w:r>
      <w:r w:rsidRPr="003F0C5D">
        <w:rPr>
          <w:szCs w:val="24"/>
        </w:rPr>
        <w:tab/>
        <w:t>All students shall undertake classes amounting to 120 credits as follows:</w:t>
      </w:r>
    </w:p>
    <w:p w14:paraId="77BF6F40" w14:textId="77777777" w:rsidR="009C6143" w:rsidRPr="003F0C5D" w:rsidRDefault="009C6143" w:rsidP="009C6143">
      <w:pPr>
        <w:pStyle w:val="Calendar2"/>
        <w:rPr>
          <w:szCs w:val="24"/>
        </w:rPr>
      </w:pPr>
    </w:p>
    <w:p w14:paraId="061BE80F" w14:textId="77777777" w:rsidR="009C6143" w:rsidRPr="003F0C5D" w:rsidRDefault="009C6143" w:rsidP="009C6143">
      <w:pPr>
        <w:pStyle w:val="Curriculum2"/>
        <w:rPr>
          <w:szCs w:val="24"/>
        </w:rPr>
      </w:pPr>
      <w:r w:rsidRPr="003F0C5D">
        <w:rPr>
          <w:szCs w:val="24"/>
        </w:rPr>
        <w:t>Compulsory Classes</w:t>
      </w:r>
      <w:r w:rsidRPr="003F0C5D">
        <w:rPr>
          <w:szCs w:val="24"/>
        </w:rPr>
        <w:tab/>
        <w:t>Level</w:t>
      </w:r>
      <w:r w:rsidRPr="003F0C5D">
        <w:rPr>
          <w:szCs w:val="24"/>
        </w:rPr>
        <w:tab/>
        <w:t>Credits</w:t>
      </w:r>
    </w:p>
    <w:p w14:paraId="77A23A06" w14:textId="77777777" w:rsidR="009D412E" w:rsidRPr="00B24E12" w:rsidRDefault="009D412E" w:rsidP="001B0FD4">
      <w:pPr>
        <w:pStyle w:val="Curriculum2"/>
        <w:rPr>
          <w:szCs w:val="24"/>
        </w:rPr>
      </w:pPr>
      <w:r w:rsidRPr="00B24E12">
        <w:rPr>
          <w:szCs w:val="24"/>
        </w:rPr>
        <w:t xml:space="preserve">16 402 </w:t>
      </w:r>
      <w:r w:rsidRPr="00B24E12">
        <w:rPr>
          <w:szCs w:val="24"/>
        </w:rPr>
        <w:tab/>
        <w:t>Case Studies in Engineering</w:t>
      </w:r>
      <w:r w:rsidRPr="00B24E12">
        <w:rPr>
          <w:szCs w:val="24"/>
        </w:rPr>
        <w:tab/>
        <w:t xml:space="preserve">4 </w:t>
      </w:r>
      <w:r w:rsidRPr="00B24E12">
        <w:rPr>
          <w:szCs w:val="24"/>
        </w:rPr>
        <w:tab/>
        <w:t>10</w:t>
      </w:r>
    </w:p>
    <w:p w14:paraId="2598E953" w14:textId="77777777" w:rsidR="001B0FD4" w:rsidRPr="00B24E12" w:rsidRDefault="001B0FD4" w:rsidP="001B0FD4">
      <w:pPr>
        <w:pStyle w:val="Curriculum2"/>
        <w:rPr>
          <w:szCs w:val="24"/>
        </w:rPr>
      </w:pPr>
      <w:r w:rsidRPr="00B24E12">
        <w:rPr>
          <w:szCs w:val="24"/>
        </w:rPr>
        <w:t>16 429</w:t>
      </w:r>
      <w:r w:rsidRPr="00B24E12">
        <w:rPr>
          <w:szCs w:val="24"/>
        </w:rPr>
        <w:tab/>
        <w:t>Computer Aided Engineering Design</w:t>
      </w:r>
      <w:r w:rsidRPr="00B24E12">
        <w:rPr>
          <w:szCs w:val="24"/>
        </w:rPr>
        <w:tab/>
        <w:t>4</w:t>
      </w:r>
      <w:r w:rsidRPr="00B24E12">
        <w:rPr>
          <w:szCs w:val="24"/>
        </w:rPr>
        <w:tab/>
        <w:t>20</w:t>
      </w:r>
    </w:p>
    <w:p w14:paraId="763BD36A" w14:textId="77777777" w:rsidR="009D412E" w:rsidRPr="00B24E12" w:rsidRDefault="009D412E" w:rsidP="001B0FD4">
      <w:pPr>
        <w:pStyle w:val="Curriculum2"/>
        <w:rPr>
          <w:szCs w:val="24"/>
        </w:rPr>
      </w:pPr>
      <w:r w:rsidRPr="00B24E12">
        <w:rPr>
          <w:szCs w:val="24"/>
        </w:rPr>
        <w:t>ME 403</w:t>
      </w:r>
      <w:r w:rsidRPr="00B24E12">
        <w:rPr>
          <w:szCs w:val="24"/>
        </w:rPr>
        <w:tab/>
        <w:t>Engineering Materials Selection</w:t>
      </w:r>
      <w:r w:rsidRPr="00B24E12">
        <w:rPr>
          <w:szCs w:val="24"/>
        </w:rPr>
        <w:tab/>
        <w:t>4</w:t>
      </w:r>
      <w:r w:rsidRPr="00B24E12">
        <w:rPr>
          <w:szCs w:val="24"/>
        </w:rPr>
        <w:tab/>
        <w:t>10</w:t>
      </w:r>
    </w:p>
    <w:p w14:paraId="702A8789" w14:textId="77777777" w:rsidR="003F0C5D" w:rsidRPr="00B24E12" w:rsidRDefault="00016734" w:rsidP="003F0C5D">
      <w:pPr>
        <w:ind w:left="720" w:firstLine="720"/>
        <w:rPr>
          <w:sz w:val="24"/>
          <w:szCs w:val="24"/>
        </w:rPr>
      </w:pPr>
      <w:r w:rsidRPr="00B24E12">
        <w:rPr>
          <w:sz w:val="24"/>
          <w:szCs w:val="24"/>
        </w:rPr>
        <w:t>ME 414</w:t>
      </w:r>
      <w:r w:rsidR="003F0C5D" w:rsidRPr="00B24E12">
        <w:rPr>
          <w:sz w:val="24"/>
          <w:szCs w:val="24"/>
        </w:rPr>
        <w:tab/>
        <w:t>A</w:t>
      </w:r>
      <w:r w:rsidR="00B24E12">
        <w:rPr>
          <w:sz w:val="24"/>
          <w:szCs w:val="24"/>
        </w:rPr>
        <w:t>dvanced Mechanics and Dynamics</w:t>
      </w:r>
      <w:r w:rsidR="00B24E12">
        <w:rPr>
          <w:sz w:val="24"/>
          <w:szCs w:val="24"/>
        </w:rPr>
        <w:tab/>
        <w:t xml:space="preserve">                </w:t>
      </w:r>
      <w:r w:rsidR="003F0C5D" w:rsidRPr="00B24E12">
        <w:rPr>
          <w:sz w:val="24"/>
          <w:szCs w:val="24"/>
        </w:rPr>
        <w:t>4</w:t>
      </w:r>
      <w:r w:rsidR="003F0C5D" w:rsidRPr="00B24E12">
        <w:rPr>
          <w:sz w:val="24"/>
          <w:szCs w:val="24"/>
        </w:rPr>
        <w:tab/>
        <w:t xml:space="preserve">          20</w:t>
      </w:r>
    </w:p>
    <w:p w14:paraId="2A9E80B1" w14:textId="77777777" w:rsidR="009D412E" w:rsidRPr="00B24E12" w:rsidRDefault="003F0C5D" w:rsidP="003F0C5D">
      <w:pPr>
        <w:ind w:left="1440"/>
        <w:rPr>
          <w:sz w:val="24"/>
          <w:szCs w:val="24"/>
        </w:rPr>
      </w:pPr>
      <w:r w:rsidRPr="00B24E12">
        <w:rPr>
          <w:sz w:val="24"/>
          <w:szCs w:val="24"/>
        </w:rPr>
        <w:t>ME 405</w:t>
      </w:r>
      <w:r w:rsidRPr="00B24E12">
        <w:rPr>
          <w:sz w:val="24"/>
          <w:szCs w:val="24"/>
        </w:rPr>
        <w:tab/>
        <w:t>Heat and Flow 4</w:t>
      </w:r>
      <w:r w:rsidRPr="00B24E12">
        <w:rPr>
          <w:sz w:val="24"/>
          <w:szCs w:val="24"/>
        </w:rPr>
        <w:tab/>
      </w:r>
      <w:r w:rsidRPr="00B24E12">
        <w:rPr>
          <w:sz w:val="24"/>
          <w:szCs w:val="24"/>
        </w:rPr>
        <w:tab/>
      </w:r>
      <w:r w:rsidRPr="00B24E12">
        <w:rPr>
          <w:sz w:val="24"/>
          <w:szCs w:val="24"/>
        </w:rPr>
        <w:tab/>
      </w:r>
      <w:r w:rsidRPr="00B24E12">
        <w:rPr>
          <w:sz w:val="24"/>
          <w:szCs w:val="24"/>
        </w:rPr>
        <w:tab/>
      </w:r>
      <w:r w:rsidRPr="00B24E12">
        <w:rPr>
          <w:sz w:val="24"/>
          <w:szCs w:val="24"/>
        </w:rPr>
        <w:tab/>
        <w:t xml:space="preserve">     4</w:t>
      </w:r>
      <w:r w:rsidRPr="00B24E12">
        <w:rPr>
          <w:sz w:val="24"/>
          <w:szCs w:val="24"/>
        </w:rPr>
        <w:tab/>
        <w:t xml:space="preserve">          10</w:t>
      </w:r>
    </w:p>
    <w:p w14:paraId="1DBBCBC3" w14:textId="77777777" w:rsidR="003F0C5D" w:rsidRPr="003F0C5D" w:rsidRDefault="003F0C5D" w:rsidP="009C6143">
      <w:pPr>
        <w:pStyle w:val="Curriculum2"/>
        <w:rPr>
          <w:szCs w:val="24"/>
        </w:rPr>
      </w:pPr>
    </w:p>
    <w:p w14:paraId="4884B9ED" w14:textId="77777777" w:rsidR="009D412E" w:rsidRPr="003F0C5D" w:rsidRDefault="009D412E" w:rsidP="009C6143">
      <w:pPr>
        <w:pStyle w:val="Curriculum2"/>
        <w:rPr>
          <w:szCs w:val="24"/>
        </w:rPr>
      </w:pPr>
      <w:r w:rsidRPr="003F0C5D">
        <w:rPr>
          <w:szCs w:val="24"/>
        </w:rPr>
        <w:t>together with classes appropriate  to the chosen course:</w:t>
      </w:r>
    </w:p>
    <w:p w14:paraId="26DD9AE2" w14:textId="77777777" w:rsidR="009D412E" w:rsidRPr="003F0C5D" w:rsidRDefault="009D412E" w:rsidP="009C6143">
      <w:pPr>
        <w:pStyle w:val="Curriculum2"/>
        <w:rPr>
          <w:szCs w:val="24"/>
        </w:rPr>
      </w:pPr>
    </w:p>
    <w:p w14:paraId="1E8B8527" w14:textId="77777777" w:rsidR="009D412E" w:rsidRPr="003F0C5D" w:rsidRDefault="009D412E" w:rsidP="009D412E">
      <w:pPr>
        <w:pStyle w:val="CalendarHeader2"/>
        <w:rPr>
          <w:b w:val="0"/>
          <w:bCs/>
          <w:i/>
          <w:iCs/>
          <w:szCs w:val="24"/>
        </w:rPr>
      </w:pPr>
      <w:r w:rsidRPr="003F0C5D">
        <w:rPr>
          <w:b w:val="0"/>
          <w:i/>
          <w:szCs w:val="24"/>
        </w:rPr>
        <w:t>Aero-Mechanical Engineering</w:t>
      </w:r>
      <w:r w:rsidRPr="003F0C5D">
        <w:rPr>
          <w:b w:val="0"/>
          <w:i/>
          <w:szCs w:val="24"/>
        </w:rPr>
        <w:tab/>
      </w:r>
    </w:p>
    <w:p w14:paraId="697FF3B8" w14:textId="77777777" w:rsidR="009D412E" w:rsidRPr="003F0C5D" w:rsidRDefault="009D412E" w:rsidP="003F0C5D"/>
    <w:p w14:paraId="6CB5CFC7" w14:textId="4B35B549" w:rsidR="009D412E" w:rsidRDefault="001202C0" w:rsidP="003F0C5D">
      <w:pPr>
        <w:ind w:left="720" w:firstLine="720"/>
      </w:pPr>
      <w:r>
        <w:t>ME 425</w:t>
      </w:r>
      <w:r w:rsidR="00016734">
        <w:tab/>
      </w:r>
      <w:r w:rsidR="00EF30DD" w:rsidRPr="00EF30DD">
        <w:rPr>
          <w:color w:val="000000" w:themeColor="text1"/>
          <w:sz w:val="24"/>
          <w:szCs w:val="24"/>
        </w:rPr>
        <w:t>Aerospace Propulsion</w:t>
      </w:r>
      <w:r w:rsidR="00016734" w:rsidRPr="00EF30DD">
        <w:rPr>
          <w:sz w:val="24"/>
          <w:szCs w:val="24"/>
        </w:rPr>
        <w:tab/>
      </w:r>
      <w:r w:rsidR="00016734">
        <w:tab/>
      </w:r>
      <w:r w:rsidR="00016734">
        <w:tab/>
        <w:t xml:space="preserve">    </w:t>
      </w:r>
      <w:r w:rsidR="00EF30DD">
        <w:tab/>
        <w:t xml:space="preserve">    </w:t>
      </w:r>
      <w:r w:rsidR="00016734">
        <w:t xml:space="preserve"> </w:t>
      </w:r>
      <w:r w:rsidR="003F0C5D" w:rsidRPr="003F0C5D">
        <w:t>4</w:t>
      </w:r>
      <w:r w:rsidR="003F0C5D" w:rsidRPr="003F0C5D">
        <w:tab/>
      </w:r>
      <w:r w:rsidR="003F0C5D" w:rsidRPr="003F0C5D">
        <w:tab/>
        <w:t>10</w:t>
      </w:r>
    </w:p>
    <w:p w14:paraId="15F101C0" w14:textId="52ABC9E5" w:rsidR="00B24E12" w:rsidRDefault="00B24E12" w:rsidP="003F0C5D">
      <w:pPr>
        <w:ind w:left="720" w:firstLine="720"/>
      </w:pPr>
      <w:r>
        <w:t>ME 420</w:t>
      </w:r>
      <w:r>
        <w:tab/>
        <w:t>Individual</w:t>
      </w:r>
      <w:r w:rsidR="00286817">
        <w:t xml:space="preserve"> Project – Aerospace</w:t>
      </w:r>
      <w:r w:rsidR="00286817">
        <w:tab/>
      </w:r>
      <w:r w:rsidR="00286817">
        <w:tab/>
      </w:r>
      <w:r w:rsidR="00286817">
        <w:tab/>
        <w:t xml:space="preserve">     4</w:t>
      </w:r>
      <w:r w:rsidR="00286817">
        <w:tab/>
      </w:r>
      <w:r w:rsidR="00286817">
        <w:tab/>
        <w:t>4</w:t>
      </w:r>
      <w:r>
        <w:t>0</w:t>
      </w:r>
    </w:p>
    <w:p w14:paraId="356436AE" w14:textId="77777777" w:rsidR="00F732EB" w:rsidRDefault="00F732EB" w:rsidP="00F732EB">
      <w:pPr>
        <w:pStyle w:val="OIC1BodyText"/>
        <w:spacing w:after="0"/>
        <w:ind w:left="1440"/>
      </w:pPr>
      <w:r w:rsidRPr="00F732EB">
        <w:rPr>
          <w:sz w:val="24"/>
          <w:szCs w:val="24"/>
        </w:rPr>
        <w:t>ME420 Individual Project - Aerospace can be used to contribute towards a Vertically Integrated Project.</w:t>
      </w:r>
    </w:p>
    <w:p w14:paraId="148109DE" w14:textId="77777777" w:rsidR="00F732EB" w:rsidRPr="003F0C5D" w:rsidRDefault="00F732EB" w:rsidP="003F0C5D">
      <w:pPr>
        <w:ind w:left="720" w:firstLine="720"/>
      </w:pPr>
    </w:p>
    <w:p w14:paraId="59DCF159" w14:textId="77777777" w:rsidR="003F0C5D" w:rsidRPr="003F0C5D" w:rsidRDefault="003F0C5D" w:rsidP="009C6143">
      <w:pPr>
        <w:pStyle w:val="Curriculum2"/>
        <w:rPr>
          <w:szCs w:val="24"/>
        </w:rPr>
      </w:pPr>
    </w:p>
    <w:p w14:paraId="0C23D1EE" w14:textId="77777777" w:rsidR="009D412E" w:rsidRPr="003F0C5D" w:rsidRDefault="009D412E" w:rsidP="009D412E">
      <w:pPr>
        <w:pStyle w:val="CalendarHeader2"/>
        <w:ind w:left="1440" w:firstLine="0"/>
        <w:rPr>
          <w:b w:val="0"/>
          <w:bCs/>
          <w:i/>
          <w:iCs/>
          <w:szCs w:val="24"/>
        </w:rPr>
      </w:pPr>
      <w:r w:rsidRPr="003F0C5D">
        <w:rPr>
          <w:b w:val="0"/>
          <w:bCs/>
          <w:i/>
          <w:iCs/>
          <w:szCs w:val="24"/>
        </w:rPr>
        <w:t>Mechanical Engineering</w:t>
      </w:r>
    </w:p>
    <w:p w14:paraId="55394ED5" w14:textId="77777777" w:rsidR="009D412E" w:rsidRPr="003F0C5D" w:rsidRDefault="009D412E" w:rsidP="009D412E">
      <w:pPr>
        <w:pStyle w:val="CalendarHeader2"/>
        <w:ind w:left="1440" w:firstLine="0"/>
        <w:rPr>
          <w:b w:val="0"/>
          <w:bCs/>
          <w:i/>
          <w:iCs/>
          <w:szCs w:val="24"/>
        </w:rPr>
      </w:pPr>
      <w:r w:rsidRPr="003F0C5D">
        <w:rPr>
          <w:b w:val="0"/>
          <w:bCs/>
          <w:i/>
          <w:iCs/>
          <w:szCs w:val="24"/>
        </w:rPr>
        <w:t>Mechanical Engineering with International Study</w:t>
      </w:r>
    </w:p>
    <w:p w14:paraId="12922423" w14:textId="77777777" w:rsidR="009C6143" w:rsidRDefault="003F0C5D" w:rsidP="003F0C5D">
      <w:pPr>
        <w:ind w:left="698" w:firstLine="720"/>
      </w:pPr>
      <w:r w:rsidRPr="003F0C5D">
        <w:t>ME 404</w:t>
      </w:r>
      <w:r w:rsidRPr="003F0C5D">
        <w:tab/>
        <w:t>Energy Systems Modelling</w:t>
      </w:r>
      <w:r w:rsidRPr="003F0C5D">
        <w:tab/>
      </w:r>
      <w:r>
        <w:tab/>
      </w:r>
      <w:r>
        <w:tab/>
      </w:r>
      <w:r>
        <w:tab/>
        <w:t xml:space="preserve">      </w:t>
      </w:r>
      <w:r w:rsidRPr="003F0C5D">
        <w:t>4</w:t>
      </w:r>
      <w:r w:rsidRPr="003F0C5D">
        <w:tab/>
      </w:r>
      <w:r w:rsidRPr="003F0C5D">
        <w:tab/>
        <w:t>10</w:t>
      </w:r>
    </w:p>
    <w:p w14:paraId="0B8115A1" w14:textId="77777777" w:rsidR="00B24E12" w:rsidRDefault="00B24E12" w:rsidP="003F0C5D">
      <w:pPr>
        <w:ind w:left="698" w:firstLine="720"/>
      </w:pPr>
      <w:r>
        <w:t>ME 409</w:t>
      </w:r>
      <w:r>
        <w:tab/>
        <w:t>Individual Project</w:t>
      </w:r>
      <w:r>
        <w:tab/>
      </w:r>
      <w:r>
        <w:tab/>
      </w:r>
      <w:r>
        <w:tab/>
      </w:r>
      <w:r>
        <w:tab/>
      </w:r>
      <w:r>
        <w:tab/>
        <w:t xml:space="preserve">      4               40</w:t>
      </w:r>
    </w:p>
    <w:p w14:paraId="72277CD4" w14:textId="77777777" w:rsidR="003F0C5D" w:rsidRPr="003F0C5D" w:rsidRDefault="003F0C5D" w:rsidP="003F0C5D">
      <w:pPr>
        <w:ind w:left="698" w:firstLine="720"/>
      </w:pPr>
    </w:p>
    <w:p w14:paraId="6FECCBD2" w14:textId="77777777" w:rsidR="009D412E" w:rsidRDefault="009D412E" w:rsidP="00B24E12">
      <w:pPr>
        <w:pStyle w:val="Calendar2"/>
        <w:tabs>
          <w:tab w:val="clear" w:pos="1440"/>
          <w:tab w:val="left" w:pos="1418"/>
        </w:tabs>
        <w:ind w:left="0"/>
      </w:pPr>
      <w:r>
        <w:tab/>
      </w:r>
    </w:p>
    <w:bookmarkEnd w:id="276"/>
    <w:bookmarkEnd w:id="277"/>
    <w:p w14:paraId="6A542C66" w14:textId="77777777" w:rsidR="00016734" w:rsidRDefault="00016734" w:rsidP="009C6143">
      <w:pPr>
        <w:pStyle w:val="CalendarHeader2"/>
      </w:pPr>
    </w:p>
    <w:p w14:paraId="3A3841A9" w14:textId="77777777" w:rsidR="009C6143" w:rsidRPr="007D4502" w:rsidRDefault="009C6143" w:rsidP="009C6143">
      <w:pPr>
        <w:pStyle w:val="CalendarHeader2"/>
      </w:pPr>
      <w:r w:rsidRPr="007D4502">
        <w:t>Progress</w:t>
      </w:r>
    </w:p>
    <w:p w14:paraId="1B3BCCDC" w14:textId="77777777" w:rsidR="009C6143" w:rsidRPr="007D4502" w:rsidRDefault="009C6143" w:rsidP="009C6143">
      <w:pPr>
        <w:pStyle w:val="Calendar1"/>
      </w:pPr>
      <w:r>
        <w:t>11.47.</w:t>
      </w:r>
      <w:r w:rsidR="0088009E">
        <w:t>8</w:t>
      </w:r>
      <w:r w:rsidRPr="007D4502">
        <w:tab/>
      </w:r>
      <w:r w:rsidRPr="00B028D4">
        <w:t>Progress to a period of study abroad is dependent on passing all compulsory classes. A student registered for the Mechanical Engineering with International Study course who does not meet this requirement at this stage will be required to transfer to another course.</w:t>
      </w:r>
    </w:p>
    <w:p w14:paraId="602ECCF1" w14:textId="77777777" w:rsidR="009C6143" w:rsidRPr="007D4502" w:rsidRDefault="009C6143" w:rsidP="009C6143">
      <w:pPr>
        <w:pStyle w:val="Calendar1"/>
      </w:pPr>
      <w:r>
        <w:t>11.47.</w:t>
      </w:r>
      <w:r w:rsidR="0088009E">
        <w:t>9</w:t>
      </w:r>
      <w:r>
        <w:tab/>
      </w:r>
      <w:r w:rsidRPr="007D4502">
        <w:t xml:space="preserve">In order to progress to the second year of the course, a student must have accumulated at least </w:t>
      </w:r>
      <w:r>
        <w:t>10</w:t>
      </w:r>
      <w:r w:rsidRPr="007D4502">
        <w:t>0 credits from the course curriculum.</w:t>
      </w:r>
    </w:p>
    <w:p w14:paraId="7E791C27" w14:textId="77777777" w:rsidR="009C6143" w:rsidRPr="007D4502" w:rsidRDefault="009C6143" w:rsidP="009C6143">
      <w:pPr>
        <w:pStyle w:val="Calendar1"/>
      </w:pPr>
      <w:r>
        <w:t>11.47.</w:t>
      </w:r>
      <w:r w:rsidR="0088009E">
        <w:t>10</w:t>
      </w:r>
      <w:r w:rsidRPr="007D4502">
        <w:tab/>
        <w:t>In order to progress to the third year of the course, a student must have accumulated at least 2</w:t>
      </w:r>
      <w:r>
        <w:t>2</w:t>
      </w:r>
      <w:r w:rsidRPr="007D4502">
        <w:t>0 credits from the course curriculum.</w:t>
      </w:r>
    </w:p>
    <w:p w14:paraId="073A05DF" w14:textId="77777777" w:rsidR="009C6143" w:rsidRDefault="009C6143" w:rsidP="00DA3F3F">
      <w:pPr>
        <w:pStyle w:val="Calendar1"/>
      </w:pPr>
      <w:r>
        <w:t>11.47.</w:t>
      </w:r>
      <w:r w:rsidR="0088009E" w:rsidRPr="007D4502">
        <w:t>1</w:t>
      </w:r>
      <w:r w:rsidR="0088009E">
        <w:t>1</w:t>
      </w:r>
      <w:r w:rsidR="00B95DD2">
        <w:tab/>
      </w:r>
      <w:r w:rsidRPr="007D4502">
        <w:t xml:space="preserve">In order to progress to the fourth year of the </w:t>
      </w:r>
      <w:r>
        <w:t xml:space="preserve">chosen </w:t>
      </w:r>
      <w:r w:rsidRPr="007D4502">
        <w:t>course, a student must have accumulated at least 3</w:t>
      </w:r>
      <w:r>
        <w:t>6</w:t>
      </w:r>
      <w:r w:rsidRPr="007D4502">
        <w:t xml:space="preserve">0 credits from the course curriculum. </w:t>
      </w:r>
    </w:p>
    <w:p w14:paraId="57FFFFAC" w14:textId="77777777" w:rsidR="00B95DD2" w:rsidRDefault="00B95DD2" w:rsidP="00DC0711">
      <w:pPr>
        <w:pStyle w:val="Calendar1"/>
      </w:pPr>
    </w:p>
    <w:p w14:paraId="13004427" w14:textId="77777777" w:rsidR="009C6143" w:rsidRPr="00C17424" w:rsidRDefault="00B95DD2" w:rsidP="00C17424">
      <w:pPr>
        <w:pStyle w:val="Calendar1"/>
        <w:rPr>
          <w:b/>
        </w:rPr>
      </w:pPr>
      <w:r>
        <w:t>11.47.</w:t>
      </w:r>
      <w:r w:rsidR="0088009E">
        <w:t>12</w:t>
      </w:r>
      <w:r>
        <w:tab/>
      </w:r>
      <w:r w:rsidR="009C6143" w:rsidRPr="00C17424">
        <w:rPr>
          <w:b/>
        </w:rPr>
        <w:t>Final Assessment and Honours Classification</w:t>
      </w:r>
    </w:p>
    <w:p w14:paraId="0C433768" w14:textId="77777777" w:rsidR="009C6143" w:rsidRPr="007D4502" w:rsidRDefault="009C6143" w:rsidP="00CD44DC">
      <w:pPr>
        <w:pStyle w:val="Calendar1"/>
        <w:ind w:firstLine="0"/>
      </w:pPr>
      <w:r w:rsidRPr="007D4502">
        <w:t>The final Honours classification will normally be based on the first assessed attempt at compulsory and specified optional classes taken in the second, third and fourth years.</w:t>
      </w:r>
    </w:p>
    <w:p w14:paraId="09B13CD8" w14:textId="77777777" w:rsidR="009C6143" w:rsidRPr="007D4502" w:rsidRDefault="009C6143" w:rsidP="009C6143">
      <w:pPr>
        <w:pStyle w:val="Calendar2"/>
      </w:pPr>
    </w:p>
    <w:p w14:paraId="6F77D673" w14:textId="77777777" w:rsidR="009C6143" w:rsidRPr="007D4502" w:rsidRDefault="009C6143" w:rsidP="009C6143">
      <w:pPr>
        <w:pStyle w:val="CalendarHeader2"/>
      </w:pPr>
      <w:r w:rsidRPr="007D4502">
        <w:t>Award</w:t>
      </w:r>
    </w:p>
    <w:p w14:paraId="636AEB84" w14:textId="77777777" w:rsidR="00B24E12" w:rsidRDefault="009C6143" w:rsidP="009C6143">
      <w:pPr>
        <w:pStyle w:val="Calendar1"/>
      </w:pPr>
      <w:r>
        <w:t>11.47.</w:t>
      </w:r>
      <w:r w:rsidR="0088009E" w:rsidRPr="007D4502">
        <w:t>1</w:t>
      </w:r>
      <w:r w:rsidR="0088009E">
        <w:t>3</w:t>
      </w:r>
      <w:r w:rsidRPr="007D4502">
        <w:tab/>
      </w:r>
      <w:r w:rsidRPr="007D4502">
        <w:rPr>
          <w:b/>
        </w:rPr>
        <w:t xml:space="preserve">BEng with Honours: </w:t>
      </w:r>
      <w:r w:rsidRPr="007D4502">
        <w:t>In order to qualify for the award of the degree of BEng with Honours in the chosen course, a candidate must have accumulated no fewer than 480 cre</w:t>
      </w:r>
      <w:r w:rsidR="00B24E12">
        <w:t>dits from the course curriculum.</w:t>
      </w:r>
    </w:p>
    <w:p w14:paraId="17DA1CF8" w14:textId="77777777" w:rsidR="009C6143" w:rsidRPr="007D4502" w:rsidRDefault="009C6143" w:rsidP="009C6143">
      <w:pPr>
        <w:pStyle w:val="Calendar1"/>
        <w:rPr>
          <w:rFonts w:cs="Arial"/>
        </w:rPr>
      </w:pPr>
      <w:r>
        <w:t>11.47.</w:t>
      </w:r>
      <w:r w:rsidR="0088009E" w:rsidRPr="007D4502">
        <w:t>1</w:t>
      </w:r>
      <w:r w:rsidR="0088009E">
        <w:t>4</w:t>
      </w:r>
      <w:r w:rsidRPr="007D4502">
        <w:tab/>
        <w:t xml:space="preserve">In order to qualify for the award of BEng with Honours in Mechanical Engineering with International Study, in addition to satisfying the provisions of Regulation </w:t>
      </w:r>
      <w:r>
        <w:t>11.47.</w:t>
      </w:r>
      <w:r w:rsidRPr="007D4502">
        <w:t>1</w:t>
      </w:r>
      <w:r w:rsidR="00B24E12">
        <w:t>3</w:t>
      </w:r>
      <w:r w:rsidRPr="007D4502">
        <w:t xml:space="preserve">, </w:t>
      </w:r>
      <w:r w:rsidR="00B24E12">
        <w:t>a student must have spent</w:t>
      </w:r>
      <w:r w:rsidRPr="0091494C">
        <w:rPr>
          <w:rFonts w:cs="Arial"/>
        </w:rPr>
        <w:t xml:space="preserve"> 30 weeks </w:t>
      </w:r>
      <w:r>
        <w:rPr>
          <w:rFonts w:cs="Arial"/>
        </w:rPr>
        <w:t xml:space="preserve">of </w:t>
      </w:r>
      <w:r w:rsidRPr="0091494C">
        <w:rPr>
          <w:rFonts w:cs="Arial"/>
        </w:rPr>
        <w:t xml:space="preserve">approved </w:t>
      </w:r>
      <w:r>
        <w:rPr>
          <w:rFonts w:cs="Arial"/>
        </w:rPr>
        <w:t>study</w:t>
      </w:r>
      <w:r w:rsidRPr="0091494C">
        <w:rPr>
          <w:rFonts w:cs="Arial"/>
        </w:rPr>
        <w:t xml:space="preserve"> abroad.</w:t>
      </w:r>
    </w:p>
    <w:p w14:paraId="25960CCB" w14:textId="77777777" w:rsidR="009C6143" w:rsidRPr="007D4502" w:rsidRDefault="009C6143" w:rsidP="009C6143">
      <w:pPr>
        <w:pStyle w:val="Calendar1"/>
      </w:pPr>
      <w:r>
        <w:t>11.47.</w:t>
      </w:r>
      <w:r w:rsidR="0088009E" w:rsidRPr="007D4502">
        <w:t>1</w:t>
      </w:r>
      <w:r w:rsidR="0088009E">
        <w:t>5</w:t>
      </w:r>
      <w:r w:rsidRPr="007D4502">
        <w:tab/>
      </w:r>
      <w:r w:rsidRPr="007D4502">
        <w:rPr>
          <w:b/>
        </w:rPr>
        <w:t xml:space="preserve">BEng: </w:t>
      </w:r>
      <w:r w:rsidRPr="007D4502">
        <w:t>In order to qualify for the award of the degree of BEng in Mechanical Engineering, a candidate must have accumulated no fewer than 360 credits from the course curriculum</w:t>
      </w:r>
      <w:r>
        <w:t>.</w:t>
      </w:r>
    </w:p>
    <w:p w14:paraId="08759227" w14:textId="77777777" w:rsidR="009C6143" w:rsidRPr="007D4502" w:rsidRDefault="009C6143" w:rsidP="009C6143">
      <w:pPr>
        <w:pStyle w:val="Calendar1"/>
      </w:pPr>
      <w:r>
        <w:t>11.47.</w:t>
      </w:r>
      <w:r w:rsidR="0088009E" w:rsidRPr="007D4502">
        <w:t>1</w:t>
      </w:r>
      <w:r w:rsidR="0088009E">
        <w:t>6</w:t>
      </w:r>
      <w:r w:rsidRPr="007D4502">
        <w:tab/>
      </w:r>
      <w:r w:rsidRPr="007D4502">
        <w:rPr>
          <w:b/>
        </w:rPr>
        <w:t xml:space="preserve">Diploma of Higher Education: </w:t>
      </w:r>
      <w:r w:rsidRPr="007D4502">
        <w:t>In order to qualify for the award of a Diploma of Higher Education in Mechanical Engineering a candidate must have accumulated no fewer than 240 credits from the course curriculum</w:t>
      </w:r>
      <w:r>
        <w:t>.</w:t>
      </w:r>
      <w:r w:rsidRPr="007D4502">
        <w:t xml:space="preserve"> </w:t>
      </w:r>
    </w:p>
    <w:p w14:paraId="2174A3CF" w14:textId="77777777" w:rsidR="009C6143" w:rsidRPr="007D4502" w:rsidRDefault="009C6143" w:rsidP="009C6143">
      <w:pPr>
        <w:pStyle w:val="Calendar1"/>
      </w:pPr>
      <w:r>
        <w:t>11.47.</w:t>
      </w:r>
      <w:r w:rsidR="0088009E" w:rsidRPr="007D4502">
        <w:t>1</w:t>
      </w:r>
      <w:r w:rsidR="0088009E">
        <w:t>7</w:t>
      </w:r>
      <w:r w:rsidRPr="007D4502">
        <w:tab/>
      </w:r>
      <w:r w:rsidRPr="007D4502">
        <w:rPr>
          <w:b/>
        </w:rPr>
        <w:t xml:space="preserve">Certificate of Higher Education: </w:t>
      </w:r>
      <w:r w:rsidRPr="007D4502">
        <w:t xml:space="preserve">In order to qualify for the award of a Certificate of Higher Education in Mechanical Engineering, a candidate must have accumulated no fewer than 120 credits </w:t>
      </w:r>
      <w:r>
        <w:t>from the course curriculum</w:t>
      </w:r>
      <w:r w:rsidRPr="007D4502">
        <w:t>.</w:t>
      </w:r>
    </w:p>
    <w:p w14:paraId="12BCF42C" w14:textId="77777777" w:rsidR="009C6143" w:rsidRDefault="009C6143" w:rsidP="009C6143">
      <w:pPr>
        <w:pStyle w:val="Calendar2"/>
      </w:pPr>
      <w:bookmarkStart w:id="296" w:name="_Toc41207697"/>
      <w:bookmarkStart w:id="297" w:name="_Toc42071085"/>
      <w:bookmarkStart w:id="298" w:name="_Toc43276432"/>
      <w:bookmarkStart w:id="299" w:name="_Toc44394069"/>
      <w:bookmarkStart w:id="300" w:name="_Toc205871537"/>
    </w:p>
    <w:p w14:paraId="75F009C2" w14:textId="77777777" w:rsidR="009C6143" w:rsidRPr="00A86527" w:rsidRDefault="009C6143" w:rsidP="009C6143">
      <w:pPr>
        <w:pStyle w:val="CalendarHeader2"/>
      </w:pPr>
      <w:r w:rsidRPr="00A86527">
        <w:t>Transfer</w:t>
      </w:r>
    </w:p>
    <w:p w14:paraId="14B34626" w14:textId="77777777" w:rsidR="009C6143" w:rsidRDefault="009C6143" w:rsidP="009C6143">
      <w:pPr>
        <w:pStyle w:val="Calendar1"/>
      </w:pPr>
      <w:r>
        <w:t>11.47.</w:t>
      </w:r>
      <w:r w:rsidR="0088009E">
        <w:t>18</w:t>
      </w:r>
      <w:r>
        <w:tab/>
      </w:r>
      <w:r w:rsidRPr="00A86527">
        <w:t xml:space="preserve">A candidate who fails to satisfy the progress or award requirements for the BEng in </w:t>
      </w:r>
      <w:r>
        <w:t>Mechanical E</w:t>
      </w:r>
      <w:r w:rsidRPr="00A86527">
        <w:t xml:space="preserve">ngineering </w:t>
      </w:r>
      <w:r>
        <w:t xml:space="preserve">or BEng in Aero-Mechanical Engineering </w:t>
      </w:r>
      <w:r w:rsidRPr="00A86527">
        <w:t>may be transferred to the degree of BEng in Engineering Studies</w:t>
      </w:r>
      <w:r>
        <w:t>.</w:t>
      </w:r>
      <w:r w:rsidRPr="00A86527">
        <w:t xml:space="preserve"> </w:t>
      </w:r>
    </w:p>
    <w:p w14:paraId="3C96DE38" w14:textId="77777777" w:rsidR="00AF7AC8" w:rsidRDefault="00AF7AC8" w:rsidP="009C6143">
      <w:pPr>
        <w:pStyle w:val="Calendar1"/>
      </w:pPr>
    </w:p>
    <w:p w14:paraId="02D7EFF3" w14:textId="77777777" w:rsidR="00AF7AC8" w:rsidRDefault="00AF7AC8" w:rsidP="009C6143">
      <w:pPr>
        <w:pStyle w:val="Calendar1"/>
      </w:pPr>
    </w:p>
    <w:p w14:paraId="311CFC71" w14:textId="77777777" w:rsidR="00AF7AC8" w:rsidRDefault="003B7143" w:rsidP="009C6143">
      <w:pPr>
        <w:pStyle w:val="Calendar1"/>
      </w:pPr>
      <w:r>
        <w:t>11.47.19 to</w:t>
      </w:r>
    </w:p>
    <w:p w14:paraId="400D599D" w14:textId="77777777" w:rsidR="0023397E" w:rsidRPr="00FA56F1" w:rsidRDefault="00FA56F1" w:rsidP="003C30E3">
      <w:pPr>
        <w:pStyle w:val="CalendarTOC2"/>
        <w:rPr>
          <w:b w:val="0"/>
        </w:rPr>
      </w:pPr>
      <w:r w:rsidRPr="00FA56F1">
        <w:rPr>
          <w:b w:val="0"/>
        </w:rPr>
        <w:t>11.47.39 (number not used)</w:t>
      </w:r>
    </w:p>
    <w:p w14:paraId="5B33AF5B" w14:textId="77777777" w:rsidR="0023397E" w:rsidRDefault="00AF7AC8" w:rsidP="003B7143">
      <w:pPr>
        <w:pStyle w:val="CalendarTOC2"/>
      </w:pPr>
      <w:r>
        <w:tab/>
      </w:r>
    </w:p>
    <w:p w14:paraId="68DB0F4C" w14:textId="77777777" w:rsidR="003B7143" w:rsidRDefault="003B7143" w:rsidP="003B7143">
      <w:pPr>
        <w:pStyle w:val="CalendarTOC2"/>
      </w:pPr>
    </w:p>
    <w:p w14:paraId="36E6BD43" w14:textId="77777777" w:rsidR="003B7143" w:rsidRDefault="003B7143" w:rsidP="003B7143">
      <w:pPr>
        <w:pStyle w:val="CalendarTOC2"/>
      </w:pPr>
    </w:p>
    <w:p w14:paraId="4CF78756" w14:textId="77777777" w:rsidR="003B7143" w:rsidRDefault="003B7143" w:rsidP="003B7143">
      <w:pPr>
        <w:pStyle w:val="CalendarTOC2"/>
      </w:pPr>
    </w:p>
    <w:p w14:paraId="4F0FB978" w14:textId="77777777" w:rsidR="00FA56F1" w:rsidRPr="00FA56F1" w:rsidRDefault="00FA56F1" w:rsidP="00FA56F1">
      <w:pPr>
        <w:rPr>
          <w:rFonts w:cs="Arial"/>
          <w:sz w:val="24"/>
          <w:szCs w:val="24"/>
        </w:rPr>
      </w:pPr>
    </w:p>
    <w:p w14:paraId="294B1885" w14:textId="77777777" w:rsidR="003B7143" w:rsidRDefault="003B7143" w:rsidP="00FA56F1">
      <w:pPr>
        <w:pStyle w:val="CalendarTOC2"/>
        <w:ind w:left="0" w:firstLine="0"/>
      </w:pPr>
    </w:p>
    <w:p w14:paraId="40F87DAF" w14:textId="77777777" w:rsidR="0023397E" w:rsidRDefault="0023397E" w:rsidP="003C30E3">
      <w:pPr>
        <w:pStyle w:val="CalendarTOC2"/>
      </w:pPr>
    </w:p>
    <w:p w14:paraId="17FA7479" w14:textId="77777777" w:rsidR="0023397E" w:rsidRDefault="0023397E" w:rsidP="003C30E3">
      <w:pPr>
        <w:pStyle w:val="CalendarTOC2"/>
      </w:pPr>
    </w:p>
    <w:p w14:paraId="7E530DE2" w14:textId="77777777" w:rsidR="0023397E" w:rsidRDefault="0023397E" w:rsidP="003C30E3">
      <w:pPr>
        <w:pStyle w:val="CalendarTOC2"/>
      </w:pPr>
    </w:p>
    <w:p w14:paraId="5348A5B0" w14:textId="77777777" w:rsidR="0023397E" w:rsidRDefault="0023397E" w:rsidP="003C30E3">
      <w:pPr>
        <w:pStyle w:val="CalendarTOC2"/>
      </w:pPr>
    </w:p>
    <w:p w14:paraId="25094441" w14:textId="77777777" w:rsidR="0023397E" w:rsidRDefault="0023397E" w:rsidP="003C30E3">
      <w:pPr>
        <w:pStyle w:val="CalendarTOC2"/>
      </w:pPr>
    </w:p>
    <w:p w14:paraId="6F8C39FE" w14:textId="77777777" w:rsidR="0023397E" w:rsidRDefault="0023397E" w:rsidP="003C30E3">
      <w:pPr>
        <w:pStyle w:val="CalendarTOC2"/>
      </w:pPr>
    </w:p>
    <w:p w14:paraId="7199B0F1" w14:textId="77777777" w:rsidR="0023397E" w:rsidRDefault="0023397E" w:rsidP="003C30E3">
      <w:pPr>
        <w:pStyle w:val="CalendarTOC2"/>
      </w:pPr>
    </w:p>
    <w:p w14:paraId="30260E81" w14:textId="77777777" w:rsidR="0023397E" w:rsidRDefault="0023397E" w:rsidP="003C30E3">
      <w:pPr>
        <w:pStyle w:val="CalendarTOC2"/>
      </w:pPr>
    </w:p>
    <w:p w14:paraId="3F073591" w14:textId="77777777" w:rsidR="0023397E" w:rsidRDefault="0023397E" w:rsidP="003C30E3">
      <w:pPr>
        <w:pStyle w:val="CalendarTOC2"/>
      </w:pPr>
    </w:p>
    <w:p w14:paraId="129ED930" w14:textId="77777777" w:rsidR="0023397E" w:rsidRDefault="0023397E" w:rsidP="003C30E3">
      <w:pPr>
        <w:pStyle w:val="CalendarTOC2"/>
      </w:pPr>
    </w:p>
    <w:p w14:paraId="72FED449" w14:textId="77777777" w:rsidR="0023397E" w:rsidRDefault="0023397E" w:rsidP="003C30E3">
      <w:pPr>
        <w:pStyle w:val="CalendarTOC2"/>
      </w:pPr>
    </w:p>
    <w:p w14:paraId="3522EA28" w14:textId="77777777" w:rsidR="0023397E" w:rsidRDefault="0023397E" w:rsidP="003C30E3">
      <w:pPr>
        <w:pStyle w:val="CalendarTOC2"/>
      </w:pPr>
    </w:p>
    <w:p w14:paraId="177DE144" w14:textId="77777777" w:rsidR="0023397E" w:rsidRDefault="0023397E" w:rsidP="003C30E3">
      <w:pPr>
        <w:pStyle w:val="CalendarTOC2"/>
      </w:pPr>
    </w:p>
    <w:p w14:paraId="5337B449" w14:textId="77777777" w:rsidR="0023397E" w:rsidRDefault="0023397E" w:rsidP="003C30E3">
      <w:pPr>
        <w:pStyle w:val="CalendarTOC2"/>
      </w:pPr>
    </w:p>
    <w:p w14:paraId="4DFAA748" w14:textId="77777777" w:rsidR="00F91634" w:rsidRDefault="00F91634" w:rsidP="003C30E3">
      <w:pPr>
        <w:pStyle w:val="CalendarTOC2"/>
      </w:pPr>
    </w:p>
    <w:p w14:paraId="23F04EC6" w14:textId="77777777" w:rsidR="00F91634" w:rsidRDefault="00F91634" w:rsidP="003C30E3">
      <w:pPr>
        <w:pStyle w:val="CalendarTOC2"/>
      </w:pPr>
    </w:p>
    <w:p w14:paraId="1B0C3268" w14:textId="77777777" w:rsidR="0023397E" w:rsidRDefault="0023397E" w:rsidP="003C30E3">
      <w:pPr>
        <w:pStyle w:val="CalendarTOC2"/>
      </w:pPr>
    </w:p>
    <w:p w14:paraId="3DF68A1C" w14:textId="77777777" w:rsidR="0023397E" w:rsidRDefault="0023397E" w:rsidP="003C30E3">
      <w:pPr>
        <w:pStyle w:val="CalendarTOC2"/>
      </w:pPr>
    </w:p>
    <w:p w14:paraId="361D3534" w14:textId="77777777" w:rsidR="00BE7DF1" w:rsidRDefault="00BE7DF1" w:rsidP="0088009E">
      <w:pPr>
        <w:pStyle w:val="CalendarTOC2"/>
      </w:pPr>
      <w:bookmarkStart w:id="301" w:name="Department_Naval_Architecture_Marine"/>
      <w:bookmarkStart w:id="302" w:name="OLE_LINK6"/>
      <w:bookmarkEnd w:id="296"/>
      <w:bookmarkEnd w:id="297"/>
      <w:bookmarkEnd w:id="298"/>
      <w:bookmarkEnd w:id="299"/>
      <w:bookmarkEnd w:id="300"/>
    </w:p>
    <w:p w14:paraId="198EEE59" w14:textId="77777777" w:rsidR="00523317" w:rsidRDefault="00523317" w:rsidP="0088009E">
      <w:pPr>
        <w:pStyle w:val="CalendarTOC2"/>
      </w:pPr>
      <w:r>
        <w:t>11.4</w:t>
      </w:r>
      <w:r w:rsidR="00DC68A6">
        <w:t>9</w:t>
      </w:r>
      <w:bookmarkStart w:id="303" w:name="_Toc41207591"/>
      <w:bookmarkStart w:id="304" w:name="_Toc42070975"/>
      <w:bookmarkStart w:id="305" w:name="_Toc43276320"/>
      <w:bookmarkStart w:id="306" w:name="_Toc44393948"/>
      <w:bookmarkStart w:id="307" w:name="_Toc205614539"/>
      <w:bookmarkStart w:id="308" w:name="_Toc332102187"/>
      <w:r>
        <w:tab/>
        <w:t>Department of Naval Architecture</w:t>
      </w:r>
      <w:r w:rsidR="00835436">
        <w:t xml:space="preserve"> Ocean </w:t>
      </w:r>
      <w:r>
        <w:t>and Marine Engineering</w:t>
      </w:r>
      <w:bookmarkEnd w:id="303"/>
      <w:bookmarkEnd w:id="304"/>
      <w:bookmarkEnd w:id="305"/>
      <w:bookmarkEnd w:id="306"/>
      <w:bookmarkEnd w:id="307"/>
      <w:bookmarkEnd w:id="308"/>
    </w:p>
    <w:p w14:paraId="1B5A99BC" w14:textId="77777777" w:rsidR="00BE7DF1" w:rsidRDefault="00BE7DF1" w:rsidP="0088009E">
      <w:pPr>
        <w:pStyle w:val="CalendarTOC2"/>
      </w:pPr>
      <w:r>
        <w:tab/>
        <w:t>Naval and Marine Engineering</w:t>
      </w:r>
    </w:p>
    <w:p w14:paraId="7DC88D1F" w14:textId="77777777" w:rsidR="00750C1A" w:rsidRDefault="00750C1A" w:rsidP="00C86CE7">
      <w:pPr>
        <w:pStyle w:val="CalendarTOC3"/>
      </w:pPr>
      <w:bookmarkStart w:id="309" w:name="_Toc41207592"/>
      <w:bookmarkStart w:id="310" w:name="_Toc42070976"/>
      <w:bookmarkStart w:id="311" w:name="_Toc43276321"/>
      <w:bookmarkStart w:id="312" w:name="_Toc44393949"/>
      <w:bookmarkStart w:id="313" w:name="_Toc205614540"/>
      <w:bookmarkStart w:id="314" w:name="_Toc332102188"/>
    </w:p>
    <w:p w14:paraId="11DAD793" w14:textId="77777777" w:rsidR="00523317" w:rsidRDefault="00523317" w:rsidP="00C86CE7">
      <w:pPr>
        <w:pStyle w:val="CalendarTOC3"/>
      </w:pPr>
      <w:r>
        <w:t>BEng with Honours in Naval Architecture and Marine Engineering</w:t>
      </w:r>
      <w:bookmarkEnd w:id="309"/>
      <w:bookmarkEnd w:id="310"/>
      <w:bookmarkEnd w:id="311"/>
      <w:bookmarkEnd w:id="312"/>
      <w:bookmarkEnd w:id="313"/>
      <w:bookmarkEnd w:id="314"/>
      <w:r>
        <w:fldChar w:fldCharType="begin"/>
      </w:r>
      <w:r>
        <w:instrText xml:space="preserve"> XE "Naval Architecture with Marine Engineering (BEng with Hons, BEng, DipHE, CertHE)" </w:instrText>
      </w:r>
      <w:r>
        <w:fldChar w:fldCharType="end"/>
      </w:r>
    </w:p>
    <w:p w14:paraId="138CD8E1" w14:textId="77777777" w:rsidR="00523317" w:rsidRDefault="00523317" w:rsidP="00C86CE7">
      <w:pPr>
        <w:pStyle w:val="CalendarTOC3"/>
      </w:pPr>
      <w:bookmarkStart w:id="315" w:name="_Toc41207593"/>
      <w:bookmarkStart w:id="316" w:name="_Toc42070977"/>
      <w:bookmarkStart w:id="317" w:name="_Toc43276322"/>
      <w:bookmarkStart w:id="318" w:name="_Toc44393950"/>
      <w:bookmarkStart w:id="319" w:name="_Toc205614541"/>
      <w:bookmarkStart w:id="320" w:name="_Toc332102189"/>
      <w:r>
        <w:t>BEng with Honours in Naval Architecture with Ocean Engineering</w:t>
      </w:r>
      <w:bookmarkEnd w:id="315"/>
      <w:bookmarkEnd w:id="316"/>
      <w:bookmarkEnd w:id="317"/>
      <w:bookmarkEnd w:id="318"/>
      <w:bookmarkEnd w:id="319"/>
      <w:bookmarkEnd w:id="320"/>
    </w:p>
    <w:p w14:paraId="1D68E53D" w14:textId="77777777" w:rsidR="00BE7DF1" w:rsidRPr="000743A6" w:rsidRDefault="00BE7DF1" w:rsidP="00BE7DF1">
      <w:pPr>
        <w:ind w:left="2160" w:hanging="720"/>
        <w:rPr>
          <w:rFonts w:cs="Arial"/>
          <w:b/>
          <w:sz w:val="24"/>
          <w:szCs w:val="24"/>
        </w:rPr>
      </w:pPr>
      <w:r w:rsidRPr="000743A6">
        <w:rPr>
          <w:rFonts w:cs="Arial"/>
          <w:b/>
          <w:sz w:val="24"/>
          <w:szCs w:val="24"/>
        </w:rPr>
        <w:t xml:space="preserve">BEng with Honours in Naval Architecture with High Performance </w:t>
      </w:r>
    </w:p>
    <w:p w14:paraId="5C2F2329" w14:textId="77777777" w:rsidR="00BE7DF1" w:rsidRPr="000743A6" w:rsidRDefault="00BE7DF1" w:rsidP="00BE7DF1">
      <w:pPr>
        <w:ind w:left="2160" w:hanging="720"/>
        <w:rPr>
          <w:rFonts w:cs="Arial"/>
          <w:b/>
          <w:sz w:val="24"/>
          <w:szCs w:val="24"/>
        </w:rPr>
      </w:pPr>
      <w:r w:rsidRPr="000743A6">
        <w:rPr>
          <w:rFonts w:cs="Arial"/>
          <w:b/>
          <w:sz w:val="24"/>
          <w:szCs w:val="24"/>
        </w:rPr>
        <w:t>Marine Vehicles</w:t>
      </w:r>
    </w:p>
    <w:p w14:paraId="1764B91C" w14:textId="77777777" w:rsidR="00523317" w:rsidRDefault="00523317" w:rsidP="00BE7DF1">
      <w:pPr>
        <w:pStyle w:val="CalendarHeader2"/>
        <w:ind w:left="720" w:firstLine="720"/>
        <w:jc w:val="left"/>
      </w:pPr>
      <w:bookmarkStart w:id="321" w:name="BEng_Naval_Architecture_Marine_Engineer"/>
      <w:bookmarkEnd w:id="301"/>
      <w:r>
        <w:t>BEng in Naval Architecture and Marine Engineering</w:t>
      </w:r>
    </w:p>
    <w:p w14:paraId="0E1E1927" w14:textId="77777777" w:rsidR="00523317" w:rsidRDefault="00523317" w:rsidP="00523317">
      <w:pPr>
        <w:pStyle w:val="CalendarHeader2"/>
        <w:jc w:val="left"/>
      </w:pPr>
      <w:r>
        <w:t>BEng in Naval Architecture with Ocean Engineering</w:t>
      </w:r>
    </w:p>
    <w:p w14:paraId="33B7A690" w14:textId="77777777" w:rsidR="00523317" w:rsidRPr="00BE7DF1" w:rsidRDefault="00BE7DF1" w:rsidP="00BE7DF1">
      <w:pPr>
        <w:ind w:left="2160" w:hanging="720"/>
        <w:rPr>
          <w:rFonts w:cs="Arial"/>
          <w:b/>
          <w:sz w:val="24"/>
          <w:szCs w:val="24"/>
        </w:rPr>
      </w:pPr>
      <w:r w:rsidRPr="000743A6">
        <w:rPr>
          <w:rFonts w:cs="Arial"/>
          <w:b/>
          <w:sz w:val="24"/>
          <w:szCs w:val="24"/>
        </w:rPr>
        <w:t>BEng in Naval Architecture with High Performance Marine Vehicles</w:t>
      </w:r>
    </w:p>
    <w:bookmarkEnd w:id="321"/>
    <w:p w14:paraId="277DC166" w14:textId="77777777" w:rsidR="00523317" w:rsidRDefault="00523317" w:rsidP="00BE7DF1">
      <w:pPr>
        <w:pStyle w:val="CalendarHeader2"/>
        <w:ind w:left="1440" w:firstLine="0"/>
        <w:jc w:val="left"/>
      </w:pPr>
      <w:r>
        <w:t>Diploma of Higher Education in Naval Architecture and Marine Engineering</w:t>
      </w:r>
      <w:r>
        <w:tab/>
      </w:r>
    </w:p>
    <w:p w14:paraId="1E712CCA" w14:textId="77777777" w:rsidR="00523317" w:rsidRDefault="00523317" w:rsidP="00523317">
      <w:pPr>
        <w:pStyle w:val="CalendarHeader2"/>
        <w:ind w:left="1440" w:firstLine="0"/>
        <w:jc w:val="left"/>
      </w:pPr>
      <w:r>
        <w:t>Certificate of Higher Education in Naval Architecture and Marine Engineering</w:t>
      </w:r>
      <w:r>
        <w:tab/>
      </w:r>
    </w:p>
    <w:p w14:paraId="76D006D7" w14:textId="77777777" w:rsidR="00523317" w:rsidRDefault="00523317" w:rsidP="00523317">
      <w:pPr>
        <w:pStyle w:val="CalendarHeader2"/>
      </w:pPr>
    </w:p>
    <w:p w14:paraId="25A34E8F" w14:textId="77777777" w:rsidR="00523317" w:rsidRDefault="00523317" w:rsidP="00523317">
      <w:pPr>
        <w:pStyle w:val="CalendarHeader2"/>
      </w:pPr>
      <w:r>
        <w:t>Course Regulations</w:t>
      </w:r>
    </w:p>
    <w:p w14:paraId="05097F85" w14:textId="77777777" w:rsidR="00523317" w:rsidRDefault="00523317" w:rsidP="00523317">
      <w:pPr>
        <w:pStyle w:val="Calendar2"/>
      </w:pPr>
      <w:r>
        <w:t>[These regulations are to be read in conjunction with Regulation 11.1]</w:t>
      </w:r>
    </w:p>
    <w:p w14:paraId="586DD44D" w14:textId="77777777" w:rsidR="00523317" w:rsidRPr="00F87D92" w:rsidRDefault="00523317" w:rsidP="00523317">
      <w:pPr>
        <w:pStyle w:val="Calendar2"/>
        <w:rPr>
          <w:szCs w:val="24"/>
        </w:rPr>
      </w:pPr>
    </w:p>
    <w:p w14:paraId="087676A7" w14:textId="77777777" w:rsidR="00523317" w:rsidRPr="00F87D92" w:rsidRDefault="00523317" w:rsidP="00523317">
      <w:pPr>
        <w:pStyle w:val="CalendarHeader2"/>
        <w:rPr>
          <w:szCs w:val="24"/>
        </w:rPr>
      </w:pPr>
      <w:r w:rsidRPr="00F87D92">
        <w:rPr>
          <w:szCs w:val="24"/>
        </w:rPr>
        <w:t xml:space="preserve">Status of the Courses </w:t>
      </w:r>
    </w:p>
    <w:p w14:paraId="43B28EA1" w14:textId="77777777" w:rsidR="00FA57D1" w:rsidRPr="000743A6" w:rsidRDefault="00DC68A6" w:rsidP="00FA57D1">
      <w:pPr>
        <w:tabs>
          <w:tab w:val="left" w:pos="1440"/>
        </w:tabs>
        <w:ind w:left="1440" w:hanging="1440"/>
        <w:jc w:val="both"/>
        <w:rPr>
          <w:sz w:val="24"/>
        </w:rPr>
      </w:pPr>
      <w:r>
        <w:rPr>
          <w:szCs w:val="24"/>
        </w:rPr>
        <w:t>11.49</w:t>
      </w:r>
      <w:r w:rsidR="00523317" w:rsidRPr="006A2768">
        <w:rPr>
          <w:szCs w:val="24"/>
        </w:rPr>
        <w:t>.1</w:t>
      </w:r>
      <w:r w:rsidR="00523317" w:rsidRPr="006A2768">
        <w:rPr>
          <w:szCs w:val="24"/>
        </w:rPr>
        <w:tab/>
      </w:r>
      <w:r w:rsidR="00FA57D1" w:rsidRPr="000743A6">
        <w:rPr>
          <w:sz w:val="24"/>
        </w:rPr>
        <w:t xml:space="preserve">All students are normally admitted in the first instance as potential Honours students.  Transfer between these courses is possible prior to the third year of study.  Transfer to </w:t>
      </w:r>
      <w:r w:rsidR="00FA57D1">
        <w:rPr>
          <w:sz w:val="24"/>
        </w:rPr>
        <w:t>an appropriate</w:t>
      </w:r>
      <w:r w:rsidR="00FA57D1" w:rsidRPr="000743A6">
        <w:rPr>
          <w:sz w:val="24"/>
        </w:rPr>
        <w:t xml:space="preserve"> MEng degree</w:t>
      </w:r>
      <w:r w:rsidR="00FA57D1" w:rsidRPr="00945B8A">
        <w:rPr>
          <w:sz w:val="24"/>
        </w:rPr>
        <w:t xml:space="preserve"> </w:t>
      </w:r>
      <w:r w:rsidR="00FA57D1" w:rsidRPr="000743A6">
        <w:rPr>
          <w:sz w:val="24"/>
        </w:rPr>
        <w:t>is possible prior to the fifth year of study</w:t>
      </w:r>
      <w:r w:rsidR="00FA57D1">
        <w:rPr>
          <w:sz w:val="24"/>
        </w:rPr>
        <w:t>,</w:t>
      </w:r>
      <w:r w:rsidR="00FA57D1" w:rsidRPr="000743A6">
        <w:rPr>
          <w:sz w:val="24"/>
        </w:rPr>
        <w:t xml:space="preserve"> subject to satisfying the appropriate progress regulations.  </w:t>
      </w:r>
    </w:p>
    <w:p w14:paraId="3416858A" w14:textId="77777777" w:rsidR="00523317" w:rsidRDefault="00523317" w:rsidP="00FA57D1">
      <w:pPr>
        <w:pStyle w:val="Calendar1"/>
      </w:pPr>
    </w:p>
    <w:p w14:paraId="5F0DCACF" w14:textId="77777777" w:rsidR="00523317" w:rsidRDefault="00523317" w:rsidP="00523317">
      <w:pPr>
        <w:pStyle w:val="CalendarHeader2"/>
      </w:pPr>
      <w:r>
        <w:t>Mode of Study</w:t>
      </w:r>
    </w:p>
    <w:p w14:paraId="2F2A5293" w14:textId="77777777" w:rsidR="00523317" w:rsidRDefault="00523317" w:rsidP="00523317">
      <w:pPr>
        <w:pStyle w:val="Calendar1"/>
      </w:pPr>
      <w:r>
        <w:t>11.4</w:t>
      </w:r>
      <w:r w:rsidR="00DC68A6">
        <w:t>9</w:t>
      </w:r>
      <w:r>
        <w:t>.2</w:t>
      </w:r>
      <w:r>
        <w:rPr>
          <w:b/>
        </w:rPr>
        <w:tab/>
      </w:r>
      <w:r>
        <w:t>The courses are available by full-time study only.</w:t>
      </w:r>
    </w:p>
    <w:p w14:paraId="05AE900C" w14:textId="77777777" w:rsidR="00523317" w:rsidRDefault="00523317" w:rsidP="00523317">
      <w:pPr>
        <w:pStyle w:val="Calendar2"/>
      </w:pPr>
    </w:p>
    <w:p w14:paraId="14D8CA25" w14:textId="77777777" w:rsidR="00523317" w:rsidRDefault="00523317" w:rsidP="00523317">
      <w:pPr>
        <w:pStyle w:val="CalendarHeader2"/>
      </w:pPr>
      <w:r>
        <w:t xml:space="preserve">Curriculum </w:t>
      </w:r>
    </w:p>
    <w:p w14:paraId="5BCFA03E" w14:textId="77777777" w:rsidR="00523317" w:rsidRDefault="00523317" w:rsidP="00523317">
      <w:pPr>
        <w:pStyle w:val="CalendarHeader2"/>
      </w:pPr>
      <w:r>
        <w:t xml:space="preserve">First Year </w:t>
      </w:r>
    </w:p>
    <w:p w14:paraId="47434A35" w14:textId="77777777" w:rsidR="00523317" w:rsidRDefault="00DC68A6" w:rsidP="00523317">
      <w:pPr>
        <w:pStyle w:val="Calendar1"/>
      </w:pPr>
      <w:r>
        <w:t>11.49</w:t>
      </w:r>
      <w:r w:rsidR="00523317">
        <w:t>.3</w:t>
      </w:r>
      <w:r w:rsidR="00523317">
        <w:tab/>
        <w:t>All students shall undertake classes amounting to 120 credits as follows:</w:t>
      </w:r>
    </w:p>
    <w:p w14:paraId="7B82AB5E" w14:textId="77777777" w:rsidR="00523317" w:rsidRDefault="00523317" w:rsidP="00523317">
      <w:pPr>
        <w:pStyle w:val="Calendar2"/>
      </w:pPr>
    </w:p>
    <w:p w14:paraId="5EF5265D" w14:textId="77777777" w:rsidR="00523317" w:rsidRDefault="00523317" w:rsidP="00523317">
      <w:pPr>
        <w:pStyle w:val="Curriculum2"/>
      </w:pPr>
      <w:r>
        <w:t>Compulsory Classes</w:t>
      </w:r>
      <w:r>
        <w:tab/>
        <w:t>Level</w:t>
      </w:r>
      <w:r>
        <w:tab/>
        <w:t>Credits</w:t>
      </w:r>
    </w:p>
    <w:p w14:paraId="7DCDA94E" w14:textId="77777777" w:rsidR="00523317" w:rsidRDefault="00523317" w:rsidP="00523317">
      <w:pPr>
        <w:pStyle w:val="Curriculum2"/>
      </w:pPr>
      <w:r>
        <w:t>16 132</w:t>
      </w:r>
      <w:r>
        <w:tab/>
        <w:t>Engineering Mechanics 1</w:t>
      </w:r>
      <w:r>
        <w:tab/>
        <w:t>1</w:t>
      </w:r>
      <w:r>
        <w:tab/>
        <w:t>20</w:t>
      </w:r>
    </w:p>
    <w:p w14:paraId="55E50846" w14:textId="77777777" w:rsidR="00523317" w:rsidRDefault="00523317" w:rsidP="00523317">
      <w:pPr>
        <w:pStyle w:val="Curriculum2"/>
        <w:ind w:left="2880" w:hanging="1440"/>
      </w:pPr>
      <w:r>
        <w:t>NM 102</w:t>
      </w:r>
      <w:r>
        <w:tab/>
        <w:t xml:space="preserve">Introduction to Naval Architecture and Marine </w:t>
      </w:r>
    </w:p>
    <w:p w14:paraId="4E7B57D8" w14:textId="77777777" w:rsidR="00523317" w:rsidRDefault="00523317" w:rsidP="00523317">
      <w:pPr>
        <w:pStyle w:val="Curriculum2"/>
        <w:ind w:left="2880" w:hanging="1440"/>
      </w:pPr>
      <w:r>
        <w:tab/>
        <w:t>Engineering</w:t>
      </w:r>
      <w:r>
        <w:tab/>
        <w:t>1</w:t>
      </w:r>
      <w:r>
        <w:tab/>
        <w:t>20</w:t>
      </w:r>
    </w:p>
    <w:p w14:paraId="6CE5E151" w14:textId="77777777" w:rsidR="00523317" w:rsidRDefault="00523317" w:rsidP="00523317">
      <w:pPr>
        <w:pStyle w:val="Curriculum2"/>
      </w:pPr>
      <w:r>
        <w:t>NM 103</w:t>
      </w:r>
      <w:r>
        <w:tab/>
        <w:t>Analysis Tools for Marine Design</w:t>
      </w:r>
      <w:r>
        <w:tab/>
        <w:t>1</w:t>
      </w:r>
      <w:r>
        <w:tab/>
        <w:t>20</w:t>
      </w:r>
    </w:p>
    <w:p w14:paraId="4A01D730" w14:textId="77777777" w:rsidR="00D95F1A" w:rsidRDefault="00F557B7" w:rsidP="00523317">
      <w:pPr>
        <w:pStyle w:val="Curriculum2"/>
      </w:pPr>
      <w:r>
        <w:t>MM 111</w:t>
      </w:r>
      <w:r>
        <w:tab/>
        <w:t>Mathematics 1B</w:t>
      </w:r>
      <w:r w:rsidR="00D95F1A">
        <w:tab/>
        <w:t>1</w:t>
      </w:r>
      <w:r w:rsidR="00D95F1A">
        <w:tab/>
        <w:t>20</w:t>
      </w:r>
    </w:p>
    <w:p w14:paraId="43A92288" w14:textId="77777777" w:rsidR="00D95F1A" w:rsidRDefault="00F557B7" w:rsidP="00523317">
      <w:pPr>
        <w:pStyle w:val="Curriculum2"/>
      </w:pPr>
      <w:r>
        <w:t>MM 112</w:t>
      </w:r>
      <w:r>
        <w:tab/>
        <w:t>Mathematics 2B</w:t>
      </w:r>
      <w:r w:rsidR="00D95F1A">
        <w:tab/>
        <w:t>1</w:t>
      </w:r>
      <w:r w:rsidR="00D95F1A">
        <w:tab/>
        <w:t>20</w:t>
      </w:r>
    </w:p>
    <w:p w14:paraId="4A9E89EE" w14:textId="77777777" w:rsidR="00523317" w:rsidRDefault="00523317" w:rsidP="00523317">
      <w:pPr>
        <w:pStyle w:val="Curriculum2"/>
      </w:pPr>
    </w:p>
    <w:p w14:paraId="3F1E5716" w14:textId="77777777" w:rsidR="00523317" w:rsidRDefault="00523317" w:rsidP="00523317">
      <w:pPr>
        <w:pStyle w:val="Curriculum2"/>
      </w:pPr>
      <w:r>
        <w:t>Elective Class(es)</w:t>
      </w:r>
      <w:r>
        <w:tab/>
      </w:r>
      <w:r>
        <w:tab/>
        <w:t>20</w:t>
      </w:r>
    </w:p>
    <w:p w14:paraId="09FFC8DA" w14:textId="77777777" w:rsidR="00523317" w:rsidRDefault="00523317" w:rsidP="00523317">
      <w:pPr>
        <w:pStyle w:val="CalendarHeader2"/>
        <w:ind w:left="0" w:firstLine="0"/>
      </w:pPr>
    </w:p>
    <w:p w14:paraId="34C90F37" w14:textId="77777777" w:rsidR="00523317" w:rsidRDefault="00523317" w:rsidP="00523317">
      <w:pPr>
        <w:pStyle w:val="CalendarHeader2"/>
      </w:pPr>
      <w:r>
        <w:t>Second Year</w:t>
      </w:r>
    </w:p>
    <w:p w14:paraId="2059776A" w14:textId="77777777" w:rsidR="00523317" w:rsidRDefault="00DC68A6" w:rsidP="00523317">
      <w:pPr>
        <w:pStyle w:val="Calendar1"/>
      </w:pPr>
      <w:r>
        <w:t>11.49</w:t>
      </w:r>
      <w:r w:rsidR="00523317">
        <w:t>.4</w:t>
      </w:r>
      <w:r w:rsidR="00523317">
        <w:tab/>
        <w:t>All students shall undertake classes amounting to 120 credits as follows:</w:t>
      </w:r>
    </w:p>
    <w:p w14:paraId="2346ED75" w14:textId="77777777" w:rsidR="00523317" w:rsidRDefault="00523317" w:rsidP="00523317">
      <w:pPr>
        <w:pStyle w:val="Calendar2"/>
        <w:ind w:left="0"/>
      </w:pPr>
    </w:p>
    <w:p w14:paraId="73107412" w14:textId="77777777" w:rsidR="00523317" w:rsidRDefault="00523317" w:rsidP="00523317">
      <w:pPr>
        <w:pStyle w:val="Curriculum2"/>
      </w:pPr>
      <w:r>
        <w:t>Compulsory Classes</w:t>
      </w:r>
      <w:r>
        <w:tab/>
        <w:t>Level</w:t>
      </w:r>
      <w:r>
        <w:tab/>
        <w:t>Credits</w:t>
      </w:r>
    </w:p>
    <w:p w14:paraId="5941DD2F" w14:textId="77777777" w:rsidR="00F04570" w:rsidRDefault="00F04570" w:rsidP="00F04570">
      <w:pPr>
        <w:pStyle w:val="Curriculum2"/>
      </w:pPr>
      <w:r>
        <w:t>NM 209</w:t>
      </w:r>
      <w:r>
        <w:tab/>
        <w:t>Principles of Marine Design and Production</w:t>
      </w:r>
      <w:r>
        <w:tab/>
        <w:t>2</w:t>
      </w:r>
      <w:r>
        <w:tab/>
        <w:t>20</w:t>
      </w:r>
    </w:p>
    <w:p w14:paraId="4ECF3DA6" w14:textId="77777777" w:rsidR="00F04570" w:rsidRDefault="00F04570" w:rsidP="00F04570">
      <w:pPr>
        <w:pStyle w:val="Curriculum2"/>
      </w:pPr>
      <w:r>
        <w:t>NM 210</w:t>
      </w:r>
      <w:r>
        <w:tab/>
        <w:t>Analysis and Design of Marine Structures 1</w:t>
      </w:r>
      <w:r>
        <w:tab/>
        <w:t>2</w:t>
      </w:r>
      <w:r>
        <w:tab/>
        <w:t>20</w:t>
      </w:r>
    </w:p>
    <w:p w14:paraId="7F7CE085" w14:textId="77777777" w:rsidR="00F04570" w:rsidRPr="00697B6E" w:rsidRDefault="00F04570" w:rsidP="00F04570">
      <w:pPr>
        <w:pStyle w:val="Curriculum2"/>
        <w:ind w:left="2880" w:hanging="1440"/>
      </w:pPr>
      <w:r w:rsidRPr="00697B6E">
        <w:t>NM 2</w:t>
      </w:r>
      <w:r>
        <w:t>11</w:t>
      </w:r>
      <w:r w:rsidRPr="00697B6E">
        <w:tab/>
        <w:t xml:space="preserve">Engineering Applications for Naval Architects </w:t>
      </w:r>
    </w:p>
    <w:p w14:paraId="74BE38A3" w14:textId="77777777" w:rsidR="00F04570" w:rsidRDefault="00F04570" w:rsidP="00F04570">
      <w:pPr>
        <w:pStyle w:val="Curriculum2"/>
        <w:ind w:left="2880" w:hanging="1440"/>
      </w:pPr>
      <w:r w:rsidRPr="00697B6E">
        <w:tab/>
        <w:t>and Marine Engineers</w:t>
      </w:r>
      <w:r w:rsidRPr="00697B6E">
        <w:tab/>
        <w:t>2</w:t>
      </w:r>
      <w:r w:rsidRPr="00697B6E">
        <w:tab/>
      </w:r>
      <w:r>
        <w:t>2</w:t>
      </w:r>
      <w:r w:rsidRPr="00697B6E">
        <w:t>0</w:t>
      </w:r>
    </w:p>
    <w:p w14:paraId="408FBBD4" w14:textId="77777777" w:rsidR="00523317" w:rsidRPr="006A2768" w:rsidRDefault="00523317" w:rsidP="00523317">
      <w:pPr>
        <w:pStyle w:val="Curriculum2"/>
        <w:rPr>
          <w:szCs w:val="24"/>
        </w:rPr>
      </w:pPr>
      <w:r w:rsidRPr="006A2768">
        <w:rPr>
          <w:szCs w:val="24"/>
        </w:rPr>
        <w:t>NM 212</w:t>
      </w:r>
      <w:r w:rsidRPr="006A2768">
        <w:rPr>
          <w:szCs w:val="24"/>
        </w:rPr>
        <w:tab/>
        <w:t>Hydrostatics and Stability of Marine Vehicles</w:t>
      </w:r>
      <w:r w:rsidRPr="006A2768">
        <w:rPr>
          <w:szCs w:val="24"/>
        </w:rPr>
        <w:tab/>
        <w:t>2</w:t>
      </w:r>
      <w:r w:rsidRPr="006A2768">
        <w:rPr>
          <w:szCs w:val="24"/>
        </w:rPr>
        <w:tab/>
        <w:t>20</w:t>
      </w:r>
    </w:p>
    <w:p w14:paraId="65257C2B" w14:textId="77777777" w:rsidR="00523317" w:rsidRPr="009F5F2F" w:rsidRDefault="00523317" w:rsidP="00523317">
      <w:pPr>
        <w:pStyle w:val="Curriculum2"/>
        <w:ind w:left="2880" w:hanging="1440"/>
        <w:rPr>
          <w:szCs w:val="24"/>
        </w:rPr>
      </w:pPr>
      <w:r w:rsidRPr="006A2768">
        <w:rPr>
          <w:szCs w:val="24"/>
        </w:rPr>
        <w:t>NM 213</w:t>
      </w:r>
      <w:r w:rsidRPr="009F5F2F">
        <w:rPr>
          <w:szCs w:val="24"/>
        </w:rPr>
        <w:tab/>
        <w:t>Marine Engineering Fundamentals</w:t>
      </w:r>
      <w:r w:rsidRPr="009F5F2F">
        <w:rPr>
          <w:szCs w:val="24"/>
        </w:rPr>
        <w:tab/>
        <w:t>2</w:t>
      </w:r>
      <w:r w:rsidRPr="009F5F2F">
        <w:rPr>
          <w:szCs w:val="24"/>
        </w:rPr>
        <w:tab/>
        <w:t>20</w:t>
      </w:r>
    </w:p>
    <w:p w14:paraId="6A197AC0" w14:textId="77777777" w:rsidR="00D95F1A" w:rsidRPr="00B47F63" w:rsidRDefault="00C57F6B" w:rsidP="00D95F1A">
      <w:pPr>
        <w:pStyle w:val="Calendar2"/>
        <w:tabs>
          <w:tab w:val="left" w:pos="2860"/>
          <w:tab w:val="left" w:pos="8250"/>
          <w:tab w:val="left" w:pos="9240"/>
        </w:tabs>
        <w:rPr>
          <w:szCs w:val="24"/>
        </w:rPr>
      </w:pPr>
      <w:r w:rsidRPr="00B47F63">
        <w:rPr>
          <w:szCs w:val="24"/>
        </w:rPr>
        <w:t>MM 211</w:t>
      </w:r>
      <w:r w:rsidRPr="00B47F63">
        <w:rPr>
          <w:szCs w:val="24"/>
        </w:rPr>
        <w:tab/>
        <w:t>Mathematics 3B</w:t>
      </w:r>
      <w:r w:rsidRPr="00B47F63">
        <w:rPr>
          <w:szCs w:val="24"/>
        </w:rPr>
        <w:tab/>
        <w:t>2</w:t>
      </w:r>
      <w:r w:rsidRPr="00B47F63">
        <w:rPr>
          <w:szCs w:val="24"/>
        </w:rPr>
        <w:tab/>
        <w:t>20</w:t>
      </w:r>
    </w:p>
    <w:p w14:paraId="6E86FEA0" w14:textId="77777777" w:rsidR="00C57F6B" w:rsidRPr="00D43286" w:rsidRDefault="00C57F6B" w:rsidP="00D95F1A">
      <w:pPr>
        <w:pStyle w:val="Calendar2"/>
        <w:tabs>
          <w:tab w:val="left" w:pos="2860"/>
          <w:tab w:val="left" w:pos="8250"/>
          <w:tab w:val="left" w:pos="9240"/>
        </w:tabs>
        <w:rPr>
          <w:szCs w:val="24"/>
        </w:rPr>
      </w:pPr>
    </w:p>
    <w:p w14:paraId="4BE32906" w14:textId="77777777" w:rsidR="00523317" w:rsidRPr="001F0ADF" w:rsidRDefault="00523317" w:rsidP="00523317">
      <w:pPr>
        <w:pStyle w:val="CalendarHeader2"/>
        <w:rPr>
          <w:szCs w:val="24"/>
        </w:rPr>
      </w:pPr>
      <w:r w:rsidRPr="001F0ADF">
        <w:rPr>
          <w:szCs w:val="24"/>
        </w:rPr>
        <w:t xml:space="preserve">Third Year </w:t>
      </w:r>
    </w:p>
    <w:p w14:paraId="64A9B068" w14:textId="77777777" w:rsidR="00523317" w:rsidRPr="004351D1" w:rsidRDefault="00DC68A6" w:rsidP="00523317">
      <w:pPr>
        <w:pStyle w:val="Calendar1"/>
        <w:rPr>
          <w:szCs w:val="24"/>
        </w:rPr>
      </w:pPr>
      <w:r>
        <w:rPr>
          <w:szCs w:val="24"/>
        </w:rPr>
        <w:t>11.49</w:t>
      </w:r>
      <w:r w:rsidR="00523317" w:rsidRPr="00AB224E">
        <w:rPr>
          <w:szCs w:val="24"/>
        </w:rPr>
        <w:t>.5</w:t>
      </w:r>
      <w:r w:rsidR="00523317" w:rsidRPr="00AB224E">
        <w:rPr>
          <w:szCs w:val="24"/>
        </w:rPr>
        <w:tab/>
        <w:t>All students shall undertake classes amounting to 120 credits as follo</w:t>
      </w:r>
      <w:r w:rsidR="00523317" w:rsidRPr="004351D1">
        <w:rPr>
          <w:szCs w:val="24"/>
        </w:rPr>
        <w:t xml:space="preserve">ws: </w:t>
      </w:r>
    </w:p>
    <w:p w14:paraId="5CE16ED4" w14:textId="77777777" w:rsidR="00523317" w:rsidRPr="004351D1" w:rsidRDefault="00523317" w:rsidP="00523317">
      <w:pPr>
        <w:pStyle w:val="Calendar2"/>
        <w:rPr>
          <w:szCs w:val="24"/>
        </w:rPr>
      </w:pPr>
    </w:p>
    <w:p w14:paraId="4F65AE2E" w14:textId="77777777" w:rsidR="00523317" w:rsidRPr="000C0EBB" w:rsidRDefault="00523317" w:rsidP="00523317">
      <w:pPr>
        <w:pStyle w:val="Curriculum2"/>
        <w:rPr>
          <w:szCs w:val="24"/>
        </w:rPr>
      </w:pPr>
      <w:r w:rsidRPr="000C0EBB">
        <w:rPr>
          <w:szCs w:val="24"/>
        </w:rPr>
        <w:t>Compulsory Classes</w:t>
      </w:r>
      <w:r w:rsidRPr="000C0EBB">
        <w:rPr>
          <w:szCs w:val="24"/>
        </w:rPr>
        <w:tab/>
        <w:t>Level</w:t>
      </w:r>
      <w:r w:rsidRPr="000C0EBB">
        <w:rPr>
          <w:szCs w:val="24"/>
        </w:rPr>
        <w:tab/>
        <w:t>Credits</w:t>
      </w:r>
    </w:p>
    <w:p w14:paraId="0AD7FB86" w14:textId="77777777" w:rsidR="003D34E5" w:rsidRPr="000743A6" w:rsidRDefault="003D34E5" w:rsidP="003D34E5">
      <w:pPr>
        <w:tabs>
          <w:tab w:val="left" w:pos="1440"/>
          <w:tab w:val="left" w:pos="2880"/>
          <w:tab w:val="left" w:pos="8080"/>
          <w:tab w:val="right" w:pos="9504"/>
        </w:tabs>
        <w:ind w:left="1440"/>
        <w:rPr>
          <w:rFonts w:cs="Arial"/>
          <w:sz w:val="24"/>
          <w:szCs w:val="24"/>
        </w:rPr>
      </w:pPr>
      <w:r w:rsidRPr="000743A6">
        <w:rPr>
          <w:rFonts w:cs="Arial"/>
          <w:sz w:val="24"/>
          <w:szCs w:val="24"/>
        </w:rPr>
        <w:t>NM 312</w:t>
      </w:r>
      <w:r w:rsidRPr="000743A6">
        <w:rPr>
          <w:rFonts w:cs="Arial"/>
          <w:sz w:val="24"/>
          <w:szCs w:val="24"/>
        </w:rPr>
        <w:tab/>
        <w:t xml:space="preserve">Analysis and Design of Marine Structures 2 </w:t>
      </w:r>
      <w:r w:rsidRPr="000743A6">
        <w:rPr>
          <w:rFonts w:cs="Arial"/>
          <w:sz w:val="24"/>
          <w:szCs w:val="24"/>
        </w:rPr>
        <w:tab/>
        <w:t>3</w:t>
      </w:r>
      <w:r w:rsidRPr="000743A6">
        <w:rPr>
          <w:rFonts w:cs="Arial"/>
          <w:sz w:val="24"/>
          <w:szCs w:val="24"/>
        </w:rPr>
        <w:tab/>
        <w:t>20</w:t>
      </w:r>
    </w:p>
    <w:p w14:paraId="1AD8EADF" w14:textId="77777777" w:rsidR="003D34E5" w:rsidRPr="000743A6" w:rsidRDefault="003D34E5" w:rsidP="003D34E5">
      <w:pPr>
        <w:tabs>
          <w:tab w:val="left" w:pos="1440"/>
          <w:tab w:val="left" w:pos="2880"/>
          <w:tab w:val="left" w:pos="8080"/>
          <w:tab w:val="right" w:pos="9504"/>
        </w:tabs>
        <w:ind w:left="1440"/>
        <w:rPr>
          <w:rFonts w:cs="Arial"/>
          <w:sz w:val="24"/>
          <w:szCs w:val="24"/>
        </w:rPr>
      </w:pPr>
      <w:r w:rsidRPr="000743A6">
        <w:rPr>
          <w:rFonts w:cs="Arial"/>
          <w:sz w:val="24"/>
          <w:szCs w:val="24"/>
        </w:rPr>
        <w:t>NM 313</w:t>
      </w:r>
      <w:r w:rsidRPr="000743A6">
        <w:rPr>
          <w:rFonts w:cs="Arial"/>
          <w:sz w:val="24"/>
          <w:szCs w:val="24"/>
        </w:rPr>
        <w:tab/>
        <w:t xml:space="preserve">Hydrodynamics, Resistance and Propulsion </w:t>
      </w:r>
      <w:r w:rsidRPr="000743A6">
        <w:rPr>
          <w:rFonts w:cs="Arial"/>
          <w:sz w:val="24"/>
          <w:szCs w:val="24"/>
        </w:rPr>
        <w:tab/>
        <w:t>3</w:t>
      </w:r>
      <w:r w:rsidRPr="000743A6">
        <w:rPr>
          <w:rFonts w:cs="Arial"/>
          <w:sz w:val="24"/>
          <w:szCs w:val="24"/>
        </w:rPr>
        <w:tab/>
        <w:t>20</w:t>
      </w:r>
    </w:p>
    <w:p w14:paraId="0EB7206A" w14:textId="77777777" w:rsidR="003D34E5" w:rsidRPr="000743A6" w:rsidRDefault="003D34E5" w:rsidP="003D34E5">
      <w:pPr>
        <w:tabs>
          <w:tab w:val="left" w:pos="1440"/>
          <w:tab w:val="left" w:pos="2880"/>
          <w:tab w:val="left" w:pos="8080"/>
          <w:tab w:val="right" w:pos="9504"/>
        </w:tabs>
        <w:ind w:left="1440"/>
        <w:rPr>
          <w:rFonts w:cs="Arial"/>
          <w:sz w:val="24"/>
          <w:szCs w:val="24"/>
        </w:rPr>
      </w:pPr>
      <w:r w:rsidRPr="000743A6">
        <w:rPr>
          <w:rFonts w:cs="Arial"/>
          <w:sz w:val="24"/>
          <w:szCs w:val="24"/>
        </w:rPr>
        <w:t>NM 314</w:t>
      </w:r>
      <w:r w:rsidRPr="000743A6">
        <w:rPr>
          <w:rFonts w:cs="Arial"/>
          <w:sz w:val="24"/>
          <w:szCs w:val="24"/>
        </w:rPr>
        <w:tab/>
        <w:t xml:space="preserve">Marine Design </w:t>
      </w:r>
      <w:r w:rsidRPr="000743A6">
        <w:rPr>
          <w:rFonts w:cs="Arial"/>
          <w:sz w:val="24"/>
          <w:szCs w:val="24"/>
        </w:rPr>
        <w:tab/>
        <w:t>3</w:t>
      </w:r>
      <w:r w:rsidRPr="000743A6">
        <w:rPr>
          <w:rFonts w:cs="Arial"/>
          <w:sz w:val="24"/>
          <w:szCs w:val="24"/>
        </w:rPr>
        <w:tab/>
        <w:t>20</w:t>
      </w:r>
    </w:p>
    <w:p w14:paraId="22634D37" w14:textId="77777777" w:rsidR="003D34E5" w:rsidRPr="000743A6" w:rsidRDefault="003D34E5" w:rsidP="003D34E5">
      <w:pPr>
        <w:tabs>
          <w:tab w:val="left" w:pos="1440"/>
          <w:tab w:val="left" w:pos="2880"/>
          <w:tab w:val="left" w:pos="8080"/>
          <w:tab w:val="right" w:pos="9504"/>
        </w:tabs>
        <w:ind w:left="1440"/>
        <w:rPr>
          <w:rFonts w:cs="Arial"/>
          <w:sz w:val="24"/>
          <w:szCs w:val="24"/>
        </w:rPr>
      </w:pPr>
      <w:r w:rsidRPr="000743A6">
        <w:rPr>
          <w:rFonts w:cs="Arial"/>
          <w:sz w:val="24"/>
          <w:szCs w:val="24"/>
        </w:rPr>
        <w:t>NM 316</w:t>
      </w:r>
      <w:r w:rsidRPr="000743A6">
        <w:rPr>
          <w:rFonts w:cs="Arial"/>
          <w:sz w:val="24"/>
          <w:szCs w:val="24"/>
        </w:rPr>
        <w:tab/>
        <w:t xml:space="preserve">Marine Engineering Systems and Control </w:t>
      </w:r>
      <w:r w:rsidRPr="000743A6">
        <w:rPr>
          <w:rFonts w:cs="Arial"/>
          <w:sz w:val="24"/>
          <w:szCs w:val="24"/>
        </w:rPr>
        <w:tab/>
        <w:t>3</w:t>
      </w:r>
      <w:r w:rsidRPr="000743A6">
        <w:rPr>
          <w:rFonts w:cs="Arial"/>
          <w:sz w:val="24"/>
          <w:szCs w:val="24"/>
        </w:rPr>
        <w:tab/>
        <w:t>20</w:t>
      </w:r>
    </w:p>
    <w:p w14:paraId="5695EE20" w14:textId="77777777" w:rsidR="003D34E5" w:rsidRPr="003D34E5" w:rsidRDefault="003D34E5" w:rsidP="003D34E5">
      <w:pPr>
        <w:tabs>
          <w:tab w:val="left" w:pos="1440"/>
          <w:tab w:val="left" w:pos="2880"/>
          <w:tab w:val="left" w:pos="8080"/>
          <w:tab w:val="right" w:pos="9504"/>
        </w:tabs>
        <w:ind w:left="1440"/>
        <w:rPr>
          <w:rFonts w:cs="Arial"/>
          <w:sz w:val="24"/>
          <w:szCs w:val="24"/>
        </w:rPr>
      </w:pPr>
      <w:r w:rsidRPr="003D34E5">
        <w:rPr>
          <w:rFonts w:cs="Arial"/>
          <w:sz w:val="24"/>
          <w:szCs w:val="24"/>
        </w:rPr>
        <w:t>21 370</w:t>
      </w:r>
      <w:r w:rsidRPr="003D34E5">
        <w:rPr>
          <w:rFonts w:cs="Arial"/>
          <w:sz w:val="24"/>
          <w:szCs w:val="24"/>
        </w:rPr>
        <w:tab/>
        <w:t>Marine Business and Financial Management</w:t>
      </w:r>
      <w:r w:rsidRPr="003D34E5">
        <w:rPr>
          <w:rFonts w:cs="Arial"/>
          <w:sz w:val="24"/>
          <w:szCs w:val="24"/>
        </w:rPr>
        <w:tab/>
        <w:t>3</w:t>
      </w:r>
      <w:r w:rsidRPr="003D34E5">
        <w:rPr>
          <w:rFonts w:cs="Arial"/>
          <w:sz w:val="24"/>
          <w:szCs w:val="24"/>
        </w:rPr>
        <w:tab/>
        <w:t>10</w:t>
      </w:r>
    </w:p>
    <w:p w14:paraId="50DD35D7" w14:textId="77777777" w:rsidR="003D34E5" w:rsidRPr="000743A6" w:rsidRDefault="003D34E5" w:rsidP="003D34E5">
      <w:pPr>
        <w:tabs>
          <w:tab w:val="left" w:pos="1440"/>
          <w:tab w:val="left" w:pos="2880"/>
          <w:tab w:val="left" w:pos="8080"/>
          <w:tab w:val="right" w:pos="9504"/>
        </w:tabs>
        <w:ind w:left="1440"/>
        <w:rPr>
          <w:rFonts w:cs="Arial"/>
          <w:sz w:val="24"/>
          <w:szCs w:val="24"/>
        </w:rPr>
      </w:pPr>
      <w:r w:rsidRPr="000743A6">
        <w:rPr>
          <w:rFonts w:cs="Arial"/>
          <w:sz w:val="24"/>
          <w:szCs w:val="24"/>
        </w:rPr>
        <w:t xml:space="preserve">NM 323 </w:t>
      </w:r>
      <w:r w:rsidRPr="000743A6">
        <w:rPr>
          <w:rFonts w:cs="Arial"/>
          <w:sz w:val="24"/>
          <w:szCs w:val="24"/>
        </w:rPr>
        <w:tab/>
        <w:t xml:space="preserve">The Marine Environment </w:t>
      </w:r>
      <w:r w:rsidRPr="000743A6">
        <w:rPr>
          <w:rFonts w:cs="Arial"/>
          <w:sz w:val="24"/>
          <w:szCs w:val="24"/>
        </w:rPr>
        <w:tab/>
        <w:t>3</w:t>
      </w:r>
      <w:r w:rsidRPr="000743A6">
        <w:rPr>
          <w:rFonts w:cs="Arial"/>
          <w:sz w:val="24"/>
          <w:szCs w:val="24"/>
        </w:rPr>
        <w:tab/>
        <w:t>10</w:t>
      </w:r>
    </w:p>
    <w:p w14:paraId="51674861" w14:textId="77777777" w:rsidR="003D34E5" w:rsidRDefault="003D34E5" w:rsidP="003D34E5">
      <w:pPr>
        <w:ind w:left="1440"/>
        <w:jc w:val="both"/>
        <w:rPr>
          <w:rFonts w:cs="Arial"/>
          <w:sz w:val="24"/>
          <w:szCs w:val="24"/>
        </w:rPr>
      </w:pPr>
    </w:p>
    <w:p w14:paraId="025091D3" w14:textId="77777777" w:rsidR="003D34E5" w:rsidRPr="003D34E5" w:rsidRDefault="003D34E5" w:rsidP="003D34E5">
      <w:pPr>
        <w:tabs>
          <w:tab w:val="left" w:pos="1440"/>
          <w:tab w:val="left" w:pos="7797"/>
          <w:tab w:val="right" w:pos="9504"/>
        </w:tabs>
        <w:ind w:left="1440"/>
        <w:rPr>
          <w:rFonts w:cs="Arial"/>
          <w:sz w:val="24"/>
          <w:szCs w:val="24"/>
        </w:rPr>
      </w:pPr>
      <w:r w:rsidRPr="003D34E5">
        <w:rPr>
          <w:rFonts w:cs="Arial"/>
          <w:sz w:val="24"/>
          <w:szCs w:val="24"/>
        </w:rPr>
        <w:t xml:space="preserve">Optional Classes </w:t>
      </w:r>
      <w:r w:rsidRPr="003D34E5">
        <w:rPr>
          <w:rFonts w:cs="Arial"/>
          <w:sz w:val="24"/>
          <w:szCs w:val="24"/>
        </w:rPr>
        <w:tab/>
        <w:t xml:space="preserve"> </w:t>
      </w:r>
    </w:p>
    <w:p w14:paraId="67F7044C" w14:textId="77777777" w:rsidR="003D34E5" w:rsidRPr="003D34E5" w:rsidRDefault="003D34E5" w:rsidP="003D34E5">
      <w:pPr>
        <w:tabs>
          <w:tab w:val="left" w:pos="1440"/>
          <w:tab w:val="left" w:pos="3525"/>
        </w:tabs>
        <w:ind w:left="1440"/>
        <w:rPr>
          <w:rFonts w:cs="Arial"/>
          <w:i/>
          <w:sz w:val="24"/>
          <w:szCs w:val="24"/>
        </w:rPr>
      </w:pPr>
      <w:r w:rsidRPr="003D34E5">
        <w:rPr>
          <w:rFonts w:cs="Arial"/>
          <w:i/>
          <w:sz w:val="24"/>
          <w:szCs w:val="24"/>
        </w:rPr>
        <w:t>Either</w:t>
      </w:r>
      <w:r w:rsidRPr="003D34E5">
        <w:rPr>
          <w:rFonts w:cs="Arial"/>
          <w:i/>
          <w:sz w:val="24"/>
          <w:szCs w:val="24"/>
        </w:rPr>
        <w:tab/>
      </w:r>
    </w:p>
    <w:p w14:paraId="0A6CBDBE" w14:textId="77777777" w:rsidR="003D34E5" w:rsidRPr="003D34E5" w:rsidRDefault="003D34E5" w:rsidP="003D34E5">
      <w:pPr>
        <w:tabs>
          <w:tab w:val="left" w:pos="1440"/>
          <w:tab w:val="left" w:pos="2880"/>
          <w:tab w:val="left" w:pos="8080"/>
          <w:tab w:val="right" w:pos="9504"/>
        </w:tabs>
        <w:ind w:left="1440"/>
        <w:rPr>
          <w:rFonts w:cs="Arial"/>
          <w:sz w:val="24"/>
          <w:szCs w:val="24"/>
        </w:rPr>
      </w:pPr>
      <w:r w:rsidRPr="003D34E5">
        <w:rPr>
          <w:rFonts w:cs="Arial"/>
          <w:sz w:val="24"/>
          <w:szCs w:val="24"/>
        </w:rPr>
        <w:t>NM 327</w:t>
      </w:r>
      <w:r w:rsidRPr="003D34E5">
        <w:rPr>
          <w:rFonts w:cs="Arial"/>
          <w:sz w:val="24"/>
          <w:szCs w:val="24"/>
        </w:rPr>
        <w:tab/>
        <w:t xml:space="preserve">Professional Development </w:t>
      </w:r>
      <w:r w:rsidRPr="003D34E5">
        <w:rPr>
          <w:rFonts w:cs="Arial"/>
          <w:sz w:val="24"/>
          <w:szCs w:val="24"/>
        </w:rPr>
        <w:tab/>
        <w:t>3</w:t>
      </w:r>
      <w:r w:rsidRPr="003D34E5">
        <w:rPr>
          <w:rFonts w:cs="Arial"/>
          <w:sz w:val="24"/>
          <w:szCs w:val="24"/>
        </w:rPr>
        <w:tab/>
        <w:t>10</w:t>
      </w:r>
    </w:p>
    <w:p w14:paraId="08B7DC3F" w14:textId="77777777" w:rsidR="003D34E5" w:rsidRPr="003D34E5" w:rsidRDefault="003D34E5" w:rsidP="003D34E5">
      <w:pPr>
        <w:tabs>
          <w:tab w:val="left" w:pos="1440"/>
          <w:tab w:val="left" w:pos="2880"/>
          <w:tab w:val="left" w:pos="8080"/>
          <w:tab w:val="right" w:pos="9504"/>
        </w:tabs>
        <w:ind w:left="1440"/>
        <w:rPr>
          <w:rFonts w:cs="Arial"/>
          <w:i/>
          <w:sz w:val="24"/>
          <w:szCs w:val="24"/>
        </w:rPr>
      </w:pPr>
      <w:r w:rsidRPr="003D34E5">
        <w:rPr>
          <w:rFonts w:cs="Arial"/>
          <w:i/>
          <w:sz w:val="24"/>
          <w:szCs w:val="24"/>
        </w:rPr>
        <w:t>Or</w:t>
      </w:r>
    </w:p>
    <w:p w14:paraId="10891589" w14:textId="77777777" w:rsidR="003D34E5" w:rsidRPr="003D34E5" w:rsidRDefault="003D34E5" w:rsidP="003D34E5">
      <w:pPr>
        <w:tabs>
          <w:tab w:val="left" w:pos="1440"/>
          <w:tab w:val="left" w:pos="2880"/>
          <w:tab w:val="left" w:pos="8080"/>
          <w:tab w:val="right" w:pos="9504"/>
        </w:tabs>
        <w:ind w:left="1440"/>
        <w:rPr>
          <w:rFonts w:cs="Arial"/>
          <w:sz w:val="24"/>
          <w:szCs w:val="24"/>
        </w:rPr>
      </w:pPr>
      <w:r w:rsidRPr="003D34E5">
        <w:rPr>
          <w:rFonts w:cs="Arial"/>
          <w:sz w:val="24"/>
          <w:szCs w:val="24"/>
        </w:rPr>
        <w:t>EF 300</w:t>
      </w:r>
      <w:r w:rsidRPr="003D34E5">
        <w:rPr>
          <w:rFonts w:cs="Arial"/>
          <w:sz w:val="24"/>
          <w:szCs w:val="24"/>
        </w:rPr>
        <w:tab/>
        <w:t>STEM Engagement and Support</w:t>
      </w:r>
      <w:r w:rsidRPr="003D34E5">
        <w:rPr>
          <w:rFonts w:cs="Arial"/>
          <w:sz w:val="24"/>
          <w:szCs w:val="24"/>
        </w:rPr>
        <w:tab/>
        <w:t>3</w:t>
      </w:r>
      <w:r w:rsidRPr="003D34E5">
        <w:rPr>
          <w:rFonts w:cs="Arial"/>
          <w:sz w:val="24"/>
          <w:szCs w:val="24"/>
        </w:rPr>
        <w:tab/>
        <w:t>10</w:t>
      </w:r>
    </w:p>
    <w:p w14:paraId="760BE888" w14:textId="77777777" w:rsidR="00F87D92" w:rsidRPr="0088009E" w:rsidRDefault="00F87D92" w:rsidP="00F87D92">
      <w:pPr>
        <w:pStyle w:val="Curriculum2"/>
        <w:rPr>
          <w:szCs w:val="24"/>
        </w:rPr>
      </w:pPr>
    </w:p>
    <w:p w14:paraId="41E49959" w14:textId="77777777" w:rsidR="00523317" w:rsidRPr="0088009E" w:rsidRDefault="00523317" w:rsidP="00523317">
      <w:pPr>
        <w:pStyle w:val="Calendar2"/>
        <w:rPr>
          <w:szCs w:val="24"/>
        </w:rPr>
      </w:pPr>
      <w:r w:rsidRPr="0088009E">
        <w:rPr>
          <w:szCs w:val="24"/>
        </w:rPr>
        <w:t>together with classes appropriate to the chosen course:</w:t>
      </w:r>
    </w:p>
    <w:p w14:paraId="79DBD38E" w14:textId="77777777" w:rsidR="00523317" w:rsidRPr="0088009E" w:rsidRDefault="00523317" w:rsidP="00523317">
      <w:pPr>
        <w:pStyle w:val="Calendar2"/>
        <w:rPr>
          <w:szCs w:val="24"/>
        </w:rPr>
      </w:pPr>
    </w:p>
    <w:p w14:paraId="014FE1D4" w14:textId="77777777" w:rsidR="00523317" w:rsidRDefault="00523317" w:rsidP="00523317">
      <w:pPr>
        <w:pStyle w:val="CalendarHeader3"/>
        <w:rPr>
          <w:szCs w:val="24"/>
        </w:rPr>
      </w:pPr>
      <w:r w:rsidRPr="0088009E">
        <w:rPr>
          <w:szCs w:val="24"/>
        </w:rPr>
        <w:t>Naval Architecture and Marine Engineering</w:t>
      </w:r>
    </w:p>
    <w:p w14:paraId="70974393" w14:textId="77777777" w:rsidR="0088009E" w:rsidRPr="0088009E" w:rsidRDefault="0088009E" w:rsidP="0088009E">
      <w:pPr>
        <w:pStyle w:val="CalendarHeader3"/>
        <w:rPr>
          <w:szCs w:val="24"/>
        </w:rPr>
      </w:pPr>
      <w:r w:rsidRPr="0088009E">
        <w:rPr>
          <w:i w:val="0"/>
          <w:szCs w:val="24"/>
        </w:rPr>
        <w:t>Compulsory Class</w:t>
      </w:r>
    </w:p>
    <w:p w14:paraId="76085C21" w14:textId="77777777" w:rsidR="00F87D92" w:rsidRPr="0088009E" w:rsidRDefault="00F87D92" w:rsidP="00F87D92">
      <w:pPr>
        <w:tabs>
          <w:tab w:val="left" w:pos="1440"/>
          <w:tab w:val="left" w:pos="2880"/>
          <w:tab w:val="right" w:pos="8352"/>
          <w:tab w:val="right" w:pos="9503"/>
        </w:tabs>
        <w:ind w:left="1440"/>
        <w:rPr>
          <w:noProof/>
          <w:sz w:val="24"/>
          <w:szCs w:val="24"/>
          <w:lang w:eastAsia="en-US"/>
        </w:rPr>
      </w:pPr>
      <w:r w:rsidRPr="0088009E">
        <w:rPr>
          <w:noProof/>
          <w:sz w:val="24"/>
          <w:szCs w:val="24"/>
          <w:lang w:eastAsia="en-US"/>
        </w:rPr>
        <w:t>NM 324</w:t>
      </w:r>
      <w:r w:rsidRPr="0088009E">
        <w:rPr>
          <w:noProof/>
          <w:sz w:val="24"/>
          <w:szCs w:val="24"/>
          <w:lang w:eastAsia="en-US"/>
        </w:rPr>
        <w:tab/>
        <w:t>Principles and Application of Marine Machinery</w:t>
      </w:r>
      <w:r w:rsidRPr="0088009E">
        <w:rPr>
          <w:noProof/>
          <w:sz w:val="24"/>
          <w:szCs w:val="24"/>
          <w:lang w:eastAsia="en-US"/>
        </w:rPr>
        <w:tab/>
        <w:t>3</w:t>
      </w:r>
      <w:r w:rsidRPr="0088009E">
        <w:rPr>
          <w:noProof/>
          <w:sz w:val="24"/>
          <w:szCs w:val="24"/>
          <w:lang w:eastAsia="en-US"/>
        </w:rPr>
        <w:tab/>
        <w:t>10</w:t>
      </w:r>
    </w:p>
    <w:p w14:paraId="39C361CA" w14:textId="77777777" w:rsidR="00F87D92" w:rsidRPr="0088009E" w:rsidRDefault="00F87D92" w:rsidP="00523317">
      <w:pPr>
        <w:pStyle w:val="Curriculum2"/>
        <w:rPr>
          <w:szCs w:val="24"/>
        </w:rPr>
      </w:pPr>
    </w:p>
    <w:p w14:paraId="178B4958" w14:textId="77777777" w:rsidR="00523317" w:rsidRPr="0088009E" w:rsidRDefault="00523317" w:rsidP="00523317">
      <w:pPr>
        <w:pStyle w:val="CalendarHeader3"/>
        <w:rPr>
          <w:szCs w:val="24"/>
        </w:rPr>
      </w:pPr>
      <w:r w:rsidRPr="0088009E">
        <w:rPr>
          <w:szCs w:val="24"/>
        </w:rPr>
        <w:t>Naval Architecture with Ocean Engineering</w:t>
      </w:r>
    </w:p>
    <w:p w14:paraId="558968F8" w14:textId="77777777" w:rsidR="00F87D92" w:rsidRPr="0088009E" w:rsidRDefault="00F87D92" w:rsidP="00523317">
      <w:pPr>
        <w:pStyle w:val="CalendarHeader3"/>
        <w:rPr>
          <w:i w:val="0"/>
          <w:szCs w:val="24"/>
        </w:rPr>
      </w:pPr>
      <w:r w:rsidRPr="0088009E">
        <w:rPr>
          <w:i w:val="0"/>
          <w:szCs w:val="24"/>
        </w:rPr>
        <w:t>Compulsory Class</w:t>
      </w:r>
    </w:p>
    <w:p w14:paraId="138CCE2F" w14:textId="77777777" w:rsidR="00F87D92" w:rsidRPr="0088009E" w:rsidRDefault="00F87D92" w:rsidP="00F87D92">
      <w:pPr>
        <w:tabs>
          <w:tab w:val="left" w:pos="1440"/>
          <w:tab w:val="left" w:pos="2880"/>
          <w:tab w:val="right" w:pos="8352"/>
          <w:tab w:val="right" w:pos="9503"/>
        </w:tabs>
        <w:ind w:left="1440"/>
        <w:rPr>
          <w:noProof/>
          <w:sz w:val="24"/>
          <w:szCs w:val="24"/>
          <w:lang w:eastAsia="en-US"/>
        </w:rPr>
      </w:pPr>
      <w:r w:rsidRPr="0088009E">
        <w:rPr>
          <w:noProof/>
          <w:sz w:val="24"/>
          <w:szCs w:val="24"/>
          <w:lang w:eastAsia="en-US"/>
        </w:rPr>
        <w:t>NM 325</w:t>
      </w:r>
      <w:r w:rsidRPr="0088009E">
        <w:rPr>
          <w:noProof/>
          <w:sz w:val="24"/>
          <w:szCs w:val="24"/>
          <w:lang w:eastAsia="en-US"/>
        </w:rPr>
        <w:tab/>
        <w:t xml:space="preserve">Offshore Oil and Gas Production Systems </w:t>
      </w:r>
      <w:r w:rsidRPr="0088009E">
        <w:rPr>
          <w:noProof/>
          <w:sz w:val="24"/>
          <w:szCs w:val="24"/>
          <w:lang w:eastAsia="en-US"/>
        </w:rPr>
        <w:tab/>
        <w:t>3</w:t>
      </w:r>
      <w:r w:rsidRPr="0088009E">
        <w:rPr>
          <w:noProof/>
          <w:sz w:val="24"/>
          <w:szCs w:val="24"/>
          <w:lang w:eastAsia="en-US"/>
        </w:rPr>
        <w:tab/>
        <w:t>10</w:t>
      </w:r>
    </w:p>
    <w:p w14:paraId="1BCE9D9E" w14:textId="77777777" w:rsidR="00523317" w:rsidRPr="0088009E" w:rsidRDefault="00523317" w:rsidP="0088009E">
      <w:pPr>
        <w:pStyle w:val="Calendar2"/>
        <w:ind w:left="0"/>
        <w:rPr>
          <w:szCs w:val="24"/>
        </w:rPr>
      </w:pPr>
    </w:p>
    <w:p w14:paraId="6081873F" w14:textId="77777777" w:rsidR="00451207" w:rsidRPr="00451207" w:rsidRDefault="00451207" w:rsidP="00523317">
      <w:pPr>
        <w:pStyle w:val="Calendar2"/>
        <w:rPr>
          <w:rFonts w:cs="Arial"/>
          <w:szCs w:val="24"/>
        </w:rPr>
      </w:pPr>
      <w:r w:rsidRPr="00451207">
        <w:rPr>
          <w:rFonts w:cs="Arial"/>
          <w:szCs w:val="24"/>
        </w:rPr>
        <w:t xml:space="preserve">Naval Architecture with High Performance Marine Vehicles </w:t>
      </w:r>
    </w:p>
    <w:p w14:paraId="642E5559" w14:textId="77777777" w:rsidR="00523317" w:rsidRPr="0088009E" w:rsidRDefault="00523317" w:rsidP="00523317">
      <w:pPr>
        <w:pStyle w:val="Calendar2"/>
        <w:rPr>
          <w:szCs w:val="24"/>
        </w:rPr>
      </w:pPr>
      <w:r w:rsidRPr="0088009E">
        <w:rPr>
          <w:szCs w:val="24"/>
        </w:rPr>
        <w:t xml:space="preserve">Compulsory Class </w:t>
      </w:r>
    </w:p>
    <w:p w14:paraId="608D32E3" w14:textId="77777777" w:rsidR="00F87D92" w:rsidRPr="0088009E" w:rsidRDefault="00F87D92" w:rsidP="00F87D92">
      <w:pPr>
        <w:tabs>
          <w:tab w:val="left" w:pos="1440"/>
          <w:tab w:val="left" w:pos="2880"/>
          <w:tab w:val="right" w:pos="8352"/>
          <w:tab w:val="right" w:pos="9503"/>
        </w:tabs>
        <w:ind w:left="1440"/>
        <w:rPr>
          <w:noProof/>
          <w:sz w:val="24"/>
          <w:szCs w:val="24"/>
          <w:lang w:eastAsia="en-US"/>
        </w:rPr>
      </w:pPr>
      <w:r w:rsidRPr="0088009E">
        <w:rPr>
          <w:noProof/>
          <w:sz w:val="24"/>
          <w:szCs w:val="24"/>
          <w:lang w:eastAsia="en-US"/>
        </w:rPr>
        <w:t>NM 305</w:t>
      </w:r>
      <w:r w:rsidRPr="0088009E">
        <w:rPr>
          <w:noProof/>
          <w:sz w:val="24"/>
          <w:szCs w:val="24"/>
          <w:lang w:eastAsia="en-US"/>
        </w:rPr>
        <w:tab/>
        <w:t>Yacht and Powercraft Design</w:t>
      </w:r>
      <w:r w:rsidRPr="0088009E">
        <w:rPr>
          <w:noProof/>
          <w:sz w:val="24"/>
          <w:szCs w:val="24"/>
          <w:lang w:eastAsia="en-US"/>
        </w:rPr>
        <w:tab/>
        <w:t>3</w:t>
      </w:r>
      <w:r w:rsidRPr="0088009E">
        <w:rPr>
          <w:noProof/>
          <w:sz w:val="24"/>
          <w:szCs w:val="24"/>
          <w:lang w:eastAsia="en-US"/>
        </w:rPr>
        <w:tab/>
        <w:t>10</w:t>
      </w:r>
    </w:p>
    <w:p w14:paraId="23E61C76" w14:textId="77777777" w:rsidR="00523317" w:rsidRPr="0088009E" w:rsidRDefault="00523317" w:rsidP="00523317">
      <w:pPr>
        <w:pStyle w:val="Calendar2"/>
        <w:rPr>
          <w:szCs w:val="24"/>
        </w:rPr>
      </w:pPr>
    </w:p>
    <w:p w14:paraId="4DDEA738" w14:textId="77777777" w:rsidR="00523317" w:rsidRPr="009F5F2F" w:rsidRDefault="00523317" w:rsidP="00523317">
      <w:pPr>
        <w:pStyle w:val="CalendarHeader2"/>
        <w:rPr>
          <w:i/>
          <w:szCs w:val="24"/>
        </w:rPr>
      </w:pPr>
      <w:r w:rsidRPr="006A2768">
        <w:rPr>
          <w:szCs w:val="24"/>
        </w:rPr>
        <w:t>Fourth Year</w:t>
      </w:r>
      <w:r w:rsidRPr="009F5F2F">
        <w:rPr>
          <w:i/>
          <w:szCs w:val="24"/>
        </w:rPr>
        <w:t xml:space="preserve"> </w:t>
      </w:r>
    </w:p>
    <w:p w14:paraId="71C1ECB4" w14:textId="77777777" w:rsidR="00523317" w:rsidRPr="00B47F63" w:rsidRDefault="00DC68A6" w:rsidP="00523317">
      <w:pPr>
        <w:pStyle w:val="Calendar1"/>
        <w:rPr>
          <w:szCs w:val="24"/>
        </w:rPr>
      </w:pPr>
      <w:r>
        <w:rPr>
          <w:szCs w:val="24"/>
        </w:rPr>
        <w:t>11.49</w:t>
      </w:r>
      <w:r w:rsidR="00523317" w:rsidRPr="00B47F63">
        <w:rPr>
          <w:szCs w:val="24"/>
        </w:rPr>
        <w:t>.6</w:t>
      </w:r>
      <w:r w:rsidR="00523317" w:rsidRPr="00B47F63">
        <w:rPr>
          <w:szCs w:val="24"/>
        </w:rPr>
        <w:tab/>
        <w:t xml:space="preserve">All students shall undertake classes amounting to 120 credits as follows: </w:t>
      </w:r>
    </w:p>
    <w:p w14:paraId="37A29BAB" w14:textId="77777777" w:rsidR="00F87D92" w:rsidRPr="00D43286" w:rsidRDefault="00F87D92" w:rsidP="00523317">
      <w:pPr>
        <w:pStyle w:val="Calendar1"/>
        <w:rPr>
          <w:szCs w:val="24"/>
        </w:rPr>
      </w:pPr>
    </w:p>
    <w:p w14:paraId="743AC6B6" w14:textId="77777777" w:rsidR="00F87D92" w:rsidRPr="0088009E" w:rsidRDefault="00F87D92" w:rsidP="00F87D92">
      <w:pPr>
        <w:tabs>
          <w:tab w:val="left" w:pos="1440"/>
          <w:tab w:val="left" w:pos="2880"/>
          <w:tab w:val="right" w:pos="8352"/>
          <w:tab w:val="right" w:pos="9503"/>
        </w:tabs>
        <w:ind w:left="1440"/>
        <w:rPr>
          <w:noProof/>
          <w:sz w:val="24"/>
          <w:szCs w:val="24"/>
          <w:lang w:eastAsia="en-US"/>
        </w:rPr>
      </w:pPr>
      <w:r w:rsidRPr="0088009E">
        <w:rPr>
          <w:noProof/>
          <w:sz w:val="24"/>
          <w:szCs w:val="24"/>
          <w:lang w:eastAsia="en-US"/>
        </w:rPr>
        <w:t>Compulsory Classes</w:t>
      </w:r>
      <w:r w:rsidRPr="0088009E">
        <w:rPr>
          <w:noProof/>
          <w:sz w:val="24"/>
          <w:szCs w:val="24"/>
          <w:lang w:eastAsia="en-US"/>
        </w:rPr>
        <w:tab/>
        <w:t>Level</w:t>
      </w:r>
      <w:r w:rsidRPr="0088009E">
        <w:rPr>
          <w:noProof/>
          <w:sz w:val="24"/>
          <w:szCs w:val="24"/>
          <w:lang w:eastAsia="en-US"/>
        </w:rPr>
        <w:tab/>
        <w:t>Credits</w:t>
      </w:r>
    </w:p>
    <w:p w14:paraId="0DE61AEC" w14:textId="77777777" w:rsidR="00F87D92" w:rsidRPr="0088009E" w:rsidRDefault="00F87D92" w:rsidP="00F87D92">
      <w:pPr>
        <w:tabs>
          <w:tab w:val="left" w:pos="1440"/>
          <w:tab w:val="left" w:pos="2880"/>
          <w:tab w:val="right" w:pos="8352"/>
          <w:tab w:val="right" w:pos="9503"/>
        </w:tabs>
        <w:ind w:left="1440"/>
        <w:rPr>
          <w:noProof/>
          <w:sz w:val="24"/>
          <w:szCs w:val="24"/>
          <w:lang w:eastAsia="en-US"/>
        </w:rPr>
      </w:pPr>
      <w:r w:rsidRPr="0088009E">
        <w:rPr>
          <w:noProof/>
          <w:sz w:val="24"/>
          <w:szCs w:val="24"/>
          <w:lang w:eastAsia="en-US"/>
        </w:rPr>
        <w:t>NM 423</w:t>
      </w:r>
      <w:r w:rsidRPr="0088009E">
        <w:rPr>
          <w:noProof/>
          <w:sz w:val="24"/>
          <w:szCs w:val="24"/>
          <w:lang w:eastAsia="en-US"/>
        </w:rPr>
        <w:tab/>
        <w:t>Seakeeping and Manoeuvring</w:t>
      </w:r>
      <w:r w:rsidRPr="0088009E">
        <w:rPr>
          <w:noProof/>
          <w:sz w:val="24"/>
          <w:szCs w:val="24"/>
          <w:lang w:eastAsia="en-US"/>
        </w:rPr>
        <w:tab/>
        <w:t>4</w:t>
      </w:r>
      <w:r w:rsidRPr="0088009E">
        <w:rPr>
          <w:noProof/>
          <w:sz w:val="24"/>
          <w:szCs w:val="24"/>
          <w:lang w:eastAsia="en-US"/>
        </w:rPr>
        <w:tab/>
        <w:t>20</w:t>
      </w:r>
    </w:p>
    <w:p w14:paraId="4FA38B4D" w14:textId="77777777" w:rsidR="00F87D92" w:rsidRPr="0088009E" w:rsidRDefault="00F87D92" w:rsidP="00F87D92">
      <w:pPr>
        <w:tabs>
          <w:tab w:val="left" w:pos="1440"/>
          <w:tab w:val="left" w:pos="2880"/>
          <w:tab w:val="right" w:pos="8352"/>
          <w:tab w:val="right" w:pos="9503"/>
        </w:tabs>
        <w:ind w:left="1440"/>
        <w:rPr>
          <w:noProof/>
          <w:sz w:val="24"/>
          <w:szCs w:val="24"/>
          <w:lang w:eastAsia="en-US"/>
        </w:rPr>
      </w:pPr>
      <w:r w:rsidRPr="0088009E">
        <w:rPr>
          <w:noProof/>
          <w:sz w:val="24"/>
          <w:szCs w:val="24"/>
          <w:lang w:eastAsia="en-US"/>
        </w:rPr>
        <w:t>NM 402</w:t>
      </w:r>
      <w:r w:rsidRPr="0088009E">
        <w:rPr>
          <w:noProof/>
          <w:sz w:val="24"/>
          <w:szCs w:val="24"/>
          <w:lang w:eastAsia="en-US"/>
        </w:rPr>
        <w:tab/>
        <w:t>Theory and Practice of Marine CFD</w:t>
      </w:r>
      <w:r w:rsidRPr="0088009E">
        <w:rPr>
          <w:noProof/>
          <w:sz w:val="24"/>
          <w:szCs w:val="24"/>
          <w:lang w:eastAsia="en-US"/>
        </w:rPr>
        <w:tab/>
        <w:t>4</w:t>
      </w:r>
      <w:r w:rsidRPr="0088009E">
        <w:rPr>
          <w:noProof/>
          <w:sz w:val="24"/>
          <w:szCs w:val="24"/>
          <w:lang w:eastAsia="en-US"/>
        </w:rPr>
        <w:tab/>
        <w:t>10</w:t>
      </w:r>
    </w:p>
    <w:p w14:paraId="5023F252" w14:textId="77777777" w:rsidR="00F87D92" w:rsidRPr="0088009E" w:rsidRDefault="00F87D92" w:rsidP="00F87D92">
      <w:pPr>
        <w:tabs>
          <w:tab w:val="left" w:pos="1440"/>
          <w:tab w:val="left" w:pos="2880"/>
          <w:tab w:val="right" w:pos="8352"/>
          <w:tab w:val="right" w:pos="9503"/>
        </w:tabs>
        <w:ind w:left="1440"/>
        <w:rPr>
          <w:noProof/>
          <w:sz w:val="24"/>
          <w:szCs w:val="24"/>
          <w:lang w:eastAsia="en-US"/>
        </w:rPr>
      </w:pPr>
      <w:r w:rsidRPr="0088009E">
        <w:rPr>
          <w:noProof/>
          <w:sz w:val="24"/>
          <w:szCs w:val="24"/>
          <w:lang w:eastAsia="en-US"/>
        </w:rPr>
        <w:t>21452</w:t>
      </w:r>
      <w:r w:rsidRPr="0088009E">
        <w:rPr>
          <w:noProof/>
          <w:sz w:val="24"/>
          <w:szCs w:val="24"/>
          <w:lang w:eastAsia="en-US"/>
        </w:rPr>
        <w:tab/>
        <w:t>Finite Element Analysis of Marine Structures</w:t>
      </w:r>
      <w:r w:rsidRPr="0088009E">
        <w:rPr>
          <w:noProof/>
          <w:sz w:val="24"/>
          <w:szCs w:val="24"/>
          <w:lang w:eastAsia="en-US"/>
        </w:rPr>
        <w:tab/>
        <w:t>4</w:t>
      </w:r>
      <w:r w:rsidRPr="0088009E">
        <w:rPr>
          <w:noProof/>
          <w:sz w:val="24"/>
          <w:szCs w:val="24"/>
          <w:lang w:eastAsia="en-US"/>
        </w:rPr>
        <w:tab/>
        <w:t>10</w:t>
      </w:r>
    </w:p>
    <w:p w14:paraId="0E141C78" w14:textId="77777777" w:rsidR="00F87D92" w:rsidRPr="0088009E" w:rsidRDefault="00F87D92" w:rsidP="00F87D92">
      <w:pPr>
        <w:tabs>
          <w:tab w:val="left" w:pos="1440"/>
          <w:tab w:val="right" w:pos="9504"/>
        </w:tabs>
        <w:ind w:left="1440"/>
        <w:jc w:val="both"/>
        <w:rPr>
          <w:sz w:val="24"/>
          <w:szCs w:val="24"/>
          <w:lang w:eastAsia="en-US"/>
        </w:rPr>
      </w:pPr>
    </w:p>
    <w:p w14:paraId="3494D18E" w14:textId="77777777" w:rsidR="00F87D92" w:rsidRPr="0088009E" w:rsidRDefault="00F87D92" w:rsidP="00F87D92">
      <w:pPr>
        <w:tabs>
          <w:tab w:val="left" w:pos="1440"/>
          <w:tab w:val="right" w:pos="9504"/>
        </w:tabs>
        <w:ind w:left="1440"/>
        <w:jc w:val="both"/>
        <w:rPr>
          <w:sz w:val="24"/>
          <w:szCs w:val="24"/>
          <w:lang w:eastAsia="en-US"/>
        </w:rPr>
      </w:pPr>
      <w:r w:rsidRPr="0088009E">
        <w:rPr>
          <w:sz w:val="24"/>
          <w:szCs w:val="24"/>
          <w:lang w:eastAsia="en-US"/>
        </w:rPr>
        <w:t>together with classes appropriate to the chosen course:</w:t>
      </w:r>
    </w:p>
    <w:p w14:paraId="4C3803A3" w14:textId="77777777" w:rsidR="00F87D92" w:rsidRPr="0088009E" w:rsidRDefault="00523317" w:rsidP="00523317">
      <w:pPr>
        <w:pStyle w:val="Calendar1"/>
        <w:ind w:left="0" w:firstLine="0"/>
        <w:rPr>
          <w:bCs/>
          <w:i/>
          <w:iCs/>
          <w:szCs w:val="24"/>
        </w:rPr>
      </w:pPr>
      <w:r w:rsidRPr="0088009E">
        <w:rPr>
          <w:bCs/>
          <w:i/>
          <w:iCs/>
          <w:szCs w:val="24"/>
        </w:rPr>
        <w:tab/>
      </w:r>
    </w:p>
    <w:p w14:paraId="1BF04FE5" w14:textId="77777777" w:rsidR="00523317" w:rsidRPr="0088009E" w:rsidRDefault="00F87D92" w:rsidP="00523317">
      <w:pPr>
        <w:pStyle w:val="Calendar1"/>
        <w:ind w:left="0" w:firstLine="0"/>
        <w:rPr>
          <w:bCs/>
          <w:i/>
          <w:iCs/>
          <w:szCs w:val="24"/>
        </w:rPr>
      </w:pPr>
      <w:r w:rsidRPr="0088009E">
        <w:rPr>
          <w:bCs/>
          <w:i/>
          <w:iCs/>
          <w:szCs w:val="24"/>
        </w:rPr>
        <w:tab/>
      </w:r>
      <w:r w:rsidR="00523317" w:rsidRPr="0088009E">
        <w:rPr>
          <w:bCs/>
          <w:i/>
          <w:iCs/>
          <w:szCs w:val="24"/>
        </w:rPr>
        <w:t>Naval Architecture and Marine Engineering</w:t>
      </w:r>
    </w:p>
    <w:p w14:paraId="6D35C933" w14:textId="77777777" w:rsidR="00523317" w:rsidRPr="0088009E" w:rsidRDefault="00523317" w:rsidP="00523317">
      <w:pPr>
        <w:pStyle w:val="Curriculum2"/>
        <w:rPr>
          <w:szCs w:val="24"/>
        </w:rPr>
      </w:pPr>
      <w:r w:rsidRPr="0088009E">
        <w:rPr>
          <w:szCs w:val="24"/>
        </w:rPr>
        <w:t>Compulsory Classes</w:t>
      </w:r>
      <w:r w:rsidRPr="0088009E">
        <w:rPr>
          <w:szCs w:val="24"/>
        </w:rPr>
        <w:tab/>
        <w:t>Level</w:t>
      </w:r>
      <w:r w:rsidRPr="0088009E">
        <w:rPr>
          <w:szCs w:val="24"/>
        </w:rPr>
        <w:tab/>
        <w:t>Credits</w:t>
      </w:r>
    </w:p>
    <w:p w14:paraId="43748E88" w14:textId="77777777" w:rsidR="00523317" w:rsidRPr="0088009E" w:rsidRDefault="00523317" w:rsidP="00523317">
      <w:pPr>
        <w:pStyle w:val="Curriculum2"/>
        <w:rPr>
          <w:szCs w:val="24"/>
        </w:rPr>
      </w:pPr>
      <w:r w:rsidRPr="0088009E">
        <w:rPr>
          <w:szCs w:val="24"/>
        </w:rPr>
        <w:t>NM 421</w:t>
      </w:r>
      <w:r w:rsidRPr="0088009E">
        <w:rPr>
          <w:szCs w:val="24"/>
        </w:rPr>
        <w:tab/>
        <w:t>Marine Power and Electrical Systems</w:t>
      </w:r>
      <w:r w:rsidRPr="0088009E">
        <w:rPr>
          <w:szCs w:val="24"/>
        </w:rPr>
        <w:tab/>
        <w:t>4</w:t>
      </w:r>
      <w:r w:rsidRPr="0088009E">
        <w:rPr>
          <w:szCs w:val="24"/>
        </w:rPr>
        <w:tab/>
        <w:t>20</w:t>
      </w:r>
    </w:p>
    <w:p w14:paraId="698CCB8C" w14:textId="77777777" w:rsidR="00523317" w:rsidRPr="0088009E" w:rsidRDefault="00523317" w:rsidP="00523317">
      <w:pPr>
        <w:pStyle w:val="Curriculum2"/>
        <w:rPr>
          <w:rFonts w:cs="Arial"/>
          <w:szCs w:val="24"/>
        </w:rPr>
      </w:pPr>
      <w:r w:rsidRPr="0088009E">
        <w:rPr>
          <w:rFonts w:cs="Arial"/>
          <w:szCs w:val="24"/>
        </w:rPr>
        <w:t>NM 428</w:t>
      </w:r>
      <w:r w:rsidRPr="0088009E">
        <w:rPr>
          <w:rFonts w:cs="Arial"/>
          <w:szCs w:val="24"/>
        </w:rPr>
        <w:tab/>
        <w:t>Marine Engineering Project</w:t>
      </w:r>
      <w:r w:rsidRPr="0088009E">
        <w:rPr>
          <w:rFonts w:cs="Arial"/>
          <w:szCs w:val="24"/>
        </w:rPr>
        <w:tab/>
        <w:t>4</w:t>
      </w:r>
      <w:r w:rsidRPr="0088009E">
        <w:rPr>
          <w:rFonts w:cs="Arial"/>
          <w:szCs w:val="24"/>
        </w:rPr>
        <w:tab/>
        <w:t>40</w:t>
      </w:r>
    </w:p>
    <w:p w14:paraId="5969B963" w14:textId="77777777" w:rsidR="00F87D92" w:rsidRPr="0088009E" w:rsidRDefault="00F87D92" w:rsidP="00F87D92">
      <w:pPr>
        <w:tabs>
          <w:tab w:val="left" w:pos="1440"/>
          <w:tab w:val="left" w:pos="2880"/>
          <w:tab w:val="right" w:pos="8352"/>
          <w:tab w:val="right" w:pos="9503"/>
        </w:tabs>
        <w:ind w:left="1440"/>
        <w:rPr>
          <w:rFonts w:cs="Arial"/>
          <w:noProof/>
          <w:sz w:val="24"/>
          <w:szCs w:val="24"/>
          <w:lang w:eastAsia="en-US"/>
        </w:rPr>
      </w:pPr>
      <w:r w:rsidRPr="0088009E">
        <w:rPr>
          <w:rFonts w:cs="Arial"/>
          <w:noProof/>
          <w:sz w:val="24"/>
          <w:szCs w:val="24"/>
          <w:lang w:eastAsia="en-US"/>
        </w:rPr>
        <w:t>NM 415</w:t>
      </w:r>
      <w:r w:rsidRPr="0088009E">
        <w:rPr>
          <w:rFonts w:cs="Arial"/>
          <w:noProof/>
          <w:sz w:val="24"/>
          <w:szCs w:val="24"/>
          <w:lang w:eastAsia="en-US"/>
        </w:rPr>
        <w:tab/>
        <w:t>Marine Refrigeration and Air Conditioning</w:t>
      </w:r>
      <w:r w:rsidRPr="0088009E">
        <w:rPr>
          <w:rFonts w:cs="Arial"/>
          <w:noProof/>
          <w:sz w:val="24"/>
          <w:szCs w:val="24"/>
          <w:lang w:eastAsia="en-US"/>
        </w:rPr>
        <w:tab/>
        <w:t>4</w:t>
      </w:r>
      <w:r w:rsidRPr="0088009E">
        <w:rPr>
          <w:rFonts w:cs="Arial"/>
          <w:noProof/>
          <w:sz w:val="24"/>
          <w:szCs w:val="24"/>
          <w:lang w:eastAsia="en-US"/>
        </w:rPr>
        <w:tab/>
        <w:t>10</w:t>
      </w:r>
    </w:p>
    <w:p w14:paraId="47F9EAA6" w14:textId="77777777" w:rsidR="00F87D92" w:rsidRPr="0088009E" w:rsidRDefault="00F87D92" w:rsidP="00F87D92">
      <w:pPr>
        <w:tabs>
          <w:tab w:val="left" w:pos="1440"/>
          <w:tab w:val="left" w:pos="2880"/>
          <w:tab w:val="right" w:pos="8352"/>
          <w:tab w:val="right" w:pos="9503"/>
        </w:tabs>
        <w:ind w:left="1440"/>
        <w:rPr>
          <w:rFonts w:cs="Arial"/>
          <w:noProof/>
          <w:sz w:val="24"/>
          <w:szCs w:val="24"/>
          <w:lang w:eastAsia="en-US"/>
        </w:rPr>
      </w:pPr>
      <w:r w:rsidRPr="0088009E">
        <w:rPr>
          <w:rFonts w:cs="Arial"/>
          <w:noProof/>
          <w:sz w:val="24"/>
          <w:szCs w:val="24"/>
          <w:lang w:eastAsia="en-US"/>
        </w:rPr>
        <w:t>NM 409</w:t>
      </w:r>
      <w:r w:rsidRPr="0088009E">
        <w:rPr>
          <w:rFonts w:cs="Arial"/>
          <w:noProof/>
          <w:sz w:val="24"/>
          <w:szCs w:val="24"/>
          <w:lang w:eastAsia="en-US"/>
        </w:rPr>
        <w:tab/>
        <w:t>Marine Transmission and Propulsion Systems</w:t>
      </w:r>
      <w:r w:rsidRPr="0088009E">
        <w:rPr>
          <w:rFonts w:cs="Arial"/>
          <w:noProof/>
          <w:sz w:val="24"/>
          <w:szCs w:val="24"/>
          <w:lang w:eastAsia="en-US"/>
        </w:rPr>
        <w:tab/>
        <w:t>4</w:t>
      </w:r>
      <w:r w:rsidRPr="0088009E">
        <w:rPr>
          <w:rFonts w:cs="Arial"/>
          <w:noProof/>
          <w:sz w:val="24"/>
          <w:szCs w:val="24"/>
          <w:lang w:eastAsia="en-US"/>
        </w:rPr>
        <w:tab/>
        <w:t>10</w:t>
      </w:r>
    </w:p>
    <w:p w14:paraId="59ABBA6B" w14:textId="77777777" w:rsidR="00F87D92" w:rsidRPr="006A2768" w:rsidRDefault="00F87D92" w:rsidP="00523317">
      <w:pPr>
        <w:pStyle w:val="Curriculum2"/>
        <w:rPr>
          <w:rFonts w:cs="Arial"/>
          <w:szCs w:val="24"/>
        </w:rPr>
      </w:pPr>
    </w:p>
    <w:p w14:paraId="2C1B8C17" w14:textId="77777777" w:rsidR="00523317" w:rsidRPr="006A2768" w:rsidRDefault="00523317" w:rsidP="00523317">
      <w:pPr>
        <w:pStyle w:val="Calendar2"/>
        <w:rPr>
          <w:szCs w:val="24"/>
        </w:rPr>
      </w:pPr>
    </w:p>
    <w:p w14:paraId="37DA1371" w14:textId="77777777" w:rsidR="00523317" w:rsidRPr="009F5F2F" w:rsidRDefault="00523317" w:rsidP="00523317">
      <w:pPr>
        <w:pStyle w:val="Calendar1"/>
        <w:ind w:left="0" w:firstLine="0"/>
        <w:rPr>
          <w:bCs/>
          <w:i/>
          <w:iCs/>
          <w:szCs w:val="24"/>
        </w:rPr>
      </w:pPr>
      <w:r w:rsidRPr="006A2768">
        <w:rPr>
          <w:bCs/>
          <w:i/>
          <w:iCs/>
          <w:szCs w:val="24"/>
        </w:rPr>
        <w:tab/>
        <w:t>Naval Architecture with Ocean Engi</w:t>
      </w:r>
      <w:r w:rsidRPr="009F5F2F">
        <w:rPr>
          <w:bCs/>
          <w:i/>
          <w:iCs/>
          <w:szCs w:val="24"/>
        </w:rPr>
        <w:t>neering</w:t>
      </w:r>
    </w:p>
    <w:p w14:paraId="44289BA9" w14:textId="77777777" w:rsidR="00523317" w:rsidRPr="00B47F63" w:rsidRDefault="00523317" w:rsidP="00523317">
      <w:pPr>
        <w:pStyle w:val="Curriculum2"/>
        <w:rPr>
          <w:szCs w:val="24"/>
        </w:rPr>
      </w:pPr>
      <w:r w:rsidRPr="00B47F63">
        <w:rPr>
          <w:szCs w:val="24"/>
        </w:rPr>
        <w:t>Compulsory Classes</w:t>
      </w:r>
      <w:r w:rsidRPr="00B47F63">
        <w:rPr>
          <w:szCs w:val="24"/>
        </w:rPr>
        <w:tab/>
      </w:r>
    </w:p>
    <w:p w14:paraId="64E8726B" w14:textId="77777777" w:rsidR="00523317" w:rsidRPr="004351D1" w:rsidRDefault="00523317" w:rsidP="00523317">
      <w:pPr>
        <w:pStyle w:val="Curriculum2"/>
        <w:rPr>
          <w:szCs w:val="24"/>
        </w:rPr>
      </w:pPr>
      <w:r w:rsidRPr="00AB224E">
        <w:rPr>
          <w:szCs w:val="24"/>
        </w:rPr>
        <w:t>NM 430</w:t>
      </w:r>
      <w:r w:rsidRPr="00AB224E">
        <w:rPr>
          <w:szCs w:val="24"/>
        </w:rPr>
        <w:tab/>
        <w:t>Ocean Engineering Project</w:t>
      </w:r>
      <w:r w:rsidRPr="00AB224E">
        <w:rPr>
          <w:szCs w:val="24"/>
        </w:rPr>
        <w:tab/>
      </w:r>
      <w:r w:rsidR="004D7866">
        <w:rPr>
          <w:szCs w:val="24"/>
        </w:rPr>
        <w:t xml:space="preserve"> </w:t>
      </w:r>
      <w:r w:rsidRPr="00AB224E">
        <w:rPr>
          <w:szCs w:val="24"/>
        </w:rPr>
        <w:t>4</w:t>
      </w:r>
      <w:r w:rsidRPr="004351D1">
        <w:rPr>
          <w:szCs w:val="24"/>
        </w:rPr>
        <w:tab/>
        <w:t>40</w:t>
      </w:r>
    </w:p>
    <w:p w14:paraId="447A4C69" w14:textId="77777777" w:rsidR="00F87D92" w:rsidRPr="0088009E" w:rsidRDefault="00C03F7A" w:rsidP="00F87D92">
      <w:pPr>
        <w:tabs>
          <w:tab w:val="left" w:pos="1440"/>
          <w:tab w:val="left" w:pos="2880"/>
          <w:tab w:val="right" w:pos="8352"/>
          <w:tab w:val="right" w:pos="9503"/>
        </w:tabs>
        <w:ind w:left="1440"/>
        <w:rPr>
          <w:rFonts w:cs="Arial"/>
          <w:noProof/>
          <w:sz w:val="24"/>
          <w:szCs w:val="24"/>
          <w:lang w:eastAsia="en-US"/>
        </w:rPr>
      </w:pPr>
      <w:r>
        <w:rPr>
          <w:rFonts w:cs="Arial"/>
          <w:noProof/>
          <w:sz w:val="24"/>
          <w:szCs w:val="24"/>
          <w:lang w:eastAsia="en-US"/>
        </w:rPr>
        <w:t>NM 404</w:t>
      </w:r>
      <w:r>
        <w:rPr>
          <w:rFonts w:cs="Arial"/>
          <w:noProof/>
          <w:sz w:val="24"/>
          <w:szCs w:val="24"/>
          <w:lang w:eastAsia="en-US"/>
        </w:rPr>
        <w:tab/>
        <w:t>Ship Structural Dynamics</w:t>
      </w:r>
      <w:r w:rsidR="004D7866">
        <w:rPr>
          <w:rFonts w:cs="Arial"/>
          <w:noProof/>
          <w:sz w:val="24"/>
          <w:szCs w:val="24"/>
          <w:lang w:eastAsia="en-US"/>
        </w:rPr>
        <w:tab/>
      </w:r>
      <w:r w:rsidR="00F87D92" w:rsidRPr="0088009E">
        <w:rPr>
          <w:rFonts w:cs="Arial"/>
          <w:noProof/>
          <w:sz w:val="24"/>
          <w:szCs w:val="24"/>
          <w:lang w:eastAsia="en-US"/>
        </w:rPr>
        <w:t>4</w:t>
      </w:r>
      <w:r w:rsidR="00F87D92" w:rsidRPr="0088009E">
        <w:rPr>
          <w:rFonts w:cs="Arial"/>
          <w:noProof/>
          <w:sz w:val="24"/>
          <w:szCs w:val="24"/>
          <w:lang w:eastAsia="en-US"/>
        </w:rPr>
        <w:tab/>
      </w:r>
      <w:r>
        <w:rPr>
          <w:rFonts w:cs="Arial"/>
          <w:noProof/>
          <w:sz w:val="24"/>
          <w:szCs w:val="24"/>
          <w:lang w:eastAsia="en-US"/>
        </w:rPr>
        <w:t xml:space="preserve"> </w:t>
      </w:r>
      <w:r w:rsidR="00F87D92" w:rsidRPr="0088009E">
        <w:rPr>
          <w:rFonts w:cs="Arial"/>
          <w:noProof/>
          <w:sz w:val="24"/>
          <w:szCs w:val="24"/>
          <w:lang w:eastAsia="en-US"/>
        </w:rPr>
        <w:t>10</w:t>
      </w:r>
    </w:p>
    <w:p w14:paraId="22D2344F" w14:textId="77777777" w:rsidR="00F87D92" w:rsidRPr="0088009E" w:rsidRDefault="00F87D92" w:rsidP="0088009E">
      <w:pPr>
        <w:ind w:left="720" w:firstLine="720"/>
        <w:rPr>
          <w:sz w:val="24"/>
          <w:szCs w:val="24"/>
        </w:rPr>
      </w:pPr>
      <w:r w:rsidRPr="0088009E">
        <w:rPr>
          <w:sz w:val="24"/>
          <w:szCs w:val="24"/>
        </w:rPr>
        <w:t>NM 435</w:t>
      </w:r>
      <w:r w:rsidRPr="0088009E">
        <w:rPr>
          <w:sz w:val="24"/>
          <w:szCs w:val="24"/>
        </w:rPr>
        <w:tab/>
        <w:t>Structural R</w:t>
      </w:r>
      <w:r w:rsidR="00C03F7A">
        <w:rPr>
          <w:sz w:val="24"/>
          <w:szCs w:val="24"/>
        </w:rPr>
        <w:t>eliability</w:t>
      </w:r>
      <w:r w:rsidR="00C03F7A">
        <w:rPr>
          <w:sz w:val="24"/>
          <w:szCs w:val="24"/>
        </w:rPr>
        <w:tab/>
      </w:r>
      <w:r w:rsidR="00C03F7A">
        <w:rPr>
          <w:sz w:val="24"/>
          <w:szCs w:val="24"/>
        </w:rPr>
        <w:tab/>
      </w:r>
      <w:r w:rsidR="00C03F7A">
        <w:rPr>
          <w:sz w:val="24"/>
          <w:szCs w:val="24"/>
        </w:rPr>
        <w:tab/>
      </w:r>
      <w:r w:rsidR="00C03F7A">
        <w:rPr>
          <w:sz w:val="24"/>
          <w:szCs w:val="24"/>
        </w:rPr>
        <w:tab/>
      </w:r>
      <w:r w:rsidR="00C03F7A">
        <w:rPr>
          <w:sz w:val="24"/>
          <w:szCs w:val="24"/>
        </w:rPr>
        <w:tab/>
        <w:t xml:space="preserve">    4</w:t>
      </w:r>
      <w:r w:rsidR="00C03F7A">
        <w:rPr>
          <w:sz w:val="24"/>
          <w:szCs w:val="24"/>
        </w:rPr>
        <w:tab/>
        <w:t xml:space="preserve">         </w:t>
      </w:r>
      <w:r w:rsidRPr="0088009E">
        <w:rPr>
          <w:sz w:val="24"/>
          <w:szCs w:val="24"/>
        </w:rPr>
        <w:t>10</w:t>
      </w:r>
    </w:p>
    <w:p w14:paraId="752D7E35" w14:textId="77777777" w:rsidR="00523317" w:rsidRPr="0088009E" w:rsidRDefault="00C03F7A" w:rsidP="0088009E">
      <w:pPr>
        <w:ind w:left="720" w:firstLine="720"/>
        <w:rPr>
          <w:sz w:val="24"/>
          <w:szCs w:val="24"/>
        </w:rPr>
      </w:pPr>
      <w:r>
        <w:rPr>
          <w:sz w:val="24"/>
          <w:szCs w:val="24"/>
        </w:rPr>
        <w:t>NM</w:t>
      </w:r>
      <w:r w:rsidR="00835436">
        <w:rPr>
          <w:sz w:val="24"/>
          <w:szCs w:val="24"/>
        </w:rPr>
        <w:t xml:space="preserve"> </w:t>
      </w:r>
      <w:r>
        <w:rPr>
          <w:sz w:val="24"/>
          <w:szCs w:val="24"/>
        </w:rPr>
        <w:t xml:space="preserve">436          </w:t>
      </w:r>
      <w:r w:rsidR="00F87D92" w:rsidRPr="0088009E">
        <w:rPr>
          <w:sz w:val="24"/>
          <w:szCs w:val="24"/>
        </w:rPr>
        <w:t>Dynamics of Offshore Structures</w:t>
      </w:r>
      <w:r w:rsidR="00F87D92" w:rsidRPr="0088009E">
        <w:rPr>
          <w:sz w:val="24"/>
          <w:szCs w:val="24"/>
        </w:rPr>
        <w:tab/>
      </w:r>
      <w:r w:rsidR="0088009E">
        <w:rPr>
          <w:sz w:val="24"/>
          <w:szCs w:val="24"/>
        </w:rPr>
        <w:tab/>
      </w:r>
      <w:r>
        <w:rPr>
          <w:sz w:val="24"/>
          <w:szCs w:val="24"/>
        </w:rPr>
        <w:tab/>
        <w:t xml:space="preserve">    4             </w:t>
      </w:r>
      <w:r w:rsidR="004D7866">
        <w:rPr>
          <w:sz w:val="24"/>
          <w:szCs w:val="24"/>
        </w:rPr>
        <w:t xml:space="preserve"> </w:t>
      </w:r>
      <w:r w:rsidR="00F87D92" w:rsidRPr="0088009E">
        <w:rPr>
          <w:sz w:val="24"/>
          <w:szCs w:val="24"/>
        </w:rPr>
        <w:t>20</w:t>
      </w:r>
    </w:p>
    <w:p w14:paraId="6D4FAA57" w14:textId="77777777" w:rsidR="00F87D92" w:rsidRPr="006A2768" w:rsidRDefault="00F87D92" w:rsidP="00523317">
      <w:pPr>
        <w:pStyle w:val="Calendar2"/>
        <w:rPr>
          <w:szCs w:val="24"/>
        </w:rPr>
      </w:pPr>
    </w:p>
    <w:p w14:paraId="2446CBCF" w14:textId="77777777" w:rsidR="00451207" w:rsidRPr="00451207" w:rsidRDefault="00451207" w:rsidP="00523317">
      <w:pPr>
        <w:pStyle w:val="Curriculum2"/>
        <w:rPr>
          <w:rFonts w:cs="Arial"/>
          <w:szCs w:val="24"/>
        </w:rPr>
      </w:pPr>
      <w:r w:rsidRPr="00451207">
        <w:rPr>
          <w:rFonts w:cs="Arial"/>
          <w:szCs w:val="24"/>
        </w:rPr>
        <w:t xml:space="preserve">Naval Architecture with High Performance Marine Vehicles </w:t>
      </w:r>
    </w:p>
    <w:p w14:paraId="4B0595F2" w14:textId="77777777" w:rsidR="00523317" w:rsidRPr="009F5F2F" w:rsidRDefault="00523317" w:rsidP="00523317">
      <w:pPr>
        <w:pStyle w:val="Curriculum2"/>
        <w:rPr>
          <w:szCs w:val="24"/>
        </w:rPr>
      </w:pPr>
      <w:r w:rsidRPr="009F5F2F">
        <w:rPr>
          <w:szCs w:val="24"/>
        </w:rPr>
        <w:t>Compulsory Classes</w:t>
      </w:r>
      <w:r w:rsidRPr="009F5F2F">
        <w:rPr>
          <w:szCs w:val="24"/>
        </w:rPr>
        <w:tab/>
      </w:r>
    </w:p>
    <w:p w14:paraId="30564546" w14:textId="77777777" w:rsidR="00451207" w:rsidRPr="00451207" w:rsidRDefault="00451207" w:rsidP="00451207">
      <w:pPr>
        <w:tabs>
          <w:tab w:val="left" w:pos="1440"/>
          <w:tab w:val="left" w:pos="2880"/>
          <w:tab w:val="left" w:pos="8080"/>
          <w:tab w:val="right" w:pos="9504"/>
        </w:tabs>
        <w:ind w:left="1440"/>
        <w:rPr>
          <w:rFonts w:cs="Arial"/>
          <w:sz w:val="24"/>
          <w:szCs w:val="24"/>
        </w:rPr>
      </w:pPr>
      <w:r w:rsidRPr="00451207">
        <w:rPr>
          <w:rFonts w:cs="Arial"/>
          <w:sz w:val="24"/>
          <w:szCs w:val="24"/>
        </w:rPr>
        <w:t>NM 438</w:t>
      </w:r>
      <w:r w:rsidRPr="00451207">
        <w:rPr>
          <w:rFonts w:cs="Arial"/>
          <w:sz w:val="24"/>
          <w:szCs w:val="24"/>
        </w:rPr>
        <w:tab/>
        <w:t>High Performance Marine Structures</w:t>
      </w:r>
      <w:r w:rsidRPr="00451207">
        <w:rPr>
          <w:rFonts w:cs="Arial"/>
          <w:sz w:val="24"/>
          <w:szCs w:val="24"/>
        </w:rPr>
        <w:tab/>
        <w:t>4</w:t>
      </w:r>
      <w:r w:rsidRPr="00451207">
        <w:rPr>
          <w:rFonts w:cs="Arial"/>
          <w:sz w:val="24"/>
          <w:szCs w:val="24"/>
        </w:rPr>
        <w:tab/>
        <w:t>20</w:t>
      </w:r>
    </w:p>
    <w:p w14:paraId="78AC5888" w14:textId="77777777" w:rsidR="00451207" w:rsidRPr="00451207" w:rsidRDefault="00451207" w:rsidP="00451207">
      <w:pPr>
        <w:tabs>
          <w:tab w:val="left" w:pos="1440"/>
          <w:tab w:val="left" w:pos="2880"/>
          <w:tab w:val="left" w:pos="8080"/>
          <w:tab w:val="right" w:pos="9504"/>
        </w:tabs>
        <w:ind w:left="1440"/>
        <w:rPr>
          <w:rFonts w:cs="Arial"/>
          <w:sz w:val="24"/>
          <w:szCs w:val="24"/>
        </w:rPr>
      </w:pPr>
      <w:r w:rsidRPr="00451207">
        <w:rPr>
          <w:rFonts w:cs="Arial"/>
          <w:sz w:val="24"/>
          <w:szCs w:val="24"/>
        </w:rPr>
        <w:t>NM 439</w:t>
      </w:r>
      <w:r w:rsidRPr="00451207">
        <w:rPr>
          <w:rFonts w:cs="Arial"/>
          <w:sz w:val="24"/>
          <w:szCs w:val="24"/>
        </w:rPr>
        <w:tab/>
        <w:t>High Performance Sailing Yachts</w:t>
      </w:r>
      <w:r w:rsidRPr="00451207">
        <w:rPr>
          <w:rFonts w:cs="Arial"/>
          <w:sz w:val="24"/>
          <w:szCs w:val="24"/>
        </w:rPr>
        <w:tab/>
        <w:t>4</w:t>
      </w:r>
      <w:r w:rsidRPr="00451207">
        <w:rPr>
          <w:rFonts w:cs="Arial"/>
          <w:sz w:val="24"/>
          <w:szCs w:val="24"/>
        </w:rPr>
        <w:tab/>
        <w:t>10</w:t>
      </w:r>
    </w:p>
    <w:p w14:paraId="06CD4BE7" w14:textId="77777777" w:rsidR="00451207" w:rsidRPr="00451207" w:rsidRDefault="00451207" w:rsidP="00451207">
      <w:pPr>
        <w:tabs>
          <w:tab w:val="left" w:pos="1440"/>
          <w:tab w:val="left" w:pos="2880"/>
          <w:tab w:val="left" w:pos="8080"/>
          <w:tab w:val="right" w:pos="9504"/>
        </w:tabs>
        <w:ind w:left="1440"/>
        <w:rPr>
          <w:rFonts w:cs="Arial"/>
          <w:sz w:val="24"/>
          <w:szCs w:val="24"/>
        </w:rPr>
      </w:pPr>
      <w:r w:rsidRPr="00451207">
        <w:rPr>
          <w:rFonts w:cs="Arial"/>
          <w:sz w:val="24"/>
          <w:szCs w:val="24"/>
        </w:rPr>
        <w:t>NM 437</w:t>
      </w:r>
      <w:r w:rsidRPr="00451207">
        <w:rPr>
          <w:rFonts w:cs="Arial"/>
          <w:sz w:val="24"/>
          <w:szCs w:val="24"/>
        </w:rPr>
        <w:tab/>
        <w:t>High Speed Ships</w:t>
      </w:r>
      <w:r w:rsidRPr="00451207">
        <w:rPr>
          <w:rFonts w:cs="Arial"/>
          <w:sz w:val="24"/>
          <w:szCs w:val="24"/>
        </w:rPr>
        <w:tab/>
        <w:t>4</w:t>
      </w:r>
      <w:r w:rsidRPr="00451207">
        <w:rPr>
          <w:rFonts w:cs="Arial"/>
          <w:sz w:val="24"/>
          <w:szCs w:val="24"/>
        </w:rPr>
        <w:tab/>
        <w:t>10</w:t>
      </w:r>
    </w:p>
    <w:p w14:paraId="0CE57F04" w14:textId="77777777" w:rsidR="00451207" w:rsidRPr="00451207" w:rsidRDefault="00451207" w:rsidP="00451207">
      <w:pPr>
        <w:tabs>
          <w:tab w:val="left" w:pos="1440"/>
          <w:tab w:val="left" w:pos="2880"/>
          <w:tab w:val="left" w:pos="8080"/>
          <w:tab w:val="right" w:pos="9504"/>
        </w:tabs>
        <w:ind w:left="1440"/>
        <w:rPr>
          <w:rFonts w:cs="Arial"/>
          <w:sz w:val="24"/>
          <w:szCs w:val="24"/>
        </w:rPr>
      </w:pPr>
      <w:r w:rsidRPr="00451207">
        <w:rPr>
          <w:rFonts w:cs="Arial"/>
          <w:sz w:val="24"/>
          <w:szCs w:val="24"/>
        </w:rPr>
        <w:t>NM 440</w:t>
      </w:r>
      <w:r w:rsidRPr="00451207">
        <w:rPr>
          <w:rFonts w:cs="Arial"/>
          <w:sz w:val="24"/>
          <w:szCs w:val="24"/>
        </w:rPr>
        <w:tab/>
        <w:t>High Performance Marine Vehicles Project</w:t>
      </w:r>
      <w:r w:rsidRPr="00451207">
        <w:rPr>
          <w:rFonts w:cs="Arial"/>
          <w:sz w:val="24"/>
          <w:szCs w:val="24"/>
        </w:rPr>
        <w:tab/>
        <w:t>4</w:t>
      </w:r>
      <w:r w:rsidRPr="00451207">
        <w:rPr>
          <w:rFonts w:cs="Arial"/>
          <w:sz w:val="24"/>
          <w:szCs w:val="24"/>
        </w:rPr>
        <w:tab/>
        <w:t>40</w:t>
      </w:r>
    </w:p>
    <w:p w14:paraId="5B46625E" w14:textId="77777777" w:rsidR="00451207" w:rsidRPr="000743A6" w:rsidRDefault="00451207" w:rsidP="00451207">
      <w:pPr>
        <w:tabs>
          <w:tab w:val="left" w:pos="1440"/>
          <w:tab w:val="left" w:pos="2880"/>
          <w:tab w:val="left" w:pos="8080"/>
          <w:tab w:val="right" w:pos="9504"/>
        </w:tabs>
        <w:ind w:left="1440"/>
        <w:rPr>
          <w:rFonts w:cs="Arial"/>
          <w:sz w:val="24"/>
          <w:szCs w:val="24"/>
        </w:rPr>
      </w:pPr>
      <w:r w:rsidRPr="000743A6">
        <w:rPr>
          <w:rFonts w:cs="Arial"/>
          <w:sz w:val="24"/>
          <w:szCs w:val="24"/>
        </w:rPr>
        <w:tab/>
      </w:r>
    </w:p>
    <w:p w14:paraId="3638868B" w14:textId="77777777" w:rsidR="00D9544D" w:rsidRDefault="00D9544D" w:rsidP="00523317">
      <w:pPr>
        <w:pStyle w:val="CalendarHeader2"/>
      </w:pPr>
    </w:p>
    <w:p w14:paraId="318E4688" w14:textId="77777777" w:rsidR="00523317" w:rsidRDefault="00523317" w:rsidP="00523317">
      <w:pPr>
        <w:pStyle w:val="CalendarHeader2"/>
      </w:pPr>
      <w:r>
        <w:t xml:space="preserve">Progress </w:t>
      </w:r>
    </w:p>
    <w:p w14:paraId="3A34A68C" w14:textId="77777777" w:rsidR="00523317" w:rsidRDefault="00DC68A6" w:rsidP="00523317">
      <w:pPr>
        <w:pStyle w:val="Calendar1"/>
      </w:pPr>
      <w:r>
        <w:t>11.49</w:t>
      </w:r>
      <w:r w:rsidR="004D7866">
        <w:t>.7</w:t>
      </w:r>
      <w:r w:rsidR="00523317">
        <w:tab/>
        <w:t xml:space="preserve">In order to progress to the second year of the course, a student must have accumulated at least 100 credits from the course curriculum. </w:t>
      </w:r>
    </w:p>
    <w:p w14:paraId="10E62C38" w14:textId="77777777" w:rsidR="00523317" w:rsidRDefault="00DC68A6" w:rsidP="00523317">
      <w:pPr>
        <w:pStyle w:val="Calendar1"/>
      </w:pPr>
      <w:r>
        <w:t>11.49</w:t>
      </w:r>
      <w:r w:rsidR="004D7866">
        <w:t>.8</w:t>
      </w:r>
      <w:r w:rsidR="00523317">
        <w:tab/>
        <w:t>In order to progress to the third year of the course, a student must have accumulated at least 220 credits from the course curriculum.</w:t>
      </w:r>
    </w:p>
    <w:p w14:paraId="693B0E46" w14:textId="77777777" w:rsidR="00523317" w:rsidRDefault="00DC68A6" w:rsidP="00523317">
      <w:pPr>
        <w:pStyle w:val="Calendar1"/>
      </w:pPr>
      <w:r>
        <w:t>11.49</w:t>
      </w:r>
      <w:r w:rsidR="004D7866">
        <w:t>.9</w:t>
      </w:r>
      <w:r w:rsidR="00523317">
        <w:tab/>
        <w:t xml:space="preserve">In order to progress to the fourth year of the course, a student must have accumulated at least 360 credits from the course curriculum as appropriate.  </w:t>
      </w:r>
    </w:p>
    <w:p w14:paraId="199F7A89" w14:textId="77777777" w:rsidR="00523317" w:rsidRDefault="00523317" w:rsidP="00523317">
      <w:pPr>
        <w:pStyle w:val="Calendar2"/>
      </w:pPr>
    </w:p>
    <w:p w14:paraId="162C8ADA" w14:textId="77777777" w:rsidR="00523317" w:rsidRDefault="00523317" w:rsidP="00523317">
      <w:pPr>
        <w:pStyle w:val="CalendarHeader2"/>
      </w:pPr>
      <w:r>
        <w:t>Final Assessment and Honours Classification</w:t>
      </w:r>
    </w:p>
    <w:p w14:paraId="45D77FB2" w14:textId="77777777" w:rsidR="00523317" w:rsidRDefault="00DC68A6" w:rsidP="00523317">
      <w:pPr>
        <w:pStyle w:val="Calendar1"/>
      </w:pPr>
      <w:r>
        <w:t>11.49</w:t>
      </w:r>
      <w:r w:rsidR="004D7866">
        <w:t>.10</w:t>
      </w:r>
      <w:r w:rsidR="00523317">
        <w:tab/>
        <w:t>On successful completion of the fourth year, a candidate will be awarded Level 4 credits corresponding to the classes taken.</w:t>
      </w:r>
    </w:p>
    <w:p w14:paraId="774AB9D6" w14:textId="77777777" w:rsidR="00523317" w:rsidRDefault="00DC68A6" w:rsidP="00523317">
      <w:pPr>
        <w:pStyle w:val="Calendar1"/>
      </w:pPr>
      <w:r>
        <w:t>11.49</w:t>
      </w:r>
      <w:r w:rsidR="004D7866">
        <w:t>.11</w:t>
      </w:r>
      <w:r w:rsidR="00523317">
        <w:tab/>
        <w:t>The final Honours classification will normally be based on:</w:t>
      </w:r>
    </w:p>
    <w:p w14:paraId="08C82F59" w14:textId="77777777" w:rsidR="00523317" w:rsidRDefault="00523317" w:rsidP="00DC68A6">
      <w:pPr>
        <w:pStyle w:val="CalendarNumberedList"/>
        <w:ind w:left="1418" w:firstLine="22"/>
      </w:pPr>
      <w:r>
        <w:t>the first assessed attempt at compulsory and specified optional classes</w:t>
      </w:r>
      <w:r w:rsidR="00DC68A6">
        <w:t xml:space="preserve"> </w:t>
      </w:r>
      <w:r>
        <w:t>taken in the third and fourth years;</w:t>
      </w:r>
    </w:p>
    <w:p w14:paraId="02CD0C54" w14:textId="77777777" w:rsidR="00523317" w:rsidRDefault="00523317" w:rsidP="00523317">
      <w:pPr>
        <w:pStyle w:val="CalendarHeader2"/>
      </w:pPr>
    </w:p>
    <w:p w14:paraId="0F5E9F53" w14:textId="77777777" w:rsidR="00523317" w:rsidRDefault="00523317" w:rsidP="00523317">
      <w:pPr>
        <w:pStyle w:val="CalendarHeader2"/>
      </w:pPr>
      <w:r>
        <w:t>Award</w:t>
      </w:r>
    </w:p>
    <w:p w14:paraId="3C12FE75" w14:textId="77777777" w:rsidR="00523317" w:rsidRPr="00FA57D1" w:rsidRDefault="00DC68A6" w:rsidP="00FA57D1">
      <w:pPr>
        <w:tabs>
          <w:tab w:val="left" w:pos="1440"/>
        </w:tabs>
        <w:ind w:left="1440" w:hanging="1440"/>
        <w:jc w:val="both"/>
        <w:rPr>
          <w:b/>
          <w:i/>
          <w:sz w:val="24"/>
        </w:rPr>
      </w:pPr>
      <w:r>
        <w:t>11.49</w:t>
      </w:r>
      <w:r w:rsidR="004D7866">
        <w:t>.12</w:t>
      </w:r>
      <w:r w:rsidR="00523317">
        <w:tab/>
      </w:r>
      <w:r w:rsidR="00523317">
        <w:rPr>
          <w:b/>
        </w:rPr>
        <w:t xml:space="preserve">BEng with Honours: </w:t>
      </w:r>
      <w:r w:rsidR="00FA57D1" w:rsidRPr="000743A6">
        <w:rPr>
          <w:sz w:val="24"/>
        </w:rPr>
        <w:t xml:space="preserve">In order to qualify for the award of the degree of BEng with Honours in the chosen course, a candidate must have accumulated at least 480 credits from the course curriculum including those for the class </w:t>
      </w:r>
      <w:r w:rsidR="00FA57D1" w:rsidRPr="000743A6">
        <w:rPr>
          <w:i/>
          <w:sz w:val="24"/>
        </w:rPr>
        <w:t>NM 428 Marine Engineering Project</w:t>
      </w:r>
      <w:r w:rsidR="00FA57D1" w:rsidRPr="000743A6">
        <w:rPr>
          <w:sz w:val="24"/>
        </w:rPr>
        <w:t xml:space="preserve"> or </w:t>
      </w:r>
      <w:r w:rsidR="00FA57D1" w:rsidRPr="000743A6">
        <w:rPr>
          <w:i/>
          <w:sz w:val="24"/>
        </w:rPr>
        <w:t>NM 430 Ocean Engineering Project</w:t>
      </w:r>
      <w:r w:rsidR="00FA57D1" w:rsidRPr="000743A6">
        <w:rPr>
          <w:sz w:val="24"/>
        </w:rPr>
        <w:t xml:space="preserve"> or </w:t>
      </w:r>
      <w:r w:rsidR="00FA57D1" w:rsidRPr="00945B8A">
        <w:rPr>
          <w:sz w:val="24"/>
        </w:rPr>
        <w:t>NM</w:t>
      </w:r>
      <w:r w:rsidR="00FA57D1">
        <w:rPr>
          <w:sz w:val="24"/>
        </w:rPr>
        <w:t>429</w:t>
      </w:r>
      <w:r w:rsidR="00FA57D1" w:rsidRPr="00945B8A">
        <w:rPr>
          <w:sz w:val="24"/>
        </w:rPr>
        <w:t xml:space="preserve"> High Performance Marine Vehicles Project as appropriate.</w:t>
      </w:r>
    </w:p>
    <w:p w14:paraId="3FB8AE0A" w14:textId="77777777" w:rsidR="00FA57D1" w:rsidRPr="000743A6" w:rsidRDefault="00DC68A6" w:rsidP="00FA57D1">
      <w:pPr>
        <w:tabs>
          <w:tab w:val="left" w:pos="1440"/>
        </w:tabs>
        <w:ind w:left="1440" w:hanging="1440"/>
        <w:jc w:val="both"/>
        <w:rPr>
          <w:sz w:val="24"/>
        </w:rPr>
      </w:pPr>
      <w:r>
        <w:rPr>
          <w:szCs w:val="24"/>
        </w:rPr>
        <w:t>11.49</w:t>
      </w:r>
      <w:r w:rsidR="004D7866">
        <w:rPr>
          <w:szCs w:val="24"/>
        </w:rPr>
        <w:t>.13</w:t>
      </w:r>
      <w:r w:rsidR="00523317" w:rsidRPr="006A2768">
        <w:rPr>
          <w:szCs w:val="24"/>
        </w:rPr>
        <w:tab/>
      </w:r>
      <w:r w:rsidR="00523317" w:rsidRPr="009F5F2F">
        <w:rPr>
          <w:b/>
          <w:szCs w:val="24"/>
        </w:rPr>
        <w:t>BEng</w:t>
      </w:r>
      <w:r w:rsidR="00523317" w:rsidRPr="009F5F2F">
        <w:rPr>
          <w:szCs w:val="24"/>
        </w:rPr>
        <w:t xml:space="preserve">: </w:t>
      </w:r>
      <w:r w:rsidR="00FA57D1" w:rsidRPr="000743A6">
        <w:rPr>
          <w:sz w:val="24"/>
        </w:rPr>
        <w:t xml:space="preserve">In order to qualify for the award of the degree of BEng in </w:t>
      </w:r>
      <w:r w:rsidR="00FA57D1" w:rsidRPr="00FA57D1">
        <w:rPr>
          <w:sz w:val="24"/>
        </w:rPr>
        <w:t>Naval Architecture and Marine Engineering</w:t>
      </w:r>
      <w:r w:rsidR="00FA57D1" w:rsidRPr="000743A6">
        <w:rPr>
          <w:sz w:val="24"/>
        </w:rPr>
        <w:t>, a candidate must have accumulated no fewer than 360 credits from the course curriculum.</w:t>
      </w:r>
    </w:p>
    <w:p w14:paraId="2AF97FD0" w14:textId="77777777" w:rsidR="00523317" w:rsidRDefault="00DC68A6" w:rsidP="00523317">
      <w:pPr>
        <w:pStyle w:val="Calendar1"/>
      </w:pPr>
      <w:r>
        <w:t>11.49</w:t>
      </w:r>
      <w:r w:rsidR="004D7866">
        <w:t>.14</w:t>
      </w:r>
      <w:r w:rsidR="00523317">
        <w:tab/>
      </w:r>
      <w:r w:rsidR="00523317">
        <w:rPr>
          <w:b/>
        </w:rPr>
        <w:t>Diploma of Higher Education</w:t>
      </w:r>
      <w:r w:rsidR="00523317">
        <w:t>: In order to qualify for the award of a Diploma of Higher Education in Naval Architecture and Marine Engineering, a candidate must have accumulated no fewer than 240 credits from the course curriculum.</w:t>
      </w:r>
    </w:p>
    <w:p w14:paraId="40A921A9" w14:textId="77777777" w:rsidR="00523317" w:rsidRDefault="00DC68A6" w:rsidP="00523317">
      <w:pPr>
        <w:pStyle w:val="Calendar1"/>
      </w:pPr>
      <w:r>
        <w:t>11.49</w:t>
      </w:r>
      <w:r w:rsidR="004D7866">
        <w:t>.15</w:t>
      </w:r>
      <w:r w:rsidR="00523317">
        <w:tab/>
      </w:r>
      <w:r w:rsidR="00523317">
        <w:rPr>
          <w:b/>
        </w:rPr>
        <w:t xml:space="preserve">Certificate of Higher Education: </w:t>
      </w:r>
      <w:r w:rsidR="00523317">
        <w:t>In order to qualify for the award of a Certificate of Higher Education in Naval Architecture and Marine Engineering, a candidate must have accumulated no fewer than 120 credits from the course curriculum.</w:t>
      </w:r>
    </w:p>
    <w:p w14:paraId="337D14BB" w14:textId="77777777" w:rsidR="00523317" w:rsidRDefault="00523317" w:rsidP="00523317">
      <w:pPr>
        <w:pStyle w:val="Calendar2"/>
      </w:pPr>
      <w:r>
        <w:t xml:space="preserve"> </w:t>
      </w:r>
      <w:bookmarkEnd w:id="302"/>
      <w:r>
        <w:t xml:space="preserve"> </w:t>
      </w:r>
    </w:p>
    <w:p w14:paraId="60911695" w14:textId="77777777" w:rsidR="00C24491" w:rsidRDefault="00DC68A6" w:rsidP="009C6143">
      <w:pPr>
        <w:pStyle w:val="Calendar1"/>
      </w:pPr>
      <w:r>
        <w:t>11.49</w:t>
      </w:r>
      <w:r w:rsidR="004D7866">
        <w:t>.1</w:t>
      </w:r>
      <w:r w:rsidR="003D34E5">
        <w:t>6</w:t>
      </w:r>
    </w:p>
    <w:p w14:paraId="391C4B5D" w14:textId="77777777" w:rsidR="00C24491" w:rsidRDefault="00C24491" w:rsidP="009C6143">
      <w:pPr>
        <w:pStyle w:val="Calendar1"/>
      </w:pPr>
      <w:r>
        <w:t>to 11.</w:t>
      </w:r>
      <w:r w:rsidR="00F9116A">
        <w:t>49.</w:t>
      </w:r>
      <w:r>
        <w:t>79</w:t>
      </w:r>
      <w:r>
        <w:tab/>
        <w:t>(Numbers not used)</w:t>
      </w:r>
    </w:p>
    <w:p w14:paraId="0D840495" w14:textId="77777777" w:rsidR="00C24491" w:rsidRPr="00C24491" w:rsidRDefault="00C24491" w:rsidP="00C24491">
      <w:pPr>
        <w:rPr>
          <w:lang w:eastAsia="en-US"/>
        </w:rPr>
        <w:sectPr w:rsidR="00C24491" w:rsidRPr="00C24491" w:rsidSect="00904FC6">
          <w:pgSz w:w="11909" w:h="16834" w:code="9"/>
          <w:pgMar w:top="1151" w:right="1151" w:bottom="1151" w:left="1151" w:header="578" w:footer="578" w:gutter="0"/>
          <w:cols w:space="708"/>
          <w:titlePg/>
          <w:docGrid w:linePitch="326"/>
        </w:sectPr>
      </w:pPr>
    </w:p>
    <w:p w14:paraId="1CB07AC8" w14:textId="77777777" w:rsidR="00BD65EE" w:rsidRPr="00B95A1A" w:rsidRDefault="00BD65EE" w:rsidP="00C22AF0">
      <w:pPr>
        <w:pStyle w:val="Calendar2"/>
      </w:pPr>
    </w:p>
    <w:p w14:paraId="39631C67" w14:textId="77777777" w:rsidR="00C87434" w:rsidRDefault="00C87434" w:rsidP="00C87434">
      <w:pPr>
        <w:pStyle w:val="CalendarTOC1"/>
      </w:pPr>
      <w:bookmarkStart w:id="322" w:name="_Toc332102191"/>
      <w:bookmarkStart w:id="323" w:name="Strathclyde_Business_School"/>
      <w:r>
        <w:t>Strathclyde Business School</w:t>
      </w:r>
      <w:bookmarkEnd w:id="322"/>
    </w:p>
    <w:bookmarkEnd w:id="323"/>
    <w:p w14:paraId="2A457BC7" w14:textId="77777777" w:rsidR="00C87434" w:rsidRDefault="00C87434" w:rsidP="00C87434">
      <w:pPr>
        <w:pStyle w:val="CalendarTOC2"/>
        <w:rPr>
          <w:rFonts w:cs="Arial"/>
          <w:szCs w:val="24"/>
        </w:rPr>
      </w:pPr>
    </w:p>
    <w:p w14:paraId="46AA4B66" w14:textId="77777777" w:rsidR="00C87434" w:rsidRPr="007B35AD" w:rsidRDefault="00C87434" w:rsidP="00C87434">
      <w:pPr>
        <w:pStyle w:val="CalendarTOC2"/>
        <w:rPr>
          <w:rFonts w:cs="Arial"/>
          <w:szCs w:val="24"/>
        </w:rPr>
      </w:pPr>
      <w:bookmarkStart w:id="324" w:name="_Toc332102192"/>
      <w:bookmarkStart w:id="325" w:name="Faculty_Courses_Business"/>
      <w:r w:rsidRPr="007B35AD">
        <w:rPr>
          <w:rFonts w:cs="Arial"/>
          <w:szCs w:val="24"/>
        </w:rPr>
        <w:t>11.80</w:t>
      </w:r>
      <w:r w:rsidRPr="007B35AD">
        <w:rPr>
          <w:rFonts w:cs="Arial"/>
          <w:szCs w:val="24"/>
        </w:rPr>
        <w:tab/>
        <w:t>Faculty Courses</w:t>
      </w:r>
      <w:bookmarkEnd w:id="324"/>
    </w:p>
    <w:p w14:paraId="0E1B542F" w14:textId="77777777" w:rsidR="00C87434" w:rsidRPr="007B35AD" w:rsidRDefault="00C87434" w:rsidP="00C87434">
      <w:pPr>
        <w:pStyle w:val="Calendar2"/>
        <w:rPr>
          <w:szCs w:val="24"/>
        </w:rPr>
      </w:pPr>
    </w:p>
    <w:p w14:paraId="49795788" w14:textId="77777777" w:rsidR="00C87434" w:rsidRPr="007B35AD" w:rsidRDefault="00C87434" w:rsidP="00C87434">
      <w:pPr>
        <w:pStyle w:val="CalendarHeader1"/>
      </w:pPr>
      <w:r w:rsidRPr="007B35AD">
        <w:t>Business</w:t>
      </w:r>
      <w:r w:rsidRPr="007B35AD">
        <w:tab/>
      </w:r>
    </w:p>
    <w:p w14:paraId="4F1FC8AF" w14:textId="77777777" w:rsidR="00C87434" w:rsidRPr="00D7053C" w:rsidRDefault="00C87434" w:rsidP="00C87434">
      <w:pPr>
        <w:pStyle w:val="CalendarTOC3"/>
        <w:rPr>
          <w:iCs/>
          <w:szCs w:val="24"/>
        </w:rPr>
      </w:pPr>
      <w:bookmarkStart w:id="326" w:name="_Toc332102193"/>
      <w:bookmarkStart w:id="327" w:name="BA_with_Honours_in_Principal_Subjects"/>
      <w:r w:rsidRPr="00D7053C">
        <w:rPr>
          <w:szCs w:val="24"/>
        </w:rPr>
        <w:t>BA with Honours in (</w:t>
      </w:r>
      <w:r w:rsidRPr="00D7053C">
        <w:rPr>
          <w:iCs/>
          <w:szCs w:val="24"/>
        </w:rPr>
        <w:t>Principal Subject</w:t>
      </w:r>
      <w:r w:rsidRPr="00D7053C">
        <w:rPr>
          <w:szCs w:val="24"/>
        </w:rPr>
        <w:t>(s)</w:t>
      </w:r>
      <w:r w:rsidRPr="00D7053C">
        <w:rPr>
          <w:iCs/>
          <w:szCs w:val="24"/>
        </w:rPr>
        <w:t>)</w:t>
      </w:r>
      <w:bookmarkEnd w:id="326"/>
      <w:r w:rsidRPr="00D7053C">
        <w:rPr>
          <w:iCs/>
          <w:szCs w:val="24"/>
        </w:rPr>
        <w:fldChar w:fldCharType="begin"/>
      </w:r>
      <w:r w:rsidRPr="00D7053C">
        <w:rPr>
          <w:szCs w:val="24"/>
        </w:rPr>
        <w:instrText xml:space="preserve"> XE "Principal Subject(s) (BA with Hons, BA)" </w:instrText>
      </w:r>
      <w:r w:rsidRPr="00D7053C">
        <w:rPr>
          <w:iCs/>
          <w:szCs w:val="24"/>
        </w:rPr>
        <w:fldChar w:fldCharType="end"/>
      </w:r>
    </w:p>
    <w:p w14:paraId="1162B7F8" w14:textId="77777777" w:rsidR="00C87434" w:rsidRPr="00D7053C" w:rsidRDefault="00C87434" w:rsidP="00C87434">
      <w:pPr>
        <w:ind w:left="1440"/>
        <w:jc w:val="both"/>
        <w:rPr>
          <w:b/>
          <w:iCs/>
          <w:sz w:val="24"/>
          <w:szCs w:val="24"/>
          <w:lang w:eastAsia="en-US"/>
        </w:rPr>
      </w:pPr>
      <w:r w:rsidRPr="00D7053C">
        <w:rPr>
          <w:b/>
          <w:sz w:val="24"/>
          <w:szCs w:val="24"/>
        </w:rPr>
        <w:t xml:space="preserve">BA </w:t>
      </w:r>
      <w:r>
        <w:rPr>
          <w:b/>
          <w:sz w:val="24"/>
          <w:szCs w:val="24"/>
        </w:rPr>
        <w:t xml:space="preserve">with Honours </w:t>
      </w:r>
      <w:r w:rsidRPr="00D7053C">
        <w:rPr>
          <w:b/>
          <w:sz w:val="24"/>
          <w:szCs w:val="24"/>
        </w:rPr>
        <w:t>in (Principal Subject(s))</w:t>
      </w:r>
      <w:r w:rsidRPr="00D7053C">
        <w:rPr>
          <w:b/>
          <w:iCs/>
          <w:sz w:val="24"/>
          <w:szCs w:val="24"/>
          <w:lang w:eastAsia="en-US"/>
        </w:rPr>
        <w:t xml:space="preserve"> (Principal Subject(s)) with International Study</w:t>
      </w:r>
      <w:r w:rsidRPr="00D7053C">
        <w:rPr>
          <w:b/>
          <w:iCs/>
          <w:sz w:val="24"/>
          <w:szCs w:val="24"/>
          <w:lang w:eastAsia="en-US"/>
        </w:rPr>
        <w:fldChar w:fldCharType="begin"/>
      </w:r>
      <w:r w:rsidRPr="00D7053C">
        <w:rPr>
          <w:b/>
          <w:sz w:val="24"/>
          <w:szCs w:val="24"/>
          <w:lang w:eastAsia="en-US"/>
        </w:rPr>
        <w:instrText xml:space="preserve"> XE "Principal Subject(s) (BA with Hons, BA)" </w:instrText>
      </w:r>
      <w:r w:rsidRPr="00D7053C">
        <w:rPr>
          <w:b/>
          <w:iCs/>
          <w:sz w:val="24"/>
          <w:szCs w:val="24"/>
          <w:lang w:eastAsia="en-US"/>
        </w:rPr>
        <w:fldChar w:fldCharType="end"/>
      </w:r>
    </w:p>
    <w:p w14:paraId="13386922" w14:textId="77777777" w:rsidR="00C87434" w:rsidRPr="00D7053C" w:rsidRDefault="00C87434" w:rsidP="00C87434">
      <w:pPr>
        <w:ind w:left="2160" w:hanging="720"/>
        <w:jc w:val="both"/>
        <w:rPr>
          <w:b/>
          <w:sz w:val="24"/>
          <w:szCs w:val="24"/>
          <w:lang w:eastAsia="en-US"/>
        </w:rPr>
      </w:pPr>
      <w:r w:rsidRPr="00D7053C">
        <w:rPr>
          <w:b/>
          <w:sz w:val="24"/>
          <w:szCs w:val="24"/>
          <w:lang w:eastAsia="en-US"/>
        </w:rPr>
        <w:t>BA in (Principal Subject(s))</w:t>
      </w:r>
    </w:p>
    <w:p w14:paraId="7625EE20" w14:textId="77777777" w:rsidR="00C87434" w:rsidRPr="00D7053C" w:rsidRDefault="00C87434" w:rsidP="00C87434">
      <w:pPr>
        <w:ind w:left="2160" w:hanging="720"/>
        <w:jc w:val="both"/>
        <w:rPr>
          <w:b/>
          <w:sz w:val="24"/>
          <w:szCs w:val="24"/>
          <w:lang w:eastAsia="en-US"/>
        </w:rPr>
      </w:pPr>
      <w:r w:rsidRPr="00D7053C">
        <w:rPr>
          <w:b/>
          <w:sz w:val="24"/>
          <w:szCs w:val="24"/>
          <w:lang w:eastAsia="en-US"/>
        </w:rPr>
        <w:t xml:space="preserve">BA in (Principal Subject(s)) with International Study </w:t>
      </w:r>
      <w:bookmarkEnd w:id="327"/>
    </w:p>
    <w:bookmarkEnd w:id="325"/>
    <w:p w14:paraId="282D4B58" w14:textId="77777777" w:rsidR="00C87434" w:rsidRPr="00D7053C" w:rsidRDefault="00C87434" w:rsidP="00C87434">
      <w:pPr>
        <w:pStyle w:val="CalendarHeader2"/>
        <w:ind w:left="1440" w:firstLine="0"/>
        <w:rPr>
          <w:szCs w:val="24"/>
        </w:rPr>
      </w:pPr>
      <w:r w:rsidRPr="00D7053C">
        <w:rPr>
          <w:szCs w:val="24"/>
        </w:rPr>
        <w:t>Diploma of Higher Education in Business</w:t>
      </w:r>
      <w:r w:rsidRPr="00D7053C">
        <w:rPr>
          <w:szCs w:val="24"/>
        </w:rPr>
        <w:fldChar w:fldCharType="begin"/>
      </w:r>
      <w:r w:rsidRPr="00D7053C">
        <w:rPr>
          <w:szCs w:val="24"/>
        </w:rPr>
        <w:instrText xml:space="preserve"> XE "Business (DipHE, CertHE)" </w:instrText>
      </w:r>
      <w:r w:rsidRPr="00D7053C">
        <w:rPr>
          <w:szCs w:val="24"/>
        </w:rPr>
        <w:fldChar w:fldCharType="end"/>
      </w:r>
    </w:p>
    <w:p w14:paraId="6CB04369" w14:textId="77777777" w:rsidR="00C87434" w:rsidRPr="00D7053C" w:rsidRDefault="00C87434" w:rsidP="00C87434">
      <w:pPr>
        <w:pStyle w:val="CalendarHeader2"/>
        <w:rPr>
          <w:szCs w:val="24"/>
        </w:rPr>
      </w:pPr>
      <w:r w:rsidRPr="00D7053C">
        <w:rPr>
          <w:szCs w:val="24"/>
        </w:rPr>
        <w:t>Certificate of Higher Education in Business</w:t>
      </w:r>
    </w:p>
    <w:p w14:paraId="4117082F" w14:textId="77777777" w:rsidR="00C87434" w:rsidRPr="007B35AD" w:rsidRDefault="00C87434" w:rsidP="00C87434">
      <w:pPr>
        <w:pStyle w:val="Calendar2"/>
        <w:rPr>
          <w:szCs w:val="24"/>
        </w:rPr>
      </w:pPr>
      <w:r w:rsidRPr="007B35AD">
        <w:rPr>
          <w:szCs w:val="24"/>
        </w:rPr>
        <w:tab/>
      </w:r>
    </w:p>
    <w:p w14:paraId="2BA1C26D" w14:textId="77777777" w:rsidR="00C87434" w:rsidRPr="007B35AD" w:rsidRDefault="00C87434" w:rsidP="00C87434">
      <w:pPr>
        <w:pStyle w:val="CalendarHeader2"/>
        <w:rPr>
          <w:szCs w:val="24"/>
        </w:rPr>
      </w:pPr>
      <w:r w:rsidRPr="007B35AD">
        <w:rPr>
          <w:szCs w:val="24"/>
        </w:rPr>
        <w:t>Course Regulations</w:t>
      </w:r>
    </w:p>
    <w:p w14:paraId="77AC90C8" w14:textId="77777777" w:rsidR="00C87434" w:rsidRPr="007B35AD" w:rsidRDefault="00C87434" w:rsidP="00C87434">
      <w:pPr>
        <w:pStyle w:val="Calendar2"/>
        <w:rPr>
          <w:szCs w:val="24"/>
        </w:rPr>
      </w:pPr>
      <w:r w:rsidRPr="007B35AD">
        <w:rPr>
          <w:szCs w:val="24"/>
        </w:rPr>
        <w:t>[These regulations are to be read in conjunction with Regulation 11.1]</w:t>
      </w:r>
    </w:p>
    <w:p w14:paraId="323B49E9" w14:textId="77777777" w:rsidR="00C87434" w:rsidRPr="007B35AD" w:rsidRDefault="00C87434" w:rsidP="00C87434">
      <w:pPr>
        <w:pStyle w:val="Calendar2"/>
        <w:rPr>
          <w:szCs w:val="24"/>
        </w:rPr>
      </w:pPr>
    </w:p>
    <w:p w14:paraId="278F2FDC" w14:textId="77777777" w:rsidR="00C87434" w:rsidRPr="007B35AD" w:rsidRDefault="00C87434" w:rsidP="00C87434">
      <w:pPr>
        <w:pStyle w:val="CalendarHeader2"/>
        <w:rPr>
          <w:szCs w:val="24"/>
        </w:rPr>
      </w:pPr>
      <w:r w:rsidRPr="007B35AD">
        <w:rPr>
          <w:szCs w:val="24"/>
        </w:rPr>
        <w:t>Admission</w:t>
      </w:r>
    </w:p>
    <w:p w14:paraId="3B2BD7F3" w14:textId="77777777" w:rsidR="00C87434" w:rsidRPr="007B35AD" w:rsidRDefault="00C87434" w:rsidP="00C87434">
      <w:pPr>
        <w:pStyle w:val="Calendar1"/>
        <w:rPr>
          <w:szCs w:val="24"/>
        </w:rPr>
      </w:pPr>
      <w:r w:rsidRPr="007B35AD">
        <w:rPr>
          <w:szCs w:val="24"/>
        </w:rPr>
        <w:t>11.80.1</w:t>
      </w:r>
      <w:r w:rsidRPr="007B35AD">
        <w:rPr>
          <w:szCs w:val="24"/>
        </w:rPr>
        <w:tab/>
        <w:t>Regulation 11.1.1 shall apply.</w:t>
      </w:r>
    </w:p>
    <w:p w14:paraId="1C0854A1" w14:textId="77777777" w:rsidR="00C87434" w:rsidRPr="007B35AD" w:rsidRDefault="00C87434" w:rsidP="00C87434">
      <w:pPr>
        <w:pStyle w:val="Calendar1"/>
        <w:rPr>
          <w:szCs w:val="24"/>
        </w:rPr>
      </w:pPr>
      <w:r w:rsidRPr="007B35AD">
        <w:rPr>
          <w:szCs w:val="24"/>
        </w:rPr>
        <w:tab/>
      </w:r>
      <w:r w:rsidRPr="007B35AD">
        <w:rPr>
          <w:szCs w:val="24"/>
        </w:rPr>
        <w:tab/>
      </w:r>
      <w:r w:rsidRPr="007B35AD">
        <w:rPr>
          <w:vanish/>
          <w:szCs w:val="24"/>
        </w:rPr>
        <w:tab/>
      </w:r>
      <w:r w:rsidRPr="007B35AD">
        <w:rPr>
          <w:vanish/>
          <w:szCs w:val="24"/>
        </w:rPr>
        <w:fldChar w:fldCharType="begin"/>
      </w:r>
      <w:r w:rsidRPr="007B35AD">
        <w:rPr>
          <w:vanish/>
          <w:szCs w:val="24"/>
        </w:rPr>
        <w:instrText xml:space="preserve"> XE </w:instrText>
      </w:r>
      <w:r w:rsidRPr="007B35AD">
        <w:rPr>
          <w:szCs w:val="24"/>
        </w:rPr>
        <w:instrText xml:space="preserve"> " Business (BA with Hons in Principal Subjects, BA, DipHE, CertHE)   " \i </w:instrText>
      </w:r>
      <w:r w:rsidRPr="007B35AD">
        <w:rPr>
          <w:vanish/>
          <w:szCs w:val="24"/>
        </w:rPr>
        <w:fldChar w:fldCharType="end"/>
      </w:r>
    </w:p>
    <w:p w14:paraId="06A365AE" w14:textId="77777777" w:rsidR="00C87434" w:rsidRPr="007B35AD" w:rsidRDefault="00C87434" w:rsidP="00C87434">
      <w:pPr>
        <w:pStyle w:val="CalendarHeader2"/>
        <w:rPr>
          <w:szCs w:val="24"/>
        </w:rPr>
      </w:pPr>
      <w:r w:rsidRPr="007B35AD">
        <w:rPr>
          <w:szCs w:val="24"/>
        </w:rPr>
        <w:t xml:space="preserve">Status of the Courses </w:t>
      </w:r>
    </w:p>
    <w:p w14:paraId="458078BC" w14:textId="77777777" w:rsidR="00C87434" w:rsidRPr="007B35AD" w:rsidRDefault="00C87434" w:rsidP="00C87434">
      <w:pPr>
        <w:pStyle w:val="Calendar1"/>
        <w:rPr>
          <w:szCs w:val="24"/>
        </w:rPr>
      </w:pPr>
      <w:r w:rsidRPr="007B35AD">
        <w:rPr>
          <w:szCs w:val="24"/>
        </w:rPr>
        <w:t>11.80.2</w:t>
      </w:r>
      <w:r w:rsidRPr="007B35AD">
        <w:rPr>
          <w:szCs w:val="24"/>
        </w:rPr>
        <w:tab/>
        <w:t xml:space="preserve">All students are normally </w:t>
      </w:r>
      <w:r>
        <w:rPr>
          <w:szCs w:val="24"/>
        </w:rPr>
        <w:t xml:space="preserve">admitted in the first instance as potential Honours students. </w:t>
      </w:r>
    </w:p>
    <w:p w14:paraId="6CA4AACC" w14:textId="77777777" w:rsidR="00C87434" w:rsidRPr="007B35AD" w:rsidRDefault="00C87434" w:rsidP="00C87434">
      <w:pPr>
        <w:pStyle w:val="Calendar2"/>
        <w:rPr>
          <w:szCs w:val="24"/>
        </w:rPr>
      </w:pPr>
    </w:p>
    <w:p w14:paraId="04394089" w14:textId="77777777" w:rsidR="00C87434" w:rsidRPr="007B35AD" w:rsidRDefault="00C87434" w:rsidP="00C87434">
      <w:pPr>
        <w:pStyle w:val="CalendarHeader2"/>
        <w:rPr>
          <w:szCs w:val="24"/>
        </w:rPr>
      </w:pPr>
      <w:r w:rsidRPr="007B35AD">
        <w:rPr>
          <w:szCs w:val="24"/>
        </w:rPr>
        <w:t>Credit Transfer and RPL</w:t>
      </w:r>
    </w:p>
    <w:p w14:paraId="236D74F4" w14:textId="77777777" w:rsidR="00C87434" w:rsidRPr="007B35AD" w:rsidRDefault="00C87434" w:rsidP="00C87434">
      <w:pPr>
        <w:pStyle w:val="Calendar1"/>
        <w:rPr>
          <w:szCs w:val="24"/>
        </w:rPr>
      </w:pPr>
      <w:r w:rsidRPr="007B35AD">
        <w:rPr>
          <w:szCs w:val="24"/>
        </w:rPr>
        <w:t>11.80.3</w:t>
      </w:r>
      <w:r w:rsidRPr="007B35AD">
        <w:rPr>
          <w:szCs w:val="24"/>
        </w:rPr>
        <w:tab/>
        <w:t>Students with appropriate qualifications may be admitted with advanced standing directl</w:t>
      </w:r>
      <w:r>
        <w:rPr>
          <w:szCs w:val="24"/>
        </w:rPr>
        <w:t>y into the second or third year.</w:t>
      </w:r>
    </w:p>
    <w:p w14:paraId="392C7C6C" w14:textId="77777777" w:rsidR="00C87434" w:rsidRPr="007B35AD" w:rsidRDefault="00C87434" w:rsidP="00C87434">
      <w:pPr>
        <w:pStyle w:val="Calendar2"/>
        <w:rPr>
          <w:szCs w:val="24"/>
        </w:rPr>
      </w:pPr>
      <w:r w:rsidRPr="007B35AD">
        <w:rPr>
          <w:szCs w:val="24"/>
        </w:rPr>
        <w:t xml:space="preserve"> </w:t>
      </w:r>
    </w:p>
    <w:p w14:paraId="7AAE1585" w14:textId="77777777" w:rsidR="00C87434" w:rsidRPr="007B35AD" w:rsidRDefault="00C87434" w:rsidP="00C87434">
      <w:pPr>
        <w:pStyle w:val="CalendarHeader2"/>
        <w:rPr>
          <w:szCs w:val="24"/>
        </w:rPr>
      </w:pPr>
      <w:r w:rsidRPr="007B35AD">
        <w:rPr>
          <w:szCs w:val="24"/>
        </w:rPr>
        <w:t>Mode of Study</w:t>
      </w:r>
    </w:p>
    <w:p w14:paraId="037C8ACD" w14:textId="77777777" w:rsidR="00C87434" w:rsidRPr="007B35AD" w:rsidRDefault="00C87434" w:rsidP="00C87434">
      <w:pPr>
        <w:pStyle w:val="Calendar1"/>
        <w:rPr>
          <w:szCs w:val="24"/>
        </w:rPr>
      </w:pPr>
      <w:r w:rsidRPr="007B35AD">
        <w:rPr>
          <w:szCs w:val="24"/>
        </w:rPr>
        <w:t>11.80.4</w:t>
      </w:r>
      <w:r w:rsidRPr="007B35AD">
        <w:rPr>
          <w:szCs w:val="24"/>
        </w:rPr>
        <w:tab/>
        <w:t xml:space="preserve">The courses are available by full-time study only. </w:t>
      </w:r>
    </w:p>
    <w:p w14:paraId="5BE59B22" w14:textId="77777777" w:rsidR="00C87434" w:rsidRPr="007B35AD" w:rsidRDefault="00C87434" w:rsidP="00C87434">
      <w:pPr>
        <w:pStyle w:val="Calendar2"/>
        <w:rPr>
          <w:szCs w:val="24"/>
        </w:rPr>
      </w:pPr>
    </w:p>
    <w:p w14:paraId="127D5E31" w14:textId="77777777" w:rsidR="00C87434" w:rsidRPr="007B35AD" w:rsidRDefault="00C87434" w:rsidP="00C87434">
      <w:pPr>
        <w:pStyle w:val="CalendarHeader2"/>
        <w:rPr>
          <w:szCs w:val="24"/>
        </w:rPr>
      </w:pPr>
      <w:r w:rsidRPr="007B35AD">
        <w:rPr>
          <w:szCs w:val="24"/>
        </w:rPr>
        <w:t>Place of Study</w:t>
      </w:r>
    </w:p>
    <w:p w14:paraId="6E93346C" w14:textId="77777777" w:rsidR="00C87434" w:rsidRDefault="00C87434" w:rsidP="00C87434">
      <w:pPr>
        <w:pStyle w:val="Calendar1"/>
        <w:rPr>
          <w:szCs w:val="24"/>
        </w:rPr>
      </w:pPr>
      <w:r w:rsidRPr="007B35AD">
        <w:rPr>
          <w:szCs w:val="24"/>
        </w:rPr>
        <w:t>11</w:t>
      </w:r>
      <w:r>
        <w:rPr>
          <w:szCs w:val="24"/>
        </w:rPr>
        <w:t>.80.5</w:t>
      </w:r>
      <w:r>
        <w:rPr>
          <w:szCs w:val="24"/>
        </w:rPr>
        <w:tab/>
        <w:t xml:space="preserve">Certain subjects (such as </w:t>
      </w:r>
      <w:r w:rsidRPr="007B35AD">
        <w:rPr>
          <w:szCs w:val="24"/>
        </w:rPr>
        <w:t>Psychology) may require study outwith the University.</w:t>
      </w:r>
    </w:p>
    <w:p w14:paraId="204EFD09" w14:textId="77777777" w:rsidR="00C87434" w:rsidRPr="007B35AD" w:rsidRDefault="00C87434" w:rsidP="00C87434">
      <w:pPr>
        <w:pStyle w:val="Calendar1"/>
        <w:rPr>
          <w:szCs w:val="24"/>
        </w:rPr>
      </w:pPr>
    </w:p>
    <w:p w14:paraId="114E0808" w14:textId="77777777" w:rsidR="00C87434" w:rsidRPr="005C645A" w:rsidRDefault="00C87434" w:rsidP="00C87434">
      <w:pPr>
        <w:tabs>
          <w:tab w:val="left" w:pos="1440"/>
        </w:tabs>
        <w:ind w:left="1440" w:hanging="1440"/>
        <w:jc w:val="both"/>
        <w:rPr>
          <w:sz w:val="24"/>
          <w:szCs w:val="24"/>
          <w:lang w:eastAsia="en-US"/>
        </w:rPr>
      </w:pPr>
      <w:r w:rsidRPr="00762FE4">
        <w:rPr>
          <w:sz w:val="24"/>
          <w:szCs w:val="24"/>
          <w:lang w:eastAsia="en-US"/>
        </w:rPr>
        <w:t>11.80.</w:t>
      </w:r>
      <w:r>
        <w:rPr>
          <w:sz w:val="24"/>
          <w:szCs w:val="24"/>
          <w:lang w:eastAsia="en-US"/>
        </w:rPr>
        <w:t>6</w:t>
      </w:r>
      <w:r w:rsidRPr="005C645A">
        <w:rPr>
          <w:sz w:val="24"/>
          <w:szCs w:val="24"/>
          <w:lang w:eastAsia="en-US"/>
        </w:rPr>
        <w:tab/>
        <w:t xml:space="preserve">The BA in Business (Principal Subjects) with International Study requires study at an approved institution abroad for a period of at least one semester. </w:t>
      </w:r>
    </w:p>
    <w:p w14:paraId="7996D280" w14:textId="77777777" w:rsidR="00C87434" w:rsidRPr="007B35AD" w:rsidRDefault="00C87434" w:rsidP="00C87434">
      <w:pPr>
        <w:pStyle w:val="Calendar2"/>
        <w:ind w:left="0"/>
        <w:rPr>
          <w:szCs w:val="24"/>
        </w:rPr>
      </w:pPr>
    </w:p>
    <w:p w14:paraId="2A16702A" w14:textId="77777777" w:rsidR="00C87434" w:rsidRPr="007B35AD" w:rsidRDefault="00C87434" w:rsidP="00C87434">
      <w:pPr>
        <w:pStyle w:val="CalendarHeader2"/>
        <w:rPr>
          <w:szCs w:val="24"/>
        </w:rPr>
      </w:pPr>
      <w:r w:rsidRPr="007B35AD">
        <w:rPr>
          <w:szCs w:val="24"/>
        </w:rPr>
        <w:t>Course Structure</w:t>
      </w:r>
    </w:p>
    <w:p w14:paraId="39D9B1E2" w14:textId="77777777" w:rsidR="00C87434" w:rsidRPr="007B35AD" w:rsidRDefault="00C87434" w:rsidP="00C87434">
      <w:pPr>
        <w:pStyle w:val="CalendarHeader2"/>
        <w:rPr>
          <w:szCs w:val="24"/>
        </w:rPr>
      </w:pPr>
      <w:r>
        <w:rPr>
          <w:szCs w:val="24"/>
        </w:rPr>
        <w:t>Ordinary</w:t>
      </w:r>
      <w:r w:rsidRPr="007B35AD">
        <w:rPr>
          <w:szCs w:val="24"/>
        </w:rPr>
        <w:t xml:space="preserve"> Degree</w:t>
      </w:r>
    </w:p>
    <w:p w14:paraId="6F89EE89" w14:textId="77777777" w:rsidR="00C87434" w:rsidRPr="007B35AD" w:rsidRDefault="00C87434" w:rsidP="00C87434">
      <w:pPr>
        <w:pStyle w:val="Calendar1"/>
        <w:rPr>
          <w:szCs w:val="24"/>
        </w:rPr>
      </w:pPr>
      <w:r w:rsidRPr="007B35AD">
        <w:rPr>
          <w:szCs w:val="24"/>
        </w:rPr>
        <w:t>11.80.</w:t>
      </w:r>
      <w:r>
        <w:rPr>
          <w:szCs w:val="24"/>
        </w:rPr>
        <w:t>7</w:t>
      </w:r>
      <w:r w:rsidRPr="007B35AD">
        <w:rPr>
          <w:szCs w:val="24"/>
        </w:rPr>
        <w:tab/>
        <w:t xml:space="preserve">In the first year of study, all students shall undertake a curriculum which includes the class </w:t>
      </w:r>
      <w:r w:rsidRPr="007B35AD">
        <w:rPr>
          <w:i/>
          <w:iCs/>
          <w:szCs w:val="24"/>
        </w:rPr>
        <w:t>BF 101 Management Development Programme 1</w:t>
      </w:r>
      <w:r w:rsidRPr="007B35AD">
        <w:rPr>
          <w:szCs w:val="24"/>
        </w:rPr>
        <w:t>.  At the end of the first year of study, all students shall choose two non-elective subjects from this curriculum for further study.  These shall be known as the Principal Subjects.</w:t>
      </w:r>
    </w:p>
    <w:p w14:paraId="1990E9E5" w14:textId="77777777" w:rsidR="00C87434" w:rsidRPr="007B35AD" w:rsidRDefault="00C87434" w:rsidP="00C87434">
      <w:pPr>
        <w:pStyle w:val="Calendar1"/>
        <w:rPr>
          <w:szCs w:val="24"/>
        </w:rPr>
      </w:pPr>
      <w:r w:rsidRPr="007B35AD">
        <w:rPr>
          <w:szCs w:val="24"/>
        </w:rPr>
        <w:t>11.80.</w:t>
      </w:r>
      <w:r>
        <w:rPr>
          <w:szCs w:val="24"/>
        </w:rPr>
        <w:t>8</w:t>
      </w:r>
      <w:r w:rsidRPr="007B35AD">
        <w:rPr>
          <w:szCs w:val="24"/>
        </w:rPr>
        <w:tab/>
        <w:t xml:space="preserve">Over the second and third years of study, all students shall undertake a curriculum which centres on the two chosen Principal Subjects and includes the classes </w:t>
      </w:r>
      <w:r>
        <w:rPr>
          <w:i/>
          <w:iCs/>
          <w:szCs w:val="24"/>
        </w:rPr>
        <w:t>BF 201</w:t>
      </w:r>
      <w:r w:rsidRPr="007B35AD">
        <w:rPr>
          <w:i/>
          <w:iCs/>
          <w:szCs w:val="24"/>
        </w:rPr>
        <w:t xml:space="preserve"> Management Development Programme 2 </w:t>
      </w:r>
      <w:r w:rsidRPr="007B35AD">
        <w:rPr>
          <w:szCs w:val="24"/>
        </w:rPr>
        <w:t>and</w:t>
      </w:r>
      <w:r>
        <w:rPr>
          <w:i/>
          <w:iCs/>
          <w:szCs w:val="24"/>
        </w:rPr>
        <w:t xml:space="preserve"> BF 301</w:t>
      </w:r>
      <w:r w:rsidRPr="007B35AD">
        <w:rPr>
          <w:i/>
          <w:iCs/>
          <w:szCs w:val="24"/>
        </w:rPr>
        <w:t xml:space="preserve"> Management Development Programme 3.</w:t>
      </w:r>
      <w:r w:rsidRPr="007B35AD">
        <w:rPr>
          <w:szCs w:val="24"/>
        </w:rPr>
        <w:t xml:space="preserve">  </w:t>
      </w:r>
    </w:p>
    <w:p w14:paraId="6769ADDC" w14:textId="77777777" w:rsidR="00C87434" w:rsidRPr="007B35AD" w:rsidRDefault="00C87434" w:rsidP="00C87434">
      <w:pPr>
        <w:pStyle w:val="Calendar1"/>
        <w:rPr>
          <w:szCs w:val="24"/>
        </w:rPr>
      </w:pPr>
      <w:r w:rsidRPr="007B35AD">
        <w:rPr>
          <w:szCs w:val="24"/>
        </w:rPr>
        <w:t>11.80.</w:t>
      </w:r>
      <w:r>
        <w:rPr>
          <w:szCs w:val="24"/>
        </w:rPr>
        <w:t>9</w:t>
      </w:r>
      <w:r w:rsidRPr="007B35AD">
        <w:rPr>
          <w:szCs w:val="24"/>
        </w:rPr>
        <w:tab/>
        <w:t>A Principal Subject shall comprise classes amounting to no fewer than 100 credits (normally 20 at Level 1</w:t>
      </w:r>
      <w:r>
        <w:rPr>
          <w:szCs w:val="24"/>
        </w:rPr>
        <w:t>,</w:t>
      </w:r>
      <w:r w:rsidRPr="007B35AD">
        <w:rPr>
          <w:szCs w:val="24"/>
        </w:rPr>
        <w:t xml:space="preserve"> </w:t>
      </w:r>
      <w:r>
        <w:rPr>
          <w:szCs w:val="24"/>
        </w:rPr>
        <w:t>40</w:t>
      </w:r>
      <w:r w:rsidRPr="007B35AD">
        <w:rPr>
          <w:szCs w:val="24"/>
        </w:rPr>
        <w:t xml:space="preserve"> </w:t>
      </w:r>
      <w:r>
        <w:rPr>
          <w:szCs w:val="24"/>
        </w:rPr>
        <w:t xml:space="preserve">at </w:t>
      </w:r>
      <w:r w:rsidRPr="007B35AD">
        <w:rPr>
          <w:szCs w:val="24"/>
        </w:rPr>
        <w:t>Leve</w:t>
      </w:r>
      <w:r>
        <w:rPr>
          <w:szCs w:val="24"/>
        </w:rPr>
        <w:t>l</w:t>
      </w:r>
      <w:r w:rsidRPr="007B35AD">
        <w:rPr>
          <w:szCs w:val="24"/>
        </w:rPr>
        <w:t xml:space="preserve"> 2 and </w:t>
      </w:r>
      <w:r>
        <w:rPr>
          <w:szCs w:val="24"/>
        </w:rPr>
        <w:t xml:space="preserve">40 at Level </w:t>
      </w:r>
      <w:r w:rsidRPr="007B35AD">
        <w:rPr>
          <w:szCs w:val="24"/>
        </w:rPr>
        <w:t>3</w:t>
      </w:r>
      <w:r>
        <w:rPr>
          <w:szCs w:val="24"/>
        </w:rPr>
        <w:t>).</w:t>
      </w:r>
      <w:r w:rsidRPr="007B35AD">
        <w:rPr>
          <w:szCs w:val="24"/>
        </w:rPr>
        <w:t xml:space="preserve">  Subjects delivered from other Faculties may require students to take classes amounting to 40 credits at Level 1.</w:t>
      </w:r>
    </w:p>
    <w:p w14:paraId="5C3FCF8D" w14:textId="77777777" w:rsidR="00C87434" w:rsidRDefault="00C87434" w:rsidP="00C87434">
      <w:pPr>
        <w:pStyle w:val="Calendar1"/>
        <w:rPr>
          <w:szCs w:val="24"/>
        </w:rPr>
      </w:pPr>
      <w:r w:rsidRPr="007B35AD">
        <w:rPr>
          <w:szCs w:val="24"/>
        </w:rPr>
        <w:tab/>
        <w:t xml:space="preserve">By the end of the third year, all students must have taken classes </w:t>
      </w:r>
      <w:r>
        <w:rPr>
          <w:szCs w:val="24"/>
        </w:rPr>
        <w:t xml:space="preserve">amounting to at least 60 credits </w:t>
      </w:r>
      <w:r w:rsidRPr="007B35AD">
        <w:rPr>
          <w:szCs w:val="24"/>
        </w:rPr>
        <w:t>at Level 3</w:t>
      </w:r>
      <w:r>
        <w:rPr>
          <w:szCs w:val="24"/>
        </w:rPr>
        <w:t xml:space="preserve"> and an additional 100 credits at Level 2. </w:t>
      </w:r>
      <w:r w:rsidRPr="007B35AD">
        <w:rPr>
          <w:szCs w:val="24"/>
        </w:rPr>
        <w:tab/>
      </w:r>
    </w:p>
    <w:p w14:paraId="170A2D04" w14:textId="77777777" w:rsidR="00C87434" w:rsidRDefault="00C87434" w:rsidP="00C87434">
      <w:pPr>
        <w:pStyle w:val="Calendar1"/>
      </w:pPr>
      <w:r w:rsidRPr="007B35AD">
        <w:t>11.80.</w:t>
      </w:r>
      <w:r>
        <w:t>10</w:t>
      </w:r>
      <w:r w:rsidRPr="007B35AD">
        <w:tab/>
        <w:t xml:space="preserve">The credits for a class may count towards the credit requirements for one of the Principal Subjects only. </w:t>
      </w:r>
    </w:p>
    <w:p w14:paraId="7C6DAF4B" w14:textId="77777777" w:rsidR="00C87434" w:rsidRPr="007B35AD" w:rsidRDefault="00C87434" w:rsidP="00C87434">
      <w:pPr>
        <w:pStyle w:val="Calendar1"/>
      </w:pPr>
    </w:p>
    <w:p w14:paraId="16EABCF8" w14:textId="77777777" w:rsidR="00C87434" w:rsidRPr="007B35AD" w:rsidRDefault="00C87434" w:rsidP="00C87434">
      <w:pPr>
        <w:pStyle w:val="CalendarHeader2"/>
        <w:rPr>
          <w:szCs w:val="24"/>
        </w:rPr>
      </w:pPr>
      <w:r w:rsidRPr="007B35AD">
        <w:rPr>
          <w:szCs w:val="24"/>
        </w:rPr>
        <w:t>Principal Subject and Honours Requirements</w:t>
      </w:r>
      <w:r w:rsidRPr="007B35AD">
        <w:rPr>
          <w:szCs w:val="24"/>
        </w:rPr>
        <w:tab/>
      </w:r>
    </w:p>
    <w:p w14:paraId="46603F26" w14:textId="77777777" w:rsidR="00C87434" w:rsidRPr="000F1911" w:rsidRDefault="00C87434" w:rsidP="00C87434">
      <w:pPr>
        <w:pStyle w:val="Curriculum2"/>
        <w:tabs>
          <w:tab w:val="clear" w:pos="8352"/>
        </w:tabs>
        <w:ind w:hanging="1440"/>
        <w:rPr>
          <w:rFonts w:cs="Arial"/>
          <w:szCs w:val="24"/>
        </w:rPr>
      </w:pPr>
      <w:r>
        <w:rPr>
          <w:rFonts w:cs="Arial"/>
          <w:szCs w:val="24"/>
        </w:rPr>
        <w:t>11.80.11</w:t>
      </w:r>
      <w:r w:rsidRPr="007B35AD">
        <w:rPr>
          <w:rFonts w:cs="Arial"/>
          <w:szCs w:val="24"/>
        </w:rPr>
        <w:tab/>
      </w:r>
      <w:r w:rsidRPr="000F1911">
        <w:rPr>
          <w:rFonts w:cs="Arial"/>
          <w:szCs w:val="24"/>
        </w:rPr>
        <w:t>Accounting</w:t>
      </w:r>
      <w:r w:rsidRPr="000F1911">
        <w:rPr>
          <w:rFonts w:cs="Arial"/>
          <w:szCs w:val="24"/>
        </w:rPr>
        <w:tab/>
      </w:r>
      <w:r w:rsidRPr="000F1911">
        <w:rPr>
          <w:rFonts w:cs="Arial"/>
          <w:szCs w:val="24"/>
        </w:rPr>
        <w:tab/>
        <w:t>See Regulation 11.</w:t>
      </w:r>
      <w:r>
        <w:rPr>
          <w:rFonts w:cs="Arial"/>
          <w:szCs w:val="24"/>
        </w:rPr>
        <w:t>80.31 – 11.80.32</w:t>
      </w:r>
    </w:p>
    <w:p w14:paraId="75637276" w14:textId="77777777" w:rsidR="00C87434" w:rsidRPr="000F1911" w:rsidRDefault="00C87434" w:rsidP="00C87434">
      <w:pPr>
        <w:pStyle w:val="Curriculum2"/>
        <w:tabs>
          <w:tab w:val="clear" w:pos="8352"/>
        </w:tabs>
        <w:rPr>
          <w:rFonts w:cs="Arial"/>
          <w:szCs w:val="24"/>
        </w:rPr>
      </w:pPr>
      <w:r w:rsidRPr="000F1911">
        <w:rPr>
          <w:rFonts w:cs="Arial"/>
          <w:szCs w:val="24"/>
        </w:rPr>
        <w:t>Business Enterprise</w:t>
      </w:r>
      <w:r w:rsidRPr="000F1911">
        <w:rPr>
          <w:rFonts w:cs="Arial"/>
          <w:szCs w:val="24"/>
        </w:rPr>
        <w:tab/>
        <w:t>See Regulation 11.</w:t>
      </w:r>
      <w:r>
        <w:rPr>
          <w:rFonts w:cs="Arial"/>
          <w:szCs w:val="24"/>
        </w:rPr>
        <w:t>80.41 – 11.80.43</w:t>
      </w:r>
    </w:p>
    <w:p w14:paraId="032B1B06" w14:textId="77777777" w:rsidR="00C87434" w:rsidRPr="000F1911" w:rsidRDefault="00C87434" w:rsidP="00C87434">
      <w:pPr>
        <w:pStyle w:val="Curriculum2"/>
        <w:tabs>
          <w:tab w:val="clear" w:pos="8352"/>
        </w:tabs>
        <w:rPr>
          <w:rFonts w:cs="Arial"/>
          <w:szCs w:val="24"/>
        </w:rPr>
      </w:pPr>
      <w:r w:rsidRPr="000F1911">
        <w:rPr>
          <w:rFonts w:cs="Arial"/>
          <w:szCs w:val="24"/>
        </w:rPr>
        <w:t>Business Technology</w:t>
      </w:r>
      <w:r w:rsidRPr="000F1911">
        <w:rPr>
          <w:rFonts w:cs="Arial"/>
          <w:szCs w:val="24"/>
        </w:rPr>
        <w:tab/>
        <w:t>See Regulation 11.</w:t>
      </w:r>
      <w:r>
        <w:rPr>
          <w:rFonts w:cs="Arial"/>
          <w:szCs w:val="24"/>
        </w:rPr>
        <w:t>80.51 – 11.80.53</w:t>
      </w:r>
    </w:p>
    <w:p w14:paraId="27B855ED" w14:textId="77777777" w:rsidR="00C87434" w:rsidRPr="000F1911" w:rsidRDefault="00C87434" w:rsidP="00C87434">
      <w:pPr>
        <w:pStyle w:val="Curriculum2"/>
        <w:tabs>
          <w:tab w:val="clear" w:pos="8352"/>
        </w:tabs>
        <w:rPr>
          <w:rFonts w:cs="Arial"/>
          <w:szCs w:val="24"/>
        </w:rPr>
      </w:pPr>
      <w:r w:rsidRPr="000F1911">
        <w:rPr>
          <w:rFonts w:cs="Arial"/>
          <w:szCs w:val="24"/>
        </w:rPr>
        <w:t>Economics</w:t>
      </w:r>
      <w:r w:rsidRPr="000F1911">
        <w:rPr>
          <w:rFonts w:cs="Arial"/>
          <w:szCs w:val="24"/>
        </w:rPr>
        <w:tab/>
      </w:r>
      <w:r w:rsidRPr="000F1911">
        <w:rPr>
          <w:rFonts w:cs="Arial"/>
          <w:szCs w:val="24"/>
        </w:rPr>
        <w:tab/>
        <w:t>See Regulation 11.</w:t>
      </w:r>
      <w:r>
        <w:rPr>
          <w:rFonts w:cs="Arial"/>
          <w:szCs w:val="24"/>
        </w:rPr>
        <w:t>80.61 – 11.80.63</w:t>
      </w:r>
    </w:p>
    <w:p w14:paraId="65C52709" w14:textId="77777777" w:rsidR="00C87434" w:rsidRPr="000F1911" w:rsidRDefault="00C87434" w:rsidP="00C87434">
      <w:pPr>
        <w:pStyle w:val="Curriculum2"/>
        <w:tabs>
          <w:tab w:val="clear" w:pos="8352"/>
        </w:tabs>
        <w:rPr>
          <w:rFonts w:cs="Arial"/>
          <w:szCs w:val="24"/>
        </w:rPr>
      </w:pPr>
      <w:r w:rsidRPr="000F1911">
        <w:rPr>
          <w:rFonts w:cs="Arial"/>
          <w:szCs w:val="24"/>
        </w:rPr>
        <w:t>Finance</w:t>
      </w:r>
      <w:r w:rsidRPr="000F1911">
        <w:rPr>
          <w:rFonts w:cs="Arial"/>
          <w:szCs w:val="24"/>
        </w:rPr>
        <w:tab/>
      </w:r>
      <w:r w:rsidRPr="000F1911">
        <w:rPr>
          <w:rFonts w:cs="Arial"/>
          <w:szCs w:val="24"/>
        </w:rPr>
        <w:tab/>
        <w:t>See Regulation 11.</w:t>
      </w:r>
      <w:r>
        <w:rPr>
          <w:rFonts w:cs="Arial"/>
          <w:szCs w:val="24"/>
        </w:rPr>
        <w:t>80.71 – 11.80.73</w:t>
      </w:r>
    </w:p>
    <w:p w14:paraId="57776F1E" w14:textId="77777777" w:rsidR="00C87434" w:rsidRDefault="00C87434" w:rsidP="00C87434">
      <w:pPr>
        <w:pStyle w:val="Curriculum2"/>
        <w:tabs>
          <w:tab w:val="clear" w:pos="8352"/>
        </w:tabs>
        <w:rPr>
          <w:rFonts w:cs="Arial"/>
          <w:szCs w:val="24"/>
        </w:rPr>
      </w:pPr>
      <w:r w:rsidRPr="000F1911">
        <w:rPr>
          <w:rFonts w:cs="Arial"/>
          <w:szCs w:val="24"/>
        </w:rPr>
        <w:t>Hospitality and Tourism</w:t>
      </w:r>
      <w:r w:rsidRPr="000F1911">
        <w:rPr>
          <w:rFonts w:cs="Arial"/>
          <w:szCs w:val="24"/>
        </w:rPr>
        <w:tab/>
        <w:t>See Regulation 11.</w:t>
      </w:r>
      <w:r>
        <w:rPr>
          <w:rFonts w:cs="Arial"/>
          <w:szCs w:val="24"/>
        </w:rPr>
        <w:t>80.81 – 11.80.85</w:t>
      </w:r>
    </w:p>
    <w:p w14:paraId="1BEEAC7D" w14:textId="77777777" w:rsidR="00C87434" w:rsidRPr="000F1911" w:rsidRDefault="00C87434" w:rsidP="00C87434">
      <w:pPr>
        <w:pStyle w:val="Curriculum2"/>
        <w:tabs>
          <w:tab w:val="clear" w:pos="8352"/>
        </w:tabs>
        <w:rPr>
          <w:rFonts w:cs="Arial"/>
          <w:szCs w:val="24"/>
        </w:rPr>
      </w:pPr>
      <w:r w:rsidRPr="000F1911">
        <w:rPr>
          <w:rFonts w:cs="Arial"/>
          <w:szCs w:val="24"/>
        </w:rPr>
        <w:t>Human Resource Management</w:t>
      </w:r>
      <w:r w:rsidRPr="000F1911">
        <w:rPr>
          <w:rFonts w:cs="Arial"/>
          <w:szCs w:val="24"/>
        </w:rPr>
        <w:tab/>
        <w:t>See Regulation 11.</w:t>
      </w:r>
      <w:r>
        <w:rPr>
          <w:rFonts w:cs="Arial"/>
          <w:szCs w:val="24"/>
        </w:rPr>
        <w:t>80.91 – 11.80.93</w:t>
      </w:r>
    </w:p>
    <w:p w14:paraId="2E5C020A" w14:textId="77777777" w:rsidR="00C87434" w:rsidRPr="000F1911" w:rsidRDefault="00C87434" w:rsidP="00C87434">
      <w:pPr>
        <w:pStyle w:val="Curriculum2"/>
        <w:tabs>
          <w:tab w:val="clear" w:pos="8352"/>
        </w:tabs>
        <w:rPr>
          <w:rFonts w:cs="Arial"/>
          <w:szCs w:val="24"/>
        </w:rPr>
      </w:pPr>
      <w:r w:rsidRPr="000F1911">
        <w:rPr>
          <w:rFonts w:cs="Arial"/>
          <w:szCs w:val="24"/>
        </w:rPr>
        <w:t>Management</w:t>
      </w:r>
      <w:r w:rsidRPr="000F1911">
        <w:rPr>
          <w:rFonts w:cs="Arial"/>
          <w:szCs w:val="24"/>
        </w:rPr>
        <w:tab/>
      </w:r>
      <w:r w:rsidRPr="000F1911">
        <w:rPr>
          <w:rFonts w:cs="Arial"/>
          <w:szCs w:val="24"/>
        </w:rPr>
        <w:tab/>
        <w:t>See Regulation 11.</w:t>
      </w:r>
      <w:r>
        <w:rPr>
          <w:rFonts w:cs="Arial"/>
          <w:szCs w:val="24"/>
        </w:rPr>
        <w:t>80.101 – 11.0.103</w:t>
      </w:r>
    </w:p>
    <w:p w14:paraId="1AC7102D" w14:textId="77777777" w:rsidR="00C87434" w:rsidRPr="000F1911" w:rsidRDefault="00C87434" w:rsidP="00C87434">
      <w:pPr>
        <w:pStyle w:val="Curriculum2"/>
        <w:tabs>
          <w:tab w:val="clear" w:pos="8352"/>
        </w:tabs>
        <w:rPr>
          <w:rFonts w:cs="Arial"/>
          <w:szCs w:val="24"/>
        </w:rPr>
      </w:pPr>
      <w:r w:rsidRPr="000F1911">
        <w:rPr>
          <w:rFonts w:cs="Arial"/>
          <w:szCs w:val="24"/>
        </w:rPr>
        <w:t>Management Science</w:t>
      </w:r>
      <w:r w:rsidRPr="000F1911">
        <w:rPr>
          <w:rFonts w:cs="Arial"/>
          <w:szCs w:val="24"/>
        </w:rPr>
        <w:tab/>
        <w:t>See Regulation 11.</w:t>
      </w:r>
      <w:r>
        <w:rPr>
          <w:rFonts w:cs="Arial"/>
          <w:szCs w:val="24"/>
        </w:rPr>
        <w:t>80.111 – 11.80.113</w:t>
      </w:r>
    </w:p>
    <w:p w14:paraId="61C46051" w14:textId="77777777" w:rsidR="00C87434" w:rsidRPr="000F1911" w:rsidRDefault="00C87434" w:rsidP="00C87434">
      <w:pPr>
        <w:pStyle w:val="Curriculum2"/>
        <w:tabs>
          <w:tab w:val="clear" w:pos="8352"/>
        </w:tabs>
        <w:rPr>
          <w:rFonts w:cs="Arial"/>
          <w:szCs w:val="24"/>
        </w:rPr>
      </w:pPr>
      <w:r w:rsidRPr="000F1911">
        <w:rPr>
          <w:rFonts w:cs="Arial"/>
          <w:szCs w:val="24"/>
        </w:rPr>
        <w:t>Marketing</w:t>
      </w:r>
      <w:r w:rsidRPr="000F1911">
        <w:rPr>
          <w:rFonts w:cs="Arial"/>
          <w:szCs w:val="24"/>
        </w:rPr>
        <w:tab/>
      </w:r>
      <w:r w:rsidRPr="000F1911">
        <w:rPr>
          <w:rFonts w:cs="Arial"/>
          <w:szCs w:val="24"/>
        </w:rPr>
        <w:tab/>
        <w:t>See Regulation 11.</w:t>
      </w:r>
      <w:r>
        <w:rPr>
          <w:rFonts w:cs="Arial"/>
          <w:szCs w:val="24"/>
        </w:rPr>
        <w:t>80.121 – 11.80.123</w:t>
      </w:r>
    </w:p>
    <w:p w14:paraId="45AFF8B0" w14:textId="77777777" w:rsidR="00C87434" w:rsidRPr="000F1911" w:rsidRDefault="00C87434" w:rsidP="00C87434">
      <w:pPr>
        <w:pStyle w:val="Curriculum2"/>
        <w:tabs>
          <w:tab w:val="clear" w:pos="8352"/>
        </w:tabs>
        <w:rPr>
          <w:rFonts w:cs="Arial"/>
          <w:szCs w:val="24"/>
        </w:rPr>
      </w:pPr>
      <w:r w:rsidRPr="000F1911">
        <w:rPr>
          <w:rFonts w:cs="Arial"/>
          <w:szCs w:val="24"/>
        </w:rPr>
        <w:t>Business Law</w:t>
      </w:r>
      <w:r w:rsidRPr="000F1911">
        <w:rPr>
          <w:rFonts w:cs="Arial"/>
          <w:szCs w:val="24"/>
        </w:rPr>
        <w:tab/>
        <w:t>See Regulation 11.</w:t>
      </w:r>
      <w:r>
        <w:rPr>
          <w:rFonts w:cs="Arial"/>
          <w:szCs w:val="24"/>
        </w:rPr>
        <w:t>80.131 – 11.80.132</w:t>
      </w:r>
    </w:p>
    <w:p w14:paraId="0AE45C0C" w14:textId="77777777" w:rsidR="00C87434" w:rsidRPr="000F1911" w:rsidRDefault="00C87434" w:rsidP="00C87434">
      <w:pPr>
        <w:pStyle w:val="Curriculum2"/>
        <w:tabs>
          <w:tab w:val="clear" w:pos="8352"/>
        </w:tabs>
        <w:ind w:left="0"/>
        <w:rPr>
          <w:rFonts w:cs="Arial"/>
          <w:szCs w:val="24"/>
        </w:rPr>
      </w:pPr>
      <w:r w:rsidRPr="000F1911">
        <w:rPr>
          <w:rFonts w:cs="Arial"/>
          <w:szCs w:val="24"/>
        </w:rPr>
        <w:tab/>
        <w:t>Mathematics and Statistics</w:t>
      </w:r>
      <w:r w:rsidRPr="000F1911">
        <w:rPr>
          <w:rFonts w:cs="Arial"/>
          <w:szCs w:val="24"/>
        </w:rPr>
        <w:tab/>
        <w:t>See Regulation 11.</w:t>
      </w:r>
      <w:r>
        <w:rPr>
          <w:rFonts w:cs="Arial"/>
          <w:szCs w:val="24"/>
        </w:rPr>
        <w:t>80.141 – 11.80.142</w:t>
      </w:r>
    </w:p>
    <w:p w14:paraId="75ABDF3F" w14:textId="77777777" w:rsidR="00C87434" w:rsidRDefault="00C87434" w:rsidP="00C87434">
      <w:pPr>
        <w:pStyle w:val="Curriculum2"/>
        <w:tabs>
          <w:tab w:val="clear" w:pos="8352"/>
        </w:tabs>
        <w:rPr>
          <w:rFonts w:cs="Arial"/>
          <w:szCs w:val="24"/>
        </w:rPr>
      </w:pPr>
      <w:r w:rsidRPr="000F1911">
        <w:rPr>
          <w:rFonts w:cs="Arial"/>
          <w:szCs w:val="24"/>
        </w:rPr>
        <w:t xml:space="preserve">Psychology </w:t>
      </w:r>
      <w:r w:rsidRPr="000F1911">
        <w:rPr>
          <w:rFonts w:cs="Arial"/>
          <w:szCs w:val="24"/>
        </w:rPr>
        <w:tab/>
      </w:r>
      <w:r w:rsidRPr="000F1911">
        <w:rPr>
          <w:rFonts w:cs="Arial"/>
          <w:szCs w:val="24"/>
        </w:rPr>
        <w:tab/>
        <w:t>See Regulation 11.</w:t>
      </w:r>
      <w:r>
        <w:rPr>
          <w:rFonts w:cs="Arial"/>
          <w:szCs w:val="24"/>
        </w:rPr>
        <w:t>80.161 – 11.80.162</w:t>
      </w:r>
    </w:p>
    <w:p w14:paraId="5DA05824" w14:textId="77777777" w:rsidR="00C87434" w:rsidRPr="000D7179" w:rsidRDefault="00C87434" w:rsidP="00C87434">
      <w:pPr>
        <w:pStyle w:val="Calendar2"/>
        <w:rPr>
          <w:szCs w:val="24"/>
        </w:rPr>
      </w:pPr>
    </w:p>
    <w:p w14:paraId="6B62386A" w14:textId="77777777" w:rsidR="00C87434" w:rsidRDefault="00C87434" w:rsidP="00C87434">
      <w:pPr>
        <w:pStyle w:val="Calendar1"/>
        <w:rPr>
          <w:rFonts w:cs="Arial"/>
          <w:b/>
          <w:szCs w:val="24"/>
        </w:rPr>
      </w:pPr>
      <w:r>
        <w:rPr>
          <w:rFonts w:cs="Arial"/>
          <w:szCs w:val="24"/>
        </w:rPr>
        <w:t>11.80.12</w:t>
      </w:r>
      <w:r w:rsidRPr="007B35AD">
        <w:rPr>
          <w:rFonts w:cs="Arial"/>
          <w:szCs w:val="24"/>
        </w:rPr>
        <w:tab/>
      </w:r>
      <w:r w:rsidRPr="007B35AD">
        <w:rPr>
          <w:rFonts w:cs="Arial"/>
          <w:b/>
          <w:szCs w:val="24"/>
        </w:rPr>
        <w:t>Permissible Combinations of Subjects for Pass and Honours Degrees</w:t>
      </w:r>
    </w:p>
    <w:p w14:paraId="321B2475" w14:textId="77777777" w:rsidR="00C87434" w:rsidRPr="007B35AD" w:rsidRDefault="00C87434" w:rsidP="00C87434">
      <w:pPr>
        <w:pStyle w:val="Calendar1"/>
        <w:ind w:left="0" w:firstLine="0"/>
        <w:rPr>
          <w:rFonts w:cs="Arial"/>
          <w:szCs w:val="24"/>
        </w:rPr>
      </w:pPr>
    </w:p>
    <w:p w14:paraId="56527059" w14:textId="77777777" w:rsidR="00C87434" w:rsidRPr="00DA0CF4" w:rsidRDefault="00C87434" w:rsidP="00C87434">
      <w:pPr>
        <w:pStyle w:val="Calendar2"/>
      </w:pPr>
      <w:r w:rsidRPr="00C1322D">
        <w:t>Subjects are normally available in the following combinations:</w:t>
      </w:r>
    </w:p>
    <w:tbl>
      <w:tblPr>
        <w:tblpPr w:leftFromText="180" w:rightFromText="180" w:vertAnchor="text" w:horzAnchor="margin" w:tblpXSpec="right" w:tblpY="136"/>
        <w:tblW w:w="8458" w:type="dxa"/>
        <w:tblLook w:val="01E0" w:firstRow="1" w:lastRow="1" w:firstColumn="1" w:lastColumn="1" w:noHBand="0" w:noVBand="0"/>
      </w:tblPr>
      <w:tblGrid>
        <w:gridCol w:w="424"/>
        <w:gridCol w:w="390"/>
        <w:gridCol w:w="390"/>
        <w:gridCol w:w="390"/>
        <w:gridCol w:w="390"/>
        <w:gridCol w:w="390"/>
        <w:gridCol w:w="390"/>
        <w:gridCol w:w="390"/>
        <w:gridCol w:w="421"/>
        <w:gridCol w:w="424"/>
        <w:gridCol w:w="4459"/>
      </w:tblGrid>
      <w:tr w:rsidR="00C87434" w:rsidRPr="00FC4280" w14:paraId="0B9958B8" w14:textId="77777777" w:rsidTr="00E147FC">
        <w:tc>
          <w:tcPr>
            <w:tcW w:w="8458" w:type="dxa"/>
            <w:gridSpan w:val="11"/>
          </w:tcPr>
          <w:p w14:paraId="33ACE9FD" w14:textId="77777777" w:rsidR="00C87434" w:rsidRPr="00FC4280" w:rsidRDefault="00C87434" w:rsidP="00E147FC">
            <w:pPr>
              <w:tabs>
                <w:tab w:val="left" w:pos="1440"/>
              </w:tabs>
              <w:rPr>
                <w:rFonts w:cs="Arial"/>
                <w:b/>
                <w:sz w:val="20"/>
              </w:rPr>
            </w:pPr>
            <w:r w:rsidRPr="00FC4280">
              <w:rPr>
                <w:rFonts w:cs="Arial"/>
                <w:b/>
                <w:sz w:val="20"/>
              </w:rPr>
              <w:t>Accounting ^</w:t>
            </w:r>
          </w:p>
        </w:tc>
      </w:tr>
      <w:tr w:rsidR="00C87434" w:rsidRPr="00FC4280" w14:paraId="3F440AA2"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14ED3B1A" w14:textId="77777777" w:rsidR="00C87434" w:rsidRDefault="00C87434" w:rsidP="00E147FC">
            <w:pPr>
              <w:tabs>
                <w:tab w:val="left" w:pos="1440"/>
              </w:tabs>
              <w:rPr>
                <w:rFonts w:cs="Arial"/>
                <w:sz w:val="20"/>
              </w:rPr>
            </w:pPr>
          </w:p>
          <w:p w14:paraId="6C010705" w14:textId="77777777" w:rsidR="00C87434" w:rsidRPr="00FC4280" w:rsidRDefault="00C87434" w:rsidP="00E147FC">
            <w:pPr>
              <w:tabs>
                <w:tab w:val="left" w:pos="1440"/>
              </w:tabs>
              <w:rPr>
                <w:rFonts w:cs="Arial"/>
                <w:sz w:val="20"/>
              </w:rPr>
            </w:pPr>
            <w:r w:rsidRPr="00FC4280">
              <w:rPr>
                <w:rFonts w:cs="Arial"/>
                <w:sz w:val="20"/>
              </w:rPr>
              <w:t>H</w:t>
            </w:r>
          </w:p>
        </w:tc>
        <w:tc>
          <w:tcPr>
            <w:tcW w:w="8034" w:type="dxa"/>
            <w:gridSpan w:val="10"/>
            <w:tcBorders>
              <w:left w:val="single" w:sz="4" w:space="0" w:color="auto"/>
            </w:tcBorders>
            <w:shd w:val="clear" w:color="auto" w:fill="auto"/>
          </w:tcPr>
          <w:p w14:paraId="7E773BF4" w14:textId="77777777" w:rsidR="00C87434" w:rsidRPr="00FC4280" w:rsidRDefault="00C87434" w:rsidP="00E147FC">
            <w:pPr>
              <w:keepNext/>
              <w:keepLines/>
              <w:tabs>
                <w:tab w:val="left" w:pos="1440"/>
              </w:tabs>
              <w:spacing w:before="200"/>
              <w:outlineLvl w:val="2"/>
              <w:rPr>
                <w:rFonts w:cs="Arial"/>
                <w:b/>
                <w:sz w:val="20"/>
              </w:rPr>
            </w:pPr>
            <w:r w:rsidRPr="00FC4280">
              <w:rPr>
                <w:rFonts w:cs="Arial"/>
                <w:b/>
                <w:sz w:val="20"/>
              </w:rPr>
              <w:t>Business Enterprise</w:t>
            </w:r>
          </w:p>
        </w:tc>
      </w:tr>
      <w:tr w:rsidR="00C87434" w:rsidRPr="00FC4280" w14:paraId="078D8B62"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3058C098" w14:textId="77777777" w:rsidR="00C87434" w:rsidRPr="00FC4280" w:rsidRDefault="00C87434" w:rsidP="00E147FC">
            <w:pPr>
              <w:keepNext/>
              <w:keepLines/>
              <w:tabs>
                <w:tab w:val="left" w:pos="1440"/>
              </w:tabs>
              <w:spacing w:before="200"/>
              <w:outlineLvl w:val="2"/>
              <w:rPr>
                <w:rFonts w:cs="Arial"/>
                <w:sz w:val="20"/>
              </w:rPr>
            </w:pPr>
            <w:r>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7E15598" w14:textId="77777777" w:rsidR="00C87434" w:rsidRPr="00FC4280" w:rsidRDefault="00C87434" w:rsidP="00E147FC">
            <w:pPr>
              <w:keepNext/>
              <w:keepLines/>
              <w:tabs>
                <w:tab w:val="left" w:pos="1440"/>
              </w:tabs>
              <w:spacing w:before="200"/>
              <w:outlineLvl w:val="2"/>
              <w:rPr>
                <w:rFonts w:cs="Arial"/>
                <w:sz w:val="20"/>
              </w:rPr>
            </w:pPr>
            <w:r>
              <w:rPr>
                <w:rFonts w:cs="Arial"/>
                <w:sz w:val="20"/>
              </w:rPr>
              <w:t>H</w:t>
            </w:r>
          </w:p>
        </w:tc>
        <w:tc>
          <w:tcPr>
            <w:tcW w:w="7644" w:type="dxa"/>
            <w:gridSpan w:val="9"/>
            <w:tcBorders>
              <w:left w:val="single" w:sz="4" w:space="0" w:color="auto"/>
            </w:tcBorders>
            <w:shd w:val="clear" w:color="auto" w:fill="auto"/>
          </w:tcPr>
          <w:p w14:paraId="7A9D81E8" w14:textId="77777777" w:rsidR="00C87434" w:rsidRPr="00FC4280" w:rsidRDefault="00C87434" w:rsidP="00E147FC">
            <w:pPr>
              <w:keepNext/>
              <w:keepLines/>
              <w:tabs>
                <w:tab w:val="left" w:pos="1440"/>
              </w:tabs>
              <w:spacing w:before="200"/>
              <w:outlineLvl w:val="2"/>
              <w:rPr>
                <w:rFonts w:cs="Arial"/>
                <w:b/>
                <w:sz w:val="20"/>
              </w:rPr>
            </w:pPr>
            <w:r>
              <w:rPr>
                <w:rFonts w:cs="Arial"/>
                <w:b/>
                <w:sz w:val="20"/>
              </w:rPr>
              <w:t>Business Analysis and Technology</w:t>
            </w:r>
          </w:p>
        </w:tc>
      </w:tr>
      <w:tr w:rsidR="00C87434" w:rsidRPr="00FC4280" w14:paraId="3115DB14"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5C28E9DE"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8A0DD7D" w14:textId="77777777" w:rsidR="00C87434" w:rsidRPr="00FC4280" w:rsidRDefault="00C87434" w:rsidP="00E147FC">
            <w:pPr>
              <w:keepNext/>
              <w:keepLines/>
              <w:tabs>
                <w:tab w:val="left" w:pos="1440"/>
              </w:tabs>
              <w:spacing w:before="200"/>
              <w:outlineLvl w:val="2"/>
              <w:rPr>
                <w:rFonts w:cs="Arial"/>
                <w:sz w:val="20"/>
              </w:rPr>
            </w:pPr>
          </w:p>
        </w:tc>
        <w:tc>
          <w:tcPr>
            <w:tcW w:w="7644" w:type="dxa"/>
            <w:gridSpan w:val="9"/>
            <w:tcBorders>
              <w:left w:val="single" w:sz="4" w:space="0" w:color="auto"/>
            </w:tcBorders>
            <w:shd w:val="clear" w:color="auto" w:fill="auto"/>
          </w:tcPr>
          <w:p w14:paraId="3E5DD735" w14:textId="77777777" w:rsidR="00C87434" w:rsidRPr="00FC4280" w:rsidRDefault="00C87434" w:rsidP="00E147FC">
            <w:pPr>
              <w:keepNext/>
              <w:keepLines/>
              <w:tabs>
                <w:tab w:val="left" w:pos="1440"/>
              </w:tabs>
              <w:spacing w:before="200"/>
              <w:outlineLvl w:val="2"/>
              <w:rPr>
                <w:rFonts w:cs="Arial"/>
                <w:b/>
                <w:sz w:val="20"/>
              </w:rPr>
            </w:pPr>
            <w:r w:rsidRPr="00FC4280">
              <w:rPr>
                <w:rFonts w:cs="Arial"/>
                <w:b/>
                <w:sz w:val="20"/>
              </w:rPr>
              <w:t>Business Technology</w:t>
            </w:r>
          </w:p>
        </w:tc>
      </w:tr>
      <w:tr w:rsidR="00C87434" w:rsidRPr="00FC4280" w14:paraId="4D332DFA"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2E826B67"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C5F1FCA"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8536C43"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7254" w:type="dxa"/>
            <w:gridSpan w:val="8"/>
            <w:tcBorders>
              <w:left w:val="single" w:sz="4" w:space="0" w:color="auto"/>
            </w:tcBorders>
            <w:shd w:val="clear" w:color="auto" w:fill="auto"/>
          </w:tcPr>
          <w:p w14:paraId="436D250D" w14:textId="77777777" w:rsidR="00C87434" w:rsidRPr="00FC4280" w:rsidRDefault="00C87434" w:rsidP="00E147FC">
            <w:pPr>
              <w:keepNext/>
              <w:keepLines/>
              <w:tabs>
                <w:tab w:val="left" w:pos="1440"/>
              </w:tabs>
              <w:spacing w:before="200"/>
              <w:ind w:left="4736" w:hanging="4736"/>
              <w:outlineLvl w:val="2"/>
              <w:rPr>
                <w:rFonts w:cs="Arial"/>
                <w:sz w:val="20"/>
              </w:rPr>
            </w:pPr>
            <w:r w:rsidRPr="00FC4280">
              <w:rPr>
                <w:rFonts w:cs="Arial"/>
                <w:b/>
                <w:sz w:val="20"/>
              </w:rPr>
              <w:t>Economics</w:t>
            </w:r>
            <w:r w:rsidRPr="00FC4280">
              <w:rPr>
                <w:rFonts w:cs="Arial"/>
                <w:b/>
                <w:i/>
                <w:iCs/>
                <w:sz w:val="20"/>
              </w:rPr>
              <w:t xml:space="preserve">                                                      Business Subjects                       </w:t>
            </w:r>
          </w:p>
        </w:tc>
      </w:tr>
      <w:tr w:rsidR="00C87434" w:rsidRPr="00FC4280" w14:paraId="12CCEB2F"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3F77A9E2"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CBD29AD"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FF4C53D"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C3F8482"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6864" w:type="dxa"/>
            <w:gridSpan w:val="7"/>
            <w:tcBorders>
              <w:left w:val="single" w:sz="4" w:space="0" w:color="auto"/>
            </w:tcBorders>
            <w:shd w:val="clear" w:color="auto" w:fill="auto"/>
          </w:tcPr>
          <w:p w14:paraId="0BCB56C8" w14:textId="77777777" w:rsidR="00C87434" w:rsidRPr="00FC4280" w:rsidRDefault="00C87434" w:rsidP="00E147FC">
            <w:pPr>
              <w:keepNext/>
              <w:keepLines/>
              <w:tabs>
                <w:tab w:val="left" w:pos="1440"/>
              </w:tabs>
              <w:spacing w:before="200"/>
              <w:outlineLvl w:val="2"/>
              <w:rPr>
                <w:rFonts w:cs="Arial"/>
                <w:b/>
                <w:sz w:val="20"/>
              </w:rPr>
            </w:pPr>
            <w:r w:rsidRPr="00FC4280">
              <w:rPr>
                <w:rFonts w:cs="Arial"/>
                <w:b/>
                <w:sz w:val="20"/>
              </w:rPr>
              <w:t>Finance</w:t>
            </w:r>
          </w:p>
        </w:tc>
      </w:tr>
      <w:tr w:rsidR="00C87434" w:rsidRPr="00FC4280" w14:paraId="3EDB5532"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5A672A36"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2CB460A"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B4AC11B"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DDEE99F"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BB5572B"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6474" w:type="dxa"/>
            <w:gridSpan w:val="6"/>
            <w:tcBorders>
              <w:left w:val="single" w:sz="4" w:space="0" w:color="auto"/>
            </w:tcBorders>
            <w:shd w:val="clear" w:color="auto" w:fill="auto"/>
          </w:tcPr>
          <w:p w14:paraId="76DE07BA" w14:textId="77777777" w:rsidR="00C87434" w:rsidRPr="00FC4280" w:rsidRDefault="00C87434" w:rsidP="00DD4E49">
            <w:pPr>
              <w:keepNext/>
              <w:keepLines/>
              <w:tabs>
                <w:tab w:val="left" w:pos="1440"/>
              </w:tabs>
              <w:spacing w:before="200"/>
              <w:outlineLvl w:val="2"/>
              <w:rPr>
                <w:rFonts w:cs="Arial"/>
                <w:b/>
                <w:sz w:val="20"/>
              </w:rPr>
            </w:pPr>
            <w:r w:rsidRPr="00FC4280">
              <w:rPr>
                <w:rFonts w:cs="Arial"/>
                <w:b/>
                <w:sz w:val="20"/>
              </w:rPr>
              <w:t>Hospitality and Tourism</w:t>
            </w:r>
            <w:r w:rsidR="00DD4E49">
              <w:rPr>
                <w:rFonts w:cs="Arial"/>
                <w:b/>
                <w:sz w:val="20"/>
              </w:rPr>
              <w:t xml:space="preserve"> Management</w:t>
            </w:r>
            <w:r w:rsidRPr="00FC4280">
              <w:rPr>
                <w:rFonts w:cs="Arial"/>
                <w:b/>
                <w:sz w:val="20"/>
              </w:rPr>
              <w:t xml:space="preserve"> </w:t>
            </w:r>
          </w:p>
        </w:tc>
      </w:tr>
      <w:tr w:rsidR="00C87434" w:rsidRPr="00FC4280" w14:paraId="2AEE080F"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7F6024EB"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6754FB2"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D7F311C"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38BEA06"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99D9C8D"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E8BCC27"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6084" w:type="dxa"/>
            <w:gridSpan w:val="5"/>
            <w:tcBorders>
              <w:left w:val="single" w:sz="4" w:space="0" w:color="auto"/>
            </w:tcBorders>
            <w:shd w:val="clear" w:color="auto" w:fill="auto"/>
          </w:tcPr>
          <w:p w14:paraId="4423C29E" w14:textId="77777777" w:rsidR="00C87434" w:rsidRPr="00FC4280" w:rsidRDefault="00C87434" w:rsidP="00E147FC">
            <w:pPr>
              <w:keepNext/>
              <w:keepLines/>
              <w:tabs>
                <w:tab w:val="left" w:pos="1440"/>
              </w:tabs>
              <w:spacing w:before="200"/>
              <w:outlineLvl w:val="2"/>
              <w:rPr>
                <w:rFonts w:cs="Arial"/>
                <w:b/>
                <w:sz w:val="20"/>
              </w:rPr>
            </w:pPr>
            <w:r w:rsidRPr="00FC4280">
              <w:rPr>
                <w:rFonts w:cs="Arial"/>
                <w:b/>
                <w:sz w:val="20"/>
              </w:rPr>
              <w:t>Human Resource Management</w:t>
            </w:r>
          </w:p>
        </w:tc>
      </w:tr>
      <w:tr w:rsidR="00C87434" w:rsidRPr="00FC4280" w14:paraId="4491D6B9"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08B7E711"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22832D2"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B326C3F"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86F6B14"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56BAEF6"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F240542"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3EA9269"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5694" w:type="dxa"/>
            <w:gridSpan w:val="4"/>
            <w:tcBorders>
              <w:left w:val="single" w:sz="4" w:space="0" w:color="auto"/>
            </w:tcBorders>
            <w:shd w:val="clear" w:color="auto" w:fill="auto"/>
          </w:tcPr>
          <w:p w14:paraId="38FFB364" w14:textId="77777777" w:rsidR="00C87434" w:rsidRPr="00FC4280" w:rsidRDefault="00C87434" w:rsidP="00E147FC">
            <w:pPr>
              <w:keepNext/>
              <w:keepLines/>
              <w:tabs>
                <w:tab w:val="left" w:pos="1440"/>
              </w:tabs>
              <w:spacing w:before="200"/>
              <w:outlineLvl w:val="2"/>
              <w:rPr>
                <w:rFonts w:cs="Arial"/>
                <w:b/>
                <w:sz w:val="20"/>
              </w:rPr>
            </w:pPr>
            <w:r w:rsidRPr="00FC4280">
              <w:rPr>
                <w:rFonts w:cs="Arial"/>
                <w:b/>
                <w:sz w:val="20"/>
              </w:rPr>
              <w:t>Management</w:t>
            </w:r>
          </w:p>
        </w:tc>
      </w:tr>
      <w:tr w:rsidR="00C87434" w:rsidRPr="00FC4280" w14:paraId="54AEEBF2"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29E7576B"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B11600A" w14:textId="77777777" w:rsidR="00C87434" w:rsidRPr="00FC4280" w:rsidRDefault="00C87434" w:rsidP="00E147FC">
            <w:pPr>
              <w:keepNext/>
              <w:keepLines/>
              <w:tabs>
                <w:tab w:val="left" w:pos="1440"/>
              </w:tabs>
              <w:spacing w:before="200"/>
              <w:outlineLvl w:val="2"/>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49E3400"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43DD212"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2B0CFDC"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423042A"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E637F8C"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A20F1DC"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5304" w:type="dxa"/>
            <w:gridSpan w:val="3"/>
            <w:tcBorders>
              <w:left w:val="single" w:sz="4" w:space="0" w:color="auto"/>
            </w:tcBorders>
            <w:shd w:val="clear" w:color="auto" w:fill="auto"/>
          </w:tcPr>
          <w:p w14:paraId="2CEB29CA" w14:textId="77777777" w:rsidR="00C87434" w:rsidRPr="00FC4280" w:rsidRDefault="00C87434" w:rsidP="00E147FC">
            <w:pPr>
              <w:keepNext/>
              <w:keepLines/>
              <w:tabs>
                <w:tab w:val="left" w:pos="1440"/>
              </w:tabs>
              <w:spacing w:before="200"/>
              <w:outlineLvl w:val="2"/>
              <w:rPr>
                <w:rFonts w:cs="Arial"/>
                <w:b/>
                <w:sz w:val="20"/>
              </w:rPr>
            </w:pPr>
            <w:r w:rsidRPr="00FC4280">
              <w:rPr>
                <w:rFonts w:cs="Arial"/>
                <w:b/>
                <w:sz w:val="20"/>
              </w:rPr>
              <w:t>Management Science</w:t>
            </w:r>
          </w:p>
        </w:tc>
      </w:tr>
      <w:tr w:rsidR="00C87434" w:rsidRPr="00FC4280" w14:paraId="62F16F05" w14:textId="77777777" w:rsidTr="00E147FC">
        <w:tc>
          <w:tcPr>
            <w:tcW w:w="424" w:type="dxa"/>
            <w:tcBorders>
              <w:top w:val="single" w:sz="4" w:space="0" w:color="auto"/>
              <w:left w:val="single" w:sz="4" w:space="0" w:color="auto"/>
              <w:bottom w:val="single" w:sz="12" w:space="0" w:color="auto"/>
              <w:right w:val="single" w:sz="4" w:space="0" w:color="auto"/>
            </w:tcBorders>
            <w:shd w:val="clear" w:color="auto" w:fill="auto"/>
          </w:tcPr>
          <w:p w14:paraId="559E7A48"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12" w:space="0" w:color="auto"/>
              <w:right w:val="single" w:sz="4" w:space="0" w:color="auto"/>
            </w:tcBorders>
            <w:shd w:val="clear" w:color="auto" w:fill="auto"/>
          </w:tcPr>
          <w:p w14:paraId="3BC5EE0E"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12" w:space="0" w:color="auto"/>
              <w:right w:val="single" w:sz="4" w:space="0" w:color="auto"/>
            </w:tcBorders>
            <w:shd w:val="clear" w:color="auto" w:fill="auto"/>
          </w:tcPr>
          <w:p w14:paraId="334A5705"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12" w:space="0" w:color="auto"/>
              <w:right w:val="single" w:sz="4" w:space="0" w:color="auto"/>
            </w:tcBorders>
            <w:shd w:val="clear" w:color="auto" w:fill="auto"/>
          </w:tcPr>
          <w:p w14:paraId="45F91CAE"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12" w:space="0" w:color="auto"/>
              <w:right w:val="single" w:sz="4" w:space="0" w:color="auto"/>
            </w:tcBorders>
            <w:shd w:val="clear" w:color="auto" w:fill="auto"/>
          </w:tcPr>
          <w:p w14:paraId="00CE0C17"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12" w:space="0" w:color="auto"/>
              <w:right w:val="single" w:sz="4" w:space="0" w:color="auto"/>
            </w:tcBorders>
            <w:shd w:val="clear" w:color="auto" w:fill="auto"/>
          </w:tcPr>
          <w:p w14:paraId="7BB28FC4"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12" w:space="0" w:color="auto"/>
              <w:right w:val="single" w:sz="4" w:space="0" w:color="auto"/>
            </w:tcBorders>
            <w:shd w:val="clear" w:color="auto" w:fill="auto"/>
          </w:tcPr>
          <w:p w14:paraId="0C424200"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4" w:space="0" w:color="auto"/>
              <w:left w:val="single" w:sz="4" w:space="0" w:color="auto"/>
              <w:bottom w:val="single" w:sz="12" w:space="0" w:color="auto"/>
              <w:right w:val="single" w:sz="4" w:space="0" w:color="auto"/>
            </w:tcBorders>
            <w:shd w:val="clear" w:color="auto" w:fill="auto"/>
          </w:tcPr>
          <w:p w14:paraId="64EAB950"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421" w:type="dxa"/>
            <w:tcBorders>
              <w:top w:val="single" w:sz="4" w:space="0" w:color="auto"/>
              <w:left w:val="single" w:sz="4" w:space="0" w:color="auto"/>
              <w:bottom w:val="single" w:sz="12" w:space="0" w:color="auto"/>
              <w:right w:val="single" w:sz="4" w:space="0" w:color="auto"/>
            </w:tcBorders>
            <w:shd w:val="clear" w:color="auto" w:fill="auto"/>
          </w:tcPr>
          <w:p w14:paraId="1BD41E90"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4883" w:type="dxa"/>
            <w:gridSpan w:val="2"/>
            <w:tcBorders>
              <w:left w:val="single" w:sz="4" w:space="0" w:color="auto"/>
              <w:bottom w:val="single" w:sz="12" w:space="0" w:color="auto"/>
            </w:tcBorders>
            <w:shd w:val="clear" w:color="auto" w:fill="auto"/>
          </w:tcPr>
          <w:p w14:paraId="33A52E64" w14:textId="77777777" w:rsidR="00C87434" w:rsidRPr="00FC4280" w:rsidRDefault="00C87434" w:rsidP="00E147FC">
            <w:pPr>
              <w:keepNext/>
              <w:keepLines/>
              <w:tabs>
                <w:tab w:val="left" w:pos="1440"/>
              </w:tabs>
              <w:spacing w:before="200"/>
              <w:outlineLvl w:val="2"/>
              <w:rPr>
                <w:rFonts w:cs="Arial"/>
                <w:b/>
                <w:sz w:val="20"/>
              </w:rPr>
            </w:pPr>
            <w:r w:rsidRPr="00FC4280">
              <w:rPr>
                <w:rFonts w:cs="Arial"/>
                <w:b/>
                <w:sz w:val="20"/>
              </w:rPr>
              <w:t>Marketing</w:t>
            </w:r>
          </w:p>
        </w:tc>
      </w:tr>
      <w:tr w:rsidR="00C87434" w:rsidRPr="00FC4280" w14:paraId="19C619A2" w14:textId="77777777" w:rsidTr="00E147FC">
        <w:trPr>
          <w:trHeight w:val="327"/>
        </w:trPr>
        <w:tc>
          <w:tcPr>
            <w:tcW w:w="424" w:type="dxa"/>
            <w:tcBorders>
              <w:top w:val="single" w:sz="12" w:space="0" w:color="auto"/>
              <w:left w:val="single" w:sz="4" w:space="0" w:color="auto"/>
              <w:bottom w:val="single" w:sz="4" w:space="0" w:color="auto"/>
              <w:right w:val="single" w:sz="4" w:space="0" w:color="auto"/>
            </w:tcBorders>
            <w:shd w:val="clear" w:color="auto" w:fill="auto"/>
          </w:tcPr>
          <w:p w14:paraId="633CF199" w14:textId="77777777" w:rsidR="00C87434" w:rsidRPr="00FC4280" w:rsidRDefault="00C87434" w:rsidP="00E147FC">
            <w:pPr>
              <w:keepNext/>
              <w:keepLines/>
              <w:tabs>
                <w:tab w:val="left" w:pos="1440"/>
              </w:tabs>
              <w:spacing w:before="200"/>
              <w:outlineLvl w:val="2"/>
              <w:rPr>
                <w:rFonts w:cs="Arial"/>
                <w:sz w:val="20"/>
              </w:rPr>
            </w:pPr>
            <w:r w:rsidRPr="00FC4280">
              <w:rPr>
                <w:rFonts w:cs="Arial"/>
                <w:sz w:val="20"/>
              </w:rPr>
              <w:t>H</w:t>
            </w:r>
          </w:p>
        </w:tc>
        <w:tc>
          <w:tcPr>
            <w:tcW w:w="390" w:type="dxa"/>
            <w:tcBorders>
              <w:top w:val="single" w:sz="12" w:space="0" w:color="auto"/>
              <w:left w:val="single" w:sz="4" w:space="0" w:color="auto"/>
              <w:bottom w:val="single" w:sz="4" w:space="0" w:color="auto"/>
              <w:right w:val="single" w:sz="4" w:space="0" w:color="auto"/>
            </w:tcBorders>
            <w:shd w:val="clear" w:color="auto" w:fill="auto"/>
          </w:tcPr>
          <w:p w14:paraId="340D722B" w14:textId="77777777" w:rsidR="00C87434" w:rsidRDefault="00C87434" w:rsidP="00E147FC">
            <w:pPr>
              <w:tabs>
                <w:tab w:val="left" w:pos="1440"/>
              </w:tabs>
              <w:rPr>
                <w:rFonts w:cs="Arial"/>
                <w:sz w:val="20"/>
              </w:rPr>
            </w:pPr>
          </w:p>
          <w:p w14:paraId="02E1B191" w14:textId="77777777" w:rsidR="00C87434" w:rsidRPr="00FC4280" w:rsidRDefault="00C87434" w:rsidP="00E147FC">
            <w:pPr>
              <w:tabs>
                <w:tab w:val="left" w:pos="1440"/>
              </w:tabs>
              <w:rPr>
                <w:rFonts w:cs="Arial"/>
                <w:sz w:val="20"/>
              </w:rPr>
            </w:pPr>
            <w:r>
              <w:rPr>
                <w:rFonts w:cs="Arial"/>
                <w:sz w:val="20"/>
              </w:rPr>
              <w:t>H</w:t>
            </w:r>
          </w:p>
        </w:tc>
        <w:tc>
          <w:tcPr>
            <w:tcW w:w="390" w:type="dxa"/>
            <w:tcBorders>
              <w:top w:val="single" w:sz="12" w:space="0" w:color="auto"/>
              <w:left w:val="single" w:sz="4" w:space="0" w:color="auto"/>
              <w:bottom w:val="single" w:sz="4" w:space="0" w:color="auto"/>
              <w:right w:val="single" w:sz="4" w:space="0" w:color="auto"/>
            </w:tcBorders>
            <w:shd w:val="clear" w:color="auto" w:fill="auto"/>
          </w:tcPr>
          <w:p w14:paraId="2765C844" w14:textId="77777777" w:rsidR="00C87434" w:rsidRPr="00FC4280" w:rsidRDefault="00C87434" w:rsidP="00E147FC">
            <w:pPr>
              <w:tabs>
                <w:tab w:val="left" w:pos="1440"/>
              </w:tabs>
              <w:rPr>
                <w:rFonts w:cs="Arial"/>
                <w:sz w:val="20"/>
              </w:rPr>
            </w:pPr>
          </w:p>
        </w:tc>
        <w:tc>
          <w:tcPr>
            <w:tcW w:w="390" w:type="dxa"/>
            <w:tcBorders>
              <w:top w:val="single" w:sz="12" w:space="0" w:color="auto"/>
              <w:left w:val="single" w:sz="4" w:space="0" w:color="auto"/>
              <w:bottom w:val="single" w:sz="4" w:space="0" w:color="auto"/>
              <w:right w:val="single" w:sz="4" w:space="0" w:color="auto"/>
            </w:tcBorders>
            <w:shd w:val="clear" w:color="auto" w:fill="auto"/>
          </w:tcPr>
          <w:p w14:paraId="06C0A237" w14:textId="77777777" w:rsidR="00C87434" w:rsidRDefault="00C87434" w:rsidP="00E147FC">
            <w:pPr>
              <w:tabs>
                <w:tab w:val="left" w:pos="1440"/>
              </w:tabs>
              <w:rPr>
                <w:rFonts w:cs="Arial"/>
                <w:sz w:val="20"/>
              </w:rPr>
            </w:pPr>
          </w:p>
          <w:p w14:paraId="271BC35E"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12" w:space="0" w:color="auto"/>
              <w:left w:val="single" w:sz="4" w:space="0" w:color="auto"/>
              <w:bottom w:val="single" w:sz="4" w:space="0" w:color="auto"/>
              <w:right w:val="single" w:sz="4" w:space="0" w:color="auto"/>
            </w:tcBorders>
            <w:shd w:val="clear" w:color="auto" w:fill="auto"/>
          </w:tcPr>
          <w:p w14:paraId="6F22A724" w14:textId="77777777" w:rsidR="00C87434" w:rsidRDefault="00C87434" w:rsidP="00E147FC">
            <w:pPr>
              <w:tabs>
                <w:tab w:val="left" w:pos="1440"/>
              </w:tabs>
              <w:rPr>
                <w:rFonts w:cs="Arial"/>
                <w:sz w:val="20"/>
              </w:rPr>
            </w:pPr>
          </w:p>
          <w:p w14:paraId="1F73008C"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12" w:space="0" w:color="auto"/>
              <w:left w:val="single" w:sz="4" w:space="0" w:color="auto"/>
              <w:bottom w:val="single" w:sz="4" w:space="0" w:color="auto"/>
              <w:right w:val="single" w:sz="4" w:space="0" w:color="auto"/>
            </w:tcBorders>
            <w:shd w:val="clear" w:color="auto" w:fill="auto"/>
          </w:tcPr>
          <w:p w14:paraId="19E8C710" w14:textId="77777777" w:rsidR="00C87434" w:rsidRDefault="00C87434" w:rsidP="00E147FC">
            <w:pPr>
              <w:tabs>
                <w:tab w:val="left" w:pos="1440"/>
              </w:tabs>
              <w:rPr>
                <w:rFonts w:cs="Arial"/>
                <w:sz w:val="20"/>
              </w:rPr>
            </w:pPr>
          </w:p>
          <w:p w14:paraId="1229803D"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12" w:space="0" w:color="auto"/>
              <w:left w:val="single" w:sz="4" w:space="0" w:color="auto"/>
              <w:bottom w:val="single" w:sz="4" w:space="0" w:color="auto"/>
              <w:right w:val="single" w:sz="4" w:space="0" w:color="auto"/>
            </w:tcBorders>
            <w:shd w:val="clear" w:color="auto" w:fill="auto"/>
          </w:tcPr>
          <w:p w14:paraId="5D296C51" w14:textId="77777777" w:rsidR="00C87434" w:rsidRPr="00FC4280" w:rsidRDefault="00C87434" w:rsidP="00E147FC">
            <w:pPr>
              <w:tabs>
                <w:tab w:val="left" w:pos="1440"/>
              </w:tabs>
              <w:rPr>
                <w:rFonts w:cs="Arial"/>
                <w:sz w:val="20"/>
              </w:rPr>
            </w:pPr>
          </w:p>
        </w:tc>
        <w:tc>
          <w:tcPr>
            <w:tcW w:w="390" w:type="dxa"/>
            <w:tcBorders>
              <w:top w:val="single" w:sz="12" w:space="0" w:color="auto"/>
              <w:left w:val="single" w:sz="4" w:space="0" w:color="auto"/>
              <w:bottom w:val="single" w:sz="4" w:space="0" w:color="auto"/>
              <w:right w:val="single" w:sz="4" w:space="0" w:color="auto"/>
            </w:tcBorders>
            <w:shd w:val="clear" w:color="auto" w:fill="auto"/>
          </w:tcPr>
          <w:p w14:paraId="192D3632" w14:textId="77777777" w:rsidR="00C87434" w:rsidRPr="00FC4280" w:rsidRDefault="00C87434" w:rsidP="00E147FC">
            <w:pPr>
              <w:tabs>
                <w:tab w:val="left" w:pos="1440"/>
              </w:tabs>
              <w:rPr>
                <w:rFonts w:cs="Arial"/>
                <w:sz w:val="20"/>
              </w:rPr>
            </w:pPr>
          </w:p>
        </w:tc>
        <w:tc>
          <w:tcPr>
            <w:tcW w:w="421" w:type="dxa"/>
            <w:tcBorders>
              <w:top w:val="single" w:sz="12" w:space="0" w:color="auto"/>
              <w:left w:val="single" w:sz="4" w:space="0" w:color="auto"/>
              <w:bottom w:val="single" w:sz="4" w:space="0" w:color="auto"/>
              <w:right w:val="single" w:sz="4" w:space="0" w:color="auto"/>
            </w:tcBorders>
            <w:shd w:val="clear" w:color="auto" w:fill="auto"/>
          </w:tcPr>
          <w:p w14:paraId="7684DCAD" w14:textId="77777777" w:rsidR="00C87434" w:rsidRDefault="00C87434" w:rsidP="00E147FC">
            <w:pPr>
              <w:tabs>
                <w:tab w:val="left" w:pos="1440"/>
              </w:tabs>
              <w:rPr>
                <w:rFonts w:cs="Arial"/>
                <w:sz w:val="20"/>
              </w:rPr>
            </w:pPr>
          </w:p>
          <w:p w14:paraId="6212C1BF" w14:textId="77777777" w:rsidR="00C87434" w:rsidRPr="00FC4280" w:rsidRDefault="00C87434" w:rsidP="00E147FC">
            <w:pPr>
              <w:tabs>
                <w:tab w:val="left" w:pos="1440"/>
              </w:tabs>
              <w:rPr>
                <w:rFonts w:cs="Arial"/>
                <w:sz w:val="20"/>
              </w:rPr>
            </w:pPr>
            <w:r w:rsidRPr="00FC4280">
              <w:rPr>
                <w:rFonts w:cs="Arial"/>
                <w:sz w:val="20"/>
              </w:rPr>
              <w:t>H</w:t>
            </w:r>
          </w:p>
        </w:tc>
        <w:tc>
          <w:tcPr>
            <w:tcW w:w="424" w:type="dxa"/>
            <w:tcBorders>
              <w:top w:val="single" w:sz="12" w:space="0" w:color="auto"/>
              <w:left w:val="single" w:sz="4" w:space="0" w:color="auto"/>
              <w:bottom w:val="single" w:sz="4" w:space="0" w:color="auto"/>
              <w:right w:val="single" w:sz="4" w:space="0" w:color="auto"/>
            </w:tcBorders>
            <w:shd w:val="clear" w:color="auto" w:fill="auto"/>
          </w:tcPr>
          <w:p w14:paraId="049FA19E" w14:textId="77777777" w:rsidR="00C87434" w:rsidRDefault="00C87434" w:rsidP="00E147FC">
            <w:pPr>
              <w:tabs>
                <w:tab w:val="left" w:pos="1440"/>
              </w:tabs>
              <w:rPr>
                <w:rFonts w:cs="Arial"/>
                <w:sz w:val="20"/>
              </w:rPr>
            </w:pPr>
          </w:p>
          <w:p w14:paraId="7B07ED15" w14:textId="77777777" w:rsidR="00C87434" w:rsidRPr="00FC4280" w:rsidRDefault="00C87434" w:rsidP="00E147FC">
            <w:pPr>
              <w:tabs>
                <w:tab w:val="left" w:pos="1440"/>
              </w:tabs>
              <w:rPr>
                <w:rFonts w:cs="Arial"/>
                <w:sz w:val="20"/>
              </w:rPr>
            </w:pPr>
            <w:r w:rsidRPr="00FC4280">
              <w:rPr>
                <w:rFonts w:cs="Arial"/>
                <w:sz w:val="20"/>
              </w:rPr>
              <w:t>H</w:t>
            </w:r>
          </w:p>
        </w:tc>
        <w:tc>
          <w:tcPr>
            <w:tcW w:w="4459" w:type="dxa"/>
            <w:tcBorders>
              <w:top w:val="single" w:sz="12" w:space="0" w:color="auto"/>
              <w:left w:val="single" w:sz="4" w:space="0" w:color="auto"/>
            </w:tcBorders>
            <w:shd w:val="clear" w:color="auto" w:fill="auto"/>
          </w:tcPr>
          <w:p w14:paraId="7A1F31CA" w14:textId="77777777" w:rsidR="00C87434" w:rsidRPr="00FC4280" w:rsidRDefault="00C87434" w:rsidP="00E147FC">
            <w:pPr>
              <w:tabs>
                <w:tab w:val="left" w:pos="1440"/>
              </w:tabs>
              <w:rPr>
                <w:rFonts w:cs="Arial"/>
                <w:sz w:val="20"/>
              </w:rPr>
            </w:pPr>
            <w:r w:rsidRPr="00FC4280">
              <w:rPr>
                <w:rFonts w:cs="Arial"/>
                <w:sz w:val="20"/>
              </w:rPr>
              <w:t xml:space="preserve">Business Law </w:t>
            </w:r>
            <w:r w:rsidRPr="00FC4280">
              <w:rPr>
                <w:rFonts w:cs="Arial"/>
                <w:b/>
                <w:bCs/>
                <w:i/>
                <w:iCs/>
                <w:sz w:val="20"/>
              </w:rPr>
              <w:t xml:space="preserve">Non-Business Subjects             </w:t>
            </w:r>
          </w:p>
        </w:tc>
      </w:tr>
      <w:tr w:rsidR="00C87434" w:rsidRPr="00FC4280" w14:paraId="09385AA5"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5FD20A15"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7D9A43E"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37EA57C"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C9F3A0B"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382BA73"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9378A65"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72C51C81"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EE37C93" w14:textId="77777777" w:rsidR="00C87434" w:rsidRPr="00FC4280" w:rsidRDefault="00C87434" w:rsidP="00E147FC">
            <w:pPr>
              <w:tabs>
                <w:tab w:val="left" w:pos="1440"/>
              </w:tabs>
              <w:rPr>
                <w:rFonts w:cs="Arial"/>
                <w:sz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14:paraId="482EC2AF" w14:textId="77777777" w:rsidR="00C87434" w:rsidRPr="00FC4280" w:rsidRDefault="00C87434" w:rsidP="00E147FC">
            <w:pPr>
              <w:tabs>
                <w:tab w:val="left" w:pos="1440"/>
              </w:tabs>
              <w:rPr>
                <w:rFonts w:cs="Arial"/>
                <w:sz w:val="20"/>
              </w:rPr>
            </w:pPr>
            <w:r w:rsidRPr="00FC4280">
              <w:rPr>
                <w:rFonts w:cs="Arial"/>
                <w:sz w:val="20"/>
              </w:rPr>
              <w:t>H</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4EF7EA7" w14:textId="77777777" w:rsidR="00C87434" w:rsidRPr="00FC4280" w:rsidRDefault="00C87434" w:rsidP="00E147FC">
            <w:pPr>
              <w:tabs>
                <w:tab w:val="left" w:pos="1440"/>
              </w:tabs>
              <w:rPr>
                <w:rFonts w:cs="Arial"/>
                <w:sz w:val="20"/>
              </w:rPr>
            </w:pPr>
          </w:p>
        </w:tc>
        <w:tc>
          <w:tcPr>
            <w:tcW w:w="4459" w:type="dxa"/>
            <w:tcBorders>
              <w:left w:val="single" w:sz="4" w:space="0" w:color="auto"/>
            </w:tcBorders>
            <w:shd w:val="clear" w:color="auto" w:fill="auto"/>
          </w:tcPr>
          <w:p w14:paraId="32DAA6A8" w14:textId="77777777" w:rsidR="00C87434" w:rsidRPr="00FC4280" w:rsidRDefault="00C87434" w:rsidP="00E147FC">
            <w:pPr>
              <w:tabs>
                <w:tab w:val="left" w:pos="1440"/>
                <w:tab w:val="left" w:pos="2481"/>
              </w:tabs>
              <w:ind w:left="2481" w:hanging="2481"/>
              <w:rPr>
                <w:rFonts w:cs="Arial"/>
                <w:sz w:val="20"/>
              </w:rPr>
            </w:pPr>
            <w:r w:rsidRPr="00FC4280">
              <w:rPr>
                <w:rFonts w:cs="Arial"/>
                <w:sz w:val="20"/>
              </w:rPr>
              <w:t>Mathematics and Statistics</w:t>
            </w:r>
          </w:p>
        </w:tc>
      </w:tr>
      <w:tr w:rsidR="00C87434" w:rsidRPr="00FC4280" w14:paraId="7BDBD253" w14:textId="77777777" w:rsidTr="00E147FC">
        <w:tc>
          <w:tcPr>
            <w:tcW w:w="424" w:type="dxa"/>
            <w:tcBorders>
              <w:top w:val="single" w:sz="4" w:space="0" w:color="auto"/>
              <w:left w:val="single" w:sz="4" w:space="0" w:color="auto"/>
              <w:bottom w:val="single" w:sz="4" w:space="0" w:color="auto"/>
              <w:right w:val="single" w:sz="4" w:space="0" w:color="auto"/>
            </w:tcBorders>
            <w:shd w:val="clear" w:color="auto" w:fill="auto"/>
          </w:tcPr>
          <w:p w14:paraId="51FA16BA"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246AC8C"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C563B91"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338192C"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A2A8254"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BD6A616" w14:textId="77777777" w:rsidR="00C87434" w:rsidRPr="00FC4280" w:rsidRDefault="00C87434" w:rsidP="00E147FC">
            <w:pPr>
              <w:tabs>
                <w:tab w:val="left" w:pos="1440"/>
              </w:tabs>
              <w:rPr>
                <w:rFonts w:cs="Arial"/>
                <w:sz w:val="20"/>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4AE5E1A" w14:textId="77777777" w:rsidR="00C87434" w:rsidRPr="00FC4280" w:rsidRDefault="00C87434" w:rsidP="00E147FC">
            <w:pPr>
              <w:tabs>
                <w:tab w:val="left" w:pos="1440"/>
              </w:tabs>
              <w:rPr>
                <w:rFonts w:cs="Arial"/>
                <w:sz w:val="20"/>
              </w:rPr>
            </w:pPr>
            <w:r w:rsidRPr="00FC4280">
              <w:rPr>
                <w:rFonts w:cs="Arial"/>
                <w:sz w:val="20"/>
              </w:rPr>
              <w:t>H</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05CE98F" w14:textId="77777777" w:rsidR="00C87434" w:rsidRPr="00FC4280" w:rsidRDefault="00C87434" w:rsidP="00E147FC">
            <w:pPr>
              <w:tabs>
                <w:tab w:val="left" w:pos="1440"/>
              </w:tabs>
              <w:rPr>
                <w:rFonts w:cs="Arial"/>
                <w:sz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14:paraId="5778CBD2" w14:textId="77777777" w:rsidR="00C87434" w:rsidRPr="00FC4280" w:rsidRDefault="00C87434" w:rsidP="00E147FC">
            <w:pPr>
              <w:tabs>
                <w:tab w:val="left" w:pos="1440"/>
              </w:tabs>
              <w:rPr>
                <w:rFonts w:cs="Arial"/>
                <w:sz w:val="20"/>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50300BF5" w14:textId="77777777" w:rsidR="00C87434" w:rsidRPr="00FC4280" w:rsidRDefault="00C87434" w:rsidP="00E147FC">
            <w:pPr>
              <w:tabs>
                <w:tab w:val="left" w:pos="1440"/>
              </w:tabs>
              <w:rPr>
                <w:rFonts w:cs="Arial"/>
                <w:sz w:val="20"/>
              </w:rPr>
            </w:pPr>
            <w:r w:rsidRPr="00FC4280">
              <w:rPr>
                <w:rFonts w:cs="Arial"/>
                <w:sz w:val="20"/>
              </w:rPr>
              <w:t>H</w:t>
            </w:r>
          </w:p>
        </w:tc>
        <w:tc>
          <w:tcPr>
            <w:tcW w:w="4459" w:type="dxa"/>
            <w:tcBorders>
              <w:left w:val="single" w:sz="4" w:space="0" w:color="auto"/>
            </w:tcBorders>
            <w:shd w:val="clear" w:color="auto" w:fill="auto"/>
          </w:tcPr>
          <w:p w14:paraId="5E479995" w14:textId="77777777" w:rsidR="00C87434" w:rsidRPr="00FC4280" w:rsidRDefault="00C87434" w:rsidP="00E147FC">
            <w:pPr>
              <w:tabs>
                <w:tab w:val="left" w:pos="1440"/>
              </w:tabs>
              <w:rPr>
                <w:rFonts w:cs="Arial"/>
                <w:sz w:val="20"/>
              </w:rPr>
            </w:pPr>
            <w:r w:rsidRPr="00FC4280">
              <w:rPr>
                <w:rFonts w:cs="Arial"/>
                <w:sz w:val="20"/>
              </w:rPr>
              <w:t>Psychology</w:t>
            </w:r>
          </w:p>
        </w:tc>
      </w:tr>
    </w:tbl>
    <w:p w14:paraId="3B20BB41" w14:textId="77777777" w:rsidR="00C87434" w:rsidRDefault="00C87434" w:rsidP="00C87434"/>
    <w:p w14:paraId="71BC8540" w14:textId="77777777" w:rsidR="00C87434" w:rsidRPr="007B35AD" w:rsidRDefault="00C87434" w:rsidP="00C87434">
      <w:pPr>
        <w:pStyle w:val="Calendar2"/>
        <w:rPr>
          <w:szCs w:val="24"/>
        </w:rPr>
      </w:pPr>
    </w:p>
    <w:p w14:paraId="6850E3E1" w14:textId="77777777" w:rsidR="00C87434" w:rsidRDefault="00C87434" w:rsidP="00C87434">
      <w:pPr>
        <w:pStyle w:val="CalendarHeader2"/>
        <w:ind w:left="720" w:firstLine="720"/>
      </w:pPr>
    </w:p>
    <w:p w14:paraId="024323DB" w14:textId="77777777" w:rsidR="00C87434" w:rsidRDefault="00C87434" w:rsidP="00C87434">
      <w:pPr>
        <w:pStyle w:val="CalendarHeader2"/>
        <w:ind w:left="720" w:firstLine="720"/>
      </w:pPr>
    </w:p>
    <w:p w14:paraId="64C3385C" w14:textId="77777777" w:rsidR="00C87434" w:rsidRPr="007B35AD" w:rsidRDefault="00C87434" w:rsidP="00C87434">
      <w:pPr>
        <w:pStyle w:val="CalendarHeader2"/>
        <w:ind w:left="720" w:firstLine="720"/>
        <w:rPr>
          <w:caps/>
        </w:rPr>
      </w:pPr>
      <w:r>
        <w:t>C</w:t>
      </w:r>
      <w:r w:rsidRPr="007B35AD">
        <w:t xml:space="preserve"> </w:t>
      </w:r>
    </w:p>
    <w:p w14:paraId="30561D48" w14:textId="77777777" w:rsidR="00C87434" w:rsidRPr="007B35AD" w:rsidRDefault="00C87434" w:rsidP="00C87434">
      <w:pPr>
        <w:pStyle w:val="CalendarHeader2"/>
        <w:ind w:left="1440" w:firstLine="0"/>
        <w:rPr>
          <w:caps/>
        </w:rPr>
      </w:pPr>
      <w:r w:rsidRPr="007B35AD">
        <w:rPr>
          <w:szCs w:val="24"/>
        </w:rPr>
        <w:t xml:space="preserve">First </w:t>
      </w:r>
      <w:r>
        <w:t>C</w:t>
      </w:r>
      <w:r w:rsidRPr="007B35AD">
        <w:t>urric</w:t>
      </w:r>
      <w:r w:rsidR="00767736">
        <w:t>CurrCurric</w:t>
      </w:r>
      <w:r w:rsidRPr="007B35AD">
        <w:t xml:space="preserve">ulum </w:t>
      </w:r>
    </w:p>
    <w:p w14:paraId="72AE274C" w14:textId="77777777" w:rsidR="00C87434" w:rsidRPr="007B35AD" w:rsidRDefault="00C87434" w:rsidP="00C87434">
      <w:pPr>
        <w:pStyle w:val="CalendarHeader2"/>
        <w:rPr>
          <w:szCs w:val="24"/>
        </w:rPr>
      </w:pPr>
      <w:r w:rsidRPr="007B35AD">
        <w:rPr>
          <w:szCs w:val="24"/>
        </w:rPr>
        <w:t xml:space="preserve">First Year </w:t>
      </w:r>
    </w:p>
    <w:p w14:paraId="1E268E24" w14:textId="77777777" w:rsidR="00C87434" w:rsidRPr="007B35AD" w:rsidRDefault="00C87434" w:rsidP="00C87434">
      <w:pPr>
        <w:pStyle w:val="Calendar1"/>
        <w:rPr>
          <w:szCs w:val="24"/>
        </w:rPr>
      </w:pPr>
      <w:r>
        <w:rPr>
          <w:szCs w:val="24"/>
        </w:rPr>
        <w:t>11.80.13</w:t>
      </w:r>
      <w:r w:rsidRPr="007B35AD">
        <w:rPr>
          <w:szCs w:val="24"/>
        </w:rPr>
        <w:tab/>
        <w:t xml:space="preserve">All students shall undertake a curriculum </w:t>
      </w:r>
      <w:r>
        <w:rPr>
          <w:szCs w:val="24"/>
        </w:rPr>
        <w:t>amounting to</w:t>
      </w:r>
      <w:r w:rsidRPr="007B35AD">
        <w:rPr>
          <w:szCs w:val="24"/>
        </w:rPr>
        <w:t xml:space="preserve"> 120 credits as follows:</w:t>
      </w:r>
    </w:p>
    <w:p w14:paraId="4827B48C" w14:textId="77777777" w:rsidR="00C87434" w:rsidRPr="007B35AD" w:rsidRDefault="00C87434" w:rsidP="00C87434">
      <w:pPr>
        <w:pStyle w:val="Calendar2"/>
        <w:rPr>
          <w:szCs w:val="24"/>
        </w:rPr>
      </w:pPr>
      <w:r w:rsidRPr="007B35AD">
        <w:rPr>
          <w:szCs w:val="24"/>
        </w:rPr>
        <w:tab/>
      </w:r>
    </w:p>
    <w:p w14:paraId="364644EA" w14:textId="77777777" w:rsidR="00C87434" w:rsidRPr="007B35AD" w:rsidRDefault="00C87434" w:rsidP="00C87434">
      <w:pPr>
        <w:pStyle w:val="Curriculum2"/>
        <w:rPr>
          <w:szCs w:val="24"/>
        </w:rPr>
      </w:pPr>
      <w:r w:rsidRPr="007B35AD">
        <w:rPr>
          <w:szCs w:val="24"/>
        </w:rPr>
        <w:t>Compulsory Class</w:t>
      </w:r>
      <w:r w:rsidRPr="007B35AD">
        <w:rPr>
          <w:szCs w:val="24"/>
        </w:rPr>
        <w:tab/>
        <w:t>Level</w:t>
      </w:r>
      <w:r w:rsidRPr="007B35AD">
        <w:rPr>
          <w:szCs w:val="24"/>
        </w:rPr>
        <w:tab/>
        <w:t>Credits</w:t>
      </w:r>
    </w:p>
    <w:p w14:paraId="40CE879F" w14:textId="77777777" w:rsidR="00C87434" w:rsidRPr="007B35AD" w:rsidRDefault="00C87434" w:rsidP="00C87434">
      <w:pPr>
        <w:pStyle w:val="Curriculum2"/>
        <w:rPr>
          <w:szCs w:val="24"/>
        </w:rPr>
      </w:pPr>
      <w:r w:rsidRPr="007B35AD">
        <w:rPr>
          <w:szCs w:val="24"/>
        </w:rPr>
        <w:t>BF 101</w:t>
      </w:r>
      <w:r w:rsidRPr="007B35AD">
        <w:rPr>
          <w:szCs w:val="24"/>
        </w:rPr>
        <w:tab/>
        <w:t>Management Development Programme 1</w:t>
      </w:r>
      <w:r w:rsidRPr="007B35AD">
        <w:rPr>
          <w:szCs w:val="24"/>
        </w:rPr>
        <w:tab/>
        <w:t>1</w:t>
      </w:r>
      <w:r w:rsidRPr="007B35AD">
        <w:rPr>
          <w:szCs w:val="24"/>
        </w:rPr>
        <w:tab/>
        <w:t>20</w:t>
      </w:r>
    </w:p>
    <w:p w14:paraId="4E35A498" w14:textId="77777777" w:rsidR="00C87434" w:rsidRPr="007B35AD" w:rsidRDefault="00C87434" w:rsidP="00C87434">
      <w:pPr>
        <w:pStyle w:val="Calendar2"/>
        <w:rPr>
          <w:szCs w:val="24"/>
        </w:rPr>
      </w:pPr>
    </w:p>
    <w:p w14:paraId="7AF84025" w14:textId="77777777" w:rsidR="00C87434" w:rsidRPr="007B35AD" w:rsidRDefault="00C87434" w:rsidP="00C87434">
      <w:pPr>
        <w:pStyle w:val="Curriculum2"/>
        <w:rPr>
          <w:szCs w:val="24"/>
        </w:rPr>
      </w:pPr>
      <w:r w:rsidRPr="007B35AD">
        <w:rPr>
          <w:szCs w:val="24"/>
        </w:rPr>
        <w:t>Optional Classes</w:t>
      </w:r>
    </w:p>
    <w:p w14:paraId="20C1BEFC" w14:textId="77777777" w:rsidR="00C87434" w:rsidRDefault="00C87434" w:rsidP="00C87434">
      <w:pPr>
        <w:pStyle w:val="Calendar2"/>
        <w:rPr>
          <w:szCs w:val="24"/>
        </w:rPr>
      </w:pPr>
      <w:r w:rsidRPr="007B35AD">
        <w:rPr>
          <w:szCs w:val="24"/>
        </w:rPr>
        <w:t>Students shall choose 60 credits from the classes in List A, together with</w:t>
      </w:r>
      <w:r>
        <w:rPr>
          <w:szCs w:val="24"/>
        </w:rPr>
        <w:t>:</w:t>
      </w:r>
    </w:p>
    <w:p w14:paraId="43C8809F" w14:textId="77777777" w:rsidR="00C87434" w:rsidRPr="007579F1" w:rsidRDefault="00C87434" w:rsidP="00C87434">
      <w:pPr>
        <w:pStyle w:val="Calendar2"/>
        <w:rPr>
          <w:rFonts w:cs="Arial"/>
          <w:i/>
          <w:szCs w:val="24"/>
        </w:rPr>
      </w:pPr>
      <w:r w:rsidRPr="007579F1">
        <w:rPr>
          <w:rFonts w:cs="Arial"/>
          <w:i/>
          <w:szCs w:val="24"/>
        </w:rPr>
        <w:t>either</w:t>
      </w:r>
    </w:p>
    <w:p w14:paraId="7DFB1AA4" w14:textId="77777777" w:rsidR="00C87434" w:rsidRPr="007B35AD" w:rsidRDefault="00C87434" w:rsidP="00C87434">
      <w:pPr>
        <w:pStyle w:val="Calendar2"/>
        <w:rPr>
          <w:rFonts w:cs="Arial"/>
          <w:szCs w:val="24"/>
        </w:rPr>
      </w:pPr>
      <w:r>
        <w:rPr>
          <w:rFonts w:cs="Arial"/>
          <w:szCs w:val="24"/>
        </w:rPr>
        <w:t>4</w:t>
      </w:r>
      <w:r w:rsidRPr="007B35AD">
        <w:rPr>
          <w:rFonts w:cs="Arial"/>
          <w:szCs w:val="24"/>
        </w:rPr>
        <w:t>0 credits from either List A</w:t>
      </w:r>
    </w:p>
    <w:p w14:paraId="2539FF57" w14:textId="77777777" w:rsidR="00C87434" w:rsidRPr="007B35AD" w:rsidRDefault="00C87434" w:rsidP="00C87434">
      <w:pPr>
        <w:pStyle w:val="Calendar2"/>
        <w:rPr>
          <w:rFonts w:cs="Arial"/>
          <w:i/>
          <w:szCs w:val="24"/>
        </w:rPr>
      </w:pPr>
      <w:r w:rsidRPr="007B35AD">
        <w:rPr>
          <w:rFonts w:cs="Arial"/>
          <w:i/>
          <w:szCs w:val="24"/>
        </w:rPr>
        <w:t>or</w:t>
      </w:r>
    </w:p>
    <w:p w14:paraId="3D056687" w14:textId="77777777" w:rsidR="00C87434" w:rsidRDefault="00C87434" w:rsidP="00C87434">
      <w:pPr>
        <w:pStyle w:val="Calendar2"/>
        <w:rPr>
          <w:szCs w:val="24"/>
        </w:rPr>
      </w:pPr>
      <w:r w:rsidRPr="007B35AD">
        <w:rPr>
          <w:szCs w:val="24"/>
        </w:rPr>
        <w:t>40 credits from List B</w:t>
      </w:r>
    </w:p>
    <w:p w14:paraId="133B0C2F" w14:textId="77777777" w:rsidR="00C87434" w:rsidRPr="007579F1" w:rsidRDefault="00C87434" w:rsidP="00C87434">
      <w:pPr>
        <w:pStyle w:val="Calendar2"/>
        <w:rPr>
          <w:i/>
          <w:szCs w:val="24"/>
        </w:rPr>
      </w:pPr>
      <w:r w:rsidRPr="007579F1">
        <w:rPr>
          <w:i/>
          <w:szCs w:val="24"/>
        </w:rPr>
        <w:t xml:space="preserve">or </w:t>
      </w:r>
    </w:p>
    <w:p w14:paraId="5B4F10F5" w14:textId="77777777" w:rsidR="00C87434" w:rsidRPr="007B35AD" w:rsidRDefault="00C87434" w:rsidP="00C87434">
      <w:pPr>
        <w:pStyle w:val="Calendar2"/>
        <w:rPr>
          <w:szCs w:val="24"/>
        </w:rPr>
      </w:pPr>
      <w:r>
        <w:rPr>
          <w:szCs w:val="24"/>
        </w:rPr>
        <w:t xml:space="preserve">20 credits from List A and 20 credits </w:t>
      </w:r>
      <w:r w:rsidRPr="007B35AD">
        <w:rPr>
          <w:szCs w:val="24"/>
        </w:rPr>
        <w:t>from elective classes.</w:t>
      </w:r>
    </w:p>
    <w:p w14:paraId="034A7574" w14:textId="77777777" w:rsidR="00C87434" w:rsidRPr="007B35AD" w:rsidRDefault="00C87434" w:rsidP="00C87434">
      <w:pPr>
        <w:pStyle w:val="Calendar2"/>
        <w:rPr>
          <w:szCs w:val="24"/>
        </w:rPr>
      </w:pPr>
    </w:p>
    <w:p w14:paraId="5A888C93" w14:textId="77777777" w:rsidR="00C87434" w:rsidRPr="007B35AD" w:rsidRDefault="00C87434" w:rsidP="00C87434">
      <w:pPr>
        <w:pStyle w:val="CalendarHeader2"/>
        <w:rPr>
          <w:szCs w:val="24"/>
        </w:rPr>
      </w:pPr>
      <w:r w:rsidRPr="007B35AD">
        <w:rPr>
          <w:szCs w:val="24"/>
        </w:rPr>
        <w:t>List A: Level 1 Classes in Principal Subjects in Business</w:t>
      </w:r>
    </w:p>
    <w:p w14:paraId="4385CE67" w14:textId="77777777" w:rsidR="00C87434" w:rsidRPr="007B35AD" w:rsidRDefault="00C87434" w:rsidP="00C87434">
      <w:pPr>
        <w:pStyle w:val="Curriculum2"/>
        <w:rPr>
          <w:szCs w:val="24"/>
        </w:rPr>
      </w:pPr>
      <w:r w:rsidRPr="007B35AD">
        <w:rPr>
          <w:szCs w:val="24"/>
        </w:rPr>
        <w:tab/>
      </w:r>
      <w:r w:rsidRPr="007B35AD">
        <w:rPr>
          <w:szCs w:val="24"/>
        </w:rPr>
        <w:tab/>
        <w:t>Level</w:t>
      </w:r>
      <w:r w:rsidRPr="007B35AD">
        <w:rPr>
          <w:szCs w:val="24"/>
        </w:rPr>
        <w:tab/>
        <w:t>Credits</w:t>
      </w:r>
    </w:p>
    <w:p w14:paraId="7F4C1E94" w14:textId="77777777" w:rsidR="00C87434" w:rsidRDefault="00C87434" w:rsidP="00C87434">
      <w:pPr>
        <w:pStyle w:val="Curriculum2"/>
        <w:rPr>
          <w:szCs w:val="24"/>
        </w:rPr>
      </w:pPr>
      <w:r>
        <w:rPr>
          <w:szCs w:val="24"/>
        </w:rPr>
        <w:t>AG 105</w:t>
      </w:r>
      <w:r>
        <w:rPr>
          <w:szCs w:val="24"/>
        </w:rPr>
        <w:tab/>
        <w:t>Introduction to Finance and Financial Statistics *</w:t>
      </w:r>
      <w:r>
        <w:rPr>
          <w:szCs w:val="24"/>
        </w:rPr>
        <w:tab/>
        <w:t>1</w:t>
      </w:r>
      <w:r>
        <w:rPr>
          <w:szCs w:val="24"/>
        </w:rPr>
        <w:tab/>
        <w:t>20</w:t>
      </w:r>
    </w:p>
    <w:p w14:paraId="263E19D0" w14:textId="77777777" w:rsidR="00C87434" w:rsidRDefault="00C87434" w:rsidP="00C87434">
      <w:pPr>
        <w:pStyle w:val="Curriculum2"/>
        <w:rPr>
          <w:szCs w:val="24"/>
        </w:rPr>
      </w:pPr>
      <w:r>
        <w:rPr>
          <w:szCs w:val="24"/>
        </w:rPr>
        <w:t>AG 111</w:t>
      </w:r>
      <w:r>
        <w:rPr>
          <w:szCs w:val="24"/>
        </w:rPr>
        <w:tab/>
        <w:t>Accounting Technologies *</w:t>
      </w:r>
      <w:r>
        <w:rPr>
          <w:szCs w:val="24"/>
        </w:rPr>
        <w:tab/>
        <w:t>1</w:t>
      </w:r>
      <w:r>
        <w:rPr>
          <w:szCs w:val="24"/>
        </w:rPr>
        <w:tab/>
        <w:t>20</w:t>
      </w:r>
    </w:p>
    <w:p w14:paraId="377118C1" w14:textId="77777777" w:rsidR="00C87434" w:rsidRDefault="00C87434" w:rsidP="00C87434">
      <w:pPr>
        <w:pStyle w:val="Curriculum2"/>
        <w:rPr>
          <w:szCs w:val="24"/>
        </w:rPr>
      </w:pPr>
      <w:r>
        <w:rPr>
          <w:szCs w:val="24"/>
        </w:rPr>
        <w:t>AG 151</w:t>
      </w:r>
      <w:r>
        <w:rPr>
          <w:szCs w:val="24"/>
        </w:rPr>
        <w:tab/>
        <w:t>Introduction to Finance and Accounting**</w:t>
      </w:r>
      <w:r>
        <w:rPr>
          <w:szCs w:val="24"/>
        </w:rPr>
        <w:tab/>
        <w:t>1</w:t>
      </w:r>
      <w:r>
        <w:rPr>
          <w:szCs w:val="24"/>
        </w:rPr>
        <w:tab/>
        <w:t>20</w:t>
      </w:r>
    </w:p>
    <w:p w14:paraId="08CF75F0" w14:textId="77777777" w:rsidR="00C87434" w:rsidRDefault="00C87434" w:rsidP="00C87434">
      <w:pPr>
        <w:pStyle w:val="Curriculum2"/>
        <w:rPr>
          <w:szCs w:val="24"/>
        </w:rPr>
      </w:pPr>
      <w:r>
        <w:rPr>
          <w:szCs w:val="24"/>
        </w:rPr>
        <w:t>EC 111</w:t>
      </w:r>
      <w:r>
        <w:rPr>
          <w:szCs w:val="24"/>
        </w:rPr>
        <w:tab/>
        <w:t>Introduction to Economics</w:t>
      </w:r>
      <w:r>
        <w:rPr>
          <w:szCs w:val="24"/>
        </w:rPr>
        <w:tab/>
        <w:t>1</w:t>
      </w:r>
      <w:r>
        <w:rPr>
          <w:szCs w:val="24"/>
        </w:rPr>
        <w:tab/>
        <w:t>20</w:t>
      </w:r>
    </w:p>
    <w:p w14:paraId="19EC3927" w14:textId="77777777" w:rsidR="00C87434" w:rsidRDefault="00C87434" w:rsidP="00C87434">
      <w:pPr>
        <w:pStyle w:val="Curriculum2"/>
        <w:rPr>
          <w:szCs w:val="24"/>
        </w:rPr>
      </w:pPr>
      <w:r>
        <w:rPr>
          <w:szCs w:val="24"/>
        </w:rPr>
        <w:t>HR 111</w:t>
      </w:r>
      <w:r>
        <w:rPr>
          <w:szCs w:val="24"/>
        </w:rPr>
        <w:tab/>
        <w:t>Managing People</w:t>
      </w:r>
      <w:r>
        <w:rPr>
          <w:szCs w:val="24"/>
        </w:rPr>
        <w:tab/>
        <w:t>1</w:t>
      </w:r>
      <w:r>
        <w:rPr>
          <w:szCs w:val="24"/>
        </w:rPr>
        <w:tab/>
        <w:t>20</w:t>
      </w:r>
    </w:p>
    <w:p w14:paraId="16595327" w14:textId="77777777" w:rsidR="00C87434" w:rsidRDefault="00C87434" w:rsidP="00C87434">
      <w:pPr>
        <w:pStyle w:val="Curriculum2"/>
        <w:rPr>
          <w:szCs w:val="24"/>
        </w:rPr>
      </w:pPr>
      <w:r w:rsidRPr="000F1911">
        <w:rPr>
          <w:szCs w:val="24"/>
        </w:rPr>
        <w:t>MG 11</w:t>
      </w:r>
      <w:r>
        <w:rPr>
          <w:szCs w:val="24"/>
        </w:rPr>
        <w:t>2</w:t>
      </w:r>
      <w:r w:rsidRPr="000F1911">
        <w:rPr>
          <w:szCs w:val="24"/>
        </w:rPr>
        <w:tab/>
      </w:r>
      <w:r>
        <w:rPr>
          <w:szCs w:val="24"/>
        </w:rPr>
        <w:t>Managing in a Global Context</w:t>
      </w:r>
      <w:r w:rsidRPr="000F1911">
        <w:rPr>
          <w:szCs w:val="24"/>
        </w:rPr>
        <w:tab/>
        <w:t>1</w:t>
      </w:r>
      <w:r w:rsidRPr="000F1911">
        <w:rPr>
          <w:szCs w:val="24"/>
        </w:rPr>
        <w:tab/>
        <w:t>20</w:t>
      </w:r>
    </w:p>
    <w:p w14:paraId="7BD7CBAB" w14:textId="77777777" w:rsidR="00C87434" w:rsidRDefault="00C87434" w:rsidP="00C87434">
      <w:pPr>
        <w:pStyle w:val="Curriculum2"/>
        <w:rPr>
          <w:szCs w:val="24"/>
        </w:rPr>
      </w:pPr>
      <w:r>
        <w:rPr>
          <w:szCs w:val="24"/>
        </w:rPr>
        <w:t>MK 111</w:t>
      </w:r>
      <w:r>
        <w:rPr>
          <w:szCs w:val="24"/>
        </w:rPr>
        <w:tab/>
        <w:t>Introduction to Marketing</w:t>
      </w:r>
      <w:r>
        <w:rPr>
          <w:szCs w:val="24"/>
        </w:rPr>
        <w:tab/>
        <w:t>1</w:t>
      </w:r>
      <w:r>
        <w:rPr>
          <w:szCs w:val="24"/>
        </w:rPr>
        <w:tab/>
        <w:t>20</w:t>
      </w:r>
    </w:p>
    <w:p w14:paraId="20AD4A6C" w14:textId="77777777" w:rsidR="00C87434" w:rsidRPr="007579F1" w:rsidRDefault="00C87434" w:rsidP="00C87434">
      <w:pPr>
        <w:pStyle w:val="Curriculum2"/>
        <w:rPr>
          <w:szCs w:val="24"/>
        </w:rPr>
      </w:pPr>
      <w:r>
        <w:rPr>
          <w:szCs w:val="24"/>
        </w:rPr>
        <w:t>MS112</w:t>
      </w:r>
      <w:r>
        <w:rPr>
          <w:szCs w:val="24"/>
        </w:rPr>
        <w:tab/>
        <w:t>Business Analysis and Technology</w:t>
      </w:r>
      <w:r>
        <w:rPr>
          <w:szCs w:val="24"/>
        </w:rPr>
        <w:tab/>
        <w:t>1</w:t>
      </w:r>
      <w:r>
        <w:rPr>
          <w:szCs w:val="24"/>
        </w:rPr>
        <w:tab/>
        <w:t>20</w:t>
      </w:r>
    </w:p>
    <w:p w14:paraId="330CC8E8" w14:textId="77777777" w:rsidR="00C87434" w:rsidRDefault="00C87434" w:rsidP="00C87434">
      <w:pPr>
        <w:pStyle w:val="Curriculum2"/>
        <w:ind w:left="0"/>
        <w:rPr>
          <w:szCs w:val="24"/>
        </w:rPr>
      </w:pPr>
      <w:r>
        <w:rPr>
          <w:szCs w:val="24"/>
        </w:rPr>
        <w:tab/>
        <w:t>SH 111</w:t>
      </w:r>
      <w:r>
        <w:rPr>
          <w:szCs w:val="24"/>
        </w:rPr>
        <w:tab/>
        <w:t xml:space="preserve">Introduction Hospitality and Tourism </w:t>
      </w:r>
    </w:p>
    <w:p w14:paraId="0C84448D" w14:textId="77777777" w:rsidR="00C87434" w:rsidRDefault="00C87434" w:rsidP="00C87434">
      <w:pPr>
        <w:pStyle w:val="Curriculum2"/>
        <w:rPr>
          <w:szCs w:val="24"/>
        </w:rPr>
      </w:pPr>
      <w:r>
        <w:rPr>
          <w:szCs w:val="24"/>
        </w:rPr>
        <w:tab/>
        <w:t>Management</w:t>
      </w:r>
      <w:r>
        <w:rPr>
          <w:szCs w:val="24"/>
        </w:rPr>
        <w:tab/>
        <w:t>1</w:t>
      </w:r>
      <w:r>
        <w:rPr>
          <w:szCs w:val="24"/>
        </w:rPr>
        <w:tab/>
        <w:t>20</w:t>
      </w:r>
    </w:p>
    <w:p w14:paraId="494687A6" w14:textId="77777777" w:rsidR="00C87434" w:rsidRDefault="00C87434" w:rsidP="00C87434">
      <w:pPr>
        <w:pStyle w:val="Curriculum2"/>
        <w:rPr>
          <w:szCs w:val="24"/>
        </w:rPr>
      </w:pPr>
      <w:r>
        <w:rPr>
          <w:szCs w:val="24"/>
        </w:rPr>
        <w:t>Z1 151</w:t>
      </w:r>
      <w:r>
        <w:rPr>
          <w:szCs w:val="24"/>
        </w:rPr>
        <w:tab/>
        <w:t>Entrepreneurship Theory and Practice</w:t>
      </w:r>
      <w:r>
        <w:rPr>
          <w:szCs w:val="24"/>
        </w:rPr>
        <w:tab/>
        <w:t>1</w:t>
      </w:r>
      <w:r>
        <w:rPr>
          <w:szCs w:val="24"/>
        </w:rPr>
        <w:tab/>
        <w:t>20</w:t>
      </w:r>
    </w:p>
    <w:p w14:paraId="31CECE83" w14:textId="77777777" w:rsidR="00C87434" w:rsidRPr="007B35AD" w:rsidRDefault="00C87434" w:rsidP="00C87434">
      <w:pPr>
        <w:pStyle w:val="Calendar2"/>
        <w:rPr>
          <w:szCs w:val="24"/>
        </w:rPr>
      </w:pPr>
    </w:p>
    <w:p w14:paraId="65D53DF2" w14:textId="77777777" w:rsidR="00C87434" w:rsidRDefault="00C87434" w:rsidP="00C87434">
      <w:pPr>
        <w:pStyle w:val="Calendar2"/>
        <w:rPr>
          <w:rFonts w:cs="Arial"/>
          <w:i/>
          <w:szCs w:val="24"/>
        </w:rPr>
      </w:pPr>
      <w:r w:rsidRPr="007B35AD">
        <w:rPr>
          <w:rFonts w:cs="Arial"/>
          <w:szCs w:val="24"/>
        </w:rPr>
        <w:t>*</w:t>
      </w:r>
      <w:r w:rsidRPr="007B35AD">
        <w:rPr>
          <w:rFonts w:cs="Arial"/>
          <w:i/>
          <w:szCs w:val="24"/>
        </w:rPr>
        <w:t xml:space="preserve"> Only students admitted to study a degree which includes Accounting may take th</w:t>
      </w:r>
      <w:r>
        <w:rPr>
          <w:rFonts w:cs="Arial"/>
          <w:i/>
          <w:szCs w:val="24"/>
        </w:rPr>
        <w:t>ese</w:t>
      </w:r>
      <w:r w:rsidRPr="007B35AD">
        <w:rPr>
          <w:rFonts w:cs="Arial"/>
          <w:i/>
          <w:szCs w:val="24"/>
        </w:rPr>
        <w:t xml:space="preserve"> class</w:t>
      </w:r>
      <w:r>
        <w:rPr>
          <w:rFonts w:cs="Arial"/>
          <w:i/>
          <w:szCs w:val="24"/>
        </w:rPr>
        <w:t>es</w:t>
      </w:r>
      <w:r w:rsidRPr="007B35AD">
        <w:rPr>
          <w:rFonts w:cs="Arial"/>
          <w:i/>
          <w:szCs w:val="24"/>
        </w:rPr>
        <w:t>.  Students wishing to gain a degree in Accounting which is accredited by professional bodies should seek the advice of the Department of Accounting and Finance to ensure that the necessary classes are included in their curriculum.</w:t>
      </w:r>
    </w:p>
    <w:p w14:paraId="40B65C42" w14:textId="77777777" w:rsidR="00C87434" w:rsidRPr="007B35AD" w:rsidRDefault="00C87434" w:rsidP="00C87434">
      <w:pPr>
        <w:pStyle w:val="Calendar2"/>
        <w:rPr>
          <w:rFonts w:cs="Arial"/>
          <w:i/>
          <w:szCs w:val="24"/>
        </w:rPr>
      </w:pPr>
      <w:r>
        <w:rPr>
          <w:rFonts w:cs="Arial"/>
          <w:i/>
          <w:szCs w:val="24"/>
        </w:rPr>
        <w:t>** Students taking AG 111 Accounting Technologies may not take this class</w:t>
      </w:r>
    </w:p>
    <w:p w14:paraId="2EFE26AC" w14:textId="77777777" w:rsidR="00C87434" w:rsidRPr="007B35AD" w:rsidRDefault="00C87434" w:rsidP="00C87434">
      <w:pPr>
        <w:pStyle w:val="Calendar2"/>
        <w:rPr>
          <w:szCs w:val="24"/>
        </w:rPr>
      </w:pPr>
    </w:p>
    <w:p w14:paraId="671E4E07" w14:textId="77777777" w:rsidR="00C87434" w:rsidRPr="003A080A" w:rsidRDefault="00C87434" w:rsidP="00C87434">
      <w:pPr>
        <w:pStyle w:val="Curriculum2"/>
      </w:pPr>
      <w:r>
        <w:t>M9 117</w:t>
      </w:r>
      <w:r>
        <w:tab/>
      </w:r>
      <w:r w:rsidRPr="003A080A">
        <w:t>Business Law</w:t>
      </w:r>
      <w:r w:rsidRPr="003A080A">
        <w:tab/>
        <w:t>1</w:t>
      </w:r>
      <w:r w:rsidRPr="003A080A">
        <w:tab/>
        <w:t>20</w:t>
      </w:r>
    </w:p>
    <w:p w14:paraId="10A44F91" w14:textId="77777777" w:rsidR="00C87434" w:rsidRPr="00AD75BA" w:rsidRDefault="00C87434" w:rsidP="00C87434">
      <w:pPr>
        <w:pStyle w:val="Curriculum2"/>
        <w:rPr>
          <w:szCs w:val="24"/>
        </w:rPr>
      </w:pPr>
      <w:r>
        <w:rPr>
          <w:szCs w:val="24"/>
        </w:rPr>
        <w:t>MM 101</w:t>
      </w:r>
      <w:r>
        <w:rPr>
          <w:szCs w:val="24"/>
        </w:rPr>
        <w:tab/>
        <w:t>Introduction to Calculus (1A)</w:t>
      </w:r>
      <w:r w:rsidRPr="00AD75BA">
        <w:rPr>
          <w:szCs w:val="24"/>
        </w:rPr>
        <w:tab/>
        <w:t>1</w:t>
      </w:r>
      <w:r w:rsidRPr="00AD75BA">
        <w:rPr>
          <w:szCs w:val="24"/>
        </w:rPr>
        <w:tab/>
        <w:t>20</w:t>
      </w:r>
    </w:p>
    <w:p w14:paraId="0A8D2C2B" w14:textId="77777777" w:rsidR="00C87434" w:rsidRPr="000F1911" w:rsidRDefault="00C87434" w:rsidP="00C87434">
      <w:pPr>
        <w:pStyle w:val="Curriculum2"/>
        <w:rPr>
          <w:szCs w:val="24"/>
        </w:rPr>
      </w:pPr>
      <w:r>
        <w:rPr>
          <w:szCs w:val="24"/>
        </w:rPr>
        <w:t>MM 102</w:t>
      </w:r>
      <w:r>
        <w:rPr>
          <w:szCs w:val="24"/>
        </w:rPr>
        <w:tab/>
        <w:t>Applications of Calculus (1B)</w:t>
      </w:r>
      <w:r w:rsidRPr="00AD75BA">
        <w:rPr>
          <w:szCs w:val="24"/>
        </w:rPr>
        <w:tab/>
        <w:t>1</w:t>
      </w:r>
      <w:r w:rsidRPr="00AD75BA">
        <w:rPr>
          <w:szCs w:val="24"/>
        </w:rPr>
        <w:tab/>
        <w:t>20</w:t>
      </w:r>
    </w:p>
    <w:p w14:paraId="64E433D4" w14:textId="77777777" w:rsidR="00C87434" w:rsidRPr="000F1911" w:rsidRDefault="00C87434" w:rsidP="00C87434">
      <w:pPr>
        <w:pStyle w:val="Curriculum2"/>
        <w:rPr>
          <w:szCs w:val="24"/>
        </w:rPr>
      </w:pPr>
      <w:r>
        <w:rPr>
          <w:szCs w:val="24"/>
        </w:rPr>
        <w:t>PY 105</w:t>
      </w:r>
      <w:r w:rsidRPr="000F1911">
        <w:rPr>
          <w:szCs w:val="24"/>
        </w:rPr>
        <w:tab/>
        <w:t>Psychology 1A</w:t>
      </w:r>
      <w:r w:rsidRPr="000F1911">
        <w:rPr>
          <w:szCs w:val="24"/>
        </w:rPr>
        <w:tab/>
        <w:t>1</w:t>
      </w:r>
      <w:r w:rsidRPr="000F1911">
        <w:rPr>
          <w:szCs w:val="24"/>
        </w:rPr>
        <w:tab/>
        <w:t>20</w:t>
      </w:r>
    </w:p>
    <w:p w14:paraId="21A52D6D" w14:textId="77777777" w:rsidR="00C87434" w:rsidRPr="000F1911" w:rsidRDefault="00C87434" w:rsidP="00C87434">
      <w:pPr>
        <w:pStyle w:val="Curriculum2"/>
        <w:rPr>
          <w:szCs w:val="24"/>
        </w:rPr>
      </w:pPr>
      <w:r>
        <w:rPr>
          <w:szCs w:val="24"/>
        </w:rPr>
        <w:t>PY 106</w:t>
      </w:r>
      <w:r w:rsidRPr="000F1911">
        <w:rPr>
          <w:szCs w:val="24"/>
        </w:rPr>
        <w:tab/>
        <w:t>Psychology 1B</w:t>
      </w:r>
      <w:r w:rsidRPr="000F1911">
        <w:rPr>
          <w:szCs w:val="24"/>
        </w:rPr>
        <w:tab/>
        <w:t>1</w:t>
      </w:r>
      <w:r w:rsidRPr="000F1911">
        <w:rPr>
          <w:szCs w:val="24"/>
        </w:rPr>
        <w:tab/>
        <w:t>20</w:t>
      </w:r>
    </w:p>
    <w:p w14:paraId="58CC672B" w14:textId="77777777" w:rsidR="00C87434" w:rsidRPr="007B35AD" w:rsidRDefault="00C87434" w:rsidP="00C87434">
      <w:pPr>
        <w:pStyle w:val="Calendar2"/>
        <w:rPr>
          <w:i/>
          <w:szCs w:val="24"/>
        </w:rPr>
      </w:pPr>
      <w:r>
        <w:rPr>
          <w:i/>
          <w:szCs w:val="24"/>
        </w:rPr>
        <w:t>Classes in Mathematics</w:t>
      </w:r>
      <w:r w:rsidRPr="0056012A">
        <w:rPr>
          <w:i/>
          <w:szCs w:val="24"/>
        </w:rPr>
        <w:t xml:space="preserve"> and Psychology must be taken in subject pairs. Students must pass the 1A to progress to 1B, and must pass 1A and 1B to qualify for admission to the Principal Subject.  </w:t>
      </w:r>
      <w:bookmarkStart w:id="328" w:name="OLE_LINK5"/>
      <w:r w:rsidRPr="0056012A">
        <w:rPr>
          <w:i/>
          <w:szCs w:val="24"/>
        </w:rPr>
        <w:t>If they pass, they will be qualified for admission to the Principal Subject.</w:t>
      </w:r>
      <w:bookmarkStart w:id="329" w:name="OLE_LINK4"/>
      <w:bookmarkEnd w:id="328"/>
    </w:p>
    <w:p w14:paraId="349EBBC8" w14:textId="77777777" w:rsidR="00C87434" w:rsidRDefault="00C87434" w:rsidP="00C87434">
      <w:pPr>
        <w:pStyle w:val="Curriculum2"/>
        <w:rPr>
          <w:szCs w:val="24"/>
        </w:rPr>
      </w:pPr>
    </w:p>
    <w:p w14:paraId="4896B55B" w14:textId="77777777" w:rsidR="00C87434" w:rsidRPr="007B35AD" w:rsidRDefault="00C87434" w:rsidP="00C87434">
      <w:pPr>
        <w:pStyle w:val="Curriculum2"/>
        <w:rPr>
          <w:szCs w:val="24"/>
        </w:rPr>
      </w:pPr>
      <w:r w:rsidRPr="007B35AD">
        <w:rPr>
          <w:szCs w:val="24"/>
        </w:rPr>
        <w:t>Elective Class(es)</w:t>
      </w:r>
      <w:r w:rsidRPr="007B35AD">
        <w:rPr>
          <w:szCs w:val="24"/>
        </w:rPr>
        <w:tab/>
      </w:r>
      <w:r w:rsidRPr="007B35AD">
        <w:rPr>
          <w:szCs w:val="24"/>
        </w:rPr>
        <w:tab/>
        <w:t>20</w:t>
      </w:r>
    </w:p>
    <w:bookmarkEnd w:id="329"/>
    <w:p w14:paraId="58B84BC2" w14:textId="77777777" w:rsidR="00C87434" w:rsidRPr="007B35AD" w:rsidRDefault="00C87434" w:rsidP="00C87434">
      <w:pPr>
        <w:pStyle w:val="Calendar2"/>
        <w:rPr>
          <w:szCs w:val="24"/>
        </w:rPr>
      </w:pPr>
    </w:p>
    <w:p w14:paraId="313F3A4D" w14:textId="77777777" w:rsidR="00C87434" w:rsidRPr="007B35AD" w:rsidRDefault="00C87434" w:rsidP="00C87434">
      <w:pPr>
        <w:pStyle w:val="CalendarHeader2"/>
        <w:rPr>
          <w:szCs w:val="24"/>
        </w:rPr>
      </w:pPr>
      <w:r w:rsidRPr="007B35AD">
        <w:rPr>
          <w:szCs w:val="24"/>
        </w:rPr>
        <w:t>Second Year</w:t>
      </w:r>
    </w:p>
    <w:p w14:paraId="61AC7A3B" w14:textId="77777777" w:rsidR="00C87434" w:rsidRPr="007B35AD" w:rsidRDefault="00C87434" w:rsidP="00C87434">
      <w:pPr>
        <w:pStyle w:val="Calendar1"/>
        <w:rPr>
          <w:szCs w:val="24"/>
        </w:rPr>
      </w:pPr>
      <w:r>
        <w:rPr>
          <w:szCs w:val="24"/>
        </w:rPr>
        <w:t>11.80.14</w:t>
      </w:r>
      <w:r w:rsidRPr="007B35AD">
        <w:rPr>
          <w:szCs w:val="24"/>
        </w:rPr>
        <w:tab/>
        <w:t xml:space="preserve">All students shall undertake classes amounting to 120 credits as follows: </w:t>
      </w:r>
    </w:p>
    <w:p w14:paraId="30DA169B" w14:textId="77777777" w:rsidR="00C87434" w:rsidRPr="007B35AD" w:rsidRDefault="00C87434" w:rsidP="00C87434">
      <w:pPr>
        <w:pStyle w:val="Calendar2"/>
        <w:rPr>
          <w:szCs w:val="24"/>
        </w:rPr>
      </w:pPr>
    </w:p>
    <w:p w14:paraId="39A204BC" w14:textId="77777777" w:rsidR="00C87434" w:rsidRPr="007B35AD" w:rsidRDefault="00C87434" w:rsidP="00C87434">
      <w:pPr>
        <w:pStyle w:val="Curriculum2"/>
        <w:rPr>
          <w:szCs w:val="24"/>
        </w:rPr>
      </w:pPr>
      <w:r w:rsidRPr="007B35AD">
        <w:rPr>
          <w:szCs w:val="24"/>
        </w:rPr>
        <w:t xml:space="preserve">Compulsory Classes </w:t>
      </w:r>
      <w:r w:rsidRPr="007B35AD">
        <w:rPr>
          <w:szCs w:val="24"/>
        </w:rPr>
        <w:tab/>
        <w:t>Level</w:t>
      </w:r>
      <w:r w:rsidRPr="007B35AD">
        <w:rPr>
          <w:szCs w:val="24"/>
        </w:rPr>
        <w:tab/>
        <w:t>Credits</w:t>
      </w:r>
    </w:p>
    <w:p w14:paraId="179C84A1" w14:textId="77777777" w:rsidR="00C87434" w:rsidRPr="000F1911" w:rsidRDefault="00C87434" w:rsidP="00C87434">
      <w:pPr>
        <w:pStyle w:val="Curriculum2"/>
        <w:rPr>
          <w:szCs w:val="24"/>
        </w:rPr>
      </w:pPr>
      <w:r>
        <w:rPr>
          <w:szCs w:val="24"/>
        </w:rPr>
        <w:t xml:space="preserve">BF 201 </w:t>
      </w:r>
      <w:r w:rsidRPr="000F1911">
        <w:rPr>
          <w:szCs w:val="24"/>
        </w:rPr>
        <w:t>Management Development Programme 2</w:t>
      </w:r>
      <w:r w:rsidRPr="000F1911">
        <w:rPr>
          <w:szCs w:val="24"/>
        </w:rPr>
        <w:tab/>
        <w:t>2</w:t>
      </w:r>
      <w:r w:rsidRPr="000F1911">
        <w:rPr>
          <w:szCs w:val="24"/>
        </w:rPr>
        <w:tab/>
        <w:t>20</w:t>
      </w:r>
    </w:p>
    <w:p w14:paraId="6A98D047" w14:textId="77777777" w:rsidR="00C87434" w:rsidRPr="000F1911" w:rsidRDefault="00C87434" w:rsidP="00C87434">
      <w:pPr>
        <w:pStyle w:val="Curriculum2"/>
        <w:rPr>
          <w:szCs w:val="24"/>
        </w:rPr>
      </w:pPr>
      <w:r w:rsidRPr="000F1911">
        <w:rPr>
          <w:szCs w:val="24"/>
        </w:rPr>
        <w:t>Principal Subject 1</w:t>
      </w:r>
      <w:r w:rsidRPr="000F1911">
        <w:rPr>
          <w:szCs w:val="24"/>
        </w:rPr>
        <w:tab/>
        <w:t>2</w:t>
      </w:r>
      <w:r w:rsidRPr="000F1911">
        <w:rPr>
          <w:szCs w:val="24"/>
        </w:rPr>
        <w:tab/>
        <w:t>40</w:t>
      </w:r>
    </w:p>
    <w:p w14:paraId="037B320D" w14:textId="77777777" w:rsidR="00C87434" w:rsidRPr="000F1911" w:rsidRDefault="00C87434" w:rsidP="00C87434">
      <w:pPr>
        <w:pStyle w:val="Curriculum2"/>
        <w:rPr>
          <w:szCs w:val="24"/>
        </w:rPr>
      </w:pPr>
      <w:r w:rsidRPr="000F1911">
        <w:rPr>
          <w:szCs w:val="24"/>
        </w:rPr>
        <w:t>Principal Subject 2</w:t>
      </w:r>
      <w:r w:rsidRPr="000F1911">
        <w:rPr>
          <w:szCs w:val="24"/>
        </w:rPr>
        <w:tab/>
        <w:t>2</w:t>
      </w:r>
      <w:r w:rsidRPr="000F1911">
        <w:rPr>
          <w:szCs w:val="24"/>
        </w:rPr>
        <w:tab/>
        <w:t>40</w:t>
      </w:r>
    </w:p>
    <w:p w14:paraId="283BD2AC" w14:textId="77777777" w:rsidR="00C87434" w:rsidRPr="000F1911" w:rsidRDefault="00C87434" w:rsidP="00C87434">
      <w:pPr>
        <w:pStyle w:val="Calendar2"/>
        <w:rPr>
          <w:szCs w:val="24"/>
        </w:rPr>
      </w:pPr>
    </w:p>
    <w:p w14:paraId="1A0DE1EF" w14:textId="77777777" w:rsidR="00C87434" w:rsidRDefault="00C87434" w:rsidP="00C87434">
      <w:pPr>
        <w:pStyle w:val="Curriculum2"/>
        <w:rPr>
          <w:szCs w:val="24"/>
        </w:rPr>
      </w:pPr>
      <w:r w:rsidRPr="000F1911">
        <w:rPr>
          <w:szCs w:val="24"/>
        </w:rPr>
        <w:t>Elective Class(es)</w:t>
      </w:r>
      <w:r w:rsidRPr="000F1911">
        <w:rPr>
          <w:szCs w:val="24"/>
        </w:rPr>
        <w:tab/>
      </w:r>
      <w:r w:rsidRPr="000F1911">
        <w:rPr>
          <w:szCs w:val="24"/>
        </w:rPr>
        <w:tab/>
        <w:t>20</w:t>
      </w:r>
    </w:p>
    <w:p w14:paraId="21A15250" w14:textId="77777777" w:rsidR="00C87434" w:rsidRDefault="00C87434" w:rsidP="00C87434">
      <w:pPr>
        <w:pStyle w:val="CalendarHeader2"/>
        <w:ind w:left="0" w:firstLine="0"/>
        <w:rPr>
          <w:szCs w:val="24"/>
        </w:rPr>
      </w:pPr>
    </w:p>
    <w:p w14:paraId="44DF7B4A" w14:textId="77777777" w:rsidR="00C87434" w:rsidRPr="000F1911" w:rsidRDefault="00C87434" w:rsidP="00C87434">
      <w:pPr>
        <w:pStyle w:val="CalendarHeader2"/>
        <w:ind w:left="720" w:firstLine="720"/>
        <w:rPr>
          <w:szCs w:val="24"/>
        </w:rPr>
      </w:pPr>
      <w:r w:rsidRPr="000F1911">
        <w:rPr>
          <w:szCs w:val="24"/>
        </w:rPr>
        <w:t>Third Year</w:t>
      </w:r>
    </w:p>
    <w:p w14:paraId="4C899083" w14:textId="77777777" w:rsidR="00C87434" w:rsidRPr="000F1911" w:rsidRDefault="00C87434" w:rsidP="00C87434">
      <w:pPr>
        <w:pStyle w:val="Calendar1"/>
        <w:rPr>
          <w:szCs w:val="24"/>
        </w:rPr>
      </w:pPr>
      <w:r>
        <w:rPr>
          <w:szCs w:val="24"/>
        </w:rPr>
        <w:t>11.80.15</w:t>
      </w:r>
      <w:r w:rsidRPr="000F1911">
        <w:rPr>
          <w:szCs w:val="24"/>
        </w:rPr>
        <w:tab/>
        <w:t xml:space="preserve">All students shall undertake classes amounting to 120 credits as follows: </w:t>
      </w:r>
    </w:p>
    <w:p w14:paraId="5479C822" w14:textId="77777777" w:rsidR="00C87434" w:rsidRPr="000F1911" w:rsidRDefault="00C87434" w:rsidP="00C87434">
      <w:pPr>
        <w:pStyle w:val="Calendar2"/>
        <w:rPr>
          <w:szCs w:val="24"/>
        </w:rPr>
      </w:pPr>
    </w:p>
    <w:p w14:paraId="5EFF9252" w14:textId="77777777" w:rsidR="00C87434" w:rsidRPr="000F1911" w:rsidRDefault="00C87434" w:rsidP="00C87434">
      <w:pPr>
        <w:pStyle w:val="Curriculum2"/>
        <w:rPr>
          <w:szCs w:val="24"/>
        </w:rPr>
      </w:pPr>
      <w:r w:rsidRPr="000F1911">
        <w:rPr>
          <w:szCs w:val="24"/>
        </w:rPr>
        <w:t xml:space="preserve">Compulsory Classes </w:t>
      </w:r>
      <w:r w:rsidRPr="000F1911">
        <w:rPr>
          <w:szCs w:val="24"/>
        </w:rPr>
        <w:tab/>
        <w:t>Level</w:t>
      </w:r>
      <w:r w:rsidRPr="000F1911">
        <w:rPr>
          <w:szCs w:val="24"/>
        </w:rPr>
        <w:tab/>
        <w:t>Credits</w:t>
      </w:r>
    </w:p>
    <w:p w14:paraId="0D9D490E" w14:textId="77777777" w:rsidR="00C87434" w:rsidRPr="000F1911" w:rsidRDefault="00C87434" w:rsidP="00C87434">
      <w:pPr>
        <w:pStyle w:val="Curriculum2"/>
        <w:rPr>
          <w:szCs w:val="24"/>
        </w:rPr>
      </w:pPr>
      <w:r>
        <w:rPr>
          <w:szCs w:val="24"/>
        </w:rPr>
        <w:t xml:space="preserve">BF 301 </w:t>
      </w:r>
      <w:r w:rsidRPr="000F1911">
        <w:rPr>
          <w:szCs w:val="24"/>
        </w:rPr>
        <w:t>Management Development Programme 3</w:t>
      </w:r>
      <w:r w:rsidRPr="000F1911">
        <w:rPr>
          <w:szCs w:val="24"/>
        </w:rPr>
        <w:tab/>
        <w:t>3</w:t>
      </w:r>
      <w:r w:rsidRPr="000F1911">
        <w:rPr>
          <w:szCs w:val="24"/>
        </w:rPr>
        <w:tab/>
        <w:t>20</w:t>
      </w:r>
    </w:p>
    <w:p w14:paraId="66085BD3" w14:textId="77777777" w:rsidR="00C87434" w:rsidRPr="007B35AD" w:rsidRDefault="00C87434" w:rsidP="00C87434">
      <w:pPr>
        <w:pStyle w:val="Curriculum2"/>
        <w:rPr>
          <w:szCs w:val="24"/>
        </w:rPr>
      </w:pPr>
      <w:r w:rsidRPr="000F1911">
        <w:rPr>
          <w:szCs w:val="24"/>
        </w:rPr>
        <w:t>Principal Subject 1</w:t>
      </w:r>
      <w:r w:rsidRPr="007B35AD">
        <w:rPr>
          <w:szCs w:val="24"/>
        </w:rPr>
        <w:tab/>
        <w:t>2/3</w:t>
      </w:r>
      <w:r w:rsidRPr="007B35AD">
        <w:rPr>
          <w:szCs w:val="24"/>
        </w:rPr>
        <w:tab/>
        <w:t>40</w:t>
      </w:r>
    </w:p>
    <w:p w14:paraId="69B7A144" w14:textId="77777777" w:rsidR="00C87434" w:rsidRPr="007B35AD" w:rsidRDefault="00C87434" w:rsidP="00C87434">
      <w:pPr>
        <w:pStyle w:val="Curriculum2"/>
        <w:rPr>
          <w:szCs w:val="24"/>
        </w:rPr>
      </w:pPr>
      <w:r w:rsidRPr="007B35AD">
        <w:rPr>
          <w:szCs w:val="24"/>
        </w:rPr>
        <w:t>Principal Subject 2</w:t>
      </w:r>
      <w:r w:rsidRPr="007B35AD">
        <w:rPr>
          <w:szCs w:val="24"/>
        </w:rPr>
        <w:tab/>
        <w:t>2/3</w:t>
      </w:r>
      <w:r w:rsidRPr="007B35AD">
        <w:rPr>
          <w:szCs w:val="24"/>
        </w:rPr>
        <w:tab/>
        <w:t>40</w:t>
      </w:r>
    </w:p>
    <w:p w14:paraId="44B291F5" w14:textId="77777777" w:rsidR="00C87434" w:rsidRPr="007B35AD" w:rsidRDefault="00C87434" w:rsidP="00C87434">
      <w:pPr>
        <w:pStyle w:val="Calendar2"/>
        <w:rPr>
          <w:szCs w:val="24"/>
        </w:rPr>
      </w:pPr>
    </w:p>
    <w:p w14:paraId="11963F32" w14:textId="77777777" w:rsidR="00C87434" w:rsidRDefault="00C87434" w:rsidP="00C87434">
      <w:pPr>
        <w:pStyle w:val="Curriculum2"/>
        <w:rPr>
          <w:szCs w:val="24"/>
        </w:rPr>
      </w:pPr>
      <w:r w:rsidRPr="007B35AD">
        <w:rPr>
          <w:szCs w:val="24"/>
        </w:rPr>
        <w:t>Elective Class(es)</w:t>
      </w:r>
      <w:r w:rsidRPr="007B35AD">
        <w:rPr>
          <w:szCs w:val="24"/>
        </w:rPr>
        <w:tab/>
      </w:r>
      <w:r w:rsidRPr="007B35AD">
        <w:rPr>
          <w:szCs w:val="24"/>
        </w:rPr>
        <w:tab/>
        <w:t>2</w:t>
      </w:r>
      <w:r>
        <w:rPr>
          <w:szCs w:val="24"/>
        </w:rPr>
        <w:t>0</w:t>
      </w:r>
    </w:p>
    <w:p w14:paraId="4C0316D0" w14:textId="77777777" w:rsidR="00C87434" w:rsidRDefault="00C87434" w:rsidP="00C87434">
      <w:pPr>
        <w:tabs>
          <w:tab w:val="left" w:pos="1440"/>
          <w:tab w:val="right" w:pos="9504"/>
        </w:tabs>
        <w:jc w:val="both"/>
        <w:rPr>
          <w:i/>
          <w:sz w:val="24"/>
          <w:szCs w:val="20"/>
          <w:lang w:eastAsia="en-US"/>
        </w:rPr>
      </w:pPr>
    </w:p>
    <w:p w14:paraId="2D8F0580" w14:textId="77777777" w:rsidR="00C87434" w:rsidRPr="00BA708E" w:rsidRDefault="00C87434" w:rsidP="00C87434">
      <w:pPr>
        <w:tabs>
          <w:tab w:val="left" w:pos="1440"/>
          <w:tab w:val="right" w:pos="9504"/>
        </w:tabs>
        <w:ind w:left="1440" w:hanging="1440"/>
        <w:jc w:val="both"/>
        <w:rPr>
          <w:i/>
          <w:sz w:val="24"/>
          <w:szCs w:val="20"/>
          <w:lang w:eastAsia="en-US"/>
        </w:rPr>
      </w:pPr>
      <w:r w:rsidRPr="00BE743A">
        <w:rPr>
          <w:sz w:val="24"/>
          <w:szCs w:val="20"/>
          <w:lang w:eastAsia="en-US"/>
        </w:rPr>
        <w:t>11.80.16</w:t>
      </w:r>
      <w:r>
        <w:rPr>
          <w:i/>
          <w:sz w:val="24"/>
          <w:szCs w:val="20"/>
          <w:lang w:eastAsia="en-US"/>
        </w:rPr>
        <w:t xml:space="preserve"> </w:t>
      </w:r>
      <w:r>
        <w:rPr>
          <w:i/>
          <w:sz w:val="24"/>
          <w:szCs w:val="20"/>
          <w:lang w:eastAsia="en-US"/>
        </w:rPr>
        <w:tab/>
      </w:r>
      <w:r w:rsidRPr="005C645A">
        <w:rPr>
          <w:sz w:val="24"/>
          <w:szCs w:val="20"/>
          <w:lang w:eastAsia="en-US"/>
        </w:rPr>
        <w:t xml:space="preserve">Students who elect to undertake study abroad during their third year shall follow an approved curriculum of 120 credits </w:t>
      </w:r>
      <w:r w:rsidRPr="005C645A">
        <w:rPr>
          <w:rFonts w:cs="Arial"/>
          <w:sz w:val="24"/>
          <w:szCs w:val="24"/>
          <w:lang w:eastAsia="en-US"/>
        </w:rPr>
        <w:t>which should include the equivalent of the following classes:</w:t>
      </w:r>
    </w:p>
    <w:p w14:paraId="62D2D478" w14:textId="77777777" w:rsidR="00C87434" w:rsidRPr="005C645A" w:rsidRDefault="00C87434" w:rsidP="00C87434">
      <w:pPr>
        <w:tabs>
          <w:tab w:val="left" w:pos="1440"/>
          <w:tab w:val="right" w:pos="9504"/>
        </w:tabs>
        <w:ind w:left="1440"/>
        <w:jc w:val="both"/>
        <w:rPr>
          <w:sz w:val="24"/>
          <w:szCs w:val="24"/>
          <w:lang w:eastAsia="en-US"/>
        </w:rPr>
      </w:pPr>
    </w:p>
    <w:p w14:paraId="4D2DD8AF" w14:textId="77777777" w:rsidR="00C87434" w:rsidRPr="005C645A" w:rsidRDefault="00C87434" w:rsidP="00C87434">
      <w:pPr>
        <w:tabs>
          <w:tab w:val="left" w:pos="1440"/>
          <w:tab w:val="left" w:pos="2880"/>
          <w:tab w:val="right" w:pos="8352"/>
          <w:tab w:val="right" w:pos="9503"/>
        </w:tabs>
        <w:ind w:left="1440"/>
        <w:rPr>
          <w:noProof/>
          <w:sz w:val="24"/>
          <w:szCs w:val="24"/>
          <w:lang w:eastAsia="en-US"/>
        </w:rPr>
      </w:pPr>
      <w:r w:rsidRPr="005C645A">
        <w:rPr>
          <w:noProof/>
          <w:sz w:val="24"/>
          <w:szCs w:val="24"/>
          <w:lang w:eastAsia="en-US"/>
        </w:rPr>
        <w:t>Compulsory Classes</w:t>
      </w:r>
      <w:r w:rsidRPr="005C645A">
        <w:rPr>
          <w:noProof/>
          <w:sz w:val="24"/>
          <w:szCs w:val="24"/>
          <w:lang w:eastAsia="en-US"/>
        </w:rPr>
        <w:tab/>
        <w:t>Level</w:t>
      </w:r>
      <w:r w:rsidRPr="005C645A">
        <w:rPr>
          <w:noProof/>
          <w:sz w:val="24"/>
          <w:szCs w:val="24"/>
          <w:lang w:eastAsia="en-US"/>
        </w:rPr>
        <w:tab/>
        <w:t>Credits</w:t>
      </w:r>
    </w:p>
    <w:p w14:paraId="72DE8A49" w14:textId="77777777" w:rsidR="00C87434" w:rsidRPr="005C645A" w:rsidRDefault="00C87434" w:rsidP="00C87434">
      <w:pPr>
        <w:tabs>
          <w:tab w:val="left" w:pos="1440"/>
          <w:tab w:val="left" w:pos="2880"/>
          <w:tab w:val="right" w:pos="8352"/>
          <w:tab w:val="right" w:pos="9503"/>
        </w:tabs>
        <w:ind w:left="1440"/>
        <w:rPr>
          <w:noProof/>
          <w:sz w:val="24"/>
          <w:szCs w:val="24"/>
          <w:lang w:eastAsia="en-US"/>
        </w:rPr>
      </w:pPr>
      <w:r w:rsidRPr="005C645A">
        <w:rPr>
          <w:noProof/>
          <w:sz w:val="24"/>
          <w:szCs w:val="24"/>
          <w:lang w:eastAsia="en-US"/>
        </w:rPr>
        <w:t>BF 301</w:t>
      </w:r>
      <w:r w:rsidRPr="005C645A">
        <w:rPr>
          <w:noProof/>
          <w:sz w:val="24"/>
          <w:szCs w:val="24"/>
          <w:lang w:eastAsia="en-US"/>
        </w:rPr>
        <w:tab/>
        <w:t xml:space="preserve">Management Development Programme 3 </w:t>
      </w:r>
      <w:r w:rsidRPr="005C645A">
        <w:rPr>
          <w:noProof/>
          <w:sz w:val="24"/>
          <w:szCs w:val="24"/>
          <w:lang w:eastAsia="en-US"/>
        </w:rPr>
        <w:tab/>
        <w:t>3</w:t>
      </w:r>
      <w:r w:rsidRPr="005C645A">
        <w:rPr>
          <w:noProof/>
          <w:sz w:val="24"/>
          <w:szCs w:val="24"/>
          <w:lang w:eastAsia="en-US"/>
        </w:rPr>
        <w:tab/>
        <w:t>20</w:t>
      </w:r>
    </w:p>
    <w:p w14:paraId="5E6C151E" w14:textId="77777777" w:rsidR="00C87434" w:rsidRPr="005C645A" w:rsidRDefault="00C87434" w:rsidP="00C87434">
      <w:pPr>
        <w:tabs>
          <w:tab w:val="left" w:pos="1440"/>
          <w:tab w:val="left" w:pos="2880"/>
          <w:tab w:val="right" w:pos="8352"/>
          <w:tab w:val="right" w:pos="9503"/>
        </w:tabs>
        <w:ind w:left="1440"/>
        <w:rPr>
          <w:rFonts w:cs="Arial"/>
          <w:noProof/>
          <w:sz w:val="24"/>
          <w:szCs w:val="24"/>
          <w:lang w:eastAsia="en-US"/>
        </w:rPr>
      </w:pPr>
      <w:r w:rsidRPr="005C645A">
        <w:rPr>
          <w:rFonts w:cs="Arial"/>
          <w:noProof/>
          <w:sz w:val="24"/>
          <w:szCs w:val="24"/>
          <w:lang w:eastAsia="en-US"/>
        </w:rPr>
        <w:t>Principal Subject 1</w:t>
      </w:r>
      <w:r w:rsidRPr="005C645A">
        <w:rPr>
          <w:rFonts w:cs="Arial"/>
          <w:noProof/>
          <w:sz w:val="24"/>
          <w:szCs w:val="24"/>
          <w:lang w:eastAsia="en-US"/>
        </w:rPr>
        <w:tab/>
        <w:t>3</w:t>
      </w:r>
      <w:r w:rsidRPr="005C645A">
        <w:rPr>
          <w:rFonts w:cs="Arial"/>
          <w:noProof/>
          <w:sz w:val="24"/>
          <w:szCs w:val="24"/>
          <w:lang w:eastAsia="en-US"/>
        </w:rPr>
        <w:tab/>
        <w:t>40</w:t>
      </w:r>
    </w:p>
    <w:p w14:paraId="737310D0" w14:textId="77777777" w:rsidR="00C87434" w:rsidRPr="005C645A" w:rsidRDefault="00C87434" w:rsidP="00C87434">
      <w:pPr>
        <w:tabs>
          <w:tab w:val="left" w:pos="1440"/>
          <w:tab w:val="left" w:pos="8385"/>
          <w:tab w:val="right" w:pos="9504"/>
        </w:tabs>
        <w:ind w:left="1440"/>
        <w:jc w:val="both"/>
        <w:rPr>
          <w:sz w:val="24"/>
          <w:szCs w:val="20"/>
          <w:lang w:eastAsia="en-US"/>
        </w:rPr>
      </w:pPr>
      <w:r w:rsidRPr="005C645A">
        <w:rPr>
          <w:rFonts w:cs="Arial"/>
          <w:sz w:val="24"/>
          <w:szCs w:val="24"/>
          <w:lang w:eastAsia="en-US"/>
        </w:rPr>
        <w:t>Principal Subject 2</w:t>
      </w:r>
      <w:r>
        <w:rPr>
          <w:rFonts w:cs="Arial"/>
          <w:sz w:val="24"/>
          <w:szCs w:val="24"/>
          <w:lang w:eastAsia="en-US"/>
        </w:rPr>
        <w:t xml:space="preserve"> </w:t>
      </w:r>
      <w:r>
        <w:rPr>
          <w:rFonts w:cs="Arial"/>
          <w:sz w:val="24"/>
          <w:szCs w:val="24"/>
          <w:lang w:eastAsia="en-US"/>
        </w:rPr>
        <w:tab/>
      </w:r>
      <w:r w:rsidRPr="005C645A">
        <w:rPr>
          <w:rFonts w:cs="Arial"/>
          <w:sz w:val="24"/>
          <w:szCs w:val="24"/>
          <w:lang w:eastAsia="en-US"/>
        </w:rPr>
        <w:t>3</w:t>
      </w:r>
      <w:r w:rsidRPr="005C645A">
        <w:rPr>
          <w:rFonts w:cs="Arial"/>
          <w:sz w:val="24"/>
          <w:szCs w:val="24"/>
          <w:lang w:eastAsia="en-US"/>
        </w:rPr>
        <w:tab/>
        <w:t>40</w:t>
      </w:r>
    </w:p>
    <w:p w14:paraId="2058F180" w14:textId="77777777" w:rsidR="00C87434" w:rsidRPr="005C645A" w:rsidRDefault="00C87434" w:rsidP="00C87434">
      <w:pPr>
        <w:tabs>
          <w:tab w:val="left" w:pos="1440"/>
          <w:tab w:val="left" w:pos="2880"/>
          <w:tab w:val="right" w:pos="8352"/>
          <w:tab w:val="right" w:pos="9503"/>
        </w:tabs>
        <w:rPr>
          <w:noProof/>
          <w:sz w:val="24"/>
          <w:szCs w:val="24"/>
          <w:lang w:eastAsia="en-US"/>
        </w:rPr>
      </w:pPr>
      <w:r w:rsidRPr="005C645A">
        <w:rPr>
          <w:noProof/>
          <w:sz w:val="24"/>
          <w:szCs w:val="24"/>
          <w:lang w:eastAsia="en-US"/>
        </w:rPr>
        <w:tab/>
        <w:t>and a further 20 credits</w:t>
      </w:r>
    </w:p>
    <w:p w14:paraId="0F3591BF" w14:textId="77777777" w:rsidR="00C87434" w:rsidRPr="007B35AD" w:rsidRDefault="00C87434" w:rsidP="00C87434">
      <w:pPr>
        <w:pStyle w:val="Curriculum2"/>
        <w:rPr>
          <w:szCs w:val="24"/>
        </w:rPr>
      </w:pPr>
      <w:r w:rsidRPr="007B35AD">
        <w:rPr>
          <w:szCs w:val="24"/>
        </w:rPr>
        <w:tab/>
      </w:r>
    </w:p>
    <w:p w14:paraId="1525027D" w14:textId="77777777" w:rsidR="00C87434" w:rsidRPr="007B35AD" w:rsidRDefault="00C87434" w:rsidP="00C87434">
      <w:pPr>
        <w:pStyle w:val="CalendarHeader2"/>
        <w:rPr>
          <w:szCs w:val="24"/>
        </w:rPr>
      </w:pPr>
      <w:r w:rsidRPr="007B35AD">
        <w:rPr>
          <w:szCs w:val="24"/>
        </w:rPr>
        <w:t xml:space="preserve">Single Honours </w:t>
      </w:r>
    </w:p>
    <w:p w14:paraId="47DD2E6E" w14:textId="77777777" w:rsidR="00C87434" w:rsidRPr="007B35AD" w:rsidRDefault="00C87434" w:rsidP="00C87434">
      <w:pPr>
        <w:pStyle w:val="Calendar1"/>
        <w:rPr>
          <w:szCs w:val="24"/>
        </w:rPr>
      </w:pPr>
      <w:r>
        <w:rPr>
          <w:szCs w:val="24"/>
        </w:rPr>
        <w:t>11.80.17</w:t>
      </w:r>
      <w:r w:rsidRPr="007B35AD">
        <w:rPr>
          <w:szCs w:val="24"/>
        </w:rPr>
        <w:tab/>
        <w:t>All students admitted to study a Single Honours degree shall undertake classes amounting to 120 credits at Level 4 in the Principal Subject specialisation including a dissertation (or equivalent).</w:t>
      </w:r>
    </w:p>
    <w:p w14:paraId="0B4B1492" w14:textId="77777777" w:rsidR="00C87434" w:rsidRPr="007B35AD" w:rsidRDefault="00C87434" w:rsidP="00C87434">
      <w:pPr>
        <w:pStyle w:val="Calendar2"/>
        <w:rPr>
          <w:szCs w:val="24"/>
        </w:rPr>
      </w:pPr>
    </w:p>
    <w:p w14:paraId="5A60DA03" w14:textId="77777777" w:rsidR="00C87434" w:rsidRPr="007B35AD" w:rsidRDefault="00C87434" w:rsidP="00C87434">
      <w:pPr>
        <w:pStyle w:val="CalendarHeader2"/>
        <w:rPr>
          <w:szCs w:val="24"/>
        </w:rPr>
      </w:pPr>
      <w:r w:rsidRPr="007B35AD">
        <w:rPr>
          <w:szCs w:val="24"/>
        </w:rPr>
        <w:t>Joint Honours</w:t>
      </w:r>
    </w:p>
    <w:p w14:paraId="50988F0A" w14:textId="77777777" w:rsidR="00C87434" w:rsidRPr="007B35AD" w:rsidRDefault="00C87434" w:rsidP="00C87434">
      <w:pPr>
        <w:pStyle w:val="Calendar1"/>
        <w:rPr>
          <w:szCs w:val="24"/>
        </w:rPr>
      </w:pPr>
      <w:r>
        <w:rPr>
          <w:szCs w:val="24"/>
        </w:rPr>
        <w:t>11.80.18</w:t>
      </w:r>
      <w:r w:rsidRPr="007B35AD">
        <w:rPr>
          <w:szCs w:val="24"/>
        </w:rPr>
        <w:tab/>
        <w:t xml:space="preserve">All students admitted to study a Joint Honours degree shall undertake classes amounting to 120 credits at Level 4 which meet the specialisation requirements for both Principal Subjects as follows:  </w:t>
      </w:r>
    </w:p>
    <w:p w14:paraId="07B44655" w14:textId="77777777" w:rsidR="00C87434" w:rsidRPr="007B35AD" w:rsidRDefault="00C87434" w:rsidP="00C87434">
      <w:pPr>
        <w:pStyle w:val="Calendar2"/>
        <w:rPr>
          <w:szCs w:val="24"/>
        </w:rPr>
      </w:pPr>
    </w:p>
    <w:p w14:paraId="29FADA3C" w14:textId="77777777" w:rsidR="00C87434" w:rsidRPr="007B35AD" w:rsidRDefault="00C87434" w:rsidP="00C87434">
      <w:pPr>
        <w:pStyle w:val="Curriculum2"/>
        <w:rPr>
          <w:szCs w:val="24"/>
        </w:rPr>
      </w:pPr>
      <w:r w:rsidRPr="007B35AD">
        <w:rPr>
          <w:szCs w:val="24"/>
        </w:rPr>
        <w:t>Compulsory Classes</w:t>
      </w:r>
      <w:r w:rsidRPr="007B35AD">
        <w:rPr>
          <w:szCs w:val="24"/>
        </w:rPr>
        <w:tab/>
        <w:t>Level</w:t>
      </w:r>
      <w:r w:rsidRPr="007B35AD">
        <w:rPr>
          <w:szCs w:val="24"/>
        </w:rPr>
        <w:tab/>
        <w:t>Credits</w:t>
      </w:r>
    </w:p>
    <w:p w14:paraId="179301D9" w14:textId="77777777" w:rsidR="00C87434" w:rsidRPr="007B35AD" w:rsidRDefault="00C87434" w:rsidP="00C87434">
      <w:pPr>
        <w:pStyle w:val="Curriculum2"/>
        <w:rPr>
          <w:szCs w:val="24"/>
        </w:rPr>
      </w:pPr>
      <w:r w:rsidRPr="007B35AD">
        <w:rPr>
          <w:szCs w:val="24"/>
        </w:rPr>
        <w:t>Dissertation (or equivalent) in Principal Subject 1 or 2*</w:t>
      </w:r>
      <w:r w:rsidRPr="007B35AD">
        <w:rPr>
          <w:szCs w:val="24"/>
        </w:rPr>
        <w:tab/>
        <w:t>4</w:t>
      </w:r>
      <w:r w:rsidRPr="007B35AD">
        <w:rPr>
          <w:szCs w:val="24"/>
        </w:rPr>
        <w:tab/>
        <w:t>40</w:t>
      </w:r>
    </w:p>
    <w:p w14:paraId="7DBA9155" w14:textId="77777777" w:rsidR="00C87434" w:rsidRPr="007B35AD" w:rsidRDefault="00C87434" w:rsidP="00C87434">
      <w:pPr>
        <w:pStyle w:val="Curriculum2"/>
        <w:rPr>
          <w:szCs w:val="24"/>
        </w:rPr>
      </w:pPr>
      <w:r w:rsidRPr="007B35AD">
        <w:rPr>
          <w:szCs w:val="24"/>
        </w:rPr>
        <w:t>Principal Subject 1</w:t>
      </w:r>
      <w:r w:rsidRPr="007B35AD">
        <w:rPr>
          <w:szCs w:val="24"/>
        </w:rPr>
        <w:tab/>
        <w:t>4</w:t>
      </w:r>
      <w:r w:rsidRPr="007B35AD">
        <w:rPr>
          <w:szCs w:val="24"/>
        </w:rPr>
        <w:tab/>
        <w:t>40</w:t>
      </w:r>
    </w:p>
    <w:p w14:paraId="79667039" w14:textId="77777777" w:rsidR="00C87434" w:rsidRPr="007B35AD" w:rsidRDefault="00C87434" w:rsidP="00C87434">
      <w:pPr>
        <w:pStyle w:val="Curriculum2"/>
        <w:rPr>
          <w:szCs w:val="24"/>
        </w:rPr>
      </w:pPr>
      <w:r w:rsidRPr="007B35AD">
        <w:rPr>
          <w:szCs w:val="24"/>
        </w:rPr>
        <w:t>Principal Subject 2</w:t>
      </w:r>
      <w:r w:rsidRPr="007B35AD">
        <w:rPr>
          <w:szCs w:val="24"/>
        </w:rPr>
        <w:tab/>
        <w:t>4</w:t>
      </w:r>
      <w:r w:rsidRPr="007B35AD">
        <w:rPr>
          <w:szCs w:val="24"/>
        </w:rPr>
        <w:tab/>
        <w:t>40</w:t>
      </w:r>
    </w:p>
    <w:p w14:paraId="69EC2EC5" w14:textId="77777777" w:rsidR="00C87434" w:rsidRPr="007B35AD" w:rsidRDefault="00C87434" w:rsidP="00C87434">
      <w:pPr>
        <w:pStyle w:val="Calendar2"/>
        <w:rPr>
          <w:szCs w:val="24"/>
        </w:rPr>
      </w:pPr>
    </w:p>
    <w:p w14:paraId="24CB2358" w14:textId="77777777" w:rsidR="00C87434" w:rsidRPr="00504FB3" w:rsidRDefault="00C87434" w:rsidP="00C87434">
      <w:pPr>
        <w:pStyle w:val="CalendarNumberedList"/>
        <w:rPr>
          <w:i/>
        </w:rPr>
      </w:pPr>
      <w:r w:rsidRPr="00504FB3">
        <w:rPr>
          <w:i/>
        </w:rPr>
        <w:t>*</w:t>
      </w:r>
      <w:r w:rsidRPr="00504FB3">
        <w:rPr>
          <w:i/>
        </w:rPr>
        <w:tab/>
        <w:t xml:space="preserve">Students taking Mathematics, Business Law or Psychology will be required to undertake a 20-credit Dissertation (Project) and must therefore take a further 20-credit class in their other Principal Subject.  </w:t>
      </w:r>
    </w:p>
    <w:p w14:paraId="2017B067" w14:textId="77777777" w:rsidR="00C87434" w:rsidRDefault="00C87434" w:rsidP="00C87434">
      <w:pPr>
        <w:pStyle w:val="CalendarHeader2"/>
        <w:rPr>
          <w:szCs w:val="24"/>
        </w:rPr>
      </w:pPr>
    </w:p>
    <w:p w14:paraId="47D71331" w14:textId="77777777" w:rsidR="00C87434" w:rsidRPr="007B35AD" w:rsidRDefault="00C87434" w:rsidP="00C87434">
      <w:pPr>
        <w:pStyle w:val="CalendarHeader2"/>
        <w:rPr>
          <w:caps/>
          <w:szCs w:val="24"/>
        </w:rPr>
      </w:pPr>
      <w:r w:rsidRPr="007B35AD">
        <w:rPr>
          <w:szCs w:val="24"/>
        </w:rPr>
        <w:t xml:space="preserve">Progress </w:t>
      </w:r>
    </w:p>
    <w:p w14:paraId="21082C59" w14:textId="77777777" w:rsidR="00C87434" w:rsidRPr="007B35AD" w:rsidRDefault="00C87434" w:rsidP="00C87434">
      <w:pPr>
        <w:pStyle w:val="Calendar1"/>
        <w:rPr>
          <w:szCs w:val="24"/>
        </w:rPr>
      </w:pPr>
      <w:r>
        <w:rPr>
          <w:szCs w:val="24"/>
        </w:rPr>
        <w:t>11.80.19</w:t>
      </w:r>
      <w:r w:rsidRPr="007B35AD">
        <w:rPr>
          <w:szCs w:val="24"/>
        </w:rPr>
        <w:tab/>
        <w:t>In order to progress to the second year of the course, a student must have accumulated at least 120 credits from the course curriculum, including those in the Level 1 classes for the intended Principal Subjects</w:t>
      </w:r>
      <w:r w:rsidRPr="007B35AD">
        <w:rPr>
          <w:i/>
          <w:szCs w:val="24"/>
        </w:rPr>
        <w:t>.</w:t>
      </w:r>
    </w:p>
    <w:p w14:paraId="519A1B3D" w14:textId="77777777" w:rsidR="00C87434" w:rsidRPr="007B35AD" w:rsidRDefault="00C87434" w:rsidP="00C87434">
      <w:pPr>
        <w:pStyle w:val="Calendar1"/>
        <w:rPr>
          <w:rFonts w:cs="Arial"/>
          <w:szCs w:val="24"/>
        </w:rPr>
      </w:pPr>
      <w:r>
        <w:rPr>
          <w:szCs w:val="24"/>
        </w:rPr>
        <w:t>11.80.20</w:t>
      </w:r>
      <w:r w:rsidRPr="007B35AD">
        <w:rPr>
          <w:szCs w:val="24"/>
        </w:rPr>
        <w:tab/>
        <w:t>In order to progress to the third year of the course, a student must have accumulated at least 240 credits from the course curriculum, including those for the Level 2 compulsory classes relating to th</w:t>
      </w:r>
      <w:r w:rsidRPr="007B35AD">
        <w:rPr>
          <w:rFonts w:cs="Arial"/>
          <w:szCs w:val="24"/>
        </w:rPr>
        <w:t>eir chosen Principal Subjects.</w:t>
      </w:r>
    </w:p>
    <w:p w14:paraId="2013C2E3" w14:textId="77777777" w:rsidR="00C87434" w:rsidRPr="00AD75BA" w:rsidRDefault="00C87434" w:rsidP="00C87434">
      <w:pPr>
        <w:pStyle w:val="Calendar1"/>
        <w:rPr>
          <w:szCs w:val="24"/>
        </w:rPr>
      </w:pPr>
      <w:r>
        <w:rPr>
          <w:szCs w:val="24"/>
        </w:rPr>
        <w:t>11.80.21</w:t>
      </w:r>
      <w:r w:rsidRPr="007B35AD">
        <w:rPr>
          <w:szCs w:val="24"/>
        </w:rPr>
        <w:tab/>
      </w:r>
      <w:r>
        <w:rPr>
          <w:szCs w:val="24"/>
        </w:rPr>
        <w:t xml:space="preserve">In order to progress to the fourth year of the course, </w:t>
      </w:r>
      <w:r w:rsidRPr="007B35AD">
        <w:rPr>
          <w:szCs w:val="24"/>
        </w:rPr>
        <w:t>a student must have</w:t>
      </w:r>
      <w:r>
        <w:rPr>
          <w:szCs w:val="24"/>
        </w:rPr>
        <w:t xml:space="preserve"> achieved 360 credits from the course curriculum and</w:t>
      </w:r>
      <w:r w:rsidRPr="007B35AD">
        <w:rPr>
          <w:szCs w:val="24"/>
        </w:rPr>
        <w:t xml:space="preserve"> must have achieved a specified standard of performance having regard to level of study, academic attainment, Principal Subject requirements and any other specified criteria </w:t>
      </w:r>
      <w:r w:rsidRPr="00AD75BA">
        <w:rPr>
          <w:szCs w:val="24"/>
        </w:rPr>
        <w:t>all as detailed in the Course Handbook.</w:t>
      </w:r>
    </w:p>
    <w:p w14:paraId="31283C22" w14:textId="77777777" w:rsidR="000F6395" w:rsidRDefault="00C87434" w:rsidP="000F6395">
      <w:pPr>
        <w:pStyle w:val="Calendar1"/>
        <w:rPr>
          <w:szCs w:val="24"/>
        </w:rPr>
      </w:pPr>
      <w:r>
        <w:rPr>
          <w:szCs w:val="24"/>
        </w:rPr>
        <w:t>11.80.22</w:t>
      </w:r>
      <w:r w:rsidRPr="00AD75BA">
        <w:rPr>
          <w:szCs w:val="24"/>
        </w:rPr>
        <w:tab/>
      </w:r>
      <w:r w:rsidR="000F6395">
        <w:rPr>
          <w:szCs w:val="24"/>
        </w:rPr>
        <w:t>A student admitted with advanced standing to the third year as a potential Honours degree student must have accumulated at least 360 credits including at least 120 credits from the third year</w:t>
      </w:r>
      <w:r w:rsidR="000F6395" w:rsidRPr="000F6395">
        <w:rPr>
          <w:szCs w:val="24"/>
        </w:rPr>
        <w:t xml:space="preserve"> of study</w:t>
      </w:r>
      <w:r w:rsidR="000F6395">
        <w:rPr>
          <w:szCs w:val="24"/>
        </w:rPr>
        <w:t xml:space="preserve"> curriculum and have met any additional requirements specified at entry.  These must include at least  </w:t>
      </w:r>
      <w:r w:rsidR="000F6395" w:rsidRPr="000F6395">
        <w:rPr>
          <w:szCs w:val="24"/>
        </w:rPr>
        <w:t>100 credits at Level 3 of which at least 60 credits must be at Level 3, fulfil the appropriate honours year requirements for the principal subject(s) and include appropriate class from the DP/ LDP portfolio of classes.</w:t>
      </w:r>
      <w:r w:rsidR="000F6395">
        <w:rPr>
          <w:szCs w:val="24"/>
        </w:rPr>
        <w:t xml:space="preserve">  In addition, a student must have achieved a specified standard of performance with regard to level of study, academic attainment and any other specified criteria all as detailed in the Course Handbook.</w:t>
      </w:r>
    </w:p>
    <w:p w14:paraId="6F97AAA2" w14:textId="77777777" w:rsidR="00C87434" w:rsidRDefault="00C87434" w:rsidP="00C87434">
      <w:pPr>
        <w:pStyle w:val="Calendar1"/>
        <w:rPr>
          <w:szCs w:val="24"/>
        </w:rPr>
      </w:pPr>
      <w:r w:rsidRPr="007B35AD">
        <w:rPr>
          <w:szCs w:val="24"/>
        </w:rPr>
        <w:tab/>
      </w:r>
    </w:p>
    <w:p w14:paraId="2879F13A" w14:textId="77777777" w:rsidR="00C87434" w:rsidRPr="00D7053C" w:rsidRDefault="00C87434" w:rsidP="00C87434">
      <w:pPr>
        <w:pStyle w:val="Calendar1"/>
        <w:rPr>
          <w:b/>
        </w:rPr>
      </w:pPr>
      <w:r>
        <w:rPr>
          <w:szCs w:val="24"/>
        </w:rPr>
        <w:tab/>
      </w:r>
      <w:r w:rsidRPr="00D7053C">
        <w:rPr>
          <w:b/>
        </w:rPr>
        <w:t>Assessment and Final Honours Classification</w:t>
      </w:r>
    </w:p>
    <w:p w14:paraId="692818F5" w14:textId="77777777" w:rsidR="00C87434" w:rsidRPr="007B35AD" w:rsidRDefault="00C87434" w:rsidP="00C87434">
      <w:pPr>
        <w:pStyle w:val="Calendar1"/>
        <w:rPr>
          <w:szCs w:val="24"/>
        </w:rPr>
      </w:pPr>
      <w:r>
        <w:rPr>
          <w:szCs w:val="24"/>
        </w:rPr>
        <w:t>11.80.23</w:t>
      </w:r>
      <w:r w:rsidRPr="00DC2F81">
        <w:rPr>
          <w:b/>
          <w:szCs w:val="24"/>
        </w:rPr>
        <w:tab/>
      </w:r>
      <w:r w:rsidRPr="00DC2F81">
        <w:rPr>
          <w:szCs w:val="24"/>
        </w:rPr>
        <w:t xml:space="preserve">On successful completion of the </w:t>
      </w:r>
      <w:r>
        <w:rPr>
          <w:szCs w:val="24"/>
        </w:rPr>
        <w:t>fourth</w:t>
      </w:r>
      <w:r w:rsidRPr="00DC2F81">
        <w:rPr>
          <w:szCs w:val="24"/>
        </w:rPr>
        <w:t xml:space="preserve"> year, a candidate will be awarded the Level 4 credits corresponding to the classes taken. </w:t>
      </w:r>
    </w:p>
    <w:p w14:paraId="42525582" w14:textId="77777777" w:rsidR="00C87434" w:rsidRPr="007B35AD" w:rsidRDefault="00C87434" w:rsidP="00C87434">
      <w:pPr>
        <w:pStyle w:val="Calendar1"/>
      </w:pPr>
      <w:r w:rsidRPr="007B35AD">
        <w:t>11.80</w:t>
      </w:r>
      <w:r>
        <w:t>.24</w:t>
      </w:r>
      <w:r>
        <w:tab/>
      </w:r>
      <w:r w:rsidRPr="007B35AD">
        <w:t>The final Honours classification will normally be based on:</w:t>
      </w:r>
    </w:p>
    <w:p w14:paraId="6BA72248" w14:textId="77777777" w:rsidR="00C87434" w:rsidRPr="007B35AD" w:rsidRDefault="00C87434" w:rsidP="00C87434">
      <w:pPr>
        <w:pStyle w:val="CalendarNumberedList"/>
        <w:rPr>
          <w:szCs w:val="24"/>
        </w:rPr>
      </w:pPr>
      <w:r w:rsidRPr="007B35AD">
        <w:rPr>
          <w:szCs w:val="24"/>
        </w:rPr>
        <w:t>(i)</w:t>
      </w:r>
      <w:r w:rsidRPr="007B35AD">
        <w:rPr>
          <w:szCs w:val="24"/>
        </w:rPr>
        <w:tab/>
        <w:t xml:space="preserve">For students taking Honours subject(s) in the Strathclyde Business School only, the first assessed </w:t>
      </w:r>
      <w:r>
        <w:rPr>
          <w:szCs w:val="24"/>
        </w:rPr>
        <w:t>attempt at all</w:t>
      </w:r>
      <w:r w:rsidRPr="007B35AD">
        <w:rPr>
          <w:szCs w:val="24"/>
        </w:rPr>
        <w:t xml:space="preserve"> classes in the Honours year;</w:t>
      </w:r>
    </w:p>
    <w:p w14:paraId="05DB1DFE" w14:textId="77777777" w:rsidR="00C87434" w:rsidRPr="007B35AD" w:rsidRDefault="00C87434" w:rsidP="00C87434">
      <w:pPr>
        <w:pStyle w:val="CalendarNumberedList"/>
        <w:rPr>
          <w:szCs w:val="24"/>
        </w:rPr>
      </w:pPr>
      <w:r w:rsidRPr="007B35AD">
        <w:rPr>
          <w:szCs w:val="24"/>
        </w:rPr>
        <w:t>(ii)</w:t>
      </w:r>
      <w:r w:rsidRPr="007B35AD">
        <w:rPr>
          <w:szCs w:val="24"/>
        </w:rPr>
        <w:tab/>
        <w:t>For students taking Joint Honours with a Principal Subject from the Strathclyde Business School and a Principal Subject offered by another Faculty, the first assessed attempt at specified classes in the third year (if appropriate) and</w:t>
      </w:r>
      <w:r>
        <w:rPr>
          <w:szCs w:val="24"/>
        </w:rPr>
        <w:t xml:space="preserve"> all classes</w:t>
      </w:r>
      <w:r w:rsidRPr="007B35AD">
        <w:rPr>
          <w:szCs w:val="24"/>
        </w:rPr>
        <w:t xml:space="preserve"> in the Honours year;</w:t>
      </w:r>
    </w:p>
    <w:p w14:paraId="421A5A3D" w14:textId="77777777" w:rsidR="00C87434" w:rsidRPr="007B35AD" w:rsidRDefault="00C87434" w:rsidP="00C87434">
      <w:pPr>
        <w:pStyle w:val="Calendar1"/>
      </w:pPr>
    </w:p>
    <w:p w14:paraId="08049C26" w14:textId="77777777" w:rsidR="00C87434" w:rsidRPr="007B35AD" w:rsidRDefault="00C87434" w:rsidP="00C87434">
      <w:pPr>
        <w:pStyle w:val="CalendarHeader2"/>
        <w:rPr>
          <w:caps/>
          <w:szCs w:val="24"/>
        </w:rPr>
      </w:pPr>
      <w:r w:rsidRPr="007B35AD">
        <w:rPr>
          <w:szCs w:val="24"/>
        </w:rPr>
        <w:t>Award</w:t>
      </w:r>
    </w:p>
    <w:p w14:paraId="33E703F2" w14:textId="77777777" w:rsidR="00C87434" w:rsidRDefault="00C87434" w:rsidP="00C87434">
      <w:pPr>
        <w:pStyle w:val="Calendar1"/>
        <w:rPr>
          <w:szCs w:val="24"/>
        </w:rPr>
      </w:pPr>
      <w:r>
        <w:rPr>
          <w:szCs w:val="24"/>
        </w:rPr>
        <w:t>11.80.25</w:t>
      </w:r>
      <w:r w:rsidRPr="00831F78">
        <w:rPr>
          <w:szCs w:val="24"/>
        </w:rPr>
        <w:tab/>
      </w:r>
      <w:r w:rsidRPr="00831F78">
        <w:rPr>
          <w:b/>
          <w:bCs/>
          <w:szCs w:val="24"/>
        </w:rPr>
        <w:t>BA with Honours</w:t>
      </w:r>
      <w:r w:rsidRPr="00831F78">
        <w:rPr>
          <w:szCs w:val="24"/>
        </w:rPr>
        <w:t xml:space="preserve">: In order to qualify for the award of the BA with Honours in </w:t>
      </w:r>
      <w:r w:rsidRPr="00831F78">
        <w:rPr>
          <w:i/>
          <w:iCs/>
          <w:szCs w:val="24"/>
        </w:rPr>
        <w:t>(Principal Subject(s))</w:t>
      </w:r>
      <w:r w:rsidRPr="00831F78">
        <w:rPr>
          <w:szCs w:val="24"/>
        </w:rPr>
        <w:t xml:space="preserve">, a candidate must have </w:t>
      </w:r>
      <w:r>
        <w:rPr>
          <w:szCs w:val="24"/>
        </w:rPr>
        <w:t>accumulated no fewer than 480 credits from the course curriculum.</w:t>
      </w:r>
    </w:p>
    <w:p w14:paraId="408F1FD9" w14:textId="77777777" w:rsidR="00C87434" w:rsidRPr="00B426F6" w:rsidRDefault="00C87434" w:rsidP="00C87434">
      <w:pPr>
        <w:tabs>
          <w:tab w:val="left" w:pos="1440"/>
        </w:tabs>
        <w:ind w:left="1440" w:hanging="1440"/>
        <w:jc w:val="both"/>
        <w:rPr>
          <w:b/>
          <w:sz w:val="24"/>
          <w:szCs w:val="24"/>
          <w:lang w:eastAsia="en-US"/>
        </w:rPr>
      </w:pPr>
      <w:r w:rsidRPr="00BE743A">
        <w:rPr>
          <w:sz w:val="24"/>
          <w:szCs w:val="24"/>
          <w:lang w:eastAsia="en-US"/>
        </w:rPr>
        <w:t>11.80.26</w:t>
      </w:r>
      <w:r w:rsidRPr="00B426F6">
        <w:rPr>
          <w:sz w:val="24"/>
          <w:szCs w:val="24"/>
          <w:lang w:eastAsia="en-US"/>
        </w:rPr>
        <w:tab/>
      </w:r>
      <w:r w:rsidRPr="00B426F6">
        <w:rPr>
          <w:b/>
          <w:sz w:val="24"/>
          <w:szCs w:val="24"/>
          <w:lang w:eastAsia="en-US"/>
        </w:rPr>
        <w:t xml:space="preserve">BA with Honours with International Study: </w:t>
      </w:r>
    </w:p>
    <w:p w14:paraId="4DC5A5DE" w14:textId="77777777" w:rsidR="00C87434" w:rsidRPr="00B426F6" w:rsidRDefault="00C87434" w:rsidP="00C87434">
      <w:pPr>
        <w:tabs>
          <w:tab w:val="left" w:pos="1440"/>
        </w:tabs>
        <w:ind w:left="1440"/>
        <w:jc w:val="both"/>
        <w:rPr>
          <w:sz w:val="24"/>
          <w:szCs w:val="24"/>
          <w:lang w:eastAsia="en-US"/>
        </w:rPr>
      </w:pPr>
      <w:r w:rsidRPr="00B426F6">
        <w:rPr>
          <w:sz w:val="24"/>
          <w:szCs w:val="24"/>
          <w:lang w:eastAsia="en-US"/>
        </w:rPr>
        <w:t>In order to qualify for the award of the</w:t>
      </w:r>
      <w:r>
        <w:rPr>
          <w:sz w:val="24"/>
          <w:szCs w:val="24"/>
          <w:lang w:eastAsia="en-US"/>
        </w:rPr>
        <w:t xml:space="preserve"> BA with Honours in (Principal </w:t>
      </w:r>
      <w:r w:rsidRPr="00B426F6">
        <w:rPr>
          <w:sz w:val="24"/>
          <w:szCs w:val="24"/>
          <w:lang w:eastAsia="en-US"/>
        </w:rPr>
        <w:t xml:space="preserve">Subject), a candidate must have accumulated no fewer than 480 credits from the course curriculum, including at least one semester at a partner institution in the third year of study.  </w:t>
      </w:r>
    </w:p>
    <w:p w14:paraId="32790DEA" w14:textId="77777777" w:rsidR="00C87434" w:rsidRDefault="00C87434" w:rsidP="00C87434">
      <w:pPr>
        <w:pStyle w:val="Calendar1"/>
        <w:rPr>
          <w:szCs w:val="24"/>
        </w:rPr>
      </w:pPr>
    </w:p>
    <w:p w14:paraId="6917A2CC" w14:textId="77777777" w:rsidR="00C87434" w:rsidRDefault="00C87434" w:rsidP="00C87434">
      <w:pPr>
        <w:pStyle w:val="Calendar1"/>
        <w:rPr>
          <w:szCs w:val="24"/>
        </w:rPr>
      </w:pPr>
      <w:r>
        <w:rPr>
          <w:szCs w:val="24"/>
        </w:rPr>
        <w:t>11.80.27</w:t>
      </w:r>
      <w:r w:rsidRPr="00831F78">
        <w:rPr>
          <w:szCs w:val="24"/>
        </w:rPr>
        <w:tab/>
      </w:r>
      <w:r w:rsidRPr="00831F78">
        <w:rPr>
          <w:b/>
          <w:bCs/>
          <w:szCs w:val="24"/>
        </w:rPr>
        <w:t>BA</w:t>
      </w:r>
      <w:r w:rsidRPr="00831F78">
        <w:rPr>
          <w:szCs w:val="24"/>
        </w:rPr>
        <w:t xml:space="preserve">: In order to qualify for the award of the BA in </w:t>
      </w:r>
      <w:r w:rsidRPr="00831F78">
        <w:rPr>
          <w:i/>
          <w:szCs w:val="24"/>
        </w:rPr>
        <w:t>(Principal Subject(s)),</w:t>
      </w:r>
      <w:r w:rsidRPr="00831F78">
        <w:rPr>
          <w:szCs w:val="24"/>
        </w:rPr>
        <w:t xml:space="preserve"> a candidate must have accumulated no fewer than 360 credits from the course curriculum and must have passed all the compulsory classes and satisfied the requirements for two Principal Subjects.  </w:t>
      </w:r>
    </w:p>
    <w:p w14:paraId="4ACD4F50" w14:textId="77777777" w:rsidR="00C87434" w:rsidRDefault="00C87434" w:rsidP="00C87434">
      <w:pPr>
        <w:pStyle w:val="Calendar1"/>
        <w:rPr>
          <w:szCs w:val="24"/>
        </w:rPr>
      </w:pPr>
      <w:r>
        <w:rPr>
          <w:szCs w:val="24"/>
        </w:rPr>
        <w:tab/>
      </w:r>
      <w:r w:rsidRPr="00831F78">
        <w:rPr>
          <w:szCs w:val="24"/>
        </w:rPr>
        <w:t>For avoidance of doubt, the BA in Business is not used for the title of an award.</w:t>
      </w:r>
    </w:p>
    <w:p w14:paraId="41689CC9" w14:textId="77777777" w:rsidR="00C87434" w:rsidRPr="00B426F6" w:rsidRDefault="00C87434" w:rsidP="00C87434">
      <w:pPr>
        <w:tabs>
          <w:tab w:val="left" w:pos="1440"/>
        </w:tabs>
        <w:ind w:left="1440" w:hanging="1440"/>
        <w:jc w:val="both"/>
        <w:rPr>
          <w:sz w:val="24"/>
          <w:szCs w:val="24"/>
          <w:lang w:eastAsia="en-US"/>
        </w:rPr>
      </w:pPr>
      <w:r w:rsidRPr="00BE743A">
        <w:rPr>
          <w:sz w:val="24"/>
          <w:szCs w:val="24"/>
          <w:lang w:eastAsia="en-US"/>
        </w:rPr>
        <w:t>11.80.28</w:t>
      </w:r>
      <w:r w:rsidRPr="00B426F6">
        <w:rPr>
          <w:sz w:val="24"/>
          <w:szCs w:val="24"/>
          <w:lang w:eastAsia="en-US"/>
        </w:rPr>
        <w:tab/>
      </w:r>
      <w:r w:rsidRPr="00B426F6">
        <w:rPr>
          <w:b/>
          <w:sz w:val="24"/>
          <w:szCs w:val="24"/>
          <w:lang w:eastAsia="en-US"/>
        </w:rPr>
        <w:t>BA with International Study:</w:t>
      </w:r>
      <w:r w:rsidRPr="00B426F6">
        <w:rPr>
          <w:sz w:val="24"/>
          <w:szCs w:val="24"/>
          <w:lang w:eastAsia="en-US"/>
        </w:rPr>
        <w:t xml:space="preserve"> </w:t>
      </w:r>
    </w:p>
    <w:p w14:paraId="655393FF" w14:textId="77777777" w:rsidR="00C87434" w:rsidRPr="00B426F6" w:rsidRDefault="00C87434" w:rsidP="00C87434">
      <w:pPr>
        <w:tabs>
          <w:tab w:val="left" w:pos="1440"/>
        </w:tabs>
        <w:ind w:left="1440"/>
        <w:jc w:val="both"/>
        <w:rPr>
          <w:sz w:val="24"/>
          <w:szCs w:val="24"/>
          <w:lang w:eastAsia="en-US"/>
        </w:rPr>
      </w:pPr>
      <w:r w:rsidRPr="00B426F6">
        <w:rPr>
          <w:sz w:val="24"/>
          <w:szCs w:val="24"/>
          <w:lang w:eastAsia="en-US"/>
        </w:rPr>
        <w:t xml:space="preserve">In order to qualify for the award of the BA in (Principal |Subject) with International Study, a candidate must have accumulated no fewer than 360 credits from the course curriculum, including at least one semester at a partner institution in the third year of study.  </w:t>
      </w:r>
    </w:p>
    <w:p w14:paraId="52619AB1" w14:textId="77777777" w:rsidR="00C87434" w:rsidRPr="00831F78" w:rsidRDefault="00C87434" w:rsidP="00C87434">
      <w:pPr>
        <w:pStyle w:val="Calendar1"/>
        <w:rPr>
          <w:szCs w:val="24"/>
        </w:rPr>
      </w:pPr>
    </w:p>
    <w:p w14:paraId="05785837" w14:textId="77777777" w:rsidR="00C87434" w:rsidRPr="00831F78" w:rsidRDefault="00C87434" w:rsidP="00C87434">
      <w:pPr>
        <w:pStyle w:val="Calendar1"/>
        <w:rPr>
          <w:szCs w:val="24"/>
        </w:rPr>
      </w:pPr>
      <w:r>
        <w:rPr>
          <w:szCs w:val="24"/>
        </w:rPr>
        <w:t>11.80.29</w:t>
      </w:r>
      <w:r w:rsidRPr="00831F78">
        <w:rPr>
          <w:szCs w:val="24"/>
        </w:rPr>
        <w:tab/>
      </w:r>
      <w:r w:rsidRPr="00831F78">
        <w:rPr>
          <w:b/>
          <w:bCs/>
          <w:szCs w:val="24"/>
        </w:rPr>
        <w:t>Diploma of Higher Education</w:t>
      </w:r>
      <w:r w:rsidRPr="00831F78">
        <w:rPr>
          <w:szCs w:val="24"/>
        </w:rPr>
        <w:t xml:space="preserve">: In order to qualify for the award of a Diploma of Higher Education in Business, a candidate must have accumulated no fewer than 240 credits from the course curriculum including those for the class </w:t>
      </w:r>
      <w:r w:rsidRPr="00831F78">
        <w:rPr>
          <w:i/>
          <w:iCs/>
          <w:szCs w:val="24"/>
        </w:rPr>
        <w:t>BF 101 Management Development Programme 1.</w:t>
      </w:r>
      <w:r w:rsidRPr="00831F78">
        <w:rPr>
          <w:szCs w:val="24"/>
        </w:rPr>
        <w:t xml:space="preserve"> </w:t>
      </w:r>
    </w:p>
    <w:p w14:paraId="74DCD646" w14:textId="77777777" w:rsidR="00C87434" w:rsidRPr="00831F78" w:rsidRDefault="00C87434" w:rsidP="00C87434">
      <w:pPr>
        <w:pStyle w:val="Calendar1"/>
        <w:rPr>
          <w:szCs w:val="24"/>
        </w:rPr>
      </w:pPr>
      <w:r>
        <w:rPr>
          <w:szCs w:val="24"/>
        </w:rPr>
        <w:t>11.80.30</w:t>
      </w:r>
      <w:r w:rsidRPr="00831F78">
        <w:rPr>
          <w:szCs w:val="24"/>
        </w:rPr>
        <w:tab/>
      </w:r>
      <w:r w:rsidRPr="00831F78">
        <w:rPr>
          <w:b/>
          <w:bCs/>
          <w:szCs w:val="24"/>
        </w:rPr>
        <w:t>Certificate of Higher Education</w:t>
      </w:r>
      <w:r w:rsidRPr="00831F78">
        <w:rPr>
          <w:szCs w:val="24"/>
        </w:rPr>
        <w:t>: In order to qualify for the award of a Certificate of Higher Education in Business, a candidate must have accumulated no fewer than 120 credits from the course curriculum.</w:t>
      </w:r>
    </w:p>
    <w:p w14:paraId="57152048" w14:textId="77777777" w:rsidR="00C87434" w:rsidRPr="007B35AD" w:rsidRDefault="00C87434" w:rsidP="00C87434">
      <w:pPr>
        <w:pStyle w:val="Calendar1"/>
        <w:rPr>
          <w:szCs w:val="24"/>
        </w:rPr>
      </w:pPr>
    </w:p>
    <w:p w14:paraId="608456E0" w14:textId="77777777" w:rsidR="00C87434" w:rsidRPr="007B35AD" w:rsidRDefault="00C87434" w:rsidP="00C87434">
      <w:pPr>
        <w:pStyle w:val="Calendar2"/>
        <w:rPr>
          <w:szCs w:val="24"/>
        </w:rPr>
      </w:pPr>
    </w:p>
    <w:p w14:paraId="5005BEB8" w14:textId="77777777" w:rsidR="00C87434" w:rsidRDefault="00C87434" w:rsidP="00C87434">
      <w:pPr>
        <w:pStyle w:val="CalendarHeader2"/>
      </w:pPr>
      <w:r w:rsidRPr="007B35AD">
        <w:t>Principal Subject and Honours Requirements</w:t>
      </w:r>
    </w:p>
    <w:p w14:paraId="07726F8A" w14:textId="77777777" w:rsidR="00C87434" w:rsidRPr="007B35AD" w:rsidRDefault="00C87434" w:rsidP="00C87434">
      <w:pPr>
        <w:pStyle w:val="CalendarHeader2"/>
      </w:pPr>
    </w:p>
    <w:p w14:paraId="4C2DBAAD" w14:textId="77777777" w:rsidR="00C87434" w:rsidRPr="007B35AD" w:rsidRDefault="00C87434" w:rsidP="00C87434">
      <w:pPr>
        <w:pStyle w:val="CalendarHeader2"/>
        <w:rPr>
          <w:szCs w:val="24"/>
        </w:rPr>
      </w:pPr>
      <w:r w:rsidRPr="007B35AD">
        <w:rPr>
          <w:szCs w:val="24"/>
        </w:rPr>
        <w:t>Principal Subject Curriculum in Accounting</w:t>
      </w:r>
      <w:r w:rsidRPr="007B35AD">
        <w:rPr>
          <w:szCs w:val="24"/>
        </w:rPr>
        <w:fldChar w:fldCharType="begin"/>
      </w:r>
      <w:r w:rsidRPr="007B35AD">
        <w:rPr>
          <w:szCs w:val="24"/>
        </w:rPr>
        <w:instrText xml:space="preserve"> XE "</w:instrText>
      </w:r>
      <w:r w:rsidRPr="007B35AD">
        <w:rPr>
          <w:szCs w:val="24"/>
          <w:lang w:val="en-US"/>
        </w:rPr>
        <w:instrText>Strathclyde Business School (BA):Specialisation in Accounting</w:instrText>
      </w:r>
      <w:r w:rsidRPr="007B35AD">
        <w:rPr>
          <w:szCs w:val="24"/>
        </w:rPr>
        <w:instrText xml:space="preserve">" </w:instrText>
      </w:r>
      <w:r w:rsidRPr="007B35AD">
        <w:rPr>
          <w:szCs w:val="24"/>
        </w:rPr>
        <w:fldChar w:fldCharType="end"/>
      </w:r>
    </w:p>
    <w:p w14:paraId="115F6BDF" w14:textId="77777777" w:rsidR="00C87434" w:rsidRPr="007B35AD" w:rsidRDefault="00C87434" w:rsidP="00C87434">
      <w:pPr>
        <w:pStyle w:val="Curriculum2"/>
        <w:ind w:hanging="1440"/>
        <w:jc w:val="both"/>
        <w:rPr>
          <w:rFonts w:cs="Arial"/>
          <w:i/>
          <w:szCs w:val="24"/>
        </w:rPr>
      </w:pPr>
      <w:r w:rsidRPr="007B35AD">
        <w:rPr>
          <w:rFonts w:cs="Arial"/>
          <w:szCs w:val="24"/>
        </w:rPr>
        <w:t>11.80.31</w:t>
      </w:r>
      <w:r w:rsidRPr="007B35AD">
        <w:rPr>
          <w:szCs w:val="24"/>
        </w:rPr>
        <w:tab/>
      </w:r>
      <w:r w:rsidRPr="007B35AD">
        <w:rPr>
          <w:rFonts w:cs="Arial"/>
          <w:i/>
          <w:szCs w:val="24"/>
        </w:rPr>
        <w:t>Students wishing to gain a degree in Accounting which is accredited by professional bodies should seek the advice of the Department of Accounting and Finance to ensure that the necessary classes are included in their curriculum.</w:t>
      </w:r>
    </w:p>
    <w:p w14:paraId="14BA0881" w14:textId="77777777" w:rsidR="00C87434" w:rsidRPr="007B35AD" w:rsidRDefault="00C87434" w:rsidP="00C87434">
      <w:pPr>
        <w:pStyle w:val="Calendar2"/>
        <w:rPr>
          <w:szCs w:val="24"/>
        </w:rPr>
      </w:pPr>
    </w:p>
    <w:p w14:paraId="3FE50312" w14:textId="77777777" w:rsidR="00C87434" w:rsidRPr="007B35AD" w:rsidRDefault="00C87434" w:rsidP="00C87434">
      <w:pPr>
        <w:pStyle w:val="Curriculum2"/>
        <w:rPr>
          <w:szCs w:val="24"/>
        </w:rPr>
      </w:pPr>
      <w:r w:rsidRPr="007B35AD">
        <w:rPr>
          <w:szCs w:val="24"/>
        </w:rPr>
        <w:t>Compulsory Classes</w:t>
      </w:r>
      <w:r w:rsidRPr="007B35AD">
        <w:rPr>
          <w:szCs w:val="24"/>
        </w:rPr>
        <w:tab/>
        <w:t>Level</w:t>
      </w:r>
      <w:r w:rsidRPr="007B35AD">
        <w:rPr>
          <w:szCs w:val="24"/>
        </w:rPr>
        <w:tab/>
        <w:t>Credits</w:t>
      </w:r>
    </w:p>
    <w:p w14:paraId="4FB3AAF2" w14:textId="77777777" w:rsidR="00C87434" w:rsidRPr="007B35AD" w:rsidRDefault="00C87434" w:rsidP="00C87434">
      <w:pPr>
        <w:pStyle w:val="Curriculum2"/>
        <w:rPr>
          <w:szCs w:val="24"/>
        </w:rPr>
      </w:pPr>
      <w:r w:rsidRPr="007B35AD">
        <w:rPr>
          <w:szCs w:val="24"/>
        </w:rPr>
        <w:t>AG</w:t>
      </w:r>
      <w:r>
        <w:rPr>
          <w:szCs w:val="24"/>
        </w:rPr>
        <w:t xml:space="preserve"> </w:t>
      </w:r>
      <w:r w:rsidRPr="007B35AD">
        <w:rPr>
          <w:szCs w:val="24"/>
        </w:rPr>
        <w:t>111</w:t>
      </w:r>
      <w:r w:rsidRPr="007B35AD">
        <w:rPr>
          <w:rFonts w:cs="Arial"/>
          <w:szCs w:val="24"/>
        </w:rPr>
        <w:tab/>
        <w:t>Accounting Technologies</w:t>
      </w:r>
      <w:r w:rsidRPr="007B35AD">
        <w:rPr>
          <w:rFonts w:cs="Arial"/>
          <w:szCs w:val="24"/>
        </w:rPr>
        <w:tab/>
        <w:t>1</w:t>
      </w:r>
      <w:r w:rsidRPr="007B35AD">
        <w:rPr>
          <w:rFonts w:cs="Arial"/>
          <w:szCs w:val="24"/>
        </w:rPr>
        <w:tab/>
        <w:t>20</w:t>
      </w:r>
    </w:p>
    <w:p w14:paraId="3AB1E4D9" w14:textId="77777777" w:rsidR="00C87434" w:rsidRDefault="00C87434" w:rsidP="00C87434">
      <w:pPr>
        <w:tabs>
          <w:tab w:val="left" w:pos="1440"/>
          <w:tab w:val="left" w:pos="2880"/>
          <w:tab w:val="right" w:pos="8352"/>
          <w:tab w:val="right" w:pos="9504"/>
        </w:tabs>
        <w:ind w:left="1440"/>
        <w:rPr>
          <w:sz w:val="24"/>
          <w:szCs w:val="24"/>
        </w:rPr>
      </w:pPr>
      <w:r>
        <w:rPr>
          <w:sz w:val="24"/>
          <w:szCs w:val="24"/>
        </w:rPr>
        <w:t>AG 218</w:t>
      </w:r>
      <w:r>
        <w:rPr>
          <w:sz w:val="24"/>
          <w:szCs w:val="24"/>
        </w:rPr>
        <w:tab/>
        <w:t>Intermediate Financial Reporting</w:t>
      </w:r>
      <w:r>
        <w:rPr>
          <w:sz w:val="24"/>
          <w:szCs w:val="24"/>
        </w:rPr>
        <w:tab/>
        <w:t>2</w:t>
      </w:r>
      <w:r>
        <w:rPr>
          <w:sz w:val="24"/>
          <w:szCs w:val="24"/>
        </w:rPr>
        <w:tab/>
        <w:t>20</w:t>
      </w:r>
    </w:p>
    <w:p w14:paraId="55A537FD" w14:textId="77777777" w:rsidR="00C87434" w:rsidRPr="007B35AD" w:rsidRDefault="00C87434" w:rsidP="00C87434">
      <w:pPr>
        <w:pStyle w:val="Curriculum2"/>
        <w:rPr>
          <w:szCs w:val="24"/>
        </w:rPr>
      </w:pPr>
      <w:r>
        <w:rPr>
          <w:szCs w:val="24"/>
        </w:rPr>
        <w:t>AG 219</w:t>
      </w:r>
      <w:r>
        <w:rPr>
          <w:szCs w:val="24"/>
        </w:rPr>
        <w:tab/>
        <w:t>Cost and Management Accounting</w:t>
      </w:r>
      <w:r>
        <w:rPr>
          <w:szCs w:val="24"/>
        </w:rPr>
        <w:tab/>
        <w:t>2</w:t>
      </w:r>
      <w:r>
        <w:rPr>
          <w:szCs w:val="24"/>
        </w:rPr>
        <w:tab/>
        <w:t>20</w:t>
      </w:r>
    </w:p>
    <w:p w14:paraId="3E61D8F9" w14:textId="77777777" w:rsidR="00C87434" w:rsidRPr="00D32A0A" w:rsidRDefault="00C87434" w:rsidP="00C87434">
      <w:pPr>
        <w:tabs>
          <w:tab w:val="left" w:pos="1440"/>
          <w:tab w:val="left" w:pos="2880"/>
          <w:tab w:val="right" w:pos="8352"/>
          <w:tab w:val="right" w:pos="9504"/>
        </w:tabs>
        <w:ind w:left="1440"/>
        <w:rPr>
          <w:sz w:val="24"/>
          <w:szCs w:val="24"/>
        </w:rPr>
      </w:pPr>
      <w:r w:rsidRPr="00D32A0A">
        <w:rPr>
          <w:sz w:val="24"/>
          <w:szCs w:val="24"/>
        </w:rPr>
        <w:t>AG 309</w:t>
      </w:r>
      <w:r w:rsidRPr="00D32A0A">
        <w:rPr>
          <w:sz w:val="24"/>
          <w:szCs w:val="24"/>
        </w:rPr>
        <w:tab/>
        <w:t xml:space="preserve">Governance and Accounting Ethics </w:t>
      </w:r>
      <w:r w:rsidRPr="00D32A0A">
        <w:rPr>
          <w:sz w:val="24"/>
          <w:szCs w:val="24"/>
        </w:rPr>
        <w:tab/>
        <w:t>3</w:t>
      </w:r>
      <w:r w:rsidRPr="00D32A0A">
        <w:rPr>
          <w:sz w:val="24"/>
          <w:szCs w:val="24"/>
        </w:rPr>
        <w:tab/>
        <w:t>10</w:t>
      </w:r>
    </w:p>
    <w:p w14:paraId="4ACDB028" w14:textId="77777777" w:rsidR="00C87434" w:rsidRPr="00D32A0A" w:rsidRDefault="00C87434" w:rsidP="00C87434">
      <w:pPr>
        <w:tabs>
          <w:tab w:val="left" w:pos="1440"/>
          <w:tab w:val="left" w:pos="2880"/>
          <w:tab w:val="right" w:pos="8352"/>
          <w:tab w:val="right" w:pos="9504"/>
        </w:tabs>
        <w:ind w:left="1440"/>
        <w:rPr>
          <w:sz w:val="24"/>
          <w:szCs w:val="24"/>
        </w:rPr>
      </w:pPr>
      <w:r w:rsidRPr="00D32A0A">
        <w:rPr>
          <w:sz w:val="24"/>
          <w:szCs w:val="24"/>
        </w:rPr>
        <w:t>AG 308</w:t>
      </w:r>
      <w:r w:rsidRPr="00D32A0A">
        <w:rPr>
          <w:sz w:val="24"/>
          <w:szCs w:val="24"/>
        </w:rPr>
        <w:tab/>
        <w:t>Auditing and Assurance</w:t>
      </w:r>
      <w:r w:rsidRPr="00D32A0A">
        <w:rPr>
          <w:sz w:val="24"/>
          <w:szCs w:val="24"/>
        </w:rPr>
        <w:tab/>
        <w:t>3</w:t>
      </w:r>
      <w:r w:rsidRPr="00D32A0A">
        <w:rPr>
          <w:sz w:val="24"/>
          <w:szCs w:val="24"/>
        </w:rPr>
        <w:tab/>
        <w:t>10</w:t>
      </w:r>
    </w:p>
    <w:p w14:paraId="4FEBD75B" w14:textId="77777777" w:rsidR="00C87434" w:rsidRPr="00D32A0A" w:rsidRDefault="00C87434" w:rsidP="00C87434">
      <w:pPr>
        <w:tabs>
          <w:tab w:val="left" w:pos="1440"/>
          <w:tab w:val="left" w:pos="2880"/>
          <w:tab w:val="right" w:pos="8352"/>
          <w:tab w:val="right" w:pos="9504"/>
        </w:tabs>
        <w:ind w:left="1440"/>
        <w:rPr>
          <w:sz w:val="24"/>
          <w:szCs w:val="24"/>
        </w:rPr>
      </w:pPr>
      <w:r w:rsidRPr="00D32A0A">
        <w:rPr>
          <w:sz w:val="24"/>
          <w:szCs w:val="24"/>
        </w:rPr>
        <w:t>AG 311</w:t>
      </w:r>
      <w:r w:rsidRPr="00D32A0A">
        <w:rPr>
          <w:sz w:val="24"/>
          <w:szCs w:val="24"/>
        </w:rPr>
        <w:tab/>
        <w:t xml:space="preserve">Advanced Financial Reporting </w:t>
      </w:r>
      <w:r w:rsidRPr="00D32A0A">
        <w:rPr>
          <w:sz w:val="24"/>
          <w:szCs w:val="24"/>
        </w:rPr>
        <w:tab/>
        <w:t>3</w:t>
      </w:r>
      <w:r w:rsidRPr="00D32A0A">
        <w:rPr>
          <w:sz w:val="24"/>
          <w:szCs w:val="24"/>
        </w:rPr>
        <w:tab/>
        <w:t>10</w:t>
      </w:r>
    </w:p>
    <w:p w14:paraId="25B19C52" w14:textId="77777777" w:rsidR="00C87434" w:rsidRPr="00D32A0A" w:rsidRDefault="00C87434" w:rsidP="00C87434">
      <w:pPr>
        <w:tabs>
          <w:tab w:val="left" w:pos="1440"/>
          <w:tab w:val="left" w:pos="2880"/>
          <w:tab w:val="right" w:pos="8352"/>
          <w:tab w:val="right" w:pos="9504"/>
        </w:tabs>
        <w:ind w:left="1440"/>
        <w:rPr>
          <w:sz w:val="24"/>
          <w:szCs w:val="24"/>
        </w:rPr>
      </w:pPr>
      <w:r w:rsidRPr="00D32A0A">
        <w:rPr>
          <w:sz w:val="24"/>
          <w:szCs w:val="24"/>
        </w:rPr>
        <w:t>AG 310</w:t>
      </w:r>
      <w:r w:rsidRPr="00D32A0A">
        <w:rPr>
          <w:sz w:val="24"/>
          <w:szCs w:val="24"/>
        </w:rPr>
        <w:tab/>
        <w:t xml:space="preserve">Contemporary Management Accounting </w:t>
      </w:r>
      <w:r w:rsidRPr="00D32A0A">
        <w:rPr>
          <w:sz w:val="24"/>
          <w:szCs w:val="24"/>
        </w:rPr>
        <w:tab/>
        <w:t>3</w:t>
      </w:r>
      <w:r w:rsidRPr="00D32A0A">
        <w:rPr>
          <w:sz w:val="24"/>
          <w:szCs w:val="24"/>
        </w:rPr>
        <w:tab/>
        <w:t>10</w:t>
      </w:r>
    </w:p>
    <w:p w14:paraId="29C6BC99" w14:textId="77777777" w:rsidR="00C87434" w:rsidRPr="007B35AD" w:rsidRDefault="00C87434" w:rsidP="00C87434">
      <w:pPr>
        <w:pStyle w:val="Calendar2"/>
        <w:rPr>
          <w:szCs w:val="24"/>
        </w:rPr>
      </w:pPr>
    </w:p>
    <w:p w14:paraId="483E0602" w14:textId="77777777" w:rsidR="00C87434" w:rsidRPr="000F1911" w:rsidRDefault="00C87434" w:rsidP="00C87434">
      <w:pPr>
        <w:pStyle w:val="Curriculum2"/>
        <w:rPr>
          <w:szCs w:val="24"/>
        </w:rPr>
      </w:pPr>
      <w:r w:rsidRPr="000F1911">
        <w:rPr>
          <w:szCs w:val="24"/>
        </w:rPr>
        <w:t>Optional Classes</w:t>
      </w:r>
    </w:p>
    <w:p w14:paraId="0E795F0F" w14:textId="77777777" w:rsidR="00C87434" w:rsidRPr="000F1911" w:rsidRDefault="00C87434" w:rsidP="00C87434">
      <w:pPr>
        <w:pStyle w:val="Curriculum2"/>
        <w:rPr>
          <w:szCs w:val="24"/>
        </w:rPr>
      </w:pPr>
      <w:r w:rsidRPr="000F1911">
        <w:rPr>
          <w:szCs w:val="24"/>
        </w:rPr>
        <w:t>AG 105</w:t>
      </w:r>
      <w:r w:rsidRPr="000F1911">
        <w:rPr>
          <w:szCs w:val="24"/>
        </w:rPr>
        <w:tab/>
        <w:t>Introduction to Finance and Financial Statistics</w:t>
      </w:r>
      <w:r w:rsidRPr="000F1911">
        <w:rPr>
          <w:szCs w:val="24"/>
        </w:rPr>
        <w:tab/>
        <w:t>1</w:t>
      </w:r>
      <w:r w:rsidRPr="000F1911">
        <w:rPr>
          <w:szCs w:val="24"/>
        </w:rPr>
        <w:tab/>
        <w:t>20</w:t>
      </w:r>
    </w:p>
    <w:p w14:paraId="61407E3E" w14:textId="77777777" w:rsidR="00C87434" w:rsidRPr="000F1911" w:rsidRDefault="00C87434" w:rsidP="00C87434">
      <w:pPr>
        <w:pStyle w:val="Curriculum2"/>
        <w:rPr>
          <w:szCs w:val="24"/>
        </w:rPr>
      </w:pPr>
      <w:r w:rsidRPr="000F1911">
        <w:rPr>
          <w:szCs w:val="24"/>
        </w:rPr>
        <w:t>AG 209</w:t>
      </w:r>
      <w:r w:rsidRPr="000F1911">
        <w:rPr>
          <w:szCs w:val="24"/>
        </w:rPr>
        <w:tab/>
        <w:t>Taxation</w:t>
      </w:r>
      <w:r w:rsidRPr="000F1911">
        <w:rPr>
          <w:szCs w:val="24"/>
        </w:rPr>
        <w:tab/>
        <w:t>2</w:t>
      </w:r>
      <w:r w:rsidRPr="000F1911">
        <w:rPr>
          <w:szCs w:val="24"/>
        </w:rPr>
        <w:tab/>
        <w:t>20</w:t>
      </w:r>
    </w:p>
    <w:p w14:paraId="0237E86B" w14:textId="77777777" w:rsidR="00C87434" w:rsidRDefault="00C87434" w:rsidP="00C87434">
      <w:pPr>
        <w:pStyle w:val="Curriculum2"/>
        <w:rPr>
          <w:szCs w:val="24"/>
        </w:rPr>
      </w:pPr>
      <w:r w:rsidRPr="000F1911">
        <w:rPr>
          <w:szCs w:val="24"/>
        </w:rPr>
        <w:t>AG 210</w:t>
      </w:r>
      <w:r w:rsidRPr="000F1911">
        <w:rPr>
          <w:szCs w:val="24"/>
        </w:rPr>
        <w:tab/>
        <w:t>Business Finance</w:t>
      </w:r>
      <w:r w:rsidRPr="000F1911">
        <w:rPr>
          <w:szCs w:val="24"/>
        </w:rPr>
        <w:tab/>
        <w:t>2</w:t>
      </w:r>
      <w:r w:rsidRPr="000F1911">
        <w:rPr>
          <w:szCs w:val="24"/>
        </w:rPr>
        <w:tab/>
        <w:t>20</w:t>
      </w:r>
    </w:p>
    <w:p w14:paraId="35DC06D2" w14:textId="77777777" w:rsidR="00C87434" w:rsidRDefault="00C87434" w:rsidP="00C87434">
      <w:pPr>
        <w:pStyle w:val="Curriculum2"/>
        <w:rPr>
          <w:szCs w:val="24"/>
        </w:rPr>
      </w:pPr>
      <w:r>
        <w:rPr>
          <w:szCs w:val="24"/>
        </w:rPr>
        <w:t xml:space="preserve">AG 216 </w:t>
      </w:r>
      <w:r>
        <w:rPr>
          <w:szCs w:val="24"/>
        </w:rPr>
        <w:tab/>
        <w:t>Taxation</w:t>
      </w:r>
      <w:r>
        <w:rPr>
          <w:szCs w:val="24"/>
        </w:rPr>
        <w:tab/>
        <w:t>2</w:t>
      </w:r>
      <w:r>
        <w:rPr>
          <w:szCs w:val="24"/>
        </w:rPr>
        <w:tab/>
        <w:t>10</w:t>
      </w:r>
    </w:p>
    <w:p w14:paraId="54FE77BD" w14:textId="77777777" w:rsidR="00C87434" w:rsidRPr="000F1911" w:rsidRDefault="00C87434" w:rsidP="00C87434">
      <w:pPr>
        <w:pStyle w:val="Curriculum2"/>
        <w:rPr>
          <w:szCs w:val="24"/>
        </w:rPr>
      </w:pPr>
      <w:r>
        <w:rPr>
          <w:szCs w:val="24"/>
        </w:rPr>
        <w:t xml:space="preserve">AG 220 </w:t>
      </w:r>
      <w:r>
        <w:rPr>
          <w:szCs w:val="24"/>
        </w:rPr>
        <w:tab/>
        <w:t>Accounting Information Systems</w:t>
      </w:r>
      <w:r>
        <w:rPr>
          <w:szCs w:val="24"/>
        </w:rPr>
        <w:tab/>
        <w:t>2</w:t>
      </w:r>
      <w:r>
        <w:rPr>
          <w:szCs w:val="24"/>
        </w:rPr>
        <w:tab/>
        <w:t>10</w:t>
      </w:r>
    </w:p>
    <w:p w14:paraId="41446926" w14:textId="77777777" w:rsidR="00C87434" w:rsidRPr="000F1911" w:rsidRDefault="00C87434" w:rsidP="00C87434">
      <w:pPr>
        <w:pStyle w:val="Calendar2"/>
        <w:rPr>
          <w:szCs w:val="24"/>
        </w:rPr>
      </w:pPr>
    </w:p>
    <w:p w14:paraId="7882A853" w14:textId="77777777" w:rsidR="00C87434" w:rsidRPr="000F1911" w:rsidRDefault="00C87434" w:rsidP="00C87434">
      <w:pPr>
        <w:pStyle w:val="CalendarHeader2"/>
        <w:rPr>
          <w:szCs w:val="24"/>
        </w:rPr>
      </w:pPr>
      <w:r w:rsidRPr="000F1911">
        <w:rPr>
          <w:szCs w:val="24"/>
        </w:rPr>
        <w:t>Single Honours Curriculum in Accounting</w:t>
      </w:r>
    </w:p>
    <w:p w14:paraId="478069F8" w14:textId="77777777" w:rsidR="00C87434" w:rsidRPr="000F1911" w:rsidRDefault="00C87434" w:rsidP="00C87434">
      <w:pPr>
        <w:pStyle w:val="Calendar1"/>
        <w:rPr>
          <w:szCs w:val="24"/>
        </w:rPr>
      </w:pPr>
      <w:r w:rsidRPr="000F1911">
        <w:rPr>
          <w:rFonts w:cs="Arial"/>
          <w:szCs w:val="24"/>
        </w:rPr>
        <w:t>11.80.32</w:t>
      </w:r>
      <w:r w:rsidRPr="000F1911">
        <w:rPr>
          <w:szCs w:val="24"/>
        </w:rPr>
        <w:tab/>
        <w:t>All students shall undertake classes amounting to 120 credits as follows:</w:t>
      </w:r>
    </w:p>
    <w:p w14:paraId="246E25A3" w14:textId="77777777" w:rsidR="00C87434" w:rsidRPr="000F1911" w:rsidRDefault="00C87434" w:rsidP="00C87434">
      <w:pPr>
        <w:pStyle w:val="Calendar2"/>
        <w:rPr>
          <w:szCs w:val="24"/>
        </w:rPr>
      </w:pPr>
    </w:p>
    <w:p w14:paraId="30A6B030" w14:textId="77777777" w:rsidR="00C87434" w:rsidRPr="000F1911" w:rsidRDefault="00C87434" w:rsidP="00C87434">
      <w:pPr>
        <w:pStyle w:val="Curriculum2"/>
        <w:rPr>
          <w:szCs w:val="24"/>
        </w:rPr>
      </w:pPr>
      <w:r w:rsidRPr="000F1911">
        <w:rPr>
          <w:szCs w:val="24"/>
        </w:rPr>
        <w:t>Compulsory Class</w:t>
      </w:r>
      <w:r w:rsidRPr="000F1911">
        <w:rPr>
          <w:szCs w:val="24"/>
        </w:rPr>
        <w:tab/>
        <w:t>Level</w:t>
      </w:r>
      <w:r w:rsidRPr="000F1911">
        <w:rPr>
          <w:szCs w:val="24"/>
        </w:rPr>
        <w:tab/>
        <w:t>Credits</w:t>
      </w:r>
    </w:p>
    <w:p w14:paraId="05C1F057" w14:textId="77777777" w:rsidR="00C87434" w:rsidRPr="000F1911" w:rsidRDefault="00C87434" w:rsidP="00C87434">
      <w:pPr>
        <w:pStyle w:val="Curriculum2"/>
        <w:rPr>
          <w:szCs w:val="24"/>
        </w:rPr>
      </w:pPr>
      <w:r>
        <w:rPr>
          <w:szCs w:val="24"/>
        </w:rPr>
        <w:t>AG 435</w:t>
      </w:r>
      <w:r w:rsidRPr="000F1911">
        <w:rPr>
          <w:szCs w:val="24"/>
        </w:rPr>
        <w:tab/>
      </w:r>
      <w:r>
        <w:rPr>
          <w:szCs w:val="24"/>
        </w:rPr>
        <w:t>Accounting Dissertation</w:t>
      </w:r>
      <w:r w:rsidRPr="000F1911">
        <w:rPr>
          <w:szCs w:val="24"/>
        </w:rPr>
        <w:tab/>
        <w:t>4</w:t>
      </w:r>
      <w:r w:rsidRPr="000F1911">
        <w:rPr>
          <w:szCs w:val="24"/>
        </w:rPr>
        <w:tab/>
        <w:t>40</w:t>
      </w:r>
    </w:p>
    <w:p w14:paraId="7C2DF758" w14:textId="77777777" w:rsidR="00C87434" w:rsidRPr="000F1911" w:rsidRDefault="00C87434" w:rsidP="00C87434">
      <w:pPr>
        <w:pStyle w:val="Curriculum2"/>
        <w:rPr>
          <w:szCs w:val="24"/>
        </w:rPr>
      </w:pPr>
    </w:p>
    <w:p w14:paraId="0A76DE96" w14:textId="77777777" w:rsidR="00C87434" w:rsidRPr="000F1911" w:rsidRDefault="00C87434" w:rsidP="00C87434">
      <w:pPr>
        <w:pStyle w:val="Curriculum2"/>
        <w:rPr>
          <w:szCs w:val="24"/>
        </w:rPr>
      </w:pPr>
      <w:r w:rsidRPr="000F1911">
        <w:rPr>
          <w:szCs w:val="24"/>
        </w:rPr>
        <w:t>Optional Classes</w:t>
      </w:r>
      <w:r w:rsidRPr="000F1911">
        <w:rPr>
          <w:szCs w:val="24"/>
        </w:rPr>
        <w:tab/>
      </w:r>
    </w:p>
    <w:p w14:paraId="0D45DE76" w14:textId="77777777" w:rsidR="00C87434" w:rsidRPr="000F1911" w:rsidRDefault="00C87434" w:rsidP="00C87434">
      <w:pPr>
        <w:pStyle w:val="Curriculum2"/>
        <w:rPr>
          <w:szCs w:val="24"/>
        </w:rPr>
      </w:pPr>
      <w:r w:rsidRPr="000F1911">
        <w:rPr>
          <w:szCs w:val="24"/>
        </w:rPr>
        <w:t>80 credits chosen from:</w:t>
      </w:r>
      <w:r>
        <w:rPr>
          <w:szCs w:val="24"/>
        </w:rPr>
        <w:t xml:space="preserve"> </w:t>
      </w:r>
    </w:p>
    <w:p w14:paraId="4C7410A9" w14:textId="77777777" w:rsidR="00C87434" w:rsidRPr="000F1911" w:rsidRDefault="00C87434" w:rsidP="00C87434">
      <w:pPr>
        <w:pStyle w:val="Curriculum2"/>
        <w:rPr>
          <w:szCs w:val="24"/>
        </w:rPr>
      </w:pPr>
      <w:r>
        <w:rPr>
          <w:szCs w:val="24"/>
        </w:rPr>
        <w:t>AG 437</w:t>
      </w:r>
      <w:r w:rsidRPr="000F1911">
        <w:rPr>
          <w:szCs w:val="24"/>
        </w:rPr>
        <w:tab/>
        <w:t xml:space="preserve">Strategic Accounting and Financial </w:t>
      </w:r>
    </w:p>
    <w:p w14:paraId="1BAFFB4A" w14:textId="77777777" w:rsidR="00C87434" w:rsidRPr="000F1911" w:rsidRDefault="00C87434" w:rsidP="00C87434">
      <w:pPr>
        <w:pStyle w:val="Curriculum2"/>
        <w:rPr>
          <w:szCs w:val="24"/>
        </w:rPr>
      </w:pPr>
      <w:r w:rsidRPr="000F1911">
        <w:rPr>
          <w:szCs w:val="24"/>
        </w:rPr>
        <w:tab/>
        <w:t>Manageme</w:t>
      </w:r>
      <w:r>
        <w:rPr>
          <w:szCs w:val="24"/>
        </w:rPr>
        <w:t>nt in Entrepreneurial Firms</w:t>
      </w:r>
      <w:r>
        <w:rPr>
          <w:szCs w:val="24"/>
        </w:rPr>
        <w:tab/>
        <w:t>4</w:t>
      </w:r>
      <w:r>
        <w:rPr>
          <w:szCs w:val="24"/>
        </w:rPr>
        <w:tab/>
        <w:t>20</w:t>
      </w:r>
    </w:p>
    <w:p w14:paraId="4947FBD5" w14:textId="77777777" w:rsidR="00C87434" w:rsidRPr="000F1911" w:rsidRDefault="00C87434" w:rsidP="00C87434">
      <w:pPr>
        <w:pStyle w:val="Curriculum2"/>
        <w:rPr>
          <w:szCs w:val="24"/>
        </w:rPr>
      </w:pPr>
      <w:r>
        <w:rPr>
          <w:szCs w:val="24"/>
        </w:rPr>
        <w:t>AG 416</w:t>
      </w:r>
      <w:r w:rsidRPr="000F1911">
        <w:rPr>
          <w:szCs w:val="24"/>
        </w:rPr>
        <w:tab/>
        <w:t>Management Accounting Theory and Practice</w:t>
      </w:r>
      <w:r w:rsidRPr="000F1911">
        <w:rPr>
          <w:szCs w:val="24"/>
        </w:rPr>
        <w:tab/>
        <w:t>4</w:t>
      </w:r>
      <w:r w:rsidRPr="000F1911">
        <w:rPr>
          <w:szCs w:val="24"/>
        </w:rPr>
        <w:tab/>
        <w:t>20</w:t>
      </w:r>
    </w:p>
    <w:p w14:paraId="6994EBD3" w14:textId="77777777" w:rsidR="00C87434" w:rsidRPr="000F1911" w:rsidRDefault="00C87434" w:rsidP="00C87434">
      <w:pPr>
        <w:pStyle w:val="Curriculum2"/>
        <w:rPr>
          <w:szCs w:val="24"/>
        </w:rPr>
      </w:pPr>
      <w:r>
        <w:rPr>
          <w:szCs w:val="24"/>
        </w:rPr>
        <w:t>AG 425</w:t>
      </w:r>
      <w:r w:rsidRPr="000F1911">
        <w:rPr>
          <w:szCs w:val="24"/>
        </w:rPr>
        <w:tab/>
        <w:t>Corporate Governance</w:t>
      </w:r>
      <w:r w:rsidRPr="000F1911">
        <w:rPr>
          <w:szCs w:val="24"/>
        </w:rPr>
        <w:tab/>
        <w:t>4</w:t>
      </w:r>
      <w:r w:rsidRPr="000F1911">
        <w:rPr>
          <w:szCs w:val="24"/>
        </w:rPr>
        <w:tab/>
        <w:t>20</w:t>
      </w:r>
    </w:p>
    <w:p w14:paraId="1127E881" w14:textId="77777777" w:rsidR="00C87434" w:rsidRPr="000F1911" w:rsidRDefault="00C87434" w:rsidP="00C87434">
      <w:pPr>
        <w:pStyle w:val="Curriculum2"/>
        <w:rPr>
          <w:szCs w:val="24"/>
        </w:rPr>
      </w:pPr>
      <w:r>
        <w:rPr>
          <w:szCs w:val="24"/>
        </w:rPr>
        <w:t>AG 408</w:t>
      </w:r>
      <w:r w:rsidRPr="000F1911">
        <w:rPr>
          <w:szCs w:val="24"/>
        </w:rPr>
        <w:tab/>
        <w:t>Integrative Studies in Management</w:t>
      </w:r>
    </w:p>
    <w:p w14:paraId="430F5117" w14:textId="77777777" w:rsidR="00C87434" w:rsidRPr="000F1911" w:rsidRDefault="00C87434" w:rsidP="00C87434">
      <w:pPr>
        <w:pStyle w:val="Curriculum2"/>
        <w:rPr>
          <w:szCs w:val="24"/>
        </w:rPr>
      </w:pPr>
      <w:r w:rsidRPr="000F1911">
        <w:rPr>
          <w:szCs w:val="24"/>
        </w:rPr>
        <w:tab/>
        <w:t>Accounting</w:t>
      </w:r>
      <w:r w:rsidRPr="000F1911">
        <w:rPr>
          <w:szCs w:val="24"/>
        </w:rPr>
        <w:tab/>
        <w:t>4</w:t>
      </w:r>
      <w:r w:rsidRPr="000F1911">
        <w:rPr>
          <w:szCs w:val="24"/>
        </w:rPr>
        <w:tab/>
        <w:t>20</w:t>
      </w:r>
    </w:p>
    <w:p w14:paraId="3DA6A9FC" w14:textId="77777777" w:rsidR="00C87434" w:rsidRPr="000F1911" w:rsidRDefault="00C87434" w:rsidP="00C87434">
      <w:pPr>
        <w:pStyle w:val="Curriculum2"/>
        <w:ind w:left="2880" w:hanging="1440"/>
        <w:rPr>
          <w:szCs w:val="24"/>
        </w:rPr>
      </w:pPr>
      <w:r w:rsidRPr="000F1911">
        <w:rPr>
          <w:szCs w:val="24"/>
        </w:rPr>
        <w:t>A</w:t>
      </w:r>
      <w:r>
        <w:rPr>
          <w:szCs w:val="24"/>
        </w:rPr>
        <w:t>G 438</w:t>
      </w:r>
      <w:r w:rsidRPr="000F1911">
        <w:rPr>
          <w:szCs w:val="24"/>
        </w:rPr>
        <w:tab/>
        <w:t>Understanding 21</w:t>
      </w:r>
      <w:r w:rsidRPr="005F7A6E">
        <w:rPr>
          <w:rStyle w:val="Calendar2Char"/>
        </w:rPr>
        <w:t>st</w:t>
      </w:r>
      <w:r w:rsidRPr="000F1911">
        <w:rPr>
          <w:szCs w:val="24"/>
        </w:rPr>
        <w:t xml:space="preserve"> Century Accounting </w:t>
      </w:r>
    </w:p>
    <w:p w14:paraId="3DD3FF17" w14:textId="77777777" w:rsidR="00C87434" w:rsidRPr="000F1911" w:rsidRDefault="00C87434" w:rsidP="00C87434">
      <w:pPr>
        <w:pStyle w:val="Curriculum2"/>
        <w:rPr>
          <w:szCs w:val="24"/>
        </w:rPr>
      </w:pPr>
      <w:r w:rsidRPr="000F1911">
        <w:rPr>
          <w:szCs w:val="24"/>
        </w:rPr>
        <w:tab/>
        <w:t>Technologies and Institutional Structures</w:t>
      </w:r>
      <w:r w:rsidRPr="000F1911">
        <w:rPr>
          <w:szCs w:val="24"/>
        </w:rPr>
        <w:tab/>
        <w:t>4</w:t>
      </w:r>
      <w:r w:rsidRPr="000F1911">
        <w:rPr>
          <w:szCs w:val="24"/>
        </w:rPr>
        <w:tab/>
        <w:t>20</w:t>
      </w:r>
    </w:p>
    <w:p w14:paraId="08EDE755" w14:textId="77777777" w:rsidR="00C87434" w:rsidRDefault="00C87434" w:rsidP="00C87434">
      <w:pPr>
        <w:pStyle w:val="Curriculum2"/>
        <w:rPr>
          <w:szCs w:val="24"/>
        </w:rPr>
      </w:pPr>
      <w:r w:rsidRPr="00427090">
        <w:rPr>
          <w:rFonts w:cs="Arial"/>
          <w:bCs/>
          <w:lang w:eastAsia="en-GB"/>
        </w:rPr>
        <w:t>AG</w:t>
      </w:r>
      <w:r>
        <w:rPr>
          <w:rFonts w:cs="Arial"/>
          <w:bCs/>
          <w:lang w:eastAsia="en-GB"/>
        </w:rPr>
        <w:t xml:space="preserve"> </w:t>
      </w:r>
      <w:r w:rsidRPr="00427090">
        <w:rPr>
          <w:rFonts w:cs="Arial"/>
          <w:bCs/>
          <w:lang w:eastAsia="en-GB"/>
        </w:rPr>
        <w:t>415</w:t>
      </w:r>
      <w:r>
        <w:rPr>
          <w:szCs w:val="24"/>
        </w:rPr>
        <w:tab/>
        <w:t>Contemporary Issues in International</w:t>
      </w:r>
    </w:p>
    <w:p w14:paraId="29D0506B" w14:textId="77777777" w:rsidR="00C87434" w:rsidRDefault="00C87434" w:rsidP="00C87434">
      <w:pPr>
        <w:pStyle w:val="Curriculum2"/>
        <w:rPr>
          <w:szCs w:val="24"/>
        </w:rPr>
      </w:pPr>
      <w:r>
        <w:rPr>
          <w:szCs w:val="24"/>
        </w:rPr>
        <w:tab/>
        <w:t>Financial Reporting</w:t>
      </w:r>
      <w:r>
        <w:rPr>
          <w:szCs w:val="24"/>
        </w:rPr>
        <w:tab/>
        <w:t>4</w:t>
      </w:r>
      <w:r>
        <w:rPr>
          <w:szCs w:val="24"/>
        </w:rPr>
        <w:tab/>
        <w:t>20</w:t>
      </w:r>
    </w:p>
    <w:p w14:paraId="37A9D69D" w14:textId="77777777" w:rsidR="00C87434" w:rsidRDefault="00C87434" w:rsidP="00C87434">
      <w:pPr>
        <w:pStyle w:val="Curriculum2"/>
        <w:rPr>
          <w:szCs w:val="24"/>
        </w:rPr>
      </w:pPr>
      <w:r w:rsidRPr="00427090">
        <w:rPr>
          <w:rFonts w:cs="Arial"/>
          <w:bCs/>
          <w:lang w:eastAsia="en-GB"/>
        </w:rPr>
        <w:t>AG</w:t>
      </w:r>
      <w:r>
        <w:rPr>
          <w:rFonts w:cs="Arial"/>
          <w:bCs/>
          <w:lang w:eastAsia="en-GB"/>
        </w:rPr>
        <w:t xml:space="preserve"> </w:t>
      </w:r>
      <w:r w:rsidRPr="00427090">
        <w:rPr>
          <w:rFonts w:cs="Arial"/>
          <w:bCs/>
          <w:lang w:eastAsia="en-GB"/>
        </w:rPr>
        <w:t>422</w:t>
      </w:r>
      <w:r>
        <w:rPr>
          <w:szCs w:val="24"/>
        </w:rPr>
        <w:tab/>
        <w:t>Accounting Ethics</w:t>
      </w:r>
      <w:r>
        <w:rPr>
          <w:szCs w:val="24"/>
        </w:rPr>
        <w:tab/>
        <w:t>4</w:t>
      </w:r>
      <w:r>
        <w:rPr>
          <w:szCs w:val="24"/>
        </w:rPr>
        <w:tab/>
        <w:t>20</w:t>
      </w:r>
    </w:p>
    <w:p w14:paraId="099B124A" w14:textId="77777777" w:rsidR="00C87434" w:rsidRDefault="00C87434" w:rsidP="00C87434">
      <w:pPr>
        <w:pStyle w:val="Curriculum2"/>
        <w:rPr>
          <w:szCs w:val="24"/>
        </w:rPr>
      </w:pPr>
      <w:r w:rsidRPr="00427090">
        <w:rPr>
          <w:rFonts w:cs="Arial"/>
          <w:bCs/>
          <w:lang w:eastAsia="en-GB"/>
        </w:rPr>
        <w:t>AG</w:t>
      </w:r>
      <w:r>
        <w:rPr>
          <w:rFonts w:cs="Arial"/>
          <w:bCs/>
          <w:lang w:eastAsia="en-GB"/>
        </w:rPr>
        <w:t xml:space="preserve"> </w:t>
      </w:r>
      <w:r w:rsidRPr="00427090">
        <w:rPr>
          <w:rFonts w:cs="Arial"/>
          <w:bCs/>
          <w:lang w:eastAsia="en-GB"/>
        </w:rPr>
        <w:t>420</w:t>
      </w:r>
      <w:r>
        <w:rPr>
          <w:szCs w:val="24"/>
        </w:rPr>
        <w:tab/>
        <w:t>Auditing Theory and Practice</w:t>
      </w:r>
      <w:r>
        <w:rPr>
          <w:szCs w:val="24"/>
        </w:rPr>
        <w:tab/>
        <w:t>4</w:t>
      </w:r>
      <w:r>
        <w:rPr>
          <w:szCs w:val="24"/>
        </w:rPr>
        <w:tab/>
        <w:t>20</w:t>
      </w:r>
    </w:p>
    <w:p w14:paraId="1D195EC7" w14:textId="77777777" w:rsidR="00C87434" w:rsidRDefault="00C87434" w:rsidP="00C87434">
      <w:pPr>
        <w:pStyle w:val="Curriculum2"/>
        <w:rPr>
          <w:szCs w:val="24"/>
        </w:rPr>
      </w:pPr>
      <w:r>
        <w:rPr>
          <w:szCs w:val="24"/>
        </w:rPr>
        <w:tab/>
        <w:t>Sustainable Accounting and Accountability</w:t>
      </w:r>
      <w:r>
        <w:rPr>
          <w:szCs w:val="24"/>
        </w:rPr>
        <w:tab/>
        <w:t>4</w:t>
      </w:r>
      <w:r>
        <w:rPr>
          <w:szCs w:val="24"/>
        </w:rPr>
        <w:tab/>
        <w:t>20</w:t>
      </w:r>
    </w:p>
    <w:p w14:paraId="7155AD1D" w14:textId="77777777" w:rsidR="00C87434" w:rsidRDefault="00C87434" w:rsidP="00C87434">
      <w:pPr>
        <w:pStyle w:val="Curriculum2"/>
        <w:rPr>
          <w:szCs w:val="24"/>
        </w:rPr>
      </w:pPr>
    </w:p>
    <w:p w14:paraId="7EDF33E8" w14:textId="77777777" w:rsidR="00C87434" w:rsidRPr="000F1911" w:rsidRDefault="00C87434" w:rsidP="00C87434">
      <w:pPr>
        <w:pStyle w:val="Calendar2"/>
        <w:ind w:left="0"/>
        <w:rPr>
          <w:szCs w:val="24"/>
        </w:rPr>
      </w:pPr>
      <w:r w:rsidRPr="000F1911">
        <w:rPr>
          <w:szCs w:val="24"/>
        </w:rPr>
        <w:tab/>
      </w:r>
    </w:p>
    <w:p w14:paraId="53D74D95" w14:textId="77777777" w:rsidR="00C87434" w:rsidRPr="000F1911" w:rsidRDefault="00C87434" w:rsidP="00C87434">
      <w:pPr>
        <w:pStyle w:val="CalendarHeader2"/>
        <w:rPr>
          <w:szCs w:val="24"/>
        </w:rPr>
      </w:pPr>
      <w:r w:rsidRPr="000F1911">
        <w:rPr>
          <w:szCs w:val="24"/>
        </w:rPr>
        <w:t>Joint Honours Curriculum in Accounting and Another Subject</w:t>
      </w:r>
    </w:p>
    <w:p w14:paraId="05C8222D" w14:textId="77777777" w:rsidR="00C87434" w:rsidRPr="000F1911" w:rsidRDefault="00C87434" w:rsidP="00C87434">
      <w:pPr>
        <w:pStyle w:val="Calendar1"/>
        <w:rPr>
          <w:szCs w:val="24"/>
        </w:rPr>
      </w:pPr>
      <w:r w:rsidRPr="000F1911">
        <w:rPr>
          <w:rFonts w:cs="Arial"/>
          <w:szCs w:val="24"/>
        </w:rPr>
        <w:t>11.80.33</w:t>
      </w:r>
      <w:r w:rsidRPr="000F1911">
        <w:rPr>
          <w:szCs w:val="24"/>
        </w:rPr>
        <w:tab/>
        <w:t>All students shall undertake a curriculum in Accounting amounting to 40 credits chosen from the list of optional classes at Regulation 11.80.32.  In addition, if the student elects to undertake the dissertation in Accounting:</w:t>
      </w:r>
    </w:p>
    <w:p w14:paraId="69D3D20A" w14:textId="77777777" w:rsidR="00C87434" w:rsidRPr="000F1911" w:rsidRDefault="00C87434" w:rsidP="00C87434">
      <w:pPr>
        <w:pStyle w:val="Curriculum2"/>
        <w:rPr>
          <w:szCs w:val="24"/>
        </w:rPr>
      </w:pPr>
      <w:r w:rsidRPr="000F1911">
        <w:rPr>
          <w:szCs w:val="24"/>
        </w:rPr>
        <w:tab/>
      </w:r>
      <w:r w:rsidRPr="000F1911">
        <w:rPr>
          <w:szCs w:val="24"/>
        </w:rPr>
        <w:tab/>
        <w:t>Level</w:t>
      </w:r>
      <w:r w:rsidRPr="000F1911">
        <w:rPr>
          <w:szCs w:val="24"/>
        </w:rPr>
        <w:tab/>
        <w:t>Credits</w:t>
      </w:r>
    </w:p>
    <w:p w14:paraId="7E2DC496" w14:textId="77777777" w:rsidR="00C87434" w:rsidRPr="000F1911" w:rsidRDefault="00C87434" w:rsidP="00C87434">
      <w:pPr>
        <w:pStyle w:val="Curriculum2"/>
        <w:rPr>
          <w:szCs w:val="24"/>
        </w:rPr>
      </w:pPr>
      <w:r>
        <w:rPr>
          <w:szCs w:val="24"/>
        </w:rPr>
        <w:t>AG 435</w:t>
      </w:r>
      <w:r w:rsidRPr="000F1911">
        <w:rPr>
          <w:szCs w:val="24"/>
        </w:rPr>
        <w:tab/>
      </w:r>
      <w:r>
        <w:rPr>
          <w:szCs w:val="24"/>
        </w:rPr>
        <w:t>Accounting Dissertation</w:t>
      </w:r>
      <w:r w:rsidRPr="000F1911">
        <w:rPr>
          <w:szCs w:val="24"/>
        </w:rPr>
        <w:tab/>
        <w:t>4</w:t>
      </w:r>
      <w:r w:rsidRPr="000F1911">
        <w:rPr>
          <w:szCs w:val="24"/>
        </w:rPr>
        <w:tab/>
        <w:t>40</w:t>
      </w:r>
    </w:p>
    <w:p w14:paraId="3CDBB178" w14:textId="77777777" w:rsidR="00C87434" w:rsidRPr="000F1911" w:rsidRDefault="00C87434" w:rsidP="00C87434">
      <w:pPr>
        <w:pStyle w:val="Calendar2"/>
        <w:rPr>
          <w:szCs w:val="24"/>
        </w:rPr>
      </w:pPr>
    </w:p>
    <w:p w14:paraId="53340F8D" w14:textId="77777777" w:rsidR="00C87434" w:rsidRPr="000F1911" w:rsidRDefault="00C87434" w:rsidP="00C87434">
      <w:pPr>
        <w:pStyle w:val="Calendar2"/>
        <w:rPr>
          <w:szCs w:val="24"/>
        </w:rPr>
      </w:pPr>
      <w:r w:rsidRPr="000F1911">
        <w:rPr>
          <w:szCs w:val="24"/>
        </w:rPr>
        <w:t>The credit requirements for the other Principal Subject are specified in that subject’s specialisation regulations.</w:t>
      </w:r>
    </w:p>
    <w:p w14:paraId="0F456E97" w14:textId="77777777" w:rsidR="00C87434" w:rsidRPr="000F1911" w:rsidRDefault="00C87434" w:rsidP="00C87434">
      <w:pPr>
        <w:pStyle w:val="Calendar1"/>
        <w:rPr>
          <w:szCs w:val="24"/>
        </w:rPr>
      </w:pPr>
      <w:r w:rsidRPr="000F1911">
        <w:rPr>
          <w:szCs w:val="24"/>
        </w:rPr>
        <w:t>11.80.34</w:t>
      </w:r>
    </w:p>
    <w:p w14:paraId="75B04C93" w14:textId="77777777" w:rsidR="00C87434" w:rsidRPr="000F1911" w:rsidRDefault="00C87434" w:rsidP="00C87434">
      <w:pPr>
        <w:pStyle w:val="Calendar1"/>
        <w:rPr>
          <w:szCs w:val="24"/>
        </w:rPr>
      </w:pPr>
      <w:r w:rsidRPr="000F1911">
        <w:rPr>
          <w:szCs w:val="24"/>
        </w:rPr>
        <w:t>to 11.80.40</w:t>
      </w:r>
      <w:r w:rsidRPr="000F1911">
        <w:rPr>
          <w:szCs w:val="24"/>
        </w:rPr>
        <w:tab/>
        <w:t>(Numbers not used)</w:t>
      </w:r>
    </w:p>
    <w:p w14:paraId="0776ACAD" w14:textId="77777777" w:rsidR="00C87434" w:rsidRPr="000F1911" w:rsidRDefault="00C87434" w:rsidP="00C87434">
      <w:pPr>
        <w:pStyle w:val="Calendar2"/>
        <w:rPr>
          <w:szCs w:val="24"/>
        </w:rPr>
      </w:pPr>
    </w:p>
    <w:p w14:paraId="6ECB1354" w14:textId="77777777" w:rsidR="00C87434" w:rsidRPr="000F1911" w:rsidRDefault="00C87434" w:rsidP="00C87434">
      <w:pPr>
        <w:pStyle w:val="CalendarHeader2"/>
        <w:rPr>
          <w:szCs w:val="24"/>
        </w:rPr>
      </w:pPr>
      <w:r w:rsidRPr="000F1911">
        <w:rPr>
          <w:szCs w:val="24"/>
        </w:rPr>
        <w:t>Principal Subject Curriculum in Business Enterprise</w:t>
      </w:r>
    </w:p>
    <w:p w14:paraId="7FB17D57" w14:textId="77777777" w:rsidR="00C87434" w:rsidRPr="000F1911" w:rsidRDefault="00C87434" w:rsidP="00C87434">
      <w:pPr>
        <w:pStyle w:val="Curriculum2"/>
        <w:ind w:left="0"/>
        <w:rPr>
          <w:szCs w:val="24"/>
        </w:rPr>
      </w:pPr>
      <w:r w:rsidRPr="000F1911">
        <w:rPr>
          <w:rFonts w:cs="Arial"/>
          <w:szCs w:val="24"/>
        </w:rPr>
        <w:t>11.80.41</w:t>
      </w:r>
      <w:r w:rsidRPr="000F1911">
        <w:rPr>
          <w:szCs w:val="24"/>
        </w:rPr>
        <w:tab/>
        <w:t>Compulsory Classes</w:t>
      </w:r>
      <w:r w:rsidRPr="000F1911">
        <w:rPr>
          <w:szCs w:val="24"/>
        </w:rPr>
        <w:tab/>
        <w:t>Level</w:t>
      </w:r>
      <w:r w:rsidRPr="000F1911">
        <w:rPr>
          <w:szCs w:val="24"/>
        </w:rPr>
        <w:tab/>
        <w:t>Credits</w:t>
      </w:r>
    </w:p>
    <w:p w14:paraId="57226E50" w14:textId="77777777" w:rsidR="008C574B" w:rsidRPr="00D64A3C" w:rsidRDefault="008C574B" w:rsidP="008C574B">
      <w:pPr>
        <w:pStyle w:val="Curriculum2"/>
        <w:rPr>
          <w:rFonts w:cs="Arial"/>
          <w:szCs w:val="24"/>
        </w:rPr>
      </w:pPr>
      <w:r w:rsidRPr="00D64A3C">
        <w:rPr>
          <w:rFonts w:cs="Arial"/>
          <w:szCs w:val="24"/>
        </w:rPr>
        <w:t>Z1 151</w:t>
      </w:r>
      <w:r w:rsidRPr="00D64A3C">
        <w:rPr>
          <w:rFonts w:cs="Arial"/>
          <w:szCs w:val="24"/>
        </w:rPr>
        <w:tab/>
        <w:t>Entrepreneurship Theory and Practice</w:t>
      </w:r>
      <w:r w:rsidRPr="00D64A3C">
        <w:rPr>
          <w:rFonts w:cs="Arial"/>
          <w:szCs w:val="24"/>
        </w:rPr>
        <w:tab/>
        <w:t>1</w:t>
      </w:r>
      <w:r w:rsidRPr="00D64A3C">
        <w:rPr>
          <w:rFonts w:cs="Arial"/>
          <w:szCs w:val="24"/>
        </w:rPr>
        <w:tab/>
        <w:t>20</w:t>
      </w:r>
    </w:p>
    <w:p w14:paraId="5EEEC8B4" w14:textId="77777777" w:rsidR="008C574B" w:rsidRPr="00D64A3C" w:rsidRDefault="008C574B" w:rsidP="008C574B">
      <w:pPr>
        <w:pStyle w:val="Curriculum2"/>
        <w:rPr>
          <w:rFonts w:cs="Arial"/>
          <w:szCs w:val="24"/>
        </w:rPr>
      </w:pPr>
      <w:r w:rsidRPr="00D64A3C">
        <w:rPr>
          <w:rFonts w:cs="Arial"/>
          <w:szCs w:val="24"/>
        </w:rPr>
        <w:t>Z1 218</w:t>
      </w:r>
      <w:r w:rsidRPr="00D64A3C">
        <w:rPr>
          <w:rFonts w:cs="Arial"/>
          <w:szCs w:val="24"/>
        </w:rPr>
        <w:tab/>
        <w:t>New Venture Planning</w:t>
      </w:r>
      <w:r w:rsidRPr="00D64A3C">
        <w:rPr>
          <w:rFonts w:cs="Arial"/>
          <w:szCs w:val="24"/>
        </w:rPr>
        <w:tab/>
        <w:t>2</w:t>
      </w:r>
      <w:r w:rsidRPr="00D64A3C">
        <w:rPr>
          <w:rFonts w:cs="Arial"/>
          <w:szCs w:val="24"/>
        </w:rPr>
        <w:tab/>
        <w:t>20</w:t>
      </w:r>
    </w:p>
    <w:p w14:paraId="099692D6" w14:textId="77777777" w:rsidR="008C574B" w:rsidRPr="00D64A3C" w:rsidRDefault="008C574B" w:rsidP="008C574B">
      <w:pPr>
        <w:pStyle w:val="Curriculum2"/>
        <w:rPr>
          <w:rFonts w:cs="Arial"/>
          <w:szCs w:val="24"/>
        </w:rPr>
      </w:pPr>
      <w:r w:rsidRPr="00D64A3C">
        <w:rPr>
          <w:rFonts w:cs="Arial"/>
          <w:szCs w:val="24"/>
        </w:rPr>
        <w:t>Z1 217</w:t>
      </w:r>
      <w:r w:rsidRPr="00D64A3C">
        <w:rPr>
          <w:rFonts w:cs="Arial"/>
          <w:szCs w:val="24"/>
        </w:rPr>
        <w:tab/>
        <w:t>Creativity and Innovation Management</w:t>
      </w:r>
      <w:r w:rsidRPr="00D64A3C">
        <w:rPr>
          <w:rFonts w:cs="Arial"/>
          <w:szCs w:val="24"/>
        </w:rPr>
        <w:tab/>
        <w:t>2</w:t>
      </w:r>
      <w:r w:rsidRPr="00D64A3C">
        <w:rPr>
          <w:rFonts w:cs="Arial"/>
          <w:szCs w:val="24"/>
        </w:rPr>
        <w:tab/>
        <w:t>20</w:t>
      </w:r>
    </w:p>
    <w:p w14:paraId="708BCF5D" w14:textId="77777777" w:rsidR="008C574B" w:rsidRPr="001D682F" w:rsidRDefault="008C574B" w:rsidP="008C574B">
      <w:pPr>
        <w:pStyle w:val="Curriculum2"/>
        <w:ind w:left="0"/>
        <w:rPr>
          <w:rFonts w:cs="Arial"/>
          <w:szCs w:val="24"/>
        </w:rPr>
      </w:pPr>
      <w:r>
        <w:rPr>
          <w:rFonts w:cs="Arial"/>
          <w:szCs w:val="24"/>
        </w:rPr>
        <w:tab/>
      </w:r>
      <w:r w:rsidRPr="001D682F">
        <w:rPr>
          <w:rFonts w:cs="Arial"/>
          <w:szCs w:val="24"/>
        </w:rPr>
        <w:t>Z1 314</w:t>
      </w:r>
      <w:r w:rsidRPr="001D682F">
        <w:rPr>
          <w:rFonts w:cs="Arial"/>
          <w:szCs w:val="24"/>
        </w:rPr>
        <w:tab/>
        <w:t>Entrepreneurial Capital</w:t>
      </w:r>
      <w:r w:rsidRPr="001D682F">
        <w:rPr>
          <w:rFonts w:cs="Arial"/>
          <w:szCs w:val="24"/>
        </w:rPr>
        <w:tab/>
        <w:t>3</w:t>
      </w:r>
      <w:r w:rsidRPr="001D682F">
        <w:rPr>
          <w:rFonts w:cs="Arial"/>
          <w:szCs w:val="24"/>
        </w:rPr>
        <w:tab/>
        <w:t>20</w:t>
      </w:r>
    </w:p>
    <w:p w14:paraId="3E9F28C2" w14:textId="77777777" w:rsidR="008C574B" w:rsidRPr="001D682F" w:rsidRDefault="008C574B" w:rsidP="008C574B">
      <w:pPr>
        <w:pStyle w:val="Curriculum2"/>
        <w:rPr>
          <w:rFonts w:cs="Arial"/>
          <w:szCs w:val="24"/>
        </w:rPr>
      </w:pPr>
      <w:r w:rsidRPr="001D682F">
        <w:rPr>
          <w:rFonts w:cs="Arial"/>
          <w:szCs w:val="24"/>
        </w:rPr>
        <w:t>Z1 310</w:t>
      </w:r>
      <w:r w:rsidRPr="001D682F">
        <w:rPr>
          <w:rFonts w:cs="Arial"/>
          <w:szCs w:val="24"/>
        </w:rPr>
        <w:tab/>
        <w:t>Venture Management Strategy and Growth</w:t>
      </w:r>
      <w:r w:rsidRPr="001D682F">
        <w:rPr>
          <w:rFonts w:cs="Arial"/>
          <w:szCs w:val="24"/>
        </w:rPr>
        <w:tab/>
        <w:t>3</w:t>
      </w:r>
      <w:r w:rsidRPr="001D682F">
        <w:rPr>
          <w:rFonts w:cs="Arial"/>
          <w:szCs w:val="24"/>
        </w:rPr>
        <w:tab/>
        <w:t>20</w:t>
      </w:r>
    </w:p>
    <w:p w14:paraId="7AEB6B9F" w14:textId="77777777" w:rsidR="00C87434" w:rsidRPr="000F1911" w:rsidRDefault="00C87434" w:rsidP="00C87434">
      <w:pPr>
        <w:pStyle w:val="Curriculum2"/>
        <w:rPr>
          <w:szCs w:val="24"/>
        </w:rPr>
      </w:pPr>
      <w:r>
        <w:rPr>
          <w:szCs w:val="24"/>
        </w:rPr>
        <w:tab/>
      </w:r>
      <w:r w:rsidRPr="000F1911">
        <w:rPr>
          <w:szCs w:val="24"/>
        </w:rPr>
        <w:tab/>
      </w:r>
    </w:p>
    <w:p w14:paraId="348CA81A" w14:textId="77777777" w:rsidR="00C87434" w:rsidRPr="000F1911" w:rsidRDefault="00C87434" w:rsidP="00C87434">
      <w:pPr>
        <w:pStyle w:val="Calendar2"/>
        <w:rPr>
          <w:szCs w:val="24"/>
        </w:rPr>
      </w:pPr>
      <w:r>
        <w:rPr>
          <w:szCs w:val="24"/>
        </w:rPr>
        <w:tab/>
      </w:r>
    </w:p>
    <w:p w14:paraId="1319B24F" w14:textId="77777777" w:rsidR="00C87434" w:rsidRPr="000F1911" w:rsidRDefault="00C87434" w:rsidP="00C87434">
      <w:pPr>
        <w:pStyle w:val="CalendarHeader2"/>
        <w:rPr>
          <w:szCs w:val="24"/>
        </w:rPr>
      </w:pPr>
      <w:r w:rsidRPr="000F1911">
        <w:rPr>
          <w:szCs w:val="24"/>
        </w:rPr>
        <w:t>Single Honours Curriculum in Business Enterprise</w:t>
      </w:r>
    </w:p>
    <w:p w14:paraId="5BDA3167" w14:textId="77777777" w:rsidR="00C87434" w:rsidRDefault="00C87434" w:rsidP="00C87434">
      <w:pPr>
        <w:pStyle w:val="Calendar1"/>
        <w:rPr>
          <w:szCs w:val="24"/>
        </w:rPr>
      </w:pPr>
      <w:r w:rsidRPr="000F1911">
        <w:rPr>
          <w:rFonts w:cs="Arial"/>
          <w:szCs w:val="24"/>
        </w:rPr>
        <w:t>11.80.42</w:t>
      </w:r>
      <w:r w:rsidRPr="000F1911">
        <w:rPr>
          <w:szCs w:val="24"/>
        </w:rPr>
        <w:tab/>
        <w:t>All students shall undertake classes amounting to 120 credits as follows:</w:t>
      </w:r>
    </w:p>
    <w:p w14:paraId="5CA618CE" w14:textId="77777777" w:rsidR="00C87434" w:rsidRPr="000F1911" w:rsidRDefault="00C87434" w:rsidP="00C87434">
      <w:pPr>
        <w:pStyle w:val="Calendar1"/>
        <w:rPr>
          <w:szCs w:val="24"/>
        </w:rPr>
      </w:pPr>
    </w:p>
    <w:p w14:paraId="6B126F40" w14:textId="77777777" w:rsidR="00C87434" w:rsidRPr="000F1911" w:rsidRDefault="00C87434" w:rsidP="00C87434">
      <w:pPr>
        <w:pStyle w:val="Curriculum2"/>
        <w:rPr>
          <w:szCs w:val="24"/>
        </w:rPr>
      </w:pPr>
      <w:r>
        <w:rPr>
          <w:szCs w:val="24"/>
        </w:rPr>
        <w:t>Compulsory Classes</w:t>
      </w:r>
      <w:r w:rsidRPr="000F1911">
        <w:rPr>
          <w:szCs w:val="24"/>
        </w:rPr>
        <w:tab/>
        <w:t>Level</w:t>
      </w:r>
      <w:r w:rsidRPr="000F1911">
        <w:rPr>
          <w:szCs w:val="24"/>
        </w:rPr>
        <w:tab/>
        <w:t>Credits</w:t>
      </w:r>
    </w:p>
    <w:p w14:paraId="3D42D0FA" w14:textId="77777777" w:rsidR="00C87434" w:rsidRDefault="00C87434" w:rsidP="00C87434">
      <w:pPr>
        <w:pStyle w:val="Calendar2"/>
        <w:tabs>
          <w:tab w:val="clear" w:pos="9504"/>
          <w:tab w:val="left" w:pos="2860"/>
          <w:tab w:val="right" w:pos="8360"/>
          <w:tab w:val="right" w:pos="9460"/>
        </w:tabs>
        <w:rPr>
          <w:szCs w:val="24"/>
        </w:rPr>
      </w:pPr>
      <w:r>
        <w:rPr>
          <w:szCs w:val="24"/>
        </w:rPr>
        <w:t xml:space="preserve">Z1 400 </w:t>
      </w:r>
      <w:r>
        <w:rPr>
          <w:szCs w:val="24"/>
        </w:rPr>
        <w:tab/>
        <w:t>Family Business: Theory and Practice</w:t>
      </w:r>
      <w:r>
        <w:rPr>
          <w:szCs w:val="24"/>
        </w:rPr>
        <w:tab/>
        <w:t>4</w:t>
      </w:r>
      <w:r>
        <w:rPr>
          <w:szCs w:val="24"/>
        </w:rPr>
        <w:tab/>
        <w:t>20</w:t>
      </w:r>
    </w:p>
    <w:p w14:paraId="4757E1DC" w14:textId="77777777" w:rsidR="00C87434" w:rsidRDefault="00C87434" w:rsidP="00C87434">
      <w:pPr>
        <w:pStyle w:val="Calendar2"/>
        <w:tabs>
          <w:tab w:val="clear" w:pos="9504"/>
          <w:tab w:val="left" w:pos="2860"/>
          <w:tab w:val="right" w:pos="8360"/>
          <w:tab w:val="right" w:pos="9460"/>
        </w:tabs>
        <w:rPr>
          <w:szCs w:val="24"/>
        </w:rPr>
      </w:pPr>
      <w:r>
        <w:rPr>
          <w:szCs w:val="24"/>
        </w:rPr>
        <w:t>Z1 401</w:t>
      </w:r>
      <w:r>
        <w:rPr>
          <w:szCs w:val="24"/>
        </w:rPr>
        <w:tab/>
        <w:t>Venture Management in Practice</w:t>
      </w:r>
      <w:r>
        <w:rPr>
          <w:szCs w:val="24"/>
        </w:rPr>
        <w:tab/>
        <w:t>4</w:t>
      </w:r>
      <w:r>
        <w:rPr>
          <w:szCs w:val="24"/>
        </w:rPr>
        <w:tab/>
        <w:t>20</w:t>
      </w:r>
    </w:p>
    <w:p w14:paraId="11808300" w14:textId="77777777" w:rsidR="00C87434" w:rsidRDefault="00C87434" w:rsidP="00C87434">
      <w:pPr>
        <w:pStyle w:val="Calendar2"/>
        <w:tabs>
          <w:tab w:val="clear" w:pos="9504"/>
          <w:tab w:val="left" w:pos="2860"/>
          <w:tab w:val="right" w:pos="8360"/>
          <w:tab w:val="right" w:pos="9460"/>
        </w:tabs>
        <w:rPr>
          <w:szCs w:val="24"/>
        </w:rPr>
      </w:pPr>
      <w:r>
        <w:rPr>
          <w:szCs w:val="24"/>
        </w:rPr>
        <w:t>Z1 403</w:t>
      </w:r>
      <w:r>
        <w:rPr>
          <w:szCs w:val="24"/>
        </w:rPr>
        <w:tab/>
        <w:t xml:space="preserve">Issues and Trends in Entrepreneurship </w:t>
      </w:r>
      <w:r>
        <w:rPr>
          <w:szCs w:val="24"/>
        </w:rPr>
        <w:tab/>
        <w:t>4</w:t>
      </w:r>
      <w:r>
        <w:rPr>
          <w:szCs w:val="24"/>
        </w:rPr>
        <w:tab/>
        <w:t>20</w:t>
      </w:r>
    </w:p>
    <w:p w14:paraId="0A2E54D2" w14:textId="77777777" w:rsidR="00C87434" w:rsidRDefault="00C87434" w:rsidP="00C87434">
      <w:pPr>
        <w:pStyle w:val="Calendar2"/>
        <w:tabs>
          <w:tab w:val="clear" w:pos="9504"/>
          <w:tab w:val="left" w:pos="2860"/>
          <w:tab w:val="right" w:pos="8360"/>
          <w:tab w:val="right" w:pos="9460"/>
        </w:tabs>
        <w:rPr>
          <w:szCs w:val="24"/>
        </w:rPr>
      </w:pPr>
      <w:r>
        <w:rPr>
          <w:szCs w:val="24"/>
        </w:rPr>
        <w:t>Z1 404</w:t>
      </w:r>
      <w:r>
        <w:rPr>
          <w:szCs w:val="24"/>
        </w:rPr>
        <w:tab/>
        <w:t>Business Enterprise Dissertation and Special</w:t>
      </w:r>
    </w:p>
    <w:p w14:paraId="2E78AA26" w14:textId="77777777" w:rsidR="00C87434" w:rsidRDefault="00C87434" w:rsidP="00C87434">
      <w:pPr>
        <w:pStyle w:val="Calendar2"/>
        <w:tabs>
          <w:tab w:val="clear" w:pos="9504"/>
          <w:tab w:val="left" w:pos="2860"/>
          <w:tab w:val="right" w:pos="8360"/>
          <w:tab w:val="right" w:pos="9460"/>
        </w:tabs>
        <w:rPr>
          <w:szCs w:val="24"/>
        </w:rPr>
      </w:pPr>
      <w:r>
        <w:rPr>
          <w:szCs w:val="24"/>
        </w:rPr>
        <w:tab/>
        <w:t>Research Methods</w:t>
      </w:r>
      <w:r>
        <w:rPr>
          <w:szCs w:val="24"/>
        </w:rPr>
        <w:tab/>
        <w:t>4</w:t>
      </w:r>
      <w:r>
        <w:rPr>
          <w:szCs w:val="24"/>
        </w:rPr>
        <w:tab/>
        <w:t>40</w:t>
      </w:r>
    </w:p>
    <w:p w14:paraId="66242D93" w14:textId="77777777" w:rsidR="00C87434" w:rsidRDefault="00C87434" w:rsidP="00C87434">
      <w:pPr>
        <w:pStyle w:val="Calendar2"/>
        <w:tabs>
          <w:tab w:val="clear" w:pos="9504"/>
          <w:tab w:val="left" w:pos="2860"/>
          <w:tab w:val="right" w:pos="8360"/>
          <w:tab w:val="right" w:pos="9460"/>
        </w:tabs>
        <w:rPr>
          <w:szCs w:val="24"/>
        </w:rPr>
      </w:pPr>
      <w:r>
        <w:rPr>
          <w:szCs w:val="24"/>
        </w:rPr>
        <w:t xml:space="preserve">Z1 405 </w:t>
      </w:r>
      <w:r>
        <w:rPr>
          <w:szCs w:val="24"/>
        </w:rPr>
        <w:tab/>
        <w:t>International Entrepreneurship</w:t>
      </w:r>
      <w:r>
        <w:rPr>
          <w:szCs w:val="24"/>
        </w:rPr>
        <w:tab/>
        <w:t>4</w:t>
      </w:r>
      <w:r>
        <w:rPr>
          <w:szCs w:val="24"/>
        </w:rPr>
        <w:tab/>
        <w:t>20</w:t>
      </w:r>
    </w:p>
    <w:p w14:paraId="14F53BF8" w14:textId="77777777" w:rsidR="00396551" w:rsidRDefault="00396551" w:rsidP="00C87434">
      <w:pPr>
        <w:pStyle w:val="Calendar2"/>
        <w:tabs>
          <w:tab w:val="clear" w:pos="9504"/>
          <w:tab w:val="left" w:pos="2860"/>
          <w:tab w:val="right" w:pos="8360"/>
          <w:tab w:val="right" w:pos="9460"/>
        </w:tabs>
        <w:rPr>
          <w:szCs w:val="24"/>
        </w:rPr>
      </w:pPr>
    </w:p>
    <w:p w14:paraId="1F0A4B39" w14:textId="77777777" w:rsidR="00396551" w:rsidRPr="00396551" w:rsidRDefault="00396551" w:rsidP="00396551">
      <w:pPr>
        <w:pStyle w:val="Calendar2"/>
        <w:tabs>
          <w:tab w:val="clear" w:pos="9504"/>
          <w:tab w:val="left" w:pos="2860"/>
          <w:tab w:val="right" w:pos="8360"/>
          <w:tab w:val="right" w:pos="9460"/>
        </w:tabs>
        <w:rPr>
          <w:szCs w:val="24"/>
        </w:rPr>
      </w:pPr>
      <w:r w:rsidRPr="00396551">
        <w:rPr>
          <w:szCs w:val="24"/>
        </w:rPr>
        <w:t>AND EITHER</w:t>
      </w:r>
    </w:p>
    <w:p w14:paraId="68F49109" w14:textId="77777777" w:rsidR="00396551" w:rsidRPr="00396551" w:rsidRDefault="00396551" w:rsidP="00396551">
      <w:pPr>
        <w:pStyle w:val="Calendar2"/>
        <w:tabs>
          <w:tab w:val="clear" w:pos="9504"/>
          <w:tab w:val="left" w:pos="2860"/>
          <w:tab w:val="right" w:pos="8360"/>
          <w:tab w:val="right" w:pos="9460"/>
        </w:tabs>
        <w:rPr>
          <w:szCs w:val="24"/>
        </w:rPr>
      </w:pPr>
      <w:r w:rsidRPr="00396551">
        <w:rPr>
          <w:szCs w:val="24"/>
        </w:rPr>
        <w:t xml:space="preserve">Z1 400 </w:t>
      </w:r>
      <w:r w:rsidRPr="00396551">
        <w:rPr>
          <w:szCs w:val="24"/>
        </w:rPr>
        <w:tab/>
        <w:t>Family Business: Theory and Practice</w:t>
      </w:r>
      <w:r w:rsidRPr="00396551">
        <w:rPr>
          <w:szCs w:val="24"/>
        </w:rPr>
        <w:tab/>
        <w:t>4</w:t>
      </w:r>
      <w:r w:rsidRPr="00396551">
        <w:rPr>
          <w:szCs w:val="24"/>
        </w:rPr>
        <w:tab/>
        <w:t>20</w:t>
      </w:r>
    </w:p>
    <w:p w14:paraId="096D037A" w14:textId="77777777" w:rsidR="00396551" w:rsidRPr="00396551" w:rsidRDefault="00396551" w:rsidP="00396551">
      <w:pPr>
        <w:pStyle w:val="Calendar2"/>
        <w:tabs>
          <w:tab w:val="clear" w:pos="9504"/>
          <w:tab w:val="left" w:pos="2860"/>
          <w:tab w:val="right" w:pos="8360"/>
          <w:tab w:val="right" w:pos="9460"/>
        </w:tabs>
        <w:rPr>
          <w:szCs w:val="24"/>
        </w:rPr>
      </w:pPr>
      <w:r w:rsidRPr="00396551">
        <w:rPr>
          <w:szCs w:val="24"/>
        </w:rPr>
        <w:t>OR</w:t>
      </w:r>
    </w:p>
    <w:p w14:paraId="362B26CE" w14:textId="77777777" w:rsidR="00396551" w:rsidRPr="00396551" w:rsidRDefault="00396551" w:rsidP="00396551">
      <w:pPr>
        <w:pStyle w:val="Calendar2"/>
        <w:tabs>
          <w:tab w:val="clear" w:pos="9504"/>
          <w:tab w:val="left" w:pos="2860"/>
          <w:tab w:val="right" w:pos="8360"/>
          <w:tab w:val="right" w:pos="9460"/>
        </w:tabs>
        <w:rPr>
          <w:szCs w:val="24"/>
        </w:rPr>
      </w:pPr>
      <w:r w:rsidRPr="00396551">
        <w:rPr>
          <w:szCs w:val="24"/>
        </w:rPr>
        <w:t xml:space="preserve">Z1408 </w:t>
      </w:r>
      <w:r w:rsidRPr="00396551">
        <w:rPr>
          <w:szCs w:val="24"/>
        </w:rPr>
        <w:tab/>
        <w:t>Vertically Integrated Project Enterprise (Sem 1)</w:t>
      </w:r>
      <w:r w:rsidRPr="00396551">
        <w:rPr>
          <w:szCs w:val="24"/>
        </w:rPr>
        <w:tab/>
        <w:t>4</w:t>
      </w:r>
      <w:r w:rsidRPr="00396551">
        <w:rPr>
          <w:szCs w:val="24"/>
        </w:rPr>
        <w:tab/>
        <w:t>10</w:t>
      </w:r>
    </w:p>
    <w:p w14:paraId="307C6B41" w14:textId="77777777" w:rsidR="00396551" w:rsidRPr="00396551" w:rsidRDefault="00396551" w:rsidP="00396551">
      <w:pPr>
        <w:pStyle w:val="Calendar2"/>
        <w:tabs>
          <w:tab w:val="clear" w:pos="9504"/>
          <w:tab w:val="left" w:pos="2860"/>
          <w:tab w:val="right" w:pos="8360"/>
          <w:tab w:val="right" w:pos="9460"/>
        </w:tabs>
        <w:rPr>
          <w:szCs w:val="24"/>
        </w:rPr>
      </w:pPr>
      <w:r w:rsidRPr="00396551">
        <w:rPr>
          <w:szCs w:val="24"/>
        </w:rPr>
        <w:t>AND</w:t>
      </w:r>
    </w:p>
    <w:p w14:paraId="302B5BDB" w14:textId="77777777" w:rsidR="00396551" w:rsidRPr="00396551" w:rsidRDefault="00396551" w:rsidP="00396551">
      <w:pPr>
        <w:pStyle w:val="Calendar2"/>
        <w:tabs>
          <w:tab w:val="clear" w:pos="9504"/>
          <w:tab w:val="left" w:pos="2860"/>
          <w:tab w:val="right" w:pos="8360"/>
          <w:tab w:val="right" w:pos="9460"/>
        </w:tabs>
        <w:rPr>
          <w:szCs w:val="24"/>
        </w:rPr>
      </w:pPr>
      <w:r w:rsidRPr="00396551">
        <w:rPr>
          <w:szCs w:val="24"/>
        </w:rPr>
        <w:t>Z1409</w:t>
      </w:r>
      <w:r w:rsidRPr="00396551">
        <w:rPr>
          <w:szCs w:val="24"/>
        </w:rPr>
        <w:tab/>
        <w:t>Vertically Integrated Project Enterprise (Sem 2)</w:t>
      </w:r>
      <w:r w:rsidRPr="00396551">
        <w:rPr>
          <w:szCs w:val="24"/>
        </w:rPr>
        <w:tab/>
        <w:t>4</w:t>
      </w:r>
      <w:r w:rsidRPr="00396551">
        <w:rPr>
          <w:szCs w:val="24"/>
        </w:rPr>
        <w:tab/>
        <w:t>10</w:t>
      </w:r>
    </w:p>
    <w:p w14:paraId="0A6F9FBA" w14:textId="77777777" w:rsidR="00396551" w:rsidRDefault="00396551" w:rsidP="00C87434">
      <w:pPr>
        <w:pStyle w:val="Calendar2"/>
        <w:tabs>
          <w:tab w:val="clear" w:pos="9504"/>
          <w:tab w:val="left" w:pos="2860"/>
          <w:tab w:val="right" w:pos="8360"/>
          <w:tab w:val="right" w:pos="9460"/>
        </w:tabs>
        <w:rPr>
          <w:szCs w:val="24"/>
        </w:rPr>
      </w:pPr>
    </w:p>
    <w:p w14:paraId="774F5AC3" w14:textId="77777777" w:rsidR="00396551" w:rsidRDefault="00396551" w:rsidP="00C87434">
      <w:pPr>
        <w:pStyle w:val="Calendar2"/>
        <w:tabs>
          <w:tab w:val="clear" w:pos="9504"/>
          <w:tab w:val="left" w:pos="2860"/>
          <w:tab w:val="right" w:pos="8360"/>
          <w:tab w:val="right" w:pos="9460"/>
        </w:tabs>
        <w:rPr>
          <w:szCs w:val="24"/>
        </w:rPr>
      </w:pPr>
    </w:p>
    <w:p w14:paraId="3A59F3E2" w14:textId="77777777" w:rsidR="00C87434" w:rsidRDefault="00C87434" w:rsidP="00C87434">
      <w:pPr>
        <w:pStyle w:val="CalendarHeader2"/>
        <w:rPr>
          <w:szCs w:val="24"/>
        </w:rPr>
      </w:pPr>
    </w:p>
    <w:p w14:paraId="27EE077C" w14:textId="77777777" w:rsidR="00C87434" w:rsidRPr="000F1911" w:rsidRDefault="00C87434" w:rsidP="00C87434">
      <w:pPr>
        <w:pStyle w:val="CalendarHeader2"/>
        <w:ind w:left="1418" w:firstLine="22"/>
        <w:rPr>
          <w:szCs w:val="24"/>
        </w:rPr>
      </w:pPr>
      <w:r w:rsidRPr="000F1911">
        <w:rPr>
          <w:szCs w:val="24"/>
        </w:rPr>
        <w:t xml:space="preserve">Joint Honours Curriculum in </w:t>
      </w:r>
      <w:r>
        <w:rPr>
          <w:szCs w:val="24"/>
        </w:rPr>
        <w:t xml:space="preserve">Business Enterprise and Another </w:t>
      </w:r>
      <w:r w:rsidRPr="000F1911">
        <w:rPr>
          <w:szCs w:val="24"/>
        </w:rPr>
        <w:t>Subject</w:t>
      </w:r>
    </w:p>
    <w:p w14:paraId="71A1E67A" w14:textId="77777777" w:rsidR="00C87434" w:rsidRDefault="00C87434" w:rsidP="00C87434">
      <w:pPr>
        <w:pStyle w:val="Calendar1"/>
        <w:rPr>
          <w:szCs w:val="24"/>
        </w:rPr>
      </w:pPr>
      <w:r>
        <w:rPr>
          <w:rFonts w:cs="Arial"/>
          <w:szCs w:val="24"/>
        </w:rPr>
        <w:t>11.80.</w:t>
      </w:r>
      <w:r w:rsidRPr="000F1911">
        <w:rPr>
          <w:rFonts w:cs="Arial"/>
          <w:szCs w:val="24"/>
        </w:rPr>
        <w:t>43</w:t>
      </w:r>
      <w:r>
        <w:rPr>
          <w:szCs w:val="24"/>
        </w:rPr>
        <w:tab/>
        <w:t>All students shall undertake a curriculum in Business Enterprise amounting to 40 credits as follows:</w:t>
      </w:r>
    </w:p>
    <w:p w14:paraId="6B13CCA1" w14:textId="77777777" w:rsidR="00C87434" w:rsidRDefault="00C87434" w:rsidP="00C87434">
      <w:pPr>
        <w:pStyle w:val="Calendar1"/>
        <w:rPr>
          <w:szCs w:val="24"/>
        </w:rPr>
      </w:pPr>
    </w:p>
    <w:p w14:paraId="719E357F" w14:textId="77777777" w:rsidR="00C87434" w:rsidRDefault="00C87434" w:rsidP="00C87434">
      <w:pPr>
        <w:pStyle w:val="Calendar1"/>
        <w:rPr>
          <w:szCs w:val="24"/>
        </w:rPr>
      </w:pPr>
      <w:r>
        <w:rPr>
          <w:szCs w:val="24"/>
        </w:rPr>
        <w:tab/>
        <w:t>Compulsory Class</w:t>
      </w:r>
    </w:p>
    <w:p w14:paraId="5D773076"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Z1 403</w:t>
      </w:r>
      <w:r>
        <w:rPr>
          <w:szCs w:val="24"/>
        </w:rPr>
        <w:tab/>
        <w:t>Issues and Trends in Entrepreneurship</w:t>
      </w:r>
      <w:r>
        <w:rPr>
          <w:szCs w:val="24"/>
        </w:rPr>
        <w:tab/>
        <w:t>4</w:t>
      </w:r>
      <w:r>
        <w:rPr>
          <w:szCs w:val="24"/>
        </w:rPr>
        <w:tab/>
        <w:t>20</w:t>
      </w:r>
    </w:p>
    <w:p w14:paraId="408B0B4A" w14:textId="77777777" w:rsidR="00C87434" w:rsidRDefault="00C87434" w:rsidP="00C87434">
      <w:pPr>
        <w:pStyle w:val="Calendar1"/>
        <w:tabs>
          <w:tab w:val="clear" w:pos="1440"/>
          <w:tab w:val="left" w:pos="2860"/>
          <w:tab w:val="right" w:pos="8360"/>
          <w:tab w:val="right" w:pos="9460"/>
        </w:tabs>
        <w:ind w:left="1430" w:hanging="1210"/>
        <w:rPr>
          <w:szCs w:val="24"/>
        </w:rPr>
      </w:pPr>
    </w:p>
    <w:p w14:paraId="313CE95B" w14:textId="77777777" w:rsidR="00C87434" w:rsidRDefault="00C87434" w:rsidP="00C87434">
      <w:pPr>
        <w:pStyle w:val="Curriculum2"/>
      </w:pPr>
      <w:r>
        <w:t>Optional Classes</w:t>
      </w:r>
      <w:r>
        <w:tab/>
      </w:r>
    </w:p>
    <w:p w14:paraId="08D108E0" w14:textId="77777777" w:rsidR="00C87434" w:rsidRDefault="00C87434" w:rsidP="00C87434">
      <w:pPr>
        <w:pStyle w:val="Curriculum2"/>
      </w:pPr>
      <w:r>
        <w:t>20 credits from the following:</w:t>
      </w:r>
    </w:p>
    <w:p w14:paraId="564E316C"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Z1 400</w:t>
      </w:r>
      <w:r>
        <w:rPr>
          <w:szCs w:val="24"/>
        </w:rPr>
        <w:tab/>
        <w:t>Family Business: Theory and Practice</w:t>
      </w:r>
      <w:r>
        <w:rPr>
          <w:szCs w:val="24"/>
        </w:rPr>
        <w:tab/>
        <w:t>4</w:t>
      </w:r>
      <w:r>
        <w:rPr>
          <w:szCs w:val="24"/>
        </w:rPr>
        <w:tab/>
        <w:t>20</w:t>
      </w:r>
    </w:p>
    <w:p w14:paraId="10CAD0FB"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Z1 405</w:t>
      </w:r>
      <w:r>
        <w:rPr>
          <w:szCs w:val="24"/>
        </w:rPr>
        <w:tab/>
        <w:t>International Entrepreneurship</w:t>
      </w:r>
      <w:r>
        <w:rPr>
          <w:szCs w:val="24"/>
        </w:rPr>
        <w:tab/>
        <w:t>4</w:t>
      </w:r>
      <w:r>
        <w:rPr>
          <w:szCs w:val="24"/>
        </w:rPr>
        <w:tab/>
        <w:t>20</w:t>
      </w:r>
    </w:p>
    <w:p w14:paraId="4FBFF15E"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r>
    </w:p>
    <w:p w14:paraId="119B883B"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In addition, if the student elects to undertake the dissertation in Business Enterprise:</w:t>
      </w:r>
    </w:p>
    <w:p w14:paraId="16C5F430"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Z1 404</w:t>
      </w:r>
      <w:r>
        <w:rPr>
          <w:szCs w:val="24"/>
        </w:rPr>
        <w:tab/>
        <w:t>Dissertation in Business Enterprise</w:t>
      </w:r>
      <w:r>
        <w:rPr>
          <w:szCs w:val="24"/>
        </w:rPr>
        <w:tab/>
        <w:t>4</w:t>
      </w:r>
      <w:r>
        <w:rPr>
          <w:szCs w:val="24"/>
        </w:rPr>
        <w:tab/>
        <w:t>40</w:t>
      </w:r>
    </w:p>
    <w:p w14:paraId="4335841E" w14:textId="77777777" w:rsidR="00C87434" w:rsidRDefault="00C87434" w:rsidP="00C87434">
      <w:pPr>
        <w:pStyle w:val="Calendar1"/>
        <w:tabs>
          <w:tab w:val="clear" w:pos="1440"/>
          <w:tab w:val="left" w:pos="2860"/>
          <w:tab w:val="right" w:pos="8360"/>
          <w:tab w:val="right" w:pos="9460"/>
        </w:tabs>
        <w:ind w:left="1430" w:hanging="1210"/>
        <w:rPr>
          <w:szCs w:val="24"/>
        </w:rPr>
      </w:pPr>
    </w:p>
    <w:p w14:paraId="771A52F4"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The credit requirement for the other Principal Subject are specified in that subject’s specialisation regulations.</w:t>
      </w:r>
    </w:p>
    <w:p w14:paraId="47ED5599" w14:textId="77777777" w:rsidR="00C87434" w:rsidRDefault="00C87434" w:rsidP="00C87434">
      <w:pPr>
        <w:pStyle w:val="Calendar1"/>
      </w:pPr>
    </w:p>
    <w:p w14:paraId="76F9AB44" w14:textId="77777777" w:rsidR="00C87434" w:rsidRDefault="00C87434" w:rsidP="00C87434">
      <w:pPr>
        <w:pStyle w:val="Calendar1"/>
        <w:ind w:left="0" w:firstLine="0"/>
      </w:pPr>
    </w:p>
    <w:p w14:paraId="632C43FD" w14:textId="77777777" w:rsidR="00C87434" w:rsidRPr="00762FE4" w:rsidRDefault="00C87434" w:rsidP="00C87434">
      <w:pPr>
        <w:pStyle w:val="Calendar1"/>
        <w:rPr>
          <w:b/>
          <w:szCs w:val="24"/>
        </w:rPr>
      </w:pPr>
      <w:r w:rsidRPr="007360A5">
        <w:tab/>
      </w:r>
      <w:r w:rsidRPr="007360A5">
        <w:rPr>
          <w:b/>
          <w:szCs w:val="24"/>
        </w:rPr>
        <w:t>Principal Subject Curriculum in Business Technology</w:t>
      </w:r>
    </w:p>
    <w:p w14:paraId="34393D84" w14:textId="77777777" w:rsidR="00C87434" w:rsidRPr="000F1911" w:rsidRDefault="00C87434" w:rsidP="00C87434">
      <w:pPr>
        <w:pStyle w:val="Curriculum2"/>
        <w:ind w:left="0"/>
        <w:rPr>
          <w:szCs w:val="24"/>
        </w:rPr>
      </w:pPr>
      <w:r w:rsidRPr="007360A5">
        <w:t>11.80.44</w:t>
      </w:r>
      <w:r>
        <w:tab/>
      </w:r>
      <w:r>
        <w:rPr>
          <w:szCs w:val="24"/>
        </w:rPr>
        <w:t>Compulsory Classes</w:t>
      </w:r>
      <w:r w:rsidRPr="000F1911">
        <w:rPr>
          <w:szCs w:val="24"/>
        </w:rPr>
        <w:tab/>
        <w:t>Level</w:t>
      </w:r>
      <w:r w:rsidRPr="000F1911">
        <w:rPr>
          <w:szCs w:val="24"/>
        </w:rPr>
        <w:tab/>
        <w:t>Credits</w:t>
      </w:r>
    </w:p>
    <w:p w14:paraId="12F9CD6B" w14:textId="77777777" w:rsidR="00C87434" w:rsidRPr="00003023" w:rsidRDefault="00C87434" w:rsidP="00C87434">
      <w:pPr>
        <w:pStyle w:val="Calendar2"/>
        <w:tabs>
          <w:tab w:val="clear" w:pos="9504"/>
          <w:tab w:val="left" w:pos="2860"/>
          <w:tab w:val="right" w:pos="8360"/>
          <w:tab w:val="right" w:pos="9460"/>
        </w:tabs>
        <w:rPr>
          <w:szCs w:val="24"/>
        </w:rPr>
      </w:pPr>
      <w:r w:rsidRPr="00003023">
        <w:rPr>
          <w:szCs w:val="24"/>
        </w:rPr>
        <w:t xml:space="preserve">MS151 </w:t>
      </w:r>
      <w:r w:rsidRPr="00003023">
        <w:rPr>
          <w:szCs w:val="24"/>
        </w:rPr>
        <w:tab/>
        <w:t>Harnessing Technology for Business</w:t>
      </w:r>
      <w:r w:rsidRPr="00003023">
        <w:rPr>
          <w:szCs w:val="24"/>
        </w:rPr>
        <w:tab/>
        <w:t>1</w:t>
      </w:r>
      <w:r w:rsidRPr="00003023">
        <w:rPr>
          <w:szCs w:val="24"/>
        </w:rPr>
        <w:tab/>
        <w:t>20</w:t>
      </w:r>
    </w:p>
    <w:p w14:paraId="144A3AE5" w14:textId="77777777" w:rsidR="00C87434" w:rsidRPr="00003023" w:rsidRDefault="00C87434" w:rsidP="00C87434">
      <w:pPr>
        <w:pStyle w:val="Calendar2"/>
        <w:tabs>
          <w:tab w:val="clear" w:pos="9504"/>
          <w:tab w:val="left" w:pos="2860"/>
          <w:tab w:val="right" w:pos="8360"/>
          <w:tab w:val="right" w:pos="9460"/>
        </w:tabs>
        <w:rPr>
          <w:szCs w:val="24"/>
        </w:rPr>
      </w:pPr>
      <w:r w:rsidRPr="00003023">
        <w:rPr>
          <w:szCs w:val="24"/>
        </w:rPr>
        <w:t>MS 204</w:t>
      </w:r>
      <w:r w:rsidRPr="00003023">
        <w:rPr>
          <w:szCs w:val="24"/>
        </w:rPr>
        <w:tab/>
        <w:t>Technological and Organisational Innovation</w:t>
      </w:r>
      <w:r w:rsidRPr="00003023">
        <w:rPr>
          <w:szCs w:val="24"/>
        </w:rPr>
        <w:tab/>
        <w:t>2</w:t>
      </w:r>
      <w:r w:rsidRPr="00003023">
        <w:rPr>
          <w:szCs w:val="24"/>
        </w:rPr>
        <w:tab/>
        <w:t>20</w:t>
      </w:r>
    </w:p>
    <w:p w14:paraId="7EC21F6E" w14:textId="77777777" w:rsidR="00C87434" w:rsidRPr="00003023" w:rsidRDefault="00C87434" w:rsidP="00C87434">
      <w:pPr>
        <w:pStyle w:val="Calendar2"/>
        <w:tabs>
          <w:tab w:val="clear" w:pos="9504"/>
          <w:tab w:val="left" w:pos="2860"/>
          <w:tab w:val="right" w:pos="8360"/>
          <w:tab w:val="right" w:pos="9460"/>
        </w:tabs>
        <w:rPr>
          <w:szCs w:val="24"/>
        </w:rPr>
      </w:pPr>
      <w:r w:rsidRPr="00003023">
        <w:rPr>
          <w:szCs w:val="24"/>
        </w:rPr>
        <w:t>MS 308</w:t>
      </w:r>
      <w:r w:rsidRPr="00003023">
        <w:rPr>
          <w:szCs w:val="24"/>
        </w:rPr>
        <w:tab/>
        <w:t xml:space="preserve">Working in Today’s Virtual World </w:t>
      </w:r>
      <w:r w:rsidRPr="00003023">
        <w:rPr>
          <w:szCs w:val="24"/>
        </w:rPr>
        <w:tab/>
        <w:t>3</w:t>
      </w:r>
      <w:r w:rsidRPr="00003023">
        <w:rPr>
          <w:szCs w:val="24"/>
        </w:rPr>
        <w:tab/>
        <w:t>20</w:t>
      </w:r>
    </w:p>
    <w:p w14:paraId="783CC0A9" w14:textId="77777777" w:rsidR="00C87434" w:rsidRDefault="00C87434" w:rsidP="00C87434">
      <w:pPr>
        <w:pStyle w:val="Curriculum2"/>
        <w:rPr>
          <w:color w:val="FF0000"/>
        </w:rPr>
      </w:pPr>
    </w:p>
    <w:p w14:paraId="4DB7FD6B" w14:textId="77777777" w:rsidR="00C87434" w:rsidRDefault="00C87434" w:rsidP="00C87434">
      <w:pPr>
        <w:pStyle w:val="Curriculum2"/>
      </w:pPr>
      <w:r>
        <w:t>Optional Classes</w:t>
      </w:r>
      <w:r>
        <w:tab/>
      </w:r>
    </w:p>
    <w:p w14:paraId="2681CC9C" w14:textId="77777777" w:rsidR="00C87434" w:rsidRDefault="00C87434" w:rsidP="00C87434">
      <w:pPr>
        <w:pStyle w:val="Curriculum2"/>
      </w:pPr>
      <w:r>
        <w:t>40 credits chosen from:</w:t>
      </w:r>
    </w:p>
    <w:p w14:paraId="5C93553C"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MS 205</w:t>
      </w:r>
      <w:r>
        <w:rPr>
          <w:szCs w:val="24"/>
        </w:rPr>
        <w:tab/>
        <w:t>Information Systems in the Knowledge</w:t>
      </w:r>
    </w:p>
    <w:p w14:paraId="1B39D376"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r>
      <w:r>
        <w:rPr>
          <w:szCs w:val="24"/>
        </w:rPr>
        <w:tab/>
        <w:t>Economy</w:t>
      </w:r>
      <w:r>
        <w:rPr>
          <w:szCs w:val="24"/>
        </w:rPr>
        <w:tab/>
        <w:t>2</w:t>
      </w:r>
      <w:r>
        <w:rPr>
          <w:szCs w:val="24"/>
        </w:rPr>
        <w:tab/>
        <w:t>20</w:t>
      </w:r>
    </w:p>
    <w:p w14:paraId="14722897"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MS 206</w:t>
      </w:r>
      <w:r>
        <w:rPr>
          <w:szCs w:val="24"/>
        </w:rPr>
        <w:tab/>
        <w:t>Management of Business Processes</w:t>
      </w:r>
      <w:r>
        <w:rPr>
          <w:szCs w:val="24"/>
        </w:rPr>
        <w:tab/>
        <w:t>2</w:t>
      </w:r>
      <w:r>
        <w:rPr>
          <w:szCs w:val="24"/>
        </w:rPr>
        <w:tab/>
        <w:t>20</w:t>
      </w:r>
    </w:p>
    <w:p w14:paraId="7A8BF0B5"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MS 307</w:t>
      </w:r>
      <w:r>
        <w:rPr>
          <w:szCs w:val="24"/>
        </w:rPr>
        <w:tab/>
        <w:t>Knowledge Management</w:t>
      </w:r>
      <w:r>
        <w:rPr>
          <w:szCs w:val="24"/>
        </w:rPr>
        <w:tab/>
        <w:t>3</w:t>
      </w:r>
      <w:r>
        <w:rPr>
          <w:szCs w:val="24"/>
        </w:rPr>
        <w:tab/>
        <w:t>20</w:t>
      </w:r>
    </w:p>
    <w:p w14:paraId="659E575F" w14:textId="77777777" w:rsidR="00C87434" w:rsidRDefault="00C87434" w:rsidP="00C87434">
      <w:pPr>
        <w:pStyle w:val="Calendar1"/>
        <w:tabs>
          <w:tab w:val="clear" w:pos="1440"/>
          <w:tab w:val="left" w:pos="2860"/>
          <w:tab w:val="right" w:pos="8360"/>
          <w:tab w:val="right" w:pos="9460"/>
        </w:tabs>
        <w:ind w:left="1430" w:hanging="1210"/>
        <w:rPr>
          <w:szCs w:val="24"/>
        </w:rPr>
      </w:pPr>
      <w:r>
        <w:rPr>
          <w:szCs w:val="24"/>
        </w:rPr>
        <w:tab/>
        <w:t>MS 308</w:t>
      </w:r>
      <w:r>
        <w:rPr>
          <w:szCs w:val="24"/>
        </w:rPr>
        <w:tab/>
        <w:t>Working in Today’s Virtual World</w:t>
      </w:r>
      <w:r>
        <w:rPr>
          <w:szCs w:val="24"/>
        </w:rPr>
        <w:tab/>
        <w:t>3</w:t>
      </w:r>
      <w:r>
        <w:rPr>
          <w:szCs w:val="24"/>
        </w:rPr>
        <w:tab/>
        <w:t>20</w:t>
      </w:r>
    </w:p>
    <w:p w14:paraId="068ACF07" w14:textId="77777777" w:rsidR="00C87434" w:rsidRDefault="00C87434" w:rsidP="00C87434">
      <w:pPr>
        <w:pStyle w:val="Calendar1"/>
        <w:rPr>
          <w:color w:val="FF0000"/>
        </w:rPr>
      </w:pPr>
    </w:p>
    <w:p w14:paraId="1634E828" w14:textId="77777777" w:rsidR="00C87434" w:rsidRPr="00003023" w:rsidRDefault="00C87434" w:rsidP="00C87434">
      <w:pPr>
        <w:pStyle w:val="CalendarHeader2"/>
        <w:rPr>
          <w:szCs w:val="24"/>
        </w:rPr>
      </w:pPr>
      <w:r w:rsidRPr="00003023">
        <w:rPr>
          <w:szCs w:val="24"/>
        </w:rPr>
        <w:t>Single Honours Curriculum in Business Technology</w:t>
      </w:r>
    </w:p>
    <w:p w14:paraId="06BB0B3F" w14:textId="77777777" w:rsidR="00C87434" w:rsidRPr="00003023" w:rsidRDefault="00C87434" w:rsidP="00C87434">
      <w:pPr>
        <w:pStyle w:val="Calendar1"/>
        <w:rPr>
          <w:szCs w:val="24"/>
        </w:rPr>
      </w:pPr>
      <w:r w:rsidRPr="00003023">
        <w:rPr>
          <w:rFonts w:cs="Arial"/>
          <w:szCs w:val="24"/>
        </w:rPr>
        <w:t>11.80.45</w:t>
      </w:r>
      <w:r w:rsidRPr="00003023">
        <w:rPr>
          <w:szCs w:val="24"/>
        </w:rPr>
        <w:tab/>
        <w:t>All students shall undertake classes amounting to 120 credits as follows:</w:t>
      </w:r>
    </w:p>
    <w:p w14:paraId="50AB12A7" w14:textId="77777777" w:rsidR="00C87434" w:rsidRPr="00003023" w:rsidRDefault="00C87434" w:rsidP="00C87434">
      <w:pPr>
        <w:pStyle w:val="Calendar1"/>
        <w:rPr>
          <w:szCs w:val="24"/>
        </w:rPr>
      </w:pPr>
    </w:p>
    <w:p w14:paraId="4DF7754C" w14:textId="77777777" w:rsidR="00C87434" w:rsidRPr="00003023" w:rsidRDefault="00C87434" w:rsidP="00C87434">
      <w:pPr>
        <w:pStyle w:val="Curriculum2"/>
        <w:rPr>
          <w:szCs w:val="24"/>
        </w:rPr>
      </w:pPr>
      <w:r w:rsidRPr="00003023">
        <w:rPr>
          <w:szCs w:val="24"/>
        </w:rPr>
        <w:t>Compulsory Classes</w:t>
      </w:r>
      <w:r w:rsidRPr="00003023">
        <w:rPr>
          <w:szCs w:val="24"/>
        </w:rPr>
        <w:tab/>
        <w:t>Level</w:t>
      </w:r>
      <w:r w:rsidRPr="00003023">
        <w:rPr>
          <w:szCs w:val="24"/>
        </w:rPr>
        <w:tab/>
        <w:t>Credits</w:t>
      </w:r>
    </w:p>
    <w:p w14:paraId="295BBC47" w14:textId="77777777" w:rsidR="00C87434" w:rsidRDefault="00C87434" w:rsidP="00C87434">
      <w:pPr>
        <w:pStyle w:val="Calendar2"/>
        <w:tabs>
          <w:tab w:val="clear" w:pos="9504"/>
          <w:tab w:val="left" w:pos="2860"/>
          <w:tab w:val="right" w:pos="8360"/>
          <w:tab w:val="right" w:pos="9460"/>
        </w:tabs>
        <w:rPr>
          <w:szCs w:val="24"/>
        </w:rPr>
      </w:pPr>
      <w:r>
        <w:rPr>
          <w:szCs w:val="24"/>
        </w:rPr>
        <w:t>MS 417</w:t>
      </w:r>
      <w:r>
        <w:rPr>
          <w:szCs w:val="24"/>
        </w:rPr>
        <w:tab/>
        <w:t>Electronic Commerce</w:t>
      </w:r>
      <w:r>
        <w:rPr>
          <w:szCs w:val="24"/>
        </w:rPr>
        <w:tab/>
        <w:t>4</w:t>
      </w:r>
      <w:r>
        <w:rPr>
          <w:szCs w:val="24"/>
        </w:rPr>
        <w:tab/>
        <w:t>20</w:t>
      </w:r>
    </w:p>
    <w:p w14:paraId="3F52B733" w14:textId="77777777" w:rsidR="00C87434" w:rsidRDefault="00C87434" w:rsidP="00C87434">
      <w:pPr>
        <w:pStyle w:val="Calendar2"/>
        <w:tabs>
          <w:tab w:val="clear" w:pos="9504"/>
          <w:tab w:val="left" w:pos="2860"/>
          <w:tab w:val="right" w:pos="8360"/>
          <w:tab w:val="right" w:pos="9460"/>
        </w:tabs>
        <w:rPr>
          <w:szCs w:val="24"/>
        </w:rPr>
      </w:pPr>
      <w:r w:rsidRPr="00003023">
        <w:rPr>
          <w:szCs w:val="24"/>
        </w:rPr>
        <w:t xml:space="preserve">MS 419 </w:t>
      </w:r>
      <w:r w:rsidRPr="00003023">
        <w:rPr>
          <w:szCs w:val="24"/>
        </w:rPr>
        <w:tab/>
        <w:t>Dissertation in Business Technology</w:t>
      </w:r>
      <w:r w:rsidRPr="00003023">
        <w:rPr>
          <w:szCs w:val="24"/>
        </w:rPr>
        <w:tab/>
        <w:t>4</w:t>
      </w:r>
      <w:r w:rsidRPr="00003023">
        <w:rPr>
          <w:szCs w:val="24"/>
        </w:rPr>
        <w:tab/>
        <w:t>40</w:t>
      </w:r>
    </w:p>
    <w:p w14:paraId="634AFD56" w14:textId="77777777" w:rsidR="00C87434" w:rsidRDefault="00C87434" w:rsidP="00C87434">
      <w:pPr>
        <w:pStyle w:val="Calendar2"/>
        <w:tabs>
          <w:tab w:val="clear" w:pos="9504"/>
          <w:tab w:val="left" w:pos="2860"/>
          <w:tab w:val="right" w:pos="8360"/>
          <w:tab w:val="right" w:pos="9460"/>
        </w:tabs>
        <w:rPr>
          <w:szCs w:val="24"/>
        </w:rPr>
      </w:pPr>
    </w:p>
    <w:p w14:paraId="4EE5B5F7" w14:textId="77777777" w:rsidR="00C87434" w:rsidRDefault="00C87434" w:rsidP="00C87434">
      <w:pPr>
        <w:pStyle w:val="Curriculum2"/>
      </w:pPr>
      <w:r>
        <w:t>Optional Classes</w:t>
      </w:r>
      <w:r>
        <w:tab/>
      </w:r>
    </w:p>
    <w:p w14:paraId="5D82A9E2" w14:textId="77777777" w:rsidR="00C87434" w:rsidRDefault="00C87434" w:rsidP="00C87434">
      <w:pPr>
        <w:pStyle w:val="Curriculum2"/>
      </w:pPr>
      <w:r>
        <w:t>60 credits chosen from:</w:t>
      </w:r>
    </w:p>
    <w:p w14:paraId="78BC252E" w14:textId="77777777" w:rsidR="00C87434" w:rsidRPr="00BE743A" w:rsidRDefault="00C87434" w:rsidP="00C87434">
      <w:pPr>
        <w:pStyle w:val="Calendar1"/>
        <w:tabs>
          <w:tab w:val="clear" w:pos="1440"/>
          <w:tab w:val="left" w:pos="2860"/>
          <w:tab w:val="right" w:pos="8360"/>
          <w:tab w:val="right" w:pos="9460"/>
        </w:tabs>
        <w:ind w:left="1430" w:hanging="1210"/>
        <w:rPr>
          <w:szCs w:val="24"/>
        </w:rPr>
      </w:pPr>
      <w:r w:rsidRPr="00BE743A">
        <w:rPr>
          <w:szCs w:val="24"/>
        </w:rPr>
        <w:tab/>
        <w:t>MS 415</w:t>
      </w:r>
      <w:r w:rsidRPr="00BE743A">
        <w:rPr>
          <w:szCs w:val="24"/>
        </w:rPr>
        <w:tab/>
        <w:t>Business Process Integration with ERP</w:t>
      </w:r>
      <w:r w:rsidRPr="00BE743A">
        <w:rPr>
          <w:szCs w:val="24"/>
        </w:rPr>
        <w:tab/>
        <w:t>4</w:t>
      </w:r>
      <w:r w:rsidRPr="00BE743A">
        <w:rPr>
          <w:szCs w:val="24"/>
        </w:rPr>
        <w:tab/>
        <w:t>20</w:t>
      </w:r>
    </w:p>
    <w:p w14:paraId="64EB4CFF" w14:textId="77777777" w:rsidR="00C87434" w:rsidRPr="00BE743A" w:rsidRDefault="00C87434" w:rsidP="00C87434">
      <w:pPr>
        <w:pStyle w:val="Calendar1"/>
        <w:tabs>
          <w:tab w:val="clear" w:pos="1440"/>
          <w:tab w:val="left" w:pos="2860"/>
          <w:tab w:val="right" w:pos="8360"/>
          <w:tab w:val="right" w:pos="9460"/>
        </w:tabs>
        <w:ind w:left="1430" w:hanging="1210"/>
        <w:rPr>
          <w:szCs w:val="24"/>
        </w:rPr>
      </w:pPr>
      <w:r w:rsidRPr="00BE743A">
        <w:rPr>
          <w:szCs w:val="24"/>
        </w:rPr>
        <w:tab/>
        <w:t>MS 416</w:t>
      </w:r>
      <w:r w:rsidRPr="00BE743A">
        <w:rPr>
          <w:szCs w:val="24"/>
        </w:rPr>
        <w:tab/>
        <w:t>Business Analytics using Data Mining</w:t>
      </w:r>
      <w:r w:rsidRPr="00BE743A">
        <w:rPr>
          <w:szCs w:val="24"/>
        </w:rPr>
        <w:tab/>
        <w:t>4</w:t>
      </w:r>
      <w:r w:rsidRPr="00BE743A">
        <w:rPr>
          <w:szCs w:val="24"/>
        </w:rPr>
        <w:tab/>
        <w:t>20</w:t>
      </w:r>
    </w:p>
    <w:p w14:paraId="31F5B312" w14:textId="77777777" w:rsidR="00C87434" w:rsidRPr="00BE743A" w:rsidRDefault="00C87434" w:rsidP="00C87434">
      <w:pPr>
        <w:pStyle w:val="Calendar1"/>
        <w:tabs>
          <w:tab w:val="clear" w:pos="1440"/>
          <w:tab w:val="left" w:pos="2860"/>
          <w:tab w:val="right" w:pos="8360"/>
          <w:tab w:val="right" w:pos="9460"/>
        </w:tabs>
        <w:ind w:left="1430" w:hanging="1210"/>
        <w:rPr>
          <w:szCs w:val="24"/>
        </w:rPr>
      </w:pPr>
      <w:r w:rsidRPr="00BE743A">
        <w:rPr>
          <w:szCs w:val="24"/>
        </w:rPr>
        <w:tab/>
        <w:t>MS 418</w:t>
      </w:r>
      <w:r w:rsidRPr="00BE743A">
        <w:rPr>
          <w:szCs w:val="24"/>
        </w:rPr>
        <w:tab/>
        <w:t>Project Management</w:t>
      </w:r>
      <w:r w:rsidRPr="00BE743A">
        <w:rPr>
          <w:szCs w:val="24"/>
        </w:rPr>
        <w:tab/>
        <w:t>4</w:t>
      </w:r>
      <w:r w:rsidRPr="00BE743A">
        <w:rPr>
          <w:szCs w:val="24"/>
        </w:rPr>
        <w:tab/>
        <w:t>20</w:t>
      </w:r>
    </w:p>
    <w:p w14:paraId="39E38A9D" w14:textId="77777777" w:rsidR="00C87434" w:rsidRPr="00BE743A" w:rsidRDefault="00C87434" w:rsidP="00C87434">
      <w:pPr>
        <w:pStyle w:val="Calendar1"/>
        <w:tabs>
          <w:tab w:val="clear" w:pos="1440"/>
          <w:tab w:val="left" w:pos="2860"/>
          <w:tab w:val="right" w:pos="8360"/>
          <w:tab w:val="right" w:pos="9460"/>
        </w:tabs>
        <w:ind w:left="1430" w:hanging="1210"/>
        <w:rPr>
          <w:szCs w:val="24"/>
        </w:rPr>
      </w:pPr>
      <w:r w:rsidRPr="00BE743A">
        <w:rPr>
          <w:szCs w:val="24"/>
        </w:rPr>
        <w:tab/>
        <w:t>MS 422</w:t>
      </w:r>
      <w:r w:rsidRPr="00BE743A">
        <w:rPr>
          <w:szCs w:val="24"/>
        </w:rPr>
        <w:tab/>
        <w:t>Risk Analysis and Management</w:t>
      </w:r>
      <w:r w:rsidRPr="00BE743A">
        <w:rPr>
          <w:szCs w:val="24"/>
        </w:rPr>
        <w:tab/>
        <w:t>4</w:t>
      </w:r>
      <w:r w:rsidRPr="00BE743A">
        <w:rPr>
          <w:szCs w:val="24"/>
        </w:rPr>
        <w:tab/>
        <w:t>20</w:t>
      </w:r>
    </w:p>
    <w:p w14:paraId="6949710A" w14:textId="77777777" w:rsidR="00C87434" w:rsidRPr="007360A5" w:rsidRDefault="00C87434" w:rsidP="00C87434">
      <w:pPr>
        <w:pStyle w:val="Calendar1"/>
        <w:ind w:left="0" w:firstLine="0"/>
        <w:rPr>
          <w:color w:val="FF0000"/>
          <w:szCs w:val="24"/>
        </w:rPr>
      </w:pPr>
    </w:p>
    <w:p w14:paraId="41827BD4" w14:textId="77777777" w:rsidR="00C87434" w:rsidRPr="000F1911" w:rsidRDefault="00C87434" w:rsidP="00C87434">
      <w:pPr>
        <w:pStyle w:val="Calendar2"/>
        <w:rPr>
          <w:szCs w:val="24"/>
        </w:rPr>
      </w:pPr>
    </w:p>
    <w:p w14:paraId="45D53CC5" w14:textId="77777777" w:rsidR="00C87434" w:rsidRPr="000F1911" w:rsidRDefault="00C87434" w:rsidP="00C87434">
      <w:pPr>
        <w:pStyle w:val="CalendarHeader2"/>
        <w:ind w:left="1440" w:firstLine="0"/>
        <w:rPr>
          <w:szCs w:val="24"/>
        </w:rPr>
      </w:pPr>
      <w:r w:rsidRPr="000F1911">
        <w:rPr>
          <w:szCs w:val="24"/>
        </w:rPr>
        <w:t>Joint Honours Curriculum in Business Technology and Another Subject</w:t>
      </w:r>
    </w:p>
    <w:p w14:paraId="208939B8" w14:textId="77777777" w:rsidR="00C87434" w:rsidRDefault="00C87434" w:rsidP="00C87434">
      <w:pPr>
        <w:pStyle w:val="Calendar1"/>
        <w:rPr>
          <w:szCs w:val="24"/>
        </w:rPr>
      </w:pPr>
      <w:r w:rsidRPr="000F1911">
        <w:rPr>
          <w:rFonts w:cs="Arial"/>
          <w:szCs w:val="24"/>
        </w:rPr>
        <w:t>11.80.</w:t>
      </w:r>
      <w:r>
        <w:rPr>
          <w:rFonts w:cs="Arial"/>
          <w:szCs w:val="24"/>
        </w:rPr>
        <w:t>46</w:t>
      </w:r>
      <w:r w:rsidRPr="000F1911">
        <w:rPr>
          <w:szCs w:val="24"/>
        </w:rPr>
        <w:tab/>
      </w:r>
      <w:r>
        <w:rPr>
          <w:szCs w:val="24"/>
        </w:rPr>
        <w:t>All students shall undertake a curriculum in Business Technology amounting to 40 credits as follows:</w:t>
      </w:r>
    </w:p>
    <w:p w14:paraId="4B780DC0" w14:textId="77777777" w:rsidR="00C87434" w:rsidRDefault="00C87434" w:rsidP="00C87434">
      <w:pPr>
        <w:pStyle w:val="Curriculum2"/>
      </w:pPr>
      <w:r>
        <w:tab/>
      </w:r>
    </w:p>
    <w:p w14:paraId="57B46AA5" w14:textId="77777777" w:rsidR="00C87434" w:rsidRDefault="00C87434" w:rsidP="00C87434">
      <w:pPr>
        <w:pStyle w:val="Curriculum2"/>
      </w:pPr>
      <w:r>
        <w:t>Compulsory Class</w:t>
      </w:r>
      <w:r>
        <w:tab/>
        <w:t xml:space="preserve">Level </w:t>
      </w:r>
      <w:r>
        <w:tab/>
        <w:t>Credits</w:t>
      </w:r>
    </w:p>
    <w:p w14:paraId="3F6C2B5C" w14:textId="77777777" w:rsidR="00C87434" w:rsidRDefault="00C87434" w:rsidP="00C87434">
      <w:pPr>
        <w:pStyle w:val="Curriculum2"/>
      </w:pPr>
      <w:r>
        <w:t>MS 417</w:t>
      </w:r>
      <w:r>
        <w:tab/>
        <w:t>Electronic Commerce</w:t>
      </w:r>
      <w:r>
        <w:tab/>
        <w:t>4</w:t>
      </w:r>
      <w:r>
        <w:tab/>
        <w:t>20</w:t>
      </w:r>
    </w:p>
    <w:p w14:paraId="33C84615" w14:textId="77777777" w:rsidR="00C87434" w:rsidRDefault="00C87434" w:rsidP="00C87434">
      <w:pPr>
        <w:pStyle w:val="Curriculum2"/>
      </w:pPr>
      <w:r>
        <w:t>Or</w:t>
      </w:r>
    </w:p>
    <w:p w14:paraId="25356F6B" w14:textId="77777777" w:rsidR="00C87434" w:rsidRDefault="00C87434" w:rsidP="00C87434">
      <w:pPr>
        <w:pStyle w:val="Curriculum2"/>
      </w:pPr>
      <w:r>
        <w:t>MS 4</w:t>
      </w:r>
      <w:r w:rsidR="008C574B">
        <w:t>20</w:t>
      </w:r>
      <w:r>
        <w:tab/>
        <w:t>Management Science 4</w:t>
      </w:r>
      <w:r>
        <w:tab/>
        <w:t>4</w:t>
      </w:r>
      <w:r>
        <w:tab/>
        <w:t>20</w:t>
      </w:r>
    </w:p>
    <w:p w14:paraId="0E0022E8" w14:textId="77777777" w:rsidR="00C87434" w:rsidRDefault="00C87434" w:rsidP="00C87434">
      <w:pPr>
        <w:pStyle w:val="Calendar1"/>
        <w:tabs>
          <w:tab w:val="left" w:pos="2860"/>
          <w:tab w:val="right" w:pos="8360"/>
          <w:tab w:val="right" w:pos="9460"/>
        </w:tabs>
        <w:rPr>
          <w:szCs w:val="24"/>
        </w:rPr>
      </w:pPr>
    </w:p>
    <w:p w14:paraId="3647D940" w14:textId="77777777" w:rsidR="00C87434" w:rsidRDefault="00C87434" w:rsidP="00C87434">
      <w:pPr>
        <w:pStyle w:val="Curriculum2"/>
      </w:pPr>
      <w:r>
        <w:t>Optional Classes</w:t>
      </w:r>
      <w:r>
        <w:tab/>
      </w:r>
    </w:p>
    <w:p w14:paraId="7D664436" w14:textId="77777777" w:rsidR="00C87434" w:rsidRDefault="00C87434" w:rsidP="00C87434">
      <w:pPr>
        <w:pStyle w:val="Calendar2"/>
      </w:pPr>
      <w:r>
        <w:t>20 credits chosen from the following:</w:t>
      </w:r>
    </w:p>
    <w:p w14:paraId="5753D542" w14:textId="77777777" w:rsidR="00C87434" w:rsidRDefault="00C87434" w:rsidP="00C87434">
      <w:pPr>
        <w:pStyle w:val="Calendar1"/>
        <w:tabs>
          <w:tab w:val="left" w:pos="2860"/>
          <w:tab w:val="right" w:pos="8360"/>
          <w:tab w:val="right" w:pos="9460"/>
        </w:tabs>
        <w:rPr>
          <w:szCs w:val="24"/>
        </w:rPr>
      </w:pPr>
      <w:r>
        <w:rPr>
          <w:szCs w:val="24"/>
        </w:rPr>
        <w:tab/>
        <w:t>MS 415</w:t>
      </w:r>
      <w:r>
        <w:rPr>
          <w:szCs w:val="24"/>
        </w:rPr>
        <w:tab/>
        <w:t>Business Process Integration with ERP</w:t>
      </w:r>
      <w:r>
        <w:rPr>
          <w:szCs w:val="24"/>
        </w:rPr>
        <w:tab/>
        <w:t>4</w:t>
      </w:r>
      <w:r>
        <w:rPr>
          <w:szCs w:val="24"/>
        </w:rPr>
        <w:tab/>
        <w:t>20</w:t>
      </w:r>
    </w:p>
    <w:p w14:paraId="462938BE" w14:textId="77777777" w:rsidR="00C87434" w:rsidRDefault="00C87434" w:rsidP="00C87434">
      <w:pPr>
        <w:pStyle w:val="Calendar1"/>
        <w:tabs>
          <w:tab w:val="left" w:pos="2860"/>
          <w:tab w:val="right" w:pos="8360"/>
          <w:tab w:val="right" w:pos="9460"/>
        </w:tabs>
        <w:rPr>
          <w:szCs w:val="24"/>
        </w:rPr>
      </w:pPr>
      <w:r>
        <w:rPr>
          <w:szCs w:val="24"/>
        </w:rPr>
        <w:tab/>
        <w:t>MS 416</w:t>
      </w:r>
      <w:r>
        <w:rPr>
          <w:szCs w:val="24"/>
        </w:rPr>
        <w:tab/>
        <w:t>Business Analytics Using Data Mining</w:t>
      </w:r>
      <w:r>
        <w:rPr>
          <w:szCs w:val="24"/>
        </w:rPr>
        <w:tab/>
        <w:t>4</w:t>
      </w:r>
      <w:r>
        <w:rPr>
          <w:szCs w:val="24"/>
        </w:rPr>
        <w:tab/>
        <w:t>20</w:t>
      </w:r>
    </w:p>
    <w:p w14:paraId="36729CDA" w14:textId="77777777" w:rsidR="00C87434" w:rsidRDefault="00C87434" w:rsidP="00C87434">
      <w:pPr>
        <w:pStyle w:val="Calendar1"/>
        <w:tabs>
          <w:tab w:val="left" w:pos="2860"/>
          <w:tab w:val="right" w:pos="8360"/>
          <w:tab w:val="right" w:pos="9460"/>
        </w:tabs>
        <w:rPr>
          <w:szCs w:val="24"/>
        </w:rPr>
      </w:pPr>
      <w:r>
        <w:rPr>
          <w:szCs w:val="24"/>
        </w:rPr>
        <w:tab/>
        <w:t>MS 418</w:t>
      </w:r>
      <w:r>
        <w:rPr>
          <w:szCs w:val="24"/>
        </w:rPr>
        <w:tab/>
        <w:t>Project Management</w:t>
      </w:r>
      <w:r>
        <w:rPr>
          <w:szCs w:val="24"/>
        </w:rPr>
        <w:tab/>
        <w:t>4</w:t>
      </w:r>
      <w:r>
        <w:rPr>
          <w:szCs w:val="24"/>
        </w:rPr>
        <w:tab/>
        <w:t>20</w:t>
      </w:r>
    </w:p>
    <w:p w14:paraId="65F82A24" w14:textId="77777777" w:rsidR="00C87434" w:rsidRDefault="00C87434" w:rsidP="00C87434">
      <w:pPr>
        <w:pStyle w:val="Calendar1"/>
        <w:tabs>
          <w:tab w:val="left" w:pos="2860"/>
          <w:tab w:val="right" w:pos="8360"/>
          <w:tab w:val="right" w:pos="9460"/>
        </w:tabs>
        <w:rPr>
          <w:szCs w:val="24"/>
        </w:rPr>
      </w:pPr>
      <w:r>
        <w:rPr>
          <w:szCs w:val="24"/>
        </w:rPr>
        <w:tab/>
        <w:t>MS 421</w:t>
      </w:r>
      <w:r>
        <w:rPr>
          <w:szCs w:val="24"/>
        </w:rPr>
        <w:tab/>
        <w:t>Advanced Analytics for Business</w:t>
      </w:r>
      <w:r>
        <w:rPr>
          <w:szCs w:val="24"/>
        </w:rPr>
        <w:tab/>
        <w:t>4</w:t>
      </w:r>
      <w:r>
        <w:rPr>
          <w:szCs w:val="24"/>
        </w:rPr>
        <w:tab/>
        <w:t>20</w:t>
      </w:r>
    </w:p>
    <w:p w14:paraId="7C7583D6" w14:textId="77777777" w:rsidR="00C87434" w:rsidRDefault="00C87434" w:rsidP="00C87434">
      <w:pPr>
        <w:pStyle w:val="Calendar1"/>
        <w:tabs>
          <w:tab w:val="left" w:pos="2860"/>
          <w:tab w:val="right" w:pos="8360"/>
          <w:tab w:val="right" w:pos="9460"/>
        </w:tabs>
        <w:rPr>
          <w:szCs w:val="24"/>
        </w:rPr>
      </w:pPr>
      <w:r>
        <w:rPr>
          <w:szCs w:val="24"/>
        </w:rPr>
        <w:tab/>
        <w:t>MS 422</w:t>
      </w:r>
      <w:r>
        <w:rPr>
          <w:szCs w:val="24"/>
        </w:rPr>
        <w:tab/>
        <w:t xml:space="preserve">Risk Analysis and Management </w:t>
      </w:r>
      <w:r>
        <w:rPr>
          <w:szCs w:val="24"/>
        </w:rPr>
        <w:tab/>
        <w:t>4</w:t>
      </w:r>
      <w:r>
        <w:rPr>
          <w:szCs w:val="24"/>
        </w:rPr>
        <w:tab/>
        <w:t>20</w:t>
      </w:r>
    </w:p>
    <w:p w14:paraId="434FA400" w14:textId="77777777" w:rsidR="00C87434" w:rsidRDefault="00C87434" w:rsidP="00C87434">
      <w:pPr>
        <w:pStyle w:val="Calendar1"/>
        <w:tabs>
          <w:tab w:val="left" w:pos="2860"/>
          <w:tab w:val="right" w:pos="8360"/>
          <w:tab w:val="right" w:pos="9460"/>
        </w:tabs>
        <w:rPr>
          <w:szCs w:val="24"/>
        </w:rPr>
      </w:pPr>
      <w:r>
        <w:rPr>
          <w:szCs w:val="24"/>
        </w:rPr>
        <w:tab/>
        <w:t>MS 423</w:t>
      </w:r>
      <w:r>
        <w:rPr>
          <w:szCs w:val="24"/>
        </w:rPr>
        <w:tab/>
        <w:t>Modelling and Managing Service Operations</w:t>
      </w:r>
      <w:r>
        <w:rPr>
          <w:szCs w:val="24"/>
        </w:rPr>
        <w:tab/>
        <w:t>4</w:t>
      </w:r>
      <w:r>
        <w:rPr>
          <w:szCs w:val="24"/>
        </w:rPr>
        <w:tab/>
        <w:t>20</w:t>
      </w:r>
    </w:p>
    <w:p w14:paraId="61536632" w14:textId="77777777" w:rsidR="00C87434" w:rsidRDefault="00C87434" w:rsidP="00C87434">
      <w:pPr>
        <w:pStyle w:val="Calendar1"/>
        <w:tabs>
          <w:tab w:val="left" w:pos="2860"/>
          <w:tab w:val="right" w:pos="8360"/>
          <w:tab w:val="right" w:pos="9460"/>
        </w:tabs>
        <w:rPr>
          <w:szCs w:val="24"/>
        </w:rPr>
      </w:pPr>
      <w:r>
        <w:rPr>
          <w:szCs w:val="24"/>
        </w:rPr>
        <w:tab/>
      </w:r>
      <w:r>
        <w:rPr>
          <w:szCs w:val="24"/>
        </w:rPr>
        <w:tab/>
        <w:t>Strategy</w:t>
      </w:r>
    </w:p>
    <w:p w14:paraId="57846FF8" w14:textId="77777777" w:rsidR="00C87434" w:rsidRDefault="00C87434" w:rsidP="00C87434">
      <w:pPr>
        <w:pStyle w:val="Calendar1"/>
        <w:tabs>
          <w:tab w:val="left" w:pos="2860"/>
          <w:tab w:val="right" w:pos="8360"/>
          <w:tab w:val="right" w:pos="9460"/>
        </w:tabs>
        <w:rPr>
          <w:szCs w:val="24"/>
        </w:rPr>
      </w:pPr>
    </w:p>
    <w:p w14:paraId="0EC854D7" w14:textId="77777777" w:rsidR="00C87434" w:rsidRDefault="00C87434" w:rsidP="00C87434">
      <w:pPr>
        <w:pStyle w:val="Calendar1"/>
        <w:tabs>
          <w:tab w:val="left" w:pos="2860"/>
          <w:tab w:val="right" w:pos="8360"/>
          <w:tab w:val="right" w:pos="9460"/>
        </w:tabs>
        <w:rPr>
          <w:szCs w:val="24"/>
        </w:rPr>
      </w:pPr>
      <w:r>
        <w:rPr>
          <w:szCs w:val="24"/>
        </w:rPr>
        <w:tab/>
        <w:t>In addition, if the student elects to undertake the dissertation in Business Analysis and Technology:</w:t>
      </w:r>
    </w:p>
    <w:p w14:paraId="366B641E" w14:textId="77777777" w:rsidR="00C87434" w:rsidRDefault="00C87434" w:rsidP="00C87434">
      <w:pPr>
        <w:pStyle w:val="Calendar1"/>
        <w:tabs>
          <w:tab w:val="left" w:pos="2860"/>
          <w:tab w:val="right" w:pos="8360"/>
          <w:tab w:val="right" w:pos="9460"/>
        </w:tabs>
        <w:rPr>
          <w:szCs w:val="24"/>
        </w:rPr>
      </w:pPr>
    </w:p>
    <w:p w14:paraId="50ECAC96" w14:textId="77777777" w:rsidR="00C87434" w:rsidRDefault="00C87434" w:rsidP="00C87434">
      <w:pPr>
        <w:pStyle w:val="Calendar1"/>
        <w:tabs>
          <w:tab w:val="left" w:pos="2860"/>
          <w:tab w:val="right" w:pos="8360"/>
          <w:tab w:val="right" w:pos="9460"/>
        </w:tabs>
        <w:rPr>
          <w:szCs w:val="24"/>
        </w:rPr>
      </w:pPr>
      <w:r>
        <w:rPr>
          <w:szCs w:val="24"/>
        </w:rPr>
        <w:tab/>
      </w:r>
      <w:r w:rsidRPr="00BE743A">
        <w:rPr>
          <w:szCs w:val="24"/>
        </w:rPr>
        <w:t>MS 419</w:t>
      </w:r>
      <w:r>
        <w:rPr>
          <w:szCs w:val="24"/>
        </w:rPr>
        <w:tab/>
        <w:t>Dissertation in Business Technology</w:t>
      </w:r>
      <w:r>
        <w:rPr>
          <w:szCs w:val="24"/>
        </w:rPr>
        <w:tab/>
        <w:t>4</w:t>
      </w:r>
      <w:r>
        <w:rPr>
          <w:szCs w:val="24"/>
        </w:rPr>
        <w:tab/>
        <w:t>40</w:t>
      </w:r>
    </w:p>
    <w:p w14:paraId="22A5E098" w14:textId="77777777" w:rsidR="00C87434" w:rsidRDefault="00C87434" w:rsidP="00C87434">
      <w:pPr>
        <w:pStyle w:val="Calendar1"/>
        <w:tabs>
          <w:tab w:val="left" w:pos="2860"/>
          <w:tab w:val="right" w:pos="8360"/>
          <w:tab w:val="right" w:pos="9460"/>
        </w:tabs>
        <w:rPr>
          <w:szCs w:val="24"/>
        </w:rPr>
      </w:pPr>
    </w:p>
    <w:p w14:paraId="50A5E27D" w14:textId="77777777" w:rsidR="00C87434" w:rsidRDefault="00C87434" w:rsidP="00C87434">
      <w:pPr>
        <w:pStyle w:val="Calendar1"/>
        <w:tabs>
          <w:tab w:val="left" w:pos="2860"/>
          <w:tab w:val="right" w:pos="8360"/>
          <w:tab w:val="right" w:pos="9460"/>
        </w:tabs>
      </w:pPr>
      <w:r>
        <w:tab/>
        <w:t>The credit requirements for the other Principal Subject are specified in that subject’s specialisation regulations.</w:t>
      </w:r>
    </w:p>
    <w:p w14:paraId="06EEA2E4" w14:textId="77777777" w:rsidR="00C87434" w:rsidRDefault="00C87434" w:rsidP="00C87434">
      <w:pPr>
        <w:pStyle w:val="Calendar1"/>
        <w:tabs>
          <w:tab w:val="left" w:pos="2860"/>
          <w:tab w:val="right" w:pos="8360"/>
          <w:tab w:val="right" w:pos="9460"/>
        </w:tabs>
        <w:ind w:left="0" w:firstLine="0"/>
      </w:pPr>
    </w:p>
    <w:p w14:paraId="0BEBB144" w14:textId="77777777" w:rsidR="00C87434" w:rsidRDefault="00C87434" w:rsidP="00C87434">
      <w:pPr>
        <w:pStyle w:val="Calendar1"/>
        <w:tabs>
          <w:tab w:val="left" w:pos="2860"/>
          <w:tab w:val="right" w:pos="8360"/>
          <w:tab w:val="right" w:pos="9460"/>
        </w:tabs>
      </w:pPr>
      <w:r>
        <w:t>11.80.47</w:t>
      </w:r>
      <w:r>
        <w:tab/>
      </w:r>
    </w:p>
    <w:p w14:paraId="6BFC2629" w14:textId="77777777" w:rsidR="00C87434" w:rsidRDefault="00C87434" w:rsidP="00C87434">
      <w:pPr>
        <w:pStyle w:val="Calendar1"/>
        <w:tabs>
          <w:tab w:val="left" w:pos="2860"/>
          <w:tab w:val="right" w:pos="8360"/>
          <w:tab w:val="right" w:pos="9460"/>
        </w:tabs>
      </w:pPr>
      <w:r>
        <w:t>to 11.80.60</w:t>
      </w:r>
      <w:r>
        <w:tab/>
        <w:t>(Numbers not used)</w:t>
      </w:r>
    </w:p>
    <w:p w14:paraId="4350F665" w14:textId="77777777" w:rsidR="00C87434" w:rsidRDefault="00C87434" w:rsidP="00C87434">
      <w:pPr>
        <w:pStyle w:val="Calendar1"/>
        <w:tabs>
          <w:tab w:val="left" w:pos="2860"/>
          <w:tab w:val="right" w:pos="8360"/>
          <w:tab w:val="right" w:pos="9460"/>
        </w:tabs>
      </w:pPr>
    </w:p>
    <w:p w14:paraId="14095224" w14:textId="77777777" w:rsidR="00C87434" w:rsidRPr="00762FE4" w:rsidRDefault="00C87434" w:rsidP="00C87434">
      <w:pPr>
        <w:pStyle w:val="Calendar1"/>
      </w:pPr>
      <w:r>
        <w:rPr>
          <w:b/>
          <w:color w:val="FF0000"/>
          <w:szCs w:val="24"/>
        </w:rPr>
        <w:tab/>
      </w:r>
      <w:r w:rsidRPr="00CA3CC9">
        <w:rPr>
          <w:b/>
          <w:szCs w:val="24"/>
        </w:rPr>
        <w:t>Principal Subject Curriculum in Business Analysis and Technology</w:t>
      </w:r>
    </w:p>
    <w:p w14:paraId="44A0F390" w14:textId="77777777" w:rsidR="00C87434" w:rsidRPr="00CA3CC9" w:rsidRDefault="00C87434" w:rsidP="00C87434">
      <w:pPr>
        <w:pStyle w:val="Curriculum2"/>
        <w:ind w:hanging="1440"/>
        <w:rPr>
          <w:szCs w:val="24"/>
        </w:rPr>
      </w:pPr>
      <w:r w:rsidRPr="00CA3CC9">
        <w:rPr>
          <w:szCs w:val="24"/>
        </w:rPr>
        <w:t>11.80.61</w:t>
      </w:r>
      <w:r w:rsidRPr="00CA3CC9">
        <w:rPr>
          <w:szCs w:val="24"/>
        </w:rPr>
        <w:tab/>
        <w:t>Compulsory Classes</w:t>
      </w:r>
      <w:r w:rsidRPr="00CA3CC9">
        <w:rPr>
          <w:szCs w:val="24"/>
        </w:rPr>
        <w:tab/>
        <w:t>Level</w:t>
      </w:r>
      <w:r w:rsidRPr="00CA3CC9">
        <w:rPr>
          <w:szCs w:val="24"/>
        </w:rPr>
        <w:tab/>
        <w:t>Credits</w:t>
      </w:r>
    </w:p>
    <w:p w14:paraId="6DACB5E6" w14:textId="77777777" w:rsidR="008C574B" w:rsidRPr="00CA3CC9" w:rsidRDefault="00C87434" w:rsidP="008C574B">
      <w:pPr>
        <w:pStyle w:val="Curriculum2"/>
        <w:ind w:hanging="1440"/>
        <w:rPr>
          <w:szCs w:val="24"/>
        </w:rPr>
      </w:pPr>
      <w:r w:rsidRPr="007360A5">
        <w:rPr>
          <w:color w:val="FF0000"/>
          <w:szCs w:val="24"/>
        </w:rPr>
        <w:tab/>
      </w:r>
      <w:r w:rsidR="008C574B" w:rsidRPr="00CA3CC9">
        <w:rPr>
          <w:szCs w:val="24"/>
        </w:rPr>
        <w:t>MS</w:t>
      </w:r>
      <w:r w:rsidR="008C574B">
        <w:rPr>
          <w:szCs w:val="24"/>
        </w:rPr>
        <w:t xml:space="preserve"> </w:t>
      </w:r>
      <w:r w:rsidR="008C574B" w:rsidRPr="00CA3CC9">
        <w:rPr>
          <w:szCs w:val="24"/>
        </w:rPr>
        <w:t>112</w:t>
      </w:r>
      <w:r w:rsidR="008C574B" w:rsidRPr="00CA3CC9">
        <w:rPr>
          <w:szCs w:val="24"/>
        </w:rPr>
        <w:tab/>
        <w:t>Business Analysis and Technology</w:t>
      </w:r>
      <w:r w:rsidR="008C574B" w:rsidRPr="00CA3CC9">
        <w:rPr>
          <w:szCs w:val="24"/>
        </w:rPr>
        <w:tab/>
        <w:t>1</w:t>
      </w:r>
      <w:r w:rsidR="008C574B" w:rsidRPr="00CA3CC9">
        <w:rPr>
          <w:szCs w:val="24"/>
        </w:rPr>
        <w:tab/>
        <w:t>20</w:t>
      </w:r>
    </w:p>
    <w:p w14:paraId="15CB298D" w14:textId="77777777" w:rsidR="008C574B" w:rsidRPr="00CA3CC9" w:rsidRDefault="008C574B" w:rsidP="008C574B">
      <w:pPr>
        <w:pStyle w:val="Curriculum2"/>
        <w:ind w:hanging="1440"/>
      </w:pPr>
      <w:r w:rsidRPr="00CA3CC9">
        <w:rPr>
          <w:szCs w:val="24"/>
        </w:rPr>
        <w:tab/>
        <w:t>MS</w:t>
      </w:r>
      <w:r>
        <w:rPr>
          <w:szCs w:val="24"/>
        </w:rPr>
        <w:t xml:space="preserve"> </w:t>
      </w:r>
      <w:r w:rsidRPr="00CA3CC9">
        <w:rPr>
          <w:szCs w:val="24"/>
        </w:rPr>
        <w:t>211</w:t>
      </w:r>
      <w:r w:rsidRPr="00CA3CC9">
        <w:rPr>
          <w:szCs w:val="24"/>
        </w:rPr>
        <w:tab/>
      </w:r>
      <w:r w:rsidRPr="00CA3CC9">
        <w:t xml:space="preserve">Managing Business Processes and </w:t>
      </w:r>
    </w:p>
    <w:p w14:paraId="2E05B667" w14:textId="77777777" w:rsidR="008C574B" w:rsidRPr="00CA3CC9" w:rsidRDefault="008C574B" w:rsidP="008C574B">
      <w:pPr>
        <w:pStyle w:val="Curriculum2"/>
        <w:ind w:hanging="1440"/>
      </w:pPr>
      <w:r w:rsidRPr="007360A5">
        <w:rPr>
          <w:color w:val="FF0000"/>
        </w:rPr>
        <w:tab/>
      </w:r>
      <w:r w:rsidRPr="007360A5">
        <w:rPr>
          <w:color w:val="FF0000"/>
        </w:rPr>
        <w:tab/>
      </w:r>
      <w:r w:rsidRPr="00CA3CC9">
        <w:t>Information Systems</w:t>
      </w:r>
      <w:r w:rsidRPr="00CA3CC9">
        <w:tab/>
        <w:t>2</w:t>
      </w:r>
      <w:r w:rsidRPr="00CA3CC9">
        <w:tab/>
        <w:t>20</w:t>
      </w:r>
    </w:p>
    <w:p w14:paraId="2C335F64" w14:textId="77777777" w:rsidR="008C574B" w:rsidRPr="007360A5" w:rsidRDefault="008C574B" w:rsidP="008C574B">
      <w:pPr>
        <w:pStyle w:val="Curriculum2"/>
        <w:ind w:hanging="1440"/>
        <w:rPr>
          <w:rFonts w:cs="Arial"/>
          <w:color w:val="FF0000"/>
          <w:szCs w:val="24"/>
        </w:rPr>
      </w:pPr>
      <w:r w:rsidRPr="007360A5">
        <w:rPr>
          <w:color w:val="FF0000"/>
        </w:rPr>
        <w:tab/>
      </w:r>
      <w:r w:rsidRPr="00CA3CC9">
        <w:t>MS210</w:t>
      </w:r>
      <w:r w:rsidRPr="00CA3CC9">
        <w:tab/>
        <w:t>Analysing and Improving Operations</w:t>
      </w:r>
      <w:r w:rsidRPr="00CA3CC9">
        <w:tab/>
        <w:t>2</w:t>
      </w:r>
      <w:r w:rsidRPr="00CA3CC9">
        <w:tab/>
        <w:t>20</w:t>
      </w:r>
    </w:p>
    <w:p w14:paraId="49DF4E3A" w14:textId="77777777" w:rsidR="008C574B" w:rsidRDefault="008C574B" w:rsidP="008C574B">
      <w:pPr>
        <w:pStyle w:val="Curriculum2"/>
        <w:ind w:hanging="1440"/>
        <w:rPr>
          <w:rFonts w:cs="Arial"/>
          <w:szCs w:val="24"/>
        </w:rPr>
      </w:pPr>
      <w:r w:rsidRPr="007360A5">
        <w:rPr>
          <w:rFonts w:cs="Arial"/>
          <w:color w:val="FF0000"/>
          <w:szCs w:val="24"/>
        </w:rPr>
        <w:tab/>
      </w:r>
      <w:r>
        <w:rPr>
          <w:rFonts w:cs="Arial"/>
          <w:szCs w:val="24"/>
        </w:rPr>
        <w:t>MS311</w:t>
      </w:r>
      <w:r>
        <w:rPr>
          <w:rFonts w:cs="Arial"/>
          <w:szCs w:val="24"/>
        </w:rPr>
        <w:tab/>
        <w:t>Knowledge and Innovation Management</w:t>
      </w:r>
      <w:r>
        <w:rPr>
          <w:rFonts w:cs="Arial"/>
          <w:szCs w:val="24"/>
        </w:rPr>
        <w:tab/>
        <w:t>3</w:t>
      </w:r>
      <w:r>
        <w:rPr>
          <w:rFonts w:cs="Arial"/>
          <w:szCs w:val="24"/>
        </w:rPr>
        <w:tab/>
        <w:t>20</w:t>
      </w:r>
    </w:p>
    <w:p w14:paraId="16C8EB2D" w14:textId="77777777" w:rsidR="008C574B" w:rsidRDefault="008C574B" w:rsidP="008C574B">
      <w:pPr>
        <w:pStyle w:val="Curriculum2"/>
        <w:ind w:hanging="1440"/>
        <w:rPr>
          <w:rFonts w:cs="Arial"/>
          <w:szCs w:val="24"/>
        </w:rPr>
      </w:pPr>
      <w:r>
        <w:rPr>
          <w:rFonts w:cs="Arial"/>
          <w:szCs w:val="24"/>
        </w:rPr>
        <w:tab/>
        <w:t>MS361</w:t>
      </w:r>
      <w:r>
        <w:rPr>
          <w:rFonts w:cs="Arial"/>
          <w:szCs w:val="24"/>
        </w:rPr>
        <w:tab/>
        <w:t xml:space="preserve">Understanding and Optimizing Business </w:t>
      </w:r>
    </w:p>
    <w:p w14:paraId="34F2EA9A" w14:textId="77777777" w:rsidR="008C574B" w:rsidRPr="00CA3CC9" w:rsidRDefault="008C574B" w:rsidP="008C574B">
      <w:pPr>
        <w:pStyle w:val="Curriculum2"/>
        <w:ind w:hanging="1440"/>
        <w:rPr>
          <w:rFonts w:cs="Arial"/>
          <w:szCs w:val="24"/>
        </w:rPr>
      </w:pPr>
      <w:r>
        <w:rPr>
          <w:rFonts w:cs="Arial"/>
          <w:szCs w:val="24"/>
        </w:rPr>
        <w:tab/>
      </w:r>
      <w:r>
        <w:rPr>
          <w:rFonts w:cs="Arial"/>
          <w:szCs w:val="24"/>
        </w:rPr>
        <w:tab/>
        <w:t>Systems</w:t>
      </w:r>
      <w:r>
        <w:rPr>
          <w:rFonts w:cs="Arial"/>
          <w:szCs w:val="24"/>
        </w:rPr>
        <w:tab/>
        <w:t>3</w:t>
      </w:r>
      <w:r>
        <w:rPr>
          <w:rFonts w:cs="Arial"/>
          <w:szCs w:val="24"/>
        </w:rPr>
        <w:tab/>
        <w:t>20</w:t>
      </w:r>
    </w:p>
    <w:p w14:paraId="661ED3D6" w14:textId="77777777" w:rsidR="00C87434" w:rsidRPr="007360A5" w:rsidRDefault="00C87434" w:rsidP="008C574B">
      <w:pPr>
        <w:pStyle w:val="Curriculum2"/>
        <w:ind w:hanging="1440"/>
        <w:rPr>
          <w:color w:val="FF0000"/>
          <w:szCs w:val="24"/>
        </w:rPr>
      </w:pPr>
    </w:p>
    <w:p w14:paraId="47B193EE" w14:textId="77777777" w:rsidR="00C87434" w:rsidRPr="00CA3CC9" w:rsidRDefault="00C87434" w:rsidP="00C87434">
      <w:pPr>
        <w:pStyle w:val="CalendarHeader2"/>
        <w:rPr>
          <w:szCs w:val="24"/>
        </w:rPr>
      </w:pPr>
      <w:r w:rsidRPr="00CA3CC9">
        <w:rPr>
          <w:szCs w:val="24"/>
        </w:rPr>
        <w:t>Single Honours Curriculum in Business Analysis and Technology</w:t>
      </w:r>
    </w:p>
    <w:p w14:paraId="0284ED7A" w14:textId="77777777" w:rsidR="00C87434" w:rsidRPr="00CA3CC9" w:rsidRDefault="00C87434" w:rsidP="00C87434">
      <w:pPr>
        <w:pStyle w:val="Calendar1"/>
        <w:rPr>
          <w:szCs w:val="24"/>
        </w:rPr>
      </w:pPr>
      <w:r w:rsidRPr="00CA3CC9">
        <w:rPr>
          <w:rFonts w:cs="Arial"/>
          <w:szCs w:val="24"/>
        </w:rPr>
        <w:t>11.80.62</w:t>
      </w:r>
      <w:r w:rsidRPr="00CA3CC9">
        <w:rPr>
          <w:szCs w:val="24"/>
        </w:rPr>
        <w:tab/>
        <w:t>All students shall undertake classes amounting to 120 credits as follows:</w:t>
      </w:r>
    </w:p>
    <w:p w14:paraId="409716E5" w14:textId="77777777" w:rsidR="00C87434" w:rsidRPr="007360A5" w:rsidRDefault="00C87434" w:rsidP="00C87434">
      <w:pPr>
        <w:pStyle w:val="Calendar2"/>
        <w:rPr>
          <w:color w:val="FF0000"/>
          <w:szCs w:val="24"/>
        </w:rPr>
      </w:pPr>
    </w:p>
    <w:p w14:paraId="7F562429" w14:textId="77777777" w:rsidR="00C87434" w:rsidRPr="00CA3CC9" w:rsidRDefault="00C87434" w:rsidP="00C87434">
      <w:pPr>
        <w:pStyle w:val="Curriculum2"/>
        <w:rPr>
          <w:szCs w:val="24"/>
        </w:rPr>
      </w:pPr>
      <w:r w:rsidRPr="00CA3CC9">
        <w:rPr>
          <w:szCs w:val="24"/>
        </w:rPr>
        <w:t>Compulsory Classes</w:t>
      </w:r>
      <w:r w:rsidRPr="00CA3CC9">
        <w:rPr>
          <w:szCs w:val="24"/>
        </w:rPr>
        <w:tab/>
        <w:t>Level</w:t>
      </w:r>
      <w:r w:rsidRPr="00CA3CC9">
        <w:rPr>
          <w:szCs w:val="24"/>
        </w:rPr>
        <w:tab/>
        <w:t>Credits</w:t>
      </w:r>
    </w:p>
    <w:p w14:paraId="26B628FD" w14:textId="77777777" w:rsidR="00C87434" w:rsidRPr="00CA3CC9" w:rsidRDefault="00C87434" w:rsidP="00C87434">
      <w:pPr>
        <w:pStyle w:val="Calendar2"/>
        <w:tabs>
          <w:tab w:val="left" w:pos="2860"/>
          <w:tab w:val="right" w:pos="8360"/>
        </w:tabs>
        <w:rPr>
          <w:szCs w:val="24"/>
        </w:rPr>
      </w:pPr>
      <w:r w:rsidRPr="00CA3CC9">
        <w:rPr>
          <w:szCs w:val="24"/>
          <w:highlight w:val="yellow"/>
        </w:rPr>
        <w:t>MS 4XX</w:t>
      </w:r>
      <w:r w:rsidRPr="00CA3CC9">
        <w:rPr>
          <w:szCs w:val="24"/>
        </w:rPr>
        <w:tab/>
        <w:t xml:space="preserve">Dissertation in Business Analysis and </w:t>
      </w:r>
    </w:p>
    <w:p w14:paraId="354F418F" w14:textId="77777777" w:rsidR="00C87434" w:rsidRPr="00CA3CC9" w:rsidRDefault="00C87434" w:rsidP="00C87434">
      <w:pPr>
        <w:pStyle w:val="Calendar2"/>
        <w:tabs>
          <w:tab w:val="left" w:pos="2860"/>
          <w:tab w:val="right" w:pos="8360"/>
        </w:tabs>
        <w:rPr>
          <w:szCs w:val="24"/>
        </w:rPr>
      </w:pPr>
      <w:r w:rsidRPr="00CA3CC9">
        <w:rPr>
          <w:szCs w:val="24"/>
        </w:rPr>
        <w:tab/>
        <w:t>Technology</w:t>
      </w:r>
      <w:r w:rsidRPr="00CA3CC9">
        <w:rPr>
          <w:szCs w:val="24"/>
        </w:rPr>
        <w:tab/>
        <w:t>4</w:t>
      </w:r>
      <w:r w:rsidRPr="00CA3CC9">
        <w:rPr>
          <w:szCs w:val="24"/>
        </w:rPr>
        <w:tab/>
        <w:t>40</w:t>
      </w:r>
    </w:p>
    <w:p w14:paraId="3C92E803" w14:textId="77777777" w:rsidR="00C87434" w:rsidRPr="00CA3CC9" w:rsidRDefault="00C87434" w:rsidP="00C87434">
      <w:pPr>
        <w:pStyle w:val="Calendar2"/>
        <w:tabs>
          <w:tab w:val="left" w:pos="2860"/>
          <w:tab w:val="right" w:pos="8360"/>
        </w:tabs>
        <w:rPr>
          <w:szCs w:val="24"/>
        </w:rPr>
      </w:pPr>
      <w:r w:rsidRPr="00CA3CC9">
        <w:rPr>
          <w:szCs w:val="24"/>
        </w:rPr>
        <w:t>MS 417</w:t>
      </w:r>
      <w:r w:rsidRPr="00CA3CC9">
        <w:rPr>
          <w:szCs w:val="24"/>
        </w:rPr>
        <w:tab/>
        <w:t>Electronic Commerce</w:t>
      </w:r>
      <w:r w:rsidRPr="00CA3CC9">
        <w:rPr>
          <w:szCs w:val="24"/>
        </w:rPr>
        <w:tab/>
        <w:t>4</w:t>
      </w:r>
      <w:r w:rsidRPr="00CA3CC9">
        <w:rPr>
          <w:szCs w:val="24"/>
        </w:rPr>
        <w:tab/>
        <w:t>20</w:t>
      </w:r>
    </w:p>
    <w:p w14:paraId="6ADB857E" w14:textId="77777777" w:rsidR="00C87434" w:rsidRPr="00CA3CC9" w:rsidRDefault="00C87434" w:rsidP="00C87434">
      <w:pPr>
        <w:pStyle w:val="Calendar2"/>
        <w:tabs>
          <w:tab w:val="left" w:pos="2860"/>
          <w:tab w:val="right" w:pos="8360"/>
        </w:tabs>
        <w:rPr>
          <w:szCs w:val="24"/>
        </w:rPr>
      </w:pPr>
      <w:r w:rsidRPr="008C574B">
        <w:rPr>
          <w:szCs w:val="24"/>
        </w:rPr>
        <w:t>MS 4</w:t>
      </w:r>
      <w:r w:rsidR="008C574B">
        <w:rPr>
          <w:szCs w:val="24"/>
        </w:rPr>
        <w:t>20</w:t>
      </w:r>
      <w:r w:rsidRPr="00CA3CC9">
        <w:rPr>
          <w:szCs w:val="24"/>
        </w:rPr>
        <w:tab/>
        <w:t>Management Science 4</w:t>
      </w:r>
      <w:r w:rsidRPr="00CA3CC9">
        <w:rPr>
          <w:szCs w:val="24"/>
        </w:rPr>
        <w:tab/>
        <w:t>4</w:t>
      </w:r>
      <w:r w:rsidRPr="00CA3CC9">
        <w:rPr>
          <w:szCs w:val="24"/>
        </w:rPr>
        <w:tab/>
        <w:t>20</w:t>
      </w:r>
    </w:p>
    <w:p w14:paraId="029D1AC7" w14:textId="77777777" w:rsidR="00C87434" w:rsidRPr="007360A5" w:rsidRDefault="00C87434" w:rsidP="00C87434">
      <w:pPr>
        <w:pStyle w:val="Calendar2"/>
        <w:tabs>
          <w:tab w:val="left" w:pos="2860"/>
          <w:tab w:val="right" w:pos="8360"/>
        </w:tabs>
        <w:rPr>
          <w:color w:val="FF0000"/>
          <w:szCs w:val="24"/>
        </w:rPr>
      </w:pPr>
    </w:p>
    <w:p w14:paraId="6018FC43" w14:textId="77777777" w:rsidR="00C87434" w:rsidRPr="00CA3CC9" w:rsidRDefault="00C87434" w:rsidP="00C87434">
      <w:pPr>
        <w:pStyle w:val="Calendar2"/>
        <w:tabs>
          <w:tab w:val="left" w:pos="2860"/>
          <w:tab w:val="right" w:pos="8360"/>
        </w:tabs>
        <w:rPr>
          <w:szCs w:val="24"/>
        </w:rPr>
      </w:pPr>
      <w:r w:rsidRPr="00CA3CC9">
        <w:rPr>
          <w:szCs w:val="24"/>
        </w:rPr>
        <w:t>Optional Classes</w:t>
      </w:r>
    </w:p>
    <w:p w14:paraId="39928A7B" w14:textId="77777777" w:rsidR="00C87434" w:rsidRPr="00CA3CC9" w:rsidRDefault="00C87434" w:rsidP="00C87434">
      <w:pPr>
        <w:pStyle w:val="Calendar2"/>
        <w:tabs>
          <w:tab w:val="left" w:pos="2860"/>
          <w:tab w:val="right" w:pos="8360"/>
        </w:tabs>
        <w:rPr>
          <w:szCs w:val="24"/>
        </w:rPr>
      </w:pPr>
      <w:r w:rsidRPr="00CA3CC9">
        <w:rPr>
          <w:szCs w:val="24"/>
        </w:rPr>
        <w:t>40 credits chosen from:</w:t>
      </w:r>
    </w:p>
    <w:p w14:paraId="45D76FFE" w14:textId="77777777" w:rsidR="00C87434" w:rsidRPr="00CA3CC9" w:rsidRDefault="00C87434" w:rsidP="00C87434">
      <w:pPr>
        <w:pStyle w:val="Calendar2"/>
        <w:tabs>
          <w:tab w:val="left" w:pos="2860"/>
          <w:tab w:val="right" w:pos="8360"/>
        </w:tabs>
        <w:rPr>
          <w:szCs w:val="24"/>
        </w:rPr>
      </w:pPr>
      <w:r w:rsidRPr="00CA3CC9">
        <w:rPr>
          <w:szCs w:val="24"/>
        </w:rPr>
        <w:t>MS 415</w:t>
      </w:r>
      <w:r w:rsidRPr="00CA3CC9">
        <w:rPr>
          <w:szCs w:val="24"/>
        </w:rPr>
        <w:tab/>
        <w:t>Business Process Integration with ERP</w:t>
      </w:r>
      <w:r w:rsidRPr="00CA3CC9">
        <w:rPr>
          <w:szCs w:val="24"/>
        </w:rPr>
        <w:tab/>
        <w:t>4</w:t>
      </w:r>
      <w:r w:rsidRPr="00CA3CC9">
        <w:rPr>
          <w:szCs w:val="24"/>
        </w:rPr>
        <w:tab/>
        <w:t>20</w:t>
      </w:r>
    </w:p>
    <w:p w14:paraId="74F03EE8" w14:textId="77777777" w:rsidR="00C87434" w:rsidRPr="00CA3CC9" w:rsidRDefault="00C87434" w:rsidP="00C87434">
      <w:pPr>
        <w:pStyle w:val="Calendar2"/>
        <w:tabs>
          <w:tab w:val="left" w:pos="2860"/>
          <w:tab w:val="right" w:pos="8360"/>
        </w:tabs>
        <w:rPr>
          <w:szCs w:val="24"/>
        </w:rPr>
      </w:pPr>
      <w:r w:rsidRPr="00CA3CC9">
        <w:rPr>
          <w:szCs w:val="24"/>
        </w:rPr>
        <w:t>MS 416</w:t>
      </w:r>
      <w:r w:rsidRPr="00CA3CC9">
        <w:rPr>
          <w:szCs w:val="24"/>
        </w:rPr>
        <w:tab/>
        <w:t>Business Analytics using Data Mining</w:t>
      </w:r>
      <w:r w:rsidRPr="00CA3CC9">
        <w:rPr>
          <w:szCs w:val="24"/>
        </w:rPr>
        <w:tab/>
        <w:t>4</w:t>
      </w:r>
      <w:r w:rsidRPr="00CA3CC9">
        <w:rPr>
          <w:szCs w:val="24"/>
        </w:rPr>
        <w:tab/>
        <w:t>20</w:t>
      </w:r>
    </w:p>
    <w:p w14:paraId="3FAA501B" w14:textId="77777777" w:rsidR="00C87434" w:rsidRPr="00CA3CC9" w:rsidRDefault="00C87434" w:rsidP="00C87434">
      <w:pPr>
        <w:pStyle w:val="Calendar2"/>
        <w:tabs>
          <w:tab w:val="left" w:pos="2860"/>
          <w:tab w:val="right" w:pos="8360"/>
        </w:tabs>
        <w:rPr>
          <w:szCs w:val="24"/>
        </w:rPr>
      </w:pPr>
      <w:r w:rsidRPr="00CA3CC9">
        <w:rPr>
          <w:szCs w:val="24"/>
        </w:rPr>
        <w:t xml:space="preserve">MS 418 </w:t>
      </w:r>
      <w:r w:rsidRPr="00CA3CC9">
        <w:rPr>
          <w:szCs w:val="24"/>
        </w:rPr>
        <w:tab/>
        <w:t xml:space="preserve">Project Management </w:t>
      </w:r>
      <w:r w:rsidRPr="00CA3CC9">
        <w:rPr>
          <w:szCs w:val="24"/>
        </w:rPr>
        <w:tab/>
        <w:t>4</w:t>
      </w:r>
      <w:r w:rsidRPr="00CA3CC9">
        <w:rPr>
          <w:szCs w:val="24"/>
        </w:rPr>
        <w:tab/>
        <w:t>20</w:t>
      </w:r>
    </w:p>
    <w:p w14:paraId="03CFDF2C" w14:textId="77777777" w:rsidR="00C87434" w:rsidRPr="00CA3CC9" w:rsidRDefault="00C87434" w:rsidP="00C87434">
      <w:pPr>
        <w:pStyle w:val="Calendar2"/>
        <w:tabs>
          <w:tab w:val="left" w:pos="2860"/>
          <w:tab w:val="right" w:pos="8360"/>
        </w:tabs>
        <w:rPr>
          <w:szCs w:val="24"/>
        </w:rPr>
      </w:pPr>
      <w:r w:rsidRPr="00CA3CC9">
        <w:rPr>
          <w:szCs w:val="24"/>
        </w:rPr>
        <w:t>MS 422</w:t>
      </w:r>
      <w:r w:rsidRPr="00CA3CC9">
        <w:rPr>
          <w:szCs w:val="24"/>
        </w:rPr>
        <w:tab/>
        <w:t xml:space="preserve">Risk Analysis And Management </w:t>
      </w:r>
      <w:r w:rsidRPr="00CA3CC9">
        <w:rPr>
          <w:szCs w:val="24"/>
        </w:rPr>
        <w:tab/>
        <w:t>4</w:t>
      </w:r>
      <w:r w:rsidRPr="00CA3CC9">
        <w:rPr>
          <w:szCs w:val="24"/>
        </w:rPr>
        <w:tab/>
        <w:t>20</w:t>
      </w:r>
    </w:p>
    <w:p w14:paraId="3C354286" w14:textId="77777777" w:rsidR="00C87434" w:rsidRDefault="00C87434" w:rsidP="00C87434">
      <w:pPr>
        <w:pStyle w:val="Calendar2"/>
        <w:rPr>
          <w:color w:val="FF0000"/>
          <w:szCs w:val="24"/>
        </w:rPr>
      </w:pPr>
    </w:p>
    <w:p w14:paraId="6245DFC0" w14:textId="77777777" w:rsidR="00C87434" w:rsidRPr="00CA3CC9" w:rsidRDefault="00C87434" w:rsidP="00C87434">
      <w:pPr>
        <w:pStyle w:val="CalendarHeader2"/>
        <w:rPr>
          <w:szCs w:val="24"/>
        </w:rPr>
      </w:pPr>
      <w:r w:rsidRPr="00CA3CC9">
        <w:rPr>
          <w:szCs w:val="24"/>
        </w:rPr>
        <w:t>Joint Honours Curriculum in Business Analysis and Technology</w:t>
      </w:r>
    </w:p>
    <w:p w14:paraId="2DA5B71F" w14:textId="77777777" w:rsidR="00C87434" w:rsidRPr="00CA3CC9" w:rsidRDefault="00C87434" w:rsidP="00C87434">
      <w:pPr>
        <w:pStyle w:val="Calendar1"/>
        <w:rPr>
          <w:szCs w:val="24"/>
        </w:rPr>
      </w:pPr>
      <w:r w:rsidRPr="00CA3CC9">
        <w:rPr>
          <w:rFonts w:cs="Arial"/>
          <w:szCs w:val="24"/>
        </w:rPr>
        <w:t>11.80.63</w:t>
      </w:r>
      <w:r w:rsidRPr="00CA3CC9">
        <w:rPr>
          <w:szCs w:val="24"/>
        </w:rPr>
        <w:tab/>
        <w:t>All students shall undertake a curriculum in Business Analysis and Technology amounting to 40 credits as follows:</w:t>
      </w:r>
    </w:p>
    <w:p w14:paraId="496EE917" w14:textId="77777777" w:rsidR="00C87434" w:rsidRPr="00CA3CC9" w:rsidRDefault="00C87434" w:rsidP="00C87434">
      <w:pPr>
        <w:pStyle w:val="Calendar2"/>
        <w:rPr>
          <w:color w:val="FF0000"/>
          <w:szCs w:val="24"/>
        </w:rPr>
      </w:pPr>
    </w:p>
    <w:p w14:paraId="3EF10679" w14:textId="77777777" w:rsidR="00C87434" w:rsidRPr="00CA3CC9" w:rsidRDefault="00C87434" w:rsidP="00C87434">
      <w:pPr>
        <w:pStyle w:val="Curriculum2"/>
        <w:rPr>
          <w:color w:val="FF0000"/>
          <w:szCs w:val="24"/>
        </w:rPr>
      </w:pPr>
      <w:r>
        <w:rPr>
          <w:szCs w:val="24"/>
        </w:rPr>
        <w:t>Compulsory Class</w:t>
      </w:r>
      <w:r w:rsidRPr="00CA3CC9">
        <w:rPr>
          <w:szCs w:val="24"/>
        </w:rPr>
        <w:tab/>
        <w:t>Level</w:t>
      </w:r>
      <w:r w:rsidRPr="00CA3CC9">
        <w:rPr>
          <w:szCs w:val="24"/>
        </w:rPr>
        <w:tab/>
        <w:t>Credits</w:t>
      </w:r>
    </w:p>
    <w:p w14:paraId="3F92381C" w14:textId="77777777" w:rsidR="00C87434" w:rsidRPr="0059301E" w:rsidRDefault="00C87434" w:rsidP="00C87434">
      <w:pPr>
        <w:pStyle w:val="Calendar2"/>
        <w:tabs>
          <w:tab w:val="left" w:pos="2860"/>
          <w:tab w:val="right" w:pos="8360"/>
        </w:tabs>
        <w:rPr>
          <w:szCs w:val="24"/>
        </w:rPr>
      </w:pPr>
      <w:r w:rsidRPr="0059301E">
        <w:rPr>
          <w:szCs w:val="24"/>
        </w:rPr>
        <w:t>MS 417</w:t>
      </w:r>
      <w:r w:rsidRPr="0059301E">
        <w:rPr>
          <w:szCs w:val="24"/>
        </w:rPr>
        <w:tab/>
        <w:t>Electronic Commerce</w:t>
      </w:r>
      <w:r w:rsidRPr="0059301E">
        <w:rPr>
          <w:szCs w:val="24"/>
        </w:rPr>
        <w:tab/>
        <w:t>4</w:t>
      </w:r>
      <w:r w:rsidRPr="0059301E">
        <w:rPr>
          <w:szCs w:val="24"/>
        </w:rPr>
        <w:tab/>
        <w:t>20</w:t>
      </w:r>
    </w:p>
    <w:p w14:paraId="677F5014" w14:textId="77777777" w:rsidR="00C87434" w:rsidRPr="0059301E" w:rsidRDefault="00C87434" w:rsidP="00C87434">
      <w:pPr>
        <w:pStyle w:val="Calendar2"/>
        <w:tabs>
          <w:tab w:val="left" w:pos="2860"/>
          <w:tab w:val="right" w:pos="8360"/>
        </w:tabs>
        <w:rPr>
          <w:szCs w:val="24"/>
        </w:rPr>
      </w:pPr>
      <w:r w:rsidRPr="0059301E">
        <w:rPr>
          <w:szCs w:val="24"/>
        </w:rPr>
        <w:t>or</w:t>
      </w:r>
    </w:p>
    <w:p w14:paraId="1A2FFB2A" w14:textId="77777777" w:rsidR="00C87434" w:rsidRPr="0059301E" w:rsidRDefault="008C574B" w:rsidP="00C87434">
      <w:pPr>
        <w:pStyle w:val="Calendar2"/>
        <w:tabs>
          <w:tab w:val="left" w:pos="2860"/>
          <w:tab w:val="right" w:pos="8360"/>
        </w:tabs>
        <w:rPr>
          <w:szCs w:val="24"/>
        </w:rPr>
      </w:pPr>
      <w:r>
        <w:rPr>
          <w:szCs w:val="24"/>
        </w:rPr>
        <w:t>MS 420</w:t>
      </w:r>
      <w:r w:rsidR="00C87434" w:rsidRPr="0059301E">
        <w:rPr>
          <w:szCs w:val="24"/>
        </w:rPr>
        <w:tab/>
        <w:t>Management Science 4</w:t>
      </w:r>
      <w:r w:rsidR="00C87434" w:rsidRPr="0059301E">
        <w:rPr>
          <w:szCs w:val="24"/>
        </w:rPr>
        <w:tab/>
        <w:t>4</w:t>
      </w:r>
      <w:r w:rsidR="00C87434" w:rsidRPr="0059301E">
        <w:rPr>
          <w:szCs w:val="24"/>
        </w:rPr>
        <w:tab/>
        <w:t>20</w:t>
      </w:r>
    </w:p>
    <w:p w14:paraId="3DC34350" w14:textId="77777777" w:rsidR="00C87434" w:rsidRPr="00CA3CC9" w:rsidRDefault="00C87434" w:rsidP="00C87434">
      <w:pPr>
        <w:pStyle w:val="Calendar2"/>
        <w:tabs>
          <w:tab w:val="left" w:pos="2860"/>
          <w:tab w:val="right" w:pos="8360"/>
        </w:tabs>
        <w:rPr>
          <w:color w:val="FF0000"/>
          <w:szCs w:val="24"/>
        </w:rPr>
      </w:pPr>
    </w:p>
    <w:p w14:paraId="06FA31BA" w14:textId="77777777" w:rsidR="00C87434" w:rsidRPr="0059301E" w:rsidRDefault="00C87434" w:rsidP="00C87434">
      <w:pPr>
        <w:pStyle w:val="Calendar2"/>
        <w:tabs>
          <w:tab w:val="left" w:pos="2860"/>
          <w:tab w:val="right" w:pos="8360"/>
        </w:tabs>
        <w:rPr>
          <w:szCs w:val="24"/>
        </w:rPr>
      </w:pPr>
      <w:r w:rsidRPr="0059301E">
        <w:rPr>
          <w:szCs w:val="24"/>
        </w:rPr>
        <w:t>Optional Classes</w:t>
      </w:r>
    </w:p>
    <w:p w14:paraId="475261FE" w14:textId="77777777" w:rsidR="00C87434" w:rsidRPr="0059301E" w:rsidRDefault="00C87434" w:rsidP="00C87434">
      <w:pPr>
        <w:pStyle w:val="Calendar2"/>
        <w:tabs>
          <w:tab w:val="left" w:pos="2860"/>
          <w:tab w:val="right" w:pos="8360"/>
        </w:tabs>
        <w:rPr>
          <w:szCs w:val="24"/>
        </w:rPr>
      </w:pPr>
      <w:r w:rsidRPr="0059301E">
        <w:rPr>
          <w:szCs w:val="24"/>
        </w:rPr>
        <w:t>20 credits chosen from:</w:t>
      </w:r>
    </w:p>
    <w:p w14:paraId="3E863AAB" w14:textId="77777777" w:rsidR="00C87434" w:rsidRPr="0059301E" w:rsidRDefault="00C87434" w:rsidP="00C87434">
      <w:pPr>
        <w:pStyle w:val="Calendar2"/>
        <w:tabs>
          <w:tab w:val="left" w:pos="2860"/>
          <w:tab w:val="right" w:pos="8360"/>
        </w:tabs>
        <w:rPr>
          <w:szCs w:val="24"/>
        </w:rPr>
      </w:pPr>
      <w:r w:rsidRPr="0059301E">
        <w:rPr>
          <w:szCs w:val="24"/>
        </w:rPr>
        <w:t>MS 415</w:t>
      </w:r>
      <w:r w:rsidRPr="0059301E">
        <w:rPr>
          <w:szCs w:val="24"/>
        </w:rPr>
        <w:tab/>
        <w:t>Business Process Integration with ERP</w:t>
      </w:r>
      <w:r w:rsidRPr="0059301E">
        <w:rPr>
          <w:szCs w:val="24"/>
        </w:rPr>
        <w:tab/>
        <w:t>4</w:t>
      </w:r>
      <w:r w:rsidRPr="0059301E">
        <w:rPr>
          <w:szCs w:val="24"/>
        </w:rPr>
        <w:tab/>
        <w:t>20</w:t>
      </w:r>
    </w:p>
    <w:p w14:paraId="3E859374" w14:textId="77777777" w:rsidR="00C87434" w:rsidRPr="0059301E" w:rsidRDefault="00C87434" w:rsidP="00C87434">
      <w:pPr>
        <w:pStyle w:val="Calendar2"/>
        <w:tabs>
          <w:tab w:val="left" w:pos="2860"/>
          <w:tab w:val="right" w:pos="8360"/>
        </w:tabs>
        <w:rPr>
          <w:szCs w:val="24"/>
        </w:rPr>
      </w:pPr>
      <w:r w:rsidRPr="0059301E">
        <w:rPr>
          <w:szCs w:val="24"/>
        </w:rPr>
        <w:t>MS 416</w:t>
      </w:r>
      <w:r w:rsidRPr="0059301E">
        <w:rPr>
          <w:szCs w:val="24"/>
        </w:rPr>
        <w:tab/>
        <w:t>Business Analytics using Data Mining</w:t>
      </w:r>
      <w:r w:rsidRPr="0059301E">
        <w:rPr>
          <w:szCs w:val="24"/>
        </w:rPr>
        <w:tab/>
        <w:t>4</w:t>
      </w:r>
      <w:r w:rsidRPr="0059301E">
        <w:rPr>
          <w:szCs w:val="24"/>
        </w:rPr>
        <w:tab/>
        <w:t>20</w:t>
      </w:r>
    </w:p>
    <w:p w14:paraId="2576A11C" w14:textId="77777777" w:rsidR="00C87434" w:rsidRPr="0059301E" w:rsidRDefault="00C87434" w:rsidP="00C87434">
      <w:pPr>
        <w:pStyle w:val="Calendar2"/>
        <w:tabs>
          <w:tab w:val="left" w:pos="2860"/>
          <w:tab w:val="right" w:pos="8360"/>
        </w:tabs>
        <w:rPr>
          <w:szCs w:val="24"/>
        </w:rPr>
      </w:pPr>
      <w:r w:rsidRPr="0059301E">
        <w:rPr>
          <w:szCs w:val="24"/>
        </w:rPr>
        <w:t xml:space="preserve">MS 418 </w:t>
      </w:r>
      <w:r w:rsidRPr="0059301E">
        <w:rPr>
          <w:szCs w:val="24"/>
        </w:rPr>
        <w:tab/>
        <w:t xml:space="preserve">Project Management </w:t>
      </w:r>
      <w:r w:rsidRPr="0059301E">
        <w:rPr>
          <w:szCs w:val="24"/>
        </w:rPr>
        <w:tab/>
        <w:t>4</w:t>
      </w:r>
      <w:r w:rsidRPr="0059301E">
        <w:rPr>
          <w:szCs w:val="24"/>
        </w:rPr>
        <w:tab/>
        <w:t>20</w:t>
      </w:r>
    </w:p>
    <w:p w14:paraId="530F6C16" w14:textId="77777777" w:rsidR="00C87434" w:rsidRPr="0059301E" w:rsidRDefault="00C87434" w:rsidP="00C87434">
      <w:pPr>
        <w:pStyle w:val="Calendar2"/>
        <w:tabs>
          <w:tab w:val="left" w:pos="2860"/>
          <w:tab w:val="right" w:pos="8360"/>
        </w:tabs>
        <w:rPr>
          <w:szCs w:val="24"/>
        </w:rPr>
      </w:pPr>
      <w:r w:rsidRPr="0059301E">
        <w:rPr>
          <w:szCs w:val="24"/>
        </w:rPr>
        <w:t>MS 422</w:t>
      </w:r>
      <w:r w:rsidRPr="0059301E">
        <w:rPr>
          <w:szCs w:val="24"/>
        </w:rPr>
        <w:tab/>
        <w:t xml:space="preserve">Risk Analysis And Management </w:t>
      </w:r>
      <w:r w:rsidRPr="0059301E">
        <w:rPr>
          <w:szCs w:val="24"/>
        </w:rPr>
        <w:tab/>
        <w:t>4</w:t>
      </w:r>
      <w:r w:rsidRPr="0059301E">
        <w:rPr>
          <w:szCs w:val="24"/>
        </w:rPr>
        <w:tab/>
        <w:t>20</w:t>
      </w:r>
    </w:p>
    <w:p w14:paraId="11B27BAF" w14:textId="77777777" w:rsidR="00C87434" w:rsidRPr="0059301E" w:rsidRDefault="00C87434" w:rsidP="00C87434">
      <w:pPr>
        <w:pStyle w:val="Calendar2"/>
        <w:tabs>
          <w:tab w:val="left" w:pos="2860"/>
          <w:tab w:val="right" w:pos="8360"/>
        </w:tabs>
        <w:rPr>
          <w:szCs w:val="24"/>
        </w:rPr>
      </w:pPr>
      <w:r w:rsidRPr="0059301E">
        <w:rPr>
          <w:szCs w:val="24"/>
        </w:rPr>
        <w:t>MS 421</w:t>
      </w:r>
      <w:r w:rsidRPr="0059301E">
        <w:rPr>
          <w:szCs w:val="24"/>
        </w:rPr>
        <w:tab/>
        <w:t>Advanced Analytics for Business</w:t>
      </w:r>
      <w:r w:rsidRPr="0059301E">
        <w:rPr>
          <w:szCs w:val="24"/>
        </w:rPr>
        <w:tab/>
        <w:t>4</w:t>
      </w:r>
      <w:r w:rsidRPr="0059301E">
        <w:rPr>
          <w:szCs w:val="24"/>
        </w:rPr>
        <w:tab/>
        <w:t>20</w:t>
      </w:r>
    </w:p>
    <w:p w14:paraId="073FAD70" w14:textId="77777777" w:rsidR="00C87434" w:rsidRPr="0059301E" w:rsidRDefault="00C87434" w:rsidP="00C87434">
      <w:pPr>
        <w:pStyle w:val="Calendar2"/>
        <w:tabs>
          <w:tab w:val="left" w:pos="2860"/>
          <w:tab w:val="right" w:pos="8360"/>
        </w:tabs>
        <w:rPr>
          <w:szCs w:val="24"/>
        </w:rPr>
      </w:pPr>
      <w:r w:rsidRPr="0059301E">
        <w:rPr>
          <w:szCs w:val="24"/>
        </w:rPr>
        <w:t>MS 423</w:t>
      </w:r>
      <w:r w:rsidRPr="0059301E">
        <w:rPr>
          <w:szCs w:val="24"/>
        </w:rPr>
        <w:tab/>
        <w:t xml:space="preserve">Modelling and Managing Service </w:t>
      </w:r>
    </w:p>
    <w:p w14:paraId="30ED5264" w14:textId="77777777" w:rsidR="00C87434" w:rsidRPr="0059301E" w:rsidRDefault="00C87434" w:rsidP="00C87434">
      <w:pPr>
        <w:pStyle w:val="Calendar2"/>
        <w:tabs>
          <w:tab w:val="left" w:pos="2860"/>
          <w:tab w:val="right" w:pos="8360"/>
        </w:tabs>
        <w:rPr>
          <w:szCs w:val="24"/>
        </w:rPr>
      </w:pPr>
      <w:r>
        <w:rPr>
          <w:szCs w:val="24"/>
        </w:rPr>
        <w:tab/>
        <w:t>Operations Strategy</w:t>
      </w:r>
      <w:r>
        <w:rPr>
          <w:szCs w:val="24"/>
        </w:rPr>
        <w:tab/>
        <w:t>4</w:t>
      </w:r>
      <w:r>
        <w:rPr>
          <w:szCs w:val="24"/>
        </w:rPr>
        <w:tab/>
        <w:t>20</w:t>
      </w:r>
    </w:p>
    <w:p w14:paraId="1B7EA2B8" w14:textId="77777777" w:rsidR="00C87434" w:rsidRDefault="00C87434" w:rsidP="00C87434">
      <w:pPr>
        <w:pStyle w:val="Calendar1"/>
        <w:tabs>
          <w:tab w:val="left" w:pos="2860"/>
          <w:tab w:val="right" w:pos="8360"/>
          <w:tab w:val="right" w:pos="9460"/>
        </w:tabs>
        <w:ind w:left="0" w:firstLine="0"/>
      </w:pPr>
    </w:p>
    <w:p w14:paraId="64351EE5" w14:textId="77777777" w:rsidR="00C87434" w:rsidRDefault="00C87434" w:rsidP="00C87434">
      <w:pPr>
        <w:pStyle w:val="Calendar1"/>
        <w:tabs>
          <w:tab w:val="left" w:pos="2860"/>
          <w:tab w:val="right" w:pos="8360"/>
          <w:tab w:val="right" w:pos="9460"/>
        </w:tabs>
        <w:ind w:firstLine="0"/>
      </w:pPr>
      <w:r>
        <w:t>In addition, if the student elects to undertake the dissertation in Business Analysis and Technology:</w:t>
      </w:r>
    </w:p>
    <w:p w14:paraId="64EF1DEB" w14:textId="77777777" w:rsidR="00C87434" w:rsidRDefault="00C87434" w:rsidP="00C87434">
      <w:pPr>
        <w:pStyle w:val="Calendar1"/>
        <w:tabs>
          <w:tab w:val="left" w:pos="2860"/>
          <w:tab w:val="right" w:pos="8360"/>
          <w:tab w:val="right" w:pos="9460"/>
        </w:tabs>
        <w:ind w:firstLine="0"/>
      </w:pPr>
    </w:p>
    <w:p w14:paraId="445B9B56" w14:textId="77777777" w:rsidR="00C87434" w:rsidRDefault="00C87434" w:rsidP="00C87434">
      <w:pPr>
        <w:pStyle w:val="Calendar1"/>
        <w:tabs>
          <w:tab w:val="left" w:pos="2860"/>
          <w:tab w:val="right" w:pos="8360"/>
          <w:tab w:val="right" w:pos="9460"/>
        </w:tabs>
        <w:ind w:firstLine="0"/>
      </w:pPr>
      <w:r w:rsidRPr="0059301E">
        <w:rPr>
          <w:highlight w:val="yellow"/>
        </w:rPr>
        <w:t>MS 4XX</w:t>
      </w:r>
      <w:r>
        <w:tab/>
        <w:t xml:space="preserve">Dissertation in Business Analysis and </w:t>
      </w:r>
      <w:r>
        <w:tab/>
        <w:t>4</w:t>
      </w:r>
      <w:r>
        <w:tab/>
        <w:t>20</w:t>
      </w:r>
    </w:p>
    <w:p w14:paraId="0962F95A" w14:textId="77777777" w:rsidR="00C87434" w:rsidRDefault="00C87434" w:rsidP="00C87434">
      <w:pPr>
        <w:pStyle w:val="Calendar1"/>
        <w:tabs>
          <w:tab w:val="left" w:pos="2860"/>
          <w:tab w:val="right" w:pos="8360"/>
          <w:tab w:val="right" w:pos="9460"/>
        </w:tabs>
        <w:ind w:firstLine="0"/>
      </w:pPr>
      <w:r>
        <w:tab/>
        <w:t xml:space="preserve">Technology </w:t>
      </w:r>
    </w:p>
    <w:p w14:paraId="3504B3A2" w14:textId="77777777" w:rsidR="00C87434" w:rsidRDefault="00C87434" w:rsidP="00C87434">
      <w:pPr>
        <w:pStyle w:val="Calendar1"/>
        <w:tabs>
          <w:tab w:val="left" w:pos="2860"/>
          <w:tab w:val="right" w:pos="8360"/>
          <w:tab w:val="right" w:pos="9460"/>
        </w:tabs>
        <w:ind w:left="0" w:firstLine="0"/>
      </w:pPr>
    </w:p>
    <w:p w14:paraId="106C21B3" w14:textId="77777777" w:rsidR="00C87434" w:rsidRDefault="00C87434" w:rsidP="00C87434">
      <w:pPr>
        <w:pStyle w:val="Calendar1"/>
        <w:tabs>
          <w:tab w:val="left" w:pos="2860"/>
          <w:tab w:val="right" w:pos="8360"/>
          <w:tab w:val="right" w:pos="9460"/>
        </w:tabs>
        <w:ind w:firstLine="0"/>
      </w:pPr>
      <w:r>
        <w:t>The credit requirements for the other Principal Subject are specified in that subject’s specialisation regulations.</w:t>
      </w:r>
    </w:p>
    <w:p w14:paraId="1F558D52" w14:textId="77777777" w:rsidR="00C87434" w:rsidRPr="007B35AD" w:rsidRDefault="00C87434" w:rsidP="00C87434">
      <w:pPr>
        <w:pStyle w:val="Calendar1"/>
        <w:tabs>
          <w:tab w:val="left" w:pos="2860"/>
          <w:tab w:val="right" w:pos="8360"/>
          <w:tab w:val="right" w:pos="9460"/>
        </w:tabs>
        <w:ind w:left="0" w:firstLine="0"/>
      </w:pPr>
    </w:p>
    <w:p w14:paraId="301B4C98" w14:textId="77777777" w:rsidR="00C87434" w:rsidRPr="00762FE4" w:rsidRDefault="00C87434" w:rsidP="00C87434">
      <w:pPr>
        <w:pStyle w:val="CalendarHeader2"/>
        <w:rPr>
          <w:szCs w:val="24"/>
        </w:rPr>
      </w:pPr>
      <w:r w:rsidRPr="007B35AD">
        <w:rPr>
          <w:szCs w:val="24"/>
        </w:rPr>
        <w:t xml:space="preserve">Principal Subject Curriculum in Economics </w:t>
      </w:r>
      <w:r w:rsidRPr="007B35AD">
        <w:rPr>
          <w:szCs w:val="24"/>
        </w:rPr>
        <w:fldChar w:fldCharType="begin"/>
      </w:r>
      <w:r w:rsidRPr="007B35AD">
        <w:rPr>
          <w:szCs w:val="24"/>
        </w:rPr>
        <w:instrText xml:space="preserve"> XE "</w:instrText>
      </w:r>
      <w:r w:rsidRPr="007B35AD">
        <w:rPr>
          <w:szCs w:val="24"/>
          <w:lang w:val="en-US"/>
        </w:rPr>
        <w:instrText>Strathclyde Business School (BA):Specialisation in Economics</w:instrText>
      </w:r>
      <w:r w:rsidRPr="007B35AD">
        <w:rPr>
          <w:szCs w:val="24"/>
        </w:rPr>
        <w:instrText xml:space="preserve">" </w:instrText>
      </w:r>
      <w:r w:rsidRPr="007B35AD">
        <w:rPr>
          <w:szCs w:val="24"/>
        </w:rPr>
        <w:fldChar w:fldCharType="end"/>
      </w:r>
    </w:p>
    <w:p w14:paraId="225639D7" w14:textId="77777777" w:rsidR="00C87434" w:rsidRPr="007B35AD" w:rsidRDefault="00C87434" w:rsidP="00C87434">
      <w:pPr>
        <w:pStyle w:val="Curriculum2"/>
        <w:ind w:left="0"/>
        <w:rPr>
          <w:szCs w:val="24"/>
        </w:rPr>
      </w:pPr>
      <w:r>
        <w:rPr>
          <w:rFonts w:cs="Arial"/>
          <w:szCs w:val="24"/>
        </w:rPr>
        <w:t>11.80.64</w:t>
      </w:r>
      <w:r w:rsidRPr="007B35AD">
        <w:rPr>
          <w:szCs w:val="24"/>
        </w:rPr>
        <w:tab/>
        <w:t>Compulsory Classes</w:t>
      </w:r>
      <w:r w:rsidRPr="007B35AD">
        <w:rPr>
          <w:szCs w:val="24"/>
        </w:rPr>
        <w:tab/>
        <w:t>Level</w:t>
      </w:r>
      <w:r w:rsidRPr="007B35AD">
        <w:rPr>
          <w:szCs w:val="24"/>
        </w:rPr>
        <w:tab/>
        <w:t>Credits</w:t>
      </w:r>
    </w:p>
    <w:p w14:paraId="60F59FAE" w14:textId="77777777" w:rsidR="008C574B" w:rsidRPr="000F1911" w:rsidRDefault="00C87434" w:rsidP="008C574B">
      <w:pPr>
        <w:pStyle w:val="Curriculum2"/>
        <w:ind w:hanging="1440"/>
        <w:rPr>
          <w:szCs w:val="24"/>
        </w:rPr>
      </w:pPr>
      <w:r w:rsidRPr="007B35AD">
        <w:rPr>
          <w:szCs w:val="24"/>
        </w:rPr>
        <w:tab/>
      </w:r>
      <w:r w:rsidR="008C574B" w:rsidRPr="000F1911">
        <w:rPr>
          <w:szCs w:val="24"/>
        </w:rPr>
        <w:t>EC 1</w:t>
      </w:r>
      <w:r w:rsidR="008C574B">
        <w:rPr>
          <w:szCs w:val="24"/>
        </w:rPr>
        <w:t>11</w:t>
      </w:r>
      <w:r w:rsidR="008C574B" w:rsidRPr="000F1911">
        <w:rPr>
          <w:szCs w:val="24"/>
        </w:rPr>
        <w:tab/>
        <w:t>Introduction to Economics</w:t>
      </w:r>
      <w:r w:rsidR="008C574B" w:rsidRPr="000F1911">
        <w:rPr>
          <w:szCs w:val="24"/>
        </w:rPr>
        <w:tab/>
        <w:t>1</w:t>
      </w:r>
      <w:r w:rsidR="008C574B" w:rsidRPr="000F1911">
        <w:rPr>
          <w:szCs w:val="24"/>
        </w:rPr>
        <w:tab/>
        <w:t>20</w:t>
      </w:r>
    </w:p>
    <w:p w14:paraId="49FBC75A" w14:textId="77777777" w:rsidR="008C574B" w:rsidRPr="000F1911" w:rsidRDefault="008C574B" w:rsidP="008C574B">
      <w:pPr>
        <w:pStyle w:val="Curriculum2"/>
        <w:ind w:hanging="1440"/>
        <w:rPr>
          <w:szCs w:val="24"/>
        </w:rPr>
      </w:pPr>
      <w:r>
        <w:rPr>
          <w:szCs w:val="24"/>
        </w:rPr>
        <w:tab/>
        <w:t>EC 212</w:t>
      </w:r>
      <w:r w:rsidRPr="000F1911">
        <w:rPr>
          <w:szCs w:val="24"/>
        </w:rPr>
        <w:tab/>
        <w:t>Microeconomics 2</w:t>
      </w:r>
      <w:r w:rsidRPr="000F1911">
        <w:rPr>
          <w:szCs w:val="24"/>
        </w:rPr>
        <w:tab/>
        <w:t>2</w:t>
      </w:r>
      <w:r w:rsidRPr="000F1911">
        <w:rPr>
          <w:szCs w:val="24"/>
        </w:rPr>
        <w:tab/>
        <w:t>20</w:t>
      </w:r>
    </w:p>
    <w:p w14:paraId="5B1BAC2C" w14:textId="77777777" w:rsidR="008C574B" w:rsidRPr="000F1911" w:rsidRDefault="008C574B" w:rsidP="008C574B">
      <w:pPr>
        <w:pStyle w:val="Curriculum2"/>
        <w:ind w:hanging="1440"/>
        <w:rPr>
          <w:szCs w:val="24"/>
        </w:rPr>
      </w:pPr>
      <w:r>
        <w:rPr>
          <w:szCs w:val="24"/>
        </w:rPr>
        <w:tab/>
        <w:t>EC 213</w:t>
      </w:r>
      <w:r w:rsidRPr="000F1911">
        <w:rPr>
          <w:szCs w:val="24"/>
        </w:rPr>
        <w:tab/>
        <w:t>Macroeconomics 2</w:t>
      </w:r>
      <w:r w:rsidRPr="000F1911">
        <w:rPr>
          <w:szCs w:val="24"/>
        </w:rPr>
        <w:tab/>
        <w:t>2</w:t>
      </w:r>
      <w:r w:rsidRPr="000F1911">
        <w:rPr>
          <w:szCs w:val="24"/>
        </w:rPr>
        <w:tab/>
        <w:t>20</w:t>
      </w:r>
    </w:p>
    <w:p w14:paraId="4FA90414" w14:textId="77777777" w:rsidR="008C574B" w:rsidRDefault="008C574B" w:rsidP="008C574B">
      <w:pPr>
        <w:pStyle w:val="Curriculum2"/>
        <w:ind w:hanging="1440"/>
        <w:rPr>
          <w:szCs w:val="24"/>
        </w:rPr>
      </w:pPr>
      <w:r w:rsidRPr="000F1911">
        <w:rPr>
          <w:szCs w:val="24"/>
        </w:rPr>
        <w:tab/>
      </w:r>
    </w:p>
    <w:p w14:paraId="220E42EB" w14:textId="77777777" w:rsidR="008C574B" w:rsidRDefault="008C574B" w:rsidP="008C574B">
      <w:pPr>
        <w:pStyle w:val="Curriculum2"/>
        <w:ind w:hanging="1440"/>
        <w:rPr>
          <w:szCs w:val="24"/>
        </w:rPr>
      </w:pPr>
      <w:r>
        <w:rPr>
          <w:szCs w:val="24"/>
        </w:rPr>
        <w:tab/>
        <w:t>EC313</w:t>
      </w:r>
      <w:r>
        <w:rPr>
          <w:szCs w:val="24"/>
        </w:rPr>
        <w:tab/>
        <w:t>Macroeconomics 3</w:t>
      </w:r>
      <w:r>
        <w:rPr>
          <w:szCs w:val="24"/>
        </w:rPr>
        <w:tab/>
        <w:t>3</w:t>
      </w:r>
      <w:r>
        <w:rPr>
          <w:szCs w:val="24"/>
        </w:rPr>
        <w:tab/>
        <w:t>20</w:t>
      </w:r>
    </w:p>
    <w:p w14:paraId="1829E812" w14:textId="77777777" w:rsidR="008C574B" w:rsidRPr="000F1911" w:rsidRDefault="008C574B" w:rsidP="008C574B">
      <w:pPr>
        <w:pStyle w:val="Curriculum2"/>
        <w:ind w:hanging="1440"/>
        <w:rPr>
          <w:szCs w:val="24"/>
        </w:rPr>
      </w:pPr>
      <w:r>
        <w:rPr>
          <w:szCs w:val="24"/>
        </w:rPr>
        <w:tab/>
        <w:t>EC312</w:t>
      </w:r>
      <w:r>
        <w:rPr>
          <w:szCs w:val="24"/>
        </w:rPr>
        <w:tab/>
        <w:t>Microeconomics 3</w:t>
      </w:r>
      <w:r>
        <w:rPr>
          <w:szCs w:val="24"/>
        </w:rPr>
        <w:tab/>
        <w:t>3</w:t>
      </w:r>
      <w:r>
        <w:rPr>
          <w:szCs w:val="24"/>
        </w:rPr>
        <w:tab/>
        <w:t>20</w:t>
      </w:r>
    </w:p>
    <w:p w14:paraId="1AB8C4F2" w14:textId="77777777" w:rsidR="00C87434" w:rsidRPr="000F1911" w:rsidRDefault="00C87434" w:rsidP="008C574B">
      <w:pPr>
        <w:pStyle w:val="Curriculum2"/>
        <w:ind w:hanging="1440"/>
        <w:rPr>
          <w:szCs w:val="24"/>
        </w:rPr>
      </w:pPr>
    </w:p>
    <w:p w14:paraId="3D68398D" w14:textId="77777777" w:rsidR="00C87434" w:rsidRPr="000F1911" w:rsidRDefault="00C87434" w:rsidP="00C87434">
      <w:pPr>
        <w:pStyle w:val="CalendarHeader2"/>
        <w:rPr>
          <w:szCs w:val="24"/>
        </w:rPr>
      </w:pPr>
      <w:r w:rsidRPr="000F1911">
        <w:rPr>
          <w:szCs w:val="24"/>
        </w:rPr>
        <w:t>Single Honours Curriculum in Economics</w:t>
      </w:r>
    </w:p>
    <w:p w14:paraId="6274B48E" w14:textId="77777777" w:rsidR="00C87434" w:rsidRPr="000F1911" w:rsidRDefault="00C87434" w:rsidP="00C87434">
      <w:pPr>
        <w:pStyle w:val="Calendar1"/>
        <w:rPr>
          <w:szCs w:val="24"/>
        </w:rPr>
      </w:pPr>
      <w:r w:rsidRPr="000F1911">
        <w:rPr>
          <w:rFonts w:cs="Arial"/>
          <w:szCs w:val="24"/>
        </w:rPr>
        <w:t>11.80.6</w:t>
      </w:r>
      <w:r>
        <w:rPr>
          <w:rFonts w:cs="Arial"/>
          <w:szCs w:val="24"/>
        </w:rPr>
        <w:t>5</w:t>
      </w:r>
      <w:r w:rsidRPr="000F1911">
        <w:rPr>
          <w:szCs w:val="24"/>
        </w:rPr>
        <w:tab/>
        <w:t>All students shall undertake classes amounting to 120 credits as follows:</w:t>
      </w:r>
    </w:p>
    <w:p w14:paraId="323F9FBA" w14:textId="77777777" w:rsidR="00C87434" w:rsidRPr="000F1911" w:rsidRDefault="00C87434" w:rsidP="00C87434">
      <w:pPr>
        <w:pStyle w:val="Calendar2"/>
        <w:rPr>
          <w:szCs w:val="24"/>
        </w:rPr>
      </w:pPr>
    </w:p>
    <w:p w14:paraId="4DDF6AE0" w14:textId="77777777" w:rsidR="00C87434" w:rsidRPr="000F1911" w:rsidRDefault="00C87434" w:rsidP="00C87434">
      <w:pPr>
        <w:pStyle w:val="Curriculum2"/>
        <w:rPr>
          <w:szCs w:val="24"/>
        </w:rPr>
      </w:pPr>
      <w:r>
        <w:rPr>
          <w:szCs w:val="24"/>
        </w:rPr>
        <w:t>Compulsory Class</w:t>
      </w:r>
      <w:r w:rsidRPr="000F1911">
        <w:rPr>
          <w:szCs w:val="24"/>
        </w:rPr>
        <w:tab/>
        <w:t>Level</w:t>
      </w:r>
      <w:r w:rsidRPr="000F1911">
        <w:rPr>
          <w:szCs w:val="24"/>
        </w:rPr>
        <w:tab/>
        <w:t>Credits</w:t>
      </w:r>
    </w:p>
    <w:p w14:paraId="0F13F815" w14:textId="77777777" w:rsidR="00C87434" w:rsidRPr="00DA6CD9" w:rsidRDefault="00C87434" w:rsidP="00C87434">
      <w:pPr>
        <w:tabs>
          <w:tab w:val="left" w:pos="1440"/>
          <w:tab w:val="left" w:pos="2880"/>
          <w:tab w:val="right" w:pos="8352"/>
          <w:tab w:val="right" w:pos="9504"/>
        </w:tabs>
        <w:ind w:left="1440"/>
        <w:rPr>
          <w:sz w:val="24"/>
          <w:szCs w:val="24"/>
          <w:lang w:eastAsia="en-US"/>
        </w:rPr>
      </w:pPr>
      <w:r>
        <w:rPr>
          <w:sz w:val="24"/>
          <w:szCs w:val="24"/>
          <w:lang w:eastAsia="en-US"/>
        </w:rPr>
        <w:t>EC 419</w:t>
      </w:r>
      <w:r w:rsidRPr="00DA6CD9">
        <w:rPr>
          <w:sz w:val="24"/>
          <w:szCs w:val="24"/>
          <w:lang w:eastAsia="en-US"/>
        </w:rPr>
        <w:tab/>
        <w:t>Dissertation in Economics</w:t>
      </w:r>
      <w:r w:rsidRPr="00DA6CD9">
        <w:rPr>
          <w:sz w:val="24"/>
          <w:szCs w:val="24"/>
          <w:lang w:eastAsia="en-US"/>
        </w:rPr>
        <w:tab/>
        <w:t>4</w:t>
      </w:r>
      <w:r w:rsidRPr="00DA6CD9">
        <w:rPr>
          <w:sz w:val="24"/>
          <w:szCs w:val="24"/>
          <w:lang w:eastAsia="en-US"/>
        </w:rPr>
        <w:tab/>
      </w:r>
      <w:r>
        <w:rPr>
          <w:sz w:val="24"/>
          <w:szCs w:val="24"/>
          <w:lang w:eastAsia="en-US"/>
        </w:rPr>
        <w:t>20</w:t>
      </w:r>
    </w:p>
    <w:p w14:paraId="0C20F5E7" w14:textId="77777777" w:rsidR="00C87434" w:rsidRDefault="00C87434" w:rsidP="00C87434">
      <w:pPr>
        <w:pStyle w:val="Curriculum2"/>
        <w:ind w:left="0"/>
        <w:rPr>
          <w:szCs w:val="24"/>
        </w:rPr>
      </w:pPr>
      <w:r>
        <w:rPr>
          <w:szCs w:val="24"/>
        </w:rPr>
        <w:tab/>
        <w:t>EC 403</w:t>
      </w:r>
      <w:r>
        <w:rPr>
          <w:szCs w:val="24"/>
        </w:rPr>
        <w:tab/>
        <w:t>Microeconomics</w:t>
      </w:r>
      <w:r>
        <w:rPr>
          <w:szCs w:val="24"/>
        </w:rPr>
        <w:tab/>
        <w:t>4</w:t>
      </w:r>
      <w:r>
        <w:rPr>
          <w:szCs w:val="24"/>
        </w:rPr>
        <w:tab/>
        <w:t>20</w:t>
      </w:r>
    </w:p>
    <w:p w14:paraId="67866234" w14:textId="77777777" w:rsidR="00C87434" w:rsidRDefault="00C87434" w:rsidP="00C87434">
      <w:pPr>
        <w:pStyle w:val="Curriculum2"/>
        <w:rPr>
          <w:szCs w:val="24"/>
        </w:rPr>
      </w:pPr>
      <w:r>
        <w:rPr>
          <w:szCs w:val="24"/>
        </w:rPr>
        <w:t>EC 404</w:t>
      </w:r>
      <w:r>
        <w:rPr>
          <w:szCs w:val="24"/>
        </w:rPr>
        <w:tab/>
        <w:t>Macroeconomics</w:t>
      </w:r>
      <w:r>
        <w:rPr>
          <w:szCs w:val="24"/>
        </w:rPr>
        <w:tab/>
        <w:t>4</w:t>
      </w:r>
      <w:r>
        <w:rPr>
          <w:szCs w:val="24"/>
        </w:rPr>
        <w:tab/>
        <w:t>20</w:t>
      </w:r>
    </w:p>
    <w:p w14:paraId="29724314" w14:textId="77777777" w:rsidR="00C87434" w:rsidRPr="000F1911" w:rsidRDefault="00C87434" w:rsidP="00C87434">
      <w:pPr>
        <w:pStyle w:val="Calendar2"/>
        <w:ind w:left="0"/>
        <w:rPr>
          <w:szCs w:val="24"/>
        </w:rPr>
      </w:pPr>
    </w:p>
    <w:p w14:paraId="1F84161B" w14:textId="77777777" w:rsidR="00C87434" w:rsidRDefault="00C87434" w:rsidP="00C87434">
      <w:pPr>
        <w:pStyle w:val="Curriculum2"/>
        <w:rPr>
          <w:szCs w:val="24"/>
        </w:rPr>
      </w:pPr>
      <w:r>
        <w:rPr>
          <w:szCs w:val="24"/>
        </w:rPr>
        <w:t>Optional Classes</w:t>
      </w:r>
      <w:r>
        <w:rPr>
          <w:szCs w:val="24"/>
        </w:rPr>
        <w:tab/>
      </w:r>
    </w:p>
    <w:p w14:paraId="2950DA5C" w14:textId="77777777" w:rsidR="00C87434" w:rsidRDefault="00C87434" w:rsidP="00C87434">
      <w:pPr>
        <w:pStyle w:val="Calendar2"/>
      </w:pPr>
      <w:r>
        <w:t>60 credits chosen from</w:t>
      </w:r>
    </w:p>
    <w:p w14:paraId="1DD5B904" w14:textId="77777777" w:rsidR="00C87434" w:rsidRDefault="00C87434" w:rsidP="00C87434">
      <w:pPr>
        <w:pStyle w:val="Calendar2"/>
        <w:tabs>
          <w:tab w:val="left" w:pos="2835"/>
          <w:tab w:val="right" w:pos="8364"/>
        </w:tabs>
      </w:pPr>
      <w:r>
        <w:t>EC 412</w:t>
      </w:r>
      <w:r>
        <w:tab/>
        <w:t>Industrial Economics</w:t>
      </w:r>
      <w:r>
        <w:tab/>
        <w:t>4</w:t>
      </w:r>
      <w:r>
        <w:tab/>
        <w:t>20</w:t>
      </w:r>
    </w:p>
    <w:p w14:paraId="2B278DC5" w14:textId="77777777" w:rsidR="00C87434" w:rsidRDefault="00C87434" w:rsidP="00C87434">
      <w:pPr>
        <w:tabs>
          <w:tab w:val="left" w:pos="2835"/>
          <w:tab w:val="right" w:pos="8364"/>
        </w:tabs>
        <w:ind w:left="1440" w:right="-188"/>
        <w:jc w:val="both"/>
        <w:rPr>
          <w:sz w:val="24"/>
          <w:szCs w:val="20"/>
          <w:lang w:eastAsia="en-US"/>
        </w:rPr>
      </w:pPr>
      <w:r>
        <w:rPr>
          <w:sz w:val="24"/>
          <w:szCs w:val="20"/>
          <w:lang w:eastAsia="en-US"/>
        </w:rPr>
        <w:t xml:space="preserve">EC 413 </w:t>
      </w:r>
      <w:r>
        <w:rPr>
          <w:sz w:val="24"/>
          <w:szCs w:val="20"/>
          <w:lang w:eastAsia="en-US"/>
        </w:rPr>
        <w:tab/>
        <w:t>Applied Economics</w:t>
      </w:r>
      <w:r>
        <w:rPr>
          <w:sz w:val="24"/>
          <w:szCs w:val="20"/>
          <w:lang w:eastAsia="en-US"/>
        </w:rPr>
        <w:tab/>
        <w:t>4</w:t>
      </w:r>
      <w:r>
        <w:rPr>
          <w:sz w:val="24"/>
          <w:szCs w:val="20"/>
          <w:lang w:eastAsia="en-US"/>
        </w:rPr>
        <w:tab/>
        <w:t xml:space="preserve">   20</w:t>
      </w:r>
    </w:p>
    <w:p w14:paraId="277684B3" w14:textId="77777777" w:rsidR="00C87434" w:rsidRDefault="00C87434" w:rsidP="00C87434">
      <w:pPr>
        <w:tabs>
          <w:tab w:val="left" w:pos="2835"/>
          <w:tab w:val="right" w:pos="8364"/>
        </w:tabs>
        <w:ind w:left="1440" w:right="-330"/>
        <w:jc w:val="both"/>
        <w:rPr>
          <w:sz w:val="24"/>
          <w:szCs w:val="20"/>
          <w:lang w:eastAsia="en-US"/>
        </w:rPr>
      </w:pPr>
      <w:r>
        <w:rPr>
          <w:sz w:val="24"/>
          <w:szCs w:val="20"/>
          <w:lang w:eastAsia="en-US"/>
        </w:rPr>
        <w:t>EC 414</w:t>
      </w:r>
      <w:r>
        <w:rPr>
          <w:sz w:val="24"/>
          <w:szCs w:val="20"/>
          <w:lang w:eastAsia="en-US"/>
        </w:rPr>
        <w:tab/>
        <w:t>Financial Development and Economic Growth</w:t>
      </w:r>
      <w:r>
        <w:rPr>
          <w:sz w:val="24"/>
          <w:szCs w:val="20"/>
          <w:lang w:eastAsia="en-US"/>
        </w:rPr>
        <w:tab/>
        <w:t>4</w:t>
      </w:r>
      <w:r>
        <w:rPr>
          <w:sz w:val="24"/>
          <w:szCs w:val="20"/>
          <w:lang w:eastAsia="en-US"/>
        </w:rPr>
        <w:tab/>
        <w:t xml:space="preserve">      20</w:t>
      </w:r>
    </w:p>
    <w:p w14:paraId="08CDA178" w14:textId="77777777" w:rsidR="00C87434" w:rsidRDefault="00C87434" w:rsidP="00C87434">
      <w:pPr>
        <w:tabs>
          <w:tab w:val="left" w:pos="2835"/>
          <w:tab w:val="right" w:pos="8364"/>
        </w:tabs>
        <w:ind w:left="1440" w:right="-306"/>
        <w:jc w:val="both"/>
        <w:rPr>
          <w:sz w:val="24"/>
          <w:szCs w:val="20"/>
          <w:lang w:eastAsia="en-US"/>
        </w:rPr>
      </w:pPr>
      <w:r>
        <w:rPr>
          <w:sz w:val="24"/>
          <w:szCs w:val="20"/>
          <w:lang w:eastAsia="en-US"/>
        </w:rPr>
        <w:t>EC 415</w:t>
      </w:r>
      <w:r>
        <w:rPr>
          <w:sz w:val="24"/>
          <w:szCs w:val="20"/>
          <w:lang w:eastAsia="en-US"/>
        </w:rPr>
        <w:tab/>
        <w:t>Behavioural Economics</w:t>
      </w:r>
      <w:r>
        <w:rPr>
          <w:sz w:val="24"/>
          <w:szCs w:val="20"/>
          <w:lang w:eastAsia="en-US"/>
        </w:rPr>
        <w:tab/>
        <w:t>4</w:t>
      </w:r>
      <w:r>
        <w:rPr>
          <w:sz w:val="24"/>
          <w:szCs w:val="20"/>
          <w:lang w:eastAsia="en-US"/>
        </w:rPr>
        <w:tab/>
        <w:t xml:space="preserve">      20</w:t>
      </w:r>
    </w:p>
    <w:p w14:paraId="53B83549" w14:textId="77777777" w:rsidR="00C87434" w:rsidRDefault="00C87434" w:rsidP="00C87434">
      <w:pPr>
        <w:tabs>
          <w:tab w:val="left" w:pos="2835"/>
          <w:tab w:val="right" w:pos="8364"/>
        </w:tabs>
        <w:ind w:left="1440"/>
        <w:jc w:val="both"/>
        <w:rPr>
          <w:sz w:val="24"/>
          <w:szCs w:val="20"/>
          <w:lang w:eastAsia="en-US"/>
        </w:rPr>
      </w:pPr>
      <w:r>
        <w:rPr>
          <w:sz w:val="24"/>
          <w:szCs w:val="20"/>
          <w:lang w:eastAsia="en-US"/>
        </w:rPr>
        <w:t>EC 416</w:t>
      </w:r>
      <w:r>
        <w:rPr>
          <w:sz w:val="24"/>
          <w:szCs w:val="20"/>
          <w:lang w:eastAsia="en-US"/>
        </w:rPr>
        <w:tab/>
        <w:t xml:space="preserve">Natural Resource, Environmental and Energy </w:t>
      </w:r>
    </w:p>
    <w:p w14:paraId="5CE1104D" w14:textId="77777777" w:rsidR="00C87434" w:rsidRDefault="00C87434" w:rsidP="00C87434">
      <w:pPr>
        <w:tabs>
          <w:tab w:val="left" w:pos="2835"/>
          <w:tab w:val="right" w:pos="8364"/>
        </w:tabs>
        <w:ind w:left="1440" w:right="-306"/>
        <w:jc w:val="both"/>
        <w:rPr>
          <w:sz w:val="24"/>
          <w:szCs w:val="20"/>
          <w:lang w:eastAsia="en-US"/>
        </w:rPr>
      </w:pPr>
      <w:r>
        <w:rPr>
          <w:sz w:val="24"/>
          <w:szCs w:val="20"/>
          <w:lang w:eastAsia="en-US"/>
        </w:rPr>
        <w:tab/>
        <w:t>Economics</w:t>
      </w:r>
      <w:r>
        <w:rPr>
          <w:sz w:val="24"/>
          <w:szCs w:val="20"/>
          <w:lang w:eastAsia="en-US"/>
        </w:rPr>
        <w:tab/>
        <w:t>4</w:t>
      </w:r>
      <w:r>
        <w:rPr>
          <w:sz w:val="24"/>
          <w:szCs w:val="20"/>
          <w:lang w:eastAsia="en-US"/>
        </w:rPr>
        <w:tab/>
        <w:t xml:space="preserve">      20</w:t>
      </w:r>
    </w:p>
    <w:p w14:paraId="413B518F" w14:textId="77777777" w:rsidR="00C87434" w:rsidRPr="0017106E" w:rsidRDefault="00C87434" w:rsidP="00C87434">
      <w:pPr>
        <w:tabs>
          <w:tab w:val="left" w:pos="1440"/>
          <w:tab w:val="left" w:pos="2835"/>
          <w:tab w:val="right" w:pos="8364"/>
          <w:tab w:val="right" w:pos="9504"/>
        </w:tabs>
        <w:ind w:left="1440"/>
        <w:jc w:val="both"/>
        <w:rPr>
          <w:sz w:val="24"/>
          <w:szCs w:val="20"/>
        </w:rPr>
      </w:pPr>
    </w:p>
    <w:p w14:paraId="1BB4B0E5" w14:textId="77777777" w:rsidR="00C87434" w:rsidRPr="007B35AD" w:rsidRDefault="00C87434" w:rsidP="00C87434">
      <w:pPr>
        <w:pStyle w:val="CalendarHeader2"/>
        <w:ind w:left="720" w:firstLine="720"/>
        <w:rPr>
          <w:szCs w:val="24"/>
        </w:rPr>
      </w:pPr>
      <w:r w:rsidRPr="007B35AD">
        <w:rPr>
          <w:szCs w:val="24"/>
        </w:rPr>
        <w:t>Joint Honours Curriculum in Economics and Another Subject</w:t>
      </w:r>
    </w:p>
    <w:p w14:paraId="7DF301C7" w14:textId="77777777" w:rsidR="00C87434" w:rsidRDefault="00C87434" w:rsidP="00C87434">
      <w:pPr>
        <w:pStyle w:val="Calendar1"/>
        <w:rPr>
          <w:szCs w:val="24"/>
        </w:rPr>
      </w:pPr>
      <w:r w:rsidRPr="007B35AD">
        <w:rPr>
          <w:rFonts w:cs="Arial"/>
          <w:szCs w:val="24"/>
        </w:rPr>
        <w:t>11.80.6</w:t>
      </w:r>
      <w:r>
        <w:rPr>
          <w:rFonts w:cs="Arial"/>
          <w:szCs w:val="24"/>
        </w:rPr>
        <w:t>6</w:t>
      </w:r>
      <w:r w:rsidRPr="007B35AD">
        <w:rPr>
          <w:szCs w:val="24"/>
        </w:rPr>
        <w:tab/>
      </w:r>
      <w:r>
        <w:rPr>
          <w:szCs w:val="24"/>
        </w:rPr>
        <w:t xml:space="preserve">All students shall undertake a curriculum in Economics amounting to at least 40 credits </w:t>
      </w:r>
    </w:p>
    <w:p w14:paraId="6E981F29" w14:textId="77777777" w:rsidR="00C87434" w:rsidRDefault="00C87434" w:rsidP="00C87434">
      <w:pPr>
        <w:pStyle w:val="Calendar1"/>
        <w:rPr>
          <w:szCs w:val="24"/>
        </w:rPr>
      </w:pPr>
    </w:p>
    <w:p w14:paraId="5CF04913" w14:textId="77777777" w:rsidR="00C87434" w:rsidRPr="0062171B" w:rsidRDefault="00C87434" w:rsidP="00C87434">
      <w:pPr>
        <w:pStyle w:val="Curriculum2"/>
        <w:rPr>
          <w:b/>
          <w:szCs w:val="24"/>
        </w:rPr>
      </w:pPr>
      <w:r>
        <w:rPr>
          <w:szCs w:val="24"/>
        </w:rPr>
        <w:t>Compulsory Classes</w:t>
      </w:r>
      <w:r>
        <w:rPr>
          <w:szCs w:val="24"/>
        </w:rPr>
        <w:tab/>
      </w:r>
      <w:r w:rsidRPr="000F1911">
        <w:rPr>
          <w:szCs w:val="24"/>
        </w:rPr>
        <w:t>Level</w:t>
      </w:r>
      <w:r w:rsidRPr="000F1911">
        <w:rPr>
          <w:szCs w:val="24"/>
        </w:rPr>
        <w:tab/>
        <w:t>Credits</w:t>
      </w:r>
    </w:p>
    <w:p w14:paraId="09304E60" w14:textId="77777777" w:rsidR="00C87434" w:rsidRDefault="00C87434" w:rsidP="00C87434">
      <w:pPr>
        <w:tabs>
          <w:tab w:val="left" w:pos="1440"/>
          <w:tab w:val="left" w:pos="2880"/>
          <w:tab w:val="right" w:pos="8352"/>
          <w:tab w:val="right" w:pos="9504"/>
        </w:tabs>
        <w:ind w:left="1440"/>
        <w:rPr>
          <w:sz w:val="24"/>
          <w:szCs w:val="24"/>
          <w:lang w:eastAsia="en-US"/>
        </w:rPr>
      </w:pPr>
      <w:r>
        <w:rPr>
          <w:sz w:val="24"/>
          <w:szCs w:val="24"/>
          <w:lang w:eastAsia="en-US"/>
        </w:rPr>
        <w:t>EC 403</w:t>
      </w:r>
      <w:r>
        <w:rPr>
          <w:sz w:val="24"/>
          <w:szCs w:val="24"/>
          <w:lang w:eastAsia="en-US"/>
        </w:rPr>
        <w:tab/>
        <w:t>Microeconomics 4</w:t>
      </w:r>
      <w:r>
        <w:rPr>
          <w:sz w:val="24"/>
          <w:szCs w:val="24"/>
          <w:lang w:eastAsia="en-US"/>
        </w:rPr>
        <w:tab/>
        <w:t>4</w:t>
      </w:r>
      <w:r>
        <w:rPr>
          <w:sz w:val="24"/>
          <w:szCs w:val="24"/>
          <w:lang w:eastAsia="en-US"/>
        </w:rPr>
        <w:tab/>
        <w:t>20</w:t>
      </w:r>
    </w:p>
    <w:p w14:paraId="1D3B5EA4" w14:textId="77777777" w:rsidR="00C87434" w:rsidRDefault="00C87434" w:rsidP="00C87434">
      <w:pPr>
        <w:tabs>
          <w:tab w:val="left" w:pos="1440"/>
          <w:tab w:val="left" w:pos="2880"/>
          <w:tab w:val="right" w:pos="8352"/>
          <w:tab w:val="right" w:pos="9504"/>
        </w:tabs>
        <w:ind w:left="1440"/>
        <w:rPr>
          <w:sz w:val="24"/>
          <w:szCs w:val="24"/>
          <w:lang w:eastAsia="en-US"/>
        </w:rPr>
      </w:pPr>
      <w:r>
        <w:rPr>
          <w:sz w:val="24"/>
          <w:szCs w:val="24"/>
          <w:lang w:eastAsia="en-US"/>
        </w:rPr>
        <w:t>EC 404</w:t>
      </w:r>
      <w:r>
        <w:rPr>
          <w:sz w:val="24"/>
          <w:szCs w:val="24"/>
          <w:lang w:eastAsia="en-US"/>
        </w:rPr>
        <w:tab/>
        <w:t>Macroeconomics 4</w:t>
      </w:r>
      <w:r>
        <w:rPr>
          <w:sz w:val="24"/>
          <w:szCs w:val="24"/>
          <w:lang w:eastAsia="en-US"/>
        </w:rPr>
        <w:tab/>
        <w:t>4</w:t>
      </w:r>
      <w:r>
        <w:rPr>
          <w:sz w:val="24"/>
          <w:szCs w:val="24"/>
          <w:lang w:eastAsia="en-US"/>
        </w:rPr>
        <w:tab/>
        <w:t>20</w:t>
      </w:r>
    </w:p>
    <w:p w14:paraId="09AA820A" w14:textId="77777777" w:rsidR="00C87434" w:rsidRDefault="00C87434" w:rsidP="00C87434">
      <w:pPr>
        <w:tabs>
          <w:tab w:val="left" w:pos="1440"/>
          <w:tab w:val="left" w:pos="2880"/>
          <w:tab w:val="right" w:pos="8352"/>
          <w:tab w:val="right" w:pos="9504"/>
        </w:tabs>
        <w:rPr>
          <w:sz w:val="24"/>
          <w:szCs w:val="24"/>
          <w:lang w:eastAsia="en-US"/>
        </w:rPr>
      </w:pPr>
    </w:p>
    <w:p w14:paraId="6D4B5F8B" w14:textId="77777777" w:rsidR="00C87434" w:rsidRDefault="00C87434" w:rsidP="00C87434">
      <w:pPr>
        <w:tabs>
          <w:tab w:val="left" w:pos="1440"/>
        </w:tabs>
        <w:ind w:left="1440" w:hanging="1440"/>
        <w:jc w:val="both"/>
        <w:rPr>
          <w:sz w:val="24"/>
          <w:szCs w:val="24"/>
          <w:lang w:eastAsia="en-US"/>
        </w:rPr>
      </w:pPr>
      <w:r>
        <w:rPr>
          <w:sz w:val="24"/>
          <w:szCs w:val="24"/>
          <w:lang w:eastAsia="en-US"/>
        </w:rPr>
        <w:tab/>
        <w:t>Optional classes</w:t>
      </w:r>
    </w:p>
    <w:p w14:paraId="7F9D5440" w14:textId="77777777" w:rsidR="00C87434" w:rsidRDefault="00C87434" w:rsidP="00C87434">
      <w:pPr>
        <w:tabs>
          <w:tab w:val="left" w:pos="1440"/>
        </w:tabs>
        <w:ind w:left="1440"/>
        <w:jc w:val="both"/>
        <w:rPr>
          <w:sz w:val="24"/>
          <w:szCs w:val="24"/>
          <w:lang w:eastAsia="en-US"/>
        </w:rPr>
      </w:pPr>
      <w:r>
        <w:rPr>
          <w:sz w:val="24"/>
          <w:szCs w:val="24"/>
          <w:lang w:eastAsia="en-US"/>
        </w:rPr>
        <w:t>No more than 20 credits chosen from the optional classes listed in Regulation 11.80.65</w:t>
      </w:r>
    </w:p>
    <w:p w14:paraId="51B605B9" w14:textId="77777777" w:rsidR="00C87434" w:rsidRDefault="00C87434" w:rsidP="00C87434">
      <w:pPr>
        <w:tabs>
          <w:tab w:val="left" w:pos="1440"/>
        </w:tabs>
        <w:ind w:left="1440" w:hanging="1440"/>
        <w:jc w:val="both"/>
        <w:rPr>
          <w:sz w:val="24"/>
          <w:szCs w:val="24"/>
          <w:lang w:eastAsia="en-US"/>
        </w:rPr>
      </w:pPr>
    </w:p>
    <w:p w14:paraId="4F066864" w14:textId="77777777" w:rsidR="00C87434" w:rsidRDefault="00C87434" w:rsidP="00C87434">
      <w:pPr>
        <w:tabs>
          <w:tab w:val="left" w:pos="1440"/>
        </w:tabs>
        <w:ind w:left="1440" w:hanging="1440"/>
        <w:jc w:val="both"/>
        <w:rPr>
          <w:sz w:val="24"/>
          <w:szCs w:val="24"/>
          <w:lang w:eastAsia="en-US"/>
        </w:rPr>
      </w:pPr>
      <w:r>
        <w:rPr>
          <w:sz w:val="24"/>
          <w:szCs w:val="24"/>
          <w:lang w:eastAsia="en-US"/>
        </w:rPr>
        <w:tab/>
        <w:t xml:space="preserve">In addition, if the student elects to undertake the dissertation in Economics they must take 20 credits of optional classes and </w:t>
      </w:r>
    </w:p>
    <w:p w14:paraId="43DFAA88" w14:textId="77777777" w:rsidR="00C87434" w:rsidRDefault="00C87434" w:rsidP="00C87434">
      <w:pPr>
        <w:tabs>
          <w:tab w:val="left" w:pos="1440"/>
          <w:tab w:val="left" w:pos="2880"/>
          <w:tab w:val="right" w:pos="8352"/>
          <w:tab w:val="right" w:pos="9504"/>
        </w:tabs>
        <w:ind w:left="1440"/>
        <w:rPr>
          <w:sz w:val="24"/>
          <w:szCs w:val="24"/>
          <w:lang w:eastAsia="en-US"/>
        </w:rPr>
      </w:pPr>
      <w:r>
        <w:rPr>
          <w:sz w:val="24"/>
          <w:szCs w:val="24"/>
          <w:lang w:eastAsia="en-US"/>
        </w:rPr>
        <w:tab/>
      </w:r>
      <w:r>
        <w:rPr>
          <w:sz w:val="24"/>
          <w:szCs w:val="24"/>
          <w:lang w:eastAsia="en-US"/>
        </w:rPr>
        <w:tab/>
        <w:t>Level</w:t>
      </w:r>
      <w:r>
        <w:rPr>
          <w:sz w:val="24"/>
          <w:szCs w:val="24"/>
          <w:lang w:eastAsia="en-US"/>
        </w:rPr>
        <w:tab/>
        <w:t>Credits</w:t>
      </w:r>
    </w:p>
    <w:p w14:paraId="769DF3F3" w14:textId="77777777" w:rsidR="00C87434" w:rsidRDefault="00C87434" w:rsidP="00C87434">
      <w:pPr>
        <w:tabs>
          <w:tab w:val="left" w:pos="1440"/>
          <w:tab w:val="left" w:pos="2880"/>
          <w:tab w:val="right" w:pos="8352"/>
          <w:tab w:val="right" w:pos="9504"/>
        </w:tabs>
        <w:ind w:left="1440"/>
        <w:rPr>
          <w:sz w:val="24"/>
          <w:szCs w:val="20"/>
          <w:lang w:eastAsia="en-US"/>
        </w:rPr>
      </w:pPr>
      <w:r>
        <w:rPr>
          <w:sz w:val="24"/>
          <w:szCs w:val="20"/>
          <w:lang w:eastAsia="en-US"/>
        </w:rPr>
        <w:t>EC 419</w:t>
      </w:r>
      <w:r>
        <w:rPr>
          <w:sz w:val="24"/>
          <w:szCs w:val="20"/>
          <w:lang w:eastAsia="en-US"/>
        </w:rPr>
        <w:tab/>
        <w:t>Dissertation in Economics</w:t>
      </w:r>
      <w:r>
        <w:rPr>
          <w:sz w:val="24"/>
          <w:szCs w:val="20"/>
          <w:lang w:eastAsia="en-US"/>
        </w:rPr>
        <w:tab/>
        <w:t>4</w:t>
      </w:r>
      <w:r>
        <w:rPr>
          <w:sz w:val="24"/>
          <w:szCs w:val="20"/>
          <w:lang w:eastAsia="en-US"/>
        </w:rPr>
        <w:tab/>
        <w:t>20</w:t>
      </w:r>
    </w:p>
    <w:p w14:paraId="24A4BB99" w14:textId="77777777" w:rsidR="00C87434" w:rsidRDefault="00C87434" w:rsidP="00C87434">
      <w:pPr>
        <w:pStyle w:val="Calendar2"/>
        <w:rPr>
          <w:szCs w:val="24"/>
        </w:rPr>
      </w:pPr>
    </w:p>
    <w:p w14:paraId="5EBD9C0B" w14:textId="77777777" w:rsidR="00C87434" w:rsidRDefault="00C87434" w:rsidP="00C87434">
      <w:pPr>
        <w:pStyle w:val="Calendar2"/>
        <w:rPr>
          <w:szCs w:val="24"/>
        </w:rPr>
      </w:pPr>
      <w:r>
        <w:rPr>
          <w:szCs w:val="24"/>
        </w:rPr>
        <w:t>The credit requirements for the other Principal Subject are specified in that subject’s specialisation regulations.</w:t>
      </w:r>
    </w:p>
    <w:p w14:paraId="2B184C6E" w14:textId="77777777" w:rsidR="00C87434" w:rsidRDefault="00C87434" w:rsidP="00C87434">
      <w:pPr>
        <w:pStyle w:val="Calendar1"/>
        <w:rPr>
          <w:szCs w:val="24"/>
        </w:rPr>
      </w:pPr>
    </w:p>
    <w:p w14:paraId="5E38EA28" w14:textId="77777777" w:rsidR="00C87434" w:rsidRPr="007B35AD" w:rsidRDefault="00C87434" w:rsidP="00C87434">
      <w:pPr>
        <w:pStyle w:val="Calendar1"/>
        <w:rPr>
          <w:szCs w:val="24"/>
        </w:rPr>
      </w:pPr>
      <w:r>
        <w:rPr>
          <w:szCs w:val="24"/>
        </w:rPr>
        <w:t>11.80.67</w:t>
      </w:r>
    </w:p>
    <w:p w14:paraId="487BE456" w14:textId="77777777" w:rsidR="00C87434" w:rsidRPr="007B35AD" w:rsidRDefault="00C87434" w:rsidP="00C87434">
      <w:pPr>
        <w:pStyle w:val="Calendar1"/>
        <w:rPr>
          <w:szCs w:val="24"/>
        </w:rPr>
      </w:pPr>
      <w:r w:rsidRPr="007B35AD">
        <w:rPr>
          <w:szCs w:val="24"/>
        </w:rPr>
        <w:t>to 11.80.70</w:t>
      </w:r>
      <w:r w:rsidRPr="007B35AD">
        <w:rPr>
          <w:szCs w:val="24"/>
        </w:rPr>
        <w:tab/>
        <w:t>(Numbers not used)</w:t>
      </w:r>
    </w:p>
    <w:p w14:paraId="53F38EFB" w14:textId="77777777" w:rsidR="00C87434" w:rsidRPr="007B35AD" w:rsidRDefault="00C87434" w:rsidP="00C87434">
      <w:pPr>
        <w:pStyle w:val="Calendar2"/>
        <w:rPr>
          <w:szCs w:val="24"/>
        </w:rPr>
      </w:pPr>
    </w:p>
    <w:p w14:paraId="41C127EC" w14:textId="77777777" w:rsidR="00C87434" w:rsidRDefault="00C87434" w:rsidP="00C87434">
      <w:pPr>
        <w:pStyle w:val="CalendarHeader2"/>
        <w:rPr>
          <w:szCs w:val="24"/>
        </w:rPr>
      </w:pPr>
    </w:p>
    <w:p w14:paraId="2A25626D" w14:textId="77777777" w:rsidR="00C87434" w:rsidRDefault="00C87434" w:rsidP="00C87434">
      <w:pPr>
        <w:pStyle w:val="CalendarHeader2"/>
        <w:rPr>
          <w:szCs w:val="24"/>
        </w:rPr>
      </w:pPr>
    </w:p>
    <w:p w14:paraId="773DB354" w14:textId="77777777" w:rsidR="00C87434" w:rsidRPr="007B35AD" w:rsidRDefault="00C87434" w:rsidP="00C87434">
      <w:pPr>
        <w:pStyle w:val="CalendarHeader2"/>
        <w:rPr>
          <w:szCs w:val="24"/>
        </w:rPr>
      </w:pPr>
      <w:r w:rsidRPr="007B35AD">
        <w:rPr>
          <w:szCs w:val="24"/>
        </w:rPr>
        <w:t>Principal Subject Curriculum in Finance</w:t>
      </w:r>
      <w:r w:rsidRPr="007B35AD">
        <w:rPr>
          <w:szCs w:val="24"/>
        </w:rPr>
        <w:fldChar w:fldCharType="begin"/>
      </w:r>
      <w:r w:rsidRPr="007B35AD">
        <w:rPr>
          <w:szCs w:val="24"/>
        </w:rPr>
        <w:instrText xml:space="preserve"> XE "</w:instrText>
      </w:r>
      <w:r w:rsidRPr="007B35AD">
        <w:rPr>
          <w:szCs w:val="24"/>
          <w:lang w:val="en-US"/>
        </w:rPr>
        <w:instrText>Strathclyde Business School (BA):Specialisation in Finance</w:instrText>
      </w:r>
      <w:r w:rsidRPr="007B35AD">
        <w:rPr>
          <w:szCs w:val="24"/>
        </w:rPr>
        <w:instrText xml:space="preserve">" </w:instrText>
      </w:r>
      <w:r w:rsidRPr="007B35AD">
        <w:rPr>
          <w:szCs w:val="24"/>
        </w:rPr>
        <w:fldChar w:fldCharType="end"/>
      </w:r>
    </w:p>
    <w:p w14:paraId="1515A583" w14:textId="77777777" w:rsidR="00C87434" w:rsidRPr="007B35AD" w:rsidRDefault="00C87434" w:rsidP="00C87434">
      <w:pPr>
        <w:pStyle w:val="Curriculum2"/>
        <w:ind w:hanging="1440"/>
        <w:rPr>
          <w:szCs w:val="24"/>
        </w:rPr>
      </w:pPr>
      <w:r w:rsidRPr="007B35AD">
        <w:rPr>
          <w:rFonts w:cs="Arial"/>
          <w:szCs w:val="24"/>
        </w:rPr>
        <w:t>11.80.71</w:t>
      </w:r>
      <w:r w:rsidRPr="007B35AD">
        <w:rPr>
          <w:szCs w:val="24"/>
        </w:rPr>
        <w:tab/>
      </w:r>
      <w:r>
        <w:rPr>
          <w:szCs w:val="24"/>
        </w:rPr>
        <w:t>Co</w:t>
      </w:r>
      <w:r w:rsidRPr="007B35AD">
        <w:rPr>
          <w:szCs w:val="24"/>
        </w:rPr>
        <w:t>mpulsory Classes</w:t>
      </w:r>
      <w:r w:rsidRPr="007B35AD">
        <w:rPr>
          <w:szCs w:val="24"/>
        </w:rPr>
        <w:tab/>
        <w:t>Level</w:t>
      </w:r>
      <w:r w:rsidRPr="007B35AD">
        <w:rPr>
          <w:szCs w:val="24"/>
        </w:rPr>
        <w:tab/>
        <w:t>Credits</w:t>
      </w:r>
    </w:p>
    <w:p w14:paraId="7A7B6023" w14:textId="77777777" w:rsidR="0030460C" w:rsidRPr="007B35AD" w:rsidRDefault="00C87434" w:rsidP="0030460C">
      <w:pPr>
        <w:pStyle w:val="Curriculum2"/>
        <w:ind w:hanging="1440"/>
        <w:rPr>
          <w:szCs w:val="24"/>
        </w:rPr>
      </w:pPr>
      <w:r w:rsidRPr="007B35AD">
        <w:rPr>
          <w:szCs w:val="24"/>
        </w:rPr>
        <w:tab/>
      </w:r>
      <w:r w:rsidR="0030460C" w:rsidRPr="007B35AD">
        <w:rPr>
          <w:szCs w:val="24"/>
        </w:rPr>
        <w:t>AG 151</w:t>
      </w:r>
      <w:r w:rsidR="0030460C" w:rsidRPr="007B35AD">
        <w:rPr>
          <w:szCs w:val="24"/>
        </w:rPr>
        <w:tab/>
        <w:t>Introduction to Finance and Accounting</w:t>
      </w:r>
      <w:r w:rsidR="0030460C" w:rsidRPr="007B35AD">
        <w:rPr>
          <w:szCs w:val="24"/>
        </w:rPr>
        <w:tab/>
        <w:t>1</w:t>
      </w:r>
      <w:r w:rsidR="0030460C" w:rsidRPr="007B35AD">
        <w:rPr>
          <w:szCs w:val="24"/>
        </w:rPr>
        <w:tab/>
        <w:t>20</w:t>
      </w:r>
    </w:p>
    <w:p w14:paraId="6A241ED7" w14:textId="77777777" w:rsidR="0030460C" w:rsidRPr="007B35AD" w:rsidRDefault="0030460C" w:rsidP="0030460C">
      <w:pPr>
        <w:pStyle w:val="Curriculum2"/>
        <w:ind w:hanging="1440"/>
        <w:rPr>
          <w:szCs w:val="24"/>
        </w:rPr>
      </w:pPr>
      <w:r w:rsidRPr="007B35AD">
        <w:rPr>
          <w:szCs w:val="24"/>
        </w:rPr>
        <w:tab/>
        <w:t>AG 21</w:t>
      </w:r>
      <w:r>
        <w:rPr>
          <w:szCs w:val="24"/>
        </w:rPr>
        <w:t>5</w:t>
      </w:r>
      <w:r w:rsidRPr="007B35AD">
        <w:rPr>
          <w:szCs w:val="24"/>
        </w:rPr>
        <w:tab/>
        <w:t>Business Finance</w:t>
      </w:r>
      <w:r w:rsidRPr="007B35AD">
        <w:rPr>
          <w:szCs w:val="24"/>
        </w:rPr>
        <w:tab/>
        <w:t>2</w:t>
      </w:r>
      <w:r w:rsidRPr="007B35AD">
        <w:rPr>
          <w:szCs w:val="24"/>
        </w:rPr>
        <w:tab/>
        <w:t>20</w:t>
      </w:r>
    </w:p>
    <w:p w14:paraId="06C00F53" w14:textId="77777777" w:rsidR="0030460C" w:rsidRDefault="0030460C" w:rsidP="0030460C">
      <w:pPr>
        <w:pStyle w:val="Curriculum2"/>
        <w:ind w:hanging="1440"/>
        <w:rPr>
          <w:szCs w:val="24"/>
        </w:rPr>
      </w:pPr>
      <w:r w:rsidRPr="007B35AD">
        <w:rPr>
          <w:szCs w:val="24"/>
        </w:rPr>
        <w:tab/>
      </w:r>
      <w:r>
        <w:rPr>
          <w:szCs w:val="24"/>
        </w:rPr>
        <w:t>AG 217</w:t>
      </w:r>
      <w:r>
        <w:rPr>
          <w:szCs w:val="24"/>
        </w:rPr>
        <w:tab/>
        <w:t>Portfolio Management and Security Analysis</w:t>
      </w:r>
      <w:r>
        <w:rPr>
          <w:szCs w:val="24"/>
        </w:rPr>
        <w:tab/>
        <w:t>2</w:t>
      </w:r>
      <w:r>
        <w:rPr>
          <w:szCs w:val="24"/>
        </w:rPr>
        <w:tab/>
        <w:t>20</w:t>
      </w:r>
    </w:p>
    <w:p w14:paraId="1118A83D" w14:textId="77777777" w:rsidR="0030460C" w:rsidRDefault="0030460C" w:rsidP="0030460C">
      <w:pPr>
        <w:pStyle w:val="Curriculum2"/>
        <w:ind w:hanging="1440"/>
        <w:rPr>
          <w:szCs w:val="24"/>
        </w:rPr>
      </w:pPr>
      <w:r>
        <w:rPr>
          <w:szCs w:val="24"/>
        </w:rPr>
        <w:tab/>
        <w:t>AG</w:t>
      </w:r>
      <w:r w:rsidR="00573F8B">
        <w:rPr>
          <w:szCs w:val="24"/>
        </w:rPr>
        <w:t xml:space="preserve"> </w:t>
      </w:r>
      <w:r>
        <w:rPr>
          <w:szCs w:val="24"/>
        </w:rPr>
        <w:t xml:space="preserve">312 </w:t>
      </w:r>
      <w:r>
        <w:rPr>
          <w:szCs w:val="24"/>
        </w:rPr>
        <w:tab/>
        <w:t>Advanced Corporate Finance and</w:t>
      </w:r>
    </w:p>
    <w:p w14:paraId="79FAF1C4" w14:textId="77777777" w:rsidR="0030460C" w:rsidRDefault="0030460C" w:rsidP="0030460C">
      <w:pPr>
        <w:pStyle w:val="Curriculum2"/>
        <w:ind w:hanging="1440"/>
        <w:rPr>
          <w:szCs w:val="24"/>
        </w:rPr>
      </w:pPr>
      <w:r>
        <w:rPr>
          <w:szCs w:val="24"/>
        </w:rPr>
        <w:tab/>
      </w:r>
      <w:r>
        <w:rPr>
          <w:szCs w:val="24"/>
        </w:rPr>
        <w:tab/>
        <w:t>Financial Markets</w:t>
      </w:r>
      <w:r>
        <w:rPr>
          <w:szCs w:val="24"/>
        </w:rPr>
        <w:tab/>
        <w:t>3</w:t>
      </w:r>
      <w:r>
        <w:rPr>
          <w:szCs w:val="24"/>
        </w:rPr>
        <w:tab/>
        <w:t>20</w:t>
      </w:r>
    </w:p>
    <w:p w14:paraId="2B19E297" w14:textId="77777777" w:rsidR="0030460C" w:rsidRDefault="0030460C" w:rsidP="0030460C">
      <w:pPr>
        <w:pStyle w:val="Curriculum2"/>
        <w:ind w:hanging="1440"/>
        <w:rPr>
          <w:szCs w:val="24"/>
        </w:rPr>
      </w:pPr>
      <w:r>
        <w:rPr>
          <w:szCs w:val="24"/>
        </w:rPr>
        <w:tab/>
        <w:t>AG</w:t>
      </w:r>
      <w:r w:rsidR="00573F8B">
        <w:rPr>
          <w:szCs w:val="24"/>
        </w:rPr>
        <w:t xml:space="preserve"> </w:t>
      </w:r>
      <w:r>
        <w:rPr>
          <w:szCs w:val="24"/>
        </w:rPr>
        <w:t>313</w:t>
      </w:r>
      <w:r>
        <w:rPr>
          <w:szCs w:val="24"/>
        </w:rPr>
        <w:tab/>
        <w:t>Treasury Management and Derivatives</w:t>
      </w:r>
      <w:r>
        <w:rPr>
          <w:szCs w:val="24"/>
        </w:rPr>
        <w:tab/>
        <w:t>3</w:t>
      </w:r>
      <w:r>
        <w:rPr>
          <w:szCs w:val="24"/>
        </w:rPr>
        <w:tab/>
        <w:t>20</w:t>
      </w:r>
    </w:p>
    <w:p w14:paraId="1B169466" w14:textId="77777777" w:rsidR="0030460C" w:rsidRPr="007B35AD" w:rsidRDefault="0030460C" w:rsidP="0030460C">
      <w:pPr>
        <w:pStyle w:val="Curriculum2"/>
        <w:ind w:hanging="1440"/>
        <w:rPr>
          <w:szCs w:val="24"/>
        </w:rPr>
      </w:pPr>
    </w:p>
    <w:p w14:paraId="4C47C2DA" w14:textId="77777777" w:rsidR="00C87434" w:rsidRDefault="00C87434" w:rsidP="0030460C">
      <w:pPr>
        <w:pStyle w:val="Curriculum2"/>
        <w:ind w:hanging="1440"/>
        <w:rPr>
          <w:szCs w:val="24"/>
        </w:rPr>
      </w:pPr>
    </w:p>
    <w:p w14:paraId="780B0F11" w14:textId="77777777" w:rsidR="00C87434" w:rsidRPr="007B35AD" w:rsidRDefault="00C87434" w:rsidP="00C87434">
      <w:pPr>
        <w:pStyle w:val="Curriculum2"/>
        <w:ind w:hanging="1440"/>
        <w:rPr>
          <w:szCs w:val="24"/>
        </w:rPr>
      </w:pPr>
    </w:p>
    <w:p w14:paraId="5B4DF244" w14:textId="77777777" w:rsidR="00C87434" w:rsidRPr="007B35AD" w:rsidRDefault="00C87434" w:rsidP="00C87434">
      <w:pPr>
        <w:pStyle w:val="Curriculum2"/>
        <w:rPr>
          <w:szCs w:val="24"/>
        </w:rPr>
      </w:pPr>
      <w:r w:rsidRPr="007B35AD">
        <w:rPr>
          <w:szCs w:val="24"/>
        </w:rPr>
        <w:t>Optional Classes</w:t>
      </w:r>
      <w:r w:rsidRPr="007B35AD">
        <w:rPr>
          <w:szCs w:val="24"/>
        </w:rPr>
        <w:tab/>
      </w:r>
    </w:p>
    <w:p w14:paraId="5853F48A" w14:textId="77777777" w:rsidR="00C87434" w:rsidRPr="000F1911" w:rsidRDefault="00C87434" w:rsidP="00C87434">
      <w:pPr>
        <w:pStyle w:val="Curriculum2"/>
        <w:rPr>
          <w:szCs w:val="24"/>
        </w:rPr>
      </w:pPr>
      <w:r w:rsidRPr="000F1911">
        <w:rPr>
          <w:szCs w:val="24"/>
        </w:rPr>
        <w:t>AG 105</w:t>
      </w:r>
      <w:r w:rsidRPr="000F1911">
        <w:rPr>
          <w:szCs w:val="24"/>
        </w:rPr>
        <w:tab/>
        <w:t>Introduction to Finance and Financial Statistics</w:t>
      </w:r>
      <w:r w:rsidRPr="000F1911">
        <w:rPr>
          <w:szCs w:val="24"/>
        </w:rPr>
        <w:tab/>
        <w:t>1</w:t>
      </w:r>
      <w:r w:rsidRPr="000F1911">
        <w:rPr>
          <w:szCs w:val="24"/>
        </w:rPr>
        <w:tab/>
        <w:t>20</w:t>
      </w:r>
    </w:p>
    <w:p w14:paraId="27D94A2B" w14:textId="77777777" w:rsidR="00C87434" w:rsidRPr="007B35AD" w:rsidRDefault="00C87434" w:rsidP="00C87434">
      <w:pPr>
        <w:pStyle w:val="Curriculum2"/>
        <w:ind w:hanging="1440"/>
        <w:rPr>
          <w:szCs w:val="24"/>
        </w:rPr>
      </w:pPr>
      <w:r w:rsidRPr="007B35AD">
        <w:rPr>
          <w:szCs w:val="24"/>
        </w:rPr>
        <w:tab/>
        <w:t>AG 212</w:t>
      </w:r>
      <w:r w:rsidRPr="007B35AD">
        <w:rPr>
          <w:szCs w:val="24"/>
        </w:rPr>
        <w:tab/>
        <w:t>Financial Analysis</w:t>
      </w:r>
      <w:r w:rsidRPr="007B35AD">
        <w:rPr>
          <w:szCs w:val="24"/>
        </w:rPr>
        <w:tab/>
        <w:t>2</w:t>
      </w:r>
      <w:r w:rsidRPr="007B35AD">
        <w:rPr>
          <w:szCs w:val="24"/>
        </w:rPr>
        <w:tab/>
        <w:t>20</w:t>
      </w:r>
    </w:p>
    <w:p w14:paraId="55FF2D02" w14:textId="77777777" w:rsidR="00C87434" w:rsidRPr="007B35AD" w:rsidRDefault="00C87434" w:rsidP="00C87434">
      <w:pPr>
        <w:pStyle w:val="Curriculum2"/>
        <w:ind w:hanging="1440"/>
        <w:rPr>
          <w:szCs w:val="24"/>
        </w:rPr>
      </w:pPr>
      <w:r w:rsidRPr="007B35AD">
        <w:rPr>
          <w:szCs w:val="24"/>
        </w:rPr>
        <w:tab/>
        <w:t>AG 213</w:t>
      </w:r>
      <w:r w:rsidRPr="007B35AD">
        <w:rPr>
          <w:szCs w:val="24"/>
        </w:rPr>
        <w:tab/>
        <w:t>Financial Markets and Banking</w:t>
      </w:r>
      <w:r w:rsidRPr="007B35AD">
        <w:rPr>
          <w:szCs w:val="24"/>
        </w:rPr>
        <w:tab/>
        <w:t>2</w:t>
      </w:r>
      <w:r w:rsidRPr="007B35AD">
        <w:rPr>
          <w:szCs w:val="24"/>
        </w:rPr>
        <w:tab/>
        <w:t>20</w:t>
      </w:r>
    </w:p>
    <w:p w14:paraId="396E9A51" w14:textId="77777777" w:rsidR="00C87434" w:rsidRPr="007B35AD" w:rsidRDefault="00C87434" w:rsidP="00C87434">
      <w:pPr>
        <w:pStyle w:val="Curriculum2"/>
        <w:rPr>
          <w:szCs w:val="24"/>
        </w:rPr>
      </w:pPr>
    </w:p>
    <w:p w14:paraId="6322E12D" w14:textId="77777777" w:rsidR="00C87434" w:rsidRPr="007B35AD" w:rsidRDefault="00C87434" w:rsidP="00C87434">
      <w:pPr>
        <w:pStyle w:val="CalendarHeader2"/>
        <w:rPr>
          <w:szCs w:val="24"/>
        </w:rPr>
      </w:pPr>
      <w:r w:rsidRPr="007B35AD">
        <w:rPr>
          <w:szCs w:val="24"/>
        </w:rPr>
        <w:t>Single Honours Curriculum in Finance</w:t>
      </w:r>
    </w:p>
    <w:p w14:paraId="4C256DB0" w14:textId="77777777" w:rsidR="00C87434" w:rsidRPr="007B35AD" w:rsidRDefault="00C87434" w:rsidP="00C87434">
      <w:pPr>
        <w:pStyle w:val="Calendar1"/>
        <w:rPr>
          <w:szCs w:val="24"/>
        </w:rPr>
      </w:pPr>
      <w:r w:rsidRPr="007B35AD">
        <w:rPr>
          <w:rFonts w:cs="Arial"/>
          <w:szCs w:val="24"/>
        </w:rPr>
        <w:t>11.80.72</w:t>
      </w:r>
      <w:r w:rsidRPr="007B35AD">
        <w:rPr>
          <w:szCs w:val="24"/>
        </w:rPr>
        <w:tab/>
        <w:t>All students shall undertake classes amounting to 120 credits as follows:</w:t>
      </w:r>
    </w:p>
    <w:p w14:paraId="52EDD9D2" w14:textId="77777777" w:rsidR="00C87434" w:rsidRPr="007B35AD" w:rsidRDefault="00C87434" w:rsidP="00C87434">
      <w:pPr>
        <w:pStyle w:val="Calendar2"/>
        <w:rPr>
          <w:szCs w:val="24"/>
        </w:rPr>
      </w:pPr>
    </w:p>
    <w:p w14:paraId="09CA21D0" w14:textId="77777777" w:rsidR="00C87434" w:rsidRPr="007B35AD" w:rsidRDefault="00C87434" w:rsidP="00C87434">
      <w:pPr>
        <w:pStyle w:val="Curriculum2"/>
        <w:rPr>
          <w:szCs w:val="24"/>
        </w:rPr>
      </w:pPr>
      <w:r>
        <w:rPr>
          <w:szCs w:val="24"/>
        </w:rPr>
        <w:t>Compulsory Class</w:t>
      </w:r>
      <w:r w:rsidRPr="007B35AD">
        <w:rPr>
          <w:szCs w:val="24"/>
        </w:rPr>
        <w:tab/>
        <w:t>Level</w:t>
      </w:r>
      <w:r w:rsidRPr="007B35AD">
        <w:rPr>
          <w:szCs w:val="24"/>
        </w:rPr>
        <w:tab/>
        <w:t>Credits</w:t>
      </w:r>
    </w:p>
    <w:p w14:paraId="2A7FD7D8" w14:textId="77777777" w:rsidR="00C87434" w:rsidRDefault="00C87434" w:rsidP="00C87434">
      <w:pPr>
        <w:pStyle w:val="Curriculum2"/>
        <w:rPr>
          <w:szCs w:val="24"/>
        </w:rPr>
      </w:pPr>
      <w:r>
        <w:rPr>
          <w:szCs w:val="24"/>
        </w:rPr>
        <w:t>AG 436</w:t>
      </w:r>
      <w:r>
        <w:rPr>
          <w:szCs w:val="24"/>
        </w:rPr>
        <w:tab/>
        <w:t>Dissertation in Finance</w:t>
      </w:r>
      <w:r>
        <w:rPr>
          <w:szCs w:val="24"/>
        </w:rPr>
        <w:tab/>
        <w:t>4</w:t>
      </w:r>
      <w:r>
        <w:rPr>
          <w:szCs w:val="24"/>
        </w:rPr>
        <w:tab/>
        <w:t>40</w:t>
      </w:r>
    </w:p>
    <w:p w14:paraId="0588448D" w14:textId="77777777" w:rsidR="00C87434" w:rsidRDefault="00C87434" w:rsidP="00C87434">
      <w:pPr>
        <w:pStyle w:val="Calendar2"/>
        <w:rPr>
          <w:szCs w:val="24"/>
        </w:rPr>
      </w:pPr>
    </w:p>
    <w:p w14:paraId="57BA88D9" w14:textId="77777777" w:rsidR="00C87434" w:rsidRDefault="00C87434" w:rsidP="00C87434">
      <w:pPr>
        <w:pStyle w:val="Curriculum2"/>
        <w:rPr>
          <w:szCs w:val="24"/>
        </w:rPr>
      </w:pPr>
      <w:r>
        <w:rPr>
          <w:szCs w:val="24"/>
        </w:rPr>
        <w:t>Optional Classes</w:t>
      </w:r>
      <w:r>
        <w:rPr>
          <w:szCs w:val="24"/>
        </w:rPr>
        <w:tab/>
      </w:r>
    </w:p>
    <w:p w14:paraId="2A20CC71" w14:textId="77777777" w:rsidR="00C87434" w:rsidRDefault="00C87434" w:rsidP="00C87434">
      <w:pPr>
        <w:pStyle w:val="Curriculum2"/>
        <w:rPr>
          <w:szCs w:val="24"/>
        </w:rPr>
      </w:pPr>
      <w:r>
        <w:rPr>
          <w:szCs w:val="24"/>
        </w:rPr>
        <w:t>80 credits chosen from:</w:t>
      </w:r>
    </w:p>
    <w:p w14:paraId="474FDC33" w14:textId="77777777" w:rsidR="00C87434" w:rsidRDefault="00C87434" w:rsidP="00C87434">
      <w:pPr>
        <w:pStyle w:val="Curriculum2"/>
        <w:rPr>
          <w:szCs w:val="24"/>
        </w:rPr>
      </w:pPr>
      <w:r>
        <w:rPr>
          <w:szCs w:val="24"/>
        </w:rPr>
        <w:t>AG 430</w:t>
      </w:r>
      <w:r>
        <w:rPr>
          <w:szCs w:val="24"/>
        </w:rPr>
        <w:tab/>
        <w:t>Corporate Financing</w:t>
      </w:r>
      <w:r>
        <w:rPr>
          <w:szCs w:val="24"/>
        </w:rPr>
        <w:tab/>
        <w:t>4</w:t>
      </w:r>
      <w:r>
        <w:rPr>
          <w:szCs w:val="24"/>
        </w:rPr>
        <w:tab/>
        <w:t>20</w:t>
      </w:r>
    </w:p>
    <w:p w14:paraId="5DBF5F80" w14:textId="77777777" w:rsidR="00C87434" w:rsidRDefault="00C87434" w:rsidP="00C87434">
      <w:pPr>
        <w:pStyle w:val="Curriculum2"/>
        <w:rPr>
          <w:szCs w:val="24"/>
        </w:rPr>
      </w:pPr>
      <w:r>
        <w:rPr>
          <w:szCs w:val="24"/>
        </w:rPr>
        <w:t>AG 428</w:t>
      </w:r>
      <w:r>
        <w:rPr>
          <w:szCs w:val="24"/>
        </w:rPr>
        <w:tab/>
        <w:t>Asset Pricing</w:t>
      </w:r>
      <w:r>
        <w:rPr>
          <w:szCs w:val="24"/>
        </w:rPr>
        <w:tab/>
        <w:t>4</w:t>
      </w:r>
      <w:r>
        <w:rPr>
          <w:szCs w:val="24"/>
        </w:rPr>
        <w:tab/>
        <w:t>20</w:t>
      </w:r>
    </w:p>
    <w:p w14:paraId="11BF9C93" w14:textId="77777777" w:rsidR="00C87434" w:rsidRDefault="00C87434" w:rsidP="00C87434">
      <w:pPr>
        <w:pStyle w:val="Curriculum2"/>
        <w:rPr>
          <w:szCs w:val="24"/>
        </w:rPr>
      </w:pPr>
      <w:r>
        <w:rPr>
          <w:szCs w:val="24"/>
        </w:rPr>
        <w:t>AG 427</w:t>
      </w:r>
      <w:r>
        <w:rPr>
          <w:szCs w:val="24"/>
        </w:rPr>
        <w:tab/>
        <w:t>Advanced Portfolio Analysis</w:t>
      </w:r>
      <w:r>
        <w:rPr>
          <w:szCs w:val="24"/>
        </w:rPr>
        <w:tab/>
        <w:t>4</w:t>
      </w:r>
      <w:r>
        <w:rPr>
          <w:szCs w:val="24"/>
        </w:rPr>
        <w:tab/>
        <w:t>20</w:t>
      </w:r>
    </w:p>
    <w:p w14:paraId="7EE67C87" w14:textId="77777777" w:rsidR="00C87434" w:rsidRDefault="00C87434" w:rsidP="00C87434">
      <w:pPr>
        <w:pStyle w:val="Curriculum2"/>
        <w:rPr>
          <w:szCs w:val="24"/>
        </w:rPr>
      </w:pPr>
      <w:r>
        <w:rPr>
          <w:szCs w:val="24"/>
        </w:rPr>
        <w:t>AG 429</w:t>
      </w:r>
      <w:r>
        <w:rPr>
          <w:szCs w:val="24"/>
        </w:rPr>
        <w:tab/>
        <w:t>Behavioural Finance</w:t>
      </w:r>
      <w:r>
        <w:rPr>
          <w:szCs w:val="24"/>
        </w:rPr>
        <w:tab/>
        <w:t>4</w:t>
      </w:r>
      <w:r>
        <w:rPr>
          <w:szCs w:val="24"/>
        </w:rPr>
        <w:tab/>
        <w:t>20</w:t>
      </w:r>
    </w:p>
    <w:p w14:paraId="6B445208" w14:textId="77777777" w:rsidR="00C87434" w:rsidRDefault="00C87434" w:rsidP="00C87434">
      <w:pPr>
        <w:pStyle w:val="Curriculum2"/>
        <w:rPr>
          <w:szCs w:val="24"/>
        </w:rPr>
      </w:pPr>
      <w:r>
        <w:rPr>
          <w:szCs w:val="24"/>
        </w:rPr>
        <w:t>AG 431</w:t>
      </w:r>
      <w:r>
        <w:rPr>
          <w:szCs w:val="24"/>
        </w:rPr>
        <w:tab/>
        <w:t>Corporate Investment Theory and Policy</w:t>
      </w:r>
      <w:r>
        <w:rPr>
          <w:szCs w:val="24"/>
        </w:rPr>
        <w:tab/>
        <w:t>4</w:t>
      </w:r>
      <w:r>
        <w:rPr>
          <w:szCs w:val="24"/>
        </w:rPr>
        <w:tab/>
        <w:t>20</w:t>
      </w:r>
    </w:p>
    <w:p w14:paraId="370BFB03" w14:textId="77777777" w:rsidR="00C87434" w:rsidRDefault="00C87434" w:rsidP="00C87434">
      <w:pPr>
        <w:pStyle w:val="Curriculum2"/>
        <w:rPr>
          <w:szCs w:val="24"/>
        </w:rPr>
      </w:pPr>
      <w:r>
        <w:rPr>
          <w:szCs w:val="24"/>
        </w:rPr>
        <w:t>AG 434</w:t>
      </w:r>
      <w:r>
        <w:rPr>
          <w:szCs w:val="24"/>
        </w:rPr>
        <w:tab/>
        <w:t>International Financial Management</w:t>
      </w:r>
      <w:r>
        <w:rPr>
          <w:szCs w:val="24"/>
        </w:rPr>
        <w:tab/>
        <w:t>4</w:t>
      </w:r>
      <w:r>
        <w:rPr>
          <w:szCs w:val="24"/>
        </w:rPr>
        <w:tab/>
        <w:t>20</w:t>
      </w:r>
    </w:p>
    <w:p w14:paraId="61A9708A" w14:textId="77777777" w:rsidR="00C87434" w:rsidRDefault="00C87434" w:rsidP="00C87434">
      <w:pPr>
        <w:pStyle w:val="CalendarHeader2"/>
        <w:rPr>
          <w:szCs w:val="24"/>
        </w:rPr>
      </w:pPr>
    </w:p>
    <w:p w14:paraId="3C4F3ECA" w14:textId="77777777" w:rsidR="00C87434" w:rsidRPr="007B35AD" w:rsidRDefault="00C87434" w:rsidP="00C87434">
      <w:pPr>
        <w:pStyle w:val="CalendarHeader2"/>
        <w:rPr>
          <w:szCs w:val="24"/>
        </w:rPr>
      </w:pPr>
      <w:r w:rsidRPr="007B35AD">
        <w:rPr>
          <w:szCs w:val="24"/>
        </w:rPr>
        <w:t>Joint Honours Curriculum in Finance and Another Subject</w:t>
      </w:r>
    </w:p>
    <w:p w14:paraId="4728B15C" w14:textId="77777777" w:rsidR="00C87434" w:rsidRPr="007B35AD" w:rsidRDefault="00C87434" w:rsidP="00C87434">
      <w:pPr>
        <w:pStyle w:val="Calendar1"/>
        <w:rPr>
          <w:szCs w:val="24"/>
        </w:rPr>
      </w:pPr>
      <w:r w:rsidRPr="007B35AD">
        <w:rPr>
          <w:rFonts w:cs="Arial"/>
          <w:szCs w:val="24"/>
        </w:rPr>
        <w:t>11.80.73</w:t>
      </w:r>
      <w:r w:rsidRPr="007B35AD">
        <w:rPr>
          <w:szCs w:val="24"/>
        </w:rPr>
        <w:tab/>
        <w:t>All students shall undertake a curriculum in Finance amounting to 40 credits chosen from the list of optional classes at Regulation 11.80.72.  In addition, if the student elects to undertake the dissertation in Finance:</w:t>
      </w:r>
    </w:p>
    <w:p w14:paraId="7F28F86D" w14:textId="77777777" w:rsidR="00C87434" w:rsidRPr="007B35AD" w:rsidRDefault="00C87434" w:rsidP="00C87434">
      <w:pPr>
        <w:pStyle w:val="Curriculum2"/>
        <w:rPr>
          <w:szCs w:val="24"/>
        </w:rPr>
      </w:pPr>
      <w:r w:rsidRPr="007B35AD">
        <w:rPr>
          <w:szCs w:val="24"/>
        </w:rPr>
        <w:tab/>
      </w:r>
      <w:r w:rsidRPr="007B35AD">
        <w:rPr>
          <w:szCs w:val="24"/>
        </w:rPr>
        <w:tab/>
        <w:t>Level</w:t>
      </w:r>
      <w:r w:rsidRPr="007B35AD">
        <w:rPr>
          <w:szCs w:val="24"/>
        </w:rPr>
        <w:tab/>
        <w:t>Credits</w:t>
      </w:r>
    </w:p>
    <w:p w14:paraId="61CF5DEA" w14:textId="77777777" w:rsidR="00C87434" w:rsidRPr="00504FB3" w:rsidRDefault="00C87434" w:rsidP="00C87434">
      <w:pPr>
        <w:pStyle w:val="Curriculum2"/>
        <w:rPr>
          <w:szCs w:val="24"/>
        </w:rPr>
      </w:pPr>
      <w:r>
        <w:rPr>
          <w:szCs w:val="24"/>
        </w:rPr>
        <w:t>AG 436</w:t>
      </w:r>
      <w:r w:rsidRPr="00504FB3">
        <w:rPr>
          <w:szCs w:val="24"/>
        </w:rPr>
        <w:tab/>
        <w:t>Dissertation</w:t>
      </w:r>
      <w:r>
        <w:rPr>
          <w:szCs w:val="24"/>
        </w:rPr>
        <w:t xml:space="preserve"> in Finance</w:t>
      </w:r>
      <w:r w:rsidRPr="00504FB3">
        <w:rPr>
          <w:szCs w:val="24"/>
        </w:rPr>
        <w:tab/>
        <w:t>4</w:t>
      </w:r>
      <w:r w:rsidRPr="00504FB3">
        <w:rPr>
          <w:szCs w:val="24"/>
        </w:rPr>
        <w:tab/>
        <w:t>40</w:t>
      </w:r>
    </w:p>
    <w:p w14:paraId="6B52BEA2" w14:textId="77777777" w:rsidR="00C87434" w:rsidRPr="000D7179" w:rsidRDefault="00C87434" w:rsidP="00C87434">
      <w:pPr>
        <w:pStyle w:val="Calendar2"/>
        <w:rPr>
          <w:szCs w:val="24"/>
        </w:rPr>
      </w:pPr>
    </w:p>
    <w:p w14:paraId="60684AE1" w14:textId="77777777" w:rsidR="00C87434" w:rsidRPr="007B35AD" w:rsidRDefault="00C87434" w:rsidP="00C87434">
      <w:pPr>
        <w:pStyle w:val="Calendar2"/>
        <w:rPr>
          <w:szCs w:val="24"/>
        </w:rPr>
      </w:pPr>
      <w:r w:rsidRPr="007B35AD">
        <w:rPr>
          <w:szCs w:val="24"/>
        </w:rPr>
        <w:t>The credit requirements for the other Principal Subject are specified in that subject’s specialisation regulations.</w:t>
      </w:r>
    </w:p>
    <w:p w14:paraId="1C0D87A9" w14:textId="77777777" w:rsidR="00C87434" w:rsidRPr="007B35AD" w:rsidRDefault="00C87434" w:rsidP="00C87434">
      <w:pPr>
        <w:pStyle w:val="Calendar1"/>
        <w:rPr>
          <w:szCs w:val="24"/>
        </w:rPr>
      </w:pPr>
      <w:r w:rsidRPr="007B35AD">
        <w:rPr>
          <w:szCs w:val="24"/>
        </w:rPr>
        <w:t>11.80.74</w:t>
      </w:r>
    </w:p>
    <w:p w14:paraId="4E1A23C7" w14:textId="77777777" w:rsidR="00C87434" w:rsidRPr="007B35AD" w:rsidRDefault="00C87434" w:rsidP="00C87434">
      <w:pPr>
        <w:pStyle w:val="Calendar1"/>
        <w:rPr>
          <w:szCs w:val="24"/>
        </w:rPr>
      </w:pPr>
      <w:r w:rsidRPr="007B35AD">
        <w:rPr>
          <w:szCs w:val="24"/>
        </w:rPr>
        <w:t>to 11.80.80</w:t>
      </w:r>
      <w:r w:rsidRPr="007B35AD">
        <w:rPr>
          <w:szCs w:val="24"/>
        </w:rPr>
        <w:tab/>
        <w:t>(Numbers not used)</w:t>
      </w:r>
    </w:p>
    <w:p w14:paraId="5BDB6AC6" w14:textId="77777777" w:rsidR="00C87434" w:rsidRPr="007B35AD" w:rsidRDefault="00C87434" w:rsidP="00C87434">
      <w:pPr>
        <w:pStyle w:val="Calendar2"/>
        <w:rPr>
          <w:szCs w:val="24"/>
        </w:rPr>
      </w:pPr>
    </w:p>
    <w:p w14:paraId="0B9C13D6" w14:textId="77777777" w:rsidR="0030460C" w:rsidRPr="0058768E" w:rsidRDefault="0030460C" w:rsidP="0030460C">
      <w:pPr>
        <w:pStyle w:val="CalendarHeader2"/>
        <w:rPr>
          <w:szCs w:val="24"/>
        </w:rPr>
      </w:pPr>
      <w:r w:rsidRPr="00552FDA">
        <w:rPr>
          <w:szCs w:val="24"/>
        </w:rPr>
        <w:t xml:space="preserve">Principal Subject Curriculum in Hospitality and Tourism </w:t>
      </w:r>
      <w:r>
        <w:rPr>
          <w:szCs w:val="24"/>
        </w:rPr>
        <w:t>Management</w:t>
      </w:r>
      <w:r w:rsidRPr="00552FDA">
        <w:rPr>
          <w:szCs w:val="24"/>
        </w:rPr>
        <w:fldChar w:fldCharType="begin"/>
      </w:r>
      <w:r w:rsidRPr="00552FDA">
        <w:rPr>
          <w:szCs w:val="24"/>
        </w:rPr>
        <w:instrText xml:space="preserve"> XE "</w:instrText>
      </w:r>
      <w:r w:rsidRPr="00552FDA">
        <w:rPr>
          <w:szCs w:val="24"/>
          <w:lang w:val="en-US"/>
        </w:rPr>
        <w:instrText>Strathclyde Business School (BA):Specialisation in Human Resource Management</w:instrText>
      </w:r>
      <w:r w:rsidRPr="00552FDA">
        <w:rPr>
          <w:szCs w:val="24"/>
        </w:rPr>
        <w:instrText xml:space="preserve">" </w:instrText>
      </w:r>
      <w:r w:rsidRPr="00552FDA">
        <w:rPr>
          <w:szCs w:val="24"/>
        </w:rPr>
        <w:fldChar w:fldCharType="end"/>
      </w:r>
    </w:p>
    <w:p w14:paraId="7DB1AD6A" w14:textId="77777777" w:rsidR="0030460C" w:rsidRPr="00552FDA" w:rsidRDefault="0030460C" w:rsidP="0030460C">
      <w:pPr>
        <w:pStyle w:val="Curriculum2"/>
        <w:ind w:hanging="1440"/>
        <w:rPr>
          <w:szCs w:val="24"/>
        </w:rPr>
      </w:pPr>
      <w:r w:rsidRPr="00552FDA">
        <w:rPr>
          <w:rFonts w:cs="Arial"/>
          <w:szCs w:val="24"/>
        </w:rPr>
        <w:t>11.80.81</w:t>
      </w:r>
      <w:r w:rsidRPr="00552FDA">
        <w:rPr>
          <w:szCs w:val="24"/>
        </w:rPr>
        <w:tab/>
        <w:t>Compulsory Classes</w:t>
      </w:r>
      <w:r w:rsidRPr="00552FDA">
        <w:rPr>
          <w:szCs w:val="24"/>
        </w:rPr>
        <w:tab/>
        <w:t>Level</w:t>
      </w:r>
      <w:r w:rsidRPr="00552FDA">
        <w:rPr>
          <w:szCs w:val="24"/>
        </w:rPr>
        <w:tab/>
        <w:t>Credits</w:t>
      </w:r>
    </w:p>
    <w:p w14:paraId="2456AFF3" w14:textId="77777777" w:rsidR="0030460C" w:rsidRPr="00552FDA" w:rsidRDefault="0030460C" w:rsidP="0030460C">
      <w:pPr>
        <w:pStyle w:val="Curriculum2"/>
        <w:ind w:hanging="1440"/>
        <w:rPr>
          <w:szCs w:val="24"/>
        </w:rPr>
      </w:pPr>
      <w:r w:rsidRPr="00196017">
        <w:rPr>
          <w:color w:val="FF0000"/>
          <w:szCs w:val="24"/>
        </w:rPr>
        <w:tab/>
      </w:r>
      <w:r w:rsidRPr="00552FDA">
        <w:rPr>
          <w:szCs w:val="24"/>
        </w:rPr>
        <w:t>SH 111</w:t>
      </w:r>
      <w:r w:rsidRPr="00552FDA">
        <w:rPr>
          <w:szCs w:val="24"/>
        </w:rPr>
        <w:tab/>
        <w:t xml:space="preserve">Introduction to Hospitality and Tourism </w:t>
      </w:r>
    </w:p>
    <w:p w14:paraId="2CA8BB3F" w14:textId="77777777" w:rsidR="0030460C" w:rsidRPr="00552FDA" w:rsidRDefault="0030460C" w:rsidP="0030460C">
      <w:pPr>
        <w:pStyle w:val="Curriculum2"/>
        <w:ind w:hanging="1440"/>
        <w:rPr>
          <w:szCs w:val="24"/>
        </w:rPr>
      </w:pPr>
      <w:r w:rsidRPr="00552FDA">
        <w:rPr>
          <w:szCs w:val="24"/>
        </w:rPr>
        <w:tab/>
      </w:r>
      <w:r w:rsidRPr="00552FDA">
        <w:rPr>
          <w:szCs w:val="24"/>
        </w:rPr>
        <w:tab/>
        <w:t>Management</w:t>
      </w:r>
      <w:r w:rsidRPr="00552FDA">
        <w:rPr>
          <w:szCs w:val="24"/>
        </w:rPr>
        <w:tab/>
        <w:t>1</w:t>
      </w:r>
      <w:r w:rsidRPr="00552FDA">
        <w:rPr>
          <w:szCs w:val="24"/>
        </w:rPr>
        <w:tab/>
        <w:t>20</w:t>
      </w:r>
    </w:p>
    <w:p w14:paraId="60241BAE" w14:textId="77777777" w:rsidR="0030460C" w:rsidRPr="00552FDA" w:rsidRDefault="005E2951" w:rsidP="0030460C">
      <w:pPr>
        <w:pStyle w:val="Curriculum2"/>
        <w:ind w:hanging="1440"/>
        <w:rPr>
          <w:szCs w:val="24"/>
        </w:rPr>
      </w:pPr>
      <w:r>
        <w:rPr>
          <w:szCs w:val="24"/>
        </w:rPr>
        <w:tab/>
        <w:t>MG</w:t>
      </w:r>
      <w:r w:rsidR="0030460C" w:rsidRPr="00552FDA">
        <w:rPr>
          <w:szCs w:val="24"/>
        </w:rPr>
        <w:t xml:space="preserve"> 2</w:t>
      </w:r>
      <w:r>
        <w:rPr>
          <w:szCs w:val="24"/>
        </w:rPr>
        <w:t>12</w:t>
      </w:r>
      <w:r w:rsidR="0030460C" w:rsidRPr="00552FDA">
        <w:rPr>
          <w:szCs w:val="24"/>
        </w:rPr>
        <w:tab/>
        <w:t>Destination Marketing Management</w:t>
      </w:r>
      <w:r w:rsidR="0030460C" w:rsidRPr="00552FDA">
        <w:rPr>
          <w:szCs w:val="24"/>
        </w:rPr>
        <w:tab/>
        <w:t>2</w:t>
      </w:r>
      <w:r w:rsidR="0030460C" w:rsidRPr="00552FDA">
        <w:rPr>
          <w:szCs w:val="24"/>
        </w:rPr>
        <w:tab/>
        <w:t>20</w:t>
      </w:r>
    </w:p>
    <w:p w14:paraId="6446BA1A" w14:textId="77777777" w:rsidR="0030460C" w:rsidRDefault="0030460C" w:rsidP="0030460C">
      <w:pPr>
        <w:pStyle w:val="Curriculum2"/>
        <w:ind w:hanging="1440"/>
        <w:rPr>
          <w:szCs w:val="24"/>
        </w:rPr>
      </w:pPr>
      <w:r w:rsidRPr="00552FDA">
        <w:rPr>
          <w:szCs w:val="24"/>
        </w:rPr>
        <w:tab/>
        <w:t>M</w:t>
      </w:r>
      <w:r w:rsidR="005E2951">
        <w:rPr>
          <w:szCs w:val="24"/>
        </w:rPr>
        <w:t xml:space="preserve">G </w:t>
      </w:r>
      <w:r w:rsidRPr="00552FDA">
        <w:rPr>
          <w:szCs w:val="24"/>
        </w:rPr>
        <w:t>211</w:t>
      </w:r>
      <w:r w:rsidRPr="00552FDA">
        <w:rPr>
          <w:szCs w:val="24"/>
        </w:rPr>
        <w:tab/>
        <w:t>Managing the Service Encounter</w:t>
      </w:r>
      <w:r w:rsidRPr="00552FDA">
        <w:rPr>
          <w:szCs w:val="24"/>
        </w:rPr>
        <w:tab/>
        <w:t>2</w:t>
      </w:r>
      <w:r w:rsidRPr="00552FDA">
        <w:rPr>
          <w:szCs w:val="24"/>
        </w:rPr>
        <w:tab/>
        <w:t>20</w:t>
      </w:r>
    </w:p>
    <w:p w14:paraId="085E53C3" w14:textId="77777777" w:rsidR="0030460C" w:rsidRDefault="0030460C" w:rsidP="0030460C">
      <w:pPr>
        <w:pStyle w:val="Curriculum2"/>
        <w:ind w:hanging="1440"/>
        <w:rPr>
          <w:szCs w:val="24"/>
        </w:rPr>
      </w:pPr>
      <w:r>
        <w:rPr>
          <w:szCs w:val="24"/>
        </w:rPr>
        <w:tab/>
        <w:t>MG</w:t>
      </w:r>
      <w:r w:rsidR="005E2951">
        <w:rPr>
          <w:szCs w:val="24"/>
        </w:rPr>
        <w:t xml:space="preserve"> 3</w:t>
      </w:r>
      <w:r>
        <w:rPr>
          <w:szCs w:val="24"/>
        </w:rPr>
        <w:t>14</w:t>
      </w:r>
      <w:r>
        <w:rPr>
          <w:szCs w:val="24"/>
        </w:rPr>
        <w:tab/>
        <w:t xml:space="preserve">Event Management and Working in the </w:t>
      </w:r>
    </w:p>
    <w:p w14:paraId="25C00AED" w14:textId="77777777" w:rsidR="0030460C" w:rsidRDefault="0030460C" w:rsidP="0030460C">
      <w:pPr>
        <w:pStyle w:val="Curriculum2"/>
        <w:ind w:hanging="1440"/>
        <w:rPr>
          <w:szCs w:val="24"/>
        </w:rPr>
      </w:pPr>
      <w:r>
        <w:rPr>
          <w:szCs w:val="24"/>
        </w:rPr>
        <w:tab/>
      </w:r>
      <w:r>
        <w:rPr>
          <w:szCs w:val="24"/>
        </w:rPr>
        <w:tab/>
        <w:t>Third Sector</w:t>
      </w:r>
      <w:r>
        <w:rPr>
          <w:szCs w:val="24"/>
        </w:rPr>
        <w:tab/>
        <w:t>3</w:t>
      </w:r>
      <w:r>
        <w:rPr>
          <w:szCs w:val="24"/>
        </w:rPr>
        <w:tab/>
        <w:t>20</w:t>
      </w:r>
    </w:p>
    <w:p w14:paraId="536FEA95" w14:textId="77777777" w:rsidR="0030460C" w:rsidRDefault="0030460C" w:rsidP="0030460C">
      <w:pPr>
        <w:pStyle w:val="Curriculum2"/>
        <w:ind w:hanging="1440"/>
        <w:rPr>
          <w:szCs w:val="24"/>
        </w:rPr>
      </w:pPr>
      <w:r>
        <w:rPr>
          <w:szCs w:val="24"/>
        </w:rPr>
        <w:tab/>
        <w:t>MG</w:t>
      </w:r>
      <w:r w:rsidR="005E2951">
        <w:rPr>
          <w:szCs w:val="24"/>
        </w:rPr>
        <w:t xml:space="preserve"> </w:t>
      </w:r>
      <w:r>
        <w:rPr>
          <w:szCs w:val="24"/>
        </w:rPr>
        <w:t>316</w:t>
      </w:r>
      <w:r>
        <w:rPr>
          <w:szCs w:val="24"/>
        </w:rPr>
        <w:tab/>
        <w:t>Internationalisation of Tourism Products</w:t>
      </w:r>
    </w:p>
    <w:p w14:paraId="078730B9" w14:textId="77777777" w:rsidR="0030460C" w:rsidRPr="00552FDA" w:rsidRDefault="0030460C" w:rsidP="0030460C">
      <w:pPr>
        <w:pStyle w:val="Curriculum2"/>
        <w:ind w:hanging="1440"/>
        <w:rPr>
          <w:szCs w:val="24"/>
        </w:rPr>
      </w:pPr>
      <w:r>
        <w:rPr>
          <w:szCs w:val="24"/>
        </w:rPr>
        <w:tab/>
      </w:r>
      <w:r>
        <w:rPr>
          <w:szCs w:val="24"/>
        </w:rPr>
        <w:tab/>
        <w:t>And Services</w:t>
      </w:r>
      <w:r>
        <w:rPr>
          <w:szCs w:val="24"/>
        </w:rPr>
        <w:tab/>
        <w:t>3</w:t>
      </w:r>
      <w:r>
        <w:rPr>
          <w:szCs w:val="24"/>
        </w:rPr>
        <w:tab/>
        <w:t>20</w:t>
      </w:r>
    </w:p>
    <w:p w14:paraId="6864CD78" w14:textId="77777777" w:rsidR="00C87434" w:rsidRPr="00196017" w:rsidRDefault="00C87434" w:rsidP="00C87434">
      <w:pPr>
        <w:pStyle w:val="Curriculum2"/>
        <w:ind w:left="0"/>
        <w:rPr>
          <w:color w:val="FF0000"/>
          <w:szCs w:val="24"/>
        </w:rPr>
      </w:pPr>
    </w:p>
    <w:p w14:paraId="7E2B717F" w14:textId="77777777" w:rsidR="00C87434" w:rsidRPr="00552FDA" w:rsidRDefault="00C87434" w:rsidP="00C87434">
      <w:pPr>
        <w:pStyle w:val="CalendarHeader2"/>
        <w:ind w:left="1418" w:firstLine="22"/>
        <w:rPr>
          <w:szCs w:val="24"/>
        </w:rPr>
      </w:pPr>
      <w:r w:rsidRPr="00552FDA">
        <w:rPr>
          <w:szCs w:val="24"/>
        </w:rPr>
        <w:t>Single Honours Curriculum in Hospitality and Tourism Management</w:t>
      </w:r>
    </w:p>
    <w:p w14:paraId="63AE0D78" w14:textId="77777777" w:rsidR="00C87434" w:rsidRPr="00552FDA" w:rsidRDefault="00C87434" w:rsidP="00C87434">
      <w:pPr>
        <w:pStyle w:val="Calendar1"/>
        <w:rPr>
          <w:szCs w:val="24"/>
        </w:rPr>
      </w:pPr>
      <w:r w:rsidRPr="00552FDA">
        <w:rPr>
          <w:rFonts w:cs="Arial"/>
          <w:szCs w:val="24"/>
        </w:rPr>
        <w:t>11.80.82</w:t>
      </w:r>
      <w:r w:rsidRPr="00552FDA">
        <w:rPr>
          <w:szCs w:val="24"/>
        </w:rPr>
        <w:tab/>
        <w:t>All students shall undertake classes amounting to 120 credits as follows:</w:t>
      </w:r>
    </w:p>
    <w:p w14:paraId="2747AA02" w14:textId="77777777" w:rsidR="00C87434" w:rsidRPr="00196017" w:rsidRDefault="00C87434" w:rsidP="00C87434">
      <w:pPr>
        <w:pStyle w:val="Calendar2"/>
        <w:rPr>
          <w:color w:val="FF0000"/>
          <w:szCs w:val="24"/>
        </w:rPr>
      </w:pPr>
    </w:p>
    <w:p w14:paraId="0351DA68" w14:textId="77777777" w:rsidR="00C87434" w:rsidRPr="003926A8" w:rsidRDefault="00C87434" w:rsidP="00C87434">
      <w:pPr>
        <w:pStyle w:val="Curriculum2"/>
        <w:rPr>
          <w:szCs w:val="24"/>
        </w:rPr>
      </w:pPr>
      <w:r w:rsidRPr="003926A8">
        <w:rPr>
          <w:szCs w:val="24"/>
        </w:rPr>
        <w:t>Compulsory Classes</w:t>
      </w:r>
      <w:r w:rsidRPr="003926A8">
        <w:rPr>
          <w:szCs w:val="24"/>
        </w:rPr>
        <w:tab/>
        <w:t>Level</w:t>
      </w:r>
      <w:r w:rsidRPr="003926A8">
        <w:rPr>
          <w:szCs w:val="24"/>
        </w:rPr>
        <w:tab/>
        <w:t>Credits</w:t>
      </w:r>
    </w:p>
    <w:p w14:paraId="76348CCA" w14:textId="77777777" w:rsidR="00C87434" w:rsidRPr="003926A8" w:rsidRDefault="00C87434" w:rsidP="00C87434">
      <w:pPr>
        <w:pStyle w:val="Curriculum2"/>
        <w:rPr>
          <w:szCs w:val="24"/>
        </w:rPr>
      </w:pPr>
      <w:r w:rsidRPr="003926A8">
        <w:rPr>
          <w:szCs w:val="24"/>
        </w:rPr>
        <w:t>MG 412</w:t>
      </w:r>
      <w:r w:rsidRPr="003926A8">
        <w:rPr>
          <w:szCs w:val="24"/>
        </w:rPr>
        <w:tab/>
        <w:t>Dissertation in Hospitality and Tourism</w:t>
      </w:r>
    </w:p>
    <w:p w14:paraId="590A0663" w14:textId="77777777" w:rsidR="00C87434" w:rsidRPr="003926A8" w:rsidRDefault="00C87434" w:rsidP="00C87434">
      <w:pPr>
        <w:pStyle w:val="Curriculum2"/>
        <w:rPr>
          <w:szCs w:val="24"/>
        </w:rPr>
      </w:pPr>
      <w:r w:rsidRPr="003926A8">
        <w:rPr>
          <w:szCs w:val="24"/>
        </w:rPr>
        <w:tab/>
        <w:t>Management</w:t>
      </w:r>
      <w:r w:rsidRPr="003926A8">
        <w:rPr>
          <w:szCs w:val="24"/>
        </w:rPr>
        <w:tab/>
        <w:t>4</w:t>
      </w:r>
      <w:r w:rsidRPr="003926A8">
        <w:rPr>
          <w:szCs w:val="24"/>
        </w:rPr>
        <w:tab/>
        <w:t xml:space="preserve">40 </w:t>
      </w:r>
    </w:p>
    <w:p w14:paraId="70A3EF2F" w14:textId="77777777" w:rsidR="00C87434" w:rsidRPr="003926A8" w:rsidRDefault="00C87434" w:rsidP="00C87434">
      <w:pPr>
        <w:pStyle w:val="Curriculum2"/>
        <w:rPr>
          <w:szCs w:val="24"/>
        </w:rPr>
      </w:pPr>
      <w:r w:rsidRPr="003926A8">
        <w:rPr>
          <w:szCs w:val="24"/>
        </w:rPr>
        <w:t>MG 417</w:t>
      </w:r>
      <w:r w:rsidRPr="003926A8">
        <w:rPr>
          <w:szCs w:val="24"/>
        </w:rPr>
        <w:tab/>
        <w:t>Contemporary Issues in Management</w:t>
      </w:r>
      <w:r w:rsidRPr="003926A8">
        <w:rPr>
          <w:szCs w:val="24"/>
        </w:rPr>
        <w:tab/>
        <w:t>4</w:t>
      </w:r>
      <w:r w:rsidRPr="003926A8">
        <w:rPr>
          <w:szCs w:val="24"/>
        </w:rPr>
        <w:tab/>
        <w:t>20</w:t>
      </w:r>
    </w:p>
    <w:p w14:paraId="5C1BDB81" w14:textId="77777777" w:rsidR="00C87434" w:rsidRPr="00196017" w:rsidRDefault="00C87434" w:rsidP="00C87434">
      <w:pPr>
        <w:pStyle w:val="Calendar2"/>
        <w:rPr>
          <w:color w:val="FF0000"/>
          <w:szCs w:val="24"/>
        </w:rPr>
      </w:pPr>
    </w:p>
    <w:p w14:paraId="33C0C067" w14:textId="77777777" w:rsidR="00C87434" w:rsidRPr="003926A8" w:rsidRDefault="00C87434" w:rsidP="00C87434">
      <w:pPr>
        <w:pStyle w:val="Curriculum2"/>
        <w:rPr>
          <w:szCs w:val="24"/>
        </w:rPr>
      </w:pPr>
      <w:r w:rsidRPr="003926A8">
        <w:rPr>
          <w:szCs w:val="24"/>
        </w:rPr>
        <w:t xml:space="preserve">Optional Classes </w:t>
      </w:r>
      <w:r w:rsidRPr="003926A8">
        <w:rPr>
          <w:szCs w:val="24"/>
        </w:rPr>
        <w:tab/>
      </w:r>
    </w:p>
    <w:p w14:paraId="04A1EF69" w14:textId="77777777" w:rsidR="00C87434" w:rsidRDefault="00C87434" w:rsidP="00C87434">
      <w:pPr>
        <w:pStyle w:val="Curriculum2"/>
        <w:rPr>
          <w:szCs w:val="24"/>
        </w:rPr>
      </w:pPr>
      <w:r w:rsidRPr="003926A8">
        <w:rPr>
          <w:szCs w:val="24"/>
        </w:rPr>
        <w:t>60 credits chosen from:</w:t>
      </w:r>
    </w:p>
    <w:p w14:paraId="536A4744" w14:textId="77777777" w:rsidR="00C87434" w:rsidRDefault="00C87434" w:rsidP="00C87434">
      <w:pPr>
        <w:pStyle w:val="Curriculum2"/>
        <w:rPr>
          <w:szCs w:val="24"/>
        </w:rPr>
      </w:pPr>
      <w:r>
        <w:rPr>
          <w:szCs w:val="24"/>
        </w:rPr>
        <w:t>MG 423</w:t>
      </w:r>
      <w:r>
        <w:rPr>
          <w:szCs w:val="24"/>
        </w:rPr>
        <w:tab/>
        <w:t xml:space="preserve">Hositiality and Tourism Analysis: </w:t>
      </w:r>
    </w:p>
    <w:p w14:paraId="2F3CD76B" w14:textId="77777777" w:rsidR="00C87434" w:rsidRDefault="00C87434" w:rsidP="00C87434">
      <w:pPr>
        <w:pStyle w:val="Curriculum2"/>
        <w:rPr>
          <w:szCs w:val="24"/>
        </w:rPr>
      </w:pPr>
      <w:r>
        <w:rPr>
          <w:szCs w:val="24"/>
        </w:rPr>
        <w:tab/>
        <w:t>Case Studies and Case Histories</w:t>
      </w:r>
      <w:r>
        <w:rPr>
          <w:szCs w:val="24"/>
        </w:rPr>
        <w:tab/>
        <w:t>4</w:t>
      </w:r>
      <w:r>
        <w:rPr>
          <w:szCs w:val="24"/>
        </w:rPr>
        <w:tab/>
        <w:t>20</w:t>
      </w:r>
    </w:p>
    <w:p w14:paraId="4C20E3EF" w14:textId="77777777" w:rsidR="00C87434" w:rsidRDefault="00C87434" w:rsidP="00C87434">
      <w:pPr>
        <w:pStyle w:val="Curriculum2"/>
        <w:rPr>
          <w:szCs w:val="24"/>
        </w:rPr>
      </w:pPr>
      <w:r>
        <w:rPr>
          <w:szCs w:val="24"/>
        </w:rPr>
        <w:t>SH 424</w:t>
      </w:r>
      <w:r>
        <w:rPr>
          <w:szCs w:val="24"/>
        </w:rPr>
        <w:tab/>
        <w:t>Being and Ethical Manager</w:t>
      </w:r>
      <w:r>
        <w:rPr>
          <w:szCs w:val="24"/>
        </w:rPr>
        <w:tab/>
        <w:t>4</w:t>
      </w:r>
      <w:r>
        <w:rPr>
          <w:szCs w:val="24"/>
        </w:rPr>
        <w:tab/>
        <w:t>20</w:t>
      </w:r>
    </w:p>
    <w:p w14:paraId="24D52D47" w14:textId="77777777" w:rsidR="00C87434" w:rsidRDefault="00C87434" w:rsidP="00C87434">
      <w:pPr>
        <w:pStyle w:val="Curriculum2"/>
        <w:rPr>
          <w:szCs w:val="24"/>
        </w:rPr>
      </w:pPr>
      <w:r>
        <w:rPr>
          <w:szCs w:val="24"/>
        </w:rPr>
        <w:t>MG 402</w:t>
      </w:r>
      <w:r>
        <w:rPr>
          <w:szCs w:val="24"/>
        </w:rPr>
        <w:tab/>
        <w:t xml:space="preserve">Management, Enterprise and the </w:t>
      </w:r>
    </w:p>
    <w:p w14:paraId="2136D463" w14:textId="77777777" w:rsidR="00C87434" w:rsidRDefault="00C87434" w:rsidP="00C87434">
      <w:pPr>
        <w:pStyle w:val="Curriculum2"/>
        <w:rPr>
          <w:szCs w:val="24"/>
        </w:rPr>
      </w:pPr>
      <w:r>
        <w:rPr>
          <w:szCs w:val="24"/>
        </w:rPr>
        <w:tab/>
        <w:t>Rise of the Global Economy</w:t>
      </w:r>
      <w:r>
        <w:rPr>
          <w:szCs w:val="24"/>
        </w:rPr>
        <w:tab/>
        <w:t>4</w:t>
      </w:r>
      <w:r>
        <w:rPr>
          <w:szCs w:val="24"/>
        </w:rPr>
        <w:tab/>
        <w:t>20</w:t>
      </w:r>
    </w:p>
    <w:p w14:paraId="4F7E9A67" w14:textId="77777777" w:rsidR="00C87434" w:rsidRDefault="00C87434" w:rsidP="00C87434">
      <w:pPr>
        <w:pStyle w:val="Curriculum2"/>
        <w:rPr>
          <w:szCs w:val="24"/>
        </w:rPr>
      </w:pPr>
      <w:r>
        <w:rPr>
          <w:szCs w:val="24"/>
        </w:rPr>
        <w:t>MG 418</w:t>
      </w:r>
      <w:r>
        <w:rPr>
          <w:szCs w:val="24"/>
        </w:rPr>
        <w:tab/>
        <w:t>Strategy and Leadership</w:t>
      </w:r>
      <w:r>
        <w:rPr>
          <w:szCs w:val="24"/>
        </w:rPr>
        <w:tab/>
        <w:t>4</w:t>
      </w:r>
      <w:r>
        <w:rPr>
          <w:szCs w:val="24"/>
        </w:rPr>
        <w:tab/>
        <w:t>20</w:t>
      </w:r>
    </w:p>
    <w:p w14:paraId="46F64359" w14:textId="77777777" w:rsidR="00C87434" w:rsidRPr="00196017" w:rsidRDefault="00C87434" w:rsidP="00C87434">
      <w:pPr>
        <w:pStyle w:val="Calendar2"/>
        <w:ind w:left="0"/>
        <w:rPr>
          <w:color w:val="FF0000"/>
          <w:szCs w:val="24"/>
        </w:rPr>
      </w:pPr>
      <w:r w:rsidRPr="00196017">
        <w:rPr>
          <w:color w:val="FF0000"/>
          <w:szCs w:val="24"/>
        </w:rPr>
        <w:tab/>
      </w:r>
    </w:p>
    <w:p w14:paraId="708296AE" w14:textId="77777777" w:rsidR="00C87434" w:rsidRPr="003926A8" w:rsidRDefault="00C87434" w:rsidP="00C87434">
      <w:pPr>
        <w:pStyle w:val="CalendarHeader2"/>
        <w:ind w:left="1440" w:firstLine="0"/>
        <w:rPr>
          <w:szCs w:val="24"/>
        </w:rPr>
      </w:pPr>
      <w:r w:rsidRPr="003926A8">
        <w:rPr>
          <w:szCs w:val="24"/>
        </w:rPr>
        <w:t xml:space="preserve">Joint Honours Curriculum in Hospitality and Tourism </w:t>
      </w:r>
      <w:r w:rsidR="0038214C">
        <w:rPr>
          <w:szCs w:val="24"/>
        </w:rPr>
        <w:t xml:space="preserve">Management </w:t>
      </w:r>
      <w:r w:rsidRPr="003926A8">
        <w:rPr>
          <w:szCs w:val="24"/>
        </w:rPr>
        <w:t xml:space="preserve">and Another Subject </w:t>
      </w:r>
    </w:p>
    <w:p w14:paraId="5CDB79E2" w14:textId="77777777" w:rsidR="00C87434" w:rsidRPr="003926A8" w:rsidRDefault="00C87434" w:rsidP="00C87434">
      <w:pPr>
        <w:pStyle w:val="Calendar1"/>
        <w:rPr>
          <w:szCs w:val="24"/>
        </w:rPr>
      </w:pPr>
      <w:r w:rsidRPr="003926A8">
        <w:rPr>
          <w:rFonts w:cs="Arial"/>
          <w:szCs w:val="24"/>
        </w:rPr>
        <w:t>11.80.83</w:t>
      </w:r>
      <w:r w:rsidRPr="00196017">
        <w:rPr>
          <w:color w:val="FF0000"/>
          <w:szCs w:val="24"/>
        </w:rPr>
        <w:tab/>
      </w:r>
      <w:r w:rsidRPr="003926A8">
        <w:rPr>
          <w:szCs w:val="24"/>
        </w:rPr>
        <w:t>All students shall undertake a curriculum in Hospitality and Tourism amounting to 40 credits chosen from the list of optional classes at Regulation 11.80.82.  In addition, if the student elects to undertake the dissertation in Hospitality and Tourism:</w:t>
      </w:r>
    </w:p>
    <w:p w14:paraId="6ADFC9DC" w14:textId="77777777" w:rsidR="00C87434" w:rsidRPr="003926A8" w:rsidRDefault="00C87434" w:rsidP="00C87434">
      <w:pPr>
        <w:pStyle w:val="Curriculum2"/>
        <w:rPr>
          <w:szCs w:val="24"/>
        </w:rPr>
      </w:pPr>
      <w:r w:rsidRPr="003926A8">
        <w:rPr>
          <w:szCs w:val="24"/>
        </w:rPr>
        <w:tab/>
      </w:r>
      <w:r w:rsidRPr="003926A8">
        <w:rPr>
          <w:szCs w:val="24"/>
        </w:rPr>
        <w:tab/>
        <w:t>Level</w:t>
      </w:r>
      <w:r w:rsidRPr="003926A8">
        <w:rPr>
          <w:szCs w:val="24"/>
        </w:rPr>
        <w:tab/>
        <w:t>Credits</w:t>
      </w:r>
    </w:p>
    <w:p w14:paraId="264FF94E" w14:textId="77777777" w:rsidR="00C87434" w:rsidRPr="003926A8" w:rsidRDefault="00C87434" w:rsidP="00C87434">
      <w:pPr>
        <w:pStyle w:val="Curriculum2"/>
        <w:rPr>
          <w:szCs w:val="24"/>
        </w:rPr>
      </w:pPr>
      <w:r w:rsidRPr="003926A8">
        <w:rPr>
          <w:szCs w:val="24"/>
        </w:rPr>
        <w:t>MG 412</w:t>
      </w:r>
      <w:r w:rsidRPr="003926A8">
        <w:rPr>
          <w:szCs w:val="24"/>
        </w:rPr>
        <w:tab/>
        <w:t>Dissertation in Hospitality and Tourism</w:t>
      </w:r>
    </w:p>
    <w:p w14:paraId="651BECE4" w14:textId="77777777" w:rsidR="00C87434" w:rsidRPr="003926A8" w:rsidRDefault="00C87434" w:rsidP="00C87434">
      <w:pPr>
        <w:pStyle w:val="Curriculum2"/>
        <w:rPr>
          <w:szCs w:val="24"/>
        </w:rPr>
      </w:pPr>
      <w:r w:rsidRPr="003926A8">
        <w:rPr>
          <w:szCs w:val="24"/>
        </w:rPr>
        <w:tab/>
        <w:t>Management</w:t>
      </w:r>
      <w:r w:rsidRPr="003926A8">
        <w:rPr>
          <w:szCs w:val="24"/>
        </w:rPr>
        <w:tab/>
        <w:t>4</w:t>
      </w:r>
      <w:r w:rsidRPr="003926A8">
        <w:rPr>
          <w:szCs w:val="24"/>
        </w:rPr>
        <w:tab/>
        <w:t xml:space="preserve">40 </w:t>
      </w:r>
    </w:p>
    <w:p w14:paraId="7B5BD292" w14:textId="77777777" w:rsidR="00C87434" w:rsidRPr="003926A8" w:rsidRDefault="00C87434" w:rsidP="00C87434">
      <w:pPr>
        <w:pStyle w:val="Calendar2"/>
        <w:rPr>
          <w:szCs w:val="24"/>
        </w:rPr>
      </w:pPr>
    </w:p>
    <w:p w14:paraId="0CAA32E3" w14:textId="77777777" w:rsidR="00C87434" w:rsidRPr="003926A8" w:rsidRDefault="00C87434" w:rsidP="00C87434">
      <w:pPr>
        <w:pStyle w:val="Calendar2"/>
        <w:rPr>
          <w:szCs w:val="24"/>
        </w:rPr>
      </w:pPr>
      <w:r w:rsidRPr="003926A8">
        <w:rPr>
          <w:szCs w:val="24"/>
        </w:rPr>
        <w:t>The credit requirements for the other Principal Subject are specified in that subject’s specialisation regulations.</w:t>
      </w:r>
    </w:p>
    <w:p w14:paraId="786EEE13" w14:textId="77777777" w:rsidR="00C87434" w:rsidRPr="00196017" w:rsidRDefault="00C87434" w:rsidP="00C87434">
      <w:pPr>
        <w:pStyle w:val="Calendar2"/>
        <w:ind w:left="0"/>
        <w:rPr>
          <w:color w:val="FF0000"/>
          <w:szCs w:val="24"/>
        </w:rPr>
      </w:pPr>
    </w:p>
    <w:p w14:paraId="52B05745" w14:textId="77777777" w:rsidR="00C87434" w:rsidRPr="003926A8" w:rsidRDefault="00C87434" w:rsidP="00C87434">
      <w:pPr>
        <w:pStyle w:val="Calendar1"/>
        <w:rPr>
          <w:szCs w:val="24"/>
        </w:rPr>
      </w:pPr>
      <w:r w:rsidRPr="003926A8">
        <w:rPr>
          <w:szCs w:val="24"/>
        </w:rPr>
        <w:t>11.80.84</w:t>
      </w:r>
    </w:p>
    <w:p w14:paraId="5210E262" w14:textId="77777777" w:rsidR="00C87434" w:rsidRPr="003926A8" w:rsidRDefault="00C87434" w:rsidP="00C87434">
      <w:pPr>
        <w:pStyle w:val="Calendar1"/>
        <w:rPr>
          <w:szCs w:val="24"/>
        </w:rPr>
      </w:pPr>
      <w:r w:rsidRPr="003926A8">
        <w:rPr>
          <w:szCs w:val="24"/>
        </w:rPr>
        <w:t>to 11.80.90</w:t>
      </w:r>
      <w:r w:rsidRPr="003926A8">
        <w:rPr>
          <w:szCs w:val="24"/>
        </w:rPr>
        <w:tab/>
        <w:t>(Numbers not used)</w:t>
      </w:r>
    </w:p>
    <w:p w14:paraId="6CC9AE27" w14:textId="77777777" w:rsidR="00C87434" w:rsidRPr="00AA39E8" w:rsidRDefault="00C87434" w:rsidP="00C87434">
      <w:pPr>
        <w:pStyle w:val="Calendar2"/>
        <w:rPr>
          <w:szCs w:val="24"/>
        </w:rPr>
      </w:pPr>
    </w:p>
    <w:p w14:paraId="102B053B" w14:textId="77777777" w:rsidR="00C87434" w:rsidRDefault="00C87434" w:rsidP="00C87434">
      <w:pPr>
        <w:pStyle w:val="CalendarHeader2"/>
        <w:rPr>
          <w:szCs w:val="24"/>
        </w:rPr>
      </w:pPr>
      <w:r w:rsidRPr="00AA39E8">
        <w:rPr>
          <w:szCs w:val="24"/>
        </w:rPr>
        <w:t>Principal Subject Curriculum in Human Resource Management</w:t>
      </w:r>
    </w:p>
    <w:p w14:paraId="5D747409" w14:textId="77777777" w:rsidR="00C87434" w:rsidRDefault="00C87434" w:rsidP="00C87434">
      <w:pPr>
        <w:pStyle w:val="Curriculum2"/>
        <w:ind w:hanging="1440"/>
        <w:rPr>
          <w:szCs w:val="24"/>
        </w:rPr>
      </w:pPr>
      <w:r w:rsidRPr="00AA39E8">
        <w:rPr>
          <w:rFonts w:cs="Arial"/>
          <w:szCs w:val="24"/>
        </w:rPr>
        <w:t>11.80.91</w:t>
      </w:r>
      <w:r w:rsidRPr="00AA39E8">
        <w:rPr>
          <w:szCs w:val="24"/>
        </w:rPr>
        <w:tab/>
      </w:r>
      <w:r>
        <w:rPr>
          <w:szCs w:val="24"/>
        </w:rPr>
        <w:t>Compulsory Classes</w:t>
      </w:r>
    </w:p>
    <w:p w14:paraId="579461AC" w14:textId="77777777" w:rsidR="00C87434" w:rsidRDefault="00C87434" w:rsidP="00C87434">
      <w:pPr>
        <w:pStyle w:val="Curriculum2"/>
        <w:rPr>
          <w:szCs w:val="24"/>
        </w:rPr>
      </w:pPr>
      <w:r>
        <w:rPr>
          <w:szCs w:val="24"/>
        </w:rPr>
        <w:t>HR 111</w:t>
      </w:r>
      <w:r>
        <w:rPr>
          <w:szCs w:val="24"/>
        </w:rPr>
        <w:tab/>
        <w:t>Managing People</w:t>
      </w:r>
      <w:r>
        <w:rPr>
          <w:szCs w:val="24"/>
        </w:rPr>
        <w:tab/>
        <w:t>1</w:t>
      </w:r>
      <w:r>
        <w:rPr>
          <w:szCs w:val="24"/>
        </w:rPr>
        <w:tab/>
        <w:t>20</w:t>
      </w:r>
    </w:p>
    <w:p w14:paraId="7273EC9B" w14:textId="77777777" w:rsidR="00610B78" w:rsidRDefault="00610B78" w:rsidP="00610B78">
      <w:pPr>
        <w:pStyle w:val="Curriculum2"/>
        <w:ind w:left="0"/>
        <w:rPr>
          <w:szCs w:val="24"/>
        </w:rPr>
      </w:pPr>
      <w:r>
        <w:rPr>
          <w:szCs w:val="24"/>
        </w:rPr>
        <w:tab/>
        <w:t xml:space="preserve">HR 201 </w:t>
      </w:r>
      <w:r>
        <w:rPr>
          <w:szCs w:val="24"/>
        </w:rPr>
        <w:tab/>
        <w:t>Managing Equality and Diversity</w:t>
      </w:r>
      <w:r>
        <w:rPr>
          <w:szCs w:val="24"/>
        </w:rPr>
        <w:tab/>
        <w:t>2</w:t>
      </w:r>
      <w:r>
        <w:rPr>
          <w:szCs w:val="24"/>
        </w:rPr>
        <w:tab/>
        <w:t>20</w:t>
      </w:r>
    </w:p>
    <w:p w14:paraId="6448F071" w14:textId="77777777" w:rsidR="00C87434" w:rsidRDefault="00C87434" w:rsidP="00C87434">
      <w:pPr>
        <w:pStyle w:val="Curriculum2"/>
        <w:rPr>
          <w:szCs w:val="24"/>
        </w:rPr>
      </w:pPr>
      <w:r>
        <w:rPr>
          <w:szCs w:val="24"/>
        </w:rPr>
        <w:t>HR 207</w:t>
      </w:r>
      <w:r>
        <w:rPr>
          <w:szCs w:val="24"/>
        </w:rPr>
        <w:tab/>
        <w:t>Work Psychology</w:t>
      </w:r>
      <w:r>
        <w:rPr>
          <w:szCs w:val="24"/>
        </w:rPr>
        <w:tab/>
        <w:t>2</w:t>
      </w:r>
      <w:r>
        <w:rPr>
          <w:szCs w:val="24"/>
        </w:rPr>
        <w:tab/>
        <w:t>20</w:t>
      </w:r>
    </w:p>
    <w:p w14:paraId="5D3CFBE3" w14:textId="77777777" w:rsidR="00C87434" w:rsidRDefault="00C87434" w:rsidP="00C87434">
      <w:pPr>
        <w:pStyle w:val="Curriculum2"/>
        <w:rPr>
          <w:szCs w:val="24"/>
        </w:rPr>
      </w:pPr>
      <w:r>
        <w:rPr>
          <w:szCs w:val="24"/>
        </w:rPr>
        <w:t>HR 208</w:t>
      </w:r>
      <w:r>
        <w:rPr>
          <w:szCs w:val="24"/>
        </w:rPr>
        <w:tab/>
        <w:t>Work Psychology for Human Resource</w:t>
      </w:r>
    </w:p>
    <w:p w14:paraId="07980F55" w14:textId="77777777" w:rsidR="00C87434" w:rsidRDefault="00C87434" w:rsidP="00C87434">
      <w:pPr>
        <w:pStyle w:val="Curriculum2"/>
        <w:rPr>
          <w:szCs w:val="24"/>
        </w:rPr>
      </w:pPr>
      <w:r>
        <w:rPr>
          <w:szCs w:val="24"/>
        </w:rPr>
        <w:tab/>
        <w:t>Management</w:t>
      </w:r>
      <w:r>
        <w:rPr>
          <w:szCs w:val="24"/>
        </w:rPr>
        <w:tab/>
        <w:t>2</w:t>
      </w:r>
      <w:r>
        <w:rPr>
          <w:szCs w:val="24"/>
        </w:rPr>
        <w:tab/>
        <w:t>20</w:t>
      </w:r>
    </w:p>
    <w:p w14:paraId="6F90D783" w14:textId="77777777" w:rsidR="0038214C" w:rsidRDefault="0038214C" w:rsidP="0038214C">
      <w:pPr>
        <w:pStyle w:val="Curriculum2"/>
        <w:rPr>
          <w:szCs w:val="24"/>
        </w:rPr>
      </w:pPr>
      <w:r>
        <w:rPr>
          <w:szCs w:val="24"/>
        </w:rPr>
        <w:t>HR303</w:t>
      </w:r>
      <w:r>
        <w:rPr>
          <w:szCs w:val="24"/>
        </w:rPr>
        <w:tab/>
        <w:t>Employment Relations</w:t>
      </w:r>
      <w:r>
        <w:rPr>
          <w:szCs w:val="24"/>
        </w:rPr>
        <w:tab/>
        <w:t>3</w:t>
      </w:r>
      <w:r>
        <w:rPr>
          <w:szCs w:val="24"/>
        </w:rPr>
        <w:tab/>
        <w:t>20</w:t>
      </w:r>
    </w:p>
    <w:p w14:paraId="22A8C02B" w14:textId="77777777" w:rsidR="0038214C" w:rsidRPr="00AA39E8" w:rsidRDefault="0038214C" w:rsidP="0038214C">
      <w:pPr>
        <w:pStyle w:val="Curriculum2"/>
        <w:rPr>
          <w:szCs w:val="24"/>
        </w:rPr>
      </w:pPr>
      <w:r>
        <w:rPr>
          <w:szCs w:val="24"/>
        </w:rPr>
        <w:t>HR302</w:t>
      </w:r>
      <w:r>
        <w:rPr>
          <w:szCs w:val="24"/>
        </w:rPr>
        <w:tab/>
        <w:t xml:space="preserve">Work, Employement and Society </w:t>
      </w:r>
      <w:r>
        <w:rPr>
          <w:szCs w:val="24"/>
        </w:rPr>
        <w:tab/>
        <w:t>3</w:t>
      </w:r>
      <w:r>
        <w:rPr>
          <w:szCs w:val="24"/>
        </w:rPr>
        <w:tab/>
        <w:t>20</w:t>
      </w:r>
    </w:p>
    <w:p w14:paraId="3EE0E399" w14:textId="77777777" w:rsidR="00C87434" w:rsidRPr="00AA39E8" w:rsidRDefault="00C87434" w:rsidP="00C87434">
      <w:pPr>
        <w:pStyle w:val="Calendar2"/>
        <w:rPr>
          <w:szCs w:val="24"/>
        </w:rPr>
      </w:pPr>
    </w:p>
    <w:p w14:paraId="54884457" w14:textId="77777777" w:rsidR="00C87434" w:rsidRPr="00AA39E8" w:rsidRDefault="00C87434" w:rsidP="00C87434">
      <w:pPr>
        <w:pStyle w:val="CalendarHeader2"/>
        <w:rPr>
          <w:szCs w:val="24"/>
        </w:rPr>
      </w:pPr>
      <w:r w:rsidRPr="00AA39E8">
        <w:rPr>
          <w:szCs w:val="24"/>
        </w:rPr>
        <w:t>Single Honours Curriculum in Human Resource Management</w:t>
      </w:r>
    </w:p>
    <w:p w14:paraId="0AB29CB1" w14:textId="77777777" w:rsidR="00C87434" w:rsidRPr="00AA39E8" w:rsidRDefault="00C87434" w:rsidP="00C87434">
      <w:pPr>
        <w:pStyle w:val="Calendar1"/>
        <w:rPr>
          <w:szCs w:val="24"/>
        </w:rPr>
      </w:pPr>
      <w:r w:rsidRPr="00AA39E8">
        <w:rPr>
          <w:rFonts w:cs="Arial"/>
          <w:szCs w:val="24"/>
        </w:rPr>
        <w:t>11.80.92</w:t>
      </w:r>
      <w:r w:rsidRPr="00AA39E8">
        <w:rPr>
          <w:szCs w:val="24"/>
        </w:rPr>
        <w:tab/>
        <w:t>All students shall undertake classes amounting to 120 credits as follows:</w:t>
      </w:r>
    </w:p>
    <w:p w14:paraId="0131F90A" w14:textId="77777777" w:rsidR="00C87434" w:rsidRPr="00AA39E8" w:rsidRDefault="00C87434" w:rsidP="00C87434">
      <w:pPr>
        <w:pStyle w:val="Calendar2"/>
        <w:rPr>
          <w:szCs w:val="24"/>
        </w:rPr>
      </w:pPr>
    </w:p>
    <w:p w14:paraId="752B93BA" w14:textId="77777777" w:rsidR="00C87434" w:rsidRPr="00AA39E8" w:rsidRDefault="00C87434" w:rsidP="00C87434">
      <w:pPr>
        <w:pStyle w:val="Curriculum2"/>
        <w:rPr>
          <w:szCs w:val="24"/>
        </w:rPr>
      </w:pPr>
      <w:r>
        <w:rPr>
          <w:szCs w:val="24"/>
        </w:rPr>
        <w:t>Compulsory Classes</w:t>
      </w:r>
      <w:r w:rsidRPr="00AA39E8">
        <w:rPr>
          <w:szCs w:val="24"/>
        </w:rPr>
        <w:tab/>
        <w:t>Level</w:t>
      </w:r>
      <w:r w:rsidRPr="00AA39E8">
        <w:rPr>
          <w:szCs w:val="24"/>
        </w:rPr>
        <w:tab/>
        <w:t>Credits</w:t>
      </w:r>
    </w:p>
    <w:p w14:paraId="23CF2F06" w14:textId="77777777" w:rsidR="00C87434" w:rsidRDefault="00C87434" w:rsidP="00C87434">
      <w:pPr>
        <w:pStyle w:val="Curriculum2"/>
        <w:rPr>
          <w:szCs w:val="24"/>
        </w:rPr>
      </w:pPr>
      <w:r>
        <w:rPr>
          <w:szCs w:val="24"/>
        </w:rPr>
        <w:t>HR 406</w:t>
      </w:r>
      <w:r>
        <w:rPr>
          <w:szCs w:val="24"/>
        </w:rPr>
        <w:tab/>
        <w:t>Human Resource Management Dissertation</w:t>
      </w:r>
    </w:p>
    <w:p w14:paraId="5E4BC023" w14:textId="77777777" w:rsidR="00C87434" w:rsidRDefault="00C87434" w:rsidP="00C87434">
      <w:pPr>
        <w:pStyle w:val="Curriculum2"/>
        <w:rPr>
          <w:szCs w:val="24"/>
        </w:rPr>
      </w:pPr>
      <w:r>
        <w:rPr>
          <w:szCs w:val="24"/>
        </w:rPr>
        <w:tab/>
        <w:t>and Research Methods</w:t>
      </w:r>
      <w:r>
        <w:rPr>
          <w:szCs w:val="24"/>
        </w:rPr>
        <w:tab/>
        <w:t>4</w:t>
      </w:r>
      <w:r>
        <w:rPr>
          <w:szCs w:val="24"/>
        </w:rPr>
        <w:tab/>
        <w:t>40</w:t>
      </w:r>
    </w:p>
    <w:p w14:paraId="1B16D915" w14:textId="77777777" w:rsidR="00C87434" w:rsidRDefault="00C87434" w:rsidP="00C87434">
      <w:pPr>
        <w:pStyle w:val="Calendar2"/>
        <w:rPr>
          <w:szCs w:val="24"/>
        </w:rPr>
      </w:pPr>
    </w:p>
    <w:p w14:paraId="5692B05A" w14:textId="77777777" w:rsidR="00C87434" w:rsidRDefault="00C87434" w:rsidP="00C87434">
      <w:pPr>
        <w:pStyle w:val="Curriculum2"/>
        <w:rPr>
          <w:szCs w:val="24"/>
        </w:rPr>
      </w:pPr>
      <w:r>
        <w:rPr>
          <w:szCs w:val="24"/>
        </w:rPr>
        <w:t xml:space="preserve">41 433 </w:t>
      </w:r>
      <w:r>
        <w:rPr>
          <w:szCs w:val="24"/>
        </w:rPr>
        <w:tab/>
        <w:t>Human Resources in the Global Economy</w:t>
      </w:r>
      <w:r>
        <w:rPr>
          <w:szCs w:val="24"/>
        </w:rPr>
        <w:tab/>
        <w:t>4</w:t>
      </w:r>
      <w:r>
        <w:rPr>
          <w:szCs w:val="24"/>
        </w:rPr>
        <w:tab/>
        <w:t>20</w:t>
      </w:r>
    </w:p>
    <w:p w14:paraId="54844F9A" w14:textId="77777777" w:rsidR="00C87434" w:rsidRDefault="00C87434" w:rsidP="00C87434">
      <w:pPr>
        <w:pStyle w:val="Curriculum2"/>
        <w:rPr>
          <w:szCs w:val="24"/>
        </w:rPr>
      </w:pPr>
      <w:r>
        <w:rPr>
          <w:szCs w:val="24"/>
        </w:rPr>
        <w:t xml:space="preserve">HR 402 </w:t>
      </w:r>
      <w:r>
        <w:rPr>
          <w:szCs w:val="24"/>
        </w:rPr>
        <w:tab/>
        <w:t>Perspectives on Work and Employment</w:t>
      </w:r>
      <w:r>
        <w:rPr>
          <w:szCs w:val="24"/>
        </w:rPr>
        <w:tab/>
        <w:t>4</w:t>
      </w:r>
      <w:r>
        <w:rPr>
          <w:szCs w:val="24"/>
        </w:rPr>
        <w:tab/>
        <w:t>20</w:t>
      </w:r>
    </w:p>
    <w:p w14:paraId="72EE97CA" w14:textId="77777777" w:rsidR="00C87434" w:rsidRDefault="00C87434" w:rsidP="00C87434">
      <w:pPr>
        <w:pStyle w:val="Curriculum2"/>
        <w:rPr>
          <w:szCs w:val="24"/>
        </w:rPr>
      </w:pPr>
      <w:r>
        <w:rPr>
          <w:szCs w:val="24"/>
        </w:rPr>
        <w:t>HR 408</w:t>
      </w:r>
      <w:r>
        <w:rPr>
          <w:szCs w:val="24"/>
        </w:rPr>
        <w:tab/>
        <w:t>HRM and Employment Relations in Public</w:t>
      </w:r>
    </w:p>
    <w:p w14:paraId="46422036" w14:textId="77777777" w:rsidR="00C87434" w:rsidRDefault="00C87434" w:rsidP="00C87434">
      <w:pPr>
        <w:pStyle w:val="Curriculum2"/>
        <w:rPr>
          <w:szCs w:val="24"/>
        </w:rPr>
      </w:pPr>
      <w:r>
        <w:rPr>
          <w:szCs w:val="24"/>
        </w:rPr>
        <w:tab/>
        <w:t>Services</w:t>
      </w:r>
      <w:r>
        <w:rPr>
          <w:szCs w:val="24"/>
        </w:rPr>
        <w:tab/>
        <w:t>4</w:t>
      </w:r>
      <w:r>
        <w:rPr>
          <w:szCs w:val="24"/>
        </w:rPr>
        <w:tab/>
        <w:t>20</w:t>
      </w:r>
    </w:p>
    <w:p w14:paraId="71DA8CF5" w14:textId="77777777" w:rsidR="00C87434" w:rsidRDefault="00C87434" w:rsidP="00C87434">
      <w:pPr>
        <w:pStyle w:val="Curriculum2"/>
        <w:rPr>
          <w:szCs w:val="24"/>
        </w:rPr>
      </w:pPr>
      <w:r>
        <w:rPr>
          <w:szCs w:val="24"/>
        </w:rPr>
        <w:t>41 402</w:t>
      </w:r>
      <w:r>
        <w:rPr>
          <w:szCs w:val="24"/>
        </w:rPr>
        <w:tab/>
        <w:t>Advanced Organisational Behaviour</w:t>
      </w:r>
      <w:r>
        <w:rPr>
          <w:szCs w:val="24"/>
        </w:rPr>
        <w:tab/>
        <w:t>4</w:t>
      </w:r>
      <w:r>
        <w:rPr>
          <w:szCs w:val="24"/>
        </w:rPr>
        <w:tab/>
        <w:t>20</w:t>
      </w:r>
    </w:p>
    <w:p w14:paraId="685E8EEF" w14:textId="77777777" w:rsidR="00C87434" w:rsidRPr="00AA39E8" w:rsidRDefault="00C87434" w:rsidP="00C87434">
      <w:pPr>
        <w:pStyle w:val="Calendar2"/>
        <w:rPr>
          <w:szCs w:val="24"/>
        </w:rPr>
      </w:pPr>
      <w:r w:rsidRPr="00AA39E8">
        <w:rPr>
          <w:szCs w:val="24"/>
        </w:rPr>
        <w:tab/>
      </w:r>
    </w:p>
    <w:p w14:paraId="0E9E5173" w14:textId="77777777" w:rsidR="00C87434" w:rsidRPr="00AA39E8" w:rsidRDefault="00C87434" w:rsidP="00C87434">
      <w:pPr>
        <w:pStyle w:val="CalendarHeader2"/>
        <w:ind w:left="1440" w:firstLine="0"/>
        <w:rPr>
          <w:szCs w:val="24"/>
        </w:rPr>
      </w:pPr>
      <w:r w:rsidRPr="00AA39E8">
        <w:rPr>
          <w:szCs w:val="24"/>
        </w:rPr>
        <w:t xml:space="preserve">Joint Honours Curriculum in Human Resource Management and Another Subject </w:t>
      </w:r>
    </w:p>
    <w:p w14:paraId="6AA76E75" w14:textId="77777777" w:rsidR="00C87434" w:rsidRPr="00AA39E8" w:rsidRDefault="00C87434" w:rsidP="00C87434">
      <w:pPr>
        <w:pStyle w:val="Calendar1"/>
        <w:rPr>
          <w:szCs w:val="24"/>
        </w:rPr>
      </w:pPr>
      <w:r w:rsidRPr="00AA39E8">
        <w:rPr>
          <w:rFonts w:cs="Arial"/>
          <w:szCs w:val="24"/>
        </w:rPr>
        <w:t>11.80.93</w:t>
      </w:r>
      <w:r w:rsidRPr="00AA39E8">
        <w:rPr>
          <w:szCs w:val="24"/>
        </w:rPr>
        <w:tab/>
        <w:t>All students shall undertake a curriculum in Human Resource Management amounting to 40 credits chosen from the list of optional classes at Regulation 11.80.92.  In addition, if the student elects to undertake the dissertation in Human Resource Management:</w:t>
      </w:r>
    </w:p>
    <w:p w14:paraId="34457BDC" w14:textId="77777777" w:rsidR="00C87434" w:rsidRPr="00AA39E8" w:rsidRDefault="00C87434" w:rsidP="00C87434">
      <w:pPr>
        <w:pStyle w:val="Curriculum2"/>
        <w:rPr>
          <w:szCs w:val="24"/>
        </w:rPr>
      </w:pPr>
      <w:r w:rsidRPr="00AA39E8">
        <w:rPr>
          <w:szCs w:val="24"/>
        </w:rPr>
        <w:tab/>
      </w:r>
      <w:r w:rsidRPr="00AA39E8">
        <w:rPr>
          <w:szCs w:val="24"/>
        </w:rPr>
        <w:tab/>
        <w:t>Level</w:t>
      </w:r>
      <w:r w:rsidRPr="00AA39E8">
        <w:rPr>
          <w:szCs w:val="24"/>
        </w:rPr>
        <w:tab/>
        <w:t>Credits</w:t>
      </w:r>
    </w:p>
    <w:p w14:paraId="68AD7C57" w14:textId="77777777" w:rsidR="00C87434" w:rsidRDefault="00C87434" w:rsidP="00C87434">
      <w:pPr>
        <w:pStyle w:val="Curriculum2"/>
        <w:rPr>
          <w:szCs w:val="24"/>
        </w:rPr>
      </w:pPr>
      <w:r>
        <w:rPr>
          <w:szCs w:val="24"/>
        </w:rPr>
        <w:t>HR 406</w:t>
      </w:r>
      <w:r w:rsidRPr="00AA39E8">
        <w:rPr>
          <w:szCs w:val="24"/>
        </w:rPr>
        <w:tab/>
      </w:r>
      <w:r>
        <w:rPr>
          <w:szCs w:val="24"/>
        </w:rPr>
        <w:t>Human Resource Management Dissertation</w:t>
      </w:r>
      <w:r w:rsidRPr="00AA39E8">
        <w:rPr>
          <w:szCs w:val="24"/>
        </w:rPr>
        <w:tab/>
        <w:t>4</w:t>
      </w:r>
      <w:r w:rsidRPr="00AA39E8">
        <w:rPr>
          <w:szCs w:val="24"/>
        </w:rPr>
        <w:tab/>
        <w:t>40</w:t>
      </w:r>
    </w:p>
    <w:p w14:paraId="6287F224" w14:textId="77777777" w:rsidR="00C87434" w:rsidRPr="00AA39E8" w:rsidRDefault="00C87434" w:rsidP="00C87434">
      <w:pPr>
        <w:pStyle w:val="Curriculum2"/>
        <w:rPr>
          <w:szCs w:val="24"/>
        </w:rPr>
      </w:pPr>
      <w:r>
        <w:rPr>
          <w:szCs w:val="24"/>
        </w:rPr>
        <w:tab/>
        <w:t>and Research Methods</w:t>
      </w:r>
    </w:p>
    <w:p w14:paraId="1461356F" w14:textId="77777777" w:rsidR="00C87434" w:rsidRPr="00AA39E8" w:rsidRDefault="00C87434" w:rsidP="00C87434">
      <w:pPr>
        <w:pStyle w:val="Calendar2"/>
        <w:rPr>
          <w:szCs w:val="24"/>
        </w:rPr>
      </w:pPr>
    </w:p>
    <w:p w14:paraId="704B9B71" w14:textId="77777777" w:rsidR="00C87434" w:rsidRPr="00AA39E8" w:rsidRDefault="00C87434" w:rsidP="00C87434">
      <w:pPr>
        <w:pStyle w:val="Calendar2"/>
        <w:rPr>
          <w:szCs w:val="24"/>
        </w:rPr>
      </w:pPr>
      <w:r w:rsidRPr="00AA39E8">
        <w:rPr>
          <w:szCs w:val="24"/>
        </w:rPr>
        <w:t>The credit requirements for the other Principal Subject are specified in that subject’s specialisation regulations.</w:t>
      </w:r>
    </w:p>
    <w:p w14:paraId="1F974021" w14:textId="77777777" w:rsidR="00C87434" w:rsidRPr="00AA39E8" w:rsidRDefault="00C87434" w:rsidP="00C87434">
      <w:pPr>
        <w:pStyle w:val="Calendar1"/>
        <w:rPr>
          <w:szCs w:val="24"/>
        </w:rPr>
      </w:pPr>
      <w:r w:rsidRPr="00AA39E8">
        <w:rPr>
          <w:szCs w:val="24"/>
        </w:rPr>
        <w:t>11.80.94</w:t>
      </w:r>
    </w:p>
    <w:p w14:paraId="0883F20E" w14:textId="77777777" w:rsidR="00C87434" w:rsidRPr="00AA39E8" w:rsidRDefault="00C87434" w:rsidP="00C87434">
      <w:pPr>
        <w:pStyle w:val="Calendar1"/>
        <w:rPr>
          <w:szCs w:val="24"/>
        </w:rPr>
      </w:pPr>
      <w:r w:rsidRPr="00AA39E8">
        <w:rPr>
          <w:szCs w:val="24"/>
        </w:rPr>
        <w:t>to 11.80.100</w:t>
      </w:r>
      <w:r w:rsidRPr="00AA39E8">
        <w:rPr>
          <w:szCs w:val="24"/>
        </w:rPr>
        <w:tab/>
        <w:t>(Numbers not used)</w:t>
      </w:r>
    </w:p>
    <w:p w14:paraId="48E9C22D" w14:textId="77777777" w:rsidR="00C87434" w:rsidRPr="00AA39E8" w:rsidRDefault="00C87434" w:rsidP="00C87434">
      <w:pPr>
        <w:pStyle w:val="Calendar2"/>
        <w:rPr>
          <w:szCs w:val="24"/>
        </w:rPr>
      </w:pPr>
    </w:p>
    <w:p w14:paraId="4ACB0FF0" w14:textId="77777777" w:rsidR="00C87434" w:rsidRPr="00AA39E8" w:rsidRDefault="00C87434" w:rsidP="00C87434">
      <w:pPr>
        <w:pStyle w:val="CalendarHeader2"/>
        <w:rPr>
          <w:bCs/>
          <w:szCs w:val="24"/>
        </w:rPr>
      </w:pPr>
      <w:r w:rsidRPr="00AA39E8">
        <w:rPr>
          <w:szCs w:val="24"/>
        </w:rPr>
        <w:t xml:space="preserve">Principal Subject Curriculum in </w:t>
      </w:r>
      <w:r w:rsidRPr="00AA39E8">
        <w:rPr>
          <w:bCs/>
          <w:szCs w:val="24"/>
        </w:rPr>
        <w:t>Management</w:t>
      </w:r>
    </w:p>
    <w:p w14:paraId="6B2F50FD" w14:textId="77777777" w:rsidR="00C87434" w:rsidRDefault="00C87434" w:rsidP="00C87434">
      <w:pPr>
        <w:pStyle w:val="Curriculum2"/>
        <w:ind w:hanging="1440"/>
        <w:rPr>
          <w:szCs w:val="24"/>
        </w:rPr>
      </w:pPr>
      <w:r w:rsidRPr="00AA39E8">
        <w:rPr>
          <w:rFonts w:cs="Arial"/>
          <w:szCs w:val="24"/>
        </w:rPr>
        <w:t>11.80.101</w:t>
      </w:r>
      <w:r w:rsidRPr="00AA39E8">
        <w:rPr>
          <w:szCs w:val="24"/>
        </w:rPr>
        <w:tab/>
        <w:t>Compulsory Classes</w:t>
      </w:r>
      <w:r w:rsidRPr="00AA39E8">
        <w:rPr>
          <w:szCs w:val="24"/>
        </w:rPr>
        <w:tab/>
        <w:t>Level</w:t>
      </w:r>
      <w:r w:rsidRPr="00AA39E8">
        <w:rPr>
          <w:szCs w:val="24"/>
        </w:rPr>
        <w:tab/>
        <w:t>Credits</w:t>
      </w:r>
    </w:p>
    <w:p w14:paraId="1142DBD8" w14:textId="77777777" w:rsidR="0038214C" w:rsidRPr="00AA39E8" w:rsidRDefault="00C87434" w:rsidP="0038214C">
      <w:pPr>
        <w:pStyle w:val="Curriculum2"/>
        <w:ind w:hanging="1440"/>
        <w:rPr>
          <w:szCs w:val="24"/>
        </w:rPr>
      </w:pPr>
      <w:r>
        <w:rPr>
          <w:szCs w:val="24"/>
        </w:rPr>
        <w:tab/>
      </w:r>
      <w:r w:rsidR="0038214C">
        <w:rPr>
          <w:szCs w:val="24"/>
        </w:rPr>
        <w:t>MG 112</w:t>
      </w:r>
      <w:r w:rsidR="0038214C">
        <w:rPr>
          <w:szCs w:val="24"/>
        </w:rPr>
        <w:tab/>
        <w:t>Managing in a Global Context</w:t>
      </w:r>
      <w:r w:rsidR="0038214C">
        <w:rPr>
          <w:szCs w:val="24"/>
        </w:rPr>
        <w:tab/>
        <w:t>1</w:t>
      </w:r>
      <w:r w:rsidR="0038214C">
        <w:rPr>
          <w:szCs w:val="24"/>
        </w:rPr>
        <w:tab/>
        <w:t>20</w:t>
      </w:r>
    </w:p>
    <w:p w14:paraId="4CF8B087" w14:textId="77777777" w:rsidR="0038214C" w:rsidRDefault="0038214C" w:rsidP="0038214C">
      <w:pPr>
        <w:pStyle w:val="Curriculum2"/>
        <w:ind w:hanging="1440"/>
        <w:rPr>
          <w:rFonts w:cs="Calibri"/>
          <w:szCs w:val="24"/>
        </w:rPr>
      </w:pPr>
      <w:r>
        <w:rPr>
          <w:szCs w:val="24"/>
        </w:rPr>
        <w:tab/>
        <w:t>MG 210</w:t>
      </w:r>
      <w:r>
        <w:rPr>
          <w:szCs w:val="24"/>
        </w:rPr>
        <w:tab/>
      </w:r>
      <w:r w:rsidRPr="002A4A2D">
        <w:rPr>
          <w:rFonts w:cs="Calibri"/>
          <w:szCs w:val="24"/>
        </w:rPr>
        <w:t>Understanding Change in Organisations</w:t>
      </w:r>
      <w:r>
        <w:rPr>
          <w:rFonts w:cs="Calibri"/>
          <w:szCs w:val="24"/>
        </w:rPr>
        <w:tab/>
        <w:t>2</w:t>
      </w:r>
      <w:r>
        <w:rPr>
          <w:rFonts w:cs="Calibri"/>
          <w:szCs w:val="24"/>
        </w:rPr>
        <w:tab/>
        <w:t>20</w:t>
      </w:r>
    </w:p>
    <w:p w14:paraId="7B991AAF" w14:textId="77777777" w:rsidR="0038214C" w:rsidRDefault="0038214C" w:rsidP="0038214C">
      <w:pPr>
        <w:pStyle w:val="Curriculum2"/>
        <w:ind w:hanging="1440"/>
        <w:rPr>
          <w:rFonts w:cs="Calibri"/>
          <w:szCs w:val="24"/>
        </w:rPr>
      </w:pPr>
      <w:r>
        <w:rPr>
          <w:szCs w:val="24"/>
        </w:rPr>
        <w:tab/>
        <w:t>MG 209</w:t>
      </w:r>
      <w:r>
        <w:rPr>
          <w:szCs w:val="24"/>
        </w:rPr>
        <w:tab/>
      </w:r>
      <w:r w:rsidRPr="002A4A2D">
        <w:rPr>
          <w:rFonts w:cs="Calibri"/>
          <w:szCs w:val="24"/>
        </w:rPr>
        <w:t>Organisational Analysis and Strategy</w:t>
      </w:r>
      <w:r>
        <w:rPr>
          <w:rFonts w:cs="Calibri"/>
          <w:szCs w:val="24"/>
        </w:rPr>
        <w:tab/>
        <w:t>2</w:t>
      </w:r>
      <w:r>
        <w:rPr>
          <w:rFonts w:cs="Calibri"/>
          <w:szCs w:val="24"/>
        </w:rPr>
        <w:tab/>
        <w:t>20</w:t>
      </w:r>
    </w:p>
    <w:p w14:paraId="3BA19E24" w14:textId="77777777" w:rsidR="0038214C" w:rsidRDefault="0038214C" w:rsidP="0038214C">
      <w:pPr>
        <w:pStyle w:val="Curriculum2"/>
        <w:ind w:hanging="1440"/>
        <w:rPr>
          <w:szCs w:val="24"/>
        </w:rPr>
      </w:pPr>
      <w:r>
        <w:rPr>
          <w:szCs w:val="24"/>
        </w:rPr>
        <w:tab/>
        <w:t>MG318</w:t>
      </w:r>
      <w:r>
        <w:rPr>
          <w:szCs w:val="24"/>
        </w:rPr>
        <w:tab/>
        <w:t>Contemparary Trends in Management Practice</w:t>
      </w:r>
      <w:r>
        <w:rPr>
          <w:szCs w:val="24"/>
        </w:rPr>
        <w:tab/>
        <w:t>3</w:t>
      </w:r>
      <w:r>
        <w:rPr>
          <w:szCs w:val="24"/>
        </w:rPr>
        <w:tab/>
        <w:t>20</w:t>
      </w:r>
    </w:p>
    <w:p w14:paraId="423C9A94" w14:textId="77777777" w:rsidR="0038214C" w:rsidRDefault="0038214C" w:rsidP="0038214C">
      <w:pPr>
        <w:pStyle w:val="Curriculum2"/>
        <w:ind w:hanging="1440"/>
        <w:rPr>
          <w:rFonts w:cs="Calibri"/>
          <w:szCs w:val="24"/>
        </w:rPr>
      </w:pPr>
      <w:r>
        <w:rPr>
          <w:szCs w:val="24"/>
        </w:rPr>
        <w:tab/>
        <w:t>MG317</w:t>
      </w:r>
      <w:r>
        <w:rPr>
          <w:szCs w:val="24"/>
        </w:rPr>
        <w:tab/>
        <w:t xml:space="preserve">The Reflective Practicioner </w:t>
      </w:r>
      <w:r>
        <w:rPr>
          <w:szCs w:val="24"/>
        </w:rPr>
        <w:tab/>
        <w:t>3</w:t>
      </w:r>
      <w:r>
        <w:rPr>
          <w:szCs w:val="24"/>
        </w:rPr>
        <w:tab/>
        <w:t>20</w:t>
      </w:r>
    </w:p>
    <w:p w14:paraId="2A02EEE4" w14:textId="77777777" w:rsidR="00C87434" w:rsidRPr="00AA39E8" w:rsidRDefault="00C87434" w:rsidP="0038214C">
      <w:pPr>
        <w:pStyle w:val="Curriculum2"/>
        <w:ind w:hanging="1440"/>
        <w:rPr>
          <w:szCs w:val="24"/>
        </w:rPr>
      </w:pPr>
    </w:p>
    <w:p w14:paraId="4D937379" w14:textId="77777777" w:rsidR="00C87434" w:rsidRPr="00AA39E8" w:rsidRDefault="00C87434" w:rsidP="00C87434">
      <w:pPr>
        <w:pStyle w:val="CalendarHeader2"/>
        <w:rPr>
          <w:szCs w:val="24"/>
        </w:rPr>
      </w:pPr>
      <w:r w:rsidRPr="00AA39E8">
        <w:rPr>
          <w:szCs w:val="24"/>
        </w:rPr>
        <w:t>Single Honours Curriculum in Management</w:t>
      </w:r>
    </w:p>
    <w:p w14:paraId="2CC1D036" w14:textId="77777777" w:rsidR="00C87434" w:rsidRPr="00AA39E8" w:rsidRDefault="00C87434" w:rsidP="00C87434">
      <w:pPr>
        <w:pStyle w:val="Calendar1"/>
        <w:tabs>
          <w:tab w:val="right" w:pos="8364"/>
        </w:tabs>
        <w:rPr>
          <w:szCs w:val="24"/>
        </w:rPr>
      </w:pPr>
      <w:r w:rsidRPr="00AA39E8">
        <w:rPr>
          <w:rFonts w:cs="Arial"/>
          <w:szCs w:val="24"/>
        </w:rPr>
        <w:t>11.80.102</w:t>
      </w:r>
      <w:r w:rsidRPr="00AA39E8">
        <w:rPr>
          <w:szCs w:val="24"/>
        </w:rPr>
        <w:tab/>
        <w:t>All students shall undertake cl</w:t>
      </w:r>
      <w:r>
        <w:rPr>
          <w:szCs w:val="24"/>
        </w:rPr>
        <w:t>asses amounting to</w:t>
      </w:r>
      <w:r w:rsidRPr="00AA39E8">
        <w:rPr>
          <w:szCs w:val="24"/>
        </w:rPr>
        <w:t xml:space="preserve"> 120 credits as follows:</w:t>
      </w:r>
    </w:p>
    <w:p w14:paraId="225D66A2" w14:textId="77777777" w:rsidR="00C87434" w:rsidRDefault="00C87434" w:rsidP="00C87434">
      <w:pPr>
        <w:pStyle w:val="Calendar2"/>
        <w:rPr>
          <w:szCs w:val="24"/>
        </w:rPr>
      </w:pPr>
    </w:p>
    <w:p w14:paraId="74372579" w14:textId="77777777" w:rsidR="00C87434" w:rsidRDefault="00C87434" w:rsidP="00C87434">
      <w:pPr>
        <w:pStyle w:val="Calendar2"/>
        <w:tabs>
          <w:tab w:val="left" w:pos="2860"/>
          <w:tab w:val="right" w:pos="8360"/>
        </w:tabs>
        <w:rPr>
          <w:szCs w:val="24"/>
        </w:rPr>
      </w:pPr>
      <w:r>
        <w:rPr>
          <w:szCs w:val="24"/>
        </w:rPr>
        <w:t>Compulsory Classes</w:t>
      </w:r>
      <w:r>
        <w:rPr>
          <w:szCs w:val="24"/>
        </w:rPr>
        <w:tab/>
        <w:t>Level</w:t>
      </w:r>
      <w:r>
        <w:rPr>
          <w:szCs w:val="24"/>
        </w:rPr>
        <w:tab/>
        <w:t>Credits</w:t>
      </w:r>
    </w:p>
    <w:p w14:paraId="02A57DE2" w14:textId="77777777" w:rsidR="00C87434" w:rsidRDefault="00C87434" w:rsidP="00C87434">
      <w:pPr>
        <w:pStyle w:val="Calendar2"/>
        <w:tabs>
          <w:tab w:val="left" w:pos="2860"/>
          <w:tab w:val="right" w:pos="8360"/>
        </w:tabs>
        <w:rPr>
          <w:szCs w:val="24"/>
        </w:rPr>
      </w:pPr>
      <w:r>
        <w:rPr>
          <w:szCs w:val="24"/>
        </w:rPr>
        <w:t>MG 417</w:t>
      </w:r>
      <w:r>
        <w:rPr>
          <w:szCs w:val="24"/>
        </w:rPr>
        <w:tab/>
        <w:t>Contemporary Issues in Management</w:t>
      </w:r>
      <w:r>
        <w:rPr>
          <w:szCs w:val="24"/>
        </w:rPr>
        <w:tab/>
        <w:t>4</w:t>
      </w:r>
      <w:r>
        <w:rPr>
          <w:szCs w:val="24"/>
        </w:rPr>
        <w:tab/>
        <w:t>20</w:t>
      </w:r>
    </w:p>
    <w:p w14:paraId="21DB025F" w14:textId="77777777" w:rsidR="00C87434" w:rsidRDefault="00C87434" w:rsidP="00C87434">
      <w:pPr>
        <w:pStyle w:val="Calendar2"/>
        <w:tabs>
          <w:tab w:val="left" w:pos="2860"/>
          <w:tab w:val="right" w:pos="8360"/>
        </w:tabs>
        <w:rPr>
          <w:szCs w:val="24"/>
        </w:rPr>
      </w:pPr>
      <w:r>
        <w:rPr>
          <w:szCs w:val="24"/>
        </w:rPr>
        <w:t>MG 405</w:t>
      </w:r>
      <w:r>
        <w:rPr>
          <w:szCs w:val="24"/>
        </w:rPr>
        <w:tab/>
        <w:t>Dissertation in Management</w:t>
      </w:r>
      <w:r>
        <w:rPr>
          <w:szCs w:val="24"/>
        </w:rPr>
        <w:tab/>
        <w:t>4</w:t>
      </w:r>
      <w:r>
        <w:rPr>
          <w:szCs w:val="24"/>
        </w:rPr>
        <w:tab/>
        <w:t>40</w:t>
      </w:r>
    </w:p>
    <w:p w14:paraId="69F6C3FD" w14:textId="77777777" w:rsidR="00C87434" w:rsidRDefault="00C87434" w:rsidP="00C87434">
      <w:pPr>
        <w:pStyle w:val="Calendar2"/>
        <w:tabs>
          <w:tab w:val="left" w:pos="2860"/>
          <w:tab w:val="right" w:pos="8360"/>
        </w:tabs>
        <w:rPr>
          <w:szCs w:val="24"/>
        </w:rPr>
      </w:pPr>
    </w:p>
    <w:p w14:paraId="3AC9AAB6" w14:textId="77777777" w:rsidR="00C87434" w:rsidRDefault="00C87434" w:rsidP="00C87434">
      <w:pPr>
        <w:pStyle w:val="Calendar2"/>
        <w:tabs>
          <w:tab w:val="left" w:pos="2860"/>
          <w:tab w:val="right" w:pos="8360"/>
        </w:tabs>
        <w:rPr>
          <w:szCs w:val="24"/>
        </w:rPr>
      </w:pPr>
      <w:r>
        <w:rPr>
          <w:szCs w:val="24"/>
        </w:rPr>
        <w:t xml:space="preserve">Optional Classes </w:t>
      </w:r>
    </w:p>
    <w:p w14:paraId="65A6CDE0" w14:textId="77777777" w:rsidR="00C87434" w:rsidRDefault="00C87434" w:rsidP="00C87434">
      <w:pPr>
        <w:pStyle w:val="Calendar2"/>
        <w:tabs>
          <w:tab w:val="left" w:pos="2860"/>
          <w:tab w:val="right" w:pos="8360"/>
        </w:tabs>
        <w:rPr>
          <w:szCs w:val="24"/>
        </w:rPr>
      </w:pPr>
      <w:r>
        <w:rPr>
          <w:szCs w:val="24"/>
        </w:rPr>
        <w:t>60 credits chosen from:</w:t>
      </w:r>
    </w:p>
    <w:p w14:paraId="4B34E856" w14:textId="77777777" w:rsidR="00C87434" w:rsidRDefault="00C87434" w:rsidP="00C87434">
      <w:pPr>
        <w:pStyle w:val="Calendar2"/>
        <w:tabs>
          <w:tab w:val="left" w:pos="2860"/>
          <w:tab w:val="right" w:pos="8360"/>
        </w:tabs>
        <w:rPr>
          <w:szCs w:val="24"/>
        </w:rPr>
      </w:pPr>
      <w:r>
        <w:rPr>
          <w:szCs w:val="24"/>
        </w:rPr>
        <w:t>MG 418</w:t>
      </w:r>
      <w:r>
        <w:rPr>
          <w:szCs w:val="24"/>
        </w:rPr>
        <w:tab/>
        <w:t>Strategy and Leadership</w:t>
      </w:r>
      <w:r>
        <w:rPr>
          <w:szCs w:val="24"/>
        </w:rPr>
        <w:tab/>
        <w:t>4</w:t>
      </w:r>
      <w:r>
        <w:rPr>
          <w:szCs w:val="24"/>
        </w:rPr>
        <w:tab/>
        <w:t>20</w:t>
      </w:r>
    </w:p>
    <w:p w14:paraId="47C1FC8A" w14:textId="77777777" w:rsidR="00C87434" w:rsidRDefault="00C87434" w:rsidP="00C87434">
      <w:pPr>
        <w:pStyle w:val="Calendar2"/>
        <w:tabs>
          <w:tab w:val="left" w:pos="2860"/>
          <w:tab w:val="right" w:pos="8360"/>
        </w:tabs>
        <w:rPr>
          <w:szCs w:val="24"/>
        </w:rPr>
      </w:pPr>
      <w:r>
        <w:rPr>
          <w:szCs w:val="24"/>
        </w:rPr>
        <w:t>MG 402</w:t>
      </w:r>
      <w:r>
        <w:rPr>
          <w:szCs w:val="24"/>
        </w:rPr>
        <w:tab/>
        <w:t xml:space="preserve">Management, Enterprise and the Rise of the </w:t>
      </w:r>
    </w:p>
    <w:p w14:paraId="7802170A" w14:textId="77777777" w:rsidR="00C87434" w:rsidRDefault="00C87434" w:rsidP="00C87434">
      <w:pPr>
        <w:pStyle w:val="Calendar2"/>
        <w:tabs>
          <w:tab w:val="left" w:pos="2860"/>
          <w:tab w:val="right" w:pos="8360"/>
        </w:tabs>
        <w:rPr>
          <w:szCs w:val="24"/>
        </w:rPr>
      </w:pPr>
      <w:r>
        <w:rPr>
          <w:szCs w:val="24"/>
        </w:rPr>
        <w:tab/>
        <w:t>Global Corporation</w:t>
      </w:r>
      <w:r>
        <w:rPr>
          <w:szCs w:val="24"/>
        </w:rPr>
        <w:tab/>
        <w:t>4</w:t>
      </w:r>
      <w:r>
        <w:rPr>
          <w:szCs w:val="24"/>
        </w:rPr>
        <w:tab/>
        <w:t>20</w:t>
      </w:r>
    </w:p>
    <w:p w14:paraId="033AE3D5" w14:textId="77777777" w:rsidR="00C87434" w:rsidRDefault="00C87434" w:rsidP="00C87434">
      <w:pPr>
        <w:pStyle w:val="Calendar2"/>
        <w:tabs>
          <w:tab w:val="left" w:pos="2860"/>
          <w:tab w:val="right" w:pos="8360"/>
        </w:tabs>
        <w:rPr>
          <w:szCs w:val="24"/>
        </w:rPr>
      </w:pPr>
      <w:r>
        <w:rPr>
          <w:szCs w:val="24"/>
        </w:rPr>
        <w:t>MG 403</w:t>
      </w:r>
      <w:r>
        <w:rPr>
          <w:szCs w:val="24"/>
        </w:rPr>
        <w:tab/>
        <w:t>The Dynamics of Organising</w:t>
      </w:r>
      <w:r>
        <w:rPr>
          <w:szCs w:val="24"/>
        </w:rPr>
        <w:tab/>
        <w:t>4</w:t>
      </w:r>
      <w:r>
        <w:rPr>
          <w:szCs w:val="24"/>
        </w:rPr>
        <w:tab/>
        <w:t>20</w:t>
      </w:r>
    </w:p>
    <w:p w14:paraId="054305F9" w14:textId="77777777" w:rsidR="00C87434" w:rsidRDefault="00C87434" w:rsidP="00C87434">
      <w:pPr>
        <w:pStyle w:val="Calendar2"/>
        <w:tabs>
          <w:tab w:val="left" w:pos="2860"/>
          <w:tab w:val="right" w:pos="8360"/>
        </w:tabs>
        <w:rPr>
          <w:szCs w:val="24"/>
        </w:rPr>
      </w:pPr>
      <w:r>
        <w:rPr>
          <w:szCs w:val="24"/>
        </w:rPr>
        <w:t>SH 424</w:t>
      </w:r>
      <w:r>
        <w:rPr>
          <w:szCs w:val="24"/>
        </w:rPr>
        <w:tab/>
        <w:t>Being an Ethical Manager</w:t>
      </w:r>
      <w:r>
        <w:rPr>
          <w:szCs w:val="24"/>
        </w:rPr>
        <w:tab/>
        <w:t>4</w:t>
      </w:r>
      <w:r>
        <w:rPr>
          <w:szCs w:val="24"/>
        </w:rPr>
        <w:tab/>
        <w:t>20</w:t>
      </w:r>
    </w:p>
    <w:p w14:paraId="7748DFA6" w14:textId="77777777" w:rsidR="00C87434" w:rsidRPr="00AA39E8" w:rsidRDefault="00C87434" w:rsidP="00C87434">
      <w:pPr>
        <w:pStyle w:val="Calendar2"/>
        <w:rPr>
          <w:szCs w:val="24"/>
        </w:rPr>
      </w:pPr>
    </w:p>
    <w:p w14:paraId="41B8CAFF" w14:textId="77777777" w:rsidR="00C87434" w:rsidRPr="00AA39E8" w:rsidRDefault="00C87434" w:rsidP="00C87434">
      <w:pPr>
        <w:pStyle w:val="CalendarHeader2"/>
        <w:rPr>
          <w:szCs w:val="24"/>
        </w:rPr>
      </w:pPr>
      <w:r w:rsidRPr="00AA39E8">
        <w:rPr>
          <w:szCs w:val="24"/>
        </w:rPr>
        <w:t>Joint Honours Curriculum in Management and Another Subject</w:t>
      </w:r>
    </w:p>
    <w:p w14:paraId="69507253" w14:textId="77777777" w:rsidR="00C87434" w:rsidRDefault="00C87434" w:rsidP="00C87434">
      <w:pPr>
        <w:pStyle w:val="Calendar1"/>
        <w:rPr>
          <w:szCs w:val="24"/>
        </w:rPr>
      </w:pPr>
      <w:r w:rsidRPr="00AA39E8">
        <w:rPr>
          <w:rFonts w:cs="Arial"/>
          <w:szCs w:val="24"/>
        </w:rPr>
        <w:t>11.80.103</w:t>
      </w:r>
      <w:r>
        <w:rPr>
          <w:szCs w:val="24"/>
        </w:rPr>
        <w:tab/>
        <w:t>All students shall undertake a curriculum in Management amounting to 40 credits as follows:</w:t>
      </w:r>
    </w:p>
    <w:p w14:paraId="4E3EC440" w14:textId="77777777" w:rsidR="00C87434" w:rsidRDefault="00C87434" w:rsidP="00C87434">
      <w:pPr>
        <w:pStyle w:val="Calendar1"/>
        <w:rPr>
          <w:szCs w:val="24"/>
        </w:rPr>
      </w:pPr>
    </w:p>
    <w:p w14:paraId="58FBACE1" w14:textId="77777777" w:rsidR="00C87434" w:rsidRDefault="00C87434" w:rsidP="00C87434">
      <w:pPr>
        <w:pStyle w:val="Curriculum2"/>
      </w:pPr>
      <w:r>
        <w:t>Compulsory Class</w:t>
      </w:r>
      <w:r>
        <w:tab/>
        <w:t>Level</w:t>
      </w:r>
      <w:r>
        <w:tab/>
        <w:t>Credits</w:t>
      </w:r>
    </w:p>
    <w:p w14:paraId="4A242794" w14:textId="77777777" w:rsidR="00C87434" w:rsidRDefault="00C87434" w:rsidP="00C87434">
      <w:pPr>
        <w:pStyle w:val="Curriculum2"/>
      </w:pPr>
      <w:r>
        <w:t>MG 417</w:t>
      </w:r>
      <w:r>
        <w:tab/>
        <w:t>Contemporary Issues in Management</w:t>
      </w:r>
      <w:r>
        <w:tab/>
        <w:t>4</w:t>
      </w:r>
      <w:r>
        <w:tab/>
        <w:t>20</w:t>
      </w:r>
    </w:p>
    <w:p w14:paraId="680F2B8F" w14:textId="77777777" w:rsidR="00C87434" w:rsidRDefault="00C87434" w:rsidP="00C87434">
      <w:pPr>
        <w:pStyle w:val="Curriculum2"/>
      </w:pPr>
    </w:p>
    <w:p w14:paraId="29070224" w14:textId="77777777" w:rsidR="00C87434" w:rsidRDefault="00C87434" w:rsidP="00C87434">
      <w:pPr>
        <w:pStyle w:val="Curriculum2"/>
        <w:rPr>
          <w:szCs w:val="24"/>
        </w:rPr>
      </w:pPr>
      <w:r>
        <w:t>Optional Classes</w:t>
      </w:r>
    </w:p>
    <w:p w14:paraId="0CE9D5DB" w14:textId="77777777" w:rsidR="00C87434" w:rsidRDefault="00C87434" w:rsidP="00C87434">
      <w:pPr>
        <w:pStyle w:val="Calendar1"/>
        <w:tabs>
          <w:tab w:val="left" w:pos="2860"/>
          <w:tab w:val="right" w:pos="8360"/>
          <w:tab w:val="right" w:pos="9570"/>
        </w:tabs>
        <w:rPr>
          <w:szCs w:val="24"/>
        </w:rPr>
      </w:pPr>
      <w:r>
        <w:rPr>
          <w:szCs w:val="24"/>
        </w:rPr>
        <w:tab/>
        <w:t>20 credits chosen from:</w:t>
      </w:r>
    </w:p>
    <w:p w14:paraId="01BDDD92" w14:textId="77777777" w:rsidR="00C87434" w:rsidRDefault="00C87434" w:rsidP="00C87434">
      <w:pPr>
        <w:pStyle w:val="Calendar1"/>
        <w:tabs>
          <w:tab w:val="left" w:pos="2860"/>
          <w:tab w:val="right" w:pos="8360"/>
          <w:tab w:val="right" w:pos="9570"/>
        </w:tabs>
        <w:rPr>
          <w:szCs w:val="24"/>
        </w:rPr>
      </w:pPr>
      <w:r>
        <w:rPr>
          <w:szCs w:val="24"/>
        </w:rPr>
        <w:tab/>
        <w:t>MG 418</w:t>
      </w:r>
      <w:r>
        <w:rPr>
          <w:szCs w:val="24"/>
        </w:rPr>
        <w:tab/>
        <w:t>Strategy and Leadership</w:t>
      </w:r>
      <w:r>
        <w:rPr>
          <w:szCs w:val="24"/>
        </w:rPr>
        <w:tab/>
        <w:t>4</w:t>
      </w:r>
      <w:r>
        <w:rPr>
          <w:szCs w:val="24"/>
        </w:rPr>
        <w:tab/>
        <w:t>20</w:t>
      </w:r>
    </w:p>
    <w:p w14:paraId="6BE9E78E" w14:textId="77777777" w:rsidR="00C87434" w:rsidRDefault="00C87434" w:rsidP="00C87434">
      <w:pPr>
        <w:pStyle w:val="Calendar1"/>
        <w:tabs>
          <w:tab w:val="left" w:pos="2860"/>
          <w:tab w:val="right" w:pos="8360"/>
          <w:tab w:val="right" w:pos="9570"/>
        </w:tabs>
        <w:rPr>
          <w:szCs w:val="24"/>
        </w:rPr>
      </w:pPr>
      <w:r>
        <w:rPr>
          <w:szCs w:val="24"/>
        </w:rPr>
        <w:tab/>
        <w:t>MG 402</w:t>
      </w:r>
      <w:r>
        <w:rPr>
          <w:szCs w:val="24"/>
        </w:rPr>
        <w:tab/>
        <w:t>Management, Enterprise and the Rise of the</w:t>
      </w:r>
    </w:p>
    <w:p w14:paraId="0765114D" w14:textId="77777777" w:rsidR="00C87434" w:rsidRDefault="00C87434" w:rsidP="00C87434">
      <w:pPr>
        <w:pStyle w:val="Calendar1"/>
        <w:tabs>
          <w:tab w:val="left" w:pos="2860"/>
          <w:tab w:val="right" w:pos="8360"/>
          <w:tab w:val="right" w:pos="9570"/>
        </w:tabs>
        <w:rPr>
          <w:szCs w:val="24"/>
        </w:rPr>
      </w:pPr>
      <w:r>
        <w:rPr>
          <w:szCs w:val="24"/>
        </w:rPr>
        <w:tab/>
      </w:r>
      <w:r>
        <w:rPr>
          <w:szCs w:val="24"/>
        </w:rPr>
        <w:tab/>
        <w:t>Global Corporation</w:t>
      </w:r>
      <w:r>
        <w:rPr>
          <w:szCs w:val="24"/>
        </w:rPr>
        <w:tab/>
        <w:t>4</w:t>
      </w:r>
      <w:r>
        <w:rPr>
          <w:szCs w:val="24"/>
        </w:rPr>
        <w:tab/>
        <w:t>20</w:t>
      </w:r>
    </w:p>
    <w:p w14:paraId="4B5571F1" w14:textId="77777777" w:rsidR="00C87434" w:rsidRDefault="00C87434" w:rsidP="00C87434">
      <w:pPr>
        <w:pStyle w:val="Calendar1"/>
        <w:tabs>
          <w:tab w:val="left" w:pos="2860"/>
          <w:tab w:val="right" w:pos="8360"/>
          <w:tab w:val="right" w:pos="9570"/>
        </w:tabs>
        <w:rPr>
          <w:szCs w:val="24"/>
        </w:rPr>
      </w:pPr>
      <w:r>
        <w:rPr>
          <w:szCs w:val="24"/>
        </w:rPr>
        <w:tab/>
        <w:t>MG 403</w:t>
      </w:r>
      <w:r>
        <w:rPr>
          <w:szCs w:val="24"/>
        </w:rPr>
        <w:tab/>
        <w:t>The Dynamics of Organising</w:t>
      </w:r>
      <w:r>
        <w:rPr>
          <w:szCs w:val="24"/>
        </w:rPr>
        <w:tab/>
        <w:t>4</w:t>
      </w:r>
      <w:r>
        <w:rPr>
          <w:szCs w:val="24"/>
        </w:rPr>
        <w:tab/>
        <w:t>20</w:t>
      </w:r>
    </w:p>
    <w:p w14:paraId="28010285" w14:textId="77777777" w:rsidR="00C87434" w:rsidRDefault="00C87434" w:rsidP="00C87434">
      <w:pPr>
        <w:pStyle w:val="Calendar2"/>
        <w:tabs>
          <w:tab w:val="left" w:pos="2860"/>
          <w:tab w:val="right" w:pos="8360"/>
        </w:tabs>
        <w:rPr>
          <w:szCs w:val="24"/>
        </w:rPr>
      </w:pPr>
      <w:r>
        <w:rPr>
          <w:szCs w:val="24"/>
        </w:rPr>
        <w:t>SH 424</w:t>
      </w:r>
      <w:r>
        <w:rPr>
          <w:szCs w:val="24"/>
        </w:rPr>
        <w:tab/>
        <w:t>Being an Ethical Manager</w:t>
      </w:r>
      <w:r>
        <w:rPr>
          <w:szCs w:val="24"/>
        </w:rPr>
        <w:tab/>
        <w:t>4</w:t>
      </w:r>
      <w:r>
        <w:rPr>
          <w:szCs w:val="24"/>
        </w:rPr>
        <w:tab/>
        <w:t xml:space="preserve">  20</w:t>
      </w:r>
    </w:p>
    <w:p w14:paraId="49CA653C" w14:textId="77777777" w:rsidR="00C87434" w:rsidRDefault="00C87434" w:rsidP="00C87434">
      <w:pPr>
        <w:pStyle w:val="Calendar1"/>
        <w:tabs>
          <w:tab w:val="left" w:pos="2860"/>
          <w:tab w:val="right" w:pos="8360"/>
          <w:tab w:val="right" w:pos="9570"/>
        </w:tabs>
        <w:rPr>
          <w:szCs w:val="24"/>
        </w:rPr>
      </w:pPr>
    </w:p>
    <w:p w14:paraId="749A7C1F" w14:textId="77777777" w:rsidR="00C87434" w:rsidRDefault="00C87434" w:rsidP="00C87434">
      <w:pPr>
        <w:pStyle w:val="Calendar1"/>
        <w:tabs>
          <w:tab w:val="left" w:pos="2860"/>
          <w:tab w:val="right" w:pos="8360"/>
          <w:tab w:val="right" w:pos="9570"/>
        </w:tabs>
        <w:rPr>
          <w:szCs w:val="24"/>
        </w:rPr>
      </w:pPr>
      <w:r>
        <w:rPr>
          <w:szCs w:val="24"/>
        </w:rPr>
        <w:tab/>
        <w:t>In addition, if the student elects to undertake the dissertation in Management:</w:t>
      </w:r>
    </w:p>
    <w:p w14:paraId="65989C7B" w14:textId="77777777" w:rsidR="00C87434" w:rsidRDefault="00C87434" w:rsidP="00C87434">
      <w:pPr>
        <w:pStyle w:val="Calendar1"/>
        <w:tabs>
          <w:tab w:val="left" w:pos="2860"/>
          <w:tab w:val="right" w:pos="8360"/>
          <w:tab w:val="right" w:pos="9570"/>
        </w:tabs>
        <w:rPr>
          <w:szCs w:val="24"/>
        </w:rPr>
      </w:pPr>
      <w:r>
        <w:rPr>
          <w:szCs w:val="24"/>
        </w:rPr>
        <w:tab/>
        <w:t>MG 405</w:t>
      </w:r>
      <w:r>
        <w:rPr>
          <w:szCs w:val="24"/>
        </w:rPr>
        <w:tab/>
        <w:t>Dissertation in Management</w:t>
      </w:r>
      <w:r>
        <w:rPr>
          <w:szCs w:val="24"/>
        </w:rPr>
        <w:tab/>
        <w:t>4</w:t>
      </w:r>
      <w:r>
        <w:rPr>
          <w:szCs w:val="24"/>
        </w:rPr>
        <w:tab/>
        <w:t>40</w:t>
      </w:r>
    </w:p>
    <w:p w14:paraId="2AB81831" w14:textId="77777777" w:rsidR="00C87434" w:rsidRDefault="00C87434" w:rsidP="00C87434">
      <w:pPr>
        <w:pStyle w:val="Calendar1"/>
        <w:tabs>
          <w:tab w:val="left" w:pos="2860"/>
          <w:tab w:val="right" w:pos="8360"/>
          <w:tab w:val="right" w:pos="9570"/>
        </w:tabs>
        <w:rPr>
          <w:szCs w:val="24"/>
        </w:rPr>
      </w:pPr>
    </w:p>
    <w:p w14:paraId="7384CCCA" w14:textId="77777777" w:rsidR="00C87434" w:rsidRDefault="00C87434" w:rsidP="00C87434">
      <w:pPr>
        <w:pStyle w:val="Calendar1"/>
        <w:tabs>
          <w:tab w:val="left" w:pos="2860"/>
          <w:tab w:val="right" w:pos="8360"/>
          <w:tab w:val="right" w:pos="9570"/>
        </w:tabs>
        <w:rPr>
          <w:szCs w:val="24"/>
        </w:rPr>
      </w:pPr>
      <w:r>
        <w:rPr>
          <w:szCs w:val="24"/>
        </w:rPr>
        <w:tab/>
        <w:t>The credit requirements for the other Principal Subject are specified in that subject’s specialisation regulations.</w:t>
      </w:r>
    </w:p>
    <w:p w14:paraId="48B15C0A" w14:textId="77777777" w:rsidR="00C87434" w:rsidRDefault="00C87434" w:rsidP="00C87434">
      <w:pPr>
        <w:pStyle w:val="Calendar1"/>
        <w:tabs>
          <w:tab w:val="left" w:pos="2860"/>
          <w:tab w:val="right" w:pos="8360"/>
          <w:tab w:val="right" w:pos="9570"/>
        </w:tabs>
        <w:rPr>
          <w:szCs w:val="24"/>
        </w:rPr>
      </w:pPr>
      <w:r>
        <w:rPr>
          <w:szCs w:val="24"/>
        </w:rPr>
        <w:t>11.80.104</w:t>
      </w:r>
    </w:p>
    <w:p w14:paraId="5724D2CF" w14:textId="77777777" w:rsidR="00C87434" w:rsidRDefault="00C87434" w:rsidP="00C87434">
      <w:pPr>
        <w:pStyle w:val="Calendar1"/>
        <w:tabs>
          <w:tab w:val="left" w:pos="2860"/>
          <w:tab w:val="right" w:pos="8360"/>
          <w:tab w:val="right" w:pos="9570"/>
        </w:tabs>
        <w:rPr>
          <w:szCs w:val="24"/>
        </w:rPr>
      </w:pPr>
      <w:r>
        <w:rPr>
          <w:szCs w:val="24"/>
        </w:rPr>
        <w:t>to 11.80.110</w:t>
      </w:r>
      <w:r>
        <w:rPr>
          <w:szCs w:val="24"/>
        </w:rPr>
        <w:tab/>
        <w:t>(Numbers not used)</w:t>
      </w:r>
    </w:p>
    <w:p w14:paraId="3AB82D9C" w14:textId="77777777" w:rsidR="00C87434" w:rsidRPr="00AA39E8" w:rsidRDefault="00C87434" w:rsidP="00C87434">
      <w:pPr>
        <w:pStyle w:val="Calendar2"/>
        <w:rPr>
          <w:szCs w:val="24"/>
        </w:rPr>
      </w:pPr>
    </w:p>
    <w:p w14:paraId="46BA8E6A" w14:textId="77777777" w:rsidR="00C87434" w:rsidRPr="00AA39E8" w:rsidRDefault="00C87434" w:rsidP="00C87434">
      <w:pPr>
        <w:pStyle w:val="CalendarHeader2"/>
        <w:rPr>
          <w:szCs w:val="24"/>
        </w:rPr>
      </w:pPr>
      <w:r w:rsidRPr="00AA39E8">
        <w:rPr>
          <w:szCs w:val="24"/>
        </w:rPr>
        <w:t>Principal Subject Curriculum in Management Science</w:t>
      </w:r>
      <w:r w:rsidRPr="00AA39E8">
        <w:rPr>
          <w:szCs w:val="24"/>
        </w:rPr>
        <w:fldChar w:fldCharType="begin"/>
      </w:r>
      <w:r w:rsidRPr="00AA39E8">
        <w:rPr>
          <w:szCs w:val="24"/>
        </w:rPr>
        <w:instrText xml:space="preserve"> XE "</w:instrText>
      </w:r>
      <w:r w:rsidRPr="00AA39E8">
        <w:rPr>
          <w:szCs w:val="24"/>
          <w:lang w:val="en-US"/>
        </w:rPr>
        <w:instrText>Strathclyde Business School (BA):Specialisation in Management Science</w:instrText>
      </w:r>
      <w:r w:rsidRPr="00AA39E8">
        <w:rPr>
          <w:szCs w:val="24"/>
        </w:rPr>
        <w:instrText xml:space="preserve">" </w:instrText>
      </w:r>
      <w:r w:rsidRPr="00AA39E8">
        <w:rPr>
          <w:szCs w:val="24"/>
        </w:rPr>
        <w:fldChar w:fldCharType="end"/>
      </w:r>
    </w:p>
    <w:p w14:paraId="7DF6630D" w14:textId="77777777" w:rsidR="00C87434" w:rsidRPr="00AA39E8" w:rsidRDefault="00C87434" w:rsidP="00C87434">
      <w:pPr>
        <w:pStyle w:val="Curriculum2"/>
        <w:ind w:hanging="1440"/>
        <w:rPr>
          <w:szCs w:val="24"/>
        </w:rPr>
      </w:pPr>
      <w:r w:rsidRPr="00AA39E8">
        <w:rPr>
          <w:rFonts w:cs="Arial"/>
          <w:szCs w:val="24"/>
        </w:rPr>
        <w:t>11.80.111</w:t>
      </w:r>
      <w:r w:rsidRPr="00AA39E8">
        <w:rPr>
          <w:szCs w:val="24"/>
        </w:rPr>
        <w:tab/>
        <w:t>Compulsory Classes</w:t>
      </w:r>
      <w:r w:rsidRPr="00AA39E8">
        <w:rPr>
          <w:szCs w:val="24"/>
        </w:rPr>
        <w:tab/>
        <w:t>Level</w:t>
      </w:r>
      <w:r w:rsidRPr="00AA39E8">
        <w:rPr>
          <w:szCs w:val="24"/>
        </w:rPr>
        <w:tab/>
        <w:t>Credits</w:t>
      </w:r>
    </w:p>
    <w:p w14:paraId="7042F529" w14:textId="77777777" w:rsidR="00C87434" w:rsidRPr="00AA39E8" w:rsidRDefault="00C87434" w:rsidP="00C87434">
      <w:pPr>
        <w:pStyle w:val="Curriculum2"/>
        <w:ind w:hanging="1440"/>
        <w:rPr>
          <w:szCs w:val="24"/>
        </w:rPr>
      </w:pPr>
      <w:r w:rsidRPr="00AA39E8">
        <w:rPr>
          <w:szCs w:val="24"/>
        </w:rPr>
        <w:tab/>
        <w:t>MS 1</w:t>
      </w:r>
      <w:r>
        <w:rPr>
          <w:szCs w:val="24"/>
        </w:rPr>
        <w:t>11</w:t>
      </w:r>
      <w:r w:rsidRPr="00AA39E8">
        <w:rPr>
          <w:szCs w:val="24"/>
        </w:rPr>
        <w:tab/>
        <w:t>Foundations of Business Analysis</w:t>
      </w:r>
      <w:r w:rsidRPr="00AA39E8">
        <w:rPr>
          <w:szCs w:val="24"/>
        </w:rPr>
        <w:tab/>
        <w:t>1</w:t>
      </w:r>
      <w:r w:rsidRPr="00AA39E8">
        <w:rPr>
          <w:szCs w:val="24"/>
        </w:rPr>
        <w:tab/>
        <w:t>20</w:t>
      </w:r>
    </w:p>
    <w:p w14:paraId="53C42772" w14:textId="77777777" w:rsidR="00C87434" w:rsidRPr="00AA39E8" w:rsidRDefault="00C87434" w:rsidP="00C87434">
      <w:pPr>
        <w:pStyle w:val="Curriculum2"/>
        <w:ind w:hanging="1440"/>
        <w:rPr>
          <w:szCs w:val="24"/>
        </w:rPr>
      </w:pPr>
      <w:r>
        <w:rPr>
          <w:szCs w:val="24"/>
        </w:rPr>
        <w:tab/>
        <w:t>MS 208</w:t>
      </w:r>
      <w:r w:rsidRPr="00AA39E8">
        <w:rPr>
          <w:szCs w:val="24"/>
        </w:rPr>
        <w:tab/>
        <w:t>Consulting and Simulation</w:t>
      </w:r>
      <w:r w:rsidRPr="00AA39E8">
        <w:rPr>
          <w:szCs w:val="24"/>
        </w:rPr>
        <w:tab/>
        <w:t>2</w:t>
      </w:r>
      <w:r w:rsidRPr="00AA39E8">
        <w:rPr>
          <w:szCs w:val="24"/>
        </w:rPr>
        <w:tab/>
        <w:t>20</w:t>
      </w:r>
    </w:p>
    <w:p w14:paraId="272A1C81" w14:textId="77777777" w:rsidR="00C87434" w:rsidRPr="00AA39E8" w:rsidRDefault="00C87434" w:rsidP="00C87434">
      <w:pPr>
        <w:pStyle w:val="Curriculum2"/>
        <w:ind w:hanging="1440"/>
        <w:rPr>
          <w:szCs w:val="24"/>
        </w:rPr>
      </w:pPr>
      <w:r>
        <w:rPr>
          <w:szCs w:val="24"/>
        </w:rPr>
        <w:tab/>
        <w:t>MS 309</w:t>
      </w:r>
      <w:r w:rsidRPr="00AA39E8">
        <w:rPr>
          <w:szCs w:val="24"/>
        </w:rPr>
        <w:tab/>
        <w:t>Business Analysis and Consulting Projects</w:t>
      </w:r>
      <w:r w:rsidRPr="00AA39E8">
        <w:rPr>
          <w:szCs w:val="24"/>
        </w:rPr>
        <w:tab/>
        <w:t>3</w:t>
      </w:r>
      <w:r w:rsidRPr="00AA39E8">
        <w:rPr>
          <w:szCs w:val="24"/>
        </w:rPr>
        <w:tab/>
        <w:t>20</w:t>
      </w:r>
    </w:p>
    <w:p w14:paraId="15943D69" w14:textId="77777777" w:rsidR="00C87434" w:rsidRPr="00AA39E8" w:rsidRDefault="00C87434" w:rsidP="00C87434">
      <w:pPr>
        <w:pStyle w:val="Calendar2"/>
        <w:rPr>
          <w:szCs w:val="24"/>
        </w:rPr>
      </w:pPr>
    </w:p>
    <w:p w14:paraId="73048FA0" w14:textId="77777777" w:rsidR="00C87434" w:rsidRPr="00AA39E8" w:rsidRDefault="00C87434" w:rsidP="00C87434">
      <w:pPr>
        <w:pStyle w:val="Curriculum2"/>
        <w:rPr>
          <w:szCs w:val="24"/>
        </w:rPr>
      </w:pPr>
      <w:r w:rsidRPr="00AA39E8">
        <w:rPr>
          <w:szCs w:val="24"/>
        </w:rPr>
        <w:t>Optional Classes</w:t>
      </w:r>
      <w:r w:rsidRPr="00AA39E8">
        <w:rPr>
          <w:szCs w:val="24"/>
        </w:rPr>
        <w:tab/>
      </w:r>
    </w:p>
    <w:p w14:paraId="1106ECF5" w14:textId="77777777" w:rsidR="00C87434" w:rsidRPr="00AA39E8" w:rsidRDefault="00C87434" w:rsidP="00C87434">
      <w:pPr>
        <w:pStyle w:val="Curriculum2"/>
        <w:rPr>
          <w:szCs w:val="24"/>
        </w:rPr>
      </w:pPr>
      <w:r w:rsidRPr="00AA39E8">
        <w:rPr>
          <w:szCs w:val="24"/>
        </w:rPr>
        <w:t>40 credits chosen from:</w:t>
      </w:r>
    </w:p>
    <w:p w14:paraId="51BD21FC" w14:textId="77777777" w:rsidR="00C87434" w:rsidRPr="00AA39E8" w:rsidRDefault="00C87434" w:rsidP="00C87434">
      <w:pPr>
        <w:pStyle w:val="Curriculum2"/>
        <w:rPr>
          <w:szCs w:val="24"/>
        </w:rPr>
      </w:pPr>
      <w:r w:rsidRPr="00AA39E8">
        <w:rPr>
          <w:szCs w:val="24"/>
        </w:rPr>
        <w:t>MS 2</w:t>
      </w:r>
      <w:r>
        <w:rPr>
          <w:szCs w:val="24"/>
        </w:rPr>
        <w:t>05</w:t>
      </w:r>
      <w:r w:rsidRPr="00AA39E8">
        <w:rPr>
          <w:szCs w:val="24"/>
        </w:rPr>
        <w:tab/>
        <w:t>Information Systems in the Knowledge Economy</w:t>
      </w:r>
      <w:r w:rsidRPr="00AA39E8">
        <w:rPr>
          <w:szCs w:val="24"/>
        </w:rPr>
        <w:tab/>
        <w:t>2</w:t>
      </w:r>
      <w:r w:rsidRPr="00AA39E8">
        <w:rPr>
          <w:szCs w:val="24"/>
        </w:rPr>
        <w:tab/>
        <w:t>20</w:t>
      </w:r>
    </w:p>
    <w:p w14:paraId="5FCD961D" w14:textId="77777777" w:rsidR="00C87434" w:rsidRDefault="00C87434" w:rsidP="00C87434">
      <w:pPr>
        <w:pStyle w:val="Curriculum2"/>
        <w:rPr>
          <w:szCs w:val="24"/>
        </w:rPr>
      </w:pPr>
      <w:r>
        <w:rPr>
          <w:szCs w:val="24"/>
        </w:rPr>
        <w:t>MS 207</w:t>
      </w:r>
      <w:r w:rsidRPr="00AA39E8">
        <w:rPr>
          <w:szCs w:val="24"/>
        </w:rPr>
        <w:tab/>
        <w:t>Operations Management</w:t>
      </w:r>
      <w:r w:rsidRPr="00AA39E8">
        <w:rPr>
          <w:szCs w:val="24"/>
        </w:rPr>
        <w:tab/>
        <w:t>2</w:t>
      </w:r>
      <w:r w:rsidRPr="00AA39E8">
        <w:rPr>
          <w:szCs w:val="24"/>
        </w:rPr>
        <w:tab/>
        <w:t>20</w:t>
      </w:r>
    </w:p>
    <w:p w14:paraId="6D04C101" w14:textId="77777777" w:rsidR="00C87434" w:rsidRPr="00AA39E8" w:rsidRDefault="00C87434" w:rsidP="00C87434">
      <w:pPr>
        <w:pStyle w:val="Curriculum2"/>
        <w:rPr>
          <w:szCs w:val="24"/>
        </w:rPr>
      </w:pPr>
      <w:r>
        <w:rPr>
          <w:szCs w:val="24"/>
        </w:rPr>
        <w:t>MS 310</w:t>
      </w:r>
      <w:r w:rsidRPr="00AA39E8">
        <w:rPr>
          <w:szCs w:val="24"/>
        </w:rPr>
        <w:tab/>
        <w:t>Supply Chain Management</w:t>
      </w:r>
      <w:r w:rsidRPr="00AA39E8">
        <w:rPr>
          <w:szCs w:val="24"/>
        </w:rPr>
        <w:tab/>
        <w:t>3</w:t>
      </w:r>
      <w:r w:rsidRPr="00AA39E8">
        <w:rPr>
          <w:szCs w:val="24"/>
        </w:rPr>
        <w:tab/>
        <w:t>20</w:t>
      </w:r>
    </w:p>
    <w:p w14:paraId="6A6D47D6" w14:textId="77777777" w:rsidR="00C87434" w:rsidRPr="00AA39E8" w:rsidRDefault="00C87434" w:rsidP="00C87434">
      <w:pPr>
        <w:pStyle w:val="Calendar2"/>
        <w:rPr>
          <w:szCs w:val="24"/>
        </w:rPr>
      </w:pPr>
      <w:r w:rsidRPr="00AA39E8">
        <w:rPr>
          <w:szCs w:val="24"/>
        </w:rPr>
        <w:tab/>
      </w:r>
    </w:p>
    <w:p w14:paraId="7D69BBF9" w14:textId="77777777" w:rsidR="00C87434" w:rsidRPr="00CD7175" w:rsidRDefault="00C87434" w:rsidP="00C87434">
      <w:pPr>
        <w:pStyle w:val="CalendarHeader2"/>
        <w:rPr>
          <w:szCs w:val="24"/>
        </w:rPr>
      </w:pPr>
      <w:r w:rsidRPr="00CD7175">
        <w:rPr>
          <w:szCs w:val="24"/>
        </w:rPr>
        <w:t>Single Honours Curriculum in Management Science</w:t>
      </w:r>
    </w:p>
    <w:p w14:paraId="5C5D3A7D" w14:textId="77777777" w:rsidR="00C87434" w:rsidRPr="00AA39E8" w:rsidRDefault="00C87434" w:rsidP="00C87434">
      <w:pPr>
        <w:pStyle w:val="Calendar1"/>
        <w:rPr>
          <w:szCs w:val="24"/>
        </w:rPr>
      </w:pPr>
      <w:r w:rsidRPr="00AA39E8">
        <w:rPr>
          <w:rFonts w:cs="Arial"/>
          <w:szCs w:val="24"/>
        </w:rPr>
        <w:t>11.80.112</w:t>
      </w:r>
      <w:r w:rsidRPr="00AA39E8">
        <w:rPr>
          <w:szCs w:val="24"/>
        </w:rPr>
        <w:tab/>
        <w:t>All students shall undertake classes amounting to 120 credits as follows:</w:t>
      </w:r>
    </w:p>
    <w:p w14:paraId="7F99B123" w14:textId="77777777" w:rsidR="00C87434" w:rsidRPr="00AA39E8" w:rsidRDefault="00C87434" w:rsidP="00C87434">
      <w:pPr>
        <w:pStyle w:val="Calendar2"/>
        <w:rPr>
          <w:szCs w:val="24"/>
        </w:rPr>
      </w:pPr>
    </w:p>
    <w:p w14:paraId="462D82DA" w14:textId="77777777" w:rsidR="00C87434" w:rsidRPr="00AA39E8" w:rsidRDefault="00C87434" w:rsidP="00C87434">
      <w:pPr>
        <w:pStyle w:val="Curriculum2"/>
        <w:rPr>
          <w:szCs w:val="24"/>
        </w:rPr>
      </w:pPr>
      <w:r w:rsidRPr="00AA39E8">
        <w:rPr>
          <w:szCs w:val="24"/>
        </w:rPr>
        <w:t>Compulsory Classes</w:t>
      </w:r>
      <w:r w:rsidRPr="00AA39E8">
        <w:rPr>
          <w:szCs w:val="24"/>
        </w:rPr>
        <w:tab/>
        <w:t>Level</w:t>
      </w:r>
      <w:r w:rsidRPr="00AA39E8">
        <w:rPr>
          <w:szCs w:val="24"/>
        </w:rPr>
        <w:tab/>
        <w:t>Credits</w:t>
      </w:r>
    </w:p>
    <w:p w14:paraId="5B01B7D7" w14:textId="77777777" w:rsidR="00C87434" w:rsidRDefault="00C87434" w:rsidP="00C87434">
      <w:pPr>
        <w:pStyle w:val="Curriculum2"/>
        <w:rPr>
          <w:szCs w:val="24"/>
        </w:rPr>
      </w:pPr>
      <w:r>
        <w:rPr>
          <w:szCs w:val="24"/>
        </w:rPr>
        <w:t>MS 420</w:t>
      </w:r>
      <w:r>
        <w:rPr>
          <w:szCs w:val="24"/>
        </w:rPr>
        <w:tab/>
        <w:t>Management Science 4</w:t>
      </w:r>
      <w:r>
        <w:rPr>
          <w:szCs w:val="24"/>
        </w:rPr>
        <w:tab/>
        <w:t>4</w:t>
      </w:r>
      <w:r>
        <w:rPr>
          <w:szCs w:val="24"/>
        </w:rPr>
        <w:tab/>
        <w:t>40</w:t>
      </w:r>
    </w:p>
    <w:p w14:paraId="6BF69A5B" w14:textId="77777777" w:rsidR="00C87434" w:rsidRDefault="00C87434" w:rsidP="00C87434">
      <w:pPr>
        <w:pStyle w:val="Curriculum2"/>
        <w:rPr>
          <w:szCs w:val="24"/>
        </w:rPr>
      </w:pPr>
      <w:r>
        <w:rPr>
          <w:szCs w:val="24"/>
        </w:rPr>
        <w:t>MS 424</w:t>
      </w:r>
      <w:r>
        <w:rPr>
          <w:szCs w:val="24"/>
        </w:rPr>
        <w:tab/>
        <w:t>Dissertation in Management Science</w:t>
      </w:r>
      <w:r>
        <w:rPr>
          <w:szCs w:val="24"/>
        </w:rPr>
        <w:tab/>
        <w:t>4</w:t>
      </w:r>
      <w:r>
        <w:rPr>
          <w:szCs w:val="24"/>
        </w:rPr>
        <w:tab/>
        <w:t>40</w:t>
      </w:r>
    </w:p>
    <w:p w14:paraId="6E8C7A6F" w14:textId="77777777" w:rsidR="00C87434" w:rsidRPr="00AA39E8" w:rsidRDefault="00C87434" w:rsidP="00C87434">
      <w:pPr>
        <w:pStyle w:val="Curriculum2"/>
        <w:rPr>
          <w:szCs w:val="24"/>
        </w:rPr>
      </w:pPr>
    </w:p>
    <w:p w14:paraId="1E41EB63" w14:textId="77777777" w:rsidR="00C87434" w:rsidRPr="00AA39E8" w:rsidRDefault="00C87434" w:rsidP="00C87434">
      <w:pPr>
        <w:pStyle w:val="Curriculum2"/>
        <w:rPr>
          <w:szCs w:val="24"/>
        </w:rPr>
      </w:pPr>
      <w:r w:rsidRPr="00AA39E8">
        <w:rPr>
          <w:szCs w:val="24"/>
        </w:rPr>
        <w:t>Optional Classes</w:t>
      </w:r>
      <w:r w:rsidRPr="00AA39E8">
        <w:rPr>
          <w:szCs w:val="24"/>
        </w:rPr>
        <w:tab/>
      </w:r>
    </w:p>
    <w:p w14:paraId="61F00091" w14:textId="77777777" w:rsidR="00C87434" w:rsidRDefault="00C87434" w:rsidP="00C87434">
      <w:pPr>
        <w:pStyle w:val="Calendar2"/>
      </w:pPr>
      <w:r>
        <w:t xml:space="preserve">60 credits chosen from </w:t>
      </w:r>
    </w:p>
    <w:p w14:paraId="4F529F14" w14:textId="77777777" w:rsidR="00C87434" w:rsidRDefault="00C87434" w:rsidP="00C87434">
      <w:pPr>
        <w:pStyle w:val="Curriculum2"/>
        <w:rPr>
          <w:szCs w:val="24"/>
        </w:rPr>
      </w:pPr>
      <w:r>
        <w:rPr>
          <w:szCs w:val="24"/>
        </w:rPr>
        <w:t>MS 421</w:t>
      </w:r>
      <w:r>
        <w:rPr>
          <w:szCs w:val="24"/>
        </w:rPr>
        <w:tab/>
        <w:t>Advanced Analytics for Business</w:t>
      </w:r>
      <w:r>
        <w:rPr>
          <w:szCs w:val="24"/>
        </w:rPr>
        <w:tab/>
        <w:t>4</w:t>
      </w:r>
      <w:r>
        <w:rPr>
          <w:szCs w:val="24"/>
        </w:rPr>
        <w:tab/>
        <w:t>20</w:t>
      </w:r>
    </w:p>
    <w:p w14:paraId="2FADAB64" w14:textId="77777777" w:rsidR="00C87434" w:rsidRDefault="00C87434" w:rsidP="00C87434">
      <w:pPr>
        <w:pStyle w:val="Curriculum2"/>
        <w:rPr>
          <w:szCs w:val="24"/>
        </w:rPr>
      </w:pPr>
      <w:r>
        <w:rPr>
          <w:szCs w:val="24"/>
        </w:rPr>
        <w:t>MS 423</w:t>
      </w:r>
      <w:r>
        <w:rPr>
          <w:szCs w:val="24"/>
        </w:rPr>
        <w:tab/>
        <w:t>Modelling and Managing Service Operations</w:t>
      </w:r>
      <w:r>
        <w:rPr>
          <w:szCs w:val="24"/>
        </w:rPr>
        <w:tab/>
        <w:t>4</w:t>
      </w:r>
      <w:r>
        <w:rPr>
          <w:szCs w:val="24"/>
        </w:rPr>
        <w:tab/>
        <w:t>20</w:t>
      </w:r>
    </w:p>
    <w:p w14:paraId="3494EF19" w14:textId="77777777" w:rsidR="00C87434" w:rsidRDefault="00C87434" w:rsidP="00C87434">
      <w:pPr>
        <w:pStyle w:val="Curriculum2"/>
        <w:rPr>
          <w:szCs w:val="24"/>
        </w:rPr>
      </w:pPr>
      <w:r>
        <w:rPr>
          <w:szCs w:val="24"/>
        </w:rPr>
        <w:t>MS 415</w:t>
      </w:r>
      <w:r>
        <w:rPr>
          <w:szCs w:val="24"/>
        </w:rPr>
        <w:tab/>
        <w:t>Business Process Integration using ERP</w:t>
      </w:r>
      <w:r>
        <w:rPr>
          <w:szCs w:val="24"/>
        </w:rPr>
        <w:tab/>
        <w:t>4</w:t>
      </w:r>
      <w:r>
        <w:rPr>
          <w:szCs w:val="24"/>
        </w:rPr>
        <w:tab/>
        <w:t>20</w:t>
      </w:r>
    </w:p>
    <w:p w14:paraId="50A56EC5" w14:textId="77777777" w:rsidR="00C87434" w:rsidRDefault="00C87434" w:rsidP="00C87434">
      <w:pPr>
        <w:pStyle w:val="Curriculum2"/>
        <w:rPr>
          <w:szCs w:val="24"/>
        </w:rPr>
      </w:pPr>
      <w:r>
        <w:rPr>
          <w:szCs w:val="24"/>
        </w:rPr>
        <w:t>MS 416</w:t>
      </w:r>
      <w:r>
        <w:rPr>
          <w:szCs w:val="24"/>
        </w:rPr>
        <w:tab/>
        <w:t>Business Analytics Using Data Mining</w:t>
      </w:r>
      <w:r>
        <w:rPr>
          <w:szCs w:val="24"/>
        </w:rPr>
        <w:tab/>
        <w:t>4</w:t>
      </w:r>
      <w:r>
        <w:rPr>
          <w:szCs w:val="24"/>
        </w:rPr>
        <w:tab/>
        <w:t>20</w:t>
      </w:r>
    </w:p>
    <w:p w14:paraId="7597497D" w14:textId="77777777" w:rsidR="00C87434" w:rsidRDefault="00C87434" w:rsidP="00C87434">
      <w:pPr>
        <w:pStyle w:val="Curriculum2"/>
        <w:rPr>
          <w:szCs w:val="24"/>
        </w:rPr>
      </w:pPr>
      <w:r>
        <w:rPr>
          <w:szCs w:val="24"/>
        </w:rPr>
        <w:t>MS 418</w:t>
      </w:r>
      <w:r>
        <w:rPr>
          <w:szCs w:val="24"/>
        </w:rPr>
        <w:tab/>
        <w:t xml:space="preserve">Project Management </w:t>
      </w:r>
      <w:r>
        <w:rPr>
          <w:szCs w:val="24"/>
        </w:rPr>
        <w:tab/>
        <w:t>4</w:t>
      </w:r>
      <w:r>
        <w:rPr>
          <w:szCs w:val="24"/>
        </w:rPr>
        <w:tab/>
        <w:t>20</w:t>
      </w:r>
    </w:p>
    <w:p w14:paraId="47EB3D04" w14:textId="77777777" w:rsidR="00C87434" w:rsidRDefault="00C87434" w:rsidP="00C87434">
      <w:pPr>
        <w:pStyle w:val="Curriculum2"/>
        <w:rPr>
          <w:szCs w:val="24"/>
        </w:rPr>
      </w:pPr>
      <w:r>
        <w:rPr>
          <w:szCs w:val="24"/>
        </w:rPr>
        <w:t>MS 422</w:t>
      </w:r>
      <w:r>
        <w:rPr>
          <w:szCs w:val="24"/>
        </w:rPr>
        <w:tab/>
        <w:t xml:space="preserve">Risk Analysis and Management </w:t>
      </w:r>
      <w:r>
        <w:rPr>
          <w:szCs w:val="24"/>
        </w:rPr>
        <w:tab/>
        <w:t>4</w:t>
      </w:r>
      <w:r>
        <w:rPr>
          <w:szCs w:val="24"/>
        </w:rPr>
        <w:tab/>
        <w:t>20</w:t>
      </w:r>
    </w:p>
    <w:p w14:paraId="26909EFE" w14:textId="77777777" w:rsidR="00C87434" w:rsidRPr="00CC2D2D" w:rsidRDefault="00C87434" w:rsidP="00C87434">
      <w:pPr>
        <w:pStyle w:val="Calendar2"/>
        <w:tabs>
          <w:tab w:val="left" w:pos="2835"/>
        </w:tabs>
      </w:pPr>
      <w:r>
        <w:tab/>
      </w:r>
    </w:p>
    <w:p w14:paraId="15303644" w14:textId="77777777" w:rsidR="00C87434" w:rsidRPr="00AA39E8" w:rsidRDefault="00C87434" w:rsidP="00C87434">
      <w:pPr>
        <w:pStyle w:val="CalendarHeader2"/>
        <w:ind w:left="1430" w:firstLine="0"/>
        <w:rPr>
          <w:szCs w:val="24"/>
        </w:rPr>
      </w:pPr>
      <w:r w:rsidRPr="00AA39E8">
        <w:rPr>
          <w:szCs w:val="24"/>
        </w:rPr>
        <w:t>Joint Honours Curriculum in</w:t>
      </w:r>
      <w:r>
        <w:rPr>
          <w:szCs w:val="24"/>
        </w:rPr>
        <w:t xml:space="preserve"> Management Science and Another </w:t>
      </w:r>
      <w:r w:rsidRPr="00AA39E8">
        <w:rPr>
          <w:szCs w:val="24"/>
        </w:rPr>
        <w:t xml:space="preserve">Subject </w:t>
      </w:r>
    </w:p>
    <w:p w14:paraId="759E86D2" w14:textId="77777777" w:rsidR="00C87434" w:rsidRPr="00AA39E8" w:rsidRDefault="00C87434" w:rsidP="00C87434">
      <w:pPr>
        <w:pStyle w:val="Calendar1"/>
        <w:rPr>
          <w:szCs w:val="24"/>
        </w:rPr>
      </w:pPr>
      <w:r w:rsidRPr="00AA39E8">
        <w:rPr>
          <w:rFonts w:cs="Arial"/>
          <w:szCs w:val="24"/>
        </w:rPr>
        <w:t>11.80.113</w:t>
      </w:r>
      <w:r w:rsidRPr="00AA39E8">
        <w:rPr>
          <w:szCs w:val="24"/>
        </w:rPr>
        <w:tab/>
        <w:t>All students shall undertake a curriculum in Management Science amounting to 40 credits chosen from the list of optional classes at Regulation 11.80.112.  In addition, if the student elects to undertake the dissertation in Management Science:</w:t>
      </w:r>
    </w:p>
    <w:p w14:paraId="5DA7285D" w14:textId="77777777" w:rsidR="00C87434" w:rsidRPr="00AA39E8" w:rsidRDefault="00C87434" w:rsidP="00C87434">
      <w:pPr>
        <w:pStyle w:val="Curriculum2"/>
        <w:rPr>
          <w:rFonts w:cs="Arial"/>
          <w:szCs w:val="24"/>
        </w:rPr>
      </w:pPr>
      <w:r w:rsidRPr="00AA39E8">
        <w:rPr>
          <w:szCs w:val="24"/>
        </w:rPr>
        <w:tab/>
      </w:r>
      <w:r w:rsidRPr="00AA39E8">
        <w:rPr>
          <w:szCs w:val="24"/>
        </w:rPr>
        <w:tab/>
        <w:t>Level</w:t>
      </w:r>
      <w:r w:rsidRPr="00AA39E8">
        <w:rPr>
          <w:szCs w:val="24"/>
        </w:rPr>
        <w:tab/>
        <w:t>Credits</w:t>
      </w:r>
    </w:p>
    <w:p w14:paraId="70C45E36" w14:textId="77777777" w:rsidR="00C87434" w:rsidRPr="00AA39E8" w:rsidRDefault="00C87434" w:rsidP="00C87434">
      <w:pPr>
        <w:pStyle w:val="Curriculum2"/>
        <w:rPr>
          <w:szCs w:val="24"/>
        </w:rPr>
      </w:pPr>
      <w:r>
        <w:rPr>
          <w:szCs w:val="24"/>
        </w:rPr>
        <w:t>MS 424</w:t>
      </w:r>
      <w:r w:rsidRPr="00AA39E8">
        <w:rPr>
          <w:szCs w:val="24"/>
        </w:rPr>
        <w:tab/>
      </w:r>
      <w:r>
        <w:rPr>
          <w:szCs w:val="24"/>
        </w:rPr>
        <w:t>Project in Management Science</w:t>
      </w:r>
      <w:r w:rsidRPr="00AA39E8">
        <w:rPr>
          <w:szCs w:val="24"/>
        </w:rPr>
        <w:tab/>
        <w:t>4</w:t>
      </w:r>
      <w:r w:rsidRPr="00AA39E8">
        <w:rPr>
          <w:szCs w:val="24"/>
        </w:rPr>
        <w:tab/>
        <w:t>40</w:t>
      </w:r>
    </w:p>
    <w:p w14:paraId="385F2312" w14:textId="77777777" w:rsidR="00C87434" w:rsidRPr="00AA39E8" w:rsidRDefault="00C87434" w:rsidP="00C87434">
      <w:pPr>
        <w:pStyle w:val="Calendar2"/>
        <w:rPr>
          <w:szCs w:val="24"/>
        </w:rPr>
      </w:pPr>
    </w:p>
    <w:p w14:paraId="34D14148" w14:textId="77777777" w:rsidR="00C87434" w:rsidRPr="00AA39E8" w:rsidRDefault="00C87434" w:rsidP="00C87434">
      <w:pPr>
        <w:pStyle w:val="Calendar2"/>
        <w:rPr>
          <w:szCs w:val="24"/>
        </w:rPr>
      </w:pPr>
      <w:r w:rsidRPr="00AA39E8">
        <w:rPr>
          <w:szCs w:val="24"/>
        </w:rPr>
        <w:t>The credit requirements for the other Principal Subject are specified in that subject’s specialisation regulations.</w:t>
      </w:r>
    </w:p>
    <w:p w14:paraId="5AC23588" w14:textId="77777777" w:rsidR="00C87434" w:rsidRPr="00AA39E8" w:rsidRDefault="00C87434" w:rsidP="00C87434">
      <w:pPr>
        <w:pStyle w:val="Calendar1"/>
        <w:rPr>
          <w:szCs w:val="24"/>
        </w:rPr>
      </w:pPr>
      <w:r w:rsidRPr="00AA39E8">
        <w:rPr>
          <w:szCs w:val="24"/>
        </w:rPr>
        <w:t>11.80.114</w:t>
      </w:r>
    </w:p>
    <w:p w14:paraId="678C7C18" w14:textId="77777777" w:rsidR="00C87434" w:rsidRPr="00AA39E8" w:rsidRDefault="00C87434" w:rsidP="00C87434">
      <w:pPr>
        <w:pStyle w:val="Calendar1"/>
        <w:rPr>
          <w:szCs w:val="24"/>
        </w:rPr>
      </w:pPr>
      <w:r w:rsidRPr="00AA39E8">
        <w:rPr>
          <w:szCs w:val="24"/>
        </w:rPr>
        <w:t>to 11.80.120</w:t>
      </w:r>
      <w:r w:rsidRPr="00AA39E8">
        <w:rPr>
          <w:szCs w:val="24"/>
        </w:rPr>
        <w:tab/>
        <w:t>(Numbers not used)</w:t>
      </w:r>
    </w:p>
    <w:p w14:paraId="13818ED2" w14:textId="77777777" w:rsidR="00C87434" w:rsidRPr="00AA39E8" w:rsidRDefault="00C87434" w:rsidP="00C87434">
      <w:pPr>
        <w:pStyle w:val="Calendar2"/>
        <w:rPr>
          <w:szCs w:val="24"/>
        </w:rPr>
      </w:pPr>
    </w:p>
    <w:p w14:paraId="6C50C98E" w14:textId="77777777" w:rsidR="00C87434" w:rsidRPr="00AA39E8" w:rsidRDefault="00C87434" w:rsidP="00C87434">
      <w:pPr>
        <w:pStyle w:val="CalendarHeader2"/>
        <w:rPr>
          <w:szCs w:val="24"/>
        </w:rPr>
      </w:pPr>
      <w:r w:rsidRPr="00AA39E8">
        <w:rPr>
          <w:szCs w:val="24"/>
        </w:rPr>
        <w:t>Principal Subject Curriculum in Marketing</w:t>
      </w:r>
      <w:r w:rsidRPr="00AA39E8">
        <w:rPr>
          <w:szCs w:val="24"/>
        </w:rPr>
        <w:fldChar w:fldCharType="begin"/>
      </w:r>
      <w:r w:rsidRPr="00AA39E8">
        <w:rPr>
          <w:szCs w:val="24"/>
        </w:rPr>
        <w:instrText xml:space="preserve"> XE "</w:instrText>
      </w:r>
      <w:r w:rsidRPr="00AA39E8">
        <w:rPr>
          <w:szCs w:val="24"/>
          <w:lang w:val="en-US"/>
        </w:rPr>
        <w:instrText>Strathclyde Business School (BA):Specialisation in Marketing</w:instrText>
      </w:r>
      <w:r w:rsidRPr="00AA39E8">
        <w:rPr>
          <w:szCs w:val="24"/>
        </w:rPr>
        <w:instrText xml:space="preserve">" </w:instrText>
      </w:r>
      <w:r w:rsidRPr="00AA39E8">
        <w:rPr>
          <w:szCs w:val="24"/>
        </w:rPr>
        <w:fldChar w:fldCharType="end"/>
      </w:r>
    </w:p>
    <w:p w14:paraId="7251406C" w14:textId="77777777" w:rsidR="00C87434" w:rsidRDefault="00C87434" w:rsidP="00C87434">
      <w:pPr>
        <w:pStyle w:val="Curriculum2"/>
        <w:ind w:hanging="1440"/>
        <w:rPr>
          <w:szCs w:val="24"/>
        </w:rPr>
      </w:pPr>
      <w:r w:rsidRPr="00AA39E8">
        <w:rPr>
          <w:rFonts w:cs="Arial"/>
          <w:szCs w:val="24"/>
        </w:rPr>
        <w:t>11.80.121</w:t>
      </w:r>
      <w:r w:rsidRPr="00AA39E8">
        <w:rPr>
          <w:szCs w:val="24"/>
        </w:rPr>
        <w:tab/>
      </w:r>
    </w:p>
    <w:p w14:paraId="3221688B" w14:textId="77777777" w:rsidR="00C87434" w:rsidRPr="00AA39E8" w:rsidRDefault="00C87434" w:rsidP="00C87434">
      <w:pPr>
        <w:pStyle w:val="Curriculum2"/>
        <w:ind w:hanging="1440"/>
        <w:rPr>
          <w:szCs w:val="24"/>
        </w:rPr>
      </w:pPr>
      <w:r>
        <w:rPr>
          <w:szCs w:val="24"/>
        </w:rPr>
        <w:tab/>
      </w:r>
      <w:r w:rsidRPr="00AA39E8">
        <w:rPr>
          <w:szCs w:val="24"/>
        </w:rPr>
        <w:t>Compulsory Classes</w:t>
      </w:r>
      <w:r w:rsidRPr="00AA39E8">
        <w:rPr>
          <w:szCs w:val="24"/>
        </w:rPr>
        <w:tab/>
        <w:t>Level</w:t>
      </w:r>
      <w:r w:rsidRPr="00AA39E8">
        <w:rPr>
          <w:szCs w:val="24"/>
        </w:rPr>
        <w:tab/>
        <w:t>Credits</w:t>
      </w:r>
    </w:p>
    <w:p w14:paraId="46B47955" w14:textId="77777777" w:rsidR="0038214C" w:rsidRPr="00624587" w:rsidRDefault="00C87434" w:rsidP="0038214C">
      <w:pPr>
        <w:pStyle w:val="Curriculum2"/>
        <w:ind w:hanging="1440"/>
        <w:rPr>
          <w:szCs w:val="24"/>
        </w:rPr>
      </w:pPr>
      <w:r>
        <w:rPr>
          <w:szCs w:val="24"/>
        </w:rPr>
        <w:tab/>
      </w:r>
      <w:r w:rsidR="0038214C">
        <w:rPr>
          <w:szCs w:val="24"/>
        </w:rPr>
        <w:t>MK 111</w:t>
      </w:r>
      <w:r w:rsidR="0038214C" w:rsidRPr="00AA39E8">
        <w:rPr>
          <w:szCs w:val="24"/>
        </w:rPr>
        <w:tab/>
      </w:r>
      <w:r w:rsidR="0038214C">
        <w:rPr>
          <w:szCs w:val="24"/>
        </w:rPr>
        <w:t xml:space="preserve">Introduction to </w:t>
      </w:r>
      <w:r w:rsidR="0038214C" w:rsidRPr="00AA39E8">
        <w:rPr>
          <w:szCs w:val="24"/>
        </w:rPr>
        <w:t>Marketing</w:t>
      </w:r>
      <w:r w:rsidR="0038214C" w:rsidRPr="00AA39E8">
        <w:rPr>
          <w:szCs w:val="24"/>
        </w:rPr>
        <w:tab/>
        <w:t>1</w:t>
      </w:r>
      <w:r w:rsidR="0038214C" w:rsidRPr="00AA39E8">
        <w:rPr>
          <w:szCs w:val="24"/>
        </w:rPr>
        <w:tab/>
        <w:t>20</w:t>
      </w:r>
    </w:p>
    <w:p w14:paraId="149F8DBE" w14:textId="77777777" w:rsidR="0038214C" w:rsidRDefault="0038214C" w:rsidP="0038214C">
      <w:pPr>
        <w:pStyle w:val="Curriculum2"/>
        <w:ind w:hanging="1440"/>
        <w:rPr>
          <w:szCs w:val="24"/>
        </w:rPr>
      </w:pPr>
      <w:r>
        <w:rPr>
          <w:szCs w:val="24"/>
        </w:rPr>
        <w:tab/>
        <w:t>MK 209</w:t>
      </w:r>
      <w:r>
        <w:rPr>
          <w:szCs w:val="24"/>
        </w:rPr>
        <w:tab/>
        <w:t>Understanding Consumers and Markets</w:t>
      </w:r>
      <w:r>
        <w:rPr>
          <w:szCs w:val="24"/>
        </w:rPr>
        <w:tab/>
        <w:t>2</w:t>
      </w:r>
      <w:r>
        <w:rPr>
          <w:szCs w:val="24"/>
        </w:rPr>
        <w:tab/>
        <w:t>20</w:t>
      </w:r>
    </w:p>
    <w:p w14:paraId="480D8006" w14:textId="77777777" w:rsidR="0038214C" w:rsidRPr="00AA39E8" w:rsidRDefault="0038214C" w:rsidP="0038214C">
      <w:pPr>
        <w:pStyle w:val="Curriculum2"/>
        <w:ind w:hanging="1440"/>
        <w:rPr>
          <w:szCs w:val="24"/>
        </w:rPr>
      </w:pPr>
      <w:r>
        <w:rPr>
          <w:szCs w:val="24"/>
        </w:rPr>
        <w:tab/>
        <w:t>MK 212</w:t>
      </w:r>
      <w:r>
        <w:rPr>
          <w:szCs w:val="24"/>
        </w:rPr>
        <w:tab/>
        <w:t xml:space="preserve">Services and Retail Marketing </w:t>
      </w:r>
      <w:r>
        <w:rPr>
          <w:szCs w:val="24"/>
        </w:rPr>
        <w:tab/>
        <w:t>2</w:t>
      </w:r>
      <w:r>
        <w:rPr>
          <w:szCs w:val="24"/>
        </w:rPr>
        <w:tab/>
        <w:t>20</w:t>
      </w:r>
    </w:p>
    <w:p w14:paraId="48F54364" w14:textId="77777777" w:rsidR="00453113" w:rsidRPr="0031532D" w:rsidRDefault="0038214C" w:rsidP="0031532D">
      <w:pPr>
        <w:pStyle w:val="Curriculum2"/>
        <w:ind w:hanging="1440"/>
        <w:rPr>
          <w:szCs w:val="24"/>
        </w:rPr>
      </w:pPr>
      <w:r w:rsidRPr="00AA39E8">
        <w:rPr>
          <w:szCs w:val="24"/>
        </w:rPr>
        <w:tab/>
      </w:r>
      <w:r w:rsidR="00453113" w:rsidRPr="00453113">
        <w:rPr>
          <w:rFonts w:cs="Arial"/>
          <w:szCs w:val="24"/>
        </w:rPr>
        <w:t>MK329</w:t>
      </w:r>
      <w:r w:rsidR="00453113" w:rsidRPr="00453113">
        <w:rPr>
          <w:rFonts w:cs="Arial"/>
          <w:szCs w:val="24"/>
        </w:rPr>
        <w:tab/>
        <w:t xml:space="preserve">Marketing Communication in the </w:t>
      </w:r>
    </w:p>
    <w:p w14:paraId="04272BAC" w14:textId="77777777" w:rsidR="00453113" w:rsidRPr="00453113" w:rsidRDefault="00453113" w:rsidP="00453113">
      <w:pPr>
        <w:pStyle w:val="Curriculum2"/>
        <w:ind w:hanging="1440"/>
        <w:rPr>
          <w:rFonts w:cs="Arial"/>
          <w:szCs w:val="24"/>
        </w:rPr>
      </w:pPr>
      <w:r w:rsidRPr="00453113">
        <w:rPr>
          <w:rFonts w:cs="Arial"/>
          <w:szCs w:val="24"/>
        </w:rPr>
        <w:tab/>
      </w:r>
      <w:r w:rsidRPr="00453113">
        <w:rPr>
          <w:rFonts w:cs="Arial"/>
          <w:szCs w:val="24"/>
        </w:rPr>
        <w:tab/>
        <w:t xml:space="preserve">Digital Age </w:t>
      </w:r>
      <w:r w:rsidRPr="00453113">
        <w:rPr>
          <w:rFonts w:cs="Arial"/>
          <w:szCs w:val="24"/>
        </w:rPr>
        <w:tab/>
        <w:t>3</w:t>
      </w:r>
      <w:r w:rsidRPr="00453113">
        <w:rPr>
          <w:rFonts w:cs="Arial"/>
          <w:szCs w:val="24"/>
        </w:rPr>
        <w:tab/>
        <w:t>20</w:t>
      </w:r>
    </w:p>
    <w:p w14:paraId="6DC31EE1" w14:textId="77777777" w:rsidR="0038214C" w:rsidRPr="00AA39E8" w:rsidRDefault="0038214C" w:rsidP="00453113">
      <w:pPr>
        <w:pStyle w:val="Curriculum2"/>
        <w:ind w:hanging="1440"/>
        <w:rPr>
          <w:szCs w:val="24"/>
        </w:rPr>
      </w:pPr>
      <w:r>
        <w:rPr>
          <w:szCs w:val="24"/>
        </w:rPr>
        <w:tab/>
        <w:t>MK328</w:t>
      </w:r>
      <w:r>
        <w:rPr>
          <w:szCs w:val="24"/>
        </w:rPr>
        <w:tab/>
        <w:t>Strategic Marketing in an International Context</w:t>
      </w:r>
      <w:r>
        <w:rPr>
          <w:szCs w:val="24"/>
        </w:rPr>
        <w:tab/>
        <w:t>3</w:t>
      </w:r>
      <w:r>
        <w:rPr>
          <w:szCs w:val="24"/>
        </w:rPr>
        <w:tab/>
        <w:t>20</w:t>
      </w:r>
    </w:p>
    <w:p w14:paraId="71847CD2" w14:textId="77777777" w:rsidR="0038214C" w:rsidRPr="00AA39E8" w:rsidRDefault="0038214C" w:rsidP="0038214C">
      <w:pPr>
        <w:pStyle w:val="Calendar2"/>
        <w:rPr>
          <w:szCs w:val="24"/>
        </w:rPr>
      </w:pPr>
    </w:p>
    <w:p w14:paraId="02B57177" w14:textId="77777777" w:rsidR="00C87434" w:rsidRPr="00AA39E8" w:rsidRDefault="00C87434" w:rsidP="0038214C">
      <w:pPr>
        <w:pStyle w:val="Curriculum2"/>
        <w:ind w:hanging="1440"/>
        <w:rPr>
          <w:szCs w:val="24"/>
        </w:rPr>
      </w:pPr>
    </w:p>
    <w:p w14:paraId="05CE885F" w14:textId="77777777" w:rsidR="00C87434" w:rsidRPr="00AA39E8" w:rsidRDefault="00C87434" w:rsidP="00C87434">
      <w:pPr>
        <w:pStyle w:val="CalendarHeader2"/>
        <w:rPr>
          <w:szCs w:val="24"/>
        </w:rPr>
      </w:pPr>
      <w:r w:rsidRPr="00AA39E8">
        <w:rPr>
          <w:szCs w:val="24"/>
        </w:rPr>
        <w:t>Single Honours Curriculum in Marketing</w:t>
      </w:r>
    </w:p>
    <w:p w14:paraId="5F526972" w14:textId="77777777" w:rsidR="00C87434" w:rsidRPr="00AA39E8" w:rsidRDefault="00C87434" w:rsidP="00C87434">
      <w:pPr>
        <w:pStyle w:val="Curriculum2"/>
        <w:ind w:hanging="1440"/>
        <w:rPr>
          <w:szCs w:val="24"/>
        </w:rPr>
      </w:pPr>
      <w:r w:rsidRPr="00AA39E8">
        <w:rPr>
          <w:rFonts w:cs="Arial"/>
          <w:szCs w:val="24"/>
        </w:rPr>
        <w:t>11.80.122</w:t>
      </w:r>
      <w:r w:rsidRPr="00AA39E8">
        <w:rPr>
          <w:szCs w:val="24"/>
        </w:rPr>
        <w:tab/>
        <w:t>Compulsory Classes</w:t>
      </w:r>
      <w:r w:rsidRPr="00AA39E8">
        <w:rPr>
          <w:szCs w:val="24"/>
        </w:rPr>
        <w:tab/>
        <w:t>Level</w:t>
      </w:r>
      <w:r w:rsidRPr="00AA39E8">
        <w:rPr>
          <w:szCs w:val="24"/>
        </w:rPr>
        <w:tab/>
        <w:t>Credits</w:t>
      </w:r>
    </w:p>
    <w:p w14:paraId="77A42F71" w14:textId="77777777" w:rsidR="00C87434" w:rsidRDefault="00C87434" w:rsidP="00C87434">
      <w:pPr>
        <w:pStyle w:val="Curriculum2"/>
        <w:ind w:hanging="1440"/>
        <w:rPr>
          <w:szCs w:val="24"/>
        </w:rPr>
      </w:pPr>
      <w:r>
        <w:rPr>
          <w:szCs w:val="24"/>
        </w:rPr>
        <w:tab/>
        <w:t>MK 412</w:t>
      </w:r>
      <w:r w:rsidRPr="00AA39E8">
        <w:rPr>
          <w:szCs w:val="24"/>
        </w:rPr>
        <w:tab/>
        <w:t>Brand Management</w:t>
      </w:r>
      <w:r w:rsidRPr="00AA39E8">
        <w:rPr>
          <w:szCs w:val="24"/>
        </w:rPr>
        <w:tab/>
        <w:t>4</w:t>
      </w:r>
      <w:r w:rsidRPr="00AA39E8">
        <w:rPr>
          <w:szCs w:val="24"/>
        </w:rPr>
        <w:tab/>
        <w:t>20</w:t>
      </w:r>
    </w:p>
    <w:p w14:paraId="70BCE853" w14:textId="77777777" w:rsidR="00C87434" w:rsidRPr="00AA39E8" w:rsidRDefault="00C87434" w:rsidP="00C87434">
      <w:pPr>
        <w:pStyle w:val="Curriculum2"/>
        <w:ind w:hanging="1440"/>
        <w:rPr>
          <w:szCs w:val="24"/>
        </w:rPr>
      </w:pPr>
      <w:r>
        <w:rPr>
          <w:szCs w:val="24"/>
        </w:rPr>
        <w:tab/>
        <w:t>MK 414</w:t>
      </w:r>
      <w:r w:rsidRPr="00AA39E8">
        <w:rPr>
          <w:szCs w:val="24"/>
        </w:rPr>
        <w:tab/>
        <w:t>Dissertation</w:t>
      </w:r>
      <w:r>
        <w:rPr>
          <w:szCs w:val="24"/>
        </w:rPr>
        <w:t xml:space="preserve"> in Marketing</w:t>
      </w:r>
      <w:r w:rsidRPr="00AA39E8">
        <w:rPr>
          <w:szCs w:val="24"/>
        </w:rPr>
        <w:tab/>
        <w:t>4</w:t>
      </w:r>
      <w:r w:rsidRPr="00AA39E8">
        <w:rPr>
          <w:szCs w:val="24"/>
        </w:rPr>
        <w:tab/>
        <w:t>40</w:t>
      </w:r>
    </w:p>
    <w:p w14:paraId="1A29B61C" w14:textId="77777777" w:rsidR="00C87434" w:rsidRPr="00AA39E8" w:rsidRDefault="00C87434" w:rsidP="00C87434">
      <w:pPr>
        <w:pStyle w:val="Curriculum2"/>
        <w:ind w:hanging="1440"/>
        <w:rPr>
          <w:szCs w:val="24"/>
        </w:rPr>
      </w:pPr>
      <w:r>
        <w:rPr>
          <w:szCs w:val="24"/>
        </w:rPr>
        <w:tab/>
      </w:r>
      <w:r w:rsidRPr="00AA39E8">
        <w:rPr>
          <w:szCs w:val="24"/>
        </w:rPr>
        <w:t xml:space="preserve"> </w:t>
      </w:r>
    </w:p>
    <w:p w14:paraId="4D3C10AF" w14:textId="77777777" w:rsidR="00C87434" w:rsidRPr="00AA39E8" w:rsidRDefault="00C87434" w:rsidP="00C87434">
      <w:pPr>
        <w:pStyle w:val="Curriculum2"/>
        <w:rPr>
          <w:szCs w:val="24"/>
        </w:rPr>
      </w:pPr>
      <w:r w:rsidRPr="00AA39E8">
        <w:rPr>
          <w:szCs w:val="24"/>
        </w:rPr>
        <w:t>Optional Classes</w:t>
      </w:r>
      <w:r w:rsidRPr="00AA39E8">
        <w:rPr>
          <w:szCs w:val="24"/>
        </w:rPr>
        <w:tab/>
      </w:r>
    </w:p>
    <w:p w14:paraId="1458F27A" w14:textId="77777777" w:rsidR="00C87434" w:rsidRDefault="00C87434" w:rsidP="00C87434">
      <w:pPr>
        <w:pStyle w:val="Calendar2"/>
      </w:pPr>
      <w:r w:rsidRPr="00A912D0">
        <w:t xml:space="preserve">60 credits chosen from </w:t>
      </w:r>
    </w:p>
    <w:p w14:paraId="335AF130" w14:textId="77777777" w:rsidR="00C87434" w:rsidRDefault="00C87434" w:rsidP="00C87434">
      <w:pPr>
        <w:pStyle w:val="Curriculum2"/>
      </w:pPr>
      <w:r>
        <w:t>MK 409</w:t>
      </w:r>
      <w:r>
        <w:tab/>
        <w:t>Advances in Business-to-Business Marketing</w:t>
      </w:r>
      <w:r>
        <w:tab/>
        <w:t>4</w:t>
      </w:r>
      <w:r>
        <w:tab/>
        <w:t>20</w:t>
      </w:r>
    </w:p>
    <w:p w14:paraId="42E38120" w14:textId="77777777" w:rsidR="00C87434" w:rsidRDefault="00C87434" w:rsidP="00C87434">
      <w:pPr>
        <w:pStyle w:val="Curriculum2"/>
      </w:pPr>
      <w:r>
        <w:t>MK 410</w:t>
      </w:r>
      <w:r>
        <w:tab/>
        <w:t>Advances in Consumer Behaviour Operations</w:t>
      </w:r>
      <w:r>
        <w:tab/>
        <w:t>4</w:t>
      </w:r>
      <w:r>
        <w:tab/>
        <w:t>20</w:t>
      </w:r>
    </w:p>
    <w:p w14:paraId="2CDD756E" w14:textId="77777777" w:rsidR="00C87434" w:rsidRDefault="00C87434" w:rsidP="00C87434">
      <w:pPr>
        <w:pStyle w:val="Curriculum2"/>
      </w:pPr>
      <w:r>
        <w:t>MK 421</w:t>
      </w:r>
      <w:r>
        <w:tab/>
        <w:t>Managing Integrated Marketing Communications:</w:t>
      </w:r>
    </w:p>
    <w:p w14:paraId="46EEB768" w14:textId="77777777" w:rsidR="00C87434" w:rsidRDefault="00C87434" w:rsidP="00C87434">
      <w:pPr>
        <w:pStyle w:val="Curriculum2"/>
      </w:pPr>
      <w:r>
        <w:tab/>
        <w:t>Theory and Practice</w:t>
      </w:r>
      <w:r>
        <w:tab/>
        <w:t>4</w:t>
      </w:r>
      <w:r>
        <w:tab/>
        <w:t>20</w:t>
      </w:r>
    </w:p>
    <w:p w14:paraId="4EFEDE55" w14:textId="77777777" w:rsidR="00C87434" w:rsidRDefault="00C87434" w:rsidP="00C87434">
      <w:pPr>
        <w:pStyle w:val="Curriculum2"/>
      </w:pPr>
      <w:r>
        <w:t>MK 415</w:t>
      </w:r>
      <w:r>
        <w:tab/>
        <w:t>International Business Management</w:t>
      </w:r>
      <w:r>
        <w:tab/>
        <w:t>4</w:t>
      </w:r>
      <w:r>
        <w:tab/>
        <w:t>20</w:t>
      </w:r>
    </w:p>
    <w:p w14:paraId="22A43CA5" w14:textId="77777777" w:rsidR="00C87434" w:rsidRDefault="00C87434" w:rsidP="00C87434">
      <w:pPr>
        <w:pStyle w:val="Curriculum2"/>
      </w:pPr>
      <w:r>
        <w:t>MK 416</w:t>
      </w:r>
      <w:r>
        <w:tab/>
        <w:t>Managing Customer Relationships</w:t>
      </w:r>
      <w:r>
        <w:tab/>
        <w:t>4</w:t>
      </w:r>
      <w:r>
        <w:tab/>
        <w:t>20</w:t>
      </w:r>
    </w:p>
    <w:p w14:paraId="11B750A6" w14:textId="77777777" w:rsidR="00C87434" w:rsidRDefault="00C87434" w:rsidP="00C87434">
      <w:pPr>
        <w:tabs>
          <w:tab w:val="left" w:pos="1440"/>
          <w:tab w:val="left" w:pos="2880"/>
          <w:tab w:val="right" w:pos="8352"/>
          <w:tab w:val="right" w:pos="9504"/>
        </w:tabs>
        <w:rPr>
          <w:sz w:val="24"/>
          <w:szCs w:val="20"/>
          <w:lang w:eastAsia="en-US"/>
        </w:rPr>
      </w:pPr>
      <w:r>
        <w:rPr>
          <w:sz w:val="24"/>
          <w:szCs w:val="20"/>
          <w:lang w:eastAsia="en-US"/>
        </w:rPr>
        <w:tab/>
        <w:t>MK 417</w:t>
      </w:r>
      <w:r>
        <w:rPr>
          <w:sz w:val="24"/>
          <w:szCs w:val="20"/>
          <w:lang w:eastAsia="en-US"/>
        </w:rPr>
        <w:tab/>
        <w:t>Supply Chain Management</w:t>
      </w:r>
      <w:r>
        <w:rPr>
          <w:sz w:val="24"/>
          <w:szCs w:val="20"/>
          <w:lang w:eastAsia="en-US"/>
        </w:rPr>
        <w:tab/>
        <w:t>4</w:t>
      </w:r>
      <w:r>
        <w:rPr>
          <w:sz w:val="24"/>
          <w:szCs w:val="20"/>
          <w:lang w:eastAsia="en-US"/>
        </w:rPr>
        <w:tab/>
        <w:t>20</w:t>
      </w:r>
    </w:p>
    <w:p w14:paraId="409DA774" w14:textId="77777777" w:rsidR="00C87434" w:rsidRDefault="00C87434" w:rsidP="00C87434">
      <w:pPr>
        <w:pStyle w:val="Curriculum2"/>
      </w:pPr>
      <w:r>
        <w:t>MK 418</w:t>
      </w:r>
      <w:r>
        <w:tab/>
        <w:t>Social Marketing</w:t>
      </w:r>
      <w:r>
        <w:tab/>
        <w:t>4</w:t>
      </w:r>
      <w:r>
        <w:tab/>
        <w:t>20</w:t>
      </w:r>
    </w:p>
    <w:p w14:paraId="7B2DDAFD" w14:textId="77777777" w:rsidR="00C87434" w:rsidRDefault="00C87434" w:rsidP="00C87434">
      <w:pPr>
        <w:pStyle w:val="Curriculum2"/>
      </w:pPr>
      <w:r>
        <w:t>MK 419</w:t>
      </w:r>
      <w:r>
        <w:tab/>
        <w:t>Sports Marketing</w:t>
      </w:r>
      <w:r>
        <w:tab/>
        <w:t>4</w:t>
      </w:r>
      <w:r>
        <w:tab/>
        <w:t>20</w:t>
      </w:r>
    </w:p>
    <w:p w14:paraId="2937118D" w14:textId="77777777" w:rsidR="00C87434" w:rsidRPr="00AA39E8" w:rsidRDefault="00C87434" w:rsidP="00C87434">
      <w:pPr>
        <w:pStyle w:val="Calendar2"/>
        <w:rPr>
          <w:szCs w:val="24"/>
        </w:rPr>
      </w:pPr>
    </w:p>
    <w:p w14:paraId="40A90898" w14:textId="77777777" w:rsidR="00C87434" w:rsidRPr="00AA39E8" w:rsidRDefault="00C87434" w:rsidP="00C87434">
      <w:pPr>
        <w:pStyle w:val="CalendarHeader2"/>
        <w:rPr>
          <w:szCs w:val="24"/>
        </w:rPr>
      </w:pPr>
      <w:r w:rsidRPr="00AA39E8">
        <w:rPr>
          <w:szCs w:val="24"/>
        </w:rPr>
        <w:t>Joint Honours Curriculum in Marketing and Another Subject</w:t>
      </w:r>
    </w:p>
    <w:p w14:paraId="2FBB75CD" w14:textId="77777777" w:rsidR="00C87434" w:rsidRPr="00AA39E8" w:rsidRDefault="00C87434" w:rsidP="00C87434">
      <w:pPr>
        <w:pStyle w:val="Calendar1"/>
        <w:rPr>
          <w:szCs w:val="24"/>
        </w:rPr>
      </w:pPr>
      <w:r w:rsidRPr="00AA39E8">
        <w:rPr>
          <w:rFonts w:cs="Arial"/>
          <w:szCs w:val="24"/>
        </w:rPr>
        <w:t>11.80.123</w:t>
      </w:r>
      <w:r w:rsidRPr="00AA39E8">
        <w:rPr>
          <w:szCs w:val="24"/>
        </w:rPr>
        <w:tab/>
        <w:t>All students shall undertake a curriculum in Marketing amounting to 40 credits as follows:</w:t>
      </w:r>
    </w:p>
    <w:p w14:paraId="45A3175C" w14:textId="77777777" w:rsidR="00C87434" w:rsidRPr="00AA39E8" w:rsidRDefault="00C87434" w:rsidP="00C87434">
      <w:pPr>
        <w:pStyle w:val="Calendar2"/>
        <w:rPr>
          <w:szCs w:val="24"/>
        </w:rPr>
      </w:pPr>
    </w:p>
    <w:p w14:paraId="1CC3EEC1" w14:textId="77777777" w:rsidR="00C87434" w:rsidRPr="00AA39E8" w:rsidRDefault="00C87434" w:rsidP="00C87434">
      <w:pPr>
        <w:pStyle w:val="Curriculum2"/>
        <w:rPr>
          <w:szCs w:val="24"/>
        </w:rPr>
      </w:pPr>
      <w:r w:rsidRPr="00AA39E8">
        <w:rPr>
          <w:szCs w:val="24"/>
        </w:rPr>
        <w:t>Compul</w:t>
      </w:r>
      <w:r>
        <w:rPr>
          <w:szCs w:val="24"/>
        </w:rPr>
        <w:t>sory Class</w:t>
      </w:r>
      <w:r w:rsidRPr="00AA39E8">
        <w:rPr>
          <w:szCs w:val="24"/>
        </w:rPr>
        <w:tab/>
        <w:t>Level</w:t>
      </w:r>
      <w:r w:rsidRPr="00AA39E8">
        <w:rPr>
          <w:szCs w:val="24"/>
        </w:rPr>
        <w:tab/>
        <w:t>Credits</w:t>
      </w:r>
    </w:p>
    <w:p w14:paraId="23AB1CC9" w14:textId="77777777" w:rsidR="00C87434" w:rsidRPr="00AA39E8" w:rsidRDefault="00C87434" w:rsidP="00C87434">
      <w:pPr>
        <w:pStyle w:val="Curriculum2"/>
        <w:rPr>
          <w:szCs w:val="24"/>
        </w:rPr>
      </w:pPr>
      <w:r>
        <w:rPr>
          <w:szCs w:val="24"/>
        </w:rPr>
        <w:t>MK 412</w:t>
      </w:r>
      <w:r w:rsidRPr="00AA39E8">
        <w:rPr>
          <w:szCs w:val="24"/>
        </w:rPr>
        <w:tab/>
        <w:t>Brand Management</w:t>
      </w:r>
      <w:r w:rsidRPr="00AA39E8">
        <w:rPr>
          <w:szCs w:val="24"/>
        </w:rPr>
        <w:tab/>
        <w:t>4</w:t>
      </w:r>
      <w:r w:rsidRPr="00AA39E8">
        <w:rPr>
          <w:szCs w:val="24"/>
        </w:rPr>
        <w:tab/>
        <w:t>20</w:t>
      </w:r>
    </w:p>
    <w:p w14:paraId="767C071C" w14:textId="77777777" w:rsidR="00C87434" w:rsidRPr="00AA39E8" w:rsidRDefault="00C87434" w:rsidP="00C87434">
      <w:pPr>
        <w:pStyle w:val="Calendar2"/>
        <w:rPr>
          <w:szCs w:val="24"/>
        </w:rPr>
      </w:pPr>
    </w:p>
    <w:p w14:paraId="0F29B0F0" w14:textId="77777777" w:rsidR="00C87434" w:rsidRDefault="00C87434" w:rsidP="00C87434">
      <w:pPr>
        <w:pStyle w:val="Calendar2"/>
        <w:rPr>
          <w:szCs w:val="24"/>
        </w:rPr>
      </w:pPr>
      <w:r w:rsidRPr="00AA39E8">
        <w:rPr>
          <w:szCs w:val="24"/>
        </w:rPr>
        <w:t xml:space="preserve">together with 20 credits from the list of optional classes in Regulation 11.80.122.  </w:t>
      </w:r>
    </w:p>
    <w:p w14:paraId="4D75B317" w14:textId="77777777" w:rsidR="00C87434" w:rsidRDefault="00C87434" w:rsidP="00C87434">
      <w:pPr>
        <w:pStyle w:val="Calendar2"/>
        <w:rPr>
          <w:szCs w:val="24"/>
        </w:rPr>
      </w:pPr>
    </w:p>
    <w:p w14:paraId="37645345" w14:textId="77777777" w:rsidR="00C87434" w:rsidRPr="00AA39E8" w:rsidRDefault="00C87434" w:rsidP="00C87434">
      <w:pPr>
        <w:pStyle w:val="Calendar2"/>
        <w:rPr>
          <w:szCs w:val="24"/>
        </w:rPr>
      </w:pPr>
      <w:r w:rsidRPr="00AA39E8">
        <w:rPr>
          <w:szCs w:val="24"/>
        </w:rPr>
        <w:t>In addition, if the student elects to undertake the dissertation in Marketing:</w:t>
      </w:r>
    </w:p>
    <w:p w14:paraId="1EDB56B5" w14:textId="77777777" w:rsidR="00C87434" w:rsidRPr="00AA39E8" w:rsidRDefault="00C87434" w:rsidP="00C87434">
      <w:pPr>
        <w:pStyle w:val="Curriculum2"/>
        <w:rPr>
          <w:szCs w:val="24"/>
        </w:rPr>
      </w:pPr>
      <w:r>
        <w:rPr>
          <w:szCs w:val="24"/>
        </w:rPr>
        <w:t>MK 414</w:t>
      </w:r>
      <w:r w:rsidRPr="00AA39E8">
        <w:rPr>
          <w:szCs w:val="24"/>
        </w:rPr>
        <w:tab/>
        <w:t>Dissertation</w:t>
      </w:r>
      <w:r>
        <w:rPr>
          <w:szCs w:val="24"/>
        </w:rPr>
        <w:t xml:space="preserve"> in Marketing</w:t>
      </w:r>
      <w:r w:rsidRPr="00AA39E8">
        <w:rPr>
          <w:szCs w:val="24"/>
        </w:rPr>
        <w:tab/>
        <w:t>4</w:t>
      </w:r>
      <w:r w:rsidRPr="00AA39E8">
        <w:rPr>
          <w:szCs w:val="24"/>
        </w:rPr>
        <w:tab/>
        <w:t>40</w:t>
      </w:r>
    </w:p>
    <w:p w14:paraId="5F9A3305" w14:textId="77777777" w:rsidR="00C87434" w:rsidRPr="00AA39E8" w:rsidRDefault="00C87434" w:rsidP="00C87434">
      <w:pPr>
        <w:pStyle w:val="Calendar2"/>
        <w:rPr>
          <w:szCs w:val="24"/>
        </w:rPr>
      </w:pPr>
    </w:p>
    <w:p w14:paraId="39A43BC8" w14:textId="77777777" w:rsidR="00C87434" w:rsidRPr="00AA39E8" w:rsidRDefault="00C87434" w:rsidP="00C87434">
      <w:pPr>
        <w:pStyle w:val="Calendar2"/>
        <w:rPr>
          <w:szCs w:val="24"/>
        </w:rPr>
      </w:pPr>
      <w:r w:rsidRPr="00AA39E8">
        <w:rPr>
          <w:szCs w:val="24"/>
        </w:rPr>
        <w:t>The credit requirements for the other Principal Subject are specified in that subject’s specialisation regulations.</w:t>
      </w:r>
    </w:p>
    <w:p w14:paraId="6C962FE2" w14:textId="77777777" w:rsidR="00C87434" w:rsidRPr="00AA39E8" w:rsidRDefault="00C87434" w:rsidP="00C87434">
      <w:pPr>
        <w:pStyle w:val="Calendar1"/>
        <w:rPr>
          <w:szCs w:val="24"/>
        </w:rPr>
      </w:pPr>
      <w:r w:rsidRPr="00AA39E8">
        <w:rPr>
          <w:szCs w:val="24"/>
        </w:rPr>
        <w:t>11.80.124</w:t>
      </w:r>
    </w:p>
    <w:p w14:paraId="58B7F533" w14:textId="77777777" w:rsidR="00C87434" w:rsidRPr="00AA39E8" w:rsidRDefault="00C87434" w:rsidP="00C87434">
      <w:pPr>
        <w:pStyle w:val="Calendar1"/>
        <w:rPr>
          <w:szCs w:val="24"/>
        </w:rPr>
      </w:pPr>
      <w:r w:rsidRPr="00AA39E8">
        <w:rPr>
          <w:szCs w:val="24"/>
        </w:rPr>
        <w:t>to 11.80.130</w:t>
      </w:r>
      <w:r w:rsidRPr="00AA39E8">
        <w:rPr>
          <w:szCs w:val="24"/>
        </w:rPr>
        <w:tab/>
        <w:t>(Numbers not used)</w:t>
      </w:r>
    </w:p>
    <w:p w14:paraId="2446885C" w14:textId="77777777" w:rsidR="00C87434" w:rsidRPr="00AA39E8" w:rsidRDefault="00C87434" w:rsidP="00C87434">
      <w:pPr>
        <w:pStyle w:val="Calendar2"/>
      </w:pPr>
    </w:p>
    <w:p w14:paraId="40E9FB4D" w14:textId="77777777" w:rsidR="00C87434" w:rsidRPr="00AA39E8" w:rsidRDefault="00C87434" w:rsidP="00C87434">
      <w:pPr>
        <w:pStyle w:val="CalendarHeader2"/>
        <w:rPr>
          <w:rFonts w:cs="Arial"/>
          <w:bCs/>
          <w:szCs w:val="24"/>
        </w:rPr>
      </w:pPr>
      <w:r w:rsidRPr="00AA39E8">
        <w:rPr>
          <w:szCs w:val="24"/>
        </w:rPr>
        <w:t xml:space="preserve">Principal Subject Curriculum in </w:t>
      </w:r>
      <w:r w:rsidRPr="00AA39E8">
        <w:rPr>
          <w:rFonts w:cs="Arial"/>
          <w:bCs/>
          <w:szCs w:val="24"/>
        </w:rPr>
        <w:t>Business Law</w:t>
      </w:r>
      <w:r w:rsidRPr="00AA39E8">
        <w:rPr>
          <w:rFonts w:cs="Arial"/>
          <w:bCs/>
          <w:szCs w:val="24"/>
        </w:rPr>
        <w:fldChar w:fldCharType="begin"/>
      </w:r>
      <w:r w:rsidRPr="00AA39E8">
        <w:rPr>
          <w:szCs w:val="24"/>
        </w:rPr>
        <w:instrText xml:space="preserve"> XE "</w:instrText>
      </w:r>
      <w:r w:rsidRPr="00AA39E8">
        <w:rPr>
          <w:szCs w:val="24"/>
          <w:lang w:val="en-US"/>
        </w:rPr>
        <w:instrText>Strathclyde Business School (BA):Specialisation in Business Law</w:instrText>
      </w:r>
      <w:r w:rsidRPr="00AA39E8">
        <w:rPr>
          <w:szCs w:val="24"/>
        </w:rPr>
        <w:instrText xml:space="preserve">" </w:instrText>
      </w:r>
      <w:r w:rsidRPr="00AA39E8">
        <w:rPr>
          <w:rFonts w:cs="Arial"/>
          <w:bCs/>
          <w:szCs w:val="24"/>
        </w:rPr>
        <w:fldChar w:fldCharType="end"/>
      </w:r>
    </w:p>
    <w:p w14:paraId="6B5A968E" w14:textId="77777777" w:rsidR="00C87434" w:rsidRPr="00624587" w:rsidRDefault="00C87434" w:rsidP="00C87434">
      <w:pPr>
        <w:pStyle w:val="Curriculum2"/>
        <w:ind w:hanging="1440"/>
        <w:rPr>
          <w:rFonts w:cs="Arial"/>
          <w:szCs w:val="24"/>
        </w:rPr>
      </w:pPr>
      <w:r w:rsidRPr="00AA39E8">
        <w:rPr>
          <w:rFonts w:cs="Arial"/>
          <w:szCs w:val="24"/>
        </w:rPr>
        <w:t>11.80.131</w:t>
      </w:r>
      <w:r w:rsidRPr="00AA39E8">
        <w:rPr>
          <w:rFonts w:cs="Arial"/>
          <w:szCs w:val="24"/>
        </w:rPr>
        <w:tab/>
      </w:r>
      <w:r w:rsidRPr="008A4636">
        <w:rPr>
          <w:szCs w:val="24"/>
        </w:rPr>
        <w:t>Compulsory Class</w:t>
      </w:r>
      <w:r w:rsidRPr="008A4636">
        <w:rPr>
          <w:szCs w:val="24"/>
        </w:rPr>
        <w:tab/>
        <w:t>Level</w:t>
      </w:r>
      <w:r w:rsidRPr="008A4636">
        <w:rPr>
          <w:szCs w:val="24"/>
        </w:rPr>
        <w:tab/>
        <w:t>Credits</w:t>
      </w:r>
    </w:p>
    <w:p w14:paraId="0D4EC0C5" w14:textId="77777777" w:rsidR="00C87434" w:rsidRPr="008A4636" w:rsidRDefault="00C87434" w:rsidP="00C87434">
      <w:pPr>
        <w:pStyle w:val="Curriculum2"/>
        <w:ind w:hanging="1440"/>
        <w:rPr>
          <w:szCs w:val="24"/>
        </w:rPr>
      </w:pPr>
      <w:r w:rsidRPr="008A4636">
        <w:rPr>
          <w:szCs w:val="24"/>
        </w:rPr>
        <w:tab/>
      </w:r>
      <w:r>
        <w:rPr>
          <w:szCs w:val="24"/>
        </w:rPr>
        <w:t>M9</w:t>
      </w:r>
      <w:r w:rsidRPr="008A4636">
        <w:rPr>
          <w:szCs w:val="24"/>
        </w:rPr>
        <w:t>117</w:t>
      </w:r>
      <w:r w:rsidRPr="008A4636">
        <w:rPr>
          <w:szCs w:val="24"/>
        </w:rPr>
        <w:tab/>
        <w:t>Business Law</w:t>
      </w:r>
      <w:r w:rsidRPr="008A4636">
        <w:rPr>
          <w:szCs w:val="24"/>
        </w:rPr>
        <w:tab/>
        <w:t>1</w:t>
      </w:r>
      <w:r w:rsidRPr="008A4636">
        <w:rPr>
          <w:szCs w:val="24"/>
        </w:rPr>
        <w:tab/>
        <w:t>20</w:t>
      </w:r>
    </w:p>
    <w:p w14:paraId="214610B9" w14:textId="77777777" w:rsidR="00C87434" w:rsidRPr="008A4636" w:rsidRDefault="00C87434" w:rsidP="00C87434">
      <w:pPr>
        <w:pStyle w:val="Calendar2"/>
        <w:rPr>
          <w:szCs w:val="24"/>
        </w:rPr>
      </w:pPr>
    </w:p>
    <w:p w14:paraId="17FC43CE" w14:textId="77777777" w:rsidR="00C87434" w:rsidRPr="008A4636" w:rsidRDefault="00C87434" w:rsidP="00C87434">
      <w:pPr>
        <w:pStyle w:val="Curriculum2"/>
        <w:rPr>
          <w:szCs w:val="24"/>
        </w:rPr>
      </w:pPr>
      <w:r w:rsidRPr="008A4636">
        <w:rPr>
          <w:szCs w:val="24"/>
        </w:rPr>
        <w:t xml:space="preserve">Optional Classes </w:t>
      </w:r>
      <w:r w:rsidRPr="008A4636">
        <w:rPr>
          <w:szCs w:val="24"/>
        </w:rPr>
        <w:tab/>
      </w:r>
    </w:p>
    <w:p w14:paraId="43C1EAF6" w14:textId="77777777" w:rsidR="00C87434" w:rsidRPr="008A4636" w:rsidRDefault="00C87434" w:rsidP="00C87434">
      <w:pPr>
        <w:pStyle w:val="Curriculum2"/>
        <w:rPr>
          <w:szCs w:val="24"/>
        </w:rPr>
      </w:pPr>
      <w:r w:rsidRPr="008A4636">
        <w:rPr>
          <w:szCs w:val="24"/>
        </w:rPr>
        <w:t>M9 212</w:t>
      </w:r>
      <w:r w:rsidRPr="008A4636">
        <w:rPr>
          <w:szCs w:val="24"/>
        </w:rPr>
        <w:tab/>
        <w:t>EU Law</w:t>
      </w:r>
      <w:r w:rsidRPr="008A4636">
        <w:rPr>
          <w:szCs w:val="24"/>
        </w:rPr>
        <w:tab/>
        <w:t>2</w:t>
      </w:r>
      <w:r w:rsidRPr="008A4636">
        <w:rPr>
          <w:szCs w:val="24"/>
        </w:rPr>
        <w:tab/>
        <w:t>20</w:t>
      </w:r>
    </w:p>
    <w:p w14:paraId="015FB0E5" w14:textId="77777777" w:rsidR="00C87434" w:rsidRPr="008A4636" w:rsidRDefault="00C87434" w:rsidP="00C87434">
      <w:pPr>
        <w:pStyle w:val="Curriculum2"/>
        <w:rPr>
          <w:szCs w:val="24"/>
        </w:rPr>
      </w:pPr>
      <w:r w:rsidRPr="008A4636">
        <w:rPr>
          <w:szCs w:val="24"/>
        </w:rPr>
        <w:t>M9 305</w:t>
      </w:r>
      <w:r w:rsidRPr="008A4636">
        <w:rPr>
          <w:szCs w:val="24"/>
        </w:rPr>
        <w:tab/>
        <w:t>Law, Film and Popular Culture</w:t>
      </w:r>
      <w:r w:rsidRPr="008A4636">
        <w:rPr>
          <w:szCs w:val="24"/>
        </w:rPr>
        <w:tab/>
        <w:t>3</w:t>
      </w:r>
      <w:r w:rsidRPr="008A4636">
        <w:rPr>
          <w:szCs w:val="24"/>
        </w:rPr>
        <w:tab/>
        <w:t>20</w:t>
      </w:r>
    </w:p>
    <w:p w14:paraId="4F11E648" w14:textId="77777777" w:rsidR="00C87434" w:rsidRPr="008A4636" w:rsidRDefault="00C87434" w:rsidP="00C87434">
      <w:pPr>
        <w:pStyle w:val="Curriculum2"/>
        <w:rPr>
          <w:szCs w:val="24"/>
        </w:rPr>
      </w:pPr>
      <w:r w:rsidRPr="008A4636">
        <w:rPr>
          <w:szCs w:val="24"/>
        </w:rPr>
        <w:t>M9 308</w:t>
      </w:r>
      <w:r w:rsidRPr="008A4636">
        <w:rPr>
          <w:szCs w:val="24"/>
        </w:rPr>
        <w:tab/>
        <w:t>Human Rights Law</w:t>
      </w:r>
      <w:r w:rsidRPr="008A4636">
        <w:rPr>
          <w:szCs w:val="24"/>
        </w:rPr>
        <w:tab/>
        <w:t>3</w:t>
      </w:r>
      <w:r w:rsidRPr="008A4636">
        <w:rPr>
          <w:szCs w:val="24"/>
        </w:rPr>
        <w:tab/>
        <w:t>20</w:t>
      </w:r>
    </w:p>
    <w:p w14:paraId="7CBC2E9F" w14:textId="77777777" w:rsidR="00C87434" w:rsidRPr="008A4636" w:rsidRDefault="00C87434" w:rsidP="00C87434">
      <w:pPr>
        <w:pStyle w:val="Curriculum2"/>
        <w:rPr>
          <w:szCs w:val="24"/>
        </w:rPr>
      </w:pPr>
      <w:r w:rsidRPr="008A4636">
        <w:rPr>
          <w:szCs w:val="24"/>
        </w:rPr>
        <w:t>M9 309</w:t>
      </w:r>
      <w:r w:rsidRPr="008A4636">
        <w:rPr>
          <w:szCs w:val="24"/>
        </w:rPr>
        <w:tab/>
        <w:t>Employment Law</w:t>
      </w:r>
      <w:r w:rsidRPr="008A4636">
        <w:rPr>
          <w:szCs w:val="24"/>
        </w:rPr>
        <w:tab/>
        <w:t>3</w:t>
      </w:r>
      <w:r w:rsidRPr="008A4636">
        <w:rPr>
          <w:szCs w:val="24"/>
        </w:rPr>
        <w:tab/>
        <w:t>20</w:t>
      </w:r>
    </w:p>
    <w:p w14:paraId="5A558697" w14:textId="77777777" w:rsidR="00C87434" w:rsidRPr="008A4636" w:rsidRDefault="00C87434" w:rsidP="00C87434">
      <w:pPr>
        <w:pStyle w:val="Curriculum2"/>
        <w:rPr>
          <w:szCs w:val="24"/>
        </w:rPr>
      </w:pPr>
      <w:r w:rsidRPr="008A4636">
        <w:rPr>
          <w:szCs w:val="24"/>
        </w:rPr>
        <w:t>M9 310</w:t>
      </w:r>
      <w:r w:rsidRPr="008A4636">
        <w:rPr>
          <w:szCs w:val="24"/>
        </w:rPr>
        <w:tab/>
        <w:t>Planning Law</w:t>
      </w:r>
      <w:r w:rsidRPr="008A4636">
        <w:rPr>
          <w:szCs w:val="24"/>
        </w:rPr>
        <w:tab/>
        <w:t>3</w:t>
      </w:r>
      <w:r w:rsidRPr="008A4636">
        <w:rPr>
          <w:szCs w:val="24"/>
        </w:rPr>
        <w:tab/>
        <w:t>20</w:t>
      </w:r>
    </w:p>
    <w:p w14:paraId="1E194060" w14:textId="77777777" w:rsidR="00C87434" w:rsidRPr="008A4636" w:rsidRDefault="00C87434" w:rsidP="00C87434">
      <w:pPr>
        <w:pStyle w:val="Curriculum2"/>
        <w:rPr>
          <w:szCs w:val="24"/>
        </w:rPr>
      </w:pPr>
      <w:r w:rsidRPr="008A4636">
        <w:rPr>
          <w:szCs w:val="24"/>
        </w:rPr>
        <w:t>M9 311</w:t>
      </w:r>
      <w:r w:rsidRPr="008A4636">
        <w:rPr>
          <w:szCs w:val="24"/>
        </w:rPr>
        <w:tab/>
        <w:t>Banking Law and Finance</w:t>
      </w:r>
      <w:r w:rsidRPr="008A4636">
        <w:rPr>
          <w:szCs w:val="24"/>
        </w:rPr>
        <w:tab/>
        <w:t>3</w:t>
      </w:r>
      <w:r w:rsidRPr="008A4636">
        <w:rPr>
          <w:szCs w:val="24"/>
        </w:rPr>
        <w:tab/>
        <w:t>20</w:t>
      </w:r>
    </w:p>
    <w:p w14:paraId="49C75D78" w14:textId="77777777" w:rsidR="00C87434" w:rsidRPr="008A4636" w:rsidRDefault="00C87434" w:rsidP="00C87434">
      <w:pPr>
        <w:pStyle w:val="Curriculum2"/>
        <w:rPr>
          <w:szCs w:val="24"/>
        </w:rPr>
      </w:pPr>
      <w:r w:rsidRPr="008A4636">
        <w:rPr>
          <w:szCs w:val="24"/>
        </w:rPr>
        <w:t>M9 313</w:t>
      </w:r>
      <w:r w:rsidRPr="008A4636">
        <w:rPr>
          <w:szCs w:val="24"/>
        </w:rPr>
        <w:tab/>
        <w:t>Housing Law</w:t>
      </w:r>
      <w:r w:rsidRPr="008A4636">
        <w:rPr>
          <w:szCs w:val="24"/>
        </w:rPr>
        <w:tab/>
        <w:t>3</w:t>
      </w:r>
      <w:r w:rsidRPr="008A4636">
        <w:rPr>
          <w:szCs w:val="24"/>
        </w:rPr>
        <w:tab/>
        <w:t>20</w:t>
      </w:r>
    </w:p>
    <w:p w14:paraId="0059A016" w14:textId="77777777" w:rsidR="00C87434" w:rsidRPr="008A4636" w:rsidRDefault="00C87434" w:rsidP="00C87434">
      <w:pPr>
        <w:pStyle w:val="Curriculum2"/>
        <w:rPr>
          <w:szCs w:val="24"/>
        </w:rPr>
      </w:pPr>
      <w:r w:rsidRPr="008A4636">
        <w:rPr>
          <w:szCs w:val="24"/>
        </w:rPr>
        <w:t>M9 314</w:t>
      </w:r>
      <w:r w:rsidRPr="008A4636">
        <w:rPr>
          <w:szCs w:val="24"/>
        </w:rPr>
        <w:tab/>
        <w:t>Intellectual Property</w:t>
      </w:r>
      <w:r w:rsidRPr="008A4636">
        <w:rPr>
          <w:szCs w:val="24"/>
        </w:rPr>
        <w:tab/>
        <w:t>3</w:t>
      </w:r>
      <w:r w:rsidRPr="008A4636">
        <w:rPr>
          <w:szCs w:val="24"/>
        </w:rPr>
        <w:tab/>
        <w:t>20</w:t>
      </w:r>
    </w:p>
    <w:p w14:paraId="095F1728" w14:textId="77777777" w:rsidR="00C87434" w:rsidRPr="008A4636" w:rsidRDefault="00C87434" w:rsidP="00C87434">
      <w:pPr>
        <w:pStyle w:val="Curriculum2"/>
        <w:rPr>
          <w:szCs w:val="24"/>
        </w:rPr>
      </w:pPr>
      <w:r>
        <w:rPr>
          <w:szCs w:val="24"/>
        </w:rPr>
        <w:t>M9 352</w:t>
      </w:r>
      <w:r>
        <w:rPr>
          <w:szCs w:val="24"/>
        </w:rPr>
        <w:tab/>
        <w:t xml:space="preserve">Internet </w:t>
      </w:r>
      <w:r w:rsidRPr="008A4636">
        <w:rPr>
          <w:szCs w:val="24"/>
        </w:rPr>
        <w:t>Law</w:t>
      </w:r>
      <w:r w:rsidRPr="008A4636">
        <w:rPr>
          <w:szCs w:val="24"/>
        </w:rPr>
        <w:tab/>
        <w:t>3</w:t>
      </w:r>
      <w:r w:rsidRPr="008A4636">
        <w:rPr>
          <w:szCs w:val="24"/>
        </w:rPr>
        <w:tab/>
        <w:t>20</w:t>
      </w:r>
    </w:p>
    <w:p w14:paraId="2007FEA0" w14:textId="77777777" w:rsidR="00C87434" w:rsidRPr="008A4636" w:rsidRDefault="00C87434" w:rsidP="00C87434">
      <w:pPr>
        <w:pStyle w:val="Curriculum2"/>
        <w:rPr>
          <w:szCs w:val="24"/>
        </w:rPr>
      </w:pPr>
      <w:r w:rsidRPr="008A4636">
        <w:rPr>
          <w:szCs w:val="24"/>
        </w:rPr>
        <w:t>M9 317</w:t>
      </w:r>
      <w:r w:rsidRPr="008A4636">
        <w:rPr>
          <w:szCs w:val="24"/>
        </w:rPr>
        <w:tab/>
        <w:t>Public International Law</w:t>
      </w:r>
      <w:r w:rsidRPr="008A4636">
        <w:rPr>
          <w:szCs w:val="24"/>
        </w:rPr>
        <w:tab/>
        <w:t>3</w:t>
      </w:r>
      <w:r w:rsidRPr="008A4636">
        <w:rPr>
          <w:szCs w:val="24"/>
        </w:rPr>
        <w:tab/>
        <w:t>20</w:t>
      </w:r>
    </w:p>
    <w:p w14:paraId="6DBFFE9A" w14:textId="77777777" w:rsidR="00C87434" w:rsidRPr="008A4636" w:rsidRDefault="00C87434" w:rsidP="00C87434">
      <w:pPr>
        <w:pStyle w:val="Curriculum2"/>
        <w:rPr>
          <w:szCs w:val="24"/>
        </w:rPr>
      </w:pPr>
      <w:r w:rsidRPr="008A4636">
        <w:rPr>
          <w:szCs w:val="24"/>
        </w:rPr>
        <w:t>M9 318</w:t>
      </w:r>
      <w:r w:rsidRPr="008A4636">
        <w:rPr>
          <w:szCs w:val="24"/>
        </w:rPr>
        <w:tab/>
        <w:t>Competition Law</w:t>
      </w:r>
      <w:r w:rsidRPr="008A4636">
        <w:rPr>
          <w:szCs w:val="24"/>
        </w:rPr>
        <w:tab/>
        <w:t>3</w:t>
      </w:r>
      <w:r w:rsidRPr="008A4636">
        <w:rPr>
          <w:szCs w:val="24"/>
        </w:rPr>
        <w:tab/>
        <w:t>20</w:t>
      </w:r>
    </w:p>
    <w:p w14:paraId="79975DA1" w14:textId="77777777" w:rsidR="00C87434" w:rsidRPr="008A4636" w:rsidRDefault="00C87434" w:rsidP="00C87434">
      <w:pPr>
        <w:pStyle w:val="Curriculum2"/>
        <w:rPr>
          <w:szCs w:val="24"/>
        </w:rPr>
      </w:pPr>
      <w:r w:rsidRPr="008A4636">
        <w:rPr>
          <w:szCs w:val="24"/>
        </w:rPr>
        <w:t>M9 319</w:t>
      </w:r>
      <w:r w:rsidRPr="008A4636">
        <w:rPr>
          <w:szCs w:val="24"/>
        </w:rPr>
        <w:tab/>
        <w:t>Discrimination Law</w:t>
      </w:r>
      <w:r w:rsidRPr="008A4636">
        <w:rPr>
          <w:szCs w:val="24"/>
        </w:rPr>
        <w:tab/>
        <w:t>3</w:t>
      </w:r>
      <w:r w:rsidRPr="008A4636">
        <w:rPr>
          <w:szCs w:val="24"/>
        </w:rPr>
        <w:tab/>
        <w:t>20</w:t>
      </w:r>
    </w:p>
    <w:p w14:paraId="3EEFDF80" w14:textId="77777777" w:rsidR="00C87434" w:rsidRPr="006366B1" w:rsidRDefault="00C87434" w:rsidP="00C87434">
      <w:pPr>
        <w:pStyle w:val="Curriculum2"/>
        <w:rPr>
          <w:noProof w:val="0"/>
          <w:szCs w:val="24"/>
        </w:rPr>
      </w:pPr>
      <w:r w:rsidRPr="008A4636">
        <w:rPr>
          <w:szCs w:val="24"/>
        </w:rPr>
        <w:t>M9 338</w:t>
      </w:r>
      <w:r w:rsidRPr="008A4636">
        <w:rPr>
          <w:szCs w:val="24"/>
        </w:rPr>
        <w:tab/>
        <w:t>Local Government Law</w:t>
      </w:r>
      <w:r w:rsidRPr="008A4636">
        <w:rPr>
          <w:noProof w:val="0"/>
          <w:szCs w:val="24"/>
        </w:rPr>
        <w:t xml:space="preserve"> </w:t>
      </w:r>
      <w:r w:rsidRPr="008A4636">
        <w:rPr>
          <w:noProof w:val="0"/>
          <w:szCs w:val="24"/>
        </w:rPr>
        <w:tab/>
        <w:t>3</w:t>
      </w:r>
      <w:r w:rsidRPr="008A4636">
        <w:rPr>
          <w:noProof w:val="0"/>
          <w:szCs w:val="24"/>
        </w:rPr>
        <w:tab/>
        <w:t>20</w:t>
      </w:r>
    </w:p>
    <w:p w14:paraId="135E0EA4" w14:textId="77777777" w:rsidR="00C87434" w:rsidRPr="00AA39E8" w:rsidRDefault="00C87434" w:rsidP="00C87434">
      <w:pPr>
        <w:pStyle w:val="Calendar1"/>
        <w:rPr>
          <w:szCs w:val="24"/>
        </w:rPr>
      </w:pPr>
    </w:p>
    <w:p w14:paraId="1A645497" w14:textId="77777777" w:rsidR="00C87434" w:rsidRPr="00AA39E8" w:rsidRDefault="00C87434" w:rsidP="00C87434">
      <w:pPr>
        <w:pStyle w:val="CalendarHeader2"/>
        <w:rPr>
          <w:szCs w:val="24"/>
        </w:rPr>
      </w:pPr>
      <w:r w:rsidRPr="00AA39E8">
        <w:rPr>
          <w:szCs w:val="24"/>
        </w:rPr>
        <w:t>Joint Honours Curriculum in Business Law and Another Subject</w:t>
      </w:r>
    </w:p>
    <w:p w14:paraId="160DE260" w14:textId="77777777" w:rsidR="00C87434" w:rsidRPr="00AA39E8" w:rsidRDefault="00C87434" w:rsidP="00C87434">
      <w:pPr>
        <w:pStyle w:val="Calendar1"/>
        <w:rPr>
          <w:szCs w:val="24"/>
        </w:rPr>
      </w:pPr>
      <w:r w:rsidRPr="00AA39E8">
        <w:rPr>
          <w:rFonts w:cs="Arial"/>
          <w:szCs w:val="24"/>
        </w:rPr>
        <w:t>11.80.132</w:t>
      </w:r>
      <w:r w:rsidRPr="00AA39E8">
        <w:rPr>
          <w:rFonts w:cs="Arial"/>
          <w:szCs w:val="24"/>
        </w:rPr>
        <w:tab/>
        <w:t>A</w:t>
      </w:r>
      <w:r w:rsidRPr="00AA39E8">
        <w:rPr>
          <w:szCs w:val="24"/>
        </w:rPr>
        <w:t xml:space="preserve">ll students shall undertake a curriculum in Business Law amounting to </w:t>
      </w:r>
      <w:r>
        <w:rPr>
          <w:szCs w:val="24"/>
        </w:rPr>
        <w:t>40</w:t>
      </w:r>
      <w:r w:rsidRPr="00AA39E8">
        <w:rPr>
          <w:szCs w:val="24"/>
        </w:rPr>
        <w:t xml:space="preserve"> credits </w:t>
      </w:r>
      <w:r>
        <w:rPr>
          <w:szCs w:val="24"/>
        </w:rPr>
        <w:t>the detail of which will be available no later than March 2011.</w:t>
      </w:r>
    </w:p>
    <w:p w14:paraId="2DB23539" w14:textId="77777777" w:rsidR="00C87434" w:rsidRPr="00AA39E8" w:rsidRDefault="00C87434" w:rsidP="00C87434">
      <w:pPr>
        <w:pStyle w:val="Calendar2"/>
        <w:rPr>
          <w:szCs w:val="24"/>
        </w:rPr>
      </w:pPr>
    </w:p>
    <w:p w14:paraId="28B095F6" w14:textId="77777777" w:rsidR="00C87434" w:rsidRPr="00AA39E8" w:rsidRDefault="00C87434" w:rsidP="00C87434">
      <w:pPr>
        <w:pStyle w:val="Calendar2"/>
        <w:rPr>
          <w:szCs w:val="24"/>
        </w:rPr>
      </w:pPr>
      <w:r w:rsidRPr="00AA39E8">
        <w:rPr>
          <w:szCs w:val="24"/>
        </w:rPr>
        <w:t>In addition, if the student elects to undertake the dissertation in Business Law:</w:t>
      </w:r>
    </w:p>
    <w:p w14:paraId="1975D86F" w14:textId="77777777" w:rsidR="00C87434" w:rsidRPr="00AA39E8" w:rsidRDefault="00C87434" w:rsidP="00C87434">
      <w:pPr>
        <w:pStyle w:val="Curriculum2"/>
        <w:ind w:left="0"/>
        <w:rPr>
          <w:szCs w:val="24"/>
        </w:rPr>
      </w:pPr>
      <w:r w:rsidRPr="00AA39E8">
        <w:rPr>
          <w:szCs w:val="24"/>
        </w:rPr>
        <w:tab/>
      </w:r>
      <w:r w:rsidRPr="00E64A62">
        <w:rPr>
          <w:szCs w:val="24"/>
          <w:highlight w:val="yellow"/>
        </w:rPr>
        <w:t>LS 4XX</w:t>
      </w:r>
      <w:r w:rsidRPr="00AA39E8">
        <w:rPr>
          <w:szCs w:val="24"/>
        </w:rPr>
        <w:tab/>
        <w:t>Dissertation</w:t>
      </w:r>
      <w:r>
        <w:rPr>
          <w:szCs w:val="24"/>
        </w:rPr>
        <w:t xml:space="preserve"> in Business Law</w:t>
      </w:r>
      <w:r w:rsidRPr="00AA39E8">
        <w:rPr>
          <w:szCs w:val="24"/>
        </w:rPr>
        <w:tab/>
        <w:t>4</w:t>
      </w:r>
      <w:r w:rsidRPr="00AA39E8">
        <w:rPr>
          <w:szCs w:val="24"/>
        </w:rPr>
        <w:tab/>
        <w:t>20</w:t>
      </w:r>
    </w:p>
    <w:p w14:paraId="58FCDA89" w14:textId="77777777" w:rsidR="00C87434" w:rsidRPr="00AA39E8" w:rsidRDefault="00C87434" w:rsidP="00C87434">
      <w:pPr>
        <w:pStyle w:val="Calendar2"/>
        <w:rPr>
          <w:szCs w:val="24"/>
        </w:rPr>
      </w:pPr>
    </w:p>
    <w:p w14:paraId="7758AD28" w14:textId="77777777" w:rsidR="00C87434" w:rsidRPr="00AA39E8" w:rsidRDefault="00C87434" w:rsidP="00C87434">
      <w:pPr>
        <w:pStyle w:val="Calendar2"/>
        <w:rPr>
          <w:szCs w:val="24"/>
        </w:rPr>
      </w:pPr>
      <w:r w:rsidRPr="00AA39E8">
        <w:rPr>
          <w:szCs w:val="24"/>
        </w:rPr>
        <w:t>The credit requirements for the other Principal Subject are specified in that subject’s specialisation regulations.</w:t>
      </w:r>
    </w:p>
    <w:p w14:paraId="1FF7CD3F" w14:textId="77777777" w:rsidR="00C87434" w:rsidRPr="00AA39E8" w:rsidRDefault="00C87434" w:rsidP="00C87434">
      <w:pPr>
        <w:pStyle w:val="Calendar1"/>
        <w:rPr>
          <w:szCs w:val="24"/>
        </w:rPr>
      </w:pPr>
      <w:r>
        <w:rPr>
          <w:szCs w:val="24"/>
        </w:rPr>
        <w:t>11.80.133</w:t>
      </w:r>
    </w:p>
    <w:p w14:paraId="0089AB27" w14:textId="77777777" w:rsidR="00C87434" w:rsidRDefault="00C87434" w:rsidP="00C87434">
      <w:pPr>
        <w:pStyle w:val="Calendar1"/>
        <w:rPr>
          <w:szCs w:val="24"/>
        </w:rPr>
      </w:pPr>
      <w:r w:rsidRPr="00AA39E8">
        <w:rPr>
          <w:szCs w:val="24"/>
        </w:rPr>
        <w:t>to 11.80.140</w:t>
      </w:r>
      <w:r w:rsidRPr="00AA39E8">
        <w:rPr>
          <w:szCs w:val="24"/>
        </w:rPr>
        <w:tab/>
        <w:t>(Numbers not used)</w:t>
      </w:r>
    </w:p>
    <w:p w14:paraId="3C77B2A9" w14:textId="77777777" w:rsidR="00C87434" w:rsidRDefault="00C87434" w:rsidP="00C87434">
      <w:pPr>
        <w:pStyle w:val="Calendar1"/>
        <w:rPr>
          <w:szCs w:val="24"/>
        </w:rPr>
      </w:pPr>
    </w:p>
    <w:p w14:paraId="570DDFC7" w14:textId="77777777" w:rsidR="00C87434" w:rsidRPr="007B35AD" w:rsidRDefault="00C87434" w:rsidP="00C87434">
      <w:pPr>
        <w:pStyle w:val="CalendarHeader2"/>
        <w:rPr>
          <w:szCs w:val="24"/>
        </w:rPr>
      </w:pPr>
      <w:r w:rsidRPr="007B35AD">
        <w:rPr>
          <w:szCs w:val="24"/>
        </w:rPr>
        <w:t>Principal Subject Curriculum in Mathematics and Statistics</w:t>
      </w:r>
      <w:r w:rsidRPr="007B35AD">
        <w:rPr>
          <w:szCs w:val="24"/>
        </w:rPr>
        <w:fldChar w:fldCharType="begin"/>
      </w:r>
      <w:r w:rsidRPr="007B35AD">
        <w:rPr>
          <w:szCs w:val="24"/>
        </w:rPr>
        <w:instrText xml:space="preserve"> XE "</w:instrText>
      </w:r>
      <w:r w:rsidRPr="007B35AD">
        <w:rPr>
          <w:szCs w:val="24"/>
          <w:lang w:val="en-US"/>
        </w:rPr>
        <w:instrText>Strathclyde Business School (BA):Specialisation in Mathematics and Statistics</w:instrText>
      </w:r>
      <w:r w:rsidRPr="007B35AD">
        <w:rPr>
          <w:szCs w:val="24"/>
        </w:rPr>
        <w:instrText xml:space="preserve">" </w:instrText>
      </w:r>
      <w:r w:rsidRPr="007B35AD">
        <w:rPr>
          <w:szCs w:val="24"/>
        </w:rPr>
        <w:fldChar w:fldCharType="end"/>
      </w:r>
    </w:p>
    <w:p w14:paraId="4A4EA730" w14:textId="77777777" w:rsidR="00C87434" w:rsidRDefault="00C87434" w:rsidP="00C87434">
      <w:pPr>
        <w:pStyle w:val="Curriculum2"/>
        <w:ind w:hanging="1440"/>
        <w:rPr>
          <w:szCs w:val="24"/>
        </w:rPr>
      </w:pPr>
      <w:r w:rsidRPr="007B35AD">
        <w:rPr>
          <w:rFonts w:cs="Arial"/>
          <w:szCs w:val="24"/>
        </w:rPr>
        <w:t>11.80.</w:t>
      </w:r>
      <w:r>
        <w:rPr>
          <w:rFonts w:cs="Arial"/>
          <w:szCs w:val="24"/>
        </w:rPr>
        <w:t>14</w:t>
      </w:r>
      <w:r w:rsidRPr="007B35AD">
        <w:rPr>
          <w:rFonts w:cs="Arial"/>
          <w:szCs w:val="24"/>
        </w:rPr>
        <w:t>1</w:t>
      </w:r>
      <w:r w:rsidRPr="007B35AD">
        <w:rPr>
          <w:szCs w:val="24"/>
        </w:rPr>
        <w:tab/>
      </w:r>
    </w:p>
    <w:p w14:paraId="4670CABB" w14:textId="77777777" w:rsidR="00C87434" w:rsidRPr="007B35AD" w:rsidRDefault="00C87434" w:rsidP="00C87434">
      <w:pPr>
        <w:pStyle w:val="Curriculum2"/>
        <w:ind w:hanging="1440"/>
        <w:rPr>
          <w:szCs w:val="24"/>
        </w:rPr>
      </w:pPr>
      <w:r>
        <w:rPr>
          <w:szCs w:val="24"/>
        </w:rPr>
        <w:tab/>
      </w:r>
      <w:r w:rsidRPr="007B35AD">
        <w:rPr>
          <w:szCs w:val="24"/>
        </w:rPr>
        <w:t>Compulsory Classes</w:t>
      </w:r>
      <w:r w:rsidRPr="007B35AD">
        <w:rPr>
          <w:szCs w:val="24"/>
        </w:rPr>
        <w:tab/>
        <w:t>Level</w:t>
      </w:r>
      <w:r w:rsidRPr="007B35AD">
        <w:rPr>
          <w:szCs w:val="24"/>
        </w:rPr>
        <w:tab/>
        <w:t>Credits</w:t>
      </w:r>
    </w:p>
    <w:p w14:paraId="701E5028" w14:textId="77777777" w:rsidR="00C87434" w:rsidRPr="007A4FF8" w:rsidRDefault="00C87434" w:rsidP="00C87434">
      <w:pPr>
        <w:pStyle w:val="Curriculum2"/>
        <w:ind w:hanging="1440"/>
        <w:rPr>
          <w:szCs w:val="24"/>
        </w:rPr>
      </w:pPr>
      <w:r w:rsidRPr="007B35AD">
        <w:rPr>
          <w:szCs w:val="24"/>
        </w:rPr>
        <w:tab/>
      </w:r>
      <w:r w:rsidRPr="007A4FF8">
        <w:rPr>
          <w:szCs w:val="24"/>
        </w:rPr>
        <w:t>M</w:t>
      </w:r>
      <w:r>
        <w:rPr>
          <w:szCs w:val="24"/>
        </w:rPr>
        <w:t>M</w:t>
      </w:r>
      <w:r w:rsidRPr="007A4FF8">
        <w:rPr>
          <w:szCs w:val="24"/>
        </w:rPr>
        <w:t xml:space="preserve"> 1</w:t>
      </w:r>
      <w:r>
        <w:rPr>
          <w:szCs w:val="24"/>
        </w:rPr>
        <w:t>01</w:t>
      </w:r>
      <w:r w:rsidRPr="007A4FF8">
        <w:rPr>
          <w:szCs w:val="24"/>
        </w:rPr>
        <w:tab/>
      </w:r>
      <w:r>
        <w:rPr>
          <w:szCs w:val="24"/>
        </w:rPr>
        <w:t>Introduction to Calculus</w:t>
      </w:r>
      <w:r w:rsidRPr="007A4FF8">
        <w:rPr>
          <w:szCs w:val="24"/>
        </w:rPr>
        <w:tab/>
        <w:t>1</w:t>
      </w:r>
      <w:r w:rsidRPr="007A4FF8">
        <w:rPr>
          <w:szCs w:val="24"/>
        </w:rPr>
        <w:tab/>
        <w:t>20</w:t>
      </w:r>
    </w:p>
    <w:p w14:paraId="55F601C5" w14:textId="77777777" w:rsidR="00C87434" w:rsidRPr="007A4FF8" w:rsidRDefault="00C87434" w:rsidP="00C87434">
      <w:pPr>
        <w:pStyle w:val="Curriculum2"/>
        <w:ind w:hanging="1440"/>
        <w:rPr>
          <w:szCs w:val="24"/>
        </w:rPr>
      </w:pPr>
      <w:r w:rsidRPr="007A4FF8">
        <w:rPr>
          <w:szCs w:val="24"/>
        </w:rPr>
        <w:tab/>
        <w:t>M</w:t>
      </w:r>
      <w:r>
        <w:rPr>
          <w:szCs w:val="24"/>
        </w:rPr>
        <w:t>M</w:t>
      </w:r>
      <w:r w:rsidRPr="007A4FF8">
        <w:rPr>
          <w:szCs w:val="24"/>
        </w:rPr>
        <w:t xml:space="preserve"> 1</w:t>
      </w:r>
      <w:r>
        <w:rPr>
          <w:szCs w:val="24"/>
        </w:rPr>
        <w:t>02</w:t>
      </w:r>
      <w:r w:rsidRPr="007A4FF8">
        <w:rPr>
          <w:szCs w:val="24"/>
        </w:rPr>
        <w:tab/>
      </w:r>
      <w:r>
        <w:rPr>
          <w:szCs w:val="24"/>
        </w:rPr>
        <w:t>Applications of Calculus</w:t>
      </w:r>
      <w:r w:rsidRPr="007A4FF8">
        <w:rPr>
          <w:szCs w:val="24"/>
        </w:rPr>
        <w:tab/>
        <w:t>1</w:t>
      </w:r>
      <w:r w:rsidRPr="007A4FF8">
        <w:rPr>
          <w:szCs w:val="24"/>
        </w:rPr>
        <w:tab/>
        <w:t>20</w:t>
      </w:r>
    </w:p>
    <w:p w14:paraId="59AECA7E" w14:textId="77777777" w:rsidR="00C87434" w:rsidRPr="007A4FF8" w:rsidRDefault="00C87434" w:rsidP="00C87434">
      <w:pPr>
        <w:pStyle w:val="Curriculum2"/>
        <w:ind w:hanging="1440"/>
        <w:rPr>
          <w:szCs w:val="24"/>
        </w:rPr>
      </w:pPr>
      <w:r w:rsidRPr="007A4FF8">
        <w:rPr>
          <w:szCs w:val="24"/>
        </w:rPr>
        <w:tab/>
        <w:t>M</w:t>
      </w:r>
      <w:r>
        <w:rPr>
          <w:szCs w:val="24"/>
        </w:rPr>
        <w:t>M 201</w:t>
      </w:r>
      <w:r w:rsidRPr="007A4FF8">
        <w:rPr>
          <w:szCs w:val="24"/>
        </w:rPr>
        <w:tab/>
      </w:r>
      <w:r>
        <w:rPr>
          <w:szCs w:val="24"/>
        </w:rPr>
        <w:t>Linear Algebra and Differential Equations</w:t>
      </w:r>
      <w:r w:rsidRPr="007A4FF8">
        <w:rPr>
          <w:szCs w:val="24"/>
        </w:rPr>
        <w:tab/>
        <w:t>2</w:t>
      </w:r>
      <w:r w:rsidRPr="007A4FF8">
        <w:rPr>
          <w:szCs w:val="24"/>
        </w:rPr>
        <w:tab/>
        <w:t>20</w:t>
      </w:r>
    </w:p>
    <w:p w14:paraId="219B1B24" w14:textId="77777777" w:rsidR="00C87434" w:rsidRPr="007A4FF8" w:rsidRDefault="00C87434" w:rsidP="00C87434">
      <w:pPr>
        <w:pStyle w:val="Curriculum2"/>
        <w:ind w:hanging="1440"/>
        <w:rPr>
          <w:szCs w:val="24"/>
        </w:rPr>
      </w:pPr>
      <w:r w:rsidRPr="007A4FF8">
        <w:rPr>
          <w:szCs w:val="24"/>
        </w:rPr>
        <w:tab/>
        <w:t>M</w:t>
      </w:r>
      <w:r>
        <w:rPr>
          <w:szCs w:val="24"/>
        </w:rPr>
        <w:t>M</w:t>
      </w:r>
      <w:r w:rsidRPr="007A4FF8">
        <w:rPr>
          <w:szCs w:val="24"/>
        </w:rPr>
        <w:t xml:space="preserve"> </w:t>
      </w:r>
      <w:r>
        <w:rPr>
          <w:szCs w:val="24"/>
        </w:rPr>
        <w:t>204</w:t>
      </w:r>
      <w:r w:rsidRPr="007A4FF8">
        <w:rPr>
          <w:szCs w:val="24"/>
        </w:rPr>
        <w:tab/>
      </w:r>
      <w:r>
        <w:rPr>
          <w:szCs w:val="24"/>
        </w:rPr>
        <w:t>Probability and Statistical Interference</w:t>
      </w:r>
      <w:r w:rsidRPr="007A4FF8">
        <w:rPr>
          <w:szCs w:val="24"/>
        </w:rPr>
        <w:tab/>
      </w:r>
      <w:r>
        <w:rPr>
          <w:szCs w:val="24"/>
        </w:rPr>
        <w:t>2</w:t>
      </w:r>
      <w:r w:rsidRPr="007A4FF8">
        <w:rPr>
          <w:szCs w:val="24"/>
        </w:rPr>
        <w:tab/>
        <w:t>20</w:t>
      </w:r>
    </w:p>
    <w:p w14:paraId="566D05F9" w14:textId="77777777" w:rsidR="00C87434" w:rsidRDefault="00C87434" w:rsidP="00C87434">
      <w:pPr>
        <w:pStyle w:val="Curriculum2"/>
      </w:pPr>
      <w:r>
        <w:t>MM 302</w:t>
      </w:r>
      <w:r>
        <w:tab/>
        <w:t>Differential Equations</w:t>
      </w:r>
      <w:r>
        <w:tab/>
        <w:t>3</w:t>
      </w:r>
      <w:r>
        <w:tab/>
        <w:t>20</w:t>
      </w:r>
    </w:p>
    <w:p w14:paraId="2F8B0FC1" w14:textId="77777777" w:rsidR="00C87434" w:rsidRDefault="00C87434" w:rsidP="00C87434">
      <w:pPr>
        <w:pStyle w:val="Curriculum2"/>
      </w:pPr>
      <w:r>
        <w:t>MM 304</w:t>
      </w:r>
      <w:r>
        <w:tab/>
        <w:t>Inference and Regression Modelling</w:t>
      </w:r>
      <w:r>
        <w:tab/>
        <w:t>3</w:t>
      </w:r>
      <w:r>
        <w:tab/>
        <w:t>20</w:t>
      </w:r>
    </w:p>
    <w:p w14:paraId="04E820FB" w14:textId="77777777" w:rsidR="00C87434" w:rsidRDefault="00C87434" w:rsidP="00C87434">
      <w:pPr>
        <w:pStyle w:val="Curriculum2"/>
      </w:pPr>
    </w:p>
    <w:p w14:paraId="5845E3B2" w14:textId="77777777" w:rsidR="00C87434" w:rsidRPr="007A4FF8" w:rsidRDefault="00C87434" w:rsidP="00C87434">
      <w:pPr>
        <w:pStyle w:val="Curriculum2"/>
      </w:pPr>
      <w:r w:rsidRPr="007A4FF8">
        <w:t>Optional Classes</w:t>
      </w:r>
      <w:r w:rsidRPr="007A4FF8">
        <w:tab/>
      </w:r>
    </w:p>
    <w:p w14:paraId="0C3D0B71" w14:textId="77777777" w:rsidR="00C87434" w:rsidRPr="007A4FF8" w:rsidRDefault="00C87434" w:rsidP="00C87434">
      <w:pPr>
        <w:pStyle w:val="Curriculum2"/>
        <w:ind w:hanging="1440"/>
        <w:rPr>
          <w:szCs w:val="24"/>
        </w:rPr>
      </w:pPr>
      <w:r>
        <w:rPr>
          <w:szCs w:val="24"/>
        </w:rPr>
        <w:tab/>
      </w:r>
      <w:r w:rsidRPr="007A4FF8">
        <w:rPr>
          <w:szCs w:val="24"/>
        </w:rPr>
        <w:t>M</w:t>
      </w:r>
      <w:r>
        <w:rPr>
          <w:szCs w:val="24"/>
        </w:rPr>
        <w:t>M</w:t>
      </w:r>
      <w:r w:rsidRPr="007A4FF8">
        <w:rPr>
          <w:szCs w:val="24"/>
        </w:rPr>
        <w:t xml:space="preserve"> 1</w:t>
      </w:r>
      <w:r>
        <w:rPr>
          <w:szCs w:val="24"/>
        </w:rPr>
        <w:t>03</w:t>
      </w:r>
      <w:r w:rsidRPr="007A4FF8">
        <w:rPr>
          <w:szCs w:val="24"/>
        </w:rPr>
        <w:tab/>
      </w:r>
      <w:r>
        <w:rPr>
          <w:szCs w:val="24"/>
        </w:rPr>
        <w:t>Geometry and Algebra with Applications</w:t>
      </w:r>
      <w:r w:rsidRPr="007A4FF8">
        <w:rPr>
          <w:szCs w:val="24"/>
        </w:rPr>
        <w:tab/>
        <w:t>1</w:t>
      </w:r>
      <w:r w:rsidRPr="007A4FF8">
        <w:rPr>
          <w:szCs w:val="24"/>
        </w:rPr>
        <w:tab/>
        <w:t>20</w:t>
      </w:r>
    </w:p>
    <w:p w14:paraId="1CECB77C" w14:textId="77777777" w:rsidR="00C87434" w:rsidRPr="007A4FF8" w:rsidRDefault="00C87434" w:rsidP="00C87434">
      <w:pPr>
        <w:pStyle w:val="Curriculum2"/>
        <w:ind w:hanging="1440"/>
        <w:rPr>
          <w:szCs w:val="24"/>
        </w:rPr>
      </w:pPr>
      <w:r w:rsidRPr="007A4FF8">
        <w:rPr>
          <w:szCs w:val="24"/>
        </w:rPr>
        <w:tab/>
        <w:t>M</w:t>
      </w:r>
      <w:r>
        <w:rPr>
          <w:szCs w:val="24"/>
        </w:rPr>
        <w:t>M</w:t>
      </w:r>
      <w:r w:rsidRPr="007A4FF8">
        <w:rPr>
          <w:szCs w:val="24"/>
        </w:rPr>
        <w:t xml:space="preserve"> 1</w:t>
      </w:r>
      <w:r>
        <w:rPr>
          <w:szCs w:val="24"/>
        </w:rPr>
        <w:t>04</w:t>
      </w:r>
      <w:r w:rsidRPr="007A4FF8">
        <w:rPr>
          <w:szCs w:val="24"/>
        </w:rPr>
        <w:tab/>
      </w:r>
      <w:r>
        <w:rPr>
          <w:szCs w:val="24"/>
        </w:rPr>
        <w:t>Statistics and Data Presentation</w:t>
      </w:r>
      <w:r w:rsidRPr="007A4FF8">
        <w:rPr>
          <w:szCs w:val="24"/>
        </w:rPr>
        <w:tab/>
        <w:t>1</w:t>
      </w:r>
      <w:r w:rsidRPr="007A4FF8">
        <w:rPr>
          <w:szCs w:val="24"/>
        </w:rPr>
        <w:tab/>
        <w:t>20</w:t>
      </w:r>
    </w:p>
    <w:p w14:paraId="4047C3D3" w14:textId="77777777" w:rsidR="00C87434" w:rsidRPr="007A4FF8" w:rsidRDefault="00C87434" w:rsidP="00C87434">
      <w:pPr>
        <w:pStyle w:val="Curriculum2"/>
        <w:ind w:hanging="1440"/>
        <w:rPr>
          <w:szCs w:val="24"/>
        </w:rPr>
      </w:pPr>
      <w:r w:rsidRPr="007A4FF8">
        <w:rPr>
          <w:szCs w:val="24"/>
        </w:rPr>
        <w:tab/>
        <w:t>M</w:t>
      </w:r>
      <w:r>
        <w:rPr>
          <w:szCs w:val="24"/>
        </w:rPr>
        <w:t>M 206</w:t>
      </w:r>
      <w:r w:rsidRPr="007A4FF8">
        <w:rPr>
          <w:szCs w:val="24"/>
        </w:rPr>
        <w:tab/>
      </w:r>
      <w:r>
        <w:rPr>
          <w:szCs w:val="24"/>
        </w:rPr>
        <w:t xml:space="preserve">Mathematical and Statistical Computing </w:t>
      </w:r>
      <w:r w:rsidRPr="007A4FF8">
        <w:rPr>
          <w:szCs w:val="24"/>
        </w:rPr>
        <w:tab/>
        <w:t>2</w:t>
      </w:r>
      <w:r w:rsidRPr="007A4FF8">
        <w:rPr>
          <w:szCs w:val="24"/>
        </w:rPr>
        <w:tab/>
        <w:t>20</w:t>
      </w:r>
    </w:p>
    <w:p w14:paraId="1C303CD6" w14:textId="77777777" w:rsidR="00C87434" w:rsidRPr="00E9187E" w:rsidRDefault="00C87434" w:rsidP="00C87434">
      <w:pPr>
        <w:pStyle w:val="Curriculum2"/>
      </w:pPr>
      <w:r w:rsidRPr="00E9187E">
        <w:t>MM 300</w:t>
      </w:r>
      <w:r w:rsidRPr="00E9187E">
        <w:tab/>
        <w:t>Complex Variables and Integral Transforms</w:t>
      </w:r>
      <w:r w:rsidRPr="00E9187E">
        <w:tab/>
        <w:t>3</w:t>
      </w:r>
      <w:r w:rsidRPr="00E9187E">
        <w:tab/>
        <w:t>20</w:t>
      </w:r>
    </w:p>
    <w:p w14:paraId="019AA6A7" w14:textId="77777777" w:rsidR="00C87434" w:rsidRPr="00E9187E" w:rsidRDefault="00C87434" w:rsidP="00C87434">
      <w:pPr>
        <w:pStyle w:val="Curriculum2"/>
      </w:pPr>
      <w:r w:rsidRPr="00E9187E">
        <w:t>MM 301</w:t>
      </w:r>
      <w:r w:rsidRPr="00E9187E">
        <w:tab/>
        <w:t>Linear Algebra</w:t>
      </w:r>
      <w:r w:rsidRPr="00E9187E">
        <w:tab/>
        <w:t>3</w:t>
      </w:r>
      <w:r w:rsidRPr="00E9187E">
        <w:tab/>
        <w:t>20</w:t>
      </w:r>
    </w:p>
    <w:p w14:paraId="24F7FE08" w14:textId="77777777" w:rsidR="00C87434" w:rsidRPr="00E9187E" w:rsidRDefault="00C87434" w:rsidP="00C87434">
      <w:pPr>
        <w:pStyle w:val="Curriculum2"/>
      </w:pPr>
      <w:r w:rsidRPr="00E9187E">
        <w:t>MM 306</w:t>
      </w:r>
      <w:r w:rsidRPr="00E9187E">
        <w:tab/>
        <w:t>Numerical Analysis</w:t>
      </w:r>
      <w:r w:rsidRPr="00E9187E">
        <w:tab/>
        <w:t xml:space="preserve">           3</w:t>
      </w:r>
      <w:r w:rsidRPr="00E9187E">
        <w:tab/>
        <w:t>20</w:t>
      </w:r>
    </w:p>
    <w:p w14:paraId="58D93692" w14:textId="77777777" w:rsidR="00C87434" w:rsidRPr="00E9187E" w:rsidRDefault="00C87434" w:rsidP="00C87434">
      <w:pPr>
        <w:pStyle w:val="Curriculum2"/>
      </w:pPr>
      <w:r w:rsidRPr="00E9187E">
        <w:t>MM 307</w:t>
      </w:r>
      <w:r w:rsidRPr="00E9187E">
        <w:tab/>
        <w:t>Stochastics and Financial Econometrics</w:t>
      </w:r>
      <w:r w:rsidRPr="00E9187E">
        <w:tab/>
        <w:t xml:space="preserve">           3</w:t>
      </w:r>
      <w:r w:rsidRPr="00E9187E">
        <w:tab/>
        <w:t>20</w:t>
      </w:r>
    </w:p>
    <w:p w14:paraId="200F7730" w14:textId="77777777" w:rsidR="00C87434" w:rsidRPr="00AA39E8" w:rsidRDefault="00C87434" w:rsidP="00C87434">
      <w:pPr>
        <w:pStyle w:val="Calendar2"/>
        <w:rPr>
          <w:szCs w:val="24"/>
        </w:rPr>
      </w:pPr>
      <w:r>
        <w:t>Such other classes as may be approved by the Course Director.</w:t>
      </w:r>
    </w:p>
    <w:p w14:paraId="0C5C3D10" w14:textId="77777777" w:rsidR="00C87434" w:rsidRPr="00AA39E8" w:rsidRDefault="00C87434" w:rsidP="00C87434">
      <w:pPr>
        <w:pStyle w:val="Calendar2"/>
        <w:rPr>
          <w:szCs w:val="24"/>
        </w:rPr>
      </w:pPr>
    </w:p>
    <w:p w14:paraId="499F535F" w14:textId="77777777" w:rsidR="00C87434" w:rsidRPr="00AA39E8" w:rsidRDefault="00C87434" w:rsidP="00C87434">
      <w:pPr>
        <w:pStyle w:val="CalendarHeader2"/>
        <w:ind w:left="1440" w:firstLine="0"/>
        <w:rPr>
          <w:szCs w:val="24"/>
        </w:rPr>
      </w:pPr>
      <w:r w:rsidRPr="00AA39E8">
        <w:rPr>
          <w:szCs w:val="24"/>
        </w:rPr>
        <w:t>Joint Honours Curriculum in Mathematics and Statistics and Another Subject</w:t>
      </w:r>
    </w:p>
    <w:p w14:paraId="004E4513" w14:textId="77777777" w:rsidR="00C87434" w:rsidRPr="00AA39E8" w:rsidRDefault="00C87434" w:rsidP="00C87434">
      <w:pPr>
        <w:pStyle w:val="Calendar1"/>
        <w:rPr>
          <w:szCs w:val="24"/>
        </w:rPr>
      </w:pPr>
      <w:r w:rsidRPr="00AA39E8">
        <w:rPr>
          <w:rFonts w:cs="Arial"/>
          <w:szCs w:val="24"/>
        </w:rPr>
        <w:t>11.80.</w:t>
      </w:r>
      <w:r>
        <w:rPr>
          <w:rFonts w:cs="Arial"/>
          <w:szCs w:val="24"/>
        </w:rPr>
        <w:t>14</w:t>
      </w:r>
      <w:r w:rsidRPr="00AA39E8">
        <w:rPr>
          <w:rFonts w:cs="Arial"/>
          <w:szCs w:val="24"/>
        </w:rPr>
        <w:t>2</w:t>
      </w:r>
      <w:r w:rsidRPr="00AA39E8">
        <w:rPr>
          <w:rFonts w:cs="Arial"/>
          <w:szCs w:val="24"/>
        </w:rPr>
        <w:tab/>
      </w:r>
      <w:r w:rsidRPr="00AA39E8">
        <w:rPr>
          <w:szCs w:val="24"/>
        </w:rPr>
        <w:t>All students shall undertake a curriculum in Mathematics and Statistics amounting to 40 credits as follows:</w:t>
      </w:r>
    </w:p>
    <w:p w14:paraId="55BC8A0C" w14:textId="77777777" w:rsidR="00C87434" w:rsidRPr="00AA39E8" w:rsidRDefault="00C87434" w:rsidP="00C87434">
      <w:pPr>
        <w:pStyle w:val="Calendar2"/>
        <w:rPr>
          <w:szCs w:val="24"/>
        </w:rPr>
      </w:pPr>
    </w:p>
    <w:p w14:paraId="3D08C547" w14:textId="77777777" w:rsidR="00C87434" w:rsidRPr="007B35AD" w:rsidRDefault="00C87434" w:rsidP="00C87434">
      <w:pPr>
        <w:pStyle w:val="Curriculum2"/>
        <w:rPr>
          <w:szCs w:val="24"/>
        </w:rPr>
      </w:pPr>
      <w:r w:rsidRPr="007B35AD">
        <w:rPr>
          <w:szCs w:val="24"/>
        </w:rPr>
        <w:t>Optional Classes</w:t>
      </w:r>
      <w:r w:rsidRPr="007B35AD">
        <w:rPr>
          <w:szCs w:val="24"/>
        </w:rPr>
        <w:tab/>
        <w:t>Level</w:t>
      </w:r>
      <w:r w:rsidRPr="007B35AD">
        <w:rPr>
          <w:szCs w:val="24"/>
        </w:rPr>
        <w:tab/>
      </w:r>
      <w:r>
        <w:rPr>
          <w:szCs w:val="24"/>
        </w:rPr>
        <w:t xml:space="preserve">  </w:t>
      </w:r>
      <w:r w:rsidRPr="007B35AD">
        <w:rPr>
          <w:szCs w:val="24"/>
        </w:rPr>
        <w:t>Credits</w:t>
      </w:r>
    </w:p>
    <w:p w14:paraId="148511A2"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401</w:t>
      </w:r>
      <w:r w:rsidRPr="006140BE">
        <w:rPr>
          <w:noProof/>
          <w:sz w:val="24"/>
          <w:szCs w:val="24"/>
          <w:lang w:eastAsia="en-US"/>
        </w:rPr>
        <w:tab/>
        <w:t>Communicating Mathematics and Statistics</w:t>
      </w:r>
      <w:r w:rsidRPr="006140BE">
        <w:rPr>
          <w:noProof/>
          <w:sz w:val="24"/>
          <w:szCs w:val="24"/>
          <w:lang w:eastAsia="en-US"/>
        </w:rPr>
        <w:tab/>
        <w:t xml:space="preserve">           4     </w:t>
      </w:r>
      <w:r>
        <w:rPr>
          <w:noProof/>
          <w:sz w:val="24"/>
          <w:szCs w:val="24"/>
          <w:lang w:eastAsia="en-US"/>
        </w:rPr>
        <w:t xml:space="preserve">      </w:t>
      </w:r>
      <w:r>
        <w:rPr>
          <w:noProof/>
          <w:sz w:val="24"/>
          <w:szCs w:val="24"/>
          <w:lang w:eastAsia="en-US"/>
        </w:rPr>
        <w:tab/>
      </w:r>
      <w:r w:rsidRPr="006140BE">
        <w:rPr>
          <w:noProof/>
          <w:sz w:val="24"/>
          <w:szCs w:val="24"/>
          <w:lang w:eastAsia="en-US"/>
        </w:rPr>
        <w:t>20</w:t>
      </w:r>
      <w:r w:rsidRPr="006140BE">
        <w:rPr>
          <w:noProof/>
          <w:sz w:val="24"/>
          <w:szCs w:val="24"/>
          <w:lang w:eastAsia="en-US"/>
        </w:rPr>
        <w:tab/>
      </w:r>
      <w:r w:rsidRPr="006140BE">
        <w:rPr>
          <w:noProof/>
          <w:sz w:val="24"/>
          <w:szCs w:val="24"/>
          <w:lang w:eastAsia="en-US"/>
        </w:rPr>
        <w:tab/>
      </w:r>
    </w:p>
    <w:p w14:paraId="5002295A" w14:textId="77777777" w:rsidR="00C87434" w:rsidRPr="001D5D2C" w:rsidRDefault="00C87434" w:rsidP="00C87434">
      <w:pPr>
        <w:tabs>
          <w:tab w:val="left" w:pos="1440"/>
          <w:tab w:val="left" w:pos="2880"/>
          <w:tab w:val="right" w:pos="8352"/>
          <w:tab w:val="right" w:pos="9503"/>
        </w:tabs>
        <w:ind w:left="1440"/>
        <w:rPr>
          <w:b/>
          <w:noProof/>
          <w:sz w:val="24"/>
          <w:szCs w:val="24"/>
          <w:lang w:eastAsia="en-US"/>
        </w:rPr>
      </w:pPr>
      <w:r w:rsidRPr="001D5D2C">
        <w:rPr>
          <w:b/>
          <w:noProof/>
          <w:sz w:val="24"/>
          <w:szCs w:val="24"/>
          <w:lang w:eastAsia="en-US"/>
        </w:rPr>
        <w:t>List A</w:t>
      </w:r>
    </w:p>
    <w:p w14:paraId="7DF92FB1"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402</w:t>
      </w:r>
      <w:r w:rsidRPr="006140BE">
        <w:rPr>
          <w:noProof/>
          <w:sz w:val="24"/>
          <w:szCs w:val="24"/>
          <w:lang w:eastAsia="en-US"/>
        </w:rPr>
        <w:tab/>
        <w:t xml:space="preserve">Modelling and Simulation with Applications to </w:t>
      </w:r>
    </w:p>
    <w:p w14:paraId="5BA79CE0"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ab/>
        <w:t>Financial Derivatives</w:t>
      </w:r>
      <w:r w:rsidRPr="006140BE">
        <w:rPr>
          <w:noProof/>
          <w:sz w:val="24"/>
          <w:szCs w:val="24"/>
          <w:lang w:eastAsia="en-US"/>
        </w:rPr>
        <w:tab/>
        <w:t xml:space="preserve">                                               4     </w:t>
      </w:r>
      <w:r>
        <w:rPr>
          <w:noProof/>
          <w:sz w:val="24"/>
          <w:szCs w:val="24"/>
          <w:lang w:eastAsia="en-US"/>
        </w:rPr>
        <w:t xml:space="preserve">   </w:t>
      </w:r>
      <w:r>
        <w:rPr>
          <w:noProof/>
          <w:sz w:val="24"/>
          <w:szCs w:val="24"/>
          <w:lang w:eastAsia="en-US"/>
        </w:rPr>
        <w:tab/>
        <w:t xml:space="preserve">  </w:t>
      </w:r>
      <w:r w:rsidRPr="006140BE">
        <w:rPr>
          <w:noProof/>
          <w:sz w:val="24"/>
          <w:szCs w:val="24"/>
          <w:lang w:eastAsia="en-US"/>
        </w:rPr>
        <w:t>20</w:t>
      </w:r>
    </w:p>
    <w:p w14:paraId="483A15B7"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404</w:t>
      </w:r>
      <w:r w:rsidRPr="006140BE">
        <w:rPr>
          <w:noProof/>
          <w:sz w:val="24"/>
          <w:szCs w:val="24"/>
          <w:lang w:eastAsia="en-US"/>
        </w:rPr>
        <w:tab/>
        <w:t>Statistical Modelling and Analysis</w:t>
      </w:r>
      <w:r w:rsidRPr="006140BE">
        <w:rPr>
          <w:noProof/>
          <w:sz w:val="24"/>
          <w:szCs w:val="24"/>
          <w:lang w:eastAsia="en-US"/>
        </w:rPr>
        <w:tab/>
        <w:t xml:space="preserve">                           4     </w:t>
      </w:r>
      <w:r>
        <w:rPr>
          <w:noProof/>
          <w:sz w:val="24"/>
          <w:szCs w:val="24"/>
          <w:lang w:eastAsia="en-US"/>
        </w:rPr>
        <w:t xml:space="preserve">    </w:t>
      </w:r>
      <w:r>
        <w:rPr>
          <w:noProof/>
          <w:sz w:val="24"/>
          <w:szCs w:val="24"/>
          <w:lang w:eastAsia="en-US"/>
        </w:rPr>
        <w:tab/>
        <w:t xml:space="preserve"> </w:t>
      </w:r>
      <w:r w:rsidRPr="006140BE">
        <w:rPr>
          <w:noProof/>
          <w:sz w:val="24"/>
          <w:szCs w:val="24"/>
          <w:lang w:eastAsia="en-US"/>
        </w:rPr>
        <w:t>20</w:t>
      </w:r>
    </w:p>
    <w:p w14:paraId="775FED3C"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407</w:t>
      </w:r>
      <w:r w:rsidRPr="006140BE">
        <w:rPr>
          <w:noProof/>
          <w:sz w:val="24"/>
          <w:szCs w:val="24"/>
          <w:lang w:eastAsia="en-US"/>
        </w:rPr>
        <w:tab/>
        <w:t>Applied Statistics in Society</w:t>
      </w:r>
      <w:r w:rsidRPr="006140BE">
        <w:rPr>
          <w:noProof/>
          <w:sz w:val="24"/>
          <w:szCs w:val="24"/>
          <w:lang w:eastAsia="en-US"/>
        </w:rPr>
        <w:tab/>
        <w:t xml:space="preserve">                                    4     </w:t>
      </w:r>
      <w:r>
        <w:rPr>
          <w:noProof/>
          <w:sz w:val="24"/>
          <w:szCs w:val="24"/>
          <w:lang w:eastAsia="en-US"/>
        </w:rPr>
        <w:t xml:space="preserve">    </w:t>
      </w:r>
      <w:r>
        <w:rPr>
          <w:noProof/>
          <w:sz w:val="24"/>
          <w:szCs w:val="24"/>
          <w:lang w:eastAsia="en-US"/>
        </w:rPr>
        <w:tab/>
      </w:r>
      <w:r w:rsidRPr="006140BE">
        <w:rPr>
          <w:noProof/>
          <w:sz w:val="24"/>
          <w:szCs w:val="24"/>
          <w:lang w:eastAsia="en-US"/>
        </w:rPr>
        <w:t xml:space="preserve"> 20</w:t>
      </w:r>
    </w:p>
    <w:p w14:paraId="361D1C3F"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p>
    <w:p w14:paraId="15D163B2"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List B***</w:t>
      </w:r>
    </w:p>
    <w:p w14:paraId="1CEA7018"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403</w:t>
      </w:r>
      <w:r w:rsidRPr="006140BE">
        <w:rPr>
          <w:noProof/>
          <w:sz w:val="24"/>
          <w:szCs w:val="24"/>
          <w:lang w:eastAsia="en-US"/>
        </w:rPr>
        <w:tab/>
        <w:t>Applicable Analysis 3</w:t>
      </w:r>
      <w:r w:rsidRPr="006140BE">
        <w:rPr>
          <w:noProof/>
          <w:sz w:val="24"/>
          <w:szCs w:val="24"/>
          <w:lang w:eastAsia="en-US"/>
        </w:rPr>
        <w:tab/>
        <w:t xml:space="preserve">                                               4     </w:t>
      </w:r>
      <w:r>
        <w:rPr>
          <w:noProof/>
          <w:sz w:val="24"/>
          <w:szCs w:val="24"/>
          <w:lang w:eastAsia="en-US"/>
        </w:rPr>
        <w:t xml:space="preserve">   </w:t>
      </w:r>
      <w:r>
        <w:rPr>
          <w:noProof/>
          <w:sz w:val="24"/>
          <w:szCs w:val="24"/>
          <w:lang w:eastAsia="en-US"/>
        </w:rPr>
        <w:tab/>
      </w:r>
      <w:r w:rsidRPr="006140BE">
        <w:rPr>
          <w:noProof/>
          <w:sz w:val="24"/>
          <w:szCs w:val="24"/>
          <w:lang w:eastAsia="en-US"/>
        </w:rPr>
        <w:t>20</w:t>
      </w:r>
    </w:p>
    <w:p w14:paraId="68DB06AF"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405</w:t>
      </w:r>
      <w:r w:rsidRPr="006140BE">
        <w:rPr>
          <w:noProof/>
          <w:sz w:val="24"/>
          <w:szCs w:val="24"/>
          <w:lang w:eastAsia="en-US"/>
        </w:rPr>
        <w:tab/>
        <w:t>Fluids and Waves</w:t>
      </w:r>
      <w:r w:rsidRPr="006140BE">
        <w:rPr>
          <w:noProof/>
          <w:sz w:val="24"/>
          <w:szCs w:val="24"/>
          <w:lang w:eastAsia="en-US"/>
        </w:rPr>
        <w:tab/>
        <w:t xml:space="preserve">                          </w:t>
      </w:r>
      <w:r>
        <w:rPr>
          <w:noProof/>
          <w:sz w:val="24"/>
          <w:szCs w:val="24"/>
          <w:lang w:eastAsia="en-US"/>
        </w:rPr>
        <w:t xml:space="preserve">                           4 </w:t>
      </w:r>
      <w:r>
        <w:rPr>
          <w:noProof/>
          <w:sz w:val="24"/>
          <w:szCs w:val="24"/>
          <w:lang w:eastAsia="en-US"/>
        </w:rPr>
        <w:tab/>
      </w:r>
      <w:r w:rsidRPr="006140BE">
        <w:rPr>
          <w:noProof/>
          <w:sz w:val="24"/>
          <w:szCs w:val="24"/>
          <w:lang w:eastAsia="en-US"/>
        </w:rPr>
        <w:t>20</w:t>
      </w:r>
    </w:p>
    <w:p w14:paraId="359C49BB"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406</w:t>
      </w:r>
      <w:r w:rsidRPr="006140BE">
        <w:rPr>
          <w:noProof/>
          <w:sz w:val="24"/>
          <w:szCs w:val="24"/>
          <w:lang w:eastAsia="en-US"/>
        </w:rPr>
        <w:tab/>
        <w:t>Finite Element Methods for Boundary Value</w:t>
      </w:r>
    </w:p>
    <w:p w14:paraId="47C562D3"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ab/>
        <w:t>Problems and Approximation</w:t>
      </w:r>
      <w:r w:rsidRPr="006140BE">
        <w:rPr>
          <w:noProof/>
          <w:sz w:val="24"/>
          <w:szCs w:val="24"/>
          <w:lang w:eastAsia="en-US"/>
        </w:rPr>
        <w:tab/>
        <w:t xml:space="preserve">       </w:t>
      </w:r>
      <w:r>
        <w:rPr>
          <w:noProof/>
          <w:sz w:val="24"/>
          <w:szCs w:val="24"/>
          <w:lang w:eastAsia="en-US"/>
        </w:rPr>
        <w:t xml:space="preserve">                            4 </w:t>
      </w:r>
      <w:r>
        <w:rPr>
          <w:noProof/>
          <w:sz w:val="24"/>
          <w:szCs w:val="24"/>
          <w:lang w:eastAsia="en-US"/>
        </w:rPr>
        <w:tab/>
      </w:r>
      <w:r w:rsidRPr="006140BE">
        <w:rPr>
          <w:noProof/>
          <w:sz w:val="24"/>
          <w:szCs w:val="24"/>
          <w:lang w:eastAsia="en-US"/>
        </w:rPr>
        <w:t>20</w:t>
      </w:r>
    </w:p>
    <w:p w14:paraId="7A6D14F6"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408</w:t>
      </w:r>
      <w:r w:rsidRPr="006140BE">
        <w:rPr>
          <w:noProof/>
          <w:sz w:val="24"/>
          <w:szCs w:val="24"/>
          <w:lang w:eastAsia="en-US"/>
        </w:rPr>
        <w:tab/>
        <w:t xml:space="preserve">Mathematical Biology and Marine Population </w:t>
      </w:r>
    </w:p>
    <w:p w14:paraId="45CA192D"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ab/>
        <w:t>Modelling</w:t>
      </w:r>
      <w:r w:rsidRPr="006140BE">
        <w:rPr>
          <w:noProof/>
          <w:sz w:val="24"/>
          <w:szCs w:val="24"/>
          <w:lang w:eastAsia="en-US"/>
        </w:rPr>
        <w:tab/>
      </w:r>
      <w:r>
        <w:rPr>
          <w:noProof/>
          <w:sz w:val="24"/>
          <w:szCs w:val="24"/>
          <w:lang w:eastAsia="en-US"/>
        </w:rPr>
        <w:t xml:space="preserve">                                                   </w:t>
      </w:r>
      <w:r w:rsidRPr="006140BE">
        <w:rPr>
          <w:noProof/>
          <w:sz w:val="24"/>
          <w:szCs w:val="24"/>
          <w:lang w:eastAsia="en-US"/>
        </w:rPr>
        <w:t xml:space="preserve">4   </w:t>
      </w:r>
      <w:r>
        <w:rPr>
          <w:noProof/>
          <w:sz w:val="24"/>
          <w:szCs w:val="24"/>
          <w:lang w:eastAsia="en-US"/>
        </w:rPr>
        <w:t xml:space="preserve">     </w:t>
      </w:r>
      <w:r>
        <w:rPr>
          <w:noProof/>
          <w:sz w:val="24"/>
          <w:szCs w:val="24"/>
          <w:lang w:eastAsia="en-US"/>
        </w:rPr>
        <w:tab/>
      </w:r>
      <w:r w:rsidRPr="006140BE">
        <w:rPr>
          <w:noProof/>
          <w:sz w:val="24"/>
          <w:szCs w:val="24"/>
          <w:lang w:eastAsia="en-US"/>
        </w:rPr>
        <w:t>20</w:t>
      </w:r>
    </w:p>
    <w:p w14:paraId="7534BE44"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409</w:t>
      </w:r>
      <w:r w:rsidRPr="006140BE">
        <w:rPr>
          <w:noProof/>
          <w:sz w:val="24"/>
          <w:szCs w:val="24"/>
          <w:lang w:eastAsia="en-US"/>
        </w:rPr>
        <w:tab/>
        <w:t xml:space="preserve">Mathematical Introduction to Networks            </w:t>
      </w:r>
      <w:r>
        <w:rPr>
          <w:noProof/>
          <w:sz w:val="24"/>
          <w:szCs w:val="24"/>
          <w:lang w:eastAsia="en-US"/>
        </w:rPr>
        <w:tab/>
      </w:r>
      <w:r w:rsidRPr="006140BE">
        <w:rPr>
          <w:noProof/>
          <w:sz w:val="24"/>
          <w:szCs w:val="24"/>
          <w:lang w:eastAsia="en-US"/>
        </w:rPr>
        <w:t xml:space="preserve">4     </w:t>
      </w:r>
      <w:r>
        <w:rPr>
          <w:noProof/>
          <w:sz w:val="24"/>
          <w:szCs w:val="24"/>
          <w:lang w:eastAsia="en-US"/>
        </w:rPr>
        <w:tab/>
      </w:r>
      <w:r w:rsidRPr="006140BE">
        <w:rPr>
          <w:noProof/>
          <w:sz w:val="24"/>
          <w:szCs w:val="24"/>
          <w:lang w:eastAsia="en-US"/>
        </w:rPr>
        <w:t>20</w:t>
      </w:r>
    </w:p>
    <w:p w14:paraId="03743EA1"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411</w:t>
      </w:r>
      <w:r w:rsidRPr="006140BE">
        <w:rPr>
          <w:noProof/>
          <w:sz w:val="24"/>
          <w:szCs w:val="24"/>
          <w:lang w:eastAsia="en-US"/>
        </w:rPr>
        <w:tab/>
        <w:t xml:space="preserve">Elasticity and Complex Materials                    </w:t>
      </w:r>
      <w:r>
        <w:rPr>
          <w:noProof/>
          <w:sz w:val="24"/>
          <w:szCs w:val="24"/>
          <w:lang w:eastAsia="en-US"/>
        </w:rPr>
        <w:tab/>
        <w:t xml:space="preserve">4 </w:t>
      </w:r>
      <w:r>
        <w:rPr>
          <w:noProof/>
          <w:sz w:val="24"/>
          <w:szCs w:val="24"/>
          <w:lang w:eastAsia="en-US"/>
        </w:rPr>
        <w:tab/>
      </w:r>
      <w:r w:rsidRPr="006140BE">
        <w:rPr>
          <w:noProof/>
          <w:sz w:val="24"/>
          <w:szCs w:val="24"/>
          <w:lang w:eastAsia="en-US"/>
        </w:rPr>
        <w:t>20</w:t>
      </w:r>
    </w:p>
    <w:p w14:paraId="1D9346C9"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412</w:t>
      </w:r>
      <w:r w:rsidRPr="006140BE">
        <w:rPr>
          <w:noProof/>
          <w:sz w:val="24"/>
          <w:szCs w:val="24"/>
          <w:lang w:eastAsia="en-US"/>
        </w:rPr>
        <w:tab/>
        <w:t xml:space="preserve">Optimization: Theory and Practice                  </w:t>
      </w:r>
      <w:r>
        <w:rPr>
          <w:noProof/>
          <w:sz w:val="24"/>
          <w:szCs w:val="24"/>
          <w:lang w:eastAsia="en-US"/>
        </w:rPr>
        <w:tab/>
        <w:t xml:space="preserve">4 </w:t>
      </w:r>
      <w:r>
        <w:rPr>
          <w:noProof/>
          <w:sz w:val="24"/>
          <w:szCs w:val="24"/>
          <w:lang w:eastAsia="en-US"/>
        </w:rPr>
        <w:tab/>
      </w:r>
      <w:r w:rsidRPr="006140BE">
        <w:rPr>
          <w:noProof/>
          <w:sz w:val="24"/>
          <w:szCs w:val="24"/>
          <w:lang w:eastAsia="en-US"/>
        </w:rPr>
        <w:t xml:space="preserve"> 20</w:t>
      </w:r>
    </w:p>
    <w:p w14:paraId="360F4B83"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413</w:t>
      </w:r>
      <w:r w:rsidRPr="006140BE">
        <w:rPr>
          <w:noProof/>
          <w:sz w:val="24"/>
          <w:szCs w:val="24"/>
          <w:lang w:eastAsia="en-US"/>
        </w:rPr>
        <w:tab/>
        <w:t xml:space="preserve">Statistical Mechanics                                      </w:t>
      </w:r>
      <w:r>
        <w:rPr>
          <w:noProof/>
          <w:sz w:val="24"/>
          <w:szCs w:val="24"/>
          <w:lang w:eastAsia="en-US"/>
        </w:rPr>
        <w:tab/>
      </w:r>
      <w:r w:rsidRPr="006140BE">
        <w:rPr>
          <w:noProof/>
          <w:sz w:val="24"/>
          <w:szCs w:val="24"/>
          <w:lang w:eastAsia="en-US"/>
        </w:rPr>
        <w:t xml:space="preserve"> </w:t>
      </w:r>
      <w:r>
        <w:rPr>
          <w:noProof/>
          <w:sz w:val="24"/>
          <w:szCs w:val="24"/>
          <w:lang w:eastAsia="en-US"/>
        </w:rPr>
        <w:t xml:space="preserve">  4</w:t>
      </w:r>
      <w:r w:rsidRPr="006140BE">
        <w:rPr>
          <w:noProof/>
          <w:sz w:val="24"/>
          <w:szCs w:val="24"/>
          <w:lang w:eastAsia="en-US"/>
        </w:rPr>
        <w:tab/>
      </w:r>
      <w:r>
        <w:rPr>
          <w:noProof/>
          <w:sz w:val="24"/>
          <w:szCs w:val="24"/>
          <w:lang w:eastAsia="en-US"/>
        </w:rPr>
        <w:t>2</w:t>
      </w:r>
      <w:r w:rsidRPr="006140BE">
        <w:rPr>
          <w:noProof/>
          <w:sz w:val="24"/>
          <w:szCs w:val="24"/>
          <w:lang w:eastAsia="en-US"/>
        </w:rPr>
        <w:t>0</w:t>
      </w:r>
    </w:p>
    <w:p w14:paraId="03D0A6CD"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MM 414</w:t>
      </w:r>
      <w:r w:rsidRPr="006140BE">
        <w:rPr>
          <w:noProof/>
          <w:sz w:val="24"/>
          <w:szCs w:val="24"/>
          <w:lang w:eastAsia="en-US"/>
        </w:rPr>
        <w:tab/>
        <w:t xml:space="preserve">Dynamical Models in Epidemiology                 </w:t>
      </w:r>
      <w:r>
        <w:rPr>
          <w:noProof/>
          <w:sz w:val="24"/>
          <w:szCs w:val="24"/>
          <w:lang w:eastAsia="en-US"/>
        </w:rPr>
        <w:tab/>
        <w:t xml:space="preserve">4 </w:t>
      </w:r>
      <w:r>
        <w:rPr>
          <w:noProof/>
          <w:sz w:val="24"/>
          <w:szCs w:val="24"/>
          <w:lang w:eastAsia="en-US"/>
        </w:rPr>
        <w:tab/>
      </w:r>
      <w:r w:rsidRPr="006140BE">
        <w:rPr>
          <w:noProof/>
          <w:sz w:val="24"/>
          <w:szCs w:val="24"/>
          <w:lang w:eastAsia="en-US"/>
        </w:rPr>
        <w:t>20</w:t>
      </w:r>
    </w:p>
    <w:p w14:paraId="769BC183"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p>
    <w:p w14:paraId="505BC3E3" w14:textId="77777777" w:rsidR="00C87434" w:rsidRPr="007B35AD" w:rsidRDefault="00C87434" w:rsidP="00C87434">
      <w:pPr>
        <w:pStyle w:val="Calendar2"/>
        <w:rPr>
          <w:szCs w:val="24"/>
        </w:rPr>
      </w:pPr>
      <w:r w:rsidRPr="006140BE">
        <w:rPr>
          <w:szCs w:val="24"/>
        </w:rPr>
        <w:t>*** Not all of these classes will be available every year</w:t>
      </w:r>
      <w:r w:rsidRPr="006140BE">
        <w:rPr>
          <w:szCs w:val="24"/>
        </w:rPr>
        <w:tab/>
      </w:r>
    </w:p>
    <w:p w14:paraId="6B76BAB2" w14:textId="77777777" w:rsidR="00C87434" w:rsidRPr="007B35AD" w:rsidRDefault="00C87434" w:rsidP="00C87434">
      <w:pPr>
        <w:pStyle w:val="Calendar2"/>
        <w:rPr>
          <w:szCs w:val="24"/>
        </w:rPr>
      </w:pPr>
      <w:r w:rsidRPr="007B35AD">
        <w:rPr>
          <w:szCs w:val="24"/>
        </w:rPr>
        <w:t>In addition, if the student elects to undertake the project in Mathematics and Statistics:</w:t>
      </w:r>
    </w:p>
    <w:p w14:paraId="44E539B2" w14:textId="77777777" w:rsidR="00C87434" w:rsidRPr="00AA39E8" w:rsidRDefault="00C87434" w:rsidP="00C87434">
      <w:pPr>
        <w:pStyle w:val="Curriculum2"/>
        <w:rPr>
          <w:szCs w:val="24"/>
        </w:rPr>
      </w:pPr>
      <w:r w:rsidRPr="002732D7">
        <w:rPr>
          <w:szCs w:val="24"/>
          <w:highlight w:val="yellow"/>
        </w:rPr>
        <w:t>XX 4XX</w:t>
      </w:r>
      <w:r w:rsidRPr="00AA39E8">
        <w:rPr>
          <w:szCs w:val="24"/>
        </w:rPr>
        <w:tab/>
        <w:t>Project</w:t>
      </w:r>
      <w:r>
        <w:rPr>
          <w:szCs w:val="24"/>
        </w:rPr>
        <w:t xml:space="preserve"> in Mathematics and Statistics</w:t>
      </w:r>
      <w:r w:rsidRPr="00AA39E8">
        <w:rPr>
          <w:szCs w:val="24"/>
        </w:rPr>
        <w:tab/>
        <w:t>4</w:t>
      </w:r>
      <w:r w:rsidRPr="00AA39E8">
        <w:rPr>
          <w:szCs w:val="24"/>
        </w:rPr>
        <w:tab/>
        <w:t>20</w:t>
      </w:r>
    </w:p>
    <w:p w14:paraId="28E34565" w14:textId="77777777" w:rsidR="00C87434" w:rsidRPr="000D7179" w:rsidRDefault="00C87434" w:rsidP="00C87434">
      <w:pPr>
        <w:pStyle w:val="Calendar2"/>
        <w:rPr>
          <w:szCs w:val="24"/>
        </w:rPr>
      </w:pPr>
    </w:p>
    <w:p w14:paraId="31EA0477" w14:textId="77777777" w:rsidR="00C87434" w:rsidRDefault="00C87434" w:rsidP="00C87434">
      <w:pPr>
        <w:pStyle w:val="Calendar2"/>
        <w:rPr>
          <w:szCs w:val="24"/>
        </w:rPr>
      </w:pPr>
      <w:r w:rsidRPr="007B35AD">
        <w:rPr>
          <w:szCs w:val="24"/>
        </w:rPr>
        <w:t>The credit requirements for the other Principal Subject are specified in that subject’s specialisation regulations.</w:t>
      </w:r>
    </w:p>
    <w:p w14:paraId="79BA1BB9" w14:textId="77777777" w:rsidR="00C87434" w:rsidRDefault="00C87434" w:rsidP="00C87434">
      <w:pPr>
        <w:pStyle w:val="Calendar1"/>
      </w:pPr>
      <w:r>
        <w:t>11.80.143</w:t>
      </w:r>
    </w:p>
    <w:p w14:paraId="73C687E2" w14:textId="77777777" w:rsidR="00C87434" w:rsidRPr="00AA39E8" w:rsidRDefault="00C87434" w:rsidP="00C87434">
      <w:pPr>
        <w:pStyle w:val="Calendar1"/>
        <w:rPr>
          <w:szCs w:val="24"/>
        </w:rPr>
      </w:pPr>
      <w:r>
        <w:t>to 11.80.160</w:t>
      </w:r>
      <w:r>
        <w:tab/>
        <w:t>(Numbers not used)</w:t>
      </w:r>
    </w:p>
    <w:p w14:paraId="2257D6B9" w14:textId="77777777" w:rsidR="00C87434" w:rsidRPr="007B35AD" w:rsidRDefault="00C87434" w:rsidP="00C87434">
      <w:pPr>
        <w:pStyle w:val="Calendar2"/>
        <w:rPr>
          <w:szCs w:val="24"/>
        </w:rPr>
      </w:pPr>
    </w:p>
    <w:p w14:paraId="1ED54728" w14:textId="77777777" w:rsidR="00C87434" w:rsidRDefault="00C87434" w:rsidP="00C87434">
      <w:pPr>
        <w:pStyle w:val="Calendar2"/>
        <w:rPr>
          <w:szCs w:val="24"/>
        </w:rPr>
      </w:pPr>
    </w:p>
    <w:p w14:paraId="77179C19" w14:textId="77777777" w:rsidR="00C87434" w:rsidRPr="00AA39E8" w:rsidRDefault="00C87434" w:rsidP="00C87434">
      <w:pPr>
        <w:pStyle w:val="CalendarHeader2"/>
        <w:rPr>
          <w:szCs w:val="24"/>
        </w:rPr>
      </w:pPr>
      <w:r w:rsidRPr="00AA39E8">
        <w:rPr>
          <w:szCs w:val="24"/>
        </w:rPr>
        <w:t>Principal Subject Curriculum in Psychology</w:t>
      </w:r>
      <w:r w:rsidRPr="00AA39E8">
        <w:rPr>
          <w:szCs w:val="24"/>
        </w:rPr>
        <w:fldChar w:fldCharType="begin"/>
      </w:r>
      <w:r w:rsidRPr="00AA39E8">
        <w:rPr>
          <w:szCs w:val="24"/>
        </w:rPr>
        <w:instrText xml:space="preserve"> XE "</w:instrText>
      </w:r>
      <w:r w:rsidRPr="00AA39E8">
        <w:rPr>
          <w:szCs w:val="24"/>
          <w:lang w:val="en-US"/>
        </w:rPr>
        <w:instrText>Strathclyde Business School (BA):Specialisation in Psychology</w:instrText>
      </w:r>
      <w:r w:rsidRPr="00AA39E8">
        <w:rPr>
          <w:szCs w:val="24"/>
        </w:rPr>
        <w:instrText xml:space="preserve">" </w:instrText>
      </w:r>
      <w:r w:rsidRPr="00AA39E8">
        <w:rPr>
          <w:szCs w:val="24"/>
        </w:rPr>
        <w:fldChar w:fldCharType="end"/>
      </w:r>
    </w:p>
    <w:p w14:paraId="5FCC71BA" w14:textId="77777777" w:rsidR="00C87434" w:rsidRDefault="00C87434" w:rsidP="00C87434">
      <w:pPr>
        <w:pStyle w:val="Curriculum2"/>
        <w:ind w:hanging="1440"/>
        <w:rPr>
          <w:szCs w:val="24"/>
        </w:rPr>
      </w:pPr>
      <w:r w:rsidRPr="00AA39E8">
        <w:rPr>
          <w:rFonts w:cs="Arial"/>
          <w:szCs w:val="24"/>
        </w:rPr>
        <w:t>11.80.</w:t>
      </w:r>
      <w:r>
        <w:rPr>
          <w:rFonts w:cs="Arial"/>
          <w:szCs w:val="24"/>
        </w:rPr>
        <w:t>16</w:t>
      </w:r>
      <w:r w:rsidRPr="00AA39E8">
        <w:rPr>
          <w:rFonts w:cs="Arial"/>
          <w:szCs w:val="24"/>
        </w:rPr>
        <w:t>1</w:t>
      </w:r>
      <w:r w:rsidRPr="00AA39E8">
        <w:rPr>
          <w:szCs w:val="24"/>
        </w:rPr>
        <w:tab/>
      </w:r>
    </w:p>
    <w:p w14:paraId="4133D625" w14:textId="77777777" w:rsidR="00C87434" w:rsidRPr="00AA39E8" w:rsidRDefault="00C87434" w:rsidP="00C87434">
      <w:pPr>
        <w:pStyle w:val="Curriculum2"/>
        <w:ind w:hanging="1440"/>
        <w:rPr>
          <w:szCs w:val="24"/>
        </w:rPr>
      </w:pPr>
      <w:r>
        <w:rPr>
          <w:szCs w:val="24"/>
        </w:rPr>
        <w:tab/>
      </w:r>
      <w:r w:rsidRPr="00AA39E8">
        <w:rPr>
          <w:szCs w:val="24"/>
        </w:rPr>
        <w:t>Compulsory Classes</w:t>
      </w:r>
      <w:r w:rsidRPr="00AA39E8">
        <w:rPr>
          <w:szCs w:val="24"/>
        </w:rPr>
        <w:tab/>
        <w:t>Level</w:t>
      </w:r>
      <w:r w:rsidRPr="00AA39E8">
        <w:rPr>
          <w:szCs w:val="24"/>
        </w:rPr>
        <w:tab/>
        <w:t>Credits</w:t>
      </w:r>
    </w:p>
    <w:p w14:paraId="7CAB20A8" w14:textId="77777777" w:rsidR="00C87434" w:rsidRPr="00AA39E8" w:rsidRDefault="00C87434" w:rsidP="00C87434">
      <w:pPr>
        <w:pStyle w:val="Curriculum2"/>
        <w:rPr>
          <w:rFonts w:cs="Arial"/>
          <w:szCs w:val="24"/>
        </w:rPr>
      </w:pPr>
      <w:r>
        <w:rPr>
          <w:rFonts w:cs="Arial"/>
          <w:szCs w:val="24"/>
        </w:rPr>
        <w:t>C8 105</w:t>
      </w:r>
      <w:r w:rsidRPr="00AA39E8">
        <w:rPr>
          <w:rFonts w:cs="Arial"/>
          <w:szCs w:val="24"/>
        </w:rPr>
        <w:tab/>
      </w:r>
      <w:r w:rsidRPr="00AA39E8">
        <w:rPr>
          <w:szCs w:val="24"/>
        </w:rPr>
        <w:t>Psychology 1A</w:t>
      </w:r>
      <w:r w:rsidRPr="00AA39E8">
        <w:rPr>
          <w:rFonts w:cs="Arial"/>
          <w:szCs w:val="24"/>
        </w:rPr>
        <w:tab/>
        <w:t>1</w:t>
      </w:r>
      <w:r w:rsidRPr="00AA39E8">
        <w:rPr>
          <w:rFonts w:cs="Arial"/>
          <w:szCs w:val="24"/>
        </w:rPr>
        <w:tab/>
        <w:t>20</w:t>
      </w:r>
    </w:p>
    <w:p w14:paraId="4C10B75B" w14:textId="77777777" w:rsidR="00C87434" w:rsidRDefault="00C87434" w:rsidP="00C87434">
      <w:pPr>
        <w:pStyle w:val="Curriculum2"/>
        <w:rPr>
          <w:rFonts w:cs="Arial"/>
          <w:szCs w:val="24"/>
        </w:rPr>
      </w:pPr>
      <w:r>
        <w:rPr>
          <w:rFonts w:cs="Arial"/>
          <w:szCs w:val="24"/>
        </w:rPr>
        <w:t>C8 106</w:t>
      </w:r>
      <w:r w:rsidRPr="00AA39E8">
        <w:rPr>
          <w:rFonts w:cs="Arial"/>
          <w:szCs w:val="24"/>
        </w:rPr>
        <w:tab/>
      </w:r>
      <w:r w:rsidRPr="00AA39E8">
        <w:rPr>
          <w:szCs w:val="24"/>
        </w:rPr>
        <w:t>Psychology 1B</w:t>
      </w:r>
      <w:r w:rsidRPr="00AA39E8">
        <w:rPr>
          <w:rFonts w:cs="Arial"/>
          <w:szCs w:val="24"/>
        </w:rPr>
        <w:tab/>
        <w:t>1</w:t>
      </w:r>
      <w:r w:rsidRPr="00AA39E8">
        <w:rPr>
          <w:rFonts w:cs="Arial"/>
          <w:szCs w:val="24"/>
        </w:rPr>
        <w:tab/>
        <w:t>20</w:t>
      </w:r>
    </w:p>
    <w:p w14:paraId="3856EE4F" w14:textId="77777777" w:rsidR="00C87434" w:rsidRPr="00AA39E8" w:rsidRDefault="00C87434" w:rsidP="00C87434">
      <w:pPr>
        <w:pStyle w:val="Curriculum2"/>
        <w:rPr>
          <w:rFonts w:cs="Arial"/>
          <w:szCs w:val="24"/>
        </w:rPr>
      </w:pPr>
      <w:r>
        <w:rPr>
          <w:rFonts w:cs="Arial"/>
          <w:szCs w:val="24"/>
        </w:rPr>
        <w:t>C8 201</w:t>
      </w:r>
      <w:r w:rsidRPr="00AA39E8">
        <w:rPr>
          <w:rFonts w:cs="Arial"/>
          <w:szCs w:val="24"/>
        </w:rPr>
        <w:tab/>
      </w:r>
      <w:r>
        <w:rPr>
          <w:rFonts w:cs="Arial"/>
          <w:szCs w:val="24"/>
        </w:rPr>
        <w:t>Cognition</w:t>
      </w:r>
      <w:r w:rsidRPr="0017106E">
        <w:rPr>
          <w:rFonts w:cs="Arial"/>
          <w:szCs w:val="24"/>
        </w:rPr>
        <w:t xml:space="preserve"> </w:t>
      </w:r>
      <w:r w:rsidRPr="00AA39E8">
        <w:rPr>
          <w:rFonts w:cs="Arial"/>
          <w:szCs w:val="24"/>
        </w:rPr>
        <w:t>and Neuropsychology</w:t>
      </w:r>
      <w:r w:rsidRPr="00AA39E8">
        <w:rPr>
          <w:rFonts w:cs="Arial"/>
          <w:szCs w:val="24"/>
        </w:rPr>
        <w:tab/>
        <w:t>2</w:t>
      </w:r>
      <w:r w:rsidRPr="00AA39E8">
        <w:rPr>
          <w:rFonts w:cs="Arial"/>
          <w:szCs w:val="24"/>
        </w:rPr>
        <w:tab/>
        <w:t>20</w:t>
      </w:r>
    </w:p>
    <w:p w14:paraId="7A0114C7" w14:textId="77777777" w:rsidR="00C87434" w:rsidRPr="00AA39E8" w:rsidRDefault="00C87434" w:rsidP="00C87434">
      <w:pPr>
        <w:pStyle w:val="Curriculum2"/>
        <w:rPr>
          <w:rFonts w:cs="Arial"/>
          <w:szCs w:val="24"/>
        </w:rPr>
      </w:pPr>
      <w:r>
        <w:rPr>
          <w:rFonts w:cs="Arial"/>
          <w:szCs w:val="24"/>
        </w:rPr>
        <w:t>C8 202</w:t>
      </w:r>
      <w:r w:rsidRPr="00AA39E8">
        <w:rPr>
          <w:rFonts w:cs="Arial"/>
          <w:szCs w:val="24"/>
        </w:rPr>
        <w:tab/>
        <w:t>Social and Health Psychology</w:t>
      </w:r>
      <w:r w:rsidRPr="00AA39E8">
        <w:rPr>
          <w:rFonts w:cs="Arial"/>
          <w:szCs w:val="24"/>
        </w:rPr>
        <w:tab/>
        <w:t>2</w:t>
      </w:r>
      <w:r w:rsidRPr="00AA39E8">
        <w:rPr>
          <w:rFonts w:cs="Arial"/>
          <w:szCs w:val="24"/>
        </w:rPr>
        <w:tab/>
        <w:t>20</w:t>
      </w:r>
    </w:p>
    <w:p w14:paraId="16870C75" w14:textId="77777777" w:rsidR="00C87434" w:rsidRPr="00AA39E8" w:rsidRDefault="00C87434" w:rsidP="00C87434">
      <w:pPr>
        <w:pStyle w:val="Curriculum2"/>
        <w:rPr>
          <w:rFonts w:cs="Arial"/>
          <w:szCs w:val="24"/>
        </w:rPr>
      </w:pPr>
      <w:r>
        <w:rPr>
          <w:rFonts w:cs="Arial"/>
          <w:szCs w:val="24"/>
        </w:rPr>
        <w:t>C8 203</w:t>
      </w:r>
      <w:r>
        <w:rPr>
          <w:rFonts w:cs="Arial"/>
          <w:szCs w:val="24"/>
        </w:rPr>
        <w:tab/>
        <w:t>Introduction to Research Design and Analysis</w:t>
      </w:r>
      <w:r>
        <w:rPr>
          <w:rFonts w:cs="Arial"/>
          <w:szCs w:val="24"/>
        </w:rPr>
        <w:tab/>
        <w:t>2</w:t>
      </w:r>
      <w:r>
        <w:rPr>
          <w:rFonts w:cs="Arial"/>
          <w:szCs w:val="24"/>
        </w:rPr>
        <w:tab/>
        <w:t>20</w:t>
      </w:r>
    </w:p>
    <w:p w14:paraId="55F5A936" w14:textId="77777777" w:rsidR="00C87434" w:rsidRPr="00AA39E8" w:rsidRDefault="00C87434" w:rsidP="00C87434">
      <w:pPr>
        <w:pStyle w:val="Curriculum2"/>
        <w:rPr>
          <w:rFonts w:cs="Arial"/>
          <w:szCs w:val="24"/>
        </w:rPr>
      </w:pPr>
      <w:r>
        <w:rPr>
          <w:rFonts w:cs="Arial"/>
          <w:szCs w:val="24"/>
        </w:rPr>
        <w:t>C8 302</w:t>
      </w:r>
      <w:r w:rsidRPr="00AA39E8">
        <w:rPr>
          <w:rFonts w:cs="Arial"/>
          <w:szCs w:val="24"/>
        </w:rPr>
        <w:tab/>
        <w:t>Research Methods in Psychology</w:t>
      </w:r>
      <w:r w:rsidRPr="00AA39E8">
        <w:rPr>
          <w:rFonts w:cs="Arial"/>
          <w:szCs w:val="24"/>
        </w:rPr>
        <w:tab/>
        <w:t>3</w:t>
      </w:r>
      <w:r w:rsidRPr="00AA39E8">
        <w:rPr>
          <w:rFonts w:cs="Arial"/>
          <w:szCs w:val="24"/>
        </w:rPr>
        <w:tab/>
        <w:t>20</w:t>
      </w:r>
    </w:p>
    <w:p w14:paraId="4C696C1C" w14:textId="77777777" w:rsidR="00C87434" w:rsidRPr="00AA39E8" w:rsidRDefault="00C87434" w:rsidP="00C87434">
      <w:pPr>
        <w:pStyle w:val="Calendar2"/>
        <w:rPr>
          <w:szCs w:val="24"/>
        </w:rPr>
      </w:pPr>
    </w:p>
    <w:p w14:paraId="036552CE" w14:textId="77777777" w:rsidR="00C87434" w:rsidRDefault="00C87434" w:rsidP="00C87434">
      <w:pPr>
        <w:pStyle w:val="Calendar2"/>
        <w:rPr>
          <w:szCs w:val="24"/>
        </w:rPr>
      </w:pPr>
      <w:r w:rsidRPr="00AA39E8">
        <w:rPr>
          <w:szCs w:val="24"/>
        </w:rPr>
        <w:t>Optional Classes</w:t>
      </w:r>
    </w:p>
    <w:p w14:paraId="61265A23" w14:textId="77777777" w:rsidR="00C87434" w:rsidRPr="00AA39E8" w:rsidRDefault="00C87434" w:rsidP="00C87434">
      <w:pPr>
        <w:pStyle w:val="Curriculum2"/>
        <w:rPr>
          <w:szCs w:val="24"/>
        </w:rPr>
      </w:pPr>
      <w:r>
        <w:rPr>
          <w:rFonts w:cs="Arial"/>
          <w:szCs w:val="24"/>
        </w:rPr>
        <w:t>C8 306</w:t>
      </w:r>
      <w:r w:rsidRPr="00AA39E8">
        <w:rPr>
          <w:szCs w:val="24"/>
        </w:rPr>
        <w:t xml:space="preserve"> </w:t>
      </w:r>
      <w:r w:rsidRPr="00AA39E8">
        <w:rPr>
          <w:szCs w:val="24"/>
        </w:rPr>
        <w:tab/>
        <w:t>Psychobiology</w:t>
      </w:r>
      <w:r w:rsidRPr="00AA39E8">
        <w:rPr>
          <w:szCs w:val="24"/>
        </w:rPr>
        <w:tab/>
        <w:t>3</w:t>
      </w:r>
      <w:r w:rsidRPr="00AA39E8">
        <w:rPr>
          <w:szCs w:val="24"/>
        </w:rPr>
        <w:tab/>
        <w:t>20</w:t>
      </w:r>
    </w:p>
    <w:p w14:paraId="175CDE7D" w14:textId="77777777" w:rsidR="00C87434" w:rsidRDefault="00C87434" w:rsidP="00C87434">
      <w:pPr>
        <w:pStyle w:val="Curriculum2"/>
        <w:rPr>
          <w:szCs w:val="24"/>
        </w:rPr>
      </w:pPr>
      <w:r>
        <w:rPr>
          <w:rFonts w:cs="Arial"/>
          <w:szCs w:val="24"/>
        </w:rPr>
        <w:t>C8 307</w:t>
      </w:r>
      <w:r w:rsidRPr="00AA39E8">
        <w:rPr>
          <w:szCs w:val="24"/>
        </w:rPr>
        <w:t xml:space="preserve"> </w:t>
      </w:r>
      <w:r w:rsidRPr="00AA39E8">
        <w:rPr>
          <w:szCs w:val="24"/>
        </w:rPr>
        <w:tab/>
        <w:t>Social Psychology</w:t>
      </w:r>
      <w:r w:rsidRPr="00AA39E8">
        <w:rPr>
          <w:szCs w:val="24"/>
        </w:rPr>
        <w:tab/>
        <w:t>3</w:t>
      </w:r>
      <w:r>
        <w:rPr>
          <w:szCs w:val="24"/>
        </w:rPr>
        <w:tab/>
        <w:t>20</w:t>
      </w:r>
    </w:p>
    <w:p w14:paraId="60D018DB" w14:textId="77777777" w:rsidR="00C87434" w:rsidRPr="00AA39E8" w:rsidRDefault="00C87434" w:rsidP="00C87434">
      <w:pPr>
        <w:pStyle w:val="Curriculum2"/>
        <w:rPr>
          <w:szCs w:val="24"/>
        </w:rPr>
      </w:pPr>
      <w:r>
        <w:rPr>
          <w:rFonts w:cs="Arial"/>
          <w:szCs w:val="24"/>
        </w:rPr>
        <w:t>C8 303</w:t>
      </w:r>
      <w:r w:rsidRPr="00AA39E8">
        <w:rPr>
          <w:szCs w:val="24"/>
        </w:rPr>
        <w:t xml:space="preserve"> </w:t>
      </w:r>
      <w:r w:rsidRPr="00AA39E8">
        <w:rPr>
          <w:szCs w:val="24"/>
        </w:rPr>
        <w:tab/>
        <w:t>Individual Differences</w:t>
      </w:r>
      <w:r w:rsidRPr="00AA39E8">
        <w:rPr>
          <w:szCs w:val="24"/>
        </w:rPr>
        <w:tab/>
        <w:t>3</w:t>
      </w:r>
      <w:r w:rsidRPr="00AA39E8">
        <w:rPr>
          <w:szCs w:val="24"/>
        </w:rPr>
        <w:tab/>
        <w:t>20</w:t>
      </w:r>
    </w:p>
    <w:p w14:paraId="2A567349" w14:textId="77777777" w:rsidR="00C87434" w:rsidRPr="00AA39E8" w:rsidRDefault="00C87434" w:rsidP="00C87434">
      <w:pPr>
        <w:pStyle w:val="Curriculum2"/>
        <w:rPr>
          <w:szCs w:val="24"/>
        </w:rPr>
      </w:pPr>
      <w:r>
        <w:rPr>
          <w:rFonts w:cs="Arial"/>
          <w:szCs w:val="24"/>
        </w:rPr>
        <w:t>C8 304</w:t>
      </w:r>
      <w:r>
        <w:rPr>
          <w:szCs w:val="24"/>
        </w:rPr>
        <w:t xml:space="preserve"> </w:t>
      </w:r>
      <w:r>
        <w:rPr>
          <w:szCs w:val="24"/>
        </w:rPr>
        <w:tab/>
        <w:t xml:space="preserve">Cognition </w:t>
      </w:r>
      <w:r w:rsidRPr="00AA39E8">
        <w:rPr>
          <w:szCs w:val="24"/>
        </w:rPr>
        <w:tab/>
        <w:t>3</w:t>
      </w:r>
      <w:r w:rsidRPr="00AA39E8">
        <w:rPr>
          <w:szCs w:val="24"/>
        </w:rPr>
        <w:tab/>
        <w:t>20</w:t>
      </w:r>
    </w:p>
    <w:p w14:paraId="5191764F" w14:textId="77777777" w:rsidR="00C87434" w:rsidRDefault="00C87434" w:rsidP="00C87434">
      <w:pPr>
        <w:pStyle w:val="Curriculum2"/>
        <w:rPr>
          <w:szCs w:val="24"/>
        </w:rPr>
      </w:pPr>
      <w:r w:rsidRPr="001D5D2C">
        <w:rPr>
          <w:rFonts w:cs="Arial"/>
          <w:szCs w:val="24"/>
        </w:rPr>
        <w:t>C8 305</w:t>
      </w:r>
      <w:r>
        <w:rPr>
          <w:rFonts w:cs="Arial"/>
          <w:szCs w:val="24"/>
        </w:rPr>
        <w:tab/>
      </w:r>
      <w:r w:rsidRPr="00AA39E8">
        <w:rPr>
          <w:szCs w:val="24"/>
        </w:rPr>
        <w:t>Development</w:t>
      </w:r>
      <w:r w:rsidRPr="00AA39E8">
        <w:rPr>
          <w:szCs w:val="24"/>
        </w:rPr>
        <w:tab/>
        <w:t>3</w:t>
      </w:r>
      <w:r w:rsidRPr="00AA39E8">
        <w:rPr>
          <w:szCs w:val="24"/>
        </w:rPr>
        <w:tab/>
        <w:t>20</w:t>
      </w:r>
    </w:p>
    <w:p w14:paraId="547496C8" w14:textId="77777777" w:rsidR="00C87434" w:rsidRPr="00AA39E8" w:rsidRDefault="00C87434" w:rsidP="00C87434">
      <w:pPr>
        <w:pStyle w:val="Curriculum2"/>
        <w:rPr>
          <w:szCs w:val="24"/>
        </w:rPr>
      </w:pPr>
    </w:p>
    <w:p w14:paraId="17C94795" w14:textId="77777777" w:rsidR="00C87434" w:rsidRPr="00AA39E8" w:rsidRDefault="00C87434" w:rsidP="00C87434">
      <w:pPr>
        <w:pStyle w:val="CalendarHeader2"/>
        <w:rPr>
          <w:szCs w:val="24"/>
        </w:rPr>
      </w:pPr>
      <w:r w:rsidRPr="00AA39E8">
        <w:rPr>
          <w:szCs w:val="24"/>
        </w:rPr>
        <w:t>Joint Honours Curriculum in Psychology and Another Subject</w:t>
      </w:r>
    </w:p>
    <w:p w14:paraId="1FCBD933" w14:textId="77777777" w:rsidR="00C87434" w:rsidRPr="00AA39E8" w:rsidRDefault="00C87434" w:rsidP="00C87434">
      <w:pPr>
        <w:pStyle w:val="Calendar1"/>
        <w:rPr>
          <w:szCs w:val="24"/>
        </w:rPr>
      </w:pPr>
      <w:r w:rsidRPr="00AA39E8">
        <w:rPr>
          <w:rFonts w:cs="Arial"/>
          <w:szCs w:val="24"/>
        </w:rPr>
        <w:t>11.80.</w:t>
      </w:r>
      <w:r>
        <w:rPr>
          <w:rFonts w:cs="Arial"/>
          <w:szCs w:val="24"/>
        </w:rPr>
        <w:t>16</w:t>
      </w:r>
      <w:r w:rsidRPr="00AA39E8">
        <w:rPr>
          <w:rFonts w:cs="Arial"/>
          <w:szCs w:val="24"/>
        </w:rPr>
        <w:t>2</w:t>
      </w:r>
      <w:r w:rsidRPr="00AA39E8">
        <w:rPr>
          <w:rFonts w:cs="Arial"/>
          <w:szCs w:val="24"/>
        </w:rPr>
        <w:tab/>
        <w:t>A</w:t>
      </w:r>
      <w:r w:rsidRPr="00AA39E8">
        <w:rPr>
          <w:szCs w:val="24"/>
        </w:rPr>
        <w:t>ll students shall undertake a curriculum in Psychology amounting to 40 credits as follows:</w:t>
      </w:r>
    </w:p>
    <w:p w14:paraId="6A584A99" w14:textId="77777777" w:rsidR="00C87434" w:rsidRPr="00AA39E8" w:rsidRDefault="00C87434" w:rsidP="00C87434">
      <w:pPr>
        <w:pStyle w:val="Calendar2"/>
        <w:rPr>
          <w:szCs w:val="24"/>
        </w:rPr>
      </w:pPr>
    </w:p>
    <w:p w14:paraId="5832BDF3" w14:textId="77777777" w:rsidR="00C87434" w:rsidRDefault="00C87434" w:rsidP="00C87434">
      <w:pPr>
        <w:pStyle w:val="Curriculum2"/>
        <w:rPr>
          <w:szCs w:val="24"/>
        </w:rPr>
      </w:pPr>
      <w:r w:rsidRPr="00AA39E8">
        <w:rPr>
          <w:szCs w:val="24"/>
        </w:rPr>
        <w:t>Optional Classes</w:t>
      </w:r>
      <w:r w:rsidRPr="00AA39E8">
        <w:rPr>
          <w:szCs w:val="24"/>
        </w:rPr>
        <w:tab/>
        <w:t>Level</w:t>
      </w:r>
      <w:r w:rsidRPr="00AA39E8">
        <w:rPr>
          <w:szCs w:val="24"/>
        </w:rPr>
        <w:tab/>
        <w:t>Credits</w:t>
      </w:r>
    </w:p>
    <w:p w14:paraId="2DAE0279" w14:textId="77777777" w:rsidR="00C87434" w:rsidRPr="00AA39E8" w:rsidRDefault="00C87434" w:rsidP="00C87434">
      <w:pPr>
        <w:pStyle w:val="Curriculum2"/>
        <w:rPr>
          <w:szCs w:val="24"/>
        </w:rPr>
      </w:pPr>
      <w:r>
        <w:rPr>
          <w:szCs w:val="24"/>
        </w:rPr>
        <w:t>40 credits chosen from:</w:t>
      </w:r>
    </w:p>
    <w:p w14:paraId="07A1A4B7"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C8 403</w:t>
      </w:r>
      <w:r w:rsidRPr="006140BE">
        <w:rPr>
          <w:noProof/>
          <w:sz w:val="24"/>
          <w:szCs w:val="24"/>
          <w:lang w:eastAsia="en-US"/>
        </w:rPr>
        <w:tab/>
        <w:t>Psychoanalytic Personality Psychology</w:t>
      </w:r>
      <w:r w:rsidRPr="006140BE">
        <w:rPr>
          <w:noProof/>
          <w:sz w:val="24"/>
          <w:szCs w:val="24"/>
          <w:lang w:eastAsia="en-US"/>
        </w:rPr>
        <w:tab/>
        <w:t>4</w:t>
      </w:r>
      <w:r w:rsidRPr="006140BE">
        <w:rPr>
          <w:noProof/>
          <w:sz w:val="24"/>
          <w:szCs w:val="24"/>
          <w:lang w:eastAsia="en-US"/>
        </w:rPr>
        <w:tab/>
        <w:t>20</w:t>
      </w:r>
    </w:p>
    <w:p w14:paraId="5F38C244" w14:textId="77777777" w:rsidR="00C87434" w:rsidRPr="00AA39E8" w:rsidRDefault="00C87434" w:rsidP="00C87434">
      <w:pPr>
        <w:pStyle w:val="Curriculum2"/>
        <w:rPr>
          <w:szCs w:val="24"/>
        </w:rPr>
      </w:pPr>
      <w:r>
        <w:rPr>
          <w:szCs w:val="24"/>
        </w:rPr>
        <w:t>C8</w:t>
      </w:r>
      <w:r w:rsidRPr="0017106E">
        <w:rPr>
          <w:szCs w:val="24"/>
        </w:rPr>
        <w:t xml:space="preserve"> </w:t>
      </w:r>
      <w:r>
        <w:rPr>
          <w:szCs w:val="24"/>
        </w:rPr>
        <w:t>408</w:t>
      </w:r>
      <w:r w:rsidRPr="00AA39E8">
        <w:rPr>
          <w:szCs w:val="24"/>
        </w:rPr>
        <w:tab/>
        <w:t>Developmental Psychopathology</w:t>
      </w:r>
      <w:r w:rsidRPr="00AA39E8">
        <w:rPr>
          <w:szCs w:val="24"/>
        </w:rPr>
        <w:tab/>
        <w:t>4</w:t>
      </w:r>
      <w:r w:rsidRPr="00AA39E8">
        <w:rPr>
          <w:szCs w:val="24"/>
        </w:rPr>
        <w:tab/>
        <w:t>20</w:t>
      </w:r>
    </w:p>
    <w:p w14:paraId="1F8196FA" w14:textId="77777777" w:rsidR="00C87434" w:rsidRPr="00AA39E8" w:rsidRDefault="00C87434" w:rsidP="00C87434">
      <w:pPr>
        <w:pStyle w:val="Curriculum2"/>
        <w:rPr>
          <w:szCs w:val="24"/>
        </w:rPr>
      </w:pPr>
      <w:r>
        <w:rPr>
          <w:szCs w:val="24"/>
        </w:rPr>
        <w:t>C8 409</w:t>
      </w:r>
      <w:r w:rsidRPr="00AA39E8">
        <w:rPr>
          <w:szCs w:val="24"/>
        </w:rPr>
        <w:tab/>
        <w:t>Forensic Psychology</w:t>
      </w:r>
      <w:r w:rsidRPr="00AA39E8">
        <w:rPr>
          <w:szCs w:val="24"/>
        </w:rPr>
        <w:tab/>
        <w:t>4</w:t>
      </w:r>
      <w:r w:rsidRPr="00AA39E8">
        <w:rPr>
          <w:szCs w:val="24"/>
        </w:rPr>
        <w:tab/>
        <w:t>20</w:t>
      </w:r>
    </w:p>
    <w:p w14:paraId="4989BA5A" w14:textId="77777777" w:rsidR="00C87434" w:rsidRPr="00AA39E8" w:rsidRDefault="00C87434" w:rsidP="00C87434">
      <w:pPr>
        <w:pStyle w:val="Curriculum2"/>
        <w:rPr>
          <w:szCs w:val="24"/>
        </w:rPr>
      </w:pPr>
      <w:r>
        <w:rPr>
          <w:szCs w:val="24"/>
        </w:rPr>
        <w:t>C8 410</w:t>
      </w:r>
      <w:r w:rsidRPr="00AA39E8">
        <w:rPr>
          <w:szCs w:val="24"/>
        </w:rPr>
        <w:tab/>
        <w:t>Human Performance</w:t>
      </w:r>
      <w:r w:rsidRPr="00AA39E8">
        <w:rPr>
          <w:szCs w:val="24"/>
        </w:rPr>
        <w:tab/>
        <w:t>4</w:t>
      </w:r>
      <w:r w:rsidRPr="00AA39E8">
        <w:rPr>
          <w:szCs w:val="24"/>
        </w:rPr>
        <w:tab/>
        <w:t>20</w:t>
      </w:r>
    </w:p>
    <w:p w14:paraId="43BEFE1D"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C8 411</w:t>
      </w:r>
      <w:r w:rsidRPr="006140BE">
        <w:rPr>
          <w:noProof/>
          <w:sz w:val="24"/>
          <w:szCs w:val="24"/>
          <w:lang w:eastAsia="en-US"/>
        </w:rPr>
        <w:tab/>
        <w:t>Physiological Psychology</w:t>
      </w:r>
      <w:r w:rsidRPr="006140BE">
        <w:rPr>
          <w:noProof/>
          <w:sz w:val="24"/>
          <w:szCs w:val="24"/>
          <w:lang w:eastAsia="en-US"/>
        </w:rPr>
        <w:tab/>
        <w:t>4</w:t>
      </w:r>
      <w:r w:rsidRPr="006140BE">
        <w:rPr>
          <w:noProof/>
          <w:sz w:val="24"/>
          <w:szCs w:val="24"/>
          <w:lang w:eastAsia="en-US"/>
        </w:rPr>
        <w:tab/>
        <w:t>20</w:t>
      </w:r>
    </w:p>
    <w:p w14:paraId="11277C33" w14:textId="77777777" w:rsidR="00C87434" w:rsidRPr="00AA39E8" w:rsidRDefault="00C87434" w:rsidP="00C87434">
      <w:pPr>
        <w:pStyle w:val="Curriculum2"/>
        <w:ind w:left="0"/>
        <w:rPr>
          <w:szCs w:val="24"/>
        </w:rPr>
      </w:pPr>
      <w:r>
        <w:rPr>
          <w:szCs w:val="24"/>
        </w:rPr>
        <w:tab/>
        <w:t>C8</w:t>
      </w:r>
      <w:r w:rsidRPr="0017106E">
        <w:rPr>
          <w:szCs w:val="24"/>
        </w:rPr>
        <w:t xml:space="preserve"> </w:t>
      </w:r>
      <w:r>
        <w:rPr>
          <w:szCs w:val="24"/>
        </w:rPr>
        <w:t>412</w:t>
      </w:r>
      <w:r w:rsidRPr="00AA39E8">
        <w:rPr>
          <w:szCs w:val="24"/>
        </w:rPr>
        <w:tab/>
        <w:t>Psychology and Education</w:t>
      </w:r>
      <w:r w:rsidRPr="00AA39E8">
        <w:rPr>
          <w:szCs w:val="24"/>
        </w:rPr>
        <w:tab/>
        <w:t>4</w:t>
      </w:r>
      <w:r w:rsidRPr="00AA39E8">
        <w:rPr>
          <w:szCs w:val="24"/>
        </w:rPr>
        <w:tab/>
        <w:t>20</w:t>
      </w:r>
    </w:p>
    <w:p w14:paraId="32D465F4" w14:textId="77777777" w:rsidR="00C87434" w:rsidRPr="00AA39E8" w:rsidRDefault="00C87434" w:rsidP="00C87434">
      <w:pPr>
        <w:pStyle w:val="Curriculum2"/>
        <w:rPr>
          <w:szCs w:val="24"/>
        </w:rPr>
      </w:pPr>
      <w:r>
        <w:rPr>
          <w:szCs w:val="24"/>
        </w:rPr>
        <w:t>C8 413</w:t>
      </w:r>
      <w:r w:rsidRPr="00AA39E8">
        <w:rPr>
          <w:szCs w:val="24"/>
        </w:rPr>
        <w:tab/>
        <w:t>Qualitative Methodologies</w:t>
      </w:r>
      <w:r>
        <w:rPr>
          <w:szCs w:val="24"/>
        </w:rPr>
        <w:t xml:space="preserve"> in Practice</w:t>
      </w:r>
      <w:r w:rsidRPr="00AA39E8">
        <w:rPr>
          <w:szCs w:val="24"/>
        </w:rPr>
        <w:tab/>
        <w:t>4</w:t>
      </w:r>
      <w:r w:rsidRPr="00AA39E8">
        <w:rPr>
          <w:szCs w:val="24"/>
        </w:rPr>
        <w:tab/>
        <w:t>20</w:t>
      </w:r>
    </w:p>
    <w:p w14:paraId="195808AD" w14:textId="77777777" w:rsidR="00C87434" w:rsidRPr="00AA39E8" w:rsidRDefault="00C87434" w:rsidP="00C87434">
      <w:pPr>
        <w:pStyle w:val="Curriculum2"/>
        <w:rPr>
          <w:szCs w:val="24"/>
        </w:rPr>
      </w:pPr>
      <w:r>
        <w:rPr>
          <w:szCs w:val="24"/>
        </w:rPr>
        <w:t>C8 415</w:t>
      </w:r>
      <w:r w:rsidRPr="00AA39E8">
        <w:rPr>
          <w:szCs w:val="24"/>
        </w:rPr>
        <w:tab/>
        <w:t>Social Development</w:t>
      </w:r>
      <w:r w:rsidRPr="00AA39E8">
        <w:rPr>
          <w:szCs w:val="24"/>
        </w:rPr>
        <w:tab/>
        <w:t>4</w:t>
      </w:r>
      <w:r w:rsidRPr="00AA39E8">
        <w:rPr>
          <w:szCs w:val="24"/>
        </w:rPr>
        <w:tab/>
        <w:t>20</w:t>
      </w:r>
    </w:p>
    <w:p w14:paraId="61518FD1" w14:textId="77777777" w:rsidR="00C87434" w:rsidRPr="00AA39E8" w:rsidRDefault="00C87434" w:rsidP="00C87434">
      <w:pPr>
        <w:pStyle w:val="Curriculum2"/>
        <w:rPr>
          <w:szCs w:val="24"/>
        </w:rPr>
      </w:pPr>
      <w:r>
        <w:rPr>
          <w:szCs w:val="24"/>
        </w:rPr>
        <w:t>C8 416</w:t>
      </w:r>
      <w:r w:rsidRPr="00AA39E8">
        <w:rPr>
          <w:szCs w:val="24"/>
        </w:rPr>
        <w:tab/>
        <w:t>Artificial Intelligence</w:t>
      </w:r>
      <w:r w:rsidRPr="00AA39E8">
        <w:rPr>
          <w:szCs w:val="24"/>
        </w:rPr>
        <w:tab/>
        <w:t>4</w:t>
      </w:r>
      <w:r w:rsidRPr="00AA39E8">
        <w:rPr>
          <w:szCs w:val="24"/>
        </w:rPr>
        <w:tab/>
        <w:t>20</w:t>
      </w:r>
    </w:p>
    <w:p w14:paraId="11071CE5"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C8 430</w:t>
      </w:r>
      <w:r w:rsidRPr="006140BE">
        <w:rPr>
          <w:noProof/>
          <w:sz w:val="24"/>
          <w:szCs w:val="24"/>
          <w:lang w:eastAsia="en-US"/>
        </w:rPr>
        <w:tab/>
        <w:t>Clinical Aspects of Memory</w:t>
      </w:r>
      <w:r w:rsidRPr="006140BE">
        <w:rPr>
          <w:noProof/>
          <w:sz w:val="24"/>
          <w:szCs w:val="24"/>
          <w:lang w:eastAsia="en-US"/>
        </w:rPr>
        <w:tab/>
        <w:t>4</w:t>
      </w:r>
      <w:r w:rsidRPr="006140BE">
        <w:rPr>
          <w:noProof/>
          <w:sz w:val="24"/>
          <w:szCs w:val="24"/>
          <w:lang w:eastAsia="en-US"/>
        </w:rPr>
        <w:tab/>
        <w:t>20</w:t>
      </w:r>
    </w:p>
    <w:p w14:paraId="58EC3A1B"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C8 432</w:t>
      </w:r>
      <w:r w:rsidRPr="006140BE">
        <w:rPr>
          <w:noProof/>
          <w:sz w:val="24"/>
          <w:szCs w:val="24"/>
          <w:lang w:eastAsia="en-US"/>
        </w:rPr>
        <w:tab/>
        <w:t>Health Psychology</w:t>
      </w:r>
      <w:r w:rsidRPr="006140BE">
        <w:rPr>
          <w:noProof/>
          <w:sz w:val="24"/>
          <w:szCs w:val="24"/>
          <w:lang w:eastAsia="en-US"/>
        </w:rPr>
        <w:tab/>
        <w:t>4</w:t>
      </w:r>
      <w:r w:rsidRPr="006140BE">
        <w:rPr>
          <w:noProof/>
          <w:sz w:val="24"/>
          <w:szCs w:val="24"/>
          <w:lang w:eastAsia="en-US"/>
        </w:rPr>
        <w:tab/>
        <w:t>20</w:t>
      </w:r>
    </w:p>
    <w:p w14:paraId="797E117F"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C8 445</w:t>
      </w:r>
      <w:r w:rsidRPr="006140BE">
        <w:rPr>
          <w:noProof/>
          <w:sz w:val="24"/>
          <w:szCs w:val="24"/>
          <w:lang w:eastAsia="en-US"/>
        </w:rPr>
        <w:tab/>
        <w:t>Practical Aspects of Memory</w:t>
      </w:r>
      <w:r w:rsidRPr="006140BE">
        <w:rPr>
          <w:noProof/>
          <w:sz w:val="24"/>
          <w:szCs w:val="24"/>
          <w:lang w:eastAsia="en-US"/>
        </w:rPr>
        <w:tab/>
        <w:t>4</w:t>
      </w:r>
      <w:r w:rsidRPr="006140BE">
        <w:rPr>
          <w:noProof/>
          <w:sz w:val="24"/>
          <w:szCs w:val="24"/>
          <w:lang w:eastAsia="en-US"/>
        </w:rPr>
        <w:tab/>
        <w:t>20</w:t>
      </w:r>
    </w:p>
    <w:p w14:paraId="7472205B" w14:textId="77777777" w:rsidR="00C87434" w:rsidRPr="00AA39E8" w:rsidRDefault="00C87434" w:rsidP="00C87434">
      <w:pPr>
        <w:pStyle w:val="Curriculum2"/>
        <w:rPr>
          <w:szCs w:val="24"/>
        </w:rPr>
      </w:pPr>
      <w:r>
        <w:rPr>
          <w:szCs w:val="24"/>
        </w:rPr>
        <w:t>C8 499</w:t>
      </w:r>
      <w:r w:rsidRPr="00AA39E8">
        <w:rPr>
          <w:szCs w:val="24"/>
        </w:rPr>
        <w:tab/>
        <w:t>Perception and Action</w:t>
      </w:r>
      <w:r w:rsidRPr="00AA39E8">
        <w:rPr>
          <w:szCs w:val="24"/>
        </w:rPr>
        <w:tab/>
        <w:t>4</w:t>
      </w:r>
      <w:r w:rsidRPr="00AA39E8">
        <w:rPr>
          <w:szCs w:val="24"/>
        </w:rPr>
        <w:tab/>
        <w:t>20</w:t>
      </w:r>
    </w:p>
    <w:p w14:paraId="59504090"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41 402</w:t>
      </w:r>
      <w:r w:rsidRPr="006140BE">
        <w:rPr>
          <w:noProof/>
          <w:sz w:val="24"/>
          <w:szCs w:val="24"/>
          <w:lang w:eastAsia="en-US"/>
        </w:rPr>
        <w:tab/>
        <w:t>Advanced Organisational Behaviour</w:t>
      </w:r>
      <w:r w:rsidRPr="006140BE">
        <w:rPr>
          <w:noProof/>
          <w:sz w:val="24"/>
          <w:szCs w:val="24"/>
          <w:lang w:eastAsia="en-US"/>
        </w:rPr>
        <w:tab/>
        <w:t>4</w:t>
      </w:r>
      <w:r w:rsidRPr="006140BE">
        <w:rPr>
          <w:noProof/>
          <w:sz w:val="24"/>
          <w:szCs w:val="24"/>
          <w:lang w:eastAsia="en-US"/>
        </w:rPr>
        <w:tab/>
        <w:t>20</w:t>
      </w:r>
    </w:p>
    <w:p w14:paraId="76C9B7BD" w14:textId="77777777" w:rsidR="00C87434" w:rsidRPr="000D7179" w:rsidRDefault="00C87434" w:rsidP="00C87434">
      <w:pPr>
        <w:pStyle w:val="Calendar2"/>
        <w:rPr>
          <w:szCs w:val="24"/>
        </w:rPr>
      </w:pPr>
    </w:p>
    <w:p w14:paraId="339ACF4A" w14:textId="77777777" w:rsidR="00C87434" w:rsidRPr="007B35AD" w:rsidRDefault="00C87434" w:rsidP="00C87434">
      <w:pPr>
        <w:pStyle w:val="Calendar2"/>
        <w:rPr>
          <w:szCs w:val="24"/>
        </w:rPr>
      </w:pPr>
      <w:r>
        <w:rPr>
          <w:szCs w:val="24"/>
        </w:rPr>
        <w:t>Or</w:t>
      </w:r>
      <w:r w:rsidRPr="007B35AD">
        <w:rPr>
          <w:szCs w:val="24"/>
        </w:rPr>
        <w:t>, if the student elects to undertake the dissertation in Psychology:</w:t>
      </w:r>
    </w:p>
    <w:p w14:paraId="550F06A6" w14:textId="77777777" w:rsidR="00C87434" w:rsidRDefault="00C87434" w:rsidP="00C87434">
      <w:pPr>
        <w:pStyle w:val="Curriculum2"/>
        <w:rPr>
          <w:szCs w:val="24"/>
        </w:rPr>
      </w:pPr>
      <w:r>
        <w:rPr>
          <w:szCs w:val="24"/>
        </w:rPr>
        <w:t>C8</w:t>
      </w:r>
      <w:r w:rsidRPr="007B35AD">
        <w:rPr>
          <w:szCs w:val="24"/>
        </w:rPr>
        <w:t xml:space="preserve"> 498</w:t>
      </w:r>
      <w:r w:rsidRPr="007B35AD">
        <w:rPr>
          <w:szCs w:val="24"/>
        </w:rPr>
        <w:tab/>
        <w:t>Dissertation in Psychology</w:t>
      </w:r>
      <w:r w:rsidRPr="007B35AD">
        <w:rPr>
          <w:szCs w:val="24"/>
        </w:rPr>
        <w:tab/>
        <w:t>4</w:t>
      </w:r>
      <w:r w:rsidRPr="007B35AD">
        <w:rPr>
          <w:szCs w:val="24"/>
        </w:rPr>
        <w:tab/>
        <w:t>20</w:t>
      </w:r>
    </w:p>
    <w:p w14:paraId="3C7EF40F" w14:textId="77777777" w:rsidR="00C87434" w:rsidRPr="007B35AD" w:rsidRDefault="00C87434" w:rsidP="00C87434">
      <w:pPr>
        <w:pStyle w:val="Curriculum2"/>
        <w:rPr>
          <w:szCs w:val="24"/>
        </w:rPr>
      </w:pPr>
    </w:p>
    <w:p w14:paraId="6D65B08C" w14:textId="77777777" w:rsidR="00C87434" w:rsidRPr="006140BE" w:rsidRDefault="00C87434" w:rsidP="00C87434">
      <w:pPr>
        <w:tabs>
          <w:tab w:val="left" w:pos="1440"/>
          <w:tab w:val="left" w:pos="2880"/>
          <w:tab w:val="right" w:pos="8352"/>
          <w:tab w:val="right" w:pos="9503"/>
        </w:tabs>
        <w:ind w:left="1440"/>
        <w:rPr>
          <w:noProof/>
          <w:sz w:val="24"/>
          <w:szCs w:val="24"/>
          <w:lang w:eastAsia="en-US"/>
        </w:rPr>
      </w:pPr>
      <w:r w:rsidRPr="006140BE">
        <w:rPr>
          <w:noProof/>
          <w:sz w:val="24"/>
          <w:szCs w:val="24"/>
          <w:lang w:eastAsia="en-US"/>
        </w:rPr>
        <w:t>And 40 credits chosen from the list of optional classes in Regulation 11.80.162</w:t>
      </w:r>
    </w:p>
    <w:p w14:paraId="7132E78A" w14:textId="77777777" w:rsidR="00C87434" w:rsidRPr="007B35AD" w:rsidRDefault="00C87434" w:rsidP="00C87434">
      <w:pPr>
        <w:pStyle w:val="Curriculum2"/>
        <w:rPr>
          <w:szCs w:val="24"/>
        </w:rPr>
      </w:pPr>
    </w:p>
    <w:p w14:paraId="48E97C90" w14:textId="77777777" w:rsidR="00C87434" w:rsidRPr="007B35AD" w:rsidRDefault="00C87434" w:rsidP="00C87434">
      <w:pPr>
        <w:pStyle w:val="Calendar2"/>
        <w:rPr>
          <w:szCs w:val="24"/>
        </w:rPr>
      </w:pPr>
      <w:r w:rsidRPr="007B35AD">
        <w:rPr>
          <w:szCs w:val="24"/>
        </w:rPr>
        <w:t>The credit requirements for the other Principal Subject are specified in that subject’s specialisation regulations.</w:t>
      </w:r>
    </w:p>
    <w:p w14:paraId="405C7BA7" w14:textId="77777777" w:rsidR="00C87434" w:rsidRPr="007B35AD" w:rsidRDefault="00C87434" w:rsidP="00C87434">
      <w:pPr>
        <w:pStyle w:val="Calendar2"/>
        <w:rPr>
          <w:szCs w:val="24"/>
        </w:rPr>
      </w:pPr>
    </w:p>
    <w:p w14:paraId="37007941" w14:textId="77777777" w:rsidR="00C87434" w:rsidRPr="00814918" w:rsidRDefault="00C87434" w:rsidP="00C87434">
      <w:pPr>
        <w:pStyle w:val="Calendar1"/>
      </w:pPr>
    </w:p>
    <w:p w14:paraId="2838864F" w14:textId="77777777" w:rsidR="00C87434" w:rsidRPr="00FD40A5" w:rsidRDefault="00C87434" w:rsidP="00C87434">
      <w:pPr>
        <w:pStyle w:val="CalendarHeader1"/>
      </w:pPr>
      <w:r>
        <w:br w:type="page"/>
      </w:r>
      <w:r w:rsidRPr="00FD40A5">
        <w:t>International Business</w:t>
      </w:r>
    </w:p>
    <w:p w14:paraId="1B855A6B" w14:textId="77777777" w:rsidR="00C87434" w:rsidRDefault="00C87434" w:rsidP="00C87434">
      <w:pPr>
        <w:pStyle w:val="CalendarTOC3"/>
      </w:pPr>
      <w:bookmarkStart w:id="330" w:name="_Toc205871452"/>
      <w:bookmarkStart w:id="331" w:name="_Toc332102194"/>
      <w:bookmarkStart w:id="332" w:name="BA_with_Honours_International_Business"/>
      <w:r w:rsidRPr="00A1691E">
        <w:t>BA with Honours in International Business</w:t>
      </w:r>
      <w:bookmarkEnd w:id="330"/>
      <w:r w:rsidRPr="00A1691E">
        <w:t xml:space="preserve"> with (Principal Subject)</w:t>
      </w:r>
      <w:bookmarkEnd w:id="331"/>
    </w:p>
    <w:p w14:paraId="3FFCA925" w14:textId="7A3EC984" w:rsidR="00C87434" w:rsidRPr="00297AF8" w:rsidRDefault="00C87434" w:rsidP="00297AF8">
      <w:pPr>
        <w:pStyle w:val="CalendarHeader2"/>
        <w:ind w:left="1440" w:firstLine="0"/>
      </w:pPr>
      <w:r w:rsidRPr="00A1691E">
        <w:t>BA in International Business</w:t>
      </w:r>
      <w:r w:rsidRPr="006140BE">
        <w:rPr>
          <w:b w:val="0"/>
        </w:rPr>
        <w:fldChar w:fldCharType="begin"/>
      </w:r>
      <w:r w:rsidRPr="006140BE">
        <w:instrText xml:space="preserve"> XE "International Business (BA, DipHE, CertHE)" </w:instrText>
      </w:r>
      <w:r w:rsidRPr="006140BE">
        <w:rPr>
          <w:b w:val="0"/>
        </w:rPr>
        <w:fldChar w:fldCharType="end"/>
      </w:r>
      <w:r w:rsidRPr="00A1691E">
        <w:fldChar w:fldCharType="begin"/>
      </w:r>
      <w:r w:rsidRPr="00A1691E">
        <w:instrText xml:space="preserve"> XE "International Business (BA, DipHE, CertHE)" </w:instrText>
      </w:r>
      <w:r w:rsidRPr="00A1691E">
        <w:fldChar w:fldCharType="end"/>
      </w:r>
    </w:p>
    <w:bookmarkEnd w:id="332"/>
    <w:p w14:paraId="5AF1BE24" w14:textId="77777777" w:rsidR="00C87434" w:rsidRPr="00FD40A5" w:rsidRDefault="00C87434" w:rsidP="00C87434">
      <w:pPr>
        <w:pStyle w:val="CalendarHeader2"/>
        <w:rPr>
          <w:szCs w:val="24"/>
        </w:rPr>
      </w:pPr>
      <w:r w:rsidRPr="00FD40A5">
        <w:rPr>
          <w:szCs w:val="24"/>
        </w:rPr>
        <w:t>Diploma of Higher Education in International Business</w:t>
      </w:r>
    </w:p>
    <w:p w14:paraId="071852C8" w14:textId="77777777" w:rsidR="00C87434" w:rsidRPr="00FD40A5" w:rsidRDefault="00C87434" w:rsidP="00C87434">
      <w:pPr>
        <w:pStyle w:val="CalendarHeader2"/>
        <w:rPr>
          <w:szCs w:val="24"/>
        </w:rPr>
      </w:pPr>
      <w:r w:rsidRPr="00FD40A5">
        <w:rPr>
          <w:szCs w:val="24"/>
        </w:rPr>
        <w:t>Certificate of Higher Education in International Business</w:t>
      </w:r>
    </w:p>
    <w:p w14:paraId="4B2C851E" w14:textId="77777777" w:rsidR="00C87434" w:rsidRPr="00FD40A5" w:rsidRDefault="00C87434" w:rsidP="00C87434">
      <w:pPr>
        <w:pStyle w:val="Calendar2"/>
        <w:rPr>
          <w:szCs w:val="24"/>
        </w:rPr>
      </w:pPr>
    </w:p>
    <w:p w14:paraId="05FBAE29" w14:textId="77777777" w:rsidR="00C87434" w:rsidRPr="00FD40A5" w:rsidRDefault="00C87434" w:rsidP="00C87434">
      <w:pPr>
        <w:pStyle w:val="CalendarHeader2"/>
        <w:rPr>
          <w:szCs w:val="24"/>
        </w:rPr>
      </w:pPr>
      <w:r w:rsidRPr="00FD40A5">
        <w:rPr>
          <w:szCs w:val="24"/>
        </w:rPr>
        <w:t>Course Regulations</w:t>
      </w:r>
    </w:p>
    <w:p w14:paraId="235521B4" w14:textId="77777777" w:rsidR="00C87434" w:rsidRPr="00FD40A5" w:rsidRDefault="00C87434" w:rsidP="00C87434">
      <w:pPr>
        <w:pStyle w:val="Calendar2"/>
        <w:rPr>
          <w:szCs w:val="24"/>
        </w:rPr>
      </w:pPr>
      <w:r w:rsidRPr="00FD40A5">
        <w:rPr>
          <w:szCs w:val="24"/>
        </w:rPr>
        <w:t>[These regulations are to be read in conjunction with Regulation 11.1.]</w:t>
      </w:r>
    </w:p>
    <w:p w14:paraId="13FAC2D2" w14:textId="77777777" w:rsidR="00C87434" w:rsidRPr="00FD40A5" w:rsidRDefault="00C87434" w:rsidP="00C87434">
      <w:pPr>
        <w:pStyle w:val="Calendar2"/>
        <w:rPr>
          <w:szCs w:val="24"/>
        </w:rPr>
      </w:pPr>
    </w:p>
    <w:p w14:paraId="1610B042" w14:textId="77777777" w:rsidR="00C87434" w:rsidRPr="00FD40A5" w:rsidRDefault="00C87434" w:rsidP="00C87434">
      <w:pPr>
        <w:pStyle w:val="CalendarHeader2"/>
        <w:rPr>
          <w:szCs w:val="24"/>
        </w:rPr>
      </w:pPr>
      <w:r w:rsidRPr="00FD40A5">
        <w:rPr>
          <w:szCs w:val="24"/>
        </w:rPr>
        <w:t>Status of the Courses</w:t>
      </w:r>
    </w:p>
    <w:p w14:paraId="19468FC6" w14:textId="77777777" w:rsidR="00C87434" w:rsidRPr="00FD40A5" w:rsidRDefault="00C87434" w:rsidP="00C87434">
      <w:pPr>
        <w:pStyle w:val="Calendar1"/>
        <w:rPr>
          <w:szCs w:val="24"/>
        </w:rPr>
      </w:pPr>
      <w:r w:rsidRPr="00FD40A5">
        <w:rPr>
          <w:szCs w:val="24"/>
        </w:rPr>
        <w:t>11.81.1</w:t>
      </w:r>
      <w:r w:rsidRPr="00FD40A5">
        <w:rPr>
          <w:szCs w:val="24"/>
        </w:rPr>
        <w:tab/>
        <w:t>All students are normally admitted in the first instance as potential Honours students.</w:t>
      </w:r>
    </w:p>
    <w:p w14:paraId="43065075" w14:textId="77777777" w:rsidR="00C87434" w:rsidRPr="00FD40A5" w:rsidRDefault="00C87434" w:rsidP="00C87434">
      <w:pPr>
        <w:pStyle w:val="Calendar2"/>
        <w:rPr>
          <w:szCs w:val="24"/>
        </w:rPr>
      </w:pPr>
    </w:p>
    <w:p w14:paraId="644974D0" w14:textId="77777777" w:rsidR="00C87434" w:rsidRPr="00FD40A5" w:rsidRDefault="00C87434" w:rsidP="00C87434">
      <w:pPr>
        <w:pStyle w:val="CalendarHeader2"/>
        <w:rPr>
          <w:szCs w:val="24"/>
        </w:rPr>
      </w:pPr>
      <w:r w:rsidRPr="00FD40A5">
        <w:rPr>
          <w:szCs w:val="24"/>
        </w:rPr>
        <w:t>Mode of Study</w:t>
      </w:r>
    </w:p>
    <w:p w14:paraId="7113475F" w14:textId="77777777" w:rsidR="00C87434" w:rsidRPr="00FD40A5" w:rsidRDefault="00C87434" w:rsidP="00C87434">
      <w:pPr>
        <w:pStyle w:val="Calendar1"/>
        <w:rPr>
          <w:szCs w:val="24"/>
        </w:rPr>
      </w:pPr>
      <w:r w:rsidRPr="00FD40A5">
        <w:rPr>
          <w:szCs w:val="24"/>
        </w:rPr>
        <w:t>11.81.2</w:t>
      </w:r>
      <w:r w:rsidRPr="00FD40A5">
        <w:rPr>
          <w:b/>
          <w:szCs w:val="24"/>
        </w:rPr>
        <w:tab/>
      </w:r>
      <w:r w:rsidRPr="00FD40A5">
        <w:rPr>
          <w:szCs w:val="24"/>
        </w:rPr>
        <w:t>The courses are availab</w:t>
      </w:r>
      <w:r>
        <w:rPr>
          <w:szCs w:val="24"/>
        </w:rPr>
        <w:t>le by full-time, part time and flexible delivery</w:t>
      </w:r>
      <w:r w:rsidRPr="00FD40A5">
        <w:rPr>
          <w:szCs w:val="24"/>
        </w:rPr>
        <w:t>.</w:t>
      </w:r>
    </w:p>
    <w:p w14:paraId="0BA5F25D" w14:textId="77777777" w:rsidR="00C87434" w:rsidRPr="00FD40A5" w:rsidRDefault="00C87434" w:rsidP="00C87434">
      <w:pPr>
        <w:pStyle w:val="Calendar2"/>
        <w:rPr>
          <w:szCs w:val="24"/>
        </w:rPr>
      </w:pPr>
    </w:p>
    <w:p w14:paraId="784F8E28" w14:textId="77777777" w:rsidR="00C87434" w:rsidRPr="00FD40A5" w:rsidRDefault="00C87434" w:rsidP="00C87434">
      <w:pPr>
        <w:pStyle w:val="CalendarHeader2"/>
        <w:rPr>
          <w:szCs w:val="24"/>
        </w:rPr>
      </w:pPr>
      <w:r w:rsidRPr="00FD40A5">
        <w:rPr>
          <w:szCs w:val="24"/>
        </w:rPr>
        <w:t>Place of Study</w:t>
      </w:r>
    </w:p>
    <w:p w14:paraId="1F0D9376" w14:textId="77777777" w:rsidR="00C87434" w:rsidRPr="00FD40A5" w:rsidRDefault="00C87434" w:rsidP="00C87434">
      <w:pPr>
        <w:pStyle w:val="Calendar1"/>
        <w:rPr>
          <w:szCs w:val="24"/>
        </w:rPr>
      </w:pPr>
      <w:r w:rsidRPr="00FD40A5">
        <w:rPr>
          <w:szCs w:val="24"/>
        </w:rPr>
        <w:t>11.81.3</w:t>
      </w:r>
      <w:r w:rsidRPr="00FD40A5">
        <w:rPr>
          <w:szCs w:val="24"/>
        </w:rPr>
        <w:tab/>
        <w:t>The course includes study in the third year at a Business School or equivalent in another country</w:t>
      </w:r>
      <w:r>
        <w:rPr>
          <w:szCs w:val="24"/>
        </w:rPr>
        <w:t xml:space="preserve"> for at least one semester</w:t>
      </w:r>
      <w:r w:rsidRPr="00FD40A5">
        <w:rPr>
          <w:szCs w:val="24"/>
        </w:rPr>
        <w:t>.</w:t>
      </w:r>
    </w:p>
    <w:p w14:paraId="66DEE451" w14:textId="77777777" w:rsidR="00C87434" w:rsidRPr="00FD40A5" w:rsidRDefault="00C87434" w:rsidP="00C87434">
      <w:pPr>
        <w:pStyle w:val="Calendar2"/>
        <w:rPr>
          <w:szCs w:val="24"/>
        </w:rPr>
      </w:pPr>
      <w:r w:rsidRPr="00FD40A5">
        <w:rPr>
          <w:szCs w:val="24"/>
        </w:rPr>
        <w:tab/>
      </w:r>
    </w:p>
    <w:p w14:paraId="5C6405F1" w14:textId="77777777" w:rsidR="00C87434" w:rsidRPr="00FD40A5" w:rsidRDefault="00C87434" w:rsidP="00C87434">
      <w:pPr>
        <w:pStyle w:val="Calendar2"/>
        <w:rPr>
          <w:rFonts w:cs="Arial"/>
          <w:szCs w:val="24"/>
        </w:rPr>
      </w:pPr>
    </w:p>
    <w:p w14:paraId="0444CBFE" w14:textId="77777777" w:rsidR="00C87434" w:rsidRDefault="00C87434" w:rsidP="00C87434">
      <w:pPr>
        <w:pStyle w:val="CalendarHeader2"/>
      </w:pPr>
      <w:r w:rsidRPr="00FD40A5">
        <w:t>Principal Subject and Honours Requirements</w:t>
      </w:r>
    </w:p>
    <w:p w14:paraId="5E526FCA" w14:textId="17AE0AD0" w:rsidR="00C87434" w:rsidRPr="000F1911" w:rsidRDefault="00C87434" w:rsidP="00C87434">
      <w:pPr>
        <w:pStyle w:val="Calendar1"/>
        <w:tabs>
          <w:tab w:val="left" w:pos="5387"/>
          <w:tab w:val="right" w:pos="9498"/>
        </w:tabs>
        <w:rPr>
          <w:rFonts w:cs="Arial"/>
          <w:szCs w:val="24"/>
        </w:rPr>
      </w:pPr>
      <w:r>
        <w:t>11.81.9</w:t>
      </w:r>
      <w:r>
        <w:tab/>
      </w:r>
    </w:p>
    <w:p w14:paraId="1B979225" w14:textId="77777777" w:rsidR="00C87434" w:rsidRPr="000F1911" w:rsidRDefault="00C87434" w:rsidP="00C87434">
      <w:pPr>
        <w:pStyle w:val="Curriculum2"/>
        <w:tabs>
          <w:tab w:val="clear" w:pos="8352"/>
          <w:tab w:val="left" w:pos="5387"/>
        </w:tabs>
        <w:rPr>
          <w:rFonts w:cs="Arial"/>
          <w:szCs w:val="24"/>
        </w:rPr>
      </w:pPr>
      <w:r w:rsidRPr="000F1911">
        <w:rPr>
          <w:rFonts w:cs="Arial"/>
          <w:szCs w:val="24"/>
        </w:rPr>
        <w:t>Business Enterprise</w:t>
      </w:r>
      <w:r w:rsidRPr="000F1911">
        <w:rPr>
          <w:rFonts w:cs="Arial"/>
          <w:szCs w:val="24"/>
        </w:rPr>
        <w:tab/>
        <w:t>See Regulation 11.</w:t>
      </w:r>
      <w:r>
        <w:rPr>
          <w:rFonts w:cs="Arial"/>
          <w:szCs w:val="24"/>
        </w:rPr>
        <w:t>80.41 – 11.80.43</w:t>
      </w:r>
    </w:p>
    <w:p w14:paraId="20CE4F4A" w14:textId="77777777" w:rsidR="00C87434" w:rsidRPr="000F1911" w:rsidRDefault="00C87434" w:rsidP="00C87434">
      <w:pPr>
        <w:pStyle w:val="Curriculum2"/>
        <w:tabs>
          <w:tab w:val="clear" w:pos="8352"/>
          <w:tab w:val="left" w:pos="5387"/>
        </w:tabs>
        <w:rPr>
          <w:rFonts w:cs="Arial"/>
          <w:szCs w:val="24"/>
        </w:rPr>
      </w:pPr>
      <w:r w:rsidRPr="000F1911">
        <w:rPr>
          <w:rFonts w:cs="Arial"/>
          <w:szCs w:val="24"/>
        </w:rPr>
        <w:t>Business Technology</w:t>
      </w:r>
      <w:r w:rsidRPr="000F1911">
        <w:rPr>
          <w:rFonts w:cs="Arial"/>
          <w:szCs w:val="24"/>
        </w:rPr>
        <w:tab/>
        <w:t>See Regulation 11.</w:t>
      </w:r>
      <w:r>
        <w:rPr>
          <w:rFonts w:cs="Arial"/>
          <w:szCs w:val="24"/>
        </w:rPr>
        <w:t>80.51 – 11.80.53</w:t>
      </w:r>
    </w:p>
    <w:p w14:paraId="25C4860D" w14:textId="77777777" w:rsidR="00C87434" w:rsidRPr="000F1911" w:rsidRDefault="00C87434" w:rsidP="00C87434">
      <w:pPr>
        <w:pStyle w:val="Curriculum2"/>
        <w:tabs>
          <w:tab w:val="clear" w:pos="8352"/>
          <w:tab w:val="left" w:pos="5387"/>
        </w:tabs>
        <w:rPr>
          <w:rFonts w:cs="Arial"/>
          <w:szCs w:val="24"/>
        </w:rPr>
      </w:pPr>
      <w:r w:rsidRPr="000F1911">
        <w:rPr>
          <w:rFonts w:cs="Arial"/>
          <w:szCs w:val="24"/>
        </w:rPr>
        <w:t>Economics</w:t>
      </w:r>
      <w:r w:rsidRPr="000F1911">
        <w:rPr>
          <w:rFonts w:cs="Arial"/>
          <w:szCs w:val="24"/>
        </w:rPr>
        <w:tab/>
      </w:r>
      <w:r w:rsidRPr="000F1911">
        <w:rPr>
          <w:rFonts w:cs="Arial"/>
          <w:szCs w:val="24"/>
        </w:rPr>
        <w:tab/>
        <w:t>See Regulation 11.</w:t>
      </w:r>
      <w:r>
        <w:rPr>
          <w:rFonts w:cs="Arial"/>
          <w:szCs w:val="24"/>
        </w:rPr>
        <w:t>80.61 – 11.80.63</w:t>
      </w:r>
    </w:p>
    <w:p w14:paraId="7F577517" w14:textId="77777777" w:rsidR="00C87434" w:rsidRPr="000F1911" w:rsidRDefault="00C87434" w:rsidP="00C87434">
      <w:pPr>
        <w:pStyle w:val="Curriculum2"/>
        <w:tabs>
          <w:tab w:val="clear" w:pos="8352"/>
          <w:tab w:val="left" w:pos="5387"/>
        </w:tabs>
        <w:rPr>
          <w:rFonts w:cs="Arial"/>
          <w:szCs w:val="24"/>
        </w:rPr>
      </w:pPr>
      <w:r w:rsidRPr="000F1911">
        <w:rPr>
          <w:rFonts w:cs="Arial"/>
          <w:szCs w:val="24"/>
        </w:rPr>
        <w:t>Finance</w:t>
      </w:r>
      <w:r w:rsidRPr="000F1911">
        <w:rPr>
          <w:rFonts w:cs="Arial"/>
          <w:szCs w:val="24"/>
        </w:rPr>
        <w:tab/>
      </w:r>
      <w:r w:rsidRPr="000F1911">
        <w:rPr>
          <w:rFonts w:cs="Arial"/>
          <w:szCs w:val="24"/>
        </w:rPr>
        <w:tab/>
        <w:t>See Regulation 11.</w:t>
      </w:r>
      <w:r>
        <w:rPr>
          <w:rFonts w:cs="Arial"/>
          <w:szCs w:val="24"/>
        </w:rPr>
        <w:t>80.71 – 11.80.73</w:t>
      </w:r>
    </w:p>
    <w:p w14:paraId="5933E16D" w14:textId="77777777" w:rsidR="00C87434" w:rsidRDefault="00C87434" w:rsidP="00C87434">
      <w:pPr>
        <w:pStyle w:val="Curriculum2"/>
        <w:tabs>
          <w:tab w:val="clear" w:pos="8352"/>
          <w:tab w:val="left" w:pos="5387"/>
        </w:tabs>
        <w:rPr>
          <w:rFonts w:cs="Arial"/>
          <w:szCs w:val="24"/>
        </w:rPr>
      </w:pPr>
      <w:r w:rsidRPr="000F1911">
        <w:rPr>
          <w:rFonts w:cs="Arial"/>
          <w:szCs w:val="24"/>
        </w:rPr>
        <w:t>Hospitality and Tourism</w:t>
      </w:r>
      <w:r w:rsidR="00F17A5B">
        <w:rPr>
          <w:rFonts w:cs="Arial"/>
          <w:szCs w:val="24"/>
        </w:rPr>
        <w:t xml:space="preserve"> Management </w:t>
      </w:r>
      <w:r w:rsidRPr="000F1911">
        <w:rPr>
          <w:rFonts w:cs="Arial"/>
          <w:szCs w:val="24"/>
        </w:rPr>
        <w:t>See Regulation 11.</w:t>
      </w:r>
      <w:r w:rsidR="00F17A5B">
        <w:rPr>
          <w:rFonts w:cs="Arial"/>
          <w:szCs w:val="24"/>
        </w:rPr>
        <w:t>80.81 – 11.80.83</w:t>
      </w:r>
    </w:p>
    <w:p w14:paraId="365BE5FE" w14:textId="77777777" w:rsidR="00C87434" w:rsidRPr="000F1911" w:rsidRDefault="00C87434" w:rsidP="00C87434">
      <w:pPr>
        <w:pStyle w:val="Curriculum2"/>
        <w:tabs>
          <w:tab w:val="clear" w:pos="8352"/>
          <w:tab w:val="left" w:pos="5387"/>
        </w:tabs>
        <w:rPr>
          <w:rFonts w:cs="Arial"/>
          <w:szCs w:val="24"/>
        </w:rPr>
      </w:pPr>
      <w:r w:rsidRPr="000F1911">
        <w:rPr>
          <w:rFonts w:cs="Arial"/>
          <w:szCs w:val="24"/>
        </w:rPr>
        <w:t>Human Resource Management</w:t>
      </w:r>
      <w:r w:rsidRPr="000F1911">
        <w:rPr>
          <w:rFonts w:cs="Arial"/>
          <w:szCs w:val="24"/>
        </w:rPr>
        <w:tab/>
        <w:t>See Regulation 11.</w:t>
      </w:r>
      <w:r>
        <w:rPr>
          <w:rFonts w:cs="Arial"/>
          <w:szCs w:val="24"/>
        </w:rPr>
        <w:t>80.91 – 11.80.93</w:t>
      </w:r>
    </w:p>
    <w:p w14:paraId="7E93217A" w14:textId="77777777" w:rsidR="00C87434" w:rsidRPr="000F1911" w:rsidRDefault="00C87434" w:rsidP="00C87434">
      <w:pPr>
        <w:pStyle w:val="Curriculum2"/>
        <w:tabs>
          <w:tab w:val="clear" w:pos="8352"/>
          <w:tab w:val="left" w:pos="5387"/>
          <w:tab w:val="left" w:pos="5670"/>
        </w:tabs>
        <w:rPr>
          <w:rFonts w:cs="Arial"/>
          <w:szCs w:val="24"/>
        </w:rPr>
      </w:pPr>
      <w:r w:rsidRPr="000F1911">
        <w:rPr>
          <w:rFonts w:cs="Arial"/>
          <w:szCs w:val="24"/>
        </w:rPr>
        <w:t>Management</w:t>
      </w:r>
      <w:r w:rsidRPr="000F1911">
        <w:rPr>
          <w:rFonts w:cs="Arial"/>
          <w:szCs w:val="24"/>
        </w:rPr>
        <w:tab/>
      </w:r>
      <w:r w:rsidRPr="000F1911">
        <w:rPr>
          <w:rFonts w:cs="Arial"/>
          <w:szCs w:val="24"/>
        </w:rPr>
        <w:tab/>
        <w:t>See Regulation 11.</w:t>
      </w:r>
      <w:r>
        <w:rPr>
          <w:rFonts w:cs="Arial"/>
          <w:szCs w:val="24"/>
        </w:rPr>
        <w:t>80.101 –11.0.103</w:t>
      </w:r>
    </w:p>
    <w:p w14:paraId="6D784E36" w14:textId="77777777" w:rsidR="00C87434" w:rsidRPr="000F1911" w:rsidRDefault="00C87434" w:rsidP="00C87434">
      <w:pPr>
        <w:pStyle w:val="Curriculum2"/>
        <w:tabs>
          <w:tab w:val="clear" w:pos="8352"/>
          <w:tab w:val="left" w:pos="5387"/>
        </w:tabs>
        <w:rPr>
          <w:rFonts w:cs="Arial"/>
          <w:szCs w:val="24"/>
        </w:rPr>
      </w:pPr>
      <w:r>
        <w:rPr>
          <w:rFonts w:cs="Arial"/>
          <w:szCs w:val="24"/>
        </w:rPr>
        <w:t>Management Science</w:t>
      </w:r>
      <w:r>
        <w:rPr>
          <w:rFonts w:cs="Arial"/>
          <w:szCs w:val="24"/>
        </w:rPr>
        <w:tab/>
      </w:r>
      <w:r w:rsidRPr="000F1911">
        <w:rPr>
          <w:rFonts w:cs="Arial"/>
          <w:szCs w:val="24"/>
        </w:rPr>
        <w:t>See Regulation 11.</w:t>
      </w:r>
      <w:r>
        <w:rPr>
          <w:rFonts w:cs="Arial"/>
          <w:szCs w:val="24"/>
        </w:rPr>
        <w:t>80.111 – 11.80.113</w:t>
      </w:r>
    </w:p>
    <w:p w14:paraId="3B5D686D" w14:textId="77777777" w:rsidR="00C87434" w:rsidRPr="000F1911" w:rsidRDefault="00C87434" w:rsidP="00C87434">
      <w:pPr>
        <w:pStyle w:val="Curriculum2"/>
        <w:tabs>
          <w:tab w:val="clear" w:pos="8352"/>
          <w:tab w:val="left" w:pos="5387"/>
        </w:tabs>
        <w:rPr>
          <w:rFonts w:cs="Arial"/>
          <w:szCs w:val="24"/>
        </w:rPr>
      </w:pPr>
      <w:r w:rsidRPr="000F1911">
        <w:rPr>
          <w:rFonts w:cs="Arial"/>
          <w:szCs w:val="24"/>
        </w:rPr>
        <w:t>Marketing</w:t>
      </w:r>
      <w:r w:rsidRPr="000F1911">
        <w:rPr>
          <w:rFonts w:cs="Arial"/>
          <w:szCs w:val="24"/>
        </w:rPr>
        <w:tab/>
      </w:r>
      <w:r w:rsidRPr="000F1911">
        <w:rPr>
          <w:rFonts w:cs="Arial"/>
          <w:szCs w:val="24"/>
        </w:rPr>
        <w:tab/>
        <w:t>See Regulation 11.</w:t>
      </w:r>
      <w:r>
        <w:rPr>
          <w:rFonts w:cs="Arial"/>
          <w:szCs w:val="24"/>
        </w:rPr>
        <w:t>80.121 – 11.80.123</w:t>
      </w:r>
    </w:p>
    <w:p w14:paraId="097BEC5A" w14:textId="77777777" w:rsidR="00C87434" w:rsidRDefault="00C87434" w:rsidP="00C87434">
      <w:pPr>
        <w:pStyle w:val="Calendar1"/>
      </w:pPr>
    </w:p>
    <w:p w14:paraId="7226E87F" w14:textId="77777777" w:rsidR="00C87434" w:rsidRPr="00FD40A5" w:rsidRDefault="00C87434" w:rsidP="00C87434">
      <w:pPr>
        <w:pStyle w:val="CalendarHeader2"/>
        <w:rPr>
          <w:caps/>
          <w:szCs w:val="24"/>
        </w:rPr>
      </w:pPr>
      <w:r w:rsidRPr="00FD40A5">
        <w:rPr>
          <w:szCs w:val="24"/>
        </w:rPr>
        <w:t xml:space="preserve">Curriculum </w:t>
      </w:r>
    </w:p>
    <w:p w14:paraId="59B24BFE" w14:textId="77777777" w:rsidR="00C87434" w:rsidRPr="00FD40A5" w:rsidRDefault="00C87434" w:rsidP="00C87434">
      <w:pPr>
        <w:pStyle w:val="CalendarHeader2"/>
        <w:rPr>
          <w:szCs w:val="24"/>
        </w:rPr>
      </w:pPr>
      <w:r w:rsidRPr="00FD40A5">
        <w:rPr>
          <w:szCs w:val="24"/>
        </w:rPr>
        <w:t xml:space="preserve">First Year </w:t>
      </w:r>
    </w:p>
    <w:p w14:paraId="281A32DB" w14:textId="77777777" w:rsidR="00C87434" w:rsidRPr="00FD40A5" w:rsidRDefault="00C87434" w:rsidP="00C87434">
      <w:pPr>
        <w:pStyle w:val="Calendar1"/>
        <w:rPr>
          <w:szCs w:val="24"/>
        </w:rPr>
      </w:pPr>
      <w:r w:rsidRPr="00FD40A5">
        <w:rPr>
          <w:szCs w:val="24"/>
        </w:rPr>
        <w:t>11.81.10</w:t>
      </w:r>
      <w:r w:rsidRPr="00FD40A5">
        <w:rPr>
          <w:szCs w:val="24"/>
        </w:rPr>
        <w:tab/>
      </w:r>
      <w:r w:rsidRPr="00FD40A5">
        <w:rPr>
          <w:rFonts w:cs="Arial"/>
          <w:szCs w:val="24"/>
        </w:rPr>
        <w:t>All students shall undertake classes amounting to 120 credits as follows:</w:t>
      </w:r>
    </w:p>
    <w:p w14:paraId="101DBE66" w14:textId="77777777" w:rsidR="00C87434" w:rsidRPr="00FD40A5" w:rsidRDefault="00C87434" w:rsidP="00C87434">
      <w:pPr>
        <w:pStyle w:val="Calendar2"/>
        <w:rPr>
          <w:szCs w:val="24"/>
        </w:rPr>
      </w:pPr>
    </w:p>
    <w:p w14:paraId="601E036E" w14:textId="77777777" w:rsidR="00C87434" w:rsidRPr="00FD40A5" w:rsidRDefault="00C87434" w:rsidP="00C87434">
      <w:pPr>
        <w:pStyle w:val="Curriculum2"/>
        <w:rPr>
          <w:szCs w:val="24"/>
        </w:rPr>
      </w:pPr>
      <w:r w:rsidRPr="00FD40A5">
        <w:rPr>
          <w:szCs w:val="24"/>
        </w:rPr>
        <w:t>Compulsory Classes</w:t>
      </w:r>
      <w:r w:rsidRPr="00FD40A5">
        <w:rPr>
          <w:szCs w:val="24"/>
        </w:rPr>
        <w:tab/>
        <w:t>Level</w:t>
      </w:r>
      <w:r w:rsidRPr="00FD40A5">
        <w:rPr>
          <w:szCs w:val="24"/>
        </w:rPr>
        <w:tab/>
        <w:t>Credits</w:t>
      </w:r>
    </w:p>
    <w:p w14:paraId="7A766B86" w14:textId="77777777" w:rsidR="00C87434" w:rsidRPr="00FD40A5" w:rsidRDefault="00C87434" w:rsidP="00C87434">
      <w:pPr>
        <w:pStyle w:val="Curriculum2"/>
        <w:rPr>
          <w:szCs w:val="24"/>
        </w:rPr>
      </w:pPr>
      <w:r w:rsidRPr="00FD40A5">
        <w:rPr>
          <w:szCs w:val="24"/>
        </w:rPr>
        <w:t>BF 101</w:t>
      </w:r>
      <w:r w:rsidRPr="00FD40A5">
        <w:rPr>
          <w:szCs w:val="24"/>
        </w:rPr>
        <w:tab/>
        <w:t>Management Development Programme 1</w:t>
      </w:r>
      <w:r w:rsidRPr="00FD40A5">
        <w:rPr>
          <w:szCs w:val="24"/>
        </w:rPr>
        <w:tab/>
        <w:t>1</w:t>
      </w:r>
      <w:r w:rsidRPr="00FD40A5">
        <w:rPr>
          <w:szCs w:val="24"/>
        </w:rPr>
        <w:tab/>
        <w:t>20</w:t>
      </w:r>
    </w:p>
    <w:p w14:paraId="2C07E858" w14:textId="77777777" w:rsidR="00C87434" w:rsidRPr="00FD40A5" w:rsidRDefault="00C87434" w:rsidP="000066FC">
      <w:pPr>
        <w:pStyle w:val="Curriculum2"/>
        <w:rPr>
          <w:szCs w:val="24"/>
        </w:rPr>
      </w:pPr>
      <w:r w:rsidRPr="00FD40A5">
        <w:rPr>
          <w:szCs w:val="24"/>
        </w:rPr>
        <w:t>MG 1</w:t>
      </w:r>
      <w:r w:rsidR="000066FC">
        <w:rPr>
          <w:szCs w:val="24"/>
        </w:rPr>
        <w:t>12</w:t>
      </w:r>
      <w:r w:rsidRPr="00FD40A5">
        <w:rPr>
          <w:szCs w:val="24"/>
        </w:rPr>
        <w:tab/>
      </w:r>
      <w:r w:rsidR="000066FC" w:rsidRPr="000066FC">
        <w:rPr>
          <w:szCs w:val="24"/>
        </w:rPr>
        <w:t>Managing in a Global Context</w:t>
      </w:r>
      <w:r w:rsidR="000066FC" w:rsidRPr="000066FC">
        <w:rPr>
          <w:szCs w:val="24"/>
        </w:rPr>
        <w:tab/>
        <w:t>1</w:t>
      </w:r>
      <w:r w:rsidR="000066FC" w:rsidRPr="000066FC">
        <w:rPr>
          <w:szCs w:val="24"/>
        </w:rPr>
        <w:tab/>
      </w:r>
      <w:r w:rsidRPr="00FD40A5">
        <w:rPr>
          <w:szCs w:val="24"/>
        </w:rPr>
        <w:t>20</w:t>
      </w:r>
    </w:p>
    <w:p w14:paraId="46694AC4" w14:textId="77777777" w:rsidR="00C87434" w:rsidRPr="00FD40A5" w:rsidRDefault="00C87434" w:rsidP="00C87434">
      <w:pPr>
        <w:pStyle w:val="Calendar2"/>
        <w:rPr>
          <w:szCs w:val="24"/>
        </w:rPr>
      </w:pPr>
    </w:p>
    <w:p w14:paraId="50661007" w14:textId="77777777" w:rsidR="00C87434" w:rsidRPr="00FD40A5" w:rsidRDefault="00C87434" w:rsidP="00C87434">
      <w:pPr>
        <w:pStyle w:val="Curriculum2"/>
        <w:rPr>
          <w:szCs w:val="24"/>
        </w:rPr>
      </w:pPr>
      <w:r w:rsidRPr="00FD40A5">
        <w:rPr>
          <w:szCs w:val="24"/>
        </w:rPr>
        <w:t>Optional Classes</w:t>
      </w:r>
    </w:p>
    <w:p w14:paraId="7681B9AD" w14:textId="77777777" w:rsidR="00C87434" w:rsidRPr="00FD40A5" w:rsidRDefault="00C87434" w:rsidP="00C87434">
      <w:pPr>
        <w:pStyle w:val="Calendar2"/>
        <w:rPr>
          <w:szCs w:val="24"/>
        </w:rPr>
      </w:pPr>
      <w:r w:rsidRPr="00FD40A5">
        <w:rPr>
          <w:szCs w:val="24"/>
        </w:rPr>
        <w:t xml:space="preserve">60 credits chosen from: </w:t>
      </w:r>
    </w:p>
    <w:p w14:paraId="168B4D29" w14:textId="0C3C3EFA" w:rsidR="00C87434" w:rsidRPr="00FD40A5" w:rsidRDefault="00C87434" w:rsidP="00C87434">
      <w:pPr>
        <w:pStyle w:val="Curriculum2"/>
        <w:rPr>
          <w:rFonts w:cs="Arial"/>
          <w:szCs w:val="24"/>
        </w:rPr>
      </w:pPr>
      <w:r w:rsidRPr="00FD40A5">
        <w:rPr>
          <w:rFonts w:cs="Arial"/>
          <w:szCs w:val="24"/>
        </w:rPr>
        <w:t>AG 1</w:t>
      </w:r>
      <w:r>
        <w:rPr>
          <w:rFonts w:cs="Arial"/>
          <w:szCs w:val="24"/>
        </w:rPr>
        <w:t>51</w:t>
      </w:r>
      <w:r w:rsidRPr="00FD40A5">
        <w:rPr>
          <w:rFonts w:cs="Arial"/>
          <w:szCs w:val="24"/>
        </w:rPr>
        <w:tab/>
        <w:t>Introduction to Finance and Accounting</w:t>
      </w:r>
      <w:r w:rsidRPr="00FD40A5">
        <w:rPr>
          <w:rFonts w:cs="Arial"/>
          <w:szCs w:val="24"/>
        </w:rPr>
        <w:tab/>
        <w:t>1</w:t>
      </w:r>
      <w:r w:rsidRPr="00FD40A5">
        <w:rPr>
          <w:rFonts w:cs="Arial"/>
          <w:szCs w:val="24"/>
        </w:rPr>
        <w:tab/>
        <w:t>20</w:t>
      </w:r>
    </w:p>
    <w:p w14:paraId="791BE42D" w14:textId="77777777" w:rsidR="00C87434" w:rsidRPr="00FD40A5" w:rsidRDefault="00C87434" w:rsidP="00C87434">
      <w:pPr>
        <w:pStyle w:val="Curriculum2"/>
        <w:rPr>
          <w:rFonts w:cs="Arial"/>
          <w:szCs w:val="24"/>
        </w:rPr>
      </w:pPr>
      <w:r w:rsidRPr="00FD40A5">
        <w:rPr>
          <w:rFonts w:cs="Arial"/>
          <w:szCs w:val="24"/>
        </w:rPr>
        <w:t>EC 1</w:t>
      </w:r>
      <w:r>
        <w:rPr>
          <w:rFonts w:cs="Arial"/>
          <w:szCs w:val="24"/>
        </w:rPr>
        <w:t>11</w:t>
      </w:r>
      <w:r w:rsidRPr="00FD40A5">
        <w:rPr>
          <w:rFonts w:cs="Arial"/>
          <w:szCs w:val="24"/>
        </w:rPr>
        <w:tab/>
        <w:t>Introduction to Economics</w:t>
      </w:r>
      <w:r w:rsidRPr="00FD40A5">
        <w:rPr>
          <w:rFonts w:cs="Arial"/>
          <w:szCs w:val="24"/>
        </w:rPr>
        <w:tab/>
        <w:t>1</w:t>
      </w:r>
      <w:r w:rsidRPr="00FD40A5">
        <w:rPr>
          <w:rFonts w:cs="Arial"/>
          <w:szCs w:val="24"/>
        </w:rPr>
        <w:tab/>
        <w:t>20</w:t>
      </w:r>
    </w:p>
    <w:p w14:paraId="3E0D7AB9" w14:textId="77777777" w:rsidR="00C87434" w:rsidRPr="00FD40A5" w:rsidRDefault="00C87434" w:rsidP="00C87434">
      <w:pPr>
        <w:pStyle w:val="Curriculum2"/>
      </w:pPr>
      <w:r w:rsidRPr="00FD40A5">
        <w:t>HR 1</w:t>
      </w:r>
      <w:r>
        <w:t>11</w:t>
      </w:r>
      <w:r w:rsidRPr="00FD40A5">
        <w:tab/>
        <w:t>Managing People</w:t>
      </w:r>
      <w:r w:rsidRPr="00FD40A5">
        <w:tab/>
        <w:t>1</w:t>
      </w:r>
      <w:r w:rsidRPr="00FD40A5">
        <w:tab/>
        <w:t>20</w:t>
      </w:r>
    </w:p>
    <w:p w14:paraId="2629E619" w14:textId="77777777" w:rsidR="00C87434" w:rsidRPr="00FD40A5" w:rsidRDefault="00C87434" w:rsidP="00C87434">
      <w:pPr>
        <w:pStyle w:val="Curriculum2"/>
        <w:rPr>
          <w:rFonts w:cs="Arial"/>
          <w:szCs w:val="24"/>
        </w:rPr>
      </w:pPr>
      <w:r w:rsidRPr="00FD40A5">
        <w:rPr>
          <w:rFonts w:cs="Arial"/>
          <w:szCs w:val="24"/>
        </w:rPr>
        <w:t>MK 1</w:t>
      </w:r>
      <w:r>
        <w:rPr>
          <w:rFonts w:cs="Arial"/>
          <w:szCs w:val="24"/>
        </w:rPr>
        <w:t>11</w:t>
      </w:r>
      <w:r w:rsidRPr="00FD40A5">
        <w:rPr>
          <w:rFonts w:cs="Arial"/>
          <w:szCs w:val="24"/>
        </w:rPr>
        <w:tab/>
      </w:r>
      <w:r>
        <w:rPr>
          <w:szCs w:val="24"/>
        </w:rPr>
        <w:t xml:space="preserve">Introduction to </w:t>
      </w:r>
      <w:r w:rsidRPr="00AA39E8">
        <w:rPr>
          <w:szCs w:val="24"/>
        </w:rPr>
        <w:t>Marketing</w:t>
      </w:r>
      <w:r w:rsidRPr="00FD40A5">
        <w:rPr>
          <w:rFonts w:cs="Arial"/>
          <w:szCs w:val="24"/>
        </w:rPr>
        <w:tab/>
        <w:t>1</w:t>
      </w:r>
      <w:r w:rsidRPr="00FD40A5">
        <w:rPr>
          <w:rFonts w:cs="Arial"/>
          <w:szCs w:val="24"/>
        </w:rPr>
        <w:tab/>
        <w:t>20</w:t>
      </w:r>
    </w:p>
    <w:p w14:paraId="306D0D39" w14:textId="77777777" w:rsidR="000066FC" w:rsidRPr="000066FC" w:rsidRDefault="000066FC" w:rsidP="000066FC">
      <w:pPr>
        <w:pStyle w:val="Curriculum2"/>
        <w:rPr>
          <w:rFonts w:cs="Arial"/>
          <w:szCs w:val="24"/>
        </w:rPr>
      </w:pPr>
      <w:r w:rsidRPr="000066FC">
        <w:rPr>
          <w:rFonts w:cs="Arial"/>
          <w:szCs w:val="24"/>
        </w:rPr>
        <w:t>MS112</w:t>
      </w:r>
      <w:r w:rsidRPr="000066FC">
        <w:rPr>
          <w:rFonts w:cs="Arial"/>
          <w:szCs w:val="24"/>
        </w:rPr>
        <w:tab/>
        <w:t>Business Analysis and Technology</w:t>
      </w:r>
      <w:r w:rsidRPr="000066FC">
        <w:rPr>
          <w:rFonts w:cs="Arial"/>
          <w:szCs w:val="24"/>
        </w:rPr>
        <w:tab/>
        <w:t>1</w:t>
      </w:r>
      <w:r w:rsidRPr="000066FC">
        <w:rPr>
          <w:rFonts w:cs="Arial"/>
          <w:szCs w:val="24"/>
        </w:rPr>
        <w:tab/>
        <w:t>20</w:t>
      </w:r>
    </w:p>
    <w:p w14:paraId="62A109C3" w14:textId="77777777" w:rsidR="00C87434" w:rsidRPr="00FD40A5" w:rsidRDefault="00C87434" w:rsidP="00C87434">
      <w:pPr>
        <w:pStyle w:val="Curriculum2"/>
        <w:rPr>
          <w:rFonts w:cs="Arial"/>
          <w:szCs w:val="24"/>
        </w:rPr>
      </w:pPr>
      <w:r w:rsidRPr="00FD40A5">
        <w:rPr>
          <w:rFonts w:cs="Arial"/>
          <w:szCs w:val="24"/>
        </w:rPr>
        <w:t>SH 1</w:t>
      </w:r>
      <w:r>
        <w:rPr>
          <w:rFonts w:cs="Arial"/>
          <w:szCs w:val="24"/>
        </w:rPr>
        <w:t>11</w:t>
      </w:r>
      <w:r w:rsidRPr="00FD40A5">
        <w:rPr>
          <w:rFonts w:cs="Arial"/>
          <w:szCs w:val="24"/>
        </w:rPr>
        <w:tab/>
        <w:t xml:space="preserve">Introduction to Hospitality and Tourism </w:t>
      </w:r>
    </w:p>
    <w:p w14:paraId="570077AC" w14:textId="77777777" w:rsidR="00C87434" w:rsidRPr="00FD40A5" w:rsidRDefault="00C87434" w:rsidP="00C87434">
      <w:pPr>
        <w:pStyle w:val="Curriculum2"/>
        <w:rPr>
          <w:rFonts w:cs="Arial"/>
          <w:szCs w:val="24"/>
        </w:rPr>
      </w:pPr>
      <w:r w:rsidRPr="00FD40A5">
        <w:rPr>
          <w:rFonts w:cs="Arial"/>
          <w:szCs w:val="24"/>
        </w:rPr>
        <w:tab/>
        <w:t>Management</w:t>
      </w:r>
      <w:r w:rsidRPr="00FD40A5">
        <w:rPr>
          <w:rFonts w:cs="Arial"/>
          <w:szCs w:val="24"/>
        </w:rPr>
        <w:tab/>
        <w:t>1</w:t>
      </w:r>
      <w:r w:rsidRPr="00FD40A5">
        <w:rPr>
          <w:rFonts w:cs="Arial"/>
          <w:szCs w:val="24"/>
        </w:rPr>
        <w:tab/>
        <w:t>20</w:t>
      </w:r>
    </w:p>
    <w:p w14:paraId="47FBE8A9" w14:textId="77777777" w:rsidR="00C87434" w:rsidRPr="00FD40A5" w:rsidRDefault="00C87434" w:rsidP="00C87434">
      <w:pPr>
        <w:pStyle w:val="Curriculum2"/>
        <w:rPr>
          <w:rFonts w:cs="Arial"/>
          <w:szCs w:val="24"/>
        </w:rPr>
      </w:pPr>
      <w:r w:rsidRPr="00FD40A5">
        <w:rPr>
          <w:rFonts w:cs="Arial"/>
          <w:szCs w:val="24"/>
        </w:rPr>
        <w:t>Z1 1</w:t>
      </w:r>
      <w:r>
        <w:rPr>
          <w:rFonts w:cs="Arial"/>
          <w:szCs w:val="24"/>
        </w:rPr>
        <w:t>51</w:t>
      </w:r>
      <w:r w:rsidRPr="00FD40A5">
        <w:rPr>
          <w:rFonts w:cs="Arial"/>
          <w:szCs w:val="24"/>
        </w:rPr>
        <w:tab/>
        <w:t>Entrepreneurship Theory and Practice</w:t>
      </w:r>
      <w:r w:rsidRPr="00FD40A5">
        <w:rPr>
          <w:rFonts w:cs="Arial"/>
          <w:szCs w:val="24"/>
        </w:rPr>
        <w:tab/>
        <w:t>1</w:t>
      </w:r>
      <w:r w:rsidRPr="00FD40A5">
        <w:rPr>
          <w:rFonts w:cs="Arial"/>
          <w:szCs w:val="24"/>
        </w:rPr>
        <w:tab/>
        <w:t>20</w:t>
      </w:r>
    </w:p>
    <w:p w14:paraId="75EA2050" w14:textId="77777777" w:rsidR="00C87434" w:rsidRPr="00FD40A5" w:rsidRDefault="00C87434" w:rsidP="00C87434">
      <w:pPr>
        <w:pStyle w:val="Calendar2"/>
        <w:rPr>
          <w:szCs w:val="24"/>
        </w:rPr>
      </w:pPr>
    </w:p>
    <w:p w14:paraId="31E68224" w14:textId="77777777" w:rsidR="00C87434" w:rsidRPr="00FD40A5" w:rsidRDefault="00C87434" w:rsidP="00C87434">
      <w:pPr>
        <w:pStyle w:val="Curriculum2"/>
        <w:rPr>
          <w:szCs w:val="24"/>
        </w:rPr>
      </w:pPr>
      <w:r w:rsidRPr="00FD40A5">
        <w:rPr>
          <w:szCs w:val="24"/>
        </w:rPr>
        <w:t>Elective Class(es)</w:t>
      </w:r>
      <w:r w:rsidRPr="00FD40A5">
        <w:rPr>
          <w:szCs w:val="24"/>
        </w:rPr>
        <w:tab/>
      </w:r>
      <w:r w:rsidRPr="00FD40A5">
        <w:rPr>
          <w:szCs w:val="24"/>
        </w:rPr>
        <w:tab/>
        <w:t>20</w:t>
      </w:r>
    </w:p>
    <w:p w14:paraId="731B7A43" w14:textId="77777777" w:rsidR="00C87434" w:rsidRPr="00FD40A5" w:rsidRDefault="00C87434" w:rsidP="00C87434">
      <w:pPr>
        <w:pStyle w:val="Calendar2"/>
        <w:rPr>
          <w:szCs w:val="24"/>
        </w:rPr>
      </w:pPr>
    </w:p>
    <w:p w14:paraId="002E5EB8" w14:textId="77777777" w:rsidR="00C87434" w:rsidRPr="00FD40A5" w:rsidRDefault="00C87434" w:rsidP="00C87434">
      <w:pPr>
        <w:pStyle w:val="CalendarHeader2"/>
        <w:rPr>
          <w:szCs w:val="24"/>
        </w:rPr>
      </w:pPr>
      <w:r w:rsidRPr="00FD40A5">
        <w:rPr>
          <w:szCs w:val="24"/>
        </w:rPr>
        <w:t>Second Year</w:t>
      </w:r>
    </w:p>
    <w:p w14:paraId="0DF46E6C" w14:textId="77777777" w:rsidR="00C87434" w:rsidRPr="00FD40A5" w:rsidRDefault="00C87434" w:rsidP="00C87434">
      <w:pPr>
        <w:pStyle w:val="Calendar1"/>
        <w:rPr>
          <w:szCs w:val="24"/>
        </w:rPr>
      </w:pPr>
      <w:r w:rsidRPr="00FD40A5">
        <w:rPr>
          <w:szCs w:val="24"/>
        </w:rPr>
        <w:t>11.81.11</w:t>
      </w:r>
      <w:r w:rsidRPr="00FD40A5">
        <w:rPr>
          <w:szCs w:val="24"/>
        </w:rPr>
        <w:tab/>
      </w:r>
      <w:r w:rsidRPr="00FD40A5">
        <w:rPr>
          <w:rFonts w:cs="Arial"/>
          <w:szCs w:val="24"/>
        </w:rPr>
        <w:t>All students shall undertake classes amounting to 120 credits as follows:</w:t>
      </w:r>
    </w:p>
    <w:p w14:paraId="753CD3D7" w14:textId="77777777" w:rsidR="00C87434" w:rsidRPr="00FD40A5" w:rsidRDefault="00C87434" w:rsidP="00C87434">
      <w:pPr>
        <w:pStyle w:val="Calendar2"/>
        <w:rPr>
          <w:szCs w:val="24"/>
        </w:rPr>
      </w:pPr>
    </w:p>
    <w:p w14:paraId="3997C690" w14:textId="77777777" w:rsidR="00C87434" w:rsidRPr="00FD40A5" w:rsidRDefault="00C87434" w:rsidP="00C87434">
      <w:pPr>
        <w:pStyle w:val="Curriculum2"/>
        <w:rPr>
          <w:szCs w:val="24"/>
        </w:rPr>
      </w:pPr>
      <w:r w:rsidRPr="00FD40A5">
        <w:rPr>
          <w:szCs w:val="24"/>
        </w:rPr>
        <w:t>Compulsory Classes</w:t>
      </w:r>
      <w:r w:rsidRPr="00FD40A5">
        <w:rPr>
          <w:szCs w:val="24"/>
        </w:rPr>
        <w:tab/>
        <w:t>Level</w:t>
      </w:r>
      <w:r w:rsidRPr="00FD40A5">
        <w:rPr>
          <w:szCs w:val="24"/>
        </w:rPr>
        <w:tab/>
        <w:t>Credits</w:t>
      </w:r>
    </w:p>
    <w:p w14:paraId="0EA95E1A" w14:textId="77777777" w:rsidR="00C87434" w:rsidRPr="00FD40A5" w:rsidRDefault="00C87434" w:rsidP="00C87434">
      <w:pPr>
        <w:pStyle w:val="Curriculum2"/>
        <w:rPr>
          <w:szCs w:val="24"/>
        </w:rPr>
      </w:pPr>
      <w:r>
        <w:rPr>
          <w:szCs w:val="24"/>
        </w:rPr>
        <w:t>BF 201</w:t>
      </w:r>
      <w:r w:rsidRPr="00FD40A5">
        <w:rPr>
          <w:szCs w:val="24"/>
        </w:rPr>
        <w:tab/>
        <w:t>Management Development Programme 2</w:t>
      </w:r>
      <w:r w:rsidRPr="00FD40A5">
        <w:rPr>
          <w:szCs w:val="24"/>
        </w:rPr>
        <w:tab/>
        <w:t>2</w:t>
      </w:r>
      <w:r w:rsidRPr="00FD40A5">
        <w:rPr>
          <w:szCs w:val="24"/>
        </w:rPr>
        <w:tab/>
        <w:t>20</w:t>
      </w:r>
    </w:p>
    <w:p w14:paraId="128BD27B" w14:textId="77777777" w:rsidR="00C87434" w:rsidRPr="00FD40A5" w:rsidRDefault="00C87434" w:rsidP="00C87434">
      <w:pPr>
        <w:pStyle w:val="Curriculum2"/>
        <w:rPr>
          <w:szCs w:val="24"/>
        </w:rPr>
      </w:pPr>
      <w:r w:rsidRPr="00FD40A5">
        <w:rPr>
          <w:szCs w:val="24"/>
        </w:rPr>
        <w:t>MG 2</w:t>
      </w:r>
      <w:r w:rsidR="004D4D37">
        <w:rPr>
          <w:szCs w:val="24"/>
        </w:rPr>
        <w:t>13</w:t>
      </w:r>
      <w:r w:rsidRPr="00FD40A5">
        <w:rPr>
          <w:szCs w:val="24"/>
        </w:rPr>
        <w:tab/>
        <w:t>International Business Analysis</w:t>
      </w:r>
      <w:r>
        <w:rPr>
          <w:szCs w:val="24"/>
        </w:rPr>
        <w:t xml:space="preserve"> </w:t>
      </w:r>
      <w:r w:rsidRPr="00FD40A5">
        <w:rPr>
          <w:szCs w:val="24"/>
        </w:rPr>
        <w:tab/>
        <w:t>2</w:t>
      </w:r>
      <w:r w:rsidRPr="00FD40A5">
        <w:rPr>
          <w:szCs w:val="24"/>
        </w:rPr>
        <w:tab/>
        <w:t>20</w:t>
      </w:r>
    </w:p>
    <w:p w14:paraId="191673A8" w14:textId="77777777" w:rsidR="00C87434" w:rsidRPr="00FD40A5" w:rsidRDefault="00C87434" w:rsidP="00C87434">
      <w:pPr>
        <w:pStyle w:val="Curriculum2"/>
        <w:rPr>
          <w:rFonts w:cs="Arial"/>
          <w:szCs w:val="24"/>
        </w:rPr>
      </w:pPr>
      <w:r w:rsidRPr="00FD40A5">
        <w:rPr>
          <w:rFonts w:cs="Arial"/>
          <w:szCs w:val="24"/>
        </w:rPr>
        <w:t>Principal Subject 1</w:t>
      </w:r>
      <w:r w:rsidRPr="00FD40A5">
        <w:rPr>
          <w:rFonts w:cs="Arial"/>
          <w:szCs w:val="24"/>
        </w:rPr>
        <w:tab/>
        <w:t>2</w:t>
      </w:r>
      <w:r w:rsidRPr="00FD40A5">
        <w:rPr>
          <w:rFonts w:cs="Arial"/>
          <w:szCs w:val="24"/>
        </w:rPr>
        <w:tab/>
        <w:t>40</w:t>
      </w:r>
    </w:p>
    <w:p w14:paraId="0D5FA5A3" w14:textId="77777777" w:rsidR="00C87434" w:rsidRPr="00FD40A5" w:rsidRDefault="00C87434" w:rsidP="00C87434">
      <w:pPr>
        <w:pStyle w:val="Curriculum2"/>
        <w:rPr>
          <w:rFonts w:cs="Arial"/>
          <w:szCs w:val="24"/>
        </w:rPr>
      </w:pPr>
      <w:r w:rsidRPr="00FD40A5">
        <w:rPr>
          <w:rFonts w:cs="Arial"/>
          <w:szCs w:val="24"/>
        </w:rPr>
        <w:t>Principal Subject 2</w:t>
      </w:r>
      <w:r w:rsidRPr="00FD40A5">
        <w:rPr>
          <w:rFonts w:cs="Arial"/>
          <w:szCs w:val="24"/>
        </w:rPr>
        <w:tab/>
        <w:t>2</w:t>
      </w:r>
      <w:r w:rsidRPr="00FD40A5">
        <w:rPr>
          <w:rFonts w:cs="Arial"/>
          <w:szCs w:val="24"/>
        </w:rPr>
        <w:tab/>
        <w:t>40</w:t>
      </w:r>
    </w:p>
    <w:p w14:paraId="29621B22" w14:textId="77777777" w:rsidR="00C87434" w:rsidRDefault="00C87434" w:rsidP="00C87434">
      <w:pPr>
        <w:pStyle w:val="CalendarHeader2"/>
      </w:pPr>
    </w:p>
    <w:p w14:paraId="33B7B4AE" w14:textId="77777777" w:rsidR="00C87434" w:rsidRDefault="00C87434" w:rsidP="00C87434">
      <w:pPr>
        <w:pStyle w:val="CalendarHeader2"/>
      </w:pPr>
      <w:r>
        <w:t>Third Year</w:t>
      </w:r>
    </w:p>
    <w:p w14:paraId="299B3C12" w14:textId="77777777" w:rsidR="00C87434" w:rsidRPr="00FD40A5" w:rsidRDefault="00C87434" w:rsidP="00C87434">
      <w:pPr>
        <w:pStyle w:val="Calendar1"/>
        <w:rPr>
          <w:szCs w:val="24"/>
        </w:rPr>
      </w:pPr>
      <w:r>
        <w:t>11.81.12</w:t>
      </w:r>
      <w:r>
        <w:tab/>
      </w:r>
      <w:r w:rsidRPr="0001412E">
        <w:rPr>
          <w:rFonts w:cs="Arial"/>
          <w:szCs w:val="24"/>
        </w:rPr>
        <w:t>All students are normally required to undertake study abroad at an approved institution for the equivalent of one or two Strathclyde semesters, and shall follow an approved curriculum of 120 credits which shall normally include the equivalent of the following classes:</w:t>
      </w:r>
    </w:p>
    <w:p w14:paraId="435C559B" w14:textId="77777777" w:rsidR="00C87434" w:rsidRPr="00FD40A5" w:rsidRDefault="00C87434" w:rsidP="00C87434">
      <w:pPr>
        <w:pStyle w:val="Calendar2"/>
        <w:rPr>
          <w:szCs w:val="24"/>
        </w:rPr>
      </w:pPr>
    </w:p>
    <w:p w14:paraId="484CF7B2" w14:textId="77777777" w:rsidR="00C87434" w:rsidRDefault="00C87434" w:rsidP="00C87434">
      <w:pPr>
        <w:pStyle w:val="Curriculum2"/>
        <w:rPr>
          <w:szCs w:val="24"/>
        </w:rPr>
      </w:pPr>
      <w:r w:rsidRPr="00FD40A5">
        <w:rPr>
          <w:szCs w:val="24"/>
        </w:rPr>
        <w:t>Compulsory Classes</w:t>
      </w:r>
      <w:r w:rsidRPr="00FD40A5">
        <w:rPr>
          <w:szCs w:val="24"/>
        </w:rPr>
        <w:tab/>
        <w:t>Level</w:t>
      </w:r>
      <w:r w:rsidRPr="00FD40A5">
        <w:rPr>
          <w:szCs w:val="24"/>
        </w:rPr>
        <w:tab/>
        <w:t>Credits</w:t>
      </w:r>
    </w:p>
    <w:p w14:paraId="4BC74014" w14:textId="77777777" w:rsidR="00C87434" w:rsidRPr="00FD40A5" w:rsidRDefault="00C87434" w:rsidP="00C87434">
      <w:pPr>
        <w:pStyle w:val="Curriculum2"/>
        <w:rPr>
          <w:szCs w:val="24"/>
        </w:rPr>
      </w:pPr>
      <w:r w:rsidRPr="00FD40A5">
        <w:rPr>
          <w:szCs w:val="24"/>
        </w:rPr>
        <w:t xml:space="preserve">BF </w:t>
      </w:r>
      <w:r>
        <w:rPr>
          <w:szCs w:val="24"/>
        </w:rPr>
        <w:t>301</w:t>
      </w:r>
      <w:r w:rsidRPr="00FD40A5">
        <w:rPr>
          <w:szCs w:val="24"/>
        </w:rPr>
        <w:tab/>
        <w:t>Ma</w:t>
      </w:r>
      <w:r>
        <w:rPr>
          <w:szCs w:val="24"/>
        </w:rPr>
        <w:t xml:space="preserve">nagement Development Programme 3 </w:t>
      </w:r>
      <w:r w:rsidRPr="00FD40A5">
        <w:rPr>
          <w:szCs w:val="24"/>
        </w:rPr>
        <w:tab/>
      </w:r>
      <w:r>
        <w:rPr>
          <w:szCs w:val="24"/>
        </w:rPr>
        <w:t>3</w:t>
      </w:r>
      <w:r w:rsidRPr="00FD40A5">
        <w:rPr>
          <w:szCs w:val="24"/>
        </w:rPr>
        <w:tab/>
        <w:t>20</w:t>
      </w:r>
    </w:p>
    <w:p w14:paraId="35F225FE" w14:textId="77777777" w:rsidR="00C87434" w:rsidRPr="00FD40A5" w:rsidRDefault="00C87434" w:rsidP="00C87434">
      <w:pPr>
        <w:pStyle w:val="Curriculum2"/>
        <w:rPr>
          <w:szCs w:val="24"/>
        </w:rPr>
      </w:pPr>
      <w:r w:rsidRPr="00FD40A5">
        <w:rPr>
          <w:szCs w:val="24"/>
        </w:rPr>
        <w:t xml:space="preserve">MG </w:t>
      </w:r>
      <w:r>
        <w:rPr>
          <w:szCs w:val="24"/>
        </w:rPr>
        <w:t>3</w:t>
      </w:r>
      <w:r w:rsidR="004D4D37">
        <w:rPr>
          <w:szCs w:val="24"/>
        </w:rPr>
        <w:t>15</w:t>
      </w:r>
      <w:r w:rsidRPr="00FD40A5">
        <w:rPr>
          <w:szCs w:val="24"/>
        </w:rPr>
        <w:tab/>
      </w:r>
      <w:r>
        <w:rPr>
          <w:szCs w:val="24"/>
        </w:rPr>
        <w:t>Managing Across Cultures and Frontiers</w:t>
      </w:r>
      <w:r w:rsidRPr="00FD40A5">
        <w:rPr>
          <w:szCs w:val="24"/>
        </w:rPr>
        <w:tab/>
      </w:r>
      <w:r>
        <w:rPr>
          <w:szCs w:val="24"/>
        </w:rPr>
        <w:t>3</w:t>
      </w:r>
      <w:r w:rsidRPr="00FD40A5">
        <w:rPr>
          <w:szCs w:val="24"/>
        </w:rPr>
        <w:tab/>
        <w:t>20</w:t>
      </w:r>
    </w:p>
    <w:p w14:paraId="25A85C3D" w14:textId="77777777" w:rsidR="00C87434" w:rsidRPr="00FD40A5" w:rsidRDefault="00C87434" w:rsidP="00C87434">
      <w:pPr>
        <w:pStyle w:val="Curriculum2"/>
        <w:rPr>
          <w:rFonts w:cs="Arial"/>
          <w:szCs w:val="24"/>
        </w:rPr>
      </w:pPr>
      <w:r w:rsidRPr="00FD40A5">
        <w:rPr>
          <w:rFonts w:cs="Arial"/>
          <w:szCs w:val="24"/>
        </w:rPr>
        <w:t>Principal Subject 1</w:t>
      </w:r>
      <w:r w:rsidRPr="00FD40A5">
        <w:rPr>
          <w:rFonts w:cs="Arial"/>
          <w:szCs w:val="24"/>
        </w:rPr>
        <w:tab/>
      </w:r>
      <w:r>
        <w:rPr>
          <w:rFonts w:cs="Arial"/>
          <w:szCs w:val="24"/>
        </w:rPr>
        <w:t>3</w:t>
      </w:r>
      <w:r w:rsidRPr="00FD40A5">
        <w:rPr>
          <w:rFonts w:cs="Arial"/>
          <w:szCs w:val="24"/>
        </w:rPr>
        <w:tab/>
        <w:t>40</w:t>
      </w:r>
    </w:p>
    <w:p w14:paraId="46E75744" w14:textId="77777777" w:rsidR="00C87434" w:rsidRDefault="00C87434" w:rsidP="00C87434">
      <w:pPr>
        <w:pStyle w:val="Curriculum2"/>
        <w:rPr>
          <w:rFonts w:cs="Arial"/>
          <w:szCs w:val="24"/>
        </w:rPr>
      </w:pPr>
      <w:r w:rsidRPr="00FD40A5">
        <w:rPr>
          <w:rFonts w:cs="Arial"/>
          <w:szCs w:val="24"/>
        </w:rPr>
        <w:t>Principal Subject 2</w:t>
      </w:r>
      <w:r w:rsidRPr="00FD40A5">
        <w:rPr>
          <w:rFonts w:cs="Arial"/>
          <w:szCs w:val="24"/>
        </w:rPr>
        <w:tab/>
      </w:r>
      <w:r>
        <w:rPr>
          <w:rFonts w:cs="Arial"/>
          <w:szCs w:val="24"/>
        </w:rPr>
        <w:t>3</w:t>
      </w:r>
      <w:r w:rsidRPr="00FD40A5">
        <w:rPr>
          <w:rFonts w:cs="Arial"/>
          <w:szCs w:val="24"/>
        </w:rPr>
        <w:tab/>
        <w:t>40</w:t>
      </w:r>
    </w:p>
    <w:p w14:paraId="340BB401" w14:textId="77777777" w:rsidR="00C87434" w:rsidRDefault="00C87434" w:rsidP="00C87434">
      <w:pPr>
        <w:pStyle w:val="Curriculum2"/>
        <w:rPr>
          <w:rFonts w:cs="Arial"/>
          <w:szCs w:val="24"/>
        </w:rPr>
      </w:pPr>
    </w:p>
    <w:p w14:paraId="40055E35" w14:textId="77777777" w:rsidR="00C87434" w:rsidRPr="00FD40A5" w:rsidRDefault="00C87434" w:rsidP="00C87434">
      <w:pPr>
        <w:pStyle w:val="CalendarHeader2"/>
        <w:rPr>
          <w:szCs w:val="24"/>
        </w:rPr>
      </w:pPr>
      <w:r w:rsidRPr="00FD40A5">
        <w:rPr>
          <w:szCs w:val="24"/>
        </w:rPr>
        <w:t xml:space="preserve">Fourth Year </w:t>
      </w:r>
    </w:p>
    <w:p w14:paraId="28FBFAE9" w14:textId="77777777" w:rsidR="00C87434" w:rsidRDefault="00C87434" w:rsidP="00C87434">
      <w:pPr>
        <w:pStyle w:val="Calendar1"/>
        <w:rPr>
          <w:szCs w:val="24"/>
        </w:rPr>
      </w:pPr>
      <w:r>
        <w:rPr>
          <w:szCs w:val="24"/>
        </w:rPr>
        <w:t>11.81.13</w:t>
      </w:r>
      <w:r w:rsidRPr="00FD40A5">
        <w:rPr>
          <w:szCs w:val="24"/>
        </w:rPr>
        <w:tab/>
        <w:t>All students shall undertake classes amounting to 120 credits as follows:</w:t>
      </w:r>
    </w:p>
    <w:p w14:paraId="65D58672" w14:textId="77777777" w:rsidR="00C87434" w:rsidRDefault="00C87434" w:rsidP="00C87434">
      <w:pPr>
        <w:pStyle w:val="Calendar1"/>
        <w:rPr>
          <w:szCs w:val="24"/>
        </w:rPr>
      </w:pPr>
    </w:p>
    <w:p w14:paraId="4B93C065" w14:textId="77777777" w:rsidR="00C87434" w:rsidRPr="00F535A0" w:rsidRDefault="00C87434" w:rsidP="00C87434">
      <w:pPr>
        <w:pStyle w:val="Curriculum2"/>
      </w:pPr>
      <w:r w:rsidRPr="00F535A0">
        <w:t>Compulsory Class</w:t>
      </w:r>
      <w:r w:rsidRPr="00F535A0">
        <w:tab/>
        <w:t>Level</w:t>
      </w:r>
      <w:r w:rsidRPr="00F535A0">
        <w:tab/>
        <w:t>Credits</w:t>
      </w:r>
    </w:p>
    <w:p w14:paraId="7E48BBA1" w14:textId="77777777" w:rsidR="00C87434" w:rsidRPr="00F535A0" w:rsidRDefault="00C87434" w:rsidP="00C87434">
      <w:pPr>
        <w:pStyle w:val="Curriculum2"/>
      </w:pPr>
      <w:r>
        <w:t xml:space="preserve">MG </w:t>
      </w:r>
      <w:r w:rsidRPr="00F535A0">
        <w:t>414</w:t>
      </w:r>
      <w:r w:rsidRPr="00F535A0">
        <w:tab/>
        <w:t>Issues and Trends in International Business</w:t>
      </w:r>
    </w:p>
    <w:p w14:paraId="475300A1" w14:textId="77777777" w:rsidR="00C87434" w:rsidRPr="00FD40A5" w:rsidRDefault="00C87434" w:rsidP="00C87434">
      <w:pPr>
        <w:pStyle w:val="Calendar1"/>
        <w:tabs>
          <w:tab w:val="left" w:pos="2835"/>
          <w:tab w:val="right" w:pos="8364"/>
          <w:tab w:val="right" w:pos="9498"/>
        </w:tabs>
        <w:rPr>
          <w:szCs w:val="24"/>
        </w:rPr>
      </w:pPr>
      <w:r w:rsidRPr="00F535A0">
        <w:rPr>
          <w:noProof/>
        </w:rPr>
        <w:tab/>
      </w:r>
      <w:r>
        <w:rPr>
          <w:noProof/>
        </w:rPr>
        <w:tab/>
      </w:r>
      <w:r w:rsidRPr="00F535A0">
        <w:rPr>
          <w:noProof/>
        </w:rPr>
        <w:t>(Project)</w:t>
      </w:r>
      <w:r>
        <w:rPr>
          <w:noProof/>
        </w:rPr>
        <w:tab/>
      </w:r>
      <w:r w:rsidRPr="00F535A0">
        <w:rPr>
          <w:noProof/>
        </w:rPr>
        <w:t>4</w:t>
      </w:r>
      <w:r w:rsidRPr="00F535A0">
        <w:rPr>
          <w:noProof/>
        </w:rPr>
        <w:tab/>
        <w:t>40</w:t>
      </w:r>
    </w:p>
    <w:p w14:paraId="564C051E" w14:textId="77777777" w:rsidR="00C87434" w:rsidRPr="00FD40A5" w:rsidRDefault="00C87434" w:rsidP="00C87434">
      <w:pPr>
        <w:pStyle w:val="Calendar2"/>
        <w:rPr>
          <w:szCs w:val="24"/>
        </w:rPr>
      </w:pPr>
    </w:p>
    <w:p w14:paraId="3D6D2791" w14:textId="77777777" w:rsidR="00C87434" w:rsidRPr="0001412E" w:rsidRDefault="00C87434" w:rsidP="00C87434">
      <w:pPr>
        <w:pStyle w:val="Curriculum2"/>
        <w:rPr>
          <w:szCs w:val="24"/>
        </w:rPr>
      </w:pPr>
      <w:r w:rsidRPr="0001412E">
        <w:rPr>
          <w:szCs w:val="24"/>
        </w:rPr>
        <w:t>Optional Classes</w:t>
      </w:r>
      <w:r>
        <w:rPr>
          <w:szCs w:val="24"/>
        </w:rPr>
        <w:tab/>
      </w:r>
    </w:p>
    <w:p w14:paraId="1F93AD16" w14:textId="77777777" w:rsidR="00C87434" w:rsidRDefault="00C87434" w:rsidP="00C87434">
      <w:pPr>
        <w:pStyle w:val="Calendar2"/>
      </w:pPr>
      <w:r w:rsidRPr="00F93629">
        <w:t xml:space="preserve">20 credits chosen from </w:t>
      </w:r>
      <w:r w:rsidR="000066FC">
        <w:t>the following list</w:t>
      </w:r>
    </w:p>
    <w:p w14:paraId="7F63DC70" w14:textId="77777777" w:rsidR="000066FC" w:rsidRPr="000066FC" w:rsidRDefault="000066FC" w:rsidP="000066FC">
      <w:pPr>
        <w:ind w:left="720" w:firstLine="720"/>
        <w:rPr>
          <w:rFonts w:cs="Arial"/>
          <w:sz w:val="24"/>
          <w:szCs w:val="24"/>
        </w:rPr>
      </w:pPr>
      <w:r w:rsidRPr="000066FC">
        <w:rPr>
          <w:rFonts w:cs="Arial"/>
          <w:sz w:val="24"/>
          <w:szCs w:val="24"/>
        </w:rPr>
        <w:t xml:space="preserve">MG402 </w:t>
      </w:r>
      <w:r w:rsidRPr="000066FC">
        <w:rPr>
          <w:rFonts w:cs="Arial"/>
          <w:sz w:val="24"/>
          <w:szCs w:val="24"/>
        </w:rPr>
        <w:tab/>
        <w:t>Management, Enterprise</w:t>
      </w:r>
      <w:r>
        <w:rPr>
          <w:rFonts w:cs="Arial"/>
          <w:sz w:val="24"/>
          <w:szCs w:val="24"/>
        </w:rPr>
        <w:t xml:space="preserve"> and the </w:t>
      </w:r>
      <w:r>
        <w:rPr>
          <w:rFonts w:cs="Arial"/>
          <w:sz w:val="24"/>
          <w:szCs w:val="24"/>
        </w:rPr>
        <w:tab/>
      </w:r>
      <w:r>
        <w:rPr>
          <w:rFonts w:cs="Arial"/>
          <w:sz w:val="24"/>
          <w:szCs w:val="24"/>
        </w:rPr>
        <w:tab/>
      </w:r>
      <w:r>
        <w:rPr>
          <w:rFonts w:cs="Arial"/>
          <w:sz w:val="24"/>
          <w:szCs w:val="24"/>
        </w:rPr>
        <w:tab/>
      </w:r>
      <w:r>
        <w:rPr>
          <w:rFonts w:cs="Arial"/>
          <w:sz w:val="24"/>
          <w:szCs w:val="24"/>
        </w:rPr>
        <w:tab/>
        <w:t xml:space="preserve">4       </w:t>
      </w:r>
      <w:r w:rsidRPr="000066FC">
        <w:rPr>
          <w:rFonts w:cs="Arial"/>
          <w:sz w:val="24"/>
          <w:szCs w:val="24"/>
        </w:rPr>
        <w:t>20</w:t>
      </w:r>
    </w:p>
    <w:p w14:paraId="350C9E6A" w14:textId="77777777" w:rsidR="000066FC" w:rsidRPr="000066FC" w:rsidRDefault="000066FC" w:rsidP="000066FC">
      <w:pPr>
        <w:ind w:left="2160" w:firstLine="720"/>
        <w:rPr>
          <w:rFonts w:cs="Arial"/>
          <w:i/>
          <w:iCs/>
          <w:sz w:val="20"/>
          <w:szCs w:val="20"/>
        </w:rPr>
      </w:pPr>
      <w:r w:rsidRPr="000066FC">
        <w:rPr>
          <w:rFonts w:cs="Arial"/>
          <w:sz w:val="24"/>
          <w:szCs w:val="24"/>
        </w:rPr>
        <w:t xml:space="preserve">Rise of the Global Economy (sem 1) </w:t>
      </w:r>
    </w:p>
    <w:p w14:paraId="4026075F" w14:textId="77777777" w:rsidR="000066FC" w:rsidRPr="000066FC" w:rsidRDefault="000066FC" w:rsidP="000066FC">
      <w:pPr>
        <w:ind w:left="1440"/>
        <w:rPr>
          <w:rFonts w:cs="Arial"/>
          <w:sz w:val="24"/>
          <w:szCs w:val="24"/>
        </w:rPr>
      </w:pPr>
      <w:r w:rsidRPr="000066FC">
        <w:rPr>
          <w:rFonts w:cs="Arial"/>
          <w:sz w:val="24"/>
          <w:szCs w:val="24"/>
        </w:rPr>
        <w:t xml:space="preserve">Z1405 </w:t>
      </w:r>
      <w:r w:rsidRPr="000066FC">
        <w:rPr>
          <w:rFonts w:cs="Arial"/>
          <w:sz w:val="24"/>
          <w:szCs w:val="24"/>
        </w:rPr>
        <w:tab/>
        <w:t xml:space="preserve">International </w:t>
      </w:r>
      <w:r>
        <w:rPr>
          <w:rFonts w:cs="Arial"/>
          <w:sz w:val="24"/>
          <w:szCs w:val="24"/>
        </w:rPr>
        <w:t>Entrepreneurship (sem 1)</w:t>
      </w:r>
      <w:r>
        <w:rPr>
          <w:rFonts w:cs="Arial"/>
          <w:sz w:val="24"/>
          <w:szCs w:val="24"/>
        </w:rPr>
        <w:tab/>
      </w:r>
      <w:r>
        <w:rPr>
          <w:rFonts w:cs="Arial"/>
          <w:sz w:val="24"/>
          <w:szCs w:val="24"/>
        </w:rPr>
        <w:tab/>
      </w:r>
      <w:r>
        <w:rPr>
          <w:rFonts w:cs="Arial"/>
          <w:sz w:val="24"/>
          <w:szCs w:val="24"/>
        </w:rPr>
        <w:tab/>
        <w:t xml:space="preserve">4       </w:t>
      </w:r>
      <w:r w:rsidRPr="000066FC">
        <w:rPr>
          <w:rFonts w:cs="Arial"/>
          <w:sz w:val="24"/>
          <w:szCs w:val="24"/>
        </w:rPr>
        <w:t xml:space="preserve">20 MK415 </w:t>
      </w:r>
      <w:r w:rsidRPr="000066FC">
        <w:rPr>
          <w:rFonts w:cs="Arial"/>
          <w:sz w:val="24"/>
          <w:szCs w:val="24"/>
        </w:rPr>
        <w:tab/>
        <w:t>International</w:t>
      </w:r>
      <w:r>
        <w:rPr>
          <w:rFonts w:cs="Arial"/>
          <w:sz w:val="24"/>
          <w:szCs w:val="24"/>
        </w:rPr>
        <w:t xml:space="preserve"> Business Management (sem 2)</w:t>
      </w:r>
      <w:r>
        <w:rPr>
          <w:rFonts w:cs="Arial"/>
          <w:sz w:val="24"/>
          <w:szCs w:val="24"/>
        </w:rPr>
        <w:tab/>
      </w:r>
      <w:r>
        <w:rPr>
          <w:rFonts w:cs="Arial"/>
          <w:sz w:val="24"/>
          <w:szCs w:val="24"/>
        </w:rPr>
        <w:tab/>
        <w:t xml:space="preserve">4       </w:t>
      </w:r>
      <w:r w:rsidRPr="000066FC">
        <w:rPr>
          <w:rFonts w:cs="Arial"/>
          <w:sz w:val="24"/>
          <w:szCs w:val="24"/>
        </w:rPr>
        <w:t>20</w:t>
      </w:r>
    </w:p>
    <w:p w14:paraId="0DF5B091" w14:textId="77777777" w:rsidR="000066FC" w:rsidRPr="000066FC" w:rsidRDefault="000066FC" w:rsidP="000066FC">
      <w:pPr>
        <w:ind w:left="720" w:firstLine="720"/>
        <w:rPr>
          <w:rFonts w:cs="Arial"/>
          <w:sz w:val="24"/>
          <w:szCs w:val="24"/>
        </w:rPr>
      </w:pPr>
      <w:r w:rsidRPr="000066FC">
        <w:rPr>
          <w:rFonts w:cs="Arial"/>
          <w:sz w:val="24"/>
          <w:szCs w:val="24"/>
        </w:rPr>
        <w:t xml:space="preserve">MS417 </w:t>
      </w:r>
      <w:r w:rsidRPr="000066FC">
        <w:rPr>
          <w:rFonts w:cs="Arial"/>
          <w:sz w:val="24"/>
          <w:szCs w:val="24"/>
        </w:rPr>
        <w:tab/>
        <w:t>E</w:t>
      </w:r>
      <w:r>
        <w:rPr>
          <w:rFonts w:cs="Arial"/>
          <w:sz w:val="24"/>
          <w:szCs w:val="24"/>
        </w:rPr>
        <w:t>lectronic Commerce (sem 1)</w:t>
      </w:r>
      <w:r>
        <w:rPr>
          <w:rFonts w:cs="Arial"/>
          <w:sz w:val="24"/>
          <w:szCs w:val="24"/>
        </w:rPr>
        <w:tab/>
      </w:r>
      <w:r>
        <w:rPr>
          <w:rFonts w:cs="Arial"/>
          <w:sz w:val="24"/>
          <w:szCs w:val="24"/>
        </w:rPr>
        <w:tab/>
      </w:r>
      <w:r>
        <w:rPr>
          <w:rFonts w:cs="Arial"/>
          <w:sz w:val="24"/>
          <w:szCs w:val="24"/>
        </w:rPr>
        <w:tab/>
      </w:r>
      <w:r>
        <w:rPr>
          <w:rFonts w:cs="Arial"/>
          <w:sz w:val="24"/>
          <w:szCs w:val="24"/>
        </w:rPr>
        <w:tab/>
        <w:t xml:space="preserve">4       </w:t>
      </w:r>
      <w:r w:rsidRPr="000066FC">
        <w:rPr>
          <w:rFonts w:cs="Arial"/>
          <w:sz w:val="24"/>
          <w:szCs w:val="24"/>
        </w:rPr>
        <w:t>20</w:t>
      </w:r>
    </w:p>
    <w:p w14:paraId="2583511E" w14:textId="77777777" w:rsidR="000066FC" w:rsidRPr="000066FC" w:rsidRDefault="000066FC" w:rsidP="000066FC">
      <w:pPr>
        <w:ind w:left="720" w:firstLine="720"/>
        <w:rPr>
          <w:rFonts w:cs="Arial"/>
          <w:sz w:val="24"/>
          <w:szCs w:val="24"/>
        </w:rPr>
      </w:pPr>
      <w:r w:rsidRPr="000066FC">
        <w:rPr>
          <w:rFonts w:cs="Arial"/>
          <w:sz w:val="24"/>
          <w:szCs w:val="24"/>
        </w:rPr>
        <w:t xml:space="preserve">MS418 </w:t>
      </w:r>
      <w:r w:rsidRPr="000066FC">
        <w:rPr>
          <w:rFonts w:cs="Arial"/>
          <w:sz w:val="24"/>
          <w:szCs w:val="24"/>
        </w:rPr>
        <w:tab/>
      </w:r>
      <w:r>
        <w:rPr>
          <w:rFonts w:cs="Arial"/>
          <w:sz w:val="24"/>
          <w:szCs w:val="24"/>
        </w:rPr>
        <w:t>Project Management (sem 1)</w:t>
      </w:r>
      <w:r>
        <w:rPr>
          <w:rFonts w:cs="Arial"/>
          <w:sz w:val="24"/>
          <w:szCs w:val="24"/>
        </w:rPr>
        <w:tab/>
      </w:r>
      <w:r>
        <w:rPr>
          <w:rFonts w:cs="Arial"/>
          <w:sz w:val="24"/>
          <w:szCs w:val="24"/>
        </w:rPr>
        <w:tab/>
      </w:r>
      <w:r>
        <w:rPr>
          <w:rFonts w:cs="Arial"/>
          <w:sz w:val="24"/>
          <w:szCs w:val="24"/>
        </w:rPr>
        <w:tab/>
      </w:r>
      <w:r>
        <w:rPr>
          <w:rFonts w:cs="Arial"/>
          <w:sz w:val="24"/>
          <w:szCs w:val="24"/>
        </w:rPr>
        <w:tab/>
        <w:t xml:space="preserve">4       </w:t>
      </w:r>
      <w:r w:rsidRPr="000066FC">
        <w:rPr>
          <w:rFonts w:cs="Arial"/>
          <w:sz w:val="24"/>
          <w:szCs w:val="24"/>
        </w:rPr>
        <w:t>20</w:t>
      </w:r>
    </w:p>
    <w:p w14:paraId="39CBA658" w14:textId="77777777" w:rsidR="000066FC" w:rsidRDefault="000066FC" w:rsidP="000066FC">
      <w:pPr>
        <w:ind w:left="720" w:firstLine="720"/>
        <w:rPr>
          <w:rFonts w:cs="Arial"/>
          <w:sz w:val="24"/>
          <w:szCs w:val="24"/>
        </w:rPr>
      </w:pPr>
      <w:r w:rsidRPr="000066FC">
        <w:rPr>
          <w:rFonts w:cs="Arial"/>
          <w:sz w:val="24"/>
          <w:szCs w:val="24"/>
        </w:rPr>
        <w:t xml:space="preserve">41433 </w:t>
      </w:r>
      <w:r w:rsidRPr="000066FC">
        <w:rPr>
          <w:rFonts w:cs="Arial"/>
          <w:sz w:val="24"/>
          <w:szCs w:val="24"/>
        </w:rPr>
        <w:tab/>
        <w:t xml:space="preserve">Human Resources in </w:t>
      </w:r>
      <w:r>
        <w:rPr>
          <w:rFonts w:cs="Arial"/>
          <w:sz w:val="24"/>
          <w:szCs w:val="24"/>
        </w:rPr>
        <w:t>the</w:t>
      </w:r>
    </w:p>
    <w:p w14:paraId="54B94B85" w14:textId="77777777" w:rsidR="000066FC" w:rsidRPr="000066FC" w:rsidRDefault="000066FC" w:rsidP="000066FC">
      <w:pPr>
        <w:ind w:left="2160" w:firstLine="720"/>
        <w:rPr>
          <w:rFonts w:cs="Arial"/>
          <w:sz w:val="24"/>
          <w:szCs w:val="24"/>
        </w:rPr>
      </w:pPr>
      <w:r>
        <w:rPr>
          <w:rFonts w:cs="Arial"/>
          <w:sz w:val="24"/>
          <w:szCs w:val="24"/>
        </w:rPr>
        <w:t>Global Economy (sem 1 &amp; 2)</w:t>
      </w:r>
      <w:r>
        <w:rPr>
          <w:rFonts w:cs="Arial"/>
          <w:sz w:val="24"/>
          <w:szCs w:val="24"/>
        </w:rPr>
        <w:tab/>
      </w:r>
      <w:r>
        <w:rPr>
          <w:rFonts w:cs="Arial"/>
          <w:sz w:val="24"/>
          <w:szCs w:val="24"/>
        </w:rPr>
        <w:tab/>
      </w:r>
      <w:r>
        <w:rPr>
          <w:rFonts w:cs="Arial"/>
          <w:sz w:val="24"/>
          <w:szCs w:val="24"/>
        </w:rPr>
        <w:tab/>
      </w:r>
      <w:r>
        <w:rPr>
          <w:rFonts w:cs="Arial"/>
          <w:sz w:val="24"/>
          <w:szCs w:val="24"/>
        </w:rPr>
        <w:tab/>
        <w:t xml:space="preserve">4       </w:t>
      </w:r>
      <w:r w:rsidRPr="000066FC">
        <w:rPr>
          <w:rFonts w:cs="Arial"/>
          <w:sz w:val="24"/>
          <w:szCs w:val="24"/>
        </w:rPr>
        <w:t>20</w:t>
      </w:r>
    </w:p>
    <w:p w14:paraId="63930714" w14:textId="77777777" w:rsidR="000066FC" w:rsidRDefault="000066FC" w:rsidP="000066FC">
      <w:pPr>
        <w:pStyle w:val="Calendar2"/>
        <w:ind w:left="0"/>
      </w:pPr>
    </w:p>
    <w:p w14:paraId="1A837B56" w14:textId="77777777" w:rsidR="000066FC" w:rsidRPr="00F93629" w:rsidRDefault="000066FC" w:rsidP="00C87434">
      <w:pPr>
        <w:pStyle w:val="Calendar2"/>
      </w:pPr>
    </w:p>
    <w:p w14:paraId="411F4964" w14:textId="77777777" w:rsidR="00C87434" w:rsidRPr="00F93629" w:rsidRDefault="00C87434" w:rsidP="00C87434">
      <w:pPr>
        <w:pStyle w:val="Calendar2"/>
        <w:tabs>
          <w:tab w:val="left" w:pos="2860"/>
          <w:tab w:val="right" w:pos="8360"/>
        </w:tabs>
      </w:pPr>
      <w:r w:rsidRPr="00F93629">
        <w:t>together with</w:t>
      </w:r>
    </w:p>
    <w:p w14:paraId="684F4F2D" w14:textId="77777777" w:rsidR="00C87434" w:rsidRPr="00F93629" w:rsidRDefault="00C87434" w:rsidP="00C87434">
      <w:pPr>
        <w:pStyle w:val="Calendar2"/>
        <w:tabs>
          <w:tab w:val="left" w:pos="2860"/>
          <w:tab w:val="right" w:pos="8360"/>
        </w:tabs>
      </w:pPr>
      <w:r w:rsidRPr="00F93629">
        <w:t>40 credits in the chosen Principal Business subject</w:t>
      </w:r>
    </w:p>
    <w:p w14:paraId="459D66FC" w14:textId="77777777" w:rsidR="00C87434" w:rsidRPr="00F93629" w:rsidRDefault="00C87434" w:rsidP="00C87434">
      <w:pPr>
        <w:pStyle w:val="Calendar2"/>
        <w:tabs>
          <w:tab w:val="left" w:pos="2860"/>
          <w:tab w:val="right" w:pos="8360"/>
        </w:tabs>
      </w:pPr>
      <w:r w:rsidRPr="00F93629">
        <w:t>and</w:t>
      </w:r>
    </w:p>
    <w:p w14:paraId="4284B221" w14:textId="77777777" w:rsidR="00C87434" w:rsidRDefault="00C87434" w:rsidP="00C87434">
      <w:pPr>
        <w:pStyle w:val="Calendar2"/>
      </w:pPr>
      <w:r w:rsidRPr="00F93629">
        <w:t>a 40 credit Dissertation in the chosen Principal Business subject, with an international focus.</w:t>
      </w:r>
    </w:p>
    <w:p w14:paraId="77B27AFF" w14:textId="77777777" w:rsidR="00C87434" w:rsidRDefault="00C87434" w:rsidP="00C87434">
      <w:pPr>
        <w:pStyle w:val="Calendar2"/>
        <w:rPr>
          <w:rFonts w:cs="Arial"/>
          <w:szCs w:val="24"/>
        </w:rPr>
      </w:pPr>
    </w:p>
    <w:p w14:paraId="15256EC4" w14:textId="77777777" w:rsidR="00C87434" w:rsidRPr="00FD40A5" w:rsidRDefault="00C87434" w:rsidP="00C87434">
      <w:pPr>
        <w:pStyle w:val="CalendarHeader2"/>
        <w:rPr>
          <w:rFonts w:cs="Arial"/>
          <w:caps/>
          <w:szCs w:val="24"/>
        </w:rPr>
      </w:pPr>
      <w:r w:rsidRPr="00FD40A5">
        <w:rPr>
          <w:rFonts w:cs="Arial"/>
          <w:szCs w:val="24"/>
        </w:rPr>
        <w:t xml:space="preserve">Progress </w:t>
      </w:r>
    </w:p>
    <w:p w14:paraId="58171EDB" w14:textId="77777777" w:rsidR="00C87434" w:rsidRPr="00FD40A5" w:rsidRDefault="00C87434" w:rsidP="00C87434">
      <w:pPr>
        <w:pStyle w:val="Calendar1"/>
        <w:rPr>
          <w:rFonts w:cs="Arial"/>
          <w:szCs w:val="24"/>
        </w:rPr>
      </w:pPr>
      <w:r>
        <w:rPr>
          <w:rFonts w:cs="Arial"/>
          <w:szCs w:val="24"/>
        </w:rPr>
        <w:t>11.81.14</w:t>
      </w:r>
      <w:r w:rsidRPr="00FD40A5">
        <w:rPr>
          <w:rFonts w:cs="Arial"/>
          <w:szCs w:val="24"/>
        </w:rPr>
        <w:tab/>
        <w:t xml:space="preserve">In order to progress to the second year of the course, a student must have accumulated at least 120 credits from the course curriculum, including those for </w:t>
      </w:r>
      <w:r w:rsidRPr="00FD40A5">
        <w:rPr>
          <w:rFonts w:cs="Arial"/>
          <w:i/>
          <w:szCs w:val="24"/>
        </w:rPr>
        <w:t>MG 1</w:t>
      </w:r>
      <w:r>
        <w:rPr>
          <w:rFonts w:cs="Arial"/>
          <w:i/>
          <w:szCs w:val="24"/>
        </w:rPr>
        <w:t>11</w:t>
      </w:r>
      <w:r w:rsidRPr="00FD40A5">
        <w:rPr>
          <w:rFonts w:cs="Arial"/>
          <w:i/>
          <w:szCs w:val="24"/>
        </w:rPr>
        <w:t xml:space="preserve"> Foundations of Management</w:t>
      </w:r>
      <w:r>
        <w:rPr>
          <w:rFonts w:cs="Arial"/>
          <w:i/>
          <w:szCs w:val="24"/>
        </w:rPr>
        <w:t xml:space="preserve"> and International Business</w:t>
      </w:r>
      <w:r w:rsidRPr="00FD40A5">
        <w:rPr>
          <w:rFonts w:cs="Arial"/>
          <w:szCs w:val="24"/>
        </w:rPr>
        <w:t xml:space="preserve"> and the foundation classes for the intended Principal Subjects</w:t>
      </w:r>
      <w:r w:rsidRPr="00FD40A5">
        <w:rPr>
          <w:rFonts w:cs="Arial"/>
          <w:i/>
          <w:szCs w:val="24"/>
        </w:rPr>
        <w:t>.</w:t>
      </w:r>
    </w:p>
    <w:p w14:paraId="0A07A69B" w14:textId="77777777" w:rsidR="00C87434" w:rsidRPr="00FD40A5" w:rsidRDefault="00C87434" w:rsidP="00C87434">
      <w:pPr>
        <w:pStyle w:val="Calendar1"/>
        <w:rPr>
          <w:rFonts w:cs="Arial"/>
          <w:szCs w:val="24"/>
        </w:rPr>
      </w:pPr>
      <w:r>
        <w:rPr>
          <w:szCs w:val="24"/>
        </w:rPr>
        <w:t>11.81.15</w:t>
      </w:r>
      <w:r w:rsidRPr="00FD40A5">
        <w:rPr>
          <w:szCs w:val="24"/>
        </w:rPr>
        <w:tab/>
        <w:t>In order to progress to the third year of the course, a student must have accumulated at least 240 credits</w:t>
      </w:r>
      <w:r w:rsidRPr="00FD40A5">
        <w:rPr>
          <w:rFonts w:cs="Arial"/>
          <w:szCs w:val="24"/>
        </w:rPr>
        <w:t xml:space="preserve"> from the course curriculum</w:t>
      </w:r>
      <w:r w:rsidRPr="00FD40A5">
        <w:rPr>
          <w:szCs w:val="24"/>
        </w:rPr>
        <w:t xml:space="preserve">, including those for the class </w:t>
      </w:r>
      <w:r w:rsidRPr="00FD40A5">
        <w:rPr>
          <w:i/>
          <w:iCs/>
          <w:szCs w:val="24"/>
        </w:rPr>
        <w:t>BF 101 Management Development Programme 1</w:t>
      </w:r>
      <w:r w:rsidRPr="00FD40A5">
        <w:rPr>
          <w:szCs w:val="24"/>
        </w:rPr>
        <w:t xml:space="preserve"> and the Level 2 compulsory classes relating to th</w:t>
      </w:r>
      <w:r w:rsidRPr="00FD40A5">
        <w:rPr>
          <w:rFonts w:cs="Arial"/>
          <w:szCs w:val="24"/>
        </w:rPr>
        <w:t>eir chosen Principal Subjects.</w:t>
      </w:r>
    </w:p>
    <w:p w14:paraId="628F4320" w14:textId="77777777" w:rsidR="00C87434" w:rsidRPr="00FD40A5" w:rsidRDefault="00C87434" w:rsidP="00C87434">
      <w:pPr>
        <w:pStyle w:val="Calendar1"/>
        <w:rPr>
          <w:szCs w:val="24"/>
        </w:rPr>
      </w:pPr>
      <w:r>
        <w:rPr>
          <w:szCs w:val="24"/>
        </w:rPr>
        <w:t>11.81.16</w:t>
      </w:r>
      <w:r w:rsidRPr="00FD40A5">
        <w:rPr>
          <w:szCs w:val="24"/>
        </w:rPr>
        <w:tab/>
        <w:t xml:space="preserve">In order to progress to the fourth year of the course, a student must have accumulated no fewer than 360 credits from the course curriculum including those for all compulsory classes </w:t>
      </w:r>
      <w:r w:rsidRPr="003E063E">
        <w:rPr>
          <w:szCs w:val="24"/>
        </w:rPr>
        <w:t>and the Level 3 compulsory classes relating to th</w:t>
      </w:r>
      <w:r w:rsidRPr="003E063E">
        <w:rPr>
          <w:rFonts w:cs="Arial"/>
          <w:szCs w:val="24"/>
        </w:rPr>
        <w:t>eir chosen Principal Subjects</w:t>
      </w:r>
      <w:r w:rsidRPr="003E063E">
        <w:rPr>
          <w:szCs w:val="24"/>
        </w:rPr>
        <w:t>.</w:t>
      </w:r>
      <w:r>
        <w:rPr>
          <w:szCs w:val="24"/>
        </w:rPr>
        <w:t xml:space="preserve">  A student must normally pass the exchange period.</w:t>
      </w:r>
    </w:p>
    <w:p w14:paraId="2D0F1305" w14:textId="77777777" w:rsidR="00C87434" w:rsidRPr="00FD40A5" w:rsidRDefault="00C87434" w:rsidP="00C87434">
      <w:pPr>
        <w:pStyle w:val="Calendar1"/>
        <w:rPr>
          <w:szCs w:val="24"/>
        </w:rPr>
      </w:pPr>
    </w:p>
    <w:p w14:paraId="36596BFA" w14:textId="77777777" w:rsidR="00C87434" w:rsidRPr="00FD40A5" w:rsidRDefault="00C87434" w:rsidP="00C87434">
      <w:pPr>
        <w:pStyle w:val="CalendarHeader2"/>
        <w:ind w:left="1440" w:hanging="1440"/>
        <w:rPr>
          <w:b w:val="0"/>
          <w:szCs w:val="24"/>
        </w:rPr>
      </w:pPr>
      <w:r>
        <w:rPr>
          <w:szCs w:val="24"/>
        </w:rPr>
        <w:tab/>
      </w:r>
      <w:r w:rsidRPr="00FD40A5">
        <w:rPr>
          <w:szCs w:val="24"/>
        </w:rPr>
        <w:t xml:space="preserve">Final </w:t>
      </w:r>
      <w:r>
        <w:rPr>
          <w:szCs w:val="24"/>
        </w:rPr>
        <w:t xml:space="preserve">Assessment and </w:t>
      </w:r>
      <w:r w:rsidRPr="00FD40A5">
        <w:rPr>
          <w:szCs w:val="24"/>
        </w:rPr>
        <w:t>Honours Classification</w:t>
      </w:r>
    </w:p>
    <w:p w14:paraId="1F902266" w14:textId="77777777" w:rsidR="00C87434" w:rsidRDefault="00C87434" w:rsidP="00C87434">
      <w:pPr>
        <w:pStyle w:val="Calendar1"/>
      </w:pPr>
      <w:r>
        <w:t>11.81.17</w:t>
      </w:r>
      <w:r w:rsidRPr="00FD40A5">
        <w:tab/>
      </w:r>
      <w:r>
        <w:t>On successful completion of the Honours year, a candidate will be awarded the Level 4 credits corresponding to the classes taken.</w:t>
      </w:r>
    </w:p>
    <w:p w14:paraId="77846EF4" w14:textId="77777777" w:rsidR="00C87434" w:rsidRPr="00FD40A5" w:rsidRDefault="00C87434" w:rsidP="00C87434">
      <w:pPr>
        <w:pStyle w:val="Calendar1"/>
        <w:rPr>
          <w:szCs w:val="24"/>
        </w:rPr>
      </w:pPr>
      <w:r>
        <w:t>11.81.18</w:t>
      </w:r>
      <w:r>
        <w:tab/>
      </w:r>
      <w:r w:rsidRPr="00FD40A5">
        <w:t xml:space="preserve">The final Honours classification for the degree of BA with Honours in </w:t>
      </w:r>
      <w:r>
        <w:t xml:space="preserve">International </w:t>
      </w:r>
      <w:r w:rsidRPr="00FD40A5">
        <w:t>Business</w:t>
      </w:r>
      <w:r>
        <w:t xml:space="preserve"> with (Principal Subject)</w:t>
      </w:r>
      <w:r w:rsidRPr="00FD40A5">
        <w:t xml:space="preserve"> will normally be based on</w:t>
      </w:r>
      <w:r>
        <w:t xml:space="preserve"> </w:t>
      </w:r>
      <w:r w:rsidRPr="00FD40A5">
        <w:rPr>
          <w:szCs w:val="24"/>
        </w:rPr>
        <w:t xml:space="preserve">the first assessed attempt at </w:t>
      </w:r>
      <w:r>
        <w:rPr>
          <w:szCs w:val="24"/>
        </w:rPr>
        <w:t>Level 4</w:t>
      </w:r>
      <w:r w:rsidRPr="00FD40A5">
        <w:rPr>
          <w:szCs w:val="24"/>
        </w:rPr>
        <w:t xml:space="preserve"> classes taken in the fourth year</w:t>
      </w:r>
      <w:r>
        <w:rPr>
          <w:szCs w:val="24"/>
        </w:rPr>
        <w:t>.</w:t>
      </w:r>
    </w:p>
    <w:p w14:paraId="2EA186EB" w14:textId="77777777" w:rsidR="00C87434" w:rsidRPr="00FD40A5" w:rsidRDefault="00C87434" w:rsidP="00C87434">
      <w:pPr>
        <w:pStyle w:val="Calendar2"/>
        <w:rPr>
          <w:rFonts w:cs="Arial"/>
          <w:szCs w:val="24"/>
        </w:rPr>
      </w:pPr>
    </w:p>
    <w:p w14:paraId="05C1BE04" w14:textId="77777777" w:rsidR="00C87434" w:rsidRPr="00FD40A5" w:rsidRDefault="00C87434" w:rsidP="00C87434">
      <w:pPr>
        <w:pStyle w:val="CalendarHeader2"/>
        <w:rPr>
          <w:rFonts w:cs="Arial"/>
          <w:caps/>
          <w:szCs w:val="24"/>
        </w:rPr>
      </w:pPr>
      <w:r w:rsidRPr="00FD40A5">
        <w:rPr>
          <w:rFonts w:cs="Arial"/>
          <w:szCs w:val="24"/>
        </w:rPr>
        <w:t>Award</w:t>
      </w:r>
    </w:p>
    <w:p w14:paraId="74A34E5B" w14:textId="77777777" w:rsidR="00C87434" w:rsidRDefault="00C87434" w:rsidP="00C87434">
      <w:pPr>
        <w:pStyle w:val="Calendar1"/>
        <w:rPr>
          <w:szCs w:val="24"/>
        </w:rPr>
      </w:pPr>
      <w:r w:rsidRPr="00FD40A5">
        <w:rPr>
          <w:szCs w:val="24"/>
        </w:rPr>
        <w:t>11.81.</w:t>
      </w:r>
      <w:r>
        <w:rPr>
          <w:szCs w:val="24"/>
        </w:rPr>
        <w:t>19</w:t>
      </w:r>
      <w:r w:rsidRPr="00FD40A5">
        <w:rPr>
          <w:b/>
          <w:szCs w:val="24"/>
        </w:rPr>
        <w:tab/>
        <w:t>BA with Honours:</w:t>
      </w:r>
      <w:r w:rsidRPr="00FD40A5">
        <w:rPr>
          <w:szCs w:val="24"/>
        </w:rPr>
        <w:t xml:space="preserve"> </w:t>
      </w:r>
      <w:r>
        <w:rPr>
          <w:szCs w:val="24"/>
        </w:rPr>
        <w:t>I</w:t>
      </w:r>
      <w:r w:rsidRPr="00FD40A5">
        <w:rPr>
          <w:szCs w:val="24"/>
        </w:rPr>
        <w:t>n order to qualify for the award of the degree of BA with Honours in International Business</w:t>
      </w:r>
      <w:r>
        <w:rPr>
          <w:szCs w:val="24"/>
        </w:rPr>
        <w:t xml:space="preserve"> with (Principal Subject)</w:t>
      </w:r>
      <w:r w:rsidRPr="00FD40A5">
        <w:rPr>
          <w:szCs w:val="24"/>
        </w:rPr>
        <w:t xml:space="preserve">, a candidate </w:t>
      </w:r>
      <w:r w:rsidRPr="00422BBE">
        <w:rPr>
          <w:szCs w:val="24"/>
        </w:rPr>
        <w:t>must have obtained no fewer than 480 credits from the cours</w:t>
      </w:r>
      <w:r>
        <w:rPr>
          <w:szCs w:val="24"/>
        </w:rPr>
        <w:t>e curriculum.</w:t>
      </w:r>
    </w:p>
    <w:p w14:paraId="3801EE06" w14:textId="77777777" w:rsidR="00C87434" w:rsidRPr="006140BE" w:rsidRDefault="00C87434" w:rsidP="00C87434">
      <w:pPr>
        <w:tabs>
          <w:tab w:val="left" w:pos="1440"/>
        </w:tabs>
        <w:ind w:left="1440" w:hanging="1440"/>
        <w:jc w:val="both"/>
        <w:rPr>
          <w:sz w:val="24"/>
          <w:szCs w:val="24"/>
          <w:lang w:eastAsia="en-US"/>
        </w:rPr>
      </w:pPr>
      <w:r w:rsidRPr="001D5D2C">
        <w:rPr>
          <w:sz w:val="24"/>
          <w:szCs w:val="24"/>
          <w:lang w:eastAsia="en-US"/>
        </w:rPr>
        <w:t>11.81.20</w:t>
      </w:r>
      <w:r w:rsidRPr="006140BE">
        <w:rPr>
          <w:b/>
          <w:sz w:val="24"/>
          <w:szCs w:val="24"/>
          <w:lang w:eastAsia="en-US"/>
        </w:rPr>
        <w:tab/>
        <w:t>BA with Honours (with International Study):</w:t>
      </w:r>
      <w:r w:rsidRPr="006140BE">
        <w:rPr>
          <w:sz w:val="24"/>
          <w:szCs w:val="24"/>
          <w:lang w:eastAsia="en-US"/>
        </w:rPr>
        <w:t xml:space="preserve"> In order to qualify for the award of the degree of BA with Honours in International Business with International Study, a candidate must have obtained no fewer than 480 credits from the course curriculum.</w:t>
      </w:r>
    </w:p>
    <w:p w14:paraId="3D15247C" w14:textId="77777777" w:rsidR="00C87434" w:rsidRPr="00FD40A5" w:rsidRDefault="00C87434" w:rsidP="00C87434">
      <w:pPr>
        <w:pStyle w:val="Calendar1"/>
        <w:rPr>
          <w:szCs w:val="24"/>
        </w:rPr>
      </w:pPr>
    </w:p>
    <w:p w14:paraId="6F258DBF" w14:textId="77777777" w:rsidR="00C87434" w:rsidRDefault="00C87434" w:rsidP="00C87434">
      <w:pPr>
        <w:pStyle w:val="Calendar1"/>
      </w:pPr>
      <w:r w:rsidRPr="00FD40A5">
        <w:t>11.81.2</w:t>
      </w:r>
      <w:r>
        <w:t>1</w:t>
      </w:r>
      <w:r w:rsidRPr="00FD40A5">
        <w:tab/>
      </w:r>
      <w:r w:rsidRPr="00FD40A5">
        <w:rPr>
          <w:b/>
          <w:bCs/>
        </w:rPr>
        <w:t>BA</w:t>
      </w:r>
      <w:r w:rsidRPr="00FD40A5">
        <w:t>: In order to qualify for the award of the BA in International Business</w:t>
      </w:r>
      <w:r w:rsidRPr="00FD40A5">
        <w:rPr>
          <w:i/>
        </w:rPr>
        <w:t>,</w:t>
      </w:r>
      <w:r w:rsidRPr="00FD40A5">
        <w:t xml:space="preserve"> a candidate must have accumulated no fewer than 360 cre</w:t>
      </w:r>
      <w:r>
        <w:t>dits from the course curriculum.</w:t>
      </w:r>
      <w:r w:rsidRPr="00FD40A5">
        <w:t xml:space="preserve">  </w:t>
      </w:r>
    </w:p>
    <w:p w14:paraId="0EBBDD63" w14:textId="77777777" w:rsidR="00C87434" w:rsidRPr="00FD40A5" w:rsidRDefault="00C87434" w:rsidP="00C87434">
      <w:pPr>
        <w:pStyle w:val="Calendar1"/>
        <w:rPr>
          <w:szCs w:val="24"/>
        </w:rPr>
      </w:pPr>
      <w:r w:rsidRPr="00FD40A5">
        <w:rPr>
          <w:szCs w:val="24"/>
        </w:rPr>
        <w:t>11.81.2</w:t>
      </w:r>
      <w:r>
        <w:rPr>
          <w:szCs w:val="24"/>
        </w:rPr>
        <w:t>2</w:t>
      </w:r>
      <w:r w:rsidRPr="00FD40A5">
        <w:rPr>
          <w:szCs w:val="24"/>
        </w:rPr>
        <w:tab/>
      </w:r>
      <w:r w:rsidRPr="00FD40A5">
        <w:rPr>
          <w:b/>
          <w:szCs w:val="24"/>
        </w:rPr>
        <w:t>Diploma of Higher Education</w:t>
      </w:r>
      <w:r w:rsidRPr="00FD40A5">
        <w:rPr>
          <w:szCs w:val="24"/>
        </w:rPr>
        <w:t>: In order to qualify for the award of a Diploma of Higher Education in International Business, a candidate must have accumulated no fewer than 240 credits from the course curriculum</w:t>
      </w:r>
      <w:r>
        <w:rPr>
          <w:szCs w:val="24"/>
        </w:rPr>
        <w:t xml:space="preserve"> including</w:t>
      </w:r>
      <w:r w:rsidRPr="00FD40A5">
        <w:rPr>
          <w:szCs w:val="24"/>
        </w:rPr>
        <w:t xml:space="preserve"> those for the first and second year compulsory classes.</w:t>
      </w:r>
    </w:p>
    <w:p w14:paraId="5828E253" w14:textId="77777777" w:rsidR="00C87434" w:rsidRDefault="00C87434" w:rsidP="00C87434">
      <w:pPr>
        <w:pStyle w:val="Calendar1"/>
        <w:rPr>
          <w:szCs w:val="24"/>
        </w:rPr>
      </w:pPr>
      <w:r w:rsidRPr="00FD40A5">
        <w:rPr>
          <w:szCs w:val="24"/>
        </w:rPr>
        <w:t>11.81.2</w:t>
      </w:r>
      <w:r>
        <w:rPr>
          <w:szCs w:val="24"/>
        </w:rPr>
        <w:t>3</w:t>
      </w:r>
      <w:r w:rsidRPr="00FD40A5">
        <w:rPr>
          <w:b/>
          <w:szCs w:val="24"/>
        </w:rPr>
        <w:tab/>
        <w:t xml:space="preserve">Certificate of Higher Education: </w:t>
      </w:r>
      <w:r w:rsidRPr="00FD40A5">
        <w:rPr>
          <w:szCs w:val="24"/>
        </w:rPr>
        <w:t>In order to qualify for the award of a Certificate of Higher Education in International Business, a candidate must have accumulated no fewer than 120 credits from the course curriculum</w:t>
      </w:r>
      <w:r>
        <w:rPr>
          <w:szCs w:val="24"/>
        </w:rPr>
        <w:t>.</w:t>
      </w:r>
      <w:r w:rsidRPr="00FD40A5">
        <w:rPr>
          <w:szCs w:val="24"/>
        </w:rPr>
        <w:t xml:space="preserve"> </w:t>
      </w:r>
    </w:p>
    <w:p w14:paraId="337F6F4E" w14:textId="77777777" w:rsidR="00C87434" w:rsidRDefault="00C87434" w:rsidP="00C87434">
      <w:pPr>
        <w:pStyle w:val="Calendar1"/>
        <w:rPr>
          <w:szCs w:val="24"/>
        </w:rPr>
      </w:pPr>
      <w:r>
        <w:rPr>
          <w:szCs w:val="24"/>
        </w:rPr>
        <w:t>11.81.24</w:t>
      </w:r>
    </w:p>
    <w:p w14:paraId="3ADDE56B" w14:textId="77777777" w:rsidR="00C87434" w:rsidRPr="00FD40A5" w:rsidRDefault="00C87434" w:rsidP="00C87434">
      <w:pPr>
        <w:pStyle w:val="Calendar1"/>
        <w:rPr>
          <w:szCs w:val="24"/>
        </w:rPr>
      </w:pPr>
      <w:r>
        <w:rPr>
          <w:szCs w:val="24"/>
        </w:rPr>
        <w:t>to 11.81.30</w:t>
      </w:r>
      <w:r>
        <w:rPr>
          <w:szCs w:val="24"/>
        </w:rPr>
        <w:tab/>
        <w:t>(Numbers not used)</w:t>
      </w:r>
    </w:p>
    <w:p w14:paraId="6DB70ACB" w14:textId="77777777" w:rsidR="00C87434" w:rsidRDefault="00C87434" w:rsidP="00C87434">
      <w:pPr>
        <w:pStyle w:val="CalendarHeader1"/>
      </w:pPr>
    </w:p>
    <w:p w14:paraId="2225EE2E" w14:textId="77777777" w:rsidR="00C87434" w:rsidRPr="00FD40A5" w:rsidRDefault="00C87434" w:rsidP="00C87434">
      <w:pPr>
        <w:pStyle w:val="CalendarHeader1"/>
      </w:pPr>
      <w:r w:rsidRPr="00FD40A5">
        <w:t xml:space="preserve">International Business </w:t>
      </w:r>
      <w:r>
        <w:t xml:space="preserve">and </w:t>
      </w:r>
      <w:r w:rsidRPr="00FD40A5">
        <w:t>Modern Language</w:t>
      </w:r>
      <w:r>
        <w:t>s</w:t>
      </w:r>
    </w:p>
    <w:p w14:paraId="242F2BDC" w14:textId="4210820F" w:rsidR="00C87434" w:rsidRPr="001D5D2C" w:rsidRDefault="00C87434" w:rsidP="00C87434">
      <w:pPr>
        <w:pStyle w:val="CalendarTOC3"/>
        <w:jc w:val="left"/>
      </w:pPr>
      <w:bookmarkStart w:id="333" w:name="_Toc44393966"/>
      <w:bookmarkStart w:id="334" w:name="_Toc205871451"/>
      <w:bookmarkStart w:id="335" w:name="_Toc332102195"/>
      <w:r w:rsidRPr="001D5D2C">
        <w:t xml:space="preserve">BA with Honours in International Business </w:t>
      </w:r>
      <w:r w:rsidR="00AD0032">
        <w:t>with</w:t>
      </w:r>
      <w:r w:rsidRPr="001D5D2C">
        <w:t xml:space="preserve"> Modern Language</w:t>
      </w:r>
      <w:bookmarkEnd w:id="333"/>
      <w:bookmarkEnd w:id="334"/>
      <w:r w:rsidRPr="001D5D2C">
        <w:t>s</w:t>
      </w:r>
      <w:bookmarkEnd w:id="335"/>
    </w:p>
    <w:bookmarkStart w:id="336" w:name="BA_Honours_Intl_Business_Mod_Languages"/>
    <w:p w14:paraId="59CA12D5" w14:textId="76E46E21" w:rsidR="00C87434" w:rsidRPr="00AD0032" w:rsidRDefault="00C87434" w:rsidP="00AD0032">
      <w:pPr>
        <w:pStyle w:val="CalendarTOC3"/>
        <w:jc w:val="left"/>
      </w:pPr>
      <w:r w:rsidRPr="001D5D2C">
        <w:fldChar w:fldCharType="begin"/>
      </w:r>
      <w:r w:rsidRPr="001D5D2C">
        <w:instrText xml:space="preserve"> XE "International Business and Modern Languages (BA with Hons, BA, DipHE, CertHE)" </w:instrText>
      </w:r>
      <w:r w:rsidRPr="001D5D2C">
        <w:fldChar w:fldCharType="end"/>
      </w:r>
      <w:r w:rsidRPr="001D5D2C">
        <w:t xml:space="preserve">BA in International Business </w:t>
      </w:r>
      <w:r w:rsidR="00AD0032">
        <w:t>with</w:t>
      </w:r>
      <w:r w:rsidRPr="001D5D2C">
        <w:t xml:space="preserve"> Modern Languages</w:t>
      </w:r>
    </w:p>
    <w:bookmarkEnd w:id="336"/>
    <w:p w14:paraId="38415A02" w14:textId="0136C45F" w:rsidR="00C87434" w:rsidRPr="001D5D2C" w:rsidRDefault="00C87434" w:rsidP="00C87434">
      <w:pPr>
        <w:pStyle w:val="CalendarHeader2"/>
        <w:ind w:left="1430" w:firstLine="10"/>
        <w:jc w:val="left"/>
        <w:rPr>
          <w:szCs w:val="24"/>
        </w:rPr>
      </w:pPr>
      <w:r w:rsidRPr="001D5D2C">
        <w:rPr>
          <w:szCs w:val="24"/>
        </w:rPr>
        <w:t xml:space="preserve">Diploma of Higher Education in International Business </w:t>
      </w:r>
      <w:r w:rsidR="00AD0032">
        <w:rPr>
          <w:szCs w:val="24"/>
        </w:rPr>
        <w:t>with</w:t>
      </w:r>
      <w:r w:rsidRPr="001D5D2C">
        <w:rPr>
          <w:szCs w:val="24"/>
        </w:rPr>
        <w:t xml:space="preserve"> Modern Languages</w:t>
      </w:r>
    </w:p>
    <w:p w14:paraId="3E26D665" w14:textId="0E0629F7" w:rsidR="00C87434" w:rsidRPr="001D5D2C" w:rsidRDefault="00C87434" w:rsidP="00C87434">
      <w:pPr>
        <w:pStyle w:val="CalendarHeader2"/>
        <w:ind w:left="1430" w:firstLine="10"/>
        <w:jc w:val="left"/>
        <w:rPr>
          <w:szCs w:val="24"/>
        </w:rPr>
      </w:pPr>
      <w:r w:rsidRPr="001D5D2C">
        <w:rPr>
          <w:szCs w:val="24"/>
        </w:rPr>
        <w:t xml:space="preserve">Certificate of Higher Education in International Business </w:t>
      </w:r>
      <w:r w:rsidR="00AD0032">
        <w:rPr>
          <w:szCs w:val="24"/>
        </w:rPr>
        <w:t>with</w:t>
      </w:r>
      <w:r w:rsidRPr="001D5D2C">
        <w:rPr>
          <w:szCs w:val="24"/>
        </w:rPr>
        <w:t xml:space="preserve"> Modern Languages</w:t>
      </w:r>
    </w:p>
    <w:p w14:paraId="72FBA818" w14:textId="77777777" w:rsidR="00C87434" w:rsidRPr="00FD40A5" w:rsidRDefault="00C87434" w:rsidP="00C87434">
      <w:pPr>
        <w:pStyle w:val="CalendarHeader2"/>
        <w:ind w:left="1430" w:firstLine="10"/>
        <w:rPr>
          <w:szCs w:val="24"/>
        </w:rPr>
      </w:pPr>
    </w:p>
    <w:p w14:paraId="3B6CA4E5" w14:textId="77777777" w:rsidR="00C87434" w:rsidRPr="00FD40A5" w:rsidRDefault="00C87434" w:rsidP="00C87434">
      <w:pPr>
        <w:pStyle w:val="CalendarHeader2"/>
        <w:rPr>
          <w:szCs w:val="24"/>
        </w:rPr>
      </w:pPr>
      <w:r w:rsidRPr="00FD40A5">
        <w:rPr>
          <w:szCs w:val="24"/>
        </w:rPr>
        <w:t>Course Regulations</w:t>
      </w:r>
    </w:p>
    <w:p w14:paraId="51FEA88D" w14:textId="77777777" w:rsidR="00C87434" w:rsidRPr="00FD40A5" w:rsidRDefault="00C87434" w:rsidP="00C87434">
      <w:pPr>
        <w:pStyle w:val="Calendar2"/>
        <w:rPr>
          <w:szCs w:val="24"/>
        </w:rPr>
      </w:pPr>
      <w:r w:rsidRPr="00FD40A5">
        <w:rPr>
          <w:szCs w:val="24"/>
        </w:rPr>
        <w:t>[These regulations are to be read in conjunction with Regulation 11.1]</w:t>
      </w:r>
    </w:p>
    <w:p w14:paraId="31950E61" w14:textId="77777777" w:rsidR="00C87434" w:rsidRPr="00FD40A5" w:rsidRDefault="00C87434" w:rsidP="00C87434">
      <w:pPr>
        <w:pStyle w:val="Calendar2"/>
        <w:rPr>
          <w:szCs w:val="24"/>
        </w:rPr>
      </w:pPr>
    </w:p>
    <w:p w14:paraId="3E555AF5" w14:textId="77777777" w:rsidR="00C87434" w:rsidRPr="00FD40A5" w:rsidRDefault="00C87434" w:rsidP="00C87434">
      <w:pPr>
        <w:pStyle w:val="CalendarHeader2"/>
        <w:rPr>
          <w:szCs w:val="24"/>
        </w:rPr>
      </w:pPr>
      <w:r w:rsidRPr="00FD40A5">
        <w:rPr>
          <w:szCs w:val="24"/>
        </w:rPr>
        <w:t>Status of the Courses</w:t>
      </w:r>
    </w:p>
    <w:p w14:paraId="6B8F39ED" w14:textId="77777777" w:rsidR="00C87434" w:rsidRPr="00FD40A5" w:rsidRDefault="00C87434" w:rsidP="00C87434">
      <w:pPr>
        <w:pStyle w:val="Calendar1"/>
        <w:rPr>
          <w:szCs w:val="24"/>
        </w:rPr>
      </w:pPr>
      <w:r w:rsidRPr="00FD40A5">
        <w:rPr>
          <w:szCs w:val="24"/>
        </w:rPr>
        <w:t>11.81.31</w:t>
      </w:r>
      <w:r w:rsidRPr="00FD40A5">
        <w:rPr>
          <w:szCs w:val="24"/>
        </w:rPr>
        <w:tab/>
        <w:t>All students are normally admitted in the first instance as potential Honours students.</w:t>
      </w:r>
    </w:p>
    <w:p w14:paraId="70AE1987" w14:textId="77777777" w:rsidR="00C87434" w:rsidRPr="00FD40A5" w:rsidRDefault="00C87434" w:rsidP="00C87434">
      <w:pPr>
        <w:pStyle w:val="Calendar2"/>
        <w:rPr>
          <w:szCs w:val="24"/>
        </w:rPr>
      </w:pPr>
    </w:p>
    <w:p w14:paraId="6216478D" w14:textId="77777777" w:rsidR="00C87434" w:rsidRPr="00FD40A5" w:rsidRDefault="00C87434" w:rsidP="00C87434">
      <w:pPr>
        <w:pStyle w:val="CalendarHeader2"/>
        <w:rPr>
          <w:szCs w:val="24"/>
        </w:rPr>
      </w:pPr>
      <w:r w:rsidRPr="00FD40A5">
        <w:rPr>
          <w:szCs w:val="24"/>
        </w:rPr>
        <w:t>Mode of Study</w:t>
      </w:r>
    </w:p>
    <w:p w14:paraId="0BC3E1A4" w14:textId="77777777" w:rsidR="00C87434" w:rsidRPr="00FD40A5" w:rsidRDefault="00C87434" w:rsidP="00C87434">
      <w:pPr>
        <w:pStyle w:val="Calendar1"/>
        <w:rPr>
          <w:szCs w:val="24"/>
        </w:rPr>
      </w:pPr>
      <w:r w:rsidRPr="00FD40A5">
        <w:rPr>
          <w:szCs w:val="24"/>
        </w:rPr>
        <w:t>11.81.32</w:t>
      </w:r>
      <w:r w:rsidRPr="00FD40A5">
        <w:rPr>
          <w:b/>
          <w:szCs w:val="24"/>
        </w:rPr>
        <w:tab/>
      </w:r>
      <w:r w:rsidRPr="00FD40A5">
        <w:rPr>
          <w:szCs w:val="24"/>
        </w:rPr>
        <w:t>The courses are available by full-time study only.</w:t>
      </w:r>
    </w:p>
    <w:p w14:paraId="74B3F5E4" w14:textId="77777777" w:rsidR="00C87434" w:rsidRPr="00FD40A5" w:rsidRDefault="00C87434" w:rsidP="00C87434">
      <w:pPr>
        <w:pStyle w:val="Calendar2"/>
        <w:rPr>
          <w:szCs w:val="24"/>
        </w:rPr>
      </w:pPr>
    </w:p>
    <w:p w14:paraId="36ED1734" w14:textId="77777777" w:rsidR="00C87434" w:rsidRPr="00FD40A5" w:rsidRDefault="00C87434" w:rsidP="00C87434">
      <w:pPr>
        <w:pStyle w:val="CalendarHeader2"/>
        <w:rPr>
          <w:szCs w:val="24"/>
        </w:rPr>
      </w:pPr>
      <w:r w:rsidRPr="00FD40A5">
        <w:rPr>
          <w:szCs w:val="24"/>
        </w:rPr>
        <w:t>Place of Study</w:t>
      </w:r>
    </w:p>
    <w:p w14:paraId="409FE49B" w14:textId="77777777" w:rsidR="00C87434" w:rsidRPr="00FD40A5" w:rsidRDefault="00C87434" w:rsidP="00C87434">
      <w:pPr>
        <w:pStyle w:val="Calendar1"/>
        <w:rPr>
          <w:szCs w:val="24"/>
        </w:rPr>
      </w:pPr>
      <w:r w:rsidRPr="00FD40A5">
        <w:rPr>
          <w:szCs w:val="24"/>
        </w:rPr>
        <w:t>11.81.33</w:t>
      </w:r>
      <w:r w:rsidRPr="00FD40A5">
        <w:rPr>
          <w:szCs w:val="24"/>
        </w:rPr>
        <w:tab/>
        <w:t xml:space="preserve">The course includes study in the fourth year at a Business School or </w:t>
      </w:r>
      <w:r>
        <w:rPr>
          <w:szCs w:val="24"/>
        </w:rPr>
        <w:t xml:space="preserve">in the workplace as part of an internship or </w:t>
      </w:r>
      <w:r w:rsidRPr="00FD40A5">
        <w:rPr>
          <w:szCs w:val="24"/>
        </w:rPr>
        <w:t>equivalent in the country of the main chosen language.</w:t>
      </w:r>
    </w:p>
    <w:p w14:paraId="5111E96C" w14:textId="77777777" w:rsidR="00C87434" w:rsidRPr="00FD40A5" w:rsidRDefault="00C87434" w:rsidP="00C87434">
      <w:pPr>
        <w:pStyle w:val="CalendarHeader2"/>
        <w:rPr>
          <w:szCs w:val="24"/>
        </w:rPr>
      </w:pPr>
    </w:p>
    <w:p w14:paraId="3734A947" w14:textId="77777777" w:rsidR="00C87434" w:rsidRPr="00FD40A5" w:rsidRDefault="00C87434" w:rsidP="00C87434">
      <w:pPr>
        <w:pStyle w:val="CalendarHeader2"/>
        <w:ind w:left="720" w:firstLine="720"/>
        <w:rPr>
          <w:szCs w:val="24"/>
        </w:rPr>
      </w:pPr>
      <w:r>
        <w:rPr>
          <w:szCs w:val="24"/>
        </w:rPr>
        <w:t xml:space="preserve">Principal </w:t>
      </w:r>
      <w:r w:rsidRPr="00FD40A5">
        <w:rPr>
          <w:szCs w:val="24"/>
        </w:rPr>
        <w:t>Subject and Honours Requirements</w:t>
      </w:r>
      <w:r w:rsidRPr="00FD40A5">
        <w:rPr>
          <w:szCs w:val="24"/>
        </w:rPr>
        <w:tab/>
      </w:r>
    </w:p>
    <w:p w14:paraId="7A4EE8D9" w14:textId="77777777" w:rsidR="00C87434" w:rsidRPr="001130A8" w:rsidRDefault="00C87434" w:rsidP="00C87434">
      <w:pPr>
        <w:pStyle w:val="Calendar1"/>
      </w:pPr>
      <w:r w:rsidRPr="00FD40A5">
        <w:t>11.81</w:t>
      </w:r>
      <w:r w:rsidR="007D0EDD">
        <w:t>.34</w:t>
      </w:r>
      <w:r w:rsidRPr="00FD40A5">
        <w:t xml:space="preserve"> </w:t>
      </w:r>
      <w:r w:rsidRPr="00FD40A5">
        <w:tab/>
      </w:r>
      <w:r>
        <w:t>See Regulation 11.80.11.</w:t>
      </w:r>
    </w:p>
    <w:p w14:paraId="4047C7CA" w14:textId="77777777" w:rsidR="00C87434" w:rsidRPr="00FD40A5" w:rsidRDefault="00C87434" w:rsidP="00C87434">
      <w:pPr>
        <w:pStyle w:val="Calendar2"/>
        <w:rPr>
          <w:szCs w:val="24"/>
        </w:rPr>
      </w:pPr>
      <w:r w:rsidRPr="00FD40A5">
        <w:rPr>
          <w:rFonts w:cs="Arial"/>
          <w:szCs w:val="24"/>
        </w:rPr>
        <w:tab/>
      </w:r>
    </w:p>
    <w:p w14:paraId="1CC86D12" w14:textId="77777777" w:rsidR="00C87434" w:rsidRPr="00FD40A5" w:rsidRDefault="00C87434" w:rsidP="00C87434">
      <w:pPr>
        <w:pStyle w:val="CalendarHeader2"/>
        <w:rPr>
          <w:caps/>
          <w:szCs w:val="24"/>
        </w:rPr>
      </w:pPr>
      <w:r w:rsidRPr="00FD40A5">
        <w:rPr>
          <w:szCs w:val="24"/>
        </w:rPr>
        <w:t>Curriculum</w:t>
      </w:r>
      <w:r w:rsidRPr="00FD40A5">
        <w:rPr>
          <w:caps/>
          <w:szCs w:val="24"/>
        </w:rPr>
        <w:t xml:space="preserve"> </w:t>
      </w:r>
    </w:p>
    <w:p w14:paraId="500D1977" w14:textId="77777777" w:rsidR="00C87434" w:rsidRPr="00FD40A5" w:rsidRDefault="00C87434" w:rsidP="00C87434">
      <w:pPr>
        <w:pStyle w:val="CalendarHeader2"/>
        <w:rPr>
          <w:szCs w:val="24"/>
        </w:rPr>
      </w:pPr>
      <w:r w:rsidRPr="00FD40A5">
        <w:rPr>
          <w:szCs w:val="24"/>
        </w:rPr>
        <w:t xml:space="preserve">First Year </w:t>
      </w:r>
    </w:p>
    <w:p w14:paraId="39DF1E04" w14:textId="77777777" w:rsidR="00AB78F2" w:rsidRPr="00561C88" w:rsidRDefault="007D0EDD" w:rsidP="00AB78F2">
      <w:pPr>
        <w:pStyle w:val="Calendar1"/>
        <w:rPr>
          <w:szCs w:val="24"/>
          <w:u w:val="single"/>
        </w:rPr>
      </w:pPr>
      <w:r>
        <w:rPr>
          <w:szCs w:val="24"/>
        </w:rPr>
        <w:t>11.81.35</w:t>
      </w:r>
      <w:r w:rsidR="00C87434" w:rsidRPr="00FD40A5">
        <w:rPr>
          <w:szCs w:val="24"/>
        </w:rPr>
        <w:tab/>
      </w:r>
      <w:r w:rsidR="00AB78F2" w:rsidRPr="00AB78F2">
        <w:rPr>
          <w:szCs w:val="24"/>
        </w:rPr>
        <w:t>Students studying 2 languages will be required to take 140 credits in the first year of study. Students studying 1 language will take 120 credits.</w:t>
      </w:r>
      <w:r w:rsidR="00AB78F2" w:rsidRPr="007B7216">
        <w:rPr>
          <w:szCs w:val="24"/>
          <w:u w:val="single"/>
        </w:rPr>
        <w:t xml:space="preserve"> </w:t>
      </w:r>
    </w:p>
    <w:p w14:paraId="2196C07A" w14:textId="741A8EA4" w:rsidR="00C87434" w:rsidRPr="00FD40A5" w:rsidRDefault="00C87434" w:rsidP="00C87434">
      <w:pPr>
        <w:pStyle w:val="Calendar1"/>
        <w:rPr>
          <w:szCs w:val="24"/>
        </w:rPr>
      </w:pPr>
    </w:p>
    <w:p w14:paraId="2F62BE6B" w14:textId="77777777" w:rsidR="00C87434" w:rsidRPr="00FD40A5" w:rsidRDefault="00C87434" w:rsidP="00C87434">
      <w:pPr>
        <w:pStyle w:val="Curriculum2"/>
        <w:ind w:hanging="1440"/>
        <w:rPr>
          <w:szCs w:val="24"/>
        </w:rPr>
      </w:pPr>
    </w:p>
    <w:p w14:paraId="7A2FEE40" w14:textId="77777777" w:rsidR="00C87434" w:rsidRPr="00FD40A5" w:rsidRDefault="00C87434" w:rsidP="00C87434">
      <w:pPr>
        <w:pStyle w:val="Curriculum2"/>
        <w:rPr>
          <w:szCs w:val="24"/>
        </w:rPr>
      </w:pPr>
      <w:r w:rsidRPr="00FD40A5">
        <w:rPr>
          <w:szCs w:val="24"/>
        </w:rPr>
        <w:t>Compulsory Classes</w:t>
      </w:r>
      <w:r w:rsidRPr="00FD40A5">
        <w:rPr>
          <w:szCs w:val="24"/>
        </w:rPr>
        <w:tab/>
        <w:t>Level</w:t>
      </w:r>
      <w:r w:rsidRPr="00FD40A5">
        <w:rPr>
          <w:szCs w:val="24"/>
        </w:rPr>
        <w:tab/>
        <w:t>Credits</w:t>
      </w:r>
    </w:p>
    <w:p w14:paraId="1BD41639" w14:textId="77777777" w:rsidR="00C87434" w:rsidRPr="00FD40A5" w:rsidRDefault="00C87434" w:rsidP="00C87434">
      <w:pPr>
        <w:pStyle w:val="Curriculum2"/>
        <w:rPr>
          <w:szCs w:val="24"/>
        </w:rPr>
      </w:pPr>
      <w:r w:rsidRPr="00FD40A5">
        <w:rPr>
          <w:szCs w:val="24"/>
        </w:rPr>
        <w:t>BF 101</w:t>
      </w:r>
      <w:r w:rsidRPr="00FD40A5">
        <w:rPr>
          <w:szCs w:val="24"/>
        </w:rPr>
        <w:tab/>
        <w:t>Management Development Programme 1</w:t>
      </w:r>
      <w:r w:rsidRPr="00FD40A5">
        <w:rPr>
          <w:szCs w:val="24"/>
        </w:rPr>
        <w:tab/>
        <w:t>1</w:t>
      </w:r>
      <w:r w:rsidRPr="00FD40A5">
        <w:rPr>
          <w:szCs w:val="24"/>
        </w:rPr>
        <w:tab/>
        <w:t>20</w:t>
      </w:r>
    </w:p>
    <w:p w14:paraId="32653DAF" w14:textId="77777777" w:rsidR="00B136C5" w:rsidRPr="00B136C5" w:rsidRDefault="00B136C5" w:rsidP="00B136C5">
      <w:pPr>
        <w:pStyle w:val="Curriculum2"/>
        <w:rPr>
          <w:szCs w:val="24"/>
        </w:rPr>
      </w:pPr>
      <w:r w:rsidRPr="00B136C5">
        <w:rPr>
          <w:szCs w:val="24"/>
        </w:rPr>
        <w:t>MG112</w:t>
      </w:r>
      <w:r w:rsidRPr="00B136C5">
        <w:rPr>
          <w:szCs w:val="24"/>
        </w:rPr>
        <w:tab/>
        <w:t xml:space="preserve">Management in a Global Context </w:t>
      </w:r>
      <w:r w:rsidRPr="00B136C5">
        <w:rPr>
          <w:szCs w:val="24"/>
        </w:rPr>
        <w:tab/>
        <w:t>1</w:t>
      </w:r>
      <w:r w:rsidRPr="00B136C5">
        <w:rPr>
          <w:szCs w:val="24"/>
        </w:rPr>
        <w:tab/>
        <w:t>20</w:t>
      </w:r>
    </w:p>
    <w:p w14:paraId="70FC2628" w14:textId="77777777" w:rsidR="00C87434" w:rsidRPr="00FD40A5" w:rsidRDefault="00C87434" w:rsidP="00C87434">
      <w:pPr>
        <w:pStyle w:val="Calendar2"/>
        <w:rPr>
          <w:szCs w:val="24"/>
        </w:rPr>
      </w:pPr>
    </w:p>
    <w:p w14:paraId="1450C698" w14:textId="77777777" w:rsidR="00C87434" w:rsidRDefault="00C87434" w:rsidP="00C87434">
      <w:pPr>
        <w:pStyle w:val="Curriculum2"/>
        <w:rPr>
          <w:szCs w:val="24"/>
        </w:rPr>
      </w:pPr>
      <w:r w:rsidRPr="00FD40A5">
        <w:rPr>
          <w:szCs w:val="24"/>
        </w:rPr>
        <w:t>Optional Classes</w:t>
      </w:r>
    </w:p>
    <w:p w14:paraId="6E52C245" w14:textId="77777777" w:rsidR="006C29D3" w:rsidRPr="00FD40A5" w:rsidRDefault="006C29D3" w:rsidP="00C87434">
      <w:pPr>
        <w:pStyle w:val="Curriculum2"/>
        <w:rPr>
          <w:szCs w:val="24"/>
        </w:rPr>
      </w:pPr>
    </w:p>
    <w:p w14:paraId="5BE48186" w14:textId="77777777" w:rsidR="006C29D3" w:rsidRDefault="006C29D3" w:rsidP="006C29D3">
      <w:pPr>
        <w:pStyle w:val="Curriculum2"/>
        <w:rPr>
          <w:szCs w:val="24"/>
        </w:rPr>
      </w:pPr>
      <w:r w:rsidRPr="006C29D3">
        <w:rPr>
          <w:szCs w:val="24"/>
        </w:rPr>
        <w:t>Students studying 2 languages will choose 20 credits from the list below. Students studying 1 language will choose 40 credits from the list below:</w:t>
      </w:r>
    </w:p>
    <w:p w14:paraId="75335887" w14:textId="77777777" w:rsidR="00415EE8" w:rsidRPr="006C29D3" w:rsidRDefault="00415EE8" w:rsidP="006C29D3">
      <w:pPr>
        <w:pStyle w:val="Curriculum2"/>
        <w:rPr>
          <w:szCs w:val="24"/>
        </w:rPr>
      </w:pPr>
    </w:p>
    <w:p w14:paraId="0A250D53" w14:textId="77777777" w:rsidR="00C87434" w:rsidRPr="00FD40A5" w:rsidRDefault="00C87434" w:rsidP="00C87434">
      <w:pPr>
        <w:pStyle w:val="Curriculum2"/>
      </w:pPr>
      <w:r w:rsidRPr="00FD40A5">
        <w:t>AG 1</w:t>
      </w:r>
      <w:r>
        <w:t>51</w:t>
      </w:r>
      <w:r w:rsidRPr="00FD40A5">
        <w:tab/>
        <w:t>Introduction to Finance and Accounting</w:t>
      </w:r>
      <w:r w:rsidRPr="00FD40A5">
        <w:tab/>
        <w:t>1</w:t>
      </w:r>
      <w:r w:rsidRPr="00FD40A5">
        <w:tab/>
        <w:t>20</w:t>
      </w:r>
    </w:p>
    <w:p w14:paraId="4A7CD489" w14:textId="77777777" w:rsidR="00C87434" w:rsidRPr="00FD40A5" w:rsidRDefault="00C87434" w:rsidP="00C87434">
      <w:pPr>
        <w:pStyle w:val="Curriculum2"/>
        <w:rPr>
          <w:rFonts w:cs="Arial"/>
          <w:szCs w:val="24"/>
        </w:rPr>
      </w:pPr>
      <w:r w:rsidRPr="00FD40A5">
        <w:rPr>
          <w:rFonts w:cs="Arial"/>
          <w:szCs w:val="24"/>
        </w:rPr>
        <w:t>EC 1</w:t>
      </w:r>
      <w:r>
        <w:rPr>
          <w:rFonts w:cs="Arial"/>
          <w:szCs w:val="24"/>
        </w:rPr>
        <w:t>11</w:t>
      </w:r>
      <w:r w:rsidRPr="00FD40A5">
        <w:rPr>
          <w:rFonts w:cs="Arial"/>
          <w:szCs w:val="24"/>
        </w:rPr>
        <w:tab/>
        <w:t>Introduction to Economics</w:t>
      </w:r>
      <w:r w:rsidRPr="00FD40A5">
        <w:rPr>
          <w:rFonts w:cs="Arial"/>
          <w:szCs w:val="24"/>
        </w:rPr>
        <w:tab/>
        <w:t>1</w:t>
      </w:r>
      <w:r w:rsidRPr="00FD40A5">
        <w:rPr>
          <w:rFonts w:cs="Arial"/>
          <w:szCs w:val="24"/>
        </w:rPr>
        <w:tab/>
        <w:t>20</w:t>
      </w:r>
    </w:p>
    <w:p w14:paraId="31F26C21" w14:textId="77777777" w:rsidR="00C87434" w:rsidRPr="00FD40A5" w:rsidRDefault="00C87434" w:rsidP="00C87434">
      <w:pPr>
        <w:pStyle w:val="Curriculum2"/>
        <w:rPr>
          <w:rFonts w:cs="Arial"/>
          <w:szCs w:val="24"/>
        </w:rPr>
      </w:pPr>
      <w:r w:rsidRPr="00FD40A5">
        <w:rPr>
          <w:rFonts w:cs="Arial"/>
          <w:szCs w:val="24"/>
        </w:rPr>
        <w:t>HR 1</w:t>
      </w:r>
      <w:r>
        <w:rPr>
          <w:rFonts w:cs="Arial"/>
          <w:szCs w:val="24"/>
        </w:rPr>
        <w:t>11</w:t>
      </w:r>
      <w:r w:rsidRPr="00FD40A5">
        <w:rPr>
          <w:rFonts w:cs="Arial"/>
          <w:szCs w:val="24"/>
        </w:rPr>
        <w:tab/>
        <w:t>Managing People</w:t>
      </w:r>
      <w:r w:rsidRPr="00FD40A5">
        <w:rPr>
          <w:rFonts w:cs="Arial"/>
          <w:szCs w:val="24"/>
        </w:rPr>
        <w:tab/>
        <w:t>1</w:t>
      </w:r>
      <w:r w:rsidRPr="00FD40A5">
        <w:rPr>
          <w:rFonts w:cs="Arial"/>
          <w:szCs w:val="24"/>
        </w:rPr>
        <w:tab/>
        <w:t>20</w:t>
      </w:r>
    </w:p>
    <w:p w14:paraId="3C2AF818" w14:textId="77777777" w:rsidR="00C87434" w:rsidRPr="00FD40A5" w:rsidRDefault="00C87434" w:rsidP="00C87434">
      <w:pPr>
        <w:pStyle w:val="Curriculum2"/>
        <w:rPr>
          <w:rFonts w:cs="Arial"/>
          <w:szCs w:val="24"/>
        </w:rPr>
      </w:pPr>
      <w:r w:rsidRPr="00FD40A5">
        <w:rPr>
          <w:rFonts w:cs="Arial"/>
          <w:szCs w:val="24"/>
        </w:rPr>
        <w:t>MK 1</w:t>
      </w:r>
      <w:r>
        <w:rPr>
          <w:rFonts w:cs="Arial"/>
          <w:szCs w:val="24"/>
        </w:rPr>
        <w:t>11</w:t>
      </w:r>
      <w:r w:rsidRPr="00FD40A5">
        <w:rPr>
          <w:rFonts w:cs="Arial"/>
          <w:szCs w:val="24"/>
        </w:rPr>
        <w:tab/>
        <w:t>Introduction to Marketing</w:t>
      </w:r>
      <w:r w:rsidRPr="00FD40A5">
        <w:rPr>
          <w:rFonts w:cs="Arial"/>
          <w:szCs w:val="24"/>
        </w:rPr>
        <w:tab/>
        <w:t>1</w:t>
      </w:r>
      <w:r w:rsidRPr="00FD40A5">
        <w:rPr>
          <w:rFonts w:cs="Arial"/>
          <w:szCs w:val="24"/>
        </w:rPr>
        <w:tab/>
        <w:t>20</w:t>
      </w:r>
    </w:p>
    <w:p w14:paraId="577C7CD8" w14:textId="77777777" w:rsidR="00B136C5" w:rsidRPr="00B136C5" w:rsidRDefault="00B136C5" w:rsidP="00B136C5">
      <w:pPr>
        <w:pStyle w:val="Curriculum2"/>
        <w:rPr>
          <w:rFonts w:cs="Arial"/>
          <w:szCs w:val="24"/>
        </w:rPr>
      </w:pPr>
      <w:r w:rsidRPr="00B136C5">
        <w:rPr>
          <w:rFonts w:cs="Arial"/>
          <w:szCs w:val="24"/>
        </w:rPr>
        <w:t>MS112</w:t>
      </w:r>
      <w:r w:rsidRPr="00B136C5">
        <w:rPr>
          <w:rFonts w:cs="Arial"/>
          <w:szCs w:val="24"/>
        </w:rPr>
        <w:tab/>
        <w:t>Business Analysis and Technology</w:t>
      </w:r>
      <w:r w:rsidRPr="00B136C5">
        <w:rPr>
          <w:rFonts w:cs="Arial"/>
          <w:szCs w:val="24"/>
        </w:rPr>
        <w:tab/>
        <w:t>1</w:t>
      </w:r>
      <w:r w:rsidRPr="00B136C5">
        <w:rPr>
          <w:rFonts w:cs="Arial"/>
          <w:szCs w:val="24"/>
        </w:rPr>
        <w:tab/>
        <w:t>20</w:t>
      </w:r>
    </w:p>
    <w:p w14:paraId="5DCE5949" w14:textId="77777777" w:rsidR="00C87434" w:rsidRPr="00FD40A5" w:rsidRDefault="00C87434" w:rsidP="00C87434">
      <w:pPr>
        <w:pStyle w:val="Curriculum2"/>
        <w:rPr>
          <w:rFonts w:cs="Arial"/>
          <w:szCs w:val="24"/>
        </w:rPr>
      </w:pPr>
      <w:r w:rsidRPr="00FD40A5">
        <w:rPr>
          <w:rFonts w:cs="Arial"/>
          <w:szCs w:val="24"/>
        </w:rPr>
        <w:t>MS 1</w:t>
      </w:r>
      <w:r>
        <w:rPr>
          <w:rFonts w:cs="Arial"/>
          <w:szCs w:val="24"/>
        </w:rPr>
        <w:t>51</w:t>
      </w:r>
      <w:r w:rsidRPr="00FD40A5">
        <w:rPr>
          <w:rFonts w:cs="Arial"/>
          <w:szCs w:val="24"/>
        </w:rPr>
        <w:tab/>
        <w:t>Harnessing Technology for Business</w:t>
      </w:r>
      <w:r w:rsidRPr="00FD40A5">
        <w:rPr>
          <w:rFonts w:cs="Arial"/>
          <w:szCs w:val="24"/>
        </w:rPr>
        <w:tab/>
        <w:t>1</w:t>
      </w:r>
      <w:r w:rsidRPr="00FD40A5">
        <w:rPr>
          <w:rFonts w:cs="Arial"/>
          <w:szCs w:val="24"/>
        </w:rPr>
        <w:tab/>
        <w:t>20</w:t>
      </w:r>
    </w:p>
    <w:p w14:paraId="50443829" w14:textId="77777777" w:rsidR="00C87434" w:rsidRPr="00FD40A5" w:rsidRDefault="00C87434" w:rsidP="00C87434">
      <w:pPr>
        <w:pStyle w:val="Curriculum2"/>
        <w:rPr>
          <w:rFonts w:cs="Arial"/>
          <w:szCs w:val="24"/>
        </w:rPr>
      </w:pPr>
      <w:r w:rsidRPr="00FD40A5">
        <w:rPr>
          <w:rFonts w:cs="Arial"/>
          <w:szCs w:val="24"/>
        </w:rPr>
        <w:t>SH 1</w:t>
      </w:r>
      <w:r>
        <w:rPr>
          <w:rFonts w:cs="Arial"/>
          <w:szCs w:val="24"/>
        </w:rPr>
        <w:t>11</w:t>
      </w:r>
      <w:r w:rsidRPr="00FD40A5">
        <w:rPr>
          <w:rFonts w:cs="Arial"/>
          <w:szCs w:val="24"/>
        </w:rPr>
        <w:tab/>
        <w:t xml:space="preserve">Introduction to Hospitality and Tourism </w:t>
      </w:r>
    </w:p>
    <w:p w14:paraId="642B5349" w14:textId="77777777" w:rsidR="00C87434" w:rsidRPr="00FD40A5" w:rsidRDefault="00C87434" w:rsidP="00C87434">
      <w:pPr>
        <w:pStyle w:val="Curriculum2"/>
        <w:rPr>
          <w:rFonts w:cs="Arial"/>
          <w:szCs w:val="24"/>
        </w:rPr>
      </w:pPr>
      <w:r w:rsidRPr="00FD40A5">
        <w:rPr>
          <w:rFonts w:cs="Arial"/>
          <w:szCs w:val="24"/>
        </w:rPr>
        <w:tab/>
        <w:t>Management</w:t>
      </w:r>
      <w:r w:rsidRPr="00FD40A5">
        <w:rPr>
          <w:rFonts w:cs="Arial"/>
          <w:szCs w:val="24"/>
        </w:rPr>
        <w:tab/>
        <w:t>1</w:t>
      </w:r>
      <w:r w:rsidRPr="00FD40A5">
        <w:rPr>
          <w:rFonts w:cs="Arial"/>
          <w:szCs w:val="24"/>
        </w:rPr>
        <w:tab/>
        <w:t>20</w:t>
      </w:r>
    </w:p>
    <w:p w14:paraId="6D2701EA" w14:textId="77777777" w:rsidR="00C87434" w:rsidRPr="00FD40A5" w:rsidRDefault="00C87434" w:rsidP="00C87434">
      <w:pPr>
        <w:pStyle w:val="Curriculum2"/>
        <w:rPr>
          <w:rFonts w:cs="Arial"/>
          <w:szCs w:val="24"/>
        </w:rPr>
      </w:pPr>
      <w:r w:rsidRPr="00FD40A5">
        <w:rPr>
          <w:rFonts w:cs="Arial"/>
          <w:szCs w:val="24"/>
        </w:rPr>
        <w:t>Z1 1</w:t>
      </w:r>
      <w:r>
        <w:rPr>
          <w:rFonts w:cs="Arial"/>
          <w:szCs w:val="24"/>
        </w:rPr>
        <w:t>51</w:t>
      </w:r>
      <w:r w:rsidRPr="00FD40A5">
        <w:rPr>
          <w:rFonts w:cs="Arial"/>
          <w:szCs w:val="24"/>
        </w:rPr>
        <w:tab/>
        <w:t>Entrepreneurship Theory and Practice</w:t>
      </w:r>
      <w:r w:rsidRPr="00FD40A5">
        <w:rPr>
          <w:rFonts w:cs="Arial"/>
          <w:szCs w:val="24"/>
        </w:rPr>
        <w:tab/>
        <w:t>1</w:t>
      </w:r>
      <w:r w:rsidRPr="00FD40A5">
        <w:rPr>
          <w:rFonts w:cs="Arial"/>
          <w:szCs w:val="24"/>
        </w:rPr>
        <w:tab/>
        <w:t>20</w:t>
      </w:r>
    </w:p>
    <w:p w14:paraId="0C816B84" w14:textId="77777777" w:rsidR="00B136C5" w:rsidRDefault="00B136C5" w:rsidP="00C87434">
      <w:pPr>
        <w:pStyle w:val="Calendar2"/>
        <w:rPr>
          <w:szCs w:val="24"/>
        </w:rPr>
      </w:pPr>
    </w:p>
    <w:p w14:paraId="7F27CDEC" w14:textId="77777777" w:rsidR="006C29D3" w:rsidRPr="006C29D3" w:rsidRDefault="006C29D3" w:rsidP="006C29D3">
      <w:pPr>
        <w:pStyle w:val="Curriculum2"/>
        <w:rPr>
          <w:rFonts w:cs="Arial"/>
          <w:szCs w:val="24"/>
        </w:rPr>
      </w:pPr>
      <w:r w:rsidRPr="006C29D3">
        <w:rPr>
          <w:rFonts w:cs="Arial"/>
          <w:szCs w:val="24"/>
        </w:rPr>
        <w:t xml:space="preserve">And for students studying 2 languages, 80 credits in Modern Languages as approved by the Course Director </w:t>
      </w:r>
    </w:p>
    <w:p w14:paraId="3513C002" w14:textId="77777777" w:rsidR="006C29D3" w:rsidRPr="006C29D3" w:rsidRDefault="006C29D3" w:rsidP="006C29D3">
      <w:pPr>
        <w:pStyle w:val="Curriculum2"/>
        <w:rPr>
          <w:rFonts w:cs="Arial"/>
          <w:szCs w:val="24"/>
        </w:rPr>
      </w:pPr>
    </w:p>
    <w:p w14:paraId="51B9EE82" w14:textId="77777777" w:rsidR="006C29D3" w:rsidRPr="00FD68DF" w:rsidRDefault="006C29D3" w:rsidP="006C29D3">
      <w:pPr>
        <w:pStyle w:val="Curriculum2"/>
        <w:rPr>
          <w:rFonts w:cs="Arial"/>
          <w:szCs w:val="24"/>
        </w:rPr>
      </w:pPr>
      <w:r w:rsidRPr="006C29D3">
        <w:rPr>
          <w:rFonts w:cs="Arial"/>
          <w:szCs w:val="24"/>
        </w:rPr>
        <w:t xml:space="preserve">And for students studying 1 language, 40 credits in Modern Languages as </w:t>
      </w:r>
      <w:r w:rsidRPr="00604C6B">
        <w:rPr>
          <w:rFonts w:cs="Arial"/>
          <w:szCs w:val="24"/>
        </w:rPr>
        <w:t xml:space="preserve">approved by the Course Director </w:t>
      </w:r>
      <w:r w:rsidRPr="00A8186B">
        <w:rPr>
          <w:szCs w:val="24"/>
        </w:rPr>
        <w:t xml:space="preserve"> </w:t>
      </w:r>
    </w:p>
    <w:p w14:paraId="64FFCCA3" w14:textId="77777777" w:rsidR="006C29D3" w:rsidRPr="00FD40A5" w:rsidRDefault="006C29D3" w:rsidP="006C29D3">
      <w:pPr>
        <w:pStyle w:val="Calendar2"/>
        <w:rPr>
          <w:szCs w:val="24"/>
        </w:rPr>
      </w:pPr>
    </w:p>
    <w:p w14:paraId="7C37EF13" w14:textId="77777777" w:rsidR="00C87434" w:rsidRPr="00FD40A5" w:rsidRDefault="00C87434" w:rsidP="00C87434">
      <w:pPr>
        <w:pStyle w:val="Calendar2"/>
        <w:rPr>
          <w:szCs w:val="24"/>
        </w:rPr>
      </w:pPr>
    </w:p>
    <w:p w14:paraId="08DBB540" w14:textId="77777777" w:rsidR="00C87434" w:rsidRPr="00FD40A5" w:rsidRDefault="00C87434" w:rsidP="00C87434">
      <w:pPr>
        <w:pStyle w:val="Curriculum2"/>
        <w:jc w:val="both"/>
        <w:rPr>
          <w:szCs w:val="24"/>
        </w:rPr>
      </w:pPr>
    </w:p>
    <w:p w14:paraId="6FC509C6" w14:textId="77777777" w:rsidR="00C87434" w:rsidRPr="00FD40A5" w:rsidRDefault="00C87434" w:rsidP="00C87434">
      <w:pPr>
        <w:pStyle w:val="Curriculum2"/>
        <w:rPr>
          <w:szCs w:val="24"/>
        </w:rPr>
      </w:pPr>
      <w:r w:rsidRPr="00FD40A5">
        <w:rPr>
          <w:szCs w:val="24"/>
        </w:rPr>
        <w:t>Elective Classes</w:t>
      </w:r>
      <w:r w:rsidRPr="00FD40A5">
        <w:rPr>
          <w:szCs w:val="24"/>
        </w:rPr>
        <w:tab/>
      </w:r>
      <w:r w:rsidRPr="00FD40A5">
        <w:rPr>
          <w:szCs w:val="24"/>
        </w:rPr>
        <w:tab/>
        <w:t>20</w:t>
      </w:r>
    </w:p>
    <w:p w14:paraId="7514F39A" w14:textId="77777777" w:rsidR="00C87434" w:rsidRPr="00FD40A5" w:rsidRDefault="00C87434" w:rsidP="00C87434">
      <w:pPr>
        <w:pStyle w:val="Calendar2"/>
        <w:rPr>
          <w:szCs w:val="24"/>
        </w:rPr>
      </w:pPr>
    </w:p>
    <w:p w14:paraId="3FD252C2" w14:textId="77777777" w:rsidR="00C87434" w:rsidRPr="008B5225" w:rsidRDefault="00C87434" w:rsidP="00C87434">
      <w:pPr>
        <w:pStyle w:val="CalendarHeader2"/>
        <w:rPr>
          <w:szCs w:val="24"/>
        </w:rPr>
      </w:pPr>
      <w:r w:rsidRPr="008B5225">
        <w:rPr>
          <w:szCs w:val="24"/>
        </w:rPr>
        <w:t>Second Year</w:t>
      </w:r>
    </w:p>
    <w:p w14:paraId="02BDA10A" w14:textId="77777777" w:rsidR="00C87434" w:rsidRPr="008B5225" w:rsidRDefault="007D0EDD" w:rsidP="00C87434">
      <w:pPr>
        <w:pStyle w:val="Calendar1"/>
        <w:rPr>
          <w:szCs w:val="24"/>
        </w:rPr>
      </w:pPr>
      <w:r>
        <w:rPr>
          <w:szCs w:val="24"/>
        </w:rPr>
        <w:t>11.81.36</w:t>
      </w:r>
      <w:r w:rsidR="00C87434" w:rsidRPr="008B5225">
        <w:rPr>
          <w:szCs w:val="24"/>
        </w:rPr>
        <w:tab/>
        <w:t>All students shall undertake classes amounting to 120 credits as follows:</w:t>
      </w:r>
    </w:p>
    <w:p w14:paraId="3FD7B7D4" w14:textId="77777777" w:rsidR="00C87434" w:rsidRPr="008B5225" w:rsidRDefault="00C87434" w:rsidP="00C87434">
      <w:pPr>
        <w:pStyle w:val="Calendar2"/>
        <w:rPr>
          <w:szCs w:val="24"/>
        </w:rPr>
      </w:pPr>
    </w:p>
    <w:p w14:paraId="51B40686" w14:textId="77777777" w:rsidR="00C87434" w:rsidRPr="008B5225" w:rsidRDefault="00C87434" w:rsidP="00C87434">
      <w:pPr>
        <w:pStyle w:val="Curriculum2"/>
        <w:rPr>
          <w:szCs w:val="24"/>
        </w:rPr>
      </w:pPr>
      <w:r w:rsidRPr="008B5225">
        <w:rPr>
          <w:szCs w:val="24"/>
        </w:rPr>
        <w:t>Compulsory Classes</w:t>
      </w:r>
      <w:r w:rsidRPr="008B5225">
        <w:rPr>
          <w:szCs w:val="24"/>
        </w:rPr>
        <w:tab/>
        <w:t>Level</w:t>
      </w:r>
      <w:r w:rsidRPr="008B5225">
        <w:rPr>
          <w:szCs w:val="24"/>
        </w:rPr>
        <w:tab/>
        <w:t>Credits</w:t>
      </w:r>
    </w:p>
    <w:p w14:paraId="026B309B" w14:textId="77777777" w:rsidR="00C87434" w:rsidRPr="008B5225" w:rsidRDefault="00C87434" w:rsidP="00C87434">
      <w:pPr>
        <w:pStyle w:val="Curriculum2"/>
        <w:rPr>
          <w:szCs w:val="24"/>
        </w:rPr>
      </w:pPr>
      <w:r w:rsidRPr="008B5225">
        <w:rPr>
          <w:szCs w:val="24"/>
        </w:rPr>
        <w:t>BF 201</w:t>
      </w:r>
      <w:r w:rsidRPr="008B5225">
        <w:rPr>
          <w:szCs w:val="24"/>
        </w:rPr>
        <w:tab/>
        <w:t>Management Development Programme 2</w:t>
      </w:r>
      <w:r w:rsidRPr="008B5225">
        <w:rPr>
          <w:szCs w:val="24"/>
        </w:rPr>
        <w:tab/>
        <w:t>2</w:t>
      </w:r>
      <w:r w:rsidRPr="008B5225">
        <w:rPr>
          <w:szCs w:val="24"/>
        </w:rPr>
        <w:tab/>
        <w:t>20</w:t>
      </w:r>
    </w:p>
    <w:p w14:paraId="65344954" w14:textId="5E0C39ED" w:rsidR="00C87434" w:rsidRPr="008B5225" w:rsidRDefault="006C29D3" w:rsidP="00C87434">
      <w:pPr>
        <w:pStyle w:val="Curriculum2"/>
      </w:pPr>
      <w:r>
        <w:t>MG 213</w:t>
      </w:r>
      <w:r w:rsidR="00C87434" w:rsidRPr="008B5225">
        <w:tab/>
        <w:t xml:space="preserve">International Business Analysis </w:t>
      </w:r>
      <w:r w:rsidR="00C87434" w:rsidRPr="008B5225">
        <w:tab/>
        <w:t>2</w:t>
      </w:r>
      <w:r w:rsidR="00C87434" w:rsidRPr="008B5225">
        <w:tab/>
        <w:t>20</w:t>
      </w:r>
    </w:p>
    <w:p w14:paraId="21EDFD00" w14:textId="77777777" w:rsidR="00C87434" w:rsidRDefault="00C87434" w:rsidP="00C87434">
      <w:pPr>
        <w:pStyle w:val="Curriculum2"/>
        <w:rPr>
          <w:rFonts w:cs="Arial"/>
          <w:szCs w:val="24"/>
        </w:rPr>
      </w:pPr>
      <w:r w:rsidRPr="008B5225">
        <w:rPr>
          <w:rFonts w:cs="Arial"/>
          <w:szCs w:val="24"/>
        </w:rPr>
        <w:t>Principal Subject 1 (Business)</w:t>
      </w:r>
      <w:r w:rsidRPr="008B5225">
        <w:rPr>
          <w:rFonts w:cs="Arial"/>
          <w:szCs w:val="24"/>
        </w:rPr>
        <w:tab/>
        <w:t>2</w:t>
      </w:r>
      <w:r w:rsidRPr="008B5225">
        <w:rPr>
          <w:rFonts w:cs="Arial"/>
          <w:szCs w:val="24"/>
        </w:rPr>
        <w:tab/>
        <w:t>40</w:t>
      </w:r>
    </w:p>
    <w:p w14:paraId="420FBF8B" w14:textId="77777777" w:rsidR="00594722" w:rsidRDefault="00594722" w:rsidP="00C87434">
      <w:pPr>
        <w:pStyle w:val="Curriculum2"/>
        <w:rPr>
          <w:rFonts w:cs="Arial"/>
          <w:szCs w:val="24"/>
        </w:rPr>
      </w:pPr>
    </w:p>
    <w:p w14:paraId="71340977" w14:textId="77777777" w:rsidR="00594722" w:rsidRDefault="00594722" w:rsidP="00594722">
      <w:pPr>
        <w:pStyle w:val="Curriculum2"/>
        <w:rPr>
          <w:rFonts w:cs="Arial"/>
          <w:szCs w:val="24"/>
        </w:rPr>
      </w:pPr>
      <w:r>
        <w:rPr>
          <w:rFonts w:cs="Arial"/>
          <w:szCs w:val="24"/>
        </w:rPr>
        <w:t xml:space="preserve">And 40 credits in Modern Languages as approved by the Course Director. </w:t>
      </w:r>
    </w:p>
    <w:p w14:paraId="745C0F7E" w14:textId="77777777" w:rsidR="00594722" w:rsidRPr="008B5225" w:rsidRDefault="00594722" w:rsidP="00C87434">
      <w:pPr>
        <w:pStyle w:val="Curriculum2"/>
        <w:rPr>
          <w:rFonts w:cs="Arial"/>
          <w:szCs w:val="24"/>
        </w:rPr>
      </w:pPr>
    </w:p>
    <w:p w14:paraId="0ACB38F5" w14:textId="77777777" w:rsidR="00C87434" w:rsidRPr="008B5225" w:rsidRDefault="00C87434" w:rsidP="00C87434">
      <w:pPr>
        <w:pStyle w:val="Calendar2"/>
        <w:rPr>
          <w:szCs w:val="24"/>
        </w:rPr>
      </w:pPr>
    </w:p>
    <w:p w14:paraId="3154BCF0" w14:textId="77777777" w:rsidR="00C87434" w:rsidRPr="008B5225" w:rsidRDefault="00C87434" w:rsidP="00C87434">
      <w:pPr>
        <w:pStyle w:val="CalendarHeader2"/>
        <w:rPr>
          <w:szCs w:val="24"/>
        </w:rPr>
      </w:pPr>
      <w:r w:rsidRPr="008B5225">
        <w:rPr>
          <w:szCs w:val="24"/>
        </w:rPr>
        <w:t xml:space="preserve">Third Year </w:t>
      </w:r>
    </w:p>
    <w:p w14:paraId="1AE103EE" w14:textId="77777777" w:rsidR="00C87434" w:rsidRPr="008B5225" w:rsidRDefault="007D0EDD" w:rsidP="00C87434">
      <w:pPr>
        <w:pStyle w:val="Calendar1"/>
        <w:rPr>
          <w:szCs w:val="24"/>
        </w:rPr>
      </w:pPr>
      <w:r>
        <w:t>11.81.37</w:t>
      </w:r>
      <w:r w:rsidR="00C87434" w:rsidRPr="008B5225">
        <w:tab/>
        <w:t>All students shall undertake classes amounting to 120 credits as follows:</w:t>
      </w:r>
    </w:p>
    <w:p w14:paraId="4560728A" w14:textId="77777777" w:rsidR="00C87434" w:rsidRPr="008B5225" w:rsidRDefault="00C87434" w:rsidP="00C87434">
      <w:pPr>
        <w:pStyle w:val="Calendar2"/>
        <w:rPr>
          <w:szCs w:val="24"/>
        </w:rPr>
      </w:pPr>
    </w:p>
    <w:p w14:paraId="2016F100" w14:textId="77777777" w:rsidR="00C87434" w:rsidRPr="008B5225" w:rsidRDefault="00C87434" w:rsidP="00C87434">
      <w:pPr>
        <w:pStyle w:val="Curriculum2"/>
        <w:rPr>
          <w:szCs w:val="24"/>
        </w:rPr>
      </w:pPr>
      <w:r w:rsidRPr="008B5225">
        <w:rPr>
          <w:szCs w:val="24"/>
        </w:rPr>
        <w:t>Compulsory Classes</w:t>
      </w:r>
      <w:r w:rsidRPr="008B5225">
        <w:tab/>
      </w:r>
      <w:r w:rsidRPr="008B5225">
        <w:rPr>
          <w:szCs w:val="24"/>
        </w:rPr>
        <w:t>Level</w:t>
      </w:r>
      <w:r w:rsidRPr="008B5225">
        <w:rPr>
          <w:szCs w:val="24"/>
        </w:rPr>
        <w:tab/>
        <w:t>Credits</w:t>
      </w:r>
    </w:p>
    <w:p w14:paraId="2B2850D0" w14:textId="77777777" w:rsidR="00C87434" w:rsidRPr="008B5225" w:rsidRDefault="00C87434" w:rsidP="00C87434">
      <w:pPr>
        <w:pStyle w:val="Curriculum2"/>
        <w:rPr>
          <w:szCs w:val="24"/>
        </w:rPr>
      </w:pPr>
      <w:r w:rsidRPr="008B5225">
        <w:rPr>
          <w:szCs w:val="24"/>
        </w:rPr>
        <w:t>BF 301</w:t>
      </w:r>
      <w:r w:rsidRPr="008B5225">
        <w:rPr>
          <w:szCs w:val="24"/>
        </w:rPr>
        <w:tab/>
        <w:t>Management Development Programme 3</w:t>
      </w:r>
      <w:r w:rsidRPr="008B5225">
        <w:rPr>
          <w:szCs w:val="24"/>
        </w:rPr>
        <w:tab/>
        <w:t>3</w:t>
      </w:r>
      <w:r w:rsidRPr="008B5225">
        <w:rPr>
          <w:szCs w:val="24"/>
        </w:rPr>
        <w:tab/>
        <w:t>20</w:t>
      </w:r>
    </w:p>
    <w:p w14:paraId="44B0FDCD" w14:textId="5C360AE3" w:rsidR="00C87434" w:rsidRPr="008B5225" w:rsidRDefault="007469EE" w:rsidP="00C87434">
      <w:pPr>
        <w:pStyle w:val="Curriculum2"/>
        <w:rPr>
          <w:szCs w:val="24"/>
        </w:rPr>
      </w:pPr>
      <w:r>
        <w:rPr>
          <w:szCs w:val="24"/>
        </w:rPr>
        <w:t>MG 315</w:t>
      </w:r>
      <w:r w:rsidR="00C87434" w:rsidRPr="008B5225">
        <w:rPr>
          <w:szCs w:val="24"/>
        </w:rPr>
        <w:tab/>
        <w:t>Managing Across Cultures and Frontiers</w:t>
      </w:r>
      <w:r w:rsidR="00C87434" w:rsidRPr="008B5225">
        <w:rPr>
          <w:szCs w:val="24"/>
        </w:rPr>
        <w:tab/>
        <w:t>3</w:t>
      </w:r>
      <w:r w:rsidR="00C87434" w:rsidRPr="008B5225">
        <w:rPr>
          <w:szCs w:val="24"/>
        </w:rPr>
        <w:tab/>
        <w:t>20</w:t>
      </w:r>
    </w:p>
    <w:p w14:paraId="55056AD4" w14:textId="77777777" w:rsidR="00C87434" w:rsidRPr="008B5225" w:rsidRDefault="00C87434" w:rsidP="00C87434">
      <w:pPr>
        <w:pStyle w:val="Curriculum2"/>
        <w:rPr>
          <w:rFonts w:cs="Arial"/>
          <w:szCs w:val="24"/>
        </w:rPr>
      </w:pPr>
      <w:r w:rsidRPr="008B5225">
        <w:rPr>
          <w:rFonts w:cs="Arial"/>
          <w:szCs w:val="24"/>
        </w:rPr>
        <w:t>Principal Subject 1 (Business)</w:t>
      </w:r>
      <w:r w:rsidRPr="008B5225">
        <w:rPr>
          <w:rFonts w:cs="Arial"/>
          <w:szCs w:val="24"/>
        </w:rPr>
        <w:tab/>
        <w:t>3</w:t>
      </w:r>
      <w:r w:rsidRPr="008B5225">
        <w:rPr>
          <w:rFonts w:cs="Arial"/>
          <w:szCs w:val="24"/>
        </w:rPr>
        <w:tab/>
        <w:t>40</w:t>
      </w:r>
    </w:p>
    <w:p w14:paraId="4BE01A30" w14:textId="77777777" w:rsidR="00C87434" w:rsidRDefault="00C87434" w:rsidP="00C87434">
      <w:pPr>
        <w:pStyle w:val="Curriculum2"/>
        <w:rPr>
          <w:rFonts w:cs="Arial"/>
          <w:szCs w:val="24"/>
        </w:rPr>
      </w:pPr>
    </w:p>
    <w:p w14:paraId="6F596EBD" w14:textId="77777777" w:rsidR="00594722" w:rsidRDefault="00594722" w:rsidP="00594722">
      <w:pPr>
        <w:pStyle w:val="Curriculum2"/>
        <w:rPr>
          <w:rFonts w:cs="Arial"/>
          <w:szCs w:val="24"/>
        </w:rPr>
      </w:pPr>
      <w:r>
        <w:rPr>
          <w:rFonts w:cs="Arial"/>
          <w:szCs w:val="24"/>
        </w:rPr>
        <w:t xml:space="preserve">And 40 credits in Modern Languages as approved by the Course Director. </w:t>
      </w:r>
    </w:p>
    <w:p w14:paraId="54FA378E" w14:textId="77777777" w:rsidR="00594722" w:rsidRDefault="00594722" w:rsidP="00C87434">
      <w:pPr>
        <w:pStyle w:val="Curriculum2"/>
        <w:rPr>
          <w:rFonts w:cs="Arial"/>
          <w:szCs w:val="24"/>
        </w:rPr>
      </w:pPr>
    </w:p>
    <w:p w14:paraId="1E3215D5" w14:textId="77777777" w:rsidR="00C87434" w:rsidRPr="00FD40A5" w:rsidRDefault="00C87434" w:rsidP="00C87434">
      <w:pPr>
        <w:pStyle w:val="CalendarHeader2"/>
        <w:rPr>
          <w:szCs w:val="24"/>
        </w:rPr>
      </w:pPr>
      <w:r>
        <w:rPr>
          <w:szCs w:val="24"/>
        </w:rPr>
        <w:t xml:space="preserve">Fourth </w:t>
      </w:r>
      <w:r w:rsidRPr="00FD40A5">
        <w:rPr>
          <w:szCs w:val="24"/>
        </w:rPr>
        <w:t>Year</w:t>
      </w:r>
    </w:p>
    <w:p w14:paraId="027C5EA7" w14:textId="77777777" w:rsidR="00C87434" w:rsidRPr="00FD40A5" w:rsidRDefault="007D0EDD" w:rsidP="00C87434">
      <w:pPr>
        <w:pStyle w:val="Calendar1"/>
      </w:pPr>
      <w:r>
        <w:t>11.81.38</w:t>
      </w:r>
      <w:r w:rsidR="00C87434" w:rsidRPr="00FD40A5">
        <w:tab/>
        <w:t xml:space="preserve">The </w:t>
      </w:r>
      <w:r w:rsidR="00C87434">
        <w:t xml:space="preserve">fourth </w:t>
      </w:r>
      <w:r w:rsidR="00C87434" w:rsidRPr="00FD40A5">
        <w:t>year will normally be spent at a Business School or equivalent in the country of the main language where the student will attend an approved set of classes or participate in alternative work tasks.</w:t>
      </w:r>
    </w:p>
    <w:p w14:paraId="7847F113" w14:textId="77777777" w:rsidR="00C87434" w:rsidRPr="00FD40A5" w:rsidRDefault="00C87434" w:rsidP="00C87434">
      <w:pPr>
        <w:pStyle w:val="Calendar1"/>
        <w:rPr>
          <w:szCs w:val="24"/>
        </w:rPr>
      </w:pPr>
      <w:r w:rsidRPr="00FD40A5">
        <w:rPr>
          <w:szCs w:val="24"/>
        </w:rPr>
        <w:tab/>
        <w:t xml:space="preserve">The dissertation in the Principal Business Subject, normally on a topic relevant to that country and required as a component of the </w:t>
      </w:r>
      <w:r>
        <w:rPr>
          <w:szCs w:val="24"/>
        </w:rPr>
        <w:t>Fifth</w:t>
      </w:r>
      <w:r w:rsidRPr="00FD40A5">
        <w:rPr>
          <w:szCs w:val="24"/>
        </w:rPr>
        <w:t xml:space="preserve"> Year curriculum (see Regulation 11.81.</w:t>
      </w:r>
      <w:r>
        <w:rPr>
          <w:szCs w:val="24"/>
        </w:rPr>
        <w:t>44</w:t>
      </w:r>
      <w:r w:rsidRPr="00FD40A5">
        <w:rPr>
          <w:szCs w:val="24"/>
        </w:rPr>
        <w:t>), may be started in this year abroad.</w:t>
      </w:r>
    </w:p>
    <w:p w14:paraId="7AF85FE2" w14:textId="77777777" w:rsidR="00C87434" w:rsidRPr="00FD40A5" w:rsidRDefault="00C87434" w:rsidP="00C87434">
      <w:pPr>
        <w:pStyle w:val="Calendar2"/>
        <w:rPr>
          <w:szCs w:val="24"/>
        </w:rPr>
      </w:pPr>
    </w:p>
    <w:p w14:paraId="25836D4B" w14:textId="77777777" w:rsidR="00C87434" w:rsidRPr="00F93629" w:rsidRDefault="00C87434" w:rsidP="00C87434">
      <w:pPr>
        <w:pStyle w:val="CalendarHeader2"/>
        <w:rPr>
          <w:szCs w:val="24"/>
        </w:rPr>
      </w:pPr>
      <w:r w:rsidRPr="00F93629">
        <w:rPr>
          <w:szCs w:val="24"/>
        </w:rPr>
        <w:t>Fifth Year</w:t>
      </w:r>
    </w:p>
    <w:p w14:paraId="3E04AA64" w14:textId="77777777" w:rsidR="00C87434" w:rsidRPr="00F93629" w:rsidRDefault="007D0EDD" w:rsidP="00C87434">
      <w:pPr>
        <w:pStyle w:val="Calendar1"/>
        <w:rPr>
          <w:rFonts w:cs="Arial"/>
          <w:szCs w:val="24"/>
        </w:rPr>
      </w:pPr>
      <w:r>
        <w:rPr>
          <w:szCs w:val="24"/>
        </w:rPr>
        <w:t>11.81.39</w:t>
      </w:r>
      <w:r w:rsidR="00C87434" w:rsidRPr="00F93629">
        <w:rPr>
          <w:szCs w:val="24"/>
        </w:rPr>
        <w:tab/>
      </w:r>
      <w:r w:rsidR="00C87434" w:rsidRPr="00F93629">
        <w:rPr>
          <w:rFonts w:cs="Arial"/>
          <w:szCs w:val="24"/>
        </w:rPr>
        <w:t>All students shall undertake classes amounting to 120 credits as follows:</w:t>
      </w:r>
    </w:p>
    <w:p w14:paraId="5409977E" w14:textId="77777777" w:rsidR="00C87434" w:rsidRPr="00F93629" w:rsidRDefault="00C87434" w:rsidP="00C87434">
      <w:pPr>
        <w:pStyle w:val="Calendar1"/>
        <w:rPr>
          <w:rFonts w:cs="Arial"/>
          <w:szCs w:val="24"/>
        </w:rPr>
      </w:pPr>
    </w:p>
    <w:p w14:paraId="0F059C76" w14:textId="77777777" w:rsidR="00C87434" w:rsidRPr="00F93629" w:rsidRDefault="00C87434" w:rsidP="00C87434">
      <w:pPr>
        <w:pStyle w:val="Curriculum2"/>
        <w:rPr>
          <w:szCs w:val="24"/>
        </w:rPr>
      </w:pPr>
      <w:r w:rsidRPr="00F93629">
        <w:rPr>
          <w:szCs w:val="24"/>
        </w:rPr>
        <w:t>Compulsory Classes</w:t>
      </w:r>
      <w:r w:rsidRPr="00F93629">
        <w:rPr>
          <w:szCs w:val="24"/>
        </w:rPr>
        <w:tab/>
        <w:t>Level</w:t>
      </w:r>
      <w:r w:rsidRPr="00F93629">
        <w:rPr>
          <w:szCs w:val="24"/>
        </w:rPr>
        <w:tab/>
        <w:t>Credits</w:t>
      </w:r>
    </w:p>
    <w:p w14:paraId="65500C9E" w14:textId="77777777" w:rsidR="00C87434" w:rsidRDefault="00C87434" w:rsidP="00C87434">
      <w:pPr>
        <w:pStyle w:val="Curriculum2"/>
        <w:rPr>
          <w:szCs w:val="24"/>
        </w:rPr>
      </w:pPr>
      <w:r w:rsidRPr="00F93629">
        <w:rPr>
          <w:szCs w:val="24"/>
        </w:rPr>
        <w:t>MG 414</w:t>
      </w:r>
      <w:r w:rsidRPr="00F93629">
        <w:rPr>
          <w:szCs w:val="24"/>
        </w:rPr>
        <w:tab/>
        <w:t>Issues and Trends in International Business</w:t>
      </w:r>
      <w:r w:rsidRPr="00F93629">
        <w:rPr>
          <w:szCs w:val="24"/>
        </w:rPr>
        <w:tab/>
        <w:t>4</w:t>
      </w:r>
      <w:r w:rsidRPr="00F93629">
        <w:rPr>
          <w:szCs w:val="24"/>
        </w:rPr>
        <w:tab/>
        <w:t>20</w:t>
      </w:r>
    </w:p>
    <w:p w14:paraId="4B00FA9D" w14:textId="77777777" w:rsidR="00594722" w:rsidRDefault="00594722" w:rsidP="00594722">
      <w:pPr>
        <w:pStyle w:val="Curriculum2"/>
        <w:rPr>
          <w:szCs w:val="24"/>
        </w:rPr>
      </w:pPr>
      <w:r>
        <w:rPr>
          <w:szCs w:val="24"/>
        </w:rPr>
        <w:t>Principal Subject 1 (Business)</w:t>
      </w:r>
      <w:r>
        <w:rPr>
          <w:szCs w:val="24"/>
        </w:rPr>
        <w:tab/>
        <w:t>4</w:t>
      </w:r>
      <w:r>
        <w:rPr>
          <w:szCs w:val="24"/>
        </w:rPr>
        <w:tab/>
        <w:t>40</w:t>
      </w:r>
    </w:p>
    <w:p w14:paraId="7F9B447B" w14:textId="77777777" w:rsidR="00594722" w:rsidRDefault="00594722" w:rsidP="00594722">
      <w:pPr>
        <w:pStyle w:val="Curriculum2"/>
        <w:rPr>
          <w:rFonts w:cs="Arial"/>
          <w:szCs w:val="24"/>
        </w:rPr>
      </w:pPr>
    </w:p>
    <w:p w14:paraId="029F0EA9" w14:textId="77777777" w:rsidR="00594722" w:rsidRDefault="00594722" w:rsidP="00594722">
      <w:pPr>
        <w:pStyle w:val="Curriculum2"/>
        <w:rPr>
          <w:rFonts w:cs="Arial"/>
          <w:szCs w:val="24"/>
        </w:rPr>
      </w:pPr>
      <w:r>
        <w:rPr>
          <w:rFonts w:cs="Arial"/>
          <w:szCs w:val="24"/>
        </w:rPr>
        <w:t xml:space="preserve">And 40 credits in Modern Languages as approved by the Course Director </w:t>
      </w:r>
    </w:p>
    <w:p w14:paraId="2B021322" w14:textId="77777777" w:rsidR="00594722" w:rsidRPr="00F93629" w:rsidRDefault="00594722" w:rsidP="00C87434">
      <w:pPr>
        <w:pStyle w:val="Curriculum2"/>
        <w:rPr>
          <w:szCs w:val="24"/>
        </w:rPr>
      </w:pPr>
    </w:p>
    <w:p w14:paraId="09A4B980" w14:textId="77777777" w:rsidR="00C87434" w:rsidRPr="00F93629" w:rsidRDefault="00C87434" w:rsidP="00C87434">
      <w:pPr>
        <w:pStyle w:val="Curriculum2"/>
        <w:rPr>
          <w:szCs w:val="24"/>
        </w:rPr>
      </w:pPr>
    </w:p>
    <w:p w14:paraId="0F6D2C2F" w14:textId="77777777" w:rsidR="00C87434" w:rsidRPr="00F93629" w:rsidRDefault="00C87434" w:rsidP="00C87434">
      <w:pPr>
        <w:pStyle w:val="Curriculum2"/>
        <w:rPr>
          <w:szCs w:val="24"/>
        </w:rPr>
      </w:pPr>
      <w:r w:rsidRPr="00F93629">
        <w:rPr>
          <w:szCs w:val="24"/>
        </w:rPr>
        <w:t xml:space="preserve">together with </w:t>
      </w:r>
    </w:p>
    <w:p w14:paraId="6A44C1E4" w14:textId="77777777" w:rsidR="00C87434" w:rsidRDefault="00C87434" w:rsidP="00D85911">
      <w:pPr>
        <w:pStyle w:val="Calendar2"/>
        <w:rPr>
          <w:szCs w:val="24"/>
        </w:rPr>
      </w:pPr>
      <w:r w:rsidRPr="00F93629">
        <w:rPr>
          <w:szCs w:val="24"/>
        </w:rPr>
        <w:t xml:space="preserve">a 40 credit Dissertation in the chosen Principal Business subject, with an international focus </w:t>
      </w:r>
    </w:p>
    <w:p w14:paraId="6ACF3838" w14:textId="77777777" w:rsidR="00D85911" w:rsidRPr="00FD40A5" w:rsidRDefault="00D85911" w:rsidP="00D85911">
      <w:pPr>
        <w:pStyle w:val="Calendar2"/>
        <w:rPr>
          <w:szCs w:val="24"/>
        </w:rPr>
      </w:pPr>
    </w:p>
    <w:p w14:paraId="2AACA7DE" w14:textId="77777777" w:rsidR="00C87434" w:rsidRPr="00FD40A5" w:rsidRDefault="00C87434" w:rsidP="00C87434">
      <w:pPr>
        <w:pStyle w:val="CalendarHeader2"/>
        <w:rPr>
          <w:caps/>
          <w:szCs w:val="24"/>
        </w:rPr>
      </w:pPr>
      <w:r w:rsidRPr="00FD40A5">
        <w:rPr>
          <w:szCs w:val="24"/>
        </w:rPr>
        <w:t xml:space="preserve">Progress </w:t>
      </w:r>
    </w:p>
    <w:p w14:paraId="3CB0BC4D" w14:textId="77777777" w:rsidR="00C87434" w:rsidRPr="00FD40A5" w:rsidRDefault="00C87434" w:rsidP="00C87434">
      <w:pPr>
        <w:pStyle w:val="Calendar1"/>
      </w:pPr>
      <w:r w:rsidRPr="00FD40A5">
        <w:t>11.81</w:t>
      </w:r>
      <w:r w:rsidR="007D0EDD">
        <w:t>.40</w:t>
      </w:r>
      <w:r w:rsidRPr="00FD40A5">
        <w:tab/>
        <w:t xml:space="preserve">In order to progress to the second year of the course, a student must have accumulated at least 120 credits from the course curriculum, including those for the class </w:t>
      </w:r>
      <w:r w:rsidRPr="00FD40A5">
        <w:rPr>
          <w:i/>
          <w:iCs/>
        </w:rPr>
        <w:t>MG 1</w:t>
      </w:r>
      <w:r>
        <w:rPr>
          <w:i/>
          <w:iCs/>
        </w:rPr>
        <w:t>11</w:t>
      </w:r>
      <w:r w:rsidRPr="00FD40A5">
        <w:rPr>
          <w:i/>
          <w:iCs/>
        </w:rPr>
        <w:t xml:space="preserve"> Foundations of Management</w:t>
      </w:r>
      <w:r>
        <w:rPr>
          <w:i/>
          <w:iCs/>
        </w:rPr>
        <w:t xml:space="preserve"> and International Business</w:t>
      </w:r>
      <w:r w:rsidRPr="00FD40A5">
        <w:t xml:space="preserve"> and the Level 1 classes for the intended Principal Subjects</w:t>
      </w:r>
      <w:r w:rsidRPr="00FD40A5">
        <w:rPr>
          <w:i/>
        </w:rPr>
        <w:t>.</w:t>
      </w:r>
    </w:p>
    <w:p w14:paraId="6334A8D7" w14:textId="77777777" w:rsidR="00C87434" w:rsidRPr="00FD40A5" w:rsidRDefault="00C87434" w:rsidP="00C87434">
      <w:pPr>
        <w:pStyle w:val="Calendar1"/>
        <w:rPr>
          <w:rFonts w:cs="Arial"/>
          <w:szCs w:val="24"/>
        </w:rPr>
      </w:pPr>
      <w:r w:rsidRPr="00FD40A5">
        <w:rPr>
          <w:szCs w:val="24"/>
        </w:rPr>
        <w:t>11.81</w:t>
      </w:r>
      <w:r w:rsidR="007D0EDD">
        <w:rPr>
          <w:szCs w:val="24"/>
        </w:rPr>
        <w:t>.41</w:t>
      </w:r>
      <w:r w:rsidRPr="00FD40A5">
        <w:rPr>
          <w:szCs w:val="24"/>
        </w:rPr>
        <w:tab/>
        <w:t>In order to progress to the third year of the course, a student must have accumulated at least 240 credits</w:t>
      </w:r>
      <w:r w:rsidRPr="00FD40A5">
        <w:rPr>
          <w:rFonts w:cs="Arial"/>
          <w:szCs w:val="24"/>
        </w:rPr>
        <w:t xml:space="preserve"> from the course curriculum</w:t>
      </w:r>
      <w:r w:rsidRPr="00FD40A5">
        <w:rPr>
          <w:szCs w:val="24"/>
        </w:rPr>
        <w:t xml:space="preserve">, including those for the class </w:t>
      </w:r>
      <w:r w:rsidRPr="00FD40A5">
        <w:rPr>
          <w:i/>
          <w:iCs/>
          <w:szCs w:val="24"/>
        </w:rPr>
        <w:t>BF101 Management Development Programme 1</w:t>
      </w:r>
      <w:r w:rsidRPr="00FD40A5">
        <w:rPr>
          <w:szCs w:val="24"/>
        </w:rPr>
        <w:t xml:space="preserve"> and the Level 2 compulsory classes relating to th</w:t>
      </w:r>
      <w:r w:rsidRPr="00FD40A5">
        <w:rPr>
          <w:rFonts w:cs="Arial"/>
          <w:szCs w:val="24"/>
        </w:rPr>
        <w:t>eir chosen Principal Subjects.</w:t>
      </w:r>
    </w:p>
    <w:p w14:paraId="763E3C42" w14:textId="77777777" w:rsidR="00C87434" w:rsidRPr="00FD40A5" w:rsidRDefault="007D0EDD" w:rsidP="00C87434">
      <w:pPr>
        <w:pStyle w:val="Calendar1"/>
        <w:rPr>
          <w:szCs w:val="24"/>
        </w:rPr>
      </w:pPr>
      <w:r>
        <w:rPr>
          <w:szCs w:val="24"/>
        </w:rPr>
        <w:t>11.81.42</w:t>
      </w:r>
      <w:r w:rsidR="00C87434" w:rsidRPr="00FD40A5">
        <w:rPr>
          <w:szCs w:val="24"/>
        </w:rPr>
        <w:tab/>
        <w:t>In order to progress to the fourth year of the course, a student must have accumulated no fewer than 360 credits from the course curriculum including those for all the compulsory classes and the Level 3 compulsory classes relating to th</w:t>
      </w:r>
      <w:r w:rsidR="00C87434" w:rsidRPr="00FD40A5">
        <w:rPr>
          <w:rFonts w:cs="Arial"/>
          <w:szCs w:val="24"/>
        </w:rPr>
        <w:t xml:space="preserve">eir chosen Principal Subjects </w:t>
      </w:r>
      <w:r w:rsidR="00C87434" w:rsidRPr="00FD40A5">
        <w:rPr>
          <w:szCs w:val="24"/>
        </w:rPr>
        <w:t>and have achieved a satisfactory perfor</w:t>
      </w:r>
      <w:r w:rsidR="00C87434">
        <w:rPr>
          <w:szCs w:val="24"/>
        </w:rPr>
        <w:t>mance in the third year.</w:t>
      </w:r>
    </w:p>
    <w:p w14:paraId="4C9AAF5B" w14:textId="77777777" w:rsidR="00C87434" w:rsidRPr="00FD40A5" w:rsidRDefault="00C87434" w:rsidP="00C87434">
      <w:pPr>
        <w:pStyle w:val="Calendar1"/>
        <w:rPr>
          <w:szCs w:val="24"/>
        </w:rPr>
      </w:pPr>
    </w:p>
    <w:p w14:paraId="654607CE" w14:textId="77777777" w:rsidR="00C87434" w:rsidRPr="00FD40A5" w:rsidRDefault="00C87434" w:rsidP="00C87434">
      <w:pPr>
        <w:pStyle w:val="CalendarHeader2"/>
        <w:ind w:left="1440" w:hanging="1440"/>
        <w:rPr>
          <w:b w:val="0"/>
          <w:szCs w:val="24"/>
        </w:rPr>
      </w:pPr>
      <w:r w:rsidRPr="00FD40A5">
        <w:rPr>
          <w:b w:val="0"/>
          <w:szCs w:val="24"/>
        </w:rPr>
        <w:tab/>
      </w:r>
      <w:r w:rsidRPr="00FD40A5">
        <w:rPr>
          <w:szCs w:val="24"/>
        </w:rPr>
        <w:t xml:space="preserve">Final </w:t>
      </w:r>
      <w:r>
        <w:rPr>
          <w:szCs w:val="24"/>
        </w:rPr>
        <w:t xml:space="preserve">Assessment and </w:t>
      </w:r>
      <w:r w:rsidRPr="00FD40A5">
        <w:rPr>
          <w:szCs w:val="24"/>
        </w:rPr>
        <w:t>Honours Classification</w:t>
      </w:r>
    </w:p>
    <w:p w14:paraId="4AA64A32" w14:textId="77777777" w:rsidR="00C87434" w:rsidRDefault="007D0EDD" w:rsidP="00C87434">
      <w:pPr>
        <w:pStyle w:val="Calendar1"/>
      </w:pPr>
      <w:r>
        <w:t>11.81.43</w:t>
      </w:r>
      <w:r w:rsidR="00C87434" w:rsidRPr="00FD40A5">
        <w:tab/>
      </w:r>
      <w:r w:rsidR="00C87434">
        <w:t>On successful completion of the Honours year, a candidate will be awarded the Level 4 credits corresponding to the classes taken.</w:t>
      </w:r>
    </w:p>
    <w:p w14:paraId="68792A44" w14:textId="77777777" w:rsidR="00C87434" w:rsidRPr="00FD40A5" w:rsidRDefault="007D0EDD" w:rsidP="00C87434">
      <w:pPr>
        <w:pStyle w:val="Calendar1"/>
      </w:pPr>
      <w:r>
        <w:t>11.81.44</w:t>
      </w:r>
      <w:r w:rsidR="00C87434">
        <w:tab/>
      </w:r>
      <w:r w:rsidR="00C87434" w:rsidRPr="00FD40A5">
        <w:t xml:space="preserve">The final Honours classification for the degree of BA with Honours in International Business </w:t>
      </w:r>
      <w:r w:rsidR="00C87434">
        <w:t>with</w:t>
      </w:r>
      <w:r w:rsidR="00C87434" w:rsidRPr="00FD40A5">
        <w:t xml:space="preserve"> a Modern Language</w:t>
      </w:r>
      <w:r w:rsidR="00C87434" w:rsidRPr="00FD40A5">
        <w:rPr>
          <w:i/>
        </w:rPr>
        <w:t xml:space="preserve"> </w:t>
      </w:r>
      <w:r w:rsidR="00C87434" w:rsidRPr="00FD40A5">
        <w:t>will normally be based on:</w:t>
      </w:r>
    </w:p>
    <w:p w14:paraId="0B576532" w14:textId="77777777" w:rsidR="00C87434" w:rsidRPr="00FD40A5" w:rsidRDefault="00C87434" w:rsidP="00C87434">
      <w:pPr>
        <w:pStyle w:val="CalendarNumberedList"/>
        <w:rPr>
          <w:szCs w:val="24"/>
        </w:rPr>
      </w:pPr>
      <w:r w:rsidRPr="00FD40A5">
        <w:rPr>
          <w:szCs w:val="24"/>
        </w:rPr>
        <w:t>(i)</w:t>
      </w:r>
      <w:r w:rsidRPr="00FD40A5">
        <w:rPr>
          <w:szCs w:val="24"/>
        </w:rPr>
        <w:tab/>
        <w:t xml:space="preserve">the first assessed attempt at </w:t>
      </w:r>
      <w:r>
        <w:rPr>
          <w:szCs w:val="24"/>
        </w:rPr>
        <w:t>Level 4</w:t>
      </w:r>
      <w:r w:rsidRPr="00FD40A5">
        <w:rPr>
          <w:szCs w:val="24"/>
        </w:rPr>
        <w:t xml:space="preserve"> classes taken in the fourth year; </w:t>
      </w:r>
    </w:p>
    <w:p w14:paraId="32D1F79F" w14:textId="77777777" w:rsidR="00C87434" w:rsidRPr="00FD40A5" w:rsidRDefault="00C87434" w:rsidP="00C87434">
      <w:pPr>
        <w:pStyle w:val="CalendarNumberedList"/>
        <w:rPr>
          <w:szCs w:val="24"/>
        </w:rPr>
      </w:pPr>
      <w:r w:rsidRPr="00FD40A5">
        <w:rPr>
          <w:szCs w:val="24"/>
        </w:rPr>
        <w:t>(ii)</w:t>
      </w:r>
      <w:r w:rsidRPr="00FD40A5">
        <w:rPr>
          <w:szCs w:val="24"/>
        </w:rPr>
        <w:tab/>
        <w:t>the oral Modern Language examination</w:t>
      </w:r>
    </w:p>
    <w:p w14:paraId="3C155B0A" w14:textId="77777777" w:rsidR="00C87434" w:rsidRPr="00FD40A5" w:rsidRDefault="00C87434" w:rsidP="00C87434">
      <w:pPr>
        <w:pStyle w:val="CalendarNumberedList"/>
        <w:rPr>
          <w:szCs w:val="24"/>
        </w:rPr>
      </w:pPr>
      <w:r w:rsidRPr="00FD40A5">
        <w:rPr>
          <w:szCs w:val="24"/>
        </w:rPr>
        <w:t>(ii)</w:t>
      </w:r>
      <w:r w:rsidRPr="00FD40A5">
        <w:rPr>
          <w:szCs w:val="24"/>
        </w:rPr>
        <w:tab/>
        <w:t>if appropriate, an oral examination</w:t>
      </w:r>
      <w:r>
        <w:rPr>
          <w:szCs w:val="24"/>
        </w:rPr>
        <w:t>.</w:t>
      </w:r>
    </w:p>
    <w:p w14:paraId="1A526507" w14:textId="77777777" w:rsidR="00C87434" w:rsidRPr="00FD40A5" w:rsidRDefault="00C87434" w:rsidP="00C87434">
      <w:pPr>
        <w:pStyle w:val="Calendar2"/>
        <w:rPr>
          <w:szCs w:val="24"/>
        </w:rPr>
      </w:pPr>
    </w:p>
    <w:p w14:paraId="65FA8193" w14:textId="77777777" w:rsidR="00C87434" w:rsidRPr="00FD40A5" w:rsidRDefault="00C87434" w:rsidP="00C87434">
      <w:pPr>
        <w:pStyle w:val="CalendarHeader2"/>
        <w:rPr>
          <w:caps/>
          <w:szCs w:val="24"/>
        </w:rPr>
      </w:pPr>
      <w:r w:rsidRPr="00FD40A5">
        <w:rPr>
          <w:szCs w:val="24"/>
        </w:rPr>
        <w:t>Award</w:t>
      </w:r>
    </w:p>
    <w:p w14:paraId="5649E1E8" w14:textId="297A1598" w:rsidR="00C87434" w:rsidRPr="00FD40A5" w:rsidRDefault="007D0EDD" w:rsidP="00C87434">
      <w:pPr>
        <w:pStyle w:val="Calendar1"/>
      </w:pPr>
      <w:r>
        <w:t>11.81.45</w:t>
      </w:r>
      <w:r w:rsidR="00C87434" w:rsidRPr="00FD40A5">
        <w:rPr>
          <w:b/>
        </w:rPr>
        <w:tab/>
        <w:t>BA with Honours:</w:t>
      </w:r>
      <w:r w:rsidR="00C87434" w:rsidRPr="00FD40A5">
        <w:t xml:space="preserve"> In order to qualify for the award of the degree of BA with Honours in International Business </w:t>
      </w:r>
      <w:r w:rsidR="007469EE">
        <w:t xml:space="preserve">with </w:t>
      </w:r>
      <w:r w:rsidR="00C87434" w:rsidRPr="00FD40A5">
        <w:t>Modern Language</w:t>
      </w:r>
      <w:r w:rsidR="00C87434">
        <w:t>s</w:t>
      </w:r>
      <w:r w:rsidR="00C87434" w:rsidRPr="00FD40A5">
        <w:t xml:space="preserve">, a candidate must </w:t>
      </w:r>
      <w:r w:rsidR="00C87434">
        <w:t xml:space="preserve">have </w:t>
      </w:r>
      <w:r w:rsidR="00C87434" w:rsidRPr="00422BBE">
        <w:rPr>
          <w:szCs w:val="24"/>
        </w:rPr>
        <w:t>obtained no fewer than 480 credits from the cours</w:t>
      </w:r>
      <w:r w:rsidR="00C87434">
        <w:rPr>
          <w:szCs w:val="24"/>
        </w:rPr>
        <w:t>e curriculum.</w:t>
      </w:r>
    </w:p>
    <w:p w14:paraId="6B6C64A2" w14:textId="37B5DBF1" w:rsidR="00C87434" w:rsidRDefault="007D0EDD" w:rsidP="00C87434">
      <w:pPr>
        <w:pStyle w:val="Calendar1"/>
        <w:rPr>
          <w:szCs w:val="24"/>
        </w:rPr>
      </w:pPr>
      <w:r>
        <w:rPr>
          <w:szCs w:val="24"/>
        </w:rPr>
        <w:t>11.81.46</w:t>
      </w:r>
      <w:r w:rsidR="00C87434" w:rsidRPr="00F93629">
        <w:rPr>
          <w:szCs w:val="24"/>
        </w:rPr>
        <w:tab/>
      </w:r>
      <w:r w:rsidR="00C87434" w:rsidRPr="00F93629">
        <w:rPr>
          <w:b/>
          <w:szCs w:val="24"/>
        </w:rPr>
        <w:t xml:space="preserve">Distinction in the Spoken Language: </w:t>
      </w:r>
      <w:r w:rsidR="00C87434" w:rsidRPr="00F93629">
        <w:rPr>
          <w:szCs w:val="24"/>
        </w:rPr>
        <w:t>A candidate who qualifies for the award of a BA with Honours i</w:t>
      </w:r>
      <w:r w:rsidR="00C87434">
        <w:rPr>
          <w:szCs w:val="24"/>
        </w:rPr>
        <w:t xml:space="preserve">n International Business </w:t>
      </w:r>
      <w:r w:rsidR="007469EE">
        <w:rPr>
          <w:szCs w:val="24"/>
        </w:rPr>
        <w:t>with</w:t>
      </w:r>
      <w:r w:rsidR="00C87434" w:rsidRPr="00F93629">
        <w:rPr>
          <w:szCs w:val="24"/>
        </w:rPr>
        <w:t xml:space="preserve"> Modern Languages degree and who has, according to prescribed criteria and in the opinion of the Honours Board of Examiners, attained a high level of performance in the oral examination may be awarded the Honours degree with distinction in the spoken language.</w:t>
      </w:r>
    </w:p>
    <w:p w14:paraId="385D9583" w14:textId="565FD4B2" w:rsidR="00C87434" w:rsidRPr="00C2597D" w:rsidRDefault="007D0EDD" w:rsidP="00C87434">
      <w:pPr>
        <w:tabs>
          <w:tab w:val="left" w:pos="1440"/>
        </w:tabs>
        <w:ind w:left="1440" w:hanging="1440"/>
        <w:jc w:val="both"/>
        <w:rPr>
          <w:sz w:val="24"/>
          <w:szCs w:val="24"/>
          <w:lang w:eastAsia="en-US"/>
        </w:rPr>
      </w:pPr>
      <w:r>
        <w:rPr>
          <w:sz w:val="24"/>
          <w:szCs w:val="24"/>
          <w:lang w:eastAsia="en-US"/>
        </w:rPr>
        <w:t>11.81.47</w:t>
      </w:r>
      <w:r w:rsidR="00C87434" w:rsidRPr="00C2597D">
        <w:rPr>
          <w:b/>
          <w:sz w:val="24"/>
          <w:szCs w:val="24"/>
          <w:lang w:eastAsia="en-US"/>
        </w:rPr>
        <w:tab/>
        <w:t>BA with Honours (with International Study):</w:t>
      </w:r>
      <w:r w:rsidR="00C87434" w:rsidRPr="00C2597D">
        <w:rPr>
          <w:sz w:val="24"/>
          <w:szCs w:val="24"/>
          <w:lang w:eastAsia="en-US"/>
        </w:rPr>
        <w:t xml:space="preserve"> In order to qualify for the award of the degree of BA with Honours in International Business </w:t>
      </w:r>
      <w:r w:rsidR="007469EE">
        <w:rPr>
          <w:sz w:val="24"/>
          <w:szCs w:val="24"/>
          <w:lang w:eastAsia="en-US"/>
        </w:rPr>
        <w:t xml:space="preserve">with </w:t>
      </w:r>
      <w:r w:rsidR="00C87434" w:rsidRPr="00C2597D">
        <w:rPr>
          <w:sz w:val="24"/>
          <w:szCs w:val="24"/>
          <w:lang w:eastAsia="en-US"/>
        </w:rPr>
        <w:t>Modern Languages with International Study, a candidate must have obtained no fewer than 480 credits from the course curriculum.</w:t>
      </w:r>
    </w:p>
    <w:p w14:paraId="793D8366" w14:textId="77777777" w:rsidR="00C87434" w:rsidRPr="00FD40A5" w:rsidRDefault="00C87434" w:rsidP="00C87434">
      <w:pPr>
        <w:pStyle w:val="Calendar1"/>
        <w:rPr>
          <w:szCs w:val="24"/>
        </w:rPr>
      </w:pPr>
    </w:p>
    <w:p w14:paraId="47E6E4D4" w14:textId="221D7B2B" w:rsidR="00C87434" w:rsidRPr="00FD40A5" w:rsidRDefault="007D0EDD" w:rsidP="00C87434">
      <w:pPr>
        <w:pStyle w:val="Calendar1"/>
        <w:rPr>
          <w:szCs w:val="24"/>
        </w:rPr>
      </w:pPr>
      <w:r>
        <w:rPr>
          <w:szCs w:val="24"/>
        </w:rPr>
        <w:t>11.81.48</w:t>
      </w:r>
      <w:r w:rsidR="00C87434" w:rsidRPr="00FD40A5">
        <w:rPr>
          <w:szCs w:val="24"/>
        </w:rPr>
        <w:tab/>
      </w:r>
      <w:r w:rsidR="00C87434" w:rsidRPr="00FD40A5">
        <w:rPr>
          <w:b/>
          <w:bCs/>
          <w:szCs w:val="24"/>
        </w:rPr>
        <w:t xml:space="preserve">BA: </w:t>
      </w:r>
      <w:r w:rsidR="00C87434" w:rsidRPr="00FD40A5">
        <w:rPr>
          <w:szCs w:val="24"/>
        </w:rPr>
        <w:t xml:space="preserve">In order to qualify for the award of the BA in International Business </w:t>
      </w:r>
      <w:r w:rsidR="007469EE">
        <w:rPr>
          <w:szCs w:val="24"/>
        </w:rPr>
        <w:t xml:space="preserve">with </w:t>
      </w:r>
      <w:r w:rsidR="00C87434" w:rsidRPr="00FD40A5">
        <w:rPr>
          <w:szCs w:val="24"/>
        </w:rPr>
        <w:t>Modern Language</w:t>
      </w:r>
      <w:r w:rsidR="00C87434">
        <w:rPr>
          <w:szCs w:val="24"/>
        </w:rPr>
        <w:t>s</w:t>
      </w:r>
      <w:r w:rsidR="00C87434" w:rsidRPr="00FD40A5">
        <w:rPr>
          <w:szCs w:val="24"/>
        </w:rPr>
        <w:t>, a candidate must have accumul</w:t>
      </w:r>
      <w:r w:rsidR="00C87434">
        <w:rPr>
          <w:szCs w:val="24"/>
        </w:rPr>
        <w:t>ated no fewer than 360 credits including</w:t>
      </w:r>
      <w:r w:rsidR="00C87434" w:rsidRPr="00FD40A5">
        <w:rPr>
          <w:szCs w:val="24"/>
        </w:rPr>
        <w:t xml:space="preserve"> those for the first, second and third year compulsory classes.</w:t>
      </w:r>
    </w:p>
    <w:p w14:paraId="7FE56DC2" w14:textId="57255E74" w:rsidR="00C87434" w:rsidRPr="00FD40A5" w:rsidRDefault="007D0EDD" w:rsidP="00C87434">
      <w:pPr>
        <w:pStyle w:val="Calendar1"/>
        <w:rPr>
          <w:szCs w:val="24"/>
        </w:rPr>
      </w:pPr>
      <w:r>
        <w:rPr>
          <w:szCs w:val="24"/>
        </w:rPr>
        <w:t>11.81.49</w:t>
      </w:r>
      <w:r w:rsidR="00C87434" w:rsidRPr="00FD40A5">
        <w:rPr>
          <w:szCs w:val="24"/>
        </w:rPr>
        <w:tab/>
      </w:r>
      <w:r w:rsidR="00C87434" w:rsidRPr="00FD40A5">
        <w:rPr>
          <w:b/>
          <w:szCs w:val="24"/>
        </w:rPr>
        <w:t>Diploma of Higher Education</w:t>
      </w:r>
      <w:r w:rsidR="00C87434" w:rsidRPr="00FD40A5">
        <w:rPr>
          <w:szCs w:val="24"/>
        </w:rPr>
        <w:t xml:space="preserve">: In order to qualify for the award of a Diploma of Higher Education in International Business </w:t>
      </w:r>
      <w:r w:rsidR="007469EE">
        <w:rPr>
          <w:szCs w:val="24"/>
        </w:rPr>
        <w:t>with</w:t>
      </w:r>
      <w:r w:rsidR="00C87434">
        <w:rPr>
          <w:szCs w:val="24"/>
        </w:rPr>
        <w:t xml:space="preserve"> </w:t>
      </w:r>
      <w:r w:rsidR="00C87434" w:rsidRPr="00FD40A5">
        <w:rPr>
          <w:szCs w:val="24"/>
        </w:rPr>
        <w:t>Modern Language</w:t>
      </w:r>
      <w:r w:rsidR="00C87434">
        <w:rPr>
          <w:szCs w:val="24"/>
        </w:rPr>
        <w:t>s</w:t>
      </w:r>
      <w:r w:rsidR="00C87434" w:rsidRPr="00FD40A5">
        <w:rPr>
          <w:szCs w:val="24"/>
        </w:rPr>
        <w:t>, a candidate must have accumulated no fewer than 240 credits</w:t>
      </w:r>
      <w:r w:rsidR="00C87434">
        <w:rPr>
          <w:szCs w:val="24"/>
        </w:rPr>
        <w:t xml:space="preserve"> including</w:t>
      </w:r>
      <w:r w:rsidR="00C87434" w:rsidRPr="00FD40A5">
        <w:rPr>
          <w:szCs w:val="24"/>
        </w:rPr>
        <w:t xml:space="preserve"> those for the first and second year compulsory classes.</w:t>
      </w:r>
    </w:p>
    <w:p w14:paraId="1FB09607" w14:textId="1A599DAE" w:rsidR="00C87434" w:rsidRDefault="00C87434" w:rsidP="00C87434">
      <w:pPr>
        <w:pStyle w:val="Calendar1"/>
        <w:rPr>
          <w:szCs w:val="24"/>
        </w:rPr>
      </w:pPr>
      <w:r w:rsidRPr="00FD40A5">
        <w:rPr>
          <w:szCs w:val="24"/>
        </w:rPr>
        <w:t>11.81.5</w:t>
      </w:r>
      <w:r w:rsidR="007D0EDD">
        <w:rPr>
          <w:szCs w:val="24"/>
        </w:rPr>
        <w:t>0</w:t>
      </w:r>
      <w:r w:rsidRPr="00FD40A5">
        <w:rPr>
          <w:b/>
          <w:szCs w:val="24"/>
        </w:rPr>
        <w:tab/>
        <w:t xml:space="preserve">Certificate of Higher Education: </w:t>
      </w:r>
      <w:r w:rsidRPr="00FD40A5">
        <w:rPr>
          <w:szCs w:val="24"/>
        </w:rPr>
        <w:t xml:space="preserve">In order to qualify for the award of a Certificate of Higher Education </w:t>
      </w:r>
      <w:r>
        <w:rPr>
          <w:szCs w:val="24"/>
        </w:rPr>
        <w:t xml:space="preserve">in International Business </w:t>
      </w:r>
      <w:r w:rsidR="007469EE">
        <w:rPr>
          <w:szCs w:val="24"/>
        </w:rPr>
        <w:t>with</w:t>
      </w:r>
      <w:r>
        <w:rPr>
          <w:szCs w:val="24"/>
        </w:rPr>
        <w:t xml:space="preserve"> </w:t>
      </w:r>
      <w:r w:rsidRPr="00FD40A5">
        <w:rPr>
          <w:szCs w:val="24"/>
        </w:rPr>
        <w:t>Modern Language</w:t>
      </w:r>
      <w:r>
        <w:rPr>
          <w:szCs w:val="24"/>
        </w:rPr>
        <w:t>s</w:t>
      </w:r>
      <w:r w:rsidRPr="00FD40A5">
        <w:rPr>
          <w:szCs w:val="24"/>
        </w:rPr>
        <w:t>, a candidate must have accumulated no fewer than 120 credits from the course curriculum</w:t>
      </w:r>
      <w:r>
        <w:rPr>
          <w:szCs w:val="24"/>
        </w:rPr>
        <w:t>.</w:t>
      </w:r>
    </w:p>
    <w:p w14:paraId="54784968" w14:textId="77777777" w:rsidR="00C87434" w:rsidRPr="00FD40A5" w:rsidRDefault="00C87434" w:rsidP="00C87434">
      <w:pPr>
        <w:pStyle w:val="Calendar1"/>
        <w:rPr>
          <w:szCs w:val="24"/>
        </w:rPr>
      </w:pPr>
    </w:p>
    <w:p w14:paraId="25A503D5" w14:textId="77777777" w:rsidR="00C87434" w:rsidRPr="008B6CE5" w:rsidRDefault="00C87434" w:rsidP="00C87434">
      <w:pPr>
        <w:pStyle w:val="CalendarHeader2"/>
        <w:rPr>
          <w:szCs w:val="24"/>
        </w:rPr>
      </w:pPr>
      <w:r w:rsidRPr="008B6CE5">
        <w:rPr>
          <w:szCs w:val="24"/>
        </w:rPr>
        <w:t xml:space="preserve">Transfer </w:t>
      </w:r>
    </w:p>
    <w:p w14:paraId="4690CF2E" w14:textId="77777777" w:rsidR="00C87434" w:rsidRDefault="00C87434" w:rsidP="00C87434">
      <w:pPr>
        <w:pStyle w:val="Calendar1"/>
      </w:pPr>
      <w:r w:rsidRPr="008B6CE5">
        <w:t>11.81.5</w:t>
      </w:r>
      <w:r w:rsidR="007D0EDD">
        <w:t>1</w:t>
      </w:r>
      <w:r w:rsidRPr="008B6CE5">
        <w:tab/>
        <w:t xml:space="preserve">Transfer to the BA in </w:t>
      </w:r>
      <w:r w:rsidRPr="002C4ABA">
        <w:rPr>
          <w:i/>
        </w:rPr>
        <w:t>Principal Subject(s))</w:t>
      </w:r>
      <w:r w:rsidRPr="0017106E">
        <w:t xml:space="preserve"> </w:t>
      </w:r>
      <w:r w:rsidRPr="008B6CE5">
        <w:t>or the BA in International Business will be considered for students who fail to satisfy the Board of Examiners in the Modern Language.</w:t>
      </w:r>
      <w:r>
        <w:t xml:space="preserve">  </w:t>
      </w:r>
      <w:r w:rsidRPr="0017106E">
        <w:rPr>
          <w:szCs w:val="24"/>
        </w:rPr>
        <w:t>For avoidance of doubt, the BA in Business is not used for the title of an award.</w:t>
      </w:r>
    </w:p>
    <w:p w14:paraId="3C68F885" w14:textId="77777777" w:rsidR="00C87434" w:rsidRDefault="00C87434" w:rsidP="00C87434">
      <w:pPr>
        <w:pStyle w:val="CalendarHeader1"/>
        <w:rPr>
          <w:rFonts w:cs="Arial"/>
          <w:sz w:val="24"/>
          <w:szCs w:val="24"/>
        </w:rPr>
      </w:pPr>
    </w:p>
    <w:p w14:paraId="2212D3DF" w14:textId="77777777" w:rsidR="00C87434" w:rsidRDefault="00C87434" w:rsidP="00C87434">
      <w:pPr>
        <w:pStyle w:val="CalendarHeader1"/>
      </w:pPr>
      <w:r>
        <w:br w:type="page"/>
      </w:r>
      <w:r w:rsidRPr="003D1DE2">
        <w:t>Business Studies</w:t>
      </w:r>
    </w:p>
    <w:p w14:paraId="4756C56A" w14:textId="77777777" w:rsidR="00C87434" w:rsidRDefault="00C87434" w:rsidP="00C87434">
      <w:pPr>
        <w:pStyle w:val="CalendarTOC3"/>
        <w:rPr>
          <w:i/>
        </w:rPr>
      </w:pPr>
      <w:bookmarkStart w:id="337" w:name="_Toc332102196"/>
      <w:r w:rsidRPr="003D1DE2">
        <w:t xml:space="preserve">Bachelor of Business Studies with Honours </w:t>
      </w:r>
      <w:r w:rsidRPr="003D1DE2">
        <w:rPr>
          <w:i/>
        </w:rPr>
        <w:t>(in named specialism)</w:t>
      </w:r>
      <w:bookmarkEnd w:id="337"/>
    </w:p>
    <w:p w14:paraId="66E03E36" w14:textId="77777777" w:rsidR="00C87434" w:rsidRPr="003D1DE2" w:rsidRDefault="00C87434" w:rsidP="00C87434">
      <w:pPr>
        <w:pStyle w:val="CalendarTOC3"/>
      </w:pPr>
      <w:r>
        <w:rPr>
          <w:i/>
        </w:rPr>
        <w:fldChar w:fldCharType="begin"/>
      </w:r>
      <w:r>
        <w:instrText xml:space="preserve"> XE "</w:instrText>
      </w:r>
      <w:r w:rsidRPr="007F4FB6">
        <w:instrText xml:space="preserve">Business Studies </w:instrText>
      </w:r>
      <w:r w:rsidRPr="007F4FB6">
        <w:rPr>
          <w:i/>
        </w:rPr>
        <w:instrText>(in named specialism)</w:instrText>
      </w:r>
      <w:r w:rsidRPr="007F4FB6">
        <w:instrText xml:space="preserve"> (Bachelor with Honours)</w:instrText>
      </w:r>
      <w:r>
        <w:instrText xml:space="preserve">" </w:instrText>
      </w:r>
      <w:r>
        <w:rPr>
          <w:i/>
        </w:rPr>
        <w:fldChar w:fldCharType="end"/>
      </w:r>
    </w:p>
    <w:p w14:paraId="43BF7B21" w14:textId="77777777" w:rsidR="00C87434" w:rsidRPr="003D1DE2" w:rsidRDefault="00C87434" w:rsidP="00C87434">
      <w:pPr>
        <w:pStyle w:val="CalendarHeader2"/>
        <w:rPr>
          <w:rFonts w:cs="Arial"/>
          <w:szCs w:val="24"/>
        </w:rPr>
      </w:pPr>
      <w:r w:rsidRPr="003D1DE2">
        <w:rPr>
          <w:rFonts w:cs="Arial"/>
          <w:szCs w:val="24"/>
        </w:rPr>
        <w:t>Course Regulations</w:t>
      </w:r>
    </w:p>
    <w:p w14:paraId="23E36ED7" w14:textId="77777777" w:rsidR="00C87434" w:rsidRPr="003D1DE2" w:rsidRDefault="00C87434" w:rsidP="00C87434">
      <w:pPr>
        <w:pStyle w:val="Calendar2"/>
        <w:rPr>
          <w:rFonts w:cs="Arial"/>
          <w:szCs w:val="24"/>
        </w:rPr>
      </w:pPr>
      <w:r w:rsidRPr="003D1DE2">
        <w:rPr>
          <w:rFonts w:cs="Arial"/>
          <w:szCs w:val="24"/>
        </w:rPr>
        <w:t>[These regulations are to be read in conjunction with Regulation 11.1.]</w:t>
      </w:r>
    </w:p>
    <w:p w14:paraId="671FFD61" w14:textId="77777777" w:rsidR="00C87434" w:rsidRPr="003D1DE2" w:rsidRDefault="00C87434" w:rsidP="00C87434">
      <w:pPr>
        <w:pStyle w:val="Calendar2"/>
        <w:rPr>
          <w:rFonts w:cs="Arial"/>
          <w:szCs w:val="24"/>
        </w:rPr>
      </w:pPr>
    </w:p>
    <w:p w14:paraId="514852D2" w14:textId="77777777" w:rsidR="00C87434" w:rsidRPr="003D1DE2" w:rsidRDefault="00C87434" w:rsidP="00C87434">
      <w:pPr>
        <w:pStyle w:val="Calendar2"/>
        <w:rPr>
          <w:rFonts w:cs="Arial"/>
          <w:b/>
          <w:szCs w:val="24"/>
        </w:rPr>
      </w:pPr>
      <w:r w:rsidRPr="003D1DE2">
        <w:rPr>
          <w:rFonts w:cs="Arial"/>
          <w:b/>
          <w:szCs w:val="24"/>
        </w:rPr>
        <w:t xml:space="preserve">Admission </w:t>
      </w:r>
    </w:p>
    <w:p w14:paraId="5E9E214C" w14:textId="77777777" w:rsidR="00C87434" w:rsidRPr="003D1DE2" w:rsidRDefault="00C87434" w:rsidP="00C87434">
      <w:pPr>
        <w:pStyle w:val="Calendar1"/>
        <w:rPr>
          <w:rFonts w:cs="Arial"/>
          <w:color w:val="FF0000"/>
          <w:szCs w:val="24"/>
        </w:rPr>
      </w:pPr>
      <w:r w:rsidRPr="003D1DE2">
        <w:rPr>
          <w:rFonts w:cs="Arial"/>
          <w:szCs w:val="24"/>
        </w:rPr>
        <w:t>11.82.1</w:t>
      </w:r>
      <w:r w:rsidRPr="003D1DE2">
        <w:rPr>
          <w:rFonts w:cs="Arial"/>
          <w:szCs w:val="24"/>
        </w:rPr>
        <w:tab/>
        <w:t>Admission to the course shall normally be to applicants who hold appropriate qualifications that would allow entry into the Second Year.</w:t>
      </w:r>
    </w:p>
    <w:p w14:paraId="737046BC" w14:textId="77777777" w:rsidR="00C87434" w:rsidRPr="003D1DE2" w:rsidRDefault="00C87434" w:rsidP="00C87434">
      <w:pPr>
        <w:pStyle w:val="Calendar2"/>
        <w:rPr>
          <w:rFonts w:cs="Arial"/>
          <w:szCs w:val="24"/>
        </w:rPr>
      </w:pPr>
      <w:r w:rsidRPr="003D1DE2">
        <w:rPr>
          <w:rFonts w:cs="Arial"/>
          <w:szCs w:val="24"/>
        </w:rPr>
        <w:t xml:space="preserve">Students will be awarded RPL equivalent to 120 credits at Level 1. </w:t>
      </w:r>
    </w:p>
    <w:p w14:paraId="35568A3E" w14:textId="77777777" w:rsidR="00C87434" w:rsidRPr="003D1DE2" w:rsidRDefault="00C87434" w:rsidP="00C87434">
      <w:pPr>
        <w:pStyle w:val="Calendar1"/>
        <w:rPr>
          <w:rFonts w:cs="Arial"/>
          <w:szCs w:val="24"/>
        </w:rPr>
      </w:pPr>
      <w:r w:rsidRPr="003D1DE2">
        <w:rPr>
          <w:rFonts w:cs="Arial"/>
          <w:szCs w:val="24"/>
        </w:rPr>
        <w:t>11.82.2</w:t>
      </w:r>
      <w:r w:rsidRPr="003D1DE2">
        <w:rPr>
          <w:rFonts w:cs="Arial"/>
          <w:szCs w:val="24"/>
        </w:rPr>
        <w:tab/>
        <w:t xml:space="preserve">In all cases, applicants, whose first language is not English, shall be required to demonstrate an appropriate level of competence in the English language. </w:t>
      </w:r>
    </w:p>
    <w:p w14:paraId="54022E62" w14:textId="77777777" w:rsidR="00C87434" w:rsidRPr="003D1DE2" w:rsidRDefault="00C87434" w:rsidP="00C87434">
      <w:pPr>
        <w:pStyle w:val="Calendar1"/>
        <w:rPr>
          <w:rFonts w:cs="Arial"/>
          <w:szCs w:val="24"/>
        </w:rPr>
      </w:pPr>
      <w:r w:rsidRPr="003D1DE2">
        <w:rPr>
          <w:rFonts w:cs="Arial"/>
          <w:szCs w:val="24"/>
        </w:rPr>
        <w:tab/>
      </w:r>
    </w:p>
    <w:p w14:paraId="72BA58D7" w14:textId="77777777" w:rsidR="00C87434" w:rsidRPr="003D1DE2" w:rsidRDefault="00C87434" w:rsidP="00C87434">
      <w:pPr>
        <w:pStyle w:val="CalendarHeader2"/>
        <w:rPr>
          <w:rFonts w:cs="Arial"/>
          <w:szCs w:val="24"/>
        </w:rPr>
      </w:pPr>
      <w:r w:rsidRPr="003D1DE2">
        <w:rPr>
          <w:rFonts w:cs="Arial"/>
          <w:szCs w:val="24"/>
        </w:rPr>
        <w:t>Status of the Course</w:t>
      </w:r>
    </w:p>
    <w:p w14:paraId="71EF17E1" w14:textId="77777777" w:rsidR="00C87434" w:rsidRPr="003D1DE2" w:rsidRDefault="00C87434" w:rsidP="00C87434">
      <w:pPr>
        <w:pStyle w:val="Calendar1"/>
        <w:rPr>
          <w:rFonts w:cs="Arial"/>
          <w:szCs w:val="24"/>
        </w:rPr>
      </w:pPr>
      <w:r w:rsidRPr="003D1DE2">
        <w:rPr>
          <w:rFonts w:cs="Arial"/>
          <w:szCs w:val="24"/>
        </w:rPr>
        <w:t>11.82.3</w:t>
      </w:r>
      <w:r w:rsidRPr="003D1DE2">
        <w:rPr>
          <w:rFonts w:cs="Arial"/>
          <w:szCs w:val="24"/>
        </w:rPr>
        <w:tab/>
        <w:t>The course is offered at Honours level only.  Students will choose a major and minor specialism prior to the start of the third year.</w:t>
      </w:r>
    </w:p>
    <w:p w14:paraId="7C74029A" w14:textId="77777777" w:rsidR="00C87434" w:rsidRPr="003D1DE2" w:rsidRDefault="00C87434" w:rsidP="00C87434">
      <w:pPr>
        <w:pStyle w:val="Calendar2"/>
        <w:rPr>
          <w:rFonts w:cs="Arial"/>
          <w:szCs w:val="24"/>
        </w:rPr>
      </w:pPr>
    </w:p>
    <w:p w14:paraId="0994D57F" w14:textId="77777777" w:rsidR="00C87434" w:rsidRPr="003D1DE2" w:rsidRDefault="00C87434" w:rsidP="00C87434">
      <w:pPr>
        <w:pStyle w:val="CalendarHeader2"/>
        <w:rPr>
          <w:rFonts w:cs="Arial"/>
          <w:szCs w:val="24"/>
        </w:rPr>
      </w:pPr>
      <w:r w:rsidRPr="003D1DE2">
        <w:rPr>
          <w:rFonts w:cs="Arial"/>
          <w:szCs w:val="24"/>
        </w:rPr>
        <w:t>Mode of Study</w:t>
      </w:r>
    </w:p>
    <w:p w14:paraId="2DCF0CE1" w14:textId="77777777" w:rsidR="00C87434" w:rsidRPr="003D1DE2" w:rsidRDefault="00C87434" w:rsidP="00C87434">
      <w:pPr>
        <w:pStyle w:val="Calendar1"/>
        <w:rPr>
          <w:rFonts w:cs="Arial"/>
          <w:szCs w:val="24"/>
        </w:rPr>
      </w:pPr>
      <w:r w:rsidRPr="003D1DE2">
        <w:rPr>
          <w:rFonts w:cs="Arial"/>
          <w:szCs w:val="24"/>
        </w:rPr>
        <w:t>11.82.4</w:t>
      </w:r>
      <w:r w:rsidRPr="003D1DE2">
        <w:rPr>
          <w:rFonts w:cs="Arial"/>
          <w:b/>
          <w:szCs w:val="24"/>
        </w:rPr>
        <w:tab/>
      </w:r>
      <w:r w:rsidRPr="003D1DE2">
        <w:rPr>
          <w:rFonts w:cs="Arial"/>
          <w:szCs w:val="24"/>
        </w:rPr>
        <w:t>The course is available by full-time study only.</w:t>
      </w:r>
    </w:p>
    <w:p w14:paraId="7B2DDFDD" w14:textId="77777777" w:rsidR="00C87434" w:rsidRPr="003D1DE2" w:rsidRDefault="00C87434" w:rsidP="00C87434">
      <w:pPr>
        <w:pStyle w:val="Calendar2"/>
        <w:rPr>
          <w:rFonts w:cs="Arial"/>
          <w:szCs w:val="24"/>
        </w:rPr>
      </w:pPr>
    </w:p>
    <w:p w14:paraId="29F2101B" w14:textId="77777777" w:rsidR="00C87434" w:rsidRPr="003D1DE2" w:rsidRDefault="00C87434" w:rsidP="00C87434">
      <w:pPr>
        <w:pStyle w:val="CalendarHeader2"/>
        <w:rPr>
          <w:rFonts w:cs="Arial"/>
          <w:szCs w:val="24"/>
        </w:rPr>
      </w:pPr>
      <w:r w:rsidRPr="003D1DE2">
        <w:rPr>
          <w:rFonts w:cs="Arial"/>
          <w:szCs w:val="24"/>
        </w:rPr>
        <w:t>Place of Study</w:t>
      </w:r>
    </w:p>
    <w:p w14:paraId="4660A829" w14:textId="77777777" w:rsidR="00C87434" w:rsidRPr="003D1DE2" w:rsidRDefault="00C87434" w:rsidP="00C87434">
      <w:pPr>
        <w:pStyle w:val="Calendar1"/>
        <w:rPr>
          <w:rFonts w:cs="Arial"/>
          <w:szCs w:val="24"/>
        </w:rPr>
      </w:pPr>
      <w:r w:rsidRPr="003D1DE2">
        <w:rPr>
          <w:rFonts w:cs="Arial"/>
          <w:szCs w:val="24"/>
        </w:rPr>
        <w:t>11.82.5</w:t>
      </w:r>
      <w:r w:rsidRPr="003D1DE2">
        <w:rPr>
          <w:rFonts w:cs="Arial"/>
          <w:szCs w:val="24"/>
        </w:rPr>
        <w:tab/>
        <w:t>The course is taught at the SKIL Centre, India.  Semester 1 or 2 of the Third Year must normally be undertaken at the John Anderson Campus of the University of Strathclyde</w:t>
      </w:r>
      <w:r>
        <w:rPr>
          <w:rFonts w:cs="Arial"/>
          <w:szCs w:val="24"/>
        </w:rPr>
        <w:t>.</w:t>
      </w:r>
    </w:p>
    <w:p w14:paraId="05200A42" w14:textId="77777777" w:rsidR="00C87434" w:rsidRPr="003D1DE2" w:rsidRDefault="00C87434" w:rsidP="00C87434">
      <w:pPr>
        <w:pStyle w:val="Calendar1"/>
        <w:rPr>
          <w:rFonts w:cs="Arial"/>
          <w:szCs w:val="24"/>
        </w:rPr>
      </w:pPr>
    </w:p>
    <w:p w14:paraId="393645E4" w14:textId="77777777" w:rsidR="00C87434" w:rsidRPr="003D1DE2" w:rsidRDefault="00C87434" w:rsidP="00C87434">
      <w:pPr>
        <w:pStyle w:val="Calendar1"/>
        <w:rPr>
          <w:rFonts w:cs="Arial"/>
          <w:b/>
          <w:szCs w:val="24"/>
        </w:rPr>
      </w:pPr>
      <w:r w:rsidRPr="003D1DE2">
        <w:rPr>
          <w:rFonts w:cs="Arial"/>
          <w:szCs w:val="24"/>
        </w:rPr>
        <w:tab/>
      </w:r>
      <w:r w:rsidRPr="003D1DE2">
        <w:rPr>
          <w:rFonts w:cs="Arial"/>
          <w:b/>
          <w:szCs w:val="24"/>
        </w:rPr>
        <w:t>Course Structure</w:t>
      </w:r>
    </w:p>
    <w:p w14:paraId="72241357" w14:textId="77777777" w:rsidR="00C87434" w:rsidRPr="003D1DE2" w:rsidRDefault="00C87434" w:rsidP="00C87434">
      <w:pPr>
        <w:pStyle w:val="Calendar1"/>
        <w:rPr>
          <w:rFonts w:cs="Arial"/>
          <w:szCs w:val="24"/>
        </w:rPr>
      </w:pPr>
      <w:r w:rsidRPr="003D1DE2">
        <w:rPr>
          <w:rFonts w:cs="Arial"/>
          <w:szCs w:val="24"/>
        </w:rPr>
        <w:t>11.82.6</w:t>
      </w:r>
      <w:r w:rsidRPr="003D1DE2">
        <w:rPr>
          <w:rFonts w:cs="Arial"/>
          <w:szCs w:val="24"/>
        </w:rPr>
        <w:tab/>
        <w:t>Prior to the start of third year students will choose a major and minor specialism as follows:</w:t>
      </w:r>
    </w:p>
    <w:p w14:paraId="6D06F6CD" w14:textId="77777777" w:rsidR="00C87434" w:rsidRPr="003D1DE2" w:rsidRDefault="00C87434" w:rsidP="00C87434">
      <w:pPr>
        <w:pStyle w:val="Calendar1"/>
        <w:rPr>
          <w:rFonts w:cs="Arial"/>
          <w:szCs w:val="24"/>
        </w:rPr>
      </w:pPr>
      <w:r w:rsidRPr="003D1DE2">
        <w:rPr>
          <w:rFonts w:cs="Arial"/>
          <w:szCs w:val="24"/>
        </w:rPr>
        <w:tab/>
        <w:t xml:space="preserve">either </w:t>
      </w:r>
    </w:p>
    <w:p w14:paraId="3F36FC9A" w14:textId="77777777" w:rsidR="00C87434" w:rsidRPr="003D1DE2" w:rsidRDefault="00C87434" w:rsidP="00C87434">
      <w:pPr>
        <w:pStyle w:val="Calendar1"/>
        <w:rPr>
          <w:rFonts w:cs="Arial"/>
          <w:szCs w:val="24"/>
        </w:rPr>
      </w:pPr>
      <w:r w:rsidRPr="003D1DE2">
        <w:rPr>
          <w:rFonts w:cs="Arial"/>
          <w:szCs w:val="24"/>
        </w:rPr>
        <w:tab/>
        <w:t>Operations Management</w:t>
      </w:r>
    </w:p>
    <w:p w14:paraId="3B85699A" w14:textId="77777777" w:rsidR="00C87434" w:rsidRPr="003D1DE2" w:rsidRDefault="00C87434" w:rsidP="00C87434">
      <w:pPr>
        <w:pStyle w:val="Calendar1"/>
        <w:rPr>
          <w:rFonts w:cs="Arial"/>
          <w:szCs w:val="24"/>
        </w:rPr>
      </w:pPr>
      <w:r w:rsidRPr="003D1DE2">
        <w:rPr>
          <w:rFonts w:cs="Arial"/>
          <w:szCs w:val="24"/>
        </w:rPr>
        <w:tab/>
        <w:t xml:space="preserve">or </w:t>
      </w:r>
    </w:p>
    <w:p w14:paraId="083101A1" w14:textId="77777777" w:rsidR="00C87434" w:rsidRPr="003D1DE2" w:rsidRDefault="00C87434" w:rsidP="00C87434">
      <w:pPr>
        <w:pStyle w:val="Calendar1"/>
        <w:rPr>
          <w:rFonts w:cs="Arial"/>
          <w:szCs w:val="24"/>
        </w:rPr>
      </w:pPr>
      <w:r w:rsidRPr="003D1DE2">
        <w:rPr>
          <w:rFonts w:cs="Arial"/>
          <w:szCs w:val="24"/>
        </w:rPr>
        <w:tab/>
        <w:t>International Finance</w:t>
      </w:r>
    </w:p>
    <w:p w14:paraId="5B18384E" w14:textId="77777777" w:rsidR="00C87434" w:rsidRPr="003D1DE2" w:rsidRDefault="00C87434" w:rsidP="00C87434">
      <w:pPr>
        <w:pStyle w:val="Calendar1"/>
        <w:rPr>
          <w:rFonts w:cs="Arial"/>
          <w:szCs w:val="24"/>
        </w:rPr>
      </w:pPr>
      <w:r w:rsidRPr="003D1DE2">
        <w:rPr>
          <w:rFonts w:cs="Arial"/>
          <w:szCs w:val="24"/>
        </w:rPr>
        <w:tab/>
        <w:t>or</w:t>
      </w:r>
    </w:p>
    <w:p w14:paraId="4B34F8BA" w14:textId="77777777" w:rsidR="00C87434" w:rsidRPr="003D1DE2" w:rsidRDefault="00C87434" w:rsidP="00C87434">
      <w:pPr>
        <w:pStyle w:val="Calendar1"/>
        <w:rPr>
          <w:rFonts w:cs="Arial"/>
          <w:szCs w:val="24"/>
        </w:rPr>
      </w:pPr>
      <w:r w:rsidRPr="003D1DE2">
        <w:rPr>
          <w:rFonts w:cs="Arial"/>
          <w:szCs w:val="24"/>
        </w:rPr>
        <w:tab/>
        <w:t>Organisational Management</w:t>
      </w:r>
    </w:p>
    <w:p w14:paraId="4A36E318" w14:textId="77777777" w:rsidR="00C87434" w:rsidRPr="003D1DE2" w:rsidRDefault="00C87434" w:rsidP="00C87434">
      <w:pPr>
        <w:pStyle w:val="Calendar1"/>
        <w:rPr>
          <w:rFonts w:cs="Arial"/>
          <w:szCs w:val="24"/>
        </w:rPr>
      </w:pPr>
      <w:r w:rsidRPr="003D1DE2">
        <w:rPr>
          <w:rFonts w:cs="Arial"/>
          <w:szCs w:val="24"/>
        </w:rPr>
        <w:tab/>
        <w:t xml:space="preserve">or </w:t>
      </w:r>
    </w:p>
    <w:p w14:paraId="36B2DC4C" w14:textId="77777777" w:rsidR="00C87434" w:rsidRPr="003D1DE2" w:rsidRDefault="00C87434" w:rsidP="00C87434">
      <w:pPr>
        <w:pStyle w:val="Calendar1"/>
        <w:rPr>
          <w:rFonts w:cs="Arial"/>
          <w:szCs w:val="24"/>
        </w:rPr>
      </w:pPr>
      <w:r w:rsidRPr="003D1DE2">
        <w:rPr>
          <w:rFonts w:cs="Arial"/>
          <w:szCs w:val="24"/>
        </w:rPr>
        <w:tab/>
        <w:t xml:space="preserve">International Marketing. </w:t>
      </w:r>
    </w:p>
    <w:p w14:paraId="06BA1B84" w14:textId="77777777" w:rsidR="00C87434" w:rsidRPr="003D1DE2" w:rsidRDefault="00C87434" w:rsidP="00C87434">
      <w:pPr>
        <w:pStyle w:val="Calendar1"/>
        <w:rPr>
          <w:rFonts w:cs="Arial"/>
          <w:szCs w:val="24"/>
        </w:rPr>
      </w:pPr>
    </w:p>
    <w:p w14:paraId="2CBE4A81" w14:textId="77777777" w:rsidR="00C87434" w:rsidRPr="003D1DE2" w:rsidRDefault="00C87434" w:rsidP="00C87434">
      <w:pPr>
        <w:pStyle w:val="Calendar1"/>
        <w:rPr>
          <w:rFonts w:cs="Arial"/>
          <w:szCs w:val="24"/>
        </w:rPr>
      </w:pPr>
      <w:r w:rsidRPr="003D1DE2">
        <w:rPr>
          <w:rFonts w:cs="Arial"/>
          <w:szCs w:val="24"/>
        </w:rPr>
        <w:tab/>
        <w:t>In the fourth year, students shall undertake classes amounting to 40 credits in their major specialism and 20 in their minor specialism.</w:t>
      </w:r>
      <w:r w:rsidRPr="003D1DE2">
        <w:rPr>
          <w:rFonts w:cs="Arial"/>
          <w:szCs w:val="24"/>
        </w:rPr>
        <w:tab/>
      </w:r>
    </w:p>
    <w:p w14:paraId="1B3D0F82" w14:textId="77777777" w:rsidR="00C87434" w:rsidRPr="003D1DE2" w:rsidRDefault="00C87434" w:rsidP="00C87434">
      <w:pPr>
        <w:pStyle w:val="Calendar1"/>
        <w:rPr>
          <w:rFonts w:cs="Arial"/>
          <w:szCs w:val="24"/>
        </w:rPr>
      </w:pPr>
      <w:r w:rsidRPr="003D1DE2">
        <w:rPr>
          <w:rFonts w:cs="Arial"/>
          <w:szCs w:val="24"/>
        </w:rPr>
        <w:tab/>
      </w:r>
    </w:p>
    <w:p w14:paraId="10889D23" w14:textId="77777777" w:rsidR="00C87434" w:rsidRPr="003D1DE2" w:rsidRDefault="00C87434" w:rsidP="00C87434">
      <w:pPr>
        <w:pStyle w:val="CalendarHeader2"/>
        <w:rPr>
          <w:rFonts w:cs="Arial"/>
          <w:caps/>
          <w:szCs w:val="24"/>
        </w:rPr>
      </w:pPr>
      <w:r w:rsidRPr="003D1DE2">
        <w:rPr>
          <w:rFonts w:cs="Arial"/>
          <w:szCs w:val="24"/>
        </w:rPr>
        <w:t xml:space="preserve">Curriculum </w:t>
      </w:r>
    </w:p>
    <w:p w14:paraId="6400EFF3" w14:textId="77777777" w:rsidR="00C87434" w:rsidRPr="003D1DE2" w:rsidRDefault="00C87434" w:rsidP="00C87434">
      <w:pPr>
        <w:pStyle w:val="CalendarHeader2"/>
        <w:rPr>
          <w:rFonts w:cs="Arial"/>
          <w:szCs w:val="24"/>
        </w:rPr>
      </w:pPr>
      <w:r w:rsidRPr="003D1DE2">
        <w:rPr>
          <w:rFonts w:cs="Arial"/>
          <w:szCs w:val="24"/>
        </w:rPr>
        <w:t xml:space="preserve">First Year </w:t>
      </w:r>
    </w:p>
    <w:p w14:paraId="13022BE0" w14:textId="77777777" w:rsidR="00C87434" w:rsidRPr="003D1DE2" w:rsidRDefault="00C87434" w:rsidP="00C87434">
      <w:pPr>
        <w:pStyle w:val="Calendar1"/>
        <w:rPr>
          <w:rFonts w:cs="Arial"/>
          <w:szCs w:val="24"/>
        </w:rPr>
      </w:pPr>
      <w:r w:rsidRPr="003D1DE2">
        <w:rPr>
          <w:rFonts w:cs="Arial"/>
          <w:szCs w:val="24"/>
        </w:rPr>
        <w:t>11.82.7</w:t>
      </w:r>
      <w:r w:rsidRPr="003D1DE2">
        <w:rPr>
          <w:rFonts w:cs="Arial"/>
          <w:szCs w:val="24"/>
        </w:rPr>
        <w:tab/>
        <w:t xml:space="preserve">The first year is not taught as part of the course. </w:t>
      </w:r>
    </w:p>
    <w:p w14:paraId="5559E7BF" w14:textId="77777777" w:rsidR="00C87434" w:rsidRPr="003D1DE2" w:rsidRDefault="00C87434" w:rsidP="00C87434">
      <w:pPr>
        <w:pStyle w:val="Calendar1"/>
        <w:rPr>
          <w:rFonts w:cs="Arial"/>
          <w:szCs w:val="24"/>
        </w:rPr>
      </w:pPr>
    </w:p>
    <w:p w14:paraId="751C6D24" w14:textId="77777777" w:rsidR="00C87434" w:rsidRPr="003D1DE2" w:rsidRDefault="00C87434" w:rsidP="00C87434">
      <w:pPr>
        <w:pStyle w:val="CalendarHeader2"/>
        <w:rPr>
          <w:rFonts w:cs="Arial"/>
          <w:szCs w:val="24"/>
        </w:rPr>
      </w:pPr>
      <w:r w:rsidRPr="003D1DE2">
        <w:rPr>
          <w:rFonts w:cs="Arial"/>
          <w:szCs w:val="24"/>
        </w:rPr>
        <w:t xml:space="preserve">Second Year </w:t>
      </w:r>
    </w:p>
    <w:p w14:paraId="5E93E75A" w14:textId="77777777" w:rsidR="00C87434" w:rsidRPr="003D1DE2" w:rsidRDefault="00C87434" w:rsidP="00C87434">
      <w:pPr>
        <w:pStyle w:val="Calendar1"/>
        <w:rPr>
          <w:rFonts w:cs="Arial"/>
          <w:szCs w:val="24"/>
        </w:rPr>
      </w:pPr>
      <w:r w:rsidRPr="003D1DE2">
        <w:rPr>
          <w:rFonts w:cs="Arial"/>
          <w:szCs w:val="24"/>
        </w:rPr>
        <w:t>11.82.8</w:t>
      </w:r>
      <w:r w:rsidRPr="003D1DE2">
        <w:rPr>
          <w:rFonts w:cs="Arial"/>
          <w:szCs w:val="24"/>
        </w:rPr>
        <w:tab/>
        <w:t>All students shall undertake classes amounting to 120 credits as follows:</w:t>
      </w:r>
    </w:p>
    <w:p w14:paraId="6B1F4979" w14:textId="77777777" w:rsidR="00C87434" w:rsidRPr="003D1DE2" w:rsidRDefault="00C87434" w:rsidP="00C87434">
      <w:pPr>
        <w:pStyle w:val="Calendar2"/>
        <w:rPr>
          <w:rFonts w:cs="Arial"/>
          <w:szCs w:val="24"/>
        </w:rPr>
      </w:pPr>
    </w:p>
    <w:p w14:paraId="2A52A8BC" w14:textId="77777777" w:rsidR="00C87434" w:rsidRPr="003D1DE2" w:rsidRDefault="00C87434" w:rsidP="00C87434">
      <w:pPr>
        <w:pStyle w:val="Curriculum2"/>
        <w:rPr>
          <w:rFonts w:cs="Arial"/>
          <w:szCs w:val="24"/>
        </w:rPr>
      </w:pPr>
      <w:r w:rsidRPr="003D1DE2">
        <w:rPr>
          <w:rFonts w:cs="Arial"/>
          <w:szCs w:val="24"/>
        </w:rPr>
        <w:t>Compulsory Classes</w:t>
      </w:r>
      <w:r w:rsidRPr="003D1DE2">
        <w:rPr>
          <w:rFonts w:cs="Arial"/>
          <w:szCs w:val="24"/>
        </w:rPr>
        <w:tab/>
        <w:t>Level</w:t>
      </w:r>
      <w:r w:rsidRPr="003D1DE2">
        <w:rPr>
          <w:rFonts w:cs="Arial"/>
          <w:szCs w:val="24"/>
        </w:rPr>
        <w:tab/>
        <w:t>Credits</w:t>
      </w:r>
    </w:p>
    <w:p w14:paraId="401FFEDA" w14:textId="77777777" w:rsidR="00C87434" w:rsidRPr="007F778A" w:rsidRDefault="00C87434" w:rsidP="00C87434">
      <w:pPr>
        <w:pStyle w:val="Curriculum2"/>
        <w:rPr>
          <w:rFonts w:cs="Arial"/>
          <w:szCs w:val="24"/>
        </w:rPr>
      </w:pPr>
      <w:r w:rsidRPr="007F778A">
        <w:rPr>
          <w:rFonts w:cs="Arial"/>
          <w:szCs w:val="24"/>
        </w:rPr>
        <w:t>AG 214</w:t>
      </w:r>
      <w:r w:rsidRPr="007F778A">
        <w:rPr>
          <w:rFonts w:cs="Arial"/>
          <w:szCs w:val="24"/>
        </w:rPr>
        <w:tab/>
        <w:t>Business Accounting and Finance</w:t>
      </w:r>
      <w:r w:rsidRPr="007F778A">
        <w:rPr>
          <w:rFonts w:cs="Arial"/>
          <w:szCs w:val="24"/>
        </w:rPr>
        <w:tab/>
        <w:t>2</w:t>
      </w:r>
      <w:r w:rsidRPr="007F778A">
        <w:rPr>
          <w:rFonts w:cs="Arial"/>
          <w:szCs w:val="24"/>
        </w:rPr>
        <w:tab/>
        <w:t>20</w:t>
      </w:r>
    </w:p>
    <w:p w14:paraId="2680C0C5" w14:textId="77777777" w:rsidR="00C87434" w:rsidRPr="007F778A" w:rsidRDefault="00C87434" w:rsidP="00C87434">
      <w:pPr>
        <w:pStyle w:val="Curriculum2"/>
        <w:rPr>
          <w:rFonts w:cs="Arial"/>
          <w:szCs w:val="24"/>
        </w:rPr>
      </w:pPr>
      <w:r w:rsidRPr="007F778A">
        <w:rPr>
          <w:rFonts w:cs="Arial"/>
          <w:szCs w:val="24"/>
        </w:rPr>
        <w:t>EC 211</w:t>
      </w:r>
      <w:r w:rsidRPr="007F778A">
        <w:rPr>
          <w:rFonts w:cs="Arial"/>
          <w:szCs w:val="24"/>
        </w:rPr>
        <w:tab/>
        <w:t>Business Economics</w:t>
      </w:r>
      <w:r w:rsidRPr="007F778A">
        <w:rPr>
          <w:rFonts w:cs="Arial"/>
          <w:szCs w:val="24"/>
        </w:rPr>
        <w:tab/>
        <w:t>2</w:t>
      </w:r>
      <w:r w:rsidRPr="007F778A">
        <w:rPr>
          <w:rFonts w:cs="Arial"/>
          <w:szCs w:val="24"/>
        </w:rPr>
        <w:tab/>
        <w:t>20</w:t>
      </w:r>
    </w:p>
    <w:p w14:paraId="34701BA9" w14:textId="77777777" w:rsidR="00C87434" w:rsidRPr="007F778A" w:rsidRDefault="00C87434" w:rsidP="00C87434">
      <w:pPr>
        <w:pStyle w:val="Curriculum2"/>
        <w:rPr>
          <w:rFonts w:cs="Arial"/>
          <w:szCs w:val="24"/>
        </w:rPr>
      </w:pPr>
      <w:r w:rsidRPr="007F778A">
        <w:rPr>
          <w:rFonts w:cs="Arial"/>
          <w:szCs w:val="24"/>
        </w:rPr>
        <w:t>MG 208</w:t>
      </w:r>
      <w:r w:rsidRPr="007F778A">
        <w:rPr>
          <w:rFonts w:cs="Arial"/>
          <w:szCs w:val="24"/>
        </w:rPr>
        <w:tab/>
        <w:t>Management in a Global Context</w:t>
      </w:r>
      <w:r w:rsidRPr="007F778A">
        <w:rPr>
          <w:rFonts w:cs="Arial"/>
          <w:szCs w:val="24"/>
        </w:rPr>
        <w:tab/>
        <w:t>2</w:t>
      </w:r>
      <w:r w:rsidRPr="007F778A">
        <w:rPr>
          <w:rFonts w:cs="Arial"/>
          <w:szCs w:val="24"/>
        </w:rPr>
        <w:tab/>
        <w:t>20</w:t>
      </w:r>
    </w:p>
    <w:p w14:paraId="4BE1F0EB" w14:textId="77777777" w:rsidR="00C87434" w:rsidRDefault="00C87434" w:rsidP="00C87434">
      <w:pPr>
        <w:pStyle w:val="Calendar2"/>
        <w:tabs>
          <w:tab w:val="left" w:pos="2835"/>
          <w:tab w:val="right" w:pos="8364"/>
        </w:tabs>
        <w:ind w:left="0"/>
        <w:rPr>
          <w:rFonts w:cs="Arial"/>
          <w:szCs w:val="24"/>
        </w:rPr>
      </w:pPr>
      <w:r w:rsidRPr="007F778A">
        <w:rPr>
          <w:rFonts w:cs="Arial"/>
          <w:szCs w:val="24"/>
        </w:rPr>
        <w:tab/>
        <w:t>HR 206</w:t>
      </w:r>
      <w:r w:rsidRPr="007F778A">
        <w:rPr>
          <w:rFonts w:cs="Arial"/>
          <w:szCs w:val="24"/>
        </w:rPr>
        <w:tab/>
        <w:t>Organizational Behaviour</w:t>
      </w:r>
      <w:r>
        <w:rPr>
          <w:rFonts w:cs="Arial"/>
          <w:szCs w:val="24"/>
        </w:rPr>
        <w:tab/>
        <w:t>2</w:t>
      </w:r>
      <w:r>
        <w:rPr>
          <w:rFonts w:cs="Arial"/>
          <w:szCs w:val="24"/>
        </w:rPr>
        <w:tab/>
        <w:t>10</w:t>
      </w:r>
    </w:p>
    <w:p w14:paraId="35E44EFF" w14:textId="77777777" w:rsidR="00C87434" w:rsidRDefault="00C87434" w:rsidP="00C87434">
      <w:pPr>
        <w:pStyle w:val="Calendar2"/>
        <w:tabs>
          <w:tab w:val="left" w:pos="2835"/>
          <w:tab w:val="right" w:pos="8364"/>
        </w:tabs>
        <w:ind w:left="0"/>
        <w:rPr>
          <w:rFonts w:cs="Arial"/>
          <w:szCs w:val="24"/>
        </w:rPr>
      </w:pPr>
      <w:r>
        <w:rPr>
          <w:rFonts w:cs="Arial"/>
          <w:szCs w:val="24"/>
        </w:rPr>
        <w:tab/>
      </w:r>
      <w:r w:rsidRPr="002732D7">
        <w:rPr>
          <w:rFonts w:cs="Arial"/>
          <w:szCs w:val="24"/>
          <w:highlight w:val="yellow"/>
        </w:rPr>
        <w:t>Xx xxx</w:t>
      </w:r>
      <w:r>
        <w:rPr>
          <w:rFonts w:cs="Arial"/>
          <w:szCs w:val="24"/>
        </w:rPr>
        <w:tab/>
        <w:t>International Marketing and Markets</w:t>
      </w:r>
      <w:r>
        <w:rPr>
          <w:rFonts w:cs="Arial"/>
          <w:szCs w:val="24"/>
        </w:rPr>
        <w:tab/>
        <w:t>2</w:t>
      </w:r>
      <w:r>
        <w:rPr>
          <w:rFonts w:cs="Arial"/>
          <w:szCs w:val="24"/>
        </w:rPr>
        <w:tab/>
        <w:t>10</w:t>
      </w:r>
    </w:p>
    <w:p w14:paraId="12B76E7F" w14:textId="77777777" w:rsidR="00C87434" w:rsidRDefault="00C87434" w:rsidP="00C87434">
      <w:pPr>
        <w:pStyle w:val="Calendar2"/>
        <w:tabs>
          <w:tab w:val="left" w:pos="2835"/>
          <w:tab w:val="right" w:pos="8364"/>
        </w:tabs>
        <w:ind w:left="0"/>
        <w:rPr>
          <w:rFonts w:cs="Arial"/>
          <w:szCs w:val="24"/>
        </w:rPr>
      </w:pPr>
      <w:r>
        <w:rPr>
          <w:rFonts w:cs="Arial"/>
          <w:szCs w:val="24"/>
        </w:rPr>
        <w:tab/>
      </w:r>
      <w:r w:rsidRPr="002732D7">
        <w:rPr>
          <w:rFonts w:cs="Arial"/>
          <w:szCs w:val="24"/>
          <w:highlight w:val="yellow"/>
        </w:rPr>
        <w:t>Xx xxx</w:t>
      </w:r>
      <w:r>
        <w:rPr>
          <w:rFonts w:cs="Arial"/>
          <w:szCs w:val="24"/>
        </w:rPr>
        <w:tab/>
        <w:t xml:space="preserve">Operations Management </w:t>
      </w:r>
      <w:r>
        <w:rPr>
          <w:rFonts w:cs="Arial"/>
          <w:szCs w:val="24"/>
        </w:rPr>
        <w:tab/>
        <w:t>2</w:t>
      </w:r>
      <w:r>
        <w:rPr>
          <w:rFonts w:cs="Arial"/>
          <w:szCs w:val="24"/>
        </w:rPr>
        <w:tab/>
        <w:t>10</w:t>
      </w:r>
    </w:p>
    <w:p w14:paraId="2216BA28" w14:textId="77777777" w:rsidR="00C87434" w:rsidRDefault="00C87434" w:rsidP="00C87434">
      <w:pPr>
        <w:pStyle w:val="Calendar2"/>
        <w:tabs>
          <w:tab w:val="left" w:pos="2835"/>
          <w:tab w:val="right" w:pos="8364"/>
        </w:tabs>
        <w:ind w:left="0"/>
        <w:rPr>
          <w:rFonts w:cs="Arial"/>
          <w:szCs w:val="24"/>
        </w:rPr>
      </w:pPr>
      <w:r>
        <w:rPr>
          <w:rFonts w:cs="Arial"/>
          <w:szCs w:val="24"/>
        </w:rPr>
        <w:tab/>
      </w:r>
      <w:r w:rsidRPr="002732D7">
        <w:rPr>
          <w:rFonts w:cs="Arial"/>
          <w:szCs w:val="24"/>
          <w:highlight w:val="yellow"/>
        </w:rPr>
        <w:t>Xx xxx</w:t>
      </w:r>
      <w:r>
        <w:rPr>
          <w:rFonts w:cs="Arial"/>
          <w:szCs w:val="24"/>
        </w:rPr>
        <w:tab/>
        <w:t>Principles of Management</w:t>
      </w:r>
      <w:r>
        <w:rPr>
          <w:rFonts w:cs="Arial"/>
          <w:szCs w:val="24"/>
        </w:rPr>
        <w:tab/>
        <w:t>2</w:t>
      </w:r>
      <w:r>
        <w:rPr>
          <w:rFonts w:cs="Arial"/>
          <w:szCs w:val="24"/>
        </w:rPr>
        <w:tab/>
        <w:t>10</w:t>
      </w:r>
    </w:p>
    <w:p w14:paraId="5CF056F6" w14:textId="77777777" w:rsidR="00C87434" w:rsidRDefault="00C87434" w:rsidP="00C87434">
      <w:pPr>
        <w:pStyle w:val="Calendar2"/>
        <w:tabs>
          <w:tab w:val="left" w:pos="2835"/>
          <w:tab w:val="right" w:pos="8364"/>
        </w:tabs>
        <w:ind w:left="0"/>
        <w:rPr>
          <w:rFonts w:cs="Arial"/>
          <w:szCs w:val="24"/>
        </w:rPr>
      </w:pPr>
      <w:r>
        <w:rPr>
          <w:rFonts w:cs="Arial"/>
          <w:szCs w:val="24"/>
        </w:rPr>
        <w:tab/>
      </w:r>
      <w:r w:rsidRPr="002732D7">
        <w:rPr>
          <w:rFonts w:cs="Arial"/>
          <w:szCs w:val="24"/>
          <w:highlight w:val="yellow"/>
        </w:rPr>
        <w:t>Xx xxx</w:t>
      </w:r>
      <w:r>
        <w:rPr>
          <w:rFonts w:cs="Arial"/>
          <w:szCs w:val="24"/>
        </w:rPr>
        <w:tab/>
        <w:t>Principles of Organisation</w:t>
      </w:r>
      <w:r>
        <w:rPr>
          <w:rFonts w:cs="Arial"/>
          <w:szCs w:val="24"/>
        </w:rPr>
        <w:tab/>
        <w:t>2</w:t>
      </w:r>
      <w:r>
        <w:rPr>
          <w:rFonts w:cs="Arial"/>
          <w:szCs w:val="24"/>
        </w:rPr>
        <w:tab/>
        <w:t>10</w:t>
      </w:r>
    </w:p>
    <w:p w14:paraId="0B4511AF" w14:textId="77777777" w:rsidR="00C87434" w:rsidRDefault="00C87434" w:rsidP="00C87434">
      <w:pPr>
        <w:pStyle w:val="Calendar2"/>
        <w:tabs>
          <w:tab w:val="left" w:pos="2835"/>
          <w:tab w:val="right" w:pos="8364"/>
        </w:tabs>
        <w:ind w:left="0"/>
        <w:rPr>
          <w:rFonts w:cs="Arial"/>
          <w:szCs w:val="24"/>
        </w:rPr>
      </w:pPr>
      <w:r>
        <w:rPr>
          <w:rFonts w:cs="Arial"/>
          <w:szCs w:val="24"/>
        </w:rPr>
        <w:tab/>
      </w:r>
      <w:r w:rsidRPr="002732D7">
        <w:rPr>
          <w:rFonts w:cs="Arial"/>
          <w:szCs w:val="24"/>
          <w:highlight w:val="yellow"/>
        </w:rPr>
        <w:t>Xx xxx</w:t>
      </w:r>
      <w:r>
        <w:rPr>
          <w:rFonts w:cs="Arial"/>
          <w:szCs w:val="24"/>
        </w:rPr>
        <w:tab/>
        <w:t>Business Communication</w:t>
      </w:r>
      <w:r>
        <w:rPr>
          <w:rFonts w:cs="Arial"/>
          <w:szCs w:val="24"/>
        </w:rPr>
        <w:tab/>
        <w:t>2</w:t>
      </w:r>
      <w:r>
        <w:rPr>
          <w:rFonts w:cs="Arial"/>
          <w:szCs w:val="24"/>
        </w:rPr>
        <w:tab/>
        <w:t>10</w:t>
      </w:r>
    </w:p>
    <w:p w14:paraId="73C412C7" w14:textId="77777777" w:rsidR="00C87434" w:rsidRPr="003D1DE2" w:rsidRDefault="00C87434" w:rsidP="00C87434">
      <w:pPr>
        <w:pStyle w:val="Calendar2"/>
        <w:tabs>
          <w:tab w:val="left" w:pos="2835"/>
          <w:tab w:val="right" w:pos="8364"/>
        </w:tabs>
        <w:ind w:left="0"/>
        <w:rPr>
          <w:rFonts w:cs="Arial"/>
          <w:szCs w:val="24"/>
        </w:rPr>
      </w:pPr>
      <w:r>
        <w:rPr>
          <w:rFonts w:cs="Arial"/>
          <w:szCs w:val="24"/>
        </w:rPr>
        <w:tab/>
      </w:r>
      <w:r w:rsidRPr="002732D7">
        <w:rPr>
          <w:rFonts w:cs="Arial"/>
          <w:szCs w:val="24"/>
          <w:highlight w:val="yellow"/>
        </w:rPr>
        <w:t>Xx xxx</w:t>
      </w:r>
      <w:r>
        <w:rPr>
          <w:rFonts w:cs="Arial"/>
          <w:szCs w:val="24"/>
        </w:rPr>
        <w:tab/>
        <w:t>Business Statistics</w:t>
      </w:r>
      <w:r>
        <w:rPr>
          <w:rFonts w:cs="Arial"/>
          <w:szCs w:val="24"/>
        </w:rPr>
        <w:tab/>
        <w:t>2</w:t>
      </w:r>
      <w:r>
        <w:rPr>
          <w:rFonts w:cs="Arial"/>
          <w:szCs w:val="24"/>
        </w:rPr>
        <w:tab/>
        <w:t>10</w:t>
      </w:r>
      <w:r>
        <w:rPr>
          <w:rFonts w:cs="Arial"/>
          <w:szCs w:val="24"/>
        </w:rPr>
        <w:tab/>
      </w:r>
    </w:p>
    <w:p w14:paraId="441162F0" w14:textId="77777777" w:rsidR="00C87434" w:rsidRPr="003D1DE2" w:rsidRDefault="00C87434" w:rsidP="00C87434">
      <w:pPr>
        <w:pStyle w:val="CalendarHeader2"/>
        <w:rPr>
          <w:rFonts w:cs="Arial"/>
          <w:szCs w:val="24"/>
        </w:rPr>
      </w:pPr>
      <w:r w:rsidRPr="003D1DE2">
        <w:rPr>
          <w:rFonts w:cs="Arial"/>
          <w:szCs w:val="24"/>
        </w:rPr>
        <w:t>Third Year</w:t>
      </w:r>
    </w:p>
    <w:p w14:paraId="6A0D7AC2" w14:textId="77777777" w:rsidR="00C87434" w:rsidRPr="003D1DE2" w:rsidRDefault="00C87434" w:rsidP="00C87434">
      <w:pPr>
        <w:pStyle w:val="Calendar1"/>
        <w:rPr>
          <w:rFonts w:cs="Arial"/>
          <w:szCs w:val="24"/>
        </w:rPr>
      </w:pPr>
      <w:r w:rsidRPr="003D1DE2">
        <w:rPr>
          <w:rFonts w:cs="Arial"/>
          <w:szCs w:val="24"/>
        </w:rPr>
        <w:t>11.82.8</w:t>
      </w:r>
      <w:r w:rsidRPr="003D1DE2">
        <w:rPr>
          <w:rFonts w:cs="Arial"/>
          <w:szCs w:val="24"/>
        </w:rPr>
        <w:tab/>
        <w:t>All students shall undertake classes amounting to 120 credits as follows:</w:t>
      </w:r>
    </w:p>
    <w:p w14:paraId="222B620F" w14:textId="77777777" w:rsidR="00C87434" w:rsidRPr="003D1DE2" w:rsidRDefault="00C87434" w:rsidP="00C87434">
      <w:pPr>
        <w:pStyle w:val="Calendar2"/>
        <w:rPr>
          <w:rFonts w:cs="Arial"/>
          <w:szCs w:val="24"/>
        </w:rPr>
      </w:pPr>
    </w:p>
    <w:p w14:paraId="755D9D68" w14:textId="77777777" w:rsidR="00C87434" w:rsidRPr="003D1DE2" w:rsidRDefault="00C87434" w:rsidP="00C87434">
      <w:pPr>
        <w:pStyle w:val="Curriculum2"/>
        <w:rPr>
          <w:rFonts w:cs="Arial"/>
          <w:szCs w:val="24"/>
        </w:rPr>
      </w:pPr>
      <w:r w:rsidRPr="003D1DE2">
        <w:rPr>
          <w:rFonts w:cs="Arial"/>
          <w:szCs w:val="24"/>
        </w:rPr>
        <w:t>Compulsory Classes</w:t>
      </w:r>
      <w:r w:rsidRPr="003D1DE2">
        <w:rPr>
          <w:rFonts w:cs="Arial"/>
          <w:szCs w:val="24"/>
        </w:rPr>
        <w:tab/>
        <w:t>Level</w:t>
      </w:r>
      <w:r w:rsidRPr="003D1DE2">
        <w:rPr>
          <w:rFonts w:cs="Arial"/>
          <w:szCs w:val="24"/>
        </w:rPr>
        <w:tab/>
        <w:t>Credits</w:t>
      </w:r>
    </w:p>
    <w:p w14:paraId="236C9552"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The International Manager</w:t>
      </w:r>
      <w:r w:rsidRPr="003D1DE2">
        <w:rPr>
          <w:rFonts w:cs="Arial"/>
          <w:szCs w:val="24"/>
        </w:rPr>
        <w:tab/>
        <w:t>3</w:t>
      </w:r>
      <w:r w:rsidRPr="003D1DE2">
        <w:rPr>
          <w:rFonts w:cs="Arial"/>
          <w:szCs w:val="24"/>
        </w:rPr>
        <w:tab/>
        <w:t>20</w:t>
      </w:r>
    </w:p>
    <w:p w14:paraId="17A92C0E" w14:textId="77777777" w:rsidR="00C87434" w:rsidRPr="003D1DE2" w:rsidRDefault="00C87434" w:rsidP="00C87434">
      <w:pPr>
        <w:pStyle w:val="Curriculum2"/>
        <w:rPr>
          <w:rFonts w:cs="Arial"/>
          <w:szCs w:val="24"/>
        </w:rPr>
      </w:pPr>
      <w:r w:rsidRPr="00842BF7">
        <w:rPr>
          <w:rFonts w:cs="Arial"/>
          <w:szCs w:val="24"/>
        </w:rPr>
        <w:t>Z1 211</w:t>
      </w:r>
      <w:r w:rsidRPr="003D1DE2">
        <w:rPr>
          <w:rFonts w:cs="Arial"/>
          <w:szCs w:val="24"/>
        </w:rPr>
        <w:tab/>
        <w:t>New Venture Creation</w:t>
      </w:r>
      <w:r w:rsidRPr="003D1DE2">
        <w:rPr>
          <w:rFonts w:cs="Arial"/>
          <w:szCs w:val="24"/>
        </w:rPr>
        <w:tab/>
      </w:r>
      <w:r w:rsidRPr="00453260">
        <w:rPr>
          <w:rFonts w:cs="Arial"/>
          <w:szCs w:val="24"/>
        </w:rPr>
        <w:t>3</w:t>
      </w:r>
      <w:r w:rsidRPr="003D1DE2">
        <w:rPr>
          <w:rFonts w:cs="Arial"/>
          <w:szCs w:val="24"/>
        </w:rPr>
        <w:tab/>
        <w:t>20</w:t>
      </w:r>
    </w:p>
    <w:p w14:paraId="500BD094" w14:textId="77777777" w:rsidR="00C87434" w:rsidRPr="003D1DE2" w:rsidRDefault="00C87434" w:rsidP="00C87434">
      <w:pPr>
        <w:pStyle w:val="Curriculum2"/>
        <w:rPr>
          <w:rFonts w:cs="Arial"/>
          <w:szCs w:val="24"/>
        </w:rPr>
      </w:pPr>
      <w:r>
        <w:rPr>
          <w:rFonts w:cs="Arial"/>
          <w:szCs w:val="24"/>
        </w:rPr>
        <w:t>MG 305</w:t>
      </w:r>
      <w:r w:rsidRPr="003D1DE2">
        <w:rPr>
          <w:rFonts w:cs="Arial"/>
          <w:szCs w:val="24"/>
        </w:rPr>
        <w:tab/>
        <w:t xml:space="preserve">Stategic Management </w:t>
      </w:r>
      <w:r w:rsidRPr="003D1DE2">
        <w:rPr>
          <w:rFonts w:cs="Arial"/>
          <w:szCs w:val="24"/>
        </w:rPr>
        <w:tab/>
        <w:t>3</w:t>
      </w:r>
      <w:r w:rsidRPr="003D1DE2">
        <w:rPr>
          <w:rFonts w:cs="Arial"/>
          <w:szCs w:val="24"/>
        </w:rPr>
        <w:tab/>
        <w:t>20</w:t>
      </w:r>
    </w:p>
    <w:p w14:paraId="704DA025" w14:textId="77777777" w:rsidR="00C87434" w:rsidRPr="003D1DE2" w:rsidRDefault="00C87434" w:rsidP="00C87434">
      <w:pPr>
        <w:pStyle w:val="Curriculum2"/>
        <w:rPr>
          <w:rFonts w:cs="Arial"/>
          <w:szCs w:val="24"/>
        </w:rPr>
      </w:pPr>
    </w:p>
    <w:p w14:paraId="6D05983C" w14:textId="77777777" w:rsidR="00C87434" w:rsidRPr="003D1DE2" w:rsidRDefault="00C87434" w:rsidP="00C87434">
      <w:pPr>
        <w:pStyle w:val="CalendarHeader2"/>
        <w:ind w:left="720" w:firstLine="720"/>
        <w:rPr>
          <w:rFonts w:cs="Arial"/>
          <w:b w:val="0"/>
          <w:szCs w:val="24"/>
        </w:rPr>
      </w:pPr>
      <w:r w:rsidRPr="003D1DE2">
        <w:rPr>
          <w:rFonts w:cs="Arial"/>
          <w:b w:val="0"/>
          <w:szCs w:val="24"/>
        </w:rPr>
        <w:t>Optional Classes</w:t>
      </w:r>
    </w:p>
    <w:p w14:paraId="0AAE2C1D" w14:textId="77777777" w:rsidR="00C87434" w:rsidRPr="003D1DE2" w:rsidRDefault="00C87434" w:rsidP="00C87434">
      <w:pPr>
        <w:pStyle w:val="Calendar2"/>
        <w:rPr>
          <w:szCs w:val="24"/>
        </w:rPr>
      </w:pPr>
      <w:r w:rsidRPr="003D1DE2">
        <w:rPr>
          <w:szCs w:val="24"/>
        </w:rPr>
        <w:t xml:space="preserve">60 credits, including no fewer than 20 in each of the two specialisms, chosen from Level 3 classes offered by the Strathclyde Business School.  </w:t>
      </w:r>
    </w:p>
    <w:p w14:paraId="56DF00D1" w14:textId="77777777" w:rsidR="00C87434" w:rsidRPr="003D1DE2" w:rsidRDefault="00C87434" w:rsidP="00C87434">
      <w:pPr>
        <w:pStyle w:val="CalendarHeader2"/>
        <w:rPr>
          <w:rFonts w:cs="Arial"/>
          <w:szCs w:val="24"/>
        </w:rPr>
      </w:pPr>
    </w:p>
    <w:p w14:paraId="442F392D" w14:textId="77777777" w:rsidR="00C87434" w:rsidRPr="003D1DE2" w:rsidRDefault="00C87434" w:rsidP="00C87434">
      <w:pPr>
        <w:pStyle w:val="CalendarHeader2"/>
        <w:rPr>
          <w:rFonts w:cs="Arial"/>
          <w:szCs w:val="24"/>
        </w:rPr>
      </w:pPr>
      <w:r w:rsidRPr="003D1DE2">
        <w:rPr>
          <w:rFonts w:cs="Arial"/>
          <w:szCs w:val="24"/>
        </w:rPr>
        <w:t>Fourth Year</w:t>
      </w:r>
    </w:p>
    <w:p w14:paraId="62B158B9" w14:textId="77777777" w:rsidR="00C87434" w:rsidRPr="003D1DE2" w:rsidRDefault="00C87434" w:rsidP="00C87434">
      <w:pPr>
        <w:pStyle w:val="Calendar1"/>
        <w:rPr>
          <w:rFonts w:cs="Arial"/>
          <w:szCs w:val="24"/>
        </w:rPr>
      </w:pPr>
      <w:r w:rsidRPr="003D1DE2">
        <w:rPr>
          <w:rFonts w:cs="Arial"/>
          <w:szCs w:val="24"/>
        </w:rPr>
        <w:t>11.82.9</w:t>
      </w:r>
      <w:r w:rsidRPr="003D1DE2">
        <w:rPr>
          <w:rFonts w:cs="Arial"/>
          <w:szCs w:val="24"/>
        </w:rPr>
        <w:tab/>
        <w:t>All students shall undertake classes amounting to 120 credits as follows:</w:t>
      </w:r>
    </w:p>
    <w:p w14:paraId="48A5A831" w14:textId="77777777" w:rsidR="00C87434" w:rsidRPr="003D1DE2" w:rsidRDefault="00C87434" w:rsidP="00C87434">
      <w:pPr>
        <w:pStyle w:val="Calendar2"/>
        <w:rPr>
          <w:rFonts w:cs="Arial"/>
          <w:szCs w:val="24"/>
        </w:rPr>
      </w:pPr>
    </w:p>
    <w:p w14:paraId="16324ABA" w14:textId="77777777" w:rsidR="00C87434" w:rsidRPr="003D1DE2" w:rsidRDefault="00C87434" w:rsidP="00C87434">
      <w:pPr>
        <w:pStyle w:val="Curriculum2"/>
        <w:rPr>
          <w:rFonts w:cs="Arial"/>
          <w:szCs w:val="24"/>
        </w:rPr>
      </w:pPr>
      <w:r w:rsidRPr="003D1DE2">
        <w:rPr>
          <w:rFonts w:cs="Arial"/>
          <w:szCs w:val="24"/>
        </w:rPr>
        <w:t>Compulsory Classes</w:t>
      </w:r>
      <w:r w:rsidRPr="003D1DE2">
        <w:rPr>
          <w:rFonts w:cs="Arial"/>
          <w:szCs w:val="24"/>
        </w:rPr>
        <w:tab/>
        <w:t>Level</w:t>
      </w:r>
      <w:r w:rsidRPr="003D1DE2">
        <w:rPr>
          <w:rFonts w:cs="Arial"/>
          <w:szCs w:val="24"/>
        </w:rPr>
        <w:tab/>
        <w:t>Credits</w:t>
      </w:r>
    </w:p>
    <w:p w14:paraId="22697CC4" w14:textId="77777777" w:rsidR="00C87434" w:rsidRPr="003D1DE2" w:rsidRDefault="00C87434" w:rsidP="00C87434">
      <w:pPr>
        <w:pStyle w:val="Curriculum2"/>
        <w:rPr>
          <w:rFonts w:cs="Arial"/>
          <w:szCs w:val="24"/>
        </w:rPr>
      </w:pPr>
      <w:r w:rsidRPr="002732D7">
        <w:rPr>
          <w:rFonts w:cs="Arial"/>
          <w:szCs w:val="24"/>
          <w:highlight w:val="yellow"/>
        </w:rPr>
        <w:t>Xx xxx</w:t>
      </w:r>
      <w:r>
        <w:rPr>
          <w:rFonts w:cs="Arial"/>
          <w:szCs w:val="24"/>
        </w:rPr>
        <w:tab/>
        <w:t>Research Methods and Project</w:t>
      </w:r>
      <w:r w:rsidRPr="003D1DE2">
        <w:rPr>
          <w:rFonts w:cs="Arial"/>
          <w:szCs w:val="24"/>
        </w:rPr>
        <w:tab/>
        <w:t>4</w:t>
      </w:r>
      <w:r w:rsidRPr="003D1DE2">
        <w:rPr>
          <w:rFonts w:cs="Arial"/>
          <w:szCs w:val="24"/>
        </w:rPr>
        <w:tab/>
        <w:t>40</w:t>
      </w:r>
    </w:p>
    <w:p w14:paraId="43E431B6" w14:textId="77777777" w:rsidR="00C87434" w:rsidRPr="003D1DE2" w:rsidRDefault="00452DD4" w:rsidP="00C87434">
      <w:pPr>
        <w:pStyle w:val="Curriculum2"/>
        <w:rPr>
          <w:rFonts w:cs="Arial"/>
          <w:szCs w:val="24"/>
        </w:rPr>
      </w:pPr>
      <w:r>
        <w:rPr>
          <w:rFonts w:cs="Arial"/>
          <w:szCs w:val="24"/>
        </w:rPr>
        <w:t>BF 404</w:t>
      </w:r>
      <w:r w:rsidR="00C87434" w:rsidRPr="003D1DE2">
        <w:rPr>
          <w:rFonts w:cs="Arial"/>
          <w:szCs w:val="24"/>
        </w:rPr>
        <w:tab/>
        <w:t>Issues and Trends in Business and Management</w:t>
      </w:r>
      <w:r w:rsidR="00C87434" w:rsidRPr="003D1DE2">
        <w:rPr>
          <w:rFonts w:cs="Arial"/>
          <w:szCs w:val="24"/>
        </w:rPr>
        <w:tab/>
        <w:t>4</w:t>
      </w:r>
      <w:r w:rsidR="00C87434" w:rsidRPr="003D1DE2">
        <w:rPr>
          <w:rFonts w:cs="Arial"/>
          <w:szCs w:val="24"/>
        </w:rPr>
        <w:tab/>
        <w:t>20</w:t>
      </w:r>
    </w:p>
    <w:p w14:paraId="2453EA09" w14:textId="77777777" w:rsidR="00C87434" w:rsidRPr="003D1DE2" w:rsidRDefault="00C87434" w:rsidP="00C87434">
      <w:pPr>
        <w:pStyle w:val="Curriculum2"/>
        <w:rPr>
          <w:rFonts w:cs="Arial"/>
          <w:szCs w:val="24"/>
        </w:rPr>
      </w:pPr>
    </w:p>
    <w:p w14:paraId="424629B8" w14:textId="77777777" w:rsidR="00C87434" w:rsidRPr="003D1DE2" w:rsidRDefault="00C87434" w:rsidP="00C87434">
      <w:pPr>
        <w:pStyle w:val="Calendar2"/>
        <w:rPr>
          <w:rFonts w:cs="Arial"/>
          <w:szCs w:val="24"/>
        </w:rPr>
      </w:pPr>
      <w:r w:rsidRPr="003D1DE2">
        <w:rPr>
          <w:rFonts w:cs="Arial"/>
          <w:szCs w:val="24"/>
        </w:rPr>
        <w:t>Optional Classes</w:t>
      </w:r>
    </w:p>
    <w:p w14:paraId="18BB5881" w14:textId="77777777" w:rsidR="00C87434" w:rsidRPr="003D1DE2" w:rsidRDefault="00C87434" w:rsidP="00C87434">
      <w:pPr>
        <w:pStyle w:val="Calendar2"/>
        <w:rPr>
          <w:rFonts w:cs="Arial"/>
          <w:szCs w:val="24"/>
        </w:rPr>
      </w:pPr>
      <w:r w:rsidRPr="003D1DE2">
        <w:rPr>
          <w:rFonts w:cs="Arial"/>
          <w:szCs w:val="24"/>
        </w:rPr>
        <w:t>60 credits including 40 from the major specialism and 20 from the minor specialism chosen from:</w:t>
      </w:r>
    </w:p>
    <w:p w14:paraId="663F0C7A"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Advanced Operations Management 1</w:t>
      </w:r>
      <w:r w:rsidRPr="003D1DE2">
        <w:rPr>
          <w:rFonts w:cs="Arial"/>
          <w:szCs w:val="24"/>
        </w:rPr>
        <w:tab/>
        <w:t>4</w:t>
      </w:r>
      <w:r w:rsidRPr="003D1DE2">
        <w:rPr>
          <w:rFonts w:cs="Arial"/>
          <w:szCs w:val="24"/>
        </w:rPr>
        <w:tab/>
        <w:t>20</w:t>
      </w:r>
    </w:p>
    <w:p w14:paraId="1BCE8654"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Advanced Operations Management 2</w:t>
      </w:r>
      <w:r w:rsidRPr="003D1DE2">
        <w:rPr>
          <w:rFonts w:cs="Arial"/>
          <w:szCs w:val="24"/>
        </w:rPr>
        <w:tab/>
        <w:t>4</w:t>
      </w:r>
      <w:r w:rsidRPr="003D1DE2">
        <w:rPr>
          <w:rFonts w:cs="Arial"/>
          <w:szCs w:val="24"/>
        </w:rPr>
        <w:tab/>
        <w:t>20</w:t>
      </w:r>
    </w:p>
    <w:p w14:paraId="5D040E78"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Advanced International Finance 1</w:t>
      </w:r>
      <w:r w:rsidRPr="003D1DE2">
        <w:rPr>
          <w:rFonts w:cs="Arial"/>
          <w:szCs w:val="24"/>
        </w:rPr>
        <w:tab/>
        <w:t>4</w:t>
      </w:r>
      <w:r w:rsidRPr="003D1DE2">
        <w:rPr>
          <w:rFonts w:cs="Arial"/>
          <w:szCs w:val="24"/>
        </w:rPr>
        <w:tab/>
        <w:t>20</w:t>
      </w:r>
    </w:p>
    <w:p w14:paraId="7FABF625"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Advanced International Finance  2</w:t>
      </w:r>
      <w:r w:rsidRPr="003D1DE2">
        <w:rPr>
          <w:rFonts w:cs="Arial"/>
          <w:szCs w:val="24"/>
        </w:rPr>
        <w:tab/>
        <w:t>4</w:t>
      </w:r>
      <w:r w:rsidRPr="003D1DE2">
        <w:rPr>
          <w:rFonts w:cs="Arial"/>
          <w:szCs w:val="24"/>
        </w:rPr>
        <w:tab/>
        <w:t>20</w:t>
      </w:r>
    </w:p>
    <w:p w14:paraId="030EE082" w14:textId="77777777" w:rsidR="00C87434" w:rsidRPr="003D1DE2" w:rsidRDefault="00C87434" w:rsidP="00C87434">
      <w:pPr>
        <w:pStyle w:val="Curriculum2"/>
        <w:rPr>
          <w:rFonts w:cs="Arial"/>
          <w:szCs w:val="24"/>
        </w:rPr>
      </w:pPr>
      <w:r>
        <w:rPr>
          <w:rFonts w:cs="Arial"/>
          <w:szCs w:val="24"/>
        </w:rPr>
        <w:t>41 432</w:t>
      </w:r>
      <w:r>
        <w:rPr>
          <w:rFonts w:cs="Arial"/>
          <w:szCs w:val="24"/>
        </w:rPr>
        <w:tab/>
        <w:t>Advanced Organisation Behaviour</w:t>
      </w:r>
      <w:r>
        <w:rPr>
          <w:rFonts w:cs="Arial"/>
          <w:szCs w:val="24"/>
        </w:rPr>
        <w:tab/>
        <w:t>4</w:t>
      </w:r>
      <w:r>
        <w:rPr>
          <w:rFonts w:cs="Arial"/>
          <w:szCs w:val="24"/>
        </w:rPr>
        <w:tab/>
        <w:t>20</w:t>
      </w:r>
    </w:p>
    <w:p w14:paraId="6CC78077"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Advanced Organisational Management 2</w:t>
      </w:r>
      <w:r w:rsidRPr="003D1DE2">
        <w:rPr>
          <w:rFonts w:cs="Arial"/>
          <w:szCs w:val="24"/>
        </w:rPr>
        <w:tab/>
        <w:t>4</w:t>
      </w:r>
      <w:r w:rsidRPr="003D1DE2">
        <w:rPr>
          <w:rFonts w:cs="Arial"/>
          <w:szCs w:val="24"/>
        </w:rPr>
        <w:tab/>
        <w:t>20</w:t>
      </w:r>
    </w:p>
    <w:p w14:paraId="3C9839A3"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Advanced International Marketing 1</w:t>
      </w:r>
      <w:r w:rsidRPr="003D1DE2">
        <w:rPr>
          <w:rFonts w:cs="Arial"/>
          <w:szCs w:val="24"/>
        </w:rPr>
        <w:tab/>
        <w:t>4</w:t>
      </w:r>
      <w:r w:rsidRPr="003D1DE2">
        <w:rPr>
          <w:rFonts w:cs="Arial"/>
          <w:szCs w:val="24"/>
        </w:rPr>
        <w:tab/>
        <w:t>20</w:t>
      </w:r>
    </w:p>
    <w:p w14:paraId="36E7FC0E" w14:textId="77777777" w:rsidR="00C87434" w:rsidRPr="003D1DE2" w:rsidRDefault="00C87434" w:rsidP="00C87434">
      <w:pPr>
        <w:pStyle w:val="Curriculum2"/>
        <w:rPr>
          <w:rFonts w:cs="Arial"/>
          <w:szCs w:val="24"/>
        </w:rPr>
      </w:pPr>
      <w:r w:rsidRPr="002732D7">
        <w:rPr>
          <w:rFonts w:cs="Arial"/>
          <w:szCs w:val="24"/>
          <w:highlight w:val="yellow"/>
        </w:rPr>
        <w:t>Xx xxx</w:t>
      </w:r>
      <w:r w:rsidRPr="003D1DE2">
        <w:rPr>
          <w:rFonts w:cs="Arial"/>
          <w:szCs w:val="24"/>
        </w:rPr>
        <w:tab/>
        <w:t>Advanced International Marketing 2</w:t>
      </w:r>
      <w:r w:rsidRPr="003D1DE2">
        <w:rPr>
          <w:rFonts w:cs="Arial"/>
          <w:szCs w:val="24"/>
        </w:rPr>
        <w:tab/>
        <w:t>4</w:t>
      </w:r>
      <w:r w:rsidRPr="003D1DE2">
        <w:rPr>
          <w:rFonts w:cs="Arial"/>
          <w:szCs w:val="24"/>
        </w:rPr>
        <w:tab/>
        <w:t>20</w:t>
      </w:r>
    </w:p>
    <w:p w14:paraId="7CBD76C1" w14:textId="77777777" w:rsidR="00C87434" w:rsidRPr="003D1DE2" w:rsidRDefault="00C87434" w:rsidP="00C87434">
      <w:pPr>
        <w:pStyle w:val="Calendar2"/>
        <w:rPr>
          <w:rFonts w:cs="Arial"/>
          <w:szCs w:val="24"/>
        </w:rPr>
      </w:pPr>
    </w:p>
    <w:p w14:paraId="0B81C9DF" w14:textId="77777777" w:rsidR="00C87434" w:rsidRPr="003D1DE2" w:rsidRDefault="00C87434" w:rsidP="00C87434">
      <w:pPr>
        <w:pStyle w:val="CalendarHeader2"/>
        <w:rPr>
          <w:rFonts w:cs="Arial"/>
          <w:caps/>
          <w:szCs w:val="24"/>
        </w:rPr>
      </w:pPr>
      <w:r w:rsidRPr="003D1DE2">
        <w:rPr>
          <w:rFonts w:cs="Arial"/>
          <w:szCs w:val="24"/>
        </w:rPr>
        <w:t xml:space="preserve">Progress </w:t>
      </w:r>
    </w:p>
    <w:p w14:paraId="0D2A17F4" w14:textId="77777777" w:rsidR="00C87434" w:rsidRPr="003D1DE2" w:rsidRDefault="00C87434" w:rsidP="00C87434">
      <w:pPr>
        <w:pStyle w:val="Calendar1"/>
        <w:rPr>
          <w:rFonts w:cs="Arial"/>
          <w:szCs w:val="24"/>
        </w:rPr>
      </w:pPr>
      <w:r w:rsidRPr="003D1DE2">
        <w:rPr>
          <w:rFonts w:cs="Arial"/>
          <w:szCs w:val="24"/>
        </w:rPr>
        <w:t xml:space="preserve">11.82.10 </w:t>
      </w:r>
      <w:r w:rsidRPr="003D1DE2">
        <w:rPr>
          <w:rFonts w:cs="Arial"/>
          <w:szCs w:val="24"/>
        </w:rPr>
        <w:tab/>
        <w:t xml:space="preserve">In order to progress to the third year of the course, a student must have accumulated at least 240 credits including 120 from the course curriculum, </w:t>
      </w:r>
    </w:p>
    <w:p w14:paraId="22E59800" w14:textId="77777777" w:rsidR="00C87434" w:rsidRPr="003D1DE2" w:rsidRDefault="00C87434" w:rsidP="00C87434">
      <w:pPr>
        <w:pStyle w:val="Calendar1"/>
        <w:rPr>
          <w:rFonts w:cs="Arial"/>
          <w:szCs w:val="24"/>
        </w:rPr>
      </w:pPr>
      <w:r w:rsidRPr="003D1DE2">
        <w:rPr>
          <w:rFonts w:cs="Arial"/>
          <w:szCs w:val="24"/>
        </w:rPr>
        <w:t xml:space="preserve">11.82.11 </w:t>
      </w:r>
      <w:r w:rsidRPr="003D1DE2">
        <w:rPr>
          <w:rFonts w:cs="Arial"/>
          <w:szCs w:val="24"/>
        </w:rPr>
        <w:tab/>
        <w:t>In order to progress to the fourth year of the course, a student must have accumulated no fewer than 360 credits including 240 from the course curriculum.</w:t>
      </w:r>
    </w:p>
    <w:p w14:paraId="5D04FFDB" w14:textId="77777777" w:rsidR="00C87434" w:rsidRPr="003D1DE2" w:rsidRDefault="00C87434" w:rsidP="00C87434">
      <w:pPr>
        <w:pStyle w:val="Calendar1"/>
        <w:ind w:left="0" w:firstLine="0"/>
        <w:rPr>
          <w:rFonts w:cs="Arial"/>
          <w:szCs w:val="24"/>
        </w:rPr>
      </w:pPr>
    </w:p>
    <w:p w14:paraId="23D855D1" w14:textId="77777777" w:rsidR="00C87434" w:rsidRPr="003D1DE2" w:rsidRDefault="00C87434" w:rsidP="00C87434">
      <w:pPr>
        <w:pStyle w:val="CalendarHeader2"/>
        <w:ind w:left="1440" w:hanging="1440"/>
        <w:rPr>
          <w:rFonts w:cs="Arial"/>
          <w:b w:val="0"/>
          <w:szCs w:val="24"/>
        </w:rPr>
      </w:pPr>
      <w:r w:rsidRPr="003D1DE2">
        <w:rPr>
          <w:rFonts w:cs="Arial"/>
          <w:szCs w:val="24"/>
        </w:rPr>
        <w:tab/>
        <w:t>Final Assessment and Honours Classification</w:t>
      </w:r>
    </w:p>
    <w:p w14:paraId="3D6103EC" w14:textId="77777777" w:rsidR="00C87434" w:rsidRPr="003D1DE2" w:rsidRDefault="00C87434" w:rsidP="00C87434">
      <w:pPr>
        <w:pStyle w:val="Calendar1"/>
        <w:rPr>
          <w:rFonts w:cs="Arial"/>
          <w:szCs w:val="24"/>
        </w:rPr>
      </w:pPr>
      <w:r w:rsidRPr="003D1DE2">
        <w:rPr>
          <w:rFonts w:cs="Arial"/>
          <w:szCs w:val="24"/>
        </w:rPr>
        <w:t>11.82.12</w:t>
      </w:r>
      <w:r w:rsidRPr="003D1DE2">
        <w:rPr>
          <w:rFonts w:cs="Arial"/>
          <w:szCs w:val="24"/>
        </w:rPr>
        <w:tab/>
        <w:t>On successful completion of the Honours year, a candidate will be awarded the Level 4 credits corresponding to the classes taken.</w:t>
      </w:r>
    </w:p>
    <w:p w14:paraId="4DE05C23" w14:textId="77777777" w:rsidR="00C87434" w:rsidRPr="003D1DE2" w:rsidRDefault="00C87434" w:rsidP="00C87434">
      <w:pPr>
        <w:pStyle w:val="Calendar1"/>
        <w:rPr>
          <w:rFonts w:cs="Arial"/>
          <w:szCs w:val="24"/>
        </w:rPr>
      </w:pPr>
      <w:r w:rsidRPr="003D1DE2">
        <w:rPr>
          <w:rFonts w:cs="Arial"/>
          <w:szCs w:val="24"/>
        </w:rPr>
        <w:t>11.82.13</w:t>
      </w:r>
      <w:r w:rsidRPr="003D1DE2">
        <w:rPr>
          <w:rFonts w:cs="Arial"/>
          <w:szCs w:val="24"/>
        </w:rPr>
        <w:tab/>
        <w:t>The final Honours classification for the degree of Bachelor of Business Studies with Honours will normally be based on</w:t>
      </w:r>
      <w:r>
        <w:rPr>
          <w:rFonts w:cs="Arial"/>
          <w:szCs w:val="24"/>
        </w:rPr>
        <w:t xml:space="preserve"> </w:t>
      </w:r>
      <w:r w:rsidRPr="003D1DE2">
        <w:rPr>
          <w:rFonts w:cs="Arial"/>
          <w:szCs w:val="24"/>
        </w:rPr>
        <w:t>the first assessed attempt at Level 4 classes taken in the fourth year.</w:t>
      </w:r>
    </w:p>
    <w:p w14:paraId="333B77AB" w14:textId="77777777" w:rsidR="00C87434" w:rsidRPr="003D1DE2" w:rsidRDefault="00C87434" w:rsidP="00C87434">
      <w:pPr>
        <w:pStyle w:val="Calendar2"/>
        <w:rPr>
          <w:rFonts w:cs="Arial"/>
          <w:szCs w:val="24"/>
        </w:rPr>
      </w:pPr>
    </w:p>
    <w:p w14:paraId="0B6AA381" w14:textId="77777777" w:rsidR="00C87434" w:rsidRPr="003D1DE2" w:rsidRDefault="00C87434" w:rsidP="00C87434">
      <w:pPr>
        <w:pStyle w:val="CalendarHeader2"/>
        <w:rPr>
          <w:rFonts w:cs="Arial"/>
          <w:caps/>
          <w:szCs w:val="24"/>
        </w:rPr>
      </w:pPr>
      <w:r w:rsidRPr="003D1DE2">
        <w:rPr>
          <w:rFonts w:cs="Arial"/>
          <w:szCs w:val="24"/>
        </w:rPr>
        <w:t>Award</w:t>
      </w:r>
    </w:p>
    <w:p w14:paraId="150F512D" w14:textId="77777777" w:rsidR="00C87434" w:rsidRPr="003D1DE2" w:rsidRDefault="00C87434" w:rsidP="00C87434">
      <w:pPr>
        <w:pStyle w:val="Calendar1"/>
        <w:rPr>
          <w:rFonts w:cs="Arial"/>
          <w:szCs w:val="24"/>
        </w:rPr>
      </w:pPr>
      <w:r w:rsidRPr="003D1DE2">
        <w:rPr>
          <w:rFonts w:cs="Arial"/>
          <w:szCs w:val="24"/>
        </w:rPr>
        <w:t>11.82.14</w:t>
      </w:r>
      <w:r w:rsidRPr="003D1DE2">
        <w:rPr>
          <w:rFonts w:cs="Arial"/>
          <w:b/>
          <w:szCs w:val="24"/>
        </w:rPr>
        <w:tab/>
        <w:t>BA with Honours:</w:t>
      </w:r>
      <w:r w:rsidRPr="003D1DE2">
        <w:rPr>
          <w:rFonts w:cs="Arial"/>
          <w:szCs w:val="24"/>
        </w:rPr>
        <w:t xml:space="preserve"> In order to qualify for the award of the degree of Bachelor of Business Studies with Honours </w:t>
      </w:r>
      <w:r w:rsidRPr="003D1DE2">
        <w:rPr>
          <w:rFonts w:cs="Arial"/>
          <w:i/>
          <w:szCs w:val="24"/>
        </w:rPr>
        <w:t>(in named specialism)</w:t>
      </w:r>
      <w:r w:rsidRPr="003D1DE2">
        <w:rPr>
          <w:rFonts w:cs="Arial"/>
          <w:szCs w:val="24"/>
        </w:rPr>
        <w:t>, a candidate must have accumulated no fewer than 480 credits including 360 from the course curriculum.</w:t>
      </w:r>
    </w:p>
    <w:p w14:paraId="07A9DF80" w14:textId="77777777" w:rsidR="00C87434" w:rsidRDefault="00C87434" w:rsidP="00C87434">
      <w:pPr>
        <w:pStyle w:val="Calendar1"/>
        <w:rPr>
          <w:rFonts w:cs="Arial"/>
          <w:szCs w:val="24"/>
        </w:rPr>
      </w:pPr>
    </w:p>
    <w:p w14:paraId="1AEFF52A" w14:textId="77777777" w:rsidR="00C87434" w:rsidRDefault="00C87434" w:rsidP="00C87434">
      <w:pPr>
        <w:pStyle w:val="Calendar1"/>
        <w:rPr>
          <w:rFonts w:cs="Arial"/>
          <w:szCs w:val="24"/>
        </w:rPr>
      </w:pPr>
      <w:r>
        <w:rPr>
          <w:rFonts w:cs="Arial"/>
          <w:szCs w:val="24"/>
        </w:rPr>
        <w:t xml:space="preserve">11.82.15 to </w:t>
      </w:r>
    </w:p>
    <w:p w14:paraId="029D0090" w14:textId="77777777" w:rsidR="00C87434" w:rsidRDefault="00C87434" w:rsidP="00C87434">
      <w:pPr>
        <w:pStyle w:val="Calendar1"/>
        <w:rPr>
          <w:rFonts w:cs="Arial"/>
          <w:szCs w:val="24"/>
        </w:rPr>
      </w:pPr>
      <w:r>
        <w:rPr>
          <w:rFonts w:cs="Arial"/>
          <w:szCs w:val="24"/>
        </w:rPr>
        <w:t>11.82.39 (number not used)</w:t>
      </w:r>
    </w:p>
    <w:p w14:paraId="5C2B3F8B" w14:textId="77777777" w:rsidR="00C87434" w:rsidRDefault="00C87434" w:rsidP="00C87434">
      <w:pPr>
        <w:pStyle w:val="Calendar1"/>
        <w:rPr>
          <w:rFonts w:cs="Arial"/>
          <w:szCs w:val="24"/>
        </w:rPr>
      </w:pPr>
    </w:p>
    <w:p w14:paraId="0231B049" w14:textId="77777777" w:rsidR="00C87434" w:rsidRPr="001B20D3" w:rsidRDefault="00C87434" w:rsidP="00C87434">
      <w:pPr>
        <w:pStyle w:val="CalendarHeader1"/>
        <w:rPr>
          <w:rFonts w:cs="Arial"/>
          <w:sz w:val="24"/>
          <w:szCs w:val="24"/>
        </w:rPr>
      </w:pPr>
      <w:bookmarkStart w:id="338" w:name="_Toc278546483"/>
    </w:p>
    <w:p w14:paraId="4744A381" w14:textId="77777777" w:rsidR="00C87434" w:rsidRDefault="00C87434" w:rsidP="00C87434">
      <w:pPr>
        <w:pStyle w:val="CalendarHeader1"/>
        <w:rPr>
          <w:rFonts w:cs="Arial"/>
          <w:sz w:val="32"/>
          <w:szCs w:val="32"/>
        </w:rPr>
      </w:pPr>
    </w:p>
    <w:p w14:paraId="77F08FCB" w14:textId="15C8D5D2" w:rsidR="004B21EE" w:rsidRPr="004B21EE" w:rsidRDefault="00C87434" w:rsidP="004B21EE">
      <w:pPr>
        <w:pStyle w:val="CalendarHeader1"/>
        <w:rPr>
          <w:rFonts w:cs="Arial"/>
          <w:i/>
          <w:sz w:val="32"/>
          <w:szCs w:val="32"/>
        </w:rPr>
      </w:pPr>
      <w:bookmarkStart w:id="339" w:name="Bachelor_Business_Admin_Honours"/>
      <w:r w:rsidRPr="004B21EE">
        <w:rPr>
          <w:rFonts w:cs="Arial"/>
          <w:sz w:val="32"/>
          <w:szCs w:val="32"/>
        </w:rPr>
        <w:t>Bachelor of Business</w:t>
      </w:r>
      <w:bookmarkEnd w:id="338"/>
      <w:r w:rsidRPr="004B21EE">
        <w:rPr>
          <w:rFonts w:cs="Arial"/>
          <w:sz w:val="32"/>
          <w:szCs w:val="32"/>
        </w:rPr>
        <w:t xml:space="preserve"> Administration with Honours </w:t>
      </w:r>
      <w:r w:rsidRPr="004B21EE">
        <w:rPr>
          <w:rFonts w:cs="Arial"/>
          <w:i/>
          <w:sz w:val="32"/>
          <w:szCs w:val="32"/>
        </w:rPr>
        <w:t>(in named specialism)</w:t>
      </w:r>
    </w:p>
    <w:p w14:paraId="75750D97" w14:textId="77777777" w:rsidR="004B21EE" w:rsidRPr="004B21EE" w:rsidRDefault="004B21EE" w:rsidP="004B21EE">
      <w:pPr>
        <w:pStyle w:val="CalendarHeader1"/>
        <w:rPr>
          <w:rFonts w:cs="Arial"/>
          <w:sz w:val="32"/>
          <w:szCs w:val="32"/>
        </w:rPr>
      </w:pPr>
      <w:r w:rsidRPr="004B21EE">
        <w:rPr>
          <w:rFonts w:cs="Arial"/>
          <w:sz w:val="32"/>
          <w:szCs w:val="32"/>
        </w:rPr>
        <w:t>BBA of Bachelor Administration</w:t>
      </w:r>
    </w:p>
    <w:p w14:paraId="26974F45" w14:textId="77777777" w:rsidR="004B21EE" w:rsidRPr="004B21EE" w:rsidRDefault="004B21EE" w:rsidP="004B21EE">
      <w:pPr>
        <w:pStyle w:val="NoSpacing"/>
        <w:ind w:left="1440"/>
        <w:rPr>
          <w:rFonts w:ascii="Arial" w:hAnsi="Arial" w:cs="Arial"/>
          <w:b/>
          <w:sz w:val="32"/>
          <w:szCs w:val="32"/>
        </w:rPr>
      </w:pPr>
      <w:r w:rsidRPr="004B21EE">
        <w:rPr>
          <w:rFonts w:ascii="Arial" w:hAnsi="Arial" w:cs="Arial"/>
          <w:b/>
          <w:sz w:val="32"/>
          <w:szCs w:val="32"/>
        </w:rPr>
        <w:t>Diploma of Higher Education in Business Administration</w:t>
      </w:r>
    </w:p>
    <w:p w14:paraId="34227BA9" w14:textId="77777777" w:rsidR="004B21EE" w:rsidRPr="00214C07" w:rsidRDefault="004B21EE" w:rsidP="00C87434">
      <w:pPr>
        <w:pStyle w:val="CalendarHeader1"/>
        <w:rPr>
          <w:rFonts w:cs="Arial"/>
          <w:sz w:val="32"/>
          <w:szCs w:val="32"/>
        </w:rPr>
      </w:pPr>
    </w:p>
    <w:bookmarkEnd w:id="339"/>
    <w:p w14:paraId="7D20B975" w14:textId="77777777" w:rsidR="00C87434" w:rsidRDefault="00C87434" w:rsidP="00C87434">
      <w:pPr>
        <w:pStyle w:val="CalendarHeader2"/>
        <w:rPr>
          <w:rFonts w:cs="Arial"/>
          <w:szCs w:val="24"/>
        </w:rPr>
      </w:pPr>
    </w:p>
    <w:p w14:paraId="6B77A9D9" w14:textId="77777777" w:rsidR="00C87434" w:rsidRPr="008464FD" w:rsidRDefault="00C87434" w:rsidP="00C87434">
      <w:pPr>
        <w:pStyle w:val="CalendarHeader2"/>
        <w:rPr>
          <w:rFonts w:cs="Arial"/>
          <w:szCs w:val="24"/>
        </w:rPr>
      </w:pPr>
      <w:r w:rsidRPr="008464FD">
        <w:rPr>
          <w:rFonts w:cs="Arial"/>
          <w:szCs w:val="24"/>
        </w:rPr>
        <w:t>Course Regulations</w:t>
      </w:r>
    </w:p>
    <w:p w14:paraId="68BBDCD8" w14:textId="77777777" w:rsidR="00C87434" w:rsidRPr="008464FD" w:rsidRDefault="00C87434" w:rsidP="00C87434">
      <w:pPr>
        <w:pStyle w:val="Calendar2"/>
        <w:rPr>
          <w:rFonts w:cs="Arial"/>
          <w:szCs w:val="24"/>
        </w:rPr>
      </w:pPr>
      <w:r w:rsidRPr="008464FD">
        <w:rPr>
          <w:rFonts w:cs="Arial"/>
          <w:szCs w:val="24"/>
        </w:rPr>
        <w:t>[These regulations are to be read in conjunction with Regulation 11.1.]</w:t>
      </w:r>
    </w:p>
    <w:p w14:paraId="0A1443C8" w14:textId="77777777" w:rsidR="00C87434" w:rsidRPr="008464FD" w:rsidRDefault="00C87434" w:rsidP="00C87434">
      <w:pPr>
        <w:pStyle w:val="Calendar2"/>
        <w:rPr>
          <w:rFonts w:cs="Arial"/>
          <w:szCs w:val="24"/>
        </w:rPr>
      </w:pPr>
    </w:p>
    <w:p w14:paraId="4679060E" w14:textId="77777777" w:rsidR="00C87434" w:rsidRPr="008464FD" w:rsidRDefault="00C87434" w:rsidP="00C87434">
      <w:pPr>
        <w:pStyle w:val="Calendar2"/>
        <w:rPr>
          <w:rFonts w:cs="Arial"/>
          <w:b/>
          <w:szCs w:val="24"/>
        </w:rPr>
      </w:pPr>
      <w:r w:rsidRPr="008464FD">
        <w:rPr>
          <w:rFonts w:cs="Arial"/>
          <w:b/>
          <w:szCs w:val="24"/>
        </w:rPr>
        <w:t xml:space="preserve">Admission </w:t>
      </w:r>
    </w:p>
    <w:p w14:paraId="2BEA1BFB" w14:textId="77777777" w:rsidR="00C87434" w:rsidRPr="008464FD" w:rsidRDefault="00C87434" w:rsidP="00C87434">
      <w:pPr>
        <w:pStyle w:val="Calendar1"/>
        <w:rPr>
          <w:rFonts w:cs="Arial"/>
          <w:color w:val="000000"/>
          <w:szCs w:val="24"/>
        </w:rPr>
      </w:pPr>
      <w:r w:rsidRPr="008464FD">
        <w:rPr>
          <w:rFonts w:cs="Arial"/>
          <w:szCs w:val="24"/>
        </w:rPr>
        <w:t>11.82.40</w:t>
      </w:r>
      <w:r w:rsidRPr="008464FD">
        <w:rPr>
          <w:rFonts w:cs="Arial"/>
          <w:szCs w:val="24"/>
        </w:rPr>
        <w:tab/>
        <w:t>Admission to the course shall normally be to applicants who hold appropriate qualifications that would allow entry into the Second Year.</w:t>
      </w:r>
    </w:p>
    <w:p w14:paraId="4F403E4E" w14:textId="77777777" w:rsidR="00C87434" w:rsidRPr="008464FD" w:rsidRDefault="00C87434" w:rsidP="00C87434">
      <w:pPr>
        <w:pStyle w:val="Calendar2"/>
        <w:rPr>
          <w:rFonts w:cs="Arial"/>
          <w:szCs w:val="24"/>
        </w:rPr>
      </w:pPr>
      <w:r w:rsidRPr="008464FD">
        <w:rPr>
          <w:rFonts w:cs="Arial"/>
          <w:szCs w:val="24"/>
        </w:rPr>
        <w:t xml:space="preserve">Students will be awarded RPL equivalent to 120 credits at Level 1. </w:t>
      </w:r>
    </w:p>
    <w:p w14:paraId="6EA3132B" w14:textId="77777777" w:rsidR="00C87434" w:rsidRPr="008464FD" w:rsidRDefault="00C87434" w:rsidP="00C87434">
      <w:pPr>
        <w:pStyle w:val="Calendar1"/>
        <w:rPr>
          <w:rFonts w:cs="Arial"/>
          <w:szCs w:val="24"/>
        </w:rPr>
      </w:pPr>
      <w:r w:rsidRPr="008464FD">
        <w:rPr>
          <w:rFonts w:cs="Arial"/>
          <w:szCs w:val="24"/>
        </w:rPr>
        <w:t>11.82.41</w:t>
      </w:r>
      <w:r w:rsidRPr="008464FD">
        <w:rPr>
          <w:rFonts w:cs="Arial"/>
          <w:szCs w:val="24"/>
        </w:rPr>
        <w:tab/>
        <w:t xml:space="preserve">In all cases, applicants whose first language is not English, shall be required to demonstrate an appropriate level of competence in the English language. </w:t>
      </w:r>
    </w:p>
    <w:p w14:paraId="01235ADA" w14:textId="77777777" w:rsidR="00C87434" w:rsidRPr="008464FD" w:rsidRDefault="00C87434" w:rsidP="00C87434">
      <w:pPr>
        <w:pStyle w:val="Calendar1"/>
        <w:rPr>
          <w:rFonts w:cs="Arial"/>
          <w:szCs w:val="24"/>
        </w:rPr>
      </w:pPr>
      <w:r w:rsidRPr="008464FD">
        <w:rPr>
          <w:rFonts w:cs="Arial"/>
          <w:szCs w:val="24"/>
        </w:rPr>
        <w:tab/>
      </w:r>
    </w:p>
    <w:p w14:paraId="446104FB" w14:textId="77777777" w:rsidR="00C87434" w:rsidRPr="008464FD" w:rsidRDefault="00C87434" w:rsidP="00C87434">
      <w:pPr>
        <w:pStyle w:val="CalendarHeader2"/>
        <w:rPr>
          <w:rFonts w:cs="Arial"/>
          <w:szCs w:val="24"/>
        </w:rPr>
      </w:pPr>
      <w:r w:rsidRPr="008464FD">
        <w:rPr>
          <w:rFonts w:cs="Arial"/>
          <w:szCs w:val="24"/>
        </w:rPr>
        <w:t>Status of the Course</w:t>
      </w:r>
    </w:p>
    <w:p w14:paraId="5908FC55" w14:textId="3B6E2310" w:rsidR="00C87434" w:rsidRPr="008464FD" w:rsidRDefault="00C87434" w:rsidP="00C87434">
      <w:pPr>
        <w:pStyle w:val="Calendar1"/>
        <w:rPr>
          <w:rFonts w:cs="Arial"/>
          <w:szCs w:val="24"/>
        </w:rPr>
      </w:pPr>
      <w:r w:rsidRPr="008464FD">
        <w:rPr>
          <w:rFonts w:cs="Arial"/>
          <w:szCs w:val="24"/>
        </w:rPr>
        <w:t>11.82.42</w:t>
      </w:r>
      <w:r w:rsidRPr="008464FD">
        <w:rPr>
          <w:rFonts w:cs="Arial"/>
          <w:szCs w:val="24"/>
        </w:rPr>
        <w:tab/>
        <w:t xml:space="preserve">The course is offered at Honours level only.  </w:t>
      </w:r>
    </w:p>
    <w:p w14:paraId="48C52471" w14:textId="77777777" w:rsidR="00C87434" w:rsidRPr="008464FD" w:rsidRDefault="00C87434" w:rsidP="00C87434">
      <w:pPr>
        <w:pStyle w:val="Calendar2"/>
        <w:rPr>
          <w:rFonts w:cs="Arial"/>
          <w:szCs w:val="24"/>
        </w:rPr>
      </w:pPr>
    </w:p>
    <w:p w14:paraId="4E13DB8A" w14:textId="77777777" w:rsidR="00C87434" w:rsidRPr="008464FD" w:rsidRDefault="00C87434" w:rsidP="00C87434">
      <w:pPr>
        <w:pStyle w:val="CalendarHeader2"/>
        <w:rPr>
          <w:rFonts w:cs="Arial"/>
          <w:szCs w:val="24"/>
        </w:rPr>
      </w:pPr>
      <w:r w:rsidRPr="008464FD">
        <w:rPr>
          <w:rFonts w:cs="Arial"/>
          <w:szCs w:val="24"/>
        </w:rPr>
        <w:t>Mode of Study</w:t>
      </w:r>
    </w:p>
    <w:p w14:paraId="6ADA2AD3" w14:textId="77777777" w:rsidR="00C87434" w:rsidRPr="008464FD" w:rsidRDefault="00C87434" w:rsidP="00C87434">
      <w:pPr>
        <w:pStyle w:val="Calendar1"/>
        <w:rPr>
          <w:rFonts w:cs="Arial"/>
          <w:szCs w:val="24"/>
        </w:rPr>
      </w:pPr>
      <w:r w:rsidRPr="008464FD">
        <w:rPr>
          <w:rFonts w:cs="Arial"/>
          <w:szCs w:val="24"/>
        </w:rPr>
        <w:t>11.82.43</w:t>
      </w:r>
      <w:r w:rsidRPr="008464FD">
        <w:rPr>
          <w:rFonts w:cs="Arial"/>
          <w:b/>
          <w:szCs w:val="24"/>
        </w:rPr>
        <w:tab/>
      </w:r>
      <w:r w:rsidRPr="008464FD">
        <w:rPr>
          <w:rFonts w:cs="Arial"/>
          <w:szCs w:val="24"/>
        </w:rPr>
        <w:t>The course is available by full-time study only.</w:t>
      </w:r>
    </w:p>
    <w:p w14:paraId="4EA9DDDB" w14:textId="77777777" w:rsidR="00C87434" w:rsidRPr="008464FD" w:rsidRDefault="00C87434" w:rsidP="00C87434">
      <w:pPr>
        <w:pStyle w:val="Calendar1"/>
        <w:ind w:left="0" w:firstLine="0"/>
        <w:rPr>
          <w:rFonts w:cs="Arial"/>
          <w:szCs w:val="24"/>
        </w:rPr>
      </w:pPr>
    </w:p>
    <w:p w14:paraId="65B1087A" w14:textId="77777777" w:rsidR="00C87434" w:rsidRPr="008464FD" w:rsidRDefault="00C87434" w:rsidP="00C87434">
      <w:pPr>
        <w:pStyle w:val="Calendar1"/>
        <w:rPr>
          <w:rFonts w:cs="Arial"/>
          <w:b/>
          <w:szCs w:val="24"/>
        </w:rPr>
      </w:pPr>
      <w:r w:rsidRPr="008464FD">
        <w:rPr>
          <w:rFonts w:cs="Arial"/>
          <w:szCs w:val="24"/>
        </w:rPr>
        <w:tab/>
      </w:r>
      <w:r w:rsidRPr="008464FD">
        <w:rPr>
          <w:rFonts w:cs="Arial"/>
          <w:b/>
          <w:szCs w:val="24"/>
        </w:rPr>
        <w:t>Course Structure</w:t>
      </w:r>
    </w:p>
    <w:p w14:paraId="539F1C11" w14:textId="77777777" w:rsidR="00C87434" w:rsidRPr="008464FD" w:rsidRDefault="00C87434" w:rsidP="00C87434">
      <w:pPr>
        <w:pStyle w:val="Calendar1"/>
        <w:rPr>
          <w:rFonts w:cs="Arial"/>
          <w:szCs w:val="24"/>
        </w:rPr>
      </w:pPr>
      <w:r w:rsidRPr="008464FD">
        <w:rPr>
          <w:rFonts w:cs="Arial"/>
          <w:szCs w:val="24"/>
        </w:rPr>
        <w:t>11.82.44</w:t>
      </w:r>
      <w:r w:rsidRPr="008464FD">
        <w:rPr>
          <w:rFonts w:cs="Arial"/>
          <w:szCs w:val="24"/>
        </w:rPr>
        <w:tab/>
        <w:t>Prior to the start of third year students will choose a specialism from which they take at least 40 credits in both their third and fourth year.</w:t>
      </w:r>
    </w:p>
    <w:p w14:paraId="1A0499A9" w14:textId="77777777" w:rsidR="00C87434" w:rsidRPr="008464FD" w:rsidRDefault="00C87434" w:rsidP="00C87434">
      <w:pPr>
        <w:pStyle w:val="Calendar1"/>
        <w:rPr>
          <w:rFonts w:cs="Arial"/>
          <w:szCs w:val="24"/>
        </w:rPr>
      </w:pPr>
    </w:p>
    <w:p w14:paraId="3D87A7EF" w14:textId="77777777" w:rsidR="00C87434" w:rsidRPr="008464FD" w:rsidRDefault="00C87434" w:rsidP="00C87434">
      <w:pPr>
        <w:pStyle w:val="CalendarHeader2"/>
        <w:rPr>
          <w:rFonts w:cs="Arial"/>
          <w:caps/>
          <w:szCs w:val="24"/>
        </w:rPr>
      </w:pPr>
      <w:r w:rsidRPr="008464FD">
        <w:rPr>
          <w:rFonts w:cs="Arial"/>
          <w:szCs w:val="24"/>
        </w:rPr>
        <w:t xml:space="preserve">Curriculum </w:t>
      </w:r>
    </w:p>
    <w:p w14:paraId="184256DD" w14:textId="77777777" w:rsidR="00C87434" w:rsidRPr="008464FD" w:rsidRDefault="00C87434" w:rsidP="00C87434">
      <w:pPr>
        <w:pStyle w:val="CalendarHeader2"/>
        <w:rPr>
          <w:rFonts w:cs="Arial"/>
          <w:szCs w:val="24"/>
        </w:rPr>
      </w:pPr>
      <w:r w:rsidRPr="008464FD">
        <w:rPr>
          <w:rFonts w:cs="Arial"/>
          <w:szCs w:val="24"/>
        </w:rPr>
        <w:t xml:space="preserve">First Year </w:t>
      </w:r>
    </w:p>
    <w:p w14:paraId="440B2A5C" w14:textId="77777777" w:rsidR="00C87434" w:rsidRPr="008464FD" w:rsidRDefault="00C87434" w:rsidP="00C87434">
      <w:pPr>
        <w:pStyle w:val="Calendar1"/>
        <w:rPr>
          <w:rFonts w:cs="Arial"/>
          <w:szCs w:val="24"/>
        </w:rPr>
      </w:pPr>
      <w:r w:rsidRPr="008464FD">
        <w:rPr>
          <w:rFonts w:cs="Arial"/>
          <w:szCs w:val="24"/>
        </w:rPr>
        <w:t>11.82.45</w:t>
      </w:r>
      <w:r w:rsidRPr="008464FD">
        <w:rPr>
          <w:rFonts w:cs="Arial"/>
          <w:szCs w:val="24"/>
        </w:rPr>
        <w:tab/>
        <w:t xml:space="preserve">The first year is not taught as part of the course. </w:t>
      </w:r>
    </w:p>
    <w:p w14:paraId="7B64EF99" w14:textId="77777777" w:rsidR="00C87434" w:rsidRPr="008464FD" w:rsidRDefault="00C87434" w:rsidP="00C87434">
      <w:pPr>
        <w:pStyle w:val="Calendar1"/>
        <w:rPr>
          <w:rFonts w:cs="Arial"/>
          <w:szCs w:val="24"/>
        </w:rPr>
      </w:pPr>
    </w:p>
    <w:p w14:paraId="6A48BB2A" w14:textId="77777777" w:rsidR="00C87434" w:rsidRPr="008464FD" w:rsidRDefault="00C87434" w:rsidP="00C87434">
      <w:pPr>
        <w:pStyle w:val="CalendarHeader2"/>
        <w:rPr>
          <w:rFonts w:cs="Arial"/>
          <w:szCs w:val="24"/>
        </w:rPr>
      </w:pPr>
      <w:r w:rsidRPr="008464FD">
        <w:rPr>
          <w:rFonts w:cs="Arial"/>
          <w:szCs w:val="24"/>
        </w:rPr>
        <w:t xml:space="preserve">Second Year </w:t>
      </w:r>
    </w:p>
    <w:p w14:paraId="03411A65" w14:textId="77777777" w:rsidR="00C87434" w:rsidRPr="008464FD" w:rsidRDefault="00C87434" w:rsidP="00C87434">
      <w:pPr>
        <w:pStyle w:val="Calendar1"/>
        <w:rPr>
          <w:rFonts w:cs="Arial"/>
          <w:szCs w:val="24"/>
        </w:rPr>
      </w:pPr>
      <w:r w:rsidRPr="008464FD">
        <w:rPr>
          <w:rFonts w:cs="Arial"/>
          <w:szCs w:val="24"/>
        </w:rPr>
        <w:t>11.82.46</w:t>
      </w:r>
      <w:r w:rsidRPr="008464FD">
        <w:rPr>
          <w:rFonts w:cs="Arial"/>
          <w:szCs w:val="24"/>
        </w:rPr>
        <w:tab/>
        <w:t>All students shall undertake classes amounting to 120 credits as follows</w:t>
      </w:r>
    </w:p>
    <w:p w14:paraId="739E49E3" w14:textId="77777777" w:rsidR="00C87434" w:rsidRPr="008464FD" w:rsidRDefault="00C87434" w:rsidP="00C87434">
      <w:pPr>
        <w:pStyle w:val="Calendar2"/>
        <w:rPr>
          <w:rFonts w:cs="Arial"/>
          <w:szCs w:val="24"/>
        </w:rPr>
      </w:pPr>
    </w:p>
    <w:p w14:paraId="1A858853" w14:textId="77777777" w:rsidR="00C87434" w:rsidRPr="008464FD" w:rsidRDefault="00C87434" w:rsidP="00C87434">
      <w:pPr>
        <w:pStyle w:val="Curriculum2"/>
        <w:rPr>
          <w:rFonts w:cs="Arial"/>
          <w:szCs w:val="24"/>
        </w:rPr>
      </w:pPr>
      <w:r w:rsidRPr="008464FD">
        <w:rPr>
          <w:rFonts w:cs="Arial"/>
          <w:szCs w:val="24"/>
        </w:rPr>
        <w:t>Compulsory Classes</w:t>
      </w:r>
      <w:r w:rsidRPr="008464FD">
        <w:rPr>
          <w:rFonts w:cs="Arial"/>
          <w:szCs w:val="24"/>
        </w:rPr>
        <w:tab/>
        <w:t>Level</w:t>
      </w:r>
      <w:r w:rsidRPr="008464FD">
        <w:rPr>
          <w:rFonts w:cs="Arial"/>
          <w:szCs w:val="24"/>
        </w:rPr>
        <w:tab/>
        <w:t>Credits</w:t>
      </w:r>
    </w:p>
    <w:p w14:paraId="0FCB9021" w14:textId="77777777" w:rsidR="0008562F" w:rsidRDefault="0008562F" w:rsidP="0008562F">
      <w:pPr>
        <w:pStyle w:val="Curriculum2"/>
        <w:rPr>
          <w:rFonts w:cs="Arial"/>
          <w:szCs w:val="24"/>
        </w:rPr>
      </w:pPr>
      <w:r>
        <w:rPr>
          <w:rFonts w:cs="Arial"/>
          <w:szCs w:val="24"/>
        </w:rPr>
        <w:t>BF 200</w:t>
      </w:r>
      <w:r w:rsidRPr="008464FD">
        <w:rPr>
          <w:rFonts w:cs="Arial"/>
          <w:szCs w:val="24"/>
        </w:rPr>
        <w:tab/>
        <w:t>Leadership Development Programme 1</w:t>
      </w:r>
      <w:r w:rsidRPr="008464FD">
        <w:rPr>
          <w:rFonts w:cs="Arial"/>
          <w:szCs w:val="24"/>
        </w:rPr>
        <w:tab/>
        <w:t>2</w:t>
      </w:r>
      <w:r w:rsidRPr="008464FD">
        <w:rPr>
          <w:rFonts w:cs="Arial"/>
          <w:szCs w:val="24"/>
        </w:rPr>
        <w:tab/>
        <w:t>20</w:t>
      </w:r>
    </w:p>
    <w:p w14:paraId="0F64E967" w14:textId="77777777" w:rsidR="0008562F" w:rsidRPr="008464FD" w:rsidRDefault="0008562F" w:rsidP="0008562F">
      <w:pPr>
        <w:pStyle w:val="Curriculum2"/>
        <w:rPr>
          <w:rFonts w:cs="Arial"/>
          <w:szCs w:val="24"/>
        </w:rPr>
      </w:pPr>
      <w:r>
        <w:rPr>
          <w:rFonts w:cs="Arial"/>
          <w:szCs w:val="24"/>
        </w:rPr>
        <w:t>EC</w:t>
      </w:r>
      <w:r w:rsidR="00452DD4">
        <w:rPr>
          <w:rFonts w:cs="Arial"/>
          <w:szCs w:val="24"/>
        </w:rPr>
        <w:t xml:space="preserve"> 214</w:t>
      </w:r>
      <w:r>
        <w:rPr>
          <w:rFonts w:cs="Arial"/>
          <w:szCs w:val="24"/>
        </w:rPr>
        <w:tab/>
        <w:t>Economics and Finance</w:t>
      </w:r>
      <w:r>
        <w:rPr>
          <w:rFonts w:cs="Arial"/>
          <w:szCs w:val="24"/>
        </w:rPr>
        <w:tab/>
        <w:t>2</w:t>
      </w:r>
      <w:r>
        <w:rPr>
          <w:rFonts w:cs="Arial"/>
          <w:szCs w:val="24"/>
        </w:rPr>
        <w:tab/>
        <w:t>20</w:t>
      </w:r>
    </w:p>
    <w:p w14:paraId="2D5ADCBA" w14:textId="77777777" w:rsidR="0008562F" w:rsidRPr="008464FD" w:rsidRDefault="0008562F" w:rsidP="0008562F">
      <w:pPr>
        <w:pStyle w:val="Curriculum2"/>
        <w:rPr>
          <w:rFonts w:cs="Arial"/>
          <w:szCs w:val="24"/>
        </w:rPr>
      </w:pPr>
    </w:p>
    <w:p w14:paraId="11D289EA" w14:textId="77777777" w:rsidR="0008562F" w:rsidRPr="008464FD" w:rsidRDefault="0008562F" w:rsidP="0008562F">
      <w:pPr>
        <w:pStyle w:val="Curriculum2"/>
        <w:rPr>
          <w:rFonts w:cs="Arial"/>
          <w:szCs w:val="24"/>
        </w:rPr>
      </w:pPr>
    </w:p>
    <w:p w14:paraId="55018E47" w14:textId="77777777" w:rsidR="0008562F" w:rsidRPr="008464FD" w:rsidRDefault="0008562F" w:rsidP="0008562F">
      <w:pPr>
        <w:pStyle w:val="Curriculum2"/>
        <w:rPr>
          <w:rFonts w:cs="Arial"/>
          <w:szCs w:val="24"/>
        </w:rPr>
      </w:pPr>
      <w:r w:rsidRPr="008464FD">
        <w:rPr>
          <w:rFonts w:cs="Arial"/>
          <w:szCs w:val="24"/>
        </w:rPr>
        <w:t xml:space="preserve">And </w:t>
      </w:r>
      <w:r>
        <w:rPr>
          <w:rFonts w:cs="Arial"/>
          <w:szCs w:val="24"/>
        </w:rPr>
        <w:t>60</w:t>
      </w:r>
      <w:r w:rsidRPr="008464FD">
        <w:rPr>
          <w:rFonts w:cs="Arial"/>
          <w:szCs w:val="24"/>
        </w:rPr>
        <w:t xml:space="preserve"> credits chosen from:</w:t>
      </w:r>
    </w:p>
    <w:p w14:paraId="37BC2371" w14:textId="77777777" w:rsidR="0008562F" w:rsidRPr="008464FD" w:rsidRDefault="0008562F" w:rsidP="0008562F">
      <w:pPr>
        <w:pStyle w:val="Curriculum2"/>
        <w:rPr>
          <w:rFonts w:cs="Arial"/>
          <w:szCs w:val="24"/>
        </w:rPr>
      </w:pPr>
      <w:r w:rsidRPr="008464FD">
        <w:rPr>
          <w:rFonts w:cs="Arial"/>
          <w:szCs w:val="24"/>
        </w:rPr>
        <w:t>Optional Classes</w:t>
      </w:r>
      <w:r w:rsidRPr="008464FD">
        <w:rPr>
          <w:rFonts w:cs="Arial"/>
          <w:szCs w:val="24"/>
        </w:rPr>
        <w:tab/>
        <w:t>Level</w:t>
      </w:r>
      <w:r w:rsidRPr="008464FD">
        <w:rPr>
          <w:rFonts w:cs="Arial"/>
          <w:szCs w:val="24"/>
        </w:rPr>
        <w:tab/>
        <w:t>Credits</w:t>
      </w:r>
    </w:p>
    <w:p w14:paraId="47A8843C" w14:textId="77777777" w:rsidR="0008562F" w:rsidRPr="008464FD" w:rsidRDefault="0008562F" w:rsidP="0008562F">
      <w:pPr>
        <w:pStyle w:val="Curriculum2"/>
        <w:rPr>
          <w:rFonts w:cs="Arial"/>
          <w:szCs w:val="24"/>
        </w:rPr>
      </w:pPr>
      <w:r w:rsidRPr="00370888">
        <w:rPr>
          <w:rFonts w:cs="Arial"/>
          <w:szCs w:val="24"/>
        </w:rPr>
        <w:t>MS 209</w:t>
      </w:r>
      <w:r w:rsidRPr="008464FD">
        <w:rPr>
          <w:rFonts w:cs="Arial"/>
          <w:szCs w:val="24"/>
        </w:rPr>
        <w:tab/>
        <w:t>Business Analysis &amp; Supporting Technologies</w:t>
      </w:r>
      <w:r w:rsidRPr="008464FD">
        <w:rPr>
          <w:rFonts w:cs="Arial"/>
          <w:szCs w:val="24"/>
        </w:rPr>
        <w:tab/>
        <w:t>2</w:t>
      </w:r>
      <w:r w:rsidRPr="008464FD">
        <w:rPr>
          <w:rFonts w:cs="Arial"/>
          <w:szCs w:val="24"/>
        </w:rPr>
        <w:tab/>
        <w:t>20</w:t>
      </w:r>
    </w:p>
    <w:p w14:paraId="26E5D800" w14:textId="77777777" w:rsidR="0008562F" w:rsidRPr="006B41CC" w:rsidRDefault="0008562F" w:rsidP="0008562F">
      <w:pPr>
        <w:pStyle w:val="Curriculum2"/>
        <w:tabs>
          <w:tab w:val="clear" w:pos="9503"/>
        </w:tabs>
        <w:ind w:left="66" w:right="95"/>
        <w:rPr>
          <w:rFonts w:cs="Arial"/>
          <w:szCs w:val="24"/>
        </w:rPr>
      </w:pPr>
      <w:r>
        <w:rPr>
          <w:rFonts w:cs="Arial"/>
          <w:szCs w:val="24"/>
        </w:rPr>
        <w:tab/>
      </w:r>
      <w:r w:rsidRPr="006B41CC">
        <w:rPr>
          <w:rFonts w:cs="Arial"/>
          <w:szCs w:val="24"/>
        </w:rPr>
        <w:t>Z1</w:t>
      </w:r>
      <w:r>
        <w:rPr>
          <w:rFonts w:cs="Arial"/>
          <w:szCs w:val="24"/>
        </w:rPr>
        <w:t xml:space="preserve"> </w:t>
      </w:r>
      <w:r w:rsidR="00452DD4">
        <w:rPr>
          <w:rFonts w:cs="Arial"/>
          <w:szCs w:val="24"/>
        </w:rPr>
        <w:t xml:space="preserve"> </w:t>
      </w:r>
      <w:r w:rsidRPr="006B41CC">
        <w:rPr>
          <w:rFonts w:cs="Arial"/>
          <w:szCs w:val="24"/>
        </w:rPr>
        <w:t>216</w:t>
      </w:r>
      <w:r w:rsidRPr="006B41CC">
        <w:rPr>
          <w:rFonts w:cs="Arial"/>
          <w:szCs w:val="24"/>
        </w:rPr>
        <w:tab/>
        <w:t xml:space="preserve">Entrepreneurship: Opportunities and Ventures </w:t>
      </w:r>
      <w:r>
        <w:rPr>
          <w:rFonts w:cs="Arial"/>
          <w:szCs w:val="24"/>
        </w:rPr>
        <w:t xml:space="preserve"> </w:t>
      </w:r>
      <w:r>
        <w:rPr>
          <w:rFonts w:cs="Arial"/>
          <w:szCs w:val="24"/>
        </w:rPr>
        <w:tab/>
        <w:t xml:space="preserve">     2             20</w:t>
      </w:r>
    </w:p>
    <w:p w14:paraId="5A9C488C" w14:textId="77777777" w:rsidR="0008562F" w:rsidRPr="006B41CC" w:rsidRDefault="0008562F" w:rsidP="0008562F">
      <w:pPr>
        <w:pStyle w:val="Curriculum2"/>
        <w:tabs>
          <w:tab w:val="clear" w:pos="9503"/>
        </w:tabs>
        <w:ind w:left="0" w:right="-174"/>
        <w:rPr>
          <w:rFonts w:cs="Arial"/>
          <w:szCs w:val="24"/>
        </w:rPr>
      </w:pPr>
      <w:r>
        <w:rPr>
          <w:rFonts w:cs="Arial"/>
          <w:szCs w:val="24"/>
        </w:rPr>
        <w:tab/>
      </w:r>
      <w:r w:rsidRPr="006B41CC">
        <w:rPr>
          <w:rFonts w:cs="Arial"/>
          <w:szCs w:val="24"/>
        </w:rPr>
        <w:t xml:space="preserve">MK 208 </w:t>
      </w:r>
      <w:r>
        <w:rPr>
          <w:rFonts w:cs="Arial"/>
          <w:szCs w:val="24"/>
        </w:rPr>
        <w:tab/>
      </w:r>
      <w:r w:rsidRPr="006B41CC">
        <w:rPr>
          <w:rFonts w:cs="Arial"/>
          <w:szCs w:val="24"/>
        </w:rPr>
        <w:t>Consumer Behaviour in  a Global Context</w:t>
      </w:r>
      <w:r w:rsidRPr="006B41CC">
        <w:rPr>
          <w:rFonts w:cs="Arial"/>
          <w:szCs w:val="24"/>
        </w:rPr>
        <w:tab/>
      </w:r>
      <w:r>
        <w:rPr>
          <w:rFonts w:cs="Arial"/>
          <w:szCs w:val="24"/>
        </w:rPr>
        <w:t xml:space="preserve">              2             20</w:t>
      </w:r>
    </w:p>
    <w:p w14:paraId="389806D1" w14:textId="77777777" w:rsidR="0008562F" w:rsidRDefault="0008562F" w:rsidP="0008562F">
      <w:pPr>
        <w:pStyle w:val="Curriculum2"/>
        <w:rPr>
          <w:rFonts w:cs="Arial"/>
          <w:szCs w:val="24"/>
        </w:rPr>
      </w:pPr>
      <w:r>
        <w:rPr>
          <w:rFonts w:cs="Arial"/>
          <w:szCs w:val="24"/>
        </w:rPr>
        <w:t>HR 206</w:t>
      </w:r>
      <w:r w:rsidRPr="008464FD">
        <w:rPr>
          <w:rFonts w:cs="Arial"/>
          <w:szCs w:val="24"/>
        </w:rPr>
        <w:tab/>
        <w:t xml:space="preserve">Organizational Behaviour </w:t>
      </w:r>
      <w:r w:rsidRPr="008464FD">
        <w:rPr>
          <w:rFonts w:cs="Arial"/>
          <w:szCs w:val="24"/>
        </w:rPr>
        <w:tab/>
        <w:t>2</w:t>
      </w:r>
      <w:r w:rsidRPr="008464FD">
        <w:rPr>
          <w:rFonts w:cs="Arial"/>
          <w:szCs w:val="24"/>
        </w:rPr>
        <w:tab/>
        <w:t>20</w:t>
      </w:r>
    </w:p>
    <w:p w14:paraId="3B4A3F3E" w14:textId="77777777" w:rsidR="0008562F" w:rsidRDefault="0008562F" w:rsidP="0008562F">
      <w:pPr>
        <w:pStyle w:val="Curriculum2"/>
        <w:rPr>
          <w:rFonts w:cs="Arial"/>
          <w:szCs w:val="24"/>
        </w:rPr>
      </w:pPr>
      <w:r>
        <w:rPr>
          <w:rFonts w:cs="Arial"/>
          <w:szCs w:val="24"/>
        </w:rPr>
        <w:t>MG</w:t>
      </w:r>
      <w:r w:rsidR="00452DD4">
        <w:rPr>
          <w:rFonts w:cs="Arial"/>
          <w:szCs w:val="24"/>
        </w:rPr>
        <w:t xml:space="preserve"> 214</w:t>
      </w:r>
      <w:r>
        <w:rPr>
          <w:rFonts w:cs="Arial"/>
          <w:szCs w:val="24"/>
        </w:rPr>
        <w:tab/>
        <w:t xml:space="preserve">Hospitality and Tourism Management: </w:t>
      </w:r>
    </w:p>
    <w:p w14:paraId="2A68F3A8" w14:textId="77777777" w:rsidR="0008562F" w:rsidRDefault="0008562F" w:rsidP="0008562F">
      <w:pPr>
        <w:pStyle w:val="Curriculum2"/>
        <w:rPr>
          <w:rFonts w:cs="Arial"/>
          <w:szCs w:val="24"/>
        </w:rPr>
      </w:pPr>
      <w:r>
        <w:rPr>
          <w:rFonts w:cs="Arial"/>
          <w:szCs w:val="24"/>
        </w:rPr>
        <w:tab/>
        <w:t>An Introductory Synthesis</w:t>
      </w:r>
      <w:r>
        <w:rPr>
          <w:rFonts w:cs="Arial"/>
          <w:szCs w:val="24"/>
        </w:rPr>
        <w:tab/>
        <w:t>2</w:t>
      </w:r>
      <w:r>
        <w:rPr>
          <w:rFonts w:cs="Arial"/>
          <w:szCs w:val="24"/>
        </w:rPr>
        <w:tab/>
        <w:t>20</w:t>
      </w:r>
    </w:p>
    <w:p w14:paraId="17584E79" w14:textId="77777777" w:rsidR="0008562F" w:rsidRDefault="0008562F" w:rsidP="0008562F">
      <w:pPr>
        <w:pStyle w:val="Curriculum2"/>
        <w:rPr>
          <w:rFonts w:cs="Arial"/>
          <w:szCs w:val="24"/>
        </w:rPr>
      </w:pPr>
    </w:p>
    <w:p w14:paraId="31C734A6" w14:textId="61ABD394" w:rsidR="0008562F" w:rsidRPr="00B72133" w:rsidRDefault="0008562F" w:rsidP="0008562F">
      <w:pPr>
        <w:pStyle w:val="Curriculum2"/>
        <w:ind w:left="426"/>
        <w:rPr>
          <w:rFonts w:cs="Arial"/>
          <w:szCs w:val="22"/>
        </w:rPr>
      </w:pPr>
      <w:r>
        <w:rPr>
          <w:rFonts w:cs="Arial"/>
          <w:color w:val="FF0000"/>
          <w:szCs w:val="22"/>
        </w:rPr>
        <w:tab/>
      </w:r>
      <w:r w:rsidR="004B21EE">
        <w:rPr>
          <w:rFonts w:cs="Arial"/>
          <w:szCs w:val="22"/>
        </w:rPr>
        <w:t>And</w:t>
      </w:r>
    </w:p>
    <w:p w14:paraId="423BA317" w14:textId="77777777" w:rsidR="0008562F" w:rsidRPr="00B72133" w:rsidRDefault="0008562F" w:rsidP="0008562F">
      <w:pPr>
        <w:pStyle w:val="Curriculum2"/>
        <w:ind w:left="426"/>
        <w:rPr>
          <w:rFonts w:cs="Arial"/>
          <w:szCs w:val="22"/>
        </w:rPr>
      </w:pPr>
    </w:p>
    <w:p w14:paraId="04EC7A95" w14:textId="77777777" w:rsidR="0008562F" w:rsidRPr="00B72133" w:rsidRDefault="0008562F" w:rsidP="0008562F">
      <w:pPr>
        <w:pStyle w:val="Curriculum2"/>
        <w:ind w:left="426"/>
        <w:rPr>
          <w:rFonts w:cs="Arial"/>
          <w:szCs w:val="22"/>
        </w:rPr>
      </w:pPr>
      <w:r w:rsidRPr="00B72133">
        <w:rPr>
          <w:rFonts w:cs="Arial"/>
          <w:szCs w:val="22"/>
        </w:rPr>
        <w:tab/>
        <w:t xml:space="preserve">20 credits  from the relevant subject specialism classes, listed below:   </w:t>
      </w:r>
    </w:p>
    <w:p w14:paraId="7F2755B4" w14:textId="77777777" w:rsidR="0008562F" w:rsidRPr="00B72133" w:rsidRDefault="0008562F" w:rsidP="0008562F">
      <w:pPr>
        <w:pStyle w:val="Curriculum2"/>
        <w:ind w:left="426"/>
        <w:rPr>
          <w:rFonts w:cs="Arial"/>
          <w:szCs w:val="22"/>
        </w:rPr>
      </w:pPr>
    </w:p>
    <w:p w14:paraId="230FE7B5" w14:textId="77777777" w:rsidR="0008562F" w:rsidRPr="00B72133" w:rsidRDefault="0008562F" w:rsidP="0008562F">
      <w:pPr>
        <w:pStyle w:val="Curriculum2"/>
        <w:ind w:left="426"/>
        <w:rPr>
          <w:rFonts w:cs="Arial"/>
          <w:szCs w:val="22"/>
        </w:rPr>
      </w:pPr>
      <w:r w:rsidRPr="00B72133">
        <w:rPr>
          <w:rFonts w:cs="Arial"/>
          <w:szCs w:val="22"/>
        </w:rPr>
        <w:tab/>
        <w:t>EC</w:t>
      </w:r>
      <w:r>
        <w:rPr>
          <w:rFonts w:cs="Arial"/>
          <w:szCs w:val="22"/>
        </w:rPr>
        <w:t xml:space="preserve"> </w:t>
      </w:r>
      <w:r w:rsidRPr="00B72133">
        <w:rPr>
          <w:rFonts w:cs="Arial"/>
          <w:szCs w:val="22"/>
        </w:rPr>
        <w:t xml:space="preserve">213 </w:t>
      </w:r>
      <w:r>
        <w:rPr>
          <w:rFonts w:cs="Arial"/>
          <w:szCs w:val="22"/>
        </w:rPr>
        <w:tab/>
      </w:r>
      <w:r w:rsidRPr="00B72133">
        <w:rPr>
          <w:rFonts w:cs="Arial"/>
          <w:szCs w:val="22"/>
        </w:rPr>
        <w:t xml:space="preserve">Macroeconomics 2 </w:t>
      </w:r>
    </w:p>
    <w:p w14:paraId="3438D469" w14:textId="77777777" w:rsidR="0008562F" w:rsidRPr="00B72133" w:rsidRDefault="0008562F" w:rsidP="0008562F">
      <w:pPr>
        <w:pStyle w:val="Curriculum2"/>
        <w:ind w:left="426"/>
        <w:rPr>
          <w:rFonts w:cs="Arial"/>
          <w:szCs w:val="22"/>
        </w:rPr>
      </w:pPr>
      <w:r w:rsidRPr="00B72133">
        <w:rPr>
          <w:rFonts w:cs="Arial"/>
          <w:szCs w:val="22"/>
        </w:rPr>
        <w:tab/>
        <w:t>HR</w:t>
      </w:r>
      <w:r>
        <w:rPr>
          <w:rFonts w:cs="Arial"/>
          <w:szCs w:val="22"/>
        </w:rPr>
        <w:t xml:space="preserve"> </w:t>
      </w:r>
      <w:r w:rsidRPr="00B72133">
        <w:rPr>
          <w:rFonts w:cs="Arial"/>
          <w:szCs w:val="22"/>
        </w:rPr>
        <w:t xml:space="preserve">207 </w:t>
      </w:r>
      <w:r>
        <w:rPr>
          <w:rFonts w:cs="Arial"/>
          <w:szCs w:val="22"/>
        </w:rPr>
        <w:tab/>
      </w:r>
      <w:r w:rsidRPr="00B72133">
        <w:rPr>
          <w:rFonts w:cs="Arial"/>
          <w:szCs w:val="22"/>
        </w:rPr>
        <w:t>Work Psychology for HRM</w:t>
      </w:r>
    </w:p>
    <w:p w14:paraId="033988D4" w14:textId="77777777" w:rsidR="0008562F" w:rsidRPr="00B72133" w:rsidRDefault="0008562F" w:rsidP="0008562F">
      <w:pPr>
        <w:pStyle w:val="Curriculum2"/>
        <w:ind w:left="426"/>
        <w:rPr>
          <w:rFonts w:cs="Arial"/>
          <w:szCs w:val="22"/>
        </w:rPr>
      </w:pPr>
      <w:r w:rsidRPr="00B72133">
        <w:rPr>
          <w:rFonts w:cs="Arial"/>
          <w:szCs w:val="22"/>
        </w:rPr>
        <w:tab/>
        <w:t>MS</w:t>
      </w:r>
      <w:r>
        <w:rPr>
          <w:rFonts w:cs="Arial"/>
          <w:szCs w:val="22"/>
        </w:rPr>
        <w:t xml:space="preserve"> </w:t>
      </w:r>
      <w:r w:rsidRPr="00B72133">
        <w:rPr>
          <w:rFonts w:cs="Arial"/>
          <w:szCs w:val="22"/>
        </w:rPr>
        <w:t xml:space="preserve">211 </w:t>
      </w:r>
      <w:r>
        <w:rPr>
          <w:rFonts w:cs="Arial"/>
          <w:szCs w:val="22"/>
        </w:rPr>
        <w:tab/>
      </w:r>
      <w:r w:rsidRPr="00B72133">
        <w:rPr>
          <w:rFonts w:cs="Arial"/>
          <w:szCs w:val="22"/>
        </w:rPr>
        <w:t>Managing Business Processes and Information Systems</w:t>
      </w:r>
    </w:p>
    <w:p w14:paraId="5142E7D5" w14:textId="77777777" w:rsidR="0008562F" w:rsidRDefault="0008562F" w:rsidP="0008562F">
      <w:pPr>
        <w:pStyle w:val="Curriculum2"/>
        <w:ind w:left="426"/>
        <w:rPr>
          <w:rFonts w:cs="Arial"/>
          <w:szCs w:val="22"/>
        </w:rPr>
      </w:pPr>
      <w:r w:rsidRPr="00B72133">
        <w:rPr>
          <w:rFonts w:cs="Arial"/>
          <w:szCs w:val="22"/>
        </w:rPr>
        <w:tab/>
        <w:t>MK</w:t>
      </w:r>
      <w:r>
        <w:rPr>
          <w:rFonts w:cs="Arial"/>
          <w:szCs w:val="22"/>
        </w:rPr>
        <w:t xml:space="preserve"> </w:t>
      </w:r>
      <w:r w:rsidRPr="00B72133">
        <w:rPr>
          <w:rFonts w:cs="Arial"/>
          <w:szCs w:val="22"/>
        </w:rPr>
        <w:t xml:space="preserve">212 </w:t>
      </w:r>
      <w:r>
        <w:rPr>
          <w:rFonts w:cs="Arial"/>
          <w:szCs w:val="22"/>
        </w:rPr>
        <w:tab/>
      </w:r>
      <w:r w:rsidRPr="00B72133">
        <w:rPr>
          <w:rFonts w:cs="Arial"/>
          <w:szCs w:val="22"/>
        </w:rPr>
        <w:t xml:space="preserve">Services and Retail Marketing </w:t>
      </w:r>
    </w:p>
    <w:p w14:paraId="0EC4C6C7" w14:textId="77777777" w:rsidR="000F0A87" w:rsidRPr="00B72133" w:rsidRDefault="000F0A87" w:rsidP="0008562F">
      <w:pPr>
        <w:pStyle w:val="Curriculum2"/>
        <w:ind w:left="426"/>
        <w:rPr>
          <w:rFonts w:cs="Arial"/>
          <w:szCs w:val="22"/>
        </w:rPr>
      </w:pPr>
      <w:r>
        <w:rPr>
          <w:rFonts w:cs="Arial"/>
          <w:szCs w:val="22"/>
        </w:rPr>
        <w:tab/>
        <w:t>Z1 218</w:t>
      </w:r>
      <w:r>
        <w:rPr>
          <w:rFonts w:cs="Arial"/>
          <w:szCs w:val="22"/>
        </w:rPr>
        <w:tab/>
        <w:t>New Venture Planning*</w:t>
      </w:r>
    </w:p>
    <w:p w14:paraId="2E0A7618" w14:textId="77777777" w:rsidR="0008562F" w:rsidRPr="00472807" w:rsidRDefault="0008562F" w:rsidP="0008562F">
      <w:pPr>
        <w:pStyle w:val="Curriculum2"/>
        <w:ind w:left="426"/>
        <w:rPr>
          <w:rFonts w:cs="Arial"/>
          <w:szCs w:val="22"/>
        </w:rPr>
      </w:pPr>
      <w:r>
        <w:rPr>
          <w:rFonts w:cs="Arial"/>
          <w:szCs w:val="22"/>
        </w:rPr>
        <w:tab/>
        <w:t>MG 211</w:t>
      </w:r>
      <w:r w:rsidRPr="00B72133">
        <w:rPr>
          <w:rFonts w:cs="Arial"/>
          <w:szCs w:val="22"/>
        </w:rPr>
        <w:t xml:space="preserve"> </w:t>
      </w:r>
      <w:r>
        <w:rPr>
          <w:rFonts w:cs="Arial"/>
          <w:szCs w:val="22"/>
        </w:rPr>
        <w:tab/>
      </w:r>
      <w:r w:rsidRPr="00B72133">
        <w:rPr>
          <w:rStyle w:val="jksuqnxzbzfwvonsn2"/>
        </w:rPr>
        <w:t xml:space="preserve">Destination </w:t>
      </w:r>
      <w:r w:rsidR="000F0A87">
        <w:rPr>
          <w:rStyle w:val="jksuqnxzbzfwvonsn2"/>
        </w:rPr>
        <w:t xml:space="preserve">Marketing </w:t>
      </w:r>
      <w:r w:rsidRPr="00B72133">
        <w:rPr>
          <w:rStyle w:val="jksuqnxzbzfwvonsn2"/>
        </w:rPr>
        <w:t>and Management</w:t>
      </w:r>
      <w:r w:rsidR="000F0A87">
        <w:rPr>
          <w:rStyle w:val="jksuqnxzbzfwvonsn2"/>
        </w:rPr>
        <w:t>*</w:t>
      </w:r>
    </w:p>
    <w:p w14:paraId="62613A3A" w14:textId="77777777" w:rsidR="0008562F" w:rsidRPr="008464FD" w:rsidRDefault="0008562F" w:rsidP="0008562F">
      <w:pPr>
        <w:pStyle w:val="Calendar2"/>
        <w:ind w:left="0"/>
        <w:rPr>
          <w:rFonts w:cs="Arial"/>
          <w:szCs w:val="24"/>
        </w:rPr>
      </w:pPr>
    </w:p>
    <w:p w14:paraId="4703B629" w14:textId="77777777" w:rsidR="00C87434" w:rsidRPr="008464FD" w:rsidRDefault="00C87434" w:rsidP="00C87434">
      <w:pPr>
        <w:pStyle w:val="Calendar2"/>
        <w:ind w:left="0"/>
        <w:rPr>
          <w:rFonts w:cs="Arial"/>
          <w:szCs w:val="24"/>
        </w:rPr>
      </w:pPr>
    </w:p>
    <w:p w14:paraId="74701CBB" w14:textId="77777777" w:rsidR="00C87434" w:rsidRPr="008464FD" w:rsidRDefault="00C87434" w:rsidP="00C87434">
      <w:pPr>
        <w:pStyle w:val="CalendarHeader2"/>
        <w:rPr>
          <w:rFonts w:cs="Arial"/>
          <w:szCs w:val="24"/>
        </w:rPr>
      </w:pPr>
      <w:r w:rsidRPr="008464FD">
        <w:rPr>
          <w:rFonts w:cs="Arial"/>
          <w:szCs w:val="24"/>
        </w:rPr>
        <w:t>Third Year</w:t>
      </w:r>
    </w:p>
    <w:p w14:paraId="0C0B29F9" w14:textId="77777777" w:rsidR="00C87434" w:rsidRPr="008464FD" w:rsidRDefault="00C87434" w:rsidP="00C87434">
      <w:pPr>
        <w:pStyle w:val="Calendar1"/>
        <w:rPr>
          <w:rFonts w:cs="Arial"/>
          <w:szCs w:val="24"/>
        </w:rPr>
      </w:pPr>
      <w:r w:rsidRPr="008464FD">
        <w:rPr>
          <w:rFonts w:cs="Arial"/>
          <w:szCs w:val="24"/>
        </w:rPr>
        <w:t>11.82.47</w:t>
      </w:r>
      <w:r w:rsidRPr="008464FD">
        <w:rPr>
          <w:rFonts w:cs="Arial"/>
          <w:szCs w:val="24"/>
        </w:rPr>
        <w:tab/>
        <w:t>All students shall undertake classes amounting to 120 credits as follows:</w:t>
      </w:r>
    </w:p>
    <w:p w14:paraId="2355E8A3" w14:textId="77777777" w:rsidR="00C87434" w:rsidRPr="008464FD" w:rsidRDefault="00C87434" w:rsidP="00C87434">
      <w:pPr>
        <w:pStyle w:val="Calendar2"/>
        <w:rPr>
          <w:rFonts w:cs="Arial"/>
          <w:szCs w:val="24"/>
        </w:rPr>
      </w:pPr>
    </w:p>
    <w:p w14:paraId="31CA6B04" w14:textId="77777777" w:rsidR="00C87434" w:rsidRPr="008464FD" w:rsidRDefault="00C87434" w:rsidP="00C87434">
      <w:pPr>
        <w:pStyle w:val="Curriculum2"/>
        <w:rPr>
          <w:rFonts w:cs="Arial"/>
          <w:szCs w:val="24"/>
        </w:rPr>
      </w:pPr>
      <w:r w:rsidRPr="008464FD">
        <w:rPr>
          <w:rFonts w:cs="Arial"/>
          <w:szCs w:val="24"/>
        </w:rPr>
        <w:t>Compulsory Classes</w:t>
      </w:r>
      <w:r w:rsidRPr="008464FD">
        <w:rPr>
          <w:rFonts w:cs="Arial"/>
          <w:szCs w:val="24"/>
        </w:rPr>
        <w:tab/>
        <w:t>Level</w:t>
      </w:r>
      <w:r w:rsidRPr="008464FD">
        <w:rPr>
          <w:rFonts w:cs="Arial"/>
          <w:szCs w:val="24"/>
        </w:rPr>
        <w:tab/>
        <w:t>Credits</w:t>
      </w:r>
    </w:p>
    <w:p w14:paraId="3D783BF7" w14:textId="77777777" w:rsidR="00C87434" w:rsidRPr="008464FD" w:rsidRDefault="00C87434" w:rsidP="00C87434">
      <w:pPr>
        <w:pStyle w:val="Curriculum2"/>
        <w:rPr>
          <w:rFonts w:cs="Arial"/>
          <w:szCs w:val="24"/>
        </w:rPr>
      </w:pPr>
      <w:r w:rsidRPr="00B72133">
        <w:rPr>
          <w:rFonts w:cs="Arial"/>
          <w:szCs w:val="24"/>
        </w:rPr>
        <w:t>BF 302</w:t>
      </w:r>
      <w:r w:rsidRPr="008464FD">
        <w:rPr>
          <w:rFonts w:cs="Arial"/>
          <w:szCs w:val="24"/>
        </w:rPr>
        <w:tab/>
        <w:t>Leadership Development Programme 2</w:t>
      </w:r>
      <w:r w:rsidRPr="008464FD">
        <w:rPr>
          <w:rFonts w:cs="Arial"/>
          <w:szCs w:val="24"/>
        </w:rPr>
        <w:tab/>
        <w:t>3</w:t>
      </w:r>
      <w:r w:rsidRPr="008464FD">
        <w:rPr>
          <w:rFonts w:cs="Arial"/>
          <w:szCs w:val="24"/>
        </w:rPr>
        <w:tab/>
      </w:r>
      <w:r w:rsidR="008A0517">
        <w:rPr>
          <w:rFonts w:cs="Arial"/>
          <w:szCs w:val="24"/>
        </w:rPr>
        <w:t xml:space="preserve"> </w:t>
      </w:r>
      <w:r w:rsidRPr="008464FD">
        <w:rPr>
          <w:rFonts w:cs="Arial"/>
          <w:szCs w:val="24"/>
        </w:rPr>
        <w:t>20</w:t>
      </w:r>
    </w:p>
    <w:p w14:paraId="48A13F75" w14:textId="77777777" w:rsidR="008A0517" w:rsidRDefault="008A0517" w:rsidP="008A0517">
      <w:pPr>
        <w:pStyle w:val="Curriculum2"/>
        <w:tabs>
          <w:tab w:val="clear" w:pos="9503"/>
        </w:tabs>
        <w:rPr>
          <w:rFonts w:cs="Arial"/>
          <w:szCs w:val="22"/>
        </w:rPr>
      </w:pPr>
      <w:r>
        <w:rPr>
          <w:rFonts w:cs="Arial"/>
          <w:szCs w:val="22"/>
        </w:rPr>
        <w:t>MG 318</w:t>
      </w:r>
      <w:r>
        <w:rPr>
          <w:rFonts w:cs="Arial"/>
          <w:szCs w:val="22"/>
        </w:rPr>
        <w:tab/>
        <w:t>Contemporary Trends in Management Practice</w:t>
      </w:r>
      <w:r>
        <w:rPr>
          <w:rFonts w:cs="Arial"/>
          <w:szCs w:val="22"/>
        </w:rPr>
        <w:tab/>
        <w:t xml:space="preserve">     3              20</w:t>
      </w:r>
    </w:p>
    <w:p w14:paraId="22047D11" w14:textId="77777777" w:rsidR="004B21EE" w:rsidRDefault="004B21EE" w:rsidP="00C87434">
      <w:pPr>
        <w:pStyle w:val="Curriculum2"/>
        <w:tabs>
          <w:tab w:val="clear" w:pos="9503"/>
        </w:tabs>
        <w:rPr>
          <w:rFonts w:cs="Arial"/>
          <w:szCs w:val="22"/>
        </w:rPr>
      </w:pPr>
    </w:p>
    <w:p w14:paraId="6D0C4557" w14:textId="17E0B174" w:rsidR="008A0517" w:rsidRDefault="008A0517" w:rsidP="00C87434">
      <w:pPr>
        <w:pStyle w:val="Curriculum2"/>
        <w:tabs>
          <w:tab w:val="clear" w:pos="9503"/>
        </w:tabs>
        <w:rPr>
          <w:rFonts w:cs="Arial"/>
          <w:szCs w:val="22"/>
        </w:rPr>
      </w:pPr>
      <w:r>
        <w:rPr>
          <w:rFonts w:cs="Arial"/>
          <w:szCs w:val="22"/>
        </w:rPr>
        <w:t>AND</w:t>
      </w:r>
      <w:r w:rsidR="004B21EE">
        <w:rPr>
          <w:rFonts w:cs="Arial"/>
          <w:szCs w:val="22"/>
        </w:rPr>
        <w:t xml:space="preserve"> Either</w:t>
      </w:r>
    </w:p>
    <w:p w14:paraId="213ECB6C" w14:textId="77777777" w:rsidR="004B21EE" w:rsidRDefault="004B21EE" w:rsidP="00C87434">
      <w:pPr>
        <w:pStyle w:val="Curriculum2"/>
        <w:tabs>
          <w:tab w:val="clear" w:pos="9503"/>
        </w:tabs>
        <w:rPr>
          <w:rFonts w:cs="Arial"/>
          <w:szCs w:val="22"/>
        </w:rPr>
      </w:pPr>
    </w:p>
    <w:p w14:paraId="0ACD12A5" w14:textId="77777777" w:rsidR="00C87434" w:rsidRDefault="008A0517" w:rsidP="00C87434">
      <w:pPr>
        <w:pStyle w:val="Curriculum2"/>
        <w:tabs>
          <w:tab w:val="clear" w:pos="9503"/>
        </w:tabs>
        <w:rPr>
          <w:rFonts w:cs="Arial"/>
          <w:szCs w:val="22"/>
        </w:rPr>
      </w:pPr>
      <w:r>
        <w:rPr>
          <w:rFonts w:cs="Arial"/>
          <w:szCs w:val="22"/>
        </w:rPr>
        <w:t xml:space="preserve">Z1 218 </w:t>
      </w:r>
      <w:r>
        <w:rPr>
          <w:rFonts w:cs="Arial"/>
          <w:szCs w:val="22"/>
        </w:rPr>
        <w:tab/>
        <w:t>New Venture Planning</w:t>
      </w:r>
      <w:r w:rsidR="00C87434">
        <w:rPr>
          <w:rFonts w:cs="Arial"/>
          <w:szCs w:val="22"/>
        </w:rPr>
        <w:tab/>
        <w:t>3</w:t>
      </w:r>
      <w:r w:rsidR="00C87434">
        <w:rPr>
          <w:rFonts w:cs="Arial"/>
          <w:szCs w:val="22"/>
        </w:rPr>
        <w:tab/>
        <w:t xml:space="preserve">  </w:t>
      </w:r>
      <w:r w:rsidR="00561B33">
        <w:rPr>
          <w:rFonts w:cs="Arial"/>
          <w:szCs w:val="22"/>
        </w:rPr>
        <w:t xml:space="preserve">      </w:t>
      </w:r>
      <w:r>
        <w:rPr>
          <w:rFonts w:cs="Arial"/>
          <w:szCs w:val="22"/>
        </w:rPr>
        <w:t xml:space="preserve">  </w:t>
      </w:r>
      <w:r w:rsidR="00C87434">
        <w:rPr>
          <w:rFonts w:cs="Arial"/>
          <w:szCs w:val="22"/>
        </w:rPr>
        <w:t>20</w:t>
      </w:r>
    </w:p>
    <w:p w14:paraId="7850F71D" w14:textId="77777777" w:rsidR="008A0517" w:rsidRDefault="008A0517" w:rsidP="00C87434">
      <w:pPr>
        <w:pStyle w:val="Curriculum2"/>
        <w:tabs>
          <w:tab w:val="clear" w:pos="9503"/>
        </w:tabs>
        <w:rPr>
          <w:rFonts w:cs="Arial"/>
          <w:szCs w:val="22"/>
        </w:rPr>
      </w:pPr>
      <w:r>
        <w:rPr>
          <w:rFonts w:cs="Arial"/>
          <w:szCs w:val="22"/>
        </w:rPr>
        <w:t>OR</w:t>
      </w:r>
    </w:p>
    <w:p w14:paraId="5525160F" w14:textId="77777777" w:rsidR="000F0A87" w:rsidRDefault="008A0517" w:rsidP="008A0517">
      <w:pPr>
        <w:pStyle w:val="Curriculum2"/>
        <w:tabs>
          <w:tab w:val="clear" w:pos="9503"/>
        </w:tabs>
        <w:rPr>
          <w:rFonts w:cs="Arial"/>
          <w:szCs w:val="22"/>
        </w:rPr>
      </w:pPr>
      <w:r w:rsidRPr="008A0517">
        <w:rPr>
          <w:rFonts w:cs="Arial"/>
          <w:szCs w:val="22"/>
        </w:rPr>
        <w:t>Z1 217</w:t>
      </w:r>
      <w:r w:rsidRPr="008A0517">
        <w:rPr>
          <w:rFonts w:cs="Arial"/>
          <w:szCs w:val="22"/>
        </w:rPr>
        <w:tab/>
        <w:t xml:space="preserve">Creativity and Innovation Management </w:t>
      </w:r>
      <w:r w:rsidRPr="008A0517">
        <w:rPr>
          <w:rFonts w:cs="Arial"/>
          <w:szCs w:val="22"/>
        </w:rPr>
        <w:tab/>
        <w:t>3</w:t>
      </w:r>
      <w:r w:rsidRPr="008A0517">
        <w:rPr>
          <w:rFonts w:cs="Arial"/>
          <w:szCs w:val="22"/>
        </w:rPr>
        <w:tab/>
      </w:r>
      <w:r>
        <w:rPr>
          <w:rFonts w:cs="Arial"/>
          <w:szCs w:val="22"/>
        </w:rPr>
        <w:t xml:space="preserve">          20</w:t>
      </w:r>
    </w:p>
    <w:p w14:paraId="0ACC277A" w14:textId="77777777" w:rsidR="000F0A87" w:rsidRDefault="000F0A87" w:rsidP="00C87434">
      <w:pPr>
        <w:pStyle w:val="Curriculum2"/>
        <w:tabs>
          <w:tab w:val="clear" w:pos="9503"/>
        </w:tabs>
        <w:rPr>
          <w:rFonts w:cs="Arial"/>
          <w:szCs w:val="22"/>
        </w:rPr>
      </w:pPr>
    </w:p>
    <w:p w14:paraId="5513279F" w14:textId="77777777" w:rsidR="00C87434" w:rsidRPr="003B73E3" w:rsidRDefault="00C87434" w:rsidP="00C87434">
      <w:pPr>
        <w:pStyle w:val="Curriculum2"/>
        <w:tabs>
          <w:tab w:val="clear" w:pos="9503"/>
        </w:tabs>
        <w:rPr>
          <w:rFonts w:cs="Arial"/>
          <w:szCs w:val="22"/>
        </w:rPr>
      </w:pPr>
      <w:r>
        <w:rPr>
          <w:rFonts w:cs="Arial"/>
          <w:szCs w:val="22"/>
        </w:rPr>
        <w:tab/>
        <w:t xml:space="preserve">     </w:t>
      </w:r>
    </w:p>
    <w:p w14:paraId="5AE3D05B" w14:textId="77777777" w:rsidR="00C87434" w:rsidRPr="008464FD" w:rsidRDefault="00C87434" w:rsidP="00C87434">
      <w:pPr>
        <w:pStyle w:val="CalendarHeader2"/>
        <w:ind w:left="720" w:firstLine="720"/>
        <w:rPr>
          <w:rFonts w:cs="Arial"/>
          <w:b w:val="0"/>
          <w:szCs w:val="24"/>
        </w:rPr>
      </w:pPr>
      <w:r w:rsidRPr="008464FD">
        <w:rPr>
          <w:rFonts w:cs="Arial"/>
          <w:b w:val="0"/>
          <w:szCs w:val="24"/>
        </w:rPr>
        <w:t>Optional Classes</w:t>
      </w:r>
    </w:p>
    <w:p w14:paraId="70BD2BD7" w14:textId="77777777" w:rsidR="00C87434" w:rsidRPr="008464FD" w:rsidRDefault="00C87434" w:rsidP="00C87434">
      <w:pPr>
        <w:pStyle w:val="Calendar2"/>
        <w:rPr>
          <w:rFonts w:cs="Arial"/>
          <w:szCs w:val="24"/>
        </w:rPr>
      </w:pPr>
      <w:r w:rsidRPr="00472807">
        <w:rPr>
          <w:rFonts w:cs="Arial"/>
          <w:szCs w:val="24"/>
        </w:rPr>
        <w:t>60 credits at Level 3</w:t>
      </w:r>
      <w:r w:rsidRPr="008464FD">
        <w:rPr>
          <w:rFonts w:cs="Arial"/>
          <w:b/>
          <w:szCs w:val="24"/>
        </w:rPr>
        <w:t xml:space="preserve"> </w:t>
      </w:r>
      <w:r w:rsidRPr="008464FD">
        <w:rPr>
          <w:rFonts w:cs="Arial"/>
          <w:szCs w:val="24"/>
        </w:rPr>
        <w:t xml:space="preserve">chosen from classes offered by the Strathclyde Business School, subject to the approval of the Course Director.  No fewer than 40 credits must be taken in their chosen specialism.   </w:t>
      </w:r>
    </w:p>
    <w:p w14:paraId="2447CFD1" w14:textId="77777777" w:rsidR="00C87434" w:rsidRPr="008464FD" w:rsidRDefault="00C87434" w:rsidP="00C87434">
      <w:pPr>
        <w:pStyle w:val="CalendarHeader2"/>
        <w:rPr>
          <w:rFonts w:cs="Arial"/>
          <w:szCs w:val="24"/>
        </w:rPr>
      </w:pPr>
    </w:p>
    <w:p w14:paraId="71FC5060" w14:textId="77777777" w:rsidR="00C87434" w:rsidRPr="008464FD" w:rsidRDefault="00C87434" w:rsidP="00C87434">
      <w:pPr>
        <w:pStyle w:val="CalendarHeader2"/>
        <w:rPr>
          <w:rFonts w:cs="Arial"/>
          <w:szCs w:val="24"/>
        </w:rPr>
      </w:pPr>
      <w:r w:rsidRPr="008464FD">
        <w:rPr>
          <w:rFonts w:cs="Arial"/>
          <w:szCs w:val="24"/>
        </w:rPr>
        <w:t>Fourth Year</w:t>
      </w:r>
    </w:p>
    <w:p w14:paraId="77A46FB4" w14:textId="77777777" w:rsidR="00C87434" w:rsidRPr="008464FD" w:rsidRDefault="00C87434" w:rsidP="00C87434">
      <w:pPr>
        <w:pStyle w:val="Calendar1"/>
        <w:rPr>
          <w:rFonts w:cs="Arial"/>
          <w:szCs w:val="24"/>
        </w:rPr>
      </w:pPr>
      <w:r w:rsidRPr="008464FD">
        <w:rPr>
          <w:rFonts w:cs="Arial"/>
          <w:szCs w:val="24"/>
        </w:rPr>
        <w:t>11.82.48</w:t>
      </w:r>
      <w:r w:rsidRPr="008464FD">
        <w:rPr>
          <w:rFonts w:cs="Arial"/>
          <w:szCs w:val="24"/>
        </w:rPr>
        <w:tab/>
        <w:t>All students shall undertake classes amounting to 120 credits as follows:</w:t>
      </w:r>
    </w:p>
    <w:p w14:paraId="7A5E3DE7" w14:textId="77777777" w:rsidR="00C87434" w:rsidRPr="008464FD" w:rsidRDefault="00C87434" w:rsidP="00C87434">
      <w:pPr>
        <w:pStyle w:val="Calendar2"/>
        <w:rPr>
          <w:rFonts w:cs="Arial"/>
          <w:szCs w:val="24"/>
        </w:rPr>
      </w:pPr>
    </w:p>
    <w:p w14:paraId="0C79CE51" w14:textId="77777777" w:rsidR="00C87434" w:rsidRPr="008464FD" w:rsidRDefault="00C87434" w:rsidP="00C87434">
      <w:pPr>
        <w:pStyle w:val="Curriculum2"/>
        <w:rPr>
          <w:rFonts w:cs="Arial"/>
          <w:szCs w:val="24"/>
        </w:rPr>
      </w:pPr>
      <w:r w:rsidRPr="008464FD">
        <w:rPr>
          <w:rFonts w:cs="Arial"/>
          <w:szCs w:val="24"/>
        </w:rPr>
        <w:t>Compulsory Classes</w:t>
      </w:r>
      <w:r w:rsidRPr="008464FD">
        <w:rPr>
          <w:rFonts w:cs="Arial"/>
          <w:szCs w:val="24"/>
        </w:rPr>
        <w:tab/>
        <w:t>Level</w:t>
      </w:r>
      <w:r w:rsidRPr="008464FD">
        <w:rPr>
          <w:rFonts w:cs="Arial"/>
          <w:szCs w:val="24"/>
        </w:rPr>
        <w:tab/>
        <w:t>Credits</w:t>
      </w:r>
    </w:p>
    <w:p w14:paraId="37ECB598" w14:textId="77777777" w:rsidR="00C87434" w:rsidRDefault="00C87434" w:rsidP="00C87434">
      <w:pPr>
        <w:pStyle w:val="Curriculum2"/>
        <w:rPr>
          <w:rFonts w:cs="Arial"/>
          <w:szCs w:val="24"/>
        </w:rPr>
      </w:pPr>
      <w:r>
        <w:rPr>
          <w:rFonts w:cs="Arial"/>
          <w:szCs w:val="24"/>
        </w:rPr>
        <w:t>MG 414</w:t>
      </w:r>
      <w:r w:rsidRPr="008464FD">
        <w:rPr>
          <w:rFonts w:cs="Arial"/>
          <w:szCs w:val="24"/>
        </w:rPr>
        <w:tab/>
        <w:t>Issues and Trends in Business and Management</w:t>
      </w:r>
      <w:r w:rsidRPr="008464FD">
        <w:rPr>
          <w:rFonts w:cs="Arial"/>
          <w:szCs w:val="24"/>
        </w:rPr>
        <w:tab/>
        <w:t>4</w:t>
      </w:r>
      <w:r w:rsidRPr="008464FD">
        <w:rPr>
          <w:rFonts w:cs="Arial"/>
          <w:szCs w:val="24"/>
        </w:rPr>
        <w:tab/>
        <w:t>20</w:t>
      </w:r>
    </w:p>
    <w:p w14:paraId="0EFF5C97" w14:textId="77777777" w:rsidR="000F0A87" w:rsidRPr="008464FD" w:rsidRDefault="000F0A87" w:rsidP="000F0A87">
      <w:pPr>
        <w:pStyle w:val="Curriculum2"/>
        <w:rPr>
          <w:rFonts w:cs="Arial"/>
          <w:szCs w:val="24"/>
        </w:rPr>
      </w:pPr>
      <w:r w:rsidRPr="000F0A87">
        <w:rPr>
          <w:rFonts w:cs="Arial"/>
          <w:szCs w:val="24"/>
        </w:rPr>
        <w:t>MG 417</w:t>
      </w:r>
      <w:r w:rsidRPr="000F0A87">
        <w:rPr>
          <w:rFonts w:cs="Arial"/>
          <w:szCs w:val="24"/>
        </w:rPr>
        <w:tab/>
        <w:t xml:space="preserve">Contemporary Issues in Management </w:t>
      </w:r>
      <w:r w:rsidRPr="000F0A87">
        <w:rPr>
          <w:rFonts w:cs="Arial"/>
          <w:szCs w:val="24"/>
        </w:rPr>
        <w:tab/>
        <w:t>4</w:t>
      </w:r>
      <w:r w:rsidRPr="000F0A87">
        <w:rPr>
          <w:rFonts w:cs="Arial"/>
          <w:szCs w:val="24"/>
        </w:rPr>
        <w:tab/>
        <w:t>20</w:t>
      </w:r>
    </w:p>
    <w:p w14:paraId="758FD48F" w14:textId="77777777" w:rsidR="000F0A87" w:rsidRPr="008464FD" w:rsidRDefault="000F0A87" w:rsidP="00C87434">
      <w:pPr>
        <w:pStyle w:val="Curriculum2"/>
        <w:rPr>
          <w:rFonts w:cs="Arial"/>
          <w:szCs w:val="24"/>
        </w:rPr>
      </w:pPr>
    </w:p>
    <w:p w14:paraId="29DA6BA2" w14:textId="77777777" w:rsidR="00C87434" w:rsidRPr="008464FD" w:rsidRDefault="00C87434" w:rsidP="00C87434">
      <w:pPr>
        <w:pStyle w:val="Curriculum2"/>
        <w:rPr>
          <w:rFonts w:cs="Arial"/>
          <w:szCs w:val="24"/>
        </w:rPr>
      </w:pPr>
    </w:p>
    <w:p w14:paraId="3B5FFF17" w14:textId="77777777" w:rsidR="00C87434" w:rsidRDefault="00C87434" w:rsidP="00C87434">
      <w:pPr>
        <w:pStyle w:val="Curriculum2"/>
      </w:pPr>
      <w:r w:rsidRPr="00F93629">
        <w:rPr>
          <w:szCs w:val="24"/>
        </w:rPr>
        <w:t>together with</w:t>
      </w:r>
      <w:r>
        <w:rPr>
          <w:szCs w:val="24"/>
        </w:rPr>
        <w:t xml:space="preserve"> </w:t>
      </w:r>
      <w:r w:rsidRPr="00F93629">
        <w:t>a 40 credit Dissertation in the chosen Principal Business subject</w:t>
      </w:r>
      <w:r>
        <w:t xml:space="preserve"> </w:t>
      </w:r>
    </w:p>
    <w:p w14:paraId="6CC9FC01" w14:textId="77777777" w:rsidR="00C87434" w:rsidRDefault="00C87434" w:rsidP="00C87434">
      <w:pPr>
        <w:pStyle w:val="Curriculum2"/>
      </w:pPr>
    </w:p>
    <w:p w14:paraId="1BD5ACB9" w14:textId="77777777" w:rsidR="000066FC" w:rsidRDefault="00C87434" w:rsidP="000066FC">
      <w:pPr>
        <w:pStyle w:val="Calendar2"/>
        <w:ind w:right="176"/>
        <w:rPr>
          <w:szCs w:val="24"/>
        </w:rPr>
      </w:pPr>
      <w:r w:rsidRPr="00DB1732">
        <w:rPr>
          <w:szCs w:val="24"/>
        </w:rPr>
        <w:t xml:space="preserve">OR for those without a specialism: </w:t>
      </w:r>
    </w:p>
    <w:p w14:paraId="6F500082" w14:textId="77777777" w:rsidR="00C87434" w:rsidRPr="00DB1732" w:rsidRDefault="00C87434" w:rsidP="000066FC">
      <w:pPr>
        <w:pStyle w:val="Calendar2"/>
        <w:ind w:right="176"/>
        <w:rPr>
          <w:szCs w:val="24"/>
        </w:rPr>
      </w:pPr>
      <w:r w:rsidRPr="00DB1732">
        <w:rPr>
          <w:szCs w:val="24"/>
        </w:rPr>
        <w:tab/>
      </w:r>
      <w:r w:rsidRPr="00DB1732">
        <w:rPr>
          <w:szCs w:val="24"/>
        </w:rPr>
        <w:tab/>
      </w:r>
      <w:r w:rsidRPr="00DB1732">
        <w:rPr>
          <w:szCs w:val="24"/>
        </w:rPr>
        <w:tab/>
      </w:r>
      <w:r w:rsidRPr="00DB1732">
        <w:rPr>
          <w:szCs w:val="24"/>
        </w:rPr>
        <w:tab/>
      </w:r>
      <w:r w:rsidRPr="00DB1732">
        <w:rPr>
          <w:szCs w:val="24"/>
        </w:rPr>
        <w:tab/>
      </w:r>
      <w:r w:rsidRPr="00DB1732">
        <w:rPr>
          <w:szCs w:val="24"/>
        </w:rPr>
        <w:tab/>
      </w:r>
      <w:r w:rsidRPr="00DB1732">
        <w:rPr>
          <w:szCs w:val="24"/>
        </w:rPr>
        <w:tab/>
        <w:t xml:space="preserve"> </w:t>
      </w:r>
    </w:p>
    <w:p w14:paraId="6B306A1E" w14:textId="77777777" w:rsidR="00C87434" w:rsidRPr="00472807" w:rsidRDefault="00C87434" w:rsidP="00C87434">
      <w:pPr>
        <w:pStyle w:val="Calendar2"/>
        <w:ind w:right="176"/>
        <w:rPr>
          <w:szCs w:val="24"/>
        </w:rPr>
      </w:pPr>
      <w:r w:rsidRPr="00DB1732">
        <w:rPr>
          <w:szCs w:val="24"/>
        </w:rPr>
        <w:t>BF</w:t>
      </w:r>
      <w:r>
        <w:rPr>
          <w:szCs w:val="24"/>
        </w:rPr>
        <w:t xml:space="preserve"> </w:t>
      </w:r>
      <w:r w:rsidRPr="00DB1732">
        <w:rPr>
          <w:szCs w:val="24"/>
        </w:rPr>
        <w:t xml:space="preserve">402     BBA Dissertation </w:t>
      </w:r>
      <w:r>
        <w:rPr>
          <w:szCs w:val="24"/>
        </w:rPr>
        <w:t xml:space="preserve">                                                           4 </w:t>
      </w:r>
      <w:r>
        <w:rPr>
          <w:szCs w:val="24"/>
        </w:rPr>
        <w:tab/>
      </w:r>
      <w:r w:rsidRPr="00DB1732">
        <w:rPr>
          <w:szCs w:val="24"/>
        </w:rPr>
        <w:t>40</w:t>
      </w:r>
    </w:p>
    <w:p w14:paraId="3B63FA82" w14:textId="77777777" w:rsidR="00C87434" w:rsidRPr="00DB1732" w:rsidRDefault="00C87434" w:rsidP="00C87434">
      <w:pPr>
        <w:pStyle w:val="Calendar2"/>
        <w:ind w:right="176"/>
        <w:rPr>
          <w:rFonts w:cs="Arial"/>
          <w:szCs w:val="22"/>
        </w:rPr>
      </w:pPr>
    </w:p>
    <w:p w14:paraId="058E1F94" w14:textId="77777777" w:rsidR="00C87434" w:rsidRPr="00A809B2" w:rsidRDefault="00C87434" w:rsidP="00C87434">
      <w:pPr>
        <w:pStyle w:val="Calendar2"/>
        <w:ind w:right="176"/>
        <w:rPr>
          <w:rFonts w:cs="Arial"/>
          <w:szCs w:val="22"/>
        </w:rPr>
      </w:pPr>
      <w:r w:rsidRPr="00DB1732">
        <w:rPr>
          <w:rFonts w:cs="Arial"/>
          <w:szCs w:val="22"/>
        </w:rPr>
        <w:t xml:space="preserve">and </w:t>
      </w:r>
      <w:r w:rsidR="000F0A87">
        <w:rPr>
          <w:rFonts w:cs="Arial"/>
          <w:szCs w:val="22"/>
        </w:rPr>
        <w:t>4</w:t>
      </w:r>
      <w:r w:rsidRPr="00DB1732">
        <w:rPr>
          <w:rFonts w:cs="Arial"/>
          <w:szCs w:val="22"/>
        </w:rPr>
        <w:t xml:space="preserve">0 credits from </w:t>
      </w:r>
      <w:r w:rsidRPr="00DB1732">
        <w:rPr>
          <w:szCs w:val="22"/>
        </w:rPr>
        <w:t>Level 4 classes offered by the Strathclyde Business School listed in regulation 11.80 subject to the approval of the Course Director, including 40 credits for subject specialism</w:t>
      </w:r>
      <w:r>
        <w:rPr>
          <w:szCs w:val="22"/>
        </w:rPr>
        <w:t>.</w:t>
      </w:r>
    </w:p>
    <w:p w14:paraId="385E15C8" w14:textId="77777777" w:rsidR="00C87434" w:rsidRPr="008464FD" w:rsidRDefault="00C87434" w:rsidP="00C87434">
      <w:pPr>
        <w:pStyle w:val="Calendar2"/>
        <w:rPr>
          <w:rFonts w:cs="Arial"/>
          <w:szCs w:val="24"/>
        </w:rPr>
      </w:pPr>
    </w:p>
    <w:p w14:paraId="0C766929" w14:textId="77777777" w:rsidR="00C87434" w:rsidRPr="008464FD" w:rsidRDefault="00C87434" w:rsidP="00C87434">
      <w:pPr>
        <w:pStyle w:val="CalendarHeader2"/>
        <w:rPr>
          <w:rFonts w:cs="Arial"/>
          <w:caps/>
          <w:szCs w:val="24"/>
        </w:rPr>
      </w:pPr>
      <w:r w:rsidRPr="008464FD">
        <w:rPr>
          <w:rFonts w:cs="Arial"/>
          <w:szCs w:val="24"/>
        </w:rPr>
        <w:t xml:space="preserve">Progress </w:t>
      </w:r>
    </w:p>
    <w:p w14:paraId="35ACF2A8" w14:textId="77777777" w:rsidR="00C87434" w:rsidRPr="008464FD" w:rsidRDefault="00C87434" w:rsidP="00C87434">
      <w:pPr>
        <w:pStyle w:val="Calendar1"/>
        <w:rPr>
          <w:rFonts w:cs="Arial"/>
          <w:szCs w:val="24"/>
        </w:rPr>
      </w:pPr>
      <w:r w:rsidRPr="008464FD">
        <w:rPr>
          <w:rFonts w:cs="Arial"/>
          <w:szCs w:val="24"/>
        </w:rPr>
        <w:t>11.82.49</w:t>
      </w:r>
      <w:r w:rsidRPr="008464FD">
        <w:rPr>
          <w:rFonts w:cs="Arial"/>
          <w:szCs w:val="24"/>
        </w:rPr>
        <w:tab/>
        <w:t>In order to progress to the third year of the course, a student must have a</w:t>
      </w:r>
      <w:r w:rsidR="008A0517">
        <w:rPr>
          <w:rFonts w:cs="Arial"/>
          <w:szCs w:val="24"/>
        </w:rPr>
        <w:t>ccumulated at least 240 credits.</w:t>
      </w:r>
    </w:p>
    <w:p w14:paraId="46E5E9AD" w14:textId="77777777" w:rsidR="00C87434" w:rsidRPr="008464FD" w:rsidRDefault="00C87434" w:rsidP="00C87434">
      <w:pPr>
        <w:pStyle w:val="Calendar1"/>
        <w:rPr>
          <w:rFonts w:cs="Arial"/>
          <w:szCs w:val="24"/>
        </w:rPr>
      </w:pPr>
      <w:r w:rsidRPr="008464FD">
        <w:rPr>
          <w:rFonts w:cs="Arial"/>
          <w:szCs w:val="24"/>
        </w:rPr>
        <w:t>11.82.50</w:t>
      </w:r>
      <w:r w:rsidRPr="008464FD">
        <w:rPr>
          <w:rFonts w:cs="Arial"/>
          <w:szCs w:val="24"/>
        </w:rPr>
        <w:tab/>
        <w:t>In order to progress to the fourth year of the course, a student must have accumu</w:t>
      </w:r>
      <w:r w:rsidR="008A0517">
        <w:rPr>
          <w:rFonts w:cs="Arial"/>
          <w:szCs w:val="24"/>
        </w:rPr>
        <w:t>lated no fewer than 360 credits.</w:t>
      </w:r>
    </w:p>
    <w:p w14:paraId="7D427918" w14:textId="77777777" w:rsidR="00C87434" w:rsidRPr="008464FD" w:rsidRDefault="00C87434" w:rsidP="00C87434">
      <w:pPr>
        <w:pStyle w:val="Calendar1"/>
        <w:ind w:left="0" w:firstLine="0"/>
        <w:rPr>
          <w:rFonts w:cs="Arial"/>
          <w:szCs w:val="24"/>
        </w:rPr>
      </w:pPr>
    </w:p>
    <w:p w14:paraId="7A2C9975" w14:textId="77777777" w:rsidR="00C87434" w:rsidRPr="008464FD" w:rsidRDefault="00C87434" w:rsidP="00C87434">
      <w:pPr>
        <w:pStyle w:val="CalendarHeader2"/>
        <w:ind w:left="1440" w:hanging="1440"/>
        <w:rPr>
          <w:rFonts w:cs="Arial"/>
          <w:b w:val="0"/>
          <w:szCs w:val="24"/>
        </w:rPr>
      </w:pPr>
      <w:r w:rsidRPr="008464FD">
        <w:rPr>
          <w:rFonts w:cs="Arial"/>
          <w:szCs w:val="24"/>
        </w:rPr>
        <w:tab/>
        <w:t>Final Assessment and Honours Classification</w:t>
      </w:r>
    </w:p>
    <w:p w14:paraId="1C081491" w14:textId="77777777" w:rsidR="00C87434" w:rsidRPr="008464FD" w:rsidRDefault="00C87434" w:rsidP="00C87434">
      <w:pPr>
        <w:pStyle w:val="Calendar1"/>
        <w:rPr>
          <w:rFonts w:cs="Arial"/>
          <w:szCs w:val="24"/>
        </w:rPr>
      </w:pPr>
      <w:r w:rsidRPr="008464FD">
        <w:rPr>
          <w:rFonts w:cs="Arial"/>
          <w:szCs w:val="24"/>
        </w:rPr>
        <w:t>11.82.51</w:t>
      </w:r>
      <w:r w:rsidRPr="008464FD">
        <w:rPr>
          <w:rFonts w:cs="Arial"/>
          <w:szCs w:val="24"/>
        </w:rPr>
        <w:tab/>
        <w:t>On successful completion of the Honours year, a candidate will be awarded the Level 4 credits corresponding to the classes taken.</w:t>
      </w:r>
    </w:p>
    <w:p w14:paraId="7D09CA46" w14:textId="77777777" w:rsidR="00C87434" w:rsidRDefault="00C87434" w:rsidP="00C87434">
      <w:pPr>
        <w:pStyle w:val="Calendar1"/>
        <w:rPr>
          <w:rFonts w:cs="Arial"/>
          <w:szCs w:val="24"/>
        </w:rPr>
      </w:pPr>
      <w:r w:rsidRPr="008464FD">
        <w:rPr>
          <w:rFonts w:cs="Arial"/>
          <w:szCs w:val="24"/>
        </w:rPr>
        <w:t>11.82.52</w:t>
      </w:r>
      <w:r w:rsidRPr="008464FD">
        <w:rPr>
          <w:rFonts w:cs="Arial"/>
          <w:szCs w:val="24"/>
        </w:rPr>
        <w:tab/>
        <w:t>The final Honours classification for the degree of Bachelor of Business Administration with Ho</w:t>
      </w:r>
      <w:r>
        <w:rPr>
          <w:rFonts w:cs="Arial"/>
          <w:szCs w:val="24"/>
        </w:rPr>
        <w:t xml:space="preserve">nours will normally be based on </w:t>
      </w:r>
      <w:r w:rsidRPr="008464FD">
        <w:rPr>
          <w:rFonts w:cs="Arial"/>
          <w:szCs w:val="24"/>
        </w:rPr>
        <w:t>the first assessed attempt at Level 4 cl</w:t>
      </w:r>
      <w:r>
        <w:rPr>
          <w:rFonts w:cs="Arial"/>
          <w:szCs w:val="24"/>
        </w:rPr>
        <w:t>asses taken in the fourth year</w:t>
      </w:r>
      <w:r w:rsidRPr="008464FD">
        <w:rPr>
          <w:rFonts w:cs="Arial"/>
          <w:szCs w:val="24"/>
        </w:rPr>
        <w:t>.</w:t>
      </w:r>
    </w:p>
    <w:p w14:paraId="7BA1EA32" w14:textId="77777777" w:rsidR="00C87434" w:rsidRDefault="00C87434" w:rsidP="00C87434">
      <w:pPr>
        <w:pStyle w:val="CalendarHeader2"/>
        <w:rPr>
          <w:rFonts w:cs="Arial"/>
          <w:szCs w:val="24"/>
        </w:rPr>
      </w:pPr>
    </w:p>
    <w:p w14:paraId="0DA2694B" w14:textId="77777777" w:rsidR="00C87434" w:rsidRPr="008464FD" w:rsidRDefault="00C87434" w:rsidP="00C87434">
      <w:pPr>
        <w:pStyle w:val="CalendarHeader2"/>
        <w:rPr>
          <w:rFonts w:cs="Arial"/>
          <w:caps/>
          <w:szCs w:val="24"/>
        </w:rPr>
      </w:pPr>
      <w:r w:rsidRPr="008464FD">
        <w:rPr>
          <w:rFonts w:cs="Arial"/>
          <w:szCs w:val="24"/>
        </w:rPr>
        <w:t>Award</w:t>
      </w:r>
    </w:p>
    <w:p w14:paraId="7F16F89E" w14:textId="77777777" w:rsidR="004B21EE" w:rsidRDefault="00C87434" w:rsidP="004B21EE">
      <w:pPr>
        <w:pStyle w:val="Calendar1"/>
        <w:rPr>
          <w:rFonts w:cs="Arial"/>
          <w:szCs w:val="24"/>
        </w:rPr>
      </w:pPr>
      <w:r w:rsidRPr="008464FD">
        <w:rPr>
          <w:rFonts w:cs="Arial"/>
          <w:szCs w:val="24"/>
        </w:rPr>
        <w:t>11.82.53</w:t>
      </w:r>
      <w:r w:rsidRPr="008464FD">
        <w:rPr>
          <w:rFonts w:cs="Arial"/>
          <w:b/>
          <w:szCs w:val="24"/>
        </w:rPr>
        <w:tab/>
        <w:t>BBA with Honours:</w:t>
      </w:r>
      <w:r w:rsidRPr="008464FD">
        <w:rPr>
          <w:rFonts w:cs="Arial"/>
          <w:szCs w:val="24"/>
        </w:rPr>
        <w:t xml:space="preserve"> In order to qualify for the award of the degree of Bachelor of Business Administration with Honours </w:t>
      </w:r>
      <w:r w:rsidRPr="008464FD">
        <w:rPr>
          <w:rFonts w:cs="Arial"/>
          <w:i/>
          <w:szCs w:val="24"/>
        </w:rPr>
        <w:t>(in named specialism)</w:t>
      </w:r>
      <w:r w:rsidRPr="008464FD">
        <w:rPr>
          <w:rFonts w:cs="Arial"/>
          <w:szCs w:val="24"/>
        </w:rPr>
        <w:t>, a candidate must have obtained no fewer than 480 credits.</w:t>
      </w:r>
    </w:p>
    <w:p w14:paraId="3B926660" w14:textId="70B30EDF" w:rsidR="004B21EE" w:rsidRPr="004B21EE" w:rsidRDefault="004B21EE" w:rsidP="004B21EE">
      <w:pPr>
        <w:pStyle w:val="Calendar1"/>
        <w:rPr>
          <w:rFonts w:cs="Arial"/>
          <w:szCs w:val="24"/>
        </w:rPr>
      </w:pPr>
      <w:r>
        <w:rPr>
          <w:rFonts w:cs="Arial"/>
          <w:szCs w:val="24"/>
        </w:rPr>
        <w:t>11.82.54</w:t>
      </w:r>
      <w:r>
        <w:rPr>
          <w:rFonts w:cs="Arial"/>
          <w:szCs w:val="24"/>
        </w:rPr>
        <w:tab/>
      </w:r>
      <w:r w:rsidRPr="004B21EE">
        <w:rPr>
          <w:b/>
          <w:bCs/>
          <w:szCs w:val="24"/>
        </w:rPr>
        <w:t xml:space="preserve">BA: </w:t>
      </w:r>
      <w:r w:rsidRPr="004B21EE">
        <w:rPr>
          <w:szCs w:val="24"/>
        </w:rPr>
        <w:t>In order to qualify for the award of the BA in Business Administration, a candidate must have accumulated no fewer than 360 credits including those for the second and third year compulsory classes.</w:t>
      </w:r>
    </w:p>
    <w:p w14:paraId="729E3639" w14:textId="14249251" w:rsidR="00C87434" w:rsidRPr="004B21EE" w:rsidRDefault="004B21EE" w:rsidP="004B21EE">
      <w:pPr>
        <w:pStyle w:val="Calendar1"/>
        <w:rPr>
          <w:szCs w:val="24"/>
        </w:rPr>
      </w:pPr>
      <w:r w:rsidRPr="004B21EE">
        <w:rPr>
          <w:szCs w:val="24"/>
        </w:rPr>
        <w:t>11.82.55</w:t>
      </w:r>
      <w:r>
        <w:rPr>
          <w:b/>
          <w:szCs w:val="24"/>
        </w:rPr>
        <w:tab/>
      </w:r>
      <w:r w:rsidRPr="004B21EE">
        <w:rPr>
          <w:b/>
          <w:szCs w:val="24"/>
        </w:rPr>
        <w:t>Diploma of Higher Education</w:t>
      </w:r>
      <w:r w:rsidRPr="004B21EE">
        <w:rPr>
          <w:szCs w:val="24"/>
        </w:rPr>
        <w:t xml:space="preserve">: In order to qualify for the award of a Diploma of Higher Education in Business Administration </w:t>
      </w:r>
      <w:r w:rsidRPr="004B21EE">
        <w:rPr>
          <w:i/>
          <w:szCs w:val="24"/>
        </w:rPr>
        <w:t>(in named specialism),</w:t>
      </w:r>
      <w:r w:rsidRPr="004B21EE">
        <w:rPr>
          <w:szCs w:val="24"/>
        </w:rPr>
        <w:t xml:space="preserve"> a candidate must have accumulated no fewer than 240 credits including those for the second year compulsory classes.</w:t>
      </w:r>
    </w:p>
    <w:p w14:paraId="382E2011" w14:textId="1AAA58FD" w:rsidR="00C87434" w:rsidRPr="008464FD" w:rsidRDefault="004B21EE" w:rsidP="004B21EE">
      <w:pPr>
        <w:pStyle w:val="Calendar1"/>
        <w:ind w:left="0" w:firstLine="0"/>
        <w:rPr>
          <w:rFonts w:cs="Arial"/>
          <w:szCs w:val="24"/>
        </w:rPr>
      </w:pPr>
      <w:r>
        <w:rPr>
          <w:rFonts w:cs="Arial"/>
          <w:szCs w:val="24"/>
        </w:rPr>
        <w:t>11.82.56</w:t>
      </w:r>
      <w:r w:rsidR="00C87434" w:rsidRPr="008464FD">
        <w:rPr>
          <w:rFonts w:cs="Arial"/>
          <w:szCs w:val="24"/>
        </w:rPr>
        <w:t xml:space="preserve"> to</w:t>
      </w:r>
    </w:p>
    <w:p w14:paraId="5C910C15" w14:textId="77777777" w:rsidR="00C87434" w:rsidRPr="008464FD" w:rsidRDefault="00C87434" w:rsidP="00C87434">
      <w:pPr>
        <w:pStyle w:val="Calendar1"/>
        <w:rPr>
          <w:rFonts w:cs="Arial"/>
          <w:szCs w:val="24"/>
        </w:rPr>
      </w:pPr>
      <w:r w:rsidRPr="008464FD">
        <w:rPr>
          <w:rFonts w:cs="Arial"/>
          <w:szCs w:val="24"/>
        </w:rPr>
        <w:t>11.89 (numbers not used)</w:t>
      </w:r>
    </w:p>
    <w:p w14:paraId="43896EA6" w14:textId="77777777" w:rsidR="00C87434" w:rsidRDefault="00C87434" w:rsidP="00C87434">
      <w:pPr>
        <w:pStyle w:val="ListParagraph"/>
        <w:ind w:left="862"/>
        <w:jc w:val="both"/>
        <w:rPr>
          <w:rFonts w:eastAsia="Times New Roman" w:cs="Arial"/>
          <w:b/>
          <w:lang w:eastAsia="en-GB"/>
        </w:rPr>
      </w:pPr>
    </w:p>
    <w:p w14:paraId="0A66BB29" w14:textId="77777777" w:rsidR="00C87434" w:rsidRDefault="00C87434" w:rsidP="00C87434">
      <w:pPr>
        <w:pStyle w:val="ListParagraph"/>
        <w:ind w:left="862"/>
        <w:jc w:val="both"/>
        <w:rPr>
          <w:rFonts w:eastAsia="Times New Roman" w:cs="Arial"/>
          <w:b/>
          <w:lang w:eastAsia="en-GB"/>
        </w:rPr>
      </w:pPr>
    </w:p>
    <w:p w14:paraId="2226DA1B" w14:textId="77777777" w:rsidR="00C87434" w:rsidRDefault="00C87434" w:rsidP="00C87434">
      <w:pPr>
        <w:pStyle w:val="ListParagraph"/>
        <w:ind w:left="862"/>
        <w:jc w:val="both"/>
        <w:rPr>
          <w:rFonts w:eastAsia="Times New Roman" w:cs="Arial"/>
          <w:b/>
          <w:lang w:eastAsia="en-GB"/>
        </w:rPr>
      </w:pPr>
    </w:p>
    <w:p w14:paraId="4789F8DA" w14:textId="77777777" w:rsidR="00C87434" w:rsidRDefault="00C87434" w:rsidP="00C87434">
      <w:pPr>
        <w:pStyle w:val="ListParagraph"/>
        <w:ind w:left="862"/>
        <w:jc w:val="both"/>
        <w:rPr>
          <w:rFonts w:eastAsia="Times New Roman" w:cs="Arial"/>
          <w:b/>
          <w:lang w:eastAsia="en-GB"/>
        </w:rPr>
      </w:pPr>
    </w:p>
    <w:p w14:paraId="131CA222" w14:textId="77777777" w:rsidR="00C87434" w:rsidRDefault="00C87434" w:rsidP="00C87434">
      <w:pPr>
        <w:pStyle w:val="ListParagraph"/>
        <w:ind w:left="862"/>
        <w:jc w:val="both"/>
        <w:rPr>
          <w:rFonts w:eastAsia="Times New Roman" w:cs="Arial"/>
          <w:b/>
          <w:lang w:eastAsia="en-GB"/>
        </w:rPr>
      </w:pPr>
    </w:p>
    <w:p w14:paraId="4C84AB26" w14:textId="77777777" w:rsidR="00C87434" w:rsidRDefault="00C87434" w:rsidP="00C87434">
      <w:pPr>
        <w:pStyle w:val="ListParagraph"/>
        <w:ind w:left="862"/>
        <w:jc w:val="both"/>
        <w:rPr>
          <w:rFonts w:eastAsia="Times New Roman" w:cs="Arial"/>
          <w:b/>
          <w:lang w:eastAsia="en-GB"/>
        </w:rPr>
      </w:pPr>
    </w:p>
    <w:p w14:paraId="18A69E82" w14:textId="77777777" w:rsidR="00561B33" w:rsidRDefault="00561B33" w:rsidP="00C87434">
      <w:pPr>
        <w:pStyle w:val="ListParagraph"/>
        <w:ind w:left="862"/>
        <w:jc w:val="both"/>
        <w:rPr>
          <w:rFonts w:eastAsia="Times New Roman" w:cs="Arial"/>
          <w:b/>
          <w:lang w:eastAsia="en-GB"/>
        </w:rPr>
      </w:pPr>
    </w:p>
    <w:p w14:paraId="4B1BA290" w14:textId="77777777" w:rsidR="00561B33" w:rsidRDefault="00561B33" w:rsidP="00C87434">
      <w:pPr>
        <w:pStyle w:val="ListParagraph"/>
        <w:ind w:left="862"/>
        <w:jc w:val="both"/>
        <w:rPr>
          <w:rFonts w:eastAsia="Times New Roman" w:cs="Arial"/>
          <w:b/>
          <w:lang w:eastAsia="en-GB"/>
        </w:rPr>
      </w:pPr>
    </w:p>
    <w:p w14:paraId="7E385722" w14:textId="77777777" w:rsidR="00561B33" w:rsidRDefault="00561B33" w:rsidP="00C87434">
      <w:pPr>
        <w:pStyle w:val="ListParagraph"/>
        <w:ind w:left="862"/>
        <w:jc w:val="both"/>
        <w:rPr>
          <w:rFonts w:eastAsia="Times New Roman" w:cs="Arial"/>
          <w:b/>
          <w:lang w:eastAsia="en-GB"/>
        </w:rPr>
      </w:pPr>
    </w:p>
    <w:p w14:paraId="5273B7F9" w14:textId="77777777" w:rsidR="00561B33" w:rsidRDefault="00561B33" w:rsidP="00C87434">
      <w:pPr>
        <w:pStyle w:val="ListParagraph"/>
        <w:ind w:left="862"/>
        <w:jc w:val="both"/>
        <w:rPr>
          <w:rFonts w:eastAsia="Times New Roman" w:cs="Arial"/>
          <w:b/>
          <w:lang w:eastAsia="en-GB"/>
        </w:rPr>
      </w:pPr>
    </w:p>
    <w:p w14:paraId="3C65B8C7" w14:textId="77777777" w:rsidR="00561B33" w:rsidRDefault="00561B33" w:rsidP="00C87434">
      <w:pPr>
        <w:pStyle w:val="ListParagraph"/>
        <w:ind w:left="862"/>
        <w:jc w:val="both"/>
        <w:rPr>
          <w:rFonts w:eastAsia="Times New Roman" w:cs="Arial"/>
          <w:b/>
          <w:lang w:eastAsia="en-GB"/>
        </w:rPr>
      </w:pPr>
    </w:p>
    <w:p w14:paraId="256E84A9" w14:textId="77777777" w:rsidR="00561B33" w:rsidRDefault="00561B33" w:rsidP="00C87434">
      <w:pPr>
        <w:pStyle w:val="ListParagraph"/>
        <w:ind w:left="862"/>
        <w:jc w:val="both"/>
        <w:rPr>
          <w:rFonts w:eastAsia="Times New Roman" w:cs="Arial"/>
          <w:b/>
          <w:lang w:eastAsia="en-GB"/>
        </w:rPr>
      </w:pPr>
    </w:p>
    <w:p w14:paraId="1BE3FD1F" w14:textId="77777777" w:rsidR="00561B33" w:rsidRDefault="00561B33" w:rsidP="00C87434">
      <w:pPr>
        <w:pStyle w:val="ListParagraph"/>
        <w:ind w:left="862"/>
        <w:jc w:val="both"/>
        <w:rPr>
          <w:rFonts w:eastAsia="Times New Roman" w:cs="Arial"/>
          <w:b/>
          <w:lang w:eastAsia="en-GB"/>
        </w:rPr>
      </w:pPr>
    </w:p>
    <w:p w14:paraId="14724ACF" w14:textId="77777777" w:rsidR="00561B33" w:rsidRDefault="00561B33" w:rsidP="00C87434">
      <w:pPr>
        <w:pStyle w:val="ListParagraph"/>
        <w:ind w:left="862"/>
        <w:jc w:val="both"/>
        <w:rPr>
          <w:rFonts w:eastAsia="Times New Roman" w:cs="Arial"/>
          <w:b/>
          <w:lang w:eastAsia="en-GB"/>
        </w:rPr>
      </w:pPr>
    </w:p>
    <w:p w14:paraId="7FAC91AE" w14:textId="77777777" w:rsidR="00561B33" w:rsidRDefault="00561B33" w:rsidP="00C87434">
      <w:pPr>
        <w:pStyle w:val="ListParagraph"/>
        <w:ind w:left="862"/>
        <w:jc w:val="both"/>
        <w:rPr>
          <w:rFonts w:eastAsia="Times New Roman" w:cs="Arial"/>
          <w:b/>
          <w:lang w:eastAsia="en-GB"/>
        </w:rPr>
      </w:pPr>
    </w:p>
    <w:p w14:paraId="1A5DC00B" w14:textId="77777777" w:rsidR="00561B33" w:rsidRDefault="00561B33" w:rsidP="00C87434">
      <w:pPr>
        <w:pStyle w:val="ListParagraph"/>
        <w:ind w:left="862"/>
        <w:jc w:val="both"/>
        <w:rPr>
          <w:rFonts w:eastAsia="Times New Roman" w:cs="Arial"/>
          <w:b/>
          <w:lang w:eastAsia="en-GB"/>
        </w:rPr>
      </w:pPr>
    </w:p>
    <w:p w14:paraId="199D14FB" w14:textId="77777777" w:rsidR="00561B33" w:rsidRDefault="00561B33" w:rsidP="00C87434">
      <w:pPr>
        <w:pStyle w:val="ListParagraph"/>
        <w:ind w:left="862"/>
        <w:jc w:val="both"/>
        <w:rPr>
          <w:rFonts w:eastAsia="Times New Roman" w:cs="Arial"/>
          <w:b/>
          <w:lang w:eastAsia="en-GB"/>
        </w:rPr>
      </w:pPr>
    </w:p>
    <w:p w14:paraId="3A3A9064" w14:textId="77777777" w:rsidR="00561B33" w:rsidRDefault="00561B33" w:rsidP="00C87434">
      <w:pPr>
        <w:pStyle w:val="ListParagraph"/>
        <w:ind w:left="862"/>
        <w:jc w:val="both"/>
        <w:rPr>
          <w:rFonts w:eastAsia="Times New Roman" w:cs="Arial"/>
          <w:b/>
          <w:lang w:eastAsia="en-GB"/>
        </w:rPr>
      </w:pPr>
    </w:p>
    <w:p w14:paraId="73C2106F" w14:textId="77777777" w:rsidR="00561B33" w:rsidRDefault="00561B33" w:rsidP="00C87434">
      <w:pPr>
        <w:pStyle w:val="ListParagraph"/>
        <w:ind w:left="862"/>
        <w:jc w:val="both"/>
        <w:rPr>
          <w:rFonts w:eastAsia="Times New Roman" w:cs="Arial"/>
          <w:b/>
          <w:lang w:eastAsia="en-GB"/>
        </w:rPr>
      </w:pPr>
    </w:p>
    <w:p w14:paraId="76FD76CB" w14:textId="77777777" w:rsidR="00561B33" w:rsidRDefault="00561B33" w:rsidP="00C87434">
      <w:pPr>
        <w:pStyle w:val="ListParagraph"/>
        <w:ind w:left="862"/>
        <w:jc w:val="both"/>
        <w:rPr>
          <w:rFonts w:eastAsia="Times New Roman" w:cs="Arial"/>
          <w:b/>
          <w:lang w:eastAsia="en-GB"/>
        </w:rPr>
      </w:pPr>
    </w:p>
    <w:p w14:paraId="74C34F57" w14:textId="77777777" w:rsidR="00561B33" w:rsidRDefault="00561B33" w:rsidP="00C87434">
      <w:pPr>
        <w:pStyle w:val="ListParagraph"/>
        <w:ind w:left="862"/>
        <w:jc w:val="both"/>
        <w:rPr>
          <w:rFonts w:eastAsia="Times New Roman" w:cs="Arial"/>
          <w:b/>
          <w:lang w:eastAsia="en-GB"/>
        </w:rPr>
      </w:pPr>
    </w:p>
    <w:p w14:paraId="03C7B7B7" w14:textId="77777777" w:rsidR="00561B33" w:rsidRDefault="00561B33" w:rsidP="00C87434">
      <w:pPr>
        <w:pStyle w:val="ListParagraph"/>
        <w:ind w:left="862"/>
        <w:jc w:val="both"/>
        <w:rPr>
          <w:rFonts w:eastAsia="Times New Roman" w:cs="Arial"/>
          <w:b/>
          <w:lang w:eastAsia="en-GB"/>
        </w:rPr>
      </w:pPr>
    </w:p>
    <w:p w14:paraId="1FDFABBE" w14:textId="77777777" w:rsidR="00561B33" w:rsidRDefault="00561B33" w:rsidP="00C87434">
      <w:pPr>
        <w:pStyle w:val="ListParagraph"/>
        <w:ind w:left="862"/>
        <w:jc w:val="both"/>
        <w:rPr>
          <w:rFonts w:eastAsia="Times New Roman" w:cs="Arial"/>
          <w:b/>
          <w:lang w:eastAsia="en-GB"/>
        </w:rPr>
      </w:pPr>
    </w:p>
    <w:p w14:paraId="62CC5DB4" w14:textId="77777777" w:rsidR="00561B33" w:rsidRDefault="00561B33" w:rsidP="00C87434">
      <w:pPr>
        <w:pStyle w:val="ListParagraph"/>
        <w:ind w:left="862"/>
        <w:jc w:val="both"/>
        <w:rPr>
          <w:rFonts w:eastAsia="Times New Roman" w:cs="Arial"/>
          <w:b/>
          <w:lang w:eastAsia="en-GB"/>
        </w:rPr>
      </w:pPr>
    </w:p>
    <w:p w14:paraId="5533BFBF" w14:textId="77777777" w:rsidR="00561B33" w:rsidRDefault="00561B33" w:rsidP="00C87434">
      <w:pPr>
        <w:pStyle w:val="ListParagraph"/>
        <w:ind w:left="862"/>
        <w:jc w:val="both"/>
        <w:rPr>
          <w:rFonts w:eastAsia="Times New Roman" w:cs="Arial"/>
          <w:b/>
          <w:lang w:eastAsia="en-GB"/>
        </w:rPr>
      </w:pPr>
    </w:p>
    <w:p w14:paraId="3D4FD7CE" w14:textId="77777777" w:rsidR="00561B33" w:rsidRDefault="00561B33" w:rsidP="00C87434">
      <w:pPr>
        <w:pStyle w:val="ListParagraph"/>
        <w:ind w:left="862"/>
        <w:jc w:val="both"/>
        <w:rPr>
          <w:rFonts w:eastAsia="Times New Roman" w:cs="Arial"/>
          <w:b/>
          <w:lang w:eastAsia="en-GB"/>
        </w:rPr>
      </w:pPr>
    </w:p>
    <w:p w14:paraId="3B16D65F" w14:textId="77777777" w:rsidR="00561B33" w:rsidRDefault="00561B33" w:rsidP="00C87434">
      <w:pPr>
        <w:pStyle w:val="ListParagraph"/>
        <w:ind w:left="862"/>
        <w:jc w:val="both"/>
        <w:rPr>
          <w:rFonts w:eastAsia="Times New Roman" w:cs="Arial"/>
          <w:b/>
          <w:lang w:eastAsia="en-GB"/>
        </w:rPr>
      </w:pPr>
    </w:p>
    <w:p w14:paraId="762AE0DC" w14:textId="77777777" w:rsidR="00C87434" w:rsidRDefault="00C87434" w:rsidP="00C87434">
      <w:pPr>
        <w:pStyle w:val="ListParagraph"/>
        <w:ind w:left="862"/>
        <w:jc w:val="both"/>
        <w:rPr>
          <w:rFonts w:eastAsia="Times New Roman" w:cs="Arial"/>
          <w:b/>
          <w:lang w:eastAsia="en-GB"/>
        </w:rPr>
      </w:pPr>
    </w:p>
    <w:p w14:paraId="66015CC5" w14:textId="77777777" w:rsidR="00C87434" w:rsidRPr="00354657" w:rsidRDefault="00C87434" w:rsidP="00C87434">
      <w:pPr>
        <w:pStyle w:val="CalendarHeader2"/>
      </w:pPr>
      <w:r w:rsidRPr="00354657">
        <w:t>Validated Courses</w:t>
      </w:r>
    </w:p>
    <w:p w14:paraId="5D50CD5A" w14:textId="77777777" w:rsidR="00C87434" w:rsidRPr="00354657" w:rsidRDefault="00C87434" w:rsidP="00C87434">
      <w:pPr>
        <w:autoSpaceDE w:val="0"/>
        <w:autoSpaceDN w:val="0"/>
        <w:adjustRightInd w:val="0"/>
        <w:jc w:val="both"/>
        <w:rPr>
          <w:rFonts w:cs="Arial"/>
          <w:b/>
          <w:bCs/>
        </w:rPr>
      </w:pPr>
    </w:p>
    <w:p w14:paraId="7FE2E316" w14:textId="77777777" w:rsidR="00C87434" w:rsidRDefault="00C87434" w:rsidP="00C87434">
      <w:pPr>
        <w:pStyle w:val="CalendarTOC2"/>
      </w:pPr>
      <w:bookmarkStart w:id="340" w:name="_Toc332102197"/>
      <w:bookmarkStart w:id="341" w:name="Diploma_HE_Business"/>
      <w:r w:rsidRPr="00EB62C9">
        <w:t>11.90</w:t>
      </w:r>
      <w:r w:rsidRPr="00EB62C9">
        <w:tab/>
        <w:t>Business</w:t>
      </w:r>
      <w:bookmarkEnd w:id="340"/>
    </w:p>
    <w:p w14:paraId="3E2ECAB0" w14:textId="77777777" w:rsidR="00C87434" w:rsidRPr="00EB62C9" w:rsidRDefault="00C87434" w:rsidP="00C87434">
      <w:pPr>
        <w:pStyle w:val="CalendarTOC2"/>
        <w:rPr>
          <w:bCs/>
        </w:rPr>
      </w:pPr>
    </w:p>
    <w:p w14:paraId="242299FB" w14:textId="77777777" w:rsidR="00C87434" w:rsidRPr="00354657" w:rsidRDefault="00C87434" w:rsidP="00C87434">
      <w:pPr>
        <w:pStyle w:val="CalendarTOC3"/>
      </w:pPr>
      <w:bookmarkStart w:id="342" w:name="_Toc332102198"/>
      <w:r w:rsidRPr="00354657">
        <w:t>Diploma of Higher Education (Business)</w:t>
      </w:r>
      <w:bookmarkEnd w:id="342"/>
      <w:r>
        <w:fldChar w:fldCharType="begin"/>
      </w:r>
      <w:r>
        <w:instrText xml:space="preserve"> XE "</w:instrText>
      </w:r>
      <w:r w:rsidRPr="00FF6811">
        <w:instrText>Higher Education (Business) (Diploma)</w:instrText>
      </w:r>
      <w:r>
        <w:instrText xml:space="preserve">" </w:instrText>
      </w:r>
      <w:r>
        <w:fldChar w:fldCharType="end"/>
      </w:r>
    </w:p>
    <w:p w14:paraId="5E79F611" w14:textId="77777777" w:rsidR="00C87434" w:rsidRPr="00354657" w:rsidRDefault="00C87434" w:rsidP="00C87434">
      <w:pPr>
        <w:pStyle w:val="CalendarTOC3"/>
      </w:pPr>
      <w:bookmarkStart w:id="343" w:name="_Toc332102199"/>
      <w:r>
        <w:t xml:space="preserve">Certificate of Higher Education </w:t>
      </w:r>
      <w:r w:rsidRPr="00354657">
        <w:t>(Business)</w:t>
      </w:r>
      <w:bookmarkEnd w:id="341"/>
      <w:bookmarkEnd w:id="343"/>
      <w:r>
        <w:fldChar w:fldCharType="begin"/>
      </w:r>
      <w:r>
        <w:instrText xml:space="preserve"> XE "Higher </w:instrText>
      </w:r>
      <w:r w:rsidRPr="00924CA5">
        <w:instrText>Edu</w:instrText>
      </w:r>
      <w:r>
        <w:instrText xml:space="preserve">cation (Business) (Certificate" </w:instrText>
      </w:r>
      <w:r>
        <w:fldChar w:fldCharType="end"/>
      </w:r>
    </w:p>
    <w:p w14:paraId="07E1D9BF" w14:textId="77777777" w:rsidR="00C87434" w:rsidRPr="00354657" w:rsidRDefault="00C87434" w:rsidP="00C87434">
      <w:pPr>
        <w:autoSpaceDE w:val="0"/>
        <w:autoSpaceDN w:val="0"/>
        <w:adjustRightInd w:val="0"/>
        <w:jc w:val="both"/>
        <w:rPr>
          <w:rFonts w:cs="Arial"/>
          <w:b/>
          <w:bCs/>
        </w:rPr>
      </w:pPr>
    </w:p>
    <w:p w14:paraId="7E6B399E" w14:textId="77777777" w:rsidR="00C87434" w:rsidRPr="00397AB3" w:rsidRDefault="00C87434" w:rsidP="00C87434">
      <w:pPr>
        <w:autoSpaceDE w:val="0"/>
        <w:autoSpaceDN w:val="0"/>
        <w:adjustRightInd w:val="0"/>
        <w:jc w:val="both"/>
        <w:rPr>
          <w:rFonts w:cs="Arial"/>
          <w:b/>
          <w:bCs/>
          <w:sz w:val="24"/>
          <w:szCs w:val="24"/>
        </w:rPr>
      </w:pPr>
      <w:r w:rsidRPr="00354657">
        <w:rPr>
          <w:rFonts w:cs="Arial"/>
          <w:b/>
          <w:bCs/>
        </w:rPr>
        <w:tab/>
      </w:r>
      <w:r w:rsidRPr="00354657">
        <w:rPr>
          <w:rFonts w:cs="Arial"/>
          <w:b/>
          <w:bCs/>
        </w:rPr>
        <w:tab/>
      </w:r>
      <w:r w:rsidRPr="00397AB3">
        <w:rPr>
          <w:rFonts w:cs="Arial"/>
          <w:b/>
          <w:bCs/>
          <w:sz w:val="24"/>
          <w:szCs w:val="24"/>
        </w:rPr>
        <w:t>Course Regulations</w:t>
      </w:r>
    </w:p>
    <w:p w14:paraId="728E5C4E" w14:textId="77777777" w:rsidR="00C87434" w:rsidRPr="00397AB3" w:rsidRDefault="00C87434" w:rsidP="00C87434">
      <w:pPr>
        <w:autoSpaceDE w:val="0"/>
        <w:autoSpaceDN w:val="0"/>
        <w:adjustRightInd w:val="0"/>
        <w:jc w:val="both"/>
        <w:rPr>
          <w:rFonts w:cs="Arial"/>
          <w:sz w:val="24"/>
          <w:szCs w:val="24"/>
        </w:rPr>
      </w:pPr>
      <w:r w:rsidRPr="00354657">
        <w:rPr>
          <w:rFonts w:cs="Arial"/>
        </w:rPr>
        <w:tab/>
      </w:r>
      <w:r w:rsidRPr="00354657">
        <w:rPr>
          <w:rFonts w:cs="Arial"/>
        </w:rPr>
        <w:tab/>
      </w:r>
      <w:r w:rsidRPr="00397AB3">
        <w:rPr>
          <w:rFonts w:cs="Arial"/>
          <w:sz w:val="24"/>
          <w:szCs w:val="24"/>
        </w:rPr>
        <w:t>[These regulations are to be read in conjunction with Regulation 11.1]</w:t>
      </w:r>
    </w:p>
    <w:p w14:paraId="5A780A8E" w14:textId="77777777" w:rsidR="00C87434" w:rsidRPr="00354657" w:rsidRDefault="00C87434" w:rsidP="00C87434">
      <w:pPr>
        <w:autoSpaceDE w:val="0"/>
        <w:autoSpaceDN w:val="0"/>
        <w:adjustRightInd w:val="0"/>
        <w:jc w:val="both"/>
        <w:rPr>
          <w:rFonts w:cs="Arial"/>
          <w:b/>
          <w:bCs/>
        </w:rPr>
      </w:pPr>
    </w:p>
    <w:p w14:paraId="4A39CAEB" w14:textId="77777777" w:rsidR="00C87434" w:rsidRPr="00354657" w:rsidRDefault="00C87434" w:rsidP="00C87434">
      <w:pPr>
        <w:pStyle w:val="CalendarHeader2"/>
      </w:pPr>
      <w:r w:rsidRPr="00354657">
        <w:t>Admission</w:t>
      </w:r>
    </w:p>
    <w:p w14:paraId="262A7157" w14:textId="77777777" w:rsidR="00C87434" w:rsidRPr="00354657" w:rsidRDefault="00C87434" w:rsidP="00C87434">
      <w:pPr>
        <w:pStyle w:val="Calendar1"/>
      </w:pPr>
      <w:r w:rsidRPr="00354657">
        <w:t>11.</w:t>
      </w:r>
      <w:r>
        <w:t>90</w:t>
      </w:r>
      <w:r w:rsidRPr="00354657">
        <w:t xml:space="preserve">.1 </w:t>
      </w:r>
      <w:r w:rsidRPr="00354657">
        <w:tab/>
        <w:t xml:space="preserve">In addition to the requirements of Regulation </w:t>
      </w:r>
      <w:r w:rsidRPr="00C45EA0">
        <w:t>2</w:t>
      </w:r>
      <w:r w:rsidRPr="00D06459">
        <w:t>,</w:t>
      </w:r>
      <w:r w:rsidRPr="00354657">
        <w:t xml:space="preserve"> applicants will normally be required to attend for interview as part of the selection process.  Direct entry to the Diploma may be permitted subject to approval of the Board of Study on the recommendation of the Course Director.  In such cases, account will be taken of prior learning.  Where direct entry to the Diploma is permitted, the student will be granted an appropriate number of credits by the Board of Study on the recommendation of the Course Director.</w:t>
      </w:r>
    </w:p>
    <w:p w14:paraId="454AD386" w14:textId="77777777" w:rsidR="00C87434" w:rsidRPr="00354657" w:rsidRDefault="00C87434" w:rsidP="00C87434">
      <w:pPr>
        <w:autoSpaceDE w:val="0"/>
        <w:autoSpaceDN w:val="0"/>
        <w:adjustRightInd w:val="0"/>
        <w:jc w:val="both"/>
        <w:rPr>
          <w:rFonts w:cs="Arial"/>
          <w:b/>
          <w:bCs/>
        </w:rPr>
      </w:pPr>
    </w:p>
    <w:p w14:paraId="62A18901" w14:textId="77777777" w:rsidR="00C87434" w:rsidRPr="00354657" w:rsidRDefault="00C87434" w:rsidP="00C87434">
      <w:pPr>
        <w:pStyle w:val="CalendarHeader2"/>
      </w:pPr>
      <w:r w:rsidRPr="00354657">
        <w:t>Status of the Courses</w:t>
      </w:r>
    </w:p>
    <w:p w14:paraId="6A11D695" w14:textId="77777777" w:rsidR="00C87434" w:rsidRPr="00354657" w:rsidRDefault="00C87434" w:rsidP="00C87434">
      <w:pPr>
        <w:pStyle w:val="Calendar1"/>
      </w:pPr>
      <w:r>
        <w:t>11.90.2</w:t>
      </w:r>
      <w:r w:rsidRPr="00354657">
        <w:t xml:space="preserve">  </w:t>
      </w:r>
      <w:r w:rsidRPr="00354657">
        <w:tab/>
        <w:t>All students are normally admitted in the first instance as potential Diploma students.</w:t>
      </w:r>
    </w:p>
    <w:p w14:paraId="49620F8F" w14:textId="77777777" w:rsidR="00C87434" w:rsidRPr="00354657" w:rsidRDefault="00C87434" w:rsidP="00C87434">
      <w:pPr>
        <w:autoSpaceDE w:val="0"/>
        <w:autoSpaceDN w:val="0"/>
        <w:adjustRightInd w:val="0"/>
        <w:jc w:val="both"/>
        <w:rPr>
          <w:rFonts w:cs="Arial"/>
          <w:b/>
          <w:bCs/>
        </w:rPr>
      </w:pPr>
    </w:p>
    <w:p w14:paraId="51FBBD56" w14:textId="77777777" w:rsidR="00C87434" w:rsidRPr="00354657" w:rsidRDefault="00C87434" w:rsidP="00C87434">
      <w:pPr>
        <w:pStyle w:val="CalendarHeader2"/>
      </w:pPr>
      <w:r w:rsidRPr="00354657">
        <w:t>Mode of Study</w:t>
      </w:r>
    </w:p>
    <w:p w14:paraId="419B64A8" w14:textId="77777777" w:rsidR="00C87434" w:rsidRPr="00354657" w:rsidRDefault="00C87434" w:rsidP="00C87434">
      <w:pPr>
        <w:pStyle w:val="Calendar1"/>
      </w:pPr>
      <w:r>
        <w:t>11.90.3</w:t>
      </w:r>
      <w:r w:rsidRPr="00354657">
        <w:tab/>
        <w:t>The courses are available by full-time study only.</w:t>
      </w:r>
    </w:p>
    <w:p w14:paraId="017167C3" w14:textId="77777777" w:rsidR="00C87434" w:rsidRPr="00354657" w:rsidRDefault="00C87434" w:rsidP="00C87434">
      <w:pPr>
        <w:autoSpaceDE w:val="0"/>
        <w:autoSpaceDN w:val="0"/>
        <w:adjustRightInd w:val="0"/>
        <w:jc w:val="both"/>
        <w:rPr>
          <w:rFonts w:cs="Arial"/>
          <w:b/>
          <w:bCs/>
        </w:rPr>
      </w:pPr>
    </w:p>
    <w:p w14:paraId="76A65870" w14:textId="77777777" w:rsidR="00C87434" w:rsidRPr="006462EE" w:rsidRDefault="00C87434" w:rsidP="00C87434">
      <w:pPr>
        <w:autoSpaceDE w:val="0"/>
        <w:autoSpaceDN w:val="0"/>
        <w:adjustRightInd w:val="0"/>
        <w:jc w:val="both"/>
        <w:rPr>
          <w:rFonts w:cs="Arial"/>
          <w:b/>
          <w:bCs/>
          <w:sz w:val="24"/>
          <w:szCs w:val="24"/>
        </w:rPr>
      </w:pPr>
      <w:r w:rsidRPr="00354657">
        <w:rPr>
          <w:rFonts w:cs="Arial"/>
          <w:b/>
          <w:bCs/>
        </w:rPr>
        <w:tab/>
      </w:r>
      <w:r w:rsidRPr="00354657">
        <w:rPr>
          <w:rFonts w:cs="Arial"/>
          <w:b/>
          <w:bCs/>
        </w:rPr>
        <w:tab/>
      </w:r>
      <w:r w:rsidRPr="006462EE">
        <w:rPr>
          <w:rFonts w:cs="Arial"/>
          <w:b/>
          <w:bCs/>
          <w:sz w:val="24"/>
          <w:szCs w:val="24"/>
        </w:rPr>
        <w:t>Place of Study</w:t>
      </w:r>
    </w:p>
    <w:p w14:paraId="669BAE28" w14:textId="77777777" w:rsidR="00C87434" w:rsidRPr="00354657" w:rsidRDefault="00C87434" w:rsidP="00C87434">
      <w:pPr>
        <w:pStyle w:val="Calendar1"/>
      </w:pPr>
      <w:r>
        <w:t>11.90</w:t>
      </w:r>
      <w:r w:rsidRPr="00354657">
        <w:t xml:space="preserve">.4  </w:t>
      </w:r>
      <w:r w:rsidRPr="00354657">
        <w:tab/>
        <w:t xml:space="preserve">The courses are taught at </w:t>
      </w:r>
      <w:r>
        <w:t xml:space="preserve">the City of Glasgow College </w:t>
      </w:r>
    </w:p>
    <w:p w14:paraId="7D752871" w14:textId="77777777" w:rsidR="00C87434" w:rsidRPr="00354657" w:rsidRDefault="00C87434" w:rsidP="00C87434">
      <w:pPr>
        <w:autoSpaceDE w:val="0"/>
        <w:autoSpaceDN w:val="0"/>
        <w:adjustRightInd w:val="0"/>
        <w:jc w:val="both"/>
        <w:rPr>
          <w:rFonts w:cs="Arial"/>
          <w:b/>
          <w:bCs/>
        </w:rPr>
      </w:pPr>
    </w:p>
    <w:p w14:paraId="129D772E" w14:textId="77777777" w:rsidR="00C87434" w:rsidRPr="006462EE" w:rsidRDefault="00C87434" w:rsidP="00C87434">
      <w:pPr>
        <w:autoSpaceDE w:val="0"/>
        <w:autoSpaceDN w:val="0"/>
        <w:adjustRightInd w:val="0"/>
        <w:jc w:val="both"/>
        <w:rPr>
          <w:rFonts w:cs="Arial"/>
          <w:b/>
          <w:bCs/>
          <w:sz w:val="24"/>
          <w:szCs w:val="24"/>
        </w:rPr>
      </w:pPr>
      <w:r w:rsidRPr="00354657">
        <w:rPr>
          <w:rFonts w:cs="Arial"/>
          <w:b/>
          <w:bCs/>
        </w:rPr>
        <w:tab/>
      </w:r>
      <w:r w:rsidRPr="00354657">
        <w:rPr>
          <w:rFonts w:cs="Arial"/>
          <w:b/>
          <w:bCs/>
        </w:rPr>
        <w:tab/>
      </w:r>
      <w:r w:rsidRPr="006462EE">
        <w:rPr>
          <w:rFonts w:cs="Arial"/>
          <w:b/>
          <w:bCs/>
          <w:sz w:val="24"/>
          <w:szCs w:val="24"/>
        </w:rPr>
        <w:t>Curriculum</w:t>
      </w:r>
    </w:p>
    <w:p w14:paraId="3DF1EA91" w14:textId="77777777" w:rsidR="00C87434" w:rsidRPr="006462EE" w:rsidRDefault="00C87434" w:rsidP="00C87434">
      <w:pPr>
        <w:autoSpaceDE w:val="0"/>
        <w:autoSpaceDN w:val="0"/>
        <w:adjustRightInd w:val="0"/>
        <w:jc w:val="both"/>
        <w:rPr>
          <w:rFonts w:cs="Arial"/>
          <w:b/>
          <w:bCs/>
          <w:sz w:val="24"/>
          <w:szCs w:val="24"/>
        </w:rPr>
      </w:pPr>
      <w:r w:rsidRPr="006462EE">
        <w:rPr>
          <w:rFonts w:cs="Arial"/>
          <w:b/>
          <w:bCs/>
          <w:sz w:val="24"/>
          <w:szCs w:val="24"/>
        </w:rPr>
        <w:tab/>
      </w:r>
      <w:r w:rsidRPr="006462EE">
        <w:rPr>
          <w:rFonts w:cs="Arial"/>
          <w:b/>
          <w:bCs/>
          <w:sz w:val="24"/>
          <w:szCs w:val="24"/>
        </w:rPr>
        <w:tab/>
        <w:t>First Year</w:t>
      </w:r>
    </w:p>
    <w:p w14:paraId="04C081C3" w14:textId="77777777" w:rsidR="00C87434" w:rsidRPr="00354657" w:rsidRDefault="00C87434" w:rsidP="00C87434">
      <w:pPr>
        <w:pStyle w:val="Calendar1"/>
      </w:pPr>
      <w:r>
        <w:t>11.90</w:t>
      </w:r>
      <w:r w:rsidRPr="00354657">
        <w:t xml:space="preserve">.5  </w:t>
      </w:r>
      <w:r w:rsidRPr="00354657">
        <w:tab/>
        <w:t>All students shall undertake classes amounting to</w:t>
      </w:r>
      <w:r>
        <w:t xml:space="preserve"> </w:t>
      </w:r>
      <w:r w:rsidRPr="00354657">
        <w:t>120 credits as follows:</w:t>
      </w:r>
    </w:p>
    <w:p w14:paraId="683EDB72" w14:textId="77777777" w:rsidR="00C87434" w:rsidRPr="00354657" w:rsidRDefault="00C87434" w:rsidP="00C87434">
      <w:pPr>
        <w:autoSpaceDE w:val="0"/>
        <w:autoSpaceDN w:val="0"/>
        <w:adjustRightInd w:val="0"/>
        <w:jc w:val="both"/>
        <w:rPr>
          <w:rFonts w:cs="Arial"/>
        </w:rPr>
      </w:pPr>
    </w:p>
    <w:p w14:paraId="4E759ACD" w14:textId="77777777" w:rsidR="00C87434" w:rsidRDefault="00C87434" w:rsidP="00C87434">
      <w:pPr>
        <w:pStyle w:val="Curriculum2"/>
      </w:pPr>
      <w:r w:rsidRPr="00354657">
        <w:t xml:space="preserve">Compulsory Classes </w:t>
      </w:r>
      <w:r>
        <w:tab/>
      </w:r>
      <w:r w:rsidRPr="00354657">
        <w:t xml:space="preserve">Level </w:t>
      </w:r>
      <w:r w:rsidRPr="00354657">
        <w:tab/>
        <w:t>Credits</w:t>
      </w:r>
    </w:p>
    <w:p w14:paraId="10C08404" w14:textId="77777777" w:rsidR="00C87434" w:rsidRPr="00354657" w:rsidRDefault="00C87434" w:rsidP="00C87434">
      <w:pPr>
        <w:pStyle w:val="Curriculum2"/>
      </w:pPr>
      <w:r w:rsidRPr="00AF23BB">
        <w:t>CC 121</w:t>
      </w:r>
      <w:r w:rsidRPr="00AF23BB">
        <w:tab/>
        <w:t>Psychology 1A</w:t>
      </w:r>
      <w:r w:rsidRPr="00AF23BB">
        <w:tab/>
        <w:t>1</w:t>
      </w:r>
      <w:r w:rsidRPr="00AF23BB">
        <w:tab/>
        <w:t>20</w:t>
      </w:r>
    </w:p>
    <w:p w14:paraId="44954340" w14:textId="77777777" w:rsidR="00C87434" w:rsidRDefault="00C87434" w:rsidP="00C87434">
      <w:pPr>
        <w:pStyle w:val="Curriculum2"/>
      </w:pPr>
      <w:r w:rsidRPr="00354657">
        <w:t>CC</w:t>
      </w:r>
      <w:r>
        <w:t xml:space="preserve"> 122</w:t>
      </w:r>
      <w:r>
        <w:tab/>
        <w:t>Introduction to Marketing</w:t>
      </w:r>
      <w:r>
        <w:tab/>
        <w:t>1</w:t>
      </w:r>
      <w:r>
        <w:tab/>
        <w:t>20</w:t>
      </w:r>
    </w:p>
    <w:p w14:paraId="2D41D820" w14:textId="77777777" w:rsidR="00C87434" w:rsidRPr="00354657" w:rsidRDefault="00C87434" w:rsidP="00C87434">
      <w:pPr>
        <w:pStyle w:val="Curriculum2"/>
      </w:pPr>
      <w:r w:rsidRPr="00354657">
        <w:t>CC</w:t>
      </w:r>
      <w:r>
        <w:t xml:space="preserve"> 123</w:t>
      </w:r>
      <w:r w:rsidRPr="00354657">
        <w:tab/>
        <w:t>Managing People</w:t>
      </w:r>
      <w:r w:rsidRPr="00354657">
        <w:tab/>
        <w:t>1</w:t>
      </w:r>
      <w:r w:rsidRPr="00354657">
        <w:tab/>
        <w:t>20</w:t>
      </w:r>
    </w:p>
    <w:p w14:paraId="520D105A" w14:textId="77777777" w:rsidR="00C87434" w:rsidRPr="00354657" w:rsidRDefault="00C87434" w:rsidP="00C87434">
      <w:pPr>
        <w:pStyle w:val="Curriculum2"/>
      </w:pPr>
      <w:r w:rsidRPr="00354657">
        <w:t>CC</w:t>
      </w:r>
      <w:r>
        <w:t xml:space="preserve"> 124</w:t>
      </w:r>
      <w:r w:rsidRPr="00354657">
        <w:tab/>
        <w:t>Introduction to Economics</w:t>
      </w:r>
      <w:r w:rsidRPr="00354657">
        <w:tab/>
      </w:r>
      <w:r>
        <w:t>1</w:t>
      </w:r>
      <w:r>
        <w:tab/>
        <w:t>20</w:t>
      </w:r>
    </w:p>
    <w:p w14:paraId="5A392688" w14:textId="77777777" w:rsidR="00C87434" w:rsidRPr="00354657" w:rsidRDefault="00C87434" w:rsidP="00C87434">
      <w:pPr>
        <w:pStyle w:val="Curriculum2"/>
      </w:pPr>
      <w:r>
        <w:t>CC 125</w:t>
      </w:r>
      <w:r w:rsidRPr="00354657">
        <w:tab/>
        <w:t>Business Law</w:t>
      </w:r>
      <w:r w:rsidRPr="00354657">
        <w:tab/>
        <w:t>1</w:t>
      </w:r>
      <w:r w:rsidRPr="00354657">
        <w:tab/>
        <w:t>20</w:t>
      </w:r>
    </w:p>
    <w:p w14:paraId="5D882771" w14:textId="77777777" w:rsidR="00C87434" w:rsidRPr="00354657" w:rsidRDefault="00C87434" w:rsidP="00C87434">
      <w:pPr>
        <w:pStyle w:val="Curriculum2"/>
      </w:pPr>
      <w:r w:rsidRPr="00354657">
        <w:t>CC</w:t>
      </w:r>
      <w:r>
        <w:t xml:space="preserve"> 126</w:t>
      </w:r>
      <w:r w:rsidRPr="00354657">
        <w:tab/>
        <w:t>Information Technology</w:t>
      </w:r>
      <w:r w:rsidRPr="00354657">
        <w:tab/>
        <w:t>1</w:t>
      </w:r>
      <w:r w:rsidRPr="00354657">
        <w:tab/>
        <w:t>10</w:t>
      </w:r>
    </w:p>
    <w:p w14:paraId="4B5DF371" w14:textId="77777777" w:rsidR="00C87434" w:rsidRPr="00354657" w:rsidRDefault="00C87434" w:rsidP="00C87434">
      <w:pPr>
        <w:pStyle w:val="Curriculum2"/>
      </w:pPr>
      <w:r w:rsidRPr="00354657">
        <w:t>CC</w:t>
      </w:r>
      <w:r>
        <w:t xml:space="preserve"> 127</w:t>
      </w:r>
      <w:r w:rsidRPr="00354657">
        <w:tab/>
        <w:t>Statistics</w:t>
      </w:r>
      <w:r w:rsidRPr="00354657">
        <w:tab/>
        <w:t>1</w:t>
      </w:r>
      <w:r w:rsidRPr="00354657">
        <w:tab/>
        <w:t>10</w:t>
      </w:r>
    </w:p>
    <w:p w14:paraId="6E510446" w14:textId="77777777" w:rsidR="00C87434" w:rsidRPr="00354657" w:rsidRDefault="00C87434" w:rsidP="00C87434">
      <w:pPr>
        <w:autoSpaceDE w:val="0"/>
        <w:autoSpaceDN w:val="0"/>
        <w:adjustRightInd w:val="0"/>
        <w:jc w:val="both"/>
        <w:rPr>
          <w:rFonts w:cs="Arial"/>
          <w:b/>
          <w:bCs/>
        </w:rPr>
      </w:pPr>
    </w:p>
    <w:p w14:paraId="351DE38C" w14:textId="77777777" w:rsidR="00C87434" w:rsidRPr="00540C48" w:rsidRDefault="00C87434" w:rsidP="00C87434">
      <w:pPr>
        <w:autoSpaceDE w:val="0"/>
        <w:autoSpaceDN w:val="0"/>
        <w:adjustRightInd w:val="0"/>
        <w:jc w:val="both"/>
        <w:rPr>
          <w:rFonts w:cs="Arial"/>
          <w:b/>
          <w:bCs/>
          <w:sz w:val="24"/>
          <w:szCs w:val="24"/>
        </w:rPr>
      </w:pPr>
      <w:r w:rsidRPr="00354657">
        <w:rPr>
          <w:rFonts w:cs="Arial"/>
          <w:b/>
          <w:bCs/>
        </w:rPr>
        <w:tab/>
      </w:r>
      <w:r w:rsidRPr="00540C48">
        <w:rPr>
          <w:rFonts w:cs="Arial"/>
          <w:b/>
          <w:bCs/>
          <w:sz w:val="24"/>
          <w:szCs w:val="24"/>
        </w:rPr>
        <w:tab/>
        <w:t>Second Year</w:t>
      </w:r>
    </w:p>
    <w:p w14:paraId="56AF3DE9" w14:textId="77777777" w:rsidR="00C87434" w:rsidRPr="00354657" w:rsidRDefault="00C87434" w:rsidP="00C87434">
      <w:pPr>
        <w:pStyle w:val="Calendar1"/>
      </w:pPr>
      <w:r>
        <w:t>11.90</w:t>
      </w:r>
      <w:r w:rsidRPr="00354657">
        <w:t xml:space="preserve">.6  </w:t>
      </w:r>
      <w:r w:rsidRPr="00354657">
        <w:tab/>
        <w:t>All students shall undertake classes amounting to 120 credits as follows:</w:t>
      </w:r>
    </w:p>
    <w:p w14:paraId="1BE6FB7F" w14:textId="77777777" w:rsidR="00C87434" w:rsidRPr="00354657" w:rsidRDefault="00C87434" w:rsidP="00C87434">
      <w:pPr>
        <w:autoSpaceDE w:val="0"/>
        <w:autoSpaceDN w:val="0"/>
        <w:adjustRightInd w:val="0"/>
        <w:jc w:val="both"/>
        <w:rPr>
          <w:rFonts w:cs="Arial"/>
        </w:rPr>
      </w:pPr>
    </w:p>
    <w:p w14:paraId="074B078A" w14:textId="77777777" w:rsidR="00C87434" w:rsidRPr="00354657" w:rsidRDefault="00C87434" w:rsidP="00C87434">
      <w:pPr>
        <w:pStyle w:val="Curriculum2"/>
      </w:pPr>
      <w:r w:rsidRPr="00354657">
        <w:t xml:space="preserve">Compulsory Class </w:t>
      </w:r>
      <w:r w:rsidRPr="00354657">
        <w:tab/>
        <w:t xml:space="preserve">Level </w:t>
      </w:r>
      <w:r>
        <w:tab/>
      </w:r>
      <w:r w:rsidRPr="00354657">
        <w:t>Credits</w:t>
      </w:r>
    </w:p>
    <w:p w14:paraId="646CE8C9" w14:textId="77777777" w:rsidR="00C87434" w:rsidRDefault="00C87434" w:rsidP="00C87434">
      <w:pPr>
        <w:pStyle w:val="Curriculum2"/>
      </w:pPr>
      <w:r>
        <w:t>CC 217</w:t>
      </w:r>
      <w:r w:rsidRPr="00354657">
        <w:tab/>
        <w:t>Management Development Programme 2</w:t>
      </w:r>
      <w:r w:rsidRPr="00354657">
        <w:tab/>
        <w:t>2</w:t>
      </w:r>
      <w:r w:rsidRPr="00354657">
        <w:tab/>
        <w:t>20</w:t>
      </w:r>
    </w:p>
    <w:p w14:paraId="412B54F1" w14:textId="77777777" w:rsidR="000E3AE6" w:rsidRDefault="000E3AE6" w:rsidP="00C87434">
      <w:pPr>
        <w:pStyle w:val="Curriculum2"/>
      </w:pPr>
    </w:p>
    <w:p w14:paraId="366666EF" w14:textId="77777777" w:rsidR="00C87434" w:rsidRPr="00B53E02" w:rsidRDefault="00C87434" w:rsidP="00C87434">
      <w:pPr>
        <w:pStyle w:val="Curriculum2"/>
      </w:pPr>
      <w:r w:rsidRPr="003159DA">
        <w:t>Optional Classes</w:t>
      </w:r>
    </w:p>
    <w:p w14:paraId="1187C04F" w14:textId="77777777" w:rsidR="00C87434" w:rsidRPr="00354657" w:rsidRDefault="00C87434" w:rsidP="00C87434">
      <w:pPr>
        <w:pStyle w:val="Calendar2"/>
      </w:pPr>
      <w:r w:rsidRPr="00354657">
        <w:t>40 credits in two of the Principal Subjects below:</w:t>
      </w:r>
    </w:p>
    <w:p w14:paraId="1FE9563E" w14:textId="77777777" w:rsidR="00C87434" w:rsidRPr="00354657" w:rsidRDefault="00C87434" w:rsidP="00C87434">
      <w:pPr>
        <w:autoSpaceDE w:val="0"/>
        <w:autoSpaceDN w:val="0"/>
        <w:adjustRightInd w:val="0"/>
        <w:jc w:val="both"/>
        <w:rPr>
          <w:rFonts w:cs="Arial"/>
          <w:bCs/>
        </w:rPr>
      </w:pPr>
    </w:p>
    <w:p w14:paraId="559E3D32" w14:textId="77777777" w:rsidR="00C87434" w:rsidRPr="008E6147" w:rsidRDefault="00C87434" w:rsidP="00C87434">
      <w:pPr>
        <w:pStyle w:val="Calendar2"/>
        <w:rPr>
          <w:i/>
        </w:rPr>
      </w:pPr>
      <w:r w:rsidRPr="008E6147">
        <w:rPr>
          <w:i/>
        </w:rPr>
        <w:t>Marketing</w:t>
      </w:r>
    </w:p>
    <w:p w14:paraId="329E9B9B" w14:textId="77777777" w:rsidR="000E3AE6" w:rsidRPr="000E3AE6" w:rsidRDefault="000E3AE6" w:rsidP="000E3AE6">
      <w:pPr>
        <w:pStyle w:val="Curriculum2"/>
      </w:pPr>
      <w:r w:rsidRPr="000E3AE6">
        <w:t>CC254</w:t>
      </w:r>
      <w:r w:rsidRPr="000E3AE6">
        <w:tab/>
        <w:t xml:space="preserve">Understanding Consumers and Markets </w:t>
      </w:r>
      <w:r w:rsidRPr="000E3AE6">
        <w:tab/>
        <w:t>3</w:t>
      </w:r>
      <w:r w:rsidRPr="000E3AE6">
        <w:tab/>
        <w:t>20</w:t>
      </w:r>
    </w:p>
    <w:p w14:paraId="09C44721" w14:textId="77777777" w:rsidR="000E3AE6" w:rsidRPr="000E3AE6" w:rsidRDefault="000E3AE6" w:rsidP="000E3AE6">
      <w:pPr>
        <w:pStyle w:val="Curriculum2"/>
      </w:pPr>
      <w:r w:rsidRPr="000E3AE6">
        <w:t>CC253</w:t>
      </w:r>
      <w:r w:rsidRPr="000E3AE6">
        <w:tab/>
        <w:t xml:space="preserve">Services and Retail Marketing </w:t>
      </w:r>
      <w:r w:rsidRPr="000E3AE6">
        <w:tab/>
        <w:t>3</w:t>
      </w:r>
      <w:r w:rsidRPr="000E3AE6">
        <w:tab/>
        <w:t>20</w:t>
      </w:r>
    </w:p>
    <w:p w14:paraId="49E96AD8" w14:textId="77777777" w:rsidR="000E3AE6" w:rsidRPr="000E3AE6" w:rsidRDefault="000E3AE6" w:rsidP="000E3AE6">
      <w:pPr>
        <w:pStyle w:val="Curriculum2"/>
      </w:pPr>
    </w:p>
    <w:p w14:paraId="1AB4C09B" w14:textId="77777777" w:rsidR="000E3AE6" w:rsidRPr="000E3AE6" w:rsidRDefault="000E3AE6" w:rsidP="000E3AE6">
      <w:pPr>
        <w:pStyle w:val="Curriculum2"/>
      </w:pPr>
      <w:r w:rsidRPr="000E3AE6">
        <w:t xml:space="preserve">AND </w:t>
      </w:r>
    </w:p>
    <w:p w14:paraId="234DAF82" w14:textId="77777777" w:rsidR="000E3AE6" w:rsidRPr="000E3AE6" w:rsidRDefault="000E3AE6" w:rsidP="000E3AE6">
      <w:pPr>
        <w:pStyle w:val="Curriculum2"/>
      </w:pPr>
      <w:r w:rsidRPr="000E3AE6">
        <w:t xml:space="preserve">20 credits from the following list of electives: </w:t>
      </w:r>
    </w:p>
    <w:p w14:paraId="7652E6B7" w14:textId="77777777" w:rsidR="000E3AE6" w:rsidRPr="000E3AE6" w:rsidRDefault="000E3AE6" w:rsidP="000E3AE6">
      <w:pPr>
        <w:pStyle w:val="Curriculum2"/>
      </w:pPr>
      <w:r w:rsidRPr="000E3AE6">
        <w:t>CC 209</w:t>
      </w:r>
      <w:r w:rsidRPr="000E3AE6">
        <w:tab/>
        <w:t>Work Psychology for HRM</w:t>
      </w:r>
      <w:r w:rsidRPr="000E3AE6">
        <w:tab/>
        <w:t>2</w:t>
      </w:r>
      <w:r w:rsidRPr="000E3AE6">
        <w:tab/>
        <w:t>20</w:t>
      </w:r>
    </w:p>
    <w:p w14:paraId="6569E82C" w14:textId="77777777" w:rsidR="000E3AE6" w:rsidRPr="000E3AE6" w:rsidRDefault="000E3AE6" w:rsidP="000E3AE6">
      <w:pPr>
        <w:pStyle w:val="Curriculum2"/>
      </w:pPr>
      <w:r w:rsidRPr="000E3AE6">
        <w:t>CC 210</w:t>
      </w:r>
      <w:r w:rsidRPr="000E3AE6">
        <w:tab/>
        <w:t>Work Psychology</w:t>
      </w:r>
      <w:r w:rsidRPr="000E3AE6">
        <w:tab/>
        <w:t>2</w:t>
      </w:r>
      <w:r w:rsidRPr="000E3AE6">
        <w:tab/>
        <w:t>20</w:t>
      </w:r>
    </w:p>
    <w:p w14:paraId="2AFCDD31" w14:textId="77777777" w:rsidR="000E3AE6" w:rsidRPr="000E3AE6" w:rsidRDefault="000E3AE6" w:rsidP="000E3AE6">
      <w:pPr>
        <w:pStyle w:val="Curriculum2"/>
        <w:rPr>
          <w:bCs/>
        </w:rPr>
      </w:pPr>
      <w:r w:rsidRPr="000E3AE6">
        <w:t>CC 216</w:t>
      </w:r>
      <w:r w:rsidRPr="000E3AE6">
        <w:tab/>
        <w:t xml:space="preserve">Discrimination Law </w:t>
      </w:r>
      <w:r w:rsidRPr="000E3AE6">
        <w:tab/>
        <w:t>2</w:t>
      </w:r>
      <w:r w:rsidRPr="000E3AE6">
        <w:tab/>
        <w:t>20</w:t>
      </w:r>
    </w:p>
    <w:p w14:paraId="41BE6848" w14:textId="77777777" w:rsidR="000E3AE6" w:rsidRPr="000E3AE6" w:rsidRDefault="000E3AE6" w:rsidP="000E3AE6">
      <w:pPr>
        <w:pStyle w:val="Curriculum2"/>
        <w:rPr>
          <w:bCs/>
        </w:rPr>
      </w:pPr>
      <w:r w:rsidRPr="000E3AE6">
        <w:t>CC 208</w:t>
      </w:r>
      <w:r w:rsidRPr="000E3AE6">
        <w:rPr>
          <w:bCs/>
        </w:rPr>
        <w:tab/>
        <w:t>Employment Law</w:t>
      </w:r>
      <w:r w:rsidRPr="000E3AE6">
        <w:rPr>
          <w:bCs/>
        </w:rPr>
        <w:tab/>
        <w:t>2</w:t>
      </w:r>
      <w:r w:rsidRPr="000E3AE6">
        <w:rPr>
          <w:bCs/>
        </w:rPr>
        <w:tab/>
        <w:t>20</w:t>
      </w:r>
    </w:p>
    <w:p w14:paraId="40B376EF" w14:textId="77777777" w:rsidR="000E3AE6" w:rsidRPr="000E3AE6" w:rsidRDefault="000E3AE6" w:rsidP="000E3AE6">
      <w:pPr>
        <w:pStyle w:val="Curriculum2"/>
      </w:pPr>
      <w:r w:rsidRPr="000E3AE6">
        <w:t>CC 215</w:t>
      </w:r>
      <w:r w:rsidRPr="000E3AE6">
        <w:tab/>
        <w:t>EU Law</w:t>
      </w:r>
      <w:r w:rsidRPr="000E3AE6">
        <w:tab/>
        <w:t>2</w:t>
      </w:r>
      <w:r w:rsidRPr="000E3AE6">
        <w:tab/>
        <w:t>20</w:t>
      </w:r>
    </w:p>
    <w:p w14:paraId="3FE6946D" w14:textId="77777777" w:rsidR="000E3AE6" w:rsidRDefault="000E3AE6" w:rsidP="00C87434">
      <w:pPr>
        <w:pStyle w:val="Curriculum2"/>
        <w:rPr>
          <w:i/>
        </w:rPr>
      </w:pPr>
    </w:p>
    <w:p w14:paraId="0BD8FF21" w14:textId="77777777" w:rsidR="00C87434" w:rsidRPr="008E6147" w:rsidRDefault="00C87434" w:rsidP="00C87434">
      <w:pPr>
        <w:pStyle w:val="Curriculum2"/>
        <w:rPr>
          <w:i/>
        </w:rPr>
      </w:pPr>
      <w:r w:rsidRPr="008E6147">
        <w:rPr>
          <w:i/>
        </w:rPr>
        <w:t>Human Resource Management</w:t>
      </w:r>
    </w:p>
    <w:p w14:paraId="1EC04D30" w14:textId="77777777" w:rsidR="00C87434" w:rsidRDefault="00C87434" w:rsidP="00C87434">
      <w:pPr>
        <w:pStyle w:val="Curriculum2"/>
      </w:pPr>
      <w:r>
        <w:t>CC 209</w:t>
      </w:r>
      <w:r w:rsidRPr="00354657">
        <w:tab/>
        <w:t xml:space="preserve">Work Psychology for </w:t>
      </w:r>
      <w:r>
        <w:t>HRM</w:t>
      </w:r>
      <w:r>
        <w:tab/>
        <w:t>2</w:t>
      </w:r>
      <w:r>
        <w:tab/>
        <w:t>20</w:t>
      </w:r>
    </w:p>
    <w:p w14:paraId="525DE6C1" w14:textId="77777777" w:rsidR="00C87434" w:rsidRDefault="00C87434" w:rsidP="00C87434">
      <w:pPr>
        <w:pStyle w:val="Curriculum2"/>
      </w:pPr>
      <w:r>
        <w:t>CC 210</w:t>
      </w:r>
      <w:r>
        <w:tab/>
      </w:r>
      <w:r w:rsidRPr="00354657">
        <w:t>Work  Psychology</w:t>
      </w:r>
      <w:r>
        <w:tab/>
        <w:t>2</w:t>
      </w:r>
      <w:r>
        <w:tab/>
        <w:t>20</w:t>
      </w:r>
    </w:p>
    <w:p w14:paraId="776A5C6B" w14:textId="77777777" w:rsidR="00E25F07" w:rsidRDefault="00E25F07" w:rsidP="00C87434">
      <w:pPr>
        <w:pStyle w:val="Curriculum2"/>
      </w:pPr>
    </w:p>
    <w:p w14:paraId="46685AB3" w14:textId="77777777" w:rsidR="00E25F07" w:rsidRPr="00E25F07" w:rsidRDefault="00E25F07" w:rsidP="00E25F07">
      <w:pPr>
        <w:pStyle w:val="Curriculum2"/>
      </w:pPr>
      <w:r w:rsidRPr="00E25F07">
        <w:t xml:space="preserve">AND </w:t>
      </w:r>
    </w:p>
    <w:p w14:paraId="2C6C592C" w14:textId="77777777" w:rsidR="00E25F07" w:rsidRPr="00E25F07" w:rsidRDefault="00E25F07" w:rsidP="00E25F07">
      <w:pPr>
        <w:pStyle w:val="Curriculum2"/>
      </w:pPr>
      <w:r w:rsidRPr="00E25F07">
        <w:t xml:space="preserve">20 credits from the following list of electives: </w:t>
      </w:r>
    </w:p>
    <w:p w14:paraId="53A5C626" w14:textId="77777777" w:rsidR="00E25F07" w:rsidRPr="00E25F07" w:rsidRDefault="00E25F07" w:rsidP="00E25F07">
      <w:pPr>
        <w:pStyle w:val="Curriculum2"/>
      </w:pPr>
      <w:r w:rsidRPr="00E25F07">
        <w:t>CC254</w:t>
      </w:r>
      <w:r w:rsidRPr="00E25F07">
        <w:tab/>
        <w:t xml:space="preserve">Understanding Consumers and Markets </w:t>
      </w:r>
      <w:r w:rsidRPr="00E25F07">
        <w:tab/>
        <w:t>3</w:t>
      </w:r>
      <w:r w:rsidRPr="00E25F07">
        <w:tab/>
        <w:t>20</w:t>
      </w:r>
    </w:p>
    <w:p w14:paraId="19AF7F7E" w14:textId="77777777" w:rsidR="00E25F07" w:rsidRPr="00E25F07" w:rsidRDefault="00E25F07" w:rsidP="00E25F07">
      <w:pPr>
        <w:pStyle w:val="Curriculum2"/>
      </w:pPr>
      <w:r w:rsidRPr="00E25F07">
        <w:t>CC253</w:t>
      </w:r>
      <w:r w:rsidRPr="00E25F07">
        <w:tab/>
        <w:t xml:space="preserve">Services and Retail Marketing </w:t>
      </w:r>
      <w:r w:rsidRPr="00E25F07">
        <w:tab/>
        <w:t>3</w:t>
      </w:r>
      <w:r w:rsidRPr="00E25F07">
        <w:tab/>
        <w:t>20</w:t>
      </w:r>
    </w:p>
    <w:p w14:paraId="7CBAB686" w14:textId="77777777" w:rsidR="00E25F07" w:rsidRPr="00E25F07" w:rsidRDefault="00E25F07" w:rsidP="00E25F07">
      <w:pPr>
        <w:pStyle w:val="Curriculum2"/>
        <w:rPr>
          <w:bCs/>
        </w:rPr>
      </w:pPr>
      <w:r w:rsidRPr="00E25F07">
        <w:t>CC 216</w:t>
      </w:r>
      <w:r w:rsidRPr="00E25F07">
        <w:tab/>
        <w:t xml:space="preserve">Discrimination Law </w:t>
      </w:r>
      <w:r w:rsidRPr="00E25F07">
        <w:tab/>
        <w:t>2</w:t>
      </w:r>
      <w:r w:rsidRPr="00E25F07">
        <w:tab/>
        <w:t>20</w:t>
      </w:r>
    </w:p>
    <w:p w14:paraId="21F923E6" w14:textId="77777777" w:rsidR="00E25F07" w:rsidRPr="00E25F07" w:rsidRDefault="00E25F07" w:rsidP="00E25F07">
      <w:pPr>
        <w:pStyle w:val="Curriculum2"/>
        <w:rPr>
          <w:bCs/>
        </w:rPr>
      </w:pPr>
      <w:r w:rsidRPr="00E25F07">
        <w:t>CC 208</w:t>
      </w:r>
      <w:r w:rsidRPr="00E25F07">
        <w:rPr>
          <w:bCs/>
        </w:rPr>
        <w:tab/>
        <w:t>Employment Law</w:t>
      </w:r>
      <w:r w:rsidRPr="00E25F07">
        <w:rPr>
          <w:bCs/>
        </w:rPr>
        <w:tab/>
        <w:t>2</w:t>
      </w:r>
      <w:r w:rsidRPr="00E25F07">
        <w:rPr>
          <w:bCs/>
        </w:rPr>
        <w:tab/>
        <w:t>20</w:t>
      </w:r>
    </w:p>
    <w:p w14:paraId="6DE2F3B6" w14:textId="77777777" w:rsidR="00E25F07" w:rsidRPr="00E25F07" w:rsidRDefault="00E25F07" w:rsidP="00E25F07">
      <w:pPr>
        <w:pStyle w:val="Curriculum2"/>
      </w:pPr>
      <w:r w:rsidRPr="00E25F07">
        <w:t>CC 215</w:t>
      </w:r>
      <w:r w:rsidRPr="00E25F07">
        <w:tab/>
        <w:t>EU Law</w:t>
      </w:r>
      <w:r w:rsidRPr="00E25F07">
        <w:tab/>
        <w:t>2</w:t>
      </w:r>
      <w:r w:rsidRPr="00E25F07">
        <w:tab/>
        <w:t>20</w:t>
      </w:r>
    </w:p>
    <w:p w14:paraId="36AC800F" w14:textId="77777777" w:rsidR="00E25F07" w:rsidRPr="00E25F07" w:rsidRDefault="00E25F07" w:rsidP="00C87434">
      <w:pPr>
        <w:pStyle w:val="Curriculum2"/>
      </w:pPr>
    </w:p>
    <w:p w14:paraId="12B98B81" w14:textId="77777777" w:rsidR="00C87434" w:rsidRDefault="00C87434" w:rsidP="00C87434">
      <w:pPr>
        <w:autoSpaceDE w:val="0"/>
        <w:autoSpaceDN w:val="0"/>
        <w:adjustRightInd w:val="0"/>
        <w:jc w:val="both"/>
        <w:rPr>
          <w:rFonts w:cs="Arial"/>
        </w:rPr>
      </w:pPr>
    </w:p>
    <w:p w14:paraId="73299559" w14:textId="77777777" w:rsidR="00C87434" w:rsidRPr="00C17424" w:rsidRDefault="00C87434" w:rsidP="00C87434">
      <w:pPr>
        <w:pStyle w:val="Curriculum2"/>
        <w:rPr>
          <w:i/>
        </w:rPr>
      </w:pPr>
      <w:r w:rsidRPr="00C17424">
        <w:rPr>
          <w:i/>
        </w:rPr>
        <w:t>Business Law</w:t>
      </w:r>
    </w:p>
    <w:p w14:paraId="1D536E19" w14:textId="77777777" w:rsidR="000E3AE6" w:rsidRPr="000E3AE6" w:rsidRDefault="000E3AE6" w:rsidP="000E3AE6">
      <w:pPr>
        <w:pStyle w:val="Curriculum2"/>
        <w:rPr>
          <w:bCs/>
        </w:rPr>
      </w:pPr>
      <w:r w:rsidRPr="000E3AE6">
        <w:t>CC 216</w:t>
      </w:r>
      <w:r w:rsidRPr="000E3AE6">
        <w:tab/>
        <w:t xml:space="preserve">Discrimination Law </w:t>
      </w:r>
      <w:r w:rsidRPr="000E3AE6">
        <w:tab/>
        <w:t>2</w:t>
      </w:r>
      <w:r w:rsidRPr="000E3AE6">
        <w:tab/>
        <w:t>20</w:t>
      </w:r>
    </w:p>
    <w:p w14:paraId="24B364D0" w14:textId="77777777" w:rsidR="000E3AE6" w:rsidRPr="000E3AE6" w:rsidRDefault="000E3AE6" w:rsidP="000E3AE6">
      <w:pPr>
        <w:pStyle w:val="Curriculum2"/>
        <w:rPr>
          <w:bCs/>
        </w:rPr>
      </w:pPr>
      <w:r w:rsidRPr="000E3AE6">
        <w:t>CC 208</w:t>
      </w:r>
      <w:r w:rsidRPr="000E3AE6">
        <w:rPr>
          <w:bCs/>
        </w:rPr>
        <w:tab/>
        <w:t>Employment Law</w:t>
      </w:r>
      <w:r w:rsidRPr="000E3AE6">
        <w:rPr>
          <w:bCs/>
        </w:rPr>
        <w:tab/>
        <w:t>2</w:t>
      </w:r>
      <w:r w:rsidRPr="000E3AE6">
        <w:rPr>
          <w:bCs/>
        </w:rPr>
        <w:tab/>
        <w:t>20</w:t>
      </w:r>
    </w:p>
    <w:p w14:paraId="112F4E17" w14:textId="77777777" w:rsidR="000E3AE6" w:rsidRPr="000E3AE6" w:rsidRDefault="000E3AE6" w:rsidP="000E3AE6">
      <w:pPr>
        <w:pStyle w:val="Curriculum2"/>
        <w:rPr>
          <w:bCs/>
        </w:rPr>
      </w:pPr>
    </w:p>
    <w:p w14:paraId="5ED3899E" w14:textId="77777777" w:rsidR="000E3AE6" w:rsidRPr="000E3AE6" w:rsidRDefault="000E3AE6" w:rsidP="000E3AE6">
      <w:pPr>
        <w:pStyle w:val="Curriculum2"/>
      </w:pPr>
      <w:r w:rsidRPr="000E3AE6">
        <w:t xml:space="preserve">AND </w:t>
      </w:r>
    </w:p>
    <w:p w14:paraId="74535440" w14:textId="77777777" w:rsidR="000E3AE6" w:rsidRPr="000E3AE6" w:rsidRDefault="000E3AE6" w:rsidP="000E3AE6">
      <w:pPr>
        <w:pStyle w:val="Curriculum2"/>
      </w:pPr>
      <w:r w:rsidRPr="000E3AE6">
        <w:t xml:space="preserve">20 credits from the following list of electives: </w:t>
      </w:r>
    </w:p>
    <w:p w14:paraId="3BD423FF" w14:textId="77777777" w:rsidR="000E3AE6" w:rsidRPr="000E3AE6" w:rsidRDefault="000E3AE6" w:rsidP="000E3AE6">
      <w:pPr>
        <w:pStyle w:val="Curriculum2"/>
      </w:pPr>
      <w:r w:rsidRPr="000E3AE6">
        <w:t>CC254</w:t>
      </w:r>
      <w:r w:rsidRPr="000E3AE6">
        <w:tab/>
        <w:t xml:space="preserve">Understanding Consumers and Markets </w:t>
      </w:r>
      <w:r w:rsidRPr="000E3AE6">
        <w:tab/>
        <w:t>3</w:t>
      </w:r>
      <w:r w:rsidRPr="000E3AE6">
        <w:tab/>
        <w:t>20</w:t>
      </w:r>
    </w:p>
    <w:p w14:paraId="5475B425" w14:textId="77777777" w:rsidR="000E3AE6" w:rsidRPr="000E3AE6" w:rsidRDefault="000E3AE6" w:rsidP="000E3AE6">
      <w:pPr>
        <w:pStyle w:val="Curriculum2"/>
      </w:pPr>
      <w:r w:rsidRPr="000E3AE6">
        <w:t>CC253</w:t>
      </w:r>
      <w:r w:rsidRPr="000E3AE6">
        <w:tab/>
        <w:t xml:space="preserve">Services and Retail Marketing </w:t>
      </w:r>
      <w:r w:rsidRPr="000E3AE6">
        <w:tab/>
        <w:t>3</w:t>
      </w:r>
      <w:r w:rsidRPr="000E3AE6">
        <w:tab/>
        <w:t>20</w:t>
      </w:r>
    </w:p>
    <w:p w14:paraId="428CC65C" w14:textId="77777777" w:rsidR="000E3AE6" w:rsidRPr="000E3AE6" w:rsidRDefault="000E3AE6" w:rsidP="000E3AE6">
      <w:pPr>
        <w:pStyle w:val="Curriculum2"/>
      </w:pPr>
      <w:r w:rsidRPr="000E3AE6">
        <w:t>CC 209</w:t>
      </w:r>
      <w:r w:rsidRPr="000E3AE6">
        <w:tab/>
        <w:t>Work Psychology for HRM</w:t>
      </w:r>
      <w:r w:rsidRPr="000E3AE6">
        <w:tab/>
        <w:t>2</w:t>
      </w:r>
      <w:r w:rsidRPr="000E3AE6">
        <w:tab/>
        <w:t>20</w:t>
      </w:r>
    </w:p>
    <w:p w14:paraId="2DA285E0" w14:textId="77777777" w:rsidR="000E3AE6" w:rsidRPr="000E3AE6" w:rsidRDefault="000E3AE6" w:rsidP="000E3AE6">
      <w:pPr>
        <w:pStyle w:val="Curriculum2"/>
      </w:pPr>
      <w:r w:rsidRPr="000E3AE6">
        <w:t>CC 210</w:t>
      </w:r>
      <w:r w:rsidRPr="000E3AE6">
        <w:tab/>
        <w:t>Work Psychology</w:t>
      </w:r>
      <w:r w:rsidRPr="000E3AE6">
        <w:tab/>
        <w:t>2</w:t>
      </w:r>
      <w:r w:rsidRPr="000E3AE6">
        <w:tab/>
        <w:t>20</w:t>
      </w:r>
    </w:p>
    <w:p w14:paraId="4EF69CAB" w14:textId="77777777" w:rsidR="000E3AE6" w:rsidRPr="000E3AE6" w:rsidRDefault="000E3AE6" w:rsidP="000E3AE6">
      <w:pPr>
        <w:pStyle w:val="Curriculum2"/>
      </w:pPr>
      <w:r w:rsidRPr="000E3AE6">
        <w:t>CC 215</w:t>
      </w:r>
      <w:r w:rsidRPr="000E3AE6">
        <w:tab/>
        <w:t>EU Law</w:t>
      </w:r>
      <w:r w:rsidRPr="000E3AE6">
        <w:tab/>
        <w:t>2</w:t>
      </w:r>
      <w:r w:rsidRPr="000E3AE6">
        <w:tab/>
        <w:t>20</w:t>
      </w:r>
    </w:p>
    <w:p w14:paraId="65E53219" w14:textId="77777777" w:rsidR="00C87434" w:rsidRPr="00354657" w:rsidRDefault="00C87434" w:rsidP="00C87434">
      <w:pPr>
        <w:pStyle w:val="Calendar2"/>
        <w:ind w:left="0"/>
      </w:pPr>
    </w:p>
    <w:p w14:paraId="24BFCB17" w14:textId="77777777" w:rsidR="00C87434" w:rsidRPr="00354657" w:rsidRDefault="00C87434" w:rsidP="00C87434">
      <w:pPr>
        <w:pStyle w:val="CalendarHeader2"/>
      </w:pPr>
      <w:r w:rsidRPr="00354657">
        <w:t>Progress</w:t>
      </w:r>
    </w:p>
    <w:p w14:paraId="6CDEFB4F" w14:textId="77777777" w:rsidR="00C87434" w:rsidRPr="00354657" w:rsidRDefault="00C87434" w:rsidP="00C87434">
      <w:pPr>
        <w:pStyle w:val="Calendar1"/>
        <w:rPr>
          <w:i/>
          <w:iCs/>
        </w:rPr>
      </w:pPr>
      <w:r>
        <w:t>11.90</w:t>
      </w:r>
      <w:r w:rsidRPr="00354657">
        <w:t xml:space="preserve">.7  </w:t>
      </w:r>
      <w:r w:rsidRPr="00354657">
        <w:tab/>
        <w:t>In order to progress to the second year of the course, a student must normally have accumulated no fewer than 120 credits from the course curriculum.</w:t>
      </w:r>
    </w:p>
    <w:p w14:paraId="415BEA41" w14:textId="77777777" w:rsidR="00C87434" w:rsidRPr="00354657" w:rsidRDefault="00C87434" w:rsidP="00C87434">
      <w:pPr>
        <w:pStyle w:val="CalendarHeader2"/>
      </w:pPr>
    </w:p>
    <w:p w14:paraId="7E369075" w14:textId="77777777" w:rsidR="00C87434" w:rsidRPr="00354657" w:rsidRDefault="00C87434" w:rsidP="00C87434">
      <w:pPr>
        <w:pStyle w:val="CalendarHeader2"/>
      </w:pPr>
      <w:r w:rsidRPr="00354657">
        <w:t>Award</w:t>
      </w:r>
    </w:p>
    <w:p w14:paraId="0E50D856" w14:textId="77777777" w:rsidR="00C87434" w:rsidRPr="00354657" w:rsidRDefault="00C87434" w:rsidP="00C87434">
      <w:pPr>
        <w:pStyle w:val="Calendar1"/>
      </w:pPr>
      <w:r>
        <w:t>11.90</w:t>
      </w:r>
      <w:r w:rsidRPr="00354657">
        <w:t xml:space="preserve">.8  </w:t>
      </w:r>
      <w:r w:rsidRPr="00354657">
        <w:tab/>
      </w:r>
      <w:r w:rsidRPr="00354657">
        <w:rPr>
          <w:b/>
          <w:bCs/>
        </w:rPr>
        <w:t>Diploma of Higher Education</w:t>
      </w:r>
      <w:r w:rsidRPr="00354657">
        <w:t>: In order to qualify for the award of the Diploma of Higher Education (Business), a student must have accumulated no fewer than 240 credits from the course curriculum.</w:t>
      </w:r>
    </w:p>
    <w:p w14:paraId="4E880A39" w14:textId="77777777" w:rsidR="00C87434" w:rsidRPr="00354657" w:rsidRDefault="00C87434" w:rsidP="00C87434">
      <w:pPr>
        <w:pStyle w:val="Calendar1"/>
      </w:pPr>
      <w:r>
        <w:t>11.90</w:t>
      </w:r>
      <w:r w:rsidRPr="00354657">
        <w:t>.9</w:t>
      </w:r>
      <w:r w:rsidRPr="00354657">
        <w:tab/>
      </w:r>
      <w:r w:rsidRPr="00354657">
        <w:rPr>
          <w:b/>
          <w:bCs/>
        </w:rPr>
        <w:t>Certificate of Higher Education</w:t>
      </w:r>
      <w:r w:rsidRPr="00354657">
        <w:t>: In order to qualify for the award of the Certificate of Higher Education (Business), a student must have accumulated no fewer than 120 credits from the course curriculum.</w:t>
      </w:r>
    </w:p>
    <w:p w14:paraId="53FD0246" w14:textId="77777777" w:rsidR="00C87434" w:rsidRPr="00354657" w:rsidRDefault="00C87434" w:rsidP="00C87434">
      <w:pPr>
        <w:pStyle w:val="Calendar2"/>
      </w:pPr>
    </w:p>
    <w:p w14:paraId="2C4D21E8" w14:textId="77777777" w:rsidR="00C87434" w:rsidRPr="00354657" w:rsidRDefault="00C87434" w:rsidP="00C87434">
      <w:pPr>
        <w:pStyle w:val="CalendarHeader2"/>
      </w:pPr>
      <w:r w:rsidRPr="00354657">
        <w:t>Transfer</w:t>
      </w:r>
    </w:p>
    <w:p w14:paraId="261A7908" w14:textId="77777777" w:rsidR="00C87434" w:rsidRDefault="00C87434" w:rsidP="00C87434">
      <w:pPr>
        <w:pStyle w:val="Calendar1"/>
      </w:pPr>
      <w:r>
        <w:t>11.90</w:t>
      </w:r>
      <w:r w:rsidRPr="00354657">
        <w:t xml:space="preserve">.10  </w:t>
      </w:r>
      <w:r w:rsidRPr="00354657">
        <w:tab/>
        <w:t>A student who has accumulated no fewer than 240 credits from the course curriculum, including those for all the compulsory classes, and who is deemed to have achieved an appropriate standard of performance, may be permitted to transfer to the third year of the BA degree course in the Strathclyde Business School.</w:t>
      </w:r>
    </w:p>
    <w:p w14:paraId="60A1E0C6" w14:textId="77777777" w:rsidR="00C87434" w:rsidRDefault="00C87434" w:rsidP="00C87434">
      <w:pPr>
        <w:pStyle w:val="Calendar1"/>
      </w:pPr>
      <w:r>
        <w:t>11.91</w:t>
      </w:r>
    </w:p>
    <w:p w14:paraId="3D3906F6" w14:textId="77777777" w:rsidR="00C87434" w:rsidRPr="00FD40A5" w:rsidRDefault="00C87434" w:rsidP="00C87434">
      <w:pPr>
        <w:pStyle w:val="Calendar1"/>
      </w:pPr>
      <w:r>
        <w:t>to 11.119</w:t>
      </w:r>
      <w:r>
        <w:tab/>
        <w:t>(Numbers not used)</w:t>
      </w:r>
    </w:p>
    <w:p w14:paraId="4FCCEEF2" w14:textId="77777777" w:rsidR="00C87434" w:rsidRPr="00814918" w:rsidRDefault="00C87434" w:rsidP="00C87434">
      <w:pPr>
        <w:pStyle w:val="Calendar1"/>
      </w:pPr>
    </w:p>
    <w:p w14:paraId="03F7A31E" w14:textId="77777777" w:rsidR="00C87434" w:rsidRDefault="00C87434" w:rsidP="00C87434"/>
    <w:p w14:paraId="4E396A46" w14:textId="77777777" w:rsidR="0099271E" w:rsidRDefault="0099271E" w:rsidP="001F09A8">
      <w:pPr>
        <w:pStyle w:val="Calendar2"/>
        <w:rPr>
          <w:lang w:val="en-US"/>
        </w:rPr>
        <w:sectPr w:rsidR="0099271E" w:rsidSect="009458CC">
          <w:headerReference w:type="even" r:id="rId19"/>
          <w:headerReference w:type="default" r:id="rId20"/>
          <w:footerReference w:type="even" r:id="rId21"/>
          <w:footerReference w:type="default" r:id="rId22"/>
          <w:headerReference w:type="first" r:id="rId23"/>
          <w:pgSz w:w="11909" w:h="16834" w:code="9"/>
          <w:pgMar w:top="1151" w:right="1151" w:bottom="1151" w:left="1151" w:header="578" w:footer="578" w:gutter="0"/>
          <w:cols w:space="708"/>
          <w:titlePg/>
          <w:docGrid w:linePitch="326"/>
        </w:sectPr>
      </w:pPr>
    </w:p>
    <w:p w14:paraId="0BAED800" w14:textId="77777777" w:rsidR="00866E3F" w:rsidRPr="00293491" w:rsidRDefault="00623DED" w:rsidP="00866E3F">
      <w:pPr>
        <w:pStyle w:val="CalendarHeader1"/>
      </w:pPr>
      <w:bookmarkStart w:id="344" w:name="OLE_LINK17"/>
      <w:bookmarkStart w:id="345" w:name="OLE_LINK18"/>
      <w:r>
        <w:t>Faculty of Humanities and Social Sciences</w:t>
      </w:r>
    </w:p>
    <w:p w14:paraId="4DA11FF0" w14:textId="77777777" w:rsidR="00866E3F" w:rsidRPr="00293491" w:rsidRDefault="00866E3F" w:rsidP="00866E3F">
      <w:pPr>
        <w:pStyle w:val="CalendarTOC2"/>
      </w:pPr>
      <w:bookmarkStart w:id="346" w:name="_Toc332102201"/>
      <w:bookmarkStart w:id="347" w:name="BA_Arts_Social_Sciences"/>
      <w:r w:rsidRPr="0068334C">
        <w:rPr>
          <w:b w:val="0"/>
        </w:rPr>
        <w:t>11.120</w:t>
      </w:r>
      <w:r>
        <w:tab/>
      </w:r>
      <w:r w:rsidRPr="00293491">
        <w:t>Faculty Courses</w:t>
      </w:r>
      <w:bookmarkEnd w:id="346"/>
    </w:p>
    <w:p w14:paraId="39530CE9" w14:textId="77777777" w:rsidR="00866E3F" w:rsidRPr="00293491" w:rsidRDefault="00866E3F" w:rsidP="00866E3F">
      <w:pPr>
        <w:pStyle w:val="Calendar2"/>
        <w:rPr>
          <w:szCs w:val="24"/>
        </w:rPr>
      </w:pPr>
    </w:p>
    <w:p w14:paraId="42230E80" w14:textId="77777777" w:rsidR="00866E3F" w:rsidRPr="00293491" w:rsidRDefault="00866E3F" w:rsidP="00866E3F">
      <w:pPr>
        <w:pStyle w:val="CalendarHeader1"/>
      </w:pPr>
      <w:r w:rsidRPr="00293491">
        <w:t>Arts and Social Sciences</w:t>
      </w:r>
    </w:p>
    <w:p w14:paraId="55F025C2" w14:textId="77777777" w:rsidR="00866E3F" w:rsidRPr="00293491" w:rsidRDefault="00866E3F" w:rsidP="00866E3F">
      <w:pPr>
        <w:pStyle w:val="CalendarTOC3"/>
      </w:pPr>
      <w:bookmarkStart w:id="348" w:name="_Toc332102202"/>
      <w:r w:rsidRPr="00847CB3">
        <w:t>BA with Honours in (Principal Subject(s))</w:t>
      </w:r>
      <w:bookmarkEnd w:id="348"/>
      <w:r w:rsidRPr="00293491">
        <w:t xml:space="preserve"> </w:t>
      </w:r>
    </w:p>
    <w:p w14:paraId="78E55479" w14:textId="77777777" w:rsidR="00866E3F" w:rsidRPr="00293491" w:rsidRDefault="00866E3F" w:rsidP="00866E3F">
      <w:pPr>
        <w:pStyle w:val="CalendarHeader2"/>
        <w:rPr>
          <w:szCs w:val="24"/>
        </w:rPr>
      </w:pPr>
      <w:r w:rsidRPr="00293491">
        <w:rPr>
          <w:szCs w:val="24"/>
        </w:rPr>
        <w:t>BA in Arts and Social Sciences</w:t>
      </w:r>
      <w:bookmarkEnd w:id="347"/>
      <w:r w:rsidRPr="00293491">
        <w:rPr>
          <w:szCs w:val="24"/>
        </w:rPr>
        <w:fldChar w:fldCharType="begin"/>
      </w:r>
      <w:r w:rsidRPr="00293491">
        <w:rPr>
          <w:szCs w:val="24"/>
        </w:rPr>
        <w:instrText xml:space="preserve"> XE "Arts and Social Sciences (</w:instrText>
      </w:r>
      <w:r>
        <w:rPr>
          <w:szCs w:val="24"/>
        </w:rPr>
        <w:instrText xml:space="preserve">BA with Hons in (Principal Subject(s), </w:instrText>
      </w:r>
      <w:r w:rsidRPr="00293491">
        <w:rPr>
          <w:szCs w:val="24"/>
        </w:rPr>
        <w:instrText xml:space="preserve">BA, DipHE, CertHE)" </w:instrText>
      </w:r>
      <w:r w:rsidRPr="00293491">
        <w:rPr>
          <w:szCs w:val="24"/>
        </w:rPr>
        <w:fldChar w:fldCharType="end"/>
      </w:r>
    </w:p>
    <w:p w14:paraId="10E68D5C" w14:textId="77777777" w:rsidR="00866E3F" w:rsidRPr="00293491" w:rsidRDefault="00866E3F" w:rsidP="00866E3F">
      <w:pPr>
        <w:pStyle w:val="CalendarHeader2"/>
        <w:rPr>
          <w:szCs w:val="24"/>
        </w:rPr>
      </w:pPr>
      <w:r w:rsidRPr="00293491">
        <w:rPr>
          <w:szCs w:val="24"/>
        </w:rPr>
        <w:t>Diploma of Higher Education in Arts and Social Sciences</w:t>
      </w:r>
    </w:p>
    <w:p w14:paraId="77C9CF5F" w14:textId="77777777" w:rsidR="00866E3F" w:rsidRPr="00293491" w:rsidRDefault="00866E3F" w:rsidP="00866E3F">
      <w:pPr>
        <w:pStyle w:val="CalendarHeader2"/>
        <w:rPr>
          <w:szCs w:val="24"/>
        </w:rPr>
      </w:pPr>
      <w:r w:rsidRPr="00293491">
        <w:rPr>
          <w:szCs w:val="24"/>
        </w:rPr>
        <w:t>Certificate of Higher Education in Arts and Social Sciences</w:t>
      </w:r>
    </w:p>
    <w:p w14:paraId="14255E42" w14:textId="77777777" w:rsidR="00866E3F" w:rsidRPr="00293491" w:rsidRDefault="00866E3F" w:rsidP="00866E3F">
      <w:pPr>
        <w:pStyle w:val="Calendar2"/>
        <w:rPr>
          <w:szCs w:val="24"/>
        </w:rPr>
      </w:pPr>
      <w:r w:rsidRPr="00293491">
        <w:rPr>
          <w:szCs w:val="24"/>
        </w:rPr>
        <w:t xml:space="preserve"> </w:t>
      </w:r>
    </w:p>
    <w:p w14:paraId="789DCF6F" w14:textId="77777777" w:rsidR="00866E3F" w:rsidRPr="00293491" w:rsidRDefault="00866E3F" w:rsidP="00866E3F">
      <w:pPr>
        <w:pStyle w:val="CalendarHeader2"/>
        <w:rPr>
          <w:szCs w:val="24"/>
        </w:rPr>
      </w:pPr>
      <w:r w:rsidRPr="00293491">
        <w:rPr>
          <w:szCs w:val="24"/>
        </w:rPr>
        <w:t>Course Regulations</w:t>
      </w:r>
    </w:p>
    <w:p w14:paraId="592BBDC6" w14:textId="77777777" w:rsidR="00866E3F" w:rsidRPr="00293491" w:rsidRDefault="00866E3F" w:rsidP="00866E3F">
      <w:pPr>
        <w:pStyle w:val="Calendar2"/>
        <w:rPr>
          <w:szCs w:val="24"/>
        </w:rPr>
      </w:pPr>
      <w:r w:rsidRPr="00293491">
        <w:rPr>
          <w:szCs w:val="24"/>
        </w:rPr>
        <w:t>[These regulations are to be read in conjunction with Regulation 11.1]</w:t>
      </w:r>
    </w:p>
    <w:p w14:paraId="7E1C36DC" w14:textId="77777777" w:rsidR="00866E3F" w:rsidRPr="00293491" w:rsidRDefault="00866E3F" w:rsidP="00866E3F">
      <w:pPr>
        <w:pStyle w:val="Calendar2"/>
        <w:rPr>
          <w:szCs w:val="24"/>
        </w:rPr>
      </w:pPr>
    </w:p>
    <w:p w14:paraId="1B717F46" w14:textId="77777777" w:rsidR="00866E3F" w:rsidRPr="00293491" w:rsidRDefault="00866E3F" w:rsidP="00866E3F">
      <w:pPr>
        <w:pStyle w:val="CalendarHeader2"/>
        <w:rPr>
          <w:szCs w:val="24"/>
        </w:rPr>
      </w:pPr>
      <w:r w:rsidRPr="00293491">
        <w:rPr>
          <w:szCs w:val="24"/>
        </w:rPr>
        <w:t>Admission</w:t>
      </w:r>
    </w:p>
    <w:p w14:paraId="6C2C62E4" w14:textId="77777777" w:rsidR="00866E3F" w:rsidRPr="00293491" w:rsidRDefault="00866E3F" w:rsidP="00866E3F">
      <w:pPr>
        <w:pStyle w:val="Calendar1"/>
        <w:rPr>
          <w:szCs w:val="24"/>
        </w:rPr>
      </w:pPr>
      <w:r>
        <w:rPr>
          <w:szCs w:val="24"/>
        </w:rPr>
        <w:t>11.120.</w:t>
      </w:r>
      <w:r w:rsidRPr="00293491">
        <w:rPr>
          <w:szCs w:val="24"/>
        </w:rPr>
        <w:t>1</w:t>
      </w:r>
      <w:r w:rsidRPr="00293491">
        <w:rPr>
          <w:szCs w:val="24"/>
        </w:rPr>
        <w:tab/>
        <w:t xml:space="preserve">Regulation 2 shall apply.  </w:t>
      </w:r>
    </w:p>
    <w:p w14:paraId="7DDAA316" w14:textId="77777777" w:rsidR="00866E3F" w:rsidRPr="00293491" w:rsidRDefault="00866E3F" w:rsidP="00866E3F">
      <w:pPr>
        <w:pStyle w:val="Calendar2"/>
        <w:rPr>
          <w:szCs w:val="24"/>
        </w:rPr>
      </w:pPr>
      <w:r w:rsidRPr="00293491">
        <w:rPr>
          <w:szCs w:val="24"/>
        </w:rPr>
        <w:tab/>
      </w:r>
    </w:p>
    <w:p w14:paraId="47AF7050" w14:textId="77777777" w:rsidR="00866E3F" w:rsidRPr="00293491" w:rsidRDefault="00866E3F" w:rsidP="00866E3F">
      <w:pPr>
        <w:pStyle w:val="CalendarHeader2"/>
        <w:rPr>
          <w:szCs w:val="24"/>
        </w:rPr>
      </w:pPr>
      <w:r w:rsidRPr="00293491">
        <w:rPr>
          <w:szCs w:val="24"/>
        </w:rPr>
        <w:t>Status of the Courses</w:t>
      </w:r>
    </w:p>
    <w:p w14:paraId="30748781" w14:textId="77777777" w:rsidR="00866E3F" w:rsidRPr="00293491" w:rsidRDefault="00866E3F" w:rsidP="00866E3F">
      <w:pPr>
        <w:pStyle w:val="Calendar1"/>
        <w:rPr>
          <w:szCs w:val="24"/>
        </w:rPr>
      </w:pPr>
      <w:r>
        <w:rPr>
          <w:szCs w:val="24"/>
        </w:rPr>
        <w:t>11.120</w:t>
      </w:r>
      <w:r w:rsidRPr="00293491">
        <w:rPr>
          <w:szCs w:val="24"/>
        </w:rPr>
        <w:t>.2</w:t>
      </w:r>
      <w:r w:rsidRPr="00293491">
        <w:rPr>
          <w:szCs w:val="24"/>
        </w:rPr>
        <w:tab/>
        <w:t xml:space="preserve">All students are normally </w:t>
      </w:r>
      <w:r>
        <w:rPr>
          <w:szCs w:val="24"/>
        </w:rPr>
        <w:t>admitted in the first instance as potential Honours students.</w:t>
      </w:r>
    </w:p>
    <w:p w14:paraId="017F1C8F" w14:textId="77777777" w:rsidR="00866E3F" w:rsidRPr="00293491" w:rsidRDefault="00866E3F" w:rsidP="00866E3F">
      <w:pPr>
        <w:pStyle w:val="Calendar2"/>
        <w:rPr>
          <w:szCs w:val="24"/>
        </w:rPr>
      </w:pPr>
    </w:p>
    <w:p w14:paraId="04775260" w14:textId="77777777" w:rsidR="00866E3F" w:rsidRPr="00293491" w:rsidRDefault="00866E3F" w:rsidP="00866E3F">
      <w:pPr>
        <w:pStyle w:val="CalendarHeader2"/>
        <w:rPr>
          <w:szCs w:val="24"/>
        </w:rPr>
      </w:pPr>
      <w:r w:rsidRPr="00293491">
        <w:rPr>
          <w:szCs w:val="24"/>
        </w:rPr>
        <w:t>Mode of Study</w:t>
      </w:r>
    </w:p>
    <w:p w14:paraId="709FD7BC" w14:textId="77777777" w:rsidR="00866E3F" w:rsidRPr="00293491" w:rsidRDefault="00866E3F" w:rsidP="00866E3F">
      <w:pPr>
        <w:pStyle w:val="Calendar1"/>
        <w:rPr>
          <w:szCs w:val="24"/>
        </w:rPr>
      </w:pPr>
      <w:r>
        <w:rPr>
          <w:szCs w:val="24"/>
        </w:rPr>
        <w:t>11.120</w:t>
      </w:r>
      <w:r w:rsidRPr="00293491">
        <w:rPr>
          <w:szCs w:val="24"/>
        </w:rPr>
        <w:t>.3</w:t>
      </w:r>
      <w:r w:rsidRPr="00293491">
        <w:rPr>
          <w:szCs w:val="24"/>
        </w:rPr>
        <w:tab/>
        <w:t>The courses are available by full-time and part-time study</w:t>
      </w:r>
      <w:r>
        <w:rPr>
          <w:szCs w:val="24"/>
        </w:rPr>
        <w:t>.</w:t>
      </w:r>
      <w:r w:rsidRPr="00293491">
        <w:rPr>
          <w:szCs w:val="24"/>
        </w:rPr>
        <w:t xml:space="preserve"> </w:t>
      </w:r>
    </w:p>
    <w:p w14:paraId="3F2428BD" w14:textId="77777777" w:rsidR="00866E3F" w:rsidRPr="00293491" w:rsidRDefault="00866E3F" w:rsidP="00866E3F">
      <w:pPr>
        <w:pStyle w:val="Calendar2"/>
        <w:rPr>
          <w:szCs w:val="24"/>
        </w:rPr>
      </w:pPr>
    </w:p>
    <w:p w14:paraId="693BA25D" w14:textId="77777777" w:rsidR="00866E3F" w:rsidRPr="00293491" w:rsidRDefault="00866E3F" w:rsidP="00866E3F">
      <w:pPr>
        <w:pStyle w:val="CalendarHeader2"/>
        <w:rPr>
          <w:szCs w:val="24"/>
        </w:rPr>
      </w:pPr>
      <w:r w:rsidRPr="00293491">
        <w:rPr>
          <w:szCs w:val="24"/>
        </w:rPr>
        <w:t>Place of Study</w:t>
      </w:r>
    </w:p>
    <w:p w14:paraId="2FD0C378" w14:textId="77777777" w:rsidR="00866E3F" w:rsidRPr="00293491" w:rsidRDefault="00866E3F" w:rsidP="00866E3F">
      <w:pPr>
        <w:pStyle w:val="Calendar1"/>
        <w:rPr>
          <w:szCs w:val="24"/>
        </w:rPr>
      </w:pPr>
      <w:r>
        <w:rPr>
          <w:szCs w:val="24"/>
        </w:rPr>
        <w:t>11.120.</w:t>
      </w:r>
      <w:r w:rsidRPr="00293491">
        <w:rPr>
          <w:szCs w:val="24"/>
        </w:rPr>
        <w:t>4</w:t>
      </w:r>
      <w:r w:rsidRPr="00293491">
        <w:rPr>
          <w:szCs w:val="24"/>
        </w:rPr>
        <w:tab/>
        <w:t>Certain subjects, such as Geography, History, Modern Languages and Psychology, may require study outwith the University.</w:t>
      </w:r>
    </w:p>
    <w:p w14:paraId="76E7ABD5" w14:textId="77777777" w:rsidR="00866E3F" w:rsidRPr="00293491" w:rsidRDefault="00866E3F" w:rsidP="00866E3F">
      <w:pPr>
        <w:pStyle w:val="Calendar2"/>
        <w:rPr>
          <w:szCs w:val="24"/>
        </w:rPr>
      </w:pPr>
    </w:p>
    <w:p w14:paraId="30B7F108" w14:textId="77777777" w:rsidR="00866E3F" w:rsidRPr="00293491" w:rsidRDefault="00866E3F" w:rsidP="00866E3F">
      <w:pPr>
        <w:pStyle w:val="CalendarHeader2"/>
        <w:rPr>
          <w:szCs w:val="24"/>
        </w:rPr>
      </w:pPr>
      <w:r w:rsidRPr="00293491">
        <w:rPr>
          <w:szCs w:val="24"/>
        </w:rPr>
        <w:t>Course Structure (Full-time Study)</w:t>
      </w:r>
    </w:p>
    <w:p w14:paraId="1BA6940E" w14:textId="77777777" w:rsidR="00866E3F" w:rsidRPr="00293491" w:rsidRDefault="00866E3F" w:rsidP="00866E3F">
      <w:pPr>
        <w:pStyle w:val="Calendar1"/>
        <w:rPr>
          <w:szCs w:val="24"/>
        </w:rPr>
      </w:pPr>
      <w:r>
        <w:rPr>
          <w:szCs w:val="24"/>
        </w:rPr>
        <w:t>11.120</w:t>
      </w:r>
      <w:r w:rsidRPr="00293491">
        <w:rPr>
          <w:szCs w:val="24"/>
        </w:rPr>
        <w:t>.5</w:t>
      </w:r>
      <w:r w:rsidRPr="00293491">
        <w:rPr>
          <w:szCs w:val="24"/>
        </w:rPr>
        <w:tab/>
      </w:r>
      <w:r>
        <w:rPr>
          <w:szCs w:val="24"/>
        </w:rPr>
        <w:t>At Level 1</w:t>
      </w:r>
      <w:r w:rsidRPr="00293491">
        <w:rPr>
          <w:szCs w:val="24"/>
        </w:rPr>
        <w:t xml:space="preserve">, all full-time students shall undertake a curriculum which shall normally </w:t>
      </w:r>
      <w:r>
        <w:rPr>
          <w:szCs w:val="24"/>
        </w:rPr>
        <w:t xml:space="preserve">amount to 120 credits. </w:t>
      </w:r>
      <w:r w:rsidRPr="00293491">
        <w:rPr>
          <w:szCs w:val="24"/>
        </w:rPr>
        <w:t xml:space="preserve">At the end of the first year, all students shall choose two subjects from this curriculum for further study.  These shall be known as the First and Second Principal Subjects. </w:t>
      </w:r>
    </w:p>
    <w:p w14:paraId="608A8FE3" w14:textId="77777777" w:rsidR="00866E3F" w:rsidRPr="00293491" w:rsidRDefault="00866E3F" w:rsidP="00866E3F">
      <w:pPr>
        <w:pStyle w:val="Calendar1"/>
        <w:rPr>
          <w:szCs w:val="24"/>
        </w:rPr>
      </w:pPr>
      <w:r w:rsidRPr="00293491">
        <w:rPr>
          <w:szCs w:val="24"/>
        </w:rPr>
        <w:tab/>
        <w:t>In order to take a Principal Subject, a student must normally have obtained a pass in the Level 1A and 1B classes for that subject.</w:t>
      </w:r>
    </w:p>
    <w:p w14:paraId="3EBED726" w14:textId="77777777" w:rsidR="00866E3F" w:rsidRPr="00293491" w:rsidRDefault="00866E3F" w:rsidP="00866E3F">
      <w:pPr>
        <w:pStyle w:val="Calendar1"/>
        <w:rPr>
          <w:szCs w:val="24"/>
        </w:rPr>
      </w:pPr>
      <w:r>
        <w:rPr>
          <w:szCs w:val="24"/>
        </w:rPr>
        <w:t>11.120.</w:t>
      </w:r>
      <w:r w:rsidRPr="00293491">
        <w:rPr>
          <w:szCs w:val="24"/>
        </w:rPr>
        <w:t>6</w:t>
      </w:r>
      <w:r w:rsidRPr="00293491">
        <w:rPr>
          <w:szCs w:val="24"/>
        </w:rPr>
        <w:tab/>
        <w:t xml:space="preserve">Over the second and third years of study, all students shall undertake a curriculum which centres on the two Principal Subjects and must include a minimum of 60 credits at Level 3.  A First Principal Subject shall comprise </w:t>
      </w:r>
      <w:r w:rsidRPr="0072767E">
        <w:rPr>
          <w:szCs w:val="24"/>
        </w:rPr>
        <w:t>no fewer than</w:t>
      </w:r>
      <w:r w:rsidRPr="00293491">
        <w:rPr>
          <w:szCs w:val="24"/>
        </w:rPr>
        <w:t xml:space="preserve"> 60 credits at </w:t>
      </w:r>
      <w:r>
        <w:rPr>
          <w:szCs w:val="24"/>
        </w:rPr>
        <w:t>Level</w:t>
      </w:r>
      <w:r w:rsidRPr="00293491">
        <w:rPr>
          <w:szCs w:val="24"/>
        </w:rPr>
        <w:t xml:space="preserve"> 2 and </w:t>
      </w:r>
      <w:r>
        <w:rPr>
          <w:szCs w:val="24"/>
        </w:rPr>
        <w:t xml:space="preserve">60 credits at Level </w:t>
      </w:r>
      <w:r w:rsidRPr="00293491">
        <w:rPr>
          <w:szCs w:val="24"/>
        </w:rPr>
        <w:t xml:space="preserve">3 and a Second Principal Subject comprising </w:t>
      </w:r>
      <w:r w:rsidRPr="0072767E">
        <w:rPr>
          <w:szCs w:val="24"/>
        </w:rPr>
        <w:t>no fewer than</w:t>
      </w:r>
      <w:r w:rsidRPr="00293491">
        <w:rPr>
          <w:szCs w:val="24"/>
        </w:rPr>
        <w:t xml:space="preserve"> 60 credits at Level 2.  In addition, students shall undertake a further 40 credits in either their First or Second Principal Subjects; the remaining 20 credits may be chosen from either their First or Second Principal Subjects or from</w:t>
      </w:r>
      <w:r>
        <w:rPr>
          <w:szCs w:val="24"/>
        </w:rPr>
        <w:t xml:space="preserve"> </w:t>
      </w:r>
      <w:r w:rsidRPr="00293491">
        <w:rPr>
          <w:szCs w:val="24"/>
        </w:rPr>
        <w:t>elective class</w:t>
      </w:r>
      <w:r>
        <w:rPr>
          <w:szCs w:val="24"/>
        </w:rPr>
        <w:t>(es).</w:t>
      </w:r>
      <w:r w:rsidRPr="00293491">
        <w:rPr>
          <w:szCs w:val="24"/>
        </w:rPr>
        <w:t xml:space="preserve">  </w:t>
      </w:r>
    </w:p>
    <w:p w14:paraId="3A50A4EC" w14:textId="77777777" w:rsidR="00866E3F" w:rsidRPr="00293491" w:rsidRDefault="00866E3F" w:rsidP="00866E3F">
      <w:pPr>
        <w:pStyle w:val="Calendar1"/>
        <w:rPr>
          <w:szCs w:val="24"/>
        </w:rPr>
      </w:pPr>
      <w:r>
        <w:rPr>
          <w:szCs w:val="24"/>
        </w:rPr>
        <w:t>11.120.</w:t>
      </w:r>
      <w:r w:rsidRPr="00293491">
        <w:rPr>
          <w:szCs w:val="24"/>
        </w:rPr>
        <w:t>7</w:t>
      </w:r>
      <w:r w:rsidRPr="00293491">
        <w:rPr>
          <w:szCs w:val="24"/>
        </w:rPr>
        <w:tab/>
        <w:t>All students wishing to be considered for admission to Honours should consult specific subject Honours selection criteria in choosing their second and third year curriculum.</w:t>
      </w:r>
    </w:p>
    <w:p w14:paraId="42D3BC97" w14:textId="77777777" w:rsidR="00866E3F" w:rsidRPr="00293491" w:rsidRDefault="00866E3F" w:rsidP="00866E3F">
      <w:pPr>
        <w:pStyle w:val="Calendar2"/>
        <w:rPr>
          <w:szCs w:val="24"/>
        </w:rPr>
      </w:pPr>
      <w:r w:rsidRPr="00293491">
        <w:rPr>
          <w:szCs w:val="24"/>
        </w:rPr>
        <w:t xml:space="preserve">Students wishing to be considered for </w:t>
      </w:r>
    </w:p>
    <w:p w14:paraId="4FF6B1F0" w14:textId="77777777" w:rsidR="00866E3F" w:rsidRPr="00293491" w:rsidRDefault="00866E3F" w:rsidP="00866E3F">
      <w:pPr>
        <w:pStyle w:val="CalendarNumberedList"/>
        <w:rPr>
          <w:szCs w:val="24"/>
        </w:rPr>
      </w:pPr>
      <w:r w:rsidRPr="00293491">
        <w:rPr>
          <w:szCs w:val="24"/>
        </w:rPr>
        <w:t>(i)</w:t>
      </w:r>
      <w:r w:rsidRPr="00293491">
        <w:rPr>
          <w:szCs w:val="24"/>
        </w:rPr>
        <w:tab/>
        <w:t xml:space="preserve">a Single Honours degree must normally study that subject to the level of a First Principal Subject. </w:t>
      </w:r>
    </w:p>
    <w:p w14:paraId="46153029" w14:textId="77777777" w:rsidR="00866E3F" w:rsidRDefault="00866E3F" w:rsidP="00866E3F">
      <w:pPr>
        <w:pStyle w:val="CalendarNumberedList"/>
        <w:rPr>
          <w:szCs w:val="24"/>
        </w:rPr>
      </w:pPr>
      <w:r w:rsidRPr="00293491">
        <w:rPr>
          <w:szCs w:val="24"/>
        </w:rPr>
        <w:t>(ii)</w:t>
      </w:r>
      <w:r w:rsidRPr="00293491">
        <w:rPr>
          <w:szCs w:val="24"/>
        </w:rPr>
        <w:tab/>
        <w:t xml:space="preserve">Joint Honours degree must normally undertake </w:t>
      </w:r>
      <w:r w:rsidRPr="0072767E">
        <w:rPr>
          <w:szCs w:val="24"/>
        </w:rPr>
        <w:t>no fewer than</w:t>
      </w:r>
      <w:r w:rsidRPr="00293491">
        <w:rPr>
          <w:szCs w:val="24"/>
        </w:rPr>
        <w:t xml:space="preserve"> 120 credits in each of their Principal Subjects.   </w:t>
      </w:r>
    </w:p>
    <w:p w14:paraId="35E564EB" w14:textId="77777777" w:rsidR="00866E3F" w:rsidRDefault="00866E3F" w:rsidP="00525E94">
      <w:pPr>
        <w:pStyle w:val="CalendarNumberedList"/>
        <w:rPr>
          <w:szCs w:val="24"/>
        </w:rPr>
      </w:pPr>
      <w:r w:rsidRPr="00293491">
        <w:rPr>
          <w:szCs w:val="24"/>
        </w:rPr>
        <w:t>(iii)</w:t>
      </w:r>
      <w:r w:rsidRPr="00293491">
        <w:rPr>
          <w:szCs w:val="24"/>
        </w:rPr>
        <w:tab/>
        <w:t xml:space="preserve">a Major/Minor Honours degree must normally undertake </w:t>
      </w:r>
      <w:r w:rsidRPr="0072767E">
        <w:rPr>
          <w:szCs w:val="24"/>
        </w:rPr>
        <w:t>no fewer than 120 credits in the Major Subject and no fewer than 100 in the Min</w:t>
      </w:r>
      <w:r w:rsidRPr="00293491">
        <w:rPr>
          <w:szCs w:val="24"/>
        </w:rPr>
        <w:t>or</w:t>
      </w:r>
    </w:p>
    <w:p w14:paraId="3C5D64E9" w14:textId="77777777" w:rsidR="00866E3F" w:rsidRPr="00293491" w:rsidRDefault="00866E3F" w:rsidP="00866E3F">
      <w:pPr>
        <w:pStyle w:val="CalendarNumberedList"/>
        <w:rPr>
          <w:szCs w:val="24"/>
        </w:rPr>
      </w:pPr>
    </w:p>
    <w:p w14:paraId="65F51ACE" w14:textId="77777777" w:rsidR="00866E3F" w:rsidRPr="00293491" w:rsidRDefault="00866E3F" w:rsidP="00866E3F">
      <w:pPr>
        <w:pStyle w:val="Calendar1"/>
        <w:rPr>
          <w:szCs w:val="24"/>
        </w:rPr>
      </w:pPr>
      <w:r>
        <w:rPr>
          <w:szCs w:val="24"/>
        </w:rPr>
        <w:t>11.120.</w:t>
      </w:r>
      <w:r w:rsidRPr="00293491">
        <w:rPr>
          <w:szCs w:val="24"/>
        </w:rPr>
        <w:t>8</w:t>
      </w:r>
      <w:r w:rsidRPr="00293491">
        <w:rPr>
          <w:szCs w:val="24"/>
        </w:rPr>
        <w:tab/>
        <w:t>The credits for a class may count towards the credit requirements for one of the Principal Subjects only.</w:t>
      </w:r>
    </w:p>
    <w:p w14:paraId="07123AB7" w14:textId="77777777" w:rsidR="00866E3F" w:rsidRPr="00293491" w:rsidRDefault="00866E3F" w:rsidP="00866E3F">
      <w:pPr>
        <w:pStyle w:val="Calendar1"/>
        <w:rPr>
          <w:szCs w:val="24"/>
        </w:rPr>
      </w:pPr>
      <w:r w:rsidRPr="00293491">
        <w:rPr>
          <w:szCs w:val="24"/>
        </w:rPr>
        <w:tab/>
        <w:t xml:space="preserve">Subject to the prior approval of the Board of Study or the Board’s nominee in a particular session, classes offered by the University of Glasgow may be taken in place of classes offered by the Faculty of </w:t>
      </w:r>
      <w:r>
        <w:rPr>
          <w:szCs w:val="24"/>
        </w:rPr>
        <w:t>Humanities</w:t>
      </w:r>
      <w:r w:rsidRPr="00293491">
        <w:rPr>
          <w:szCs w:val="24"/>
        </w:rPr>
        <w:t xml:space="preserve"> and Social Sciences.</w:t>
      </w:r>
    </w:p>
    <w:p w14:paraId="616324D8" w14:textId="77777777" w:rsidR="00866E3F" w:rsidRPr="00293491" w:rsidRDefault="00866E3F" w:rsidP="00866E3F">
      <w:pPr>
        <w:pStyle w:val="Calendar1"/>
        <w:rPr>
          <w:szCs w:val="24"/>
        </w:rPr>
      </w:pPr>
    </w:p>
    <w:p w14:paraId="33894C4F" w14:textId="77777777" w:rsidR="00866E3F" w:rsidRPr="00293491" w:rsidRDefault="00866E3F" w:rsidP="00866E3F">
      <w:pPr>
        <w:pStyle w:val="CalendarHeader2"/>
        <w:rPr>
          <w:szCs w:val="24"/>
        </w:rPr>
      </w:pPr>
      <w:r w:rsidRPr="00293491">
        <w:rPr>
          <w:szCs w:val="24"/>
        </w:rPr>
        <w:t>Principal Subject and Honours Specialisation Requirements</w:t>
      </w:r>
    </w:p>
    <w:p w14:paraId="3541445F" w14:textId="77777777" w:rsidR="00866E3F" w:rsidRPr="00AC4C09" w:rsidRDefault="00866E3F" w:rsidP="00866E3F">
      <w:pPr>
        <w:pStyle w:val="Calendar1"/>
        <w:tabs>
          <w:tab w:val="clear" w:pos="1440"/>
          <w:tab w:val="right" w:pos="7920"/>
          <w:tab w:val="right" w:pos="9000"/>
        </w:tabs>
        <w:ind w:left="1430" w:hanging="1430"/>
        <w:rPr>
          <w:rFonts w:cs="Arial"/>
          <w:szCs w:val="24"/>
        </w:rPr>
      </w:pPr>
      <w:r w:rsidRPr="006D2A84">
        <w:rPr>
          <w:rFonts w:cs="Arial"/>
          <w:szCs w:val="24"/>
        </w:rPr>
        <w:t>11.120.</w:t>
      </w:r>
      <w:r w:rsidR="006D2A84" w:rsidRPr="006D2A84">
        <w:rPr>
          <w:rFonts w:cs="Arial"/>
          <w:szCs w:val="24"/>
        </w:rPr>
        <w:t>9</w:t>
      </w:r>
      <w:r w:rsidRPr="00AC4C09">
        <w:rPr>
          <w:rFonts w:cs="Arial"/>
          <w:szCs w:val="24"/>
        </w:rPr>
        <w:tab/>
      </w:r>
    </w:p>
    <w:p w14:paraId="23E8C9E7"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English</w:t>
      </w:r>
      <w:r w:rsidRPr="00293491">
        <w:rPr>
          <w:rFonts w:cs="Arial"/>
          <w:szCs w:val="24"/>
        </w:rPr>
        <w:tab/>
        <w:t xml:space="preserve">See Regulations </w:t>
      </w:r>
      <w:r>
        <w:rPr>
          <w:rFonts w:cs="Arial"/>
          <w:szCs w:val="24"/>
        </w:rPr>
        <w:t>11.120.</w:t>
      </w:r>
      <w:r w:rsidRPr="00293491">
        <w:rPr>
          <w:rFonts w:cs="Arial"/>
          <w:szCs w:val="24"/>
        </w:rPr>
        <w:t xml:space="preserve">41 – </w:t>
      </w:r>
      <w:r>
        <w:rPr>
          <w:rFonts w:cs="Arial"/>
          <w:szCs w:val="24"/>
        </w:rPr>
        <w:t>11.120.</w:t>
      </w:r>
      <w:r w:rsidRPr="00293491">
        <w:rPr>
          <w:rFonts w:cs="Arial"/>
          <w:szCs w:val="24"/>
        </w:rPr>
        <w:t>45</w:t>
      </w:r>
    </w:p>
    <w:p w14:paraId="34967125"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Geography</w:t>
      </w:r>
      <w:r w:rsidRPr="00293491">
        <w:rPr>
          <w:rFonts w:cs="Arial"/>
          <w:szCs w:val="24"/>
        </w:rPr>
        <w:tab/>
        <w:t xml:space="preserve">See Regulations </w:t>
      </w:r>
      <w:r>
        <w:rPr>
          <w:rFonts w:cs="Arial"/>
          <w:szCs w:val="24"/>
        </w:rPr>
        <w:t>11.120.</w:t>
      </w:r>
      <w:r w:rsidRPr="00293491">
        <w:rPr>
          <w:rFonts w:cs="Arial"/>
          <w:szCs w:val="24"/>
        </w:rPr>
        <w:t>51</w:t>
      </w:r>
      <w:r>
        <w:rPr>
          <w:rFonts w:cs="Arial"/>
          <w:szCs w:val="24"/>
        </w:rPr>
        <w:t xml:space="preserve"> – 11.120.56</w:t>
      </w:r>
    </w:p>
    <w:p w14:paraId="0A7F6433"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Pr>
          <w:rFonts w:cs="Arial"/>
          <w:szCs w:val="24"/>
        </w:rPr>
        <w:t>History</w:t>
      </w:r>
      <w:r>
        <w:rPr>
          <w:rFonts w:cs="Arial"/>
          <w:szCs w:val="24"/>
        </w:rPr>
        <w:tab/>
        <w:t>See Regulations 11.120.61 – 11.120.6</w:t>
      </w:r>
      <w:r w:rsidRPr="00293491">
        <w:rPr>
          <w:rFonts w:cs="Arial"/>
          <w:szCs w:val="24"/>
        </w:rPr>
        <w:t>5</w:t>
      </w:r>
    </w:p>
    <w:p w14:paraId="54339E24"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Journalism and Creative Writing</w:t>
      </w:r>
      <w:r w:rsidRPr="00293491">
        <w:rPr>
          <w:rFonts w:cs="Arial"/>
          <w:szCs w:val="24"/>
        </w:rPr>
        <w:tab/>
        <w:t>See Regul</w:t>
      </w:r>
      <w:r>
        <w:rPr>
          <w:rFonts w:cs="Arial"/>
          <w:szCs w:val="24"/>
        </w:rPr>
        <w:t>ation 11.120.71 – 11.120.72</w:t>
      </w:r>
    </w:p>
    <w:p w14:paraId="5B46ABF6"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Law</w:t>
      </w:r>
      <w:r w:rsidRPr="00293491">
        <w:rPr>
          <w:rFonts w:cs="Arial"/>
          <w:szCs w:val="24"/>
        </w:rPr>
        <w:tab/>
        <w:t>See Regulati</w:t>
      </w:r>
      <w:r>
        <w:rPr>
          <w:rFonts w:cs="Arial"/>
          <w:szCs w:val="24"/>
        </w:rPr>
        <w:t>on 11.120.81 – 11.120.84</w:t>
      </w:r>
    </w:p>
    <w:p w14:paraId="413FD0E3"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 xml:space="preserve">Modern Languages (French, </w:t>
      </w:r>
      <w:r w:rsidRPr="00293491">
        <w:rPr>
          <w:rFonts w:cs="Arial"/>
          <w:szCs w:val="24"/>
        </w:rPr>
        <w:br/>
        <w:t>Italian and Spanish)</w:t>
      </w:r>
      <w:r w:rsidRPr="00293491">
        <w:rPr>
          <w:rFonts w:cs="Arial"/>
          <w:szCs w:val="24"/>
        </w:rPr>
        <w:tab/>
        <w:t>See R</w:t>
      </w:r>
      <w:r>
        <w:rPr>
          <w:rFonts w:cs="Arial"/>
          <w:szCs w:val="24"/>
        </w:rPr>
        <w:t>egulations 11.120.91 – 11.120.97</w:t>
      </w:r>
    </w:p>
    <w:p w14:paraId="483D6A1C"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Politics</w:t>
      </w:r>
      <w:r w:rsidRPr="00293491">
        <w:rPr>
          <w:rFonts w:cs="Arial"/>
          <w:szCs w:val="24"/>
        </w:rPr>
        <w:tab/>
        <w:t>See R</w:t>
      </w:r>
      <w:r>
        <w:rPr>
          <w:rFonts w:cs="Arial"/>
          <w:szCs w:val="24"/>
        </w:rPr>
        <w:t>egulations 11.120.101 – 11.120.105</w:t>
      </w:r>
    </w:p>
    <w:p w14:paraId="771C7F3F"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Psyc</w:t>
      </w:r>
      <w:r>
        <w:rPr>
          <w:rFonts w:cs="Arial"/>
          <w:szCs w:val="24"/>
        </w:rPr>
        <w:t>hology</w:t>
      </w:r>
      <w:r>
        <w:rPr>
          <w:rFonts w:cs="Arial"/>
          <w:szCs w:val="24"/>
        </w:rPr>
        <w:tab/>
        <w:t>See Regulations 11.120.111 – 11.120.117</w:t>
      </w:r>
    </w:p>
    <w:p w14:paraId="1B4A943E"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So</w:t>
      </w:r>
      <w:r>
        <w:rPr>
          <w:rFonts w:cs="Arial"/>
          <w:szCs w:val="24"/>
        </w:rPr>
        <w:t>ciology</w:t>
      </w:r>
      <w:r>
        <w:rPr>
          <w:rFonts w:cs="Arial"/>
          <w:szCs w:val="24"/>
        </w:rPr>
        <w:tab/>
        <w:t>See Regulations 11.120.121</w:t>
      </w:r>
      <w:r w:rsidRPr="00293491">
        <w:rPr>
          <w:rFonts w:cs="Arial"/>
          <w:szCs w:val="24"/>
        </w:rPr>
        <w:t xml:space="preserve"> </w:t>
      </w:r>
      <w:r>
        <w:rPr>
          <w:rFonts w:cs="Arial"/>
          <w:szCs w:val="24"/>
        </w:rPr>
        <w:t>– 11.120.126</w:t>
      </w:r>
    </w:p>
    <w:p w14:paraId="1725C7D9" w14:textId="77777777" w:rsidR="00866E3F" w:rsidRPr="00293491" w:rsidRDefault="00866E3F" w:rsidP="00866E3F">
      <w:pPr>
        <w:pStyle w:val="Calendar2"/>
        <w:tabs>
          <w:tab w:val="right" w:pos="9570"/>
        </w:tabs>
        <w:ind w:left="1430"/>
        <w:rPr>
          <w:szCs w:val="24"/>
        </w:rPr>
      </w:pPr>
    </w:p>
    <w:p w14:paraId="1F708196" w14:textId="77777777" w:rsidR="00866E3F"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Economics</w:t>
      </w:r>
      <w:r w:rsidRPr="00293491">
        <w:rPr>
          <w:rFonts w:cs="Arial"/>
          <w:szCs w:val="24"/>
        </w:rPr>
        <w:tab/>
      </w:r>
      <w:r>
        <w:rPr>
          <w:rFonts w:cs="Arial"/>
          <w:szCs w:val="24"/>
        </w:rPr>
        <w:t>See Regulations 11.120.131 – 11.120.133</w:t>
      </w:r>
    </w:p>
    <w:p w14:paraId="3A282259" w14:textId="77777777" w:rsidR="00866E3F" w:rsidRPr="00293491" w:rsidRDefault="00866E3F" w:rsidP="00866E3F">
      <w:pPr>
        <w:pStyle w:val="Calendar2"/>
        <w:tabs>
          <w:tab w:val="right" w:pos="9570"/>
        </w:tabs>
        <w:rPr>
          <w:szCs w:val="24"/>
        </w:rPr>
      </w:pPr>
      <w:r w:rsidRPr="00293491">
        <w:rPr>
          <w:szCs w:val="24"/>
        </w:rPr>
        <w:t>Hospitality</w:t>
      </w:r>
      <w:r>
        <w:rPr>
          <w:szCs w:val="24"/>
        </w:rPr>
        <w:t xml:space="preserve"> and Tourism</w:t>
      </w:r>
      <w:r w:rsidRPr="00293491">
        <w:rPr>
          <w:szCs w:val="24"/>
        </w:rPr>
        <w:tab/>
      </w:r>
      <w:r>
        <w:rPr>
          <w:szCs w:val="24"/>
        </w:rPr>
        <w:t>See Regulation 11.120.141 – 11.120.142</w:t>
      </w:r>
    </w:p>
    <w:p w14:paraId="30BA756B"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Human Resource Ma</w:t>
      </w:r>
      <w:r>
        <w:rPr>
          <w:rFonts w:cs="Arial"/>
          <w:szCs w:val="24"/>
        </w:rPr>
        <w:t>nagement</w:t>
      </w:r>
      <w:r>
        <w:rPr>
          <w:rFonts w:cs="Arial"/>
          <w:szCs w:val="24"/>
        </w:rPr>
        <w:tab/>
        <w:t>See Regulation 11.120.151 – 11.120.152</w:t>
      </w:r>
    </w:p>
    <w:p w14:paraId="7C374F7A" w14:textId="77777777" w:rsidR="00866E3F" w:rsidRDefault="00866E3F" w:rsidP="00866E3F">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Ma</w:t>
      </w:r>
      <w:r>
        <w:rPr>
          <w:rFonts w:cs="Arial"/>
          <w:szCs w:val="24"/>
        </w:rPr>
        <w:t>rketing</w:t>
      </w:r>
      <w:r>
        <w:rPr>
          <w:rFonts w:cs="Arial"/>
          <w:szCs w:val="24"/>
        </w:rPr>
        <w:tab/>
        <w:t>See Regulation 11.120.161 – 11.120.162</w:t>
      </w:r>
    </w:p>
    <w:p w14:paraId="70F0F1B4" w14:textId="77777777" w:rsidR="00866E3F" w:rsidRPr="00293491" w:rsidRDefault="00866E3F" w:rsidP="00866E3F">
      <w:pPr>
        <w:pStyle w:val="Curriculum2"/>
        <w:tabs>
          <w:tab w:val="clear" w:pos="1440"/>
          <w:tab w:val="clear" w:pos="2880"/>
          <w:tab w:val="clear" w:pos="8352"/>
          <w:tab w:val="clear" w:pos="9503"/>
          <w:tab w:val="right" w:pos="9570"/>
        </w:tabs>
        <w:ind w:left="1430"/>
        <w:rPr>
          <w:rFonts w:cs="Arial"/>
          <w:szCs w:val="24"/>
        </w:rPr>
      </w:pPr>
      <w:r w:rsidRPr="00847CB3">
        <w:rPr>
          <w:rFonts w:cs="Arial"/>
          <w:szCs w:val="24"/>
        </w:rPr>
        <w:t>Mathematics</w:t>
      </w:r>
      <w:r w:rsidRPr="00847CB3">
        <w:rPr>
          <w:rFonts w:cs="Arial"/>
          <w:szCs w:val="24"/>
        </w:rPr>
        <w:tab/>
        <w:t xml:space="preserve">See Regulations </w:t>
      </w:r>
      <w:r>
        <w:rPr>
          <w:rFonts w:cs="Arial"/>
          <w:szCs w:val="24"/>
        </w:rPr>
        <w:t>11.120.</w:t>
      </w:r>
      <w:r w:rsidRPr="00847CB3">
        <w:rPr>
          <w:rFonts w:cs="Arial"/>
          <w:szCs w:val="24"/>
        </w:rPr>
        <w:t xml:space="preserve">171 – </w:t>
      </w:r>
      <w:r>
        <w:rPr>
          <w:rFonts w:cs="Arial"/>
          <w:szCs w:val="24"/>
        </w:rPr>
        <w:t>11.120.</w:t>
      </w:r>
      <w:r w:rsidRPr="00847CB3">
        <w:rPr>
          <w:rFonts w:cs="Arial"/>
          <w:szCs w:val="24"/>
        </w:rPr>
        <w:t>1</w:t>
      </w:r>
      <w:r>
        <w:rPr>
          <w:rFonts w:cs="Arial"/>
          <w:szCs w:val="24"/>
        </w:rPr>
        <w:t>71</w:t>
      </w:r>
    </w:p>
    <w:p w14:paraId="6675864B" w14:textId="77777777" w:rsidR="00866E3F" w:rsidRPr="00293491" w:rsidRDefault="00866E3F" w:rsidP="00866E3F">
      <w:pPr>
        <w:pStyle w:val="Calendar2"/>
        <w:rPr>
          <w:szCs w:val="24"/>
          <w:highlight w:val="green"/>
        </w:rPr>
      </w:pPr>
    </w:p>
    <w:p w14:paraId="45ADC77C" w14:textId="77777777" w:rsidR="00866E3F" w:rsidRPr="00293491" w:rsidRDefault="00866E3F" w:rsidP="00866E3F">
      <w:pPr>
        <w:pStyle w:val="Calendar1"/>
        <w:rPr>
          <w:b/>
          <w:szCs w:val="24"/>
        </w:rPr>
      </w:pPr>
      <w:r w:rsidRPr="00293491">
        <w:rPr>
          <w:szCs w:val="24"/>
        </w:rPr>
        <w:tab/>
      </w:r>
      <w:r w:rsidRPr="00293491">
        <w:rPr>
          <w:b/>
          <w:szCs w:val="24"/>
        </w:rPr>
        <w:t xml:space="preserve">Permissible Combinations of Subjects for Pass and Honours Degrees </w:t>
      </w:r>
    </w:p>
    <w:p w14:paraId="36CAAA87" w14:textId="77777777" w:rsidR="00866E3F" w:rsidRPr="00293491" w:rsidRDefault="00866E3F" w:rsidP="00866E3F">
      <w:pPr>
        <w:pStyle w:val="Calendar1"/>
        <w:rPr>
          <w:szCs w:val="24"/>
        </w:rPr>
      </w:pPr>
      <w:r>
        <w:rPr>
          <w:szCs w:val="24"/>
        </w:rPr>
        <w:t>11.120.</w:t>
      </w:r>
      <w:r w:rsidRPr="00293491">
        <w:rPr>
          <w:szCs w:val="24"/>
        </w:rPr>
        <w:t>1</w:t>
      </w:r>
      <w:r w:rsidR="006D2A84">
        <w:rPr>
          <w:szCs w:val="24"/>
        </w:rPr>
        <w:t>0</w:t>
      </w:r>
      <w:r w:rsidRPr="00293491">
        <w:rPr>
          <w:szCs w:val="24"/>
        </w:rPr>
        <w:tab/>
        <w:t>Principal Subjects are normally available in the following combinations</w:t>
      </w:r>
      <w:r>
        <w:rPr>
          <w:szCs w:val="24"/>
        </w:rPr>
        <w:t>:</w:t>
      </w:r>
    </w:p>
    <w:p w14:paraId="17FCC5A7" w14:textId="77777777" w:rsidR="00866E3F" w:rsidRDefault="00866E3F" w:rsidP="00866E3F">
      <w:pPr>
        <w:pStyle w:val="Calendar2"/>
        <w:rPr>
          <w:rFonts w:cs="Arial"/>
          <w:sz w:val="22"/>
          <w:szCs w:val="22"/>
        </w:rPr>
      </w:pPr>
    </w:p>
    <w:p w14:paraId="57374B84" w14:textId="77777777" w:rsidR="00866E3F" w:rsidRPr="00287192" w:rsidRDefault="00866E3F" w:rsidP="00866E3F">
      <w:pPr>
        <w:pStyle w:val="Calendar2"/>
        <w:rPr>
          <w:rFonts w:cs="Arial"/>
          <w:sz w:val="22"/>
          <w:szCs w:val="22"/>
        </w:rPr>
      </w:pPr>
      <w:r w:rsidRPr="00287192">
        <w:rPr>
          <w:rFonts w:cs="Arial"/>
          <w:sz w:val="22"/>
          <w:szCs w:val="22"/>
        </w:rPr>
        <w:t>English</w:t>
      </w:r>
    </w:p>
    <w:tbl>
      <w:tblPr>
        <w:tblW w:w="7220" w:type="dxa"/>
        <w:tblInd w:w="1520" w:type="dxa"/>
        <w:tblLayout w:type="fixed"/>
        <w:tblCellMar>
          <w:left w:w="80" w:type="dxa"/>
          <w:right w:w="80" w:type="dxa"/>
        </w:tblCellMar>
        <w:tblLook w:val="0000" w:firstRow="0" w:lastRow="0" w:firstColumn="0" w:lastColumn="0" w:noHBand="0" w:noVBand="0"/>
      </w:tblPr>
      <w:tblGrid>
        <w:gridCol w:w="360"/>
        <w:gridCol w:w="360"/>
        <w:gridCol w:w="360"/>
        <w:gridCol w:w="360"/>
        <w:gridCol w:w="360"/>
        <w:gridCol w:w="250"/>
        <w:gridCol w:w="110"/>
        <w:gridCol w:w="330"/>
        <w:gridCol w:w="30"/>
        <w:gridCol w:w="360"/>
        <w:gridCol w:w="360"/>
        <w:gridCol w:w="20"/>
        <w:gridCol w:w="340"/>
        <w:gridCol w:w="360"/>
        <w:gridCol w:w="730"/>
        <w:gridCol w:w="550"/>
        <w:gridCol w:w="220"/>
        <w:gridCol w:w="332"/>
        <w:gridCol w:w="1428"/>
      </w:tblGrid>
      <w:tr w:rsidR="00866E3F" w:rsidRPr="00D80AF7" w14:paraId="78F32C7C" w14:textId="77777777" w:rsidTr="00FD11C9">
        <w:trPr>
          <w:gridAfter w:val="13"/>
          <w:wAfter w:w="5170" w:type="dxa"/>
        </w:trPr>
        <w:tc>
          <w:tcPr>
            <w:tcW w:w="360" w:type="dxa"/>
            <w:tcBorders>
              <w:top w:val="single" w:sz="6" w:space="0" w:color="auto"/>
              <w:left w:val="single" w:sz="6" w:space="0" w:color="auto"/>
              <w:bottom w:val="single" w:sz="6" w:space="0" w:color="auto"/>
              <w:right w:val="single" w:sz="4" w:space="0" w:color="auto"/>
            </w:tcBorders>
            <w:shd w:val="clear" w:color="auto" w:fill="auto"/>
          </w:tcPr>
          <w:p w14:paraId="7F58FB77" w14:textId="77777777" w:rsidR="00866E3F" w:rsidRPr="00D80AF7" w:rsidRDefault="00866E3F" w:rsidP="00FD11C9">
            <w:pPr>
              <w:tabs>
                <w:tab w:val="right" w:pos="7920"/>
                <w:tab w:val="right" w:pos="9000"/>
              </w:tabs>
              <w:autoSpaceDE w:val="0"/>
              <w:autoSpaceDN w:val="0"/>
              <w:adjustRightInd w:val="0"/>
              <w:ind w:left="1260" w:hanging="1260"/>
              <w:jc w:val="both"/>
            </w:pPr>
            <w:r>
              <w:t>H</w:t>
            </w:r>
          </w:p>
        </w:tc>
        <w:tc>
          <w:tcPr>
            <w:tcW w:w="1690" w:type="dxa"/>
            <w:gridSpan w:val="5"/>
            <w:tcBorders>
              <w:left w:val="single" w:sz="4" w:space="0" w:color="auto"/>
            </w:tcBorders>
            <w:shd w:val="clear" w:color="auto" w:fill="auto"/>
          </w:tcPr>
          <w:p w14:paraId="13B3EF62" w14:textId="77777777" w:rsidR="00866E3F" w:rsidRPr="00D80AF7" w:rsidRDefault="00866E3F" w:rsidP="00FD11C9">
            <w:pPr>
              <w:tabs>
                <w:tab w:val="right" w:pos="7920"/>
                <w:tab w:val="right" w:pos="9000"/>
              </w:tabs>
              <w:autoSpaceDE w:val="0"/>
              <w:autoSpaceDN w:val="0"/>
              <w:adjustRightInd w:val="0"/>
              <w:ind w:left="1260" w:hanging="1260"/>
              <w:jc w:val="both"/>
            </w:pPr>
            <w:r>
              <w:t>French</w:t>
            </w:r>
          </w:p>
        </w:tc>
      </w:tr>
      <w:tr w:rsidR="00866E3F" w:rsidRPr="00D80AF7" w14:paraId="7246A5B9" w14:textId="77777777" w:rsidTr="00FD11C9">
        <w:trPr>
          <w:gridAfter w:val="13"/>
          <w:wAfter w:w="517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23FE7F7E" w14:textId="77777777" w:rsidR="00866E3F" w:rsidRPr="00D80AF7" w:rsidRDefault="00866E3F" w:rsidP="00FD11C9">
            <w:pPr>
              <w:tabs>
                <w:tab w:val="right" w:pos="7920"/>
                <w:tab w:val="right" w:pos="9000"/>
              </w:tabs>
              <w:autoSpaceDE w:val="0"/>
              <w:autoSpaceDN w:val="0"/>
              <w:adjustRightInd w:val="0"/>
              <w:ind w:left="1260" w:hanging="1260"/>
              <w:jc w:val="both"/>
            </w:pPr>
            <w:r>
              <w:t>H</w:t>
            </w:r>
          </w:p>
        </w:tc>
        <w:tc>
          <w:tcPr>
            <w:tcW w:w="360" w:type="dxa"/>
            <w:tcBorders>
              <w:top w:val="single" w:sz="4" w:space="0" w:color="auto"/>
              <w:left w:val="single" w:sz="6" w:space="0" w:color="auto"/>
              <w:bottom w:val="single" w:sz="6" w:space="0" w:color="auto"/>
              <w:right w:val="single" w:sz="4" w:space="0" w:color="auto"/>
            </w:tcBorders>
            <w:shd w:val="clear" w:color="auto" w:fill="auto"/>
          </w:tcPr>
          <w:p w14:paraId="756DD4B8" w14:textId="77777777" w:rsidR="00866E3F" w:rsidRPr="00D80AF7" w:rsidRDefault="00866E3F" w:rsidP="00FD11C9">
            <w:pPr>
              <w:tabs>
                <w:tab w:val="right" w:pos="7920"/>
                <w:tab w:val="right" w:pos="9000"/>
              </w:tabs>
              <w:autoSpaceDE w:val="0"/>
              <w:autoSpaceDN w:val="0"/>
              <w:adjustRightInd w:val="0"/>
              <w:ind w:left="1260" w:hanging="1260"/>
              <w:jc w:val="both"/>
            </w:pPr>
            <w:r>
              <w:t>H</w:t>
            </w:r>
          </w:p>
        </w:tc>
        <w:tc>
          <w:tcPr>
            <w:tcW w:w="1330" w:type="dxa"/>
            <w:gridSpan w:val="4"/>
            <w:tcBorders>
              <w:left w:val="single" w:sz="4" w:space="0" w:color="auto"/>
            </w:tcBorders>
            <w:shd w:val="clear" w:color="auto" w:fill="auto"/>
          </w:tcPr>
          <w:p w14:paraId="11868FC8" w14:textId="77777777" w:rsidR="00866E3F" w:rsidRPr="00D80AF7" w:rsidRDefault="00866E3F" w:rsidP="00FD11C9">
            <w:pPr>
              <w:tabs>
                <w:tab w:val="right" w:pos="7920"/>
                <w:tab w:val="right" w:pos="9000"/>
              </w:tabs>
              <w:autoSpaceDE w:val="0"/>
              <w:autoSpaceDN w:val="0"/>
              <w:adjustRightInd w:val="0"/>
              <w:ind w:left="1260" w:hanging="1260"/>
              <w:jc w:val="both"/>
            </w:pPr>
            <w:r>
              <w:t>Geography</w:t>
            </w:r>
          </w:p>
        </w:tc>
      </w:tr>
      <w:tr w:rsidR="00866E3F" w:rsidRPr="00D80AF7" w14:paraId="3A7B9F65" w14:textId="77777777" w:rsidTr="00FD11C9">
        <w:trPr>
          <w:gridAfter w:val="13"/>
          <w:wAfter w:w="517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1B50A1A5"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7F55FF18"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12838DA"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970" w:type="dxa"/>
            <w:gridSpan w:val="3"/>
            <w:tcBorders>
              <w:top w:val="nil"/>
              <w:left w:val="nil"/>
              <w:bottom w:val="nil"/>
              <w:right w:val="nil"/>
            </w:tcBorders>
            <w:shd w:val="clear" w:color="auto" w:fill="auto"/>
          </w:tcPr>
          <w:p w14:paraId="1F19C3DC"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History</w:t>
            </w:r>
          </w:p>
        </w:tc>
      </w:tr>
      <w:tr w:rsidR="00866E3F" w:rsidRPr="00D80AF7" w14:paraId="417889DF" w14:textId="77777777" w:rsidTr="00FD11C9">
        <w:trPr>
          <w:gridAfter w:val="11"/>
          <w:wAfter w:w="473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339EC2AE"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C9F50A5"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36E5B610"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58661D9"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1050" w:type="dxa"/>
            <w:gridSpan w:val="4"/>
            <w:tcBorders>
              <w:top w:val="nil"/>
              <w:left w:val="nil"/>
              <w:bottom w:val="nil"/>
              <w:right w:val="nil"/>
            </w:tcBorders>
            <w:shd w:val="clear" w:color="auto" w:fill="auto"/>
          </w:tcPr>
          <w:p w14:paraId="2F649A19"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Italian</w:t>
            </w:r>
          </w:p>
        </w:tc>
      </w:tr>
      <w:tr w:rsidR="00866E3F" w:rsidRPr="00D80AF7" w14:paraId="196F9240" w14:textId="77777777" w:rsidTr="00FD11C9">
        <w:trPr>
          <w:gridAfter w:val="3"/>
          <w:wAfter w:w="198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484E1337" w14:textId="77777777" w:rsidR="00866E3F" w:rsidRPr="00D80AF7" w:rsidRDefault="00866E3F" w:rsidP="00FD11C9">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764411B3"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C67EF5F"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A56E65B"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2CFF88A"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440" w:type="dxa"/>
            <w:gridSpan w:val="11"/>
            <w:tcBorders>
              <w:top w:val="nil"/>
              <w:left w:val="nil"/>
              <w:bottom w:val="nil"/>
              <w:right w:val="nil"/>
            </w:tcBorders>
            <w:shd w:val="clear" w:color="auto" w:fill="auto"/>
          </w:tcPr>
          <w:p w14:paraId="5F7EAAE9"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Journalism and Creative Writing</w:t>
            </w:r>
          </w:p>
        </w:tc>
      </w:tr>
      <w:tr w:rsidR="00866E3F" w:rsidRPr="00D80AF7" w14:paraId="3E7522EE" w14:textId="77777777" w:rsidTr="00FD11C9">
        <w:trPr>
          <w:gridAfter w:val="7"/>
          <w:wAfter w:w="396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684A606A"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861A112"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46CEBDC"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1A112DE"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1B5D8E1E"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6F21C29A"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1100" w:type="dxa"/>
            <w:gridSpan w:val="5"/>
            <w:tcBorders>
              <w:top w:val="nil"/>
              <w:left w:val="nil"/>
              <w:bottom w:val="nil"/>
              <w:right w:val="nil"/>
            </w:tcBorders>
            <w:shd w:val="clear" w:color="auto" w:fill="auto"/>
          </w:tcPr>
          <w:p w14:paraId="7D339201"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 xml:space="preserve">Law </w:t>
            </w:r>
          </w:p>
        </w:tc>
      </w:tr>
      <w:tr w:rsidR="00866E3F" w:rsidRPr="00D80AF7" w14:paraId="2841AAC0" w14:textId="77777777" w:rsidTr="00FD11C9">
        <w:trPr>
          <w:gridAfter w:val="4"/>
          <w:wAfter w:w="253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2EC9D3F6"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FD5537F"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5F0DB6C"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41E7F20"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0FFADA4"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0BB53D34"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42F9B873"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2170" w:type="dxa"/>
            <w:gridSpan w:val="6"/>
            <w:tcBorders>
              <w:top w:val="nil"/>
              <w:left w:val="nil"/>
              <w:bottom w:val="nil"/>
              <w:right w:val="nil"/>
            </w:tcBorders>
            <w:shd w:val="clear" w:color="auto" w:fill="auto"/>
          </w:tcPr>
          <w:p w14:paraId="0125F557"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Politics</w:t>
            </w:r>
          </w:p>
        </w:tc>
      </w:tr>
      <w:tr w:rsidR="00866E3F" w:rsidRPr="00D80AF7" w14:paraId="710BCA37" w14:textId="77777777" w:rsidTr="00FD11C9">
        <w:trPr>
          <w:gridAfter w:val="4"/>
          <w:wAfter w:w="253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7A405EAA"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127CA013"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5215C1F5"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7BEB1AB"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59B2A28B"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808080"/>
          </w:tcPr>
          <w:p w14:paraId="35129BE4"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25F35B29"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3FD0BDD"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1810" w:type="dxa"/>
            <w:gridSpan w:val="5"/>
            <w:tcBorders>
              <w:top w:val="nil"/>
              <w:left w:val="nil"/>
              <w:bottom w:val="nil"/>
              <w:right w:val="nil"/>
            </w:tcBorders>
            <w:shd w:val="clear" w:color="auto" w:fill="auto"/>
          </w:tcPr>
          <w:p w14:paraId="1DBCDA34"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Psychology</w:t>
            </w:r>
          </w:p>
        </w:tc>
      </w:tr>
      <w:tr w:rsidR="00866E3F" w:rsidRPr="00D80AF7" w14:paraId="4DF6C773" w14:textId="77777777" w:rsidTr="00FD11C9">
        <w:trPr>
          <w:gridAfter w:val="4"/>
          <w:wAfter w:w="2530"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6C598B33"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423E2108"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4861356"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6A0A582"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5BFA28D8"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26FDBE49"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6F79CBDC"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E8EB2DB"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33703FD2"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1450" w:type="dxa"/>
            <w:gridSpan w:val="4"/>
            <w:tcBorders>
              <w:top w:val="nil"/>
              <w:left w:val="nil"/>
              <w:bottom w:val="nil"/>
              <w:right w:val="nil"/>
            </w:tcBorders>
            <w:shd w:val="clear" w:color="auto" w:fill="auto"/>
          </w:tcPr>
          <w:p w14:paraId="744D20F8"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Sociology</w:t>
            </w:r>
          </w:p>
        </w:tc>
      </w:tr>
      <w:tr w:rsidR="00866E3F" w:rsidRPr="00D80AF7" w14:paraId="3F3A8F28" w14:textId="77777777" w:rsidTr="00FD11C9">
        <w:trPr>
          <w:gridAfter w:val="1"/>
          <w:wAfter w:w="1428" w:type="dxa"/>
        </w:trPr>
        <w:tc>
          <w:tcPr>
            <w:tcW w:w="360" w:type="dxa"/>
            <w:tcBorders>
              <w:top w:val="single" w:sz="6" w:space="0" w:color="auto"/>
              <w:left w:val="single" w:sz="6" w:space="0" w:color="auto"/>
              <w:bottom w:val="single" w:sz="6" w:space="0" w:color="auto"/>
              <w:right w:val="single" w:sz="6" w:space="0" w:color="auto"/>
            </w:tcBorders>
            <w:shd w:val="clear" w:color="auto" w:fill="auto"/>
          </w:tcPr>
          <w:p w14:paraId="0F4E5C46"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4C36A692"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7A11145"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92062ED"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5A7FF649"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7A1846B4"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105D4EB8"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6A1AEE6"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3BFA763"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360" w:type="dxa"/>
            <w:gridSpan w:val="2"/>
            <w:tcBorders>
              <w:top w:val="single" w:sz="6" w:space="0" w:color="auto"/>
              <w:left w:val="nil"/>
              <w:bottom w:val="single" w:sz="6" w:space="0" w:color="auto"/>
              <w:right w:val="single" w:sz="6" w:space="0" w:color="auto"/>
            </w:tcBorders>
            <w:shd w:val="clear" w:color="auto" w:fill="auto"/>
          </w:tcPr>
          <w:p w14:paraId="4A856824"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w:t>
            </w:r>
          </w:p>
        </w:tc>
        <w:tc>
          <w:tcPr>
            <w:tcW w:w="2192" w:type="dxa"/>
            <w:gridSpan w:val="5"/>
            <w:tcBorders>
              <w:top w:val="nil"/>
              <w:left w:val="nil"/>
              <w:bottom w:val="nil"/>
              <w:right w:val="nil"/>
            </w:tcBorders>
            <w:shd w:val="clear" w:color="auto" w:fill="auto"/>
          </w:tcPr>
          <w:p w14:paraId="7AF90B7C"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Spanish</w:t>
            </w:r>
          </w:p>
        </w:tc>
      </w:tr>
      <w:tr w:rsidR="00866E3F" w:rsidRPr="00D80AF7" w14:paraId="2552D6B0" w14:textId="77777777" w:rsidTr="00FD11C9">
        <w:tc>
          <w:tcPr>
            <w:tcW w:w="360" w:type="dxa"/>
            <w:tcBorders>
              <w:top w:val="single" w:sz="6" w:space="0" w:color="auto"/>
              <w:left w:val="single" w:sz="6" w:space="0" w:color="auto"/>
              <w:bottom w:val="single" w:sz="6" w:space="0" w:color="auto"/>
              <w:right w:val="single" w:sz="6" w:space="0" w:color="auto"/>
            </w:tcBorders>
            <w:shd w:val="clear" w:color="auto" w:fill="auto"/>
          </w:tcPr>
          <w:p w14:paraId="4492B5CA"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4B54F26E" w14:textId="77777777" w:rsidR="00866E3F" w:rsidRDefault="00866E3F" w:rsidP="00FD11C9">
            <w:pPr>
              <w:tabs>
                <w:tab w:val="right" w:pos="7920"/>
                <w:tab w:val="right" w:pos="9000"/>
              </w:tabs>
              <w:autoSpaceDE w:val="0"/>
              <w:autoSpaceDN w:val="0"/>
              <w:adjustRightInd w:val="0"/>
              <w:jc w:val="both"/>
              <w:rPr>
                <w:b/>
                <w:bCs/>
                <w:caps/>
                <w:sz w:val="24"/>
                <w:szCs w:val="24"/>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14E53CF5"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3960320F"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3A6D45FC"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0D22BAE7"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0868E80B"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3B9AA358"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36794D66"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gridSpan w:val="2"/>
            <w:tcBorders>
              <w:top w:val="single" w:sz="6" w:space="0" w:color="auto"/>
              <w:left w:val="nil"/>
              <w:bottom w:val="single" w:sz="6" w:space="0" w:color="auto"/>
              <w:right w:val="single" w:sz="6" w:space="0" w:color="auto"/>
            </w:tcBorders>
            <w:shd w:val="clear" w:color="auto" w:fill="auto"/>
          </w:tcPr>
          <w:p w14:paraId="669B0124"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387C008"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260" w:type="dxa"/>
            <w:gridSpan w:val="5"/>
            <w:tcBorders>
              <w:top w:val="single" w:sz="4" w:space="0" w:color="auto"/>
              <w:left w:val="nil"/>
              <w:bottom w:val="nil"/>
              <w:right w:val="nil"/>
            </w:tcBorders>
            <w:shd w:val="clear" w:color="auto" w:fill="auto"/>
          </w:tcPr>
          <w:p w14:paraId="69DED9B5" w14:textId="77777777" w:rsidR="00866E3F" w:rsidRPr="00D80AF7" w:rsidRDefault="00866E3F" w:rsidP="00FD11C9">
            <w:pPr>
              <w:autoSpaceDE w:val="0"/>
              <w:autoSpaceDN w:val="0"/>
              <w:adjustRightInd w:val="0"/>
              <w:ind w:left="1260" w:hanging="1260"/>
              <w:jc w:val="both"/>
            </w:pPr>
            <w:r>
              <w:rPr>
                <w:i/>
                <w:sz w:val="20"/>
                <w:szCs w:val="20"/>
              </w:rPr>
              <w:t>Non HaSS</w:t>
            </w:r>
            <w:r w:rsidRPr="00E93958">
              <w:rPr>
                <w:i/>
                <w:sz w:val="20"/>
                <w:szCs w:val="20"/>
              </w:rPr>
              <w:t xml:space="preserve"> Subjects</w:t>
            </w:r>
          </w:p>
        </w:tc>
      </w:tr>
      <w:tr w:rsidR="00866E3F" w:rsidRPr="00D80AF7" w14:paraId="204C7555" w14:textId="77777777" w:rsidTr="00FD11C9">
        <w:tc>
          <w:tcPr>
            <w:tcW w:w="360" w:type="dxa"/>
            <w:tcBorders>
              <w:top w:val="single" w:sz="6" w:space="0" w:color="auto"/>
              <w:left w:val="single" w:sz="6" w:space="0" w:color="auto"/>
              <w:bottom w:val="single" w:sz="6" w:space="0" w:color="auto"/>
              <w:right w:val="single" w:sz="6" w:space="0" w:color="auto"/>
            </w:tcBorders>
            <w:shd w:val="clear" w:color="auto" w:fill="auto"/>
          </w:tcPr>
          <w:p w14:paraId="7602E0EC"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P</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77BA668"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DABDA8C"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14EBDC84"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37777B83"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7DCA15F8"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4CB9D2F0"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FDE272B"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58915843"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gridSpan w:val="2"/>
            <w:tcBorders>
              <w:top w:val="single" w:sz="6" w:space="0" w:color="auto"/>
              <w:left w:val="nil"/>
              <w:bottom w:val="single" w:sz="6" w:space="0" w:color="auto"/>
              <w:right w:val="single" w:sz="6" w:space="0" w:color="auto"/>
            </w:tcBorders>
            <w:shd w:val="clear" w:color="auto" w:fill="auto"/>
          </w:tcPr>
          <w:p w14:paraId="5AF3F2A8"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5BB0FB95"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260" w:type="dxa"/>
            <w:gridSpan w:val="5"/>
            <w:tcBorders>
              <w:top w:val="single" w:sz="4" w:space="0" w:color="auto"/>
              <w:left w:val="nil"/>
              <w:bottom w:val="nil"/>
              <w:right w:val="nil"/>
            </w:tcBorders>
            <w:shd w:val="clear" w:color="auto" w:fill="auto"/>
          </w:tcPr>
          <w:p w14:paraId="2FB07A31" w14:textId="77777777" w:rsidR="00866E3F" w:rsidRPr="00D80AF7" w:rsidRDefault="00866E3F" w:rsidP="00FD11C9">
            <w:pPr>
              <w:autoSpaceDE w:val="0"/>
              <w:autoSpaceDN w:val="0"/>
              <w:adjustRightInd w:val="0"/>
              <w:ind w:left="1260" w:hanging="1260"/>
              <w:jc w:val="both"/>
            </w:pPr>
            <w:r w:rsidRPr="00D80AF7">
              <w:t>Economics</w:t>
            </w:r>
            <w:r>
              <w:t xml:space="preserve">   </w:t>
            </w:r>
          </w:p>
        </w:tc>
      </w:tr>
      <w:tr w:rsidR="00866E3F" w:rsidRPr="00D80AF7" w14:paraId="793C6BDB" w14:textId="77777777" w:rsidTr="00FD11C9">
        <w:tc>
          <w:tcPr>
            <w:tcW w:w="360" w:type="dxa"/>
            <w:tcBorders>
              <w:top w:val="single" w:sz="6" w:space="0" w:color="auto"/>
              <w:left w:val="single" w:sz="6" w:space="0" w:color="auto"/>
              <w:bottom w:val="single" w:sz="6" w:space="0" w:color="auto"/>
              <w:right w:val="single" w:sz="6" w:space="0" w:color="auto"/>
            </w:tcBorders>
            <w:shd w:val="clear" w:color="auto" w:fill="auto"/>
          </w:tcPr>
          <w:p w14:paraId="303DF4F4"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53EAFB86"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78C01712"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7C42141B"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E0A58B5"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3DF9C5D6"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auto"/>
          </w:tcPr>
          <w:p w14:paraId="3227716B"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2E36E512"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AFEBD28"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gridSpan w:val="2"/>
            <w:tcBorders>
              <w:top w:val="single" w:sz="6" w:space="0" w:color="auto"/>
              <w:left w:val="nil"/>
              <w:bottom w:val="single" w:sz="6" w:space="0" w:color="auto"/>
              <w:right w:val="single" w:sz="6" w:space="0" w:color="auto"/>
            </w:tcBorders>
            <w:shd w:val="clear" w:color="auto" w:fill="auto"/>
          </w:tcPr>
          <w:p w14:paraId="69AB644C"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F339D5C"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260" w:type="dxa"/>
            <w:gridSpan w:val="5"/>
            <w:tcBorders>
              <w:top w:val="nil"/>
              <w:left w:val="nil"/>
              <w:bottom w:val="nil"/>
              <w:right w:val="nil"/>
            </w:tcBorders>
            <w:shd w:val="clear" w:color="auto" w:fill="auto"/>
          </w:tcPr>
          <w:p w14:paraId="2A28C5E3" w14:textId="77777777" w:rsidR="00866E3F" w:rsidRPr="00D80AF7" w:rsidRDefault="00866E3F" w:rsidP="00FD11C9">
            <w:pPr>
              <w:tabs>
                <w:tab w:val="right" w:pos="7920"/>
                <w:tab w:val="right" w:pos="9000"/>
              </w:tabs>
              <w:autoSpaceDE w:val="0"/>
              <w:autoSpaceDN w:val="0"/>
              <w:adjustRightInd w:val="0"/>
              <w:ind w:left="1260" w:hanging="1260"/>
              <w:jc w:val="both"/>
            </w:pPr>
            <w:r w:rsidRPr="00D80AF7">
              <w:t>Human Resource Management</w:t>
            </w:r>
          </w:p>
        </w:tc>
      </w:tr>
      <w:tr w:rsidR="00866E3F" w:rsidRPr="00D80AF7" w14:paraId="5C0C789D" w14:textId="77777777" w:rsidTr="00FD11C9">
        <w:trPr>
          <w:gridAfter w:val="2"/>
          <w:wAfter w:w="1760" w:type="dxa"/>
        </w:trPr>
        <w:tc>
          <w:tcPr>
            <w:tcW w:w="360" w:type="dxa"/>
            <w:tcBorders>
              <w:top w:val="single" w:sz="6" w:space="0" w:color="auto"/>
              <w:left w:val="single" w:sz="6" w:space="0" w:color="auto"/>
              <w:bottom w:val="single" w:sz="6" w:space="0" w:color="auto"/>
              <w:right w:val="single" w:sz="6" w:space="0" w:color="auto"/>
            </w:tcBorders>
            <w:shd w:val="clear" w:color="auto" w:fill="808080"/>
          </w:tcPr>
          <w:p w14:paraId="1E029AF6"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4FF8025"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38E3EECC"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1B4CDC68"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EB04284"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808080"/>
          </w:tcPr>
          <w:p w14:paraId="7AF4BFC1"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808080"/>
          </w:tcPr>
          <w:p w14:paraId="1A6D4E6B"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6E6629B9"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605B89A7"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gridSpan w:val="2"/>
            <w:tcBorders>
              <w:top w:val="single" w:sz="6" w:space="0" w:color="auto"/>
              <w:left w:val="nil"/>
              <w:bottom w:val="single" w:sz="6" w:space="0" w:color="auto"/>
              <w:right w:val="single" w:sz="6" w:space="0" w:color="auto"/>
            </w:tcBorders>
            <w:shd w:val="clear" w:color="auto" w:fill="808080"/>
          </w:tcPr>
          <w:p w14:paraId="32BCB7CA"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0CE39E59"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1500" w:type="dxa"/>
            <w:gridSpan w:val="3"/>
            <w:tcBorders>
              <w:top w:val="nil"/>
              <w:left w:val="nil"/>
              <w:bottom w:val="nil"/>
              <w:right w:val="nil"/>
            </w:tcBorders>
            <w:shd w:val="clear" w:color="auto" w:fill="auto"/>
          </w:tcPr>
          <w:p w14:paraId="133E6745"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 xml:space="preserve">Marketing </w:t>
            </w:r>
          </w:p>
        </w:tc>
      </w:tr>
      <w:tr w:rsidR="00866E3F" w:rsidRPr="00D80AF7" w14:paraId="61F08169" w14:textId="77777777" w:rsidTr="00FD11C9">
        <w:trPr>
          <w:gridAfter w:val="2"/>
          <w:wAfter w:w="1760" w:type="dxa"/>
        </w:trPr>
        <w:tc>
          <w:tcPr>
            <w:tcW w:w="360" w:type="dxa"/>
            <w:tcBorders>
              <w:top w:val="single" w:sz="6" w:space="0" w:color="auto"/>
              <w:left w:val="single" w:sz="6" w:space="0" w:color="auto"/>
              <w:bottom w:val="single" w:sz="6" w:space="0" w:color="auto"/>
              <w:right w:val="single" w:sz="6" w:space="0" w:color="auto"/>
            </w:tcBorders>
            <w:shd w:val="clear" w:color="auto" w:fill="808080"/>
          </w:tcPr>
          <w:p w14:paraId="657C01DD"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61606B87"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4B09F7A1"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P</w:t>
            </w: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586DB04E"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031191DB"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808080"/>
          </w:tcPr>
          <w:p w14:paraId="54153927"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808080"/>
          </w:tcPr>
          <w:p w14:paraId="4D3E68A8"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E41DD8E"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P</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FDD7955"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gridSpan w:val="2"/>
            <w:tcBorders>
              <w:top w:val="single" w:sz="6" w:space="0" w:color="auto"/>
              <w:left w:val="nil"/>
              <w:bottom w:val="single" w:sz="6" w:space="0" w:color="auto"/>
              <w:right w:val="single" w:sz="6" w:space="0" w:color="auto"/>
            </w:tcBorders>
            <w:shd w:val="clear" w:color="auto" w:fill="808080"/>
          </w:tcPr>
          <w:p w14:paraId="1E84AFB0"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6354A583"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1500" w:type="dxa"/>
            <w:gridSpan w:val="3"/>
            <w:tcBorders>
              <w:top w:val="nil"/>
              <w:left w:val="nil"/>
              <w:bottom w:val="nil"/>
              <w:right w:val="nil"/>
            </w:tcBorders>
            <w:shd w:val="clear" w:color="auto" w:fill="auto"/>
          </w:tcPr>
          <w:p w14:paraId="415E83BB"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Mathematics</w:t>
            </w:r>
          </w:p>
        </w:tc>
      </w:tr>
      <w:tr w:rsidR="00866E3F" w:rsidRPr="00D80AF7" w14:paraId="5433393E" w14:textId="77777777" w:rsidTr="00FD11C9">
        <w:tc>
          <w:tcPr>
            <w:tcW w:w="360" w:type="dxa"/>
            <w:tcBorders>
              <w:top w:val="single" w:sz="6" w:space="0" w:color="auto"/>
              <w:left w:val="single" w:sz="6" w:space="0" w:color="auto"/>
              <w:bottom w:val="single" w:sz="6" w:space="0" w:color="auto"/>
              <w:right w:val="single" w:sz="6" w:space="0" w:color="auto"/>
            </w:tcBorders>
            <w:shd w:val="clear" w:color="auto" w:fill="808080"/>
          </w:tcPr>
          <w:p w14:paraId="62A1893C" w14:textId="77777777" w:rsidR="00866E3F" w:rsidRPr="00D80AF7" w:rsidRDefault="00866E3F" w:rsidP="00FD11C9">
            <w:pPr>
              <w:tabs>
                <w:tab w:val="right" w:pos="7920"/>
                <w:tab w:val="right" w:pos="9000"/>
              </w:tabs>
              <w:autoSpaceDE w:val="0"/>
              <w:autoSpaceDN w:val="0"/>
              <w:adjustRightInd w:val="0"/>
              <w:ind w:left="1260" w:hanging="1260"/>
              <w:jc w:val="both"/>
              <w:rPr>
                <w:caps/>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6A1AB8CF"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1E30BA43" w14:textId="77777777" w:rsidR="00866E3F" w:rsidRPr="00D80AF7" w:rsidRDefault="00866E3F" w:rsidP="00FD11C9">
            <w:pPr>
              <w:tabs>
                <w:tab w:val="right" w:pos="7920"/>
                <w:tab w:val="right" w:pos="9000"/>
              </w:tabs>
              <w:autoSpaceDE w:val="0"/>
              <w:autoSpaceDN w:val="0"/>
              <w:adjustRightInd w:val="0"/>
              <w:ind w:left="1260" w:hanging="1260"/>
              <w:jc w:val="both"/>
              <w:rPr>
                <w:caps/>
              </w:rPr>
            </w:pPr>
            <w:r w:rsidRPr="00D80AF7">
              <w:rPr>
                <w:caps/>
              </w:rPr>
              <w:t>H</w:t>
            </w: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4E6666BE"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49806F06"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60" w:type="dxa"/>
            <w:gridSpan w:val="2"/>
            <w:tcBorders>
              <w:top w:val="single" w:sz="6" w:space="0" w:color="auto"/>
              <w:left w:val="single" w:sz="6" w:space="0" w:color="auto"/>
              <w:bottom w:val="single" w:sz="6" w:space="0" w:color="auto"/>
              <w:right w:val="single" w:sz="6" w:space="0" w:color="auto"/>
            </w:tcBorders>
            <w:shd w:val="clear" w:color="auto" w:fill="808080"/>
          </w:tcPr>
          <w:p w14:paraId="5F301783"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gridSpan w:val="2"/>
            <w:tcBorders>
              <w:top w:val="single" w:sz="6" w:space="0" w:color="auto"/>
              <w:left w:val="single" w:sz="6" w:space="0" w:color="auto"/>
              <w:bottom w:val="single" w:sz="6" w:space="0" w:color="auto"/>
              <w:right w:val="single" w:sz="6" w:space="0" w:color="auto"/>
            </w:tcBorders>
            <w:shd w:val="clear" w:color="auto" w:fill="808080"/>
          </w:tcPr>
          <w:p w14:paraId="5302F0BA"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32D9FE3E"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808080"/>
          </w:tcPr>
          <w:p w14:paraId="6FFB4EDC"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gridSpan w:val="2"/>
            <w:tcBorders>
              <w:top w:val="single" w:sz="6" w:space="0" w:color="auto"/>
              <w:left w:val="nil"/>
              <w:bottom w:val="single" w:sz="6" w:space="0" w:color="auto"/>
              <w:right w:val="single" w:sz="6" w:space="0" w:color="auto"/>
            </w:tcBorders>
            <w:shd w:val="clear" w:color="auto" w:fill="808080"/>
          </w:tcPr>
          <w:p w14:paraId="170D52EC"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p>
        </w:tc>
        <w:tc>
          <w:tcPr>
            <w:tcW w:w="360" w:type="dxa"/>
            <w:tcBorders>
              <w:top w:val="single" w:sz="6" w:space="0" w:color="auto"/>
              <w:left w:val="single" w:sz="6" w:space="0" w:color="auto"/>
              <w:bottom w:val="single" w:sz="6" w:space="0" w:color="auto"/>
              <w:right w:val="single" w:sz="6" w:space="0" w:color="auto"/>
            </w:tcBorders>
            <w:shd w:val="clear" w:color="auto" w:fill="auto"/>
          </w:tcPr>
          <w:p w14:paraId="7532EB18" w14:textId="77777777" w:rsidR="00866E3F" w:rsidRPr="00D80AF7" w:rsidRDefault="00866E3F" w:rsidP="00FD11C9">
            <w:pPr>
              <w:tabs>
                <w:tab w:val="right" w:pos="7920"/>
                <w:tab w:val="right" w:pos="9000"/>
              </w:tabs>
              <w:autoSpaceDE w:val="0"/>
              <w:autoSpaceDN w:val="0"/>
              <w:adjustRightInd w:val="0"/>
              <w:ind w:left="1260" w:hanging="1260"/>
              <w:jc w:val="both"/>
              <w:rPr>
                <w:caps/>
                <w:lang w:val="fr-FR"/>
              </w:rPr>
            </w:pPr>
            <w:r w:rsidRPr="00D80AF7">
              <w:rPr>
                <w:caps/>
                <w:lang w:val="fr-FR"/>
              </w:rPr>
              <w:t>H</w:t>
            </w:r>
          </w:p>
        </w:tc>
        <w:tc>
          <w:tcPr>
            <w:tcW w:w="3260" w:type="dxa"/>
            <w:gridSpan w:val="5"/>
            <w:tcBorders>
              <w:top w:val="nil"/>
              <w:left w:val="nil"/>
              <w:bottom w:val="nil"/>
              <w:right w:val="nil"/>
            </w:tcBorders>
            <w:shd w:val="clear" w:color="auto" w:fill="auto"/>
          </w:tcPr>
          <w:p w14:paraId="3D71DCDF" w14:textId="77777777" w:rsidR="00866E3F" w:rsidRPr="00D80AF7" w:rsidRDefault="00866E3F" w:rsidP="00FD11C9">
            <w:pPr>
              <w:tabs>
                <w:tab w:val="right" w:pos="7920"/>
                <w:tab w:val="right" w:pos="9000"/>
              </w:tabs>
              <w:autoSpaceDE w:val="0"/>
              <w:autoSpaceDN w:val="0"/>
              <w:adjustRightInd w:val="0"/>
              <w:ind w:left="1260" w:hanging="1260"/>
              <w:jc w:val="both"/>
              <w:rPr>
                <w:lang w:val="fr-FR"/>
              </w:rPr>
            </w:pPr>
            <w:r w:rsidRPr="00D80AF7">
              <w:rPr>
                <w:lang w:val="fr-FR"/>
              </w:rPr>
              <w:t>Hospitality</w:t>
            </w:r>
            <w:r>
              <w:rPr>
                <w:lang w:val="fr-FR"/>
              </w:rPr>
              <w:t xml:space="preserve"> and </w:t>
            </w:r>
            <w:r w:rsidRPr="00D80AF7">
              <w:rPr>
                <w:lang w:val="fr-FR"/>
              </w:rPr>
              <w:t xml:space="preserve">Tourism </w:t>
            </w:r>
          </w:p>
        </w:tc>
      </w:tr>
    </w:tbl>
    <w:p w14:paraId="4C27DE62" w14:textId="77777777" w:rsidR="00866E3F" w:rsidRPr="00293491" w:rsidRDefault="00866E3F" w:rsidP="00866E3F">
      <w:pPr>
        <w:pStyle w:val="Calendar2"/>
        <w:rPr>
          <w:rFonts w:cs="Arial"/>
          <w:szCs w:val="24"/>
          <w:lang w:val="fr-FR"/>
        </w:rPr>
      </w:pPr>
    </w:p>
    <w:p w14:paraId="308B2DCB" w14:textId="77777777" w:rsidR="00866E3F" w:rsidRPr="00293491" w:rsidRDefault="00866E3F" w:rsidP="00866E3F">
      <w:pPr>
        <w:pStyle w:val="ExtraIndent-Cal4"/>
        <w:tabs>
          <w:tab w:val="clear" w:pos="1080"/>
          <w:tab w:val="right" w:pos="7920"/>
          <w:tab w:val="right" w:pos="9000"/>
        </w:tabs>
        <w:ind w:left="1760" w:hanging="330"/>
        <w:jc w:val="left"/>
        <w:rPr>
          <w:rFonts w:ascii="Arial" w:hAnsi="Arial" w:cs="Arial"/>
          <w:i/>
          <w:iCs/>
        </w:rPr>
      </w:pPr>
      <w:r w:rsidRPr="00293491">
        <w:rPr>
          <w:rFonts w:ascii="Arial" w:hAnsi="Arial" w:cs="Arial"/>
          <w:i/>
          <w:iCs/>
          <w:lang w:val="fr-FR"/>
        </w:rPr>
        <w:t xml:space="preserve"> </w:t>
      </w:r>
      <w:r w:rsidRPr="00293491">
        <w:rPr>
          <w:rFonts w:ascii="Arial" w:hAnsi="Arial" w:cs="Arial"/>
          <w:i/>
          <w:iCs/>
        </w:rPr>
        <w:t xml:space="preserve">H </w:t>
      </w:r>
      <w:r w:rsidRPr="00293491">
        <w:rPr>
          <w:rFonts w:ascii="Arial" w:hAnsi="Arial" w:cs="Arial"/>
          <w:i/>
          <w:iCs/>
        </w:rPr>
        <w:tab/>
        <w:t>Combinations which may be tak</w:t>
      </w:r>
      <w:r>
        <w:rPr>
          <w:rFonts w:ascii="Arial" w:hAnsi="Arial" w:cs="Arial"/>
          <w:i/>
          <w:iCs/>
        </w:rPr>
        <w:t xml:space="preserve">en for Honours and for </w:t>
      </w:r>
      <w:r>
        <w:rPr>
          <w:rFonts w:ascii="Arial" w:hAnsi="Arial" w:cs="Arial"/>
          <w:i/>
          <w:iCs/>
        </w:rPr>
        <w:tab/>
        <w:t>the Ordinary</w:t>
      </w:r>
      <w:r w:rsidRPr="00293491">
        <w:rPr>
          <w:rFonts w:ascii="Arial" w:hAnsi="Arial" w:cs="Arial"/>
          <w:i/>
          <w:iCs/>
        </w:rPr>
        <w:t xml:space="preserve"> degree </w:t>
      </w:r>
    </w:p>
    <w:p w14:paraId="66689691" w14:textId="77777777" w:rsidR="00866E3F" w:rsidRDefault="00866E3F" w:rsidP="00866E3F">
      <w:pPr>
        <w:pStyle w:val="ExtraIndent-Cal4"/>
        <w:tabs>
          <w:tab w:val="clear" w:pos="1080"/>
          <w:tab w:val="right" w:pos="7920"/>
          <w:tab w:val="right" w:pos="9000"/>
        </w:tabs>
        <w:ind w:left="1760" w:hanging="330"/>
        <w:rPr>
          <w:rFonts w:ascii="Arial" w:hAnsi="Arial" w:cs="Arial"/>
          <w:i/>
          <w:iCs/>
        </w:rPr>
      </w:pPr>
      <w:r w:rsidRPr="00293491">
        <w:rPr>
          <w:rFonts w:ascii="Arial" w:hAnsi="Arial" w:cs="Arial"/>
          <w:i/>
          <w:iCs/>
        </w:rPr>
        <w:t xml:space="preserve">P </w:t>
      </w:r>
      <w:r w:rsidRPr="00293491">
        <w:rPr>
          <w:rFonts w:ascii="Arial" w:hAnsi="Arial" w:cs="Arial"/>
          <w:i/>
          <w:iCs/>
        </w:rPr>
        <w:tab/>
        <w:t xml:space="preserve">Combinations which </w:t>
      </w:r>
      <w:r>
        <w:rPr>
          <w:rFonts w:ascii="Arial" w:hAnsi="Arial" w:cs="Arial"/>
          <w:i/>
          <w:iCs/>
        </w:rPr>
        <w:t>may not be continued beyond Ordinary</w:t>
      </w:r>
      <w:r w:rsidRPr="00293491">
        <w:rPr>
          <w:rFonts w:ascii="Arial" w:hAnsi="Arial" w:cs="Arial"/>
          <w:i/>
          <w:iCs/>
        </w:rPr>
        <w:t xml:space="preserve"> degree level.</w:t>
      </w:r>
    </w:p>
    <w:p w14:paraId="55652000" w14:textId="77777777" w:rsidR="00866E3F" w:rsidRDefault="00866E3F" w:rsidP="00866E3F">
      <w:pPr>
        <w:pStyle w:val="ExtraIndent-Cal4"/>
        <w:tabs>
          <w:tab w:val="clear" w:pos="1080"/>
          <w:tab w:val="right" w:pos="7920"/>
          <w:tab w:val="right" w:pos="9000"/>
        </w:tabs>
        <w:ind w:left="1760" w:hanging="330"/>
        <w:rPr>
          <w:rFonts w:ascii="Arial" w:hAnsi="Arial" w:cs="Arial"/>
          <w:i/>
          <w:iCs/>
        </w:rPr>
      </w:pPr>
    </w:p>
    <w:p w14:paraId="23898C59" w14:textId="77777777" w:rsidR="00866E3F" w:rsidRPr="00293491" w:rsidRDefault="00866E3F" w:rsidP="00866E3F">
      <w:pPr>
        <w:pStyle w:val="Calendar2"/>
        <w:rPr>
          <w:szCs w:val="24"/>
        </w:rPr>
      </w:pPr>
      <w:r w:rsidRPr="00293491">
        <w:rPr>
          <w:szCs w:val="24"/>
        </w:rPr>
        <w:t>Single Honours degrees are available in the following Principal Subjects:</w:t>
      </w:r>
    </w:p>
    <w:p w14:paraId="6ED9FED5" w14:textId="77777777" w:rsidR="00866E3F" w:rsidRPr="00293491" w:rsidRDefault="00866E3F" w:rsidP="00866E3F">
      <w:pPr>
        <w:pStyle w:val="Calendar2"/>
        <w:rPr>
          <w:szCs w:val="24"/>
        </w:rPr>
      </w:pPr>
      <w:r w:rsidRPr="00293491">
        <w:rPr>
          <w:szCs w:val="24"/>
        </w:rPr>
        <w:t>English</w:t>
      </w:r>
    </w:p>
    <w:p w14:paraId="3C121CAD" w14:textId="77777777" w:rsidR="00866E3F" w:rsidRPr="00293491" w:rsidRDefault="00866E3F" w:rsidP="00866E3F">
      <w:pPr>
        <w:pStyle w:val="Calendar2"/>
        <w:rPr>
          <w:szCs w:val="24"/>
        </w:rPr>
      </w:pPr>
      <w:r w:rsidRPr="00293491">
        <w:rPr>
          <w:szCs w:val="24"/>
        </w:rPr>
        <w:t>Geography</w:t>
      </w:r>
    </w:p>
    <w:p w14:paraId="1DE2F6E3" w14:textId="77777777" w:rsidR="00866E3F" w:rsidRPr="00293491" w:rsidRDefault="00866E3F" w:rsidP="00866E3F">
      <w:pPr>
        <w:pStyle w:val="Calendar2"/>
        <w:rPr>
          <w:szCs w:val="24"/>
        </w:rPr>
      </w:pPr>
      <w:r w:rsidRPr="00293491">
        <w:rPr>
          <w:szCs w:val="24"/>
        </w:rPr>
        <w:t>History</w:t>
      </w:r>
    </w:p>
    <w:p w14:paraId="2726145E" w14:textId="77777777" w:rsidR="00866E3F" w:rsidRPr="00293491" w:rsidRDefault="00866E3F" w:rsidP="00866E3F">
      <w:pPr>
        <w:pStyle w:val="Calendar2"/>
        <w:rPr>
          <w:szCs w:val="24"/>
        </w:rPr>
      </w:pPr>
      <w:r w:rsidRPr="00293491">
        <w:rPr>
          <w:szCs w:val="24"/>
        </w:rPr>
        <w:t>Politics</w:t>
      </w:r>
    </w:p>
    <w:p w14:paraId="7AE832EF" w14:textId="77777777" w:rsidR="00866E3F" w:rsidRPr="00293491" w:rsidRDefault="00866E3F" w:rsidP="00866E3F">
      <w:pPr>
        <w:pStyle w:val="Calendar2"/>
        <w:rPr>
          <w:szCs w:val="24"/>
        </w:rPr>
      </w:pPr>
      <w:r w:rsidRPr="00293491">
        <w:rPr>
          <w:szCs w:val="24"/>
        </w:rPr>
        <w:t>Psychology</w:t>
      </w:r>
    </w:p>
    <w:p w14:paraId="38F70465" w14:textId="77777777" w:rsidR="00866E3F" w:rsidRPr="00293491" w:rsidRDefault="00866E3F" w:rsidP="00866E3F">
      <w:pPr>
        <w:pStyle w:val="Calendar2"/>
        <w:rPr>
          <w:szCs w:val="24"/>
        </w:rPr>
      </w:pPr>
      <w:r w:rsidRPr="00293491">
        <w:rPr>
          <w:szCs w:val="24"/>
        </w:rPr>
        <w:t>Sociology</w:t>
      </w:r>
    </w:p>
    <w:p w14:paraId="77705D0C" w14:textId="77777777" w:rsidR="00866E3F" w:rsidRPr="00293491" w:rsidRDefault="00866E3F" w:rsidP="00866E3F">
      <w:pPr>
        <w:pStyle w:val="Calendar2"/>
        <w:rPr>
          <w:szCs w:val="24"/>
        </w:rPr>
      </w:pPr>
    </w:p>
    <w:p w14:paraId="2CAE84B4" w14:textId="77777777" w:rsidR="00866E3F" w:rsidRPr="00293491" w:rsidRDefault="00866E3F" w:rsidP="00866E3F">
      <w:pPr>
        <w:pStyle w:val="CalendarHeader2"/>
        <w:rPr>
          <w:szCs w:val="24"/>
        </w:rPr>
      </w:pPr>
      <w:r w:rsidRPr="00293491">
        <w:rPr>
          <w:szCs w:val="24"/>
        </w:rPr>
        <w:t>Curriculum (Full-time Study)</w:t>
      </w:r>
    </w:p>
    <w:p w14:paraId="3E25C43C" w14:textId="77777777" w:rsidR="00866E3F" w:rsidRPr="00293491" w:rsidRDefault="00866E3F" w:rsidP="00866E3F">
      <w:pPr>
        <w:pStyle w:val="CalendarHeader2"/>
        <w:rPr>
          <w:szCs w:val="24"/>
        </w:rPr>
      </w:pPr>
      <w:r w:rsidRPr="00293491">
        <w:rPr>
          <w:szCs w:val="24"/>
        </w:rPr>
        <w:t xml:space="preserve">First Year </w:t>
      </w:r>
    </w:p>
    <w:p w14:paraId="49E5F947" w14:textId="77777777" w:rsidR="00866E3F" w:rsidRDefault="00866E3F" w:rsidP="00866E3F">
      <w:pPr>
        <w:pStyle w:val="Calendar1"/>
      </w:pPr>
      <w:r>
        <w:rPr>
          <w:szCs w:val="24"/>
        </w:rPr>
        <w:t>11.120.</w:t>
      </w:r>
      <w:r w:rsidRPr="00293491">
        <w:rPr>
          <w:szCs w:val="24"/>
        </w:rPr>
        <w:t>1</w:t>
      </w:r>
      <w:r w:rsidR="006D2A84">
        <w:rPr>
          <w:szCs w:val="24"/>
        </w:rPr>
        <w:t>1</w:t>
      </w:r>
      <w:r w:rsidRPr="00293491">
        <w:rPr>
          <w:szCs w:val="24"/>
        </w:rPr>
        <w:tab/>
      </w:r>
      <w:r>
        <w:t xml:space="preserve">Beginning in session 2013-14 all students who would have been admitted into First Year under these regulations will be admitted under the new regulations for the BA Honours in Humanities and Social Sciences. </w:t>
      </w:r>
    </w:p>
    <w:p w14:paraId="1698FD93" w14:textId="77777777" w:rsidR="00866E3F" w:rsidRDefault="00866E3F" w:rsidP="00866E3F">
      <w:pPr>
        <w:pStyle w:val="Calendar1"/>
        <w:rPr>
          <w:szCs w:val="24"/>
        </w:rPr>
      </w:pPr>
    </w:p>
    <w:p w14:paraId="0644AFA5" w14:textId="77777777" w:rsidR="00866E3F" w:rsidRPr="00293491" w:rsidRDefault="00866E3F" w:rsidP="00866E3F">
      <w:pPr>
        <w:pStyle w:val="CalendarHeader2"/>
        <w:rPr>
          <w:szCs w:val="24"/>
        </w:rPr>
      </w:pPr>
      <w:r w:rsidRPr="00293491">
        <w:rPr>
          <w:szCs w:val="24"/>
        </w:rPr>
        <w:t>Second Year</w:t>
      </w:r>
    </w:p>
    <w:p w14:paraId="14130C1C" w14:textId="77777777" w:rsidR="00866E3F" w:rsidRPr="00293491" w:rsidRDefault="00866E3F" w:rsidP="00866E3F">
      <w:pPr>
        <w:pStyle w:val="Calendar1"/>
        <w:rPr>
          <w:szCs w:val="24"/>
        </w:rPr>
      </w:pPr>
      <w:r>
        <w:rPr>
          <w:szCs w:val="24"/>
        </w:rPr>
        <w:t>11.120.</w:t>
      </w:r>
      <w:r w:rsidRPr="00293491">
        <w:rPr>
          <w:szCs w:val="24"/>
        </w:rPr>
        <w:t>1</w:t>
      </w:r>
      <w:r w:rsidR="006D2A84">
        <w:rPr>
          <w:szCs w:val="24"/>
        </w:rPr>
        <w:t>2</w:t>
      </w:r>
      <w:r w:rsidRPr="00293491">
        <w:rPr>
          <w:szCs w:val="24"/>
        </w:rPr>
        <w:tab/>
        <w:t>All full-time students shall undertake classes amounting to 120 credits as follows:</w:t>
      </w:r>
    </w:p>
    <w:p w14:paraId="39C4465E" w14:textId="77777777" w:rsidR="00866E3F" w:rsidRPr="00293491" w:rsidRDefault="00866E3F" w:rsidP="00866E3F">
      <w:pPr>
        <w:pStyle w:val="Curriculum2"/>
        <w:rPr>
          <w:szCs w:val="24"/>
        </w:rPr>
      </w:pPr>
      <w:r w:rsidRPr="00293491">
        <w:rPr>
          <w:szCs w:val="24"/>
        </w:rPr>
        <w:tab/>
      </w:r>
      <w:r w:rsidRPr="00293491">
        <w:rPr>
          <w:szCs w:val="24"/>
        </w:rPr>
        <w:tab/>
        <w:t>Level</w:t>
      </w:r>
      <w:r w:rsidRPr="00293491">
        <w:rPr>
          <w:szCs w:val="24"/>
        </w:rPr>
        <w:tab/>
        <w:t>Credits</w:t>
      </w:r>
    </w:p>
    <w:p w14:paraId="39CC66D4" w14:textId="77777777" w:rsidR="00866E3F" w:rsidRPr="00293491" w:rsidRDefault="00866E3F" w:rsidP="00866E3F">
      <w:pPr>
        <w:pStyle w:val="Curriculum2"/>
        <w:rPr>
          <w:szCs w:val="24"/>
        </w:rPr>
      </w:pPr>
      <w:r w:rsidRPr="00293491">
        <w:rPr>
          <w:szCs w:val="24"/>
        </w:rPr>
        <w:t>First Principal Subject</w:t>
      </w:r>
      <w:r w:rsidRPr="00293491">
        <w:rPr>
          <w:szCs w:val="24"/>
        </w:rPr>
        <w:tab/>
        <w:t>2</w:t>
      </w:r>
      <w:r w:rsidRPr="00293491">
        <w:rPr>
          <w:szCs w:val="24"/>
        </w:rPr>
        <w:tab/>
        <w:t>60</w:t>
      </w:r>
    </w:p>
    <w:p w14:paraId="7191B552" w14:textId="77777777" w:rsidR="00866E3F" w:rsidRPr="00293491" w:rsidRDefault="00866E3F" w:rsidP="00866E3F">
      <w:pPr>
        <w:pStyle w:val="Curriculum2"/>
        <w:rPr>
          <w:szCs w:val="24"/>
        </w:rPr>
      </w:pPr>
      <w:r w:rsidRPr="00293491">
        <w:rPr>
          <w:szCs w:val="24"/>
        </w:rPr>
        <w:t>Second Principal Subject</w:t>
      </w:r>
      <w:r w:rsidRPr="00293491">
        <w:rPr>
          <w:szCs w:val="24"/>
        </w:rPr>
        <w:tab/>
        <w:t>2</w:t>
      </w:r>
      <w:r w:rsidRPr="00293491">
        <w:rPr>
          <w:szCs w:val="24"/>
        </w:rPr>
        <w:tab/>
        <w:t>60</w:t>
      </w:r>
    </w:p>
    <w:p w14:paraId="7DE5F09D" w14:textId="77777777" w:rsidR="00866E3F" w:rsidRDefault="00866E3F" w:rsidP="00866E3F">
      <w:pPr>
        <w:pStyle w:val="CalendarHeader2"/>
        <w:rPr>
          <w:szCs w:val="24"/>
        </w:rPr>
      </w:pPr>
    </w:p>
    <w:p w14:paraId="794CB18A" w14:textId="77777777" w:rsidR="00866E3F" w:rsidRPr="00293491" w:rsidRDefault="00866E3F" w:rsidP="00866E3F">
      <w:pPr>
        <w:pStyle w:val="CalendarHeader2"/>
        <w:rPr>
          <w:szCs w:val="24"/>
        </w:rPr>
      </w:pPr>
      <w:r w:rsidRPr="00293491">
        <w:rPr>
          <w:szCs w:val="24"/>
        </w:rPr>
        <w:t>Third Year</w:t>
      </w:r>
    </w:p>
    <w:p w14:paraId="0E43FABD" w14:textId="77777777" w:rsidR="00866E3F" w:rsidRPr="00293491" w:rsidRDefault="00866E3F" w:rsidP="00866E3F">
      <w:pPr>
        <w:pStyle w:val="Calendar1"/>
        <w:rPr>
          <w:szCs w:val="24"/>
        </w:rPr>
      </w:pPr>
      <w:r>
        <w:rPr>
          <w:szCs w:val="24"/>
        </w:rPr>
        <w:t>11.120.</w:t>
      </w:r>
      <w:r w:rsidRPr="00293491">
        <w:rPr>
          <w:szCs w:val="24"/>
        </w:rPr>
        <w:t>1</w:t>
      </w:r>
      <w:r w:rsidR="006D2A84">
        <w:rPr>
          <w:szCs w:val="24"/>
        </w:rPr>
        <w:t>3</w:t>
      </w:r>
      <w:r w:rsidRPr="00293491">
        <w:rPr>
          <w:szCs w:val="24"/>
        </w:rPr>
        <w:tab/>
        <w:t>All full-time students shall undertake classes amounting to 120 credits as follows:</w:t>
      </w:r>
    </w:p>
    <w:p w14:paraId="60F6E506" w14:textId="77777777" w:rsidR="00866E3F" w:rsidRPr="00293491" w:rsidRDefault="00866E3F" w:rsidP="00866E3F">
      <w:pPr>
        <w:pStyle w:val="Calendar2"/>
        <w:rPr>
          <w:szCs w:val="24"/>
        </w:rPr>
      </w:pPr>
    </w:p>
    <w:p w14:paraId="7ABCF224" w14:textId="77777777" w:rsidR="00866E3F" w:rsidRPr="00293491" w:rsidRDefault="00866E3F" w:rsidP="00866E3F">
      <w:pPr>
        <w:pStyle w:val="Curriculum2"/>
        <w:rPr>
          <w:szCs w:val="24"/>
        </w:rPr>
      </w:pPr>
      <w:r w:rsidRPr="00293491">
        <w:rPr>
          <w:szCs w:val="24"/>
        </w:rPr>
        <w:t>Compulsory Classes</w:t>
      </w:r>
      <w:r w:rsidRPr="00293491">
        <w:rPr>
          <w:szCs w:val="24"/>
        </w:rPr>
        <w:tab/>
        <w:t>Level</w:t>
      </w:r>
      <w:r w:rsidRPr="00293491">
        <w:rPr>
          <w:szCs w:val="24"/>
        </w:rPr>
        <w:tab/>
        <w:t>Credits</w:t>
      </w:r>
    </w:p>
    <w:p w14:paraId="3DA23C8D" w14:textId="77777777" w:rsidR="00866E3F" w:rsidRPr="00293491" w:rsidRDefault="00866E3F" w:rsidP="00866E3F">
      <w:pPr>
        <w:pStyle w:val="Curriculum2"/>
        <w:rPr>
          <w:rFonts w:cs="Arial"/>
          <w:szCs w:val="24"/>
        </w:rPr>
      </w:pPr>
      <w:r w:rsidRPr="00293491">
        <w:rPr>
          <w:rFonts w:cs="Arial"/>
          <w:szCs w:val="24"/>
        </w:rPr>
        <w:t>First Principal Subject</w:t>
      </w:r>
      <w:r w:rsidRPr="00293491">
        <w:rPr>
          <w:rFonts w:cs="Arial"/>
          <w:szCs w:val="24"/>
        </w:rPr>
        <w:tab/>
        <w:t>3</w:t>
      </w:r>
      <w:r w:rsidRPr="00293491">
        <w:rPr>
          <w:rFonts w:cs="Arial"/>
          <w:szCs w:val="24"/>
        </w:rPr>
        <w:tab/>
        <w:t>60</w:t>
      </w:r>
    </w:p>
    <w:p w14:paraId="13F9AF3D" w14:textId="77777777" w:rsidR="00866E3F" w:rsidRPr="00293491" w:rsidRDefault="00866E3F" w:rsidP="00866E3F">
      <w:pPr>
        <w:pStyle w:val="Calendar2"/>
        <w:rPr>
          <w:szCs w:val="24"/>
        </w:rPr>
      </w:pPr>
    </w:p>
    <w:p w14:paraId="6CC46B9C" w14:textId="77777777" w:rsidR="00866E3F" w:rsidRPr="00293491" w:rsidRDefault="00866E3F" w:rsidP="00866E3F">
      <w:pPr>
        <w:pStyle w:val="Calendar2"/>
        <w:rPr>
          <w:szCs w:val="24"/>
        </w:rPr>
      </w:pPr>
      <w:r w:rsidRPr="00293491">
        <w:rPr>
          <w:szCs w:val="24"/>
        </w:rPr>
        <w:t>Optional Classes</w:t>
      </w:r>
    </w:p>
    <w:p w14:paraId="46611F35" w14:textId="77777777" w:rsidR="00866E3F" w:rsidRPr="00293491" w:rsidRDefault="00866E3F" w:rsidP="00866E3F">
      <w:pPr>
        <w:pStyle w:val="Calendar2"/>
        <w:rPr>
          <w:szCs w:val="24"/>
        </w:rPr>
      </w:pPr>
      <w:r w:rsidRPr="0072767E">
        <w:rPr>
          <w:szCs w:val="24"/>
        </w:rPr>
        <w:t>No fewer than</w:t>
      </w:r>
      <w:r w:rsidRPr="00293491">
        <w:rPr>
          <w:szCs w:val="24"/>
        </w:rPr>
        <w:t xml:space="preserve"> 60 credits chosen from: </w:t>
      </w:r>
    </w:p>
    <w:p w14:paraId="16F6FE83" w14:textId="77777777" w:rsidR="00866E3F" w:rsidRPr="00293491" w:rsidRDefault="00866E3F" w:rsidP="00866E3F">
      <w:pPr>
        <w:pStyle w:val="Curriculum2"/>
        <w:rPr>
          <w:szCs w:val="24"/>
        </w:rPr>
      </w:pPr>
      <w:r w:rsidRPr="00293491">
        <w:rPr>
          <w:szCs w:val="24"/>
        </w:rPr>
        <w:t>either</w:t>
      </w:r>
    </w:p>
    <w:p w14:paraId="1C8E9B4B" w14:textId="77777777" w:rsidR="00866E3F" w:rsidRPr="00293491" w:rsidRDefault="00866E3F" w:rsidP="00866E3F">
      <w:pPr>
        <w:pStyle w:val="Curriculum2"/>
        <w:rPr>
          <w:szCs w:val="24"/>
        </w:rPr>
      </w:pPr>
      <w:r w:rsidRPr="00293491">
        <w:rPr>
          <w:szCs w:val="24"/>
        </w:rPr>
        <w:t>First Principal Subject</w:t>
      </w:r>
      <w:r w:rsidRPr="00293491">
        <w:rPr>
          <w:szCs w:val="24"/>
        </w:rPr>
        <w:tab/>
        <w:t>3</w:t>
      </w:r>
      <w:r w:rsidRPr="00293491">
        <w:rPr>
          <w:szCs w:val="24"/>
        </w:rPr>
        <w:tab/>
        <w:t>40</w:t>
      </w:r>
    </w:p>
    <w:p w14:paraId="25E84C76" w14:textId="77777777" w:rsidR="00866E3F" w:rsidRPr="00293491" w:rsidRDefault="00866E3F" w:rsidP="00866E3F">
      <w:pPr>
        <w:pStyle w:val="Curriculum2"/>
        <w:rPr>
          <w:szCs w:val="24"/>
        </w:rPr>
      </w:pPr>
      <w:r w:rsidRPr="00293491">
        <w:rPr>
          <w:szCs w:val="24"/>
        </w:rPr>
        <w:t>or</w:t>
      </w:r>
    </w:p>
    <w:p w14:paraId="5BCA17E4" w14:textId="77777777" w:rsidR="00866E3F" w:rsidRPr="00293491" w:rsidRDefault="00866E3F" w:rsidP="00866E3F">
      <w:pPr>
        <w:pStyle w:val="Curriculum2"/>
        <w:rPr>
          <w:szCs w:val="24"/>
        </w:rPr>
      </w:pPr>
      <w:r w:rsidRPr="00293491">
        <w:rPr>
          <w:szCs w:val="24"/>
        </w:rPr>
        <w:t>Second Principal Subject</w:t>
      </w:r>
      <w:r w:rsidRPr="00293491">
        <w:rPr>
          <w:szCs w:val="24"/>
        </w:rPr>
        <w:tab/>
        <w:t>3</w:t>
      </w:r>
      <w:r w:rsidRPr="00293491">
        <w:rPr>
          <w:szCs w:val="24"/>
        </w:rPr>
        <w:tab/>
        <w:t>40</w:t>
      </w:r>
    </w:p>
    <w:p w14:paraId="73037B8A" w14:textId="77777777" w:rsidR="00866E3F" w:rsidRPr="00293491" w:rsidRDefault="00866E3F" w:rsidP="00866E3F">
      <w:pPr>
        <w:pStyle w:val="Curriculum2"/>
        <w:rPr>
          <w:szCs w:val="24"/>
        </w:rPr>
      </w:pPr>
      <w:r w:rsidRPr="00293491">
        <w:rPr>
          <w:szCs w:val="24"/>
        </w:rPr>
        <w:t>together with</w:t>
      </w:r>
    </w:p>
    <w:p w14:paraId="67A744AE" w14:textId="77777777" w:rsidR="00866E3F" w:rsidRPr="00293491" w:rsidRDefault="00866E3F" w:rsidP="00866E3F">
      <w:pPr>
        <w:pStyle w:val="Curriculum2"/>
        <w:rPr>
          <w:szCs w:val="24"/>
        </w:rPr>
      </w:pPr>
      <w:r w:rsidRPr="00293491">
        <w:rPr>
          <w:szCs w:val="24"/>
        </w:rPr>
        <w:t>either</w:t>
      </w:r>
    </w:p>
    <w:p w14:paraId="1702C89D" w14:textId="77777777" w:rsidR="00866E3F" w:rsidRPr="00293491" w:rsidRDefault="00866E3F" w:rsidP="00866E3F">
      <w:pPr>
        <w:pStyle w:val="Curriculum2"/>
        <w:rPr>
          <w:szCs w:val="24"/>
        </w:rPr>
      </w:pPr>
      <w:r w:rsidRPr="00293491">
        <w:rPr>
          <w:szCs w:val="24"/>
        </w:rPr>
        <w:t>First Principal Subject</w:t>
      </w:r>
      <w:r w:rsidRPr="00293491">
        <w:rPr>
          <w:szCs w:val="24"/>
        </w:rPr>
        <w:tab/>
      </w:r>
      <w:r w:rsidRPr="00293491">
        <w:rPr>
          <w:szCs w:val="24"/>
        </w:rPr>
        <w:tab/>
        <w:t>20</w:t>
      </w:r>
    </w:p>
    <w:p w14:paraId="60D6FD1C" w14:textId="77777777" w:rsidR="00866E3F" w:rsidRPr="00293491" w:rsidRDefault="00866E3F" w:rsidP="00866E3F">
      <w:pPr>
        <w:pStyle w:val="Curriculum2"/>
        <w:rPr>
          <w:szCs w:val="24"/>
        </w:rPr>
      </w:pPr>
      <w:r w:rsidRPr="00293491">
        <w:rPr>
          <w:szCs w:val="24"/>
        </w:rPr>
        <w:t>or</w:t>
      </w:r>
    </w:p>
    <w:p w14:paraId="32B8FF5A" w14:textId="77777777" w:rsidR="00866E3F" w:rsidRPr="00293491" w:rsidRDefault="00866E3F" w:rsidP="00866E3F">
      <w:pPr>
        <w:pStyle w:val="Curriculum2"/>
        <w:rPr>
          <w:szCs w:val="24"/>
        </w:rPr>
      </w:pPr>
      <w:r w:rsidRPr="00293491">
        <w:rPr>
          <w:szCs w:val="24"/>
        </w:rPr>
        <w:t>Second Principal Subject</w:t>
      </w:r>
      <w:r w:rsidRPr="00293491">
        <w:rPr>
          <w:szCs w:val="24"/>
        </w:rPr>
        <w:tab/>
      </w:r>
      <w:r w:rsidRPr="00293491">
        <w:rPr>
          <w:szCs w:val="24"/>
        </w:rPr>
        <w:tab/>
        <w:t>20</w:t>
      </w:r>
    </w:p>
    <w:p w14:paraId="7E28F3E9" w14:textId="77777777" w:rsidR="00866E3F" w:rsidRPr="00293491" w:rsidRDefault="00866E3F" w:rsidP="00866E3F">
      <w:pPr>
        <w:pStyle w:val="Curriculum2"/>
        <w:rPr>
          <w:szCs w:val="24"/>
        </w:rPr>
      </w:pPr>
      <w:r w:rsidRPr="00293491">
        <w:rPr>
          <w:szCs w:val="24"/>
        </w:rPr>
        <w:t xml:space="preserve">or </w:t>
      </w:r>
    </w:p>
    <w:p w14:paraId="04223825" w14:textId="77777777" w:rsidR="00866E3F" w:rsidRPr="00293491" w:rsidRDefault="00866E3F" w:rsidP="00866E3F">
      <w:pPr>
        <w:pStyle w:val="Curriculum2"/>
        <w:rPr>
          <w:szCs w:val="24"/>
        </w:rPr>
      </w:pPr>
      <w:r w:rsidRPr="00293491">
        <w:rPr>
          <w:szCs w:val="24"/>
        </w:rPr>
        <w:t>Elective Class(es)</w:t>
      </w:r>
      <w:r w:rsidRPr="00293491">
        <w:rPr>
          <w:szCs w:val="24"/>
        </w:rPr>
        <w:tab/>
      </w:r>
      <w:r w:rsidRPr="00293491">
        <w:rPr>
          <w:szCs w:val="24"/>
        </w:rPr>
        <w:tab/>
        <w:t>20</w:t>
      </w:r>
    </w:p>
    <w:p w14:paraId="2FD098B7" w14:textId="77777777" w:rsidR="00866E3F" w:rsidRPr="00293491" w:rsidRDefault="00866E3F" w:rsidP="00866E3F">
      <w:pPr>
        <w:pStyle w:val="Curriculum2"/>
        <w:rPr>
          <w:szCs w:val="24"/>
        </w:rPr>
      </w:pPr>
    </w:p>
    <w:p w14:paraId="707F83F0" w14:textId="77777777" w:rsidR="00866E3F" w:rsidRPr="00293491" w:rsidRDefault="00866E3F" w:rsidP="00866E3F">
      <w:pPr>
        <w:pStyle w:val="CalendarHeader2"/>
        <w:rPr>
          <w:szCs w:val="24"/>
        </w:rPr>
      </w:pPr>
      <w:r w:rsidRPr="00293491">
        <w:rPr>
          <w:szCs w:val="24"/>
        </w:rPr>
        <w:t xml:space="preserve">Classes at Levels 2 and 3 and Principal Subject Requirements </w:t>
      </w:r>
    </w:p>
    <w:p w14:paraId="66F577C2" w14:textId="77777777" w:rsidR="00866E3F" w:rsidRPr="00293491" w:rsidRDefault="00866E3F" w:rsidP="00866E3F">
      <w:pPr>
        <w:pStyle w:val="Calendar1"/>
        <w:rPr>
          <w:szCs w:val="24"/>
        </w:rPr>
      </w:pPr>
      <w:r>
        <w:rPr>
          <w:szCs w:val="24"/>
        </w:rPr>
        <w:t>11.120.</w:t>
      </w:r>
      <w:r w:rsidRPr="00293491">
        <w:rPr>
          <w:szCs w:val="24"/>
        </w:rPr>
        <w:t>1</w:t>
      </w:r>
      <w:r w:rsidR="006D2A84">
        <w:rPr>
          <w:szCs w:val="24"/>
        </w:rPr>
        <w:t>4</w:t>
      </w:r>
      <w:r w:rsidRPr="00293491">
        <w:rPr>
          <w:szCs w:val="24"/>
        </w:rPr>
        <w:tab/>
      </w:r>
    </w:p>
    <w:p w14:paraId="72004B21" w14:textId="77777777" w:rsidR="00866E3F" w:rsidRPr="00293491" w:rsidRDefault="00866E3F" w:rsidP="00866E3F">
      <w:pPr>
        <w:pStyle w:val="Calendaritalics"/>
        <w:tabs>
          <w:tab w:val="right" w:pos="7920"/>
          <w:tab w:val="right" w:pos="9570"/>
        </w:tabs>
        <w:ind w:left="1430" w:hanging="1430"/>
        <w:rPr>
          <w:rFonts w:cs="Arial"/>
          <w:szCs w:val="24"/>
        </w:rPr>
      </w:pPr>
      <w:r w:rsidRPr="00293491">
        <w:rPr>
          <w:rFonts w:cs="Arial"/>
          <w:szCs w:val="24"/>
        </w:rPr>
        <w:tab/>
        <w:t>Available as First or Second Principal Subjects</w:t>
      </w:r>
    </w:p>
    <w:p w14:paraId="104F2248"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English</w:t>
      </w:r>
      <w:r w:rsidRPr="00293491">
        <w:rPr>
          <w:rFonts w:cs="Arial"/>
          <w:szCs w:val="24"/>
        </w:rPr>
        <w:tab/>
      </w:r>
      <w:r w:rsidRPr="00293491">
        <w:rPr>
          <w:rFonts w:cs="Arial"/>
          <w:szCs w:val="24"/>
        </w:rPr>
        <w:tab/>
        <w:t xml:space="preserve">See Regulation </w:t>
      </w:r>
      <w:r>
        <w:rPr>
          <w:rFonts w:cs="Arial"/>
          <w:szCs w:val="24"/>
        </w:rPr>
        <w:t>11.120.</w:t>
      </w:r>
      <w:r w:rsidRPr="00293491">
        <w:rPr>
          <w:rFonts w:cs="Arial"/>
          <w:szCs w:val="24"/>
        </w:rPr>
        <w:t>41</w:t>
      </w:r>
    </w:p>
    <w:p w14:paraId="46E2F035"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Geography</w:t>
      </w:r>
      <w:r w:rsidRPr="00293491">
        <w:rPr>
          <w:rFonts w:cs="Arial"/>
          <w:szCs w:val="24"/>
        </w:rPr>
        <w:tab/>
      </w:r>
      <w:r w:rsidRPr="00293491">
        <w:rPr>
          <w:rFonts w:cs="Arial"/>
          <w:szCs w:val="24"/>
        </w:rPr>
        <w:tab/>
        <w:t xml:space="preserve">See Regulation </w:t>
      </w:r>
      <w:r>
        <w:rPr>
          <w:rFonts w:cs="Arial"/>
          <w:szCs w:val="24"/>
        </w:rPr>
        <w:t>11.120.52</w:t>
      </w:r>
    </w:p>
    <w:p w14:paraId="0B26091C"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History</w:t>
      </w:r>
      <w:r w:rsidRPr="00293491">
        <w:rPr>
          <w:rFonts w:cs="Arial"/>
          <w:szCs w:val="24"/>
        </w:rPr>
        <w:tab/>
      </w:r>
      <w:r w:rsidRPr="00293491">
        <w:rPr>
          <w:rFonts w:cs="Arial"/>
          <w:szCs w:val="24"/>
        </w:rPr>
        <w:tab/>
        <w:t xml:space="preserve">See Regulation </w:t>
      </w:r>
      <w:r>
        <w:rPr>
          <w:rFonts w:cs="Arial"/>
          <w:szCs w:val="24"/>
        </w:rPr>
        <w:t>11.120.61</w:t>
      </w:r>
    </w:p>
    <w:p w14:paraId="4D382135"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Journalism and Creative Writing</w:t>
      </w:r>
      <w:r w:rsidRPr="00293491">
        <w:rPr>
          <w:rFonts w:cs="Arial"/>
          <w:szCs w:val="24"/>
        </w:rPr>
        <w:tab/>
        <w:t xml:space="preserve">See Regulation </w:t>
      </w:r>
      <w:r>
        <w:rPr>
          <w:rFonts w:cs="Arial"/>
          <w:szCs w:val="24"/>
        </w:rPr>
        <w:t>11.120.71</w:t>
      </w:r>
    </w:p>
    <w:p w14:paraId="7D5EC445"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Law</w:t>
      </w:r>
      <w:r w:rsidRPr="00293491">
        <w:rPr>
          <w:rFonts w:cs="Arial"/>
          <w:szCs w:val="24"/>
        </w:rPr>
        <w:tab/>
      </w:r>
      <w:r w:rsidRPr="00293491">
        <w:rPr>
          <w:rFonts w:cs="Arial"/>
          <w:szCs w:val="24"/>
        </w:rPr>
        <w:tab/>
        <w:t xml:space="preserve">See Regulation </w:t>
      </w:r>
      <w:r>
        <w:rPr>
          <w:rFonts w:cs="Arial"/>
          <w:szCs w:val="24"/>
        </w:rPr>
        <w:t>11.120.81</w:t>
      </w:r>
    </w:p>
    <w:p w14:paraId="379C78FD"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 xml:space="preserve">Modern Languages: </w:t>
      </w:r>
      <w:r>
        <w:rPr>
          <w:rFonts w:cs="Arial"/>
          <w:szCs w:val="24"/>
        </w:rPr>
        <w:t>(</w:t>
      </w:r>
      <w:r w:rsidRPr="00293491">
        <w:rPr>
          <w:rFonts w:cs="Arial"/>
          <w:szCs w:val="24"/>
        </w:rPr>
        <w:t>French</w:t>
      </w:r>
      <w:r>
        <w:rPr>
          <w:rFonts w:cs="Arial"/>
          <w:szCs w:val="24"/>
        </w:rPr>
        <w:t>, Italian and Spanish)</w:t>
      </w:r>
      <w:r w:rsidRPr="00293491">
        <w:rPr>
          <w:rFonts w:cs="Arial"/>
          <w:szCs w:val="24"/>
        </w:rPr>
        <w:tab/>
        <w:t xml:space="preserve">See Regulation </w:t>
      </w:r>
      <w:r>
        <w:rPr>
          <w:rFonts w:cs="Arial"/>
          <w:szCs w:val="24"/>
        </w:rPr>
        <w:t>11.120.91</w:t>
      </w:r>
    </w:p>
    <w:p w14:paraId="08DA475F"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Politics</w:t>
      </w:r>
      <w:r w:rsidRPr="00293491">
        <w:rPr>
          <w:rFonts w:cs="Arial"/>
          <w:szCs w:val="24"/>
        </w:rPr>
        <w:tab/>
      </w:r>
      <w:r w:rsidRPr="00293491">
        <w:rPr>
          <w:rFonts w:cs="Arial"/>
          <w:szCs w:val="24"/>
        </w:rPr>
        <w:tab/>
        <w:t xml:space="preserve">See Regulation </w:t>
      </w:r>
      <w:r>
        <w:rPr>
          <w:rFonts w:cs="Arial"/>
          <w:szCs w:val="24"/>
        </w:rPr>
        <w:t>11.120.101</w:t>
      </w:r>
    </w:p>
    <w:p w14:paraId="38F0C999"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Psychology</w:t>
      </w:r>
      <w:r w:rsidRPr="00293491">
        <w:rPr>
          <w:rFonts w:cs="Arial"/>
          <w:szCs w:val="24"/>
        </w:rPr>
        <w:tab/>
      </w:r>
      <w:r w:rsidRPr="00293491">
        <w:rPr>
          <w:rFonts w:cs="Arial"/>
          <w:szCs w:val="24"/>
        </w:rPr>
        <w:tab/>
        <w:t xml:space="preserve">See Regulation </w:t>
      </w:r>
      <w:r>
        <w:rPr>
          <w:rFonts w:cs="Arial"/>
          <w:szCs w:val="24"/>
        </w:rPr>
        <w:t>11.120.112</w:t>
      </w:r>
    </w:p>
    <w:p w14:paraId="0872D45E"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Sociology</w:t>
      </w:r>
      <w:r w:rsidRPr="00293491">
        <w:rPr>
          <w:rFonts w:cs="Arial"/>
          <w:szCs w:val="24"/>
        </w:rPr>
        <w:tab/>
      </w:r>
      <w:r w:rsidRPr="00293491">
        <w:rPr>
          <w:rFonts w:cs="Arial"/>
          <w:szCs w:val="24"/>
        </w:rPr>
        <w:tab/>
        <w:t xml:space="preserve">See Regulation </w:t>
      </w:r>
      <w:r>
        <w:rPr>
          <w:rFonts w:cs="Arial"/>
          <w:szCs w:val="24"/>
        </w:rPr>
        <w:t>11.120.121</w:t>
      </w:r>
    </w:p>
    <w:p w14:paraId="3849CF33" w14:textId="77777777" w:rsidR="00866E3F" w:rsidRPr="00293491" w:rsidRDefault="00866E3F" w:rsidP="00866E3F">
      <w:pPr>
        <w:pStyle w:val="Calendar2"/>
        <w:rPr>
          <w:szCs w:val="24"/>
        </w:rPr>
      </w:pPr>
    </w:p>
    <w:p w14:paraId="029EA216" w14:textId="77777777" w:rsidR="00866E3F" w:rsidRPr="00293491" w:rsidRDefault="00866E3F" w:rsidP="00866E3F">
      <w:pPr>
        <w:pStyle w:val="Calendaritalics"/>
        <w:tabs>
          <w:tab w:val="right" w:pos="9570"/>
        </w:tabs>
        <w:ind w:left="1430" w:hanging="1430"/>
        <w:rPr>
          <w:rFonts w:cs="Arial"/>
          <w:szCs w:val="24"/>
        </w:rPr>
      </w:pPr>
      <w:r w:rsidRPr="00293491">
        <w:rPr>
          <w:rFonts w:cs="Arial"/>
          <w:szCs w:val="24"/>
        </w:rPr>
        <w:tab/>
      </w:r>
      <w:r>
        <w:rPr>
          <w:rFonts w:cs="Arial"/>
          <w:szCs w:val="24"/>
        </w:rPr>
        <w:t>Non-HaSS Principal Subjects</w:t>
      </w:r>
    </w:p>
    <w:p w14:paraId="1ABCCF35" w14:textId="77777777" w:rsidR="00866E3F"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Economics</w:t>
      </w:r>
      <w:r w:rsidRPr="00293491">
        <w:rPr>
          <w:rFonts w:cs="Arial"/>
          <w:szCs w:val="24"/>
        </w:rPr>
        <w:tab/>
      </w:r>
      <w:r w:rsidRPr="00293491">
        <w:rPr>
          <w:rFonts w:cs="Arial"/>
          <w:szCs w:val="24"/>
        </w:rPr>
        <w:tab/>
        <w:t xml:space="preserve">See Regulation </w:t>
      </w:r>
      <w:r>
        <w:rPr>
          <w:rFonts w:cs="Arial"/>
          <w:szCs w:val="24"/>
        </w:rPr>
        <w:t>11.120.131</w:t>
      </w:r>
    </w:p>
    <w:p w14:paraId="5865D3FC"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Hospitality and Tourism</w:t>
      </w:r>
      <w:r w:rsidRPr="00293491">
        <w:rPr>
          <w:rFonts w:cs="Arial"/>
          <w:szCs w:val="24"/>
        </w:rPr>
        <w:tab/>
        <w:t xml:space="preserve">See Regulation </w:t>
      </w:r>
      <w:r>
        <w:rPr>
          <w:rFonts w:cs="Arial"/>
          <w:szCs w:val="24"/>
        </w:rPr>
        <w:t>11.120.141</w:t>
      </w:r>
    </w:p>
    <w:p w14:paraId="55825013"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Human Resource Management</w:t>
      </w:r>
      <w:r w:rsidRPr="00293491">
        <w:rPr>
          <w:rFonts w:cs="Arial"/>
          <w:szCs w:val="24"/>
        </w:rPr>
        <w:tab/>
        <w:t xml:space="preserve">See Regulation </w:t>
      </w:r>
      <w:r>
        <w:rPr>
          <w:rFonts w:cs="Arial"/>
          <w:szCs w:val="24"/>
        </w:rPr>
        <w:t>11.120.151</w:t>
      </w:r>
    </w:p>
    <w:p w14:paraId="0346C777" w14:textId="77777777" w:rsidR="00866E3F" w:rsidRPr="00293491" w:rsidRDefault="006D2A84" w:rsidP="00866E3F">
      <w:pPr>
        <w:pStyle w:val="Curriculum2"/>
        <w:tabs>
          <w:tab w:val="clear" w:pos="1440"/>
          <w:tab w:val="clear" w:pos="8352"/>
          <w:tab w:val="clear" w:pos="9503"/>
          <w:tab w:val="right" w:pos="9570"/>
        </w:tabs>
        <w:ind w:left="1430" w:hanging="1430"/>
        <w:rPr>
          <w:rFonts w:cs="Arial"/>
          <w:szCs w:val="24"/>
        </w:rPr>
      </w:pPr>
      <w:r>
        <w:rPr>
          <w:rFonts w:cs="Arial"/>
          <w:szCs w:val="24"/>
        </w:rPr>
        <w:tab/>
      </w:r>
      <w:r w:rsidR="00866E3F" w:rsidRPr="00293491">
        <w:rPr>
          <w:rFonts w:cs="Arial"/>
          <w:szCs w:val="24"/>
        </w:rPr>
        <w:t>Marketing</w:t>
      </w:r>
      <w:r w:rsidR="00866E3F" w:rsidRPr="00293491">
        <w:rPr>
          <w:rFonts w:cs="Arial"/>
          <w:szCs w:val="24"/>
        </w:rPr>
        <w:tab/>
      </w:r>
      <w:r w:rsidR="00866E3F" w:rsidRPr="00293491">
        <w:rPr>
          <w:rFonts w:cs="Arial"/>
          <w:szCs w:val="24"/>
        </w:rPr>
        <w:tab/>
        <w:t xml:space="preserve">See Regulation </w:t>
      </w:r>
      <w:r w:rsidR="00866E3F">
        <w:rPr>
          <w:rFonts w:cs="Arial"/>
          <w:szCs w:val="24"/>
        </w:rPr>
        <w:t>11.120.161</w:t>
      </w:r>
    </w:p>
    <w:p w14:paraId="4D5EDC8C" w14:textId="77777777" w:rsidR="00866E3F" w:rsidRPr="00293491" w:rsidRDefault="00866E3F" w:rsidP="00866E3F">
      <w:pPr>
        <w:pStyle w:val="Curriculum2"/>
        <w:tabs>
          <w:tab w:val="clear" w:pos="1440"/>
          <w:tab w:val="clear" w:pos="8352"/>
          <w:tab w:val="clear" w:pos="9503"/>
          <w:tab w:val="right" w:pos="9570"/>
        </w:tabs>
        <w:ind w:left="1430" w:hanging="1430"/>
        <w:rPr>
          <w:rFonts w:cs="Arial"/>
          <w:szCs w:val="24"/>
        </w:rPr>
      </w:pPr>
      <w:r w:rsidRPr="00293491">
        <w:rPr>
          <w:rFonts w:cs="Arial"/>
          <w:szCs w:val="24"/>
        </w:rPr>
        <w:tab/>
        <w:t>Mathematics</w:t>
      </w:r>
      <w:r w:rsidRPr="00293491">
        <w:rPr>
          <w:rFonts w:cs="Arial"/>
          <w:szCs w:val="24"/>
        </w:rPr>
        <w:tab/>
      </w:r>
      <w:r>
        <w:rPr>
          <w:rFonts w:cs="Arial"/>
          <w:szCs w:val="24"/>
        </w:rPr>
        <w:t>and Statistics</w:t>
      </w:r>
      <w:r w:rsidRPr="00293491">
        <w:rPr>
          <w:rFonts w:cs="Arial"/>
          <w:szCs w:val="24"/>
        </w:rPr>
        <w:tab/>
        <w:t>See Regulati</w:t>
      </w:r>
      <w:r>
        <w:rPr>
          <w:rFonts w:cs="Arial"/>
          <w:szCs w:val="24"/>
        </w:rPr>
        <w:t>on 11.120.171</w:t>
      </w:r>
    </w:p>
    <w:p w14:paraId="4B3FC92B" w14:textId="77777777" w:rsidR="00866E3F" w:rsidRPr="00293491" w:rsidRDefault="00866E3F" w:rsidP="00866E3F">
      <w:pPr>
        <w:pStyle w:val="Calendar2"/>
        <w:rPr>
          <w:szCs w:val="24"/>
        </w:rPr>
      </w:pPr>
    </w:p>
    <w:p w14:paraId="69154D16" w14:textId="77777777" w:rsidR="00866E3F" w:rsidRPr="00293491" w:rsidRDefault="00866E3F" w:rsidP="00866E3F">
      <w:pPr>
        <w:pStyle w:val="CalendarHeader2"/>
        <w:rPr>
          <w:szCs w:val="24"/>
        </w:rPr>
      </w:pPr>
      <w:r w:rsidRPr="00293491">
        <w:rPr>
          <w:szCs w:val="24"/>
        </w:rPr>
        <w:t>Joint and Major/Minor Honours</w:t>
      </w:r>
    </w:p>
    <w:p w14:paraId="713B365B" w14:textId="77777777" w:rsidR="00866E3F" w:rsidRPr="00293491" w:rsidRDefault="00866E3F" w:rsidP="00866E3F">
      <w:pPr>
        <w:pStyle w:val="Calendar1"/>
        <w:rPr>
          <w:szCs w:val="24"/>
        </w:rPr>
      </w:pPr>
      <w:r>
        <w:rPr>
          <w:szCs w:val="24"/>
        </w:rPr>
        <w:t>11.120.</w:t>
      </w:r>
      <w:r w:rsidRPr="00293491">
        <w:rPr>
          <w:szCs w:val="24"/>
        </w:rPr>
        <w:t>1</w:t>
      </w:r>
      <w:r w:rsidR="006D2A84">
        <w:rPr>
          <w:szCs w:val="24"/>
        </w:rPr>
        <w:t>5</w:t>
      </w:r>
      <w:r w:rsidRPr="00293491">
        <w:rPr>
          <w:szCs w:val="24"/>
        </w:rPr>
        <w:tab/>
        <w:t>All full-time students shall undertake classes amounting to 120 credits at Level 4 which meet the specialisation requirements for both subjects</w:t>
      </w:r>
      <w:r>
        <w:rPr>
          <w:szCs w:val="24"/>
        </w:rPr>
        <w:t>.  Students studying a curriculum that includes Economics, Human Resource Management or Hospitality and Tourism can opt to undertake</w:t>
      </w:r>
      <w:r w:rsidRPr="00293491">
        <w:rPr>
          <w:szCs w:val="24"/>
        </w:rPr>
        <w:t xml:space="preserve"> a </w:t>
      </w:r>
      <w:r>
        <w:rPr>
          <w:szCs w:val="24"/>
        </w:rPr>
        <w:t xml:space="preserve">20 credit </w:t>
      </w:r>
      <w:r w:rsidRPr="00293491">
        <w:rPr>
          <w:szCs w:val="24"/>
        </w:rPr>
        <w:t>dissertation</w:t>
      </w:r>
      <w:r>
        <w:rPr>
          <w:szCs w:val="24"/>
        </w:rPr>
        <w:t xml:space="preserve"> in one of these subjects</w:t>
      </w:r>
      <w:r w:rsidRPr="00293491">
        <w:rPr>
          <w:szCs w:val="24"/>
        </w:rPr>
        <w:t xml:space="preserve">.  </w:t>
      </w:r>
      <w:r>
        <w:rPr>
          <w:szCs w:val="24"/>
        </w:rPr>
        <w:t xml:space="preserve">Curriculum restrictions may apply – see relevant subject regulations below.  Students studying other non-HaSS subjects to joint honours level must undertake their dissertation in the HaSS subject. </w:t>
      </w:r>
    </w:p>
    <w:p w14:paraId="07A13A72" w14:textId="77777777" w:rsidR="00866E3F" w:rsidRPr="00A741EF" w:rsidRDefault="00866E3F" w:rsidP="00866E3F">
      <w:pPr>
        <w:pStyle w:val="PlainText"/>
        <w:ind w:left="1440"/>
        <w:rPr>
          <w:rFonts w:ascii="Arial" w:hAnsi="Arial" w:cs="Arial"/>
          <w:sz w:val="24"/>
          <w:szCs w:val="24"/>
        </w:rPr>
      </w:pPr>
      <w:r w:rsidRPr="00293491">
        <w:rPr>
          <w:szCs w:val="24"/>
        </w:rPr>
        <w:tab/>
      </w:r>
    </w:p>
    <w:p w14:paraId="4F4BE4C8" w14:textId="77777777" w:rsidR="00866E3F" w:rsidRPr="00293491" w:rsidRDefault="00866E3F" w:rsidP="00866E3F">
      <w:pPr>
        <w:pStyle w:val="Calendar1"/>
        <w:rPr>
          <w:rFonts w:cs="Arial"/>
          <w:szCs w:val="24"/>
        </w:rPr>
      </w:pPr>
    </w:p>
    <w:p w14:paraId="2D949D6E" w14:textId="77777777" w:rsidR="00866E3F" w:rsidRPr="00293491" w:rsidRDefault="00866E3F" w:rsidP="00866E3F">
      <w:pPr>
        <w:pStyle w:val="CalendarHeader2"/>
        <w:rPr>
          <w:szCs w:val="24"/>
        </w:rPr>
      </w:pPr>
      <w:r>
        <w:rPr>
          <w:szCs w:val="24"/>
        </w:rPr>
        <w:t xml:space="preserve">Ordinary </w:t>
      </w:r>
      <w:r w:rsidRPr="00293491">
        <w:rPr>
          <w:szCs w:val="24"/>
        </w:rPr>
        <w:t>Degree Structure (Part-time Study)</w:t>
      </w:r>
    </w:p>
    <w:p w14:paraId="39685775" w14:textId="77777777" w:rsidR="00866E3F" w:rsidRDefault="00866E3F" w:rsidP="00866E3F">
      <w:pPr>
        <w:pStyle w:val="Calendar1"/>
        <w:rPr>
          <w:szCs w:val="24"/>
        </w:rPr>
      </w:pPr>
      <w:r>
        <w:rPr>
          <w:szCs w:val="24"/>
        </w:rPr>
        <w:t>11.120.1</w:t>
      </w:r>
      <w:r w:rsidR="006D2A84">
        <w:rPr>
          <w:szCs w:val="24"/>
        </w:rPr>
        <w:t>6</w:t>
      </w:r>
      <w:r w:rsidRPr="00293491">
        <w:rPr>
          <w:szCs w:val="24"/>
        </w:rPr>
        <w:tab/>
        <w:t>The full-time BA degree course of study may be taken on a part-time basis. Students may transfer, at the discretion of the Board of Study, from full-time study to part-time, and vice versa. Each year of part-time study shall normally comprise 60 credits from the classes required for full-time study.</w:t>
      </w:r>
    </w:p>
    <w:p w14:paraId="72EFFCD1" w14:textId="77777777" w:rsidR="00866E3F" w:rsidRDefault="00866E3F" w:rsidP="00866E3F">
      <w:pPr>
        <w:pStyle w:val="Calendar1"/>
        <w:rPr>
          <w:szCs w:val="24"/>
        </w:rPr>
      </w:pPr>
    </w:p>
    <w:p w14:paraId="7BC2CB8B" w14:textId="77777777" w:rsidR="00866E3F" w:rsidRDefault="00866E3F" w:rsidP="00866E3F">
      <w:pPr>
        <w:pStyle w:val="CalendarHeader2"/>
      </w:pPr>
      <w:r>
        <w:t>Progress</w:t>
      </w:r>
    </w:p>
    <w:p w14:paraId="7B0789CE" w14:textId="77777777" w:rsidR="00866E3F" w:rsidRPr="00293491" w:rsidRDefault="00866E3F" w:rsidP="00866E3F">
      <w:pPr>
        <w:pStyle w:val="Calendar1"/>
        <w:rPr>
          <w:szCs w:val="24"/>
        </w:rPr>
      </w:pPr>
      <w:r>
        <w:rPr>
          <w:szCs w:val="24"/>
        </w:rPr>
        <w:t>11.120.1</w:t>
      </w:r>
      <w:r w:rsidR="006D2A84">
        <w:rPr>
          <w:szCs w:val="24"/>
        </w:rPr>
        <w:t>7</w:t>
      </w:r>
      <w:r>
        <w:rPr>
          <w:szCs w:val="24"/>
        </w:rPr>
        <w:tab/>
        <w:t xml:space="preserve">A student who fails a class </w:t>
      </w:r>
      <w:r w:rsidRPr="00293491">
        <w:rPr>
          <w:szCs w:val="24"/>
        </w:rPr>
        <w:t>which is not a compulsory requirement for the progression in a Principal Subject, may be permitted to take an appropriate substitute class.</w:t>
      </w:r>
    </w:p>
    <w:p w14:paraId="6B3E9CD8" w14:textId="77777777" w:rsidR="00866E3F" w:rsidRPr="00293491" w:rsidRDefault="00866E3F" w:rsidP="00866E3F">
      <w:pPr>
        <w:pStyle w:val="Calendar1"/>
        <w:rPr>
          <w:szCs w:val="24"/>
        </w:rPr>
      </w:pPr>
      <w:r>
        <w:rPr>
          <w:szCs w:val="24"/>
        </w:rPr>
        <w:t>11.120.1</w:t>
      </w:r>
      <w:r w:rsidR="006D2A84">
        <w:rPr>
          <w:szCs w:val="24"/>
        </w:rPr>
        <w:t>8</w:t>
      </w:r>
      <w:r w:rsidRPr="00293491">
        <w:rPr>
          <w:szCs w:val="24"/>
        </w:rPr>
        <w:tab/>
        <w:t xml:space="preserve">A student who has been excluded from the degree examinations in a class in any one year, but has nevertheless satisfied the relevant progress regulations, shall be required to re-attend the class. </w:t>
      </w:r>
    </w:p>
    <w:p w14:paraId="5C13F1CB" w14:textId="77777777" w:rsidR="00866E3F" w:rsidRPr="00293491" w:rsidRDefault="00866E3F" w:rsidP="00866E3F">
      <w:pPr>
        <w:pStyle w:val="Calendar1"/>
        <w:rPr>
          <w:szCs w:val="24"/>
        </w:rPr>
      </w:pPr>
      <w:r w:rsidRPr="00293491">
        <w:rPr>
          <w:szCs w:val="24"/>
        </w:rPr>
        <w:tab/>
      </w:r>
    </w:p>
    <w:p w14:paraId="042FE52C" w14:textId="77777777" w:rsidR="00866E3F" w:rsidRPr="00293491" w:rsidRDefault="00866E3F" w:rsidP="00866E3F">
      <w:pPr>
        <w:pStyle w:val="CalendarHeader2"/>
        <w:rPr>
          <w:szCs w:val="24"/>
        </w:rPr>
      </w:pPr>
      <w:r w:rsidRPr="00293491">
        <w:rPr>
          <w:szCs w:val="24"/>
        </w:rPr>
        <w:t>Progress (Full-time Study)</w:t>
      </w:r>
    </w:p>
    <w:p w14:paraId="3C777617" w14:textId="77777777" w:rsidR="00866E3F" w:rsidRPr="00293491" w:rsidRDefault="00866E3F" w:rsidP="00866E3F">
      <w:pPr>
        <w:pStyle w:val="Calendar1"/>
        <w:rPr>
          <w:szCs w:val="24"/>
        </w:rPr>
      </w:pPr>
      <w:r>
        <w:rPr>
          <w:szCs w:val="24"/>
        </w:rPr>
        <w:t>11.120.</w:t>
      </w:r>
      <w:r w:rsidR="006D2A84">
        <w:rPr>
          <w:szCs w:val="24"/>
        </w:rPr>
        <w:t>19</w:t>
      </w:r>
      <w:r w:rsidRPr="00293491">
        <w:rPr>
          <w:szCs w:val="24"/>
        </w:rPr>
        <w:tab/>
        <w:t xml:space="preserve">In order to progress to the second year of the course, a student must have accumulated at least 100 credits from the course curriculum including those for the Level 1 classes for the intended Principal Subjects.  </w:t>
      </w:r>
    </w:p>
    <w:p w14:paraId="4DFA3788" w14:textId="77777777" w:rsidR="00866E3F" w:rsidRDefault="00866E3F" w:rsidP="00866E3F">
      <w:pPr>
        <w:pStyle w:val="Calendar1"/>
        <w:rPr>
          <w:szCs w:val="24"/>
        </w:rPr>
      </w:pPr>
      <w:r>
        <w:rPr>
          <w:szCs w:val="24"/>
        </w:rPr>
        <w:t>11.120.2</w:t>
      </w:r>
      <w:r w:rsidR="006D2A84">
        <w:rPr>
          <w:szCs w:val="24"/>
        </w:rPr>
        <w:t>0</w:t>
      </w:r>
      <w:r w:rsidRPr="00293491">
        <w:rPr>
          <w:szCs w:val="24"/>
        </w:rPr>
        <w:tab/>
        <w:t>In order to progress to the third year of the course, a student must have accumulated at least 220 credits from the course curriculum and have satisfied the requirements relevant to their chosen Principal Subjects.</w:t>
      </w:r>
    </w:p>
    <w:p w14:paraId="13313AD2" w14:textId="77777777" w:rsidR="00866E3F" w:rsidRDefault="00866E3F" w:rsidP="00866E3F">
      <w:pPr>
        <w:pStyle w:val="Calendar1"/>
        <w:rPr>
          <w:szCs w:val="24"/>
        </w:rPr>
      </w:pPr>
      <w:r>
        <w:rPr>
          <w:szCs w:val="24"/>
        </w:rPr>
        <w:t>11.120.2</w:t>
      </w:r>
      <w:r w:rsidR="006D2A84">
        <w:rPr>
          <w:szCs w:val="24"/>
        </w:rPr>
        <w:t>1</w:t>
      </w:r>
      <w:r>
        <w:rPr>
          <w:szCs w:val="24"/>
        </w:rPr>
        <w:tab/>
        <w:t>In order to progress to the fourth year of the course, a student must normally have accumulated no fewer than 360 credits from the course curriculum and met the threshold criteria for admission to Honours in the particular subject(s).</w:t>
      </w:r>
    </w:p>
    <w:p w14:paraId="62AA38AB" w14:textId="77777777" w:rsidR="00866E3F" w:rsidRDefault="00866E3F" w:rsidP="00866E3F">
      <w:pPr>
        <w:pStyle w:val="Calendar1"/>
        <w:rPr>
          <w:szCs w:val="24"/>
        </w:rPr>
      </w:pPr>
    </w:p>
    <w:p w14:paraId="374CE2AC" w14:textId="77777777" w:rsidR="00866E3F" w:rsidRPr="00293491" w:rsidRDefault="00866E3F" w:rsidP="00866E3F">
      <w:pPr>
        <w:pStyle w:val="CalendarHeader2"/>
        <w:rPr>
          <w:szCs w:val="24"/>
        </w:rPr>
      </w:pPr>
      <w:r w:rsidRPr="00293491">
        <w:rPr>
          <w:szCs w:val="24"/>
        </w:rPr>
        <w:t>Progress (Part-time Study)</w:t>
      </w:r>
    </w:p>
    <w:p w14:paraId="1BA09F34" w14:textId="77777777" w:rsidR="00866E3F" w:rsidRPr="00293491" w:rsidRDefault="00866E3F" w:rsidP="00866E3F">
      <w:pPr>
        <w:pStyle w:val="Calendar1"/>
        <w:rPr>
          <w:szCs w:val="24"/>
        </w:rPr>
      </w:pPr>
      <w:r>
        <w:rPr>
          <w:szCs w:val="24"/>
        </w:rPr>
        <w:t>11.120.2</w:t>
      </w:r>
      <w:r w:rsidR="006D2A84">
        <w:rPr>
          <w:szCs w:val="24"/>
        </w:rPr>
        <w:t>2</w:t>
      </w:r>
      <w:r w:rsidRPr="00293491">
        <w:rPr>
          <w:szCs w:val="24"/>
        </w:rPr>
        <w:tab/>
        <w:t>In any year of study, students must no</w:t>
      </w:r>
      <w:r>
        <w:rPr>
          <w:szCs w:val="24"/>
        </w:rPr>
        <w:t xml:space="preserve">rmally pass all classes taken. </w:t>
      </w:r>
      <w:r w:rsidRPr="00293491">
        <w:rPr>
          <w:szCs w:val="24"/>
        </w:rPr>
        <w:t xml:space="preserve">   </w:t>
      </w:r>
    </w:p>
    <w:p w14:paraId="7C0842A3" w14:textId="77777777" w:rsidR="00866E3F" w:rsidRPr="00293491" w:rsidRDefault="00866E3F" w:rsidP="00866E3F">
      <w:pPr>
        <w:pStyle w:val="Calendar1"/>
        <w:rPr>
          <w:szCs w:val="24"/>
        </w:rPr>
      </w:pPr>
      <w:r>
        <w:rPr>
          <w:szCs w:val="24"/>
        </w:rPr>
        <w:t>11.120.2</w:t>
      </w:r>
      <w:r w:rsidR="006D2A84">
        <w:rPr>
          <w:szCs w:val="24"/>
        </w:rPr>
        <w:t>3</w:t>
      </w:r>
      <w:r w:rsidRPr="00293491">
        <w:rPr>
          <w:szCs w:val="24"/>
        </w:rPr>
        <w:tab/>
        <w:t>Progress regulations as defined for full-time study shall be applicable normally after periods of 120 credits.</w:t>
      </w:r>
    </w:p>
    <w:p w14:paraId="63F1629F" w14:textId="77777777" w:rsidR="00866E3F" w:rsidRPr="00293491" w:rsidRDefault="00866E3F" w:rsidP="00866E3F">
      <w:pPr>
        <w:pStyle w:val="Calendar1"/>
        <w:rPr>
          <w:szCs w:val="24"/>
        </w:rPr>
      </w:pPr>
    </w:p>
    <w:p w14:paraId="3E614DE5" w14:textId="77777777" w:rsidR="00866E3F" w:rsidRPr="00293491" w:rsidRDefault="00866E3F" w:rsidP="00866E3F">
      <w:pPr>
        <w:pStyle w:val="CalendarHeader2"/>
        <w:rPr>
          <w:szCs w:val="24"/>
        </w:rPr>
      </w:pPr>
      <w:r w:rsidRPr="00293491">
        <w:rPr>
          <w:szCs w:val="24"/>
        </w:rPr>
        <w:t>Final Honours Classification</w:t>
      </w:r>
    </w:p>
    <w:p w14:paraId="35F625C1" w14:textId="77777777" w:rsidR="00866E3F" w:rsidRPr="00293491" w:rsidRDefault="00866E3F" w:rsidP="00866E3F">
      <w:pPr>
        <w:pStyle w:val="Calendar1"/>
        <w:rPr>
          <w:szCs w:val="24"/>
        </w:rPr>
      </w:pPr>
      <w:r>
        <w:rPr>
          <w:szCs w:val="24"/>
        </w:rPr>
        <w:t>11.120.2</w:t>
      </w:r>
      <w:r w:rsidR="006D2A84">
        <w:rPr>
          <w:szCs w:val="24"/>
        </w:rPr>
        <w:t>4</w:t>
      </w:r>
      <w:r w:rsidRPr="00293491">
        <w:rPr>
          <w:szCs w:val="24"/>
        </w:rPr>
        <w:tab/>
        <w:t xml:space="preserve">On successful completion of the </w:t>
      </w:r>
      <w:r>
        <w:rPr>
          <w:szCs w:val="24"/>
        </w:rPr>
        <w:t>fourth</w:t>
      </w:r>
      <w:r w:rsidRPr="00293491">
        <w:rPr>
          <w:szCs w:val="24"/>
        </w:rPr>
        <w:t xml:space="preserve"> year, a candidate will be awarded the Level 4 credits corresponding to the classes taken.</w:t>
      </w:r>
    </w:p>
    <w:p w14:paraId="3F13359B" w14:textId="77777777" w:rsidR="00866E3F" w:rsidRPr="00293491" w:rsidRDefault="00866E3F" w:rsidP="00866E3F">
      <w:pPr>
        <w:pStyle w:val="Calendar1"/>
        <w:rPr>
          <w:szCs w:val="24"/>
        </w:rPr>
      </w:pPr>
      <w:r>
        <w:rPr>
          <w:szCs w:val="24"/>
        </w:rPr>
        <w:t>11.120.2</w:t>
      </w:r>
      <w:r w:rsidR="006D2A84">
        <w:rPr>
          <w:szCs w:val="24"/>
        </w:rPr>
        <w:t>5</w:t>
      </w:r>
      <w:r w:rsidRPr="00293491">
        <w:rPr>
          <w:szCs w:val="24"/>
        </w:rPr>
        <w:tab/>
        <w:t>The final Honours classification will normally be based on</w:t>
      </w:r>
    </w:p>
    <w:p w14:paraId="5EFC42A4" w14:textId="77777777" w:rsidR="00866E3F" w:rsidRPr="00293491" w:rsidRDefault="00866E3F" w:rsidP="00866E3F">
      <w:pPr>
        <w:pStyle w:val="CalendarNumberedList"/>
        <w:rPr>
          <w:szCs w:val="24"/>
        </w:rPr>
      </w:pPr>
      <w:r w:rsidRPr="00293491">
        <w:rPr>
          <w:szCs w:val="24"/>
        </w:rPr>
        <w:t>(i)</w:t>
      </w:r>
      <w:r w:rsidRPr="00293491">
        <w:rPr>
          <w:szCs w:val="24"/>
        </w:rPr>
        <w:tab/>
        <w:t>the first assessed attempt at compulsory and specified optional classes taken in the Honours year and, as appropriate, in the third year;</w:t>
      </w:r>
    </w:p>
    <w:p w14:paraId="0E95646C" w14:textId="77777777" w:rsidR="00866E3F" w:rsidRPr="00293491" w:rsidRDefault="00866E3F" w:rsidP="00866E3F">
      <w:pPr>
        <w:pStyle w:val="CalendarNumberedList"/>
        <w:rPr>
          <w:szCs w:val="24"/>
        </w:rPr>
      </w:pPr>
      <w:r w:rsidRPr="00293491">
        <w:rPr>
          <w:szCs w:val="24"/>
        </w:rPr>
        <w:t xml:space="preserve"> (ii)</w:t>
      </w:r>
      <w:r w:rsidRPr="00293491">
        <w:rPr>
          <w:szCs w:val="24"/>
        </w:rPr>
        <w:tab/>
        <w:t>if appropriate, an oral examination</w:t>
      </w:r>
      <w:r>
        <w:rPr>
          <w:szCs w:val="24"/>
        </w:rPr>
        <w:t>.</w:t>
      </w:r>
    </w:p>
    <w:p w14:paraId="143A4AB8" w14:textId="77777777" w:rsidR="00866E3F" w:rsidRPr="00293491" w:rsidRDefault="00866E3F" w:rsidP="00866E3F">
      <w:pPr>
        <w:pStyle w:val="Calendar2"/>
        <w:rPr>
          <w:szCs w:val="24"/>
        </w:rPr>
      </w:pPr>
    </w:p>
    <w:p w14:paraId="1B513343" w14:textId="77777777" w:rsidR="00866E3F" w:rsidRPr="00293491" w:rsidRDefault="00866E3F" w:rsidP="00866E3F">
      <w:pPr>
        <w:pStyle w:val="CalendarHeader2"/>
        <w:rPr>
          <w:szCs w:val="24"/>
        </w:rPr>
      </w:pPr>
      <w:r w:rsidRPr="00293491">
        <w:rPr>
          <w:szCs w:val="24"/>
        </w:rPr>
        <w:t>Award</w:t>
      </w:r>
    </w:p>
    <w:p w14:paraId="15285095" w14:textId="77777777" w:rsidR="00866E3F" w:rsidRPr="00293491" w:rsidRDefault="00866E3F" w:rsidP="00866E3F">
      <w:pPr>
        <w:pStyle w:val="Calendar1"/>
        <w:rPr>
          <w:szCs w:val="24"/>
        </w:rPr>
      </w:pPr>
      <w:r>
        <w:rPr>
          <w:szCs w:val="24"/>
        </w:rPr>
        <w:t>11.120.2</w:t>
      </w:r>
      <w:r w:rsidR="006D2A84">
        <w:rPr>
          <w:szCs w:val="24"/>
        </w:rPr>
        <w:t>6</w:t>
      </w:r>
      <w:r w:rsidRPr="00293491">
        <w:rPr>
          <w:szCs w:val="24"/>
        </w:rPr>
        <w:tab/>
      </w:r>
      <w:r w:rsidRPr="00293491">
        <w:rPr>
          <w:b/>
          <w:bCs/>
          <w:szCs w:val="24"/>
        </w:rPr>
        <w:t>BA with Honours</w:t>
      </w:r>
      <w:r w:rsidRPr="00293491">
        <w:rPr>
          <w:szCs w:val="24"/>
        </w:rPr>
        <w:t xml:space="preserve">: In order to qualify for the award of the BA with Honours in </w:t>
      </w:r>
      <w:r w:rsidRPr="00293491">
        <w:rPr>
          <w:i/>
          <w:iCs/>
          <w:szCs w:val="24"/>
        </w:rPr>
        <w:t>(Principal Subject(s))</w:t>
      </w:r>
      <w:r w:rsidRPr="00293491">
        <w:rPr>
          <w:szCs w:val="24"/>
        </w:rPr>
        <w:t xml:space="preserve">, a candidate must have </w:t>
      </w:r>
      <w:r>
        <w:rPr>
          <w:szCs w:val="24"/>
        </w:rPr>
        <w:t>accumulated no fewer than 480 credits from the course curriculum.</w:t>
      </w:r>
      <w:r w:rsidRPr="00293491">
        <w:rPr>
          <w:szCs w:val="24"/>
        </w:rPr>
        <w:t xml:space="preserve"> </w:t>
      </w:r>
    </w:p>
    <w:p w14:paraId="46A8234B" w14:textId="77777777" w:rsidR="00866E3F" w:rsidRPr="00C60E94" w:rsidRDefault="00866E3F" w:rsidP="00866E3F">
      <w:pPr>
        <w:pStyle w:val="Calendar1"/>
        <w:rPr>
          <w:i/>
          <w:szCs w:val="24"/>
        </w:rPr>
      </w:pPr>
      <w:r>
        <w:rPr>
          <w:szCs w:val="24"/>
        </w:rPr>
        <w:t>11.120.2</w:t>
      </w:r>
      <w:r w:rsidR="006D2A84">
        <w:rPr>
          <w:szCs w:val="24"/>
        </w:rPr>
        <w:t>7</w:t>
      </w:r>
      <w:r w:rsidRPr="00293491">
        <w:rPr>
          <w:szCs w:val="24"/>
        </w:rPr>
        <w:tab/>
      </w:r>
      <w:r w:rsidRPr="00C60E94">
        <w:rPr>
          <w:i/>
          <w:szCs w:val="24"/>
        </w:rPr>
        <w:t xml:space="preserve">For Modern Language students only: </w:t>
      </w:r>
      <w:r w:rsidRPr="00C60E94">
        <w:rPr>
          <w:b/>
          <w:i/>
          <w:szCs w:val="24"/>
        </w:rPr>
        <w:t xml:space="preserve">Distinction in the Spoken Language: </w:t>
      </w:r>
      <w:r w:rsidRPr="00C60E94">
        <w:rPr>
          <w:i/>
          <w:szCs w:val="24"/>
        </w:rPr>
        <w:t>A candidate who qualifies for the award of the degree of BA with Honours in Modern Languages or BA with Honours in a Modern Language with another subject and who has, according to prescribed criteria and in the opinion of the BA Honours Board of Examiners, attained a high level of performance in the oral examination may be awarded the Honours degree with Distinction in the Spoken Language.</w:t>
      </w:r>
    </w:p>
    <w:p w14:paraId="3B5ED2CE" w14:textId="77777777" w:rsidR="00866E3F" w:rsidRPr="00293491" w:rsidRDefault="00866E3F" w:rsidP="00866E3F">
      <w:pPr>
        <w:pStyle w:val="Calendar1"/>
        <w:rPr>
          <w:szCs w:val="24"/>
        </w:rPr>
      </w:pPr>
      <w:r>
        <w:rPr>
          <w:szCs w:val="24"/>
        </w:rPr>
        <w:t>11.120.2</w:t>
      </w:r>
      <w:r w:rsidR="006D2A84">
        <w:rPr>
          <w:szCs w:val="24"/>
        </w:rPr>
        <w:t>8</w:t>
      </w:r>
      <w:r w:rsidRPr="00293491">
        <w:rPr>
          <w:szCs w:val="24"/>
        </w:rPr>
        <w:tab/>
      </w:r>
      <w:r w:rsidRPr="00293491">
        <w:rPr>
          <w:b/>
          <w:bCs/>
          <w:szCs w:val="24"/>
        </w:rPr>
        <w:t>BA:</w:t>
      </w:r>
      <w:r w:rsidRPr="00293491">
        <w:rPr>
          <w:szCs w:val="24"/>
        </w:rPr>
        <w:t xml:space="preserve"> In order to qualify for the award of the BA in Arts and Social Sciences, a candidate must have accumulated no fewer than 360 credits from the course curriculum</w:t>
      </w:r>
      <w:r>
        <w:rPr>
          <w:szCs w:val="24"/>
        </w:rPr>
        <w:t>.</w:t>
      </w:r>
      <w:r w:rsidRPr="00293491">
        <w:rPr>
          <w:szCs w:val="24"/>
        </w:rPr>
        <w:t xml:space="preserve"> </w:t>
      </w:r>
    </w:p>
    <w:p w14:paraId="3FCA0B84" w14:textId="77777777" w:rsidR="00866E3F" w:rsidRDefault="00866E3F" w:rsidP="00866E3F">
      <w:pPr>
        <w:pStyle w:val="Calendar1"/>
        <w:rPr>
          <w:szCs w:val="24"/>
        </w:rPr>
      </w:pPr>
      <w:r>
        <w:rPr>
          <w:szCs w:val="24"/>
        </w:rPr>
        <w:t>11.120.</w:t>
      </w:r>
      <w:r w:rsidR="006D2A84">
        <w:rPr>
          <w:szCs w:val="24"/>
        </w:rPr>
        <w:t>29</w:t>
      </w:r>
      <w:r w:rsidRPr="00293491">
        <w:rPr>
          <w:szCs w:val="24"/>
        </w:rPr>
        <w:tab/>
      </w:r>
      <w:r w:rsidRPr="00293491">
        <w:rPr>
          <w:b/>
          <w:bCs/>
          <w:szCs w:val="24"/>
        </w:rPr>
        <w:t>Diploma of Higher Education</w:t>
      </w:r>
      <w:r w:rsidRPr="00293491">
        <w:rPr>
          <w:szCs w:val="24"/>
        </w:rPr>
        <w:t>: In order to qualify for the award of a Diploma of Higher Education in Arts and Social Sciences, a candidate must have accumulated no fewer than 240 credits from the course curriculum</w:t>
      </w:r>
      <w:r>
        <w:rPr>
          <w:szCs w:val="24"/>
        </w:rPr>
        <w:t>.</w:t>
      </w:r>
    </w:p>
    <w:p w14:paraId="4528A942" w14:textId="77777777" w:rsidR="00866E3F" w:rsidRPr="00293491" w:rsidRDefault="00866E3F" w:rsidP="00866E3F">
      <w:pPr>
        <w:pStyle w:val="Calendar1"/>
        <w:rPr>
          <w:szCs w:val="24"/>
        </w:rPr>
      </w:pPr>
      <w:r>
        <w:rPr>
          <w:szCs w:val="24"/>
        </w:rPr>
        <w:t>11.120.</w:t>
      </w:r>
      <w:r w:rsidRPr="00293491">
        <w:rPr>
          <w:szCs w:val="24"/>
        </w:rPr>
        <w:t>3</w:t>
      </w:r>
      <w:r w:rsidR="006D2A84">
        <w:rPr>
          <w:szCs w:val="24"/>
        </w:rPr>
        <w:t>0</w:t>
      </w:r>
      <w:r w:rsidRPr="00293491">
        <w:rPr>
          <w:szCs w:val="24"/>
        </w:rPr>
        <w:tab/>
      </w:r>
      <w:r w:rsidRPr="00293491">
        <w:rPr>
          <w:b/>
          <w:bCs/>
          <w:szCs w:val="24"/>
        </w:rPr>
        <w:t>Certificate of Higher Education</w:t>
      </w:r>
      <w:r w:rsidRPr="00293491">
        <w:rPr>
          <w:szCs w:val="24"/>
        </w:rPr>
        <w:t>: In order to qualify for the award of a Certificate of Higher Education in Arts and Social Sciences, a candidate must have accumulated no fewer than 120 credits from the course curriculum.</w:t>
      </w:r>
    </w:p>
    <w:p w14:paraId="43F22ECE" w14:textId="77777777" w:rsidR="00866E3F" w:rsidRPr="00293491" w:rsidRDefault="006D2A84" w:rsidP="00866E3F">
      <w:pPr>
        <w:pStyle w:val="Calendar1"/>
        <w:rPr>
          <w:szCs w:val="24"/>
        </w:rPr>
      </w:pPr>
      <w:r>
        <w:rPr>
          <w:szCs w:val="24"/>
        </w:rPr>
        <w:t>11.120.31</w:t>
      </w:r>
    </w:p>
    <w:p w14:paraId="3CFA68E8" w14:textId="77777777" w:rsidR="00866E3F" w:rsidRPr="00293491" w:rsidRDefault="00866E3F" w:rsidP="00866E3F">
      <w:pPr>
        <w:pStyle w:val="Calendar1"/>
        <w:rPr>
          <w:szCs w:val="24"/>
        </w:rPr>
      </w:pPr>
      <w:r w:rsidRPr="00293491">
        <w:rPr>
          <w:szCs w:val="24"/>
        </w:rPr>
        <w:t xml:space="preserve">to </w:t>
      </w:r>
      <w:r>
        <w:rPr>
          <w:szCs w:val="24"/>
        </w:rPr>
        <w:t>11.120.</w:t>
      </w:r>
      <w:r w:rsidRPr="00293491">
        <w:rPr>
          <w:szCs w:val="24"/>
        </w:rPr>
        <w:t>40</w:t>
      </w:r>
      <w:r w:rsidRPr="00293491">
        <w:rPr>
          <w:szCs w:val="24"/>
        </w:rPr>
        <w:tab/>
        <w:t>(Numbers not used)</w:t>
      </w:r>
    </w:p>
    <w:p w14:paraId="6D975E7A" w14:textId="77777777" w:rsidR="00866E3F" w:rsidRDefault="00866E3F" w:rsidP="00866E3F">
      <w:pPr>
        <w:pStyle w:val="Calendar2"/>
        <w:rPr>
          <w:szCs w:val="24"/>
        </w:rPr>
      </w:pPr>
    </w:p>
    <w:p w14:paraId="6310521F" w14:textId="77777777" w:rsidR="006D2A84" w:rsidRDefault="006D2A84" w:rsidP="00866E3F">
      <w:pPr>
        <w:pStyle w:val="Calendar2"/>
        <w:rPr>
          <w:szCs w:val="24"/>
        </w:rPr>
      </w:pPr>
    </w:p>
    <w:p w14:paraId="042B6D5F" w14:textId="77777777" w:rsidR="006D2A84" w:rsidRDefault="006D2A84" w:rsidP="00866E3F">
      <w:pPr>
        <w:pStyle w:val="Calendar2"/>
        <w:rPr>
          <w:szCs w:val="24"/>
        </w:rPr>
      </w:pPr>
    </w:p>
    <w:p w14:paraId="110F7D87" w14:textId="77777777" w:rsidR="006D2A84" w:rsidRDefault="006D2A84" w:rsidP="00866E3F">
      <w:pPr>
        <w:pStyle w:val="Calendar2"/>
        <w:rPr>
          <w:szCs w:val="24"/>
        </w:rPr>
      </w:pPr>
    </w:p>
    <w:p w14:paraId="1A4F575F" w14:textId="77777777" w:rsidR="006D2A84" w:rsidRDefault="006D2A84" w:rsidP="00866E3F">
      <w:pPr>
        <w:pStyle w:val="Calendar2"/>
        <w:rPr>
          <w:szCs w:val="24"/>
        </w:rPr>
      </w:pPr>
    </w:p>
    <w:p w14:paraId="70D79B3F" w14:textId="77777777" w:rsidR="006D2A84" w:rsidRPr="00293491" w:rsidRDefault="006D2A84" w:rsidP="00866E3F">
      <w:pPr>
        <w:pStyle w:val="Calendar2"/>
        <w:rPr>
          <w:szCs w:val="24"/>
        </w:rPr>
      </w:pPr>
    </w:p>
    <w:p w14:paraId="1A6BA185" w14:textId="77777777" w:rsidR="00866E3F" w:rsidRPr="00466325" w:rsidRDefault="00866E3F" w:rsidP="00866E3F">
      <w:pPr>
        <w:pStyle w:val="CalendarHeader2"/>
        <w:ind w:left="1430" w:firstLine="10"/>
        <w:rPr>
          <w:szCs w:val="24"/>
        </w:rPr>
      </w:pPr>
      <w:r w:rsidRPr="00466325">
        <w:rPr>
          <w:szCs w:val="24"/>
        </w:rPr>
        <w:t>Principal Subject and Honours Requirements</w:t>
      </w:r>
    </w:p>
    <w:p w14:paraId="2E2038DE" w14:textId="77777777" w:rsidR="00866E3F" w:rsidRPr="00466325" w:rsidRDefault="00866E3F" w:rsidP="00866E3F">
      <w:pPr>
        <w:pStyle w:val="CalendarHeader2"/>
        <w:rPr>
          <w:szCs w:val="24"/>
        </w:rPr>
      </w:pPr>
    </w:p>
    <w:p w14:paraId="2532766A" w14:textId="77777777" w:rsidR="00866E3F" w:rsidRPr="00466325" w:rsidRDefault="00866E3F" w:rsidP="00866E3F">
      <w:pPr>
        <w:pStyle w:val="CalendarHeader2"/>
        <w:rPr>
          <w:szCs w:val="24"/>
        </w:rPr>
      </w:pPr>
      <w:r w:rsidRPr="00466325">
        <w:rPr>
          <w:szCs w:val="24"/>
        </w:rPr>
        <w:t xml:space="preserve">Specialisation in English </w:t>
      </w:r>
      <w:r w:rsidRPr="00466325">
        <w:rPr>
          <w:szCs w:val="24"/>
        </w:rPr>
        <w:fldChar w:fldCharType="begin"/>
      </w:r>
      <w:r w:rsidRPr="00466325">
        <w:rPr>
          <w:szCs w:val="24"/>
        </w:rPr>
        <w:instrText xml:space="preserve"> XE "</w:instrText>
      </w:r>
      <w:r w:rsidRPr="00466325">
        <w:rPr>
          <w:szCs w:val="24"/>
          <w:lang w:val="en-US"/>
        </w:rPr>
        <w:instrText>Arts and Social Sciences (BA):Specialisation in English</w:instrText>
      </w:r>
      <w:r w:rsidRPr="00466325">
        <w:rPr>
          <w:szCs w:val="24"/>
        </w:rPr>
        <w:instrText xml:space="preserve">" </w:instrText>
      </w:r>
      <w:r w:rsidRPr="00466325">
        <w:rPr>
          <w:szCs w:val="24"/>
        </w:rPr>
        <w:fldChar w:fldCharType="end"/>
      </w:r>
    </w:p>
    <w:p w14:paraId="1BF58B37" w14:textId="77777777" w:rsidR="00866E3F" w:rsidRPr="00466325" w:rsidRDefault="00866E3F" w:rsidP="00866E3F">
      <w:pPr>
        <w:pStyle w:val="CalendarHeader2"/>
        <w:rPr>
          <w:szCs w:val="24"/>
        </w:rPr>
      </w:pPr>
      <w:r w:rsidRPr="00466325">
        <w:rPr>
          <w:szCs w:val="24"/>
        </w:rPr>
        <w:t>Principal Subject Curriculum in English</w:t>
      </w:r>
    </w:p>
    <w:p w14:paraId="35EA7421" w14:textId="77777777" w:rsidR="00866E3F" w:rsidRPr="00293491" w:rsidRDefault="00866E3F" w:rsidP="00866E3F">
      <w:pPr>
        <w:pStyle w:val="Calendar1"/>
        <w:rPr>
          <w:szCs w:val="24"/>
        </w:rPr>
      </w:pPr>
      <w:r>
        <w:rPr>
          <w:szCs w:val="24"/>
        </w:rPr>
        <w:t>11.120.</w:t>
      </w:r>
      <w:r w:rsidRPr="00466325">
        <w:rPr>
          <w:szCs w:val="24"/>
        </w:rPr>
        <w:t>41</w:t>
      </w:r>
      <w:r w:rsidRPr="00466325">
        <w:rPr>
          <w:szCs w:val="24"/>
        </w:rPr>
        <w:tab/>
        <w:t>Students taking English as a Principal Subj</w:t>
      </w:r>
      <w:r w:rsidRPr="00293491">
        <w:rPr>
          <w:szCs w:val="24"/>
        </w:rPr>
        <w:t>ect shall undertake a curriculum in English as follows:</w:t>
      </w:r>
    </w:p>
    <w:p w14:paraId="7E75E3D6" w14:textId="77777777" w:rsidR="00866E3F" w:rsidRPr="00293491" w:rsidRDefault="00866E3F" w:rsidP="00866E3F">
      <w:pPr>
        <w:pStyle w:val="Calendar1"/>
        <w:rPr>
          <w:i/>
          <w:iCs/>
          <w:szCs w:val="24"/>
        </w:rPr>
      </w:pPr>
      <w:r w:rsidRPr="00293491">
        <w:rPr>
          <w:szCs w:val="24"/>
        </w:rPr>
        <w:t xml:space="preserve"> </w:t>
      </w:r>
    </w:p>
    <w:p w14:paraId="0BB27E62" w14:textId="77777777" w:rsidR="00866E3F" w:rsidRPr="00293491" w:rsidRDefault="00866E3F" w:rsidP="00866E3F">
      <w:pPr>
        <w:pStyle w:val="Calendaritalics"/>
        <w:rPr>
          <w:rFonts w:cs="Arial"/>
          <w:szCs w:val="24"/>
        </w:rPr>
      </w:pPr>
      <w:r w:rsidRPr="00293491">
        <w:rPr>
          <w:rFonts w:cs="Arial"/>
          <w:szCs w:val="24"/>
        </w:rPr>
        <w:t>English as a First Principal Subject</w:t>
      </w:r>
    </w:p>
    <w:p w14:paraId="59A72FF8" w14:textId="77777777" w:rsidR="00866E3F" w:rsidRPr="00293491" w:rsidRDefault="00866E3F" w:rsidP="00866E3F">
      <w:pPr>
        <w:pStyle w:val="Curriculum2"/>
        <w:rPr>
          <w:rFonts w:cs="Arial"/>
          <w:szCs w:val="24"/>
        </w:rPr>
      </w:pPr>
      <w:r w:rsidRPr="00293491">
        <w:rPr>
          <w:rFonts w:cs="Arial"/>
          <w:szCs w:val="24"/>
        </w:rPr>
        <w:t>Compulsory Classes</w:t>
      </w:r>
      <w:r w:rsidRPr="00293491">
        <w:rPr>
          <w:rFonts w:cs="Arial"/>
          <w:szCs w:val="24"/>
        </w:rPr>
        <w:tab/>
      </w:r>
    </w:p>
    <w:p w14:paraId="7DE82A09" w14:textId="77777777" w:rsidR="00866E3F" w:rsidRDefault="00866E3F" w:rsidP="00866E3F">
      <w:pPr>
        <w:pStyle w:val="Curriculum2"/>
      </w:pPr>
      <w:r>
        <w:t>QQ 264</w:t>
      </w:r>
      <w:r w:rsidRPr="00575B70">
        <w:tab/>
        <w:t>Renaissance Literature</w:t>
      </w:r>
      <w:r w:rsidRPr="00575B70">
        <w:tab/>
        <w:t>2</w:t>
      </w:r>
      <w:r w:rsidRPr="00575B70">
        <w:tab/>
        <w:t>20</w:t>
      </w:r>
    </w:p>
    <w:p w14:paraId="4EA19F84" w14:textId="77777777" w:rsidR="00866E3F" w:rsidRPr="00575B70" w:rsidRDefault="00866E3F" w:rsidP="00866E3F">
      <w:pPr>
        <w:pStyle w:val="Curriculum2"/>
      </w:pPr>
      <w:r>
        <w:t>QQ 265</w:t>
      </w:r>
      <w:r w:rsidRPr="00575B70">
        <w:tab/>
        <w:t>Lit</w:t>
      </w:r>
      <w:r>
        <w:t>erature, Criticism, Theory</w:t>
      </w:r>
      <w:r>
        <w:tab/>
        <w:t>2</w:t>
      </w:r>
      <w:r>
        <w:tab/>
        <w:t>20</w:t>
      </w:r>
    </w:p>
    <w:p w14:paraId="29717BB9" w14:textId="77777777" w:rsidR="00866E3F" w:rsidRPr="00575B70" w:rsidRDefault="00866E3F" w:rsidP="00866E3F">
      <w:pPr>
        <w:pStyle w:val="Curriculum2"/>
      </w:pPr>
      <w:r>
        <w:t>QQ 266</w:t>
      </w:r>
      <w:r w:rsidRPr="00575B70">
        <w:tab/>
        <w:t>Enlightenment to Romanticism</w:t>
      </w:r>
      <w:r w:rsidRPr="00575B70">
        <w:tab/>
        <w:t>2</w:t>
      </w:r>
      <w:r w:rsidRPr="00575B70">
        <w:tab/>
        <w:t>20</w:t>
      </w:r>
    </w:p>
    <w:p w14:paraId="01A429D9" w14:textId="77777777" w:rsidR="00866E3F" w:rsidRPr="00575B70" w:rsidRDefault="00866E3F" w:rsidP="00866E3F">
      <w:pPr>
        <w:pStyle w:val="Curriculum2"/>
      </w:pPr>
      <w:r>
        <w:t>QQ 607</w:t>
      </w:r>
      <w:r w:rsidRPr="00575B70">
        <w:tab/>
        <w:t>Victorian Literature</w:t>
      </w:r>
      <w:r w:rsidRPr="00575B70">
        <w:tab/>
        <w:t>3</w:t>
      </w:r>
      <w:r w:rsidRPr="00575B70">
        <w:tab/>
        <w:t>20</w:t>
      </w:r>
    </w:p>
    <w:p w14:paraId="11E621CE" w14:textId="77777777" w:rsidR="00866E3F" w:rsidRPr="00575B70" w:rsidRDefault="00866E3F" w:rsidP="00866E3F">
      <w:pPr>
        <w:pStyle w:val="Curriculum2"/>
      </w:pPr>
      <w:r>
        <w:t>QQ 608</w:t>
      </w:r>
      <w:r w:rsidRPr="00575B70">
        <w:tab/>
        <w:t>Twentieth Century Literature</w:t>
      </w:r>
      <w:r w:rsidRPr="00575B70">
        <w:tab/>
        <w:t>3</w:t>
      </w:r>
      <w:r w:rsidRPr="00575B70">
        <w:tab/>
        <w:t>20</w:t>
      </w:r>
    </w:p>
    <w:p w14:paraId="44ABA99D" w14:textId="77777777" w:rsidR="00866E3F" w:rsidRPr="00293491" w:rsidRDefault="00866E3F" w:rsidP="00866E3F">
      <w:pPr>
        <w:pStyle w:val="Curriculum2"/>
        <w:rPr>
          <w:rFonts w:cs="Arial"/>
          <w:szCs w:val="24"/>
        </w:rPr>
      </w:pPr>
    </w:p>
    <w:p w14:paraId="0896BFD9" w14:textId="77777777" w:rsidR="00866E3F" w:rsidRDefault="00866E3F" w:rsidP="00866E3F">
      <w:pPr>
        <w:pStyle w:val="Curriculum2"/>
        <w:rPr>
          <w:rFonts w:cs="Arial"/>
          <w:szCs w:val="24"/>
        </w:rPr>
      </w:pPr>
      <w:r w:rsidRPr="00293491">
        <w:rPr>
          <w:rFonts w:cs="Arial"/>
          <w:szCs w:val="24"/>
        </w:rPr>
        <w:t xml:space="preserve">Optional Classes </w:t>
      </w:r>
    </w:p>
    <w:p w14:paraId="1A4A8E7F" w14:textId="77777777" w:rsidR="00866E3F" w:rsidRDefault="00866E3F" w:rsidP="00866E3F">
      <w:pPr>
        <w:pStyle w:val="Calendar2"/>
      </w:pPr>
      <w:r w:rsidRPr="00575B70">
        <w:t>20 credits chosen from</w:t>
      </w:r>
      <w:r>
        <w:t>:</w:t>
      </w:r>
    </w:p>
    <w:p w14:paraId="39496D7D" w14:textId="77777777" w:rsidR="00866E3F" w:rsidRPr="00722D02" w:rsidRDefault="00866E3F" w:rsidP="00866E3F">
      <w:pPr>
        <w:pStyle w:val="Curriculum2"/>
      </w:pPr>
      <w:r>
        <w:t>ES 734</w:t>
      </w:r>
      <w:r>
        <w:tab/>
        <w:t>Postcolonial</w:t>
      </w:r>
      <w:r w:rsidRPr="00722D02">
        <w:t xml:space="preserve"> Literatures</w:t>
      </w:r>
      <w:r w:rsidRPr="00722D02">
        <w:tab/>
        <w:t>3</w:t>
      </w:r>
      <w:r w:rsidRPr="00722D02">
        <w:tab/>
        <w:t>20</w:t>
      </w:r>
    </w:p>
    <w:p w14:paraId="50FA1599" w14:textId="77777777" w:rsidR="00866E3F" w:rsidRPr="00722D02" w:rsidRDefault="00866E3F" w:rsidP="00866E3F">
      <w:pPr>
        <w:pStyle w:val="Curriculum2"/>
      </w:pPr>
      <w:r w:rsidRPr="00722D02">
        <w:t>P3 625</w:t>
      </w:r>
      <w:r w:rsidRPr="00722D02">
        <w:tab/>
        <w:t>Literary Journalism</w:t>
      </w:r>
      <w:r w:rsidRPr="00722D02">
        <w:tab/>
        <w:t>3</w:t>
      </w:r>
      <w:r w:rsidRPr="00722D02">
        <w:tab/>
        <w:t>20</w:t>
      </w:r>
    </w:p>
    <w:p w14:paraId="251B6979" w14:textId="77777777" w:rsidR="00866E3F" w:rsidRPr="00722D02" w:rsidRDefault="00866E3F" w:rsidP="00866E3F">
      <w:pPr>
        <w:pStyle w:val="Curriculum2"/>
      </w:pPr>
      <w:r w:rsidRPr="00722D02">
        <w:t>QQ 302</w:t>
      </w:r>
      <w:r w:rsidRPr="00722D02">
        <w:tab/>
        <w:t>Order and Nature in Renaisssance Writing</w:t>
      </w:r>
      <w:r w:rsidRPr="00722D02">
        <w:tab/>
        <w:t>3</w:t>
      </w:r>
      <w:r w:rsidRPr="00722D02">
        <w:tab/>
        <w:t>20</w:t>
      </w:r>
    </w:p>
    <w:p w14:paraId="27AA0719" w14:textId="77777777" w:rsidR="00866E3F" w:rsidRPr="00722D02" w:rsidRDefault="00866E3F" w:rsidP="00866E3F">
      <w:pPr>
        <w:pStyle w:val="Curriculum2"/>
      </w:pPr>
      <w:r w:rsidRPr="00722D02">
        <w:t>QQ 303</w:t>
      </w:r>
      <w:r w:rsidRPr="00722D02">
        <w:tab/>
        <w:t>Labouring-Class Poetry in the Long</w:t>
      </w:r>
    </w:p>
    <w:p w14:paraId="40DF1024" w14:textId="77777777" w:rsidR="00866E3F" w:rsidRDefault="00866E3F" w:rsidP="00866E3F">
      <w:pPr>
        <w:pStyle w:val="Curriculum2"/>
      </w:pPr>
      <w:r w:rsidRPr="00722D02">
        <w:t xml:space="preserve"> </w:t>
      </w:r>
      <w:r w:rsidRPr="00722D02">
        <w:tab/>
        <w:t>Eighteenth Century</w:t>
      </w:r>
      <w:r w:rsidRPr="00722D02">
        <w:tab/>
        <w:t>3</w:t>
      </w:r>
      <w:r w:rsidRPr="00722D02">
        <w:tab/>
        <w:t>20</w:t>
      </w:r>
    </w:p>
    <w:p w14:paraId="487B088C" w14:textId="77777777" w:rsidR="00866E3F" w:rsidRDefault="00866E3F" w:rsidP="00866E3F">
      <w:pPr>
        <w:pStyle w:val="Curriculum2"/>
      </w:pPr>
      <w:r>
        <w:t>QQ 304</w:t>
      </w:r>
      <w:r>
        <w:tab/>
        <w:t>Sin in Renaissance Drama</w:t>
      </w:r>
      <w:r>
        <w:tab/>
        <w:t>3</w:t>
      </w:r>
      <w:r>
        <w:tab/>
        <w:t>20</w:t>
      </w:r>
    </w:p>
    <w:p w14:paraId="3303CA09" w14:textId="77777777" w:rsidR="00866E3F" w:rsidRDefault="00866E3F" w:rsidP="00866E3F">
      <w:pPr>
        <w:pStyle w:val="Curriculum2"/>
      </w:pPr>
      <w:r>
        <w:t>QQ 305</w:t>
      </w:r>
      <w:r>
        <w:tab/>
        <w:t>Arthurian Legend from Monmouth to Monty</w:t>
      </w:r>
    </w:p>
    <w:p w14:paraId="336A99AE" w14:textId="77777777" w:rsidR="00866E3F" w:rsidRDefault="00866E3F" w:rsidP="00866E3F">
      <w:pPr>
        <w:pStyle w:val="Curriculum2"/>
      </w:pPr>
      <w:r>
        <w:tab/>
        <w:t>Python</w:t>
      </w:r>
      <w:r>
        <w:tab/>
        <w:t>3</w:t>
      </w:r>
      <w:r>
        <w:tab/>
        <w:t>20</w:t>
      </w:r>
    </w:p>
    <w:p w14:paraId="1B967CF5" w14:textId="77777777" w:rsidR="00866E3F" w:rsidRPr="00575B70" w:rsidRDefault="00866E3F" w:rsidP="00866E3F">
      <w:pPr>
        <w:pStyle w:val="Curriculum2"/>
      </w:pPr>
      <w:r>
        <w:t>QQ 607</w:t>
      </w:r>
      <w:r w:rsidRPr="00575B70">
        <w:tab/>
        <w:t>Victorian Literature</w:t>
      </w:r>
      <w:r w:rsidRPr="00575B70">
        <w:tab/>
        <w:t>3</w:t>
      </w:r>
      <w:r w:rsidRPr="00575B70">
        <w:tab/>
        <w:t>20</w:t>
      </w:r>
    </w:p>
    <w:p w14:paraId="77448730" w14:textId="77777777" w:rsidR="00866E3F" w:rsidRPr="00575B70" w:rsidRDefault="00866E3F" w:rsidP="00866E3F">
      <w:pPr>
        <w:pStyle w:val="Curriculum2"/>
      </w:pPr>
      <w:r>
        <w:t>QQ 608</w:t>
      </w:r>
      <w:r w:rsidRPr="00575B70">
        <w:tab/>
        <w:t>Twentieth Century Literature</w:t>
      </w:r>
      <w:r w:rsidRPr="00575B70">
        <w:tab/>
        <w:t>3</w:t>
      </w:r>
      <w:r w:rsidRPr="00575B70">
        <w:tab/>
        <w:t>20</w:t>
      </w:r>
    </w:p>
    <w:p w14:paraId="1B032185" w14:textId="77777777" w:rsidR="00866E3F" w:rsidRDefault="00866E3F" w:rsidP="00866E3F">
      <w:pPr>
        <w:pStyle w:val="Curriculum2"/>
      </w:pPr>
      <w:r>
        <w:t>QQ 609</w:t>
      </w:r>
      <w:r w:rsidRPr="00575B70">
        <w:tab/>
        <w:t>America in the 1920s</w:t>
      </w:r>
      <w:r w:rsidRPr="00575B70">
        <w:tab/>
        <w:t>3</w:t>
      </w:r>
      <w:r w:rsidRPr="00575B70">
        <w:tab/>
        <w:t>20</w:t>
      </w:r>
    </w:p>
    <w:p w14:paraId="6229A024" w14:textId="77777777" w:rsidR="00866E3F" w:rsidRDefault="00866E3F" w:rsidP="00866E3F">
      <w:pPr>
        <w:pStyle w:val="Curriculum2"/>
      </w:pPr>
      <w:r>
        <w:t>QQ 610</w:t>
      </w:r>
      <w:r>
        <w:tab/>
        <w:t>Style</w:t>
      </w:r>
      <w:r>
        <w:tab/>
        <w:t>3</w:t>
      </w:r>
      <w:r>
        <w:tab/>
        <w:t>20</w:t>
      </w:r>
    </w:p>
    <w:p w14:paraId="71F16116" w14:textId="77777777" w:rsidR="00866E3F" w:rsidRDefault="00866E3F" w:rsidP="00866E3F">
      <w:pPr>
        <w:pStyle w:val="Curriculum2"/>
      </w:pPr>
      <w:r>
        <w:t>QQ 611</w:t>
      </w:r>
      <w:r w:rsidRPr="00575B70">
        <w:tab/>
        <w:t>Shakespeare: From Comedy to History Play</w:t>
      </w:r>
      <w:r w:rsidRPr="00575B70">
        <w:tab/>
        <w:t>3</w:t>
      </w:r>
      <w:r w:rsidRPr="00575B70">
        <w:tab/>
        <w:t>20</w:t>
      </w:r>
    </w:p>
    <w:p w14:paraId="54268B4B" w14:textId="77777777" w:rsidR="00866E3F" w:rsidRDefault="00866E3F" w:rsidP="00866E3F">
      <w:pPr>
        <w:pStyle w:val="Curriculum2"/>
      </w:pPr>
      <w:r>
        <w:t>QQ 612</w:t>
      </w:r>
      <w:r w:rsidRPr="00575B70">
        <w:tab/>
        <w:t xml:space="preserve">The Sexed Self: Gender, Sexuality, </w:t>
      </w:r>
    </w:p>
    <w:p w14:paraId="65BA914A" w14:textId="77777777" w:rsidR="00866E3F" w:rsidRDefault="00866E3F" w:rsidP="00866E3F">
      <w:pPr>
        <w:pStyle w:val="Curriculum2"/>
      </w:pPr>
      <w:r>
        <w:tab/>
        <w:t>Autobiography</w:t>
      </w:r>
      <w:r>
        <w:tab/>
        <w:t>3</w:t>
      </w:r>
      <w:r>
        <w:tab/>
        <w:t>20</w:t>
      </w:r>
    </w:p>
    <w:p w14:paraId="4164A3F1" w14:textId="77777777" w:rsidR="00866E3F" w:rsidRPr="00575B70" w:rsidRDefault="00866E3F" w:rsidP="00866E3F">
      <w:pPr>
        <w:pStyle w:val="Curriculum2"/>
      </w:pPr>
      <w:r>
        <w:t>QQ 613</w:t>
      </w:r>
      <w:r w:rsidRPr="00575B70">
        <w:tab/>
        <w:t>Scot</w:t>
      </w:r>
      <w:r>
        <w:t>tish Literature: 1770-1914</w:t>
      </w:r>
      <w:r>
        <w:tab/>
        <w:t>3</w:t>
      </w:r>
      <w:r>
        <w:tab/>
        <w:t>20</w:t>
      </w:r>
    </w:p>
    <w:p w14:paraId="4CF22925" w14:textId="77777777" w:rsidR="00866E3F" w:rsidRDefault="00866E3F" w:rsidP="00866E3F">
      <w:pPr>
        <w:pStyle w:val="Curriculum2"/>
      </w:pPr>
      <w:r>
        <w:t>QQ 614</w:t>
      </w:r>
      <w:r w:rsidRPr="00575B70">
        <w:tab/>
        <w:t>Meaning in Literature</w:t>
      </w:r>
      <w:r w:rsidRPr="00575B70">
        <w:tab/>
        <w:t>3</w:t>
      </w:r>
      <w:r w:rsidRPr="00575B70">
        <w:tab/>
        <w:t>20</w:t>
      </w:r>
    </w:p>
    <w:p w14:paraId="01214D0F" w14:textId="77777777" w:rsidR="00866E3F" w:rsidRDefault="00866E3F" w:rsidP="00866E3F">
      <w:pPr>
        <w:pStyle w:val="Curriculum2"/>
      </w:pPr>
      <w:r>
        <w:t>QQ 615</w:t>
      </w:r>
      <w:r>
        <w:tab/>
        <w:t>Language and Society</w:t>
      </w:r>
      <w:r>
        <w:tab/>
        <w:t>3</w:t>
      </w:r>
      <w:r>
        <w:tab/>
        <w:t>20</w:t>
      </w:r>
    </w:p>
    <w:p w14:paraId="7595D90A" w14:textId="77777777" w:rsidR="00866E3F" w:rsidRPr="00575B70" w:rsidRDefault="00866E3F" w:rsidP="00866E3F">
      <w:pPr>
        <w:pStyle w:val="Curriculum2"/>
      </w:pPr>
      <w:r>
        <w:t>QQ 616</w:t>
      </w:r>
      <w:r w:rsidRPr="00575B70">
        <w:tab/>
        <w:t>The Glasgow</w:t>
      </w:r>
      <w:r>
        <w:t xml:space="preserve"> Novel</w:t>
      </w:r>
      <w:r>
        <w:tab/>
        <w:t>3</w:t>
      </w:r>
      <w:r>
        <w:tab/>
        <w:t>20</w:t>
      </w:r>
    </w:p>
    <w:p w14:paraId="10B4555D" w14:textId="77777777" w:rsidR="00866E3F" w:rsidRPr="00575B70" w:rsidRDefault="00866E3F" w:rsidP="00866E3F">
      <w:pPr>
        <w:pStyle w:val="Curriculum2"/>
      </w:pPr>
      <w:r>
        <w:t>QQ 617</w:t>
      </w:r>
      <w:r w:rsidRPr="00575B70">
        <w:tab/>
        <w:t>Literature in the First World War</w:t>
      </w:r>
      <w:r w:rsidRPr="00575B70">
        <w:tab/>
        <w:t>3</w:t>
      </w:r>
      <w:r w:rsidRPr="00575B70">
        <w:tab/>
        <w:t>20</w:t>
      </w:r>
    </w:p>
    <w:p w14:paraId="713B920C" w14:textId="77777777" w:rsidR="00866E3F" w:rsidRDefault="00866E3F" w:rsidP="00866E3F">
      <w:pPr>
        <w:pStyle w:val="Curriculum2"/>
      </w:pPr>
      <w:r>
        <w:t>QQ 618</w:t>
      </w:r>
      <w:r w:rsidRPr="00575B70">
        <w:tab/>
        <w:t>Detective Fiction</w:t>
      </w:r>
      <w:r w:rsidRPr="00575B70">
        <w:tab/>
        <w:t>3</w:t>
      </w:r>
      <w:r w:rsidRPr="00575B70">
        <w:tab/>
        <w:t>20</w:t>
      </w:r>
    </w:p>
    <w:p w14:paraId="155EB838" w14:textId="77777777" w:rsidR="00866E3F" w:rsidRDefault="00866E3F" w:rsidP="00866E3F">
      <w:pPr>
        <w:pStyle w:val="Curriculum2"/>
      </w:pPr>
      <w:r>
        <w:t>QQ 622</w:t>
      </w:r>
      <w:r>
        <w:tab/>
        <w:t>Children’s Literature</w:t>
      </w:r>
      <w:r>
        <w:tab/>
        <w:t>3</w:t>
      </w:r>
      <w:r>
        <w:tab/>
        <w:t>20</w:t>
      </w:r>
    </w:p>
    <w:p w14:paraId="6DCDF882" w14:textId="77777777" w:rsidR="00866E3F" w:rsidRDefault="00866E3F" w:rsidP="00866E3F">
      <w:pPr>
        <w:pStyle w:val="Curriculum2"/>
      </w:pPr>
      <w:r>
        <w:t>QQ 623</w:t>
      </w:r>
      <w:r>
        <w:tab/>
        <w:t>Reading Poetry</w:t>
      </w:r>
      <w:r>
        <w:tab/>
        <w:t>3</w:t>
      </w:r>
      <w:r>
        <w:tab/>
        <w:t>20</w:t>
      </w:r>
    </w:p>
    <w:p w14:paraId="11C38DF6" w14:textId="77777777" w:rsidR="00866E3F" w:rsidRDefault="00866E3F" w:rsidP="00866E3F">
      <w:pPr>
        <w:pStyle w:val="Curriculum2"/>
      </w:pPr>
      <w:r>
        <w:t>QQ 624</w:t>
      </w:r>
      <w:r>
        <w:tab/>
        <w:t>Journalism and Popular Culture</w:t>
      </w:r>
      <w:r>
        <w:tab/>
        <w:t>3</w:t>
      </w:r>
      <w:r>
        <w:tab/>
        <w:t>20</w:t>
      </w:r>
    </w:p>
    <w:p w14:paraId="1629DE3A" w14:textId="77777777" w:rsidR="00866E3F" w:rsidRDefault="00866E3F" w:rsidP="00866E3F">
      <w:pPr>
        <w:pStyle w:val="Curriculum2"/>
      </w:pPr>
      <w:r w:rsidRPr="003803B1">
        <w:t xml:space="preserve">QQ </w:t>
      </w:r>
      <w:r>
        <w:t>626</w:t>
      </w:r>
      <w:r>
        <w:tab/>
        <w:t>Directing in the Theatre</w:t>
      </w:r>
      <w:r>
        <w:tab/>
        <w:t>3</w:t>
      </w:r>
      <w:r>
        <w:tab/>
        <w:t>20</w:t>
      </w:r>
    </w:p>
    <w:p w14:paraId="5F3F11F6" w14:textId="77777777" w:rsidR="00866E3F" w:rsidRDefault="00866E3F" w:rsidP="00866E3F">
      <w:pPr>
        <w:pStyle w:val="Curriculum2"/>
      </w:pPr>
      <w:r w:rsidRPr="00666EED">
        <w:t>QQ 627</w:t>
      </w:r>
      <w:r>
        <w:tab/>
        <w:t xml:space="preserve">From Greek Theatre to the National Theatre of </w:t>
      </w:r>
    </w:p>
    <w:p w14:paraId="11A101BB" w14:textId="77777777" w:rsidR="00866E3F" w:rsidRDefault="00866E3F" w:rsidP="00866E3F">
      <w:pPr>
        <w:pStyle w:val="Curriculum2"/>
      </w:pPr>
      <w:r>
        <w:tab/>
        <w:t>Scotland</w:t>
      </w:r>
      <w:r>
        <w:tab/>
        <w:t>3</w:t>
      </w:r>
      <w:r>
        <w:tab/>
        <w:t>20</w:t>
      </w:r>
    </w:p>
    <w:p w14:paraId="68CC23F8" w14:textId="77777777" w:rsidR="00866E3F" w:rsidRDefault="00866E3F" w:rsidP="00866E3F">
      <w:pPr>
        <w:pStyle w:val="Curriculum2"/>
        <w:ind w:left="2880" w:hanging="1440"/>
      </w:pPr>
      <w:r w:rsidRPr="003803B1">
        <w:t xml:space="preserve">QQ </w:t>
      </w:r>
      <w:r>
        <w:t>628</w:t>
      </w:r>
      <w:r>
        <w:tab/>
        <w:t>20</w:t>
      </w:r>
      <w:r w:rsidRPr="005F7A6E">
        <w:rPr>
          <w:rStyle w:val="Calendar2Char"/>
        </w:rPr>
        <w:t>th</w:t>
      </w:r>
      <w:r>
        <w:t xml:space="preserve"> Century Scottish Drama</w:t>
      </w:r>
      <w:r>
        <w:tab/>
        <w:t>3</w:t>
      </w:r>
      <w:r>
        <w:tab/>
        <w:t>20</w:t>
      </w:r>
    </w:p>
    <w:p w14:paraId="7A8CD468" w14:textId="77777777" w:rsidR="00866E3F" w:rsidRDefault="00866E3F" w:rsidP="00866E3F">
      <w:pPr>
        <w:pStyle w:val="Curriculum2"/>
        <w:ind w:left="0"/>
        <w:rPr>
          <w:i/>
          <w:szCs w:val="24"/>
        </w:rPr>
      </w:pPr>
    </w:p>
    <w:p w14:paraId="07BD8887" w14:textId="77777777" w:rsidR="00866E3F" w:rsidRPr="00293491" w:rsidRDefault="00866E3F" w:rsidP="00866E3F">
      <w:pPr>
        <w:pStyle w:val="Curriculum2"/>
        <w:rPr>
          <w:i/>
          <w:szCs w:val="24"/>
        </w:rPr>
      </w:pPr>
      <w:r w:rsidRPr="00293491">
        <w:rPr>
          <w:i/>
          <w:szCs w:val="24"/>
        </w:rPr>
        <w:t>English as a Second Principal Subject</w:t>
      </w:r>
    </w:p>
    <w:p w14:paraId="0D2B6881" w14:textId="77777777" w:rsidR="00866E3F" w:rsidRPr="00293491" w:rsidRDefault="00866E3F" w:rsidP="00866E3F">
      <w:pPr>
        <w:pStyle w:val="Calendar2"/>
        <w:rPr>
          <w:szCs w:val="24"/>
          <w:lang w:val="fr-FR"/>
        </w:rPr>
      </w:pPr>
      <w:r w:rsidRPr="00293491">
        <w:rPr>
          <w:szCs w:val="24"/>
        </w:rPr>
        <w:t>Compulsory</w:t>
      </w:r>
      <w:r w:rsidRPr="00293491">
        <w:rPr>
          <w:szCs w:val="24"/>
          <w:lang w:val="fr-FR"/>
        </w:rPr>
        <w:t xml:space="preserve"> Classes</w:t>
      </w:r>
    </w:p>
    <w:p w14:paraId="5554DEF3" w14:textId="77777777" w:rsidR="00866E3F" w:rsidRDefault="00866E3F" w:rsidP="00866E3F">
      <w:pPr>
        <w:pStyle w:val="Curriculum2"/>
      </w:pPr>
      <w:r>
        <w:t>QQ 264</w:t>
      </w:r>
      <w:r w:rsidRPr="00575B70">
        <w:tab/>
        <w:t>Renaissance Literature</w:t>
      </w:r>
      <w:r w:rsidRPr="00575B70">
        <w:tab/>
        <w:t>2</w:t>
      </w:r>
      <w:r w:rsidRPr="00575B70">
        <w:tab/>
        <w:t>20</w:t>
      </w:r>
    </w:p>
    <w:p w14:paraId="33F9F20F" w14:textId="77777777" w:rsidR="00866E3F" w:rsidRPr="00575B70" w:rsidRDefault="00866E3F" w:rsidP="00866E3F">
      <w:pPr>
        <w:pStyle w:val="Curriculum2"/>
      </w:pPr>
      <w:r>
        <w:t>QQ 265</w:t>
      </w:r>
      <w:r w:rsidRPr="00575B70">
        <w:tab/>
        <w:t>Literature, Criticism, Theory</w:t>
      </w:r>
      <w:r w:rsidRPr="00575B70">
        <w:tab/>
        <w:t>2</w:t>
      </w:r>
      <w:r w:rsidRPr="00575B70">
        <w:tab/>
        <w:t>20</w:t>
      </w:r>
    </w:p>
    <w:p w14:paraId="16C804DD" w14:textId="77777777" w:rsidR="00866E3F" w:rsidRPr="00575B70" w:rsidRDefault="00866E3F" w:rsidP="00866E3F">
      <w:pPr>
        <w:pStyle w:val="Curriculum2"/>
      </w:pPr>
      <w:r>
        <w:t>QQ 266</w:t>
      </w:r>
      <w:r w:rsidRPr="00575B70">
        <w:tab/>
        <w:t>Enlightenment to Romanticism</w:t>
      </w:r>
      <w:r w:rsidRPr="00575B70">
        <w:tab/>
        <w:t>2</w:t>
      </w:r>
      <w:r w:rsidRPr="00575B70">
        <w:tab/>
        <w:t>20</w:t>
      </w:r>
    </w:p>
    <w:p w14:paraId="126F5CD8" w14:textId="77777777" w:rsidR="00866E3F" w:rsidRPr="00293491" w:rsidRDefault="00866E3F" w:rsidP="00866E3F">
      <w:pPr>
        <w:pStyle w:val="Calendar2"/>
        <w:rPr>
          <w:szCs w:val="24"/>
        </w:rPr>
      </w:pPr>
    </w:p>
    <w:p w14:paraId="554973AE" w14:textId="77777777" w:rsidR="00866E3F" w:rsidRPr="00293491" w:rsidRDefault="00866E3F" w:rsidP="00866E3F">
      <w:pPr>
        <w:pStyle w:val="CalendarHeader2"/>
        <w:rPr>
          <w:szCs w:val="24"/>
        </w:rPr>
      </w:pPr>
      <w:r w:rsidRPr="00293491">
        <w:rPr>
          <w:szCs w:val="24"/>
        </w:rPr>
        <w:t>Single Honours Curriculum in English</w:t>
      </w:r>
    </w:p>
    <w:p w14:paraId="7DE7B04D" w14:textId="77777777" w:rsidR="00866E3F" w:rsidRPr="00293491" w:rsidRDefault="00866E3F" w:rsidP="00866E3F">
      <w:pPr>
        <w:pStyle w:val="Calendar1"/>
        <w:rPr>
          <w:szCs w:val="24"/>
        </w:rPr>
      </w:pPr>
      <w:r>
        <w:rPr>
          <w:szCs w:val="24"/>
        </w:rPr>
        <w:t>11.120.</w:t>
      </w:r>
      <w:r w:rsidRPr="00293491">
        <w:rPr>
          <w:szCs w:val="24"/>
        </w:rPr>
        <w:t>42</w:t>
      </w:r>
      <w:r w:rsidRPr="00293491">
        <w:rPr>
          <w:szCs w:val="24"/>
        </w:rPr>
        <w:tab/>
        <w:t>All students shall undertake a curriculum in English as follows:</w:t>
      </w:r>
    </w:p>
    <w:p w14:paraId="3C636EDD" w14:textId="77777777" w:rsidR="00866E3F" w:rsidRPr="00293491" w:rsidRDefault="00866E3F" w:rsidP="00866E3F">
      <w:pPr>
        <w:pStyle w:val="Calendar2"/>
        <w:rPr>
          <w:szCs w:val="24"/>
        </w:rPr>
      </w:pPr>
    </w:p>
    <w:p w14:paraId="4DA0D58C" w14:textId="77777777" w:rsidR="00866E3F" w:rsidRPr="00293491" w:rsidRDefault="00866E3F" w:rsidP="00866E3F">
      <w:pPr>
        <w:pStyle w:val="Curriculum2"/>
        <w:rPr>
          <w:szCs w:val="24"/>
        </w:rPr>
      </w:pPr>
      <w:r w:rsidRPr="00293491">
        <w:rPr>
          <w:szCs w:val="24"/>
        </w:rPr>
        <w:t>Compulsory Class</w:t>
      </w:r>
      <w:r w:rsidRPr="00293491">
        <w:rPr>
          <w:szCs w:val="24"/>
        </w:rPr>
        <w:tab/>
        <w:t>Level</w:t>
      </w:r>
      <w:r w:rsidRPr="00293491">
        <w:rPr>
          <w:szCs w:val="24"/>
        </w:rPr>
        <w:tab/>
        <w:t>Credits</w:t>
      </w:r>
    </w:p>
    <w:p w14:paraId="2E2D3DB8" w14:textId="77777777" w:rsidR="00866E3F" w:rsidRPr="00293491" w:rsidRDefault="00866E3F" w:rsidP="00866E3F">
      <w:pPr>
        <w:pStyle w:val="Curriculum2"/>
        <w:rPr>
          <w:szCs w:val="24"/>
        </w:rPr>
      </w:pPr>
      <w:r>
        <w:rPr>
          <w:szCs w:val="24"/>
        </w:rPr>
        <w:t>QQ 701</w:t>
      </w:r>
      <w:r w:rsidRPr="00293491">
        <w:rPr>
          <w:szCs w:val="24"/>
        </w:rPr>
        <w:tab/>
        <w:t>Dissertation in English</w:t>
      </w:r>
      <w:r w:rsidRPr="00293491">
        <w:rPr>
          <w:szCs w:val="24"/>
        </w:rPr>
        <w:tab/>
        <w:t>4</w:t>
      </w:r>
      <w:r w:rsidRPr="00293491">
        <w:rPr>
          <w:szCs w:val="24"/>
        </w:rPr>
        <w:tab/>
        <w:t>20</w:t>
      </w:r>
    </w:p>
    <w:p w14:paraId="18A577DD" w14:textId="77777777" w:rsidR="00866E3F" w:rsidRPr="00293491" w:rsidRDefault="00866E3F" w:rsidP="00866E3F">
      <w:pPr>
        <w:pStyle w:val="Calendar2"/>
        <w:rPr>
          <w:szCs w:val="24"/>
        </w:rPr>
      </w:pPr>
      <w:r w:rsidRPr="00293491">
        <w:rPr>
          <w:szCs w:val="24"/>
        </w:rPr>
        <w:t xml:space="preserve"> </w:t>
      </w:r>
    </w:p>
    <w:p w14:paraId="1EF41FB8" w14:textId="77777777" w:rsidR="00866E3F" w:rsidRPr="00293491" w:rsidRDefault="00866E3F" w:rsidP="00866E3F">
      <w:pPr>
        <w:pStyle w:val="Curriculum2"/>
        <w:rPr>
          <w:szCs w:val="24"/>
        </w:rPr>
      </w:pPr>
      <w:r w:rsidRPr="00293491">
        <w:rPr>
          <w:szCs w:val="24"/>
        </w:rPr>
        <w:t xml:space="preserve">Optional Classes </w:t>
      </w:r>
      <w:r w:rsidRPr="00293491">
        <w:rPr>
          <w:szCs w:val="24"/>
        </w:rPr>
        <w:tab/>
      </w:r>
    </w:p>
    <w:p w14:paraId="1671A5CC" w14:textId="77777777" w:rsidR="00866E3F" w:rsidRDefault="00866E3F" w:rsidP="00866E3F">
      <w:pPr>
        <w:pStyle w:val="Calendar2"/>
        <w:rPr>
          <w:szCs w:val="24"/>
        </w:rPr>
      </w:pPr>
      <w:r w:rsidRPr="00293491">
        <w:rPr>
          <w:szCs w:val="24"/>
        </w:rPr>
        <w:t xml:space="preserve">100 credits chosen from: </w:t>
      </w:r>
    </w:p>
    <w:p w14:paraId="20F22F52" w14:textId="77777777" w:rsidR="00866E3F" w:rsidRPr="004E1C53" w:rsidRDefault="00866E3F" w:rsidP="00866E3F">
      <w:pPr>
        <w:pStyle w:val="Curriculum2"/>
      </w:pPr>
      <w:r>
        <w:t>P3 724</w:t>
      </w:r>
      <w:r w:rsidRPr="004E1C53">
        <w:tab/>
        <w:t>The Journalism of War</w:t>
      </w:r>
      <w:r w:rsidRPr="004E1C53">
        <w:tab/>
        <w:t>4</w:t>
      </w:r>
      <w:r w:rsidRPr="004E1C53">
        <w:tab/>
        <w:t>20</w:t>
      </w:r>
    </w:p>
    <w:p w14:paraId="060E16B6" w14:textId="77777777" w:rsidR="00866E3F" w:rsidRPr="00666EED" w:rsidRDefault="00866E3F" w:rsidP="00866E3F">
      <w:pPr>
        <w:pStyle w:val="Curriculum2"/>
      </w:pPr>
      <w:r>
        <w:t>P3 728</w:t>
      </w:r>
      <w:r w:rsidRPr="004E1C53">
        <w:tab/>
        <w:t>Ethical Issues in Journalism</w:t>
      </w:r>
      <w:r w:rsidRPr="004E1C53">
        <w:tab/>
        <w:t>4</w:t>
      </w:r>
      <w:r w:rsidRPr="004E1C53">
        <w:tab/>
        <w:t>20</w:t>
      </w:r>
    </w:p>
    <w:p w14:paraId="658A0740" w14:textId="77777777" w:rsidR="00866E3F" w:rsidRPr="00E5465E" w:rsidRDefault="00866E3F" w:rsidP="00866E3F">
      <w:pPr>
        <w:pStyle w:val="Curriculum2"/>
        <w:rPr>
          <w:rFonts w:cs="Arial"/>
          <w:szCs w:val="24"/>
        </w:rPr>
      </w:pPr>
      <w:r w:rsidRPr="00E5465E">
        <w:rPr>
          <w:rFonts w:cs="Arial"/>
          <w:szCs w:val="24"/>
        </w:rPr>
        <w:t>QQ 403</w:t>
      </w:r>
      <w:r w:rsidRPr="00E5465E">
        <w:rPr>
          <w:rFonts w:cs="Arial"/>
          <w:szCs w:val="24"/>
        </w:rPr>
        <w:tab/>
        <w:t>Animals and the Writing of Fiction</w:t>
      </w:r>
      <w:r w:rsidRPr="00E5465E">
        <w:rPr>
          <w:rFonts w:cs="Arial"/>
          <w:szCs w:val="24"/>
        </w:rPr>
        <w:tab/>
        <w:t>4</w:t>
      </w:r>
      <w:r w:rsidRPr="00E5465E">
        <w:rPr>
          <w:rFonts w:cs="Arial"/>
          <w:szCs w:val="24"/>
        </w:rPr>
        <w:tab/>
        <w:t>20</w:t>
      </w:r>
    </w:p>
    <w:p w14:paraId="7B4518DC" w14:textId="77777777" w:rsidR="00866E3F" w:rsidRPr="00E5465E" w:rsidRDefault="00866E3F" w:rsidP="00866E3F">
      <w:pPr>
        <w:pStyle w:val="Curriculum2"/>
        <w:rPr>
          <w:rFonts w:cs="Arial"/>
          <w:szCs w:val="24"/>
        </w:rPr>
      </w:pPr>
      <w:r w:rsidRPr="00E5465E">
        <w:rPr>
          <w:rFonts w:cs="Arial"/>
          <w:szCs w:val="24"/>
        </w:rPr>
        <w:t>QQ 404</w:t>
      </w:r>
      <w:r w:rsidRPr="00E5465E">
        <w:rPr>
          <w:rFonts w:cs="Arial"/>
          <w:szCs w:val="24"/>
        </w:rPr>
        <w:tab/>
        <w:t>Women Writing Revolution</w:t>
      </w:r>
      <w:r w:rsidRPr="00E5465E">
        <w:rPr>
          <w:rFonts w:cs="Arial"/>
          <w:szCs w:val="24"/>
        </w:rPr>
        <w:tab/>
        <w:t>4</w:t>
      </w:r>
      <w:r w:rsidRPr="00E5465E">
        <w:rPr>
          <w:rFonts w:cs="Arial"/>
          <w:szCs w:val="24"/>
        </w:rPr>
        <w:tab/>
        <w:t>20</w:t>
      </w:r>
    </w:p>
    <w:p w14:paraId="24D79E5E" w14:textId="77777777" w:rsidR="00866E3F" w:rsidRPr="00E5465E" w:rsidRDefault="00866E3F" w:rsidP="00866E3F">
      <w:pPr>
        <w:pStyle w:val="Curriculum2"/>
        <w:rPr>
          <w:rFonts w:cs="Arial"/>
          <w:szCs w:val="24"/>
        </w:rPr>
      </w:pPr>
      <w:r w:rsidRPr="00E5465E">
        <w:rPr>
          <w:rFonts w:cs="Arial"/>
          <w:szCs w:val="24"/>
        </w:rPr>
        <w:t>QQ 405</w:t>
      </w:r>
      <w:r w:rsidRPr="00E5465E">
        <w:rPr>
          <w:rFonts w:cs="Arial"/>
          <w:szCs w:val="24"/>
        </w:rPr>
        <w:tab/>
        <w:t>Introduction to Digital Humanities</w:t>
      </w:r>
      <w:r w:rsidRPr="00E5465E">
        <w:rPr>
          <w:rFonts w:cs="Arial"/>
          <w:szCs w:val="24"/>
        </w:rPr>
        <w:tab/>
        <w:t>4</w:t>
      </w:r>
      <w:r w:rsidRPr="00E5465E">
        <w:rPr>
          <w:rFonts w:cs="Arial"/>
          <w:szCs w:val="24"/>
        </w:rPr>
        <w:tab/>
        <w:t>20</w:t>
      </w:r>
    </w:p>
    <w:p w14:paraId="7EE34C18" w14:textId="77777777" w:rsidR="00866E3F" w:rsidRPr="00F23FA0" w:rsidRDefault="00866E3F" w:rsidP="00866E3F">
      <w:pPr>
        <w:pStyle w:val="Curriculum2"/>
        <w:rPr>
          <w:rFonts w:cs="Arial"/>
          <w:szCs w:val="24"/>
        </w:rPr>
      </w:pPr>
      <w:r w:rsidRPr="00E5465E">
        <w:rPr>
          <w:rFonts w:cs="Arial"/>
          <w:szCs w:val="24"/>
        </w:rPr>
        <w:t>QQ 406</w:t>
      </w:r>
      <w:r w:rsidRPr="00E5465E">
        <w:rPr>
          <w:rFonts w:cs="Arial"/>
          <w:szCs w:val="24"/>
        </w:rPr>
        <w:tab/>
        <w:t>Global Modernisms</w:t>
      </w:r>
      <w:r w:rsidRPr="00E5465E">
        <w:rPr>
          <w:rFonts w:cs="Arial"/>
          <w:szCs w:val="24"/>
        </w:rPr>
        <w:tab/>
        <w:t>4</w:t>
      </w:r>
      <w:r w:rsidRPr="00E5465E">
        <w:rPr>
          <w:rFonts w:cs="Arial"/>
          <w:szCs w:val="24"/>
        </w:rPr>
        <w:tab/>
        <w:t>20</w:t>
      </w:r>
    </w:p>
    <w:p w14:paraId="70EB2DA6" w14:textId="77777777" w:rsidR="00866E3F" w:rsidRDefault="00866E3F" w:rsidP="00866E3F">
      <w:pPr>
        <w:pStyle w:val="Curriculum2"/>
        <w:rPr>
          <w:rFonts w:cs="Arial"/>
          <w:szCs w:val="24"/>
        </w:rPr>
      </w:pPr>
      <w:r>
        <w:rPr>
          <w:rFonts w:cs="Arial"/>
          <w:szCs w:val="24"/>
        </w:rPr>
        <w:t>QQ 408</w:t>
      </w:r>
      <w:r>
        <w:rPr>
          <w:rFonts w:cs="Arial"/>
          <w:szCs w:val="24"/>
        </w:rPr>
        <w:tab/>
        <w:t>Classical Literature in Translation</w:t>
      </w:r>
      <w:r>
        <w:rPr>
          <w:rFonts w:cs="Arial"/>
          <w:szCs w:val="24"/>
        </w:rPr>
        <w:tab/>
        <w:t>4</w:t>
      </w:r>
      <w:r>
        <w:rPr>
          <w:rFonts w:cs="Arial"/>
          <w:szCs w:val="24"/>
        </w:rPr>
        <w:tab/>
        <w:t>20</w:t>
      </w:r>
    </w:p>
    <w:p w14:paraId="0943401B" w14:textId="77777777" w:rsidR="00866E3F" w:rsidRDefault="00866E3F" w:rsidP="00866E3F">
      <w:pPr>
        <w:pStyle w:val="Curriculum2"/>
        <w:rPr>
          <w:rFonts w:cs="Arial"/>
          <w:szCs w:val="24"/>
        </w:rPr>
      </w:pPr>
      <w:r>
        <w:rPr>
          <w:rFonts w:cs="Arial"/>
          <w:szCs w:val="24"/>
        </w:rPr>
        <w:t>QQ 409</w:t>
      </w:r>
      <w:r>
        <w:rPr>
          <w:rFonts w:cs="Arial"/>
          <w:szCs w:val="24"/>
        </w:rPr>
        <w:tab/>
        <w:t>Resource Literature</w:t>
      </w:r>
      <w:r>
        <w:rPr>
          <w:rFonts w:cs="Arial"/>
          <w:szCs w:val="24"/>
        </w:rPr>
        <w:tab/>
        <w:t>4</w:t>
      </w:r>
      <w:r>
        <w:rPr>
          <w:rFonts w:cs="Arial"/>
          <w:szCs w:val="24"/>
        </w:rPr>
        <w:tab/>
        <w:t>20</w:t>
      </w:r>
    </w:p>
    <w:p w14:paraId="73FEF697" w14:textId="77777777" w:rsidR="00866E3F" w:rsidRDefault="00866E3F" w:rsidP="00866E3F">
      <w:pPr>
        <w:pStyle w:val="Curriculum2"/>
        <w:rPr>
          <w:rFonts w:cs="Arial"/>
          <w:szCs w:val="24"/>
        </w:rPr>
      </w:pPr>
      <w:r>
        <w:rPr>
          <w:rFonts w:cs="Arial"/>
          <w:szCs w:val="24"/>
        </w:rPr>
        <w:t>QQ 410</w:t>
      </w:r>
      <w:r>
        <w:rPr>
          <w:rFonts w:cs="Arial"/>
          <w:szCs w:val="24"/>
        </w:rPr>
        <w:tab/>
        <w:t>Contemporoary Travel Writing</w:t>
      </w:r>
      <w:r>
        <w:rPr>
          <w:rFonts w:cs="Arial"/>
          <w:szCs w:val="24"/>
        </w:rPr>
        <w:tab/>
        <w:t>4</w:t>
      </w:r>
      <w:r>
        <w:rPr>
          <w:rFonts w:cs="Arial"/>
          <w:szCs w:val="24"/>
        </w:rPr>
        <w:tab/>
        <w:t>20</w:t>
      </w:r>
    </w:p>
    <w:p w14:paraId="1746F432" w14:textId="77777777" w:rsidR="00866E3F" w:rsidRDefault="00866E3F" w:rsidP="00866E3F">
      <w:pPr>
        <w:pStyle w:val="Curriculum2"/>
        <w:rPr>
          <w:rFonts w:cs="Arial"/>
          <w:szCs w:val="24"/>
        </w:rPr>
      </w:pPr>
      <w:r>
        <w:rPr>
          <w:rFonts w:cs="Arial"/>
          <w:szCs w:val="24"/>
        </w:rPr>
        <w:t>QQ 411</w:t>
      </w:r>
      <w:r>
        <w:rPr>
          <w:rFonts w:cs="Arial"/>
          <w:szCs w:val="24"/>
        </w:rPr>
        <w:tab/>
        <w:t>Philosophy and Literature: The Science of Man</w:t>
      </w:r>
      <w:r>
        <w:rPr>
          <w:rFonts w:cs="Arial"/>
          <w:szCs w:val="24"/>
        </w:rPr>
        <w:tab/>
        <w:t>4</w:t>
      </w:r>
      <w:r>
        <w:rPr>
          <w:rFonts w:cs="Arial"/>
          <w:szCs w:val="24"/>
        </w:rPr>
        <w:tab/>
        <w:t>20</w:t>
      </w:r>
    </w:p>
    <w:p w14:paraId="1812E707" w14:textId="77777777" w:rsidR="00866E3F" w:rsidRPr="00E82F83" w:rsidRDefault="00866E3F" w:rsidP="00866E3F">
      <w:pPr>
        <w:pStyle w:val="Curriculum2"/>
      </w:pPr>
      <w:r>
        <w:t>QQ 702</w:t>
      </w:r>
      <w:r w:rsidRPr="00575B70">
        <w:tab/>
        <w:t>Journeys and Travel Writing</w:t>
      </w:r>
      <w:r w:rsidRPr="00575B70">
        <w:tab/>
        <w:t>4</w:t>
      </w:r>
      <w:r w:rsidRPr="00575B70">
        <w:tab/>
        <w:t>20</w:t>
      </w:r>
    </w:p>
    <w:p w14:paraId="2835A840" w14:textId="77777777" w:rsidR="00866E3F" w:rsidRDefault="00866E3F" w:rsidP="00866E3F">
      <w:pPr>
        <w:pStyle w:val="Curriculum2"/>
      </w:pPr>
      <w:r>
        <w:t>QQ 703</w:t>
      </w:r>
      <w:r w:rsidRPr="00575B70">
        <w:tab/>
        <w:t>Time Represented and Experienced</w:t>
      </w:r>
      <w:r w:rsidRPr="00575B70">
        <w:tab/>
        <w:t>4</w:t>
      </w:r>
      <w:r w:rsidRPr="00575B70">
        <w:tab/>
        <w:t>20</w:t>
      </w:r>
    </w:p>
    <w:p w14:paraId="2D845546" w14:textId="77777777" w:rsidR="00866E3F" w:rsidRDefault="00866E3F" w:rsidP="00866E3F">
      <w:pPr>
        <w:pStyle w:val="Curriculum2"/>
      </w:pPr>
      <w:r>
        <w:t>QQ 704</w:t>
      </w:r>
      <w:r w:rsidRPr="00575B70">
        <w:tab/>
        <w:t>The Soun</w:t>
      </w:r>
      <w:r>
        <w:t>d of Poetry</w:t>
      </w:r>
      <w:r>
        <w:tab/>
        <w:t>4</w:t>
      </w:r>
      <w:r>
        <w:tab/>
        <w:t>20</w:t>
      </w:r>
    </w:p>
    <w:p w14:paraId="48C836D8" w14:textId="77777777" w:rsidR="00866E3F" w:rsidRDefault="00866E3F" w:rsidP="00866E3F">
      <w:pPr>
        <w:pStyle w:val="Curriculum2"/>
      </w:pPr>
      <w:r>
        <w:t>QQ 707</w:t>
      </w:r>
      <w:r w:rsidRPr="00575B70">
        <w:tab/>
        <w:t>Shakespeare: F</w:t>
      </w:r>
      <w:r>
        <w:t>rom Tragedy to Tragicomedy</w:t>
      </w:r>
      <w:r>
        <w:tab/>
        <w:t>4</w:t>
      </w:r>
      <w:r>
        <w:tab/>
        <w:t>20</w:t>
      </w:r>
    </w:p>
    <w:p w14:paraId="43ECE332" w14:textId="77777777" w:rsidR="00866E3F" w:rsidRPr="00575B70" w:rsidRDefault="00866E3F" w:rsidP="00866E3F">
      <w:pPr>
        <w:pStyle w:val="Curriculum2"/>
      </w:pPr>
      <w:r>
        <w:t>QQ 708</w:t>
      </w:r>
      <w:r w:rsidRPr="00575B70">
        <w:tab/>
        <w:t>Shakespeare and Language</w:t>
      </w:r>
      <w:r w:rsidRPr="00575B70">
        <w:tab/>
        <w:t>4</w:t>
      </w:r>
      <w:r w:rsidRPr="00575B70">
        <w:tab/>
        <w:t>20</w:t>
      </w:r>
    </w:p>
    <w:p w14:paraId="71D4D020" w14:textId="77777777" w:rsidR="00866E3F" w:rsidRDefault="00866E3F" w:rsidP="00866E3F">
      <w:pPr>
        <w:pStyle w:val="Curriculum2"/>
      </w:pPr>
      <w:r>
        <w:t>QQ 709</w:t>
      </w:r>
      <w:r>
        <w:tab/>
        <w:t>Screen Adaptation</w:t>
      </w:r>
      <w:r>
        <w:tab/>
        <w:t>4</w:t>
      </w:r>
      <w:r>
        <w:tab/>
        <w:t>20</w:t>
      </w:r>
    </w:p>
    <w:p w14:paraId="0C414919" w14:textId="77777777" w:rsidR="00866E3F" w:rsidRDefault="00866E3F" w:rsidP="00866E3F">
      <w:pPr>
        <w:pStyle w:val="Curriculum2"/>
      </w:pPr>
      <w:r>
        <w:t>QQ 710</w:t>
      </w:r>
      <w:r w:rsidRPr="00575B70">
        <w:tab/>
        <w:t>Sco</w:t>
      </w:r>
      <w:r>
        <w:t>ttish Literary Modernism</w:t>
      </w:r>
      <w:r>
        <w:tab/>
        <w:t>4</w:t>
      </w:r>
      <w:r>
        <w:tab/>
        <w:t>20</w:t>
      </w:r>
    </w:p>
    <w:p w14:paraId="3F9E0618" w14:textId="77777777" w:rsidR="00866E3F" w:rsidRDefault="00866E3F" w:rsidP="00866E3F">
      <w:pPr>
        <w:pStyle w:val="Curriculum2"/>
      </w:pPr>
      <w:r>
        <w:t>QQ 711</w:t>
      </w:r>
      <w:r w:rsidRPr="00575B70">
        <w:tab/>
        <w:t>Oral</w:t>
      </w:r>
      <w:r>
        <w:t xml:space="preserve"> Narratives and Fairytales</w:t>
      </w:r>
      <w:r>
        <w:tab/>
        <w:t>4</w:t>
      </w:r>
      <w:r>
        <w:tab/>
        <w:t>20</w:t>
      </w:r>
    </w:p>
    <w:p w14:paraId="2C5CA189" w14:textId="77777777" w:rsidR="00866E3F" w:rsidRDefault="00866E3F" w:rsidP="00866E3F">
      <w:pPr>
        <w:pStyle w:val="Curriculum2"/>
      </w:pPr>
      <w:r>
        <w:t>QQ 712</w:t>
      </w:r>
      <w:r w:rsidRPr="00575B70">
        <w:tab/>
        <w:t>The Nineteen Thirti</w:t>
      </w:r>
      <w:r>
        <w:t>es: Literature and Culture</w:t>
      </w:r>
      <w:r>
        <w:tab/>
        <w:t>4</w:t>
      </w:r>
      <w:r>
        <w:tab/>
        <w:t>20</w:t>
      </w:r>
    </w:p>
    <w:p w14:paraId="78ADBDF0" w14:textId="77777777" w:rsidR="00866E3F" w:rsidRDefault="00866E3F" w:rsidP="00866E3F">
      <w:pPr>
        <w:pStyle w:val="Curriculum2"/>
      </w:pPr>
      <w:r>
        <w:t>QQ 713</w:t>
      </w:r>
      <w:r>
        <w:tab/>
        <w:t>Language and Media</w:t>
      </w:r>
      <w:r>
        <w:tab/>
        <w:t>4</w:t>
      </w:r>
      <w:r>
        <w:tab/>
        <w:t>20</w:t>
      </w:r>
    </w:p>
    <w:p w14:paraId="3C5C90BB" w14:textId="77777777" w:rsidR="00866E3F" w:rsidRPr="00E82F83" w:rsidRDefault="00866E3F" w:rsidP="00866E3F">
      <w:pPr>
        <w:pStyle w:val="Curriculum2"/>
      </w:pPr>
      <w:r>
        <w:t>QQ 714</w:t>
      </w:r>
      <w:r>
        <w:tab/>
        <w:t>Victorian Gothic</w:t>
      </w:r>
      <w:r>
        <w:tab/>
        <w:t>4</w:t>
      </w:r>
      <w:r>
        <w:tab/>
        <w:t>20</w:t>
      </w:r>
    </w:p>
    <w:p w14:paraId="4629292E" w14:textId="77777777" w:rsidR="00866E3F" w:rsidRDefault="00866E3F" w:rsidP="00866E3F">
      <w:pPr>
        <w:pStyle w:val="Curriculum2"/>
      </w:pPr>
      <w:r>
        <w:t>QQ 715</w:t>
      </w:r>
      <w:r w:rsidRPr="00575B70">
        <w:tab/>
        <w:t>An Introduction to Gay and Lesbian Literature</w:t>
      </w:r>
      <w:r w:rsidRPr="00575B70">
        <w:tab/>
        <w:t>4</w:t>
      </w:r>
      <w:r w:rsidRPr="00575B70">
        <w:tab/>
        <w:t>20</w:t>
      </w:r>
    </w:p>
    <w:p w14:paraId="341D9BFC" w14:textId="77777777" w:rsidR="00866E3F" w:rsidRPr="00575B70" w:rsidRDefault="00866E3F" w:rsidP="00866E3F">
      <w:pPr>
        <w:pStyle w:val="Curriculum2"/>
      </w:pPr>
      <w:r>
        <w:t>QQ 716</w:t>
      </w:r>
      <w:r>
        <w:tab/>
        <w:t>Experimental Literatures</w:t>
      </w:r>
      <w:r>
        <w:tab/>
        <w:t>4</w:t>
      </w:r>
      <w:r>
        <w:tab/>
        <w:t>20</w:t>
      </w:r>
    </w:p>
    <w:p w14:paraId="6EF5D6F4" w14:textId="77777777" w:rsidR="00866E3F" w:rsidRDefault="00866E3F" w:rsidP="00866E3F">
      <w:pPr>
        <w:pStyle w:val="Curriculum2"/>
      </w:pPr>
      <w:r>
        <w:t>QQ 717</w:t>
      </w:r>
      <w:r w:rsidRPr="00575B70">
        <w:tab/>
        <w:t xml:space="preserve">La Belle Epoque: Edwardian Literature and </w:t>
      </w:r>
    </w:p>
    <w:p w14:paraId="6844489F" w14:textId="77777777" w:rsidR="00866E3F" w:rsidRDefault="00866E3F" w:rsidP="00866E3F">
      <w:pPr>
        <w:pStyle w:val="Curriculum2"/>
      </w:pPr>
      <w:r>
        <w:tab/>
      </w:r>
      <w:r w:rsidRPr="00575B70">
        <w:t>Culture, 1900-1914</w:t>
      </w:r>
      <w:r w:rsidRPr="00575B70">
        <w:tab/>
        <w:t>4</w:t>
      </w:r>
      <w:r w:rsidRPr="00575B70">
        <w:tab/>
        <w:t>20</w:t>
      </w:r>
    </w:p>
    <w:p w14:paraId="1EA2F0E1" w14:textId="77777777" w:rsidR="00866E3F" w:rsidRDefault="00866E3F" w:rsidP="00866E3F">
      <w:pPr>
        <w:pStyle w:val="Curriculum2"/>
      </w:pPr>
      <w:r>
        <w:t>QQ 718</w:t>
      </w:r>
      <w:r w:rsidRPr="00575B70">
        <w:tab/>
        <w:t>Transatlant</w:t>
      </w:r>
      <w:r>
        <w:t>ic Comic Writing 1900-1950</w:t>
      </w:r>
      <w:r>
        <w:tab/>
        <w:t>4</w:t>
      </w:r>
      <w:r>
        <w:tab/>
        <w:t>20</w:t>
      </w:r>
    </w:p>
    <w:p w14:paraId="6BFF978A" w14:textId="77777777" w:rsidR="00866E3F" w:rsidRDefault="00866E3F" w:rsidP="00866E3F">
      <w:pPr>
        <w:pStyle w:val="Curriculum2"/>
      </w:pPr>
      <w:r>
        <w:t>QQ 720</w:t>
      </w:r>
      <w:r>
        <w:tab/>
        <w:t>Philosophy and Science in the Enlightenment</w:t>
      </w:r>
      <w:r>
        <w:tab/>
        <w:t>4</w:t>
      </w:r>
      <w:r>
        <w:tab/>
        <w:t>20</w:t>
      </w:r>
    </w:p>
    <w:p w14:paraId="476584FD" w14:textId="77777777" w:rsidR="00866E3F" w:rsidRDefault="00866E3F" w:rsidP="00866E3F">
      <w:pPr>
        <w:pStyle w:val="Curriculum2"/>
      </w:pPr>
      <w:r>
        <w:t>QQ 721</w:t>
      </w:r>
      <w:r>
        <w:tab/>
        <w:t>Vladimir Nabokov – Two Great Novels</w:t>
      </w:r>
      <w:r>
        <w:tab/>
        <w:t>4</w:t>
      </w:r>
      <w:r>
        <w:tab/>
        <w:t>20</w:t>
      </w:r>
    </w:p>
    <w:p w14:paraId="1CABC17E" w14:textId="77777777" w:rsidR="00866E3F" w:rsidRDefault="00866E3F" w:rsidP="00866E3F">
      <w:pPr>
        <w:pStyle w:val="Curriculum2"/>
      </w:pPr>
      <w:r>
        <w:t>QQ 722</w:t>
      </w:r>
      <w:r>
        <w:tab/>
        <w:t xml:space="preserve">Cultures of Transgression </w:t>
      </w:r>
      <w:r>
        <w:tab/>
        <w:t>4</w:t>
      </w:r>
      <w:r>
        <w:tab/>
        <w:t>20</w:t>
      </w:r>
    </w:p>
    <w:p w14:paraId="042AC19D" w14:textId="77777777" w:rsidR="00866E3F" w:rsidRDefault="00866E3F" w:rsidP="00866E3F">
      <w:pPr>
        <w:pStyle w:val="Curriculum2"/>
      </w:pPr>
      <w:r>
        <w:t>QQ 723</w:t>
      </w:r>
      <w:r>
        <w:tab/>
        <w:t>Media and Literary Publics</w:t>
      </w:r>
      <w:r>
        <w:tab/>
        <w:t>4</w:t>
      </w:r>
      <w:r>
        <w:tab/>
        <w:t>20</w:t>
      </w:r>
    </w:p>
    <w:p w14:paraId="77525868" w14:textId="77777777" w:rsidR="00866E3F" w:rsidRPr="004E1C53" w:rsidRDefault="00866E3F" w:rsidP="00866E3F">
      <w:pPr>
        <w:pStyle w:val="Curriculum2"/>
        <w:rPr>
          <w:rFonts w:cs="Arial"/>
          <w:szCs w:val="24"/>
        </w:rPr>
      </w:pPr>
      <w:r>
        <w:rPr>
          <w:rFonts w:cs="Arial"/>
          <w:szCs w:val="24"/>
        </w:rPr>
        <w:t>QQ 725</w:t>
      </w:r>
      <w:r w:rsidRPr="004E1C53">
        <w:rPr>
          <w:rFonts w:cs="Arial"/>
          <w:szCs w:val="24"/>
        </w:rPr>
        <w:tab/>
        <w:t>The Dramatic Work in Performance</w:t>
      </w:r>
      <w:r w:rsidRPr="004E1C53">
        <w:rPr>
          <w:rFonts w:cs="Arial"/>
          <w:szCs w:val="24"/>
        </w:rPr>
        <w:tab/>
        <w:t>4</w:t>
      </w:r>
      <w:r w:rsidRPr="004E1C53">
        <w:rPr>
          <w:rFonts w:cs="Arial"/>
          <w:szCs w:val="24"/>
        </w:rPr>
        <w:tab/>
        <w:t>20</w:t>
      </w:r>
    </w:p>
    <w:p w14:paraId="2D168CB6" w14:textId="77777777" w:rsidR="00866E3F" w:rsidRPr="004E1C53" w:rsidRDefault="00866E3F" w:rsidP="00866E3F">
      <w:pPr>
        <w:pStyle w:val="Curriculum2"/>
        <w:rPr>
          <w:rFonts w:cs="Arial"/>
          <w:szCs w:val="24"/>
        </w:rPr>
      </w:pPr>
      <w:r>
        <w:rPr>
          <w:rFonts w:cs="Arial"/>
          <w:szCs w:val="24"/>
        </w:rPr>
        <w:t>QQ 726</w:t>
      </w:r>
      <w:r w:rsidRPr="004E1C53">
        <w:rPr>
          <w:rFonts w:cs="Arial"/>
          <w:szCs w:val="24"/>
        </w:rPr>
        <w:tab/>
        <w:t>Literary Snobbery</w:t>
      </w:r>
      <w:r w:rsidRPr="004E1C53">
        <w:rPr>
          <w:rFonts w:cs="Arial"/>
          <w:szCs w:val="24"/>
        </w:rPr>
        <w:tab/>
        <w:t>4</w:t>
      </w:r>
      <w:r w:rsidRPr="004E1C53">
        <w:rPr>
          <w:rFonts w:cs="Arial"/>
          <w:szCs w:val="24"/>
        </w:rPr>
        <w:tab/>
        <w:t>20</w:t>
      </w:r>
    </w:p>
    <w:p w14:paraId="5520F091" w14:textId="77777777" w:rsidR="00866E3F" w:rsidRPr="004E1C53" w:rsidRDefault="00866E3F" w:rsidP="00866E3F">
      <w:pPr>
        <w:pStyle w:val="Curriculum2"/>
        <w:rPr>
          <w:rFonts w:cs="Arial"/>
          <w:szCs w:val="24"/>
        </w:rPr>
      </w:pPr>
      <w:r>
        <w:rPr>
          <w:rFonts w:cs="Arial"/>
          <w:szCs w:val="24"/>
        </w:rPr>
        <w:t>QQ 727</w:t>
      </w:r>
      <w:r w:rsidRPr="004E1C53">
        <w:rPr>
          <w:rFonts w:cs="Arial"/>
          <w:szCs w:val="24"/>
        </w:rPr>
        <w:tab/>
        <w:t xml:space="preserve">Present-day Victorians </w:t>
      </w:r>
      <w:r w:rsidRPr="004E1C53">
        <w:rPr>
          <w:rFonts w:cs="Arial"/>
          <w:szCs w:val="24"/>
        </w:rPr>
        <w:tab/>
        <w:t>4</w:t>
      </w:r>
      <w:r w:rsidRPr="004E1C53">
        <w:rPr>
          <w:rFonts w:cs="Arial"/>
          <w:szCs w:val="24"/>
        </w:rPr>
        <w:tab/>
        <w:t>20</w:t>
      </w:r>
    </w:p>
    <w:p w14:paraId="6BB9CB55" w14:textId="77777777" w:rsidR="00866E3F" w:rsidRDefault="00866E3F" w:rsidP="00866E3F">
      <w:pPr>
        <w:pStyle w:val="Curriculum2"/>
        <w:rPr>
          <w:rFonts w:cs="Arial"/>
          <w:szCs w:val="24"/>
        </w:rPr>
      </w:pPr>
      <w:r>
        <w:rPr>
          <w:rFonts w:cs="Arial"/>
          <w:szCs w:val="24"/>
        </w:rPr>
        <w:t>QQ 729</w:t>
      </w:r>
      <w:r>
        <w:rPr>
          <w:rFonts w:cs="Arial"/>
          <w:szCs w:val="24"/>
        </w:rPr>
        <w:tab/>
      </w:r>
      <w:r w:rsidRPr="004E1C53">
        <w:rPr>
          <w:rFonts w:cs="Arial"/>
          <w:szCs w:val="24"/>
        </w:rPr>
        <w:t>Studio Theatre Performance</w:t>
      </w:r>
      <w:r w:rsidRPr="004E1C53">
        <w:rPr>
          <w:rFonts w:cs="Arial"/>
          <w:szCs w:val="24"/>
        </w:rPr>
        <w:tab/>
        <w:t>4</w:t>
      </w:r>
      <w:r w:rsidRPr="004E1C53">
        <w:rPr>
          <w:rFonts w:cs="Arial"/>
          <w:szCs w:val="24"/>
        </w:rPr>
        <w:tab/>
        <w:t>20</w:t>
      </w:r>
    </w:p>
    <w:p w14:paraId="51BA61DB" w14:textId="77777777" w:rsidR="00866E3F" w:rsidRPr="00293491" w:rsidRDefault="00866E3F" w:rsidP="00866E3F">
      <w:pPr>
        <w:pStyle w:val="Curriculum2"/>
        <w:ind w:left="0"/>
        <w:rPr>
          <w:szCs w:val="24"/>
        </w:rPr>
      </w:pPr>
    </w:p>
    <w:p w14:paraId="7648F0A3" w14:textId="77777777" w:rsidR="00866E3F" w:rsidRPr="00293491" w:rsidRDefault="00866E3F" w:rsidP="00866E3F">
      <w:pPr>
        <w:pStyle w:val="CalendarHeader2"/>
        <w:rPr>
          <w:szCs w:val="24"/>
        </w:rPr>
      </w:pPr>
      <w:r w:rsidRPr="00293491">
        <w:rPr>
          <w:szCs w:val="24"/>
        </w:rPr>
        <w:t>Major Honours Curriculum in English with Another Subject</w:t>
      </w:r>
    </w:p>
    <w:p w14:paraId="67449480" w14:textId="77777777" w:rsidR="00866E3F" w:rsidRPr="00293491" w:rsidRDefault="00866E3F" w:rsidP="00866E3F">
      <w:pPr>
        <w:pStyle w:val="Calendar1"/>
        <w:rPr>
          <w:szCs w:val="24"/>
        </w:rPr>
      </w:pPr>
      <w:r>
        <w:rPr>
          <w:szCs w:val="24"/>
        </w:rPr>
        <w:t>11.120.</w:t>
      </w:r>
      <w:r w:rsidRPr="00293491">
        <w:rPr>
          <w:szCs w:val="24"/>
        </w:rPr>
        <w:t>43</w:t>
      </w:r>
      <w:r w:rsidRPr="00293491">
        <w:rPr>
          <w:szCs w:val="24"/>
        </w:rPr>
        <w:tab/>
        <w:t>All students shall undertake a curriculum in English as follows:</w:t>
      </w:r>
    </w:p>
    <w:p w14:paraId="4D01D2EF" w14:textId="77777777" w:rsidR="00866E3F" w:rsidRPr="00293491" w:rsidRDefault="00866E3F" w:rsidP="00866E3F">
      <w:pPr>
        <w:pStyle w:val="Curriculum2"/>
        <w:rPr>
          <w:szCs w:val="24"/>
        </w:rPr>
      </w:pPr>
      <w:r w:rsidRPr="00293491">
        <w:rPr>
          <w:szCs w:val="24"/>
        </w:rPr>
        <w:tab/>
      </w:r>
      <w:r w:rsidRPr="00293491">
        <w:rPr>
          <w:szCs w:val="24"/>
        </w:rPr>
        <w:tab/>
      </w:r>
      <w:r w:rsidRPr="00293491">
        <w:rPr>
          <w:szCs w:val="24"/>
        </w:rPr>
        <w:tab/>
      </w:r>
    </w:p>
    <w:p w14:paraId="5A05EBE5" w14:textId="77777777" w:rsidR="00866E3F" w:rsidRPr="00293491" w:rsidRDefault="00866E3F" w:rsidP="00866E3F">
      <w:pPr>
        <w:pStyle w:val="Curriculum2"/>
        <w:rPr>
          <w:szCs w:val="24"/>
        </w:rPr>
      </w:pPr>
      <w:r w:rsidRPr="00293491">
        <w:rPr>
          <w:szCs w:val="24"/>
        </w:rPr>
        <w:t>Compulsory Class</w:t>
      </w:r>
      <w:r w:rsidRPr="00293491">
        <w:rPr>
          <w:szCs w:val="24"/>
        </w:rPr>
        <w:tab/>
        <w:t>Level</w:t>
      </w:r>
      <w:r w:rsidRPr="00293491">
        <w:rPr>
          <w:szCs w:val="24"/>
        </w:rPr>
        <w:tab/>
        <w:t>Credits</w:t>
      </w:r>
    </w:p>
    <w:p w14:paraId="30379E90" w14:textId="77777777" w:rsidR="00866E3F" w:rsidRPr="00293491" w:rsidRDefault="00866E3F" w:rsidP="006814C5">
      <w:pPr>
        <w:pStyle w:val="Curriculum2"/>
        <w:rPr>
          <w:szCs w:val="24"/>
        </w:rPr>
      </w:pPr>
      <w:r>
        <w:rPr>
          <w:szCs w:val="24"/>
        </w:rPr>
        <w:t>QQ 701</w:t>
      </w:r>
      <w:r>
        <w:rPr>
          <w:szCs w:val="24"/>
        </w:rPr>
        <w:tab/>
      </w:r>
      <w:r w:rsidRPr="00293491">
        <w:rPr>
          <w:szCs w:val="24"/>
        </w:rPr>
        <w:t>Dissertation i</w:t>
      </w:r>
      <w:r w:rsidR="006814C5">
        <w:rPr>
          <w:szCs w:val="24"/>
        </w:rPr>
        <w:t>n English</w:t>
      </w:r>
      <w:r w:rsidR="006814C5">
        <w:rPr>
          <w:szCs w:val="24"/>
        </w:rPr>
        <w:tab/>
        <w:t>4</w:t>
      </w:r>
      <w:r w:rsidR="006814C5">
        <w:rPr>
          <w:szCs w:val="24"/>
        </w:rPr>
        <w:tab/>
        <w:t>20</w:t>
      </w:r>
    </w:p>
    <w:p w14:paraId="60CAC324" w14:textId="77777777" w:rsidR="00866E3F" w:rsidRPr="00293491" w:rsidRDefault="00866E3F" w:rsidP="00866E3F">
      <w:pPr>
        <w:pStyle w:val="Curriculum2"/>
        <w:rPr>
          <w:szCs w:val="24"/>
        </w:rPr>
      </w:pPr>
      <w:r w:rsidRPr="00293491">
        <w:rPr>
          <w:szCs w:val="24"/>
        </w:rPr>
        <w:t>Optional Classes</w:t>
      </w:r>
    </w:p>
    <w:p w14:paraId="5DAD2B32" w14:textId="77777777" w:rsidR="00866E3F" w:rsidRPr="00293491" w:rsidRDefault="00866E3F" w:rsidP="00866E3F">
      <w:pPr>
        <w:pStyle w:val="Calendar2"/>
        <w:rPr>
          <w:szCs w:val="24"/>
        </w:rPr>
      </w:pPr>
      <w:r w:rsidRPr="00293491">
        <w:rPr>
          <w:szCs w:val="24"/>
        </w:rPr>
        <w:t xml:space="preserve">60 credits chosen from the list of optional classes in Regulation </w:t>
      </w:r>
      <w:r>
        <w:rPr>
          <w:szCs w:val="24"/>
        </w:rPr>
        <w:t>11.120.</w:t>
      </w:r>
      <w:r w:rsidRPr="00293491">
        <w:rPr>
          <w:szCs w:val="24"/>
        </w:rPr>
        <w:t>42.</w:t>
      </w:r>
    </w:p>
    <w:p w14:paraId="575F0550" w14:textId="77777777" w:rsidR="00866E3F" w:rsidRPr="00293491" w:rsidRDefault="00866E3F" w:rsidP="00866E3F">
      <w:pPr>
        <w:pStyle w:val="Calendar2"/>
        <w:rPr>
          <w:szCs w:val="24"/>
        </w:rPr>
      </w:pPr>
    </w:p>
    <w:p w14:paraId="735BBA55" w14:textId="77777777" w:rsidR="00866E3F" w:rsidRPr="00293491" w:rsidRDefault="00866E3F" w:rsidP="00866E3F">
      <w:pPr>
        <w:pStyle w:val="Calendar2"/>
        <w:rPr>
          <w:szCs w:val="24"/>
        </w:rPr>
      </w:pPr>
      <w:r w:rsidRPr="00293491">
        <w:rPr>
          <w:szCs w:val="24"/>
        </w:rPr>
        <w:t>The credit requirements for the other Principal Subject are specified in that subject’s specialisation regulations.</w:t>
      </w:r>
    </w:p>
    <w:p w14:paraId="21083AC7" w14:textId="77777777" w:rsidR="00866E3F" w:rsidRPr="00293491" w:rsidRDefault="00866E3F" w:rsidP="00866E3F">
      <w:pPr>
        <w:pStyle w:val="Calendar2"/>
        <w:rPr>
          <w:szCs w:val="24"/>
        </w:rPr>
      </w:pPr>
    </w:p>
    <w:p w14:paraId="53C3AD59" w14:textId="77777777" w:rsidR="00866E3F" w:rsidRPr="00293491" w:rsidRDefault="00866E3F" w:rsidP="00866E3F">
      <w:pPr>
        <w:pStyle w:val="CalendarHeader2"/>
        <w:rPr>
          <w:szCs w:val="24"/>
        </w:rPr>
      </w:pPr>
      <w:r w:rsidRPr="00293491">
        <w:rPr>
          <w:szCs w:val="24"/>
        </w:rPr>
        <w:t>Joint Honours Curriculum in English and Another Subject</w:t>
      </w:r>
    </w:p>
    <w:p w14:paraId="14DE0CFF" w14:textId="77777777" w:rsidR="00866E3F" w:rsidRPr="00293491" w:rsidRDefault="00866E3F" w:rsidP="00866E3F">
      <w:pPr>
        <w:pStyle w:val="Calendar1"/>
        <w:rPr>
          <w:szCs w:val="24"/>
        </w:rPr>
      </w:pPr>
      <w:r>
        <w:rPr>
          <w:szCs w:val="24"/>
        </w:rPr>
        <w:t>11.120.</w:t>
      </w:r>
      <w:r w:rsidRPr="00293491">
        <w:rPr>
          <w:szCs w:val="24"/>
        </w:rPr>
        <w:t>44</w:t>
      </w:r>
      <w:r w:rsidRPr="00293491">
        <w:rPr>
          <w:szCs w:val="24"/>
        </w:rPr>
        <w:tab/>
        <w:t>All students shall undertake a curriculum in English as follows:</w:t>
      </w:r>
    </w:p>
    <w:p w14:paraId="25A54810" w14:textId="77777777" w:rsidR="00866E3F" w:rsidRPr="00293491" w:rsidRDefault="00866E3F" w:rsidP="00866E3F">
      <w:pPr>
        <w:pStyle w:val="Calendar2"/>
        <w:rPr>
          <w:szCs w:val="24"/>
        </w:rPr>
      </w:pPr>
    </w:p>
    <w:p w14:paraId="50CA54D8" w14:textId="77777777" w:rsidR="00866E3F" w:rsidRPr="00293491" w:rsidRDefault="00866E3F" w:rsidP="00866E3F">
      <w:pPr>
        <w:pStyle w:val="Curriculum2"/>
        <w:rPr>
          <w:szCs w:val="24"/>
        </w:rPr>
      </w:pPr>
      <w:r w:rsidRPr="00293491">
        <w:rPr>
          <w:szCs w:val="24"/>
        </w:rPr>
        <w:t>Optional Classes</w:t>
      </w:r>
      <w:r w:rsidRPr="00293491">
        <w:rPr>
          <w:szCs w:val="24"/>
        </w:rPr>
        <w:tab/>
        <w:t>Level</w:t>
      </w:r>
      <w:r w:rsidRPr="00293491">
        <w:rPr>
          <w:szCs w:val="24"/>
        </w:rPr>
        <w:tab/>
        <w:t>Credits</w:t>
      </w:r>
    </w:p>
    <w:p w14:paraId="7D25C3CC" w14:textId="77777777" w:rsidR="00866E3F" w:rsidRPr="00293491" w:rsidRDefault="00866E3F" w:rsidP="00866E3F">
      <w:pPr>
        <w:pStyle w:val="Calendar2"/>
        <w:rPr>
          <w:szCs w:val="24"/>
        </w:rPr>
      </w:pPr>
      <w:r w:rsidRPr="00293491">
        <w:rPr>
          <w:szCs w:val="24"/>
        </w:rPr>
        <w:t xml:space="preserve">Either </w:t>
      </w:r>
    </w:p>
    <w:p w14:paraId="2CD56771" w14:textId="77777777" w:rsidR="00866E3F" w:rsidRPr="00293491" w:rsidRDefault="00866E3F" w:rsidP="00866E3F">
      <w:pPr>
        <w:pStyle w:val="Calendar2"/>
        <w:rPr>
          <w:szCs w:val="24"/>
        </w:rPr>
      </w:pPr>
      <w:r w:rsidRPr="00293491">
        <w:rPr>
          <w:szCs w:val="24"/>
        </w:rPr>
        <w:t xml:space="preserve">60 credits chosen from the list of optional classes in Regulation </w:t>
      </w:r>
      <w:r>
        <w:rPr>
          <w:szCs w:val="24"/>
        </w:rPr>
        <w:t>11.120.</w:t>
      </w:r>
      <w:r w:rsidRPr="00293491">
        <w:rPr>
          <w:szCs w:val="24"/>
        </w:rPr>
        <w:t xml:space="preserve">42. </w:t>
      </w:r>
    </w:p>
    <w:p w14:paraId="11EE171F" w14:textId="77777777" w:rsidR="00866E3F" w:rsidRPr="00293491" w:rsidRDefault="00866E3F" w:rsidP="00866E3F">
      <w:pPr>
        <w:pStyle w:val="Calendar2"/>
        <w:rPr>
          <w:szCs w:val="24"/>
        </w:rPr>
      </w:pPr>
      <w:r w:rsidRPr="00293491">
        <w:rPr>
          <w:szCs w:val="24"/>
        </w:rPr>
        <w:t xml:space="preserve">Or </w:t>
      </w:r>
    </w:p>
    <w:p w14:paraId="75F9B528" w14:textId="77777777" w:rsidR="00866E3F" w:rsidRPr="00293491" w:rsidRDefault="00866E3F" w:rsidP="00866E3F">
      <w:pPr>
        <w:pStyle w:val="Curriculum2"/>
        <w:rPr>
          <w:szCs w:val="24"/>
        </w:rPr>
      </w:pPr>
      <w:r>
        <w:rPr>
          <w:szCs w:val="24"/>
        </w:rPr>
        <w:t>QQ 701</w:t>
      </w:r>
      <w:r w:rsidRPr="00293491">
        <w:rPr>
          <w:szCs w:val="24"/>
        </w:rPr>
        <w:tab/>
        <w:t>Dissertation in English</w:t>
      </w:r>
      <w:r w:rsidRPr="00293491">
        <w:rPr>
          <w:szCs w:val="24"/>
        </w:rPr>
        <w:tab/>
        <w:t>4</w:t>
      </w:r>
      <w:r w:rsidRPr="00293491">
        <w:rPr>
          <w:szCs w:val="24"/>
        </w:rPr>
        <w:tab/>
        <w:t>20</w:t>
      </w:r>
    </w:p>
    <w:p w14:paraId="07A7C8E1" w14:textId="77777777" w:rsidR="00866E3F" w:rsidRPr="00293491" w:rsidRDefault="00866E3F" w:rsidP="00866E3F">
      <w:pPr>
        <w:pStyle w:val="Calendar2"/>
        <w:rPr>
          <w:szCs w:val="24"/>
        </w:rPr>
      </w:pPr>
      <w:r w:rsidRPr="00293491">
        <w:rPr>
          <w:szCs w:val="24"/>
        </w:rPr>
        <w:t xml:space="preserve">and 40 credits chosen from Regulation </w:t>
      </w:r>
      <w:r>
        <w:rPr>
          <w:szCs w:val="24"/>
        </w:rPr>
        <w:t>11.120.</w:t>
      </w:r>
      <w:r w:rsidRPr="00293491">
        <w:rPr>
          <w:szCs w:val="24"/>
        </w:rPr>
        <w:t>42</w:t>
      </w:r>
    </w:p>
    <w:p w14:paraId="4AD21144" w14:textId="77777777" w:rsidR="00866E3F" w:rsidRPr="00293491" w:rsidRDefault="00866E3F" w:rsidP="00866E3F">
      <w:pPr>
        <w:pStyle w:val="Calendar2"/>
        <w:rPr>
          <w:szCs w:val="24"/>
        </w:rPr>
      </w:pPr>
    </w:p>
    <w:p w14:paraId="77ED3A03" w14:textId="77777777" w:rsidR="00866E3F" w:rsidRPr="00293491" w:rsidRDefault="00866E3F" w:rsidP="00866E3F">
      <w:pPr>
        <w:pStyle w:val="Calendar2"/>
        <w:rPr>
          <w:szCs w:val="24"/>
        </w:rPr>
      </w:pPr>
      <w:r w:rsidRPr="00293491">
        <w:rPr>
          <w:szCs w:val="24"/>
        </w:rPr>
        <w:t>The credit requirements for the other Principal Subject are specified in that subject’s specialisation regulations.</w:t>
      </w:r>
    </w:p>
    <w:p w14:paraId="62D77CE6" w14:textId="77777777" w:rsidR="00866E3F" w:rsidRDefault="00866E3F" w:rsidP="00866E3F">
      <w:pPr>
        <w:pStyle w:val="CalendarHeader2"/>
        <w:rPr>
          <w:szCs w:val="24"/>
        </w:rPr>
      </w:pPr>
    </w:p>
    <w:p w14:paraId="7FDF6E79" w14:textId="77777777" w:rsidR="00866E3F" w:rsidRPr="00293491" w:rsidRDefault="00866E3F" w:rsidP="00866E3F">
      <w:pPr>
        <w:pStyle w:val="CalendarHeader2"/>
        <w:rPr>
          <w:szCs w:val="24"/>
        </w:rPr>
      </w:pPr>
      <w:r w:rsidRPr="00293491">
        <w:rPr>
          <w:szCs w:val="24"/>
        </w:rPr>
        <w:t>Minor Honours Curriculum in English with Another Subject</w:t>
      </w:r>
    </w:p>
    <w:p w14:paraId="399E1FE1" w14:textId="77777777" w:rsidR="00866E3F" w:rsidRPr="00293491" w:rsidRDefault="00866E3F" w:rsidP="00866E3F">
      <w:pPr>
        <w:pStyle w:val="Calendar1"/>
        <w:rPr>
          <w:szCs w:val="24"/>
        </w:rPr>
      </w:pPr>
      <w:r>
        <w:rPr>
          <w:szCs w:val="24"/>
        </w:rPr>
        <w:t>11.120.</w:t>
      </w:r>
      <w:r w:rsidRPr="00293491">
        <w:rPr>
          <w:szCs w:val="24"/>
        </w:rPr>
        <w:t>45</w:t>
      </w:r>
      <w:r w:rsidRPr="00293491">
        <w:rPr>
          <w:szCs w:val="24"/>
        </w:rPr>
        <w:tab/>
        <w:t>All students shall undertake a curriculum in English as follows:</w:t>
      </w:r>
    </w:p>
    <w:p w14:paraId="0239C166" w14:textId="77777777" w:rsidR="00866E3F" w:rsidRPr="00293491" w:rsidRDefault="00866E3F" w:rsidP="00866E3F">
      <w:pPr>
        <w:pStyle w:val="Curriculum2"/>
        <w:rPr>
          <w:szCs w:val="24"/>
        </w:rPr>
      </w:pPr>
      <w:r w:rsidRPr="00293491">
        <w:rPr>
          <w:szCs w:val="24"/>
        </w:rPr>
        <w:tab/>
      </w:r>
      <w:r w:rsidRPr="00293491">
        <w:rPr>
          <w:szCs w:val="24"/>
        </w:rPr>
        <w:tab/>
      </w:r>
      <w:r w:rsidRPr="00293491">
        <w:rPr>
          <w:szCs w:val="24"/>
        </w:rPr>
        <w:tab/>
      </w:r>
    </w:p>
    <w:p w14:paraId="7CBD248B" w14:textId="77777777" w:rsidR="00866E3F" w:rsidRPr="00293491" w:rsidRDefault="00866E3F" w:rsidP="00866E3F">
      <w:pPr>
        <w:pStyle w:val="Curriculum2"/>
        <w:rPr>
          <w:szCs w:val="24"/>
        </w:rPr>
      </w:pPr>
      <w:r w:rsidRPr="00293491">
        <w:rPr>
          <w:szCs w:val="24"/>
        </w:rPr>
        <w:t>Optional Classes</w:t>
      </w:r>
    </w:p>
    <w:p w14:paraId="7F2FD511" w14:textId="77777777" w:rsidR="00866E3F" w:rsidRPr="00293491" w:rsidRDefault="00866E3F" w:rsidP="00866E3F">
      <w:pPr>
        <w:pStyle w:val="Calendar2"/>
        <w:rPr>
          <w:szCs w:val="24"/>
        </w:rPr>
      </w:pPr>
      <w:r w:rsidRPr="00293491">
        <w:rPr>
          <w:szCs w:val="24"/>
        </w:rPr>
        <w:t xml:space="preserve">40 credits chosen from the list of optional classes in Regulation </w:t>
      </w:r>
      <w:r>
        <w:rPr>
          <w:szCs w:val="24"/>
        </w:rPr>
        <w:t>11.120.</w:t>
      </w:r>
      <w:r w:rsidRPr="00293491">
        <w:rPr>
          <w:szCs w:val="24"/>
        </w:rPr>
        <w:t>42</w:t>
      </w:r>
      <w:r>
        <w:rPr>
          <w:szCs w:val="24"/>
        </w:rPr>
        <w:t>.</w:t>
      </w:r>
    </w:p>
    <w:p w14:paraId="690DE595" w14:textId="77777777" w:rsidR="00866E3F" w:rsidRPr="00293491" w:rsidRDefault="00866E3F" w:rsidP="00866E3F">
      <w:pPr>
        <w:pStyle w:val="Calendar2"/>
        <w:rPr>
          <w:szCs w:val="24"/>
        </w:rPr>
      </w:pPr>
      <w:r w:rsidRPr="00293491">
        <w:rPr>
          <w:szCs w:val="24"/>
        </w:rPr>
        <w:t>The credit requirements for the other Principal Subject are specified in that subject’s specialisation regulations.</w:t>
      </w:r>
    </w:p>
    <w:p w14:paraId="552D816F" w14:textId="77777777" w:rsidR="00866E3F" w:rsidRPr="00293491" w:rsidRDefault="00866E3F" w:rsidP="00866E3F">
      <w:pPr>
        <w:pStyle w:val="Calendar1"/>
        <w:rPr>
          <w:szCs w:val="24"/>
        </w:rPr>
      </w:pPr>
      <w:r>
        <w:rPr>
          <w:szCs w:val="24"/>
        </w:rPr>
        <w:t>11.120.</w:t>
      </w:r>
      <w:r w:rsidRPr="00293491">
        <w:rPr>
          <w:szCs w:val="24"/>
        </w:rPr>
        <w:t>46</w:t>
      </w:r>
    </w:p>
    <w:p w14:paraId="4DCB6646" w14:textId="77777777" w:rsidR="00866E3F" w:rsidRPr="00293491" w:rsidRDefault="00866E3F" w:rsidP="00866E3F">
      <w:pPr>
        <w:pStyle w:val="Calendar1"/>
        <w:rPr>
          <w:szCs w:val="24"/>
        </w:rPr>
      </w:pPr>
      <w:r w:rsidRPr="00293491">
        <w:rPr>
          <w:szCs w:val="24"/>
        </w:rPr>
        <w:t xml:space="preserve">to </w:t>
      </w:r>
      <w:r>
        <w:rPr>
          <w:szCs w:val="24"/>
        </w:rPr>
        <w:t>11.120.</w:t>
      </w:r>
      <w:r w:rsidRPr="00293491">
        <w:rPr>
          <w:szCs w:val="24"/>
        </w:rPr>
        <w:t>50</w:t>
      </w:r>
      <w:r w:rsidRPr="00293491">
        <w:rPr>
          <w:szCs w:val="24"/>
        </w:rPr>
        <w:tab/>
        <w:t>(Numbers not used.)</w:t>
      </w:r>
    </w:p>
    <w:p w14:paraId="0F1F7B4D" w14:textId="77777777" w:rsidR="00866E3F" w:rsidRPr="00293491" w:rsidRDefault="00866E3F" w:rsidP="00866E3F">
      <w:pPr>
        <w:pStyle w:val="Calendar1"/>
        <w:rPr>
          <w:szCs w:val="24"/>
        </w:rPr>
      </w:pPr>
    </w:p>
    <w:p w14:paraId="45C9F3B7" w14:textId="77777777" w:rsidR="00866E3F" w:rsidRPr="00293491" w:rsidRDefault="00866E3F" w:rsidP="00866E3F">
      <w:pPr>
        <w:pStyle w:val="CalendarHeader2"/>
        <w:rPr>
          <w:szCs w:val="24"/>
        </w:rPr>
      </w:pPr>
      <w:r w:rsidRPr="00293491">
        <w:rPr>
          <w:szCs w:val="24"/>
        </w:rPr>
        <w:t>Specialisation in Geography</w:t>
      </w:r>
      <w:r w:rsidRPr="00293491">
        <w:rPr>
          <w:szCs w:val="24"/>
        </w:rPr>
        <w:fldChar w:fldCharType="begin"/>
      </w:r>
      <w:r w:rsidRPr="00293491">
        <w:rPr>
          <w:szCs w:val="24"/>
        </w:rPr>
        <w:instrText xml:space="preserve"> XE "</w:instrText>
      </w:r>
      <w:r w:rsidRPr="00293491">
        <w:rPr>
          <w:szCs w:val="24"/>
          <w:lang w:val="en-US"/>
        </w:rPr>
        <w:instrText>Arts and Social Sciences (BA):Specialisation in Geography</w:instrText>
      </w:r>
      <w:r w:rsidRPr="00293491">
        <w:rPr>
          <w:szCs w:val="24"/>
        </w:rPr>
        <w:instrText xml:space="preserve">" </w:instrText>
      </w:r>
      <w:r w:rsidRPr="00293491">
        <w:rPr>
          <w:szCs w:val="24"/>
        </w:rPr>
        <w:fldChar w:fldCharType="end"/>
      </w:r>
    </w:p>
    <w:p w14:paraId="6F979CE7" w14:textId="77777777" w:rsidR="00866E3F" w:rsidRPr="00293491" w:rsidRDefault="00866E3F" w:rsidP="00866E3F">
      <w:pPr>
        <w:pStyle w:val="Calendar1"/>
        <w:rPr>
          <w:szCs w:val="24"/>
        </w:rPr>
      </w:pPr>
      <w:r>
        <w:rPr>
          <w:szCs w:val="24"/>
        </w:rPr>
        <w:t>11.120.</w:t>
      </w:r>
      <w:r w:rsidRPr="00293491">
        <w:rPr>
          <w:szCs w:val="24"/>
        </w:rPr>
        <w:t>51</w:t>
      </w:r>
      <w:r w:rsidRPr="00293491">
        <w:rPr>
          <w:szCs w:val="24"/>
        </w:rPr>
        <w:tab/>
        <w:t>All students taking any class or classes in Geography are normally required to attend as an essential part of the course:</w:t>
      </w:r>
    </w:p>
    <w:p w14:paraId="266B3990" w14:textId="77777777" w:rsidR="00866E3F" w:rsidRPr="00293491" w:rsidRDefault="00866E3F" w:rsidP="00866E3F">
      <w:pPr>
        <w:pStyle w:val="CalendarNumberedList"/>
        <w:rPr>
          <w:szCs w:val="24"/>
        </w:rPr>
      </w:pPr>
      <w:r w:rsidRPr="00293491">
        <w:rPr>
          <w:szCs w:val="24"/>
        </w:rPr>
        <w:t>(i)</w:t>
      </w:r>
      <w:r w:rsidRPr="00293491">
        <w:rPr>
          <w:szCs w:val="24"/>
        </w:rPr>
        <w:tab/>
        <w:t>Laboratory practicals including submission of laboratory work as required; and</w:t>
      </w:r>
    </w:p>
    <w:p w14:paraId="7A8C15A9" w14:textId="77777777" w:rsidR="00866E3F" w:rsidRPr="00293491" w:rsidRDefault="00866E3F" w:rsidP="00866E3F">
      <w:pPr>
        <w:pStyle w:val="CalendarNumberedList"/>
        <w:rPr>
          <w:szCs w:val="24"/>
        </w:rPr>
      </w:pPr>
      <w:r w:rsidRPr="00293491">
        <w:rPr>
          <w:szCs w:val="24"/>
        </w:rPr>
        <w:t>(ii)</w:t>
      </w:r>
      <w:r w:rsidRPr="00293491">
        <w:rPr>
          <w:szCs w:val="24"/>
        </w:rPr>
        <w:tab/>
        <w:t>Field courses and excursions, as appropriate to their level of study.</w:t>
      </w:r>
    </w:p>
    <w:p w14:paraId="6B27F81E" w14:textId="77777777" w:rsidR="00866E3F" w:rsidRPr="00293491" w:rsidRDefault="00866E3F" w:rsidP="00866E3F">
      <w:pPr>
        <w:pStyle w:val="Calendar2"/>
        <w:rPr>
          <w:szCs w:val="24"/>
        </w:rPr>
      </w:pPr>
    </w:p>
    <w:p w14:paraId="77667D53" w14:textId="77777777" w:rsidR="00866E3F" w:rsidRPr="00293491" w:rsidRDefault="00866E3F" w:rsidP="00866E3F">
      <w:pPr>
        <w:pStyle w:val="CalendarHeader2"/>
        <w:rPr>
          <w:szCs w:val="24"/>
        </w:rPr>
      </w:pPr>
      <w:r w:rsidRPr="00293491">
        <w:rPr>
          <w:szCs w:val="24"/>
        </w:rPr>
        <w:t>Principal Subject Requirements</w:t>
      </w:r>
    </w:p>
    <w:p w14:paraId="31E2BEAE" w14:textId="77777777" w:rsidR="00866E3F" w:rsidRPr="00293491" w:rsidRDefault="00866E3F" w:rsidP="00866E3F">
      <w:pPr>
        <w:pStyle w:val="Calendar1"/>
        <w:rPr>
          <w:szCs w:val="24"/>
        </w:rPr>
      </w:pPr>
      <w:r>
        <w:rPr>
          <w:szCs w:val="24"/>
        </w:rPr>
        <w:t>11.120.</w:t>
      </w:r>
      <w:r w:rsidRPr="00293491">
        <w:rPr>
          <w:szCs w:val="24"/>
        </w:rPr>
        <w:t>52</w:t>
      </w:r>
      <w:r w:rsidRPr="00293491">
        <w:rPr>
          <w:szCs w:val="24"/>
        </w:rPr>
        <w:tab/>
        <w:t>Students taking Geography as a Principal Subject shall undertake a curriculum in Geography as follows:</w:t>
      </w:r>
    </w:p>
    <w:p w14:paraId="62B9F7D8" w14:textId="77777777" w:rsidR="00866E3F" w:rsidRPr="00293491" w:rsidRDefault="00866E3F" w:rsidP="00866E3F">
      <w:pPr>
        <w:pStyle w:val="Calendar1"/>
        <w:rPr>
          <w:szCs w:val="24"/>
        </w:rPr>
      </w:pPr>
    </w:p>
    <w:p w14:paraId="1366031F" w14:textId="77777777" w:rsidR="00866E3F" w:rsidRPr="00293491" w:rsidRDefault="00866E3F" w:rsidP="00866E3F">
      <w:pPr>
        <w:pStyle w:val="Calendar2"/>
        <w:rPr>
          <w:rFonts w:cs="Arial"/>
          <w:i/>
          <w:szCs w:val="24"/>
        </w:rPr>
      </w:pPr>
      <w:r w:rsidRPr="00293491">
        <w:rPr>
          <w:rFonts w:cs="Arial"/>
          <w:i/>
          <w:szCs w:val="24"/>
        </w:rPr>
        <w:t>Geography as a First Principal Subject</w:t>
      </w:r>
    </w:p>
    <w:p w14:paraId="4B927415" w14:textId="77777777" w:rsidR="00866E3F" w:rsidRPr="00293491" w:rsidRDefault="00866E3F" w:rsidP="00866E3F">
      <w:pPr>
        <w:pStyle w:val="Curriculum2"/>
        <w:rPr>
          <w:szCs w:val="24"/>
        </w:rPr>
      </w:pPr>
      <w:r w:rsidRPr="00293491">
        <w:rPr>
          <w:szCs w:val="24"/>
        </w:rPr>
        <w:t>Compulsory Classes</w:t>
      </w:r>
      <w:r w:rsidRPr="00293491">
        <w:rPr>
          <w:szCs w:val="24"/>
        </w:rPr>
        <w:tab/>
        <w:t>Level</w:t>
      </w:r>
      <w:r w:rsidRPr="00293491">
        <w:rPr>
          <w:szCs w:val="24"/>
        </w:rPr>
        <w:tab/>
        <w:t>Credits</w:t>
      </w:r>
    </w:p>
    <w:p w14:paraId="4C7C2FD5" w14:textId="77777777" w:rsidR="00866E3F" w:rsidRDefault="00866E3F" w:rsidP="00866E3F">
      <w:pPr>
        <w:pStyle w:val="Curriculum2"/>
        <w:rPr>
          <w:szCs w:val="24"/>
        </w:rPr>
      </w:pPr>
      <w:r>
        <w:rPr>
          <w:szCs w:val="24"/>
        </w:rPr>
        <w:t>L7 205</w:t>
      </w:r>
      <w:r>
        <w:rPr>
          <w:szCs w:val="24"/>
        </w:rPr>
        <w:tab/>
        <w:t>Geographies of Globalisation</w:t>
      </w:r>
      <w:r>
        <w:rPr>
          <w:szCs w:val="24"/>
        </w:rPr>
        <w:tab/>
        <w:t>2</w:t>
      </w:r>
      <w:r>
        <w:rPr>
          <w:szCs w:val="24"/>
        </w:rPr>
        <w:tab/>
        <w:t>20</w:t>
      </w:r>
    </w:p>
    <w:p w14:paraId="5343CEED" w14:textId="77777777" w:rsidR="00866E3F" w:rsidRDefault="00866E3F" w:rsidP="00866E3F">
      <w:pPr>
        <w:pStyle w:val="Curriculum2"/>
        <w:rPr>
          <w:szCs w:val="24"/>
        </w:rPr>
      </w:pPr>
      <w:r>
        <w:rPr>
          <w:szCs w:val="24"/>
        </w:rPr>
        <w:t>L7 207</w:t>
      </w:r>
      <w:r>
        <w:rPr>
          <w:szCs w:val="24"/>
        </w:rPr>
        <w:tab/>
        <w:t>Practising Human Geography</w:t>
      </w:r>
      <w:r>
        <w:rPr>
          <w:szCs w:val="24"/>
        </w:rPr>
        <w:tab/>
        <w:t>2</w:t>
      </w:r>
      <w:r>
        <w:rPr>
          <w:szCs w:val="24"/>
        </w:rPr>
        <w:tab/>
        <w:t>20</w:t>
      </w:r>
    </w:p>
    <w:p w14:paraId="6B663E0D" w14:textId="77777777" w:rsidR="00866E3F" w:rsidRDefault="00866E3F" w:rsidP="00866E3F">
      <w:pPr>
        <w:pStyle w:val="Curriculum2"/>
        <w:rPr>
          <w:szCs w:val="24"/>
        </w:rPr>
      </w:pPr>
      <w:r>
        <w:rPr>
          <w:szCs w:val="24"/>
        </w:rPr>
        <w:t>L7 208</w:t>
      </w:r>
      <w:r>
        <w:rPr>
          <w:szCs w:val="24"/>
        </w:rPr>
        <w:tab/>
        <w:t>Geographies of Mobility and Knowledge</w:t>
      </w:r>
      <w:r>
        <w:rPr>
          <w:szCs w:val="24"/>
        </w:rPr>
        <w:tab/>
        <w:t>2</w:t>
      </w:r>
      <w:r>
        <w:rPr>
          <w:szCs w:val="24"/>
        </w:rPr>
        <w:tab/>
        <w:t>20</w:t>
      </w:r>
    </w:p>
    <w:p w14:paraId="4C675E66" w14:textId="77777777" w:rsidR="00866E3F" w:rsidRPr="00293491" w:rsidRDefault="00866E3F" w:rsidP="00866E3F">
      <w:pPr>
        <w:pStyle w:val="Curriculum2"/>
        <w:rPr>
          <w:szCs w:val="24"/>
        </w:rPr>
      </w:pPr>
      <w:r>
        <w:rPr>
          <w:szCs w:val="24"/>
        </w:rPr>
        <w:t>L7 315</w:t>
      </w:r>
      <w:r>
        <w:rPr>
          <w:szCs w:val="24"/>
        </w:rPr>
        <w:tab/>
        <w:t>Geographical Project</w:t>
      </w:r>
      <w:r>
        <w:rPr>
          <w:szCs w:val="24"/>
        </w:rPr>
        <w:tab/>
        <w:t>3</w:t>
      </w:r>
      <w:r>
        <w:rPr>
          <w:szCs w:val="24"/>
        </w:rPr>
        <w:tab/>
        <w:t>20</w:t>
      </w:r>
    </w:p>
    <w:p w14:paraId="349D5BA0" w14:textId="77777777" w:rsidR="00866E3F" w:rsidRPr="00293491" w:rsidRDefault="00866E3F" w:rsidP="00866E3F">
      <w:pPr>
        <w:pStyle w:val="Calendar2"/>
        <w:rPr>
          <w:szCs w:val="24"/>
        </w:rPr>
      </w:pPr>
    </w:p>
    <w:p w14:paraId="13D0EA89" w14:textId="77777777" w:rsidR="00866E3F" w:rsidRPr="00293491" w:rsidRDefault="00866E3F" w:rsidP="00866E3F">
      <w:pPr>
        <w:pStyle w:val="Curriculum2"/>
        <w:rPr>
          <w:szCs w:val="24"/>
        </w:rPr>
      </w:pPr>
      <w:r w:rsidRPr="00293491">
        <w:rPr>
          <w:szCs w:val="24"/>
        </w:rPr>
        <w:t>Optional Classes</w:t>
      </w:r>
    </w:p>
    <w:p w14:paraId="50C24257" w14:textId="77777777" w:rsidR="00866E3F" w:rsidRDefault="00866E3F" w:rsidP="00866E3F">
      <w:pPr>
        <w:pStyle w:val="Calendar2"/>
        <w:rPr>
          <w:szCs w:val="24"/>
        </w:rPr>
      </w:pPr>
      <w:r w:rsidRPr="00293491">
        <w:rPr>
          <w:szCs w:val="24"/>
        </w:rPr>
        <w:t>40 credits chosen from:</w:t>
      </w:r>
    </w:p>
    <w:p w14:paraId="4777E2C4" w14:textId="77777777" w:rsidR="00866E3F" w:rsidRDefault="00866E3F" w:rsidP="00866E3F">
      <w:pPr>
        <w:pStyle w:val="Curriculum2"/>
        <w:rPr>
          <w:szCs w:val="24"/>
        </w:rPr>
      </w:pPr>
      <w:r>
        <w:rPr>
          <w:szCs w:val="24"/>
        </w:rPr>
        <w:t>L3 366</w:t>
      </w:r>
      <w:r w:rsidRPr="00293491">
        <w:rPr>
          <w:szCs w:val="24"/>
        </w:rPr>
        <w:tab/>
        <w:t>Nationalism, Identity and Culture</w:t>
      </w:r>
      <w:r w:rsidRPr="00293491">
        <w:rPr>
          <w:szCs w:val="24"/>
        </w:rPr>
        <w:tab/>
        <w:t>3</w:t>
      </w:r>
      <w:r w:rsidRPr="00293491">
        <w:rPr>
          <w:szCs w:val="24"/>
        </w:rPr>
        <w:tab/>
        <w:t>20</w:t>
      </w:r>
    </w:p>
    <w:p w14:paraId="5D4346E7" w14:textId="77777777" w:rsidR="00866E3F" w:rsidRDefault="00866E3F" w:rsidP="00866E3F">
      <w:pPr>
        <w:pStyle w:val="Curriculum2"/>
        <w:rPr>
          <w:szCs w:val="24"/>
        </w:rPr>
      </w:pPr>
      <w:r>
        <w:rPr>
          <w:szCs w:val="24"/>
        </w:rPr>
        <w:t>L3 367</w:t>
      </w:r>
      <w:r w:rsidRPr="00293491">
        <w:rPr>
          <w:szCs w:val="24"/>
        </w:rPr>
        <w:tab/>
        <w:t>Space, Resistance and Power</w:t>
      </w:r>
      <w:r w:rsidRPr="00293491">
        <w:rPr>
          <w:szCs w:val="24"/>
        </w:rPr>
        <w:tab/>
        <w:t>3</w:t>
      </w:r>
      <w:r w:rsidRPr="00293491">
        <w:rPr>
          <w:szCs w:val="24"/>
        </w:rPr>
        <w:tab/>
        <w:t>20</w:t>
      </w:r>
    </w:p>
    <w:p w14:paraId="7903F39E" w14:textId="77777777" w:rsidR="00866E3F" w:rsidRDefault="00866E3F" w:rsidP="00866E3F">
      <w:pPr>
        <w:pStyle w:val="Curriculum2"/>
        <w:rPr>
          <w:szCs w:val="24"/>
        </w:rPr>
      </w:pPr>
      <w:r>
        <w:rPr>
          <w:szCs w:val="24"/>
        </w:rPr>
        <w:t>L3 369</w:t>
      </w:r>
      <w:r w:rsidRPr="00293491">
        <w:rPr>
          <w:szCs w:val="24"/>
        </w:rPr>
        <w:tab/>
        <w:t>Globalisation and Anti-globalisation</w:t>
      </w:r>
      <w:r w:rsidRPr="00293491">
        <w:rPr>
          <w:szCs w:val="24"/>
        </w:rPr>
        <w:tab/>
        <w:t>3</w:t>
      </w:r>
      <w:r w:rsidRPr="00293491">
        <w:rPr>
          <w:szCs w:val="24"/>
        </w:rPr>
        <w:tab/>
        <w:t>20</w:t>
      </w:r>
    </w:p>
    <w:p w14:paraId="27A5DD3A" w14:textId="77777777" w:rsidR="00866E3F" w:rsidRDefault="00866E3F" w:rsidP="00866E3F">
      <w:pPr>
        <w:pStyle w:val="Curriculum2"/>
        <w:rPr>
          <w:szCs w:val="24"/>
        </w:rPr>
      </w:pPr>
      <w:r>
        <w:rPr>
          <w:szCs w:val="24"/>
        </w:rPr>
        <w:t>L7 316</w:t>
      </w:r>
      <w:r>
        <w:rPr>
          <w:szCs w:val="24"/>
        </w:rPr>
        <w:tab/>
        <w:t>Resources, Environment and Development</w:t>
      </w:r>
      <w:r>
        <w:rPr>
          <w:szCs w:val="24"/>
        </w:rPr>
        <w:tab/>
        <w:t>3</w:t>
      </w:r>
      <w:r>
        <w:rPr>
          <w:szCs w:val="24"/>
        </w:rPr>
        <w:tab/>
        <w:t>20</w:t>
      </w:r>
    </w:p>
    <w:p w14:paraId="2124B20B" w14:textId="77777777" w:rsidR="00866E3F" w:rsidRDefault="00866E3F" w:rsidP="00866E3F">
      <w:pPr>
        <w:pStyle w:val="Curriculum2"/>
        <w:rPr>
          <w:szCs w:val="24"/>
        </w:rPr>
      </w:pPr>
      <w:r>
        <w:rPr>
          <w:szCs w:val="24"/>
        </w:rPr>
        <w:t>L7 317</w:t>
      </w:r>
      <w:r>
        <w:rPr>
          <w:szCs w:val="24"/>
        </w:rPr>
        <w:tab/>
        <w:t>Urban Historical Geography</w:t>
      </w:r>
      <w:r>
        <w:rPr>
          <w:szCs w:val="24"/>
        </w:rPr>
        <w:tab/>
        <w:t>3</w:t>
      </w:r>
      <w:r>
        <w:rPr>
          <w:szCs w:val="24"/>
        </w:rPr>
        <w:tab/>
        <w:t>20</w:t>
      </w:r>
    </w:p>
    <w:p w14:paraId="17CF1DC6" w14:textId="77777777" w:rsidR="00866E3F" w:rsidRPr="00293491" w:rsidRDefault="00866E3F" w:rsidP="00866E3F">
      <w:pPr>
        <w:pStyle w:val="Curriculum2"/>
        <w:rPr>
          <w:szCs w:val="24"/>
        </w:rPr>
      </w:pPr>
      <w:r>
        <w:rPr>
          <w:szCs w:val="24"/>
        </w:rPr>
        <w:t>L7 318</w:t>
      </w:r>
      <w:r>
        <w:rPr>
          <w:szCs w:val="24"/>
        </w:rPr>
        <w:tab/>
        <w:t>Cultural Geography</w:t>
      </w:r>
      <w:r>
        <w:rPr>
          <w:szCs w:val="24"/>
        </w:rPr>
        <w:tab/>
        <w:t>3</w:t>
      </w:r>
      <w:r>
        <w:rPr>
          <w:szCs w:val="24"/>
        </w:rPr>
        <w:tab/>
        <w:t>20</w:t>
      </w:r>
    </w:p>
    <w:p w14:paraId="7FB5FD3B" w14:textId="77777777" w:rsidR="00866E3F" w:rsidRDefault="00866E3F" w:rsidP="00866E3F">
      <w:pPr>
        <w:pStyle w:val="Curriculum2"/>
        <w:rPr>
          <w:szCs w:val="24"/>
        </w:rPr>
      </w:pPr>
      <w:r>
        <w:rPr>
          <w:szCs w:val="24"/>
        </w:rPr>
        <w:t>L7 364</w:t>
      </w:r>
      <w:r w:rsidRPr="00293491">
        <w:rPr>
          <w:szCs w:val="24"/>
        </w:rPr>
        <w:tab/>
        <w:t>State Spaces</w:t>
      </w:r>
      <w:r w:rsidRPr="00293491">
        <w:rPr>
          <w:szCs w:val="24"/>
        </w:rPr>
        <w:tab/>
        <w:t>3</w:t>
      </w:r>
      <w:r w:rsidRPr="00293491">
        <w:rPr>
          <w:szCs w:val="24"/>
        </w:rPr>
        <w:tab/>
        <w:t>20</w:t>
      </w:r>
    </w:p>
    <w:p w14:paraId="03C0CB81" w14:textId="77777777" w:rsidR="00866E3F" w:rsidRDefault="00866E3F" w:rsidP="00866E3F">
      <w:pPr>
        <w:pStyle w:val="Curriculum2"/>
        <w:rPr>
          <w:szCs w:val="24"/>
        </w:rPr>
      </w:pPr>
      <w:r>
        <w:rPr>
          <w:szCs w:val="24"/>
        </w:rPr>
        <w:t>L7 365</w:t>
      </w:r>
      <w:r w:rsidRPr="00293491">
        <w:rPr>
          <w:szCs w:val="24"/>
        </w:rPr>
        <w:tab/>
        <w:t>Forced Migration</w:t>
      </w:r>
      <w:r w:rsidRPr="00293491">
        <w:rPr>
          <w:szCs w:val="24"/>
        </w:rPr>
        <w:tab/>
        <w:t>3</w:t>
      </w:r>
      <w:r w:rsidRPr="00293491">
        <w:rPr>
          <w:szCs w:val="24"/>
        </w:rPr>
        <w:tab/>
        <w:t>20</w:t>
      </w:r>
    </w:p>
    <w:p w14:paraId="164BCC23" w14:textId="77777777" w:rsidR="00866E3F" w:rsidRPr="00127002" w:rsidRDefault="00866E3F" w:rsidP="00866E3F">
      <w:pPr>
        <w:pStyle w:val="Curriculum2"/>
        <w:rPr>
          <w:szCs w:val="24"/>
          <w:lang w:val="es-ES"/>
        </w:rPr>
      </w:pPr>
      <w:r w:rsidRPr="00127002">
        <w:rPr>
          <w:szCs w:val="24"/>
          <w:lang w:val="es-ES"/>
        </w:rPr>
        <w:t>L7 368</w:t>
      </w:r>
      <w:r w:rsidRPr="00127002">
        <w:rPr>
          <w:szCs w:val="24"/>
          <w:lang w:val="es-ES"/>
        </w:rPr>
        <w:tab/>
        <w:t>Global Economy, Neoliberal Economy</w:t>
      </w:r>
      <w:r w:rsidRPr="00127002">
        <w:rPr>
          <w:szCs w:val="24"/>
          <w:lang w:val="es-ES"/>
        </w:rPr>
        <w:tab/>
        <w:t>3</w:t>
      </w:r>
      <w:r w:rsidRPr="00127002">
        <w:rPr>
          <w:szCs w:val="24"/>
          <w:lang w:val="es-ES"/>
        </w:rPr>
        <w:tab/>
        <w:t>20</w:t>
      </w:r>
    </w:p>
    <w:p w14:paraId="74E31DFF" w14:textId="77777777" w:rsidR="00866E3F" w:rsidRDefault="00866E3F" w:rsidP="00866E3F">
      <w:pPr>
        <w:pStyle w:val="Calendar2"/>
        <w:tabs>
          <w:tab w:val="left" w:pos="2860"/>
          <w:tab w:val="right" w:pos="8360"/>
        </w:tabs>
        <w:rPr>
          <w:szCs w:val="24"/>
        </w:rPr>
      </w:pPr>
      <w:r>
        <w:rPr>
          <w:szCs w:val="24"/>
        </w:rPr>
        <w:t>P3 363</w:t>
      </w:r>
      <w:r>
        <w:rPr>
          <w:szCs w:val="24"/>
        </w:rPr>
        <w:tab/>
        <w:t>Media and Society</w:t>
      </w:r>
      <w:r>
        <w:rPr>
          <w:szCs w:val="24"/>
        </w:rPr>
        <w:tab/>
        <w:t>3</w:t>
      </w:r>
      <w:r>
        <w:rPr>
          <w:szCs w:val="24"/>
        </w:rPr>
        <w:tab/>
        <w:t>20</w:t>
      </w:r>
    </w:p>
    <w:p w14:paraId="4802C42F" w14:textId="77777777" w:rsidR="00866E3F" w:rsidRDefault="00866E3F" w:rsidP="00866E3F">
      <w:pPr>
        <w:pStyle w:val="Calendar2"/>
        <w:tabs>
          <w:tab w:val="left" w:pos="2860"/>
          <w:tab w:val="right" w:pos="8360"/>
        </w:tabs>
        <w:rPr>
          <w:szCs w:val="24"/>
        </w:rPr>
      </w:pPr>
      <w:r>
        <w:rPr>
          <w:szCs w:val="24"/>
        </w:rPr>
        <w:t>L7 369</w:t>
      </w:r>
      <w:r>
        <w:rPr>
          <w:szCs w:val="24"/>
        </w:rPr>
        <w:tab/>
        <w:t>Twentieth Century Technologies</w:t>
      </w:r>
      <w:r>
        <w:rPr>
          <w:szCs w:val="24"/>
        </w:rPr>
        <w:tab/>
        <w:t>3</w:t>
      </w:r>
      <w:r>
        <w:rPr>
          <w:szCs w:val="24"/>
        </w:rPr>
        <w:tab/>
        <w:t>20</w:t>
      </w:r>
    </w:p>
    <w:p w14:paraId="2D2D255A" w14:textId="77777777" w:rsidR="00866E3F" w:rsidRDefault="00866E3F" w:rsidP="00866E3F">
      <w:pPr>
        <w:pStyle w:val="Calendar2"/>
        <w:tabs>
          <w:tab w:val="left" w:pos="2860"/>
          <w:tab w:val="right" w:pos="8360"/>
        </w:tabs>
        <w:rPr>
          <w:szCs w:val="24"/>
        </w:rPr>
      </w:pPr>
      <w:r>
        <w:rPr>
          <w:szCs w:val="24"/>
        </w:rPr>
        <w:t>L7 321</w:t>
      </w:r>
      <w:r>
        <w:rPr>
          <w:szCs w:val="24"/>
        </w:rPr>
        <w:tab/>
        <w:t>Geography of Gender</w:t>
      </w:r>
      <w:r>
        <w:rPr>
          <w:szCs w:val="24"/>
        </w:rPr>
        <w:tab/>
        <w:t>3</w:t>
      </w:r>
      <w:r>
        <w:rPr>
          <w:szCs w:val="24"/>
        </w:rPr>
        <w:tab/>
        <w:t>20</w:t>
      </w:r>
    </w:p>
    <w:p w14:paraId="37FEC536" w14:textId="77777777" w:rsidR="00866E3F" w:rsidRDefault="00866E3F" w:rsidP="00866E3F">
      <w:pPr>
        <w:pStyle w:val="Calendar2"/>
        <w:tabs>
          <w:tab w:val="left" w:pos="2860"/>
          <w:tab w:val="right" w:pos="8360"/>
        </w:tabs>
        <w:rPr>
          <w:szCs w:val="24"/>
        </w:rPr>
      </w:pPr>
      <w:r>
        <w:rPr>
          <w:szCs w:val="24"/>
        </w:rPr>
        <w:t>L7 319</w:t>
      </w:r>
      <w:r>
        <w:rPr>
          <w:szCs w:val="24"/>
        </w:rPr>
        <w:tab/>
        <w:t>Geographies of Environmental Change</w:t>
      </w:r>
      <w:r>
        <w:rPr>
          <w:szCs w:val="24"/>
        </w:rPr>
        <w:tab/>
        <w:t>3</w:t>
      </w:r>
      <w:r>
        <w:rPr>
          <w:szCs w:val="24"/>
        </w:rPr>
        <w:tab/>
        <w:t>20</w:t>
      </w:r>
    </w:p>
    <w:p w14:paraId="43E08873" w14:textId="77777777" w:rsidR="00866E3F" w:rsidRDefault="00866E3F" w:rsidP="00866E3F">
      <w:pPr>
        <w:pStyle w:val="Calendar2"/>
        <w:tabs>
          <w:tab w:val="left" w:pos="2860"/>
          <w:tab w:val="right" w:pos="8360"/>
        </w:tabs>
        <w:rPr>
          <w:szCs w:val="24"/>
        </w:rPr>
      </w:pPr>
      <w:r>
        <w:rPr>
          <w:szCs w:val="24"/>
        </w:rPr>
        <w:t>L7 320</w:t>
      </w:r>
      <w:r>
        <w:rPr>
          <w:szCs w:val="24"/>
        </w:rPr>
        <w:tab/>
        <w:t>Rural Geography</w:t>
      </w:r>
      <w:r>
        <w:rPr>
          <w:szCs w:val="24"/>
        </w:rPr>
        <w:tab/>
        <w:t>3</w:t>
      </w:r>
      <w:r>
        <w:rPr>
          <w:szCs w:val="24"/>
        </w:rPr>
        <w:tab/>
        <w:t>20</w:t>
      </w:r>
    </w:p>
    <w:p w14:paraId="17DF89D5" w14:textId="77777777" w:rsidR="00866E3F" w:rsidRDefault="00866E3F" w:rsidP="00866E3F">
      <w:pPr>
        <w:pStyle w:val="Calendar2"/>
        <w:tabs>
          <w:tab w:val="left" w:pos="2860"/>
          <w:tab w:val="right" w:pos="8360"/>
        </w:tabs>
        <w:rPr>
          <w:szCs w:val="24"/>
        </w:rPr>
      </w:pPr>
      <w:r>
        <w:rPr>
          <w:szCs w:val="24"/>
        </w:rPr>
        <w:t>L7 322</w:t>
      </w:r>
      <w:r>
        <w:rPr>
          <w:szCs w:val="24"/>
        </w:rPr>
        <w:tab/>
        <w:t>Geographies of Identity</w:t>
      </w:r>
      <w:r>
        <w:rPr>
          <w:szCs w:val="24"/>
        </w:rPr>
        <w:tab/>
        <w:t>3</w:t>
      </w:r>
      <w:r>
        <w:rPr>
          <w:szCs w:val="24"/>
        </w:rPr>
        <w:tab/>
        <w:t>20</w:t>
      </w:r>
    </w:p>
    <w:p w14:paraId="75B772FD" w14:textId="77777777" w:rsidR="00866E3F" w:rsidRPr="00293491" w:rsidRDefault="00BF4B0C" w:rsidP="00866E3F">
      <w:pPr>
        <w:pStyle w:val="Calendar2"/>
        <w:tabs>
          <w:tab w:val="left" w:pos="2860"/>
          <w:tab w:val="right" w:pos="8360"/>
        </w:tabs>
        <w:rPr>
          <w:szCs w:val="24"/>
        </w:rPr>
      </w:pPr>
      <w:r>
        <w:rPr>
          <w:szCs w:val="24"/>
        </w:rPr>
        <w:t>X7301</w:t>
      </w:r>
      <w:r>
        <w:rPr>
          <w:szCs w:val="24"/>
        </w:rPr>
        <w:tab/>
        <w:t>Geographies of the Body and Embodiment</w:t>
      </w:r>
      <w:r w:rsidR="00866E3F">
        <w:rPr>
          <w:szCs w:val="24"/>
        </w:rPr>
        <w:tab/>
        <w:t>3</w:t>
      </w:r>
      <w:r w:rsidR="00866E3F">
        <w:rPr>
          <w:szCs w:val="24"/>
        </w:rPr>
        <w:tab/>
        <w:t>20</w:t>
      </w:r>
    </w:p>
    <w:p w14:paraId="19C3401C" w14:textId="77777777" w:rsidR="00866E3F" w:rsidRPr="00293491" w:rsidRDefault="00866E3F" w:rsidP="00866E3F">
      <w:pPr>
        <w:pStyle w:val="Calendar2"/>
        <w:rPr>
          <w:szCs w:val="24"/>
        </w:rPr>
      </w:pPr>
    </w:p>
    <w:p w14:paraId="727F30BC" w14:textId="77777777" w:rsidR="00866E3F" w:rsidRPr="00293491" w:rsidRDefault="00866E3F" w:rsidP="00866E3F">
      <w:pPr>
        <w:pStyle w:val="Calendar2"/>
        <w:rPr>
          <w:rFonts w:cs="Arial"/>
          <w:i/>
          <w:szCs w:val="24"/>
        </w:rPr>
      </w:pPr>
      <w:r w:rsidRPr="00293491">
        <w:rPr>
          <w:rFonts w:cs="Arial"/>
          <w:i/>
          <w:szCs w:val="24"/>
        </w:rPr>
        <w:t>Geography as a Second Principal Subject</w:t>
      </w:r>
    </w:p>
    <w:p w14:paraId="147D8FD7" w14:textId="77777777" w:rsidR="00866E3F" w:rsidRDefault="00866E3F" w:rsidP="00866E3F">
      <w:pPr>
        <w:pStyle w:val="Curriculum2"/>
        <w:rPr>
          <w:szCs w:val="24"/>
        </w:rPr>
      </w:pPr>
      <w:r w:rsidRPr="00293491">
        <w:rPr>
          <w:szCs w:val="24"/>
        </w:rPr>
        <w:t>Compulsory Classes</w:t>
      </w:r>
    </w:p>
    <w:p w14:paraId="3003E22E" w14:textId="77777777" w:rsidR="00866E3F" w:rsidRDefault="00866E3F" w:rsidP="00866E3F">
      <w:pPr>
        <w:pStyle w:val="Curriculum2"/>
        <w:rPr>
          <w:szCs w:val="24"/>
        </w:rPr>
      </w:pPr>
      <w:r>
        <w:rPr>
          <w:szCs w:val="24"/>
        </w:rPr>
        <w:t>L7 205</w:t>
      </w:r>
      <w:r>
        <w:rPr>
          <w:szCs w:val="24"/>
        </w:rPr>
        <w:tab/>
        <w:t>Geographies of Globalisiation</w:t>
      </w:r>
      <w:r>
        <w:rPr>
          <w:szCs w:val="24"/>
        </w:rPr>
        <w:tab/>
        <w:t>2</w:t>
      </w:r>
      <w:r>
        <w:rPr>
          <w:szCs w:val="24"/>
        </w:rPr>
        <w:tab/>
        <w:t>20</w:t>
      </w:r>
    </w:p>
    <w:p w14:paraId="2008C598" w14:textId="77777777" w:rsidR="00866E3F" w:rsidRDefault="00866E3F" w:rsidP="00866E3F">
      <w:pPr>
        <w:pStyle w:val="Curriculum2"/>
        <w:rPr>
          <w:szCs w:val="24"/>
        </w:rPr>
      </w:pPr>
      <w:r>
        <w:rPr>
          <w:szCs w:val="24"/>
        </w:rPr>
        <w:t>L7 207</w:t>
      </w:r>
      <w:r>
        <w:rPr>
          <w:szCs w:val="24"/>
        </w:rPr>
        <w:tab/>
        <w:t>Practicing Human Geography</w:t>
      </w:r>
      <w:r>
        <w:rPr>
          <w:szCs w:val="24"/>
        </w:rPr>
        <w:tab/>
        <w:t>2</w:t>
      </w:r>
      <w:r>
        <w:rPr>
          <w:szCs w:val="24"/>
        </w:rPr>
        <w:tab/>
        <w:t>20</w:t>
      </w:r>
    </w:p>
    <w:p w14:paraId="0B912B9E" w14:textId="77777777" w:rsidR="00866E3F" w:rsidRDefault="00866E3F" w:rsidP="00866E3F">
      <w:pPr>
        <w:pStyle w:val="Curriculum2"/>
        <w:rPr>
          <w:szCs w:val="24"/>
        </w:rPr>
      </w:pPr>
      <w:r>
        <w:rPr>
          <w:szCs w:val="24"/>
        </w:rPr>
        <w:t>L7 208</w:t>
      </w:r>
      <w:r>
        <w:rPr>
          <w:szCs w:val="24"/>
        </w:rPr>
        <w:tab/>
        <w:t>Geographies of Mobility and Knowledge</w:t>
      </w:r>
      <w:r>
        <w:rPr>
          <w:szCs w:val="24"/>
        </w:rPr>
        <w:tab/>
        <w:t>2</w:t>
      </w:r>
      <w:r>
        <w:rPr>
          <w:szCs w:val="24"/>
        </w:rPr>
        <w:tab/>
        <w:t>20</w:t>
      </w:r>
    </w:p>
    <w:p w14:paraId="5B43063E" w14:textId="77777777" w:rsidR="00866E3F" w:rsidRPr="00293491" w:rsidRDefault="00866E3F" w:rsidP="00866E3F">
      <w:pPr>
        <w:pStyle w:val="Calendar2"/>
        <w:rPr>
          <w:szCs w:val="24"/>
        </w:rPr>
      </w:pPr>
    </w:p>
    <w:p w14:paraId="35535B0E" w14:textId="77777777" w:rsidR="00866E3F" w:rsidRPr="00293491" w:rsidRDefault="00866E3F" w:rsidP="00866E3F">
      <w:pPr>
        <w:pStyle w:val="CalendarHeader2"/>
        <w:rPr>
          <w:szCs w:val="24"/>
        </w:rPr>
      </w:pPr>
      <w:r w:rsidRPr="00293491">
        <w:rPr>
          <w:szCs w:val="24"/>
        </w:rPr>
        <w:t>Single Honours Curriculum in Geography</w:t>
      </w:r>
    </w:p>
    <w:p w14:paraId="59D8FC74" w14:textId="77777777" w:rsidR="00866E3F" w:rsidRPr="00293491" w:rsidRDefault="00866E3F" w:rsidP="00866E3F">
      <w:pPr>
        <w:pStyle w:val="Calendar1"/>
        <w:rPr>
          <w:szCs w:val="24"/>
        </w:rPr>
      </w:pPr>
      <w:r>
        <w:rPr>
          <w:szCs w:val="24"/>
        </w:rPr>
        <w:t>11.120.</w:t>
      </w:r>
      <w:r w:rsidRPr="00293491">
        <w:rPr>
          <w:szCs w:val="24"/>
        </w:rPr>
        <w:t>53</w:t>
      </w:r>
      <w:r w:rsidRPr="00293491">
        <w:rPr>
          <w:szCs w:val="24"/>
        </w:rPr>
        <w:tab/>
        <w:t>All students shall undertake a curriculum in Geography as follows:</w:t>
      </w:r>
    </w:p>
    <w:p w14:paraId="7459DC35" w14:textId="77777777" w:rsidR="00866E3F" w:rsidRDefault="00866E3F" w:rsidP="00866E3F">
      <w:pPr>
        <w:pStyle w:val="Curriculum2"/>
        <w:rPr>
          <w:szCs w:val="24"/>
        </w:rPr>
      </w:pPr>
    </w:p>
    <w:p w14:paraId="3661D6F0" w14:textId="77777777" w:rsidR="00866E3F" w:rsidRDefault="00866E3F" w:rsidP="00866E3F">
      <w:pPr>
        <w:pStyle w:val="Curriculum2"/>
        <w:rPr>
          <w:szCs w:val="24"/>
        </w:rPr>
      </w:pPr>
      <w:r w:rsidRPr="00293491">
        <w:rPr>
          <w:szCs w:val="24"/>
        </w:rPr>
        <w:t>Compulsory Class</w:t>
      </w:r>
      <w:r w:rsidRPr="00293491">
        <w:rPr>
          <w:szCs w:val="24"/>
        </w:rPr>
        <w:tab/>
        <w:t>Level</w:t>
      </w:r>
      <w:r w:rsidRPr="00293491">
        <w:rPr>
          <w:szCs w:val="24"/>
        </w:rPr>
        <w:tab/>
        <w:t>Credits</w:t>
      </w:r>
    </w:p>
    <w:p w14:paraId="627F8E6D" w14:textId="77777777" w:rsidR="00FD11C9" w:rsidRPr="00293491" w:rsidRDefault="00FD11C9" w:rsidP="00FD11C9">
      <w:pPr>
        <w:pStyle w:val="Curriculum2"/>
        <w:rPr>
          <w:szCs w:val="24"/>
        </w:rPr>
      </w:pPr>
      <w:r w:rsidRPr="00293491">
        <w:rPr>
          <w:szCs w:val="24"/>
        </w:rPr>
        <w:t>Class</w:t>
      </w:r>
      <w:r w:rsidRPr="00293491">
        <w:rPr>
          <w:szCs w:val="24"/>
        </w:rPr>
        <w:tab/>
      </w:r>
      <w:r w:rsidRPr="00293491">
        <w:rPr>
          <w:szCs w:val="24"/>
        </w:rPr>
        <w:tab/>
      </w:r>
    </w:p>
    <w:p w14:paraId="5287D240" w14:textId="77777777" w:rsidR="00FD11C9" w:rsidRDefault="00FD11C9" w:rsidP="00FD11C9">
      <w:pPr>
        <w:pStyle w:val="Curriculum2"/>
        <w:rPr>
          <w:szCs w:val="24"/>
        </w:rPr>
      </w:pPr>
      <w:r>
        <w:rPr>
          <w:szCs w:val="24"/>
        </w:rPr>
        <w:t>L7 420</w:t>
      </w:r>
      <w:r>
        <w:rPr>
          <w:szCs w:val="24"/>
        </w:rPr>
        <w:tab/>
      </w:r>
      <w:r w:rsidRPr="00293491">
        <w:rPr>
          <w:szCs w:val="24"/>
        </w:rPr>
        <w:t>Dissertation in Geography</w:t>
      </w:r>
      <w:r w:rsidRPr="00293491">
        <w:rPr>
          <w:szCs w:val="24"/>
        </w:rPr>
        <w:tab/>
        <w:t>4</w:t>
      </w:r>
      <w:r w:rsidRPr="00293491">
        <w:rPr>
          <w:szCs w:val="24"/>
        </w:rPr>
        <w:tab/>
        <w:t>20</w:t>
      </w:r>
    </w:p>
    <w:p w14:paraId="3F99B53F" w14:textId="77777777" w:rsidR="00FD11C9" w:rsidRPr="00293491" w:rsidRDefault="00FD11C9" w:rsidP="00FD11C9">
      <w:pPr>
        <w:pStyle w:val="Calendar2"/>
        <w:rPr>
          <w:szCs w:val="24"/>
        </w:rPr>
      </w:pPr>
      <w:r>
        <w:rPr>
          <w:szCs w:val="24"/>
        </w:rPr>
        <w:t>Optional Classes</w:t>
      </w:r>
    </w:p>
    <w:p w14:paraId="06CAFD1E" w14:textId="77777777" w:rsidR="00FD11C9" w:rsidRDefault="00FD11C9" w:rsidP="00FD11C9">
      <w:pPr>
        <w:pStyle w:val="Calendar2"/>
        <w:rPr>
          <w:szCs w:val="24"/>
        </w:rPr>
      </w:pPr>
      <w:r w:rsidRPr="00293491">
        <w:rPr>
          <w:szCs w:val="24"/>
        </w:rPr>
        <w:t>100 credits chosen from:</w:t>
      </w:r>
      <w:r w:rsidRPr="00293491">
        <w:rPr>
          <w:szCs w:val="24"/>
        </w:rPr>
        <w:tab/>
      </w:r>
    </w:p>
    <w:p w14:paraId="345D2976" w14:textId="77777777" w:rsidR="00FD11C9" w:rsidRDefault="00FD11C9" w:rsidP="00FD11C9">
      <w:pPr>
        <w:pStyle w:val="Curriculum2"/>
      </w:pPr>
      <w:r w:rsidRPr="00722D02">
        <w:t>L3 405</w:t>
      </w:r>
      <w:r w:rsidRPr="00722D02">
        <w:tab/>
        <w:t>Technology and Society</w:t>
      </w:r>
      <w:r w:rsidRPr="00722D02">
        <w:tab/>
        <w:t>4</w:t>
      </w:r>
      <w:r w:rsidRPr="00722D02">
        <w:tab/>
        <w:t>20</w:t>
      </w:r>
    </w:p>
    <w:p w14:paraId="750C6B3B" w14:textId="77777777" w:rsidR="00FD11C9" w:rsidRDefault="00FD11C9" w:rsidP="00FD11C9">
      <w:pPr>
        <w:pStyle w:val="Calendar2"/>
        <w:tabs>
          <w:tab w:val="left" w:pos="2860"/>
          <w:tab w:val="right" w:pos="8360"/>
        </w:tabs>
        <w:rPr>
          <w:szCs w:val="24"/>
        </w:rPr>
      </w:pPr>
      <w:r>
        <w:rPr>
          <w:szCs w:val="24"/>
        </w:rPr>
        <w:t>L3 463</w:t>
      </w:r>
      <w:r>
        <w:rPr>
          <w:szCs w:val="24"/>
        </w:rPr>
        <w:tab/>
        <w:t>Urban Civility and Conflict</w:t>
      </w:r>
      <w:r>
        <w:rPr>
          <w:szCs w:val="24"/>
        </w:rPr>
        <w:tab/>
        <w:t>4</w:t>
      </w:r>
      <w:r>
        <w:rPr>
          <w:szCs w:val="24"/>
        </w:rPr>
        <w:tab/>
        <w:t>20</w:t>
      </w:r>
    </w:p>
    <w:p w14:paraId="787AAEB1" w14:textId="77777777" w:rsidR="00FD11C9" w:rsidRDefault="00FD11C9" w:rsidP="00FD11C9">
      <w:pPr>
        <w:pStyle w:val="Calendar2"/>
        <w:tabs>
          <w:tab w:val="left" w:pos="2860"/>
          <w:tab w:val="right" w:pos="8360"/>
        </w:tabs>
        <w:rPr>
          <w:szCs w:val="24"/>
        </w:rPr>
      </w:pPr>
      <w:r>
        <w:rPr>
          <w:szCs w:val="24"/>
        </w:rPr>
        <w:t>L3 464</w:t>
      </w:r>
      <w:r>
        <w:rPr>
          <w:szCs w:val="24"/>
        </w:rPr>
        <w:tab/>
        <w:t>Hazards, Risk and Society</w:t>
      </w:r>
      <w:r>
        <w:rPr>
          <w:szCs w:val="24"/>
        </w:rPr>
        <w:tab/>
        <w:t>4</w:t>
      </w:r>
      <w:r>
        <w:rPr>
          <w:szCs w:val="24"/>
        </w:rPr>
        <w:tab/>
        <w:t>20</w:t>
      </w:r>
    </w:p>
    <w:p w14:paraId="158CAAAC" w14:textId="77777777" w:rsidR="00FD11C9" w:rsidRDefault="00FD11C9" w:rsidP="00FD11C9">
      <w:pPr>
        <w:pStyle w:val="Calendar2"/>
        <w:tabs>
          <w:tab w:val="left" w:pos="2860"/>
          <w:tab w:val="right" w:pos="8360"/>
        </w:tabs>
        <w:rPr>
          <w:szCs w:val="24"/>
        </w:rPr>
      </w:pPr>
      <w:r>
        <w:rPr>
          <w:szCs w:val="24"/>
        </w:rPr>
        <w:t>L3 466</w:t>
      </w:r>
      <w:r>
        <w:rPr>
          <w:szCs w:val="24"/>
        </w:rPr>
        <w:tab/>
        <w:t>Environment and Society</w:t>
      </w:r>
      <w:r>
        <w:rPr>
          <w:szCs w:val="24"/>
        </w:rPr>
        <w:tab/>
        <w:t>4</w:t>
      </w:r>
      <w:r>
        <w:rPr>
          <w:szCs w:val="24"/>
        </w:rPr>
        <w:tab/>
        <w:t>20</w:t>
      </w:r>
    </w:p>
    <w:p w14:paraId="507C5164" w14:textId="77777777" w:rsidR="00FD11C9" w:rsidRDefault="00FD11C9" w:rsidP="00FD11C9">
      <w:pPr>
        <w:pStyle w:val="Calendar2"/>
        <w:tabs>
          <w:tab w:val="left" w:pos="2860"/>
          <w:tab w:val="right" w:pos="8360"/>
        </w:tabs>
        <w:rPr>
          <w:szCs w:val="24"/>
        </w:rPr>
      </w:pPr>
      <w:r>
        <w:rPr>
          <w:szCs w:val="24"/>
        </w:rPr>
        <w:t>L7 416</w:t>
      </w:r>
      <w:r>
        <w:rPr>
          <w:szCs w:val="24"/>
        </w:rPr>
        <w:tab/>
        <w:t>Agriculture and Environment in Africa</w:t>
      </w:r>
      <w:r>
        <w:rPr>
          <w:szCs w:val="24"/>
        </w:rPr>
        <w:tab/>
        <w:t>4</w:t>
      </w:r>
      <w:r>
        <w:rPr>
          <w:szCs w:val="24"/>
        </w:rPr>
        <w:tab/>
        <w:t>20</w:t>
      </w:r>
    </w:p>
    <w:p w14:paraId="4C4B390D" w14:textId="77777777" w:rsidR="00FD11C9" w:rsidRDefault="00FD11C9" w:rsidP="00FD11C9">
      <w:pPr>
        <w:pStyle w:val="Calendar2"/>
        <w:tabs>
          <w:tab w:val="left" w:pos="2860"/>
          <w:tab w:val="right" w:pos="8360"/>
        </w:tabs>
        <w:rPr>
          <w:szCs w:val="24"/>
        </w:rPr>
      </w:pPr>
      <w:r>
        <w:rPr>
          <w:szCs w:val="24"/>
        </w:rPr>
        <w:t>L7 417</w:t>
      </w:r>
      <w:r>
        <w:rPr>
          <w:szCs w:val="24"/>
        </w:rPr>
        <w:tab/>
        <w:t>Advanced Urban Geography</w:t>
      </w:r>
      <w:r>
        <w:rPr>
          <w:szCs w:val="24"/>
        </w:rPr>
        <w:tab/>
        <w:t>4</w:t>
      </w:r>
      <w:r>
        <w:rPr>
          <w:szCs w:val="24"/>
        </w:rPr>
        <w:tab/>
        <w:t>20</w:t>
      </w:r>
    </w:p>
    <w:p w14:paraId="7CD88BC0" w14:textId="77777777" w:rsidR="00FD11C9" w:rsidRDefault="00FD11C9" w:rsidP="00FD11C9">
      <w:pPr>
        <w:pStyle w:val="Calendar2"/>
        <w:tabs>
          <w:tab w:val="left" w:pos="2860"/>
          <w:tab w:val="right" w:pos="8360"/>
        </w:tabs>
        <w:rPr>
          <w:szCs w:val="24"/>
        </w:rPr>
      </w:pPr>
      <w:r>
        <w:rPr>
          <w:szCs w:val="24"/>
        </w:rPr>
        <w:t>L7 418</w:t>
      </w:r>
      <w:r>
        <w:rPr>
          <w:szCs w:val="24"/>
        </w:rPr>
        <w:tab/>
        <w:t>Applied Urban Geography</w:t>
      </w:r>
      <w:r>
        <w:rPr>
          <w:szCs w:val="24"/>
        </w:rPr>
        <w:tab/>
        <w:t>4</w:t>
      </w:r>
      <w:r>
        <w:rPr>
          <w:szCs w:val="24"/>
        </w:rPr>
        <w:tab/>
        <w:t>20</w:t>
      </w:r>
    </w:p>
    <w:p w14:paraId="1A763166" w14:textId="77777777" w:rsidR="00FD11C9" w:rsidRDefault="00FD11C9" w:rsidP="00FD11C9">
      <w:pPr>
        <w:pStyle w:val="Curriculum2"/>
      </w:pPr>
      <w:r>
        <w:t>L7 419</w:t>
      </w:r>
      <w:r>
        <w:tab/>
        <w:t>Geographies of Social Class</w:t>
      </w:r>
      <w:r>
        <w:tab/>
        <w:t>4</w:t>
      </w:r>
      <w:r>
        <w:tab/>
        <w:t>20</w:t>
      </w:r>
    </w:p>
    <w:p w14:paraId="4351D837" w14:textId="77777777" w:rsidR="00FD11C9" w:rsidRDefault="00FD11C9" w:rsidP="00FD11C9">
      <w:pPr>
        <w:pStyle w:val="Calendar2"/>
        <w:tabs>
          <w:tab w:val="left" w:pos="2860"/>
          <w:tab w:val="right" w:pos="8360"/>
        </w:tabs>
        <w:rPr>
          <w:szCs w:val="24"/>
        </w:rPr>
      </w:pPr>
      <w:r>
        <w:rPr>
          <w:szCs w:val="24"/>
        </w:rPr>
        <w:t>L7 467</w:t>
      </w:r>
      <w:r>
        <w:rPr>
          <w:szCs w:val="24"/>
        </w:rPr>
        <w:tab/>
        <w:t>Diaspora and Transnationalism</w:t>
      </w:r>
      <w:r>
        <w:rPr>
          <w:szCs w:val="24"/>
        </w:rPr>
        <w:tab/>
        <w:t>4</w:t>
      </w:r>
      <w:r>
        <w:rPr>
          <w:szCs w:val="24"/>
        </w:rPr>
        <w:tab/>
        <w:t>20</w:t>
      </w:r>
    </w:p>
    <w:p w14:paraId="35E09EBB" w14:textId="77777777" w:rsidR="00FD11C9" w:rsidRDefault="00FD11C9" w:rsidP="00FD11C9">
      <w:pPr>
        <w:pStyle w:val="Calendar2"/>
        <w:tabs>
          <w:tab w:val="left" w:pos="2860"/>
          <w:tab w:val="right" w:pos="8360"/>
        </w:tabs>
        <w:rPr>
          <w:szCs w:val="24"/>
        </w:rPr>
      </w:pPr>
      <w:r w:rsidRPr="00E5465E">
        <w:rPr>
          <w:szCs w:val="24"/>
        </w:rPr>
        <w:t>P3 465</w:t>
      </w:r>
      <w:r w:rsidRPr="00E5465E">
        <w:rPr>
          <w:szCs w:val="24"/>
        </w:rPr>
        <w:tab/>
        <w:t>Communicating ‘Terrorism’ and War</w:t>
      </w:r>
      <w:r w:rsidRPr="00E5465E">
        <w:rPr>
          <w:szCs w:val="24"/>
        </w:rPr>
        <w:tab/>
        <w:t>4</w:t>
      </w:r>
      <w:r w:rsidRPr="00E5465E">
        <w:rPr>
          <w:szCs w:val="24"/>
        </w:rPr>
        <w:tab/>
        <w:t>20</w:t>
      </w:r>
    </w:p>
    <w:p w14:paraId="0536433B" w14:textId="77777777" w:rsidR="00FD11C9" w:rsidRDefault="00FD11C9" w:rsidP="00FD11C9">
      <w:pPr>
        <w:pStyle w:val="Calendar2"/>
        <w:tabs>
          <w:tab w:val="left" w:pos="2860"/>
          <w:tab w:val="right" w:pos="8360"/>
        </w:tabs>
        <w:rPr>
          <w:szCs w:val="24"/>
        </w:rPr>
      </w:pPr>
      <w:r>
        <w:rPr>
          <w:szCs w:val="24"/>
        </w:rPr>
        <w:t>L3 469</w:t>
      </w:r>
      <w:r>
        <w:rPr>
          <w:szCs w:val="24"/>
        </w:rPr>
        <w:tab/>
        <w:t>Nationalism, Ethnicity &amp; ‘Race’: From Identity to</w:t>
      </w:r>
    </w:p>
    <w:p w14:paraId="0DBDD301" w14:textId="77777777" w:rsidR="00FD11C9" w:rsidRDefault="00FD11C9" w:rsidP="00FD11C9">
      <w:pPr>
        <w:pStyle w:val="Calendar2"/>
        <w:tabs>
          <w:tab w:val="left" w:pos="2860"/>
          <w:tab w:val="right" w:pos="8360"/>
        </w:tabs>
        <w:rPr>
          <w:szCs w:val="24"/>
        </w:rPr>
      </w:pPr>
      <w:r>
        <w:rPr>
          <w:szCs w:val="24"/>
        </w:rPr>
        <w:tab/>
        <w:t>Politics</w:t>
      </w:r>
      <w:r>
        <w:rPr>
          <w:szCs w:val="24"/>
        </w:rPr>
        <w:tab/>
        <w:t>4</w:t>
      </w:r>
      <w:r>
        <w:rPr>
          <w:szCs w:val="24"/>
        </w:rPr>
        <w:tab/>
        <w:t>20</w:t>
      </w:r>
    </w:p>
    <w:p w14:paraId="4654730D" w14:textId="77777777" w:rsidR="00FD11C9" w:rsidRDefault="00FD11C9" w:rsidP="00FD11C9">
      <w:pPr>
        <w:pStyle w:val="Calendar2"/>
        <w:tabs>
          <w:tab w:val="left" w:pos="2860"/>
          <w:tab w:val="right" w:pos="8360"/>
        </w:tabs>
        <w:rPr>
          <w:szCs w:val="24"/>
        </w:rPr>
      </w:pPr>
      <w:r>
        <w:rPr>
          <w:szCs w:val="24"/>
        </w:rPr>
        <w:t>L7 421</w:t>
      </w:r>
      <w:r>
        <w:rPr>
          <w:szCs w:val="24"/>
        </w:rPr>
        <w:tab/>
        <w:t>Economics Geography</w:t>
      </w:r>
      <w:r>
        <w:rPr>
          <w:szCs w:val="24"/>
        </w:rPr>
        <w:tab/>
        <w:t>4</w:t>
      </w:r>
      <w:r>
        <w:rPr>
          <w:szCs w:val="24"/>
        </w:rPr>
        <w:tab/>
        <w:t>20</w:t>
      </w:r>
    </w:p>
    <w:p w14:paraId="30CEA193" w14:textId="77777777" w:rsidR="00FD11C9" w:rsidRDefault="00FD11C9" w:rsidP="00FD11C9">
      <w:pPr>
        <w:pStyle w:val="Calendar2"/>
        <w:tabs>
          <w:tab w:val="left" w:pos="2860"/>
          <w:tab w:val="right" w:pos="8360"/>
        </w:tabs>
        <w:rPr>
          <w:szCs w:val="24"/>
        </w:rPr>
      </w:pPr>
      <w:r>
        <w:rPr>
          <w:szCs w:val="24"/>
        </w:rPr>
        <w:t>L7 422</w:t>
      </w:r>
      <w:r>
        <w:rPr>
          <w:szCs w:val="24"/>
        </w:rPr>
        <w:tab/>
        <w:t>History of Geographical Thought</w:t>
      </w:r>
      <w:r>
        <w:rPr>
          <w:szCs w:val="24"/>
        </w:rPr>
        <w:tab/>
        <w:t>4</w:t>
      </w:r>
      <w:r>
        <w:rPr>
          <w:szCs w:val="24"/>
        </w:rPr>
        <w:tab/>
        <w:t>20</w:t>
      </w:r>
    </w:p>
    <w:p w14:paraId="021954CE" w14:textId="77777777" w:rsidR="00FD11C9" w:rsidRDefault="00FD11C9" w:rsidP="00FD11C9">
      <w:pPr>
        <w:pStyle w:val="Calendar2"/>
        <w:tabs>
          <w:tab w:val="left" w:pos="2860"/>
          <w:tab w:val="right" w:pos="8360"/>
        </w:tabs>
        <w:rPr>
          <w:szCs w:val="24"/>
        </w:rPr>
      </w:pPr>
      <w:r>
        <w:rPr>
          <w:szCs w:val="24"/>
        </w:rPr>
        <w:t>L7 423</w:t>
      </w:r>
      <w:r>
        <w:rPr>
          <w:szCs w:val="24"/>
        </w:rPr>
        <w:tab/>
        <w:t>Natural Hazards</w:t>
      </w:r>
      <w:r>
        <w:rPr>
          <w:szCs w:val="24"/>
        </w:rPr>
        <w:tab/>
        <w:t>4</w:t>
      </w:r>
      <w:r>
        <w:rPr>
          <w:szCs w:val="24"/>
        </w:rPr>
        <w:tab/>
        <w:t>20</w:t>
      </w:r>
    </w:p>
    <w:p w14:paraId="20D7127E" w14:textId="77777777" w:rsidR="00FD11C9" w:rsidRDefault="00FD11C9" w:rsidP="00FD11C9">
      <w:pPr>
        <w:pStyle w:val="Calendar2"/>
        <w:tabs>
          <w:tab w:val="left" w:pos="2860"/>
          <w:tab w:val="right" w:pos="8360"/>
        </w:tabs>
        <w:rPr>
          <w:szCs w:val="24"/>
        </w:rPr>
      </w:pPr>
      <w:r>
        <w:rPr>
          <w:szCs w:val="24"/>
        </w:rPr>
        <w:t>L7 473</w:t>
      </w:r>
      <w:r>
        <w:rPr>
          <w:szCs w:val="24"/>
        </w:rPr>
        <w:tab/>
        <w:t>Modernism and Planning</w:t>
      </w:r>
      <w:r>
        <w:rPr>
          <w:szCs w:val="24"/>
        </w:rPr>
        <w:tab/>
        <w:t>4</w:t>
      </w:r>
      <w:r>
        <w:rPr>
          <w:szCs w:val="24"/>
        </w:rPr>
        <w:tab/>
        <w:t>20</w:t>
      </w:r>
    </w:p>
    <w:p w14:paraId="75ED3354" w14:textId="77777777" w:rsidR="00FD11C9" w:rsidRPr="00D42A99" w:rsidRDefault="00FD11C9" w:rsidP="00FD11C9">
      <w:pPr>
        <w:pStyle w:val="Calendar2"/>
        <w:tabs>
          <w:tab w:val="left" w:pos="2860"/>
          <w:tab w:val="right" w:pos="8360"/>
        </w:tabs>
        <w:rPr>
          <w:szCs w:val="24"/>
        </w:rPr>
      </w:pPr>
      <w:r>
        <w:rPr>
          <w:szCs w:val="24"/>
        </w:rPr>
        <w:t xml:space="preserve">L7 404 </w:t>
      </w:r>
      <w:r>
        <w:rPr>
          <w:szCs w:val="24"/>
        </w:rPr>
        <w:tab/>
        <w:t xml:space="preserve">Dead Geographies </w:t>
      </w:r>
      <w:r>
        <w:rPr>
          <w:szCs w:val="24"/>
        </w:rPr>
        <w:tab/>
        <w:t>4</w:t>
      </w:r>
      <w:r>
        <w:rPr>
          <w:szCs w:val="24"/>
        </w:rPr>
        <w:tab/>
        <w:t>20</w:t>
      </w:r>
    </w:p>
    <w:p w14:paraId="27D72044" w14:textId="77777777" w:rsidR="00FD11C9" w:rsidRPr="00293491" w:rsidRDefault="00FD11C9" w:rsidP="00FD11C9">
      <w:pPr>
        <w:pStyle w:val="Curriculum2"/>
        <w:ind w:left="0"/>
      </w:pPr>
    </w:p>
    <w:p w14:paraId="02FDA933" w14:textId="77777777" w:rsidR="00FD11C9" w:rsidRPr="00293491" w:rsidRDefault="00FD11C9" w:rsidP="00FD11C9">
      <w:pPr>
        <w:pStyle w:val="CalendarHeader2"/>
        <w:rPr>
          <w:szCs w:val="24"/>
        </w:rPr>
      </w:pPr>
      <w:r w:rsidRPr="00293491">
        <w:rPr>
          <w:szCs w:val="24"/>
        </w:rPr>
        <w:t>Major Honours Curriculum in Geography with Another Subject</w:t>
      </w:r>
    </w:p>
    <w:p w14:paraId="5850AA7F" w14:textId="77777777" w:rsidR="00FD11C9" w:rsidRPr="00293491" w:rsidRDefault="00FD11C9" w:rsidP="00FD11C9">
      <w:pPr>
        <w:pStyle w:val="Calendar1"/>
        <w:rPr>
          <w:szCs w:val="24"/>
        </w:rPr>
      </w:pPr>
      <w:r>
        <w:rPr>
          <w:szCs w:val="24"/>
        </w:rPr>
        <w:t>11.120.</w:t>
      </w:r>
      <w:r w:rsidRPr="00293491">
        <w:rPr>
          <w:szCs w:val="24"/>
        </w:rPr>
        <w:t>54</w:t>
      </w:r>
      <w:r w:rsidRPr="00293491">
        <w:rPr>
          <w:szCs w:val="24"/>
        </w:rPr>
        <w:tab/>
        <w:t>All students shall undertake a curriculum in Geography as follows:</w:t>
      </w:r>
    </w:p>
    <w:p w14:paraId="29A9A0FC" w14:textId="77777777" w:rsidR="00FD11C9" w:rsidRPr="00293491" w:rsidRDefault="00FD11C9" w:rsidP="00FD11C9">
      <w:pPr>
        <w:pStyle w:val="Calendar1"/>
        <w:rPr>
          <w:szCs w:val="24"/>
        </w:rPr>
      </w:pPr>
    </w:p>
    <w:p w14:paraId="6B919BAA" w14:textId="77777777" w:rsidR="00FD11C9" w:rsidRDefault="00FD11C9" w:rsidP="00FD11C9">
      <w:pPr>
        <w:pStyle w:val="Curriculum2"/>
        <w:rPr>
          <w:szCs w:val="24"/>
        </w:rPr>
      </w:pPr>
      <w:r w:rsidRPr="00293491">
        <w:rPr>
          <w:szCs w:val="24"/>
        </w:rPr>
        <w:t>Compulsory Class</w:t>
      </w:r>
      <w:r w:rsidRPr="00293491">
        <w:rPr>
          <w:szCs w:val="24"/>
        </w:rPr>
        <w:tab/>
        <w:t>Level</w:t>
      </w:r>
      <w:r w:rsidRPr="00293491">
        <w:rPr>
          <w:szCs w:val="24"/>
        </w:rPr>
        <w:tab/>
        <w:t>Credits</w:t>
      </w:r>
    </w:p>
    <w:p w14:paraId="4C0DCAD5" w14:textId="77777777" w:rsidR="00FD11C9" w:rsidRPr="00293491" w:rsidRDefault="00FD11C9" w:rsidP="00FD11C9">
      <w:pPr>
        <w:pStyle w:val="Curriculum2"/>
        <w:rPr>
          <w:szCs w:val="24"/>
        </w:rPr>
      </w:pPr>
      <w:r>
        <w:rPr>
          <w:szCs w:val="24"/>
        </w:rPr>
        <w:t>L7 420</w:t>
      </w:r>
      <w:r>
        <w:rPr>
          <w:szCs w:val="24"/>
        </w:rPr>
        <w:tab/>
        <w:t>Dissertation in Geography</w:t>
      </w:r>
      <w:r>
        <w:rPr>
          <w:szCs w:val="24"/>
        </w:rPr>
        <w:tab/>
        <w:t>4</w:t>
      </w:r>
      <w:r>
        <w:rPr>
          <w:szCs w:val="24"/>
        </w:rPr>
        <w:tab/>
        <w:t>20</w:t>
      </w:r>
    </w:p>
    <w:p w14:paraId="482B33CE" w14:textId="77777777" w:rsidR="00FD11C9" w:rsidRPr="00293491" w:rsidRDefault="00FD11C9" w:rsidP="00FD11C9">
      <w:pPr>
        <w:pStyle w:val="Calendar2"/>
        <w:rPr>
          <w:szCs w:val="24"/>
        </w:rPr>
      </w:pPr>
    </w:p>
    <w:p w14:paraId="3C6F4B4A" w14:textId="77777777" w:rsidR="00FD11C9" w:rsidRPr="00293491" w:rsidRDefault="00FD11C9" w:rsidP="00FD11C9">
      <w:pPr>
        <w:pStyle w:val="Calendar2"/>
        <w:rPr>
          <w:szCs w:val="24"/>
        </w:rPr>
      </w:pPr>
      <w:r w:rsidRPr="00293491">
        <w:rPr>
          <w:szCs w:val="24"/>
        </w:rPr>
        <w:t>Optional  Classes</w:t>
      </w:r>
    </w:p>
    <w:p w14:paraId="14A82D7A" w14:textId="77777777" w:rsidR="00FD11C9" w:rsidRPr="00293491" w:rsidRDefault="00FD11C9" w:rsidP="00FD11C9">
      <w:pPr>
        <w:pStyle w:val="Calendar2"/>
        <w:rPr>
          <w:szCs w:val="24"/>
        </w:rPr>
      </w:pPr>
      <w:r w:rsidRPr="00293491">
        <w:rPr>
          <w:szCs w:val="24"/>
        </w:rPr>
        <w:t>60 credits chosen from the list of optiona</w:t>
      </w:r>
      <w:r>
        <w:rPr>
          <w:szCs w:val="24"/>
        </w:rPr>
        <w:t>l classes in Regulation 11.120.53</w:t>
      </w:r>
      <w:r w:rsidRPr="00293491">
        <w:rPr>
          <w:szCs w:val="24"/>
        </w:rPr>
        <w:t>.</w:t>
      </w:r>
    </w:p>
    <w:p w14:paraId="12E561C3" w14:textId="77777777" w:rsidR="00FD11C9" w:rsidRPr="00293491" w:rsidRDefault="00FD11C9" w:rsidP="00FD11C9">
      <w:pPr>
        <w:pStyle w:val="Calendar1"/>
        <w:rPr>
          <w:szCs w:val="24"/>
        </w:rPr>
      </w:pPr>
    </w:p>
    <w:p w14:paraId="04E43169" w14:textId="77777777" w:rsidR="00FD11C9" w:rsidRPr="00293491" w:rsidRDefault="00FD11C9" w:rsidP="00FD11C9">
      <w:pPr>
        <w:pStyle w:val="CalendarHeader2"/>
        <w:rPr>
          <w:szCs w:val="24"/>
        </w:rPr>
      </w:pPr>
      <w:r w:rsidRPr="00293491">
        <w:rPr>
          <w:szCs w:val="24"/>
        </w:rPr>
        <w:t>Joint Honours Curriculum in Geography and Another Subject</w:t>
      </w:r>
    </w:p>
    <w:p w14:paraId="41484C21" w14:textId="77777777" w:rsidR="00FD11C9" w:rsidRPr="00293491" w:rsidRDefault="00FD11C9" w:rsidP="00FD11C9">
      <w:pPr>
        <w:pStyle w:val="Calendar1"/>
        <w:rPr>
          <w:szCs w:val="24"/>
        </w:rPr>
      </w:pPr>
      <w:r>
        <w:rPr>
          <w:szCs w:val="24"/>
        </w:rPr>
        <w:t>11.120.</w:t>
      </w:r>
      <w:r w:rsidRPr="00293491">
        <w:rPr>
          <w:szCs w:val="24"/>
        </w:rPr>
        <w:t>55</w:t>
      </w:r>
      <w:r w:rsidRPr="00293491">
        <w:rPr>
          <w:szCs w:val="24"/>
        </w:rPr>
        <w:tab/>
        <w:t xml:space="preserve">All students shall undertake a curriculum in Geography as follows:   </w:t>
      </w:r>
    </w:p>
    <w:p w14:paraId="0D9D76AB" w14:textId="77777777" w:rsidR="00FD11C9" w:rsidRPr="00293491" w:rsidRDefault="00FD11C9" w:rsidP="00FD11C9">
      <w:pPr>
        <w:pStyle w:val="Calendar2"/>
        <w:rPr>
          <w:szCs w:val="24"/>
        </w:rPr>
      </w:pPr>
    </w:p>
    <w:p w14:paraId="6CDE2814" w14:textId="77777777" w:rsidR="00FD11C9" w:rsidRPr="00293491" w:rsidRDefault="00FD11C9" w:rsidP="00FD11C9">
      <w:pPr>
        <w:pStyle w:val="Curriculum2"/>
        <w:rPr>
          <w:szCs w:val="24"/>
        </w:rPr>
      </w:pPr>
      <w:r>
        <w:rPr>
          <w:szCs w:val="24"/>
        </w:rPr>
        <w:t>Optional Classes</w:t>
      </w:r>
      <w:r w:rsidRPr="00293491">
        <w:rPr>
          <w:szCs w:val="24"/>
        </w:rPr>
        <w:tab/>
      </w:r>
    </w:p>
    <w:p w14:paraId="21B47CAE" w14:textId="77777777" w:rsidR="00FD11C9" w:rsidRPr="00293491" w:rsidRDefault="00FD11C9" w:rsidP="00FD11C9">
      <w:pPr>
        <w:pStyle w:val="Calendar2"/>
        <w:rPr>
          <w:szCs w:val="24"/>
        </w:rPr>
      </w:pPr>
      <w:r w:rsidRPr="00293491">
        <w:rPr>
          <w:szCs w:val="24"/>
        </w:rPr>
        <w:t>either</w:t>
      </w:r>
    </w:p>
    <w:p w14:paraId="241FEAF7" w14:textId="77777777" w:rsidR="00FD11C9" w:rsidRPr="00293491" w:rsidRDefault="00FD11C9" w:rsidP="00FD11C9">
      <w:pPr>
        <w:pStyle w:val="Calendar2"/>
        <w:rPr>
          <w:szCs w:val="24"/>
        </w:rPr>
      </w:pPr>
      <w:r w:rsidRPr="00293491">
        <w:rPr>
          <w:szCs w:val="24"/>
        </w:rPr>
        <w:t xml:space="preserve">60 credits chosen from the list of Optional Classes in Regulation </w:t>
      </w:r>
      <w:r>
        <w:rPr>
          <w:szCs w:val="24"/>
        </w:rPr>
        <w:t>11.120.53</w:t>
      </w:r>
      <w:r w:rsidRPr="00293491">
        <w:rPr>
          <w:szCs w:val="24"/>
        </w:rPr>
        <w:t>.</w:t>
      </w:r>
    </w:p>
    <w:p w14:paraId="7785D1B4" w14:textId="77777777" w:rsidR="00FD11C9" w:rsidRDefault="00FD11C9" w:rsidP="00FD11C9">
      <w:pPr>
        <w:pStyle w:val="Calendar2"/>
        <w:tabs>
          <w:tab w:val="left" w:pos="7810"/>
          <w:tab w:val="left" w:pos="8800"/>
        </w:tabs>
        <w:rPr>
          <w:rStyle w:val="Curriculum2Char"/>
        </w:rPr>
      </w:pPr>
      <w:r w:rsidRPr="00293491">
        <w:rPr>
          <w:szCs w:val="24"/>
        </w:rPr>
        <w:t>or</w:t>
      </w:r>
      <w:r w:rsidRPr="00293491">
        <w:rPr>
          <w:szCs w:val="24"/>
        </w:rPr>
        <w:tab/>
      </w:r>
      <w:r w:rsidRPr="00293491">
        <w:rPr>
          <w:szCs w:val="24"/>
        </w:rPr>
        <w:tab/>
      </w:r>
      <w:r w:rsidRPr="00293491">
        <w:rPr>
          <w:szCs w:val="24"/>
        </w:rPr>
        <w:tab/>
      </w:r>
    </w:p>
    <w:p w14:paraId="63CAEDA2" w14:textId="77777777" w:rsidR="00FD11C9" w:rsidRPr="00293491" w:rsidRDefault="00FD11C9" w:rsidP="00FD11C9">
      <w:pPr>
        <w:pStyle w:val="Calendar2"/>
        <w:tabs>
          <w:tab w:val="left" w:pos="2860"/>
          <w:tab w:val="right" w:pos="8360"/>
        </w:tabs>
        <w:rPr>
          <w:rStyle w:val="Curriculum2Char"/>
        </w:rPr>
      </w:pPr>
      <w:r>
        <w:rPr>
          <w:rStyle w:val="Curriculum2Char"/>
          <w:szCs w:val="24"/>
        </w:rPr>
        <w:t>L7 420</w:t>
      </w:r>
      <w:r>
        <w:rPr>
          <w:rStyle w:val="Curriculum2Char"/>
          <w:szCs w:val="24"/>
        </w:rPr>
        <w:tab/>
        <w:t>Dissertation in Geography</w:t>
      </w:r>
      <w:r>
        <w:rPr>
          <w:rStyle w:val="Curriculum2Char"/>
          <w:szCs w:val="24"/>
        </w:rPr>
        <w:tab/>
        <w:t>4</w:t>
      </w:r>
      <w:r>
        <w:rPr>
          <w:rStyle w:val="Curriculum2Char"/>
          <w:szCs w:val="24"/>
        </w:rPr>
        <w:tab/>
        <w:t>20</w:t>
      </w:r>
    </w:p>
    <w:p w14:paraId="7B0B5ACE" w14:textId="77777777" w:rsidR="00FD11C9" w:rsidRPr="00293491" w:rsidRDefault="00FD11C9" w:rsidP="00FD11C9">
      <w:pPr>
        <w:pStyle w:val="Calendar2"/>
        <w:rPr>
          <w:szCs w:val="24"/>
        </w:rPr>
      </w:pPr>
      <w:r>
        <w:rPr>
          <w:szCs w:val="24"/>
        </w:rPr>
        <w:t>a</w:t>
      </w:r>
      <w:r w:rsidRPr="00293491">
        <w:rPr>
          <w:szCs w:val="24"/>
        </w:rPr>
        <w:t xml:space="preserve">nd 40 credits chosen from the list of Optional Classes in </w:t>
      </w:r>
      <w:r>
        <w:rPr>
          <w:szCs w:val="24"/>
        </w:rPr>
        <w:t>Regulation 11.120.53.</w:t>
      </w:r>
    </w:p>
    <w:p w14:paraId="7DA793CF" w14:textId="77777777" w:rsidR="00FD11C9" w:rsidRPr="00293491" w:rsidRDefault="00FD11C9" w:rsidP="00FD11C9">
      <w:pPr>
        <w:pStyle w:val="Calendar2"/>
        <w:rPr>
          <w:szCs w:val="24"/>
        </w:rPr>
      </w:pPr>
    </w:p>
    <w:p w14:paraId="20DE5986"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0D1D1DC2" w14:textId="77777777" w:rsidR="00FD11C9" w:rsidRPr="00293491" w:rsidRDefault="00FD11C9" w:rsidP="00FD11C9">
      <w:pPr>
        <w:pStyle w:val="Calendar2"/>
        <w:rPr>
          <w:szCs w:val="24"/>
        </w:rPr>
      </w:pPr>
    </w:p>
    <w:p w14:paraId="310B582B" w14:textId="77777777" w:rsidR="00FD11C9" w:rsidRPr="00293491" w:rsidRDefault="00FD11C9" w:rsidP="00FD11C9">
      <w:pPr>
        <w:pStyle w:val="CalendarHeader2"/>
        <w:rPr>
          <w:szCs w:val="24"/>
        </w:rPr>
      </w:pPr>
      <w:r w:rsidRPr="00293491">
        <w:rPr>
          <w:szCs w:val="24"/>
        </w:rPr>
        <w:t>Minor Honours Curriculum in Geography with Another Subject</w:t>
      </w:r>
    </w:p>
    <w:p w14:paraId="1B424868" w14:textId="77777777" w:rsidR="00FD11C9" w:rsidRPr="00293491" w:rsidRDefault="00FD11C9" w:rsidP="00FD11C9">
      <w:pPr>
        <w:pStyle w:val="Calendar1"/>
        <w:rPr>
          <w:szCs w:val="24"/>
        </w:rPr>
      </w:pPr>
      <w:r>
        <w:rPr>
          <w:szCs w:val="24"/>
        </w:rPr>
        <w:t>11.120.</w:t>
      </w:r>
      <w:r w:rsidRPr="00293491">
        <w:rPr>
          <w:szCs w:val="24"/>
        </w:rPr>
        <w:t>56</w:t>
      </w:r>
      <w:r w:rsidRPr="00293491">
        <w:rPr>
          <w:szCs w:val="24"/>
        </w:rPr>
        <w:tab/>
        <w:t>All students shall undertake a curriculum in Geography as follows:</w:t>
      </w:r>
    </w:p>
    <w:p w14:paraId="58E08F01" w14:textId="77777777" w:rsidR="00FD11C9" w:rsidRPr="00293491" w:rsidRDefault="00FD11C9" w:rsidP="00FD11C9">
      <w:pPr>
        <w:pStyle w:val="Calendar2"/>
        <w:rPr>
          <w:szCs w:val="24"/>
        </w:rPr>
      </w:pPr>
    </w:p>
    <w:p w14:paraId="39DAEF4F" w14:textId="77777777" w:rsidR="00FD11C9" w:rsidRPr="00293491" w:rsidRDefault="00FD11C9" w:rsidP="00FD11C9">
      <w:pPr>
        <w:pStyle w:val="Calendar2"/>
        <w:rPr>
          <w:szCs w:val="24"/>
        </w:rPr>
      </w:pPr>
      <w:r w:rsidRPr="00293491">
        <w:rPr>
          <w:szCs w:val="24"/>
        </w:rPr>
        <w:t>Optional Classes</w:t>
      </w:r>
    </w:p>
    <w:p w14:paraId="1F1B6A4A" w14:textId="77777777" w:rsidR="00FD11C9" w:rsidRPr="00293491" w:rsidRDefault="00FD11C9" w:rsidP="00FD11C9">
      <w:pPr>
        <w:pStyle w:val="Calendar2"/>
        <w:rPr>
          <w:szCs w:val="24"/>
        </w:rPr>
      </w:pPr>
      <w:r w:rsidRPr="00293491">
        <w:rPr>
          <w:szCs w:val="24"/>
        </w:rPr>
        <w:t>40 credits chosen from the list of Optiona</w:t>
      </w:r>
      <w:r>
        <w:rPr>
          <w:szCs w:val="24"/>
        </w:rPr>
        <w:t>l Classes in Regulation 11.120.53</w:t>
      </w:r>
      <w:r w:rsidRPr="00293491">
        <w:rPr>
          <w:szCs w:val="24"/>
        </w:rPr>
        <w:t xml:space="preserve">. </w:t>
      </w:r>
    </w:p>
    <w:p w14:paraId="79C96262" w14:textId="77777777" w:rsidR="00FD11C9" w:rsidRPr="00293491" w:rsidRDefault="00FD11C9" w:rsidP="00FD11C9">
      <w:pPr>
        <w:pStyle w:val="Calendar2"/>
        <w:rPr>
          <w:szCs w:val="24"/>
        </w:rPr>
      </w:pPr>
    </w:p>
    <w:p w14:paraId="3DD05113"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7BC308F6" w14:textId="77777777" w:rsidR="00FD11C9" w:rsidRPr="00293491" w:rsidRDefault="00FD11C9" w:rsidP="00FD11C9">
      <w:pPr>
        <w:pStyle w:val="Calendar1"/>
        <w:rPr>
          <w:szCs w:val="24"/>
        </w:rPr>
      </w:pPr>
      <w:r>
        <w:rPr>
          <w:szCs w:val="24"/>
        </w:rPr>
        <w:t>11.120.</w:t>
      </w:r>
      <w:r w:rsidRPr="00293491">
        <w:rPr>
          <w:szCs w:val="24"/>
        </w:rPr>
        <w:t>57</w:t>
      </w:r>
    </w:p>
    <w:p w14:paraId="043BB504" w14:textId="77777777" w:rsidR="00FD11C9" w:rsidRPr="00293491" w:rsidRDefault="00FD11C9" w:rsidP="00FD11C9">
      <w:pPr>
        <w:pStyle w:val="Calendar1"/>
        <w:rPr>
          <w:szCs w:val="24"/>
        </w:rPr>
      </w:pPr>
      <w:r w:rsidRPr="00293491">
        <w:rPr>
          <w:szCs w:val="24"/>
        </w:rPr>
        <w:t xml:space="preserve">to </w:t>
      </w:r>
      <w:r>
        <w:rPr>
          <w:szCs w:val="24"/>
        </w:rPr>
        <w:t>11.120.</w:t>
      </w:r>
      <w:r w:rsidRPr="00293491">
        <w:rPr>
          <w:szCs w:val="24"/>
        </w:rPr>
        <w:t>60</w:t>
      </w:r>
      <w:r w:rsidRPr="00293491">
        <w:rPr>
          <w:szCs w:val="24"/>
        </w:rPr>
        <w:tab/>
        <w:t>(Numbers not used)</w:t>
      </w:r>
    </w:p>
    <w:p w14:paraId="019C0072" w14:textId="77777777" w:rsidR="00FD11C9" w:rsidRPr="00293491" w:rsidRDefault="00FD11C9" w:rsidP="00FD11C9">
      <w:pPr>
        <w:pStyle w:val="Calendar2"/>
        <w:rPr>
          <w:szCs w:val="24"/>
        </w:rPr>
      </w:pPr>
    </w:p>
    <w:p w14:paraId="58C9CC69" w14:textId="77777777" w:rsidR="00FD11C9" w:rsidRPr="00293491" w:rsidRDefault="00FD11C9" w:rsidP="00FD11C9">
      <w:pPr>
        <w:pStyle w:val="CalendarHeader2"/>
        <w:rPr>
          <w:szCs w:val="24"/>
        </w:rPr>
      </w:pPr>
      <w:r w:rsidRPr="00293491">
        <w:rPr>
          <w:szCs w:val="24"/>
        </w:rPr>
        <w:t>Specialisation in History</w:t>
      </w:r>
      <w:r w:rsidRPr="00293491">
        <w:rPr>
          <w:szCs w:val="24"/>
        </w:rPr>
        <w:fldChar w:fldCharType="begin"/>
      </w:r>
      <w:r w:rsidRPr="00293491">
        <w:rPr>
          <w:szCs w:val="24"/>
        </w:rPr>
        <w:instrText xml:space="preserve"> XE "</w:instrText>
      </w:r>
      <w:r w:rsidRPr="00293491">
        <w:rPr>
          <w:szCs w:val="24"/>
          <w:lang w:val="en-US"/>
        </w:rPr>
        <w:instrText>Arts and Social Sciences (BA):Specialisation in History</w:instrText>
      </w:r>
      <w:r w:rsidRPr="00293491">
        <w:rPr>
          <w:szCs w:val="24"/>
        </w:rPr>
        <w:instrText xml:space="preserve">" </w:instrText>
      </w:r>
      <w:r w:rsidRPr="00293491">
        <w:rPr>
          <w:szCs w:val="24"/>
        </w:rPr>
        <w:fldChar w:fldCharType="end"/>
      </w:r>
    </w:p>
    <w:p w14:paraId="50B3BE6C" w14:textId="77777777" w:rsidR="00FD11C9" w:rsidRPr="00293491" w:rsidRDefault="00FD11C9" w:rsidP="00FD11C9">
      <w:pPr>
        <w:pStyle w:val="CalendarHeader2"/>
        <w:rPr>
          <w:szCs w:val="24"/>
        </w:rPr>
      </w:pPr>
      <w:r w:rsidRPr="00293491">
        <w:rPr>
          <w:szCs w:val="24"/>
        </w:rPr>
        <w:t>Principal Subject Requirements</w:t>
      </w:r>
    </w:p>
    <w:p w14:paraId="1A9D1838" w14:textId="77777777" w:rsidR="00FD11C9" w:rsidRPr="00293491" w:rsidRDefault="00FD11C9" w:rsidP="00FD11C9">
      <w:pPr>
        <w:pStyle w:val="Calendar1"/>
        <w:rPr>
          <w:szCs w:val="24"/>
        </w:rPr>
      </w:pPr>
      <w:r>
        <w:rPr>
          <w:szCs w:val="24"/>
        </w:rPr>
        <w:t>11.120.</w:t>
      </w:r>
      <w:r w:rsidRPr="00293491">
        <w:rPr>
          <w:szCs w:val="24"/>
        </w:rPr>
        <w:t>61</w:t>
      </w:r>
      <w:r w:rsidRPr="00293491">
        <w:rPr>
          <w:szCs w:val="24"/>
        </w:rPr>
        <w:tab/>
        <w:t>Students taking History as a Principal Subject shall undertake a curriculum in History as follows:</w:t>
      </w:r>
    </w:p>
    <w:p w14:paraId="17B6CDCD" w14:textId="77777777" w:rsidR="00FD11C9" w:rsidRPr="00293491" w:rsidRDefault="00FD11C9" w:rsidP="00FD11C9">
      <w:pPr>
        <w:pStyle w:val="Calendar1"/>
        <w:rPr>
          <w:szCs w:val="24"/>
        </w:rPr>
      </w:pPr>
    </w:p>
    <w:p w14:paraId="5B01E074" w14:textId="77777777" w:rsidR="00FD11C9" w:rsidRPr="00293491" w:rsidRDefault="00FD11C9" w:rsidP="00FD11C9">
      <w:pPr>
        <w:pStyle w:val="Calendaritalics"/>
        <w:rPr>
          <w:rFonts w:cs="Arial"/>
          <w:szCs w:val="24"/>
        </w:rPr>
      </w:pPr>
      <w:r w:rsidRPr="00293491">
        <w:rPr>
          <w:rFonts w:cs="Arial"/>
          <w:szCs w:val="24"/>
        </w:rPr>
        <w:t xml:space="preserve">History as a First Principal Subject </w:t>
      </w:r>
    </w:p>
    <w:p w14:paraId="720C97B5" w14:textId="77777777" w:rsidR="00FD11C9" w:rsidRPr="00293491" w:rsidRDefault="00FD11C9" w:rsidP="00FD11C9">
      <w:pPr>
        <w:pStyle w:val="Curriculum2"/>
        <w:rPr>
          <w:szCs w:val="24"/>
        </w:rPr>
      </w:pPr>
      <w:r w:rsidRPr="00293491">
        <w:rPr>
          <w:szCs w:val="24"/>
        </w:rPr>
        <w:t>Compulsory Class</w:t>
      </w:r>
      <w:r w:rsidRPr="00293491">
        <w:rPr>
          <w:szCs w:val="24"/>
        </w:rPr>
        <w:tab/>
        <w:t>Level</w:t>
      </w:r>
      <w:r w:rsidRPr="00293491">
        <w:rPr>
          <w:szCs w:val="24"/>
        </w:rPr>
        <w:tab/>
        <w:t>Credits</w:t>
      </w:r>
    </w:p>
    <w:p w14:paraId="6824E53A" w14:textId="77777777" w:rsidR="00FD11C9" w:rsidRPr="00293491" w:rsidRDefault="00FD11C9" w:rsidP="00FD11C9">
      <w:pPr>
        <w:pStyle w:val="Curriculum2"/>
        <w:rPr>
          <w:szCs w:val="24"/>
        </w:rPr>
      </w:pPr>
      <w:r>
        <w:rPr>
          <w:szCs w:val="24"/>
        </w:rPr>
        <w:t>V1 326</w:t>
      </w:r>
      <w:r w:rsidRPr="0072767E">
        <w:rPr>
          <w:szCs w:val="24"/>
        </w:rPr>
        <w:tab/>
        <w:t>Historiography and Research Methods</w:t>
      </w:r>
      <w:r w:rsidRPr="0072767E">
        <w:rPr>
          <w:szCs w:val="24"/>
        </w:rPr>
        <w:tab/>
        <w:t>3</w:t>
      </w:r>
      <w:r w:rsidRPr="0072767E">
        <w:rPr>
          <w:szCs w:val="24"/>
        </w:rPr>
        <w:tab/>
        <w:t>20</w:t>
      </w:r>
    </w:p>
    <w:p w14:paraId="6A7AC041" w14:textId="77777777" w:rsidR="00FD11C9" w:rsidRPr="00293491" w:rsidRDefault="00FD11C9" w:rsidP="00FD11C9">
      <w:pPr>
        <w:pStyle w:val="Calendar2"/>
        <w:rPr>
          <w:szCs w:val="24"/>
        </w:rPr>
      </w:pPr>
    </w:p>
    <w:p w14:paraId="022E63D2" w14:textId="77777777" w:rsidR="00FD11C9" w:rsidRPr="00293491" w:rsidRDefault="00FD11C9" w:rsidP="00FD11C9">
      <w:pPr>
        <w:pStyle w:val="Curriculum2"/>
        <w:rPr>
          <w:szCs w:val="24"/>
        </w:rPr>
      </w:pPr>
      <w:r w:rsidRPr="00293491">
        <w:rPr>
          <w:szCs w:val="24"/>
        </w:rPr>
        <w:t>Optional Classes</w:t>
      </w:r>
    </w:p>
    <w:p w14:paraId="48B81979" w14:textId="77777777" w:rsidR="00FD11C9" w:rsidRDefault="00FD11C9" w:rsidP="00FD11C9">
      <w:pPr>
        <w:pStyle w:val="Calendar2"/>
        <w:rPr>
          <w:szCs w:val="24"/>
        </w:rPr>
      </w:pPr>
      <w:r w:rsidRPr="00293491">
        <w:rPr>
          <w:szCs w:val="24"/>
        </w:rPr>
        <w:t>100 credits chosen from:</w:t>
      </w:r>
    </w:p>
    <w:p w14:paraId="59B61AEA" w14:textId="77777777" w:rsidR="00FD11C9" w:rsidRDefault="00FD11C9" w:rsidP="00FD11C9">
      <w:pPr>
        <w:pStyle w:val="Calendar2"/>
        <w:rPr>
          <w:szCs w:val="24"/>
        </w:rPr>
      </w:pPr>
    </w:p>
    <w:p w14:paraId="3A335953" w14:textId="77777777" w:rsidR="00FD11C9" w:rsidRPr="004054B1" w:rsidRDefault="00FD11C9" w:rsidP="00FD11C9">
      <w:pPr>
        <w:pStyle w:val="Calendar2"/>
        <w:rPr>
          <w:i/>
          <w:szCs w:val="24"/>
        </w:rPr>
      </w:pPr>
      <w:r w:rsidRPr="004054B1">
        <w:rPr>
          <w:i/>
          <w:szCs w:val="24"/>
        </w:rPr>
        <w:t>Scottish History</w:t>
      </w:r>
    </w:p>
    <w:p w14:paraId="5EF6A895" w14:textId="77777777" w:rsidR="00FD11C9" w:rsidRPr="00293491" w:rsidRDefault="00FD11C9" w:rsidP="00FD11C9">
      <w:pPr>
        <w:pStyle w:val="Curriculum2"/>
        <w:rPr>
          <w:szCs w:val="24"/>
        </w:rPr>
      </w:pPr>
      <w:r>
        <w:rPr>
          <w:szCs w:val="24"/>
        </w:rPr>
        <w:t>V1 202</w:t>
      </w:r>
      <w:r>
        <w:rPr>
          <w:szCs w:val="24"/>
        </w:rPr>
        <w:tab/>
        <w:t>Scotland, 1603-1707</w:t>
      </w:r>
      <w:r>
        <w:rPr>
          <w:szCs w:val="24"/>
        </w:rPr>
        <w:tab/>
        <w:t>2</w:t>
      </w:r>
      <w:r>
        <w:rPr>
          <w:szCs w:val="24"/>
        </w:rPr>
        <w:tab/>
        <w:t>20</w:t>
      </w:r>
    </w:p>
    <w:p w14:paraId="37AE3764" w14:textId="77777777" w:rsidR="00FD11C9" w:rsidRDefault="00FD11C9" w:rsidP="00FD11C9">
      <w:pPr>
        <w:pStyle w:val="Curriculum2"/>
        <w:rPr>
          <w:szCs w:val="24"/>
        </w:rPr>
      </w:pPr>
      <w:r>
        <w:rPr>
          <w:szCs w:val="24"/>
        </w:rPr>
        <w:t>V1 214</w:t>
      </w:r>
      <w:r>
        <w:rPr>
          <w:szCs w:val="24"/>
        </w:rPr>
        <w:tab/>
        <w:t>History of Scotland, 1700-1832</w:t>
      </w:r>
      <w:r>
        <w:rPr>
          <w:szCs w:val="24"/>
        </w:rPr>
        <w:tab/>
        <w:t>2</w:t>
      </w:r>
      <w:r>
        <w:rPr>
          <w:szCs w:val="24"/>
        </w:rPr>
        <w:tab/>
        <w:t>20</w:t>
      </w:r>
    </w:p>
    <w:p w14:paraId="318FDA4F" w14:textId="77777777" w:rsidR="00FD11C9" w:rsidRDefault="00FD11C9" w:rsidP="00FD11C9">
      <w:pPr>
        <w:pStyle w:val="Curriculum2"/>
        <w:rPr>
          <w:szCs w:val="24"/>
        </w:rPr>
      </w:pPr>
      <w:r>
        <w:rPr>
          <w:szCs w:val="24"/>
        </w:rPr>
        <w:t>V1 215</w:t>
      </w:r>
      <w:r>
        <w:rPr>
          <w:szCs w:val="24"/>
        </w:rPr>
        <w:tab/>
        <w:t>History of Scotland, 1832-1914</w:t>
      </w:r>
      <w:r>
        <w:rPr>
          <w:szCs w:val="24"/>
        </w:rPr>
        <w:tab/>
        <w:t>2</w:t>
      </w:r>
      <w:r>
        <w:rPr>
          <w:szCs w:val="24"/>
        </w:rPr>
        <w:tab/>
        <w:t>20</w:t>
      </w:r>
    </w:p>
    <w:p w14:paraId="76B6E083" w14:textId="77777777" w:rsidR="00FD11C9" w:rsidRPr="00293491" w:rsidRDefault="00FD11C9" w:rsidP="00FD11C9">
      <w:pPr>
        <w:pStyle w:val="Curriculum2"/>
        <w:rPr>
          <w:szCs w:val="24"/>
        </w:rPr>
      </w:pPr>
      <w:r>
        <w:rPr>
          <w:szCs w:val="24"/>
        </w:rPr>
        <w:t>V1 327</w:t>
      </w:r>
      <w:r>
        <w:rPr>
          <w:szCs w:val="24"/>
        </w:rPr>
        <w:tab/>
        <w:t>History of Irish Society, 1660-1850</w:t>
      </w:r>
      <w:r>
        <w:rPr>
          <w:szCs w:val="24"/>
        </w:rPr>
        <w:tab/>
        <w:t>3</w:t>
      </w:r>
      <w:r>
        <w:rPr>
          <w:szCs w:val="24"/>
        </w:rPr>
        <w:tab/>
        <w:t>20</w:t>
      </w:r>
    </w:p>
    <w:p w14:paraId="60CFFD4B" w14:textId="77777777" w:rsidR="00FD11C9" w:rsidRDefault="00FD11C9" w:rsidP="00FD11C9">
      <w:pPr>
        <w:pStyle w:val="Curriculum2"/>
        <w:rPr>
          <w:szCs w:val="24"/>
        </w:rPr>
      </w:pPr>
      <w:r>
        <w:rPr>
          <w:szCs w:val="24"/>
        </w:rPr>
        <w:t>V1 328</w:t>
      </w:r>
      <w:r>
        <w:rPr>
          <w:szCs w:val="24"/>
        </w:rPr>
        <w:tab/>
        <w:t>Jacobitism, 1688-1788</w:t>
      </w:r>
      <w:r>
        <w:rPr>
          <w:szCs w:val="24"/>
        </w:rPr>
        <w:tab/>
        <w:t>3</w:t>
      </w:r>
      <w:r>
        <w:rPr>
          <w:szCs w:val="24"/>
        </w:rPr>
        <w:tab/>
        <w:t>20</w:t>
      </w:r>
    </w:p>
    <w:p w14:paraId="26352241" w14:textId="77777777" w:rsidR="00FD11C9" w:rsidRPr="00293491" w:rsidRDefault="00FD11C9" w:rsidP="00FD11C9">
      <w:pPr>
        <w:pStyle w:val="Curriculum2"/>
        <w:rPr>
          <w:szCs w:val="24"/>
        </w:rPr>
      </w:pPr>
      <w:r>
        <w:rPr>
          <w:szCs w:val="24"/>
        </w:rPr>
        <w:t>V1 332</w:t>
      </w:r>
      <w:r w:rsidRPr="00293491">
        <w:rPr>
          <w:szCs w:val="24"/>
        </w:rPr>
        <w:tab/>
        <w:t xml:space="preserve">Scotland and the Americas in the Seventeenth </w:t>
      </w:r>
    </w:p>
    <w:p w14:paraId="5F6FE2B1" w14:textId="77777777" w:rsidR="00FD11C9" w:rsidRDefault="00FD11C9" w:rsidP="00FD11C9">
      <w:pPr>
        <w:pStyle w:val="Curriculum2"/>
        <w:rPr>
          <w:szCs w:val="24"/>
        </w:rPr>
      </w:pPr>
      <w:r w:rsidRPr="00293491">
        <w:rPr>
          <w:szCs w:val="24"/>
        </w:rPr>
        <w:tab/>
        <w:t>Century</w:t>
      </w:r>
      <w:r w:rsidRPr="00293491">
        <w:rPr>
          <w:szCs w:val="24"/>
        </w:rPr>
        <w:tab/>
        <w:t>3</w:t>
      </w:r>
      <w:r w:rsidRPr="00293491">
        <w:rPr>
          <w:szCs w:val="24"/>
        </w:rPr>
        <w:tab/>
        <w:t>20</w:t>
      </w:r>
    </w:p>
    <w:p w14:paraId="62587A4A" w14:textId="77777777" w:rsidR="00FD11C9" w:rsidRPr="00293491" w:rsidRDefault="00FD11C9" w:rsidP="00FD11C9">
      <w:pPr>
        <w:pStyle w:val="Curriculum2"/>
        <w:rPr>
          <w:szCs w:val="24"/>
        </w:rPr>
      </w:pPr>
      <w:r>
        <w:rPr>
          <w:szCs w:val="24"/>
        </w:rPr>
        <w:t>V1 333</w:t>
      </w:r>
      <w:r w:rsidRPr="00293491">
        <w:rPr>
          <w:szCs w:val="24"/>
        </w:rPr>
        <w:tab/>
        <w:t xml:space="preserve">Scotland’s ‘Highland Problem’?: Crown-Clan </w:t>
      </w:r>
      <w:r>
        <w:rPr>
          <w:szCs w:val="24"/>
        </w:rPr>
        <w:tab/>
        <w:t>3</w:t>
      </w:r>
      <w:r>
        <w:rPr>
          <w:szCs w:val="24"/>
        </w:rPr>
        <w:tab/>
        <w:t>20</w:t>
      </w:r>
    </w:p>
    <w:p w14:paraId="7758487D" w14:textId="77777777" w:rsidR="00FD11C9" w:rsidRDefault="00FD11C9" w:rsidP="00FD11C9">
      <w:pPr>
        <w:pStyle w:val="Curriculum2"/>
        <w:rPr>
          <w:szCs w:val="24"/>
        </w:rPr>
      </w:pPr>
      <w:r>
        <w:rPr>
          <w:szCs w:val="24"/>
        </w:rPr>
        <w:t>V1 334</w:t>
      </w:r>
      <w:r w:rsidRPr="00293491">
        <w:rPr>
          <w:szCs w:val="24"/>
        </w:rPr>
        <w:tab/>
        <w:t>Scottish Society since 1914</w:t>
      </w:r>
      <w:r w:rsidRPr="00293491">
        <w:rPr>
          <w:szCs w:val="24"/>
        </w:rPr>
        <w:tab/>
        <w:t>3</w:t>
      </w:r>
      <w:r w:rsidRPr="00293491">
        <w:rPr>
          <w:szCs w:val="24"/>
        </w:rPr>
        <w:tab/>
        <w:t>20</w:t>
      </w:r>
    </w:p>
    <w:p w14:paraId="10E1DAED" w14:textId="77777777" w:rsidR="00FD11C9" w:rsidRPr="00293491" w:rsidRDefault="00FD11C9" w:rsidP="00FD11C9">
      <w:pPr>
        <w:pStyle w:val="Curriculum2"/>
        <w:rPr>
          <w:szCs w:val="24"/>
        </w:rPr>
      </w:pPr>
      <w:r>
        <w:rPr>
          <w:szCs w:val="24"/>
        </w:rPr>
        <w:t>V1 337</w:t>
      </w:r>
      <w:r w:rsidRPr="00293491">
        <w:rPr>
          <w:szCs w:val="24"/>
        </w:rPr>
        <w:tab/>
        <w:t xml:space="preserve">The Covenanters and the British Civil Wars, </w:t>
      </w:r>
    </w:p>
    <w:p w14:paraId="43985EC9" w14:textId="77777777" w:rsidR="00FD11C9" w:rsidRDefault="00FD11C9" w:rsidP="00FD11C9">
      <w:pPr>
        <w:pStyle w:val="Curriculum2"/>
        <w:rPr>
          <w:szCs w:val="24"/>
        </w:rPr>
      </w:pPr>
      <w:r w:rsidRPr="00293491">
        <w:rPr>
          <w:szCs w:val="24"/>
        </w:rPr>
        <w:tab/>
        <w:t>c1637-51</w:t>
      </w:r>
      <w:r w:rsidRPr="00293491">
        <w:rPr>
          <w:szCs w:val="24"/>
        </w:rPr>
        <w:tab/>
        <w:t>3</w:t>
      </w:r>
      <w:r w:rsidRPr="00293491">
        <w:rPr>
          <w:szCs w:val="24"/>
        </w:rPr>
        <w:tab/>
        <w:t>20</w:t>
      </w:r>
    </w:p>
    <w:p w14:paraId="477910B2" w14:textId="77777777" w:rsidR="00FD11C9" w:rsidRDefault="00FD11C9" w:rsidP="00FD11C9">
      <w:pPr>
        <w:pStyle w:val="Curriculum2"/>
        <w:rPr>
          <w:szCs w:val="24"/>
        </w:rPr>
      </w:pPr>
      <w:r>
        <w:rPr>
          <w:szCs w:val="24"/>
        </w:rPr>
        <w:t>V1 377</w:t>
      </w:r>
      <w:r>
        <w:rPr>
          <w:szCs w:val="24"/>
        </w:rPr>
        <w:tab/>
        <w:t>Youth in Post-war Britain</w:t>
      </w:r>
      <w:r>
        <w:rPr>
          <w:szCs w:val="24"/>
        </w:rPr>
        <w:tab/>
        <w:t>3</w:t>
      </w:r>
      <w:r>
        <w:rPr>
          <w:szCs w:val="24"/>
        </w:rPr>
        <w:tab/>
        <w:t>20</w:t>
      </w:r>
    </w:p>
    <w:p w14:paraId="0A82680A" w14:textId="77777777" w:rsidR="00FD11C9" w:rsidRDefault="00FD11C9" w:rsidP="00FD11C9">
      <w:pPr>
        <w:pStyle w:val="Curriculum2"/>
        <w:rPr>
          <w:szCs w:val="24"/>
        </w:rPr>
      </w:pPr>
      <w:r>
        <w:rPr>
          <w:szCs w:val="24"/>
        </w:rPr>
        <w:t>V1 378</w:t>
      </w:r>
      <w:r>
        <w:rPr>
          <w:szCs w:val="24"/>
        </w:rPr>
        <w:tab/>
        <w:t>Oral History: Theory and Practice</w:t>
      </w:r>
      <w:r>
        <w:rPr>
          <w:szCs w:val="24"/>
        </w:rPr>
        <w:tab/>
        <w:t>3</w:t>
      </w:r>
      <w:r>
        <w:rPr>
          <w:szCs w:val="24"/>
        </w:rPr>
        <w:tab/>
        <w:t>20</w:t>
      </w:r>
    </w:p>
    <w:p w14:paraId="47DE0646" w14:textId="77777777" w:rsidR="00BF4B0C" w:rsidRDefault="00BF4B0C" w:rsidP="00FD11C9">
      <w:pPr>
        <w:pStyle w:val="Curriculum2"/>
        <w:rPr>
          <w:szCs w:val="24"/>
        </w:rPr>
      </w:pPr>
      <w:r>
        <w:rPr>
          <w:szCs w:val="24"/>
        </w:rPr>
        <w:t>V1 220</w:t>
      </w:r>
      <w:r>
        <w:rPr>
          <w:szCs w:val="24"/>
        </w:rPr>
        <w:tab/>
        <w:t xml:space="preserve">Scotland 1469-1603 Renaissance and </w:t>
      </w:r>
      <w:r>
        <w:rPr>
          <w:szCs w:val="24"/>
        </w:rPr>
        <w:tab/>
        <w:t>3</w:t>
      </w:r>
      <w:r>
        <w:rPr>
          <w:szCs w:val="24"/>
        </w:rPr>
        <w:tab/>
        <w:t>20</w:t>
      </w:r>
    </w:p>
    <w:p w14:paraId="2BA37F93" w14:textId="77777777" w:rsidR="00BF4B0C" w:rsidRPr="00293491" w:rsidRDefault="00BF4B0C" w:rsidP="00FD11C9">
      <w:pPr>
        <w:pStyle w:val="Curriculum2"/>
        <w:rPr>
          <w:szCs w:val="24"/>
        </w:rPr>
      </w:pPr>
      <w:r>
        <w:rPr>
          <w:szCs w:val="24"/>
        </w:rPr>
        <w:tab/>
        <w:t xml:space="preserve">Reformation </w:t>
      </w:r>
      <w:r>
        <w:rPr>
          <w:szCs w:val="24"/>
        </w:rPr>
        <w:tab/>
      </w:r>
    </w:p>
    <w:p w14:paraId="3A620391" w14:textId="77777777" w:rsidR="00FD11C9" w:rsidRDefault="00FD11C9" w:rsidP="00FD11C9">
      <w:pPr>
        <w:pStyle w:val="Curriculum2"/>
        <w:rPr>
          <w:szCs w:val="24"/>
        </w:rPr>
      </w:pPr>
    </w:p>
    <w:p w14:paraId="5D2FB15C" w14:textId="77777777" w:rsidR="00FD11C9" w:rsidRPr="004054B1" w:rsidRDefault="00FD11C9" w:rsidP="00FD11C9">
      <w:pPr>
        <w:pStyle w:val="Curriculum2"/>
        <w:rPr>
          <w:i/>
          <w:szCs w:val="24"/>
        </w:rPr>
      </w:pPr>
      <w:r>
        <w:rPr>
          <w:i/>
          <w:szCs w:val="24"/>
        </w:rPr>
        <w:t>International History</w:t>
      </w:r>
    </w:p>
    <w:p w14:paraId="09B3EE8B" w14:textId="77777777" w:rsidR="00FD11C9" w:rsidRDefault="00FD11C9" w:rsidP="00FD11C9">
      <w:pPr>
        <w:pStyle w:val="Curriculum2"/>
        <w:rPr>
          <w:szCs w:val="24"/>
        </w:rPr>
      </w:pPr>
      <w:r>
        <w:rPr>
          <w:szCs w:val="24"/>
        </w:rPr>
        <w:t>V1 211</w:t>
      </w:r>
      <w:r>
        <w:rPr>
          <w:szCs w:val="24"/>
        </w:rPr>
        <w:tab/>
        <w:t>Aristocracy to Democracy: Politics in Britain,</w:t>
      </w:r>
    </w:p>
    <w:p w14:paraId="56D2EEFC" w14:textId="77777777" w:rsidR="00FD11C9" w:rsidRDefault="00FD11C9" w:rsidP="00FD11C9">
      <w:pPr>
        <w:pStyle w:val="Curriculum2"/>
        <w:rPr>
          <w:szCs w:val="24"/>
        </w:rPr>
      </w:pPr>
      <w:r>
        <w:rPr>
          <w:szCs w:val="24"/>
        </w:rPr>
        <w:tab/>
        <w:t>1815-1918</w:t>
      </w:r>
      <w:r>
        <w:rPr>
          <w:szCs w:val="24"/>
        </w:rPr>
        <w:tab/>
        <w:t>2</w:t>
      </w:r>
      <w:r>
        <w:rPr>
          <w:szCs w:val="24"/>
        </w:rPr>
        <w:tab/>
        <w:t>20</w:t>
      </w:r>
    </w:p>
    <w:p w14:paraId="752724FE" w14:textId="77777777" w:rsidR="00FD11C9" w:rsidRDefault="00FD11C9" w:rsidP="00FD11C9">
      <w:pPr>
        <w:pStyle w:val="Curriculum2"/>
        <w:rPr>
          <w:szCs w:val="24"/>
        </w:rPr>
      </w:pPr>
      <w:r>
        <w:rPr>
          <w:szCs w:val="24"/>
        </w:rPr>
        <w:t>V1 212</w:t>
      </w:r>
      <w:r>
        <w:rPr>
          <w:szCs w:val="24"/>
        </w:rPr>
        <w:tab/>
        <w:t>Cultures of Empire: The British Experience</w:t>
      </w:r>
      <w:r>
        <w:rPr>
          <w:szCs w:val="24"/>
        </w:rPr>
        <w:tab/>
        <w:t>2</w:t>
      </w:r>
      <w:r>
        <w:rPr>
          <w:szCs w:val="24"/>
        </w:rPr>
        <w:tab/>
        <w:t>20</w:t>
      </w:r>
    </w:p>
    <w:p w14:paraId="79C3103E" w14:textId="77777777" w:rsidR="00FD11C9" w:rsidRDefault="00FD11C9" w:rsidP="00FD11C9">
      <w:pPr>
        <w:pStyle w:val="Curriculum2"/>
        <w:rPr>
          <w:szCs w:val="24"/>
        </w:rPr>
      </w:pPr>
      <w:r>
        <w:rPr>
          <w:szCs w:val="24"/>
        </w:rPr>
        <w:t>V1 216</w:t>
      </w:r>
      <w:r>
        <w:rPr>
          <w:szCs w:val="24"/>
        </w:rPr>
        <w:tab/>
        <w:t xml:space="preserve">History of the United States of America since </w:t>
      </w:r>
    </w:p>
    <w:p w14:paraId="4B5310FC" w14:textId="77777777" w:rsidR="00FD11C9" w:rsidRDefault="00FD11C9" w:rsidP="00FD11C9">
      <w:pPr>
        <w:pStyle w:val="Curriculum2"/>
        <w:rPr>
          <w:szCs w:val="24"/>
        </w:rPr>
      </w:pPr>
      <w:r>
        <w:rPr>
          <w:szCs w:val="24"/>
        </w:rPr>
        <w:tab/>
        <w:t>1877</w:t>
      </w:r>
      <w:r>
        <w:rPr>
          <w:szCs w:val="24"/>
        </w:rPr>
        <w:tab/>
        <w:t>2</w:t>
      </w:r>
      <w:r>
        <w:rPr>
          <w:szCs w:val="24"/>
        </w:rPr>
        <w:tab/>
        <w:t>20</w:t>
      </w:r>
    </w:p>
    <w:p w14:paraId="4CBF7421" w14:textId="77777777" w:rsidR="00FD11C9" w:rsidRDefault="00FD11C9" w:rsidP="00FD11C9">
      <w:pPr>
        <w:pStyle w:val="Curriculum2"/>
        <w:rPr>
          <w:szCs w:val="24"/>
        </w:rPr>
      </w:pPr>
      <w:r>
        <w:rPr>
          <w:szCs w:val="24"/>
        </w:rPr>
        <w:t>V1 217</w:t>
      </w:r>
      <w:r>
        <w:rPr>
          <w:szCs w:val="24"/>
        </w:rPr>
        <w:tab/>
        <w:t>Modern Europe</w:t>
      </w:r>
      <w:r>
        <w:rPr>
          <w:szCs w:val="24"/>
        </w:rPr>
        <w:tab/>
        <w:t>2</w:t>
      </w:r>
      <w:r>
        <w:rPr>
          <w:szCs w:val="24"/>
        </w:rPr>
        <w:tab/>
        <w:t>20</w:t>
      </w:r>
    </w:p>
    <w:p w14:paraId="67D6F4FF" w14:textId="77777777" w:rsidR="00FD11C9" w:rsidRPr="005B6C23" w:rsidRDefault="00FD11C9" w:rsidP="00FD11C9">
      <w:pPr>
        <w:pStyle w:val="Curriculum2"/>
        <w:rPr>
          <w:szCs w:val="24"/>
        </w:rPr>
      </w:pPr>
      <w:r w:rsidRPr="005B6C23">
        <w:rPr>
          <w:szCs w:val="24"/>
        </w:rPr>
        <w:t>V1 303</w:t>
      </w:r>
      <w:r w:rsidRPr="005B6C23">
        <w:rPr>
          <w:szCs w:val="24"/>
        </w:rPr>
        <w:tab/>
        <w:t>France at War</w:t>
      </w:r>
      <w:r>
        <w:rPr>
          <w:szCs w:val="24"/>
        </w:rPr>
        <w:t>,</w:t>
      </w:r>
      <w:r w:rsidRPr="005B6C23">
        <w:rPr>
          <w:szCs w:val="24"/>
        </w:rPr>
        <w:t xml:space="preserve"> 1870-1962</w:t>
      </w:r>
      <w:r w:rsidRPr="005B6C23">
        <w:rPr>
          <w:szCs w:val="24"/>
        </w:rPr>
        <w:tab/>
        <w:t>3</w:t>
      </w:r>
      <w:r w:rsidRPr="005B6C23">
        <w:rPr>
          <w:szCs w:val="24"/>
        </w:rPr>
        <w:tab/>
        <w:t>20</w:t>
      </w:r>
    </w:p>
    <w:p w14:paraId="3C81C0C4" w14:textId="77777777" w:rsidR="00FD11C9" w:rsidRDefault="00FD11C9" w:rsidP="00FD11C9">
      <w:pPr>
        <w:pStyle w:val="Curriculum2"/>
        <w:rPr>
          <w:szCs w:val="24"/>
        </w:rPr>
      </w:pPr>
      <w:r w:rsidRPr="005B6C23">
        <w:rPr>
          <w:szCs w:val="24"/>
        </w:rPr>
        <w:t>V1 304</w:t>
      </w:r>
      <w:r w:rsidRPr="005B6C23">
        <w:rPr>
          <w:szCs w:val="24"/>
        </w:rPr>
        <w:tab/>
        <w:t>The American West</w:t>
      </w:r>
      <w:r w:rsidRPr="005B6C23">
        <w:rPr>
          <w:szCs w:val="24"/>
        </w:rPr>
        <w:tab/>
        <w:t>3</w:t>
      </w:r>
      <w:r w:rsidRPr="005B6C23">
        <w:rPr>
          <w:szCs w:val="24"/>
        </w:rPr>
        <w:tab/>
        <w:t>20</w:t>
      </w:r>
    </w:p>
    <w:p w14:paraId="58CCE8C8" w14:textId="77777777" w:rsidR="00FD11C9" w:rsidRPr="00761F44" w:rsidRDefault="00FD11C9" w:rsidP="00FD11C9">
      <w:pPr>
        <w:pStyle w:val="Curriculum2"/>
        <w:rPr>
          <w:szCs w:val="24"/>
        </w:rPr>
      </w:pPr>
      <w:r w:rsidRPr="00761F44">
        <w:rPr>
          <w:szCs w:val="24"/>
        </w:rPr>
        <w:t>V1 308</w:t>
      </w:r>
      <w:r w:rsidRPr="00761F44">
        <w:rPr>
          <w:szCs w:val="24"/>
        </w:rPr>
        <w:tab/>
        <w:t xml:space="preserve">Scotland’s Highland Problem: Crown-Clan </w:t>
      </w:r>
    </w:p>
    <w:p w14:paraId="480B28BB" w14:textId="77777777" w:rsidR="00FD11C9" w:rsidRPr="00293491" w:rsidRDefault="00FD11C9" w:rsidP="00FD11C9">
      <w:pPr>
        <w:pStyle w:val="Curriculum2"/>
        <w:rPr>
          <w:szCs w:val="24"/>
        </w:rPr>
      </w:pPr>
      <w:r w:rsidRPr="00761F44">
        <w:rPr>
          <w:szCs w:val="24"/>
        </w:rPr>
        <w:tab/>
        <w:t>Relations in the Sixteenth Century</w:t>
      </w:r>
      <w:r w:rsidRPr="00761F44">
        <w:rPr>
          <w:szCs w:val="24"/>
        </w:rPr>
        <w:tab/>
        <w:t>3</w:t>
      </w:r>
      <w:r w:rsidRPr="00761F44">
        <w:rPr>
          <w:szCs w:val="24"/>
        </w:rPr>
        <w:tab/>
        <w:t>20</w:t>
      </w:r>
    </w:p>
    <w:p w14:paraId="6F26733C" w14:textId="77777777" w:rsidR="00FD11C9" w:rsidRPr="00293491" w:rsidRDefault="00FD11C9" w:rsidP="00FD11C9">
      <w:pPr>
        <w:pStyle w:val="Curriculum2"/>
        <w:rPr>
          <w:szCs w:val="24"/>
        </w:rPr>
      </w:pPr>
      <w:r>
        <w:rPr>
          <w:szCs w:val="24"/>
        </w:rPr>
        <w:t>V1 320</w:t>
      </w:r>
      <w:r w:rsidRPr="00293491">
        <w:rPr>
          <w:szCs w:val="24"/>
        </w:rPr>
        <w:tab/>
        <w:t xml:space="preserve">Bombers and Mash: Britain and the Home Front, </w:t>
      </w:r>
    </w:p>
    <w:p w14:paraId="311FB4D1" w14:textId="77777777" w:rsidR="00FD11C9" w:rsidRDefault="00FD11C9" w:rsidP="00FD11C9">
      <w:pPr>
        <w:pStyle w:val="Curriculum2"/>
        <w:rPr>
          <w:szCs w:val="24"/>
        </w:rPr>
      </w:pPr>
      <w:r w:rsidRPr="00293491">
        <w:rPr>
          <w:szCs w:val="24"/>
        </w:rPr>
        <w:tab/>
        <w:t>1939 – 1945</w:t>
      </w:r>
      <w:r w:rsidRPr="00293491">
        <w:rPr>
          <w:szCs w:val="24"/>
        </w:rPr>
        <w:tab/>
        <w:t>3</w:t>
      </w:r>
      <w:r w:rsidRPr="00293491">
        <w:rPr>
          <w:szCs w:val="24"/>
        </w:rPr>
        <w:tab/>
        <w:t>20</w:t>
      </w:r>
    </w:p>
    <w:p w14:paraId="28687EAF" w14:textId="77777777" w:rsidR="00FD11C9" w:rsidRDefault="00FD11C9" w:rsidP="00FD11C9">
      <w:pPr>
        <w:pStyle w:val="Curriculum2"/>
        <w:rPr>
          <w:szCs w:val="24"/>
        </w:rPr>
      </w:pPr>
      <w:r w:rsidRPr="002014C1">
        <w:rPr>
          <w:szCs w:val="24"/>
        </w:rPr>
        <w:t>V1 322</w:t>
      </w:r>
      <w:r w:rsidRPr="002014C1">
        <w:rPr>
          <w:szCs w:val="24"/>
        </w:rPr>
        <w:tab/>
        <w:t>Cold War Europe</w:t>
      </w:r>
      <w:r>
        <w:rPr>
          <w:szCs w:val="24"/>
        </w:rPr>
        <w:t>,</w:t>
      </w:r>
      <w:r w:rsidRPr="002014C1">
        <w:rPr>
          <w:szCs w:val="24"/>
        </w:rPr>
        <w:t xml:space="preserve"> 1945-1991</w:t>
      </w:r>
      <w:r w:rsidRPr="002014C1">
        <w:rPr>
          <w:szCs w:val="24"/>
        </w:rPr>
        <w:tab/>
        <w:t>3</w:t>
      </w:r>
      <w:r w:rsidRPr="002014C1">
        <w:rPr>
          <w:szCs w:val="24"/>
        </w:rPr>
        <w:tab/>
        <w:t>20</w:t>
      </w:r>
    </w:p>
    <w:p w14:paraId="4BD0C15C" w14:textId="77777777" w:rsidR="00FD11C9" w:rsidRDefault="00FD11C9" w:rsidP="00FD11C9">
      <w:pPr>
        <w:pStyle w:val="Curriculum2"/>
        <w:rPr>
          <w:szCs w:val="24"/>
        </w:rPr>
      </w:pPr>
      <w:r>
        <w:rPr>
          <w:szCs w:val="24"/>
        </w:rPr>
        <w:t>V1 323</w:t>
      </w:r>
      <w:r w:rsidRPr="00293491">
        <w:rPr>
          <w:szCs w:val="24"/>
        </w:rPr>
        <w:tab/>
        <w:t xml:space="preserve">Communism in Practice: the Case of </w:t>
      </w:r>
    </w:p>
    <w:p w14:paraId="2296D2B2" w14:textId="77777777" w:rsidR="00FD11C9" w:rsidRDefault="00FD11C9" w:rsidP="00FD11C9">
      <w:pPr>
        <w:pStyle w:val="Curriculum2"/>
        <w:rPr>
          <w:szCs w:val="24"/>
        </w:rPr>
      </w:pPr>
      <w:r w:rsidRPr="00293491">
        <w:rPr>
          <w:szCs w:val="24"/>
        </w:rPr>
        <w:tab/>
        <w:t>Czechoslovakia</w:t>
      </w:r>
      <w:r w:rsidRPr="00293491">
        <w:rPr>
          <w:szCs w:val="24"/>
        </w:rPr>
        <w:tab/>
        <w:t>3</w:t>
      </w:r>
      <w:r w:rsidRPr="00293491">
        <w:rPr>
          <w:szCs w:val="24"/>
        </w:rPr>
        <w:tab/>
        <w:t>20</w:t>
      </w:r>
    </w:p>
    <w:p w14:paraId="0F1DBC33" w14:textId="77777777" w:rsidR="00FD11C9" w:rsidRDefault="00FD11C9" w:rsidP="00FD11C9">
      <w:pPr>
        <w:pStyle w:val="Curriculum2"/>
        <w:rPr>
          <w:szCs w:val="24"/>
        </w:rPr>
      </w:pPr>
      <w:r>
        <w:rPr>
          <w:szCs w:val="24"/>
        </w:rPr>
        <w:t>V1 325</w:t>
      </w:r>
      <w:r>
        <w:rPr>
          <w:szCs w:val="24"/>
        </w:rPr>
        <w:tab/>
        <w:t>From Samurai to Entrepreneurs: The Birth of</w:t>
      </w:r>
    </w:p>
    <w:p w14:paraId="02C9B996" w14:textId="77777777" w:rsidR="00FD11C9" w:rsidRDefault="00FD11C9" w:rsidP="00FD11C9">
      <w:pPr>
        <w:pStyle w:val="Curriculum2"/>
        <w:rPr>
          <w:szCs w:val="24"/>
        </w:rPr>
      </w:pPr>
      <w:r>
        <w:rPr>
          <w:szCs w:val="24"/>
        </w:rPr>
        <w:tab/>
        <w:t>Modern Japan</w:t>
      </w:r>
      <w:r>
        <w:rPr>
          <w:szCs w:val="24"/>
        </w:rPr>
        <w:tab/>
        <w:t>3</w:t>
      </w:r>
      <w:r>
        <w:rPr>
          <w:szCs w:val="24"/>
        </w:rPr>
        <w:tab/>
        <w:t>20</w:t>
      </w:r>
    </w:p>
    <w:p w14:paraId="0FE166CB" w14:textId="77777777" w:rsidR="00FD11C9" w:rsidRPr="00293491" w:rsidRDefault="00FD11C9" w:rsidP="00FD11C9">
      <w:pPr>
        <w:pStyle w:val="Curriculum2"/>
        <w:rPr>
          <w:szCs w:val="24"/>
        </w:rPr>
      </w:pPr>
      <w:r>
        <w:rPr>
          <w:szCs w:val="24"/>
        </w:rPr>
        <w:t>V1 330</w:t>
      </w:r>
      <w:r w:rsidRPr="00293491">
        <w:rPr>
          <w:szCs w:val="24"/>
        </w:rPr>
        <w:tab/>
        <w:t>Propaganda and War in the Twentieth Century</w:t>
      </w:r>
      <w:r w:rsidRPr="00293491">
        <w:rPr>
          <w:szCs w:val="24"/>
        </w:rPr>
        <w:tab/>
        <w:t>3</w:t>
      </w:r>
      <w:r w:rsidRPr="00293491">
        <w:rPr>
          <w:szCs w:val="24"/>
        </w:rPr>
        <w:tab/>
        <w:t>20</w:t>
      </w:r>
    </w:p>
    <w:p w14:paraId="55312F2C" w14:textId="77777777" w:rsidR="00FD11C9" w:rsidRDefault="00FD11C9" w:rsidP="00FD11C9">
      <w:pPr>
        <w:pStyle w:val="Curriculum2"/>
        <w:rPr>
          <w:szCs w:val="24"/>
        </w:rPr>
      </w:pPr>
      <w:r>
        <w:rPr>
          <w:szCs w:val="24"/>
        </w:rPr>
        <w:t>V1 335</w:t>
      </w:r>
      <w:r w:rsidRPr="00293491">
        <w:rPr>
          <w:szCs w:val="24"/>
        </w:rPr>
        <w:tab/>
        <w:t>Slavery in World History</w:t>
      </w:r>
      <w:r w:rsidRPr="00293491">
        <w:rPr>
          <w:szCs w:val="24"/>
        </w:rPr>
        <w:tab/>
        <w:t>3</w:t>
      </w:r>
      <w:r w:rsidRPr="00293491">
        <w:rPr>
          <w:szCs w:val="24"/>
        </w:rPr>
        <w:tab/>
        <w:t>20</w:t>
      </w:r>
    </w:p>
    <w:p w14:paraId="5AEB8905" w14:textId="77777777" w:rsidR="00FD11C9" w:rsidRDefault="00FD11C9" w:rsidP="00FD11C9">
      <w:pPr>
        <w:pStyle w:val="Curriculum2"/>
        <w:rPr>
          <w:szCs w:val="24"/>
        </w:rPr>
      </w:pPr>
      <w:r>
        <w:rPr>
          <w:szCs w:val="24"/>
        </w:rPr>
        <w:t>V1 336</w:t>
      </w:r>
      <w:r w:rsidRPr="00293491">
        <w:rPr>
          <w:szCs w:val="24"/>
        </w:rPr>
        <w:tab/>
        <w:t>Society and Politics in Colonial India: 1880s-1947</w:t>
      </w:r>
      <w:r w:rsidRPr="00293491">
        <w:rPr>
          <w:szCs w:val="24"/>
        </w:rPr>
        <w:tab/>
        <w:t>3</w:t>
      </w:r>
      <w:r w:rsidRPr="00293491">
        <w:rPr>
          <w:szCs w:val="24"/>
        </w:rPr>
        <w:tab/>
        <w:t>20</w:t>
      </w:r>
      <w:r w:rsidRPr="00FD11C9">
        <w:rPr>
          <w:szCs w:val="24"/>
        </w:rPr>
        <w:t xml:space="preserve"> </w:t>
      </w:r>
      <w:r>
        <w:rPr>
          <w:szCs w:val="24"/>
        </w:rPr>
        <w:t>V1 389</w:t>
      </w:r>
      <w:r>
        <w:rPr>
          <w:szCs w:val="24"/>
        </w:rPr>
        <w:tab/>
        <w:t>Cold War Europe, 1945-1991</w:t>
      </w:r>
      <w:r>
        <w:rPr>
          <w:szCs w:val="24"/>
        </w:rPr>
        <w:tab/>
        <w:t>3</w:t>
      </w:r>
      <w:r>
        <w:rPr>
          <w:szCs w:val="24"/>
        </w:rPr>
        <w:tab/>
        <w:t>20</w:t>
      </w:r>
    </w:p>
    <w:p w14:paraId="18F45D16" w14:textId="77777777" w:rsidR="00FD11C9" w:rsidRDefault="00FD11C9" w:rsidP="00FD11C9">
      <w:pPr>
        <w:pStyle w:val="Curriculum2"/>
        <w:rPr>
          <w:szCs w:val="24"/>
        </w:rPr>
      </w:pPr>
      <w:r>
        <w:rPr>
          <w:szCs w:val="24"/>
        </w:rPr>
        <w:t>V1 390</w:t>
      </w:r>
      <w:r>
        <w:rPr>
          <w:szCs w:val="24"/>
        </w:rPr>
        <w:tab/>
        <w:t>Sub-Saharan Africa and British Imperialism since</w:t>
      </w:r>
    </w:p>
    <w:p w14:paraId="71A3C76B" w14:textId="77777777" w:rsidR="00FD11C9" w:rsidRPr="00293491" w:rsidRDefault="00FD11C9" w:rsidP="00FD11C9">
      <w:pPr>
        <w:pStyle w:val="Curriculum2"/>
        <w:rPr>
          <w:szCs w:val="24"/>
        </w:rPr>
      </w:pPr>
      <w:r>
        <w:rPr>
          <w:szCs w:val="24"/>
        </w:rPr>
        <w:tab/>
        <w:t>1800</w:t>
      </w:r>
      <w:r>
        <w:rPr>
          <w:szCs w:val="24"/>
        </w:rPr>
        <w:tab/>
        <w:t>3</w:t>
      </w:r>
      <w:r>
        <w:rPr>
          <w:szCs w:val="24"/>
        </w:rPr>
        <w:tab/>
        <w:t>20</w:t>
      </w:r>
    </w:p>
    <w:p w14:paraId="33263714" w14:textId="77777777" w:rsidR="00FD11C9" w:rsidRDefault="00FD11C9" w:rsidP="00FD11C9">
      <w:pPr>
        <w:pStyle w:val="Curriculum2"/>
        <w:rPr>
          <w:szCs w:val="24"/>
        </w:rPr>
      </w:pPr>
      <w:r>
        <w:rPr>
          <w:szCs w:val="24"/>
        </w:rPr>
        <w:t>V1 391</w:t>
      </w:r>
      <w:r>
        <w:rPr>
          <w:szCs w:val="24"/>
        </w:rPr>
        <w:tab/>
        <w:t xml:space="preserve">Empires and India: South Asia, 1526-1857 </w:t>
      </w:r>
      <w:r>
        <w:rPr>
          <w:szCs w:val="24"/>
        </w:rPr>
        <w:tab/>
        <w:t>3</w:t>
      </w:r>
      <w:r>
        <w:rPr>
          <w:szCs w:val="24"/>
        </w:rPr>
        <w:tab/>
        <w:t>20</w:t>
      </w:r>
    </w:p>
    <w:p w14:paraId="5C1BC09F" w14:textId="77777777" w:rsidR="00FD11C9" w:rsidRPr="00057FAB" w:rsidRDefault="00FD11C9" w:rsidP="00FD11C9">
      <w:pPr>
        <w:tabs>
          <w:tab w:val="left" w:pos="1440"/>
          <w:tab w:val="left" w:pos="2880"/>
          <w:tab w:val="right" w:pos="8352"/>
          <w:tab w:val="right" w:pos="9504"/>
        </w:tabs>
        <w:ind w:left="1440"/>
        <w:rPr>
          <w:rFonts w:cs="Arial"/>
          <w:sz w:val="24"/>
          <w:szCs w:val="24"/>
        </w:rPr>
      </w:pPr>
      <w:r w:rsidRPr="00057FAB">
        <w:rPr>
          <w:rFonts w:cs="Arial"/>
          <w:bCs/>
          <w:sz w:val="24"/>
          <w:szCs w:val="24"/>
        </w:rPr>
        <w:t>V1</w:t>
      </w:r>
      <w:r>
        <w:rPr>
          <w:rFonts w:cs="Arial"/>
          <w:bCs/>
          <w:sz w:val="24"/>
          <w:szCs w:val="24"/>
        </w:rPr>
        <w:t xml:space="preserve"> </w:t>
      </w:r>
      <w:r w:rsidRPr="00057FAB">
        <w:rPr>
          <w:rFonts w:cs="Arial"/>
          <w:bCs/>
          <w:sz w:val="24"/>
          <w:szCs w:val="24"/>
        </w:rPr>
        <w:t>393</w:t>
      </w:r>
      <w:r w:rsidRPr="00057FAB">
        <w:rPr>
          <w:rFonts w:cs="Arial"/>
          <w:sz w:val="24"/>
          <w:szCs w:val="24"/>
        </w:rPr>
        <w:tab/>
        <w:t>Competing Nationalisms and Inter-State Conflicts</w:t>
      </w:r>
    </w:p>
    <w:p w14:paraId="2FB9831B" w14:textId="77777777" w:rsidR="00FD11C9" w:rsidRPr="00057FAB" w:rsidRDefault="00FD11C9" w:rsidP="00FD11C9">
      <w:pPr>
        <w:tabs>
          <w:tab w:val="left" w:pos="1440"/>
          <w:tab w:val="left" w:pos="2880"/>
          <w:tab w:val="right" w:pos="8352"/>
          <w:tab w:val="right" w:pos="9504"/>
        </w:tabs>
        <w:ind w:left="1440"/>
        <w:rPr>
          <w:rFonts w:cs="Arial"/>
          <w:sz w:val="24"/>
          <w:szCs w:val="24"/>
        </w:rPr>
      </w:pPr>
      <w:r w:rsidRPr="00057FAB">
        <w:rPr>
          <w:rFonts w:cs="Arial"/>
          <w:sz w:val="24"/>
          <w:szCs w:val="24"/>
        </w:rPr>
        <w:tab/>
        <w:t xml:space="preserve">in the Middle East: 1900-1973 </w:t>
      </w:r>
      <w:r w:rsidRPr="00057FAB">
        <w:rPr>
          <w:rFonts w:cs="Arial"/>
          <w:sz w:val="24"/>
          <w:szCs w:val="24"/>
        </w:rPr>
        <w:tab/>
        <w:t>3</w:t>
      </w:r>
      <w:r w:rsidRPr="00057FAB">
        <w:rPr>
          <w:rFonts w:cs="Arial"/>
          <w:sz w:val="24"/>
          <w:szCs w:val="24"/>
        </w:rPr>
        <w:tab/>
        <w:t>20</w:t>
      </w:r>
    </w:p>
    <w:p w14:paraId="7AE7797F" w14:textId="77777777" w:rsidR="00FD11C9" w:rsidRDefault="00FD11C9" w:rsidP="00FD11C9">
      <w:pPr>
        <w:pStyle w:val="Curriculum2"/>
        <w:rPr>
          <w:szCs w:val="24"/>
        </w:rPr>
      </w:pPr>
      <w:r>
        <w:rPr>
          <w:szCs w:val="24"/>
        </w:rPr>
        <w:t xml:space="preserve">V1 394 </w:t>
      </w:r>
      <w:r>
        <w:rPr>
          <w:szCs w:val="24"/>
        </w:rPr>
        <w:tab/>
        <w:t>Madness &amp; Society: Ancient to Present</w:t>
      </w:r>
      <w:r>
        <w:rPr>
          <w:szCs w:val="24"/>
        </w:rPr>
        <w:tab/>
        <w:t>3</w:t>
      </w:r>
      <w:r>
        <w:rPr>
          <w:szCs w:val="24"/>
        </w:rPr>
        <w:tab/>
        <w:t>20</w:t>
      </w:r>
    </w:p>
    <w:p w14:paraId="1D2D0369" w14:textId="77777777" w:rsidR="00FD11C9" w:rsidRDefault="00FD11C9" w:rsidP="00FD11C9">
      <w:pPr>
        <w:pStyle w:val="Curriculum2"/>
        <w:ind w:left="0"/>
        <w:rPr>
          <w:szCs w:val="24"/>
        </w:rPr>
      </w:pPr>
    </w:p>
    <w:p w14:paraId="62E899CD" w14:textId="77777777" w:rsidR="00FD11C9" w:rsidRPr="005F7A6E" w:rsidRDefault="00FD11C9" w:rsidP="00FD11C9">
      <w:pPr>
        <w:pStyle w:val="Calendar2"/>
        <w:rPr>
          <w:i/>
        </w:rPr>
      </w:pPr>
      <w:r w:rsidRPr="005F7A6E">
        <w:rPr>
          <w:i/>
        </w:rPr>
        <w:t>Science, Technology and Medicine</w:t>
      </w:r>
    </w:p>
    <w:p w14:paraId="10613254" w14:textId="77777777" w:rsidR="00FD11C9" w:rsidRDefault="00FD11C9" w:rsidP="00FD11C9">
      <w:pPr>
        <w:pStyle w:val="Curriculum2"/>
        <w:rPr>
          <w:szCs w:val="24"/>
        </w:rPr>
      </w:pPr>
      <w:r>
        <w:rPr>
          <w:szCs w:val="24"/>
        </w:rPr>
        <w:t>V1 213</w:t>
      </w:r>
      <w:r>
        <w:rPr>
          <w:szCs w:val="24"/>
        </w:rPr>
        <w:tab/>
        <w:t>Disease and Society: An Introduction to the</w:t>
      </w:r>
    </w:p>
    <w:p w14:paraId="7BD486B8" w14:textId="77777777" w:rsidR="00FD11C9" w:rsidRDefault="00FD11C9" w:rsidP="00FD11C9">
      <w:pPr>
        <w:pStyle w:val="Curriculum2"/>
        <w:rPr>
          <w:szCs w:val="24"/>
        </w:rPr>
      </w:pPr>
      <w:r>
        <w:rPr>
          <w:szCs w:val="24"/>
        </w:rPr>
        <w:tab/>
        <w:t>History of Medicine</w:t>
      </w:r>
      <w:r>
        <w:rPr>
          <w:szCs w:val="24"/>
        </w:rPr>
        <w:tab/>
        <w:t>2</w:t>
      </w:r>
      <w:r>
        <w:rPr>
          <w:szCs w:val="24"/>
        </w:rPr>
        <w:tab/>
        <w:t>20</w:t>
      </w:r>
    </w:p>
    <w:p w14:paraId="2341489E" w14:textId="77777777" w:rsidR="00FD11C9" w:rsidRDefault="00FD11C9" w:rsidP="00FD11C9">
      <w:pPr>
        <w:pStyle w:val="Curriculum2"/>
        <w:rPr>
          <w:szCs w:val="24"/>
        </w:rPr>
      </w:pPr>
      <w:r>
        <w:rPr>
          <w:szCs w:val="24"/>
        </w:rPr>
        <w:t>V1 218</w:t>
      </w:r>
      <w:r>
        <w:rPr>
          <w:szCs w:val="24"/>
        </w:rPr>
        <w:tab/>
        <w:t xml:space="preserve">Science, Technology and the Making of the </w:t>
      </w:r>
    </w:p>
    <w:p w14:paraId="1A8B8DF9" w14:textId="77777777" w:rsidR="00FD11C9" w:rsidRDefault="00FD11C9" w:rsidP="00FD11C9">
      <w:pPr>
        <w:pStyle w:val="Curriculum2"/>
        <w:rPr>
          <w:szCs w:val="24"/>
        </w:rPr>
      </w:pPr>
      <w:r>
        <w:rPr>
          <w:szCs w:val="24"/>
        </w:rPr>
        <w:tab/>
        <w:t>Modern World</w:t>
      </w:r>
      <w:r>
        <w:rPr>
          <w:szCs w:val="24"/>
        </w:rPr>
        <w:tab/>
        <w:t>2</w:t>
      </w:r>
      <w:r>
        <w:rPr>
          <w:szCs w:val="24"/>
        </w:rPr>
        <w:tab/>
        <w:t>20</w:t>
      </w:r>
    </w:p>
    <w:p w14:paraId="76D24240" w14:textId="77777777" w:rsidR="00FD11C9" w:rsidRPr="00293491" w:rsidRDefault="00FD11C9" w:rsidP="00FD11C9">
      <w:pPr>
        <w:pStyle w:val="Curriculum2"/>
        <w:rPr>
          <w:szCs w:val="24"/>
        </w:rPr>
      </w:pPr>
      <w:r>
        <w:rPr>
          <w:szCs w:val="24"/>
        </w:rPr>
        <w:t>V1 324</w:t>
      </w:r>
      <w:r w:rsidRPr="00293491">
        <w:rPr>
          <w:szCs w:val="24"/>
        </w:rPr>
        <w:tab/>
        <w:t xml:space="preserve">Dangerous Drugs and Magic Bullets: Social </w:t>
      </w:r>
    </w:p>
    <w:p w14:paraId="7B448550" w14:textId="77777777" w:rsidR="00FD11C9" w:rsidRDefault="00FD11C9" w:rsidP="00FD11C9">
      <w:pPr>
        <w:pStyle w:val="Curriculum2"/>
        <w:rPr>
          <w:szCs w:val="24"/>
        </w:rPr>
      </w:pPr>
      <w:r w:rsidRPr="00293491">
        <w:rPr>
          <w:szCs w:val="24"/>
        </w:rPr>
        <w:tab/>
        <w:t>History of Medicines, 1800 – 2000</w:t>
      </w:r>
      <w:r w:rsidRPr="00293491">
        <w:rPr>
          <w:szCs w:val="24"/>
        </w:rPr>
        <w:tab/>
        <w:t>3</w:t>
      </w:r>
      <w:r w:rsidRPr="00293491">
        <w:rPr>
          <w:szCs w:val="24"/>
        </w:rPr>
        <w:tab/>
        <w:t>20</w:t>
      </w:r>
    </w:p>
    <w:p w14:paraId="0EBB35D7" w14:textId="77777777" w:rsidR="00FD11C9" w:rsidRDefault="00FD11C9" w:rsidP="00FD11C9">
      <w:pPr>
        <w:pStyle w:val="Curriculum2"/>
        <w:rPr>
          <w:szCs w:val="24"/>
        </w:rPr>
      </w:pPr>
      <w:r>
        <w:rPr>
          <w:szCs w:val="24"/>
        </w:rPr>
        <w:t>V1 338</w:t>
      </w:r>
      <w:r w:rsidRPr="00293491">
        <w:rPr>
          <w:szCs w:val="24"/>
        </w:rPr>
        <w:tab/>
        <w:t>The Victorian Mind</w:t>
      </w:r>
      <w:r w:rsidRPr="00293491">
        <w:rPr>
          <w:szCs w:val="24"/>
        </w:rPr>
        <w:tab/>
        <w:t>3</w:t>
      </w:r>
      <w:r w:rsidRPr="00293491">
        <w:rPr>
          <w:szCs w:val="24"/>
        </w:rPr>
        <w:tab/>
        <w:t>20</w:t>
      </w:r>
    </w:p>
    <w:p w14:paraId="3F0D429C" w14:textId="77777777" w:rsidR="00FD11C9" w:rsidRPr="004A4E0C" w:rsidRDefault="00FD11C9" w:rsidP="00FD11C9">
      <w:pPr>
        <w:tabs>
          <w:tab w:val="left" w:pos="1440"/>
          <w:tab w:val="left" w:pos="2880"/>
          <w:tab w:val="right" w:pos="8352"/>
          <w:tab w:val="right" w:pos="9504"/>
        </w:tabs>
        <w:ind w:left="1440"/>
        <w:rPr>
          <w:rFonts w:cs="Arial"/>
          <w:sz w:val="24"/>
          <w:szCs w:val="24"/>
        </w:rPr>
      </w:pPr>
      <w:r w:rsidRPr="004A4E0C">
        <w:rPr>
          <w:rFonts w:cs="Arial"/>
          <w:bCs/>
          <w:sz w:val="24"/>
          <w:szCs w:val="24"/>
        </w:rPr>
        <w:t>V1</w:t>
      </w:r>
      <w:r>
        <w:rPr>
          <w:rFonts w:cs="Arial"/>
          <w:bCs/>
          <w:sz w:val="24"/>
          <w:szCs w:val="24"/>
        </w:rPr>
        <w:t xml:space="preserve"> </w:t>
      </w:r>
      <w:r w:rsidRPr="004A4E0C">
        <w:rPr>
          <w:rFonts w:cs="Arial"/>
          <w:bCs/>
          <w:sz w:val="24"/>
          <w:szCs w:val="24"/>
        </w:rPr>
        <w:t>392</w:t>
      </w:r>
      <w:r w:rsidRPr="004A4E0C">
        <w:rPr>
          <w:rFonts w:cs="Arial"/>
          <w:sz w:val="24"/>
          <w:szCs w:val="24"/>
        </w:rPr>
        <w:tab/>
        <w:t xml:space="preserve">Medicine and Warfare in the Twentieth Century </w:t>
      </w:r>
      <w:r w:rsidRPr="004A4E0C">
        <w:rPr>
          <w:rFonts w:cs="Arial"/>
          <w:sz w:val="24"/>
          <w:szCs w:val="24"/>
        </w:rPr>
        <w:tab/>
        <w:t>3</w:t>
      </w:r>
      <w:r w:rsidRPr="004A4E0C">
        <w:rPr>
          <w:rFonts w:cs="Arial"/>
          <w:sz w:val="24"/>
          <w:szCs w:val="24"/>
        </w:rPr>
        <w:tab/>
        <w:t>20</w:t>
      </w:r>
    </w:p>
    <w:p w14:paraId="7AC13BC7" w14:textId="77777777" w:rsidR="00FD11C9" w:rsidRPr="0048614B" w:rsidRDefault="00FD11C9" w:rsidP="00FD11C9">
      <w:pPr>
        <w:pStyle w:val="Curriculum2"/>
        <w:rPr>
          <w:szCs w:val="24"/>
        </w:rPr>
      </w:pPr>
    </w:p>
    <w:p w14:paraId="621F2AB7" w14:textId="77777777" w:rsidR="00FD11C9" w:rsidRDefault="00FD11C9" w:rsidP="00FD11C9">
      <w:pPr>
        <w:pStyle w:val="Calendaritalics"/>
        <w:rPr>
          <w:rFonts w:cs="Arial"/>
          <w:szCs w:val="24"/>
        </w:rPr>
      </w:pPr>
    </w:p>
    <w:p w14:paraId="60B69E32" w14:textId="77777777" w:rsidR="00FD11C9" w:rsidRPr="00293491" w:rsidRDefault="00FD11C9" w:rsidP="00FD11C9">
      <w:pPr>
        <w:pStyle w:val="Calendaritalics"/>
        <w:rPr>
          <w:rFonts w:cs="Arial"/>
          <w:szCs w:val="24"/>
        </w:rPr>
      </w:pPr>
      <w:r w:rsidRPr="00293491">
        <w:rPr>
          <w:rFonts w:cs="Arial"/>
          <w:szCs w:val="24"/>
        </w:rPr>
        <w:t>History as a Second Principal Subject</w:t>
      </w:r>
    </w:p>
    <w:p w14:paraId="58DFDDB2" w14:textId="77777777" w:rsidR="00FD11C9" w:rsidRPr="00293491" w:rsidRDefault="00FD11C9" w:rsidP="00FD11C9">
      <w:pPr>
        <w:pStyle w:val="Curriculum2"/>
      </w:pPr>
      <w:r w:rsidRPr="00293491">
        <w:t>Optional Classes</w:t>
      </w:r>
    </w:p>
    <w:p w14:paraId="1F48E755" w14:textId="77777777" w:rsidR="00FD11C9" w:rsidRDefault="00FD11C9" w:rsidP="00FD11C9">
      <w:pPr>
        <w:pStyle w:val="Calendar2"/>
        <w:rPr>
          <w:szCs w:val="24"/>
        </w:rPr>
      </w:pPr>
      <w:r>
        <w:rPr>
          <w:szCs w:val="24"/>
        </w:rPr>
        <w:t>60</w:t>
      </w:r>
      <w:r w:rsidRPr="00293491">
        <w:rPr>
          <w:szCs w:val="24"/>
        </w:rPr>
        <w:t xml:space="preserve"> credits chosen from the list of optional classes above.  </w:t>
      </w:r>
    </w:p>
    <w:p w14:paraId="4ADF7069" w14:textId="77777777" w:rsidR="00FD11C9" w:rsidRPr="00293491" w:rsidRDefault="00FD11C9" w:rsidP="00FD11C9">
      <w:pPr>
        <w:pStyle w:val="Calendar2"/>
        <w:rPr>
          <w:szCs w:val="24"/>
        </w:rPr>
      </w:pPr>
    </w:p>
    <w:p w14:paraId="78E83F63" w14:textId="77777777" w:rsidR="00FD11C9" w:rsidRPr="00293491" w:rsidRDefault="00FD11C9" w:rsidP="00FD11C9">
      <w:pPr>
        <w:pStyle w:val="CalendarHeader2"/>
        <w:rPr>
          <w:szCs w:val="24"/>
        </w:rPr>
      </w:pPr>
      <w:r w:rsidRPr="00293491">
        <w:rPr>
          <w:szCs w:val="24"/>
        </w:rPr>
        <w:t>Single Honours Curriculum in History</w:t>
      </w:r>
    </w:p>
    <w:p w14:paraId="00D4B19B" w14:textId="77777777" w:rsidR="00FD11C9" w:rsidRPr="00293491" w:rsidRDefault="00FD11C9" w:rsidP="00FD11C9">
      <w:pPr>
        <w:pStyle w:val="Calendar1"/>
        <w:rPr>
          <w:szCs w:val="24"/>
        </w:rPr>
      </w:pPr>
      <w:r>
        <w:rPr>
          <w:szCs w:val="24"/>
        </w:rPr>
        <w:t>11.120.</w:t>
      </w:r>
      <w:r w:rsidRPr="00293491">
        <w:rPr>
          <w:szCs w:val="24"/>
        </w:rPr>
        <w:t>62</w:t>
      </w:r>
      <w:r w:rsidRPr="00293491">
        <w:rPr>
          <w:szCs w:val="24"/>
        </w:rPr>
        <w:tab/>
        <w:t>All students shall undertake a curriculum in History as follows:</w:t>
      </w:r>
    </w:p>
    <w:p w14:paraId="7AAE2580" w14:textId="77777777" w:rsidR="00FD11C9" w:rsidRPr="00293491" w:rsidRDefault="00FD11C9" w:rsidP="00FD11C9">
      <w:pPr>
        <w:pStyle w:val="Calendar2"/>
        <w:rPr>
          <w:szCs w:val="24"/>
        </w:rPr>
      </w:pPr>
      <w:r w:rsidRPr="00293491">
        <w:rPr>
          <w:szCs w:val="24"/>
        </w:rPr>
        <w:tab/>
      </w:r>
    </w:p>
    <w:p w14:paraId="05E1A76D" w14:textId="77777777" w:rsidR="00FD11C9" w:rsidRPr="00293491" w:rsidRDefault="00FD11C9" w:rsidP="00FD11C9">
      <w:pPr>
        <w:pStyle w:val="Curriculum2"/>
        <w:rPr>
          <w:szCs w:val="24"/>
        </w:rPr>
      </w:pPr>
      <w:r>
        <w:rPr>
          <w:szCs w:val="24"/>
        </w:rPr>
        <w:t>Compulsory Class</w:t>
      </w:r>
      <w:r w:rsidRPr="00293491">
        <w:rPr>
          <w:szCs w:val="24"/>
        </w:rPr>
        <w:tab/>
        <w:t>Level</w:t>
      </w:r>
      <w:r w:rsidRPr="00293491">
        <w:rPr>
          <w:szCs w:val="24"/>
        </w:rPr>
        <w:tab/>
        <w:t>Credits</w:t>
      </w:r>
    </w:p>
    <w:p w14:paraId="3CE0AC48" w14:textId="77777777" w:rsidR="00FD11C9" w:rsidRPr="00293491" w:rsidRDefault="00FD11C9" w:rsidP="00FD11C9">
      <w:pPr>
        <w:pStyle w:val="Curriculum2"/>
        <w:rPr>
          <w:szCs w:val="24"/>
        </w:rPr>
      </w:pPr>
      <w:r>
        <w:rPr>
          <w:szCs w:val="24"/>
        </w:rPr>
        <w:t>V1</w:t>
      </w:r>
      <w:r w:rsidRPr="00293491">
        <w:rPr>
          <w:szCs w:val="24"/>
        </w:rPr>
        <w:t xml:space="preserve"> 913</w:t>
      </w:r>
      <w:r w:rsidRPr="00293491">
        <w:rPr>
          <w:szCs w:val="24"/>
        </w:rPr>
        <w:tab/>
        <w:t>Dissertation in History</w:t>
      </w:r>
      <w:r w:rsidRPr="00293491">
        <w:rPr>
          <w:szCs w:val="24"/>
        </w:rPr>
        <w:tab/>
        <w:t>4</w:t>
      </w:r>
      <w:r w:rsidRPr="00293491">
        <w:rPr>
          <w:szCs w:val="24"/>
        </w:rPr>
        <w:tab/>
        <w:t>20</w:t>
      </w:r>
    </w:p>
    <w:p w14:paraId="123E1C07" w14:textId="77777777" w:rsidR="00FD11C9" w:rsidRPr="00293491" w:rsidRDefault="00FD11C9" w:rsidP="00FD11C9">
      <w:pPr>
        <w:pStyle w:val="Calendar2"/>
        <w:rPr>
          <w:szCs w:val="24"/>
        </w:rPr>
      </w:pPr>
    </w:p>
    <w:p w14:paraId="73C5F229" w14:textId="77777777" w:rsidR="00FD11C9" w:rsidRPr="00293491" w:rsidRDefault="00FD11C9" w:rsidP="00FD11C9">
      <w:pPr>
        <w:pStyle w:val="Curriculum2"/>
        <w:rPr>
          <w:szCs w:val="24"/>
        </w:rPr>
      </w:pPr>
      <w:r w:rsidRPr="00293491">
        <w:rPr>
          <w:szCs w:val="24"/>
        </w:rPr>
        <w:t>Optional Classes</w:t>
      </w:r>
    </w:p>
    <w:p w14:paraId="0BE802E3" w14:textId="77777777" w:rsidR="00FD11C9" w:rsidRPr="00293491" w:rsidRDefault="00FD11C9" w:rsidP="00FD11C9">
      <w:pPr>
        <w:pStyle w:val="Calendar2"/>
        <w:rPr>
          <w:szCs w:val="24"/>
        </w:rPr>
      </w:pPr>
      <w:r w:rsidRPr="00293491">
        <w:rPr>
          <w:szCs w:val="24"/>
        </w:rPr>
        <w:t>100 credits chosen from the lists below including at least 40 credits from List A and 60 credits from List B.</w:t>
      </w:r>
    </w:p>
    <w:p w14:paraId="5EC378D5" w14:textId="77777777" w:rsidR="00FD11C9" w:rsidRPr="00293491" w:rsidRDefault="00FD11C9" w:rsidP="00FD11C9">
      <w:pPr>
        <w:pStyle w:val="Calendar2"/>
        <w:rPr>
          <w:szCs w:val="24"/>
        </w:rPr>
      </w:pPr>
    </w:p>
    <w:p w14:paraId="0BFF7054" w14:textId="77777777" w:rsidR="00FD11C9" w:rsidRPr="00293491" w:rsidRDefault="00FD11C9" w:rsidP="00FD11C9">
      <w:pPr>
        <w:pStyle w:val="Calendar2"/>
        <w:rPr>
          <w:szCs w:val="24"/>
        </w:rPr>
      </w:pPr>
      <w:r w:rsidRPr="00293491">
        <w:rPr>
          <w:szCs w:val="24"/>
        </w:rPr>
        <w:t>List A: Special Subjects (classes must be taken in pairs as indicated)</w:t>
      </w:r>
      <w:r w:rsidRPr="00293491">
        <w:rPr>
          <w:szCs w:val="24"/>
        </w:rPr>
        <w:tab/>
      </w:r>
    </w:p>
    <w:p w14:paraId="6184FE09" w14:textId="77777777" w:rsidR="00FD11C9" w:rsidRPr="00293491" w:rsidRDefault="00FD11C9" w:rsidP="00FD11C9">
      <w:pPr>
        <w:pStyle w:val="Calendar2"/>
        <w:ind w:left="0"/>
        <w:rPr>
          <w:szCs w:val="24"/>
        </w:rPr>
      </w:pPr>
    </w:p>
    <w:p w14:paraId="46128FF6" w14:textId="77777777" w:rsidR="00FD11C9" w:rsidRPr="00293491" w:rsidRDefault="00FD11C9" w:rsidP="00FD11C9">
      <w:pPr>
        <w:pStyle w:val="Calendar2"/>
        <w:rPr>
          <w:szCs w:val="24"/>
        </w:rPr>
      </w:pPr>
    </w:p>
    <w:p w14:paraId="5129B166" w14:textId="77777777" w:rsidR="00FD11C9" w:rsidRPr="00293491" w:rsidRDefault="00FD11C9" w:rsidP="00FD11C9">
      <w:pPr>
        <w:pStyle w:val="Curriculum2"/>
        <w:rPr>
          <w:szCs w:val="24"/>
        </w:rPr>
      </w:pPr>
      <w:r>
        <w:rPr>
          <w:szCs w:val="24"/>
        </w:rPr>
        <w:t>V1</w:t>
      </w:r>
      <w:r w:rsidRPr="00293491">
        <w:rPr>
          <w:szCs w:val="24"/>
        </w:rPr>
        <w:t xml:space="preserve"> 409</w:t>
      </w:r>
      <w:r w:rsidRPr="00293491">
        <w:rPr>
          <w:szCs w:val="24"/>
        </w:rPr>
        <w:tab/>
        <w:t>The Scramble for the Middle East</w:t>
      </w:r>
      <w:r>
        <w:rPr>
          <w:szCs w:val="24"/>
        </w:rPr>
        <w:t xml:space="preserve"> 1:</w:t>
      </w:r>
      <w:r w:rsidRPr="00293491">
        <w:rPr>
          <w:szCs w:val="24"/>
        </w:rPr>
        <w:t xml:space="preserve"> Arab </w:t>
      </w:r>
      <w:r w:rsidRPr="00293491">
        <w:rPr>
          <w:szCs w:val="24"/>
        </w:rPr>
        <w:br/>
      </w:r>
      <w:r w:rsidRPr="00293491">
        <w:rPr>
          <w:szCs w:val="24"/>
        </w:rPr>
        <w:tab/>
        <w:t xml:space="preserve">Nationalism, Zionism and European Colonial </w:t>
      </w:r>
      <w:r w:rsidRPr="00293491">
        <w:rPr>
          <w:szCs w:val="24"/>
        </w:rPr>
        <w:br/>
      </w:r>
      <w:r w:rsidRPr="00293491">
        <w:rPr>
          <w:szCs w:val="24"/>
        </w:rPr>
        <w:tab/>
        <w:t xml:space="preserve">Powers, 1914-1939 </w:t>
      </w:r>
      <w:r w:rsidRPr="00293491">
        <w:rPr>
          <w:szCs w:val="24"/>
        </w:rPr>
        <w:tab/>
        <w:t>4</w:t>
      </w:r>
      <w:r w:rsidRPr="00293491">
        <w:rPr>
          <w:szCs w:val="24"/>
        </w:rPr>
        <w:tab/>
        <w:t>20</w:t>
      </w:r>
    </w:p>
    <w:p w14:paraId="47877883" w14:textId="77777777" w:rsidR="00FD11C9" w:rsidRPr="00293491" w:rsidRDefault="00FD11C9" w:rsidP="00FD11C9">
      <w:pPr>
        <w:pStyle w:val="Curriculum2"/>
        <w:rPr>
          <w:szCs w:val="24"/>
        </w:rPr>
      </w:pPr>
      <w:r w:rsidRPr="00293491">
        <w:rPr>
          <w:szCs w:val="24"/>
        </w:rPr>
        <w:t>and</w:t>
      </w:r>
    </w:p>
    <w:p w14:paraId="332706FE" w14:textId="77777777" w:rsidR="00FD11C9" w:rsidRPr="00293491" w:rsidRDefault="00FD11C9" w:rsidP="00FD11C9">
      <w:pPr>
        <w:pStyle w:val="Curriculum2"/>
        <w:rPr>
          <w:szCs w:val="24"/>
        </w:rPr>
      </w:pPr>
      <w:r>
        <w:rPr>
          <w:szCs w:val="24"/>
        </w:rPr>
        <w:t>V1</w:t>
      </w:r>
      <w:r w:rsidRPr="00293491">
        <w:rPr>
          <w:szCs w:val="24"/>
        </w:rPr>
        <w:t xml:space="preserve"> 410</w:t>
      </w:r>
      <w:r w:rsidRPr="00293491">
        <w:rPr>
          <w:szCs w:val="24"/>
        </w:rPr>
        <w:tab/>
        <w:t>The Scramble for the Middle East</w:t>
      </w:r>
      <w:r>
        <w:rPr>
          <w:szCs w:val="24"/>
        </w:rPr>
        <w:t xml:space="preserve"> 2:</w:t>
      </w:r>
      <w:r w:rsidRPr="00293491">
        <w:rPr>
          <w:szCs w:val="24"/>
        </w:rPr>
        <w:t xml:space="preserve"> Arab </w:t>
      </w:r>
      <w:r w:rsidRPr="00293491">
        <w:rPr>
          <w:szCs w:val="24"/>
        </w:rPr>
        <w:br/>
      </w:r>
      <w:r w:rsidRPr="00293491">
        <w:rPr>
          <w:szCs w:val="24"/>
        </w:rPr>
        <w:tab/>
        <w:t xml:space="preserve">Nationalism, Zionism and European Colonial </w:t>
      </w:r>
      <w:r w:rsidRPr="00293491">
        <w:rPr>
          <w:szCs w:val="24"/>
        </w:rPr>
        <w:br/>
      </w:r>
      <w:r w:rsidRPr="00293491">
        <w:rPr>
          <w:szCs w:val="24"/>
        </w:rPr>
        <w:tab/>
        <w:t xml:space="preserve">Powers, 1914-1939 </w:t>
      </w:r>
      <w:r w:rsidRPr="00293491">
        <w:rPr>
          <w:szCs w:val="24"/>
        </w:rPr>
        <w:tab/>
        <w:t>4</w:t>
      </w:r>
      <w:r w:rsidRPr="00293491">
        <w:rPr>
          <w:szCs w:val="24"/>
        </w:rPr>
        <w:tab/>
        <w:t>20</w:t>
      </w:r>
    </w:p>
    <w:p w14:paraId="7B440A19" w14:textId="77777777" w:rsidR="00FD11C9" w:rsidRPr="00293491" w:rsidRDefault="00FD11C9" w:rsidP="00FD11C9">
      <w:pPr>
        <w:pStyle w:val="Calendar2"/>
        <w:rPr>
          <w:rFonts w:cs="Arial"/>
          <w:szCs w:val="24"/>
        </w:rPr>
      </w:pPr>
    </w:p>
    <w:p w14:paraId="7C445A63" w14:textId="77777777" w:rsidR="00FD11C9" w:rsidRPr="00293491" w:rsidRDefault="00FD11C9" w:rsidP="00FD11C9">
      <w:pPr>
        <w:pStyle w:val="Curriculum2"/>
        <w:rPr>
          <w:szCs w:val="24"/>
        </w:rPr>
      </w:pPr>
      <w:r>
        <w:rPr>
          <w:szCs w:val="24"/>
        </w:rPr>
        <w:t>V1</w:t>
      </w:r>
      <w:r w:rsidRPr="00293491">
        <w:rPr>
          <w:szCs w:val="24"/>
        </w:rPr>
        <w:t xml:space="preserve"> 412</w:t>
      </w:r>
      <w:r w:rsidRPr="00293491">
        <w:rPr>
          <w:szCs w:val="24"/>
        </w:rPr>
        <w:tab/>
        <w:t xml:space="preserve">Becoming British? Scotland, England and Ireland, </w:t>
      </w:r>
      <w:r w:rsidRPr="00293491">
        <w:rPr>
          <w:szCs w:val="24"/>
        </w:rPr>
        <w:br/>
      </w:r>
      <w:r w:rsidRPr="00293491">
        <w:rPr>
          <w:szCs w:val="24"/>
        </w:rPr>
        <w:tab/>
        <w:t>in the Sixteenth Century 1</w:t>
      </w:r>
      <w:r w:rsidRPr="00293491">
        <w:rPr>
          <w:szCs w:val="24"/>
        </w:rPr>
        <w:tab/>
        <w:t>4</w:t>
      </w:r>
      <w:r w:rsidRPr="00293491">
        <w:rPr>
          <w:szCs w:val="24"/>
        </w:rPr>
        <w:tab/>
        <w:t>20</w:t>
      </w:r>
    </w:p>
    <w:p w14:paraId="654C8B2A" w14:textId="77777777" w:rsidR="00FD11C9" w:rsidRPr="00293491" w:rsidRDefault="00FD11C9" w:rsidP="00FD11C9">
      <w:pPr>
        <w:pStyle w:val="Curriculum2"/>
        <w:rPr>
          <w:szCs w:val="24"/>
        </w:rPr>
      </w:pPr>
      <w:r w:rsidRPr="00293491">
        <w:rPr>
          <w:szCs w:val="24"/>
        </w:rPr>
        <w:t>and</w:t>
      </w:r>
    </w:p>
    <w:p w14:paraId="4483A632" w14:textId="77777777" w:rsidR="00FD11C9" w:rsidRDefault="00FD11C9" w:rsidP="00FD11C9">
      <w:pPr>
        <w:pStyle w:val="Curriculum2"/>
        <w:rPr>
          <w:szCs w:val="24"/>
        </w:rPr>
      </w:pPr>
      <w:r>
        <w:rPr>
          <w:szCs w:val="24"/>
        </w:rPr>
        <w:t>V1</w:t>
      </w:r>
      <w:r w:rsidRPr="00293491">
        <w:rPr>
          <w:szCs w:val="24"/>
        </w:rPr>
        <w:t xml:space="preserve"> 413</w:t>
      </w:r>
      <w:r w:rsidRPr="00293491">
        <w:rPr>
          <w:szCs w:val="24"/>
        </w:rPr>
        <w:tab/>
        <w:t>Becoming British? Scotland, England and Ireland,</w:t>
      </w:r>
      <w:r w:rsidRPr="00293491">
        <w:rPr>
          <w:szCs w:val="24"/>
        </w:rPr>
        <w:br/>
      </w:r>
      <w:r w:rsidRPr="00293491">
        <w:rPr>
          <w:szCs w:val="24"/>
        </w:rPr>
        <w:tab/>
        <w:t>In the Sixteenth Century 2</w:t>
      </w:r>
      <w:r w:rsidRPr="00293491">
        <w:rPr>
          <w:szCs w:val="24"/>
        </w:rPr>
        <w:tab/>
        <w:t>4</w:t>
      </w:r>
      <w:r w:rsidRPr="00293491">
        <w:rPr>
          <w:szCs w:val="24"/>
        </w:rPr>
        <w:tab/>
        <w:t>20</w:t>
      </w:r>
    </w:p>
    <w:p w14:paraId="098BA123" w14:textId="77777777" w:rsidR="00FD11C9" w:rsidRPr="00293491" w:rsidRDefault="00FD11C9" w:rsidP="00FD11C9">
      <w:pPr>
        <w:pStyle w:val="Curriculum2"/>
        <w:rPr>
          <w:szCs w:val="24"/>
        </w:rPr>
      </w:pPr>
      <w:r>
        <w:rPr>
          <w:szCs w:val="24"/>
        </w:rPr>
        <w:t>V1</w:t>
      </w:r>
      <w:r w:rsidRPr="00293491">
        <w:rPr>
          <w:szCs w:val="24"/>
        </w:rPr>
        <w:t xml:space="preserve"> 414</w:t>
      </w:r>
      <w:r w:rsidRPr="00293491">
        <w:rPr>
          <w:szCs w:val="24"/>
        </w:rPr>
        <w:tab/>
        <w:t>Rule Britannia?: The Monarchy and Anti-</w:t>
      </w:r>
      <w:r w:rsidRPr="00293491">
        <w:rPr>
          <w:szCs w:val="24"/>
        </w:rPr>
        <w:br/>
      </w:r>
      <w:r w:rsidRPr="00293491">
        <w:rPr>
          <w:szCs w:val="24"/>
        </w:rPr>
        <w:tab/>
        <w:t>Monarchism in Victorian Britain 1</w:t>
      </w:r>
      <w:r w:rsidRPr="00293491">
        <w:rPr>
          <w:szCs w:val="24"/>
        </w:rPr>
        <w:tab/>
        <w:t>4</w:t>
      </w:r>
      <w:r w:rsidRPr="00293491">
        <w:rPr>
          <w:szCs w:val="24"/>
        </w:rPr>
        <w:tab/>
        <w:t>20</w:t>
      </w:r>
    </w:p>
    <w:p w14:paraId="4CB16E71" w14:textId="77777777" w:rsidR="00FD11C9" w:rsidRPr="00293491" w:rsidRDefault="00FD11C9" w:rsidP="00FD11C9">
      <w:pPr>
        <w:pStyle w:val="Curriculum2"/>
        <w:rPr>
          <w:szCs w:val="24"/>
        </w:rPr>
      </w:pPr>
      <w:r w:rsidRPr="00293491">
        <w:rPr>
          <w:szCs w:val="24"/>
        </w:rPr>
        <w:t>and</w:t>
      </w:r>
    </w:p>
    <w:p w14:paraId="4DE6BDC4" w14:textId="77777777" w:rsidR="00FD11C9" w:rsidRPr="00293491" w:rsidRDefault="00FD11C9" w:rsidP="00FD11C9">
      <w:pPr>
        <w:pStyle w:val="Curriculum2"/>
        <w:rPr>
          <w:szCs w:val="24"/>
        </w:rPr>
      </w:pPr>
      <w:r>
        <w:rPr>
          <w:szCs w:val="24"/>
        </w:rPr>
        <w:t>V1</w:t>
      </w:r>
      <w:r w:rsidRPr="00293491">
        <w:rPr>
          <w:szCs w:val="24"/>
        </w:rPr>
        <w:t xml:space="preserve"> 415</w:t>
      </w:r>
      <w:r w:rsidRPr="00293491">
        <w:rPr>
          <w:szCs w:val="24"/>
        </w:rPr>
        <w:tab/>
        <w:t>Rule Britannia?: The Monarchy and Anti-</w:t>
      </w:r>
      <w:r w:rsidRPr="00293491">
        <w:rPr>
          <w:szCs w:val="24"/>
        </w:rPr>
        <w:br/>
      </w:r>
      <w:r w:rsidRPr="00293491">
        <w:rPr>
          <w:szCs w:val="24"/>
        </w:rPr>
        <w:tab/>
        <w:t>Monarchism in Victorian Britain 2</w:t>
      </w:r>
      <w:r w:rsidRPr="00293491">
        <w:rPr>
          <w:szCs w:val="24"/>
        </w:rPr>
        <w:tab/>
        <w:t>4</w:t>
      </w:r>
      <w:r w:rsidRPr="00293491">
        <w:rPr>
          <w:szCs w:val="24"/>
        </w:rPr>
        <w:tab/>
        <w:t>20</w:t>
      </w:r>
    </w:p>
    <w:p w14:paraId="280AE471" w14:textId="77777777" w:rsidR="00FD11C9" w:rsidRPr="00293491" w:rsidRDefault="00FD11C9" w:rsidP="00FD11C9">
      <w:pPr>
        <w:pStyle w:val="Calendar2"/>
        <w:rPr>
          <w:szCs w:val="24"/>
        </w:rPr>
      </w:pPr>
    </w:p>
    <w:p w14:paraId="44EA8D88" w14:textId="77777777" w:rsidR="00FD11C9" w:rsidRPr="00293491" w:rsidRDefault="00FD11C9" w:rsidP="00FD11C9">
      <w:pPr>
        <w:pStyle w:val="Curriculum2"/>
        <w:rPr>
          <w:szCs w:val="24"/>
        </w:rPr>
      </w:pPr>
      <w:r>
        <w:rPr>
          <w:szCs w:val="24"/>
        </w:rPr>
        <w:t>V1</w:t>
      </w:r>
      <w:r w:rsidRPr="00293491">
        <w:rPr>
          <w:szCs w:val="24"/>
        </w:rPr>
        <w:t xml:space="preserve"> 425</w:t>
      </w:r>
      <w:r w:rsidRPr="00293491">
        <w:rPr>
          <w:szCs w:val="24"/>
        </w:rPr>
        <w:tab/>
        <w:t>Scandals and Ethics 1: The History of Pharmacy</w:t>
      </w:r>
      <w:r w:rsidRPr="00293491">
        <w:rPr>
          <w:szCs w:val="24"/>
        </w:rPr>
        <w:tab/>
        <w:t>4</w:t>
      </w:r>
      <w:r w:rsidRPr="00293491">
        <w:rPr>
          <w:szCs w:val="24"/>
        </w:rPr>
        <w:tab/>
        <w:t>20</w:t>
      </w:r>
    </w:p>
    <w:p w14:paraId="75446302" w14:textId="77777777" w:rsidR="00FD11C9" w:rsidRPr="00293491" w:rsidRDefault="00FD11C9" w:rsidP="00FD11C9">
      <w:pPr>
        <w:pStyle w:val="Curriculum2"/>
        <w:rPr>
          <w:szCs w:val="24"/>
        </w:rPr>
      </w:pPr>
      <w:r w:rsidRPr="00293491">
        <w:rPr>
          <w:szCs w:val="24"/>
        </w:rPr>
        <w:t>and</w:t>
      </w:r>
    </w:p>
    <w:p w14:paraId="5B97444D" w14:textId="77777777" w:rsidR="00FD11C9" w:rsidRPr="00293491" w:rsidRDefault="00FD11C9" w:rsidP="00FD11C9">
      <w:pPr>
        <w:pStyle w:val="Curriculum2"/>
        <w:rPr>
          <w:szCs w:val="24"/>
        </w:rPr>
      </w:pPr>
      <w:r>
        <w:rPr>
          <w:szCs w:val="24"/>
        </w:rPr>
        <w:t>V1</w:t>
      </w:r>
      <w:r w:rsidRPr="00293491">
        <w:rPr>
          <w:szCs w:val="24"/>
        </w:rPr>
        <w:t xml:space="preserve"> 426</w:t>
      </w:r>
      <w:r w:rsidRPr="00293491">
        <w:rPr>
          <w:szCs w:val="24"/>
        </w:rPr>
        <w:tab/>
        <w:t xml:space="preserve">Scandals and Ethics 2: The History of </w:t>
      </w:r>
    </w:p>
    <w:p w14:paraId="5524327C" w14:textId="77777777" w:rsidR="00FD11C9" w:rsidRPr="00293491" w:rsidRDefault="00FD11C9" w:rsidP="00FD11C9">
      <w:pPr>
        <w:pStyle w:val="Curriculum2"/>
        <w:rPr>
          <w:szCs w:val="24"/>
        </w:rPr>
      </w:pPr>
      <w:r w:rsidRPr="00293491">
        <w:rPr>
          <w:szCs w:val="24"/>
        </w:rPr>
        <w:tab/>
        <w:t>Pharmaceuticals</w:t>
      </w:r>
      <w:r w:rsidRPr="00293491">
        <w:rPr>
          <w:szCs w:val="24"/>
        </w:rPr>
        <w:tab/>
        <w:t>4</w:t>
      </w:r>
      <w:r w:rsidRPr="00293491">
        <w:rPr>
          <w:szCs w:val="24"/>
        </w:rPr>
        <w:tab/>
        <w:t>20</w:t>
      </w:r>
    </w:p>
    <w:p w14:paraId="68B1AA31" w14:textId="77777777" w:rsidR="00FD11C9" w:rsidRPr="00293491" w:rsidRDefault="00FD11C9" w:rsidP="00FD11C9">
      <w:pPr>
        <w:pStyle w:val="Calendar2"/>
        <w:rPr>
          <w:szCs w:val="24"/>
        </w:rPr>
      </w:pPr>
    </w:p>
    <w:p w14:paraId="02DB1044" w14:textId="77777777" w:rsidR="00FD11C9" w:rsidRPr="00293491" w:rsidRDefault="00FD11C9" w:rsidP="00FD11C9">
      <w:pPr>
        <w:pStyle w:val="Curriculum2"/>
        <w:rPr>
          <w:szCs w:val="24"/>
        </w:rPr>
      </w:pPr>
      <w:r>
        <w:rPr>
          <w:szCs w:val="24"/>
        </w:rPr>
        <w:t>V1</w:t>
      </w:r>
      <w:r w:rsidRPr="00293491">
        <w:rPr>
          <w:szCs w:val="24"/>
        </w:rPr>
        <w:t xml:space="preserve"> 427</w:t>
      </w:r>
      <w:r w:rsidRPr="00293491">
        <w:rPr>
          <w:szCs w:val="24"/>
        </w:rPr>
        <w:tab/>
        <w:t>Britain, France and European Unity 1</w:t>
      </w:r>
      <w:r>
        <w:rPr>
          <w:szCs w:val="24"/>
        </w:rPr>
        <w:t>:</w:t>
      </w:r>
      <w:r w:rsidRPr="00293491">
        <w:rPr>
          <w:szCs w:val="24"/>
        </w:rPr>
        <w:t xml:space="preserve"> 1945-1956</w:t>
      </w:r>
      <w:r w:rsidRPr="00293491">
        <w:rPr>
          <w:szCs w:val="24"/>
        </w:rPr>
        <w:tab/>
        <w:t>4</w:t>
      </w:r>
      <w:r w:rsidRPr="00293491">
        <w:rPr>
          <w:szCs w:val="24"/>
        </w:rPr>
        <w:tab/>
        <w:t>20</w:t>
      </w:r>
    </w:p>
    <w:p w14:paraId="290BBAD9" w14:textId="77777777" w:rsidR="00FD11C9" w:rsidRPr="00293491" w:rsidRDefault="00FD11C9" w:rsidP="00FD11C9">
      <w:pPr>
        <w:pStyle w:val="Curriculum2"/>
        <w:rPr>
          <w:szCs w:val="24"/>
        </w:rPr>
      </w:pPr>
      <w:r w:rsidRPr="00293491">
        <w:rPr>
          <w:szCs w:val="24"/>
        </w:rPr>
        <w:t>and</w:t>
      </w:r>
    </w:p>
    <w:p w14:paraId="420BEEE0" w14:textId="77777777" w:rsidR="00FD11C9" w:rsidRPr="00293491" w:rsidRDefault="00FD11C9" w:rsidP="00FD11C9">
      <w:pPr>
        <w:pStyle w:val="Curriculum2"/>
        <w:rPr>
          <w:szCs w:val="24"/>
        </w:rPr>
      </w:pPr>
      <w:r>
        <w:rPr>
          <w:szCs w:val="24"/>
        </w:rPr>
        <w:t>V1</w:t>
      </w:r>
      <w:r w:rsidRPr="00293491">
        <w:rPr>
          <w:szCs w:val="24"/>
        </w:rPr>
        <w:t xml:space="preserve"> 428</w:t>
      </w:r>
      <w:r w:rsidRPr="00293491">
        <w:rPr>
          <w:szCs w:val="24"/>
        </w:rPr>
        <w:tab/>
        <w:t>Britain, France and European Unity 2</w:t>
      </w:r>
      <w:r>
        <w:rPr>
          <w:szCs w:val="24"/>
        </w:rPr>
        <w:t>:</w:t>
      </w:r>
      <w:r w:rsidRPr="00293491">
        <w:rPr>
          <w:szCs w:val="24"/>
        </w:rPr>
        <w:t xml:space="preserve"> 1957-1973</w:t>
      </w:r>
      <w:r w:rsidRPr="00293491">
        <w:rPr>
          <w:szCs w:val="24"/>
        </w:rPr>
        <w:tab/>
        <w:t>4</w:t>
      </w:r>
      <w:r w:rsidRPr="00293491">
        <w:rPr>
          <w:szCs w:val="24"/>
        </w:rPr>
        <w:tab/>
        <w:t>20</w:t>
      </w:r>
    </w:p>
    <w:p w14:paraId="5ED7E243" w14:textId="77777777" w:rsidR="00FD11C9" w:rsidRPr="00293491" w:rsidRDefault="00FD11C9" w:rsidP="00FD11C9">
      <w:pPr>
        <w:pStyle w:val="Calendar2"/>
        <w:rPr>
          <w:szCs w:val="24"/>
        </w:rPr>
      </w:pPr>
    </w:p>
    <w:p w14:paraId="1B100AD8" w14:textId="77777777" w:rsidR="00FD11C9" w:rsidRPr="00293491" w:rsidRDefault="00FD11C9" w:rsidP="00FD11C9">
      <w:pPr>
        <w:pStyle w:val="Curriculum2"/>
        <w:rPr>
          <w:szCs w:val="24"/>
        </w:rPr>
      </w:pPr>
      <w:r>
        <w:rPr>
          <w:szCs w:val="24"/>
        </w:rPr>
        <w:t>V1</w:t>
      </w:r>
      <w:r w:rsidRPr="00293491">
        <w:rPr>
          <w:szCs w:val="24"/>
        </w:rPr>
        <w:t xml:space="preserve"> 429</w:t>
      </w:r>
      <w:r w:rsidRPr="00293491">
        <w:rPr>
          <w:szCs w:val="24"/>
        </w:rPr>
        <w:tab/>
        <w:t>The 1707 Act of Union in a British and European</w:t>
      </w:r>
    </w:p>
    <w:p w14:paraId="517CC687" w14:textId="77777777" w:rsidR="00FD11C9" w:rsidRPr="00293491" w:rsidRDefault="00FD11C9" w:rsidP="00FD11C9">
      <w:pPr>
        <w:pStyle w:val="Curriculum2"/>
        <w:rPr>
          <w:szCs w:val="24"/>
        </w:rPr>
      </w:pPr>
      <w:r w:rsidRPr="00293491">
        <w:rPr>
          <w:szCs w:val="24"/>
        </w:rPr>
        <w:tab/>
        <w:t>Context 1</w:t>
      </w:r>
      <w:r w:rsidRPr="00293491">
        <w:rPr>
          <w:szCs w:val="24"/>
        </w:rPr>
        <w:tab/>
        <w:t>4</w:t>
      </w:r>
      <w:r w:rsidRPr="00293491">
        <w:rPr>
          <w:szCs w:val="24"/>
        </w:rPr>
        <w:tab/>
        <w:t>20</w:t>
      </w:r>
    </w:p>
    <w:p w14:paraId="3AD8FC84" w14:textId="77777777" w:rsidR="00FD11C9" w:rsidRPr="00293491" w:rsidRDefault="00FD11C9" w:rsidP="00FD11C9">
      <w:pPr>
        <w:pStyle w:val="Curriculum2"/>
        <w:rPr>
          <w:szCs w:val="24"/>
        </w:rPr>
      </w:pPr>
      <w:r w:rsidRPr="00293491">
        <w:rPr>
          <w:szCs w:val="24"/>
        </w:rPr>
        <w:t>and</w:t>
      </w:r>
    </w:p>
    <w:p w14:paraId="315C14C4" w14:textId="77777777" w:rsidR="00FD11C9" w:rsidRPr="007F4DB0" w:rsidRDefault="00FD11C9" w:rsidP="00FD11C9">
      <w:pPr>
        <w:pStyle w:val="Curriculum2"/>
        <w:rPr>
          <w:szCs w:val="24"/>
        </w:rPr>
      </w:pPr>
      <w:r w:rsidRPr="007F4DB0">
        <w:rPr>
          <w:szCs w:val="24"/>
        </w:rPr>
        <w:t>V1 430</w:t>
      </w:r>
      <w:r w:rsidRPr="007F4DB0">
        <w:rPr>
          <w:szCs w:val="24"/>
        </w:rPr>
        <w:tab/>
        <w:t xml:space="preserve">The 1707 Act of Union in a British and European </w:t>
      </w:r>
    </w:p>
    <w:p w14:paraId="3495819D" w14:textId="77777777" w:rsidR="00FD11C9" w:rsidRPr="007F4DB0" w:rsidRDefault="00FD11C9" w:rsidP="00FD11C9">
      <w:pPr>
        <w:pStyle w:val="Curriculum2"/>
        <w:rPr>
          <w:szCs w:val="24"/>
        </w:rPr>
      </w:pPr>
      <w:r w:rsidRPr="007F4DB0">
        <w:rPr>
          <w:szCs w:val="24"/>
        </w:rPr>
        <w:tab/>
        <w:t>Context 2</w:t>
      </w:r>
      <w:r w:rsidRPr="007F4DB0">
        <w:rPr>
          <w:szCs w:val="24"/>
        </w:rPr>
        <w:tab/>
        <w:t>4</w:t>
      </w:r>
      <w:r w:rsidRPr="007F4DB0">
        <w:rPr>
          <w:szCs w:val="24"/>
        </w:rPr>
        <w:tab/>
        <w:t>20</w:t>
      </w:r>
    </w:p>
    <w:p w14:paraId="669A38C7" w14:textId="77777777" w:rsidR="00FD11C9" w:rsidRPr="007F4DB0" w:rsidRDefault="00FD11C9" w:rsidP="00FD11C9">
      <w:pPr>
        <w:pStyle w:val="Curriculum2"/>
        <w:rPr>
          <w:szCs w:val="24"/>
          <w:highlight w:val="yellow"/>
        </w:rPr>
      </w:pPr>
    </w:p>
    <w:p w14:paraId="458114D7" w14:textId="77777777" w:rsidR="00FD11C9" w:rsidRPr="007F4DB0" w:rsidRDefault="00FD11C9" w:rsidP="00FD11C9">
      <w:pPr>
        <w:pStyle w:val="Curriculum2"/>
        <w:rPr>
          <w:szCs w:val="24"/>
        </w:rPr>
      </w:pPr>
      <w:r w:rsidRPr="007F4DB0">
        <w:rPr>
          <w:szCs w:val="24"/>
        </w:rPr>
        <w:t>V1 435</w:t>
      </w:r>
      <w:r w:rsidRPr="007F4DB0">
        <w:rPr>
          <w:szCs w:val="24"/>
        </w:rPr>
        <w:tab/>
        <w:t>The United States between the Wars</w:t>
      </w:r>
      <w:r>
        <w:rPr>
          <w:szCs w:val="24"/>
        </w:rPr>
        <w:t xml:space="preserve"> 1</w:t>
      </w:r>
      <w:r w:rsidRPr="007F4DB0">
        <w:rPr>
          <w:szCs w:val="24"/>
        </w:rPr>
        <w:t xml:space="preserve">: World </w:t>
      </w:r>
      <w:r w:rsidRPr="007F4DB0">
        <w:rPr>
          <w:szCs w:val="24"/>
        </w:rPr>
        <w:br/>
      </w:r>
      <w:r w:rsidRPr="007F4DB0">
        <w:rPr>
          <w:szCs w:val="24"/>
        </w:rPr>
        <w:tab/>
        <w:t>War One and the Prosperity Decade</w:t>
      </w:r>
      <w:r w:rsidRPr="007F4DB0">
        <w:rPr>
          <w:szCs w:val="24"/>
        </w:rPr>
        <w:tab/>
        <w:t>4</w:t>
      </w:r>
      <w:r w:rsidRPr="007F4DB0">
        <w:rPr>
          <w:szCs w:val="24"/>
        </w:rPr>
        <w:tab/>
        <w:t>20</w:t>
      </w:r>
    </w:p>
    <w:p w14:paraId="04096130" w14:textId="77777777" w:rsidR="00FD11C9" w:rsidRPr="007F4DB0" w:rsidRDefault="00FD11C9" w:rsidP="00FD11C9">
      <w:pPr>
        <w:pStyle w:val="Curriculum2"/>
        <w:rPr>
          <w:szCs w:val="24"/>
        </w:rPr>
      </w:pPr>
      <w:r w:rsidRPr="007F4DB0">
        <w:rPr>
          <w:szCs w:val="24"/>
        </w:rPr>
        <w:t>and</w:t>
      </w:r>
    </w:p>
    <w:p w14:paraId="76E2232F" w14:textId="77777777" w:rsidR="00FD11C9" w:rsidRDefault="00FD11C9" w:rsidP="00FD11C9">
      <w:pPr>
        <w:pStyle w:val="Curriculum2"/>
        <w:rPr>
          <w:szCs w:val="24"/>
        </w:rPr>
      </w:pPr>
      <w:r w:rsidRPr="007F4DB0">
        <w:rPr>
          <w:szCs w:val="24"/>
        </w:rPr>
        <w:t>V1 436</w:t>
      </w:r>
      <w:r w:rsidRPr="007F4DB0">
        <w:rPr>
          <w:szCs w:val="24"/>
        </w:rPr>
        <w:tab/>
        <w:t>The United States Between the Wars</w:t>
      </w:r>
      <w:r>
        <w:rPr>
          <w:szCs w:val="24"/>
        </w:rPr>
        <w:t xml:space="preserve"> 2</w:t>
      </w:r>
      <w:r w:rsidRPr="007F4DB0">
        <w:rPr>
          <w:szCs w:val="24"/>
        </w:rPr>
        <w:t xml:space="preserve">:  The </w:t>
      </w:r>
      <w:r w:rsidRPr="007F4DB0">
        <w:rPr>
          <w:szCs w:val="24"/>
        </w:rPr>
        <w:br/>
      </w:r>
      <w:r w:rsidRPr="007F4DB0">
        <w:rPr>
          <w:szCs w:val="24"/>
        </w:rPr>
        <w:tab/>
        <w:t>Great Depression and the New Deal</w:t>
      </w:r>
      <w:r w:rsidRPr="007F4DB0">
        <w:rPr>
          <w:szCs w:val="24"/>
        </w:rPr>
        <w:tab/>
        <w:t>4</w:t>
      </w:r>
      <w:r w:rsidRPr="007F4DB0">
        <w:rPr>
          <w:szCs w:val="24"/>
        </w:rPr>
        <w:tab/>
        <w:t>20</w:t>
      </w:r>
    </w:p>
    <w:p w14:paraId="5C6CBD7B" w14:textId="77777777" w:rsidR="00FD11C9" w:rsidRDefault="00FD11C9" w:rsidP="00FD11C9">
      <w:pPr>
        <w:pStyle w:val="Curriculum2"/>
        <w:rPr>
          <w:szCs w:val="24"/>
        </w:rPr>
      </w:pPr>
    </w:p>
    <w:p w14:paraId="52ADF7D1" w14:textId="77777777" w:rsidR="00FD11C9" w:rsidRPr="005B6C23" w:rsidRDefault="00FD11C9" w:rsidP="00FD11C9">
      <w:pPr>
        <w:pStyle w:val="Curriculum2"/>
        <w:rPr>
          <w:szCs w:val="24"/>
        </w:rPr>
      </w:pPr>
      <w:r w:rsidRPr="005B6C23">
        <w:rPr>
          <w:szCs w:val="24"/>
        </w:rPr>
        <w:t>V1 438</w:t>
      </w:r>
      <w:r w:rsidRPr="005B6C23">
        <w:rPr>
          <w:szCs w:val="24"/>
        </w:rPr>
        <w:tab/>
        <w:t>Science, Medicine and European Imperialism 1</w:t>
      </w:r>
      <w:r w:rsidRPr="005B6C23">
        <w:rPr>
          <w:szCs w:val="24"/>
        </w:rPr>
        <w:tab/>
        <w:t>4</w:t>
      </w:r>
      <w:r w:rsidRPr="005B6C23">
        <w:rPr>
          <w:szCs w:val="24"/>
        </w:rPr>
        <w:tab/>
        <w:t>20</w:t>
      </w:r>
    </w:p>
    <w:p w14:paraId="7708E87C" w14:textId="77777777" w:rsidR="00FD11C9" w:rsidRPr="005B6C23" w:rsidRDefault="00FD11C9" w:rsidP="00FD11C9">
      <w:pPr>
        <w:pStyle w:val="Curriculum2"/>
        <w:rPr>
          <w:szCs w:val="24"/>
        </w:rPr>
      </w:pPr>
      <w:r w:rsidRPr="005B6C23">
        <w:rPr>
          <w:szCs w:val="24"/>
        </w:rPr>
        <w:t>and</w:t>
      </w:r>
    </w:p>
    <w:p w14:paraId="2BCBDBE7" w14:textId="77777777" w:rsidR="00FD11C9" w:rsidRDefault="00FD11C9" w:rsidP="00FD11C9">
      <w:pPr>
        <w:pStyle w:val="Curriculum2"/>
        <w:rPr>
          <w:szCs w:val="24"/>
        </w:rPr>
      </w:pPr>
      <w:r w:rsidRPr="005B6C23">
        <w:rPr>
          <w:szCs w:val="24"/>
        </w:rPr>
        <w:t>V1 439</w:t>
      </w:r>
      <w:r w:rsidRPr="005B6C23">
        <w:rPr>
          <w:szCs w:val="24"/>
        </w:rPr>
        <w:tab/>
        <w:t>Science, Medicine and European Imperialism 2</w:t>
      </w:r>
      <w:r w:rsidRPr="005B6C23">
        <w:rPr>
          <w:szCs w:val="24"/>
        </w:rPr>
        <w:tab/>
        <w:t>4</w:t>
      </w:r>
      <w:r w:rsidRPr="005B6C23">
        <w:rPr>
          <w:szCs w:val="24"/>
        </w:rPr>
        <w:tab/>
        <w:t>20</w:t>
      </w:r>
    </w:p>
    <w:p w14:paraId="46BFF453" w14:textId="77777777" w:rsidR="00FD11C9" w:rsidRDefault="00FD11C9" w:rsidP="00FD11C9">
      <w:pPr>
        <w:pStyle w:val="Curriculum2"/>
        <w:rPr>
          <w:szCs w:val="24"/>
        </w:rPr>
      </w:pPr>
    </w:p>
    <w:p w14:paraId="4D0CF1F6" w14:textId="77777777" w:rsidR="00FD11C9" w:rsidRDefault="00FD11C9" w:rsidP="00FD11C9">
      <w:pPr>
        <w:pStyle w:val="Curriculum2"/>
        <w:rPr>
          <w:szCs w:val="24"/>
        </w:rPr>
      </w:pPr>
      <w:r>
        <w:rPr>
          <w:szCs w:val="24"/>
        </w:rPr>
        <w:t>V1 442</w:t>
      </w:r>
      <w:r>
        <w:rPr>
          <w:szCs w:val="24"/>
        </w:rPr>
        <w:tab/>
        <w:t xml:space="preserve">Securing the Union 1: Scotland and Empire, </w:t>
      </w:r>
    </w:p>
    <w:p w14:paraId="04AB5418" w14:textId="77777777" w:rsidR="00FD11C9" w:rsidRDefault="00FD11C9" w:rsidP="00FD11C9">
      <w:pPr>
        <w:pStyle w:val="Curriculum2"/>
        <w:rPr>
          <w:szCs w:val="24"/>
        </w:rPr>
      </w:pPr>
      <w:r>
        <w:rPr>
          <w:szCs w:val="24"/>
        </w:rPr>
        <w:tab/>
        <w:t xml:space="preserve">1707-53 </w:t>
      </w:r>
      <w:r>
        <w:rPr>
          <w:szCs w:val="24"/>
        </w:rPr>
        <w:tab/>
        <w:t>4</w:t>
      </w:r>
      <w:r>
        <w:rPr>
          <w:szCs w:val="24"/>
        </w:rPr>
        <w:tab/>
        <w:t>20</w:t>
      </w:r>
    </w:p>
    <w:p w14:paraId="3BC5DB82" w14:textId="77777777" w:rsidR="00FD11C9" w:rsidRDefault="00FD11C9" w:rsidP="00FD11C9">
      <w:pPr>
        <w:pStyle w:val="Curriculum2"/>
        <w:rPr>
          <w:szCs w:val="24"/>
        </w:rPr>
      </w:pPr>
      <w:r>
        <w:rPr>
          <w:szCs w:val="24"/>
        </w:rPr>
        <w:t>and</w:t>
      </w:r>
    </w:p>
    <w:p w14:paraId="3082EC4F" w14:textId="77777777" w:rsidR="00FD11C9" w:rsidRDefault="00FD11C9" w:rsidP="00FD11C9">
      <w:pPr>
        <w:pStyle w:val="Curriculum2"/>
        <w:rPr>
          <w:szCs w:val="24"/>
        </w:rPr>
      </w:pPr>
      <w:r>
        <w:rPr>
          <w:szCs w:val="24"/>
        </w:rPr>
        <w:t>V1 443</w:t>
      </w:r>
      <w:r>
        <w:rPr>
          <w:szCs w:val="24"/>
        </w:rPr>
        <w:tab/>
        <w:t xml:space="preserve">Securing the Union 2: Scotland and Empire, </w:t>
      </w:r>
    </w:p>
    <w:p w14:paraId="29B063A0" w14:textId="77777777" w:rsidR="00FD11C9" w:rsidRDefault="00FD11C9" w:rsidP="00FD11C9">
      <w:pPr>
        <w:pStyle w:val="Curriculum2"/>
        <w:rPr>
          <w:szCs w:val="24"/>
        </w:rPr>
      </w:pPr>
      <w:r>
        <w:rPr>
          <w:szCs w:val="24"/>
        </w:rPr>
        <w:tab/>
        <w:t xml:space="preserve">1707-53 </w:t>
      </w:r>
      <w:r>
        <w:rPr>
          <w:szCs w:val="24"/>
        </w:rPr>
        <w:tab/>
        <w:t>4</w:t>
      </w:r>
      <w:r>
        <w:rPr>
          <w:szCs w:val="24"/>
        </w:rPr>
        <w:tab/>
        <w:t>20</w:t>
      </w:r>
    </w:p>
    <w:p w14:paraId="6EEAAB31" w14:textId="77777777" w:rsidR="00FD11C9" w:rsidRDefault="00FD11C9" w:rsidP="00FD11C9">
      <w:pPr>
        <w:pStyle w:val="Curriculum2"/>
        <w:rPr>
          <w:szCs w:val="24"/>
        </w:rPr>
      </w:pPr>
    </w:p>
    <w:p w14:paraId="3BB66E3D" w14:textId="77777777" w:rsidR="00FD11C9" w:rsidRPr="009A11B0" w:rsidRDefault="00FD11C9" w:rsidP="00FD11C9">
      <w:pPr>
        <w:tabs>
          <w:tab w:val="left" w:pos="1440"/>
          <w:tab w:val="left" w:pos="2880"/>
          <w:tab w:val="right" w:pos="8352"/>
          <w:tab w:val="right" w:pos="9504"/>
        </w:tabs>
        <w:ind w:left="1440"/>
        <w:rPr>
          <w:rFonts w:cs="Arial"/>
          <w:sz w:val="24"/>
          <w:szCs w:val="24"/>
        </w:rPr>
      </w:pPr>
      <w:r w:rsidRPr="009A11B0">
        <w:rPr>
          <w:rFonts w:cs="Arial"/>
          <w:bCs/>
          <w:sz w:val="24"/>
          <w:szCs w:val="24"/>
        </w:rPr>
        <w:t>V1</w:t>
      </w:r>
      <w:r>
        <w:rPr>
          <w:rFonts w:cs="Arial"/>
          <w:bCs/>
          <w:sz w:val="24"/>
          <w:szCs w:val="24"/>
        </w:rPr>
        <w:t xml:space="preserve"> </w:t>
      </w:r>
      <w:r w:rsidRPr="009A11B0">
        <w:rPr>
          <w:rFonts w:cs="Arial"/>
          <w:bCs/>
          <w:sz w:val="24"/>
          <w:szCs w:val="24"/>
        </w:rPr>
        <w:t>444</w:t>
      </w:r>
      <w:r w:rsidRPr="009A11B0">
        <w:rPr>
          <w:rFonts w:cs="Arial"/>
          <w:sz w:val="24"/>
          <w:szCs w:val="24"/>
        </w:rPr>
        <w:tab/>
        <w:t>The Price of Health Care: The UK, Canada and</w:t>
      </w:r>
    </w:p>
    <w:p w14:paraId="60AFE250" w14:textId="77777777" w:rsidR="00FD11C9" w:rsidRPr="009A11B0" w:rsidRDefault="00FD11C9" w:rsidP="00FD11C9">
      <w:pPr>
        <w:tabs>
          <w:tab w:val="left" w:pos="1440"/>
          <w:tab w:val="left" w:pos="2880"/>
          <w:tab w:val="right" w:pos="8352"/>
          <w:tab w:val="right" w:pos="9504"/>
        </w:tabs>
        <w:ind w:left="1440"/>
        <w:rPr>
          <w:rFonts w:cs="Arial"/>
          <w:sz w:val="24"/>
          <w:szCs w:val="24"/>
        </w:rPr>
      </w:pPr>
      <w:r w:rsidRPr="009A11B0">
        <w:rPr>
          <w:rFonts w:cs="Arial"/>
          <w:sz w:val="24"/>
          <w:szCs w:val="24"/>
        </w:rPr>
        <w:tab/>
        <w:t>USA, since 1800: 1</w:t>
      </w:r>
      <w:r w:rsidRPr="009A11B0">
        <w:rPr>
          <w:rFonts w:cs="Arial"/>
          <w:sz w:val="24"/>
          <w:szCs w:val="24"/>
        </w:rPr>
        <w:tab/>
        <w:t>4</w:t>
      </w:r>
      <w:r w:rsidRPr="009A11B0">
        <w:rPr>
          <w:rFonts w:cs="Arial"/>
          <w:sz w:val="24"/>
          <w:szCs w:val="24"/>
        </w:rPr>
        <w:tab/>
        <w:t>20</w:t>
      </w:r>
    </w:p>
    <w:p w14:paraId="568A1431" w14:textId="77777777" w:rsidR="00FD11C9" w:rsidRPr="009A11B0" w:rsidRDefault="00FD11C9" w:rsidP="00FD11C9">
      <w:pPr>
        <w:tabs>
          <w:tab w:val="left" w:pos="1440"/>
          <w:tab w:val="left" w:pos="2880"/>
          <w:tab w:val="right" w:pos="8352"/>
          <w:tab w:val="right" w:pos="9504"/>
        </w:tabs>
        <w:ind w:left="1440"/>
        <w:rPr>
          <w:rFonts w:cs="Arial"/>
          <w:sz w:val="24"/>
          <w:szCs w:val="24"/>
        </w:rPr>
      </w:pPr>
      <w:r w:rsidRPr="009A11B0">
        <w:rPr>
          <w:rFonts w:cs="Arial"/>
          <w:sz w:val="24"/>
          <w:szCs w:val="24"/>
        </w:rPr>
        <w:t>and</w:t>
      </w:r>
    </w:p>
    <w:p w14:paraId="0A3582AE" w14:textId="77777777" w:rsidR="00FD11C9" w:rsidRPr="009A11B0" w:rsidRDefault="00FD11C9" w:rsidP="00FD11C9">
      <w:pPr>
        <w:tabs>
          <w:tab w:val="left" w:pos="1440"/>
          <w:tab w:val="left" w:pos="2880"/>
          <w:tab w:val="right" w:pos="8352"/>
          <w:tab w:val="right" w:pos="9504"/>
        </w:tabs>
        <w:ind w:left="1440"/>
        <w:rPr>
          <w:rFonts w:cs="Arial"/>
          <w:sz w:val="24"/>
          <w:szCs w:val="24"/>
        </w:rPr>
      </w:pPr>
      <w:r w:rsidRPr="009A11B0">
        <w:rPr>
          <w:rFonts w:cs="Arial"/>
          <w:bCs/>
          <w:sz w:val="24"/>
          <w:szCs w:val="24"/>
        </w:rPr>
        <w:t>V1</w:t>
      </w:r>
      <w:r>
        <w:rPr>
          <w:rFonts w:cs="Arial"/>
          <w:bCs/>
          <w:sz w:val="24"/>
          <w:szCs w:val="24"/>
        </w:rPr>
        <w:t xml:space="preserve"> </w:t>
      </w:r>
      <w:r w:rsidRPr="009A11B0">
        <w:rPr>
          <w:rFonts w:cs="Arial"/>
          <w:bCs/>
          <w:sz w:val="24"/>
          <w:szCs w:val="24"/>
        </w:rPr>
        <w:t>445</w:t>
      </w:r>
      <w:r w:rsidRPr="009A11B0">
        <w:rPr>
          <w:rFonts w:cs="Arial"/>
          <w:sz w:val="24"/>
          <w:szCs w:val="24"/>
        </w:rPr>
        <w:tab/>
        <w:t>The Price of Health Care: The UK, Canada and</w:t>
      </w:r>
    </w:p>
    <w:p w14:paraId="41E30FBF" w14:textId="77777777" w:rsidR="00FD11C9" w:rsidRPr="009A11B0" w:rsidRDefault="00FD11C9" w:rsidP="00FD11C9">
      <w:pPr>
        <w:tabs>
          <w:tab w:val="left" w:pos="1440"/>
          <w:tab w:val="left" w:pos="2880"/>
          <w:tab w:val="right" w:pos="8352"/>
          <w:tab w:val="right" w:pos="9504"/>
        </w:tabs>
        <w:ind w:left="1440"/>
        <w:rPr>
          <w:rFonts w:cs="Arial"/>
          <w:sz w:val="24"/>
          <w:szCs w:val="24"/>
        </w:rPr>
      </w:pPr>
      <w:r w:rsidRPr="009A11B0">
        <w:rPr>
          <w:rFonts w:cs="Arial"/>
          <w:sz w:val="24"/>
          <w:szCs w:val="24"/>
        </w:rPr>
        <w:tab/>
        <w:t>USA, since 1800: 2</w:t>
      </w:r>
      <w:r w:rsidRPr="009A11B0">
        <w:rPr>
          <w:rFonts w:cs="Arial"/>
          <w:sz w:val="24"/>
          <w:szCs w:val="24"/>
        </w:rPr>
        <w:tab/>
        <w:t>4</w:t>
      </w:r>
      <w:r w:rsidRPr="009A11B0">
        <w:rPr>
          <w:rFonts w:cs="Arial"/>
          <w:sz w:val="24"/>
          <w:szCs w:val="24"/>
        </w:rPr>
        <w:tab/>
        <w:t>20</w:t>
      </w:r>
    </w:p>
    <w:p w14:paraId="3EDFF79E" w14:textId="77777777" w:rsidR="00FD11C9" w:rsidRDefault="00FD11C9" w:rsidP="00FD11C9">
      <w:pPr>
        <w:pStyle w:val="Curriculum2"/>
        <w:rPr>
          <w:szCs w:val="24"/>
        </w:rPr>
      </w:pPr>
    </w:p>
    <w:p w14:paraId="312B2B16" w14:textId="77777777" w:rsidR="00FD11C9" w:rsidRPr="00293491" w:rsidRDefault="00FD11C9" w:rsidP="00FD11C9">
      <w:pPr>
        <w:pStyle w:val="Curriculum2"/>
        <w:rPr>
          <w:szCs w:val="24"/>
        </w:rPr>
      </w:pPr>
      <w:r>
        <w:rPr>
          <w:szCs w:val="24"/>
        </w:rPr>
        <w:t>V1</w:t>
      </w:r>
      <w:r w:rsidRPr="00293491">
        <w:rPr>
          <w:szCs w:val="24"/>
        </w:rPr>
        <w:t xml:space="preserve"> 446</w:t>
      </w:r>
      <w:r w:rsidRPr="00293491">
        <w:rPr>
          <w:szCs w:val="24"/>
        </w:rPr>
        <w:tab/>
        <w:t xml:space="preserve">Scotland and Britain 1: The Development of </w:t>
      </w:r>
      <w:r w:rsidRPr="00293491">
        <w:rPr>
          <w:szCs w:val="24"/>
        </w:rPr>
        <w:br/>
      </w:r>
      <w:r w:rsidRPr="00293491">
        <w:rPr>
          <w:szCs w:val="24"/>
        </w:rPr>
        <w:tab/>
        <w:t xml:space="preserve">Scottish and British National Identities in </w:t>
      </w:r>
      <w:r w:rsidRPr="00293491">
        <w:rPr>
          <w:szCs w:val="24"/>
        </w:rPr>
        <w:br/>
      </w:r>
      <w:r w:rsidRPr="00293491">
        <w:rPr>
          <w:szCs w:val="24"/>
        </w:rPr>
        <w:tab/>
        <w:t xml:space="preserve">Scotland from c1707 to c1850 </w:t>
      </w:r>
      <w:r w:rsidRPr="00293491">
        <w:rPr>
          <w:szCs w:val="24"/>
        </w:rPr>
        <w:tab/>
        <w:t>4</w:t>
      </w:r>
      <w:r w:rsidRPr="00293491">
        <w:rPr>
          <w:szCs w:val="24"/>
        </w:rPr>
        <w:tab/>
        <w:t>20</w:t>
      </w:r>
    </w:p>
    <w:p w14:paraId="6020B7CB" w14:textId="77777777" w:rsidR="00FD11C9" w:rsidRPr="00293491" w:rsidRDefault="00FD11C9" w:rsidP="00FD11C9">
      <w:pPr>
        <w:pStyle w:val="Curriculum2"/>
        <w:rPr>
          <w:szCs w:val="24"/>
        </w:rPr>
      </w:pPr>
      <w:r w:rsidRPr="00293491">
        <w:rPr>
          <w:szCs w:val="24"/>
        </w:rPr>
        <w:t>and</w:t>
      </w:r>
    </w:p>
    <w:p w14:paraId="6237C78D" w14:textId="77777777" w:rsidR="00FD11C9" w:rsidRDefault="00FD11C9" w:rsidP="00FD11C9">
      <w:pPr>
        <w:pStyle w:val="Curriculum2"/>
        <w:rPr>
          <w:szCs w:val="24"/>
        </w:rPr>
      </w:pPr>
      <w:r>
        <w:rPr>
          <w:szCs w:val="24"/>
        </w:rPr>
        <w:t>V1</w:t>
      </w:r>
      <w:r w:rsidRPr="00293491">
        <w:rPr>
          <w:szCs w:val="24"/>
        </w:rPr>
        <w:t xml:space="preserve"> 447</w:t>
      </w:r>
      <w:r w:rsidRPr="00293491">
        <w:rPr>
          <w:szCs w:val="24"/>
        </w:rPr>
        <w:tab/>
        <w:t xml:space="preserve">Scotland and Britain 2: The Development of </w:t>
      </w:r>
      <w:r w:rsidRPr="00293491">
        <w:rPr>
          <w:szCs w:val="24"/>
        </w:rPr>
        <w:br/>
      </w:r>
      <w:r w:rsidRPr="00293491">
        <w:rPr>
          <w:szCs w:val="24"/>
        </w:rPr>
        <w:tab/>
        <w:t xml:space="preserve">Scottish and British National Identities in </w:t>
      </w:r>
      <w:r w:rsidRPr="00293491">
        <w:rPr>
          <w:szCs w:val="24"/>
        </w:rPr>
        <w:br/>
      </w:r>
      <w:r w:rsidRPr="00293491">
        <w:rPr>
          <w:szCs w:val="24"/>
        </w:rPr>
        <w:tab/>
        <w:t>Scotland</w:t>
      </w:r>
      <w:r>
        <w:rPr>
          <w:szCs w:val="24"/>
        </w:rPr>
        <w:t xml:space="preserve"> since c1850 </w:t>
      </w:r>
      <w:r>
        <w:rPr>
          <w:szCs w:val="24"/>
        </w:rPr>
        <w:tab/>
        <w:t>4</w:t>
      </w:r>
      <w:r>
        <w:rPr>
          <w:szCs w:val="24"/>
        </w:rPr>
        <w:tab/>
        <w:t>20</w:t>
      </w:r>
    </w:p>
    <w:p w14:paraId="10EF6024" w14:textId="77777777" w:rsidR="00FD11C9" w:rsidRDefault="00FD11C9" w:rsidP="00FD11C9">
      <w:pPr>
        <w:pStyle w:val="Curriculum2"/>
        <w:rPr>
          <w:szCs w:val="24"/>
        </w:rPr>
      </w:pPr>
    </w:p>
    <w:p w14:paraId="4A47F87B" w14:textId="77777777" w:rsidR="00FD11C9" w:rsidRPr="00524998" w:rsidRDefault="00FD11C9" w:rsidP="00FD11C9">
      <w:pPr>
        <w:tabs>
          <w:tab w:val="left" w:pos="1440"/>
          <w:tab w:val="left" w:pos="2880"/>
          <w:tab w:val="right" w:pos="8352"/>
          <w:tab w:val="right" w:pos="9503"/>
        </w:tabs>
        <w:ind w:left="2880" w:hanging="1440"/>
        <w:rPr>
          <w:rFonts w:cs="Arial"/>
          <w:bCs/>
          <w:sz w:val="24"/>
          <w:szCs w:val="24"/>
        </w:rPr>
      </w:pPr>
      <w:r w:rsidRPr="00524998">
        <w:rPr>
          <w:rFonts w:cs="Arial"/>
          <w:noProof/>
          <w:sz w:val="24"/>
          <w:szCs w:val="24"/>
        </w:rPr>
        <w:t>V1 454</w:t>
      </w:r>
      <w:r w:rsidRPr="00524998">
        <w:rPr>
          <w:rFonts w:cs="Arial"/>
          <w:noProof/>
          <w:sz w:val="24"/>
          <w:szCs w:val="24"/>
        </w:rPr>
        <w:tab/>
      </w:r>
      <w:r w:rsidRPr="00524998">
        <w:rPr>
          <w:rFonts w:cs="Arial"/>
          <w:bCs/>
          <w:sz w:val="24"/>
          <w:szCs w:val="24"/>
        </w:rPr>
        <w:t>Britain’s Home</w:t>
      </w:r>
      <w:r>
        <w:rPr>
          <w:rFonts w:cs="Arial"/>
          <w:bCs/>
          <w:sz w:val="24"/>
          <w:szCs w:val="24"/>
        </w:rPr>
        <w:t xml:space="preserve"> Front: Myths and Memories of </w:t>
      </w:r>
      <w:r>
        <w:rPr>
          <w:rFonts w:cs="Arial"/>
          <w:bCs/>
          <w:sz w:val="24"/>
          <w:szCs w:val="24"/>
        </w:rPr>
        <w:tab/>
        <w:t>4</w:t>
      </w:r>
      <w:r>
        <w:rPr>
          <w:rFonts w:cs="Arial"/>
          <w:bCs/>
          <w:sz w:val="24"/>
          <w:szCs w:val="24"/>
        </w:rPr>
        <w:tab/>
        <w:t>20</w:t>
      </w:r>
      <w:r>
        <w:rPr>
          <w:rFonts w:cs="Arial"/>
          <w:bCs/>
          <w:sz w:val="24"/>
          <w:szCs w:val="24"/>
        </w:rPr>
        <w:br/>
        <w:t>the People’s War 1</w:t>
      </w:r>
    </w:p>
    <w:p w14:paraId="46145163" w14:textId="77777777" w:rsidR="00FD11C9" w:rsidRPr="00524998" w:rsidRDefault="00FD11C9" w:rsidP="00FD11C9">
      <w:pPr>
        <w:tabs>
          <w:tab w:val="left" w:pos="1440"/>
          <w:tab w:val="left" w:pos="2880"/>
          <w:tab w:val="right" w:pos="8352"/>
          <w:tab w:val="right" w:pos="9503"/>
        </w:tabs>
        <w:ind w:left="2880" w:hanging="1440"/>
        <w:rPr>
          <w:rFonts w:cs="Arial"/>
          <w:bCs/>
          <w:sz w:val="24"/>
          <w:szCs w:val="24"/>
        </w:rPr>
      </w:pPr>
      <w:r w:rsidRPr="00524998">
        <w:rPr>
          <w:rFonts w:cs="Arial"/>
          <w:noProof/>
          <w:sz w:val="24"/>
          <w:szCs w:val="24"/>
        </w:rPr>
        <w:t>and</w:t>
      </w:r>
    </w:p>
    <w:p w14:paraId="1483207A" w14:textId="77777777" w:rsidR="00FD11C9" w:rsidRDefault="00FD11C9" w:rsidP="00FD11C9">
      <w:pPr>
        <w:tabs>
          <w:tab w:val="left" w:pos="1440"/>
          <w:tab w:val="left" w:pos="2880"/>
          <w:tab w:val="right" w:pos="8352"/>
          <w:tab w:val="right" w:pos="9503"/>
        </w:tabs>
        <w:ind w:left="2880" w:hanging="1440"/>
        <w:rPr>
          <w:rFonts w:cs="Arial"/>
          <w:noProof/>
          <w:sz w:val="24"/>
          <w:szCs w:val="24"/>
        </w:rPr>
      </w:pPr>
      <w:r w:rsidRPr="00524998">
        <w:rPr>
          <w:rFonts w:cs="Arial"/>
          <w:noProof/>
          <w:sz w:val="24"/>
          <w:szCs w:val="24"/>
        </w:rPr>
        <w:t>V1 455</w:t>
      </w:r>
      <w:r w:rsidRPr="00524998">
        <w:rPr>
          <w:rFonts w:cs="Arial"/>
          <w:noProof/>
          <w:sz w:val="24"/>
          <w:szCs w:val="24"/>
        </w:rPr>
        <w:tab/>
      </w:r>
      <w:r>
        <w:rPr>
          <w:rFonts w:eastAsia="Calibri" w:cs="Arial"/>
          <w:bCs/>
          <w:sz w:val="24"/>
          <w:szCs w:val="24"/>
        </w:rPr>
        <w:t>Britain’s Home Front: Myths and Memories of</w:t>
      </w:r>
      <w:r>
        <w:rPr>
          <w:rFonts w:cs="Arial"/>
          <w:bCs/>
          <w:sz w:val="24"/>
          <w:szCs w:val="24"/>
        </w:rPr>
        <w:tab/>
        <w:t>4</w:t>
      </w:r>
      <w:r>
        <w:rPr>
          <w:rFonts w:cs="Arial"/>
          <w:bCs/>
          <w:sz w:val="24"/>
          <w:szCs w:val="24"/>
        </w:rPr>
        <w:tab/>
        <w:t>20</w:t>
      </w:r>
      <w:r>
        <w:rPr>
          <w:rFonts w:cs="Arial"/>
          <w:bCs/>
          <w:sz w:val="24"/>
          <w:szCs w:val="24"/>
        </w:rPr>
        <w:br/>
      </w:r>
      <w:r>
        <w:rPr>
          <w:rFonts w:cs="Arial"/>
          <w:noProof/>
          <w:sz w:val="24"/>
          <w:szCs w:val="24"/>
        </w:rPr>
        <w:t>the People’s War 2</w:t>
      </w:r>
    </w:p>
    <w:p w14:paraId="0581B62D" w14:textId="77777777" w:rsidR="00FD11C9" w:rsidRDefault="00FD11C9" w:rsidP="00FD11C9">
      <w:pPr>
        <w:pStyle w:val="Curriculum2"/>
        <w:rPr>
          <w:szCs w:val="24"/>
        </w:rPr>
      </w:pPr>
    </w:p>
    <w:p w14:paraId="5C368542" w14:textId="77777777" w:rsidR="00FD11C9" w:rsidRPr="00293491" w:rsidRDefault="00FD11C9" w:rsidP="00FD11C9">
      <w:pPr>
        <w:pStyle w:val="Curriculum2"/>
        <w:rPr>
          <w:szCs w:val="24"/>
        </w:rPr>
      </w:pPr>
      <w:r>
        <w:rPr>
          <w:szCs w:val="24"/>
        </w:rPr>
        <w:t>V1</w:t>
      </w:r>
      <w:r w:rsidRPr="00293491">
        <w:rPr>
          <w:szCs w:val="24"/>
        </w:rPr>
        <w:t xml:space="preserve"> 915</w:t>
      </w:r>
      <w:r w:rsidRPr="00293491">
        <w:rPr>
          <w:szCs w:val="24"/>
        </w:rPr>
        <w:tab/>
        <w:t>Twentieth Century Czechoslovakia</w:t>
      </w:r>
      <w:r>
        <w:rPr>
          <w:szCs w:val="24"/>
        </w:rPr>
        <w:t xml:space="preserve"> 1:</w:t>
      </w:r>
      <w:r w:rsidRPr="00293491">
        <w:rPr>
          <w:szCs w:val="24"/>
        </w:rPr>
        <w:t xml:space="preserve"> 1918-1948 4</w:t>
      </w:r>
      <w:r w:rsidRPr="00293491">
        <w:rPr>
          <w:szCs w:val="24"/>
        </w:rPr>
        <w:tab/>
      </w:r>
      <w:r>
        <w:rPr>
          <w:szCs w:val="24"/>
        </w:rPr>
        <w:tab/>
      </w:r>
      <w:r w:rsidRPr="00293491">
        <w:rPr>
          <w:szCs w:val="24"/>
        </w:rPr>
        <w:t>20</w:t>
      </w:r>
    </w:p>
    <w:p w14:paraId="32A3158F" w14:textId="77777777" w:rsidR="00FD11C9" w:rsidRPr="00293491" w:rsidRDefault="00FD11C9" w:rsidP="00FD11C9">
      <w:pPr>
        <w:pStyle w:val="Curriculum2"/>
        <w:rPr>
          <w:szCs w:val="24"/>
        </w:rPr>
      </w:pPr>
      <w:r w:rsidRPr="00293491">
        <w:rPr>
          <w:szCs w:val="24"/>
        </w:rPr>
        <w:t>and</w:t>
      </w:r>
    </w:p>
    <w:p w14:paraId="357EEDF6" w14:textId="77777777" w:rsidR="00FD11C9" w:rsidRPr="00293491" w:rsidRDefault="00FD11C9" w:rsidP="00FD11C9">
      <w:pPr>
        <w:pStyle w:val="Curriculum2"/>
        <w:rPr>
          <w:szCs w:val="24"/>
        </w:rPr>
      </w:pPr>
      <w:r>
        <w:rPr>
          <w:szCs w:val="24"/>
        </w:rPr>
        <w:t>V1</w:t>
      </w:r>
      <w:r w:rsidRPr="00293491">
        <w:rPr>
          <w:szCs w:val="24"/>
        </w:rPr>
        <w:t xml:space="preserve"> 916</w:t>
      </w:r>
      <w:r w:rsidRPr="00293491">
        <w:rPr>
          <w:szCs w:val="24"/>
        </w:rPr>
        <w:tab/>
        <w:t>Twentieth Century Czechoslovakia</w:t>
      </w:r>
      <w:r>
        <w:rPr>
          <w:szCs w:val="24"/>
        </w:rPr>
        <w:t xml:space="preserve"> 2:</w:t>
      </w:r>
      <w:r w:rsidRPr="00293491">
        <w:rPr>
          <w:szCs w:val="24"/>
        </w:rPr>
        <w:t xml:space="preserve"> 1948-1993 4</w:t>
      </w:r>
      <w:r w:rsidRPr="00293491">
        <w:rPr>
          <w:szCs w:val="24"/>
        </w:rPr>
        <w:tab/>
      </w:r>
      <w:r>
        <w:rPr>
          <w:szCs w:val="24"/>
        </w:rPr>
        <w:tab/>
      </w:r>
      <w:r w:rsidRPr="00293491">
        <w:rPr>
          <w:szCs w:val="24"/>
        </w:rPr>
        <w:t>20</w:t>
      </w:r>
    </w:p>
    <w:p w14:paraId="617BB621" w14:textId="77777777" w:rsidR="00FD11C9" w:rsidRPr="00293491" w:rsidRDefault="00FD11C9" w:rsidP="00FD11C9">
      <w:pPr>
        <w:pStyle w:val="Calendar2"/>
        <w:rPr>
          <w:szCs w:val="24"/>
        </w:rPr>
      </w:pPr>
    </w:p>
    <w:p w14:paraId="6206FFEE" w14:textId="77777777" w:rsidR="00FD11C9" w:rsidRPr="00293491" w:rsidRDefault="00FD11C9" w:rsidP="00FD11C9">
      <w:pPr>
        <w:pStyle w:val="Curriculum2"/>
        <w:rPr>
          <w:szCs w:val="24"/>
        </w:rPr>
      </w:pPr>
      <w:r>
        <w:rPr>
          <w:szCs w:val="24"/>
        </w:rPr>
        <w:t>V1</w:t>
      </w:r>
      <w:r w:rsidRPr="00293491">
        <w:rPr>
          <w:szCs w:val="24"/>
        </w:rPr>
        <w:t xml:space="preserve"> 941</w:t>
      </w:r>
      <w:r w:rsidRPr="00293491">
        <w:rPr>
          <w:szCs w:val="24"/>
        </w:rPr>
        <w:tab/>
        <w:t>Imperialism, Politics and Society in Britain</w:t>
      </w:r>
      <w:r>
        <w:rPr>
          <w:szCs w:val="24"/>
        </w:rPr>
        <w:t xml:space="preserve"> 1:</w:t>
      </w:r>
      <w:r w:rsidRPr="00293491">
        <w:rPr>
          <w:szCs w:val="24"/>
        </w:rPr>
        <w:br/>
      </w:r>
      <w:r w:rsidRPr="00293491">
        <w:rPr>
          <w:szCs w:val="24"/>
        </w:rPr>
        <w:tab/>
        <w:t xml:space="preserve">1870–1914 </w:t>
      </w:r>
      <w:r w:rsidRPr="00293491">
        <w:rPr>
          <w:szCs w:val="24"/>
        </w:rPr>
        <w:tab/>
        <w:t>4</w:t>
      </w:r>
      <w:r w:rsidRPr="00293491">
        <w:rPr>
          <w:szCs w:val="24"/>
        </w:rPr>
        <w:tab/>
        <w:t>20</w:t>
      </w:r>
    </w:p>
    <w:p w14:paraId="41953589" w14:textId="77777777" w:rsidR="00FD11C9" w:rsidRPr="00293491" w:rsidRDefault="00FD11C9" w:rsidP="00FD11C9">
      <w:pPr>
        <w:pStyle w:val="Curriculum2"/>
        <w:rPr>
          <w:szCs w:val="24"/>
        </w:rPr>
      </w:pPr>
      <w:r w:rsidRPr="00293491">
        <w:rPr>
          <w:szCs w:val="24"/>
        </w:rPr>
        <w:t>and</w:t>
      </w:r>
    </w:p>
    <w:p w14:paraId="1433AE13" w14:textId="77777777" w:rsidR="00FD11C9" w:rsidRPr="00293491" w:rsidRDefault="00FD11C9" w:rsidP="00FD11C9">
      <w:pPr>
        <w:pStyle w:val="Curriculum2"/>
        <w:rPr>
          <w:szCs w:val="24"/>
        </w:rPr>
      </w:pPr>
      <w:r>
        <w:rPr>
          <w:szCs w:val="24"/>
        </w:rPr>
        <w:t>V1</w:t>
      </w:r>
      <w:r w:rsidRPr="00293491">
        <w:rPr>
          <w:szCs w:val="24"/>
        </w:rPr>
        <w:t xml:space="preserve"> 942</w:t>
      </w:r>
      <w:r w:rsidRPr="00293491">
        <w:rPr>
          <w:szCs w:val="24"/>
        </w:rPr>
        <w:tab/>
        <w:t>Imperialism, Politics and Society in Britain</w:t>
      </w:r>
      <w:r>
        <w:rPr>
          <w:szCs w:val="24"/>
        </w:rPr>
        <w:t xml:space="preserve"> 2:</w:t>
      </w:r>
      <w:r w:rsidRPr="00293491">
        <w:rPr>
          <w:szCs w:val="24"/>
        </w:rPr>
        <w:t xml:space="preserve"> </w:t>
      </w:r>
      <w:r w:rsidRPr="00293491">
        <w:rPr>
          <w:szCs w:val="24"/>
        </w:rPr>
        <w:br/>
      </w:r>
      <w:r w:rsidRPr="00293491">
        <w:rPr>
          <w:szCs w:val="24"/>
        </w:rPr>
        <w:tab/>
        <w:t xml:space="preserve">1870–1914 </w:t>
      </w:r>
      <w:r w:rsidRPr="00293491">
        <w:rPr>
          <w:szCs w:val="24"/>
        </w:rPr>
        <w:tab/>
        <w:t>4</w:t>
      </w:r>
      <w:r w:rsidRPr="00293491">
        <w:rPr>
          <w:szCs w:val="24"/>
        </w:rPr>
        <w:tab/>
        <w:t>20</w:t>
      </w:r>
    </w:p>
    <w:p w14:paraId="1DA9D88F" w14:textId="77777777" w:rsidR="00FD11C9" w:rsidRPr="00293491" w:rsidRDefault="00FD11C9" w:rsidP="00FD11C9">
      <w:pPr>
        <w:pStyle w:val="Calendar2"/>
        <w:rPr>
          <w:szCs w:val="24"/>
        </w:rPr>
      </w:pPr>
    </w:p>
    <w:p w14:paraId="17E5AEA2" w14:textId="77777777" w:rsidR="00FD11C9" w:rsidRPr="00293491" w:rsidRDefault="00FD11C9" w:rsidP="00FD11C9">
      <w:pPr>
        <w:pStyle w:val="Curriculum2"/>
        <w:rPr>
          <w:szCs w:val="24"/>
        </w:rPr>
      </w:pPr>
      <w:r>
        <w:rPr>
          <w:szCs w:val="24"/>
        </w:rPr>
        <w:t>V1</w:t>
      </w:r>
      <w:r w:rsidRPr="00293491">
        <w:rPr>
          <w:szCs w:val="24"/>
        </w:rPr>
        <w:t xml:space="preserve"> 944</w:t>
      </w:r>
      <w:r w:rsidRPr="00293491">
        <w:rPr>
          <w:szCs w:val="24"/>
        </w:rPr>
        <w:tab/>
        <w:t>Social History of Work, 1880–1951</w:t>
      </w:r>
      <w:r>
        <w:rPr>
          <w:szCs w:val="24"/>
        </w:rPr>
        <w:t xml:space="preserve"> 1</w:t>
      </w:r>
      <w:r w:rsidRPr="00293491">
        <w:rPr>
          <w:szCs w:val="24"/>
        </w:rPr>
        <w:t xml:space="preserve">: </w:t>
      </w:r>
      <w:r w:rsidRPr="00293491">
        <w:rPr>
          <w:szCs w:val="24"/>
        </w:rPr>
        <w:br/>
      </w:r>
      <w:r w:rsidRPr="00293491">
        <w:rPr>
          <w:szCs w:val="24"/>
        </w:rPr>
        <w:tab/>
        <w:t>Perspectives</w:t>
      </w:r>
      <w:r w:rsidRPr="00293491">
        <w:rPr>
          <w:szCs w:val="24"/>
        </w:rPr>
        <w:tab/>
        <w:t>4</w:t>
      </w:r>
      <w:r w:rsidRPr="00293491">
        <w:rPr>
          <w:szCs w:val="24"/>
        </w:rPr>
        <w:tab/>
        <w:t>20</w:t>
      </w:r>
    </w:p>
    <w:p w14:paraId="616937AB" w14:textId="77777777" w:rsidR="00FD11C9" w:rsidRPr="00293491" w:rsidRDefault="00FD11C9" w:rsidP="00FD11C9">
      <w:pPr>
        <w:pStyle w:val="Curriculum2"/>
        <w:rPr>
          <w:szCs w:val="24"/>
        </w:rPr>
      </w:pPr>
      <w:r w:rsidRPr="00293491">
        <w:rPr>
          <w:szCs w:val="24"/>
        </w:rPr>
        <w:t>and</w:t>
      </w:r>
    </w:p>
    <w:p w14:paraId="1C898B84" w14:textId="77777777" w:rsidR="00FD11C9" w:rsidRPr="00293491" w:rsidRDefault="00FD11C9" w:rsidP="00FD11C9">
      <w:pPr>
        <w:pStyle w:val="Curriculum2"/>
        <w:rPr>
          <w:szCs w:val="24"/>
        </w:rPr>
      </w:pPr>
      <w:r>
        <w:rPr>
          <w:szCs w:val="24"/>
        </w:rPr>
        <w:t>V1</w:t>
      </w:r>
      <w:r w:rsidRPr="00293491">
        <w:rPr>
          <w:szCs w:val="24"/>
        </w:rPr>
        <w:t xml:space="preserve"> 945</w:t>
      </w:r>
      <w:r w:rsidRPr="00293491">
        <w:rPr>
          <w:szCs w:val="24"/>
        </w:rPr>
        <w:tab/>
        <w:t>Social History of Work, 1880–1951</w:t>
      </w:r>
      <w:r>
        <w:rPr>
          <w:szCs w:val="24"/>
        </w:rPr>
        <w:t xml:space="preserve"> 2</w:t>
      </w:r>
      <w:r w:rsidRPr="00293491">
        <w:rPr>
          <w:szCs w:val="24"/>
        </w:rPr>
        <w:t xml:space="preserve">:  Primary </w:t>
      </w:r>
      <w:r w:rsidRPr="00293491">
        <w:rPr>
          <w:szCs w:val="24"/>
        </w:rPr>
        <w:br/>
      </w:r>
      <w:r w:rsidRPr="00293491">
        <w:rPr>
          <w:szCs w:val="24"/>
        </w:rPr>
        <w:tab/>
        <w:t>Sources</w:t>
      </w:r>
      <w:r w:rsidRPr="00293491">
        <w:rPr>
          <w:szCs w:val="24"/>
        </w:rPr>
        <w:tab/>
        <w:t>4</w:t>
      </w:r>
      <w:r w:rsidRPr="00293491">
        <w:rPr>
          <w:szCs w:val="24"/>
        </w:rPr>
        <w:tab/>
        <w:t>20</w:t>
      </w:r>
    </w:p>
    <w:p w14:paraId="63BA0C1C" w14:textId="77777777" w:rsidR="00FD11C9" w:rsidRPr="00293491" w:rsidRDefault="00FD11C9" w:rsidP="00FD11C9">
      <w:pPr>
        <w:pStyle w:val="Calendar2"/>
        <w:rPr>
          <w:szCs w:val="24"/>
        </w:rPr>
      </w:pPr>
    </w:p>
    <w:p w14:paraId="736F811C" w14:textId="77777777" w:rsidR="00FD11C9" w:rsidRPr="00293491" w:rsidRDefault="00FD11C9" w:rsidP="00FD11C9">
      <w:pPr>
        <w:pStyle w:val="Curriculum2"/>
        <w:rPr>
          <w:szCs w:val="24"/>
        </w:rPr>
      </w:pPr>
      <w:r>
        <w:rPr>
          <w:szCs w:val="24"/>
        </w:rPr>
        <w:t>V1</w:t>
      </w:r>
      <w:r w:rsidRPr="00293491">
        <w:rPr>
          <w:szCs w:val="24"/>
        </w:rPr>
        <w:t xml:space="preserve"> 951</w:t>
      </w:r>
      <w:r w:rsidRPr="00293491">
        <w:rPr>
          <w:szCs w:val="24"/>
        </w:rPr>
        <w:tab/>
        <w:t>Madness in the Modern World 1</w:t>
      </w:r>
      <w:r w:rsidRPr="00293491">
        <w:rPr>
          <w:szCs w:val="24"/>
        </w:rPr>
        <w:tab/>
        <w:t>4</w:t>
      </w:r>
      <w:r w:rsidRPr="00293491">
        <w:rPr>
          <w:szCs w:val="24"/>
        </w:rPr>
        <w:tab/>
        <w:t>20</w:t>
      </w:r>
    </w:p>
    <w:p w14:paraId="17B90171" w14:textId="77777777" w:rsidR="00FD11C9" w:rsidRPr="00293491" w:rsidRDefault="00FD11C9" w:rsidP="00FD11C9">
      <w:pPr>
        <w:pStyle w:val="Curriculum2"/>
        <w:rPr>
          <w:szCs w:val="24"/>
        </w:rPr>
      </w:pPr>
      <w:r w:rsidRPr="00293491">
        <w:rPr>
          <w:szCs w:val="24"/>
        </w:rPr>
        <w:t>and</w:t>
      </w:r>
    </w:p>
    <w:p w14:paraId="2F78FFAD" w14:textId="77777777" w:rsidR="00FD11C9" w:rsidRDefault="00FD11C9" w:rsidP="00FD11C9">
      <w:pPr>
        <w:pStyle w:val="Curriculum2"/>
        <w:rPr>
          <w:szCs w:val="24"/>
        </w:rPr>
      </w:pPr>
      <w:r>
        <w:rPr>
          <w:szCs w:val="24"/>
        </w:rPr>
        <w:t>V1</w:t>
      </w:r>
      <w:r w:rsidRPr="00293491">
        <w:rPr>
          <w:szCs w:val="24"/>
        </w:rPr>
        <w:t xml:space="preserve"> 952</w:t>
      </w:r>
      <w:r w:rsidRPr="00293491">
        <w:rPr>
          <w:szCs w:val="24"/>
        </w:rPr>
        <w:tab/>
        <w:t>Madness in the Modern World 2</w:t>
      </w:r>
      <w:r w:rsidRPr="00293491">
        <w:rPr>
          <w:szCs w:val="24"/>
        </w:rPr>
        <w:tab/>
        <w:t>4</w:t>
      </w:r>
      <w:r w:rsidRPr="00293491">
        <w:rPr>
          <w:szCs w:val="24"/>
        </w:rPr>
        <w:tab/>
        <w:t>20</w:t>
      </w:r>
    </w:p>
    <w:p w14:paraId="4FF56F75" w14:textId="77777777" w:rsidR="00FD11C9" w:rsidRPr="00524998" w:rsidRDefault="00FD11C9" w:rsidP="00FD11C9">
      <w:pPr>
        <w:pStyle w:val="Curriculum2"/>
        <w:rPr>
          <w:szCs w:val="24"/>
        </w:rPr>
      </w:pPr>
    </w:p>
    <w:p w14:paraId="15C1ACA7" w14:textId="77777777" w:rsidR="00FD11C9" w:rsidRDefault="00FD11C9" w:rsidP="00FD11C9">
      <w:pPr>
        <w:pStyle w:val="Curriculum2"/>
        <w:ind w:left="0"/>
        <w:rPr>
          <w:szCs w:val="24"/>
        </w:rPr>
      </w:pPr>
    </w:p>
    <w:p w14:paraId="420951A5" w14:textId="77777777" w:rsidR="00FD11C9" w:rsidRDefault="00FD11C9" w:rsidP="00FD11C9">
      <w:pPr>
        <w:pStyle w:val="Curriculum2"/>
        <w:rPr>
          <w:szCs w:val="24"/>
        </w:rPr>
      </w:pPr>
      <w:r w:rsidRPr="00293491">
        <w:rPr>
          <w:szCs w:val="24"/>
        </w:rPr>
        <w:t xml:space="preserve">List B: Honours Classes* </w:t>
      </w:r>
    </w:p>
    <w:p w14:paraId="7A8DEBA6" w14:textId="77777777" w:rsidR="00FD11C9" w:rsidRPr="00BB5361" w:rsidRDefault="00FD11C9" w:rsidP="00FD11C9">
      <w:pPr>
        <w:pStyle w:val="Curriculum2"/>
        <w:rPr>
          <w:szCs w:val="24"/>
        </w:rPr>
      </w:pPr>
      <w:r w:rsidRPr="00722D02">
        <w:rPr>
          <w:szCs w:val="24"/>
        </w:rPr>
        <w:t>V1 404</w:t>
      </w:r>
      <w:r w:rsidRPr="00722D02">
        <w:rPr>
          <w:szCs w:val="24"/>
        </w:rPr>
        <w:tab/>
        <w:t>France at War, 1870-1962</w:t>
      </w:r>
      <w:r w:rsidRPr="00722D02">
        <w:rPr>
          <w:szCs w:val="24"/>
        </w:rPr>
        <w:tab/>
        <w:t>4</w:t>
      </w:r>
      <w:r w:rsidRPr="00722D02">
        <w:rPr>
          <w:szCs w:val="24"/>
        </w:rPr>
        <w:tab/>
        <w:t>20</w:t>
      </w:r>
    </w:p>
    <w:p w14:paraId="31962ECD" w14:textId="77777777" w:rsidR="00FD11C9" w:rsidRPr="00293491" w:rsidRDefault="00FD11C9" w:rsidP="00FD11C9">
      <w:pPr>
        <w:pStyle w:val="Curriculum2"/>
        <w:rPr>
          <w:szCs w:val="24"/>
        </w:rPr>
      </w:pPr>
      <w:r>
        <w:rPr>
          <w:szCs w:val="24"/>
        </w:rPr>
        <w:t>V1</w:t>
      </w:r>
      <w:r w:rsidRPr="00293491">
        <w:rPr>
          <w:szCs w:val="24"/>
        </w:rPr>
        <w:t xml:space="preserve"> 405</w:t>
      </w:r>
      <w:r w:rsidRPr="00293491">
        <w:rPr>
          <w:szCs w:val="24"/>
        </w:rPr>
        <w:tab/>
        <w:t>Scottish Society since 1914</w:t>
      </w:r>
      <w:r w:rsidRPr="00293491">
        <w:rPr>
          <w:szCs w:val="24"/>
        </w:rPr>
        <w:tab/>
        <w:t>4</w:t>
      </w:r>
      <w:r w:rsidRPr="00293491">
        <w:rPr>
          <w:szCs w:val="24"/>
        </w:rPr>
        <w:tab/>
        <w:t>20</w:t>
      </w:r>
    </w:p>
    <w:p w14:paraId="698E2CBC" w14:textId="77777777" w:rsidR="00FD11C9" w:rsidRPr="00293491" w:rsidRDefault="00FD11C9" w:rsidP="00FD11C9">
      <w:pPr>
        <w:pStyle w:val="Curriculum2"/>
        <w:rPr>
          <w:szCs w:val="24"/>
        </w:rPr>
      </w:pPr>
      <w:r>
        <w:rPr>
          <w:szCs w:val="24"/>
        </w:rPr>
        <w:t>V1</w:t>
      </w:r>
      <w:r w:rsidRPr="00293491">
        <w:rPr>
          <w:szCs w:val="24"/>
        </w:rPr>
        <w:t xml:space="preserve"> 406</w:t>
      </w:r>
      <w:r w:rsidRPr="00293491">
        <w:rPr>
          <w:szCs w:val="24"/>
        </w:rPr>
        <w:tab/>
        <w:t>Cold War Europe 1945-1991</w:t>
      </w:r>
      <w:r w:rsidRPr="00293491">
        <w:rPr>
          <w:szCs w:val="24"/>
        </w:rPr>
        <w:tab/>
        <w:t>4</w:t>
      </w:r>
      <w:r w:rsidRPr="00293491">
        <w:rPr>
          <w:szCs w:val="24"/>
        </w:rPr>
        <w:tab/>
        <w:t>20</w:t>
      </w:r>
    </w:p>
    <w:p w14:paraId="0E572654" w14:textId="77777777" w:rsidR="00FD11C9" w:rsidRPr="00293491" w:rsidRDefault="00FD11C9" w:rsidP="00FD11C9">
      <w:pPr>
        <w:pStyle w:val="Curriculum2"/>
        <w:rPr>
          <w:szCs w:val="24"/>
        </w:rPr>
      </w:pPr>
      <w:r>
        <w:rPr>
          <w:szCs w:val="24"/>
        </w:rPr>
        <w:t>V1</w:t>
      </w:r>
      <w:r w:rsidRPr="00293491">
        <w:rPr>
          <w:szCs w:val="24"/>
        </w:rPr>
        <w:t xml:space="preserve"> 407</w:t>
      </w:r>
      <w:r w:rsidRPr="00293491">
        <w:rPr>
          <w:szCs w:val="24"/>
        </w:rPr>
        <w:tab/>
        <w:t xml:space="preserve">Bombers and Mash: Britain and the Home </w:t>
      </w:r>
      <w:r w:rsidRPr="00293491">
        <w:rPr>
          <w:szCs w:val="24"/>
        </w:rPr>
        <w:br/>
      </w:r>
      <w:r w:rsidRPr="00293491">
        <w:rPr>
          <w:szCs w:val="24"/>
        </w:rPr>
        <w:tab/>
        <w:t>Front, 1939 – 1945</w:t>
      </w:r>
      <w:r w:rsidRPr="00293491">
        <w:rPr>
          <w:szCs w:val="24"/>
        </w:rPr>
        <w:tab/>
        <w:t>4</w:t>
      </w:r>
      <w:r w:rsidRPr="00293491">
        <w:rPr>
          <w:szCs w:val="24"/>
        </w:rPr>
        <w:tab/>
        <w:t>20</w:t>
      </w:r>
    </w:p>
    <w:p w14:paraId="40662BEC" w14:textId="77777777" w:rsidR="00FD11C9" w:rsidRPr="00293491" w:rsidRDefault="00FD11C9" w:rsidP="00FD11C9">
      <w:pPr>
        <w:pStyle w:val="Curriculum2"/>
        <w:rPr>
          <w:szCs w:val="24"/>
        </w:rPr>
      </w:pPr>
      <w:r>
        <w:rPr>
          <w:szCs w:val="24"/>
        </w:rPr>
        <w:t>V1</w:t>
      </w:r>
      <w:r w:rsidRPr="00293491">
        <w:rPr>
          <w:szCs w:val="24"/>
        </w:rPr>
        <w:t xml:space="preserve"> 408</w:t>
      </w:r>
      <w:r w:rsidRPr="00293491">
        <w:rPr>
          <w:szCs w:val="24"/>
        </w:rPr>
        <w:tab/>
        <w:t>Woman and the Family in Early Modern Scotland</w:t>
      </w:r>
      <w:r w:rsidRPr="00293491">
        <w:rPr>
          <w:szCs w:val="24"/>
        </w:rPr>
        <w:tab/>
        <w:t>4</w:t>
      </w:r>
      <w:r w:rsidRPr="00293491">
        <w:rPr>
          <w:szCs w:val="24"/>
        </w:rPr>
        <w:tab/>
        <w:t>20</w:t>
      </w:r>
    </w:p>
    <w:p w14:paraId="2AAFDA8C" w14:textId="77777777" w:rsidR="00FD11C9" w:rsidRDefault="00FD11C9" w:rsidP="00FD11C9">
      <w:pPr>
        <w:pStyle w:val="Curriculum2"/>
        <w:rPr>
          <w:szCs w:val="24"/>
        </w:rPr>
      </w:pPr>
      <w:r>
        <w:rPr>
          <w:szCs w:val="24"/>
        </w:rPr>
        <w:t>V1</w:t>
      </w:r>
      <w:r w:rsidRPr="00293491">
        <w:rPr>
          <w:szCs w:val="24"/>
        </w:rPr>
        <w:t xml:space="preserve"> 416</w:t>
      </w:r>
      <w:r w:rsidRPr="00293491">
        <w:rPr>
          <w:szCs w:val="24"/>
        </w:rPr>
        <w:tab/>
        <w:t>The Patriarchal Family in Early Modern Scotland</w:t>
      </w:r>
      <w:r>
        <w:rPr>
          <w:szCs w:val="24"/>
        </w:rPr>
        <w:tab/>
        <w:t>4</w:t>
      </w:r>
      <w:r>
        <w:rPr>
          <w:szCs w:val="24"/>
        </w:rPr>
        <w:tab/>
        <w:t>20</w:t>
      </w:r>
    </w:p>
    <w:p w14:paraId="375FF039" w14:textId="77777777" w:rsidR="00FD11C9" w:rsidRPr="00293491" w:rsidRDefault="00FD11C9" w:rsidP="00FD11C9">
      <w:pPr>
        <w:pStyle w:val="Curriculum2"/>
        <w:rPr>
          <w:szCs w:val="24"/>
        </w:rPr>
      </w:pPr>
      <w:r>
        <w:rPr>
          <w:szCs w:val="24"/>
        </w:rPr>
        <w:t>V1</w:t>
      </w:r>
      <w:r w:rsidRPr="00293491">
        <w:rPr>
          <w:szCs w:val="24"/>
        </w:rPr>
        <w:t xml:space="preserve"> 419 </w:t>
      </w:r>
      <w:r w:rsidRPr="00293491">
        <w:rPr>
          <w:szCs w:val="24"/>
        </w:rPr>
        <w:tab/>
        <w:t xml:space="preserve">Scotland’s ‘Highland Problem’?: Crown-Clan </w:t>
      </w:r>
      <w:r w:rsidRPr="00293491">
        <w:rPr>
          <w:szCs w:val="24"/>
        </w:rPr>
        <w:br/>
      </w:r>
      <w:r w:rsidRPr="00293491">
        <w:rPr>
          <w:szCs w:val="24"/>
        </w:rPr>
        <w:tab/>
        <w:t>Relations in the Sixteenth Century</w:t>
      </w:r>
      <w:r w:rsidRPr="00293491">
        <w:rPr>
          <w:szCs w:val="24"/>
        </w:rPr>
        <w:tab/>
        <w:t>4</w:t>
      </w:r>
      <w:r w:rsidRPr="00293491">
        <w:rPr>
          <w:szCs w:val="24"/>
        </w:rPr>
        <w:tab/>
        <w:t>20</w:t>
      </w:r>
    </w:p>
    <w:p w14:paraId="768F797E" w14:textId="77777777" w:rsidR="00FD11C9" w:rsidRPr="00293491" w:rsidRDefault="00FD11C9" w:rsidP="00FD11C9">
      <w:pPr>
        <w:pStyle w:val="Curriculum2"/>
        <w:rPr>
          <w:szCs w:val="24"/>
        </w:rPr>
      </w:pPr>
      <w:r>
        <w:rPr>
          <w:szCs w:val="24"/>
        </w:rPr>
        <w:t>V1</w:t>
      </w:r>
      <w:r w:rsidRPr="00293491">
        <w:rPr>
          <w:szCs w:val="24"/>
        </w:rPr>
        <w:t xml:space="preserve"> 420</w:t>
      </w:r>
      <w:r w:rsidRPr="00293491">
        <w:rPr>
          <w:szCs w:val="24"/>
        </w:rPr>
        <w:tab/>
        <w:t xml:space="preserve">Living under a Dictator: Politics and Society in </w:t>
      </w:r>
      <w:r w:rsidRPr="00293491">
        <w:rPr>
          <w:szCs w:val="24"/>
        </w:rPr>
        <w:br/>
      </w:r>
      <w:r w:rsidRPr="00293491">
        <w:rPr>
          <w:szCs w:val="24"/>
        </w:rPr>
        <w:tab/>
        <w:t>Fascist Italy</w:t>
      </w:r>
      <w:r w:rsidRPr="00293491">
        <w:rPr>
          <w:szCs w:val="24"/>
        </w:rPr>
        <w:tab/>
        <w:t>4</w:t>
      </w:r>
      <w:r w:rsidRPr="00293491">
        <w:rPr>
          <w:szCs w:val="24"/>
        </w:rPr>
        <w:tab/>
        <w:t>20</w:t>
      </w:r>
    </w:p>
    <w:p w14:paraId="7934DF37" w14:textId="77777777" w:rsidR="00FD11C9" w:rsidRPr="00293491" w:rsidRDefault="00FD11C9" w:rsidP="00FD11C9">
      <w:pPr>
        <w:pStyle w:val="Curriculum2"/>
        <w:rPr>
          <w:szCs w:val="24"/>
        </w:rPr>
      </w:pPr>
      <w:r>
        <w:rPr>
          <w:szCs w:val="24"/>
        </w:rPr>
        <w:t>V1</w:t>
      </w:r>
      <w:r w:rsidRPr="00293491">
        <w:rPr>
          <w:szCs w:val="24"/>
        </w:rPr>
        <w:t xml:space="preserve"> 422</w:t>
      </w:r>
      <w:r w:rsidRPr="00293491">
        <w:rPr>
          <w:szCs w:val="24"/>
        </w:rPr>
        <w:tab/>
        <w:t>The Victorian Mind</w:t>
      </w:r>
      <w:r w:rsidRPr="00293491">
        <w:rPr>
          <w:szCs w:val="24"/>
        </w:rPr>
        <w:tab/>
        <w:t>4</w:t>
      </w:r>
      <w:r w:rsidRPr="00293491">
        <w:rPr>
          <w:szCs w:val="24"/>
        </w:rPr>
        <w:tab/>
        <w:t>20</w:t>
      </w:r>
    </w:p>
    <w:p w14:paraId="7C643856" w14:textId="77777777" w:rsidR="00FD11C9" w:rsidRPr="00293491" w:rsidRDefault="00FD11C9" w:rsidP="00FD11C9">
      <w:pPr>
        <w:pStyle w:val="Curriculum2"/>
        <w:rPr>
          <w:szCs w:val="24"/>
        </w:rPr>
      </w:pPr>
      <w:r>
        <w:rPr>
          <w:szCs w:val="24"/>
        </w:rPr>
        <w:t>V1</w:t>
      </w:r>
      <w:r w:rsidRPr="00293491">
        <w:rPr>
          <w:szCs w:val="24"/>
        </w:rPr>
        <w:t xml:space="preserve"> 423</w:t>
      </w:r>
      <w:r w:rsidRPr="00293491">
        <w:rPr>
          <w:szCs w:val="24"/>
        </w:rPr>
        <w:tab/>
        <w:t>Scotland and the Americas in the Seventeenth</w:t>
      </w:r>
    </w:p>
    <w:p w14:paraId="2BD24915" w14:textId="77777777" w:rsidR="00FD11C9" w:rsidRPr="00293491" w:rsidRDefault="00FD11C9" w:rsidP="00FD11C9">
      <w:pPr>
        <w:pStyle w:val="Curriculum2"/>
        <w:rPr>
          <w:szCs w:val="24"/>
        </w:rPr>
      </w:pPr>
      <w:r w:rsidRPr="00293491">
        <w:rPr>
          <w:szCs w:val="24"/>
        </w:rPr>
        <w:tab/>
        <w:t>Century</w:t>
      </w:r>
      <w:r w:rsidRPr="00293491">
        <w:rPr>
          <w:szCs w:val="24"/>
        </w:rPr>
        <w:tab/>
        <w:t>4</w:t>
      </w:r>
      <w:r w:rsidRPr="00293491">
        <w:rPr>
          <w:szCs w:val="24"/>
        </w:rPr>
        <w:tab/>
        <w:t>20</w:t>
      </w:r>
    </w:p>
    <w:p w14:paraId="3D4A7EA0" w14:textId="77777777" w:rsidR="00FD11C9" w:rsidRPr="00293491" w:rsidRDefault="00FD11C9" w:rsidP="00FD11C9">
      <w:pPr>
        <w:pStyle w:val="Curriculum2"/>
        <w:rPr>
          <w:szCs w:val="24"/>
        </w:rPr>
      </w:pPr>
      <w:r>
        <w:rPr>
          <w:szCs w:val="24"/>
        </w:rPr>
        <w:t>V1</w:t>
      </w:r>
      <w:r w:rsidRPr="00293491">
        <w:rPr>
          <w:szCs w:val="24"/>
        </w:rPr>
        <w:t xml:space="preserve"> 424</w:t>
      </w:r>
      <w:r w:rsidRPr="00293491">
        <w:rPr>
          <w:szCs w:val="24"/>
        </w:rPr>
        <w:tab/>
        <w:t xml:space="preserve">The Covenanters and the British Civil Wars, </w:t>
      </w:r>
    </w:p>
    <w:p w14:paraId="6DE88B5A" w14:textId="77777777" w:rsidR="00FD11C9" w:rsidRPr="00293491" w:rsidRDefault="00FD11C9" w:rsidP="00FD11C9">
      <w:pPr>
        <w:pStyle w:val="Curriculum2"/>
        <w:rPr>
          <w:szCs w:val="24"/>
        </w:rPr>
      </w:pPr>
      <w:r w:rsidRPr="00293491">
        <w:rPr>
          <w:szCs w:val="24"/>
        </w:rPr>
        <w:t>c1637-51</w:t>
      </w:r>
      <w:r w:rsidRPr="00293491">
        <w:rPr>
          <w:szCs w:val="24"/>
        </w:rPr>
        <w:tab/>
        <w:t>4</w:t>
      </w:r>
      <w:r w:rsidRPr="00293491">
        <w:rPr>
          <w:szCs w:val="24"/>
        </w:rPr>
        <w:tab/>
        <w:t>20</w:t>
      </w:r>
    </w:p>
    <w:p w14:paraId="0D36E3A0" w14:textId="77777777" w:rsidR="00FD11C9" w:rsidRPr="00293491" w:rsidRDefault="00FD11C9" w:rsidP="00FD11C9">
      <w:pPr>
        <w:pStyle w:val="Curriculum2"/>
        <w:rPr>
          <w:szCs w:val="24"/>
        </w:rPr>
      </w:pPr>
      <w:r>
        <w:rPr>
          <w:szCs w:val="24"/>
        </w:rPr>
        <w:t>V1</w:t>
      </w:r>
      <w:r w:rsidRPr="00293491">
        <w:rPr>
          <w:szCs w:val="24"/>
        </w:rPr>
        <w:t xml:space="preserve"> 431</w:t>
      </w:r>
      <w:r w:rsidRPr="00293491">
        <w:rPr>
          <w:szCs w:val="24"/>
        </w:rPr>
        <w:tab/>
        <w:t>Communism in Practice: the Case of</w:t>
      </w:r>
    </w:p>
    <w:p w14:paraId="0DC72235" w14:textId="77777777" w:rsidR="00FD11C9" w:rsidRDefault="00FD11C9" w:rsidP="00FD11C9">
      <w:pPr>
        <w:pStyle w:val="Curriculum2"/>
        <w:rPr>
          <w:szCs w:val="24"/>
        </w:rPr>
      </w:pPr>
      <w:r w:rsidRPr="00293491">
        <w:rPr>
          <w:szCs w:val="24"/>
        </w:rPr>
        <w:tab/>
        <w:t>Czechoslovakia</w:t>
      </w:r>
      <w:r w:rsidRPr="00293491">
        <w:rPr>
          <w:szCs w:val="24"/>
        </w:rPr>
        <w:tab/>
        <w:t>4</w:t>
      </w:r>
      <w:r w:rsidRPr="00293491">
        <w:rPr>
          <w:szCs w:val="24"/>
        </w:rPr>
        <w:tab/>
        <w:t>20</w:t>
      </w:r>
    </w:p>
    <w:p w14:paraId="2B77FDC2" w14:textId="77777777" w:rsidR="00FD11C9" w:rsidRDefault="00FD11C9" w:rsidP="00FD11C9">
      <w:pPr>
        <w:pStyle w:val="Curriculum2"/>
        <w:rPr>
          <w:szCs w:val="24"/>
        </w:rPr>
      </w:pPr>
      <w:r>
        <w:rPr>
          <w:szCs w:val="24"/>
        </w:rPr>
        <w:t>V1 432</w:t>
      </w:r>
      <w:r>
        <w:rPr>
          <w:szCs w:val="24"/>
        </w:rPr>
        <w:tab/>
        <w:t>Meiji Japan: Samurai to Entrepreneurs</w:t>
      </w:r>
      <w:r>
        <w:rPr>
          <w:szCs w:val="24"/>
        </w:rPr>
        <w:tab/>
        <w:t>4</w:t>
      </w:r>
      <w:r>
        <w:rPr>
          <w:szCs w:val="24"/>
        </w:rPr>
        <w:tab/>
        <w:t>20</w:t>
      </w:r>
    </w:p>
    <w:p w14:paraId="354EBF4A" w14:textId="77777777" w:rsidR="00FD11C9" w:rsidRDefault="00FD11C9" w:rsidP="00FD11C9">
      <w:pPr>
        <w:pStyle w:val="Curriculum2"/>
        <w:rPr>
          <w:szCs w:val="24"/>
        </w:rPr>
      </w:pPr>
      <w:r>
        <w:rPr>
          <w:szCs w:val="24"/>
        </w:rPr>
        <w:t>V1 433</w:t>
      </w:r>
      <w:r>
        <w:rPr>
          <w:szCs w:val="24"/>
        </w:rPr>
        <w:tab/>
        <w:t>Jacobitism</w:t>
      </w:r>
      <w:r>
        <w:rPr>
          <w:szCs w:val="24"/>
        </w:rPr>
        <w:tab/>
        <w:t>4</w:t>
      </w:r>
      <w:r>
        <w:rPr>
          <w:szCs w:val="24"/>
        </w:rPr>
        <w:tab/>
        <w:t>20</w:t>
      </w:r>
    </w:p>
    <w:p w14:paraId="290D3C1F" w14:textId="77777777" w:rsidR="00FD11C9" w:rsidRDefault="00FD11C9" w:rsidP="00FD11C9">
      <w:pPr>
        <w:pStyle w:val="Curriculum2"/>
        <w:rPr>
          <w:szCs w:val="24"/>
        </w:rPr>
      </w:pPr>
      <w:r>
        <w:rPr>
          <w:szCs w:val="24"/>
        </w:rPr>
        <w:t>V1 441</w:t>
      </w:r>
      <w:r>
        <w:rPr>
          <w:szCs w:val="24"/>
        </w:rPr>
        <w:tab/>
        <w:t>Youth in Post-war Britain</w:t>
      </w:r>
      <w:r>
        <w:rPr>
          <w:szCs w:val="24"/>
        </w:rPr>
        <w:tab/>
        <w:t>4</w:t>
      </w:r>
      <w:r>
        <w:rPr>
          <w:szCs w:val="24"/>
        </w:rPr>
        <w:tab/>
        <w:t>20</w:t>
      </w:r>
    </w:p>
    <w:p w14:paraId="7BC83A9D" w14:textId="77777777" w:rsidR="00FD11C9" w:rsidRDefault="00FD11C9" w:rsidP="00FD11C9">
      <w:pPr>
        <w:pStyle w:val="Curriculum2"/>
        <w:rPr>
          <w:szCs w:val="24"/>
        </w:rPr>
      </w:pPr>
      <w:r w:rsidRPr="00722D02">
        <w:rPr>
          <w:szCs w:val="24"/>
        </w:rPr>
        <w:t>V1 449</w:t>
      </w:r>
      <w:r w:rsidRPr="00722D02">
        <w:rPr>
          <w:szCs w:val="24"/>
        </w:rPr>
        <w:tab/>
        <w:t>The American West</w:t>
      </w:r>
      <w:r w:rsidRPr="00722D02">
        <w:rPr>
          <w:szCs w:val="24"/>
        </w:rPr>
        <w:tab/>
        <w:t>4</w:t>
      </w:r>
      <w:r w:rsidRPr="00722D02">
        <w:rPr>
          <w:szCs w:val="24"/>
        </w:rPr>
        <w:tab/>
        <w:t>20</w:t>
      </w:r>
    </w:p>
    <w:p w14:paraId="4B7D9292" w14:textId="77777777" w:rsidR="00FD11C9" w:rsidRPr="00293491" w:rsidRDefault="00FD11C9" w:rsidP="00FD11C9">
      <w:pPr>
        <w:pStyle w:val="Curriculum2"/>
        <w:rPr>
          <w:szCs w:val="24"/>
        </w:rPr>
      </w:pPr>
      <w:r>
        <w:rPr>
          <w:szCs w:val="24"/>
        </w:rPr>
        <w:t>V1 452</w:t>
      </w:r>
      <w:r w:rsidRPr="00293491">
        <w:rPr>
          <w:szCs w:val="24"/>
        </w:rPr>
        <w:t xml:space="preserve"> </w:t>
      </w:r>
      <w:r w:rsidRPr="00293491">
        <w:rPr>
          <w:szCs w:val="24"/>
        </w:rPr>
        <w:tab/>
        <w:t xml:space="preserve">Society and Politics in </w:t>
      </w:r>
      <w:r>
        <w:rPr>
          <w:szCs w:val="24"/>
        </w:rPr>
        <w:t>Colonial India: 1880s-1947</w:t>
      </w:r>
      <w:r>
        <w:rPr>
          <w:szCs w:val="24"/>
        </w:rPr>
        <w:tab/>
        <w:t>4</w:t>
      </w:r>
      <w:r>
        <w:rPr>
          <w:szCs w:val="24"/>
        </w:rPr>
        <w:tab/>
        <w:t>20</w:t>
      </w:r>
    </w:p>
    <w:p w14:paraId="2B6CB67E" w14:textId="77777777" w:rsidR="00FD11C9" w:rsidRDefault="00FD11C9" w:rsidP="00FD11C9">
      <w:pPr>
        <w:pStyle w:val="Curriculum2"/>
        <w:rPr>
          <w:szCs w:val="24"/>
        </w:rPr>
      </w:pPr>
      <w:r>
        <w:rPr>
          <w:szCs w:val="24"/>
        </w:rPr>
        <w:t>V1 456</w:t>
      </w:r>
      <w:r>
        <w:rPr>
          <w:szCs w:val="24"/>
        </w:rPr>
        <w:tab/>
        <w:t>Oral History: Theory and Practice</w:t>
      </w:r>
      <w:r>
        <w:rPr>
          <w:szCs w:val="24"/>
        </w:rPr>
        <w:tab/>
        <w:t>4</w:t>
      </w:r>
      <w:r>
        <w:rPr>
          <w:szCs w:val="24"/>
        </w:rPr>
        <w:tab/>
        <w:t>20</w:t>
      </w:r>
    </w:p>
    <w:p w14:paraId="04A1D63F" w14:textId="77777777" w:rsidR="00FD11C9" w:rsidRPr="00293491" w:rsidRDefault="00FD11C9" w:rsidP="00FD11C9">
      <w:pPr>
        <w:pStyle w:val="Curriculum2"/>
        <w:rPr>
          <w:szCs w:val="24"/>
        </w:rPr>
      </w:pPr>
      <w:r>
        <w:rPr>
          <w:szCs w:val="24"/>
        </w:rPr>
        <w:t>V1 457</w:t>
      </w:r>
      <w:r>
        <w:rPr>
          <w:szCs w:val="24"/>
        </w:rPr>
        <w:tab/>
        <w:t>Madness &amp; Society: Ancient to Present</w:t>
      </w:r>
      <w:r>
        <w:rPr>
          <w:szCs w:val="24"/>
        </w:rPr>
        <w:tab/>
        <w:t>4</w:t>
      </w:r>
      <w:r>
        <w:rPr>
          <w:szCs w:val="24"/>
        </w:rPr>
        <w:tab/>
        <w:t>20</w:t>
      </w:r>
    </w:p>
    <w:p w14:paraId="4FA4D387" w14:textId="77777777" w:rsidR="00FD11C9" w:rsidRPr="00293491" w:rsidRDefault="00FD11C9" w:rsidP="00FD11C9">
      <w:pPr>
        <w:pStyle w:val="Curriculum2"/>
        <w:rPr>
          <w:szCs w:val="24"/>
        </w:rPr>
      </w:pPr>
      <w:r>
        <w:rPr>
          <w:szCs w:val="24"/>
        </w:rPr>
        <w:t>V1</w:t>
      </w:r>
      <w:r w:rsidRPr="00293491">
        <w:rPr>
          <w:szCs w:val="24"/>
        </w:rPr>
        <w:t xml:space="preserve"> 479</w:t>
      </w:r>
      <w:r w:rsidRPr="00293491">
        <w:rPr>
          <w:szCs w:val="24"/>
        </w:rPr>
        <w:tab/>
        <w:t>Slavery in World History</w:t>
      </w:r>
      <w:r w:rsidRPr="00293491">
        <w:rPr>
          <w:szCs w:val="24"/>
        </w:rPr>
        <w:tab/>
        <w:t>4</w:t>
      </w:r>
      <w:r w:rsidRPr="00293491">
        <w:rPr>
          <w:szCs w:val="24"/>
        </w:rPr>
        <w:tab/>
        <w:t>20</w:t>
      </w:r>
    </w:p>
    <w:p w14:paraId="0153B511" w14:textId="77777777" w:rsidR="00FD11C9" w:rsidRPr="00293491" w:rsidRDefault="00FD11C9" w:rsidP="00FD11C9">
      <w:pPr>
        <w:pStyle w:val="Curriculum2"/>
        <w:rPr>
          <w:szCs w:val="24"/>
        </w:rPr>
      </w:pPr>
      <w:r>
        <w:rPr>
          <w:szCs w:val="24"/>
        </w:rPr>
        <w:t>V1</w:t>
      </w:r>
      <w:r w:rsidRPr="00293491">
        <w:rPr>
          <w:szCs w:val="24"/>
        </w:rPr>
        <w:t xml:space="preserve"> 482</w:t>
      </w:r>
      <w:r w:rsidRPr="00293491">
        <w:rPr>
          <w:szCs w:val="24"/>
        </w:rPr>
        <w:tab/>
        <w:t>Irish Society, c1700-1860</w:t>
      </w:r>
      <w:r w:rsidRPr="00293491">
        <w:rPr>
          <w:szCs w:val="24"/>
        </w:rPr>
        <w:tab/>
        <w:t>4</w:t>
      </w:r>
      <w:r w:rsidRPr="00293491">
        <w:rPr>
          <w:szCs w:val="24"/>
        </w:rPr>
        <w:tab/>
        <w:t>20</w:t>
      </w:r>
    </w:p>
    <w:p w14:paraId="03560A8C" w14:textId="77777777" w:rsidR="00FD11C9" w:rsidRPr="00293491" w:rsidRDefault="00FD11C9" w:rsidP="00FD11C9">
      <w:pPr>
        <w:pStyle w:val="Curriculum2"/>
        <w:rPr>
          <w:szCs w:val="24"/>
        </w:rPr>
      </w:pPr>
      <w:r>
        <w:rPr>
          <w:szCs w:val="24"/>
        </w:rPr>
        <w:t>V1</w:t>
      </w:r>
      <w:r w:rsidRPr="00293491">
        <w:rPr>
          <w:szCs w:val="24"/>
        </w:rPr>
        <w:t xml:space="preserve"> 491</w:t>
      </w:r>
      <w:r w:rsidRPr="00293491">
        <w:rPr>
          <w:szCs w:val="24"/>
        </w:rPr>
        <w:tab/>
        <w:t>British Politics since 1918</w:t>
      </w:r>
      <w:r w:rsidRPr="00293491">
        <w:rPr>
          <w:szCs w:val="24"/>
        </w:rPr>
        <w:tab/>
        <w:t>4</w:t>
      </w:r>
      <w:r w:rsidRPr="00293491">
        <w:rPr>
          <w:szCs w:val="24"/>
        </w:rPr>
        <w:tab/>
        <w:t>20</w:t>
      </w:r>
    </w:p>
    <w:p w14:paraId="16DF4746" w14:textId="77777777" w:rsidR="00FD11C9" w:rsidRPr="002F77F8" w:rsidRDefault="00FD11C9" w:rsidP="00FD11C9">
      <w:pPr>
        <w:tabs>
          <w:tab w:val="left" w:pos="1440"/>
          <w:tab w:val="left" w:pos="2880"/>
          <w:tab w:val="right" w:pos="8352"/>
          <w:tab w:val="right" w:pos="9504"/>
        </w:tabs>
        <w:ind w:left="1440"/>
        <w:rPr>
          <w:rFonts w:cs="Arial"/>
          <w:sz w:val="24"/>
          <w:szCs w:val="24"/>
        </w:rPr>
      </w:pPr>
      <w:r w:rsidRPr="002F77F8">
        <w:rPr>
          <w:rFonts w:cs="Arial"/>
          <w:bCs/>
          <w:sz w:val="24"/>
          <w:szCs w:val="24"/>
        </w:rPr>
        <w:t>V1</w:t>
      </w:r>
      <w:r>
        <w:rPr>
          <w:rFonts w:cs="Arial"/>
          <w:bCs/>
          <w:sz w:val="24"/>
          <w:szCs w:val="24"/>
        </w:rPr>
        <w:t xml:space="preserve"> </w:t>
      </w:r>
      <w:r w:rsidRPr="002F77F8">
        <w:rPr>
          <w:rFonts w:cs="Arial"/>
          <w:bCs/>
          <w:sz w:val="24"/>
          <w:szCs w:val="24"/>
        </w:rPr>
        <w:t>493</w:t>
      </w:r>
      <w:r w:rsidRPr="002F77F8">
        <w:rPr>
          <w:rFonts w:cs="Arial"/>
          <w:sz w:val="24"/>
          <w:szCs w:val="24"/>
        </w:rPr>
        <w:tab/>
        <w:t>Medicine and Warfare in the Twentieth Century 2</w:t>
      </w:r>
      <w:r w:rsidRPr="002F77F8">
        <w:rPr>
          <w:rFonts w:cs="Arial"/>
          <w:sz w:val="24"/>
          <w:szCs w:val="24"/>
        </w:rPr>
        <w:tab/>
        <w:t>4</w:t>
      </w:r>
      <w:r w:rsidRPr="002F77F8">
        <w:rPr>
          <w:rFonts w:cs="Arial"/>
          <w:sz w:val="24"/>
          <w:szCs w:val="24"/>
        </w:rPr>
        <w:tab/>
        <w:t>20</w:t>
      </w:r>
    </w:p>
    <w:p w14:paraId="0EBE0010" w14:textId="77777777" w:rsidR="00FD11C9" w:rsidRPr="002F77F8" w:rsidRDefault="00FD11C9" w:rsidP="00FD11C9">
      <w:pPr>
        <w:tabs>
          <w:tab w:val="left" w:pos="1440"/>
          <w:tab w:val="left" w:pos="2880"/>
          <w:tab w:val="right" w:pos="8352"/>
          <w:tab w:val="right" w:pos="9504"/>
        </w:tabs>
        <w:ind w:left="1440"/>
        <w:rPr>
          <w:rFonts w:cs="Arial"/>
          <w:sz w:val="24"/>
          <w:szCs w:val="24"/>
        </w:rPr>
      </w:pPr>
      <w:r w:rsidRPr="002F77F8">
        <w:rPr>
          <w:rFonts w:cs="Arial"/>
          <w:bCs/>
          <w:sz w:val="24"/>
          <w:szCs w:val="24"/>
        </w:rPr>
        <w:t>V1</w:t>
      </w:r>
      <w:r>
        <w:rPr>
          <w:rFonts w:cs="Arial"/>
          <w:bCs/>
          <w:sz w:val="24"/>
          <w:szCs w:val="24"/>
        </w:rPr>
        <w:t xml:space="preserve"> </w:t>
      </w:r>
      <w:r w:rsidRPr="002F77F8">
        <w:rPr>
          <w:rFonts w:cs="Arial"/>
          <w:bCs/>
          <w:sz w:val="24"/>
          <w:szCs w:val="24"/>
        </w:rPr>
        <w:t>494</w:t>
      </w:r>
      <w:r w:rsidRPr="002F77F8">
        <w:rPr>
          <w:rFonts w:cs="Arial"/>
          <w:sz w:val="24"/>
          <w:szCs w:val="24"/>
        </w:rPr>
        <w:tab/>
        <w:t>Competing Nationalisms and Inter-State Conflicts</w:t>
      </w:r>
    </w:p>
    <w:p w14:paraId="2A151FCA" w14:textId="77777777" w:rsidR="00FD11C9" w:rsidRPr="002F77F8" w:rsidRDefault="00FD11C9" w:rsidP="00FD11C9">
      <w:pPr>
        <w:tabs>
          <w:tab w:val="left" w:pos="1440"/>
          <w:tab w:val="left" w:pos="2880"/>
          <w:tab w:val="right" w:pos="8352"/>
          <w:tab w:val="right" w:pos="9504"/>
        </w:tabs>
        <w:ind w:left="1440"/>
        <w:rPr>
          <w:rFonts w:cs="Arial"/>
          <w:sz w:val="24"/>
          <w:szCs w:val="24"/>
        </w:rPr>
      </w:pPr>
      <w:r w:rsidRPr="002F77F8">
        <w:rPr>
          <w:rFonts w:cs="Arial"/>
          <w:sz w:val="24"/>
          <w:szCs w:val="24"/>
        </w:rPr>
        <w:tab/>
        <w:t>in the Middle East: 1900-1973 2</w:t>
      </w:r>
      <w:r w:rsidRPr="002F77F8">
        <w:rPr>
          <w:rFonts w:cs="Arial"/>
          <w:sz w:val="24"/>
          <w:szCs w:val="24"/>
        </w:rPr>
        <w:tab/>
        <w:t>4</w:t>
      </w:r>
      <w:r w:rsidRPr="002F77F8">
        <w:rPr>
          <w:rFonts w:cs="Arial"/>
          <w:sz w:val="24"/>
          <w:szCs w:val="24"/>
        </w:rPr>
        <w:tab/>
        <w:t>20</w:t>
      </w:r>
    </w:p>
    <w:p w14:paraId="07715A57" w14:textId="77777777" w:rsidR="00FD11C9" w:rsidRDefault="00FD11C9" w:rsidP="00FD11C9">
      <w:pPr>
        <w:pStyle w:val="Curriculum2"/>
        <w:rPr>
          <w:szCs w:val="24"/>
        </w:rPr>
      </w:pPr>
      <w:r>
        <w:rPr>
          <w:szCs w:val="24"/>
        </w:rPr>
        <w:t>V1</w:t>
      </w:r>
      <w:r w:rsidRPr="00293491">
        <w:rPr>
          <w:szCs w:val="24"/>
        </w:rPr>
        <w:t xml:space="preserve"> 496</w:t>
      </w:r>
      <w:r w:rsidRPr="00293491">
        <w:rPr>
          <w:szCs w:val="24"/>
        </w:rPr>
        <w:tab/>
        <w:t>Science and Religion in Victorian England</w:t>
      </w:r>
      <w:r w:rsidRPr="00293491">
        <w:rPr>
          <w:szCs w:val="24"/>
        </w:rPr>
        <w:tab/>
        <w:t>4</w:t>
      </w:r>
      <w:r w:rsidRPr="00293491">
        <w:rPr>
          <w:szCs w:val="24"/>
        </w:rPr>
        <w:tab/>
        <w:t>20</w:t>
      </w:r>
    </w:p>
    <w:p w14:paraId="22A36C03" w14:textId="77777777" w:rsidR="00FD11C9" w:rsidRDefault="00FD11C9" w:rsidP="00FD11C9">
      <w:pPr>
        <w:pStyle w:val="Curriculum2"/>
        <w:rPr>
          <w:szCs w:val="24"/>
        </w:rPr>
      </w:pPr>
      <w:r>
        <w:rPr>
          <w:szCs w:val="24"/>
        </w:rPr>
        <w:t>V1 497</w:t>
      </w:r>
      <w:r>
        <w:rPr>
          <w:szCs w:val="24"/>
        </w:rPr>
        <w:tab/>
        <w:t>Sub-Saharan Africa and British Imperialism since</w:t>
      </w:r>
    </w:p>
    <w:p w14:paraId="72736F9A" w14:textId="77777777" w:rsidR="00FD11C9" w:rsidRDefault="00FD11C9" w:rsidP="00FD11C9">
      <w:pPr>
        <w:pStyle w:val="Curriculum2"/>
        <w:rPr>
          <w:szCs w:val="24"/>
        </w:rPr>
      </w:pPr>
      <w:r>
        <w:rPr>
          <w:szCs w:val="24"/>
        </w:rPr>
        <w:tab/>
        <w:t>1800</w:t>
      </w:r>
      <w:r>
        <w:rPr>
          <w:szCs w:val="24"/>
        </w:rPr>
        <w:tab/>
        <w:t>4</w:t>
      </w:r>
      <w:r>
        <w:rPr>
          <w:szCs w:val="24"/>
        </w:rPr>
        <w:tab/>
        <w:t>20</w:t>
      </w:r>
    </w:p>
    <w:p w14:paraId="518D4FD8" w14:textId="77777777" w:rsidR="00FD11C9" w:rsidRDefault="00FD11C9" w:rsidP="00FD11C9">
      <w:pPr>
        <w:pStyle w:val="Curriculum2"/>
        <w:rPr>
          <w:szCs w:val="24"/>
        </w:rPr>
      </w:pPr>
      <w:r w:rsidRPr="006910F1">
        <w:rPr>
          <w:szCs w:val="24"/>
        </w:rPr>
        <w:t>V1 498</w:t>
      </w:r>
      <w:r w:rsidRPr="006910F1">
        <w:rPr>
          <w:szCs w:val="24"/>
        </w:rPr>
        <w:tab/>
        <w:t>Empires and India: South Asia</w:t>
      </w:r>
      <w:r>
        <w:rPr>
          <w:szCs w:val="24"/>
        </w:rPr>
        <w:t>,</w:t>
      </w:r>
      <w:r w:rsidRPr="006910F1">
        <w:rPr>
          <w:szCs w:val="24"/>
        </w:rPr>
        <w:t xml:space="preserve"> 1526-1857 </w:t>
      </w:r>
      <w:r w:rsidRPr="00CA6B47">
        <w:rPr>
          <w:strike/>
          <w:szCs w:val="24"/>
        </w:rPr>
        <w:t>4</w:t>
      </w:r>
      <w:r w:rsidRPr="006910F1">
        <w:rPr>
          <w:szCs w:val="24"/>
        </w:rPr>
        <w:tab/>
        <w:t>4</w:t>
      </w:r>
      <w:r w:rsidRPr="006910F1">
        <w:rPr>
          <w:szCs w:val="24"/>
        </w:rPr>
        <w:tab/>
        <w:t>20</w:t>
      </w:r>
    </w:p>
    <w:p w14:paraId="353CF6B3" w14:textId="77777777" w:rsidR="00FD11C9" w:rsidRPr="002F77F8" w:rsidRDefault="00FD11C9" w:rsidP="00FD11C9">
      <w:pPr>
        <w:tabs>
          <w:tab w:val="left" w:pos="1440"/>
          <w:tab w:val="left" w:pos="2880"/>
          <w:tab w:val="right" w:pos="8352"/>
          <w:tab w:val="right" w:pos="9504"/>
        </w:tabs>
        <w:ind w:left="1440"/>
        <w:rPr>
          <w:rFonts w:cs="Arial"/>
          <w:sz w:val="24"/>
          <w:szCs w:val="24"/>
        </w:rPr>
      </w:pPr>
      <w:r w:rsidRPr="002F77F8">
        <w:rPr>
          <w:rFonts w:cs="Arial"/>
          <w:color w:val="000000"/>
          <w:sz w:val="24"/>
          <w:szCs w:val="24"/>
        </w:rPr>
        <w:t>V1</w:t>
      </w:r>
      <w:r>
        <w:rPr>
          <w:rFonts w:cs="Arial"/>
          <w:color w:val="000000"/>
          <w:sz w:val="24"/>
          <w:szCs w:val="24"/>
        </w:rPr>
        <w:t xml:space="preserve"> </w:t>
      </w:r>
      <w:r w:rsidRPr="002F77F8">
        <w:rPr>
          <w:rFonts w:cs="Arial"/>
          <w:color w:val="000000"/>
          <w:sz w:val="24"/>
          <w:szCs w:val="24"/>
        </w:rPr>
        <w:t>499</w:t>
      </w:r>
      <w:r w:rsidRPr="002F77F8">
        <w:rPr>
          <w:rFonts w:cs="Arial"/>
          <w:sz w:val="24"/>
          <w:szCs w:val="24"/>
        </w:rPr>
        <w:tab/>
        <w:t>Work &amp; Community Placement in Oral History</w:t>
      </w:r>
      <w:r w:rsidRPr="002F77F8">
        <w:rPr>
          <w:rFonts w:cs="Arial"/>
          <w:sz w:val="24"/>
          <w:szCs w:val="24"/>
        </w:rPr>
        <w:tab/>
        <w:t>4</w:t>
      </w:r>
      <w:r w:rsidRPr="002F77F8">
        <w:rPr>
          <w:rFonts w:cs="Arial"/>
          <w:sz w:val="24"/>
          <w:szCs w:val="24"/>
        </w:rPr>
        <w:tab/>
        <w:t>20</w:t>
      </w:r>
    </w:p>
    <w:p w14:paraId="7ED0F3B6" w14:textId="77777777" w:rsidR="00FD11C9" w:rsidRPr="00293491" w:rsidRDefault="00FD11C9" w:rsidP="00FD11C9">
      <w:pPr>
        <w:pStyle w:val="Curriculum2"/>
        <w:rPr>
          <w:szCs w:val="24"/>
        </w:rPr>
      </w:pPr>
      <w:r>
        <w:rPr>
          <w:szCs w:val="24"/>
        </w:rPr>
        <w:t>V1</w:t>
      </w:r>
      <w:r w:rsidRPr="00293491">
        <w:rPr>
          <w:szCs w:val="24"/>
        </w:rPr>
        <w:t xml:space="preserve"> 946</w:t>
      </w:r>
      <w:r w:rsidRPr="00293491">
        <w:rPr>
          <w:szCs w:val="24"/>
        </w:rPr>
        <w:tab/>
        <w:t xml:space="preserve">Dangerous Drugs and Magic Bullets: Social </w:t>
      </w:r>
      <w:r w:rsidRPr="00293491">
        <w:rPr>
          <w:szCs w:val="24"/>
        </w:rPr>
        <w:br/>
      </w:r>
      <w:r w:rsidRPr="00293491">
        <w:rPr>
          <w:szCs w:val="24"/>
        </w:rPr>
        <w:tab/>
        <w:t>History</w:t>
      </w:r>
      <w:r>
        <w:rPr>
          <w:szCs w:val="24"/>
        </w:rPr>
        <w:t xml:space="preserve"> of Medicines, 1800 – 2000</w:t>
      </w:r>
      <w:r>
        <w:rPr>
          <w:szCs w:val="24"/>
        </w:rPr>
        <w:tab/>
        <w:t>4</w:t>
      </w:r>
      <w:r>
        <w:rPr>
          <w:szCs w:val="24"/>
        </w:rPr>
        <w:tab/>
        <w:t>20</w:t>
      </w:r>
    </w:p>
    <w:p w14:paraId="31228049" w14:textId="77777777" w:rsidR="00FD11C9" w:rsidRPr="00293491" w:rsidRDefault="00FD11C9" w:rsidP="00FD11C9">
      <w:pPr>
        <w:pStyle w:val="Curriculum2"/>
        <w:ind w:left="2880" w:hanging="1440"/>
        <w:rPr>
          <w:szCs w:val="24"/>
        </w:rPr>
      </w:pPr>
      <w:r>
        <w:rPr>
          <w:szCs w:val="24"/>
        </w:rPr>
        <w:t>V1</w:t>
      </w:r>
      <w:r w:rsidRPr="00293491">
        <w:rPr>
          <w:szCs w:val="24"/>
        </w:rPr>
        <w:t xml:space="preserve"> 950</w:t>
      </w:r>
      <w:r w:rsidRPr="00293491">
        <w:rPr>
          <w:szCs w:val="24"/>
        </w:rPr>
        <w:tab/>
        <w:t>British Foreign Policy in the 19</w:t>
      </w:r>
      <w:r w:rsidRPr="005F7A6E">
        <w:rPr>
          <w:rStyle w:val="Calendar2Char"/>
        </w:rPr>
        <w:t>th</w:t>
      </w:r>
      <w:r w:rsidRPr="00293491">
        <w:rPr>
          <w:szCs w:val="24"/>
        </w:rPr>
        <w:t xml:space="preserve"> Century</w:t>
      </w:r>
      <w:r w:rsidRPr="00293491">
        <w:rPr>
          <w:szCs w:val="24"/>
        </w:rPr>
        <w:tab/>
        <w:t>4</w:t>
      </w:r>
      <w:r w:rsidRPr="00293491">
        <w:rPr>
          <w:szCs w:val="24"/>
        </w:rPr>
        <w:tab/>
        <w:t>20</w:t>
      </w:r>
    </w:p>
    <w:p w14:paraId="13A02B0B" w14:textId="77777777" w:rsidR="00FD11C9" w:rsidRDefault="00FD11C9" w:rsidP="00FD11C9">
      <w:pPr>
        <w:pStyle w:val="Curriculum2"/>
        <w:rPr>
          <w:szCs w:val="24"/>
        </w:rPr>
      </w:pPr>
      <w:r>
        <w:rPr>
          <w:szCs w:val="24"/>
        </w:rPr>
        <w:t>V1</w:t>
      </w:r>
      <w:r w:rsidRPr="00293491">
        <w:rPr>
          <w:szCs w:val="24"/>
        </w:rPr>
        <w:t xml:space="preserve"> 958</w:t>
      </w:r>
      <w:r w:rsidRPr="00293491">
        <w:rPr>
          <w:szCs w:val="24"/>
        </w:rPr>
        <w:tab/>
        <w:t>Propaganda and War in the Twentieth Century</w:t>
      </w:r>
      <w:r w:rsidRPr="00293491">
        <w:rPr>
          <w:szCs w:val="24"/>
        </w:rPr>
        <w:tab/>
        <w:t>4</w:t>
      </w:r>
      <w:r w:rsidRPr="00293491">
        <w:rPr>
          <w:szCs w:val="24"/>
        </w:rPr>
        <w:tab/>
        <w:t>20</w:t>
      </w:r>
    </w:p>
    <w:p w14:paraId="029FF328" w14:textId="77777777" w:rsidR="00FD11C9" w:rsidRDefault="00FD11C9" w:rsidP="00FD11C9">
      <w:pPr>
        <w:pStyle w:val="Curriculum2"/>
        <w:ind w:left="0"/>
        <w:rPr>
          <w:szCs w:val="24"/>
        </w:rPr>
      </w:pPr>
    </w:p>
    <w:p w14:paraId="4D3FF4CF" w14:textId="77777777" w:rsidR="00FD11C9" w:rsidRPr="00DE3DD6" w:rsidRDefault="0049361C" w:rsidP="00FD11C9">
      <w:pPr>
        <w:pStyle w:val="CalendarNumberedList"/>
        <w:rPr>
          <w:i/>
        </w:rPr>
      </w:pPr>
      <w:r>
        <w:rPr>
          <w:i/>
        </w:rPr>
        <w:t xml:space="preserve">* </w:t>
      </w:r>
      <w:r w:rsidR="00FD11C9" w:rsidRPr="00DE3DD6">
        <w:rPr>
          <w:i/>
        </w:rPr>
        <w:t>Some restrictions apply on combinations of classes in this list with those in List A - Special Subjects.</w:t>
      </w:r>
    </w:p>
    <w:p w14:paraId="299F9AA5" w14:textId="77777777" w:rsidR="00FD11C9" w:rsidRPr="00293491" w:rsidRDefault="00FD11C9" w:rsidP="00FD11C9">
      <w:pPr>
        <w:pStyle w:val="Calendar2"/>
        <w:rPr>
          <w:szCs w:val="24"/>
        </w:rPr>
      </w:pPr>
    </w:p>
    <w:p w14:paraId="6AFC7691" w14:textId="77777777" w:rsidR="00FD11C9" w:rsidRPr="00293491" w:rsidRDefault="00FD11C9" w:rsidP="00FD11C9">
      <w:pPr>
        <w:pStyle w:val="CalendarHeader2"/>
        <w:rPr>
          <w:szCs w:val="24"/>
        </w:rPr>
      </w:pPr>
      <w:r w:rsidRPr="00293491">
        <w:rPr>
          <w:szCs w:val="24"/>
        </w:rPr>
        <w:t>Major Honours Curriculum in History with Another Subject</w:t>
      </w:r>
    </w:p>
    <w:p w14:paraId="725D9594" w14:textId="77777777" w:rsidR="00FD11C9" w:rsidRPr="00293491" w:rsidRDefault="00FD11C9" w:rsidP="00FD11C9">
      <w:pPr>
        <w:pStyle w:val="Calendar1"/>
        <w:rPr>
          <w:szCs w:val="24"/>
        </w:rPr>
      </w:pPr>
      <w:r>
        <w:rPr>
          <w:szCs w:val="24"/>
        </w:rPr>
        <w:t>11.120.</w:t>
      </w:r>
      <w:r w:rsidRPr="00293491">
        <w:rPr>
          <w:szCs w:val="24"/>
        </w:rPr>
        <w:t>63</w:t>
      </w:r>
      <w:r w:rsidRPr="00293491">
        <w:rPr>
          <w:szCs w:val="24"/>
        </w:rPr>
        <w:tab/>
        <w:t xml:space="preserve">All students shall undertake a curriculum in History as follows: </w:t>
      </w:r>
    </w:p>
    <w:p w14:paraId="0B40472E" w14:textId="77777777" w:rsidR="00FD11C9" w:rsidRPr="00293491" w:rsidRDefault="00FD11C9" w:rsidP="00FD11C9">
      <w:pPr>
        <w:pStyle w:val="Calendar2"/>
        <w:rPr>
          <w:szCs w:val="24"/>
        </w:rPr>
      </w:pPr>
    </w:p>
    <w:p w14:paraId="3BF75F4A" w14:textId="77777777" w:rsidR="00FD11C9" w:rsidRPr="00293491" w:rsidRDefault="00FD11C9" w:rsidP="00FD11C9">
      <w:pPr>
        <w:pStyle w:val="Calendar2"/>
        <w:tabs>
          <w:tab w:val="left" w:pos="7810"/>
          <w:tab w:val="left" w:pos="8800"/>
        </w:tabs>
        <w:rPr>
          <w:rStyle w:val="Curriculum2Char"/>
        </w:rPr>
      </w:pPr>
      <w:r w:rsidRPr="00293491">
        <w:rPr>
          <w:szCs w:val="24"/>
        </w:rPr>
        <w:t>Compulsory Class</w:t>
      </w:r>
      <w:r w:rsidRPr="00293491">
        <w:rPr>
          <w:szCs w:val="24"/>
        </w:rPr>
        <w:tab/>
      </w:r>
      <w:r w:rsidRPr="00293491">
        <w:rPr>
          <w:rStyle w:val="Curriculum2Char"/>
          <w:szCs w:val="24"/>
        </w:rPr>
        <w:t>Level</w:t>
      </w:r>
      <w:r w:rsidRPr="00293491">
        <w:rPr>
          <w:rStyle w:val="Curriculum2Char"/>
          <w:szCs w:val="24"/>
        </w:rPr>
        <w:tab/>
        <w:t>Credits</w:t>
      </w:r>
    </w:p>
    <w:p w14:paraId="1C0F80D6" w14:textId="77777777" w:rsidR="00FD11C9" w:rsidRPr="00135544" w:rsidRDefault="00FD11C9" w:rsidP="00FD11C9">
      <w:pPr>
        <w:pStyle w:val="Curriculum2"/>
      </w:pPr>
      <w:r>
        <w:t>V1</w:t>
      </w:r>
      <w:r w:rsidRPr="00293491">
        <w:t xml:space="preserve"> 913 </w:t>
      </w:r>
      <w:r>
        <w:tab/>
      </w:r>
      <w:r w:rsidRPr="00293491">
        <w:t>Dissertation in History</w:t>
      </w:r>
      <w:r w:rsidRPr="00293491">
        <w:tab/>
      </w:r>
      <w:r w:rsidRPr="00135544">
        <w:t>4</w:t>
      </w:r>
      <w:r w:rsidRPr="00135544">
        <w:tab/>
        <w:t>20</w:t>
      </w:r>
    </w:p>
    <w:p w14:paraId="19CE5B40" w14:textId="77777777" w:rsidR="00FD11C9" w:rsidRPr="00293491" w:rsidRDefault="00FD11C9" w:rsidP="00FD11C9">
      <w:pPr>
        <w:pStyle w:val="Calendar2"/>
        <w:tabs>
          <w:tab w:val="right" w:pos="8360"/>
          <w:tab w:val="right" w:pos="9570"/>
        </w:tabs>
        <w:rPr>
          <w:rStyle w:val="Curriculum2Char"/>
        </w:rPr>
      </w:pPr>
    </w:p>
    <w:p w14:paraId="1C8F60FF" w14:textId="77777777" w:rsidR="00FD11C9" w:rsidRPr="00293491" w:rsidRDefault="00FD11C9" w:rsidP="00FD11C9">
      <w:pPr>
        <w:pStyle w:val="Calendar2"/>
        <w:tabs>
          <w:tab w:val="right" w:pos="8360"/>
          <w:tab w:val="right" w:pos="9570"/>
        </w:tabs>
        <w:rPr>
          <w:szCs w:val="24"/>
        </w:rPr>
      </w:pPr>
      <w:r w:rsidRPr="00293491">
        <w:rPr>
          <w:rStyle w:val="Curriculum2Char"/>
          <w:szCs w:val="24"/>
        </w:rPr>
        <w:t xml:space="preserve">Optional Classes </w:t>
      </w:r>
    </w:p>
    <w:p w14:paraId="4388D9B3" w14:textId="77777777" w:rsidR="00FD11C9" w:rsidRPr="00293491" w:rsidRDefault="00FD11C9" w:rsidP="00FD11C9">
      <w:pPr>
        <w:pStyle w:val="Calendar2"/>
        <w:rPr>
          <w:szCs w:val="24"/>
        </w:rPr>
      </w:pPr>
      <w:r w:rsidRPr="00293491">
        <w:rPr>
          <w:szCs w:val="24"/>
        </w:rPr>
        <w:t xml:space="preserve">40 credits chosen from List A in Regulation </w:t>
      </w:r>
      <w:r>
        <w:rPr>
          <w:szCs w:val="24"/>
        </w:rPr>
        <w:t>11.120.</w:t>
      </w:r>
      <w:r w:rsidRPr="00293491">
        <w:rPr>
          <w:szCs w:val="24"/>
        </w:rPr>
        <w:t xml:space="preserve">62 and 20 credits chosen from List B in Regulation </w:t>
      </w:r>
      <w:r>
        <w:rPr>
          <w:szCs w:val="24"/>
        </w:rPr>
        <w:t>11.120.</w:t>
      </w:r>
      <w:r w:rsidRPr="00293491">
        <w:rPr>
          <w:szCs w:val="24"/>
        </w:rPr>
        <w:t xml:space="preserve">62 </w:t>
      </w:r>
    </w:p>
    <w:p w14:paraId="7414714E" w14:textId="77777777" w:rsidR="00FD11C9" w:rsidRPr="00293491" w:rsidRDefault="00FD11C9" w:rsidP="00FD11C9">
      <w:pPr>
        <w:pStyle w:val="Calendar2"/>
        <w:rPr>
          <w:szCs w:val="24"/>
        </w:rPr>
      </w:pPr>
    </w:p>
    <w:p w14:paraId="4F4BAFE7"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25A8006B" w14:textId="77777777" w:rsidR="00FD11C9" w:rsidRPr="00293491" w:rsidRDefault="00FD11C9" w:rsidP="00FD11C9">
      <w:pPr>
        <w:pStyle w:val="Calendar2"/>
        <w:rPr>
          <w:szCs w:val="24"/>
        </w:rPr>
      </w:pPr>
    </w:p>
    <w:p w14:paraId="3924D7FF" w14:textId="77777777" w:rsidR="00FD11C9" w:rsidRPr="00293491" w:rsidRDefault="00FD11C9" w:rsidP="00FD11C9">
      <w:pPr>
        <w:pStyle w:val="CalendarHeader2"/>
        <w:rPr>
          <w:szCs w:val="24"/>
        </w:rPr>
      </w:pPr>
      <w:r w:rsidRPr="00293491">
        <w:rPr>
          <w:szCs w:val="24"/>
        </w:rPr>
        <w:t>Joint Honours Curriculum in History and Another Subject</w:t>
      </w:r>
    </w:p>
    <w:p w14:paraId="557F2448" w14:textId="77777777" w:rsidR="00FD11C9" w:rsidRDefault="00FD11C9" w:rsidP="00FD11C9">
      <w:pPr>
        <w:pStyle w:val="Calendar1"/>
        <w:rPr>
          <w:szCs w:val="24"/>
        </w:rPr>
      </w:pPr>
      <w:r>
        <w:rPr>
          <w:szCs w:val="24"/>
        </w:rPr>
        <w:t>11.120.</w:t>
      </w:r>
      <w:r w:rsidRPr="00293491">
        <w:rPr>
          <w:szCs w:val="24"/>
        </w:rPr>
        <w:t>64</w:t>
      </w:r>
      <w:r w:rsidRPr="00293491">
        <w:rPr>
          <w:szCs w:val="24"/>
        </w:rPr>
        <w:tab/>
        <w:t xml:space="preserve">All students shall undertake a curriculum in History as follows: </w:t>
      </w:r>
    </w:p>
    <w:p w14:paraId="099FC569" w14:textId="77777777" w:rsidR="00FD11C9" w:rsidRDefault="00FD11C9" w:rsidP="00FD11C9">
      <w:pPr>
        <w:pStyle w:val="Calendar1"/>
        <w:rPr>
          <w:szCs w:val="24"/>
        </w:rPr>
      </w:pPr>
    </w:p>
    <w:p w14:paraId="51650C29" w14:textId="77777777" w:rsidR="00FD11C9" w:rsidRPr="00293491" w:rsidRDefault="00FD11C9" w:rsidP="00FD11C9">
      <w:pPr>
        <w:pStyle w:val="Curriculum2"/>
      </w:pPr>
      <w:r w:rsidRPr="00293491">
        <w:t>Optional Classes</w:t>
      </w:r>
    </w:p>
    <w:p w14:paraId="2C905185" w14:textId="77777777" w:rsidR="00FD11C9" w:rsidRPr="00293491" w:rsidRDefault="00FD11C9" w:rsidP="00FD11C9">
      <w:pPr>
        <w:pStyle w:val="Calendar2"/>
        <w:rPr>
          <w:szCs w:val="24"/>
        </w:rPr>
      </w:pPr>
      <w:r w:rsidRPr="00293491">
        <w:rPr>
          <w:szCs w:val="24"/>
        </w:rPr>
        <w:t xml:space="preserve">40 credits chosen from List A in Regulation </w:t>
      </w:r>
      <w:r>
        <w:rPr>
          <w:szCs w:val="24"/>
        </w:rPr>
        <w:t>11.120.</w:t>
      </w:r>
      <w:r w:rsidRPr="00293491">
        <w:rPr>
          <w:szCs w:val="24"/>
        </w:rPr>
        <w:t xml:space="preserve">62 </w:t>
      </w:r>
    </w:p>
    <w:p w14:paraId="37941FE0" w14:textId="77777777" w:rsidR="00FD11C9" w:rsidRPr="00293491" w:rsidRDefault="00FD11C9" w:rsidP="00FD11C9">
      <w:pPr>
        <w:pStyle w:val="Calendar2"/>
        <w:rPr>
          <w:rFonts w:cs="Arial"/>
          <w:szCs w:val="24"/>
        </w:rPr>
      </w:pPr>
      <w:r w:rsidRPr="00293491">
        <w:rPr>
          <w:rFonts w:cs="Arial"/>
          <w:szCs w:val="24"/>
        </w:rPr>
        <w:t>and either</w:t>
      </w:r>
    </w:p>
    <w:p w14:paraId="4897B5EE" w14:textId="77777777" w:rsidR="00FD11C9" w:rsidRPr="00293491" w:rsidRDefault="00FD11C9" w:rsidP="00FD11C9">
      <w:pPr>
        <w:pStyle w:val="Calendar2"/>
        <w:rPr>
          <w:szCs w:val="24"/>
        </w:rPr>
      </w:pPr>
      <w:r w:rsidRPr="00293491">
        <w:rPr>
          <w:szCs w:val="24"/>
        </w:rPr>
        <w:t xml:space="preserve">20 credits chosen from List B in Regulation </w:t>
      </w:r>
      <w:r>
        <w:rPr>
          <w:szCs w:val="24"/>
        </w:rPr>
        <w:t>11.120.</w:t>
      </w:r>
      <w:r w:rsidRPr="00293491">
        <w:rPr>
          <w:szCs w:val="24"/>
        </w:rPr>
        <w:t xml:space="preserve">62 </w:t>
      </w:r>
    </w:p>
    <w:p w14:paraId="7F2B5854" w14:textId="77777777" w:rsidR="00FD11C9" w:rsidRPr="00293491" w:rsidRDefault="00FD11C9" w:rsidP="00FD11C9">
      <w:pPr>
        <w:pStyle w:val="Calendar2"/>
        <w:tabs>
          <w:tab w:val="left" w:pos="7810"/>
          <w:tab w:val="left" w:pos="8800"/>
        </w:tabs>
        <w:rPr>
          <w:szCs w:val="24"/>
        </w:rPr>
      </w:pPr>
      <w:r>
        <w:rPr>
          <w:szCs w:val="24"/>
        </w:rPr>
        <w:t>o</w:t>
      </w:r>
      <w:r w:rsidRPr="00293491">
        <w:rPr>
          <w:szCs w:val="24"/>
        </w:rPr>
        <w:t>r</w:t>
      </w:r>
      <w:r w:rsidRPr="00293491">
        <w:rPr>
          <w:szCs w:val="24"/>
        </w:rPr>
        <w:tab/>
      </w:r>
      <w:r w:rsidRPr="00293491">
        <w:rPr>
          <w:szCs w:val="24"/>
        </w:rPr>
        <w:tab/>
      </w:r>
      <w:r w:rsidRPr="00293491">
        <w:rPr>
          <w:szCs w:val="24"/>
        </w:rPr>
        <w:tab/>
      </w:r>
    </w:p>
    <w:p w14:paraId="3CE88BCC" w14:textId="77777777" w:rsidR="00FD11C9" w:rsidRPr="00293491" w:rsidRDefault="00FD11C9" w:rsidP="00FD11C9">
      <w:pPr>
        <w:pStyle w:val="Curriculum2"/>
      </w:pPr>
      <w:r>
        <w:t>V1</w:t>
      </w:r>
      <w:r w:rsidRPr="00293491">
        <w:t xml:space="preserve"> 913 </w:t>
      </w:r>
      <w:r>
        <w:tab/>
      </w:r>
      <w:r w:rsidRPr="00293491">
        <w:t>Dissertation in History</w:t>
      </w:r>
      <w:r w:rsidRPr="00293491">
        <w:tab/>
        <w:t>4</w:t>
      </w:r>
      <w:r w:rsidRPr="00293491">
        <w:tab/>
        <w:t>20</w:t>
      </w:r>
    </w:p>
    <w:p w14:paraId="4047DF8F" w14:textId="77777777" w:rsidR="00FD11C9" w:rsidRPr="00293491" w:rsidRDefault="00FD11C9" w:rsidP="00FD11C9">
      <w:pPr>
        <w:pStyle w:val="Calendar2"/>
        <w:rPr>
          <w:szCs w:val="24"/>
        </w:rPr>
      </w:pPr>
    </w:p>
    <w:p w14:paraId="2058519C"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773F8D48" w14:textId="77777777" w:rsidR="00FD11C9" w:rsidRPr="00293491" w:rsidRDefault="00FD11C9" w:rsidP="00FD11C9">
      <w:pPr>
        <w:pStyle w:val="Calendar2"/>
        <w:rPr>
          <w:szCs w:val="24"/>
        </w:rPr>
      </w:pPr>
    </w:p>
    <w:p w14:paraId="5C1C0B86" w14:textId="77777777" w:rsidR="00FD11C9" w:rsidRPr="00293491" w:rsidRDefault="00FD11C9" w:rsidP="00FD11C9">
      <w:pPr>
        <w:pStyle w:val="CalendarHeader2"/>
        <w:rPr>
          <w:szCs w:val="24"/>
        </w:rPr>
      </w:pPr>
      <w:r w:rsidRPr="00293491">
        <w:rPr>
          <w:szCs w:val="24"/>
        </w:rPr>
        <w:t>Minor Honours Curriculum in History with Another Subject</w:t>
      </w:r>
    </w:p>
    <w:p w14:paraId="3AF303FF" w14:textId="77777777" w:rsidR="00FD11C9" w:rsidRPr="00293491" w:rsidRDefault="00FD11C9" w:rsidP="00FD11C9">
      <w:pPr>
        <w:pStyle w:val="Calendar1"/>
        <w:rPr>
          <w:szCs w:val="24"/>
        </w:rPr>
      </w:pPr>
      <w:r>
        <w:rPr>
          <w:szCs w:val="24"/>
        </w:rPr>
        <w:t>11.120.</w:t>
      </w:r>
      <w:r w:rsidRPr="00293491">
        <w:rPr>
          <w:szCs w:val="24"/>
        </w:rPr>
        <w:t>65</w:t>
      </w:r>
      <w:r w:rsidRPr="00293491">
        <w:rPr>
          <w:szCs w:val="24"/>
        </w:rPr>
        <w:tab/>
        <w:t xml:space="preserve">All students shall undertake a curriculum in History as follows: </w:t>
      </w:r>
    </w:p>
    <w:p w14:paraId="17ED3231" w14:textId="77777777" w:rsidR="00FD11C9" w:rsidRPr="00293491" w:rsidRDefault="00FD11C9" w:rsidP="00FD11C9">
      <w:pPr>
        <w:pStyle w:val="Calendar2"/>
        <w:rPr>
          <w:szCs w:val="24"/>
        </w:rPr>
      </w:pPr>
    </w:p>
    <w:p w14:paraId="01AB5281" w14:textId="77777777" w:rsidR="00FD11C9" w:rsidRPr="00293491" w:rsidRDefault="00FD11C9" w:rsidP="00FD11C9">
      <w:pPr>
        <w:pStyle w:val="Calendar2"/>
        <w:rPr>
          <w:szCs w:val="24"/>
        </w:rPr>
      </w:pPr>
      <w:r w:rsidRPr="00293491">
        <w:rPr>
          <w:szCs w:val="24"/>
        </w:rPr>
        <w:t>Optional Classes</w:t>
      </w:r>
    </w:p>
    <w:p w14:paraId="2488C408" w14:textId="77777777" w:rsidR="00FD11C9" w:rsidRPr="00293491" w:rsidRDefault="00FD11C9" w:rsidP="00FD11C9">
      <w:pPr>
        <w:pStyle w:val="Calendar2"/>
        <w:rPr>
          <w:szCs w:val="24"/>
        </w:rPr>
      </w:pPr>
      <w:r w:rsidRPr="00293491">
        <w:rPr>
          <w:szCs w:val="24"/>
        </w:rPr>
        <w:t xml:space="preserve">40 credits chosen from List B in Regulation </w:t>
      </w:r>
      <w:r>
        <w:rPr>
          <w:szCs w:val="24"/>
        </w:rPr>
        <w:t>11.120.</w:t>
      </w:r>
      <w:r w:rsidRPr="00293491">
        <w:rPr>
          <w:szCs w:val="24"/>
        </w:rPr>
        <w:t xml:space="preserve">62 </w:t>
      </w:r>
    </w:p>
    <w:p w14:paraId="2DD51DFB" w14:textId="77777777" w:rsidR="00FD11C9" w:rsidRPr="00293491" w:rsidRDefault="00FD11C9" w:rsidP="00FD11C9">
      <w:pPr>
        <w:pStyle w:val="Calendar2"/>
        <w:rPr>
          <w:szCs w:val="24"/>
        </w:rPr>
      </w:pPr>
    </w:p>
    <w:p w14:paraId="63EC0411"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7064F0DE" w14:textId="77777777" w:rsidR="00FD11C9" w:rsidRPr="00293491" w:rsidRDefault="00FD11C9" w:rsidP="00FD11C9">
      <w:pPr>
        <w:pStyle w:val="Calendar1"/>
        <w:rPr>
          <w:szCs w:val="24"/>
        </w:rPr>
      </w:pPr>
      <w:r>
        <w:rPr>
          <w:szCs w:val="24"/>
        </w:rPr>
        <w:t>11.120.</w:t>
      </w:r>
      <w:r w:rsidRPr="00293491">
        <w:rPr>
          <w:szCs w:val="24"/>
        </w:rPr>
        <w:t>66</w:t>
      </w:r>
    </w:p>
    <w:p w14:paraId="6B7955AE" w14:textId="77777777" w:rsidR="00FD11C9" w:rsidRPr="00293491" w:rsidRDefault="00FD11C9" w:rsidP="00FD11C9">
      <w:pPr>
        <w:pStyle w:val="Calendar1"/>
        <w:rPr>
          <w:szCs w:val="24"/>
        </w:rPr>
      </w:pPr>
      <w:r w:rsidRPr="00293491">
        <w:rPr>
          <w:szCs w:val="24"/>
        </w:rPr>
        <w:t xml:space="preserve">to </w:t>
      </w:r>
      <w:r>
        <w:rPr>
          <w:szCs w:val="24"/>
        </w:rPr>
        <w:t>11.120.</w:t>
      </w:r>
      <w:r w:rsidRPr="00293491">
        <w:rPr>
          <w:szCs w:val="24"/>
        </w:rPr>
        <w:t>70</w:t>
      </w:r>
      <w:r w:rsidRPr="00293491">
        <w:rPr>
          <w:szCs w:val="24"/>
        </w:rPr>
        <w:tab/>
        <w:t>(Numbers not used)</w:t>
      </w:r>
    </w:p>
    <w:p w14:paraId="28D8D6BE" w14:textId="77777777" w:rsidR="00FD11C9" w:rsidRPr="00293491" w:rsidRDefault="00FD11C9" w:rsidP="00FD11C9">
      <w:pPr>
        <w:pStyle w:val="Calendar2"/>
        <w:rPr>
          <w:szCs w:val="24"/>
        </w:rPr>
      </w:pPr>
    </w:p>
    <w:p w14:paraId="21B30B78" w14:textId="77777777" w:rsidR="00FD11C9" w:rsidRPr="00293491" w:rsidRDefault="00FD11C9" w:rsidP="00FD11C9">
      <w:pPr>
        <w:pStyle w:val="CalendarHeader2"/>
        <w:rPr>
          <w:szCs w:val="24"/>
        </w:rPr>
      </w:pPr>
      <w:r w:rsidRPr="00293491">
        <w:rPr>
          <w:szCs w:val="24"/>
        </w:rPr>
        <w:t>Specialisation in Journalism and Creative Writing</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5E3D45">
        <w:rPr>
          <w:szCs w:val="24"/>
          <w:lang w:val="en-US"/>
        </w:rPr>
        <w:instrText>(BA):</w:instrText>
      </w:r>
      <w:r w:rsidRPr="00293491">
        <w:rPr>
          <w:szCs w:val="24"/>
          <w:lang w:val="en-US"/>
        </w:rPr>
        <w:instrText>Specialisation in Journalism and Creative Writing</w:instrText>
      </w:r>
      <w:r w:rsidRPr="00293491">
        <w:rPr>
          <w:szCs w:val="24"/>
        </w:rPr>
        <w:instrText xml:space="preserve">" </w:instrText>
      </w:r>
      <w:r w:rsidRPr="00293491">
        <w:rPr>
          <w:szCs w:val="24"/>
        </w:rPr>
        <w:fldChar w:fldCharType="end"/>
      </w:r>
    </w:p>
    <w:p w14:paraId="6CCBC944" w14:textId="77777777" w:rsidR="00FD11C9" w:rsidRPr="00293491" w:rsidRDefault="00FD11C9" w:rsidP="00FD11C9">
      <w:pPr>
        <w:pStyle w:val="CalendarHeader2"/>
        <w:rPr>
          <w:szCs w:val="24"/>
        </w:rPr>
      </w:pPr>
      <w:r w:rsidRPr="00293491">
        <w:rPr>
          <w:szCs w:val="24"/>
        </w:rPr>
        <w:t>Principal Subject Requirements</w:t>
      </w:r>
    </w:p>
    <w:p w14:paraId="60F52B44" w14:textId="77777777" w:rsidR="00FD11C9" w:rsidRPr="00293491" w:rsidRDefault="00FD11C9" w:rsidP="00FD11C9">
      <w:pPr>
        <w:pStyle w:val="Calendar1"/>
        <w:rPr>
          <w:szCs w:val="24"/>
        </w:rPr>
      </w:pPr>
      <w:r>
        <w:rPr>
          <w:szCs w:val="24"/>
        </w:rPr>
        <w:t>11.120.</w:t>
      </w:r>
      <w:r w:rsidRPr="00293491">
        <w:rPr>
          <w:szCs w:val="24"/>
        </w:rPr>
        <w:t>71</w:t>
      </w:r>
      <w:r w:rsidRPr="00293491">
        <w:rPr>
          <w:szCs w:val="24"/>
        </w:rPr>
        <w:tab/>
        <w:t>Students taking Journalism and Creative Writing as a Principal Subject shall undertake a curriculum in Journalism and Creative Writing as follows:</w:t>
      </w:r>
    </w:p>
    <w:p w14:paraId="3889A965" w14:textId="77777777" w:rsidR="00FD11C9" w:rsidRPr="00293491" w:rsidRDefault="00FD11C9" w:rsidP="00FD11C9">
      <w:pPr>
        <w:pStyle w:val="Calendar1"/>
        <w:rPr>
          <w:szCs w:val="24"/>
        </w:rPr>
      </w:pPr>
    </w:p>
    <w:p w14:paraId="14344B6E" w14:textId="77777777" w:rsidR="00FD11C9" w:rsidRPr="00293491" w:rsidRDefault="00FD11C9" w:rsidP="00FD11C9">
      <w:pPr>
        <w:pStyle w:val="Curriculum2"/>
        <w:rPr>
          <w:i/>
          <w:szCs w:val="24"/>
        </w:rPr>
      </w:pPr>
      <w:r w:rsidRPr="00293491">
        <w:rPr>
          <w:i/>
          <w:szCs w:val="24"/>
        </w:rPr>
        <w:t>Journalism and Creative Writing as a First or Second Principal Subject</w:t>
      </w:r>
    </w:p>
    <w:p w14:paraId="353E763B" w14:textId="77777777" w:rsidR="00FD11C9" w:rsidRPr="00293491" w:rsidRDefault="00FD11C9" w:rsidP="00FD11C9">
      <w:pPr>
        <w:pStyle w:val="Curriculum2"/>
        <w:rPr>
          <w:szCs w:val="24"/>
        </w:rPr>
      </w:pPr>
      <w:r w:rsidRPr="00293491">
        <w:rPr>
          <w:szCs w:val="24"/>
        </w:rPr>
        <w:t>Compulsory Classes</w:t>
      </w:r>
      <w:r w:rsidRPr="00293491">
        <w:rPr>
          <w:szCs w:val="24"/>
        </w:rPr>
        <w:tab/>
        <w:t>Level</w:t>
      </w:r>
      <w:r w:rsidRPr="00293491">
        <w:rPr>
          <w:szCs w:val="24"/>
        </w:rPr>
        <w:tab/>
        <w:t>Credits</w:t>
      </w:r>
    </w:p>
    <w:p w14:paraId="384A82E9" w14:textId="77777777" w:rsidR="00AC4C09" w:rsidRPr="00FE09C4" w:rsidRDefault="00AC4C09" w:rsidP="00AC4C09">
      <w:pPr>
        <w:pStyle w:val="Curriculum2"/>
        <w:rPr>
          <w:szCs w:val="24"/>
        </w:rPr>
      </w:pPr>
      <w:r w:rsidRPr="00FE09C4">
        <w:rPr>
          <w:szCs w:val="24"/>
        </w:rPr>
        <w:t>P3 100</w:t>
      </w:r>
      <w:r w:rsidRPr="00FE09C4">
        <w:rPr>
          <w:szCs w:val="24"/>
        </w:rPr>
        <w:tab/>
        <w:t>Journalism and Creative Writing 1</w:t>
      </w:r>
      <w:r w:rsidRPr="00FE09C4">
        <w:rPr>
          <w:szCs w:val="24"/>
        </w:rPr>
        <w:tab/>
      </w:r>
      <w:r>
        <w:rPr>
          <w:szCs w:val="24"/>
        </w:rPr>
        <w:t>1</w:t>
      </w:r>
      <w:r w:rsidRPr="00FE09C4">
        <w:rPr>
          <w:szCs w:val="24"/>
        </w:rPr>
        <w:tab/>
        <w:t>20</w:t>
      </w:r>
    </w:p>
    <w:p w14:paraId="1D8CF771" w14:textId="77777777" w:rsidR="00AC4C09" w:rsidRDefault="00AC4C09" w:rsidP="00AC4C09">
      <w:pPr>
        <w:pStyle w:val="Curriculum2"/>
        <w:rPr>
          <w:szCs w:val="24"/>
        </w:rPr>
      </w:pPr>
      <w:r w:rsidRPr="00FE09C4">
        <w:rPr>
          <w:szCs w:val="24"/>
        </w:rPr>
        <w:t>P3 101</w:t>
      </w:r>
      <w:r w:rsidRPr="00FE09C4">
        <w:rPr>
          <w:szCs w:val="24"/>
        </w:rPr>
        <w:tab/>
        <w:t>Journalism and Creative Writing 2</w:t>
      </w:r>
      <w:r w:rsidRPr="00FE09C4">
        <w:rPr>
          <w:szCs w:val="24"/>
        </w:rPr>
        <w:tab/>
      </w:r>
      <w:r>
        <w:rPr>
          <w:szCs w:val="24"/>
        </w:rPr>
        <w:t>1</w:t>
      </w:r>
      <w:r w:rsidRPr="00FE09C4">
        <w:rPr>
          <w:szCs w:val="24"/>
        </w:rPr>
        <w:tab/>
        <w:t>20</w:t>
      </w:r>
    </w:p>
    <w:p w14:paraId="43FD78E0" w14:textId="77777777" w:rsidR="00AC4C09" w:rsidRDefault="00AC4C09" w:rsidP="00AC4C09">
      <w:pPr>
        <w:pStyle w:val="Curriculum2"/>
        <w:rPr>
          <w:szCs w:val="24"/>
        </w:rPr>
      </w:pPr>
      <w:r>
        <w:rPr>
          <w:szCs w:val="24"/>
        </w:rPr>
        <w:t>P3 200</w:t>
      </w:r>
      <w:r>
        <w:rPr>
          <w:szCs w:val="24"/>
        </w:rPr>
        <w:tab/>
        <w:t>Creative Writing 2</w:t>
      </w:r>
      <w:r>
        <w:rPr>
          <w:szCs w:val="24"/>
        </w:rPr>
        <w:tab/>
        <w:t>2</w:t>
      </w:r>
      <w:r>
        <w:rPr>
          <w:szCs w:val="24"/>
        </w:rPr>
        <w:tab/>
        <w:t>20</w:t>
      </w:r>
    </w:p>
    <w:p w14:paraId="6E130682" w14:textId="77777777" w:rsidR="00AC4C09" w:rsidRPr="00293491" w:rsidRDefault="00AC4C09" w:rsidP="00AC4C09">
      <w:pPr>
        <w:pStyle w:val="Curriculum2"/>
        <w:rPr>
          <w:szCs w:val="24"/>
        </w:rPr>
      </w:pPr>
      <w:r>
        <w:rPr>
          <w:szCs w:val="24"/>
        </w:rPr>
        <w:t>P3 201</w:t>
      </w:r>
      <w:r w:rsidRPr="00293491">
        <w:rPr>
          <w:szCs w:val="24"/>
        </w:rPr>
        <w:tab/>
        <w:t>Jo</w:t>
      </w:r>
      <w:r>
        <w:rPr>
          <w:szCs w:val="24"/>
        </w:rPr>
        <w:t>urnalism 2</w:t>
      </w:r>
      <w:r w:rsidRPr="00293491">
        <w:rPr>
          <w:szCs w:val="24"/>
        </w:rPr>
        <w:tab/>
        <w:t>2</w:t>
      </w:r>
      <w:r w:rsidRPr="00293491">
        <w:rPr>
          <w:szCs w:val="24"/>
        </w:rPr>
        <w:tab/>
        <w:t>20</w:t>
      </w:r>
    </w:p>
    <w:p w14:paraId="6AEDA0F6" w14:textId="77777777" w:rsidR="00AC4C09" w:rsidRPr="00293491" w:rsidRDefault="00AC4C09" w:rsidP="00AC4C09">
      <w:pPr>
        <w:pStyle w:val="Curriculum2"/>
        <w:rPr>
          <w:szCs w:val="24"/>
        </w:rPr>
      </w:pPr>
      <w:r>
        <w:rPr>
          <w:szCs w:val="24"/>
        </w:rPr>
        <w:t>P3 205</w:t>
      </w:r>
      <w:r w:rsidRPr="00293491">
        <w:rPr>
          <w:szCs w:val="24"/>
        </w:rPr>
        <w:tab/>
        <w:t>Journal</w:t>
      </w:r>
      <w:r>
        <w:rPr>
          <w:szCs w:val="24"/>
        </w:rPr>
        <w:t>ism and Creative Writing 2</w:t>
      </w:r>
      <w:r>
        <w:rPr>
          <w:szCs w:val="24"/>
        </w:rPr>
        <w:tab/>
        <w:t>2</w:t>
      </w:r>
      <w:r>
        <w:rPr>
          <w:szCs w:val="24"/>
        </w:rPr>
        <w:tab/>
        <w:t>20</w:t>
      </w:r>
    </w:p>
    <w:p w14:paraId="3944E166" w14:textId="77777777" w:rsidR="00AC4C09" w:rsidRPr="00293491" w:rsidRDefault="00AC4C09" w:rsidP="00AC4C09">
      <w:pPr>
        <w:pStyle w:val="Curriculum2"/>
        <w:rPr>
          <w:szCs w:val="24"/>
        </w:rPr>
      </w:pPr>
      <w:r>
        <w:rPr>
          <w:szCs w:val="24"/>
        </w:rPr>
        <w:t>P3 301</w:t>
      </w:r>
      <w:r w:rsidRPr="00293491">
        <w:rPr>
          <w:szCs w:val="24"/>
        </w:rPr>
        <w:tab/>
        <w:t>Jo</w:t>
      </w:r>
      <w:r>
        <w:rPr>
          <w:szCs w:val="24"/>
        </w:rPr>
        <w:t>urnalism 3</w:t>
      </w:r>
      <w:r w:rsidRPr="00293491">
        <w:rPr>
          <w:szCs w:val="24"/>
        </w:rPr>
        <w:tab/>
        <w:t>3</w:t>
      </w:r>
      <w:r w:rsidRPr="00293491">
        <w:rPr>
          <w:szCs w:val="24"/>
        </w:rPr>
        <w:tab/>
        <w:t>20</w:t>
      </w:r>
    </w:p>
    <w:p w14:paraId="2287CC6A" w14:textId="77777777" w:rsidR="00AC4C09" w:rsidRDefault="00AC4C09" w:rsidP="00AC4C09">
      <w:pPr>
        <w:pStyle w:val="Curriculum2"/>
        <w:rPr>
          <w:szCs w:val="24"/>
        </w:rPr>
      </w:pPr>
      <w:r>
        <w:rPr>
          <w:szCs w:val="24"/>
        </w:rPr>
        <w:t>P3 302</w:t>
      </w:r>
      <w:r w:rsidRPr="00293491">
        <w:rPr>
          <w:szCs w:val="24"/>
        </w:rPr>
        <w:tab/>
        <w:t>Journalism a</w:t>
      </w:r>
      <w:r>
        <w:rPr>
          <w:szCs w:val="24"/>
        </w:rPr>
        <w:t>nd Creative Writing 3</w:t>
      </w:r>
      <w:r w:rsidRPr="00293491">
        <w:rPr>
          <w:szCs w:val="24"/>
        </w:rPr>
        <w:tab/>
        <w:t>3</w:t>
      </w:r>
      <w:r w:rsidRPr="00293491">
        <w:rPr>
          <w:szCs w:val="24"/>
        </w:rPr>
        <w:tab/>
        <w:t>20</w:t>
      </w:r>
    </w:p>
    <w:p w14:paraId="4EB9C77D" w14:textId="77777777" w:rsidR="00FD11C9" w:rsidRPr="00293491" w:rsidRDefault="00AC4C09" w:rsidP="00AC4C09">
      <w:pPr>
        <w:pStyle w:val="Curriculum2"/>
        <w:rPr>
          <w:szCs w:val="24"/>
        </w:rPr>
      </w:pPr>
      <w:r>
        <w:rPr>
          <w:szCs w:val="24"/>
        </w:rPr>
        <w:t>P3 305</w:t>
      </w:r>
      <w:r>
        <w:rPr>
          <w:szCs w:val="24"/>
        </w:rPr>
        <w:tab/>
        <w:t>Creative Writing 3</w:t>
      </w:r>
      <w:r>
        <w:rPr>
          <w:szCs w:val="24"/>
        </w:rPr>
        <w:tab/>
        <w:t>3</w:t>
      </w:r>
      <w:r>
        <w:rPr>
          <w:szCs w:val="24"/>
        </w:rPr>
        <w:tab/>
        <w:t>20</w:t>
      </w:r>
    </w:p>
    <w:p w14:paraId="4826DD1A" w14:textId="77777777" w:rsidR="00FD11C9" w:rsidRDefault="00FD11C9" w:rsidP="00FD11C9">
      <w:pPr>
        <w:pStyle w:val="CalendarHeader2"/>
        <w:ind w:left="1430" w:firstLine="0"/>
        <w:rPr>
          <w:szCs w:val="24"/>
        </w:rPr>
      </w:pPr>
    </w:p>
    <w:p w14:paraId="15FD0E5B" w14:textId="77777777" w:rsidR="00FD11C9" w:rsidRPr="00293491" w:rsidRDefault="00FD11C9" w:rsidP="00FD11C9">
      <w:pPr>
        <w:pStyle w:val="CalendarHeader2"/>
        <w:ind w:left="1430" w:firstLine="0"/>
        <w:rPr>
          <w:szCs w:val="24"/>
        </w:rPr>
      </w:pPr>
      <w:r w:rsidRPr="00293491">
        <w:rPr>
          <w:szCs w:val="24"/>
        </w:rPr>
        <w:t>Joint Honours Curriculum in Journalism and Creative Writing and Another Subject</w:t>
      </w:r>
    </w:p>
    <w:p w14:paraId="281C7FB8" w14:textId="77777777" w:rsidR="00FD11C9" w:rsidRPr="00293491" w:rsidRDefault="00FD11C9" w:rsidP="00FD11C9">
      <w:pPr>
        <w:pStyle w:val="Calendar1"/>
        <w:rPr>
          <w:szCs w:val="24"/>
        </w:rPr>
      </w:pPr>
      <w:r>
        <w:rPr>
          <w:szCs w:val="24"/>
        </w:rPr>
        <w:t>11.120.</w:t>
      </w:r>
      <w:r w:rsidRPr="00293491">
        <w:rPr>
          <w:szCs w:val="24"/>
        </w:rPr>
        <w:t>72</w:t>
      </w:r>
      <w:r w:rsidRPr="00293491">
        <w:rPr>
          <w:szCs w:val="24"/>
        </w:rPr>
        <w:tab/>
        <w:t>All students shall undertake a curriculum in Journalism and Creative Writing as follows:</w:t>
      </w:r>
    </w:p>
    <w:p w14:paraId="685C7455" w14:textId="77777777" w:rsidR="00FD11C9" w:rsidRPr="00293491" w:rsidRDefault="00FD11C9" w:rsidP="00FD11C9">
      <w:pPr>
        <w:pStyle w:val="Calendar2"/>
        <w:rPr>
          <w:szCs w:val="24"/>
        </w:rPr>
      </w:pPr>
    </w:p>
    <w:p w14:paraId="3DE7CD73" w14:textId="77777777" w:rsidR="00FD11C9" w:rsidRPr="00293491" w:rsidRDefault="00FD11C9" w:rsidP="00FD11C9">
      <w:pPr>
        <w:pStyle w:val="Curriculum2"/>
        <w:rPr>
          <w:rFonts w:cs="Arial"/>
          <w:i/>
          <w:szCs w:val="24"/>
        </w:rPr>
      </w:pPr>
      <w:r>
        <w:rPr>
          <w:rFonts w:cs="Arial"/>
          <w:i/>
          <w:szCs w:val="24"/>
        </w:rPr>
        <w:t xml:space="preserve">either </w:t>
      </w:r>
      <w:r w:rsidRPr="00293491">
        <w:rPr>
          <w:rFonts w:cs="Arial"/>
          <w:i/>
          <w:szCs w:val="24"/>
        </w:rPr>
        <w:t>Journalism</w:t>
      </w:r>
    </w:p>
    <w:p w14:paraId="00C19630" w14:textId="77777777" w:rsidR="00FD11C9" w:rsidRPr="00293491" w:rsidRDefault="00FD11C9" w:rsidP="00FD11C9">
      <w:pPr>
        <w:pStyle w:val="Curriculum2"/>
        <w:rPr>
          <w:szCs w:val="24"/>
        </w:rPr>
      </w:pPr>
      <w:r w:rsidRPr="00293491">
        <w:rPr>
          <w:szCs w:val="24"/>
        </w:rPr>
        <w:t>Compulsory Classes</w:t>
      </w:r>
      <w:r w:rsidRPr="00293491">
        <w:rPr>
          <w:szCs w:val="24"/>
        </w:rPr>
        <w:tab/>
        <w:t>Level</w:t>
      </w:r>
      <w:r w:rsidRPr="00293491">
        <w:rPr>
          <w:szCs w:val="24"/>
        </w:rPr>
        <w:tab/>
        <w:t>Credits</w:t>
      </w:r>
    </w:p>
    <w:p w14:paraId="1DAB6803" w14:textId="77777777" w:rsidR="00FD11C9" w:rsidRDefault="00FD11C9" w:rsidP="00FD11C9">
      <w:pPr>
        <w:pStyle w:val="Curriculum2"/>
        <w:rPr>
          <w:szCs w:val="24"/>
        </w:rPr>
      </w:pPr>
      <w:r>
        <w:rPr>
          <w:szCs w:val="24"/>
        </w:rPr>
        <w:t>P3 403</w:t>
      </w:r>
      <w:r w:rsidRPr="00293491">
        <w:rPr>
          <w:szCs w:val="24"/>
        </w:rPr>
        <w:tab/>
        <w:t>Journalism Portfolio</w:t>
      </w:r>
      <w:r w:rsidRPr="00293491">
        <w:rPr>
          <w:szCs w:val="24"/>
        </w:rPr>
        <w:tab/>
        <w:t>4</w:t>
      </w:r>
      <w:r w:rsidRPr="00293491">
        <w:rPr>
          <w:szCs w:val="24"/>
        </w:rPr>
        <w:tab/>
        <w:t>20</w:t>
      </w:r>
    </w:p>
    <w:p w14:paraId="53C1F3E3" w14:textId="77777777" w:rsidR="00FD11C9" w:rsidRDefault="00FD11C9" w:rsidP="00FD11C9">
      <w:pPr>
        <w:pStyle w:val="Curriculum2"/>
        <w:rPr>
          <w:szCs w:val="24"/>
        </w:rPr>
      </w:pPr>
    </w:p>
    <w:p w14:paraId="52B624AB" w14:textId="77777777" w:rsidR="00FD11C9" w:rsidRPr="000B612E" w:rsidRDefault="00FD11C9" w:rsidP="00FD11C9">
      <w:pPr>
        <w:pStyle w:val="Curriculum2"/>
      </w:pPr>
      <w:r w:rsidRPr="000B612E">
        <w:t>Optional Classes</w:t>
      </w:r>
    </w:p>
    <w:p w14:paraId="30A98425" w14:textId="77777777" w:rsidR="00FD11C9" w:rsidRPr="000B612E" w:rsidRDefault="00FD11C9" w:rsidP="00FD11C9">
      <w:pPr>
        <w:pStyle w:val="Calendar2"/>
      </w:pPr>
      <w:r w:rsidRPr="000B612E">
        <w:t xml:space="preserve">Either </w:t>
      </w:r>
    </w:p>
    <w:p w14:paraId="723F58FA" w14:textId="77777777" w:rsidR="00FD11C9" w:rsidRDefault="00FD11C9" w:rsidP="00FD11C9">
      <w:pPr>
        <w:pStyle w:val="Calendar2"/>
      </w:pPr>
      <w:r w:rsidRPr="000B612E">
        <w:t xml:space="preserve">40 credits chosen from </w:t>
      </w:r>
    </w:p>
    <w:p w14:paraId="03457159" w14:textId="77777777" w:rsidR="00FD11C9" w:rsidRPr="000B612E" w:rsidRDefault="00FD11C9" w:rsidP="00FD11C9">
      <w:pPr>
        <w:pStyle w:val="Curriculum2"/>
      </w:pPr>
      <w:r>
        <w:t>P3 400</w:t>
      </w:r>
      <w:r w:rsidRPr="000B612E">
        <w:tab/>
        <w:t>Journalism and Politics</w:t>
      </w:r>
      <w:r w:rsidRPr="000B612E">
        <w:tab/>
        <w:t>4</w:t>
      </w:r>
      <w:r w:rsidRPr="000B612E">
        <w:tab/>
        <w:t>20</w:t>
      </w:r>
    </w:p>
    <w:p w14:paraId="1A1A26FF" w14:textId="77777777" w:rsidR="00FD11C9" w:rsidRPr="000B612E" w:rsidRDefault="00FD11C9" w:rsidP="00FD11C9">
      <w:pPr>
        <w:pStyle w:val="Curriculum2"/>
      </w:pPr>
      <w:r>
        <w:t>P3 401</w:t>
      </w:r>
      <w:r w:rsidRPr="000B612E">
        <w:tab/>
        <w:t>Language and Media</w:t>
      </w:r>
      <w:r w:rsidRPr="000B612E">
        <w:tab/>
        <w:t>4</w:t>
      </w:r>
      <w:r w:rsidRPr="000B612E">
        <w:tab/>
        <w:t>20</w:t>
      </w:r>
    </w:p>
    <w:p w14:paraId="7856B8F0" w14:textId="77777777" w:rsidR="00FD11C9" w:rsidRDefault="00FD11C9" w:rsidP="00FD11C9">
      <w:pPr>
        <w:pStyle w:val="Curriculum2"/>
      </w:pPr>
      <w:r>
        <w:t>P3 402</w:t>
      </w:r>
      <w:r w:rsidRPr="000B612E">
        <w:tab/>
        <w:t>Journalism and Popular Culture</w:t>
      </w:r>
      <w:r w:rsidRPr="000B612E">
        <w:tab/>
        <w:t>4</w:t>
      </w:r>
      <w:r w:rsidRPr="000B612E">
        <w:tab/>
        <w:t>20</w:t>
      </w:r>
    </w:p>
    <w:p w14:paraId="3201B7CA" w14:textId="77777777" w:rsidR="00AC4C09" w:rsidRPr="00A6702F" w:rsidRDefault="00AC4C09" w:rsidP="00AC4C09">
      <w:pPr>
        <w:pStyle w:val="Curriculum2"/>
        <w:rPr>
          <w:rFonts w:cs="Arial"/>
        </w:rPr>
      </w:pPr>
      <w:r w:rsidRPr="00C41560">
        <w:t>P3 4</w:t>
      </w:r>
      <w:r>
        <w:t>10</w:t>
      </w:r>
      <w:r w:rsidRPr="00C41560">
        <w:tab/>
      </w:r>
      <w:r>
        <w:t>New Narratives</w:t>
      </w:r>
      <w:r w:rsidRPr="00C41560">
        <w:tab/>
        <w:t>4</w:t>
      </w:r>
      <w:r w:rsidRPr="00C41560">
        <w:tab/>
        <w:t>20</w:t>
      </w:r>
    </w:p>
    <w:p w14:paraId="06F489BE" w14:textId="77777777" w:rsidR="00FD11C9" w:rsidRPr="00A6702F" w:rsidRDefault="00FD11C9" w:rsidP="00FD11C9">
      <w:pPr>
        <w:pStyle w:val="Curriculum2"/>
      </w:pPr>
      <w:r>
        <w:t>P3 724</w:t>
      </w:r>
      <w:r w:rsidRPr="00A6702F">
        <w:tab/>
        <w:t>The Journalism of War</w:t>
      </w:r>
      <w:r w:rsidRPr="00A6702F">
        <w:tab/>
        <w:t>4</w:t>
      </w:r>
      <w:r w:rsidRPr="00A6702F">
        <w:tab/>
        <w:t>20</w:t>
      </w:r>
    </w:p>
    <w:p w14:paraId="6E54EAD4" w14:textId="77777777" w:rsidR="00FD11C9" w:rsidRPr="00A6702F" w:rsidRDefault="00FD11C9" w:rsidP="00FD11C9">
      <w:pPr>
        <w:pStyle w:val="Curriculum2"/>
        <w:rPr>
          <w:rFonts w:cs="Arial"/>
        </w:rPr>
      </w:pPr>
      <w:r>
        <w:rPr>
          <w:rFonts w:cs="Arial"/>
        </w:rPr>
        <w:t>P3 728</w:t>
      </w:r>
      <w:r w:rsidRPr="00A6702F">
        <w:rPr>
          <w:rFonts w:cs="Arial"/>
        </w:rPr>
        <w:tab/>
        <w:t>Ethical Issues in Journalism</w:t>
      </w:r>
      <w:r w:rsidRPr="00A6702F">
        <w:rPr>
          <w:rFonts w:cs="Arial"/>
        </w:rPr>
        <w:tab/>
        <w:t>4</w:t>
      </w:r>
      <w:r w:rsidRPr="00A6702F">
        <w:rPr>
          <w:rFonts w:cs="Arial"/>
        </w:rPr>
        <w:tab/>
        <w:t>20</w:t>
      </w:r>
    </w:p>
    <w:p w14:paraId="4AC1B8AE" w14:textId="77777777" w:rsidR="00FD11C9" w:rsidRPr="000B612E" w:rsidRDefault="00FD11C9" w:rsidP="00FD11C9">
      <w:pPr>
        <w:pStyle w:val="Calendar2"/>
      </w:pPr>
      <w:r>
        <w:t>or</w:t>
      </w:r>
    </w:p>
    <w:p w14:paraId="04D6DA2F" w14:textId="77777777" w:rsidR="00FD11C9" w:rsidRDefault="00FD11C9" w:rsidP="00FD11C9">
      <w:pPr>
        <w:pStyle w:val="Calendar2"/>
      </w:pPr>
      <w:r w:rsidRPr="000B612E">
        <w:t xml:space="preserve">20 credits chosen from the list of optional classes </w:t>
      </w:r>
      <w:r>
        <w:t>above</w:t>
      </w:r>
      <w:r w:rsidRPr="000B612E">
        <w:t xml:space="preserve"> </w:t>
      </w:r>
    </w:p>
    <w:p w14:paraId="417CF0ED" w14:textId="77777777" w:rsidR="00FD11C9" w:rsidRPr="000B612E" w:rsidRDefault="00FD11C9" w:rsidP="00FD11C9">
      <w:pPr>
        <w:pStyle w:val="Calendar2"/>
      </w:pPr>
      <w:r w:rsidRPr="000B612E">
        <w:t xml:space="preserve">and </w:t>
      </w:r>
    </w:p>
    <w:p w14:paraId="7133823F" w14:textId="77777777" w:rsidR="00FD11C9" w:rsidRDefault="00FD11C9" w:rsidP="00FD11C9">
      <w:pPr>
        <w:pStyle w:val="Curriculum2"/>
      </w:pPr>
      <w:r>
        <w:t>P3 406</w:t>
      </w:r>
      <w:r w:rsidRPr="000B612E">
        <w:tab/>
        <w:t xml:space="preserve">Dissertation in Journalism </w:t>
      </w:r>
      <w:r w:rsidRPr="000B612E">
        <w:tab/>
        <w:t>4</w:t>
      </w:r>
      <w:r w:rsidRPr="000B612E">
        <w:tab/>
        <w:t>20</w:t>
      </w:r>
    </w:p>
    <w:p w14:paraId="60189608" w14:textId="77777777" w:rsidR="00FD11C9" w:rsidRDefault="00FD11C9" w:rsidP="00FD11C9">
      <w:pPr>
        <w:pStyle w:val="Curriculum2"/>
      </w:pPr>
    </w:p>
    <w:p w14:paraId="2A40A785" w14:textId="77777777" w:rsidR="00FD11C9" w:rsidRDefault="00FD11C9" w:rsidP="00FD11C9">
      <w:pPr>
        <w:pStyle w:val="Curriculum2"/>
      </w:pPr>
      <w:r>
        <w:t>or</w:t>
      </w:r>
    </w:p>
    <w:p w14:paraId="0D676167" w14:textId="77777777" w:rsidR="00FD11C9" w:rsidRDefault="00FD11C9" w:rsidP="00FD11C9">
      <w:pPr>
        <w:pStyle w:val="Curriculum2"/>
      </w:pPr>
      <w:r>
        <w:t xml:space="preserve">20 credits chosen from the list of optional classes above </w:t>
      </w:r>
    </w:p>
    <w:p w14:paraId="521055DA" w14:textId="77777777" w:rsidR="00FD11C9" w:rsidRDefault="00FD11C9" w:rsidP="00FD11C9">
      <w:pPr>
        <w:pStyle w:val="Curriculum2"/>
      </w:pPr>
      <w:r>
        <w:t>and</w:t>
      </w:r>
    </w:p>
    <w:p w14:paraId="57BA7731" w14:textId="77777777" w:rsidR="00FD11C9" w:rsidRPr="000B612E" w:rsidRDefault="00FD11C9" w:rsidP="00FD11C9">
      <w:pPr>
        <w:pStyle w:val="Curriculum2"/>
      </w:pPr>
      <w:r>
        <w:t>P3 409</w:t>
      </w:r>
      <w:r>
        <w:tab/>
        <w:t>Dissertation in Creative Writing</w:t>
      </w:r>
      <w:r>
        <w:tab/>
        <w:t>4</w:t>
      </w:r>
      <w:r>
        <w:tab/>
        <w:t>20</w:t>
      </w:r>
    </w:p>
    <w:p w14:paraId="277B7B54" w14:textId="77777777" w:rsidR="00FD11C9" w:rsidRPr="00293491" w:rsidRDefault="00FD11C9" w:rsidP="00FD11C9">
      <w:pPr>
        <w:pStyle w:val="Calendar2"/>
        <w:rPr>
          <w:szCs w:val="24"/>
        </w:rPr>
      </w:pPr>
    </w:p>
    <w:p w14:paraId="473707E7" w14:textId="77777777" w:rsidR="00FD11C9" w:rsidRDefault="00FD11C9" w:rsidP="00FD11C9">
      <w:pPr>
        <w:pStyle w:val="Calendar1"/>
        <w:rPr>
          <w:rFonts w:cs="Arial"/>
          <w:i/>
          <w:szCs w:val="24"/>
        </w:rPr>
      </w:pPr>
      <w:r>
        <w:rPr>
          <w:rFonts w:cs="Arial"/>
          <w:i/>
          <w:szCs w:val="24"/>
        </w:rPr>
        <w:tab/>
        <w:t xml:space="preserve">or </w:t>
      </w:r>
    </w:p>
    <w:p w14:paraId="25370036" w14:textId="77777777" w:rsidR="00FD11C9" w:rsidRPr="00293491" w:rsidRDefault="00FD11C9" w:rsidP="00FD11C9">
      <w:pPr>
        <w:pStyle w:val="Calendar1"/>
        <w:rPr>
          <w:rStyle w:val="Calendar2Char"/>
        </w:rPr>
      </w:pPr>
      <w:r>
        <w:rPr>
          <w:rFonts w:cs="Arial"/>
          <w:i/>
          <w:szCs w:val="24"/>
        </w:rPr>
        <w:tab/>
      </w:r>
      <w:r w:rsidRPr="00293491">
        <w:rPr>
          <w:rFonts w:cs="Arial"/>
          <w:i/>
          <w:szCs w:val="24"/>
        </w:rPr>
        <w:t>Creative Writing</w:t>
      </w:r>
      <w:r w:rsidRPr="00293491">
        <w:rPr>
          <w:rStyle w:val="Calendar2Char"/>
          <w:rFonts w:cs="Arial"/>
        </w:rPr>
        <w:tab/>
      </w:r>
    </w:p>
    <w:p w14:paraId="4A0FE28C" w14:textId="77777777" w:rsidR="00FD11C9" w:rsidRPr="00293491" w:rsidRDefault="00FD11C9" w:rsidP="00FD11C9">
      <w:pPr>
        <w:pStyle w:val="Curriculum2"/>
        <w:rPr>
          <w:szCs w:val="24"/>
        </w:rPr>
      </w:pPr>
      <w:r w:rsidRPr="00293491">
        <w:rPr>
          <w:szCs w:val="24"/>
        </w:rPr>
        <w:t>Compulsory Class</w:t>
      </w:r>
      <w:r w:rsidRPr="00293491">
        <w:rPr>
          <w:szCs w:val="24"/>
        </w:rPr>
        <w:tab/>
      </w:r>
    </w:p>
    <w:p w14:paraId="5E72E0E9" w14:textId="77777777" w:rsidR="00FD11C9" w:rsidRPr="00293491" w:rsidRDefault="00FD11C9" w:rsidP="00FD11C9">
      <w:pPr>
        <w:pStyle w:val="Curriculum2"/>
        <w:rPr>
          <w:szCs w:val="24"/>
        </w:rPr>
      </w:pPr>
      <w:r>
        <w:rPr>
          <w:szCs w:val="24"/>
        </w:rPr>
        <w:t>P3 408</w:t>
      </w:r>
      <w:r>
        <w:rPr>
          <w:szCs w:val="24"/>
        </w:rPr>
        <w:tab/>
        <w:t>Creative Writing Portfolio</w:t>
      </w:r>
      <w:r>
        <w:rPr>
          <w:szCs w:val="24"/>
        </w:rPr>
        <w:tab/>
        <w:t>4</w:t>
      </w:r>
      <w:r>
        <w:rPr>
          <w:szCs w:val="24"/>
        </w:rPr>
        <w:tab/>
        <w:t>2</w:t>
      </w:r>
      <w:r w:rsidRPr="00293491">
        <w:rPr>
          <w:szCs w:val="24"/>
        </w:rPr>
        <w:t>0</w:t>
      </w:r>
    </w:p>
    <w:p w14:paraId="782B327E" w14:textId="77777777" w:rsidR="00FD11C9" w:rsidRPr="00293491" w:rsidRDefault="00FD11C9" w:rsidP="00FD11C9">
      <w:pPr>
        <w:pStyle w:val="Calendar2"/>
        <w:rPr>
          <w:szCs w:val="24"/>
        </w:rPr>
      </w:pPr>
    </w:p>
    <w:p w14:paraId="2C3D0289"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3B9717DD" w14:textId="77777777" w:rsidR="00FD11C9" w:rsidRPr="00293491" w:rsidRDefault="00FD11C9" w:rsidP="00FD11C9">
      <w:pPr>
        <w:pStyle w:val="Calendar1"/>
        <w:rPr>
          <w:szCs w:val="24"/>
        </w:rPr>
      </w:pPr>
      <w:r>
        <w:rPr>
          <w:szCs w:val="24"/>
        </w:rPr>
        <w:t>11.120.</w:t>
      </w:r>
      <w:r w:rsidRPr="00293491">
        <w:rPr>
          <w:szCs w:val="24"/>
        </w:rPr>
        <w:t>73</w:t>
      </w:r>
    </w:p>
    <w:p w14:paraId="2E7B47D0" w14:textId="77777777" w:rsidR="00FD11C9" w:rsidRPr="00293491" w:rsidRDefault="00FD11C9" w:rsidP="00FD11C9">
      <w:pPr>
        <w:pStyle w:val="Calendar1"/>
        <w:rPr>
          <w:szCs w:val="24"/>
        </w:rPr>
      </w:pPr>
      <w:r w:rsidRPr="00293491">
        <w:rPr>
          <w:szCs w:val="24"/>
        </w:rPr>
        <w:t xml:space="preserve">to </w:t>
      </w:r>
      <w:r>
        <w:rPr>
          <w:szCs w:val="24"/>
        </w:rPr>
        <w:t>11.120.</w:t>
      </w:r>
      <w:r w:rsidRPr="00293491">
        <w:rPr>
          <w:szCs w:val="24"/>
        </w:rPr>
        <w:t>80</w:t>
      </w:r>
      <w:r w:rsidRPr="00293491">
        <w:rPr>
          <w:szCs w:val="24"/>
        </w:rPr>
        <w:tab/>
        <w:t>(Numbers not used)</w:t>
      </w:r>
    </w:p>
    <w:p w14:paraId="4A7EB7D3" w14:textId="77777777" w:rsidR="00FD11C9" w:rsidRDefault="00FD11C9" w:rsidP="00FD11C9">
      <w:pPr>
        <w:pStyle w:val="CalendarHeader2"/>
        <w:rPr>
          <w:szCs w:val="24"/>
        </w:rPr>
      </w:pPr>
    </w:p>
    <w:p w14:paraId="7A5EFB81" w14:textId="77777777" w:rsidR="00FD11C9" w:rsidRPr="00293491" w:rsidRDefault="00FD11C9" w:rsidP="00FD11C9">
      <w:pPr>
        <w:pStyle w:val="CalendarHeader2"/>
        <w:rPr>
          <w:szCs w:val="24"/>
        </w:rPr>
      </w:pPr>
      <w:r w:rsidRPr="00293491">
        <w:rPr>
          <w:szCs w:val="24"/>
        </w:rPr>
        <w:t xml:space="preserve">Specialisation in Law </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B365A9">
        <w:rPr>
          <w:szCs w:val="24"/>
          <w:lang w:val="en-US"/>
        </w:rPr>
        <w:instrText>(BA):</w:instrText>
      </w:r>
      <w:r w:rsidRPr="00293491">
        <w:rPr>
          <w:szCs w:val="24"/>
          <w:lang w:val="en-US"/>
        </w:rPr>
        <w:instrText>Specialisation in Law</w:instrText>
      </w:r>
      <w:r w:rsidRPr="00293491">
        <w:rPr>
          <w:szCs w:val="24"/>
        </w:rPr>
        <w:instrText xml:space="preserve">" </w:instrText>
      </w:r>
      <w:r w:rsidRPr="00293491">
        <w:rPr>
          <w:szCs w:val="24"/>
        </w:rPr>
        <w:fldChar w:fldCharType="end"/>
      </w:r>
    </w:p>
    <w:p w14:paraId="28E38C9C" w14:textId="77777777" w:rsidR="00FD11C9" w:rsidRPr="00293491" w:rsidRDefault="00FD11C9" w:rsidP="00FD11C9">
      <w:pPr>
        <w:pStyle w:val="CalendarHeader2"/>
        <w:rPr>
          <w:szCs w:val="24"/>
        </w:rPr>
      </w:pPr>
      <w:r w:rsidRPr="00293491">
        <w:rPr>
          <w:szCs w:val="24"/>
        </w:rPr>
        <w:t>Principal Subject Requirements</w:t>
      </w:r>
    </w:p>
    <w:p w14:paraId="3C96032E" w14:textId="77777777" w:rsidR="00FD11C9" w:rsidRPr="00293491" w:rsidRDefault="00FD11C9" w:rsidP="00FD11C9">
      <w:pPr>
        <w:pStyle w:val="Calendar1"/>
        <w:rPr>
          <w:szCs w:val="24"/>
        </w:rPr>
      </w:pPr>
      <w:r>
        <w:rPr>
          <w:szCs w:val="24"/>
        </w:rPr>
        <w:t>11.120.</w:t>
      </w:r>
      <w:r w:rsidRPr="00293491">
        <w:rPr>
          <w:szCs w:val="24"/>
        </w:rPr>
        <w:t>81</w:t>
      </w:r>
      <w:r w:rsidRPr="00293491">
        <w:rPr>
          <w:szCs w:val="24"/>
        </w:rPr>
        <w:tab/>
        <w:t>Students taking Law as a Principal Subject shall undertake a curriculum in Law as follows:</w:t>
      </w:r>
    </w:p>
    <w:p w14:paraId="6204D2A0" w14:textId="77777777" w:rsidR="00FD11C9" w:rsidRPr="00293491" w:rsidRDefault="00FD11C9" w:rsidP="00FD11C9">
      <w:pPr>
        <w:pStyle w:val="Calendar1"/>
        <w:rPr>
          <w:szCs w:val="24"/>
        </w:rPr>
      </w:pPr>
    </w:p>
    <w:p w14:paraId="6E1138F0" w14:textId="77777777" w:rsidR="00FD11C9" w:rsidRPr="00293491" w:rsidRDefault="00FD11C9" w:rsidP="00FD11C9">
      <w:pPr>
        <w:pStyle w:val="Calendar1"/>
        <w:rPr>
          <w:szCs w:val="24"/>
        </w:rPr>
      </w:pPr>
      <w:r w:rsidRPr="00293491">
        <w:rPr>
          <w:szCs w:val="24"/>
        </w:rPr>
        <w:tab/>
      </w:r>
      <w:r w:rsidRPr="00293491">
        <w:rPr>
          <w:i/>
          <w:szCs w:val="24"/>
        </w:rPr>
        <w:t>Law as a First Principal Subject</w:t>
      </w:r>
      <w:r w:rsidRPr="00293491">
        <w:rPr>
          <w:szCs w:val="24"/>
        </w:rPr>
        <w:t xml:space="preserve"> </w:t>
      </w:r>
    </w:p>
    <w:p w14:paraId="25C22FD9" w14:textId="77777777" w:rsidR="00FD11C9" w:rsidRPr="00293491" w:rsidRDefault="00FD11C9" w:rsidP="00FD11C9">
      <w:pPr>
        <w:pStyle w:val="Curriculum2"/>
        <w:rPr>
          <w:szCs w:val="24"/>
        </w:rPr>
      </w:pPr>
      <w:r w:rsidRPr="00293491">
        <w:rPr>
          <w:szCs w:val="24"/>
        </w:rPr>
        <w:t>Optional Classes</w:t>
      </w:r>
      <w:r w:rsidRPr="00293491">
        <w:rPr>
          <w:szCs w:val="24"/>
        </w:rPr>
        <w:tab/>
      </w:r>
    </w:p>
    <w:p w14:paraId="25B25799" w14:textId="77777777" w:rsidR="00FD11C9" w:rsidRPr="00293491" w:rsidRDefault="00FD11C9" w:rsidP="00FD11C9">
      <w:pPr>
        <w:pStyle w:val="Curriculum2"/>
        <w:rPr>
          <w:szCs w:val="24"/>
        </w:rPr>
      </w:pPr>
      <w:r>
        <w:rPr>
          <w:szCs w:val="24"/>
        </w:rPr>
        <w:t>120</w:t>
      </w:r>
      <w:r w:rsidRPr="00293491">
        <w:rPr>
          <w:szCs w:val="24"/>
        </w:rPr>
        <w:t xml:space="preserve"> credits </w:t>
      </w:r>
      <w:r>
        <w:rPr>
          <w:szCs w:val="24"/>
        </w:rPr>
        <w:t>chosen from:</w:t>
      </w:r>
    </w:p>
    <w:p w14:paraId="45D75229" w14:textId="77777777" w:rsidR="00FD11C9" w:rsidRPr="00293491" w:rsidRDefault="00FD11C9" w:rsidP="00FD11C9">
      <w:pPr>
        <w:pStyle w:val="Curriculum2"/>
        <w:rPr>
          <w:szCs w:val="24"/>
        </w:rPr>
      </w:pPr>
      <w:r>
        <w:rPr>
          <w:szCs w:val="24"/>
        </w:rPr>
        <w:t>M9 111</w:t>
      </w:r>
      <w:r>
        <w:rPr>
          <w:szCs w:val="24"/>
        </w:rPr>
        <w:tab/>
        <w:t xml:space="preserve">Criminal Law </w:t>
      </w:r>
      <w:r w:rsidRPr="00293491">
        <w:rPr>
          <w:szCs w:val="24"/>
        </w:rPr>
        <w:t>*</w:t>
      </w:r>
      <w:r w:rsidRPr="00293491">
        <w:rPr>
          <w:szCs w:val="24"/>
        </w:rPr>
        <w:tab/>
        <w:t>1</w:t>
      </w:r>
      <w:r w:rsidRPr="00293491">
        <w:rPr>
          <w:szCs w:val="24"/>
        </w:rPr>
        <w:tab/>
        <w:t>20</w:t>
      </w:r>
    </w:p>
    <w:p w14:paraId="7077D6F8" w14:textId="77777777" w:rsidR="00FD11C9" w:rsidRPr="00293491" w:rsidRDefault="00FD11C9" w:rsidP="00FD11C9">
      <w:pPr>
        <w:pStyle w:val="Curriculum2"/>
        <w:rPr>
          <w:szCs w:val="24"/>
        </w:rPr>
      </w:pPr>
      <w:r>
        <w:rPr>
          <w:szCs w:val="24"/>
        </w:rPr>
        <w:t>M9</w:t>
      </w:r>
      <w:r w:rsidRPr="00293491">
        <w:rPr>
          <w:szCs w:val="24"/>
        </w:rPr>
        <w:t xml:space="preserve"> 112</w:t>
      </w:r>
      <w:r w:rsidRPr="00293491">
        <w:rPr>
          <w:szCs w:val="24"/>
        </w:rPr>
        <w:tab/>
        <w:t>Voluntary Obligations: Contract and Promise*</w:t>
      </w:r>
      <w:r w:rsidRPr="00293491">
        <w:rPr>
          <w:szCs w:val="24"/>
        </w:rPr>
        <w:tab/>
        <w:t>1</w:t>
      </w:r>
      <w:r w:rsidRPr="00293491">
        <w:rPr>
          <w:szCs w:val="24"/>
        </w:rPr>
        <w:tab/>
        <w:t>20</w:t>
      </w:r>
    </w:p>
    <w:p w14:paraId="407ECD66" w14:textId="77777777" w:rsidR="00FD11C9" w:rsidRPr="00293491" w:rsidRDefault="00FD11C9" w:rsidP="00FD11C9">
      <w:pPr>
        <w:pStyle w:val="Curriculum2"/>
        <w:rPr>
          <w:szCs w:val="24"/>
        </w:rPr>
      </w:pPr>
      <w:r>
        <w:rPr>
          <w:szCs w:val="24"/>
        </w:rPr>
        <w:t>M9</w:t>
      </w:r>
      <w:r w:rsidRPr="00293491">
        <w:rPr>
          <w:szCs w:val="24"/>
        </w:rPr>
        <w:t xml:space="preserve"> 113</w:t>
      </w:r>
      <w:r w:rsidRPr="00293491">
        <w:rPr>
          <w:szCs w:val="24"/>
        </w:rPr>
        <w:tab/>
        <w:t>Law and Society *</w:t>
      </w:r>
      <w:r w:rsidRPr="00293491">
        <w:rPr>
          <w:szCs w:val="24"/>
        </w:rPr>
        <w:tab/>
        <w:t>1</w:t>
      </w:r>
      <w:r w:rsidRPr="00293491">
        <w:rPr>
          <w:szCs w:val="24"/>
        </w:rPr>
        <w:tab/>
        <w:t>20</w:t>
      </w:r>
    </w:p>
    <w:p w14:paraId="5B9A8BB5" w14:textId="77777777" w:rsidR="00FD11C9" w:rsidRPr="00293491" w:rsidRDefault="00FD11C9" w:rsidP="00FD11C9">
      <w:pPr>
        <w:pStyle w:val="Curriculum2"/>
        <w:rPr>
          <w:szCs w:val="24"/>
        </w:rPr>
      </w:pPr>
      <w:r>
        <w:rPr>
          <w:szCs w:val="24"/>
        </w:rPr>
        <w:t>M9</w:t>
      </w:r>
      <w:r w:rsidRPr="00293491">
        <w:rPr>
          <w:szCs w:val="24"/>
        </w:rPr>
        <w:t xml:space="preserve"> 115</w:t>
      </w:r>
      <w:r w:rsidRPr="00293491">
        <w:rPr>
          <w:szCs w:val="24"/>
        </w:rPr>
        <w:tab/>
        <w:t>Legal Process *</w:t>
      </w:r>
      <w:r w:rsidRPr="00293491">
        <w:rPr>
          <w:szCs w:val="24"/>
        </w:rPr>
        <w:tab/>
        <w:t>1</w:t>
      </w:r>
      <w:r w:rsidRPr="00293491">
        <w:rPr>
          <w:szCs w:val="24"/>
        </w:rPr>
        <w:tab/>
        <w:t>20</w:t>
      </w:r>
    </w:p>
    <w:p w14:paraId="52EE8DCC" w14:textId="77777777" w:rsidR="00FD11C9" w:rsidRPr="00293491" w:rsidRDefault="00FD11C9" w:rsidP="00FD11C9">
      <w:pPr>
        <w:pStyle w:val="Curriculum2"/>
        <w:rPr>
          <w:szCs w:val="24"/>
        </w:rPr>
      </w:pPr>
      <w:r>
        <w:rPr>
          <w:szCs w:val="24"/>
        </w:rPr>
        <w:t>M9</w:t>
      </w:r>
      <w:r w:rsidRPr="00293491">
        <w:rPr>
          <w:szCs w:val="24"/>
        </w:rPr>
        <w:t xml:space="preserve"> 207</w:t>
      </w:r>
      <w:r w:rsidRPr="00293491">
        <w:rPr>
          <w:szCs w:val="24"/>
        </w:rPr>
        <w:tab/>
        <w:t>Public Law 2</w:t>
      </w:r>
      <w:r w:rsidRPr="00293491">
        <w:rPr>
          <w:szCs w:val="24"/>
        </w:rPr>
        <w:tab/>
        <w:t>2</w:t>
      </w:r>
      <w:r w:rsidRPr="00293491">
        <w:rPr>
          <w:szCs w:val="24"/>
        </w:rPr>
        <w:tab/>
        <w:t>20</w:t>
      </w:r>
    </w:p>
    <w:p w14:paraId="24C2AC4B" w14:textId="77777777" w:rsidR="00FD11C9" w:rsidRPr="00293491" w:rsidRDefault="00FD11C9" w:rsidP="00FD11C9">
      <w:pPr>
        <w:pStyle w:val="Curriculum2"/>
        <w:rPr>
          <w:szCs w:val="24"/>
        </w:rPr>
      </w:pPr>
      <w:r>
        <w:rPr>
          <w:szCs w:val="24"/>
        </w:rPr>
        <w:t>M9</w:t>
      </w:r>
      <w:r w:rsidRPr="00293491">
        <w:rPr>
          <w:szCs w:val="24"/>
        </w:rPr>
        <w:t xml:space="preserve"> 208</w:t>
      </w:r>
      <w:r w:rsidRPr="00293491">
        <w:rPr>
          <w:szCs w:val="24"/>
        </w:rPr>
        <w:tab/>
        <w:t>Domestic Relations</w:t>
      </w:r>
      <w:r w:rsidRPr="00293491">
        <w:rPr>
          <w:szCs w:val="24"/>
        </w:rPr>
        <w:tab/>
        <w:t>2</w:t>
      </w:r>
      <w:r w:rsidRPr="00293491">
        <w:rPr>
          <w:szCs w:val="24"/>
        </w:rPr>
        <w:tab/>
        <w:t>20</w:t>
      </w:r>
    </w:p>
    <w:p w14:paraId="5B588346" w14:textId="77777777" w:rsidR="00FD11C9" w:rsidRPr="00293491" w:rsidRDefault="00FD11C9" w:rsidP="00FD11C9">
      <w:pPr>
        <w:pStyle w:val="Curriculum2"/>
        <w:rPr>
          <w:szCs w:val="24"/>
        </w:rPr>
      </w:pPr>
      <w:r>
        <w:rPr>
          <w:szCs w:val="24"/>
        </w:rPr>
        <w:t>M9</w:t>
      </w:r>
      <w:r w:rsidRPr="00293491">
        <w:rPr>
          <w:szCs w:val="24"/>
        </w:rPr>
        <w:t xml:space="preserve"> 210</w:t>
      </w:r>
      <w:r w:rsidRPr="00293491">
        <w:rPr>
          <w:szCs w:val="24"/>
        </w:rPr>
        <w:tab/>
        <w:t xml:space="preserve">Involuntary Obligations: Delict and Unjustified </w:t>
      </w:r>
    </w:p>
    <w:p w14:paraId="6DB0FFF3" w14:textId="77777777" w:rsidR="00FD11C9" w:rsidRPr="00293491" w:rsidRDefault="00FD11C9" w:rsidP="00FD11C9">
      <w:pPr>
        <w:pStyle w:val="Curriculum2"/>
        <w:rPr>
          <w:szCs w:val="24"/>
        </w:rPr>
      </w:pPr>
      <w:r w:rsidRPr="00293491">
        <w:rPr>
          <w:szCs w:val="24"/>
        </w:rPr>
        <w:tab/>
        <w:t xml:space="preserve">Enrichment </w:t>
      </w:r>
      <w:r w:rsidRPr="00293491">
        <w:rPr>
          <w:szCs w:val="24"/>
        </w:rPr>
        <w:tab/>
        <w:t>2</w:t>
      </w:r>
      <w:r w:rsidRPr="00293491">
        <w:rPr>
          <w:szCs w:val="24"/>
        </w:rPr>
        <w:tab/>
        <w:t>20</w:t>
      </w:r>
    </w:p>
    <w:p w14:paraId="3A580038" w14:textId="77777777" w:rsidR="00FD11C9" w:rsidRPr="00293491" w:rsidRDefault="00FD11C9" w:rsidP="00FD11C9">
      <w:pPr>
        <w:pStyle w:val="Curriculum2"/>
        <w:rPr>
          <w:szCs w:val="24"/>
        </w:rPr>
      </w:pPr>
      <w:r>
        <w:rPr>
          <w:szCs w:val="24"/>
        </w:rPr>
        <w:t>M9 212</w:t>
      </w:r>
      <w:r w:rsidRPr="00293491">
        <w:rPr>
          <w:szCs w:val="24"/>
        </w:rPr>
        <w:tab/>
        <w:t xml:space="preserve">European </w:t>
      </w:r>
      <w:r>
        <w:rPr>
          <w:szCs w:val="24"/>
        </w:rPr>
        <w:t>Union</w:t>
      </w:r>
      <w:r w:rsidRPr="00293491">
        <w:rPr>
          <w:szCs w:val="24"/>
        </w:rPr>
        <w:t xml:space="preserve"> Law</w:t>
      </w:r>
      <w:r w:rsidRPr="00293491">
        <w:rPr>
          <w:szCs w:val="24"/>
        </w:rPr>
        <w:tab/>
        <w:t>2</w:t>
      </w:r>
      <w:r w:rsidRPr="00293491">
        <w:rPr>
          <w:szCs w:val="24"/>
        </w:rPr>
        <w:tab/>
        <w:t>20</w:t>
      </w:r>
    </w:p>
    <w:p w14:paraId="5D0D3065" w14:textId="77777777" w:rsidR="00FD11C9" w:rsidRPr="00293491" w:rsidRDefault="00FD11C9" w:rsidP="00FD11C9">
      <w:pPr>
        <w:pStyle w:val="Curriculum2"/>
        <w:rPr>
          <w:szCs w:val="24"/>
        </w:rPr>
      </w:pPr>
      <w:r>
        <w:rPr>
          <w:szCs w:val="24"/>
        </w:rPr>
        <w:t>M9</w:t>
      </w:r>
      <w:r w:rsidRPr="00293491">
        <w:rPr>
          <w:szCs w:val="24"/>
        </w:rPr>
        <w:t xml:space="preserve"> 305</w:t>
      </w:r>
      <w:r w:rsidRPr="00293491">
        <w:rPr>
          <w:szCs w:val="24"/>
        </w:rPr>
        <w:tab/>
        <w:t>Law, Film and Popular Culture</w:t>
      </w:r>
      <w:r w:rsidRPr="00293491">
        <w:rPr>
          <w:szCs w:val="24"/>
        </w:rPr>
        <w:tab/>
        <w:t>3</w:t>
      </w:r>
      <w:r w:rsidRPr="00293491">
        <w:rPr>
          <w:szCs w:val="24"/>
        </w:rPr>
        <w:tab/>
        <w:t>20</w:t>
      </w:r>
    </w:p>
    <w:p w14:paraId="5E067A8A" w14:textId="77777777" w:rsidR="00FD11C9" w:rsidRPr="00293491" w:rsidRDefault="00FD11C9" w:rsidP="00FD11C9">
      <w:pPr>
        <w:pStyle w:val="Curriculum2"/>
        <w:rPr>
          <w:szCs w:val="24"/>
        </w:rPr>
      </w:pPr>
      <w:r>
        <w:rPr>
          <w:szCs w:val="24"/>
        </w:rPr>
        <w:t>M9</w:t>
      </w:r>
      <w:r w:rsidRPr="00293491">
        <w:rPr>
          <w:szCs w:val="24"/>
        </w:rPr>
        <w:t xml:space="preserve"> 307</w:t>
      </w:r>
      <w:r w:rsidRPr="00293491">
        <w:rPr>
          <w:szCs w:val="24"/>
        </w:rPr>
        <w:tab/>
        <w:t>Crime and Punishment</w:t>
      </w:r>
      <w:r w:rsidRPr="00293491">
        <w:rPr>
          <w:szCs w:val="24"/>
        </w:rPr>
        <w:tab/>
        <w:t>3</w:t>
      </w:r>
      <w:r w:rsidRPr="00293491">
        <w:rPr>
          <w:szCs w:val="24"/>
        </w:rPr>
        <w:tab/>
        <w:t>20</w:t>
      </w:r>
    </w:p>
    <w:p w14:paraId="3997F6E5" w14:textId="77777777" w:rsidR="00FD11C9" w:rsidRPr="00293491" w:rsidRDefault="00FD11C9" w:rsidP="00FD11C9">
      <w:pPr>
        <w:pStyle w:val="Curriculum2"/>
        <w:rPr>
          <w:szCs w:val="24"/>
        </w:rPr>
      </w:pPr>
      <w:r>
        <w:rPr>
          <w:szCs w:val="24"/>
        </w:rPr>
        <w:t>M9</w:t>
      </w:r>
      <w:r w:rsidRPr="00293491">
        <w:rPr>
          <w:szCs w:val="24"/>
        </w:rPr>
        <w:t xml:space="preserve"> 308</w:t>
      </w:r>
      <w:r w:rsidRPr="00293491">
        <w:rPr>
          <w:szCs w:val="24"/>
        </w:rPr>
        <w:tab/>
        <w:t>Human Rights Law</w:t>
      </w:r>
      <w:r w:rsidRPr="00293491">
        <w:rPr>
          <w:szCs w:val="24"/>
        </w:rPr>
        <w:tab/>
        <w:t>3</w:t>
      </w:r>
      <w:r w:rsidRPr="00293491">
        <w:rPr>
          <w:szCs w:val="24"/>
        </w:rPr>
        <w:tab/>
        <w:t>20</w:t>
      </w:r>
    </w:p>
    <w:p w14:paraId="15E78536" w14:textId="77777777" w:rsidR="00FD11C9" w:rsidRPr="00293491" w:rsidRDefault="00FD11C9" w:rsidP="00FD11C9">
      <w:pPr>
        <w:pStyle w:val="Curriculum2"/>
        <w:rPr>
          <w:szCs w:val="24"/>
        </w:rPr>
      </w:pPr>
      <w:r>
        <w:rPr>
          <w:szCs w:val="24"/>
        </w:rPr>
        <w:t>M9</w:t>
      </w:r>
      <w:r w:rsidRPr="00293491">
        <w:rPr>
          <w:szCs w:val="24"/>
        </w:rPr>
        <w:t xml:space="preserve"> 309</w:t>
      </w:r>
      <w:r w:rsidRPr="00293491">
        <w:rPr>
          <w:szCs w:val="24"/>
        </w:rPr>
        <w:tab/>
        <w:t>Employment Law</w:t>
      </w:r>
      <w:r w:rsidRPr="00293491">
        <w:rPr>
          <w:szCs w:val="24"/>
        </w:rPr>
        <w:tab/>
        <w:t>3</w:t>
      </w:r>
      <w:r w:rsidRPr="00293491">
        <w:rPr>
          <w:szCs w:val="24"/>
        </w:rPr>
        <w:tab/>
        <w:t>20</w:t>
      </w:r>
    </w:p>
    <w:p w14:paraId="6DEE302C" w14:textId="77777777" w:rsidR="00FD11C9" w:rsidRPr="00293491" w:rsidRDefault="00FD11C9" w:rsidP="00FD11C9">
      <w:pPr>
        <w:pStyle w:val="Curriculum2"/>
        <w:rPr>
          <w:szCs w:val="24"/>
        </w:rPr>
      </w:pPr>
      <w:r>
        <w:rPr>
          <w:szCs w:val="24"/>
        </w:rPr>
        <w:t>M9</w:t>
      </w:r>
      <w:r w:rsidRPr="00293491">
        <w:rPr>
          <w:szCs w:val="24"/>
        </w:rPr>
        <w:t xml:space="preserve"> 310</w:t>
      </w:r>
      <w:r w:rsidRPr="00293491">
        <w:rPr>
          <w:szCs w:val="24"/>
        </w:rPr>
        <w:tab/>
        <w:t>Planning Law</w:t>
      </w:r>
      <w:r w:rsidRPr="00293491">
        <w:rPr>
          <w:szCs w:val="24"/>
        </w:rPr>
        <w:tab/>
        <w:t>3</w:t>
      </w:r>
      <w:r w:rsidRPr="00293491">
        <w:rPr>
          <w:szCs w:val="24"/>
        </w:rPr>
        <w:tab/>
        <w:t>20</w:t>
      </w:r>
    </w:p>
    <w:p w14:paraId="65BAF3BB" w14:textId="77777777" w:rsidR="00FD11C9" w:rsidRPr="005035FF" w:rsidRDefault="00FD11C9" w:rsidP="00FD11C9">
      <w:pPr>
        <w:pStyle w:val="Curriculum2"/>
        <w:rPr>
          <w:szCs w:val="24"/>
        </w:rPr>
      </w:pPr>
      <w:r>
        <w:rPr>
          <w:szCs w:val="24"/>
        </w:rPr>
        <w:t>M9</w:t>
      </w:r>
      <w:r w:rsidRPr="005035FF">
        <w:rPr>
          <w:szCs w:val="24"/>
        </w:rPr>
        <w:t xml:space="preserve"> 311</w:t>
      </w:r>
      <w:r w:rsidRPr="005035FF">
        <w:rPr>
          <w:szCs w:val="24"/>
        </w:rPr>
        <w:tab/>
        <w:t>Banking Law and Finance</w:t>
      </w:r>
      <w:r w:rsidRPr="005035FF">
        <w:rPr>
          <w:szCs w:val="24"/>
        </w:rPr>
        <w:tab/>
        <w:t>3</w:t>
      </w:r>
      <w:r w:rsidRPr="005035FF">
        <w:rPr>
          <w:szCs w:val="24"/>
        </w:rPr>
        <w:tab/>
        <w:t>20</w:t>
      </w:r>
    </w:p>
    <w:p w14:paraId="50252E91" w14:textId="77777777" w:rsidR="00FD11C9" w:rsidRPr="00293491" w:rsidRDefault="00FD11C9" w:rsidP="00FD11C9">
      <w:pPr>
        <w:pStyle w:val="Curriculum2"/>
        <w:rPr>
          <w:szCs w:val="24"/>
        </w:rPr>
      </w:pPr>
      <w:r>
        <w:rPr>
          <w:szCs w:val="24"/>
        </w:rPr>
        <w:t>M9</w:t>
      </w:r>
      <w:r w:rsidRPr="00293491">
        <w:rPr>
          <w:szCs w:val="24"/>
        </w:rPr>
        <w:t xml:space="preserve"> 312</w:t>
      </w:r>
      <w:r w:rsidRPr="00293491">
        <w:rPr>
          <w:szCs w:val="24"/>
        </w:rPr>
        <w:tab/>
        <w:t>Legal Theory</w:t>
      </w:r>
      <w:r w:rsidRPr="00293491">
        <w:rPr>
          <w:szCs w:val="24"/>
        </w:rPr>
        <w:tab/>
        <w:t>3</w:t>
      </w:r>
      <w:r w:rsidRPr="00293491">
        <w:rPr>
          <w:szCs w:val="24"/>
        </w:rPr>
        <w:tab/>
        <w:t>20</w:t>
      </w:r>
    </w:p>
    <w:p w14:paraId="3D783E27" w14:textId="77777777" w:rsidR="00FD11C9" w:rsidRPr="00293491" w:rsidRDefault="00FD11C9" w:rsidP="00FD11C9">
      <w:pPr>
        <w:pStyle w:val="Curriculum2"/>
        <w:rPr>
          <w:szCs w:val="24"/>
        </w:rPr>
      </w:pPr>
      <w:r>
        <w:rPr>
          <w:szCs w:val="24"/>
        </w:rPr>
        <w:t>M9</w:t>
      </w:r>
      <w:r w:rsidRPr="00293491">
        <w:rPr>
          <w:szCs w:val="24"/>
        </w:rPr>
        <w:t xml:space="preserve"> 313</w:t>
      </w:r>
      <w:r w:rsidRPr="00293491">
        <w:rPr>
          <w:szCs w:val="24"/>
        </w:rPr>
        <w:tab/>
        <w:t>Housing Law</w:t>
      </w:r>
      <w:r w:rsidRPr="00293491">
        <w:rPr>
          <w:szCs w:val="24"/>
        </w:rPr>
        <w:tab/>
        <w:t>3</w:t>
      </w:r>
      <w:r w:rsidRPr="00293491">
        <w:rPr>
          <w:szCs w:val="24"/>
        </w:rPr>
        <w:tab/>
        <w:t>20</w:t>
      </w:r>
    </w:p>
    <w:p w14:paraId="48F530F7" w14:textId="77777777" w:rsidR="00FD11C9" w:rsidRPr="00293491" w:rsidRDefault="00FD11C9" w:rsidP="00FD11C9">
      <w:pPr>
        <w:pStyle w:val="Curriculum2"/>
        <w:rPr>
          <w:szCs w:val="24"/>
        </w:rPr>
      </w:pPr>
      <w:r>
        <w:rPr>
          <w:szCs w:val="24"/>
        </w:rPr>
        <w:t>M9</w:t>
      </w:r>
      <w:r w:rsidRPr="00293491">
        <w:rPr>
          <w:szCs w:val="24"/>
        </w:rPr>
        <w:t xml:space="preserve"> 314</w:t>
      </w:r>
      <w:r w:rsidRPr="00293491">
        <w:rPr>
          <w:szCs w:val="24"/>
        </w:rPr>
        <w:tab/>
        <w:t>Intellectual Property Law</w:t>
      </w:r>
      <w:r w:rsidRPr="00293491">
        <w:rPr>
          <w:szCs w:val="24"/>
        </w:rPr>
        <w:tab/>
        <w:t>3</w:t>
      </w:r>
      <w:r w:rsidRPr="00293491">
        <w:rPr>
          <w:szCs w:val="24"/>
        </w:rPr>
        <w:tab/>
        <w:t>20</w:t>
      </w:r>
    </w:p>
    <w:p w14:paraId="0164428F" w14:textId="77777777" w:rsidR="00FD11C9" w:rsidRPr="00293491" w:rsidRDefault="00FD11C9" w:rsidP="00FD11C9">
      <w:pPr>
        <w:pStyle w:val="Curriculum2"/>
        <w:rPr>
          <w:szCs w:val="24"/>
        </w:rPr>
      </w:pPr>
      <w:r>
        <w:rPr>
          <w:szCs w:val="24"/>
        </w:rPr>
        <w:t>M9</w:t>
      </w:r>
      <w:r w:rsidRPr="00293491">
        <w:rPr>
          <w:szCs w:val="24"/>
        </w:rPr>
        <w:t xml:space="preserve"> 317</w:t>
      </w:r>
      <w:r w:rsidRPr="00293491">
        <w:rPr>
          <w:szCs w:val="24"/>
        </w:rPr>
        <w:tab/>
        <w:t>Public International Law</w:t>
      </w:r>
      <w:r w:rsidRPr="00293491">
        <w:rPr>
          <w:szCs w:val="24"/>
        </w:rPr>
        <w:tab/>
        <w:t>3</w:t>
      </w:r>
      <w:r w:rsidRPr="00293491">
        <w:rPr>
          <w:szCs w:val="24"/>
        </w:rPr>
        <w:tab/>
        <w:t>20</w:t>
      </w:r>
    </w:p>
    <w:p w14:paraId="7E5A1EB8" w14:textId="77777777" w:rsidR="00FD11C9" w:rsidRPr="00293491" w:rsidRDefault="00FD11C9" w:rsidP="00FD11C9">
      <w:pPr>
        <w:pStyle w:val="Curriculum2"/>
        <w:rPr>
          <w:szCs w:val="24"/>
        </w:rPr>
      </w:pPr>
      <w:r>
        <w:rPr>
          <w:szCs w:val="24"/>
        </w:rPr>
        <w:t>M9</w:t>
      </w:r>
      <w:r w:rsidRPr="00293491">
        <w:rPr>
          <w:szCs w:val="24"/>
        </w:rPr>
        <w:t xml:space="preserve"> 318</w:t>
      </w:r>
      <w:r w:rsidRPr="00293491">
        <w:rPr>
          <w:szCs w:val="24"/>
        </w:rPr>
        <w:tab/>
        <w:t>Competition Law</w:t>
      </w:r>
      <w:r w:rsidRPr="00293491">
        <w:rPr>
          <w:szCs w:val="24"/>
        </w:rPr>
        <w:tab/>
        <w:t>3</w:t>
      </w:r>
      <w:r w:rsidRPr="00293491">
        <w:rPr>
          <w:szCs w:val="24"/>
        </w:rPr>
        <w:tab/>
        <w:t>20</w:t>
      </w:r>
    </w:p>
    <w:p w14:paraId="62597094" w14:textId="77777777" w:rsidR="00FD11C9" w:rsidRDefault="00FD11C9" w:rsidP="00FD11C9">
      <w:pPr>
        <w:pStyle w:val="Curriculum2"/>
        <w:rPr>
          <w:szCs w:val="24"/>
        </w:rPr>
      </w:pPr>
      <w:r>
        <w:rPr>
          <w:szCs w:val="24"/>
        </w:rPr>
        <w:t>M9</w:t>
      </w:r>
      <w:r w:rsidRPr="00293491">
        <w:rPr>
          <w:szCs w:val="24"/>
        </w:rPr>
        <w:t xml:space="preserve"> 319</w:t>
      </w:r>
      <w:r w:rsidRPr="00293491">
        <w:rPr>
          <w:szCs w:val="24"/>
        </w:rPr>
        <w:tab/>
        <w:t>Discrimination Law</w:t>
      </w:r>
      <w:r w:rsidRPr="00293491">
        <w:rPr>
          <w:szCs w:val="24"/>
        </w:rPr>
        <w:tab/>
        <w:t>3</w:t>
      </w:r>
      <w:r w:rsidRPr="00293491">
        <w:rPr>
          <w:szCs w:val="24"/>
        </w:rPr>
        <w:tab/>
        <w:t>20</w:t>
      </w:r>
    </w:p>
    <w:p w14:paraId="1C40CD30" w14:textId="77777777" w:rsidR="00FD11C9" w:rsidRDefault="00FD11C9" w:rsidP="00FD11C9">
      <w:pPr>
        <w:pStyle w:val="Curriculum2"/>
        <w:rPr>
          <w:szCs w:val="24"/>
        </w:rPr>
      </w:pPr>
      <w:r>
        <w:rPr>
          <w:szCs w:val="24"/>
        </w:rPr>
        <w:t>M9 338</w:t>
      </w:r>
      <w:r>
        <w:rPr>
          <w:szCs w:val="24"/>
        </w:rPr>
        <w:tab/>
        <w:t>Local Government Law</w:t>
      </w:r>
      <w:r>
        <w:rPr>
          <w:szCs w:val="24"/>
        </w:rPr>
        <w:tab/>
        <w:t>3</w:t>
      </w:r>
      <w:r>
        <w:rPr>
          <w:szCs w:val="24"/>
        </w:rPr>
        <w:tab/>
        <w:t>20</w:t>
      </w:r>
    </w:p>
    <w:p w14:paraId="7D0C61BB" w14:textId="77777777" w:rsidR="00FD11C9" w:rsidRPr="00293491" w:rsidRDefault="00FD11C9" w:rsidP="00FD11C9">
      <w:pPr>
        <w:pStyle w:val="Curriculum2"/>
        <w:rPr>
          <w:szCs w:val="24"/>
        </w:rPr>
      </w:pPr>
      <w:r>
        <w:rPr>
          <w:szCs w:val="24"/>
        </w:rPr>
        <w:t>M9 352</w:t>
      </w:r>
      <w:r>
        <w:rPr>
          <w:szCs w:val="24"/>
        </w:rPr>
        <w:tab/>
        <w:t>Internet</w:t>
      </w:r>
      <w:r w:rsidRPr="00293491">
        <w:rPr>
          <w:szCs w:val="24"/>
        </w:rPr>
        <w:t xml:space="preserve"> Law</w:t>
      </w:r>
      <w:r w:rsidRPr="00293491">
        <w:rPr>
          <w:szCs w:val="24"/>
        </w:rPr>
        <w:tab/>
        <w:t>3</w:t>
      </w:r>
      <w:r w:rsidRPr="00293491">
        <w:rPr>
          <w:szCs w:val="24"/>
        </w:rPr>
        <w:tab/>
        <w:t>20</w:t>
      </w:r>
    </w:p>
    <w:p w14:paraId="5F0E4515" w14:textId="77777777" w:rsidR="00FD11C9" w:rsidRPr="00293491" w:rsidRDefault="00FD11C9" w:rsidP="00FD11C9">
      <w:pPr>
        <w:pStyle w:val="Curriculum2"/>
        <w:rPr>
          <w:szCs w:val="24"/>
        </w:rPr>
      </w:pPr>
    </w:p>
    <w:p w14:paraId="417D2419" w14:textId="77777777" w:rsidR="00FD11C9" w:rsidRDefault="00FD11C9" w:rsidP="00FD11C9">
      <w:pPr>
        <w:pStyle w:val="Calendar2"/>
        <w:rPr>
          <w:i/>
        </w:rPr>
      </w:pPr>
      <w:r w:rsidRPr="001F09A8">
        <w:rPr>
          <w:i/>
        </w:rPr>
        <w:t>*     Students may select a maximum of 20 credits of Level 1 classes.</w:t>
      </w:r>
    </w:p>
    <w:p w14:paraId="78DEBB61" w14:textId="77777777" w:rsidR="00FD11C9" w:rsidRDefault="00FD11C9" w:rsidP="00FD11C9">
      <w:pPr>
        <w:pStyle w:val="Calendar2"/>
        <w:rPr>
          <w:i/>
        </w:rPr>
      </w:pPr>
    </w:p>
    <w:p w14:paraId="13C77273" w14:textId="77777777" w:rsidR="00FD11C9" w:rsidRDefault="00FD11C9" w:rsidP="00FD11C9">
      <w:pPr>
        <w:pStyle w:val="Calendar2"/>
        <w:rPr>
          <w:i/>
        </w:rPr>
      </w:pPr>
      <w:r>
        <w:rPr>
          <w:i/>
        </w:rPr>
        <w:t>Law as a Second Principal Subject</w:t>
      </w:r>
    </w:p>
    <w:p w14:paraId="657E6324" w14:textId="77777777" w:rsidR="00FD11C9" w:rsidRDefault="00FD11C9" w:rsidP="00FD11C9">
      <w:pPr>
        <w:pStyle w:val="Calendar2"/>
      </w:pPr>
      <w:r>
        <w:t>Optional Classes</w:t>
      </w:r>
    </w:p>
    <w:p w14:paraId="3CAE5337" w14:textId="77777777" w:rsidR="00FD11C9" w:rsidRPr="00EB2064" w:rsidRDefault="00FD11C9" w:rsidP="00FD11C9">
      <w:pPr>
        <w:pStyle w:val="Calendar2"/>
      </w:pPr>
      <w:r>
        <w:t>80 credits chosen from the list of optional classes above.</w:t>
      </w:r>
    </w:p>
    <w:p w14:paraId="06BB377B" w14:textId="77777777" w:rsidR="00FD11C9" w:rsidRPr="001F09A8" w:rsidRDefault="00FD11C9" w:rsidP="00FD11C9">
      <w:pPr>
        <w:pStyle w:val="Calendar2"/>
        <w:rPr>
          <w:i/>
        </w:rPr>
      </w:pPr>
    </w:p>
    <w:p w14:paraId="574C1CA2" w14:textId="77777777" w:rsidR="00FD11C9" w:rsidRPr="00293491" w:rsidRDefault="00FD11C9" w:rsidP="00FD11C9">
      <w:pPr>
        <w:pStyle w:val="CalendarHeader2"/>
        <w:rPr>
          <w:szCs w:val="24"/>
        </w:rPr>
      </w:pPr>
      <w:r w:rsidRPr="00293491">
        <w:rPr>
          <w:szCs w:val="24"/>
        </w:rPr>
        <w:t>Major Honours Curriculum in Law with Another Subject</w:t>
      </w:r>
    </w:p>
    <w:p w14:paraId="1DF36079" w14:textId="77777777" w:rsidR="00FD11C9" w:rsidRPr="00293491" w:rsidRDefault="00FD11C9" w:rsidP="00FD11C9">
      <w:pPr>
        <w:pStyle w:val="Calendar1"/>
        <w:rPr>
          <w:szCs w:val="24"/>
        </w:rPr>
      </w:pPr>
      <w:r>
        <w:rPr>
          <w:szCs w:val="24"/>
        </w:rPr>
        <w:t>11.120.</w:t>
      </w:r>
      <w:r w:rsidRPr="00293491">
        <w:rPr>
          <w:szCs w:val="24"/>
        </w:rPr>
        <w:t>82</w:t>
      </w:r>
      <w:r w:rsidRPr="00293491">
        <w:rPr>
          <w:szCs w:val="24"/>
        </w:rPr>
        <w:tab/>
        <w:t xml:space="preserve">All students shall undertake a curriculum in Law as follows: </w:t>
      </w:r>
    </w:p>
    <w:p w14:paraId="1CC8D1D5" w14:textId="77777777" w:rsidR="00FD11C9" w:rsidRPr="00293491" w:rsidRDefault="00FD11C9" w:rsidP="00FD11C9">
      <w:pPr>
        <w:pStyle w:val="Calendar2"/>
        <w:tabs>
          <w:tab w:val="left" w:pos="7810"/>
        </w:tabs>
        <w:rPr>
          <w:szCs w:val="24"/>
        </w:rPr>
      </w:pPr>
    </w:p>
    <w:p w14:paraId="5F26A3FB" w14:textId="77777777" w:rsidR="00FD11C9" w:rsidRPr="00293491" w:rsidRDefault="00FD11C9" w:rsidP="00FD11C9">
      <w:pPr>
        <w:pStyle w:val="Curriculum2"/>
        <w:rPr>
          <w:szCs w:val="24"/>
        </w:rPr>
      </w:pPr>
      <w:r w:rsidRPr="00293491">
        <w:rPr>
          <w:szCs w:val="24"/>
        </w:rPr>
        <w:t>Compulsory Class</w:t>
      </w:r>
      <w:r w:rsidRPr="00293491">
        <w:rPr>
          <w:szCs w:val="24"/>
        </w:rPr>
        <w:tab/>
        <w:t>Level</w:t>
      </w:r>
      <w:r w:rsidRPr="00293491">
        <w:rPr>
          <w:szCs w:val="24"/>
        </w:rPr>
        <w:tab/>
        <w:t>Credits</w:t>
      </w:r>
    </w:p>
    <w:p w14:paraId="686DB896" w14:textId="77777777" w:rsidR="00FD11C9" w:rsidRPr="00293491" w:rsidRDefault="00FD11C9" w:rsidP="00FD11C9">
      <w:pPr>
        <w:pStyle w:val="Curriculum2"/>
        <w:rPr>
          <w:szCs w:val="24"/>
        </w:rPr>
      </w:pPr>
      <w:r w:rsidRPr="00AC4C09">
        <w:rPr>
          <w:szCs w:val="24"/>
        </w:rPr>
        <w:t>M9 4</w:t>
      </w:r>
      <w:r w:rsidR="00AC4C09" w:rsidRPr="00AC4C09">
        <w:rPr>
          <w:szCs w:val="24"/>
        </w:rPr>
        <w:t>03</w:t>
      </w:r>
      <w:r w:rsidRPr="00AC4C09">
        <w:rPr>
          <w:szCs w:val="24"/>
        </w:rPr>
        <w:tab/>
        <w:t>Dissertation in Law</w:t>
      </w:r>
      <w:r w:rsidRPr="00AC4C09">
        <w:rPr>
          <w:szCs w:val="24"/>
        </w:rPr>
        <w:tab/>
        <w:t>4</w:t>
      </w:r>
      <w:r w:rsidRPr="00AC4C09">
        <w:rPr>
          <w:szCs w:val="24"/>
        </w:rPr>
        <w:tab/>
        <w:t>20</w:t>
      </w:r>
    </w:p>
    <w:p w14:paraId="544F3B9E" w14:textId="77777777" w:rsidR="00FD11C9" w:rsidRPr="00293491" w:rsidRDefault="00FD11C9" w:rsidP="00FD11C9">
      <w:pPr>
        <w:pStyle w:val="Calendar2"/>
        <w:rPr>
          <w:szCs w:val="24"/>
        </w:rPr>
      </w:pPr>
    </w:p>
    <w:p w14:paraId="7EAEF02A" w14:textId="77777777" w:rsidR="00FD11C9" w:rsidRPr="00293491" w:rsidRDefault="00FD11C9" w:rsidP="00FD11C9">
      <w:pPr>
        <w:pStyle w:val="Curriculum2"/>
        <w:rPr>
          <w:szCs w:val="24"/>
        </w:rPr>
      </w:pPr>
      <w:r w:rsidRPr="00293491">
        <w:rPr>
          <w:szCs w:val="24"/>
        </w:rPr>
        <w:t>Optional Classes</w:t>
      </w:r>
    </w:p>
    <w:p w14:paraId="18407E4F" w14:textId="77777777" w:rsidR="00FD11C9" w:rsidRPr="00293491" w:rsidRDefault="00FD11C9" w:rsidP="00FD11C9">
      <w:pPr>
        <w:pStyle w:val="Calendar2"/>
        <w:rPr>
          <w:szCs w:val="24"/>
        </w:rPr>
      </w:pPr>
      <w:r>
        <w:rPr>
          <w:szCs w:val="24"/>
        </w:rPr>
        <w:t>4</w:t>
      </w:r>
      <w:r w:rsidRPr="00293491">
        <w:rPr>
          <w:szCs w:val="24"/>
        </w:rPr>
        <w:t>0 credits chosen from:</w:t>
      </w:r>
    </w:p>
    <w:p w14:paraId="7D3A6AB2" w14:textId="77777777" w:rsidR="00FD11C9" w:rsidRDefault="00FD11C9" w:rsidP="00FD11C9">
      <w:pPr>
        <w:pStyle w:val="Curriculum2"/>
        <w:rPr>
          <w:szCs w:val="24"/>
        </w:rPr>
      </w:pPr>
      <w:r>
        <w:rPr>
          <w:szCs w:val="24"/>
        </w:rPr>
        <w:t>M9 404</w:t>
      </w:r>
      <w:r>
        <w:rPr>
          <w:szCs w:val="24"/>
        </w:rPr>
        <w:tab/>
        <w:t>Issues in Intellectual Property Law</w:t>
      </w:r>
      <w:r>
        <w:rPr>
          <w:szCs w:val="24"/>
        </w:rPr>
        <w:tab/>
        <w:t>4</w:t>
      </w:r>
      <w:r>
        <w:rPr>
          <w:szCs w:val="24"/>
        </w:rPr>
        <w:tab/>
        <w:t>20</w:t>
      </w:r>
    </w:p>
    <w:p w14:paraId="451C323D" w14:textId="77777777" w:rsidR="00FD11C9" w:rsidRDefault="00FD11C9" w:rsidP="00FD11C9">
      <w:pPr>
        <w:pStyle w:val="Curriculum2"/>
        <w:rPr>
          <w:szCs w:val="24"/>
        </w:rPr>
      </w:pPr>
      <w:r>
        <w:rPr>
          <w:szCs w:val="24"/>
        </w:rPr>
        <w:t>M9 407</w:t>
      </w:r>
      <w:r>
        <w:rPr>
          <w:szCs w:val="24"/>
        </w:rPr>
        <w:tab/>
        <w:t>Law, Persons and Property</w:t>
      </w:r>
      <w:r>
        <w:rPr>
          <w:szCs w:val="24"/>
        </w:rPr>
        <w:tab/>
        <w:t>4</w:t>
      </w:r>
      <w:r>
        <w:rPr>
          <w:szCs w:val="24"/>
        </w:rPr>
        <w:tab/>
        <w:t>20</w:t>
      </w:r>
    </w:p>
    <w:p w14:paraId="65C02680" w14:textId="77777777" w:rsidR="00FD11C9" w:rsidRPr="00293491" w:rsidRDefault="00FD11C9" w:rsidP="00FD11C9">
      <w:pPr>
        <w:pStyle w:val="Curriculum2"/>
        <w:rPr>
          <w:szCs w:val="24"/>
        </w:rPr>
      </w:pPr>
      <w:r>
        <w:rPr>
          <w:szCs w:val="24"/>
        </w:rPr>
        <w:t>M9 408</w:t>
      </w:r>
      <w:r w:rsidRPr="00293491">
        <w:rPr>
          <w:szCs w:val="24"/>
        </w:rPr>
        <w:t xml:space="preserve"> </w:t>
      </w:r>
      <w:r w:rsidRPr="00293491">
        <w:rPr>
          <w:szCs w:val="24"/>
        </w:rPr>
        <w:tab/>
        <w:t xml:space="preserve">European </w:t>
      </w:r>
      <w:r>
        <w:rPr>
          <w:szCs w:val="24"/>
        </w:rPr>
        <w:t>Union</w:t>
      </w:r>
      <w:r w:rsidRPr="00293491">
        <w:rPr>
          <w:szCs w:val="24"/>
        </w:rPr>
        <w:t xml:space="preserve"> Law</w:t>
      </w:r>
      <w:r w:rsidRPr="00293491">
        <w:rPr>
          <w:szCs w:val="24"/>
        </w:rPr>
        <w:tab/>
        <w:t>4</w:t>
      </w:r>
      <w:r w:rsidRPr="00293491">
        <w:rPr>
          <w:szCs w:val="24"/>
        </w:rPr>
        <w:tab/>
        <w:t>20</w:t>
      </w:r>
    </w:p>
    <w:p w14:paraId="1791DC43" w14:textId="77777777" w:rsidR="00FD11C9" w:rsidRPr="00293491" w:rsidRDefault="00FD11C9" w:rsidP="00FD11C9">
      <w:pPr>
        <w:pStyle w:val="Curriculum2"/>
        <w:rPr>
          <w:szCs w:val="24"/>
        </w:rPr>
      </w:pPr>
      <w:r>
        <w:rPr>
          <w:szCs w:val="24"/>
        </w:rPr>
        <w:t>M9</w:t>
      </w:r>
      <w:r w:rsidRPr="00293491">
        <w:rPr>
          <w:szCs w:val="24"/>
        </w:rPr>
        <w:t xml:space="preserve"> 409 </w:t>
      </w:r>
      <w:r w:rsidRPr="00293491">
        <w:rPr>
          <w:szCs w:val="24"/>
        </w:rPr>
        <w:tab/>
        <w:t>Criminology</w:t>
      </w:r>
      <w:r w:rsidRPr="00293491">
        <w:rPr>
          <w:szCs w:val="24"/>
        </w:rPr>
        <w:tab/>
        <w:t>4</w:t>
      </w:r>
      <w:r w:rsidRPr="00293491">
        <w:rPr>
          <w:szCs w:val="24"/>
        </w:rPr>
        <w:tab/>
        <w:t>20</w:t>
      </w:r>
    </w:p>
    <w:p w14:paraId="51BBAF0F" w14:textId="77777777" w:rsidR="00FD11C9" w:rsidRPr="00293491" w:rsidRDefault="00FD11C9" w:rsidP="00FD11C9">
      <w:pPr>
        <w:pStyle w:val="Curriculum2"/>
        <w:rPr>
          <w:szCs w:val="24"/>
        </w:rPr>
      </w:pPr>
      <w:r>
        <w:rPr>
          <w:szCs w:val="24"/>
        </w:rPr>
        <w:t>M9</w:t>
      </w:r>
      <w:r w:rsidRPr="00293491">
        <w:rPr>
          <w:szCs w:val="24"/>
        </w:rPr>
        <w:t xml:space="preserve"> 410 </w:t>
      </w:r>
      <w:r w:rsidRPr="00293491">
        <w:rPr>
          <w:szCs w:val="24"/>
        </w:rPr>
        <w:tab/>
        <w:t>Public International Law</w:t>
      </w:r>
      <w:r w:rsidRPr="00293491">
        <w:rPr>
          <w:szCs w:val="24"/>
        </w:rPr>
        <w:tab/>
        <w:t>4</w:t>
      </w:r>
      <w:r w:rsidRPr="00293491">
        <w:rPr>
          <w:szCs w:val="24"/>
        </w:rPr>
        <w:tab/>
        <w:t>20</w:t>
      </w:r>
    </w:p>
    <w:p w14:paraId="2837BF8C" w14:textId="77777777" w:rsidR="00FD11C9" w:rsidRPr="00293491" w:rsidRDefault="00FD11C9" w:rsidP="00FD11C9">
      <w:pPr>
        <w:pStyle w:val="Curriculum2"/>
        <w:rPr>
          <w:szCs w:val="24"/>
        </w:rPr>
      </w:pPr>
      <w:r>
        <w:rPr>
          <w:szCs w:val="24"/>
        </w:rPr>
        <w:t>M9 411</w:t>
      </w:r>
      <w:r w:rsidRPr="00293491">
        <w:rPr>
          <w:szCs w:val="24"/>
        </w:rPr>
        <w:t xml:space="preserve"> </w:t>
      </w:r>
      <w:r w:rsidRPr="00293491">
        <w:rPr>
          <w:szCs w:val="24"/>
        </w:rPr>
        <w:tab/>
        <w:t>Labour Law</w:t>
      </w:r>
      <w:r w:rsidRPr="00293491">
        <w:rPr>
          <w:szCs w:val="24"/>
        </w:rPr>
        <w:tab/>
        <w:t>4</w:t>
      </w:r>
      <w:r w:rsidRPr="00293491">
        <w:rPr>
          <w:szCs w:val="24"/>
        </w:rPr>
        <w:tab/>
        <w:t>20</w:t>
      </w:r>
    </w:p>
    <w:p w14:paraId="7DBC2351" w14:textId="77777777" w:rsidR="00FD11C9" w:rsidRPr="00293491" w:rsidRDefault="00FD11C9" w:rsidP="00FD11C9">
      <w:pPr>
        <w:pStyle w:val="Curriculum2"/>
        <w:rPr>
          <w:szCs w:val="24"/>
        </w:rPr>
      </w:pPr>
      <w:r>
        <w:rPr>
          <w:szCs w:val="24"/>
        </w:rPr>
        <w:t>M9</w:t>
      </w:r>
      <w:r w:rsidRPr="00293491">
        <w:rPr>
          <w:szCs w:val="24"/>
        </w:rPr>
        <w:t xml:space="preserve"> 412 </w:t>
      </w:r>
      <w:r w:rsidRPr="00293491">
        <w:rPr>
          <w:szCs w:val="24"/>
        </w:rPr>
        <w:tab/>
        <w:t>Law of Business Associations</w:t>
      </w:r>
      <w:r w:rsidRPr="00293491">
        <w:rPr>
          <w:szCs w:val="24"/>
        </w:rPr>
        <w:tab/>
        <w:t>4</w:t>
      </w:r>
      <w:r w:rsidRPr="00293491">
        <w:rPr>
          <w:szCs w:val="24"/>
        </w:rPr>
        <w:tab/>
        <w:t>20</w:t>
      </w:r>
    </w:p>
    <w:p w14:paraId="35A3C2E0" w14:textId="77777777" w:rsidR="00FD11C9" w:rsidRDefault="00FD11C9" w:rsidP="00FD11C9">
      <w:pPr>
        <w:pStyle w:val="Curriculum2"/>
        <w:rPr>
          <w:szCs w:val="24"/>
        </w:rPr>
      </w:pPr>
      <w:r>
        <w:rPr>
          <w:szCs w:val="24"/>
        </w:rPr>
        <w:t xml:space="preserve">M9 414 </w:t>
      </w:r>
      <w:r>
        <w:rPr>
          <w:szCs w:val="24"/>
        </w:rPr>
        <w:tab/>
      </w:r>
      <w:r w:rsidRPr="00EE5CD7">
        <w:rPr>
          <w:szCs w:val="24"/>
        </w:rPr>
        <w:t>Mediation</w:t>
      </w:r>
      <w:r>
        <w:rPr>
          <w:szCs w:val="24"/>
        </w:rPr>
        <w:tab/>
        <w:t>4</w:t>
      </w:r>
      <w:r>
        <w:rPr>
          <w:szCs w:val="24"/>
        </w:rPr>
        <w:tab/>
        <w:t>20</w:t>
      </w:r>
    </w:p>
    <w:p w14:paraId="6677ED4E" w14:textId="77777777" w:rsidR="00FD11C9" w:rsidRPr="00293491" w:rsidRDefault="00FD11C9" w:rsidP="00FD11C9">
      <w:pPr>
        <w:pStyle w:val="Curriculum2"/>
        <w:rPr>
          <w:szCs w:val="24"/>
        </w:rPr>
      </w:pPr>
      <w:r>
        <w:rPr>
          <w:szCs w:val="24"/>
        </w:rPr>
        <w:t>M9</w:t>
      </w:r>
      <w:r w:rsidRPr="00293491">
        <w:rPr>
          <w:szCs w:val="24"/>
        </w:rPr>
        <w:t xml:space="preserve"> 417</w:t>
      </w:r>
      <w:r w:rsidRPr="00293491">
        <w:rPr>
          <w:szCs w:val="24"/>
        </w:rPr>
        <w:tab/>
        <w:t>Legal Aspects of International Trade</w:t>
      </w:r>
      <w:r w:rsidRPr="00293491">
        <w:rPr>
          <w:szCs w:val="24"/>
        </w:rPr>
        <w:tab/>
        <w:t>4</w:t>
      </w:r>
      <w:r w:rsidRPr="00293491">
        <w:rPr>
          <w:szCs w:val="24"/>
        </w:rPr>
        <w:tab/>
        <w:t>20</w:t>
      </w:r>
    </w:p>
    <w:p w14:paraId="21D7B2B0" w14:textId="77777777" w:rsidR="00FD11C9" w:rsidRPr="00293491" w:rsidRDefault="00FD11C9" w:rsidP="00FD11C9">
      <w:pPr>
        <w:pStyle w:val="Curriculum2"/>
        <w:rPr>
          <w:szCs w:val="24"/>
        </w:rPr>
      </w:pPr>
      <w:r>
        <w:rPr>
          <w:szCs w:val="24"/>
        </w:rPr>
        <w:t>M9</w:t>
      </w:r>
      <w:r w:rsidRPr="00293491">
        <w:rPr>
          <w:szCs w:val="24"/>
        </w:rPr>
        <w:t xml:space="preserve"> 418 </w:t>
      </w:r>
      <w:r w:rsidRPr="00293491">
        <w:rPr>
          <w:szCs w:val="24"/>
        </w:rPr>
        <w:tab/>
        <w:t>Law of Competition</w:t>
      </w:r>
      <w:r w:rsidRPr="00293491">
        <w:rPr>
          <w:szCs w:val="24"/>
        </w:rPr>
        <w:tab/>
        <w:t>4</w:t>
      </w:r>
      <w:r w:rsidRPr="00293491">
        <w:rPr>
          <w:szCs w:val="24"/>
        </w:rPr>
        <w:tab/>
        <w:t>20</w:t>
      </w:r>
    </w:p>
    <w:p w14:paraId="6AEECC3F" w14:textId="77777777" w:rsidR="00FD11C9" w:rsidRPr="00293491" w:rsidRDefault="00FD11C9" w:rsidP="00FD11C9">
      <w:pPr>
        <w:pStyle w:val="Curriculum2"/>
        <w:rPr>
          <w:szCs w:val="24"/>
        </w:rPr>
      </w:pPr>
      <w:r>
        <w:rPr>
          <w:szCs w:val="24"/>
        </w:rPr>
        <w:t>M9 419</w:t>
      </w:r>
      <w:r w:rsidRPr="00293491">
        <w:rPr>
          <w:szCs w:val="24"/>
        </w:rPr>
        <w:tab/>
        <w:t>Criminal Law</w:t>
      </w:r>
      <w:r w:rsidRPr="00293491">
        <w:rPr>
          <w:szCs w:val="24"/>
        </w:rPr>
        <w:tab/>
        <w:t>4</w:t>
      </w:r>
      <w:r w:rsidRPr="00293491">
        <w:rPr>
          <w:szCs w:val="24"/>
        </w:rPr>
        <w:tab/>
        <w:t>20</w:t>
      </w:r>
    </w:p>
    <w:p w14:paraId="661E8392" w14:textId="77777777" w:rsidR="00FD11C9" w:rsidRPr="00293491" w:rsidRDefault="00FD11C9" w:rsidP="00FD11C9">
      <w:pPr>
        <w:pStyle w:val="Curriculum2"/>
        <w:rPr>
          <w:szCs w:val="24"/>
        </w:rPr>
      </w:pPr>
      <w:r w:rsidRPr="002803CD">
        <w:rPr>
          <w:szCs w:val="24"/>
        </w:rPr>
        <w:t>M9 420</w:t>
      </w:r>
      <w:r w:rsidRPr="002803CD">
        <w:rPr>
          <w:szCs w:val="24"/>
        </w:rPr>
        <w:tab/>
        <w:t>Legal Profession</w:t>
      </w:r>
      <w:r w:rsidRPr="002803CD">
        <w:rPr>
          <w:szCs w:val="24"/>
        </w:rPr>
        <w:tab/>
        <w:t>4</w:t>
      </w:r>
      <w:r w:rsidRPr="002803CD">
        <w:rPr>
          <w:szCs w:val="24"/>
        </w:rPr>
        <w:tab/>
        <w:t>20</w:t>
      </w:r>
    </w:p>
    <w:p w14:paraId="3BAA6D74" w14:textId="77777777" w:rsidR="00FD11C9" w:rsidRPr="00293491" w:rsidRDefault="00FD11C9" w:rsidP="00FD11C9">
      <w:pPr>
        <w:pStyle w:val="Curriculum2"/>
        <w:rPr>
          <w:szCs w:val="24"/>
        </w:rPr>
      </w:pPr>
      <w:r>
        <w:rPr>
          <w:szCs w:val="24"/>
        </w:rPr>
        <w:t>M9 423</w:t>
      </w:r>
      <w:r w:rsidRPr="00293491">
        <w:rPr>
          <w:szCs w:val="24"/>
        </w:rPr>
        <w:t xml:space="preserve"> </w:t>
      </w:r>
      <w:r w:rsidRPr="00293491">
        <w:rPr>
          <w:szCs w:val="24"/>
        </w:rPr>
        <w:tab/>
        <w:t>Social and Welfare Law</w:t>
      </w:r>
      <w:r w:rsidRPr="00293491">
        <w:rPr>
          <w:szCs w:val="24"/>
        </w:rPr>
        <w:tab/>
        <w:t>4</w:t>
      </w:r>
      <w:r w:rsidRPr="00293491">
        <w:rPr>
          <w:szCs w:val="24"/>
        </w:rPr>
        <w:tab/>
        <w:t>20</w:t>
      </w:r>
    </w:p>
    <w:p w14:paraId="1435C6D2" w14:textId="77777777" w:rsidR="00FD11C9" w:rsidRPr="00293491" w:rsidRDefault="00FD11C9" w:rsidP="00FD11C9">
      <w:pPr>
        <w:pStyle w:val="Curriculum2"/>
        <w:rPr>
          <w:szCs w:val="24"/>
        </w:rPr>
      </w:pPr>
      <w:r>
        <w:rPr>
          <w:szCs w:val="24"/>
        </w:rPr>
        <w:t>M9</w:t>
      </w:r>
      <w:r w:rsidRPr="00293491">
        <w:rPr>
          <w:szCs w:val="24"/>
        </w:rPr>
        <w:t xml:space="preserve"> 426 </w:t>
      </w:r>
      <w:r w:rsidRPr="00293491">
        <w:rPr>
          <w:szCs w:val="24"/>
        </w:rPr>
        <w:tab/>
        <w:t>Computer Law</w:t>
      </w:r>
      <w:r w:rsidRPr="00293491">
        <w:rPr>
          <w:szCs w:val="24"/>
        </w:rPr>
        <w:tab/>
        <w:t>4</w:t>
      </w:r>
      <w:r w:rsidRPr="00293491">
        <w:rPr>
          <w:szCs w:val="24"/>
        </w:rPr>
        <w:tab/>
        <w:t>20</w:t>
      </w:r>
    </w:p>
    <w:p w14:paraId="6E192B4C" w14:textId="77777777" w:rsidR="00FD11C9" w:rsidRPr="000104C3" w:rsidRDefault="00FD11C9" w:rsidP="00FD11C9">
      <w:pPr>
        <w:pStyle w:val="Curriculum2"/>
        <w:rPr>
          <w:szCs w:val="24"/>
        </w:rPr>
      </w:pPr>
      <w:r>
        <w:rPr>
          <w:szCs w:val="24"/>
        </w:rPr>
        <w:t>M9</w:t>
      </w:r>
      <w:r w:rsidRPr="000104C3">
        <w:rPr>
          <w:szCs w:val="24"/>
        </w:rPr>
        <w:t xml:space="preserve"> 427 </w:t>
      </w:r>
      <w:r>
        <w:rPr>
          <w:szCs w:val="24"/>
        </w:rPr>
        <w:tab/>
        <w:t>Legal Theory</w:t>
      </w:r>
      <w:r w:rsidRPr="000104C3">
        <w:rPr>
          <w:szCs w:val="24"/>
        </w:rPr>
        <w:tab/>
        <w:t>4</w:t>
      </w:r>
      <w:r w:rsidRPr="000104C3">
        <w:rPr>
          <w:szCs w:val="24"/>
        </w:rPr>
        <w:tab/>
        <w:t>20</w:t>
      </w:r>
    </w:p>
    <w:p w14:paraId="569EE79D" w14:textId="77777777" w:rsidR="00FD11C9" w:rsidRPr="00293491" w:rsidRDefault="00FD11C9" w:rsidP="00FD11C9">
      <w:pPr>
        <w:pStyle w:val="Curriculum2"/>
        <w:rPr>
          <w:szCs w:val="24"/>
        </w:rPr>
      </w:pPr>
      <w:r>
        <w:rPr>
          <w:szCs w:val="24"/>
        </w:rPr>
        <w:t>M9</w:t>
      </w:r>
      <w:r w:rsidRPr="00293491">
        <w:rPr>
          <w:szCs w:val="24"/>
        </w:rPr>
        <w:t xml:space="preserve"> 428</w:t>
      </w:r>
      <w:r w:rsidRPr="00293491">
        <w:rPr>
          <w:szCs w:val="24"/>
        </w:rPr>
        <w:tab/>
        <w:t>Legislation</w:t>
      </w:r>
      <w:r w:rsidRPr="00293491">
        <w:rPr>
          <w:szCs w:val="24"/>
        </w:rPr>
        <w:tab/>
        <w:t>4</w:t>
      </w:r>
      <w:r w:rsidRPr="00293491">
        <w:rPr>
          <w:szCs w:val="24"/>
        </w:rPr>
        <w:tab/>
        <w:t>20</w:t>
      </w:r>
    </w:p>
    <w:p w14:paraId="2928462E" w14:textId="77777777" w:rsidR="00FD11C9" w:rsidRPr="00293491" w:rsidRDefault="00FD11C9" w:rsidP="00FD11C9">
      <w:pPr>
        <w:pStyle w:val="Curriculum2"/>
        <w:rPr>
          <w:szCs w:val="24"/>
        </w:rPr>
      </w:pPr>
      <w:r>
        <w:rPr>
          <w:szCs w:val="24"/>
        </w:rPr>
        <w:t>M9</w:t>
      </w:r>
      <w:r w:rsidRPr="00293491">
        <w:rPr>
          <w:szCs w:val="24"/>
        </w:rPr>
        <w:t xml:space="preserve"> 431</w:t>
      </w:r>
      <w:r w:rsidRPr="00293491">
        <w:rPr>
          <w:szCs w:val="24"/>
        </w:rPr>
        <w:tab/>
        <w:t>Media Law</w:t>
      </w:r>
      <w:r w:rsidRPr="00293491">
        <w:rPr>
          <w:szCs w:val="24"/>
        </w:rPr>
        <w:tab/>
        <w:t>4</w:t>
      </w:r>
      <w:r w:rsidRPr="00293491">
        <w:rPr>
          <w:szCs w:val="24"/>
        </w:rPr>
        <w:tab/>
        <w:t>20</w:t>
      </w:r>
    </w:p>
    <w:p w14:paraId="09192BE1" w14:textId="77777777" w:rsidR="00FD11C9" w:rsidRPr="00293491" w:rsidRDefault="00FD11C9" w:rsidP="00FD11C9">
      <w:pPr>
        <w:pStyle w:val="Curriculum2"/>
        <w:rPr>
          <w:szCs w:val="24"/>
        </w:rPr>
      </w:pPr>
      <w:r>
        <w:rPr>
          <w:szCs w:val="24"/>
        </w:rPr>
        <w:t>M9</w:t>
      </w:r>
      <w:r w:rsidRPr="00293491">
        <w:rPr>
          <w:szCs w:val="24"/>
        </w:rPr>
        <w:t xml:space="preserve"> 433 </w:t>
      </w:r>
      <w:r w:rsidRPr="00293491">
        <w:rPr>
          <w:szCs w:val="24"/>
        </w:rPr>
        <w:tab/>
        <w:t>Constitutional Law</w:t>
      </w:r>
      <w:r w:rsidRPr="00293491">
        <w:rPr>
          <w:szCs w:val="24"/>
        </w:rPr>
        <w:tab/>
        <w:t>4</w:t>
      </w:r>
      <w:r w:rsidRPr="00293491">
        <w:rPr>
          <w:szCs w:val="24"/>
        </w:rPr>
        <w:tab/>
        <w:t>20</w:t>
      </w:r>
    </w:p>
    <w:p w14:paraId="25B5100F" w14:textId="77777777" w:rsidR="00FD11C9" w:rsidRPr="00293491" w:rsidRDefault="00FD11C9" w:rsidP="00FD11C9">
      <w:pPr>
        <w:pStyle w:val="Curriculum2"/>
        <w:rPr>
          <w:szCs w:val="24"/>
        </w:rPr>
      </w:pPr>
      <w:r>
        <w:rPr>
          <w:szCs w:val="24"/>
        </w:rPr>
        <w:t>M9</w:t>
      </w:r>
      <w:r w:rsidRPr="00293491">
        <w:rPr>
          <w:szCs w:val="24"/>
        </w:rPr>
        <w:t xml:space="preserve"> 446 </w:t>
      </w:r>
      <w:r w:rsidRPr="00293491">
        <w:rPr>
          <w:szCs w:val="24"/>
        </w:rPr>
        <w:tab/>
        <w:t>Environmental Law</w:t>
      </w:r>
      <w:r w:rsidRPr="00293491">
        <w:rPr>
          <w:szCs w:val="24"/>
        </w:rPr>
        <w:tab/>
        <w:t>4</w:t>
      </w:r>
      <w:r w:rsidRPr="00293491">
        <w:rPr>
          <w:szCs w:val="24"/>
        </w:rPr>
        <w:tab/>
        <w:t>20</w:t>
      </w:r>
    </w:p>
    <w:p w14:paraId="2E35E791" w14:textId="77777777" w:rsidR="00FD11C9" w:rsidRPr="00293491" w:rsidRDefault="00FD11C9" w:rsidP="00FD11C9">
      <w:pPr>
        <w:pStyle w:val="Curriculum2"/>
        <w:rPr>
          <w:szCs w:val="24"/>
        </w:rPr>
      </w:pPr>
      <w:r>
        <w:rPr>
          <w:szCs w:val="24"/>
        </w:rPr>
        <w:t>M9</w:t>
      </w:r>
      <w:r w:rsidRPr="00293491">
        <w:rPr>
          <w:szCs w:val="24"/>
        </w:rPr>
        <w:t xml:space="preserve"> 452</w:t>
      </w:r>
      <w:r w:rsidRPr="00293491">
        <w:rPr>
          <w:szCs w:val="24"/>
        </w:rPr>
        <w:tab/>
        <w:t>Family Law</w:t>
      </w:r>
      <w:r w:rsidRPr="00293491">
        <w:rPr>
          <w:szCs w:val="24"/>
        </w:rPr>
        <w:tab/>
        <w:t>4</w:t>
      </w:r>
      <w:r w:rsidRPr="00293491">
        <w:rPr>
          <w:szCs w:val="24"/>
        </w:rPr>
        <w:tab/>
        <w:t>20</w:t>
      </w:r>
    </w:p>
    <w:p w14:paraId="65017087" w14:textId="77777777" w:rsidR="00FD11C9" w:rsidRPr="00293491" w:rsidRDefault="00FD11C9" w:rsidP="00FD11C9">
      <w:pPr>
        <w:pStyle w:val="Curriculum2"/>
        <w:rPr>
          <w:szCs w:val="24"/>
        </w:rPr>
      </w:pPr>
      <w:r>
        <w:rPr>
          <w:szCs w:val="24"/>
        </w:rPr>
        <w:t>M9</w:t>
      </w:r>
      <w:r w:rsidRPr="00293491">
        <w:rPr>
          <w:szCs w:val="24"/>
        </w:rPr>
        <w:t xml:space="preserve"> 456 </w:t>
      </w:r>
      <w:r w:rsidRPr="00293491">
        <w:rPr>
          <w:szCs w:val="24"/>
        </w:rPr>
        <w:tab/>
        <w:t>Law, Justice and Society</w:t>
      </w:r>
      <w:r w:rsidRPr="00293491">
        <w:rPr>
          <w:szCs w:val="24"/>
        </w:rPr>
        <w:tab/>
        <w:t>4</w:t>
      </w:r>
      <w:r w:rsidRPr="00293491">
        <w:rPr>
          <w:szCs w:val="24"/>
        </w:rPr>
        <w:tab/>
        <w:t>20</w:t>
      </w:r>
    </w:p>
    <w:p w14:paraId="0346D67F" w14:textId="77777777" w:rsidR="00FD11C9" w:rsidRPr="00293491" w:rsidRDefault="00FD11C9" w:rsidP="00FD11C9">
      <w:pPr>
        <w:pStyle w:val="Calendar2"/>
        <w:rPr>
          <w:szCs w:val="24"/>
        </w:rPr>
      </w:pPr>
    </w:p>
    <w:p w14:paraId="4F9F6562"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310130A1" w14:textId="77777777" w:rsidR="00FD11C9" w:rsidRPr="00293491" w:rsidRDefault="00FD11C9" w:rsidP="00FD11C9">
      <w:pPr>
        <w:pStyle w:val="Calendar2"/>
        <w:rPr>
          <w:szCs w:val="24"/>
        </w:rPr>
      </w:pPr>
    </w:p>
    <w:p w14:paraId="15B35AAC" w14:textId="77777777" w:rsidR="00FD11C9" w:rsidRPr="00293491" w:rsidRDefault="00FD11C9" w:rsidP="00FD11C9">
      <w:pPr>
        <w:pStyle w:val="CalendarHeader2"/>
        <w:rPr>
          <w:szCs w:val="24"/>
        </w:rPr>
      </w:pPr>
      <w:r w:rsidRPr="00293491">
        <w:rPr>
          <w:szCs w:val="24"/>
        </w:rPr>
        <w:t>Joint Honours Curriculum in Law and Another Subject</w:t>
      </w:r>
    </w:p>
    <w:p w14:paraId="1CAA2538" w14:textId="77777777" w:rsidR="00FD11C9" w:rsidRPr="00293491" w:rsidRDefault="00FD11C9" w:rsidP="00FD11C9">
      <w:pPr>
        <w:pStyle w:val="Calendar1"/>
        <w:rPr>
          <w:szCs w:val="24"/>
        </w:rPr>
      </w:pPr>
      <w:r>
        <w:rPr>
          <w:szCs w:val="24"/>
        </w:rPr>
        <w:t>11.120.</w:t>
      </w:r>
      <w:r w:rsidRPr="00293491">
        <w:rPr>
          <w:szCs w:val="24"/>
        </w:rPr>
        <w:t>83</w:t>
      </w:r>
      <w:r w:rsidRPr="00293491">
        <w:rPr>
          <w:szCs w:val="24"/>
        </w:rPr>
        <w:tab/>
        <w:t>All students shall undertake a curriculum in Law as follows:</w:t>
      </w:r>
    </w:p>
    <w:p w14:paraId="466299AE" w14:textId="77777777" w:rsidR="00FD11C9" w:rsidRPr="00293491" w:rsidRDefault="00FD11C9" w:rsidP="00FD11C9">
      <w:pPr>
        <w:pStyle w:val="Calendar2"/>
        <w:rPr>
          <w:szCs w:val="24"/>
        </w:rPr>
      </w:pPr>
    </w:p>
    <w:p w14:paraId="4FAE74DD" w14:textId="77777777" w:rsidR="00FD11C9" w:rsidRPr="00293491" w:rsidRDefault="00FD11C9" w:rsidP="00FD11C9">
      <w:pPr>
        <w:pStyle w:val="Curriculum2"/>
        <w:rPr>
          <w:szCs w:val="24"/>
        </w:rPr>
      </w:pPr>
      <w:r w:rsidRPr="00293491">
        <w:rPr>
          <w:szCs w:val="24"/>
        </w:rPr>
        <w:t>Optional Classes</w:t>
      </w:r>
      <w:r w:rsidRPr="00293491">
        <w:rPr>
          <w:szCs w:val="24"/>
        </w:rPr>
        <w:tab/>
      </w:r>
    </w:p>
    <w:p w14:paraId="72C61527" w14:textId="77777777" w:rsidR="00FD11C9" w:rsidRPr="00293491" w:rsidRDefault="00FD11C9" w:rsidP="00FD11C9">
      <w:pPr>
        <w:pStyle w:val="Calendar2"/>
        <w:tabs>
          <w:tab w:val="left" w:pos="7810"/>
          <w:tab w:val="left" w:pos="8800"/>
        </w:tabs>
        <w:rPr>
          <w:szCs w:val="24"/>
        </w:rPr>
      </w:pPr>
      <w:r w:rsidRPr="00293491">
        <w:rPr>
          <w:szCs w:val="24"/>
        </w:rPr>
        <w:t xml:space="preserve">60 credits chosen from the list of optional classes in Regulation </w:t>
      </w:r>
      <w:r>
        <w:rPr>
          <w:szCs w:val="24"/>
        </w:rPr>
        <w:t>11.120.</w:t>
      </w:r>
      <w:r w:rsidRPr="00293491">
        <w:rPr>
          <w:szCs w:val="24"/>
        </w:rPr>
        <w:t>82</w:t>
      </w:r>
      <w:r w:rsidRPr="00293491">
        <w:rPr>
          <w:szCs w:val="24"/>
        </w:rPr>
        <w:tab/>
      </w:r>
    </w:p>
    <w:p w14:paraId="34267553" w14:textId="77777777" w:rsidR="00FD11C9" w:rsidRPr="00293491" w:rsidRDefault="00FD11C9" w:rsidP="00FD11C9">
      <w:pPr>
        <w:pStyle w:val="Calendar2"/>
        <w:rPr>
          <w:szCs w:val="24"/>
        </w:rPr>
      </w:pPr>
      <w:r w:rsidRPr="00293491">
        <w:rPr>
          <w:szCs w:val="24"/>
        </w:rPr>
        <w:t>Or</w:t>
      </w:r>
      <w:r w:rsidRPr="00293491">
        <w:rPr>
          <w:szCs w:val="24"/>
        </w:rPr>
        <w:tab/>
      </w:r>
    </w:p>
    <w:p w14:paraId="426FCA3E" w14:textId="77777777" w:rsidR="00FD11C9" w:rsidRPr="00293491" w:rsidRDefault="00FD11C9" w:rsidP="00FD11C9">
      <w:pPr>
        <w:pStyle w:val="Curriculum2"/>
        <w:rPr>
          <w:szCs w:val="24"/>
        </w:rPr>
      </w:pPr>
      <w:r w:rsidRPr="00293491">
        <w:rPr>
          <w:szCs w:val="24"/>
        </w:rPr>
        <w:tab/>
      </w:r>
      <w:r w:rsidRPr="00293491">
        <w:rPr>
          <w:szCs w:val="24"/>
        </w:rPr>
        <w:tab/>
        <w:t>Level</w:t>
      </w:r>
      <w:r w:rsidRPr="00293491">
        <w:rPr>
          <w:szCs w:val="24"/>
        </w:rPr>
        <w:tab/>
        <w:t>Credits</w:t>
      </w:r>
    </w:p>
    <w:p w14:paraId="55AE853D" w14:textId="77777777" w:rsidR="00FD11C9" w:rsidRPr="00293491" w:rsidRDefault="00FD11C9" w:rsidP="00FD11C9">
      <w:pPr>
        <w:pStyle w:val="Curriculum2"/>
        <w:rPr>
          <w:szCs w:val="24"/>
        </w:rPr>
      </w:pPr>
      <w:r w:rsidRPr="00C92729">
        <w:rPr>
          <w:szCs w:val="24"/>
        </w:rPr>
        <w:t>M9 498</w:t>
      </w:r>
      <w:r w:rsidRPr="00C92729">
        <w:rPr>
          <w:szCs w:val="24"/>
        </w:rPr>
        <w:tab/>
        <w:t>Dissertation in Law</w:t>
      </w:r>
      <w:r w:rsidRPr="00C92729">
        <w:rPr>
          <w:szCs w:val="24"/>
        </w:rPr>
        <w:tab/>
        <w:t>4</w:t>
      </w:r>
      <w:r w:rsidRPr="00C92729">
        <w:rPr>
          <w:szCs w:val="24"/>
        </w:rPr>
        <w:tab/>
      </w:r>
      <w:r>
        <w:rPr>
          <w:szCs w:val="24"/>
        </w:rPr>
        <w:t>2</w:t>
      </w:r>
      <w:r w:rsidRPr="00C92729">
        <w:rPr>
          <w:szCs w:val="24"/>
        </w:rPr>
        <w:t>0</w:t>
      </w:r>
    </w:p>
    <w:p w14:paraId="233A5166" w14:textId="77777777" w:rsidR="00FD11C9" w:rsidRPr="00293491" w:rsidRDefault="00FD11C9" w:rsidP="00FD11C9">
      <w:pPr>
        <w:pStyle w:val="Calendar2"/>
        <w:rPr>
          <w:szCs w:val="24"/>
        </w:rPr>
      </w:pPr>
      <w:r>
        <w:rPr>
          <w:szCs w:val="24"/>
        </w:rPr>
        <w:t>a</w:t>
      </w:r>
      <w:r w:rsidRPr="00293491">
        <w:rPr>
          <w:szCs w:val="24"/>
        </w:rPr>
        <w:t xml:space="preserve">nd </w:t>
      </w:r>
      <w:r>
        <w:rPr>
          <w:szCs w:val="24"/>
        </w:rPr>
        <w:t>4</w:t>
      </w:r>
      <w:r w:rsidRPr="00293491">
        <w:rPr>
          <w:szCs w:val="24"/>
        </w:rPr>
        <w:t xml:space="preserve">0 credits chosen from the list of optional classes in Regulation </w:t>
      </w:r>
      <w:r>
        <w:rPr>
          <w:szCs w:val="24"/>
        </w:rPr>
        <w:t>11.120.</w:t>
      </w:r>
      <w:r w:rsidRPr="00293491">
        <w:rPr>
          <w:szCs w:val="24"/>
        </w:rPr>
        <w:t>82</w:t>
      </w:r>
    </w:p>
    <w:p w14:paraId="0F518089" w14:textId="77777777" w:rsidR="00FD11C9" w:rsidRPr="00293491" w:rsidRDefault="00FD11C9" w:rsidP="00FD11C9">
      <w:pPr>
        <w:pStyle w:val="Calendar2"/>
        <w:rPr>
          <w:szCs w:val="24"/>
        </w:rPr>
      </w:pPr>
    </w:p>
    <w:p w14:paraId="44BCD060"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1A92CD17" w14:textId="77777777" w:rsidR="00FD11C9" w:rsidRPr="00293491" w:rsidRDefault="00FD11C9" w:rsidP="00FD11C9">
      <w:pPr>
        <w:pStyle w:val="Calendar2"/>
        <w:rPr>
          <w:szCs w:val="24"/>
        </w:rPr>
      </w:pPr>
    </w:p>
    <w:p w14:paraId="0CD2B982" w14:textId="77777777" w:rsidR="00FD11C9" w:rsidRPr="00293491" w:rsidRDefault="00FD11C9" w:rsidP="00FD11C9">
      <w:pPr>
        <w:pStyle w:val="CalendarHeader2"/>
        <w:rPr>
          <w:szCs w:val="24"/>
        </w:rPr>
      </w:pPr>
      <w:r w:rsidRPr="00293491">
        <w:rPr>
          <w:szCs w:val="24"/>
        </w:rPr>
        <w:t>Minor Honours Curriculum in Law with Another Subject</w:t>
      </w:r>
    </w:p>
    <w:p w14:paraId="0B237504" w14:textId="77777777" w:rsidR="00FD11C9" w:rsidRPr="00293491" w:rsidRDefault="00FD11C9" w:rsidP="00FD11C9">
      <w:pPr>
        <w:pStyle w:val="Calendar1"/>
        <w:rPr>
          <w:szCs w:val="24"/>
        </w:rPr>
      </w:pPr>
      <w:r>
        <w:rPr>
          <w:szCs w:val="24"/>
        </w:rPr>
        <w:t>11.120.</w:t>
      </w:r>
      <w:r w:rsidRPr="00293491">
        <w:rPr>
          <w:szCs w:val="24"/>
        </w:rPr>
        <w:t>84</w:t>
      </w:r>
      <w:r w:rsidRPr="00293491">
        <w:rPr>
          <w:szCs w:val="24"/>
        </w:rPr>
        <w:tab/>
        <w:t>All students shall undertake a curriculum in Law as follows:</w:t>
      </w:r>
    </w:p>
    <w:p w14:paraId="6A4CC430" w14:textId="77777777" w:rsidR="00FD11C9" w:rsidRPr="00293491" w:rsidRDefault="00FD11C9" w:rsidP="00FD11C9">
      <w:pPr>
        <w:pStyle w:val="Calendar2"/>
        <w:tabs>
          <w:tab w:val="left" w:pos="7810"/>
        </w:tabs>
        <w:rPr>
          <w:szCs w:val="24"/>
        </w:rPr>
      </w:pPr>
    </w:p>
    <w:p w14:paraId="1E0F45F3" w14:textId="77777777" w:rsidR="00FD11C9" w:rsidRPr="00293491" w:rsidRDefault="00FD11C9" w:rsidP="00FD11C9">
      <w:pPr>
        <w:pStyle w:val="Calendar2"/>
        <w:rPr>
          <w:szCs w:val="24"/>
        </w:rPr>
      </w:pPr>
      <w:r w:rsidRPr="00293491">
        <w:rPr>
          <w:szCs w:val="24"/>
        </w:rPr>
        <w:t>Optional Classes</w:t>
      </w:r>
    </w:p>
    <w:p w14:paraId="4AFB2CF4" w14:textId="77777777" w:rsidR="00FD11C9" w:rsidRPr="00293491" w:rsidRDefault="00FD11C9" w:rsidP="00FD11C9">
      <w:pPr>
        <w:pStyle w:val="Calendar2"/>
        <w:rPr>
          <w:szCs w:val="24"/>
        </w:rPr>
      </w:pPr>
      <w:r w:rsidRPr="00293491">
        <w:rPr>
          <w:szCs w:val="24"/>
        </w:rPr>
        <w:t xml:space="preserve">40 credits chosen from the list of optional classes in Regulation </w:t>
      </w:r>
      <w:r>
        <w:rPr>
          <w:szCs w:val="24"/>
        </w:rPr>
        <w:t>11.120.</w:t>
      </w:r>
      <w:r w:rsidRPr="00293491">
        <w:rPr>
          <w:szCs w:val="24"/>
        </w:rPr>
        <w:t>82.</w:t>
      </w:r>
    </w:p>
    <w:p w14:paraId="20F876E4" w14:textId="77777777" w:rsidR="00FD11C9" w:rsidRPr="00293491" w:rsidRDefault="00FD11C9" w:rsidP="00FD11C9">
      <w:pPr>
        <w:pStyle w:val="Calendar2"/>
        <w:rPr>
          <w:szCs w:val="24"/>
        </w:rPr>
      </w:pPr>
    </w:p>
    <w:p w14:paraId="76F5D208"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4F876881" w14:textId="77777777" w:rsidR="00FD11C9" w:rsidRPr="00293491" w:rsidRDefault="00FD11C9" w:rsidP="00FD11C9">
      <w:pPr>
        <w:pStyle w:val="Calendar1"/>
        <w:rPr>
          <w:szCs w:val="24"/>
        </w:rPr>
      </w:pPr>
      <w:r>
        <w:rPr>
          <w:szCs w:val="24"/>
        </w:rPr>
        <w:t>11.120.</w:t>
      </w:r>
      <w:r w:rsidRPr="00293491">
        <w:rPr>
          <w:szCs w:val="24"/>
        </w:rPr>
        <w:t>85</w:t>
      </w:r>
    </w:p>
    <w:p w14:paraId="18C0F069" w14:textId="77777777" w:rsidR="00FD11C9" w:rsidRPr="00293491" w:rsidRDefault="00FD11C9" w:rsidP="00FD11C9">
      <w:pPr>
        <w:pStyle w:val="Calendar1"/>
        <w:rPr>
          <w:szCs w:val="24"/>
        </w:rPr>
      </w:pPr>
      <w:r w:rsidRPr="00293491">
        <w:rPr>
          <w:szCs w:val="24"/>
        </w:rPr>
        <w:t xml:space="preserve">to </w:t>
      </w:r>
      <w:r>
        <w:rPr>
          <w:szCs w:val="24"/>
        </w:rPr>
        <w:t>11.120.</w:t>
      </w:r>
      <w:r w:rsidRPr="00293491">
        <w:rPr>
          <w:szCs w:val="24"/>
        </w:rPr>
        <w:t>90</w:t>
      </w:r>
      <w:r w:rsidRPr="00293491">
        <w:rPr>
          <w:szCs w:val="24"/>
        </w:rPr>
        <w:tab/>
        <w:t>(Numbers not used)</w:t>
      </w:r>
    </w:p>
    <w:p w14:paraId="3CD3B3ED" w14:textId="77777777" w:rsidR="00FD11C9" w:rsidRDefault="00FD11C9" w:rsidP="00FD11C9">
      <w:pPr>
        <w:pStyle w:val="CalendarHeader2"/>
        <w:rPr>
          <w:szCs w:val="24"/>
        </w:rPr>
      </w:pPr>
    </w:p>
    <w:p w14:paraId="20AA6563" w14:textId="77777777" w:rsidR="00FD11C9" w:rsidRPr="00293491" w:rsidRDefault="00FD11C9" w:rsidP="00FD11C9">
      <w:pPr>
        <w:pStyle w:val="CalendarHeader2"/>
        <w:rPr>
          <w:szCs w:val="24"/>
        </w:rPr>
      </w:pPr>
      <w:r w:rsidRPr="00293491">
        <w:rPr>
          <w:szCs w:val="24"/>
        </w:rPr>
        <w:t>Specialisation in Modern Languages</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B365A9">
        <w:rPr>
          <w:szCs w:val="24"/>
          <w:lang w:val="en-US"/>
        </w:rPr>
        <w:instrText>(BA):</w:instrText>
      </w:r>
      <w:r w:rsidRPr="00293491">
        <w:rPr>
          <w:szCs w:val="24"/>
          <w:lang w:val="en-US"/>
        </w:rPr>
        <w:instrText>Specialisation in Modern Languages</w:instrText>
      </w:r>
      <w:r w:rsidRPr="00293491">
        <w:rPr>
          <w:szCs w:val="24"/>
        </w:rPr>
        <w:instrText xml:space="preserve">" </w:instrText>
      </w:r>
      <w:r w:rsidRPr="00293491">
        <w:rPr>
          <w:szCs w:val="24"/>
        </w:rPr>
        <w:fldChar w:fldCharType="end"/>
      </w:r>
    </w:p>
    <w:p w14:paraId="44005C15" w14:textId="77777777" w:rsidR="00FD11C9" w:rsidRPr="00293491" w:rsidRDefault="00FD11C9" w:rsidP="00FD11C9">
      <w:pPr>
        <w:pStyle w:val="CalendarHeader2"/>
        <w:rPr>
          <w:szCs w:val="24"/>
        </w:rPr>
      </w:pPr>
      <w:r w:rsidRPr="00293491">
        <w:rPr>
          <w:szCs w:val="24"/>
        </w:rPr>
        <w:t>Principal Subject Requirements</w:t>
      </w:r>
    </w:p>
    <w:p w14:paraId="5CD978A7" w14:textId="77777777" w:rsidR="00FD11C9" w:rsidRPr="00293491" w:rsidRDefault="00FD11C9" w:rsidP="00FD11C9">
      <w:pPr>
        <w:pStyle w:val="Calendar1"/>
        <w:rPr>
          <w:szCs w:val="24"/>
        </w:rPr>
      </w:pPr>
      <w:r>
        <w:rPr>
          <w:szCs w:val="24"/>
        </w:rPr>
        <w:t>11.120.</w:t>
      </w:r>
      <w:r w:rsidRPr="00293491">
        <w:rPr>
          <w:szCs w:val="24"/>
        </w:rPr>
        <w:t>91</w:t>
      </w:r>
      <w:r w:rsidRPr="00293491">
        <w:rPr>
          <w:szCs w:val="24"/>
        </w:rPr>
        <w:tab/>
        <w:t xml:space="preserve">Students taking a Modern Language as a Principal Subject must normally have obtained the credits from the corresponding Level 1 class in Regulation </w:t>
      </w:r>
      <w:r>
        <w:rPr>
          <w:szCs w:val="24"/>
        </w:rPr>
        <w:t>11.120.</w:t>
      </w:r>
      <w:r w:rsidRPr="00293491">
        <w:rPr>
          <w:szCs w:val="24"/>
        </w:rPr>
        <w:t xml:space="preserve">11.  Before entering a Level 3 language class, students must normally have obtained the credits from the corresponding Level 2 language class.   </w:t>
      </w:r>
    </w:p>
    <w:p w14:paraId="1DF69582" w14:textId="77777777" w:rsidR="00FD11C9" w:rsidRDefault="00FD11C9" w:rsidP="00FD11C9">
      <w:pPr>
        <w:pStyle w:val="Calendar2"/>
        <w:rPr>
          <w:szCs w:val="24"/>
        </w:rPr>
      </w:pPr>
      <w:r>
        <w:rPr>
          <w:szCs w:val="24"/>
        </w:rPr>
        <w:t>Before entering the second semester Language class in any year, students must normally have obtained the credits from the first semester Language class.</w:t>
      </w:r>
    </w:p>
    <w:p w14:paraId="17D252DA" w14:textId="77777777" w:rsidR="00FD11C9" w:rsidRDefault="00FD11C9" w:rsidP="00FD11C9">
      <w:pPr>
        <w:pStyle w:val="Calendar2"/>
        <w:rPr>
          <w:szCs w:val="24"/>
        </w:rPr>
      </w:pPr>
    </w:p>
    <w:p w14:paraId="7AC138A1" w14:textId="77777777" w:rsidR="00FD11C9" w:rsidRPr="00293491" w:rsidRDefault="00FD11C9" w:rsidP="00FD11C9">
      <w:pPr>
        <w:pStyle w:val="Calendar2"/>
        <w:rPr>
          <w:szCs w:val="24"/>
        </w:rPr>
      </w:pPr>
      <w:r>
        <w:rPr>
          <w:szCs w:val="24"/>
        </w:rPr>
        <w:t xml:space="preserve">Students who fail to pass a first semester Language class after two attempts are not qualified to continue with the Language as a Principal subject.  </w:t>
      </w:r>
      <w:r w:rsidRPr="00293491">
        <w:rPr>
          <w:szCs w:val="24"/>
        </w:rPr>
        <w:t xml:space="preserve">Notwithstanding Regulation </w:t>
      </w:r>
      <w:r>
        <w:rPr>
          <w:szCs w:val="24"/>
        </w:rPr>
        <w:t>11.120.</w:t>
      </w:r>
      <w:r w:rsidRPr="00293491">
        <w:rPr>
          <w:szCs w:val="24"/>
        </w:rPr>
        <w:t>12, such students may meet the credit requirements for their Second Principal Subject over the second and third years.</w:t>
      </w:r>
    </w:p>
    <w:p w14:paraId="61A6649C" w14:textId="77777777" w:rsidR="00FD11C9" w:rsidRPr="00293491" w:rsidRDefault="00FD11C9" w:rsidP="00FD11C9">
      <w:pPr>
        <w:pStyle w:val="Calendar2"/>
        <w:rPr>
          <w:szCs w:val="24"/>
        </w:rPr>
      </w:pPr>
    </w:p>
    <w:p w14:paraId="476E92B5" w14:textId="77777777" w:rsidR="00FD11C9" w:rsidRPr="002C618B" w:rsidRDefault="00FD11C9" w:rsidP="00FD11C9">
      <w:pPr>
        <w:pStyle w:val="CalendarHeader2"/>
        <w:rPr>
          <w:b w:val="0"/>
          <w:i/>
          <w:szCs w:val="24"/>
        </w:rPr>
      </w:pPr>
      <w:r w:rsidRPr="002C618B">
        <w:rPr>
          <w:b w:val="0"/>
          <w:i/>
          <w:szCs w:val="24"/>
        </w:rPr>
        <w:t>French</w:t>
      </w:r>
    </w:p>
    <w:p w14:paraId="77FF0204" w14:textId="77777777" w:rsidR="00FD11C9" w:rsidRPr="00293491" w:rsidRDefault="00FD11C9" w:rsidP="00FD11C9">
      <w:pPr>
        <w:pStyle w:val="Calendaritalics"/>
        <w:rPr>
          <w:rFonts w:cs="Arial"/>
          <w:szCs w:val="24"/>
        </w:rPr>
      </w:pPr>
      <w:r w:rsidRPr="00293491">
        <w:rPr>
          <w:rFonts w:cs="Arial"/>
          <w:szCs w:val="24"/>
        </w:rPr>
        <w:t>French as a First Principal Subject</w:t>
      </w:r>
    </w:p>
    <w:p w14:paraId="0CFD529C" w14:textId="77777777" w:rsidR="00FD11C9" w:rsidRPr="00293491" w:rsidRDefault="00FD11C9" w:rsidP="00FD11C9">
      <w:pPr>
        <w:pStyle w:val="Curriculum2"/>
        <w:rPr>
          <w:szCs w:val="24"/>
        </w:rPr>
      </w:pPr>
      <w:r w:rsidRPr="00293491">
        <w:rPr>
          <w:szCs w:val="24"/>
        </w:rPr>
        <w:t xml:space="preserve">Compulsory Classes </w:t>
      </w:r>
      <w:r w:rsidRPr="00293491">
        <w:rPr>
          <w:szCs w:val="24"/>
        </w:rPr>
        <w:tab/>
        <w:t>Level</w:t>
      </w:r>
      <w:r w:rsidRPr="00293491">
        <w:rPr>
          <w:szCs w:val="24"/>
        </w:rPr>
        <w:tab/>
        <w:t>Credits</w:t>
      </w:r>
    </w:p>
    <w:p w14:paraId="6D56E796" w14:textId="77777777" w:rsidR="00FD11C9" w:rsidRPr="00293491" w:rsidRDefault="00FD11C9" w:rsidP="00FD11C9">
      <w:pPr>
        <w:pStyle w:val="Curriculum2"/>
        <w:rPr>
          <w:szCs w:val="24"/>
        </w:rPr>
      </w:pPr>
      <w:r>
        <w:rPr>
          <w:szCs w:val="24"/>
        </w:rPr>
        <w:t>R1 203</w:t>
      </w:r>
      <w:r w:rsidRPr="00293491">
        <w:rPr>
          <w:szCs w:val="24"/>
        </w:rPr>
        <w:tab/>
        <w:t>French Language 2A</w:t>
      </w:r>
      <w:r w:rsidRPr="00293491">
        <w:rPr>
          <w:szCs w:val="24"/>
        </w:rPr>
        <w:tab/>
        <w:t>2</w:t>
      </w:r>
      <w:r w:rsidRPr="00293491">
        <w:rPr>
          <w:szCs w:val="24"/>
        </w:rPr>
        <w:tab/>
        <w:t>20</w:t>
      </w:r>
    </w:p>
    <w:p w14:paraId="39FF592F" w14:textId="77777777" w:rsidR="00FD11C9" w:rsidRDefault="00FD11C9" w:rsidP="00FD11C9">
      <w:pPr>
        <w:pStyle w:val="Curriculum2"/>
        <w:rPr>
          <w:szCs w:val="24"/>
        </w:rPr>
      </w:pPr>
      <w:r>
        <w:rPr>
          <w:szCs w:val="24"/>
        </w:rPr>
        <w:t>R1 204</w:t>
      </w:r>
      <w:r w:rsidRPr="00293491">
        <w:rPr>
          <w:szCs w:val="24"/>
        </w:rPr>
        <w:tab/>
        <w:t>French Language 2B</w:t>
      </w:r>
      <w:r w:rsidRPr="00293491">
        <w:rPr>
          <w:szCs w:val="24"/>
        </w:rPr>
        <w:tab/>
        <w:t>2</w:t>
      </w:r>
      <w:r w:rsidRPr="00293491">
        <w:rPr>
          <w:szCs w:val="24"/>
        </w:rPr>
        <w:tab/>
        <w:t>20</w:t>
      </w:r>
    </w:p>
    <w:p w14:paraId="140D24F0" w14:textId="77777777" w:rsidR="00AC4C09" w:rsidRPr="00293491" w:rsidRDefault="00AC4C09" w:rsidP="00AC4C09">
      <w:pPr>
        <w:pStyle w:val="Curriculum2"/>
        <w:rPr>
          <w:szCs w:val="24"/>
        </w:rPr>
      </w:pPr>
      <w:r>
        <w:rPr>
          <w:szCs w:val="24"/>
        </w:rPr>
        <w:t>R1 210</w:t>
      </w:r>
      <w:r>
        <w:rPr>
          <w:szCs w:val="24"/>
        </w:rPr>
        <w:tab/>
        <w:t>French Culture and History 2</w:t>
      </w:r>
      <w:r>
        <w:rPr>
          <w:szCs w:val="24"/>
        </w:rPr>
        <w:tab/>
        <w:t>2</w:t>
      </w:r>
      <w:r>
        <w:rPr>
          <w:szCs w:val="24"/>
        </w:rPr>
        <w:tab/>
        <w:t>20</w:t>
      </w:r>
    </w:p>
    <w:p w14:paraId="574EBBE4" w14:textId="77777777" w:rsidR="00FD11C9" w:rsidRPr="00293491" w:rsidRDefault="00FD11C9" w:rsidP="00FD11C9">
      <w:pPr>
        <w:pStyle w:val="Curriculum2"/>
        <w:rPr>
          <w:szCs w:val="24"/>
        </w:rPr>
      </w:pPr>
      <w:r>
        <w:rPr>
          <w:szCs w:val="24"/>
        </w:rPr>
        <w:t>R1 305</w:t>
      </w:r>
      <w:r w:rsidRPr="00293491">
        <w:rPr>
          <w:szCs w:val="24"/>
        </w:rPr>
        <w:tab/>
        <w:t>French Language 3A</w:t>
      </w:r>
      <w:r w:rsidRPr="00293491">
        <w:rPr>
          <w:szCs w:val="24"/>
        </w:rPr>
        <w:tab/>
        <w:t>3</w:t>
      </w:r>
      <w:r w:rsidRPr="00293491">
        <w:rPr>
          <w:szCs w:val="24"/>
        </w:rPr>
        <w:tab/>
        <w:t>20</w:t>
      </w:r>
    </w:p>
    <w:p w14:paraId="028AF638" w14:textId="77777777" w:rsidR="00FD11C9" w:rsidRPr="00293491" w:rsidRDefault="00FD11C9" w:rsidP="00FD11C9">
      <w:pPr>
        <w:pStyle w:val="Curriculum2"/>
        <w:rPr>
          <w:szCs w:val="24"/>
        </w:rPr>
      </w:pPr>
      <w:r>
        <w:rPr>
          <w:szCs w:val="24"/>
        </w:rPr>
        <w:t>R1 306</w:t>
      </w:r>
      <w:r w:rsidRPr="00293491">
        <w:rPr>
          <w:szCs w:val="24"/>
        </w:rPr>
        <w:tab/>
        <w:t>French Language 3B</w:t>
      </w:r>
      <w:r w:rsidRPr="00293491">
        <w:rPr>
          <w:szCs w:val="24"/>
        </w:rPr>
        <w:tab/>
        <w:t>3</w:t>
      </w:r>
      <w:r w:rsidRPr="00293491">
        <w:rPr>
          <w:szCs w:val="24"/>
        </w:rPr>
        <w:tab/>
        <w:t>20</w:t>
      </w:r>
    </w:p>
    <w:p w14:paraId="28147466" w14:textId="77777777" w:rsidR="00FD11C9" w:rsidRPr="00293491" w:rsidRDefault="00FD11C9" w:rsidP="00FD11C9">
      <w:pPr>
        <w:pStyle w:val="Calendar2"/>
        <w:rPr>
          <w:szCs w:val="24"/>
        </w:rPr>
      </w:pPr>
    </w:p>
    <w:p w14:paraId="33C22D6C" w14:textId="77777777" w:rsidR="00FD11C9" w:rsidRPr="00293491" w:rsidRDefault="00FD11C9" w:rsidP="00FD11C9">
      <w:pPr>
        <w:pStyle w:val="Curriculum2"/>
        <w:rPr>
          <w:szCs w:val="24"/>
        </w:rPr>
      </w:pPr>
      <w:r w:rsidRPr="00293491">
        <w:rPr>
          <w:szCs w:val="24"/>
        </w:rPr>
        <w:t>Optional Classes</w:t>
      </w:r>
    </w:p>
    <w:p w14:paraId="3B5553D6" w14:textId="77777777" w:rsidR="00FD11C9" w:rsidRPr="00293491" w:rsidRDefault="00FD11C9" w:rsidP="00FD11C9">
      <w:pPr>
        <w:pStyle w:val="Calendar2"/>
        <w:rPr>
          <w:szCs w:val="24"/>
        </w:rPr>
      </w:pPr>
      <w:r>
        <w:rPr>
          <w:szCs w:val="24"/>
        </w:rPr>
        <w:t>20 credits chosen from List A or List B in Regulation 11.120.92.</w:t>
      </w:r>
    </w:p>
    <w:p w14:paraId="537E1D25" w14:textId="77777777" w:rsidR="00FD11C9" w:rsidRPr="00293491" w:rsidRDefault="00FD11C9" w:rsidP="00FD11C9">
      <w:pPr>
        <w:pStyle w:val="Calendar2"/>
        <w:rPr>
          <w:szCs w:val="24"/>
        </w:rPr>
      </w:pPr>
    </w:p>
    <w:p w14:paraId="2830FD91" w14:textId="77777777" w:rsidR="00FD11C9" w:rsidRPr="00293491" w:rsidRDefault="00FD11C9" w:rsidP="00FD11C9">
      <w:pPr>
        <w:pStyle w:val="Calendaritalics"/>
        <w:rPr>
          <w:rFonts w:cs="Arial"/>
          <w:szCs w:val="24"/>
        </w:rPr>
      </w:pPr>
      <w:r w:rsidRPr="00293491">
        <w:rPr>
          <w:rFonts w:cs="Arial"/>
          <w:szCs w:val="24"/>
        </w:rPr>
        <w:t>French as a Second Principal Subject</w:t>
      </w:r>
    </w:p>
    <w:p w14:paraId="7A7C7771" w14:textId="77777777" w:rsidR="00FD11C9" w:rsidRPr="00293491" w:rsidRDefault="00FD11C9" w:rsidP="00FD11C9">
      <w:pPr>
        <w:pStyle w:val="Curriculum2"/>
        <w:rPr>
          <w:szCs w:val="24"/>
        </w:rPr>
      </w:pPr>
      <w:r w:rsidRPr="00293491">
        <w:rPr>
          <w:szCs w:val="24"/>
        </w:rPr>
        <w:t>Compulsory Class</w:t>
      </w:r>
      <w:r w:rsidRPr="00293491">
        <w:rPr>
          <w:szCs w:val="24"/>
        </w:rPr>
        <w:tab/>
        <w:t>Level</w:t>
      </w:r>
      <w:r w:rsidRPr="00293491">
        <w:rPr>
          <w:szCs w:val="24"/>
        </w:rPr>
        <w:tab/>
        <w:t>Credits</w:t>
      </w:r>
    </w:p>
    <w:p w14:paraId="13FF2D1A" w14:textId="77777777" w:rsidR="00FD11C9" w:rsidRPr="00293491" w:rsidRDefault="00FD11C9" w:rsidP="00FD11C9">
      <w:pPr>
        <w:pStyle w:val="Curriculum2"/>
        <w:rPr>
          <w:szCs w:val="24"/>
        </w:rPr>
      </w:pPr>
      <w:r>
        <w:rPr>
          <w:szCs w:val="24"/>
        </w:rPr>
        <w:t>R1 203</w:t>
      </w:r>
      <w:r w:rsidRPr="00293491">
        <w:rPr>
          <w:szCs w:val="24"/>
        </w:rPr>
        <w:tab/>
        <w:t>French Language 2A</w:t>
      </w:r>
      <w:r w:rsidRPr="00293491">
        <w:rPr>
          <w:szCs w:val="24"/>
        </w:rPr>
        <w:tab/>
        <w:t>2</w:t>
      </w:r>
      <w:r w:rsidRPr="00293491">
        <w:rPr>
          <w:szCs w:val="24"/>
        </w:rPr>
        <w:tab/>
        <w:t>20</w:t>
      </w:r>
    </w:p>
    <w:p w14:paraId="3F720C72" w14:textId="77777777" w:rsidR="00FD11C9" w:rsidRDefault="00FD11C9" w:rsidP="00FD11C9">
      <w:pPr>
        <w:pStyle w:val="Curriculum2"/>
        <w:rPr>
          <w:szCs w:val="24"/>
        </w:rPr>
      </w:pPr>
      <w:r>
        <w:rPr>
          <w:szCs w:val="24"/>
        </w:rPr>
        <w:t>R1 204</w:t>
      </w:r>
      <w:r w:rsidRPr="00293491">
        <w:rPr>
          <w:szCs w:val="24"/>
        </w:rPr>
        <w:tab/>
        <w:t>French Language 2B</w:t>
      </w:r>
      <w:r w:rsidRPr="00293491">
        <w:rPr>
          <w:szCs w:val="24"/>
        </w:rPr>
        <w:tab/>
        <w:t>2</w:t>
      </w:r>
      <w:r w:rsidRPr="00293491">
        <w:rPr>
          <w:szCs w:val="24"/>
        </w:rPr>
        <w:tab/>
        <w:t>20</w:t>
      </w:r>
    </w:p>
    <w:p w14:paraId="15544EA1" w14:textId="77777777" w:rsidR="00AC4C09" w:rsidRPr="00293491" w:rsidRDefault="00AC4C09" w:rsidP="00AC4C09">
      <w:pPr>
        <w:pStyle w:val="Curriculum2"/>
        <w:rPr>
          <w:szCs w:val="24"/>
        </w:rPr>
      </w:pPr>
      <w:r>
        <w:rPr>
          <w:szCs w:val="24"/>
        </w:rPr>
        <w:t>R1 210</w:t>
      </w:r>
      <w:r>
        <w:rPr>
          <w:szCs w:val="24"/>
        </w:rPr>
        <w:tab/>
        <w:t>French Culture and History 2</w:t>
      </w:r>
      <w:r>
        <w:rPr>
          <w:szCs w:val="24"/>
        </w:rPr>
        <w:tab/>
        <w:t>2</w:t>
      </w:r>
      <w:r>
        <w:rPr>
          <w:szCs w:val="24"/>
        </w:rPr>
        <w:tab/>
        <w:t>20</w:t>
      </w:r>
    </w:p>
    <w:p w14:paraId="5E592877" w14:textId="77777777" w:rsidR="00FD11C9" w:rsidRPr="00293491" w:rsidRDefault="00FD11C9" w:rsidP="00FD11C9">
      <w:pPr>
        <w:pStyle w:val="Calendar2"/>
        <w:rPr>
          <w:szCs w:val="24"/>
        </w:rPr>
      </w:pPr>
    </w:p>
    <w:p w14:paraId="1D723CFE" w14:textId="77777777" w:rsidR="00FD11C9" w:rsidRPr="002C618B" w:rsidRDefault="00FD11C9" w:rsidP="00FD11C9">
      <w:pPr>
        <w:pStyle w:val="CalendarHeader2"/>
        <w:rPr>
          <w:b w:val="0"/>
          <w:i/>
          <w:szCs w:val="24"/>
        </w:rPr>
      </w:pPr>
      <w:r w:rsidRPr="002C618B">
        <w:rPr>
          <w:b w:val="0"/>
          <w:i/>
          <w:szCs w:val="24"/>
        </w:rPr>
        <w:t xml:space="preserve">Italian </w:t>
      </w:r>
    </w:p>
    <w:p w14:paraId="429A94FF" w14:textId="77777777" w:rsidR="00FD11C9" w:rsidRPr="00293491" w:rsidRDefault="00FD11C9" w:rsidP="00FD11C9">
      <w:pPr>
        <w:pStyle w:val="Calendaritalics"/>
        <w:rPr>
          <w:rFonts w:cs="Arial"/>
          <w:szCs w:val="24"/>
        </w:rPr>
      </w:pPr>
      <w:r w:rsidRPr="00293491">
        <w:rPr>
          <w:rFonts w:cs="Arial"/>
          <w:szCs w:val="24"/>
        </w:rPr>
        <w:t>Italian as a First Principal Subject</w:t>
      </w:r>
      <w:r w:rsidRPr="00293491">
        <w:rPr>
          <w:rFonts w:cs="Arial"/>
          <w:szCs w:val="24"/>
        </w:rPr>
        <w:tab/>
      </w:r>
    </w:p>
    <w:p w14:paraId="3F52C15F" w14:textId="77777777" w:rsidR="00FD11C9" w:rsidRDefault="00FD11C9" w:rsidP="00FD11C9">
      <w:pPr>
        <w:pStyle w:val="Curriculum2"/>
        <w:rPr>
          <w:szCs w:val="24"/>
        </w:rPr>
      </w:pPr>
      <w:r w:rsidRPr="00293491">
        <w:rPr>
          <w:szCs w:val="24"/>
        </w:rPr>
        <w:t>Compulsory Classes</w:t>
      </w:r>
      <w:r w:rsidRPr="00293491">
        <w:rPr>
          <w:szCs w:val="24"/>
        </w:rPr>
        <w:tab/>
        <w:t>Level</w:t>
      </w:r>
      <w:r w:rsidRPr="00293491">
        <w:rPr>
          <w:szCs w:val="24"/>
        </w:rPr>
        <w:tab/>
        <w:t>Credits</w:t>
      </w:r>
    </w:p>
    <w:p w14:paraId="64D11EF8" w14:textId="77777777" w:rsidR="00FD11C9" w:rsidRPr="00293491" w:rsidRDefault="00FD11C9" w:rsidP="00FD11C9">
      <w:pPr>
        <w:pStyle w:val="Curriculum2"/>
        <w:rPr>
          <w:szCs w:val="24"/>
        </w:rPr>
      </w:pPr>
      <w:r w:rsidRPr="00C92729">
        <w:rPr>
          <w:szCs w:val="24"/>
        </w:rPr>
        <w:t>R3 200</w:t>
      </w:r>
      <w:r w:rsidRPr="00C92729">
        <w:rPr>
          <w:szCs w:val="24"/>
        </w:rPr>
        <w:tab/>
        <w:t>Modern Italy – State, Culture and Society</w:t>
      </w:r>
      <w:r w:rsidRPr="00C92729">
        <w:rPr>
          <w:szCs w:val="24"/>
        </w:rPr>
        <w:tab/>
        <w:t>2</w:t>
      </w:r>
      <w:r w:rsidRPr="00C92729">
        <w:rPr>
          <w:szCs w:val="24"/>
        </w:rPr>
        <w:tab/>
        <w:t>20</w:t>
      </w:r>
    </w:p>
    <w:p w14:paraId="459DF88B" w14:textId="77777777" w:rsidR="00FD11C9" w:rsidRPr="00293491" w:rsidRDefault="00FD11C9" w:rsidP="00FD11C9">
      <w:pPr>
        <w:pStyle w:val="Curriculum2"/>
        <w:rPr>
          <w:szCs w:val="24"/>
        </w:rPr>
      </w:pPr>
      <w:r>
        <w:rPr>
          <w:szCs w:val="24"/>
        </w:rPr>
        <w:t>R3 203</w:t>
      </w:r>
      <w:r w:rsidRPr="00293491">
        <w:rPr>
          <w:szCs w:val="24"/>
        </w:rPr>
        <w:tab/>
        <w:t>Italian Language 2A</w:t>
      </w:r>
      <w:r w:rsidRPr="00293491">
        <w:rPr>
          <w:szCs w:val="24"/>
        </w:rPr>
        <w:tab/>
        <w:t>2</w:t>
      </w:r>
      <w:r w:rsidRPr="00293491">
        <w:rPr>
          <w:szCs w:val="24"/>
        </w:rPr>
        <w:tab/>
        <w:t>20</w:t>
      </w:r>
    </w:p>
    <w:p w14:paraId="5854CE47" w14:textId="77777777" w:rsidR="00FD11C9" w:rsidRDefault="00FD11C9" w:rsidP="00FD11C9">
      <w:pPr>
        <w:pStyle w:val="Curriculum2"/>
        <w:rPr>
          <w:szCs w:val="24"/>
        </w:rPr>
      </w:pPr>
      <w:r>
        <w:rPr>
          <w:szCs w:val="24"/>
        </w:rPr>
        <w:t>R3 204</w:t>
      </w:r>
      <w:r w:rsidRPr="00293491">
        <w:rPr>
          <w:szCs w:val="24"/>
        </w:rPr>
        <w:tab/>
        <w:t>Italian Language 2B</w:t>
      </w:r>
      <w:r w:rsidRPr="00293491">
        <w:rPr>
          <w:szCs w:val="24"/>
        </w:rPr>
        <w:tab/>
      </w:r>
      <w:r>
        <w:rPr>
          <w:szCs w:val="24"/>
        </w:rPr>
        <w:t>2</w:t>
      </w:r>
      <w:r w:rsidRPr="00293491">
        <w:rPr>
          <w:szCs w:val="24"/>
        </w:rPr>
        <w:tab/>
        <w:t>20</w:t>
      </w:r>
    </w:p>
    <w:p w14:paraId="487A5535" w14:textId="77777777" w:rsidR="00FD11C9" w:rsidRPr="00293491" w:rsidRDefault="00FD11C9" w:rsidP="00FD11C9">
      <w:pPr>
        <w:pStyle w:val="Curriculum2"/>
        <w:rPr>
          <w:szCs w:val="24"/>
        </w:rPr>
      </w:pPr>
      <w:r>
        <w:rPr>
          <w:szCs w:val="24"/>
        </w:rPr>
        <w:t>R3 305</w:t>
      </w:r>
      <w:r w:rsidRPr="00293491">
        <w:rPr>
          <w:szCs w:val="24"/>
        </w:rPr>
        <w:tab/>
        <w:t>Italian Language 3A</w:t>
      </w:r>
      <w:r w:rsidRPr="00293491">
        <w:rPr>
          <w:szCs w:val="24"/>
        </w:rPr>
        <w:tab/>
        <w:t>3</w:t>
      </w:r>
      <w:r w:rsidRPr="00293491">
        <w:rPr>
          <w:szCs w:val="24"/>
        </w:rPr>
        <w:tab/>
        <w:t>20</w:t>
      </w:r>
    </w:p>
    <w:p w14:paraId="18239CCF" w14:textId="77777777" w:rsidR="00FD11C9" w:rsidRPr="00293491" w:rsidRDefault="00FD11C9" w:rsidP="00FD11C9">
      <w:pPr>
        <w:pStyle w:val="Curriculum2"/>
        <w:rPr>
          <w:szCs w:val="24"/>
        </w:rPr>
      </w:pPr>
      <w:r>
        <w:rPr>
          <w:szCs w:val="24"/>
        </w:rPr>
        <w:t>R3 306</w:t>
      </w:r>
      <w:r w:rsidRPr="00293491">
        <w:rPr>
          <w:szCs w:val="24"/>
        </w:rPr>
        <w:tab/>
        <w:t>Italian Language 3B</w:t>
      </w:r>
      <w:r w:rsidRPr="00293491">
        <w:rPr>
          <w:szCs w:val="24"/>
        </w:rPr>
        <w:tab/>
        <w:t>3</w:t>
      </w:r>
      <w:r w:rsidRPr="00293491">
        <w:rPr>
          <w:szCs w:val="24"/>
        </w:rPr>
        <w:tab/>
        <w:t>20</w:t>
      </w:r>
    </w:p>
    <w:p w14:paraId="294380C6" w14:textId="77777777" w:rsidR="00FD11C9" w:rsidRPr="00293491" w:rsidRDefault="00FD11C9" w:rsidP="00FD11C9">
      <w:pPr>
        <w:pStyle w:val="Calendar2"/>
        <w:rPr>
          <w:szCs w:val="24"/>
        </w:rPr>
      </w:pPr>
    </w:p>
    <w:p w14:paraId="1DB00206" w14:textId="77777777" w:rsidR="00FD11C9" w:rsidRPr="00293491" w:rsidRDefault="00FD11C9" w:rsidP="00FD11C9">
      <w:pPr>
        <w:pStyle w:val="Curriculum2"/>
        <w:rPr>
          <w:szCs w:val="24"/>
        </w:rPr>
      </w:pPr>
      <w:r w:rsidRPr="00293491">
        <w:rPr>
          <w:szCs w:val="24"/>
        </w:rPr>
        <w:t>Optional Classes</w:t>
      </w:r>
    </w:p>
    <w:p w14:paraId="044A6EB5" w14:textId="77777777" w:rsidR="00FD11C9" w:rsidRPr="00293491" w:rsidRDefault="00FD11C9" w:rsidP="00FD11C9">
      <w:pPr>
        <w:pStyle w:val="Calendar2"/>
        <w:rPr>
          <w:szCs w:val="24"/>
        </w:rPr>
      </w:pPr>
      <w:r>
        <w:rPr>
          <w:szCs w:val="24"/>
        </w:rPr>
        <w:t>20 credits chosen from List A or List B in Regulation 11.120.92.</w:t>
      </w:r>
    </w:p>
    <w:p w14:paraId="3685D704" w14:textId="77777777" w:rsidR="00FD11C9" w:rsidRPr="00293491" w:rsidRDefault="00FD11C9" w:rsidP="00FD11C9">
      <w:pPr>
        <w:pStyle w:val="Calendar2"/>
        <w:rPr>
          <w:szCs w:val="24"/>
        </w:rPr>
      </w:pPr>
    </w:p>
    <w:p w14:paraId="4796964F" w14:textId="77777777" w:rsidR="00FD11C9" w:rsidRPr="00293491" w:rsidRDefault="00FD11C9" w:rsidP="00FD11C9">
      <w:pPr>
        <w:pStyle w:val="Calendaritalics"/>
        <w:rPr>
          <w:rFonts w:cs="Arial"/>
          <w:szCs w:val="24"/>
        </w:rPr>
      </w:pPr>
      <w:r w:rsidRPr="00293491">
        <w:rPr>
          <w:rFonts w:cs="Arial"/>
          <w:szCs w:val="24"/>
        </w:rPr>
        <w:t>Italian as a Second Principal Subject</w:t>
      </w:r>
    </w:p>
    <w:p w14:paraId="77113714" w14:textId="77777777" w:rsidR="00FD11C9" w:rsidRDefault="00FD11C9" w:rsidP="00FD11C9">
      <w:pPr>
        <w:pStyle w:val="Curriculum2"/>
        <w:rPr>
          <w:szCs w:val="24"/>
        </w:rPr>
      </w:pPr>
      <w:r w:rsidRPr="00293491">
        <w:rPr>
          <w:szCs w:val="24"/>
        </w:rPr>
        <w:t>Compulsory Class</w:t>
      </w:r>
      <w:r>
        <w:rPr>
          <w:szCs w:val="24"/>
        </w:rPr>
        <w:t>es</w:t>
      </w:r>
      <w:r w:rsidRPr="00293491">
        <w:rPr>
          <w:szCs w:val="24"/>
        </w:rPr>
        <w:tab/>
        <w:t>Level</w:t>
      </w:r>
      <w:r w:rsidRPr="00293491">
        <w:rPr>
          <w:szCs w:val="24"/>
        </w:rPr>
        <w:tab/>
        <w:t>Credits</w:t>
      </w:r>
    </w:p>
    <w:p w14:paraId="6A7AE70F" w14:textId="77777777" w:rsidR="00FD11C9" w:rsidRPr="00293491" w:rsidRDefault="00FD11C9" w:rsidP="00FD11C9">
      <w:pPr>
        <w:pStyle w:val="Curriculum2"/>
        <w:rPr>
          <w:szCs w:val="24"/>
        </w:rPr>
      </w:pPr>
      <w:r w:rsidRPr="00240675">
        <w:rPr>
          <w:szCs w:val="24"/>
        </w:rPr>
        <w:t>R3 200</w:t>
      </w:r>
      <w:r w:rsidRPr="00240675">
        <w:rPr>
          <w:szCs w:val="24"/>
        </w:rPr>
        <w:tab/>
        <w:t>Modern Italy – State, Culture and Society</w:t>
      </w:r>
      <w:r w:rsidRPr="00240675">
        <w:rPr>
          <w:szCs w:val="24"/>
        </w:rPr>
        <w:tab/>
        <w:t>2</w:t>
      </w:r>
      <w:r w:rsidRPr="00240675">
        <w:rPr>
          <w:szCs w:val="24"/>
        </w:rPr>
        <w:tab/>
        <w:t>20</w:t>
      </w:r>
    </w:p>
    <w:p w14:paraId="07FF20C4" w14:textId="77777777" w:rsidR="00FD11C9" w:rsidRPr="00293491" w:rsidRDefault="00FD11C9" w:rsidP="00FD11C9">
      <w:pPr>
        <w:pStyle w:val="Curriculum2"/>
        <w:rPr>
          <w:szCs w:val="24"/>
        </w:rPr>
      </w:pPr>
      <w:r>
        <w:rPr>
          <w:szCs w:val="24"/>
        </w:rPr>
        <w:t>R3 203</w:t>
      </w:r>
      <w:r w:rsidRPr="00293491">
        <w:rPr>
          <w:szCs w:val="24"/>
        </w:rPr>
        <w:tab/>
        <w:t>Italian Language 2A</w:t>
      </w:r>
      <w:r w:rsidRPr="00293491">
        <w:rPr>
          <w:szCs w:val="24"/>
        </w:rPr>
        <w:tab/>
        <w:t>2</w:t>
      </w:r>
      <w:r w:rsidRPr="00293491">
        <w:rPr>
          <w:szCs w:val="24"/>
        </w:rPr>
        <w:tab/>
        <w:t>20</w:t>
      </w:r>
    </w:p>
    <w:p w14:paraId="6198AB69" w14:textId="77777777" w:rsidR="00FD11C9" w:rsidRDefault="00FD11C9" w:rsidP="00FD11C9">
      <w:pPr>
        <w:pStyle w:val="Curriculum2"/>
        <w:rPr>
          <w:szCs w:val="24"/>
        </w:rPr>
      </w:pPr>
      <w:r>
        <w:rPr>
          <w:szCs w:val="24"/>
        </w:rPr>
        <w:t>R3 204</w:t>
      </w:r>
      <w:r w:rsidRPr="00293491">
        <w:rPr>
          <w:szCs w:val="24"/>
        </w:rPr>
        <w:tab/>
        <w:t>Italian Language 2B</w:t>
      </w:r>
      <w:r w:rsidRPr="00293491">
        <w:rPr>
          <w:szCs w:val="24"/>
        </w:rPr>
        <w:tab/>
        <w:t>2</w:t>
      </w:r>
      <w:r w:rsidRPr="00293491">
        <w:rPr>
          <w:szCs w:val="24"/>
        </w:rPr>
        <w:tab/>
        <w:t>20</w:t>
      </w:r>
    </w:p>
    <w:p w14:paraId="38F4BB6E" w14:textId="77777777" w:rsidR="00FD11C9" w:rsidRPr="00293491" w:rsidRDefault="00FD11C9" w:rsidP="00FD11C9">
      <w:pPr>
        <w:pStyle w:val="Calendar2"/>
        <w:rPr>
          <w:szCs w:val="24"/>
        </w:rPr>
      </w:pPr>
    </w:p>
    <w:p w14:paraId="1FC72E19" w14:textId="77777777" w:rsidR="00FD11C9" w:rsidRPr="002C618B" w:rsidRDefault="00FD11C9" w:rsidP="00FD11C9">
      <w:pPr>
        <w:pStyle w:val="CalendarHeader2"/>
        <w:rPr>
          <w:b w:val="0"/>
          <w:i/>
          <w:szCs w:val="24"/>
        </w:rPr>
      </w:pPr>
      <w:r w:rsidRPr="002C618B">
        <w:rPr>
          <w:b w:val="0"/>
          <w:i/>
          <w:szCs w:val="24"/>
        </w:rPr>
        <w:t xml:space="preserve">Spanish </w:t>
      </w:r>
    </w:p>
    <w:p w14:paraId="37404555" w14:textId="77777777" w:rsidR="00FD11C9" w:rsidRPr="00293491" w:rsidRDefault="00FD11C9" w:rsidP="00FD11C9">
      <w:pPr>
        <w:pStyle w:val="Calendaritalics"/>
        <w:rPr>
          <w:rFonts w:cs="Arial"/>
          <w:szCs w:val="24"/>
        </w:rPr>
      </w:pPr>
      <w:r w:rsidRPr="00293491">
        <w:rPr>
          <w:rFonts w:cs="Arial"/>
          <w:szCs w:val="24"/>
        </w:rPr>
        <w:t>Spanish as a First Principal Subject</w:t>
      </w:r>
    </w:p>
    <w:p w14:paraId="37B095F6" w14:textId="77777777" w:rsidR="00FD11C9" w:rsidRDefault="00FD11C9" w:rsidP="00FD11C9">
      <w:pPr>
        <w:pStyle w:val="Curriculum2"/>
        <w:rPr>
          <w:szCs w:val="24"/>
        </w:rPr>
      </w:pPr>
      <w:r w:rsidRPr="00293491">
        <w:rPr>
          <w:szCs w:val="24"/>
        </w:rPr>
        <w:t>Compulsory Classes</w:t>
      </w:r>
      <w:r w:rsidRPr="00293491">
        <w:rPr>
          <w:szCs w:val="24"/>
        </w:rPr>
        <w:tab/>
        <w:t>Level</w:t>
      </w:r>
      <w:r w:rsidRPr="00293491">
        <w:rPr>
          <w:szCs w:val="24"/>
        </w:rPr>
        <w:tab/>
        <w:t>Credits</w:t>
      </w:r>
    </w:p>
    <w:p w14:paraId="0C75CE2B" w14:textId="77777777" w:rsidR="00FD11C9" w:rsidRPr="003C6CCD" w:rsidRDefault="00FD11C9" w:rsidP="00FD11C9">
      <w:pPr>
        <w:pStyle w:val="Curriculum2"/>
        <w:rPr>
          <w:szCs w:val="24"/>
        </w:rPr>
      </w:pPr>
      <w:r w:rsidRPr="003C6CCD">
        <w:rPr>
          <w:szCs w:val="24"/>
        </w:rPr>
        <w:t>R4 200</w:t>
      </w:r>
      <w:r w:rsidRPr="003C6CCD">
        <w:rPr>
          <w:szCs w:val="24"/>
        </w:rPr>
        <w:tab/>
        <w:t>Independence and Isolation in Spain and</w:t>
      </w:r>
    </w:p>
    <w:p w14:paraId="1E730C42" w14:textId="77777777" w:rsidR="00FD11C9" w:rsidRPr="00293491" w:rsidRDefault="00FD11C9" w:rsidP="00FD11C9">
      <w:pPr>
        <w:pStyle w:val="Curriculum2"/>
        <w:rPr>
          <w:szCs w:val="24"/>
        </w:rPr>
      </w:pPr>
      <w:r w:rsidRPr="003C6CCD">
        <w:rPr>
          <w:szCs w:val="24"/>
        </w:rPr>
        <w:tab/>
        <w:t>Latin America</w:t>
      </w:r>
      <w:r w:rsidRPr="003C6CCD">
        <w:rPr>
          <w:szCs w:val="24"/>
        </w:rPr>
        <w:tab/>
        <w:t>2</w:t>
      </w:r>
      <w:r w:rsidRPr="003C6CCD">
        <w:rPr>
          <w:szCs w:val="24"/>
        </w:rPr>
        <w:tab/>
        <w:t>20</w:t>
      </w:r>
    </w:p>
    <w:p w14:paraId="3EAA0223" w14:textId="77777777" w:rsidR="00FD11C9" w:rsidRPr="00293491" w:rsidRDefault="00FD11C9" w:rsidP="00FD11C9">
      <w:pPr>
        <w:pStyle w:val="Curriculum2"/>
        <w:rPr>
          <w:szCs w:val="24"/>
        </w:rPr>
      </w:pPr>
      <w:r>
        <w:rPr>
          <w:szCs w:val="24"/>
        </w:rPr>
        <w:t>R4 206</w:t>
      </w:r>
      <w:r w:rsidRPr="00293491">
        <w:rPr>
          <w:szCs w:val="24"/>
        </w:rPr>
        <w:tab/>
        <w:t>Spanish Language 2A</w:t>
      </w:r>
      <w:r w:rsidRPr="00293491">
        <w:rPr>
          <w:szCs w:val="24"/>
        </w:rPr>
        <w:tab/>
        <w:t>2</w:t>
      </w:r>
      <w:r w:rsidRPr="00293491">
        <w:rPr>
          <w:szCs w:val="24"/>
        </w:rPr>
        <w:tab/>
        <w:t>20</w:t>
      </w:r>
    </w:p>
    <w:p w14:paraId="1B20E178" w14:textId="77777777" w:rsidR="00FD11C9" w:rsidRDefault="00FD11C9" w:rsidP="00FD11C9">
      <w:pPr>
        <w:pStyle w:val="Curriculum2"/>
        <w:rPr>
          <w:szCs w:val="24"/>
        </w:rPr>
      </w:pPr>
      <w:r>
        <w:rPr>
          <w:szCs w:val="24"/>
        </w:rPr>
        <w:t>R4 207</w:t>
      </w:r>
      <w:r w:rsidRPr="00293491">
        <w:rPr>
          <w:szCs w:val="24"/>
        </w:rPr>
        <w:tab/>
        <w:t>Spanish Language 2B</w:t>
      </w:r>
      <w:r w:rsidRPr="00293491">
        <w:rPr>
          <w:szCs w:val="24"/>
        </w:rPr>
        <w:tab/>
        <w:t>2</w:t>
      </w:r>
      <w:r w:rsidRPr="00293491">
        <w:rPr>
          <w:szCs w:val="24"/>
        </w:rPr>
        <w:tab/>
        <w:t>20</w:t>
      </w:r>
    </w:p>
    <w:p w14:paraId="57766985" w14:textId="77777777" w:rsidR="00FD11C9" w:rsidRPr="00293491" w:rsidRDefault="00FD11C9" w:rsidP="00FD11C9">
      <w:pPr>
        <w:pStyle w:val="Curriculum2"/>
        <w:rPr>
          <w:szCs w:val="24"/>
        </w:rPr>
      </w:pPr>
      <w:r>
        <w:rPr>
          <w:szCs w:val="24"/>
        </w:rPr>
        <w:t>R4 308</w:t>
      </w:r>
      <w:r w:rsidRPr="00293491">
        <w:rPr>
          <w:szCs w:val="24"/>
        </w:rPr>
        <w:tab/>
        <w:t>Spanish Language 3A</w:t>
      </w:r>
      <w:r w:rsidRPr="00293491">
        <w:rPr>
          <w:szCs w:val="24"/>
        </w:rPr>
        <w:tab/>
        <w:t>3</w:t>
      </w:r>
      <w:r w:rsidRPr="00293491">
        <w:rPr>
          <w:szCs w:val="24"/>
        </w:rPr>
        <w:tab/>
        <w:t>20</w:t>
      </w:r>
    </w:p>
    <w:p w14:paraId="74BB049B" w14:textId="77777777" w:rsidR="00FD11C9" w:rsidRPr="00293491" w:rsidRDefault="00FD11C9" w:rsidP="00FD11C9">
      <w:pPr>
        <w:pStyle w:val="Curriculum2"/>
        <w:rPr>
          <w:szCs w:val="24"/>
        </w:rPr>
      </w:pPr>
      <w:r>
        <w:rPr>
          <w:szCs w:val="24"/>
        </w:rPr>
        <w:t>R4 309</w:t>
      </w:r>
      <w:r w:rsidRPr="00293491">
        <w:rPr>
          <w:szCs w:val="24"/>
        </w:rPr>
        <w:tab/>
        <w:t>Spanish Language 3B</w:t>
      </w:r>
      <w:r w:rsidRPr="00293491">
        <w:rPr>
          <w:szCs w:val="24"/>
        </w:rPr>
        <w:tab/>
        <w:t>3</w:t>
      </w:r>
      <w:r w:rsidRPr="00293491">
        <w:rPr>
          <w:szCs w:val="24"/>
        </w:rPr>
        <w:tab/>
        <w:t>20</w:t>
      </w:r>
    </w:p>
    <w:p w14:paraId="45ACA0B9" w14:textId="77777777" w:rsidR="00FD11C9" w:rsidRPr="00293491" w:rsidRDefault="00FD11C9" w:rsidP="00FD11C9">
      <w:pPr>
        <w:pStyle w:val="Calendar2"/>
        <w:rPr>
          <w:szCs w:val="24"/>
        </w:rPr>
      </w:pPr>
    </w:p>
    <w:p w14:paraId="0A9EC123" w14:textId="77777777" w:rsidR="00FD11C9" w:rsidRPr="00293491" w:rsidRDefault="00FD11C9" w:rsidP="00FD11C9">
      <w:pPr>
        <w:pStyle w:val="Curriculum2"/>
        <w:rPr>
          <w:szCs w:val="24"/>
        </w:rPr>
      </w:pPr>
      <w:r w:rsidRPr="00293491">
        <w:rPr>
          <w:szCs w:val="24"/>
        </w:rPr>
        <w:t>Optional Classes</w:t>
      </w:r>
    </w:p>
    <w:p w14:paraId="07640CB9" w14:textId="77777777" w:rsidR="00FD11C9" w:rsidRPr="00293491" w:rsidRDefault="00FD11C9" w:rsidP="00FD11C9">
      <w:pPr>
        <w:pStyle w:val="Calendar2"/>
        <w:rPr>
          <w:szCs w:val="24"/>
        </w:rPr>
      </w:pPr>
      <w:r>
        <w:rPr>
          <w:szCs w:val="24"/>
        </w:rPr>
        <w:t>20 credits chosen from List A or List B in Regulation 11.120.92.</w:t>
      </w:r>
    </w:p>
    <w:p w14:paraId="2448C0BE" w14:textId="77777777" w:rsidR="00FD11C9" w:rsidRPr="00293491" w:rsidRDefault="00FD11C9" w:rsidP="00FD11C9">
      <w:pPr>
        <w:pStyle w:val="Calendar2"/>
        <w:rPr>
          <w:szCs w:val="24"/>
        </w:rPr>
      </w:pPr>
    </w:p>
    <w:p w14:paraId="161700F5" w14:textId="77777777" w:rsidR="00FD11C9" w:rsidRPr="00293491" w:rsidRDefault="00FD11C9" w:rsidP="00FD11C9">
      <w:pPr>
        <w:pStyle w:val="Calendaritalics"/>
        <w:rPr>
          <w:rFonts w:cs="Arial"/>
          <w:szCs w:val="24"/>
        </w:rPr>
      </w:pPr>
      <w:r w:rsidRPr="00293491">
        <w:rPr>
          <w:rFonts w:cs="Arial"/>
          <w:szCs w:val="24"/>
        </w:rPr>
        <w:t>Spanish as a Second Principal Subject</w:t>
      </w:r>
    </w:p>
    <w:p w14:paraId="0B8C78DF" w14:textId="77777777" w:rsidR="00FD11C9" w:rsidRDefault="00FD11C9" w:rsidP="00FD11C9">
      <w:pPr>
        <w:pStyle w:val="Curriculum2"/>
        <w:rPr>
          <w:szCs w:val="24"/>
        </w:rPr>
      </w:pPr>
      <w:r w:rsidRPr="00293491">
        <w:rPr>
          <w:szCs w:val="24"/>
        </w:rPr>
        <w:t>Compulsory Classes</w:t>
      </w:r>
      <w:r w:rsidRPr="00293491">
        <w:rPr>
          <w:szCs w:val="24"/>
        </w:rPr>
        <w:tab/>
        <w:t>Level</w:t>
      </w:r>
      <w:r w:rsidRPr="00293491">
        <w:rPr>
          <w:szCs w:val="24"/>
        </w:rPr>
        <w:tab/>
        <w:t>Credits</w:t>
      </w:r>
    </w:p>
    <w:p w14:paraId="2705A987" w14:textId="77777777" w:rsidR="00FD11C9" w:rsidRPr="000A16FF" w:rsidRDefault="00FD11C9" w:rsidP="00FD11C9">
      <w:pPr>
        <w:pStyle w:val="Curriculum2"/>
        <w:rPr>
          <w:szCs w:val="24"/>
        </w:rPr>
      </w:pPr>
      <w:r w:rsidRPr="000A16FF">
        <w:rPr>
          <w:szCs w:val="24"/>
        </w:rPr>
        <w:t>R4 200</w:t>
      </w:r>
      <w:r w:rsidRPr="000A16FF">
        <w:rPr>
          <w:szCs w:val="24"/>
        </w:rPr>
        <w:tab/>
        <w:t xml:space="preserve">Independence and Isolation in Spain and </w:t>
      </w:r>
    </w:p>
    <w:p w14:paraId="1F456175" w14:textId="77777777" w:rsidR="00FD11C9" w:rsidRPr="00293491" w:rsidRDefault="00FD11C9" w:rsidP="00FD11C9">
      <w:pPr>
        <w:pStyle w:val="Curriculum2"/>
        <w:rPr>
          <w:szCs w:val="24"/>
        </w:rPr>
      </w:pPr>
      <w:r w:rsidRPr="000A16FF">
        <w:rPr>
          <w:szCs w:val="24"/>
        </w:rPr>
        <w:tab/>
        <w:t>Latin America</w:t>
      </w:r>
      <w:r w:rsidRPr="000A16FF">
        <w:rPr>
          <w:szCs w:val="24"/>
        </w:rPr>
        <w:tab/>
        <w:t>2</w:t>
      </w:r>
      <w:r w:rsidRPr="000A16FF">
        <w:rPr>
          <w:szCs w:val="24"/>
        </w:rPr>
        <w:tab/>
        <w:t>20</w:t>
      </w:r>
    </w:p>
    <w:p w14:paraId="43B88EEF" w14:textId="77777777" w:rsidR="00FD11C9" w:rsidRPr="00293491" w:rsidRDefault="00FD11C9" w:rsidP="00FD11C9">
      <w:pPr>
        <w:pStyle w:val="Curriculum2"/>
        <w:rPr>
          <w:szCs w:val="24"/>
        </w:rPr>
      </w:pPr>
      <w:r>
        <w:rPr>
          <w:szCs w:val="24"/>
        </w:rPr>
        <w:t>R4 206</w:t>
      </w:r>
      <w:r w:rsidRPr="00293491">
        <w:rPr>
          <w:szCs w:val="24"/>
        </w:rPr>
        <w:tab/>
        <w:t>Spanish Language 2A</w:t>
      </w:r>
      <w:r w:rsidRPr="00293491">
        <w:rPr>
          <w:szCs w:val="24"/>
        </w:rPr>
        <w:tab/>
        <w:t>2</w:t>
      </w:r>
      <w:r w:rsidRPr="00293491">
        <w:rPr>
          <w:szCs w:val="24"/>
        </w:rPr>
        <w:tab/>
        <w:t>20</w:t>
      </w:r>
    </w:p>
    <w:p w14:paraId="1A5040F7" w14:textId="77777777" w:rsidR="00FD11C9" w:rsidRDefault="00FD11C9" w:rsidP="00FD11C9">
      <w:pPr>
        <w:pStyle w:val="Curriculum2"/>
        <w:rPr>
          <w:szCs w:val="24"/>
        </w:rPr>
      </w:pPr>
      <w:r>
        <w:rPr>
          <w:szCs w:val="24"/>
        </w:rPr>
        <w:t>R4 207</w:t>
      </w:r>
      <w:r w:rsidRPr="00293491">
        <w:rPr>
          <w:szCs w:val="24"/>
        </w:rPr>
        <w:tab/>
        <w:t>Spanish Language 2B</w:t>
      </w:r>
      <w:r w:rsidRPr="00293491">
        <w:rPr>
          <w:szCs w:val="24"/>
        </w:rPr>
        <w:tab/>
        <w:t>2</w:t>
      </w:r>
      <w:r w:rsidRPr="00293491">
        <w:rPr>
          <w:szCs w:val="24"/>
        </w:rPr>
        <w:tab/>
        <w:t>20</w:t>
      </w:r>
    </w:p>
    <w:p w14:paraId="13D90AEA" w14:textId="77777777" w:rsidR="00FD11C9" w:rsidRPr="00293491" w:rsidRDefault="00FD11C9" w:rsidP="00AC4C09">
      <w:pPr>
        <w:pStyle w:val="Calendar2"/>
        <w:ind w:left="0"/>
        <w:rPr>
          <w:szCs w:val="24"/>
        </w:rPr>
      </w:pPr>
    </w:p>
    <w:p w14:paraId="08847BEB" w14:textId="77777777" w:rsidR="00FD11C9" w:rsidRPr="00293491" w:rsidRDefault="00FD11C9" w:rsidP="00FD11C9">
      <w:pPr>
        <w:pStyle w:val="Curriculum2"/>
        <w:rPr>
          <w:szCs w:val="24"/>
        </w:rPr>
      </w:pPr>
      <w:r w:rsidRPr="00293491">
        <w:rPr>
          <w:szCs w:val="24"/>
        </w:rPr>
        <w:t>Optional Classes</w:t>
      </w:r>
    </w:p>
    <w:p w14:paraId="5D928FBB" w14:textId="77777777" w:rsidR="00FD11C9" w:rsidRDefault="00FD11C9" w:rsidP="00FD11C9">
      <w:pPr>
        <w:pStyle w:val="Calendar2"/>
        <w:rPr>
          <w:szCs w:val="24"/>
        </w:rPr>
      </w:pPr>
      <w:r>
        <w:rPr>
          <w:szCs w:val="24"/>
        </w:rPr>
        <w:t>20 credits chosen</w:t>
      </w:r>
      <w:r w:rsidRPr="00293491">
        <w:rPr>
          <w:szCs w:val="24"/>
        </w:rPr>
        <w:t xml:space="preserve"> from List </w:t>
      </w:r>
      <w:r>
        <w:rPr>
          <w:szCs w:val="24"/>
        </w:rPr>
        <w:t>B</w:t>
      </w:r>
      <w:r w:rsidRPr="00293491">
        <w:rPr>
          <w:szCs w:val="24"/>
        </w:rPr>
        <w:t xml:space="preserve"> in Regulation </w:t>
      </w:r>
      <w:r>
        <w:rPr>
          <w:szCs w:val="24"/>
        </w:rPr>
        <w:t>11.120.</w:t>
      </w:r>
      <w:r w:rsidRPr="00293491">
        <w:rPr>
          <w:szCs w:val="24"/>
        </w:rPr>
        <w:t>92</w:t>
      </w:r>
    </w:p>
    <w:p w14:paraId="5AA0DCF6" w14:textId="77777777" w:rsidR="00FD11C9" w:rsidRDefault="00FD11C9" w:rsidP="00FD11C9">
      <w:pPr>
        <w:pStyle w:val="Calendar2"/>
        <w:rPr>
          <w:szCs w:val="24"/>
        </w:rPr>
      </w:pPr>
    </w:p>
    <w:p w14:paraId="6849B603" w14:textId="77777777" w:rsidR="00FD11C9" w:rsidRDefault="00FD11C9" w:rsidP="00FD11C9">
      <w:pPr>
        <w:pStyle w:val="Calendar2"/>
        <w:rPr>
          <w:szCs w:val="24"/>
        </w:rPr>
      </w:pPr>
      <w:r>
        <w:rPr>
          <w:szCs w:val="24"/>
        </w:rPr>
        <w:t>Subject to approval by the Subject Leader, the optional class may be replaced by 20 credits chosen from Level 2 and 3 classes offered by the Faculty of Humanities and Social Sciences.</w:t>
      </w:r>
    </w:p>
    <w:p w14:paraId="6ED87976" w14:textId="77777777" w:rsidR="00FD11C9" w:rsidRPr="00293491" w:rsidRDefault="00FD11C9" w:rsidP="00FD11C9">
      <w:pPr>
        <w:pStyle w:val="Calendar2"/>
        <w:rPr>
          <w:szCs w:val="24"/>
        </w:rPr>
      </w:pPr>
    </w:p>
    <w:p w14:paraId="01B8A50C" w14:textId="77777777" w:rsidR="00FD11C9" w:rsidRPr="00293491" w:rsidRDefault="00FD11C9" w:rsidP="00FD11C9">
      <w:pPr>
        <w:pStyle w:val="CalendarHeader2"/>
      </w:pPr>
      <w:r w:rsidRPr="00293491">
        <w:t>Optional Classes in a Modern Language</w:t>
      </w:r>
    </w:p>
    <w:p w14:paraId="23A07688" w14:textId="77777777" w:rsidR="00FD11C9" w:rsidRPr="00293491" w:rsidRDefault="00FD11C9" w:rsidP="00FD11C9">
      <w:pPr>
        <w:pStyle w:val="Calendar1"/>
        <w:tabs>
          <w:tab w:val="left" w:pos="7810"/>
          <w:tab w:val="left" w:pos="8800"/>
        </w:tabs>
        <w:rPr>
          <w:szCs w:val="24"/>
        </w:rPr>
      </w:pPr>
      <w:r>
        <w:rPr>
          <w:szCs w:val="24"/>
        </w:rPr>
        <w:t>11.120.</w:t>
      </w:r>
      <w:r w:rsidRPr="00293491">
        <w:rPr>
          <w:szCs w:val="24"/>
        </w:rPr>
        <w:t>92</w:t>
      </w:r>
      <w:r w:rsidRPr="00293491">
        <w:rPr>
          <w:szCs w:val="24"/>
        </w:rPr>
        <w:tab/>
      </w:r>
    </w:p>
    <w:p w14:paraId="5DF00996" w14:textId="77777777" w:rsidR="00FD11C9" w:rsidRPr="00293491" w:rsidRDefault="00FD11C9" w:rsidP="00FD11C9">
      <w:pPr>
        <w:pStyle w:val="Calendar1"/>
        <w:tabs>
          <w:tab w:val="left" w:pos="7810"/>
          <w:tab w:val="left" w:pos="8800"/>
        </w:tabs>
        <w:rPr>
          <w:szCs w:val="24"/>
        </w:rPr>
      </w:pPr>
      <w:r w:rsidRPr="00293491">
        <w:rPr>
          <w:szCs w:val="24"/>
        </w:rPr>
        <w:tab/>
      </w:r>
      <w:r w:rsidRPr="001F09A8">
        <w:rPr>
          <w:rStyle w:val="Calendar2Char"/>
        </w:rPr>
        <w:t>List A: Culture Specific Classes</w:t>
      </w:r>
      <w:r w:rsidRPr="00293491">
        <w:rPr>
          <w:szCs w:val="24"/>
        </w:rPr>
        <w:tab/>
      </w:r>
      <w:r w:rsidRPr="00293491">
        <w:rPr>
          <w:rStyle w:val="Curriculum2Char"/>
          <w:szCs w:val="24"/>
        </w:rPr>
        <w:t>Level</w:t>
      </w:r>
      <w:r w:rsidRPr="00293491">
        <w:rPr>
          <w:rStyle w:val="Curriculum2Char"/>
          <w:szCs w:val="24"/>
        </w:rPr>
        <w:tab/>
        <w:t>Credits</w:t>
      </w:r>
    </w:p>
    <w:p w14:paraId="5CACA997" w14:textId="77777777" w:rsidR="00FD11C9" w:rsidRPr="00537A59" w:rsidRDefault="00FD11C9" w:rsidP="00FD11C9">
      <w:pPr>
        <w:pStyle w:val="CalendarHeader2"/>
        <w:rPr>
          <w:b w:val="0"/>
          <w:i/>
          <w:szCs w:val="24"/>
        </w:rPr>
      </w:pPr>
      <w:r w:rsidRPr="00537A59">
        <w:rPr>
          <w:b w:val="0"/>
          <w:i/>
          <w:szCs w:val="24"/>
        </w:rPr>
        <w:t>French</w:t>
      </w:r>
      <w:r w:rsidRPr="00537A59">
        <w:rPr>
          <w:b w:val="0"/>
          <w:i/>
          <w:szCs w:val="24"/>
        </w:rPr>
        <w:tab/>
      </w:r>
      <w:r w:rsidRPr="00537A59">
        <w:rPr>
          <w:b w:val="0"/>
          <w:i/>
          <w:szCs w:val="24"/>
        </w:rPr>
        <w:tab/>
      </w:r>
      <w:r w:rsidRPr="00537A59">
        <w:rPr>
          <w:b w:val="0"/>
          <w:i/>
          <w:szCs w:val="24"/>
        </w:rPr>
        <w:tab/>
      </w:r>
      <w:r w:rsidRPr="00537A59">
        <w:rPr>
          <w:b w:val="0"/>
          <w:i/>
          <w:szCs w:val="24"/>
        </w:rPr>
        <w:tab/>
      </w:r>
      <w:r w:rsidRPr="00537A59">
        <w:rPr>
          <w:b w:val="0"/>
          <w:i/>
          <w:szCs w:val="24"/>
        </w:rPr>
        <w:tab/>
      </w:r>
      <w:r w:rsidRPr="00537A59">
        <w:rPr>
          <w:b w:val="0"/>
          <w:i/>
          <w:szCs w:val="24"/>
        </w:rPr>
        <w:tab/>
      </w:r>
      <w:r w:rsidRPr="00537A59">
        <w:rPr>
          <w:b w:val="0"/>
          <w:i/>
          <w:szCs w:val="24"/>
        </w:rPr>
        <w:tab/>
      </w:r>
    </w:p>
    <w:p w14:paraId="66F2E77C" w14:textId="77777777" w:rsidR="00FD11C9" w:rsidRDefault="00FD11C9" w:rsidP="00FD11C9">
      <w:pPr>
        <w:pStyle w:val="Curriculum2"/>
        <w:rPr>
          <w:szCs w:val="24"/>
        </w:rPr>
      </w:pPr>
      <w:r>
        <w:rPr>
          <w:szCs w:val="24"/>
        </w:rPr>
        <w:t>R1 310</w:t>
      </w:r>
      <w:r>
        <w:rPr>
          <w:szCs w:val="24"/>
        </w:rPr>
        <w:tab/>
        <w:t xml:space="preserve">Freedom and Identity in France and the </w:t>
      </w:r>
    </w:p>
    <w:p w14:paraId="0FA773E4" w14:textId="77777777" w:rsidR="00FD11C9" w:rsidRPr="00293491" w:rsidRDefault="00FD11C9" w:rsidP="00FD11C9">
      <w:pPr>
        <w:pStyle w:val="Curriculum2"/>
        <w:rPr>
          <w:szCs w:val="24"/>
        </w:rPr>
      </w:pPr>
      <w:r>
        <w:rPr>
          <w:szCs w:val="24"/>
        </w:rPr>
        <w:tab/>
        <w:t>Francophone World</w:t>
      </w:r>
      <w:r>
        <w:rPr>
          <w:szCs w:val="24"/>
        </w:rPr>
        <w:tab/>
        <w:t>3</w:t>
      </w:r>
      <w:r>
        <w:rPr>
          <w:szCs w:val="24"/>
        </w:rPr>
        <w:tab/>
        <w:t>20</w:t>
      </w:r>
    </w:p>
    <w:p w14:paraId="26159E43" w14:textId="77777777" w:rsidR="00FD11C9" w:rsidRPr="00293491" w:rsidRDefault="00FD11C9" w:rsidP="00FD11C9">
      <w:pPr>
        <w:pStyle w:val="Calendar2"/>
        <w:rPr>
          <w:szCs w:val="24"/>
        </w:rPr>
      </w:pPr>
    </w:p>
    <w:p w14:paraId="26653F2B" w14:textId="77777777" w:rsidR="00FD11C9" w:rsidRPr="00537A59" w:rsidRDefault="00FD11C9" w:rsidP="00FD11C9">
      <w:pPr>
        <w:pStyle w:val="CalendarHeader2"/>
        <w:rPr>
          <w:b w:val="0"/>
          <w:i/>
          <w:szCs w:val="24"/>
        </w:rPr>
      </w:pPr>
      <w:r w:rsidRPr="00537A59">
        <w:rPr>
          <w:b w:val="0"/>
          <w:i/>
          <w:szCs w:val="24"/>
        </w:rPr>
        <w:t>Italian</w:t>
      </w:r>
    </w:p>
    <w:p w14:paraId="15350B66" w14:textId="77777777" w:rsidR="00FD11C9" w:rsidRPr="00293491" w:rsidRDefault="00FD11C9" w:rsidP="00FD11C9">
      <w:pPr>
        <w:pStyle w:val="Curriculum2"/>
        <w:rPr>
          <w:szCs w:val="24"/>
        </w:rPr>
      </w:pPr>
      <w:r>
        <w:rPr>
          <w:szCs w:val="24"/>
        </w:rPr>
        <w:t>R3 374</w:t>
      </w:r>
      <w:r>
        <w:rPr>
          <w:szCs w:val="24"/>
        </w:rPr>
        <w:tab/>
        <w:t>Italian Stage and Screen</w:t>
      </w:r>
      <w:r>
        <w:rPr>
          <w:szCs w:val="24"/>
        </w:rPr>
        <w:tab/>
        <w:t>3</w:t>
      </w:r>
      <w:r>
        <w:rPr>
          <w:szCs w:val="24"/>
        </w:rPr>
        <w:tab/>
        <w:t>20</w:t>
      </w:r>
    </w:p>
    <w:p w14:paraId="2F02F311" w14:textId="77777777" w:rsidR="00FD11C9" w:rsidRPr="00293491" w:rsidRDefault="00FD11C9" w:rsidP="00FD11C9">
      <w:pPr>
        <w:pStyle w:val="Calendar2"/>
        <w:rPr>
          <w:szCs w:val="24"/>
        </w:rPr>
      </w:pPr>
    </w:p>
    <w:p w14:paraId="1F3390B2" w14:textId="77777777" w:rsidR="00FD11C9" w:rsidRPr="00537A59" w:rsidRDefault="00FD11C9" w:rsidP="00FD11C9">
      <w:pPr>
        <w:pStyle w:val="CalendarHeader2"/>
        <w:rPr>
          <w:b w:val="0"/>
          <w:i/>
          <w:szCs w:val="24"/>
        </w:rPr>
      </w:pPr>
      <w:r w:rsidRPr="00537A59">
        <w:rPr>
          <w:b w:val="0"/>
          <w:i/>
          <w:szCs w:val="24"/>
        </w:rPr>
        <w:t>Spanish</w:t>
      </w:r>
    </w:p>
    <w:p w14:paraId="1842B503" w14:textId="77777777" w:rsidR="00FD11C9" w:rsidRDefault="00FD11C9" w:rsidP="00FD11C9">
      <w:pPr>
        <w:pStyle w:val="Curriculum2"/>
        <w:rPr>
          <w:szCs w:val="24"/>
        </w:rPr>
      </w:pPr>
      <w:r>
        <w:rPr>
          <w:szCs w:val="24"/>
        </w:rPr>
        <w:t>R4 374</w:t>
      </w:r>
      <w:r>
        <w:rPr>
          <w:szCs w:val="24"/>
        </w:rPr>
        <w:tab/>
        <w:t>The Struggle for Modernity in Spain and Latin</w:t>
      </w:r>
    </w:p>
    <w:p w14:paraId="5226FE58" w14:textId="77777777" w:rsidR="00FD11C9" w:rsidRDefault="00FD11C9" w:rsidP="00FD11C9">
      <w:pPr>
        <w:pStyle w:val="Curriculum2"/>
      </w:pPr>
      <w:r>
        <w:tab/>
        <w:t>America</w:t>
      </w:r>
      <w:r>
        <w:tab/>
        <w:t>3</w:t>
      </w:r>
      <w:r>
        <w:tab/>
        <w:t>20</w:t>
      </w:r>
    </w:p>
    <w:p w14:paraId="3CF85008" w14:textId="77777777" w:rsidR="00FD11C9" w:rsidRDefault="00FD11C9" w:rsidP="00AC4C09">
      <w:pPr>
        <w:pStyle w:val="Curriculum2"/>
        <w:ind w:left="0"/>
        <w:rPr>
          <w:szCs w:val="24"/>
        </w:rPr>
      </w:pPr>
    </w:p>
    <w:p w14:paraId="1D23297C" w14:textId="77777777" w:rsidR="00FD11C9" w:rsidRPr="00293491" w:rsidRDefault="00FD11C9" w:rsidP="00FD11C9">
      <w:pPr>
        <w:pStyle w:val="Curriculum2"/>
        <w:jc w:val="both"/>
        <w:rPr>
          <w:szCs w:val="24"/>
        </w:rPr>
      </w:pPr>
      <w:r>
        <w:rPr>
          <w:szCs w:val="24"/>
        </w:rPr>
        <w:t>Subject to approval by the Subject Leader, the optional class may be replaced by 20 credits chosen from Level 2 and 3 classes offered by the Faculty of Humanities and Social Sciences.</w:t>
      </w:r>
    </w:p>
    <w:p w14:paraId="68FB4712" w14:textId="77777777" w:rsidR="00FD11C9" w:rsidRPr="00293491" w:rsidRDefault="00FD11C9" w:rsidP="00FD11C9">
      <w:pPr>
        <w:pStyle w:val="Curriculum2"/>
        <w:ind w:left="0"/>
        <w:rPr>
          <w:szCs w:val="24"/>
        </w:rPr>
      </w:pPr>
    </w:p>
    <w:p w14:paraId="0AE27341" w14:textId="77777777" w:rsidR="00FD11C9" w:rsidRPr="00293491" w:rsidRDefault="00FD11C9" w:rsidP="00FD11C9">
      <w:pPr>
        <w:pStyle w:val="CalendarHeader2"/>
        <w:rPr>
          <w:szCs w:val="24"/>
        </w:rPr>
      </w:pPr>
      <w:r w:rsidRPr="00293491">
        <w:rPr>
          <w:szCs w:val="24"/>
        </w:rPr>
        <w:t>Admission to Joint Honours in a Modern Language and another subject</w:t>
      </w:r>
    </w:p>
    <w:p w14:paraId="2C6C45CD" w14:textId="77777777" w:rsidR="00FD11C9" w:rsidRPr="00293491" w:rsidRDefault="00FD11C9" w:rsidP="00FD11C9">
      <w:pPr>
        <w:pStyle w:val="Calendar1"/>
        <w:rPr>
          <w:szCs w:val="24"/>
        </w:rPr>
      </w:pPr>
      <w:r>
        <w:rPr>
          <w:szCs w:val="24"/>
        </w:rPr>
        <w:t>11.120.</w:t>
      </w:r>
      <w:r w:rsidRPr="00293491">
        <w:rPr>
          <w:szCs w:val="24"/>
        </w:rPr>
        <w:t>93</w:t>
      </w:r>
      <w:r w:rsidRPr="00293491">
        <w:rPr>
          <w:szCs w:val="24"/>
        </w:rPr>
        <w:tab/>
        <w:t xml:space="preserve">All students must have met the requirements of Regulation </w:t>
      </w:r>
      <w:r>
        <w:rPr>
          <w:szCs w:val="24"/>
        </w:rPr>
        <w:t>11.120.</w:t>
      </w:r>
      <w:r w:rsidRPr="00293491">
        <w:rPr>
          <w:szCs w:val="24"/>
        </w:rPr>
        <w:t xml:space="preserve">22.  For admission to Joint Honours, students must have satisfied the First Principal Subject requirement in the language taken.   </w:t>
      </w:r>
    </w:p>
    <w:p w14:paraId="50BEA45C" w14:textId="77777777" w:rsidR="00FD11C9" w:rsidRPr="00293491" w:rsidRDefault="00FD11C9" w:rsidP="00FD11C9">
      <w:pPr>
        <w:pStyle w:val="Calendar1"/>
        <w:rPr>
          <w:szCs w:val="24"/>
        </w:rPr>
      </w:pPr>
      <w:r w:rsidRPr="00293491">
        <w:rPr>
          <w:szCs w:val="24"/>
        </w:rPr>
        <w:tab/>
        <w:t xml:space="preserve">Before admission to Honours, students are normally required to spend an academic year in residence in a country where the language is spoken, subject to the approval of the Head of the </w:t>
      </w:r>
      <w:r w:rsidR="00AC4C09">
        <w:rPr>
          <w:szCs w:val="24"/>
        </w:rPr>
        <w:t>Schoolof Humanities.</w:t>
      </w:r>
      <w:r w:rsidRPr="00293491">
        <w:rPr>
          <w:szCs w:val="24"/>
        </w:rPr>
        <w:t xml:space="preserve">  </w:t>
      </w:r>
    </w:p>
    <w:p w14:paraId="3CB443ED" w14:textId="77777777" w:rsidR="00FD11C9" w:rsidRPr="00293491" w:rsidRDefault="00FD11C9" w:rsidP="00FD11C9">
      <w:pPr>
        <w:pStyle w:val="Calendar2"/>
        <w:rPr>
          <w:szCs w:val="24"/>
        </w:rPr>
      </w:pPr>
    </w:p>
    <w:p w14:paraId="6A9EA127" w14:textId="77777777" w:rsidR="00FD11C9" w:rsidRPr="00293491" w:rsidRDefault="00FD11C9" w:rsidP="00FD11C9">
      <w:pPr>
        <w:pStyle w:val="CalendarHeader2"/>
        <w:rPr>
          <w:szCs w:val="24"/>
        </w:rPr>
      </w:pPr>
      <w:r w:rsidRPr="00293491">
        <w:rPr>
          <w:szCs w:val="24"/>
        </w:rPr>
        <w:t>Admission to Minor Honours in a Modern Language</w:t>
      </w:r>
    </w:p>
    <w:p w14:paraId="62994F00" w14:textId="77777777" w:rsidR="00FD11C9" w:rsidRPr="00293491" w:rsidRDefault="00FD11C9" w:rsidP="00FD11C9">
      <w:pPr>
        <w:pStyle w:val="Calendar1"/>
        <w:rPr>
          <w:i/>
          <w:iCs/>
          <w:szCs w:val="24"/>
        </w:rPr>
      </w:pPr>
      <w:r w:rsidRPr="006814C5">
        <w:rPr>
          <w:szCs w:val="24"/>
        </w:rPr>
        <w:t>11.120.94</w:t>
      </w:r>
      <w:r w:rsidRPr="00293491">
        <w:rPr>
          <w:szCs w:val="24"/>
        </w:rPr>
        <w:tab/>
        <w:t xml:space="preserve">All students must meet the requirements of Regulation </w:t>
      </w:r>
      <w:r>
        <w:rPr>
          <w:szCs w:val="24"/>
        </w:rPr>
        <w:t>11.120.</w:t>
      </w:r>
      <w:r w:rsidRPr="00293491">
        <w:rPr>
          <w:szCs w:val="24"/>
        </w:rPr>
        <w:t>22.  For admission to Honours with a Modern Language as the Minor subject, students must have passed 40 Level 2 Language credits and 40 Level 3 Language credits in the Modern Language.</w:t>
      </w:r>
    </w:p>
    <w:p w14:paraId="2E789A2D" w14:textId="77777777" w:rsidR="00FD11C9" w:rsidRPr="00293491" w:rsidRDefault="00FD11C9" w:rsidP="00AC4C09">
      <w:pPr>
        <w:pStyle w:val="Calendar1"/>
        <w:rPr>
          <w:szCs w:val="24"/>
        </w:rPr>
      </w:pPr>
      <w:r w:rsidRPr="00293491">
        <w:rPr>
          <w:szCs w:val="24"/>
        </w:rPr>
        <w:tab/>
        <w:t xml:space="preserve">Before admission to Honours, students are normally required to spend an academic year in residence in a country where the language is spoken, subject to the approval of the Head of </w:t>
      </w:r>
      <w:r w:rsidR="00AC4C09">
        <w:rPr>
          <w:szCs w:val="24"/>
        </w:rPr>
        <w:t>the School of Humaities</w:t>
      </w:r>
      <w:r>
        <w:rPr>
          <w:szCs w:val="24"/>
        </w:rPr>
        <w:t>.</w:t>
      </w:r>
    </w:p>
    <w:p w14:paraId="63BF8EC1" w14:textId="77777777" w:rsidR="00FD11C9" w:rsidRPr="00293491" w:rsidRDefault="00FD11C9" w:rsidP="00FD11C9">
      <w:pPr>
        <w:pStyle w:val="Calendar2"/>
        <w:rPr>
          <w:szCs w:val="24"/>
        </w:rPr>
      </w:pPr>
    </w:p>
    <w:p w14:paraId="46D47D38" w14:textId="77777777" w:rsidR="00FD11C9" w:rsidRDefault="00FD11C9" w:rsidP="00FD11C9">
      <w:pPr>
        <w:pStyle w:val="Calendar2"/>
        <w:rPr>
          <w:szCs w:val="24"/>
        </w:rPr>
      </w:pPr>
      <w:r w:rsidRPr="00293491">
        <w:rPr>
          <w:szCs w:val="24"/>
        </w:rPr>
        <w:t>The credit requirements for the other Principal Subject are specified in that subject’s specialisation regulations.</w:t>
      </w:r>
    </w:p>
    <w:p w14:paraId="60D4B7E4" w14:textId="77777777" w:rsidR="00FD11C9" w:rsidRDefault="00FD11C9" w:rsidP="00FD11C9">
      <w:pPr>
        <w:pStyle w:val="Calendar2"/>
        <w:rPr>
          <w:szCs w:val="24"/>
        </w:rPr>
      </w:pPr>
    </w:p>
    <w:p w14:paraId="5B9F8AE8" w14:textId="77777777" w:rsidR="00FD11C9" w:rsidRPr="00293491" w:rsidRDefault="00FD11C9" w:rsidP="00FD11C9">
      <w:pPr>
        <w:pStyle w:val="CalendarHeader2"/>
        <w:rPr>
          <w:szCs w:val="24"/>
        </w:rPr>
      </w:pPr>
      <w:r w:rsidRPr="00293491">
        <w:rPr>
          <w:szCs w:val="24"/>
        </w:rPr>
        <w:t>Joint Honours Curriculum in a Modern Language and Another Subject</w:t>
      </w:r>
    </w:p>
    <w:p w14:paraId="12A0C166" w14:textId="77777777" w:rsidR="00FD11C9" w:rsidRPr="00293491" w:rsidRDefault="006814C5" w:rsidP="00FD11C9">
      <w:pPr>
        <w:pStyle w:val="Calendar1"/>
        <w:rPr>
          <w:szCs w:val="24"/>
        </w:rPr>
      </w:pPr>
      <w:r>
        <w:rPr>
          <w:szCs w:val="24"/>
        </w:rPr>
        <w:t>11.120.95</w:t>
      </w:r>
      <w:r w:rsidR="00FD11C9" w:rsidRPr="00293491">
        <w:rPr>
          <w:szCs w:val="24"/>
        </w:rPr>
        <w:tab/>
        <w:t>All students shall undertake a curriculum in a Modern Language as follows:</w:t>
      </w:r>
    </w:p>
    <w:p w14:paraId="3C2814BC" w14:textId="77777777" w:rsidR="00FD11C9" w:rsidRPr="00293491" w:rsidRDefault="00FD11C9" w:rsidP="00FD11C9">
      <w:pPr>
        <w:pStyle w:val="Calendar2"/>
        <w:rPr>
          <w:szCs w:val="24"/>
        </w:rPr>
      </w:pPr>
    </w:p>
    <w:p w14:paraId="68B0505A" w14:textId="77777777" w:rsidR="00FD11C9" w:rsidRPr="0006667D" w:rsidRDefault="00FD11C9" w:rsidP="00FD11C9">
      <w:pPr>
        <w:pStyle w:val="Curriculum2"/>
        <w:rPr>
          <w:i/>
          <w:szCs w:val="24"/>
        </w:rPr>
      </w:pPr>
      <w:r w:rsidRPr="0006667D">
        <w:rPr>
          <w:i/>
          <w:szCs w:val="24"/>
        </w:rPr>
        <w:t>French</w:t>
      </w:r>
    </w:p>
    <w:p w14:paraId="4F0787A7" w14:textId="77777777" w:rsidR="00FD11C9" w:rsidRPr="002803CD" w:rsidRDefault="00FD11C9" w:rsidP="00FD11C9">
      <w:pPr>
        <w:pStyle w:val="Curriculum2"/>
        <w:rPr>
          <w:szCs w:val="24"/>
        </w:rPr>
      </w:pPr>
      <w:r w:rsidRPr="002803CD">
        <w:rPr>
          <w:szCs w:val="24"/>
        </w:rPr>
        <w:t>Compulsory Classes</w:t>
      </w:r>
      <w:r w:rsidRPr="002803CD">
        <w:rPr>
          <w:szCs w:val="24"/>
        </w:rPr>
        <w:tab/>
      </w:r>
    </w:p>
    <w:p w14:paraId="6EEBEE47" w14:textId="77777777" w:rsidR="00FD11C9" w:rsidRDefault="00FD11C9" w:rsidP="00FD11C9">
      <w:pPr>
        <w:pStyle w:val="Curriculum2"/>
        <w:rPr>
          <w:szCs w:val="24"/>
        </w:rPr>
      </w:pPr>
      <w:r>
        <w:rPr>
          <w:szCs w:val="24"/>
        </w:rPr>
        <w:t>R1 502</w:t>
      </w:r>
      <w:r>
        <w:rPr>
          <w:szCs w:val="24"/>
        </w:rPr>
        <w:tab/>
        <w:t>French (Language) A</w:t>
      </w:r>
      <w:r>
        <w:rPr>
          <w:szCs w:val="24"/>
        </w:rPr>
        <w:tab/>
        <w:t>4</w:t>
      </w:r>
      <w:r>
        <w:rPr>
          <w:szCs w:val="24"/>
        </w:rPr>
        <w:tab/>
        <w:t>10</w:t>
      </w:r>
    </w:p>
    <w:p w14:paraId="6C21071C" w14:textId="77777777" w:rsidR="00FD11C9" w:rsidRDefault="00FD11C9" w:rsidP="00FD11C9">
      <w:pPr>
        <w:pStyle w:val="Curriculum2"/>
        <w:rPr>
          <w:szCs w:val="24"/>
        </w:rPr>
      </w:pPr>
      <w:r>
        <w:rPr>
          <w:szCs w:val="24"/>
        </w:rPr>
        <w:t>R1 503</w:t>
      </w:r>
      <w:r>
        <w:rPr>
          <w:szCs w:val="24"/>
        </w:rPr>
        <w:tab/>
        <w:t>French (Language) B</w:t>
      </w:r>
      <w:r>
        <w:rPr>
          <w:szCs w:val="24"/>
        </w:rPr>
        <w:tab/>
        <w:t>4</w:t>
      </w:r>
      <w:r>
        <w:rPr>
          <w:szCs w:val="24"/>
        </w:rPr>
        <w:tab/>
        <w:t>10</w:t>
      </w:r>
    </w:p>
    <w:p w14:paraId="4A1ABDF9" w14:textId="77777777" w:rsidR="00FD11C9" w:rsidRDefault="00FD11C9" w:rsidP="00FD11C9">
      <w:pPr>
        <w:pStyle w:val="Curriculum2"/>
        <w:rPr>
          <w:szCs w:val="24"/>
        </w:rPr>
      </w:pPr>
      <w:r>
        <w:rPr>
          <w:szCs w:val="24"/>
        </w:rPr>
        <w:t>R1 505</w:t>
      </w:r>
      <w:r>
        <w:rPr>
          <w:szCs w:val="24"/>
        </w:rPr>
        <w:tab/>
        <w:t>French (Language) C</w:t>
      </w:r>
      <w:r>
        <w:rPr>
          <w:szCs w:val="24"/>
        </w:rPr>
        <w:tab/>
        <w:t>4</w:t>
      </w:r>
      <w:r>
        <w:rPr>
          <w:szCs w:val="24"/>
        </w:rPr>
        <w:tab/>
        <w:t>10</w:t>
      </w:r>
    </w:p>
    <w:p w14:paraId="7EF6DC95" w14:textId="77777777" w:rsidR="00FD11C9" w:rsidRPr="009C2401" w:rsidRDefault="00FD11C9" w:rsidP="00FD11C9">
      <w:pPr>
        <w:pStyle w:val="Curriculum2"/>
        <w:rPr>
          <w:szCs w:val="24"/>
        </w:rPr>
      </w:pPr>
      <w:r>
        <w:rPr>
          <w:szCs w:val="24"/>
        </w:rPr>
        <w:t>R1 506</w:t>
      </w:r>
      <w:r>
        <w:rPr>
          <w:szCs w:val="24"/>
        </w:rPr>
        <w:tab/>
        <w:t>French Studies 4 (Core)</w:t>
      </w:r>
      <w:r>
        <w:rPr>
          <w:szCs w:val="24"/>
        </w:rPr>
        <w:tab/>
        <w:t>4</w:t>
      </w:r>
      <w:r>
        <w:rPr>
          <w:szCs w:val="24"/>
        </w:rPr>
        <w:tab/>
        <w:t>10</w:t>
      </w:r>
    </w:p>
    <w:p w14:paraId="5F794C3E" w14:textId="77777777" w:rsidR="00FD11C9" w:rsidRPr="009C2401" w:rsidRDefault="00FD11C9" w:rsidP="00FD11C9">
      <w:pPr>
        <w:pStyle w:val="Calendar2"/>
        <w:rPr>
          <w:szCs w:val="24"/>
        </w:rPr>
      </w:pPr>
    </w:p>
    <w:p w14:paraId="4B6EDA23" w14:textId="77777777" w:rsidR="00FD11C9" w:rsidRPr="009C2401" w:rsidRDefault="00FD11C9" w:rsidP="00FD11C9">
      <w:pPr>
        <w:pStyle w:val="Curriculum2"/>
        <w:rPr>
          <w:szCs w:val="24"/>
        </w:rPr>
      </w:pPr>
      <w:r w:rsidRPr="009C2401">
        <w:rPr>
          <w:szCs w:val="24"/>
        </w:rPr>
        <w:t>Optional Classes</w:t>
      </w:r>
    </w:p>
    <w:p w14:paraId="76B354F7" w14:textId="77777777" w:rsidR="00FD11C9" w:rsidRPr="009C2401" w:rsidRDefault="00FD11C9" w:rsidP="00FD11C9">
      <w:pPr>
        <w:pStyle w:val="Curriculum2"/>
        <w:rPr>
          <w:rFonts w:cs="Arial"/>
          <w:i/>
          <w:szCs w:val="24"/>
        </w:rPr>
      </w:pPr>
      <w:r w:rsidRPr="009C2401">
        <w:rPr>
          <w:rFonts w:cs="Arial"/>
          <w:i/>
          <w:szCs w:val="24"/>
        </w:rPr>
        <w:t>Either</w:t>
      </w:r>
    </w:p>
    <w:p w14:paraId="58CF8948" w14:textId="77777777" w:rsidR="00FD11C9" w:rsidRPr="009C2401" w:rsidRDefault="00FD11C9" w:rsidP="00FD11C9">
      <w:pPr>
        <w:pStyle w:val="Curriculum2"/>
        <w:rPr>
          <w:szCs w:val="24"/>
        </w:rPr>
      </w:pPr>
      <w:r>
        <w:rPr>
          <w:szCs w:val="24"/>
        </w:rPr>
        <w:t>R1</w:t>
      </w:r>
      <w:r w:rsidRPr="009C2401">
        <w:rPr>
          <w:szCs w:val="24"/>
        </w:rPr>
        <w:t xml:space="preserve"> 498</w:t>
      </w:r>
      <w:r w:rsidRPr="009C2401">
        <w:rPr>
          <w:szCs w:val="24"/>
        </w:rPr>
        <w:tab/>
        <w:t xml:space="preserve">Dissertation in </w:t>
      </w:r>
      <w:r>
        <w:rPr>
          <w:szCs w:val="24"/>
        </w:rPr>
        <w:t>French</w:t>
      </w:r>
      <w:r w:rsidRPr="009C2401">
        <w:rPr>
          <w:szCs w:val="24"/>
        </w:rPr>
        <w:tab/>
        <w:t>4</w:t>
      </w:r>
      <w:r w:rsidRPr="009C2401">
        <w:rPr>
          <w:szCs w:val="24"/>
        </w:rPr>
        <w:tab/>
        <w:t>20</w:t>
      </w:r>
    </w:p>
    <w:p w14:paraId="2CD26B3F" w14:textId="77777777" w:rsidR="00FD11C9" w:rsidRPr="009C2401" w:rsidRDefault="00FD11C9" w:rsidP="00FD11C9">
      <w:pPr>
        <w:pStyle w:val="Curriculum2"/>
        <w:rPr>
          <w:rFonts w:cs="Arial"/>
          <w:i/>
          <w:szCs w:val="24"/>
        </w:rPr>
      </w:pPr>
      <w:r w:rsidRPr="009C2401">
        <w:rPr>
          <w:rFonts w:cs="Arial"/>
          <w:i/>
          <w:szCs w:val="24"/>
        </w:rPr>
        <w:t xml:space="preserve">Or </w:t>
      </w:r>
    </w:p>
    <w:p w14:paraId="1F690C6E" w14:textId="77777777" w:rsidR="00FD11C9" w:rsidRPr="009C2401" w:rsidRDefault="00FD11C9" w:rsidP="00FD11C9">
      <w:pPr>
        <w:pStyle w:val="Calendar2"/>
        <w:rPr>
          <w:szCs w:val="24"/>
        </w:rPr>
      </w:pPr>
      <w:r w:rsidRPr="009C2401">
        <w:rPr>
          <w:szCs w:val="24"/>
        </w:rPr>
        <w:t>20 credits chosen from:</w:t>
      </w:r>
    </w:p>
    <w:p w14:paraId="1C0EA8D0" w14:textId="77777777" w:rsidR="00FD11C9" w:rsidRDefault="00FD11C9" w:rsidP="00FD11C9">
      <w:pPr>
        <w:pStyle w:val="Curriculum2"/>
        <w:rPr>
          <w:szCs w:val="24"/>
        </w:rPr>
      </w:pPr>
      <w:r>
        <w:rPr>
          <w:szCs w:val="24"/>
        </w:rPr>
        <w:t>R1 402</w:t>
      </w:r>
      <w:r>
        <w:rPr>
          <w:szCs w:val="24"/>
        </w:rPr>
        <w:tab/>
        <w:t>The Occupation and its Portrayal in French Films</w:t>
      </w:r>
      <w:r>
        <w:rPr>
          <w:szCs w:val="24"/>
        </w:rPr>
        <w:tab/>
        <w:t>4</w:t>
      </w:r>
      <w:r>
        <w:rPr>
          <w:szCs w:val="24"/>
        </w:rPr>
        <w:tab/>
        <w:t>10</w:t>
      </w:r>
    </w:p>
    <w:p w14:paraId="796EE6A9" w14:textId="77777777" w:rsidR="00FD11C9" w:rsidRDefault="00FD11C9" w:rsidP="00FD11C9">
      <w:pPr>
        <w:pStyle w:val="Curriculum2"/>
        <w:ind w:left="0"/>
        <w:rPr>
          <w:szCs w:val="24"/>
        </w:rPr>
      </w:pPr>
      <w:r>
        <w:rPr>
          <w:szCs w:val="24"/>
        </w:rPr>
        <w:tab/>
        <w:t>R1 407</w:t>
      </w:r>
      <w:r>
        <w:rPr>
          <w:szCs w:val="24"/>
        </w:rPr>
        <w:tab/>
      </w:r>
      <w:r w:rsidR="00AC4C09">
        <w:rPr>
          <w:szCs w:val="24"/>
        </w:rPr>
        <w:t>France since 1945</w:t>
      </w:r>
      <w:r>
        <w:rPr>
          <w:szCs w:val="24"/>
        </w:rPr>
        <w:tab/>
        <w:t>4</w:t>
      </w:r>
      <w:r>
        <w:rPr>
          <w:szCs w:val="24"/>
        </w:rPr>
        <w:tab/>
        <w:t>10</w:t>
      </w:r>
    </w:p>
    <w:p w14:paraId="2E93DCF4" w14:textId="77777777" w:rsidR="00FD11C9" w:rsidRPr="002803CD" w:rsidRDefault="00FD11C9" w:rsidP="00FD11C9">
      <w:pPr>
        <w:pStyle w:val="Curriculum2"/>
        <w:rPr>
          <w:szCs w:val="24"/>
        </w:rPr>
      </w:pPr>
    </w:p>
    <w:p w14:paraId="79904458" w14:textId="77777777" w:rsidR="00FD11C9" w:rsidRPr="002803CD" w:rsidRDefault="00FD11C9" w:rsidP="00FD11C9">
      <w:pPr>
        <w:pStyle w:val="CalendarHeader2"/>
        <w:rPr>
          <w:b w:val="0"/>
          <w:i/>
          <w:szCs w:val="24"/>
        </w:rPr>
      </w:pPr>
      <w:r w:rsidRPr="002803CD">
        <w:rPr>
          <w:b w:val="0"/>
          <w:i/>
          <w:szCs w:val="24"/>
        </w:rPr>
        <w:t>Italian</w:t>
      </w:r>
    </w:p>
    <w:p w14:paraId="2E9ADDA7" w14:textId="77777777" w:rsidR="00FD11C9" w:rsidRPr="009C2401" w:rsidRDefault="00FD11C9" w:rsidP="00FD11C9">
      <w:pPr>
        <w:pStyle w:val="Curriculum2"/>
        <w:rPr>
          <w:szCs w:val="24"/>
        </w:rPr>
      </w:pPr>
      <w:r w:rsidRPr="002803CD">
        <w:rPr>
          <w:szCs w:val="24"/>
        </w:rPr>
        <w:t>Compulsory Classes</w:t>
      </w:r>
      <w:r w:rsidRPr="002803CD">
        <w:rPr>
          <w:szCs w:val="24"/>
        </w:rPr>
        <w:tab/>
      </w:r>
    </w:p>
    <w:p w14:paraId="063628E9" w14:textId="77777777" w:rsidR="00FD11C9" w:rsidRDefault="00FD11C9" w:rsidP="00FD11C9">
      <w:pPr>
        <w:pStyle w:val="Curriculum2"/>
        <w:rPr>
          <w:szCs w:val="24"/>
        </w:rPr>
      </w:pPr>
      <w:r>
        <w:rPr>
          <w:szCs w:val="24"/>
        </w:rPr>
        <w:t>R3</w:t>
      </w:r>
      <w:r w:rsidRPr="009C2401">
        <w:rPr>
          <w:szCs w:val="24"/>
        </w:rPr>
        <w:t xml:space="preserve"> </w:t>
      </w:r>
      <w:r>
        <w:rPr>
          <w:szCs w:val="24"/>
        </w:rPr>
        <w:t>531</w:t>
      </w:r>
      <w:r w:rsidRPr="009C2401">
        <w:rPr>
          <w:szCs w:val="24"/>
        </w:rPr>
        <w:tab/>
        <w:t xml:space="preserve">Italian </w:t>
      </w:r>
      <w:r>
        <w:rPr>
          <w:szCs w:val="24"/>
        </w:rPr>
        <w:t>(</w:t>
      </w:r>
      <w:r w:rsidRPr="009C2401">
        <w:rPr>
          <w:szCs w:val="24"/>
        </w:rPr>
        <w:t>Langu</w:t>
      </w:r>
      <w:r>
        <w:rPr>
          <w:szCs w:val="24"/>
        </w:rPr>
        <w:t>age) A</w:t>
      </w:r>
      <w:r>
        <w:rPr>
          <w:szCs w:val="24"/>
        </w:rPr>
        <w:tab/>
        <w:t>4</w:t>
      </w:r>
      <w:r>
        <w:rPr>
          <w:szCs w:val="24"/>
        </w:rPr>
        <w:tab/>
        <w:t>10</w:t>
      </w:r>
    </w:p>
    <w:p w14:paraId="66CC32EE" w14:textId="77777777" w:rsidR="00FD11C9" w:rsidRDefault="00FD11C9" w:rsidP="00FD11C9">
      <w:pPr>
        <w:pStyle w:val="Curriculum2"/>
        <w:rPr>
          <w:szCs w:val="24"/>
        </w:rPr>
      </w:pPr>
      <w:r>
        <w:rPr>
          <w:szCs w:val="24"/>
        </w:rPr>
        <w:t>R3 532</w:t>
      </w:r>
      <w:r>
        <w:rPr>
          <w:szCs w:val="24"/>
        </w:rPr>
        <w:tab/>
        <w:t>Italian (Language) B</w:t>
      </w:r>
      <w:r>
        <w:rPr>
          <w:szCs w:val="24"/>
        </w:rPr>
        <w:tab/>
        <w:t>4</w:t>
      </w:r>
      <w:r>
        <w:rPr>
          <w:szCs w:val="24"/>
        </w:rPr>
        <w:tab/>
        <w:t>10</w:t>
      </w:r>
    </w:p>
    <w:p w14:paraId="42CACED2" w14:textId="77777777" w:rsidR="00FD11C9" w:rsidRDefault="00FD11C9" w:rsidP="00FD11C9">
      <w:pPr>
        <w:pStyle w:val="Curriculum2"/>
        <w:rPr>
          <w:szCs w:val="24"/>
        </w:rPr>
      </w:pPr>
      <w:r>
        <w:rPr>
          <w:szCs w:val="24"/>
        </w:rPr>
        <w:t>R3 533</w:t>
      </w:r>
      <w:r>
        <w:rPr>
          <w:szCs w:val="24"/>
        </w:rPr>
        <w:tab/>
        <w:t>Italian (Language) C</w:t>
      </w:r>
      <w:r>
        <w:rPr>
          <w:szCs w:val="24"/>
        </w:rPr>
        <w:tab/>
        <w:t>4</w:t>
      </w:r>
      <w:r>
        <w:rPr>
          <w:szCs w:val="24"/>
        </w:rPr>
        <w:tab/>
        <w:t>10</w:t>
      </w:r>
    </w:p>
    <w:p w14:paraId="796D1984" w14:textId="77777777" w:rsidR="00FD11C9" w:rsidRPr="009C2401" w:rsidRDefault="00FD11C9" w:rsidP="00FD11C9">
      <w:pPr>
        <w:pStyle w:val="Curriculum2"/>
        <w:rPr>
          <w:szCs w:val="24"/>
        </w:rPr>
      </w:pPr>
      <w:r>
        <w:rPr>
          <w:szCs w:val="24"/>
        </w:rPr>
        <w:t>R3 535</w:t>
      </w:r>
      <w:r>
        <w:rPr>
          <w:szCs w:val="24"/>
        </w:rPr>
        <w:tab/>
        <w:t>Italian Resistance Culture</w:t>
      </w:r>
      <w:r>
        <w:rPr>
          <w:szCs w:val="24"/>
        </w:rPr>
        <w:tab/>
        <w:t>4</w:t>
      </w:r>
      <w:r>
        <w:rPr>
          <w:szCs w:val="24"/>
        </w:rPr>
        <w:tab/>
        <w:t>10</w:t>
      </w:r>
    </w:p>
    <w:p w14:paraId="6978C4E0" w14:textId="77777777" w:rsidR="00FD11C9" w:rsidRPr="009C2401" w:rsidRDefault="00FD11C9" w:rsidP="00FD11C9">
      <w:pPr>
        <w:pStyle w:val="Calendar2"/>
        <w:rPr>
          <w:szCs w:val="24"/>
        </w:rPr>
      </w:pPr>
    </w:p>
    <w:p w14:paraId="5925C32E" w14:textId="77777777" w:rsidR="00FD11C9" w:rsidRPr="009C2401" w:rsidRDefault="00FD11C9" w:rsidP="00FD11C9">
      <w:pPr>
        <w:pStyle w:val="Curriculum2"/>
        <w:rPr>
          <w:szCs w:val="24"/>
        </w:rPr>
      </w:pPr>
      <w:r w:rsidRPr="009C2401">
        <w:rPr>
          <w:szCs w:val="24"/>
        </w:rPr>
        <w:t>Optional Classes</w:t>
      </w:r>
    </w:p>
    <w:p w14:paraId="18BD9494" w14:textId="77777777" w:rsidR="00FD11C9" w:rsidRPr="009C2401" w:rsidRDefault="00FD11C9" w:rsidP="00FD11C9">
      <w:pPr>
        <w:pStyle w:val="Curriculum2"/>
        <w:rPr>
          <w:rFonts w:cs="Arial"/>
          <w:i/>
          <w:szCs w:val="24"/>
        </w:rPr>
      </w:pPr>
      <w:r w:rsidRPr="009C2401">
        <w:rPr>
          <w:rFonts w:cs="Arial"/>
          <w:i/>
          <w:szCs w:val="24"/>
        </w:rPr>
        <w:t>Either</w:t>
      </w:r>
    </w:p>
    <w:p w14:paraId="3BF9B594" w14:textId="77777777" w:rsidR="00FD11C9" w:rsidRPr="009C2401" w:rsidRDefault="00FD11C9" w:rsidP="00FD11C9">
      <w:pPr>
        <w:pStyle w:val="Curriculum2"/>
        <w:rPr>
          <w:szCs w:val="24"/>
        </w:rPr>
      </w:pPr>
      <w:r w:rsidRPr="009C2401">
        <w:rPr>
          <w:szCs w:val="24"/>
        </w:rPr>
        <w:t>R3 498</w:t>
      </w:r>
      <w:r w:rsidRPr="009C2401">
        <w:rPr>
          <w:szCs w:val="24"/>
        </w:rPr>
        <w:tab/>
        <w:t>Dissertation in Italian</w:t>
      </w:r>
      <w:r w:rsidRPr="009C2401">
        <w:rPr>
          <w:szCs w:val="24"/>
        </w:rPr>
        <w:tab/>
        <w:t>4</w:t>
      </w:r>
      <w:r w:rsidRPr="009C2401">
        <w:rPr>
          <w:szCs w:val="24"/>
        </w:rPr>
        <w:tab/>
        <w:t>20</w:t>
      </w:r>
    </w:p>
    <w:p w14:paraId="75B7B100" w14:textId="77777777" w:rsidR="00FD11C9" w:rsidRPr="009C2401" w:rsidRDefault="00FD11C9" w:rsidP="00FD11C9">
      <w:pPr>
        <w:pStyle w:val="Curriculum2"/>
        <w:rPr>
          <w:rFonts w:cs="Arial"/>
          <w:i/>
          <w:szCs w:val="24"/>
        </w:rPr>
      </w:pPr>
      <w:r w:rsidRPr="009C2401">
        <w:rPr>
          <w:rFonts w:cs="Arial"/>
          <w:i/>
          <w:szCs w:val="24"/>
        </w:rPr>
        <w:t xml:space="preserve">Or </w:t>
      </w:r>
    </w:p>
    <w:p w14:paraId="230E3CB8" w14:textId="77777777" w:rsidR="00FD11C9" w:rsidRPr="009C2401" w:rsidRDefault="00FD11C9" w:rsidP="00FD11C9">
      <w:pPr>
        <w:pStyle w:val="Calendar2"/>
        <w:rPr>
          <w:szCs w:val="24"/>
        </w:rPr>
      </w:pPr>
      <w:r w:rsidRPr="009C2401">
        <w:rPr>
          <w:szCs w:val="24"/>
        </w:rPr>
        <w:t>20 credits chosen from:</w:t>
      </w:r>
    </w:p>
    <w:p w14:paraId="743C3216" w14:textId="77777777" w:rsidR="00FD11C9" w:rsidRDefault="00FD11C9" w:rsidP="00FD11C9">
      <w:pPr>
        <w:pStyle w:val="Calendar2"/>
        <w:tabs>
          <w:tab w:val="left" w:pos="2860"/>
          <w:tab w:val="right" w:pos="8360"/>
        </w:tabs>
        <w:rPr>
          <w:szCs w:val="24"/>
        </w:rPr>
      </w:pPr>
      <w:r>
        <w:rPr>
          <w:szCs w:val="24"/>
        </w:rPr>
        <w:t>R3 534</w:t>
      </w:r>
      <w:r>
        <w:rPr>
          <w:szCs w:val="24"/>
        </w:rPr>
        <w:tab/>
        <w:t>Nineteenth and Twentieth Century Novelists</w:t>
      </w:r>
      <w:r>
        <w:rPr>
          <w:szCs w:val="24"/>
        </w:rPr>
        <w:tab/>
        <w:t>4</w:t>
      </w:r>
      <w:r>
        <w:rPr>
          <w:szCs w:val="24"/>
        </w:rPr>
        <w:tab/>
        <w:t>10</w:t>
      </w:r>
    </w:p>
    <w:p w14:paraId="445A6EA0" w14:textId="77777777" w:rsidR="00FD11C9" w:rsidRPr="009C2401" w:rsidRDefault="00FD11C9" w:rsidP="00FD11C9">
      <w:pPr>
        <w:pStyle w:val="Calendar2"/>
        <w:tabs>
          <w:tab w:val="left" w:pos="2860"/>
          <w:tab w:val="right" w:pos="8360"/>
        </w:tabs>
        <w:rPr>
          <w:szCs w:val="24"/>
        </w:rPr>
      </w:pPr>
      <w:r>
        <w:rPr>
          <w:szCs w:val="24"/>
        </w:rPr>
        <w:t>R3 536</w:t>
      </w:r>
      <w:r>
        <w:rPr>
          <w:szCs w:val="24"/>
        </w:rPr>
        <w:tab/>
        <w:t>The Theatre of the Eighteenth Century</w:t>
      </w:r>
      <w:r>
        <w:rPr>
          <w:szCs w:val="24"/>
        </w:rPr>
        <w:tab/>
        <w:t>4</w:t>
      </w:r>
      <w:r>
        <w:rPr>
          <w:szCs w:val="24"/>
        </w:rPr>
        <w:tab/>
        <w:t>10</w:t>
      </w:r>
    </w:p>
    <w:p w14:paraId="5C52DB0C" w14:textId="77777777" w:rsidR="00FD11C9" w:rsidRPr="002803CD" w:rsidRDefault="00FD11C9" w:rsidP="00FD11C9">
      <w:pPr>
        <w:pStyle w:val="Calendar2"/>
        <w:rPr>
          <w:szCs w:val="24"/>
        </w:rPr>
      </w:pPr>
    </w:p>
    <w:p w14:paraId="71AA3CEA" w14:textId="77777777" w:rsidR="00FD11C9" w:rsidRPr="002803CD" w:rsidRDefault="00FD11C9" w:rsidP="00FD11C9">
      <w:pPr>
        <w:pStyle w:val="CalendarHeader2"/>
        <w:rPr>
          <w:b w:val="0"/>
          <w:i/>
          <w:szCs w:val="24"/>
        </w:rPr>
      </w:pPr>
      <w:r w:rsidRPr="002803CD">
        <w:rPr>
          <w:b w:val="0"/>
          <w:i/>
          <w:szCs w:val="24"/>
        </w:rPr>
        <w:t>Spanish</w:t>
      </w:r>
    </w:p>
    <w:p w14:paraId="2AEFC9E1" w14:textId="77777777" w:rsidR="00FD11C9" w:rsidRPr="002803CD" w:rsidRDefault="00FD11C9" w:rsidP="00FD11C9">
      <w:pPr>
        <w:pStyle w:val="Curriculum2"/>
        <w:rPr>
          <w:szCs w:val="24"/>
        </w:rPr>
      </w:pPr>
      <w:r w:rsidRPr="002803CD">
        <w:rPr>
          <w:szCs w:val="24"/>
        </w:rPr>
        <w:t>Compulsory Classes</w:t>
      </w:r>
      <w:r w:rsidRPr="002803CD">
        <w:rPr>
          <w:szCs w:val="24"/>
        </w:rPr>
        <w:tab/>
      </w:r>
    </w:p>
    <w:p w14:paraId="4C2093BB" w14:textId="77777777" w:rsidR="00FD11C9" w:rsidRPr="00FB34F2" w:rsidRDefault="00FD11C9" w:rsidP="00FD11C9">
      <w:pPr>
        <w:pStyle w:val="Curriculum2"/>
        <w:rPr>
          <w:szCs w:val="24"/>
        </w:rPr>
      </w:pPr>
      <w:r w:rsidRPr="00FB34F2">
        <w:rPr>
          <w:szCs w:val="24"/>
        </w:rPr>
        <w:t>R4 551</w:t>
      </w:r>
      <w:r w:rsidRPr="00FB34F2">
        <w:rPr>
          <w:szCs w:val="24"/>
        </w:rPr>
        <w:tab/>
        <w:t>Spanish (Language) A</w:t>
      </w:r>
      <w:r w:rsidRPr="00FB34F2">
        <w:rPr>
          <w:szCs w:val="24"/>
        </w:rPr>
        <w:tab/>
        <w:t>4</w:t>
      </w:r>
      <w:r w:rsidRPr="00FB34F2">
        <w:rPr>
          <w:szCs w:val="24"/>
        </w:rPr>
        <w:tab/>
        <w:t>10</w:t>
      </w:r>
    </w:p>
    <w:p w14:paraId="18D0425B" w14:textId="77777777" w:rsidR="00FD11C9" w:rsidRPr="00FB34F2" w:rsidRDefault="00FD11C9" w:rsidP="00FD11C9">
      <w:pPr>
        <w:pStyle w:val="Curriculum2"/>
        <w:rPr>
          <w:szCs w:val="24"/>
        </w:rPr>
      </w:pPr>
      <w:r w:rsidRPr="00FB34F2">
        <w:rPr>
          <w:szCs w:val="24"/>
        </w:rPr>
        <w:t>R4 552</w:t>
      </w:r>
      <w:r w:rsidRPr="00FB34F2">
        <w:rPr>
          <w:szCs w:val="24"/>
        </w:rPr>
        <w:tab/>
        <w:t>Spanish (Language) B</w:t>
      </w:r>
      <w:r w:rsidRPr="00FB34F2">
        <w:rPr>
          <w:szCs w:val="24"/>
        </w:rPr>
        <w:tab/>
        <w:t>4</w:t>
      </w:r>
      <w:r w:rsidRPr="00FB34F2">
        <w:rPr>
          <w:szCs w:val="24"/>
        </w:rPr>
        <w:tab/>
        <w:t>10</w:t>
      </w:r>
    </w:p>
    <w:p w14:paraId="088E533C" w14:textId="77777777" w:rsidR="00FD11C9" w:rsidRPr="00FB34F2" w:rsidRDefault="00FD11C9" w:rsidP="00FD11C9">
      <w:pPr>
        <w:pStyle w:val="Curriculum2"/>
        <w:rPr>
          <w:szCs w:val="24"/>
        </w:rPr>
      </w:pPr>
      <w:r w:rsidRPr="00FB34F2">
        <w:rPr>
          <w:szCs w:val="24"/>
        </w:rPr>
        <w:t>R4 553</w:t>
      </w:r>
      <w:r w:rsidRPr="00FB34F2">
        <w:rPr>
          <w:szCs w:val="24"/>
        </w:rPr>
        <w:tab/>
        <w:t>Spanish (Language) C</w:t>
      </w:r>
      <w:r w:rsidRPr="00FB34F2">
        <w:rPr>
          <w:szCs w:val="24"/>
        </w:rPr>
        <w:tab/>
        <w:t>4</w:t>
      </w:r>
      <w:r w:rsidRPr="00FB34F2">
        <w:rPr>
          <w:szCs w:val="24"/>
        </w:rPr>
        <w:tab/>
        <w:t>10</w:t>
      </w:r>
    </w:p>
    <w:p w14:paraId="571BE4C9" w14:textId="77777777" w:rsidR="00FD11C9" w:rsidRPr="00FB34F2" w:rsidRDefault="00FD11C9" w:rsidP="00FD11C9">
      <w:pPr>
        <w:pStyle w:val="Curriculum2"/>
        <w:rPr>
          <w:szCs w:val="24"/>
        </w:rPr>
      </w:pPr>
      <w:r w:rsidRPr="00FB34F2">
        <w:rPr>
          <w:szCs w:val="24"/>
        </w:rPr>
        <w:t>R4 555</w:t>
      </w:r>
      <w:r w:rsidRPr="00FB34F2">
        <w:rPr>
          <w:szCs w:val="24"/>
        </w:rPr>
        <w:tab/>
        <w:t>Spanish and Latin American Studies: Essays</w:t>
      </w:r>
      <w:r w:rsidRPr="00FB34F2">
        <w:rPr>
          <w:szCs w:val="24"/>
        </w:rPr>
        <w:tab/>
        <w:t>4</w:t>
      </w:r>
      <w:r w:rsidRPr="00FB34F2">
        <w:rPr>
          <w:szCs w:val="24"/>
        </w:rPr>
        <w:tab/>
        <w:t>10</w:t>
      </w:r>
    </w:p>
    <w:p w14:paraId="6424D181" w14:textId="77777777" w:rsidR="00FD11C9" w:rsidRPr="002803CD" w:rsidRDefault="00FD11C9" w:rsidP="00FD11C9">
      <w:pPr>
        <w:pStyle w:val="Calendar2"/>
        <w:ind w:left="0"/>
        <w:rPr>
          <w:szCs w:val="24"/>
        </w:rPr>
      </w:pPr>
    </w:p>
    <w:p w14:paraId="73861D93" w14:textId="77777777" w:rsidR="00FD11C9" w:rsidRPr="002803CD" w:rsidRDefault="00FD11C9" w:rsidP="00FD11C9">
      <w:pPr>
        <w:pStyle w:val="Curriculum2"/>
        <w:rPr>
          <w:szCs w:val="24"/>
        </w:rPr>
      </w:pPr>
      <w:r w:rsidRPr="002803CD">
        <w:rPr>
          <w:szCs w:val="24"/>
        </w:rPr>
        <w:t>Optional Classes</w:t>
      </w:r>
    </w:p>
    <w:p w14:paraId="7B2976D3" w14:textId="77777777" w:rsidR="00FD11C9" w:rsidRPr="002803CD" w:rsidRDefault="00FD11C9" w:rsidP="00FD11C9">
      <w:pPr>
        <w:pStyle w:val="Curriculum2"/>
        <w:rPr>
          <w:rFonts w:cs="Arial"/>
          <w:i/>
          <w:szCs w:val="24"/>
        </w:rPr>
      </w:pPr>
      <w:r w:rsidRPr="002803CD">
        <w:rPr>
          <w:rFonts w:cs="Arial"/>
          <w:i/>
          <w:szCs w:val="24"/>
        </w:rPr>
        <w:t>Either</w:t>
      </w:r>
    </w:p>
    <w:p w14:paraId="00C0888C" w14:textId="77777777" w:rsidR="00FD11C9" w:rsidRPr="002803CD" w:rsidRDefault="00FD11C9" w:rsidP="00FD11C9">
      <w:pPr>
        <w:pStyle w:val="Curriculum2"/>
        <w:rPr>
          <w:szCs w:val="24"/>
        </w:rPr>
      </w:pPr>
      <w:r w:rsidRPr="002803CD">
        <w:rPr>
          <w:szCs w:val="24"/>
        </w:rPr>
        <w:t>R4 498</w:t>
      </w:r>
      <w:r w:rsidRPr="002803CD">
        <w:rPr>
          <w:szCs w:val="24"/>
        </w:rPr>
        <w:tab/>
        <w:t>Dissertation in Spanish</w:t>
      </w:r>
      <w:r w:rsidRPr="002803CD">
        <w:rPr>
          <w:szCs w:val="24"/>
        </w:rPr>
        <w:tab/>
        <w:t>4</w:t>
      </w:r>
      <w:r w:rsidRPr="002803CD">
        <w:rPr>
          <w:szCs w:val="24"/>
        </w:rPr>
        <w:tab/>
        <w:t>20</w:t>
      </w:r>
    </w:p>
    <w:p w14:paraId="75431B21" w14:textId="77777777" w:rsidR="00FD11C9" w:rsidRPr="002803CD" w:rsidRDefault="00FD11C9" w:rsidP="00FD11C9">
      <w:pPr>
        <w:pStyle w:val="Curriculum2"/>
        <w:rPr>
          <w:rFonts w:cs="Arial"/>
          <w:i/>
          <w:szCs w:val="24"/>
        </w:rPr>
      </w:pPr>
      <w:r w:rsidRPr="002803CD">
        <w:rPr>
          <w:rFonts w:cs="Arial"/>
          <w:i/>
          <w:szCs w:val="24"/>
        </w:rPr>
        <w:t xml:space="preserve">Or </w:t>
      </w:r>
    </w:p>
    <w:p w14:paraId="2A74AAA4" w14:textId="77777777" w:rsidR="00FD11C9" w:rsidRPr="002803CD" w:rsidRDefault="00FD11C9" w:rsidP="00FD11C9">
      <w:pPr>
        <w:pStyle w:val="Calendar2"/>
        <w:rPr>
          <w:szCs w:val="24"/>
        </w:rPr>
      </w:pPr>
      <w:r>
        <w:rPr>
          <w:szCs w:val="24"/>
        </w:rPr>
        <w:t>20 credits chosen</w:t>
      </w:r>
      <w:r w:rsidRPr="002803CD">
        <w:rPr>
          <w:szCs w:val="24"/>
        </w:rPr>
        <w:t xml:space="preserve"> from:</w:t>
      </w:r>
    </w:p>
    <w:p w14:paraId="58C318F0" w14:textId="77777777" w:rsidR="00FD11C9" w:rsidRDefault="00FD11C9" w:rsidP="00FD11C9">
      <w:pPr>
        <w:pStyle w:val="Calendar2"/>
        <w:tabs>
          <w:tab w:val="left" w:pos="2860"/>
          <w:tab w:val="right" w:pos="8360"/>
        </w:tabs>
        <w:rPr>
          <w:szCs w:val="24"/>
        </w:rPr>
      </w:pPr>
      <w:r>
        <w:rPr>
          <w:szCs w:val="24"/>
        </w:rPr>
        <w:t>R4 403</w:t>
      </w:r>
      <w:r>
        <w:rPr>
          <w:szCs w:val="24"/>
        </w:rPr>
        <w:tab/>
        <w:t>Women Writing and Women Written</w:t>
      </w:r>
      <w:r>
        <w:rPr>
          <w:szCs w:val="24"/>
        </w:rPr>
        <w:tab/>
        <w:t>4</w:t>
      </w:r>
      <w:r>
        <w:rPr>
          <w:szCs w:val="24"/>
        </w:rPr>
        <w:tab/>
        <w:t>10</w:t>
      </w:r>
    </w:p>
    <w:p w14:paraId="4FA09457" w14:textId="77777777" w:rsidR="00FD11C9" w:rsidRDefault="00FD11C9" w:rsidP="00FD11C9">
      <w:pPr>
        <w:pStyle w:val="Calendar2"/>
        <w:tabs>
          <w:tab w:val="left" w:pos="2860"/>
          <w:tab w:val="right" w:pos="8360"/>
        </w:tabs>
        <w:ind w:left="0"/>
        <w:rPr>
          <w:szCs w:val="24"/>
        </w:rPr>
      </w:pPr>
      <w:r>
        <w:rPr>
          <w:szCs w:val="24"/>
        </w:rPr>
        <w:tab/>
        <w:t>R4 476</w:t>
      </w:r>
      <w:r>
        <w:rPr>
          <w:szCs w:val="24"/>
        </w:rPr>
        <w:tab/>
        <w:t>Sociolinguistics of Spanish</w:t>
      </w:r>
      <w:r>
        <w:rPr>
          <w:szCs w:val="24"/>
        </w:rPr>
        <w:tab/>
        <w:t>4</w:t>
      </w:r>
      <w:r>
        <w:rPr>
          <w:szCs w:val="24"/>
        </w:rPr>
        <w:tab/>
        <w:t>10</w:t>
      </w:r>
    </w:p>
    <w:p w14:paraId="5E67AFAF" w14:textId="77777777" w:rsidR="00FD11C9" w:rsidRDefault="00FD11C9" w:rsidP="00FD11C9">
      <w:pPr>
        <w:pStyle w:val="Calendar2"/>
        <w:tabs>
          <w:tab w:val="left" w:pos="2860"/>
          <w:tab w:val="right" w:pos="8360"/>
        </w:tabs>
        <w:rPr>
          <w:szCs w:val="24"/>
        </w:rPr>
      </w:pPr>
      <w:r>
        <w:rPr>
          <w:szCs w:val="24"/>
        </w:rPr>
        <w:t>R4 479</w:t>
      </w:r>
      <w:r>
        <w:rPr>
          <w:szCs w:val="24"/>
        </w:rPr>
        <w:tab/>
        <w:t>Spain Since Franco</w:t>
      </w:r>
      <w:r>
        <w:rPr>
          <w:szCs w:val="24"/>
        </w:rPr>
        <w:tab/>
        <w:t>4</w:t>
      </w:r>
      <w:r>
        <w:rPr>
          <w:szCs w:val="24"/>
        </w:rPr>
        <w:tab/>
        <w:t>10</w:t>
      </w:r>
    </w:p>
    <w:p w14:paraId="4ACBC3DC" w14:textId="77777777" w:rsidR="00FD11C9" w:rsidRDefault="00FD11C9" w:rsidP="00FD11C9">
      <w:pPr>
        <w:pStyle w:val="Calendar2"/>
        <w:tabs>
          <w:tab w:val="left" w:pos="2860"/>
          <w:tab w:val="right" w:pos="8360"/>
        </w:tabs>
        <w:rPr>
          <w:szCs w:val="24"/>
        </w:rPr>
      </w:pPr>
      <w:r>
        <w:rPr>
          <w:szCs w:val="24"/>
        </w:rPr>
        <w:t>R4 526</w:t>
      </w:r>
      <w:r>
        <w:rPr>
          <w:szCs w:val="24"/>
        </w:rPr>
        <w:tab/>
        <w:t>The Latin American Short Story</w:t>
      </w:r>
      <w:r>
        <w:rPr>
          <w:szCs w:val="24"/>
        </w:rPr>
        <w:tab/>
        <w:t>4</w:t>
      </w:r>
      <w:r>
        <w:rPr>
          <w:szCs w:val="24"/>
        </w:rPr>
        <w:tab/>
        <w:t>10</w:t>
      </w:r>
    </w:p>
    <w:p w14:paraId="0625AF5C" w14:textId="77777777" w:rsidR="00FD11C9" w:rsidRPr="00293491" w:rsidRDefault="00FD11C9" w:rsidP="00FD11C9">
      <w:pPr>
        <w:pStyle w:val="Calendar2"/>
        <w:tabs>
          <w:tab w:val="left" w:pos="2860"/>
          <w:tab w:val="right" w:pos="8360"/>
        </w:tabs>
        <w:ind w:left="0"/>
        <w:rPr>
          <w:szCs w:val="24"/>
        </w:rPr>
      </w:pPr>
    </w:p>
    <w:p w14:paraId="6EC50721" w14:textId="77777777" w:rsidR="00FD11C9" w:rsidRDefault="00FD11C9" w:rsidP="00FD11C9">
      <w:pPr>
        <w:pStyle w:val="Calendar2"/>
        <w:rPr>
          <w:szCs w:val="24"/>
        </w:rPr>
      </w:pPr>
      <w:r w:rsidRPr="00293491">
        <w:rPr>
          <w:szCs w:val="24"/>
        </w:rPr>
        <w:t>The credit requirements for the other Principal Subject are specified in that subject’s specialisation regulations.</w:t>
      </w:r>
    </w:p>
    <w:p w14:paraId="17AF6B5C" w14:textId="77777777" w:rsidR="00FD11C9" w:rsidRDefault="00FD11C9" w:rsidP="00FD11C9">
      <w:pPr>
        <w:pStyle w:val="Calendar2"/>
        <w:rPr>
          <w:szCs w:val="24"/>
        </w:rPr>
      </w:pPr>
    </w:p>
    <w:p w14:paraId="3FB67154" w14:textId="77777777" w:rsidR="00FD11C9" w:rsidRPr="0006667D" w:rsidRDefault="00FD11C9" w:rsidP="00FD11C9">
      <w:pPr>
        <w:pStyle w:val="Calendar1"/>
        <w:rPr>
          <w:szCs w:val="24"/>
        </w:rPr>
      </w:pPr>
      <w:r w:rsidRPr="0006667D">
        <w:rPr>
          <w:szCs w:val="24"/>
        </w:rPr>
        <w:t>11.120.9</w:t>
      </w:r>
      <w:r w:rsidR="006814C5">
        <w:rPr>
          <w:szCs w:val="24"/>
        </w:rPr>
        <w:t>6</w:t>
      </w:r>
      <w:r w:rsidRPr="0006667D">
        <w:rPr>
          <w:szCs w:val="24"/>
        </w:rPr>
        <w:tab/>
        <w:t>All students shall undertake a curriculum in the Modern Language as follows:</w:t>
      </w:r>
    </w:p>
    <w:p w14:paraId="5526733D" w14:textId="77777777" w:rsidR="00FD11C9" w:rsidRPr="0006667D" w:rsidRDefault="00FD11C9" w:rsidP="00FD11C9">
      <w:pPr>
        <w:pStyle w:val="Calendar2"/>
        <w:rPr>
          <w:szCs w:val="24"/>
        </w:rPr>
      </w:pPr>
      <w:r w:rsidRPr="0006667D">
        <w:rPr>
          <w:szCs w:val="24"/>
        </w:rPr>
        <w:tab/>
      </w:r>
    </w:p>
    <w:p w14:paraId="3F1FCF31" w14:textId="77777777" w:rsidR="00FD11C9" w:rsidRPr="0006667D" w:rsidRDefault="00FD11C9" w:rsidP="00FD11C9">
      <w:pPr>
        <w:pStyle w:val="CalendarHeader2"/>
        <w:rPr>
          <w:b w:val="0"/>
          <w:i/>
          <w:szCs w:val="24"/>
        </w:rPr>
      </w:pPr>
      <w:r w:rsidRPr="0006667D">
        <w:rPr>
          <w:b w:val="0"/>
          <w:i/>
          <w:szCs w:val="24"/>
        </w:rPr>
        <w:t>French Minor</w:t>
      </w:r>
    </w:p>
    <w:p w14:paraId="425C5115" w14:textId="77777777" w:rsidR="00FD11C9" w:rsidRPr="0006667D" w:rsidRDefault="00FD11C9" w:rsidP="00FD11C9">
      <w:pPr>
        <w:pStyle w:val="Curriculum2"/>
        <w:rPr>
          <w:szCs w:val="24"/>
        </w:rPr>
      </w:pPr>
      <w:r w:rsidRPr="0006667D">
        <w:rPr>
          <w:szCs w:val="24"/>
        </w:rPr>
        <w:t>Compulsory Classes</w:t>
      </w:r>
      <w:r w:rsidRPr="0006667D">
        <w:rPr>
          <w:szCs w:val="24"/>
        </w:rPr>
        <w:tab/>
        <w:t>Level</w:t>
      </w:r>
      <w:r w:rsidRPr="0006667D">
        <w:rPr>
          <w:szCs w:val="24"/>
        </w:rPr>
        <w:tab/>
        <w:t>Credits</w:t>
      </w:r>
    </w:p>
    <w:p w14:paraId="6A9F7B00" w14:textId="77777777" w:rsidR="00FD11C9" w:rsidRDefault="00FD11C9" w:rsidP="00FD11C9">
      <w:pPr>
        <w:pStyle w:val="Curriculum2"/>
        <w:rPr>
          <w:szCs w:val="24"/>
        </w:rPr>
      </w:pPr>
      <w:r>
        <w:rPr>
          <w:szCs w:val="24"/>
        </w:rPr>
        <w:t>R1 502</w:t>
      </w:r>
      <w:r>
        <w:rPr>
          <w:szCs w:val="24"/>
        </w:rPr>
        <w:tab/>
        <w:t>French (Language) A</w:t>
      </w:r>
      <w:r>
        <w:rPr>
          <w:szCs w:val="24"/>
        </w:rPr>
        <w:tab/>
        <w:t>4</w:t>
      </w:r>
      <w:r>
        <w:rPr>
          <w:szCs w:val="24"/>
        </w:rPr>
        <w:tab/>
        <w:t>10</w:t>
      </w:r>
    </w:p>
    <w:p w14:paraId="033EB02E" w14:textId="77777777" w:rsidR="00FD11C9" w:rsidRDefault="00FD11C9" w:rsidP="00FD11C9">
      <w:pPr>
        <w:pStyle w:val="Curriculum2"/>
        <w:rPr>
          <w:szCs w:val="24"/>
        </w:rPr>
      </w:pPr>
      <w:r>
        <w:rPr>
          <w:szCs w:val="24"/>
        </w:rPr>
        <w:t>R1 503</w:t>
      </w:r>
      <w:r>
        <w:rPr>
          <w:szCs w:val="24"/>
        </w:rPr>
        <w:tab/>
        <w:t>French (Language) B</w:t>
      </w:r>
      <w:r>
        <w:rPr>
          <w:szCs w:val="24"/>
        </w:rPr>
        <w:tab/>
        <w:t>4</w:t>
      </w:r>
      <w:r>
        <w:rPr>
          <w:szCs w:val="24"/>
        </w:rPr>
        <w:tab/>
        <w:t>10</w:t>
      </w:r>
    </w:p>
    <w:p w14:paraId="16F98DE2" w14:textId="77777777" w:rsidR="00FD11C9" w:rsidRDefault="00FD11C9" w:rsidP="00FD11C9">
      <w:pPr>
        <w:pStyle w:val="Curriculum2"/>
        <w:rPr>
          <w:szCs w:val="24"/>
        </w:rPr>
      </w:pPr>
      <w:r>
        <w:rPr>
          <w:szCs w:val="24"/>
        </w:rPr>
        <w:t>R1 505</w:t>
      </w:r>
      <w:r>
        <w:rPr>
          <w:szCs w:val="24"/>
        </w:rPr>
        <w:tab/>
        <w:t>French (Language) C</w:t>
      </w:r>
      <w:r>
        <w:rPr>
          <w:szCs w:val="24"/>
        </w:rPr>
        <w:tab/>
        <w:t>4</w:t>
      </w:r>
      <w:r>
        <w:rPr>
          <w:szCs w:val="24"/>
        </w:rPr>
        <w:tab/>
        <w:t>10</w:t>
      </w:r>
    </w:p>
    <w:p w14:paraId="7EC4E148" w14:textId="77777777" w:rsidR="00FD11C9" w:rsidRDefault="00FD11C9" w:rsidP="00FD11C9">
      <w:pPr>
        <w:pStyle w:val="Curriculum2"/>
        <w:rPr>
          <w:szCs w:val="24"/>
        </w:rPr>
      </w:pPr>
      <w:r>
        <w:rPr>
          <w:szCs w:val="24"/>
        </w:rPr>
        <w:t>R1 506</w:t>
      </w:r>
      <w:r>
        <w:rPr>
          <w:szCs w:val="24"/>
        </w:rPr>
        <w:tab/>
        <w:t>French Studies 4 (Core)</w:t>
      </w:r>
      <w:r>
        <w:rPr>
          <w:szCs w:val="24"/>
        </w:rPr>
        <w:tab/>
        <w:t>4</w:t>
      </w:r>
      <w:r>
        <w:rPr>
          <w:szCs w:val="24"/>
        </w:rPr>
        <w:tab/>
        <w:t>10</w:t>
      </w:r>
    </w:p>
    <w:p w14:paraId="62037141" w14:textId="77777777" w:rsidR="00FD11C9" w:rsidRPr="0006667D" w:rsidRDefault="00FD11C9" w:rsidP="00FD11C9">
      <w:pPr>
        <w:pStyle w:val="Calendar2"/>
        <w:rPr>
          <w:szCs w:val="24"/>
        </w:rPr>
      </w:pPr>
    </w:p>
    <w:p w14:paraId="391CAC3F" w14:textId="77777777" w:rsidR="00FD11C9" w:rsidRPr="0006667D" w:rsidRDefault="00FD11C9" w:rsidP="00FD11C9">
      <w:pPr>
        <w:pStyle w:val="CalendarHeader2"/>
        <w:rPr>
          <w:b w:val="0"/>
          <w:i/>
          <w:szCs w:val="24"/>
        </w:rPr>
      </w:pPr>
      <w:r w:rsidRPr="0006667D">
        <w:rPr>
          <w:b w:val="0"/>
          <w:i/>
          <w:szCs w:val="24"/>
        </w:rPr>
        <w:t>Italian Minor</w:t>
      </w:r>
    </w:p>
    <w:p w14:paraId="1C08BA5D" w14:textId="77777777" w:rsidR="00FD11C9" w:rsidRPr="0006667D" w:rsidRDefault="00FD11C9" w:rsidP="00FD11C9">
      <w:pPr>
        <w:pStyle w:val="Curriculum2"/>
        <w:rPr>
          <w:szCs w:val="24"/>
        </w:rPr>
      </w:pPr>
      <w:r w:rsidRPr="0006667D">
        <w:rPr>
          <w:szCs w:val="24"/>
        </w:rPr>
        <w:t>Compulsory Classes</w:t>
      </w:r>
      <w:r w:rsidRPr="0006667D">
        <w:rPr>
          <w:szCs w:val="24"/>
        </w:rPr>
        <w:tab/>
      </w:r>
    </w:p>
    <w:p w14:paraId="15E25495" w14:textId="77777777" w:rsidR="00FD11C9" w:rsidRDefault="00FD11C9" w:rsidP="00FD11C9">
      <w:pPr>
        <w:pStyle w:val="Curriculum2"/>
        <w:rPr>
          <w:szCs w:val="24"/>
        </w:rPr>
      </w:pPr>
      <w:r>
        <w:rPr>
          <w:szCs w:val="24"/>
        </w:rPr>
        <w:t>R3 531</w:t>
      </w:r>
      <w:r>
        <w:rPr>
          <w:szCs w:val="24"/>
        </w:rPr>
        <w:tab/>
        <w:t>Italian (Language) A</w:t>
      </w:r>
      <w:r>
        <w:rPr>
          <w:szCs w:val="24"/>
        </w:rPr>
        <w:tab/>
        <w:t>4</w:t>
      </w:r>
      <w:r>
        <w:rPr>
          <w:szCs w:val="24"/>
        </w:rPr>
        <w:tab/>
        <w:t>10</w:t>
      </w:r>
    </w:p>
    <w:p w14:paraId="26D3A6F5" w14:textId="77777777" w:rsidR="00FD11C9" w:rsidRDefault="00FD11C9" w:rsidP="00FD11C9">
      <w:pPr>
        <w:pStyle w:val="Curriculum2"/>
        <w:rPr>
          <w:szCs w:val="24"/>
        </w:rPr>
      </w:pPr>
      <w:r>
        <w:rPr>
          <w:szCs w:val="24"/>
        </w:rPr>
        <w:t>R3 532</w:t>
      </w:r>
      <w:r>
        <w:rPr>
          <w:szCs w:val="24"/>
        </w:rPr>
        <w:tab/>
        <w:t>Italian (Language) B</w:t>
      </w:r>
      <w:r>
        <w:rPr>
          <w:szCs w:val="24"/>
        </w:rPr>
        <w:tab/>
        <w:t>4</w:t>
      </w:r>
      <w:r>
        <w:rPr>
          <w:szCs w:val="24"/>
        </w:rPr>
        <w:tab/>
        <w:t>10</w:t>
      </w:r>
    </w:p>
    <w:p w14:paraId="20B8BBC7" w14:textId="77777777" w:rsidR="00FD11C9" w:rsidRDefault="00FD11C9" w:rsidP="00FD11C9">
      <w:pPr>
        <w:pStyle w:val="Curriculum2"/>
        <w:rPr>
          <w:szCs w:val="24"/>
        </w:rPr>
      </w:pPr>
      <w:r>
        <w:rPr>
          <w:szCs w:val="24"/>
        </w:rPr>
        <w:t xml:space="preserve">R3 533 </w:t>
      </w:r>
      <w:r>
        <w:rPr>
          <w:szCs w:val="24"/>
        </w:rPr>
        <w:tab/>
        <w:t>Italian (Language) C</w:t>
      </w:r>
      <w:r>
        <w:rPr>
          <w:szCs w:val="24"/>
        </w:rPr>
        <w:tab/>
        <w:t>4</w:t>
      </w:r>
      <w:r>
        <w:rPr>
          <w:szCs w:val="24"/>
        </w:rPr>
        <w:tab/>
        <w:t>10</w:t>
      </w:r>
    </w:p>
    <w:p w14:paraId="6A0892AA" w14:textId="77777777" w:rsidR="00FD11C9" w:rsidRDefault="00FD11C9" w:rsidP="00FD11C9">
      <w:pPr>
        <w:pStyle w:val="Curriculum2"/>
        <w:rPr>
          <w:szCs w:val="24"/>
        </w:rPr>
      </w:pPr>
      <w:r>
        <w:rPr>
          <w:szCs w:val="24"/>
        </w:rPr>
        <w:t xml:space="preserve">R3 535 </w:t>
      </w:r>
      <w:r>
        <w:rPr>
          <w:szCs w:val="24"/>
        </w:rPr>
        <w:tab/>
        <w:t>Italian Resistance Culture</w:t>
      </w:r>
      <w:r>
        <w:rPr>
          <w:szCs w:val="24"/>
        </w:rPr>
        <w:tab/>
        <w:t>4</w:t>
      </w:r>
      <w:r>
        <w:rPr>
          <w:szCs w:val="24"/>
        </w:rPr>
        <w:tab/>
        <w:t>10</w:t>
      </w:r>
    </w:p>
    <w:p w14:paraId="65EF67A3" w14:textId="77777777" w:rsidR="00FD11C9" w:rsidRPr="0006667D" w:rsidRDefault="00FD11C9" w:rsidP="00FD11C9">
      <w:pPr>
        <w:pStyle w:val="Calendar2"/>
        <w:rPr>
          <w:szCs w:val="24"/>
        </w:rPr>
      </w:pPr>
    </w:p>
    <w:p w14:paraId="2C67B6ED" w14:textId="77777777" w:rsidR="00FD11C9" w:rsidRPr="0006667D" w:rsidRDefault="00FD11C9" w:rsidP="00FD11C9">
      <w:pPr>
        <w:pStyle w:val="CalendarHeader2"/>
        <w:rPr>
          <w:b w:val="0"/>
          <w:i/>
          <w:szCs w:val="24"/>
        </w:rPr>
      </w:pPr>
      <w:r w:rsidRPr="0006667D">
        <w:rPr>
          <w:b w:val="0"/>
          <w:i/>
          <w:szCs w:val="24"/>
        </w:rPr>
        <w:t>Spanish Minor</w:t>
      </w:r>
    </w:p>
    <w:p w14:paraId="21E16C5B" w14:textId="77777777" w:rsidR="00FD11C9" w:rsidRDefault="00FD11C9" w:rsidP="00FD11C9">
      <w:pPr>
        <w:pStyle w:val="Curriculum2"/>
        <w:rPr>
          <w:szCs w:val="24"/>
        </w:rPr>
      </w:pPr>
      <w:r w:rsidRPr="0006667D">
        <w:rPr>
          <w:szCs w:val="24"/>
        </w:rPr>
        <w:t>Compulsory Classes</w:t>
      </w:r>
    </w:p>
    <w:p w14:paraId="600692C2" w14:textId="77777777" w:rsidR="00FD11C9" w:rsidRDefault="00FD11C9" w:rsidP="00FD11C9">
      <w:pPr>
        <w:pStyle w:val="Curriculum2"/>
        <w:rPr>
          <w:szCs w:val="24"/>
        </w:rPr>
      </w:pPr>
      <w:r>
        <w:rPr>
          <w:szCs w:val="24"/>
        </w:rPr>
        <w:t>R4 533</w:t>
      </w:r>
      <w:r>
        <w:rPr>
          <w:szCs w:val="24"/>
        </w:rPr>
        <w:tab/>
        <w:t>Spanish (Language) C</w:t>
      </w:r>
      <w:r>
        <w:rPr>
          <w:szCs w:val="24"/>
        </w:rPr>
        <w:tab/>
        <w:t>4</w:t>
      </w:r>
      <w:r>
        <w:rPr>
          <w:szCs w:val="24"/>
        </w:rPr>
        <w:tab/>
        <w:t>10</w:t>
      </w:r>
    </w:p>
    <w:p w14:paraId="7739030D" w14:textId="77777777" w:rsidR="00FD11C9" w:rsidRDefault="00FD11C9" w:rsidP="00FD11C9">
      <w:pPr>
        <w:pStyle w:val="Curriculum2"/>
        <w:rPr>
          <w:szCs w:val="24"/>
        </w:rPr>
      </w:pPr>
      <w:r>
        <w:rPr>
          <w:szCs w:val="24"/>
        </w:rPr>
        <w:t>R4 551</w:t>
      </w:r>
      <w:r>
        <w:rPr>
          <w:szCs w:val="24"/>
        </w:rPr>
        <w:tab/>
        <w:t>Spanish (Language) A</w:t>
      </w:r>
      <w:r>
        <w:rPr>
          <w:szCs w:val="24"/>
        </w:rPr>
        <w:tab/>
        <w:t>4</w:t>
      </w:r>
      <w:r>
        <w:rPr>
          <w:szCs w:val="24"/>
        </w:rPr>
        <w:tab/>
        <w:t>10</w:t>
      </w:r>
    </w:p>
    <w:p w14:paraId="6136FD1C" w14:textId="77777777" w:rsidR="00FD11C9" w:rsidRDefault="00FD11C9" w:rsidP="00FD11C9">
      <w:pPr>
        <w:pStyle w:val="Curriculum2"/>
        <w:rPr>
          <w:szCs w:val="24"/>
        </w:rPr>
      </w:pPr>
      <w:r>
        <w:rPr>
          <w:szCs w:val="24"/>
        </w:rPr>
        <w:t>R4 552</w:t>
      </w:r>
      <w:r>
        <w:rPr>
          <w:szCs w:val="24"/>
        </w:rPr>
        <w:tab/>
        <w:t>Spanish (Language) B</w:t>
      </w:r>
      <w:r>
        <w:rPr>
          <w:szCs w:val="24"/>
        </w:rPr>
        <w:tab/>
        <w:t>4</w:t>
      </w:r>
      <w:r>
        <w:rPr>
          <w:szCs w:val="24"/>
        </w:rPr>
        <w:tab/>
        <w:t>10</w:t>
      </w:r>
    </w:p>
    <w:p w14:paraId="159910E3" w14:textId="77777777" w:rsidR="00FD11C9" w:rsidRDefault="00FD11C9" w:rsidP="00FD11C9">
      <w:pPr>
        <w:pStyle w:val="Curriculum2"/>
        <w:rPr>
          <w:szCs w:val="24"/>
        </w:rPr>
      </w:pPr>
      <w:r>
        <w:rPr>
          <w:szCs w:val="24"/>
        </w:rPr>
        <w:t>R4 555</w:t>
      </w:r>
      <w:r>
        <w:rPr>
          <w:szCs w:val="24"/>
        </w:rPr>
        <w:tab/>
        <w:t>Spanish and Latin American Studies: Essays</w:t>
      </w:r>
      <w:r>
        <w:rPr>
          <w:szCs w:val="24"/>
        </w:rPr>
        <w:tab/>
        <w:t>4</w:t>
      </w:r>
      <w:r>
        <w:rPr>
          <w:szCs w:val="24"/>
        </w:rPr>
        <w:tab/>
        <w:t>10</w:t>
      </w:r>
    </w:p>
    <w:p w14:paraId="2C2995A7" w14:textId="77777777" w:rsidR="00FD11C9" w:rsidRPr="002803CD" w:rsidRDefault="00FD11C9" w:rsidP="00FD11C9">
      <w:pPr>
        <w:pStyle w:val="Calendar2"/>
        <w:ind w:left="0"/>
        <w:rPr>
          <w:szCs w:val="24"/>
        </w:rPr>
      </w:pPr>
    </w:p>
    <w:p w14:paraId="525F028E" w14:textId="77777777" w:rsidR="00FD11C9" w:rsidRPr="002803CD" w:rsidRDefault="00FD11C9" w:rsidP="00FD11C9">
      <w:pPr>
        <w:pStyle w:val="Calendar2"/>
        <w:rPr>
          <w:szCs w:val="24"/>
        </w:rPr>
      </w:pPr>
      <w:r w:rsidRPr="002803CD">
        <w:rPr>
          <w:szCs w:val="24"/>
        </w:rPr>
        <w:t>The credit requirements for the other Principal Subject are specified in that subject’s specialisation regulations.</w:t>
      </w:r>
    </w:p>
    <w:p w14:paraId="21F1E817" w14:textId="77777777" w:rsidR="00FD11C9" w:rsidRPr="002803CD" w:rsidRDefault="00FD11C9" w:rsidP="00FD11C9">
      <w:pPr>
        <w:pStyle w:val="Calendar2"/>
        <w:rPr>
          <w:szCs w:val="24"/>
        </w:rPr>
      </w:pPr>
    </w:p>
    <w:p w14:paraId="5861806A" w14:textId="77777777" w:rsidR="00FD11C9" w:rsidRPr="002803CD" w:rsidRDefault="00FD11C9" w:rsidP="00FD11C9">
      <w:pPr>
        <w:pStyle w:val="CalendarHeader2"/>
        <w:ind w:left="1430" w:firstLine="10"/>
        <w:rPr>
          <w:szCs w:val="24"/>
        </w:rPr>
      </w:pPr>
      <w:r w:rsidRPr="002803CD">
        <w:rPr>
          <w:szCs w:val="24"/>
        </w:rPr>
        <w:t xml:space="preserve">Honours Curriculum in Modern Languages with a Business Subject </w:t>
      </w:r>
    </w:p>
    <w:p w14:paraId="2F8835FB" w14:textId="77777777" w:rsidR="00FD11C9" w:rsidRPr="002803CD" w:rsidRDefault="00FD11C9" w:rsidP="00FD11C9">
      <w:pPr>
        <w:pStyle w:val="Calendar1"/>
        <w:rPr>
          <w:szCs w:val="24"/>
        </w:rPr>
      </w:pPr>
      <w:r w:rsidRPr="002803CD">
        <w:rPr>
          <w:szCs w:val="24"/>
        </w:rPr>
        <w:t>11.120.9</w:t>
      </w:r>
      <w:r w:rsidR="006814C5">
        <w:rPr>
          <w:szCs w:val="24"/>
        </w:rPr>
        <w:t>7</w:t>
      </w:r>
      <w:r w:rsidRPr="002803CD">
        <w:rPr>
          <w:szCs w:val="24"/>
        </w:rPr>
        <w:tab/>
        <w:t>All students shall undertake a curriculum in Modern Languages as follows:</w:t>
      </w:r>
    </w:p>
    <w:p w14:paraId="178B9F00" w14:textId="77777777" w:rsidR="00FD11C9" w:rsidRPr="002803CD" w:rsidRDefault="00FD11C9" w:rsidP="00FD11C9">
      <w:pPr>
        <w:pStyle w:val="Calendar2"/>
        <w:rPr>
          <w:szCs w:val="24"/>
        </w:rPr>
      </w:pPr>
      <w:r w:rsidRPr="002803CD">
        <w:rPr>
          <w:szCs w:val="24"/>
        </w:rPr>
        <w:tab/>
      </w:r>
    </w:p>
    <w:p w14:paraId="625F7B0B" w14:textId="77777777" w:rsidR="00FD11C9" w:rsidRPr="002803CD" w:rsidRDefault="00FD11C9" w:rsidP="00FD11C9">
      <w:pPr>
        <w:pStyle w:val="CalendarHeader2"/>
        <w:rPr>
          <w:b w:val="0"/>
          <w:i/>
          <w:szCs w:val="24"/>
        </w:rPr>
      </w:pPr>
      <w:r w:rsidRPr="002803CD">
        <w:rPr>
          <w:b w:val="0"/>
          <w:i/>
          <w:szCs w:val="24"/>
        </w:rPr>
        <w:t>French</w:t>
      </w:r>
    </w:p>
    <w:p w14:paraId="0400501B" w14:textId="77777777" w:rsidR="00FD11C9" w:rsidRPr="002803CD" w:rsidRDefault="00FD11C9" w:rsidP="00FD11C9">
      <w:pPr>
        <w:pStyle w:val="Curriculum2"/>
        <w:rPr>
          <w:szCs w:val="24"/>
        </w:rPr>
      </w:pPr>
      <w:r w:rsidRPr="002803CD">
        <w:rPr>
          <w:szCs w:val="24"/>
        </w:rPr>
        <w:t>Compulsory Classes</w:t>
      </w:r>
      <w:r w:rsidRPr="002803CD">
        <w:rPr>
          <w:szCs w:val="24"/>
        </w:rPr>
        <w:tab/>
        <w:t>Level</w:t>
      </w:r>
      <w:r w:rsidRPr="002803CD">
        <w:rPr>
          <w:szCs w:val="24"/>
        </w:rPr>
        <w:tab/>
        <w:t>Credits</w:t>
      </w:r>
    </w:p>
    <w:p w14:paraId="1B0DDFFF" w14:textId="77777777" w:rsidR="00FD11C9" w:rsidRDefault="00FD11C9" w:rsidP="00FD11C9">
      <w:pPr>
        <w:pStyle w:val="Curriculum2"/>
        <w:rPr>
          <w:szCs w:val="24"/>
        </w:rPr>
      </w:pPr>
      <w:r>
        <w:rPr>
          <w:szCs w:val="24"/>
        </w:rPr>
        <w:t>R1 502</w:t>
      </w:r>
      <w:r>
        <w:rPr>
          <w:szCs w:val="24"/>
        </w:rPr>
        <w:tab/>
        <w:t>French (Language) A</w:t>
      </w:r>
      <w:r>
        <w:rPr>
          <w:szCs w:val="24"/>
        </w:rPr>
        <w:tab/>
        <w:t>4</w:t>
      </w:r>
      <w:r>
        <w:rPr>
          <w:szCs w:val="24"/>
        </w:rPr>
        <w:tab/>
        <w:t>10</w:t>
      </w:r>
    </w:p>
    <w:p w14:paraId="7E56F859" w14:textId="77777777" w:rsidR="00FD11C9" w:rsidRDefault="00FD11C9" w:rsidP="00FD11C9">
      <w:pPr>
        <w:pStyle w:val="Curriculum2"/>
        <w:rPr>
          <w:szCs w:val="24"/>
        </w:rPr>
      </w:pPr>
      <w:r>
        <w:rPr>
          <w:szCs w:val="24"/>
        </w:rPr>
        <w:t>R1 503</w:t>
      </w:r>
      <w:r>
        <w:rPr>
          <w:szCs w:val="24"/>
        </w:rPr>
        <w:tab/>
        <w:t>French (Language) B</w:t>
      </w:r>
      <w:r>
        <w:rPr>
          <w:szCs w:val="24"/>
        </w:rPr>
        <w:tab/>
        <w:t>4</w:t>
      </w:r>
      <w:r>
        <w:rPr>
          <w:szCs w:val="24"/>
        </w:rPr>
        <w:tab/>
        <w:t>10</w:t>
      </w:r>
    </w:p>
    <w:p w14:paraId="69826FCE" w14:textId="77777777" w:rsidR="00FD11C9" w:rsidRDefault="00FD11C9" w:rsidP="00FD11C9">
      <w:pPr>
        <w:pStyle w:val="Curriculum2"/>
        <w:rPr>
          <w:szCs w:val="24"/>
        </w:rPr>
      </w:pPr>
      <w:r>
        <w:rPr>
          <w:szCs w:val="24"/>
        </w:rPr>
        <w:t>R1 505</w:t>
      </w:r>
      <w:r>
        <w:rPr>
          <w:szCs w:val="24"/>
        </w:rPr>
        <w:tab/>
        <w:t>French (Language) C</w:t>
      </w:r>
      <w:r>
        <w:rPr>
          <w:szCs w:val="24"/>
        </w:rPr>
        <w:tab/>
        <w:t>4</w:t>
      </w:r>
      <w:r>
        <w:rPr>
          <w:szCs w:val="24"/>
        </w:rPr>
        <w:tab/>
        <w:t>10</w:t>
      </w:r>
    </w:p>
    <w:p w14:paraId="4C082D3E" w14:textId="77777777" w:rsidR="00FD11C9" w:rsidRDefault="00FD11C9" w:rsidP="00FD11C9">
      <w:pPr>
        <w:pStyle w:val="Curriculum2"/>
        <w:rPr>
          <w:szCs w:val="24"/>
        </w:rPr>
      </w:pPr>
      <w:r>
        <w:rPr>
          <w:szCs w:val="24"/>
        </w:rPr>
        <w:t>R1 506</w:t>
      </w:r>
      <w:r>
        <w:rPr>
          <w:szCs w:val="24"/>
        </w:rPr>
        <w:tab/>
        <w:t>French Studies 4 (Core)</w:t>
      </w:r>
      <w:r>
        <w:rPr>
          <w:szCs w:val="24"/>
        </w:rPr>
        <w:tab/>
        <w:t>4</w:t>
      </w:r>
      <w:r>
        <w:rPr>
          <w:szCs w:val="24"/>
        </w:rPr>
        <w:tab/>
        <w:t>10</w:t>
      </w:r>
    </w:p>
    <w:p w14:paraId="70BC8394" w14:textId="77777777" w:rsidR="00FD11C9" w:rsidRPr="002803CD" w:rsidRDefault="00FD11C9" w:rsidP="00FD11C9">
      <w:pPr>
        <w:pStyle w:val="Calendar2"/>
        <w:rPr>
          <w:szCs w:val="24"/>
        </w:rPr>
      </w:pPr>
    </w:p>
    <w:p w14:paraId="0B10BFBA" w14:textId="77777777" w:rsidR="00FD11C9" w:rsidRPr="002803CD" w:rsidRDefault="00FD11C9" w:rsidP="00FD11C9">
      <w:pPr>
        <w:pStyle w:val="CalendarHeader2"/>
        <w:rPr>
          <w:b w:val="0"/>
          <w:i/>
          <w:szCs w:val="24"/>
        </w:rPr>
      </w:pPr>
      <w:r w:rsidRPr="002803CD">
        <w:rPr>
          <w:b w:val="0"/>
          <w:i/>
          <w:szCs w:val="24"/>
        </w:rPr>
        <w:t xml:space="preserve">Italian </w:t>
      </w:r>
    </w:p>
    <w:p w14:paraId="1C97F8E5" w14:textId="77777777" w:rsidR="00FD11C9" w:rsidRPr="002803CD" w:rsidRDefault="00FD11C9" w:rsidP="00FD11C9">
      <w:pPr>
        <w:pStyle w:val="Curriculum2"/>
        <w:rPr>
          <w:szCs w:val="24"/>
        </w:rPr>
      </w:pPr>
      <w:r w:rsidRPr="002803CD">
        <w:rPr>
          <w:szCs w:val="24"/>
        </w:rPr>
        <w:t>Compulsory Classes</w:t>
      </w:r>
      <w:r w:rsidRPr="002803CD">
        <w:rPr>
          <w:szCs w:val="24"/>
        </w:rPr>
        <w:tab/>
      </w:r>
    </w:p>
    <w:p w14:paraId="0D34371F" w14:textId="77777777" w:rsidR="00FD11C9" w:rsidRDefault="00FD11C9" w:rsidP="00FD11C9">
      <w:pPr>
        <w:pStyle w:val="Curriculum2"/>
        <w:rPr>
          <w:szCs w:val="24"/>
        </w:rPr>
      </w:pPr>
      <w:r>
        <w:rPr>
          <w:szCs w:val="24"/>
        </w:rPr>
        <w:t>R3 531</w:t>
      </w:r>
      <w:r>
        <w:rPr>
          <w:szCs w:val="24"/>
        </w:rPr>
        <w:tab/>
        <w:t>Italian (Language) A</w:t>
      </w:r>
      <w:r>
        <w:rPr>
          <w:szCs w:val="24"/>
        </w:rPr>
        <w:tab/>
        <w:t>4</w:t>
      </w:r>
      <w:r>
        <w:rPr>
          <w:szCs w:val="24"/>
        </w:rPr>
        <w:tab/>
        <w:t>10</w:t>
      </w:r>
    </w:p>
    <w:p w14:paraId="27335025" w14:textId="77777777" w:rsidR="00FD11C9" w:rsidRDefault="00FD11C9" w:rsidP="00FD11C9">
      <w:pPr>
        <w:pStyle w:val="Curriculum2"/>
        <w:rPr>
          <w:szCs w:val="24"/>
        </w:rPr>
      </w:pPr>
      <w:r>
        <w:rPr>
          <w:szCs w:val="24"/>
        </w:rPr>
        <w:t>R3 532</w:t>
      </w:r>
      <w:r>
        <w:rPr>
          <w:szCs w:val="24"/>
        </w:rPr>
        <w:tab/>
        <w:t>Italian (Language) B</w:t>
      </w:r>
      <w:r>
        <w:rPr>
          <w:szCs w:val="24"/>
        </w:rPr>
        <w:tab/>
        <w:t>4</w:t>
      </w:r>
      <w:r>
        <w:rPr>
          <w:szCs w:val="24"/>
        </w:rPr>
        <w:tab/>
        <w:t>10</w:t>
      </w:r>
    </w:p>
    <w:p w14:paraId="76965189" w14:textId="77777777" w:rsidR="00FD11C9" w:rsidRDefault="00FD11C9" w:rsidP="00FD11C9">
      <w:pPr>
        <w:pStyle w:val="Curriculum2"/>
        <w:rPr>
          <w:szCs w:val="24"/>
        </w:rPr>
      </w:pPr>
      <w:r>
        <w:rPr>
          <w:szCs w:val="24"/>
        </w:rPr>
        <w:t xml:space="preserve">R3 533 </w:t>
      </w:r>
      <w:r>
        <w:rPr>
          <w:szCs w:val="24"/>
        </w:rPr>
        <w:tab/>
        <w:t>Italian (Language) C</w:t>
      </w:r>
      <w:r>
        <w:rPr>
          <w:szCs w:val="24"/>
        </w:rPr>
        <w:tab/>
        <w:t>4</w:t>
      </w:r>
      <w:r>
        <w:rPr>
          <w:szCs w:val="24"/>
        </w:rPr>
        <w:tab/>
        <w:t>10</w:t>
      </w:r>
    </w:p>
    <w:p w14:paraId="7FC2FA83" w14:textId="77777777" w:rsidR="00FD11C9" w:rsidRDefault="00FD11C9" w:rsidP="00FD11C9">
      <w:pPr>
        <w:pStyle w:val="Curriculum2"/>
        <w:rPr>
          <w:szCs w:val="24"/>
        </w:rPr>
      </w:pPr>
      <w:r>
        <w:rPr>
          <w:szCs w:val="24"/>
        </w:rPr>
        <w:t xml:space="preserve">R3 535 </w:t>
      </w:r>
      <w:r>
        <w:rPr>
          <w:szCs w:val="24"/>
        </w:rPr>
        <w:tab/>
        <w:t>Italian Resistance Culture</w:t>
      </w:r>
      <w:r>
        <w:rPr>
          <w:szCs w:val="24"/>
        </w:rPr>
        <w:tab/>
        <w:t>4</w:t>
      </w:r>
      <w:r>
        <w:rPr>
          <w:szCs w:val="24"/>
        </w:rPr>
        <w:tab/>
        <w:t>10</w:t>
      </w:r>
    </w:p>
    <w:p w14:paraId="76117CA1" w14:textId="77777777" w:rsidR="00FD11C9" w:rsidRPr="002803CD" w:rsidRDefault="00FD11C9" w:rsidP="00FD11C9">
      <w:pPr>
        <w:pStyle w:val="Calendar2"/>
        <w:rPr>
          <w:szCs w:val="24"/>
        </w:rPr>
      </w:pPr>
    </w:p>
    <w:p w14:paraId="17E7353C" w14:textId="77777777" w:rsidR="00FD11C9" w:rsidRPr="002803CD" w:rsidRDefault="00FD11C9" w:rsidP="00FD11C9">
      <w:pPr>
        <w:pStyle w:val="CalendarHeader2"/>
        <w:rPr>
          <w:b w:val="0"/>
          <w:i/>
          <w:szCs w:val="24"/>
        </w:rPr>
      </w:pPr>
      <w:r w:rsidRPr="002803CD">
        <w:rPr>
          <w:b w:val="0"/>
          <w:i/>
          <w:szCs w:val="24"/>
        </w:rPr>
        <w:t xml:space="preserve">Spanish </w:t>
      </w:r>
    </w:p>
    <w:p w14:paraId="1BF2054F" w14:textId="77777777" w:rsidR="00FD11C9" w:rsidRPr="002803CD" w:rsidRDefault="00FD11C9" w:rsidP="00FD11C9">
      <w:pPr>
        <w:pStyle w:val="Curriculum2"/>
        <w:rPr>
          <w:szCs w:val="24"/>
        </w:rPr>
      </w:pPr>
      <w:r w:rsidRPr="002803CD">
        <w:rPr>
          <w:szCs w:val="24"/>
        </w:rPr>
        <w:t>Compulsory Classes</w:t>
      </w:r>
      <w:r w:rsidRPr="002803CD">
        <w:rPr>
          <w:szCs w:val="24"/>
        </w:rPr>
        <w:tab/>
      </w:r>
    </w:p>
    <w:p w14:paraId="2EC25841" w14:textId="77777777" w:rsidR="00FD11C9" w:rsidRDefault="00FD11C9" w:rsidP="00FD11C9">
      <w:pPr>
        <w:pStyle w:val="Curriculum2"/>
        <w:rPr>
          <w:szCs w:val="24"/>
        </w:rPr>
      </w:pPr>
      <w:r>
        <w:rPr>
          <w:szCs w:val="24"/>
        </w:rPr>
        <w:t>R4 551</w:t>
      </w:r>
      <w:r>
        <w:rPr>
          <w:szCs w:val="24"/>
        </w:rPr>
        <w:tab/>
        <w:t>Spanish (Language) A</w:t>
      </w:r>
      <w:r>
        <w:rPr>
          <w:szCs w:val="24"/>
        </w:rPr>
        <w:tab/>
        <w:t>4</w:t>
      </w:r>
      <w:r>
        <w:rPr>
          <w:szCs w:val="24"/>
        </w:rPr>
        <w:tab/>
        <w:t>10</w:t>
      </w:r>
    </w:p>
    <w:p w14:paraId="70C08410" w14:textId="77777777" w:rsidR="00FD11C9" w:rsidRDefault="00FD11C9" w:rsidP="00FD11C9">
      <w:pPr>
        <w:pStyle w:val="Curriculum2"/>
        <w:rPr>
          <w:szCs w:val="24"/>
        </w:rPr>
      </w:pPr>
      <w:r>
        <w:rPr>
          <w:szCs w:val="24"/>
        </w:rPr>
        <w:t>R4 552</w:t>
      </w:r>
      <w:r>
        <w:rPr>
          <w:szCs w:val="24"/>
        </w:rPr>
        <w:tab/>
        <w:t>Spanish (Language) B</w:t>
      </w:r>
      <w:r>
        <w:rPr>
          <w:szCs w:val="24"/>
        </w:rPr>
        <w:tab/>
        <w:t>4</w:t>
      </w:r>
      <w:r>
        <w:rPr>
          <w:szCs w:val="24"/>
        </w:rPr>
        <w:tab/>
        <w:t>10</w:t>
      </w:r>
    </w:p>
    <w:p w14:paraId="24973A79" w14:textId="77777777" w:rsidR="00FD11C9" w:rsidRDefault="00FD11C9" w:rsidP="00FD11C9">
      <w:pPr>
        <w:pStyle w:val="Curriculum2"/>
        <w:rPr>
          <w:szCs w:val="24"/>
        </w:rPr>
      </w:pPr>
      <w:r>
        <w:rPr>
          <w:szCs w:val="24"/>
        </w:rPr>
        <w:t>R4 553</w:t>
      </w:r>
      <w:r>
        <w:rPr>
          <w:szCs w:val="24"/>
        </w:rPr>
        <w:tab/>
        <w:t>Spanish (Language) C</w:t>
      </w:r>
      <w:r>
        <w:rPr>
          <w:szCs w:val="24"/>
        </w:rPr>
        <w:tab/>
        <w:t>4</w:t>
      </w:r>
      <w:r>
        <w:rPr>
          <w:szCs w:val="24"/>
        </w:rPr>
        <w:tab/>
        <w:t>10</w:t>
      </w:r>
    </w:p>
    <w:p w14:paraId="58AAF3B8" w14:textId="77777777" w:rsidR="00FD11C9" w:rsidRDefault="00FD11C9" w:rsidP="00FD11C9">
      <w:pPr>
        <w:pStyle w:val="Curriculum2"/>
        <w:rPr>
          <w:szCs w:val="24"/>
        </w:rPr>
      </w:pPr>
      <w:r>
        <w:rPr>
          <w:szCs w:val="24"/>
        </w:rPr>
        <w:t>R4 555</w:t>
      </w:r>
      <w:r>
        <w:rPr>
          <w:szCs w:val="24"/>
        </w:rPr>
        <w:tab/>
        <w:t>Spanish and Latin American Studies: Essays</w:t>
      </w:r>
      <w:r>
        <w:rPr>
          <w:szCs w:val="24"/>
        </w:rPr>
        <w:tab/>
        <w:t>4</w:t>
      </w:r>
      <w:r>
        <w:rPr>
          <w:szCs w:val="24"/>
        </w:rPr>
        <w:tab/>
        <w:t>10</w:t>
      </w:r>
    </w:p>
    <w:p w14:paraId="3154C9CA" w14:textId="77777777" w:rsidR="00FD11C9" w:rsidRPr="00293491" w:rsidRDefault="00FD11C9" w:rsidP="00FD11C9">
      <w:pPr>
        <w:pStyle w:val="Calendar2"/>
        <w:rPr>
          <w:szCs w:val="24"/>
        </w:rPr>
      </w:pPr>
    </w:p>
    <w:p w14:paraId="1CCE0C19"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27B2DA06" w14:textId="77777777" w:rsidR="006814C5" w:rsidRDefault="006814C5" w:rsidP="00FD11C9">
      <w:pPr>
        <w:pStyle w:val="Calendar1"/>
        <w:rPr>
          <w:szCs w:val="24"/>
        </w:rPr>
      </w:pPr>
    </w:p>
    <w:p w14:paraId="1362E1D6" w14:textId="77777777" w:rsidR="00FD11C9" w:rsidRPr="00293491" w:rsidRDefault="00FD11C9" w:rsidP="00FD11C9">
      <w:pPr>
        <w:pStyle w:val="Calendar1"/>
        <w:rPr>
          <w:szCs w:val="24"/>
        </w:rPr>
      </w:pPr>
      <w:r>
        <w:rPr>
          <w:szCs w:val="24"/>
        </w:rPr>
        <w:t>11.120.9</w:t>
      </w:r>
      <w:r w:rsidR="006814C5">
        <w:rPr>
          <w:szCs w:val="24"/>
        </w:rPr>
        <w:t>8</w:t>
      </w:r>
      <w:r>
        <w:rPr>
          <w:szCs w:val="24"/>
        </w:rPr>
        <w:t xml:space="preserve"> - 100</w:t>
      </w:r>
      <w:r>
        <w:rPr>
          <w:szCs w:val="24"/>
        </w:rPr>
        <w:tab/>
        <w:t>(Numbers</w:t>
      </w:r>
      <w:r w:rsidRPr="00293491">
        <w:rPr>
          <w:szCs w:val="24"/>
        </w:rPr>
        <w:t xml:space="preserve"> not used)</w:t>
      </w:r>
    </w:p>
    <w:p w14:paraId="537E976C" w14:textId="77777777" w:rsidR="00FD11C9" w:rsidRPr="00293491" w:rsidRDefault="00FD11C9" w:rsidP="00FD11C9">
      <w:pPr>
        <w:pStyle w:val="Calendar2"/>
        <w:rPr>
          <w:szCs w:val="24"/>
        </w:rPr>
      </w:pPr>
    </w:p>
    <w:p w14:paraId="3A83EB6B" w14:textId="77777777" w:rsidR="00FD11C9" w:rsidRPr="00293491" w:rsidRDefault="00FD11C9" w:rsidP="00FD11C9">
      <w:pPr>
        <w:pStyle w:val="CalendarHeader2"/>
        <w:rPr>
          <w:szCs w:val="24"/>
        </w:rPr>
      </w:pPr>
      <w:r w:rsidRPr="00293491">
        <w:rPr>
          <w:szCs w:val="24"/>
        </w:rPr>
        <w:t>Specialisation in Politics</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EB3F43">
        <w:rPr>
          <w:szCs w:val="24"/>
          <w:lang w:val="en-US"/>
        </w:rPr>
        <w:instrText>(BA):</w:instrText>
      </w:r>
      <w:r w:rsidRPr="00293491">
        <w:rPr>
          <w:szCs w:val="24"/>
          <w:lang w:val="en-US"/>
        </w:rPr>
        <w:instrText>Specialisation in Politics</w:instrText>
      </w:r>
      <w:r w:rsidRPr="00293491">
        <w:rPr>
          <w:szCs w:val="24"/>
        </w:rPr>
        <w:instrText xml:space="preserve">" </w:instrText>
      </w:r>
      <w:r w:rsidRPr="00293491">
        <w:rPr>
          <w:szCs w:val="24"/>
        </w:rPr>
        <w:fldChar w:fldCharType="end"/>
      </w:r>
    </w:p>
    <w:p w14:paraId="71EB31E6" w14:textId="77777777" w:rsidR="00FD11C9" w:rsidRPr="00293491" w:rsidRDefault="00FD11C9" w:rsidP="00FD11C9">
      <w:pPr>
        <w:pStyle w:val="CalendarHeader2"/>
        <w:rPr>
          <w:szCs w:val="24"/>
        </w:rPr>
      </w:pPr>
      <w:r w:rsidRPr="00293491">
        <w:rPr>
          <w:szCs w:val="24"/>
        </w:rPr>
        <w:t>Principal Subject Requirements</w:t>
      </w:r>
    </w:p>
    <w:p w14:paraId="66E63013" w14:textId="77777777" w:rsidR="00FD11C9" w:rsidRPr="00293491" w:rsidRDefault="00FD11C9" w:rsidP="00FD11C9">
      <w:pPr>
        <w:pStyle w:val="Calendar1"/>
        <w:rPr>
          <w:szCs w:val="24"/>
        </w:rPr>
      </w:pPr>
      <w:r>
        <w:rPr>
          <w:szCs w:val="24"/>
        </w:rPr>
        <w:t>11.120.</w:t>
      </w:r>
      <w:r w:rsidRPr="00293491">
        <w:rPr>
          <w:szCs w:val="24"/>
        </w:rPr>
        <w:t>101</w:t>
      </w:r>
      <w:r w:rsidRPr="00293491">
        <w:rPr>
          <w:szCs w:val="24"/>
        </w:rPr>
        <w:tab/>
        <w:t xml:space="preserve">Students taking Politics as a Principal Subject shall undertake a curriculum in Politics as follows:  </w:t>
      </w:r>
    </w:p>
    <w:p w14:paraId="27CF3BEB" w14:textId="77777777" w:rsidR="00FD11C9" w:rsidRPr="00293491" w:rsidRDefault="00FD11C9" w:rsidP="00FD11C9">
      <w:pPr>
        <w:pStyle w:val="Calendar2"/>
        <w:rPr>
          <w:szCs w:val="24"/>
        </w:rPr>
      </w:pPr>
    </w:p>
    <w:p w14:paraId="543A793E" w14:textId="77777777" w:rsidR="00FD11C9" w:rsidRPr="00293491" w:rsidRDefault="00FD11C9" w:rsidP="00FD11C9">
      <w:pPr>
        <w:pStyle w:val="Calendaritalics"/>
        <w:rPr>
          <w:rFonts w:cs="Arial"/>
          <w:szCs w:val="24"/>
        </w:rPr>
      </w:pPr>
      <w:r w:rsidRPr="00293491">
        <w:rPr>
          <w:rFonts w:cs="Arial"/>
          <w:szCs w:val="24"/>
        </w:rPr>
        <w:t>Politics as a First Principal Subject</w:t>
      </w:r>
    </w:p>
    <w:p w14:paraId="624A1551" w14:textId="77777777" w:rsidR="00FD11C9" w:rsidRDefault="00FD11C9" w:rsidP="00FD11C9">
      <w:pPr>
        <w:pStyle w:val="Curriculum2"/>
        <w:rPr>
          <w:szCs w:val="24"/>
        </w:rPr>
      </w:pPr>
      <w:r w:rsidRPr="00293491">
        <w:rPr>
          <w:szCs w:val="24"/>
        </w:rPr>
        <w:t xml:space="preserve">Compulsory Classes </w:t>
      </w:r>
      <w:r w:rsidRPr="00293491">
        <w:rPr>
          <w:szCs w:val="24"/>
        </w:rPr>
        <w:tab/>
        <w:t>Level</w:t>
      </w:r>
      <w:r w:rsidRPr="00293491">
        <w:rPr>
          <w:szCs w:val="24"/>
        </w:rPr>
        <w:tab/>
        <w:t>Credits</w:t>
      </w:r>
    </w:p>
    <w:p w14:paraId="4F209D71" w14:textId="77777777" w:rsidR="00FD11C9" w:rsidRDefault="00FD11C9" w:rsidP="00FD11C9">
      <w:pPr>
        <w:pStyle w:val="Curriculum2"/>
        <w:rPr>
          <w:szCs w:val="24"/>
        </w:rPr>
      </w:pPr>
      <w:r>
        <w:rPr>
          <w:szCs w:val="24"/>
        </w:rPr>
        <w:t>L2 201</w:t>
      </w:r>
      <w:r>
        <w:rPr>
          <w:szCs w:val="24"/>
        </w:rPr>
        <w:tab/>
        <w:t>International Relations and Global Politics</w:t>
      </w:r>
      <w:r>
        <w:rPr>
          <w:szCs w:val="24"/>
        </w:rPr>
        <w:tab/>
        <w:t>2</w:t>
      </w:r>
      <w:r>
        <w:rPr>
          <w:szCs w:val="24"/>
        </w:rPr>
        <w:tab/>
        <w:t>20</w:t>
      </w:r>
    </w:p>
    <w:p w14:paraId="3144C9CC" w14:textId="77777777" w:rsidR="00FD11C9" w:rsidRPr="00293491" w:rsidRDefault="00FD11C9" w:rsidP="00FD11C9">
      <w:pPr>
        <w:pStyle w:val="Curriculum2"/>
        <w:rPr>
          <w:szCs w:val="24"/>
        </w:rPr>
      </w:pPr>
      <w:r>
        <w:rPr>
          <w:szCs w:val="24"/>
        </w:rPr>
        <w:t>L2 202</w:t>
      </w:r>
      <w:r>
        <w:rPr>
          <w:szCs w:val="24"/>
        </w:rPr>
        <w:tab/>
        <w:t>Contemporary British Governance</w:t>
      </w:r>
      <w:r>
        <w:rPr>
          <w:szCs w:val="24"/>
        </w:rPr>
        <w:tab/>
        <w:t>2</w:t>
      </w:r>
      <w:r>
        <w:rPr>
          <w:szCs w:val="24"/>
        </w:rPr>
        <w:tab/>
        <w:t>20</w:t>
      </w:r>
    </w:p>
    <w:p w14:paraId="36FE7778" w14:textId="77777777" w:rsidR="00FD11C9" w:rsidRPr="00293491" w:rsidRDefault="00FD11C9" w:rsidP="00FD11C9">
      <w:pPr>
        <w:pStyle w:val="Curriculum2"/>
        <w:rPr>
          <w:szCs w:val="24"/>
        </w:rPr>
      </w:pPr>
      <w:r>
        <w:rPr>
          <w:szCs w:val="24"/>
        </w:rPr>
        <w:t>L2 203</w:t>
      </w:r>
      <w:r w:rsidRPr="00293491">
        <w:rPr>
          <w:szCs w:val="24"/>
        </w:rPr>
        <w:tab/>
        <w:t>Modern Political Thought</w:t>
      </w:r>
      <w:r w:rsidRPr="00293491">
        <w:rPr>
          <w:szCs w:val="24"/>
        </w:rPr>
        <w:tab/>
        <w:t>2</w:t>
      </w:r>
      <w:r w:rsidRPr="00293491">
        <w:rPr>
          <w:szCs w:val="24"/>
        </w:rPr>
        <w:tab/>
        <w:t>20</w:t>
      </w:r>
    </w:p>
    <w:p w14:paraId="5B3A00B2" w14:textId="77777777" w:rsidR="00FD11C9" w:rsidRPr="00293491" w:rsidRDefault="00FD11C9" w:rsidP="00FD11C9">
      <w:pPr>
        <w:pStyle w:val="Curriculum2"/>
        <w:rPr>
          <w:szCs w:val="24"/>
        </w:rPr>
      </w:pPr>
      <w:r>
        <w:rPr>
          <w:szCs w:val="24"/>
        </w:rPr>
        <w:t>L2 305</w:t>
      </w:r>
      <w:r w:rsidRPr="00293491">
        <w:rPr>
          <w:szCs w:val="24"/>
        </w:rPr>
        <w:tab/>
        <w:t>Research Methods for Political Scientists</w:t>
      </w:r>
      <w:r w:rsidRPr="00293491">
        <w:rPr>
          <w:szCs w:val="24"/>
        </w:rPr>
        <w:tab/>
        <w:t>3</w:t>
      </w:r>
      <w:r w:rsidRPr="00293491">
        <w:rPr>
          <w:szCs w:val="24"/>
        </w:rPr>
        <w:tab/>
        <w:t>20</w:t>
      </w:r>
    </w:p>
    <w:p w14:paraId="5B399F27" w14:textId="77777777" w:rsidR="00FD11C9" w:rsidRPr="00293491" w:rsidRDefault="00FD11C9" w:rsidP="00FD11C9">
      <w:pPr>
        <w:pStyle w:val="Calendar2"/>
        <w:rPr>
          <w:szCs w:val="24"/>
        </w:rPr>
      </w:pPr>
    </w:p>
    <w:p w14:paraId="4C9B89FD" w14:textId="77777777" w:rsidR="00FD11C9" w:rsidRPr="00293491" w:rsidRDefault="00FD11C9" w:rsidP="00FD11C9">
      <w:pPr>
        <w:pStyle w:val="Curriculum2"/>
        <w:rPr>
          <w:szCs w:val="24"/>
        </w:rPr>
      </w:pPr>
      <w:r w:rsidRPr="00293491">
        <w:rPr>
          <w:szCs w:val="24"/>
        </w:rPr>
        <w:t>Optional Classes</w:t>
      </w:r>
      <w:r w:rsidRPr="00293491">
        <w:rPr>
          <w:szCs w:val="24"/>
        </w:rPr>
        <w:tab/>
      </w:r>
    </w:p>
    <w:p w14:paraId="06097B31" w14:textId="77777777" w:rsidR="00FD11C9" w:rsidRDefault="00FD11C9" w:rsidP="00FD11C9">
      <w:pPr>
        <w:pStyle w:val="Calendar2"/>
        <w:rPr>
          <w:szCs w:val="24"/>
        </w:rPr>
      </w:pPr>
      <w:r>
        <w:rPr>
          <w:szCs w:val="24"/>
        </w:rPr>
        <w:t>40</w:t>
      </w:r>
      <w:r w:rsidRPr="00293491">
        <w:rPr>
          <w:szCs w:val="24"/>
        </w:rPr>
        <w:t xml:space="preserve"> credits chosen from:</w:t>
      </w:r>
    </w:p>
    <w:p w14:paraId="34C7B6D5" w14:textId="77777777" w:rsidR="00FD11C9" w:rsidRDefault="00FD11C9" w:rsidP="00FD11C9">
      <w:pPr>
        <w:pStyle w:val="Calendar2"/>
        <w:tabs>
          <w:tab w:val="left" w:pos="2860"/>
          <w:tab w:val="right" w:pos="8360"/>
        </w:tabs>
        <w:rPr>
          <w:szCs w:val="24"/>
        </w:rPr>
      </w:pPr>
      <w:r>
        <w:rPr>
          <w:szCs w:val="24"/>
        </w:rPr>
        <w:t>L2 303</w:t>
      </w:r>
      <w:r>
        <w:rPr>
          <w:szCs w:val="24"/>
        </w:rPr>
        <w:tab/>
        <w:t>The Politics of European Integration</w:t>
      </w:r>
      <w:r>
        <w:rPr>
          <w:szCs w:val="24"/>
        </w:rPr>
        <w:tab/>
        <w:t>3</w:t>
      </w:r>
      <w:r>
        <w:rPr>
          <w:szCs w:val="24"/>
        </w:rPr>
        <w:tab/>
        <w:t>20</w:t>
      </w:r>
    </w:p>
    <w:p w14:paraId="6CBDCD69" w14:textId="77777777" w:rsidR="00FD11C9" w:rsidRPr="009465DB" w:rsidRDefault="00FD11C9" w:rsidP="00FD11C9">
      <w:pPr>
        <w:pStyle w:val="Calendar2"/>
        <w:tabs>
          <w:tab w:val="left" w:pos="2860"/>
          <w:tab w:val="right" w:pos="8360"/>
        </w:tabs>
        <w:rPr>
          <w:szCs w:val="24"/>
        </w:rPr>
      </w:pPr>
      <w:r>
        <w:rPr>
          <w:szCs w:val="24"/>
        </w:rPr>
        <w:t>L2</w:t>
      </w:r>
      <w:r>
        <w:t xml:space="preserve"> 304</w:t>
      </w:r>
      <w:r>
        <w:tab/>
        <w:t>Quantitative Methods for Social Research</w:t>
      </w:r>
      <w:r>
        <w:tab/>
        <w:t>3</w:t>
      </w:r>
      <w:r>
        <w:tab/>
        <w:t>20</w:t>
      </w:r>
    </w:p>
    <w:p w14:paraId="487E32A6" w14:textId="77777777" w:rsidR="00FD11C9" w:rsidRDefault="00FD11C9" w:rsidP="00FD11C9">
      <w:pPr>
        <w:pStyle w:val="Curriculum2"/>
        <w:rPr>
          <w:szCs w:val="24"/>
        </w:rPr>
      </w:pPr>
      <w:r>
        <w:rPr>
          <w:szCs w:val="24"/>
        </w:rPr>
        <w:t>L2 306</w:t>
      </w:r>
      <w:r w:rsidRPr="00293491">
        <w:rPr>
          <w:szCs w:val="24"/>
        </w:rPr>
        <w:tab/>
        <w:t>Elections and Voting in Britain</w:t>
      </w:r>
      <w:r w:rsidRPr="00293491">
        <w:rPr>
          <w:szCs w:val="24"/>
        </w:rPr>
        <w:tab/>
        <w:t>3</w:t>
      </w:r>
      <w:r w:rsidRPr="00293491">
        <w:rPr>
          <w:szCs w:val="24"/>
        </w:rPr>
        <w:tab/>
        <w:t>20</w:t>
      </w:r>
    </w:p>
    <w:p w14:paraId="2C69EDBC" w14:textId="77777777" w:rsidR="00FD11C9" w:rsidRDefault="00FD11C9" w:rsidP="00FD11C9">
      <w:pPr>
        <w:pStyle w:val="Curriculum2"/>
        <w:rPr>
          <w:szCs w:val="24"/>
        </w:rPr>
      </w:pPr>
      <w:r>
        <w:rPr>
          <w:szCs w:val="24"/>
        </w:rPr>
        <w:t>L2 307</w:t>
      </w:r>
      <w:r>
        <w:rPr>
          <w:szCs w:val="24"/>
        </w:rPr>
        <w:tab/>
        <w:t>Chinese Politics</w:t>
      </w:r>
      <w:r>
        <w:rPr>
          <w:szCs w:val="24"/>
        </w:rPr>
        <w:tab/>
        <w:t>3</w:t>
      </w:r>
      <w:r>
        <w:rPr>
          <w:szCs w:val="24"/>
        </w:rPr>
        <w:tab/>
        <w:t>20</w:t>
      </w:r>
    </w:p>
    <w:p w14:paraId="76D2208E" w14:textId="77777777" w:rsidR="00FD11C9" w:rsidRDefault="00FD11C9" w:rsidP="00FD11C9">
      <w:pPr>
        <w:pStyle w:val="Curriculum2"/>
        <w:rPr>
          <w:szCs w:val="24"/>
        </w:rPr>
      </w:pPr>
      <w:r>
        <w:rPr>
          <w:szCs w:val="24"/>
        </w:rPr>
        <w:t>L2 308</w:t>
      </w:r>
      <w:r>
        <w:rPr>
          <w:szCs w:val="24"/>
        </w:rPr>
        <w:tab/>
        <w:t>European Politics</w:t>
      </w:r>
      <w:r>
        <w:rPr>
          <w:szCs w:val="24"/>
        </w:rPr>
        <w:tab/>
        <w:t>3</w:t>
      </w:r>
      <w:r>
        <w:rPr>
          <w:szCs w:val="24"/>
        </w:rPr>
        <w:tab/>
        <w:t>20</w:t>
      </w:r>
    </w:p>
    <w:p w14:paraId="7637F0ED" w14:textId="77777777" w:rsidR="00FD11C9" w:rsidRDefault="00FD11C9" w:rsidP="00FD11C9">
      <w:pPr>
        <w:pStyle w:val="Curriculum2"/>
        <w:rPr>
          <w:szCs w:val="24"/>
        </w:rPr>
      </w:pPr>
      <w:r>
        <w:rPr>
          <w:szCs w:val="24"/>
        </w:rPr>
        <w:t>L2 309</w:t>
      </w:r>
      <w:r>
        <w:rPr>
          <w:szCs w:val="24"/>
        </w:rPr>
        <w:tab/>
        <w:t>American Politics</w:t>
      </w:r>
      <w:r>
        <w:rPr>
          <w:szCs w:val="24"/>
        </w:rPr>
        <w:tab/>
        <w:t>3</w:t>
      </w:r>
      <w:r>
        <w:rPr>
          <w:szCs w:val="24"/>
        </w:rPr>
        <w:tab/>
        <w:t>20</w:t>
      </w:r>
    </w:p>
    <w:p w14:paraId="5B22B25A" w14:textId="77777777" w:rsidR="00FD11C9" w:rsidRDefault="00FD11C9" w:rsidP="00FD11C9">
      <w:pPr>
        <w:pStyle w:val="Curriculum2"/>
        <w:rPr>
          <w:szCs w:val="24"/>
        </w:rPr>
      </w:pPr>
      <w:r>
        <w:rPr>
          <w:szCs w:val="24"/>
        </w:rPr>
        <w:t>L2 310</w:t>
      </w:r>
      <w:r>
        <w:rPr>
          <w:szCs w:val="24"/>
        </w:rPr>
        <w:tab/>
        <w:t>Scottish Politics</w:t>
      </w:r>
      <w:r>
        <w:rPr>
          <w:szCs w:val="24"/>
        </w:rPr>
        <w:tab/>
        <w:t>3</w:t>
      </w:r>
      <w:r>
        <w:rPr>
          <w:szCs w:val="24"/>
        </w:rPr>
        <w:tab/>
        <w:t>20</w:t>
      </w:r>
    </w:p>
    <w:p w14:paraId="5D210315" w14:textId="77777777" w:rsidR="00FD11C9" w:rsidRPr="00293491" w:rsidRDefault="00FD11C9" w:rsidP="00FD11C9">
      <w:pPr>
        <w:pStyle w:val="Curriculum2"/>
        <w:rPr>
          <w:szCs w:val="24"/>
        </w:rPr>
      </w:pPr>
      <w:r>
        <w:rPr>
          <w:szCs w:val="24"/>
        </w:rPr>
        <w:t>L2 311</w:t>
      </w:r>
      <w:r>
        <w:rPr>
          <w:szCs w:val="24"/>
        </w:rPr>
        <w:tab/>
        <w:t>Local Politics</w:t>
      </w:r>
      <w:r>
        <w:rPr>
          <w:szCs w:val="24"/>
        </w:rPr>
        <w:tab/>
        <w:t>3</w:t>
      </w:r>
      <w:r>
        <w:rPr>
          <w:szCs w:val="24"/>
        </w:rPr>
        <w:tab/>
        <w:t>20</w:t>
      </w:r>
    </w:p>
    <w:p w14:paraId="5680150B" w14:textId="77777777" w:rsidR="00FD11C9" w:rsidRPr="003B131F" w:rsidRDefault="00FD11C9" w:rsidP="00FD11C9">
      <w:pPr>
        <w:pStyle w:val="Curriculum2"/>
        <w:rPr>
          <w:szCs w:val="24"/>
        </w:rPr>
      </w:pPr>
      <w:r>
        <w:rPr>
          <w:szCs w:val="24"/>
        </w:rPr>
        <w:t>L2</w:t>
      </w:r>
      <w:r>
        <w:t xml:space="preserve"> 312</w:t>
      </w:r>
      <w:r w:rsidRPr="00293491">
        <w:tab/>
        <w:t>War, Terrorism and Conflict</w:t>
      </w:r>
      <w:r w:rsidRPr="00293491">
        <w:tab/>
        <w:t>3</w:t>
      </w:r>
      <w:r w:rsidRPr="00293491">
        <w:tab/>
        <w:t>20</w:t>
      </w:r>
    </w:p>
    <w:p w14:paraId="0AB42DBA" w14:textId="77777777" w:rsidR="00FD11C9" w:rsidRPr="00293491" w:rsidRDefault="00FD11C9" w:rsidP="00FD11C9">
      <w:pPr>
        <w:pStyle w:val="CalendarNumberedList"/>
      </w:pPr>
      <w:r w:rsidRPr="00293491">
        <w:t>*</w:t>
      </w:r>
      <w:r w:rsidRPr="00537A59">
        <w:rPr>
          <w:i/>
        </w:rPr>
        <w:tab/>
        <w:t>Students must have taken the class Research Methods for Political Scientists before proceeding to Quantitative Methods for Social Research.</w:t>
      </w:r>
    </w:p>
    <w:p w14:paraId="3D4AED2C" w14:textId="77777777" w:rsidR="00FD11C9" w:rsidRPr="00293491" w:rsidRDefault="00FD11C9" w:rsidP="00FD11C9">
      <w:pPr>
        <w:pStyle w:val="Calendar2"/>
        <w:rPr>
          <w:szCs w:val="24"/>
        </w:rPr>
      </w:pPr>
    </w:p>
    <w:p w14:paraId="7E797816" w14:textId="77777777" w:rsidR="00FD11C9" w:rsidRPr="00293491" w:rsidRDefault="00FD11C9" w:rsidP="00FD11C9">
      <w:pPr>
        <w:pStyle w:val="Calendaritalics"/>
        <w:rPr>
          <w:rFonts w:cs="Arial"/>
          <w:szCs w:val="24"/>
        </w:rPr>
      </w:pPr>
      <w:r w:rsidRPr="00293491">
        <w:rPr>
          <w:rFonts w:cs="Arial"/>
          <w:szCs w:val="24"/>
        </w:rPr>
        <w:t>Politics as a Second Principal Subject</w:t>
      </w:r>
    </w:p>
    <w:p w14:paraId="1500F2A9" w14:textId="77777777" w:rsidR="00FD11C9" w:rsidRDefault="00FD11C9" w:rsidP="00FD11C9">
      <w:pPr>
        <w:pStyle w:val="Curriculum2"/>
        <w:rPr>
          <w:szCs w:val="24"/>
        </w:rPr>
      </w:pPr>
      <w:r w:rsidRPr="00293491">
        <w:rPr>
          <w:szCs w:val="24"/>
        </w:rPr>
        <w:t xml:space="preserve">Compulsory Class </w:t>
      </w:r>
      <w:r w:rsidRPr="00293491">
        <w:rPr>
          <w:szCs w:val="24"/>
        </w:rPr>
        <w:tab/>
        <w:t>Level</w:t>
      </w:r>
      <w:r w:rsidRPr="00293491">
        <w:rPr>
          <w:szCs w:val="24"/>
        </w:rPr>
        <w:tab/>
        <w:t>Credits</w:t>
      </w:r>
    </w:p>
    <w:p w14:paraId="6069EAE0" w14:textId="77777777" w:rsidR="00FD11C9" w:rsidRDefault="00FD11C9" w:rsidP="00FD11C9">
      <w:pPr>
        <w:pStyle w:val="Curriculum2"/>
        <w:rPr>
          <w:szCs w:val="24"/>
        </w:rPr>
      </w:pPr>
      <w:r>
        <w:rPr>
          <w:szCs w:val="24"/>
        </w:rPr>
        <w:t>L2 201</w:t>
      </w:r>
      <w:r>
        <w:rPr>
          <w:szCs w:val="24"/>
        </w:rPr>
        <w:tab/>
        <w:t>International Relations and Global Politics</w:t>
      </w:r>
      <w:r>
        <w:rPr>
          <w:szCs w:val="24"/>
        </w:rPr>
        <w:tab/>
        <w:t>2</w:t>
      </w:r>
      <w:r>
        <w:rPr>
          <w:szCs w:val="24"/>
        </w:rPr>
        <w:tab/>
        <w:t>20</w:t>
      </w:r>
    </w:p>
    <w:p w14:paraId="5A647707" w14:textId="77777777" w:rsidR="00FD11C9" w:rsidRPr="00293491" w:rsidRDefault="00FD11C9" w:rsidP="00FD11C9">
      <w:pPr>
        <w:pStyle w:val="Curriculum2"/>
        <w:rPr>
          <w:szCs w:val="24"/>
        </w:rPr>
      </w:pPr>
      <w:r>
        <w:rPr>
          <w:szCs w:val="24"/>
        </w:rPr>
        <w:t>L2 202</w:t>
      </w:r>
      <w:r>
        <w:rPr>
          <w:szCs w:val="24"/>
        </w:rPr>
        <w:tab/>
        <w:t>Contemporary British Governance</w:t>
      </w:r>
      <w:r>
        <w:rPr>
          <w:szCs w:val="24"/>
        </w:rPr>
        <w:tab/>
        <w:t>2</w:t>
      </w:r>
      <w:r>
        <w:rPr>
          <w:szCs w:val="24"/>
        </w:rPr>
        <w:tab/>
        <w:t>20</w:t>
      </w:r>
    </w:p>
    <w:p w14:paraId="5B3737B6" w14:textId="77777777" w:rsidR="00FD11C9" w:rsidRPr="00293491" w:rsidRDefault="00FD11C9" w:rsidP="00FD11C9">
      <w:pPr>
        <w:pStyle w:val="Curriculum2"/>
        <w:rPr>
          <w:szCs w:val="24"/>
        </w:rPr>
      </w:pPr>
      <w:r>
        <w:rPr>
          <w:szCs w:val="24"/>
        </w:rPr>
        <w:t>L2 203</w:t>
      </w:r>
      <w:r w:rsidRPr="00293491">
        <w:rPr>
          <w:szCs w:val="24"/>
        </w:rPr>
        <w:tab/>
        <w:t>Modern Political Thought</w:t>
      </w:r>
      <w:r w:rsidRPr="00293491">
        <w:rPr>
          <w:szCs w:val="24"/>
        </w:rPr>
        <w:tab/>
        <w:t>2</w:t>
      </w:r>
      <w:r w:rsidRPr="00293491">
        <w:rPr>
          <w:szCs w:val="24"/>
        </w:rPr>
        <w:tab/>
        <w:t>20</w:t>
      </w:r>
    </w:p>
    <w:p w14:paraId="706117BB" w14:textId="77777777" w:rsidR="00FD11C9" w:rsidRPr="00293491" w:rsidRDefault="00FD11C9" w:rsidP="00FD11C9">
      <w:pPr>
        <w:pStyle w:val="Calendar2"/>
        <w:rPr>
          <w:szCs w:val="24"/>
        </w:rPr>
      </w:pPr>
    </w:p>
    <w:p w14:paraId="57D8603C" w14:textId="77777777" w:rsidR="00FD11C9" w:rsidRPr="00293491" w:rsidRDefault="00FD11C9" w:rsidP="00FD11C9">
      <w:pPr>
        <w:pStyle w:val="CalendarHeader2"/>
        <w:rPr>
          <w:szCs w:val="24"/>
        </w:rPr>
      </w:pPr>
      <w:r w:rsidRPr="00293491">
        <w:rPr>
          <w:szCs w:val="24"/>
        </w:rPr>
        <w:t>Single Honours Curriculum in Politics</w:t>
      </w:r>
    </w:p>
    <w:p w14:paraId="22F0CF04" w14:textId="77777777" w:rsidR="00FD11C9" w:rsidRPr="00293491" w:rsidRDefault="00FD11C9" w:rsidP="00FD11C9">
      <w:pPr>
        <w:pStyle w:val="Calendar1"/>
        <w:rPr>
          <w:szCs w:val="24"/>
        </w:rPr>
      </w:pPr>
      <w:r>
        <w:rPr>
          <w:szCs w:val="24"/>
        </w:rPr>
        <w:t>11.120.</w:t>
      </w:r>
      <w:r w:rsidRPr="00293491">
        <w:rPr>
          <w:szCs w:val="24"/>
        </w:rPr>
        <w:t>102</w:t>
      </w:r>
      <w:r w:rsidRPr="00293491">
        <w:rPr>
          <w:szCs w:val="24"/>
        </w:rPr>
        <w:tab/>
        <w:t xml:space="preserve">All students shall undertake a curriculum in Politics as follows: </w:t>
      </w:r>
    </w:p>
    <w:p w14:paraId="0B42918A" w14:textId="77777777" w:rsidR="00FD11C9" w:rsidRPr="00293491" w:rsidRDefault="00FD11C9" w:rsidP="00FD11C9">
      <w:pPr>
        <w:pStyle w:val="Calendar1"/>
        <w:rPr>
          <w:szCs w:val="24"/>
        </w:rPr>
      </w:pPr>
    </w:p>
    <w:p w14:paraId="13D620BF" w14:textId="77777777" w:rsidR="00FD11C9" w:rsidRPr="00293491" w:rsidRDefault="00FD11C9" w:rsidP="00FD11C9">
      <w:pPr>
        <w:pStyle w:val="Curriculum2"/>
        <w:rPr>
          <w:szCs w:val="24"/>
        </w:rPr>
      </w:pPr>
      <w:r>
        <w:rPr>
          <w:szCs w:val="24"/>
        </w:rPr>
        <w:t>Compulsory Class</w:t>
      </w:r>
      <w:r w:rsidRPr="00293491">
        <w:rPr>
          <w:szCs w:val="24"/>
        </w:rPr>
        <w:tab/>
        <w:t xml:space="preserve">Level </w:t>
      </w:r>
      <w:r w:rsidRPr="00293491">
        <w:rPr>
          <w:szCs w:val="24"/>
        </w:rPr>
        <w:tab/>
        <w:t>Credits</w:t>
      </w:r>
    </w:p>
    <w:p w14:paraId="18B2E90D" w14:textId="77777777" w:rsidR="00FD11C9" w:rsidRPr="00293491" w:rsidRDefault="00FD11C9" w:rsidP="00FD11C9">
      <w:pPr>
        <w:pStyle w:val="Curriculum2"/>
        <w:rPr>
          <w:szCs w:val="24"/>
        </w:rPr>
      </w:pPr>
      <w:r>
        <w:rPr>
          <w:szCs w:val="24"/>
        </w:rPr>
        <w:t>L2 499</w:t>
      </w:r>
      <w:r>
        <w:rPr>
          <w:szCs w:val="24"/>
        </w:rPr>
        <w:tab/>
      </w:r>
      <w:r w:rsidRPr="00293491">
        <w:rPr>
          <w:szCs w:val="24"/>
        </w:rPr>
        <w:t>Dissertation</w:t>
      </w:r>
      <w:r>
        <w:rPr>
          <w:szCs w:val="24"/>
        </w:rPr>
        <w:t xml:space="preserve"> in Politics</w:t>
      </w:r>
      <w:r w:rsidRPr="00293491">
        <w:rPr>
          <w:szCs w:val="24"/>
        </w:rPr>
        <w:tab/>
        <w:t>4</w:t>
      </w:r>
      <w:r w:rsidRPr="00293491">
        <w:rPr>
          <w:szCs w:val="24"/>
        </w:rPr>
        <w:tab/>
        <w:t>20</w:t>
      </w:r>
    </w:p>
    <w:p w14:paraId="22A34AE7" w14:textId="77777777" w:rsidR="00FD11C9" w:rsidRPr="00293491" w:rsidRDefault="00FD11C9" w:rsidP="00FD11C9">
      <w:pPr>
        <w:pStyle w:val="Calendar2"/>
        <w:rPr>
          <w:szCs w:val="24"/>
        </w:rPr>
      </w:pPr>
    </w:p>
    <w:p w14:paraId="6D7D35B7" w14:textId="77777777" w:rsidR="00FD11C9" w:rsidRPr="00293491" w:rsidRDefault="00FD11C9" w:rsidP="00FD11C9">
      <w:pPr>
        <w:pStyle w:val="Curriculum2"/>
        <w:rPr>
          <w:szCs w:val="24"/>
        </w:rPr>
      </w:pPr>
      <w:r w:rsidRPr="00293491">
        <w:rPr>
          <w:szCs w:val="24"/>
        </w:rPr>
        <w:t>Optional Classes</w:t>
      </w:r>
    </w:p>
    <w:p w14:paraId="7782975A" w14:textId="77777777" w:rsidR="00FD11C9" w:rsidRPr="00293491" w:rsidRDefault="00FD11C9" w:rsidP="00FD11C9">
      <w:pPr>
        <w:pStyle w:val="Calendar2"/>
        <w:rPr>
          <w:szCs w:val="24"/>
        </w:rPr>
      </w:pPr>
      <w:r w:rsidRPr="00293491">
        <w:rPr>
          <w:szCs w:val="24"/>
        </w:rPr>
        <w:t xml:space="preserve">100 credits chosen from: </w:t>
      </w:r>
    </w:p>
    <w:p w14:paraId="67F54ADC" w14:textId="77777777" w:rsidR="00FD11C9" w:rsidRPr="00293491" w:rsidRDefault="00FD11C9" w:rsidP="00FD11C9">
      <w:pPr>
        <w:pStyle w:val="Curriculum2"/>
        <w:rPr>
          <w:szCs w:val="24"/>
        </w:rPr>
      </w:pPr>
      <w:r>
        <w:rPr>
          <w:szCs w:val="24"/>
        </w:rPr>
        <w:t>L2</w:t>
      </w:r>
      <w:r w:rsidRPr="00293491">
        <w:rPr>
          <w:szCs w:val="24"/>
        </w:rPr>
        <w:t xml:space="preserve"> 408</w:t>
      </w:r>
      <w:r w:rsidRPr="00293491">
        <w:rPr>
          <w:szCs w:val="24"/>
        </w:rPr>
        <w:tab/>
        <w:t xml:space="preserve">Constitutional Change and Development in the </w:t>
      </w:r>
      <w:r w:rsidRPr="00293491">
        <w:rPr>
          <w:szCs w:val="24"/>
        </w:rPr>
        <w:br/>
      </w:r>
      <w:r w:rsidRPr="00293491">
        <w:rPr>
          <w:szCs w:val="24"/>
        </w:rPr>
        <w:tab/>
        <w:t xml:space="preserve">United Kingdom </w:t>
      </w:r>
      <w:r w:rsidRPr="00293491">
        <w:rPr>
          <w:szCs w:val="24"/>
        </w:rPr>
        <w:tab/>
        <w:t>4</w:t>
      </w:r>
      <w:r w:rsidRPr="00293491">
        <w:rPr>
          <w:szCs w:val="24"/>
        </w:rPr>
        <w:tab/>
        <w:t>20</w:t>
      </w:r>
    </w:p>
    <w:p w14:paraId="4845BACE" w14:textId="77777777" w:rsidR="00FD11C9" w:rsidRPr="00293491" w:rsidRDefault="00FD11C9" w:rsidP="00FD11C9">
      <w:pPr>
        <w:pStyle w:val="Curriculum2"/>
        <w:rPr>
          <w:szCs w:val="24"/>
        </w:rPr>
      </w:pPr>
      <w:r>
        <w:rPr>
          <w:szCs w:val="24"/>
        </w:rPr>
        <w:t>L2</w:t>
      </w:r>
      <w:r w:rsidRPr="00293491">
        <w:rPr>
          <w:szCs w:val="24"/>
        </w:rPr>
        <w:t xml:space="preserve"> 410</w:t>
      </w:r>
      <w:r w:rsidRPr="00293491">
        <w:rPr>
          <w:szCs w:val="24"/>
        </w:rPr>
        <w:tab/>
        <w:t>Political Parties: Background to Policy Making</w:t>
      </w:r>
      <w:r w:rsidRPr="00293491">
        <w:rPr>
          <w:szCs w:val="24"/>
        </w:rPr>
        <w:tab/>
        <w:t>4</w:t>
      </w:r>
      <w:r w:rsidRPr="00293491">
        <w:rPr>
          <w:szCs w:val="24"/>
        </w:rPr>
        <w:tab/>
        <w:t>20</w:t>
      </w:r>
    </w:p>
    <w:p w14:paraId="361C455B" w14:textId="77777777" w:rsidR="00FD11C9" w:rsidRPr="00293491" w:rsidRDefault="00FD11C9" w:rsidP="00FD11C9">
      <w:pPr>
        <w:pStyle w:val="Curriculum2"/>
        <w:rPr>
          <w:szCs w:val="24"/>
        </w:rPr>
      </w:pPr>
      <w:r>
        <w:rPr>
          <w:szCs w:val="24"/>
        </w:rPr>
        <w:t>L2</w:t>
      </w:r>
      <w:r w:rsidRPr="00293491">
        <w:rPr>
          <w:szCs w:val="24"/>
        </w:rPr>
        <w:t xml:space="preserve"> 411</w:t>
      </w:r>
      <w:r w:rsidRPr="00293491">
        <w:rPr>
          <w:szCs w:val="24"/>
        </w:rPr>
        <w:tab/>
        <w:t>Comparative Politics</w:t>
      </w:r>
      <w:r w:rsidRPr="00293491">
        <w:rPr>
          <w:szCs w:val="24"/>
        </w:rPr>
        <w:tab/>
        <w:t>4</w:t>
      </w:r>
      <w:r w:rsidRPr="00293491">
        <w:rPr>
          <w:szCs w:val="24"/>
        </w:rPr>
        <w:tab/>
        <w:t>20</w:t>
      </w:r>
    </w:p>
    <w:p w14:paraId="759D89B3" w14:textId="77777777" w:rsidR="00FD11C9" w:rsidRPr="00293491" w:rsidRDefault="00FD11C9" w:rsidP="00FD11C9">
      <w:pPr>
        <w:pStyle w:val="Curriculum2"/>
        <w:rPr>
          <w:szCs w:val="24"/>
        </w:rPr>
      </w:pPr>
      <w:r>
        <w:rPr>
          <w:szCs w:val="24"/>
        </w:rPr>
        <w:t>L2</w:t>
      </w:r>
      <w:r w:rsidRPr="00293491">
        <w:rPr>
          <w:szCs w:val="24"/>
        </w:rPr>
        <w:t xml:space="preserve"> 412</w:t>
      </w:r>
      <w:r w:rsidRPr="00293491">
        <w:rPr>
          <w:szCs w:val="24"/>
        </w:rPr>
        <w:tab/>
        <w:t>Green Politics</w:t>
      </w:r>
      <w:r w:rsidRPr="00293491">
        <w:rPr>
          <w:szCs w:val="24"/>
        </w:rPr>
        <w:tab/>
        <w:t>4</w:t>
      </w:r>
      <w:r w:rsidRPr="00293491">
        <w:rPr>
          <w:szCs w:val="24"/>
        </w:rPr>
        <w:tab/>
        <w:t>20</w:t>
      </w:r>
    </w:p>
    <w:p w14:paraId="37B88978" w14:textId="77777777" w:rsidR="00FD11C9" w:rsidRPr="00293491" w:rsidRDefault="00FD11C9" w:rsidP="00FD11C9">
      <w:pPr>
        <w:pStyle w:val="Curriculum2"/>
        <w:rPr>
          <w:szCs w:val="24"/>
        </w:rPr>
      </w:pPr>
      <w:r>
        <w:rPr>
          <w:szCs w:val="24"/>
        </w:rPr>
        <w:t>L2</w:t>
      </w:r>
      <w:r w:rsidRPr="00293491">
        <w:rPr>
          <w:szCs w:val="24"/>
        </w:rPr>
        <w:t xml:space="preserve"> 413</w:t>
      </w:r>
      <w:r w:rsidRPr="00293491">
        <w:rPr>
          <w:szCs w:val="24"/>
        </w:rPr>
        <w:tab/>
        <w:t>Political Behaviour</w:t>
      </w:r>
      <w:r w:rsidRPr="00293491">
        <w:rPr>
          <w:i/>
          <w:szCs w:val="24"/>
        </w:rPr>
        <w:t xml:space="preserve"> </w:t>
      </w:r>
      <w:r w:rsidRPr="00293491">
        <w:rPr>
          <w:i/>
          <w:szCs w:val="24"/>
        </w:rPr>
        <w:tab/>
      </w:r>
      <w:r w:rsidRPr="00293491">
        <w:rPr>
          <w:szCs w:val="24"/>
        </w:rPr>
        <w:t>4</w:t>
      </w:r>
      <w:r w:rsidRPr="00293491">
        <w:rPr>
          <w:i/>
          <w:szCs w:val="24"/>
        </w:rPr>
        <w:tab/>
      </w:r>
      <w:r w:rsidRPr="00293491">
        <w:rPr>
          <w:szCs w:val="24"/>
        </w:rPr>
        <w:t>20</w:t>
      </w:r>
    </w:p>
    <w:p w14:paraId="3D7E9ABC" w14:textId="77777777" w:rsidR="00FD11C9" w:rsidRPr="00293491" w:rsidRDefault="00FD11C9" w:rsidP="00FD11C9">
      <w:pPr>
        <w:pStyle w:val="Curriculum2"/>
        <w:rPr>
          <w:szCs w:val="24"/>
        </w:rPr>
      </w:pPr>
      <w:r>
        <w:rPr>
          <w:szCs w:val="24"/>
        </w:rPr>
        <w:t>L2</w:t>
      </w:r>
      <w:r w:rsidRPr="00293491">
        <w:rPr>
          <w:szCs w:val="24"/>
        </w:rPr>
        <w:t xml:space="preserve"> 415</w:t>
      </w:r>
      <w:r w:rsidRPr="00293491">
        <w:rPr>
          <w:szCs w:val="24"/>
        </w:rPr>
        <w:tab/>
        <w:t>The European Policy Process</w:t>
      </w:r>
      <w:r w:rsidRPr="00293491">
        <w:rPr>
          <w:szCs w:val="24"/>
        </w:rPr>
        <w:tab/>
        <w:t>4</w:t>
      </w:r>
      <w:r w:rsidRPr="00293491">
        <w:rPr>
          <w:szCs w:val="24"/>
        </w:rPr>
        <w:tab/>
        <w:t>20</w:t>
      </w:r>
    </w:p>
    <w:p w14:paraId="3D02E57B" w14:textId="77777777" w:rsidR="00FD11C9" w:rsidRPr="00293491" w:rsidRDefault="00FD11C9" w:rsidP="00FD11C9">
      <w:pPr>
        <w:pStyle w:val="Curriculum2"/>
        <w:rPr>
          <w:szCs w:val="24"/>
        </w:rPr>
      </w:pPr>
      <w:r>
        <w:rPr>
          <w:szCs w:val="24"/>
        </w:rPr>
        <w:t>L2</w:t>
      </w:r>
      <w:r w:rsidRPr="00293491">
        <w:rPr>
          <w:szCs w:val="24"/>
        </w:rPr>
        <w:t xml:space="preserve"> 417</w:t>
      </w:r>
      <w:r w:rsidRPr="00293491">
        <w:rPr>
          <w:szCs w:val="24"/>
        </w:rPr>
        <w:tab/>
        <w:t>Perspectives on British Governance</w:t>
      </w:r>
      <w:r w:rsidRPr="00293491">
        <w:rPr>
          <w:szCs w:val="24"/>
        </w:rPr>
        <w:tab/>
        <w:t>4</w:t>
      </w:r>
      <w:r w:rsidRPr="00293491">
        <w:rPr>
          <w:szCs w:val="24"/>
        </w:rPr>
        <w:tab/>
        <w:t>20</w:t>
      </w:r>
    </w:p>
    <w:p w14:paraId="332A6897" w14:textId="77777777" w:rsidR="00FD11C9" w:rsidRPr="00293491" w:rsidRDefault="00FD11C9" w:rsidP="00FD11C9">
      <w:pPr>
        <w:pStyle w:val="Curriculum2"/>
        <w:rPr>
          <w:szCs w:val="24"/>
        </w:rPr>
      </w:pPr>
      <w:r>
        <w:rPr>
          <w:szCs w:val="24"/>
        </w:rPr>
        <w:t>L2</w:t>
      </w:r>
      <w:r w:rsidRPr="00293491">
        <w:rPr>
          <w:szCs w:val="24"/>
        </w:rPr>
        <w:t xml:space="preserve"> 418</w:t>
      </w:r>
      <w:r w:rsidRPr="00293491">
        <w:rPr>
          <w:szCs w:val="24"/>
        </w:rPr>
        <w:tab/>
        <w:t>Territorial Politics in Comparative Perspective</w:t>
      </w:r>
      <w:r w:rsidRPr="00293491">
        <w:rPr>
          <w:szCs w:val="24"/>
        </w:rPr>
        <w:tab/>
        <w:t>4</w:t>
      </w:r>
      <w:r w:rsidRPr="00293491">
        <w:rPr>
          <w:szCs w:val="24"/>
        </w:rPr>
        <w:tab/>
        <w:t>20</w:t>
      </w:r>
    </w:p>
    <w:p w14:paraId="7CFB3893" w14:textId="77777777" w:rsidR="00FD11C9" w:rsidRPr="00293491" w:rsidRDefault="00FD11C9" w:rsidP="00FD11C9">
      <w:pPr>
        <w:pStyle w:val="Curriculum2"/>
        <w:rPr>
          <w:szCs w:val="24"/>
        </w:rPr>
      </w:pPr>
      <w:r>
        <w:rPr>
          <w:szCs w:val="24"/>
        </w:rPr>
        <w:t>L2</w:t>
      </w:r>
      <w:r w:rsidRPr="00293491">
        <w:rPr>
          <w:szCs w:val="24"/>
        </w:rPr>
        <w:t xml:space="preserve"> 419</w:t>
      </w:r>
      <w:r w:rsidRPr="00293491">
        <w:rPr>
          <w:szCs w:val="24"/>
        </w:rPr>
        <w:tab/>
        <w:t>Territorial Politics in the UK</w:t>
      </w:r>
      <w:r w:rsidRPr="00293491">
        <w:rPr>
          <w:szCs w:val="24"/>
        </w:rPr>
        <w:tab/>
        <w:t>4</w:t>
      </w:r>
      <w:r w:rsidRPr="00293491">
        <w:rPr>
          <w:szCs w:val="24"/>
        </w:rPr>
        <w:tab/>
        <w:t>20</w:t>
      </w:r>
    </w:p>
    <w:p w14:paraId="4CB669CB" w14:textId="77777777" w:rsidR="00FD11C9" w:rsidRPr="00293491" w:rsidRDefault="00FD11C9" w:rsidP="00FD11C9">
      <w:pPr>
        <w:pStyle w:val="Curriculum2"/>
        <w:rPr>
          <w:szCs w:val="24"/>
        </w:rPr>
      </w:pPr>
      <w:r>
        <w:rPr>
          <w:szCs w:val="24"/>
        </w:rPr>
        <w:t>L2</w:t>
      </w:r>
      <w:r w:rsidRPr="00293491">
        <w:rPr>
          <w:szCs w:val="24"/>
        </w:rPr>
        <w:t xml:space="preserve"> 421</w:t>
      </w:r>
      <w:r w:rsidRPr="00293491">
        <w:rPr>
          <w:szCs w:val="24"/>
        </w:rPr>
        <w:tab/>
        <w:t>Feminism and Politics</w:t>
      </w:r>
      <w:r w:rsidRPr="00293491">
        <w:rPr>
          <w:szCs w:val="24"/>
        </w:rPr>
        <w:tab/>
        <w:t>4</w:t>
      </w:r>
      <w:r w:rsidRPr="00293491">
        <w:rPr>
          <w:szCs w:val="24"/>
        </w:rPr>
        <w:tab/>
        <w:t>20</w:t>
      </w:r>
    </w:p>
    <w:p w14:paraId="0D057D78" w14:textId="77777777" w:rsidR="00FD11C9" w:rsidRPr="00293491" w:rsidRDefault="00FD11C9" w:rsidP="00FD11C9">
      <w:pPr>
        <w:pStyle w:val="Curriculum2"/>
        <w:rPr>
          <w:szCs w:val="24"/>
        </w:rPr>
      </w:pPr>
      <w:r>
        <w:rPr>
          <w:szCs w:val="24"/>
        </w:rPr>
        <w:t>L2</w:t>
      </w:r>
      <w:r w:rsidRPr="00293491">
        <w:rPr>
          <w:szCs w:val="24"/>
        </w:rPr>
        <w:t xml:space="preserve"> 422</w:t>
      </w:r>
      <w:r w:rsidRPr="00293491">
        <w:rPr>
          <w:szCs w:val="24"/>
        </w:rPr>
        <w:tab/>
        <w:t xml:space="preserve">International Relations Theory in a Global Age: </w:t>
      </w:r>
      <w:r w:rsidRPr="00293491">
        <w:rPr>
          <w:szCs w:val="24"/>
        </w:rPr>
        <w:br/>
      </w:r>
      <w:r w:rsidRPr="00293491">
        <w:rPr>
          <w:szCs w:val="24"/>
        </w:rPr>
        <w:tab/>
        <w:t>Rethinking the Key Concepts</w:t>
      </w:r>
      <w:r w:rsidRPr="00293491">
        <w:rPr>
          <w:szCs w:val="24"/>
        </w:rPr>
        <w:tab/>
        <w:t>4</w:t>
      </w:r>
      <w:r w:rsidRPr="00293491">
        <w:rPr>
          <w:szCs w:val="24"/>
        </w:rPr>
        <w:tab/>
        <w:t>20</w:t>
      </w:r>
    </w:p>
    <w:p w14:paraId="26AB2D93" w14:textId="77777777" w:rsidR="00FD11C9" w:rsidRPr="00293491" w:rsidRDefault="00FD11C9" w:rsidP="00FD11C9">
      <w:pPr>
        <w:pStyle w:val="Curriculum2"/>
        <w:rPr>
          <w:szCs w:val="24"/>
        </w:rPr>
      </w:pPr>
      <w:r>
        <w:rPr>
          <w:szCs w:val="24"/>
        </w:rPr>
        <w:t>L2</w:t>
      </w:r>
      <w:r w:rsidRPr="00293491">
        <w:rPr>
          <w:szCs w:val="24"/>
        </w:rPr>
        <w:t xml:space="preserve"> 423</w:t>
      </w:r>
      <w:r w:rsidRPr="00293491">
        <w:rPr>
          <w:szCs w:val="24"/>
        </w:rPr>
        <w:tab/>
        <w:t>Difference and Democracy</w:t>
      </w:r>
      <w:r w:rsidRPr="00293491">
        <w:rPr>
          <w:szCs w:val="24"/>
        </w:rPr>
        <w:tab/>
        <w:t>4</w:t>
      </w:r>
      <w:r w:rsidRPr="00293491">
        <w:rPr>
          <w:szCs w:val="24"/>
        </w:rPr>
        <w:tab/>
        <w:t>20</w:t>
      </w:r>
    </w:p>
    <w:p w14:paraId="10003719" w14:textId="77777777" w:rsidR="00FD11C9" w:rsidRPr="00293491" w:rsidRDefault="00FD11C9" w:rsidP="00FD11C9">
      <w:pPr>
        <w:pStyle w:val="Curriculum2"/>
        <w:rPr>
          <w:szCs w:val="24"/>
        </w:rPr>
      </w:pPr>
      <w:r>
        <w:rPr>
          <w:szCs w:val="24"/>
        </w:rPr>
        <w:t>L2</w:t>
      </w:r>
      <w:r w:rsidRPr="00293491">
        <w:rPr>
          <w:szCs w:val="24"/>
        </w:rPr>
        <w:t xml:space="preserve"> 424</w:t>
      </w:r>
      <w:r w:rsidRPr="00293491">
        <w:rPr>
          <w:szCs w:val="24"/>
        </w:rPr>
        <w:tab/>
        <w:t>The Welfare State in Comparative Policy</w:t>
      </w:r>
      <w:r w:rsidRPr="00293491">
        <w:rPr>
          <w:szCs w:val="24"/>
        </w:rPr>
        <w:tab/>
        <w:t>4</w:t>
      </w:r>
      <w:r w:rsidRPr="00293491">
        <w:rPr>
          <w:szCs w:val="24"/>
        </w:rPr>
        <w:tab/>
        <w:t>20</w:t>
      </w:r>
    </w:p>
    <w:p w14:paraId="734E73A0" w14:textId="77777777" w:rsidR="00FD11C9" w:rsidRPr="00293491" w:rsidRDefault="00FD11C9" w:rsidP="00FD11C9">
      <w:pPr>
        <w:pStyle w:val="Curriculum2"/>
        <w:rPr>
          <w:szCs w:val="24"/>
        </w:rPr>
      </w:pPr>
      <w:r>
        <w:rPr>
          <w:szCs w:val="24"/>
        </w:rPr>
        <w:t>L2</w:t>
      </w:r>
      <w:r w:rsidRPr="00293491">
        <w:rPr>
          <w:szCs w:val="24"/>
        </w:rPr>
        <w:t xml:space="preserve"> 426</w:t>
      </w:r>
      <w:r w:rsidRPr="00293491">
        <w:rPr>
          <w:szCs w:val="24"/>
        </w:rPr>
        <w:tab/>
        <w:t>International Security: Concepts and Issues</w:t>
      </w:r>
      <w:r w:rsidRPr="00293491">
        <w:rPr>
          <w:szCs w:val="24"/>
        </w:rPr>
        <w:tab/>
        <w:t>4</w:t>
      </w:r>
      <w:r w:rsidRPr="00293491">
        <w:rPr>
          <w:szCs w:val="24"/>
        </w:rPr>
        <w:tab/>
        <w:t>20</w:t>
      </w:r>
    </w:p>
    <w:p w14:paraId="23B6AE26" w14:textId="77777777" w:rsidR="00FD11C9" w:rsidRPr="00293491" w:rsidRDefault="00FD11C9" w:rsidP="00FD11C9">
      <w:pPr>
        <w:pStyle w:val="Curriculum2"/>
        <w:rPr>
          <w:szCs w:val="24"/>
        </w:rPr>
      </w:pPr>
      <w:r>
        <w:rPr>
          <w:szCs w:val="24"/>
        </w:rPr>
        <w:t>L2</w:t>
      </w:r>
      <w:r w:rsidRPr="00293491">
        <w:rPr>
          <w:szCs w:val="24"/>
        </w:rPr>
        <w:t xml:space="preserve"> 427</w:t>
      </w:r>
      <w:r w:rsidRPr="00293491">
        <w:rPr>
          <w:szCs w:val="24"/>
        </w:rPr>
        <w:tab/>
        <w:t xml:space="preserve">Transforming Democracies?  Representation </w:t>
      </w:r>
    </w:p>
    <w:p w14:paraId="3243A65F" w14:textId="77777777" w:rsidR="00FD11C9" w:rsidRDefault="00FD11C9" w:rsidP="00FD11C9">
      <w:pPr>
        <w:pStyle w:val="Curriculum2"/>
        <w:rPr>
          <w:szCs w:val="24"/>
        </w:rPr>
      </w:pPr>
      <w:r w:rsidRPr="00293491">
        <w:rPr>
          <w:szCs w:val="24"/>
        </w:rPr>
        <w:tab/>
        <w:t>and Participation</w:t>
      </w:r>
      <w:r w:rsidRPr="00293491">
        <w:rPr>
          <w:szCs w:val="24"/>
        </w:rPr>
        <w:tab/>
        <w:t>4</w:t>
      </w:r>
      <w:r w:rsidRPr="00293491">
        <w:rPr>
          <w:szCs w:val="24"/>
        </w:rPr>
        <w:tab/>
        <w:t>20</w:t>
      </w:r>
    </w:p>
    <w:p w14:paraId="685257B0" w14:textId="77777777" w:rsidR="00FD11C9" w:rsidRDefault="00FD11C9" w:rsidP="00FD11C9">
      <w:pPr>
        <w:pStyle w:val="Curriculum2"/>
        <w:rPr>
          <w:szCs w:val="24"/>
        </w:rPr>
      </w:pPr>
      <w:r>
        <w:rPr>
          <w:szCs w:val="24"/>
        </w:rPr>
        <w:t>L2 428</w:t>
      </w:r>
      <w:r>
        <w:rPr>
          <w:szCs w:val="24"/>
        </w:rPr>
        <w:tab/>
        <w:t>Crises, Disasters and Public Policy</w:t>
      </w:r>
      <w:r>
        <w:rPr>
          <w:szCs w:val="24"/>
        </w:rPr>
        <w:tab/>
        <w:t>4</w:t>
      </w:r>
      <w:r>
        <w:rPr>
          <w:szCs w:val="24"/>
        </w:rPr>
        <w:tab/>
        <w:t>20</w:t>
      </w:r>
    </w:p>
    <w:p w14:paraId="39FAD839" w14:textId="77777777" w:rsidR="00FD11C9" w:rsidRPr="00293491" w:rsidRDefault="00FD11C9" w:rsidP="00FD11C9">
      <w:pPr>
        <w:pStyle w:val="Curriculum2"/>
        <w:rPr>
          <w:szCs w:val="24"/>
        </w:rPr>
      </w:pPr>
      <w:r>
        <w:rPr>
          <w:szCs w:val="24"/>
        </w:rPr>
        <w:t>L2 429</w:t>
      </w:r>
      <w:r>
        <w:rPr>
          <w:szCs w:val="24"/>
        </w:rPr>
        <w:tab/>
        <w:t>Human Relations in International Relations</w:t>
      </w:r>
      <w:r>
        <w:rPr>
          <w:szCs w:val="24"/>
        </w:rPr>
        <w:tab/>
        <w:t>4</w:t>
      </w:r>
      <w:r>
        <w:rPr>
          <w:szCs w:val="24"/>
        </w:rPr>
        <w:tab/>
        <w:t>20</w:t>
      </w:r>
    </w:p>
    <w:p w14:paraId="6745E204" w14:textId="77777777" w:rsidR="00FD11C9" w:rsidRPr="00293491" w:rsidRDefault="00FD11C9" w:rsidP="00FD11C9">
      <w:pPr>
        <w:pStyle w:val="Curriculum2"/>
        <w:rPr>
          <w:szCs w:val="24"/>
        </w:rPr>
      </w:pPr>
    </w:p>
    <w:p w14:paraId="7EFC8F16" w14:textId="77777777" w:rsidR="00FD11C9" w:rsidRPr="00293491" w:rsidRDefault="00FD11C9" w:rsidP="00FD11C9">
      <w:pPr>
        <w:pStyle w:val="CalendarHeader2"/>
        <w:rPr>
          <w:szCs w:val="24"/>
        </w:rPr>
      </w:pPr>
      <w:r w:rsidRPr="00293491">
        <w:rPr>
          <w:szCs w:val="24"/>
        </w:rPr>
        <w:t xml:space="preserve">Major Honours Curriculum in Politics with Another Subject </w:t>
      </w:r>
    </w:p>
    <w:p w14:paraId="3A0A44D1" w14:textId="77777777" w:rsidR="00FD11C9" w:rsidRPr="00293491" w:rsidRDefault="00FD11C9" w:rsidP="00FD11C9">
      <w:pPr>
        <w:pStyle w:val="Calendar1"/>
        <w:rPr>
          <w:szCs w:val="24"/>
        </w:rPr>
      </w:pPr>
      <w:r>
        <w:rPr>
          <w:szCs w:val="24"/>
        </w:rPr>
        <w:t>11.120.</w:t>
      </w:r>
      <w:r w:rsidRPr="00293491">
        <w:rPr>
          <w:szCs w:val="24"/>
        </w:rPr>
        <w:t>103</w:t>
      </w:r>
      <w:r w:rsidRPr="00293491">
        <w:rPr>
          <w:szCs w:val="24"/>
        </w:rPr>
        <w:tab/>
        <w:t>All students shall undertake a curriculum in Politics as follows:</w:t>
      </w:r>
    </w:p>
    <w:p w14:paraId="36FEC94A" w14:textId="77777777" w:rsidR="00FD11C9" w:rsidRPr="00293491" w:rsidRDefault="00FD11C9" w:rsidP="00FD11C9">
      <w:pPr>
        <w:pStyle w:val="Calendar2"/>
        <w:rPr>
          <w:szCs w:val="24"/>
        </w:rPr>
      </w:pPr>
      <w:r w:rsidRPr="00293491">
        <w:rPr>
          <w:szCs w:val="24"/>
        </w:rPr>
        <w:tab/>
      </w:r>
    </w:p>
    <w:p w14:paraId="677CDAAC" w14:textId="77777777" w:rsidR="00FD11C9" w:rsidRPr="00293491" w:rsidRDefault="00FD11C9" w:rsidP="00FD11C9">
      <w:pPr>
        <w:pStyle w:val="Curriculum2"/>
        <w:rPr>
          <w:szCs w:val="24"/>
        </w:rPr>
      </w:pPr>
      <w:r w:rsidRPr="00293491">
        <w:rPr>
          <w:szCs w:val="24"/>
        </w:rPr>
        <w:t>Compulsory Class</w:t>
      </w:r>
      <w:r w:rsidRPr="00293491">
        <w:rPr>
          <w:szCs w:val="24"/>
        </w:rPr>
        <w:tab/>
        <w:t>Level</w:t>
      </w:r>
      <w:r w:rsidRPr="00293491">
        <w:rPr>
          <w:szCs w:val="24"/>
        </w:rPr>
        <w:tab/>
        <w:t>Credits</w:t>
      </w:r>
    </w:p>
    <w:p w14:paraId="3BDDDA91" w14:textId="77777777" w:rsidR="00FD11C9" w:rsidRPr="00293491" w:rsidRDefault="00FD11C9" w:rsidP="00FD11C9">
      <w:pPr>
        <w:pStyle w:val="Curriculum2"/>
        <w:rPr>
          <w:szCs w:val="24"/>
        </w:rPr>
      </w:pPr>
      <w:r>
        <w:rPr>
          <w:szCs w:val="24"/>
        </w:rPr>
        <w:t>L2</w:t>
      </w:r>
      <w:r w:rsidRPr="00293491">
        <w:rPr>
          <w:szCs w:val="24"/>
        </w:rPr>
        <w:t xml:space="preserve"> 499</w:t>
      </w:r>
      <w:r w:rsidRPr="00293491">
        <w:rPr>
          <w:szCs w:val="24"/>
        </w:rPr>
        <w:tab/>
        <w:t>Dissertation in Politics</w:t>
      </w:r>
      <w:r w:rsidRPr="00293491">
        <w:rPr>
          <w:szCs w:val="24"/>
        </w:rPr>
        <w:tab/>
        <w:t>4</w:t>
      </w:r>
      <w:r w:rsidRPr="00293491">
        <w:rPr>
          <w:szCs w:val="24"/>
        </w:rPr>
        <w:tab/>
        <w:t>20</w:t>
      </w:r>
    </w:p>
    <w:p w14:paraId="4916BD99" w14:textId="77777777" w:rsidR="00FD11C9" w:rsidRPr="00293491" w:rsidRDefault="00FD11C9" w:rsidP="00FD11C9">
      <w:pPr>
        <w:pStyle w:val="Calendar2"/>
        <w:rPr>
          <w:szCs w:val="24"/>
        </w:rPr>
      </w:pPr>
      <w:r>
        <w:rPr>
          <w:szCs w:val="24"/>
        </w:rPr>
        <w:t>a</w:t>
      </w:r>
      <w:r w:rsidRPr="00293491">
        <w:rPr>
          <w:szCs w:val="24"/>
        </w:rPr>
        <w:t xml:space="preserve">nd 60 credits chosen from the list of optional classes in Regulation </w:t>
      </w:r>
      <w:r>
        <w:rPr>
          <w:szCs w:val="24"/>
        </w:rPr>
        <w:t>11.120.</w:t>
      </w:r>
      <w:r w:rsidRPr="00293491">
        <w:rPr>
          <w:szCs w:val="24"/>
        </w:rPr>
        <w:t>102.</w:t>
      </w:r>
      <w:r w:rsidRPr="00293491">
        <w:rPr>
          <w:szCs w:val="24"/>
        </w:rPr>
        <w:tab/>
      </w:r>
    </w:p>
    <w:p w14:paraId="08747705" w14:textId="77777777" w:rsidR="00FD11C9" w:rsidRPr="00293491" w:rsidRDefault="00FD11C9" w:rsidP="00FD11C9">
      <w:pPr>
        <w:pStyle w:val="Calendar2"/>
        <w:rPr>
          <w:szCs w:val="24"/>
        </w:rPr>
      </w:pPr>
    </w:p>
    <w:p w14:paraId="7706A586"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5508F40C" w14:textId="77777777" w:rsidR="00FD11C9" w:rsidRPr="00293491" w:rsidRDefault="00FD11C9" w:rsidP="00FD11C9">
      <w:pPr>
        <w:pStyle w:val="Calendar2"/>
        <w:rPr>
          <w:szCs w:val="24"/>
        </w:rPr>
      </w:pPr>
    </w:p>
    <w:p w14:paraId="53875FA1" w14:textId="77777777" w:rsidR="00FD11C9" w:rsidRPr="00293491" w:rsidRDefault="00FD11C9" w:rsidP="00FD11C9">
      <w:pPr>
        <w:pStyle w:val="CalendarHeader2"/>
        <w:rPr>
          <w:szCs w:val="24"/>
        </w:rPr>
      </w:pPr>
      <w:r w:rsidRPr="00293491">
        <w:rPr>
          <w:szCs w:val="24"/>
        </w:rPr>
        <w:t xml:space="preserve">Joint Honours Curriculum in Politics and Another Subject </w:t>
      </w:r>
    </w:p>
    <w:p w14:paraId="0B6C7337" w14:textId="77777777" w:rsidR="00FD11C9" w:rsidRPr="00293491" w:rsidRDefault="00FD11C9" w:rsidP="00FD11C9">
      <w:pPr>
        <w:pStyle w:val="Calendar1"/>
        <w:rPr>
          <w:szCs w:val="24"/>
        </w:rPr>
      </w:pPr>
      <w:r>
        <w:rPr>
          <w:szCs w:val="24"/>
        </w:rPr>
        <w:t>11.120.</w:t>
      </w:r>
      <w:r w:rsidRPr="00293491">
        <w:rPr>
          <w:szCs w:val="24"/>
        </w:rPr>
        <w:t>104</w:t>
      </w:r>
      <w:r w:rsidRPr="00293491">
        <w:rPr>
          <w:szCs w:val="24"/>
        </w:rPr>
        <w:tab/>
        <w:t>All students shall undertake a curriculum in Politics as follows:</w:t>
      </w:r>
    </w:p>
    <w:p w14:paraId="5A8CC2A5" w14:textId="77777777" w:rsidR="00FD11C9" w:rsidRPr="00293491" w:rsidRDefault="00FD11C9" w:rsidP="00FD11C9">
      <w:pPr>
        <w:pStyle w:val="Calendar2"/>
        <w:rPr>
          <w:szCs w:val="24"/>
        </w:rPr>
      </w:pPr>
      <w:r w:rsidRPr="00293491">
        <w:rPr>
          <w:szCs w:val="24"/>
        </w:rPr>
        <w:tab/>
      </w:r>
    </w:p>
    <w:p w14:paraId="65142096" w14:textId="77777777" w:rsidR="00FD11C9" w:rsidRPr="00293491" w:rsidRDefault="00FD11C9" w:rsidP="00FD11C9">
      <w:pPr>
        <w:pStyle w:val="Curriculum2"/>
        <w:rPr>
          <w:szCs w:val="24"/>
        </w:rPr>
      </w:pPr>
      <w:r w:rsidRPr="00293491">
        <w:rPr>
          <w:szCs w:val="24"/>
        </w:rPr>
        <w:t>Optional Classes</w:t>
      </w:r>
      <w:r w:rsidRPr="00293491">
        <w:rPr>
          <w:szCs w:val="24"/>
        </w:rPr>
        <w:tab/>
      </w:r>
    </w:p>
    <w:p w14:paraId="503302DE" w14:textId="77777777" w:rsidR="00FD11C9" w:rsidRPr="00293491" w:rsidRDefault="00FD11C9" w:rsidP="00FD11C9">
      <w:pPr>
        <w:pStyle w:val="Calendar2"/>
        <w:rPr>
          <w:szCs w:val="24"/>
        </w:rPr>
      </w:pPr>
      <w:r w:rsidRPr="00293491">
        <w:rPr>
          <w:szCs w:val="24"/>
        </w:rPr>
        <w:t>either</w:t>
      </w:r>
    </w:p>
    <w:p w14:paraId="5001D976" w14:textId="77777777" w:rsidR="00FD11C9" w:rsidRPr="00293491" w:rsidRDefault="00FD11C9" w:rsidP="00FD11C9">
      <w:pPr>
        <w:pStyle w:val="Calendar2"/>
        <w:rPr>
          <w:szCs w:val="24"/>
        </w:rPr>
      </w:pPr>
      <w:r w:rsidRPr="00293491">
        <w:rPr>
          <w:szCs w:val="24"/>
        </w:rPr>
        <w:t xml:space="preserve">60 credits chosen from the list of optional classes in Regulation </w:t>
      </w:r>
      <w:r>
        <w:rPr>
          <w:szCs w:val="24"/>
        </w:rPr>
        <w:t>11.120.</w:t>
      </w:r>
      <w:r w:rsidRPr="00293491">
        <w:rPr>
          <w:szCs w:val="24"/>
        </w:rPr>
        <w:t>102.</w:t>
      </w:r>
      <w:r w:rsidRPr="00293491">
        <w:rPr>
          <w:szCs w:val="24"/>
        </w:rPr>
        <w:tab/>
      </w:r>
    </w:p>
    <w:p w14:paraId="72006366" w14:textId="77777777" w:rsidR="00FD11C9" w:rsidRPr="00293491" w:rsidRDefault="00FD11C9" w:rsidP="00FD11C9">
      <w:pPr>
        <w:pStyle w:val="Calendar2"/>
        <w:rPr>
          <w:szCs w:val="24"/>
        </w:rPr>
      </w:pPr>
      <w:r w:rsidRPr="00293491">
        <w:rPr>
          <w:szCs w:val="24"/>
        </w:rPr>
        <w:t>or</w:t>
      </w:r>
    </w:p>
    <w:p w14:paraId="13F2309A" w14:textId="77777777" w:rsidR="00FD11C9" w:rsidRPr="00293491" w:rsidRDefault="00FD11C9" w:rsidP="00FD11C9">
      <w:pPr>
        <w:pStyle w:val="Curriculum2"/>
        <w:rPr>
          <w:szCs w:val="24"/>
        </w:rPr>
      </w:pPr>
      <w:r w:rsidRPr="00293491">
        <w:rPr>
          <w:szCs w:val="24"/>
        </w:rPr>
        <w:tab/>
      </w:r>
      <w:r w:rsidRPr="00293491">
        <w:rPr>
          <w:szCs w:val="24"/>
        </w:rPr>
        <w:tab/>
        <w:t>Level</w:t>
      </w:r>
      <w:r w:rsidRPr="00293491">
        <w:rPr>
          <w:szCs w:val="24"/>
        </w:rPr>
        <w:tab/>
        <w:t>C</w:t>
      </w:r>
      <w:r>
        <w:rPr>
          <w:szCs w:val="24"/>
        </w:rPr>
        <w:t>r</w:t>
      </w:r>
      <w:r w:rsidRPr="00293491">
        <w:rPr>
          <w:szCs w:val="24"/>
        </w:rPr>
        <w:t>edits</w:t>
      </w:r>
    </w:p>
    <w:p w14:paraId="4D3F30D4" w14:textId="77777777" w:rsidR="00FD11C9" w:rsidRPr="00293491" w:rsidRDefault="00FD11C9" w:rsidP="00FD11C9">
      <w:pPr>
        <w:pStyle w:val="Curriculum2"/>
        <w:rPr>
          <w:szCs w:val="24"/>
        </w:rPr>
      </w:pPr>
      <w:r>
        <w:rPr>
          <w:szCs w:val="24"/>
        </w:rPr>
        <w:t>L2</w:t>
      </w:r>
      <w:r w:rsidRPr="00293491">
        <w:rPr>
          <w:szCs w:val="24"/>
        </w:rPr>
        <w:t xml:space="preserve"> 499</w:t>
      </w:r>
      <w:r w:rsidRPr="00293491">
        <w:rPr>
          <w:szCs w:val="24"/>
        </w:rPr>
        <w:tab/>
        <w:t>Dissertation in Politics</w:t>
      </w:r>
      <w:r w:rsidRPr="00293491">
        <w:rPr>
          <w:szCs w:val="24"/>
        </w:rPr>
        <w:tab/>
        <w:t>4</w:t>
      </w:r>
      <w:r w:rsidRPr="00293491">
        <w:rPr>
          <w:szCs w:val="24"/>
        </w:rPr>
        <w:tab/>
        <w:t>20</w:t>
      </w:r>
    </w:p>
    <w:p w14:paraId="0C41074A" w14:textId="77777777" w:rsidR="00FD11C9" w:rsidRPr="00293491" w:rsidRDefault="00FD11C9" w:rsidP="00FD11C9">
      <w:pPr>
        <w:pStyle w:val="Calendar2"/>
        <w:rPr>
          <w:szCs w:val="24"/>
        </w:rPr>
      </w:pPr>
      <w:r>
        <w:rPr>
          <w:szCs w:val="24"/>
        </w:rPr>
        <w:t>a</w:t>
      </w:r>
      <w:r w:rsidRPr="00293491">
        <w:rPr>
          <w:szCs w:val="24"/>
        </w:rPr>
        <w:t xml:space="preserve">nd 40 credits chosen from the list of optional classes in Regulation </w:t>
      </w:r>
      <w:r>
        <w:rPr>
          <w:szCs w:val="24"/>
        </w:rPr>
        <w:t>11.120.</w:t>
      </w:r>
      <w:r w:rsidRPr="00293491">
        <w:rPr>
          <w:szCs w:val="24"/>
        </w:rPr>
        <w:t>102.</w:t>
      </w:r>
    </w:p>
    <w:p w14:paraId="35C1664B" w14:textId="77777777" w:rsidR="00FD11C9" w:rsidRPr="00293491" w:rsidRDefault="00FD11C9" w:rsidP="00FD11C9">
      <w:pPr>
        <w:pStyle w:val="Calendar2"/>
        <w:rPr>
          <w:szCs w:val="24"/>
        </w:rPr>
      </w:pPr>
    </w:p>
    <w:p w14:paraId="577E1EDD"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1C72F967" w14:textId="77777777" w:rsidR="00FD11C9" w:rsidRPr="00293491" w:rsidRDefault="00FD11C9" w:rsidP="00FD11C9">
      <w:pPr>
        <w:pStyle w:val="Calendar2"/>
        <w:rPr>
          <w:szCs w:val="24"/>
        </w:rPr>
      </w:pPr>
    </w:p>
    <w:p w14:paraId="01D6943A" w14:textId="77777777" w:rsidR="00FD11C9" w:rsidRPr="00293491" w:rsidRDefault="00FD11C9" w:rsidP="00FD11C9">
      <w:pPr>
        <w:pStyle w:val="CalendarHeader2"/>
        <w:rPr>
          <w:szCs w:val="24"/>
        </w:rPr>
      </w:pPr>
      <w:r w:rsidRPr="00293491">
        <w:rPr>
          <w:szCs w:val="24"/>
        </w:rPr>
        <w:t>Minor Honours Curriculum in Politics with Another Subject</w:t>
      </w:r>
    </w:p>
    <w:p w14:paraId="20012434" w14:textId="77777777" w:rsidR="00FD11C9" w:rsidRPr="00293491" w:rsidRDefault="00FD11C9" w:rsidP="00FD11C9">
      <w:pPr>
        <w:pStyle w:val="Calendar1"/>
        <w:rPr>
          <w:szCs w:val="24"/>
        </w:rPr>
      </w:pPr>
      <w:r>
        <w:rPr>
          <w:szCs w:val="24"/>
        </w:rPr>
        <w:t>11.120.</w:t>
      </w:r>
      <w:r w:rsidRPr="00293491">
        <w:rPr>
          <w:szCs w:val="24"/>
        </w:rPr>
        <w:t>105</w:t>
      </w:r>
      <w:r w:rsidRPr="00293491">
        <w:rPr>
          <w:szCs w:val="24"/>
        </w:rPr>
        <w:tab/>
        <w:t>All students shall undertake a curriculum in Politics as follows:</w:t>
      </w:r>
    </w:p>
    <w:p w14:paraId="66D69C08" w14:textId="77777777" w:rsidR="00FD11C9" w:rsidRPr="00293491" w:rsidRDefault="00FD11C9" w:rsidP="00FD11C9">
      <w:pPr>
        <w:pStyle w:val="Calendar2"/>
        <w:rPr>
          <w:szCs w:val="24"/>
        </w:rPr>
      </w:pPr>
      <w:r w:rsidRPr="00293491">
        <w:rPr>
          <w:szCs w:val="24"/>
        </w:rPr>
        <w:tab/>
      </w:r>
    </w:p>
    <w:p w14:paraId="522CD824" w14:textId="77777777" w:rsidR="00FD11C9" w:rsidRPr="00293491" w:rsidRDefault="00FD11C9" w:rsidP="00FD11C9">
      <w:pPr>
        <w:pStyle w:val="Calendar2"/>
        <w:rPr>
          <w:szCs w:val="24"/>
        </w:rPr>
      </w:pPr>
      <w:r w:rsidRPr="00293491">
        <w:rPr>
          <w:szCs w:val="24"/>
        </w:rPr>
        <w:t>Optional Classes</w:t>
      </w:r>
    </w:p>
    <w:p w14:paraId="1D6CB2E0" w14:textId="77777777" w:rsidR="00FD11C9" w:rsidRPr="00293491" w:rsidRDefault="00FD11C9" w:rsidP="00FD11C9">
      <w:pPr>
        <w:pStyle w:val="Calendar2"/>
        <w:rPr>
          <w:szCs w:val="24"/>
        </w:rPr>
      </w:pPr>
      <w:r w:rsidRPr="00293491">
        <w:rPr>
          <w:szCs w:val="24"/>
        </w:rPr>
        <w:t xml:space="preserve">40 credits chosen from the list of classes in Regulation </w:t>
      </w:r>
      <w:r>
        <w:rPr>
          <w:szCs w:val="24"/>
        </w:rPr>
        <w:t>11.120.</w:t>
      </w:r>
      <w:r w:rsidRPr="00293491">
        <w:rPr>
          <w:szCs w:val="24"/>
        </w:rPr>
        <w:t>102.</w:t>
      </w:r>
    </w:p>
    <w:p w14:paraId="6E16EE06" w14:textId="77777777" w:rsidR="00FD11C9" w:rsidRPr="00293491" w:rsidRDefault="00FD11C9" w:rsidP="00FD11C9">
      <w:pPr>
        <w:pStyle w:val="Calendar2"/>
        <w:rPr>
          <w:szCs w:val="24"/>
        </w:rPr>
      </w:pPr>
    </w:p>
    <w:p w14:paraId="00B6544B"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6DCC7B50" w14:textId="77777777" w:rsidR="00FD11C9" w:rsidRPr="00293491" w:rsidRDefault="00FD11C9" w:rsidP="00FD11C9">
      <w:pPr>
        <w:pStyle w:val="Calendar1"/>
        <w:rPr>
          <w:szCs w:val="24"/>
        </w:rPr>
      </w:pPr>
      <w:r>
        <w:rPr>
          <w:szCs w:val="24"/>
        </w:rPr>
        <w:t>11.120.</w:t>
      </w:r>
      <w:r w:rsidRPr="00293491">
        <w:rPr>
          <w:szCs w:val="24"/>
        </w:rPr>
        <w:t>106</w:t>
      </w:r>
    </w:p>
    <w:p w14:paraId="58A3A380" w14:textId="77777777" w:rsidR="00FD11C9" w:rsidRDefault="00FD11C9" w:rsidP="00FD11C9">
      <w:pPr>
        <w:pStyle w:val="Calendar1"/>
        <w:rPr>
          <w:szCs w:val="24"/>
        </w:rPr>
      </w:pPr>
      <w:r w:rsidRPr="00293491">
        <w:rPr>
          <w:szCs w:val="24"/>
        </w:rPr>
        <w:t xml:space="preserve">to </w:t>
      </w:r>
    </w:p>
    <w:p w14:paraId="18C4390C" w14:textId="77777777" w:rsidR="00FD11C9" w:rsidRPr="00293491" w:rsidRDefault="00FD11C9" w:rsidP="00FD11C9">
      <w:pPr>
        <w:pStyle w:val="Calendar1"/>
        <w:rPr>
          <w:szCs w:val="24"/>
        </w:rPr>
      </w:pPr>
      <w:r>
        <w:rPr>
          <w:szCs w:val="24"/>
        </w:rPr>
        <w:t>11.120.110</w:t>
      </w:r>
      <w:r>
        <w:rPr>
          <w:szCs w:val="24"/>
        </w:rPr>
        <w:tab/>
      </w:r>
      <w:r w:rsidRPr="00293491">
        <w:rPr>
          <w:szCs w:val="24"/>
        </w:rPr>
        <w:t>(Numbers not used)</w:t>
      </w:r>
    </w:p>
    <w:p w14:paraId="3ACD4924" w14:textId="77777777" w:rsidR="00FD11C9" w:rsidRDefault="00FD11C9" w:rsidP="00FD11C9">
      <w:pPr>
        <w:pStyle w:val="CalendarHeader2"/>
        <w:rPr>
          <w:szCs w:val="24"/>
        </w:rPr>
      </w:pPr>
    </w:p>
    <w:p w14:paraId="707BC45D" w14:textId="77777777" w:rsidR="00FD11C9" w:rsidRPr="00293491" w:rsidRDefault="00FD11C9" w:rsidP="00FD11C9">
      <w:pPr>
        <w:pStyle w:val="CalendarHeader2"/>
        <w:rPr>
          <w:szCs w:val="24"/>
        </w:rPr>
      </w:pPr>
      <w:r w:rsidRPr="00293491">
        <w:rPr>
          <w:szCs w:val="24"/>
        </w:rPr>
        <w:t xml:space="preserve">Specialisation in Psychology </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EB3F43">
        <w:rPr>
          <w:szCs w:val="24"/>
          <w:lang w:val="en-US"/>
        </w:rPr>
        <w:instrText>(BA):</w:instrText>
      </w:r>
      <w:r w:rsidRPr="00293491">
        <w:rPr>
          <w:szCs w:val="24"/>
          <w:lang w:val="en-US"/>
        </w:rPr>
        <w:instrText>Specialisation in Psychology</w:instrText>
      </w:r>
      <w:r w:rsidRPr="00293491">
        <w:rPr>
          <w:szCs w:val="24"/>
        </w:rPr>
        <w:instrText xml:space="preserve">" </w:instrText>
      </w:r>
      <w:r w:rsidRPr="00293491">
        <w:rPr>
          <w:szCs w:val="24"/>
        </w:rPr>
        <w:fldChar w:fldCharType="end"/>
      </w:r>
    </w:p>
    <w:p w14:paraId="57291F44" w14:textId="77777777" w:rsidR="00FD11C9" w:rsidRPr="00293491" w:rsidRDefault="00FD11C9" w:rsidP="00FD11C9">
      <w:pPr>
        <w:pStyle w:val="Calendar1"/>
        <w:rPr>
          <w:szCs w:val="24"/>
        </w:rPr>
      </w:pPr>
      <w:r>
        <w:rPr>
          <w:szCs w:val="24"/>
        </w:rPr>
        <w:t>11.120.</w:t>
      </w:r>
      <w:r w:rsidRPr="00293491">
        <w:rPr>
          <w:szCs w:val="24"/>
        </w:rPr>
        <w:t>111</w:t>
      </w:r>
      <w:r w:rsidRPr="00293491">
        <w:rPr>
          <w:szCs w:val="24"/>
        </w:rPr>
        <w:tab/>
        <w:t xml:space="preserve">Students taking any class in Psychology are normally required to attend and perform satisfactorily in the practical and/or statistical work appropriate to their year of study.  </w:t>
      </w:r>
    </w:p>
    <w:p w14:paraId="5FA15ABA" w14:textId="77777777" w:rsidR="00FD11C9" w:rsidRPr="00293491" w:rsidRDefault="00FD11C9" w:rsidP="00FD11C9">
      <w:pPr>
        <w:pStyle w:val="Calendar2"/>
        <w:rPr>
          <w:szCs w:val="24"/>
        </w:rPr>
      </w:pPr>
    </w:p>
    <w:p w14:paraId="4C228868" w14:textId="77777777" w:rsidR="00FD11C9" w:rsidRPr="00293491" w:rsidRDefault="00FD11C9" w:rsidP="00FD11C9">
      <w:pPr>
        <w:pStyle w:val="CalendarHeader2"/>
        <w:rPr>
          <w:szCs w:val="24"/>
        </w:rPr>
      </w:pPr>
      <w:r w:rsidRPr="00293491">
        <w:rPr>
          <w:szCs w:val="24"/>
        </w:rPr>
        <w:t>Principal Subject Requirements</w:t>
      </w:r>
    </w:p>
    <w:p w14:paraId="63D7DAC4" w14:textId="77777777" w:rsidR="00FD11C9" w:rsidRPr="00293491" w:rsidRDefault="00FD11C9" w:rsidP="00FD11C9">
      <w:pPr>
        <w:pStyle w:val="Calendar1"/>
        <w:rPr>
          <w:szCs w:val="24"/>
        </w:rPr>
      </w:pPr>
      <w:r>
        <w:rPr>
          <w:szCs w:val="24"/>
        </w:rPr>
        <w:t>11.120.</w:t>
      </w:r>
      <w:r w:rsidRPr="00293491">
        <w:rPr>
          <w:szCs w:val="24"/>
        </w:rPr>
        <w:t>112</w:t>
      </w:r>
      <w:r w:rsidRPr="00293491">
        <w:rPr>
          <w:szCs w:val="24"/>
        </w:rPr>
        <w:tab/>
        <w:t xml:space="preserve">Students taking Psychology as a Principal Subject shall undertake a curriculum in Psychology as follows:  </w:t>
      </w:r>
    </w:p>
    <w:p w14:paraId="6AF07B00" w14:textId="77777777" w:rsidR="00FD11C9" w:rsidRPr="00293491" w:rsidRDefault="00FD11C9" w:rsidP="00FD11C9">
      <w:pPr>
        <w:pStyle w:val="Calendar2"/>
        <w:tabs>
          <w:tab w:val="left" w:pos="851"/>
        </w:tabs>
        <w:rPr>
          <w:szCs w:val="24"/>
        </w:rPr>
      </w:pPr>
    </w:p>
    <w:p w14:paraId="26AB9B20" w14:textId="77777777" w:rsidR="00FD11C9" w:rsidRPr="00293491" w:rsidRDefault="00FD11C9" w:rsidP="00FD11C9">
      <w:pPr>
        <w:pStyle w:val="Calendaritalics"/>
        <w:rPr>
          <w:rFonts w:cs="Arial"/>
          <w:szCs w:val="24"/>
        </w:rPr>
      </w:pPr>
      <w:r w:rsidRPr="00293491">
        <w:rPr>
          <w:rFonts w:cs="Arial"/>
          <w:szCs w:val="24"/>
        </w:rPr>
        <w:t>Psychology as a First Principal Subject</w:t>
      </w:r>
    </w:p>
    <w:p w14:paraId="206AD24D" w14:textId="77777777" w:rsidR="00FD11C9" w:rsidRPr="00293491" w:rsidRDefault="00FD11C9" w:rsidP="00FD11C9">
      <w:pPr>
        <w:pStyle w:val="Curriculum2"/>
        <w:rPr>
          <w:szCs w:val="24"/>
        </w:rPr>
      </w:pPr>
      <w:r w:rsidRPr="00293491">
        <w:rPr>
          <w:szCs w:val="24"/>
        </w:rPr>
        <w:t>Compulsory Classes</w:t>
      </w:r>
      <w:r w:rsidRPr="00293491">
        <w:rPr>
          <w:szCs w:val="24"/>
        </w:rPr>
        <w:tab/>
        <w:t>Level</w:t>
      </w:r>
      <w:r w:rsidRPr="00293491">
        <w:rPr>
          <w:szCs w:val="24"/>
        </w:rPr>
        <w:tab/>
        <w:t>Credits</w:t>
      </w:r>
    </w:p>
    <w:p w14:paraId="3D1285E0" w14:textId="77777777" w:rsidR="00FD11C9" w:rsidRPr="00346556" w:rsidRDefault="00FD11C9" w:rsidP="00FD11C9">
      <w:pPr>
        <w:pStyle w:val="Curriculum2"/>
      </w:pPr>
      <w:r>
        <w:t>C8 201</w:t>
      </w:r>
      <w:r w:rsidRPr="00346556">
        <w:tab/>
        <w:t>Cognition and Neuropsychology</w:t>
      </w:r>
      <w:r w:rsidRPr="00346556">
        <w:tab/>
        <w:t>2</w:t>
      </w:r>
      <w:r w:rsidRPr="00346556">
        <w:tab/>
        <w:t>20</w:t>
      </w:r>
    </w:p>
    <w:p w14:paraId="0AA6BB2B" w14:textId="77777777" w:rsidR="00FD11C9" w:rsidRPr="00346556" w:rsidRDefault="00FD11C9" w:rsidP="00FD11C9">
      <w:pPr>
        <w:pStyle w:val="Curriculum2"/>
      </w:pPr>
      <w:r>
        <w:t>C8</w:t>
      </w:r>
      <w:r w:rsidRPr="00346556">
        <w:t xml:space="preserve"> </w:t>
      </w:r>
      <w:r>
        <w:t>202</w:t>
      </w:r>
      <w:r w:rsidRPr="00346556">
        <w:tab/>
        <w:t>Social and Health Psychology</w:t>
      </w:r>
      <w:r w:rsidRPr="00346556">
        <w:tab/>
        <w:t>2</w:t>
      </w:r>
      <w:r w:rsidRPr="00346556">
        <w:tab/>
        <w:t>20</w:t>
      </w:r>
    </w:p>
    <w:p w14:paraId="39671D77" w14:textId="77777777" w:rsidR="00FD11C9" w:rsidRPr="00346556" w:rsidRDefault="00FD11C9" w:rsidP="00FD11C9">
      <w:pPr>
        <w:pStyle w:val="Curriculum2"/>
      </w:pPr>
      <w:r>
        <w:t>C8 203</w:t>
      </w:r>
      <w:r w:rsidRPr="00346556">
        <w:tab/>
        <w:t>Introduction to Research Design and Analysis</w:t>
      </w:r>
      <w:r w:rsidRPr="00346556">
        <w:tab/>
        <w:t>2</w:t>
      </w:r>
      <w:r w:rsidRPr="00346556">
        <w:tab/>
        <w:t>20</w:t>
      </w:r>
    </w:p>
    <w:p w14:paraId="43E22497" w14:textId="77777777" w:rsidR="00FD11C9" w:rsidRPr="00346556" w:rsidRDefault="00FD11C9" w:rsidP="00FD11C9">
      <w:pPr>
        <w:pStyle w:val="Curriculum2"/>
      </w:pPr>
      <w:r>
        <w:t>C8 302</w:t>
      </w:r>
      <w:r w:rsidRPr="00346556">
        <w:tab/>
        <w:t>Research Methods in Psychology</w:t>
      </w:r>
      <w:r w:rsidRPr="00346556">
        <w:tab/>
        <w:t>3</w:t>
      </w:r>
      <w:r w:rsidRPr="00346556">
        <w:tab/>
        <w:t>20</w:t>
      </w:r>
    </w:p>
    <w:p w14:paraId="55A27DD6" w14:textId="77777777" w:rsidR="00FD11C9" w:rsidRPr="00293491" w:rsidRDefault="00FD11C9" w:rsidP="00FD11C9">
      <w:pPr>
        <w:pStyle w:val="Calendar2"/>
        <w:rPr>
          <w:szCs w:val="24"/>
        </w:rPr>
      </w:pPr>
    </w:p>
    <w:p w14:paraId="55C2516F" w14:textId="77777777" w:rsidR="00FD11C9" w:rsidRPr="00293491" w:rsidRDefault="00FD11C9" w:rsidP="00FD11C9">
      <w:pPr>
        <w:pStyle w:val="Curriculum2"/>
        <w:rPr>
          <w:szCs w:val="24"/>
        </w:rPr>
      </w:pPr>
      <w:r w:rsidRPr="00293491">
        <w:rPr>
          <w:szCs w:val="24"/>
        </w:rPr>
        <w:t>Optional Classes</w:t>
      </w:r>
    </w:p>
    <w:p w14:paraId="1ABAEF3C" w14:textId="77777777" w:rsidR="00FD11C9" w:rsidRPr="00293491" w:rsidRDefault="00FD11C9" w:rsidP="00FD11C9">
      <w:pPr>
        <w:pStyle w:val="Calendar2"/>
        <w:rPr>
          <w:szCs w:val="24"/>
        </w:rPr>
      </w:pPr>
      <w:r w:rsidRPr="00293491">
        <w:rPr>
          <w:szCs w:val="24"/>
        </w:rPr>
        <w:t>40 credits chosen from:</w:t>
      </w:r>
    </w:p>
    <w:p w14:paraId="10789775" w14:textId="77777777" w:rsidR="00FD11C9" w:rsidRPr="00346556" w:rsidRDefault="00FD11C9" w:rsidP="00FD11C9">
      <w:pPr>
        <w:pStyle w:val="Curriculum2"/>
      </w:pPr>
      <w:r>
        <w:t>C8 303</w:t>
      </w:r>
      <w:r w:rsidRPr="00346556">
        <w:tab/>
        <w:t>Individual Differences</w:t>
      </w:r>
      <w:r w:rsidRPr="00346556">
        <w:tab/>
        <w:t>3</w:t>
      </w:r>
      <w:r w:rsidRPr="00346556">
        <w:tab/>
        <w:t>20</w:t>
      </w:r>
    </w:p>
    <w:p w14:paraId="7D5721FE" w14:textId="77777777" w:rsidR="00FD11C9" w:rsidRPr="00346556" w:rsidRDefault="00FD11C9" w:rsidP="00FD11C9">
      <w:pPr>
        <w:pStyle w:val="Curriculum2"/>
      </w:pPr>
      <w:r>
        <w:t>C8 304</w:t>
      </w:r>
      <w:r w:rsidRPr="00346556">
        <w:tab/>
        <w:t>Cognition</w:t>
      </w:r>
      <w:r w:rsidRPr="00346556">
        <w:tab/>
        <w:t>3</w:t>
      </w:r>
      <w:r w:rsidRPr="00346556">
        <w:tab/>
        <w:t>20</w:t>
      </w:r>
    </w:p>
    <w:p w14:paraId="12BFF9D9" w14:textId="77777777" w:rsidR="00FD11C9" w:rsidRPr="00346556" w:rsidRDefault="00FD11C9" w:rsidP="00FD11C9">
      <w:pPr>
        <w:pStyle w:val="Curriculum2"/>
      </w:pPr>
      <w:r>
        <w:t>C8 305</w:t>
      </w:r>
      <w:r w:rsidRPr="00346556">
        <w:tab/>
        <w:t>Development</w:t>
      </w:r>
      <w:r w:rsidRPr="00346556">
        <w:tab/>
        <w:t>3</w:t>
      </w:r>
      <w:r w:rsidRPr="00346556">
        <w:tab/>
        <w:t>20</w:t>
      </w:r>
    </w:p>
    <w:p w14:paraId="69E0B4F3" w14:textId="77777777" w:rsidR="00FD11C9" w:rsidRPr="00346556" w:rsidRDefault="00FD11C9" w:rsidP="00FD11C9">
      <w:pPr>
        <w:pStyle w:val="Curriculum2"/>
      </w:pPr>
      <w:r>
        <w:t>C8 306</w:t>
      </w:r>
      <w:r w:rsidRPr="00346556">
        <w:tab/>
        <w:t>Psychobiology</w:t>
      </w:r>
      <w:r w:rsidRPr="00346556">
        <w:tab/>
        <w:t>3</w:t>
      </w:r>
      <w:r w:rsidRPr="00346556">
        <w:tab/>
        <w:t>20</w:t>
      </w:r>
    </w:p>
    <w:p w14:paraId="6C8AB42D" w14:textId="77777777" w:rsidR="00FD11C9" w:rsidRPr="00346556" w:rsidRDefault="00FD11C9" w:rsidP="00FD11C9">
      <w:pPr>
        <w:pStyle w:val="Curriculum2"/>
      </w:pPr>
      <w:r>
        <w:t>C8 307</w:t>
      </w:r>
      <w:r w:rsidRPr="00346556">
        <w:tab/>
        <w:t>Social Psychology</w:t>
      </w:r>
      <w:r w:rsidRPr="00346556">
        <w:tab/>
        <w:t>3</w:t>
      </w:r>
      <w:r w:rsidRPr="00346556">
        <w:tab/>
        <w:t>20</w:t>
      </w:r>
    </w:p>
    <w:p w14:paraId="202F23C0" w14:textId="77777777" w:rsidR="00FD11C9" w:rsidRPr="00293491" w:rsidRDefault="00FD11C9" w:rsidP="00FD11C9">
      <w:pPr>
        <w:pStyle w:val="Calendar2"/>
        <w:rPr>
          <w:szCs w:val="24"/>
        </w:rPr>
      </w:pPr>
    </w:p>
    <w:p w14:paraId="4B7B4AE6" w14:textId="77777777" w:rsidR="00FD11C9" w:rsidRPr="00293491" w:rsidRDefault="00FD11C9" w:rsidP="00FD11C9">
      <w:pPr>
        <w:pStyle w:val="Calendaritalics"/>
        <w:rPr>
          <w:rFonts w:cs="Arial"/>
          <w:szCs w:val="24"/>
        </w:rPr>
      </w:pPr>
      <w:r w:rsidRPr="00293491">
        <w:rPr>
          <w:rFonts w:cs="Arial"/>
          <w:szCs w:val="24"/>
        </w:rPr>
        <w:t>Psychology as a Second Principal Subject</w:t>
      </w:r>
    </w:p>
    <w:p w14:paraId="53F544B4" w14:textId="77777777" w:rsidR="00FD11C9" w:rsidRPr="00293491" w:rsidRDefault="00FD11C9" w:rsidP="00FD11C9">
      <w:pPr>
        <w:pStyle w:val="Curriculum2"/>
        <w:rPr>
          <w:szCs w:val="24"/>
        </w:rPr>
      </w:pPr>
      <w:r w:rsidRPr="00293491">
        <w:rPr>
          <w:szCs w:val="24"/>
        </w:rPr>
        <w:t>Compulsory Classes</w:t>
      </w:r>
      <w:r w:rsidRPr="00293491">
        <w:rPr>
          <w:szCs w:val="24"/>
        </w:rPr>
        <w:tab/>
      </w:r>
    </w:p>
    <w:p w14:paraId="03597D7E" w14:textId="77777777" w:rsidR="00FD11C9" w:rsidRPr="00346556" w:rsidRDefault="00FD11C9" w:rsidP="00FD11C9">
      <w:pPr>
        <w:pStyle w:val="Curriculum2"/>
      </w:pPr>
      <w:r>
        <w:t>C8 201</w:t>
      </w:r>
      <w:r w:rsidRPr="00346556">
        <w:tab/>
        <w:t>Cognition and Neuropsychology</w:t>
      </w:r>
      <w:r w:rsidRPr="00346556">
        <w:tab/>
        <w:t>2</w:t>
      </w:r>
      <w:r w:rsidRPr="00346556">
        <w:tab/>
        <w:t>20</w:t>
      </w:r>
    </w:p>
    <w:p w14:paraId="1B3004EC" w14:textId="77777777" w:rsidR="00FD11C9" w:rsidRPr="00346556" w:rsidRDefault="00FD11C9" w:rsidP="00FD11C9">
      <w:pPr>
        <w:pStyle w:val="Curriculum2"/>
      </w:pPr>
      <w:r>
        <w:t>C8 202</w:t>
      </w:r>
      <w:r w:rsidRPr="00346556">
        <w:tab/>
        <w:t>Social and Health Psychology</w:t>
      </w:r>
      <w:r w:rsidRPr="00346556">
        <w:tab/>
        <w:t>2</w:t>
      </w:r>
      <w:r w:rsidRPr="00346556">
        <w:tab/>
        <w:t>20</w:t>
      </w:r>
    </w:p>
    <w:p w14:paraId="1C39836A" w14:textId="77777777" w:rsidR="00FD11C9" w:rsidRPr="00346556" w:rsidRDefault="00FD11C9" w:rsidP="00FD11C9">
      <w:pPr>
        <w:pStyle w:val="Curriculum2"/>
      </w:pPr>
      <w:r>
        <w:t>C8 203</w:t>
      </w:r>
      <w:r w:rsidRPr="00346556">
        <w:tab/>
        <w:t>Introduction to Research Design and Analysis</w:t>
      </w:r>
      <w:r w:rsidRPr="00346556">
        <w:tab/>
        <w:t>2</w:t>
      </w:r>
      <w:r w:rsidRPr="00346556">
        <w:tab/>
        <w:t>20</w:t>
      </w:r>
    </w:p>
    <w:p w14:paraId="65733D64" w14:textId="77777777" w:rsidR="00FD11C9" w:rsidRPr="00293491" w:rsidRDefault="00FD11C9" w:rsidP="00FD11C9">
      <w:pPr>
        <w:pStyle w:val="Calendar2"/>
        <w:rPr>
          <w:szCs w:val="24"/>
        </w:rPr>
      </w:pPr>
    </w:p>
    <w:p w14:paraId="110714E6" w14:textId="77777777" w:rsidR="00FD11C9" w:rsidRPr="00293491" w:rsidRDefault="00FD11C9" w:rsidP="00FD11C9">
      <w:pPr>
        <w:pStyle w:val="CalendarHeader2"/>
        <w:rPr>
          <w:szCs w:val="24"/>
        </w:rPr>
      </w:pPr>
      <w:r w:rsidRPr="00293491">
        <w:rPr>
          <w:szCs w:val="24"/>
        </w:rPr>
        <w:t>Single Honours Curriculum in Psychology</w:t>
      </w:r>
    </w:p>
    <w:p w14:paraId="57B980CA" w14:textId="77777777" w:rsidR="00FD11C9" w:rsidRPr="00293491" w:rsidRDefault="00FD11C9" w:rsidP="00FD11C9">
      <w:pPr>
        <w:pStyle w:val="Calendar1"/>
        <w:rPr>
          <w:szCs w:val="24"/>
        </w:rPr>
      </w:pPr>
      <w:r>
        <w:rPr>
          <w:szCs w:val="24"/>
        </w:rPr>
        <w:t>11.120.</w:t>
      </w:r>
      <w:r w:rsidRPr="00293491">
        <w:rPr>
          <w:szCs w:val="24"/>
        </w:rPr>
        <w:t>113</w:t>
      </w:r>
      <w:r w:rsidRPr="00293491">
        <w:rPr>
          <w:szCs w:val="24"/>
        </w:rPr>
        <w:tab/>
        <w:t>All students shall undertake a curriculum in Psychology as follows:</w:t>
      </w:r>
    </w:p>
    <w:p w14:paraId="028E98EF" w14:textId="77777777" w:rsidR="00FD11C9" w:rsidRPr="00293491" w:rsidRDefault="00FD11C9" w:rsidP="00FD11C9">
      <w:pPr>
        <w:pStyle w:val="Calendar2"/>
        <w:rPr>
          <w:szCs w:val="24"/>
        </w:rPr>
      </w:pPr>
      <w:r w:rsidRPr="00293491">
        <w:rPr>
          <w:szCs w:val="24"/>
        </w:rPr>
        <w:tab/>
      </w:r>
    </w:p>
    <w:p w14:paraId="338DAA3E" w14:textId="77777777" w:rsidR="00FD11C9" w:rsidRPr="00293491" w:rsidRDefault="00FD11C9" w:rsidP="00FD11C9">
      <w:pPr>
        <w:pStyle w:val="Curriculum2"/>
        <w:rPr>
          <w:szCs w:val="24"/>
        </w:rPr>
      </w:pPr>
      <w:r w:rsidRPr="00293491">
        <w:rPr>
          <w:szCs w:val="24"/>
        </w:rPr>
        <w:t>Compulsory Class</w:t>
      </w:r>
      <w:r>
        <w:rPr>
          <w:szCs w:val="24"/>
        </w:rPr>
        <w:t>es</w:t>
      </w:r>
      <w:r w:rsidRPr="00293491">
        <w:rPr>
          <w:szCs w:val="24"/>
        </w:rPr>
        <w:tab/>
        <w:t xml:space="preserve">Level </w:t>
      </w:r>
      <w:r w:rsidRPr="00293491">
        <w:rPr>
          <w:szCs w:val="24"/>
        </w:rPr>
        <w:tab/>
        <w:t>Credits</w:t>
      </w:r>
    </w:p>
    <w:p w14:paraId="5CC8E6D0" w14:textId="77777777" w:rsidR="00FD11C9" w:rsidRDefault="00FD11C9" w:rsidP="00FD11C9">
      <w:pPr>
        <w:pStyle w:val="Curriculum2"/>
        <w:rPr>
          <w:szCs w:val="24"/>
        </w:rPr>
      </w:pPr>
      <w:r>
        <w:rPr>
          <w:szCs w:val="24"/>
        </w:rPr>
        <w:t>C8</w:t>
      </w:r>
      <w:r w:rsidRPr="00293491">
        <w:rPr>
          <w:szCs w:val="24"/>
        </w:rPr>
        <w:t xml:space="preserve"> 4</w:t>
      </w:r>
      <w:r w:rsidR="0070764E">
        <w:rPr>
          <w:szCs w:val="24"/>
        </w:rPr>
        <w:t>26</w:t>
      </w:r>
      <w:r w:rsidRPr="00293491">
        <w:rPr>
          <w:szCs w:val="24"/>
        </w:rPr>
        <w:tab/>
        <w:t>Dissertation</w:t>
      </w:r>
      <w:r>
        <w:rPr>
          <w:szCs w:val="24"/>
        </w:rPr>
        <w:t xml:space="preserve"> in </w:t>
      </w:r>
      <w:r w:rsidRPr="00293491">
        <w:rPr>
          <w:szCs w:val="24"/>
        </w:rPr>
        <w:t>Psychology</w:t>
      </w:r>
      <w:r w:rsidRPr="00293491">
        <w:rPr>
          <w:szCs w:val="24"/>
        </w:rPr>
        <w:tab/>
        <w:t>4</w:t>
      </w:r>
      <w:r w:rsidRPr="00293491">
        <w:rPr>
          <w:szCs w:val="24"/>
        </w:rPr>
        <w:tab/>
      </w:r>
      <w:r w:rsidR="0070764E">
        <w:rPr>
          <w:szCs w:val="24"/>
        </w:rPr>
        <w:t>4</w:t>
      </w:r>
      <w:r w:rsidRPr="00293491">
        <w:rPr>
          <w:szCs w:val="24"/>
        </w:rPr>
        <w:t>0</w:t>
      </w:r>
    </w:p>
    <w:p w14:paraId="224BA5B0" w14:textId="77777777" w:rsidR="00FD11C9" w:rsidRPr="00293491" w:rsidRDefault="00FD11C9" w:rsidP="00FD11C9">
      <w:pPr>
        <w:pStyle w:val="Curriculum2"/>
        <w:rPr>
          <w:szCs w:val="24"/>
        </w:rPr>
      </w:pPr>
    </w:p>
    <w:p w14:paraId="4B200889" w14:textId="77777777" w:rsidR="00FD11C9" w:rsidRPr="00293491" w:rsidRDefault="00FD11C9" w:rsidP="00FD11C9">
      <w:pPr>
        <w:pStyle w:val="Curriculum2"/>
        <w:rPr>
          <w:szCs w:val="24"/>
        </w:rPr>
      </w:pPr>
      <w:r w:rsidRPr="00293491">
        <w:rPr>
          <w:szCs w:val="24"/>
        </w:rPr>
        <w:t>Optional Classes</w:t>
      </w:r>
    </w:p>
    <w:p w14:paraId="26F44112" w14:textId="77777777" w:rsidR="00FD11C9" w:rsidRDefault="00FD11C9" w:rsidP="00FD11C9">
      <w:pPr>
        <w:pStyle w:val="Calendar2"/>
        <w:rPr>
          <w:szCs w:val="24"/>
        </w:rPr>
      </w:pPr>
      <w:r>
        <w:rPr>
          <w:szCs w:val="24"/>
        </w:rPr>
        <w:t>80 credits chosen from:</w:t>
      </w:r>
    </w:p>
    <w:p w14:paraId="03710617" w14:textId="77777777" w:rsidR="0070764E" w:rsidRPr="0070764E" w:rsidRDefault="0070764E" w:rsidP="0070764E">
      <w:pPr>
        <w:tabs>
          <w:tab w:val="left" w:pos="1440"/>
          <w:tab w:val="right" w:pos="9504"/>
        </w:tabs>
        <w:ind w:left="1440"/>
        <w:jc w:val="both"/>
        <w:rPr>
          <w:sz w:val="24"/>
          <w:szCs w:val="24"/>
        </w:rPr>
      </w:pPr>
      <w:r w:rsidRPr="0070764E">
        <w:rPr>
          <w:sz w:val="24"/>
          <w:szCs w:val="24"/>
        </w:rPr>
        <w:t>C8401           Advanced Psychological</w:t>
      </w:r>
      <w:r>
        <w:rPr>
          <w:sz w:val="24"/>
          <w:szCs w:val="24"/>
        </w:rPr>
        <w:t xml:space="preserve"> Theory and Practice I     4              20</w:t>
      </w:r>
      <w:r w:rsidRPr="0070764E">
        <w:rPr>
          <w:sz w:val="24"/>
          <w:szCs w:val="24"/>
        </w:rPr>
        <w:tab/>
      </w:r>
    </w:p>
    <w:p w14:paraId="22035CD3" w14:textId="77777777" w:rsidR="0070764E" w:rsidRPr="0070764E" w:rsidRDefault="0070764E" w:rsidP="0070764E">
      <w:pPr>
        <w:tabs>
          <w:tab w:val="left" w:pos="1440"/>
          <w:tab w:val="right" w:pos="9504"/>
        </w:tabs>
        <w:jc w:val="both"/>
        <w:rPr>
          <w:sz w:val="24"/>
          <w:szCs w:val="24"/>
        </w:rPr>
      </w:pPr>
      <w:r w:rsidRPr="0070764E">
        <w:rPr>
          <w:sz w:val="24"/>
          <w:szCs w:val="24"/>
        </w:rPr>
        <w:tab/>
        <w:t>C8402           Advanced Psychological Theory and Practice II    4</w:t>
      </w:r>
      <w:r w:rsidRPr="0070764E">
        <w:rPr>
          <w:sz w:val="24"/>
          <w:szCs w:val="24"/>
        </w:rPr>
        <w:tab/>
        <w:t>20</w:t>
      </w:r>
    </w:p>
    <w:p w14:paraId="760CD487" w14:textId="77777777" w:rsidR="0070764E" w:rsidRPr="0070764E" w:rsidRDefault="0070764E" w:rsidP="0070764E">
      <w:pPr>
        <w:tabs>
          <w:tab w:val="left" w:pos="1440"/>
          <w:tab w:val="right" w:pos="9504"/>
        </w:tabs>
        <w:ind w:left="1440"/>
        <w:jc w:val="both"/>
        <w:rPr>
          <w:sz w:val="24"/>
          <w:szCs w:val="24"/>
        </w:rPr>
      </w:pPr>
      <w:r w:rsidRPr="0070764E">
        <w:rPr>
          <w:sz w:val="24"/>
          <w:szCs w:val="24"/>
        </w:rPr>
        <w:t>C8404           Advanced Psychological Theory and Practice III   4</w:t>
      </w:r>
      <w:r w:rsidRPr="0070764E">
        <w:rPr>
          <w:sz w:val="24"/>
          <w:szCs w:val="24"/>
        </w:rPr>
        <w:tab/>
        <w:t>20</w:t>
      </w:r>
    </w:p>
    <w:p w14:paraId="654242FD" w14:textId="77777777" w:rsidR="0070764E" w:rsidRPr="0070764E" w:rsidRDefault="0070764E" w:rsidP="0070764E">
      <w:pPr>
        <w:tabs>
          <w:tab w:val="left" w:pos="1440"/>
          <w:tab w:val="right" w:pos="9504"/>
        </w:tabs>
        <w:ind w:left="1440"/>
        <w:jc w:val="both"/>
        <w:rPr>
          <w:sz w:val="24"/>
          <w:szCs w:val="24"/>
        </w:rPr>
      </w:pPr>
      <w:r w:rsidRPr="0070764E">
        <w:rPr>
          <w:sz w:val="24"/>
          <w:szCs w:val="24"/>
        </w:rPr>
        <w:t>C8405           Advanced Psychological Theory and Practice IV   4</w:t>
      </w:r>
      <w:r w:rsidRPr="0070764E">
        <w:rPr>
          <w:sz w:val="24"/>
          <w:szCs w:val="24"/>
        </w:rPr>
        <w:tab/>
        <w:t>20</w:t>
      </w:r>
    </w:p>
    <w:p w14:paraId="3A10DF2B" w14:textId="77777777" w:rsidR="00FD11C9" w:rsidRPr="0070764E" w:rsidRDefault="00FD11C9" w:rsidP="00FD11C9">
      <w:pPr>
        <w:pStyle w:val="Curriculum2"/>
      </w:pPr>
      <w:r w:rsidRPr="0070764E">
        <w:t>41 402</w:t>
      </w:r>
      <w:r w:rsidRPr="0070764E">
        <w:tab/>
        <w:t>Advanced Organisational Behaviour</w:t>
      </w:r>
      <w:r w:rsidRPr="0070764E">
        <w:tab/>
        <w:t>4</w:t>
      </w:r>
      <w:r w:rsidRPr="0070764E">
        <w:tab/>
        <w:t>20</w:t>
      </w:r>
    </w:p>
    <w:p w14:paraId="344E46BE" w14:textId="77777777" w:rsidR="0070764E" w:rsidRPr="0070764E" w:rsidRDefault="0070764E" w:rsidP="0070764E">
      <w:pPr>
        <w:pStyle w:val="Curriculum2"/>
      </w:pPr>
      <w:r w:rsidRPr="0070764E">
        <w:t>C8425</w:t>
      </w:r>
      <w:r w:rsidRPr="0070764E">
        <w:tab/>
        <w:t>ERASMUS International Work Placement</w:t>
      </w:r>
      <w:r w:rsidRPr="0070764E">
        <w:tab/>
        <w:t>4</w:t>
      </w:r>
      <w:r w:rsidRPr="0070764E">
        <w:tab/>
        <w:t>20</w:t>
      </w:r>
    </w:p>
    <w:p w14:paraId="39FCC3DC" w14:textId="77777777" w:rsidR="00FD11C9" w:rsidRPr="00293491" w:rsidRDefault="00FD11C9" w:rsidP="00FD11C9">
      <w:pPr>
        <w:pStyle w:val="Calendar2"/>
        <w:rPr>
          <w:szCs w:val="24"/>
        </w:rPr>
      </w:pPr>
    </w:p>
    <w:p w14:paraId="30F2AAC9" w14:textId="77777777" w:rsidR="00FD11C9" w:rsidRPr="00293491" w:rsidRDefault="00FD11C9" w:rsidP="00FD11C9">
      <w:pPr>
        <w:pStyle w:val="CalendarHeader2"/>
        <w:ind w:left="1430" w:firstLine="0"/>
        <w:rPr>
          <w:szCs w:val="24"/>
        </w:rPr>
      </w:pPr>
      <w:r w:rsidRPr="00293491">
        <w:rPr>
          <w:szCs w:val="24"/>
        </w:rPr>
        <w:t>Major Honours Curriculum in Psychology with Another Subject (except Mathematics)</w:t>
      </w:r>
    </w:p>
    <w:p w14:paraId="688EAF05" w14:textId="77777777" w:rsidR="00FD11C9" w:rsidRPr="00293491" w:rsidRDefault="00FD11C9" w:rsidP="00FD11C9">
      <w:pPr>
        <w:pStyle w:val="Calendar1"/>
        <w:rPr>
          <w:szCs w:val="24"/>
        </w:rPr>
      </w:pPr>
      <w:r>
        <w:rPr>
          <w:szCs w:val="24"/>
        </w:rPr>
        <w:t>11.120.</w:t>
      </w:r>
      <w:r w:rsidRPr="00293491">
        <w:rPr>
          <w:szCs w:val="24"/>
        </w:rPr>
        <w:t>114</w:t>
      </w:r>
      <w:r w:rsidRPr="00293491">
        <w:rPr>
          <w:szCs w:val="24"/>
        </w:rPr>
        <w:tab/>
        <w:t>All students shall undertake a curriculum in Psychology as follows:</w:t>
      </w:r>
    </w:p>
    <w:p w14:paraId="44DD3007" w14:textId="77777777" w:rsidR="00FD11C9" w:rsidRPr="002803CD" w:rsidRDefault="00FD11C9" w:rsidP="00FD11C9">
      <w:pPr>
        <w:pStyle w:val="Calendar2"/>
        <w:rPr>
          <w:szCs w:val="24"/>
        </w:rPr>
      </w:pPr>
      <w:r w:rsidRPr="00293491">
        <w:tab/>
      </w:r>
    </w:p>
    <w:p w14:paraId="748854E1" w14:textId="77777777" w:rsidR="00FD11C9" w:rsidRDefault="00FD11C9" w:rsidP="00FD11C9">
      <w:pPr>
        <w:pStyle w:val="Curriculum2"/>
        <w:rPr>
          <w:szCs w:val="24"/>
        </w:rPr>
      </w:pPr>
      <w:r w:rsidRPr="00293491">
        <w:rPr>
          <w:szCs w:val="24"/>
        </w:rPr>
        <w:t>Compulsory Classes</w:t>
      </w:r>
      <w:r w:rsidRPr="00293491">
        <w:rPr>
          <w:szCs w:val="24"/>
        </w:rPr>
        <w:tab/>
        <w:t>Level</w:t>
      </w:r>
      <w:r w:rsidRPr="00293491">
        <w:rPr>
          <w:szCs w:val="24"/>
        </w:rPr>
        <w:tab/>
        <w:t>Credits</w:t>
      </w:r>
    </w:p>
    <w:p w14:paraId="2D2D41DD" w14:textId="77777777" w:rsidR="00FD11C9" w:rsidRDefault="00FD11C9" w:rsidP="00FD11C9">
      <w:pPr>
        <w:pStyle w:val="Curriculum2"/>
        <w:rPr>
          <w:szCs w:val="24"/>
        </w:rPr>
      </w:pPr>
      <w:r w:rsidRPr="00293491">
        <w:rPr>
          <w:szCs w:val="24"/>
        </w:rPr>
        <w:t>36 4</w:t>
      </w:r>
      <w:r w:rsidR="0070764E">
        <w:rPr>
          <w:szCs w:val="24"/>
        </w:rPr>
        <w:t>27</w:t>
      </w:r>
      <w:r w:rsidRPr="00293491">
        <w:rPr>
          <w:szCs w:val="24"/>
        </w:rPr>
        <w:tab/>
        <w:t>Dissertation</w:t>
      </w:r>
      <w:r>
        <w:rPr>
          <w:szCs w:val="24"/>
        </w:rPr>
        <w:t xml:space="preserve"> in </w:t>
      </w:r>
      <w:r w:rsidRPr="00293491">
        <w:rPr>
          <w:szCs w:val="24"/>
        </w:rPr>
        <w:t>Psychology</w:t>
      </w:r>
      <w:r w:rsidRPr="00293491">
        <w:rPr>
          <w:szCs w:val="24"/>
        </w:rPr>
        <w:tab/>
        <w:t>4</w:t>
      </w:r>
      <w:r w:rsidRPr="00293491">
        <w:rPr>
          <w:szCs w:val="24"/>
        </w:rPr>
        <w:tab/>
        <w:t>20</w:t>
      </w:r>
    </w:p>
    <w:p w14:paraId="3C447428" w14:textId="77777777" w:rsidR="00FD11C9" w:rsidRPr="00293491" w:rsidRDefault="00FD11C9" w:rsidP="00FD11C9">
      <w:pPr>
        <w:pStyle w:val="Calendar2"/>
        <w:rPr>
          <w:szCs w:val="24"/>
        </w:rPr>
      </w:pPr>
    </w:p>
    <w:p w14:paraId="2928F734" w14:textId="77777777" w:rsidR="00FD11C9" w:rsidRPr="00293491" w:rsidRDefault="00FD11C9" w:rsidP="00FD11C9">
      <w:pPr>
        <w:pStyle w:val="Curriculum2"/>
        <w:rPr>
          <w:i/>
          <w:szCs w:val="24"/>
        </w:rPr>
      </w:pPr>
      <w:r w:rsidRPr="00293491">
        <w:rPr>
          <w:szCs w:val="24"/>
        </w:rPr>
        <w:t>Optional Classes</w:t>
      </w:r>
    </w:p>
    <w:p w14:paraId="23A0431C" w14:textId="77777777" w:rsidR="00FD11C9" w:rsidRDefault="0070764E" w:rsidP="00FD11C9">
      <w:pPr>
        <w:pStyle w:val="Calendar2"/>
      </w:pPr>
      <w:r>
        <w:t>6</w:t>
      </w:r>
      <w:r w:rsidR="00FD11C9" w:rsidRPr="008A4896">
        <w:t xml:space="preserve">0 credits chosen from </w:t>
      </w:r>
    </w:p>
    <w:p w14:paraId="563B4C02" w14:textId="77777777" w:rsidR="0070764E" w:rsidRDefault="0070764E" w:rsidP="0070764E">
      <w:pPr>
        <w:tabs>
          <w:tab w:val="left" w:pos="1440"/>
          <w:tab w:val="right" w:pos="9504"/>
        </w:tabs>
        <w:ind w:left="1440"/>
        <w:jc w:val="both"/>
        <w:rPr>
          <w:sz w:val="24"/>
          <w:szCs w:val="24"/>
        </w:rPr>
      </w:pPr>
    </w:p>
    <w:p w14:paraId="3BDFC377" w14:textId="77777777" w:rsidR="0070764E" w:rsidRPr="0070764E" w:rsidRDefault="0070764E" w:rsidP="0070764E">
      <w:pPr>
        <w:tabs>
          <w:tab w:val="left" w:pos="1440"/>
          <w:tab w:val="right" w:pos="9504"/>
        </w:tabs>
        <w:ind w:left="1440"/>
        <w:jc w:val="both"/>
        <w:rPr>
          <w:sz w:val="24"/>
          <w:szCs w:val="24"/>
        </w:rPr>
      </w:pPr>
      <w:r w:rsidRPr="0070764E">
        <w:rPr>
          <w:sz w:val="24"/>
          <w:szCs w:val="24"/>
        </w:rPr>
        <w:t>C8401           Advanced Psychological Theory and Practice I     4</w:t>
      </w:r>
      <w:r w:rsidRPr="0070764E">
        <w:rPr>
          <w:sz w:val="24"/>
          <w:szCs w:val="24"/>
        </w:rPr>
        <w:tab/>
        <w:t xml:space="preserve">20 </w:t>
      </w:r>
      <w:r w:rsidRPr="0070764E">
        <w:rPr>
          <w:sz w:val="24"/>
          <w:szCs w:val="24"/>
        </w:rPr>
        <w:tab/>
      </w:r>
    </w:p>
    <w:p w14:paraId="125A84CC" w14:textId="77777777" w:rsidR="0070764E" w:rsidRPr="0070764E" w:rsidRDefault="0070764E" w:rsidP="0070764E">
      <w:pPr>
        <w:tabs>
          <w:tab w:val="left" w:pos="1440"/>
          <w:tab w:val="right" w:pos="9504"/>
        </w:tabs>
        <w:jc w:val="both"/>
        <w:rPr>
          <w:sz w:val="24"/>
          <w:szCs w:val="24"/>
        </w:rPr>
      </w:pPr>
      <w:r w:rsidRPr="0070764E">
        <w:rPr>
          <w:sz w:val="24"/>
          <w:szCs w:val="24"/>
        </w:rPr>
        <w:tab/>
        <w:t>C8402           Advanced Psychological Theory and Practice II    4</w:t>
      </w:r>
      <w:r w:rsidRPr="0070764E">
        <w:rPr>
          <w:sz w:val="24"/>
          <w:szCs w:val="24"/>
        </w:rPr>
        <w:tab/>
        <w:t>20</w:t>
      </w:r>
    </w:p>
    <w:p w14:paraId="35A55469" w14:textId="77777777" w:rsidR="0070764E" w:rsidRPr="0070764E" w:rsidRDefault="0070764E" w:rsidP="0070764E">
      <w:pPr>
        <w:tabs>
          <w:tab w:val="left" w:pos="1440"/>
          <w:tab w:val="right" w:pos="9504"/>
        </w:tabs>
        <w:ind w:left="1440"/>
        <w:jc w:val="both"/>
        <w:rPr>
          <w:sz w:val="24"/>
          <w:szCs w:val="24"/>
        </w:rPr>
      </w:pPr>
      <w:r w:rsidRPr="0070764E">
        <w:rPr>
          <w:sz w:val="24"/>
          <w:szCs w:val="24"/>
        </w:rPr>
        <w:t>C8404           Advanced Psychological Theory and Practice III   4</w:t>
      </w:r>
      <w:r w:rsidRPr="0070764E">
        <w:rPr>
          <w:sz w:val="24"/>
          <w:szCs w:val="24"/>
        </w:rPr>
        <w:tab/>
        <w:t>20</w:t>
      </w:r>
    </w:p>
    <w:p w14:paraId="22A412DE" w14:textId="77777777" w:rsidR="0070764E" w:rsidRPr="0070764E" w:rsidRDefault="0070764E" w:rsidP="0070764E">
      <w:pPr>
        <w:tabs>
          <w:tab w:val="left" w:pos="1440"/>
          <w:tab w:val="right" w:pos="9504"/>
        </w:tabs>
        <w:ind w:left="1440"/>
        <w:jc w:val="both"/>
        <w:rPr>
          <w:sz w:val="24"/>
          <w:szCs w:val="24"/>
        </w:rPr>
      </w:pPr>
      <w:r w:rsidRPr="0070764E">
        <w:rPr>
          <w:sz w:val="24"/>
          <w:szCs w:val="24"/>
        </w:rPr>
        <w:t>C8405           Advanced Psychological Theory and Practice IV   4</w:t>
      </w:r>
      <w:r w:rsidRPr="0070764E">
        <w:rPr>
          <w:sz w:val="24"/>
          <w:szCs w:val="24"/>
        </w:rPr>
        <w:tab/>
        <w:t>20</w:t>
      </w:r>
    </w:p>
    <w:p w14:paraId="0B749682" w14:textId="77777777" w:rsidR="00FD11C9" w:rsidRPr="009A6D60" w:rsidRDefault="00FD11C9" w:rsidP="00FD11C9">
      <w:pPr>
        <w:tabs>
          <w:tab w:val="left" w:pos="1440"/>
          <w:tab w:val="left" w:pos="2880"/>
          <w:tab w:val="right" w:pos="8352"/>
          <w:tab w:val="right" w:pos="9503"/>
        </w:tabs>
        <w:ind w:left="1440"/>
        <w:rPr>
          <w:rFonts w:cs="Arial"/>
          <w:noProof/>
          <w:sz w:val="24"/>
          <w:szCs w:val="24"/>
        </w:rPr>
      </w:pPr>
      <w:r w:rsidRPr="009A6D60">
        <w:rPr>
          <w:rFonts w:cs="Arial"/>
          <w:noProof/>
          <w:sz w:val="24"/>
          <w:szCs w:val="24"/>
        </w:rPr>
        <w:t>41 402</w:t>
      </w:r>
      <w:r w:rsidRPr="009A6D60">
        <w:rPr>
          <w:rFonts w:cs="Arial"/>
          <w:noProof/>
          <w:sz w:val="24"/>
          <w:szCs w:val="24"/>
        </w:rPr>
        <w:tab/>
        <w:t>Advanced Organisational Behaviour</w:t>
      </w:r>
      <w:r w:rsidRPr="009A6D60">
        <w:rPr>
          <w:rFonts w:cs="Arial"/>
          <w:noProof/>
          <w:sz w:val="24"/>
          <w:szCs w:val="24"/>
        </w:rPr>
        <w:tab/>
        <w:t>4</w:t>
      </w:r>
      <w:r w:rsidRPr="009A6D60">
        <w:rPr>
          <w:rFonts w:cs="Arial"/>
          <w:noProof/>
          <w:sz w:val="24"/>
          <w:szCs w:val="24"/>
        </w:rPr>
        <w:tab/>
        <w:t>20</w:t>
      </w:r>
    </w:p>
    <w:p w14:paraId="12BEB420"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3910DA43" w14:textId="77777777" w:rsidR="00FD11C9" w:rsidRPr="00293491" w:rsidRDefault="00FD11C9" w:rsidP="00FD11C9">
      <w:pPr>
        <w:pStyle w:val="Calendar2"/>
        <w:rPr>
          <w:szCs w:val="24"/>
        </w:rPr>
      </w:pPr>
    </w:p>
    <w:p w14:paraId="5691FD60" w14:textId="77777777" w:rsidR="00FD11C9" w:rsidRPr="00293491" w:rsidRDefault="00FD11C9" w:rsidP="00FD11C9">
      <w:pPr>
        <w:pStyle w:val="CalendarHeader2"/>
        <w:ind w:left="1430" w:firstLine="0"/>
        <w:rPr>
          <w:szCs w:val="24"/>
        </w:rPr>
      </w:pPr>
      <w:r w:rsidRPr="00293491">
        <w:rPr>
          <w:szCs w:val="24"/>
        </w:rPr>
        <w:t>Joint Honours Curriculum in Psychology and Another Subject (except Mathematics)</w:t>
      </w:r>
    </w:p>
    <w:p w14:paraId="39B23F31" w14:textId="77777777" w:rsidR="00FD11C9" w:rsidRPr="00293491" w:rsidRDefault="00FD11C9" w:rsidP="00FD11C9">
      <w:pPr>
        <w:pStyle w:val="Calendar1"/>
        <w:rPr>
          <w:szCs w:val="24"/>
        </w:rPr>
      </w:pPr>
      <w:r>
        <w:rPr>
          <w:szCs w:val="24"/>
        </w:rPr>
        <w:t>11.120.</w:t>
      </w:r>
      <w:r w:rsidRPr="00293491">
        <w:rPr>
          <w:szCs w:val="24"/>
        </w:rPr>
        <w:t>115</w:t>
      </w:r>
      <w:r w:rsidRPr="00293491">
        <w:rPr>
          <w:szCs w:val="24"/>
        </w:rPr>
        <w:tab/>
        <w:t>All students shall undertake a curriculum in Psychology as follows:</w:t>
      </w:r>
    </w:p>
    <w:p w14:paraId="062F032F" w14:textId="77777777" w:rsidR="00FD11C9" w:rsidRPr="00293491" w:rsidRDefault="00FD11C9" w:rsidP="00FD11C9">
      <w:pPr>
        <w:pStyle w:val="Calendar2"/>
        <w:rPr>
          <w:szCs w:val="24"/>
        </w:rPr>
      </w:pPr>
      <w:r w:rsidRPr="00293491">
        <w:rPr>
          <w:szCs w:val="24"/>
        </w:rPr>
        <w:tab/>
      </w:r>
    </w:p>
    <w:p w14:paraId="5499E762" w14:textId="77777777" w:rsidR="00FD11C9" w:rsidRPr="00293491" w:rsidRDefault="00FD11C9" w:rsidP="00FD11C9">
      <w:pPr>
        <w:pStyle w:val="Curriculum2"/>
        <w:rPr>
          <w:szCs w:val="24"/>
        </w:rPr>
      </w:pPr>
      <w:r w:rsidRPr="00293491">
        <w:rPr>
          <w:szCs w:val="24"/>
        </w:rPr>
        <w:t>Optional Classes</w:t>
      </w:r>
      <w:r w:rsidRPr="00293491">
        <w:rPr>
          <w:szCs w:val="24"/>
        </w:rPr>
        <w:tab/>
      </w:r>
    </w:p>
    <w:p w14:paraId="2F4E751E" w14:textId="77777777" w:rsidR="00FD11C9" w:rsidRPr="00293491" w:rsidRDefault="00EE12BF" w:rsidP="00FD11C9">
      <w:pPr>
        <w:pStyle w:val="Calendar2"/>
        <w:rPr>
          <w:szCs w:val="24"/>
        </w:rPr>
      </w:pPr>
      <w:r>
        <w:rPr>
          <w:szCs w:val="24"/>
        </w:rPr>
        <w:t>6</w:t>
      </w:r>
      <w:r w:rsidR="00FD11C9" w:rsidRPr="00293491">
        <w:rPr>
          <w:szCs w:val="24"/>
        </w:rPr>
        <w:t xml:space="preserve">0 credits chosen from the list of optional classes in Regulation </w:t>
      </w:r>
      <w:r w:rsidR="00FD11C9">
        <w:rPr>
          <w:szCs w:val="24"/>
        </w:rPr>
        <w:t>11.120.114</w:t>
      </w:r>
      <w:r w:rsidR="00FD11C9" w:rsidRPr="00293491">
        <w:rPr>
          <w:szCs w:val="24"/>
        </w:rPr>
        <w:t>.</w:t>
      </w:r>
    </w:p>
    <w:p w14:paraId="6FEFC38E" w14:textId="77777777" w:rsidR="00FD11C9" w:rsidRPr="00D416DC" w:rsidRDefault="00FD11C9" w:rsidP="00FD11C9">
      <w:pPr>
        <w:pStyle w:val="Calendar2"/>
        <w:rPr>
          <w:szCs w:val="24"/>
        </w:rPr>
      </w:pPr>
      <w:r w:rsidRPr="00293491">
        <w:t>or</w:t>
      </w:r>
      <w:r w:rsidRPr="00293491">
        <w:tab/>
      </w:r>
    </w:p>
    <w:p w14:paraId="5C2E1F9C" w14:textId="77777777" w:rsidR="00FD11C9" w:rsidRPr="00293491" w:rsidRDefault="00FD11C9" w:rsidP="00FD11C9">
      <w:pPr>
        <w:pStyle w:val="Curriculum2"/>
        <w:rPr>
          <w:szCs w:val="24"/>
        </w:rPr>
      </w:pPr>
      <w:r>
        <w:rPr>
          <w:szCs w:val="24"/>
        </w:rPr>
        <w:t>C8</w:t>
      </w:r>
      <w:r w:rsidRPr="00293491">
        <w:rPr>
          <w:szCs w:val="24"/>
        </w:rPr>
        <w:t xml:space="preserve"> 4</w:t>
      </w:r>
      <w:r w:rsidR="00EE12BF">
        <w:rPr>
          <w:szCs w:val="24"/>
        </w:rPr>
        <w:t>27</w:t>
      </w:r>
      <w:r w:rsidRPr="00293491">
        <w:rPr>
          <w:szCs w:val="24"/>
        </w:rPr>
        <w:tab/>
        <w:t>Dissertation in Psychology</w:t>
      </w:r>
      <w:r w:rsidRPr="00293491">
        <w:rPr>
          <w:szCs w:val="24"/>
        </w:rPr>
        <w:tab/>
        <w:t>4</w:t>
      </w:r>
      <w:r w:rsidRPr="00293491">
        <w:rPr>
          <w:szCs w:val="24"/>
        </w:rPr>
        <w:tab/>
        <w:t>20</w:t>
      </w:r>
    </w:p>
    <w:p w14:paraId="707F9BC7" w14:textId="77777777" w:rsidR="00FD11C9" w:rsidRPr="00293491" w:rsidRDefault="00FD11C9" w:rsidP="00FD11C9">
      <w:pPr>
        <w:pStyle w:val="Calendar2"/>
        <w:rPr>
          <w:szCs w:val="24"/>
        </w:rPr>
      </w:pPr>
      <w:r>
        <w:rPr>
          <w:szCs w:val="24"/>
        </w:rPr>
        <w:t xml:space="preserve">and </w:t>
      </w:r>
      <w:r w:rsidR="00EE12BF">
        <w:rPr>
          <w:szCs w:val="24"/>
        </w:rPr>
        <w:t>4</w:t>
      </w:r>
      <w:r w:rsidRPr="00293491">
        <w:rPr>
          <w:szCs w:val="24"/>
        </w:rPr>
        <w:t>0 credits</w:t>
      </w:r>
      <w:r>
        <w:rPr>
          <w:szCs w:val="24"/>
        </w:rPr>
        <w:t xml:space="preserve"> </w:t>
      </w:r>
      <w:r w:rsidRPr="00293491">
        <w:rPr>
          <w:szCs w:val="24"/>
        </w:rPr>
        <w:t>chosen from the list of optional</w:t>
      </w:r>
      <w:r>
        <w:rPr>
          <w:szCs w:val="24"/>
        </w:rPr>
        <w:t xml:space="preserve"> classes in Regulation 11.120.114</w:t>
      </w:r>
      <w:r w:rsidRPr="00293491">
        <w:rPr>
          <w:szCs w:val="24"/>
        </w:rPr>
        <w:t>.</w:t>
      </w:r>
    </w:p>
    <w:p w14:paraId="6A882803" w14:textId="77777777" w:rsidR="00FD11C9" w:rsidRPr="00293491" w:rsidRDefault="00FD11C9" w:rsidP="00FD11C9">
      <w:pPr>
        <w:pStyle w:val="Calendar2"/>
        <w:rPr>
          <w:szCs w:val="24"/>
        </w:rPr>
      </w:pPr>
    </w:p>
    <w:p w14:paraId="0473EBB6"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6E2658D1" w14:textId="77777777" w:rsidR="00FD11C9" w:rsidRPr="00293491" w:rsidRDefault="00FD11C9" w:rsidP="00FD11C9">
      <w:pPr>
        <w:pStyle w:val="Calendar2"/>
        <w:rPr>
          <w:szCs w:val="24"/>
        </w:rPr>
      </w:pPr>
    </w:p>
    <w:p w14:paraId="502A3081" w14:textId="77777777" w:rsidR="00FD11C9" w:rsidRPr="00293491" w:rsidRDefault="00FD11C9" w:rsidP="00FD11C9">
      <w:pPr>
        <w:pStyle w:val="CalendarHeader2"/>
        <w:rPr>
          <w:szCs w:val="24"/>
        </w:rPr>
      </w:pPr>
      <w:r w:rsidRPr="00293491">
        <w:rPr>
          <w:szCs w:val="24"/>
        </w:rPr>
        <w:t>Joint Honours Curriculum in Psychology and Mathematics</w:t>
      </w:r>
    </w:p>
    <w:p w14:paraId="7D9391F6" w14:textId="77777777" w:rsidR="00FD11C9" w:rsidRPr="00293491" w:rsidRDefault="00FD11C9" w:rsidP="00FD11C9">
      <w:pPr>
        <w:pStyle w:val="Calendar1"/>
        <w:rPr>
          <w:szCs w:val="24"/>
        </w:rPr>
      </w:pPr>
      <w:r>
        <w:rPr>
          <w:szCs w:val="24"/>
        </w:rPr>
        <w:t>11.120.</w:t>
      </w:r>
      <w:r w:rsidRPr="00293491">
        <w:rPr>
          <w:szCs w:val="24"/>
        </w:rPr>
        <w:t>116</w:t>
      </w:r>
      <w:r w:rsidRPr="00293491">
        <w:rPr>
          <w:szCs w:val="24"/>
        </w:rPr>
        <w:tab/>
        <w:t>All students shall undertake a curriculum in Psychology and Mathematics as follows</w:t>
      </w:r>
    </w:p>
    <w:p w14:paraId="2153870D" w14:textId="77777777" w:rsidR="00FD11C9" w:rsidRPr="00293491" w:rsidRDefault="00FD11C9" w:rsidP="00FD11C9">
      <w:pPr>
        <w:pStyle w:val="Calendar2"/>
        <w:rPr>
          <w:szCs w:val="24"/>
        </w:rPr>
      </w:pPr>
      <w:r w:rsidRPr="00293491">
        <w:rPr>
          <w:szCs w:val="24"/>
        </w:rPr>
        <w:tab/>
      </w:r>
    </w:p>
    <w:p w14:paraId="1C70BACB" w14:textId="77777777" w:rsidR="00FD11C9" w:rsidRPr="00293491" w:rsidRDefault="00FD11C9" w:rsidP="00FD11C9">
      <w:pPr>
        <w:pStyle w:val="Curriculum2"/>
        <w:rPr>
          <w:szCs w:val="24"/>
        </w:rPr>
      </w:pPr>
      <w:r>
        <w:rPr>
          <w:szCs w:val="24"/>
        </w:rPr>
        <w:t>Compulsory Classes</w:t>
      </w:r>
      <w:r w:rsidRPr="00293491">
        <w:rPr>
          <w:szCs w:val="24"/>
        </w:rPr>
        <w:tab/>
        <w:t>Level</w:t>
      </w:r>
      <w:r w:rsidRPr="00293491">
        <w:rPr>
          <w:szCs w:val="24"/>
        </w:rPr>
        <w:tab/>
        <w:t>Credits</w:t>
      </w:r>
    </w:p>
    <w:p w14:paraId="2BBAB2A6" w14:textId="77777777" w:rsidR="00FD11C9" w:rsidRDefault="00FD11C9" w:rsidP="00FD11C9">
      <w:pPr>
        <w:pStyle w:val="Curriculum2"/>
        <w:rPr>
          <w:szCs w:val="24"/>
        </w:rPr>
      </w:pPr>
      <w:r>
        <w:rPr>
          <w:szCs w:val="24"/>
        </w:rPr>
        <w:t>C8</w:t>
      </w:r>
      <w:r w:rsidRPr="00293491">
        <w:rPr>
          <w:szCs w:val="24"/>
        </w:rPr>
        <w:t xml:space="preserve"> 4</w:t>
      </w:r>
      <w:r w:rsidR="00EE12BF">
        <w:rPr>
          <w:szCs w:val="24"/>
        </w:rPr>
        <w:t>27</w:t>
      </w:r>
      <w:r w:rsidRPr="00293491">
        <w:rPr>
          <w:szCs w:val="24"/>
        </w:rPr>
        <w:tab/>
        <w:t>Dissertation in Psychology</w:t>
      </w:r>
      <w:r w:rsidRPr="00293491">
        <w:rPr>
          <w:szCs w:val="24"/>
        </w:rPr>
        <w:tab/>
        <w:t>4</w:t>
      </w:r>
      <w:r w:rsidRPr="00293491">
        <w:rPr>
          <w:szCs w:val="24"/>
        </w:rPr>
        <w:tab/>
        <w:t>20</w:t>
      </w:r>
    </w:p>
    <w:p w14:paraId="346446EC" w14:textId="77777777" w:rsidR="00FD11C9" w:rsidRDefault="00FD11C9" w:rsidP="00FD11C9">
      <w:pPr>
        <w:pStyle w:val="Calendar2"/>
        <w:rPr>
          <w:szCs w:val="24"/>
        </w:rPr>
      </w:pPr>
      <w:r w:rsidRPr="00293491">
        <w:t xml:space="preserve"> </w:t>
      </w:r>
    </w:p>
    <w:p w14:paraId="0601A38E" w14:textId="77777777" w:rsidR="00FD11C9" w:rsidRPr="00293491" w:rsidRDefault="00FD11C9" w:rsidP="00FD11C9">
      <w:pPr>
        <w:pStyle w:val="Curriculum2"/>
        <w:rPr>
          <w:szCs w:val="24"/>
        </w:rPr>
      </w:pPr>
      <w:r w:rsidRPr="00293491">
        <w:rPr>
          <w:szCs w:val="24"/>
        </w:rPr>
        <w:t>Optional Classes</w:t>
      </w:r>
    </w:p>
    <w:p w14:paraId="07EC2D92" w14:textId="77777777" w:rsidR="00FD11C9" w:rsidRPr="00293491" w:rsidRDefault="00EE12BF" w:rsidP="00FD11C9">
      <w:pPr>
        <w:pStyle w:val="Calendar2"/>
        <w:rPr>
          <w:szCs w:val="24"/>
        </w:rPr>
      </w:pPr>
      <w:r>
        <w:rPr>
          <w:szCs w:val="24"/>
        </w:rPr>
        <w:t>4</w:t>
      </w:r>
      <w:r w:rsidR="00FD11C9" w:rsidRPr="00293491">
        <w:rPr>
          <w:szCs w:val="24"/>
        </w:rPr>
        <w:t>0 credits in Psychology chosen from the list of optional</w:t>
      </w:r>
      <w:r w:rsidR="00FD11C9">
        <w:rPr>
          <w:szCs w:val="24"/>
        </w:rPr>
        <w:t xml:space="preserve"> classes in Regulation 11.120.114</w:t>
      </w:r>
      <w:r w:rsidR="00FD11C9" w:rsidRPr="00293491">
        <w:rPr>
          <w:szCs w:val="24"/>
        </w:rPr>
        <w:t xml:space="preserve"> and 60 credits in Mathematics chosen from</w:t>
      </w:r>
      <w:r w:rsidR="00FD11C9">
        <w:rPr>
          <w:szCs w:val="24"/>
        </w:rPr>
        <w:t xml:space="preserve"> the list of optional classes in Regulation 11.120.172</w:t>
      </w:r>
      <w:r w:rsidR="00FD11C9" w:rsidRPr="00293491">
        <w:rPr>
          <w:szCs w:val="24"/>
        </w:rPr>
        <w:t>.</w:t>
      </w:r>
    </w:p>
    <w:p w14:paraId="0A9CE93F" w14:textId="77777777" w:rsidR="00FD11C9" w:rsidRPr="00293491" w:rsidRDefault="00FD11C9" w:rsidP="00FD11C9">
      <w:pPr>
        <w:pStyle w:val="Calendar2"/>
        <w:rPr>
          <w:szCs w:val="24"/>
        </w:rPr>
      </w:pPr>
    </w:p>
    <w:p w14:paraId="40ACD9FF" w14:textId="77777777" w:rsidR="00FD11C9" w:rsidRPr="00293491" w:rsidRDefault="00FD11C9" w:rsidP="00FD11C9">
      <w:pPr>
        <w:pStyle w:val="CalendarHeader2"/>
        <w:ind w:left="1430" w:firstLine="0"/>
        <w:rPr>
          <w:szCs w:val="24"/>
        </w:rPr>
      </w:pPr>
      <w:r w:rsidRPr="00293491">
        <w:rPr>
          <w:szCs w:val="24"/>
        </w:rPr>
        <w:t>Minor Honours Curriculum in Psychology with Another Subject (except Mathematics)</w:t>
      </w:r>
    </w:p>
    <w:p w14:paraId="4233E9BF" w14:textId="77777777" w:rsidR="00FD11C9" w:rsidRPr="00293491" w:rsidRDefault="00FD11C9" w:rsidP="00FD11C9">
      <w:pPr>
        <w:pStyle w:val="Calendar1"/>
        <w:rPr>
          <w:szCs w:val="24"/>
        </w:rPr>
      </w:pPr>
      <w:r>
        <w:rPr>
          <w:szCs w:val="24"/>
        </w:rPr>
        <w:t>11.120.</w:t>
      </w:r>
      <w:r w:rsidRPr="00293491">
        <w:rPr>
          <w:szCs w:val="24"/>
        </w:rPr>
        <w:t>117</w:t>
      </w:r>
      <w:r w:rsidRPr="00293491">
        <w:rPr>
          <w:szCs w:val="24"/>
        </w:rPr>
        <w:tab/>
        <w:t>All students shall undertake a curriculum in Psychology as follows:</w:t>
      </w:r>
    </w:p>
    <w:p w14:paraId="5C9B239F" w14:textId="77777777" w:rsidR="00FD11C9" w:rsidRPr="00293491" w:rsidRDefault="00FD11C9" w:rsidP="00FD11C9">
      <w:pPr>
        <w:pStyle w:val="Calendar2"/>
        <w:rPr>
          <w:szCs w:val="24"/>
        </w:rPr>
      </w:pPr>
      <w:r w:rsidRPr="00293491">
        <w:rPr>
          <w:szCs w:val="24"/>
        </w:rPr>
        <w:tab/>
      </w:r>
    </w:p>
    <w:p w14:paraId="46B25F6E" w14:textId="77777777" w:rsidR="00FD11C9" w:rsidRPr="00293491" w:rsidRDefault="00EE12BF" w:rsidP="00EE12BF">
      <w:pPr>
        <w:pStyle w:val="Curriculum2"/>
        <w:ind w:left="0"/>
        <w:rPr>
          <w:szCs w:val="24"/>
        </w:rPr>
      </w:pPr>
      <w:r>
        <w:rPr>
          <w:szCs w:val="24"/>
        </w:rPr>
        <w:tab/>
      </w:r>
      <w:r w:rsidR="00FD11C9" w:rsidRPr="00293491">
        <w:rPr>
          <w:szCs w:val="24"/>
        </w:rPr>
        <w:t>Optional Classes</w:t>
      </w:r>
    </w:p>
    <w:p w14:paraId="4403E28A" w14:textId="77777777" w:rsidR="00FD11C9" w:rsidRPr="00293491" w:rsidRDefault="00EE12BF" w:rsidP="00FD11C9">
      <w:pPr>
        <w:pStyle w:val="Calendar2"/>
        <w:rPr>
          <w:szCs w:val="24"/>
        </w:rPr>
      </w:pPr>
      <w:r>
        <w:rPr>
          <w:szCs w:val="24"/>
        </w:rPr>
        <w:t>4</w:t>
      </w:r>
      <w:r w:rsidR="00FD11C9" w:rsidRPr="00293491">
        <w:rPr>
          <w:szCs w:val="24"/>
        </w:rPr>
        <w:t>0 credits chosen from the list of optional</w:t>
      </w:r>
      <w:r w:rsidR="00FD11C9">
        <w:rPr>
          <w:szCs w:val="24"/>
        </w:rPr>
        <w:t xml:space="preserve"> classes in Regulation 11.120.114.</w:t>
      </w:r>
    </w:p>
    <w:p w14:paraId="6416B155" w14:textId="77777777" w:rsidR="00FD11C9" w:rsidRPr="00293491" w:rsidRDefault="00FD11C9" w:rsidP="00FD11C9">
      <w:pPr>
        <w:pStyle w:val="Calendar2"/>
        <w:rPr>
          <w:szCs w:val="24"/>
        </w:rPr>
      </w:pPr>
      <w:r w:rsidRPr="00293491">
        <w:rPr>
          <w:szCs w:val="24"/>
        </w:rPr>
        <w:t xml:space="preserve"> </w:t>
      </w:r>
    </w:p>
    <w:p w14:paraId="559DE49E"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255859F7" w14:textId="77777777" w:rsidR="00FD11C9" w:rsidRPr="00293491" w:rsidRDefault="00FD11C9" w:rsidP="00FD11C9">
      <w:pPr>
        <w:pStyle w:val="Calendar1"/>
        <w:rPr>
          <w:szCs w:val="24"/>
        </w:rPr>
      </w:pPr>
      <w:r>
        <w:rPr>
          <w:szCs w:val="24"/>
        </w:rPr>
        <w:t>11.120.</w:t>
      </w:r>
      <w:r w:rsidRPr="00293491">
        <w:rPr>
          <w:szCs w:val="24"/>
        </w:rPr>
        <w:t>118</w:t>
      </w:r>
    </w:p>
    <w:p w14:paraId="49802708" w14:textId="77777777" w:rsidR="00FD11C9" w:rsidRDefault="00FD11C9" w:rsidP="00FD11C9">
      <w:pPr>
        <w:pStyle w:val="Calendar1"/>
        <w:rPr>
          <w:szCs w:val="24"/>
        </w:rPr>
      </w:pPr>
      <w:r w:rsidRPr="00293491">
        <w:rPr>
          <w:szCs w:val="24"/>
        </w:rPr>
        <w:t xml:space="preserve">to </w:t>
      </w:r>
    </w:p>
    <w:p w14:paraId="546630A0" w14:textId="77777777" w:rsidR="00FD11C9" w:rsidRPr="00293491" w:rsidRDefault="00FD11C9" w:rsidP="00FD11C9">
      <w:pPr>
        <w:pStyle w:val="Calendar1"/>
        <w:rPr>
          <w:szCs w:val="24"/>
        </w:rPr>
      </w:pPr>
      <w:r>
        <w:rPr>
          <w:szCs w:val="24"/>
        </w:rPr>
        <w:t>11.120.</w:t>
      </w:r>
      <w:r w:rsidRPr="00293491">
        <w:rPr>
          <w:szCs w:val="24"/>
        </w:rPr>
        <w:t>120</w:t>
      </w:r>
      <w:r w:rsidRPr="00293491">
        <w:rPr>
          <w:szCs w:val="24"/>
        </w:rPr>
        <w:tab/>
        <w:t>(Numbers not used)</w:t>
      </w:r>
    </w:p>
    <w:p w14:paraId="6F645858" w14:textId="77777777" w:rsidR="00FD11C9" w:rsidRPr="00293491" w:rsidRDefault="00FD11C9" w:rsidP="00FD11C9">
      <w:pPr>
        <w:pStyle w:val="Calendar2"/>
        <w:rPr>
          <w:szCs w:val="24"/>
        </w:rPr>
      </w:pPr>
      <w:r w:rsidRPr="00293491">
        <w:rPr>
          <w:szCs w:val="24"/>
          <w:lang w:val="fr-FR"/>
        </w:rPr>
        <w:tab/>
      </w:r>
    </w:p>
    <w:p w14:paraId="779E0939" w14:textId="77777777" w:rsidR="00FD11C9" w:rsidRPr="00293491" w:rsidRDefault="00FD11C9" w:rsidP="00FD11C9">
      <w:pPr>
        <w:pStyle w:val="CalendarHeader2"/>
        <w:rPr>
          <w:szCs w:val="24"/>
        </w:rPr>
      </w:pPr>
      <w:r w:rsidRPr="00293491">
        <w:rPr>
          <w:szCs w:val="24"/>
        </w:rPr>
        <w:t>Specialisation in Sociology</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EB3F43">
        <w:rPr>
          <w:szCs w:val="24"/>
          <w:lang w:val="en-US"/>
        </w:rPr>
        <w:instrText>(BA):</w:instrText>
      </w:r>
      <w:r w:rsidRPr="00293491">
        <w:rPr>
          <w:szCs w:val="24"/>
          <w:lang w:val="en-US"/>
        </w:rPr>
        <w:instrText>Specialisation in Sociology</w:instrText>
      </w:r>
      <w:r w:rsidRPr="00293491">
        <w:rPr>
          <w:szCs w:val="24"/>
        </w:rPr>
        <w:instrText xml:space="preserve">" </w:instrText>
      </w:r>
      <w:r w:rsidRPr="00293491">
        <w:rPr>
          <w:szCs w:val="24"/>
        </w:rPr>
        <w:fldChar w:fldCharType="end"/>
      </w:r>
    </w:p>
    <w:p w14:paraId="04D4C739" w14:textId="77777777" w:rsidR="00FD11C9" w:rsidRPr="00293491" w:rsidRDefault="00FD11C9" w:rsidP="00FD11C9">
      <w:pPr>
        <w:pStyle w:val="CalendarHeader2"/>
        <w:rPr>
          <w:szCs w:val="24"/>
        </w:rPr>
      </w:pPr>
      <w:r w:rsidRPr="00293491">
        <w:rPr>
          <w:szCs w:val="24"/>
        </w:rPr>
        <w:t>Principal Subject Requirements</w:t>
      </w:r>
    </w:p>
    <w:p w14:paraId="71EB7E64" w14:textId="77777777" w:rsidR="00FD11C9" w:rsidRPr="00293491" w:rsidRDefault="00FD11C9" w:rsidP="00FD11C9">
      <w:pPr>
        <w:pStyle w:val="Calendar1"/>
        <w:rPr>
          <w:szCs w:val="24"/>
        </w:rPr>
      </w:pPr>
      <w:r>
        <w:rPr>
          <w:szCs w:val="24"/>
        </w:rPr>
        <w:t>11.120.</w:t>
      </w:r>
      <w:r w:rsidRPr="00293491">
        <w:rPr>
          <w:szCs w:val="24"/>
        </w:rPr>
        <w:t>121</w:t>
      </w:r>
      <w:r w:rsidRPr="00293491">
        <w:rPr>
          <w:szCs w:val="24"/>
        </w:rPr>
        <w:tab/>
        <w:t>Students taking Sociology as a Principal Subject shall undertake a curriculum in Sociology as follows:</w:t>
      </w:r>
    </w:p>
    <w:p w14:paraId="725CB45E" w14:textId="77777777" w:rsidR="00FD11C9" w:rsidRPr="00293491" w:rsidRDefault="00FD11C9" w:rsidP="00FD11C9">
      <w:pPr>
        <w:pStyle w:val="Calendar1"/>
        <w:rPr>
          <w:szCs w:val="24"/>
        </w:rPr>
      </w:pPr>
    </w:p>
    <w:p w14:paraId="698065AB" w14:textId="77777777" w:rsidR="00FD11C9" w:rsidRPr="00293491" w:rsidRDefault="00FD11C9" w:rsidP="00FD11C9">
      <w:pPr>
        <w:pStyle w:val="Calendaritalics"/>
        <w:rPr>
          <w:rFonts w:cs="Arial"/>
          <w:szCs w:val="24"/>
        </w:rPr>
      </w:pPr>
      <w:r w:rsidRPr="00293491">
        <w:rPr>
          <w:rFonts w:cs="Arial"/>
          <w:szCs w:val="24"/>
        </w:rPr>
        <w:t>Sociology as a First Principal Subject</w:t>
      </w:r>
      <w:r w:rsidRPr="00293491">
        <w:rPr>
          <w:rFonts w:cs="Arial"/>
          <w:szCs w:val="24"/>
        </w:rPr>
        <w:tab/>
      </w:r>
    </w:p>
    <w:p w14:paraId="7DC94422" w14:textId="77777777" w:rsidR="00FD11C9" w:rsidRDefault="00FD11C9" w:rsidP="00FD11C9">
      <w:pPr>
        <w:pStyle w:val="Curriculum2"/>
        <w:rPr>
          <w:szCs w:val="24"/>
        </w:rPr>
      </w:pPr>
      <w:r w:rsidRPr="00293491">
        <w:rPr>
          <w:szCs w:val="24"/>
        </w:rPr>
        <w:t>Compulsory Classes</w:t>
      </w:r>
      <w:r w:rsidRPr="00293491">
        <w:rPr>
          <w:szCs w:val="24"/>
        </w:rPr>
        <w:tab/>
        <w:t xml:space="preserve">Level </w:t>
      </w:r>
      <w:r w:rsidRPr="00293491">
        <w:rPr>
          <w:szCs w:val="24"/>
        </w:rPr>
        <w:tab/>
        <w:t>Credits</w:t>
      </w:r>
    </w:p>
    <w:p w14:paraId="2D47C596" w14:textId="77777777" w:rsidR="00FD11C9" w:rsidRPr="00293491" w:rsidRDefault="00FD11C9" w:rsidP="00FD11C9">
      <w:pPr>
        <w:pStyle w:val="Curriculum2"/>
        <w:rPr>
          <w:szCs w:val="24"/>
        </w:rPr>
      </w:pPr>
      <w:r>
        <w:rPr>
          <w:szCs w:val="24"/>
        </w:rPr>
        <w:t>L3 208</w:t>
      </w:r>
      <w:r w:rsidRPr="00293491">
        <w:rPr>
          <w:szCs w:val="24"/>
        </w:rPr>
        <w:tab/>
        <w:t>Personal Troubles, Public Issues</w:t>
      </w:r>
      <w:r w:rsidRPr="00293491">
        <w:rPr>
          <w:szCs w:val="24"/>
        </w:rPr>
        <w:tab/>
        <w:t>2</w:t>
      </w:r>
      <w:r w:rsidRPr="00293491">
        <w:rPr>
          <w:szCs w:val="24"/>
        </w:rPr>
        <w:tab/>
        <w:t>20</w:t>
      </w:r>
    </w:p>
    <w:p w14:paraId="3573E170" w14:textId="77777777" w:rsidR="00FD11C9" w:rsidRDefault="00FD11C9" w:rsidP="00FD11C9">
      <w:pPr>
        <w:pStyle w:val="Curriculum2"/>
        <w:rPr>
          <w:szCs w:val="24"/>
        </w:rPr>
      </w:pPr>
      <w:r>
        <w:rPr>
          <w:szCs w:val="24"/>
        </w:rPr>
        <w:t>L3 209</w:t>
      </w:r>
      <w:r w:rsidRPr="00293491">
        <w:rPr>
          <w:szCs w:val="24"/>
        </w:rPr>
        <w:tab/>
        <w:t>Power</w:t>
      </w:r>
      <w:r w:rsidRPr="00293491">
        <w:rPr>
          <w:szCs w:val="24"/>
        </w:rPr>
        <w:tab/>
        <w:t>2</w:t>
      </w:r>
      <w:r w:rsidRPr="00293491">
        <w:rPr>
          <w:szCs w:val="24"/>
        </w:rPr>
        <w:tab/>
        <w:t>20</w:t>
      </w:r>
    </w:p>
    <w:p w14:paraId="399C4647" w14:textId="77777777" w:rsidR="00FD11C9" w:rsidRDefault="00FD11C9" w:rsidP="00FD11C9">
      <w:pPr>
        <w:pStyle w:val="Curriculum2"/>
        <w:rPr>
          <w:szCs w:val="24"/>
        </w:rPr>
      </w:pPr>
      <w:r>
        <w:rPr>
          <w:szCs w:val="24"/>
        </w:rPr>
        <w:t>L3 210</w:t>
      </w:r>
      <w:r>
        <w:rPr>
          <w:szCs w:val="24"/>
        </w:rPr>
        <w:tab/>
        <w:t>Sociological Theory, Method and Practice</w:t>
      </w:r>
      <w:r>
        <w:rPr>
          <w:szCs w:val="24"/>
        </w:rPr>
        <w:tab/>
        <w:t>2</w:t>
      </w:r>
      <w:r>
        <w:rPr>
          <w:szCs w:val="24"/>
        </w:rPr>
        <w:tab/>
        <w:t>20</w:t>
      </w:r>
    </w:p>
    <w:p w14:paraId="3B40DB4C" w14:textId="77777777" w:rsidR="00FD11C9" w:rsidRPr="00293491" w:rsidRDefault="00FD11C9" w:rsidP="00FD11C9">
      <w:pPr>
        <w:pStyle w:val="Curriculum2"/>
        <w:rPr>
          <w:szCs w:val="24"/>
        </w:rPr>
      </w:pPr>
      <w:r>
        <w:rPr>
          <w:szCs w:val="24"/>
        </w:rPr>
        <w:t>L3 324</w:t>
      </w:r>
      <w:r>
        <w:rPr>
          <w:szCs w:val="24"/>
        </w:rPr>
        <w:tab/>
        <w:t>Sociological Project</w:t>
      </w:r>
      <w:r>
        <w:rPr>
          <w:szCs w:val="24"/>
        </w:rPr>
        <w:tab/>
        <w:t>3</w:t>
      </w:r>
      <w:r>
        <w:rPr>
          <w:szCs w:val="24"/>
        </w:rPr>
        <w:tab/>
        <w:t>20</w:t>
      </w:r>
    </w:p>
    <w:p w14:paraId="4229D3B7" w14:textId="77777777" w:rsidR="00FD11C9" w:rsidRPr="00293491" w:rsidRDefault="00FD11C9" w:rsidP="00FD11C9">
      <w:pPr>
        <w:pStyle w:val="Calendar2"/>
        <w:rPr>
          <w:szCs w:val="24"/>
        </w:rPr>
      </w:pPr>
    </w:p>
    <w:p w14:paraId="59ABFCE7" w14:textId="77777777" w:rsidR="00FD11C9" w:rsidRPr="00293491" w:rsidRDefault="00FD11C9" w:rsidP="00FD11C9">
      <w:pPr>
        <w:pStyle w:val="Curriculum2"/>
        <w:rPr>
          <w:szCs w:val="24"/>
        </w:rPr>
      </w:pPr>
      <w:r w:rsidRPr="00293491">
        <w:rPr>
          <w:szCs w:val="24"/>
        </w:rPr>
        <w:t>Optional Classes</w:t>
      </w:r>
    </w:p>
    <w:p w14:paraId="36121990" w14:textId="77777777" w:rsidR="00FD11C9" w:rsidRDefault="00FD11C9" w:rsidP="00FD11C9">
      <w:pPr>
        <w:pStyle w:val="Calendar2"/>
        <w:rPr>
          <w:szCs w:val="24"/>
        </w:rPr>
      </w:pPr>
      <w:r w:rsidRPr="00293491">
        <w:rPr>
          <w:szCs w:val="24"/>
        </w:rPr>
        <w:t>40 credits chosen from:</w:t>
      </w:r>
    </w:p>
    <w:p w14:paraId="6F6B7583" w14:textId="77777777" w:rsidR="00FD11C9" w:rsidRDefault="00FD11C9" w:rsidP="00FD11C9">
      <w:pPr>
        <w:pStyle w:val="Calendar2"/>
        <w:tabs>
          <w:tab w:val="left" w:pos="2860"/>
          <w:tab w:val="right" w:pos="8360"/>
        </w:tabs>
        <w:rPr>
          <w:szCs w:val="24"/>
        </w:rPr>
      </w:pPr>
      <w:r w:rsidRPr="007A796A">
        <w:rPr>
          <w:szCs w:val="24"/>
        </w:rPr>
        <w:t>L3 301</w:t>
      </w:r>
      <w:r w:rsidRPr="007A796A">
        <w:rPr>
          <w:szCs w:val="24"/>
        </w:rPr>
        <w:tab/>
        <w:t>Critical Approaches to Health and Illness</w:t>
      </w:r>
      <w:r w:rsidRPr="007A796A">
        <w:rPr>
          <w:szCs w:val="24"/>
        </w:rPr>
        <w:tab/>
        <w:t>3</w:t>
      </w:r>
      <w:r w:rsidRPr="007A796A">
        <w:rPr>
          <w:szCs w:val="24"/>
        </w:rPr>
        <w:tab/>
        <w:t>20</w:t>
      </w:r>
    </w:p>
    <w:p w14:paraId="08881861" w14:textId="77777777" w:rsidR="00FD11C9" w:rsidRDefault="00FD11C9" w:rsidP="00FD11C9">
      <w:pPr>
        <w:pStyle w:val="Calendar2"/>
        <w:tabs>
          <w:tab w:val="left" w:pos="2860"/>
          <w:tab w:val="right" w:pos="8360"/>
        </w:tabs>
        <w:rPr>
          <w:szCs w:val="24"/>
        </w:rPr>
      </w:pPr>
      <w:r w:rsidRPr="007A796A">
        <w:rPr>
          <w:szCs w:val="24"/>
        </w:rPr>
        <w:t>L3 310</w:t>
      </w:r>
      <w:r w:rsidRPr="007A796A">
        <w:rPr>
          <w:szCs w:val="24"/>
        </w:rPr>
        <w:tab/>
        <w:t>Gendering the Social World</w:t>
      </w:r>
      <w:r w:rsidRPr="007A796A">
        <w:rPr>
          <w:szCs w:val="24"/>
        </w:rPr>
        <w:tab/>
        <w:t>3</w:t>
      </w:r>
      <w:r w:rsidRPr="007A796A">
        <w:rPr>
          <w:szCs w:val="24"/>
        </w:rPr>
        <w:tab/>
        <w:t>20</w:t>
      </w:r>
    </w:p>
    <w:p w14:paraId="681C0964" w14:textId="77777777" w:rsidR="00FD11C9" w:rsidRPr="00293491" w:rsidRDefault="00FD11C9" w:rsidP="00FD11C9">
      <w:pPr>
        <w:pStyle w:val="Calendar2"/>
        <w:tabs>
          <w:tab w:val="left" w:pos="2860"/>
          <w:tab w:val="right" w:pos="8360"/>
        </w:tabs>
        <w:rPr>
          <w:szCs w:val="24"/>
        </w:rPr>
      </w:pPr>
      <w:r w:rsidRPr="00262ACD">
        <w:rPr>
          <w:szCs w:val="24"/>
        </w:rPr>
        <w:t>L3 323</w:t>
      </w:r>
      <w:r w:rsidRPr="00262ACD">
        <w:rPr>
          <w:szCs w:val="24"/>
        </w:rPr>
        <w:tab/>
        <w:t>Men and Masculinities in a Global Context</w:t>
      </w:r>
      <w:r w:rsidRPr="00262ACD">
        <w:rPr>
          <w:szCs w:val="24"/>
        </w:rPr>
        <w:tab/>
        <w:t>3</w:t>
      </w:r>
      <w:r w:rsidRPr="00262ACD">
        <w:rPr>
          <w:szCs w:val="24"/>
        </w:rPr>
        <w:tab/>
        <w:t>20</w:t>
      </w:r>
    </w:p>
    <w:p w14:paraId="16A13E76" w14:textId="77777777" w:rsidR="00FD11C9" w:rsidRDefault="00FD11C9" w:rsidP="00FD11C9">
      <w:pPr>
        <w:pStyle w:val="Calendar2"/>
        <w:tabs>
          <w:tab w:val="left" w:pos="2860"/>
          <w:tab w:val="right" w:pos="8360"/>
        </w:tabs>
        <w:rPr>
          <w:szCs w:val="24"/>
        </w:rPr>
      </w:pPr>
      <w:r>
        <w:rPr>
          <w:szCs w:val="24"/>
        </w:rPr>
        <w:t>L3 325</w:t>
      </w:r>
      <w:r>
        <w:rPr>
          <w:szCs w:val="24"/>
        </w:rPr>
        <w:tab/>
        <w:t>Class and Inequalities in a Global Context</w:t>
      </w:r>
      <w:r>
        <w:rPr>
          <w:szCs w:val="24"/>
        </w:rPr>
        <w:tab/>
        <w:t>3</w:t>
      </w:r>
      <w:r>
        <w:rPr>
          <w:szCs w:val="24"/>
        </w:rPr>
        <w:tab/>
        <w:t>20</w:t>
      </w:r>
    </w:p>
    <w:p w14:paraId="42E5F561" w14:textId="77777777" w:rsidR="00FD11C9" w:rsidRDefault="00FD11C9" w:rsidP="00FD11C9">
      <w:pPr>
        <w:pStyle w:val="Calendar2"/>
        <w:tabs>
          <w:tab w:val="left" w:pos="2860"/>
          <w:tab w:val="right" w:pos="8360"/>
        </w:tabs>
        <w:rPr>
          <w:szCs w:val="24"/>
        </w:rPr>
      </w:pPr>
      <w:r>
        <w:rPr>
          <w:szCs w:val="24"/>
        </w:rPr>
        <w:t>L3 366</w:t>
      </w:r>
      <w:r>
        <w:rPr>
          <w:szCs w:val="24"/>
        </w:rPr>
        <w:tab/>
        <w:t>Nationalism, Identity and Culture</w:t>
      </w:r>
      <w:r>
        <w:rPr>
          <w:szCs w:val="24"/>
        </w:rPr>
        <w:tab/>
        <w:t>3</w:t>
      </w:r>
      <w:r>
        <w:rPr>
          <w:szCs w:val="24"/>
        </w:rPr>
        <w:tab/>
        <w:t>20</w:t>
      </w:r>
    </w:p>
    <w:p w14:paraId="0B037324" w14:textId="77777777" w:rsidR="00FD11C9" w:rsidRDefault="00FD11C9" w:rsidP="00FD11C9">
      <w:pPr>
        <w:pStyle w:val="Calendar2"/>
        <w:tabs>
          <w:tab w:val="left" w:pos="2860"/>
          <w:tab w:val="right" w:pos="8360"/>
        </w:tabs>
        <w:rPr>
          <w:szCs w:val="24"/>
        </w:rPr>
      </w:pPr>
      <w:r>
        <w:rPr>
          <w:szCs w:val="24"/>
        </w:rPr>
        <w:t>L3 367</w:t>
      </w:r>
      <w:r>
        <w:rPr>
          <w:szCs w:val="24"/>
        </w:rPr>
        <w:tab/>
        <w:t>Space, Resistance and Power</w:t>
      </w:r>
      <w:r>
        <w:rPr>
          <w:szCs w:val="24"/>
        </w:rPr>
        <w:tab/>
        <w:t>3</w:t>
      </w:r>
      <w:r>
        <w:rPr>
          <w:szCs w:val="24"/>
        </w:rPr>
        <w:tab/>
        <w:t>20</w:t>
      </w:r>
    </w:p>
    <w:p w14:paraId="1E64EAF2" w14:textId="77777777" w:rsidR="00FD11C9" w:rsidRDefault="00FD11C9" w:rsidP="00FD11C9">
      <w:pPr>
        <w:pStyle w:val="Calendar2"/>
        <w:tabs>
          <w:tab w:val="left" w:pos="2860"/>
          <w:tab w:val="right" w:pos="8360"/>
        </w:tabs>
        <w:rPr>
          <w:szCs w:val="24"/>
        </w:rPr>
      </w:pPr>
      <w:r>
        <w:rPr>
          <w:szCs w:val="24"/>
        </w:rPr>
        <w:t>L3 369</w:t>
      </w:r>
      <w:r>
        <w:rPr>
          <w:szCs w:val="24"/>
        </w:rPr>
        <w:tab/>
        <w:t>Globalisation and Anti-globalisation</w:t>
      </w:r>
      <w:r>
        <w:rPr>
          <w:szCs w:val="24"/>
        </w:rPr>
        <w:tab/>
        <w:t>3</w:t>
      </w:r>
      <w:r>
        <w:rPr>
          <w:szCs w:val="24"/>
        </w:rPr>
        <w:tab/>
        <w:t>20</w:t>
      </w:r>
    </w:p>
    <w:p w14:paraId="2096089A" w14:textId="77777777" w:rsidR="00FD11C9" w:rsidRDefault="00FD11C9" w:rsidP="00FD11C9">
      <w:pPr>
        <w:pStyle w:val="Calendar2"/>
        <w:tabs>
          <w:tab w:val="left" w:pos="2860"/>
          <w:tab w:val="right" w:pos="8360"/>
        </w:tabs>
        <w:rPr>
          <w:szCs w:val="24"/>
        </w:rPr>
      </w:pPr>
      <w:r>
        <w:rPr>
          <w:szCs w:val="24"/>
        </w:rPr>
        <w:t>L3 370</w:t>
      </w:r>
      <w:r>
        <w:rPr>
          <w:szCs w:val="24"/>
        </w:rPr>
        <w:tab/>
        <w:t>Sociology of Gender</w:t>
      </w:r>
      <w:r>
        <w:rPr>
          <w:szCs w:val="24"/>
        </w:rPr>
        <w:tab/>
        <w:t>3</w:t>
      </w:r>
      <w:r>
        <w:rPr>
          <w:szCs w:val="24"/>
        </w:rPr>
        <w:tab/>
        <w:t>20</w:t>
      </w:r>
    </w:p>
    <w:p w14:paraId="36D4C8BF" w14:textId="77777777" w:rsidR="00FD11C9" w:rsidRDefault="00FD11C9" w:rsidP="00FD11C9">
      <w:pPr>
        <w:pStyle w:val="Calendar2"/>
        <w:tabs>
          <w:tab w:val="left" w:pos="2860"/>
          <w:tab w:val="right" w:pos="8360"/>
        </w:tabs>
        <w:rPr>
          <w:szCs w:val="24"/>
        </w:rPr>
      </w:pPr>
      <w:r>
        <w:rPr>
          <w:szCs w:val="24"/>
        </w:rPr>
        <w:t>L7 364</w:t>
      </w:r>
      <w:r>
        <w:rPr>
          <w:szCs w:val="24"/>
        </w:rPr>
        <w:tab/>
        <w:t>State Spaces</w:t>
      </w:r>
      <w:r>
        <w:rPr>
          <w:szCs w:val="24"/>
        </w:rPr>
        <w:tab/>
        <w:t>3</w:t>
      </w:r>
      <w:r>
        <w:rPr>
          <w:szCs w:val="24"/>
        </w:rPr>
        <w:tab/>
        <w:t>20</w:t>
      </w:r>
    </w:p>
    <w:p w14:paraId="1C262832" w14:textId="77777777" w:rsidR="00FD11C9" w:rsidRDefault="00FD11C9" w:rsidP="00FD11C9">
      <w:pPr>
        <w:pStyle w:val="Calendar2"/>
        <w:tabs>
          <w:tab w:val="left" w:pos="2860"/>
          <w:tab w:val="right" w:pos="8360"/>
        </w:tabs>
        <w:rPr>
          <w:szCs w:val="24"/>
        </w:rPr>
      </w:pPr>
      <w:r>
        <w:rPr>
          <w:szCs w:val="24"/>
        </w:rPr>
        <w:t>L7 365</w:t>
      </w:r>
      <w:r>
        <w:rPr>
          <w:szCs w:val="24"/>
        </w:rPr>
        <w:tab/>
        <w:t>Forced Migration</w:t>
      </w:r>
      <w:r>
        <w:rPr>
          <w:szCs w:val="24"/>
        </w:rPr>
        <w:tab/>
        <w:t>3</w:t>
      </w:r>
      <w:r>
        <w:rPr>
          <w:szCs w:val="24"/>
        </w:rPr>
        <w:tab/>
        <w:t>20</w:t>
      </w:r>
    </w:p>
    <w:p w14:paraId="7EE0D3B6" w14:textId="77777777" w:rsidR="00FD11C9" w:rsidRPr="00127002" w:rsidRDefault="00FD11C9" w:rsidP="00FD11C9">
      <w:pPr>
        <w:pStyle w:val="Calendar2"/>
        <w:tabs>
          <w:tab w:val="left" w:pos="2860"/>
          <w:tab w:val="right" w:pos="8360"/>
        </w:tabs>
        <w:rPr>
          <w:szCs w:val="24"/>
          <w:lang w:val="es-ES"/>
        </w:rPr>
      </w:pPr>
      <w:r w:rsidRPr="00127002">
        <w:rPr>
          <w:szCs w:val="24"/>
          <w:lang w:val="es-ES"/>
        </w:rPr>
        <w:t>L7 368</w:t>
      </w:r>
      <w:r w:rsidRPr="00127002">
        <w:rPr>
          <w:szCs w:val="24"/>
          <w:lang w:val="es-ES"/>
        </w:rPr>
        <w:tab/>
        <w:t>Global</w:t>
      </w:r>
      <w:r w:rsidRPr="00E93AE6">
        <w:rPr>
          <w:szCs w:val="24"/>
          <w:lang w:val="es-ES"/>
        </w:rPr>
        <w:t xml:space="preserve"> Economy</w:t>
      </w:r>
      <w:r w:rsidRPr="00127002">
        <w:rPr>
          <w:szCs w:val="24"/>
          <w:lang w:val="es-ES"/>
        </w:rPr>
        <w:t>, Neoliberal Economy</w:t>
      </w:r>
      <w:r w:rsidRPr="00127002">
        <w:rPr>
          <w:szCs w:val="24"/>
          <w:lang w:val="es-ES"/>
        </w:rPr>
        <w:tab/>
        <w:t>3</w:t>
      </w:r>
      <w:r w:rsidRPr="00127002">
        <w:rPr>
          <w:szCs w:val="24"/>
          <w:lang w:val="es-ES"/>
        </w:rPr>
        <w:tab/>
        <w:t>20</w:t>
      </w:r>
    </w:p>
    <w:p w14:paraId="1226ED3F" w14:textId="77777777" w:rsidR="00FD11C9" w:rsidRDefault="00FD11C9" w:rsidP="00FD11C9">
      <w:pPr>
        <w:pStyle w:val="Calendar2"/>
        <w:tabs>
          <w:tab w:val="left" w:pos="2860"/>
          <w:tab w:val="right" w:pos="8360"/>
        </w:tabs>
        <w:rPr>
          <w:szCs w:val="24"/>
        </w:rPr>
      </w:pPr>
      <w:r>
        <w:rPr>
          <w:szCs w:val="24"/>
        </w:rPr>
        <w:t>P3 363</w:t>
      </w:r>
      <w:r>
        <w:rPr>
          <w:szCs w:val="24"/>
        </w:rPr>
        <w:tab/>
        <w:t>Media and Society</w:t>
      </w:r>
      <w:r>
        <w:rPr>
          <w:szCs w:val="24"/>
        </w:rPr>
        <w:tab/>
        <w:t>3</w:t>
      </w:r>
      <w:r>
        <w:rPr>
          <w:szCs w:val="24"/>
        </w:rPr>
        <w:tab/>
        <w:t>20</w:t>
      </w:r>
    </w:p>
    <w:p w14:paraId="7A6854BD" w14:textId="77777777" w:rsidR="00FD11C9" w:rsidRDefault="00FD11C9" w:rsidP="00FD11C9">
      <w:pPr>
        <w:pStyle w:val="Calendar2"/>
        <w:tabs>
          <w:tab w:val="left" w:pos="2860"/>
          <w:tab w:val="right" w:pos="8360"/>
        </w:tabs>
        <w:rPr>
          <w:szCs w:val="24"/>
        </w:rPr>
      </w:pPr>
      <w:r w:rsidRPr="007A796A">
        <w:rPr>
          <w:szCs w:val="24"/>
        </w:rPr>
        <w:t>X7 798</w:t>
      </w:r>
      <w:r w:rsidRPr="007A796A">
        <w:rPr>
          <w:szCs w:val="24"/>
        </w:rPr>
        <w:tab/>
        <w:t>Education: Policy, Practice and (re)Production</w:t>
      </w:r>
      <w:r w:rsidRPr="007A796A">
        <w:rPr>
          <w:szCs w:val="24"/>
        </w:rPr>
        <w:tab/>
        <w:t>3</w:t>
      </w:r>
      <w:r w:rsidRPr="007A796A">
        <w:rPr>
          <w:szCs w:val="24"/>
        </w:rPr>
        <w:tab/>
        <w:t>20</w:t>
      </w:r>
    </w:p>
    <w:p w14:paraId="0F87C21C" w14:textId="77777777" w:rsidR="00FD11C9" w:rsidRDefault="00FD11C9" w:rsidP="00FD11C9">
      <w:pPr>
        <w:pStyle w:val="Calendar2"/>
        <w:tabs>
          <w:tab w:val="left" w:pos="2860"/>
          <w:tab w:val="right" w:pos="8360"/>
        </w:tabs>
        <w:rPr>
          <w:szCs w:val="24"/>
        </w:rPr>
      </w:pPr>
      <w:r>
        <w:rPr>
          <w:szCs w:val="24"/>
        </w:rPr>
        <w:t>L7 369</w:t>
      </w:r>
      <w:r>
        <w:rPr>
          <w:szCs w:val="24"/>
        </w:rPr>
        <w:tab/>
        <w:t>Twentieth Century Technologies</w:t>
      </w:r>
      <w:r>
        <w:rPr>
          <w:szCs w:val="24"/>
        </w:rPr>
        <w:tab/>
        <w:t>3</w:t>
      </w:r>
      <w:r>
        <w:rPr>
          <w:szCs w:val="24"/>
        </w:rPr>
        <w:tab/>
        <w:t>20</w:t>
      </w:r>
    </w:p>
    <w:p w14:paraId="662E71EE" w14:textId="77777777" w:rsidR="00FD11C9" w:rsidRPr="007A796A" w:rsidRDefault="00FD11C9" w:rsidP="00FD11C9">
      <w:pPr>
        <w:pStyle w:val="Calendar2"/>
        <w:tabs>
          <w:tab w:val="left" w:pos="2860"/>
          <w:tab w:val="right" w:pos="8360"/>
        </w:tabs>
        <w:rPr>
          <w:szCs w:val="24"/>
        </w:rPr>
      </w:pPr>
      <w:r>
        <w:rPr>
          <w:szCs w:val="24"/>
        </w:rPr>
        <w:t>L3 303</w:t>
      </w:r>
      <w:r>
        <w:rPr>
          <w:szCs w:val="24"/>
        </w:rPr>
        <w:tab/>
        <w:t>Social Issues in Contemporary Scotland</w:t>
      </w:r>
      <w:r>
        <w:rPr>
          <w:szCs w:val="24"/>
        </w:rPr>
        <w:tab/>
        <w:t>3</w:t>
      </w:r>
      <w:r>
        <w:rPr>
          <w:szCs w:val="24"/>
        </w:rPr>
        <w:tab/>
        <w:t>20</w:t>
      </w:r>
    </w:p>
    <w:p w14:paraId="1ED5956C" w14:textId="77777777" w:rsidR="00FD11C9" w:rsidRPr="00293491" w:rsidRDefault="00FD11C9" w:rsidP="00FD11C9">
      <w:pPr>
        <w:pStyle w:val="Calendar2"/>
        <w:rPr>
          <w:szCs w:val="24"/>
        </w:rPr>
      </w:pPr>
    </w:p>
    <w:p w14:paraId="02D22189" w14:textId="77777777" w:rsidR="00FD11C9" w:rsidRPr="00293491" w:rsidRDefault="00FD11C9" w:rsidP="00FD11C9">
      <w:pPr>
        <w:pStyle w:val="Calendaritalics"/>
        <w:rPr>
          <w:rFonts w:cs="Arial"/>
          <w:szCs w:val="24"/>
        </w:rPr>
      </w:pPr>
      <w:r w:rsidRPr="00293491">
        <w:rPr>
          <w:rFonts w:cs="Arial"/>
          <w:szCs w:val="24"/>
        </w:rPr>
        <w:t>Sociology as a Second Principal Subject</w:t>
      </w:r>
    </w:p>
    <w:p w14:paraId="525D3B51" w14:textId="77777777" w:rsidR="00FD11C9" w:rsidRDefault="00FD11C9" w:rsidP="00FD11C9">
      <w:pPr>
        <w:pStyle w:val="Curriculum2"/>
        <w:rPr>
          <w:szCs w:val="24"/>
        </w:rPr>
      </w:pPr>
      <w:r w:rsidRPr="00293491">
        <w:rPr>
          <w:szCs w:val="24"/>
        </w:rPr>
        <w:t>Compulsory Classes</w:t>
      </w:r>
      <w:r w:rsidRPr="00293491">
        <w:rPr>
          <w:szCs w:val="24"/>
        </w:rPr>
        <w:tab/>
        <w:t xml:space="preserve">Level </w:t>
      </w:r>
      <w:r w:rsidRPr="00293491">
        <w:rPr>
          <w:szCs w:val="24"/>
        </w:rPr>
        <w:tab/>
        <w:t>Credits</w:t>
      </w:r>
    </w:p>
    <w:p w14:paraId="5DB97542" w14:textId="77777777" w:rsidR="00FD11C9" w:rsidRDefault="00FD11C9" w:rsidP="00FD11C9">
      <w:pPr>
        <w:pStyle w:val="Curriculum2"/>
        <w:rPr>
          <w:szCs w:val="24"/>
        </w:rPr>
      </w:pPr>
      <w:r>
        <w:rPr>
          <w:szCs w:val="24"/>
        </w:rPr>
        <w:t>L3 208</w:t>
      </w:r>
      <w:r>
        <w:rPr>
          <w:szCs w:val="24"/>
        </w:rPr>
        <w:tab/>
        <w:t>Personal Troubles, Public Issues</w:t>
      </w:r>
      <w:r>
        <w:rPr>
          <w:szCs w:val="24"/>
        </w:rPr>
        <w:tab/>
        <w:t>2</w:t>
      </w:r>
      <w:r>
        <w:rPr>
          <w:szCs w:val="24"/>
        </w:rPr>
        <w:tab/>
        <w:t>20</w:t>
      </w:r>
    </w:p>
    <w:p w14:paraId="2ED445DC" w14:textId="77777777" w:rsidR="00FD11C9" w:rsidRDefault="00FD11C9" w:rsidP="00FD11C9">
      <w:pPr>
        <w:pStyle w:val="Curriculum2"/>
        <w:rPr>
          <w:szCs w:val="24"/>
        </w:rPr>
      </w:pPr>
      <w:r>
        <w:rPr>
          <w:szCs w:val="24"/>
        </w:rPr>
        <w:t>L3 209</w:t>
      </w:r>
      <w:r>
        <w:rPr>
          <w:szCs w:val="24"/>
        </w:rPr>
        <w:tab/>
        <w:t>Power</w:t>
      </w:r>
      <w:r>
        <w:rPr>
          <w:szCs w:val="24"/>
        </w:rPr>
        <w:tab/>
        <w:t>2</w:t>
      </w:r>
      <w:r>
        <w:rPr>
          <w:szCs w:val="24"/>
        </w:rPr>
        <w:tab/>
        <w:t>20</w:t>
      </w:r>
    </w:p>
    <w:p w14:paraId="2088DD71" w14:textId="77777777" w:rsidR="00FD11C9" w:rsidRPr="00293491" w:rsidRDefault="00FD11C9" w:rsidP="00FD11C9">
      <w:pPr>
        <w:pStyle w:val="Curriculum2"/>
        <w:rPr>
          <w:szCs w:val="24"/>
        </w:rPr>
      </w:pPr>
      <w:r>
        <w:rPr>
          <w:szCs w:val="24"/>
        </w:rPr>
        <w:t>L3 210</w:t>
      </w:r>
      <w:r>
        <w:rPr>
          <w:szCs w:val="24"/>
        </w:rPr>
        <w:tab/>
        <w:t>Sociological Theory, Method and Practice</w:t>
      </w:r>
      <w:r>
        <w:rPr>
          <w:szCs w:val="24"/>
        </w:rPr>
        <w:tab/>
        <w:t>2</w:t>
      </w:r>
      <w:r>
        <w:rPr>
          <w:szCs w:val="24"/>
        </w:rPr>
        <w:tab/>
        <w:t>20</w:t>
      </w:r>
    </w:p>
    <w:p w14:paraId="3DA40DB2" w14:textId="77777777" w:rsidR="00FD11C9" w:rsidRPr="00293491" w:rsidRDefault="00FD11C9" w:rsidP="00FD11C9">
      <w:pPr>
        <w:pStyle w:val="Curriculum2"/>
        <w:rPr>
          <w:szCs w:val="24"/>
        </w:rPr>
      </w:pPr>
      <w:r w:rsidRPr="00293491">
        <w:rPr>
          <w:szCs w:val="24"/>
        </w:rPr>
        <w:tab/>
      </w:r>
    </w:p>
    <w:p w14:paraId="59AE30BE" w14:textId="77777777" w:rsidR="00FD11C9" w:rsidRPr="00293491" w:rsidRDefault="00FD11C9" w:rsidP="00FD11C9">
      <w:pPr>
        <w:pStyle w:val="CalendarHeader2"/>
        <w:rPr>
          <w:szCs w:val="24"/>
        </w:rPr>
      </w:pPr>
      <w:r w:rsidRPr="00293491">
        <w:rPr>
          <w:szCs w:val="24"/>
        </w:rPr>
        <w:t>Single Honours Curriculum in Sociology</w:t>
      </w:r>
    </w:p>
    <w:p w14:paraId="0A90C304" w14:textId="77777777" w:rsidR="00FD11C9" w:rsidRPr="00293491" w:rsidRDefault="00FD11C9" w:rsidP="00FD11C9">
      <w:pPr>
        <w:pStyle w:val="Calendar1"/>
        <w:rPr>
          <w:szCs w:val="24"/>
        </w:rPr>
      </w:pPr>
      <w:r>
        <w:rPr>
          <w:szCs w:val="24"/>
        </w:rPr>
        <w:t>11.120.122</w:t>
      </w:r>
      <w:r w:rsidRPr="00293491">
        <w:rPr>
          <w:szCs w:val="24"/>
        </w:rPr>
        <w:tab/>
        <w:t>All students shall undertake a curriculum in Sociology as follows</w:t>
      </w:r>
    </w:p>
    <w:p w14:paraId="6E9629B2" w14:textId="77777777" w:rsidR="00FD11C9" w:rsidRPr="00293491" w:rsidRDefault="00FD11C9" w:rsidP="00FD11C9">
      <w:pPr>
        <w:pStyle w:val="Calendar2"/>
        <w:rPr>
          <w:szCs w:val="24"/>
        </w:rPr>
      </w:pPr>
      <w:r w:rsidRPr="00293491">
        <w:rPr>
          <w:szCs w:val="24"/>
        </w:rPr>
        <w:tab/>
      </w:r>
    </w:p>
    <w:p w14:paraId="11CA892E" w14:textId="77777777" w:rsidR="00FD11C9" w:rsidRDefault="00FD11C9" w:rsidP="00FD11C9">
      <w:pPr>
        <w:pStyle w:val="Curriculum2"/>
        <w:rPr>
          <w:szCs w:val="24"/>
        </w:rPr>
      </w:pPr>
      <w:r>
        <w:rPr>
          <w:szCs w:val="24"/>
        </w:rPr>
        <w:t>Compulsory Class</w:t>
      </w:r>
      <w:r w:rsidRPr="00293491">
        <w:rPr>
          <w:szCs w:val="24"/>
        </w:rPr>
        <w:tab/>
        <w:t xml:space="preserve">Level </w:t>
      </w:r>
      <w:r w:rsidRPr="00293491">
        <w:rPr>
          <w:szCs w:val="24"/>
        </w:rPr>
        <w:tab/>
        <w:t>Credits</w:t>
      </w:r>
    </w:p>
    <w:p w14:paraId="21FD5266" w14:textId="77777777" w:rsidR="00FD11C9" w:rsidRPr="00293491" w:rsidRDefault="00FD11C9" w:rsidP="00FD11C9">
      <w:pPr>
        <w:pStyle w:val="Curriculum2"/>
        <w:rPr>
          <w:szCs w:val="24"/>
        </w:rPr>
      </w:pPr>
      <w:r>
        <w:rPr>
          <w:szCs w:val="24"/>
        </w:rPr>
        <w:t>L3 423</w:t>
      </w:r>
      <w:r>
        <w:rPr>
          <w:szCs w:val="24"/>
        </w:rPr>
        <w:tab/>
        <w:t>Dissertation in Sociology</w:t>
      </w:r>
      <w:r>
        <w:rPr>
          <w:szCs w:val="24"/>
        </w:rPr>
        <w:tab/>
        <w:t>4</w:t>
      </w:r>
      <w:r>
        <w:rPr>
          <w:szCs w:val="24"/>
        </w:rPr>
        <w:tab/>
        <w:t>20</w:t>
      </w:r>
    </w:p>
    <w:p w14:paraId="0E4EDEBC" w14:textId="77777777" w:rsidR="00FD11C9" w:rsidRPr="00293491" w:rsidRDefault="00FD11C9" w:rsidP="00FD11C9">
      <w:pPr>
        <w:pStyle w:val="Calendar2"/>
        <w:rPr>
          <w:szCs w:val="24"/>
        </w:rPr>
      </w:pPr>
    </w:p>
    <w:p w14:paraId="02C3974F" w14:textId="77777777" w:rsidR="00FD11C9" w:rsidRPr="00293491" w:rsidRDefault="00FD11C9" w:rsidP="00FD11C9">
      <w:pPr>
        <w:pStyle w:val="Curriculum2"/>
        <w:rPr>
          <w:szCs w:val="24"/>
        </w:rPr>
      </w:pPr>
      <w:r>
        <w:rPr>
          <w:szCs w:val="24"/>
        </w:rPr>
        <w:t>Optional Classes</w:t>
      </w:r>
    </w:p>
    <w:p w14:paraId="24907057" w14:textId="77777777" w:rsidR="00FD11C9" w:rsidRDefault="00FD11C9" w:rsidP="00FD11C9">
      <w:pPr>
        <w:pStyle w:val="Calendar2"/>
        <w:rPr>
          <w:szCs w:val="24"/>
        </w:rPr>
      </w:pPr>
      <w:r w:rsidRPr="00293491">
        <w:rPr>
          <w:szCs w:val="24"/>
        </w:rPr>
        <w:t>100 credits chosen from:</w:t>
      </w:r>
    </w:p>
    <w:p w14:paraId="54328DC0" w14:textId="77777777" w:rsidR="00FD11C9" w:rsidRDefault="00FD11C9" w:rsidP="00FD11C9">
      <w:pPr>
        <w:pStyle w:val="Calendar2"/>
        <w:tabs>
          <w:tab w:val="left" w:pos="2860"/>
          <w:tab w:val="right" w:pos="8360"/>
        </w:tabs>
        <w:rPr>
          <w:szCs w:val="24"/>
        </w:rPr>
      </w:pPr>
      <w:r>
        <w:rPr>
          <w:szCs w:val="24"/>
        </w:rPr>
        <w:t>L3 403</w:t>
      </w:r>
      <w:r>
        <w:rPr>
          <w:szCs w:val="24"/>
        </w:rPr>
        <w:tab/>
        <w:t>Global Feminisms</w:t>
      </w:r>
      <w:r>
        <w:rPr>
          <w:szCs w:val="24"/>
        </w:rPr>
        <w:tab/>
        <w:t>4</w:t>
      </w:r>
      <w:r>
        <w:rPr>
          <w:szCs w:val="24"/>
        </w:rPr>
        <w:tab/>
        <w:t>20</w:t>
      </w:r>
    </w:p>
    <w:p w14:paraId="3274EEEB" w14:textId="77777777" w:rsidR="00FD11C9" w:rsidRDefault="00FD11C9" w:rsidP="00FD11C9">
      <w:pPr>
        <w:pStyle w:val="Calendar2"/>
        <w:tabs>
          <w:tab w:val="left" w:pos="2860"/>
          <w:tab w:val="right" w:pos="8360"/>
        </w:tabs>
        <w:rPr>
          <w:szCs w:val="24"/>
        </w:rPr>
      </w:pPr>
      <w:r>
        <w:rPr>
          <w:szCs w:val="24"/>
        </w:rPr>
        <w:t>L3 405</w:t>
      </w:r>
      <w:r w:rsidRPr="00775C68">
        <w:rPr>
          <w:szCs w:val="24"/>
        </w:rPr>
        <w:tab/>
        <w:t>Technology and Society</w:t>
      </w:r>
      <w:r w:rsidRPr="00775C68">
        <w:rPr>
          <w:szCs w:val="24"/>
        </w:rPr>
        <w:tab/>
        <w:t>4</w:t>
      </w:r>
      <w:r w:rsidRPr="00775C68">
        <w:rPr>
          <w:szCs w:val="24"/>
        </w:rPr>
        <w:tab/>
        <w:t>20</w:t>
      </w:r>
    </w:p>
    <w:p w14:paraId="4AFE83FD" w14:textId="77777777" w:rsidR="00FD11C9" w:rsidRDefault="00FD11C9" w:rsidP="00FD11C9">
      <w:pPr>
        <w:pStyle w:val="Calendar2"/>
        <w:tabs>
          <w:tab w:val="left" w:pos="2860"/>
          <w:tab w:val="right" w:pos="8360"/>
        </w:tabs>
        <w:rPr>
          <w:szCs w:val="24"/>
        </w:rPr>
      </w:pPr>
      <w:r>
        <w:rPr>
          <w:szCs w:val="24"/>
        </w:rPr>
        <w:t>L3 408</w:t>
      </w:r>
      <w:r>
        <w:rPr>
          <w:szCs w:val="24"/>
        </w:rPr>
        <w:tab/>
        <w:t>Disability Studies</w:t>
      </w:r>
      <w:r>
        <w:rPr>
          <w:szCs w:val="24"/>
        </w:rPr>
        <w:tab/>
        <w:t>4</w:t>
      </w:r>
      <w:r>
        <w:rPr>
          <w:szCs w:val="24"/>
        </w:rPr>
        <w:tab/>
        <w:t>20</w:t>
      </w:r>
    </w:p>
    <w:p w14:paraId="211A59DA" w14:textId="77777777" w:rsidR="00FD11C9" w:rsidRDefault="00FD11C9" w:rsidP="00FD11C9">
      <w:pPr>
        <w:pStyle w:val="Calendar2"/>
        <w:tabs>
          <w:tab w:val="left" w:pos="2860"/>
          <w:tab w:val="right" w:pos="8360"/>
        </w:tabs>
        <w:rPr>
          <w:szCs w:val="24"/>
        </w:rPr>
      </w:pPr>
      <w:r>
        <w:rPr>
          <w:szCs w:val="24"/>
        </w:rPr>
        <w:t>L3 425</w:t>
      </w:r>
      <w:r>
        <w:rPr>
          <w:szCs w:val="24"/>
        </w:rPr>
        <w:tab/>
        <w:t>Rediscovering the Working Class: Investigations</w:t>
      </w:r>
    </w:p>
    <w:p w14:paraId="0AF5CAFA" w14:textId="77777777" w:rsidR="00FD11C9" w:rsidRDefault="00FD11C9" w:rsidP="00FD11C9">
      <w:pPr>
        <w:pStyle w:val="Calendar2"/>
        <w:tabs>
          <w:tab w:val="left" w:pos="2860"/>
          <w:tab w:val="right" w:pos="8360"/>
        </w:tabs>
        <w:rPr>
          <w:szCs w:val="24"/>
        </w:rPr>
      </w:pPr>
      <w:r>
        <w:rPr>
          <w:szCs w:val="24"/>
        </w:rPr>
        <w:tab/>
        <w:t>in Working Class studies</w:t>
      </w:r>
      <w:r>
        <w:rPr>
          <w:szCs w:val="24"/>
        </w:rPr>
        <w:tab/>
        <w:t>4</w:t>
      </w:r>
      <w:r>
        <w:rPr>
          <w:szCs w:val="24"/>
        </w:rPr>
        <w:tab/>
        <w:t>20</w:t>
      </w:r>
    </w:p>
    <w:p w14:paraId="127896F0" w14:textId="77777777" w:rsidR="00FD11C9" w:rsidRDefault="00FD11C9" w:rsidP="00FD11C9">
      <w:pPr>
        <w:pStyle w:val="Calendar2"/>
        <w:tabs>
          <w:tab w:val="left" w:pos="2860"/>
          <w:tab w:val="right" w:pos="8360"/>
        </w:tabs>
        <w:rPr>
          <w:szCs w:val="24"/>
        </w:rPr>
      </w:pPr>
      <w:r>
        <w:rPr>
          <w:szCs w:val="24"/>
        </w:rPr>
        <w:t>L3 463</w:t>
      </w:r>
      <w:r>
        <w:rPr>
          <w:szCs w:val="24"/>
        </w:rPr>
        <w:tab/>
        <w:t>Urban Civility and Conflict</w:t>
      </w:r>
      <w:r>
        <w:rPr>
          <w:szCs w:val="24"/>
        </w:rPr>
        <w:tab/>
        <w:t>4</w:t>
      </w:r>
      <w:r>
        <w:rPr>
          <w:szCs w:val="24"/>
        </w:rPr>
        <w:tab/>
        <w:t>20</w:t>
      </w:r>
    </w:p>
    <w:p w14:paraId="37433EEB" w14:textId="77777777" w:rsidR="00FD11C9" w:rsidRDefault="00FD11C9" w:rsidP="00FD11C9">
      <w:pPr>
        <w:pStyle w:val="Calendar2"/>
        <w:tabs>
          <w:tab w:val="left" w:pos="2860"/>
          <w:tab w:val="right" w:pos="8360"/>
        </w:tabs>
        <w:rPr>
          <w:szCs w:val="24"/>
        </w:rPr>
      </w:pPr>
      <w:r>
        <w:rPr>
          <w:szCs w:val="24"/>
        </w:rPr>
        <w:t>L3 464</w:t>
      </w:r>
      <w:r>
        <w:rPr>
          <w:szCs w:val="24"/>
        </w:rPr>
        <w:tab/>
        <w:t>Hazards, Risk and Society</w:t>
      </w:r>
      <w:r>
        <w:rPr>
          <w:szCs w:val="24"/>
        </w:rPr>
        <w:tab/>
        <w:t>4</w:t>
      </w:r>
      <w:r>
        <w:rPr>
          <w:szCs w:val="24"/>
        </w:rPr>
        <w:tab/>
        <w:t>20</w:t>
      </w:r>
    </w:p>
    <w:p w14:paraId="29D18D06" w14:textId="77777777" w:rsidR="002732D7" w:rsidRDefault="00FD11C9" w:rsidP="00FD11C9">
      <w:pPr>
        <w:pStyle w:val="Calendar2"/>
        <w:tabs>
          <w:tab w:val="left" w:pos="2860"/>
          <w:tab w:val="right" w:pos="8360"/>
        </w:tabs>
        <w:rPr>
          <w:szCs w:val="24"/>
        </w:rPr>
      </w:pPr>
      <w:r>
        <w:rPr>
          <w:szCs w:val="24"/>
        </w:rPr>
        <w:t>L3 466</w:t>
      </w:r>
      <w:r>
        <w:rPr>
          <w:szCs w:val="24"/>
        </w:rPr>
        <w:tab/>
        <w:t>Environment and Society</w:t>
      </w:r>
      <w:r>
        <w:rPr>
          <w:szCs w:val="24"/>
        </w:rPr>
        <w:tab/>
        <w:t>4</w:t>
      </w:r>
      <w:r>
        <w:rPr>
          <w:szCs w:val="24"/>
        </w:rPr>
        <w:tab/>
        <w:t>20</w:t>
      </w:r>
      <w:r w:rsidRPr="00FD11C9">
        <w:rPr>
          <w:szCs w:val="24"/>
        </w:rPr>
        <w:t xml:space="preserve"> </w:t>
      </w:r>
    </w:p>
    <w:p w14:paraId="671BD5E0" w14:textId="77777777" w:rsidR="00FD11C9" w:rsidRDefault="00FD11C9" w:rsidP="00FD11C9">
      <w:pPr>
        <w:pStyle w:val="Calendar2"/>
        <w:tabs>
          <w:tab w:val="left" w:pos="2860"/>
          <w:tab w:val="right" w:pos="8360"/>
        </w:tabs>
        <w:rPr>
          <w:szCs w:val="24"/>
        </w:rPr>
      </w:pPr>
      <w:r>
        <w:rPr>
          <w:szCs w:val="24"/>
        </w:rPr>
        <w:t>L7 467</w:t>
      </w:r>
      <w:r>
        <w:rPr>
          <w:szCs w:val="24"/>
        </w:rPr>
        <w:tab/>
        <w:t>Diaspora and Transnationalism</w:t>
      </w:r>
      <w:r>
        <w:rPr>
          <w:szCs w:val="24"/>
        </w:rPr>
        <w:tab/>
        <w:t>4</w:t>
      </w:r>
      <w:r>
        <w:rPr>
          <w:szCs w:val="24"/>
        </w:rPr>
        <w:tab/>
        <w:t>20</w:t>
      </w:r>
    </w:p>
    <w:p w14:paraId="31E8E325" w14:textId="77777777" w:rsidR="00FD11C9" w:rsidRDefault="00FD11C9" w:rsidP="00FD11C9">
      <w:pPr>
        <w:pStyle w:val="Calendar2"/>
        <w:tabs>
          <w:tab w:val="left" w:pos="2860"/>
          <w:tab w:val="right" w:pos="8360"/>
        </w:tabs>
        <w:rPr>
          <w:szCs w:val="24"/>
        </w:rPr>
      </w:pPr>
      <w:r w:rsidRPr="00722D02">
        <w:rPr>
          <w:szCs w:val="24"/>
        </w:rPr>
        <w:t>P3 465</w:t>
      </w:r>
      <w:r w:rsidRPr="00722D02">
        <w:rPr>
          <w:szCs w:val="24"/>
        </w:rPr>
        <w:tab/>
        <w:t>Communicating ‘Terrorism’ and War</w:t>
      </w:r>
      <w:r w:rsidRPr="00722D02">
        <w:rPr>
          <w:szCs w:val="24"/>
        </w:rPr>
        <w:tab/>
        <w:t>4</w:t>
      </w:r>
      <w:r w:rsidRPr="00722D02">
        <w:rPr>
          <w:szCs w:val="24"/>
        </w:rPr>
        <w:tab/>
        <w:t>20</w:t>
      </w:r>
    </w:p>
    <w:p w14:paraId="4E5EC414" w14:textId="77777777" w:rsidR="00FD11C9" w:rsidRDefault="00FD11C9" w:rsidP="00FD11C9">
      <w:pPr>
        <w:pStyle w:val="Calendar2"/>
        <w:tabs>
          <w:tab w:val="left" w:pos="2860"/>
          <w:tab w:val="right" w:pos="8360"/>
        </w:tabs>
        <w:rPr>
          <w:szCs w:val="24"/>
        </w:rPr>
      </w:pPr>
      <w:r>
        <w:rPr>
          <w:szCs w:val="24"/>
        </w:rPr>
        <w:t>L3 467</w:t>
      </w:r>
      <w:r>
        <w:rPr>
          <w:szCs w:val="24"/>
        </w:rPr>
        <w:tab/>
        <w:t>Sociology of Education</w:t>
      </w:r>
      <w:r>
        <w:rPr>
          <w:szCs w:val="24"/>
        </w:rPr>
        <w:tab/>
        <w:t>4</w:t>
      </w:r>
      <w:r>
        <w:rPr>
          <w:szCs w:val="24"/>
        </w:rPr>
        <w:tab/>
        <w:t>20</w:t>
      </w:r>
    </w:p>
    <w:p w14:paraId="2495119A" w14:textId="77777777" w:rsidR="00FD11C9" w:rsidRDefault="00FD11C9" w:rsidP="00FD11C9">
      <w:pPr>
        <w:pStyle w:val="Calendar2"/>
        <w:tabs>
          <w:tab w:val="left" w:pos="2860"/>
          <w:tab w:val="right" w:pos="8360"/>
        </w:tabs>
        <w:rPr>
          <w:szCs w:val="24"/>
        </w:rPr>
      </w:pPr>
      <w:r>
        <w:rPr>
          <w:szCs w:val="24"/>
        </w:rPr>
        <w:t>L3 468</w:t>
      </w:r>
      <w:r>
        <w:rPr>
          <w:szCs w:val="24"/>
        </w:rPr>
        <w:tab/>
        <w:t>Social Change and Revolution</w:t>
      </w:r>
      <w:r>
        <w:rPr>
          <w:szCs w:val="24"/>
        </w:rPr>
        <w:tab/>
        <w:t>4</w:t>
      </w:r>
      <w:r>
        <w:rPr>
          <w:szCs w:val="24"/>
        </w:rPr>
        <w:tab/>
        <w:t>20</w:t>
      </w:r>
    </w:p>
    <w:p w14:paraId="05D10EBA" w14:textId="77777777" w:rsidR="00FD11C9" w:rsidRDefault="00FD11C9" w:rsidP="00FD11C9">
      <w:pPr>
        <w:pStyle w:val="Calendar2"/>
        <w:tabs>
          <w:tab w:val="left" w:pos="2860"/>
          <w:tab w:val="right" w:pos="8360"/>
        </w:tabs>
        <w:rPr>
          <w:szCs w:val="24"/>
        </w:rPr>
      </w:pPr>
      <w:r>
        <w:rPr>
          <w:szCs w:val="24"/>
        </w:rPr>
        <w:t>L3 469</w:t>
      </w:r>
      <w:r>
        <w:rPr>
          <w:szCs w:val="24"/>
        </w:rPr>
        <w:tab/>
        <w:t>Nationalism, Ethnicity &amp; ‘Race’: from Identity to</w:t>
      </w:r>
    </w:p>
    <w:p w14:paraId="402E9783" w14:textId="77777777" w:rsidR="00FD11C9" w:rsidRDefault="00FD11C9" w:rsidP="00FD11C9">
      <w:pPr>
        <w:pStyle w:val="Calendar2"/>
        <w:tabs>
          <w:tab w:val="left" w:pos="2860"/>
          <w:tab w:val="right" w:pos="8360"/>
        </w:tabs>
        <w:rPr>
          <w:szCs w:val="24"/>
        </w:rPr>
      </w:pPr>
      <w:r>
        <w:rPr>
          <w:szCs w:val="24"/>
        </w:rPr>
        <w:tab/>
        <w:t>Politics</w:t>
      </w:r>
      <w:r>
        <w:rPr>
          <w:szCs w:val="24"/>
        </w:rPr>
        <w:tab/>
        <w:t>4</w:t>
      </w:r>
      <w:r>
        <w:rPr>
          <w:szCs w:val="24"/>
        </w:rPr>
        <w:tab/>
        <w:t>20</w:t>
      </w:r>
    </w:p>
    <w:p w14:paraId="5677614B" w14:textId="77777777" w:rsidR="00FD11C9" w:rsidRDefault="00AC4C09" w:rsidP="00FD11C9">
      <w:pPr>
        <w:pStyle w:val="Calendar2"/>
        <w:tabs>
          <w:tab w:val="left" w:pos="2860"/>
          <w:tab w:val="right" w:pos="8360"/>
        </w:tabs>
        <w:rPr>
          <w:szCs w:val="24"/>
        </w:rPr>
      </w:pPr>
      <w:r>
        <w:rPr>
          <w:szCs w:val="24"/>
        </w:rPr>
        <w:t>L7 468</w:t>
      </w:r>
      <w:r>
        <w:rPr>
          <w:szCs w:val="24"/>
        </w:rPr>
        <w:tab/>
        <w:t>Posthuman S</w:t>
      </w:r>
      <w:r w:rsidR="00FD11C9">
        <w:rPr>
          <w:szCs w:val="24"/>
        </w:rPr>
        <w:t>ociety</w:t>
      </w:r>
      <w:r w:rsidR="00FD11C9">
        <w:rPr>
          <w:szCs w:val="24"/>
        </w:rPr>
        <w:tab/>
        <w:t>4</w:t>
      </w:r>
      <w:r w:rsidR="00FD11C9">
        <w:rPr>
          <w:szCs w:val="24"/>
        </w:rPr>
        <w:tab/>
        <w:t>20</w:t>
      </w:r>
    </w:p>
    <w:p w14:paraId="3CDC58E2" w14:textId="77777777" w:rsidR="00FD11C9" w:rsidRPr="00293491" w:rsidRDefault="00FD11C9" w:rsidP="00FD11C9">
      <w:pPr>
        <w:pStyle w:val="Calendar2"/>
        <w:tabs>
          <w:tab w:val="left" w:pos="2860"/>
          <w:tab w:val="right" w:pos="8360"/>
        </w:tabs>
        <w:rPr>
          <w:szCs w:val="24"/>
        </w:rPr>
      </w:pPr>
    </w:p>
    <w:p w14:paraId="6C4A9963" w14:textId="77777777" w:rsidR="00FD11C9" w:rsidRPr="00293491" w:rsidRDefault="00FD11C9" w:rsidP="00FD11C9">
      <w:pPr>
        <w:pStyle w:val="CalendarHeader2"/>
        <w:rPr>
          <w:szCs w:val="24"/>
        </w:rPr>
      </w:pPr>
      <w:r w:rsidRPr="00293491">
        <w:rPr>
          <w:szCs w:val="24"/>
        </w:rPr>
        <w:t>Major Honours Curriculum in Sociology with Another Subject</w:t>
      </w:r>
    </w:p>
    <w:p w14:paraId="04EB4927" w14:textId="77777777" w:rsidR="00FD11C9" w:rsidRPr="00293491" w:rsidRDefault="00FD11C9" w:rsidP="00FD11C9">
      <w:pPr>
        <w:pStyle w:val="Calendar1"/>
        <w:rPr>
          <w:szCs w:val="24"/>
        </w:rPr>
      </w:pPr>
      <w:r>
        <w:rPr>
          <w:szCs w:val="24"/>
        </w:rPr>
        <w:t>11.120.123</w:t>
      </w:r>
      <w:r w:rsidRPr="00293491">
        <w:rPr>
          <w:szCs w:val="24"/>
        </w:rPr>
        <w:tab/>
        <w:t>All students shall undertake a curriculum in Sociology as follows:</w:t>
      </w:r>
    </w:p>
    <w:p w14:paraId="51621D15" w14:textId="77777777" w:rsidR="00FD11C9" w:rsidRPr="00293491" w:rsidRDefault="00FD11C9" w:rsidP="00FD11C9">
      <w:pPr>
        <w:pStyle w:val="Calendar2"/>
        <w:rPr>
          <w:szCs w:val="24"/>
        </w:rPr>
      </w:pPr>
      <w:r w:rsidRPr="00293491">
        <w:rPr>
          <w:szCs w:val="24"/>
        </w:rPr>
        <w:tab/>
      </w:r>
    </w:p>
    <w:p w14:paraId="3C028625" w14:textId="77777777" w:rsidR="00FD11C9" w:rsidRDefault="00FD11C9" w:rsidP="00FD11C9">
      <w:pPr>
        <w:pStyle w:val="Curriculum2"/>
        <w:rPr>
          <w:szCs w:val="24"/>
        </w:rPr>
      </w:pPr>
      <w:r>
        <w:rPr>
          <w:szCs w:val="24"/>
        </w:rPr>
        <w:t>Compulsory Class</w:t>
      </w:r>
      <w:r w:rsidRPr="00293491">
        <w:rPr>
          <w:szCs w:val="24"/>
        </w:rPr>
        <w:tab/>
        <w:t xml:space="preserve">Level </w:t>
      </w:r>
      <w:r w:rsidRPr="00293491">
        <w:rPr>
          <w:szCs w:val="24"/>
        </w:rPr>
        <w:tab/>
        <w:t>Credits</w:t>
      </w:r>
    </w:p>
    <w:p w14:paraId="47E11946" w14:textId="77777777" w:rsidR="00FD11C9" w:rsidRPr="00293491" w:rsidRDefault="00FD11C9" w:rsidP="00FD11C9">
      <w:pPr>
        <w:pStyle w:val="Curriculum2"/>
        <w:rPr>
          <w:szCs w:val="24"/>
        </w:rPr>
      </w:pPr>
      <w:r>
        <w:rPr>
          <w:szCs w:val="24"/>
        </w:rPr>
        <w:t>L3 423</w:t>
      </w:r>
      <w:r>
        <w:rPr>
          <w:szCs w:val="24"/>
        </w:rPr>
        <w:tab/>
        <w:t>Dissertation in Sociology</w:t>
      </w:r>
      <w:r>
        <w:rPr>
          <w:szCs w:val="24"/>
        </w:rPr>
        <w:tab/>
        <w:t>4</w:t>
      </w:r>
      <w:r>
        <w:rPr>
          <w:szCs w:val="24"/>
        </w:rPr>
        <w:tab/>
        <w:t>20</w:t>
      </w:r>
    </w:p>
    <w:p w14:paraId="2193787C" w14:textId="77777777" w:rsidR="00FD11C9" w:rsidRPr="00293491" w:rsidRDefault="00FD11C9" w:rsidP="00FD11C9">
      <w:pPr>
        <w:pStyle w:val="Calendar2"/>
        <w:rPr>
          <w:szCs w:val="24"/>
        </w:rPr>
      </w:pPr>
    </w:p>
    <w:p w14:paraId="3181EFA9" w14:textId="77777777" w:rsidR="00FD11C9" w:rsidRPr="00293491" w:rsidRDefault="00FD11C9" w:rsidP="00FD11C9">
      <w:pPr>
        <w:pStyle w:val="Curriculum2"/>
        <w:rPr>
          <w:szCs w:val="24"/>
        </w:rPr>
      </w:pPr>
      <w:r>
        <w:rPr>
          <w:szCs w:val="24"/>
        </w:rPr>
        <w:t>Optional Classes</w:t>
      </w:r>
    </w:p>
    <w:p w14:paraId="60D3EC3A" w14:textId="77777777" w:rsidR="00FD11C9" w:rsidRPr="00293491" w:rsidRDefault="00FD11C9" w:rsidP="00FD11C9">
      <w:pPr>
        <w:pStyle w:val="Calendar2"/>
        <w:rPr>
          <w:szCs w:val="24"/>
        </w:rPr>
      </w:pPr>
      <w:r w:rsidRPr="00293491">
        <w:rPr>
          <w:szCs w:val="24"/>
        </w:rPr>
        <w:t xml:space="preserve">60 credits chosen from the list of optional classes in Regulation </w:t>
      </w:r>
      <w:r>
        <w:rPr>
          <w:szCs w:val="24"/>
        </w:rPr>
        <w:t>11.120.</w:t>
      </w:r>
      <w:r w:rsidRPr="00293491">
        <w:rPr>
          <w:szCs w:val="24"/>
        </w:rPr>
        <w:t>123</w:t>
      </w:r>
    </w:p>
    <w:p w14:paraId="3D1A5200" w14:textId="77777777" w:rsidR="00FD11C9" w:rsidRPr="00293491" w:rsidRDefault="00FD11C9" w:rsidP="00FD11C9">
      <w:pPr>
        <w:pStyle w:val="Calendar2"/>
        <w:rPr>
          <w:szCs w:val="24"/>
        </w:rPr>
      </w:pPr>
    </w:p>
    <w:p w14:paraId="35C8972D"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6B5C76A2" w14:textId="77777777" w:rsidR="00FD11C9" w:rsidRPr="00293491" w:rsidRDefault="00FD11C9" w:rsidP="00FD11C9">
      <w:pPr>
        <w:pStyle w:val="Calendar2"/>
        <w:rPr>
          <w:szCs w:val="24"/>
        </w:rPr>
      </w:pPr>
    </w:p>
    <w:p w14:paraId="55400429" w14:textId="77777777" w:rsidR="00FD11C9" w:rsidRPr="00293491" w:rsidRDefault="00FD11C9" w:rsidP="00FD11C9">
      <w:pPr>
        <w:pStyle w:val="CalendarHeader2"/>
        <w:rPr>
          <w:szCs w:val="24"/>
        </w:rPr>
      </w:pPr>
      <w:r w:rsidRPr="00293491">
        <w:rPr>
          <w:szCs w:val="24"/>
        </w:rPr>
        <w:t>Joint Honours Curriculum in Sociology and Another Subject</w:t>
      </w:r>
    </w:p>
    <w:p w14:paraId="13EC7489" w14:textId="77777777" w:rsidR="00FD11C9" w:rsidRPr="00293491" w:rsidRDefault="00FD11C9" w:rsidP="00FD11C9">
      <w:pPr>
        <w:pStyle w:val="Calendar1"/>
        <w:rPr>
          <w:szCs w:val="24"/>
        </w:rPr>
      </w:pPr>
      <w:r>
        <w:rPr>
          <w:szCs w:val="24"/>
        </w:rPr>
        <w:t>11.120.124</w:t>
      </w:r>
      <w:r w:rsidRPr="00293491">
        <w:rPr>
          <w:szCs w:val="24"/>
        </w:rPr>
        <w:tab/>
        <w:t>All students shall undertake a curriculum in Sociology as follows:</w:t>
      </w:r>
    </w:p>
    <w:p w14:paraId="713F64DD" w14:textId="77777777" w:rsidR="00FD11C9" w:rsidRPr="00293491" w:rsidRDefault="00FD11C9" w:rsidP="00FD11C9">
      <w:pPr>
        <w:pStyle w:val="Calendar2"/>
        <w:rPr>
          <w:szCs w:val="24"/>
        </w:rPr>
      </w:pPr>
      <w:r w:rsidRPr="00293491">
        <w:rPr>
          <w:szCs w:val="24"/>
        </w:rPr>
        <w:tab/>
      </w:r>
    </w:p>
    <w:p w14:paraId="280D5BDC" w14:textId="77777777" w:rsidR="00FD11C9" w:rsidRPr="00293491" w:rsidRDefault="00FD11C9" w:rsidP="00FD11C9">
      <w:pPr>
        <w:pStyle w:val="Curriculum2"/>
        <w:rPr>
          <w:szCs w:val="24"/>
        </w:rPr>
      </w:pPr>
      <w:r w:rsidRPr="00293491">
        <w:rPr>
          <w:szCs w:val="24"/>
        </w:rPr>
        <w:t>Optional Classes</w:t>
      </w:r>
      <w:r w:rsidRPr="00293491">
        <w:rPr>
          <w:szCs w:val="24"/>
        </w:rPr>
        <w:tab/>
        <w:t>Level</w:t>
      </w:r>
      <w:r w:rsidRPr="00293491">
        <w:rPr>
          <w:szCs w:val="24"/>
        </w:rPr>
        <w:tab/>
        <w:t>Credits</w:t>
      </w:r>
    </w:p>
    <w:p w14:paraId="2389DE37" w14:textId="77777777" w:rsidR="00FD11C9" w:rsidRPr="00293491" w:rsidRDefault="00FD11C9" w:rsidP="00FD11C9">
      <w:pPr>
        <w:pStyle w:val="Calendar2"/>
        <w:rPr>
          <w:szCs w:val="24"/>
        </w:rPr>
      </w:pPr>
      <w:r w:rsidRPr="00293491">
        <w:rPr>
          <w:szCs w:val="24"/>
        </w:rPr>
        <w:t>either</w:t>
      </w:r>
    </w:p>
    <w:p w14:paraId="7B1EAEE8" w14:textId="77777777" w:rsidR="00FD11C9" w:rsidRPr="00293491" w:rsidRDefault="00FD11C9" w:rsidP="00FD11C9">
      <w:pPr>
        <w:pStyle w:val="Calendar2"/>
        <w:rPr>
          <w:szCs w:val="24"/>
        </w:rPr>
      </w:pPr>
      <w:r w:rsidRPr="00293491">
        <w:rPr>
          <w:szCs w:val="24"/>
        </w:rPr>
        <w:t xml:space="preserve">60 credits chosen from Regulation </w:t>
      </w:r>
      <w:r>
        <w:rPr>
          <w:szCs w:val="24"/>
        </w:rPr>
        <w:t>11.120.</w:t>
      </w:r>
      <w:r w:rsidRPr="00293491">
        <w:rPr>
          <w:szCs w:val="24"/>
        </w:rPr>
        <w:t>123.</w:t>
      </w:r>
      <w:r w:rsidRPr="00293491">
        <w:rPr>
          <w:szCs w:val="24"/>
        </w:rPr>
        <w:tab/>
      </w:r>
    </w:p>
    <w:p w14:paraId="6328ECB2" w14:textId="77777777" w:rsidR="00FD11C9" w:rsidRDefault="00FD11C9" w:rsidP="00FD11C9">
      <w:pPr>
        <w:pStyle w:val="Calendar2"/>
        <w:rPr>
          <w:szCs w:val="24"/>
        </w:rPr>
      </w:pPr>
      <w:r>
        <w:rPr>
          <w:szCs w:val="24"/>
        </w:rPr>
        <w:t>o</w:t>
      </w:r>
      <w:r w:rsidRPr="00293491">
        <w:rPr>
          <w:szCs w:val="24"/>
        </w:rPr>
        <w:t>r</w:t>
      </w:r>
    </w:p>
    <w:p w14:paraId="340D5097" w14:textId="77777777" w:rsidR="00FD11C9" w:rsidRPr="00293491" w:rsidRDefault="00FD11C9" w:rsidP="00FD11C9">
      <w:pPr>
        <w:pStyle w:val="Calendar2"/>
        <w:tabs>
          <w:tab w:val="left" w:pos="2860"/>
          <w:tab w:val="right" w:pos="8360"/>
        </w:tabs>
        <w:rPr>
          <w:szCs w:val="24"/>
        </w:rPr>
      </w:pPr>
      <w:r>
        <w:rPr>
          <w:szCs w:val="24"/>
        </w:rPr>
        <w:t>L3 423</w:t>
      </w:r>
      <w:r>
        <w:rPr>
          <w:szCs w:val="24"/>
        </w:rPr>
        <w:tab/>
        <w:t>Dissertation in Sociology</w:t>
      </w:r>
      <w:r>
        <w:rPr>
          <w:szCs w:val="24"/>
        </w:rPr>
        <w:tab/>
        <w:t>4</w:t>
      </w:r>
      <w:r>
        <w:rPr>
          <w:szCs w:val="24"/>
        </w:rPr>
        <w:tab/>
        <w:t>20</w:t>
      </w:r>
    </w:p>
    <w:p w14:paraId="7DD98838" w14:textId="77777777" w:rsidR="00FD11C9" w:rsidRPr="00293491" w:rsidRDefault="00FD11C9" w:rsidP="00FD11C9">
      <w:pPr>
        <w:pStyle w:val="Calendar2"/>
        <w:rPr>
          <w:szCs w:val="24"/>
        </w:rPr>
      </w:pPr>
      <w:r w:rsidRPr="00293491">
        <w:rPr>
          <w:szCs w:val="24"/>
        </w:rPr>
        <w:t xml:space="preserve">And 40 credits chosen from Regulation </w:t>
      </w:r>
      <w:r>
        <w:rPr>
          <w:szCs w:val="24"/>
        </w:rPr>
        <w:t>11.120.</w:t>
      </w:r>
      <w:r w:rsidRPr="00293491">
        <w:rPr>
          <w:szCs w:val="24"/>
        </w:rPr>
        <w:t>123</w:t>
      </w:r>
    </w:p>
    <w:p w14:paraId="1D4BC49B" w14:textId="77777777" w:rsidR="00FD11C9" w:rsidRPr="00293491" w:rsidRDefault="00FD11C9" w:rsidP="00FD11C9">
      <w:pPr>
        <w:pStyle w:val="Calendar2"/>
        <w:rPr>
          <w:szCs w:val="24"/>
        </w:rPr>
      </w:pPr>
    </w:p>
    <w:p w14:paraId="7EC23650"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7BAA8A41" w14:textId="77777777" w:rsidR="00FD11C9" w:rsidRPr="00293491" w:rsidRDefault="00FD11C9" w:rsidP="00FD11C9">
      <w:pPr>
        <w:pStyle w:val="Calendar2"/>
        <w:rPr>
          <w:szCs w:val="24"/>
        </w:rPr>
      </w:pPr>
    </w:p>
    <w:p w14:paraId="5886CEBB" w14:textId="77777777" w:rsidR="00FD11C9" w:rsidRPr="00293491" w:rsidRDefault="00FD11C9" w:rsidP="00FD11C9">
      <w:pPr>
        <w:pStyle w:val="CalendarHeader2"/>
        <w:rPr>
          <w:szCs w:val="24"/>
        </w:rPr>
      </w:pPr>
      <w:r w:rsidRPr="00293491">
        <w:rPr>
          <w:szCs w:val="24"/>
        </w:rPr>
        <w:t xml:space="preserve">Minor Honours Curriculum in Another Subject with Sociology </w:t>
      </w:r>
    </w:p>
    <w:p w14:paraId="46B5C429" w14:textId="77777777" w:rsidR="00FD11C9" w:rsidRPr="00293491" w:rsidRDefault="00FD11C9" w:rsidP="00FD11C9">
      <w:pPr>
        <w:pStyle w:val="Calendar1"/>
        <w:rPr>
          <w:szCs w:val="24"/>
        </w:rPr>
      </w:pPr>
      <w:r>
        <w:rPr>
          <w:szCs w:val="24"/>
        </w:rPr>
        <w:t>11.120.125</w:t>
      </w:r>
      <w:r w:rsidRPr="00293491">
        <w:rPr>
          <w:szCs w:val="24"/>
        </w:rPr>
        <w:tab/>
        <w:t>All students shall undertake a curriculum in Sociology as follows:</w:t>
      </w:r>
    </w:p>
    <w:p w14:paraId="463325C5" w14:textId="77777777" w:rsidR="00FD11C9" w:rsidRPr="00293491" w:rsidRDefault="00FD11C9" w:rsidP="00FD11C9">
      <w:pPr>
        <w:pStyle w:val="Calendar2"/>
        <w:rPr>
          <w:szCs w:val="24"/>
        </w:rPr>
      </w:pPr>
      <w:r w:rsidRPr="00293491">
        <w:rPr>
          <w:szCs w:val="24"/>
        </w:rPr>
        <w:tab/>
      </w:r>
    </w:p>
    <w:p w14:paraId="333CDE58" w14:textId="77777777" w:rsidR="00FD11C9" w:rsidRPr="00293491" w:rsidRDefault="00FD11C9" w:rsidP="00FD11C9">
      <w:pPr>
        <w:pStyle w:val="Curriculum2"/>
        <w:rPr>
          <w:szCs w:val="24"/>
        </w:rPr>
      </w:pPr>
      <w:r w:rsidRPr="00293491">
        <w:rPr>
          <w:szCs w:val="24"/>
        </w:rPr>
        <w:t>Optional Classes</w:t>
      </w:r>
    </w:p>
    <w:p w14:paraId="412A9F66" w14:textId="77777777" w:rsidR="00FD11C9" w:rsidRPr="00293491" w:rsidRDefault="00FD11C9" w:rsidP="00FD11C9">
      <w:pPr>
        <w:pStyle w:val="Calendar2"/>
        <w:rPr>
          <w:szCs w:val="24"/>
        </w:rPr>
      </w:pPr>
      <w:r w:rsidRPr="00293491">
        <w:rPr>
          <w:szCs w:val="24"/>
        </w:rPr>
        <w:t xml:space="preserve">40 credits chosen from the list of optional classes in Regulation </w:t>
      </w:r>
      <w:r>
        <w:rPr>
          <w:szCs w:val="24"/>
        </w:rPr>
        <w:t>11.120.</w:t>
      </w:r>
      <w:r w:rsidRPr="00293491">
        <w:rPr>
          <w:szCs w:val="24"/>
        </w:rPr>
        <w:t xml:space="preserve">123 </w:t>
      </w:r>
    </w:p>
    <w:p w14:paraId="1B31E632" w14:textId="77777777" w:rsidR="00FD11C9" w:rsidRPr="00293491" w:rsidRDefault="00FD11C9" w:rsidP="00FD11C9">
      <w:pPr>
        <w:pStyle w:val="Calendar2"/>
        <w:rPr>
          <w:szCs w:val="24"/>
        </w:rPr>
      </w:pPr>
    </w:p>
    <w:p w14:paraId="6458D358" w14:textId="77777777" w:rsidR="00FD11C9" w:rsidRPr="00293491" w:rsidRDefault="00FD11C9" w:rsidP="00FD11C9">
      <w:pPr>
        <w:pStyle w:val="Calendar2"/>
        <w:rPr>
          <w:szCs w:val="24"/>
        </w:rPr>
      </w:pPr>
      <w:r w:rsidRPr="00293491">
        <w:rPr>
          <w:szCs w:val="24"/>
        </w:rPr>
        <w:t>The credit requirements for the other Principal Subject are specified in that subject’s specialisation regulations.</w:t>
      </w:r>
    </w:p>
    <w:p w14:paraId="3EB0C63D" w14:textId="77777777" w:rsidR="00FD11C9" w:rsidRPr="00293491" w:rsidRDefault="00FD11C9" w:rsidP="00FD11C9">
      <w:pPr>
        <w:pStyle w:val="Calendar1"/>
        <w:rPr>
          <w:szCs w:val="24"/>
        </w:rPr>
      </w:pPr>
      <w:r>
        <w:rPr>
          <w:szCs w:val="24"/>
        </w:rPr>
        <w:t>11.120.126</w:t>
      </w:r>
    </w:p>
    <w:p w14:paraId="1EB1E1E3" w14:textId="77777777" w:rsidR="00FD11C9" w:rsidRDefault="00FD11C9" w:rsidP="00FD11C9">
      <w:pPr>
        <w:pStyle w:val="Calendar1"/>
        <w:rPr>
          <w:szCs w:val="24"/>
        </w:rPr>
      </w:pPr>
      <w:r w:rsidRPr="00293491">
        <w:rPr>
          <w:szCs w:val="24"/>
        </w:rPr>
        <w:t xml:space="preserve">to </w:t>
      </w:r>
    </w:p>
    <w:p w14:paraId="29337F22" w14:textId="77777777" w:rsidR="00FD11C9" w:rsidRPr="00293491" w:rsidRDefault="00FD11C9" w:rsidP="00FD11C9">
      <w:pPr>
        <w:pStyle w:val="Calendar1"/>
        <w:rPr>
          <w:szCs w:val="24"/>
        </w:rPr>
      </w:pPr>
      <w:r>
        <w:rPr>
          <w:szCs w:val="24"/>
        </w:rPr>
        <w:t>11.120.</w:t>
      </w:r>
      <w:r w:rsidRPr="00293491">
        <w:rPr>
          <w:szCs w:val="24"/>
        </w:rPr>
        <w:t>130</w:t>
      </w:r>
      <w:r w:rsidRPr="00293491">
        <w:rPr>
          <w:szCs w:val="24"/>
        </w:rPr>
        <w:tab/>
        <w:t>(Numbers not used)</w:t>
      </w:r>
    </w:p>
    <w:p w14:paraId="37A101A3" w14:textId="77777777" w:rsidR="00FD11C9" w:rsidRDefault="00FD11C9" w:rsidP="00FD11C9">
      <w:pPr>
        <w:pStyle w:val="Calendar2"/>
        <w:rPr>
          <w:rFonts w:cs="Arial"/>
          <w:szCs w:val="24"/>
        </w:rPr>
      </w:pPr>
    </w:p>
    <w:p w14:paraId="36C88C3A" w14:textId="77777777" w:rsidR="00FD11C9" w:rsidRPr="00293491" w:rsidRDefault="00FD11C9" w:rsidP="00FD11C9">
      <w:pPr>
        <w:pStyle w:val="Calendar2"/>
        <w:rPr>
          <w:rFonts w:cs="Arial"/>
          <w:szCs w:val="24"/>
        </w:rPr>
      </w:pPr>
    </w:p>
    <w:p w14:paraId="46B867E2" w14:textId="77777777" w:rsidR="00FD11C9" w:rsidRPr="00293491" w:rsidRDefault="00FD11C9" w:rsidP="00FD11C9">
      <w:pPr>
        <w:pStyle w:val="CalendarHeader2"/>
        <w:rPr>
          <w:szCs w:val="24"/>
        </w:rPr>
      </w:pPr>
      <w:r w:rsidRPr="00293491">
        <w:rPr>
          <w:szCs w:val="24"/>
        </w:rPr>
        <w:t>Specialisation in Economics</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1D7635">
        <w:rPr>
          <w:szCs w:val="24"/>
          <w:lang w:val="en-US"/>
        </w:rPr>
        <w:instrText>(BA):</w:instrText>
      </w:r>
      <w:r w:rsidRPr="00293491">
        <w:rPr>
          <w:szCs w:val="24"/>
          <w:lang w:val="en-US"/>
        </w:rPr>
        <w:instrText xml:space="preserve">Specialisation in </w:instrText>
      </w:r>
      <w:r>
        <w:rPr>
          <w:szCs w:val="24"/>
          <w:lang w:val="en-US"/>
        </w:rPr>
        <w:instrText>Economics</w:instrText>
      </w:r>
      <w:r w:rsidRPr="00293491">
        <w:rPr>
          <w:szCs w:val="24"/>
        </w:rPr>
        <w:instrText xml:space="preserve">" </w:instrText>
      </w:r>
      <w:r w:rsidRPr="00293491">
        <w:rPr>
          <w:szCs w:val="24"/>
        </w:rPr>
        <w:fldChar w:fldCharType="end"/>
      </w:r>
    </w:p>
    <w:p w14:paraId="2B7628A3" w14:textId="77777777" w:rsidR="00FD11C9" w:rsidRPr="00293491" w:rsidRDefault="00FD11C9" w:rsidP="00FD11C9">
      <w:pPr>
        <w:pStyle w:val="CalendarHeader2"/>
        <w:rPr>
          <w:szCs w:val="24"/>
        </w:rPr>
      </w:pPr>
      <w:r w:rsidRPr="00293491">
        <w:rPr>
          <w:szCs w:val="24"/>
        </w:rPr>
        <w:t>Principal Subject Requirements</w:t>
      </w:r>
    </w:p>
    <w:p w14:paraId="6F01BF64" w14:textId="77777777" w:rsidR="00FD11C9" w:rsidRPr="00293491" w:rsidRDefault="00FD11C9" w:rsidP="00FD11C9">
      <w:pPr>
        <w:pStyle w:val="Calendar1"/>
        <w:rPr>
          <w:szCs w:val="24"/>
        </w:rPr>
      </w:pPr>
      <w:r>
        <w:rPr>
          <w:szCs w:val="24"/>
        </w:rPr>
        <w:t>11.120.</w:t>
      </w:r>
      <w:r w:rsidRPr="00293491">
        <w:rPr>
          <w:szCs w:val="24"/>
        </w:rPr>
        <w:t>131</w:t>
      </w:r>
      <w:r w:rsidRPr="00293491">
        <w:rPr>
          <w:szCs w:val="24"/>
        </w:rPr>
        <w:tab/>
        <w:t xml:space="preserve">Students taking Economics as a Principal Subject shall undertake a curriculum in Economics as follows:  </w:t>
      </w:r>
    </w:p>
    <w:p w14:paraId="311858CA" w14:textId="77777777" w:rsidR="00FD11C9" w:rsidRPr="00293491" w:rsidRDefault="00FD11C9" w:rsidP="00FD11C9">
      <w:pPr>
        <w:pStyle w:val="Calendar2"/>
        <w:rPr>
          <w:rFonts w:cs="Arial"/>
          <w:szCs w:val="24"/>
        </w:rPr>
      </w:pPr>
    </w:p>
    <w:p w14:paraId="0E1301CC" w14:textId="77777777" w:rsidR="00FD11C9" w:rsidRPr="00476188" w:rsidRDefault="00FD11C9" w:rsidP="00FD11C9">
      <w:pPr>
        <w:pStyle w:val="Calendar2"/>
        <w:rPr>
          <w:i/>
          <w:szCs w:val="24"/>
        </w:rPr>
      </w:pPr>
      <w:r w:rsidRPr="00476188">
        <w:rPr>
          <w:i/>
          <w:szCs w:val="24"/>
        </w:rPr>
        <w:t xml:space="preserve">Economics as a First Principal Subject </w:t>
      </w:r>
    </w:p>
    <w:p w14:paraId="0A389C5F" w14:textId="77777777" w:rsidR="00FD11C9" w:rsidRPr="00476188" w:rsidRDefault="00FD11C9" w:rsidP="00FD11C9">
      <w:pPr>
        <w:pStyle w:val="Curriculum2"/>
        <w:rPr>
          <w:szCs w:val="24"/>
        </w:rPr>
      </w:pPr>
      <w:r w:rsidRPr="00476188">
        <w:rPr>
          <w:szCs w:val="24"/>
        </w:rPr>
        <w:t>Compulsory Classes</w:t>
      </w:r>
      <w:r w:rsidRPr="00476188">
        <w:rPr>
          <w:szCs w:val="24"/>
        </w:rPr>
        <w:tab/>
        <w:t xml:space="preserve">Level </w:t>
      </w:r>
      <w:r w:rsidRPr="00476188">
        <w:rPr>
          <w:szCs w:val="24"/>
        </w:rPr>
        <w:tab/>
        <w:t>Credits</w:t>
      </w:r>
    </w:p>
    <w:p w14:paraId="38D390E6" w14:textId="77777777" w:rsidR="00FD11C9" w:rsidRPr="00476188" w:rsidRDefault="00FD11C9" w:rsidP="00FD11C9">
      <w:pPr>
        <w:pStyle w:val="Curriculum2"/>
        <w:rPr>
          <w:szCs w:val="24"/>
        </w:rPr>
      </w:pPr>
      <w:r w:rsidRPr="00476188">
        <w:rPr>
          <w:szCs w:val="24"/>
        </w:rPr>
        <w:t>EC 207</w:t>
      </w:r>
      <w:r w:rsidRPr="00476188">
        <w:rPr>
          <w:szCs w:val="24"/>
        </w:rPr>
        <w:tab/>
        <w:t>Microeconomics 2</w:t>
      </w:r>
      <w:r w:rsidRPr="00476188">
        <w:rPr>
          <w:szCs w:val="24"/>
        </w:rPr>
        <w:tab/>
        <w:t>2</w:t>
      </w:r>
      <w:r w:rsidRPr="00476188">
        <w:rPr>
          <w:szCs w:val="24"/>
        </w:rPr>
        <w:tab/>
        <w:t>20</w:t>
      </w:r>
    </w:p>
    <w:p w14:paraId="276A9DB9" w14:textId="77777777" w:rsidR="00FD11C9" w:rsidRPr="00476188" w:rsidRDefault="00FD11C9" w:rsidP="00FD11C9">
      <w:pPr>
        <w:pStyle w:val="Curriculum2"/>
        <w:rPr>
          <w:szCs w:val="24"/>
        </w:rPr>
      </w:pPr>
      <w:r w:rsidRPr="00476188">
        <w:rPr>
          <w:szCs w:val="24"/>
        </w:rPr>
        <w:t>EC 208</w:t>
      </w:r>
      <w:r w:rsidRPr="00476188">
        <w:rPr>
          <w:szCs w:val="24"/>
        </w:rPr>
        <w:tab/>
        <w:t>Macroeconomics 2</w:t>
      </w:r>
      <w:r w:rsidRPr="00476188">
        <w:rPr>
          <w:szCs w:val="24"/>
        </w:rPr>
        <w:tab/>
        <w:t>2</w:t>
      </w:r>
      <w:r w:rsidRPr="00476188">
        <w:rPr>
          <w:szCs w:val="24"/>
        </w:rPr>
        <w:tab/>
        <w:t>20</w:t>
      </w:r>
    </w:p>
    <w:p w14:paraId="403197B3" w14:textId="77777777" w:rsidR="00FD11C9" w:rsidRPr="00476188" w:rsidRDefault="00FD11C9" w:rsidP="00FD11C9">
      <w:pPr>
        <w:pStyle w:val="Curriculum2"/>
        <w:rPr>
          <w:szCs w:val="24"/>
        </w:rPr>
      </w:pPr>
      <w:r w:rsidRPr="00476188">
        <w:rPr>
          <w:szCs w:val="24"/>
        </w:rPr>
        <w:t>EC 307</w:t>
      </w:r>
      <w:r w:rsidRPr="00476188">
        <w:rPr>
          <w:szCs w:val="24"/>
        </w:rPr>
        <w:tab/>
        <w:t>Microeconomics 3</w:t>
      </w:r>
      <w:r w:rsidRPr="00476188">
        <w:rPr>
          <w:szCs w:val="24"/>
        </w:rPr>
        <w:tab/>
        <w:t>3</w:t>
      </w:r>
      <w:r w:rsidRPr="00476188">
        <w:rPr>
          <w:szCs w:val="24"/>
        </w:rPr>
        <w:tab/>
        <w:t>20</w:t>
      </w:r>
    </w:p>
    <w:p w14:paraId="49959188" w14:textId="77777777" w:rsidR="00FD11C9" w:rsidRPr="00476188" w:rsidRDefault="00FD11C9" w:rsidP="00FD11C9">
      <w:pPr>
        <w:pStyle w:val="Curriculum2"/>
        <w:rPr>
          <w:szCs w:val="24"/>
        </w:rPr>
      </w:pPr>
      <w:r w:rsidRPr="00476188">
        <w:rPr>
          <w:szCs w:val="24"/>
        </w:rPr>
        <w:t>EC 308</w:t>
      </w:r>
      <w:r w:rsidRPr="00476188">
        <w:rPr>
          <w:szCs w:val="24"/>
        </w:rPr>
        <w:tab/>
        <w:t>Macroeconomics 3</w:t>
      </w:r>
      <w:r w:rsidRPr="00476188">
        <w:rPr>
          <w:szCs w:val="24"/>
        </w:rPr>
        <w:tab/>
        <w:t>3</w:t>
      </w:r>
      <w:r w:rsidRPr="00476188">
        <w:rPr>
          <w:szCs w:val="24"/>
        </w:rPr>
        <w:tab/>
        <w:t>20</w:t>
      </w:r>
    </w:p>
    <w:p w14:paraId="09FCF0A4" w14:textId="77777777" w:rsidR="00FD11C9" w:rsidRPr="00476188" w:rsidRDefault="00FD11C9" w:rsidP="00FD11C9">
      <w:pPr>
        <w:pStyle w:val="Calendar2"/>
        <w:rPr>
          <w:szCs w:val="24"/>
        </w:rPr>
      </w:pPr>
    </w:p>
    <w:p w14:paraId="47A87C13" w14:textId="77777777" w:rsidR="00FD11C9" w:rsidRPr="00476188" w:rsidRDefault="00FD11C9" w:rsidP="00FD11C9">
      <w:pPr>
        <w:pStyle w:val="Curriculum2"/>
        <w:rPr>
          <w:szCs w:val="24"/>
        </w:rPr>
      </w:pPr>
      <w:r w:rsidRPr="00476188">
        <w:rPr>
          <w:szCs w:val="24"/>
        </w:rPr>
        <w:t>Optional Classes</w:t>
      </w:r>
      <w:r w:rsidRPr="00476188">
        <w:rPr>
          <w:szCs w:val="24"/>
        </w:rPr>
        <w:tab/>
      </w:r>
    </w:p>
    <w:p w14:paraId="25ACBD18" w14:textId="77777777" w:rsidR="00FD11C9" w:rsidRPr="00476188" w:rsidRDefault="00FD11C9" w:rsidP="00FD11C9">
      <w:pPr>
        <w:pStyle w:val="Calendar2"/>
        <w:rPr>
          <w:szCs w:val="24"/>
        </w:rPr>
      </w:pPr>
      <w:r w:rsidRPr="00476188">
        <w:rPr>
          <w:szCs w:val="24"/>
        </w:rPr>
        <w:t>40 credits chosen from</w:t>
      </w:r>
      <w:r>
        <w:rPr>
          <w:szCs w:val="24"/>
        </w:rPr>
        <w:t>:</w:t>
      </w:r>
    </w:p>
    <w:p w14:paraId="6EDF138A" w14:textId="77777777" w:rsidR="00FD11C9" w:rsidRPr="00476188" w:rsidRDefault="00FD11C9" w:rsidP="00FD11C9">
      <w:pPr>
        <w:pStyle w:val="Curriculum2"/>
        <w:rPr>
          <w:szCs w:val="24"/>
        </w:rPr>
      </w:pPr>
      <w:r>
        <w:rPr>
          <w:szCs w:val="24"/>
        </w:rPr>
        <w:t>EC 209</w:t>
      </w:r>
      <w:r w:rsidRPr="00476188">
        <w:rPr>
          <w:szCs w:val="24"/>
        </w:rPr>
        <w:tab/>
      </w:r>
      <w:r>
        <w:rPr>
          <w:szCs w:val="24"/>
        </w:rPr>
        <w:t xml:space="preserve">Economics of </w:t>
      </w:r>
      <w:r w:rsidRPr="00476188">
        <w:rPr>
          <w:szCs w:val="24"/>
        </w:rPr>
        <w:t>Firms and Industries</w:t>
      </w:r>
      <w:r w:rsidRPr="00476188">
        <w:rPr>
          <w:szCs w:val="24"/>
        </w:rPr>
        <w:tab/>
        <w:t>2</w:t>
      </w:r>
      <w:r w:rsidRPr="00476188">
        <w:rPr>
          <w:szCs w:val="24"/>
        </w:rPr>
        <w:tab/>
        <w:t>20</w:t>
      </w:r>
    </w:p>
    <w:p w14:paraId="7EFD7C75" w14:textId="77777777" w:rsidR="00FD11C9" w:rsidRPr="00476188" w:rsidRDefault="00FD11C9" w:rsidP="00FD11C9">
      <w:pPr>
        <w:pStyle w:val="Curriculum2"/>
        <w:rPr>
          <w:szCs w:val="24"/>
        </w:rPr>
      </w:pPr>
      <w:r>
        <w:rPr>
          <w:szCs w:val="24"/>
        </w:rPr>
        <w:t>EC 210</w:t>
      </w:r>
      <w:r w:rsidRPr="00476188">
        <w:rPr>
          <w:szCs w:val="24"/>
        </w:rPr>
        <w:tab/>
        <w:t>International Trade and Development</w:t>
      </w:r>
      <w:r w:rsidRPr="00476188">
        <w:rPr>
          <w:szCs w:val="24"/>
        </w:rPr>
        <w:tab/>
        <w:t>2</w:t>
      </w:r>
      <w:r w:rsidRPr="00476188">
        <w:rPr>
          <w:szCs w:val="24"/>
        </w:rPr>
        <w:tab/>
        <w:t>20</w:t>
      </w:r>
    </w:p>
    <w:p w14:paraId="5D9C80EC" w14:textId="77777777" w:rsidR="00FD11C9" w:rsidRPr="00293491" w:rsidRDefault="00FD11C9" w:rsidP="00FD11C9">
      <w:pPr>
        <w:pStyle w:val="Curriculum2"/>
        <w:rPr>
          <w:szCs w:val="24"/>
        </w:rPr>
      </w:pPr>
      <w:r>
        <w:rPr>
          <w:szCs w:val="24"/>
        </w:rPr>
        <w:t>EC 311</w:t>
      </w:r>
      <w:r w:rsidRPr="00476188">
        <w:rPr>
          <w:szCs w:val="24"/>
        </w:rPr>
        <w:tab/>
      </w:r>
      <w:r>
        <w:rPr>
          <w:szCs w:val="24"/>
        </w:rPr>
        <w:t xml:space="preserve">Introduction to </w:t>
      </w:r>
      <w:r w:rsidRPr="00476188">
        <w:rPr>
          <w:szCs w:val="24"/>
        </w:rPr>
        <w:t>Econom</w:t>
      </w:r>
      <w:r>
        <w:rPr>
          <w:szCs w:val="24"/>
        </w:rPr>
        <w:t>etric</w:t>
      </w:r>
      <w:r w:rsidRPr="00476188">
        <w:rPr>
          <w:szCs w:val="24"/>
        </w:rPr>
        <w:t>s</w:t>
      </w:r>
      <w:r w:rsidRPr="00476188">
        <w:rPr>
          <w:szCs w:val="24"/>
        </w:rPr>
        <w:tab/>
        <w:t>3</w:t>
      </w:r>
      <w:r w:rsidRPr="00476188">
        <w:rPr>
          <w:szCs w:val="24"/>
        </w:rPr>
        <w:tab/>
        <w:t>20</w:t>
      </w:r>
    </w:p>
    <w:p w14:paraId="580AD7A4" w14:textId="77777777" w:rsidR="00FD11C9" w:rsidRPr="00293491" w:rsidRDefault="00FD11C9" w:rsidP="00FD11C9">
      <w:pPr>
        <w:pStyle w:val="Calendar2"/>
        <w:tabs>
          <w:tab w:val="right" w:pos="7920"/>
          <w:tab w:val="right" w:pos="9020"/>
        </w:tabs>
        <w:rPr>
          <w:rFonts w:cs="Arial"/>
          <w:szCs w:val="24"/>
        </w:rPr>
      </w:pPr>
    </w:p>
    <w:p w14:paraId="32FF9CB9" w14:textId="77777777" w:rsidR="00FD11C9" w:rsidRPr="00293491" w:rsidRDefault="00FD11C9" w:rsidP="00FD11C9">
      <w:pPr>
        <w:pStyle w:val="Calendar2"/>
        <w:rPr>
          <w:i/>
          <w:szCs w:val="24"/>
        </w:rPr>
      </w:pPr>
      <w:r w:rsidRPr="00293491">
        <w:rPr>
          <w:i/>
          <w:szCs w:val="24"/>
        </w:rPr>
        <w:t xml:space="preserve">Economics as a Second Principal Subject </w:t>
      </w:r>
    </w:p>
    <w:p w14:paraId="132C3F80" w14:textId="77777777" w:rsidR="00FD11C9" w:rsidRPr="00293491" w:rsidRDefault="00FD11C9" w:rsidP="00FD11C9">
      <w:pPr>
        <w:pStyle w:val="Curriculum2"/>
        <w:rPr>
          <w:szCs w:val="24"/>
        </w:rPr>
      </w:pPr>
      <w:r w:rsidRPr="00293491">
        <w:rPr>
          <w:szCs w:val="24"/>
        </w:rPr>
        <w:t>Compulsory Classes</w:t>
      </w:r>
      <w:r w:rsidRPr="00293491">
        <w:rPr>
          <w:szCs w:val="24"/>
        </w:rPr>
        <w:tab/>
        <w:t xml:space="preserve">Level </w:t>
      </w:r>
      <w:r w:rsidRPr="00293491">
        <w:rPr>
          <w:szCs w:val="24"/>
        </w:rPr>
        <w:tab/>
        <w:t>Credits</w:t>
      </w:r>
    </w:p>
    <w:p w14:paraId="238CC042" w14:textId="77777777" w:rsidR="00FD11C9" w:rsidRPr="00293491" w:rsidRDefault="00FD11C9" w:rsidP="00FD11C9">
      <w:pPr>
        <w:pStyle w:val="Curriculum2"/>
        <w:rPr>
          <w:szCs w:val="24"/>
        </w:rPr>
      </w:pPr>
      <w:r w:rsidRPr="00293491">
        <w:rPr>
          <w:szCs w:val="24"/>
        </w:rPr>
        <w:t>EC 207</w:t>
      </w:r>
      <w:r w:rsidRPr="00293491">
        <w:rPr>
          <w:szCs w:val="24"/>
        </w:rPr>
        <w:tab/>
        <w:t>Microeconomics 2</w:t>
      </w:r>
      <w:r w:rsidRPr="00293491">
        <w:rPr>
          <w:szCs w:val="24"/>
        </w:rPr>
        <w:tab/>
        <w:t>2</w:t>
      </w:r>
      <w:r w:rsidRPr="00293491">
        <w:rPr>
          <w:szCs w:val="24"/>
        </w:rPr>
        <w:tab/>
        <w:t>20</w:t>
      </w:r>
    </w:p>
    <w:p w14:paraId="69B864A3" w14:textId="77777777" w:rsidR="00FD11C9" w:rsidRPr="00293491" w:rsidRDefault="00FD11C9" w:rsidP="00FD11C9">
      <w:pPr>
        <w:pStyle w:val="Curriculum2"/>
        <w:rPr>
          <w:szCs w:val="24"/>
        </w:rPr>
      </w:pPr>
      <w:r w:rsidRPr="00293491">
        <w:rPr>
          <w:szCs w:val="24"/>
        </w:rPr>
        <w:t>EC 208</w:t>
      </w:r>
      <w:r w:rsidRPr="00293491">
        <w:rPr>
          <w:szCs w:val="24"/>
        </w:rPr>
        <w:tab/>
        <w:t>Macroeconomics 2</w:t>
      </w:r>
      <w:r w:rsidRPr="00293491">
        <w:rPr>
          <w:szCs w:val="24"/>
        </w:rPr>
        <w:tab/>
        <w:t>2</w:t>
      </w:r>
      <w:r w:rsidRPr="00293491">
        <w:rPr>
          <w:szCs w:val="24"/>
        </w:rPr>
        <w:tab/>
        <w:t>20</w:t>
      </w:r>
    </w:p>
    <w:p w14:paraId="61F9B80D" w14:textId="77777777" w:rsidR="00FD11C9" w:rsidRPr="00293491" w:rsidRDefault="00FD11C9" w:rsidP="00FD11C9">
      <w:pPr>
        <w:pStyle w:val="Calendar2"/>
        <w:tabs>
          <w:tab w:val="right" w:pos="7920"/>
          <w:tab w:val="right" w:pos="9020"/>
        </w:tabs>
        <w:rPr>
          <w:rFonts w:cs="Arial"/>
          <w:szCs w:val="24"/>
        </w:rPr>
      </w:pPr>
    </w:p>
    <w:p w14:paraId="4416A7B5" w14:textId="77777777" w:rsidR="00FD11C9" w:rsidRPr="00293491" w:rsidRDefault="00FD11C9" w:rsidP="00FD11C9">
      <w:pPr>
        <w:pStyle w:val="Curriculum2"/>
        <w:rPr>
          <w:szCs w:val="24"/>
        </w:rPr>
      </w:pPr>
      <w:r w:rsidRPr="00293491">
        <w:rPr>
          <w:szCs w:val="24"/>
        </w:rPr>
        <w:t>Optional Classes</w:t>
      </w:r>
      <w:r w:rsidRPr="00293491">
        <w:rPr>
          <w:szCs w:val="24"/>
        </w:rPr>
        <w:tab/>
      </w:r>
    </w:p>
    <w:p w14:paraId="342CB48E" w14:textId="77777777" w:rsidR="00FD11C9" w:rsidRPr="00293491" w:rsidRDefault="00FD11C9" w:rsidP="00FD11C9">
      <w:pPr>
        <w:pStyle w:val="Calendar2"/>
        <w:rPr>
          <w:szCs w:val="24"/>
        </w:rPr>
      </w:pPr>
      <w:r w:rsidRPr="00293491">
        <w:rPr>
          <w:szCs w:val="24"/>
        </w:rPr>
        <w:t>20 credits chosen from</w:t>
      </w:r>
      <w:r>
        <w:rPr>
          <w:szCs w:val="24"/>
        </w:rPr>
        <w:t>:</w:t>
      </w:r>
      <w:r w:rsidRPr="00293491">
        <w:rPr>
          <w:szCs w:val="24"/>
        </w:rPr>
        <w:t xml:space="preserve"> </w:t>
      </w:r>
    </w:p>
    <w:p w14:paraId="32177158" w14:textId="77777777" w:rsidR="00FD11C9" w:rsidRPr="00293491" w:rsidRDefault="00FD11C9" w:rsidP="00FD11C9">
      <w:pPr>
        <w:pStyle w:val="Curriculum2"/>
        <w:rPr>
          <w:szCs w:val="24"/>
        </w:rPr>
      </w:pPr>
      <w:r>
        <w:rPr>
          <w:szCs w:val="24"/>
        </w:rPr>
        <w:t>EC 209</w:t>
      </w:r>
      <w:r w:rsidRPr="00293491">
        <w:rPr>
          <w:szCs w:val="24"/>
        </w:rPr>
        <w:tab/>
      </w:r>
      <w:r>
        <w:rPr>
          <w:szCs w:val="24"/>
        </w:rPr>
        <w:t xml:space="preserve">Economics of </w:t>
      </w:r>
      <w:r w:rsidRPr="00293491">
        <w:rPr>
          <w:szCs w:val="24"/>
        </w:rPr>
        <w:t>Firms and Industries</w:t>
      </w:r>
      <w:r w:rsidRPr="00293491">
        <w:rPr>
          <w:szCs w:val="24"/>
        </w:rPr>
        <w:tab/>
        <w:t>2</w:t>
      </w:r>
      <w:r w:rsidRPr="00293491">
        <w:rPr>
          <w:szCs w:val="24"/>
        </w:rPr>
        <w:tab/>
        <w:t>20</w:t>
      </w:r>
    </w:p>
    <w:p w14:paraId="48641AEE" w14:textId="77777777" w:rsidR="00FD11C9" w:rsidRPr="00293491" w:rsidRDefault="00FD11C9" w:rsidP="00FD11C9">
      <w:pPr>
        <w:pStyle w:val="Curriculum2"/>
        <w:rPr>
          <w:szCs w:val="24"/>
        </w:rPr>
      </w:pPr>
      <w:r>
        <w:rPr>
          <w:szCs w:val="24"/>
        </w:rPr>
        <w:t>EC 210</w:t>
      </w:r>
      <w:r w:rsidRPr="00293491">
        <w:rPr>
          <w:szCs w:val="24"/>
        </w:rPr>
        <w:tab/>
        <w:t>International Trade and Development</w:t>
      </w:r>
      <w:r w:rsidRPr="00293491">
        <w:rPr>
          <w:szCs w:val="24"/>
        </w:rPr>
        <w:tab/>
        <w:t>2</w:t>
      </w:r>
      <w:r w:rsidRPr="00293491">
        <w:rPr>
          <w:szCs w:val="24"/>
        </w:rPr>
        <w:tab/>
        <w:t>20</w:t>
      </w:r>
    </w:p>
    <w:p w14:paraId="4369EDC2" w14:textId="77777777" w:rsidR="00FD11C9" w:rsidRPr="00293491" w:rsidRDefault="00FD11C9" w:rsidP="00FD11C9">
      <w:pPr>
        <w:pStyle w:val="Calendar2"/>
        <w:rPr>
          <w:rFonts w:cs="Arial"/>
          <w:szCs w:val="24"/>
        </w:rPr>
      </w:pPr>
      <w:r w:rsidRPr="00293491">
        <w:rPr>
          <w:rFonts w:cs="Arial"/>
          <w:szCs w:val="24"/>
        </w:rPr>
        <w:t xml:space="preserve"> </w:t>
      </w:r>
    </w:p>
    <w:p w14:paraId="51D30863" w14:textId="77777777" w:rsidR="00FD11C9" w:rsidRPr="00293491" w:rsidRDefault="00FD11C9" w:rsidP="00FD11C9">
      <w:pPr>
        <w:pStyle w:val="Calendar2"/>
        <w:rPr>
          <w:szCs w:val="24"/>
        </w:rPr>
      </w:pPr>
    </w:p>
    <w:p w14:paraId="27F5A0CC" w14:textId="77777777" w:rsidR="00FD11C9" w:rsidRPr="00293491" w:rsidRDefault="00FD11C9" w:rsidP="00FD11C9">
      <w:pPr>
        <w:pStyle w:val="CalendarHeader2"/>
        <w:rPr>
          <w:szCs w:val="24"/>
        </w:rPr>
      </w:pPr>
      <w:r w:rsidRPr="00240537">
        <w:rPr>
          <w:szCs w:val="24"/>
        </w:rPr>
        <w:t>Jo</w:t>
      </w:r>
      <w:r>
        <w:rPr>
          <w:szCs w:val="24"/>
        </w:rPr>
        <w:t xml:space="preserve">int Honours Curriculum </w:t>
      </w:r>
      <w:r w:rsidRPr="00293491">
        <w:rPr>
          <w:szCs w:val="24"/>
        </w:rPr>
        <w:t xml:space="preserve">in </w:t>
      </w:r>
      <w:r>
        <w:rPr>
          <w:szCs w:val="24"/>
        </w:rPr>
        <w:t>a HaSS Subject and</w:t>
      </w:r>
      <w:r w:rsidRPr="00240537">
        <w:rPr>
          <w:szCs w:val="24"/>
        </w:rPr>
        <w:t xml:space="preserve"> Economics </w:t>
      </w:r>
    </w:p>
    <w:p w14:paraId="15267BFE" w14:textId="77777777" w:rsidR="00FD11C9" w:rsidRPr="00293491" w:rsidRDefault="00FD11C9" w:rsidP="00FD11C9">
      <w:pPr>
        <w:pStyle w:val="Calendar1"/>
        <w:rPr>
          <w:szCs w:val="24"/>
        </w:rPr>
      </w:pPr>
      <w:r>
        <w:rPr>
          <w:szCs w:val="24"/>
        </w:rPr>
        <w:t>11.120.</w:t>
      </w:r>
      <w:r w:rsidRPr="00293491">
        <w:rPr>
          <w:szCs w:val="24"/>
        </w:rPr>
        <w:t>133</w:t>
      </w:r>
      <w:r w:rsidRPr="00293491">
        <w:rPr>
          <w:szCs w:val="24"/>
        </w:rPr>
        <w:tab/>
        <w:t xml:space="preserve">All students shall undertake a curriculum as follows: </w:t>
      </w:r>
    </w:p>
    <w:p w14:paraId="006F7680" w14:textId="77777777" w:rsidR="00FD11C9" w:rsidRPr="00293491" w:rsidRDefault="00FD11C9" w:rsidP="00FD11C9">
      <w:pPr>
        <w:pStyle w:val="Calendar2"/>
        <w:rPr>
          <w:szCs w:val="24"/>
        </w:rPr>
      </w:pPr>
    </w:p>
    <w:p w14:paraId="4F21BAF4" w14:textId="77777777" w:rsidR="00FD11C9" w:rsidRPr="00293491" w:rsidRDefault="00FD11C9" w:rsidP="00FD11C9">
      <w:pPr>
        <w:pStyle w:val="Curriculum2"/>
        <w:rPr>
          <w:szCs w:val="24"/>
        </w:rPr>
      </w:pPr>
      <w:r w:rsidRPr="00293491">
        <w:rPr>
          <w:szCs w:val="24"/>
        </w:rPr>
        <w:t>Compulsory Classes</w:t>
      </w:r>
      <w:r w:rsidRPr="00293491">
        <w:rPr>
          <w:szCs w:val="24"/>
        </w:rPr>
        <w:tab/>
        <w:t xml:space="preserve">Level </w:t>
      </w:r>
      <w:r w:rsidRPr="00293491">
        <w:rPr>
          <w:szCs w:val="24"/>
        </w:rPr>
        <w:tab/>
        <w:t>Credits</w:t>
      </w:r>
    </w:p>
    <w:p w14:paraId="5C0E1428" w14:textId="77777777" w:rsidR="00FD11C9" w:rsidRPr="00293491" w:rsidRDefault="00FD11C9" w:rsidP="00FD11C9">
      <w:pPr>
        <w:pStyle w:val="Calendar2"/>
        <w:rPr>
          <w:szCs w:val="24"/>
        </w:rPr>
      </w:pPr>
      <w:r w:rsidRPr="00293491">
        <w:rPr>
          <w:szCs w:val="24"/>
        </w:rPr>
        <w:t>Either</w:t>
      </w:r>
    </w:p>
    <w:p w14:paraId="23282EF4" w14:textId="77777777" w:rsidR="00FD11C9" w:rsidRPr="00293491" w:rsidRDefault="00FD11C9" w:rsidP="00FD11C9">
      <w:pPr>
        <w:pStyle w:val="Curriculum2"/>
        <w:rPr>
          <w:szCs w:val="24"/>
        </w:rPr>
      </w:pPr>
      <w:r w:rsidRPr="00293491">
        <w:rPr>
          <w:szCs w:val="24"/>
        </w:rPr>
        <w:t>EC 403</w:t>
      </w:r>
      <w:r w:rsidRPr="00293491">
        <w:rPr>
          <w:szCs w:val="24"/>
        </w:rPr>
        <w:tab/>
        <w:t>Microeconomics 4</w:t>
      </w:r>
      <w:r w:rsidRPr="00293491">
        <w:rPr>
          <w:szCs w:val="24"/>
        </w:rPr>
        <w:tab/>
        <w:t>4</w:t>
      </w:r>
      <w:r w:rsidRPr="00293491">
        <w:rPr>
          <w:szCs w:val="24"/>
        </w:rPr>
        <w:tab/>
        <w:t>20</w:t>
      </w:r>
    </w:p>
    <w:p w14:paraId="579E1A1C" w14:textId="77777777" w:rsidR="00FD11C9" w:rsidRPr="00293491" w:rsidRDefault="00FD11C9" w:rsidP="00FD11C9">
      <w:pPr>
        <w:pStyle w:val="Calendar2"/>
        <w:rPr>
          <w:szCs w:val="24"/>
        </w:rPr>
      </w:pPr>
      <w:r w:rsidRPr="00293491">
        <w:rPr>
          <w:szCs w:val="24"/>
        </w:rPr>
        <w:t>or</w:t>
      </w:r>
    </w:p>
    <w:p w14:paraId="675C8B59" w14:textId="77777777" w:rsidR="00FD11C9" w:rsidRPr="00293491" w:rsidRDefault="00FD11C9" w:rsidP="00FD11C9">
      <w:pPr>
        <w:pStyle w:val="Curriculum2"/>
        <w:rPr>
          <w:szCs w:val="24"/>
        </w:rPr>
      </w:pPr>
      <w:r w:rsidRPr="00293491">
        <w:rPr>
          <w:szCs w:val="24"/>
        </w:rPr>
        <w:t>EC 404</w:t>
      </w:r>
      <w:r w:rsidRPr="00293491">
        <w:rPr>
          <w:szCs w:val="24"/>
        </w:rPr>
        <w:tab/>
        <w:t>Macroeconomics 4</w:t>
      </w:r>
      <w:r w:rsidRPr="00293491">
        <w:rPr>
          <w:szCs w:val="24"/>
        </w:rPr>
        <w:tab/>
        <w:t>4</w:t>
      </w:r>
      <w:r w:rsidRPr="00293491">
        <w:rPr>
          <w:szCs w:val="24"/>
        </w:rPr>
        <w:tab/>
        <w:t>20</w:t>
      </w:r>
    </w:p>
    <w:p w14:paraId="645AB3BD" w14:textId="77777777" w:rsidR="00FD11C9" w:rsidRPr="00293491" w:rsidRDefault="00FD11C9" w:rsidP="00FD11C9">
      <w:pPr>
        <w:pStyle w:val="Calendar2"/>
        <w:rPr>
          <w:szCs w:val="24"/>
        </w:rPr>
      </w:pPr>
      <w:r w:rsidRPr="00293491">
        <w:rPr>
          <w:szCs w:val="24"/>
        </w:rPr>
        <w:tab/>
      </w:r>
    </w:p>
    <w:p w14:paraId="06AE54C5" w14:textId="77777777" w:rsidR="00FD11C9" w:rsidRPr="00293491" w:rsidDel="00DA6752" w:rsidRDefault="00FD11C9" w:rsidP="00FD11C9">
      <w:pPr>
        <w:pStyle w:val="Curriculum2"/>
        <w:rPr>
          <w:szCs w:val="24"/>
        </w:rPr>
      </w:pPr>
      <w:r w:rsidRPr="00293491" w:rsidDel="00DA6752">
        <w:rPr>
          <w:szCs w:val="24"/>
        </w:rPr>
        <w:t>Optional Classes</w:t>
      </w:r>
    </w:p>
    <w:p w14:paraId="68F6CDC0" w14:textId="77777777" w:rsidR="007A4FC5" w:rsidRDefault="00FD11C9" w:rsidP="00FD11C9">
      <w:pPr>
        <w:pStyle w:val="Calendar2"/>
        <w:rPr>
          <w:szCs w:val="24"/>
        </w:rPr>
      </w:pPr>
      <w:r w:rsidRPr="00293491">
        <w:rPr>
          <w:szCs w:val="24"/>
        </w:rPr>
        <w:t xml:space="preserve">40 credits chosen from the </w:t>
      </w:r>
      <w:r>
        <w:rPr>
          <w:szCs w:val="24"/>
        </w:rPr>
        <w:t xml:space="preserve">following </w:t>
      </w:r>
      <w:r w:rsidRPr="00293491">
        <w:rPr>
          <w:szCs w:val="24"/>
        </w:rPr>
        <w:t>list of optional classes</w:t>
      </w:r>
      <w:r>
        <w:rPr>
          <w:szCs w:val="24"/>
        </w:rPr>
        <w:t>:</w:t>
      </w:r>
      <w:r w:rsidRPr="00293491">
        <w:rPr>
          <w:szCs w:val="24"/>
        </w:rPr>
        <w:t xml:space="preserve"> </w:t>
      </w:r>
    </w:p>
    <w:p w14:paraId="5F4023D4" w14:textId="77777777" w:rsidR="00FD11C9" w:rsidRDefault="007A4FC5" w:rsidP="00FD11C9">
      <w:pPr>
        <w:pStyle w:val="Calendar2"/>
        <w:rPr>
          <w:szCs w:val="24"/>
        </w:rPr>
      </w:pPr>
      <w:r>
        <w:rPr>
          <w:szCs w:val="24"/>
        </w:rPr>
        <w:t xml:space="preserve">EC412        </w:t>
      </w:r>
      <w:r w:rsidR="00FD11C9">
        <w:rPr>
          <w:szCs w:val="24"/>
        </w:rPr>
        <w:t xml:space="preserve">Industrial Economics                                            </w:t>
      </w:r>
      <w:r>
        <w:rPr>
          <w:szCs w:val="24"/>
        </w:rPr>
        <w:t xml:space="preserve">             4</w:t>
      </w:r>
      <w:r>
        <w:rPr>
          <w:szCs w:val="24"/>
        </w:rPr>
        <w:tab/>
        <w:t xml:space="preserve">20             </w:t>
      </w:r>
    </w:p>
    <w:p w14:paraId="3AAB5721" w14:textId="77777777" w:rsidR="00FD11C9" w:rsidRDefault="00FD11C9" w:rsidP="00FD11C9">
      <w:pPr>
        <w:pStyle w:val="Calendar2"/>
        <w:rPr>
          <w:szCs w:val="24"/>
        </w:rPr>
      </w:pPr>
      <w:r>
        <w:rPr>
          <w:szCs w:val="24"/>
        </w:rPr>
        <w:t xml:space="preserve">EC413        Applied Econometrics                                           </w:t>
      </w:r>
      <w:r w:rsidR="007A4FC5">
        <w:rPr>
          <w:szCs w:val="24"/>
        </w:rPr>
        <w:tab/>
      </w:r>
      <w:r>
        <w:rPr>
          <w:szCs w:val="24"/>
        </w:rPr>
        <w:t>4      20</w:t>
      </w:r>
    </w:p>
    <w:p w14:paraId="5A3A6208" w14:textId="77777777" w:rsidR="00FD11C9" w:rsidRDefault="00FD11C9" w:rsidP="00FD11C9">
      <w:pPr>
        <w:pStyle w:val="Calendar2"/>
        <w:rPr>
          <w:szCs w:val="24"/>
        </w:rPr>
      </w:pPr>
      <w:r>
        <w:rPr>
          <w:szCs w:val="24"/>
        </w:rPr>
        <w:t xml:space="preserve">EC414        Financial Development and Economic Growth       </w:t>
      </w:r>
      <w:r w:rsidR="007A4FC5">
        <w:rPr>
          <w:szCs w:val="24"/>
        </w:rPr>
        <w:tab/>
      </w:r>
      <w:r>
        <w:rPr>
          <w:szCs w:val="24"/>
        </w:rPr>
        <w:t>4      20</w:t>
      </w:r>
    </w:p>
    <w:p w14:paraId="0CCFACF8" w14:textId="77777777" w:rsidR="00FD11C9" w:rsidRDefault="00FD11C9" w:rsidP="00FD11C9">
      <w:pPr>
        <w:pStyle w:val="Calendar2"/>
        <w:rPr>
          <w:szCs w:val="24"/>
        </w:rPr>
      </w:pPr>
      <w:r>
        <w:rPr>
          <w:szCs w:val="24"/>
        </w:rPr>
        <w:t xml:space="preserve">EC415        Behavioural Economics                                         </w:t>
      </w:r>
      <w:r w:rsidR="007A4FC5">
        <w:rPr>
          <w:szCs w:val="24"/>
        </w:rPr>
        <w:tab/>
      </w:r>
      <w:r>
        <w:rPr>
          <w:szCs w:val="24"/>
        </w:rPr>
        <w:t>4      20</w:t>
      </w:r>
    </w:p>
    <w:p w14:paraId="162B5454" w14:textId="77777777" w:rsidR="00FD11C9" w:rsidRDefault="00FD11C9" w:rsidP="00FD11C9">
      <w:pPr>
        <w:pStyle w:val="Calendar2"/>
        <w:rPr>
          <w:szCs w:val="24"/>
        </w:rPr>
      </w:pPr>
      <w:r>
        <w:rPr>
          <w:szCs w:val="24"/>
        </w:rPr>
        <w:t xml:space="preserve">EC416        </w:t>
      </w:r>
      <w:r w:rsidRPr="005D4B68">
        <w:rPr>
          <w:sz w:val="20"/>
        </w:rPr>
        <w:t>Natural Resource, Environmental &amp; Energy Economics</w:t>
      </w:r>
      <w:r>
        <w:rPr>
          <w:sz w:val="20"/>
        </w:rPr>
        <w:t xml:space="preserve">        </w:t>
      </w:r>
      <w:r w:rsidR="007A4FC5">
        <w:rPr>
          <w:sz w:val="20"/>
        </w:rPr>
        <w:tab/>
      </w:r>
      <w:r>
        <w:rPr>
          <w:sz w:val="20"/>
        </w:rPr>
        <w:t xml:space="preserve"> </w:t>
      </w:r>
      <w:r w:rsidR="007A4FC5">
        <w:rPr>
          <w:sz w:val="20"/>
        </w:rPr>
        <w:t xml:space="preserve">  </w:t>
      </w:r>
      <w:r>
        <w:rPr>
          <w:szCs w:val="24"/>
        </w:rPr>
        <w:t xml:space="preserve">4      </w:t>
      </w:r>
      <w:r w:rsidRPr="005D4B68">
        <w:rPr>
          <w:szCs w:val="24"/>
        </w:rPr>
        <w:t>20</w:t>
      </w:r>
    </w:p>
    <w:p w14:paraId="174ED0C4" w14:textId="77777777" w:rsidR="00FD11C9" w:rsidRDefault="00FD11C9" w:rsidP="00FD11C9">
      <w:pPr>
        <w:pStyle w:val="Calendar2"/>
        <w:rPr>
          <w:szCs w:val="24"/>
        </w:rPr>
      </w:pPr>
      <w:r>
        <w:rPr>
          <w:szCs w:val="24"/>
        </w:rPr>
        <w:t xml:space="preserve">EC419        Economics Dissertation                                         </w:t>
      </w:r>
      <w:r w:rsidR="007A4FC5">
        <w:rPr>
          <w:szCs w:val="24"/>
        </w:rPr>
        <w:tab/>
      </w:r>
      <w:r>
        <w:rPr>
          <w:szCs w:val="24"/>
        </w:rPr>
        <w:t>4     20</w:t>
      </w:r>
    </w:p>
    <w:p w14:paraId="45ABB629" w14:textId="77777777" w:rsidR="00FD11C9" w:rsidRPr="00293491" w:rsidRDefault="00FD11C9" w:rsidP="00FD11C9">
      <w:pPr>
        <w:pStyle w:val="Calendar2"/>
        <w:rPr>
          <w:szCs w:val="24"/>
        </w:rPr>
      </w:pPr>
      <w:r>
        <w:rPr>
          <w:szCs w:val="24"/>
        </w:rPr>
        <w:t xml:space="preserve">                 </w:t>
      </w:r>
    </w:p>
    <w:p w14:paraId="67781D42" w14:textId="77777777" w:rsidR="00FD11C9" w:rsidRDefault="00FD11C9" w:rsidP="00FD11C9">
      <w:pPr>
        <w:pStyle w:val="Calendar2"/>
        <w:rPr>
          <w:szCs w:val="24"/>
        </w:rPr>
      </w:pPr>
      <w:r w:rsidRPr="00293491">
        <w:rPr>
          <w:szCs w:val="24"/>
        </w:rPr>
        <w:t>The credit requirements for the other Principal Subject are specified in that subject’s specialisation regulations.</w:t>
      </w:r>
    </w:p>
    <w:p w14:paraId="06074911" w14:textId="77777777" w:rsidR="00FD11C9" w:rsidRDefault="00FD11C9" w:rsidP="00FD11C9">
      <w:pPr>
        <w:pStyle w:val="Calendar2"/>
        <w:ind w:left="0"/>
        <w:rPr>
          <w:szCs w:val="24"/>
        </w:rPr>
      </w:pPr>
      <w:r>
        <w:rPr>
          <w:szCs w:val="24"/>
        </w:rPr>
        <w:t>11.120.134</w:t>
      </w:r>
    </w:p>
    <w:p w14:paraId="608ACDB7" w14:textId="77777777" w:rsidR="00FD11C9" w:rsidRDefault="00FD11C9" w:rsidP="00FD11C9">
      <w:pPr>
        <w:pStyle w:val="Calendar2"/>
        <w:ind w:left="0"/>
        <w:rPr>
          <w:szCs w:val="24"/>
        </w:rPr>
      </w:pPr>
      <w:r>
        <w:rPr>
          <w:szCs w:val="24"/>
        </w:rPr>
        <w:t>to 11.120.140  (Numbers not used)</w:t>
      </w:r>
    </w:p>
    <w:p w14:paraId="4802DCB1" w14:textId="77777777" w:rsidR="00FD11C9" w:rsidRDefault="00FD11C9" w:rsidP="00FD11C9">
      <w:pPr>
        <w:pStyle w:val="Calendar2"/>
        <w:ind w:left="0"/>
        <w:rPr>
          <w:szCs w:val="24"/>
        </w:rPr>
      </w:pPr>
    </w:p>
    <w:p w14:paraId="30D94BC4" w14:textId="77777777" w:rsidR="00FD11C9" w:rsidRPr="00293491" w:rsidRDefault="00FD11C9" w:rsidP="00FD11C9">
      <w:pPr>
        <w:pStyle w:val="CalendarHeader2"/>
        <w:rPr>
          <w:szCs w:val="24"/>
        </w:rPr>
      </w:pPr>
      <w:r w:rsidRPr="00293491">
        <w:rPr>
          <w:szCs w:val="24"/>
        </w:rPr>
        <w:t>Specialisation in Hospitality and Tourism</w:t>
      </w:r>
      <w:r>
        <w:rPr>
          <w:szCs w:val="24"/>
        </w:rPr>
        <w:t xml:space="preserve"> </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B365A9">
        <w:rPr>
          <w:szCs w:val="24"/>
          <w:lang w:val="en-US"/>
        </w:rPr>
        <w:instrText>(BA):</w:instrText>
      </w:r>
      <w:r>
        <w:rPr>
          <w:szCs w:val="24"/>
          <w:lang w:val="en-US"/>
        </w:rPr>
        <w:instrText>Specialisation in Hospitality and Tourism</w:instrText>
      </w:r>
      <w:r w:rsidRPr="00293491">
        <w:rPr>
          <w:szCs w:val="24"/>
        </w:rPr>
        <w:instrText xml:space="preserve">" </w:instrText>
      </w:r>
      <w:r w:rsidRPr="00293491">
        <w:rPr>
          <w:szCs w:val="24"/>
        </w:rPr>
        <w:fldChar w:fldCharType="end"/>
      </w:r>
    </w:p>
    <w:p w14:paraId="1B3C7366" w14:textId="77777777" w:rsidR="00FD11C9" w:rsidRPr="00293491" w:rsidRDefault="00FD11C9" w:rsidP="00FD11C9">
      <w:pPr>
        <w:pStyle w:val="CalendarHeader2"/>
        <w:rPr>
          <w:szCs w:val="24"/>
        </w:rPr>
      </w:pPr>
      <w:r w:rsidRPr="00293491">
        <w:rPr>
          <w:szCs w:val="24"/>
        </w:rPr>
        <w:t>Principal Subject Requirements</w:t>
      </w:r>
    </w:p>
    <w:p w14:paraId="7923D7AF" w14:textId="77777777" w:rsidR="00FD11C9" w:rsidRPr="00293491" w:rsidRDefault="00FD11C9" w:rsidP="00FD11C9">
      <w:pPr>
        <w:pStyle w:val="Curriculum2"/>
        <w:rPr>
          <w:szCs w:val="24"/>
        </w:rPr>
      </w:pPr>
    </w:p>
    <w:p w14:paraId="6F164749" w14:textId="77777777" w:rsidR="00FD11C9" w:rsidRDefault="00FD11C9" w:rsidP="00FD11C9">
      <w:pPr>
        <w:pStyle w:val="Curriculum2"/>
        <w:rPr>
          <w:szCs w:val="24"/>
        </w:rPr>
      </w:pPr>
    </w:p>
    <w:p w14:paraId="44B9BF52" w14:textId="77777777" w:rsidR="006A44E2" w:rsidRPr="007C6561" w:rsidRDefault="006A44E2" w:rsidP="006A44E2">
      <w:pPr>
        <w:pStyle w:val="Calendar1"/>
        <w:rPr>
          <w:szCs w:val="24"/>
        </w:rPr>
      </w:pPr>
      <w:r>
        <w:t>11.120.14</w:t>
      </w:r>
      <w:r w:rsidRPr="00293491">
        <w:t>1</w:t>
      </w:r>
      <w:r w:rsidRPr="00293491">
        <w:tab/>
        <w:t xml:space="preserve">Students taking Hospitality and Tourism as a Principal Subject shall undertake a curriculum in Hospitality and Tourism as follows: </w:t>
      </w:r>
    </w:p>
    <w:p w14:paraId="24ED73C0" w14:textId="77777777" w:rsidR="006A44E2" w:rsidRDefault="006A44E2" w:rsidP="006A44E2">
      <w:pPr>
        <w:pStyle w:val="Calendar2"/>
        <w:rPr>
          <w:i/>
          <w:szCs w:val="24"/>
        </w:rPr>
      </w:pPr>
    </w:p>
    <w:p w14:paraId="447E40C0" w14:textId="77777777" w:rsidR="006A44E2" w:rsidRDefault="006A44E2" w:rsidP="006A44E2">
      <w:pPr>
        <w:pStyle w:val="Curriculum2"/>
        <w:rPr>
          <w:szCs w:val="24"/>
        </w:rPr>
      </w:pPr>
      <w:r w:rsidRPr="00293491">
        <w:rPr>
          <w:szCs w:val="24"/>
        </w:rPr>
        <w:t>Compulsory Classes</w:t>
      </w:r>
      <w:r w:rsidRPr="00293491">
        <w:rPr>
          <w:szCs w:val="24"/>
        </w:rPr>
        <w:tab/>
        <w:t>Level</w:t>
      </w:r>
      <w:r w:rsidRPr="00293491">
        <w:rPr>
          <w:szCs w:val="24"/>
        </w:rPr>
        <w:tab/>
        <w:t xml:space="preserve">Credits </w:t>
      </w:r>
    </w:p>
    <w:p w14:paraId="3A86E1D6" w14:textId="77777777" w:rsidR="006A44E2" w:rsidRPr="00293491" w:rsidRDefault="006A44E2" w:rsidP="006A44E2">
      <w:pPr>
        <w:pStyle w:val="Curriculum2"/>
        <w:rPr>
          <w:szCs w:val="24"/>
        </w:rPr>
      </w:pPr>
      <w:r>
        <w:rPr>
          <w:szCs w:val="24"/>
        </w:rPr>
        <w:t>SH 215</w:t>
      </w:r>
      <w:r w:rsidRPr="00293491">
        <w:rPr>
          <w:szCs w:val="24"/>
        </w:rPr>
        <w:tab/>
        <w:t xml:space="preserve">Destination </w:t>
      </w:r>
    </w:p>
    <w:p w14:paraId="6392B1A5" w14:textId="77777777" w:rsidR="006A44E2" w:rsidRPr="00293491" w:rsidRDefault="006A44E2" w:rsidP="006A44E2">
      <w:pPr>
        <w:pStyle w:val="Curriculum2"/>
        <w:rPr>
          <w:szCs w:val="24"/>
        </w:rPr>
      </w:pPr>
      <w:r w:rsidRPr="00293491">
        <w:rPr>
          <w:szCs w:val="24"/>
        </w:rPr>
        <w:tab/>
      </w:r>
      <w:r>
        <w:rPr>
          <w:szCs w:val="24"/>
        </w:rPr>
        <w:t>Positioning and Management</w:t>
      </w:r>
      <w:r w:rsidRPr="00293491">
        <w:rPr>
          <w:szCs w:val="24"/>
        </w:rPr>
        <w:tab/>
        <w:t>2</w:t>
      </w:r>
      <w:r w:rsidRPr="00293491">
        <w:rPr>
          <w:szCs w:val="24"/>
        </w:rPr>
        <w:tab/>
        <w:t>20</w:t>
      </w:r>
    </w:p>
    <w:p w14:paraId="0DB5FE28" w14:textId="77777777" w:rsidR="006A44E2" w:rsidRDefault="006A44E2" w:rsidP="006A44E2">
      <w:pPr>
        <w:pStyle w:val="Curriculum2"/>
        <w:rPr>
          <w:szCs w:val="24"/>
        </w:rPr>
      </w:pPr>
      <w:r>
        <w:rPr>
          <w:szCs w:val="24"/>
        </w:rPr>
        <w:t>SH 221</w:t>
      </w:r>
      <w:r>
        <w:rPr>
          <w:szCs w:val="24"/>
        </w:rPr>
        <w:tab/>
        <w:t>Service Encounter Management</w:t>
      </w:r>
      <w:r>
        <w:rPr>
          <w:szCs w:val="24"/>
        </w:rPr>
        <w:tab/>
        <w:t>2</w:t>
      </w:r>
      <w:r>
        <w:rPr>
          <w:szCs w:val="24"/>
        </w:rPr>
        <w:tab/>
        <w:t>20</w:t>
      </w:r>
    </w:p>
    <w:p w14:paraId="19E3F7A3" w14:textId="77777777" w:rsidR="00AC4C09" w:rsidRDefault="00AC4C09" w:rsidP="00AC4C09">
      <w:pPr>
        <w:pStyle w:val="Curriculum2"/>
        <w:rPr>
          <w:szCs w:val="24"/>
        </w:rPr>
      </w:pPr>
      <w:r w:rsidRPr="00AC4C09">
        <w:rPr>
          <w:szCs w:val="24"/>
        </w:rPr>
        <w:t>MG 212</w:t>
      </w:r>
      <w:r w:rsidRPr="00AC4C09">
        <w:rPr>
          <w:szCs w:val="24"/>
        </w:rPr>
        <w:tab/>
        <w:t>Destination Marketing Management</w:t>
      </w:r>
      <w:r w:rsidRPr="00AC4C09">
        <w:rPr>
          <w:szCs w:val="24"/>
        </w:rPr>
        <w:tab/>
        <w:t>2</w:t>
      </w:r>
      <w:r w:rsidRPr="00AC4C09">
        <w:rPr>
          <w:szCs w:val="24"/>
        </w:rPr>
        <w:tab/>
        <w:t>20</w:t>
      </w:r>
    </w:p>
    <w:p w14:paraId="599FD70B" w14:textId="77777777" w:rsidR="00AC4C09" w:rsidRDefault="00AC4C09" w:rsidP="00AC4C09">
      <w:pPr>
        <w:pStyle w:val="Curriculum2"/>
        <w:rPr>
          <w:szCs w:val="24"/>
        </w:rPr>
      </w:pPr>
      <w:r>
        <w:rPr>
          <w:szCs w:val="24"/>
        </w:rPr>
        <w:t>MG 211</w:t>
      </w:r>
      <w:r>
        <w:rPr>
          <w:szCs w:val="24"/>
        </w:rPr>
        <w:tab/>
        <w:t>Managing the Service Encounter</w:t>
      </w:r>
      <w:r>
        <w:rPr>
          <w:szCs w:val="24"/>
        </w:rPr>
        <w:tab/>
        <w:t>2</w:t>
      </w:r>
      <w:r>
        <w:rPr>
          <w:szCs w:val="24"/>
        </w:rPr>
        <w:tab/>
        <w:t>20</w:t>
      </w:r>
    </w:p>
    <w:p w14:paraId="6409AEFD" w14:textId="77777777" w:rsidR="00AC4C09" w:rsidRDefault="00AC4C09" w:rsidP="00AC4C09">
      <w:pPr>
        <w:pStyle w:val="Curriculum2"/>
        <w:rPr>
          <w:szCs w:val="24"/>
        </w:rPr>
      </w:pPr>
      <w:r>
        <w:rPr>
          <w:szCs w:val="24"/>
        </w:rPr>
        <w:t>SH 320</w:t>
      </w:r>
      <w:r w:rsidRPr="00293491">
        <w:rPr>
          <w:szCs w:val="24"/>
        </w:rPr>
        <w:tab/>
      </w:r>
      <w:r>
        <w:rPr>
          <w:szCs w:val="24"/>
        </w:rPr>
        <w:t xml:space="preserve">Destination Fieldwork: Regeneration and </w:t>
      </w:r>
    </w:p>
    <w:p w14:paraId="628B12A0" w14:textId="77777777" w:rsidR="00AC4C09" w:rsidRDefault="00AC4C09" w:rsidP="00AC4C09">
      <w:pPr>
        <w:pStyle w:val="Curriculum2"/>
        <w:rPr>
          <w:szCs w:val="24"/>
        </w:rPr>
      </w:pPr>
      <w:r>
        <w:rPr>
          <w:szCs w:val="24"/>
        </w:rPr>
        <w:tab/>
        <w:t>Sustainability</w:t>
      </w:r>
      <w:r w:rsidRPr="00293491">
        <w:rPr>
          <w:szCs w:val="24"/>
        </w:rPr>
        <w:tab/>
        <w:t>3</w:t>
      </w:r>
      <w:r w:rsidRPr="00293491">
        <w:rPr>
          <w:szCs w:val="24"/>
        </w:rPr>
        <w:tab/>
        <w:t>20</w:t>
      </w:r>
    </w:p>
    <w:p w14:paraId="0C56617D" w14:textId="77777777" w:rsidR="00AC4C09" w:rsidRPr="00293491" w:rsidRDefault="00AC4C09" w:rsidP="00AC4C09">
      <w:pPr>
        <w:pStyle w:val="Curriculum2"/>
        <w:rPr>
          <w:szCs w:val="24"/>
        </w:rPr>
      </w:pPr>
      <w:r>
        <w:rPr>
          <w:szCs w:val="24"/>
        </w:rPr>
        <w:t>MG 310</w:t>
      </w:r>
      <w:r>
        <w:rPr>
          <w:szCs w:val="24"/>
        </w:rPr>
        <w:tab/>
        <w:t>Developing Theory into Practice</w:t>
      </w:r>
      <w:r>
        <w:rPr>
          <w:szCs w:val="24"/>
        </w:rPr>
        <w:tab/>
        <w:t>3</w:t>
      </w:r>
      <w:r>
        <w:rPr>
          <w:szCs w:val="24"/>
        </w:rPr>
        <w:tab/>
        <w:t>20</w:t>
      </w:r>
    </w:p>
    <w:p w14:paraId="68E6B852" w14:textId="77777777" w:rsidR="00AC4C09" w:rsidRDefault="00AC4C09" w:rsidP="00AC4C09">
      <w:pPr>
        <w:pStyle w:val="Curriculum2"/>
        <w:rPr>
          <w:szCs w:val="24"/>
        </w:rPr>
      </w:pPr>
      <w:r>
        <w:rPr>
          <w:szCs w:val="24"/>
        </w:rPr>
        <w:t>SH 322</w:t>
      </w:r>
      <w:r>
        <w:rPr>
          <w:szCs w:val="24"/>
        </w:rPr>
        <w:tab/>
        <w:t>Hospitality and Tourism Industry Placement</w:t>
      </w:r>
      <w:r>
        <w:rPr>
          <w:szCs w:val="24"/>
        </w:rPr>
        <w:tab/>
        <w:t>3</w:t>
      </w:r>
      <w:r>
        <w:rPr>
          <w:szCs w:val="24"/>
        </w:rPr>
        <w:tab/>
        <w:t>20</w:t>
      </w:r>
    </w:p>
    <w:p w14:paraId="763A1FAA" w14:textId="77777777" w:rsidR="00AC4C09" w:rsidRDefault="00AC4C09" w:rsidP="00AC4C09">
      <w:pPr>
        <w:pStyle w:val="Curriculum2"/>
        <w:rPr>
          <w:szCs w:val="24"/>
        </w:rPr>
      </w:pPr>
      <w:r>
        <w:rPr>
          <w:szCs w:val="24"/>
        </w:rPr>
        <w:t>SH 325</w:t>
      </w:r>
      <w:r>
        <w:rPr>
          <w:szCs w:val="24"/>
        </w:rPr>
        <w:tab/>
        <w:t>Events Management</w:t>
      </w:r>
      <w:r>
        <w:rPr>
          <w:szCs w:val="24"/>
        </w:rPr>
        <w:tab/>
        <w:t xml:space="preserve">3 </w:t>
      </w:r>
      <w:r>
        <w:rPr>
          <w:szCs w:val="24"/>
        </w:rPr>
        <w:tab/>
        <w:t>20</w:t>
      </w:r>
    </w:p>
    <w:p w14:paraId="2EDDC2F5" w14:textId="77777777" w:rsidR="006A44E2" w:rsidRPr="00293491" w:rsidRDefault="006A44E2" w:rsidP="006A44E2">
      <w:pPr>
        <w:pStyle w:val="Calendar1"/>
        <w:tabs>
          <w:tab w:val="right" w:pos="7920"/>
        </w:tabs>
        <w:rPr>
          <w:rFonts w:cs="Arial"/>
          <w:szCs w:val="24"/>
        </w:rPr>
      </w:pPr>
    </w:p>
    <w:p w14:paraId="0C8CF0C5" w14:textId="77777777" w:rsidR="006A44E2" w:rsidRPr="00293491" w:rsidRDefault="006A44E2" w:rsidP="006A44E2">
      <w:pPr>
        <w:pStyle w:val="CalendarHeader2"/>
        <w:ind w:left="1430" w:firstLine="10"/>
        <w:rPr>
          <w:szCs w:val="24"/>
        </w:rPr>
      </w:pPr>
      <w:r w:rsidRPr="00293491">
        <w:rPr>
          <w:szCs w:val="24"/>
        </w:rPr>
        <w:t>Joint Honours Curriculum in a Modern Language or Geography and Hospitality and Tourism</w:t>
      </w:r>
    </w:p>
    <w:p w14:paraId="15FD7F26" w14:textId="77777777" w:rsidR="006A44E2" w:rsidRPr="00293491" w:rsidRDefault="006A44E2" w:rsidP="006A44E2">
      <w:pPr>
        <w:pStyle w:val="Calendar1"/>
        <w:rPr>
          <w:szCs w:val="24"/>
        </w:rPr>
      </w:pPr>
      <w:r>
        <w:rPr>
          <w:szCs w:val="24"/>
        </w:rPr>
        <w:t>11.120.14</w:t>
      </w:r>
      <w:r w:rsidRPr="00293491">
        <w:rPr>
          <w:szCs w:val="24"/>
        </w:rPr>
        <w:t>2</w:t>
      </w:r>
      <w:r w:rsidRPr="00293491">
        <w:rPr>
          <w:szCs w:val="24"/>
        </w:rPr>
        <w:tab/>
        <w:t xml:space="preserve">All students shall undertake a curriculum in Hospitality and Tourism as follows: </w:t>
      </w:r>
    </w:p>
    <w:p w14:paraId="39039684" w14:textId="77777777" w:rsidR="006A44E2" w:rsidRPr="00293491" w:rsidRDefault="006A44E2" w:rsidP="006A44E2">
      <w:pPr>
        <w:pStyle w:val="Calendar2"/>
        <w:rPr>
          <w:rFonts w:cs="Arial"/>
          <w:szCs w:val="24"/>
        </w:rPr>
      </w:pPr>
      <w:r w:rsidRPr="00293491">
        <w:rPr>
          <w:rFonts w:cs="Arial"/>
          <w:szCs w:val="24"/>
        </w:rPr>
        <w:tab/>
      </w:r>
    </w:p>
    <w:p w14:paraId="59B22B41" w14:textId="77777777" w:rsidR="006A44E2" w:rsidRPr="00293491" w:rsidRDefault="006A44E2" w:rsidP="006A44E2">
      <w:pPr>
        <w:pStyle w:val="Curriculum2"/>
        <w:rPr>
          <w:szCs w:val="24"/>
        </w:rPr>
      </w:pPr>
      <w:r>
        <w:rPr>
          <w:szCs w:val="24"/>
        </w:rPr>
        <w:t>Compulsory Classes</w:t>
      </w:r>
      <w:r w:rsidRPr="00293491">
        <w:rPr>
          <w:szCs w:val="24"/>
        </w:rPr>
        <w:tab/>
        <w:t>Level</w:t>
      </w:r>
      <w:r w:rsidRPr="00293491">
        <w:rPr>
          <w:szCs w:val="24"/>
        </w:rPr>
        <w:tab/>
        <w:t>Credits</w:t>
      </w:r>
    </w:p>
    <w:p w14:paraId="23324CA2" w14:textId="77777777" w:rsidR="006A44E2" w:rsidRPr="00293491" w:rsidRDefault="0049361C" w:rsidP="006A44E2">
      <w:pPr>
        <w:pStyle w:val="Curriculum2"/>
        <w:ind w:left="0"/>
      </w:pPr>
      <w:r>
        <w:rPr>
          <w:szCs w:val="24"/>
        </w:rPr>
        <w:tab/>
      </w:r>
      <w:r w:rsidR="006A44E2">
        <w:rPr>
          <w:szCs w:val="24"/>
        </w:rPr>
        <w:t>SH 410</w:t>
      </w:r>
      <w:r w:rsidR="006A44E2" w:rsidRPr="00293491">
        <w:rPr>
          <w:szCs w:val="24"/>
        </w:rPr>
        <w:tab/>
        <w:t>Critical Hospitality and Tourism Studies</w:t>
      </w:r>
      <w:r w:rsidR="006A44E2" w:rsidRPr="00293491">
        <w:rPr>
          <w:szCs w:val="24"/>
        </w:rPr>
        <w:tab/>
        <w:t>4</w:t>
      </w:r>
      <w:r w:rsidR="006A44E2" w:rsidRPr="00293491">
        <w:rPr>
          <w:szCs w:val="24"/>
        </w:rPr>
        <w:tab/>
        <w:t>20</w:t>
      </w:r>
      <w:r w:rsidR="006A44E2">
        <w:rPr>
          <w:szCs w:val="24"/>
        </w:rPr>
        <w:tab/>
      </w:r>
      <w:r w:rsidR="006A44E2">
        <w:t>SH 424</w:t>
      </w:r>
      <w:r w:rsidR="006A44E2">
        <w:tab/>
        <w:t>Being an Ethical Manager</w:t>
      </w:r>
      <w:r w:rsidR="006A44E2">
        <w:tab/>
        <w:t>4</w:t>
      </w:r>
      <w:r w:rsidR="006A44E2">
        <w:tab/>
        <w:t>20</w:t>
      </w:r>
      <w:r w:rsidR="006A44E2">
        <w:tab/>
      </w:r>
    </w:p>
    <w:p w14:paraId="5BB2AB88" w14:textId="77777777" w:rsidR="006A44E2" w:rsidRDefault="006A44E2" w:rsidP="006A44E2">
      <w:pPr>
        <w:pStyle w:val="Curriculum2"/>
        <w:rPr>
          <w:szCs w:val="24"/>
        </w:rPr>
      </w:pPr>
    </w:p>
    <w:p w14:paraId="706B6196" w14:textId="77777777" w:rsidR="006A44E2" w:rsidRPr="00293491" w:rsidRDefault="006A44E2" w:rsidP="006A44E2">
      <w:pPr>
        <w:pStyle w:val="Curriculum2"/>
        <w:rPr>
          <w:szCs w:val="24"/>
        </w:rPr>
      </w:pPr>
      <w:r w:rsidRPr="00AC4C09">
        <w:rPr>
          <w:szCs w:val="24"/>
        </w:rPr>
        <w:t>SH 4</w:t>
      </w:r>
      <w:r w:rsidR="00AC4C09" w:rsidRPr="00AC4C09">
        <w:rPr>
          <w:szCs w:val="24"/>
        </w:rPr>
        <w:t>08</w:t>
      </w:r>
      <w:r>
        <w:rPr>
          <w:szCs w:val="24"/>
        </w:rPr>
        <w:t xml:space="preserve">       HTM Dissertation                                                  </w:t>
      </w:r>
      <w:r w:rsidR="00AC4C09">
        <w:rPr>
          <w:szCs w:val="24"/>
        </w:rPr>
        <w:tab/>
        <w:t xml:space="preserve">  </w:t>
      </w:r>
      <w:r>
        <w:rPr>
          <w:szCs w:val="24"/>
        </w:rPr>
        <w:t xml:space="preserve">   4    </w:t>
      </w:r>
      <w:r w:rsidR="00AC4C09">
        <w:rPr>
          <w:szCs w:val="24"/>
        </w:rPr>
        <w:t xml:space="preserve">          </w:t>
      </w:r>
      <w:r>
        <w:rPr>
          <w:szCs w:val="24"/>
        </w:rPr>
        <w:t>20</w:t>
      </w:r>
    </w:p>
    <w:p w14:paraId="628BA7E2" w14:textId="77777777" w:rsidR="006A44E2" w:rsidRPr="00293491" w:rsidRDefault="006A44E2" w:rsidP="006A44E2">
      <w:pPr>
        <w:pStyle w:val="Calendar2"/>
        <w:rPr>
          <w:rFonts w:cs="Arial"/>
          <w:szCs w:val="24"/>
        </w:rPr>
      </w:pPr>
    </w:p>
    <w:p w14:paraId="22B474A0" w14:textId="77777777" w:rsidR="006A44E2" w:rsidRDefault="006A44E2" w:rsidP="006A44E2">
      <w:pPr>
        <w:pStyle w:val="Calendar2"/>
        <w:rPr>
          <w:szCs w:val="24"/>
        </w:rPr>
      </w:pPr>
      <w:r w:rsidRPr="00293491">
        <w:rPr>
          <w:szCs w:val="24"/>
        </w:rPr>
        <w:t>The credit requirements for the other Principal Subject are specified in that subject’s specialisation regulations.</w:t>
      </w:r>
    </w:p>
    <w:p w14:paraId="7FEAEAB3" w14:textId="77777777" w:rsidR="006A44E2" w:rsidRDefault="006A44E2" w:rsidP="006A44E2">
      <w:pPr>
        <w:pStyle w:val="Calendar1"/>
      </w:pPr>
      <w:r>
        <w:t>11.120.143</w:t>
      </w:r>
    </w:p>
    <w:p w14:paraId="723AC74A" w14:textId="77777777" w:rsidR="006A44E2" w:rsidRDefault="006A44E2" w:rsidP="006A44E2">
      <w:pPr>
        <w:pStyle w:val="Calendar1"/>
      </w:pPr>
      <w:r>
        <w:t xml:space="preserve">to </w:t>
      </w:r>
    </w:p>
    <w:p w14:paraId="53FC623C" w14:textId="77777777" w:rsidR="006A44E2" w:rsidRPr="00293491" w:rsidRDefault="006A44E2" w:rsidP="006A44E2">
      <w:pPr>
        <w:pStyle w:val="Calendar1"/>
        <w:rPr>
          <w:szCs w:val="24"/>
        </w:rPr>
      </w:pPr>
      <w:r>
        <w:t>11.120.150</w:t>
      </w:r>
      <w:r>
        <w:tab/>
        <w:t>(Numbers not used)</w:t>
      </w:r>
    </w:p>
    <w:p w14:paraId="1451777C" w14:textId="77777777" w:rsidR="006A44E2" w:rsidRPr="00293491" w:rsidRDefault="006A44E2" w:rsidP="006A44E2">
      <w:pPr>
        <w:pStyle w:val="Curriculum2"/>
        <w:rPr>
          <w:rFonts w:cs="Arial"/>
          <w:szCs w:val="24"/>
        </w:rPr>
      </w:pPr>
    </w:p>
    <w:p w14:paraId="146181CD" w14:textId="77777777" w:rsidR="006A44E2" w:rsidRPr="00293491" w:rsidRDefault="006A44E2" w:rsidP="006A44E2">
      <w:pPr>
        <w:pStyle w:val="CalendarHeader2"/>
        <w:rPr>
          <w:szCs w:val="24"/>
        </w:rPr>
      </w:pPr>
      <w:r w:rsidRPr="00293491">
        <w:rPr>
          <w:szCs w:val="24"/>
        </w:rPr>
        <w:t>Specialisation in Human Resource Management</w:t>
      </w:r>
      <w:r w:rsidRPr="00293491">
        <w:rPr>
          <w:szCs w:val="24"/>
        </w:rPr>
        <w:fldChar w:fldCharType="begin"/>
      </w:r>
      <w:r w:rsidRPr="00293491">
        <w:rPr>
          <w:szCs w:val="24"/>
        </w:rPr>
        <w:instrText xml:space="preserve"> XE "</w:instrText>
      </w:r>
      <w:r w:rsidRPr="00293491">
        <w:rPr>
          <w:szCs w:val="24"/>
          <w:lang w:val="en-US"/>
        </w:rPr>
        <w:instrText>Arts and Social Sciences (BA):Specialisation in Human Resource Management</w:instrText>
      </w:r>
      <w:r w:rsidRPr="00293491">
        <w:rPr>
          <w:szCs w:val="24"/>
        </w:rPr>
        <w:instrText xml:space="preserve">" </w:instrText>
      </w:r>
      <w:r w:rsidRPr="00293491">
        <w:rPr>
          <w:szCs w:val="24"/>
        </w:rPr>
        <w:fldChar w:fldCharType="end"/>
      </w:r>
    </w:p>
    <w:p w14:paraId="7BBD6053" w14:textId="77777777" w:rsidR="006A44E2" w:rsidRPr="00293491" w:rsidRDefault="006A44E2" w:rsidP="006A44E2">
      <w:pPr>
        <w:pStyle w:val="CalendarHeader2"/>
        <w:rPr>
          <w:szCs w:val="24"/>
        </w:rPr>
      </w:pPr>
      <w:r w:rsidRPr="00293491">
        <w:rPr>
          <w:szCs w:val="24"/>
        </w:rPr>
        <w:t>Principal Subject Requirements</w:t>
      </w:r>
    </w:p>
    <w:p w14:paraId="2B253B9A" w14:textId="77777777" w:rsidR="006A44E2" w:rsidRPr="00293491" w:rsidRDefault="006A44E2" w:rsidP="006A44E2">
      <w:pPr>
        <w:pStyle w:val="Calendar1"/>
        <w:rPr>
          <w:i/>
          <w:iCs/>
          <w:szCs w:val="24"/>
        </w:rPr>
      </w:pPr>
      <w:r>
        <w:rPr>
          <w:szCs w:val="24"/>
        </w:rPr>
        <w:t>11.120.151</w:t>
      </w:r>
      <w:r w:rsidRPr="00293491">
        <w:rPr>
          <w:szCs w:val="24"/>
        </w:rPr>
        <w:tab/>
        <w:t xml:space="preserve">Students taking Human Resource Management as a Principal Subject shall undertake a curriculum in Human Resource Management as follows: </w:t>
      </w:r>
    </w:p>
    <w:p w14:paraId="4E6C48B4" w14:textId="77777777" w:rsidR="006A44E2" w:rsidRPr="00293491" w:rsidRDefault="006A44E2" w:rsidP="006A44E2">
      <w:pPr>
        <w:pStyle w:val="Calendar2"/>
        <w:rPr>
          <w:rFonts w:cs="Arial"/>
          <w:szCs w:val="24"/>
        </w:rPr>
      </w:pPr>
      <w:r w:rsidRPr="00293491">
        <w:rPr>
          <w:rFonts w:cs="Arial"/>
          <w:szCs w:val="24"/>
        </w:rPr>
        <w:tab/>
      </w:r>
    </w:p>
    <w:p w14:paraId="2B2DFF5A" w14:textId="77777777" w:rsidR="006A44E2" w:rsidRDefault="006A44E2" w:rsidP="006A44E2">
      <w:pPr>
        <w:pStyle w:val="Curriculum2"/>
        <w:rPr>
          <w:szCs w:val="24"/>
        </w:rPr>
      </w:pPr>
      <w:r w:rsidRPr="00293491">
        <w:rPr>
          <w:szCs w:val="24"/>
        </w:rPr>
        <w:t>Compulsory Classes</w:t>
      </w:r>
      <w:r w:rsidRPr="00293491">
        <w:rPr>
          <w:szCs w:val="24"/>
        </w:rPr>
        <w:tab/>
        <w:t>Level</w:t>
      </w:r>
      <w:r w:rsidRPr="00293491">
        <w:rPr>
          <w:szCs w:val="24"/>
        </w:rPr>
        <w:tab/>
        <w:t xml:space="preserve">Credits </w:t>
      </w:r>
    </w:p>
    <w:p w14:paraId="1EA9F0FF" w14:textId="77777777" w:rsidR="006A44E2" w:rsidRPr="00293491" w:rsidRDefault="006A44E2" w:rsidP="006A44E2">
      <w:pPr>
        <w:pStyle w:val="Curriculum2"/>
        <w:rPr>
          <w:szCs w:val="24"/>
        </w:rPr>
      </w:pPr>
      <w:r>
        <w:rPr>
          <w:szCs w:val="24"/>
        </w:rPr>
        <w:t>HR 201</w:t>
      </w:r>
      <w:r w:rsidRPr="00293491">
        <w:rPr>
          <w:szCs w:val="24"/>
        </w:rPr>
        <w:tab/>
        <w:t>Managing Equality and Diversity</w:t>
      </w:r>
      <w:r w:rsidRPr="00293491">
        <w:rPr>
          <w:szCs w:val="24"/>
        </w:rPr>
        <w:tab/>
        <w:t>3</w:t>
      </w:r>
      <w:r w:rsidRPr="00293491">
        <w:rPr>
          <w:szCs w:val="24"/>
        </w:rPr>
        <w:tab/>
        <w:t>20</w:t>
      </w:r>
    </w:p>
    <w:p w14:paraId="788F1D2E" w14:textId="77777777" w:rsidR="006A44E2" w:rsidRPr="00293491" w:rsidRDefault="006A44E2" w:rsidP="006A44E2">
      <w:pPr>
        <w:pStyle w:val="Curriculum2"/>
        <w:rPr>
          <w:szCs w:val="24"/>
        </w:rPr>
      </w:pPr>
      <w:r>
        <w:rPr>
          <w:szCs w:val="24"/>
        </w:rPr>
        <w:t>HR 202</w:t>
      </w:r>
      <w:r w:rsidRPr="00293491">
        <w:rPr>
          <w:szCs w:val="24"/>
        </w:rPr>
        <w:tab/>
        <w:t>Human Resource Development</w:t>
      </w:r>
      <w:r w:rsidRPr="00293491">
        <w:rPr>
          <w:szCs w:val="24"/>
        </w:rPr>
        <w:tab/>
        <w:t>2</w:t>
      </w:r>
      <w:r w:rsidRPr="00293491">
        <w:rPr>
          <w:szCs w:val="24"/>
        </w:rPr>
        <w:tab/>
        <w:t>2</w:t>
      </w:r>
      <w:r>
        <w:rPr>
          <w:szCs w:val="24"/>
        </w:rPr>
        <w:t>0</w:t>
      </w:r>
    </w:p>
    <w:p w14:paraId="255F76E8" w14:textId="77777777" w:rsidR="006A44E2" w:rsidRPr="000072A2" w:rsidRDefault="006A44E2" w:rsidP="006A44E2">
      <w:pPr>
        <w:pStyle w:val="Curriculum2"/>
        <w:rPr>
          <w:szCs w:val="24"/>
        </w:rPr>
      </w:pPr>
      <w:r w:rsidRPr="000072A2">
        <w:rPr>
          <w:szCs w:val="24"/>
        </w:rPr>
        <w:t>HR 204</w:t>
      </w:r>
      <w:r w:rsidRPr="000072A2">
        <w:rPr>
          <w:szCs w:val="24"/>
        </w:rPr>
        <w:tab/>
        <w:t>Work and Organisational Psychology</w:t>
      </w:r>
      <w:r w:rsidRPr="000072A2">
        <w:rPr>
          <w:szCs w:val="24"/>
        </w:rPr>
        <w:tab/>
        <w:t xml:space="preserve">      2</w:t>
      </w:r>
      <w:r w:rsidRPr="000072A2">
        <w:rPr>
          <w:szCs w:val="24"/>
        </w:rPr>
        <w:tab/>
        <w:t>20</w:t>
      </w:r>
    </w:p>
    <w:p w14:paraId="5A616C3C" w14:textId="77777777" w:rsidR="006A44E2" w:rsidRPr="000072A2" w:rsidRDefault="006A44E2" w:rsidP="006A44E2">
      <w:pPr>
        <w:pStyle w:val="Curriculum2"/>
        <w:rPr>
          <w:szCs w:val="24"/>
        </w:rPr>
      </w:pPr>
      <w:r w:rsidRPr="000072A2">
        <w:rPr>
          <w:szCs w:val="24"/>
        </w:rPr>
        <w:t>HR 205</w:t>
      </w:r>
      <w:r w:rsidRPr="000072A2">
        <w:rPr>
          <w:szCs w:val="24"/>
        </w:rPr>
        <w:tab/>
        <w:t xml:space="preserve">Work Psychology for HRM </w:t>
      </w:r>
      <w:r w:rsidRPr="000072A2">
        <w:rPr>
          <w:szCs w:val="24"/>
        </w:rPr>
        <w:tab/>
        <w:t>2</w:t>
      </w:r>
      <w:r w:rsidRPr="000072A2">
        <w:rPr>
          <w:szCs w:val="24"/>
        </w:rPr>
        <w:tab/>
        <w:t>20</w:t>
      </w:r>
    </w:p>
    <w:p w14:paraId="66821E59" w14:textId="77777777" w:rsidR="006A44E2" w:rsidRPr="00293491" w:rsidRDefault="006A44E2" w:rsidP="006A44E2">
      <w:pPr>
        <w:pStyle w:val="Curriculum2"/>
        <w:rPr>
          <w:szCs w:val="24"/>
        </w:rPr>
      </w:pPr>
      <w:r w:rsidRPr="00D40D78">
        <w:rPr>
          <w:szCs w:val="24"/>
        </w:rPr>
        <w:t>HR 300</w:t>
      </w:r>
      <w:r>
        <w:rPr>
          <w:szCs w:val="24"/>
        </w:rPr>
        <w:tab/>
        <w:t>Work, Employment and Society</w:t>
      </w:r>
      <w:r w:rsidRPr="00D40D78">
        <w:rPr>
          <w:szCs w:val="24"/>
        </w:rPr>
        <w:tab/>
        <w:t>3</w:t>
      </w:r>
      <w:r w:rsidRPr="00D40D78">
        <w:rPr>
          <w:szCs w:val="24"/>
        </w:rPr>
        <w:tab/>
        <w:t>20</w:t>
      </w:r>
    </w:p>
    <w:p w14:paraId="28D33365" w14:textId="77777777" w:rsidR="006A44E2" w:rsidRPr="00293491" w:rsidRDefault="006A44E2" w:rsidP="006A44E2">
      <w:pPr>
        <w:pStyle w:val="Curriculum2"/>
        <w:rPr>
          <w:szCs w:val="24"/>
        </w:rPr>
      </w:pPr>
      <w:r w:rsidRPr="007C6561">
        <w:rPr>
          <w:szCs w:val="24"/>
        </w:rPr>
        <w:t>HR 301</w:t>
      </w:r>
      <w:r w:rsidRPr="007C6561">
        <w:rPr>
          <w:szCs w:val="24"/>
        </w:rPr>
        <w:tab/>
        <w:t>Employment Relations</w:t>
      </w:r>
      <w:r w:rsidRPr="007C6561">
        <w:rPr>
          <w:szCs w:val="24"/>
        </w:rPr>
        <w:tab/>
        <w:t>3</w:t>
      </w:r>
      <w:r w:rsidRPr="007C6561">
        <w:rPr>
          <w:szCs w:val="24"/>
        </w:rPr>
        <w:tab/>
        <w:t>20</w:t>
      </w:r>
    </w:p>
    <w:p w14:paraId="49677538" w14:textId="77777777" w:rsidR="006A44E2" w:rsidRPr="00293491" w:rsidRDefault="006A44E2" w:rsidP="006A44E2">
      <w:pPr>
        <w:pStyle w:val="Curriculum2"/>
        <w:rPr>
          <w:rFonts w:cs="Arial"/>
          <w:szCs w:val="24"/>
        </w:rPr>
      </w:pPr>
    </w:p>
    <w:p w14:paraId="2108C2C8" w14:textId="77777777" w:rsidR="006A44E2" w:rsidRPr="00293491" w:rsidRDefault="006A44E2" w:rsidP="006A44E2">
      <w:pPr>
        <w:pStyle w:val="Calendar2"/>
      </w:pPr>
    </w:p>
    <w:p w14:paraId="68253989" w14:textId="77777777" w:rsidR="006A44E2" w:rsidRPr="00293491" w:rsidRDefault="006A44E2" w:rsidP="006A44E2">
      <w:pPr>
        <w:pStyle w:val="CalendarHeader2"/>
        <w:ind w:left="1430" w:firstLine="10"/>
        <w:rPr>
          <w:szCs w:val="24"/>
        </w:rPr>
      </w:pPr>
      <w:r w:rsidRPr="00293491">
        <w:rPr>
          <w:szCs w:val="24"/>
        </w:rPr>
        <w:t xml:space="preserve">Joint Honours Curriculum in </w:t>
      </w:r>
      <w:r>
        <w:rPr>
          <w:szCs w:val="24"/>
        </w:rPr>
        <w:t xml:space="preserve">a HaSS Subject and </w:t>
      </w:r>
      <w:r w:rsidRPr="00293491">
        <w:rPr>
          <w:szCs w:val="24"/>
        </w:rPr>
        <w:t xml:space="preserve">Human Resource Management </w:t>
      </w:r>
    </w:p>
    <w:p w14:paraId="771D3686" w14:textId="77777777" w:rsidR="006A44E2" w:rsidRPr="00293491" w:rsidRDefault="006A44E2" w:rsidP="006A44E2">
      <w:pPr>
        <w:pStyle w:val="Calendar1"/>
        <w:rPr>
          <w:szCs w:val="24"/>
        </w:rPr>
      </w:pPr>
      <w:r>
        <w:rPr>
          <w:szCs w:val="24"/>
        </w:rPr>
        <w:t>11.120.152</w:t>
      </w:r>
      <w:r w:rsidRPr="00293491">
        <w:rPr>
          <w:szCs w:val="24"/>
        </w:rPr>
        <w:tab/>
        <w:t xml:space="preserve">All students shall undertake a curriculum in Human Resource Management as follows: </w:t>
      </w:r>
    </w:p>
    <w:p w14:paraId="36C1B940" w14:textId="77777777" w:rsidR="006A44E2" w:rsidRPr="00293491" w:rsidRDefault="006A44E2" w:rsidP="006A44E2">
      <w:pPr>
        <w:pStyle w:val="Calendar2"/>
        <w:rPr>
          <w:szCs w:val="24"/>
        </w:rPr>
      </w:pPr>
      <w:r w:rsidRPr="00293491">
        <w:rPr>
          <w:szCs w:val="24"/>
        </w:rPr>
        <w:tab/>
      </w:r>
    </w:p>
    <w:p w14:paraId="40ECAEC8" w14:textId="77777777" w:rsidR="006A44E2" w:rsidRPr="00293491" w:rsidRDefault="006A44E2" w:rsidP="006A44E2">
      <w:pPr>
        <w:pStyle w:val="Curriculum2"/>
        <w:rPr>
          <w:szCs w:val="24"/>
        </w:rPr>
      </w:pPr>
      <w:r w:rsidRPr="00293491">
        <w:rPr>
          <w:szCs w:val="24"/>
        </w:rPr>
        <w:t>Optional Classes</w:t>
      </w:r>
    </w:p>
    <w:p w14:paraId="52FA0306" w14:textId="77777777" w:rsidR="006A44E2" w:rsidRPr="00293491" w:rsidRDefault="006A44E2" w:rsidP="006A44E2">
      <w:pPr>
        <w:pStyle w:val="Calendar2"/>
        <w:rPr>
          <w:szCs w:val="24"/>
        </w:rPr>
      </w:pPr>
      <w:r w:rsidRPr="00293491">
        <w:rPr>
          <w:szCs w:val="24"/>
        </w:rPr>
        <w:t xml:space="preserve">60 credits chosen from: </w:t>
      </w:r>
    </w:p>
    <w:p w14:paraId="5C52EB3F" w14:textId="77777777" w:rsidR="006A44E2" w:rsidRPr="00293491" w:rsidRDefault="006A44E2" w:rsidP="006A44E2">
      <w:pPr>
        <w:pStyle w:val="Curriculum2"/>
        <w:rPr>
          <w:szCs w:val="24"/>
        </w:rPr>
      </w:pPr>
      <w:r w:rsidRPr="00293491">
        <w:rPr>
          <w:szCs w:val="24"/>
        </w:rPr>
        <w:t>41 402</w:t>
      </w:r>
      <w:r w:rsidRPr="00293491">
        <w:rPr>
          <w:szCs w:val="24"/>
        </w:rPr>
        <w:tab/>
        <w:t>Advanced Organisational Behaviour</w:t>
      </w:r>
      <w:r w:rsidRPr="00293491">
        <w:rPr>
          <w:szCs w:val="24"/>
        </w:rPr>
        <w:tab/>
        <w:t>4</w:t>
      </w:r>
      <w:r w:rsidRPr="00293491">
        <w:rPr>
          <w:szCs w:val="24"/>
        </w:rPr>
        <w:tab/>
        <w:t>20</w:t>
      </w:r>
    </w:p>
    <w:p w14:paraId="7417C991" w14:textId="77777777" w:rsidR="006A44E2" w:rsidRDefault="006A44E2" w:rsidP="006A44E2">
      <w:pPr>
        <w:pStyle w:val="Curriculum2"/>
        <w:rPr>
          <w:szCs w:val="24"/>
        </w:rPr>
      </w:pPr>
      <w:r w:rsidRPr="00293491">
        <w:rPr>
          <w:szCs w:val="24"/>
        </w:rPr>
        <w:t>41 433</w:t>
      </w:r>
      <w:r w:rsidRPr="00293491">
        <w:rPr>
          <w:szCs w:val="24"/>
        </w:rPr>
        <w:tab/>
        <w:t>Human Resources in the Global Economy</w:t>
      </w:r>
      <w:r w:rsidRPr="00293491">
        <w:rPr>
          <w:szCs w:val="24"/>
        </w:rPr>
        <w:tab/>
        <w:t>4</w:t>
      </w:r>
      <w:r w:rsidRPr="00293491">
        <w:rPr>
          <w:szCs w:val="24"/>
        </w:rPr>
        <w:tab/>
        <w:t>20</w:t>
      </w:r>
    </w:p>
    <w:p w14:paraId="4F9CBF47" w14:textId="77777777" w:rsidR="006A44E2" w:rsidRDefault="006A44E2" w:rsidP="006A44E2">
      <w:pPr>
        <w:pStyle w:val="Curriculum2"/>
        <w:rPr>
          <w:szCs w:val="24"/>
        </w:rPr>
      </w:pPr>
      <w:r>
        <w:rPr>
          <w:szCs w:val="24"/>
        </w:rPr>
        <w:t>HR402</w:t>
      </w:r>
      <w:r>
        <w:rPr>
          <w:szCs w:val="24"/>
        </w:rPr>
        <w:tab/>
        <w:t>Perspectives on Work and Employment</w:t>
      </w:r>
      <w:r>
        <w:rPr>
          <w:szCs w:val="24"/>
        </w:rPr>
        <w:tab/>
        <w:t>4</w:t>
      </w:r>
      <w:r>
        <w:rPr>
          <w:szCs w:val="24"/>
        </w:rPr>
        <w:tab/>
        <w:t>20</w:t>
      </w:r>
    </w:p>
    <w:p w14:paraId="4B62ED85" w14:textId="77777777" w:rsidR="006A44E2" w:rsidRDefault="006A44E2" w:rsidP="006A44E2">
      <w:pPr>
        <w:pStyle w:val="Curriculum2"/>
        <w:rPr>
          <w:szCs w:val="24"/>
        </w:rPr>
      </w:pPr>
      <w:r>
        <w:rPr>
          <w:szCs w:val="24"/>
        </w:rPr>
        <w:t>HR408</w:t>
      </w:r>
      <w:r>
        <w:rPr>
          <w:szCs w:val="24"/>
        </w:rPr>
        <w:tab/>
      </w:r>
      <w:r w:rsidRPr="005D4B68">
        <w:rPr>
          <w:sz w:val="20"/>
        </w:rPr>
        <w:t>HRM and Employment Relations in Public Services</w:t>
      </w:r>
      <w:r>
        <w:rPr>
          <w:sz w:val="20"/>
        </w:rPr>
        <w:tab/>
      </w:r>
      <w:r w:rsidRPr="005D4B68">
        <w:rPr>
          <w:szCs w:val="24"/>
        </w:rPr>
        <w:t>4</w:t>
      </w:r>
      <w:r w:rsidRPr="005D4B68">
        <w:rPr>
          <w:szCs w:val="24"/>
        </w:rPr>
        <w:tab/>
        <w:t>20</w:t>
      </w:r>
    </w:p>
    <w:p w14:paraId="2D3EE248" w14:textId="77777777" w:rsidR="006A44E2" w:rsidRPr="00293491" w:rsidRDefault="006A44E2" w:rsidP="006A44E2">
      <w:pPr>
        <w:pStyle w:val="Curriculum2"/>
        <w:rPr>
          <w:szCs w:val="24"/>
        </w:rPr>
      </w:pPr>
      <w:r>
        <w:rPr>
          <w:szCs w:val="24"/>
        </w:rPr>
        <w:t xml:space="preserve">HR409          HRM Dissertation     </w:t>
      </w:r>
      <w:r w:rsidR="00194D8D">
        <w:rPr>
          <w:szCs w:val="24"/>
        </w:rPr>
        <w:t xml:space="preserve">                              </w:t>
      </w:r>
      <w:r w:rsidR="00194D8D">
        <w:rPr>
          <w:szCs w:val="24"/>
        </w:rPr>
        <w:tab/>
        <w:t xml:space="preserve">   </w:t>
      </w:r>
      <w:r>
        <w:rPr>
          <w:szCs w:val="24"/>
        </w:rPr>
        <w:t xml:space="preserve">4     </w:t>
      </w:r>
      <w:r w:rsidR="00194D8D">
        <w:rPr>
          <w:szCs w:val="24"/>
        </w:rPr>
        <w:tab/>
      </w:r>
      <w:r>
        <w:rPr>
          <w:szCs w:val="24"/>
        </w:rPr>
        <w:t xml:space="preserve"> 20</w:t>
      </w:r>
    </w:p>
    <w:p w14:paraId="607BAB43" w14:textId="77777777" w:rsidR="006A44E2" w:rsidRPr="00293491" w:rsidRDefault="006A44E2" w:rsidP="006A44E2">
      <w:pPr>
        <w:pStyle w:val="Calendar2"/>
        <w:tabs>
          <w:tab w:val="right" w:pos="7920"/>
          <w:tab w:val="right" w:pos="9020"/>
        </w:tabs>
        <w:rPr>
          <w:rFonts w:cs="Arial"/>
          <w:szCs w:val="24"/>
        </w:rPr>
      </w:pPr>
    </w:p>
    <w:p w14:paraId="036611A5" w14:textId="77777777" w:rsidR="006A44E2" w:rsidRDefault="006A44E2" w:rsidP="006A44E2">
      <w:pPr>
        <w:pStyle w:val="Calendar2"/>
        <w:rPr>
          <w:szCs w:val="24"/>
        </w:rPr>
      </w:pPr>
      <w:r w:rsidRPr="00293491">
        <w:rPr>
          <w:szCs w:val="24"/>
        </w:rPr>
        <w:t>The credit requirements for the other Principal Subject are specified in that subject’s specialisation regulations.</w:t>
      </w:r>
    </w:p>
    <w:p w14:paraId="7DBF946B" w14:textId="77777777" w:rsidR="006A44E2" w:rsidRDefault="006A44E2" w:rsidP="006A44E2">
      <w:pPr>
        <w:pStyle w:val="Calendar1"/>
      </w:pPr>
      <w:r>
        <w:t>11.120.153</w:t>
      </w:r>
    </w:p>
    <w:p w14:paraId="39ADD6E4" w14:textId="77777777" w:rsidR="006A44E2" w:rsidRDefault="006A44E2" w:rsidP="006A44E2">
      <w:pPr>
        <w:pStyle w:val="Calendar1"/>
      </w:pPr>
      <w:r>
        <w:t xml:space="preserve">to </w:t>
      </w:r>
    </w:p>
    <w:p w14:paraId="5D19B2C8" w14:textId="77777777" w:rsidR="006A44E2" w:rsidRPr="00293491" w:rsidRDefault="006A44E2" w:rsidP="006A44E2">
      <w:pPr>
        <w:pStyle w:val="Calendar1"/>
      </w:pPr>
      <w:r>
        <w:t>11.120 160</w:t>
      </w:r>
      <w:r>
        <w:tab/>
        <w:t>(Numbers not used)</w:t>
      </w:r>
    </w:p>
    <w:p w14:paraId="3DEC8736" w14:textId="77777777" w:rsidR="006A44E2" w:rsidRPr="00293491" w:rsidRDefault="006A44E2" w:rsidP="006A44E2">
      <w:pPr>
        <w:pStyle w:val="Calendar2"/>
        <w:rPr>
          <w:szCs w:val="24"/>
        </w:rPr>
      </w:pPr>
    </w:p>
    <w:p w14:paraId="360BF351" w14:textId="77777777" w:rsidR="006A44E2" w:rsidRPr="00293491" w:rsidRDefault="006A44E2" w:rsidP="006A44E2">
      <w:pPr>
        <w:pStyle w:val="CalendarHeader2"/>
        <w:rPr>
          <w:szCs w:val="24"/>
        </w:rPr>
      </w:pPr>
      <w:r w:rsidRPr="00293491">
        <w:rPr>
          <w:szCs w:val="24"/>
        </w:rPr>
        <w:t>Specialisation in Marketing</w:t>
      </w:r>
      <w:r>
        <w:rPr>
          <w:szCs w:val="24"/>
        </w:rPr>
        <w:t xml:space="preserve"> </w:t>
      </w:r>
      <w:r w:rsidRPr="00293491">
        <w:rPr>
          <w:szCs w:val="24"/>
        </w:rPr>
        <w:fldChar w:fldCharType="begin"/>
      </w:r>
      <w:r w:rsidRPr="00293491">
        <w:rPr>
          <w:szCs w:val="24"/>
        </w:rPr>
        <w:instrText xml:space="preserve"> XE "</w:instrText>
      </w:r>
      <w:r w:rsidRPr="00293491">
        <w:rPr>
          <w:szCs w:val="24"/>
          <w:lang w:val="en-US"/>
        </w:rPr>
        <w:instrText xml:space="preserve">Arts and Social Sciences </w:instrText>
      </w:r>
      <w:r w:rsidRPr="00163D07">
        <w:rPr>
          <w:szCs w:val="24"/>
          <w:lang w:val="en-US"/>
        </w:rPr>
        <w:instrText>(BA):</w:instrText>
      </w:r>
      <w:r>
        <w:rPr>
          <w:szCs w:val="24"/>
          <w:lang w:val="en-US"/>
        </w:rPr>
        <w:instrText>Specialisation in Marketing</w:instrText>
      </w:r>
      <w:r w:rsidRPr="00293491">
        <w:rPr>
          <w:szCs w:val="24"/>
        </w:rPr>
        <w:instrText xml:space="preserve">" </w:instrText>
      </w:r>
      <w:r w:rsidRPr="00293491">
        <w:rPr>
          <w:szCs w:val="24"/>
        </w:rPr>
        <w:fldChar w:fldCharType="end"/>
      </w:r>
    </w:p>
    <w:p w14:paraId="038235F5" w14:textId="77777777" w:rsidR="006A44E2" w:rsidRPr="00293491" w:rsidRDefault="006A44E2" w:rsidP="006A44E2">
      <w:pPr>
        <w:pStyle w:val="CalendarHeader2"/>
        <w:rPr>
          <w:szCs w:val="24"/>
        </w:rPr>
      </w:pPr>
      <w:r w:rsidRPr="00293491">
        <w:rPr>
          <w:szCs w:val="24"/>
        </w:rPr>
        <w:t>Principal Subject Requirements</w:t>
      </w:r>
    </w:p>
    <w:p w14:paraId="355CAF14" w14:textId="77777777" w:rsidR="006A44E2" w:rsidRPr="00293491" w:rsidRDefault="006A44E2" w:rsidP="006A44E2">
      <w:pPr>
        <w:pStyle w:val="Calendar1"/>
        <w:rPr>
          <w:szCs w:val="24"/>
        </w:rPr>
      </w:pPr>
      <w:r>
        <w:rPr>
          <w:szCs w:val="24"/>
        </w:rPr>
        <w:t>11.120.161</w:t>
      </w:r>
      <w:r w:rsidRPr="00293491">
        <w:rPr>
          <w:szCs w:val="24"/>
        </w:rPr>
        <w:tab/>
        <w:t xml:space="preserve">Students taking Marketing as a Principal Subject shall undertake a curriculum as follows: </w:t>
      </w:r>
    </w:p>
    <w:p w14:paraId="3FB55926" w14:textId="77777777" w:rsidR="006A44E2" w:rsidRPr="00293491" w:rsidRDefault="006A44E2" w:rsidP="006A44E2">
      <w:pPr>
        <w:pStyle w:val="Calendar2"/>
        <w:rPr>
          <w:rFonts w:cs="Arial"/>
          <w:szCs w:val="24"/>
        </w:rPr>
      </w:pPr>
      <w:r w:rsidRPr="00293491">
        <w:rPr>
          <w:rFonts w:cs="Arial"/>
          <w:szCs w:val="24"/>
        </w:rPr>
        <w:tab/>
      </w:r>
    </w:p>
    <w:p w14:paraId="2B29DA34" w14:textId="77777777" w:rsidR="006A44E2" w:rsidRPr="00293491" w:rsidRDefault="006A44E2" w:rsidP="006A44E2">
      <w:pPr>
        <w:pStyle w:val="Curriculum2"/>
        <w:rPr>
          <w:szCs w:val="24"/>
        </w:rPr>
      </w:pPr>
      <w:r w:rsidRPr="00293491">
        <w:rPr>
          <w:szCs w:val="24"/>
        </w:rPr>
        <w:t>Compulsory Classes</w:t>
      </w:r>
      <w:r w:rsidRPr="00293491">
        <w:rPr>
          <w:szCs w:val="24"/>
        </w:rPr>
        <w:tab/>
        <w:t>Level</w:t>
      </w:r>
      <w:r w:rsidRPr="00293491">
        <w:rPr>
          <w:szCs w:val="24"/>
        </w:rPr>
        <w:tab/>
        <w:t xml:space="preserve">Credits </w:t>
      </w:r>
    </w:p>
    <w:p w14:paraId="7FA4B6BB" w14:textId="77777777" w:rsidR="006A44E2" w:rsidRPr="00293491" w:rsidRDefault="006A44E2" w:rsidP="006A44E2">
      <w:pPr>
        <w:pStyle w:val="Curriculum2"/>
        <w:rPr>
          <w:szCs w:val="24"/>
        </w:rPr>
      </w:pPr>
      <w:r>
        <w:rPr>
          <w:szCs w:val="24"/>
        </w:rPr>
        <w:t>MK 206</w:t>
      </w:r>
      <w:r w:rsidRPr="00293491">
        <w:rPr>
          <w:szCs w:val="24"/>
        </w:rPr>
        <w:tab/>
        <w:t>Consumer Behaviour</w:t>
      </w:r>
      <w:r w:rsidRPr="00293491">
        <w:rPr>
          <w:szCs w:val="24"/>
        </w:rPr>
        <w:tab/>
        <w:t>2</w:t>
      </w:r>
      <w:r w:rsidRPr="00293491">
        <w:rPr>
          <w:szCs w:val="24"/>
        </w:rPr>
        <w:tab/>
        <w:t>20</w:t>
      </w:r>
    </w:p>
    <w:p w14:paraId="6D032CD3" w14:textId="77777777" w:rsidR="006A44E2" w:rsidRPr="00293491" w:rsidRDefault="006A44E2" w:rsidP="006A44E2">
      <w:pPr>
        <w:pStyle w:val="Curriculum2"/>
        <w:rPr>
          <w:szCs w:val="24"/>
        </w:rPr>
      </w:pPr>
      <w:r>
        <w:rPr>
          <w:szCs w:val="24"/>
        </w:rPr>
        <w:t>MK 207</w:t>
      </w:r>
      <w:r w:rsidRPr="00293491">
        <w:rPr>
          <w:szCs w:val="24"/>
        </w:rPr>
        <w:tab/>
        <w:t>Marketing Research</w:t>
      </w:r>
      <w:r w:rsidRPr="00293491">
        <w:rPr>
          <w:szCs w:val="24"/>
        </w:rPr>
        <w:tab/>
        <w:t>2</w:t>
      </w:r>
      <w:r w:rsidRPr="00293491">
        <w:rPr>
          <w:szCs w:val="24"/>
        </w:rPr>
        <w:tab/>
        <w:t>20</w:t>
      </w:r>
    </w:p>
    <w:p w14:paraId="2DDB9576" w14:textId="77777777" w:rsidR="006A44E2" w:rsidRPr="00293491" w:rsidRDefault="006A44E2" w:rsidP="006A44E2">
      <w:pPr>
        <w:pStyle w:val="Curriculum2"/>
        <w:rPr>
          <w:szCs w:val="24"/>
        </w:rPr>
      </w:pPr>
      <w:r>
        <w:rPr>
          <w:szCs w:val="24"/>
        </w:rPr>
        <w:t>MK 317</w:t>
      </w:r>
      <w:r w:rsidRPr="00293491">
        <w:rPr>
          <w:szCs w:val="24"/>
        </w:rPr>
        <w:tab/>
        <w:t>Marketing Communications</w:t>
      </w:r>
      <w:r w:rsidRPr="00293491">
        <w:rPr>
          <w:szCs w:val="24"/>
        </w:rPr>
        <w:tab/>
        <w:t>3</w:t>
      </w:r>
      <w:r w:rsidRPr="00293491">
        <w:rPr>
          <w:szCs w:val="24"/>
        </w:rPr>
        <w:tab/>
        <w:t>20</w:t>
      </w:r>
    </w:p>
    <w:p w14:paraId="5C019E9E" w14:textId="77777777" w:rsidR="006A44E2" w:rsidRPr="00293491" w:rsidRDefault="006A44E2" w:rsidP="006A44E2">
      <w:pPr>
        <w:pStyle w:val="Curriculum2"/>
        <w:rPr>
          <w:szCs w:val="24"/>
        </w:rPr>
      </w:pPr>
      <w:r>
        <w:rPr>
          <w:szCs w:val="24"/>
        </w:rPr>
        <w:t>MK 318</w:t>
      </w:r>
      <w:r w:rsidRPr="00293491">
        <w:rPr>
          <w:szCs w:val="24"/>
        </w:rPr>
        <w:tab/>
        <w:t>Strategic Marketing</w:t>
      </w:r>
      <w:r w:rsidRPr="00293491">
        <w:rPr>
          <w:szCs w:val="24"/>
        </w:rPr>
        <w:tab/>
        <w:t>3</w:t>
      </w:r>
      <w:r w:rsidRPr="00293491">
        <w:rPr>
          <w:szCs w:val="24"/>
        </w:rPr>
        <w:tab/>
        <w:t>20</w:t>
      </w:r>
    </w:p>
    <w:p w14:paraId="452EE991" w14:textId="77777777" w:rsidR="006A44E2" w:rsidRPr="00293491" w:rsidRDefault="006A44E2" w:rsidP="006A44E2">
      <w:pPr>
        <w:pStyle w:val="Calendar2"/>
        <w:rPr>
          <w:szCs w:val="24"/>
        </w:rPr>
      </w:pPr>
    </w:p>
    <w:p w14:paraId="33C3352C" w14:textId="77777777" w:rsidR="006A44E2" w:rsidRPr="00293491" w:rsidRDefault="006A44E2" w:rsidP="006A44E2">
      <w:pPr>
        <w:pStyle w:val="Curriculum2"/>
        <w:rPr>
          <w:szCs w:val="24"/>
        </w:rPr>
      </w:pPr>
      <w:r w:rsidRPr="00293491">
        <w:rPr>
          <w:szCs w:val="24"/>
        </w:rPr>
        <w:t>Optional Classes</w:t>
      </w:r>
    </w:p>
    <w:p w14:paraId="62DB9620" w14:textId="77777777" w:rsidR="006A44E2" w:rsidRPr="00293491" w:rsidRDefault="006A44E2" w:rsidP="006A44E2">
      <w:pPr>
        <w:pStyle w:val="Calendar2"/>
        <w:rPr>
          <w:szCs w:val="24"/>
        </w:rPr>
      </w:pPr>
      <w:r w:rsidRPr="00293491">
        <w:rPr>
          <w:szCs w:val="24"/>
        </w:rPr>
        <w:t>40 credits chosen from:</w:t>
      </w:r>
    </w:p>
    <w:p w14:paraId="1D1B2BDC" w14:textId="77777777" w:rsidR="006A44E2" w:rsidRPr="00293491" w:rsidRDefault="006A44E2" w:rsidP="006A44E2">
      <w:pPr>
        <w:pStyle w:val="Curriculum2"/>
        <w:rPr>
          <w:szCs w:val="24"/>
        </w:rPr>
      </w:pPr>
      <w:r>
        <w:rPr>
          <w:szCs w:val="24"/>
        </w:rPr>
        <w:t>MK 319</w:t>
      </w:r>
      <w:r w:rsidRPr="00293491">
        <w:rPr>
          <w:szCs w:val="24"/>
        </w:rPr>
        <w:tab/>
        <w:t>E-marketing</w:t>
      </w:r>
      <w:r w:rsidRPr="00293491">
        <w:rPr>
          <w:szCs w:val="24"/>
        </w:rPr>
        <w:tab/>
        <w:t>2</w:t>
      </w:r>
      <w:r w:rsidRPr="00293491">
        <w:rPr>
          <w:szCs w:val="24"/>
        </w:rPr>
        <w:tab/>
        <w:t>20</w:t>
      </w:r>
    </w:p>
    <w:p w14:paraId="366E4F6B" w14:textId="77777777" w:rsidR="006A44E2" w:rsidRPr="00293491" w:rsidRDefault="006A44E2" w:rsidP="006A44E2">
      <w:pPr>
        <w:pStyle w:val="Curriculum2"/>
        <w:rPr>
          <w:szCs w:val="24"/>
        </w:rPr>
      </w:pPr>
      <w:r>
        <w:rPr>
          <w:szCs w:val="24"/>
        </w:rPr>
        <w:t>MK 320</w:t>
      </w:r>
      <w:r w:rsidRPr="00293491">
        <w:rPr>
          <w:szCs w:val="24"/>
        </w:rPr>
        <w:tab/>
        <w:t>Management of Sales Operations</w:t>
      </w:r>
      <w:r w:rsidRPr="00293491">
        <w:rPr>
          <w:szCs w:val="24"/>
        </w:rPr>
        <w:tab/>
        <w:t>2</w:t>
      </w:r>
      <w:r w:rsidRPr="00293491">
        <w:rPr>
          <w:szCs w:val="24"/>
        </w:rPr>
        <w:tab/>
        <w:t>20</w:t>
      </w:r>
    </w:p>
    <w:p w14:paraId="40E99410" w14:textId="77777777" w:rsidR="006A44E2" w:rsidRPr="00293491" w:rsidRDefault="006A44E2" w:rsidP="006A44E2">
      <w:pPr>
        <w:pStyle w:val="Curriculum2"/>
        <w:rPr>
          <w:szCs w:val="24"/>
        </w:rPr>
      </w:pPr>
      <w:r>
        <w:rPr>
          <w:szCs w:val="24"/>
        </w:rPr>
        <w:t>MK 321</w:t>
      </w:r>
      <w:r w:rsidRPr="00293491">
        <w:rPr>
          <w:szCs w:val="24"/>
        </w:rPr>
        <w:tab/>
        <w:t>Marketing for Small Businesses</w:t>
      </w:r>
      <w:r w:rsidRPr="00293491">
        <w:rPr>
          <w:szCs w:val="24"/>
        </w:rPr>
        <w:tab/>
        <w:t>2</w:t>
      </w:r>
      <w:r w:rsidRPr="00293491">
        <w:rPr>
          <w:szCs w:val="24"/>
        </w:rPr>
        <w:tab/>
        <w:t>20</w:t>
      </w:r>
    </w:p>
    <w:p w14:paraId="5BE1FBA2" w14:textId="77777777" w:rsidR="006A44E2" w:rsidRPr="00293491" w:rsidRDefault="006A44E2" w:rsidP="006A44E2">
      <w:pPr>
        <w:pStyle w:val="Curriculum2"/>
        <w:rPr>
          <w:szCs w:val="24"/>
        </w:rPr>
      </w:pPr>
      <w:r>
        <w:rPr>
          <w:szCs w:val="24"/>
        </w:rPr>
        <w:t>MK 322</w:t>
      </w:r>
      <w:r w:rsidRPr="00293491">
        <w:rPr>
          <w:szCs w:val="24"/>
        </w:rPr>
        <w:tab/>
        <w:t>Marketing in Contemporary Context</w:t>
      </w:r>
      <w:r w:rsidRPr="00293491">
        <w:rPr>
          <w:szCs w:val="24"/>
        </w:rPr>
        <w:tab/>
        <w:t>2</w:t>
      </w:r>
      <w:r w:rsidRPr="00293491">
        <w:rPr>
          <w:szCs w:val="24"/>
        </w:rPr>
        <w:tab/>
        <w:t>20</w:t>
      </w:r>
    </w:p>
    <w:p w14:paraId="077F5D2E" w14:textId="77777777" w:rsidR="006A44E2" w:rsidRPr="00293491" w:rsidRDefault="006A44E2" w:rsidP="006A44E2">
      <w:pPr>
        <w:pStyle w:val="Curriculum2"/>
        <w:rPr>
          <w:szCs w:val="24"/>
        </w:rPr>
      </w:pPr>
      <w:r>
        <w:rPr>
          <w:szCs w:val="24"/>
        </w:rPr>
        <w:t>MK 323</w:t>
      </w:r>
      <w:r w:rsidRPr="00293491">
        <w:rPr>
          <w:szCs w:val="24"/>
        </w:rPr>
        <w:tab/>
        <w:t>Marketing of Services</w:t>
      </w:r>
      <w:r w:rsidRPr="00293491">
        <w:rPr>
          <w:szCs w:val="24"/>
        </w:rPr>
        <w:tab/>
        <w:t>2</w:t>
      </w:r>
      <w:r w:rsidRPr="00293491">
        <w:rPr>
          <w:szCs w:val="24"/>
        </w:rPr>
        <w:tab/>
        <w:t>20</w:t>
      </w:r>
    </w:p>
    <w:p w14:paraId="3C2673B2" w14:textId="77777777" w:rsidR="006A44E2" w:rsidRPr="00293491" w:rsidRDefault="006A44E2" w:rsidP="006A44E2">
      <w:pPr>
        <w:pStyle w:val="Curriculum2"/>
        <w:rPr>
          <w:szCs w:val="24"/>
        </w:rPr>
      </w:pPr>
      <w:r>
        <w:rPr>
          <w:szCs w:val="24"/>
        </w:rPr>
        <w:t>MK 324</w:t>
      </w:r>
      <w:r w:rsidRPr="00293491">
        <w:rPr>
          <w:szCs w:val="24"/>
        </w:rPr>
        <w:tab/>
        <w:t>Retail Management</w:t>
      </w:r>
      <w:r w:rsidRPr="00293491">
        <w:rPr>
          <w:szCs w:val="24"/>
        </w:rPr>
        <w:tab/>
        <w:t>2</w:t>
      </w:r>
      <w:r w:rsidRPr="00293491">
        <w:rPr>
          <w:szCs w:val="24"/>
        </w:rPr>
        <w:tab/>
        <w:t>20</w:t>
      </w:r>
    </w:p>
    <w:p w14:paraId="2A31402B" w14:textId="77777777" w:rsidR="006A44E2" w:rsidRPr="00293491" w:rsidRDefault="006A44E2" w:rsidP="006A44E2">
      <w:pPr>
        <w:pStyle w:val="Curriculum2"/>
        <w:rPr>
          <w:szCs w:val="24"/>
        </w:rPr>
      </w:pPr>
      <w:r>
        <w:rPr>
          <w:szCs w:val="24"/>
        </w:rPr>
        <w:t>MK 325</w:t>
      </w:r>
      <w:r w:rsidRPr="00293491">
        <w:rPr>
          <w:szCs w:val="24"/>
        </w:rPr>
        <w:tab/>
        <w:t>Essentials in International Marketing</w:t>
      </w:r>
      <w:r w:rsidRPr="00293491">
        <w:rPr>
          <w:szCs w:val="24"/>
        </w:rPr>
        <w:tab/>
        <w:t>2</w:t>
      </w:r>
      <w:r w:rsidRPr="00293491">
        <w:rPr>
          <w:szCs w:val="24"/>
        </w:rPr>
        <w:tab/>
        <w:t>20</w:t>
      </w:r>
    </w:p>
    <w:p w14:paraId="3E77768E" w14:textId="77777777" w:rsidR="006A44E2" w:rsidRPr="00293491" w:rsidRDefault="006A44E2" w:rsidP="006A44E2">
      <w:pPr>
        <w:pStyle w:val="Calendar2"/>
        <w:rPr>
          <w:rFonts w:cs="Arial"/>
          <w:szCs w:val="24"/>
        </w:rPr>
      </w:pPr>
      <w:r w:rsidRPr="00293491">
        <w:rPr>
          <w:rFonts w:cs="Arial"/>
          <w:szCs w:val="24"/>
        </w:rPr>
        <w:t xml:space="preserve"> </w:t>
      </w:r>
    </w:p>
    <w:p w14:paraId="080C03A0" w14:textId="77777777" w:rsidR="006A44E2" w:rsidRPr="00293491" w:rsidRDefault="006A44E2" w:rsidP="006A44E2">
      <w:pPr>
        <w:pStyle w:val="CalendarHeader2"/>
        <w:rPr>
          <w:szCs w:val="24"/>
        </w:rPr>
      </w:pPr>
      <w:r w:rsidRPr="00293491">
        <w:rPr>
          <w:szCs w:val="24"/>
        </w:rPr>
        <w:t xml:space="preserve">Joint Honours Curriculum in a Modern Language and Marketing </w:t>
      </w:r>
    </w:p>
    <w:p w14:paraId="4FF3C307" w14:textId="77777777" w:rsidR="006A44E2" w:rsidRPr="00293491" w:rsidRDefault="006A44E2" w:rsidP="006A44E2">
      <w:pPr>
        <w:pStyle w:val="Calendar1"/>
        <w:rPr>
          <w:szCs w:val="24"/>
        </w:rPr>
      </w:pPr>
      <w:r>
        <w:rPr>
          <w:szCs w:val="24"/>
        </w:rPr>
        <w:t>11.120.162</w:t>
      </w:r>
      <w:r w:rsidRPr="00293491">
        <w:rPr>
          <w:szCs w:val="24"/>
        </w:rPr>
        <w:tab/>
        <w:t xml:space="preserve">All students shall undertake a curriculum in Marketing as follows: </w:t>
      </w:r>
    </w:p>
    <w:p w14:paraId="558DBC55" w14:textId="77777777" w:rsidR="006A44E2" w:rsidRPr="00293491" w:rsidRDefault="006A44E2" w:rsidP="006A44E2">
      <w:pPr>
        <w:pStyle w:val="Calendar2"/>
        <w:rPr>
          <w:szCs w:val="24"/>
        </w:rPr>
      </w:pPr>
    </w:p>
    <w:p w14:paraId="397EEC16" w14:textId="77777777" w:rsidR="006A44E2" w:rsidRPr="00293491" w:rsidRDefault="006A44E2" w:rsidP="006A44E2">
      <w:pPr>
        <w:pStyle w:val="Curriculum2"/>
        <w:rPr>
          <w:szCs w:val="24"/>
        </w:rPr>
      </w:pPr>
      <w:r w:rsidRPr="00293491">
        <w:rPr>
          <w:szCs w:val="24"/>
        </w:rPr>
        <w:t>Compulsory Classes</w:t>
      </w:r>
      <w:r w:rsidRPr="00293491">
        <w:rPr>
          <w:szCs w:val="24"/>
        </w:rPr>
        <w:tab/>
        <w:t>Level</w:t>
      </w:r>
      <w:r w:rsidRPr="00293491">
        <w:rPr>
          <w:szCs w:val="24"/>
        </w:rPr>
        <w:tab/>
        <w:t>Credits</w:t>
      </w:r>
    </w:p>
    <w:p w14:paraId="5533CE59" w14:textId="77777777" w:rsidR="006A44E2" w:rsidRPr="00293491" w:rsidRDefault="006A44E2" w:rsidP="006A44E2">
      <w:pPr>
        <w:pStyle w:val="Curriculum2"/>
        <w:rPr>
          <w:szCs w:val="24"/>
        </w:rPr>
      </w:pPr>
      <w:r w:rsidRPr="00293491">
        <w:rPr>
          <w:szCs w:val="24"/>
        </w:rPr>
        <w:t>MK 4</w:t>
      </w:r>
      <w:r>
        <w:rPr>
          <w:szCs w:val="24"/>
        </w:rPr>
        <w:t>12</w:t>
      </w:r>
      <w:r w:rsidRPr="00293491">
        <w:rPr>
          <w:szCs w:val="24"/>
        </w:rPr>
        <w:tab/>
        <w:t>Brand Management</w:t>
      </w:r>
      <w:r w:rsidRPr="00293491">
        <w:rPr>
          <w:szCs w:val="24"/>
        </w:rPr>
        <w:tab/>
        <w:t>4</w:t>
      </w:r>
      <w:r w:rsidRPr="00293491">
        <w:rPr>
          <w:szCs w:val="24"/>
        </w:rPr>
        <w:tab/>
        <w:t>20</w:t>
      </w:r>
    </w:p>
    <w:p w14:paraId="3F801BAD" w14:textId="77777777" w:rsidR="006A44E2" w:rsidRPr="00293491" w:rsidRDefault="006A44E2" w:rsidP="006A44E2">
      <w:pPr>
        <w:pStyle w:val="Calendar2"/>
        <w:rPr>
          <w:szCs w:val="24"/>
        </w:rPr>
      </w:pPr>
    </w:p>
    <w:p w14:paraId="30B2928A" w14:textId="77777777" w:rsidR="006A44E2" w:rsidRPr="00C03A33" w:rsidRDefault="006A44E2" w:rsidP="006A44E2">
      <w:pPr>
        <w:pStyle w:val="Curriculum2"/>
        <w:rPr>
          <w:szCs w:val="24"/>
        </w:rPr>
      </w:pPr>
      <w:r w:rsidRPr="00C03A33">
        <w:rPr>
          <w:szCs w:val="24"/>
        </w:rPr>
        <w:t>Optional Classes</w:t>
      </w:r>
      <w:r w:rsidRPr="00C03A33">
        <w:rPr>
          <w:szCs w:val="24"/>
        </w:rPr>
        <w:tab/>
      </w:r>
    </w:p>
    <w:p w14:paraId="4DAC980A" w14:textId="77777777" w:rsidR="006A44E2" w:rsidRPr="00C03A33" w:rsidRDefault="006A44E2" w:rsidP="006A44E2">
      <w:pPr>
        <w:pStyle w:val="Calendar2"/>
        <w:rPr>
          <w:szCs w:val="24"/>
        </w:rPr>
      </w:pPr>
      <w:r w:rsidRPr="00C03A33">
        <w:rPr>
          <w:szCs w:val="24"/>
        </w:rPr>
        <w:t>40 credits chosen from:</w:t>
      </w:r>
    </w:p>
    <w:p w14:paraId="7151A4A7" w14:textId="77777777" w:rsidR="006A44E2" w:rsidRPr="00A574DC" w:rsidRDefault="006A44E2" w:rsidP="006A44E2">
      <w:pPr>
        <w:pStyle w:val="Curriculum2"/>
        <w:rPr>
          <w:szCs w:val="24"/>
        </w:rPr>
      </w:pPr>
      <w:r w:rsidRPr="00A574DC">
        <w:rPr>
          <w:szCs w:val="24"/>
        </w:rPr>
        <w:t>MK 410</w:t>
      </w:r>
      <w:r w:rsidRPr="00A574DC">
        <w:rPr>
          <w:szCs w:val="24"/>
        </w:rPr>
        <w:tab/>
        <w:t>Advances in Consumer Behaviour</w:t>
      </w:r>
      <w:r w:rsidRPr="00A574DC">
        <w:rPr>
          <w:szCs w:val="24"/>
        </w:rPr>
        <w:tab/>
        <w:t>4</w:t>
      </w:r>
      <w:r w:rsidRPr="00A574DC">
        <w:rPr>
          <w:szCs w:val="24"/>
        </w:rPr>
        <w:tab/>
        <w:t>20</w:t>
      </w:r>
    </w:p>
    <w:p w14:paraId="64267F85" w14:textId="77777777" w:rsidR="006A44E2" w:rsidRPr="00A574DC" w:rsidRDefault="006A44E2" w:rsidP="006A44E2">
      <w:pPr>
        <w:pStyle w:val="Curriculum2"/>
        <w:rPr>
          <w:szCs w:val="24"/>
        </w:rPr>
      </w:pPr>
      <w:r w:rsidRPr="00A574DC">
        <w:rPr>
          <w:szCs w:val="24"/>
        </w:rPr>
        <w:t>MK 415</w:t>
      </w:r>
      <w:r w:rsidRPr="00A574DC">
        <w:rPr>
          <w:szCs w:val="24"/>
        </w:rPr>
        <w:tab/>
        <w:t>International Business Management</w:t>
      </w:r>
      <w:r w:rsidRPr="00A574DC">
        <w:rPr>
          <w:szCs w:val="24"/>
        </w:rPr>
        <w:tab/>
        <w:t>4</w:t>
      </w:r>
      <w:r w:rsidRPr="00A574DC">
        <w:rPr>
          <w:szCs w:val="24"/>
        </w:rPr>
        <w:tab/>
        <w:t>20</w:t>
      </w:r>
    </w:p>
    <w:p w14:paraId="33F6FE0A" w14:textId="77777777" w:rsidR="006A44E2" w:rsidRPr="00A574DC" w:rsidRDefault="006A44E2" w:rsidP="006A44E2">
      <w:pPr>
        <w:pStyle w:val="Curriculum2"/>
        <w:rPr>
          <w:szCs w:val="24"/>
        </w:rPr>
      </w:pPr>
      <w:r w:rsidRPr="00A574DC">
        <w:rPr>
          <w:szCs w:val="24"/>
        </w:rPr>
        <w:t>MK 416</w:t>
      </w:r>
      <w:r w:rsidRPr="00A574DC">
        <w:rPr>
          <w:szCs w:val="24"/>
        </w:rPr>
        <w:tab/>
        <w:t>Managing Customer Relations</w:t>
      </w:r>
      <w:r w:rsidRPr="00A574DC">
        <w:rPr>
          <w:szCs w:val="24"/>
        </w:rPr>
        <w:tab/>
        <w:t>4</w:t>
      </w:r>
      <w:r w:rsidRPr="00A574DC">
        <w:rPr>
          <w:szCs w:val="24"/>
        </w:rPr>
        <w:tab/>
        <w:t>20</w:t>
      </w:r>
    </w:p>
    <w:p w14:paraId="257C8E9D" w14:textId="77777777" w:rsidR="006A44E2" w:rsidRPr="00A574DC" w:rsidRDefault="006A44E2" w:rsidP="006A44E2">
      <w:pPr>
        <w:pStyle w:val="Curriculum2"/>
        <w:rPr>
          <w:szCs w:val="24"/>
        </w:rPr>
      </w:pPr>
      <w:r w:rsidRPr="00A574DC">
        <w:rPr>
          <w:szCs w:val="24"/>
        </w:rPr>
        <w:t>MK 418</w:t>
      </w:r>
      <w:r w:rsidRPr="00A574DC">
        <w:rPr>
          <w:szCs w:val="24"/>
        </w:rPr>
        <w:tab/>
        <w:t>Social Marketing</w:t>
      </w:r>
      <w:r w:rsidRPr="00A574DC">
        <w:rPr>
          <w:szCs w:val="24"/>
        </w:rPr>
        <w:tab/>
        <w:t>4</w:t>
      </w:r>
      <w:r w:rsidRPr="00A574DC">
        <w:rPr>
          <w:szCs w:val="24"/>
        </w:rPr>
        <w:tab/>
        <w:t>20</w:t>
      </w:r>
    </w:p>
    <w:p w14:paraId="3677F3BA" w14:textId="77777777" w:rsidR="006A44E2" w:rsidRPr="00A574DC" w:rsidRDefault="006A44E2" w:rsidP="006A44E2">
      <w:pPr>
        <w:pStyle w:val="Curriculum2"/>
        <w:rPr>
          <w:szCs w:val="24"/>
        </w:rPr>
      </w:pPr>
      <w:r w:rsidRPr="00A574DC">
        <w:rPr>
          <w:szCs w:val="24"/>
        </w:rPr>
        <w:t>MK 419</w:t>
      </w:r>
      <w:r w:rsidRPr="00A574DC">
        <w:rPr>
          <w:szCs w:val="24"/>
        </w:rPr>
        <w:tab/>
        <w:t>Sports Marketing</w:t>
      </w:r>
      <w:r w:rsidRPr="00A574DC">
        <w:rPr>
          <w:szCs w:val="24"/>
        </w:rPr>
        <w:tab/>
        <w:t>4</w:t>
      </w:r>
      <w:r w:rsidRPr="00A574DC">
        <w:rPr>
          <w:szCs w:val="24"/>
        </w:rPr>
        <w:tab/>
        <w:t>20</w:t>
      </w:r>
    </w:p>
    <w:p w14:paraId="32CE067B" w14:textId="77777777" w:rsidR="00194D8D" w:rsidRDefault="006A44E2" w:rsidP="006A44E2">
      <w:pPr>
        <w:pStyle w:val="Curriculum2"/>
        <w:ind w:left="2880" w:hanging="1440"/>
        <w:rPr>
          <w:szCs w:val="24"/>
        </w:rPr>
      </w:pPr>
      <w:r w:rsidRPr="00A574DC">
        <w:rPr>
          <w:szCs w:val="24"/>
        </w:rPr>
        <w:t>MK 421</w:t>
      </w:r>
      <w:r w:rsidRPr="00A574DC">
        <w:rPr>
          <w:szCs w:val="24"/>
        </w:rPr>
        <w:tab/>
        <w:t>Managing Integrated Marke</w:t>
      </w:r>
      <w:r w:rsidR="00194D8D">
        <w:rPr>
          <w:szCs w:val="24"/>
        </w:rPr>
        <w:t xml:space="preserve">ting Comms: Theory &amp; 4 </w:t>
      </w:r>
      <w:r w:rsidR="00194D8D">
        <w:rPr>
          <w:szCs w:val="24"/>
        </w:rPr>
        <w:tab/>
      </w:r>
      <w:r w:rsidR="00194D8D" w:rsidRPr="00A574DC">
        <w:rPr>
          <w:szCs w:val="24"/>
        </w:rPr>
        <w:t>20</w:t>
      </w:r>
    </w:p>
    <w:p w14:paraId="24DB6358" w14:textId="77777777" w:rsidR="006A44E2" w:rsidRPr="00A574DC" w:rsidRDefault="00194D8D" w:rsidP="006A44E2">
      <w:pPr>
        <w:pStyle w:val="Curriculum2"/>
        <w:ind w:left="2880" w:hanging="1440"/>
        <w:rPr>
          <w:szCs w:val="24"/>
        </w:rPr>
      </w:pPr>
      <w:r>
        <w:rPr>
          <w:szCs w:val="24"/>
        </w:rPr>
        <w:tab/>
        <w:t>Practice</w:t>
      </w:r>
      <w:r>
        <w:rPr>
          <w:szCs w:val="24"/>
        </w:rPr>
        <w:tab/>
      </w:r>
    </w:p>
    <w:p w14:paraId="0F7EE576" w14:textId="77777777" w:rsidR="006A44E2" w:rsidRDefault="006A44E2" w:rsidP="006A44E2">
      <w:pPr>
        <w:pStyle w:val="Calendar2"/>
        <w:rPr>
          <w:szCs w:val="24"/>
        </w:rPr>
      </w:pPr>
      <w:r w:rsidRPr="00293491">
        <w:rPr>
          <w:szCs w:val="24"/>
        </w:rPr>
        <w:t>The credit requirements for the other Principal Subject are specified in that subject’s specialisation regulations.</w:t>
      </w:r>
    </w:p>
    <w:p w14:paraId="1235A614" w14:textId="77777777" w:rsidR="006A44E2" w:rsidRDefault="006A44E2" w:rsidP="006A44E2">
      <w:pPr>
        <w:pStyle w:val="Calendar1"/>
      </w:pPr>
      <w:r>
        <w:t>11.120.163</w:t>
      </w:r>
      <w:r>
        <w:tab/>
      </w:r>
    </w:p>
    <w:p w14:paraId="2F31084F" w14:textId="77777777" w:rsidR="006A44E2" w:rsidRPr="00293491" w:rsidRDefault="006A44E2" w:rsidP="006814C5">
      <w:pPr>
        <w:pStyle w:val="Calendar1"/>
      </w:pPr>
      <w:r>
        <w:t>to 11.120.170</w:t>
      </w:r>
      <w:r>
        <w:tab/>
        <w:t>(Numbers not used)</w:t>
      </w:r>
    </w:p>
    <w:p w14:paraId="07189DA3" w14:textId="77777777" w:rsidR="006A44E2" w:rsidRDefault="006A44E2" w:rsidP="006A44E2">
      <w:pPr>
        <w:pStyle w:val="CalendarHeader2"/>
      </w:pPr>
    </w:p>
    <w:p w14:paraId="56642F02" w14:textId="77777777" w:rsidR="006A44E2" w:rsidRDefault="006A44E2" w:rsidP="006A44E2">
      <w:pPr>
        <w:pStyle w:val="CalendarHeader2"/>
      </w:pPr>
      <w:r>
        <w:t xml:space="preserve">Principal Subject Curriculum in Mathematics </w:t>
      </w:r>
    </w:p>
    <w:p w14:paraId="5C6C53CA" w14:textId="77777777" w:rsidR="006A44E2" w:rsidRDefault="006A44E2" w:rsidP="006A44E2">
      <w:pPr>
        <w:pStyle w:val="Calendar1"/>
      </w:pPr>
      <w:r>
        <w:t>11.120.171</w:t>
      </w:r>
      <w:r>
        <w:tab/>
      </w:r>
      <w:r w:rsidRPr="00293491">
        <w:rPr>
          <w:szCs w:val="24"/>
        </w:rPr>
        <w:t xml:space="preserve">Students taking </w:t>
      </w:r>
      <w:r>
        <w:rPr>
          <w:szCs w:val="24"/>
        </w:rPr>
        <w:t xml:space="preserve">Mathematics </w:t>
      </w:r>
      <w:r w:rsidRPr="00293491">
        <w:rPr>
          <w:szCs w:val="24"/>
        </w:rPr>
        <w:t xml:space="preserve">as a Principal Subject shall undertake a curriculum in </w:t>
      </w:r>
      <w:r>
        <w:rPr>
          <w:szCs w:val="24"/>
        </w:rPr>
        <w:t xml:space="preserve">Mathematics </w:t>
      </w:r>
      <w:r w:rsidRPr="00293491">
        <w:rPr>
          <w:szCs w:val="24"/>
        </w:rPr>
        <w:t>as follows:</w:t>
      </w:r>
    </w:p>
    <w:p w14:paraId="42D75415" w14:textId="77777777" w:rsidR="006A44E2" w:rsidRDefault="006A44E2" w:rsidP="006A44E2">
      <w:pPr>
        <w:pStyle w:val="Calendar1"/>
      </w:pPr>
    </w:p>
    <w:p w14:paraId="59C19274" w14:textId="77777777" w:rsidR="006A44E2" w:rsidRPr="007B35AD" w:rsidRDefault="006A44E2" w:rsidP="006A44E2">
      <w:pPr>
        <w:pStyle w:val="Curriculum2"/>
        <w:ind w:hanging="1440"/>
        <w:rPr>
          <w:szCs w:val="24"/>
        </w:rPr>
      </w:pPr>
      <w:r>
        <w:rPr>
          <w:szCs w:val="24"/>
        </w:rPr>
        <w:tab/>
      </w:r>
      <w:r w:rsidRPr="007B35AD">
        <w:rPr>
          <w:szCs w:val="24"/>
        </w:rPr>
        <w:t>Compulsory Classes</w:t>
      </w:r>
      <w:r w:rsidRPr="007B35AD">
        <w:rPr>
          <w:szCs w:val="24"/>
        </w:rPr>
        <w:tab/>
        <w:t>Level</w:t>
      </w:r>
      <w:r w:rsidRPr="007B35AD">
        <w:rPr>
          <w:szCs w:val="24"/>
        </w:rPr>
        <w:tab/>
        <w:t>Credits</w:t>
      </w:r>
    </w:p>
    <w:p w14:paraId="721C4A66" w14:textId="77777777" w:rsidR="006A44E2" w:rsidRPr="007A4FF8" w:rsidRDefault="006A44E2" w:rsidP="006A44E2">
      <w:pPr>
        <w:pStyle w:val="Curriculum2"/>
        <w:ind w:hanging="1440"/>
        <w:rPr>
          <w:szCs w:val="24"/>
        </w:rPr>
      </w:pPr>
      <w:r w:rsidRPr="007B35AD">
        <w:rPr>
          <w:szCs w:val="24"/>
        </w:rPr>
        <w:tab/>
      </w:r>
      <w:r w:rsidRPr="007A4FF8">
        <w:rPr>
          <w:szCs w:val="24"/>
        </w:rPr>
        <w:t>M</w:t>
      </w:r>
      <w:r>
        <w:rPr>
          <w:szCs w:val="24"/>
        </w:rPr>
        <w:t>M 201</w:t>
      </w:r>
      <w:r w:rsidRPr="007A4FF8">
        <w:rPr>
          <w:szCs w:val="24"/>
        </w:rPr>
        <w:tab/>
      </w:r>
      <w:r>
        <w:rPr>
          <w:szCs w:val="24"/>
        </w:rPr>
        <w:t>Linear Algebra and Differential Equations</w:t>
      </w:r>
      <w:r w:rsidRPr="007A4FF8">
        <w:rPr>
          <w:szCs w:val="24"/>
        </w:rPr>
        <w:tab/>
        <w:t>2</w:t>
      </w:r>
      <w:r w:rsidRPr="007A4FF8">
        <w:rPr>
          <w:szCs w:val="24"/>
        </w:rPr>
        <w:tab/>
        <w:t>20</w:t>
      </w:r>
    </w:p>
    <w:p w14:paraId="425F183A" w14:textId="77777777" w:rsidR="006A44E2" w:rsidRPr="007A4FF8" w:rsidRDefault="006A44E2" w:rsidP="006A44E2">
      <w:pPr>
        <w:pStyle w:val="Curriculum2"/>
        <w:ind w:hanging="1440"/>
        <w:rPr>
          <w:szCs w:val="24"/>
        </w:rPr>
      </w:pPr>
      <w:r w:rsidRPr="007A4FF8">
        <w:rPr>
          <w:szCs w:val="24"/>
        </w:rPr>
        <w:tab/>
        <w:t>M</w:t>
      </w:r>
      <w:r>
        <w:rPr>
          <w:szCs w:val="24"/>
        </w:rPr>
        <w:t>M</w:t>
      </w:r>
      <w:r w:rsidRPr="007A4FF8">
        <w:rPr>
          <w:szCs w:val="24"/>
        </w:rPr>
        <w:t xml:space="preserve"> </w:t>
      </w:r>
      <w:r>
        <w:rPr>
          <w:szCs w:val="24"/>
        </w:rPr>
        <w:t>204</w:t>
      </w:r>
      <w:r w:rsidRPr="007A4FF8">
        <w:rPr>
          <w:szCs w:val="24"/>
        </w:rPr>
        <w:tab/>
      </w:r>
      <w:r>
        <w:rPr>
          <w:szCs w:val="24"/>
        </w:rPr>
        <w:t>Probability and Statistical Interference</w:t>
      </w:r>
      <w:r w:rsidRPr="007A4FF8">
        <w:rPr>
          <w:szCs w:val="24"/>
        </w:rPr>
        <w:tab/>
      </w:r>
      <w:r>
        <w:rPr>
          <w:szCs w:val="24"/>
        </w:rPr>
        <w:t>2</w:t>
      </w:r>
      <w:r w:rsidRPr="007A4FF8">
        <w:rPr>
          <w:szCs w:val="24"/>
        </w:rPr>
        <w:tab/>
        <w:t>20</w:t>
      </w:r>
    </w:p>
    <w:p w14:paraId="55313592" w14:textId="77777777" w:rsidR="006A44E2" w:rsidRDefault="006A44E2" w:rsidP="006A44E2">
      <w:pPr>
        <w:pStyle w:val="Curriculum2"/>
      </w:pPr>
      <w:r>
        <w:t>MM 302</w:t>
      </w:r>
      <w:r>
        <w:tab/>
        <w:t>Differential Equations</w:t>
      </w:r>
      <w:r>
        <w:tab/>
        <w:t>3</w:t>
      </w:r>
      <w:r>
        <w:tab/>
        <w:t>20</w:t>
      </w:r>
    </w:p>
    <w:p w14:paraId="5BE10D56" w14:textId="77777777" w:rsidR="006A44E2" w:rsidRDefault="006A44E2" w:rsidP="006A44E2">
      <w:pPr>
        <w:pStyle w:val="Curriculum2"/>
      </w:pPr>
      <w:r>
        <w:t>MM 304</w:t>
      </w:r>
      <w:r>
        <w:tab/>
        <w:t>Inference and Regression Modelling</w:t>
      </w:r>
      <w:r>
        <w:tab/>
        <w:t>3</w:t>
      </w:r>
      <w:r>
        <w:tab/>
        <w:t>20</w:t>
      </w:r>
    </w:p>
    <w:p w14:paraId="63C97A46" w14:textId="77777777" w:rsidR="006A44E2" w:rsidRDefault="006A44E2" w:rsidP="006A44E2">
      <w:pPr>
        <w:pStyle w:val="Curriculum2"/>
      </w:pPr>
    </w:p>
    <w:p w14:paraId="4364CE0F" w14:textId="77777777" w:rsidR="006A44E2" w:rsidRPr="007A4FF8" w:rsidRDefault="006A44E2" w:rsidP="006A44E2">
      <w:pPr>
        <w:pStyle w:val="Curriculum2"/>
      </w:pPr>
      <w:r w:rsidRPr="007A4FF8">
        <w:t>Optional Classes</w:t>
      </w:r>
      <w:r w:rsidRPr="007A4FF8">
        <w:tab/>
      </w:r>
    </w:p>
    <w:p w14:paraId="0D41EE3E" w14:textId="77777777" w:rsidR="006A44E2" w:rsidRPr="007A4FF8" w:rsidRDefault="006A44E2" w:rsidP="006A44E2">
      <w:pPr>
        <w:pStyle w:val="Curriculum2"/>
        <w:ind w:hanging="1440"/>
        <w:rPr>
          <w:szCs w:val="24"/>
        </w:rPr>
      </w:pPr>
      <w:r>
        <w:rPr>
          <w:szCs w:val="24"/>
        </w:rPr>
        <w:tab/>
      </w:r>
      <w:r w:rsidRPr="007A4FF8">
        <w:rPr>
          <w:szCs w:val="24"/>
        </w:rPr>
        <w:t>M</w:t>
      </w:r>
      <w:r>
        <w:rPr>
          <w:szCs w:val="24"/>
        </w:rPr>
        <w:t>M</w:t>
      </w:r>
      <w:r w:rsidRPr="007A4FF8">
        <w:rPr>
          <w:szCs w:val="24"/>
        </w:rPr>
        <w:t xml:space="preserve"> 1</w:t>
      </w:r>
      <w:r>
        <w:rPr>
          <w:szCs w:val="24"/>
        </w:rPr>
        <w:t>03</w:t>
      </w:r>
      <w:r w:rsidRPr="007A4FF8">
        <w:rPr>
          <w:szCs w:val="24"/>
        </w:rPr>
        <w:tab/>
      </w:r>
      <w:r>
        <w:rPr>
          <w:szCs w:val="24"/>
        </w:rPr>
        <w:t>Geometry and Algebra with Applications</w:t>
      </w:r>
      <w:r w:rsidRPr="007A4FF8">
        <w:rPr>
          <w:szCs w:val="24"/>
        </w:rPr>
        <w:tab/>
        <w:t>1</w:t>
      </w:r>
      <w:r w:rsidRPr="007A4FF8">
        <w:rPr>
          <w:szCs w:val="24"/>
        </w:rPr>
        <w:tab/>
        <w:t>20</w:t>
      </w:r>
    </w:p>
    <w:p w14:paraId="355D7D5E" w14:textId="77777777" w:rsidR="006A44E2" w:rsidRPr="007A4FF8" w:rsidRDefault="006A44E2" w:rsidP="006A44E2">
      <w:pPr>
        <w:pStyle w:val="Curriculum2"/>
        <w:ind w:hanging="1440"/>
        <w:rPr>
          <w:szCs w:val="24"/>
        </w:rPr>
      </w:pPr>
      <w:r w:rsidRPr="007A4FF8">
        <w:rPr>
          <w:szCs w:val="24"/>
        </w:rPr>
        <w:tab/>
        <w:t>M</w:t>
      </w:r>
      <w:r>
        <w:rPr>
          <w:szCs w:val="24"/>
        </w:rPr>
        <w:t>M</w:t>
      </w:r>
      <w:r w:rsidRPr="007A4FF8">
        <w:rPr>
          <w:szCs w:val="24"/>
        </w:rPr>
        <w:t xml:space="preserve"> 1</w:t>
      </w:r>
      <w:r>
        <w:rPr>
          <w:szCs w:val="24"/>
        </w:rPr>
        <w:t>04</w:t>
      </w:r>
      <w:r w:rsidRPr="007A4FF8">
        <w:rPr>
          <w:szCs w:val="24"/>
        </w:rPr>
        <w:tab/>
      </w:r>
      <w:r>
        <w:rPr>
          <w:szCs w:val="24"/>
        </w:rPr>
        <w:t>Statistics and Data Presentation</w:t>
      </w:r>
      <w:r w:rsidRPr="007A4FF8">
        <w:rPr>
          <w:szCs w:val="24"/>
        </w:rPr>
        <w:tab/>
        <w:t>1</w:t>
      </w:r>
      <w:r w:rsidRPr="007A4FF8">
        <w:rPr>
          <w:szCs w:val="24"/>
        </w:rPr>
        <w:tab/>
        <w:t>20</w:t>
      </w:r>
    </w:p>
    <w:p w14:paraId="5E9F4581" w14:textId="77777777" w:rsidR="006A44E2" w:rsidRPr="007A4FF8" w:rsidRDefault="006A44E2" w:rsidP="006A44E2">
      <w:pPr>
        <w:pStyle w:val="Curriculum2"/>
        <w:ind w:hanging="1440"/>
        <w:rPr>
          <w:szCs w:val="24"/>
        </w:rPr>
      </w:pPr>
      <w:r w:rsidRPr="007A4FF8">
        <w:rPr>
          <w:szCs w:val="24"/>
        </w:rPr>
        <w:tab/>
        <w:t>M</w:t>
      </w:r>
      <w:r>
        <w:rPr>
          <w:szCs w:val="24"/>
        </w:rPr>
        <w:t>M 206</w:t>
      </w:r>
      <w:r w:rsidRPr="007A4FF8">
        <w:rPr>
          <w:szCs w:val="24"/>
        </w:rPr>
        <w:tab/>
      </w:r>
      <w:r>
        <w:rPr>
          <w:szCs w:val="24"/>
        </w:rPr>
        <w:t xml:space="preserve">Mathematical and Statistical Computing </w:t>
      </w:r>
      <w:r w:rsidRPr="007A4FF8">
        <w:rPr>
          <w:szCs w:val="24"/>
        </w:rPr>
        <w:tab/>
        <w:t>2</w:t>
      </w:r>
      <w:r w:rsidRPr="007A4FF8">
        <w:rPr>
          <w:szCs w:val="24"/>
        </w:rPr>
        <w:tab/>
        <w:t>20</w:t>
      </w:r>
    </w:p>
    <w:p w14:paraId="1F3A5536" w14:textId="77777777" w:rsidR="006A44E2" w:rsidRPr="00E9187E" w:rsidRDefault="006A44E2" w:rsidP="006A44E2">
      <w:pPr>
        <w:pStyle w:val="Curriculum2"/>
      </w:pPr>
      <w:r w:rsidRPr="00E9187E">
        <w:t>MM 300</w:t>
      </w:r>
      <w:r w:rsidRPr="00E9187E">
        <w:tab/>
        <w:t>Complex Variables and Integral Transforms</w:t>
      </w:r>
      <w:r w:rsidRPr="00E9187E">
        <w:tab/>
        <w:t>3</w:t>
      </w:r>
      <w:r w:rsidRPr="00E9187E">
        <w:tab/>
        <w:t>20</w:t>
      </w:r>
    </w:p>
    <w:p w14:paraId="1BE3A8F3" w14:textId="77777777" w:rsidR="006A44E2" w:rsidRPr="00E9187E" w:rsidRDefault="006A44E2" w:rsidP="006A44E2">
      <w:pPr>
        <w:pStyle w:val="Curriculum2"/>
      </w:pPr>
      <w:r w:rsidRPr="00E9187E">
        <w:t>MM 301</w:t>
      </w:r>
      <w:r w:rsidRPr="00E9187E">
        <w:tab/>
        <w:t>Linear Algebra</w:t>
      </w:r>
      <w:r w:rsidRPr="00E9187E">
        <w:tab/>
        <w:t>3</w:t>
      </w:r>
      <w:r w:rsidRPr="00E9187E">
        <w:tab/>
        <w:t>20</w:t>
      </w:r>
    </w:p>
    <w:p w14:paraId="07D52BD3" w14:textId="77777777" w:rsidR="006A44E2" w:rsidRPr="00E9187E" w:rsidRDefault="006A44E2" w:rsidP="006A44E2">
      <w:pPr>
        <w:pStyle w:val="Curriculum2"/>
      </w:pPr>
      <w:r w:rsidRPr="00E9187E">
        <w:t>MM 306</w:t>
      </w:r>
      <w:r w:rsidRPr="00E9187E">
        <w:tab/>
        <w:t>Numerical Analysis</w:t>
      </w:r>
      <w:r w:rsidRPr="00E9187E">
        <w:tab/>
        <w:t xml:space="preserve">           3</w:t>
      </w:r>
      <w:r w:rsidRPr="00E9187E">
        <w:tab/>
        <w:t>20</w:t>
      </w:r>
    </w:p>
    <w:p w14:paraId="17FF0450" w14:textId="77777777" w:rsidR="006A44E2" w:rsidRPr="00E9187E" w:rsidRDefault="006A44E2" w:rsidP="006A44E2">
      <w:pPr>
        <w:pStyle w:val="Curriculum2"/>
      </w:pPr>
      <w:r w:rsidRPr="00E9187E">
        <w:t>MM 307</w:t>
      </w:r>
      <w:r w:rsidRPr="00E9187E">
        <w:tab/>
        <w:t>Stochastics and Financial Econometrics</w:t>
      </w:r>
      <w:r w:rsidRPr="00E9187E">
        <w:tab/>
        <w:t xml:space="preserve">           3</w:t>
      </w:r>
      <w:r w:rsidRPr="00E9187E">
        <w:tab/>
        <w:t>20</w:t>
      </w:r>
    </w:p>
    <w:p w14:paraId="2D552F8E" w14:textId="77777777" w:rsidR="006A44E2" w:rsidRPr="00AA39E8" w:rsidRDefault="006A44E2" w:rsidP="006A44E2">
      <w:pPr>
        <w:pStyle w:val="Calendar2"/>
        <w:rPr>
          <w:szCs w:val="24"/>
        </w:rPr>
      </w:pPr>
      <w:r>
        <w:t>Such other classes as may be approved by the Course Director.</w:t>
      </w:r>
    </w:p>
    <w:p w14:paraId="380E20CB" w14:textId="77777777" w:rsidR="006A44E2" w:rsidRDefault="006A44E2" w:rsidP="006A44E2">
      <w:pPr>
        <w:pStyle w:val="CalendarHeader2"/>
        <w:rPr>
          <w:szCs w:val="24"/>
        </w:rPr>
      </w:pPr>
    </w:p>
    <w:p w14:paraId="110CED28" w14:textId="77777777" w:rsidR="006A44E2" w:rsidRPr="00293491" w:rsidRDefault="006A44E2" w:rsidP="006A44E2">
      <w:pPr>
        <w:pStyle w:val="CalendarHeader2"/>
        <w:rPr>
          <w:szCs w:val="24"/>
        </w:rPr>
      </w:pPr>
      <w:r w:rsidRPr="00293491">
        <w:rPr>
          <w:szCs w:val="24"/>
        </w:rPr>
        <w:t xml:space="preserve">Joint Honours Curriculum in a </w:t>
      </w:r>
      <w:r>
        <w:rPr>
          <w:szCs w:val="24"/>
        </w:rPr>
        <w:t>Psychology</w:t>
      </w:r>
      <w:r w:rsidRPr="00293491">
        <w:rPr>
          <w:szCs w:val="24"/>
        </w:rPr>
        <w:t xml:space="preserve"> and Ma</w:t>
      </w:r>
      <w:r>
        <w:rPr>
          <w:szCs w:val="24"/>
        </w:rPr>
        <w:t>thematics</w:t>
      </w:r>
      <w:r w:rsidRPr="00293491">
        <w:rPr>
          <w:szCs w:val="24"/>
        </w:rPr>
        <w:t xml:space="preserve"> </w:t>
      </w:r>
    </w:p>
    <w:p w14:paraId="37F2D01A" w14:textId="77777777" w:rsidR="006A44E2" w:rsidRPr="00293491" w:rsidRDefault="006A44E2" w:rsidP="006A44E2">
      <w:pPr>
        <w:pStyle w:val="Calendar1"/>
        <w:rPr>
          <w:szCs w:val="24"/>
        </w:rPr>
      </w:pPr>
      <w:r>
        <w:rPr>
          <w:szCs w:val="24"/>
        </w:rPr>
        <w:t>11.120.172</w:t>
      </w:r>
      <w:r w:rsidRPr="00293491">
        <w:rPr>
          <w:szCs w:val="24"/>
        </w:rPr>
        <w:tab/>
        <w:t>All students sha</w:t>
      </w:r>
      <w:r>
        <w:rPr>
          <w:szCs w:val="24"/>
        </w:rPr>
        <w:t>ll undertake a curriculum in Mathematics as follows</w:t>
      </w:r>
      <w:r w:rsidRPr="00293491">
        <w:rPr>
          <w:szCs w:val="24"/>
        </w:rPr>
        <w:t xml:space="preserve">: </w:t>
      </w:r>
    </w:p>
    <w:p w14:paraId="7926549A" w14:textId="77777777" w:rsidR="006A44E2" w:rsidRPr="00293491" w:rsidRDefault="006A44E2" w:rsidP="006A44E2">
      <w:pPr>
        <w:pStyle w:val="Calendar2"/>
        <w:rPr>
          <w:szCs w:val="24"/>
        </w:rPr>
      </w:pPr>
    </w:p>
    <w:p w14:paraId="4E888C02" w14:textId="77777777" w:rsidR="006A44E2" w:rsidRPr="00C03A33" w:rsidRDefault="006A44E2" w:rsidP="006A44E2">
      <w:pPr>
        <w:pStyle w:val="Curriculum2"/>
        <w:rPr>
          <w:szCs w:val="24"/>
        </w:rPr>
      </w:pPr>
      <w:r w:rsidRPr="00C03A33">
        <w:rPr>
          <w:szCs w:val="24"/>
        </w:rPr>
        <w:t>Optional Classes</w:t>
      </w:r>
      <w:r w:rsidRPr="00C03A33">
        <w:rPr>
          <w:szCs w:val="24"/>
        </w:rPr>
        <w:tab/>
      </w:r>
    </w:p>
    <w:p w14:paraId="67701080" w14:textId="77777777" w:rsidR="006A44E2" w:rsidRPr="006814C5" w:rsidRDefault="006A44E2" w:rsidP="006814C5">
      <w:pPr>
        <w:pStyle w:val="Calendar2"/>
        <w:rPr>
          <w:szCs w:val="24"/>
        </w:rPr>
      </w:pPr>
      <w:r>
        <w:rPr>
          <w:szCs w:val="24"/>
        </w:rPr>
        <w:t>6</w:t>
      </w:r>
      <w:r w:rsidRPr="00C03A33">
        <w:rPr>
          <w:szCs w:val="24"/>
        </w:rPr>
        <w:t>0 credits chosen from:</w:t>
      </w:r>
    </w:p>
    <w:p w14:paraId="5135EE4B" w14:textId="77777777" w:rsidR="006A44E2" w:rsidRDefault="006A44E2" w:rsidP="006A44E2">
      <w:pPr>
        <w:pStyle w:val="Calendar1"/>
        <w:ind w:left="0" w:firstLine="0"/>
      </w:pPr>
      <w:r>
        <w:tab/>
        <w:t>MM 401</w:t>
      </w:r>
      <w:r>
        <w:tab/>
        <w:t>Communicating Mathematics and Stats</w:t>
      </w:r>
      <w:r>
        <w:tab/>
      </w:r>
      <w:r>
        <w:tab/>
        <w:t>4</w:t>
      </w:r>
      <w:r>
        <w:tab/>
        <w:t>20</w:t>
      </w:r>
    </w:p>
    <w:p w14:paraId="1D038D63" w14:textId="77777777" w:rsidR="006A44E2" w:rsidRDefault="006A44E2" w:rsidP="006A44E2">
      <w:pPr>
        <w:pStyle w:val="Calendar1"/>
        <w:ind w:left="0" w:firstLine="0"/>
      </w:pPr>
      <w:r>
        <w:tab/>
        <w:t>MM 402</w:t>
      </w:r>
      <w:r>
        <w:tab/>
        <w:t>Modelling and Simulation with Applications</w:t>
      </w:r>
    </w:p>
    <w:p w14:paraId="2C53D626" w14:textId="77777777" w:rsidR="006A44E2" w:rsidRDefault="006A44E2" w:rsidP="006A44E2">
      <w:pPr>
        <w:pStyle w:val="Calendar1"/>
        <w:ind w:left="0" w:firstLine="0"/>
      </w:pPr>
      <w:r>
        <w:t xml:space="preserve"> </w:t>
      </w:r>
      <w:r>
        <w:tab/>
      </w:r>
      <w:r>
        <w:tab/>
      </w:r>
      <w:r>
        <w:tab/>
        <w:t>to Financial Derivatives</w:t>
      </w:r>
      <w:r>
        <w:tab/>
      </w:r>
      <w:r>
        <w:tab/>
      </w:r>
      <w:r>
        <w:tab/>
      </w:r>
      <w:r>
        <w:tab/>
        <w:t>4</w:t>
      </w:r>
      <w:r>
        <w:tab/>
        <w:t>20</w:t>
      </w:r>
    </w:p>
    <w:p w14:paraId="274B38B6" w14:textId="77777777" w:rsidR="006A44E2" w:rsidRDefault="006A44E2" w:rsidP="006A44E2">
      <w:pPr>
        <w:pStyle w:val="Calendar1"/>
        <w:ind w:left="0" w:firstLine="0"/>
      </w:pPr>
      <w:r>
        <w:tab/>
        <w:t>MM 403</w:t>
      </w:r>
      <w:r>
        <w:tab/>
        <w:t>Applicable Analysis</w:t>
      </w:r>
      <w:r>
        <w:tab/>
      </w:r>
      <w:r>
        <w:tab/>
      </w:r>
      <w:r>
        <w:tab/>
      </w:r>
      <w:r>
        <w:tab/>
      </w:r>
      <w:r>
        <w:tab/>
        <w:t>4</w:t>
      </w:r>
      <w:r>
        <w:tab/>
        <w:t>20</w:t>
      </w:r>
    </w:p>
    <w:p w14:paraId="0BCB6DD8" w14:textId="77777777" w:rsidR="006A44E2" w:rsidRDefault="006A44E2" w:rsidP="006A44E2">
      <w:pPr>
        <w:pStyle w:val="Calendar1"/>
        <w:ind w:left="0" w:firstLine="0"/>
      </w:pPr>
      <w:r>
        <w:tab/>
        <w:t>MM 404</w:t>
      </w:r>
      <w:r>
        <w:tab/>
        <w:t>Statistical Modelling and Analysis</w:t>
      </w:r>
      <w:r>
        <w:tab/>
      </w:r>
      <w:r>
        <w:tab/>
      </w:r>
      <w:r>
        <w:tab/>
        <w:t>4</w:t>
      </w:r>
      <w:r>
        <w:tab/>
        <w:t>20</w:t>
      </w:r>
    </w:p>
    <w:p w14:paraId="1641B523" w14:textId="77777777" w:rsidR="006A44E2" w:rsidRDefault="006A44E2" w:rsidP="006A44E2">
      <w:pPr>
        <w:pStyle w:val="Calendar1"/>
      </w:pPr>
      <w:r>
        <w:tab/>
        <w:t>MM 405</w:t>
      </w:r>
      <w:r>
        <w:tab/>
        <w:t>Fluids and Waves</w:t>
      </w:r>
      <w:r>
        <w:tab/>
      </w:r>
      <w:r>
        <w:tab/>
      </w:r>
      <w:r>
        <w:tab/>
      </w:r>
      <w:r>
        <w:tab/>
      </w:r>
      <w:r>
        <w:tab/>
        <w:t>4</w:t>
      </w:r>
      <w:r>
        <w:tab/>
        <w:t xml:space="preserve">20 </w:t>
      </w:r>
    </w:p>
    <w:p w14:paraId="71CEC5FF" w14:textId="77777777" w:rsidR="006A44E2" w:rsidRDefault="006A44E2" w:rsidP="006A44E2">
      <w:pPr>
        <w:pStyle w:val="Calendar1"/>
      </w:pPr>
      <w:r>
        <w:tab/>
        <w:t>MM 406</w:t>
      </w:r>
      <w:r>
        <w:tab/>
        <w:t>Finite Element Methods for Boundary</w:t>
      </w:r>
    </w:p>
    <w:p w14:paraId="248EB004" w14:textId="77777777" w:rsidR="006A44E2" w:rsidRDefault="006A44E2" w:rsidP="006A44E2">
      <w:pPr>
        <w:pStyle w:val="Calendar1"/>
      </w:pPr>
      <w:r>
        <w:tab/>
      </w:r>
      <w:r>
        <w:tab/>
      </w:r>
      <w:r>
        <w:tab/>
        <w:t>Value Problems and Approximation</w:t>
      </w:r>
      <w:r>
        <w:tab/>
      </w:r>
      <w:r>
        <w:tab/>
        <w:t>4</w:t>
      </w:r>
      <w:r>
        <w:tab/>
        <w:t xml:space="preserve">20 </w:t>
      </w:r>
    </w:p>
    <w:p w14:paraId="11033DFB" w14:textId="77777777" w:rsidR="006A44E2" w:rsidRDefault="006A44E2" w:rsidP="006A44E2">
      <w:pPr>
        <w:pStyle w:val="Calendar1"/>
      </w:pPr>
      <w:r>
        <w:tab/>
        <w:t>MM 407</w:t>
      </w:r>
      <w:r>
        <w:tab/>
        <w:t>Applied Statistics in Society</w:t>
      </w:r>
      <w:r>
        <w:tab/>
      </w:r>
      <w:r>
        <w:tab/>
      </w:r>
      <w:r>
        <w:tab/>
        <w:t>4</w:t>
      </w:r>
      <w:r>
        <w:tab/>
        <w:t>20</w:t>
      </w:r>
    </w:p>
    <w:p w14:paraId="446D8653" w14:textId="77777777" w:rsidR="006A44E2" w:rsidRDefault="006A44E2" w:rsidP="006A44E2">
      <w:pPr>
        <w:pStyle w:val="Calendar1"/>
        <w:ind w:left="0" w:firstLine="0"/>
      </w:pPr>
      <w:r>
        <w:tab/>
        <w:t>MM 408</w:t>
      </w:r>
      <w:r>
        <w:tab/>
        <w:t>Mathematical Biology and Marine Population</w:t>
      </w:r>
    </w:p>
    <w:p w14:paraId="38C6E436" w14:textId="77777777" w:rsidR="006A44E2" w:rsidRDefault="006A44E2" w:rsidP="006A44E2">
      <w:pPr>
        <w:pStyle w:val="Calendar1"/>
        <w:ind w:left="0" w:firstLine="0"/>
      </w:pPr>
      <w:r>
        <w:tab/>
      </w:r>
      <w:r>
        <w:tab/>
      </w:r>
      <w:r>
        <w:tab/>
        <w:t>Modelling</w:t>
      </w:r>
      <w:r>
        <w:tab/>
      </w:r>
      <w:r>
        <w:tab/>
      </w:r>
      <w:r>
        <w:tab/>
      </w:r>
      <w:r>
        <w:tab/>
      </w:r>
      <w:r>
        <w:tab/>
      </w:r>
      <w:r>
        <w:tab/>
        <w:t>4</w:t>
      </w:r>
      <w:r>
        <w:tab/>
        <w:t>20</w:t>
      </w:r>
    </w:p>
    <w:p w14:paraId="412DBF16" w14:textId="77777777" w:rsidR="00FD11C9" w:rsidRPr="006814C5" w:rsidRDefault="006A44E2" w:rsidP="006814C5">
      <w:pPr>
        <w:pStyle w:val="Calendar1"/>
        <w:ind w:left="0" w:firstLine="0"/>
      </w:pPr>
      <w:r>
        <w:tab/>
        <w:t>MM 409</w:t>
      </w:r>
      <w:r>
        <w:tab/>
        <w:t>Mathematical Introduction to Networks</w:t>
      </w:r>
      <w:r>
        <w:tab/>
      </w:r>
      <w:r>
        <w:tab/>
        <w:t>4</w:t>
      </w:r>
      <w:r>
        <w:tab/>
        <w:t>20</w:t>
      </w:r>
    </w:p>
    <w:p w14:paraId="1308962C" w14:textId="77777777" w:rsidR="006A44E2" w:rsidRDefault="006A44E2" w:rsidP="006A44E2">
      <w:pPr>
        <w:pStyle w:val="Calendar1"/>
        <w:ind w:left="0" w:firstLine="0"/>
      </w:pPr>
      <w:r>
        <w:tab/>
        <w:t>MM 412</w:t>
      </w:r>
      <w:r>
        <w:tab/>
        <w:t>Optimization: Theory and Practice</w:t>
      </w:r>
      <w:r>
        <w:tab/>
      </w:r>
      <w:r>
        <w:tab/>
        <w:t>4</w:t>
      </w:r>
      <w:r>
        <w:tab/>
        <w:t>20</w:t>
      </w:r>
    </w:p>
    <w:p w14:paraId="4B75CE08" w14:textId="77777777" w:rsidR="006A44E2" w:rsidRDefault="006A44E2" w:rsidP="006A44E2">
      <w:pPr>
        <w:pStyle w:val="Calendar1"/>
        <w:ind w:left="0" w:firstLine="0"/>
      </w:pPr>
      <w:r>
        <w:tab/>
        <w:t>MM 414</w:t>
      </w:r>
      <w:r>
        <w:tab/>
        <w:t>Dynamical Models in Epidemiology</w:t>
      </w:r>
      <w:r>
        <w:tab/>
      </w:r>
      <w:r>
        <w:tab/>
        <w:t>4</w:t>
      </w:r>
      <w:r>
        <w:tab/>
        <w:t>20</w:t>
      </w:r>
    </w:p>
    <w:p w14:paraId="016DDDA7" w14:textId="77777777" w:rsidR="006A44E2" w:rsidRDefault="006A44E2" w:rsidP="006A44E2">
      <w:pPr>
        <w:pStyle w:val="Calendar1"/>
        <w:ind w:left="0" w:firstLine="0"/>
      </w:pPr>
    </w:p>
    <w:p w14:paraId="6EDD13DA" w14:textId="77777777" w:rsidR="006A44E2" w:rsidRDefault="006A44E2" w:rsidP="006A44E2">
      <w:pPr>
        <w:pStyle w:val="Calendar1"/>
        <w:ind w:left="0" w:firstLine="0"/>
      </w:pPr>
      <w:r>
        <w:tab/>
        <w:t>**Please note that not all of these classes will be available every year</w:t>
      </w:r>
    </w:p>
    <w:p w14:paraId="324F7747" w14:textId="77777777" w:rsidR="006814C5" w:rsidRDefault="006814C5" w:rsidP="006A44E2">
      <w:pPr>
        <w:pStyle w:val="Calendar1"/>
        <w:ind w:left="0" w:firstLine="0"/>
      </w:pPr>
    </w:p>
    <w:p w14:paraId="2D9F9F28" w14:textId="77777777" w:rsidR="006A44E2" w:rsidRDefault="006A44E2" w:rsidP="006A44E2">
      <w:pPr>
        <w:pStyle w:val="Calendar1"/>
        <w:ind w:left="0" w:firstLine="0"/>
      </w:pPr>
      <w:r>
        <w:t>11.120.173</w:t>
      </w:r>
      <w:r>
        <w:tab/>
      </w:r>
    </w:p>
    <w:p w14:paraId="5FA99C7E" w14:textId="77777777" w:rsidR="006A44E2" w:rsidRPr="00293491" w:rsidRDefault="006A44E2" w:rsidP="006814C5">
      <w:pPr>
        <w:pStyle w:val="Calendar1"/>
      </w:pPr>
      <w:r>
        <w:t>to 11.120.180</w:t>
      </w:r>
      <w:r>
        <w:tab/>
        <w:t>(Numbers not used)</w:t>
      </w:r>
    </w:p>
    <w:p w14:paraId="08E57B3F" w14:textId="77777777" w:rsidR="006814C5" w:rsidRDefault="006814C5" w:rsidP="006814C5">
      <w:pPr>
        <w:pStyle w:val="CalendarHeader1"/>
        <w:ind w:left="0"/>
        <w:rPr>
          <w:b w:val="0"/>
          <w:bCs w:val="0"/>
          <w:noProof/>
          <w:sz w:val="24"/>
        </w:rPr>
      </w:pPr>
    </w:p>
    <w:p w14:paraId="66B5E1D2" w14:textId="77777777" w:rsidR="00225313" w:rsidRPr="000E207D" w:rsidRDefault="00225313" w:rsidP="006814C5">
      <w:pPr>
        <w:pStyle w:val="CalendarHeader1"/>
        <w:ind w:left="720" w:firstLine="720"/>
      </w:pPr>
      <w:r w:rsidRPr="000E207D">
        <w:t>Humanities and Social Sciences</w:t>
      </w:r>
    </w:p>
    <w:p w14:paraId="6AA52F7F" w14:textId="77777777" w:rsidR="00225313" w:rsidRPr="000E207D" w:rsidRDefault="00225313" w:rsidP="00225313">
      <w:pPr>
        <w:pStyle w:val="CalendarTOC3"/>
        <w:ind w:hanging="1440"/>
      </w:pPr>
      <w:r w:rsidRPr="000E207D">
        <w:tab/>
      </w:r>
      <w:bookmarkStart w:id="349" w:name="_Toc311207928"/>
      <w:bookmarkStart w:id="350" w:name="BA_Faculty_of_Humanitie_Social_Sciences"/>
      <w:r w:rsidRPr="000E207D">
        <w:t xml:space="preserve">BA in the Faculty of </w:t>
      </w:r>
      <w:bookmarkEnd w:id="349"/>
      <w:r w:rsidRPr="000E207D">
        <w:t>Humanities and Social Sciences</w:t>
      </w:r>
      <w:bookmarkEnd w:id="350"/>
    </w:p>
    <w:p w14:paraId="5E1BFECA" w14:textId="77777777" w:rsidR="00225313" w:rsidRPr="000E207D" w:rsidRDefault="00225313" w:rsidP="00225313">
      <w:pPr>
        <w:pStyle w:val="CalendarHeader2"/>
      </w:pPr>
      <w:r w:rsidRPr="000E207D">
        <w:t>Diploma of Higher Education</w:t>
      </w:r>
    </w:p>
    <w:p w14:paraId="730A7B8C" w14:textId="77777777" w:rsidR="00225313" w:rsidRPr="000E207D" w:rsidRDefault="00225313" w:rsidP="00225313">
      <w:pPr>
        <w:pStyle w:val="CalendarHeader2"/>
      </w:pPr>
      <w:r w:rsidRPr="000E207D">
        <w:t>Certificate of Higher Education</w:t>
      </w:r>
    </w:p>
    <w:p w14:paraId="7432A6D6" w14:textId="77777777" w:rsidR="00225313" w:rsidRPr="000E207D" w:rsidRDefault="00225313" w:rsidP="00225313">
      <w:pPr>
        <w:pStyle w:val="Calendar2"/>
      </w:pPr>
    </w:p>
    <w:p w14:paraId="56375F0B" w14:textId="77777777" w:rsidR="00225313" w:rsidRPr="000E207D" w:rsidRDefault="00225313" w:rsidP="00225313">
      <w:pPr>
        <w:pStyle w:val="CalendarHeader2"/>
      </w:pPr>
      <w:r w:rsidRPr="000E207D">
        <w:t>Course Regulations</w:t>
      </w:r>
    </w:p>
    <w:p w14:paraId="25461A37" w14:textId="77777777" w:rsidR="00225313" w:rsidRPr="000E207D" w:rsidRDefault="00225313" w:rsidP="00225313">
      <w:pPr>
        <w:pStyle w:val="Calendar2"/>
      </w:pPr>
      <w:r w:rsidRPr="000E207D">
        <w:t>[These regulations are to be read in conjunction with Regulation 11.1]</w:t>
      </w:r>
    </w:p>
    <w:p w14:paraId="0D687511" w14:textId="77777777" w:rsidR="00225313" w:rsidRPr="000E207D" w:rsidRDefault="00225313" w:rsidP="00225313">
      <w:pPr>
        <w:pStyle w:val="Calendar2"/>
      </w:pPr>
    </w:p>
    <w:p w14:paraId="7B5FD2C8" w14:textId="77777777" w:rsidR="00225313" w:rsidRPr="000E207D" w:rsidRDefault="00225313" w:rsidP="00225313">
      <w:pPr>
        <w:pStyle w:val="CalendarHeader2"/>
      </w:pPr>
      <w:r w:rsidRPr="000E207D">
        <w:t>Status of the Degree</w:t>
      </w:r>
    </w:p>
    <w:p w14:paraId="2626390B" w14:textId="77777777" w:rsidR="00225313" w:rsidRPr="000E207D" w:rsidRDefault="00225313" w:rsidP="00225313">
      <w:pPr>
        <w:pStyle w:val="Calendar1"/>
      </w:pPr>
      <w:r w:rsidRPr="000E207D">
        <w:t>11.120.181</w:t>
      </w:r>
      <w:r w:rsidRPr="000E207D">
        <w:tab/>
        <w:t xml:space="preserve">All students will normally have been admitted in the first instance to another Honours course in the Faculty of Humanities and Social Sciences. </w:t>
      </w:r>
    </w:p>
    <w:p w14:paraId="2367348A" w14:textId="77777777" w:rsidR="00225313" w:rsidRPr="000E207D" w:rsidRDefault="00225313" w:rsidP="00225313">
      <w:pPr>
        <w:pStyle w:val="Calendar2"/>
      </w:pPr>
    </w:p>
    <w:p w14:paraId="495747EE" w14:textId="77777777" w:rsidR="00225313" w:rsidRPr="000E207D" w:rsidRDefault="00225313" w:rsidP="00225313">
      <w:pPr>
        <w:pStyle w:val="CalendarHeader2"/>
      </w:pPr>
      <w:r w:rsidRPr="000E207D">
        <w:t>Mode of Study</w:t>
      </w:r>
    </w:p>
    <w:p w14:paraId="346F5F56" w14:textId="77777777" w:rsidR="00225313" w:rsidRPr="000E207D" w:rsidRDefault="00225313" w:rsidP="00225313">
      <w:pPr>
        <w:pStyle w:val="Calendar1"/>
      </w:pPr>
      <w:r w:rsidRPr="000E207D">
        <w:t>11.120.182</w:t>
      </w:r>
      <w:r w:rsidRPr="000E207D">
        <w:tab/>
        <w:t xml:space="preserve">The courses are available by full-time and part-time study.  </w:t>
      </w:r>
    </w:p>
    <w:p w14:paraId="2FA932F8" w14:textId="77777777" w:rsidR="00225313" w:rsidRPr="000E207D" w:rsidRDefault="00225313" w:rsidP="00225313">
      <w:pPr>
        <w:pStyle w:val="Calendar2"/>
      </w:pPr>
    </w:p>
    <w:p w14:paraId="09152DF0" w14:textId="77777777" w:rsidR="00225313" w:rsidRPr="000E207D" w:rsidRDefault="00225313" w:rsidP="00225313">
      <w:pPr>
        <w:pStyle w:val="CalendarHeader2"/>
      </w:pPr>
      <w:r w:rsidRPr="000E207D">
        <w:t xml:space="preserve">Curriculum (Full-time study) </w:t>
      </w:r>
    </w:p>
    <w:p w14:paraId="0C8FFB80" w14:textId="77777777" w:rsidR="00225313" w:rsidRPr="000E207D" w:rsidRDefault="00225313" w:rsidP="00225313">
      <w:pPr>
        <w:pStyle w:val="CalendarHeader2"/>
      </w:pPr>
      <w:r w:rsidRPr="000E207D">
        <w:t>First Year</w:t>
      </w:r>
    </w:p>
    <w:p w14:paraId="0AB01088" w14:textId="77777777" w:rsidR="00225313" w:rsidRPr="000E207D" w:rsidRDefault="00225313" w:rsidP="00225313">
      <w:pPr>
        <w:pStyle w:val="Calendar1"/>
        <w:rPr>
          <w:rFonts w:cs="Arial"/>
        </w:rPr>
      </w:pPr>
      <w:r w:rsidRPr="000E207D">
        <w:t>11.120.183</w:t>
      </w:r>
      <w:r w:rsidRPr="000E207D">
        <w:rPr>
          <w:rFonts w:cs="Arial"/>
        </w:rPr>
        <w:tab/>
      </w:r>
      <w:r w:rsidRPr="000E207D">
        <w:t>All students shall undertake classes amounting to 120 credits chosen from the curriculum of a course delivered within the Faculty of Humanities and Social Sciences.</w:t>
      </w:r>
    </w:p>
    <w:p w14:paraId="1F76D945" w14:textId="77777777" w:rsidR="00225313" w:rsidRPr="000E207D" w:rsidRDefault="00225313" w:rsidP="00225313">
      <w:pPr>
        <w:pStyle w:val="Calendar2"/>
      </w:pPr>
    </w:p>
    <w:p w14:paraId="2D79F7D2" w14:textId="77777777" w:rsidR="00225313" w:rsidRPr="000E207D" w:rsidRDefault="00225313" w:rsidP="00225313">
      <w:pPr>
        <w:pStyle w:val="CalendarHeader2"/>
      </w:pPr>
      <w:r w:rsidRPr="000E207D">
        <w:t>Second Year</w:t>
      </w:r>
    </w:p>
    <w:p w14:paraId="3B24FF44" w14:textId="77777777" w:rsidR="00225313" w:rsidRPr="000E207D" w:rsidRDefault="00225313" w:rsidP="00225313">
      <w:pPr>
        <w:pStyle w:val="Calendar1"/>
      </w:pPr>
      <w:r w:rsidRPr="000E207D">
        <w:t>11.120.184</w:t>
      </w:r>
      <w:r w:rsidRPr="000E207D">
        <w:tab/>
        <w:t>All students shall undertake classes amounting to 120 credits chosen from the curriculum of a course delivered within the Faculty of Humanities and Social Sciences, including at least 100 credits at Level 2.</w:t>
      </w:r>
    </w:p>
    <w:p w14:paraId="1561B497" w14:textId="77777777" w:rsidR="00225313" w:rsidRPr="000E207D" w:rsidRDefault="00225313" w:rsidP="00225313">
      <w:pPr>
        <w:pStyle w:val="Calendar2"/>
      </w:pPr>
    </w:p>
    <w:p w14:paraId="6059B302" w14:textId="77777777" w:rsidR="00225313" w:rsidRPr="000E207D" w:rsidRDefault="00225313" w:rsidP="00225313">
      <w:pPr>
        <w:pStyle w:val="CalendarHeader2"/>
      </w:pPr>
      <w:r w:rsidRPr="000E207D">
        <w:t>Third Year</w:t>
      </w:r>
    </w:p>
    <w:p w14:paraId="6C354FBB" w14:textId="77777777" w:rsidR="00225313" w:rsidRPr="000E207D" w:rsidRDefault="00225313" w:rsidP="00225313">
      <w:pPr>
        <w:pStyle w:val="Calendar1"/>
      </w:pPr>
      <w:r w:rsidRPr="000E207D">
        <w:t>11.120.185</w:t>
      </w:r>
      <w:r w:rsidRPr="000E207D">
        <w:tab/>
        <w:t xml:space="preserve">All students shall undertake classes amounting to 120 credits chosen from the curriculum of a course delivered within the Faculty of Humanities and Social Sciences, including at least 60 credits at Level 3. </w:t>
      </w:r>
    </w:p>
    <w:p w14:paraId="5440AA60" w14:textId="77777777" w:rsidR="00225313" w:rsidRPr="000E207D" w:rsidRDefault="00225313" w:rsidP="00225313">
      <w:pPr>
        <w:pStyle w:val="Calendar1"/>
      </w:pPr>
    </w:p>
    <w:p w14:paraId="4FD4FF03" w14:textId="77777777" w:rsidR="00225313" w:rsidRPr="000E207D" w:rsidRDefault="00225313" w:rsidP="00225313">
      <w:pPr>
        <w:pStyle w:val="CalendarHeader2"/>
        <w:rPr>
          <w:i/>
        </w:rPr>
      </w:pPr>
      <w:r w:rsidRPr="000E207D">
        <w:t xml:space="preserve">Curriculum (Part-time study) </w:t>
      </w:r>
    </w:p>
    <w:p w14:paraId="394803A3" w14:textId="77777777" w:rsidR="00225313" w:rsidRPr="000E207D" w:rsidRDefault="00225313" w:rsidP="00225313">
      <w:pPr>
        <w:pStyle w:val="Calendar2"/>
        <w:ind w:hanging="1440"/>
      </w:pPr>
      <w:r w:rsidRPr="000E207D">
        <w:t>11.120.186</w:t>
      </w:r>
      <w:r w:rsidRPr="000E207D">
        <w:tab/>
        <w:t>Students studying on a part-time basis will normally take classes amounting to 60 credits in each year.</w:t>
      </w:r>
    </w:p>
    <w:p w14:paraId="1AC04D1F" w14:textId="77777777" w:rsidR="00225313" w:rsidRPr="000E207D" w:rsidRDefault="00225313" w:rsidP="00225313">
      <w:pPr>
        <w:pStyle w:val="Calendar2"/>
        <w:ind w:hanging="1440"/>
      </w:pPr>
    </w:p>
    <w:p w14:paraId="5E5B6DFC" w14:textId="77777777" w:rsidR="00225313" w:rsidRPr="000E207D" w:rsidRDefault="00225313" w:rsidP="00225313">
      <w:pPr>
        <w:pStyle w:val="CalendarHeader2"/>
      </w:pPr>
      <w:r w:rsidRPr="000E207D">
        <w:t xml:space="preserve">Progress </w:t>
      </w:r>
    </w:p>
    <w:p w14:paraId="74974093" w14:textId="77777777" w:rsidR="00225313" w:rsidRPr="000E207D" w:rsidRDefault="00225313" w:rsidP="00225313">
      <w:pPr>
        <w:pStyle w:val="Calendar1"/>
      </w:pPr>
      <w:r w:rsidRPr="000E207D">
        <w:t>11.120.187</w:t>
      </w:r>
      <w:r w:rsidRPr="000E207D">
        <w:tab/>
        <w:t>In order to progress to the second year of the course, a student must have accumulated at least 100 credits from the curriculum of a course delivered within the Faculty of Humanities and Social Sciences.</w:t>
      </w:r>
    </w:p>
    <w:p w14:paraId="6995340C" w14:textId="77777777" w:rsidR="00225313" w:rsidRPr="000E207D" w:rsidRDefault="00225313" w:rsidP="00225313">
      <w:pPr>
        <w:pStyle w:val="Calendar1"/>
        <w:rPr>
          <w:rStyle w:val="Calendar2Char"/>
        </w:rPr>
      </w:pPr>
      <w:r w:rsidRPr="000E207D">
        <w:t>11.120.188</w:t>
      </w:r>
      <w:r w:rsidRPr="000E207D">
        <w:tab/>
        <w:t>In order to progress to the third year of the course, a student must have accumulated at least 220 credits from the curriculum of a course delivered within the Faculty of Humanities and Social Sciences.</w:t>
      </w:r>
    </w:p>
    <w:p w14:paraId="1BFA98E3" w14:textId="77777777" w:rsidR="00225313" w:rsidRPr="000E207D" w:rsidRDefault="00225313" w:rsidP="00225313">
      <w:pPr>
        <w:pStyle w:val="Calendar2"/>
      </w:pPr>
    </w:p>
    <w:p w14:paraId="77C7FED9" w14:textId="77777777" w:rsidR="00225313" w:rsidRPr="000E207D" w:rsidRDefault="00225313" w:rsidP="00225313">
      <w:pPr>
        <w:pStyle w:val="CalendarHeader2"/>
      </w:pPr>
      <w:r w:rsidRPr="000E207D">
        <w:t>Award</w:t>
      </w:r>
    </w:p>
    <w:p w14:paraId="4E88C87C" w14:textId="77777777" w:rsidR="00225313" w:rsidRPr="000E207D" w:rsidRDefault="00225313" w:rsidP="00225313">
      <w:pPr>
        <w:pStyle w:val="Calendar1"/>
      </w:pPr>
      <w:r w:rsidRPr="000E207D">
        <w:t>11.120.189</w:t>
      </w:r>
      <w:r w:rsidRPr="000E207D">
        <w:tab/>
      </w:r>
      <w:r w:rsidRPr="000E207D">
        <w:rPr>
          <w:b/>
        </w:rPr>
        <w:t>BA</w:t>
      </w:r>
      <w:r w:rsidRPr="000E207D">
        <w:t>: In order to qualify for the award of the degree of BA in the Faculty of Humanities and Social Sciences, a candidate must have accumulated no fewer than 360 credits from the course curriculum. Students who elect to graduate after completing three Levels of an Honours programme, or who gain 360 credits but do not meet the Honours entry requirements of their Subject(s), or who fail to gain 120 credits in their Honours year, may graduate with the degree of BA in the Faculty of Humanities and Social Sciences.</w:t>
      </w:r>
    </w:p>
    <w:p w14:paraId="70802E69" w14:textId="77777777" w:rsidR="00225313" w:rsidRPr="000E207D" w:rsidRDefault="00225313" w:rsidP="00225313">
      <w:pPr>
        <w:pStyle w:val="Calendar1"/>
      </w:pPr>
    </w:p>
    <w:p w14:paraId="00816B88" w14:textId="77777777" w:rsidR="00225313" w:rsidRPr="000E207D" w:rsidRDefault="00225313" w:rsidP="00225313">
      <w:pPr>
        <w:pStyle w:val="Calendar1"/>
      </w:pPr>
      <w:r w:rsidRPr="000E207D">
        <w:t>11.120.190</w:t>
      </w:r>
      <w:r w:rsidRPr="000E207D">
        <w:tab/>
      </w:r>
      <w:r w:rsidRPr="000E207D">
        <w:rPr>
          <w:b/>
        </w:rPr>
        <w:t>Diploma of Higher Education</w:t>
      </w:r>
      <w:r w:rsidRPr="000E207D">
        <w:t>: In order to qualify for the award of a Diploma of Higher Education in the Faculty of Humanities and Social Sciences, a candidate must have accumulated no fewer than 240 credits from the course curriculum.</w:t>
      </w:r>
    </w:p>
    <w:p w14:paraId="0006FDC7" w14:textId="77777777" w:rsidR="00225313" w:rsidRPr="000E207D" w:rsidRDefault="00225313" w:rsidP="00225313">
      <w:pPr>
        <w:pStyle w:val="Calendar1"/>
      </w:pPr>
      <w:r w:rsidRPr="000E207D">
        <w:t>11.120.191</w:t>
      </w:r>
      <w:r w:rsidRPr="000E207D">
        <w:tab/>
      </w:r>
      <w:r w:rsidRPr="000E207D">
        <w:rPr>
          <w:b/>
        </w:rPr>
        <w:t>Certificate of Higher Education</w:t>
      </w:r>
      <w:r w:rsidRPr="000E207D">
        <w:t xml:space="preserve"> In order to qualify for the award of a Certificate of Higher Education in the Faculty of Humanities and Social Sciences, a candidate must have accumulated no fewer than 120 credits from the course curriculum.</w:t>
      </w:r>
    </w:p>
    <w:p w14:paraId="274265B5" w14:textId="77777777" w:rsidR="00225313" w:rsidRPr="000E207D" w:rsidRDefault="00225313" w:rsidP="00225313">
      <w:pPr>
        <w:pStyle w:val="Calendar1"/>
      </w:pPr>
    </w:p>
    <w:p w14:paraId="39448863" w14:textId="77777777" w:rsidR="00AA6449" w:rsidRPr="000E207D" w:rsidRDefault="00AA6449" w:rsidP="00225313">
      <w:pPr>
        <w:pStyle w:val="Calendar1"/>
      </w:pPr>
      <w:r w:rsidRPr="000E207D">
        <w:t xml:space="preserve">11.120.192 </w:t>
      </w:r>
    </w:p>
    <w:p w14:paraId="1531111A" w14:textId="77777777" w:rsidR="00225313" w:rsidRPr="000E207D" w:rsidRDefault="00AC4C09" w:rsidP="00225313">
      <w:pPr>
        <w:pStyle w:val="Calendar1"/>
      </w:pPr>
      <w:r>
        <w:t>to 11.121</w:t>
      </w:r>
      <w:r w:rsidR="00225313" w:rsidRPr="000E207D">
        <w:tab/>
        <w:t>(Number</w:t>
      </w:r>
      <w:r w:rsidR="006814C5">
        <w:t>s</w:t>
      </w:r>
      <w:r w:rsidR="00225313" w:rsidRPr="000E207D">
        <w:t xml:space="preserve"> not used)</w:t>
      </w:r>
    </w:p>
    <w:p w14:paraId="1669C70C" w14:textId="77777777" w:rsidR="006814C5" w:rsidRDefault="006814C5" w:rsidP="00353458">
      <w:pPr>
        <w:pStyle w:val="Curriculum2"/>
        <w:rPr>
          <w:noProof w:val="0"/>
        </w:rPr>
      </w:pPr>
    </w:p>
    <w:p w14:paraId="7305DE77" w14:textId="77777777" w:rsidR="006814C5" w:rsidRDefault="006814C5" w:rsidP="00353458">
      <w:pPr>
        <w:pStyle w:val="Curriculum2"/>
      </w:pPr>
    </w:p>
    <w:p w14:paraId="43346388" w14:textId="77777777" w:rsidR="001C448C" w:rsidRDefault="001C448C" w:rsidP="00353458">
      <w:pPr>
        <w:pStyle w:val="Curriculum2"/>
      </w:pPr>
    </w:p>
    <w:p w14:paraId="4BDB2C40" w14:textId="77777777" w:rsidR="001C448C" w:rsidRPr="00095E83" w:rsidRDefault="001C448C" w:rsidP="001C448C">
      <w:pPr>
        <w:pStyle w:val="CalendarHeader1"/>
        <w:tabs>
          <w:tab w:val="right" w:pos="8364"/>
          <w:tab w:val="right" w:pos="9498"/>
        </w:tabs>
        <w:spacing w:after="0"/>
        <w:ind w:left="0"/>
        <w:rPr>
          <w:rFonts w:cs="Arial"/>
          <w:sz w:val="24"/>
          <w:szCs w:val="24"/>
        </w:rPr>
      </w:pPr>
      <w:r w:rsidRPr="005B27B8">
        <w:rPr>
          <w:rFonts w:cs="Arial"/>
          <w:szCs w:val="28"/>
        </w:rPr>
        <w:t>11.121</w:t>
      </w:r>
      <w:r>
        <w:rPr>
          <w:rFonts w:cs="Arial"/>
          <w:sz w:val="24"/>
          <w:szCs w:val="24"/>
        </w:rPr>
        <w:t xml:space="preserve">          </w:t>
      </w:r>
      <w:r w:rsidRPr="005B27B8">
        <w:rPr>
          <w:rFonts w:cs="Arial"/>
          <w:szCs w:val="28"/>
        </w:rPr>
        <w:t>Centre for Lifelong Learning</w:t>
      </w:r>
    </w:p>
    <w:p w14:paraId="323D76E8" w14:textId="77777777" w:rsidR="001C448C" w:rsidRPr="00095E83" w:rsidRDefault="001C448C" w:rsidP="001C448C">
      <w:pPr>
        <w:pStyle w:val="CalendarHeader1"/>
        <w:tabs>
          <w:tab w:val="right" w:pos="8364"/>
          <w:tab w:val="right" w:pos="9498"/>
        </w:tabs>
        <w:spacing w:after="0"/>
        <w:ind w:left="2880"/>
        <w:rPr>
          <w:rFonts w:cs="Arial"/>
          <w:sz w:val="24"/>
          <w:szCs w:val="24"/>
        </w:rPr>
      </w:pPr>
    </w:p>
    <w:p w14:paraId="7B076C15" w14:textId="77777777" w:rsidR="001C448C" w:rsidRPr="00095E83" w:rsidRDefault="001C448C" w:rsidP="001C448C">
      <w:pPr>
        <w:pStyle w:val="CalendarHeader1"/>
        <w:tabs>
          <w:tab w:val="right" w:pos="8364"/>
          <w:tab w:val="right" w:pos="9498"/>
        </w:tabs>
        <w:spacing w:after="0"/>
        <w:rPr>
          <w:rFonts w:cs="Arial"/>
          <w:sz w:val="24"/>
          <w:szCs w:val="24"/>
        </w:rPr>
      </w:pPr>
      <w:r w:rsidRPr="00095E83">
        <w:rPr>
          <w:rFonts w:cs="Arial"/>
          <w:sz w:val="24"/>
          <w:szCs w:val="24"/>
        </w:rPr>
        <w:t>Open Studies Certificate</w:t>
      </w:r>
    </w:p>
    <w:p w14:paraId="66CA5E9B" w14:textId="77777777" w:rsidR="001C448C" w:rsidRPr="00095E83" w:rsidRDefault="001C448C" w:rsidP="001C448C">
      <w:pPr>
        <w:pStyle w:val="CalendarHeader1"/>
        <w:tabs>
          <w:tab w:val="right" w:pos="8364"/>
          <w:tab w:val="right" w:pos="9498"/>
        </w:tabs>
        <w:spacing w:after="0"/>
        <w:ind w:left="0"/>
        <w:rPr>
          <w:rFonts w:cs="Arial"/>
          <w:sz w:val="24"/>
          <w:szCs w:val="24"/>
        </w:rPr>
      </w:pPr>
    </w:p>
    <w:p w14:paraId="7C9C5F9C" w14:textId="77777777" w:rsidR="001C448C" w:rsidRPr="00E470DF" w:rsidRDefault="001C448C" w:rsidP="001C448C">
      <w:pPr>
        <w:pStyle w:val="CalendarHeader1"/>
        <w:tabs>
          <w:tab w:val="right" w:pos="8364"/>
          <w:tab w:val="right" w:pos="9498"/>
        </w:tabs>
        <w:spacing w:after="0"/>
        <w:rPr>
          <w:rFonts w:cs="Arial"/>
          <w:sz w:val="24"/>
          <w:szCs w:val="24"/>
        </w:rPr>
      </w:pPr>
      <w:r w:rsidRPr="00E470DF">
        <w:rPr>
          <w:rFonts w:cs="Arial"/>
          <w:sz w:val="24"/>
          <w:szCs w:val="24"/>
        </w:rPr>
        <w:t>Certificate of Higher Education in Lifelong Learning in Humanities</w:t>
      </w:r>
      <w:r w:rsidRPr="00E470DF">
        <w:rPr>
          <w:rFonts w:cs="Arial"/>
          <w:sz w:val="24"/>
          <w:szCs w:val="24"/>
        </w:rPr>
        <w:fldChar w:fldCharType="begin"/>
      </w:r>
      <w:r w:rsidRPr="00E470DF">
        <w:rPr>
          <w:sz w:val="24"/>
          <w:szCs w:val="24"/>
        </w:rPr>
        <w:instrText xml:space="preserve"> XE "Lifelong Learning in Humanities (CertHE)" </w:instrText>
      </w:r>
      <w:r w:rsidRPr="00E470DF">
        <w:rPr>
          <w:rFonts w:cs="Arial"/>
          <w:sz w:val="24"/>
          <w:szCs w:val="24"/>
        </w:rPr>
        <w:fldChar w:fldCharType="end"/>
      </w:r>
    </w:p>
    <w:p w14:paraId="160CD4D1" w14:textId="77777777" w:rsidR="001C448C" w:rsidRPr="00E470DF" w:rsidRDefault="001C448C" w:rsidP="001C448C">
      <w:pPr>
        <w:pStyle w:val="CalendarHeader1"/>
        <w:tabs>
          <w:tab w:val="right" w:pos="8364"/>
          <w:tab w:val="right" w:pos="9498"/>
        </w:tabs>
        <w:spacing w:after="0"/>
        <w:rPr>
          <w:rFonts w:cs="Arial"/>
          <w:sz w:val="24"/>
          <w:szCs w:val="24"/>
        </w:rPr>
      </w:pPr>
      <w:r w:rsidRPr="00E470DF">
        <w:rPr>
          <w:rFonts w:cs="Arial"/>
          <w:sz w:val="24"/>
          <w:szCs w:val="24"/>
        </w:rPr>
        <w:t>Certificate of Higher Education in Lifelong Learning in Creative Arts</w:t>
      </w:r>
      <w:r w:rsidRPr="00E470DF">
        <w:rPr>
          <w:rFonts w:cs="Arial"/>
          <w:sz w:val="24"/>
          <w:szCs w:val="24"/>
        </w:rPr>
        <w:fldChar w:fldCharType="begin"/>
      </w:r>
      <w:r w:rsidRPr="00E470DF">
        <w:rPr>
          <w:sz w:val="24"/>
          <w:szCs w:val="24"/>
        </w:rPr>
        <w:instrText xml:space="preserve"> XE "Lifelong Learning in Creative Arts (CertHE)" </w:instrText>
      </w:r>
      <w:r w:rsidRPr="00E470DF">
        <w:rPr>
          <w:rFonts w:cs="Arial"/>
          <w:sz w:val="24"/>
          <w:szCs w:val="24"/>
        </w:rPr>
        <w:fldChar w:fldCharType="end"/>
      </w:r>
    </w:p>
    <w:p w14:paraId="054D1432" w14:textId="77777777" w:rsidR="001C448C" w:rsidRPr="00095E83" w:rsidRDefault="001C448C" w:rsidP="001C448C">
      <w:pPr>
        <w:pStyle w:val="p3toc3"/>
        <w:tabs>
          <w:tab w:val="right" w:pos="8364"/>
          <w:tab w:val="right" w:pos="9498"/>
        </w:tabs>
        <w:rPr>
          <w:rFonts w:cs="Arial"/>
          <w:b w:val="0"/>
          <w:szCs w:val="24"/>
        </w:rPr>
      </w:pPr>
    </w:p>
    <w:p w14:paraId="790C7377" w14:textId="77777777" w:rsidR="001C448C" w:rsidRPr="00095E83" w:rsidRDefault="001C448C" w:rsidP="001C448C">
      <w:pPr>
        <w:pStyle w:val="CalendarHeader2"/>
        <w:tabs>
          <w:tab w:val="right" w:pos="8364"/>
          <w:tab w:val="right" w:pos="9498"/>
        </w:tabs>
        <w:rPr>
          <w:rFonts w:cs="Arial"/>
          <w:szCs w:val="24"/>
        </w:rPr>
      </w:pPr>
      <w:r w:rsidRPr="00095E83">
        <w:rPr>
          <w:rFonts w:cs="Arial"/>
          <w:szCs w:val="24"/>
        </w:rPr>
        <w:t>Course Regulations</w:t>
      </w:r>
    </w:p>
    <w:p w14:paraId="6DB689FF" w14:textId="77777777" w:rsidR="001C448C" w:rsidRPr="00095E83" w:rsidRDefault="001C448C" w:rsidP="001C448C">
      <w:pPr>
        <w:pStyle w:val="Calendar2"/>
        <w:tabs>
          <w:tab w:val="clear" w:pos="9504"/>
          <w:tab w:val="right" w:pos="8364"/>
          <w:tab w:val="right" w:pos="9498"/>
        </w:tabs>
        <w:rPr>
          <w:rFonts w:cs="Arial"/>
          <w:szCs w:val="24"/>
        </w:rPr>
      </w:pPr>
      <w:r w:rsidRPr="00095E83">
        <w:rPr>
          <w:rFonts w:cs="Arial"/>
          <w:szCs w:val="24"/>
        </w:rPr>
        <w:t>[These regulations are to be read in co</w:t>
      </w:r>
      <w:r w:rsidR="00E91E2C">
        <w:rPr>
          <w:rFonts w:cs="Arial"/>
          <w:szCs w:val="24"/>
        </w:rPr>
        <w:t>njunction with Regulation 11.1 and Regulation 22.3]</w:t>
      </w:r>
    </w:p>
    <w:p w14:paraId="0ED8FFE3" w14:textId="77777777" w:rsidR="001C448C" w:rsidRPr="00095E83" w:rsidRDefault="001C448C" w:rsidP="001C448C">
      <w:pPr>
        <w:pStyle w:val="Calendar2"/>
        <w:tabs>
          <w:tab w:val="clear" w:pos="9504"/>
          <w:tab w:val="right" w:pos="8364"/>
          <w:tab w:val="right" w:pos="9498"/>
        </w:tabs>
        <w:rPr>
          <w:rFonts w:cs="Arial"/>
          <w:szCs w:val="24"/>
        </w:rPr>
      </w:pPr>
    </w:p>
    <w:p w14:paraId="35DD71DF" w14:textId="77777777" w:rsidR="001C448C" w:rsidRPr="00095E83" w:rsidRDefault="001C448C" w:rsidP="001C448C">
      <w:pPr>
        <w:pStyle w:val="CalendarHeader2"/>
        <w:tabs>
          <w:tab w:val="right" w:pos="8364"/>
          <w:tab w:val="right" w:pos="9498"/>
        </w:tabs>
        <w:rPr>
          <w:rFonts w:cs="Arial"/>
          <w:szCs w:val="24"/>
        </w:rPr>
      </w:pPr>
      <w:r w:rsidRPr="00095E83">
        <w:rPr>
          <w:rFonts w:cs="Arial"/>
          <w:szCs w:val="24"/>
        </w:rPr>
        <w:t>Admission</w:t>
      </w:r>
    </w:p>
    <w:p w14:paraId="0B6639A7" w14:textId="77777777" w:rsidR="001C448C" w:rsidRPr="00095E83" w:rsidRDefault="001C448C" w:rsidP="001C448C">
      <w:pPr>
        <w:pStyle w:val="Calendar1"/>
        <w:tabs>
          <w:tab w:val="right" w:pos="8364"/>
          <w:tab w:val="right" w:pos="9498"/>
        </w:tabs>
        <w:rPr>
          <w:rFonts w:cs="Arial"/>
          <w:szCs w:val="24"/>
        </w:rPr>
      </w:pPr>
      <w:r>
        <w:rPr>
          <w:rFonts w:cs="Arial"/>
          <w:szCs w:val="24"/>
        </w:rPr>
        <w:t>11.121.1</w:t>
      </w:r>
      <w:r w:rsidRPr="00095E83">
        <w:rPr>
          <w:rFonts w:cs="Arial"/>
          <w:szCs w:val="24"/>
        </w:rPr>
        <w:tab/>
        <w:t xml:space="preserve">Regulation 11.1.1 </w:t>
      </w:r>
      <w:r w:rsidR="00E91E2C">
        <w:rPr>
          <w:rFonts w:cs="Arial"/>
          <w:szCs w:val="24"/>
        </w:rPr>
        <w:t xml:space="preserve">and 22.3.1 </w:t>
      </w:r>
      <w:r w:rsidRPr="00095E83">
        <w:rPr>
          <w:rFonts w:cs="Arial"/>
          <w:szCs w:val="24"/>
        </w:rPr>
        <w:t>shall apply</w:t>
      </w:r>
      <w:r>
        <w:rPr>
          <w:rFonts w:cs="Arial"/>
          <w:szCs w:val="24"/>
        </w:rPr>
        <w:t>.</w:t>
      </w:r>
    </w:p>
    <w:p w14:paraId="6BBE73A3" w14:textId="77777777" w:rsidR="001C448C" w:rsidRPr="00095E83" w:rsidRDefault="001C448C" w:rsidP="001C448C">
      <w:pPr>
        <w:pStyle w:val="Calendar6"/>
        <w:tabs>
          <w:tab w:val="right" w:pos="8364"/>
          <w:tab w:val="right" w:pos="9498"/>
        </w:tabs>
        <w:rPr>
          <w:rFonts w:cs="Arial"/>
          <w:szCs w:val="24"/>
        </w:rPr>
      </w:pPr>
    </w:p>
    <w:p w14:paraId="0467285C" w14:textId="77777777" w:rsidR="001C448C" w:rsidRPr="00095E83" w:rsidRDefault="001C448C" w:rsidP="001C448C">
      <w:pPr>
        <w:pStyle w:val="CalendarHeader2"/>
        <w:tabs>
          <w:tab w:val="right" w:pos="8364"/>
          <w:tab w:val="right" w:pos="9498"/>
        </w:tabs>
        <w:rPr>
          <w:rFonts w:cs="Arial"/>
          <w:szCs w:val="24"/>
        </w:rPr>
      </w:pPr>
      <w:r w:rsidRPr="00095E83">
        <w:rPr>
          <w:rFonts w:cs="Arial"/>
          <w:szCs w:val="24"/>
        </w:rPr>
        <w:t>Mode of Study</w:t>
      </w:r>
    </w:p>
    <w:p w14:paraId="0483F385" w14:textId="77777777" w:rsidR="00E91E2C" w:rsidRPr="00E91E2C" w:rsidRDefault="001C448C" w:rsidP="00E91E2C">
      <w:pPr>
        <w:pStyle w:val="Calendar1"/>
        <w:tabs>
          <w:tab w:val="right" w:pos="8364"/>
          <w:tab w:val="right" w:pos="9498"/>
        </w:tabs>
        <w:rPr>
          <w:rFonts w:cs="Arial"/>
          <w:szCs w:val="24"/>
        </w:rPr>
      </w:pPr>
      <w:r>
        <w:rPr>
          <w:rFonts w:cs="Arial"/>
          <w:szCs w:val="24"/>
        </w:rPr>
        <w:t>11.121.2</w:t>
      </w:r>
      <w:r w:rsidRPr="00095E83">
        <w:rPr>
          <w:rFonts w:cs="Arial"/>
          <w:szCs w:val="24"/>
        </w:rPr>
        <w:tab/>
        <w:t>The courses are available by part-time study only</w:t>
      </w:r>
      <w:r>
        <w:rPr>
          <w:rFonts w:cs="Arial"/>
          <w:szCs w:val="24"/>
        </w:rPr>
        <w:t>.</w:t>
      </w:r>
      <w:r w:rsidR="00E91E2C">
        <w:rPr>
          <w:rFonts w:cs="Arial"/>
          <w:szCs w:val="24"/>
        </w:rPr>
        <w:t xml:space="preserve">  </w:t>
      </w:r>
      <w:r w:rsidR="00E91E2C" w:rsidRPr="00E91E2C">
        <w:rPr>
          <w:rFonts w:cs="Arial"/>
          <w:szCs w:val="24"/>
        </w:rPr>
        <w:t>Unless granted an extension of time by the Open Studies Programme Board, a student who has not qualified for the award of the Certificate of Higher Education in Lifelong Learning within a period of 16 semesters from the date of first registration may be required to withdraw.</w:t>
      </w:r>
    </w:p>
    <w:p w14:paraId="5521DB3B" w14:textId="77777777" w:rsidR="001C448C" w:rsidRPr="00095E83" w:rsidRDefault="001C448C" w:rsidP="001C448C">
      <w:pPr>
        <w:pStyle w:val="Calendar1"/>
        <w:tabs>
          <w:tab w:val="right" w:pos="8364"/>
          <w:tab w:val="right" w:pos="9498"/>
        </w:tabs>
        <w:rPr>
          <w:rFonts w:cs="Arial"/>
          <w:szCs w:val="24"/>
        </w:rPr>
      </w:pPr>
    </w:p>
    <w:p w14:paraId="0EE43CD4" w14:textId="77777777" w:rsidR="001C448C" w:rsidRPr="00095E83" w:rsidRDefault="001C448C" w:rsidP="001C448C">
      <w:pPr>
        <w:pStyle w:val="Calendar6"/>
        <w:tabs>
          <w:tab w:val="right" w:pos="8364"/>
          <w:tab w:val="right" w:pos="9498"/>
        </w:tabs>
        <w:rPr>
          <w:rFonts w:cs="Arial"/>
          <w:szCs w:val="24"/>
        </w:rPr>
      </w:pPr>
    </w:p>
    <w:p w14:paraId="64FE550C" w14:textId="77777777" w:rsidR="001C448C" w:rsidRPr="00095E83" w:rsidRDefault="001C448C" w:rsidP="001C448C">
      <w:pPr>
        <w:pStyle w:val="CalendarHeader2"/>
        <w:tabs>
          <w:tab w:val="right" w:pos="8364"/>
          <w:tab w:val="right" w:pos="9498"/>
        </w:tabs>
        <w:ind w:left="0" w:firstLine="0"/>
        <w:rPr>
          <w:rFonts w:cs="Arial"/>
          <w:szCs w:val="24"/>
        </w:rPr>
      </w:pPr>
      <w:r>
        <w:rPr>
          <w:rFonts w:cs="Arial"/>
          <w:szCs w:val="24"/>
        </w:rPr>
        <w:t xml:space="preserve">                      </w:t>
      </w:r>
      <w:r w:rsidRPr="00095E83">
        <w:rPr>
          <w:rFonts w:cs="Arial"/>
          <w:szCs w:val="24"/>
        </w:rPr>
        <w:t>Curriculum</w:t>
      </w:r>
    </w:p>
    <w:p w14:paraId="0C11AADE" w14:textId="77777777" w:rsidR="001C448C" w:rsidRPr="00095E83" w:rsidRDefault="001C448C" w:rsidP="001C448C">
      <w:pPr>
        <w:pStyle w:val="CalendarHeader2"/>
        <w:ind w:left="1440" w:hanging="1440"/>
        <w:rPr>
          <w:rFonts w:cs="Arial"/>
          <w:b w:val="0"/>
          <w:szCs w:val="24"/>
        </w:rPr>
      </w:pPr>
      <w:r>
        <w:rPr>
          <w:rFonts w:cs="Arial"/>
          <w:b w:val="0"/>
          <w:szCs w:val="24"/>
        </w:rPr>
        <w:t>11.121.3</w:t>
      </w:r>
      <w:r w:rsidRPr="00095E83">
        <w:rPr>
          <w:rFonts w:cs="Arial"/>
          <w:b w:val="0"/>
          <w:szCs w:val="24"/>
        </w:rPr>
        <w:tab/>
        <w:t>All students shall undertake classes, subject to the approval of the Course Director, within one of the following distinct pathways:</w:t>
      </w:r>
    </w:p>
    <w:p w14:paraId="1CD4C3A4" w14:textId="77777777" w:rsidR="001C448C" w:rsidRPr="00095E83" w:rsidRDefault="001C448C" w:rsidP="001C448C">
      <w:pPr>
        <w:pStyle w:val="CalendarHeader1"/>
        <w:tabs>
          <w:tab w:val="left" w:pos="2127"/>
        </w:tabs>
        <w:spacing w:after="0"/>
        <w:rPr>
          <w:rFonts w:cs="Arial"/>
          <w:b w:val="0"/>
          <w:sz w:val="24"/>
          <w:szCs w:val="24"/>
        </w:rPr>
      </w:pPr>
      <w:r>
        <w:rPr>
          <w:rFonts w:cs="Arial"/>
          <w:b w:val="0"/>
          <w:sz w:val="24"/>
          <w:szCs w:val="24"/>
        </w:rPr>
        <w:tab/>
      </w:r>
      <w:r w:rsidRPr="00095E83">
        <w:rPr>
          <w:rFonts w:cs="Arial"/>
          <w:b w:val="0"/>
          <w:sz w:val="24"/>
          <w:szCs w:val="24"/>
        </w:rPr>
        <w:t xml:space="preserve">Humanities </w:t>
      </w:r>
      <w:r w:rsidRPr="00095E83">
        <w:rPr>
          <w:rFonts w:cs="Arial"/>
          <w:b w:val="0"/>
          <w:sz w:val="24"/>
          <w:szCs w:val="24"/>
        </w:rPr>
        <w:tab/>
      </w:r>
      <w:r w:rsidRPr="00095E83">
        <w:rPr>
          <w:rFonts w:cs="Arial"/>
          <w:b w:val="0"/>
          <w:sz w:val="24"/>
          <w:szCs w:val="24"/>
        </w:rPr>
        <w:tab/>
      </w:r>
      <w:r w:rsidRPr="00095E83">
        <w:rPr>
          <w:rFonts w:cs="Arial"/>
          <w:b w:val="0"/>
          <w:sz w:val="24"/>
          <w:szCs w:val="24"/>
        </w:rPr>
        <w:tab/>
      </w:r>
      <w:r w:rsidRPr="00095E83">
        <w:rPr>
          <w:rFonts w:cs="Arial"/>
          <w:b w:val="0"/>
          <w:sz w:val="24"/>
          <w:szCs w:val="24"/>
        </w:rPr>
        <w:tab/>
      </w:r>
      <w:r w:rsidRPr="00095E83">
        <w:rPr>
          <w:rFonts w:cs="Arial"/>
          <w:b w:val="0"/>
          <w:sz w:val="24"/>
          <w:szCs w:val="24"/>
        </w:rPr>
        <w:tab/>
      </w:r>
      <w:r w:rsidRPr="00095E83">
        <w:rPr>
          <w:rFonts w:cs="Arial"/>
          <w:b w:val="0"/>
          <w:sz w:val="24"/>
          <w:szCs w:val="24"/>
        </w:rPr>
        <w:tab/>
      </w:r>
    </w:p>
    <w:p w14:paraId="29623EE0" w14:textId="77777777" w:rsidR="001C448C" w:rsidRPr="00095E83" w:rsidRDefault="001C448C" w:rsidP="001C448C">
      <w:pPr>
        <w:pStyle w:val="CalendarHeader1"/>
        <w:tabs>
          <w:tab w:val="left" w:pos="2127"/>
        </w:tabs>
        <w:spacing w:after="0"/>
        <w:rPr>
          <w:rFonts w:cs="Arial"/>
          <w:b w:val="0"/>
          <w:sz w:val="24"/>
          <w:szCs w:val="24"/>
        </w:rPr>
      </w:pPr>
      <w:r>
        <w:rPr>
          <w:rFonts w:cs="Arial"/>
          <w:b w:val="0"/>
          <w:sz w:val="24"/>
          <w:szCs w:val="24"/>
        </w:rPr>
        <w:tab/>
      </w:r>
      <w:r w:rsidRPr="00095E83">
        <w:rPr>
          <w:rFonts w:cs="Arial"/>
          <w:b w:val="0"/>
          <w:sz w:val="24"/>
          <w:szCs w:val="24"/>
        </w:rPr>
        <w:t xml:space="preserve">Creative Arts </w:t>
      </w:r>
      <w:r w:rsidRPr="00095E83">
        <w:rPr>
          <w:rFonts w:cs="Arial"/>
          <w:b w:val="0"/>
          <w:sz w:val="24"/>
          <w:szCs w:val="24"/>
        </w:rPr>
        <w:tab/>
      </w:r>
      <w:r w:rsidRPr="00095E83">
        <w:rPr>
          <w:rFonts w:cs="Arial"/>
          <w:b w:val="0"/>
          <w:sz w:val="24"/>
          <w:szCs w:val="24"/>
        </w:rPr>
        <w:tab/>
      </w:r>
      <w:r w:rsidRPr="00095E83">
        <w:rPr>
          <w:rFonts w:cs="Arial"/>
          <w:b w:val="0"/>
          <w:sz w:val="24"/>
          <w:szCs w:val="24"/>
        </w:rPr>
        <w:tab/>
      </w:r>
      <w:r w:rsidRPr="00095E83">
        <w:rPr>
          <w:rFonts w:cs="Arial"/>
          <w:b w:val="0"/>
          <w:sz w:val="24"/>
          <w:szCs w:val="24"/>
        </w:rPr>
        <w:tab/>
      </w:r>
      <w:r w:rsidRPr="00095E83">
        <w:rPr>
          <w:rFonts w:cs="Arial"/>
          <w:b w:val="0"/>
          <w:sz w:val="24"/>
          <w:szCs w:val="24"/>
        </w:rPr>
        <w:tab/>
      </w:r>
      <w:r w:rsidRPr="00095E83">
        <w:rPr>
          <w:rFonts w:cs="Arial"/>
          <w:b w:val="0"/>
          <w:sz w:val="24"/>
          <w:szCs w:val="24"/>
        </w:rPr>
        <w:tab/>
      </w:r>
    </w:p>
    <w:p w14:paraId="3912D81D" w14:textId="77777777" w:rsidR="001C448C" w:rsidRPr="00095E83" w:rsidRDefault="001C448C" w:rsidP="001C448C">
      <w:pPr>
        <w:pStyle w:val="CalendarHeader2"/>
        <w:tabs>
          <w:tab w:val="right" w:pos="8364"/>
          <w:tab w:val="right" w:pos="9498"/>
        </w:tabs>
        <w:rPr>
          <w:rFonts w:cs="Arial"/>
          <w:szCs w:val="24"/>
        </w:rPr>
      </w:pPr>
    </w:p>
    <w:p w14:paraId="22F9A7FB" w14:textId="77777777" w:rsidR="001C448C" w:rsidRPr="00095E83" w:rsidRDefault="001C448C" w:rsidP="001C448C">
      <w:pPr>
        <w:pStyle w:val="Calendar2"/>
        <w:tabs>
          <w:tab w:val="clear" w:pos="1440"/>
          <w:tab w:val="left" w:pos="0"/>
          <w:tab w:val="left" w:pos="1418"/>
        </w:tabs>
        <w:ind w:left="0"/>
        <w:rPr>
          <w:rFonts w:cs="Arial"/>
          <w:i/>
          <w:szCs w:val="24"/>
        </w:rPr>
      </w:pPr>
      <w:r>
        <w:rPr>
          <w:rFonts w:cs="Arial"/>
          <w:szCs w:val="24"/>
        </w:rPr>
        <w:tab/>
      </w:r>
      <w:r w:rsidRPr="00095E83">
        <w:rPr>
          <w:rFonts w:cs="Arial"/>
          <w:b/>
          <w:i/>
          <w:szCs w:val="24"/>
        </w:rPr>
        <w:t xml:space="preserve"> </w:t>
      </w:r>
    </w:p>
    <w:p w14:paraId="5EADFAAF" w14:textId="77777777" w:rsidR="001C448C" w:rsidRPr="00095E83" w:rsidRDefault="001C448C" w:rsidP="001C448C">
      <w:pPr>
        <w:pStyle w:val="Calendar2"/>
        <w:tabs>
          <w:tab w:val="clear" w:pos="1440"/>
          <w:tab w:val="left" w:pos="1418"/>
        </w:tabs>
        <w:ind w:left="0"/>
        <w:rPr>
          <w:rFonts w:cs="Arial"/>
          <w:szCs w:val="24"/>
        </w:rPr>
      </w:pPr>
      <w:r>
        <w:rPr>
          <w:rFonts w:cs="Arial"/>
          <w:szCs w:val="24"/>
        </w:rPr>
        <w:tab/>
      </w:r>
      <w:r w:rsidRPr="00095E83">
        <w:rPr>
          <w:rFonts w:cs="Arial"/>
          <w:szCs w:val="24"/>
        </w:rPr>
        <w:t xml:space="preserve"> </w:t>
      </w:r>
    </w:p>
    <w:p w14:paraId="5376F5BF" w14:textId="77777777" w:rsidR="001C448C" w:rsidRPr="00095E83" w:rsidRDefault="002B0D62" w:rsidP="001C448C">
      <w:pPr>
        <w:pStyle w:val="Calendar2"/>
        <w:rPr>
          <w:rFonts w:cs="Arial"/>
          <w:szCs w:val="24"/>
        </w:rPr>
      </w:pPr>
      <w:r w:rsidRPr="00095E83">
        <w:rPr>
          <w:rFonts w:cs="Arial"/>
          <w:b/>
          <w:i/>
          <w:szCs w:val="24"/>
        </w:rPr>
        <w:t>Humanities</w:t>
      </w:r>
    </w:p>
    <w:p w14:paraId="15BE88FD" w14:textId="77777777" w:rsidR="001C448C" w:rsidRPr="00095E83" w:rsidRDefault="002B0D62" w:rsidP="001C448C">
      <w:pPr>
        <w:pStyle w:val="Calendar2"/>
        <w:tabs>
          <w:tab w:val="clear" w:pos="1440"/>
          <w:tab w:val="left" w:pos="1418"/>
        </w:tabs>
        <w:ind w:left="0"/>
        <w:rPr>
          <w:rFonts w:cs="Arial"/>
          <w:szCs w:val="24"/>
        </w:rPr>
      </w:pPr>
      <w:r>
        <w:rPr>
          <w:rFonts w:cs="Arial"/>
          <w:szCs w:val="24"/>
        </w:rPr>
        <w:t>11.121.4</w:t>
      </w:r>
      <w:r w:rsidR="001C448C">
        <w:rPr>
          <w:rFonts w:cs="Arial"/>
          <w:szCs w:val="24"/>
        </w:rPr>
        <w:tab/>
      </w:r>
      <w:r w:rsidR="001C448C" w:rsidRPr="002B0D62">
        <w:rPr>
          <w:rFonts w:cs="Arial"/>
          <w:szCs w:val="24"/>
        </w:rPr>
        <w:t xml:space="preserve">Optional Classes </w:t>
      </w:r>
    </w:p>
    <w:p w14:paraId="499A1B44" w14:textId="77777777" w:rsidR="001C448C" w:rsidRPr="00095E83" w:rsidRDefault="001C448C" w:rsidP="001C448C">
      <w:pPr>
        <w:pStyle w:val="Calendar2"/>
        <w:rPr>
          <w:rFonts w:cs="Arial"/>
          <w:szCs w:val="24"/>
        </w:rPr>
      </w:pPr>
      <w:r w:rsidRPr="00095E83">
        <w:rPr>
          <w:rFonts w:cs="Arial"/>
          <w:szCs w:val="24"/>
        </w:rPr>
        <w:t xml:space="preserve">90 credits chosen from the curriculum of the following Open Studies Certificate pathways listed in Regulation </w:t>
      </w:r>
      <w:r w:rsidR="00E91E2C">
        <w:rPr>
          <w:rFonts w:cs="Arial"/>
          <w:szCs w:val="24"/>
        </w:rPr>
        <w:t>22.3.24</w:t>
      </w:r>
    </w:p>
    <w:p w14:paraId="3814D2E0" w14:textId="77777777" w:rsidR="001C448C" w:rsidRPr="00095E83" w:rsidRDefault="001C448C" w:rsidP="001C448C">
      <w:pPr>
        <w:pStyle w:val="Calendar2"/>
        <w:ind w:hanging="1440"/>
        <w:rPr>
          <w:rFonts w:cs="Arial"/>
          <w:szCs w:val="24"/>
        </w:rPr>
      </w:pPr>
    </w:p>
    <w:p w14:paraId="11EAA6AE" w14:textId="77777777" w:rsidR="001C448C" w:rsidRPr="00095E83" w:rsidRDefault="002B0D62" w:rsidP="001C448C">
      <w:pPr>
        <w:pStyle w:val="CalendarHeader1"/>
        <w:tabs>
          <w:tab w:val="right" w:pos="8364"/>
          <w:tab w:val="right" w:pos="9498"/>
        </w:tabs>
        <w:spacing w:after="0"/>
        <w:rPr>
          <w:rFonts w:cs="Arial"/>
          <w:b w:val="0"/>
          <w:sz w:val="24"/>
          <w:szCs w:val="24"/>
        </w:rPr>
      </w:pPr>
      <w:r>
        <w:rPr>
          <w:rFonts w:cs="Arial"/>
          <w:b w:val="0"/>
          <w:sz w:val="24"/>
          <w:szCs w:val="24"/>
        </w:rPr>
        <w:t>Humanities</w:t>
      </w:r>
    </w:p>
    <w:p w14:paraId="720929BD" w14:textId="77777777" w:rsidR="001C448C" w:rsidRPr="00095E83" w:rsidRDefault="001C448C" w:rsidP="001C448C">
      <w:pPr>
        <w:pStyle w:val="CalendarHeader1"/>
        <w:tabs>
          <w:tab w:val="right" w:pos="8364"/>
          <w:tab w:val="right" w:pos="9498"/>
        </w:tabs>
        <w:spacing w:after="0"/>
        <w:rPr>
          <w:rFonts w:cs="Arial"/>
          <w:b w:val="0"/>
          <w:sz w:val="24"/>
          <w:szCs w:val="24"/>
        </w:rPr>
      </w:pPr>
      <w:r w:rsidRPr="00095E83">
        <w:rPr>
          <w:rFonts w:cs="Arial"/>
          <w:b w:val="0"/>
          <w:sz w:val="24"/>
          <w:szCs w:val="24"/>
        </w:rPr>
        <w:t>Applied Writing</w:t>
      </w:r>
    </w:p>
    <w:p w14:paraId="64933144" w14:textId="77777777" w:rsidR="001C448C" w:rsidRPr="00095E83" w:rsidRDefault="001C448C" w:rsidP="001C448C">
      <w:pPr>
        <w:pStyle w:val="CalendarHeader1"/>
        <w:tabs>
          <w:tab w:val="right" w:pos="8364"/>
          <w:tab w:val="right" w:pos="9498"/>
        </w:tabs>
        <w:spacing w:after="0"/>
        <w:rPr>
          <w:rFonts w:cs="Arial"/>
          <w:b w:val="0"/>
          <w:sz w:val="24"/>
          <w:szCs w:val="24"/>
        </w:rPr>
      </w:pPr>
      <w:r w:rsidRPr="00095E83">
        <w:rPr>
          <w:rFonts w:cs="Arial"/>
          <w:b w:val="0"/>
          <w:sz w:val="24"/>
          <w:szCs w:val="24"/>
        </w:rPr>
        <w:t>Genealogical Studies</w:t>
      </w:r>
    </w:p>
    <w:p w14:paraId="7DD5F669" w14:textId="77777777" w:rsidR="001C448C" w:rsidRPr="00095E83" w:rsidRDefault="001C448C" w:rsidP="001C448C">
      <w:pPr>
        <w:pStyle w:val="CalendarHeader1"/>
        <w:tabs>
          <w:tab w:val="right" w:pos="8364"/>
          <w:tab w:val="right" w:pos="9498"/>
        </w:tabs>
        <w:spacing w:after="0"/>
        <w:rPr>
          <w:rFonts w:cs="Arial"/>
          <w:b w:val="0"/>
          <w:sz w:val="24"/>
          <w:szCs w:val="24"/>
        </w:rPr>
      </w:pPr>
      <w:r w:rsidRPr="00095E83">
        <w:rPr>
          <w:rFonts w:cs="Arial"/>
          <w:b w:val="0"/>
          <w:sz w:val="24"/>
          <w:szCs w:val="24"/>
        </w:rPr>
        <w:t xml:space="preserve">Language Studies </w:t>
      </w:r>
    </w:p>
    <w:p w14:paraId="145B0BE4" w14:textId="77777777" w:rsidR="001C448C" w:rsidRPr="00095E83" w:rsidRDefault="001C448C" w:rsidP="001C448C">
      <w:pPr>
        <w:pStyle w:val="CalendarHeader1"/>
        <w:tabs>
          <w:tab w:val="right" w:pos="8364"/>
          <w:tab w:val="right" w:pos="9498"/>
        </w:tabs>
        <w:spacing w:after="0"/>
        <w:rPr>
          <w:rFonts w:cs="Arial"/>
          <w:b w:val="0"/>
          <w:sz w:val="24"/>
          <w:szCs w:val="24"/>
        </w:rPr>
      </w:pPr>
    </w:p>
    <w:p w14:paraId="03E3D31E" w14:textId="77777777" w:rsidR="001C448C" w:rsidRPr="00095E83" w:rsidRDefault="001C448C" w:rsidP="001C448C">
      <w:pPr>
        <w:pStyle w:val="CalendarHeader1"/>
        <w:tabs>
          <w:tab w:val="right" w:pos="8364"/>
          <w:tab w:val="right" w:pos="9498"/>
        </w:tabs>
        <w:spacing w:after="0"/>
        <w:rPr>
          <w:rFonts w:cs="Arial"/>
          <w:b w:val="0"/>
          <w:sz w:val="24"/>
          <w:szCs w:val="24"/>
        </w:rPr>
      </w:pPr>
      <w:r w:rsidRPr="00095E83">
        <w:rPr>
          <w:rFonts w:cs="Arial"/>
          <w:b w:val="0"/>
          <w:sz w:val="24"/>
          <w:szCs w:val="24"/>
        </w:rPr>
        <w:t xml:space="preserve">together with </w:t>
      </w:r>
    </w:p>
    <w:p w14:paraId="5626DC98" w14:textId="77777777" w:rsidR="001C448C" w:rsidRPr="00095E83" w:rsidRDefault="001C448C" w:rsidP="001C448C">
      <w:pPr>
        <w:pStyle w:val="Calendar2"/>
        <w:ind w:left="1418" w:firstLine="22"/>
        <w:rPr>
          <w:rFonts w:cs="Arial"/>
          <w:szCs w:val="24"/>
        </w:rPr>
      </w:pPr>
      <w:r w:rsidRPr="00095E83">
        <w:rPr>
          <w:rFonts w:cs="Arial"/>
          <w:szCs w:val="24"/>
        </w:rPr>
        <w:t xml:space="preserve">30 credits chosen from the curriculum of the Open Studies Certificate and listed in Regulation </w:t>
      </w:r>
      <w:r w:rsidR="002B0D62">
        <w:rPr>
          <w:rFonts w:cs="Arial"/>
          <w:szCs w:val="24"/>
        </w:rPr>
        <w:t>22.3.24</w:t>
      </w:r>
    </w:p>
    <w:p w14:paraId="2BE9A3FD" w14:textId="77777777" w:rsidR="001C448C" w:rsidRPr="00095E83" w:rsidRDefault="001C448C" w:rsidP="001C448C">
      <w:pPr>
        <w:pStyle w:val="Calendar2"/>
        <w:ind w:hanging="1440"/>
        <w:rPr>
          <w:rFonts w:cs="Arial"/>
          <w:szCs w:val="24"/>
        </w:rPr>
      </w:pPr>
    </w:p>
    <w:p w14:paraId="3D44E28C" w14:textId="77777777" w:rsidR="001C448C" w:rsidRDefault="001C448C" w:rsidP="001C448C">
      <w:pPr>
        <w:pStyle w:val="Calendar2"/>
        <w:tabs>
          <w:tab w:val="clear" w:pos="1440"/>
          <w:tab w:val="left" w:pos="1418"/>
        </w:tabs>
        <w:ind w:left="0"/>
        <w:rPr>
          <w:rFonts w:cs="Arial"/>
          <w:b/>
          <w:i/>
          <w:szCs w:val="24"/>
        </w:rPr>
      </w:pPr>
      <w:r>
        <w:rPr>
          <w:rFonts w:cs="Arial"/>
          <w:b/>
          <w:i/>
          <w:szCs w:val="24"/>
        </w:rPr>
        <w:tab/>
      </w:r>
    </w:p>
    <w:p w14:paraId="16B3F332" w14:textId="77777777" w:rsidR="001C448C" w:rsidRPr="001C4599" w:rsidRDefault="001C448C" w:rsidP="001C448C">
      <w:pPr>
        <w:pStyle w:val="Calendar2"/>
        <w:tabs>
          <w:tab w:val="clear" w:pos="1440"/>
          <w:tab w:val="left" w:pos="1418"/>
        </w:tabs>
        <w:ind w:left="0"/>
        <w:rPr>
          <w:rFonts w:cs="Arial"/>
          <w:szCs w:val="24"/>
        </w:rPr>
      </w:pPr>
      <w:r>
        <w:rPr>
          <w:rFonts w:cs="Arial"/>
          <w:szCs w:val="24"/>
        </w:rPr>
        <w:tab/>
      </w:r>
    </w:p>
    <w:p w14:paraId="108592F1" w14:textId="77777777" w:rsidR="001C448C" w:rsidRPr="00095E83" w:rsidRDefault="002B0D62" w:rsidP="001C448C">
      <w:pPr>
        <w:pStyle w:val="Calendar2"/>
        <w:rPr>
          <w:rFonts w:cs="Arial"/>
          <w:szCs w:val="24"/>
        </w:rPr>
      </w:pPr>
      <w:r w:rsidRPr="00095E83">
        <w:rPr>
          <w:rFonts w:cs="Arial"/>
          <w:b/>
          <w:i/>
          <w:szCs w:val="24"/>
        </w:rPr>
        <w:t>Creative Arts</w:t>
      </w:r>
    </w:p>
    <w:p w14:paraId="6F62EFDB" w14:textId="77777777" w:rsidR="001C448C" w:rsidRPr="00095E83" w:rsidRDefault="001C448C" w:rsidP="001C448C">
      <w:pPr>
        <w:pStyle w:val="Calendar2"/>
        <w:tabs>
          <w:tab w:val="clear" w:pos="1440"/>
          <w:tab w:val="left" w:pos="1418"/>
        </w:tabs>
        <w:ind w:left="0"/>
        <w:rPr>
          <w:rFonts w:cs="Arial"/>
          <w:szCs w:val="24"/>
        </w:rPr>
      </w:pPr>
      <w:r>
        <w:rPr>
          <w:rFonts w:cs="Arial"/>
          <w:szCs w:val="24"/>
        </w:rPr>
        <w:t>11.121.7</w:t>
      </w:r>
      <w:r>
        <w:rPr>
          <w:rFonts w:cs="Arial"/>
          <w:szCs w:val="24"/>
        </w:rPr>
        <w:tab/>
      </w:r>
      <w:r w:rsidRPr="00095E83">
        <w:rPr>
          <w:rFonts w:cs="Arial"/>
          <w:szCs w:val="24"/>
        </w:rPr>
        <w:t>Optional Classes</w:t>
      </w:r>
    </w:p>
    <w:p w14:paraId="41988943" w14:textId="77777777" w:rsidR="001C448C" w:rsidRPr="00095E83" w:rsidRDefault="001C448C" w:rsidP="001C448C">
      <w:pPr>
        <w:pStyle w:val="Calendar2"/>
        <w:rPr>
          <w:rFonts w:cs="Arial"/>
          <w:szCs w:val="24"/>
        </w:rPr>
      </w:pPr>
      <w:r w:rsidRPr="00095E83">
        <w:rPr>
          <w:rFonts w:cs="Arial"/>
          <w:szCs w:val="24"/>
        </w:rPr>
        <w:t xml:space="preserve">90 credits chosen from the curriculum of the following Open Studies Certificate pathways listed in Regulation </w:t>
      </w:r>
      <w:r w:rsidR="002B0D62">
        <w:rPr>
          <w:rFonts w:cs="Arial"/>
          <w:szCs w:val="24"/>
        </w:rPr>
        <w:t>22.3.24</w:t>
      </w:r>
    </w:p>
    <w:p w14:paraId="13D6ADFA" w14:textId="77777777" w:rsidR="001C448C" w:rsidRPr="00095E83" w:rsidRDefault="001C448C" w:rsidP="001C448C">
      <w:pPr>
        <w:pStyle w:val="Calendar2"/>
        <w:ind w:hanging="1440"/>
        <w:rPr>
          <w:rFonts w:cs="Arial"/>
          <w:szCs w:val="24"/>
        </w:rPr>
      </w:pPr>
    </w:p>
    <w:p w14:paraId="2DDD131B" w14:textId="77777777" w:rsidR="001C448C" w:rsidRPr="00095E83" w:rsidRDefault="001C448C" w:rsidP="001C448C">
      <w:pPr>
        <w:pStyle w:val="CalendarHeader1"/>
        <w:tabs>
          <w:tab w:val="right" w:pos="8364"/>
          <w:tab w:val="right" w:pos="9498"/>
        </w:tabs>
        <w:spacing w:after="0"/>
        <w:rPr>
          <w:rFonts w:cs="Arial"/>
          <w:b w:val="0"/>
          <w:sz w:val="24"/>
          <w:szCs w:val="24"/>
        </w:rPr>
      </w:pPr>
      <w:r w:rsidRPr="00095E83">
        <w:rPr>
          <w:rFonts w:cs="Arial"/>
          <w:b w:val="0"/>
          <w:sz w:val="24"/>
          <w:szCs w:val="24"/>
        </w:rPr>
        <w:t>Applied Arts</w:t>
      </w:r>
    </w:p>
    <w:p w14:paraId="1532D0FF" w14:textId="77777777" w:rsidR="001C448C" w:rsidRPr="00095E83" w:rsidRDefault="001C448C" w:rsidP="001C448C">
      <w:pPr>
        <w:pStyle w:val="CalendarHeader1"/>
        <w:tabs>
          <w:tab w:val="right" w:pos="8364"/>
          <w:tab w:val="right" w:pos="9498"/>
        </w:tabs>
        <w:spacing w:after="0"/>
        <w:rPr>
          <w:rFonts w:cs="Arial"/>
          <w:b w:val="0"/>
          <w:sz w:val="24"/>
          <w:szCs w:val="24"/>
        </w:rPr>
      </w:pPr>
      <w:r w:rsidRPr="00095E83">
        <w:rPr>
          <w:rFonts w:cs="Arial"/>
          <w:b w:val="0"/>
          <w:sz w:val="24"/>
          <w:szCs w:val="24"/>
        </w:rPr>
        <w:t>Theatre Arts</w:t>
      </w:r>
    </w:p>
    <w:p w14:paraId="59888679" w14:textId="77777777" w:rsidR="001C448C" w:rsidRPr="00095E83" w:rsidRDefault="001C448C" w:rsidP="001C448C">
      <w:pPr>
        <w:pStyle w:val="Calendar2"/>
        <w:ind w:hanging="1440"/>
        <w:rPr>
          <w:rFonts w:cs="Arial"/>
          <w:szCs w:val="24"/>
        </w:rPr>
      </w:pPr>
    </w:p>
    <w:p w14:paraId="659BC6DE" w14:textId="77777777" w:rsidR="001C448C" w:rsidRPr="00095E83" w:rsidRDefault="001C448C" w:rsidP="001C448C">
      <w:pPr>
        <w:pStyle w:val="Calendar2"/>
        <w:ind w:hanging="1440"/>
        <w:rPr>
          <w:rFonts w:cs="Arial"/>
          <w:szCs w:val="24"/>
        </w:rPr>
      </w:pPr>
      <w:r w:rsidRPr="00095E83">
        <w:rPr>
          <w:rFonts w:cs="Arial"/>
          <w:szCs w:val="24"/>
        </w:rPr>
        <w:tab/>
        <w:t xml:space="preserve">together with </w:t>
      </w:r>
    </w:p>
    <w:p w14:paraId="2429169B" w14:textId="77777777" w:rsidR="001C448C" w:rsidRPr="00095E83" w:rsidRDefault="001C448C" w:rsidP="001C448C">
      <w:pPr>
        <w:pStyle w:val="Calendar2"/>
        <w:rPr>
          <w:rFonts w:cs="Arial"/>
          <w:szCs w:val="24"/>
        </w:rPr>
      </w:pPr>
      <w:r w:rsidRPr="00095E83">
        <w:rPr>
          <w:rFonts w:cs="Arial"/>
          <w:szCs w:val="24"/>
        </w:rPr>
        <w:t xml:space="preserve">30 credits chosen from the curriculum of the Open Studies Certificate and listed in Regulation </w:t>
      </w:r>
      <w:r w:rsidR="002B0D62">
        <w:rPr>
          <w:rFonts w:cs="Arial"/>
          <w:szCs w:val="24"/>
        </w:rPr>
        <w:t>22.3.24</w:t>
      </w:r>
    </w:p>
    <w:p w14:paraId="5754F79F" w14:textId="77777777" w:rsidR="001C448C" w:rsidRPr="00095E83" w:rsidRDefault="001C448C" w:rsidP="001C448C">
      <w:pPr>
        <w:pStyle w:val="CalendarHeader1"/>
        <w:tabs>
          <w:tab w:val="right" w:pos="8364"/>
          <w:tab w:val="right" w:pos="9498"/>
        </w:tabs>
        <w:spacing w:after="0"/>
        <w:ind w:left="2880"/>
        <w:rPr>
          <w:rFonts w:cs="Arial"/>
          <w:sz w:val="24"/>
          <w:szCs w:val="24"/>
        </w:rPr>
      </w:pPr>
    </w:p>
    <w:p w14:paraId="71AC7B41" w14:textId="77777777" w:rsidR="001C448C" w:rsidRPr="00095E83" w:rsidRDefault="001C448C" w:rsidP="001C448C">
      <w:pPr>
        <w:pStyle w:val="CalendarHeader1"/>
        <w:tabs>
          <w:tab w:val="right" w:pos="8364"/>
          <w:tab w:val="right" w:pos="9498"/>
        </w:tabs>
        <w:spacing w:after="0"/>
        <w:rPr>
          <w:rFonts w:cs="Arial"/>
          <w:sz w:val="24"/>
          <w:szCs w:val="24"/>
        </w:rPr>
      </w:pPr>
      <w:r w:rsidRPr="00095E83">
        <w:rPr>
          <w:rFonts w:cs="Arial"/>
          <w:sz w:val="24"/>
          <w:szCs w:val="24"/>
        </w:rPr>
        <w:t>Award</w:t>
      </w:r>
    </w:p>
    <w:p w14:paraId="01016D6B" w14:textId="77777777" w:rsidR="001C448C" w:rsidRPr="00095E83" w:rsidRDefault="001C448C" w:rsidP="001C448C">
      <w:pPr>
        <w:pStyle w:val="CalendarHeader1"/>
        <w:tabs>
          <w:tab w:val="left" w:pos="1418"/>
          <w:tab w:val="right" w:pos="8364"/>
          <w:tab w:val="right" w:pos="9498"/>
        </w:tabs>
        <w:spacing w:after="0"/>
        <w:ind w:left="1418" w:hanging="1418"/>
        <w:rPr>
          <w:rFonts w:cs="Arial"/>
          <w:sz w:val="24"/>
          <w:szCs w:val="24"/>
        </w:rPr>
      </w:pPr>
      <w:r>
        <w:rPr>
          <w:rFonts w:cs="Arial"/>
          <w:b w:val="0"/>
          <w:sz w:val="24"/>
          <w:szCs w:val="24"/>
        </w:rPr>
        <w:t>11.121.</w:t>
      </w:r>
      <w:r w:rsidRPr="00095E83">
        <w:rPr>
          <w:rFonts w:cs="Arial"/>
          <w:b w:val="0"/>
          <w:sz w:val="24"/>
          <w:szCs w:val="24"/>
        </w:rPr>
        <w:t>8</w:t>
      </w:r>
      <w:r w:rsidRPr="00095E83">
        <w:rPr>
          <w:rFonts w:cs="Arial"/>
          <w:b w:val="0"/>
          <w:sz w:val="24"/>
          <w:szCs w:val="24"/>
        </w:rPr>
        <w:tab/>
      </w:r>
      <w:r w:rsidRPr="00095E83">
        <w:rPr>
          <w:rFonts w:cs="Arial"/>
          <w:sz w:val="24"/>
          <w:szCs w:val="24"/>
        </w:rPr>
        <w:t xml:space="preserve">Certificate of Higher Education: </w:t>
      </w:r>
      <w:r w:rsidRPr="00095E83">
        <w:rPr>
          <w:rFonts w:cs="Arial"/>
          <w:b w:val="0"/>
          <w:sz w:val="24"/>
          <w:szCs w:val="24"/>
        </w:rPr>
        <w:t>In order to qualify for the award of the Certificate of Higher Education in Lifelong Learning in a named pathway the candidate must have accumulated no fewer than 120 credits, of which 90 credits must be in their chosen named pathway from the curriculum of the Open Studies Certificate</w:t>
      </w:r>
      <w:r>
        <w:rPr>
          <w:rFonts w:cs="Arial"/>
          <w:b w:val="0"/>
          <w:sz w:val="24"/>
          <w:szCs w:val="24"/>
        </w:rPr>
        <w:t>.</w:t>
      </w:r>
    </w:p>
    <w:p w14:paraId="2ECF5EA4" w14:textId="77777777" w:rsidR="001C448C" w:rsidRPr="00095E83" w:rsidRDefault="001C448C" w:rsidP="001C448C">
      <w:pPr>
        <w:pStyle w:val="Calendar1"/>
        <w:ind w:left="0" w:firstLine="0"/>
        <w:rPr>
          <w:rFonts w:cs="Arial"/>
          <w:szCs w:val="24"/>
        </w:rPr>
      </w:pPr>
    </w:p>
    <w:p w14:paraId="646E78F7" w14:textId="77777777" w:rsidR="001C448C" w:rsidRPr="00AD1B78" w:rsidRDefault="001C448C" w:rsidP="001C448C">
      <w:pPr>
        <w:pStyle w:val="CalendarTOC2"/>
        <w:ind w:left="0" w:firstLine="0"/>
        <w:rPr>
          <w:rFonts w:cs="Arial"/>
          <w:b w:val="0"/>
          <w:szCs w:val="24"/>
        </w:rPr>
      </w:pPr>
      <w:r>
        <w:rPr>
          <w:rFonts w:cs="Arial"/>
          <w:b w:val="0"/>
          <w:szCs w:val="24"/>
        </w:rPr>
        <w:t>11.121.</w:t>
      </w:r>
      <w:r w:rsidRPr="00AD1B78">
        <w:rPr>
          <w:rFonts w:cs="Arial"/>
          <w:b w:val="0"/>
          <w:szCs w:val="24"/>
        </w:rPr>
        <w:t>9 to</w:t>
      </w:r>
    </w:p>
    <w:p w14:paraId="7D239AB1" w14:textId="77777777" w:rsidR="001C448C" w:rsidRDefault="001C448C" w:rsidP="001C448C">
      <w:pPr>
        <w:pStyle w:val="CalendarTOC2"/>
        <w:ind w:left="0" w:firstLine="0"/>
        <w:rPr>
          <w:rFonts w:cs="Arial"/>
          <w:b w:val="0"/>
          <w:szCs w:val="24"/>
        </w:rPr>
      </w:pPr>
      <w:r w:rsidRPr="00AD1B78">
        <w:rPr>
          <w:rFonts w:cs="Arial"/>
          <w:b w:val="0"/>
          <w:szCs w:val="24"/>
        </w:rPr>
        <w:t>11.122 (</w:t>
      </w:r>
      <w:r>
        <w:rPr>
          <w:rFonts w:cs="Arial"/>
          <w:b w:val="0"/>
          <w:szCs w:val="24"/>
        </w:rPr>
        <w:t xml:space="preserve">numbers </w:t>
      </w:r>
      <w:r w:rsidRPr="00AD1B78">
        <w:rPr>
          <w:rFonts w:cs="Arial"/>
          <w:b w:val="0"/>
          <w:szCs w:val="24"/>
        </w:rPr>
        <w:t>not used)</w:t>
      </w:r>
    </w:p>
    <w:p w14:paraId="59F283AB" w14:textId="77777777" w:rsidR="001C448C" w:rsidRDefault="001C448C" w:rsidP="00353458">
      <w:pPr>
        <w:pStyle w:val="Curriculum2"/>
      </w:pPr>
    </w:p>
    <w:p w14:paraId="47B20B44" w14:textId="77777777" w:rsidR="00262ACD" w:rsidRDefault="00262ACD" w:rsidP="00353458">
      <w:pPr>
        <w:pStyle w:val="Curriculum2"/>
      </w:pPr>
    </w:p>
    <w:p w14:paraId="146708DF" w14:textId="77777777" w:rsidR="00FA5AB0" w:rsidRDefault="007C194B" w:rsidP="007C194B">
      <w:pPr>
        <w:pStyle w:val="Calendar1"/>
      </w:pPr>
      <w:r>
        <w:t>11.122</w:t>
      </w:r>
      <w:r>
        <w:tab/>
      </w:r>
      <w:r w:rsidR="00FA5AB0" w:rsidRPr="007C194B">
        <w:rPr>
          <w:b/>
          <w:sz w:val="28"/>
          <w:szCs w:val="28"/>
        </w:rPr>
        <w:t>Childhood Practice</w:t>
      </w:r>
      <w:r w:rsidR="00FA5AB0">
        <w:t xml:space="preserve"> </w:t>
      </w:r>
    </w:p>
    <w:p w14:paraId="4FCC0C55" w14:textId="77777777" w:rsidR="007C194B" w:rsidRDefault="007C194B" w:rsidP="007C194B">
      <w:pPr>
        <w:pStyle w:val="Calendar1"/>
      </w:pPr>
    </w:p>
    <w:p w14:paraId="6201F0FE" w14:textId="77777777" w:rsidR="002276D8" w:rsidRPr="004F664C" w:rsidRDefault="002276D8" w:rsidP="002276D8">
      <w:pPr>
        <w:pStyle w:val="CalendarTOC3"/>
        <w:rPr>
          <w:szCs w:val="24"/>
        </w:rPr>
      </w:pPr>
      <w:bookmarkStart w:id="351" w:name="_Toc41207621"/>
      <w:bookmarkStart w:id="352" w:name="_Toc42071009"/>
      <w:bookmarkStart w:id="353" w:name="_Toc43276355"/>
      <w:bookmarkStart w:id="354" w:name="_Toc44393993"/>
      <w:bookmarkStart w:id="355" w:name="_Toc296073516"/>
      <w:bookmarkStart w:id="356" w:name="_Toc332102204"/>
      <w:bookmarkStart w:id="357" w:name="BA_Hons_Childhood_Practice"/>
      <w:r w:rsidRPr="002276D8">
        <w:rPr>
          <w:szCs w:val="24"/>
        </w:rPr>
        <w:t xml:space="preserve">BA with Honours </w:t>
      </w:r>
      <w:r w:rsidRPr="003C3675">
        <w:rPr>
          <w:szCs w:val="24"/>
        </w:rPr>
        <w:t>(Hons)</w:t>
      </w:r>
      <w:r w:rsidRPr="004F664C">
        <w:rPr>
          <w:szCs w:val="24"/>
        </w:rPr>
        <w:t xml:space="preserve"> in Childhood </w:t>
      </w:r>
      <w:bookmarkEnd w:id="351"/>
      <w:bookmarkEnd w:id="352"/>
      <w:bookmarkEnd w:id="353"/>
      <w:bookmarkEnd w:id="354"/>
      <w:r w:rsidRPr="004F664C">
        <w:rPr>
          <w:szCs w:val="24"/>
        </w:rPr>
        <w:t>Practice</w:t>
      </w:r>
      <w:bookmarkEnd w:id="355"/>
    </w:p>
    <w:p w14:paraId="7F87317D" w14:textId="77777777" w:rsidR="00FA5AB0" w:rsidRPr="00341932" w:rsidRDefault="00FA5AB0" w:rsidP="00FA5AB0">
      <w:pPr>
        <w:pStyle w:val="CalendarTOC3"/>
      </w:pPr>
      <w:r w:rsidRPr="00341932">
        <w:t>BA in Childhood Practice</w:t>
      </w:r>
      <w:bookmarkEnd w:id="356"/>
      <w:r w:rsidRPr="00341932">
        <w:fldChar w:fldCharType="begin"/>
      </w:r>
      <w:r w:rsidRPr="00341932">
        <w:instrText xml:space="preserve"> XE "Childhood Practice (BA, DipHE)" </w:instrText>
      </w:r>
      <w:r w:rsidRPr="00341932">
        <w:fldChar w:fldCharType="end"/>
      </w:r>
    </w:p>
    <w:bookmarkEnd w:id="357"/>
    <w:p w14:paraId="008273DD" w14:textId="77777777" w:rsidR="00FA5AB0" w:rsidRDefault="00FA5AB0" w:rsidP="00FA5AB0">
      <w:pPr>
        <w:pStyle w:val="CalendarHeader2"/>
      </w:pPr>
      <w:r>
        <w:t>Diploma of Higher Education in Childhood Practice</w:t>
      </w:r>
    </w:p>
    <w:p w14:paraId="27A384AF" w14:textId="77777777" w:rsidR="00FA5AB0" w:rsidRDefault="00FA5AB0" w:rsidP="00FA5AB0">
      <w:pPr>
        <w:pStyle w:val="Calendar2"/>
      </w:pPr>
    </w:p>
    <w:p w14:paraId="4725E52C" w14:textId="77777777" w:rsidR="00FA5AB0" w:rsidRDefault="00FA5AB0" w:rsidP="00FA5AB0">
      <w:pPr>
        <w:pStyle w:val="CalendarHeader2"/>
      </w:pPr>
      <w:r>
        <w:t>Course Regulations</w:t>
      </w:r>
    </w:p>
    <w:p w14:paraId="13D5A5C9" w14:textId="77777777" w:rsidR="00FA5AB0" w:rsidRDefault="00FA5AB0" w:rsidP="00FA5AB0">
      <w:pPr>
        <w:pStyle w:val="Calendar2"/>
      </w:pPr>
      <w:r>
        <w:t>[These regulations are to be read in conjunction with Regulation 11.1]</w:t>
      </w:r>
    </w:p>
    <w:p w14:paraId="0645D542" w14:textId="77777777" w:rsidR="00FA5AB0" w:rsidRDefault="00FA5AB0" w:rsidP="00FA5AB0">
      <w:pPr>
        <w:pStyle w:val="Calendar2"/>
      </w:pPr>
      <w:r>
        <w:fldChar w:fldCharType="begin"/>
      </w:r>
      <w:r>
        <w:instrText xml:space="preserve"> XE “Childhood Studies (BA, DipHE)" </w:instrText>
      </w:r>
      <w:r>
        <w:fldChar w:fldCharType="end"/>
      </w:r>
    </w:p>
    <w:p w14:paraId="4012F229" w14:textId="77777777" w:rsidR="00FA5AB0" w:rsidRPr="000C2986" w:rsidRDefault="00FA5AB0" w:rsidP="00FA5AB0">
      <w:pPr>
        <w:pStyle w:val="CalendarHeader2"/>
        <w:rPr>
          <w:szCs w:val="24"/>
        </w:rPr>
      </w:pPr>
      <w:r w:rsidRPr="000C2986">
        <w:rPr>
          <w:szCs w:val="24"/>
        </w:rPr>
        <w:t>Admission</w:t>
      </w:r>
    </w:p>
    <w:p w14:paraId="31E0D6AD" w14:textId="77777777" w:rsidR="002276D8" w:rsidRDefault="00FA5AB0" w:rsidP="00FA5AB0">
      <w:pPr>
        <w:pStyle w:val="Calendar1"/>
      </w:pPr>
      <w:r>
        <w:t>11.122.</w:t>
      </w:r>
      <w:r w:rsidRPr="000C2986">
        <w:t>1</w:t>
      </w:r>
      <w:r w:rsidRPr="000C2986">
        <w:tab/>
      </w:r>
      <w:r>
        <w:t>Notwithstanding Regulation 11.1.1, applicants will normally have achieved the equivalent of 120 credits at SCQF Level 7 and be employed in a post relevant to the field of study.</w:t>
      </w:r>
    </w:p>
    <w:p w14:paraId="19988524" w14:textId="77777777" w:rsidR="00D15F1D" w:rsidRDefault="00D15F1D" w:rsidP="00FA5AB0">
      <w:pPr>
        <w:pStyle w:val="Calendar1"/>
      </w:pPr>
    </w:p>
    <w:p w14:paraId="0B3864D6" w14:textId="77777777" w:rsidR="00D15F1D" w:rsidRPr="00D15F1D" w:rsidRDefault="00D15F1D" w:rsidP="00D15F1D">
      <w:pPr>
        <w:tabs>
          <w:tab w:val="left" w:pos="7938"/>
        </w:tabs>
        <w:ind w:left="1418"/>
        <w:rPr>
          <w:rFonts w:cs="Arial"/>
          <w:sz w:val="24"/>
          <w:szCs w:val="24"/>
        </w:rPr>
      </w:pPr>
      <w:r w:rsidRPr="00D15F1D">
        <w:rPr>
          <w:rFonts w:cs="Arial"/>
          <w:sz w:val="24"/>
          <w:szCs w:val="24"/>
        </w:rPr>
        <w:t>Direct entry to Phase 2 120 credits at SCQF Level 7 and 60 credits at SCQF Level 8 through RPL claim</w:t>
      </w:r>
    </w:p>
    <w:p w14:paraId="0D812669" w14:textId="77777777" w:rsidR="00D15F1D" w:rsidRPr="00D15F1D" w:rsidRDefault="00D15F1D" w:rsidP="00D15F1D">
      <w:pPr>
        <w:pStyle w:val="Calendar1"/>
        <w:tabs>
          <w:tab w:val="left" w:pos="7938"/>
        </w:tabs>
        <w:ind w:left="1418" w:firstLine="0"/>
        <w:rPr>
          <w:szCs w:val="24"/>
        </w:rPr>
      </w:pPr>
      <w:r w:rsidRPr="00D15F1D">
        <w:rPr>
          <w:rFonts w:cs="Arial"/>
          <w:szCs w:val="24"/>
          <w:lang w:val="en-US"/>
        </w:rPr>
        <w:t>Direct Entry to Phase 3 240 credits, 120 at SCQF level 7 and 120 credits at SCQF Level 8</w:t>
      </w:r>
    </w:p>
    <w:p w14:paraId="2EAB3441" w14:textId="77777777" w:rsidR="00D15F1D" w:rsidRPr="00D15F1D" w:rsidRDefault="00D15F1D" w:rsidP="00D15F1D">
      <w:pPr>
        <w:pStyle w:val="Calendar1"/>
        <w:tabs>
          <w:tab w:val="left" w:pos="7932"/>
        </w:tabs>
        <w:ind w:left="1418" w:firstLine="0"/>
        <w:rPr>
          <w:rFonts w:cs="Arial"/>
          <w:szCs w:val="24"/>
        </w:rPr>
      </w:pPr>
      <w:r w:rsidRPr="00D15F1D">
        <w:rPr>
          <w:rFonts w:cs="Arial"/>
          <w:szCs w:val="24"/>
        </w:rPr>
        <w:t>Direct entry to Level 10 Honours year for graduates who hold a BA in Childhood Practice (BACP) Pass Degree</w:t>
      </w:r>
    </w:p>
    <w:p w14:paraId="79007E99" w14:textId="77777777" w:rsidR="00D15F1D" w:rsidRPr="00D15F1D" w:rsidRDefault="00D15F1D" w:rsidP="00FA5AB0">
      <w:pPr>
        <w:pStyle w:val="Calendar1"/>
        <w:rPr>
          <w:szCs w:val="24"/>
        </w:rPr>
      </w:pPr>
    </w:p>
    <w:p w14:paraId="23059D62" w14:textId="77777777" w:rsidR="002276D8" w:rsidRPr="004F664C" w:rsidRDefault="002276D8" w:rsidP="00FA5AB0">
      <w:pPr>
        <w:pStyle w:val="Calendar1"/>
        <w:rPr>
          <w:szCs w:val="24"/>
        </w:rPr>
      </w:pPr>
    </w:p>
    <w:p w14:paraId="29737E5D" w14:textId="77777777" w:rsidR="00FA5AB0" w:rsidRDefault="00FA5AB0" w:rsidP="00FA5AB0">
      <w:pPr>
        <w:pStyle w:val="CalendarHeader2"/>
      </w:pPr>
      <w:r>
        <w:t>Status of the Degree</w:t>
      </w:r>
    </w:p>
    <w:p w14:paraId="4EC36D62" w14:textId="77777777" w:rsidR="00FA5AB0" w:rsidRDefault="00FA5AB0" w:rsidP="00FA5AB0">
      <w:pPr>
        <w:pStyle w:val="Calendar1"/>
      </w:pPr>
      <w:r>
        <w:t>11.122.2</w:t>
      </w:r>
      <w:r>
        <w:tab/>
        <w:t xml:space="preserve">All students are admitted in the first instance as potential degree students.  The course is offered </w:t>
      </w:r>
      <w:r w:rsidRPr="002276D8">
        <w:rPr>
          <w:szCs w:val="24"/>
        </w:rPr>
        <w:t xml:space="preserve">to </w:t>
      </w:r>
      <w:r w:rsidR="002276D8" w:rsidRPr="002276D8">
        <w:rPr>
          <w:szCs w:val="24"/>
        </w:rPr>
        <w:t>Bachelor (honours) degree level</w:t>
      </w:r>
      <w:r w:rsidRPr="002276D8">
        <w:rPr>
          <w:szCs w:val="24"/>
        </w:rPr>
        <w:t xml:space="preserve">.  Transfer to the BA in the Faculty of </w:t>
      </w:r>
      <w:r w:rsidR="002276D8" w:rsidRPr="00C31B0E">
        <w:t>Humanities and Social Sciences</w:t>
      </w:r>
      <w:r w:rsidR="002276D8" w:rsidRPr="00184ABD">
        <w:t xml:space="preserve"> </w:t>
      </w:r>
      <w:r w:rsidRPr="002276D8">
        <w:rPr>
          <w:szCs w:val="24"/>
        </w:rPr>
        <w:t>may be possible at any time</w:t>
      </w:r>
      <w:r>
        <w:t xml:space="preserve"> subject to satisfying the appropriate progress regulations.</w:t>
      </w:r>
    </w:p>
    <w:p w14:paraId="3A4819E6" w14:textId="77777777" w:rsidR="00FA5AB0" w:rsidRDefault="00FA5AB0" w:rsidP="00FA5AB0">
      <w:pPr>
        <w:pStyle w:val="Calendar2"/>
      </w:pPr>
    </w:p>
    <w:p w14:paraId="7B166976" w14:textId="77777777" w:rsidR="00FA5AB0" w:rsidRDefault="00FA5AB0" w:rsidP="00FA5AB0">
      <w:pPr>
        <w:pStyle w:val="CalendarHeader2"/>
      </w:pPr>
      <w:r>
        <w:t>Mode of Study</w:t>
      </w:r>
    </w:p>
    <w:p w14:paraId="25D8DD10" w14:textId="77777777" w:rsidR="00FA5AB0" w:rsidRDefault="00FA5AB0" w:rsidP="00FA5AB0">
      <w:pPr>
        <w:pStyle w:val="Calendar1"/>
      </w:pPr>
      <w:r>
        <w:t>11.122.3</w:t>
      </w:r>
      <w:r>
        <w:tab/>
        <w:t>The courses are offered by part-time study only</w:t>
      </w:r>
      <w:r w:rsidRPr="006B0D6A">
        <w:t xml:space="preserve"> </w:t>
      </w:r>
      <w:r>
        <w:t>at the University of Strathclyde.</w:t>
      </w:r>
      <w:r w:rsidR="002276D8">
        <w:t xml:space="preserve">  </w:t>
      </w:r>
      <w:r w:rsidR="002276D8" w:rsidRPr="00237A6E">
        <w:t xml:space="preserve">Additionally </w:t>
      </w:r>
      <w:r w:rsidR="002276D8">
        <w:rPr>
          <w:szCs w:val="24"/>
        </w:rPr>
        <w:t xml:space="preserve">the </w:t>
      </w:r>
      <w:r w:rsidR="00C1365A">
        <w:rPr>
          <w:rFonts w:cs="Arial"/>
          <w:szCs w:val="24"/>
        </w:rPr>
        <w:t>course</w:t>
      </w:r>
      <w:r w:rsidR="0041773C">
        <w:rPr>
          <w:rFonts w:cs="Arial"/>
          <w:szCs w:val="24"/>
        </w:rPr>
        <w:t>s</w:t>
      </w:r>
      <w:r w:rsidR="00C1365A">
        <w:rPr>
          <w:rFonts w:cs="Arial"/>
          <w:szCs w:val="24"/>
        </w:rPr>
        <w:t xml:space="preserve"> </w:t>
      </w:r>
      <w:r w:rsidR="002276D8">
        <w:rPr>
          <w:rFonts w:cs="Arial"/>
          <w:szCs w:val="24"/>
        </w:rPr>
        <w:t>may be delivered as an outreach course when requested by a funding local authority</w:t>
      </w:r>
      <w:r w:rsidR="002276D8" w:rsidDel="002276D8">
        <w:t xml:space="preserve"> </w:t>
      </w:r>
    </w:p>
    <w:p w14:paraId="0BA578C5" w14:textId="77777777" w:rsidR="00C31B0E" w:rsidRDefault="00C31B0E" w:rsidP="00FA5AB0">
      <w:pPr>
        <w:pStyle w:val="CalendarHeader2"/>
      </w:pPr>
    </w:p>
    <w:p w14:paraId="6616DBC1" w14:textId="77777777" w:rsidR="00FA5AB0" w:rsidRPr="006B3DEE" w:rsidRDefault="00FA5AB0" w:rsidP="00FA5AB0">
      <w:pPr>
        <w:pStyle w:val="CalendarHeader2"/>
      </w:pPr>
      <w:r w:rsidRPr="006B3DEE">
        <w:t xml:space="preserve">Minimum Periods of Study </w:t>
      </w:r>
    </w:p>
    <w:p w14:paraId="15F9722D" w14:textId="77777777" w:rsidR="003C3675" w:rsidRPr="00184ABD" w:rsidRDefault="00FA5AB0" w:rsidP="00C31B0E">
      <w:pPr>
        <w:pStyle w:val="Calendar1"/>
      </w:pPr>
      <w:r>
        <w:t>11.122.4</w:t>
      </w:r>
      <w:r>
        <w:tab/>
      </w:r>
      <w:r w:rsidR="003C3675" w:rsidRPr="00184ABD">
        <w:t xml:space="preserve">For direct </w:t>
      </w:r>
      <w:r w:rsidR="003C3675">
        <w:t>entry to Second Year (Phase 1</w:t>
      </w:r>
      <w:r w:rsidR="003C3675" w:rsidRPr="00184ABD">
        <w:t>) the minimum per</w:t>
      </w:r>
      <w:r w:rsidR="003C3675">
        <w:t>iod of study shall normally be 6</w:t>
      </w:r>
      <w:r w:rsidR="003C3675" w:rsidRPr="00184ABD">
        <w:t xml:space="preserve"> years.</w:t>
      </w:r>
    </w:p>
    <w:p w14:paraId="1D9DF3E1" w14:textId="77777777" w:rsidR="003C3675" w:rsidRDefault="003C3675" w:rsidP="003C3675">
      <w:pPr>
        <w:pStyle w:val="Calendar2"/>
      </w:pPr>
      <w:r w:rsidRPr="00184ABD">
        <w:t>For direct</w:t>
      </w:r>
      <w:r>
        <w:t xml:space="preserve"> entry to Third Year (Phase 3</w:t>
      </w:r>
      <w:r w:rsidRPr="00184ABD">
        <w:t>) the minimum period of s</w:t>
      </w:r>
      <w:r>
        <w:t>tudy shall normally be 4 years.</w:t>
      </w:r>
    </w:p>
    <w:p w14:paraId="4FA1B5CF" w14:textId="77777777" w:rsidR="003C3675" w:rsidRPr="00184ABD" w:rsidRDefault="003C3675" w:rsidP="003C3675">
      <w:pPr>
        <w:pStyle w:val="Calendar2"/>
      </w:pPr>
      <w:r w:rsidRPr="00184ABD">
        <w:t xml:space="preserve">For direct entry to </w:t>
      </w:r>
      <w:r>
        <w:t xml:space="preserve">Fourth </w:t>
      </w:r>
      <w:r w:rsidRPr="00184ABD">
        <w:t>Year</w:t>
      </w:r>
      <w:r>
        <w:t xml:space="preserve"> (Hons) (Phase 5</w:t>
      </w:r>
      <w:r w:rsidRPr="00184ABD">
        <w:t>) the minimum per</w:t>
      </w:r>
      <w:r>
        <w:t>iod of study shall normally be 2</w:t>
      </w:r>
      <w:r w:rsidRPr="00184ABD">
        <w:t xml:space="preserve"> years.</w:t>
      </w:r>
    </w:p>
    <w:p w14:paraId="09C8B373" w14:textId="77777777" w:rsidR="00FA5AB0" w:rsidRDefault="00FA5AB0" w:rsidP="00FA5AB0">
      <w:pPr>
        <w:pStyle w:val="CalendarHeader2"/>
      </w:pPr>
      <w:r w:rsidRPr="006B3DEE">
        <w:tab/>
      </w:r>
    </w:p>
    <w:p w14:paraId="7398EFCE" w14:textId="77777777" w:rsidR="00FA5AB0" w:rsidRPr="006B3DEE" w:rsidRDefault="00FA5AB0" w:rsidP="00FA5AB0">
      <w:pPr>
        <w:pStyle w:val="CalendarHeader2"/>
      </w:pPr>
      <w:r w:rsidRPr="006B3DEE">
        <w:t xml:space="preserve">Maximum of Periods of Study </w:t>
      </w:r>
    </w:p>
    <w:p w14:paraId="4D34B868" w14:textId="77777777" w:rsidR="00B43D03" w:rsidRPr="00184ABD" w:rsidRDefault="00FA5AB0" w:rsidP="00B43D03">
      <w:pPr>
        <w:pStyle w:val="Calendar2"/>
        <w:ind w:hanging="1440"/>
      </w:pPr>
      <w:r>
        <w:t>11.122.5</w:t>
      </w:r>
      <w:r>
        <w:tab/>
      </w:r>
      <w:r w:rsidR="00B43D03" w:rsidRPr="00184ABD">
        <w:t>For direct entry to Second Year (</w:t>
      </w:r>
      <w:r w:rsidR="00B43D03">
        <w:t>Phase 1</w:t>
      </w:r>
      <w:r w:rsidR="00B43D03" w:rsidRPr="00184ABD">
        <w:t>) the maximum per</w:t>
      </w:r>
      <w:r w:rsidR="00B43D03">
        <w:t>iod of study shall normally be 8</w:t>
      </w:r>
      <w:r w:rsidR="00B43D03" w:rsidRPr="00184ABD">
        <w:t xml:space="preserve"> years.</w:t>
      </w:r>
    </w:p>
    <w:p w14:paraId="7A93504F" w14:textId="77777777" w:rsidR="00B43D03" w:rsidRDefault="00B43D03" w:rsidP="00B43D03">
      <w:pPr>
        <w:pStyle w:val="Calendar2"/>
      </w:pPr>
      <w:r w:rsidRPr="00184ABD">
        <w:t xml:space="preserve">For direct entry to Third </w:t>
      </w:r>
      <w:r>
        <w:t>Year (Phase 3) the maximum</w:t>
      </w:r>
      <w:r w:rsidRPr="00184ABD">
        <w:t xml:space="preserve"> per</w:t>
      </w:r>
      <w:r>
        <w:t xml:space="preserve">iod of study shall normally be 6 </w:t>
      </w:r>
      <w:r w:rsidRPr="00184ABD">
        <w:t>years.</w:t>
      </w:r>
    </w:p>
    <w:p w14:paraId="007CE170" w14:textId="77777777" w:rsidR="00B43D03" w:rsidRPr="00184ABD" w:rsidRDefault="00B43D03" w:rsidP="00B43D03">
      <w:pPr>
        <w:pStyle w:val="Calendar2"/>
      </w:pPr>
      <w:r w:rsidRPr="00184ABD">
        <w:t xml:space="preserve">For direct entry to </w:t>
      </w:r>
      <w:r>
        <w:t xml:space="preserve">Fourth </w:t>
      </w:r>
      <w:r w:rsidRPr="00184ABD">
        <w:t>Year</w:t>
      </w:r>
      <w:r>
        <w:t xml:space="preserve"> (Hons)</w:t>
      </w:r>
      <w:r w:rsidR="00C1365A">
        <w:t xml:space="preserve"> (Phase 5)</w:t>
      </w:r>
      <w:r>
        <w:t xml:space="preserve"> the maxi</w:t>
      </w:r>
      <w:r w:rsidRPr="00184ABD">
        <w:t>mum per</w:t>
      </w:r>
      <w:r>
        <w:t xml:space="preserve">iod of study shall normally be 4 </w:t>
      </w:r>
      <w:r w:rsidRPr="00184ABD">
        <w:t>years.</w:t>
      </w:r>
    </w:p>
    <w:p w14:paraId="51E1272E" w14:textId="77777777" w:rsidR="00B43D03" w:rsidRPr="00184ABD" w:rsidRDefault="00B43D03" w:rsidP="00B43D03">
      <w:pPr>
        <w:pStyle w:val="Calendar2"/>
      </w:pPr>
    </w:p>
    <w:p w14:paraId="45A8F0F8" w14:textId="77777777" w:rsidR="00B43D03" w:rsidRPr="00184ABD" w:rsidRDefault="00FA5AB0" w:rsidP="00B43D03">
      <w:pPr>
        <w:pStyle w:val="CalendarHeader2"/>
      </w:pPr>
      <w:r>
        <w:t>Curriculum</w:t>
      </w:r>
      <w:r w:rsidR="00B43D03">
        <w:t xml:space="preserve"> </w:t>
      </w:r>
      <w:r w:rsidR="00B43D03" w:rsidRPr="00184ABD">
        <w:t>(Part-time Study)</w:t>
      </w:r>
    </w:p>
    <w:p w14:paraId="7D31368D" w14:textId="77777777" w:rsidR="00FA5AB0" w:rsidRPr="006B3DEE" w:rsidRDefault="00FA5AB0" w:rsidP="00C22AF0">
      <w:pPr>
        <w:pStyle w:val="CalendarHeader2"/>
      </w:pPr>
    </w:p>
    <w:p w14:paraId="6406C4F8" w14:textId="77777777" w:rsidR="004F664C" w:rsidRDefault="00C16652" w:rsidP="00C31B0E">
      <w:pPr>
        <w:pStyle w:val="Calendar1"/>
      </w:pPr>
      <w:r>
        <w:t>11.122</w:t>
      </w:r>
      <w:r w:rsidR="00B43D03">
        <w:t>.6</w:t>
      </w:r>
      <w:r w:rsidR="00B43D03">
        <w:tab/>
      </w:r>
      <w:r w:rsidR="004F664C" w:rsidRPr="004F664C">
        <w:t>Students shall normally undertake classes amounting to no fewer than 60 credits in each academic session.</w:t>
      </w:r>
    </w:p>
    <w:p w14:paraId="72BF40C6" w14:textId="77777777" w:rsidR="00C1365A" w:rsidRDefault="00C1365A" w:rsidP="00C31B0E">
      <w:pPr>
        <w:pStyle w:val="Calendar1"/>
      </w:pPr>
    </w:p>
    <w:p w14:paraId="2E24CE3D" w14:textId="77777777" w:rsidR="00C1365A" w:rsidRDefault="00C1365A" w:rsidP="00C31B0E">
      <w:pPr>
        <w:pStyle w:val="Calendar1"/>
        <w:rPr>
          <w:b/>
          <w:u w:val="single"/>
        </w:rPr>
      </w:pPr>
      <w:r>
        <w:tab/>
      </w:r>
      <w:r w:rsidRPr="00C1365A">
        <w:rPr>
          <w:b/>
          <w:u w:val="single"/>
        </w:rPr>
        <w:t>First Year Not Taught</w:t>
      </w:r>
    </w:p>
    <w:p w14:paraId="5508B9A0" w14:textId="77777777" w:rsidR="004F664C" w:rsidRPr="004F664C" w:rsidRDefault="004F664C" w:rsidP="004F664C">
      <w:pPr>
        <w:ind w:left="1440"/>
        <w:jc w:val="both"/>
        <w:rPr>
          <w:sz w:val="24"/>
          <w:szCs w:val="20"/>
          <w:lang w:eastAsia="en-US"/>
        </w:rPr>
      </w:pPr>
    </w:p>
    <w:p w14:paraId="4AC60332" w14:textId="77777777" w:rsidR="003B2CA5" w:rsidRPr="00184ABD" w:rsidRDefault="00C1365A" w:rsidP="003B2CA5">
      <w:pPr>
        <w:pStyle w:val="CalendarHeader2"/>
      </w:pPr>
      <w:r>
        <w:t>Second</w:t>
      </w:r>
      <w:r w:rsidR="003B2CA5">
        <w:t xml:space="preserve"> Year (Phase 1) </w:t>
      </w:r>
    </w:p>
    <w:p w14:paraId="2975675D" w14:textId="77777777" w:rsidR="003B2CA5" w:rsidRDefault="003B2CA5" w:rsidP="003B2CA5">
      <w:pPr>
        <w:pStyle w:val="Calendar1"/>
      </w:pPr>
      <w:r w:rsidRPr="00184ABD">
        <w:t>1</w:t>
      </w:r>
      <w:r>
        <w:t>1</w:t>
      </w:r>
      <w:r w:rsidRPr="00184ABD">
        <w:t>.1</w:t>
      </w:r>
      <w:r>
        <w:t>22</w:t>
      </w:r>
      <w:r w:rsidRPr="00184ABD">
        <w:t>.7</w:t>
      </w:r>
      <w:r w:rsidRPr="00184ABD">
        <w:tab/>
        <w:t>All students shall undertake classe</w:t>
      </w:r>
      <w:r>
        <w:t>s amounting to no fewer than 60</w:t>
      </w:r>
      <w:r w:rsidRPr="00184ABD">
        <w:t xml:space="preserve"> credits as follows:</w:t>
      </w:r>
    </w:p>
    <w:p w14:paraId="180B183B" w14:textId="77777777" w:rsidR="003B2CA5" w:rsidRDefault="003B2CA5" w:rsidP="003B2CA5">
      <w:pPr>
        <w:pStyle w:val="Calendar1"/>
      </w:pPr>
    </w:p>
    <w:p w14:paraId="7CAD40CF" w14:textId="77777777" w:rsidR="003B2CA5" w:rsidRDefault="003B2CA5" w:rsidP="003B2CA5">
      <w:pPr>
        <w:pStyle w:val="Calendar1"/>
      </w:pPr>
      <w:r>
        <w:tab/>
        <w:t>Compulsory Classes</w:t>
      </w:r>
    </w:p>
    <w:p w14:paraId="1D9C39F1" w14:textId="77777777" w:rsidR="003B2CA5" w:rsidRPr="003B2CA5" w:rsidRDefault="003B2CA5" w:rsidP="003B2CA5">
      <w:pPr>
        <w:ind w:left="2410" w:hanging="992"/>
        <w:rPr>
          <w:rFonts w:cs="Arial"/>
          <w:sz w:val="24"/>
          <w:szCs w:val="24"/>
        </w:rPr>
      </w:pPr>
      <w:r w:rsidRPr="003B2CA5">
        <w:rPr>
          <w:rFonts w:cs="Arial"/>
          <w:sz w:val="24"/>
          <w:szCs w:val="24"/>
        </w:rPr>
        <w:t>X9 723</w:t>
      </w:r>
      <w:r w:rsidRPr="003B2CA5">
        <w:rPr>
          <w:sz w:val="24"/>
          <w:szCs w:val="24"/>
        </w:rPr>
        <w:tab/>
      </w:r>
      <w:r w:rsidRPr="003B2CA5">
        <w:rPr>
          <w:rFonts w:cs="Arial"/>
          <w:sz w:val="24"/>
          <w:szCs w:val="24"/>
        </w:rPr>
        <w:t xml:space="preserve">Academic Literacy, Communication and Professional </w:t>
      </w:r>
    </w:p>
    <w:p w14:paraId="0D678608" w14:textId="77777777" w:rsidR="003B2CA5" w:rsidRPr="003B2CA5" w:rsidRDefault="003B2CA5" w:rsidP="003B2CA5">
      <w:pPr>
        <w:tabs>
          <w:tab w:val="left" w:pos="7938"/>
        </w:tabs>
        <w:ind w:left="2410" w:hanging="992"/>
        <w:rPr>
          <w:rFonts w:cs="Arial"/>
          <w:sz w:val="24"/>
          <w:szCs w:val="24"/>
        </w:rPr>
      </w:pPr>
      <w:r w:rsidRPr="003B2CA5">
        <w:rPr>
          <w:rFonts w:cs="Arial"/>
          <w:sz w:val="24"/>
          <w:szCs w:val="24"/>
        </w:rPr>
        <w:tab/>
        <w:t>Values</w:t>
      </w:r>
      <w:r w:rsidRPr="003B2CA5">
        <w:rPr>
          <w:rFonts w:cs="Arial"/>
          <w:sz w:val="24"/>
          <w:szCs w:val="24"/>
        </w:rPr>
        <w:tab/>
      </w:r>
      <w:r w:rsidR="00C1365A">
        <w:rPr>
          <w:rFonts w:cs="Arial"/>
          <w:sz w:val="24"/>
          <w:szCs w:val="24"/>
        </w:rPr>
        <w:tab/>
      </w:r>
      <w:r w:rsidRPr="003B2CA5">
        <w:rPr>
          <w:rFonts w:cs="Arial"/>
          <w:sz w:val="24"/>
          <w:szCs w:val="24"/>
        </w:rPr>
        <w:t>2</w:t>
      </w:r>
      <w:r w:rsidRPr="003B2CA5">
        <w:rPr>
          <w:rFonts w:cs="Arial"/>
          <w:sz w:val="24"/>
          <w:szCs w:val="24"/>
        </w:rPr>
        <w:tab/>
        <w:t xml:space="preserve">20 </w:t>
      </w:r>
    </w:p>
    <w:p w14:paraId="578D8C37" w14:textId="77777777" w:rsidR="003B2CA5" w:rsidRPr="003B2CA5" w:rsidRDefault="003B2CA5" w:rsidP="003B2CA5">
      <w:pPr>
        <w:tabs>
          <w:tab w:val="left" w:pos="7938"/>
        </w:tabs>
        <w:ind w:left="2410" w:hanging="992"/>
        <w:rPr>
          <w:rFonts w:cs="Arial"/>
          <w:sz w:val="24"/>
          <w:szCs w:val="24"/>
        </w:rPr>
      </w:pPr>
      <w:r w:rsidRPr="003B2CA5">
        <w:rPr>
          <w:rFonts w:cs="Arial"/>
          <w:sz w:val="24"/>
          <w:szCs w:val="24"/>
        </w:rPr>
        <w:t>X9 171</w:t>
      </w:r>
      <w:r w:rsidRPr="003B2CA5">
        <w:rPr>
          <w:rFonts w:cs="Arial"/>
          <w:sz w:val="24"/>
          <w:szCs w:val="24"/>
        </w:rPr>
        <w:tab/>
        <w:t>A Child’</w:t>
      </w:r>
      <w:r w:rsidRPr="003B2CA5">
        <w:rPr>
          <w:rFonts w:cs="Arial"/>
          <w:b/>
          <w:sz w:val="24"/>
          <w:szCs w:val="24"/>
        </w:rPr>
        <w:t xml:space="preserve"> </w:t>
      </w:r>
      <w:r w:rsidRPr="003B2CA5">
        <w:rPr>
          <w:rFonts w:cs="Arial"/>
          <w:sz w:val="24"/>
          <w:szCs w:val="24"/>
        </w:rPr>
        <w:t>s World: Experiences in Learning Environments</w:t>
      </w:r>
      <w:r w:rsidRPr="003B2CA5">
        <w:rPr>
          <w:rFonts w:cs="Arial"/>
          <w:sz w:val="24"/>
          <w:szCs w:val="24"/>
        </w:rPr>
        <w:tab/>
        <w:t>2</w:t>
      </w:r>
      <w:r w:rsidRPr="003B2CA5">
        <w:rPr>
          <w:rFonts w:cs="Arial"/>
          <w:sz w:val="24"/>
          <w:szCs w:val="24"/>
        </w:rPr>
        <w:tab/>
        <w:t>20</w:t>
      </w:r>
    </w:p>
    <w:p w14:paraId="6C48F35E" w14:textId="77777777" w:rsidR="003B2CA5" w:rsidRPr="003B2CA5" w:rsidRDefault="003B2CA5" w:rsidP="003B2CA5">
      <w:pPr>
        <w:tabs>
          <w:tab w:val="left" w:pos="7938"/>
        </w:tabs>
        <w:ind w:left="2410" w:hanging="992"/>
        <w:rPr>
          <w:rFonts w:cs="Arial"/>
          <w:sz w:val="24"/>
          <w:szCs w:val="24"/>
        </w:rPr>
      </w:pPr>
      <w:r w:rsidRPr="003B2CA5">
        <w:rPr>
          <w:rFonts w:cs="Arial"/>
          <w:sz w:val="24"/>
          <w:szCs w:val="24"/>
        </w:rPr>
        <w:t>X9 277</w:t>
      </w:r>
      <w:r w:rsidRPr="003B2CA5">
        <w:rPr>
          <w:rFonts w:cs="Arial"/>
          <w:sz w:val="24"/>
          <w:szCs w:val="24"/>
        </w:rPr>
        <w:tab/>
        <w:t>Contemporary Childhood: A Sociological Exploration</w:t>
      </w:r>
      <w:r w:rsidRPr="003B2CA5">
        <w:rPr>
          <w:rFonts w:cs="Arial"/>
          <w:sz w:val="24"/>
          <w:szCs w:val="24"/>
        </w:rPr>
        <w:tab/>
        <w:t>2</w:t>
      </w:r>
      <w:r w:rsidRPr="003B2CA5">
        <w:rPr>
          <w:rFonts w:cs="Arial"/>
          <w:sz w:val="24"/>
          <w:szCs w:val="24"/>
        </w:rPr>
        <w:tab/>
        <w:t>20</w:t>
      </w:r>
    </w:p>
    <w:p w14:paraId="45AD51BD" w14:textId="77777777" w:rsidR="003B2CA5" w:rsidRDefault="003B2CA5" w:rsidP="003B2CA5">
      <w:pPr>
        <w:tabs>
          <w:tab w:val="left" w:pos="7938"/>
        </w:tabs>
        <w:ind w:left="2410" w:hanging="992"/>
        <w:rPr>
          <w:rFonts w:cs="Arial"/>
        </w:rPr>
      </w:pPr>
    </w:p>
    <w:p w14:paraId="25258B6A" w14:textId="77777777" w:rsidR="004F664C" w:rsidRPr="004F664C" w:rsidRDefault="004F664C" w:rsidP="00C31B0E">
      <w:pPr>
        <w:pStyle w:val="Calendar1"/>
        <w:rPr>
          <w:szCs w:val="24"/>
        </w:rPr>
      </w:pPr>
    </w:p>
    <w:p w14:paraId="2C622D7D" w14:textId="77777777" w:rsidR="003B2CA5" w:rsidRPr="00184ABD" w:rsidRDefault="003B2CA5" w:rsidP="003B2CA5">
      <w:pPr>
        <w:pStyle w:val="CalendarHeader2"/>
      </w:pPr>
      <w:r>
        <w:t xml:space="preserve">Second Year (Phase 2) </w:t>
      </w:r>
    </w:p>
    <w:p w14:paraId="4D77CEEE" w14:textId="77777777" w:rsidR="003B2CA5" w:rsidRDefault="003B2CA5" w:rsidP="003B2CA5">
      <w:pPr>
        <w:pStyle w:val="Calendar1"/>
      </w:pPr>
      <w:r w:rsidRPr="00184ABD">
        <w:t>1</w:t>
      </w:r>
      <w:r>
        <w:t>1</w:t>
      </w:r>
      <w:r w:rsidRPr="00184ABD">
        <w:t>.1</w:t>
      </w:r>
      <w:r>
        <w:t>22</w:t>
      </w:r>
      <w:r w:rsidRPr="00184ABD">
        <w:t>.8</w:t>
      </w:r>
      <w:r w:rsidRPr="00184ABD">
        <w:tab/>
        <w:t>All students shall undertake classe</w:t>
      </w:r>
      <w:r>
        <w:t>s amounting to no fewer than 60</w:t>
      </w:r>
      <w:r w:rsidRPr="00184ABD">
        <w:t xml:space="preserve"> credits as follows:</w:t>
      </w:r>
    </w:p>
    <w:p w14:paraId="084A54FC" w14:textId="77777777" w:rsidR="003B2CA5" w:rsidRDefault="003B2CA5" w:rsidP="003B2CA5">
      <w:pPr>
        <w:pStyle w:val="Calendar1"/>
      </w:pPr>
    </w:p>
    <w:p w14:paraId="26AAF6D4" w14:textId="77777777" w:rsidR="003B2CA5" w:rsidRPr="00416F87" w:rsidRDefault="003B2CA5" w:rsidP="003B2CA5">
      <w:pPr>
        <w:pStyle w:val="Heading1"/>
        <w:tabs>
          <w:tab w:val="left" w:pos="720"/>
          <w:tab w:val="left" w:pos="7938"/>
        </w:tabs>
        <w:ind w:left="2410" w:hanging="992"/>
        <w:rPr>
          <w:rFonts w:ascii="Arial" w:hAnsi="Arial" w:cs="Arial"/>
          <w:szCs w:val="22"/>
        </w:rPr>
      </w:pPr>
      <w:r w:rsidRPr="00416F87">
        <w:rPr>
          <w:rFonts w:ascii="Arial" w:hAnsi="Arial" w:cs="Arial"/>
          <w:sz w:val="22"/>
          <w:szCs w:val="22"/>
        </w:rPr>
        <w:t>Compulsory Classes</w:t>
      </w:r>
    </w:p>
    <w:p w14:paraId="07CBEE19" w14:textId="77777777" w:rsidR="003B2CA5" w:rsidRPr="003B2CA5" w:rsidRDefault="003B2CA5" w:rsidP="003B2CA5">
      <w:pPr>
        <w:tabs>
          <w:tab w:val="left" w:pos="7938"/>
        </w:tabs>
        <w:ind w:left="2410" w:hanging="992"/>
        <w:rPr>
          <w:rFonts w:cs="Arial"/>
          <w:sz w:val="24"/>
          <w:szCs w:val="24"/>
        </w:rPr>
      </w:pPr>
      <w:r w:rsidRPr="003B2CA5">
        <w:rPr>
          <w:rFonts w:cs="Arial"/>
          <w:sz w:val="24"/>
          <w:szCs w:val="24"/>
        </w:rPr>
        <w:t>X9 276</w:t>
      </w:r>
      <w:r w:rsidRPr="003B2CA5">
        <w:rPr>
          <w:rFonts w:cs="Arial"/>
          <w:sz w:val="24"/>
          <w:szCs w:val="24"/>
        </w:rPr>
        <w:tab/>
        <w:t xml:space="preserve">Children's Emotional and Social Development : </w:t>
      </w:r>
    </w:p>
    <w:p w14:paraId="3579E8B5" w14:textId="77777777" w:rsidR="003B2CA5" w:rsidRPr="003B2CA5" w:rsidRDefault="003B2CA5" w:rsidP="003B2CA5">
      <w:pPr>
        <w:tabs>
          <w:tab w:val="left" w:pos="7938"/>
        </w:tabs>
        <w:ind w:left="2410" w:hanging="992"/>
        <w:rPr>
          <w:rFonts w:cs="Arial"/>
          <w:sz w:val="24"/>
          <w:szCs w:val="24"/>
        </w:rPr>
      </w:pPr>
      <w:r w:rsidRPr="003B2CA5">
        <w:rPr>
          <w:rFonts w:cs="Arial"/>
          <w:sz w:val="24"/>
          <w:szCs w:val="24"/>
        </w:rPr>
        <w:tab/>
        <w:t>Foundations for Learning and Health</w:t>
      </w:r>
      <w:r w:rsidRPr="003B2CA5">
        <w:rPr>
          <w:rFonts w:cs="Arial"/>
          <w:sz w:val="24"/>
          <w:szCs w:val="24"/>
        </w:rPr>
        <w:tab/>
        <w:t>2</w:t>
      </w:r>
      <w:r w:rsidRPr="003B2CA5">
        <w:rPr>
          <w:rFonts w:cs="Arial"/>
          <w:sz w:val="24"/>
          <w:szCs w:val="24"/>
        </w:rPr>
        <w:tab/>
        <w:t>20</w:t>
      </w:r>
    </w:p>
    <w:p w14:paraId="20E1475D" w14:textId="77777777" w:rsidR="003B2CA5" w:rsidRPr="003B2CA5" w:rsidRDefault="003B2CA5" w:rsidP="003B2CA5">
      <w:pPr>
        <w:tabs>
          <w:tab w:val="left" w:pos="7938"/>
        </w:tabs>
        <w:ind w:left="2410" w:hanging="992"/>
        <w:rPr>
          <w:rFonts w:cs="Arial"/>
          <w:sz w:val="24"/>
          <w:szCs w:val="24"/>
        </w:rPr>
      </w:pPr>
      <w:r w:rsidRPr="003B2CA5">
        <w:rPr>
          <w:rFonts w:cs="Arial"/>
          <w:sz w:val="24"/>
          <w:szCs w:val="24"/>
        </w:rPr>
        <w:t>X9 272</w:t>
      </w:r>
      <w:r w:rsidRPr="003B2CA5">
        <w:rPr>
          <w:rFonts w:cs="Arial"/>
          <w:sz w:val="24"/>
          <w:szCs w:val="24"/>
        </w:rPr>
        <w:tab/>
        <w:t xml:space="preserve">Playful Pedagogy: Children as thinkers </w:t>
      </w:r>
      <w:r w:rsidRPr="003B2CA5">
        <w:rPr>
          <w:rFonts w:cs="Arial"/>
          <w:sz w:val="24"/>
          <w:szCs w:val="24"/>
        </w:rPr>
        <w:tab/>
        <w:t>2</w:t>
      </w:r>
      <w:r w:rsidRPr="003B2CA5">
        <w:rPr>
          <w:rFonts w:cs="Arial"/>
          <w:sz w:val="24"/>
          <w:szCs w:val="24"/>
        </w:rPr>
        <w:tab/>
        <w:t>20</w:t>
      </w:r>
    </w:p>
    <w:p w14:paraId="7D7B8BEE" w14:textId="77777777" w:rsidR="003B2CA5" w:rsidRPr="003B2CA5" w:rsidRDefault="003B2CA5" w:rsidP="003B2CA5">
      <w:pPr>
        <w:pStyle w:val="Calendar1"/>
        <w:tabs>
          <w:tab w:val="left" w:pos="7938"/>
        </w:tabs>
        <w:ind w:left="2410" w:hanging="992"/>
        <w:rPr>
          <w:rFonts w:cs="Arial"/>
          <w:szCs w:val="24"/>
        </w:rPr>
      </w:pPr>
      <w:r w:rsidRPr="003B2CA5">
        <w:rPr>
          <w:rFonts w:cs="Arial"/>
          <w:szCs w:val="24"/>
        </w:rPr>
        <w:t>X9 275</w:t>
      </w:r>
      <w:r w:rsidRPr="003B2CA5">
        <w:rPr>
          <w:rFonts w:cs="Arial"/>
          <w:szCs w:val="24"/>
        </w:rPr>
        <w:tab/>
        <w:t xml:space="preserve">Children's Emotional and Social Development: </w:t>
      </w:r>
    </w:p>
    <w:p w14:paraId="07B41ECD" w14:textId="77777777" w:rsidR="003B2CA5" w:rsidRPr="003B2CA5" w:rsidRDefault="003B2CA5" w:rsidP="003B2CA5">
      <w:pPr>
        <w:pStyle w:val="Calendar1"/>
        <w:tabs>
          <w:tab w:val="left" w:pos="7938"/>
        </w:tabs>
        <w:ind w:left="2410" w:hanging="992"/>
        <w:rPr>
          <w:rFonts w:cs="Arial"/>
          <w:szCs w:val="24"/>
        </w:rPr>
      </w:pPr>
      <w:r w:rsidRPr="003B2CA5">
        <w:rPr>
          <w:rFonts w:cs="Arial"/>
          <w:szCs w:val="24"/>
        </w:rPr>
        <w:tab/>
      </w:r>
      <w:r w:rsidRPr="003B2CA5">
        <w:rPr>
          <w:rFonts w:cs="Arial"/>
          <w:szCs w:val="24"/>
        </w:rPr>
        <w:tab/>
        <w:t>Observing Child Development</w:t>
      </w:r>
      <w:r w:rsidRPr="003B2CA5">
        <w:rPr>
          <w:rFonts w:cs="Arial"/>
          <w:szCs w:val="24"/>
        </w:rPr>
        <w:tab/>
        <w:t>2</w:t>
      </w:r>
      <w:r w:rsidRPr="003B2CA5">
        <w:rPr>
          <w:rFonts w:cs="Arial"/>
          <w:szCs w:val="24"/>
        </w:rPr>
        <w:tab/>
        <w:t>20</w:t>
      </w:r>
    </w:p>
    <w:p w14:paraId="240E6355" w14:textId="77777777" w:rsidR="003B2CA5" w:rsidRPr="00184ABD" w:rsidRDefault="003B2CA5" w:rsidP="006814C5">
      <w:pPr>
        <w:pStyle w:val="Calendar1"/>
        <w:tabs>
          <w:tab w:val="left" w:pos="7938"/>
        </w:tabs>
        <w:ind w:left="0" w:firstLine="0"/>
      </w:pPr>
    </w:p>
    <w:p w14:paraId="57058AF2" w14:textId="77777777" w:rsidR="004F664C" w:rsidRPr="003B2CA5" w:rsidRDefault="00C31B0E" w:rsidP="003B2CA5">
      <w:pPr>
        <w:pStyle w:val="Calendar1"/>
        <w:rPr>
          <w:b/>
          <w:szCs w:val="24"/>
        </w:rPr>
      </w:pPr>
      <w:r>
        <w:rPr>
          <w:szCs w:val="24"/>
        </w:rPr>
        <w:tab/>
      </w:r>
      <w:r w:rsidR="004F664C" w:rsidRPr="003B2CA5">
        <w:rPr>
          <w:b/>
          <w:szCs w:val="24"/>
        </w:rPr>
        <w:t xml:space="preserve">Third Year (Phase 3) </w:t>
      </w:r>
    </w:p>
    <w:p w14:paraId="0AB0424E" w14:textId="77777777" w:rsidR="004F664C" w:rsidRPr="004F664C" w:rsidRDefault="004F664C" w:rsidP="004F664C">
      <w:pPr>
        <w:pStyle w:val="Calendar1"/>
        <w:rPr>
          <w:szCs w:val="24"/>
        </w:rPr>
      </w:pPr>
      <w:r w:rsidRPr="004F664C">
        <w:rPr>
          <w:szCs w:val="24"/>
        </w:rPr>
        <w:t>11.122.9</w:t>
      </w:r>
      <w:r w:rsidRPr="004F664C">
        <w:rPr>
          <w:szCs w:val="24"/>
        </w:rPr>
        <w:tab/>
        <w:t>All students shall undertake classes amounting to no fewer than 60 credits as follows:</w:t>
      </w:r>
    </w:p>
    <w:p w14:paraId="26EC5C64" w14:textId="77777777" w:rsidR="004F664C" w:rsidRPr="004F664C" w:rsidRDefault="004F664C" w:rsidP="004F664C">
      <w:pPr>
        <w:pStyle w:val="Calendar1"/>
        <w:rPr>
          <w:szCs w:val="24"/>
        </w:rPr>
      </w:pPr>
    </w:p>
    <w:p w14:paraId="54A128B1" w14:textId="77777777" w:rsidR="004F664C" w:rsidRPr="004F664C" w:rsidRDefault="00C31B0E" w:rsidP="004F664C">
      <w:pPr>
        <w:pStyle w:val="Calendar1"/>
        <w:rPr>
          <w:szCs w:val="24"/>
        </w:rPr>
      </w:pPr>
      <w:r>
        <w:rPr>
          <w:szCs w:val="24"/>
        </w:rPr>
        <w:tab/>
      </w:r>
      <w:r w:rsidR="004F664C" w:rsidRPr="004F664C">
        <w:rPr>
          <w:szCs w:val="24"/>
        </w:rPr>
        <w:t>Compulsory Classes</w:t>
      </w:r>
      <w:r w:rsidR="004F664C" w:rsidRPr="004F664C">
        <w:rPr>
          <w:szCs w:val="24"/>
        </w:rPr>
        <w:tab/>
      </w:r>
      <w:r w:rsidR="004F664C" w:rsidRPr="004F664C">
        <w:rPr>
          <w:szCs w:val="24"/>
        </w:rPr>
        <w:tab/>
      </w:r>
      <w:r w:rsidR="004F664C" w:rsidRPr="004F664C">
        <w:rPr>
          <w:szCs w:val="24"/>
        </w:rPr>
        <w:tab/>
      </w:r>
      <w:r w:rsidR="004F664C" w:rsidRPr="004F664C">
        <w:rPr>
          <w:szCs w:val="24"/>
        </w:rPr>
        <w:tab/>
      </w:r>
      <w:r w:rsidR="004F664C" w:rsidRPr="004F664C">
        <w:rPr>
          <w:szCs w:val="24"/>
        </w:rPr>
        <w:tab/>
      </w:r>
      <w:r>
        <w:rPr>
          <w:szCs w:val="24"/>
        </w:rPr>
        <w:tab/>
      </w:r>
      <w:r w:rsidR="004F664C" w:rsidRPr="004F664C">
        <w:rPr>
          <w:szCs w:val="24"/>
        </w:rPr>
        <w:t>Level  Credits</w:t>
      </w:r>
    </w:p>
    <w:p w14:paraId="45A2E944" w14:textId="77777777" w:rsidR="00C31B0E" w:rsidRDefault="00C31B0E" w:rsidP="004F664C">
      <w:pPr>
        <w:pStyle w:val="Calendar1"/>
        <w:rPr>
          <w:szCs w:val="24"/>
        </w:rPr>
      </w:pPr>
      <w:r>
        <w:rPr>
          <w:szCs w:val="24"/>
        </w:rPr>
        <w:tab/>
      </w:r>
      <w:r w:rsidR="004F664C" w:rsidRPr="004F664C">
        <w:rPr>
          <w:szCs w:val="24"/>
        </w:rPr>
        <w:t>X7 300</w:t>
      </w:r>
      <w:r w:rsidR="004F664C" w:rsidRPr="004F664C">
        <w:rPr>
          <w:szCs w:val="24"/>
        </w:rPr>
        <w:tab/>
        <w:t xml:space="preserve">Management and Leadership including </w:t>
      </w:r>
    </w:p>
    <w:p w14:paraId="15DB9CD0" w14:textId="77777777" w:rsidR="004F664C" w:rsidRPr="004F664C" w:rsidRDefault="00C31B0E" w:rsidP="00C31B0E">
      <w:pPr>
        <w:pStyle w:val="Calendar1"/>
        <w:rPr>
          <w:szCs w:val="24"/>
        </w:rPr>
      </w:pPr>
      <w:r>
        <w:rPr>
          <w:szCs w:val="24"/>
        </w:rPr>
        <w:tab/>
      </w:r>
      <w:r>
        <w:rPr>
          <w:szCs w:val="24"/>
        </w:rPr>
        <w:tab/>
      </w:r>
      <w:r>
        <w:rPr>
          <w:szCs w:val="24"/>
        </w:rPr>
        <w:tab/>
      </w:r>
      <w:r w:rsidR="004F664C" w:rsidRPr="004F664C">
        <w:rPr>
          <w:szCs w:val="24"/>
        </w:rPr>
        <w:t>Issues of Quality</w:t>
      </w:r>
      <w:r w:rsidR="004F664C" w:rsidRPr="004F664C">
        <w:rPr>
          <w:szCs w:val="24"/>
        </w:rPr>
        <w:tab/>
      </w:r>
      <w:r>
        <w:rPr>
          <w:szCs w:val="24"/>
        </w:rPr>
        <w:tab/>
      </w:r>
      <w:r>
        <w:rPr>
          <w:szCs w:val="24"/>
        </w:rPr>
        <w:tab/>
      </w:r>
      <w:r>
        <w:rPr>
          <w:szCs w:val="24"/>
        </w:rPr>
        <w:tab/>
      </w:r>
      <w:r>
        <w:rPr>
          <w:szCs w:val="24"/>
        </w:rPr>
        <w:tab/>
      </w:r>
      <w:r w:rsidR="004F664C" w:rsidRPr="004F664C">
        <w:rPr>
          <w:szCs w:val="24"/>
        </w:rPr>
        <w:t>3</w:t>
      </w:r>
      <w:r w:rsidR="004F664C" w:rsidRPr="004F664C">
        <w:rPr>
          <w:szCs w:val="24"/>
        </w:rPr>
        <w:tab/>
        <w:t>20</w:t>
      </w:r>
    </w:p>
    <w:p w14:paraId="251B9980" w14:textId="77777777" w:rsidR="00C31B0E" w:rsidRDefault="00C31B0E" w:rsidP="004F664C">
      <w:pPr>
        <w:pStyle w:val="Calendar1"/>
        <w:rPr>
          <w:szCs w:val="24"/>
        </w:rPr>
      </w:pPr>
      <w:r>
        <w:rPr>
          <w:szCs w:val="24"/>
        </w:rPr>
        <w:tab/>
      </w:r>
      <w:r w:rsidR="004F664C" w:rsidRPr="004F664C">
        <w:rPr>
          <w:szCs w:val="24"/>
        </w:rPr>
        <w:t>X9 373</w:t>
      </w:r>
      <w:r w:rsidR="004F664C" w:rsidRPr="004F664C">
        <w:rPr>
          <w:szCs w:val="24"/>
        </w:rPr>
        <w:tab/>
        <w:t xml:space="preserve">Leading Effective Pedagogy: Supporting </w:t>
      </w:r>
    </w:p>
    <w:p w14:paraId="2EDC9759" w14:textId="77777777" w:rsidR="004F664C" w:rsidRPr="004F664C" w:rsidRDefault="00C31B0E" w:rsidP="00C31B0E">
      <w:pPr>
        <w:pStyle w:val="Calendar1"/>
        <w:rPr>
          <w:szCs w:val="24"/>
        </w:rPr>
      </w:pPr>
      <w:r>
        <w:rPr>
          <w:szCs w:val="24"/>
        </w:rPr>
        <w:tab/>
      </w:r>
      <w:r>
        <w:rPr>
          <w:szCs w:val="24"/>
        </w:rPr>
        <w:tab/>
      </w:r>
      <w:r>
        <w:rPr>
          <w:szCs w:val="24"/>
        </w:rPr>
        <w:tab/>
      </w:r>
      <w:r w:rsidR="004F664C" w:rsidRPr="004F664C">
        <w:rPr>
          <w:szCs w:val="24"/>
        </w:rPr>
        <w:t>Children as Active Learners</w:t>
      </w:r>
      <w:r w:rsidR="004F664C" w:rsidRPr="004F664C">
        <w:rPr>
          <w:szCs w:val="24"/>
        </w:rPr>
        <w:tab/>
      </w:r>
      <w:r>
        <w:rPr>
          <w:szCs w:val="24"/>
        </w:rPr>
        <w:tab/>
      </w:r>
      <w:r>
        <w:rPr>
          <w:szCs w:val="24"/>
        </w:rPr>
        <w:tab/>
      </w:r>
      <w:r w:rsidR="004F664C" w:rsidRPr="004F664C">
        <w:rPr>
          <w:szCs w:val="24"/>
        </w:rPr>
        <w:t>3</w:t>
      </w:r>
      <w:r w:rsidR="004F664C" w:rsidRPr="004F664C">
        <w:rPr>
          <w:szCs w:val="24"/>
        </w:rPr>
        <w:tab/>
        <w:t>20</w:t>
      </w:r>
    </w:p>
    <w:p w14:paraId="5FA6EE9F" w14:textId="77777777" w:rsidR="00C31B0E" w:rsidRDefault="00C31B0E" w:rsidP="004F664C">
      <w:pPr>
        <w:pStyle w:val="Calendar1"/>
        <w:rPr>
          <w:szCs w:val="24"/>
        </w:rPr>
      </w:pPr>
      <w:r>
        <w:rPr>
          <w:szCs w:val="24"/>
        </w:rPr>
        <w:tab/>
      </w:r>
      <w:r w:rsidR="004F664C" w:rsidRPr="004F664C">
        <w:rPr>
          <w:szCs w:val="24"/>
        </w:rPr>
        <w:t>X7 306</w:t>
      </w:r>
      <w:r w:rsidR="004F664C" w:rsidRPr="004F664C">
        <w:rPr>
          <w:szCs w:val="24"/>
        </w:rPr>
        <w:tab/>
        <w:t>Children’s Rights and Working in Multi-</w:t>
      </w:r>
    </w:p>
    <w:p w14:paraId="221D39EE" w14:textId="77777777" w:rsidR="004F664C" w:rsidRPr="004F664C" w:rsidRDefault="00C31B0E" w:rsidP="006814C5">
      <w:pPr>
        <w:pStyle w:val="Calendar1"/>
        <w:rPr>
          <w:szCs w:val="24"/>
        </w:rPr>
      </w:pPr>
      <w:r>
        <w:rPr>
          <w:szCs w:val="24"/>
        </w:rPr>
        <w:tab/>
      </w:r>
      <w:r>
        <w:rPr>
          <w:szCs w:val="24"/>
        </w:rPr>
        <w:tab/>
      </w:r>
      <w:r>
        <w:rPr>
          <w:szCs w:val="24"/>
        </w:rPr>
        <w:tab/>
      </w:r>
      <w:r w:rsidR="004F664C" w:rsidRPr="004F664C">
        <w:rPr>
          <w:szCs w:val="24"/>
        </w:rPr>
        <w:t xml:space="preserve">Professional </w:t>
      </w:r>
      <w:r>
        <w:rPr>
          <w:szCs w:val="24"/>
        </w:rPr>
        <w:tab/>
      </w:r>
      <w:r w:rsidR="004F664C" w:rsidRPr="004F664C">
        <w:rPr>
          <w:szCs w:val="24"/>
        </w:rPr>
        <w:t>Teams</w:t>
      </w:r>
      <w:r w:rsidR="004F664C" w:rsidRPr="004F664C">
        <w:rPr>
          <w:szCs w:val="24"/>
        </w:rPr>
        <w:tab/>
      </w:r>
      <w:r>
        <w:rPr>
          <w:szCs w:val="24"/>
        </w:rPr>
        <w:tab/>
      </w:r>
      <w:r>
        <w:rPr>
          <w:szCs w:val="24"/>
        </w:rPr>
        <w:tab/>
      </w:r>
      <w:r>
        <w:rPr>
          <w:szCs w:val="24"/>
        </w:rPr>
        <w:tab/>
      </w:r>
      <w:r w:rsidR="004F664C" w:rsidRPr="004F664C">
        <w:rPr>
          <w:szCs w:val="24"/>
        </w:rPr>
        <w:t>3</w:t>
      </w:r>
      <w:r w:rsidR="004F664C" w:rsidRPr="004F664C">
        <w:rPr>
          <w:szCs w:val="24"/>
        </w:rPr>
        <w:tab/>
        <w:t>20</w:t>
      </w:r>
    </w:p>
    <w:p w14:paraId="56443614" w14:textId="77777777" w:rsidR="004F664C" w:rsidRPr="004F664C" w:rsidRDefault="004F664C" w:rsidP="004F664C">
      <w:pPr>
        <w:pStyle w:val="Calendar1"/>
        <w:rPr>
          <w:szCs w:val="24"/>
        </w:rPr>
      </w:pPr>
    </w:p>
    <w:p w14:paraId="11DB7635" w14:textId="77777777" w:rsidR="004F664C" w:rsidRPr="003B2CA5" w:rsidRDefault="00C31B0E" w:rsidP="004F664C">
      <w:pPr>
        <w:pStyle w:val="Calendar1"/>
        <w:rPr>
          <w:b/>
          <w:szCs w:val="24"/>
        </w:rPr>
      </w:pPr>
      <w:r>
        <w:rPr>
          <w:szCs w:val="24"/>
        </w:rPr>
        <w:tab/>
      </w:r>
      <w:r w:rsidR="005D79E5">
        <w:rPr>
          <w:b/>
          <w:szCs w:val="24"/>
        </w:rPr>
        <w:t>Third</w:t>
      </w:r>
      <w:r w:rsidR="003B2CA5">
        <w:rPr>
          <w:b/>
          <w:szCs w:val="24"/>
        </w:rPr>
        <w:t xml:space="preserve"> </w:t>
      </w:r>
      <w:r w:rsidR="004F664C" w:rsidRPr="003B2CA5">
        <w:rPr>
          <w:b/>
          <w:szCs w:val="24"/>
        </w:rPr>
        <w:t xml:space="preserve">Year (Phase 4) </w:t>
      </w:r>
    </w:p>
    <w:p w14:paraId="2B529A09" w14:textId="77777777" w:rsidR="004F664C" w:rsidRPr="004F664C" w:rsidRDefault="004F664C" w:rsidP="003B2CA5">
      <w:pPr>
        <w:pStyle w:val="Calendar1"/>
        <w:rPr>
          <w:szCs w:val="24"/>
        </w:rPr>
      </w:pPr>
      <w:r w:rsidRPr="004F664C">
        <w:rPr>
          <w:szCs w:val="24"/>
        </w:rPr>
        <w:t>11.122.10</w:t>
      </w:r>
      <w:r w:rsidRPr="004F664C">
        <w:rPr>
          <w:szCs w:val="24"/>
        </w:rPr>
        <w:tab/>
        <w:t>All students shall undertake classes amounting to no fewer than 60 credits as follows:</w:t>
      </w:r>
    </w:p>
    <w:p w14:paraId="1AEC0963" w14:textId="77777777" w:rsidR="004F664C" w:rsidRPr="004F664C" w:rsidRDefault="004F664C" w:rsidP="004F664C">
      <w:pPr>
        <w:pStyle w:val="Calendar1"/>
        <w:rPr>
          <w:szCs w:val="24"/>
        </w:rPr>
      </w:pPr>
    </w:p>
    <w:p w14:paraId="6C30E4B1" w14:textId="77777777" w:rsidR="004F664C" w:rsidRPr="004F664C" w:rsidRDefault="00C31B0E" w:rsidP="004F664C">
      <w:pPr>
        <w:pStyle w:val="Calendar1"/>
        <w:rPr>
          <w:szCs w:val="24"/>
        </w:rPr>
      </w:pPr>
      <w:r>
        <w:rPr>
          <w:szCs w:val="24"/>
        </w:rPr>
        <w:tab/>
      </w:r>
      <w:r w:rsidR="004F664C" w:rsidRPr="004F664C">
        <w:rPr>
          <w:szCs w:val="24"/>
        </w:rPr>
        <w:t>Compulsory Classes</w:t>
      </w:r>
      <w:r w:rsidR="004F664C" w:rsidRPr="004F664C">
        <w:rPr>
          <w:szCs w:val="24"/>
        </w:rPr>
        <w:tab/>
      </w:r>
      <w:r w:rsidR="004F664C" w:rsidRPr="004F664C">
        <w:rPr>
          <w:szCs w:val="24"/>
        </w:rPr>
        <w:tab/>
      </w:r>
      <w:r w:rsidR="004F664C" w:rsidRPr="004F664C">
        <w:rPr>
          <w:szCs w:val="24"/>
        </w:rPr>
        <w:tab/>
      </w:r>
      <w:r w:rsidR="004F664C" w:rsidRPr="004F664C">
        <w:rPr>
          <w:szCs w:val="24"/>
        </w:rPr>
        <w:tab/>
      </w:r>
      <w:r w:rsidR="004F664C" w:rsidRPr="004F664C">
        <w:rPr>
          <w:szCs w:val="24"/>
        </w:rPr>
        <w:tab/>
      </w:r>
      <w:r w:rsidR="004F664C" w:rsidRPr="004F664C">
        <w:rPr>
          <w:szCs w:val="24"/>
        </w:rPr>
        <w:tab/>
        <w:t xml:space="preserve">  Level Credits</w:t>
      </w:r>
    </w:p>
    <w:p w14:paraId="2AC25051" w14:textId="77777777" w:rsidR="004F664C" w:rsidRPr="004F664C" w:rsidRDefault="00C31B0E" w:rsidP="004F664C">
      <w:pPr>
        <w:pStyle w:val="Calendar1"/>
        <w:rPr>
          <w:szCs w:val="24"/>
        </w:rPr>
      </w:pPr>
      <w:r>
        <w:rPr>
          <w:szCs w:val="24"/>
        </w:rPr>
        <w:tab/>
      </w:r>
      <w:r w:rsidR="004F664C" w:rsidRPr="004F664C">
        <w:rPr>
          <w:szCs w:val="24"/>
        </w:rPr>
        <w:t>X7 304</w:t>
      </w:r>
      <w:r w:rsidR="004F664C" w:rsidRPr="004F664C">
        <w:rPr>
          <w:szCs w:val="24"/>
        </w:rPr>
        <w:tab/>
        <w:t>Leading Innovation and Professional Change</w:t>
      </w:r>
      <w:r>
        <w:rPr>
          <w:szCs w:val="24"/>
        </w:rPr>
        <w:tab/>
        <w:t xml:space="preserve">   </w:t>
      </w:r>
      <w:r w:rsidR="004F664C" w:rsidRPr="004F664C">
        <w:rPr>
          <w:szCs w:val="24"/>
        </w:rPr>
        <w:t>3</w:t>
      </w:r>
      <w:r w:rsidR="004F664C" w:rsidRPr="004F664C">
        <w:rPr>
          <w:szCs w:val="24"/>
        </w:rPr>
        <w:tab/>
      </w:r>
      <w:r>
        <w:rPr>
          <w:szCs w:val="24"/>
        </w:rPr>
        <w:t xml:space="preserve">  </w:t>
      </w:r>
      <w:r w:rsidR="004F664C" w:rsidRPr="004F664C">
        <w:rPr>
          <w:szCs w:val="24"/>
        </w:rPr>
        <w:t>20</w:t>
      </w:r>
    </w:p>
    <w:p w14:paraId="7B8FEA32" w14:textId="77777777" w:rsidR="00C31B0E" w:rsidRDefault="00C31B0E" w:rsidP="004F664C">
      <w:pPr>
        <w:pStyle w:val="Calendar1"/>
        <w:rPr>
          <w:szCs w:val="24"/>
        </w:rPr>
      </w:pPr>
      <w:r>
        <w:rPr>
          <w:szCs w:val="24"/>
        </w:rPr>
        <w:tab/>
      </w:r>
      <w:r w:rsidR="004F664C" w:rsidRPr="004F664C">
        <w:rPr>
          <w:szCs w:val="24"/>
        </w:rPr>
        <w:t>X7 305</w:t>
      </w:r>
      <w:r w:rsidR="004F664C" w:rsidRPr="004F664C">
        <w:rPr>
          <w:szCs w:val="24"/>
        </w:rPr>
        <w:tab/>
        <w:t xml:space="preserve">Evidence Informed Practice: Exploring Research </w:t>
      </w:r>
    </w:p>
    <w:p w14:paraId="5B1877E6" w14:textId="77777777" w:rsidR="004F664C" w:rsidRPr="004F664C" w:rsidRDefault="00C31B0E" w:rsidP="00C31B0E">
      <w:pPr>
        <w:pStyle w:val="Calendar1"/>
        <w:rPr>
          <w:szCs w:val="24"/>
        </w:rPr>
      </w:pPr>
      <w:r>
        <w:rPr>
          <w:szCs w:val="24"/>
        </w:rPr>
        <w:tab/>
      </w:r>
      <w:r>
        <w:rPr>
          <w:szCs w:val="24"/>
        </w:rPr>
        <w:tab/>
      </w:r>
      <w:r>
        <w:rPr>
          <w:szCs w:val="24"/>
        </w:rPr>
        <w:tab/>
      </w:r>
      <w:r w:rsidR="004F664C" w:rsidRPr="004F664C">
        <w:rPr>
          <w:szCs w:val="24"/>
        </w:rPr>
        <w:t>Methods in Childhood Practice</w:t>
      </w:r>
      <w:r w:rsidR="004F664C" w:rsidRPr="004F664C">
        <w:rPr>
          <w:szCs w:val="24"/>
        </w:rPr>
        <w:tab/>
      </w:r>
      <w:r>
        <w:rPr>
          <w:szCs w:val="24"/>
        </w:rPr>
        <w:tab/>
      </w:r>
      <w:r>
        <w:rPr>
          <w:szCs w:val="24"/>
        </w:rPr>
        <w:tab/>
      </w:r>
      <w:r w:rsidR="004F664C" w:rsidRPr="004F664C">
        <w:rPr>
          <w:szCs w:val="24"/>
        </w:rPr>
        <w:t>3</w:t>
      </w:r>
      <w:r w:rsidR="004F664C" w:rsidRPr="004F664C">
        <w:rPr>
          <w:szCs w:val="24"/>
        </w:rPr>
        <w:tab/>
        <w:t>20</w:t>
      </w:r>
    </w:p>
    <w:p w14:paraId="54BC9695" w14:textId="77777777" w:rsidR="00C31B0E" w:rsidRDefault="00C31B0E" w:rsidP="004F664C">
      <w:pPr>
        <w:pStyle w:val="Calendar1"/>
        <w:rPr>
          <w:szCs w:val="24"/>
        </w:rPr>
      </w:pPr>
      <w:r>
        <w:rPr>
          <w:szCs w:val="24"/>
        </w:rPr>
        <w:tab/>
      </w:r>
      <w:r w:rsidR="004F664C" w:rsidRPr="004F664C">
        <w:rPr>
          <w:szCs w:val="24"/>
        </w:rPr>
        <w:t>X9 371</w:t>
      </w:r>
      <w:r w:rsidR="004F664C" w:rsidRPr="004F664C">
        <w:rPr>
          <w:szCs w:val="24"/>
        </w:rPr>
        <w:tab/>
        <w:t xml:space="preserve">Leading People: Managing the Professional </w:t>
      </w:r>
    </w:p>
    <w:p w14:paraId="61E9BEC6" w14:textId="77777777" w:rsidR="004F664C" w:rsidRPr="004F664C" w:rsidRDefault="00C31B0E" w:rsidP="006814C5">
      <w:pPr>
        <w:pStyle w:val="Calendar1"/>
        <w:rPr>
          <w:szCs w:val="24"/>
        </w:rPr>
      </w:pPr>
      <w:r>
        <w:rPr>
          <w:szCs w:val="24"/>
        </w:rPr>
        <w:tab/>
      </w:r>
      <w:r>
        <w:rPr>
          <w:szCs w:val="24"/>
        </w:rPr>
        <w:tab/>
      </w:r>
      <w:r>
        <w:rPr>
          <w:szCs w:val="24"/>
        </w:rPr>
        <w:tab/>
      </w:r>
      <w:r w:rsidR="004F664C" w:rsidRPr="004F664C">
        <w:rPr>
          <w:szCs w:val="24"/>
        </w:rPr>
        <w:t>Self and Others</w:t>
      </w:r>
      <w:r w:rsidR="004F664C" w:rsidRPr="004F664C">
        <w:rPr>
          <w:szCs w:val="24"/>
        </w:rPr>
        <w:tab/>
      </w:r>
      <w:r>
        <w:rPr>
          <w:szCs w:val="24"/>
        </w:rPr>
        <w:tab/>
      </w:r>
      <w:r>
        <w:rPr>
          <w:szCs w:val="24"/>
        </w:rPr>
        <w:tab/>
      </w:r>
      <w:r>
        <w:rPr>
          <w:szCs w:val="24"/>
        </w:rPr>
        <w:tab/>
      </w:r>
      <w:r>
        <w:rPr>
          <w:szCs w:val="24"/>
        </w:rPr>
        <w:tab/>
      </w:r>
      <w:r w:rsidR="004F664C" w:rsidRPr="004F664C">
        <w:rPr>
          <w:szCs w:val="24"/>
        </w:rPr>
        <w:t>3</w:t>
      </w:r>
      <w:r w:rsidR="004F664C" w:rsidRPr="004F664C">
        <w:rPr>
          <w:szCs w:val="24"/>
        </w:rPr>
        <w:tab/>
        <w:t>20</w:t>
      </w:r>
    </w:p>
    <w:p w14:paraId="5F489A4E" w14:textId="77777777" w:rsidR="004F664C" w:rsidRPr="004F664C" w:rsidRDefault="004F664C" w:rsidP="004F664C">
      <w:pPr>
        <w:pStyle w:val="Calendar1"/>
        <w:rPr>
          <w:szCs w:val="24"/>
        </w:rPr>
      </w:pPr>
    </w:p>
    <w:p w14:paraId="7F547D25" w14:textId="77777777" w:rsidR="004F664C" w:rsidRPr="003B2CA5" w:rsidRDefault="004F664C" w:rsidP="004F664C">
      <w:pPr>
        <w:pStyle w:val="Calendar1"/>
        <w:rPr>
          <w:b/>
          <w:szCs w:val="24"/>
        </w:rPr>
      </w:pPr>
      <w:r w:rsidRPr="004F664C">
        <w:rPr>
          <w:szCs w:val="24"/>
        </w:rPr>
        <w:tab/>
      </w:r>
      <w:r w:rsidR="005D79E5">
        <w:rPr>
          <w:b/>
          <w:szCs w:val="24"/>
        </w:rPr>
        <w:t>Fourth</w:t>
      </w:r>
      <w:r w:rsidRPr="003B2CA5">
        <w:rPr>
          <w:b/>
          <w:szCs w:val="24"/>
        </w:rPr>
        <w:t xml:space="preserve"> Year (Phase 5) (Honours) </w:t>
      </w:r>
    </w:p>
    <w:p w14:paraId="6751FA56" w14:textId="77777777" w:rsidR="004F664C" w:rsidRPr="004F664C" w:rsidRDefault="004F664C" w:rsidP="003B2CA5">
      <w:pPr>
        <w:pStyle w:val="Calendar1"/>
        <w:rPr>
          <w:szCs w:val="24"/>
        </w:rPr>
      </w:pPr>
      <w:r w:rsidRPr="004F664C">
        <w:rPr>
          <w:szCs w:val="24"/>
        </w:rPr>
        <w:t xml:space="preserve"> 11.122.11</w:t>
      </w:r>
      <w:r w:rsidRPr="004F664C">
        <w:rPr>
          <w:szCs w:val="24"/>
        </w:rPr>
        <w:tab/>
        <w:t>All students shall undertake classes amounting to no fewer than 60 credits as follows:</w:t>
      </w:r>
    </w:p>
    <w:p w14:paraId="4EFDA5DC" w14:textId="77777777" w:rsidR="004F664C" w:rsidRPr="004F664C" w:rsidRDefault="004F664C" w:rsidP="004F664C">
      <w:pPr>
        <w:pStyle w:val="Calendar1"/>
        <w:rPr>
          <w:szCs w:val="24"/>
        </w:rPr>
      </w:pPr>
    </w:p>
    <w:p w14:paraId="73D0C2FC" w14:textId="77777777" w:rsidR="004F664C" w:rsidRPr="004F664C" w:rsidRDefault="00C31B0E" w:rsidP="004F664C">
      <w:pPr>
        <w:pStyle w:val="Calendar1"/>
        <w:rPr>
          <w:szCs w:val="24"/>
        </w:rPr>
      </w:pPr>
      <w:r>
        <w:rPr>
          <w:szCs w:val="24"/>
        </w:rPr>
        <w:tab/>
      </w:r>
      <w:r w:rsidR="004F664C" w:rsidRPr="004F664C">
        <w:rPr>
          <w:szCs w:val="24"/>
        </w:rPr>
        <w:t xml:space="preserve">Compulsory Classes                                                             </w:t>
      </w:r>
      <w:r>
        <w:rPr>
          <w:szCs w:val="24"/>
        </w:rPr>
        <w:tab/>
      </w:r>
      <w:r w:rsidR="004F664C" w:rsidRPr="004F664C">
        <w:rPr>
          <w:szCs w:val="24"/>
        </w:rPr>
        <w:t>Level Credits</w:t>
      </w:r>
    </w:p>
    <w:p w14:paraId="2AD52420" w14:textId="77777777" w:rsidR="00C31B0E" w:rsidRDefault="00215695" w:rsidP="004F664C">
      <w:pPr>
        <w:pStyle w:val="Calendar1"/>
        <w:rPr>
          <w:szCs w:val="24"/>
        </w:rPr>
      </w:pPr>
      <w:r>
        <w:rPr>
          <w:szCs w:val="24"/>
        </w:rPr>
        <w:tab/>
      </w:r>
      <w:r w:rsidR="004F664C" w:rsidRPr="004F664C">
        <w:rPr>
          <w:szCs w:val="24"/>
        </w:rPr>
        <w:t>X7 403</w:t>
      </w:r>
      <w:r w:rsidR="004F664C" w:rsidRPr="004F664C">
        <w:rPr>
          <w:szCs w:val="24"/>
        </w:rPr>
        <w:tab/>
        <w:t xml:space="preserve">Cross Cultural Perspectives on Childhood </w:t>
      </w:r>
    </w:p>
    <w:p w14:paraId="4DD7ACBA" w14:textId="77777777" w:rsidR="004F664C" w:rsidRPr="004F664C" w:rsidRDefault="00C31B0E" w:rsidP="004F664C">
      <w:pPr>
        <w:pStyle w:val="Calendar1"/>
        <w:rPr>
          <w:szCs w:val="24"/>
        </w:rPr>
      </w:pPr>
      <w:r>
        <w:rPr>
          <w:szCs w:val="24"/>
        </w:rPr>
        <w:tab/>
      </w:r>
      <w:r>
        <w:rPr>
          <w:szCs w:val="24"/>
        </w:rPr>
        <w:tab/>
      </w:r>
      <w:r>
        <w:rPr>
          <w:szCs w:val="24"/>
        </w:rPr>
        <w:tab/>
      </w:r>
      <w:r w:rsidR="004F664C" w:rsidRPr="004F664C">
        <w:rPr>
          <w:szCs w:val="24"/>
        </w:rPr>
        <w:t xml:space="preserve">Practice    </w:t>
      </w:r>
      <w:r w:rsidR="004F664C" w:rsidRPr="004F664C">
        <w:rPr>
          <w:szCs w:val="24"/>
        </w:rPr>
        <w:tab/>
      </w:r>
      <w:r>
        <w:rPr>
          <w:szCs w:val="24"/>
        </w:rPr>
        <w:tab/>
      </w:r>
      <w:r>
        <w:rPr>
          <w:szCs w:val="24"/>
        </w:rPr>
        <w:tab/>
      </w:r>
      <w:r>
        <w:rPr>
          <w:szCs w:val="24"/>
        </w:rPr>
        <w:tab/>
      </w:r>
      <w:r>
        <w:rPr>
          <w:szCs w:val="24"/>
        </w:rPr>
        <w:tab/>
      </w:r>
      <w:r>
        <w:rPr>
          <w:szCs w:val="24"/>
        </w:rPr>
        <w:tab/>
      </w:r>
      <w:r w:rsidR="004F664C" w:rsidRPr="004F664C">
        <w:rPr>
          <w:szCs w:val="24"/>
        </w:rPr>
        <w:t>4</w:t>
      </w:r>
      <w:r w:rsidR="004F664C" w:rsidRPr="004F664C">
        <w:rPr>
          <w:szCs w:val="24"/>
        </w:rPr>
        <w:tab/>
        <w:t>20</w:t>
      </w:r>
    </w:p>
    <w:p w14:paraId="660A31E3" w14:textId="77777777" w:rsidR="004F664C" w:rsidRPr="004F664C" w:rsidRDefault="004F664C" w:rsidP="004F664C">
      <w:pPr>
        <w:pStyle w:val="Calendar1"/>
        <w:rPr>
          <w:szCs w:val="24"/>
        </w:rPr>
      </w:pPr>
    </w:p>
    <w:p w14:paraId="3028B4E5" w14:textId="77777777" w:rsidR="004F664C" w:rsidRPr="004F664C" w:rsidRDefault="00215695" w:rsidP="004F664C">
      <w:pPr>
        <w:pStyle w:val="Calendar1"/>
        <w:rPr>
          <w:szCs w:val="24"/>
        </w:rPr>
      </w:pPr>
      <w:r>
        <w:rPr>
          <w:szCs w:val="24"/>
        </w:rPr>
        <w:tab/>
      </w:r>
      <w:r w:rsidR="004F664C" w:rsidRPr="004F664C">
        <w:rPr>
          <w:szCs w:val="24"/>
        </w:rPr>
        <w:t>Options: One of the following specialist routes</w:t>
      </w:r>
    </w:p>
    <w:p w14:paraId="24B09075" w14:textId="77777777" w:rsidR="004F664C" w:rsidRPr="004F664C" w:rsidRDefault="00215695" w:rsidP="004F664C">
      <w:pPr>
        <w:pStyle w:val="Calendar1"/>
        <w:rPr>
          <w:szCs w:val="24"/>
        </w:rPr>
      </w:pPr>
      <w:r>
        <w:rPr>
          <w:szCs w:val="24"/>
        </w:rPr>
        <w:tab/>
      </w:r>
      <w:r w:rsidR="004F664C" w:rsidRPr="004F664C">
        <w:rPr>
          <w:szCs w:val="24"/>
        </w:rPr>
        <w:t>X7 430</w:t>
      </w:r>
      <w:r w:rsidR="004F664C" w:rsidRPr="004F664C">
        <w:rPr>
          <w:szCs w:val="24"/>
        </w:rPr>
        <w:tab/>
        <w:t>a. Pre Birth to Three</w:t>
      </w:r>
      <w:r w:rsidR="004F664C" w:rsidRPr="004F664C">
        <w:rPr>
          <w:szCs w:val="24"/>
        </w:rPr>
        <w:tab/>
      </w:r>
      <w:r w:rsidR="00C31B0E">
        <w:rPr>
          <w:szCs w:val="24"/>
        </w:rPr>
        <w:tab/>
      </w:r>
      <w:r w:rsidR="00C31B0E">
        <w:rPr>
          <w:szCs w:val="24"/>
        </w:rPr>
        <w:tab/>
      </w:r>
      <w:r w:rsidR="00C31B0E">
        <w:rPr>
          <w:szCs w:val="24"/>
        </w:rPr>
        <w:tab/>
      </w:r>
      <w:r w:rsidR="004F664C" w:rsidRPr="004F664C">
        <w:rPr>
          <w:szCs w:val="24"/>
        </w:rPr>
        <w:t>4</w:t>
      </w:r>
      <w:r w:rsidR="004F664C" w:rsidRPr="004F664C">
        <w:rPr>
          <w:szCs w:val="24"/>
        </w:rPr>
        <w:tab/>
        <w:t>40</w:t>
      </w:r>
    </w:p>
    <w:p w14:paraId="24A2951F" w14:textId="77777777" w:rsidR="004F664C" w:rsidRPr="004F664C" w:rsidRDefault="00215695" w:rsidP="004F664C">
      <w:pPr>
        <w:pStyle w:val="Calendar1"/>
        <w:rPr>
          <w:szCs w:val="24"/>
        </w:rPr>
      </w:pPr>
      <w:r>
        <w:rPr>
          <w:szCs w:val="24"/>
        </w:rPr>
        <w:tab/>
      </w:r>
      <w:r w:rsidR="004F664C" w:rsidRPr="004F664C">
        <w:rPr>
          <w:szCs w:val="24"/>
        </w:rPr>
        <w:t>X7 423</w:t>
      </w:r>
      <w:r w:rsidR="004F664C" w:rsidRPr="004F664C">
        <w:rPr>
          <w:szCs w:val="24"/>
        </w:rPr>
        <w:tab/>
        <w:t>b. Early Childhood</w:t>
      </w:r>
      <w:r w:rsidR="004F664C" w:rsidRPr="004F664C">
        <w:rPr>
          <w:szCs w:val="24"/>
        </w:rPr>
        <w:tab/>
      </w:r>
      <w:r w:rsidR="00C31B0E">
        <w:rPr>
          <w:szCs w:val="24"/>
        </w:rPr>
        <w:tab/>
      </w:r>
      <w:r w:rsidR="00C31B0E">
        <w:rPr>
          <w:szCs w:val="24"/>
        </w:rPr>
        <w:tab/>
      </w:r>
      <w:r w:rsidR="00C31B0E">
        <w:rPr>
          <w:szCs w:val="24"/>
        </w:rPr>
        <w:tab/>
      </w:r>
      <w:r w:rsidR="00C31B0E">
        <w:rPr>
          <w:szCs w:val="24"/>
        </w:rPr>
        <w:tab/>
      </w:r>
      <w:r w:rsidR="004F664C" w:rsidRPr="004F664C">
        <w:rPr>
          <w:szCs w:val="24"/>
        </w:rPr>
        <w:t>4</w:t>
      </w:r>
      <w:r w:rsidR="004F664C" w:rsidRPr="004F664C">
        <w:rPr>
          <w:szCs w:val="24"/>
        </w:rPr>
        <w:tab/>
        <w:t>40</w:t>
      </w:r>
    </w:p>
    <w:p w14:paraId="0C3F9E15" w14:textId="77777777" w:rsidR="004F664C" w:rsidRPr="004F664C" w:rsidRDefault="00215695" w:rsidP="004F664C">
      <w:pPr>
        <w:pStyle w:val="Calendar1"/>
        <w:rPr>
          <w:szCs w:val="24"/>
        </w:rPr>
      </w:pPr>
      <w:r>
        <w:rPr>
          <w:szCs w:val="24"/>
        </w:rPr>
        <w:tab/>
      </w:r>
      <w:r w:rsidR="004F664C" w:rsidRPr="004F664C">
        <w:rPr>
          <w:szCs w:val="24"/>
        </w:rPr>
        <w:t>X7 425</w:t>
      </w:r>
      <w:r w:rsidR="004F664C" w:rsidRPr="004F664C">
        <w:rPr>
          <w:szCs w:val="24"/>
        </w:rPr>
        <w:tab/>
        <w:t>c. Growing Up (late childhood)</w:t>
      </w:r>
      <w:r w:rsidR="004F664C" w:rsidRPr="004F664C">
        <w:rPr>
          <w:szCs w:val="24"/>
        </w:rPr>
        <w:tab/>
      </w:r>
      <w:r w:rsidR="00C31B0E">
        <w:rPr>
          <w:szCs w:val="24"/>
        </w:rPr>
        <w:tab/>
      </w:r>
      <w:r w:rsidR="00C31B0E">
        <w:rPr>
          <w:szCs w:val="24"/>
        </w:rPr>
        <w:tab/>
      </w:r>
      <w:r w:rsidR="004F664C" w:rsidRPr="004F664C">
        <w:rPr>
          <w:szCs w:val="24"/>
        </w:rPr>
        <w:t>4</w:t>
      </w:r>
      <w:r w:rsidR="004F664C" w:rsidRPr="004F664C">
        <w:rPr>
          <w:szCs w:val="24"/>
        </w:rPr>
        <w:tab/>
        <w:t>40</w:t>
      </w:r>
    </w:p>
    <w:p w14:paraId="7FA03A9B" w14:textId="77777777" w:rsidR="00C73728" w:rsidRDefault="00C73728" w:rsidP="006814C5">
      <w:pPr>
        <w:pStyle w:val="Calendar1"/>
        <w:ind w:left="0" w:firstLine="0"/>
        <w:rPr>
          <w:szCs w:val="24"/>
        </w:rPr>
      </w:pPr>
    </w:p>
    <w:p w14:paraId="40F5483E" w14:textId="77777777" w:rsidR="004F664C" w:rsidRPr="00C73728" w:rsidRDefault="00C73728" w:rsidP="004F664C">
      <w:pPr>
        <w:pStyle w:val="Calendar1"/>
        <w:rPr>
          <w:b/>
          <w:szCs w:val="24"/>
        </w:rPr>
      </w:pPr>
      <w:r>
        <w:rPr>
          <w:szCs w:val="24"/>
        </w:rPr>
        <w:tab/>
      </w:r>
      <w:r w:rsidR="005D79E5">
        <w:rPr>
          <w:b/>
          <w:szCs w:val="24"/>
        </w:rPr>
        <w:t>Fourth</w:t>
      </w:r>
      <w:r>
        <w:rPr>
          <w:b/>
          <w:szCs w:val="24"/>
        </w:rPr>
        <w:t xml:space="preserve"> Year (Phase 6) </w:t>
      </w:r>
      <w:r w:rsidR="005D79E5">
        <w:rPr>
          <w:b/>
          <w:szCs w:val="24"/>
        </w:rPr>
        <w:t>(</w:t>
      </w:r>
      <w:r>
        <w:rPr>
          <w:b/>
          <w:szCs w:val="24"/>
        </w:rPr>
        <w:t>Honours</w:t>
      </w:r>
      <w:r w:rsidR="005D79E5">
        <w:rPr>
          <w:b/>
          <w:szCs w:val="24"/>
        </w:rPr>
        <w:t>)</w:t>
      </w:r>
    </w:p>
    <w:p w14:paraId="1CE136C9" w14:textId="77777777" w:rsidR="004F664C" w:rsidRPr="004F664C" w:rsidRDefault="004F664C" w:rsidP="004F664C">
      <w:pPr>
        <w:pStyle w:val="Calendar1"/>
        <w:rPr>
          <w:szCs w:val="24"/>
        </w:rPr>
      </w:pPr>
      <w:r w:rsidRPr="004F664C">
        <w:rPr>
          <w:szCs w:val="24"/>
        </w:rPr>
        <w:t>11.122.12</w:t>
      </w:r>
      <w:r w:rsidRPr="004F664C">
        <w:rPr>
          <w:szCs w:val="24"/>
        </w:rPr>
        <w:tab/>
        <w:t>All students shall undertake classes amounting to no fewer than 60 credits as follows:</w:t>
      </w:r>
    </w:p>
    <w:p w14:paraId="06FF82B5" w14:textId="77777777" w:rsidR="004F664C" w:rsidRPr="004F664C" w:rsidRDefault="004F664C" w:rsidP="004F664C">
      <w:pPr>
        <w:pStyle w:val="Calendar1"/>
        <w:rPr>
          <w:szCs w:val="24"/>
        </w:rPr>
      </w:pPr>
    </w:p>
    <w:p w14:paraId="13460A63" w14:textId="77777777" w:rsidR="004F664C" w:rsidRPr="004F664C" w:rsidRDefault="00215695" w:rsidP="004F664C">
      <w:pPr>
        <w:pStyle w:val="Calendar1"/>
        <w:rPr>
          <w:szCs w:val="24"/>
        </w:rPr>
      </w:pPr>
      <w:r>
        <w:rPr>
          <w:szCs w:val="24"/>
        </w:rPr>
        <w:tab/>
      </w:r>
      <w:r w:rsidR="004F664C" w:rsidRPr="004F664C">
        <w:rPr>
          <w:szCs w:val="24"/>
        </w:rPr>
        <w:t>Compulsory Classes</w:t>
      </w:r>
      <w:r w:rsidR="004F664C" w:rsidRPr="004F664C">
        <w:rPr>
          <w:szCs w:val="24"/>
        </w:rPr>
        <w:tab/>
      </w:r>
      <w:r w:rsidR="004F664C" w:rsidRPr="004F664C">
        <w:rPr>
          <w:szCs w:val="24"/>
        </w:rPr>
        <w:tab/>
      </w:r>
      <w:r w:rsidR="004F664C" w:rsidRPr="004F664C">
        <w:rPr>
          <w:szCs w:val="24"/>
        </w:rPr>
        <w:tab/>
      </w:r>
      <w:r w:rsidR="004F664C" w:rsidRPr="004F664C">
        <w:rPr>
          <w:szCs w:val="24"/>
        </w:rPr>
        <w:tab/>
      </w:r>
      <w:r w:rsidR="004F664C" w:rsidRPr="004F664C">
        <w:rPr>
          <w:szCs w:val="24"/>
        </w:rPr>
        <w:tab/>
        <w:t xml:space="preserve">Level </w:t>
      </w:r>
      <w:r>
        <w:rPr>
          <w:szCs w:val="24"/>
        </w:rPr>
        <w:tab/>
      </w:r>
      <w:r>
        <w:rPr>
          <w:szCs w:val="24"/>
        </w:rPr>
        <w:tab/>
      </w:r>
      <w:r w:rsidR="004F664C" w:rsidRPr="004F664C">
        <w:rPr>
          <w:szCs w:val="24"/>
        </w:rPr>
        <w:t>Credits</w:t>
      </w:r>
    </w:p>
    <w:p w14:paraId="01092706" w14:textId="77777777" w:rsidR="004F664C" w:rsidRPr="004F664C" w:rsidRDefault="00215695" w:rsidP="004F664C">
      <w:pPr>
        <w:pStyle w:val="Calendar1"/>
        <w:rPr>
          <w:szCs w:val="24"/>
        </w:rPr>
      </w:pPr>
      <w:r>
        <w:rPr>
          <w:szCs w:val="24"/>
        </w:rPr>
        <w:tab/>
      </w:r>
      <w:r w:rsidR="004F664C" w:rsidRPr="004F664C">
        <w:rPr>
          <w:szCs w:val="24"/>
        </w:rPr>
        <w:t>X7 429</w:t>
      </w:r>
      <w:r w:rsidR="004F664C" w:rsidRPr="004F664C">
        <w:rPr>
          <w:szCs w:val="24"/>
        </w:rPr>
        <w:tab/>
        <w:t>Exploring Professional Values</w:t>
      </w:r>
      <w:r w:rsidR="004F664C" w:rsidRPr="004F664C">
        <w:rPr>
          <w:szCs w:val="24"/>
        </w:rPr>
        <w:tab/>
      </w:r>
      <w:r>
        <w:rPr>
          <w:szCs w:val="24"/>
        </w:rPr>
        <w:tab/>
      </w:r>
      <w:r w:rsidR="004F664C" w:rsidRPr="004F664C">
        <w:rPr>
          <w:szCs w:val="24"/>
        </w:rPr>
        <w:t>4</w:t>
      </w:r>
      <w:r w:rsidR="004F664C" w:rsidRPr="004F664C">
        <w:rPr>
          <w:szCs w:val="24"/>
        </w:rPr>
        <w:tab/>
      </w:r>
      <w:r w:rsidR="004F664C" w:rsidRPr="004F664C">
        <w:rPr>
          <w:szCs w:val="24"/>
        </w:rPr>
        <w:tab/>
        <w:t>20</w:t>
      </w:r>
    </w:p>
    <w:p w14:paraId="572AC75A" w14:textId="77777777" w:rsidR="004F664C" w:rsidRPr="004F664C" w:rsidRDefault="00215695" w:rsidP="004F664C">
      <w:pPr>
        <w:pStyle w:val="Calendar1"/>
        <w:rPr>
          <w:szCs w:val="24"/>
        </w:rPr>
      </w:pPr>
      <w:r>
        <w:rPr>
          <w:szCs w:val="24"/>
        </w:rPr>
        <w:tab/>
      </w:r>
      <w:r w:rsidR="004F664C" w:rsidRPr="004F664C">
        <w:rPr>
          <w:szCs w:val="24"/>
        </w:rPr>
        <w:t>X7 422</w:t>
      </w:r>
      <w:r w:rsidR="004F664C" w:rsidRPr="004F664C">
        <w:rPr>
          <w:szCs w:val="24"/>
        </w:rPr>
        <w:tab/>
        <w:t>Dissertation</w:t>
      </w:r>
      <w:r w:rsidR="004F664C" w:rsidRPr="004F664C">
        <w:rPr>
          <w:szCs w:val="24"/>
        </w:rPr>
        <w:tab/>
      </w:r>
      <w:r>
        <w:rPr>
          <w:szCs w:val="24"/>
        </w:rPr>
        <w:tab/>
      </w:r>
      <w:r>
        <w:rPr>
          <w:szCs w:val="24"/>
        </w:rPr>
        <w:tab/>
      </w:r>
      <w:r>
        <w:rPr>
          <w:szCs w:val="24"/>
        </w:rPr>
        <w:tab/>
      </w:r>
      <w:r>
        <w:rPr>
          <w:szCs w:val="24"/>
        </w:rPr>
        <w:tab/>
      </w:r>
      <w:r w:rsidR="004F664C" w:rsidRPr="004F664C">
        <w:rPr>
          <w:szCs w:val="24"/>
        </w:rPr>
        <w:t>4</w:t>
      </w:r>
      <w:r w:rsidR="004F664C" w:rsidRPr="004F664C">
        <w:rPr>
          <w:szCs w:val="24"/>
        </w:rPr>
        <w:tab/>
      </w:r>
      <w:r>
        <w:rPr>
          <w:szCs w:val="24"/>
        </w:rPr>
        <w:tab/>
      </w:r>
      <w:r w:rsidR="004F664C" w:rsidRPr="004F664C">
        <w:rPr>
          <w:szCs w:val="24"/>
        </w:rPr>
        <w:t>40</w:t>
      </w:r>
    </w:p>
    <w:p w14:paraId="1F2EAE0D" w14:textId="77777777" w:rsidR="004F664C" w:rsidRPr="004F664C" w:rsidRDefault="004F664C" w:rsidP="004F664C">
      <w:pPr>
        <w:pStyle w:val="Calendar1"/>
        <w:rPr>
          <w:szCs w:val="24"/>
        </w:rPr>
      </w:pPr>
    </w:p>
    <w:p w14:paraId="5CD7EC4E" w14:textId="77777777" w:rsidR="004F664C" w:rsidRPr="00C31B0E" w:rsidRDefault="00C31B0E" w:rsidP="004F664C">
      <w:pPr>
        <w:pStyle w:val="Calendar1"/>
        <w:rPr>
          <w:b/>
          <w:szCs w:val="24"/>
        </w:rPr>
      </w:pPr>
      <w:r>
        <w:rPr>
          <w:szCs w:val="24"/>
        </w:rPr>
        <w:tab/>
      </w:r>
      <w:r w:rsidR="004F664C" w:rsidRPr="00C31B0E">
        <w:rPr>
          <w:b/>
          <w:szCs w:val="24"/>
        </w:rPr>
        <w:t>Progress</w:t>
      </w:r>
    </w:p>
    <w:p w14:paraId="62916664" w14:textId="77777777" w:rsidR="004F664C" w:rsidRDefault="004F664C" w:rsidP="004F664C">
      <w:pPr>
        <w:pStyle w:val="Calendar1"/>
        <w:rPr>
          <w:szCs w:val="24"/>
        </w:rPr>
      </w:pPr>
      <w:r w:rsidRPr="00C31B0E">
        <w:rPr>
          <w:szCs w:val="24"/>
        </w:rPr>
        <w:t>11.122.13</w:t>
      </w:r>
      <w:r w:rsidRPr="00C31B0E">
        <w:rPr>
          <w:szCs w:val="24"/>
        </w:rPr>
        <w:tab/>
        <w:t>In any one academic year, a student shall not normally carry more than 20 outstanding credits from one academic year to the next.</w:t>
      </w:r>
    </w:p>
    <w:p w14:paraId="7F120668" w14:textId="77777777" w:rsidR="005D79E5" w:rsidRDefault="005D79E5" w:rsidP="004F664C">
      <w:pPr>
        <w:pStyle w:val="Calendar1"/>
        <w:rPr>
          <w:szCs w:val="24"/>
        </w:rPr>
      </w:pPr>
    </w:p>
    <w:p w14:paraId="718CBC30" w14:textId="77777777" w:rsidR="005D79E5" w:rsidRDefault="005D79E5" w:rsidP="005D79E5">
      <w:pPr>
        <w:pStyle w:val="Calendar1"/>
        <w:rPr>
          <w:szCs w:val="24"/>
        </w:rPr>
      </w:pPr>
      <w:r>
        <w:rPr>
          <w:szCs w:val="24"/>
        </w:rPr>
        <w:t>11.122.14</w:t>
      </w:r>
      <w:r>
        <w:rPr>
          <w:szCs w:val="24"/>
        </w:rPr>
        <w:tab/>
        <w:t>In order to progress to the third year of the course, a student must have accumulated no fewer than 220 credits from the course curriculum including 120 credits from RPL.</w:t>
      </w:r>
    </w:p>
    <w:p w14:paraId="3F1C79BE" w14:textId="77777777" w:rsidR="005D79E5" w:rsidRDefault="005D79E5" w:rsidP="005D79E5">
      <w:pPr>
        <w:pStyle w:val="Calendar1"/>
        <w:rPr>
          <w:szCs w:val="24"/>
        </w:rPr>
      </w:pPr>
    </w:p>
    <w:p w14:paraId="4277550D" w14:textId="77777777" w:rsidR="005D79E5" w:rsidRPr="005D79E5" w:rsidRDefault="005D79E5" w:rsidP="005D79E5">
      <w:pPr>
        <w:pStyle w:val="CalendarHeader2"/>
        <w:ind w:left="1440" w:hanging="1440"/>
        <w:rPr>
          <w:b w:val="0"/>
          <w:szCs w:val="24"/>
        </w:rPr>
      </w:pPr>
      <w:r>
        <w:rPr>
          <w:b w:val="0"/>
          <w:szCs w:val="24"/>
        </w:rPr>
        <w:t>11.122.15</w:t>
      </w:r>
      <w:r w:rsidRPr="005D79E5">
        <w:rPr>
          <w:b w:val="0"/>
          <w:szCs w:val="24"/>
        </w:rPr>
        <w:tab/>
        <w:t>In order to progress to the fourth year of the course, a student must have accumulated no fewer than 340 credits from the course curriculum including 120 credits from RPL.</w:t>
      </w:r>
    </w:p>
    <w:p w14:paraId="7706A431" w14:textId="77777777" w:rsidR="005D79E5" w:rsidRDefault="005D79E5" w:rsidP="005D79E5">
      <w:pPr>
        <w:pStyle w:val="CalendarNumberedList"/>
        <w:ind w:left="720"/>
        <w:rPr>
          <w:szCs w:val="24"/>
        </w:rPr>
      </w:pPr>
    </w:p>
    <w:p w14:paraId="54D5EF26" w14:textId="77777777" w:rsidR="005D79E5" w:rsidRPr="00E9579E" w:rsidRDefault="005D79E5" w:rsidP="005D79E5">
      <w:pPr>
        <w:pStyle w:val="CalendarNumberedList"/>
        <w:ind w:left="720"/>
      </w:pPr>
      <w:r>
        <w:rPr>
          <w:szCs w:val="24"/>
        </w:rPr>
        <w:t>11.122.16</w:t>
      </w:r>
      <w:r w:rsidRPr="00EC0050">
        <w:rPr>
          <w:b/>
          <w:szCs w:val="24"/>
        </w:rPr>
        <w:t xml:space="preserve"> </w:t>
      </w:r>
      <w:r>
        <w:rPr>
          <w:b/>
          <w:szCs w:val="24"/>
        </w:rPr>
        <w:t xml:space="preserve">   Examination</w:t>
      </w:r>
      <w:r w:rsidRPr="008F06D8">
        <w:rPr>
          <w:b/>
          <w:szCs w:val="24"/>
        </w:rPr>
        <w:t xml:space="preserve"> and Final Assessment</w:t>
      </w:r>
    </w:p>
    <w:p w14:paraId="2E446EAE" w14:textId="77777777" w:rsidR="0041773C" w:rsidRPr="006814C5" w:rsidRDefault="005D79E5" w:rsidP="006814C5">
      <w:pPr>
        <w:pStyle w:val="CalendarNumberedList"/>
        <w:ind w:left="1440" w:hanging="1440"/>
        <w:rPr>
          <w:szCs w:val="24"/>
        </w:rPr>
      </w:pPr>
      <w:r>
        <w:rPr>
          <w:szCs w:val="24"/>
        </w:rPr>
        <w:tab/>
        <w:t xml:space="preserve">         </w:t>
      </w:r>
      <w:r w:rsidRPr="008F06D8">
        <w:rPr>
          <w:szCs w:val="24"/>
        </w:rPr>
        <w:t>The final assessment will be based on p</w:t>
      </w:r>
      <w:r w:rsidR="00CB4E5C">
        <w:rPr>
          <w:szCs w:val="24"/>
        </w:rPr>
        <w:t xml:space="preserve">erformance in the examinations, </w:t>
      </w:r>
      <w:r w:rsidRPr="008F06D8">
        <w:rPr>
          <w:szCs w:val="24"/>
        </w:rPr>
        <w:t>where undertaken, and in coursework</w:t>
      </w:r>
      <w:r>
        <w:rPr>
          <w:szCs w:val="24"/>
        </w:rPr>
        <w:t xml:space="preserve"> at the appropriate Levels.</w:t>
      </w:r>
    </w:p>
    <w:p w14:paraId="1256D5F1" w14:textId="77777777" w:rsidR="0041773C" w:rsidRDefault="0041773C" w:rsidP="0041773C">
      <w:pPr>
        <w:pStyle w:val="CalendarHeader2"/>
        <w:ind w:left="0" w:firstLine="0"/>
        <w:rPr>
          <w:b w:val="0"/>
          <w:szCs w:val="24"/>
        </w:rPr>
      </w:pPr>
    </w:p>
    <w:p w14:paraId="285A3207" w14:textId="77777777" w:rsidR="00C73728" w:rsidRPr="00184ABD" w:rsidRDefault="00C73728" w:rsidP="00340894">
      <w:pPr>
        <w:pStyle w:val="CalendarHeader2"/>
        <w:rPr>
          <w:szCs w:val="24"/>
        </w:rPr>
      </w:pPr>
      <w:r w:rsidRPr="00184ABD">
        <w:rPr>
          <w:szCs w:val="24"/>
        </w:rPr>
        <w:t>Award</w:t>
      </w:r>
    </w:p>
    <w:p w14:paraId="273E0837" w14:textId="77777777" w:rsidR="00C73728" w:rsidRDefault="005D79E5" w:rsidP="00C73728">
      <w:pPr>
        <w:pStyle w:val="Calendar1"/>
        <w:rPr>
          <w:szCs w:val="24"/>
        </w:rPr>
      </w:pPr>
      <w:r>
        <w:t>11.122.17</w:t>
      </w:r>
      <w:r w:rsidR="00C73728">
        <w:t xml:space="preserve">    </w:t>
      </w:r>
      <w:r w:rsidR="006814C5">
        <w:t xml:space="preserve"> </w:t>
      </w:r>
      <w:r w:rsidR="00C73728" w:rsidRPr="00184ABD">
        <w:rPr>
          <w:b/>
          <w:bCs/>
          <w:szCs w:val="24"/>
        </w:rPr>
        <w:t>BA:</w:t>
      </w:r>
      <w:r w:rsidR="00C73728">
        <w:rPr>
          <w:b/>
          <w:bCs/>
          <w:szCs w:val="24"/>
        </w:rPr>
        <w:t xml:space="preserve"> Hons </w:t>
      </w:r>
      <w:r w:rsidR="00C73728" w:rsidRPr="00184ABD">
        <w:rPr>
          <w:szCs w:val="24"/>
        </w:rPr>
        <w:t>In order to qualify for the award of the degree of BA</w:t>
      </w:r>
      <w:r w:rsidR="00C73728">
        <w:rPr>
          <w:szCs w:val="24"/>
        </w:rPr>
        <w:t xml:space="preserve"> </w:t>
      </w:r>
      <w:r w:rsidR="00CB4E5C">
        <w:rPr>
          <w:szCs w:val="24"/>
        </w:rPr>
        <w:t xml:space="preserve">with Honours </w:t>
      </w:r>
      <w:r w:rsidR="00C73728" w:rsidRPr="00184ABD">
        <w:rPr>
          <w:szCs w:val="24"/>
        </w:rPr>
        <w:t>in Childhood Practice, a candidate must have accumulated no fewer than</w:t>
      </w:r>
      <w:r w:rsidR="00C73728">
        <w:rPr>
          <w:szCs w:val="24"/>
        </w:rPr>
        <w:t xml:space="preserve"> </w:t>
      </w:r>
      <w:r w:rsidR="00CB4E5C">
        <w:rPr>
          <w:szCs w:val="24"/>
        </w:rPr>
        <w:t>480</w:t>
      </w:r>
      <w:r w:rsidR="00C73728" w:rsidRPr="00184ABD">
        <w:rPr>
          <w:szCs w:val="24"/>
        </w:rPr>
        <w:t xml:space="preserve"> credits from the course curriculum</w:t>
      </w:r>
      <w:r w:rsidR="00C73728">
        <w:rPr>
          <w:szCs w:val="24"/>
        </w:rPr>
        <w:t xml:space="preserve"> (or from previous BACP pass degree)  </w:t>
      </w:r>
      <w:r w:rsidR="00CB4E5C">
        <w:rPr>
          <w:szCs w:val="24"/>
        </w:rPr>
        <w:t>including</w:t>
      </w:r>
      <w:r w:rsidR="00C73728">
        <w:rPr>
          <w:szCs w:val="24"/>
        </w:rPr>
        <w:t xml:space="preserve"> 120 credits from </w:t>
      </w:r>
      <w:r w:rsidR="00CB4E5C">
        <w:rPr>
          <w:szCs w:val="24"/>
        </w:rPr>
        <w:t>RPL</w:t>
      </w:r>
      <w:r w:rsidR="00C73728" w:rsidRPr="00184ABD">
        <w:rPr>
          <w:szCs w:val="24"/>
        </w:rPr>
        <w:t>.</w:t>
      </w:r>
      <w:r w:rsidR="00C73728">
        <w:rPr>
          <w:szCs w:val="24"/>
        </w:rPr>
        <w:t xml:space="preserve"> </w:t>
      </w:r>
    </w:p>
    <w:p w14:paraId="11CDFF60" w14:textId="77777777" w:rsidR="004F664C" w:rsidRPr="00C31B0E" w:rsidRDefault="004F664C" w:rsidP="004F664C">
      <w:pPr>
        <w:pStyle w:val="Calendar1"/>
        <w:rPr>
          <w:szCs w:val="24"/>
        </w:rPr>
      </w:pPr>
    </w:p>
    <w:p w14:paraId="26CAADBD" w14:textId="77777777" w:rsidR="00C73728" w:rsidRDefault="005D79E5" w:rsidP="00C73728">
      <w:pPr>
        <w:pStyle w:val="Calendar1"/>
        <w:rPr>
          <w:szCs w:val="24"/>
        </w:rPr>
      </w:pPr>
      <w:r>
        <w:rPr>
          <w:szCs w:val="24"/>
        </w:rPr>
        <w:t>11.122.18</w:t>
      </w:r>
      <w:r w:rsidR="00C73728" w:rsidRPr="009F76EC">
        <w:rPr>
          <w:b/>
          <w:szCs w:val="24"/>
        </w:rPr>
        <w:t xml:space="preserve"> </w:t>
      </w:r>
      <w:r w:rsidR="00C73728">
        <w:rPr>
          <w:b/>
          <w:szCs w:val="24"/>
        </w:rPr>
        <w:t xml:space="preserve">  BA: </w:t>
      </w:r>
      <w:r w:rsidR="00C73728" w:rsidRPr="00184ABD">
        <w:rPr>
          <w:szCs w:val="24"/>
        </w:rPr>
        <w:t xml:space="preserve">In order to qualify for the award of </w:t>
      </w:r>
      <w:r w:rsidR="00340894">
        <w:rPr>
          <w:szCs w:val="24"/>
        </w:rPr>
        <w:t>the</w:t>
      </w:r>
      <w:r w:rsidR="00C73728" w:rsidRPr="00184ABD">
        <w:rPr>
          <w:szCs w:val="24"/>
        </w:rPr>
        <w:t xml:space="preserve"> </w:t>
      </w:r>
      <w:r w:rsidR="00C73728">
        <w:rPr>
          <w:szCs w:val="24"/>
        </w:rPr>
        <w:t xml:space="preserve">BA in Childhood Practice, a </w:t>
      </w:r>
      <w:r w:rsidR="00C73728" w:rsidRPr="00184ABD">
        <w:rPr>
          <w:szCs w:val="24"/>
        </w:rPr>
        <w:t>candidate must h</w:t>
      </w:r>
      <w:r w:rsidR="00C73728">
        <w:rPr>
          <w:szCs w:val="24"/>
        </w:rPr>
        <w:t xml:space="preserve">ave accumulated no fewer than </w:t>
      </w:r>
      <w:r w:rsidR="00CB4E5C">
        <w:rPr>
          <w:szCs w:val="24"/>
        </w:rPr>
        <w:t>360</w:t>
      </w:r>
      <w:r w:rsidR="00C73728" w:rsidRPr="00184ABD">
        <w:rPr>
          <w:szCs w:val="24"/>
        </w:rPr>
        <w:t xml:space="preserve"> credits from the course curriculum </w:t>
      </w:r>
      <w:r w:rsidR="00340894">
        <w:rPr>
          <w:szCs w:val="24"/>
        </w:rPr>
        <w:t>including</w:t>
      </w:r>
      <w:r w:rsidR="00C73728">
        <w:rPr>
          <w:szCs w:val="24"/>
        </w:rPr>
        <w:t xml:space="preserve">120 credits from </w:t>
      </w:r>
      <w:r w:rsidR="00340894">
        <w:rPr>
          <w:szCs w:val="24"/>
        </w:rPr>
        <w:t>RPL.</w:t>
      </w:r>
    </w:p>
    <w:p w14:paraId="4877F76A" w14:textId="77777777" w:rsidR="00CB4E5C" w:rsidRDefault="00CB4E5C" w:rsidP="00C73728">
      <w:pPr>
        <w:pStyle w:val="Calendar1"/>
        <w:rPr>
          <w:szCs w:val="24"/>
        </w:rPr>
      </w:pPr>
    </w:p>
    <w:p w14:paraId="3D5B697C" w14:textId="77777777" w:rsidR="00C73728" w:rsidRDefault="005D79E5" w:rsidP="00C73728">
      <w:pPr>
        <w:pStyle w:val="Calendar1"/>
        <w:rPr>
          <w:szCs w:val="24"/>
        </w:rPr>
      </w:pPr>
      <w:r>
        <w:rPr>
          <w:szCs w:val="24"/>
        </w:rPr>
        <w:t>11.122.19</w:t>
      </w:r>
      <w:r w:rsidR="00C73728">
        <w:rPr>
          <w:szCs w:val="24"/>
        </w:rPr>
        <w:t xml:space="preserve">    </w:t>
      </w:r>
      <w:r w:rsidR="00C73728" w:rsidRPr="009F76EC">
        <w:rPr>
          <w:b/>
        </w:rPr>
        <w:t>Diploma</w:t>
      </w:r>
      <w:r w:rsidR="00C73728" w:rsidRPr="00184ABD">
        <w:rPr>
          <w:b/>
          <w:bCs/>
          <w:szCs w:val="24"/>
        </w:rPr>
        <w:t xml:space="preserve"> of Higher Education</w:t>
      </w:r>
      <w:r w:rsidR="00C73728" w:rsidRPr="00184ABD">
        <w:rPr>
          <w:szCs w:val="24"/>
        </w:rPr>
        <w:t>:</w:t>
      </w:r>
      <w:r w:rsidR="00C73728">
        <w:rPr>
          <w:szCs w:val="24"/>
        </w:rPr>
        <w:t xml:space="preserve"> </w:t>
      </w:r>
      <w:r w:rsidR="00C73728" w:rsidRPr="0017011A">
        <w:rPr>
          <w:szCs w:val="24"/>
        </w:rPr>
        <w:t>I</w:t>
      </w:r>
      <w:r w:rsidR="00C73728">
        <w:rPr>
          <w:szCs w:val="24"/>
        </w:rPr>
        <w:t xml:space="preserve">n order to qualify for the award of a Diploma of Higher Education in Childhood Practice, a candidate must have accumulated no fewer than </w:t>
      </w:r>
      <w:r w:rsidR="00340894">
        <w:rPr>
          <w:szCs w:val="24"/>
        </w:rPr>
        <w:t>240</w:t>
      </w:r>
      <w:r w:rsidR="00C73728">
        <w:rPr>
          <w:szCs w:val="24"/>
        </w:rPr>
        <w:t xml:space="preserve"> credits </w:t>
      </w:r>
      <w:r w:rsidR="00340894">
        <w:rPr>
          <w:szCs w:val="24"/>
        </w:rPr>
        <w:t>from</w:t>
      </w:r>
      <w:r w:rsidR="00C73728">
        <w:rPr>
          <w:szCs w:val="24"/>
        </w:rPr>
        <w:t xml:space="preserve"> course curriculum </w:t>
      </w:r>
      <w:r w:rsidR="00340894">
        <w:rPr>
          <w:szCs w:val="24"/>
        </w:rPr>
        <w:t>including</w:t>
      </w:r>
      <w:r w:rsidR="00C73728">
        <w:rPr>
          <w:szCs w:val="24"/>
        </w:rPr>
        <w:t xml:space="preserve">120 credits from </w:t>
      </w:r>
      <w:r w:rsidR="00340894">
        <w:rPr>
          <w:szCs w:val="24"/>
        </w:rPr>
        <w:t>RPL.</w:t>
      </w:r>
      <w:r w:rsidR="00C73728">
        <w:rPr>
          <w:szCs w:val="24"/>
        </w:rPr>
        <w:t xml:space="preserve"> </w:t>
      </w:r>
    </w:p>
    <w:p w14:paraId="76EA9AED" w14:textId="77777777" w:rsidR="002B0E0F" w:rsidRDefault="002B0E0F" w:rsidP="00FA5AB0">
      <w:pPr>
        <w:pStyle w:val="Calendar1"/>
      </w:pPr>
    </w:p>
    <w:p w14:paraId="214670FB" w14:textId="77777777" w:rsidR="002201B0" w:rsidRDefault="006814C5" w:rsidP="00FA5AB0">
      <w:pPr>
        <w:pStyle w:val="Calendar1"/>
      </w:pPr>
      <w:r>
        <w:t>11.122.20 number not used</w:t>
      </w:r>
    </w:p>
    <w:p w14:paraId="266922D4" w14:textId="77777777" w:rsidR="006814C5" w:rsidRDefault="006814C5" w:rsidP="00FA5AB0">
      <w:pPr>
        <w:pStyle w:val="Calendar1"/>
      </w:pPr>
    </w:p>
    <w:p w14:paraId="2A69EA18" w14:textId="77777777" w:rsidR="006A4762" w:rsidRDefault="006A4762" w:rsidP="006A4762">
      <w:pPr>
        <w:pStyle w:val="CalendarHeader1"/>
      </w:pPr>
      <w:r w:rsidRPr="00277574">
        <w:t>Community Arts</w:t>
      </w:r>
    </w:p>
    <w:p w14:paraId="3C4674B5" w14:textId="77777777" w:rsidR="006A4762" w:rsidRPr="00277574" w:rsidRDefault="006A4762" w:rsidP="006A4762">
      <w:pPr>
        <w:pStyle w:val="CalendarTOC3"/>
      </w:pPr>
      <w:bookmarkStart w:id="358" w:name="_Toc332102205"/>
      <w:bookmarkStart w:id="359" w:name="BA_Honours_Community_Arts"/>
      <w:r w:rsidRPr="00277574">
        <w:t>BA with Honours in Community Arts</w:t>
      </w:r>
      <w:bookmarkEnd w:id="358"/>
      <w:r w:rsidRPr="00277574">
        <w:fldChar w:fldCharType="begin"/>
      </w:r>
      <w:r w:rsidRPr="00277574">
        <w:instrText xml:space="preserve"> XE "Community Arts (BA</w:instrText>
      </w:r>
      <w:r>
        <w:instrText xml:space="preserve"> with Hons, BA, DipHE, CertHE</w:instrText>
      </w:r>
      <w:r w:rsidRPr="00277574">
        <w:instrText xml:space="preserve">)" </w:instrText>
      </w:r>
      <w:r w:rsidRPr="00277574">
        <w:fldChar w:fldCharType="end"/>
      </w:r>
    </w:p>
    <w:p w14:paraId="75F8235C" w14:textId="77777777" w:rsidR="006A4762" w:rsidRDefault="006A4762" w:rsidP="006A4762">
      <w:pPr>
        <w:pStyle w:val="CalendarHeader2"/>
      </w:pPr>
      <w:r w:rsidRPr="00277574">
        <w:t>BA in Community Arts</w:t>
      </w:r>
    </w:p>
    <w:bookmarkEnd w:id="359"/>
    <w:p w14:paraId="4B7177EF" w14:textId="77777777" w:rsidR="006A4762" w:rsidRDefault="006A4762" w:rsidP="006A4762">
      <w:pPr>
        <w:pStyle w:val="CalendarHeader2"/>
      </w:pPr>
      <w:r>
        <w:t>Diploma of Higher Education in Community Arts</w:t>
      </w:r>
    </w:p>
    <w:p w14:paraId="5B12DADF" w14:textId="77777777" w:rsidR="006A4762" w:rsidRDefault="006A4762" w:rsidP="006A4762">
      <w:pPr>
        <w:pStyle w:val="CalendarHeader2"/>
      </w:pPr>
      <w:r>
        <w:t>Certificate of Higher Education in Community Arts</w:t>
      </w:r>
    </w:p>
    <w:p w14:paraId="7D638F0D" w14:textId="77777777" w:rsidR="006A4762" w:rsidRPr="00277574" w:rsidRDefault="006A4762" w:rsidP="006A4762">
      <w:pPr>
        <w:pStyle w:val="CalendarHeader2"/>
      </w:pPr>
    </w:p>
    <w:p w14:paraId="6F73D118" w14:textId="77777777" w:rsidR="006A4762" w:rsidRPr="00277574" w:rsidRDefault="006A4762" w:rsidP="006A4762">
      <w:pPr>
        <w:pStyle w:val="CalendarHeader2"/>
      </w:pPr>
      <w:r w:rsidRPr="00277574">
        <w:t>Course Regulations</w:t>
      </w:r>
    </w:p>
    <w:p w14:paraId="49296ACC" w14:textId="77777777" w:rsidR="006A4762" w:rsidRDefault="006A4762" w:rsidP="006A4762">
      <w:pPr>
        <w:pStyle w:val="Calendar2"/>
      </w:pPr>
      <w:r w:rsidRPr="00277574">
        <w:t xml:space="preserve">[These regulations are to be read in conjunction with Regulation </w:t>
      </w:r>
      <w:r>
        <w:t>11</w:t>
      </w:r>
      <w:r w:rsidRPr="00277574">
        <w:t>.1]</w:t>
      </w:r>
    </w:p>
    <w:p w14:paraId="54F2EF4C" w14:textId="77777777" w:rsidR="006A4762" w:rsidRDefault="006A4762" w:rsidP="006A4762">
      <w:pPr>
        <w:pStyle w:val="Calendar2"/>
      </w:pPr>
    </w:p>
    <w:p w14:paraId="06D312A0" w14:textId="77777777" w:rsidR="006A4762" w:rsidRPr="00277574" w:rsidRDefault="006A4762" w:rsidP="006A4762">
      <w:pPr>
        <w:pStyle w:val="CalendarHeader2"/>
      </w:pPr>
      <w:r w:rsidRPr="00277574">
        <w:t>Status of the Courses</w:t>
      </w:r>
    </w:p>
    <w:p w14:paraId="6A7E39B2" w14:textId="77777777" w:rsidR="006A4762" w:rsidRPr="00277574" w:rsidRDefault="006A4762" w:rsidP="006A4762">
      <w:pPr>
        <w:pStyle w:val="Calendar1"/>
      </w:pPr>
      <w:r>
        <w:t>11.122.</w:t>
      </w:r>
      <w:r w:rsidR="00575BD9">
        <w:t>2</w:t>
      </w:r>
      <w:r w:rsidRPr="00277574">
        <w:t>1</w:t>
      </w:r>
      <w:r w:rsidRPr="00277574">
        <w:tab/>
        <w:t xml:space="preserve">All students are admitted in the first instance as potential Honours students.  </w:t>
      </w:r>
    </w:p>
    <w:p w14:paraId="07785D00" w14:textId="77777777" w:rsidR="006A4762" w:rsidRPr="00277574" w:rsidRDefault="006A4762" w:rsidP="006A4762">
      <w:pPr>
        <w:pStyle w:val="Calendar2"/>
      </w:pPr>
    </w:p>
    <w:p w14:paraId="2F947BBA" w14:textId="77777777" w:rsidR="006A4762" w:rsidRPr="00277574" w:rsidRDefault="006A4762" w:rsidP="006A4762">
      <w:pPr>
        <w:pStyle w:val="CalendarHeader2"/>
      </w:pPr>
      <w:r w:rsidRPr="00277574">
        <w:t>Mode of Study</w:t>
      </w:r>
    </w:p>
    <w:p w14:paraId="6E5B6748" w14:textId="77777777" w:rsidR="006A4762" w:rsidRPr="00277574" w:rsidRDefault="006A4762" w:rsidP="006A4762">
      <w:pPr>
        <w:pStyle w:val="Calendar1"/>
      </w:pPr>
      <w:r>
        <w:t>11.122.</w:t>
      </w:r>
      <w:r w:rsidR="00575BD9">
        <w:t>2</w:t>
      </w:r>
      <w:r w:rsidRPr="00277574">
        <w:t>2</w:t>
      </w:r>
      <w:r w:rsidRPr="00277574">
        <w:tab/>
        <w:t>The courses are available by full-time study only.</w:t>
      </w:r>
    </w:p>
    <w:p w14:paraId="439637C2" w14:textId="77777777" w:rsidR="006A4762" w:rsidRPr="00277574" w:rsidRDefault="006A4762" w:rsidP="006A4762">
      <w:pPr>
        <w:pStyle w:val="Calendar2"/>
      </w:pPr>
    </w:p>
    <w:p w14:paraId="74E5D807" w14:textId="77777777" w:rsidR="006A4762" w:rsidRPr="00277574" w:rsidRDefault="006A4762" w:rsidP="006A4762">
      <w:pPr>
        <w:pStyle w:val="CalendarHeader2"/>
      </w:pPr>
      <w:r w:rsidRPr="00277574">
        <w:t>Place of Study</w:t>
      </w:r>
    </w:p>
    <w:p w14:paraId="309D7A7B" w14:textId="77777777" w:rsidR="006A4762" w:rsidRPr="00277574" w:rsidRDefault="006A4762" w:rsidP="006A4762">
      <w:pPr>
        <w:pStyle w:val="Calendar1"/>
      </w:pPr>
      <w:r>
        <w:t>11.122.</w:t>
      </w:r>
      <w:r w:rsidR="00575BD9">
        <w:t>2</w:t>
      </w:r>
      <w:r w:rsidRPr="00277574">
        <w:t>3</w:t>
      </w:r>
      <w:r w:rsidRPr="00277574">
        <w:tab/>
        <w:t>The courses involve placement outwith the University campuses</w:t>
      </w:r>
      <w:r>
        <w:t xml:space="preserve"> for which students </w:t>
      </w:r>
      <w:r w:rsidR="00391311">
        <w:t>must be a member of the PVG (Prote</w:t>
      </w:r>
      <w:r w:rsidR="00F519A7">
        <w:t>ction Vulnerable Groups) Scheme</w:t>
      </w:r>
      <w:r w:rsidR="00391311">
        <w:t xml:space="preserve"> or, if already a member, must apply for an update</w:t>
      </w:r>
      <w:r>
        <w:t>.</w:t>
      </w:r>
    </w:p>
    <w:p w14:paraId="247096EE" w14:textId="77777777" w:rsidR="006A4762" w:rsidRPr="00277574" w:rsidRDefault="006A4762" w:rsidP="006A4762">
      <w:pPr>
        <w:pStyle w:val="Calendar2"/>
      </w:pPr>
    </w:p>
    <w:p w14:paraId="0E5ADE90" w14:textId="77777777" w:rsidR="006A4762" w:rsidRPr="00277574" w:rsidRDefault="006A4762" w:rsidP="006A4762">
      <w:pPr>
        <w:pStyle w:val="CalendarHeader2"/>
      </w:pPr>
      <w:r w:rsidRPr="00277574">
        <w:t xml:space="preserve">Curriculum </w:t>
      </w:r>
    </w:p>
    <w:p w14:paraId="4F18F355" w14:textId="77777777" w:rsidR="006A4762" w:rsidRPr="00277574" w:rsidRDefault="006A4762" w:rsidP="006A4762">
      <w:pPr>
        <w:pStyle w:val="CalendarHeader2"/>
      </w:pPr>
      <w:r w:rsidRPr="00277574">
        <w:t>First Year</w:t>
      </w:r>
    </w:p>
    <w:p w14:paraId="0B3BE67D" w14:textId="77777777" w:rsidR="006A4762" w:rsidRPr="00277574" w:rsidRDefault="006A4762" w:rsidP="006A4762">
      <w:pPr>
        <w:pStyle w:val="Calendar1"/>
      </w:pPr>
      <w:r>
        <w:t>11.122.</w:t>
      </w:r>
      <w:r w:rsidR="00575BD9">
        <w:t>2</w:t>
      </w:r>
      <w:r w:rsidRPr="00277574">
        <w:t>4</w:t>
      </w:r>
      <w:r w:rsidRPr="00277574">
        <w:tab/>
        <w:t>All students shall undertake classes amounting to 120 credits as follows:</w:t>
      </w:r>
    </w:p>
    <w:p w14:paraId="1405FE63" w14:textId="77777777" w:rsidR="006A4762" w:rsidRPr="00277574" w:rsidRDefault="006A4762" w:rsidP="006A4762">
      <w:pPr>
        <w:pStyle w:val="Calendar2"/>
      </w:pPr>
    </w:p>
    <w:p w14:paraId="44FCDF8D" w14:textId="77777777" w:rsidR="006A4762" w:rsidRPr="00277574" w:rsidRDefault="006A4762" w:rsidP="006A4762">
      <w:pPr>
        <w:pStyle w:val="Curriculum2"/>
      </w:pPr>
      <w:r w:rsidRPr="00277574">
        <w:t>Compulsory Classes</w:t>
      </w:r>
      <w:r w:rsidRPr="00277574">
        <w:tab/>
        <w:t>Level</w:t>
      </w:r>
      <w:r w:rsidRPr="00277574">
        <w:tab/>
        <w:t>Credits</w:t>
      </w:r>
    </w:p>
    <w:p w14:paraId="3418F7EB" w14:textId="77777777" w:rsidR="006A4762" w:rsidRPr="00277574" w:rsidRDefault="002F5CDA" w:rsidP="006A4762">
      <w:pPr>
        <w:pStyle w:val="Curriculum2"/>
      </w:pPr>
      <w:r w:rsidRPr="002F5CDA">
        <w:t>X9 134</w:t>
      </w:r>
      <w:r w:rsidR="006A4762" w:rsidRPr="002F5CDA">
        <w:tab/>
        <w:t>Cultural Theory in Community Contexts</w:t>
      </w:r>
      <w:r w:rsidR="006A4762" w:rsidRPr="002F5CDA">
        <w:tab/>
        <w:t>1</w:t>
      </w:r>
      <w:r w:rsidR="006A4762" w:rsidRPr="002F5CDA">
        <w:tab/>
        <w:t>20</w:t>
      </w:r>
    </w:p>
    <w:p w14:paraId="3CEBC817" w14:textId="77777777" w:rsidR="006A4762" w:rsidRPr="00277574" w:rsidRDefault="00F41FCF" w:rsidP="006A4762">
      <w:pPr>
        <w:pStyle w:val="Curriculum2"/>
        <w:rPr>
          <w:lang w:val="fr-FR"/>
        </w:rPr>
      </w:pPr>
      <w:r>
        <w:rPr>
          <w:lang w:val="fr-FR"/>
        </w:rPr>
        <w:t>X9 135</w:t>
      </w:r>
      <w:r w:rsidR="006A4762" w:rsidRPr="00277574">
        <w:rPr>
          <w:lang w:val="fr-FR"/>
        </w:rPr>
        <w:tab/>
        <w:t>Community Dance 1</w:t>
      </w:r>
      <w:r w:rsidR="006A4762" w:rsidRPr="00277574">
        <w:rPr>
          <w:lang w:val="fr-FR"/>
        </w:rPr>
        <w:tab/>
        <w:t>1</w:t>
      </w:r>
      <w:r w:rsidR="006A4762" w:rsidRPr="00277574">
        <w:rPr>
          <w:lang w:val="fr-FR"/>
        </w:rPr>
        <w:tab/>
        <w:t>20</w:t>
      </w:r>
    </w:p>
    <w:p w14:paraId="3C67EC67" w14:textId="77777777" w:rsidR="006A4762" w:rsidRPr="00277574" w:rsidRDefault="00F41FCF" w:rsidP="006A4762">
      <w:pPr>
        <w:pStyle w:val="Curriculum2"/>
        <w:rPr>
          <w:lang w:val="fr-FR"/>
        </w:rPr>
      </w:pPr>
      <w:r>
        <w:rPr>
          <w:lang w:val="fr-FR"/>
        </w:rPr>
        <w:t>X9 136</w:t>
      </w:r>
      <w:r w:rsidR="006A4762" w:rsidRPr="00277574">
        <w:rPr>
          <w:lang w:val="fr-FR"/>
        </w:rPr>
        <w:tab/>
        <w:t>Community Drama 1</w:t>
      </w:r>
      <w:r w:rsidR="006A4762" w:rsidRPr="00277574">
        <w:rPr>
          <w:lang w:val="fr-FR"/>
        </w:rPr>
        <w:tab/>
        <w:t>1</w:t>
      </w:r>
      <w:r w:rsidR="006A4762" w:rsidRPr="00277574">
        <w:rPr>
          <w:lang w:val="fr-FR"/>
        </w:rPr>
        <w:tab/>
        <w:t>20</w:t>
      </w:r>
    </w:p>
    <w:p w14:paraId="79E50148" w14:textId="77777777" w:rsidR="006A4762" w:rsidRPr="00277574" w:rsidRDefault="00F41FCF" w:rsidP="006A4762">
      <w:pPr>
        <w:pStyle w:val="Curriculum2"/>
        <w:rPr>
          <w:lang w:val="fr-FR"/>
        </w:rPr>
      </w:pPr>
      <w:r>
        <w:rPr>
          <w:lang w:val="fr-FR"/>
        </w:rPr>
        <w:t>X9 137</w:t>
      </w:r>
      <w:r w:rsidR="006A4762" w:rsidRPr="00277574">
        <w:rPr>
          <w:lang w:val="fr-FR"/>
        </w:rPr>
        <w:tab/>
        <w:t>Community Music 1</w:t>
      </w:r>
      <w:r w:rsidR="006A4762" w:rsidRPr="00277574">
        <w:rPr>
          <w:lang w:val="fr-FR"/>
        </w:rPr>
        <w:tab/>
        <w:t>1</w:t>
      </w:r>
      <w:r w:rsidR="006A4762" w:rsidRPr="00277574">
        <w:rPr>
          <w:lang w:val="fr-FR"/>
        </w:rPr>
        <w:tab/>
        <w:t>20</w:t>
      </w:r>
    </w:p>
    <w:p w14:paraId="616F2D80" w14:textId="77777777" w:rsidR="006A4762" w:rsidRPr="00277574" w:rsidRDefault="00F41FCF" w:rsidP="006A4762">
      <w:pPr>
        <w:pStyle w:val="Curriculum2"/>
      </w:pPr>
      <w:r>
        <w:t>X9 138</w:t>
      </w:r>
      <w:r w:rsidR="006A4762" w:rsidRPr="00277574">
        <w:tab/>
      </w:r>
      <w:r w:rsidR="006A4762" w:rsidRPr="00277574">
        <w:rPr>
          <w:lang w:val="fr-FR"/>
        </w:rPr>
        <w:t>Community</w:t>
      </w:r>
      <w:r w:rsidR="006A4762" w:rsidRPr="00277574">
        <w:t xml:space="preserve"> Visual Arts 1</w:t>
      </w:r>
      <w:r w:rsidR="006A4762" w:rsidRPr="00277574">
        <w:tab/>
        <w:t>1</w:t>
      </w:r>
      <w:r w:rsidR="006A4762" w:rsidRPr="00277574">
        <w:tab/>
        <w:t>20</w:t>
      </w:r>
    </w:p>
    <w:p w14:paraId="01317B91" w14:textId="77777777" w:rsidR="006A4762" w:rsidRPr="00277574" w:rsidRDefault="00F41FCF" w:rsidP="006A4762">
      <w:pPr>
        <w:pStyle w:val="Curriculum2"/>
      </w:pPr>
      <w:r>
        <w:t>X9 139</w:t>
      </w:r>
      <w:r w:rsidR="006A4762" w:rsidRPr="00277574">
        <w:tab/>
        <w:t>Community Team Project</w:t>
      </w:r>
      <w:r w:rsidR="006A4762" w:rsidRPr="00277574">
        <w:tab/>
        <w:t>1</w:t>
      </w:r>
      <w:r w:rsidR="006A4762" w:rsidRPr="00277574">
        <w:tab/>
        <w:t>20</w:t>
      </w:r>
    </w:p>
    <w:p w14:paraId="625E2B03" w14:textId="77777777" w:rsidR="006A4762" w:rsidRPr="00277574" w:rsidRDefault="006A4762" w:rsidP="006A4762">
      <w:pPr>
        <w:pStyle w:val="Calendar2"/>
      </w:pPr>
      <w:r w:rsidRPr="00277574">
        <w:tab/>
      </w:r>
    </w:p>
    <w:p w14:paraId="51A4FAEA" w14:textId="77777777" w:rsidR="006A4762" w:rsidRPr="00277574" w:rsidRDefault="006A4762" w:rsidP="006A4762">
      <w:pPr>
        <w:pStyle w:val="CalendarHeader2"/>
      </w:pPr>
      <w:r w:rsidRPr="00277574">
        <w:t>Second Year</w:t>
      </w:r>
    </w:p>
    <w:p w14:paraId="413ACCBB" w14:textId="77777777" w:rsidR="006A4762" w:rsidRPr="00277574" w:rsidRDefault="006A4762" w:rsidP="006A4762">
      <w:pPr>
        <w:pStyle w:val="Calendar1"/>
      </w:pPr>
      <w:r>
        <w:t>11.122.</w:t>
      </w:r>
      <w:r w:rsidR="00575BD9">
        <w:t>2</w:t>
      </w:r>
      <w:r w:rsidRPr="00277574">
        <w:t>5</w:t>
      </w:r>
      <w:r w:rsidRPr="00277574">
        <w:tab/>
        <w:t>All students shall undertake classes amounting to 120 credits as follows:</w:t>
      </w:r>
    </w:p>
    <w:p w14:paraId="07CD0717" w14:textId="77777777" w:rsidR="006A4762" w:rsidRPr="00277574" w:rsidRDefault="006A4762" w:rsidP="006A4762">
      <w:pPr>
        <w:pStyle w:val="Calendar2"/>
      </w:pPr>
    </w:p>
    <w:p w14:paraId="5F95B912" w14:textId="77777777" w:rsidR="006A4762" w:rsidRPr="00277574" w:rsidRDefault="006A4762" w:rsidP="006A4762">
      <w:pPr>
        <w:pStyle w:val="Curriculum2"/>
      </w:pPr>
      <w:r w:rsidRPr="00277574">
        <w:t>Compulsory Classes</w:t>
      </w:r>
      <w:r w:rsidRPr="00277574">
        <w:tab/>
        <w:t>Level</w:t>
      </w:r>
      <w:r w:rsidRPr="00277574">
        <w:tab/>
        <w:t>Credits</w:t>
      </w:r>
    </w:p>
    <w:p w14:paraId="0DE9DED4" w14:textId="77777777" w:rsidR="006A4762" w:rsidRPr="00277574" w:rsidRDefault="00F41FCF" w:rsidP="006A4762">
      <w:pPr>
        <w:pStyle w:val="Curriculum2"/>
      </w:pPr>
      <w:r>
        <w:t>X9 258</w:t>
      </w:r>
      <w:r w:rsidR="006A4762" w:rsidRPr="00277574">
        <w:tab/>
        <w:t>Arts Management in Community Contexts</w:t>
      </w:r>
      <w:r w:rsidR="006A4762" w:rsidRPr="00277574">
        <w:tab/>
        <w:t>2</w:t>
      </w:r>
      <w:r w:rsidR="006A4762" w:rsidRPr="00277574">
        <w:tab/>
        <w:t>20</w:t>
      </w:r>
    </w:p>
    <w:p w14:paraId="60162515" w14:textId="77777777" w:rsidR="006A4762" w:rsidRPr="00277574" w:rsidRDefault="00F41FCF" w:rsidP="006A4762">
      <w:pPr>
        <w:pStyle w:val="Curriculum2"/>
      </w:pPr>
      <w:r>
        <w:t>X9 259</w:t>
      </w:r>
      <w:r w:rsidR="006A4762" w:rsidRPr="00277574">
        <w:tab/>
        <w:t>Media Theory and Production</w:t>
      </w:r>
      <w:r w:rsidR="006A4762" w:rsidRPr="00277574">
        <w:tab/>
        <w:t>2</w:t>
      </w:r>
      <w:r w:rsidR="006A4762" w:rsidRPr="00277574">
        <w:tab/>
        <w:t>20</w:t>
      </w:r>
    </w:p>
    <w:p w14:paraId="4C998E10" w14:textId="77777777" w:rsidR="006A4762" w:rsidRPr="00322F5C" w:rsidRDefault="00F41FCF" w:rsidP="006A4762">
      <w:pPr>
        <w:pStyle w:val="Curriculum2"/>
      </w:pPr>
      <w:r>
        <w:t>X9 260</w:t>
      </w:r>
      <w:r w:rsidR="006A4762" w:rsidRPr="00322F5C">
        <w:tab/>
        <w:t>Community Placement</w:t>
      </w:r>
      <w:r w:rsidR="006A4762" w:rsidRPr="00322F5C">
        <w:tab/>
        <w:t>2</w:t>
      </w:r>
      <w:r w:rsidR="006A4762" w:rsidRPr="00322F5C">
        <w:tab/>
        <w:t>20</w:t>
      </w:r>
    </w:p>
    <w:p w14:paraId="39EBEA2F" w14:textId="77777777" w:rsidR="006A4762" w:rsidRDefault="006A4762" w:rsidP="006A4762">
      <w:pPr>
        <w:pStyle w:val="Curriculum2"/>
      </w:pPr>
    </w:p>
    <w:p w14:paraId="2A83D5E8" w14:textId="77777777" w:rsidR="006A4762" w:rsidRPr="00277574" w:rsidRDefault="006A4762" w:rsidP="006A4762">
      <w:pPr>
        <w:pStyle w:val="Curriculum2"/>
      </w:pPr>
      <w:r>
        <w:t>Elective Class(es)</w:t>
      </w:r>
      <w:r>
        <w:tab/>
      </w:r>
      <w:r>
        <w:tab/>
        <w:t>20</w:t>
      </w:r>
    </w:p>
    <w:p w14:paraId="1EB1EE0A" w14:textId="77777777" w:rsidR="006A4762" w:rsidRPr="00277574" w:rsidRDefault="006A4762" w:rsidP="006A4762">
      <w:pPr>
        <w:pStyle w:val="Calendar2"/>
      </w:pPr>
    </w:p>
    <w:p w14:paraId="2B05B76C" w14:textId="77777777" w:rsidR="006A4762" w:rsidRPr="00277574" w:rsidRDefault="006A4762" w:rsidP="006A4762">
      <w:pPr>
        <w:pStyle w:val="Curriculum2"/>
      </w:pPr>
      <w:r w:rsidRPr="00277574">
        <w:t>Optional Classes</w:t>
      </w:r>
      <w:r w:rsidRPr="00277574">
        <w:tab/>
      </w:r>
    </w:p>
    <w:p w14:paraId="155A7025" w14:textId="77777777" w:rsidR="006A4762" w:rsidRPr="00277574" w:rsidRDefault="006A4762" w:rsidP="006A4762">
      <w:pPr>
        <w:pStyle w:val="Curriculum2"/>
      </w:pPr>
      <w:r>
        <w:t>40</w:t>
      </w:r>
      <w:r w:rsidRPr="00277574">
        <w:t xml:space="preserve"> credits chosen from:</w:t>
      </w:r>
    </w:p>
    <w:p w14:paraId="498D00F9" w14:textId="77777777" w:rsidR="00BE3850" w:rsidRPr="00277574" w:rsidRDefault="00BE3850" w:rsidP="006A4762">
      <w:pPr>
        <w:pStyle w:val="Curriculum2"/>
      </w:pPr>
      <w:r>
        <w:t>X7 866</w:t>
      </w:r>
      <w:r w:rsidRPr="00277574">
        <w:tab/>
      </w:r>
      <w:r w:rsidRPr="00277574">
        <w:rPr>
          <w:lang w:val="fr-FR"/>
        </w:rPr>
        <w:t>Community</w:t>
      </w:r>
      <w:r w:rsidRPr="00277574">
        <w:t xml:space="preserve"> Dance 2</w:t>
      </w:r>
      <w:r w:rsidRPr="00277574">
        <w:tab/>
        <w:t>2</w:t>
      </w:r>
      <w:r w:rsidRPr="00277574">
        <w:tab/>
        <w:t>20</w:t>
      </w:r>
    </w:p>
    <w:p w14:paraId="416B3FE0" w14:textId="77777777" w:rsidR="00BE3850" w:rsidRPr="00277574" w:rsidRDefault="00BE3850" w:rsidP="006A4762">
      <w:pPr>
        <w:pStyle w:val="Curriculum2"/>
      </w:pPr>
      <w:r>
        <w:t>X9 261</w:t>
      </w:r>
      <w:r w:rsidRPr="00277574">
        <w:tab/>
      </w:r>
      <w:r w:rsidRPr="00277574">
        <w:rPr>
          <w:lang w:val="fr-FR"/>
        </w:rPr>
        <w:t>Community</w:t>
      </w:r>
      <w:r w:rsidRPr="00277574">
        <w:t xml:space="preserve"> Drama 2</w:t>
      </w:r>
      <w:r w:rsidRPr="00277574">
        <w:tab/>
        <w:t>2</w:t>
      </w:r>
      <w:r w:rsidRPr="00277574">
        <w:tab/>
        <w:t>20</w:t>
      </w:r>
    </w:p>
    <w:p w14:paraId="4A7E5209" w14:textId="77777777" w:rsidR="00BE3850" w:rsidRPr="00277574" w:rsidRDefault="00BE3850" w:rsidP="006A4762">
      <w:pPr>
        <w:pStyle w:val="Curriculum2"/>
      </w:pPr>
      <w:r>
        <w:t>X9 262</w:t>
      </w:r>
      <w:r w:rsidRPr="00277574">
        <w:tab/>
      </w:r>
      <w:r w:rsidRPr="00277574">
        <w:rPr>
          <w:lang w:val="fr-FR"/>
        </w:rPr>
        <w:t>Community</w:t>
      </w:r>
      <w:r w:rsidRPr="00277574">
        <w:t xml:space="preserve"> Music 2</w:t>
      </w:r>
      <w:r w:rsidRPr="00277574">
        <w:tab/>
        <w:t>2</w:t>
      </w:r>
      <w:r w:rsidRPr="00277574">
        <w:tab/>
        <w:t>20</w:t>
      </w:r>
    </w:p>
    <w:p w14:paraId="6B1DFF0E" w14:textId="77777777" w:rsidR="00BE3850" w:rsidRPr="00277574" w:rsidRDefault="00BE3850" w:rsidP="006A4762">
      <w:pPr>
        <w:pStyle w:val="Curriculum2"/>
      </w:pPr>
      <w:r>
        <w:t>X9 264</w:t>
      </w:r>
      <w:r w:rsidRPr="00277574">
        <w:tab/>
      </w:r>
      <w:r w:rsidRPr="00277574">
        <w:rPr>
          <w:lang w:val="fr-FR"/>
        </w:rPr>
        <w:t>Community</w:t>
      </w:r>
      <w:r w:rsidRPr="00277574">
        <w:t xml:space="preserve"> Visual Arts 2</w:t>
      </w:r>
      <w:r w:rsidRPr="00277574">
        <w:tab/>
        <w:t>2</w:t>
      </w:r>
      <w:r w:rsidRPr="00277574">
        <w:tab/>
        <w:t>20</w:t>
      </w:r>
    </w:p>
    <w:p w14:paraId="78CEA97A" w14:textId="77777777" w:rsidR="006A4762" w:rsidRPr="00277574" w:rsidRDefault="006A4762" w:rsidP="006A4762">
      <w:pPr>
        <w:pStyle w:val="Calendar2"/>
      </w:pPr>
    </w:p>
    <w:p w14:paraId="2B48B504" w14:textId="77777777" w:rsidR="006A4762" w:rsidRPr="00277574" w:rsidRDefault="006A4762" w:rsidP="006A4762">
      <w:pPr>
        <w:pStyle w:val="CalendarHeader2"/>
      </w:pPr>
      <w:r w:rsidRPr="00277574">
        <w:t>Third Year</w:t>
      </w:r>
    </w:p>
    <w:p w14:paraId="1F55327F" w14:textId="77777777" w:rsidR="006A4762" w:rsidRPr="00277574" w:rsidRDefault="006A4762" w:rsidP="006A4762">
      <w:pPr>
        <w:pStyle w:val="Calendar1"/>
      </w:pPr>
      <w:r>
        <w:t>11.122.</w:t>
      </w:r>
      <w:r w:rsidR="00575BD9">
        <w:t>2</w:t>
      </w:r>
      <w:r w:rsidRPr="00277574">
        <w:t>6</w:t>
      </w:r>
      <w:r w:rsidRPr="00277574">
        <w:tab/>
        <w:t>All students shall undertake classes amounting 120 credits as follows:</w:t>
      </w:r>
    </w:p>
    <w:p w14:paraId="227EF606" w14:textId="77777777" w:rsidR="006A4762" w:rsidRPr="00277574" w:rsidRDefault="006A4762" w:rsidP="006A4762">
      <w:pPr>
        <w:pStyle w:val="Calendar2"/>
      </w:pPr>
    </w:p>
    <w:p w14:paraId="7BB10D62" w14:textId="77777777" w:rsidR="006A4762" w:rsidRPr="00277574" w:rsidRDefault="006A4762" w:rsidP="006A4762">
      <w:pPr>
        <w:pStyle w:val="Curriculum2"/>
      </w:pPr>
      <w:r w:rsidRPr="00277574">
        <w:t>Compulsory Classes</w:t>
      </w:r>
      <w:r w:rsidRPr="00277574">
        <w:tab/>
        <w:t>Level</w:t>
      </w:r>
      <w:r w:rsidRPr="00277574">
        <w:tab/>
        <w:t>Credits</w:t>
      </w:r>
    </w:p>
    <w:p w14:paraId="525B5433" w14:textId="77777777" w:rsidR="00BE3850" w:rsidRPr="00277574" w:rsidRDefault="00BE3850" w:rsidP="006A4762">
      <w:pPr>
        <w:pStyle w:val="Curriculum2"/>
      </w:pPr>
      <w:r>
        <w:t>X9 506</w:t>
      </w:r>
      <w:r w:rsidRPr="00277574">
        <w:tab/>
        <w:t>Arts Inclusive Contexts</w:t>
      </w:r>
      <w:r w:rsidRPr="00277574">
        <w:tab/>
        <w:t>3</w:t>
      </w:r>
      <w:r w:rsidRPr="00277574">
        <w:tab/>
        <w:t>20</w:t>
      </w:r>
    </w:p>
    <w:p w14:paraId="14B9FC13" w14:textId="77777777" w:rsidR="00BE3850" w:rsidRPr="00277574" w:rsidRDefault="00BE3850" w:rsidP="006A4762">
      <w:pPr>
        <w:pStyle w:val="Curriculum2"/>
      </w:pPr>
      <w:r>
        <w:t>X9 507</w:t>
      </w:r>
      <w:r w:rsidRPr="00232BEB">
        <w:tab/>
        <w:t>Applied Arts Discipline 1</w:t>
      </w:r>
      <w:r w:rsidRPr="00232BEB">
        <w:tab/>
        <w:t>3</w:t>
      </w:r>
      <w:r w:rsidRPr="00232BEB">
        <w:tab/>
        <w:t>20</w:t>
      </w:r>
    </w:p>
    <w:p w14:paraId="3E082CAF" w14:textId="77777777" w:rsidR="00BE3850" w:rsidRPr="00277574" w:rsidRDefault="00BE3850" w:rsidP="006A4762">
      <w:pPr>
        <w:pStyle w:val="Curriculum2"/>
      </w:pPr>
      <w:r>
        <w:t>X9 508</w:t>
      </w:r>
      <w:r w:rsidRPr="00277574">
        <w:tab/>
        <w:t>Enquiry and Research Methods: Arts Contexts</w:t>
      </w:r>
      <w:r w:rsidRPr="00277574">
        <w:tab/>
        <w:t>3</w:t>
      </w:r>
      <w:r w:rsidRPr="00277574">
        <w:tab/>
        <w:t>20</w:t>
      </w:r>
    </w:p>
    <w:p w14:paraId="5AA70FDD" w14:textId="77777777" w:rsidR="006A4762" w:rsidRPr="00277574" w:rsidRDefault="006A4762" w:rsidP="006A4762">
      <w:pPr>
        <w:pStyle w:val="Calendar2"/>
      </w:pPr>
    </w:p>
    <w:p w14:paraId="56186667" w14:textId="77777777" w:rsidR="006A4762" w:rsidRPr="00277574" w:rsidRDefault="006A4762" w:rsidP="006A4762">
      <w:pPr>
        <w:pStyle w:val="Calendar2"/>
      </w:pPr>
      <w:r w:rsidRPr="00277574">
        <w:t>Optional Classes</w:t>
      </w:r>
      <w:r w:rsidRPr="00277574">
        <w:tab/>
      </w:r>
    </w:p>
    <w:p w14:paraId="011D6473" w14:textId="77777777" w:rsidR="006A4762" w:rsidRPr="00277574" w:rsidRDefault="006A4762" w:rsidP="006A4762">
      <w:pPr>
        <w:pStyle w:val="Calendar2"/>
      </w:pPr>
      <w:r w:rsidRPr="00621916">
        <w:t>60 credits of which no fewer than 20</w:t>
      </w:r>
      <w:r w:rsidRPr="00277574">
        <w:t xml:space="preserve"> must be chosen from List A and </w:t>
      </w:r>
      <w:r>
        <w:t xml:space="preserve">no fewer than </w:t>
      </w:r>
      <w:r w:rsidRPr="00277574">
        <w:t xml:space="preserve">20 from List B as follows: </w:t>
      </w:r>
    </w:p>
    <w:p w14:paraId="5FA339E3" w14:textId="77777777" w:rsidR="006A4762" w:rsidRPr="00277574" w:rsidRDefault="006A4762" w:rsidP="006A4762">
      <w:pPr>
        <w:pStyle w:val="Calendar2"/>
      </w:pPr>
    </w:p>
    <w:p w14:paraId="13F09674" w14:textId="77777777" w:rsidR="006A4762" w:rsidRPr="00277574" w:rsidRDefault="006A4762" w:rsidP="006A4762">
      <w:pPr>
        <w:pStyle w:val="Curriculum2"/>
      </w:pPr>
      <w:r w:rsidRPr="00277574">
        <w:t>List A</w:t>
      </w:r>
      <w:r w:rsidRPr="00277574">
        <w:tab/>
      </w:r>
    </w:p>
    <w:p w14:paraId="0FC8AF0B" w14:textId="77777777" w:rsidR="006A4762" w:rsidRPr="00277574" w:rsidRDefault="00BE3850" w:rsidP="006A4762">
      <w:pPr>
        <w:pStyle w:val="Curriculum2"/>
      </w:pPr>
      <w:r>
        <w:t>X9 509</w:t>
      </w:r>
      <w:r w:rsidR="006A4762" w:rsidRPr="00277574">
        <w:tab/>
      </w:r>
      <w:r w:rsidR="006A4762" w:rsidRPr="00277574">
        <w:rPr>
          <w:lang w:val="fr-FR"/>
        </w:rPr>
        <w:t>Community</w:t>
      </w:r>
      <w:r w:rsidR="006A4762" w:rsidRPr="00277574">
        <w:t xml:space="preserve"> Dance 3</w:t>
      </w:r>
      <w:r w:rsidR="006A4762" w:rsidRPr="00277574">
        <w:tab/>
        <w:t>3</w:t>
      </w:r>
      <w:r w:rsidR="006A4762" w:rsidRPr="00277574">
        <w:tab/>
        <w:t>20</w:t>
      </w:r>
    </w:p>
    <w:p w14:paraId="20EFF6BD" w14:textId="77777777" w:rsidR="006A4762" w:rsidRPr="00277574" w:rsidRDefault="00BE3850" w:rsidP="006A4762">
      <w:pPr>
        <w:pStyle w:val="Curriculum2"/>
      </w:pPr>
      <w:r>
        <w:t>X9 510</w:t>
      </w:r>
      <w:r w:rsidR="006A4762" w:rsidRPr="00277574">
        <w:tab/>
      </w:r>
      <w:r w:rsidR="006A4762" w:rsidRPr="00277574">
        <w:rPr>
          <w:lang w:val="fr-FR"/>
        </w:rPr>
        <w:t>Community</w:t>
      </w:r>
      <w:r w:rsidR="006A4762" w:rsidRPr="00277574">
        <w:t xml:space="preserve"> Drama 3</w:t>
      </w:r>
      <w:r w:rsidR="006A4762" w:rsidRPr="00277574">
        <w:tab/>
        <w:t>3</w:t>
      </w:r>
      <w:r w:rsidR="006A4762" w:rsidRPr="00277574">
        <w:tab/>
        <w:t>20</w:t>
      </w:r>
    </w:p>
    <w:p w14:paraId="30D97DEA" w14:textId="77777777" w:rsidR="006A4762" w:rsidRPr="00277574" w:rsidRDefault="00BE3850" w:rsidP="006A4762">
      <w:pPr>
        <w:pStyle w:val="Curriculum2"/>
      </w:pPr>
      <w:r>
        <w:t>X9 511</w:t>
      </w:r>
      <w:r w:rsidR="006A4762" w:rsidRPr="00277574">
        <w:tab/>
      </w:r>
      <w:r w:rsidR="006A4762" w:rsidRPr="00277574">
        <w:rPr>
          <w:lang w:val="fr-FR"/>
        </w:rPr>
        <w:t>Community</w:t>
      </w:r>
      <w:r w:rsidR="006A4762" w:rsidRPr="00277574">
        <w:t xml:space="preserve"> Music 3</w:t>
      </w:r>
      <w:r w:rsidR="006A4762" w:rsidRPr="00277574">
        <w:tab/>
        <w:t>3</w:t>
      </w:r>
      <w:r w:rsidR="006A4762" w:rsidRPr="00277574">
        <w:tab/>
        <w:t>20</w:t>
      </w:r>
    </w:p>
    <w:p w14:paraId="22C037E7" w14:textId="77777777" w:rsidR="006A4762" w:rsidRPr="00277574" w:rsidRDefault="00BE3850" w:rsidP="006A4762">
      <w:pPr>
        <w:pStyle w:val="Curriculum2"/>
      </w:pPr>
      <w:r>
        <w:t>X9 512</w:t>
      </w:r>
      <w:r w:rsidR="006A4762" w:rsidRPr="00277574">
        <w:tab/>
      </w:r>
      <w:r w:rsidR="006A4762" w:rsidRPr="00277574">
        <w:rPr>
          <w:lang w:val="fr-FR"/>
        </w:rPr>
        <w:t>Community</w:t>
      </w:r>
      <w:r w:rsidR="006A4762" w:rsidRPr="00277574">
        <w:t xml:space="preserve"> Visual Arts 3</w:t>
      </w:r>
      <w:r w:rsidR="006A4762" w:rsidRPr="00277574">
        <w:tab/>
        <w:t>3</w:t>
      </w:r>
      <w:r w:rsidR="006A4762" w:rsidRPr="00277574">
        <w:tab/>
        <w:t>20</w:t>
      </w:r>
    </w:p>
    <w:p w14:paraId="432D4DBE" w14:textId="77777777" w:rsidR="006A4762" w:rsidRPr="00277574" w:rsidRDefault="006A4762" w:rsidP="006A4762">
      <w:pPr>
        <w:pStyle w:val="Calendar2"/>
      </w:pPr>
    </w:p>
    <w:p w14:paraId="3C0C4E09" w14:textId="77777777" w:rsidR="006A4762" w:rsidRPr="00277574" w:rsidRDefault="006A4762" w:rsidP="006A4762">
      <w:pPr>
        <w:pStyle w:val="Curriculum2"/>
      </w:pPr>
      <w:r w:rsidRPr="00277574">
        <w:t>List B</w:t>
      </w:r>
    </w:p>
    <w:p w14:paraId="3F1A8B35" w14:textId="77777777" w:rsidR="00DA0D37" w:rsidRDefault="00DA0D37" w:rsidP="00DA0D37">
      <w:pPr>
        <w:pStyle w:val="Curriculum2"/>
      </w:pPr>
      <w:r>
        <w:t>X9 513</w:t>
      </w:r>
      <w:r w:rsidRPr="00277574">
        <w:tab/>
        <w:t xml:space="preserve">Arts Management and Cultural Theory </w:t>
      </w:r>
      <w:r>
        <w:t>1</w:t>
      </w:r>
      <w:r>
        <w:tab/>
        <w:t>3</w:t>
      </w:r>
      <w:r>
        <w:tab/>
        <w:t>20</w:t>
      </w:r>
    </w:p>
    <w:p w14:paraId="785B4538" w14:textId="77777777" w:rsidR="00BE3850" w:rsidRPr="00277574" w:rsidRDefault="00BE3850" w:rsidP="006A4762">
      <w:pPr>
        <w:pStyle w:val="Curriculum2"/>
      </w:pPr>
      <w:r>
        <w:t>X9 514</w:t>
      </w:r>
      <w:r w:rsidRPr="00277574">
        <w:tab/>
        <w:t>Digital Media in Community Contexts</w:t>
      </w:r>
      <w:r w:rsidRPr="00277574">
        <w:tab/>
        <w:t>3</w:t>
      </w:r>
      <w:r w:rsidRPr="00277574">
        <w:tab/>
        <w:t>20</w:t>
      </w:r>
    </w:p>
    <w:p w14:paraId="607B74CC" w14:textId="77777777" w:rsidR="00BE3850" w:rsidRPr="00277574" w:rsidRDefault="00BE3850" w:rsidP="006A4762">
      <w:pPr>
        <w:pStyle w:val="Curriculum2"/>
      </w:pPr>
      <w:r>
        <w:t>X9 515</w:t>
      </w:r>
      <w:r w:rsidRPr="00232BEB">
        <w:tab/>
        <w:t>Youth Studies and Community Empowerment</w:t>
      </w:r>
      <w:r w:rsidRPr="00232BEB">
        <w:tab/>
        <w:t>4</w:t>
      </w:r>
      <w:r w:rsidRPr="00232BEB">
        <w:tab/>
        <w:t>20</w:t>
      </w:r>
    </w:p>
    <w:p w14:paraId="7B3C8EE5" w14:textId="77777777" w:rsidR="006A4762" w:rsidRPr="00277574" w:rsidRDefault="006A4762" w:rsidP="006A4762">
      <w:pPr>
        <w:pStyle w:val="Calendar2"/>
      </w:pPr>
    </w:p>
    <w:p w14:paraId="5D42F0C2" w14:textId="77777777" w:rsidR="006A4762" w:rsidRPr="00277574" w:rsidRDefault="006A4762" w:rsidP="006A4762">
      <w:pPr>
        <w:pStyle w:val="CalendarHeader2"/>
      </w:pPr>
      <w:r w:rsidRPr="00277574">
        <w:t xml:space="preserve">Fourth Year </w:t>
      </w:r>
    </w:p>
    <w:p w14:paraId="6C1B2F32" w14:textId="77777777" w:rsidR="006A4762" w:rsidRPr="00277574" w:rsidRDefault="006A4762" w:rsidP="006A4762">
      <w:pPr>
        <w:pStyle w:val="Calendar1"/>
      </w:pPr>
      <w:r>
        <w:t>11.122.</w:t>
      </w:r>
      <w:r w:rsidR="00F13C8B">
        <w:t>2</w:t>
      </w:r>
      <w:r w:rsidRPr="00277574">
        <w:t>7</w:t>
      </w:r>
      <w:r w:rsidRPr="00277574">
        <w:tab/>
        <w:t>All students shall undertake classes amounting 120 credits as follows:</w:t>
      </w:r>
    </w:p>
    <w:p w14:paraId="69EE8081" w14:textId="77777777" w:rsidR="006A4762" w:rsidRPr="00277574" w:rsidRDefault="006A4762" w:rsidP="006A4762">
      <w:pPr>
        <w:pStyle w:val="Calendar2"/>
      </w:pPr>
      <w:r w:rsidRPr="00277574">
        <w:tab/>
      </w:r>
    </w:p>
    <w:p w14:paraId="7DC4D211" w14:textId="77777777" w:rsidR="006A4762" w:rsidRPr="00277574" w:rsidRDefault="006A4762" w:rsidP="006A4762">
      <w:pPr>
        <w:pStyle w:val="Curriculum2"/>
      </w:pPr>
      <w:r w:rsidRPr="00277574">
        <w:t xml:space="preserve">Compulsory Classes </w:t>
      </w:r>
      <w:r w:rsidRPr="00277574">
        <w:tab/>
        <w:t>Level</w:t>
      </w:r>
      <w:r w:rsidRPr="00277574">
        <w:tab/>
        <w:t>Credits</w:t>
      </w:r>
    </w:p>
    <w:p w14:paraId="02BBC406" w14:textId="77777777" w:rsidR="006A4762" w:rsidRPr="00621916" w:rsidRDefault="008B5650" w:rsidP="006A4762">
      <w:pPr>
        <w:pStyle w:val="Curriculum2"/>
      </w:pPr>
      <w:r>
        <w:t>X9 708</w:t>
      </w:r>
      <w:r w:rsidR="006A4762" w:rsidRPr="00621916">
        <w:tab/>
        <w:t>Community Arts Dissertation</w:t>
      </w:r>
      <w:r w:rsidR="006A4762" w:rsidRPr="00621916">
        <w:tab/>
        <w:t>4</w:t>
      </w:r>
      <w:r w:rsidR="006A4762" w:rsidRPr="00621916">
        <w:tab/>
        <w:t>40</w:t>
      </w:r>
    </w:p>
    <w:p w14:paraId="785BD8BE" w14:textId="77777777" w:rsidR="006A4762" w:rsidRPr="00277574" w:rsidRDefault="008B5650" w:rsidP="006A4762">
      <w:pPr>
        <w:pStyle w:val="Curriculum2"/>
      </w:pPr>
      <w:r>
        <w:t>X9 709</w:t>
      </w:r>
      <w:r w:rsidR="006A4762" w:rsidRPr="00621916">
        <w:tab/>
        <w:t>Applied Arts Discipline 2</w:t>
      </w:r>
      <w:r w:rsidR="006A4762" w:rsidRPr="00621916">
        <w:tab/>
        <w:t>4</w:t>
      </w:r>
      <w:r w:rsidR="006A4762" w:rsidRPr="00621916">
        <w:tab/>
        <w:t>20</w:t>
      </w:r>
    </w:p>
    <w:p w14:paraId="7696E490" w14:textId="77777777" w:rsidR="006A4762" w:rsidRPr="00277574" w:rsidRDefault="006A4762" w:rsidP="006A4762">
      <w:pPr>
        <w:pStyle w:val="Calendar2"/>
      </w:pPr>
    </w:p>
    <w:p w14:paraId="15CB5CAE" w14:textId="77777777" w:rsidR="006A4762" w:rsidRPr="00277574" w:rsidRDefault="006A4762" w:rsidP="006A4762">
      <w:pPr>
        <w:pStyle w:val="Calendar2"/>
      </w:pPr>
      <w:r w:rsidRPr="00277574">
        <w:t>Optional Classes</w:t>
      </w:r>
    </w:p>
    <w:p w14:paraId="35AF3622" w14:textId="77777777" w:rsidR="006A4762" w:rsidRPr="000D7179" w:rsidRDefault="006A4762" w:rsidP="000D7179">
      <w:pPr>
        <w:pStyle w:val="Calendar2"/>
        <w:ind w:left="1430"/>
      </w:pPr>
      <w:r w:rsidRPr="00621916">
        <w:t xml:space="preserve">60 credits of which </w:t>
      </w:r>
      <w:r>
        <w:t xml:space="preserve">no fewer than </w:t>
      </w:r>
      <w:r w:rsidRPr="00621916">
        <w:t>20</w:t>
      </w:r>
      <w:r w:rsidRPr="00277574">
        <w:t xml:space="preserve"> must be chosen from List A and </w:t>
      </w:r>
      <w:r>
        <w:t xml:space="preserve">no fewer than </w:t>
      </w:r>
      <w:r w:rsidRPr="00277574">
        <w:t>20 from List B as follows:</w:t>
      </w:r>
    </w:p>
    <w:p w14:paraId="1DBC95AA" w14:textId="77777777" w:rsidR="00C011F7" w:rsidRDefault="00C011F7" w:rsidP="006A4762">
      <w:pPr>
        <w:pStyle w:val="Curriculum2"/>
      </w:pPr>
    </w:p>
    <w:p w14:paraId="66C65008" w14:textId="77777777" w:rsidR="006A4762" w:rsidRPr="00277574" w:rsidRDefault="006A4762" w:rsidP="006A4762">
      <w:pPr>
        <w:pStyle w:val="Curriculum2"/>
      </w:pPr>
      <w:r w:rsidRPr="00277574">
        <w:t xml:space="preserve">List A </w:t>
      </w:r>
    </w:p>
    <w:p w14:paraId="60F9225D" w14:textId="77777777" w:rsidR="006A4762" w:rsidRPr="00277574" w:rsidRDefault="008B5650" w:rsidP="006A4762">
      <w:pPr>
        <w:pStyle w:val="Curriculum2"/>
      </w:pPr>
      <w:r>
        <w:t>X9 710</w:t>
      </w:r>
      <w:r w:rsidR="006A4762" w:rsidRPr="00277574">
        <w:tab/>
      </w:r>
      <w:r w:rsidR="006A4762" w:rsidRPr="00277574">
        <w:rPr>
          <w:lang w:val="fr-FR"/>
        </w:rPr>
        <w:t>Community</w:t>
      </w:r>
      <w:r w:rsidR="006A4762" w:rsidRPr="00277574">
        <w:t xml:space="preserve"> Dance 4</w:t>
      </w:r>
      <w:r w:rsidR="006A4762" w:rsidRPr="00277574">
        <w:tab/>
        <w:t>4</w:t>
      </w:r>
      <w:r w:rsidR="006A4762" w:rsidRPr="00277574">
        <w:tab/>
        <w:t>20</w:t>
      </w:r>
    </w:p>
    <w:p w14:paraId="50A8335C" w14:textId="77777777" w:rsidR="006A4762" w:rsidRPr="00277574" w:rsidRDefault="008B5650" w:rsidP="006A4762">
      <w:pPr>
        <w:pStyle w:val="Curriculum2"/>
      </w:pPr>
      <w:r>
        <w:t>X9 711</w:t>
      </w:r>
      <w:r w:rsidR="006A4762" w:rsidRPr="00277574">
        <w:tab/>
      </w:r>
      <w:r w:rsidR="006A4762" w:rsidRPr="00277574">
        <w:rPr>
          <w:lang w:val="fr-FR"/>
        </w:rPr>
        <w:t>Community</w:t>
      </w:r>
      <w:r w:rsidR="006A4762" w:rsidRPr="00277574">
        <w:t xml:space="preserve"> Drama 4</w:t>
      </w:r>
      <w:r w:rsidR="006A4762" w:rsidRPr="00277574">
        <w:tab/>
        <w:t>4</w:t>
      </w:r>
      <w:r w:rsidR="006A4762" w:rsidRPr="00277574">
        <w:tab/>
        <w:t>20</w:t>
      </w:r>
    </w:p>
    <w:p w14:paraId="5FC727A3" w14:textId="77777777" w:rsidR="006A4762" w:rsidRPr="00277574" w:rsidRDefault="008B5650" w:rsidP="006A4762">
      <w:pPr>
        <w:pStyle w:val="Curriculum2"/>
      </w:pPr>
      <w:r>
        <w:t>X9 713</w:t>
      </w:r>
      <w:r w:rsidR="006A4762" w:rsidRPr="00277574">
        <w:tab/>
      </w:r>
      <w:r w:rsidR="006A4762" w:rsidRPr="00277574">
        <w:rPr>
          <w:lang w:val="fr-FR"/>
        </w:rPr>
        <w:t>Community</w:t>
      </w:r>
      <w:r w:rsidR="006A4762" w:rsidRPr="00277574">
        <w:t xml:space="preserve"> Music 4</w:t>
      </w:r>
      <w:r w:rsidR="006A4762" w:rsidRPr="00277574">
        <w:tab/>
        <w:t>4</w:t>
      </w:r>
      <w:r w:rsidR="006A4762" w:rsidRPr="00277574">
        <w:tab/>
        <w:t>20</w:t>
      </w:r>
    </w:p>
    <w:p w14:paraId="76488289" w14:textId="77777777" w:rsidR="006A4762" w:rsidRPr="00277574" w:rsidRDefault="008B5650" w:rsidP="006A4762">
      <w:pPr>
        <w:pStyle w:val="Curriculum2"/>
      </w:pPr>
      <w:r>
        <w:t>X9 714</w:t>
      </w:r>
      <w:r w:rsidR="006A4762" w:rsidRPr="00277574">
        <w:tab/>
      </w:r>
      <w:r w:rsidR="006A4762" w:rsidRPr="00277574">
        <w:rPr>
          <w:lang w:val="fr-FR"/>
        </w:rPr>
        <w:t>Community</w:t>
      </w:r>
      <w:r w:rsidR="006A4762" w:rsidRPr="00277574">
        <w:t xml:space="preserve"> Visual Arts 4</w:t>
      </w:r>
      <w:r w:rsidR="006A4762" w:rsidRPr="00277574">
        <w:tab/>
        <w:t>4</w:t>
      </w:r>
      <w:r w:rsidR="006A4762" w:rsidRPr="00277574">
        <w:tab/>
        <w:t>20</w:t>
      </w:r>
    </w:p>
    <w:p w14:paraId="56C4B84E" w14:textId="77777777" w:rsidR="006A4762" w:rsidRPr="00277574" w:rsidRDefault="006A4762" w:rsidP="006A4762">
      <w:pPr>
        <w:pStyle w:val="Calendar2"/>
      </w:pPr>
    </w:p>
    <w:p w14:paraId="53DF6FF6" w14:textId="77777777" w:rsidR="006A4762" w:rsidRPr="00277574" w:rsidRDefault="006A4762" w:rsidP="006A4762">
      <w:pPr>
        <w:pStyle w:val="Curriculum2"/>
      </w:pPr>
      <w:r w:rsidRPr="00277574">
        <w:t>List B</w:t>
      </w:r>
    </w:p>
    <w:p w14:paraId="3DD71239" w14:textId="77777777" w:rsidR="00373D39" w:rsidRDefault="00373D39" w:rsidP="006A4762">
      <w:pPr>
        <w:pStyle w:val="Curriculum2"/>
      </w:pPr>
      <w:r w:rsidRPr="00232BEB">
        <w:t>CM 402</w:t>
      </w:r>
      <w:r w:rsidRPr="00232BEB">
        <w:tab/>
        <w:t>Youth Studies and Community Empowerment</w:t>
      </w:r>
      <w:r w:rsidRPr="00232BEB">
        <w:tab/>
        <w:t>4</w:t>
      </w:r>
      <w:r w:rsidRPr="00232BEB">
        <w:tab/>
        <w:t>20</w:t>
      </w:r>
    </w:p>
    <w:p w14:paraId="7EE2F716" w14:textId="77777777" w:rsidR="00373D39" w:rsidRPr="00277574" w:rsidRDefault="00373D39" w:rsidP="006A4762">
      <w:pPr>
        <w:pStyle w:val="Curriculum2"/>
      </w:pPr>
      <w:r>
        <w:t>X9 615</w:t>
      </w:r>
      <w:r w:rsidRPr="00277574">
        <w:tab/>
        <w:t>Digital Media in Community Contexts</w:t>
      </w:r>
      <w:r w:rsidRPr="00277574">
        <w:tab/>
        <w:t>3</w:t>
      </w:r>
      <w:r w:rsidRPr="00277574">
        <w:tab/>
        <w:t>20</w:t>
      </w:r>
    </w:p>
    <w:p w14:paraId="642DF3C9" w14:textId="77777777" w:rsidR="00373D39" w:rsidRDefault="00373D39" w:rsidP="006A4762">
      <w:pPr>
        <w:pStyle w:val="Curriculum2"/>
      </w:pPr>
      <w:r>
        <w:t>X9 712</w:t>
      </w:r>
      <w:r w:rsidRPr="00277574">
        <w:tab/>
        <w:t>Arts Management and Cultural Theory 2</w:t>
      </w:r>
      <w:r w:rsidRPr="00277574">
        <w:tab/>
        <w:t>4</w:t>
      </w:r>
      <w:r w:rsidRPr="00277574">
        <w:tab/>
        <w:t>20</w:t>
      </w:r>
    </w:p>
    <w:p w14:paraId="51EE5C55" w14:textId="77777777" w:rsidR="00D1364A" w:rsidRPr="00277574" w:rsidRDefault="00D1364A" w:rsidP="00D1364A">
      <w:pPr>
        <w:pStyle w:val="Curriculum2"/>
      </w:pPr>
      <w:r>
        <w:t>X7 409</w:t>
      </w:r>
      <w:r>
        <w:tab/>
        <w:t>Arts Infused Curriculum</w:t>
      </w:r>
      <w:r>
        <w:tab/>
        <w:t>4</w:t>
      </w:r>
      <w:r>
        <w:tab/>
        <w:t>20</w:t>
      </w:r>
    </w:p>
    <w:p w14:paraId="4058FB73" w14:textId="77777777" w:rsidR="00D1364A" w:rsidRDefault="00D1364A" w:rsidP="006A4762">
      <w:pPr>
        <w:pStyle w:val="Curriculum2"/>
      </w:pPr>
      <w:r>
        <w:t>X7 410</w:t>
      </w:r>
      <w:r>
        <w:tab/>
        <w:t>Digital Media in Arts Applications</w:t>
      </w:r>
      <w:r>
        <w:tab/>
        <w:t>4</w:t>
      </w:r>
      <w:r>
        <w:tab/>
        <w:t>20</w:t>
      </w:r>
    </w:p>
    <w:p w14:paraId="30B34B10" w14:textId="77777777" w:rsidR="006A4762" w:rsidRPr="00277574" w:rsidRDefault="006A4762" w:rsidP="006A4762">
      <w:pPr>
        <w:pStyle w:val="Calendar2"/>
        <w:rPr>
          <w:rFonts w:cs="Arial"/>
          <w:sz w:val="22"/>
          <w:szCs w:val="22"/>
        </w:rPr>
      </w:pPr>
    </w:p>
    <w:p w14:paraId="695367F2" w14:textId="77777777" w:rsidR="006A4762" w:rsidRPr="00277574" w:rsidRDefault="006A4762" w:rsidP="006A4762">
      <w:pPr>
        <w:pStyle w:val="CalendarHeader2"/>
      </w:pPr>
      <w:r w:rsidRPr="00277574">
        <w:t xml:space="preserve">Progress </w:t>
      </w:r>
    </w:p>
    <w:p w14:paraId="3FC7A587" w14:textId="77777777" w:rsidR="006A4762" w:rsidRPr="00277574" w:rsidRDefault="006A4762" w:rsidP="006A4762">
      <w:pPr>
        <w:pStyle w:val="Calendar1"/>
      </w:pPr>
      <w:r>
        <w:t>11.122.</w:t>
      </w:r>
      <w:r w:rsidR="00F13C8B">
        <w:t>2</w:t>
      </w:r>
      <w:r w:rsidRPr="00277574">
        <w:t>8</w:t>
      </w:r>
      <w:r w:rsidRPr="00277574">
        <w:tab/>
        <w:t xml:space="preserve">In order to progress to the second year of the course, a student must have accumulated no fewer than 100 credits from the course curriculum, including those for the classes </w:t>
      </w:r>
      <w:r w:rsidR="00F63628">
        <w:rPr>
          <w:i/>
        </w:rPr>
        <w:t>X9</w:t>
      </w:r>
      <w:r w:rsidRPr="00DB6B5D">
        <w:rPr>
          <w:i/>
        </w:rPr>
        <w:t xml:space="preserve"> 1</w:t>
      </w:r>
      <w:r w:rsidR="00F63628">
        <w:rPr>
          <w:i/>
        </w:rPr>
        <w:t>39</w:t>
      </w:r>
      <w:r w:rsidRPr="00DB6B5D">
        <w:rPr>
          <w:i/>
        </w:rPr>
        <w:t xml:space="preserve"> Community Team Project </w:t>
      </w:r>
      <w:r w:rsidRPr="00277574">
        <w:t xml:space="preserve">and </w:t>
      </w:r>
      <w:r>
        <w:rPr>
          <w:i/>
        </w:rPr>
        <w:t>SC</w:t>
      </w:r>
      <w:r w:rsidRPr="00DB6B5D">
        <w:rPr>
          <w:i/>
        </w:rPr>
        <w:t xml:space="preserve"> 1</w:t>
      </w:r>
      <w:r>
        <w:rPr>
          <w:i/>
        </w:rPr>
        <w:t>29</w:t>
      </w:r>
      <w:r w:rsidRPr="00DB6B5D">
        <w:rPr>
          <w:i/>
        </w:rPr>
        <w:t xml:space="preserve"> Cultural Theory in Community Contexts</w:t>
      </w:r>
      <w:r w:rsidRPr="00277574">
        <w:t>.</w:t>
      </w:r>
    </w:p>
    <w:p w14:paraId="6925F41F" w14:textId="77777777" w:rsidR="006A4762" w:rsidRDefault="006A4762" w:rsidP="006A4762">
      <w:pPr>
        <w:pStyle w:val="Calendar1"/>
      </w:pPr>
      <w:r>
        <w:t>11.122.</w:t>
      </w:r>
      <w:r w:rsidR="00F13C8B">
        <w:t>2</w:t>
      </w:r>
      <w:r w:rsidRPr="00277574">
        <w:t>9</w:t>
      </w:r>
      <w:r w:rsidRPr="00277574">
        <w:tab/>
        <w:t xml:space="preserve">In order to progress to the third year of the course, a student must have accumulated no fewer than 220 credits from the course curriculum, including those for the classes </w:t>
      </w:r>
      <w:r w:rsidR="0027732B">
        <w:rPr>
          <w:i/>
        </w:rPr>
        <w:t>X9 260</w:t>
      </w:r>
      <w:r w:rsidRPr="00264469">
        <w:rPr>
          <w:i/>
        </w:rPr>
        <w:t xml:space="preserve"> Community Placement</w:t>
      </w:r>
      <w:r w:rsidRPr="00277574">
        <w:t xml:space="preserve">, </w:t>
      </w:r>
      <w:r w:rsidR="0027732B">
        <w:rPr>
          <w:i/>
        </w:rPr>
        <w:t>X9</w:t>
      </w:r>
      <w:r w:rsidRPr="00264469">
        <w:rPr>
          <w:i/>
        </w:rPr>
        <w:t xml:space="preserve"> 2</w:t>
      </w:r>
      <w:r w:rsidR="0027732B">
        <w:rPr>
          <w:i/>
        </w:rPr>
        <w:t>58</w:t>
      </w:r>
      <w:r w:rsidRPr="00264469">
        <w:rPr>
          <w:i/>
        </w:rPr>
        <w:t xml:space="preserve"> Arts Management in Community Contexts</w:t>
      </w:r>
      <w:r w:rsidRPr="00277574">
        <w:t xml:space="preserve"> </w:t>
      </w:r>
    </w:p>
    <w:p w14:paraId="70133F6C" w14:textId="77777777" w:rsidR="006A4762" w:rsidRPr="00277574" w:rsidRDefault="006A4762" w:rsidP="006A4762">
      <w:pPr>
        <w:pStyle w:val="Calendar1"/>
      </w:pPr>
      <w:r>
        <w:t>11.122.</w:t>
      </w:r>
      <w:r w:rsidR="00F13C8B">
        <w:t>3</w:t>
      </w:r>
      <w:r w:rsidRPr="00277574">
        <w:t>0</w:t>
      </w:r>
      <w:r w:rsidRPr="00277574">
        <w:tab/>
        <w:t>In order to progress to the fourth year of the course, a student must have accumulated no fewer than 3</w:t>
      </w:r>
      <w:r>
        <w:t>6</w:t>
      </w:r>
      <w:r w:rsidRPr="00277574">
        <w:t xml:space="preserve">0 credits from the course curriculum, including those for the </w:t>
      </w:r>
      <w:r>
        <w:t xml:space="preserve">compulsory third year </w:t>
      </w:r>
      <w:r w:rsidRPr="00277574">
        <w:t>classes</w:t>
      </w:r>
      <w:r>
        <w:t>.</w:t>
      </w:r>
    </w:p>
    <w:p w14:paraId="2D74FD3C" w14:textId="77777777" w:rsidR="006A4762" w:rsidRPr="00277574" w:rsidRDefault="006A4762" w:rsidP="006A4762">
      <w:pPr>
        <w:pStyle w:val="Calendar2"/>
      </w:pPr>
    </w:p>
    <w:p w14:paraId="7C23A8F5" w14:textId="77777777" w:rsidR="006A4762" w:rsidRPr="00277574" w:rsidRDefault="006A4762" w:rsidP="006A4762">
      <w:pPr>
        <w:pStyle w:val="CalendarHeader2"/>
      </w:pPr>
      <w:r w:rsidRPr="00277574">
        <w:t>Final Honours Classification</w:t>
      </w:r>
    </w:p>
    <w:p w14:paraId="7F15A7C0" w14:textId="77777777" w:rsidR="006A4762" w:rsidRPr="004D43F7" w:rsidRDefault="006A4762" w:rsidP="009C608A">
      <w:pPr>
        <w:pStyle w:val="Calendar1"/>
      </w:pPr>
      <w:r>
        <w:t>11.122.</w:t>
      </w:r>
      <w:r w:rsidR="00F13C8B">
        <w:t>3</w:t>
      </w:r>
      <w:r w:rsidRPr="00277574">
        <w:t>1</w:t>
      </w:r>
      <w:r w:rsidRPr="00277574">
        <w:tab/>
        <w:t>The final Honours classification will normally be based on</w:t>
      </w:r>
      <w:r w:rsidR="009C608A">
        <w:t xml:space="preserve"> </w:t>
      </w:r>
      <w:r w:rsidRPr="00277574">
        <w:t>the first assessed attempt at compulsory and specified optional classes which are taken in the fourth year.</w:t>
      </w:r>
    </w:p>
    <w:p w14:paraId="7CD16E8D" w14:textId="77777777" w:rsidR="006A4762" w:rsidRPr="00277574" w:rsidRDefault="006A4762" w:rsidP="006A4762">
      <w:pPr>
        <w:pStyle w:val="Calendar2"/>
      </w:pPr>
    </w:p>
    <w:p w14:paraId="098B1688" w14:textId="77777777" w:rsidR="006A4762" w:rsidRPr="00277574" w:rsidRDefault="006A4762" w:rsidP="006A4762">
      <w:pPr>
        <w:pStyle w:val="CalendarHeader2"/>
      </w:pPr>
      <w:r w:rsidRPr="00277574">
        <w:t xml:space="preserve">Award </w:t>
      </w:r>
    </w:p>
    <w:p w14:paraId="37EC03E6" w14:textId="77777777" w:rsidR="006A4762" w:rsidRPr="00277574" w:rsidRDefault="006A4762" w:rsidP="006A4762">
      <w:pPr>
        <w:pStyle w:val="Calendar1"/>
      </w:pPr>
      <w:r>
        <w:t>11.122.</w:t>
      </w:r>
      <w:r w:rsidR="00F13C8B">
        <w:t>3</w:t>
      </w:r>
      <w:r w:rsidRPr="00277574">
        <w:t>2</w:t>
      </w:r>
      <w:r w:rsidRPr="00277574">
        <w:tab/>
      </w:r>
      <w:r w:rsidRPr="00277574">
        <w:rPr>
          <w:b/>
          <w:bCs/>
        </w:rPr>
        <w:t>BA with Honours</w:t>
      </w:r>
      <w:r w:rsidRPr="00277574">
        <w:t xml:space="preserve">: In order to qualify for the award of the degree of BA with Honours in Community Arts, a candidate must have accumulated no fewer than 480 credits from the course curriculum.  </w:t>
      </w:r>
    </w:p>
    <w:p w14:paraId="745E53A3" w14:textId="77777777" w:rsidR="006A4762" w:rsidRPr="00277574" w:rsidRDefault="006A4762" w:rsidP="006A4762">
      <w:pPr>
        <w:pStyle w:val="Calendar1"/>
      </w:pPr>
      <w:r>
        <w:t>11.122.</w:t>
      </w:r>
      <w:r w:rsidR="00F13C8B">
        <w:t>3</w:t>
      </w:r>
      <w:r w:rsidRPr="00277574">
        <w:t>3</w:t>
      </w:r>
      <w:r w:rsidRPr="00277574">
        <w:tab/>
      </w:r>
      <w:r w:rsidRPr="00277574">
        <w:rPr>
          <w:b/>
          <w:bCs/>
        </w:rPr>
        <w:t>BA</w:t>
      </w:r>
      <w:r w:rsidRPr="00277574">
        <w:t xml:space="preserve">: In order to qualify for the award of the degree of BA in Community Arts, a candidate must have accumulated no fewer than 360 credits from the course curriculum. </w:t>
      </w:r>
    </w:p>
    <w:p w14:paraId="61BB802F" w14:textId="77777777" w:rsidR="006A4762" w:rsidRPr="00277574" w:rsidRDefault="006A4762" w:rsidP="006A4762">
      <w:pPr>
        <w:pStyle w:val="Calendar1"/>
      </w:pPr>
      <w:r>
        <w:t>11.122.</w:t>
      </w:r>
      <w:r w:rsidR="00F13C8B">
        <w:t>3</w:t>
      </w:r>
      <w:r w:rsidRPr="00277574">
        <w:t>4</w:t>
      </w:r>
      <w:r w:rsidRPr="00277574">
        <w:tab/>
      </w:r>
      <w:r w:rsidRPr="00221DF8">
        <w:rPr>
          <w:b/>
        </w:rPr>
        <w:t>Diploma of Higher Education</w:t>
      </w:r>
      <w:r w:rsidRPr="00277574">
        <w:t>: In order to qualify for the award of a Diploma of Higher Education in Community Arts, a candidate must have accumulated no fewer than 240 credits from the course curriculum.</w:t>
      </w:r>
    </w:p>
    <w:p w14:paraId="71318188" w14:textId="77777777" w:rsidR="006A4762" w:rsidRDefault="006A4762" w:rsidP="006A4762">
      <w:pPr>
        <w:pStyle w:val="Calendar1"/>
      </w:pPr>
      <w:r>
        <w:t>11.122.</w:t>
      </w:r>
      <w:r w:rsidR="00F13C8B">
        <w:t>3</w:t>
      </w:r>
      <w:r w:rsidRPr="00277574">
        <w:t>5</w:t>
      </w:r>
      <w:r w:rsidRPr="00277574">
        <w:tab/>
      </w:r>
      <w:r w:rsidRPr="00221DF8">
        <w:rPr>
          <w:b/>
        </w:rPr>
        <w:t>Certificate of Higher Education</w:t>
      </w:r>
      <w:r w:rsidRPr="00277574">
        <w:t>: In order to qualify for the award of a Certificate of Higher Education in Community Arts, a candidate must have accumulated no fewer than 120 credits from the course curriculum.</w:t>
      </w:r>
    </w:p>
    <w:p w14:paraId="13434548" w14:textId="77777777" w:rsidR="00F13C8B" w:rsidRDefault="00F13C8B" w:rsidP="00F13C8B">
      <w:pPr>
        <w:pStyle w:val="Calendar1"/>
      </w:pPr>
      <w:r>
        <w:t>11.122.36</w:t>
      </w:r>
      <w:r>
        <w:tab/>
      </w:r>
    </w:p>
    <w:p w14:paraId="16C58CD6" w14:textId="77777777" w:rsidR="00C16652" w:rsidRDefault="00F13C8B" w:rsidP="001B26DE">
      <w:pPr>
        <w:pStyle w:val="Calendar1"/>
      </w:pPr>
      <w:r>
        <w:t>to 11.122.40</w:t>
      </w:r>
      <w:r>
        <w:tab/>
        <w:t>(Numbers not used)</w:t>
      </w:r>
    </w:p>
    <w:p w14:paraId="33B8B1A1" w14:textId="77777777" w:rsidR="00B032FA" w:rsidRDefault="00B032FA" w:rsidP="00C16652">
      <w:pPr>
        <w:pStyle w:val="CalendarHeader1"/>
      </w:pPr>
    </w:p>
    <w:p w14:paraId="4F8336B1" w14:textId="77777777" w:rsidR="00B032FA" w:rsidRDefault="00B032FA" w:rsidP="00C16652">
      <w:pPr>
        <w:pStyle w:val="CalendarHeader1"/>
      </w:pPr>
    </w:p>
    <w:p w14:paraId="77D60FE5" w14:textId="77777777" w:rsidR="00C16652" w:rsidRDefault="00C16652" w:rsidP="00C16652">
      <w:pPr>
        <w:pStyle w:val="CalendarHeader1"/>
      </w:pPr>
      <w:r>
        <w:t>Community Education</w:t>
      </w:r>
    </w:p>
    <w:p w14:paraId="6A2CBE19" w14:textId="77777777" w:rsidR="00C16652" w:rsidRDefault="00C16652" w:rsidP="00C16652">
      <w:pPr>
        <w:pStyle w:val="CalendarTOC3"/>
      </w:pPr>
      <w:bookmarkStart w:id="360" w:name="_Toc332102206"/>
      <w:bookmarkStart w:id="361" w:name="BA_Honours_Community_Education"/>
      <w:r>
        <w:t>BA with Honours in Community Education</w:t>
      </w:r>
      <w:bookmarkEnd w:id="360"/>
      <w:r>
        <w:t xml:space="preserve"> </w:t>
      </w:r>
      <w:r>
        <w:fldChar w:fldCharType="begin"/>
      </w:r>
      <w:r>
        <w:instrText xml:space="preserve"> XE "Community Education (BA with Hons)" </w:instrText>
      </w:r>
      <w:r>
        <w:fldChar w:fldCharType="end"/>
      </w:r>
    </w:p>
    <w:bookmarkEnd w:id="361"/>
    <w:p w14:paraId="5185B34D" w14:textId="77777777" w:rsidR="00C16652" w:rsidRDefault="00C16652" w:rsidP="00C16652">
      <w:pPr>
        <w:pStyle w:val="Calendar2"/>
      </w:pPr>
    </w:p>
    <w:p w14:paraId="113C723C" w14:textId="77777777" w:rsidR="00C16652" w:rsidRDefault="00C16652" w:rsidP="00C16652">
      <w:pPr>
        <w:pStyle w:val="CalendarHeader2"/>
      </w:pPr>
      <w:r>
        <w:t>Course Regulations</w:t>
      </w:r>
    </w:p>
    <w:p w14:paraId="56F7126E" w14:textId="77777777" w:rsidR="00C16652" w:rsidRDefault="00C16652" w:rsidP="00C16652">
      <w:pPr>
        <w:pStyle w:val="Calendar2"/>
      </w:pPr>
      <w:r>
        <w:t>[These regulations are to be read in conjunction with Regulation 11.1]</w:t>
      </w:r>
    </w:p>
    <w:p w14:paraId="5F8AED5C" w14:textId="77777777" w:rsidR="00127002" w:rsidRDefault="00127002" w:rsidP="00C16652">
      <w:pPr>
        <w:pStyle w:val="Calendar2"/>
      </w:pPr>
    </w:p>
    <w:p w14:paraId="6FC0D5BC" w14:textId="77777777" w:rsidR="00DD7A62" w:rsidRPr="00E74A8E" w:rsidRDefault="00DD7A62" w:rsidP="00521215">
      <w:pPr>
        <w:pStyle w:val="CalendarHeader2"/>
      </w:pPr>
      <w:r w:rsidRPr="00E74A8E">
        <w:t>Admission</w:t>
      </w:r>
    </w:p>
    <w:p w14:paraId="53D47C0A" w14:textId="77777777" w:rsidR="00127002" w:rsidRPr="000D7179" w:rsidRDefault="00DD7A62" w:rsidP="000D7179">
      <w:pPr>
        <w:pStyle w:val="Calendar1"/>
      </w:pPr>
      <w:r w:rsidRPr="000D7179">
        <w:t>11.122.41</w:t>
      </w:r>
      <w:r w:rsidRPr="000D7179">
        <w:tab/>
        <w:t>Notwithstanding Regulation 11.1.1, applicants for the BA with Honours in Community Education by part-time study will normally be employed in a post relevant to the field of study for 17.5 hours or more per week at the time of starting their course and have vocational experience which, in the opinion of the Course Director, is appropriate for entry to the degree by part-time study.</w:t>
      </w:r>
    </w:p>
    <w:p w14:paraId="19A77775" w14:textId="77777777" w:rsidR="00C16652" w:rsidRDefault="00C16652" w:rsidP="00C16652">
      <w:pPr>
        <w:pStyle w:val="Calendar2"/>
      </w:pPr>
    </w:p>
    <w:p w14:paraId="489E8597" w14:textId="77777777" w:rsidR="00C16652" w:rsidRPr="00722B1A" w:rsidRDefault="00C16652" w:rsidP="00C16652">
      <w:pPr>
        <w:pStyle w:val="CalendarHeader2"/>
      </w:pPr>
      <w:r w:rsidRPr="00722B1A">
        <w:t>Status of the Degree</w:t>
      </w:r>
    </w:p>
    <w:p w14:paraId="0477D3A4" w14:textId="77777777" w:rsidR="00C16652" w:rsidRPr="001F09A8" w:rsidRDefault="00C16652" w:rsidP="00C16652">
      <w:pPr>
        <w:pStyle w:val="Calendar1"/>
        <w:rPr>
          <w:rStyle w:val="Calendar2Char"/>
        </w:rPr>
      </w:pPr>
      <w:r>
        <w:t>11.122.</w:t>
      </w:r>
      <w:r w:rsidR="00F13C8B">
        <w:t>4</w:t>
      </w:r>
      <w:r w:rsidR="00AF03B4">
        <w:t>2</w:t>
      </w:r>
      <w:r>
        <w:tab/>
        <w:t xml:space="preserve">The degree is offered at Honours level only.  </w:t>
      </w:r>
      <w:r w:rsidRPr="00722B1A">
        <w:t>Transfer to th</w:t>
      </w:r>
      <w:r w:rsidR="000E3CBA">
        <w:t>e BA in the Faculty of Humanities and Social Sciences</w:t>
      </w:r>
      <w:r w:rsidRPr="00722B1A">
        <w:t xml:space="preserve"> may be possible at any time subject to satisfying the appropriate progress regulations.</w:t>
      </w:r>
    </w:p>
    <w:p w14:paraId="03FEEFA2" w14:textId="77777777" w:rsidR="00C16652" w:rsidRPr="00722B1A" w:rsidRDefault="00C16652" w:rsidP="00C16652">
      <w:pPr>
        <w:pStyle w:val="Calendar2"/>
        <w:rPr>
          <w:lang w:val="en-US"/>
        </w:rPr>
      </w:pPr>
    </w:p>
    <w:p w14:paraId="663BBE0A" w14:textId="77777777" w:rsidR="00C16652" w:rsidRPr="00722B1A" w:rsidRDefault="00C16652" w:rsidP="00C16652">
      <w:pPr>
        <w:pStyle w:val="CalendarHeader2"/>
      </w:pPr>
      <w:r w:rsidRPr="00722B1A">
        <w:t>Mode of Study</w:t>
      </w:r>
    </w:p>
    <w:p w14:paraId="1CF67B93" w14:textId="77777777" w:rsidR="00C16652" w:rsidRPr="00722B1A" w:rsidRDefault="00C16652" w:rsidP="00C16652">
      <w:pPr>
        <w:pStyle w:val="Calendar1"/>
      </w:pPr>
      <w:r>
        <w:t>11.122.</w:t>
      </w:r>
      <w:r w:rsidR="00F13C8B">
        <w:t>4</w:t>
      </w:r>
      <w:r w:rsidR="00AF03B4">
        <w:t>3</w:t>
      </w:r>
      <w:r w:rsidRPr="00722B1A">
        <w:tab/>
        <w:t xml:space="preserve">The course </w:t>
      </w:r>
      <w:r w:rsidRPr="00FC67D1">
        <w:t>is</w:t>
      </w:r>
      <w:r w:rsidRPr="00722B1A">
        <w:t xml:space="preserve"> available by full-time or part-time study. </w:t>
      </w:r>
    </w:p>
    <w:p w14:paraId="36EF6622" w14:textId="77777777" w:rsidR="00C16652" w:rsidRPr="00722B1A" w:rsidRDefault="00C16652" w:rsidP="00C16652">
      <w:pPr>
        <w:pStyle w:val="Calendar2"/>
      </w:pPr>
    </w:p>
    <w:p w14:paraId="192DF4E1" w14:textId="77777777" w:rsidR="00C16652" w:rsidRPr="00722B1A" w:rsidRDefault="00C16652" w:rsidP="00C16652">
      <w:pPr>
        <w:pStyle w:val="CalendarHeader2"/>
      </w:pPr>
      <w:r w:rsidRPr="00722B1A">
        <w:t>Place of Study</w:t>
      </w:r>
    </w:p>
    <w:p w14:paraId="13181D01" w14:textId="77777777" w:rsidR="00C16652" w:rsidRDefault="00C16652" w:rsidP="00C16652">
      <w:pPr>
        <w:pStyle w:val="Calendar1"/>
      </w:pPr>
      <w:r>
        <w:t>11.122.</w:t>
      </w:r>
      <w:r w:rsidR="00F13C8B">
        <w:t>4</w:t>
      </w:r>
      <w:r w:rsidR="00AF03B4">
        <w:t>4</w:t>
      </w:r>
      <w:r w:rsidRPr="00722B1A">
        <w:tab/>
      </w:r>
      <w:r>
        <w:t>As permitted by Regulation 11.1.7, t</w:t>
      </w:r>
      <w:r w:rsidRPr="00722B1A">
        <w:t>he course require</w:t>
      </w:r>
      <w:r w:rsidRPr="00722B1A">
        <w:rPr>
          <w:i/>
        </w:rPr>
        <w:t>s</w:t>
      </w:r>
      <w:r>
        <w:t xml:space="preserve"> placements out</w:t>
      </w:r>
      <w:r w:rsidRPr="00722B1A">
        <w:t>with the University campus</w:t>
      </w:r>
      <w:r>
        <w:t xml:space="preserve"> for whic</w:t>
      </w:r>
      <w:r w:rsidR="0083407D">
        <w:t>h students must be a member of the PVG (Protection Vulnerable Groups) Scheme or, if already a member, must apply for an update.</w:t>
      </w:r>
    </w:p>
    <w:p w14:paraId="1F1D6ADC" w14:textId="77777777" w:rsidR="00AF03B4" w:rsidRDefault="00AF03B4" w:rsidP="00C16652">
      <w:pPr>
        <w:pStyle w:val="Calendar1"/>
      </w:pPr>
    </w:p>
    <w:p w14:paraId="469935F0" w14:textId="77777777" w:rsidR="00AF03B4" w:rsidRPr="00162BB3" w:rsidRDefault="00AF03B4" w:rsidP="00AF03B4">
      <w:pPr>
        <w:pStyle w:val="CalendarHeader2"/>
      </w:pPr>
      <w:r>
        <w:t xml:space="preserve">Maximum Period </w:t>
      </w:r>
      <w:r w:rsidRPr="00162BB3">
        <w:t>of Study</w:t>
      </w:r>
    </w:p>
    <w:p w14:paraId="7EB724FB" w14:textId="77777777" w:rsidR="00AF03B4" w:rsidRPr="00722B1A" w:rsidRDefault="00AF03B4" w:rsidP="00C16652">
      <w:pPr>
        <w:pStyle w:val="Calendar1"/>
      </w:pPr>
      <w:r>
        <w:rPr>
          <w:lang w:val="en-US"/>
        </w:rPr>
        <w:t>11.122.45</w:t>
      </w:r>
      <w:r w:rsidRPr="00162BB3">
        <w:t xml:space="preserve"> </w:t>
      </w:r>
      <w:r w:rsidRPr="00162BB3">
        <w:tab/>
      </w:r>
      <w:r>
        <w:t>Notwithstanding Regulation 11.1.6, t</w:t>
      </w:r>
      <w:r w:rsidRPr="00162BB3">
        <w:t>he maximum period of study for</w:t>
      </w:r>
      <w:r>
        <w:t xml:space="preserve"> the</w:t>
      </w:r>
      <w:r w:rsidRPr="00162BB3">
        <w:t xml:space="preserve"> BA </w:t>
      </w:r>
      <w:r>
        <w:t xml:space="preserve">with </w:t>
      </w:r>
      <w:r w:rsidRPr="00162BB3">
        <w:t xml:space="preserve">Honours in Community Education </w:t>
      </w:r>
      <w:r>
        <w:t xml:space="preserve">by </w:t>
      </w:r>
      <w:r w:rsidRPr="00162BB3">
        <w:t xml:space="preserve">part-time </w:t>
      </w:r>
      <w:r>
        <w:t>study</w:t>
      </w:r>
      <w:r w:rsidRPr="00162BB3">
        <w:t xml:space="preserve"> is 7 years.</w:t>
      </w:r>
    </w:p>
    <w:p w14:paraId="5312A77F" w14:textId="77777777" w:rsidR="00C16652" w:rsidRPr="00AF03B4" w:rsidRDefault="00C16652" w:rsidP="00C16652">
      <w:pPr>
        <w:pStyle w:val="Calendar2"/>
      </w:pPr>
    </w:p>
    <w:p w14:paraId="0DB085C9" w14:textId="77777777" w:rsidR="00C16652" w:rsidRPr="00722B1A" w:rsidRDefault="00C16652" w:rsidP="00C16652">
      <w:pPr>
        <w:pStyle w:val="CalendarHeader2"/>
      </w:pPr>
      <w:r w:rsidRPr="00722B1A">
        <w:t>Curriculum (Full-time study)</w:t>
      </w:r>
    </w:p>
    <w:p w14:paraId="480930E8" w14:textId="77777777" w:rsidR="00C16652" w:rsidRPr="00722B1A" w:rsidRDefault="00C16652" w:rsidP="00C16652">
      <w:pPr>
        <w:pStyle w:val="CalendarHeader2"/>
        <w:rPr>
          <w:lang w:val="en-US"/>
        </w:rPr>
      </w:pPr>
      <w:r w:rsidRPr="00722B1A">
        <w:t>First Year</w:t>
      </w:r>
    </w:p>
    <w:p w14:paraId="23A619A9" w14:textId="77777777" w:rsidR="00C16652" w:rsidRPr="00722B1A" w:rsidRDefault="00C16652" w:rsidP="00C16652">
      <w:pPr>
        <w:pStyle w:val="Calendar1"/>
      </w:pPr>
      <w:r>
        <w:t>11.122.</w:t>
      </w:r>
      <w:r w:rsidR="00F13C8B">
        <w:t>4</w:t>
      </w:r>
      <w:r w:rsidR="00AF03B4">
        <w:t>6</w:t>
      </w:r>
      <w:r w:rsidRPr="00722B1A">
        <w:tab/>
        <w:t>All full-time students shall undertake classes amounting to 120 credits as follows:</w:t>
      </w:r>
    </w:p>
    <w:p w14:paraId="36333905" w14:textId="77777777" w:rsidR="00C16652" w:rsidRPr="00722B1A" w:rsidRDefault="00C16652" w:rsidP="004D43F7">
      <w:pPr>
        <w:pStyle w:val="Calendar2"/>
      </w:pPr>
    </w:p>
    <w:p w14:paraId="661F3960" w14:textId="77777777" w:rsidR="00C16652" w:rsidRPr="00722B1A" w:rsidRDefault="00C16652" w:rsidP="00C16652">
      <w:pPr>
        <w:pStyle w:val="Curriculum2"/>
        <w:rPr>
          <w:lang w:val="en-US"/>
        </w:rPr>
      </w:pPr>
      <w:r w:rsidRPr="00722B1A">
        <w:t>Compulsory Classes</w:t>
      </w:r>
      <w:r w:rsidRPr="00722B1A">
        <w:tab/>
        <w:t>Level</w:t>
      </w:r>
      <w:r w:rsidRPr="00722B1A">
        <w:tab/>
        <w:t>Credits</w:t>
      </w:r>
    </w:p>
    <w:p w14:paraId="56E8F96E" w14:textId="77777777" w:rsidR="00AF03B4" w:rsidRPr="003C7006" w:rsidRDefault="004B70BE" w:rsidP="00AF03B4">
      <w:pPr>
        <w:pStyle w:val="Curriculum2"/>
      </w:pPr>
      <w:r>
        <w:t>CM 123</w:t>
      </w:r>
      <w:r w:rsidR="00AF03B4" w:rsidRPr="003C7006">
        <w:tab/>
        <w:t>Thinking Professionally</w:t>
      </w:r>
      <w:r w:rsidR="00AF03B4" w:rsidRPr="003C7006">
        <w:tab/>
        <w:t xml:space="preserve">1 </w:t>
      </w:r>
      <w:r w:rsidR="00AF03B4" w:rsidRPr="003C7006">
        <w:tab/>
        <w:t>20</w:t>
      </w:r>
    </w:p>
    <w:p w14:paraId="42B5DDD5" w14:textId="77777777" w:rsidR="00AF03B4" w:rsidRPr="003C7006" w:rsidRDefault="00AF03B4" w:rsidP="00AF03B4">
      <w:pPr>
        <w:pStyle w:val="Curriculum2"/>
      </w:pPr>
      <w:r w:rsidRPr="003C7006">
        <w:t>PR 104</w:t>
      </w:r>
      <w:r w:rsidRPr="003C7006">
        <w:tab/>
        <w:t>Academic Enquiry</w:t>
      </w:r>
      <w:r w:rsidRPr="003C7006">
        <w:tab/>
        <w:t>1</w:t>
      </w:r>
      <w:r w:rsidRPr="003C7006">
        <w:tab/>
        <w:t>20</w:t>
      </w:r>
    </w:p>
    <w:p w14:paraId="560C0B4B" w14:textId="77777777" w:rsidR="00AF03B4" w:rsidRPr="003C7006" w:rsidRDefault="00AF03B4" w:rsidP="00AF03B4">
      <w:pPr>
        <w:pStyle w:val="Curriculum2"/>
      </w:pPr>
      <w:r w:rsidRPr="003C7006">
        <w:t>PR 105</w:t>
      </w:r>
      <w:r w:rsidRPr="003C7006">
        <w:tab/>
        <w:t>Community Education and Social Thought</w:t>
      </w:r>
      <w:r w:rsidRPr="003C7006">
        <w:tab/>
        <w:t>1</w:t>
      </w:r>
      <w:r w:rsidRPr="003C7006">
        <w:tab/>
        <w:t>20</w:t>
      </w:r>
    </w:p>
    <w:p w14:paraId="271A3110" w14:textId="77777777" w:rsidR="00AF03B4" w:rsidRPr="003C7006" w:rsidRDefault="00AF03B4" w:rsidP="00AF03B4">
      <w:pPr>
        <w:pStyle w:val="Curriculum2"/>
      </w:pPr>
      <w:r w:rsidRPr="003C7006">
        <w:t>PR 106</w:t>
      </w:r>
      <w:r w:rsidRPr="003C7006">
        <w:tab/>
        <w:t>Communication and Professional Interaction</w:t>
      </w:r>
      <w:r w:rsidRPr="003C7006">
        <w:tab/>
        <w:t>1</w:t>
      </w:r>
      <w:r w:rsidRPr="003C7006">
        <w:tab/>
        <w:t>20</w:t>
      </w:r>
    </w:p>
    <w:p w14:paraId="32D8ED1C" w14:textId="77777777" w:rsidR="00AF03B4" w:rsidRPr="003C7006" w:rsidRDefault="00AF03B4" w:rsidP="00AF03B4">
      <w:pPr>
        <w:pStyle w:val="Curriculum2"/>
      </w:pPr>
      <w:r w:rsidRPr="003C7006">
        <w:t>PR 108</w:t>
      </w:r>
      <w:r w:rsidRPr="003C7006">
        <w:tab/>
        <w:t>Foundations of Critical Pedagogy</w:t>
      </w:r>
      <w:r w:rsidRPr="003C7006">
        <w:tab/>
        <w:t>1</w:t>
      </w:r>
      <w:r w:rsidRPr="003C7006">
        <w:tab/>
        <w:t>20</w:t>
      </w:r>
    </w:p>
    <w:p w14:paraId="470D0AC9" w14:textId="77777777" w:rsidR="00C16652" w:rsidRPr="00EE77C3" w:rsidRDefault="00C16652" w:rsidP="00C16652">
      <w:pPr>
        <w:pStyle w:val="Curriculum2"/>
      </w:pPr>
      <w:r w:rsidRPr="00EE77C3">
        <w:tab/>
      </w:r>
    </w:p>
    <w:p w14:paraId="5A63A306" w14:textId="77777777" w:rsidR="00C16652" w:rsidRDefault="00C16652" w:rsidP="000F69A8">
      <w:pPr>
        <w:pStyle w:val="Curriculum2"/>
      </w:pPr>
      <w:r w:rsidRPr="00EE77C3">
        <w:t>Elective Class</w:t>
      </w:r>
      <w:r w:rsidR="004B70BE">
        <w:t>es</w:t>
      </w:r>
      <w:r w:rsidRPr="00EE77C3">
        <w:tab/>
      </w:r>
      <w:r>
        <w:tab/>
      </w:r>
      <w:r w:rsidR="004B70BE">
        <w:t>20</w:t>
      </w:r>
    </w:p>
    <w:p w14:paraId="3B720D7F" w14:textId="77777777" w:rsidR="000F69A8" w:rsidRPr="00323CBB" w:rsidRDefault="000F69A8" w:rsidP="005F7A6E">
      <w:pPr>
        <w:pStyle w:val="Calendar2"/>
      </w:pPr>
    </w:p>
    <w:p w14:paraId="217CA5B1" w14:textId="77777777" w:rsidR="00C16652" w:rsidRDefault="00C16652" w:rsidP="00C16652">
      <w:pPr>
        <w:pStyle w:val="CalendarHeader2"/>
      </w:pPr>
      <w:r w:rsidRPr="00722B1A">
        <w:t>Second</w:t>
      </w:r>
      <w:r w:rsidR="0020317B">
        <w:t xml:space="preserve"> Ye</w:t>
      </w:r>
      <w:r w:rsidRPr="00722B1A">
        <w:t>ar</w:t>
      </w:r>
    </w:p>
    <w:p w14:paraId="45ED4800" w14:textId="77777777" w:rsidR="003426E9" w:rsidRDefault="00C16652" w:rsidP="003426E9">
      <w:pPr>
        <w:pStyle w:val="Calendar1"/>
      </w:pPr>
      <w:r>
        <w:t>11.122.</w:t>
      </w:r>
      <w:r w:rsidR="00F13C8B">
        <w:t>4</w:t>
      </w:r>
      <w:r w:rsidR="00AF03B4">
        <w:t>7</w:t>
      </w:r>
      <w:r w:rsidRPr="00722B1A">
        <w:tab/>
        <w:t xml:space="preserve"> </w:t>
      </w:r>
      <w:r w:rsidR="003426E9">
        <w:t>All full-time students</w:t>
      </w:r>
      <w:r w:rsidR="003426E9" w:rsidRPr="00722B1A">
        <w:t xml:space="preserve"> </w:t>
      </w:r>
      <w:r w:rsidR="003426E9">
        <w:t>shall undertake classes amounting to 120 credits as follows:</w:t>
      </w:r>
    </w:p>
    <w:p w14:paraId="3AEFF387" w14:textId="77777777" w:rsidR="003426E9" w:rsidRDefault="003426E9" w:rsidP="003426E9">
      <w:pPr>
        <w:pStyle w:val="Calendar1"/>
      </w:pPr>
    </w:p>
    <w:p w14:paraId="225E5F7B" w14:textId="77777777" w:rsidR="003426E9" w:rsidRDefault="003426E9" w:rsidP="003426E9">
      <w:pPr>
        <w:pStyle w:val="Curriculum2"/>
      </w:pPr>
      <w:r>
        <w:t>Compulsory Classes</w:t>
      </w:r>
      <w:r>
        <w:tab/>
        <w:t>Level</w:t>
      </w:r>
      <w:r>
        <w:tab/>
        <w:t>Credits</w:t>
      </w:r>
    </w:p>
    <w:p w14:paraId="1981B892" w14:textId="77777777" w:rsidR="003426E9" w:rsidRDefault="003426E9" w:rsidP="003426E9">
      <w:pPr>
        <w:pStyle w:val="Curriculum2"/>
      </w:pPr>
      <w:r>
        <w:t>PR 204</w:t>
      </w:r>
      <w:r>
        <w:tab/>
        <w:t>Educational Groupwork</w:t>
      </w:r>
      <w:r>
        <w:tab/>
        <w:t>2</w:t>
      </w:r>
      <w:r>
        <w:tab/>
        <w:t>20</w:t>
      </w:r>
    </w:p>
    <w:p w14:paraId="20926613" w14:textId="77777777" w:rsidR="003426E9" w:rsidRDefault="003426E9" w:rsidP="003426E9">
      <w:pPr>
        <w:pStyle w:val="Curriculum2"/>
      </w:pPr>
      <w:r>
        <w:t>PR 205</w:t>
      </w:r>
      <w:r>
        <w:tab/>
        <w:t>Experiential Learning: Practicum</w:t>
      </w:r>
      <w:r w:rsidR="00AB0700">
        <w:t xml:space="preserve"> 2</w:t>
      </w:r>
      <w:r>
        <w:tab/>
        <w:t>2</w:t>
      </w:r>
      <w:r>
        <w:tab/>
        <w:t>60</w:t>
      </w:r>
    </w:p>
    <w:p w14:paraId="2B62A0C0" w14:textId="77777777" w:rsidR="003426E9" w:rsidRDefault="003426E9" w:rsidP="003426E9">
      <w:pPr>
        <w:pStyle w:val="Curriculum2"/>
      </w:pPr>
      <w:r>
        <w:t>PR 206</w:t>
      </w:r>
      <w:r>
        <w:tab/>
        <w:t>Analysing Social Context</w:t>
      </w:r>
      <w:r>
        <w:tab/>
        <w:t>2</w:t>
      </w:r>
      <w:r>
        <w:tab/>
        <w:t>20</w:t>
      </w:r>
    </w:p>
    <w:p w14:paraId="01BDA1EC" w14:textId="77777777" w:rsidR="003426E9" w:rsidRDefault="003426E9" w:rsidP="003426E9">
      <w:pPr>
        <w:pStyle w:val="Curriculum2"/>
      </w:pPr>
    </w:p>
    <w:p w14:paraId="62F988BD" w14:textId="77777777" w:rsidR="003426E9" w:rsidRDefault="003426E9" w:rsidP="003426E9">
      <w:pPr>
        <w:pStyle w:val="Curriculum2"/>
      </w:pPr>
      <w:r>
        <w:t>Elective Classe(es)</w:t>
      </w:r>
      <w:r>
        <w:tab/>
      </w:r>
      <w:r>
        <w:tab/>
        <w:t>20</w:t>
      </w:r>
    </w:p>
    <w:p w14:paraId="19FFA8BC" w14:textId="77777777" w:rsidR="003426E9" w:rsidRDefault="003426E9" w:rsidP="003426E9">
      <w:pPr>
        <w:pStyle w:val="Curriculum2"/>
      </w:pPr>
    </w:p>
    <w:p w14:paraId="7FF8F841" w14:textId="77777777" w:rsidR="003426E9" w:rsidRDefault="003426E9" w:rsidP="003426E9">
      <w:pPr>
        <w:pStyle w:val="CalendarHeader2"/>
      </w:pPr>
      <w:r w:rsidRPr="00724655">
        <w:t xml:space="preserve">Third Year </w:t>
      </w:r>
    </w:p>
    <w:p w14:paraId="0D58CC27" w14:textId="77777777" w:rsidR="003426E9" w:rsidRPr="00E5279C" w:rsidRDefault="003426E9" w:rsidP="000F69A8">
      <w:pPr>
        <w:pStyle w:val="Calendar1"/>
      </w:pPr>
      <w:r w:rsidRPr="000F69A8">
        <w:t>11.122.4</w:t>
      </w:r>
      <w:r w:rsidR="003A118E" w:rsidRPr="000F69A8">
        <w:t>8</w:t>
      </w:r>
      <w:r>
        <w:tab/>
      </w:r>
      <w:r w:rsidRPr="00724655">
        <w:t>All full-time students shall undertake classes amounting to 120 credits</w:t>
      </w:r>
      <w:r>
        <w:t xml:space="preserve"> </w:t>
      </w:r>
      <w:r w:rsidRPr="00724655">
        <w:t>as follows:</w:t>
      </w:r>
    </w:p>
    <w:p w14:paraId="229CB56F" w14:textId="77777777" w:rsidR="003426E9" w:rsidRPr="00724655" w:rsidRDefault="003426E9" w:rsidP="003426E9">
      <w:pPr>
        <w:pStyle w:val="Calendar2"/>
        <w:rPr>
          <w:lang w:val="en-US"/>
        </w:rPr>
      </w:pPr>
    </w:p>
    <w:p w14:paraId="70E91ED1" w14:textId="77777777" w:rsidR="003426E9" w:rsidRPr="00724655" w:rsidRDefault="003426E9" w:rsidP="003426E9">
      <w:pPr>
        <w:pStyle w:val="Curriculum2"/>
        <w:rPr>
          <w:lang w:val="en-US"/>
        </w:rPr>
      </w:pPr>
      <w:r w:rsidRPr="00724655">
        <w:t>Compulsory Classes</w:t>
      </w:r>
      <w:r w:rsidRPr="00724655">
        <w:tab/>
        <w:t>Level</w:t>
      </w:r>
      <w:r w:rsidRPr="00724655">
        <w:tab/>
        <w:t>Credits</w:t>
      </w:r>
    </w:p>
    <w:p w14:paraId="3A501A4F" w14:textId="77777777" w:rsidR="003426E9" w:rsidRPr="00724655" w:rsidRDefault="003426E9" w:rsidP="003426E9">
      <w:pPr>
        <w:pStyle w:val="Curriculum2"/>
        <w:rPr>
          <w:lang w:val="en-US"/>
        </w:rPr>
      </w:pPr>
      <w:r w:rsidRPr="00724655">
        <w:rPr>
          <w:lang w:val="en-US"/>
        </w:rPr>
        <w:t>PR 314</w:t>
      </w:r>
      <w:r w:rsidRPr="00724655">
        <w:rPr>
          <w:lang w:val="en-US"/>
        </w:rPr>
        <w:tab/>
        <w:t>Practice Research Methods</w:t>
      </w:r>
      <w:r w:rsidRPr="00724655">
        <w:rPr>
          <w:lang w:val="en-US"/>
        </w:rPr>
        <w:tab/>
        <w:t>3</w:t>
      </w:r>
      <w:r w:rsidRPr="00724655">
        <w:rPr>
          <w:lang w:val="en-US"/>
        </w:rPr>
        <w:tab/>
        <w:t>20</w:t>
      </w:r>
    </w:p>
    <w:p w14:paraId="2E0E0F35" w14:textId="77777777" w:rsidR="003426E9" w:rsidRPr="00724655" w:rsidRDefault="003426E9" w:rsidP="003426E9">
      <w:pPr>
        <w:pStyle w:val="Curriculum2"/>
        <w:rPr>
          <w:lang w:val="en-US"/>
        </w:rPr>
      </w:pPr>
      <w:r w:rsidRPr="00724655">
        <w:rPr>
          <w:lang w:val="en-US"/>
        </w:rPr>
        <w:t>PR 315</w:t>
      </w:r>
      <w:r w:rsidRPr="00724655">
        <w:rPr>
          <w:lang w:val="en-US"/>
        </w:rPr>
        <w:tab/>
        <w:t xml:space="preserve">Diversity and Difference </w:t>
      </w:r>
      <w:r w:rsidRPr="00724655">
        <w:rPr>
          <w:lang w:val="en-US"/>
        </w:rPr>
        <w:tab/>
        <w:t>3</w:t>
      </w:r>
      <w:r w:rsidRPr="00724655">
        <w:rPr>
          <w:lang w:val="en-US"/>
        </w:rPr>
        <w:tab/>
        <w:t>20</w:t>
      </w:r>
    </w:p>
    <w:p w14:paraId="6C6A3B2B" w14:textId="77777777" w:rsidR="003426E9" w:rsidRPr="00724655" w:rsidRDefault="003426E9" w:rsidP="003426E9">
      <w:pPr>
        <w:pStyle w:val="Curriculum2"/>
        <w:rPr>
          <w:lang w:val="en-US"/>
        </w:rPr>
      </w:pPr>
      <w:r w:rsidRPr="00724655">
        <w:rPr>
          <w:lang w:val="en-US"/>
        </w:rPr>
        <w:t>PR 316</w:t>
      </w:r>
      <w:r w:rsidRPr="00724655">
        <w:rPr>
          <w:lang w:val="en-US"/>
        </w:rPr>
        <w:tab/>
        <w:t>Management and Community Education</w:t>
      </w:r>
      <w:r w:rsidRPr="00724655">
        <w:rPr>
          <w:lang w:val="en-US"/>
        </w:rPr>
        <w:tab/>
        <w:t>3</w:t>
      </w:r>
      <w:r w:rsidRPr="00724655">
        <w:rPr>
          <w:lang w:val="en-US"/>
        </w:rPr>
        <w:tab/>
        <w:t>20</w:t>
      </w:r>
    </w:p>
    <w:p w14:paraId="426CD56F" w14:textId="77777777" w:rsidR="003426E9" w:rsidRPr="00724655" w:rsidRDefault="003426E9" w:rsidP="003426E9">
      <w:pPr>
        <w:pStyle w:val="Curriculum2"/>
        <w:rPr>
          <w:lang w:val="en-US"/>
        </w:rPr>
      </w:pPr>
      <w:r w:rsidRPr="00724655">
        <w:rPr>
          <w:lang w:val="en-US"/>
        </w:rPr>
        <w:t>PR 317</w:t>
      </w:r>
      <w:r w:rsidRPr="00724655">
        <w:rPr>
          <w:lang w:val="en-US"/>
        </w:rPr>
        <w:tab/>
        <w:t>Ethical Practice</w:t>
      </w:r>
      <w:r w:rsidRPr="00724655">
        <w:rPr>
          <w:lang w:val="en-US"/>
        </w:rPr>
        <w:tab/>
        <w:t>3</w:t>
      </w:r>
      <w:r w:rsidRPr="00724655">
        <w:rPr>
          <w:lang w:val="en-US"/>
        </w:rPr>
        <w:tab/>
        <w:t>20</w:t>
      </w:r>
    </w:p>
    <w:p w14:paraId="6444E40E" w14:textId="77777777" w:rsidR="003426E9" w:rsidRPr="00724655" w:rsidRDefault="003426E9" w:rsidP="003426E9">
      <w:pPr>
        <w:pStyle w:val="Curriculum2"/>
        <w:rPr>
          <w:lang w:val="en-US"/>
        </w:rPr>
      </w:pPr>
      <w:r w:rsidRPr="00724655">
        <w:rPr>
          <w:lang w:val="en-US"/>
        </w:rPr>
        <w:t>PR 318</w:t>
      </w:r>
      <w:r w:rsidRPr="00724655">
        <w:rPr>
          <w:lang w:val="en-US"/>
        </w:rPr>
        <w:tab/>
        <w:t>Applied Critical Pedagogy</w:t>
      </w:r>
      <w:r w:rsidRPr="00724655">
        <w:rPr>
          <w:lang w:val="en-US"/>
        </w:rPr>
        <w:tab/>
        <w:t>3</w:t>
      </w:r>
      <w:r w:rsidRPr="00724655">
        <w:rPr>
          <w:lang w:val="en-US"/>
        </w:rPr>
        <w:tab/>
        <w:t>20</w:t>
      </w:r>
    </w:p>
    <w:p w14:paraId="41EDDA08" w14:textId="77777777" w:rsidR="003426E9" w:rsidRPr="00724655" w:rsidRDefault="003426E9" w:rsidP="003426E9">
      <w:pPr>
        <w:pStyle w:val="Calendar2"/>
        <w:rPr>
          <w:rFonts w:cs="Arial"/>
          <w:i/>
          <w:sz w:val="22"/>
          <w:szCs w:val="22"/>
        </w:rPr>
      </w:pPr>
    </w:p>
    <w:p w14:paraId="5CD242CA" w14:textId="77777777" w:rsidR="003426E9" w:rsidRPr="00724655" w:rsidRDefault="003426E9" w:rsidP="003426E9">
      <w:pPr>
        <w:pStyle w:val="Curriculum2"/>
        <w:rPr>
          <w:lang w:val="en-US"/>
        </w:rPr>
      </w:pPr>
      <w:r w:rsidRPr="00724655">
        <w:t>Optional Classes</w:t>
      </w:r>
    </w:p>
    <w:p w14:paraId="09593014" w14:textId="77777777" w:rsidR="003426E9" w:rsidRPr="00724655" w:rsidRDefault="003426E9" w:rsidP="003426E9">
      <w:pPr>
        <w:pStyle w:val="Curriculum2"/>
        <w:rPr>
          <w:lang w:val="en-US"/>
        </w:rPr>
      </w:pPr>
      <w:r w:rsidRPr="00724655">
        <w:t>20 credits chosen from:</w:t>
      </w:r>
    </w:p>
    <w:p w14:paraId="3D9629EF" w14:textId="77777777" w:rsidR="003426E9" w:rsidRPr="00724655" w:rsidRDefault="003426E9" w:rsidP="003426E9">
      <w:pPr>
        <w:pStyle w:val="Curriculum2"/>
      </w:pPr>
      <w:r w:rsidRPr="00724655">
        <w:t>PR 319</w:t>
      </w:r>
      <w:r w:rsidRPr="00724655">
        <w:tab/>
        <w:t>Community-based Adult Learning 1</w:t>
      </w:r>
      <w:r w:rsidRPr="00724655">
        <w:tab/>
        <w:t>3</w:t>
      </w:r>
      <w:r w:rsidRPr="00724655">
        <w:tab/>
        <w:t>20</w:t>
      </w:r>
    </w:p>
    <w:p w14:paraId="44D39848" w14:textId="77777777" w:rsidR="003426E9" w:rsidRPr="00724655" w:rsidRDefault="003426E9" w:rsidP="003426E9">
      <w:pPr>
        <w:pStyle w:val="Curriculum2"/>
      </w:pPr>
      <w:r w:rsidRPr="00724655">
        <w:t>PR 320</w:t>
      </w:r>
      <w:r w:rsidRPr="00724655">
        <w:tab/>
        <w:t>Community Development 1</w:t>
      </w:r>
      <w:r w:rsidRPr="00724655">
        <w:tab/>
        <w:t>3</w:t>
      </w:r>
      <w:r w:rsidRPr="00724655">
        <w:tab/>
        <w:t>20</w:t>
      </w:r>
    </w:p>
    <w:p w14:paraId="0485CF90" w14:textId="77777777" w:rsidR="003426E9" w:rsidRPr="00724655" w:rsidRDefault="003426E9" w:rsidP="003426E9">
      <w:pPr>
        <w:pStyle w:val="Curriculum2"/>
        <w:rPr>
          <w:lang w:val="en-US"/>
        </w:rPr>
      </w:pPr>
      <w:r w:rsidRPr="00724655">
        <w:t>PR 321</w:t>
      </w:r>
      <w:r w:rsidRPr="00724655">
        <w:tab/>
        <w:t>Youth Work 1</w:t>
      </w:r>
      <w:r w:rsidRPr="00724655">
        <w:tab/>
        <w:t>3</w:t>
      </w:r>
      <w:r w:rsidRPr="00724655">
        <w:tab/>
        <w:t>20</w:t>
      </w:r>
    </w:p>
    <w:p w14:paraId="1C786CC7" w14:textId="77777777" w:rsidR="003426E9" w:rsidRPr="003C7006" w:rsidRDefault="003426E9" w:rsidP="003426E9">
      <w:pPr>
        <w:pStyle w:val="Calendar2"/>
        <w:rPr>
          <w:lang w:val="en-US"/>
        </w:rPr>
      </w:pPr>
    </w:p>
    <w:p w14:paraId="52F1E13D" w14:textId="77777777" w:rsidR="003426E9" w:rsidRPr="00724655" w:rsidRDefault="003426E9" w:rsidP="003426E9">
      <w:pPr>
        <w:pStyle w:val="CalendarHeader2"/>
      </w:pPr>
      <w:r w:rsidRPr="00724655">
        <w:t>Fourth Year</w:t>
      </w:r>
    </w:p>
    <w:p w14:paraId="245ABDEC" w14:textId="77777777" w:rsidR="003426E9" w:rsidRPr="00724655" w:rsidRDefault="00351FEF" w:rsidP="003426E9">
      <w:pPr>
        <w:pStyle w:val="Calendar1"/>
      </w:pPr>
      <w:r>
        <w:t>11.122</w:t>
      </w:r>
      <w:r w:rsidR="003426E9" w:rsidRPr="00724655">
        <w:t>.</w:t>
      </w:r>
      <w:r w:rsidR="003A118E">
        <w:t>49</w:t>
      </w:r>
      <w:r w:rsidR="003426E9" w:rsidRPr="00724655">
        <w:tab/>
        <w:t>All full-time students shall unde</w:t>
      </w:r>
      <w:r w:rsidR="00232BEB">
        <w:t xml:space="preserve">rtake classes amounting to </w:t>
      </w:r>
      <w:r w:rsidR="003426E9" w:rsidRPr="00724655">
        <w:t>120 credits as follows:</w:t>
      </w:r>
    </w:p>
    <w:p w14:paraId="4834DBA1" w14:textId="77777777" w:rsidR="003426E9" w:rsidRPr="00724655" w:rsidRDefault="003426E9" w:rsidP="003426E9">
      <w:pPr>
        <w:pStyle w:val="Calendar2"/>
        <w:rPr>
          <w:rFonts w:cs="Arial"/>
          <w:i/>
          <w:sz w:val="22"/>
          <w:szCs w:val="22"/>
          <w:lang w:val="en-US"/>
        </w:rPr>
      </w:pPr>
    </w:p>
    <w:p w14:paraId="2EDA819C" w14:textId="77777777" w:rsidR="003426E9" w:rsidRPr="00724655" w:rsidRDefault="003426E9" w:rsidP="003426E9">
      <w:pPr>
        <w:pStyle w:val="Curriculum2"/>
        <w:rPr>
          <w:lang w:val="en-US"/>
        </w:rPr>
      </w:pPr>
      <w:r w:rsidRPr="00724655">
        <w:t>Compulsory Classes</w:t>
      </w:r>
      <w:r w:rsidRPr="00724655">
        <w:tab/>
        <w:t>Level</w:t>
      </w:r>
      <w:r w:rsidRPr="00724655">
        <w:tab/>
        <w:t>Credits</w:t>
      </w:r>
    </w:p>
    <w:p w14:paraId="0FAB1A83" w14:textId="77777777" w:rsidR="003426E9" w:rsidRPr="00724655" w:rsidRDefault="003426E9" w:rsidP="003426E9">
      <w:pPr>
        <w:pStyle w:val="Curriculum2"/>
      </w:pPr>
      <w:r w:rsidRPr="00724655">
        <w:t>PR 417</w:t>
      </w:r>
      <w:r w:rsidRPr="00724655">
        <w:tab/>
        <w:t>Experiential Learning: Practicum 3</w:t>
      </w:r>
      <w:r w:rsidRPr="00724655">
        <w:tab/>
        <w:t>4</w:t>
      </w:r>
      <w:r w:rsidRPr="00724655">
        <w:tab/>
        <w:t>60</w:t>
      </w:r>
    </w:p>
    <w:p w14:paraId="3224C917" w14:textId="77777777" w:rsidR="003426E9" w:rsidRPr="00724655" w:rsidRDefault="003426E9" w:rsidP="003426E9">
      <w:pPr>
        <w:pStyle w:val="Curriculum2"/>
      </w:pPr>
      <w:r w:rsidRPr="00724655">
        <w:t>PR 418</w:t>
      </w:r>
      <w:r w:rsidRPr="00724655">
        <w:tab/>
        <w:t>Integrating themes in Community Education</w:t>
      </w:r>
      <w:r w:rsidRPr="00724655">
        <w:tab/>
        <w:t>4</w:t>
      </w:r>
      <w:r w:rsidRPr="00724655">
        <w:tab/>
        <w:t>20</w:t>
      </w:r>
    </w:p>
    <w:p w14:paraId="4843455B" w14:textId="77777777" w:rsidR="003426E9" w:rsidRPr="00724655" w:rsidRDefault="003426E9" w:rsidP="003426E9">
      <w:pPr>
        <w:pStyle w:val="Curriculum2"/>
      </w:pPr>
      <w:r w:rsidRPr="00724655">
        <w:t>PR 419</w:t>
      </w:r>
      <w:r w:rsidRPr="00724655">
        <w:tab/>
        <w:t>Planning for Change</w:t>
      </w:r>
      <w:r w:rsidRPr="00724655">
        <w:tab/>
        <w:t>4</w:t>
      </w:r>
      <w:r w:rsidRPr="00724655">
        <w:tab/>
        <w:t>20</w:t>
      </w:r>
    </w:p>
    <w:p w14:paraId="57C89145" w14:textId="77777777" w:rsidR="003426E9" w:rsidRPr="00724655" w:rsidRDefault="003426E9" w:rsidP="003426E9">
      <w:pPr>
        <w:pStyle w:val="Curriculum2"/>
      </w:pPr>
    </w:p>
    <w:p w14:paraId="4479DC68" w14:textId="77777777" w:rsidR="003426E9" w:rsidRPr="00724655" w:rsidRDefault="003426E9" w:rsidP="003426E9">
      <w:pPr>
        <w:pStyle w:val="Curriculum2"/>
      </w:pPr>
      <w:r w:rsidRPr="00724655">
        <w:t>Optional Classes</w:t>
      </w:r>
    </w:p>
    <w:p w14:paraId="1209618B" w14:textId="77777777" w:rsidR="003426E9" w:rsidRPr="00724655" w:rsidRDefault="003426E9" w:rsidP="003426E9">
      <w:pPr>
        <w:pStyle w:val="Curriculum2"/>
      </w:pPr>
      <w:r w:rsidRPr="00724655">
        <w:t>20 credits chosen as previously selected from:</w:t>
      </w:r>
    </w:p>
    <w:p w14:paraId="0CEFCA38" w14:textId="77777777" w:rsidR="003426E9" w:rsidRPr="00724655" w:rsidRDefault="003426E9" w:rsidP="003426E9">
      <w:pPr>
        <w:pStyle w:val="Curriculum2"/>
      </w:pPr>
      <w:r w:rsidRPr="00724655">
        <w:t>PR 420</w:t>
      </w:r>
      <w:r w:rsidRPr="00724655">
        <w:tab/>
        <w:t>Community-based Adult Learning 2</w:t>
      </w:r>
      <w:r w:rsidRPr="00724655">
        <w:tab/>
        <w:t>4</w:t>
      </w:r>
      <w:r w:rsidRPr="00724655">
        <w:tab/>
        <w:t>20</w:t>
      </w:r>
    </w:p>
    <w:p w14:paraId="662D8D13" w14:textId="77777777" w:rsidR="003426E9" w:rsidRPr="00724655" w:rsidRDefault="003426E9" w:rsidP="003426E9">
      <w:pPr>
        <w:pStyle w:val="Curriculum2"/>
      </w:pPr>
      <w:r w:rsidRPr="00724655">
        <w:t>PR 421</w:t>
      </w:r>
      <w:r w:rsidRPr="00724655">
        <w:tab/>
        <w:t>Community Development 2</w:t>
      </w:r>
      <w:r w:rsidRPr="00724655">
        <w:tab/>
        <w:t>4</w:t>
      </w:r>
      <w:r w:rsidRPr="00724655">
        <w:tab/>
        <w:t>20</w:t>
      </w:r>
    </w:p>
    <w:p w14:paraId="7C89FDB9" w14:textId="77777777" w:rsidR="003A118E" w:rsidRPr="00722B1A" w:rsidRDefault="003426E9" w:rsidP="003A118E">
      <w:pPr>
        <w:pStyle w:val="Curriculum2"/>
      </w:pPr>
      <w:r w:rsidRPr="00724655">
        <w:t>PR 422</w:t>
      </w:r>
      <w:r w:rsidRPr="00724655">
        <w:tab/>
        <w:t>Youth Work 2</w:t>
      </w:r>
      <w:r w:rsidRPr="00724655">
        <w:tab/>
        <w:t>4</w:t>
      </w:r>
      <w:r w:rsidRPr="00724655">
        <w:tab/>
        <w:t>20</w:t>
      </w:r>
    </w:p>
    <w:p w14:paraId="54D78AA8" w14:textId="77777777" w:rsidR="00C16652" w:rsidRPr="00722B1A" w:rsidRDefault="00C16652" w:rsidP="00C16652">
      <w:pPr>
        <w:pStyle w:val="Calendar2"/>
      </w:pPr>
    </w:p>
    <w:p w14:paraId="6BEF30F6" w14:textId="77777777" w:rsidR="00C16652" w:rsidRPr="00722B1A" w:rsidRDefault="00C16652" w:rsidP="00C16652">
      <w:pPr>
        <w:pStyle w:val="CalendarHeader2"/>
        <w:rPr>
          <w:lang w:val="en-US"/>
        </w:rPr>
      </w:pPr>
      <w:r w:rsidRPr="00722B1A">
        <w:t>Curriculum (Part–time study)</w:t>
      </w:r>
    </w:p>
    <w:p w14:paraId="523636B7" w14:textId="77777777" w:rsidR="003A118E" w:rsidRDefault="00C16652" w:rsidP="000F69A8">
      <w:pPr>
        <w:pStyle w:val="Calendar1"/>
      </w:pPr>
      <w:r>
        <w:t>11.122.</w:t>
      </w:r>
      <w:r w:rsidR="003A118E">
        <w:t>50</w:t>
      </w:r>
      <w:r w:rsidRPr="00722B1A">
        <w:tab/>
      </w:r>
      <w:r w:rsidR="003A118E" w:rsidRPr="00612B83">
        <w:t>All part-time students shall undertake an approved curriculum as follows:</w:t>
      </w:r>
    </w:p>
    <w:p w14:paraId="04DDF34F" w14:textId="77777777" w:rsidR="003A118E" w:rsidRDefault="003A118E" w:rsidP="00C22AF0">
      <w:pPr>
        <w:pStyle w:val="Calendar2"/>
      </w:pPr>
    </w:p>
    <w:p w14:paraId="51CBD598" w14:textId="77777777" w:rsidR="002201B0" w:rsidRDefault="002201B0" w:rsidP="003A118E">
      <w:pPr>
        <w:pStyle w:val="Curriculum2"/>
      </w:pPr>
    </w:p>
    <w:p w14:paraId="13CE1564" w14:textId="77777777" w:rsidR="003A118E" w:rsidRPr="00724655" w:rsidRDefault="003A118E" w:rsidP="003A118E">
      <w:pPr>
        <w:pStyle w:val="Curriculum2"/>
      </w:pPr>
      <w:r>
        <w:t>Compulsory Classes</w:t>
      </w:r>
      <w:r w:rsidR="002201B0">
        <w:tab/>
        <w:t>Level</w:t>
      </w:r>
      <w:r w:rsidR="002201B0">
        <w:tab/>
        <w:t>Credits</w:t>
      </w:r>
    </w:p>
    <w:p w14:paraId="641769C1" w14:textId="77777777" w:rsidR="003A118E" w:rsidRPr="00724655" w:rsidRDefault="003A118E" w:rsidP="003A118E">
      <w:pPr>
        <w:pStyle w:val="Curriculum2"/>
      </w:pPr>
      <w:r>
        <w:t>PR 104</w:t>
      </w:r>
      <w:r>
        <w:tab/>
        <w:t>Academic E</w:t>
      </w:r>
      <w:r w:rsidRPr="00724655">
        <w:t>nquiry</w:t>
      </w:r>
      <w:r w:rsidRPr="00724655">
        <w:tab/>
        <w:t>1</w:t>
      </w:r>
      <w:r w:rsidRPr="00724655">
        <w:tab/>
        <w:t>20</w:t>
      </w:r>
    </w:p>
    <w:p w14:paraId="7140F571" w14:textId="77777777" w:rsidR="003A118E" w:rsidRPr="00724655" w:rsidRDefault="003A118E" w:rsidP="003A118E">
      <w:pPr>
        <w:pStyle w:val="Curriculum2"/>
        <w:rPr>
          <w:lang w:val="en-US"/>
        </w:rPr>
      </w:pPr>
      <w:r w:rsidRPr="00724655">
        <w:rPr>
          <w:lang w:val="en-US"/>
        </w:rPr>
        <w:t>PR 205</w:t>
      </w:r>
      <w:r w:rsidRPr="00724655">
        <w:rPr>
          <w:lang w:val="en-US"/>
        </w:rPr>
        <w:tab/>
        <w:t>Experiential Learning: Practicum 2</w:t>
      </w:r>
      <w:r w:rsidRPr="00724655">
        <w:rPr>
          <w:lang w:val="en-US"/>
        </w:rPr>
        <w:tab/>
        <w:t>2</w:t>
      </w:r>
      <w:r w:rsidRPr="00724655">
        <w:rPr>
          <w:lang w:val="en-US"/>
        </w:rPr>
        <w:tab/>
        <w:t>60</w:t>
      </w:r>
    </w:p>
    <w:p w14:paraId="6414D234" w14:textId="77777777" w:rsidR="003A118E" w:rsidRPr="00724655" w:rsidRDefault="003A118E" w:rsidP="003A118E">
      <w:pPr>
        <w:pStyle w:val="Curriculum2"/>
        <w:rPr>
          <w:lang w:val="en-US"/>
        </w:rPr>
      </w:pPr>
      <w:r w:rsidRPr="00724655">
        <w:rPr>
          <w:lang w:val="en-US"/>
        </w:rPr>
        <w:t>PR 314</w:t>
      </w:r>
      <w:r w:rsidRPr="00724655">
        <w:rPr>
          <w:lang w:val="en-US"/>
        </w:rPr>
        <w:tab/>
        <w:t>Practice Research Methods</w:t>
      </w:r>
      <w:r w:rsidRPr="00724655">
        <w:rPr>
          <w:lang w:val="en-US"/>
        </w:rPr>
        <w:tab/>
        <w:t>3</w:t>
      </w:r>
      <w:r w:rsidRPr="00724655">
        <w:rPr>
          <w:lang w:val="en-US"/>
        </w:rPr>
        <w:tab/>
        <w:t>20</w:t>
      </w:r>
    </w:p>
    <w:p w14:paraId="0DD1134C" w14:textId="77777777" w:rsidR="003A118E" w:rsidRPr="00724655" w:rsidRDefault="003A118E" w:rsidP="003A118E">
      <w:pPr>
        <w:pStyle w:val="Curriculum2"/>
      </w:pPr>
      <w:r w:rsidRPr="00724655">
        <w:t>PR 417</w:t>
      </w:r>
      <w:r w:rsidRPr="00724655">
        <w:tab/>
        <w:t>Experiential Learning: Practicum 3</w:t>
      </w:r>
      <w:r w:rsidRPr="00724655">
        <w:tab/>
        <w:t>4</w:t>
      </w:r>
      <w:r w:rsidRPr="00724655">
        <w:tab/>
        <w:t>60</w:t>
      </w:r>
    </w:p>
    <w:p w14:paraId="28DE0E7F" w14:textId="77777777" w:rsidR="003A118E" w:rsidRPr="00724655" w:rsidRDefault="00AB0700" w:rsidP="003A118E">
      <w:pPr>
        <w:pStyle w:val="Curriculum2"/>
      </w:pPr>
      <w:r>
        <w:t>PR 418</w:t>
      </w:r>
      <w:r>
        <w:tab/>
        <w:t>Integrating T</w:t>
      </w:r>
      <w:r w:rsidR="003A118E" w:rsidRPr="00724655">
        <w:t>hemes in Community Education</w:t>
      </w:r>
      <w:r w:rsidR="003A118E" w:rsidRPr="00724655">
        <w:tab/>
        <w:t>4</w:t>
      </w:r>
      <w:r w:rsidR="003A118E" w:rsidRPr="00724655">
        <w:tab/>
        <w:t>20</w:t>
      </w:r>
    </w:p>
    <w:p w14:paraId="69DEE757" w14:textId="77777777" w:rsidR="003A118E" w:rsidRPr="00724655" w:rsidRDefault="003A118E" w:rsidP="003A118E">
      <w:pPr>
        <w:pStyle w:val="Calendar2"/>
        <w:rPr>
          <w:rFonts w:cs="Arial"/>
          <w:i/>
          <w:sz w:val="22"/>
          <w:szCs w:val="22"/>
          <w:lang w:val="en-US"/>
        </w:rPr>
      </w:pPr>
    </w:p>
    <w:p w14:paraId="275DE034" w14:textId="77777777" w:rsidR="003A118E" w:rsidRPr="00724655" w:rsidRDefault="003A118E" w:rsidP="003A118E">
      <w:pPr>
        <w:pStyle w:val="Curriculum2"/>
        <w:rPr>
          <w:lang w:val="en-US"/>
        </w:rPr>
      </w:pPr>
      <w:r w:rsidRPr="00724655">
        <w:rPr>
          <w:lang w:val="en-US"/>
        </w:rPr>
        <w:t>Elective Class</w:t>
      </w:r>
      <w:r w:rsidR="000F69A8">
        <w:rPr>
          <w:lang w:val="en-US"/>
        </w:rPr>
        <w:t>(</w:t>
      </w:r>
      <w:r w:rsidRPr="00724655">
        <w:rPr>
          <w:lang w:val="en-US"/>
        </w:rPr>
        <w:t>es</w:t>
      </w:r>
      <w:r w:rsidR="000F69A8">
        <w:rPr>
          <w:lang w:val="en-US"/>
        </w:rPr>
        <w:t>)</w:t>
      </w:r>
      <w:r w:rsidRPr="00724655">
        <w:rPr>
          <w:lang w:val="en-US"/>
        </w:rPr>
        <w:tab/>
      </w:r>
      <w:r w:rsidRPr="00724655">
        <w:rPr>
          <w:lang w:val="en-US"/>
        </w:rPr>
        <w:tab/>
        <w:t>30</w:t>
      </w:r>
    </w:p>
    <w:p w14:paraId="576EFE6F" w14:textId="77777777" w:rsidR="003A118E" w:rsidRPr="00724655" w:rsidRDefault="003A118E" w:rsidP="003A118E">
      <w:pPr>
        <w:pStyle w:val="Calendar2"/>
        <w:ind w:left="0"/>
        <w:rPr>
          <w:rFonts w:cs="Arial"/>
          <w:i/>
          <w:sz w:val="22"/>
          <w:szCs w:val="22"/>
          <w:lang w:val="en-US"/>
        </w:rPr>
      </w:pPr>
    </w:p>
    <w:p w14:paraId="5823D678" w14:textId="77777777" w:rsidR="003A118E" w:rsidRPr="00724655" w:rsidRDefault="003A118E" w:rsidP="003A118E">
      <w:pPr>
        <w:pStyle w:val="Curriculum2"/>
        <w:rPr>
          <w:lang w:val="en-US"/>
        </w:rPr>
      </w:pPr>
      <w:r w:rsidRPr="00724655">
        <w:rPr>
          <w:lang w:val="en-US"/>
        </w:rPr>
        <w:t>Optional classes</w:t>
      </w:r>
    </w:p>
    <w:p w14:paraId="71E793E1" w14:textId="77777777" w:rsidR="003A118E" w:rsidRPr="00724655" w:rsidRDefault="003A118E" w:rsidP="003A118E">
      <w:pPr>
        <w:pStyle w:val="Calendar2"/>
        <w:rPr>
          <w:lang w:val="en-US"/>
        </w:rPr>
      </w:pPr>
      <w:r w:rsidRPr="00724655">
        <w:rPr>
          <w:lang w:val="en-US"/>
        </w:rPr>
        <w:t>260 credits chosen from:</w:t>
      </w:r>
    </w:p>
    <w:p w14:paraId="5C211A38" w14:textId="77777777" w:rsidR="00DA0D37" w:rsidRDefault="00DA0D37" w:rsidP="00DA0D37">
      <w:pPr>
        <w:pStyle w:val="Curriculum2"/>
      </w:pPr>
      <w:r>
        <w:t>CM 101</w:t>
      </w:r>
      <w:r>
        <w:tab/>
        <w:t>Facilitating Community Empowerment</w:t>
      </w:r>
      <w:r>
        <w:tab/>
        <w:t>1</w:t>
      </w:r>
      <w:r>
        <w:tab/>
        <w:t>20</w:t>
      </w:r>
    </w:p>
    <w:p w14:paraId="7CF7BD5E" w14:textId="77777777" w:rsidR="003A118E" w:rsidRDefault="004B70BE" w:rsidP="003A118E">
      <w:pPr>
        <w:pStyle w:val="Curriculum2"/>
      </w:pPr>
      <w:r>
        <w:t>CM 123</w:t>
      </w:r>
      <w:r w:rsidR="003A118E" w:rsidRPr="00724655">
        <w:tab/>
        <w:t>Thinking Professionally</w:t>
      </w:r>
      <w:r w:rsidR="003A118E" w:rsidRPr="00724655">
        <w:tab/>
        <w:t xml:space="preserve">1 </w:t>
      </w:r>
      <w:r w:rsidR="003A118E" w:rsidRPr="00724655">
        <w:tab/>
        <w:t>20</w:t>
      </w:r>
    </w:p>
    <w:p w14:paraId="4728B5FC" w14:textId="77777777" w:rsidR="00DA0D37" w:rsidRPr="00DA0D37" w:rsidRDefault="00DA0D37" w:rsidP="00DA0D37">
      <w:pPr>
        <w:pStyle w:val="Curriculum2"/>
        <w:rPr>
          <w:lang w:val="en-US"/>
        </w:rPr>
      </w:pPr>
      <w:r>
        <w:rPr>
          <w:lang w:val="en-US"/>
        </w:rPr>
        <w:t>CM 235</w:t>
      </w:r>
      <w:r>
        <w:rPr>
          <w:lang w:val="en-US"/>
        </w:rPr>
        <w:tab/>
        <w:t>Positivity in Community Work</w:t>
      </w:r>
      <w:r>
        <w:rPr>
          <w:lang w:val="en-US"/>
        </w:rPr>
        <w:tab/>
        <w:t>2</w:t>
      </w:r>
      <w:r>
        <w:rPr>
          <w:lang w:val="en-US"/>
        </w:rPr>
        <w:tab/>
        <w:t>20</w:t>
      </w:r>
    </w:p>
    <w:p w14:paraId="7FDA61AE" w14:textId="77777777" w:rsidR="003A118E" w:rsidRPr="00724655" w:rsidRDefault="003A118E" w:rsidP="003A118E">
      <w:pPr>
        <w:pStyle w:val="Curriculum2"/>
      </w:pPr>
      <w:r w:rsidRPr="00724655">
        <w:t>PR 105</w:t>
      </w:r>
      <w:r w:rsidRPr="00724655">
        <w:tab/>
        <w:t>Community Education and Social Thought</w:t>
      </w:r>
      <w:r w:rsidRPr="00724655">
        <w:tab/>
        <w:t>1</w:t>
      </w:r>
      <w:r w:rsidRPr="00724655">
        <w:tab/>
        <w:t>20</w:t>
      </w:r>
    </w:p>
    <w:p w14:paraId="77E247F1" w14:textId="77777777" w:rsidR="003A118E" w:rsidRPr="00724655" w:rsidRDefault="003A118E" w:rsidP="003A118E">
      <w:pPr>
        <w:pStyle w:val="Curriculum2"/>
      </w:pPr>
      <w:r w:rsidRPr="00724655">
        <w:t>PR 106</w:t>
      </w:r>
      <w:r w:rsidRPr="00724655">
        <w:tab/>
        <w:t>Communication and Professional Interaction</w:t>
      </w:r>
      <w:r w:rsidRPr="00724655">
        <w:tab/>
        <w:t>1</w:t>
      </w:r>
      <w:r w:rsidRPr="00724655">
        <w:tab/>
        <w:t>20</w:t>
      </w:r>
    </w:p>
    <w:p w14:paraId="3EEEF2F2" w14:textId="77777777" w:rsidR="003A118E" w:rsidRDefault="003A118E" w:rsidP="003A118E">
      <w:pPr>
        <w:pStyle w:val="Curriculum2"/>
      </w:pPr>
      <w:r w:rsidRPr="00724655">
        <w:t>PR 108</w:t>
      </w:r>
      <w:r w:rsidRPr="00724655">
        <w:tab/>
        <w:t>Foundations of Critical Pedagogy</w:t>
      </w:r>
      <w:r w:rsidRPr="00724655">
        <w:tab/>
        <w:t>1</w:t>
      </w:r>
      <w:r w:rsidRPr="00724655">
        <w:tab/>
        <w:t>20</w:t>
      </w:r>
    </w:p>
    <w:p w14:paraId="6FEAF445" w14:textId="77777777" w:rsidR="003A118E" w:rsidRPr="00724655" w:rsidRDefault="003A118E" w:rsidP="003A118E">
      <w:pPr>
        <w:pStyle w:val="Curriculum2"/>
        <w:rPr>
          <w:lang w:val="en-US"/>
        </w:rPr>
      </w:pPr>
      <w:r w:rsidRPr="00724655">
        <w:rPr>
          <w:lang w:val="en-US"/>
        </w:rPr>
        <w:t>PR 204</w:t>
      </w:r>
      <w:r w:rsidRPr="00724655">
        <w:rPr>
          <w:lang w:val="en-US"/>
        </w:rPr>
        <w:tab/>
        <w:t>Educational Groupwork</w:t>
      </w:r>
      <w:r w:rsidRPr="00724655">
        <w:rPr>
          <w:lang w:val="en-US"/>
        </w:rPr>
        <w:tab/>
        <w:t>2</w:t>
      </w:r>
      <w:r w:rsidRPr="00724655">
        <w:rPr>
          <w:lang w:val="en-US"/>
        </w:rPr>
        <w:tab/>
        <w:t>20</w:t>
      </w:r>
    </w:p>
    <w:p w14:paraId="23A9EA69" w14:textId="77777777" w:rsidR="003A118E" w:rsidRDefault="003A118E" w:rsidP="003A118E">
      <w:pPr>
        <w:pStyle w:val="Curriculum2"/>
        <w:rPr>
          <w:lang w:val="en-US"/>
        </w:rPr>
      </w:pPr>
      <w:r w:rsidRPr="00724655">
        <w:rPr>
          <w:lang w:val="en-US"/>
        </w:rPr>
        <w:t>PR 206</w:t>
      </w:r>
      <w:r w:rsidRPr="00724655">
        <w:rPr>
          <w:lang w:val="en-US"/>
        </w:rPr>
        <w:tab/>
        <w:t>Analysing Social Context</w:t>
      </w:r>
      <w:r w:rsidRPr="00724655">
        <w:rPr>
          <w:lang w:val="en-US"/>
        </w:rPr>
        <w:tab/>
        <w:t>2</w:t>
      </w:r>
      <w:r w:rsidRPr="00724655">
        <w:rPr>
          <w:lang w:val="en-US"/>
        </w:rPr>
        <w:tab/>
        <w:t xml:space="preserve">20 </w:t>
      </w:r>
    </w:p>
    <w:p w14:paraId="489294FC" w14:textId="77777777" w:rsidR="003A118E" w:rsidRPr="00724655" w:rsidRDefault="003A118E" w:rsidP="003A118E">
      <w:pPr>
        <w:pStyle w:val="Curriculum2"/>
        <w:rPr>
          <w:lang w:val="en-US"/>
        </w:rPr>
      </w:pPr>
      <w:r w:rsidRPr="00724655">
        <w:rPr>
          <w:lang w:val="en-US"/>
        </w:rPr>
        <w:t>PR 315</w:t>
      </w:r>
      <w:r w:rsidRPr="00724655">
        <w:rPr>
          <w:lang w:val="en-US"/>
        </w:rPr>
        <w:tab/>
        <w:t xml:space="preserve">Diversity and Difference </w:t>
      </w:r>
      <w:r w:rsidRPr="00724655">
        <w:rPr>
          <w:lang w:val="en-US"/>
        </w:rPr>
        <w:tab/>
        <w:t>3</w:t>
      </w:r>
      <w:r w:rsidRPr="00724655">
        <w:rPr>
          <w:lang w:val="en-US"/>
        </w:rPr>
        <w:tab/>
        <w:t>20</w:t>
      </w:r>
    </w:p>
    <w:p w14:paraId="3A6A7564" w14:textId="77777777" w:rsidR="003A118E" w:rsidRPr="00724655" w:rsidRDefault="003A118E" w:rsidP="003A118E">
      <w:pPr>
        <w:pStyle w:val="Curriculum2"/>
        <w:rPr>
          <w:lang w:val="en-US"/>
        </w:rPr>
      </w:pPr>
      <w:r w:rsidRPr="00724655">
        <w:rPr>
          <w:lang w:val="en-US"/>
        </w:rPr>
        <w:t>PR 316</w:t>
      </w:r>
      <w:r w:rsidRPr="00724655">
        <w:rPr>
          <w:lang w:val="en-US"/>
        </w:rPr>
        <w:tab/>
        <w:t>Management and Community Education</w:t>
      </w:r>
      <w:r w:rsidRPr="00724655">
        <w:rPr>
          <w:lang w:val="en-US"/>
        </w:rPr>
        <w:tab/>
        <w:t>3</w:t>
      </w:r>
      <w:r w:rsidRPr="00724655">
        <w:rPr>
          <w:lang w:val="en-US"/>
        </w:rPr>
        <w:tab/>
        <w:t>20</w:t>
      </w:r>
    </w:p>
    <w:p w14:paraId="2126621C" w14:textId="77777777" w:rsidR="003A118E" w:rsidRPr="00724655" w:rsidRDefault="003A118E" w:rsidP="003A118E">
      <w:pPr>
        <w:pStyle w:val="Curriculum2"/>
        <w:rPr>
          <w:lang w:val="en-US"/>
        </w:rPr>
      </w:pPr>
      <w:r w:rsidRPr="00724655">
        <w:rPr>
          <w:lang w:val="en-US"/>
        </w:rPr>
        <w:t>PR 317</w:t>
      </w:r>
      <w:r w:rsidRPr="00724655">
        <w:rPr>
          <w:lang w:val="en-US"/>
        </w:rPr>
        <w:tab/>
        <w:t>Ethical Practice</w:t>
      </w:r>
      <w:r w:rsidRPr="00724655">
        <w:rPr>
          <w:lang w:val="en-US"/>
        </w:rPr>
        <w:tab/>
        <w:t>3</w:t>
      </w:r>
      <w:r w:rsidRPr="00724655">
        <w:rPr>
          <w:lang w:val="en-US"/>
        </w:rPr>
        <w:tab/>
        <w:t>20</w:t>
      </w:r>
    </w:p>
    <w:p w14:paraId="588E8B69" w14:textId="77777777" w:rsidR="003A118E" w:rsidRPr="00724655" w:rsidRDefault="003A118E" w:rsidP="003A118E">
      <w:pPr>
        <w:pStyle w:val="Curriculum2"/>
        <w:rPr>
          <w:lang w:val="en-US"/>
        </w:rPr>
      </w:pPr>
      <w:r w:rsidRPr="00724655">
        <w:rPr>
          <w:lang w:val="en-US"/>
        </w:rPr>
        <w:t>PR 318</w:t>
      </w:r>
      <w:r w:rsidRPr="00724655">
        <w:rPr>
          <w:lang w:val="en-US"/>
        </w:rPr>
        <w:tab/>
        <w:t>Applied Critical Pedagogy</w:t>
      </w:r>
      <w:r w:rsidRPr="00724655">
        <w:rPr>
          <w:lang w:val="en-US"/>
        </w:rPr>
        <w:tab/>
        <w:t>3</w:t>
      </w:r>
      <w:r w:rsidRPr="00724655">
        <w:rPr>
          <w:lang w:val="en-US"/>
        </w:rPr>
        <w:tab/>
        <w:t>20</w:t>
      </w:r>
    </w:p>
    <w:p w14:paraId="6F8720AB" w14:textId="77777777" w:rsidR="003A118E" w:rsidRPr="00724655" w:rsidRDefault="003A118E" w:rsidP="003A118E">
      <w:pPr>
        <w:pStyle w:val="Curriculum2"/>
      </w:pPr>
      <w:r w:rsidRPr="00724655">
        <w:t>PR 319</w:t>
      </w:r>
      <w:r w:rsidRPr="00724655">
        <w:tab/>
        <w:t>Community-based Adult Learning 1</w:t>
      </w:r>
      <w:r>
        <w:t>*</w:t>
      </w:r>
      <w:r w:rsidRPr="00724655">
        <w:tab/>
        <w:t>3</w:t>
      </w:r>
      <w:r w:rsidRPr="00724655">
        <w:tab/>
        <w:t>20</w:t>
      </w:r>
    </w:p>
    <w:p w14:paraId="2DFD450C" w14:textId="77777777" w:rsidR="003A118E" w:rsidRPr="00724655" w:rsidRDefault="003A118E" w:rsidP="003A118E">
      <w:pPr>
        <w:pStyle w:val="Curriculum2"/>
      </w:pPr>
      <w:r w:rsidRPr="00724655">
        <w:t>PR 320</w:t>
      </w:r>
      <w:r w:rsidRPr="00724655">
        <w:tab/>
        <w:t>Community Development 1</w:t>
      </w:r>
      <w:r>
        <w:t>*</w:t>
      </w:r>
      <w:r w:rsidRPr="00724655">
        <w:tab/>
        <w:t>3</w:t>
      </w:r>
      <w:r w:rsidRPr="00724655">
        <w:tab/>
        <w:t>20</w:t>
      </w:r>
    </w:p>
    <w:p w14:paraId="684E99D3" w14:textId="77777777" w:rsidR="003A118E" w:rsidRPr="00724655" w:rsidRDefault="003A118E" w:rsidP="003A118E">
      <w:pPr>
        <w:pStyle w:val="Curriculum2"/>
        <w:rPr>
          <w:lang w:val="en-US"/>
        </w:rPr>
      </w:pPr>
      <w:r w:rsidRPr="00724655">
        <w:t>PR 321</w:t>
      </w:r>
      <w:r w:rsidRPr="00724655">
        <w:tab/>
        <w:t>Youth Work 1</w:t>
      </w:r>
      <w:r>
        <w:t>*</w:t>
      </w:r>
      <w:r w:rsidRPr="00724655">
        <w:tab/>
        <w:t>3</w:t>
      </w:r>
      <w:r w:rsidRPr="00724655">
        <w:tab/>
        <w:t>20</w:t>
      </w:r>
    </w:p>
    <w:p w14:paraId="2A7023E6" w14:textId="77777777" w:rsidR="003A118E" w:rsidRPr="00724655" w:rsidRDefault="003A118E" w:rsidP="003A118E">
      <w:pPr>
        <w:pStyle w:val="Curriculum2"/>
      </w:pPr>
      <w:r w:rsidRPr="00724655">
        <w:t>PR 419</w:t>
      </w:r>
      <w:r w:rsidRPr="00724655">
        <w:tab/>
        <w:t>Planning for Change</w:t>
      </w:r>
      <w:r w:rsidRPr="00724655">
        <w:tab/>
        <w:t>4</w:t>
      </w:r>
      <w:r w:rsidRPr="00724655">
        <w:tab/>
        <w:t>20</w:t>
      </w:r>
    </w:p>
    <w:p w14:paraId="2B1DE5C7" w14:textId="77777777" w:rsidR="003A118E" w:rsidRPr="00724655" w:rsidRDefault="003A118E" w:rsidP="003A118E">
      <w:pPr>
        <w:pStyle w:val="Curriculum2"/>
      </w:pPr>
      <w:r w:rsidRPr="00724655">
        <w:t>PR 420</w:t>
      </w:r>
      <w:r w:rsidRPr="00724655">
        <w:tab/>
        <w:t>Community-based Adult Learning 2</w:t>
      </w:r>
      <w:r>
        <w:t>**</w:t>
      </w:r>
      <w:r w:rsidRPr="00724655">
        <w:tab/>
        <w:t>4</w:t>
      </w:r>
      <w:r w:rsidRPr="00724655">
        <w:tab/>
        <w:t>20</w:t>
      </w:r>
    </w:p>
    <w:p w14:paraId="3504D81D" w14:textId="77777777" w:rsidR="003A118E" w:rsidRPr="00724655" w:rsidRDefault="003A118E" w:rsidP="003A118E">
      <w:pPr>
        <w:pStyle w:val="Curriculum2"/>
      </w:pPr>
      <w:r w:rsidRPr="00724655">
        <w:t>PR 421</w:t>
      </w:r>
      <w:r w:rsidRPr="00724655">
        <w:tab/>
        <w:t>Community Development 2</w:t>
      </w:r>
      <w:r>
        <w:t>**</w:t>
      </w:r>
      <w:r w:rsidRPr="00724655">
        <w:tab/>
        <w:t>4</w:t>
      </w:r>
      <w:r w:rsidRPr="00724655">
        <w:tab/>
        <w:t>20</w:t>
      </w:r>
    </w:p>
    <w:p w14:paraId="15E39BB1" w14:textId="77777777" w:rsidR="003A118E" w:rsidRPr="003A118E" w:rsidRDefault="003A118E" w:rsidP="003A118E">
      <w:pPr>
        <w:pStyle w:val="Curriculum2"/>
      </w:pPr>
      <w:r w:rsidRPr="00724655">
        <w:t>PR 422</w:t>
      </w:r>
      <w:r w:rsidRPr="00724655">
        <w:tab/>
        <w:t>Youth Work 2</w:t>
      </w:r>
      <w:r>
        <w:t>**</w:t>
      </w:r>
      <w:r w:rsidRPr="00724655">
        <w:tab/>
        <w:t>4</w:t>
      </w:r>
      <w:r w:rsidRPr="00724655">
        <w:tab/>
        <w:t>20</w:t>
      </w:r>
    </w:p>
    <w:p w14:paraId="57D88FE5" w14:textId="77777777" w:rsidR="00C16652" w:rsidRDefault="00C16652" w:rsidP="00C16652">
      <w:pPr>
        <w:pStyle w:val="Calendar2"/>
        <w:rPr>
          <w:lang w:val="en-US"/>
        </w:rPr>
      </w:pPr>
    </w:p>
    <w:p w14:paraId="2A151FAE" w14:textId="77777777" w:rsidR="003A118E" w:rsidRDefault="003A118E" w:rsidP="00C16652">
      <w:pPr>
        <w:pStyle w:val="Calendar2"/>
        <w:rPr>
          <w:lang w:val="en-US"/>
        </w:rPr>
      </w:pPr>
      <w:r>
        <w:rPr>
          <w:lang w:val="en-US"/>
        </w:rPr>
        <w:t>*  only one such class may be chosen</w:t>
      </w:r>
    </w:p>
    <w:p w14:paraId="076D27BD" w14:textId="77777777" w:rsidR="003A118E" w:rsidRDefault="003A118E" w:rsidP="00C16652">
      <w:pPr>
        <w:pStyle w:val="Calendar2"/>
        <w:rPr>
          <w:lang w:val="en-US"/>
        </w:rPr>
      </w:pPr>
      <w:r>
        <w:rPr>
          <w:lang w:val="en-US"/>
        </w:rPr>
        <w:t>** requires the corresponding level 3 class to have been chosen</w:t>
      </w:r>
    </w:p>
    <w:p w14:paraId="019A22C1" w14:textId="77777777" w:rsidR="00C16652" w:rsidRPr="00162BB3" w:rsidRDefault="00C16652" w:rsidP="00C16652">
      <w:pPr>
        <w:pStyle w:val="Calendar1"/>
        <w:rPr>
          <w:highlight w:val="yellow"/>
        </w:rPr>
      </w:pPr>
    </w:p>
    <w:p w14:paraId="1133F638" w14:textId="77777777" w:rsidR="00C16652" w:rsidRPr="00722B1A" w:rsidRDefault="00C16652" w:rsidP="00C16652">
      <w:pPr>
        <w:pStyle w:val="CalendarHeader2"/>
        <w:rPr>
          <w:i/>
          <w:lang w:val="en-US"/>
        </w:rPr>
      </w:pPr>
      <w:r w:rsidRPr="00722B1A">
        <w:t>Progress (Full-time study)</w:t>
      </w:r>
    </w:p>
    <w:p w14:paraId="11798D5A" w14:textId="77777777" w:rsidR="00C16652" w:rsidRPr="00722B1A" w:rsidRDefault="00F13C8B" w:rsidP="00C16652">
      <w:pPr>
        <w:pStyle w:val="Calendar1"/>
      </w:pPr>
      <w:r>
        <w:t>11.122.</w:t>
      </w:r>
      <w:r w:rsidR="005A78C3">
        <w:t>51</w:t>
      </w:r>
      <w:r w:rsidR="00C16652" w:rsidRPr="00722B1A">
        <w:tab/>
        <w:t xml:space="preserve">In order to progress to the second </w:t>
      </w:r>
      <w:r w:rsidR="00C16652" w:rsidRPr="00475922">
        <w:t>year</w:t>
      </w:r>
      <w:r w:rsidR="00C16652">
        <w:t xml:space="preserve"> </w:t>
      </w:r>
      <w:r w:rsidR="00C16652" w:rsidRPr="00722B1A">
        <w:t xml:space="preserve">of the course, a student must have accumulated at least </w:t>
      </w:r>
      <w:r w:rsidR="00C16652">
        <w:t>100</w:t>
      </w:r>
      <w:r w:rsidR="00C16652" w:rsidRPr="00722B1A">
        <w:t xml:space="preserve"> credits from the course curriculum.</w:t>
      </w:r>
    </w:p>
    <w:p w14:paraId="7F306DDA" w14:textId="77777777" w:rsidR="00C16652" w:rsidRPr="00722B1A" w:rsidRDefault="00F13C8B" w:rsidP="00C16652">
      <w:pPr>
        <w:pStyle w:val="Calendar1"/>
      </w:pPr>
      <w:r>
        <w:t>11.122.</w:t>
      </w:r>
      <w:r w:rsidR="005A78C3">
        <w:t>52</w:t>
      </w:r>
      <w:r w:rsidR="00C16652" w:rsidRPr="00722B1A">
        <w:tab/>
        <w:t xml:space="preserve">In order to progress to the third </w:t>
      </w:r>
      <w:r w:rsidR="00C16652" w:rsidRPr="00475922">
        <w:t xml:space="preserve">year </w:t>
      </w:r>
      <w:r w:rsidR="00C16652" w:rsidRPr="00722B1A">
        <w:t xml:space="preserve">of the course, a student must have accumulated at least </w:t>
      </w:r>
      <w:r w:rsidR="00C16652">
        <w:t>220</w:t>
      </w:r>
      <w:r w:rsidR="00C16652" w:rsidRPr="00722B1A">
        <w:t xml:space="preserve"> credits from the course curriculum.</w:t>
      </w:r>
    </w:p>
    <w:p w14:paraId="7FF33692" w14:textId="77777777" w:rsidR="00C16652" w:rsidRPr="00722B1A" w:rsidRDefault="00F13C8B" w:rsidP="00C16652">
      <w:pPr>
        <w:pStyle w:val="Calendar1"/>
      </w:pPr>
      <w:r>
        <w:t>11.122.</w:t>
      </w:r>
      <w:r w:rsidR="003A118E">
        <w:t>5</w:t>
      </w:r>
      <w:r w:rsidR="005A78C3">
        <w:t>3</w:t>
      </w:r>
      <w:r w:rsidR="00C16652" w:rsidRPr="00722B1A">
        <w:tab/>
        <w:t xml:space="preserve">In order to progress to the fourth </w:t>
      </w:r>
      <w:r w:rsidR="00C16652" w:rsidRPr="00475922">
        <w:t>year</w:t>
      </w:r>
      <w:r w:rsidR="00C16652" w:rsidRPr="00722B1A">
        <w:t xml:space="preserve">, a student must have accumulated </w:t>
      </w:r>
      <w:r w:rsidR="00C16652">
        <w:t>360</w:t>
      </w:r>
      <w:r w:rsidR="00C16652" w:rsidRPr="009A1D31">
        <w:t xml:space="preserve"> </w:t>
      </w:r>
      <w:r w:rsidR="00C16652" w:rsidRPr="00722B1A">
        <w:t xml:space="preserve">credits from the course curriculum.  </w:t>
      </w:r>
    </w:p>
    <w:p w14:paraId="308176B3" w14:textId="77777777" w:rsidR="00C16652" w:rsidRPr="00722B1A" w:rsidRDefault="00C16652" w:rsidP="004D43F7">
      <w:pPr>
        <w:pStyle w:val="Calendar2"/>
      </w:pPr>
    </w:p>
    <w:p w14:paraId="71B38E03" w14:textId="77777777" w:rsidR="00C16652" w:rsidRPr="00722B1A" w:rsidRDefault="00C16652" w:rsidP="00C16652">
      <w:pPr>
        <w:pStyle w:val="CalendarHeader2"/>
      </w:pPr>
      <w:r w:rsidRPr="00722B1A">
        <w:t>Progress (Part-time study)</w:t>
      </w:r>
    </w:p>
    <w:p w14:paraId="105BF2E4" w14:textId="77777777" w:rsidR="00C16652" w:rsidRDefault="00F13C8B" w:rsidP="00C16652">
      <w:pPr>
        <w:pStyle w:val="Calendar1"/>
      </w:pPr>
      <w:r>
        <w:t>11.122.5</w:t>
      </w:r>
      <w:r w:rsidR="005A78C3">
        <w:t>4</w:t>
      </w:r>
      <w:r w:rsidR="00C16652" w:rsidRPr="00722B1A">
        <w:tab/>
        <w:t xml:space="preserve">Within each </w:t>
      </w:r>
      <w:r w:rsidR="00C16652" w:rsidRPr="000D0C49">
        <w:t xml:space="preserve">year </w:t>
      </w:r>
      <w:r w:rsidR="00C16652" w:rsidRPr="00722B1A">
        <w:t>of study, a student will not normally be allowed to carry more than 20 outstanding credits from</w:t>
      </w:r>
      <w:r w:rsidR="00C16652">
        <w:t xml:space="preserve"> one calendar</w:t>
      </w:r>
      <w:r w:rsidR="00C16652" w:rsidRPr="00722B1A">
        <w:t xml:space="preserve"> year to the next.</w:t>
      </w:r>
    </w:p>
    <w:p w14:paraId="3281DA96" w14:textId="77777777" w:rsidR="00C16652" w:rsidRPr="00722B1A" w:rsidRDefault="00C16652" w:rsidP="004D43F7">
      <w:pPr>
        <w:pStyle w:val="Calendar2"/>
      </w:pPr>
    </w:p>
    <w:p w14:paraId="3AAB8A74" w14:textId="77777777" w:rsidR="00C16652" w:rsidRPr="00722B1A" w:rsidRDefault="00C16652" w:rsidP="00C16652">
      <w:pPr>
        <w:pStyle w:val="CalendarHeader2"/>
      </w:pPr>
      <w:r w:rsidRPr="00722B1A">
        <w:t xml:space="preserve">Final Honours Classification  </w:t>
      </w:r>
    </w:p>
    <w:p w14:paraId="61EB5570" w14:textId="77777777" w:rsidR="00C16652" w:rsidRPr="00CB75E2" w:rsidRDefault="00C16652" w:rsidP="009C608A">
      <w:pPr>
        <w:pStyle w:val="Calendar1"/>
      </w:pPr>
      <w:r>
        <w:rPr>
          <w:rFonts w:cs="Arial"/>
        </w:rPr>
        <w:t>11.122.</w:t>
      </w:r>
      <w:r w:rsidR="00F13C8B">
        <w:t>5</w:t>
      </w:r>
      <w:r w:rsidR="005A78C3">
        <w:t>5</w:t>
      </w:r>
      <w:r w:rsidRPr="008C34EF">
        <w:tab/>
        <w:t xml:space="preserve">The final Honours classification will normally be based on </w:t>
      </w:r>
      <w:r w:rsidRPr="00CB75E2">
        <w:t>the first assessed attempt at compulsory and specified optional classes</w:t>
      </w:r>
      <w:r w:rsidR="00214F9F">
        <w:t xml:space="preserve"> which are taken in the third and fourth year of the course</w:t>
      </w:r>
      <w:r w:rsidRPr="00CB75E2">
        <w:t>.</w:t>
      </w:r>
    </w:p>
    <w:p w14:paraId="1C39869A" w14:textId="77777777" w:rsidR="005A78C3" w:rsidRPr="008C34EF" w:rsidRDefault="005A78C3" w:rsidP="000F69A8">
      <w:pPr>
        <w:pStyle w:val="Calendar2"/>
      </w:pPr>
    </w:p>
    <w:p w14:paraId="65ED7E69" w14:textId="77777777" w:rsidR="00C16652" w:rsidRPr="008C34EF" w:rsidRDefault="00C16652" w:rsidP="00C16652">
      <w:pPr>
        <w:pStyle w:val="CalendarHeader2"/>
      </w:pPr>
      <w:r w:rsidRPr="008C34EF">
        <w:t xml:space="preserve">Award </w:t>
      </w:r>
    </w:p>
    <w:p w14:paraId="63177263" w14:textId="77777777" w:rsidR="00C16652" w:rsidRPr="001F09A8" w:rsidRDefault="00F13C8B" w:rsidP="00C16652">
      <w:pPr>
        <w:pStyle w:val="Calendar1"/>
        <w:rPr>
          <w:rStyle w:val="Calendar2Char"/>
        </w:rPr>
      </w:pPr>
      <w:r>
        <w:t>11.122.5</w:t>
      </w:r>
      <w:r w:rsidR="005A78C3">
        <w:t>6</w:t>
      </w:r>
      <w:r w:rsidR="00C16652" w:rsidRPr="008C34EF">
        <w:tab/>
      </w:r>
      <w:r w:rsidR="00C16652" w:rsidRPr="008C34EF">
        <w:rPr>
          <w:b/>
          <w:bCs/>
        </w:rPr>
        <w:t xml:space="preserve">BA with Honours: </w:t>
      </w:r>
      <w:r w:rsidR="00C16652" w:rsidRPr="008C34EF">
        <w:t xml:space="preserve">In order to qualify for the award of the degree of BA </w:t>
      </w:r>
      <w:r w:rsidR="00C16652" w:rsidRPr="0066345D">
        <w:t>with Honours in Community Education</w:t>
      </w:r>
      <w:r w:rsidR="00C16652" w:rsidRPr="008C34EF">
        <w:t xml:space="preserve">, a candidate must have accumulated no fewer than 480 credits from the course curriculum. </w:t>
      </w:r>
    </w:p>
    <w:p w14:paraId="158C1D8E" w14:textId="77777777" w:rsidR="00C16652" w:rsidRDefault="00C16652" w:rsidP="00C16652">
      <w:pPr>
        <w:pStyle w:val="Calendar2"/>
      </w:pPr>
    </w:p>
    <w:p w14:paraId="3B567F0B" w14:textId="77777777" w:rsidR="00C16652" w:rsidRDefault="00C16652" w:rsidP="00C16652">
      <w:pPr>
        <w:pStyle w:val="CalendarHeader2"/>
      </w:pPr>
      <w:r>
        <w:t>Transfer</w:t>
      </w:r>
    </w:p>
    <w:p w14:paraId="00549427" w14:textId="77777777" w:rsidR="00C16652" w:rsidRDefault="00F13C8B" w:rsidP="00C16652">
      <w:pPr>
        <w:pStyle w:val="Calendar1"/>
        <w:rPr>
          <w:lang w:val="en-US"/>
        </w:rPr>
      </w:pPr>
      <w:r>
        <w:t>11.122.</w:t>
      </w:r>
      <w:r w:rsidR="005A78C3">
        <w:t>57</w:t>
      </w:r>
      <w:r w:rsidR="00C16652" w:rsidRPr="000D0C49">
        <w:rPr>
          <w:i/>
        </w:rPr>
        <w:tab/>
      </w:r>
      <w:r w:rsidR="00C16652" w:rsidRPr="000D0C49">
        <w:rPr>
          <w:lang w:val="en-US"/>
        </w:rPr>
        <w:t xml:space="preserve">A candidate who fails to satisfy the </w:t>
      </w:r>
      <w:r w:rsidR="00C16652">
        <w:rPr>
          <w:lang w:val="en-US"/>
        </w:rPr>
        <w:t xml:space="preserve">progress or award </w:t>
      </w:r>
      <w:r w:rsidR="00C16652" w:rsidRPr="000D0C49">
        <w:rPr>
          <w:lang w:val="en-US"/>
        </w:rPr>
        <w:t>requirements for the degree of BA with Honours in Community Education may be transferred to the degr</w:t>
      </w:r>
      <w:r w:rsidR="00214F9F">
        <w:rPr>
          <w:lang w:val="en-US"/>
        </w:rPr>
        <w:t>ee of BA in Faculty of Humanities and Social Sciences.</w:t>
      </w:r>
    </w:p>
    <w:p w14:paraId="47C456C3" w14:textId="77777777" w:rsidR="00C16652" w:rsidRDefault="00F13C8B" w:rsidP="00C16652">
      <w:pPr>
        <w:pStyle w:val="Calendar1"/>
      </w:pPr>
      <w:r>
        <w:t>11.122.5</w:t>
      </w:r>
      <w:r w:rsidR="005A78C3">
        <w:t>8</w:t>
      </w:r>
    </w:p>
    <w:p w14:paraId="52415254" w14:textId="77777777" w:rsidR="002B0E0F" w:rsidRDefault="00F13C8B" w:rsidP="00C16652">
      <w:pPr>
        <w:pStyle w:val="Calendar1"/>
      </w:pPr>
      <w:r>
        <w:t xml:space="preserve">to </w:t>
      </w:r>
    </w:p>
    <w:p w14:paraId="2F00406D" w14:textId="77777777" w:rsidR="00C16652" w:rsidRDefault="00F13C8B" w:rsidP="00C16652">
      <w:pPr>
        <w:pStyle w:val="Calendar1"/>
      </w:pPr>
      <w:r>
        <w:t>11.122.60</w:t>
      </w:r>
      <w:r w:rsidR="00C16652">
        <w:tab/>
        <w:t>(Numbers not used)</w:t>
      </w:r>
    </w:p>
    <w:p w14:paraId="37B45C42" w14:textId="77777777" w:rsidR="00C16652" w:rsidRDefault="00C16652" w:rsidP="00C16652">
      <w:pPr>
        <w:pStyle w:val="Calendar1"/>
      </w:pPr>
    </w:p>
    <w:p w14:paraId="1D440E78" w14:textId="77777777" w:rsidR="002B0E0F" w:rsidRDefault="002B0E0F" w:rsidP="00C16652">
      <w:pPr>
        <w:pStyle w:val="Calendar1"/>
      </w:pPr>
    </w:p>
    <w:p w14:paraId="56EBD7CD" w14:textId="77777777" w:rsidR="00FB266F" w:rsidRDefault="00FB266F" w:rsidP="00FB266F">
      <w:pPr>
        <w:pStyle w:val="CalendarTOC3"/>
      </w:pPr>
      <w:bookmarkStart w:id="362" w:name="_Toc332102207"/>
      <w:r>
        <w:t>BEd with Honours in Primary Education</w:t>
      </w:r>
      <w:bookmarkEnd w:id="362"/>
    </w:p>
    <w:p w14:paraId="30C2B4E1" w14:textId="77777777" w:rsidR="00FB266F" w:rsidRDefault="00FB266F" w:rsidP="00FB266F">
      <w:pPr>
        <w:pStyle w:val="CalendarTOC3"/>
      </w:pPr>
      <w:r>
        <w:t>BEd with Honours in Primary Education with International Study</w:t>
      </w:r>
    </w:p>
    <w:p w14:paraId="38A1FAAC" w14:textId="77777777" w:rsidR="00FB266F" w:rsidRDefault="00FB266F" w:rsidP="00FB266F">
      <w:pPr>
        <w:pStyle w:val="CalendarHeader2"/>
      </w:pPr>
      <w:r>
        <w:t>BEd in Primary Education</w:t>
      </w:r>
      <w:r>
        <w:fldChar w:fldCharType="begin"/>
      </w:r>
      <w:r>
        <w:instrText xml:space="preserve"> XE "</w:instrText>
      </w:r>
      <w:r w:rsidRPr="00891C1F">
        <w:instrText>Primary Education (BEd with Hons, BEd)</w:instrText>
      </w:r>
      <w:r>
        <w:instrText xml:space="preserve">" </w:instrText>
      </w:r>
      <w:r>
        <w:fldChar w:fldCharType="end"/>
      </w:r>
    </w:p>
    <w:p w14:paraId="391A77A5" w14:textId="77777777" w:rsidR="00FB266F" w:rsidRDefault="00FB266F" w:rsidP="00FB266F">
      <w:pPr>
        <w:pStyle w:val="Calendar2"/>
      </w:pPr>
    </w:p>
    <w:p w14:paraId="476CC2A4" w14:textId="77777777" w:rsidR="00FB266F" w:rsidRDefault="00FB266F" w:rsidP="00FB266F">
      <w:pPr>
        <w:pStyle w:val="CalendarHeader2"/>
      </w:pPr>
      <w:r>
        <w:t xml:space="preserve">Course Regulations </w:t>
      </w:r>
    </w:p>
    <w:p w14:paraId="3273F548" w14:textId="77777777" w:rsidR="00FB266F" w:rsidRDefault="00FB266F" w:rsidP="00FB266F">
      <w:pPr>
        <w:pStyle w:val="Calendar2"/>
      </w:pPr>
      <w:r>
        <w:t>[These regulations are to be read in conjunction with Regulation 11.1]</w:t>
      </w:r>
    </w:p>
    <w:p w14:paraId="25958D9F" w14:textId="77777777" w:rsidR="00FB266F" w:rsidRDefault="00FB266F" w:rsidP="00FB266F">
      <w:pPr>
        <w:pStyle w:val="Calendar2"/>
      </w:pPr>
    </w:p>
    <w:p w14:paraId="7566C4A8" w14:textId="77777777" w:rsidR="00FB266F" w:rsidRDefault="00FB266F" w:rsidP="00FB266F">
      <w:pPr>
        <w:pStyle w:val="CalendarHeader2"/>
      </w:pPr>
      <w:r>
        <w:t>Status of the Courses</w:t>
      </w:r>
    </w:p>
    <w:p w14:paraId="02934E35" w14:textId="77777777" w:rsidR="00FB266F" w:rsidRDefault="00FB266F" w:rsidP="00FB266F">
      <w:pPr>
        <w:pStyle w:val="Calendar1"/>
      </w:pPr>
      <w:r>
        <w:t>11.122.61</w:t>
      </w:r>
      <w:r>
        <w:tab/>
        <w:t>All students are normally admitted in the first instance as potential Honours students.  Transfer to the BA in Primary Education Studies is possible at any time.</w:t>
      </w:r>
    </w:p>
    <w:p w14:paraId="682BED64" w14:textId="77777777" w:rsidR="00FB266F" w:rsidRDefault="00FB266F" w:rsidP="00FB266F">
      <w:pPr>
        <w:pStyle w:val="Calendar2"/>
      </w:pPr>
    </w:p>
    <w:p w14:paraId="783F00A0" w14:textId="77777777" w:rsidR="00FB266F" w:rsidRDefault="00FB266F" w:rsidP="00FB266F">
      <w:pPr>
        <w:pStyle w:val="CalendarHeader2"/>
      </w:pPr>
      <w:r>
        <w:t>Mode of Study</w:t>
      </w:r>
    </w:p>
    <w:p w14:paraId="2407EF2A" w14:textId="77777777" w:rsidR="00FB266F" w:rsidRDefault="00FB266F" w:rsidP="00FB266F">
      <w:pPr>
        <w:pStyle w:val="Calendar1"/>
      </w:pPr>
      <w:r>
        <w:t>11.122.62</w:t>
      </w:r>
      <w:r>
        <w:tab/>
        <w:t>The courses are available by full-time study only.</w:t>
      </w:r>
    </w:p>
    <w:p w14:paraId="5F6EED9B" w14:textId="77777777" w:rsidR="00FB266F" w:rsidRDefault="00FB266F" w:rsidP="00FB266F">
      <w:pPr>
        <w:pStyle w:val="Calendar2"/>
      </w:pPr>
    </w:p>
    <w:p w14:paraId="3D9E3ADC" w14:textId="77777777" w:rsidR="00FB266F" w:rsidRDefault="00FB266F" w:rsidP="00FB266F">
      <w:pPr>
        <w:pStyle w:val="CalendarHeader2"/>
      </w:pPr>
      <w:r>
        <w:t>Place of Study</w:t>
      </w:r>
    </w:p>
    <w:p w14:paraId="7A44E4CF" w14:textId="77777777" w:rsidR="00FB266F" w:rsidRPr="00BC701C" w:rsidRDefault="00FB266F" w:rsidP="00FB266F">
      <w:pPr>
        <w:pStyle w:val="PlainText"/>
        <w:ind w:left="1440" w:hanging="1440"/>
        <w:rPr>
          <w:rFonts w:ascii="Arial" w:hAnsi="Arial" w:cs="Arial"/>
          <w:sz w:val="24"/>
          <w:szCs w:val="24"/>
        </w:rPr>
      </w:pPr>
      <w:r>
        <w:t>11.122.63</w:t>
      </w:r>
      <w:r>
        <w:tab/>
      </w:r>
      <w:r w:rsidRPr="00164384">
        <w:rPr>
          <w:rFonts w:ascii="Arial" w:hAnsi="Arial" w:cs="Arial"/>
          <w:sz w:val="24"/>
          <w:szCs w:val="24"/>
        </w:rPr>
        <w:t>The courses involves placements in schools for which students must be a member of the PVG (Protecting Vulnerable Groups) Scheme or, if already a member, must apply for an update.</w:t>
      </w:r>
      <w:r w:rsidRPr="00B86DCF">
        <w:rPr>
          <w:rFonts w:cs="Arial"/>
          <w:sz w:val="24"/>
          <w:szCs w:val="24"/>
        </w:rPr>
        <w:t xml:space="preserve"> </w:t>
      </w:r>
      <w:r w:rsidRPr="00BC701C">
        <w:rPr>
          <w:rFonts w:ascii="Arial" w:hAnsi="Arial" w:cs="Arial"/>
          <w:sz w:val="24"/>
          <w:szCs w:val="24"/>
        </w:rPr>
        <w:t xml:space="preserve">The degrees of students who spend all or part of an academic year at an overseas university as an accredited part of their undergraduate degree </w:t>
      </w:r>
      <w:r>
        <w:rPr>
          <w:rFonts w:ascii="Arial" w:hAnsi="Arial" w:cs="Arial"/>
          <w:sz w:val="24"/>
          <w:szCs w:val="24"/>
        </w:rPr>
        <w:t>studies will be designated as BEd Honours in Primary Education</w:t>
      </w:r>
      <w:r w:rsidRPr="00BC701C">
        <w:rPr>
          <w:rFonts w:ascii="Arial" w:hAnsi="Arial" w:cs="Arial"/>
          <w:sz w:val="24"/>
          <w:szCs w:val="24"/>
        </w:rPr>
        <w:t xml:space="preserve"> with International Study.</w:t>
      </w:r>
    </w:p>
    <w:p w14:paraId="400ABFB4" w14:textId="77777777" w:rsidR="00FB266F" w:rsidRDefault="00FB266F" w:rsidP="00FB266F">
      <w:pPr>
        <w:pStyle w:val="Calendar1"/>
      </w:pPr>
    </w:p>
    <w:p w14:paraId="77692272" w14:textId="77777777" w:rsidR="00FB266F" w:rsidRDefault="00FB266F" w:rsidP="00FB266F">
      <w:pPr>
        <w:pStyle w:val="Calendar2"/>
      </w:pPr>
    </w:p>
    <w:p w14:paraId="175B6940" w14:textId="77777777" w:rsidR="00FB266F" w:rsidRDefault="00FB266F" w:rsidP="00FB266F">
      <w:pPr>
        <w:pStyle w:val="CalendarHeader2"/>
      </w:pPr>
      <w:r>
        <w:t xml:space="preserve">First Year </w:t>
      </w:r>
    </w:p>
    <w:p w14:paraId="28E17D37" w14:textId="77777777" w:rsidR="00FB266F" w:rsidRDefault="00FB266F" w:rsidP="00FB266F">
      <w:pPr>
        <w:pStyle w:val="Calendar1"/>
      </w:pPr>
      <w:r>
        <w:t>11.122.64</w:t>
      </w:r>
      <w:r>
        <w:tab/>
        <w:t>All students shall undertake classes amounting to 120 credits as follows:</w:t>
      </w:r>
    </w:p>
    <w:p w14:paraId="6D8D6CF6" w14:textId="77777777" w:rsidR="00FB266F" w:rsidRDefault="00FB266F" w:rsidP="00FB266F">
      <w:pPr>
        <w:pStyle w:val="Calendar2"/>
      </w:pPr>
    </w:p>
    <w:p w14:paraId="659A0C3B" w14:textId="77777777" w:rsidR="00FB266F" w:rsidRDefault="00FB266F" w:rsidP="00FB266F">
      <w:pPr>
        <w:pStyle w:val="Curriculum2"/>
      </w:pPr>
      <w:r>
        <w:t>Compulsory Classes</w:t>
      </w:r>
      <w:r>
        <w:tab/>
        <w:t>Level</w:t>
      </w:r>
      <w:r>
        <w:tab/>
        <w:t>Credits</w:t>
      </w:r>
    </w:p>
    <w:p w14:paraId="61D41ECE" w14:textId="77777777" w:rsidR="00FB266F" w:rsidRDefault="00FB266F" w:rsidP="00FB266F">
      <w:pPr>
        <w:pStyle w:val="Curriculum2"/>
      </w:pPr>
      <w:r>
        <w:t xml:space="preserve">X9 109   </w:t>
      </w:r>
      <w:r>
        <w:tab/>
        <w:t>Language and Placement Learning</w:t>
      </w:r>
      <w:r>
        <w:tab/>
        <w:t>1</w:t>
      </w:r>
      <w:r>
        <w:tab/>
        <w:t>20</w:t>
      </w:r>
    </w:p>
    <w:p w14:paraId="21AEA9D7" w14:textId="77777777" w:rsidR="00FB266F" w:rsidRDefault="00FB266F" w:rsidP="00FB266F">
      <w:pPr>
        <w:pStyle w:val="Curriculum2"/>
      </w:pPr>
      <w:r>
        <w:t xml:space="preserve">X9 110   </w:t>
      </w:r>
      <w:r>
        <w:tab/>
        <w:t xml:space="preserve">Mathematics and Pedagogy </w:t>
      </w:r>
      <w:r>
        <w:tab/>
        <w:t>1</w:t>
      </w:r>
      <w:r>
        <w:tab/>
        <w:t>20</w:t>
      </w:r>
    </w:p>
    <w:p w14:paraId="44B67140" w14:textId="77777777" w:rsidR="00FB266F" w:rsidRDefault="00FB266F" w:rsidP="00FB266F">
      <w:pPr>
        <w:pStyle w:val="Curriculum2"/>
      </w:pPr>
      <w:r>
        <w:t>X9 111</w:t>
      </w:r>
      <w:r w:rsidRPr="005F7A6E">
        <w:t xml:space="preserve">   </w:t>
      </w:r>
      <w:r w:rsidRPr="005F7A6E">
        <w:tab/>
      </w:r>
      <w:r>
        <w:t>Religious and Moral Education, Health and</w:t>
      </w:r>
    </w:p>
    <w:p w14:paraId="26237D6B" w14:textId="77777777" w:rsidR="00FB266F" w:rsidRDefault="00FB266F" w:rsidP="00FB266F">
      <w:pPr>
        <w:pStyle w:val="Curriculum2"/>
      </w:pPr>
      <w:r>
        <w:tab/>
        <w:t>Well-being</w:t>
      </w:r>
      <w:r>
        <w:tab/>
        <w:t>1</w:t>
      </w:r>
      <w:r>
        <w:tab/>
        <w:t>20</w:t>
      </w:r>
    </w:p>
    <w:p w14:paraId="3A8F2B31" w14:textId="77777777" w:rsidR="00FB266F" w:rsidRPr="000B2B10" w:rsidRDefault="00FB266F" w:rsidP="00FB266F">
      <w:pPr>
        <w:pStyle w:val="Curriculum2"/>
      </w:pPr>
      <w:r>
        <w:t xml:space="preserve">X9 119   </w:t>
      </w:r>
      <w:r>
        <w:tab/>
        <w:t>Me as a Learner</w:t>
      </w:r>
      <w:r>
        <w:tab/>
        <w:t>1</w:t>
      </w:r>
      <w:r>
        <w:tab/>
        <w:t>20</w:t>
      </w:r>
    </w:p>
    <w:p w14:paraId="2178CEEB" w14:textId="77777777" w:rsidR="00FB266F" w:rsidRDefault="00FB266F" w:rsidP="00FB266F">
      <w:pPr>
        <w:pStyle w:val="Curriculum2"/>
      </w:pPr>
      <w:r>
        <w:t xml:space="preserve">X9 120   </w:t>
      </w:r>
      <w:r>
        <w:tab/>
        <w:t>Children as Learners</w:t>
      </w:r>
      <w:r>
        <w:tab/>
        <w:t>1</w:t>
      </w:r>
      <w:r>
        <w:tab/>
        <w:t>20</w:t>
      </w:r>
    </w:p>
    <w:p w14:paraId="32A6D83A" w14:textId="77777777" w:rsidR="00FB266F" w:rsidRDefault="00FB266F" w:rsidP="00FB266F">
      <w:pPr>
        <w:pStyle w:val="Curriculum2"/>
      </w:pPr>
    </w:p>
    <w:p w14:paraId="45C1EE27" w14:textId="77777777" w:rsidR="00FB266F" w:rsidRDefault="00FB266F" w:rsidP="00FB266F">
      <w:pPr>
        <w:pStyle w:val="Curriculum2"/>
        <w:rPr>
          <w:szCs w:val="24"/>
          <w:lang w:val="en-US"/>
        </w:rPr>
      </w:pPr>
      <w:r>
        <w:rPr>
          <w:szCs w:val="24"/>
          <w:lang w:val="en-US"/>
        </w:rPr>
        <w:t xml:space="preserve">Elective Class(es) </w:t>
      </w:r>
      <w:r>
        <w:rPr>
          <w:szCs w:val="24"/>
          <w:lang w:val="en-US"/>
        </w:rPr>
        <w:tab/>
      </w:r>
      <w:r>
        <w:rPr>
          <w:szCs w:val="24"/>
          <w:lang w:val="en-US"/>
        </w:rPr>
        <w:tab/>
        <w:t>20</w:t>
      </w:r>
    </w:p>
    <w:p w14:paraId="3BDA3A24" w14:textId="77777777" w:rsidR="00FB266F" w:rsidRDefault="00FB266F" w:rsidP="00FB266F">
      <w:pPr>
        <w:pStyle w:val="Calendar2"/>
        <w:rPr>
          <w:lang w:val="en-US"/>
        </w:rPr>
      </w:pPr>
    </w:p>
    <w:p w14:paraId="3DF5471A" w14:textId="77777777" w:rsidR="00FB266F" w:rsidRDefault="00FB266F" w:rsidP="00FB266F">
      <w:pPr>
        <w:pStyle w:val="CalendarHeader2"/>
      </w:pPr>
      <w:r>
        <w:t xml:space="preserve">Second Year </w:t>
      </w:r>
    </w:p>
    <w:p w14:paraId="05B589FD" w14:textId="77777777" w:rsidR="00FB266F" w:rsidRDefault="00FB266F" w:rsidP="00FB266F">
      <w:pPr>
        <w:pStyle w:val="Calendar1"/>
      </w:pPr>
      <w:r>
        <w:t>11.122.65</w:t>
      </w:r>
      <w:r>
        <w:tab/>
        <w:t>All students shall undertake classes amounting to 120 credits as follows:</w:t>
      </w:r>
    </w:p>
    <w:p w14:paraId="207B64B6" w14:textId="77777777" w:rsidR="00FB266F" w:rsidRDefault="00FB266F" w:rsidP="00FB266F">
      <w:pPr>
        <w:pStyle w:val="Calendar2"/>
      </w:pPr>
    </w:p>
    <w:p w14:paraId="38D35DA1" w14:textId="77777777" w:rsidR="00FB266F" w:rsidRDefault="00FB266F" w:rsidP="00FB266F">
      <w:pPr>
        <w:pStyle w:val="Curriculum2"/>
      </w:pPr>
      <w:r>
        <w:t>Compulsory Classes</w:t>
      </w:r>
      <w:r>
        <w:tab/>
        <w:t>Level</w:t>
      </w:r>
      <w:r>
        <w:tab/>
        <w:t>Credits</w:t>
      </w:r>
    </w:p>
    <w:p w14:paraId="1FBBB638" w14:textId="77777777" w:rsidR="00FB266F" w:rsidRDefault="00FB266F" w:rsidP="00FB266F">
      <w:pPr>
        <w:pStyle w:val="Curriculum2"/>
      </w:pPr>
      <w:r>
        <w:t>X9 230</w:t>
      </w:r>
      <w:r w:rsidRPr="005F7A6E">
        <w:t xml:space="preserve">   </w:t>
      </w:r>
      <w:r w:rsidRPr="005F7A6E">
        <w:tab/>
      </w:r>
      <w:r>
        <w:t>Barriers to Learning and the Context of Schooling</w:t>
      </w:r>
      <w:r>
        <w:tab/>
        <w:t>2</w:t>
      </w:r>
      <w:r>
        <w:tab/>
        <w:t>20</w:t>
      </w:r>
    </w:p>
    <w:p w14:paraId="7F4A35D1" w14:textId="77777777" w:rsidR="00FB266F" w:rsidRDefault="00FB266F" w:rsidP="00FB266F">
      <w:pPr>
        <w:pStyle w:val="Curriculum2"/>
        <w:rPr>
          <w:szCs w:val="22"/>
        </w:rPr>
      </w:pPr>
      <w:r>
        <w:rPr>
          <w:szCs w:val="22"/>
        </w:rPr>
        <w:t>X9 231</w:t>
      </w:r>
      <w:r w:rsidRPr="005F7A6E">
        <w:t xml:space="preserve">   </w:t>
      </w:r>
      <w:r w:rsidRPr="005F7A6E">
        <w:tab/>
      </w:r>
      <w:r>
        <w:rPr>
          <w:szCs w:val="22"/>
        </w:rPr>
        <w:t>Pedagogy and Placement Learning 2</w:t>
      </w:r>
      <w:r>
        <w:rPr>
          <w:szCs w:val="22"/>
        </w:rPr>
        <w:tab/>
        <w:t>2</w:t>
      </w:r>
      <w:r>
        <w:rPr>
          <w:szCs w:val="22"/>
        </w:rPr>
        <w:tab/>
        <w:t>20</w:t>
      </w:r>
    </w:p>
    <w:p w14:paraId="5CFF8AF6" w14:textId="77777777" w:rsidR="00FB266F" w:rsidRDefault="00FB266F" w:rsidP="00FB266F">
      <w:pPr>
        <w:pStyle w:val="Curriculum2"/>
      </w:pPr>
      <w:r>
        <w:t>X9 232</w:t>
      </w:r>
      <w:r w:rsidRPr="005F7A6E">
        <w:t xml:space="preserve">   </w:t>
      </w:r>
      <w:r w:rsidRPr="005F7A6E">
        <w:tab/>
      </w:r>
      <w:r>
        <w:t xml:space="preserve">Language, Literature and Literary Life in the </w:t>
      </w:r>
      <w:r>
        <w:tab/>
        <w:t>2</w:t>
      </w:r>
      <w:r>
        <w:tab/>
        <w:t>20</w:t>
      </w:r>
    </w:p>
    <w:p w14:paraId="5282D8E8" w14:textId="77777777" w:rsidR="00FB266F" w:rsidRDefault="00FB266F" w:rsidP="00FB266F">
      <w:pPr>
        <w:pStyle w:val="Curriculum2"/>
        <w:rPr>
          <w:szCs w:val="22"/>
        </w:rPr>
      </w:pPr>
      <w:r>
        <w:rPr>
          <w:szCs w:val="22"/>
        </w:rPr>
        <w:t xml:space="preserve">                </w:t>
      </w:r>
      <w:r>
        <w:rPr>
          <w:szCs w:val="22"/>
        </w:rPr>
        <w:tab/>
        <w:t>Classroom</w:t>
      </w:r>
    </w:p>
    <w:p w14:paraId="00C81872" w14:textId="77777777" w:rsidR="00FB266F" w:rsidRDefault="00FB266F" w:rsidP="00FB266F">
      <w:pPr>
        <w:pStyle w:val="Curriculum2"/>
        <w:rPr>
          <w:szCs w:val="22"/>
        </w:rPr>
      </w:pPr>
      <w:r>
        <w:rPr>
          <w:szCs w:val="22"/>
        </w:rPr>
        <w:t>X9 233</w:t>
      </w:r>
      <w:r w:rsidRPr="005F7A6E">
        <w:t xml:space="preserve">   </w:t>
      </w:r>
      <w:r w:rsidRPr="005F7A6E">
        <w:tab/>
      </w:r>
      <w:r>
        <w:rPr>
          <w:szCs w:val="22"/>
        </w:rPr>
        <w:t xml:space="preserve">Learning in Social Studies, Science and </w:t>
      </w:r>
    </w:p>
    <w:p w14:paraId="175E90ED" w14:textId="77777777" w:rsidR="00FB266F" w:rsidRDefault="00FB266F" w:rsidP="00FB266F">
      <w:pPr>
        <w:pStyle w:val="Curriculum2"/>
        <w:rPr>
          <w:szCs w:val="22"/>
        </w:rPr>
      </w:pPr>
      <w:r>
        <w:rPr>
          <w:szCs w:val="22"/>
        </w:rPr>
        <w:tab/>
        <w:t>Technology</w:t>
      </w:r>
      <w:r>
        <w:rPr>
          <w:szCs w:val="22"/>
        </w:rPr>
        <w:tab/>
        <w:t>2</w:t>
      </w:r>
      <w:r>
        <w:rPr>
          <w:szCs w:val="22"/>
        </w:rPr>
        <w:tab/>
        <w:t>20</w:t>
      </w:r>
    </w:p>
    <w:p w14:paraId="21EAA0D4" w14:textId="77777777" w:rsidR="00FB266F" w:rsidRDefault="00FB266F" w:rsidP="00FB266F">
      <w:pPr>
        <w:pStyle w:val="Curriculum2"/>
        <w:rPr>
          <w:szCs w:val="22"/>
        </w:rPr>
      </w:pPr>
      <w:r>
        <w:rPr>
          <w:szCs w:val="22"/>
        </w:rPr>
        <w:t>X9 234</w:t>
      </w:r>
      <w:r w:rsidRPr="005F7A6E">
        <w:t xml:space="preserve">  </w:t>
      </w:r>
      <w:r w:rsidRPr="005F7A6E">
        <w:tab/>
      </w:r>
      <w:r>
        <w:rPr>
          <w:szCs w:val="22"/>
        </w:rPr>
        <w:t>Expressive Arts in the Curriculum</w:t>
      </w:r>
      <w:r>
        <w:rPr>
          <w:szCs w:val="22"/>
        </w:rPr>
        <w:tab/>
        <w:t>2</w:t>
      </w:r>
      <w:r>
        <w:rPr>
          <w:szCs w:val="22"/>
        </w:rPr>
        <w:tab/>
        <w:t>20</w:t>
      </w:r>
    </w:p>
    <w:p w14:paraId="4128A3FE" w14:textId="77777777" w:rsidR="00FB266F" w:rsidRDefault="00FB266F" w:rsidP="00FB266F">
      <w:pPr>
        <w:pStyle w:val="Curriculum2"/>
        <w:rPr>
          <w:szCs w:val="22"/>
        </w:rPr>
      </w:pPr>
      <w:r>
        <w:rPr>
          <w:szCs w:val="22"/>
        </w:rPr>
        <w:t>X9 235</w:t>
      </w:r>
      <w:r w:rsidRPr="005F7A6E">
        <w:t xml:space="preserve">  </w:t>
      </w:r>
      <w:r w:rsidRPr="005F7A6E">
        <w:tab/>
      </w:r>
      <w:r>
        <w:rPr>
          <w:szCs w:val="22"/>
        </w:rPr>
        <w:t>Introduction to the Integrated Curriculum</w:t>
      </w:r>
      <w:r>
        <w:rPr>
          <w:szCs w:val="22"/>
        </w:rPr>
        <w:tab/>
        <w:t>2</w:t>
      </w:r>
      <w:r>
        <w:rPr>
          <w:szCs w:val="22"/>
        </w:rPr>
        <w:tab/>
        <w:t>20</w:t>
      </w:r>
    </w:p>
    <w:p w14:paraId="4F282798" w14:textId="77777777" w:rsidR="00FB266F" w:rsidRDefault="00FB266F" w:rsidP="00FB266F">
      <w:pPr>
        <w:pStyle w:val="Calendar2"/>
      </w:pPr>
    </w:p>
    <w:p w14:paraId="5283CBFB" w14:textId="77777777" w:rsidR="00FB266F" w:rsidRDefault="00FB266F" w:rsidP="00FB266F">
      <w:pPr>
        <w:pStyle w:val="CalendarHeader2"/>
      </w:pPr>
      <w:r>
        <w:t xml:space="preserve">Third Year </w:t>
      </w:r>
    </w:p>
    <w:p w14:paraId="25354D41" w14:textId="77777777" w:rsidR="00FB266F" w:rsidRDefault="00FB266F" w:rsidP="00FB266F">
      <w:pPr>
        <w:pStyle w:val="Calendar1"/>
        <w:rPr>
          <w:szCs w:val="22"/>
        </w:rPr>
      </w:pPr>
      <w:r>
        <w:t>11.122.66</w:t>
      </w:r>
      <w:r>
        <w:tab/>
        <w:t xml:space="preserve">All students shall undertake classes amounting to 120 credits as follows. </w:t>
      </w:r>
    </w:p>
    <w:p w14:paraId="08E16DC4" w14:textId="77777777" w:rsidR="00FB266F" w:rsidRDefault="00FB266F" w:rsidP="00FB266F">
      <w:pPr>
        <w:pStyle w:val="Calendar2"/>
      </w:pPr>
    </w:p>
    <w:p w14:paraId="4B3C9FB1" w14:textId="77777777" w:rsidR="00FB266F" w:rsidRDefault="00FB266F" w:rsidP="00FB266F">
      <w:pPr>
        <w:pStyle w:val="Curriculum2"/>
      </w:pPr>
      <w:r>
        <w:t>Compulsory Classes</w:t>
      </w:r>
      <w:r>
        <w:tab/>
        <w:t>Level</w:t>
      </w:r>
      <w:r>
        <w:tab/>
        <w:t>Credits</w:t>
      </w:r>
    </w:p>
    <w:p w14:paraId="6FC71893" w14:textId="77777777" w:rsidR="00FB266F" w:rsidRDefault="00FB266F" w:rsidP="00FB266F">
      <w:pPr>
        <w:pStyle w:val="Curriculum2"/>
        <w:rPr>
          <w:szCs w:val="22"/>
        </w:rPr>
      </w:pPr>
      <w:r>
        <w:rPr>
          <w:szCs w:val="22"/>
        </w:rPr>
        <w:t xml:space="preserve">X9 355 </w:t>
      </w:r>
      <w:r>
        <w:rPr>
          <w:szCs w:val="22"/>
        </w:rPr>
        <w:tab/>
        <w:t>Educational Values, Thinking and Inquiry</w:t>
      </w:r>
      <w:r>
        <w:rPr>
          <w:szCs w:val="22"/>
        </w:rPr>
        <w:tab/>
        <w:t>3</w:t>
      </w:r>
      <w:r>
        <w:rPr>
          <w:szCs w:val="22"/>
        </w:rPr>
        <w:tab/>
        <w:t>20</w:t>
      </w:r>
    </w:p>
    <w:p w14:paraId="44069FFC" w14:textId="77777777" w:rsidR="00FB266F" w:rsidRDefault="00FB266F" w:rsidP="00FB266F">
      <w:pPr>
        <w:pStyle w:val="Curriculum2"/>
        <w:rPr>
          <w:szCs w:val="22"/>
        </w:rPr>
      </w:pPr>
      <w:r>
        <w:rPr>
          <w:szCs w:val="22"/>
        </w:rPr>
        <w:t xml:space="preserve">X9 356 </w:t>
      </w:r>
      <w:r>
        <w:rPr>
          <w:szCs w:val="22"/>
        </w:rPr>
        <w:tab/>
        <w:t>Pedagogy &amp; Placement Learning 3A</w:t>
      </w:r>
      <w:r>
        <w:rPr>
          <w:szCs w:val="22"/>
        </w:rPr>
        <w:tab/>
        <w:t>3</w:t>
      </w:r>
      <w:r>
        <w:rPr>
          <w:szCs w:val="22"/>
        </w:rPr>
        <w:tab/>
        <w:t>20</w:t>
      </w:r>
    </w:p>
    <w:p w14:paraId="4D3465A1" w14:textId="77777777" w:rsidR="00FB266F" w:rsidRDefault="00FB266F" w:rsidP="00FB266F">
      <w:pPr>
        <w:pStyle w:val="Curriculum2"/>
      </w:pPr>
      <w:r>
        <w:t xml:space="preserve">X9 357 </w:t>
      </w:r>
      <w:r>
        <w:tab/>
        <w:t>Pedagogy &amp; Placement Learning 3B</w:t>
      </w:r>
      <w:r>
        <w:tab/>
        <w:t>3</w:t>
      </w:r>
      <w:r>
        <w:tab/>
        <w:t>20</w:t>
      </w:r>
    </w:p>
    <w:p w14:paraId="6E2BBE95" w14:textId="77777777" w:rsidR="00FB266F" w:rsidRDefault="00FB266F" w:rsidP="00FB266F">
      <w:pPr>
        <w:pStyle w:val="Curriculum2"/>
        <w:rPr>
          <w:szCs w:val="22"/>
        </w:rPr>
      </w:pPr>
      <w:r>
        <w:rPr>
          <w:szCs w:val="22"/>
        </w:rPr>
        <w:t xml:space="preserve">X9 358 </w:t>
      </w:r>
      <w:r>
        <w:rPr>
          <w:szCs w:val="22"/>
        </w:rPr>
        <w:tab/>
        <w:t>Developing the Integrated Curriculum</w:t>
      </w:r>
      <w:r>
        <w:rPr>
          <w:szCs w:val="22"/>
        </w:rPr>
        <w:tab/>
        <w:t>3</w:t>
      </w:r>
      <w:r>
        <w:rPr>
          <w:szCs w:val="22"/>
        </w:rPr>
        <w:tab/>
        <w:t>20</w:t>
      </w:r>
    </w:p>
    <w:p w14:paraId="1F3B45F4" w14:textId="77777777" w:rsidR="00FB266F" w:rsidRPr="005F7A6E" w:rsidRDefault="00FB266F" w:rsidP="00FB266F">
      <w:pPr>
        <w:pStyle w:val="Curriculum2"/>
      </w:pPr>
      <w:r>
        <w:rPr>
          <w:szCs w:val="22"/>
        </w:rPr>
        <w:t>X9 359</w:t>
      </w:r>
      <w:r>
        <w:rPr>
          <w:szCs w:val="22"/>
        </w:rPr>
        <w:tab/>
      </w:r>
      <w:r w:rsidRPr="00FE2025">
        <w:rPr>
          <w:szCs w:val="22"/>
        </w:rPr>
        <w:t>Progression in Mathematics: Theory and Practice</w:t>
      </w:r>
      <w:r w:rsidRPr="005F7A6E">
        <w:tab/>
      </w:r>
      <w:r>
        <w:rPr>
          <w:szCs w:val="22"/>
        </w:rPr>
        <w:t>3</w:t>
      </w:r>
      <w:r w:rsidRPr="00FE2025">
        <w:rPr>
          <w:szCs w:val="22"/>
        </w:rPr>
        <w:tab/>
        <w:t>20</w:t>
      </w:r>
    </w:p>
    <w:p w14:paraId="3FF763CD" w14:textId="77777777" w:rsidR="00FB266F" w:rsidRDefault="00FB266F" w:rsidP="00FB266F">
      <w:pPr>
        <w:pStyle w:val="Calendar2"/>
      </w:pPr>
    </w:p>
    <w:p w14:paraId="10BC983A" w14:textId="77777777" w:rsidR="00FB266F" w:rsidRDefault="00FB266F" w:rsidP="00FB266F">
      <w:pPr>
        <w:pStyle w:val="Calendar2"/>
      </w:pPr>
      <w:r>
        <w:t>Optional Classes</w:t>
      </w:r>
    </w:p>
    <w:p w14:paraId="2E289A00" w14:textId="77777777" w:rsidR="00FB266F" w:rsidRDefault="00FB266F" w:rsidP="00FB266F">
      <w:pPr>
        <w:pStyle w:val="Calendar2"/>
      </w:pPr>
      <w:r>
        <w:t>20 credits chosen from:</w:t>
      </w:r>
    </w:p>
    <w:p w14:paraId="66A8BCED" w14:textId="77777777" w:rsidR="00FB266F" w:rsidRDefault="00FB266F" w:rsidP="00FB266F">
      <w:pPr>
        <w:pStyle w:val="Calendar2"/>
        <w:tabs>
          <w:tab w:val="left" w:pos="2835"/>
          <w:tab w:val="right" w:pos="8364"/>
        </w:tabs>
      </w:pPr>
      <w:r>
        <w:t>X9 301</w:t>
      </w:r>
      <w:r>
        <w:tab/>
        <w:t xml:space="preserve"> Working with Families and the Community</w:t>
      </w:r>
      <w:r>
        <w:tab/>
        <w:t>3</w:t>
      </w:r>
      <w:r>
        <w:tab/>
        <w:t>20</w:t>
      </w:r>
    </w:p>
    <w:p w14:paraId="7264C283" w14:textId="77777777" w:rsidR="00FB266F" w:rsidRDefault="00FB266F" w:rsidP="00FB266F">
      <w:pPr>
        <w:pStyle w:val="Calendar2"/>
        <w:tabs>
          <w:tab w:val="left" w:pos="2835"/>
          <w:tab w:val="right" w:pos="8364"/>
        </w:tabs>
      </w:pPr>
      <w:r>
        <w:t>X9 341</w:t>
      </w:r>
      <w:r>
        <w:tab/>
        <w:t xml:space="preserve"> Literacy Acquisition for Bilingual Learners</w:t>
      </w:r>
      <w:r>
        <w:tab/>
        <w:t>3</w:t>
      </w:r>
      <w:r>
        <w:tab/>
        <w:t>20</w:t>
      </w:r>
    </w:p>
    <w:p w14:paraId="1E870371" w14:textId="77777777" w:rsidR="00FB266F" w:rsidRDefault="00FB266F" w:rsidP="00FB266F">
      <w:pPr>
        <w:pStyle w:val="Calendar2"/>
        <w:tabs>
          <w:tab w:val="left" w:pos="2835"/>
          <w:tab w:val="right" w:pos="8364"/>
        </w:tabs>
      </w:pPr>
      <w:r>
        <w:t>X9 352</w:t>
      </w:r>
      <w:r>
        <w:tab/>
        <w:t xml:space="preserve"> Enterprise and Entrepreneurial Learning in </w:t>
      </w:r>
    </w:p>
    <w:p w14:paraId="3C9BD699" w14:textId="77777777" w:rsidR="00FB266F" w:rsidRDefault="00FB266F" w:rsidP="00FB266F">
      <w:pPr>
        <w:pStyle w:val="Calendar2"/>
        <w:tabs>
          <w:tab w:val="left" w:pos="2835"/>
          <w:tab w:val="right" w:pos="8364"/>
        </w:tabs>
      </w:pPr>
      <w:r>
        <w:tab/>
        <w:t xml:space="preserve"> Primary Schools</w:t>
      </w:r>
      <w:r>
        <w:tab/>
        <w:t>3</w:t>
      </w:r>
      <w:r>
        <w:tab/>
        <w:t>20</w:t>
      </w:r>
    </w:p>
    <w:p w14:paraId="41848F89" w14:textId="77777777" w:rsidR="00FB266F" w:rsidRDefault="00FB266F" w:rsidP="00FB266F">
      <w:pPr>
        <w:pStyle w:val="Curriculum2"/>
      </w:pPr>
      <w:r>
        <w:t xml:space="preserve">X9 360 </w:t>
      </w:r>
      <w:r>
        <w:tab/>
      </w:r>
      <w:r w:rsidRPr="00FE2025">
        <w:t xml:space="preserve">Additional Support Needs: Preparing to Support </w:t>
      </w:r>
    </w:p>
    <w:p w14:paraId="15836073" w14:textId="77777777" w:rsidR="00FB266F" w:rsidRPr="00FE2025" w:rsidRDefault="00FB266F" w:rsidP="00FB266F">
      <w:pPr>
        <w:pStyle w:val="Curriculum2"/>
      </w:pPr>
      <w:r>
        <w:tab/>
      </w:r>
      <w:r w:rsidRPr="00FE2025">
        <w:t>Learning</w:t>
      </w:r>
      <w:r>
        <w:t xml:space="preserve"> </w:t>
      </w:r>
      <w:r w:rsidRPr="00FE2025">
        <w:t xml:space="preserve">in the Primary Classroom </w:t>
      </w:r>
      <w:r>
        <w:tab/>
        <w:t>3</w:t>
      </w:r>
      <w:r>
        <w:tab/>
        <w:t>20</w:t>
      </w:r>
    </w:p>
    <w:p w14:paraId="6C17E1E8" w14:textId="77777777" w:rsidR="00FB266F" w:rsidRDefault="00FB266F" w:rsidP="00FB266F">
      <w:pPr>
        <w:pStyle w:val="Curriculum2"/>
      </w:pPr>
      <w:r>
        <w:t>X9 361</w:t>
      </w:r>
      <w:r>
        <w:tab/>
      </w:r>
      <w:r w:rsidRPr="00FE2025">
        <w:t xml:space="preserve">Effective and Creative Use of ICT in the Primary </w:t>
      </w:r>
    </w:p>
    <w:p w14:paraId="6B428215" w14:textId="77777777" w:rsidR="00FB266F" w:rsidRPr="00FE2025" w:rsidRDefault="00FB266F" w:rsidP="00FB266F">
      <w:pPr>
        <w:pStyle w:val="Curriculum2"/>
      </w:pPr>
      <w:r>
        <w:tab/>
      </w:r>
      <w:r w:rsidRPr="00FE2025">
        <w:t>School</w:t>
      </w:r>
      <w:r>
        <w:t xml:space="preserve">  </w:t>
      </w:r>
      <w:r>
        <w:tab/>
        <w:t>3</w:t>
      </w:r>
      <w:r>
        <w:tab/>
        <w:t>20</w:t>
      </w:r>
    </w:p>
    <w:p w14:paraId="718542C2" w14:textId="77777777" w:rsidR="00FB266F" w:rsidRPr="00FE2025" w:rsidRDefault="00FB266F" w:rsidP="00FB266F">
      <w:pPr>
        <w:pStyle w:val="Curriculum2"/>
      </w:pPr>
      <w:r>
        <w:t xml:space="preserve">X9 362 </w:t>
      </w:r>
      <w:r>
        <w:tab/>
      </w:r>
      <w:r w:rsidRPr="00FE2025">
        <w:t>Creativity in Teaching and Learning</w:t>
      </w:r>
      <w:r>
        <w:tab/>
        <w:t>3</w:t>
      </w:r>
      <w:r>
        <w:tab/>
      </w:r>
      <w:r w:rsidRPr="00FE2025">
        <w:t>20</w:t>
      </w:r>
    </w:p>
    <w:p w14:paraId="205EF24E" w14:textId="77777777" w:rsidR="00FB266F" w:rsidRDefault="00FB266F" w:rsidP="00FB266F">
      <w:pPr>
        <w:pStyle w:val="Curriculum2"/>
      </w:pPr>
      <w:r>
        <w:t xml:space="preserve">X9 363 </w:t>
      </w:r>
      <w:r>
        <w:tab/>
      </w:r>
      <w:r w:rsidRPr="00FE2025">
        <w:t>Philosophy with</w:t>
      </w:r>
      <w:r>
        <w:t xml:space="preserve"> Children</w:t>
      </w:r>
      <w:r>
        <w:tab/>
        <w:t>3</w:t>
      </w:r>
      <w:r>
        <w:tab/>
      </w:r>
      <w:r w:rsidRPr="00FE2025">
        <w:t>20</w:t>
      </w:r>
    </w:p>
    <w:p w14:paraId="75826E7A" w14:textId="77777777" w:rsidR="00FB266F" w:rsidRDefault="00FB266F" w:rsidP="00FB266F">
      <w:pPr>
        <w:pStyle w:val="Curriculum2"/>
      </w:pPr>
      <w:r>
        <w:t>X9 399</w:t>
      </w:r>
      <w:r>
        <w:tab/>
        <w:t>The Education of Looked After Children</w:t>
      </w:r>
      <w:r>
        <w:tab/>
        <w:t>3</w:t>
      </w:r>
      <w:r>
        <w:tab/>
        <w:t>20</w:t>
      </w:r>
    </w:p>
    <w:p w14:paraId="27D53DDA" w14:textId="77777777" w:rsidR="00FB266F" w:rsidRDefault="00FB266F" w:rsidP="00FB266F">
      <w:pPr>
        <w:pStyle w:val="Curriculum2"/>
      </w:pPr>
      <w:r>
        <w:t>X7 318</w:t>
      </w:r>
      <w:r>
        <w:tab/>
        <w:t>Learning Through the Literacy Clinic</w:t>
      </w:r>
      <w:r>
        <w:tab/>
        <w:t>3</w:t>
      </w:r>
      <w:r>
        <w:tab/>
        <w:t>20</w:t>
      </w:r>
    </w:p>
    <w:p w14:paraId="3AB28DAA" w14:textId="77777777" w:rsidR="00FB266F" w:rsidRDefault="00FB266F" w:rsidP="00FB266F">
      <w:pPr>
        <w:pStyle w:val="Curriculum2"/>
      </w:pPr>
    </w:p>
    <w:p w14:paraId="6EF198CF" w14:textId="77777777" w:rsidR="00FB266F" w:rsidRPr="00FE2025" w:rsidRDefault="00FB266F" w:rsidP="00FB266F">
      <w:pPr>
        <w:pStyle w:val="Curriculum2"/>
      </w:pPr>
      <w:r>
        <w:t>Students wishing to undertake study abroad may replace X9 356 Pedagogy &amp; Placement Learning 3A and X9 357 Pedagogy &amp; Placement Learning 3B with approved classes offered by an international university.</w:t>
      </w:r>
    </w:p>
    <w:p w14:paraId="4580262C" w14:textId="77777777" w:rsidR="00FB266F" w:rsidRDefault="00FB266F" w:rsidP="00FB266F">
      <w:pPr>
        <w:pStyle w:val="Calendar2"/>
      </w:pPr>
    </w:p>
    <w:p w14:paraId="60455241" w14:textId="77777777" w:rsidR="00FB266F" w:rsidRDefault="00FB266F" w:rsidP="00FB266F">
      <w:pPr>
        <w:pStyle w:val="CalendarHeader2"/>
      </w:pPr>
      <w:r>
        <w:t xml:space="preserve">Fourth Year </w:t>
      </w:r>
    </w:p>
    <w:p w14:paraId="5E717382" w14:textId="77777777" w:rsidR="00FB266F" w:rsidRDefault="00FB266F" w:rsidP="00FB266F">
      <w:pPr>
        <w:pStyle w:val="Calendar1"/>
        <w:rPr>
          <w:szCs w:val="22"/>
        </w:rPr>
      </w:pPr>
      <w:r>
        <w:t xml:space="preserve">11.122.67 </w:t>
      </w:r>
      <w:r>
        <w:tab/>
        <w:t xml:space="preserve">All students shall undertake classes amounting to 120 credits as follows. </w:t>
      </w:r>
    </w:p>
    <w:p w14:paraId="416931A5" w14:textId="77777777" w:rsidR="00FB266F" w:rsidRDefault="00FB266F" w:rsidP="00FB266F">
      <w:pPr>
        <w:pStyle w:val="Calendar2"/>
      </w:pPr>
    </w:p>
    <w:p w14:paraId="7BA26499" w14:textId="77777777" w:rsidR="00FB266F" w:rsidRDefault="00FB266F" w:rsidP="00FB266F">
      <w:pPr>
        <w:pStyle w:val="Curriculum2"/>
      </w:pPr>
      <w:r>
        <w:t>Compulsory Classes</w:t>
      </w:r>
      <w:r>
        <w:tab/>
        <w:t>Level</w:t>
      </w:r>
      <w:r>
        <w:tab/>
        <w:t>Credits</w:t>
      </w:r>
    </w:p>
    <w:p w14:paraId="1FFA43BC" w14:textId="77777777" w:rsidR="00FB266F" w:rsidRDefault="00FB266F" w:rsidP="00FB266F">
      <w:pPr>
        <w:pStyle w:val="Curriculum2"/>
      </w:pPr>
      <w:r>
        <w:t xml:space="preserve">X9 425 </w:t>
      </w:r>
      <w:r>
        <w:tab/>
        <w:t>Pedagogy and Placement Learning 4</w:t>
      </w:r>
      <w:r>
        <w:tab/>
        <w:t>4</w:t>
      </w:r>
      <w:r>
        <w:tab/>
        <w:t>40</w:t>
      </w:r>
    </w:p>
    <w:p w14:paraId="5F054A67" w14:textId="77777777" w:rsidR="00FB266F" w:rsidRDefault="00FB266F" w:rsidP="00FB266F">
      <w:pPr>
        <w:pStyle w:val="Curriculum2"/>
      </w:pPr>
      <w:r>
        <w:t xml:space="preserve">X9 497 </w:t>
      </w:r>
      <w:r>
        <w:tab/>
        <w:t>Professional Project</w:t>
      </w:r>
      <w:r>
        <w:tab/>
        <w:t>4</w:t>
      </w:r>
      <w:r>
        <w:tab/>
        <w:t>20</w:t>
      </w:r>
    </w:p>
    <w:p w14:paraId="690439B7" w14:textId="77777777" w:rsidR="00FB266F" w:rsidRDefault="00FB266F" w:rsidP="00FB266F">
      <w:pPr>
        <w:pStyle w:val="Curriculum2"/>
      </w:pPr>
      <w:r>
        <w:t>X9 472</w:t>
      </w:r>
      <w:r>
        <w:tab/>
        <w:t>Contemporary Education Issues</w:t>
      </w:r>
      <w:r>
        <w:tab/>
        <w:t>4</w:t>
      </w:r>
      <w:r>
        <w:tab/>
        <w:t>20</w:t>
      </w:r>
    </w:p>
    <w:p w14:paraId="62271BB0" w14:textId="77777777" w:rsidR="00FB266F" w:rsidRDefault="00FB266F" w:rsidP="00FB266F">
      <w:pPr>
        <w:pStyle w:val="Curriculum2"/>
      </w:pPr>
      <w:r>
        <w:t xml:space="preserve">X9 426  </w:t>
      </w:r>
      <w:r>
        <w:tab/>
        <w:t>Developi</w:t>
      </w:r>
      <w:r w:rsidRPr="00FE2025">
        <w:t xml:space="preserve">ng </w:t>
      </w:r>
      <w:r>
        <w:t>Inclusive Practice</w:t>
      </w:r>
      <w:r w:rsidRPr="00FE2025">
        <w:t xml:space="preserve"> </w:t>
      </w:r>
      <w:r>
        <w:t>in Numeracy and</w:t>
      </w:r>
    </w:p>
    <w:p w14:paraId="115E1298" w14:textId="77777777" w:rsidR="00FB266F" w:rsidRPr="00FE2025" w:rsidRDefault="00FB266F" w:rsidP="00FB266F">
      <w:pPr>
        <w:pStyle w:val="Curriculum2"/>
      </w:pPr>
      <w:r>
        <w:tab/>
        <w:t>Literacy 0-14</w:t>
      </w:r>
      <w:r>
        <w:tab/>
        <w:t>4</w:t>
      </w:r>
      <w:r w:rsidRPr="00FE2025">
        <w:tab/>
        <w:t>20</w:t>
      </w:r>
    </w:p>
    <w:p w14:paraId="60FC1B05" w14:textId="77777777" w:rsidR="00FB266F" w:rsidRDefault="00FB266F" w:rsidP="00FB266F">
      <w:pPr>
        <w:pStyle w:val="Curriculum2"/>
      </w:pPr>
    </w:p>
    <w:p w14:paraId="42A58BCC" w14:textId="77777777" w:rsidR="00FB266F" w:rsidRDefault="00FB266F" w:rsidP="00FB266F">
      <w:pPr>
        <w:pStyle w:val="Calendar2"/>
      </w:pPr>
      <w:r>
        <w:t>Optional Classes</w:t>
      </w:r>
    </w:p>
    <w:p w14:paraId="63F0EA0C" w14:textId="77777777" w:rsidR="00FB266F" w:rsidRDefault="00FB266F" w:rsidP="00FB266F">
      <w:pPr>
        <w:pStyle w:val="Curriculum2"/>
      </w:pPr>
      <w:r>
        <w:t>20 credits chosen from:</w:t>
      </w:r>
    </w:p>
    <w:p w14:paraId="2C4FBF81" w14:textId="77777777" w:rsidR="00FB266F" w:rsidRDefault="00FB266F" w:rsidP="00FB266F">
      <w:pPr>
        <w:pStyle w:val="Curriculum2"/>
        <w:rPr>
          <w:szCs w:val="22"/>
        </w:rPr>
      </w:pPr>
      <w:r>
        <w:rPr>
          <w:szCs w:val="22"/>
        </w:rPr>
        <w:t xml:space="preserve">X9 428 </w:t>
      </w:r>
      <w:r>
        <w:rPr>
          <w:szCs w:val="22"/>
        </w:rPr>
        <w:tab/>
        <w:t>Music: Learning and Wellbeing</w:t>
      </w:r>
      <w:r>
        <w:rPr>
          <w:szCs w:val="22"/>
        </w:rPr>
        <w:tab/>
        <w:t>3</w:t>
      </w:r>
      <w:r>
        <w:rPr>
          <w:szCs w:val="22"/>
        </w:rPr>
        <w:tab/>
        <w:t>20</w:t>
      </w:r>
    </w:p>
    <w:p w14:paraId="0A7275FC" w14:textId="77777777" w:rsidR="00FB266F" w:rsidRPr="00B22E9B" w:rsidRDefault="00FB266F" w:rsidP="00FB266F">
      <w:pPr>
        <w:tabs>
          <w:tab w:val="left" w:pos="1440"/>
          <w:tab w:val="left" w:pos="2880"/>
          <w:tab w:val="right" w:pos="8352"/>
          <w:tab w:val="right" w:pos="9503"/>
        </w:tabs>
        <w:ind w:left="1440" w:right="-188"/>
        <w:rPr>
          <w:rFonts w:cs="Arial"/>
          <w:noProof/>
          <w:sz w:val="24"/>
          <w:szCs w:val="24"/>
        </w:rPr>
      </w:pPr>
      <w:r w:rsidRPr="00B22E9B">
        <w:rPr>
          <w:noProof/>
          <w:sz w:val="24"/>
          <w:szCs w:val="24"/>
        </w:rPr>
        <w:t>X7 416</w:t>
      </w:r>
      <w:r w:rsidRPr="00B22E9B">
        <w:rPr>
          <w:noProof/>
          <w:sz w:val="24"/>
          <w:szCs w:val="24"/>
        </w:rPr>
        <w:tab/>
        <w:t>Social Studies</w:t>
      </w:r>
      <w:r w:rsidRPr="00B22E9B">
        <w:rPr>
          <w:rFonts w:cs="Arial"/>
          <w:noProof/>
          <w:sz w:val="24"/>
          <w:szCs w:val="24"/>
        </w:rPr>
        <w:tab/>
        <w:t>4</w:t>
      </w:r>
      <w:r w:rsidRPr="00B22E9B">
        <w:rPr>
          <w:rFonts w:cs="Arial"/>
          <w:noProof/>
          <w:sz w:val="24"/>
          <w:szCs w:val="24"/>
        </w:rPr>
        <w:tab/>
        <w:t>20</w:t>
      </w:r>
    </w:p>
    <w:p w14:paraId="6424E7E9" w14:textId="77777777" w:rsidR="00FB266F" w:rsidRPr="00B22E9B" w:rsidRDefault="00FB266F" w:rsidP="00FB266F">
      <w:pPr>
        <w:tabs>
          <w:tab w:val="left" w:pos="1440"/>
          <w:tab w:val="left" w:pos="2880"/>
          <w:tab w:val="right" w:pos="8352"/>
          <w:tab w:val="right" w:pos="9503"/>
        </w:tabs>
        <w:ind w:left="1440"/>
        <w:rPr>
          <w:noProof/>
          <w:sz w:val="24"/>
          <w:szCs w:val="24"/>
        </w:rPr>
      </w:pPr>
      <w:r w:rsidRPr="00B22E9B">
        <w:rPr>
          <w:noProof/>
          <w:sz w:val="24"/>
          <w:szCs w:val="24"/>
        </w:rPr>
        <w:t>X7 411</w:t>
      </w:r>
      <w:r w:rsidRPr="00B22E9B">
        <w:rPr>
          <w:noProof/>
          <w:sz w:val="24"/>
          <w:szCs w:val="24"/>
        </w:rPr>
        <w:tab/>
        <w:t>Exploring Belief &amp; Culture</w:t>
      </w:r>
      <w:r w:rsidRPr="00B22E9B">
        <w:rPr>
          <w:noProof/>
          <w:sz w:val="24"/>
          <w:szCs w:val="24"/>
        </w:rPr>
        <w:tab/>
        <w:t>4</w:t>
      </w:r>
      <w:r w:rsidRPr="00B22E9B">
        <w:rPr>
          <w:noProof/>
          <w:sz w:val="24"/>
          <w:szCs w:val="24"/>
        </w:rPr>
        <w:tab/>
        <w:t>20</w:t>
      </w:r>
    </w:p>
    <w:p w14:paraId="76E1CBA7" w14:textId="77777777" w:rsidR="00FB266F" w:rsidRDefault="00FB266F" w:rsidP="00FB266F">
      <w:pPr>
        <w:tabs>
          <w:tab w:val="left" w:pos="1440"/>
          <w:tab w:val="left" w:pos="2880"/>
          <w:tab w:val="right" w:pos="8352"/>
          <w:tab w:val="right" w:pos="9503"/>
        </w:tabs>
        <w:ind w:left="1440" w:right="-188"/>
        <w:rPr>
          <w:rFonts w:cs="Arial"/>
          <w:noProof/>
          <w:sz w:val="24"/>
          <w:szCs w:val="24"/>
        </w:rPr>
      </w:pPr>
      <w:r w:rsidRPr="00B22E9B">
        <w:rPr>
          <w:rFonts w:cs="Arial"/>
          <w:noProof/>
          <w:sz w:val="24"/>
          <w:szCs w:val="24"/>
        </w:rPr>
        <w:t>X7 412</w:t>
      </w:r>
      <w:r w:rsidRPr="00B22E9B">
        <w:rPr>
          <w:rFonts w:cs="Arial"/>
          <w:noProof/>
          <w:sz w:val="24"/>
          <w:szCs w:val="24"/>
        </w:rPr>
        <w:tab/>
        <w:t xml:space="preserve">Exploring Children’s Books: Theory and Practice   </w:t>
      </w:r>
      <w:r w:rsidRPr="00B22E9B">
        <w:rPr>
          <w:rFonts w:cs="Arial"/>
          <w:noProof/>
          <w:sz w:val="24"/>
          <w:szCs w:val="24"/>
        </w:rPr>
        <w:tab/>
        <w:t xml:space="preserve">4     </w:t>
      </w:r>
      <w:r w:rsidRPr="00B22E9B">
        <w:rPr>
          <w:rFonts w:cs="Arial"/>
          <w:noProof/>
          <w:sz w:val="24"/>
          <w:szCs w:val="24"/>
        </w:rPr>
        <w:tab/>
        <w:t>20</w:t>
      </w:r>
    </w:p>
    <w:p w14:paraId="4F4EC917" w14:textId="77777777" w:rsidR="00FB266F" w:rsidRPr="00B22E9B" w:rsidRDefault="00FB266F" w:rsidP="00FB266F">
      <w:pPr>
        <w:tabs>
          <w:tab w:val="left" w:pos="1440"/>
          <w:tab w:val="left" w:pos="2880"/>
          <w:tab w:val="right" w:pos="8352"/>
          <w:tab w:val="right" w:pos="9503"/>
        </w:tabs>
        <w:ind w:left="1440" w:right="-188"/>
        <w:rPr>
          <w:rFonts w:cs="Arial"/>
          <w:noProof/>
          <w:sz w:val="24"/>
          <w:szCs w:val="24"/>
        </w:rPr>
      </w:pPr>
      <w:r w:rsidRPr="00B22E9B">
        <w:rPr>
          <w:rFonts w:cs="Arial"/>
          <w:noProof/>
          <w:sz w:val="24"/>
          <w:szCs w:val="24"/>
        </w:rPr>
        <w:tab/>
      </w:r>
      <w:r w:rsidRPr="00B22E9B">
        <w:rPr>
          <w:noProof/>
          <w:sz w:val="24"/>
          <w:szCs w:val="24"/>
        </w:rPr>
        <w:t>Social Studies</w:t>
      </w:r>
      <w:r w:rsidRPr="00B22E9B">
        <w:rPr>
          <w:rFonts w:cs="Arial"/>
          <w:noProof/>
          <w:sz w:val="24"/>
          <w:szCs w:val="24"/>
        </w:rPr>
        <w:tab/>
        <w:t>4</w:t>
      </w:r>
      <w:r w:rsidRPr="00B22E9B">
        <w:rPr>
          <w:rFonts w:cs="Arial"/>
          <w:noProof/>
          <w:sz w:val="24"/>
          <w:szCs w:val="24"/>
        </w:rPr>
        <w:tab/>
        <w:t>20</w:t>
      </w:r>
    </w:p>
    <w:p w14:paraId="1C856846" w14:textId="77777777" w:rsidR="00FB266F" w:rsidRPr="00B22E9B" w:rsidRDefault="00FB266F" w:rsidP="00FB266F">
      <w:pPr>
        <w:tabs>
          <w:tab w:val="left" w:pos="1440"/>
          <w:tab w:val="left" w:pos="2880"/>
          <w:tab w:val="right" w:pos="8352"/>
          <w:tab w:val="right" w:pos="9503"/>
        </w:tabs>
        <w:ind w:left="2880" w:hanging="1440"/>
        <w:rPr>
          <w:noProof/>
          <w:sz w:val="24"/>
          <w:szCs w:val="24"/>
        </w:rPr>
      </w:pPr>
      <w:r w:rsidRPr="00B22E9B">
        <w:rPr>
          <w:noProof/>
          <w:sz w:val="24"/>
          <w:szCs w:val="24"/>
        </w:rPr>
        <w:t>X7 426</w:t>
      </w:r>
      <w:r w:rsidRPr="00B22E9B">
        <w:rPr>
          <w:noProof/>
          <w:sz w:val="24"/>
          <w:szCs w:val="24"/>
        </w:rPr>
        <w:tab/>
        <w:t xml:space="preserve">Learning and Teaching Science in the </w:t>
      </w:r>
      <w:r w:rsidRPr="00B22E9B">
        <w:rPr>
          <w:noProof/>
          <w:sz w:val="24"/>
          <w:szCs w:val="24"/>
        </w:rPr>
        <w:br/>
        <w:t>Primary School</w:t>
      </w:r>
      <w:r w:rsidRPr="00B22E9B">
        <w:rPr>
          <w:noProof/>
          <w:sz w:val="24"/>
          <w:szCs w:val="24"/>
        </w:rPr>
        <w:tab/>
        <w:t>4</w:t>
      </w:r>
      <w:r w:rsidRPr="00B22E9B">
        <w:rPr>
          <w:noProof/>
          <w:sz w:val="24"/>
          <w:szCs w:val="24"/>
        </w:rPr>
        <w:tab/>
        <w:t>20</w:t>
      </w:r>
    </w:p>
    <w:p w14:paraId="44FE1501" w14:textId="77777777" w:rsidR="00FB266F" w:rsidRPr="00B22E9B" w:rsidRDefault="00FB266F" w:rsidP="00FB266F">
      <w:pPr>
        <w:tabs>
          <w:tab w:val="left" w:pos="1440"/>
          <w:tab w:val="left" w:pos="2880"/>
          <w:tab w:val="right" w:pos="8352"/>
          <w:tab w:val="right" w:pos="9503"/>
        </w:tabs>
        <w:ind w:left="1440" w:right="-188"/>
        <w:rPr>
          <w:rFonts w:cs="Arial"/>
          <w:noProof/>
          <w:sz w:val="24"/>
          <w:szCs w:val="24"/>
        </w:rPr>
      </w:pPr>
      <w:r w:rsidRPr="00B22E9B">
        <w:rPr>
          <w:rFonts w:cs="Arial"/>
          <w:noProof/>
          <w:sz w:val="24"/>
          <w:szCs w:val="24"/>
        </w:rPr>
        <w:t>X7 415</w:t>
      </w:r>
      <w:r w:rsidRPr="00B22E9B">
        <w:rPr>
          <w:rFonts w:cs="Arial"/>
          <w:noProof/>
          <w:sz w:val="24"/>
          <w:szCs w:val="24"/>
        </w:rPr>
        <w:tab/>
        <w:t>Pretending to Learn</w:t>
      </w:r>
      <w:r w:rsidRPr="00B22E9B">
        <w:rPr>
          <w:rFonts w:cs="Arial"/>
          <w:noProof/>
          <w:sz w:val="24"/>
          <w:szCs w:val="24"/>
        </w:rPr>
        <w:tab/>
        <w:t xml:space="preserve">4     </w:t>
      </w:r>
      <w:r w:rsidRPr="00B22E9B">
        <w:rPr>
          <w:rFonts w:cs="Arial"/>
          <w:noProof/>
          <w:sz w:val="24"/>
          <w:szCs w:val="24"/>
        </w:rPr>
        <w:tab/>
        <w:t>20</w:t>
      </w:r>
    </w:p>
    <w:p w14:paraId="62789D74" w14:textId="77777777" w:rsidR="00FB266F" w:rsidRDefault="00FB266F" w:rsidP="00FB266F">
      <w:pPr>
        <w:tabs>
          <w:tab w:val="left" w:pos="1440"/>
          <w:tab w:val="left" w:pos="2880"/>
          <w:tab w:val="right" w:pos="8352"/>
          <w:tab w:val="right" w:pos="9503"/>
        </w:tabs>
        <w:ind w:left="1440"/>
        <w:rPr>
          <w:noProof/>
          <w:sz w:val="24"/>
          <w:szCs w:val="24"/>
        </w:rPr>
      </w:pPr>
      <w:r w:rsidRPr="00B22E9B">
        <w:rPr>
          <w:noProof/>
          <w:sz w:val="24"/>
          <w:szCs w:val="24"/>
        </w:rPr>
        <w:t>X7 414</w:t>
      </w:r>
      <w:r w:rsidRPr="00B22E9B">
        <w:rPr>
          <w:noProof/>
          <w:sz w:val="24"/>
          <w:szCs w:val="24"/>
        </w:rPr>
        <w:tab/>
        <w:t>Primary Physical Education</w:t>
      </w:r>
      <w:r w:rsidRPr="00B22E9B">
        <w:rPr>
          <w:noProof/>
          <w:sz w:val="24"/>
          <w:szCs w:val="24"/>
        </w:rPr>
        <w:tab/>
        <w:t>4</w:t>
      </w:r>
      <w:r w:rsidRPr="00B22E9B">
        <w:rPr>
          <w:noProof/>
          <w:sz w:val="24"/>
          <w:szCs w:val="24"/>
        </w:rPr>
        <w:tab/>
        <w:t>20</w:t>
      </w:r>
    </w:p>
    <w:p w14:paraId="483D6007" w14:textId="77777777" w:rsidR="00FB266F" w:rsidRPr="00B22E9B" w:rsidRDefault="00FB266F" w:rsidP="00FB266F">
      <w:pPr>
        <w:tabs>
          <w:tab w:val="left" w:pos="1440"/>
          <w:tab w:val="left" w:pos="2880"/>
          <w:tab w:val="right" w:pos="8352"/>
          <w:tab w:val="right" w:pos="9503"/>
        </w:tabs>
        <w:ind w:left="1440"/>
        <w:rPr>
          <w:noProof/>
          <w:sz w:val="24"/>
          <w:szCs w:val="24"/>
        </w:rPr>
      </w:pPr>
      <w:r>
        <w:rPr>
          <w:noProof/>
          <w:sz w:val="24"/>
          <w:szCs w:val="24"/>
        </w:rPr>
        <w:t>X9 498</w:t>
      </w:r>
      <w:r>
        <w:rPr>
          <w:noProof/>
          <w:sz w:val="24"/>
          <w:szCs w:val="24"/>
        </w:rPr>
        <w:tab/>
        <w:t>People, Place and Environment/Ourdoor Learning</w:t>
      </w:r>
      <w:r>
        <w:rPr>
          <w:noProof/>
          <w:sz w:val="24"/>
          <w:szCs w:val="24"/>
        </w:rPr>
        <w:tab/>
        <w:t>4</w:t>
      </w:r>
      <w:r>
        <w:rPr>
          <w:noProof/>
          <w:sz w:val="24"/>
          <w:szCs w:val="24"/>
        </w:rPr>
        <w:tab/>
        <w:t>20</w:t>
      </w:r>
    </w:p>
    <w:p w14:paraId="7599D42A" w14:textId="77777777" w:rsidR="00FB266F" w:rsidRDefault="00FB266F" w:rsidP="00FB266F">
      <w:pPr>
        <w:pStyle w:val="Curriculum2"/>
        <w:ind w:left="0"/>
        <w:rPr>
          <w:szCs w:val="22"/>
        </w:rPr>
      </w:pPr>
    </w:p>
    <w:p w14:paraId="296D577B" w14:textId="77777777" w:rsidR="00FB266F" w:rsidRPr="00FE2025" w:rsidRDefault="00FB266F" w:rsidP="00FB266F">
      <w:pPr>
        <w:pStyle w:val="Curriculum2"/>
        <w:rPr>
          <w:szCs w:val="22"/>
        </w:rPr>
      </w:pPr>
      <w:r>
        <w:rPr>
          <w:szCs w:val="22"/>
        </w:rPr>
        <w:t>Such other classes as may be approved by the Course Director.</w:t>
      </w:r>
    </w:p>
    <w:p w14:paraId="62C1C5D9" w14:textId="77777777" w:rsidR="00FB266F" w:rsidRDefault="00FB266F" w:rsidP="00FB266F">
      <w:pPr>
        <w:pStyle w:val="Calendar2"/>
      </w:pPr>
    </w:p>
    <w:p w14:paraId="3ED01091" w14:textId="77777777" w:rsidR="00FB266F" w:rsidRDefault="00FB266F" w:rsidP="00FB266F">
      <w:pPr>
        <w:pStyle w:val="CalendarHeader2"/>
      </w:pPr>
      <w:r>
        <w:t xml:space="preserve">Progress </w:t>
      </w:r>
    </w:p>
    <w:p w14:paraId="4F185262" w14:textId="77777777" w:rsidR="00FB266F" w:rsidRDefault="00FB266F" w:rsidP="00FB266F">
      <w:pPr>
        <w:pStyle w:val="Calendar1"/>
      </w:pPr>
      <w:r>
        <w:t>11.122.68</w:t>
      </w:r>
      <w:r>
        <w:tab/>
        <w:t xml:space="preserve">In order to progress to the second year of the course, a student must have accumulated at least 100 credits from the course curriculum including those for the class </w:t>
      </w:r>
      <w:r>
        <w:rPr>
          <w:i/>
        </w:rPr>
        <w:t>X9 109</w:t>
      </w:r>
      <w:r>
        <w:t xml:space="preserve"> </w:t>
      </w:r>
      <w:r>
        <w:rPr>
          <w:i/>
          <w:iCs/>
        </w:rPr>
        <w:t>Language and Placement Learning.</w:t>
      </w:r>
      <w:r>
        <w:t xml:space="preserve">  </w:t>
      </w:r>
    </w:p>
    <w:p w14:paraId="731D4CEB" w14:textId="77777777" w:rsidR="00FB266F" w:rsidRDefault="00FB266F" w:rsidP="00FB266F">
      <w:pPr>
        <w:pStyle w:val="Calendar1"/>
      </w:pPr>
      <w:r>
        <w:t>11.122.69</w:t>
      </w:r>
      <w:r>
        <w:tab/>
        <w:t>In order to progress to the third year of the course, a student must have accumulated at least 220 credits from the course curriculum including those for the class</w:t>
      </w:r>
      <w:r>
        <w:rPr>
          <w:i/>
        </w:rPr>
        <w:t xml:space="preserve"> X9 </w:t>
      </w:r>
      <w:r w:rsidRPr="00AD7DEF">
        <w:rPr>
          <w:i/>
        </w:rPr>
        <w:t>2</w:t>
      </w:r>
      <w:r>
        <w:rPr>
          <w:i/>
        </w:rPr>
        <w:t>31</w:t>
      </w:r>
      <w:r>
        <w:t xml:space="preserve"> </w:t>
      </w:r>
      <w:r>
        <w:rPr>
          <w:i/>
          <w:iCs/>
        </w:rPr>
        <w:t>Pedagogy and Placement Learning 2.</w:t>
      </w:r>
    </w:p>
    <w:p w14:paraId="461CD2F9" w14:textId="77777777" w:rsidR="00FB266F" w:rsidRDefault="00FB266F" w:rsidP="00FB266F">
      <w:pPr>
        <w:pStyle w:val="Calendar1"/>
        <w:rPr>
          <w:szCs w:val="24"/>
        </w:rPr>
      </w:pPr>
      <w:r>
        <w:rPr>
          <w:szCs w:val="24"/>
        </w:rPr>
        <w:t>11.122.70</w:t>
      </w:r>
      <w:r>
        <w:rPr>
          <w:szCs w:val="24"/>
        </w:rPr>
        <w:tab/>
      </w:r>
      <w:r>
        <w:t xml:space="preserve">In order to progress to the fourth year of the course, a student must normally have obtained at least 360 credits from the course curriculum, including those for the classes </w:t>
      </w:r>
      <w:r>
        <w:rPr>
          <w:i/>
        </w:rPr>
        <w:t>X9 356</w:t>
      </w:r>
      <w:r w:rsidRPr="00B1249A">
        <w:rPr>
          <w:i/>
          <w:iCs/>
        </w:rPr>
        <w:t xml:space="preserve"> Pedagogy and Placement Learning 3A</w:t>
      </w:r>
      <w:r w:rsidRPr="00B1249A">
        <w:t xml:space="preserve"> and </w:t>
      </w:r>
      <w:r>
        <w:rPr>
          <w:i/>
        </w:rPr>
        <w:t>X9 357</w:t>
      </w:r>
      <w:r w:rsidRPr="00B1249A">
        <w:rPr>
          <w:i/>
          <w:iCs/>
        </w:rPr>
        <w:t xml:space="preserve"> Pedagogy and Placement Learning 3B</w:t>
      </w:r>
      <w:r>
        <w:rPr>
          <w:i/>
          <w:iCs/>
        </w:rPr>
        <w:t xml:space="preserve"> </w:t>
      </w:r>
      <w:r>
        <w:rPr>
          <w:iCs/>
        </w:rPr>
        <w:t>or those classes taken during the period of study abroad</w:t>
      </w:r>
      <w:r w:rsidRPr="00B1249A">
        <w:t>.</w:t>
      </w:r>
      <w:r>
        <w:rPr>
          <w:i/>
        </w:rPr>
        <w:t xml:space="preserve"> </w:t>
      </w:r>
    </w:p>
    <w:p w14:paraId="5AD6812F" w14:textId="77777777" w:rsidR="00FB266F" w:rsidRDefault="00FB266F" w:rsidP="00FB266F">
      <w:pPr>
        <w:pStyle w:val="Calendar2"/>
      </w:pPr>
      <w:r>
        <w:tab/>
      </w:r>
    </w:p>
    <w:p w14:paraId="7226C309" w14:textId="77777777" w:rsidR="00FB266F" w:rsidRDefault="00FB266F" w:rsidP="00FB266F">
      <w:pPr>
        <w:pStyle w:val="CalendarHeader2"/>
      </w:pPr>
      <w:r>
        <w:t>Final Honours Classification</w:t>
      </w:r>
    </w:p>
    <w:p w14:paraId="54151DBD" w14:textId="77777777" w:rsidR="00FB266F" w:rsidRPr="009C608A" w:rsidRDefault="00FB266F" w:rsidP="00FB266F">
      <w:pPr>
        <w:pStyle w:val="Calendar1"/>
        <w:rPr>
          <w:rFonts w:cs="Arial"/>
          <w:szCs w:val="24"/>
        </w:rPr>
      </w:pPr>
      <w:r>
        <w:t>11.122.71</w:t>
      </w:r>
      <w:r>
        <w:tab/>
        <w:t xml:space="preserve">The final Honours classification will normally be based on </w:t>
      </w:r>
      <w:r w:rsidRPr="000E7FD6">
        <w:rPr>
          <w:rFonts w:cs="Arial"/>
          <w:szCs w:val="24"/>
        </w:rPr>
        <w:t xml:space="preserve">the first assessed attempt at </w:t>
      </w:r>
      <w:r>
        <w:rPr>
          <w:rFonts w:cs="Arial"/>
          <w:szCs w:val="24"/>
        </w:rPr>
        <w:t>compulsory and specified optional classes taken in second, third and fourth year</w:t>
      </w:r>
      <w:r>
        <w:t>.</w:t>
      </w:r>
    </w:p>
    <w:p w14:paraId="4922C409" w14:textId="77777777" w:rsidR="00FB266F" w:rsidRDefault="00FB266F" w:rsidP="00FB266F">
      <w:pPr>
        <w:pStyle w:val="Calendar2"/>
      </w:pPr>
      <w:r>
        <w:tab/>
      </w:r>
    </w:p>
    <w:p w14:paraId="55C76815" w14:textId="77777777" w:rsidR="00FB266F" w:rsidRDefault="00FB266F" w:rsidP="00FB266F">
      <w:pPr>
        <w:pStyle w:val="CalendarHeader2"/>
      </w:pPr>
      <w:r>
        <w:t xml:space="preserve">Award </w:t>
      </w:r>
    </w:p>
    <w:p w14:paraId="5DF0CD29" w14:textId="77777777" w:rsidR="00FB266F" w:rsidRDefault="00FB266F" w:rsidP="00FB266F">
      <w:pPr>
        <w:pStyle w:val="Calendar1"/>
      </w:pPr>
      <w:r>
        <w:t>11.122.72</w:t>
      </w:r>
      <w:r>
        <w:tab/>
      </w:r>
      <w:r>
        <w:rPr>
          <w:b/>
          <w:bCs/>
        </w:rPr>
        <w:t>BEd with Honours:</w:t>
      </w:r>
      <w:r>
        <w:t xml:space="preserve"> In order to qualify for the award of the BEd with Honours in Primary Education, a candidate must have accumulated no fewer than 480 credits from the course curriculum. </w:t>
      </w:r>
    </w:p>
    <w:p w14:paraId="79FB8E6F" w14:textId="77777777" w:rsidR="00FB266F" w:rsidRDefault="00FB266F" w:rsidP="00FB266F">
      <w:pPr>
        <w:pStyle w:val="Calendar1"/>
      </w:pPr>
    </w:p>
    <w:p w14:paraId="429431C8" w14:textId="77777777" w:rsidR="00FB266F" w:rsidRPr="00040EC6" w:rsidRDefault="00FB266F" w:rsidP="00FB266F">
      <w:pPr>
        <w:pStyle w:val="Calendar1"/>
        <w:rPr>
          <w:iCs/>
        </w:rPr>
      </w:pPr>
      <w:r>
        <w:t>11.122.73</w:t>
      </w:r>
      <w:r>
        <w:tab/>
      </w:r>
      <w:r>
        <w:rPr>
          <w:b/>
          <w:bCs/>
        </w:rPr>
        <w:t>BEd:</w:t>
      </w:r>
      <w:r>
        <w:tab/>
        <w:t xml:space="preserve">Notwithstanding Regulation 11.1.10, in order to qualify for the award of the BEd in Primary Education a candidate must have accumulated </w:t>
      </w:r>
      <w:r w:rsidRPr="00040EC6">
        <w:t>no fewer than 420 cre</w:t>
      </w:r>
      <w:r>
        <w:t xml:space="preserve">dits from the course curriculum including those for the classes </w:t>
      </w:r>
      <w:r>
        <w:rPr>
          <w:i/>
        </w:rPr>
        <w:t>X9 425</w:t>
      </w:r>
      <w:r>
        <w:t xml:space="preserve"> </w:t>
      </w:r>
      <w:r w:rsidRPr="00040EC6">
        <w:rPr>
          <w:i/>
          <w:iCs/>
        </w:rPr>
        <w:t xml:space="preserve">Pedagogy and Placement Learning 4, </w:t>
      </w:r>
      <w:r>
        <w:rPr>
          <w:i/>
          <w:szCs w:val="22"/>
        </w:rPr>
        <w:t xml:space="preserve">X9 426 </w:t>
      </w:r>
      <w:r w:rsidRPr="00040EC6">
        <w:rPr>
          <w:i/>
          <w:szCs w:val="22"/>
        </w:rPr>
        <w:t>Developing Inclusive Practice in Numeracy and Literacy 0-</w:t>
      </w:r>
      <w:r>
        <w:rPr>
          <w:i/>
          <w:szCs w:val="22"/>
        </w:rPr>
        <w:t>14</w:t>
      </w:r>
      <w:r w:rsidRPr="00040EC6">
        <w:rPr>
          <w:i/>
          <w:iCs/>
        </w:rPr>
        <w:t xml:space="preserve"> </w:t>
      </w:r>
      <w:r>
        <w:rPr>
          <w:iCs/>
        </w:rPr>
        <w:t>and a</w:t>
      </w:r>
      <w:r>
        <w:rPr>
          <w:szCs w:val="22"/>
        </w:rPr>
        <w:t xml:space="preserve"> class chosen from the L</w:t>
      </w:r>
      <w:r w:rsidRPr="00040EC6">
        <w:rPr>
          <w:szCs w:val="22"/>
        </w:rPr>
        <w:t>evel 4 Options.</w:t>
      </w:r>
    </w:p>
    <w:p w14:paraId="4A46B06E" w14:textId="77777777" w:rsidR="00FB266F" w:rsidRPr="00D57531" w:rsidRDefault="00FB266F" w:rsidP="00FB266F">
      <w:pPr>
        <w:pStyle w:val="Calendar2"/>
      </w:pPr>
    </w:p>
    <w:p w14:paraId="14EB3F95" w14:textId="77777777" w:rsidR="00FB266F" w:rsidRPr="00D57531" w:rsidRDefault="00FB266F" w:rsidP="00FB266F">
      <w:pPr>
        <w:pStyle w:val="CalendarHeader2"/>
      </w:pPr>
      <w:r w:rsidRPr="00D57531">
        <w:t>Transfer</w:t>
      </w:r>
    </w:p>
    <w:p w14:paraId="1FF305E1" w14:textId="77777777" w:rsidR="00FB266F" w:rsidRDefault="00FB266F" w:rsidP="00FB266F">
      <w:pPr>
        <w:pStyle w:val="Calendar1"/>
      </w:pPr>
      <w:r>
        <w:t>11.122.74</w:t>
      </w:r>
      <w:r w:rsidRPr="00D57531">
        <w:tab/>
        <w:t xml:space="preserve">A candidate who fails to satisfy the </w:t>
      </w:r>
      <w:r>
        <w:t>progress or award requirements for the degree of</w:t>
      </w:r>
      <w:r w:rsidRPr="00D57531">
        <w:t xml:space="preserve"> </w:t>
      </w:r>
      <w:r>
        <w:rPr>
          <w:rFonts w:cs="Arial"/>
          <w:szCs w:val="24"/>
        </w:rPr>
        <w:t>BEd with Honours in Primary Education</w:t>
      </w:r>
      <w:r w:rsidRPr="00D57531">
        <w:t xml:space="preserve"> </w:t>
      </w:r>
      <w:r>
        <w:t xml:space="preserve">or </w:t>
      </w:r>
      <w:r>
        <w:rPr>
          <w:rFonts w:cs="Arial"/>
        </w:rPr>
        <w:t xml:space="preserve">BEd in Primary Education </w:t>
      </w:r>
      <w:r w:rsidRPr="00D57531">
        <w:t xml:space="preserve">may be transferred to the degree of </w:t>
      </w:r>
      <w:r>
        <w:t>BA</w:t>
      </w:r>
      <w:r w:rsidRPr="00D57531">
        <w:t xml:space="preserve"> in </w:t>
      </w:r>
      <w:r>
        <w:t>Primary Education</w:t>
      </w:r>
      <w:r w:rsidRPr="00D57531">
        <w:t xml:space="preserve"> Studies.</w:t>
      </w:r>
    </w:p>
    <w:p w14:paraId="49355EE8" w14:textId="77777777" w:rsidR="00FB266F" w:rsidRDefault="00FB266F" w:rsidP="00FB266F">
      <w:pPr>
        <w:pStyle w:val="Calendar1"/>
      </w:pPr>
      <w:r>
        <w:t>11.122.75</w:t>
      </w:r>
    </w:p>
    <w:p w14:paraId="1F86BFC7" w14:textId="77777777" w:rsidR="00FB266F" w:rsidRDefault="00FB266F" w:rsidP="00FB266F">
      <w:pPr>
        <w:pStyle w:val="Calendar1"/>
      </w:pPr>
      <w:r>
        <w:t>to 11.122.80</w:t>
      </w:r>
      <w:r>
        <w:tab/>
        <w:t>(Numbers not used)</w:t>
      </w:r>
    </w:p>
    <w:p w14:paraId="0F77F270" w14:textId="77777777" w:rsidR="00FB266F" w:rsidRDefault="00FB266F" w:rsidP="00FB266F">
      <w:pPr>
        <w:pStyle w:val="CalendarHeader1"/>
        <w:ind w:left="0"/>
      </w:pPr>
    </w:p>
    <w:p w14:paraId="079C6E8F" w14:textId="77777777" w:rsidR="00FB266F" w:rsidRDefault="00FB266F" w:rsidP="00FB266F"/>
    <w:p w14:paraId="174A1C73" w14:textId="77777777" w:rsidR="005B27B8" w:rsidRDefault="005B27B8" w:rsidP="00FA5AB0">
      <w:pPr>
        <w:pStyle w:val="Calendar1"/>
      </w:pPr>
    </w:p>
    <w:p w14:paraId="1132199C" w14:textId="77777777" w:rsidR="005B27B8" w:rsidRDefault="005B27B8" w:rsidP="00FA5AB0">
      <w:pPr>
        <w:pStyle w:val="Calendar1"/>
      </w:pPr>
    </w:p>
    <w:p w14:paraId="4A0D2121" w14:textId="77777777" w:rsidR="005B27B8" w:rsidRDefault="005B27B8" w:rsidP="00FA5AB0">
      <w:pPr>
        <w:pStyle w:val="Calendar1"/>
      </w:pPr>
    </w:p>
    <w:p w14:paraId="74BCD650" w14:textId="77777777" w:rsidR="005B27B8" w:rsidRDefault="005B27B8" w:rsidP="00FA5AB0">
      <w:pPr>
        <w:pStyle w:val="Calendar1"/>
      </w:pPr>
    </w:p>
    <w:p w14:paraId="0B76A76A" w14:textId="77777777" w:rsidR="005B27B8" w:rsidRDefault="005B27B8" w:rsidP="00FA5AB0">
      <w:pPr>
        <w:pStyle w:val="Calendar1"/>
      </w:pPr>
    </w:p>
    <w:p w14:paraId="620133CB" w14:textId="77777777" w:rsidR="005B27B8" w:rsidRDefault="005B27B8" w:rsidP="00FA5AB0">
      <w:pPr>
        <w:pStyle w:val="Calendar1"/>
      </w:pPr>
    </w:p>
    <w:p w14:paraId="632CEBFA" w14:textId="77777777" w:rsidR="005B27B8" w:rsidRDefault="005B27B8" w:rsidP="00FA5AB0">
      <w:pPr>
        <w:pStyle w:val="Calendar1"/>
      </w:pPr>
    </w:p>
    <w:p w14:paraId="4D65D1FA" w14:textId="77777777" w:rsidR="005B27B8" w:rsidRDefault="005B27B8" w:rsidP="00FA5AB0">
      <w:pPr>
        <w:pStyle w:val="Calendar1"/>
      </w:pPr>
    </w:p>
    <w:p w14:paraId="56353CD6" w14:textId="77777777" w:rsidR="005B27B8" w:rsidRDefault="005B27B8" w:rsidP="00FA5AB0">
      <w:pPr>
        <w:pStyle w:val="Calendar1"/>
      </w:pPr>
    </w:p>
    <w:p w14:paraId="536BAF7D" w14:textId="77777777" w:rsidR="005B27B8" w:rsidRDefault="005B27B8" w:rsidP="00FA5AB0">
      <w:pPr>
        <w:pStyle w:val="Calendar1"/>
      </w:pPr>
    </w:p>
    <w:p w14:paraId="65382EC4" w14:textId="77777777" w:rsidR="005B27B8" w:rsidRDefault="005B27B8" w:rsidP="00FA5AB0">
      <w:pPr>
        <w:pStyle w:val="Calendar1"/>
      </w:pPr>
    </w:p>
    <w:p w14:paraId="376705AC" w14:textId="77777777" w:rsidR="005B27B8" w:rsidRDefault="005B27B8" w:rsidP="00FA5AB0">
      <w:pPr>
        <w:pStyle w:val="Calendar1"/>
      </w:pPr>
    </w:p>
    <w:p w14:paraId="0651639E" w14:textId="77777777" w:rsidR="00AD1B78" w:rsidRDefault="005B27B8" w:rsidP="00AD1B78">
      <w:pPr>
        <w:pStyle w:val="CalendarTOC2"/>
      </w:pPr>
      <w:bookmarkStart w:id="363" w:name="_Toc311207925"/>
      <w:r>
        <w:tab/>
      </w:r>
      <w:r w:rsidR="00AD1B78">
        <w:t>Faculty of Humanities and Social Sciences</w:t>
      </w:r>
      <w:bookmarkEnd w:id="363"/>
    </w:p>
    <w:p w14:paraId="7B67467D" w14:textId="77777777" w:rsidR="00AD1B78" w:rsidRDefault="00AD1B78" w:rsidP="00AD1B78">
      <w:pPr>
        <w:pStyle w:val="CalendarTOC2"/>
      </w:pPr>
    </w:p>
    <w:p w14:paraId="44081C0D" w14:textId="77777777" w:rsidR="00AD1B78" w:rsidRPr="00293491" w:rsidRDefault="00AD1B78" w:rsidP="00AD1B78">
      <w:pPr>
        <w:pStyle w:val="CalendarTOC2"/>
      </w:pPr>
      <w:bookmarkStart w:id="364" w:name="_Toc311207926"/>
      <w:r w:rsidRPr="0068334C">
        <w:rPr>
          <w:b w:val="0"/>
        </w:rPr>
        <w:t>11.12</w:t>
      </w:r>
      <w:r>
        <w:rPr>
          <w:b w:val="0"/>
        </w:rPr>
        <w:t>3</w:t>
      </w:r>
      <w:r>
        <w:tab/>
      </w:r>
      <w:r w:rsidRPr="00293491">
        <w:t>Faculty Courses</w:t>
      </w:r>
      <w:bookmarkEnd w:id="364"/>
    </w:p>
    <w:p w14:paraId="0628F545" w14:textId="77777777" w:rsidR="00AD1B78" w:rsidRPr="00293491" w:rsidRDefault="00AD1B78" w:rsidP="00AD1B78">
      <w:pPr>
        <w:pStyle w:val="Calendar2"/>
        <w:rPr>
          <w:szCs w:val="24"/>
        </w:rPr>
      </w:pPr>
    </w:p>
    <w:p w14:paraId="6C5603AC" w14:textId="77777777" w:rsidR="00AD1B78" w:rsidRPr="00293491" w:rsidRDefault="00AD1B78" w:rsidP="00AD1B78">
      <w:pPr>
        <w:pStyle w:val="CalendarHeader1"/>
      </w:pPr>
      <w:r>
        <w:t>Humanities</w:t>
      </w:r>
      <w:r w:rsidRPr="00293491">
        <w:t xml:space="preserve"> and Social Sciences</w:t>
      </w:r>
    </w:p>
    <w:p w14:paraId="3AD7D2BF" w14:textId="77777777" w:rsidR="00AD1B78" w:rsidRDefault="00AD1B78" w:rsidP="00AD1B78">
      <w:pPr>
        <w:pStyle w:val="CalendarTOC3"/>
      </w:pPr>
      <w:bookmarkStart w:id="365" w:name="_Toc311207927"/>
      <w:r w:rsidRPr="00847CB3">
        <w:t>BA with Honours in (Subject(s))</w:t>
      </w:r>
      <w:bookmarkEnd w:id="365"/>
      <w:r w:rsidRPr="00293491">
        <w:t xml:space="preserve"> </w:t>
      </w:r>
    </w:p>
    <w:p w14:paraId="04BCCD92" w14:textId="77777777" w:rsidR="005402D1" w:rsidRPr="00293491" w:rsidRDefault="005402D1" w:rsidP="005402D1">
      <w:pPr>
        <w:pStyle w:val="CalendarTOC3"/>
      </w:pPr>
      <w:r w:rsidRPr="00847CB3">
        <w:t>BA with Honours in (Subject(s))</w:t>
      </w:r>
      <w:r w:rsidRPr="00293491">
        <w:t xml:space="preserve"> </w:t>
      </w:r>
      <w:r>
        <w:t>with International Study</w:t>
      </w:r>
    </w:p>
    <w:p w14:paraId="5A2707E5" w14:textId="77777777" w:rsidR="00AD1B78" w:rsidRDefault="00AD1B78" w:rsidP="005402D1">
      <w:pPr>
        <w:pStyle w:val="CalendarHeader2"/>
        <w:ind w:left="720" w:firstLine="720"/>
        <w:rPr>
          <w:szCs w:val="24"/>
        </w:rPr>
      </w:pPr>
      <w:r w:rsidRPr="00293491">
        <w:rPr>
          <w:szCs w:val="24"/>
        </w:rPr>
        <w:t xml:space="preserve">BA in </w:t>
      </w:r>
      <w:r>
        <w:rPr>
          <w:szCs w:val="24"/>
        </w:rPr>
        <w:t>Humanities</w:t>
      </w:r>
      <w:r w:rsidRPr="00293491">
        <w:rPr>
          <w:szCs w:val="24"/>
        </w:rPr>
        <w:t xml:space="preserve"> and Social Sciences</w:t>
      </w:r>
    </w:p>
    <w:p w14:paraId="2666BC54" w14:textId="77777777" w:rsidR="005402D1" w:rsidRPr="00293491" w:rsidRDefault="005402D1" w:rsidP="005402D1">
      <w:pPr>
        <w:pStyle w:val="CalendarHeader2"/>
        <w:rPr>
          <w:szCs w:val="24"/>
        </w:rPr>
      </w:pPr>
      <w:r w:rsidRPr="00293491">
        <w:rPr>
          <w:szCs w:val="24"/>
        </w:rPr>
        <w:t xml:space="preserve">BA in </w:t>
      </w:r>
      <w:r>
        <w:rPr>
          <w:szCs w:val="24"/>
        </w:rPr>
        <w:t>Humanities</w:t>
      </w:r>
      <w:r w:rsidRPr="00293491">
        <w:rPr>
          <w:szCs w:val="24"/>
        </w:rPr>
        <w:t xml:space="preserve"> and Social Sciences</w:t>
      </w:r>
      <w:r>
        <w:rPr>
          <w:szCs w:val="24"/>
        </w:rPr>
        <w:t xml:space="preserve"> with International Study</w:t>
      </w:r>
    </w:p>
    <w:p w14:paraId="4E5397B7" w14:textId="77777777" w:rsidR="00AD1B78" w:rsidRPr="00293491" w:rsidRDefault="00AD1B78" w:rsidP="005402D1">
      <w:pPr>
        <w:pStyle w:val="CalendarHeader2"/>
        <w:ind w:left="698" w:firstLine="720"/>
        <w:rPr>
          <w:szCs w:val="24"/>
        </w:rPr>
      </w:pPr>
      <w:r w:rsidRPr="00293491">
        <w:rPr>
          <w:szCs w:val="24"/>
        </w:rPr>
        <w:t xml:space="preserve">Diploma of Higher Education in </w:t>
      </w:r>
      <w:r>
        <w:rPr>
          <w:szCs w:val="24"/>
        </w:rPr>
        <w:t>Humanities</w:t>
      </w:r>
      <w:r w:rsidRPr="00293491">
        <w:rPr>
          <w:szCs w:val="24"/>
        </w:rPr>
        <w:t xml:space="preserve"> and Social Sciences</w:t>
      </w:r>
    </w:p>
    <w:p w14:paraId="77F01FF8" w14:textId="77777777" w:rsidR="00AD1B78" w:rsidRPr="00293491" w:rsidRDefault="00AD1B78" w:rsidP="00AD1B78">
      <w:pPr>
        <w:pStyle w:val="CalendarHeader2"/>
        <w:ind w:left="1418" w:firstLine="0"/>
        <w:rPr>
          <w:szCs w:val="24"/>
        </w:rPr>
      </w:pPr>
      <w:r w:rsidRPr="00293491">
        <w:rPr>
          <w:szCs w:val="24"/>
        </w:rPr>
        <w:t xml:space="preserve">Certificate of Higher Education in </w:t>
      </w:r>
      <w:r>
        <w:rPr>
          <w:szCs w:val="24"/>
        </w:rPr>
        <w:t>Humanities</w:t>
      </w:r>
      <w:r w:rsidRPr="00293491">
        <w:rPr>
          <w:szCs w:val="24"/>
        </w:rPr>
        <w:t xml:space="preserve"> and Social Sciences</w:t>
      </w:r>
    </w:p>
    <w:p w14:paraId="52075ACA" w14:textId="77777777" w:rsidR="00AD1B78" w:rsidRPr="00293491" w:rsidRDefault="00AD1B78" w:rsidP="00AD1B78">
      <w:pPr>
        <w:pStyle w:val="Calendar2"/>
        <w:ind w:left="1418"/>
        <w:rPr>
          <w:szCs w:val="24"/>
        </w:rPr>
      </w:pPr>
      <w:r w:rsidRPr="00293491">
        <w:rPr>
          <w:szCs w:val="24"/>
        </w:rPr>
        <w:t xml:space="preserve"> </w:t>
      </w:r>
    </w:p>
    <w:p w14:paraId="7F32CE39" w14:textId="77777777" w:rsidR="00AD1B78" w:rsidRPr="00293491" w:rsidRDefault="00AD1B78" w:rsidP="00AD1B78">
      <w:pPr>
        <w:pStyle w:val="CalendarHeader2"/>
        <w:rPr>
          <w:szCs w:val="24"/>
        </w:rPr>
      </w:pPr>
      <w:r w:rsidRPr="00293491">
        <w:rPr>
          <w:szCs w:val="24"/>
        </w:rPr>
        <w:t>Course Regulations</w:t>
      </w:r>
    </w:p>
    <w:p w14:paraId="5B1E4E8D" w14:textId="77777777" w:rsidR="00AD1B78" w:rsidRPr="00293491" w:rsidRDefault="00AD1B78" w:rsidP="00AD1B78">
      <w:pPr>
        <w:pStyle w:val="Calendar2"/>
        <w:rPr>
          <w:szCs w:val="24"/>
        </w:rPr>
      </w:pPr>
      <w:r w:rsidRPr="00293491">
        <w:rPr>
          <w:szCs w:val="24"/>
        </w:rPr>
        <w:t>[These regulations are to be read in conjunction with Regulation 11.1</w:t>
      </w:r>
      <w:r w:rsidR="005402D1">
        <w:rPr>
          <w:szCs w:val="24"/>
        </w:rPr>
        <w:t>.</w:t>
      </w:r>
      <w:r w:rsidRPr="00293491">
        <w:rPr>
          <w:szCs w:val="24"/>
        </w:rPr>
        <w:t>]</w:t>
      </w:r>
    </w:p>
    <w:p w14:paraId="34B85C27" w14:textId="77777777" w:rsidR="00AD1B78" w:rsidRPr="00293491" w:rsidRDefault="00AD1B78" w:rsidP="00AD1B78">
      <w:pPr>
        <w:pStyle w:val="Calendar2"/>
        <w:rPr>
          <w:szCs w:val="24"/>
        </w:rPr>
      </w:pPr>
    </w:p>
    <w:p w14:paraId="1FB41159" w14:textId="77777777" w:rsidR="00AD1B78" w:rsidRPr="00293491" w:rsidRDefault="00AD1B78" w:rsidP="00AD1B78">
      <w:pPr>
        <w:pStyle w:val="CalendarHeader2"/>
        <w:rPr>
          <w:szCs w:val="24"/>
        </w:rPr>
      </w:pPr>
      <w:r w:rsidRPr="00293491">
        <w:rPr>
          <w:szCs w:val="24"/>
        </w:rPr>
        <w:t>Admission</w:t>
      </w:r>
    </w:p>
    <w:p w14:paraId="5A0A3A41" w14:textId="77777777" w:rsidR="00AD1B78" w:rsidRPr="00293491" w:rsidRDefault="00AD1B78" w:rsidP="00AD1B78">
      <w:pPr>
        <w:pStyle w:val="Calendar1"/>
        <w:rPr>
          <w:szCs w:val="24"/>
        </w:rPr>
      </w:pPr>
      <w:r>
        <w:rPr>
          <w:szCs w:val="24"/>
        </w:rPr>
        <w:t>11.123.</w:t>
      </w:r>
      <w:r w:rsidRPr="00293491">
        <w:rPr>
          <w:szCs w:val="24"/>
        </w:rPr>
        <w:t>1</w:t>
      </w:r>
      <w:r w:rsidRPr="00293491">
        <w:rPr>
          <w:szCs w:val="24"/>
        </w:rPr>
        <w:tab/>
        <w:t xml:space="preserve">Regulation </w:t>
      </w:r>
      <w:r w:rsidR="005402D1">
        <w:rPr>
          <w:szCs w:val="24"/>
        </w:rPr>
        <w:t>11.1.1</w:t>
      </w:r>
      <w:r w:rsidRPr="00293491">
        <w:rPr>
          <w:szCs w:val="24"/>
        </w:rPr>
        <w:t xml:space="preserve"> shall apply.  </w:t>
      </w:r>
    </w:p>
    <w:p w14:paraId="5569AEEC" w14:textId="77777777" w:rsidR="00AD1B78" w:rsidRPr="00293491" w:rsidRDefault="00AD1B78" w:rsidP="00AD1B78">
      <w:pPr>
        <w:pStyle w:val="Calendar2"/>
        <w:rPr>
          <w:szCs w:val="24"/>
        </w:rPr>
      </w:pPr>
      <w:r w:rsidRPr="00293491">
        <w:rPr>
          <w:szCs w:val="24"/>
        </w:rPr>
        <w:tab/>
      </w:r>
    </w:p>
    <w:p w14:paraId="52686F5F" w14:textId="77777777" w:rsidR="00AD1B78" w:rsidRPr="00293491" w:rsidRDefault="00AD1B78" w:rsidP="00AD1B78">
      <w:pPr>
        <w:pStyle w:val="CalendarHeader2"/>
        <w:rPr>
          <w:szCs w:val="24"/>
        </w:rPr>
      </w:pPr>
      <w:r w:rsidRPr="00293491">
        <w:rPr>
          <w:szCs w:val="24"/>
        </w:rPr>
        <w:t>Status of the Courses</w:t>
      </w:r>
    </w:p>
    <w:p w14:paraId="0B856EF9" w14:textId="77777777" w:rsidR="00AD1B78" w:rsidRPr="00293491" w:rsidRDefault="00AD1B78" w:rsidP="00AD1B78">
      <w:pPr>
        <w:pStyle w:val="Calendar1"/>
        <w:rPr>
          <w:szCs w:val="24"/>
        </w:rPr>
      </w:pPr>
      <w:r>
        <w:rPr>
          <w:szCs w:val="24"/>
        </w:rPr>
        <w:t>11.123</w:t>
      </w:r>
      <w:r w:rsidRPr="00293491">
        <w:rPr>
          <w:szCs w:val="24"/>
        </w:rPr>
        <w:t>.2</w:t>
      </w:r>
      <w:r w:rsidRPr="00293491">
        <w:rPr>
          <w:szCs w:val="24"/>
        </w:rPr>
        <w:tab/>
        <w:t xml:space="preserve">All students are normally </w:t>
      </w:r>
      <w:r>
        <w:rPr>
          <w:szCs w:val="24"/>
        </w:rPr>
        <w:t>admitted in the first instance as potential Honours students.</w:t>
      </w:r>
    </w:p>
    <w:p w14:paraId="18FF09AC" w14:textId="77777777" w:rsidR="00AD1B78" w:rsidRPr="00293491" w:rsidRDefault="00AD1B78" w:rsidP="00AD1B78">
      <w:pPr>
        <w:pStyle w:val="Calendar2"/>
        <w:rPr>
          <w:szCs w:val="24"/>
        </w:rPr>
      </w:pPr>
    </w:p>
    <w:p w14:paraId="0B22BC57" w14:textId="77777777" w:rsidR="00AD1B78" w:rsidRPr="00293491" w:rsidRDefault="00AD1B78" w:rsidP="00AD1B78">
      <w:pPr>
        <w:pStyle w:val="CalendarHeader2"/>
        <w:rPr>
          <w:szCs w:val="24"/>
        </w:rPr>
      </w:pPr>
      <w:r w:rsidRPr="00293491">
        <w:rPr>
          <w:szCs w:val="24"/>
        </w:rPr>
        <w:t>Mode of Study</w:t>
      </w:r>
    </w:p>
    <w:p w14:paraId="4EA01991" w14:textId="3EDFFCC6" w:rsidR="00AD1B78" w:rsidRPr="00293491" w:rsidRDefault="00AD1B78" w:rsidP="00AD1B78">
      <w:pPr>
        <w:pStyle w:val="Calendar1"/>
        <w:rPr>
          <w:szCs w:val="24"/>
        </w:rPr>
      </w:pPr>
      <w:r>
        <w:rPr>
          <w:szCs w:val="24"/>
        </w:rPr>
        <w:t>11.123</w:t>
      </w:r>
      <w:r w:rsidRPr="00293491">
        <w:rPr>
          <w:szCs w:val="24"/>
        </w:rPr>
        <w:t>.3</w:t>
      </w:r>
      <w:r w:rsidRPr="00293491">
        <w:rPr>
          <w:szCs w:val="24"/>
        </w:rPr>
        <w:tab/>
        <w:t xml:space="preserve">The courses are available by full-time and </w:t>
      </w:r>
      <w:r>
        <w:rPr>
          <w:szCs w:val="24"/>
        </w:rPr>
        <w:t xml:space="preserve">by </w:t>
      </w:r>
      <w:r w:rsidRPr="00293491">
        <w:rPr>
          <w:szCs w:val="24"/>
        </w:rPr>
        <w:t>part-time study</w:t>
      </w:r>
      <w:r>
        <w:rPr>
          <w:szCs w:val="24"/>
        </w:rPr>
        <w:t xml:space="preserve"> if so indicated.</w:t>
      </w:r>
      <w:r w:rsidRPr="00293491">
        <w:rPr>
          <w:szCs w:val="24"/>
        </w:rPr>
        <w:t xml:space="preserve"> Students may transfer, </w:t>
      </w:r>
      <w:r>
        <w:rPr>
          <w:szCs w:val="24"/>
        </w:rPr>
        <w:t>with the approval of the Vice Dean (Academic)</w:t>
      </w:r>
      <w:r w:rsidRPr="00293491">
        <w:rPr>
          <w:szCs w:val="24"/>
        </w:rPr>
        <w:t xml:space="preserve">, from full-time study </w:t>
      </w:r>
      <w:r w:rsidRPr="006B028F">
        <w:rPr>
          <w:szCs w:val="24"/>
        </w:rPr>
        <w:t>to part-time</w:t>
      </w:r>
      <w:r w:rsidRPr="00293491">
        <w:rPr>
          <w:szCs w:val="24"/>
        </w:rPr>
        <w:t>, and vice versa. Each year of part-time study shall normally comprise 60 credits from the classes required for full-time study.</w:t>
      </w:r>
    </w:p>
    <w:p w14:paraId="6F019FD9" w14:textId="77777777" w:rsidR="00AD1B78" w:rsidRPr="00806230" w:rsidRDefault="00AD1B78" w:rsidP="00AD1B78">
      <w:pPr>
        <w:pStyle w:val="Calendar2"/>
        <w:ind w:left="0"/>
        <w:rPr>
          <w:rFonts w:cs="Arial"/>
          <w:szCs w:val="24"/>
        </w:rPr>
      </w:pPr>
    </w:p>
    <w:p w14:paraId="2C5E2F4F" w14:textId="77777777" w:rsidR="00AD1B78" w:rsidRPr="00806230" w:rsidRDefault="00AD1B78" w:rsidP="00AD1B78">
      <w:pPr>
        <w:pStyle w:val="CalendarHeader2"/>
        <w:rPr>
          <w:rFonts w:cs="Arial"/>
          <w:szCs w:val="24"/>
        </w:rPr>
      </w:pPr>
      <w:r w:rsidRPr="00806230">
        <w:rPr>
          <w:rFonts w:cs="Arial"/>
          <w:szCs w:val="24"/>
        </w:rPr>
        <w:t>Place of Study</w:t>
      </w:r>
    </w:p>
    <w:p w14:paraId="3449BDB2" w14:textId="77777777" w:rsidR="005402D1" w:rsidRDefault="00AD1B78" w:rsidP="005402D1">
      <w:pPr>
        <w:pStyle w:val="PlainText"/>
        <w:ind w:left="1440" w:hanging="1440"/>
        <w:rPr>
          <w:rFonts w:ascii="Arial" w:hAnsi="Arial" w:cs="Arial"/>
          <w:sz w:val="24"/>
          <w:szCs w:val="24"/>
        </w:rPr>
      </w:pPr>
      <w:r>
        <w:rPr>
          <w:rFonts w:ascii="Arial" w:hAnsi="Arial" w:cs="Arial"/>
          <w:sz w:val="24"/>
          <w:szCs w:val="24"/>
        </w:rPr>
        <w:t>11.123</w:t>
      </w:r>
      <w:r w:rsidRPr="00BC701C">
        <w:rPr>
          <w:rFonts w:ascii="Arial" w:hAnsi="Arial" w:cs="Arial"/>
          <w:sz w:val="24"/>
          <w:szCs w:val="24"/>
        </w:rPr>
        <w:t>.4</w:t>
      </w:r>
      <w:r w:rsidRPr="00BC701C">
        <w:rPr>
          <w:rFonts w:ascii="Arial" w:hAnsi="Arial" w:cs="Arial"/>
          <w:sz w:val="24"/>
          <w:szCs w:val="24"/>
        </w:rPr>
        <w:tab/>
        <w:t>Certain subjects</w:t>
      </w:r>
      <w:r w:rsidRPr="00BC701C">
        <w:rPr>
          <w:rFonts w:ascii="Arial" w:hAnsi="Arial" w:cs="Arial"/>
          <w:strike/>
          <w:sz w:val="24"/>
          <w:szCs w:val="24"/>
        </w:rPr>
        <w:t xml:space="preserve"> </w:t>
      </w:r>
      <w:r w:rsidRPr="00BC701C">
        <w:rPr>
          <w:rFonts w:ascii="Arial" w:hAnsi="Arial" w:cs="Arial"/>
          <w:sz w:val="24"/>
          <w:szCs w:val="24"/>
        </w:rPr>
        <w:t xml:space="preserve">may require study outwith the University. </w:t>
      </w:r>
    </w:p>
    <w:p w14:paraId="0BFF20E5" w14:textId="77777777" w:rsidR="005402D1" w:rsidRDefault="005402D1" w:rsidP="005402D1">
      <w:pPr>
        <w:pStyle w:val="PlainText"/>
        <w:ind w:left="1440" w:hanging="1440"/>
        <w:rPr>
          <w:rFonts w:ascii="Arial" w:hAnsi="Arial" w:cs="Arial"/>
          <w:sz w:val="24"/>
          <w:szCs w:val="24"/>
        </w:rPr>
      </w:pPr>
    </w:p>
    <w:p w14:paraId="559DB2C1" w14:textId="77777777" w:rsidR="005402D1" w:rsidRDefault="005402D1" w:rsidP="005402D1">
      <w:pPr>
        <w:pStyle w:val="PlainText"/>
        <w:ind w:left="1440" w:hanging="1440"/>
        <w:rPr>
          <w:rFonts w:ascii="Arial" w:hAnsi="Arial" w:cs="Arial"/>
          <w:sz w:val="24"/>
          <w:szCs w:val="24"/>
        </w:rPr>
      </w:pPr>
    </w:p>
    <w:p w14:paraId="1DDF6D7B" w14:textId="77777777" w:rsidR="005402D1" w:rsidRPr="00BC701C" w:rsidRDefault="005402D1" w:rsidP="005402D1">
      <w:pPr>
        <w:pStyle w:val="PlainText"/>
        <w:ind w:left="1440" w:hanging="1440"/>
        <w:rPr>
          <w:rFonts w:ascii="Arial" w:hAnsi="Arial" w:cs="Arial"/>
          <w:sz w:val="24"/>
          <w:szCs w:val="24"/>
        </w:rPr>
      </w:pPr>
      <w:r>
        <w:rPr>
          <w:rFonts w:ascii="Arial" w:hAnsi="Arial" w:cs="Arial"/>
          <w:sz w:val="24"/>
          <w:szCs w:val="24"/>
        </w:rPr>
        <w:t xml:space="preserve">11.123.5 </w:t>
      </w:r>
      <w:r>
        <w:rPr>
          <w:rFonts w:ascii="Arial" w:hAnsi="Arial" w:cs="Arial"/>
          <w:sz w:val="24"/>
          <w:szCs w:val="24"/>
        </w:rPr>
        <w:tab/>
        <w:t xml:space="preserve">The </w:t>
      </w:r>
      <w:r w:rsidR="00AD1B78" w:rsidRPr="00BC701C">
        <w:rPr>
          <w:rFonts w:ascii="Arial" w:hAnsi="Arial" w:cs="Arial"/>
          <w:sz w:val="24"/>
          <w:szCs w:val="24"/>
        </w:rPr>
        <w:t>BA Hons in (Subject(s)) with Internat</w:t>
      </w:r>
      <w:r>
        <w:rPr>
          <w:rFonts w:ascii="Arial" w:hAnsi="Arial" w:cs="Arial"/>
          <w:sz w:val="24"/>
          <w:szCs w:val="24"/>
        </w:rPr>
        <w:t>ional Study requires accredited study at an approved institution abroad for a period of at least one semester.</w:t>
      </w:r>
    </w:p>
    <w:p w14:paraId="1F77D995" w14:textId="77777777" w:rsidR="005402D1" w:rsidRPr="00293491" w:rsidRDefault="005402D1" w:rsidP="005402D1">
      <w:pPr>
        <w:pStyle w:val="Calendar2"/>
        <w:rPr>
          <w:szCs w:val="24"/>
        </w:rPr>
      </w:pPr>
    </w:p>
    <w:p w14:paraId="53E2F10F" w14:textId="77777777" w:rsidR="00AD1B78" w:rsidRPr="00BC701C" w:rsidRDefault="00AD1B78" w:rsidP="00AD1B78">
      <w:pPr>
        <w:pStyle w:val="PlainText"/>
        <w:ind w:left="1440" w:hanging="1440"/>
        <w:rPr>
          <w:rFonts w:ascii="Arial" w:hAnsi="Arial" w:cs="Arial"/>
          <w:sz w:val="24"/>
          <w:szCs w:val="24"/>
        </w:rPr>
      </w:pPr>
    </w:p>
    <w:p w14:paraId="4446B4AD" w14:textId="77777777" w:rsidR="00AD1B78" w:rsidRPr="00293491" w:rsidRDefault="00AD1B78" w:rsidP="00AD1B78">
      <w:pPr>
        <w:pStyle w:val="Calendar2"/>
        <w:rPr>
          <w:szCs w:val="24"/>
        </w:rPr>
      </w:pPr>
    </w:p>
    <w:p w14:paraId="678E1DB9" w14:textId="77777777" w:rsidR="00AD1B78" w:rsidRPr="00293491" w:rsidRDefault="00AD1B78" w:rsidP="00AD1B78">
      <w:pPr>
        <w:pStyle w:val="CalendarHeader2"/>
        <w:rPr>
          <w:szCs w:val="24"/>
        </w:rPr>
      </w:pPr>
      <w:r w:rsidRPr="00293491">
        <w:rPr>
          <w:szCs w:val="24"/>
        </w:rPr>
        <w:t>Course Structure (Full-time Study)</w:t>
      </w:r>
    </w:p>
    <w:p w14:paraId="521729FB" w14:textId="77777777" w:rsidR="00AD1B78" w:rsidRDefault="00AD1B78" w:rsidP="00AD1B78">
      <w:pPr>
        <w:pStyle w:val="Calendar1"/>
        <w:rPr>
          <w:szCs w:val="24"/>
        </w:rPr>
      </w:pPr>
      <w:r>
        <w:rPr>
          <w:szCs w:val="24"/>
        </w:rPr>
        <w:t>11.123</w:t>
      </w:r>
      <w:r w:rsidRPr="00293491">
        <w:rPr>
          <w:szCs w:val="24"/>
        </w:rPr>
        <w:t>.</w:t>
      </w:r>
      <w:r w:rsidR="005402D1">
        <w:rPr>
          <w:szCs w:val="24"/>
        </w:rPr>
        <w:t>6</w:t>
      </w:r>
      <w:r w:rsidRPr="00293491">
        <w:rPr>
          <w:szCs w:val="24"/>
        </w:rPr>
        <w:tab/>
      </w:r>
      <w:r>
        <w:rPr>
          <w:szCs w:val="24"/>
        </w:rPr>
        <w:t>A</w:t>
      </w:r>
      <w:r w:rsidRPr="00293491">
        <w:rPr>
          <w:szCs w:val="24"/>
        </w:rPr>
        <w:t xml:space="preserve">ll full-time </w:t>
      </w:r>
      <w:r w:rsidR="005402D1">
        <w:rPr>
          <w:szCs w:val="24"/>
        </w:rPr>
        <w:t xml:space="preserve">first year </w:t>
      </w:r>
      <w:r w:rsidRPr="00293491">
        <w:rPr>
          <w:szCs w:val="24"/>
        </w:rPr>
        <w:t xml:space="preserve">students shall undertake a curriculum which shall normally </w:t>
      </w:r>
      <w:r>
        <w:rPr>
          <w:szCs w:val="24"/>
        </w:rPr>
        <w:t>amount to 120 credits. A</w:t>
      </w:r>
      <w:r w:rsidRPr="00293491">
        <w:rPr>
          <w:szCs w:val="24"/>
        </w:rPr>
        <w:t>t the end of the first year, all students shall choose two subjects from this curriculum for further study</w:t>
      </w:r>
      <w:r>
        <w:rPr>
          <w:szCs w:val="24"/>
        </w:rPr>
        <w:t>, having</w:t>
      </w:r>
      <w:r w:rsidRPr="00293491">
        <w:rPr>
          <w:szCs w:val="24"/>
        </w:rPr>
        <w:t xml:space="preserve"> obtained a pass</w:t>
      </w:r>
      <w:r>
        <w:rPr>
          <w:szCs w:val="24"/>
        </w:rPr>
        <w:t xml:space="preserve"> at the required standard</w:t>
      </w:r>
      <w:r w:rsidRPr="00293491">
        <w:rPr>
          <w:szCs w:val="24"/>
        </w:rPr>
        <w:t xml:space="preserve"> in the 1A and 1B classes for </w:t>
      </w:r>
      <w:r>
        <w:rPr>
          <w:szCs w:val="24"/>
        </w:rPr>
        <w:t>each</w:t>
      </w:r>
      <w:r w:rsidRPr="00293491">
        <w:rPr>
          <w:szCs w:val="24"/>
        </w:rPr>
        <w:t xml:space="preserve"> subject.</w:t>
      </w:r>
    </w:p>
    <w:p w14:paraId="5DB271FA" w14:textId="77777777" w:rsidR="00AD1B78" w:rsidRPr="00293491" w:rsidRDefault="00AD1B78" w:rsidP="00AD1B78">
      <w:pPr>
        <w:pStyle w:val="Calendar1"/>
        <w:rPr>
          <w:szCs w:val="24"/>
        </w:rPr>
      </w:pPr>
    </w:p>
    <w:p w14:paraId="21CB5DF6" w14:textId="77777777" w:rsidR="00AD1B78" w:rsidRDefault="00AD1B78" w:rsidP="00AD1B78">
      <w:pPr>
        <w:pStyle w:val="Calendar1"/>
        <w:rPr>
          <w:szCs w:val="24"/>
        </w:rPr>
      </w:pPr>
      <w:r>
        <w:rPr>
          <w:szCs w:val="24"/>
        </w:rPr>
        <w:t>11.123.</w:t>
      </w:r>
      <w:r w:rsidR="005402D1">
        <w:rPr>
          <w:szCs w:val="24"/>
        </w:rPr>
        <w:t>7</w:t>
      </w:r>
      <w:r w:rsidRPr="00293491">
        <w:rPr>
          <w:szCs w:val="24"/>
        </w:rPr>
        <w:tab/>
      </w:r>
      <w:r>
        <w:rPr>
          <w:szCs w:val="24"/>
        </w:rPr>
        <w:t>A</w:t>
      </w:r>
      <w:r w:rsidR="005402D1">
        <w:rPr>
          <w:szCs w:val="24"/>
        </w:rPr>
        <w:t xml:space="preserve">ll full time second year </w:t>
      </w:r>
      <w:r>
        <w:rPr>
          <w:szCs w:val="24"/>
        </w:rPr>
        <w:t xml:space="preserve">students </w:t>
      </w:r>
      <w:r w:rsidRPr="00293491">
        <w:rPr>
          <w:szCs w:val="24"/>
        </w:rPr>
        <w:t xml:space="preserve">shall undertake a </w:t>
      </w:r>
      <w:r>
        <w:rPr>
          <w:szCs w:val="24"/>
        </w:rPr>
        <w:t xml:space="preserve">120-credit </w:t>
      </w:r>
      <w:r w:rsidRPr="00293491">
        <w:rPr>
          <w:szCs w:val="24"/>
        </w:rPr>
        <w:t xml:space="preserve">curriculum </w:t>
      </w:r>
      <w:r>
        <w:rPr>
          <w:szCs w:val="24"/>
        </w:rPr>
        <w:t xml:space="preserve">consisting of primarily of two combinable </w:t>
      </w:r>
      <w:r w:rsidRPr="00293491">
        <w:rPr>
          <w:szCs w:val="24"/>
        </w:rPr>
        <w:t>Subjects</w:t>
      </w:r>
      <w:r>
        <w:rPr>
          <w:szCs w:val="24"/>
        </w:rPr>
        <w:t>, in each of which they will have gained 40 credits at Level 1.  In Level 2, they will take 60 credits in one Subject + 40 credits in the other Subject + 20 credits in an interdisciplinary class chosen from a list of classes approved by the Faculty.</w:t>
      </w:r>
    </w:p>
    <w:p w14:paraId="11E06D8D" w14:textId="77777777" w:rsidR="00AD1B78" w:rsidRDefault="00AD1B78" w:rsidP="00AD1B78">
      <w:pPr>
        <w:pStyle w:val="Calendar1"/>
        <w:rPr>
          <w:szCs w:val="24"/>
        </w:rPr>
      </w:pPr>
    </w:p>
    <w:p w14:paraId="69D78320" w14:textId="77777777" w:rsidR="00AD1B78" w:rsidRDefault="005402D1" w:rsidP="00E147FC">
      <w:pPr>
        <w:pStyle w:val="Calendar1"/>
        <w:rPr>
          <w:szCs w:val="24"/>
        </w:rPr>
      </w:pPr>
      <w:r>
        <w:rPr>
          <w:szCs w:val="24"/>
        </w:rPr>
        <w:t>11.123.8</w:t>
      </w:r>
      <w:r w:rsidR="00AD1B78">
        <w:rPr>
          <w:szCs w:val="24"/>
        </w:rPr>
        <w:tab/>
      </w:r>
      <w:r w:rsidR="00E147FC">
        <w:rPr>
          <w:szCs w:val="24"/>
        </w:rPr>
        <w:t>A</w:t>
      </w:r>
      <w:r>
        <w:rPr>
          <w:szCs w:val="24"/>
        </w:rPr>
        <w:t xml:space="preserve">ll full time third year </w:t>
      </w:r>
      <w:r w:rsidR="00E147FC">
        <w:rPr>
          <w:szCs w:val="24"/>
        </w:rPr>
        <w:t xml:space="preserve">students shall undertake a 120-credit curriculum consisting of </w:t>
      </w:r>
      <w:r>
        <w:rPr>
          <w:szCs w:val="24"/>
        </w:rPr>
        <w:t>no more than</w:t>
      </w:r>
      <w:r w:rsidR="00E147FC">
        <w:rPr>
          <w:szCs w:val="24"/>
        </w:rPr>
        <w:t xml:space="preserve"> 100 credits in one of their Level 2 Subjects and 20 credits in an interdisciplinary class chosen from a list of classes approved by the Faculty.  Any remaining balance of credits will consist of classes taken from their other Level 2 Subject.</w:t>
      </w:r>
    </w:p>
    <w:p w14:paraId="0BCE58B7" w14:textId="77777777" w:rsidR="00AD1B78" w:rsidRDefault="00AD1B78" w:rsidP="00AD1B78">
      <w:pPr>
        <w:pStyle w:val="Calendar1"/>
        <w:rPr>
          <w:szCs w:val="24"/>
        </w:rPr>
      </w:pPr>
    </w:p>
    <w:p w14:paraId="062E2226" w14:textId="77777777" w:rsidR="00AD1B78" w:rsidRPr="00293491" w:rsidRDefault="005402D1" w:rsidP="00E147FC">
      <w:pPr>
        <w:pStyle w:val="Calendar1"/>
        <w:rPr>
          <w:szCs w:val="24"/>
        </w:rPr>
      </w:pPr>
      <w:r>
        <w:rPr>
          <w:szCs w:val="24"/>
        </w:rPr>
        <w:t>11.123.9</w:t>
      </w:r>
      <w:r w:rsidR="00AD1B78">
        <w:rPr>
          <w:szCs w:val="24"/>
        </w:rPr>
        <w:tab/>
      </w:r>
      <w:r w:rsidR="00E147FC">
        <w:rPr>
          <w:szCs w:val="24"/>
        </w:rPr>
        <w:t xml:space="preserve">Specific criteria and prerequisites may apply to entry to Honours in certain subjects.  </w:t>
      </w:r>
      <w:r w:rsidR="00AD1B78" w:rsidRPr="00293491">
        <w:rPr>
          <w:szCs w:val="24"/>
        </w:rPr>
        <w:t xml:space="preserve">Students wishing to be considered for </w:t>
      </w:r>
    </w:p>
    <w:p w14:paraId="32E0D217" w14:textId="77777777" w:rsidR="00AD1B78" w:rsidRPr="00293491" w:rsidRDefault="00AD1B78" w:rsidP="00AD1B78">
      <w:pPr>
        <w:pStyle w:val="CalendarNumberedList"/>
        <w:rPr>
          <w:szCs w:val="24"/>
        </w:rPr>
      </w:pPr>
      <w:r w:rsidRPr="00293491">
        <w:rPr>
          <w:szCs w:val="24"/>
        </w:rPr>
        <w:t>(i)</w:t>
      </w:r>
      <w:r w:rsidRPr="00293491">
        <w:rPr>
          <w:szCs w:val="24"/>
        </w:rPr>
        <w:tab/>
        <w:t xml:space="preserve">a Single Honours degree must normally </w:t>
      </w:r>
      <w:r>
        <w:rPr>
          <w:szCs w:val="24"/>
        </w:rPr>
        <w:t>have gained at least 60 credits in that Subject at Level 3</w:t>
      </w:r>
      <w:r w:rsidRPr="00293491">
        <w:rPr>
          <w:szCs w:val="24"/>
        </w:rPr>
        <w:t xml:space="preserve">. </w:t>
      </w:r>
    </w:p>
    <w:p w14:paraId="75E87E5D" w14:textId="77777777" w:rsidR="00AD1B78" w:rsidRDefault="00AD1B78" w:rsidP="00AD1B78">
      <w:pPr>
        <w:pStyle w:val="CalendarNumberedList"/>
        <w:rPr>
          <w:szCs w:val="24"/>
        </w:rPr>
      </w:pPr>
      <w:r w:rsidRPr="00293491">
        <w:rPr>
          <w:szCs w:val="24"/>
        </w:rPr>
        <w:t>(ii)</w:t>
      </w:r>
      <w:r w:rsidRPr="00293491">
        <w:rPr>
          <w:szCs w:val="24"/>
        </w:rPr>
        <w:tab/>
        <w:t xml:space="preserve">Joint Honours degree </w:t>
      </w:r>
      <w:r>
        <w:rPr>
          <w:szCs w:val="24"/>
        </w:rPr>
        <w:t xml:space="preserve">(including Major/Minor combinations) </w:t>
      </w:r>
      <w:r w:rsidRPr="00293491">
        <w:rPr>
          <w:szCs w:val="24"/>
        </w:rPr>
        <w:t xml:space="preserve">must normally </w:t>
      </w:r>
      <w:r>
        <w:rPr>
          <w:szCs w:val="24"/>
        </w:rPr>
        <w:t>have gained</w:t>
      </w:r>
      <w:r w:rsidRPr="00293491">
        <w:rPr>
          <w:szCs w:val="24"/>
        </w:rPr>
        <w:t xml:space="preserve"> </w:t>
      </w:r>
      <w:r>
        <w:rPr>
          <w:szCs w:val="24"/>
        </w:rPr>
        <w:t>at least</w:t>
      </w:r>
      <w:r w:rsidRPr="00293491">
        <w:rPr>
          <w:szCs w:val="24"/>
        </w:rPr>
        <w:t xml:space="preserve"> 120 credits</w:t>
      </w:r>
      <w:r>
        <w:rPr>
          <w:szCs w:val="24"/>
        </w:rPr>
        <w:t xml:space="preserve"> by the end of Level 3</w:t>
      </w:r>
      <w:r w:rsidRPr="00293491">
        <w:rPr>
          <w:szCs w:val="24"/>
        </w:rPr>
        <w:t xml:space="preserve"> in each of their </w:t>
      </w:r>
      <w:r>
        <w:rPr>
          <w:szCs w:val="24"/>
        </w:rPr>
        <w:t xml:space="preserve">intended Honours </w:t>
      </w:r>
      <w:r w:rsidRPr="00293491">
        <w:rPr>
          <w:szCs w:val="24"/>
        </w:rPr>
        <w:t xml:space="preserve">Subjects. </w:t>
      </w:r>
    </w:p>
    <w:p w14:paraId="7344B6F5" w14:textId="77777777" w:rsidR="00AD1B78" w:rsidRPr="00293491" w:rsidRDefault="00AD1B78" w:rsidP="00AD1B78">
      <w:pPr>
        <w:pStyle w:val="CalendarNumberedList"/>
        <w:rPr>
          <w:szCs w:val="24"/>
        </w:rPr>
      </w:pPr>
      <w:r w:rsidRPr="00293491">
        <w:rPr>
          <w:szCs w:val="24"/>
        </w:rPr>
        <w:t xml:space="preserve">  </w:t>
      </w:r>
    </w:p>
    <w:p w14:paraId="2E2BDAE7" w14:textId="31F114EB" w:rsidR="00AD1B78" w:rsidRPr="00E147FC" w:rsidRDefault="005402D1" w:rsidP="00E147FC">
      <w:pPr>
        <w:pStyle w:val="Calendar1"/>
        <w:rPr>
          <w:szCs w:val="24"/>
        </w:rPr>
      </w:pPr>
      <w:r w:rsidRPr="00A741EF">
        <w:rPr>
          <w:rFonts w:cs="Arial"/>
          <w:szCs w:val="24"/>
        </w:rPr>
        <w:t>11.12</w:t>
      </w:r>
      <w:r>
        <w:rPr>
          <w:rFonts w:cs="Arial"/>
          <w:szCs w:val="24"/>
        </w:rPr>
        <w:t>3</w:t>
      </w:r>
      <w:r w:rsidRPr="00A741EF">
        <w:rPr>
          <w:rFonts w:cs="Arial"/>
          <w:szCs w:val="24"/>
        </w:rPr>
        <w:t>.</w:t>
      </w:r>
      <w:r>
        <w:rPr>
          <w:rFonts w:cs="Arial"/>
          <w:szCs w:val="24"/>
        </w:rPr>
        <w:t>10</w:t>
      </w:r>
      <w:r w:rsidR="00AD1B78" w:rsidRPr="00293491">
        <w:rPr>
          <w:szCs w:val="24"/>
        </w:rPr>
        <w:tab/>
      </w:r>
      <w:r w:rsidR="00E147FC" w:rsidRPr="00293491">
        <w:rPr>
          <w:szCs w:val="24"/>
        </w:rPr>
        <w:t xml:space="preserve">The credits for </w:t>
      </w:r>
      <w:r w:rsidR="00E147FC">
        <w:rPr>
          <w:szCs w:val="24"/>
        </w:rPr>
        <w:t>each</w:t>
      </w:r>
      <w:r w:rsidR="00E147FC" w:rsidRPr="00293491">
        <w:rPr>
          <w:szCs w:val="24"/>
        </w:rPr>
        <w:t xml:space="preserve"> class </w:t>
      </w:r>
      <w:r w:rsidR="00E147FC">
        <w:rPr>
          <w:szCs w:val="24"/>
        </w:rPr>
        <w:t>shall</w:t>
      </w:r>
      <w:r w:rsidR="00E147FC" w:rsidRPr="00293491">
        <w:rPr>
          <w:szCs w:val="24"/>
        </w:rPr>
        <w:t xml:space="preserve"> count towards the credit requirements for one of the Subjects only.</w:t>
      </w:r>
      <w:r w:rsidR="00E147FC">
        <w:rPr>
          <w:szCs w:val="24"/>
        </w:rPr>
        <w:t xml:space="preserve">  With</w:t>
      </w:r>
      <w:r w:rsidR="00E147FC" w:rsidRPr="00293491">
        <w:rPr>
          <w:szCs w:val="24"/>
        </w:rPr>
        <w:t xml:space="preserve"> the prior approval of the Board of Study or the Board’s nominee in a particular session, classes offered by </w:t>
      </w:r>
      <w:r w:rsidR="00E147FC">
        <w:rPr>
          <w:szCs w:val="24"/>
        </w:rPr>
        <w:t>another University</w:t>
      </w:r>
      <w:r w:rsidR="00E147FC" w:rsidRPr="00345C39">
        <w:rPr>
          <w:szCs w:val="24"/>
        </w:rPr>
        <w:t xml:space="preserve"> may be taken in place of classes offered by the </w:t>
      </w:r>
      <w:r w:rsidR="00E147FC" w:rsidRPr="00345C39">
        <w:rPr>
          <w:rFonts w:cs="Arial"/>
          <w:szCs w:val="24"/>
        </w:rPr>
        <w:t>Faculty of Humanities and Social Sciences</w:t>
      </w:r>
      <w:r w:rsidR="00E147FC">
        <w:rPr>
          <w:rFonts w:cs="Arial"/>
          <w:szCs w:val="24"/>
        </w:rPr>
        <w:t>.</w:t>
      </w:r>
      <w:r w:rsidR="00AD1B78" w:rsidRPr="00293491">
        <w:rPr>
          <w:szCs w:val="24"/>
        </w:rPr>
        <w:tab/>
      </w:r>
      <w:r w:rsidR="00AD1B78" w:rsidRPr="00345C39">
        <w:rPr>
          <w:rFonts w:cs="Arial"/>
          <w:szCs w:val="24"/>
        </w:rPr>
        <w:t xml:space="preserve"> </w:t>
      </w:r>
    </w:p>
    <w:p w14:paraId="63799A2C" w14:textId="77777777" w:rsidR="00AD1B78" w:rsidRPr="00345C39" w:rsidRDefault="00AD1B78" w:rsidP="00AD1B78">
      <w:pPr>
        <w:pStyle w:val="Calendar1"/>
        <w:rPr>
          <w:rFonts w:cs="Arial"/>
          <w:szCs w:val="24"/>
        </w:rPr>
      </w:pPr>
    </w:p>
    <w:p w14:paraId="4B1C640C" w14:textId="38C250F5" w:rsidR="00E147FC" w:rsidRPr="00A741EF" w:rsidRDefault="00593D20" w:rsidP="00E147FC">
      <w:pPr>
        <w:pStyle w:val="PlainText"/>
        <w:ind w:left="1440" w:hanging="1440"/>
        <w:rPr>
          <w:rFonts w:ascii="Arial" w:hAnsi="Arial" w:cs="Arial"/>
          <w:sz w:val="24"/>
          <w:szCs w:val="24"/>
        </w:rPr>
      </w:pPr>
      <w:r w:rsidRPr="00A741EF">
        <w:rPr>
          <w:rFonts w:ascii="Arial" w:hAnsi="Arial" w:cs="Arial"/>
          <w:sz w:val="24"/>
          <w:szCs w:val="24"/>
        </w:rPr>
        <w:t>11.12</w:t>
      </w:r>
      <w:r>
        <w:rPr>
          <w:rFonts w:ascii="Arial" w:hAnsi="Arial" w:cs="Arial"/>
          <w:sz w:val="24"/>
          <w:szCs w:val="24"/>
        </w:rPr>
        <w:t>3</w:t>
      </w:r>
      <w:r w:rsidRPr="00A741EF">
        <w:rPr>
          <w:rFonts w:ascii="Arial" w:hAnsi="Arial" w:cs="Arial"/>
          <w:sz w:val="24"/>
          <w:szCs w:val="24"/>
        </w:rPr>
        <w:t>.</w:t>
      </w:r>
      <w:r>
        <w:rPr>
          <w:rFonts w:ascii="Arial" w:hAnsi="Arial" w:cs="Arial"/>
          <w:sz w:val="24"/>
          <w:szCs w:val="24"/>
        </w:rPr>
        <w:t>11</w:t>
      </w:r>
      <w:r w:rsidR="00AD1B78" w:rsidRPr="00A741EF">
        <w:rPr>
          <w:rFonts w:ascii="Arial" w:hAnsi="Arial" w:cs="Arial"/>
          <w:sz w:val="24"/>
          <w:szCs w:val="24"/>
        </w:rPr>
        <w:tab/>
      </w:r>
      <w:r w:rsidR="005402D1">
        <w:rPr>
          <w:rFonts w:ascii="Arial" w:hAnsi="Arial" w:cs="Arial"/>
          <w:sz w:val="24"/>
          <w:szCs w:val="24"/>
        </w:rPr>
        <w:t>A</w:t>
      </w:r>
      <w:r w:rsidR="00E147FC" w:rsidRPr="00A741EF">
        <w:rPr>
          <w:rFonts w:ascii="Arial" w:hAnsi="Arial" w:cs="Arial"/>
          <w:sz w:val="24"/>
          <w:szCs w:val="24"/>
        </w:rPr>
        <w:t xml:space="preserve">ll full-time </w:t>
      </w:r>
      <w:r w:rsidR="00D50C39">
        <w:rPr>
          <w:rFonts w:ascii="Arial" w:hAnsi="Arial" w:cs="Arial"/>
          <w:sz w:val="24"/>
          <w:szCs w:val="24"/>
        </w:rPr>
        <w:t>Honours</w:t>
      </w:r>
      <w:r w:rsidR="005402D1">
        <w:rPr>
          <w:rFonts w:ascii="Arial" w:hAnsi="Arial" w:cs="Arial"/>
          <w:sz w:val="24"/>
          <w:szCs w:val="24"/>
        </w:rPr>
        <w:t xml:space="preserve"> year </w:t>
      </w:r>
      <w:r w:rsidR="00E147FC" w:rsidRPr="00A741EF">
        <w:rPr>
          <w:rFonts w:ascii="Arial" w:hAnsi="Arial" w:cs="Arial"/>
          <w:sz w:val="24"/>
          <w:szCs w:val="24"/>
        </w:rPr>
        <w:t>students shall undertake classes which amount to 120 credits which meet the specialisation requirements for their subject(s) and shall include a dissertation.</w:t>
      </w:r>
    </w:p>
    <w:p w14:paraId="1B3706F0" w14:textId="77777777" w:rsidR="00E147FC" w:rsidRPr="00A741EF" w:rsidRDefault="00E147FC" w:rsidP="00E147FC">
      <w:pPr>
        <w:pStyle w:val="PlainText"/>
        <w:ind w:left="1440" w:hanging="1440"/>
        <w:rPr>
          <w:rFonts w:ascii="Arial" w:hAnsi="Arial" w:cs="Arial"/>
          <w:sz w:val="24"/>
          <w:szCs w:val="24"/>
        </w:rPr>
      </w:pPr>
    </w:p>
    <w:p w14:paraId="2911F237" w14:textId="77777777" w:rsidR="00E147FC" w:rsidRPr="00A741EF" w:rsidRDefault="00E147FC" w:rsidP="00E147FC">
      <w:pPr>
        <w:pStyle w:val="PlainText"/>
        <w:ind w:left="1440"/>
        <w:rPr>
          <w:rFonts w:ascii="Arial" w:hAnsi="Arial" w:cs="Arial"/>
          <w:sz w:val="24"/>
          <w:szCs w:val="24"/>
        </w:rPr>
      </w:pPr>
      <w:r w:rsidRPr="00A741EF">
        <w:rPr>
          <w:rFonts w:ascii="Arial" w:hAnsi="Arial" w:cs="Arial"/>
          <w:sz w:val="24"/>
          <w:szCs w:val="24"/>
        </w:rPr>
        <w:t xml:space="preserve">Students studying for Single Honours </w:t>
      </w:r>
      <w:r>
        <w:rPr>
          <w:rFonts w:ascii="Arial" w:hAnsi="Arial" w:cs="Arial"/>
          <w:sz w:val="24"/>
          <w:szCs w:val="24"/>
        </w:rPr>
        <w:t>shall undertake</w:t>
      </w:r>
      <w:r w:rsidRPr="00A741EF">
        <w:rPr>
          <w:rFonts w:ascii="Arial" w:hAnsi="Arial" w:cs="Arial"/>
          <w:sz w:val="24"/>
          <w:szCs w:val="24"/>
        </w:rPr>
        <w:t xml:space="preserve"> 120 credits at Level 4 </w:t>
      </w:r>
      <w:r>
        <w:rPr>
          <w:rFonts w:ascii="Arial" w:hAnsi="Arial" w:cs="Arial"/>
          <w:sz w:val="24"/>
          <w:szCs w:val="24"/>
        </w:rPr>
        <w:t>in</w:t>
      </w:r>
      <w:r w:rsidRPr="00A741EF">
        <w:rPr>
          <w:rFonts w:ascii="Arial" w:hAnsi="Arial" w:cs="Arial"/>
          <w:sz w:val="24"/>
          <w:szCs w:val="24"/>
        </w:rPr>
        <w:t xml:space="preserve"> one subject.</w:t>
      </w:r>
    </w:p>
    <w:p w14:paraId="3085F755" w14:textId="77777777" w:rsidR="00E147FC" w:rsidRPr="00A741EF" w:rsidRDefault="00E147FC" w:rsidP="00E147FC">
      <w:pPr>
        <w:pStyle w:val="PlainText"/>
        <w:ind w:left="1440"/>
        <w:rPr>
          <w:rFonts w:ascii="Arial" w:hAnsi="Arial" w:cs="Arial"/>
          <w:sz w:val="24"/>
          <w:szCs w:val="24"/>
        </w:rPr>
      </w:pPr>
    </w:p>
    <w:p w14:paraId="1E6E3912" w14:textId="77777777" w:rsidR="00E147FC" w:rsidRDefault="00E147FC" w:rsidP="00E147FC">
      <w:pPr>
        <w:pStyle w:val="PlainText"/>
        <w:ind w:left="1440"/>
        <w:rPr>
          <w:rFonts w:ascii="Arial" w:hAnsi="Arial" w:cs="Arial"/>
          <w:sz w:val="24"/>
          <w:szCs w:val="24"/>
        </w:rPr>
      </w:pPr>
      <w:r w:rsidRPr="00A741EF">
        <w:rPr>
          <w:rFonts w:ascii="Arial" w:hAnsi="Arial" w:cs="Arial"/>
          <w:sz w:val="24"/>
          <w:szCs w:val="24"/>
        </w:rPr>
        <w:t xml:space="preserve">All other students </w:t>
      </w:r>
      <w:r>
        <w:rPr>
          <w:rFonts w:ascii="Arial" w:hAnsi="Arial" w:cs="Arial"/>
          <w:sz w:val="24"/>
          <w:szCs w:val="24"/>
        </w:rPr>
        <w:t>shall undertake</w:t>
      </w:r>
      <w:r w:rsidRPr="00A741EF">
        <w:rPr>
          <w:rFonts w:ascii="Arial" w:hAnsi="Arial" w:cs="Arial"/>
          <w:sz w:val="24"/>
          <w:szCs w:val="24"/>
        </w:rPr>
        <w:t xml:space="preserve"> a curriculum consisting of </w:t>
      </w:r>
    </w:p>
    <w:p w14:paraId="05901C11" w14:textId="77777777" w:rsidR="00AD1B78" w:rsidRDefault="00E147FC" w:rsidP="00E147FC">
      <w:pPr>
        <w:pStyle w:val="PlainText"/>
        <w:ind w:left="1440"/>
        <w:rPr>
          <w:rFonts w:ascii="Arial" w:hAnsi="Arial" w:cs="Arial"/>
          <w:sz w:val="24"/>
          <w:szCs w:val="24"/>
        </w:rPr>
      </w:pPr>
      <w:r w:rsidRPr="00A741EF">
        <w:rPr>
          <w:rFonts w:ascii="Arial" w:hAnsi="Arial" w:cs="Arial"/>
          <w:sz w:val="24"/>
          <w:szCs w:val="24"/>
        </w:rPr>
        <w:t>EITHER</w:t>
      </w:r>
    </w:p>
    <w:p w14:paraId="04917851" w14:textId="77777777" w:rsidR="00E147FC" w:rsidRPr="00E147FC" w:rsidRDefault="00E147FC" w:rsidP="00E147FC">
      <w:pPr>
        <w:pStyle w:val="PlainText"/>
        <w:ind w:left="1440"/>
        <w:rPr>
          <w:rFonts w:ascii="Arial" w:hAnsi="Arial" w:cs="Arial"/>
          <w:sz w:val="24"/>
          <w:szCs w:val="24"/>
        </w:rPr>
      </w:pPr>
    </w:p>
    <w:p w14:paraId="5BC1817B" w14:textId="77777777" w:rsidR="00AD1B78" w:rsidRDefault="00AD1B78" w:rsidP="00AD1B78">
      <w:pPr>
        <w:pStyle w:val="PlainText"/>
        <w:ind w:left="1440"/>
        <w:rPr>
          <w:rFonts w:ascii="Arial" w:hAnsi="Arial" w:cs="Arial"/>
          <w:sz w:val="24"/>
          <w:szCs w:val="24"/>
        </w:rPr>
      </w:pPr>
      <w:r w:rsidRPr="00A741EF">
        <w:rPr>
          <w:rFonts w:ascii="Arial" w:hAnsi="Arial" w:cs="Arial"/>
          <w:sz w:val="24"/>
          <w:szCs w:val="24"/>
        </w:rPr>
        <w:t xml:space="preserve">60 credits </w:t>
      </w:r>
      <w:r w:rsidR="005402D1">
        <w:rPr>
          <w:rFonts w:ascii="Arial" w:hAnsi="Arial" w:cs="Arial"/>
          <w:sz w:val="24"/>
          <w:szCs w:val="24"/>
        </w:rPr>
        <w:t xml:space="preserve">at Level 4 </w:t>
      </w:r>
      <w:r w:rsidRPr="00A741EF">
        <w:rPr>
          <w:rFonts w:ascii="Arial" w:hAnsi="Arial" w:cs="Arial"/>
          <w:sz w:val="24"/>
          <w:szCs w:val="24"/>
        </w:rPr>
        <w:t xml:space="preserve">in each of two subjects, including a dissertation in one of those subjects (Joint Honours); </w:t>
      </w:r>
    </w:p>
    <w:p w14:paraId="29914585" w14:textId="77777777" w:rsidR="00AD1B78" w:rsidRPr="00A741EF" w:rsidRDefault="00AD1B78" w:rsidP="00AD1B78">
      <w:pPr>
        <w:pStyle w:val="PlainText"/>
        <w:ind w:left="1440"/>
        <w:rPr>
          <w:rFonts w:ascii="Arial" w:hAnsi="Arial" w:cs="Arial"/>
          <w:sz w:val="24"/>
          <w:szCs w:val="24"/>
        </w:rPr>
      </w:pPr>
      <w:r w:rsidRPr="00A741EF">
        <w:rPr>
          <w:rFonts w:ascii="Arial" w:hAnsi="Arial" w:cs="Arial"/>
          <w:sz w:val="24"/>
          <w:szCs w:val="24"/>
        </w:rPr>
        <w:t>OR</w:t>
      </w:r>
    </w:p>
    <w:p w14:paraId="4524C021" w14:textId="77777777" w:rsidR="00AD1B78" w:rsidRPr="00A741EF" w:rsidRDefault="00AD1B78" w:rsidP="00AD1B78">
      <w:pPr>
        <w:pStyle w:val="PlainText"/>
        <w:ind w:left="1440"/>
        <w:rPr>
          <w:rFonts w:ascii="Arial" w:hAnsi="Arial" w:cs="Arial"/>
          <w:sz w:val="24"/>
          <w:szCs w:val="24"/>
        </w:rPr>
      </w:pPr>
    </w:p>
    <w:p w14:paraId="2DEB9066" w14:textId="77777777" w:rsidR="00AD1B78" w:rsidRPr="00A741EF" w:rsidRDefault="00AD1B78" w:rsidP="00AD1B78">
      <w:pPr>
        <w:pStyle w:val="PlainText"/>
        <w:ind w:left="1440"/>
        <w:rPr>
          <w:rFonts w:ascii="Arial" w:hAnsi="Arial" w:cs="Arial"/>
          <w:sz w:val="24"/>
          <w:szCs w:val="24"/>
        </w:rPr>
      </w:pPr>
      <w:r w:rsidRPr="00A741EF">
        <w:rPr>
          <w:rFonts w:ascii="Arial" w:hAnsi="Arial" w:cs="Arial"/>
          <w:sz w:val="24"/>
          <w:szCs w:val="24"/>
        </w:rPr>
        <w:t>80 credits in one subject, including a 20 credit dissertation, and 40 credits i</w:t>
      </w:r>
      <w:r w:rsidR="00593D20">
        <w:rPr>
          <w:rFonts w:ascii="Arial" w:hAnsi="Arial" w:cs="Arial"/>
          <w:sz w:val="24"/>
          <w:szCs w:val="24"/>
        </w:rPr>
        <w:t>n another subject (Major-Minor) all at Level 4.</w:t>
      </w:r>
    </w:p>
    <w:p w14:paraId="410F6DCD" w14:textId="77777777" w:rsidR="00AD1B78" w:rsidRPr="00A741EF" w:rsidRDefault="00AD1B78" w:rsidP="00AD1B78">
      <w:pPr>
        <w:pStyle w:val="PlainText"/>
        <w:ind w:left="1440"/>
        <w:rPr>
          <w:rFonts w:ascii="Arial" w:hAnsi="Arial" w:cs="Arial"/>
          <w:sz w:val="24"/>
          <w:szCs w:val="24"/>
        </w:rPr>
      </w:pPr>
    </w:p>
    <w:p w14:paraId="07F415A9" w14:textId="77777777" w:rsidR="00AD1B78" w:rsidRPr="00A741EF" w:rsidRDefault="00AD1B78" w:rsidP="00AD1B78">
      <w:pPr>
        <w:pStyle w:val="PlainText"/>
        <w:ind w:left="1440"/>
        <w:rPr>
          <w:rFonts w:ascii="Arial" w:hAnsi="Arial" w:cs="Arial"/>
          <w:sz w:val="24"/>
          <w:szCs w:val="24"/>
        </w:rPr>
      </w:pPr>
      <w:r w:rsidRPr="00A741EF">
        <w:rPr>
          <w:rFonts w:ascii="Arial" w:hAnsi="Arial" w:cs="Arial"/>
          <w:sz w:val="24"/>
          <w:szCs w:val="24"/>
        </w:rPr>
        <w:t>Students studying a Joint Honours curriculum at Level 4 that includes a subject offered by another Faculty will complete their dissertation in the HaSS subject, except in the case of Human Resource Management, in which a 20 credit dissertation may be undertaken.</w:t>
      </w:r>
    </w:p>
    <w:p w14:paraId="39EFB31C" w14:textId="77777777" w:rsidR="00AD1B78" w:rsidRPr="00A741EF" w:rsidRDefault="00AD1B78" w:rsidP="00AD1B78">
      <w:pPr>
        <w:pStyle w:val="PlainText"/>
        <w:rPr>
          <w:rFonts w:ascii="Arial" w:hAnsi="Arial" w:cs="Arial"/>
          <w:color w:val="000000"/>
          <w:sz w:val="24"/>
          <w:szCs w:val="24"/>
        </w:rPr>
      </w:pPr>
    </w:p>
    <w:p w14:paraId="3BB71449" w14:textId="11A8A4F8" w:rsidR="00AD1B78" w:rsidRPr="00A741EF" w:rsidRDefault="00AD1B78" w:rsidP="00AD1B78">
      <w:pPr>
        <w:pStyle w:val="PlainText"/>
        <w:ind w:left="1440"/>
        <w:rPr>
          <w:rFonts w:ascii="Arial" w:hAnsi="Arial" w:cs="Arial"/>
          <w:color w:val="000000"/>
          <w:sz w:val="24"/>
          <w:szCs w:val="24"/>
        </w:rPr>
      </w:pPr>
      <w:r w:rsidRPr="00A741EF">
        <w:rPr>
          <w:rFonts w:ascii="Arial" w:hAnsi="Arial" w:cs="Arial"/>
          <w:color w:val="000000"/>
          <w:sz w:val="24"/>
          <w:szCs w:val="24"/>
        </w:rPr>
        <w:t>Only the following subjects may be studied as a Major component at Level 4: English, History, Politics</w:t>
      </w:r>
      <w:r w:rsidR="00D50C39">
        <w:rPr>
          <w:rFonts w:ascii="Arial" w:hAnsi="Arial" w:cs="Arial"/>
          <w:color w:val="000000"/>
          <w:sz w:val="24"/>
          <w:szCs w:val="24"/>
        </w:rPr>
        <w:t xml:space="preserve"> and International Relations</w:t>
      </w:r>
      <w:r>
        <w:rPr>
          <w:rFonts w:ascii="Arial" w:hAnsi="Arial" w:cs="Arial"/>
          <w:color w:val="000000"/>
          <w:sz w:val="24"/>
          <w:szCs w:val="24"/>
        </w:rPr>
        <w:t xml:space="preserve"> and</w:t>
      </w:r>
      <w:r w:rsidRPr="00A741EF">
        <w:rPr>
          <w:rFonts w:ascii="Arial" w:hAnsi="Arial" w:cs="Arial"/>
          <w:color w:val="000000"/>
          <w:sz w:val="24"/>
          <w:szCs w:val="24"/>
        </w:rPr>
        <w:t xml:space="preserve"> Psychology.</w:t>
      </w:r>
    </w:p>
    <w:p w14:paraId="7992098F" w14:textId="77777777" w:rsidR="00AD1B78" w:rsidRPr="00345C39" w:rsidRDefault="00AD1B78" w:rsidP="00AD1B78">
      <w:pPr>
        <w:pStyle w:val="Calendar1"/>
        <w:rPr>
          <w:rFonts w:cs="Arial"/>
          <w:szCs w:val="24"/>
        </w:rPr>
      </w:pPr>
    </w:p>
    <w:p w14:paraId="7285B95E" w14:textId="77777777" w:rsidR="00AD1B78" w:rsidRPr="00A741EF" w:rsidRDefault="00AD1B78" w:rsidP="00AD1B78">
      <w:pPr>
        <w:pStyle w:val="CalendarHeader2"/>
        <w:rPr>
          <w:szCs w:val="24"/>
        </w:rPr>
      </w:pPr>
      <w:r w:rsidRPr="00A741EF">
        <w:rPr>
          <w:rFonts w:cs="Arial"/>
          <w:szCs w:val="24"/>
        </w:rPr>
        <w:t>Subject Requirement</w:t>
      </w:r>
      <w:r w:rsidRPr="00A741EF">
        <w:rPr>
          <w:szCs w:val="24"/>
        </w:rPr>
        <w:t>s</w:t>
      </w:r>
    </w:p>
    <w:p w14:paraId="0F254642" w14:textId="77777777" w:rsidR="00AD1B78" w:rsidRPr="00A741EF" w:rsidRDefault="00AD1B78" w:rsidP="00AD1B78">
      <w:pPr>
        <w:pStyle w:val="Calendar1"/>
        <w:tabs>
          <w:tab w:val="clear" w:pos="1440"/>
          <w:tab w:val="right" w:pos="7920"/>
          <w:tab w:val="right" w:pos="9000"/>
        </w:tabs>
        <w:ind w:left="1430" w:hanging="1430"/>
        <w:rPr>
          <w:rFonts w:cs="Arial"/>
          <w:szCs w:val="24"/>
        </w:rPr>
      </w:pPr>
      <w:r>
        <w:rPr>
          <w:rFonts w:cs="Arial"/>
          <w:szCs w:val="24"/>
        </w:rPr>
        <w:t>11.123</w:t>
      </w:r>
      <w:r w:rsidR="00593D20">
        <w:rPr>
          <w:rFonts w:cs="Arial"/>
          <w:szCs w:val="24"/>
        </w:rPr>
        <w:t>.12</w:t>
      </w:r>
      <w:r w:rsidRPr="00A741EF">
        <w:rPr>
          <w:rFonts w:cs="Arial"/>
          <w:szCs w:val="24"/>
        </w:rPr>
        <w:tab/>
      </w:r>
    </w:p>
    <w:p w14:paraId="2405163D" w14:textId="77777777" w:rsidR="00AD1B78" w:rsidRDefault="00AD1B78" w:rsidP="00AD1B78">
      <w:pPr>
        <w:pStyle w:val="Curriculum2"/>
        <w:tabs>
          <w:tab w:val="clear" w:pos="1440"/>
          <w:tab w:val="clear" w:pos="2880"/>
          <w:tab w:val="clear" w:pos="8352"/>
          <w:tab w:val="clear" w:pos="9503"/>
          <w:tab w:val="right" w:pos="9570"/>
        </w:tabs>
        <w:ind w:left="1430"/>
        <w:rPr>
          <w:rFonts w:cs="Arial"/>
          <w:szCs w:val="24"/>
        </w:rPr>
      </w:pPr>
      <w:r>
        <w:rPr>
          <w:rFonts w:cs="Arial"/>
          <w:szCs w:val="24"/>
        </w:rPr>
        <w:tab/>
      </w:r>
    </w:p>
    <w:p w14:paraId="7232E7D7"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Pr>
          <w:rFonts w:cs="Arial"/>
          <w:szCs w:val="24"/>
        </w:rPr>
        <w:t>Education</w:t>
      </w:r>
      <w:r w:rsidRPr="00293491">
        <w:rPr>
          <w:rFonts w:cs="Arial"/>
          <w:szCs w:val="24"/>
        </w:rPr>
        <w:tab/>
        <w:t xml:space="preserve">See Regulations </w:t>
      </w:r>
      <w:r>
        <w:rPr>
          <w:rFonts w:cs="Arial"/>
          <w:szCs w:val="24"/>
        </w:rPr>
        <w:t>11.123.36</w:t>
      </w:r>
      <w:r w:rsidRPr="00293491">
        <w:rPr>
          <w:rFonts w:cs="Arial"/>
          <w:szCs w:val="24"/>
        </w:rPr>
        <w:t xml:space="preserve"> – </w:t>
      </w:r>
      <w:r>
        <w:rPr>
          <w:rFonts w:cs="Arial"/>
          <w:szCs w:val="24"/>
        </w:rPr>
        <w:t>11.123.39</w:t>
      </w:r>
    </w:p>
    <w:p w14:paraId="25F52076"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English</w:t>
      </w:r>
      <w:r w:rsidRPr="00293491">
        <w:rPr>
          <w:rFonts w:cs="Arial"/>
          <w:szCs w:val="24"/>
        </w:rPr>
        <w:tab/>
        <w:t xml:space="preserve">See Regulations </w:t>
      </w:r>
      <w:r>
        <w:rPr>
          <w:rFonts w:cs="Arial"/>
          <w:szCs w:val="24"/>
        </w:rPr>
        <w:t>11.123.</w:t>
      </w:r>
      <w:r w:rsidRPr="00293491">
        <w:rPr>
          <w:rFonts w:cs="Arial"/>
          <w:szCs w:val="24"/>
        </w:rPr>
        <w:t xml:space="preserve">41 – </w:t>
      </w:r>
      <w:r>
        <w:rPr>
          <w:rFonts w:cs="Arial"/>
          <w:szCs w:val="24"/>
        </w:rPr>
        <w:t>11.123.</w:t>
      </w:r>
      <w:r w:rsidRPr="00293491">
        <w:rPr>
          <w:rFonts w:cs="Arial"/>
          <w:szCs w:val="24"/>
        </w:rPr>
        <w:t>45</w:t>
      </w:r>
    </w:p>
    <w:p w14:paraId="47EB245C"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Pr>
          <w:rFonts w:cs="Arial"/>
          <w:szCs w:val="24"/>
        </w:rPr>
        <w:t>History</w:t>
      </w:r>
      <w:r>
        <w:rPr>
          <w:rFonts w:cs="Arial"/>
          <w:szCs w:val="24"/>
        </w:rPr>
        <w:tab/>
        <w:t>See Regulations 11.123.61 – 11.123.6</w:t>
      </w:r>
      <w:r w:rsidRPr="00293491">
        <w:rPr>
          <w:rFonts w:cs="Arial"/>
          <w:szCs w:val="24"/>
        </w:rPr>
        <w:t>5</w:t>
      </w:r>
    </w:p>
    <w:p w14:paraId="22DEC0EE" w14:textId="77777777" w:rsidR="00593D20"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Journalism and Creative Writing</w:t>
      </w:r>
      <w:r w:rsidRPr="00293491">
        <w:rPr>
          <w:rFonts w:cs="Arial"/>
          <w:szCs w:val="24"/>
        </w:rPr>
        <w:tab/>
        <w:t>See Regul</w:t>
      </w:r>
      <w:r>
        <w:rPr>
          <w:rFonts w:cs="Arial"/>
          <w:szCs w:val="24"/>
        </w:rPr>
        <w:t>ations 11.123.71 – 11.123.73</w:t>
      </w:r>
    </w:p>
    <w:p w14:paraId="569C2654"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Law</w:t>
      </w:r>
      <w:r w:rsidRPr="00293491">
        <w:rPr>
          <w:rFonts w:cs="Arial"/>
          <w:szCs w:val="24"/>
        </w:rPr>
        <w:tab/>
        <w:t>See Regulati</w:t>
      </w:r>
      <w:r>
        <w:rPr>
          <w:rFonts w:cs="Arial"/>
          <w:szCs w:val="24"/>
        </w:rPr>
        <w:t>ons 11.123.81 – 11.123.83</w:t>
      </w:r>
    </w:p>
    <w:p w14:paraId="3F774360"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 xml:space="preserve">Modern Languages (French, </w:t>
      </w:r>
      <w:r w:rsidRPr="00293491">
        <w:rPr>
          <w:rFonts w:cs="Arial"/>
          <w:szCs w:val="24"/>
        </w:rPr>
        <w:br/>
        <w:t>Italian and Spanish)</w:t>
      </w:r>
      <w:r w:rsidRPr="00293491">
        <w:rPr>
          <w:rFonts w:cs="Arial"/>
          <w:szCs w:val="24"/>
        </w:rPr>
        <w:tab/>
        <w:t>See R</w:t>
      </w:r>
      <w:r>
        <w:rPr>
          <w:rFonts w:cs="Arial"/>
          <w:szCs w:val="24"/>
        </w:rPr>
        <w:t>egulations 11.123.91 – 11.123.96</w:t>
      </w:r>
    </w:p>
    <w:p w14:paraId="0DCD6908" w14:textId="77777777" w:rsidR="00D50C39"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Politics</w:t>
      </w:r>
      <w:r w:rsidR="00D50C39">
        <w:rPr>
          <w:rFonts w:cs="Arial"/>
          <w:szCs w:val="24"/>
        </w:rPr>
        <w:t xml:space="preserve"> and International</w:t>
      </w:r>
    </w:p>
    <w:p w14:paraId="5D609210" w14:textId="44760C4B" w:rsidR="00593D20" w:rsidRPr="00293491" w:rsidRDefault="00D50C39" w:rsidP="00593D20">
      <w:pPr>
        <w:pStyle w:val="Curriculum2"/>
        <w:tabs>
          <w:tab w:val="clear" w:pos="1440"/>
          <w:tab w:val="clear" w:pos="2880"/>
          <w:tab w:val="clear" w:pos="8352"/>
          <w:tab w:val="clear" w:pos="9503"/>
          <w:tab w:val="right" w:pos="9570"/>
        </w:tabs>
        <w:ind w:left="1430"/>
        <w:rPr>
          <w:rFonts w:cs="Arial"/>
          <w:szCs w:val="24"/>
        </w:rPr>
      </w:pPr>
      <w:r>
        <w:rPr>
          <w:rFonts w:cs="Arial"/>
          <w:szCs w:val="24"/>
        </w:rPr>
        <w:t>Relations</w:t>
      </w:r>
      <w:r w:rsidR="00593D20" w:rsidRPr="00293491">
        <w:rPr>
          <w:rFonts w:cs="Arial"/>
          <w:szCs w:val="24"/>
        </w:rPr>
        <w:tab/>
      </w:r>
      <w:r>
        <w:rPr>
          <w:rFonts w:cs="Arial"/>
          <w:szCs w:val="24"/>
        </w:rPr>
        <w:t xml:space="preserve">    </w:t>
      </w:r>
      <w:r w:rsidR="00593D20" w:rsidRPr="00293491">
        <w:rPr>
          <w:rFonts w:cs="Arial"/>
          <w:szCs w:val="24"/>
        </w:rPr>
        <w:t>See R</w:t>
      </w:r>
      <w:r w:rsidR="00593D20">
        <w:rPr>
          <w:rFonts w:cs="Arial"/>
          <w:szCs w:val="24"/>
        </w:rPr>
        <w:t>egulations 11.123.101 – 11.123.105</w:t>
      </w:r>
    </w:p>
    <w:p w14:paraId="5CD067FF"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Psyc</w:t>
      </w:r>
      <w:r>
        <w:rPr>
          <w:rFonts w:cs="Arial"/>
          <w:szCs w:val="24"/>
        </w:rPr>
        <w:t>hology</w:t>
      </w:r>
      <w:r>
        <w:rPr>
          <w:rFonts w:cs="Arial"/>
          <w:szCs w:val="24"/>
        </w:rPr>
        <w:tab/>
        <w:t>See Regulations 11.123.111 – 11.123.117</w:t>
      </w:r>
    </w:p>
    <w:p w14:paraId="423288F7" w14:textId="77777777" w:rsidR="00593D20" w:rsidRDefault="00593D20" w:rsidP="00593D20">
      <w:pPr>
        <w:pStyle w:val="Calendar2"/>
        <w:tabs>
          <w:tab w:val="right" w:pos="9570"/>
        </w:tabs>
        <w:ind w:left="1430"/>
        <w:rPr>
          <w:szCs w:val="24"/>
        </w:rPr>
      </w:pPr>
      <w:r>
        <w:rPr>
          <w:szCs w:val="24"/>
        </w:rPr>
        <w:t>Social Policy</w:t>
      </w:r>
      <w:r>
        <w:rPr>
          <w:szCs w:val="24"/>
        </w:rPr>
        <w:tab/>
        <w:t>See Regulations 11.123.118 – 11.123.120</w:t>
      </w:r>
    </w:p>
    <w:p w14:paraId="27BD31B7" w14:textId="77777777" w:rsidR="00593D20" w:rsidRPr="00293491" w:rsidRDefault="00593D20" w:rsidP="00593D20">
      <w:pPr>
        <w:pStyle w:val="Calendar2"/>
        <w:tabs>
          <w:tab w:val="right" w:pos="9570"/>
        </w:tabs>
        <w:ind w:left="1430"/>
        <w:rPr>
          <w:szCs w:val="24"/>
        </w:rPr>
      </w:pPr>
    </w:p>
    <w:p w14:paraId="202905FC" w14:textId="77777777" w:rsidR="00593D20"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Economics</w:t>
      </w:r>
      <w:r w:rsidRPr="00293491">
        <w:rPr>
          <w:rFonts w:cs="Arial"/>
          <w:szCs w:val="24"/>
        </w:rPr>
        <w:tab/>
      </w:r>
      <w:r>
        <w:rPr>
          <w:rFonts w:cs="Arial"/>
          <w:szCs w:val="24"/>
        </w:rPr>
        <w:t>See Regulations 11.123.131 – 11.123.132</w:t>
      </w:r>
    </w:p>
    <w:p w14:paraId="7FC26AC4" w14:textId="77777777" w:rsidR="00D50C39" w:rsidRDefault="00593D20" w:rsidP="00593D20">
      <w:pPr>
        <w:pStyle w:val="Calendar2"/>
        <w:tabs>
          <w:tab w:val="right" w:pos="9570"/>
        </w:tabs>
        <w:rPr>
          <w:szCs w:val="24"/>
        </w:rPr>
      </w:pPr>
      <w:r w:rsidRPr="00293491">
        <w:rPr>
          <w:szCs w:val="24"/>
        </w:rPr>
        <w:t>Hospitality</w:t>
      </w:r>
      <w:r>
        <w:rPr>
          <w:szCs w:val="24"/>
        </w:rPr>
        <w:t xml:space="preserve"> and Tourism</w:t>
      </w:r>
    </w:p>
    <w:p w14:paraId="60D7597B" w14:textId="2F5A3D5C" w:rsidR="00593D20" w:rsidRPr="00293491" w:rsidRDefault="00D50C39" w:rsidP="00593D20">
      <w:pPr>
        <w:pStyle w:val="Calendar2"/>
        <w:tabs>
          <w:tab w:val="right" w:pos="9570"/>
        </w:tabs>
        <w:rPr>
          <w:szCs w:val="24"/>
        </w:rPr>
      </w:pPr>
      <w:r>
        <w:rPr>
          <w:szCs w:val="24"/>
        </w:rPr>
        <w:t>Management</w:t>
      </w:r>
      <w:r w:rsidR="00593D20" w:rsidRPr="00293491">
        <w:rPr>
          <w:szCs w:val="24"/>
        </w:rPr>
        <w:tab/>
      </w:r>
      <w:r w:rsidR="00593D20">
        <w:rPr>
          <w:szCs w:val="24"/>
        </w:rPr>
        <w:t>See Regulation 11.123.141 – 11.123.142</w:t>
      </w:r>
    </w:p>
    <w:p w14:paraId="4090A1B8"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Human Resource Ma</w:t>
      </w:r>
      <w:r>
        <w:rPr>
          <w:rFonts w:cs="Arial"/>
          <w:szCs w:val="24"/>
        </w:rPr>
        <w:t>nagement</w:t>
      </w:r>
      <w:r>
        <w:rPr>
          <w:rFonts w:cs="Arial"/>
          <w:szCs w:val="24"/>
        </w:rPr>
        <w:tab/>
        <w:t>See Regulation 11.123.151 – 11.123.152</w:t>
      </w:r>
    </w:p>
    <w:p w14:paraId="0798E81D" w14:textId="77777777" w:rsidR="00593D20" w:rsidRDefault="00593D20" w:rsidP="00593D20">
      <w:pPr>
        <w:pStyle w:val="Curriculum2"/>
        <w:tabs>
          <w:tab w:val="clear" w:pos="1440"/>
          <w:tab w:val="clear" w:pos="2880"/>
          <w:tab w:val="clear" w:pos="8352"/>
          <w:tab w:val="clear" w:pos="9503"/>
          <w:tab w:val="right" w:pos="9570"/>
        </w:tabs>
        <w:ind w:left="1430"/>
        <w:rPr>
          <w:rFonts w:cs="Arial"/>
          <w:szCs w:val="24"/>
        </w:rPr>
      </w:pPr>
      <w:r w:rsidRPr="00293491">
        <w:rPr>
          <w:rFonts w:cs="Arial"/>
          <w:szCs w:val="24"/>
        </w:rPr>
        <w:t>Ma</w:t>
      </w:r>
      <w:r>
        <w:rPr>
          <w:rFonts w:cs="Arial"/>
          <w:szCs w:val="24"/>
        </w:rPr>
        <w:t>rketing</w:t>
      </w:r>
      <w:r>
        <w:rPr>
          <w:rFonts w:cs="Arial"/>
          <w:szCs w:val="24"/>
        </w:rPr>
        <w:tab/>
        <w:t>See Regulation 11.123.161 – 11.123.162</w:t>
      </w:r>
    </w:p>
    <w:p w14:paraId="100D52F7" w14:textId="77777777" w:rsidR="00593D20" w:rsidRPr="00293491" w:rsidRDefault="00593D20" w:rsidP="00593D20">
      <w:pPr>
        <w:pStyle w:val="Curriculum2"/>
        <w:tabs>
          <w:tab w:val="clear" w:pos="1440"/>
          <w:tab w:val="clear" w:pos="2880"/>
          <w:tab w:val="clear" w:pos="8352"/>
          <w:tab w:val="clear" w:pos="9503"/>
          <w:tab w:val="right" w:pos="9570"/>
        </w:tabs>
        <w:ind w:left="1430"/>
        <w:rPr>
          <w:rFonts w:cs="Arial"/>
          <w:szCs w:val="24"/>
        </w:rPr>
      </w:pPr>
      <w:r w:rsidRPr="00847CB3">
        <w:rPr>
          <w:rFonts w:cs="Arial"/>
          <w:szCs w:val="24"/>
        </w:rPr>
        <w:t>Mathematics</w:t>
      </w:r>
      <w:r w:rsidRPr="00847CB3">
        <w:rPr>
          <w:rFonts w:cs="Arial"/>
          <w:szCs w:val="24"/>
        </w:rPr>
        <w:tab/>
        <w:t xml:space="preserve">See Regulations </w:t>
      </w:r>
      <w:r>
        <w:rPr>
          <w:rFonts w:cs="Arial"/>
          <w:szCs w:val="24"/>
        </w:rPr>
        <w:t>11.123.</w:t>
      </w:r>
      <w:r w:rsidRPr="00847CB3">
        <w:rPr>
          <w:rFonts w:cs="Arial"/>
          <w:szCs w:val="24"/>
        </w:rPr>
        <w:t xml:space="preserve">171 – </w:t>
      </w:r>
      <w:r>
        <w:rPr>
          <w:rFonts w:cs="Arial"/>
          <w:szCs w:val="24"/>
        </w:rPr>
        <w:t>11.123.</w:t>
      </w:r>
      <w:r w:rsidRPr="00847CB3">
        <w:rPr>
          <w:rFonts w:cs="Arial"/>
          <w:szCs w:val="24"/>
        </w:rPr>
        <w:t>1</w:t>
      </w:r>
      <w:r>
        <w:rPr>
          <w:rFonts w:cs="Arial"/>
          <w:szCs w:val="24"/>
        </w:rPr>
        <w:t>72</w:t>
      </w:r>
    </w:p>
    <w:p w14:paraId="6A348A92" w14:textId="77777777" w:rsidR="00AD1B78" w:rsidRPr="00293491" w:rsidRDefault="00AD1B78" w:rsidP="00AD1B78">
      <w:pPr>
        <w:pStyle w:val="Calendar2"/>
        <w:rPr>
          <w:szCs w:val="24"/>
          <w:highlight w:val="green"/>
        </w:rPr>
      </w:pPr>
    </w:p>
    <w:p w14:paraId="7CB4EFC2" w14:textId="77777777" w:rsidR="00AD1B78" w:rsidRPr="00293491" w:rsidRDefault="00AD1B78" w:rsidP="00AD1B78">
      <w:pPr>
        <w:pStyle w:val="Calendar1"/>
        <w:rPr>
          <w:b/>
          <w:szCs w:val="24"/>
        </w:rPr>
      </w:pPr>
      <w:r w:rsidRPr="00293491">
        <w:rPr>
          <w:szCs w:val="24"/>
        </w:rPr>
        <w:tab/>
      </w:r>
      <w:r w:rsidRPr="00293491">
        <w:rPr>
          <w:b/>
          <w:szCs w:val="24"/>
        </w:rPr>
        <w:t xml:space="preserve">Permissible Combinations of Subjects for Pass and Honours Degrees </w:t>
      </w:r>
    </w:p>
    <w:p w14:paraId="445ED4D2" w14:textId="77777777" w:rsidR="00593D20" w:rsidRPr="00293491" w:rsidRDefault="00AD1B78" w:rsidP="00593D20">
      <w:pPr>
        <w:pStyle w:val="Calendar1"/>
        <w:rPr>
          <w:szCs w:val="24"/>
        </w:rPr>
      </w:pPr>
      <w:r>
        <w:rPr>
          <w:szCs w:val="24"/>
        </w:rPr>
        <w:t>11.123.</w:t>
      </w:r>
      <w:r w:rsidR="00593D20">
        <w:rPr>
          <w:szCs w:val="24"/>
        </w:rPr>
        <w:t>13</w:t>
      </w:r>
      <w:r w:rsidRPr="00293491">
        <w:rPr>
          <w:szCs w:val="24"/>
        </w:rPr>
        <w:tab/>
      </w:r>
      <w:r w:rsidR="00593D20" w:rsidRPr="00293491">
        <w:rPr>
          <w:szCs w:val="24"/>
        </w:rPr>
        <w:t>Subjects are normally available in the following combinations</w:t>
      </w:r>
      <w:r w:rsidR="00593D20">
        <w:rPr>
          <w:szCs w:val="24"/>
        </w:rPr>
        <w:t>:</w:t>
      </w:r>
    </w:p>
    <w:p w14:paraId="05175323" w14:textId="77777777" w:rsidR="00593D20" w:rsidRDefault="00593D20" w:rsidP="00593D20">
      <w:pPr>
        <w:pStyle w:val="Calendar2"/>
        <w:rPr>
          <w:rFonts w:cs="Arial"/>
          <w:sz w:val="22"/>
          <w:szCs w:val="22"/>
        </w:rPr>
      </w:pPr>
    </w:p>
    <w:p w14:paraId="6ADD06D5" w14:textId="77777777" w:rsidR="00593D20" w:rsidRPr="00287192" w:rsidRDefault="00593D20" w:rsidP="00593D20">
      <w:pPr>
        <w:pStyle w:val="Calendar2"/>
        <w:rPr>
          <w:rFonts w:cs="Arial"/>
          <w:sz w:val="22"/>
          <w:szCs w:val="22"/>
        </w:rPr>
      </w:pPr>
    </w:p>
    <w:tbl>
      <w:tblPr>
        <w:tblW w:w="8199" w:type="dxa"/>
        <w:tblInd w:w="1520" w:type="dxa"/>
        <w:tblBorders>
          <w:top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358"/>
        <w:gridCol w:w="360"/>
        <w:gridCol w:w="360"/>
        <w:gridCol w:w="173"/>
        <w:gridCol w:w="57"/>
        <w:gridCol w:w="130"/>
        <w:gridCol w:w="360"/>
        <w:gridCol w:w="170"/>
        <w:gridCol w:w="110"/>
        <w:gridCol w:w="80"/>
        <w:gridCol w:w="360"/>
        <w:gridCol w:w="360"/>
        <w:gridCol w:w="360"/>
        <w:gridCol w:w="354"/>
        <w:gridCol w:w="3615"/>
        <w:gridCol w:w="142"/>
        <w:gridCol w:w="282"/>
        <w:gridCol w:w="236"/>
        <w:gridCol w:w="48"/>
        <w:gridCol w:w="284"/>
      </w:tblGrid>
      <w:tr w:rsidR="00593D20" w:rsidRPr="000E1469" w14:paraId="30322A36" w14:textId="77777777" w:rsidTr="00D50C39">
        <w:trPr>
          <w:gridAfter w:val="16"/>
          <w:wAfter w:w="6948" w:type="dxa"/>
        </w:trPr>
        <w:tc>
          <w:tcPr>
            <w:tcW w:w="1251" w:type="dxa"/>
            <w:gridSpan w:val="4"/>
            <w:tcBorders>
              <w:top w:val="nil"/>
              <w:left w:val="nil"/>
              <w:bottom w:val="nil"/>
              <w:right w:val="nil"/>
            </w:tcBorders>
          </w:tcPr>
          <w:p w14:paraId="3C5BFE2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Education</w:t>
            </w:r>
          </w:p>
        </w:tc>
      </w:tr>
      <w:tr w:rsidR="00593D20" w:rsidRPr="000E1469" w14:paraId="74488B7D" w14:textId="77777777" w:rsidTr="00D50C39">
        <w:trPr>
          <w:gridAfter w:val="15"/>
          <w:wAfter w:w="6891" w:type="dxa"/>
        </w:trPr>
        <w:tc>
          <w:tcPr>
            <w:tcW w:w="358" w:type="dxa"/>
            <w:tcBorders>
              <w:left w:val="single" w:sz="6" w:space="0" w:color="auto"/>
              <w:right w:val="single" w:sz="6" w:space="0" w:color="auto"/>
            </w:tcBorders>
          </w:tcPr>
          <w:p w14:paraId="0F8A1FC1"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950" w:type="dxa"/>
            <w:gridSpan w:val="4"/>
            <w:tcBorders>
              <w:top w:val="nil"/>
              <w:left w:val="single" w:sz="6" w:space="0" w:color="auto"/>
              <w:bottom w:val="nil"/>
              <w:right w:val="nil"/>
            </w:tcBorders>
          </w:tcPr>
          <w:p w14:paraId="40F0E33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English</w:t>
            </w:r>
          </w:p>
        </w:tc>
      </w:tr>
      <w:tr w:rsidR="00593D20" w:rsidRPr="000E1469" w14:paraId="6DDF1FF0" w14:textId="77777777" w:rsidTr="00D50C39">
        <w:trPr>
          <w:gridAfter w:val="12"/>
          <w:wAfter w:w="6231" w:type="dxa"/>
        </w:trPr>
        <w:tc>
          <w:tcPr>
            <w:tcW w:w="358" w:type="dxa"/>
            <w:tcBorders>
              <w:left w:val="single" w:sz="6" w:space="0" w:color="auto"/>
            </w:tcBorders>
          </w:tcPr>
          <w:p w14:paraId="1E1C3F8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right w:val="single" w:sz="6" w:space="0" w:color="auto"/>
            </w:tcBorders>
          </w:tcPr>
          <w:p w14:paraId="3CBF223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1250" w:type="dxa"/>
            <w:gridSpan w:val="6"/>
            <w:tcBorders>
              <w:top w:val="nil"/>
              <w:left w:val="single" w:sz="6" w:space="0" w:color="auto"/>
              <w:bottom w:val="nil"/>
              <w:right w:val="nil"/>
            </w:tcBorders>
          </w:tcPr>
          <w:p w14:paraId="0B91A7C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French</w:t>
            </w:r>
          </w:p>
        </w:tc>
      </w:tr>
      <w:tr w:rsidR="00593D20" w:rsidRPr="000E1469" w14:paraId="2C70A526" w14:textId="77777777" w:rsidTr="00D50C39">
        <w:trPr>
          <w:gridAfter w:val="11"/>
          <w:wAfter w:w="6121" w:type="dxa"/>
        </w:trPr>
        <w:tc>
          <w:tcPr>
            <w:tcW w:w="358" w:type="dxa"/>
            <w:tcBorders>
              <w:left w:val="single" w:sz="6" w:space="0" w:color="auto"/>
            </w:tcBorders>
          </w:tcPr>
          <w:p w14:paraId="23D92A6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5D3D9BB2"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right w:val="single" w:sz="6" w:space="0" w:color="auto"/>
            </w:tcBorders>
          </w:tcPr>
          <w:p w14:paraId="1F8ADE6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1000" w:type="dxa"/>
            <w:gridSpan w:val="6"/>
            <w:tcBorders>
              <w:top w:val="nil"/>
              <w:left w:val="single" w:sz="6" w:space="0" w:color="auto"/>
              <w:bottom w:val="nil"/>
              <w:right w:val="nil"/>
            </w:tcBorders>
          </w:tcPr>
          <w:p w14:paraId="2D839826" w14:textId="77777777" w:rsidR="00593D20" w:rsidRPr="000E1469" w:rsidRDefault="00593D20" w:rsidP="001957DC">
            <w:pPr>
              <w:autoSpaceDE w:val="0"/>
              <w:autoSpaceDN w:val="0"/>
              <w:adjustRightInd w:val="0"/>
              <w:ind w:left="1260" w:hanging="1260"/>
              <w:jc w:val="both"/>
              <w:rPr>
                <w:rFonts w:cs="Arial"/>
              </w:rPr>
            </w:pPr>
            <w:r w:rsidRPr="000E1469">
              <w:rPr>
                <w:rFonts w:cs="Arial"/>
              </w:rPr>
              <w:t>History</w:t>
            </w:r>
          </w:p>
        </w:tc>
      </w:tr>
      <w:tr w:rsidR="00593D20" w:rsidRPr="000E1469" w14:paraId="1B2054FA" w14:textId="77777777" w:rsidTr="00D50C39">
        <w:trPr>
          <w:gridAfter w:val="4"/>
          <w:wAfter w:w="850" w:type="dxa"/>
        </w:trPr>
        <w:tc>
          <w:tcPr>
            <w:tcW w:w="358" w:type="dxa"/>
            <w:tcBorders>
              <w:left w:val="single" w:sz="6" w:space="0" w:color="auto"/>
            </w:tcBorders>
          </w:tcPr>
          <w:p w14:paraId="787C773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59F7A0E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0BE57373"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right w:val="single" w:sz="6" w:space="0" w:color="auto"/>
            </w:tcBorders>
          </w:tcPr>
          <w:p w14:paraId="7C8AC3F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5911" w:type="dxa"/>
            <w:gridSpan w:val="10"/>
            <w:tcBorders>
              <w:top w:val="nil"/>
              <w:left w:val="single" w:sz="6" w:space="0" w:color="auto"/>
              <w:bottom w:val="nil"/>
              <w:right w:val="nil"/>
            </w:tcBorders>
          </w:tcPr>
          <w:p w14:paraId="728CB59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Italian</w:t>
            </w:r>
          </w:p>
        </w:tc>
      </w:tr>
      <w:tr w:rsidR="00593D20" w:rsidRPr="000E1469" w14:paraId="40DE827E" w14:textId="77777777" w:rsidTr="00D50C39">
        <w:trPr>
          <w:gridAfter w:val="1"/>
          <w:wAfter w:w="284" w:type="dxa"/>
        </w:trPr>
        <w:tc>
          <w:tcPr>
            <w:tcW w:w="358" w:type="dxa"/>
            <w:tcBorders>
              <w:left w:val="single" w:sz="6" w:space="0" w:color="auto"/>
            </w:tcBorders>
          </w:tcPr>
          <w:p w14:paraId="4268C7E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48CA7F0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1B78F92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Pr>
          <w:p w14:paraId="0AFB286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right w:val="single" w:sz="6" w:space="0" w:color="auto"/>
            </w:tcBorders>
          </w:tcPr>
          <w:p w14:paraId="604AE6F1"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6117" w:type="dxa"/>
            <w:gridSpan w:val="12"/>
            <w:tcBorders>
              <w:top w:val="nil"/>
              <w:left w:val="single" w:sz="6" w:space="0" w:color="auto"/>
              <w:bottom w:val="nil"/>
              <w:right w:val="nil"/>
            </w:tcBorders>
          </w:tcPr>
          <w:p w14:paraId="348A835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Journalism &amp; Creative Writing</w:t>
            </w:r>
          </w:p>
        </w:tc>
      </w:tr>
      <w:tr w:rsidR="00593D20" w:rsidRPr="000E1469" w14:paraId="571245AB" w14:textId="77777777" w:rsidTr="00D50C39">
        <w:trPr>
          <w:gridAfter w:val="2"/>
          <w:wAfter w:w="332" w:type="dxa"/>
        </w:trPr>
        <w:tc>
          <w:tcPr>
            <w:tcW w:w="358" w:type="dxa"/>
            <w:tcBorders>
              <w:left w:val="single" w:sz="6" w:space="0" w:color="auto"/>
            </w:tcBorders>
          </w:tcPr>
          <w:p w14:paraId="3340F158" w14:textId="77777777" w:rsidR="00593D20" w:rsidRPr="000E1469" w:rsidRDefault="00593D20" w:rsidP="001957DC">
            <w:pPr>
              <w:rPr>
                <w:rFonts w:cs="Arial"/>
              </w:rPr>
            </w:pPr>
            <w:r w:rsidRPr="000E1469">
              <w:rPr>
                <w:rFonts w:cs="Arial"/>
              </w:rPr>
              <w:t>J</w:t>
            </w:r>
          </w:p>
        </w:tc>
        <w:tc>
          <w:tcPr>
            <w:tcW w:w="360" w:type="dxa"/>
          </w:tcPr>
          <w:p w14:paraId="5D77811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4C9FBA6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Pr>
          <w:p w14:paraId="26BDD41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bottom w:val="single" w:sz="6" w:space="0" w:color="auto"/>
            </w:tcBorders>
          </w:tcPr>
          <w:p w14:paraId="5B7F0AD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right w:val="single" w:sz="6" w:space="0" w:color="auto"/>
            </w:tcBorders>
          </w:tcPr>
          <w:p w14:paraId="33CFBDB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5709" w:type="dxa"/>
            <w:gridSpan w:val="8"/>
            <w:tcBorders>
              <w:top w:val="nil"/>
              <w:left w:val="single" w:sz="6" w:space="0" w:color="auto"/>
              <w:bottom w:val="nil"/>
              <w:right w:val="nil"/>
            </w:tcBorders>
          </w:tcPr>
          <w:p w14:paraId="43ACCBC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Law</w:t>
            </w:r>
          </w:p>
        </w:tc>
      </w:tr>
      <w:tr w:rsidR="00593D20" w:rsidRPr="000E1469" w14:paraId="7AA0E6E5" w14:textId="77777777" w:rsidTr="00D50C39">
        <w:trPr>
          <w:gridAfter w:val="4"/>
          <w:wAfter w:w="850" w:type="dxa"/>
        </w:trPr>
        <w:tc>
          <w:tcPr>
            <w:tcW w:w="358" w:type="dxa"/>
            <w:tcBorders>
              <w:left w:val="single" w:sz="6" w:space="0" w:color="auto"/>
            </w:tcBorders>
          </w:tcPr>
          <w:p w14:paraId="730789A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0339F33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61353DF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Pr>
          <w:p w14:paraId="5296AED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shd w:val="clear" w:color="808080" w:fill="auto"/>
          </w:tcPr>
          <w:p w14:paraId="79BDEF2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bottom w:val="single" w:sz="6" w:space="0" w:color="auto"/>
            </w:tcBorders>
          </w:tcPr>
          <w:p w14:paraId="068C99D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right w:val="single" w:sz="6" w:space="0" w:color="auto"/>
            </w:tcBorders>
          </w:tcPr>
          <w:p w14:paraId="5AF68B85"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4831" w:type="dxa"/>
            <w:gridSpan w:val="5"/>
            <w:tcBorders>
              <w:top w:val="nil"/>
              <w:left w:val="single" w:sz="6" w:space="0" w:color="auto"/>
              <w:bottom w:val="nil"/>
              <w:right w:val="nil"/>
            </w:tcBorders>
          </w:tcPr>
          <w:p w14:paraId="3F5352EB" w14:textId="6FE2D1DA"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Politics</w:t>
            </w:r>
            <w:r w:rsidR="00D50C39">
              <w:rPr>
                <w:rFonts w:cs="Arial"/>
              </w:rPr>
              <w:t xml:space="preserve"> and International Relations</w:t>
            </w:r>
          </w:p>
        </w:tc>
      </w:tr>
      <w:tr w:rsidR="00593D20" w:rsidRPr="000E1469" w14:paraId="2EC57E8A" w14:textId="77777777" w:rsidTr="00D50C39">
        <w:trPr>
          <w:gridAfter w:val="3"/>
          <w:wAfter w:w="568" w:type="dxa"/>
        </w:trPr>
        <w:tc>
          <w:tcPr>
            <w:tcW w:w="358" w:type="dxa"/>
            <w:tcBorders>
              <w:left w:val="single" w:sz="6" w:space="0" w:color="auto"/>
            </w:tcBorders>
          </w:tcPr>
          <w:p w14:paraId="09C6E41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2E2A0F5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1E9C530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Pr>
          <w:p w14:paraId="6E2A112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Pr>
          <w:p w14:paraId="5EDFF3C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bottom w:val="single" w:sz="6" w:space="0" w:color="auto"/>
            </w:tcBorders>
            <w:shd w:val="solid" w:color="808080" w:fill="auto"/>
          </w:tcPr>
          <w:p w14:paraId="5099175A"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Pr>
          <w:p w14:paraId="1C21B8A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right w:val="single" w:sz="6" w:space="0" w:color="auto"/>
            </w:tcBorders>
          </w:tcPr>
          <w:p w14:paraId="54B5BA2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4753" w:type="dxa"/>
            <w:gridSpan w:val="5"/>
            <w:tcBorders>
              <w:top w:val="nil"/>
              <w:left w:val="single" w:sz="6" w:space="0" w:color="auto"/>
              <w:bottom w:val="nil"/>
              <w:right w:val="nil"/>
            </w:tcBorders>
          </w:tcPr>
          <w:p w14:paraId="5AB3620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Psychology</w:t>
            </w:r>
          </w:p>
        </w:tc>
      </w:tr>
      <w:tr w:rsidR="00593D20" w:rsidRPr="000E1469" w14:paraId="15BFD812" w14:textId="77777777" w:rsidTr="00D50C39">
        <w:trPr>
          <w:gridAfter w:val="5"/>
          <w:wAfter w:w="992" w:type="dxa"/>
        </w:trPr>
        <w:tc>
          <w:tcPr>
            <w:tcW w:w="358" w:type="dxa"/>
            <w:tcBorders>
              <w:left w:val="single" w:sz="6" w:space="0" w:color="auto"/>
              <w:bottom w:val="single" w:sz="6" w:space="0" w:color="auto"/>
            </w:tcBorders>
          </w:tcPr>
          <w:p w14:paraId="69944A9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bottom w:val="single" w:sz="6" w:space="0" w:color="auto"/>
            </w:tcBorders>
          </w:tcPr>
          <w:p w14:paraId="78FEC0F2"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bottom w:val="single" w:sz="6" w:space="0" w:color="auto"/>
            </w:tcBorders>
          </w:tcPr>
          <w:p w14:paraId="603CFD4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bottom w:val="single" w:sz="6" w:space="0" w:color="auto"/>
            </w:tcBorders>
          </w:tcPr>
          <w:p w14:paraId="1ECE305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bottom w:val="single" w:sz="6" w:space="0" w:color="auto"/>
            </w:tcBorders>
          </w:tcPr>
          <w:p w14:paraId="67214A6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bottom w:val="single" w:sz="6" w:space="0" w:color="auto"/>
            </w:tcBorders>
            <w:shd w:val="clear" w:color="808080" w:fill="FFFFFF"/>
          </w:tcPr>
          <w:p w14:paraId="032F3DB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bottom w:val="single" w:sz="6" w:space="0" w:color="auto"/>
            </w:tcBorders>
          </w:tcPr>
          <w:p w14:paraId="46602E9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bottom w:val="single" w:sz="6" w:space="0" w:color="auto"/>
            </w:tcBorders>
          </w:tcPr>
          <w:p w14:paraId="72E9044B"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bottom w:val="single" w:sz="6" w:space="0" w:color="auto"/>
            </w:tcBorders>
          </w:tcPr>
          <w:p w14:paraId="7056981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969" w:type="dxa"/>
            <w:gridSpan w:val="2"/>
            <w:tcBorders>
              <w:top w:val="nil"/>
              <w:left w:val="single" w:sz="6" w:space="0" w:color="auto"/>
              <w:bottom w:val="single" w:sz="6" w:space="0" w:color="auto"/>
              <w:right w:val="nil"/>
            </w:tcBorders>
          </w:tcPr>
          <w:p w14:paraId="4516C63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Spanish</w:t>
            </w:r>
          </w:p>
        </w:tc>
      </w:tr>
      <w:tr w:rsidR="00593D20" w:rsidRPr="000E1469" w14:paraId="196C26F6" w14:textId="77777777" w:rsidTr="00D50C39">
        <w:trPr>
          <w:gridAfter w:val="5"/>
          <w:wAfter w:w="992" w:type="dxa"/>
        </w:trPr>
        <w:tc>
          <w:tcPr>
            <w:tcW w:w="358" w:type="dxa"/>
            <w:tcBorders>
              <w:left w:val="single" w:sz="6" w:space="0" w:color="auto"/>
              <w:bottom w:val="single" w:sz="6" w:space="0" w:color="auto"/>
            </w:tcBorders>
          </w:tcPr>
          <w:p w14:paraId="7BD0F012"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tcBorders>
              <w:bottom w:val="single" w:sz="6" w:space="0" w:color="auto"/>
            </w:tcBorders>
          </w:tcPr>
          <w:p w14:paraId="1996D1F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tcBorders>
              <w:bottom w:val="single" w:sz="6" w:space="0" w:color="auto"/>
            </w:tcBorders>
          </w:tcPr>
          <w:p w14:paraId="4A0181B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gridSpan w:val="3"/>
            <w:tcBorders>
              <w:bottom w:val="single" w:sz="6" w:space="0" w:color="auto"/>
            </w:tcBorders>
          </w:tcPr>
          <w:p w14:paraId="36DB126B"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tcBorders>
              <w:bottom w:val="single" w:sz="6" w:space="0" w:color="auto"/>
            </w:tcBorders>
          </w:tcPr>
          <w:p w14:paraId="0D5E55C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gridSpan w:val="3"/>
            <w:tcBorders>
              <w:bottom w:val="single" w:sz="6" w:space="0" w:color="auto"/>
            </w:tcBorders>
            <w:shd w:val="clear" w:color="808080" w:fill="FFFFFF"/>
          </w:tcPr>
          <w:p w14:paraId="770DBB5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tcBorders>
              <w:bottom w:val="single" w:sz="6" w:space="0" w:color="auto"/>
            </w:tcBorders>
          </w:tcPr>
          <w:p w14:paraId="64D9B33A"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tcBorders>
              <w:bottom w:val="single" w:sz="6" w:space="0" w:color="auto"/>
            </w:tcBorders>
          </w:tcPr>
          <w:p w14:paraId="0EBDAD3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60" w:type="dxa"/>
            <w:tcBorders>
              <w:bottom w:val="single" w:sz="6" w:space="0" w:color="auto"/>
            </w:tcBorders>
          </w:tcPr>
          <w:p w14:paraId="1DA9BA3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J</w:t>
            </w:r>
          </w:p>
        </w:tc>
        <w:tc>
          <w:tcPr>
            <w:tcW w:w="3969" w:type="dxa"/>
            <w:gridSpan w:val="2"/>
            <w:tcBorders>
              <w:top w:val="nil"/>
              <w:left w:val="single" w:sz="6" w:space="0" w:color="auto"/>
              <w:bottom w:val="single" w:sz="6" w:space="0" w:color="auto"/>
              <w:right w:val="nil"/>
            </w:tcBorders>
          </w:tcPr>
          <w:p w14:paraId="135AB205"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Pr>
                <w:rFonts w:cs="Arial"/>
              </w:rPr>
              <w:t>Social Policy</w:t>
            </w:r>
          </w:p>
        </w:tc>
      </w:tr>
      <w:tr w:rsidR="00593D20" w:rsidRPr="000E1469" w14:paraId="3076E099" w14:textId="77777777" w:rsidTr="00D50C39">
        <w:trPr>
          <w:gridAfter w:val="5"/>
          <w:wAfter w:w="992" w:type="dxa"/>
          <w:trHeight w:val="253"/>
        </w:trPr>
        <w:tc>
          <w:tcPr>
            <w:tcW w:w="358" w:type="dxa"/>
            <w:tcBorders>
              <w:top w:val="single" w:sz="6" w:space="0" w:color="auto"/>
              <w:left w:val="single" w:sz="6" w:space="0" w:color="auto"/>
              <w:bottom w:val="single" w:sz="6" w:space="0" w:color="auto"/>
              <w:right w:val="single" w:sz="6" w:space="0" w:color="auto"/>
            </w:tcBorders>
          </w:tcPr>
          <w:p w14:paraId="651F673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00C847A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1E71D03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gridSpan w:val="3"/>
            <w:tcBorders>
              <w:top w:val="single" w:sz="6" w:space="0" w:color="auto"/>
              <w:left w:val="single" w:sz="6" w:space="0" w:color="auto"/>
              <w:bottom w:val="single" w:sz="6" w:space="0" w:color="auto"/>
              <w:right w:val="single" w:sz="6" w:space="0" w:color="auto"/>
            </w:tcBorders>
          </w:tcPr>
          <w:p w14:paraId="0F4DEC8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3B77E9D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gridSpan w:val="3"/>
            <w:tcBorders>
              <w:top w:val="single" w:sz="6" w:space="0" w:color="auto"/>
              <w:left w:val="single" w:sz="6" w:space="0" w:color="auto"/>
              <w:bottom w:val="single" w:sz="6" w:space="0" w:color="auto"/>
              <w:right w:val="single" w:sz="6" w:space="0" w:color="auto"/>
            </w:tcBorders>
          </w:tcPr>
          <w:p w14:paraId="0253E4A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67775AD1"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68E3EBB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0AD638D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54" w:type="dxa"/>
            <w:tcBorders>
              <w:top w:val="single" w:sz="6" w:space="0" w:color="auto"/>
              <w:left w:val="single" w:sz="6" w:space="0" w:color="auto"/>
              <w:bottom w:val="single" w:sz="6" w:space="0" w:color="auto"/>
              <w:right w:val="single" w:sz="6" w:space="0" w:color="auto"/>
            </w:tcBorders>
          </w:tcPr>
          <w:p w14:paraId="574EC7B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15" w:type="dxa"/>
            <w:tcBorders>
              <w:top w:val="nil"/>
              <w:left w:val="single" w:sz="6" w:space="0" w:color="auto"/>
              <w:bottom w:val="nil"/>
              <w:right w:val="nil"/>
            </w:tcBorders>
          </w:tcPr>
          <w:p w14:paraId="0450F295"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i/>
                <w:sz w:val="16"/>
                <w:szCs w:val="16"/>
              </w:rPr>
              <w:t>Non-HaSS subjects</w:t>
            </w:r>
          </w:p>
        </w:tc>
      </w:tr>
      <w:tr w:rsidR="00593D20" w:rsidRPr="000E1469" w14:paraId="24F28E97" w14:textId="77777777" w:rsidTr="00D50C39">
        <w:trPr>
          <w:gridAfter w:val="5"/>
          <w:wAfter w:w="992" w:type="dxa"/>
          <w:trHeight w:val="253"/>
        </w:trPr>
        <w:tc>
          <w:tcPr>
            <w:tcW w:w="358" w:type="dxa"/>
            <w:tcBorders>
              <w:top w:val="single" w:sz="6" w:space="0" w:color="auto"/>
              <w:left w:val="single" w:sz="6" w:space="0" w:color="auto"/>
              <w:bottom w:val="single" w:sz="6" w:space="0" w:color="auto"/>
              <w:right w:val="single" w:sz="6" w:space="0" w:color="auto"/>
            </w:tcBorders>
          </w:tcPr>
          <w:p w14:paraId="5B93165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34CCC965"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P</w:t>
            </w:r>
          </w:p>
        </w:tc>
        <w:tc>
          <w:tcPr>
            <w:tcW w:w="360" w:type="dxa"/>
            <w:tcBorders>
              <w:top w:val="single" w:sz="6" w:space="0" w:color="auto"/>
              <w:left w:val="single" w:sz="6" w:space="0" w:color="auto"/>
              <w:bottom w:val="single" w:sz="6" w:space="0" w:color="auto"/>
              <w:right w:val="single" w:sz="6" w:space="0" w:color="auto"/>
            </w:tcBorders>
          </w:tcPr>
          <w:p w14:paraId="2F56ED9A"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tcPr>
          <w:p w14:paraId="34E5F27B"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749421B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tcPr>
          <w:p w14:paraId="71DF2D51"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19DA7EBB"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6E3C7A9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2138B91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54" w:type="dxa"/>
            <w:tcBorders>
              <w:top w:val="single" w:sz="6" w:space="0" w:color="auto"/>
              <w:left w:val="single" w:sz="6" w:space="0" w:color="auto"/>
              <w:bottom w:val="single" w:sz="6" w:space="0" w:color="auto"/>
              <w:right w:val="single" w:sz="6" w:space="0" w:color="auto"/>
            </w:tcBorders>
          </w:tcPr>
          <w:p w14:paraId="1821A27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15" w:type="dxa"/>
            <w:tcBorders>
              <w:top w:val="nil"/>
              <w:left w:val="single" w:sz="6" w:space="0" w:color="auto"/>
              <w:bottom w:val="nil"/>
              <w:right w:val="nil"/>
            </w:tcBorders>
          </w:tcPr>
          <w:p w14:paraId="5D62736A"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Economics</w:t>
            </w:r>
          </w:p>
        </w:tc>
      </w:tr>
      <w:tr w:rsidR="00593D20" w:rsidRPr="000E1469" w14:paraId="746FD61E" w14:textId="77777777" w:rsidTr="00D50C39">
        <w:trPr>
          <w:trHeight w:val="253"/>
        </w:trPr>
        <w:tc>
          <w:tcPr>
            <w:tcW w:w="358" w:type="dxa"/>
            <w:tcBorders>
              <w:top w:val="single" w:sz="6" w:space="0" w:color="auto"/>
              <w:left w:val="single" w:sz="6" w:space="0" w:color="auto"/>
              <w:bottom w:val="single" w:sz="6" w:space="0" w:color="auto"/>
              <w:right w:val="single" w:sz="6" w:space="0" w:color="auto"/>
            </w:tcBorders>
          </w:tcPr>
          <w:p w14:paraId="0854EB9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3CDF6E5A"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629952C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tcPr>
          <w:p w14:paraId="2F088AB5"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75BE1E5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tcPr>
          <w:p w14:paraId="199FC31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210CBD4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00C4FCF2"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tcBorders>
              <w:top w:val="single" w:sz="6" w:space="0" w:color="auto"/>
              <w:left w:val="single" w:sz="6" w:space="0" w:color="auto"/>
              <w:bottom w:val="single" w:sz="6" w:space="0" w:color="auto"/>
              <w:right w:val="single" w:sz="6" w:space="0" w:color="auto"/>
            </w:tcBorders>
          </w:tcPr>
          <w:p w14:paraId="2028885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54" w:type="dxa"/>
            <w:tcBorders>
              <w:top w:val="single" w:sz="6" w:space="0" w:color="auto"/>
              <w:left w:val="single" w:sz="6" w:space="0" w:color="auto"/>
              <w:bottom w:val="single" w:sz="6" w:space="0" w:color="auto"/>
              <w:right w:val="single" w:sz="6" w:space="0" w:color="auto"/>
            </w:tcBorders>
          </w:tcPr>
          <w:p w14:paraId="4E031C7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4607" w:type="dxa"/>
            <w:gridSpan w:val="6"/>
            <w:tcBorders>
              <w:top w:val="nil"/>
              <w:left w:val="single" w:sz="6" w:space="0" w:color="auto"/>
              <w:bottom w:val="nil"/>
              <w:right w:val="nil"/>
            </w:tcBorders>
          </w:tcPr>
          <w:p w14:paraId="6867E2A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Human Resource Management</w:t>
            </w:r>
          </w:p>
        </w:tc>
      </w:tr>
      <w:tr w:rsidR="00593D20" w:rsidRPr="000E1469" w14:paraId="1B9ECF90" w14:textId="77777777" w:rsidTr="00D50C39">
        <w:trPr>
          <w:gridAfter w:val="5"/>
          <w:wAfter w:w="992" w:type="dxa"/>
          <w:trHeight w:val="253"/>
        </w:trPr>
        <w:tc>
          <w:tcPr>
            <w:tcW w:w="358" w:type="dxa"/>
            <w:tcBorders>
              <w:top w:val="single" w:sz="6" w:space="0" w:color="auto"/>
              <w:left w:val="single" w:sz="6" w:space="0" w:color="auto"/>
              <w:bottom w:val="single" w:sz="6" w:space="0" w:color="auto"/>
              <w:right w:val="single" w:sz="6" w:space="0" w:color="auto"/>
            </w:tcBorders>
            <w:shd w:val="solid" w:color="808080" w:fill="auto"/>
          </w:tcPr>
          <w:p w14:paraId="017643D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3115948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23F0D252"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shd w:val="solid" w:color="808080" w:fill="auto"/>
          </w:tcPr>
          <w:p w14:paraId="68C164B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5E42EA7C"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shd w:val="solid" w:color="808080" w:fill="auto"/>
          </w:tcPr>
          <w:p w14:paraId="482A793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207897C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4D63AFF8"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04628E8B"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54" w:type="dxa"/>
            <w:tcBorders>
              <w:top w:val="single" w:sz="6" w:space="0" w:color="auto"/>
              <w:left w:val="single" w:sz="6" w:space="0" w:color="auto"/>
              <w:bottom w:val="single" w:sz="6" w:space="0" w:color="auto"/>
              <w:right w:val="single" w:sz="6" w:space="0" w:color="auto"/>
            </w:tcBorders>
          </w:tcPr>
          <w:p w14:paraId="54032EFB"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15" w:type="dxa"/>
            <w:tcBorders>
              <w:top w:val="nil"/>
              <w:left w:val="single" w:sz="6" w:space="0" w:color="auto"/>
              <w:bottom w:val="nil"/>
              <w:right w:val="nil"/>
            </w:tcBorders>
          </w:tcPr>
          <w:p w14:paraId="192E2DC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Marketing</w:t>
            </w:r>
          </w:p>
        </w:tc>
      </w:tr>
      <w:tr w:rsidR="00593D20" w:rsidRPr="000E1469" w14:paraId="0C38BEA4" w14:textId="77777777" w:rsidTr="00D50C39">
        <w:trPr>
          <w:gridAfter w:val="5"/>
          <w:wAfter w:w="992" w:type="dxa"/>
          <w:trHeight w:val="253"/>
        </w:trPr>
        <w:tc>
          <w:tcPr>
            <w:tcW w:w="358" w:type="dxa"/>
            <w:tcBorders>
              <w:top w:val="single" w:sz="6" w:space="0" w:color="auto"/>
              <w:left w:val="single" w:sz="6" w:space="0" w:color="auto"/>
              <w:bottom w:val="single" w:sz="6" w:space="0" w:color="auto"/>
              <w:right w:val="single" w:sz="6" w:space="0" w:color="auto"/>
            </w:tcBorders>
            <w:shd w:val="solid" w:color="808080" w:fill="auto"/>
          </w:tcPr>
          <w:p w14:paraId="368D777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6C2DEEB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392CE449"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gridSpan w:val="3"/>
            <w:tcBorders>
              <w:top w:val="single" w:sz="6" w:space="0" w:color="auto"/>
              <w:left w:val="single" w:sz="6" w:space="0" w:color="auto"/>
              <w:bottom w:val="single" w:sz="6" w:space="0" w:color="auto"/>
              <w:right w:val="single" w:sz="6" w:space="0" w:color="auto"/>
            </w:tcBorders>
            <w:shd w:val="solid" w:color="808080" w:fill="auto"/>
          </w:tcPr>
          <w:p w14:paraId="0A3EA8B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20DAAF4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gridSpan w:val="3"/>
            <w:tcBorders>
              <w:top w:val="single" w:sz="6" w:space="0" w:color="auto"/>
              <w:left w:val="single" w:sz="6" w:space="0" w:color="auto"/>
              <w:bottom w:val="single" w:sz="6" w:space="0" w:color="auto"/>
              <w:right w:val="single" w:sz="6" w:space="0" w:color="auto"/>
            </w:tcBorders>
            <w:shd w:val="solid" w:color="808080" w:fill="auto"/>
          </w:tcPr>
          <w:p w14:paraId="0081E406"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12156F62"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5B5EB4BA"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P</w:t>
            </w:r>
          </w:p>
        </w:tc>
        <w:tc>
          <w:tcPr>
            <w:tcW w:w="360" w:type="dxa"/>
            <w:tcBorders>
              <w:top w:val="single" w:sz="6" w:space="0" w:color="auto"/>
              <w:left w:val="single" w:sz="6" w:space="0" w:color="auto"/>
              <w:bottom w:val="single" w:sz="6" w:space="0" w:color="auto"/>
              <w:right w:val="single" w:sz="6" w:space="0" w:color="auto"/>
            </w:tcBorders>
          </w:tcPr>
          <w:p w14:paraId="5B483CC4"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54" w:type="dxa"/>
            <w:tcBorders>
              <w:top w:val="single" w:sz="6" w:space="0" w:color="auto"/>
              <w:left w:val="single" w:sz="6" w:space="0" w:color="auto"/>
              <w:bottom w:val="single" w:sz="6" w:space="0" w:color="auto"/>
              <w:right w:val="single" w:sz="6" w:space="0" w:color="auto"/>
            </w:tcBorders>
            <w:shd w:val="solid" w:color="808080" w:fill="auto"/>
          </w:tcPr>
          <w:p w14:paraId="7D5010A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15" w:type="dxa"/>
            <w:tcBorders>
              <w:top w:val="nil"/>
              <w:left w:val="single" w:sz="6" w:space="0" w:color="auto"/>
              <w:bottom w:val="nil"/>
              <w:right w:val="nil"/>
            </w:tcBorders>
          </w:tcPr>
          <w:p w14:paraId="039BD4A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Mathematics</w:t>
            </w:r>
          </w:p>
        </w:tc>
      </w:tr>
      <w:tr w:rsidR="00593D20" w:rsidRPr="000E1469" w14:paraId="6E8A059E" w14:textId="77777777" w:rsidTr="00D50C39">
        <w:trPr>
          <w:gridAfter w:val="5"/>
          <w:wAfter w:w="992" w:type="dxa"/>
          <w:trHeight w:val="253"/>
        </w:trPr>
        <w:tc>
          <w:tcPr>
            <w:tcW w:w="358" w:type="dxa"/>
            <w:tcBorders>
              <w:top w:val="single" w:sz="6" w:space="0" w:color="auto"/>
              <w:left w:val="single" w:sz="6" w:space="0" w:color="auto"/>
              <w:bottom w:val="single" w:sz="6" w:space="0" w:color="auto"/>
              <w:right w:val="single" w:sz="6" w:space="0" w:color="auto"/>
            </w:tcBorders>
            <w:shd w:val="solid" w:color="808080" w:fill="auto"/>
          </w:tcPr>
          <w:p w14:paraId="77F65C1D"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4138A9C3"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35D586F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shd w:val="solid" w:color="808080" w:fill="auto"/>
          </w:tcPr>
          <w:p w14:paraId="5BA7858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tcPr>
          <w:p w14:paraId="44B95C30"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0" w:type="dxa"/>
            <w:gridSpan w:val="3"/>
            <w:tcBorders>
              <w:top w:val="single" w:sz="6" w:space="0" w:color="auto"/>
              <w:left w:val="single" w:sz="6" w:space="0" w:color="auto"/>
              <w:bottom w:val="single" w:sz="6" w:space="0" w:color="auto"/>
              <w:right w:val="single" w:sz="6" w:space="0" w:color="auto"/>
            </w:tcBorders>
            <w:shd w:val="solid" w:color="808080" w:fill="auto"/>
          </w:tcPr>
          <w:p w14:paraId="16126B5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5BADA507"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2FA0DA01"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60" w:type="dxa"/>
            <w:tcBorders>
              <w:top w:val="single" w:sz="6" w:space="0" w:color="auto"/>
              <w:left w:val="single" w:sz="6" w:space="0" w:color="auto"/>
              <w:bottom w:val="single" w:sz="6" w:space="0" w:color="auto"/>
              <w:right w:val="single" w:sz="6" w:space="0" w:color="auto"/>
            </w:tcBorders>
            <w:shd w:val="solid" w:color="808080" w:fill="auto"/>
          </w:tcPr>
          <w:p w14:paraId="48D837BF"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p>
        </w:tc>
        <w:tc>
          <w:tcPr>
            <w:tcW w:w="354" w:type="dxa"/>
            <w:tcBorders>
              <w:top w:val="single" w:sz="6" w:space="0" w:color="auto"/>
              <w:left w:val="single" w:sz="6" w:space="0" w:color="auto"/>
              <w:bottom w:val="single" w:sz="6" w:space="0" w:color="auto"/>
              <w:right w:val="single" w:sz="6" w:space="0" w:color="auto"/>
            </w:tcBorders>
          </w:tcPr>
          <w:p w14:paraId="29DF7CFE" w14:textId="77777777"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J</w:t>
            </w:r>
          </w:p>
        </w:tc>
        <w:tc>
          <w:tcPr>
            <w:tcW w:w="3615" w:type="dxa"/>
            <w:tcBorders>
              <w:top w:val="nil"/>
              <w:left w:val="single" w:sz="6" w:space="0" w:color="auto"/>
              <w:bottom w:val="nil"/>
              <w:right w:val="nil"/>
            </w:tcBorders>
          </w:tcPr>
          <w:p w14:paraId="7DCAF79C" w14:textId="670481DD" w:rsidR="00593D20" w:rsidRPr="000E1469" w:rsidRDefault="00593D20" w:rsidP="001957DC">
            <w:pPr>
              <w:tabs>
                <w:tab w:val="right" w:pos="7920"/>
                <w:tab w:val="right" w:pos="9000"/>
              </w:tabs>
              <w:autoSpaceDE w:val="0"/>
              <w:autoSpaceDN w:val="0"/>
              <w:adjustRightInd w:val="0"/>
              <w:ind w:left="1260" w:hanging="1260"/>
              <w:jc w:val="both"/>
              <w:rPr>
                <w:rFonts w:cs="Arial"/>
              </w:rPr>
            </w:pPr>
            <w:r w:rsidRPr="000E1469">
              <w:rPr>
                <w:rFonts w:cs="Arial"/>
              </w:rPr>
              <w:t>Hospitality &amp; Tourism</w:t>
            </w:r>
            <w:r w:rsidR="00D50C39">
              <w:rPr>
                <w:rFonts w:cs="Arial"/>
              </w:rPr>
              <w:t xml:space="preserve"> Management</w:t>
            </w:r>
          </w:p>
        </w:tc>
      </w:tr>
    </w:tbl>
    <w:p w14:paraId="4006789B" w14:textId="77777777" w:rsidR="00AD1B78" w:rsidRPr="00293491" w:rsidRDefault="00AD1B78" w:rsidP="00593D20">
      <w:pPr>
        <w:pStyle w:val="Calendar1"/>
        <w:rPr>
          <w:rFonts w:cs="Arial"/>
          <w:szCs w:val="24"/>
          <w:lang w:val="fr-FR"/>
        </w:rPr>
      </w:pPr>
    </w:p>
    <w:p w14:paraId="534DB60A" w14:textId="77777777" w:rsidR="00AD1B78" w:rsidRPr="00293491" w:rsidRDefault="00AD1B78" w:rsidP="00AD1B78">
      <w:pPr>
        <w:pStyle w:val="ExtraIndent-Cal4"/>
        <w:tabs>
          <w:tab w:val="clear" w:pos="1080"/>
          <w:tab w:val="right" w:pos="7920"/>
          <w:tab w:val="right" w:pos="9000"/>
        </w:tabs>
        <w:ind w:left="1760" w:hanging="330"/>
        <w:jc w:val="left"/>
        <w:rPr>
          <w:rFonts w:ascii="Arial" w:hAnsi="Arial" w:cs="Arial"/>
          <w:i/>
          <w:iCs/>
        </w:rPr>
      </w:pPr>
      <w:r w:rsidRPr="00293491">
        <w:rPr>
          <w:rFonts w:ascii="Arial" w:hAnsi="Arial" w:cs="Arial"/>
          <w:i/>
          <w:iCs/>
          <w:lang w:val="fr-FR"/>
        </w:rPr>
        <w:t xml:space="preserve"> </w:t>
      </w:r>
      <w:r>
        <w:rPr>
          <w:rFonts w:ascii="Arial" w:hAnsi="Arial" w:cs="Arial"/>
          <w:i/>
          <w:iCs/>
        </w:rPr>
        <w:t>J</w:t>
      </w:r>
      <w:r w:rsidRPr="00293491">
        <w:rPr>
          <w:rFonts w:ascii="Arial" w:hAnsi="Arial" w:cs="Arial"/>
          <w:i/>
          <w:iCs/>
        </w:rPr>
        <w:t xml:space="preserve"> </w:t>
      </w:r>
      <w:r w:rsidRPr="00293491">
        <w:rPr>
          <w:rFonts w:ascii="Arial" w:hAnsi="Arial" w:cs="Arial"/>
          <w:i/>
          <w:iCs/>
        </w:rPr>
        <w:tab/>
        <w:t>Combinations which may be tak</w:t>
      </w:r>
      <w:r>
        <w:rPr>
          <w:rFonts w:ascii="Arial" w:hAnsi="Arial" w:cs="Arial"/>
          <w:i/>
          <w:iCs/>
        </w:rPr>
        <w:t xml:space="preserve">en for Honours </w:t>
      </w:r>
    </w:p>
    <w:p w14:paraId="674D6E67" w14:textId="77777777" w:rsidR="00AD1B78" w:rsidRPr="00293491" w:rsidRDefault="00AD1B78" w:rsidP="00AD1B78">
      <w:pPr>
        <w:pStyle w:val="ExtraIndent-Cal4"/>
        <w:tabs>
          <w:tab w:val="clear" w:pos="1080"/>
          <w:tab w:val="right" w:pos="7920"/>
          <w:tab w:val="right" w:pos="9000"/>
        </w:tabs>
        <w:ind w:left="1760" w:hanging="330"/>
        <w:rPr>
          <w:rFonts w:ascii="Arial" w:hAnsi="Arial" w:cs="Arial"/>
          <w:i/>
          <w:iCs/>
        </w:rPr>
      </w:pPr>
      <w:r w:rsidRPr="00293491">
        <w:rPr>
          <w:rFonts w:ascii="Arial" w:hAnsi="Arial" w:cs="Arial"/>
          <w:i/>
          <w:iCs/>
        </w:rPr>
        <w:t xml:space="preserve">P </w:t>
      </w:r>
      <w:r w:rsidRPr="00293491">
        <w:rPr>
          <w:rFonts w:ascii="Arial" w:hAnsi="Arial" w:cs="Arial"/>
          <w:i/>
          <w:iCs/>
        </w:rPr>
        <w:tab/>
        <w:t xml:space="preserve">Combinations which </w:t>
      </w:r>
      <w:r>
        <w:rPr>
          <w:rFonts w:ascii="Arial" w:hAnsi="Arial" w:cs="Arial"/>
          <w:i/>
          <w:iCs/>
        </w:rPr>
        <w:t>may not be continued beyond Level 3</w:t>
      </w:r>
    </w:p>
    <w:p w14:paraId="20915E48" w14:textId="77777777" w:rsidR="00AD1B78" w:rsidRPr="00293491" w:rsidRDefault="00AD1B78" w:rsidP="00AD1B78">
      <w:pPr>
        <w:pStyle w:val="Calendar2"/>
        <w:rPr>
          <w:szCs w:val="24"/>
        </w:rPr>
      </w:pPr>
    </w:p>
    <w:p w14:paraId="03DAA31D" w14:textId="77777777" w:rsidR="00AD1B78" w:rsidRPr="00293491" w:rsidRDefault="00AD1B78" w:rsidP="00AD1B78">
      <w:pPr>
        <w:pStyle w:val="Calendar2"/>
        <w:rPr>
          <w:szCs w:val="24"/>
        </w:rPr>
      </w:pPr>
      <w:r w:rsidRPr="00293491">
        <w:rPr>
          <w:szCs w:val="24"/>
        </w:rPr>
        <w:t>Single Honours degrees are available in the following Subjects:</w:t>
      </w:r>
    </w:p>
    <w:p w14:paraId="75B0306D" w14:textId="77777777" w:rsidR="00AD1B78" w:rsidRPr="00293491" w:rsidRDefault="00AD1B78" w:rsidP="00AD1B78">
      <w:pPr>
        <w:pStyle w:val="Calendar2"/>
        <w:rPr>
          <w:szCs w:val="24"/>
        </w:rPr>
      </w:pPr>
      <w:r w:rsidRPr="00293491">
        <w:rPr>
          <w:szCs w:val="24"/>
        </w:rPr>
        <w:t>English</w:t>
      </w:r>
    </w:p>
    <w:p w14:paraId="033EBBD7" w14:textId="77777777" w:rsidR="00AD1B78" w:rsidRPr="00293491" w:rsidRDefault="00AD1B78" w:rsidP="00AD1B78">
      <w:pPr>
        <w:pStyle w:val="Calendar2"/>
        <w:rPr>
          <w:szCs w:val="24"/>
        </w:rPr>
      </w:pPr>
      <w:r w:rsidRPr="00293491">
        <w:rPr>
          <w:szCs w:val="24"/>
        </w:rPr>
        <w:t>History</w:t>
      </w:r>
    </w:p>
    <w:p w14:paraId="18B8CC7F" w14:textId="32F6DB6B" w:rsidR="00AD1B78" w:rsidRPr="00293491" w:rsidRDefault="00AD1B78" w:rsidP="00AD1B78">
      <w:pPr>
        <w:pStyle w:val="Calendar2"/>
        <w:rPr>
          <w:szCs w:val="24"/>
        </w:rPr>
      </w:pPr>
      <w:r w:rsidRPr="00293491">
        <w:rPr>
          <w:szCs w:val="24"/>
        </w:rPr>
        <w:t>Politics</w:t>
      </w:r>
      <w:r w:rsidR="00D50C39">
        <w:rPr>
          <w:szCs w:val="24"/>
        </w:rPr>
        <w:t xml:space="preserve"> and International Relations</w:t>
      </w:r>
    </w:p>
    <w:p w14:paraId="0489F01F" w14:textId="77777777" w:rsidR="00AD1B78" w:rsidRPr="00293491" w:rsidRDefault="00AD1B78" w:rsidP="00AD1B78">
      <w:pPr>
        <w:pStyle w:val="Calendar2"/>
        <w:rPr>
          <w:szCs w:val="24"/>
        </w:rPr>
      </w:pPr>
      <w:r w:rsidRPr="00293491">
        <w:rPr>
          <w:szCs w:val="24"/>
        </w:rPr>
        <w:t>Psychology</w:t>
      </w:r>
    </w:p>
    <w:p w14:paraId="3ACD806C" w14:textId="77777777" w:rsidR="00AD1B78" w:rsidRPr="00293491" w:rsidRDefault="00AD1B78" w:rsidP="00AD1B78">
      <w:pPr>
        <w:pStyle w:val="Calendar2"/>
        <w:rPr>
          <w:szCs w:val="24"/>
        </w:rPr>
      </w:pPr>
    </w:p>
    <w:p w14:paraId="78C47AAF" w14:textId="77777777" w:rsidR="00AD1B78" w:rsidRPr="00293491" w:rsidRDefault="00AD1B78" w:rsidP="00AD1B78">
      <w:pPr>
        <w:pStyle w:val="CalendarHeader2"/>
        <w:rPr>
          <w:szCs w:val="24"/>
        </w:rPr>
      </w:pPr>
      <w:r w:rsidRPr="00293491">
        <w:rPr>
          <w:szCs w:val="24"/>
        </w:rPr>
        <w:t>Curriculum (Full-time Study)</w:t>
      </w:r>
    </w:p>
    <w:p w14:paraId="24A38868" w14:textId="77777777" w:rsidR="00AD1B78" w:rsidRPr="00293491" w:rsidRDefault="00AD1B78" w:rsidP="00AD1B78">
      <w:pPr>
        <w:pStyle w:val="CalendarHeader2"/>
        <w:rPr>
          <w:szCs w:val="24"/>
        </w:rPr>
      </w:pPr>
      <w:r w:rsidRPr="00293491">
        <w:rPr>
          <w:szCs w:val="24"/>
        </w:rPr>
        <w:t xml:space="preserve">First Year </w:t>
      </w:r>
    </w:p>
    <w:p w14:paraId="30B4C8F0" w14:textId="77777777" w:rsidR="00E147FC" w:rsidRPr="00293491" w:rsidRDefault="009D0A02" w:rsidP="00E147FC">
      <w:pPr>
        <w:pStyle w:val="Calendar1"/>
        <w:rPr>
          <w:szCs w:val="24"/>
        </w:rPr>
      </w:pPr>
      <w:r>
        <w:rPr>
          <w:szCs w:val="24"/>
        </w:rPr>
        <w:t>11.123</w:t>
      </w:r>
      <w:r w:rsidR="00AD1B78">
        <w:rPr>
          <w:szCs w:val="24"/>
        </w:rPr>
        <w:t>.</w:t>
      </w:r>
      <w:r w:rsidR="00AD1B78" w:rsidRPr="00293491">
        <w:rPr>
          <w:szCs w:val="24"/>
        </w:rPr>
        <w:t>1</w:t>
      </w:r>
      <w:r w:rsidR="00593D20">
        <w:rPr>
          <w:szCs w:val="24"/>
        </w:rPr>
        <w:t>4</w:t>
      </w:r>
      <w:r w:rsidR="00AD1B78" w:rsidRPr="00293491">
        <w:rPr>
          <w:szCs w:val="24"/>
        </w:rPr>
        <w:tab/>
      </w:r>
      <w:r w:rsidR="00E147FC" w:rsidRPr="00293491">
        <w:rPr>
          <w:szCs w:val="24"/>
        </w:rPr>
        <w:t xml:space="preserve">All full-time students shall undertake </w:t>
      </w:r>
      <w:r w:rsidR="00E147FC">
        <w:rPr>
          <w:szCs w:val="24"/>
        </w:rPr>
        <w:t xml:space="preserve">120 credits, normally consisting of three pairs (ie, 1A+1B) of </w:t>
      </w:r>
      <w:r w:rsidR="00E147FC" w:rsidRPr="00293491">
        <w:rPr>
          <w:szCs w:val="24"/>
        </w:rPr>
        <w:t xml:space="preserve">classes </w:t>
      </w:r>
      <w:r w:rsidR="00E147FC">
        <w:rPr>
          <w:szCs w:val="24"/>
        </w:rPr>
        <w:t>taken from List A.  Up to 40 credits of classes may be taken from List B</w:t>
      </w:r>
      <w:r w:rsidR="00593D20">
        <w:rPr>
          <w:szCs w:val="24"/>
        </w:rPr>
        <w:t xml:space="preserve"> within a single subject</w:t>
      </w:r>
      <w:r w:rsidR="00E147FC">
        <w:rPr>
          <w:szCs w:val="24"/>
        </w:rPr>
        <w:t>.</w:t>
      </w:r>
      <w:r w:rsidR="00E147FC" w:rsidRPr="00293491">
        <w:rPr>
          <w:szCs w:val="24"/>
        </w:rPr>
        <w:t xml:space="preserve"> </w:t>
      </w:r>
      <w:r w:rsidR="00E147FC">
        <w:rPr>
          <w:szCs w:val="24"/>
        </w:rPr>
        <w:t>Students taking subjects offering only 20 credits in List B are required to take an additional 20 credit class from List A.</w:t>
      </w:r>
    </w:p>
    <w:p w14:paraId="228D59C9" w14:textId="77777777" w:rsidR="00AD1B78" w:rsidRDefault="00AD1B78" w:rsidP="00E147FC">
      <w:pPr>
        <w:pStyle w:val="Calendar1"/>
        <w:rPr>
          <w:szCs w:val="24"/>
        </w:rPr>
      </w:pPr>
    </w:p>
    <w:p w14:paraId="23BA2925" w14:textId="77777777" w:rsidR="00AD1B78" w:rsidRPr="00293491" w:rsidRDefault="00AD1B78" w:rsidP="00AD1B78">
      <w:pPr>
        <w:pStyle w:val="CalendarHeader2"/>
        <w:ind w:left="1430" w:firstLine="10"/>
        <w:rPr>
          <w:szCs w:val="24"/>
        </w:rPr>
      </w:pPr>
      <w:r w:rsidRPr="00293491">
        <w:rPr>
          <w:szCs w:val="24"/>
        </w:rPr>
        <w:t xml:space="preserve">List A: Level 1 Classes in </w:t>
      </w:r>
      <w:r>
        <w:rPr>
          <w:szCs w:val="24"/>
        </w:rPr>
        <w:t>the Faculty of Humanities and Social Sciences</w:t>
      </w:r>
    </w:p>
    <w:p w14:paraId="37C941F7" w14:textId="77777777" w:rsidR="00AD1B78" w:rsidRPr="00293491" w:rsidRDefault="00AD1B78" w:rsidP="00AD1B78">
      <w:pPr>
        <w:pStyle w:val="Curriculum2"/>
        <w:rPr>
          <w:szCs w:val="24"/>
        </w:rPr>
      </w:pPr>
      <w:r w:rsidRPr="00293491">
        <w:rPr>
          <w:szCs w:val="24"/>
        </w:rPr>
        <w:tab/>
      </w:r>
      <w:r w:rsidRPr="00293491">
        <w:rPr>
          <w:szCs w:val="24"/>
        </w:rPr>
        <w:tab/>
        <w:t>Level</w:t>
      </w:r>
      <w:r w:rsidRPr="00293491">
        <w:rPr>
          <w:szCs w:val="24"/>
        </w:rPr>
        <w:tab/>
        <w:t>Credits</w:t>
      </w:r>
    </w:p>
    <w:p w14:paraId="3EF46C2F" w14:textId="77777777" w:rsidR="00AD1B78" w:rsidRPr="00293491" w:rsidRDefault="00AD1B78" w:rsidP="00AD1B78">
      <w:pPr>
        <w:pStyle w:val="Curriculum2"/>
        <w:rPr>
          <w:szCs w:val="24"/>
          <w:lang w:val="fr-FR"/>
        </w:rPr>
      </w:pPr>
      <w:r>
        <w:rPr>
          <w:szCs w:val="24"/>
          <w:lang w:val="fr-FR"/>
        </w:rPr>
        <w:t>C8 105</w:t>
      </w:r>
      <w:r w:rsidRPr="00293491">
        <w:rPr>
          <w:szCs w:val="24"/>
          <w:lang w:val="fr-FR"/>
        </w:rPr>
        <w:tab/>
        <w:t>Psychology 1A</w:t>
      </w:r>
      <w:r w:rsidRPr="00293491">
        <w:rPr>
          <w:szCs w:val="24"/>
          <w:lang w:val="fr-FR"/>
        </w:rPr>
        <w:tab/>
        <w:t>1</w:t>
      </w:r>
      <w:r w:rsidRPr="00293491">
        <w:rPr>
          <w:szCs w:val="24"/>
          <w:lang w:val="fr-FR"/>
        </w:rPr>
        <w:tab/>
        <w:t>20</w:t>
      </w:r>
    </w:p>
    <w:p w14:paraId="41E71D8B" w14:textId="77777777" w:rsidR="00AD1B78" w:rsidRPr="00293491" w:rsidRDefault="00AD1B78" w:rsidP="00AD1B78">
      <w:pPr>
        <w:pStyle w:val="Curriculum2"/>
        <w:rPr>
          <w:szCs w:val="24"/>
          <w:lang w:val="fr-FR"/>
        </w:rPr>
      </w:pPr>
      <w:r>
        <w:rPr>
          <w:szCs w:val="24"/>
          <w:lang w:val="fr-FR"/>
        </w:rPr>
        <w:t>C8 106</w:t>
      </w:r>
      <w:r w:rsidRPr="00293491">
        <w:rPr>
          <w:szCs w:val="24"/>
          <w:lang w:val="fr-FR"/>
        </w:rPr>
        <w:tab/>
        <w:t>Psychology 1B</w:t>
      </w:r>
      <w:r w:rsidRPr="00293491">
        <w:rPr>
          <w:szCs w:val="24"/>
          <w:lang w:val="fr-FR"/>
        </w:rPr>
        <w:tab/>
        <w:t>1</w:t>
      </w:r>
      <w:r w:rsidRPr="00293491">
        <w:rPr>
          <w:szCs w:val="24"/>
          <w:lang w:val="fr-FR"/>
        </w:rPr>
        <w:tab/>
        <w:t>20</w:t>
      </w:r>
    </w:p>
    <w:p w14:paraId="5A65287F" w14:textId="5807497A" w:rsidR="00AD1B78" w:rsidRPr="00293491" w:rsidRDefault="00AD1B78" w:rsidP="00AD1B78">
      <w:pPr>
        <w:pStyle w:val="Curriculum2"/>
        <w:rPr>
          <w:szCs w:val="24"/>
          <w:lang w:val="fr-FR"/>
        </w:rPr>
      </w:pPr>
      <w:r>
        <w:rPr>
          <w:szCs w:val="24"/>
          <w:lang w:val="fr-FR"/>
        </w:rPr>
        <w:t xml:space="preserve">L2 </w:t>
      </w:r>
      <w:r w:rsidR="00D50C39">
        <w:rPr>
          <w:szCs w:val="24"/>
          <w:lang w:val="fr-FR"/>
        </w:rPr>
        <w:t>105</w:t>
      </w:r>
      <w:r w:rsidRPr="00293491">
        <w:rPr>
          <w:szCs w:val="24"/>
          <w:lang w:val="fr-FR"/>
        </w:rPr>
        <w:tab/>
        <w:t>Politics</w:t>
      </w:r>
      <w:r w:rsidR="00D50C39">
        <w:rPr>
          <w:szCs w:val="24"/>
          <w:lang w:val="fr-FR"/>
        </w:rPr>
        <w:t xml:space="preserve"> and International Relations</w:t>
      </w:r>
      <w:r w:rsidRPr="00293491">
        <w:rPr>
          <w:szCs w:val="24"/>
          <w:lang w:val="fr-FR"/>
        </w:rPr>
        <w:t xml:space="preserve"> 1A</w:t>
      </w:r>
      <w:r w:rsidR="00D50C39">
        <w:rPr>
          <w:szCs w:val="24"/>
          <w:lang w:val="fr-FR"/>
        </w:rPr>
        <w:t>: Concepts</w:t>
      </w:r>
      <w:r w:rsidRPr="00293491">
        <w:rPr>
          <w:szCs w:val="24"/>
          <w:lang w:val="fr-FR"/>
        </w:rPr>
        <w:tab/>
        <w:t>1</w:t>
      </w:r>
      <w:r w:rsidRPr="00293491">
        <w:rPr>
          <w:szCs w:val="24"/>
          <w:lang w:val="fr-FR"/>
        </w:rPr>
        <w:tab/>
        <w:t>20</w:t>
      </w:r>
    </w:p>
    <w:p w14:paraId="2544EE51" w14:textId="77777777" w:rsidR="00D50C39" w:rsidRDefault="00AD1B78" w:rsidP="00AD1B78">
      <w:pPr>
        <w:pStyle w:val="Curriculum2"/>
        <w:rPr>
          <w:szCs w:val="24"/>
          <w:lang w:val="fr-FR"/>
        </w:rPr>
      </w:pPr>
      <w:r>
        <w:rPr>
          <w:szCs w:val="24"/>
          <w:lang w:val="fr-FR"/>
        </w:rPr>
        <w:t>L2 10</w:t>
      </w:r>
      <w:r w:rsidR="00D50C39">
        <w:rPr>
          <w:szCs w:val="24"/>
          <w:lang w:val="fr-FR"/>
        </w:rPr>
        <w:t>6</w:t>
      </w:r>
      <w:r w:rsidRPr="00293491">
        <w:rPr>
          <w:szCs w:val="24"/>
          <w:lang w:val="fr-FR"/>
        </w:rPr>
        <w:tab/>
        <w:t>Politics</w:t>
      </w:r>
      <w:r w:rsidR="00D50C39">
        <w:rPr>
          <w:szCs w:val="24"/>
          <w:lang w:val="fr-FR"/>
        </w:rPr>
        <w:t xml:space="preserve"> and International Relations</w:t>
      </w:r>
      <w:r w:rsidRPr="00293491">
        <w:rPr>
          <w:szCs w:val="24"/>
          <w:lang w:val="fr-FR"/>
        </w:rPr>
        <w:t xml:space="preserve"> 1B</w:t>
      </w:r>
      <w:r w:rsidR="00D50C39">
        <w:rPr>
          <w:szCs w:val="24"/>
          <w:lang w:val="fr-FR"/>
        </w:rPr>
        <w:t xml:space="preserve"> : </w:t>
      </w:r>
    </w:p>
    <w:p w14:paraId="75CF8985" w14:textId="5D4C5A63" w:rsidR="00AD1B78" w:rsidRDefault="00D50C39" w:rsidP="00AD1B78">
      <w:pPr>
        <w:pStyle w:val="Curriculum2"/>
        <w:rPr>
          <w:szCs w:val="24"/>
          <w:lang w:val="fr-FR"/>
        </w:rPr>
      </w:pPr>
      <w:r>
        <w:rPr>
          <w:szCs w:val="24"/>
          <w:lang w:val="fr-FR"/>
        </w:rPr>
        <w:tab/>
        <w:t>Government and Governance</w:t>
      </w:r>
      <w:r w:rsidR="00AD1B78" w:rsidRPr="00293491">
        <w:rPr>
          <w:szCs w:val="24"/>
          <w:lang w:val="fr-FR"/>
        </w:rPr>
        <w:tab/>
        <w:t>1</w:t>
      </w:r>
      <w:r w:rsidR="00AD1B78" w:rsidRPr="00293491">
        <w:rPr>
          <w:szCs w:val="24"/>
          <w:lang w:val="fr-FR"/>
        </w:rPr>
        <w:tab/>
        <w:t>20</w:t>
      </w:r>
    </w:p>
    <w:p w14:paraId="55347CB4" w14:textId="516A8D6A" w:rsidR="00D50C39" w:rsidRPr="00293491" w:rsidRDefault="00D50C39" w:rsidP="00AD1B78">
      <w:pPr>
        <w:pStyle w:val="Curriculum2"/>
        <w:rPr>
          <w:szCs w:val="24"/>
          <w:lang w:val="fr-FR"/>
        </w:rPr>
      </w:pPr>
      <w:r>
        <w:rPr>
          <w:szCs w:val="24"/>
          <w:lang w:val="fr-FR"/>
        </w:rPr>
        <w:t>L2 104</w:t>
      </w:r>
      <w:r>
        <w:rPr>
          <w:szCs w:val="24"/>
          <w:lang w:val="fr-FR"/>
        </w:rPr>
        <w:tab/>
        <w:t>Philosophy : Logic and Argumentation</w:t>
      </w:r>
      <w:r>
        <w:rPr>
          <w:szCs w:val="24"/>
          <w:lang w:val="fr-FR"/>
        </w:rPr>
        <w:tab/>
        <w:t>1</w:t>
      </w:r>
      <w:r>
        <w:rPr>
          <w:szCs w:val="24"/>
          <w:lang w:val="fr-FR"/>
        </w:rPr>
        <w:tab/>
        <w:t>20</w:t>
      </w:r>
    </w:p>
    <w:p w14:paraId="35DB970C" w14:textId="77777777" w:rsidR="00AD1B78" w:rsidRPr="00293491" w:rsidRDefault="00AD1B78" w:rsidP="00AD1B78">
      <w:pPr>
        <w:pStyle w:val="Curriculum2"/>
        <w:rPr>
          <w:szCs w:val="24"/>
          <w:lang w:val="fr-FR"/>
        </w:rPr>
      </w:pPr>
      <w:r>
        <w:rPr>
          <w:szCs w:val="24"/>
          <w:lang w:val="fr-FR"/>
        </w:rPr>
        <w:t>M9 109</w:t>
      </w:r>
      <w:r w:rsidRPr="00293491">
        <w:rPr>
          <w:szCs w:val="24"/>
          <w:lang w:val="fr-FR"/>
        </w:rPr>
        <w:tab/>
      </w:r>
      <w:r>
        <w:rPr>
          <w:szCs w:val="24"/>
          <w:lang w:val="fr-FR"/>
        </w:rPr>
        <w:t>BA Law 1A (</w:t>
      </w:r>
      <w:r w:rsidRPr="00293491">
        <w:rPr>
          <w:szCs w:val="24"/>
          <w:lang w:val="fr-FR"/>
        </w:rPr>
        <w:t>Legal Methods</w:t>
      </w:r>
      <w:r>
        <w:rPr>
          <w:szCs w:val="24"/>
          <w:lang w:val="fr-FR"/>
        </w:rPr>
        <w:t>)</w:t>
      </w:r>
      <w:r w:rsidRPr="00293491">
        <w:rPr>
          <w:szCs w:val="24"/>
          <w:lang w:val="fr-FR"/>
        </w:rPr>
        <w:tab/>
        <w:t>1</w:t>
      </w:r>
      <w:r w:rsidRPr="00293491">
        <w:rPr>
          <w:szCs w:val="24"/>
          <w:lang w:val="fr-FR"/>
        </w:rPr>
        <w:tab/>
        <w:t>20</w:t>
      </w:r>
    </w:p>
    <w:p w14:paraId="443E7835" w14:textId="77777777" w:rsidR="00AD1B78" w:rsidRPr="00293491" w:rsidRDefault="00AD1B78" w:rsidP="00AD1B78">
      <w:pPr>
        <w:pStyle w:val="Curriculum2"/>
        <w:rPr>
          <w:szCs w:val="24"/>
          <w:lang w:val="fr-FR"/>
        </w:rPr>
      </w:pPr>
      <w:r>
        <w:rPr>
          <w:szCs w:val="24"/>
          <w:lang w:val="fr-FR"/>
        </w:rPr>
        <w:t>M9 116</w:t>
      </w:r>
      <w:r w:rsidRPr="00293491">
        <w:rPr>
          <w:szCs w:val="24"/>
          <w:lang w:val="fr-FR"/>
        </w:rPr>
        <w:tab/>
      </w:r>
      <w:r>
        <w:rPr>
          <w:szCs w:val="24"/>
          <w:lang w:val="fr-FR"/>
        </w:rPr>
        <w:t>BA Law 1B (</w:t>
      </w:r>
      <w:r w:rsidRPr="00293491">
        <w:rPr>
          <w:szCs w:val="24"/>
          <w:lang w:val="fr-FR"/>
        </w:rPr>
        <w:t>Public Law 1</w:t>
      </w:r>
      <w:r>
        <w:rPr>
          <w:szCs w:val="24"/>
          <w:lang w:val="fr-FR"/>
        </w:rPr>
        <w:t>)</w:t>
      </w:r>
      <w:r w:rsidRPr="00293491">
        <w:rPr>
          <w:szCs w:val="24"/>
          <w:lang w:val="fr-FR"/>
        </w:rPr>
        <w:tab/>
        <w:t>1</w:t>
      </w:r>
      <w:r w:rsidRPr="00293491">
        <w:rPr>
          <w:szCs w:val="24"/>
          <w:lang w:val="fr-FR"/>
        </w:rPr>
        <w:tab/>
        <w:t>20</w:t>
      </w:r>
    </w:p>
    <w:p w14:paraId="2B9662B8" w14:textId="77777777" w:rsidR="00AD1B78" w:rsidRPr="00712023" w:rsidRDefault="00AD1B78" w:rsidP="00AD1B78">
      <w:pPr>
        <w:pStyle w:val="Curriculum2"/>
        <w:rPr>
          <w:szCs w:val="24"/>
          <w:lang w:val="fr-FR"/>
        </w:rPr>
      </w:pPr>
      <w:r>
        <w:rPr>
          <w:szCs w:val="24"/>
          <w:lang w:val="fr-FR"/>
        </w:rPr>
        <w:t>P3 100</w:t>
      </w:r>
      <w:r w:rsidRPr="00712023">
        <w:rPr>
          <w:szCs w:val="24"/>
          <w:lang w:val="fr-FR"/>
        </w:rPr>
        <w:tab/>
        <w:t>Journalism</w:t>
      </w:r>
      <w:r>
        <w:rPr>
          <w:szCs w:val="24"/>
          <w:lang w:val="fr-FR"/>
        </w:rPr>
        <w:t xml:space="preserve"> and Creative Writing 1A</w:t>
      </w:r>
      <w:r w:rsidRPr="00712023">
        <w:rPr>
          <w:szCs w:val="24"/>
          <w:lang w:val="fr-FR"/>
        </w:rPr>
        <w:tab/>
        <w:t>1</w:t>
      </w:r>
      <w:r w:rsidRPr="00712023">
        <w:rPr>
          <w:szCs w:val="24"/>
          <w:lang w:val="fr-FR"/>
        </w:rPr>
        <w:tab/>
        <w:t>20</w:t>
      </w:r>
    </w:p>
    <w:p w14:paraId="4356020A" w14:textId="77777777" w:rsidR="00AD1B78" w:rsidRPr="00293491" w:rsidRDefault="00AD1B78" w:rsidP="00AD1B78">
      <w:pPr>
        <w:pStyle w:val="Curriculum2"/>
        <w:rPr>
          <w:szCs w:val="24"/>
          <w:lang w:val="fr-FR"/>
        </w:rPr>
      </w:pPr>
      <w:r>
        <w:rPr>
          <w:szCs w:val="24"/>
          <w:lang w:val="fr-FR"/>
        </w:rPr>
        <w:t>P3 101</w:t>
      </w:r>
      <w:r w:rsidRPr="00712023">
        <w:rPr>
          <w:szCs w:val="24"/>
          <w:lang w:val="fr-FR"/>
        </w:rPr>
        <w:tab/>
      </w:r>
      <w:r>
        <w:rPr>
          <w:szCs w:val="24"/>
          <w:lang w:val="fr-FR"/>
        </w:rPr>
        <w:t>Journalism and Creative Writing 1B</w:t>
      </w:r>
      <w:r w:rsidRPr="00712023">
        <w:rPr>
          <w:szCs w:val="24"/>
          <w:lang w:val="fr-FR"/>
        </w:rPr>
        <w:tab/>
        <w:t>1</w:t>
      </w:r>
      <w:r w:rsidRPr="00712023">
        <w:rPr>
          <w:szCs w:val="24"/>
          <w:lang w:val="fr-FR"/>
        </w:rPr>
        <w:tab/>
        <w:t>20</w:t>
      </w:r>
    </w:p>
    <w:p w14:paraId="55990143" w14:textId="77777777" w:rsidR="00AD1B78" w:rsidRPr="00293491" w:rsidRDefault="00AD1B78" w:rsidP="00AD1B78">
      <w:pPr>
        <w:pStyle w:val="Curriculum2"/>
        <w:rPr>
          <w:szCs w:val="24"/>
          <w:lang w:val="fr-FR"/>
        </w:rPr>
      </w:pPr>
      <w:r>
        <w:rPr>
          <w:szCs w:val="24"/>
          <w:lang w:val="fr-FR"/>
        </w:rPr>
        <w:t>QQ 115</w:t>
      </w:r>
      <w:r w:rsidRPr="00293491">
        <w:rPr>
          <w:szCs w:val="24"/>
          <w:lang w:val="fr-FR"/>
        </w:rPr>
        <w:tab/>
        <w:t>English 1A</w:t>
      </w:r>
      <w:r w:rsidRPr="00293491">
        <w:rPr>
          <w:szCs w:val="24"/>
          <w:lang w:val="fr-FR"/>
        </w:rPr>
        <w:tab/>
        <w:t>1</w:t>
      </w:r>
      <w:r w:rsidRPr="00293491">
        <w:rPr>
          <w:szCs w:val="24"/>
          <w:lang w:val="fr-FR"/>
        </w:rPr>
        <w:tab/>
        <w:t>20</w:t>
      </w:r>
    </w:p>
    <w:p w14:paraId="69D25A0E" w14:textId="77777777" w:rsidR="00AD1B78" w:rsidRPr="00293491" w:rsidRDefault="00AD1B78" w:rsidP="00AD1B78">
      <w:pPr>
        <w:pStyle w:val="Curriculum2"/>
        <w:rPr>
          <w:szCs w:val="24"/>
          <w:lang w:val="fr-FR"/>
        </w:rPr>
      </w:pPr>
      <w:r>
        <w:rPr>
          <w:szCs w:val="24"/>
          <w:lang w:val="fr-FR"/>
        </w:rPr>
        <w:t>QQ 116</w:t>
      </w:r>
      <w:r w:rsidRPr="00293491">
        <w:rPr>
          <w:szCs w:val="24"/>
          <w:lang w:val="fr-FR"/>
        </w:rPr>
        <w:tab/>
        <w:t>English 1B</w:t>
      </w:r>
      <w:r w:rsidRPr="00293491">
        <w:rPr>
          <w:szCs w:val="24"/>
          <w:lang w:val="fr-FR"/>
        </w:rPr>
        <w:tab/>
        <w:t>1</w:t>
      </w:r>
      <w:r w:rsidRPr="00293491">
        <w:rPr>
          <w:szCs w:val="24"/>
          <w:lang w:val="fr-FR"/>
        </w:rPr>
        <w:tab/>
        <w:t>20</w:t>
      </w:r>
    </w:p>
    <w:p w14:paraId="45D5A872" w14:textId="77777777" w:rsidR="00AD1B78" w:rsidRPr="00293491" w:rsidRDefault="00AD1B78" w:rsidP="00AD1B78">
      <w:pPr>
        <w:pStyle w:val="Curriculum2"/>
        <w:rPr>
          <w:szCs w:val="24"/>
          <w:lang w:val="fr-FR"/>
        </w:rPr>
      </w:pPr>
      <w:r>
        <w:rPr>
          <w:szCs w:val="24"/>
          <w:lang w:val="fr-FR"/>
        </w:rPr>
        <w:t>R1 107</w:t>
      </w:r>
      <w:r w:rsidRPr="00293491">
        <w:rPr>
          <w:szCs w:val="24"/>
          <w:lang w:val="fr-FR"/>
        </w:rPr>
        <w:tab/>
        <w:t>French 1A</w:t>
      </w:r>
      <w:r w:rsidRPr="00293491">
        <w:rPr>
          <w:szCs w:val="24"/>
          <w:lang w:val="fr-FR"/>
        </w:rPr>
        <w:tab/>
        <w:t>1</w:t>
      </w:r>
      <w:r w:rsidRPr="00293491">
        <w:rPr>
          <w:szCs w:val="24"/>
          <w:lang w:val="fr-FR"/>
        </w:rPr>
        <w:tab/>
        <w:t>20</w:t>
      </w:r>
    </w:p>
    <w:p w14:paraId="30AC03B1" w14:textId="77777777" w:rsidR="00AD1B78" w:rsidRPr="00293491" w:rsidRDefault="00AD1B78" w:rsidP="00AD1B78">
      <w:pPr>
        <w:pStyle w:val="Curriculum2"/>
        <w:rPr>
          <w:szCs w:val="24"/>
          <w:lang w:val="fr-FR"/>
        </w:rPr>
      </w:pPr>
      <w:r>
        <w:rPr>
          <w:szCs w:val="24"/>
          <w:lang w:val="fr-FR"/>
        </w:rPr>
        <w:t>R1 108</w:t>
      </w:r>
      <w:r w:rsidRPr="00293491">
        <w:rPr>
          <w:szCs w:val="24"/>
          <w:lang w:val="fr-FR"/>
        </w:rPr>
        <w:tab/>
        <w:t>French 1B</w:t>
      </w:r>
      <w:r w:rsidRPr="00293491">
        <w:rPr>
          <w:szCs w:val="24"/>
          <w:lang w:val="fr-FR"/>
        </w:rPr>
        <w:tab/>
        <w:t>1</w:t>
      </w:r>
      <w:r w:rsidRPr="00293491">
        <w:rPr>
          <w:szCs w:val="24"/>
          <w:lang w:val="fr-FR"/>
        </w:rPr>
        <w:tab/>
        <w:t>20</w:t>
      </w:r>
    </w:p>
    <w:p w14:paraId="521674D1" w14:textId="77777777" w:rsidR="00AD1B78" w:rsidRPr="00293491" w:rsidRDefault="00AD1B78" w:rsidP="00AD1B78">
      <w:pPr>
        <w:pStyle w:val="Curriculum2"/>
        <w:rPr>
          <w:szCs w:val="24"/>
          <w:lang w:val="fr-FR"/>
        </w:rPr>
      </w:pPr>
      <w:r>
        <w:rPr>
          <w:szCs w:val="24"/>
          <w:lang w:val="fr-FR"/>
        </w:rPr>
        <w:t>R1 109</w:t>
      </w:r>
      <w:r w:rsidRPr="00293491">
        <w:rPr>
          <w:szCs w:val="24"/>
          <w:lang w:val="fr-FR"/>
        </w:rPr>
        <w:tab/>
        <w:t>Introduction to French 1A</w:t>
      </w:r>
      <w:r w:rsidRPr="00293491">
        <w:rPr>
          <w:szCs w:val="24"/>
          <w:lang w:val="fr-FR"/>
        </w:rPr>
        <w:tab/>
        <w:t>1</w:t>
      </w:r>
      <w:r w:rsidRPr="00293491">
        <w:rPr>
          <w:szCs w:val="24"/>
          <w:lang w:val="fr-FR"/>
        </w:rPr>
        <w:tab/>
        <w:t>20</w:t>
      </w:r>
    </w:p>
    <w:p w14:paraId="428C55C2" w14:textId="77777777" w:rsidR="00AD1B78" w:rsidRPr="00293491" w:rsidRDefault="00AD1B78" w:rsidP="00AD1B78">
      <w:pPr>
        <w:pStyle w:val="Curriculum2"/>
        <w:rPr>
          <w:szCs w:val="24"/>
          <w:lang w:val="fr-FR"/>
        </w:rPr>
      </w:pPr>
      <w:r>
        <w:rPr>
          <w:szCs w:val="24"/>
          <w:lang w:val="fr-FR"/>
        </w:rPr>
        <w:t>R1 110</w:t>
      </w:r>
      <w:r w:rsidRPr="00293491">
        <w:rPr>
          <w:szCs w:val="24"/>
          <w:lang w:val="fr-FR"/>
        </w:rPr>
        <w:tab/>
        <w:t>Introduction to French 1B</w:t>
      </w:r>
      <w:r w:rsidRPr="00293491">
        <w:rPr>
          <w:szCs w:val="24"/>
          <w:lang w:val="fr-FR"/>
        </w:rPr>
        <w:tab/>
        <w:t>1</w:t>
      </w:r>
      <w:r w:rsidRPr="00293491">
        <w:rPr>
          <w:szCs w:val="24"/>
          <w:lang w:val="fr-FR"/>
        </w:rPr>
        <w:tab/>
        <w:t>20</w:t>
      </w:r>
    </w:p>
    <w:p w14:paraId="1CC2D988" w14:textId="77777777" w:rsidR="00AD1B78" w:rsidRPr="00293491" w:rsidRDefault="00AD1B78" w:rsidP="00AD1B78">
      <w:pPr>
        <w:pStyle w:val="Curriculum2"/>
        <w:rPr>
          <w:szCs w:val="24"/>
          <w:lang w:val="fr-FR"/>
        </w:rPr>
      </w:pPr>
      <w:r>
        <w:rPr>
          <w:szCs w:val="24"/>
          <w:lang w:val="fr-FR"/>
        </w:rPr>
        <w:t>R3 108</w:t>
      </w:r>
      <w:r w:rsidRPr="00293491">
        <w:rPr>
          <w:szCs w:val="24"/>
          <w:lang w:val="fr-FR"/>
        </w:rPr>
        <w:tab/>
        <w:t>Italian 1A</w:t>
      </w:r>
      <w:r w:rsidRPr="00293491">
        <w:rPr>
          <w:szCs w:val="24"/>
          <w:lang w:val="fr-FR"/>
        </w:rPr>
        <w:tab/>
        <w:t>1</w:t>
      </w:r>
      <w:r w:rsidRPr="00293491">
        <w:rPr>
          <w:szCs w:val="24"/>
          <w:lang w:val="fr-FR"/>
        </w:rPr>
        <w:tab/>
        <w:t>20</w:t>
      </w:r>
    </w:p>
    <w:p w14:paraId="7A1FF904" w14:textId="77777777" w:rsidR="00AD1B78" w:rsidRPr="00293491" w:rsidRDefault="00AD1B78" w:rsidP="00AD1B78">
      <w:pPr>
        <w:pStyle w:val="Curriculum2"/>
        <w:rPr>
          <w:szCs w:val="24"/>
          <w:lang w:val="fr-FR"/>
        </w:rPr>
      </w:pPr>
      <w:r>
        <w:rPr>
          <w:szCs w:val="24"/>
          <w:lang w:val="fr-FR"/>
        </w:rPr>
        <w:t>R3 109</w:t>
      </w:r>
      <w:r w:rsidRPr="00293491">
        <w:rPr>
          <w:szCs w:val="24"/>
          <w:lang w:val="fr-FR"/>
        </w:rPr>
        <w:tab/>
        <w:t>Italian 1B</w:t>
      </w:r>
      <w:r w:rsidRPr="00293491">
        <w:rPr>
          <w:szCs w:val="24"/>
          <w:lang w:val="fr-FR"/>
        </w:rPr>
        <w:tab/>
        <w:t>1</w:t>
      </w:r>
      <w:r w:rsidRPr="00293491">
        <w:rPr>
          <w:szCs w:val="24"/>
          <w:lang w:val="fr-FR"/>
        </w:rPr>
        <w:tab/>
        <w:t>20</w:t>
      </w:r>
    </w:p>
    <w:p w14:paraId="37A0FAA7" w14:textId="77777777" w:rsidR="00AD1B78" w:rsidRPr="00293491" w:rsidRDefault="00AD1B78" w:rsidP="00AD1B78">
      <w:pPr>
        <w:pStyle w:val="Curriculum2"/>
        <w:rPr>
          <w:szCs w:val="24"/>
          <w:lang w:val="fr-FR"/>
        </w:rPr>
      </w:pPr>
      <w:r>
        <w:rPr>
          <w:szCs w:val="24"/>
          <w:lang w:val="fr-FR"/>
        </w:rPr>
        <w:t>R3 110</w:t>
      </w:r>
      <w:r w:rsidRPr="00293491">
        <w:rPr>
          <w:szCs w:val="24"/>
          <w:lang w:val="fr-FR"/>
        </w:rPr>
        <w:tab/>
        <w:t>Introduction to Italian 1A</w:t>
      </w:r>
      <w:r w:rsidRPr="00293491">
        <w:rPr>
          <w:szCs w:val="24"/>
          <w:lang w:val="fr-FR"/>
        </w:rPr>
        <w:tab/>
        <w:t>1</w:t>
      </w:r>
      <w:r w:rsidRPr="00293491">
        <w:rPr>
          <w:szCs w:val="24"/>
          <w:lang w:val="fr-FR"/>
        </w:rPr>
        <w:tab/>
        <w:t>20</w:t>
      </w:r>
    </w:p>
    <w:p w14:paraId="35BC973C" w14:textId="77777777" w:rsidR="00AD1B78" w:rsidRPr="00293491" w:rsidRDefault="00AD1B78" w:rsidP="00AD1B78">
      <w:pPr>
        <w:pStyle w:val="Curriculum2"/>
        <w:rPr>
          <w:szCs w:val="24"/>
          <w:lang w:val="fr-FR"/>
        </w:rPr>
      </w:pPr>
      <w:r>
        <w:rPr>
          <w:szCs w:val="24"/>
          <w:lang w:val="fr-FR"/>
        </w:rPr>
        <w:t>R3 111</w:t>
      </w:r>
      <w:r w:rsidRPr="00293491">
        <w:rPr>
          <w:szCs w:val="24"/>
          <w:lang w:val="fr-FR"/>
        </w:rPr>
        <w:tab/>
        <w:t>Introduction to Italian 1B</w:t>
      </w:r>
      <w:r w:rsidRPr="00293491">
        <w:rPr>
          <w:szCs w:val="24"/>
          <w:lang w:val="fr-FR"/>
        </w:rPr>
        <w:tab/>
        <w:t>1</w:t>
      </w:r>
      <w:r w:rsidRPr="00293491">
        <w:rPr>
          <w:szCs w:val="24"/>
          <w:lang w:val="fr-FR"/>
        </w:rPr>
        <w:tab/>
        <w:t>20</w:t>
      </w:r>
    </w:p>
    <w:p w14:paraId="1F02A5FA" w14:textId="77777777" w:rsidR="00AD1B78" w:rsidRPr="00293491" w:rsidRDefault="00AD1B78" w:rsidP="00AD1B78">
      <w:pPr>
        <w:pStyle w:val="Curriculum2"/>
        <w:rPr>
          <w:szCs w:val="24"/>
          <w:lang w:val="fr-FR"/>
        </w:rPr>
      </w:pPr>
      <w:r>
        <w:rPr>
          <w:szCs w:val="24"/>
          <w:lang w:val="fr-FR"/>
        </w:rPr>
        <w:t>R4 107</w:t>
      </w:r>
      <w:r w:rsidRPr="00293491">
        <w:rPr>
          <w:szCs w:val="24"/>
          <w:lang w:val="fr-FR"/>
        </w:rPr>
        <w:tab/>
        <w:t>Spanish 1A</w:t>
      </w:r>
      <w:r w:rsidRPr="00293491">
        <w:rPr>
          <w:szCs w:val="24"/>
          <w:lang w:val="fr-FR"/>
        </w:rPr>
        <w:tab/>
        <w:t>1</w:t>
      </w:r>
      <w:r w:rsidRPr="00293491">
        <w:rPr>
          <w:szCs w:val="24"/>
          <w:lang w:val="fr-FR"/>
        </w:rPr>
        <w:tab/>
        <w:t>20</w:t>
      </w:r>
    </w:p>
    <w:p w14:paraId="43A61EBE" w14:textId="77777777" w:rsidR="00AD1B78" w:rsidRPr="00293491" w:rsidRDefault="00AD1B78" w:rsidP="00AD1B78">
      <w:pPr>
        <w:pStyle w:val="Curriculum2"/>
        <w:rPr>
          <w:szCs w:val="24"/>
          <w:lang w:val="fr-FR"/>
        </w:rPr>
      </w:pPr>
      <w:r>
        <w:rPr>
          <w:szCs w:val="24"/>
          <w:lang w:val="fr-FR"/>
        </w:rPr>
        <w:t>R4 108</w:t>
      </w:r>
      <w:r w:rsidRPr="00293491">
        <w:rPr>
          <w:szCs w:val="24"/>
          <w:lang w:val="fr-FR"/>
        </w:rPr>
        <w:tab/>
        <w:t>Spanish 1B</w:t>
      </w:r>
      <w:r w:rsidRPr="00293491">
        <w:rPr>
          <w:szCs w:val="24"/>
          <w:lang w:val="fr-FR"/>
        </w:rPr>
        <w:tab/>
        <w:t>1</w:t>
      </w:r>
      <w:r w:rsidRPr="00293491">
        <w:rPr>
          <w:szCs w:val="24"/>
          <w:lang w:val="fr-FR"/>
        </w:rPr>
        <w:tab/>
        <w:t>20</w:t>
      </w:r>
    </w:p>
    <w:p w14:paraId="56F63E55" w14:textId="77777777" w:rsidR="00AD1B78" w:rsidRPr="00293491" w:rsidRDefault="00AD1B78" w:rsidP="00AD1B78">
      <w:pPr>
        <w:pStyle w:val="Curriculum2"/>
        <w:rPr>
          <w:szCs w:val="24"/>
          <w:lang w:val="fr-FR"/>
        </w:rPr>
      </w:pPr>
      <w:r>
        <w:rPr>
          <w:szCs w:val="24"/>
          <w:lang w:val="fr-FR"/>
        </w:rPr>
        <w:t>R4 109</w:t>
      </w:r>
      <w:r w:rsidRPr="00293491">
        <w:rPr>
          <w:szCs w:val="24"/>
          <w:lang w:val="fr-FR"/>
        </w:rPr>
        <w:tab/>
        <w:t>Introduction to Spanish 1A</w:t>
      </w:r>
      <w:r w:rsidRPr="00293491">
        <w:rPr>
          <w:szCs w:val="24"/>
          <w:lang w:val="fr-FR"/>
        </w:rPr>
        <w:tab/>
        <w:t>1</w:t>
      </w:r>
      <w:r w:rsidRPr="00293491">
        <w:rPr>
          <w:szCs w:val="24"/>
          <w:lang w:val="fr-FR"/>
        </w:rPr>
        <w:tab/>
        <w:t>20</w:t>
      </w:r>
    </w:p>
    <w:p w14:paraId="3FC21E84" w14:textId="77777777" w:rsidR="00AD1B78" w:rsidRPr="00293491" w:rsidRDefault="00AD1B78" w:rsidP="00AD1B78">
      <w:pPr>
        <w:pStyle w:val="Curriculum2"/>
        <w:rPr>
          <w:szCs w:val="24"/>
          <w:lang w:val="fr-FR"/>
        </w:rPr>
      </w:pPr>
      <w:r>
        <w:rPr>
          <w:szCs w:val="24"/>
          <w:lang w:val="fr-FR"/>
        </w:rPr>
        <w:t>R4 110</w:t>
      </w:r>
      <w:r w:rsidRPr="00293491">
        <w:rPr>
          <w:szCs w:val="24"/>
          <w:lang w:val="fr-FR"/>
        </w:rPr>
        <w:tab/>
        <w:t>Introduction to Spanish 1B</w:t>
      </w:r>
      <w:r w:rsidRPr="00293491">
        <w:rPr>
          <w:szCs w:val="24"/>
          <w:lang w:val="fr-FR"/>
        </w:rPr>
        <w:tab/>
        <w:t>1</w:t>
      </w:r>
      <w:r w:rsidRPr="00293491">
        <w:rPr>
          <w:szCs w:val="24"/>
          <w:lang w:val="fr-FR"/>
        </w:rPr>
        <w:tab/>
        <w:t>20</w:t>
      </w:r>
    </w:p>
    <w:p w14:paraId="15198D6A" w14:textId="77777777" w:rsidR="00AD1B78" w:rsidRPr="00293491" w:rsidRDefault="00AD1B78" w:rsidP="00AD1B78">
      <w:pPr>
        <w:pStyle w:val="Curriculum2"/>
        <w:rPr>
          <w:szCs w:val="24"/>
          <w:lang w:val="fr-FR"/>
        </w:rPr>
      </w:pPr>
      <w:r>
        <w:rPr>
          <w:szCs w:val="24"/>
          <w:lang w:val="fr-FR"/>
        </w:rPr>
        <w:t>V1102</w:t>
      </w:r>
      <w:r w:rsidRPr="00293491">
        <w:rPr>
          <w:szCs w:val="24"/>
          <w:lang w:val="fr-FR"/>
        </w:rPr>
        <w:tab/>
        <w:t>History 1A</w:t>
      </w:r>
      <w:r w:rsidRPr="00293491">
        <w:rPr>
          <w:szCs w:val="24"/>
          <w:lang w:val="fr-FR"/>
        </w:rPr>
        <w:tab/>
        <w:t>1</w:t>
      </w:r>
      <w:r w:rsidRPr="00293491">
        <w:rPr>
          <w:szCs w:val="24"/>
          <w:lang w:val="fr-FR"/>
        </w:rPr>
        <w:tab/>
        <w:t>20</w:t>
      </w:r>
    </w:p>
    <w:p w14:paraId="1052DEB9" w14:textId="77777777" w:rsidR="00AD1B78" w:rsidRDefault="00AD1B78" w:rsidP="00AD1B78">
      <w:pPr>
        <w:pStyle w:val="Curriculum2"/>
        <w:rPr>
          <w:szCs w:val="24"/>
          <w:lang w:val="fr-FR"/>
        </w:rPr>
      </w:pPr>
      <w:r>
        <w:rPr>
          <w:szCs w:val="24"/>
          <w:lang w:val="fr-FR"/>
        </w:rPr>
        <w:t>V1103</w:t>
      </w:r>
      <w:r w:rsidRPr="00293491">
        <w:rPr>
          <w:szCs w:val="24"/>
          <w:lang w:val="fr-FR"/>
        </w:rPr>
        <w:tab/>
        <w:t>History 1B</w:t>
      </w:r>
      <w:r w:rsidRPr="00293491">
        <w:rPr>
          <w:szCs w:val="24"/>
          <w:lang w:val="fr-FR"/>
        </w:rPr>
        <w:tab/>
        <w:t>1</w:t>
      </w:r>
      <w:r w:rsidRPr="00293491">
        <w:rPr>
          <w:szCs w:val="24"/>
          <w:lang w:val="fr-FR"/>
        </w:rPr>
        <w:tab/>
        <w:t>20</w:t>
      </w:r>
    </w:p>
    <w:p w14:paraId="5637100F" w14:textId="77777777" w:rsidR="00E147FC" w:rsidRDefault="00E147FC" w:rsidP="00E147FC">
      <w:pPr>
        <w:pStyle w:val="Curriculum2"/>
        <w:rPr>
          <w:szCs w:val="24"/>
          <w:lang w:val="fr-FR"/>
        </w:rPr>
      </w:pPr>
      <w:r>
        <w:rPr>
          <w:szCs w:val="24"/>
          <w:lang w:val="fr-FR"/>
        </w:rPr>
        <w:t>X9173</w:t>
      </w:r>
      <w:r>
        <w:rPr>
          <w:szCs w:val="24"/>
          <w:lang w:val="fr-FR"/>
        </w:rPr>
        <w:tab/>
        <w:t xml:space="preserve">Education 1A : Year 1 Placement and Curriculum </w:t>
      </w:r>
      <w:r>
        <w:rPr>
          <w:szCs w:val="24"/>
          <w:lang w:val="fr-FR"/>
        </w:rPr>
        <w:tab/>
        <w:t>1</w:t>
      </w:r>
      <w:r>
        <w:rPr>
          <w:szCs w:val="24"/>
          <w:lang w:val="fr-FR"/>
        </w:rPr>
        <w:tab/>
        <w:t>20</w:t>
      </w:r>
    </w:p>
    <w:p w14:paraId="196FF9C6" w14:textId="77777777" w:rsidR="00E147FC" w:rsidRDefault="00E147FC" w:rsidP="00E147FC">
      <w:pPr>
        <w:pStyle w:val="Curriculum2"/>
        <w:rPr>
          <w:szCs w:val="24"/>
          <w:lang w:val="fr-FR"/>
        </w:rPr>
      </w:pPr>
      <w:r>
        <w:rPr>
          <w:szCs w:val="24"/>
          <w:lang w:val="fr-FR"/>
        </w:rPr>
        <w:t>X9172</w:t>
      </w:r>
      <w:r>
        <w:rPr>
          <w:szCs w:val="24"/>
          <w:lang w:val="fr-FR"/>
        </w:rPr>
        <w:tab/>
        <w:t xml:space="preserve">Education 1B : Understanding Education in the </w:t>
      </w:r>
    </w:p>
    <w:p w14:paraId="77CDF11A" w14:textId="77777777" w:rsidR="00E147FC" w:rsidRDefault="00E147FC" w:rsidP="00E147FC">
      <w:pPr>
        <w:pStyle w:val="Curriculum2"/>
        <w:rPr>
          <w:szCs w:val="24"/>
          <w:lang w:val="fr-FR"/>
        </w:rPr>
      </w:pPr>
      <w:r>
        <w:rPr>
          <w:szCs w:val="24"/>
          <w:lang w:val="fr-FR"/>
        </w:rPr>
        <w:tab/>
        <w:t>21st Century</w:t>
      </w:r>
      <w:r>
        <w:rPr>
          <w:szCs w:val="24"/>
          <w:lang w:val="fr-FR"/>
        </w:rPr>
        <w:tab/>
        <w:t>1</w:t>
      </w:r>
      <w:r>
        <w:rPr>
          <w:szCs w:val="24"/>
          <w:lang w:val="fr-FR"/>
        </w:rPr>
        <w:tab/>
        <w:t>20</w:t>
      </w:r>
    </w:p>
    <w:p w14:paraId="32A759EC" w14:textId="77777777" w:rsidR="00593D20" w:rsidRDefault="00593D20" w:rsidP="00593D20">
      <w:pPr>
        <w:pStyle w:val="Curriculum2"/>
        <w:rPr>
          <w:rFonts w:cs="Arial"/>
          <w:szCs w:val="24"/>
        </w:rPr>
      </w:pPr>
      <w:r>
        <w:rPr>
          <w:rFonts w:cs="Arial"/>
          <w:szCs w:val="24"/>
        </w:rPr>
        <w:t>L5117</w:t>
      </w:r>
      <w:r w:rsidRPr="00293491">
        <w:rPr>
          <w:rFonts w:cs="Arial"/>
          <w:szCs w:val="24"/>
        </w:rPr>
        <w:tab/>
      </w:r>
      <w:r>
        <w:rPr>
          <w:rFonts w:cs="Arial"/>
          <w:szCs w:val="24"/>
        </w:rPr>
        <w:t>Social Policy &amp; Society in Contemporary Scotland</w:t>
      </w:r>
      <w:r w:rsidRPr="00293491">
        <w:rPr>
          <w:rFonts w:cs="Arial"/>
          <w:szCs w:val="24"/>
        </w:rPr>
        <w:tab/>
      </w:r>
      <w:r>
        <w:rPr>
          <w:rFonts w:cs="Arial"/>
          <w:szCs w:val="24"/>
        </w:rPr>
        <w:t>1</w:t>
      </w:r>
      <w:r>
        <w:rPr>
          <w:rFonts w:cs="Arial"/>
          <w:szCs w:val="24"/>
        </w:rPr>
        <w:tab/>
        <w:t>20</w:t>
      </w:r>
    </w:p>
    <w:p w14:paraId="593186BA" w14:textId="77777777" w:rsidR="00593D20" w:rsidRPr="00293491" w:rsidRDefault="00593D20" w:rsidP="00593D20">
      <w:pPr>
        <w:pStyle w:val="Curriculum2"/>
        <w:rPr>
          <w:rFonts w:cs="Arial"/>
          <w:i/>
          <w:szCs w:val="24"/>
        </w:rPr>
      </w:pPr>
      <w:r>
        <w:rPr>
          <w:rFonts w:cs="Arial"/>
          <w:szCs w:val="24"/>
        </w:rPr>
        <w:t>L5118</w:t>
      </w:r>
      <w:r>
        <w:rPr>
          <w:rFonts w:cs="Arial"/>
          <w:szCs w:val="24"/>
        </w:rPr>
        <w:tab/>
        <w:t>Private Issues &amp; Public Problems</w:t>
      </w:r>
      <w:r>
        <w:rPr>
          <w:rFonts w:cs="Arial"/>
          <w:szCs w:val="24"/>
        </w:rPr>
        <w:tab/>
        <w:t>1</w:t>
      </w:r>
      <w:r>
        <w:rPr>
          <w:rFonts w:cs="Arial"/>
          <w:szCs w:val="24"/>
        </w:rPr>
        <w:tab/>
        <w:t>20</w:t>
      </w:r>
    </w:p>
    <w:p w14:paraId="5C0A7F29" w14:textId="77777777" w:rsidR="00593D20" w:rsidRPr="00293491" w:rsidRDefault="00593D20" w:rsidP="00593D20">
      <w:pPr>
        <w:pStyle w:val="Calendar2"/>
        <w:rPr>
          <w:szCs w:val="24"/>
        </w:rPr>
      </w:pPr>
    </w:p>
    <w:p w14:paraId="19BD2FD3" w14:textId="77777777" w:rsidR="00593D20" w:rsidRDefault="00593D20" w:rsidP="00E147FC">
      <w:pPr>
        <w:pStyle w:val="Curriculum2"/>
        <w:rPr>
          <w:szCs w:val="24"/>
          <w:lang w:val="fr-FR"/>
        </w:rPr>
      </w:pPr>
    </w:p>
    <w:p w14:paraId="09E062A9" w14:textId="77777777" w:rsidR="00593D20" w:rsidRDefault="00593D20" w:rsidP="00E147FC">
      <w:pPr>
        <w:pStyle w:val="Curriculum2"/>
        <w:rPr>
          <w:szCs w:val="24"/>
          <w:lang w:val="fr-FR"/>
        </w:rPr>
      </w:pPr>
    </w:p>
    <w:p w14:paraId="003598EF" w14:textId="77777777" w:rsidR="00593D20" w:rsidRDefault="00593D20" w:rsidP="00E147FC">
      <w:pPr>
        <w:pStyle w:val="Curriculum2"/>
        <w:rPr>
          <w:szCs w:val="24"/>
          <w:lang w:val="fr-FR"/>
        </w:rPr>
      </w:pPr>
    </w:p>
    <w:p w14:paraId="2338AA65" w14:textId="77777777" w:rsidR="00AD1B78" w:rsidRPr="00E147FC" w:rsidRDefault="00AD1B78" w:rsidP="00E147FC">
      <w:pPr>
        <w:pStyle w:val="Curriculum2"/>
        <w:rPr>
          <w:rFonts w:cs="Arial"/>
          <w:i/>
          <w:szCs w:val="24"/>
        </w:rPr>
      </w:pPr>
      <w:r w:rsidRPr="00293491">
        <w:rPr>
          <w:rFonts w:cs="Arial"/>
          <w:szCs w:val="24"/>
        </w:rPr>
        <w:tab/>
      </w:r>
      <w:r w:rsidRPr="00293491">
        <w:rPr>
          <w:rFonts w:cs="Arial"/>
          <w:szCs w:val="24"/>
        </w:rPr>
        <w:tab/>
      </w:r>
    </w:p>
    <w:p w14:paraId="4FEDA68E" w14:textId="77777777" w:rsidR="00AD1B78" w:rsidRPr="00B0010F" w:rsidRDefault="00AD1B78" w:rsidP="00AD1B78">
      <w:pPr>
        <w:pStyle w:val="Calendar2"/>
        <w:rPr>
          <w:b/>
          <w:szCs w:val="24"/>
        </w:rPr>
      </w:pPr>
      <w:r w:rsidRPr="00B0010F">
        <w:rPr>
          <w:b/>
          <w:szCs w:val="24"/>
        </w:rPr>
        <w:t>List B: Level 1 Classes in Other Faculties</w:t>
      </w:r>
    </w:p>
    <w:p w14:paraId="6B1B70D9" w14:textId="77777777" w:rsidR="00AD1B78" w:rsidRPr="00293491" w:rsidRDefault="00AD1B78" w:rsidP="00AD1B78">
      <w:pPr>
        <w:pStyle w:val="Curriculum2"/>
        <w:rPr>
          <w:szCs w:val="24"/>
        </w:rPr>
      </w:pPr>
      <w:r w:rsidRPr="00293491">
        <w:rPr>
          <w:szCs w:val="24"/>
        </w:rPr>
        <w:tab/>
      </w:r>
      <w:r w:rsidRPr="00293491">
        <w:rPr>
          <w:szCs w:val="24"/>
        </w:rPr>
        <w:tab/>
        <w:t>Level</w:t>
      </w:r>
      <w:r w:rsidRPr="00293491">
        <w:rPr>
          <w:szCs w:val="24"/>
        </w:rPr>
        <w:tab/>
        <w:t>Credits</w:t>
      </w:r>
    </w:p>
    <w:p w14:paraId="16C517D1" w14:textId="77777777" w:rsidR="00AD1B78" w:rsidRDefault="00AD1B78" w:rsidP="00AD1B78">
      <w:pPr>
        <w:pStyle w:val="Curriculum2"/>
        <w:rPr>
          <w:szCs w:val="24"/>
        </w:rPr>
      </w:pPr>
      <w:r>
        <w:rPr>
          <w:szCs w:val="24"/>
        </w:rPr>
        <w:t>EC 111</w:t>
      </w:r>
      <w:r w:rsidRPr="00293491">
        <w:rPr>
          <w:szCs w:val="24"/>
        </w:rPr>
        <w:tab/>
      </w:r>
      <w:r>
        <w:rPr>
          <w:szCs w:val="24"/>
        </w:rPr>
        <w:t xml:space="preserve">Introduction to </w:t>
      </w:r>
      <w:r w:rsidRPr="00293491">
        <w:rPr>
          <w:szCs w:val="24"/>
        </w:rPr>
        <w:t xml:space="preserve">Economics </w:t>
      </w:r>
      <w:r w:rsidRPr="00293491">
        <w:rPr>
          <w:szCs w:val="24"/>
        </w:rPr>
        <w:tab/>
        <w:t>1</w:t>
      </w:r>
      <w:r w:rsidRPr="00293491">
        <w:rPr>
          <w:szCs w:val="24"/>
        </w:rPr>
        <w:tab/>
        <w:t>20</w:t>
      </w:r>
    </w:p>
    <w:p w14:paraId="222F5E75" w14:textId="77777777" w:rsidR="00AD1B78" w:rsidRDefault="00AD1B78" w:rsidP="00AD1B78">
      <w:pPr>
        <w:pStyle w:val="Curriculum2"/>
        <w:rPr>
          <w:szCs w:val="24"/>
        </w:rPr>
      </w:pPr>
      <w:r>
        <w:rPr>
          <w:szCs w:val="24"/>
        </w:rPr>
        <w:t>HR 11</w:t>
      </w:r>
      <w:r w:rsidR="00593D20">
        <w:rPr>
          <w:szCs w:val="24"/>
        </w:rPr>
        <w:t>2</w:t>
      </w:r>
      <w:r w:rsidRPr="00293491">
        <w:rPr>
          <w:szCs w:val="24"/>
        </w:rPr>
        <w:tab/>
      </w:r>
      <w:r>
        <w:rPr>
          <w:szCs w:val="24"/>
        </w:rPr>
        <w:t>Managing People</w:t>
      </w:r>
      <w:r w:rsidRPr="00293491">
        <w:rPr>
          <w:szCs w:val="24"/>
        </w:rPr>
        <w:t xml:space="preserve"> </w:t>
      </w:r>
      <w:r w:rsidRPr="00293491">
        <w:rPr>
          <w:szCs w:val="24"/>
        </w:rPr>
        <w:tab/>
        <w:t>1</w:t>
      </w:r>
      <w:r w:rsidRPr="00293491">
        <w:rPr>
          <w:szCs w:val="24"/>
        </w:rPr>
        <w:tab/>
        <w:t>20</w:t>
      </w:r>
    </w:p>
    <w:p w14:paraId="0E476475" w14:textId="77777777" w:rsidR="00AD1B78" w:rsidRDefault="00AD1B78" w:rsidP="00AD1B78">
      <w:pPr>
        <w:pStyle w:val="Curriculum2"/>
        <w:rPr>
          <w:szCs w:val="24"/>
        </w:rPr>
      </w:pPr>
      <w:r>
        <w:rPr>
          <w:szCs w:val="24"/>
        </w:rPr>
        <w:t>MK 111</w:t>
      </w:r>
      <w:r w:rsidRPr="00293491">
        <w:rPr>
          <w:szCs w:val="24"/>
        </w:rPr>
        <w:tab/>
      </w:r>
      <w:r>
        <w:rPr>
          <w:szCs w:val="24"/>
        </w:rPr>
        <w:t xml:space="preserve">Introduction to </w:t>
      </w:r>
      <w:r w:rsidRPr="00AA39E8">
        <w:rPr>
          <w:szCs w:val="24"/>
        </w:rPr>
        <w:t>Marketing</w:t>
      </w:r>
      <w:r w:rsidRPr="00293491">
        <w:rPr>
          <w:szCs w:val="24"/>
        </w:rPr>
        <w:t>+</w:t>
      </w:r>
      <w:r w:rsidRPr="00293491">
        <w:rPr>
          <w:szCs w:val="24"/>
        </w:rPr>
        <w:tab/>
        <w:t>1</w:t>
      </w:r>
      <w:r w:rsidRPr="00293491">
        <w:rPr>
          <w:szCs w:val="24"/>
        </w:rPr>
        <w:tab/>
        <w:t>2</w:t>
      </w:r>
      <w:r>
        <w:rPr>
          <w:szCs w:val="24"/>
        </w:rPr>
        <w:t>0</w:t>
      </w:r>
    </w:p>
    <w:p w14:paraId="63E58796" w14:textId="77777777" w:rsidR="00AD1B78" w:rsidRPr="00293491" w:rsidRDefault="00AD1B78" w:rsidP="00AD1B78">
      <w:pPr>
        <w:pStyle w:val="Curriculum2"/>
        <w:rPr>
          <w:szCs w:val="24"/>
        </w:rPr>
      </w:pPr>
      <w:r>
        <w:rPr>
          <w:szCs w:val="24"/>
        </w:rPr>
        <w:t>MM 101</w:t>
      </w:r>
      <w:r w:rsidRPr="00293491">
        <w:rPr>
          <w:szCs w:val="24"/>
        </w:rPr>
        <w:tab/>
      </w:r>
      <w:r>
        <w:rPr>
          <w:szCs w:val="24"/>
        </w:rPr>
        <w:t>Introduction to Calculus*</w:t>
      </w:r>
      <w:r w:rsidRPr="00293491">
        <w:rPr>
          <w:szCs w:val="24"/>
        </w:rPr>
        <w:tab/>
        <w:t>1</w:t>
      </w:r>
      <w:r w:rsidRPr="00293491">
        <w:rPr>
          <w:szCs w:val="24"/>
        </w:rPr>
        <w:tab/>
        <w:t>20</w:t>
      </w:r>
    </w:p>
    <w:p w14:paraId="778F7056" w14:textId="77777777" w:rsidR="00AD1B78" w:rsidRPr="00293491" w:rsidRDefault="00AD1B78" w:rsidP="00AD1B78">
      <w:pPr>
        <w:pStyle w:val="Curriculum2"/>
        <w:rPr>
          <w:szCs w:val="24"/>
        </w:rPr>
      </w:pPr>
      <w:r>
        <w:rPr>
          <w:szCs w:val="24"/>
        </w:rPr>
        <w:t>MM 102</w:t>
      </w:r>
      <w:r>
        <w:rPr>
          <w:szCs w:val="24"/>
        </w:rPr>
        <w:tab/>
        <w:t>Applications of Calculus</w:t>
      </w:r>
      <w:r w:rsidRPr="00293491">
        <w:rPr>
          <w:szCs w:val="24"/>
        </w:rPr>
        <w:t>*</w:t>
      </w:r>
      <w:r w:rsidRPr="00293491">
        <w:rPr>
          <w:szCs w:val="24"/>
        </w:rPr>
        <w:tab/>
        <w:t>1</w:t>
      </w:r>
      <w:r w:rsidRPr="00293491">
        <w:rPr>
          <w:szCs w:val="24"/>
        </w:rPr>
        <w:tab/>
        <w:t>20</w:t>
      </w:r>
    </w:p>
    <w:p w14:paraId="54D59431" w14:textId="77777777" w:rsidR="00593D20" w:rsidRDefault="00AD1B78" w:rsidP="00AD1B78">
      <w:pPr>
        <w:pStyle w:val="Curriculum2"/>
        <w:ind w:left="2880" w:hanging="1440"/>
        <w:rPr>
          <w:szCs w:val="24"/>
        </w:rPr>
      </w:pPr>
      <w:r>
        <w:rPr>
          <w:szCs w:val="24"/>
        </w:rPr>
        <w:t>SH 111</w:t>
      </w:r>
      <w:r w:rsidRPr="00293491">
        <w:rPr>
          <w:szCs w:val="24"/>
        </w:rPr>
        <w:tab/>
      </w:r>
      <w:r>
        <w:rPr>
          <w:szCs w:val="24"/>
        </w:rPr>
        <w:t xml:space="preserve">Introduction to </w:t>
      </w:r>
      <w:r w:rsidRPr="00293491">
        <w:rPr>
          <w:szCs w:val="24"/>
        </w:rPr>
        <w:t xml:space="preserve">Hospitality </w:t>
      </w:r>
      <w:r w:rsidR="00593D20">
        <w:rPr>
          <w:szCs w:val="24"/>
        </w:rPr>
        <w:t>&amp;</w:t>
      </w:r>
      <w:r w:rsidRPr="00293491">
        <w:rPr>
          <w:szCs w:val="24"/>
        </w:rPr>
        <w:t xml:space="preserve"> </w:t>
      </w:r>
    </w:p>
    <w:p w14:paraId="20A30CDF" w14:textId="77777777" w:rsidR="00AD1B78" w:rsidRDefault="00593D20" w:rsidP="00AD1B78">
      <w:pPr>
        <w:pStyle w:val="Curriculum2"/>
        <w:ind w:left="2880" w:hanging="1440"/>
        <w:rPr>
          <w:szCs w:val="24"/>
        </w:rPr>
      </w:pPr>
      <w:r>
        <w:rPr>
          <w:szCs w:val="24"/>
        </w:rPr>
        <w:tab/>
      </w:r>
      <w:r w:rsidR="00AD1B78" w:rsidRPr="00293491">
        <w:rPr>
          <w:szCs w:val="24"/>
        </w:rPr>
        <w:t xml:space="preserve">Tourism </w:t>
      </w:r>
      <w:r w:rsidR="00AD1B78" w:rsidRPr="0072767E">
        <w:rPr>
          <w:szCs w:val="24"/>
        </w:rPr>
        <w:t>Management</w:t>
      </w:r>
      <w:r w:rsidR="00AD1B78" w:rsidRPr="00293491">
        <w:rPr>
          <w:szCs w:val="24"/>
        </w:rPr>
        <w:t xml:space="preserve"> +</w:t>
      </w:r>
      <w:r w:rsidR="00AD1B78" w:rsidRPr="00293491">
        <w:rPr>
          <w:szCs w:val="24"/>
        </w:rPr>
        <w:tab/>
        <w:t>1</w:t>
      </w:r>
      <w:r w:rsidR="00AD1B78" w:rsidRPr="00293491">
        <w:rPr>
          <w:szCs w:val="24"/>
        </w:rPr>
        <w:tab/>
        <w:t>20</w:t>
      </w:r>
    </w:p>
    <w:p w14:paraId="2A317E29" w14:textId="77777777" w:rsidR="00AD1B78" w:rsidRPr="00293491" w:rsidRDefault="00AD1B78" w:rsidP="00AD1B78">
      <w:pPr>
        <w:pStyle w:val="Calendar2"/>
        <w:rPr>
          <w:szCs w:val="24"/>
        </w:rPr>
      </w:pPr>
    </w:p>
    <w:p w14:paraId="47C1B8BF" w14:textId="77777777" w:rsidR="00AD1B78" w:rsidRDefault="00AD1B78" w:rsidP="00AD1B78">
      <w:pPr>
        <w:pStyle w:val="CalendarNumberedList"/>
        <w:rPr>
          <w:szCs w:val="24"/>
        </w:rPr>
      </w:pPr>
      <w:r>
        <w:rPr>
          <w:szCs w:val="24"/>
        </w:rPr>
        <w:t>*</w:t>
      </w:r>
      <w:r>
        <w:rPr>
          <w:szCs w:val="24"/>
        </w:rPr>
        <w:tab/>
      </w:r>
      <w:r w:rsidRPr="00293491">
        <w:rPr>
          <w:szCs w:val="24"/>
        </w:rPr>
        <w:t xml:space="preserve">Compulsory for students intending to take Mathematics </w:t>
      </w:r>
    </w:p>
    <w:p w14:paraId="6DD946A9" w14:textId="77777777" w:rsidR="00AD1B78" w:rsidRDefault="00AD1B78" w:rsidP="00AD1B78">
      <w:pPr>
        <w:pStyle w:val="CalendarNumberedList"/>
        <w:ind w:left="1440" w:firstLine="0"/>
        <w:rPr>
          <w:szCs w:val="24"/>
        </w:rPr>
      </w:pPr>
      <w:r w:rsidRPr="00293491">
        <w:rPr>
          <w:szCs w:val="24"/>
        </w:rPr>
        <w:t>+</w:t>
      </w:r>
      <w:r w:rsidRPr="00293491">
        <w:rPr>
          <w:szCs w:val="24"/>
        </w:rPr>
        <w:tab/>
        <w:t xml:space="preserve">Only available in combination with a Modern Language </w:t>
      </w:r>
    </w:p>
    <w:p w14:paraId="4378A1FA" w14:textId="77777777" w:rsidR="00AD1B78" w:rsidRPr="00293491" w:rsidRDefault="00AD1B78" w:rsidP="00AD1B78">
      <w:pPr>
        <w:pStyle w:val="CalendarNumberedList"/>
        <w:rPr>
          <w:rStyle w:val="Calendar2Char"/>
        </w:rPr>
      </w:pPr>
    </w:p>
    <w:p w14:paraId="05EAD2E8" w14:textId="77777777" w:rsidR="00AD1B78" w:rsidRPr="00293491" w:rsidRDefault="00AD1B78" w:rsidP="00AD1B78">
      <w:pPr>
        <w:pStyle w:val="Calendar2"/>
        <w:rPr>
          <w:szCs w:val="24"/>
        </w:rPr>
      </w:pPr>
    </w:p>
    <w:p w14:paraId="1CA9D504" w14:textId="77777777" w:rsidR="00AD1B78" w:rsidRPr="00293491" w:rsidRDefault="00AD1B78" w:rsidP="00AD1B78">
      <w:pPr>
        <w:pStyle w:val="CalendarHeader2"/>
        <w:rPr>
          <w:szCs w:val="24"/>
        </w:rPr>
      </w:pPr>
      <w:r w:rsidRPr="00293491">
        <w:rPr>
          <w:szCs w:val="24"/>
        </w:rPr>
        <w:t>Second Year</w:t>
      </w:r>
    </w:p>
    <w:p w14:paraId="3A5DBFEA" w14:textId="77777777" w:rsidR="00AD1B78" w:rsidRDefault="009D0A02" w:rsidP="00AD1B78">
      <w:pPr>
        <w:pStyle w:val="Calendar1"/>
        <w:rPr>
          <w:szCs w:val="24"/>
        </w:rPr>
      </w:pPr>
      <w:r>
        <w:rPr>
          <w:szCs w:val="24"/>
        </w:rPr>
        <w:t>11.123</w:t>
      </w:r>
      <w:r w:rsidR="00AD1B78">
        <w:rPr>
          <w:szCs w:val="24"/>
        </w:rPr>
        <w:t>.</w:t>
      </w:r>
      <w:r w:rsidR="00AD1B78" w:rsidRPr="00293491">
        <w:rPr>
          <w:szCs w:val="24"/>
        </w:rPr>
        <w:t>1</w:t>
      </w:r>
      <w:r w:rsidR="00593D20">
        <w:rPr>
          <w:szCs w:val="24"/>
        </w:rPr>
        <w:t>5</w:t>
      </w:r>
      <w:r w:rsidR="00AD1B78" w:rsidRPr="00293491">
        <w:rPr>
          <w:szCs w:val="24"/>
        </w:rPr>
        <w:tab/>
        <w:t xml:space="preserve">All full-time students shall undertake classes amounting to </w:t>
      </w:r>
      <w:r w:rsidR="00AD1B78">
        <w:rPr>
          <w:szCs w:val="24"/>
        </w:rPr>
        <w:t>120</w:t>
      </w:r>
      <w:r w:rsidR="00AD1B78" w:rsidRPr="00293491">
        <w:rPr>
          <w:szCs w:val="24"/>
        </w:rPr>
        <w:t xml:space="preserve"> credits as follows:</w:t>
      </w:r>
    </w:p>
    <w:p w14:paraId="39983618" w14:textId="77777777" w:rsidR="00AD1B78" w:rsidRPr="00CE771A" w:rsidRDefault="00AD1B78" w:rsidP="00AD1B78">
      <w:pPr>
        <w:pStyle w:val="Calendar1"/>
        <w:rPr>
          <w:szCs w:val="24"/>
        </w:rPr>
      </w:pPr>
    </w:p>
    <w:p w14:paraId="1F601881" w14:textId="77777777" w:rsidR="00AD1B78" w:rsidRPr="006814C5" w:rsidRDefault="00AD1B78" w:rsidP="006814C5">
      <w:pPr>
        <w:ind w:left="1440"/>
        <w:jc w:val="both"/>
        <w:rPr>
          <w:rFonts w:cs="Arial"/>
          <w:bCs/>
          <w:sz w:val="24"/>
          <w:szCs w:val="24"/>
        </w:rPr>
      </w:pPr>
      <w:r w:rsidRPr="00CE771A">
        <w:rPr>
          <w:sz w:val="24"/>
          <w:szCs w:val="24"/>
        </w:rPr>
        <w:t xml:space="preserve">All students shall take </w:t>
      </w:r>
      <w:r w:rsidRPr="00CE771A">
        <w:rPr>
          <w:rFonts w:cs="Arial"/>
          <w:bCs/>
          <w:sz w:val="24"/>
          <w:szCs w:val="24"/>
        </w:rPr>
        <w:t>1 x 20</w:t>
      </w:r>
      <w:r w:rsidR="00593D20">
        <w:rPr>
          <w:rFonts w:cs="Arial"/>
          <w:bCs/>
          <w:sz w:val="24"/>
          <w:szCs w:val="24"/>
        </w:rPr>
        <w:t xml:space="preserve"> credit class</w:t>
      </w:r>
      <w:r w:rsidRPr="00CE771A">
        <w:rPr>
          <w:rFonts w:cs="Arial"/>
          <w:bCs/>
          <w:sz w:val="24"/>
          <w:szCs w:val="24"/>
        </w:rPr>
        <w:t xml:space="preserve"> or 2 x 10 credit classes from a list of interdisciplinary elective classes approved by the Faculty, including where appropriate, participation in a Vert</w:t>
      </w:r>
      <w:r w:rsidR="006814C5">
        <w:rPr>
          <w:rFonts w:cs="Arial"/>
          <w:bCs/>
          <w:sz w:val="24"/>
          <w:szCs w:val="24"/>
        </w:rPr>
        <w:t>ically Integrated Project (VIP).</w:t>
      </w:r>
    </w:p>
    <w:p w14:paraId="4498C1EA" w14:textId="77777777" w:rsidR="00E147FC" w:rsidRDefault="00AD1B78" w:rsidP="00AD1B78">
      <w:pPr>
        <w:pStyle w:val="Curriculum2"/>
        <w:rPr>
          <w:szCs w:val="24"/>
        </w:rPr>
      </w:pPr>
      <w:r>
        <w:rPr>
          <w:szCs w:val="24"/>
        </w:rPr>
        <w:t xml:space="preserve">In addition, students </w:t>
      </w:r>
      <w:r w:rsidR="00E147FC">
        <w:rPr>
          <w:szCs w:val="24"/>
        </w:rPr>
        <w:t>shall undertake</w:t>
      </w:r>
      <w:r>
        <w:rPr>
          <w:szCs w:val="24"/>
        </w:rPr>
        <w:t xml:space="preserve"> the following in two of the subjects passed at Level 1    </w:t>
      </w:r>
    </w:p>
    <w:p w14:paraId="3353F890" w14:textId="77777777" w:rsidR="00AD1B78" w:rsidRPr="00293491" w:rsidRDefault="00E147FC" w:rsidP="00AD1B78">
      <w:pPr>
        <w:pStyle w:val="Curriculum2"/>
        <w:rPr>
          <w:szCs w:val="24"/>
        </w:rPr>
      </w:pPr>
      <w:r>
        <w:rPr>
          <w:szCs w:val="24"/>
        </w:rPr>
        <w:tab/>
        <w:t xml:space="preserve">                       </w:t>
      </w:r>
      <w:r w:rsidR="00AD1B78" w:rsidRPr="00293491">
        <w:rPr>
          <w:szCs w:val="24"/>
        </w:rPr>
        <w:t>Level</w:t>
      </w:r>
      <w:r w:rsidR="00AD1B78" w:rsidRPr="00293491">
        <w:rPr>
          <w:szCs w:val="24"/>
        </w:rPr>
        <w:tab/>
        <w:t>Credits</w:t>
      </w:r>
    </w:p>
    <w:p w14:paraId="37737BE3" w14:textId="77777777" w:rsidR="00AD1B78" w:rsidRPr="00293491" w:rsidRDefault="00AD1B78" w:rsidP="00AD1B78">
      <w:pPr>
        <w:pStyle w:val="Curriculum2"/>
        <w:rPr>
          <w:szCs w:val="24"/>
        </w:rPr>
      </w:pPr>
      <w:r w:rsidRPr="00293491">
        <w:rPr>
          <w:szCs w:val="24"/>
        </w:rPr>
        <w:t>First Subject</w:t>
      </w:r>
      <w:r w:rsidRPr="00293491">
        <w:rPr>
          <w:szCs w:val="24"/>
        </w:rPr>
        <w:tab/>
      </w:r>
      <w:r>
        <w:rPr>
          <w:szCs w:val="24"/>
        </w:rPr>
        <w:t xml:space="preserve">                            </w:t>
      </w:r>
      <w:r w:rsidRPr="00293491">
        <w:rPr>
          <w:szCs w:val="24"/>
        </w:rPr>
        <w:t>2</w:t>
      </w:r>
      <w:r w:rsidRPr="00293491">
        <w:rPr>
          <w:szCs w:val="24"/>
        </w:rPr>
        <w:tab/>
        <w:t>60</w:t>
      </w:r>
    </w:p>
    <w:p w14:paraId="6464898E" w14:textId="77777777" w:rsidR="00AD1B78" w:rsidRDefault="00AD1B78" w:rsidP="00AD1B78">
      <w:pPr>
        <w:pStyle w:val="Curriculum2"/>
        <w:rPr>
          <w:szCs w:val="24"/>
        </w:rPr>
      </w:pPr>
      <w:r w:rsidRPr="00293491">
        <w:rPr>
          <w:szCs w:val="24"/>
        </w:rPr>
        <w:t>Second Subject</w:t>
      </w:r>
      <w:r>
        <w:rPr>
          <w:szCs w:val="24"/>
        </w:rPr>
        <w:t xml:space="preserve">                     </w:t>
      </w:r>
      <w:r w:rsidR="00E147FC">
        <w:rPr>
          <w:szCs w:val="24"/>
        </w:rPr>
        <w:t xml:space="preserve"> </w:t>
      </w:r>
      <w:r>
        <w:rPr>
          <w:szCs w:val="24"/>
        </w:rPr>
        <w:t xml:space="preserve">   </w:t>
      </w:r>
      <w:r w:rsidRPr="00293491">
        <w:rPr>
          <w:szCs w:val="24"/>
        </w:rPr>
        <w:t>2</w:t>
      </w:r>
      <w:r w:rsidRPr="00293491">
        <w:rPr>
          <w:szCs w:val="24"/>
        </w:rPr>
        <w:tab/>
      </w:r>
      <w:r>
        <w:rPr>
          <w:szCs w:val="24"/>
        </w:rPr>
        <w:t>40</w:t>
      </w:r>
    </w:p>
    <w:p w14:paraId="7FFE0178" w14:textId="77777777" w:rsidR="00AD1B78" w:rsidRDefault="00AD1B78" w:rsidP="00AD1B78">
      <w:pPr>
        <w:pStyle w:val="Curriculum2"/>
      </w:pPr>
      <w:r>
        <w:rPr>
          <w:szCs w:val="24"/>
        </w:rPr>
        <w:t xml:space="preserve"> </w:t>
      </w:r>
    </w:p>
    <w:p w14:paraId="4E8B6695" w14:textId="77777777" w:rsidR="00AD1B78" w:rsidRPr="00293491" w:rsidRDefault="00AD1B78" w:rsidP="00AD1B78">
      <w:pPr>
        <w:pStyle w:val="CalendarHeader2"/>
        <w:rPr>
          <w:szCs w:val="24"/>
        </w:rPr>
      </w:pPr>
      <w:r w:rsidRPr="00293491">
        <w:rPr>
          <w:szCs w:val="24"/>
        </w:rPr>
        <w:t>Third Year</w:t>
      </w:r>
    </w:p>
    <w:p w14:paraId="54EB440F" w14:textId="77777777" w:rsidR="00AD1B78" w:rsidRPr="0037142B" w:rsidRDefault="009D0A02" w:rsidP="00AD1B78">
      <w:pPr>
        <w:pStyle w:val="Calendar1"/>
        <w:rPr>
          <w:szCs w:val="24"/>
        </w:rPr>
      </w:pPr>
      <w:r>
        <w:rPr>
          <w:szCs w:val="24"/>
        </w:rPr>
        <w:t>11.123</w:t>
      </w:r>
      <w:r w:rsidR="00AD1B78">
        <w:rPr>
          <w:szCs w:val="24"/>
        </w:rPr>
        <w:t>.</w:t>
      </w:r>
      <w:r w:rsidR="00AD1B78" w:rsidRPr="00293491">
        <w:rPr>
          <w:szCs w:val="24"/>
        </w:rPr>
        <w:t>1</w:t>
      </w:r>
      <w:r w:rsidR="00593D20">
        <w:rPr>
          <w:szCs w:val="24"/>
        </w:rPr>
        <w:t>6</w:t>
      </w:r>
      <w:r w:rsidR="00AD1B78" w:rsidRPr="00293491">
        <w:rPr>
          <w:szCs w:val="24"/>
        </w:rPr>
        <w:tab/>
        <w:t>All full-time students shall undertake classes amounting to 120 credits</w:t>
      </w:r>
      <w:r w:rsidR="00AD1B78">
        <w:rPr>
          <w:szCs w:val="24"/>
        </w:rPr>
        <w:t>.</w:t>
      </w:r>
    </w:p>
    <w:p w14:paraId="609EDCCC" w14:textId="77777777" w:rsidR="00AD1B78" w:rsidRPr="0037142B" w:rsidRDefault="00AD1B78" w:rsidP="00AD1B78">
      <w:pPr>
        <w:pStyle w:val="Calendar1"/>
        <w:rPr>
          <w:szCs w:val="24"/>
        </w:rPr>
      </w:pPr>
    </w:p>
    <w:p w14:paraId="498966C9" w14:textId="77777777" w:rsidR="00AD1B78" w:rsidRPr="0037142B" w:rsidRDefault="00AD1B78" w:rsidP="00AD1B78">
      <w:pPr>
        <w:ind w:left="1440"/>
        <w:jc w:val="both"/>
        <w:rPr>
          <w:rFonts w:cs="Arial"/>
          <w:bCs/>
          <w:sz w:val="24"/>
          <w:szCs w:val="24"/>
        </w:rPr>
      </w:pPr>
      <w:r w:rsidRPr="0037142B">
        <w:rPr>
          <w:sz w:val="24"/>
          <w:szCs w:val="24"/>
        </w:rPr>
        <w:t xml:space="preserve">All students shall take </w:t>
      </w:r>
      <w:r w:rsidRPr="0037142B">
        <w:rPr>
          <w:rFonts w:cs="Arial"/>
          <w:bCs/>
          <w:sz w:val="24"/>
          <w:szCs w:val="24"/>
        </w:rPr>
        <w:t>1 x 20</w:t>
      </w:r>
      <w:r w:rsidR="00593D20">
        <w:rPr>
          <w:rFonts w:cs="Arial"/>
          <w:bCs/>
          <w:sz w:val="24"/>
          <w:szCs w:val="24"/>
        </w:rPr>
        <w:t xml:space="preserve"> credit class</w:t>
      </w:r>
      <w:r w:rsidRPr="0037142B">
        <w:rPr>
          <w:rFonts w:cs="Arial"/>
          <w:bCs/>
          <w:sz w:val="24"/>
          <w:szCs w:val="24"/>
        </w:rPr>
        <w:t xml:space="preserve"> or 2 x 10 credit classes from a list of interdisciplinary elective classes approved by the Faculty</w:t>
      </w:r>
      <w:r>
        <w:rPr>
          <w:rFonts w:cs="Arial"/>
          <w:bCs/>
          <w:sz w:val="24"/>
          <w:szCs w:val="24"/>
        </w:rPr>
        <w:t xml:space="preserve">, </w:t>
      </w:r>
      <w:r w:rsidRPr="00CE771A">
        <w:rPr>
          <w:rFonts w:cs="Arial"/>
          <w:bCs/>
          <w:sz w:val="24"/>
          <w:szCs w:val="24"/>
        </w:rPr>
        <w:t>including where appropriate, participation in a Vertically Integrated Project (VIP)</w:t>
      </w:r>
      <w:r w:rsidRPr="0037142B">
        <w:rPr>
          <w:rFonts w:cs="Arial"/>
          <w:bCs/>
          <w:sz w:val="24"/>
          <w:szCs w:val="24"/>
        </w:rPr>
        <w:t xml:space="preserve">. </w:t>
      </w:r>
    </w:p>
    <w:p w14:paraId="3738FD58" w14:textId="77777777" w:rsidR="00AD1B78" w:rsidRPr="0037142B" w:rsidRDefault="00AD1B78" w:rsidP="00AD1B78">
      <w:pPr>
        <w:pStyle w:val="Calendar1"/>
        <w:rPr>
          <w:szCs w:val="24"/>
        </w:rPr>
      </w:pPr>
    </w:p>
    <w:p w14:paraId="205BE805" w14:textId="77777777" w:rsidR="00AD1B78" w:rsidRDefault="00AD1B78" w:rsidP="00AD1B78">
      <w:pPr>
        <w:ind w:left="720" w:firstLine="720"/>
        <w:jc w:val="both"/>
        <w:rPr>
          <w:rFonts w:cs="Arial"/>
          <w:bCs/>
        </w:rPr>
      </w:pPr>
      <w:r w:rsidRPr="0037142B">
        <w:rPr>
          <w:rFonts w:cs="Arial"/>
          <w:bCs/>
          <w:sz w:val="24"/>
          <w:szCs w:val="24"/>
        </w:rPr>
        <w:t>In addition, students shall</w:t>
      </w:r>
      <w:r>
        <w:rPr>
          <w:rFonts w:cs="Arial"/>
          <w:bCs/>
        </w:rPr>
        <w:t xml:space="preserve"> undertake</w:t>
      </w:r>
    </w:p>
    <w:p w14:paraId="00E0D380" w14:textId="77777777" w:rsidR="00AD1B78" w:rsidRDefault="00AD1B78" w:rsidP="00AD1B78">
      <w:pPr>
        <w:ind w:left="720" w:firstLine="720"/>
        <w:jc w:val="both"/>
        <w:rPr>
          <w:rFonts w:cs="Arial"/>
          <w:bCs/>
        </w:rPr>
      </w:pPr>
      <w:r>
        <w:rPr>
          <w:rFonts w:cs="Arial"/>
          <w:bCs/>
        </w:rPr>
        <w:t xml:space="preserve">100 credits in one of the subjects passed at Level 2* </w:t>
      </w:r>
    </w:p>
    <w:p w14:paraId="4C1E7425" w14:textId="77777777" w:rsidR="00AD1B78" w:rsidRDefault="00AD1B78" w:rsidP="00AD1B78">
      <w:pPr>
        <w:ind w:left="720" w:firstLine="720"/>
        <w:jc w:val="both"/>
        <w:rPr>
          <w:rFonts w:cs="Arial"/>
          <w:bCs/>
        </w:rPr>
      </w:pPr>
      <w:r>
        <w:rPr>
          <w:rFonts w:cs="Arial"/>
          <w:bCs/>
        </w:rPr>
        <w:t xml:space="preserve">OR </w:t>
      </w:r>
    </w:p>
    <w:p w14:paraId="475A9472" w14:textId="77777777" w:rsidR="00AD1B78" w:rsidRDefault="00AD1B78" w:rsidP="00AD1B78">
      <w:pPr>
        <w:ind w:left="1440"/>
        <w:jc w:val="both"/>
        <w:rPr>
          <w:rFonts w:cs="Arial"/>
          <w:bCs/>
        </w:rPr>
      </w:pPr>
      <w:r>
        <w:rPr>
          <w:rFonts w:cs="Arial"/>
          <w:bCs/>
        </w:rPr>
        <w:t xml:space="preserve">80 credits in one of the subjects passed at Level 2 </w:t>
      </w:r>
      <w:r w:rsidR="00593D20">
        <w:rPr>
          <w:rFonts w:cs="Arial"/>
          <w:bCs/>
        </w:rPr>
        <w:t>and</w:t>
      </w:r>
      <w:r>
        <w:rPr>
          <w:rFonts w:cs="Arial"/>
          <w:bCs/>
        </w:rPr>
        <w:t xml:space="preserve"> 20 credits in the other subject passed in Level 2+, </w:t>
      </w:r>
    </w:p>
    <w:p w14:paraId="78FDB905" w14:textId="77777777" w:rsidR="00AD1B78" w:rsidRDefault="00AD1B78" w:rsidP="00AD1B78">
      <w:pPr>
        <w:ind w:left="720" w:firstLine="720"/>
        <w:jc w:val="both"/>
        <w:rPr>
          <w:rFonts w:cs="Arial"/>
          <w:bCs/>
        </w:rPr>
      </w:pPr>
      <w:r>
        <w:rPr>
          <w:rFonts w:cs="Arial"/>
          <w:bCs/>
        </w:rPr>
        <w:t>OR</w:t>
      </w:r>
    </w:p>
    <w:p w14:paraId="38AFEC54" w14:textId="77777777" w:rsidR="00AD1B78" w:rsidRDefault="00AD1B78" w:rsidP="00AD1B78">
      <w:pPr>
        <w:ind w:left="1440"/>
        <w:jc w:val="both"/>
        <w:rPr>
          <w:rFonts w:cs="Arial"/>
          <w:bCs/>
        </w:rPr>
      </w:pPr>
      <w:r>
        <w:rPr>
          <w:rFonts w:cs="Arial"/>
          <w:bCs/>
        </w:rPr>
        <w:t xml:space="preserve">60 credits in one subject passed at Level 2 </w:t>
      </w:r>
      <w:r w:rsidR="00593D20">
        <w:rPr>
          <w:rFonts w:cs="Arial"/>
          <w:bCs/>
        </w:rPr>
        <w:t xml:space="preserve">and </w:t>
      </w:r>
      <w:r>
        <w:rPr>
          <w:rFonts w:cs="Arial"/>
          <w:bCs/>
        </w:rPr>
        <w:t xml:space="preserve">40 credits in the other subject passed at Level 2++, </w:t>
      </w:r>
    </w:p>
    <w:p w14:paraId="500A2190" w14:textId="77777777" w:rsidR="00AD1B78" w:rsidRDefault="00AD1B78" w:rsidP="00AD1B78">
      <w:pPr>
        <w:jc w:val="both"/>
        <w:rPr>
          <w:rFonts w:cs="Arial"/>
          <w:bCs/>
        </w:rPr>
      </w:pPr>
    </w:p>
    <w:p w14:paraId="2FB6835B" w14:textId="77777777" w:rsidR="00AD1B78" w:rsidRDefault="00AD1B78" w:rsidP="00AD1B78">
      <w:pPr>
        <w:ind w:left="720" w:firstLine="720"/>
        <w:jc w:val="both"/>
        <w:rPr>
          <w:rFonts w:cs="Arial"/>
          <w:bCs/>
        </w:rPr>
      </w:pPr>
      <w:r>
        <w:rPr>
          <w:rFonts w:cs="Arial"/>
          <w:bCs/>
        </w:rPr>
        <w:t>*</w:t>
      </w:r>
      <w:r w:rsidRPr="0004066A">
        <w:rPr>
          <w:rFonts w:cs="Arial"/>
          <w:bCs/>
        </w:rPr>
        <w:t xml:space="preserve"> </w:t>
      </w:r>
      <w:r>
        <w:rPr>
          <w:rFonts w:cs="Arial"/>
          <w:bCs/>
        </w:rPr>
        <w:tab/>
        <w:t>May qualify a student for Single Honours in that subject</w:t>
      </w:r>
    </w:p>
    <w:p w14:paraId="07D9FF12" w14:textId="77777777" w:rsidR="00AD1B78" w:rsidRDefault="00AD1B78" w:rsidP="00AD1B78">
      <w:pPr>
        <w:ind w:left="720" w:firstLine="720"/>
        <w:jc w:val="both"/>
        <w:rPr>
          <w:rFonts w:cs="Arial"/>
          <w:bCs/>
        </w:rPr>
      </w:pPr>
      <w:r>
        <w:rPr>
          <w:rFonts w:cs="Arial"/>
          <w:bCs/>
        </w:rPr>
        <w:t xml:space="preserve">+ </w:t>
      </w:r>
      <w:r>
        <w:rPr>
          <w:rFonts w:cs="Arial"/>
          <w:bCs/>
        </w:rPr>
        <w:tab/>
        <w:t>May qualify a student for Single Honours in the first subject.</w:t>
      </w:r>
    </w:p>
    <w:p w14:paraId="511B142E" w14:textId="77777777" w:rsidR="00AD1B78" w:rsidRDefault="00AD1B78" w:rsidP="00AD1B78">
      <w:pPr>
        <w:ind w:left="2160" w:hanging="720"/>
        <w:jc w:val="both"/>
        <w:rPr>
          <w:rFonts w:cs="Arial"/>
          <w:bCs/>
        </w:rPr>
      </w:pPr>
      <w:r>
        <w:rPr>
          <w:rFonts w:cs="Arial"/>
          <w:bCs/>
        </w:rPr>
        <w:t xml:space="preserve">++ </w:t>
      </w:r>
      <w:r>
        <w:rPr>
          <w:rFonts w:cs="Arial"/>
          <w:bCs/>
        </w:rPr>
        <w:tab/>
        <w:t>May</w:t>
      </w:r>
      <w:r w:rsidRPr="0004066A">
        <w:rPr>
          <w:rFonts w:cs="Arial"/>
          <w:bCs/>
        </w:rPr>
        <w:t xml:space="preserve"> </w:t>
      </w:r>
      <w:r>
        <w:rPr>
          <w:rFonts w:cs="Arial"/>
          <w:bCs/>
        </w:rPr>
        <w:t xml:space="preserve">qualify a student for Single Honours in the first subject or Joint Honours </w:t>
      </w:r>
      <w:r w:rsidR="00E147FC">
        <w:rPr>
          <w:rFonts w:cs="Arial"/>
          <w:bCs/>
        </w:rPr>
        <w:t xml:space="preserve">(including Major-Minor) </w:t>
      </w:r>
      <w:r>
        <w:rPr>
          <w:rFonts w:cs="Arial"/>
          <w:bCs/>
        </w:rPr>
        <w:t>in both subjects</w:t>
      </w:r>
    </w:p>
    <w:p w14:paraId="16E1FCDC" w14:textId="77777777" w:rsidR="00AD1B78" w:rsidRPr="00293491" w:rsidRDefault="00AD1B78" w:rsidP="00AD1B78">
      <w:pPr>
        <w:pStyle w:val="Curriculum2"/>
        <w:ind w:left="0"/>
        <w:rPr>
          <w:szCs w:val="24"/>
        </w:rPr>
      </w:pPr>
    </w:p>
    <w:p w14:paraId="76AE36B8" w14:textId="77777777" w:rsidR="00AD1B78" w:rsidRPr="00293491" w:rsidRDefault="00AD1B78" w:rsidP="00AD1B78">
      <w:pPr>
        <w:pStyle w:val="CalendarHeader2"/>
        <w:rPr>
          <w:szCs w:val="24"/>
        </w:rPr>
      </w:pPr>
      <w:r>
        <w:rPr>
          <w:szCs w:val="24"/>
        </w:rPr>
        <w:t>Subjects</w:t>
      </w:r>
      <w:r w:rsidRPr="00293491">
        <w:rPr>
          <w:szCs w:val="24"/>
        </w:rPr>
        <w:t xml:space="preserve"> at Levels 2 and 3 </w:t>
      </w:r>
    </w:p>
    <w:p w14:paraId="147636E5"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w:t>
      </w:r>
      <w:r w:rsidR="00593D20">
        <w:rPr>
          <w:szCs w:val="24"/>
        </w:rPr>
        <w:t>7</w:t>
      </w:r>
      <w:r w:rsidR="00AD1B78" w:rsidRPr="00293491">
        <w:rPr>
          <w:szCs w:val="24"/>
        </w:rPr>
        <w:tab/>
      </w:r>
      <w:r w:rsidR="00AD1B78" w:rsidRPr="0012282A">
        <w:rPr>
          <w:rFonts w:cs="Arial"/>
          <w:szCs w:val="24"/>
        </w:rPr>
        <w:t>Humanities and Social Sciences Faculty:</w:t>
      </w:r>
    </w:p>
    <w:p w14:paraId="1624A106" w14:textId="77777777" w:rsidR="00AD1B78" w:rsidRPr="0012282A" w:rsidRDefault="00AD1B78" w:rsidP="00AD1B78">
      <w:pPr>
        <w:pStyle w:val="Calendaritalics"/>
        <w:tabs>
          <w:tab w:val="right" w:pos="7920"/>
          <w:tab w:val="right" w:pos="9570"/>
        </w:tabs>
        <w:ind w:left="1430" w:hanging="1430"/>
        <w:rPr>
          <w:rFonts w:cs="Arial"/>
          <w:i w:val="0"/>
          <w:szCs w:val="24"/>
        </w:rPr>
      </w:pPr>
      <w:r w:rsidRPr="00293491">
        <w:rPr>
          <w:rFonts w:cs="Arial"/>
          <w:szCs w:val="24"/>
        </w:rPr>
        <w:tab/>
      </w:r>
    </w:p>
    <w:p w14:paraId="16420EA4" w14:textId="77777777" w:rsidR="00AD1B78" w:rsidRPr="0012282A" w:rsidRDefault="00AD1B78" w:rsidP="00AD1B78">
      <w:pPr>
        <w:pStyle w:val="Calendaritalics"/>
        <w:tabs>
          <w:tab w:val="right" w:pos="7920"/>
          <w:tab w:val="right" w:pos="9570"/>
        </w:tabs>
        <w:ind w:left="1430" w:hanging="1430"/>
        <w:rPr>
          <w:rFonts w:cs="Arial"/>
          <w:i w:val="0"/>
          <w:szCs w:val="24"/>
        </w:rPr>
      </w:pPr>
    </w:p>
    <w:p w14:paraId="7F386A8A" w14:textId="77777777" w:rsidR="00593D20" w:rsidRPr="00293491" w:rsidRDefault="00AD1B78"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r>
      <w:r w:rsidR="00593D20">
        <w:rPr>
          <w:rFonts w:cs="Arial"/>
          <w:szCs w:val="24"/>
        </w:rPr>
        <w:t>Education</w:t>
      </w:r>
      <w:r w:rsidR="00593D20" w:rsidRPr="00293491">
        <w:rPr>
          <w:rFonts w:cs="Arial"/>
          <w:szCs w:val="24"/>
        </w:rPr>
        <w:tab/>
      </w:r>
      <w:r w:rsidR="00593D20" w:rsidRPr="00293491">
        <w:rPr>
          <w:rFonts w:cs="Arial"/>
          <w:szCs w:val="24"/>
        </w:rPr>
        <w:tab/>
        <w:t xml:space="preserve">See Regulation </w:t>
      </w:r>
      <w:r w:rsidR="00593D20">
        <w:rPr>
          <w:rFonts w:cs="Arial"/>
          <w:szCs w:val="24"/>
        </w:rPr>
        <w:t>11.123.37</w:t>
      </w:r>
    </w:p>
    <w:p w14:paraId="325C1C7B"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Pr>
          <w:rFonts w:cs="Arial"/>
          <w:szCs w:val="24"/>
        </w:rPr>
        <w:tab/>
      </w:r>
      <w:r w:rsidRPr="00293491">
        <w:rPr>
          <w:rFonts w:cs="Arial"/>
          <w:szCs w:val="24"/>
        </w:rPr>
        <w:t>English</w:t>
      </w:r>
      <w:r w:rsidRPr="00293491">
        <w:rPr>
          <w:rFonts w:cs="Arial"/>
          <w:szCs w:val="24"/>
        </w:rPr>
        <w:tab/>
      </w:r>
      <w:r w:rsidRPr="00293491">
        <w:rPr>
          <w:rFonts w:cs="Arial"/>
          <w:szCs w:val="24"/>
        </w:rPr>
        <w:tab/>
        <w:t xml:space="preserve">See Regulation </w:t>
      </w:r>
      <w:r>
        <w:rPr>
          <w:rFonts w:cs="Arial"/>
          <w:szCs w:val="24"/>
        </w:rPr>
        <w:t>11.123.</w:t>
      </w:r>
      <w:r w:rsidRPr="00293491">
        <w:rPr>
          <w:rFonts w:cs="Arial"/>
          <w:szCs w:val="24"/>
        </w:rPr>
        <w:t>41</w:t>
      </w:r>
    </w:p>
    <w:p w14:paraId="12BD6757"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History</w:t>
      </w:r>
      <w:r w:rsidRPr="00293491">
        <w:rPr>
          <w:rFonts w:cs="Arial"/>
          <w:szCs w:val="24"/>
        </w:rPr>
        <w:tab/>
      </w:r>
      <w:r w:rsidRPr="00293491">
        <w:rPr>
          <w:rFonts w:cs="Arial"/>
          <w:szCs w:val="24"/>
        </w:rPr>
        <w:tab/>
        <w:t xml:space="preserve">See Regulation </w:t>
      </w:r>
      <w:r>
        <w:rPr>
          <w:rFonts w:cs="Arial"/>
          <w:szCs w:val="24"/>
        </w:rPr>
        <w:t>11.123.61</w:t>
      </w:r>
    </w:p>
    <w:p w14:paraId="0732211E"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Journalism and Creative Writing</w:t>
      </w:r>
      <w:r w:rsidRPr="00293491">
        <w:rPr>
          <w:rFonts w:cs="Arial"/>
          <w:szCs w:val="24"/>
        </w:rPr>
        <w:tab/>
        <w:t xml:space="preserve">See Regulation </w:t>
      </w:r>
      <w:r>
        <w:rPr>
          <w:rFonts w:cs="Arial"/>
          <w:szCs w:val="24"/>
        </w:rPr>
        <w:t>11.123.71</w:t>
      </w:r>
    </w:p>
    <w:p w14:paraId="292D2B54"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Law</w:t>
      </w:r>
      <w:r w:rsidRPr="00293491">
        <w:rPr>
          <w:rFonts w:cs="Arial"/>
          <w:szCs w:val="24"/>
        </w:rPr>
        <w:tab/>
      </w:r>
      <w:r w:rsidRPr="00293491">
        <w:rPr>
          <w:rFonts w:cs="Arial"/>
          <w:szCs w:val="24"/>
        </w:rPr>
        <w:tab/>
        <w:t xml:space="preserve">See Regulation </w:t>
      </w:r>
      <w:r>
        <w:rPr>
          <w:rFonts w:cs="Arial"/>
          <w:szCs w:val="24"/>
        </w:rPr>
        <w:t>11.123.81</w:t>
      </w:r>
    </w:p>
    <w:p w14:paraId="44E40E88"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 xml:space="preserve">Modern Languages: </w:t>
      </w:r>
      <w:r>
        <w:rPr>
          <w:rFonts w:cs="Arial"/>
          <w:szCs w:val="24"/>
        </w:rPr>
        <w:t>(</w:t>
      </w:r>
      <w:r w:rsidRPr="00293491">
        <w:rPr>
          <w:rFonts w:cs="Arial"/>
          <w:szCs w:val="24"/>
        </w:rPr>
        <w:t>French</w:t>
      </w:r>
      <w:r>
        <w:rPr>
          <w:rFonts w:cs="Arial"/>
          <w:szCs w:val="24"/>
        </w:rPr>
        <w:t>, Italian and Spanish)</w:t>
      </w:r>
      <w:r w:rsidRPr="00293491">
        <w:rPr>
          <w:rFonts w:cs="Arial"/>
          <w:szCs w:val="24"/>
        </w:rPr>
        <w:tab/>
        <w:t xml:space="preserve">See Regulation </w:t>
      </w:r>
      <w:r>
        <w:rPr>
          <w:rFonts w:cs="Arial"/>
          <w:szCs w:val="24"/>
        </w:rPr>
        <w:t>11.123.91</w:t>
      </w:r>
    </w:p>
    <w:p w14:paraId="7C0E4926" w14:textId="1F876CE4"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Politics</w:t>
      </w:r>
      <w:r w:rsidR="00D50C39">
        <w:rPr>
          <w:rFonts w:cs="Arial"/>
          <w:szCs w:val="24"/>
        </w:rPr>
        <w:t xml:space="preserve"> and International Relations</w:t>
      </w:r>
      <w:r w:rsidR="00D50C39">
        <w:rPr>
          <w:rFonts w:cs="Arial"/>
          <w:szCs w:val="24"/>
        </w:rPr>
        <w:tab/>
      </w:r>
      <w:r w:rsidRPr="00293491">
        <w:rPr>
          <w:rFonts w:cs="Arial"/>
          <w:szCs w:val="24"/>
        </w:rPr>
        <w:t xml:space="preserve">See Regulation </w:t>
      </w:r>
      <w:r>
        <w:rPr>
          <w:rFonts w:cs="Arial"/>
          <w:szCs w:val="24"/>
        </w:rPr>
        <w:t>11.123.101</w:t>
      </w:r>
    </w:p>
    <w:p w14:paraId="4B193D87" w14:textId="77777777" w:rsidR="00593D20"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Psychology</w:t>
      </w:r>
      <w:r w:rsidRPr="00293491">
        <w:rPr>
          <w:rFonts w:cs="Arial"/>
          <w:szCs w:val="24"/>
        </w:rPr>
        <w:tab/>
      </w:r>
      <w:r w:rsidRPr="00293491">
        <w:rPr>
          <w:rFonts w:cs="Arial"/>
          <w:szCs w:val="24"/>
        </w:rPr>
        <w:tab/>
        <w:t xml:space="preserve">See Regulation </w:t>
      </w:r>
      <w:r>
        <w:rPr>
          <w:rFonts w:cs="Arial"/>
          <w:szCs w:val="24"/>
        </w:rPr>
        <w:t>11.123.112</w:t>
      </w:r>
    </w:p>
    <w:p w14:paraId="225A2E4D"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Pr>
          <w:rFonts w:cs="Arial"/>
          <w:szCs w:val="24"/>
        </w:rPr>
        <w:tab/>
        <w:t>Social Policy</w:t>
      </w:r>
      <w:r>
        <w:rPr>
          <w:rFonts w:cs="Arial"/>
          <w:szCs w:val="24"/>
        </w:rPr>
        <w:tab/>
      </w:r>
      <w:r>
        <w:rPr>
          <w:rFonts w:cs="Arial"/>
          <w:szCs w:val="24"/>
        </w:rPr>
        <w:tab/>
        <w:t>See Regulation 11.123.118</w:t>
      </w:r>
    </w:p>
    <w:p w14:paraId="78AEF3AC" w14:textId="77777777" w:rsidR="00593D20" w:rsidRPr="00293491" w:rsidRDefault="00593D20" w:rsidP="00593D20">
      <w:pPr>
        <w:pStyle w:val="Curriculum2"/>
        <w:tabs>
          <w:tab w:val="clear" w:pos="1440"/>
          <w:tab w:val="clear" w:pos="8352"/>
          <w:tab w:val="clear" w:pos="9503"/>
          <w:tab w:val="right" w:pos="9570"/>
        </w:tabs>
        <w:ind w:left="1430" w:hanging="1430"/>
      </w:pPr>
      <w:r w:rsidRPr="00293491">
        <w:rPr>
          <w:rFonts w:cs="Arial"/>
          <w:szCs w:val="24"/>
        </w:rPr>
        <w:tab/>
      </w:r>
    </w:p>
    <w:p w14:paraId="6AC6F40F" w14:textId="77777777" w:rsidR="00593D20" w:rsidRPr="0012282A" w:rsidRDefault="00593D20" w:rsidP="00593D20">
      <w:pPr>
        <w:pStyle w:val="Calendaritalics"/>
        <w:tabs>
          <w:tab w:val="right" w:pos="9570"/>
        </w:tabs>
        <w:ind w:left="1430" w:hanging="1430"/>
        <w:rPr>
          <w:rFonts w:cs="Arial"/>
          <w:i w:val="0"/>
          <w:szCs w:val="24"/>
        </w:rPr>
      </w:pPr>
      <w:r w:rsidRPr="00293491">
        <w:rPr>
          <w:rFonts w:cs="Arial"/>
          <w:szCs w:val="24"/>
        </w:rPr>
        <w:tab/>
      </w:r>
      <w:r>
        <w:rPr>
          <w:rFonts w:cs="Arial"/>
          <w:szCs w:val="24"/>
        </w:rPr>
        <w:t xml:space="preserve">Subjects offered by </w:t>
      </w:r>
      <w:r>
        <w:rPr>
          <w:rFonts w:cs="Arial"/>
          <w:i w:val="0"/>
          <w:szCs w:val="24"/>
        </w:rPr>
        <w:t>o</w:t>
      </w:r>
      <w:r w:rsidRPr="0012282A">
        <w:rPr>
          <w:rFonts w:cs="Arial"/>
          <w:i w:val="0"/>
          <w:szCs w:val="24"/>
        </w:rPr>
        <w:t>ther Faculties</w:t>
      </w:r>
      <w:r>
        <w:rPr>
          <w:rFonts w:cs="Arial"/>
          <w:i w:val="0"/>
          <w:szCs w:val="24"/>
        </w:rPr>
        <w:t>:</w:t>
      </w:r>
    </w:p>
    <w:p w14:paraId="6D8DD6E9" w14:textId="77777777" w:rsidR="00593D20"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Economics</w:t>
      </w:r>
      <w:r w:rsidRPr="00293491">
        <w:rPr>
          <w:rFonts w:cs="Arial"/>
          <w:szCs w:val="24"/>
        </w:rPr>
        <w:tab/>
      </w:r>
      <w:r w:rsidRPr="00293491">
        <w:rPr>
          <w:rFonts w:cs="Arial"/>
          <w:szCs w:val="24"/>
        </w:rPr>
        <w:tab/>
        <w:t xml:space="preserve">See Regulation </w:t>
      </w:r>
      <w:r>
        <w:rPr>
          <w:rFonts w:cs="Arial"/>
          <w:szCs w:val="24"/>
        </w:rPr>
        <w:t>11.123.131</w:t>
      </w:r>
    </w:p>
    <w:p w14:paraId="757AA566" w14:textId="29692492"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Hospitality and Tourism</w:t>
      </w:r>
      <w:r w:rsidR="00D50C39">
        <w:rPr>
          <w:rFonts w:cs="Arial"/>
          <w:szCs w:val="24"/>
        </w:rPr>
        <w:t xml:space="preserve"> Management</w:t>
      </w:r>
      <w:r w:rsidRPr="00293491">
        <w:rPr>
          <w:rFonts w:cs="Arial"/>
          <w:szCs w:val="24"/>
        </w:rPr>
        <w:tab/>
        <w:t xml:space="preserve">See Regulation </w:t>
      </w:r>
      <w:r>
        <w:rPr>
          <w:rFonts w:cs="Arial"/>
          <w:szCs w:val="24"/>
        </w:rPr>
        <w:t>11.123.141</w:t>
      </w:r>
    </w:p>
    <w:p w14:paraId="7D282486"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Human Resource Management</w:t>
      </w:r>
      <w:r w:rsidRPr="00293491">
        <w:rPr>
          <w:rFonts w:cs="Arial"/>
          <w:szCs w:val="24"/>
        </w:rPr>
        <w:tab/>
        <w:t xml:space="preserve">See Regulation </w:t>
      </w:r>
      <w:r>
        <w:rPr>
          <w:rFonts w:cs="Arial"/>
          <w:szCs w:val="24"/>
        </w:rPr>
        <w:t>11.123.151</w:t>
      </w:r>
    </w:p>
    <w:p w14:paraId="080E2D3B" w14:textId="77777777" w:rsidR="00593D20" w:rsidRPr="00293491"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Marketing</w:t>
      </w:r>
      <w:r w:rsidRPr="00293491">
        <w:rPr>
          <w:rFonts w:cs="Arial"/>
          <w:szCs w:val="24"/>
        </w:rPr>
        <w:tab/>
      </w:r>
      <w:r w:rsidRPr="00293491">
        <w:rPr>
          <w:rFonts w:cs="Arial"/>
          <w:szCs w:val="24"/>
        </w:rPr>
        <w:tab/>
        <w:t xml:space="preserve">See Regulation </w:t>
      </w:r>
      <w:r>
        <w:rPr>
          <w:rFonts w:cs="Arial"/>
          <w:szCs w:val="24"/>
        </w:rPr>
        <w:t>11.123.161</w:t>
      </w:r>
    </w:p>
    <w:p w14:paraId="22E9F059" w14:textId="77777777" w:rsidR="00593D20" w:rsidRDefault="00593D20" w:rsidP="00593D20">
      <w:pPr>
        <w:pStyle w:val="Curriculum2"/>
        <w:tabs>
          <w:tab w:val="clear" w:pos="1440"/>
          <w:tab w:val="clear" w:pos="8352"/>
          <w:tab w:val="clear" w:pos="9503"/>
          <w:tab w:val="right" w:pos="9570"/>
        </w:tabs>
        <w:ind w:left="1430" w:hanging="1430"/>
        <w:rPr>
          <w:rFonts w:cs="Arial"/>
          <w:szCs w:val="24"/>
        </w:rPr>
      </w:pPr>
      <w:r w:rsidRPr="00293491">
        <w:rPr>
          <w:rFonts w:cs="Arial"/>
          <w:szCs w:val="24"/>
        </w:rPr>
        <w:tab/>
        <w:t>Mathematics</w:t>
      </w:r>
      <w:r w:rsidRPr="00293491">
        <w:rPr>
          <w:rFonts w:cs="Arial"/>
          <w:szCs w:val="24"/>
        </w:rPr>
        <w:tab/>
      </w:r>
      <w:r w:rsidRPr="00293491">
        <w:rPr>
          <w:rFonts w:cs="Arial"/>
          <w:szCs w:val="24"/>
        </w:rPr>
        <w:tab/>
        <w:t>See Regulati</w:t>
      </w:r>
      <w:r>
        <w:rPr>
          <w:rFonts w:cs="Arial"/>
          <w:szCs w:val="24"/>
        </w:rPr>
        <w:t>on 11.123.171</w:t>
      </w:r>
    </w:p>
    <w:p w14:paraId="03B65DDA" w14:textId="77777777" w:rsidR="00AD1B78" w:rsidRPr="00293491" w:rsidRDefault="00AD1B78" w:rsidP="00593D20">
      <w:pPr>
        <w:pStyle w:val="Curriculum2"/>
        <w:tabs>
          <w:tab w:val="clear" w:pos="1440"/>
          <w:tab w:val="clear" w:pos="8352"/>
          <w:tab w:val="clear" w:pos="9503"/>
          <w:tab w:val="right" w:pos="9570"/>
        </w:tabs>
        <w:ind w:left="1430" w:hanging="1430"/>
        <w:rPr>
          <w:rFonts w:cs="Arial"/>
          <w:szCs w:val="24"/>
        </w:rPr>
      </w:pPr>
    </w:p>
    <w:p w14:paraId="063B2DAB" w14:textId="77777777" w:rsidR="00AD1B78" w:rsidRDefault="00AD1B78" w:rsidP="00AD1B78">
      <w:pPr>
        <w:pStyle w:val="CalendarHeader2"/>
      </w:pPr>
      <w:r>
        <w:t>Progress</w:t>
      </w:r>
    </w:p>
    <w:p w14:paraId="2753B8D0" w14:textId="77777777" w:rsidR="00AD1B78" w:rsidRDefault="009D0A02" w:rsidP="00AD1B78">
      <w:pPr>
        <w:pStyle w:val="Calendar1"/>
        <w:rPr>
          <w:szCs w:val="24"/>
        </w:rPr>
      </w:pPr>
      <w:r>
        <w:rPr>
          <w:szCs w:val="24"/>
        </w:rPr>
        <w:t>11.123</w:t>
      </w:r>
      <w:r w:rsidR="00AD1B78">
        <w:rPr>
          <w:szCs w:val="24"/>
        </w:rPr>
        <w:t>.1</w:t>
      </w:r>
      <w:r w:rsidR="00593D20">
        <w:rPr>
          <w:szCs w:val="24"/>
        </w:rPr>
        <w:t>8</w:t>
      </w:r>
      <w:r w:rsidR="00AD1B78">
        <w:rPr>
          <w:szCs w:val="24"/>
        </w:rPr>
        <w:tab/>
        <w:t xml:space="preserve">A student who fails a class </w:t>
      </w:r>
      <w:r w:rsidR="00AD1B78" w:rsidRPr="00293491">
        <w:rPr>
          <w:szCs w:val="24"/>
        </w:rPr>
        <w:t>which is not a compulsory requirement for progression may be permitted to take an appropriate substitute class.</w:t>
      </w:r>
    </w:p>
    <w:p w14:paraId="51E5C62C" w14:textId="77777777" w:rsidR="00AD1B78" w:rsidRPr="00293491" w:rsidRDefault="00AD1B78" w:rsidP="00AD1B78">
      <w:pPr>
        <w:pStyle w:val="Calendar1"/>
        <w:rPr>
          <w:szCs w:val="24"/>
        </w:rPr>
      </w:pPr>
    </w:p>
    <w:p w14:paraId="76F0722E" w14:textId="77777777" w:rsidR="00AD1B78" w:rsidRPr="00293491" w:rsidRDefault="009D0A02" w:rsidP="00AD1B78">
      <w:pPr>
        <w:pStyle w:val="Calendar1"/>
        <w:rPr>
          <w:szCs w:val="24"/>
        </w:rPr>
      </w:pPr>
      <w:r>
        <w:rPr>
          <w:szCs w:val="24"/>
        </w:rPr>
        <w:t>11.123</w:t>
      </w:r>
      <w:r w:rsidR="00AD1B78">
        <w:rPr>
          <w:szCs w:val="24"/>
        </w:rPr>
        <w:t>.1</w:t>
      </w:r>
      <w:r w:rsidR="00593D20">
        <w:rPr>
          <w:szCs w:val="24"/>
        </w:rPr>
        <w:t>9</w:t>
      </w:r>
      <w:r w:rsidR="00AD1B78" w:rsidRPr="00293491">
        <w:rPr>
          <w:szCs w:val="24"/>
        </w:rPr>
        <w:tab/>
      </w:r>
      <w:r w:rsidR="00AB4D5A">
        <w:rPr>
          <w:szCs w:val="24"/>
        </w:rPr>
        <w:t xml:space="preserve">Notwithstanding Regulation 11.1.31, a </w:t>
      </w:r>
      <w:r w:rsidR="00AD1B78" w:rsidRPr="00293491">
        <w:rPr>
          <w:szCs w:val="24"/>
        </w:rPr>
        <w:t xml:space="preserve">student who has been excluded from the degree examinations in a class in any one year, but has </w:t>
      </w:r>
      <w:r w:rsidR="00AD1B78">
        <w:rPr>
          <w:szCs w:val="24"/>
        </w:rPr>
        <w:t>otherwise</w:t>
      </w:r>
      <w:r w:rsidR="00AD1B78" w:rsidRPr="00293491">
        <w:rPr>
          <w:szCs w:val="24"/>
        </w:rPr>
        <w:t xml:space="preserve"> satisfied the relevant progress regulations, shall </w:t>
      </w:r>
      <w:r w:rsidR="00AD1B78">
        <w:rPr>
          <w:szCs w:val="24"/>
        </w:rPr>
        <w:t xml:space="preserve">normally </w:t>
      </w:r>
      <w:r w:rsidR="00AD1B78" w:rsidRPr="00293491">
        <w:rPr>
          <w:szCs w:val="24"/>
        </w:rPr>
        <w:t xml:space="preserve">be required to re-attend the class. </w:t>
      </w:r>
    </w:p>
    <w:p w14:paraId="015933A5" w14:textId="77777777" w:rsidR="00AD1B78" w:rsidRPr="00293491" w:rsidRDefault="00AD1B78" w:rsidP="00AD1B78">
      <w:pPr>
        <w:pStyle w:val="Calendar1"/>
        <w:rPr>
          <w:szCs w:val="24"/>
        </w:rPr>
      </w:pPr>
      <w:r w:rsidRPr="00293491">
        <w:rPr>
          <w:szCs w:val="24"/>
        </w:rPr>
        <w:tab/>
      </w:r>
    </w:p>
    <w:p w14:paraId="561EE7D4" w14:textId="77777777" w:rsidR="00AD1B78" w:rsidRPr="00293491" w:rsidRDefault="00AD1B78" w:rsidP="00AD1B78">
      <w:pPr>
        <w:pStyle w:val="CalendarHeader2"/>
        <w:rPr>
          <w:szCs w:val="24"/>
        </w:rPr>
      </w:pPr>
      <w:r w:rsidRPr="00293491">
        <w:rPr>
          <w:szCs w:val="24"/>
        </w:rPr>
        <w:t>Progress (Full-time Study)</w:t>
      </w:r>
    </w:p>
    <w:p w14:paraId="7AB09445" w14:textId="77777777" w:rsidR="00AD1B78" w:rsidRDefault="009D0A02" w:rsidP="00AD1B78">
      <w:pPr>
        <w:pStyle w:val="Calendar1"/>
        <w:rPr>
          <w:szCs w:val="24"/>
        </w:rPr>
      </w:pPr>
      <w:r>
        <w:rPr>
          <w:szCs w:val="24"/>
        </w:rPr>
        <w:t>11.123</w:t>
      </w:r>
      <w:r w:rsidR="00AD1B78">
        <w:rPr>
          <w:szCs w:val="24"/>
        </w:rPr>
        <w:t>.</w:t>
      </w:r>
      <w:r w:rsidR="00AB4D5A">
        <w:rPr>
          <w:szCs w:val="24"/>
        </w:rPr>
        <w:t>20</w:t>
      </w:r>
      <w:r w:rsidR="00AD1B78" w:rsidRPr="00293491">
        <w:rPr>
          <w:szCs w:val="24"/>
        </w:rPr>
        <w:tab/>
        <w:t xml:space="preserve">In order to progress to </w:t>
      </w:r>
      <w:r w:rsidR="00AB4D5A">
        <w:rPr>
          <w:szCs w:val="24"/>
        </w:rPr>
        <w:t>Year</w:t>
      </w:r>
      <w:r w:rsidR="00AD1B78">
        <w:rPr>
          <w:szCs w:val="24"/>
        </w:rPr>
        <w:t xml:space="preserve"> 2,</w:t>
      </w:r>
      <w:r w:rsidR="00AD1B78" w:rsidRPr="00293491">
        <w:rPr>
          <w:szCs w:val="24"/>
        </w:rPr>
        <w:t xml:space="preserve"> a student must have accumulated at least 100 credits including th</w:t>
      </w:r>
      <w:r w:rsidR="00AD1B78">
        <w:rPr>
          <w:szCs w:val="24"/>
        </w:rPr>
        <w:t>e credits</w:t>
      </w:r>
      <w:r w:rsidR="00AD1B78" w:rsidRPr="00293491">
        <w:rPr>
          <w:szCs w:val="24"/>
        </w:rPr>
        <w:t xml:space="preserve"> for </w:t>
      </w:r>
      <w:r w:rsidR="00AD1B78">
        <w:rPr>
          <w:szCs w:val="24"/>
        </w:rPr>
        <w:t xml:space="preserve">both of </w:t>
      </w:r>
      <w:r w:rsidR="00AD1B78" w:rsidRPr="00293491">
        <w:rPr>
          <w:szCs w:val="24"/>
        </w:rPr>
        <w:t xml:space="preserve">the </w:t>
      </w:r>
      <w:r w:rsidR="00AB4D5A">
        <w:rPr>
          <w:szCs w:val="24"/>
        </w:rPr>
        <w:t>Year</w:t>
      </w:r>
      <w:r w:rsidR="00AD1B78" w:rsidRPr="00293491">
        <w:rPr>
          <w:szCs w:val="24"/>
        </w:rPr>
        <w:t xml:space="preserve"> 1 classes </w:t>
      </w:r>
      <w:r w:rsidR="00AD1B78">
        <w:rPr>
          <w:szCs w:val="24"/>
        </w:rPr>
        <w:t xml:space="preserve">in two subjects </w:t>
      </w:r>
      <w:r w:rsidR="00E147FC">
        <w:rPr>
          <w:szCs w:val="24"/>
        </w:rPr>
        <w:t>to be studied</w:t>
      </w:r>
      <w:r w:rsidR="00AD1B78">
        <w:rPr>
          <w:szCs w:val="24"/>
        </w:rPr>
        <w:t xml:space="preserve"> at </w:t>
      </w:r>
      <w:r w:rsidR="00AB4D5A">
        <w:rPr>
          <w:szCs w:val="24"/>
        </w:rPr>
        <w:t>Year</w:t>
      </w:r>
      <w:r w:rsidR="00AD1B78">
        <w:rPr>
          <w:szCs w:val="24"/>
        </w:rPr>
        <w:t xml:space="preserve"> 2</w:t>
      </w:r>
      <w:r w:rsidR="00AD1B78" w:rsidRPr="00293491">
        <w:rPr>
          <w:szCs w:val="24"/>
        </w:rPr>
        <w:t>.</w:t>
      </w:r>
    </w:p>
    <w:p w14:paraId="633501B7" w14:textId="77777777" w:rsidR="00AD1B78" w:rsidRPr="00293491" w:rsidRDefault="00AD1B78" w:rsidP="00AD1B78">
      <w:pPr>
        <w:pStyle w:val="Calendar1"/>
        <w:rPr>
          <w:szCs w:val="24"/>
        </w:rPr>
      </w:pPr>
      <w:r w:rsidRPr="00293491">
        <w:rPr>
          <w:szCs w:val="24"/>
        </w:rPr>
        <w:t xml:space="preserve">  </w:t>
      </w:r>
    </w:p>
    <w:p w14:paraId="038FC3FE" w14:textId="77777777" w:rsidR="00AD1B78" w:rsidRDefault="009D0A02" w:rsidP="00AD1B78">
      <w:pPr>
        <w:pStyle w:val="Calendar1"/>
        <w:rPr>
          <w:szCs w:val="24"/>
        </w:rPr>
      </w:pPr>
      <w:r>
        <w:rPr>
          <w:szCs w:val="24"/>
        </w:rPr>
        <w:t>11.123</w:t>
      </w:r>
      <w:r w:rsidR="00AD1B78">
        <w:rPr>
          <w:szCs w:val="24"/>
        </w:rPr>
        <w:t>.</w:t>
      </w:r>
      <w:r w:rsidR="00AB4D5A">
        <w:rPr>
          <w:szCs w:val="24"/>
        </w:rPr>
        <w:t>21</w:t>
      </w:r>
      <w:r w:rsidR="00AD1B78" w:rsidRPr="00293491">
        <w:rPr>
          <w:szCs w:val="24"/>
        </w:rPr>
        <w:tab/>
        <w:t xml:space="preserve">In order to progress to </w:t>
      </w:r>
      <w:r w:rsidR="00AB4D5A">
        <w:rPr>
          <w:szCs w:val="24"/>
        </w:rPr>
        <w:t>Year</w:t>
      </w:r>
      <w:r w:rsidR="00AD1B78">
        <w:rPr>
          <w:szCs w:val="24"/>
        </w:rPr>
        <w:t xml:space="preserve"> 3</w:t>
      </w:r>
      <w:r w:rsidR="00AD1B78" w:rsidRPr="00293491">
        <w:rPr>
          <w:szCs w:val="24"/>
        </w:rPr>
        <w:t xml:space="preserve">, a student must have accumulated at least 220 credits and have satisfied the requirements </w:t>
      </w:r>
      <w:r w:rsidR="00AD1B78">
        <w:rPr>
          <w:szCs w:val="24"/>
        </w:rPr>
        <w:t>of</w:t>
      </w:r>
      <w:r w:rsidR="00AD1B78" w:rsidRPr="00293491">
        <w:rPr>
          <w:szCs w:val="24"/>
        </w:rPr>
        <w:t xml:space="preserve"> their chosen Subjects.</w:t>
      </w:r>
    </w:p>
    <w:p w14:paraId="3D5E9A13" w14:textId="77777777" w:rsidR="00AD1B78" w:rsidRDefault="00AD1B78" w:rsidP="00AD1B78">
      <w:pPr>
        <w:pStyle w:val="Calendar1"/>
        <w:rPr>
          <w:szCs w:val="24"/>
        </w:rPr>
      </w:pPr>
    </w:p>
    <w:p w14:paraId="7149AA95" w14:textId="77777777" w:rsidR="00AD1B78" w:rsidRDefault="009D0A02" w:rsidP="00AD1B78">
      <w:pPr>
        <w:pStyle w:val="Calendar1"/>
        <w:rPr>
          <w:szCs w:val="24"/>
        </w:rPr>
      </w:pPr>
      <w:r>
        <w:rPr>
          <w:szCs w:val="24"/>
        </w:rPr>
        <w:t>11.123</w:t>
      </w:r>
      <w:r w:rsidR="00AD1B78">
        <w:rPr>
          <w:szCs w:val="24"/>
        </w:rPr>
        <w:t>.2</w:t>
      </w:r>
      <w:r w:rsidR="00AB4D5A">
        <w:rPr>
          <w:szCs w:val="24"/>
        </w:rPr>
        <w:t>2</w:t>
      </w:r>
      <w:r w:rsidR="00AD1B78">
        <w:rPr>
          <w:szCs w:val="24"/>
        </w:rPr>
        <w:tab/>
        <w:t xml:space="preserve">In order to progress to </w:t>
      </w:r>
      <w:r w:rsidR="00AB4D5A">
        <w:rPr>
          <w:szCs w:val="24"/>
        </w:rPr>
        <w:t>Year</w:t>
      </w:r>
      <w:r w:rsidR="00AD1B78">
        <w:rPr>
          <w:szCs w:val="24"/>
        </w:rPr>
        <w:t xml:space="preserve"> 4, a student must normally have accumulated no fewer than 360 credits </w:t>
      </w:r>
      <w:r w:rsidR="00AD1B78" w:rsidRPr="00293491">
        <w:rPr>
          <w:szCs w:val="24"/>
        </w:rPr>
        <w:t xml:space="preserve">and have satisfied the </w:t>
      </w:r>
      <w:r w:rsidR="00AD1B78">
        <w:rPr>
          <w:szCs w:val="24"/>
        </w:rPr>
        <w:t xml:space="preserve">Honours entry </w:t>
      </w:r>
      <w:r w:rsidR="00AD1B78" w:rsidRPr="00293491">
        <w:rPr>
          <w:szCs w:val="24"/>
        </w:rPr>
        <w:t xml:space="preserve">requirements </w:t>
      </w:r>
      <w:r w:rsidR="00AD1B78">
        <w:rPr>
          <w:szCs w:val="24"/>
        </w:rPr>
        <w:t>in</w:t>
      </w:r>
      <w:r w:rsidR="00AD1B78" w:rsidRPr="00293491">
        <w:rPr>
          <w:szCs w:val="24"/>
        </w:rPr>
        <w:t xml:space="preserve"> their chosen Subject</w:t>
      </w:r>
      <w:r w:rsidR="00AD1B78">
        <w:rPr>
          <w:szCs w:val="24"/>
        </w:rPr>
        <w:t>(s).</w:t>
      </w:r>
    </w:p>
    <w:p w14:paraId="3222149C" w14:textId="77777777" w:rsidR="00AD1B78" w:rsidRDefault="00AD1B78" w:rsidP="00AD1B78">
      <w:pPr>
        <w:pStyle w:val="Calendar1"/>
        <w:rPr>
          <w:szCs w:val="24"/>
        </w:rPr>
      </w:pPr>
    </w:p>
    <w:p w14:paraId="607D6F86" w14:textId="77777777" w:rsidR="00AD1B78" w:rsidRPr="00293491" w:rsidRDefault="00AD1B78" w:rsidP="00AD1B78">
      <w:pPr>
        <w:pStyle w:val="CalendarHeader2"/>
        <w:rPr>
          <w:szCs w:val="24"/>
        </w:rPr>
      </w:pPr>
      <w:r w:rsidRPr="00293491">
        <w:rPr>
          <w:szCs w:val="24"/>
        </w:rPr>
        <w:t>Progress (Part-time Study)</w:t>
      </w:r>
    </w:p>
    <w:p w14:paraId="472C5320" w14:textId="77777777" w:rsidR="00AD1B78" w:rsidRDefault="009D0A02" w:rsidP="00AD1B78">
      <w:pPr>
        <w:pStyle w:val="Calendar1"/>
        <w:rPr>
          <w:szCs w:val="24"/>
        </w:rPr>
      </w:pPr>
      <w:r>
        <w:rPr>
          <w:szCs w:val="24"/>
        </w:rPr>
        <w:t>11.123</w:t>
      </w:r>
      <w:r w:rsidR="00AD1B78">
        <w:rPr>
          <w:szCs w:val="24"/>
        </w:rPr>
        <w:t>.2</w:t>
      </w:r>
      <w:r w:rsidR="00AB4D5A">
        <w:rPr>
          <w:szCs w:val="24"/>
        </w:rPr>
        <w:t>3</w:t>
      </w:r>
      <w:r w:rsidR="00AD1B78" w:rsidRPr="00293491">
        <w:rPr>
          <w:szCs w:val="24"/>
        </w:rPr>
        <w:tab/>
        <w:t>In any year of study, students must no</w:t>
      </w:r>
      <w:r w:rsidR="00AD1B78">
        <w:rPr>
          <w:szCs w:val="24"/>
        </w:rPr>
        <w:t xml:space="preserve">rmally pass all classes taken. </w:t>
      </w:r>
    </w:p>
    <w:p w14:paraId="0A7DDE9A" w14:textId="77777777" w:rsidR="00AD1B78" w:rsidRPr="00293491" w:rsidRDefault="00AD1B78" w:rsidP="00AD1B78">
      <w:pPr>
        <w:pStyle w:val="Calendar1"/>
        <w:rPr>
          <w:szCs w:val="24"/>
        </w:rPr>
      </w:pPr>
      <w:r w:rsidRPr="00293491">
        <w:rPr>
          <w:szCs w:val="24"/>
        </w:rPr>
        <w:t xml:space="preserve">   </w:t>
      </w:r>
    </w:p>
    <w:p w14:paraId="19D1639C" w14:textId="77777777" w:rsidR="00AD1B78" w:rsidRPr="00293491" w:rsidRDefault="00AD1B78" w:rsidP="00AD1B78">
      <w:pPr>
        <w:pStyle w:val="Calendar1"/>
        <w:rPr>
          <w:szCs w:val="24"/>
        </w:rPr>
      </w:pPr>
    </w:p>
    <w:p w14:paraId="10E70ADA" w14:textId="77777777" w:rsidR="00AD1B78" w:rsidRPr="00293491" w:rsidRDefault="00AD1B78" w:rsidP="00AD1B78">
      <w:pPr>
        <w:pStyle w:val="Calendar1"/>
        <w:rPr>
          <w:szCs w:val="24"/>
        </w:rPr>
      </w:pPr>
    </w:p>
    <w:p w14:paraId="0A9802FF" w14:textId="77777777" w:rsidR="00AD1B78" w:rsidRPr="00293491" w:rsidRDefault="009D0A02" w:rsidP="00AD1B78">
      <w:pPr>
        <w:pStyle w:val="Calendar1"/>
        <w:rPr>
          <w:szCs w:val="24"/>
        </w:rPr>
      </w:pPr>
      <w:r>
        <w:rPr>
          <w:szCs w:val="24"/>
        </w:rPr>
        <w:t>11.123</w:t>
      </w:r>
      <w:r w:rsidR="00AD1B78">
        <w:rPr>
          <w:szCs w:val="24"/>
        </w:rPr>
        <w:t>.2</w:t>
      </w:r>
      <w:r w:rsidR="00AB4D5A">
        <w:rPr>
          <w:szCs w:val="24"/>
        </w:rPr>
        <w:t>4</w:t>
      </w:r>
      <w:r w:rsidR="00AD1B78" w:rsidRPr="00293491">
        <w:rPr>
          <w:szCs w:val="24"/>
        </w:rPr>
        <w:tab/>
        <w:t>The final Honours classification will normally be based on</w:t>
      </w:r>
    </w:p>
    <w:p w14:paraId="04B7B427" w14:textId="77777777" w:rsidR="00AD1B78" w:rsidRPr="00293491" w:rsidRDefault="00AD1B78" w:rsidP="00AD1B78">
      <w:pPr>
        <w:pStyle w:val="CalendarNumberedList"/>
        <w:rPr>
          <w:szCs w:val="24"/>
        </w:rPr>
      </w:pPr>
      <w:r w:rsidRPr="00293491">
        <w:rPr>
          <w:szCs w:val="24"/>
        </w:rPr>
        <w:t>(i)</w:t>
      </w:r>
      <w:r w:rsidRPr="00293491">
        <w:rPr>
          <w:szCs w:val="24"/>
        </w:rPr>
        <w:tab/>
        <w:t>the first assessed attempt at compulsory and specified optional classes taken in the Honours year and, as appropriate, in the third year;</w:t>
      </w:r>
    </w:p>
    <w:p w14:paraId="1686E289" w14:textId="77777777" w:rsidR="00AD1B78" w:rsidRPr="00293491" w:rsidRDefault="00AD1B78" w:rsidP="00E856DF">
      <w:pPr>
        <w:pStyle w:val="Calendar2"/>
        <w:ind w:left="0"/>
        <w:rPr>
          <w:szCs w:val="24"/>
        </w:rPr>
      </w:pPr>
    </w:p>
    <w:p w14:paraId="4FAD553F" w14:textId="77777777" w:rsidR="00AB4D5A" w:rsidRDefault="00AB4D5A" w:rsidP="00AD1B78">
      <w:pPr>
        <w:pStyle w:val="CalendarHeader2"/>
        <w:rPr>
          <w:szCs w:val="24"/>
        </w:rPr>
      </w:pPr>
    </w:p>
    <w:p w14:paraId="47AC238F" w14:textId="77777777" w:rsidR="00AB4D5A" w:rsidRDefault="00AB4D5A" w:rsidP="00AD1B78">
      <w:pPr>
        <w:pStyle w:val="CalendarHeader2"/>
        <w:rPr>
          <w:szCs w:val="24"/>
        </w:rPr>
      </w:pPr>
    </w:p>
    <w:p w14:paraId="31DCFE57" w14:textId="77777777" w:rsidR="00AB4D5A" w:rsidRDefault="00AB4D5A" w:rsidP="00AD1B78">
      <w:pPr>
        <w:pStyle w:val="CalendarHeader2"/>
        <w:rPr>
          <w:szCs w:val="24"/>
        </w:rPr>
      </w:pPr>
    </w:p>
    <w:p w14:paraId="06161DD6" w14:textId="77777777" w:rsidR="00AB4D5A" w:rsidRDefault="00AB4D5A" w:rsidP="00AD1B78">
      <w:pPr>
        <w:pStyle w:val="CalendarHeader2"/>
        <w:rPr>
          <w:szCs w:val="24"/>
        </w:rPr>
      </w:pPr>
    </w:p>
    <w:p w14:paraId="19834022" w14:textId="77777777" w:rsidR="00AD1B78" w:rsidRPr="00293491" w:rsidRDefault="00AD1B78" w:rsidP="00AD1B78">
      <w:pPr>
        <w:pStyle w:val="CalendarHeader2"/>
        <w:rPr>
          <w:szCs w:val="24"/>
        </w:rPr>
      </w:pPr>
      <w:r w:rsidRPr="00293491">
        <w:rPr>
          <w:szCs w:val="24"/>
        </w:rPr>
        <w:t>Award</w:t>
      </w:r>
    </w:p>
    <w:p w14:paraId="5B402454" w14:textId="77777777" w:rsidR="00AD1B78" w:rsidRDefault="009D0A02" w:rsidP="00AD1B78">
      <w:pPr>
        <w:pStyle w:val="Calendar1"/>
        <w:rPr>
          <w:szCs w:val="24"/>
        </w:rPr>
      </w:pPr>
      <w:r>
        <w:rPr>
          <w:szCs w:val="24"/>
        </w:rPr>
        <w:t>11.123</w:t>
      </w:r>
      <w:r w:rsidR="00AD1B78">
        <w:rPr>
          <w:szCs w:val="24"/>
        </w:rPr>
        <w:t>.25</w:t>
      </w:r>
      <w:r w:rsidR="00AD1B78" w:rsidRPr="00293491">
        <w:rPr>
          <w:szCs w:val="24"/>
        </w:rPr>
        <w:tab/>
      </w:r>
      <w:r w:rsidR="00AD1B78" w:rsidRPr="00293491">
        <w:rPr>
          <w:b/>
          <w:bCs/>
          <w:szCs w:val="24"/>
        </w:rPr>
        <w:t>BA with Honours</w:t>
      </w:r>
      <w:r w:rsidR="00AD1B78" w:rsidRPr="00293491">
        <w:rPr>
          <w:szCs w:val="24"/>
        </w:rPr>
        <w:t xml:space="preserve">: In order to qualify for the award of the BA with Honours in </w:t>
      </w:r>
      <w:r w:rsidR="00AD1B78">
        <w:rPr>
          <w:szCs w:val="24"/>
        </w:rPr>
        <w:t xml:space="preserve">a specified subject or subjects, </w:t>
      </w:r>
      <w:r w:rsidR="00AD1B78" w:rsidRPr="00293491">
        <w:rPr>
          <w:szCs w:val="24"/>
        </w:rPr>
        <w:t xml:space="preserve">a candidate must have </w:t>
      </w:r>
      <w:r w:rsidR="00AD1B78">
        <w:rPr>
          <w:szCs w:val="24"/>
        </w:rPr>
        <w:t>accumulated no fewer than 480 credits.</w:t>
      </w:r>
      <w:r w:rsidR="00AD1B78" w:rsidRPr="00293491">
        <w:rPr>
          <w:szCs w:val="24"/>
        </w:rPr>
        <w:t xml:space="preserve"> </w:t>
      </w:r>
    </w:p>
    <w:p w14:paraId="46BE8B66" w14:textId="77777777" w:rsidR="00AB4D5A" w:rsidRDefault="00AB4D5A" w:rsidP="00AB4D5A">
      <w:pPr>
        <w:pStyle w:val="Calendar1"/>
        <w:rPr>
          <w:szCs w:val="24"/>
        </w:rPr>
      </w:pPr>
      <w:r w:rsidRPr="00AB4D5A">
        <w:rPr>
          <w:bCs/>
          <w:szCs w:val="24"/>
        </w:rPr>
        <w:t>11.123.26</w:t>
      </w:r>
      <w:r>
        <w:rPr>
          <w:b/>
          <w:bCs/>
          <w:szCs w:val="24"/>
        </w:rPr>
        <w:tab/>
      </w:r>
      <w:r w:rsidRPr="00293491">
        <w:rPr>
          <w:b/>
          <w:bCs/>
          <w:szCs w:val="24"/>
        </w:rPr>
        <w:t>BA with Honours</w:t>
      </w:r>
      <w:r>
        <w:rPr>
          <w:b/>
          <w:bCs/>
          <w:szCs w:val="24"/>
        </w:rPr>
        <w:t xml:space="preserve"> with International Study</w:t>
      </w:r>
      <w:r w:rsidRPr="00293491">
        <w:rPr>
          <w:szCs w:val="24"/>
        </w:rPr>
        <w:t xml:space="preserve">: In order to qualify for the award of the BA with Honours in </w:t>
      </w:r>
      <w:r>
        <w:rPr>
          <w:szCs w:val="24"/>
        </w:rPr>
        <w:t xml:space="preserve">a specified subject or subjects, </w:t>
      </w:r>
      <w:r w:rsidRPr="00293491">
        <w:rPr>
          <w:szCs w:val="24"/>
        </w:rPr>
        <w:t xml:space="preserve">a candidate must have </w:t>
      </w:r>
      <w:r>
        <w:rPr>
          <w:szCs w:val="24"/>
        </w:rPr>
        <w:t xml:space="preserve">accumulated no fewer than 480 credits, </w:t>
      </w:r>
      <w:r w:rsidRPr="00B426F6">
        <w:rPr>
          <w:szCs w:val="24"/>
        </w:rPr>
        <w:t>including at least one semester at a partner institution</w:t>
      </w:r>
      <w:r>
        <w:rPr>
          <w:szCs w:val="24"/>
        </w:rPr>
        <w:t xml:space="preserve"> abroad</w:t>
      </w:r>
      <w:r w:rsidRPr="00B426F6">
        <w:rPr>
          <w:szCs w:val="24"/>
        </w:rPr>
        <w:t xml:space="preserve">.  </w:t>
      </w:r>
    </w:p>
    <w:p w14:paraId="16F69C94" w14:textId="77777777" w:rsidR="00AD1B78" w:rsidRPr="00AB4D5A" w:rsidRDefault="009D0A02" w:rsidP="00AB4D5A">
      <w:pPr>
        <w:pStyle w:val="Calendar1"/>
        <w:rPr>
          <w:szCs w:val="24"/>
        </w:rPr>
      </w:pPr>
      <w:r>
        <w:rPr>
          <w:szCs w:val="24"/>
        </w:rPr>
        <w:t>11.123</w:t>
      </w:r>
      <w:r w:rsidR="00AD1B78">
        <w:rPr>
          <w:szCs w:val="24"/>
        </w:rPr>
        <w:t>.2</w:t>
      </w:r>
      <w:r w:rsidR="00AB4D5A">
        <w:rPr>
          <w:szCs w:val="24"/>
        </w:rPr>
        <w:t>7</w:t>
      </w:r>
      <w:r w:rsidR="00AD1B78" w:rsidRPr="00293491">
        <w:rPr>
          <w:szCs w:val="24"/>
        </w:rPr>
        <w:tab/>
      </w:r>
      <w:r w:rsidR="00E856DF" w:rsidRPr="0064083B">
        <w:rPr>
          <w:i/>
          <w:szCs w:val="24"/>
        </w:rPr>
        <w:t xml:space="preserve">Modern Language students only: </w:t>
      </w:r>
      <w:r w:rsidR="00E856DF" w:rsidRPr="0064083B">
        <w:rPr>
          <w:b/>
          <w:i/>
          <w:szCs w:val="24"/>
        </w:rPr>
        <w:t xml:space="preserve">Distinction in the Spoken Language: </w:t>
      </w:r>
      <w:r w:rsidR="00E856DF" w:rsidRPr="0064083B">
        <w:rPr>
          <w:i/>
          <w:szCs w:val="24"/>
        </w:rPr>
        <w:t xml:space="preserve">A candidate who qualifies for the award of the degree of BA with Honours in a Modern Language with another subject and who has, </w:t>
      </w:r>
      <w:r w:rsidR="00E856DF">
        <w:rPr>
          <w:i/>
          <w:szCs w:val="24"/>
        </w:rPr>
        <w:t>met</w:t>
      </w:r>
      <w:r w:rsidR="00E856DF" w:rsidRPr="0064083B">
        <w:rPr>
          <w:i/>
          <w:szCs w:val="24"/>
        </w:rPr>
        <w:t xml:space="preserve"> </w:t>
      </w:r>
      <w:r w:rsidR="00E856DF">
        <w:rPr>
          <w:i/>
          <w:szCs w:val="24"/>
        </w:rPr>
        <w:t>published</w:t>
      </w:r>
      <w:r w:rsidR="00E856DF" w:rsidRPr="0064083B">
        <w:rPr>
          <w:i/>
          <w:szCs w:val="24"/>
        </w:rPr>
        <w:t xml:space="preserve"> criteria in the oral examination may be awarded the Honours degree with Distinction in the Spoken Language.</w:t>
      </w:r>
    </w:p>
    <w:p w14:paraId="0DE1890C" w14:textId="77777777" w:rsidR="00AD1B78" w:rsidRDefault="009D0A02" w:rsidP="00AD1B78">
      <w:pPr>
        <w:pStyle w:val="Calendar1"/>
        <w:rPr>
          <w:szCs w:val="24"/>
        </w:rPr>
      </w:pPr>
      <w:r>
        <w:rPr>
          <w:szCs w:val="24"/>
        </w:rPr>
        <w:t>11.123</w:t>
      </w:r>
      <w:r w:rsidR="00AD1B78">
        <w:rPr>
          <w:szCs w:val="24"/>
        </w:rPr>
        <w:t>.2</w:t>
      </w:r>
      <w:r w:rsidR="00AB4D5A">
        <w:rPr>
          <w:szCs w:val="24"/>
        </w:rPr>
        <w:t>8</w:t>
      </w:r>
      <w:r w:rsidR="00AD1B78" w:rsidRPr="00293491">
        <w:rPr>
          <w:szCs w:val="24"/>
        </w:rPr>
        <w:tab/>
      </w:r>
      <w:r w:rsidR="00AD1B78" w:rsidRPr="00293491">
        <w:rPr>
          <w:b/>
          <w:bCs/>
          <w:szCs w:val="24"/>
        </w:rPr>
        <w:t>BA:</w:t>
      </w:r>
      <w:r w:rsidR="00AD1B78" w:rsidRPr="00293491">
        <w:rPr>
          <w:szCs w:val="24"/>
        </w:rPr>
        <w:t xml:space="preserve"> In order to qualify for the award of the BA in </w:t>
      </w:r>
      <w:r w:rsidR="00AD1B78">
        <w:rPr>
          <w:szCs w:val="24"/>
        </w:rPr>
        <w:t>Humanities</w:t>
      </w:r>
      <w:r w:rsidR="00AD1B78" w:rsidRPr="00293491">
        <w:rPr>
          <w:szCs w:val="24"/>
        </w:rPr>
        <w:t xml:space="preserve"> and Social Sciences, a candidate must have accumulated no fewer than 360 credits</w:t>
      </w:r>
      <w:r w:rsidR="00AB4D5A">
        <w:rPr>
          <w:szCs w:val="24"/>
        </w:rPr>
        <w:t xml:space="preserve"> including at least 60 credits from Level 3.</w:t>
      </w:r>
    </w:p>
    <w:p w14:paraId="20535C71" w14:textId="3F17905D" w:rsidR="00AB4D5A" w:rsidRPr="00293491" w:rsidRDefault="00AB4D5A" w:rsidP="00AB4D5A">
      <w:pPr>
        <w:pStyle w:val="Calendar1"/>
        <w:rPr>
          <w:szCs w:val="24"/>
        </w:rPr>
      </w:pPr>
      <w:r w:rsidRPr="00AB4D5A">
        <w:rPr>
          <w:bCs/>
          <w:szCs w:val="24"/>
        </w:rPr>
        <w:t>11.123.29</w:t>
      </w:r>
      <w:r>
        <w:rPr>
          <w:b/>
          <w:bCs/>
          <w:szCs w:val="24"/>
        </w:rPr>
        <w:tab/>
        <w:t>BA with International Study</w:t>
      </w:r>
      <w:r w:rsidRPr="00293491">
        <w:rPr>
          <w:szCs w:val="24"/>
        </w:rPr>
        <w:t xml:space="preserve">: In order to qualify for the award of the BA in </w:t>
      </w:r>
      <w:r>
        <w:rPr>
          <w:szCs w:val="24"/>
        </w:rPr>
        <w:t xml:space="preserve">a specified subject or subjects, </w:t>
      </w:r>
      <w:r w:rsidRPr="00293491">
        <w:rPr>
          <w:szCs w:val="24"/>
        </w:rPr>
        <w:t xml:space="preserve">a candidate must have </w:t>
      </w:r>
      <w:r>
        <w:rPr>
          <w:szCs w:val="24"/>
        </w:rPr>
        <w:t xml:space="preserve">accumulated no fewer than 360 credits, including at least 60 from Level 3 and </w:t>
      </w:r>
      <w:r w:rsidRPr="00B426F6">
        <w:rPr>
          <w:szCs w:val="24"/>
        </w:rPr>
        <w:t>at least one semester at a partner institution</w:t>
      </w:r>
      <w:r>
        <w:rPr>
          <w:szCs w:val="24"/>
        </w:rPr>
        <w:t xml:space="preserve"> abroad</w:t>
      </w:r>
      <w:r w:rsidRPr="00B426F6">
        <w:rPr>
          <w:szCs w:val="24"/>
        </w:rPr>
        <w:t xml:space="preserve">.  </w:t>
      </w:r>
    </w:p>
    <w:p w14:paraId="390E0EAD" w14:textId="3AED4E10" w:rsidR="00AD1B78" w:rsidRDefault="009D0A02" w:rsidP="00AB4D5A">
      <w:pPr>
        <w:pStyle w:val="Calendar1"/>
        <w:rPr>
          <w:szCs w:val="24"/>
        </w:rPr>
      </w:pPr>
      <w:r>
        <w:rPr>
          <w:szCs w:val="24"/>
        </w:rPr>
        <w:t>11.123</w:t>
      </w:r>
      <w:r w:rsidR="00AB4D5A">
        <w:rPr>
          <w:szCs w:val="24"/>
        </w:rPr>
        <w:t>.30</w:t>
      </w:r>
      <w:r w:rsidR="00AD1B78" w:rsidRPr="00293491">
        <w:rPr>
          <w:szCs w:val="24"/>
        </w:rPr>
        <w:tab/>
      </w:r>
      <w:r w:rsidR="00AD1B78" w:rsidRPr="00293491">
        <w:rPr>
          <w:b/>
          <w:bCs/>
          <w:szCs w:val="24"/>
        </w:rPr>
        <w:t>Diploma of Higher Education</w:t>
      </w:r>
      <w:r w:rsidR="00AD1B78" w:rsidRPr="00293491">
        <w:rPr>
          <w:szCs w:val="24"/>
        </w:rPr>
        <w:t xml:space="preserve">: In order to qualify for the award of a Diploma of Higher Education in </w:t>
      </w:r>
      <w:r w:rsidR="00AD1B78">
        <w:rPr>
          <w:szCs w:val="24"/>
        </w:rPr>
        <w:t>Humanities</w:t>
      </w:r>
      <w:r w:rsidR="00AD1B78" w:rsidRPr="00293491">
        <w:rPr>
          <w:szCs w:val="24"/>
        </w:rPr>
        <w:t xml:space="preserve"> and Social Sciences, a candidate must have accumulated no fewer than 240 credits</w:t>
      </w:r>
      <w:r w:rsidR="00AB4D5A">
        <w:rPr>
          <w:szCs w:val="24"/>
        </w:rPr>
        <w:t xml:space="preserve"> including at lea</w:t>
      </w:r>
      <w:r w:rsidR="00CE70CE">
        <w:rPr>
          <w:szCs w:val="24"/>
        </w:rPr>
        <w:t>s</w:t>
      </w:r>
      <w:r w:rsidR="00AB4D5A">
        <w:rPr>
          <w:szCs w:val="24"/>
        </w:rPr>
        <w:t>t 100 from Level 2.</w:t>
      </w:r>
    </w:p>
    <w:p w14:paraId="6B55E274" w14:textId="77777777" w:rsidR="00AD1B78" w:rsidRPr="00293491" w:rsidRDefault="009D0A02" w:rsidP="00AD1B78">
      <w:pPr>
        <w:pStyle w:val="Calendar1"/>
        <w:rPr>
          <w:szCs w:val="24"/>
        </w:rPr>
      </w:pPr>
      <w:r>
        <w:rPr>
          <w:szCs w:val="24"/>
        </w:rPr>
        <w:t>11.123</w:t>
      </w:r>
      <w:r w:rsidR="00AD1B78">
        <w:rPr>
          <w:szCs w:val="24"/>
        </w:rPr>
        <w:t>.</w:t>
      </w:r>
      <w:r w:rsidR="00AB4D5A">
        <w:rPr>
          <w:szCs w:val="24"/>
        </w:rPr>
        <w:t>31</w:t>
      </w:r>
      <w:r w:rsidR="00AD1B78" w:rsidRPr="00293491">
        <w:rPr>
          <w:szCs w:val="24"/>
        </w:rPr>
        <w:tab/>
      </w:r>
      <w:r w:rsidR="00AD1B78" w:rsidRPr="00293491">
        <w:rPr>
          <w:b/>
          <w:bCs/>
          <w:szCs w:val="24"/>
        </w:rPr>
        <w:t>Certificate of Higher Education</w:t>
      </w:r>
      <w:r w:rsidR="00AD1B78" w:rsidRPr="00293491">
        <w:rPr>
          <w:szCs w:val="24"/>
        </w:rPr>
        <w:t xml:space="preserve">: In order to qualify for the award of a Certificate of Higher Education in </w:t>
      </w:r>
      <w:r w:rsidR="00AD1B78">
        <w:rPr>
          <w:szCs w:val="24"/>
        </w:rPr>
        <w:t>Humanities</w:t>
      </w:r>
      <w:r w:rsidR="00AD1B78" w:rsidRPr="00293491">
        <w:rPr>
          <w:szCs w:val="24"/>
        </w:rPr>
        <w:t xml:space="preserve"> and Social Sciences, a candidate must have accumulated no fewer than 120 credits.</w:t>
      </w:r>
    </w:p>
    <w:p w14:paraId="58DD73A6" w14:textId="77777777" w:rsidR="00AD1B78" w:rsidRPr="00293491" w:rsidRDefault="009D0A02" w:rsidP="00AD1B78">
      <w:pPr>
        <w:pStyle w:val="Calendar1"/>
        <w:rPr>
          <w:szCs w:val="24"/>
        </w:rPr>
      </w:pPr>
      <w:r>
        <w:rPr>
          <w:szCs w:val="24"/>
        </w:rPr>
        <w:t>11.123</w:t>
      </w:r>
      <w:r w:rsidR="00AD1B78">
        <w:rPr>
          <w:szCs w:val="24"/>
        </w:rPr>
        <w:t>.3</w:t>
      </w:r>
      <w:r w:rsidR="00AB4D5A">
        <w:rPr>
          <w:szCs w:val="24"/>
        </w:rPr>
        <w:t>2</w:t>
      </w:r>
    </w:p>
    <w:p w14:paraId="42AA9CB8" w14:textId="77777777" w:rsidR="00AD1B78" w:rsidRPr="00293491" w:rsidRDefault="00AD1B78" w:rsidP="00AD1B78">
      <w:pPr>
        <w:pStyle w:val="Calendar1"/>
        <w:rPr>
          <w:szCs w:val="24"/>
        </w:rPr>
      </w:pPr>
      <w:r w:rsidRPr="00293491">
        <w:rPr>
          <w:szCs w:val="24"/>
        </w:rPr>
        <w:t xml:space="preserve">to </w:t>
      </w:r>
      <w:r w:rsidR="009D0A02">
        <w:rPr>
          <w:szCs w:val="24"/>
        </w:rPr>
        <w:t>11.123</w:t>
      </w:r>
      <w:r>
        <w:rPr>
          <w:szCs w:val="24"/>
        </w:rPr>
        <w:t>.35</w:t>
      </w:r>
      <w:r w:rsidRPr="00293491">
        <w:rPr>
          <w:szCs w:val="24"/>
        </w:rPr>
        <w:tab/>
        <w:t>(Numbers not used)</w:t>
      </w:r>
    </w:p>
    <w:p w14:paraId="264B0A86" w14:textId="77777777" w:rsidR="00AD1B78" w:rsidRDefault="00AD1B78" w:rsidP="00AD1B78">
      <w:pPr>
        <w:pStyle w:val="CalendarHeader2"/>
        <w:ind w:left="0" w:firstLine="0"/>
        <w:rPr>
          <w:szCs w:val="24"/>
        </w:rPr>
      </w:pPr>
    </w:p>
    <w:p w14:paraId="27DF7BB1" w14:textId="77777777" w:rsidR="00AD1B78" w:rsidRDefault="00AD1B78" w:rsidP="00AD1B78">
      <w:pPr>
        <w:pStyle w:val="CalendarHeader2"/>
        <w:ind w:left="1430" w:firstLine="10"/>
        <w:rPr>
          <w:szCs w:val="24"/>
        </w:rPr>
      </w:pPr>
      <w:r w:rsidRPr="00466325">
        <w:rPr>
          <w:szCs w:val="24"/>
        </w:rPr>
        <w:t>Subject</w:t>
      </w:r>
      <w:r>
        <w:rPr>
          <w:szCs w:val="24"/>
        </w:rPr>
        <w:t>s</w:t>
      </w:r>
      <w:r w:rsidRPr="00466325">
        <w:rPr>
          <w:szCs w:val="24"/>
        </w:rPr>
        <w:t xml:space="preserve"> and Honours Requirements</w:t>
      </w:r>
    </w:p>
    <w:p w14:paraId="4398F3F1" w14:textId="77777777" w:rsidR="00AD1B78" w:rsidRPr="00466325" w:rsidRDefault="00AD1B78" w:rsidP="00AD1B78">
      <w:pPr>
        <w:pStyle w:val="CalendarHeader2"/>
        <w:ind w:left="0" w:firstLine="0"/>
        <w:rPr>
          <w:szCs w:val="24"/>
        </w:rPr>
      </w:pPr>
    </w:p>
    <w:p w14:paraId="5DD338B2" w14:textId="77777777" w:rsidR="00AD1B78" w:rsidRDefault="00AD1B78" w:rsidP="00AD1B78">
      <w:pPr>
        <w:pStyle w:val="CalendarHeader2"/>
        <w:rPr>
          <w:szCs w:val="24"/>
        </w:rPr>
      </w:pPr>
      <w:r>
        <w:rPr>
          <w:szCs w:val="24"/>
        </w:rPr>
        <w:t>Specialisation in Education</w:t>
      </w:r>
      <w:r w:rsidRPr="00466325">
        <w:rPr>
          <w:szCs w:val="24"/>
        </w:rPr>
        <w:t xml:space="preserve"> </w:t>
      </w:r>
    </w:p>
    <w:p w14:paraId="0B32DDD5" w14:textId="77777777" w:rsidR="00AD1B78" w:rsidRDefault="00AD1B78" w:rsidP="00AD1B78">
      <w:pPr>
        <w:pStyle w:val="CalendarHeader2"/>
      </w:pPr>
      <w:r>
        <w:t>Place of Study</w:t>
      </w:r>
    </w:p>
    <w:p w14:paraId="3974EDB3" w14:textId="50B86566" w:rsidR="00AD1B78" w:rsidRDefault="009D0A02" w:rsidP="00AD1B78">
      <w:pPr>
        <w:pStyle w:val="Calendar1"/>
      </w:pPr>
      <w:r>
        <w:t>11.123</w:t>
      </w:r>
      <w:r w:rsidR="00AD1B78">
        <w:t>.36</w:t>
      </w:r>
      <w:r w:rsidR="00AD1B78">
        <w:tab/>
        <w:t>The course involves placements in schools</w:t>
      </w:r>
      <w:r w:rsidR="00E7058B">
        <w:t xml:space="preserve"> and community organisations</w:t>
      </w:r>
      <w:r w:rsidR="00AD1B78">
        <w:t xml:space="preserve"> for which a student must be a member of the PVG (Protecting Vulnerable Groups) Scheme.  If they are already a member they must apply for an update.</w:t>
      </w:r>
    </w:p>
    <w:p w14:paraId="55CFC424" w14:textId="77777777" w:rsidR="00AD1B78" w:rsidRDefault="00AD1B78" w:rsidP="00AD1B78">
      <w:pPr>
        <w:pStyle w:val="Calendar1"/>
      </w:pPr>
    </w:p>
    <w:p w14:paraId="1EA48A4C" w14:textId="77777777" w:rsidR="00AD1B78" w:rsidRPr="00466325" w:rsidRDefault="00AD1B78" w:rsidP="00AD1B78">
      <w:pPr>
        <w:pStyle w:val="CalendarHeader2"/>
        <w:rPr>
          <w:szCs w:val="24"/>
        </w:rPr>
      </w:pPr>
      <w:r>
        <w:rPr>
          <w:szCs w:val="24"/>
        </w:rPr>
        <w:t>Subject Requirements</w:t>
      </w:r>
    </w:p>
    <w:p w14:paraId="295A4AB2" w14:textId="77777777" w:rsidR="00AD1B78" w:rsidRPr="00293491" w:rsidRDefault="009D0A02" w:rsidP="00AD1B78">
      <w:pPr>
        <w:pStyle w:val="Calendar1"/>
        <w:rPr>
          <w:szCs w:val="24"/>
        </w:rPr>
      </w:pPr>
      <w:r>
        <w:rPr>
          <w:szCs w:val="24"/>
        </w:rPr>
        <w:t>11.123</w:t>
      </w:r>
      <w:r w:rsidR="00AD1B78">
        <w:rPr>
          <w:szCs w:val="24"/>
        </w:rPr>
        <w:t>.37</w:t>
      </w:r>
      <w:r w:rsidR="00AD1B78">
        <w:rPr>
          <w:szCs w:val="24"/>
        </w:rPr>
        <w:tab/>
        <w:t>Students taking Education</w:t>
      </w:r>
      <w:r w:rsidR="00AD1B78" w:rsidRPr="00466325">
        <w:rPr>
          <w:szCs w:val="24"/>
        </w:rPr>
        <w:t xml:space="preserve"> as a Subj</w:t>
      </w:r>
      <w:r w:rsidR="00AD1B78" w:rsidRPr="00293491">
        <w:rPr>
          <w:szCs w:val="24"/>
        </w:rPr>
        <w:t>ect shall undertake a curri</w:t>
      </w:r>
      <w:r w:rsidR="00AD1B78">
        <w:rPr>
          <w:szCs w:val="24"/>
        </w:rPr>
        <w:t>culum in Education</w:t>
      </w:r>
      <w:r w:rsidR="00AD1B78" w:rsidRPr="00293491">
        <w:rPr>
          <w:szCs w:val="24"/>
        </w:rPr>
        <w:t xml:space="preserve"> as follows:</w:t>
      </w:r>
    </w:p>
    <w:p w14:paraId="07F05447" w14:textId="77777777" w:rsidR="00AD1B78" w:rsidRPr="00293491" w:rsidRDefault="00AD1B78" w:rsidP="00AD1B78">
      <w:pPr>
        <w:pStyle w:val="Calendar1"/>
        <w:rPr>
          <w:i/>
          <w:iCs/>
          <w:szCs w:val="24"/>
        </w:rPr>
      </w:pPr>
      <w:r w:rsidRPr="00293491">
        <w:rPr>
          <w:szCs w:val="24"/>
        </w:rPr>
        <w:t xml:space="preserve"> </w:t>
      </w:r>
    </w:p>
    <w:p w14:paraId="29DDD174" w14:textId="77777777" w:rsidR="00AD1B78" w:rsidRDefault="00AD1B78" w:rsidP="00AD1B78">
      <w:pPr>
        <w:pStyle w:val="Curriculum2"/>
        <w:rPr>
          <w:rFonts w:cs="Arial"/>
          <w:szCs w:val="24"/>
        </w:rPr>
      </w:pPr>
      <w:r w:rsidRPr="00293491">
        <w:rPr>
          <w:rFonts w:cs="Arial"/>
          <w:szCs w:val="24"/>
        </w:rPr>
        <w:t>Compulsory Classes</w:t>
      </w:r>
      <w:r w:rsidR="00E856DF">
        <w:rPr>
          <w:rFonts w:cs="Arial"/>
          <w:szCs w:val="24"/>
        </w:rPr>
        <w:tab/>
        <w:t>Level</w:t>
      </w:r>
      <w:r w:rsidR="00E856DF">
        <w:rPr>
          <w:rFonts w:cs="Arial"/>
          <w:szCs w:val="24"/>
        </w:rPr>
        <w:tab/>
        <w:t>Credits</w:t>
      </w:r>
    </w:p>
    <w:p w14:paraId="307EDFB1" w14:textId="77777777" w:rsidR="00E856DF" w:rsidRDefault="00E856DF" w:rsidP="00E856DF">
      <w:pPr>
        <w:pStyle w:val="Curriculum2"/>
      </w:pPr>
      <w:r>
        <w:t>X9 280</w:t>
      </w:r>
      <w:r>
        <w:tab/>
        <w:t>Learners and Learning</w:t>
      </w:r>
      <w:r w:rsidRPr="00575B70">
        <w:tab/>
        <w:t>2</w:t>
      </w:r>
      <w:r w:rsidRPr="00575B70">
        <w:tab/>
        <w:t>20</w:t>
      </w:r>
    </w:p>
    <w:p w14:paraId="0E586325" w14:textId="77777777" w:rsidR="00E856DF" w:rsidRPr="00575B70" w:rsidRDefault="00E856DF" w:rsidP="00E856DF">
      <w:pPr>
        <w:pStyle w:val="Curriculum2"/>
      </w:pPr>
      <w:r>
        <w:t>X9 279</w:t>
      </w:r>
      <w:r>
        <w:tab/>
        <w:t>Informal Education</w:t>
      </w:r>
      <w:r>
        <w:tab/>
        <w:t>2</w:t>
      </w:r>
      <w:r>
        <w:tab/>
        <w:t>20</w:t>
      </w:r>
    </w:p>
    <w:p w14:paraId="6FE02DBF" w14:textId="77777777" w:rsidR="00E856DF" w:rsidRPr="00575B70" w:rsidRDefault="00E856DF" w:rsidP="00E856DF">
      <w:pPr>
        <w:pStyle w:val="Curriculum2"/>
      </w:pPr>
      <w:r>
        <w:t>X9 308</w:t>
      </w:r>
      <w:r>
        <w:tab/>
        <w:t>History and Philosophy of Education</w:t>
      </w:r>
      <w:r w:rsidRPr="00575B70">
        <w:tab/>
        <w:t>3</w:t>
      </w:r>
      <w:r w:rsidRPr="00575B70">
        <w:tab/>
        <w:t>20</w:t>
      </w:r>
    </w:p>
    <w:p w14:paraId="0647F825" w14:textId="77777777" w:rsidR="00E856DF" w:rsidRDefault="00E856DF" w:rsidP="00E856DF">
      <w:pPr>
        <w:pStyle w:val="Curriculum2"/>
      </w:pPr>
      <w:r>
        <w:t>X9 310</w:t>
      </w:r>
      <w:r>
        <w:tab/>
        <w:t>Children and Childhood</w:t>
      </w:r>
      <w:r w:rsidRPr="00575B70">
        <w:tab/>
        <w:t>3</w:t>
      </w:r>
      <w:r w:rsidRPr="00575B70">
        <w:tab/>
        <w:t>20</w:t>
      </w:r>
    </w:p>
    <w:p w14:paraId="4D16CF06" w14:textId="7F10F244" w:rsidR="00E7058B" w:rsidRPr="00575B70" w:rsidRDefault="00E7058B" w:rsidP="00E856DF">
      <w:pPr>
        <w:pStyle w:val="Curriculum2"/>
      </w:pPr>
      <w:r>
        <w:t>X7 309</w:t>
      </w:r>
      <w:r>
        <w:tab/>
        <w:t>Social Pedagogy with Adults</w:t>
      </w:r>
      <w:r>
        <w:tab/>
        <w:t>3</w:t>
      </w:r>
      <w:r>
        <w:tab/>
        <w:t>20</w:t>
      </w:r>
    </w:p>
    <w:p w14:paraId="12074B62" w14:textId="77777777" w:rsidR="00E856DF" w:rsidRPr="00293491" w:rsidRDefault="00E856DF" w:rsidP="00E856DF">
      <w:pPr>
        <w:pStyle w:val="Curriculum2"/>
        <w:rPr>
          <w:rFonts w:cs="Arial"/>
          <w:szCs w:val="24"/>
        </w:rPr>
      </w:pPr>
    </w:p>
    <w:p w14:paraId="7751927D" w14:textId="77777777" w:rsidR="00AD1B78" w:rsidRPr="00293491" w:rsidRDefault="00AD1B78" w:rsidP="00AD1B78">
      <w:pPr>
        <w:pStyle w:val="CalendarHeader2"/>
        <w:rPr>
          <w:szCs w:val="24"/>
        </w:rPr>
      </w:pPr>
      <w:r w:rsidRPr="00293491">
        <w:rPr>
          <w:szCs w:val="24"/>
        </w:rPr>
        <w:t xml:space="preserve">Joint Honours Curriculum in </w:t>
      </w:r>
      <w:r>
        <w:rPr>
          <w:szCs w:val="24"/>
        </w:rPr>
        <w:t>Education</w:t>
      </w:r>
      <w:r w:rsidRPr="00293491">
        <w:rPr>
          <w:szCs w:val="24"/>
        </w:rPr>
        <w:t xml:space="preserve"> and </w:t>
      </w:r>
      <w:r>
        <w:rPr>
          <w:szCs w:val="24"/>
        </w:rPr>
        <w:t>a</w:t>
      </w:r>
      <w:r w:rsidRPr="00293491">
        <w:rPr>
          <w:szCs w:val="24"/>
        </w:rPr>
        <w:t>nother Subject</w:t>
      </w:r>
    </w:p>
    <w:p w14:paraId="0F6DB3A2" w14:textId="77777777" w:rsidR="00AD1B78" w:rsidRPr="00293491" w:rsidRDefault="009D0A02" w:rsidP="00AD1B78">
      <w:pPr>
        <w:pStyle w:val="Calendar1"/>
        <w:rPr>
          <w:szCs w:val="24"/>
        </w:rPr>
      </w:pPr>
      <w:r>
        <w:rPr>
          <w:szCs w:val="24"/>
        </w:rPr>
        <w:t>11.123</w:t>
      </w:r>
      <w:r w:rsidR="00AD1B78">
        <w:rPr>
          <w:szCs w:val="24"/>
        </w:rPr>
        <w:t>.38</w:t>
      </w:r>
      <w:r w:rsidR="00AD1B78" w:rsidRPr="00293491">
        <w:rPr>
          <w:szCs w:val="24"/>
        </w:rPr>
        <w:tab/>
        <w:t>All students sha</w:t>
      </w:r>
      <w:r w:rsidR="00AD1B78">
        <w:rPr>
          <w:szCs w:val="24"/>
        </w:rPr>
        <w:t>ll undertake a curriculum in Education</w:t>
      </w:r>
      <w:r w:rsidR="00AD1B78" w:rsidRPr="00293491">
        <w:rPr>
          <w:szCs w:val="24"/>
        </w:rPr>
        <w:t xml:space="preserve"> as follows:</w:t>
      </w:r>
    </w:p>
    <w:p w14:paraId="7E9108D1" w14:textId="77777777" w:rsidR="00AD1B78" w:rsidRPr="00293491" w:rsidRDefault="00AD1B78" w:rsidP="00AD1B78">
      <w:pPr>
        <w:pStyle w:val="Calendar2"/>
        <w:rPr>
          <w:szCs w:val="24"/>
        </w:rPr>
      </w:pPr>
    </w:p>
    <w:p w14:paraId="1D0C3842" w14:textId="77777777" w:rsidR="00AD1B78" w:rsidRPr="00293491" w:rsidRDefault="00AD1B78" w:rsidP="00AD1B78">
      <w:pPr>
        <w:pStyle w:val="Curriculum2"/>
        <w:rPr>
          <w:szCs w:val="24"/>
        </w:rPr>
      </w:pPr>
      <w:r w:rsidRPr="00293491">
        <w:rPr>
          <w:szCs w:val="24"/>
        </w:rPr>
        <w:t>Optional Classes</w:t>
      </w:r>
      <w:r w:rsidR="00E856DF">
        <w:rPr>
          <w:szCs w:val="24"/>
        </w:rPr>
        <w:tab/>
        <w:t>Level</w:t>
      </w:r>
      <w:r w:rsidR="00E856DF">
        <w:rPr>
          <w:szCs w:val="24"/>
        </w:rPr>
        <w:tab/>
        <w:t>Credits</w:t>
      </w:r>
    </w:p>
    <w:p w14:paraId="78D6F90A" w14:textId="77777777" w:rsidR="00E856DF" w:rsidRDefault="00E856DF" w:rsidP="00E856DF">
      <w:pPr>
        <w:pStyle w:val="Calendar2"/>
        <w:tabs>
          <w:tab w:val="left" w:pos="7810"/>
          <w:tab w:val="left" w:pos="8800"/>
        </w:tabs>
        <w:rPr>
          <w:szCs w:val="24"/>
        </w:rPr>
      </w:pPr>
      <w:r w:rsidRPr="00293491">
        <w:rPr>
          <w:szCs w:val="24"/>
        </w:rPr>
        <w:t>60 credits chosen from</w:t>
      </w:r>
    </w:p>
    <w:p w14:paraId="6A1CF642" w14:textId="77777777" w:rsidR="00E856DF" w:rsidRDefault="00E856DF" w:rsidP="00E856DF">
      <w:pPr>
        <w:pStyle w:val="Curriculum2"/>
      </w:pPr>
      <w:r>
        <w:t>X7 431</w:t>
      </w:r>
      <w:r>
        <w:tab/>
        <w:t>Policy and Politics in Education</w:t>
      </w:r>
      <w:r>
        <w:tab/>
        <w:t>4</w:t>
      </w:r>
      <w:r>
        <w:tab/>
        <w:t>20</w:t>
      </w:r>
    </w:p>
    <w:p w14:paraId="7420251B" w14:textId="77777777" w:rsidR="00E856DF" w:rsidRDefault="00E856DF" w:rsidP="00E856DF">
      <w:pPr>
        <w:pStyle w:val="Curriculum2"/>
      </w:pPr>
      <w:r>
        <w:t>X7 433</w:t>
      </w:r>
      <w:r>
        <w:tab/>
        <w:t>Social Issues in Education</w:t>
      </w:r>
      <w:r>
        <w:tab/>
        <w:t>4</w:t>
      </w:r>
      <w:r>
        <w:tab/>
        <w:t>20</w:t>
      </w:r>
    </w:p>
    <w:p w14:paraId="103C6291" w14:textId="77777777" w:rsidR="00E856DF" w:rsidRDefault="00E856DF" w:rsidP="00E856DF">
      <w:pPr>
        <w:pStyle w:val="Curriculum2"/>
      </w:pPr>
      <w:r>
        <w:t>X7 435</w:t>
      </w:r>
      <w:r>
        <w:tab/>
        <w:t>Social Research Methods</w:t>
      </w:r>
      <w:r>
        <w:tab/>
        <w:t>4</w:t>
      </w:r>
      <w:r>
        <w:tab/>
        <w:t>10</w:t>
      </w:r>
    </w:p>
    <w:p w14:paraId="779DFB8F" w14:textId="77777777" w:rsidR="00E856DF" w:rsidRPr="00293491" w:rsidRDefault="00E856DF" w:rsidP="00E856DF">
      <w:pPr>
        <w:pStyle w:val="Calendar2"/>
        <w:tabs>
          <w:tab w:val="left" w:pos="7810"/>
          <w:tab w:val="left" w:pos="8800"/>
        </w:tabs>
        <w:ind w:left="0"/>
        <w:rPr>
          <w:szCs w:val="24"/>
        </w:rPr>
      </w:pPr>
    </w:p>
    <w:p w14:paraId="02C8A792" w14:textId="77777777" w:rsidR="00E856DF" w:rsidRDefault="00E856DF" w:rsidP="00E856DF">
      <w:pPr>
        <w:pStyle w:val="Calendar2"/>
        <w:rPr>
          <w:szCs w:val="24"/>
        </w:rPr>
      </w:pPr>
      <w:r>
        <w:rPr>
          <w:szCs w:val="24"/>
        </w:rPr>
        <w:t>and a minimum of 10 credits from any other classes that may be offered to Education students at Level 4.</w:t>
      </w:r>
    </w:p>
    <w:p w14:paraId="66D14103" w14:textId="77777777" w:rsidR="00E856DF" w:rsidRDefault="00E856DF" w:rsidP="00E856DF">
      <w:pPr>
        <w:pStyle w:val="Calendar2"/>
        <w:rPr>
          <w:szCs w:val="24"/>
        </w:rPr>
      </w:pPr>
    </w:p>
    <w:p w14:paraId="04B7FA0B" w14:textId="77777777" w:rsidR="00E856DF" w:rsidRPr="00293491" w:rsidRDefault="00E856DF" w:rsidP="00E856DF">
      <w:pPr>
        <w:pStyle w:val="Calendar2"/>
        <w:rPr>
          <w:szCs w:val="24"/>
        </w:rPr>
      </w:pPr>
      <w:r>
        <w:rPr>
          <w:szCs w:val="24"/>
        </w:rPr>
        <w:t>o</w:t>
      </w:r>
      <w:r w:rsidRPr="00293491">
        <w:rPr>
          <w:szCs w:val="24"/>
        </w:rPr>
        <w:t>r</w:t>
      </w:r>
      <w:r w:rsidRPr="00293491">
        <w:rPr>
          <w:szCs w:val="24"/>
        </w:rPr>
        <w:tab/>
      </w:r>
    </w:p>
    <w:p w14:paraId="21003C55" w14:textId="77777777" w:rsidR="00E856DF" w:rsidRDefault="00E856DF" w:rsidP="00E856DF">
      <w:pPr>
        <w:pStyle w:val="Curriculum2"/>
        <w:rPr>
          <w:szCs w:val="24"/>
        </w:rPr>
      </w:pPr>
      <w:r w:rsidRPr="00293491">
        <w:rPr>
          <w:szCs w:val="24"/>
        </w:rPr>
        <w:t xml:space="preserve">40 credits chosen from the list of optional classes </w:t>
      </w:r>
      <w:r>
        <w:rPr>
          <w:szCs w:val="24"/>
        </w:rPr>
        <w:t>above</w:t>
      </w:r>
    </w:p>
    <w:p w14:paraId="21175588" w14:textId="77777777" w:rsidR="00E856DF" w:rsidRPr="00293491" w:rsidRDefault="00E856DF" w:rsidP="00E856DF">
      <w:pPr>
        <w:pStyle w:val="Curriculum2"/>
        <w:rPr>
          <w:szCs w:val="24"/>
        </w:rPr>
      </w:pPr>
      <w:r>
        <w:rPr>
          <w:szCs w:val="24"/>
        </w:rPr>
        <w:t>and</w:t>
      </w:r>
      <w:r w:rsidRPr="00293491">
        <w:rPr>
          <w:szCs w:val="24"/>
        </w:rPr>
        <w:tab/>
      </w:r>
      <w:r w:rsidRPr="00293491">
        <w:rPr>
          <w:szCs w:val="24"/>
        </w:rPr>
        <w:tab/>
        <w:t>Level</w:t>
      </w:r>
      <w:r w:rsidRPr="00293491">
        <w:rPr>
          <w:szCs w:val="24"/>
        </w:rPr>
        <w:tab/>
        <w:t>Credits</w:t>
      </w:r>
    </w:p>
    <w:p w14:paraId="17391548" w14:textId="77777777" w:rsidR="00E856DF" w:rsidRPr="00293491" w:rsidRDefault="00E856DF" w:rsidP="00E856DF">
      <w:pPr>
        <w:pStyle w:val="Curriculum2"/>
        <w:rPr>
          <w:szCs w:val="24"/>
        </w:rPr>
      </w:pPr>
      <w:r>
        <w:rPr>
          <w:szCs w:val="24"/>
        </w:rPr>
        <w:t>X7 432</w:t>
      </w:r>
      <w:r>
        <w:rPr>
          <w:szCs w:val="24"/>
        </w:rPr>
        <w:tab/>
        <w:t>Dissertation in Education</w:t>
      </w:r>
      <w:r w:rsidRPr="00C92729">
        <w:rPr>
          <w:szCs w:val="24"/>
        </w:rPr>
        <w:tab/>
        <w:t>4</w:t>
      </w:r>
      <w:r w:rsidRPr="00C92729">
        <w:rPr>
          <w:szCs w:val="24"/>
        </w:rPr>
        <w:tab/>
        <w:t>20</w:t>
      </w:r>
    </w:p>
    <w:p w14:paraId="03F21A97" w14:textId="77777777" w:rsidR="00AD1B78" w:rsidRPr="00293491" w:rsidRDefault="00AD1B78" w:rsidP="00AD1B78">
      <w:pPr>
        <w:pStyle w:val="Calendar2"/>
        <w:rPr>
          <w:szCs w:val="24"/>
        </w:rPr>
      </w:pPr>
    </w:p>
    <w:p w14:paraId="79F2C581"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718FDDF8" w14:textId="77777777" w:rsidR="00AD1B78" w:rsidRPr="00293491" w:rsidRDefault="00AD1B78" w:rsidP="00AD1B78">
      <w:pPr>
        <w:pStyle w:val="Calendar2"/>
        <w:rPr>
          <w:szCs w:val="24"/>
        </w:rPr>
      </w:pPr>
    </w:p>
    <w:p w14:paraId="374379E4" w14:textId="77777777" w:rsidR="00AD1B78" w:rsidRPr="00293491" w:rsidRDefault="00AD1B78" w:rsidP="00AD1B78">
      <w:pPr>
        <w:pStyle w:val="CalendarHeader2"/>
        <w:ind w:left="1418" w:firstLine="0"/>
        <w:rPr>
          <w:szCs w:val="24"/>
        </w:rPr>
      </w:pPr>
      <w:r>
        <w:rPr>
          <w:szCs w:val="24"/>
        </w:rPr>
        <w:t>Minor Honours Curriculum in Education</w:t>
      </w:r>
      <w:r w:rsidRPr="00293491">
        <w:rPr>
          <w:szCs w:val="24"/>
        </w:rPr>
        <w:t xml:space="preserve"> with </w:t>
      </w:r>
      <w:r>
        <w:rPr>
          <w:szCs w:val="24"/>
        </w:rPr>
        <w:t>a</w:t>
      </w:r>
      <w:r w:rsidRPr="00293491">
        <w:rPr>
          <w:szCs w:val="24"/>
        </w:rPr>
        <w:t>nother Subject</w:t>
      </w:r>
    </w:p>
    <w:p w14:paraId="32A7F0FA" w14:textId="77777777" w:rsidR="00AD1B78" w:rsidRPr="00293491" w:rsidRDefault="009D0A02" w:rsidP="00AD1B78">
      <w:pPr>
        <w:pStyle w:val="Calendar1"/>
        <w:rPr>
          <w:szCs w:val="24"/>
        </w:rPr>
      </w:pPr>
      <w:r>
        <w:rPr>
          <w:szCs w:val="24"/>
        </w:rPr>
        <w:t>11.123</w:t>
      </w:r>
      <w:r w:rsidR="00AD1B78">
        <w:rPr>
          <w:szCs w:val="24"/>
        </w:rPr>
        <w:t>.39</w:t>
      </w:r>
      <w:r w:rsidR="00AD1B78" w:rsidRPr="00293491">
        <w:rPr>
          <w:szCs w:val="24"/>
        </w:rPr>
        <w:tab/>
        <w:t>All students sha</w:t>
      </w:r>
      <w:r w:rsidR="00AD1B78">
        <w:rPr>
          <w:szCs w:val="24"/>
        </w:rPr>
        <w:t>ll undertake a curriculum in Education</w:t>
      </w:r>
      <w:r w:rsidR="00AD1B78" w:rsidRPr="00293491">
        <w:rPr>
          <w:szCs w:val="24"/>
        </w:rPr>
        <w:t xml:space="preserve"> as follows:</w:t>
      </w:r>
    </w:p>
    <w:p w14:paraId="6FD475CB" w14:textId="77777777" w:rsidR="00AD1B78" w:rsidRPr="00293491" w:rsidRDefault="00AD1B78" w:rsidP="00AD1B78">
      <w:pPr>
        <w:pStyle w:val="Calendar2"/>
        <w:tabs>
          <w:tab w:val="left" w:pos="7810"/>
        </w:tabs>
        <w:rPr>
          <w:szCs w:val="24"/>
        </w:rPr>
      </w:pPr>
    </w:p>
    <w:p w14:paraId="44B7D7D2" w14:textId="77777777" w:rsidR="00AD1B78" w:rsidRPr="00293491" w:rsidRDefault="00AD1B78" w:rsidP="00AD1B78">
      <w:pPr>
        <w:pStyle w:val="Calendar2"/>
        <w:rPr>
          <w:szCs w:val="24"/>
        </w:rPr>
      </w:pPr>
      <w:r w:rsidRPr="00293491">
        <w:rPr>
          <w:szCs w:val="24"/>
        </w:rPr>
        <w:t>Optional Classes</w:t>
      </w:r>
    </w:p>
    <w:p w14:paraId="5BDF5C7E" w14:textId="77777777" w:rsidR="00AD1B78" w:rsidRPr="00293491" w:rsidRDefault="00AD1B78" w:rsidP="00AD1B78">
      <w:pPr>
        <w:pStyle w:val="Calendar2"/>
        <w:rPr>
          <w:szCs w:val="24"/>
        </w:rPr>
      </w:pPr>
      <w:r w:rsidRPr="00293491">
        <w:rPr>
          <w:szCs w:val="24"/>
        </w:rPr>
        <w:t xml:space="preserve">40 credits chosen from the list of optional classes in Regulation </w:t>
      </w:r>
      <w:r>
        <w:rPr>
          <w:szCs w:val="24"/>
        </w:rPr>
        <w:t>11.120.38</w:t>
      </w:r>
    </w:p>
    <w:p w14:paraId="22EC395F" w14:textId="77777777" w:rsidR="00AD1B78" w:rsidRPr="00293491" w:rsidRDefault="00AD1B78" w:rsidP="00AD1B78">
      <w:pPr>
        <w:pStyle w:val="Calendar2"/>
        <w:rPr>
          <w:szCs w:val="24"/>
        </w:rPr>
      </w:pPr>
    </w:p>
    <w:p w14:paraId="5B61C50E"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50D1983B" w14:textId="77777777" w:rsidR="009D0A02" w:rsidRDefault="009D0A02" w:rsidP="00AD1B78">
      <w:pPr>
        <w:pStyle w:val="CalendarHeader2"/>
        <w:ind w:left="0" w:firstLine="0"/>
        <w:rPr>
          <w:szCs w:val="24"/>
        </w:rPr>
      </w:pPr>
    </w:p>
    <w:p w14:paraId="13C9E9BA" w14:textId="77777777" w:rsidR="00AD1B78" w:rsidRPr="00466325" w:rsidRDefault="00AD1B78" w:rsidP="00AD1B78">
      <w:pPr>
        <w:pStyle w:val="CalendarHeader2"/>
        <w:ind w:left="0" w:firstLine="0"/>
        <w:rPr>
          <w:szCs w:val="24"/>
        </w:rPr>
      </w:pPr>
    </w:p>
    <w:p w14:paraId="44183353" w14:textId="77777777" w:rsidR="00AD1B78" w:rsidRPr="00466325" w:rsidRDefault="00AD1B78" w:rsidP="00AD1B78">
      <w:pPr>
        <w:pStyle w:val="CalendarHeader2"/>
        <w:rPr>
          <w:szCs w:val="24"/>
        </w:rPr>
      </w:pPr>
      <w:r w:rsidRPr="00466325">
        <w:rPr>
          <w:szCs w:val="24"/>
        </w:rPr>
        <w:t xml:space="preserve">Specialisation in English </w:t>
      </w:r>
    </w:p>
    <w:p w14:paraId="6F75DE2D" w14:textId="77777777" w:rsidR="00AD1B78" w:rsidRPr="00466325" w:rsidRDefault="00AD1B78" w:rsidP="00AD1B78">
      <w:pPr>
        <w:pStyle w:val="CalendarHeader2"/>
        <w:rPr>
          <w:szCs w:val="24"/>
        </w:rPr>
      </w:pPr>
      <w:r w:rsidRPr="00466325">
        <w:rPr>
          <w:szCs w:val="24"/>
        </w:rPr>
        <w:t xml:space="preserve">Subject </w:t>
      </w:r>
      <w:r>
        <w:rPr>
          <w:szCs w:val="24"/>
        </w:rPr>
        <w:t>Requirements</w:t>
      </w:r>
    </w:p>
    <w:p w14:paraId="17D95B30" w14:textId="77777777" w:rsidR="00AD1B78" w:rsidRPr="00293491" w:rsidRDefault="009D0A02" w:rsidP="00AD1B78">
      <w:pPr>
        <w:pStyle w:val="Calendar1"/>
        <w:rPr>
          <w:szCs w:val="24"/>
        </w:rPr>
      </w:pPr>
      <w:r>
        <w:rPr>
          <w:szCs w:val="24"/>
        </w:rPr>
        <w:t>11.123</w:t>
      </w:r>
      <w:r w:rsidR="00AD1B78">
        <w:rPr>
          <w:szCs w:val="24"/>
        </w:rPr>
        <w:t>.</w:t>
      </w:r>
      <w:r w:rsidR="00AD1B78" w:rsidRPr="00466325">
        <w:rPr>
          <w:szCs w:val="24"/>
        </w:rPr>
        <w:t>41</w:t>
      </w:r>
      <w:r w:rsidR="00AD1B78" w:rsidRPr="00466325">
        <w:rPr>
          <w:szCs w:val="24"/>
        </w:rPr>
        <w:tab/>
        <w:t xml:space="preserve">Students taking English </w:t>
      </w:r>
      <w:r w:rsidR="00AD1B78" w:rsidRPr="00293491">
        <w:rPr>
          <w:szCs w:val="24"/>
        </w:rPr>
        <w:t>shall undertake a curriculum in English as follows:</w:t>
      </w:r>
    </w:p>
    <w:p w14:paraId="088BF737" w14:textId="77777777" w:rsidR="00AD1B78" w:rsidRPr="00293491" w:rsidRDefault="00AD1B78" w:rsidP="00AD1B78">
      <w:pPr>
        <w:pStyle w:val="Calendar1"/>
        <w:rPr>
          <w:i/>
          <w:iCs/>
          <w:szCs w:val="24"/>
        </w:rPr>
      </w:pPr>
      <w:r w:rsidRPr="00293491">
        <w:rPr>
          <w:szCs w:val="24"/>
        </w:rPr>
        <w:t xml:space="preserve"> </w:t>
      </w:r>
    </w:p>
    <w:p w14:paraId="7C97A3FC" w14:textId="77777777" w:rsidR="00AD1B78" w:rsidRDefault="00AD1B78" w:rsidP="00AD1B78">
      <w:pPr>
        <w:pStyle w:val="Curriculum2"/>
      </w:pPr>
      <w:r w:rsidRPr="00293491">
        <w:rPr>
          <w:rFonts w:cs="Arial"/>
          <w:szCs w:val="24"/>
        </w:rPr>
        <w:t>Compulsory Classes</w:t>
      </w:r>
      <w:r w:rsidRPr="00293491">
        <w:rPr>
          <w:rFonts w:cs="Arial"/>
          <w:szCs w:val="24"/>
        </w:rPr>
        <w:tab/>
      </w:r>
    </w:p>
    <w:p w14:paraId="607B04CA" w14:textId="77777777" w:rsidR="00AD1B78" w:rsidRDefault="00AD1B78" w:rsidP="00AD1B78">
      <w:pPr>
        <w:pStyle w:val="Curriculum2"/>
      </w:pPr>
      <w:r>
        <w:t>QQ 264</w:t>
      </w:r>
      <w:r w:rsidRPr="00575B70">
        <w:tab/>
        <w:t>Renaissance Literature</w:t>
      </w:r>
      <w:r w:rsidRPr="00575B70">
        <w:tab/>
        <w:t>2</w:t>
      </w:r>
      <w:r w:rsidRPr="00575B70">
        <w:tab/>
        <w:t>20</w:t>
      </w:r>
    </w:p>
    <w:p w14:paraId="6A73982A" w14:textId="77777777" w:rsidR="00AD1B78" w:rsidRPr="00575B70" w:rsidRDefault="00AD1B78" w:rsidP="00AD1B78">
      <w:pPr>
        <w:pStyle w:val="Curriculum2"/>
      </w:pPr>
      <w:r>
        <w:t>QQ 266</w:t>
      </w:r>
      <w:r w:rsidRPr="00575B70">
        <w:tab/>
        <w:t>Enlightenment to Romanticism</w:t>
      </w:r>
      <w:r w:rsidRPr="00575B70">
        <w:tab/>
        <w:t>2</w:t>
      </w:r>
      <w:r w:rsidRPr="00575B70">
        <w:tab/>
        <w:t>20</w:t>
      </w:r>
    </w:p>
    <w:p w14:paraId="6FA17AD7" w14:textId="77777777" w:rsidR="00AD1B78" w:rsidRPr="00575B70" w:rsidRDefault="00AD1B78" w:rsidP="00AD1B78">
      <w:pPr>
        <w:pStyle w:val="Curriculum2"/>
      </w:pPr>
      <w:r>
        <w:t>QQ 607</w:t>
      </w:r>
      <w:r w:rsidRPr="00575B70">
        <w:tab/>
        <w:t>Victorian Literature</w:t>
      </w:r>
      <w:r w:rsidRPr="00575B70">
        <w:tab/>
        <w:t>3</w:t>
      </w:r>
      <w:r w:rsidRPr="00575B70">
        <w:tab/>
        <w:t>20</w:t>
      </w:r>
    </w:p>
    <w:p w14:paraId="20F2866A" w14:textId="77777777" w:rsidR="00AD1B78" w:rsidRPr="00575B70" w:rsidRDefault="00AD1B78" w:rsidP="00AD1B78">
      <w:pPr>
        <w:pStyle w:val="Curriculum2"/>
      </w:pPr>
      <w:r>
        <w:t>QQ 608</w:t>
      </w:r>
      <w:r w:rsidRPr="00575B70">
        <w:tab/>
        <w:t>Twentieth Century Literature</w:t>
      </w:r>
      <w:r w:rsidRPr="00575B70">
        <w:tab/>
        <w:t>3</w:t>
      </w:r>
      <w:r w:rsidRPr="00575B70">
        <w:tab/>
        <w:t>20</w:t>
      </w:r>
    </w:p>
    <w:p w14:paraId="131B512D" w14:textId="77777777" w:rsidR="00AD1B78" w:rsidRPr="00293491" w:rsidRDefault="00AD1B78" w:rsidP="00AD1B78">
      <w:pPr>
        <w:pStyle w:val="Curriculum2"/>
        <w:rPr>
          <w:rFonts w:cs="Arial"/>
          <w:szCs w:val="24"/>
        </w:rPr>
      </w:pPr>
    </w:p>
    <w:p w14:paraId="1A05D576" w14:textId="77777777" w:rsidR="00AD1B78" w:rsidRDefault="00AD1B78" w:rsidP="00AD1B78">
      <w:pPr>
        <w:pStyle w:val="Curriculum2"/>
        <w:rPr>
          <w:rFonts w:cs="Arial"/>
          <w:szCs w:val="24"/>
        </w:rPr>
      </w:pPr>
      <w:r w:rsidRPr="00293491">
        <w:rPr>
          <w:rFonts w:cs="Arial"/>
          <w:szCs w:val="24"/>
        </w:rPr>
        <w:t xml:space="preserve">Optional Classes </w:t>
      </w:r>
    </w:p>
    <w:p w14:paraId="6CDAC67D" w14:textId="77777777" w:rsidR="00AD1B78" w:rsidRDefault="00AD1B78" w:rsidP="00AD1B78">
      <w:pPr>
        <w:pStyle w:val="Calendar2"/>
      </w:pPr>
      <w:r w:rsidRPr="00575B70">
        <w:t>20 credits chosen from</w:t>
      </w:r>
      <w:r>
        <w:t>:</w:t>
      </w:r>
    </w:p>
    <w:p w14:paraId="1FFD9336" w14:textId="77777777" w:rsidR="007D3BED" w:rsidRDefault="007D3BED" w:rsidP="00AD1B78">
      <w:pPr>
        <w:pStyle w:val="Curriculum2"/>
      </w:pPr>
      <w:r>
        <w:t>QQ205</w:t>
      </w:r>
      <w:r>
        <w:tab/>
        <w:t>Literature, Culture and Technology 2</w:t>
      </w:r>
      <w:r>
        <w:tab/>
        <w:t>3</w:t>
      </w:r>
      <w:r>
        <w:tab/>
        <w:t>20</w:t>
      </w:r>
    </w:p>
    <w:p w14:paraId="5E054460" w14:textId="77777777" w:rsidR="00AD1B78" w:rsidRPr="00575B70" w:rsidRDefault="00AD1B78" w:rsidP="00AD1B78">
      <w:pPr>
        <w:pStyle w:val="Curriculum2"/>
      </w:pPr>
      <w:r>
        <w:t>QQ 265</w:t>
      </w:r>
      <w:r w:rsidRPr="00575B70">
        <w:tab/>
        <w:t>Lit</w:t>
      </w:r>
      <w:r>
        <w:t>erature, Criticism, Theory</w:t>
      </w:r>
      <w:r>
        <w:tab/>
        <w:t>2</w:t>
      </w:r>
      <w:r>
        <w:tab/>
        <w:t>20</w:t>
      </w:r>
    </w:p>
    <w:p w14:paraId="0B1CF4D7" w14:textId="77777777" w:rsidR="00AD1B78" w:rsidRPr="00722D02" w:rsidRDefault="00AD1B78" w:rsidP="00AD1B78">
      <w:pPr>
        <w:pStyle w:val="Curriculum2"/>
      </w:pPr>
      <w:r w:rsidRPr="00722D02">
        <w:t>QQ 302</w:t>
      </w:r>
      <w:r w:rsidRPr="00722D02">
        <w:tab/>
        <w:t>Order and Nature in Renaisssance Writing</w:t>
      </w:r>
      <w:r w:rsidRPr="00722D02">
        <w:tab/>
        <w:t>3</w:t>
      </w:r>
      <w:r w:rsidRPr="00722D02">
        <w:tab/>
        <w:t>20</w:t>
      </w:r>
    </w:p>
    <w:p w14:paraId="70E98709" w14:textId="77777777" w:rsidR="00AD1B78" w:rsidRDefault="00AD1B78" w:rsidP="00AD1B78">
      <w:pPr>
        <w:pStyle w:val="Curriculum2"/>
      </w:pPr>
      <w:r>
        <w:t>QQ 304</w:t>
      </w:r>
      <w:r>
        <w:tab/>
        <w:t>Sin in Renaissance Drama</w:t>
      </w:r>
      <w:r>
        <w:tab/>
        <w:t>3</w:t>
      </w:r>
      <w:r>
        <w:tab/>
        <w:t>20</w:t>
      </w:r>
    </w:p>
    <w:p w14:paraId="49EE678B" w14:textId="77777777" w:rsidR="00AD1B78" w:rsidRDefault="00AD1B78" w:rsidP="00AD1B78">
      <w:pPr>
        <w:pStyle w:val="Curriculum2"/>
      </w:pPr>
      <w:r>
        <w:t>QQ 305</w:t>
      </w:r>
      <w:r>
        <w:tab/>
        <w:t>Arthurian Legend from Monmouth to Monty</w:t>
      </w:r>
    </w:p>
    <w:p w14:paraId="5A072253" w14:textId="77777777" w:rsidR="00AD1B78" w:rsidRDefault="00AD1B78" w:rsidP="00AD1B78">
      <w:pPr>
        <w:pStyle w:val="Curriculum2"/>
      </w:pPr>
      <w:r>
        <w:tab/>
        <w:t>Python</w:t>
      </w:r>
      <w:r>
        <w:tab/>
        <w:t>3</w:t>
      </w:r>
      <w:r>
        <w:tab/>
        <w:t>20</w:t>
      </w:r>
    </w:p>
    <w:p w14:paraId="5EBCBA65" w14:textId="77777777" w:rsidR="007D3BED" w:rsidRDefault="007D3BED" w:rsidP="007D3BED">
      <w:pPr>
        <w:pStyle w:val="Curriculum2"/>
      </w:pPr>
      <w:r>
        <w:t>QQ 307</w:t>
      </w:r>
      <w:r>
        <w:tab/>
        <w:t>Nineteenth Century American Literature</w:t>
      </w:r>
      <w:r>
        <w:tab/>
        <w:t>3</w:t>
      </w:r>
      <w:r>
        <w:tab/>
        <w:t>20</w:t>
      </w:r>
    </w:p>
    <w:p w14:paraId="09479248" w14:textId="77777777" w:rsidR="007D3BED" w:rsidRDefault="007D3BED" w:rsidP="007D3BED">
      <w:pPr>
        <w:pStyle w:val="Curriculum2"/>
      </w:pPr>
      <w:r>
        <w:t>QQ 324</w:t>
      </w:r>
      <w:r>
        <w:tab/>
        <w:t>TextLab (3)</w:t>
      </w:r>
      <w:r>
        <w:tab/>
        <w:t>3</w:t>
      </w:r>
      <w:r>
        <w:tab/>
        <w:t>20</w:t>
      </w:r>
    </w:p>
    <w:p w14:paraId="19C3829D" w14:textId="77777777" w:rsidR="007D3BED" w:rsidRDefault="007D3BED" w:rsidP="007D3BED">
      <w:pPr>
        <w:pStyle w:val="Curriculum2"/>
      </w:pPr>
      <w:r>
        <w:t>QQ 327</w:t>
      </w:r>
      <w:r>
        <w:tab/>
        <w:t>Theories of Literature and Wellbeing</w:t>
      </w:r>
      <w:r>
        <w:tab/>
        <w:t>3</w:t>
      </w:r>
      <w:r>
        <w:tab/>
        <w:t>20</w:t>
      </w:r>
      <w:r>
        <w:tab/>
      </w:r>
    </w:p>
    <w:p w14:paraId="7C768C2F" w14:textId="77777777" w:rsidR="00AD1B78" w:rsidRPr="00575B70" w:rsidRDefault="00AD1B78" w:rsidP="00AD1B78">
      <w:pPr>
        <w:pStyle w:val="Curriculum2"/>
      </w:pPr>
      <w:r>
        <w:t>QQ 607</w:t>
      </w:r>
      <w:r w:rsidRPr="00575B70">
        <w:tab/>
        <w:t>Victorian Literature</w:t>
      </w:r>
      <w:r w:rsidRPr="00575B70">
        <w:tab/>
        <w:t>3</w:t>
      </w:r>
      <w:r w:rsidRPr="00575B70">
        <w:tab/>
        <w:t>20</w:t>
      </w:r>
    </w:p>
    <w:p w14:paraId="6AECEE64" w14:textId="77777777" w:rsidR="00AD1B78" w:rsidRPr="00575B70" w:rsidRDefault="00AD1B78" w:rsidP="00AD1B78">
      <w:pPr>
        <w:pStyle w:val="Curriculum2"/>
      </w:pPr>
      <w:r>
        <w:t>QQ 608</w:t>
      </w:r>
      <w:r w:rsidRPr="00575B70">
        <w:tab/>
        <w:t>Twentieth Century Literature</w:t>
      </w:r>
      <w:r w:rsidRPr="00575B70">
        <w:tab/>
        <w:t>3</w:t>
      </w:r>
      <w:r w:rsidRPr="00575B70">
        <w:tab/>
        <w:t>20</w:t>
      </w:r>
    </w:p>
    <w:p w14:paraId="1E827455" w14:textId="77777777" w:rsidR="00AD1B78" w:rsidRDefault="00AD1B78" w:rsidP="00AD1B78">
      <w:pPr>
        <w:pStyle w:val="Curriculum2"/>
      </w:pPr>
      <w:r>
        <w:t>QQ 609</w:t>
      </w:r>
      <w:r w:rsidRPr="00575B70">
        <w:tab/>
        <w:t>America in the 1920s</w:t>
      </w:r>
      <w:r w:rsidRPr="00575B70">
        <w:tab/>
        <w:t>3</w:t>
      </w:r>
      <w:r w:rsidRPr="00575B70">
        <w:tab/>
        <w:t>20</w:t>
      </w:r>
    </w:p>
    <w:p w14:paraId="0DB59A0D" w14:textId="77777777" w:rsidR="00AD1B78" w:rsidRDefault="00AD1B78" w:rsidP="00AD1B78">
      <w:pPr>
        <w:pStyle w:val="Curriculum2"/>
      </w:pPr>
      <w:r>
        <w:t>QQ 610</w:t>
      </w:r>
      <w:r>
        <w:tab/>
        <w:t>Style</w:t>
      </w:r>
      <w:r>
        <w:tab/>
        <w:t>3</w:t>
      </w:r>
      <w:r>
        <w:tab/>
        <w:t>20</w:t>
      </w:r>
    </w:p>
    <w:p w14:paraId="0AE3AEE8" w14:textId="77777777" w:rsidR="00AD1B78" w:rsidRDefault="00AD1B78" w:rsidP="00AD1B78">
      <w:pPr>
        <w:pStyle w:val="Curriculum2"/>
      </w:pPr>
      <w:r>
        <w:t>QQ 612</w:t>
      </w:r>
      <w:r w:rsidRPr="00575B70">
        <w:tab/>
        <w:t xml:space="preserve">The Sexed Self: Gender, Sexuality, </w:t>
      </w:r>
    </w:p>
    <w:p w14:paraId="5BB9A703" w14:textId="77777777" w:rsidR="00AD1B78" w:rsidRDefault="00AD1B78" w:rsidP="00AD1B78">
      <w:pPr>
        <w:pStyle w:val="Curriculum2"/>
      </w:pPr>
      <w:r>
        <w:tab/>
        <w:t>Autobiography</w:t>
      </w:r>
      <w:r>
        <w:tab/>
        <w:t>3</w:t>
      </w:r>
      <w:r>
        <w:tab/>
        <w:t>20</w:t>
      </w:r>
    </w:p>
    <w:p w14:paraId="7C4908C9" w14:textId="77777777" w:rsidR="00AD1B78" w:rsidRPr="00575B70" w:rsidRDefault="00AD1B78" w:rsidP="00AD1B78">
      <w:pPr>
        <w:pStyle w:val="Curriculum2"/>
      </w:pPr>
      <w:r>
        <w:t>QQ 613</w:t>
      </w:r>
      <w:r w:rsidRPr="00575B70">
        <w:tab/>
        <w:t>Scot</w:t>
      </w:r>
      <w:r>
        <w:t>tish Literature: 1770-1914</w:t>
      </w:r>
      <w:r>
        <w:tab/>
        <w:t>3</w:t>
      </w:r>
      <w:r>
        <w:tab/>
        <w:t>20</w:t>
      </w:r>
    </w:p>
    <w:p w14:paraId="18E2FA0A" w14:textId="77777777" w:rsidR="00AD1B78" w:rsidRPr="00575B70" w:rsidRDefault="00AD1B78" w:rsidP="00AD1B78">
      <w:pPr>
        <w:pStyle w:val="Curriculum2"/>
      </w:pPr>
      <w:r>
        <w:t>QQ 616</w:t>
      </w:r>
      <w:r w:rsidRPr="00575B70">
        <w:tab/>
        <w:t>The Glasgow</w:t>
      </w:r>
      <w:r>
        <w:t xml:space="preserve"> Novel</w:t>
      </w:r>
      <w:r>
        <w:tab/>
        <w:t>3</w:t>
      </w:r>
      <w:r>
        <w:tab/>
        <w:t>20</w:t>
      </w:r>
    </w:p>
    <w:p w14:paraId="569EFE37" w14:textId="77777777" w:rsidR="00AD1B78" w:rsidRPr="00575B70" w:rsidRDefault="00AD1B78" w:rsidP="00AD1B78">
      <w:pPr>
        <w:pStyle w:val="Curriculum2"/>
      </w:pPr>
      <w:r>
        <w:t>QQ 617</w:t>
      </w:r>
      <w:r w:rsidRPr="00575B70">
        <w:tab/>
        <w:t>Literature in the First World War</w:t>
      </w:r>
      <w:r w:rsidRPr="00575B70">
        <w:tab/>
        <w:t>3</w:t>
      </w:r>
      <w:r w:rsidRPr="00575B70">
        <w:tab/>
        <w:t>20</w:t>
      </w:r>
    </w:p>
    <w:p w14:paraId="2C8B60BE" w14:textId="77777777" w:rsidR="00AD1B78" w:rsidRDefault="00AD1B78" w:rsidP="00AD1B78">
      <w:pPr>
        <w:pStyle w:val="Curriculum2"/>
      </w:pPr>
      <w:r>
        <w:t>QQ 618</w:t>
      </w:r>
      <w:r w:rsidRPr="00575B70">
        <w:tab/>
        <w:t>Detective Fiction</w:t>
      </w:r>
      <w:r w:rsidRPr="00575B70">
        <w:tab/>
        <w:t>3</w:t>
      </w:r>
      <w:r w:rsidRPr="00575B70">
        <w:tab/>
        <w:t>20</w:t>
      </w:r>
    </w:p>
    <w:p w14:paraId="7A0B2DEA" w14:textId="77777777" w:rsidR="00AD1B78" w:rsidRDefault="00AD1B78" w:rsidP="00AD1B78">
      <w:pPr>
        <w:pStyle w:val="Curriculum2"/>
      </w:pPr>
      <w:r>
        <w:t>QQ 622</w:t>
      </w:r>
      <w:r>
        <w:tab/>
        <w:t>Children’s Literature</w:t>
      </w:r>
      <w:r>
        <w:tab/>
        <w:t>3</w:t>
      </w:r>
      <w:r>
        <w:tab/>
        <w:t>20</w:t>
      </w:r>
    </w:p>
    <w:p w14:paraId="19ED627F" w14:textId="77777777" w:rsidR="00AD1B78" w:rsidRDefault="00AD1B78" w:rsidP="00AD1B78">
      <w:pPr>
        <w:pStyle w:val="Curriculum2"/>
      </w:pPr>
      <w:r>
        <w:t>QQ 623</w:t>
      </w:r>
      <w:r>
        <w:tab/>
        <w:t>Reading Poetry</w:t>
      </w:r>
      <w:r>
        <w:tab/>
        <w:t>3</w:t>
      </w:r>
      <w:r>
        <w:tab/>
        <w:t>20</w:t>
      </w:r>
    </w:p>
    <w:p w14:paraId="42E8589C" w14:textId="77777777" w:rsidR="00AD1B78" w:rsidRDefault="00AD1B78" w:rsidP="00AD1B78">
      <w:pPr>
        <w:pStyle w:val="Curriculum2"/>
      </w:pPr>
      <w:r>
        <w:t>QQ 624</w:t>
      </w:r>
      <w:r>
        <w:tab/>
        <w:t>Journalism and Popular Culture</w:t>
      </w:r>
      <w:r>
        <w:tab/>
        <w:t>3</w:t>
      </w:r>
      <w:r>
        <w:tab/>
        <w:t>20</w:t>
      </w:r>
    </w:p>
    <w:p w14:paraId="669C3488" w14:textId="77777777" w:rsidR="00AD1B78" w:rsidRDefault="00AD1B78" w:rsidP="00AD1B78">
      <w:pPr>
        <w:pStyle w:val="Curriculum2"/>
      </w:pPr>
      <w:r w:rsidRPr="003803B1">
        <w:t xml:space="preserve">QQ </w:t>
      </w:r>
      <w:r>
        <w:t>626</w:t>
      </w:r>
      <w:r>
        <w:tab/>
        <w:t>Directing in the Theatre</w:t>
      </w:r>
      <w:r>
        <w:tab/>
        <w:t>3</w:t>
      </w:r>
      <w:r>
        <w:tab/>
        <w:t>20</w:t>
      </w:r>
    </w:p>
    <w:p w14:paraId="119839C6" w14:textId="77777777" w:rsidR="00AD1B78" w:rsidRDefault="00AD1B78" w:rsidP="00AD1B78">
      <w:pPr>
        <w:pStyle w:val="Curriculum2"/>
      </w:pPr>
      <w:r w:rsidRPr="00666EED">
        <w:t>QQ 627</w:t>
      </w:r>
      <w:r>
        <w:tab/>
        <w:t xml:space="preserve">From Greek Theatre to the National Theatre of </w:t>
      </w:r>
    </w:p>
    <w:p w14:paraId="17ED17C8" w14:textId="77777777" w:rsidR="00AD1B78" w:rsidRDefault="00AD1B78" w:rsidP="00AD1B78">
      <w:pPr>
        <w:pStyle w:val="Curriculum2"/>
      </w:pPr>
      <w:r>
        <w:tab/>
        <w:t>Scotland</w:t>
      </w:r>
      <w:r>
        <w:tab/>
        <w:t>3</w:t>
      </w:r>
      <w:r>
        <w:tab/>
        <w:t>20</w:t>
      </w:r>
    </w:p>
    <w:p w14:paraId="7DB605A1" w14:textId="77777777" w:rsidR="007D3BED" w:rsidRDefault="007D3BED" w:rsidP="007D3BED">
      <w:pPr>
        <w:pStyle w:val="Curriculum2"/>
        <w:rPr>
          <w:szCs w:val="24"/>
        </w:rPr>
      </w:pPr>
      <w:r>
        <w:rPr>
          <w:szCs w:val="24"/>
        </w:rPr>
        <w:t>QQ 631</w:t>
      </w:r>
      <w:r>
        <w:rPr>
          <w:szCs w:val="24"/>
        </w:rPr>
        <w:tab/>
        <w:t>Adaptations: Literature and Cinema</w:t>
      </w:r>
      <w:r>
        <w:rPr>
          <w:szCs w:val="24"/>
        </w:rPr>
        <w:tab/>
        <w:t>3</w:t>
      </w:r>
      <w:r>
        <w:rPr>
          <w:szCs w:val="24"/>
        </w:rPr>
        <w:tab/>
        <w:t>20</w:t>
      </w:r>
    </w:p>
    <w:p w14:paraId="4B02F79C" w14:textId="77777777" w:rsidR="007D3BED" w:rsidRPr="006E6881" w:rsidRDefault="007D3BED" w:rsidP="007D3BED">
      <w:pPr>
        <w:pStyle w:val="Curriculum2"/>
        <w:rPr>
          <w:szCs w:val="24"/>
        </w:rPr>
      </w:pPr>
      <w:r>
        <w:rPr>
          <w:szCs w:val="24"/>
        </w:rPr>
        <w:t>QQ 666</w:t>
      </w:r>
      <w:r>
        <w:rPr>
          <w:szCs w:val="24"/>
        </w:rPr>
        <w:tab/>
        <w:t>Shakespeare Studies</w:t>
      </w:r>
      <w:r>
        <w:rPr>
          <w:szCs w:val="24"/>
        </w:rPr>
        <w:tab/>
        <w:t>3</w:t>
      </w:r>
      <w:r>
        <w:rPr>
          <w:szCs w:val="24"/>
        </w:rPr>
        <w:tab/>
        <w:t>20</w:t>
      </w:r>
    </w:p>
    <w:p w14:paraId="4BE1FAE8" w14:textId="77777777" w:rsidR="00AD1B78" w:rsidRPr="00293491" w:rsidRDefault="00AD1B78" w:rsidP="00AD1B78">
      <w:pPr>
        <w:pStyle w:val="Calendar2"/>
        <w:rPr>
          <w:szCs w:val="24"/>
        </w:rPr>
      </w:pPr>
    </w:p>
    <w:p w14:paraId="37636AF3" w14:textId="77777777" w:rsidR="00AD1B78" w:rsidRPr="00293491" w:rsidRDefault="00AD1B78" w:rsidP="00AD1B78">
      <w:pPr>
        <w:pStyle w:val="CalendarHeader2"/>
        <w:rPr>
          <w:szCs w:val="24"/>
        </w:rPr>
      </w:pPr>
      <w:r w:rsidRPr="00293491">
        <w:rPr>
          <w:szCs w:val="24"/>
        </w:rPr>
        <w:t>Single Honours Curriculum in English</w:t>
      </w:r>
    </w:p>
    <w:p w14:paraId="7C0ACFDB"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42</w:t>
      </w:r>
      <w:r w:rsidR="00AD1B78" w:rsidRPr="00293491">
        <w:rPr>
          <w:szCs w:val="24"/>
        </w:rPr>
        <w:tab/>
        <w:t>All students shall undertake a curriculum in English as follows:</w:t>
      </w:r>
    </w:p>
    <w:p w14:paraId="45D4EDC2" w14:textId="77777777" w:rsidR="00AD1B78" w:rsidRPr="00293491" w:rsidRDefault="00AD1B78" w:rsidP="00AD1B78">
      <w:pPr>
        <w:pStyle w:val="Calendar2"/>
        <w:rPr>
          <w:szCs w:val="24"/>
        </w:rPr>
      </w:pPr>
    </w:p>
    <w:p w14:paraId="14B20638" w14:textId="77777777" w:rsidR="00AD1B78" w:rsidRPr="00293491" w:rsidRDefault="00AD1B78" w:rsidP="00AD1B78">
      <w:pPr>
        <w:pStyle w:val="Curriculum2"/>
        <w:rPr>
          <w:szCs w:val="24"/>
        </w:rPr>
      </w:pPr>
      <w:r w:rsidRPr="00293491">
        <w:rPr>
          <w:szCs w:val="24"/>
        </w:rPr>
        <w:t>Compulsory Class</w:t>
      </w:r>
      <w:r w:rsidRPr="00293491">
        <w:rPr>
          <w:szCs w:val="24"/>
        </w:rPr>
        <w:tab/>
        <w:t>Level</w:t>
      </w:r>
      <w:r w:rsidRPr="00293491">
        <w:rPr>
          <w:szCs w:val="24"/>
        </w:rPr>
        <w:tab/>
        <w:t>Credits</w:t>
      </w:r>
    </w:p>
    <w:p w14:paraId="0CA5448D" w14:textId="77777777" w:rsidR="00AD1B78" w:rsidRPr="00293491" w:rsidRDefault="00AD1B78" w:rsidP="00AD1B78">
      <w:pPr>
        <w:pStyle w:val="Curriculum2"/>
        <w:rPr>
          <w:szCs w:val="24"/>
        </w:rPr>
      </w:pPr>
      <w:r>
        <w:rPr>
          <w:szCs w:val="24"/>
        </w:rPr>
        <w:t>QQ 701</w:t>
      </w:r>
      <w:r w:rsidRPr="00293491">
        <w:rPr>
          <w:szCs w:val="24"/>
        </w:rPr>
        <w:tab/>
        <w:t>Dissertation in English</w:t>
      </w:r>
      <w:r w:rsidRPr="00293491">
        <w:rPr>
          <w:szCs w:val="24"/>
        </w:rPr>
        <w:tab/>
        <w:t>4</w:t>
      </w:r>
      <w:r w:rsidRPr="00293491">
        <w:rPr>
          <w:szCs w:val="24"/>
        </w:rPr>
        <w:tab/>
        <w:t>20</w:t>
      </w:r>
    </w:p>
    <w:p w14:paraId="3B437D29" w14:textId="77777777" w:rsidR="00AD1B78" w:rsidRPr="00293491" w:rsidRDefault="00AD1B78" w:rsidP="00AD1B78">
      <w:pPr>
        <w:pStyle w:val="Calendar2"/>
        <w:rPr>
          <w:szCs w:val="24"/>
        </w:rPr>
      </w:pPr>
      <w:r w:rsidRPr="00293491">
        <w:rPr>
          <w:szCs w:val="24"/>
        </w:rPr>
        <w:t xml:space="preserve"> </w:t>
      </w:r>
    </w:p>
    <w:p w14:paraId="2725609E" w14:textId="77777777" w:rsidR="00AD1B78" w:rsidRPr="00293491" w:rsidRDefault="00AD1B78" w:rsidP="00AD1B78">
      <w:pPr>
        <w:pStyle w:val="Curriculum2"/>
        <w:rPr>
          <w:szCs w:val="24"/>
        </w:rPr>
      </w:pPr>
      <w:r w:rsidRPr="00293491">
        <w:rPr>
          <w:szCs w:val="24"/>
        </w:rPr>
        <w:t xml:space="preserve">Optional Classes </w:t>
      </w:r>
      <w:r w:rsidRPr="00293491">
        <w:rPr>
          <w:szCs w:val="24"/>
        </w:rPr>
        <w:tab/>
      </w:r>
    </w:p>
    <w:p w14:paraId="5FF85541" w14:textId="77777777" w:rsidR="00AD1B78" w:rsidRPr="004E1C53" w:rsidRDefault="00AD1B78" w:rsidP="00AD1B78">
      <w:pPr>
        <w:pStyle w:val="Curriculum2"/>
      </w:pPr>
      <w:r>
        <w:t>P3 724</w:t>
      </w:r>
      <w:r w:rsidRPr="004E1C53">
        <w:tab/>
        <w:t>The Journalism of War</w:t>
      </w:r>
      <w:r w:rsidRPr="004E1C53">
        <w:tab/>
        <w:t>4</w:t>
      </w:r>
      <w:r w:rsidRPr="004E1C53">
        <w:tab/>
        <w:t>20</w:t>
      </w:r>
    </w:p>
    <w:p w14:paraId="54EB7FDF" w14:textId="77777777" w:rsidR="00AD1B78" w:rsidRDefault="00AD1B78" w:rsidP="00AD1B78">
      <w:pPr>
        <w:pStyle w:val="Curriculum2"/>
      </w:pPr>
      <w:r>
        <w:t>P3 728</w:t>
      </w:r>
      <w:r w:rsidRPr="004E1C53">
        <w:tab/>
        <w:t>Ethical Issues in Journalism</w:t>
      </w:r>
      <w:r w:rsidRPr="004E1C53">
        <w:tab/>
        <w:t>4</w:t>
      </w:r>
      <w:r w:rsidRPr="004E1C53">
        <w:tab/>
        <w:t>20</w:t>
      </w:r>
    </w:p>
    <w:p w14:paraId="3888E9E5" w14:textId="7781C0AB" w:rsidR="00E7058B" w:rsidRPr="00666EED" w:rsidRDefault="00E7058B" w:rsidP="00AD1B78">
      <w:pPr>
        <w:pStyle w:val="Curriculum2"/>
      </w:pPr>
      <w:r>
        <w:t>QQ 402</w:t>
      </w:r>
      <w:r>
        <w:tab/>
        <w:t>Atrocity and Modernism</w:t>
      </w:r>
      <w:r>
        <w:tab/>
        <w:t>4</w:t>
      </w:r>
      <w:r>
        <w:tab/>
        <w:t>20</w:t>
      </w:r>
    </w:p>
    <w:p w14:paraId="69955F02" w14:textId="77777777" w:rsidR="00AD1B78" w:rsidRPr="00E5465E" w:rsidRDefault="00AD1B78" w:rsidP="00AD1B78">
      <w:pPr>
        <w:pStyle w:val="Curriculum2"/>
        <w:rPr>
          <w:rFonts w:cs="Arial"/>
          <w:szCs w:val="24"/>
        </w:rPr>
      </w:pPr>
      <w:r w:rsidRPr="00E5465E">
        <w:rPr>
          <w:rFonts w:cs="Arial"/>
          <w:szCs w:val="24"/>
        </w:rPr>
        <w:t>QQ 403</w:t>
      </w:r>
      <w:r w:rsidRPr="00E5465E">
        <w:rPr>
          <w:rFonts w:cs="Arial"/>
          <w:szCs w:val="24"/>
        </w:rPr>
        <w:tab/>
        <w:t>Animals and the Writing of Fiction</w:t>
      </w:r>
      <w:r w:rsidRPr="00E5465E">
        <w:rPr>
          <w:rFonts w:cs="Arial"/>
          <w:szCs w:val="24"/>
        </w:rPr>
        <w:tab/>
        <w:t>4</w:t>
      </w:r>
      <w:r w:rsidRPr="00E5465E">
        <w:rPr>
          <w:rFonts w:cs="Arial"/>
          <w:szCs w:val="24"/>
        </w:rPr>
        <w:tab/>
        <w:t>20</w:t>
      </w:r>
    </w:p>
    <w:p w14:paraId="226AB721" w14:textId="77777777" w:rsidR="00AD1B78" w:rsidRPr="00E5465E" w:rsidRDefault="00AD1B78" w:rsidP="00AD1B78">
      <w:pPr>
        <w:pStyle w:val="Curriculum2"/>
        <w:rPr>
          <w:rFonts w:cs="Arial"/>
          <w:szCs w:val="24"/>
        </w:rPr>
      </w:pPr>
      <w:r w:rsidRPr="00E5465E">
        <w:rPr>
          <w:rFonts w:cs="Arial"/>
          <w:szCs w:val="24"/>
        </w:rPr>
        <w:t>QQ 404</w:t>
      </w:r>
      <w:r w:rsidRPr="00E5465E">
        <w:rPr>
          <w:rFonts w:cs="Arial"/>
          <w:szCs w:val="24"/>
        </w:rPr>
        <w:tab/>
        <w:t>Women Writing Revolution</w:t>
      </w:r>
      <w:r w:rsidRPr="00E5465E">
        <w:rPr>
          <w:rFonts w:cs="Arial"/>
          <w:szCs w:val="24"/>
        </w:rPr>
        <w:tab/>
        <w:t>4</w:t>
      </w:r>
      <w:r w:rsidRPr="00E5465E">
        <w:rPr>
          <w:rFonts w:cs="Arial"/>
          <w:szCs w:val="24"/>
        </w:rPr>
        <w:tab/>
        <w:t>20</w:t>
      </w:r>
    </w:p>
    <w:p w14:paraId="730039F0" w14:textId="77777777" w:rsidR="00AD1B78" w:rsidRPr="00E5465E" w:rsidRDefault="00AD1B78" w:rsidP="00AD1B78">
      <w:pPr>
        <w:pStyle w:val="Curriculum2"/>
        <w:rPr>
          <w:rFonts w:cs="Arial"/>
          <w:szCs w:val="24"/>
        </w:rPr>
      </w:pPr>
      <w:r w:rsidRPr="00E5465E">
        <w:rPr>
          <w:rFonts w:cs="Arial"/>
          <w:szCs w:val="24"/>
        </w:rPr>
        <w:t>QQ 405</w:t>
      </w:r>
      <w:r w:rsidRPr="00E5465E">
        <w:rPr>
          <w:rFonts w:cs="Arial"/>
          <w:szCs w:val="24"/>
        </w:rPr>
        <w:tab/>
        <w:t>Introduction to Digital Humanities</w:t>
      </w:r>
      <w:r w:rsidRPr="00E5465E">
        <w:rPr>
          <w:rFonts w:cs="Arial"/>
          <w:szCs w:val="24"/>
        </w:rPr>
        <w:tab/>
        <w:t>4</w:t>
      </w:r>
      <w:r w:rsidRPr="00E5465E">
        <w:rPr>
          <w:rFonts w:cs="Arial"/>
          <w:szCs w:val="24"/>
        </w:rPr>
        <w:tab/>
        <w:t>20</w:t>
      </w:r>
    </w:p>
    <w:p w14:paraId="6ABB9AEE" w14:textId="77777777" w:rsidR="00AD1B78" w:rsidRDefault="00AD1B78" w:rsidP="00AD1B78">
      <w:pPr>
        <w:pStyle w:val="Curriculum2"/>
        <w:rPr>
          <w:rFonts w:cs="Arial"/>
          <w:szCs w:val="24"/>
        </w:rPr>
      </w:pPr>
      <w:r w:rsidRPr="00E5465E">
        <w:rPr>
          <w:rFonts w:cs="Arial"/>
          <w:szCs w:val="24"/>
        </w:rPr>
        <w:t>QQ 406</w:t>
      </w:r>
      <w:r w:rsidRPr="00E5465E">
        <w:rPr>
          <w:rFonts w:cs="Arial"/>
          <w:szCs w:val="24"/>
        </w:rPr>
        <w:tab/>
        <w:t>Global Modernisms</w:t>
      </w:r>
      <w:r w:rsidRPr="00E5465E">
        <w:rPr>
          <w:rFonts w:cs="Arial"/>
          <w:szCs w:val="24"/>
        </w:rPr>
        <w:tab/>
        <w:t>4</w:t>
      </w:r>
      <w:r w:rsidRPr="00E5465E">
        <w:rPr>
          <w:rFonts w:cs="Arial"/>
          <w:szCs w:val="24"/>
        </w:rPr>
        <w:tab/>
        <w:t>20</w:t>
      </w:r>
    </w:p>
    <w:p w14:paraId="47C94F17" w14:textId="48BB320F" w:rsidR="00E7058B" w:rsidRDefault="00E7058B" w:rsidP="00AD1B78">
      <w:pPr>
        <w:pStyle w:val="Curriculum2"/>
        <w:rPr>
          <w:rFonts w:cs="Arial"/>
          <w:szCs w:val="24"/>
        </w:rPr>
      </w:pPr>
      <w:r>
        <w:rPr>
          <w:rFonts w:cs="Arial"/>
          <w:szCs w:val="24"/>
        </w:rPr>
        <w:t>QQ 407</w:t>
      </w:r>
      <w:r>
        <w:rPr>
          <w:rFonts w:cs="Arial"/>
          <w:szCs w:val="24"/>
        </w:rPr>
        <w:tab/>
        <w:t>Text Lab 4</w:t>
      </w:r>
      <w:r>
        <w:rPr>
          <w:rFonts w:cs="Arial"/>
          <w:szCs w:val="24"/>
        </w:rPr>
        <w:tab/>
        <w:t>4</w:t>
      </w:r>
      <w:r>
        <w:rPr>
          <w:rFonts w:cs="Arial"/>
          <w:szCs w:val="24"/>
        </w:rPr>
        <w:tab/>
        <w:t>20</w:t>
      </w:r>
    </w:p>
    <w:p w14:paraId="10EBFFA6" w14:textId="4C2828CB" w:rsidR="00E7058B" w:rsidRDefault="00E7058B" w:rsidP="00AD1B78">
      <w:pPr>
        <w:pStyle w:val="Curriculum2"/>
        <w:rPr>
          <w:rFonts w:cs="Arial"/>
          <w:szCs w:val="24"/>
        </w:rPr>
      </w:pPr>
      <w:r>
        <w:rPr>
          <w:rFonts w:cs="Arial"/>
          <w:szCs w:val="24"/>
        </w:rPr>
        <w:t>QQ 408</w:t>
      </w:r>
      <w:r>
        <w:rPr>
          <w:rFonts w:cs="Arial"/>
          <w:szCs w:val="24"/>
        </w:rPr>
        <w:tab/>
        <w:t>Classical Literature in Translation</w:t>
      </w:r>
      <w:r>
        <w:rPr>
          <w:rFonts w:cs="Arial"/>
          <w:szCs w:val="24"/>
        </w:rPr>
        <w:tab/>
        <w:t>4</w:t>
      </w:r>
      <w:r>
        <w:rPr>
          <w:rFonts w:cs="Arial"/>
          <w:szCs w:val="24"/>
        </w:rPr>
        <w:tab/>
        <w:t>20</w:t>
      </w:r>
    </w:p>
    <w:p w14:paraId="507C507A" w14:textId="2FA17FBC" w:rsidR="00E7058B" w:rsidRDefault="00E7058B" w:rsidP="00AD1B78">
      <w:pPr>
        <w:pStyle w:val="Curriculum2"/>
        <w:rPr>
          <w:rFonts w:cs="Arial"/>
          <w:szCs w:val="24"/>
        </w:rPr>
      </w:pPr>
      <w:r>
        <w:rPr>
          <w:rFonts w:cs="Arial"/>
          <w:szCs w:val="24"/>
        </w:rPr>
        <w:t>QQ 410</w:t>
      </w:r>
      <w:r>
        <w:rPr>
          <w:rFonts w:cs="Arial"/>
          <w:szCs w:val="24"/>
        </w:rPr>
        <w:tab/>
        <w:t>Contemporary Travel Writing</w:t>
      </w:r>
      <w:r>
        <w:rPr>
          <w:rFonts w:cs="Arial"/>
          <w:szCs w:val="24"/>
        </w:rPr>
        <w:tab/>
        <w:t>4</w:t>
      </w:r>
      <w:r>
        <w:rPr>
          <w:rFonts w:cs="Arial"/>
          <w:szCs w:val="24"/>
        </w:rPr>
        <w:tab/>
        <w:t>20</w:t>
      </w:r>
    </w:p>
    <w:p w14:paraId="3BB1D0BC" w14:textId="6E6A980B" w:rsidR="00E7058B" w:rsidRDefault="00E7058B" w:rsidP="00AD1B78">
      <w:pPr>
        <w:pStyle w:val="Curriculum2"/>
        <w:rPr>
          <w:rFonts w:cs="Arial"/>
          <w:szCs w:val="24"/>
        </w:rPr>
      </w:pPr>
      <w:r>
        <w:rPr>
          <w:rFonts w:cs="Arial"/>
          <w:szCs w:val="24"/>
        </w:rPr>
        <w:t>QQ 412</w:t>
      </w:r>
      <w:r>
        <w:rPr>
          <w:rFonts w:cs="Arial"/>
          <w:szCs w:val="24"/>
        </w:rPr>
        <w:tab/>
        <w:t>Versions of Tragedy</w:t>
      </w:r>
      <w:r>
        <w:rPr>
          <w:rFonts w:cs="Arial"/>
          <w:szCs w:val="24"/>
        </w:rPr>
        <w:tab/>
        <w:t>4</w:t>
      </w:r>
      <w:r>
        <w:rPr>
          <w:rFonts w:cs="Arial"/>
          <w:szCs w:val="24"/>
        </w:rPr>
        <w:tab/>
        <w:t>20</w:t>
      </w:r>
    </w:p>
    <w:p w14:paraId="61AE150E" w14:textId="2403A38C" w:rsidR="00E7058B" w:rsidRDefault="00E7058B" w:rsidP="00AD1B78">
      <w:pPr>
        <w:pStyle w:val="Curriculum2"/>
        <w:rPr>
          <w:rFonts w:cs="Arial"/>
          <w:szCs w:val="24"/>
        </w:rPr>
      </w:pPr>
      <w:r>
        <w:rPr>
          <w:rFonts w:cs="Arial"/>
          <w:szCs w:val="24"/>
        </w:rPr>
        <w:t>QQ 413</w:t>
      </w:r>
      <w:r>
        <w:rPr>
          <w:rFonts w:cs="Arial"/>
          <w:szCs w:val="24"/>
        </w:rPr>
        <w:tab/>
        <w:t>The American West in Fiction and Film</w:t>
      </w:r>
      <w:r>
        <w:rPr>
          <w:rFonts w:cs="Arial"/>
          <w:szCs w:val="24"/>
        </w:rPr>
        <w:tab/>
        <w:t>4</w:t>
      </w:r>
      <w:r>
        <w:rPr>
          <w:rFonts w:cs="Arial"/>
          <w:szCs w:val="24"/>
        </w:rPr>
        <w:tab/>
        <w:t>20</w:t>
      </w:r>
    </w:p>
    <w:p w14:paraId="2DD01D5F" w14:textId="0EDF466B" w:rsidR="00E7058B" w:rsidRDefault="00E7058B" w:rsidP="00AD1B78">
      <w:pPr>
        <w:pStyle w:val="Curriculum2"/>
        <w:rPr>
          <w:rFonts w:cs="Arial"/>
          <w:szCs w:val="24"/>
        </w:rPr>
      </w:pPr>
      <w:r>
        <w:rPr>
          <w:rFonts w:cs="Arial"/>
          <w:szCs w:val="24"/>
        </w:rPr>
        <w:t>QQ 414</w:t>
      </w:r>
      <w:r>
        <w:rPr>
          <w:rFonts w:cs="Arial"/>
          <w:szCs w:val="24"/>
        </w:rPr>
        <w:tab/>
        <w:t>Literature, Mind and Brain</w:t>
      </w:r>
      <w:r>
        <w:rPr>
          <w:rFonts w:cs="Arial"/>
          <w:szCs w:val="24"/>
        </w:rPr>
        <w:tab/>
        <w:t>4</w:t>
      </w:r>
      <w:r>
        <w:rPr>
          <w:rFonts w:cs="Arial"/>
          <w:szCs w:val="24"/>
        </w:rPr>
        <w:tab/>
        <w:t>20</w:t>
      </w:r>
    </w:p>
    <w:p w14:paraId="3AA60A20" w14:textId="77D5B9D6" w:rsidR="00E7058B" w:rsidRDefault="00E7058B" w:rsidP="00AD1B78">
      <w:pPr>
        <w:pStyle w:val="Curriculum2"/>
        <w:rPr>
          <w:rFonts w:cs="Arial"/>
          <w:szCs w:val="24"/>
        </w:rPr>
      </w:pPr>
      <w:r>
        <w:rPr>
          <w:rFonts w:cs="Arial"/>
          <w:szCs w:val="24"/>
        </w:rPr>
        <w:t>QQ 417</w:t>
      </w:r>
      <w:r>
        <w:rPr>
          <w:rFonts w:cs="Arial"/>
          <w:szCs w:val="24"/>
        </w:rPr>
        <w:tab/>
        <w:t>The Dramatic Work in Performance</w:t>
      </w:r>
      <w:r>
        <w:rPr>
          <w:rFonts w:cs="Arial"/>
          <w:szCs w:val="24"/>
        </w:rPr>
        <w:tab/>
        <w:t>4</w:t>
      </w:r>
      <w:r>
        <w:rPr>
          <w:rFonts w:cs="Arial"/>
          <w:szCs w:val="24"/>
        </w:rPr>
        <w:tab/>
        <w:t>20</w:t>
      </w:r>
    </w:p>
    <w:p w14:paraId="269D33B7" w14:textId="0FF2C0B0" w:rsidR="00E7058B" w:rsidRDefault="00E7058B" w:rsidP="00AD1B78">
      <w:pPr>
        <w:pStyle w:val="Curriculum2"/>
        <w:rPr>
          <w:rFonts w:cs="Arial"/>
          <w:szCs w:val="24"/>
        </w:rPr>
      </w:pPr>
      <w:r>
        <w:rPr>
          <w:rFonts w:cs="Arial"/>
          <w:szCs w:val="24"/>
        </w:rPr>
        <w:t>QQ 418</w:t>
      </w:r>
      <w:r>
        <w:rPr>
          <w:rFonts w:cs="Arial"/>
          <w:szCs w:val="24"/>
        </w:rPr>
        <w:tab/>
        <w:t>Wild in the Renaissance</w:t>
      </w:r>
      <w:r>
        <w:rPr>
          <w:rFonts w:cs="Arial"/>
          <w:szCs w:val="24"/>
        </w:rPr>
        <w:tab/>
        <w:t>4</w:t>
      </w:r>
      <w:r>
        <w:rPr>
          <w:rFonts w:cs="Arial"/>
          <w:szCs w:val="24"/>
        </w:rPr>
        <w:tab/>
        <w:t>20</w:t>
      </w:r>
    </w:p>
    <w:p w14:paraId="5D473616" w14:textId="436230B4" w:rsidR="00E7058B" w:rsidRDefault="00E7058B" w:rsidP="00AD1B78">
      <w:pPr>
        <w:pStyle w:val="Curriculum2"/>
        <w:rPr>
          <w:rFonts w:cs="Arial"/>
          <w:szCs w:val="24"/>
        </w:rPr>
      </w:pPr>
      <w:r>
        <w:rPr>
          <w:rFonts w:cs="Arial"/>
          <w:szCs w:val="24"/>
        </w:rPr>
        <w:t>QQ 419</w:t>
      </w:r>
      <w:r>
        <w:rPr>
          <w:rFonts w:cs="Arial"/>
          <w:szCs w:val="24"/>
        </w:rPr>
        <w:tab/>
        <w:t>Modern Periodicals</w:t>
      </w:r>
      <w:r>
        <w:rPr>
          <w:rFonts w:cs="Arial"/>
          <w:szCs w:val="24"/>
        </w:rPr>
        <w:tab/>
        <w:t>4</w:t>
      </w:r>
      <w:r>
        <w:rPr>
          <w:rFonts w:cs="Arial"/>
          <w:szCs w:val="24"/>
        </w:rPr>
        <w:tab/>
        <w:t>20</w:t>
      </w:r>
    </w:p>
    <w:p w14:paraId="6ED6D97B" w14:textId="26311D05" w:rsidR="00E7058B" w:rsidRPr="00F23FA0" w:rsidRDefault="00E7058B" w:rsidP="00AD1B78">
      <w:pPr>
        <w:pStyle w:val="Curriculum2"/>
        <w:rPr>
          <w:rFonts w:cs="Arial"/>
          <w:szCs w:val="24"/>
        </w:rPr>
      </w:pPr>
      <w:r>
        <w:rPr>
          <w:rFonts w:cs="Arial"/>
          <w:szCs w:val="24"/>
        </w:rPr>
        <w:t>QQ 420</w:t>
      </w:r>
      <w:r>
        <w:rPr>
          <w:rFonts w:cs="Arial"/>
          <w:szCs w:val="24"/>
        </w:rPr>
        <w:tab/>
        <w:t>The 20</w:t>
      </w:r>
      <w:r w:rsidRPr="00E7058B">
        <w:rPr>
          <w:rFonts w:cs="Arial"/>
          <w:szCs w:val="24"/>
          <w:vertAlign w:val="superscript"/>
        </w:rPr>
        <w:t>th</w:t>
      </w:r>
      <w:r>
        <w:rPr>
          <w:rFonts w:cs="Arial"/>
          <w:szCs w:val="24"/>
        </w:rPr>
        <w:t xml:space="preserve"> and 21</w:t>
      </w:r>
      <w:r w:rsidRPr="00E7058B">
        <w:rPr>
          <w:rFonts w:cs="Arial"/>
          <w:szCs w:val="24"/>
          <w:vertAlign w:val="superscript"/>
        </w:rPr>
        <w:t>st</w:t>
      </w:r>
      <w:r>
        <w:rPr>
          <w:rFonts w:cs="Arial"/>
          <w:szCs w:val="24"/>
        </w:rPr>
        <w:t xml:space="preserve"> Century Novel</w:t>
      </w:r>
      <w:r>
        <w:rPr>
          <w:rFonts w:cs="Arial"/>
          <w:szCs w:val="24"/>
        </w:rPr>
        <w:tab/>
        <w:t>4</w:t>
      </w:r>
      <w:r>
        <w:rPr>
          <w:rFonts w:cs="Arial"/>
          <w:szCs w:val="24"/>
        </w:rPr>
        <w:tab/>
        <w:t>20</w:t>
      </w:r>
    </w:p>
    <w:p w14:paraId="3A338849" w14:textId="77777777" w:rsidR="00AD1B78" w:rsidRPr="00E82F83" w:rsidRDefault="00AD1B78" w:rsidP="00AD1B78">
      <w:pPr>
        <w:pStyle w:val="Curriculum2"/>
      </w:pPr>
      <w:r>
        <w:t>QQ 702</w:t>
      </w:r>
      <w:r w:rsidRPr="00575B70">
        <w:tab/>
        <w:t>Journeys and Travel Writing</w:t>
      </w:r>
      <w:r w:rsidRPr="00575B70">
        <w:tab/>
        <w:t>4</w:t>
      </w:r>
      <w:r w:rsidRPr="00575B70">
        <w:tab/>
        <w:t>20</w:t>
      </w:r>
    </w:p>
    <w:p w14:paraId="66001A9B" w14:textId="77777777" w:rsidR="00AD1B78" w:rsidRDefault="00AD1B78" w:rsidP="00AD1B78">
      <w:pPr>
        <w:pStyle w:val="Curriculum2"/>
      </w:pPr>
      <w:r>
        <w:t>QQ 703</w:t>
      </w:r>
      <w:r w:rsidRPr="00575B70">
        <w:tab/>
        <w:t>Time Represented and Experienced</w:t>
      </w:r>
      <w:r w:rsidRPr="00575B70">
        <w:tab/>
        <w:t>4</w:t>
      </w:r>
      <w:r w:rsidRPr="00575B70">
        <w:tab/>
        <w:t>20</w:t>
      </w:r>
    </w:p>
    <w:p w14:paraId="2D098E17" w14:textId="77777777" w:rsidR="00AD1B78" w:rsidRDefault="00AD1B78" w:rsidP="00AD1B78">
      <w:pPr>
        <w:pStyle w:val="Curriculum2"/>
      </w:pPr>
      <w:r>
        <w:t>QQ 704</w:t>
      </w:r>
      <w:r w:rsidRPr="00575B70">
        <w:tab/>
        <w:t>The Soun</w:t>
      </w:r>
      <w:r>
        <w:t>d of Poetry</w:t>
      </w:r>
      <w:r>
        <w:tab/>
        <w:t>4</w:t>
      </w:r>
      <w:r>
        <w:tab/>
        <w:t>20</w:t>
      </w:r>
    </w:p>
    <w:p w14:paraId="629CE3C4" w14:textId="77777777" w:rsidR="00AD1B78" w:rsidRDefault="00AD1B78" w:rsidP="00AD1B78">
      <w:pPr>
        <w:pStyle w:val="Curriculum2"/>
      </w:pPr>
      <w:r>
        <w:t>QQ 707</w:t>
      </w:r>
      <w:r w:rsidRPr="00575B70">
        <w:tab/>
        <w:t>Shakespeare: F</w:t>
      </w:r>
      <w:r>
        <w:t>rom Tragedy to Tragicomedy</w:t>
      </w:r>
      <w:r>
        <w:tab/>
        <w:t>4</w:t>
      </w:r>
      <w:r>
        <w:tab/>
        <w:t>20</w:t>
      </w:r>
    </w:p>
    <w:p w14:paraId="37DAC71F" w14:textId="77777777" w:rsidR="00AD1B78" w:rsidRPr="00575B70" w:rsidRDefault="00AD1B78" w:rsidP="00AD1B78">
      <w:pPr>
        <w:pStyle w:val="Curriculum2"/>
      </w:pPr>
      <w:r>
        <w:t>QQ 708</w:t>
      </w:r>
      <w:r w:rsidRPr="00575B70">
        <w:tab/>
        <w:t>Shakespeare and Language</w:t>
      </w:r>
      <w:r w:rsidRPr="00575B70">
        <w:tab/>
        <w:t>4</w:t>
      </w:r>
      <w:r w:rsidRPr="00575B70">
        <w:tab/>
        <w:t>20</w:t>
      </w:r>
    </w:p>
    <w:p w14:paraId="5F15BFD6" w14:textId="77777777" w:rsidR="00AD1B78" w:rsidRDefault="00AD1B78" w:rsidP="00AD1B78">
      <w:pPr>
        <w:pStyle w:val="Curriculum2"/>
      </w:pPr>
      <w:r>
        <w:t>QQ 709</w:t>
      </w:r>
      <w:r>
        <w:tab/>
        <w:t>Screen Adaptation</w:t>
      </w:r>
      <w:r>
        <w:tab/>
        <w:t>4</w:t>
      </w:r>
      <w:r>
        <w:tab/>
        <w:t>20</w:t>
      </w:r>
    </w:p>
    <w:p w14:paraId="606D4AD5" w14:textId="77777777" w:rsidR="00AD1B78" w:rsidRDefault="00AD1B78" w:rsidP="00AD1B78">
      <w:pPr>
        <w:pStyle w:val="Curriculum2"/>
      </w:pPr>
      <w:r>
        <w:t>QQ 710</w:t>
      </w:r>
      <w:r w:rsidRPr="00575B70">
        <w:tab/>
        <w:t>Sco</w:t>
      </w:r>
      <w:r>
        <w:t>ttish Literary Modernism</w:t>
      </w:r>
      <w:r>
        <w:tab/>
        <w:t>4</w:t>
      </w:r>
      <w:r>
        <w:tab/>
        <w:t>20</w:t>
      </w:r>
    </w:p>
    <w:p w14:paraId="5BDCC244" w14:textId="77777777" w:rsidR="00AD1B78" w:rsidRDefault="00AD1B78" w:rsidP="00AD1B78">
      <w:pPr>
        <w:pStyle w:val="Curriculum2"/>
      </w:pPr>
      <w:r>
        <w:t>QQ 711</w:t>
      </w:r>
      <w:r w:rsidRPr="00575B70">
        <w:tab/>
        <w:t>Oral</w:t>
      </w:r>
      <w:r>
        <w:t xml:space="preserve"> Narratives and Fairytales</w:t>
      </w:r>
      <w:r>
        <w:tab/>
        <w:t>4</w:t>
      </w:r>
      <w:r>
        <w:tab/>
        <w:t>20</w:t>
      </w:r>
    </w:p>
    <w:p w14:paraId="3F159254" w14:textId="77777777" w:rsidR="00AD1B78" w:rsidRDefault="00AD1B78" w:rsidP="00AD1B78">
      <w:pPr>
        <w:pStyle w:val="Curriculum2"/>
      </w:pPr>
      <w:r>
        <w:t>QQ 712</w:t>
      </w:r>
      <w:r w:rsidRPr="00575B70">
        <w:tab/>
        <w:t>The Nineteen Thirti</w:t>
      </w:r>
      <w:r>
        <w:t>es: Literature and Culture</w:t>
      </w:r>
      <w:r>
        <w:tab/>
        <w:t>4</w:t>
      </w:r>
      <w:r>
        <w:tab/>
        <w:t>20</w:t>
      </w:r>
    </w:p>
    <w:p w14:paraId="399B825F" w14:textId="77777777" w:rsidR="00AD1B78" w:rsidRDefault="00AD1B78" w:rsidP="00AD1B78">
      <w:pPr>
        <w:pStyle w:val="Curriculum2"/>
      </w:pPr>
      <w:r>
        <w:t>QQ 713</w:t>
      </w:r>
      <w:r>
        <w:tab/>
        <w:t>Language and Media</w:t>
      </w:r>
      <w:r>
        <w:tab/>
        <w:t>4</w:t>
      </w:r>
      <w:r>
        <w:tab/>
        <w:t>20</w:t>
      </w:r>
    </w:p>
    <w:p w14:paraId="1DE558E5" w14:textId="77777777" w:rsidR="00AD1B78" w:rsidRPr="00E82F83" w:rsidRDefault="00AD1B78" w:rsidP="00AD1B78">
      <w:pPr>
        <w:pStyle w:val="Curriculum2"/>
      </w:pPr>
      <w:r>
        <w:t>QQ 714</w:t>
      </w:r>
      <w:r>
        <w:tab/>
        <w:t>Victorian Gothic</w:t>
      </w:r>
      <w:r>
        <w:tab/>
        <w:t>4</w:t>
      </w:r>
      <w:r>
        <w:tab/>
        <w:t>20</w:t>
      </w:r>
    </w:p>
    <w:p w14:paraId="02900FA1" w14:textId="77777777" w:rsidR="00AD1B78" w:rsidRDefault="00AD1B78" w:rsidP="00AD1B78">
      <w:pPr>
        <w:pStyle w:val="Curriculum2"/>
      </w:pPr>
      <w:r>
        <w:t>QQ 715</w:t>
      </w:r>
      <w:r w:rsidRPr="00575B70">
        <w:tab/>
        <w:t>An Introduction to Gay and Lesbian Literature</w:t>
      </w:r>
      <w:r w:rsidRPr="00575B70">
        <w:tab/>
        <w:t>4</w:t>
      </w:r>
      <w:r w:rsidRPr="00575B70">
        <w:tab/>
        <w:t>20</w:t>
      </w:r>
    </w:p>
    <w:p w14:paraId="6BB43D12" w14:textId="77777777" w:rsidR="00AD1B78" w:rsidRPr="00575B70" w:rsidRDefault="00AD1B78" w:rsidP="00AD1B78">
      <w:pPr>
        <w:pStyle w:val="Curriculum2"/>
      </w:pPr>
      <w:r>
        <w:t>QQ 716</w:t>
      </w:r>
      <w:r>
        <w:tab/>
        <w:t>Experimental Literatures</w:t>
      </w:r>
      <w:r>
        <w:tab/>
        <w:t>4</w:t>
      </w:r>
      <w:r>
        <w:tab/>
        <w:t>20</w:t>
      </w:r>
    </w:p>
    <w:p w14:paraId="7C97D479" w14:textId="77777777" w:rsidR="00AD1B78" w:rsidRDefault="00AD1B78" w:rsidP="00AD1B78">
      <w:pPr>
        <w:pStyle w:val="Curriculum2"/>
      </w:pPr>
      <w:r>
        <w:t>QQ 717</w:t>
      </w:r>
      <w:r w:rsidRPr="00575B70">
        <w:tab/>
        <w:t xml:space="preserve">La Belle Epoque: Edwardian Literature and </w:t>
      </w:r>
    </w:p>
    <w:p w14:paraId="67BF1D51" w14:textId="77777777" w:rsidR="00AD1B78" w:rsidRDefault="00AD1B78" w:rsidP="00AD1B78">
      <w:pPr>
        <w:pStyle w:val="Curriculum2"/>
      </w:pPr>
      <w:r>
        <w:tab/>
      </w:r>
      <w:r w:rsidRPr="00575B70">
        <w:t>Culture, 1900-1914</w:t>
      </w:r>
      <w:r w:rsidRPr="00575B70">
        <w:tab/>
        <w:t>4</w:t>
      </w:r>
      <w:r w:rsidRPr="00575B70">
        <w:tab/>
        <w:t>20</w:t>
      </w:r>
    </w:p>
    <w:p w14:paraId="29D493E7" w14:textId="77777777" w:rsidR="00AD1B78" w:rsidRDefault="00AD1B78" w:rsidP="00AD1B78">
      <w:pPr>
        <w:pStyle w:val="Curriculum2"/>
      </w:pPr>
      <w:r>
        <w:t>QQ 718</w:t>
      </w:r>
      <w:r w:rsidRPr="00575B70">
        <w:tab/>
        <w:t>Transatlant</w:t>
      </w:r>
      <w:r>
        <w:t>ic Comic Writing 1900-1950</w:t>
      </w:r>
      <w:r>
        <w:tab/>
        <w:t>4</w:t>
      </w:r>
      <w:r>
        <w:tab/>
        <w:t>20</w:t>
      </w:r>
    </w:p>
    <w:p w14:paraId="5B3AD8D6" w14:textId="77777777" w:rsidR="00AD1B78" w:rsidRDefault="00AD1B78" w:rsidP="00AD1B78">
      <w:pPr>
        <w:pStyle w:val="Curriculum2"/>
      </w:pPr>
      <w:r>
        <w:t>QQ 720</w:t>
      </w:r>
      <w:r>
        <w:tab/>
        <w:t>Philosophy and Science in the Enlightenment</w:t>
      </w:r>
      <w:r>
        <w:tab/>
        <w:t>4</w:t>
      </w:r>
      <w:r>
        <w:tab/>
        <w:t>20</w:t>
      </w:r>
    </w:p>
    <w:p w14:paraId="7B9D745D" w14:textId="77777777" w:rsidR="00AD1B78" w:rsidRDefault="00AD1B78" w:rsidP="00AD1B78">
      <w:pPr>
        <w:pStyle w:val="Curriculum2"/>
      </w:pPr>
      <w:r>
        <w:t>QQ 721</w:t>
      </w:r>
      <w:r>
        <w:tab/>
        <w:t>Vladimir Nabokov – Two Great Novels</w:t>
      </w:r>
      <w:r>
        <w:tab/>
        <w:t>4</w:t>
      </w:r>
      <w:r>
        <w:tab/>
        <w:t>20</w:t>
      </w:r>
    </w:p>
    <w:p w14:paraId="6285FFD4" w14:textId="77777777" w:rsidR="00AD1B78" w:rsidRDefault="00AD1B78" w:rsidP="00AD1B78">
      <w:pPr>
        <w:pStyle w:val="Curriculum2"/>
      </w:pPr>
      <w:r>
        <w:t>QQ 722</w:t>
      </w:r>
      <w:r>
        <w:tab/>
        <w:t xml:space="preserve">Cultures of Transgression </w:t>
      </w:r>
      <w:r>
        <w:tab/>
        <w:t>4</w:t>
      </w:r>
      <w:r>
        <w:tab/>
        <w:t>20</w:t>
      </w:r>
    </w:p>
    <w:p w14:paraId="49B46585" w14:textId="77777777" w:rsidR="00AD1B78" w:rsidRDefault="00AD1B78" w:rsidP="00AD1B78">
      <w:pPr>
        <w:pStyle w:val="Curriculum2"/>
      </w:pPr>
      <w:r>
        <w:t>QQ 723</w:t>
      </w:r>
      <w:r>
        <w:tab/>
        <w:t>Media and Literary Publics</w:t>
      </w:r>
      <w:r>
        <w:tab/>
        <w:t>4</w:t>
      </w:r>
      <w:r>
        <w:tab/>
        <w:t>20</w:t>
      </w:r>
    </w:p>
    <w:p w14:paraId="28A782AC" w14:textId="77777777" w:rsidR="00AD1B78" w:rsidRPr="004E1C53" w:rsidRDefault="00AD1B78" w:rsidP="00AD1B78">
      <w:pPr>
        <w:pStyle w:val="Curriculum2"/>
        <w:rPr>
          <w:rFonts w:cs="Arial"/>
          <w:szCs w:val="24"/>
        </w:rPr>
      </w:pPr>
      <w:r>
        <w:rPr>
          <w:rFonts w:cs="Arial"/>
          <w:szCs w:val="24"/>
        </w:rPr>
        <w:t>QQ 725</w:t>
      </w:r>
      <w:r w:rsidRPr="004E1C53">
        <w:rPr>
          <w:rFonts w:cs="Arial"/>
          <w:szCs w:val="24"/>
        </w:rPr>
        <w:tab/>
        <w:t>The Dramatic Work in Performance</w:t>
      </w:r>
      <w:r w:rsidRPr="004E1C53">
        <w:rPr>
          <w:rFonts w:cs="Arial"/>
          <w:szCs w:val="24"/>
        </w:rPr>
        <w:tab/>
        <w:t>4</w:t>
      </w:r>
      <w:r w:rsidRPr="004E1C53">
        <w:rPr>
          <w:rFonts w:cs="Arial"/>
          <w:szCs w:val="24"/>
        </w:rPr>
        <w:tab/>
        <w:t>20</w:t>
      </w:r>
    </w:p>
    <w:p w14:paraId="3D4CD4C7" w14:textId="77777777" w:rsidR="00AD1B78" w:rsidRPr="004E1C53" w:rsidRDefault="00AD1B78" w:rsidP="00AD1B78">
      <w:pPr>
        <w:pStyle w:val="Curriculum2"/>
        <w:rPr>
          <w:rFonts w:cs="Arial"/>
          <w:szCs w:val="24"/>
        </w:rPr>
      </w:pPr>
      <w:r>
        <w:rPr>
          <w:rFonts w:cs="Arial"/>
          <w:szCs w:val="24"/>
        </w:rPr>
        <w:t>QQ 726</w:t>
      </w:r>
      <w:r w:rsidRPr="004E1C53">
        <w:rPr>
          <w:rFonts w:cs="Arial"/>
          <w:szCs w:val="24"/>
        </w:rPr>
        <w:tab/>
        <w:t>Literary Snobbery</w:t>
      </w:r>
      <w:r w:rsidRPr="004E1C53">
        <w:rPr>
          <w:rFonts w:cs="Arial"/>
          <w:szCs w:val="24"/>
        </w:rPr>
        <w:tab/>
        <w:t>4</w:t>
      </w:r>
      <w:r w:rsidRPr="004E1C53">
        <w:rPr>
          <w:rFonts w:cs="Arial"/>
          <w:szCs w:val="24"/>
        </w:rPr>
        <w:tab/>
        <w:t>20</w:t>
      </w:r>
    </w:p>
    <w:p w14:paraId="478BBD65" w14:textId="77777777" w:rsidR="00AD1B78" w:rsidRPr="004E1C53" w:rsidRDefault="00AD1B78" w:rsidP="00AD1B78">
      <w:pPr>
        <w:pStyle w:val="Curriculum2"/>
        <w:rPr>
          <w:rFonts w:cs="Arial"/>
          <w:szCs w:val="24"/>
        </w:rPr>
      </w:pPr>
      <w:r>
        <w:rPr>
          <w:rFonts w:cs="Arial"/>
          <w:szCs w:val="24"/>
        </w:rPr>
        <w:t>QQ 727</w:t>
      </w:r>
      <w:r w:rsidRPr="004E1C53">
        <w:rPr>
          <w:rFonts w:cs="Arial"/>
          <w:szCs w:val="24"/>
        </w:rPr>
        <w:tab/>
        <w:t xml:space="preserve">Present-day Victorians </w:t>
      </w:r>
      <w:r w:rsidRPr="004E1C53">
        <w:rPr>
          <w:rFonts w:cs="Arial"/>
          <w:szCs w:val="24"/>
        </w:rPr>
        <w:tab/>
        <w:t>4</w:t>
      </w:r>
      <w:r w:rsidRPr="004E1C53">
        <w:rPr>
          <w:rFonts w:cs="Arial"/>
          <w:szCs w:val="24"/>
        </w:rPr>
        <w:tab/>
        <w:t>20</w:t>
      </w:r>
    </w:p>
    <w:p w14:paraId="56EDA322" w14:textId="77777777" w:rsidR="00AD1B78" w:rsidRDefault="00AD1B78" w:rsidP="00AD1B78">
      <w:pPr>
        <w:pStyle w:val="Curriculum2"/>
        <w:rPr>
          <w:rFonts w:cs="Arial"/>
          <w:szCs w:val="24"/>
        </w:rPr>
      </w:pPr>
      <w:r>
        <w:rPr>
          <w:rFonts w:cs="Arial"/>
          <w:szCs w:val="24"/>
        </w:rPr>
        <w:t>QQ 729</w:t>
      </w:r>
      <w:r>
        <w:rPr>
          <w:rFonts w:cs="Arial"/>
          <w:szCs w:val="24"/>
        </w:rPr>
        <w:tab/>
      </w:r>
      <w:r w:rsidRPr="004E1C53">
        <w:rPr>
          <w:rFonts w:cs="Arial"/>
          <w:szCs w:val="24"/>
        </w:rPr>
        <w:t>Studio Theatre Performance</w:t>
      </w:r>
      <w:r w:rsidRPr="004E1C53">
        <w:rPr>
          <w:rFonts w:cs="Arial"/>
          <w:szCs w:val="24"/>
        </w:rPr>
        <w:tab/>
        <w:t>4</w:t>
      </w:r>
      <w:r w:rsidRPr="004E1C53">
        <w:rPr>
          <w:rFonts w:cs="Arial"/>
          <w:szCs w:val="24"/>
        </w:rPr>
        <w:tab/>
        <w:t>20</w:t>
      </w:r>
    </w:p>
    <w:p w14:paraId="453301C3" w14:textId="742934C7" w:rsidR="00E7058B" w:rsidRDefault="00E7058B" w:rsidP="00AD1B78">
      <w:pPr>
        <w:pStyle w:val="Curriculum2"/>
        <w:rPr>
          <w:rFonts w:cs="Arial"/>
          <w:szCs w:val="24"/>
        </w:rPr>
      </w:pPr>
      <w:r>
        <w:rPr>
          <w:rFonts w:cs="Arial"/>
          <w:szCs w:val="24"/>
        </w:rPr>
        <w:t>QQ 732</w:t>
      </w:r>
      <w:r>
        <w:rPr>
          <w:rFonts w:cs="Arial"/>
          <w:szCs w:val="24"/>
        </w:rPr>
        <w:tab/>
        <w:t>Superfluous Man in the 19</w:t>
      </w:r>
      <w:r w:rsidRPr="00E7058B">
        <w:rPr>
          <w:rFonts w:cs="Arial"/>
          <w:szCs w:val="24"/>
          <w:vertAlign w:val="superscript"/>
        </w:rPr>
        <w:t>th</w:t>
      </w:r>
      <w:r>
        <w:rPr>
          <w:rFonts w:cs="Arial"/>
          <w:szCs w:val="24"/>
        </w:rPr>
        <w:t xml:space="preserve"> Century</w:t>
      </w:r>
      <w:r>
        <w:rPr>
          <w:rFonts w:cs="Arial"/>
          <w:szCs w:val="24"/>
        </w:rPr>
        <w:tab/>
        <w:t>4</w:t>
      </w:r>
      <w:r>
        <w:rPr>
          <w:rFonts w:cs="Arial"/>
          <w:szCs w:val="24"/>
        </w:rPr>
        <w:tab/>
        <w:t>20</w:t>
      </w:r>
    </w:p>
    <w:p w14:paraId="75982837" w14:textId="77777777" w:rsidR="00AD1B78" w:rsidRPr="00293491" w:rsidRDefault="00AD1B78" w:rsidP="00AD1B78">
      <w:pPr>
        <w:pStyle w:val="Curriculum2"/>
        <w:rPr>
          <w:szCs w:val="24"/>
        </w:rPr>
      </w:pPr>
    </w:p>
    <w:p w14:paraId="694BB027" w14:textId="77777777" w:rsidR="00AD1B78" w:rsidRPr="00293491" w:rsidRDefault="00AD1B78" w:rsidP="00AD1B78">
      <w:pPr>
        <w:pStyle w:val="CalendarHeader2"/>
        <w:rPr>
          <w:szCs w:val="24"/>
        </w:rPr>
      </w:pPr>
      <w:r w:rsidRPr="00293491">
        <w:rPr>
          <w:szCs w:val="24"/>
        </w:rPr>
        <w:t xml:space="preserve">Major Honours Curriculum in English with </w:t>
      </w:r>
      <w:r>
        <w:rPr>
          <w:szCs w:val="24"/>
        </w:rPr>
        <w:t>a</w:t>
      </w:r>
      <w:r w:rsidRPr="00293491">
        <w:rPr>
          <w:szCs w:val="24"/>
        </w:rPr>
        <w:t>nother Subject</w:t>
      </w:r>
    </w:p>
    <w:p w14:paraId="17B1B0D8"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43</w:t>
      </w:r>
      <w:r w:rsidR="00AD1B78" w:rsidRPr="00293491">
        <w:rPr>
          <w:szCs w:val="24"/>
        </w:rPr>
        <w:tab/>
        <w:t>All students shall undertake a curriculum in English as follows:</w:t>
      </w:r>
    </w:p>
    <w:p w14:paraId="16DA1ECB" w14:textId="77777777" w:rsidR="00AD1B78" w:rsidRPr="00293491" w:rsidRDefault="00AD1B78" w:rsidP="00AD1B78">
      <w:pPr>
        <w:pStyle w:val="Curriculum2"/>
        <w:rPr>
          <w:szCs w:val="24"/>
        </w:rPr>
      </w:pPr>
      <w:r w:rsidRPr="00293491">
        <w:rPr>
          <w:szCs w:val="24"/>
        </w:rPr>
        <w:tab/>
      </w:r>
      <w:r w:rsidRPr="00293491">
        <w:rPr>
          <w:szCs w:val="24"/>
        </w:rPr>
        <w:tab/>
      </w:r>
      <w:r w:rsidRPr="00293491">
        <w:rPr>
          <w:szCs w:val="24"/>
        </w:rPr>
        <w:tab/>
      </w:r>
    </w:p>
    <w:p w14:paraId="48DC20CC" w14:textId="77777777" w:rsidR="00AD1B78" w:rsidRPr="00293491" w:rsidRDefault="00AD1B78" w:rsidP="00AD1B78">
      <w:pPr>
        <w:pStyle w:val="Curriculum2"/>
        <w:rPr>
          <w:szCs w:val="24"/>
        </w:rPr>
      </w:pPr>
      <w:r w:rsidRPr="00293491">
        <w:rPr>
          <w:szCs w:val="24"/>
        </w:rPr>
        <w:t>Compulsory Class</w:t>
      </w:r>
      <w:r w:rsidRPr="00293491">
        <w:rPr>
          <w:szCs w:val="24"/>
        </w:rPr>
        <w:tab/>
        <w:t>Level</w:t>
      </w:r>
      <w:r w:rsidRPr="00293491">
        <w:rPr>
          <w:szCs w:val="24"/>
        </w:rPr>
        <w:tab/>
        <w:t>Credits</w:t>
      </w:r>
    </w:p>
    <w:p w14:paraId="3FE2FDCA" w14:textId="77777777" w:rsidR="00AD1B78" w:rsidRPr="00293491" w:rsidRDefault="00AD1B78" w:rsidP="00AD1B78">
      <w:pPr>
        <w:pStyle w:val="Curriculum2"/>
        <w:rPr>
          <w:szCs w:val="24"/>
        </w:rPr>
      </w:pPr>
      <w:r>
        <w:rPr>
          <w:szCs w:val="24"/>
        </w:rPr>
        <w:t>QQ 701</w:t>
      </w:r>
      <w:r>
        <w:rPr>
          <w:szCs w:val="24"/>
        </w:rPr>
        <w:tab/>
      </w:r>
      <w:r w:rsidRPr="00293491">
        <w:rPr>
          <w:szCs w:val="24"/>
        </w:rPr>
        <w:t>Dissertation in English</w:t>
      </w:r>
      <w:r w:rsidRPr="00293491">
        <w:rPr>
          <w:szCs w:val="24"/>
        </w:rPr>
        <w:tab/>
        <w:t>4</w:t>
      </w:r>
      <w:r w:rsidRPr="00293491">
        <w:rPr>
          <w:szCs w:val="24"/>
        </w:rPr>
        <w:tab/>
        <w:t>20</w:t>
      </w:r>
    </w:p>
    <w:p w14:paraId="022EF365" w14:textId="77777777" w:rsidR="00AD1B78" w:rsidRPr="00293491" w:rsidRDefault="00AD1B78" w:rsidP="00AD1B78">
      <w:pPr>
        <w:pStyle w:val="Curriculum2"/>
        <w:rPr>
          <w:szCs w:val="24"/>
        </w:rPr>
      </w:pPr>
    </w:p>
    <w:p w14:paraId="5E3C2854" w14:textId="77777777" w:rsidR="00AD1B78" w:rsidRPr="00293491" w:rsidRDefault="00AD1B78" w:rsidP="00AD1B78">
      <w:pPr>
        <w:pStyle w:val="Curriculum2"/>
        <w:rPr>
          <w:szCs w:val="24"/>
        </w:rPr>
      </w:pPr>
      <w:r w:rsidRPr="00293491">
        <w:rPr>
          <w:szCs w:val="24"/>
        </w:rPr>
        <w:t>Optional Classes</w:t>
      </w:r>
    </w:p>
    <w:p w14:paraId="44E41907" w14:textId="77777777" w:rsidR="00AD1B78" w:rsidRPr="00293491" w:rsidRDefault="00AD1B78" w:rsidP="00AD1B78">
      <w:pPr>
        <w:pStyle w:val="Calendar2"/>
        <w:rPr>
          <w:szCs w:val="24"/>
        </w:rPr>
      </w:pPr>
      <w:r w:rsidRPr="00293491">
        <w:rPr>
          <w:szCs w:val="24"/>
        </w:rPr>
        <w:t xml:space="preserve">60 credits chosen from the list of optional classes in Regulation </w:t>
      </w:r>
      <w:r>
        <w:rPr>
          <w:szCs w:val="24"/>
        </w:rPr>
        <w:t>11.12</w:t>
      </w:r>
      <w:r w:rsidR="007D3BED">
        <w:rPr>
          <w:szCs w:val="24"/>
        </w:rPr>
        <w:t>3</w:t>
      </w:r>
      <w:r>
        <w:rPr>
          <w:szCs w:val="24"/>
        </w:rPr>
        <w:t>.</w:t>
      </w:r>
      <w:r w:rsidRPr="00293491">
        <w:rPr>
          <w:szCs w:val="24"/>
        </w:rPr>
        <w:t>42</w:t>
      </w:r>
    </w:p>
    <w:p w14:paraId="7DA0EB58" w14:textId="77777777" w:rsidR="00AD1B78" w:rsidRPr="00293491" w:rsidRDefault="00AD1B78" w:rsidP="00AD1B78">
      <w:pPr>
        <w:pStyle w:val="Calendar2"/>
        <w:rPr>
          <w:szCs w:val="24"/>
        </w:rPr>
      </w:pPr>
    </w:p>
    <w:p w14:paraId="21718BF4"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1C12C238" w14:textId="77777777" w:rsidR="00AD1B78" w:rsidRPr="00293491" w:rsidRDefault="00AD1B78" w:rsidP="00AD1B78">
      <w:pPr>
        <w:pStyle w:val="Calendar2"/>
        <w:rPr>
          <w:szCs w:val="24"/>
        </w:rPr>
      </w:pPr>
    </w:p>
    <w:p w14:paraId="16B1A920" w14:textId="77777777" w:rsidR="00AD1B78" w:rsidRPr="00293491" w:rsidRDefault="00AD1B78" w:rsidP="00AD1B78">
      <w:pPr>
        <w:pStyle w:val="CalendarHeader2"/>
        <w:rPr>
          <w:szCs w:val="24"/>
        </w:rPr>
      </w:pPr>
      <w:r w:rsidRPr="00293491">
        <w:rPr>
          <w:szCs w:val="24"/>
        </w:rPr>
        <w:t xml:space="preserve">Joint Honours Curriculum in English and </w:t>
      </w:r>
      <w:r>
        <w:rPr>
          <w:szCs w:val="24"/>
        </w:rPr>
        <w:t>a</w:t>
      </w:r>
      <w:r w:rsidRPr="00293491">
        <w:rPr>
          <w:szCs w:val="24"/>
        </w:rPr>
        <w:t>nother Subject</w:t>
      </w:r>
    </w:p>
    <w:p w14:paraId="38B1EEBE"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44</w:t>
      </w:r>
      <w:r w:rsidR="00AD1B78" w:rsidRPr="00293491">
        <w:rPr>
          <w:szCs w:val="24"/>
        </w:rPr>
        <w:tab/>
        <w:t>All students shall undertake a curriculum in English as follows:</w:t>
      </w:r>
    </w:p>
    <w:p w14:paraId="1D20B8C1" w14:textId="77777777" w:rsidR="00AD1B78" w:rsidRPr="00293491" w:rsidRDefault="00AD1B78" w:rsidP="00AD1B78">
      <w:pPr>
        <w:pStyle w:val="Calendar2"/>
        <w:rPr>
          <w:szCs w:val="24"/>
        </w:rPr>
      </w:pPr>
    </w:p>
    <w:p w14:paraId="0B5C93C4" w14:textId="77777777" w:rsidR="00AD1B78" w:rsidRPr="00293491" w:rsidRDefault="00AD1B78" w:rsidP="00AD1B78">
      <w:pPr>
        <w:pStyle w:val="Curriculum2"/>
        <w:rPr>
          <w:szCs w:val="24"/>
        </w:rPr>
      </w:pPr>
      <w:r w:rsidRPr="00293491">
        <w:rPr>
          <w:szCs w:val="24"/>
        </w:rPr>
        <w:t>Optional Classes</w:t>
      </w:r>
      <w:r w:rsidRPr="00293491">
        <w:rPr>
          <w:szCs w:val="24"/>
        </w:rPr>
        <w:tab/>
        <w:t>Level</w:t>
      </w:r>
      <w:r w:rsidRPr="00293491">
        <w:rPr>
          <w:szCs w:val="24"/>
        </w:rPr>
        <w:tab/>
        <w:t>Credits</w:t>
      </w:r>
    </w:p>
    <w:p w14:paraId="799D7CE6" w14:textId="77777777" w:rsidR="00AD1B78" w:rsidRPr="00293491" w:rsidRDefault="00AD1B78" w:rsidP="00AD1B78">
      <w:pPr>
        <w:pStyle w:val="Calendar2"/>
        <w:rPr>
          <w:szCs w:val="24"/>
        </w:rPr>
      </w:pPr>
      <w:r w:rsidRPr="00293491">
        <w:rPr>
          <w:szCs w:val="24"/>
        </w:rPr>
        <w:t xml:space="preserve">Either </w:t>
      </w:r>
    </w:p>
    <w:p w14:paraId="29CD7453" w14:textId="77777777" w:rsidR="00AD1B78" w:rsidRPr="00293491" w:rsidRDefault="00AD1B78" w:rsidP="00AD1B78">
      <w:pPr>
        <w:pStyle w:val="Calendar2"/>
        <w:rPr>
          <w:szCs w:val="24"/>
        </w:rPr>
      </w:pPr>
      <w:r w:rsidRPr="00293491">
        <w:rPr>
          <w:szCs w:val="24"/>
        </w:rPr>
        <w:t xml:space="preserve">60 credits chosen from the list of optional classes in Regulation </w:t>
      </w:r>
      <w:r>
        <w:rPr>
          <w:szCs w:val="24"/>
        </w:rPr>
        <w:t>11.12</w:t>
      </w:r>
      <w:r w:rsidR="007D3BED">
        <w:rPr>
          <w:szCs w:val="24"/>
        </w:rPr>
        <w:t>3</w:t>
      </w:r>
      <w:r>
        <w:rPr>
          <w:szCs w:val="24"/>
        </w:rPr>
        <w:t>.</w:t>
      </w:r>
      <w:r w:rsidRPr="00293491">
        <w:rPr>
          <w:szCs w:val="24"/>
        </w:rPr>
        <w:t xml:space="preserve">42 </w:t>
      </w:r>
    </w:p>
    <w:p w14:paraId="49F455DD" w14:textId="77777777" w:rsidR="00AD1B78" w:rsidRPr="00293491" w:rsidRDefault="00AD1B78" w:rsidP="00AD1B78">
      <w:pPr>
        <w:pStyle w:val="Calendar2"/>
        <w:rPr>
          <w:szCs w:val="24"/>
        </w:rPr>
      </w:pPr>
      <w:r w:rsidRPr="00293491">
        <w:rPr>
          <w:szCs w:val="24"/>
        </w:rPr>
        <w:t xml:space="preserve">Or </w:t>
      </w:r>
    </w:p>
    <w:p w14:paraId="3D8EE497" w14:textId="77777777" w:rsidR="00AD1B78" w:rsidRPr="00293491" w:rsidRDefault="00AD1B78" w:rsidP="00AD1B78">
      <w:pPr>
        <w:pStyle w:val="Curriculum2"/>
        <w:rPr>
          <w:szCs w:val="24"/>
        </w:rPr>
      </w:pPr>
      <w:r>
        <w:rPr>
          <w:szCs w:val="24"/>
        </w:rPr>
        <w:t>QQ 701</w:t>
      </w:r>
      <w:r w:rsidRPr="00293491">
        <w:rPr>
          <w:szCs w:val="24"/>
        </w:rPr>
        <w:tab/>
        <w:t>Dissertation in English</w:t>
      </w:r>
      <w:r w:rsidRPr="00293491">
        <w:rPr>
          <w:szCs w:val="24"/>
        </w:rPr>
        <w:tab/>
        <w:t>4</w:t>
      </w:r>
      <w:r w:rsidRPr="00293491">
        <w:rPr>
          <w:szCs w:val="24"/>
        </w:rPr>
        <w:tab/>
        <w:t>20</w:t>
      </w:r>
    </w:p>
    <w:p w14:paraId="2DE43E83" w14:textId="77777777" w:rsidR="00AD1B78" w:rsidRPr="00293491" w:rsidRDefault="00AD1B78" w:rsidP="00AD1B78">
      <w:pPr>
        <w:pStyle w:val="Calendar2"/>
        <w:rPr>
          <w:szCs w:val="24"/>
        </w:rPr>
      </w:pPr>
      <w:r w:rsidRPr="00293491">
        <w:rPr>
          <w:szCs w:val="24"/>
        </w:rPr>
        <w:t xml:space="preserve">and 40 credits chosen from Regulation </w:t>
      </w:r>
      <w:r>
        <w:rPr>
          <w:szCs w:val="24"/>
        </w:rPr>
        <w:t>11.12</w:t>
      </w:r>
      <w:r w:rsidR="007D3BED">
        <w:rPr>
          <w:szCs w:val="24"/>
        </w:rPr>
        <w:t>3</w:t>
      </w:r>
      <w:r>
        <w:rPr>
          <w:szCs w:val="24"/>
        </w:rPr>
        <w:t>.</w:t>
      </w:r>
      <w:r w:rsidRPr="00293491">
        <w:rPr>
          <w:szCs w:val="24"/>
        </w:rPr>
        <w:t>42</w:t>
      </w:r>
    </w:p>
    <w:p w14:paraId="283EF046" w14:textId="77777777" w:rsidR="00AD1B78" w:rsidRPr="00293491" w:rsidRDefault="00AD1B78" w:rsidP="00AD1B78">
      <w:pPr>
        <w:pStyle w:val="Calendar2"/>
        <w:rPr>
          <w:szCs w:val="24"/>
        </w:rPr>
      </w:pPr>
    </w:p>
    <w:p w14:paraId="11946840"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05702948" w14:textId="77777777" w:rsidR="00AD1B78" w:rsidRDefault="00AD1B78" w:rsidP="00AD1B78">
      <w:pPr>
        <w:pStyle w:val="CalendarHeader2"/>
        <w:rPr>
          <w:szCs w:val="24"/>
        </w:rPr>
      </w:pPr>
    </w:p>
    <w:p w14:paraId="3AEC7451" w14:textId="77777777" w:rsidR="00AD1B78" w:rsidRPr="00293491" w:rsidRDefault="00AD1B78" w:rsidP="00AD1B78">
      <w:pPr>
        <w:pStyle w:val="CalendarHeader2"/>
        <w:rPr>
          <w:szCs w:val="24"/>
        </w:rPr>
      </w:pPr>
      <w:r w:rsidRPr="00293491">
        <w:rPr>
          <w:szCs w:val="24"/>
        </w:rPr>
        <w:t xml:space="preserve">Minor Honours Curriculum in English with </w:t>
      </w:r>
      <w:r>
        <w:rPr>
          <w:szCs w:val="24"/>
        </w:rPr>
        <w:t>a</w:t>
      </w:r>
      <w:r w:rsidRPr="00293491">
        <w:rPr>
          <w:szCs w:val="24"/>
        </w:rPr>
        <w:t>nother Subject</w:t>
      </w:r>
    </w:p>
    <w:p w14:paraId="1C371401"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45</w:t>
      </w:r>
      <w:r w:rsidR="00AD1B78" w:rsidRPr="00293491">
        <w:rPr>
          <w:szCs w:val="24"/>
        </w:rPr>
        <w:tab/>
        <w:t>All students shall undertake a curriculum in English as follows:</w:t>
      </w:r>
    </w:p>
    <w:p w14:paraId="08073645" w14:textId="77777777" w:rsidR="00AD1B78" w:rsidRPr="00293491" w:rsidRDefault="00AD1B78" w:rsidP="00AD1B78">
      <w:pPr>
        <w:pStyle w:val="Curriculum2"/>
        <w:rPr>
          <w:szCs w:val="24"/>
        </w:rPr>
      </w:pPr>
      <w:r w:rsidRPr="00293491">
        <w:rPr>
          <w:szCs w:val="24"/>
        </w:rPr>
        <w:tab/>
      </w:r>
      <w:r w:rsidRPr="00293491">
        <w:rPr>
          <w:szCs w:val="24"/>
        </w:rPr>
        <w:tab/>
      </w:r>
      <w:r w:rsidRPr="00293491">
        <w:rPr>
          <w:szCs w:val="24"/>
        </w:rPr>
        <w:tab/>
      </w:r>
    </w:p>
    <w:p w14:paraId="17B9A89F" w14:textId="77777777" w:rsidR="00AD1B78" w:rsidRPr="00293491" w:rsidRDefault="00AD1B78" w:rsidP="00AD1B78">
      <w:pPr>
        <w:pStyle w:val="Curriculum2"/>
        <w:rPr>
          <w:szCs w:val="24"/>
        </w:rPr>
      </w:pPr>
      <w:r w:rsidRPr="00293491">
        <w:rPr>
          <w:szCs w:val="24"/>
        </w:rPr>
        <w:t>Optional Classes</w:t>
      </w:r>
    </w:p>
    <w:p w14:paraId="48868E0A" w14:textId="77777777" w:rsidR="00AD1B78" w:rsidRPr="00293491" w:rsidRDefault="00AD1B78" w:rsidP="00AD1B78">
      <w:pPr>
        <w:pStyle w:val="Calendar2"/>
        <w:rPr>
          <w:szCs w:val="24"/>
        </w:rPr>
      </w:pPr>
      <w:r w:rsidRPr="00293491">
        <w:rPr>
          <w:szCs w:val="24"/>
        </w:rPr>
        <w:t xml:space="preserve">40 credits chosen from the list of optional classes in Regulation </w:t>
      </w:r>
      <w:r>
        <w:rPr>
          <w:szCs w:val="24"/>
        </w:rPr>
        <w:t>11.12</w:t>
      </w:r>
      <w:r w:rsidR="007D3BED">
        <w:rPr>
          <w:szCs w:val="24"/>
        </w:rPr>
        <w:t>3</w:t>
      </w:r>
      <w:r>
        <w:rPr>
          <w:szCs w:val="24"/>
        </w:rPr>
        <w:t>.</w:t>
      </w:r>
      <w:r w:rsidRPr="00293491">
        <w:rPr>
          <w:szCs w:val="24"/>
        </w:rPr>
        <w:t>42</w:t>
      </w:r>
    </w:p>
    <w:p w14:paraId="6D03EAE6" w14:textId="77777777" w:rsidR="00AD1B78" w:rsidRPr="00293491" w:rsidRDefault="00AD1B78" w:rsidP="00AD1B78">
      <w:pPr>
        <w:pStyle w:val="Calendar2"/>
        <w:rPr>
          <w:szCs w:val="24"/>
        </w:rPr>
      </w:pPr>
    </w:p>
    <w:p w14:paraId="4A576E84"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1737ACA0"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46</w:t>
      </w:r>
    </w:p>
    <w:p w14:paraId="4DE63477" w14:textId="77777777" w:rsidR="00AD1B78" w:rsidRPr="00293491" w:rsidRDefault="00AD1B78" w:rsidP="00AD1B78">
      <w:pPr>
        <w:pStyle w:val="Calendar1"/>
        <w:rPr>
          <w:szCs w:val="24"/>
        </w:rPr>
      </w:pPr>
      <w:r w:rsidRPr="00293491">
        <w:rPr>
          <w:szCs w:val="24"/>
        </w:rPr>
        <w:t xml:space="preserve">to </w:t>
      </w:r>
      <w:r>
        <w:rPr>
          <w:szCs w:val="24"/>
        </w:rPr>
        <w:t>11.12</w:t>
      </w:r>
      <w:r w:rsidR="007D3BED">
        <w:rPr>
          <w:szCs w:val="24"/>
        </w:rPr>
        <w:t>3</w:t>
      </w:r>
      <w:r>
        <w:rPr>
          <w:szCs w:val="24"/>
        </w:rPr>
        <w:t>.6</w:t>
      </w:r>
      <w:r w:rsidRPr="00293491">
        <w:rPr>
          <w:szCs w:val="24"/>
        </w:rPr>
        <w:t>0</w:t>
      </w:r>
      <w:r w:rsidRPr="00293491">
        <w:rPr>
          <w:szCs w:val="24"/>
        </w:rPr>
        <w:tab/>
        <w:t>(Numbers not used)</w:t>
      </w:r>
    </w:p>
    <w:p w14:paraId="137797DE" w14:textId="77777777" w:rsidR="00AD1B78" w:rsidRPr="00293491" w:rsidRDefault="00AD1B78" w:rsidP="00AD1B78">
      <w:pPr>
        <w:pStyle w:val="Calendar2"/>
        <w:rPr>
          <w:szCs w:val="24"/>
        </w:rPr>
      </w:pPr>
    </w:p>
    <w:p w14:paraId="6E09E2EE" w14:textId="77777777" w:rsidR="00AD1B78" w:rsidRDefault="00AD1B78" w:rsidP="00AD1B78">
      <w:pPr>
        <w:pStyle w:val="CalendarHeader2"/>
        <w:rPr>
          <w:szCs w:val="24"/>
        </w:rPr>
      </w:pPr>
      <w:r w:rsidRPr="00293491">
        <w:rPr>
          <w:szCs w:val="24"/>
        </w:rPr>
        <w:t>Specialisation in History</w:t>
      </w:r>
    </w:p>
    <w:p w14:paraId="0C53C903" w14:textId="77777777" w:rsidR="00AD1B78" w:rsidRPr="00293491" w:rsidRDefault="00AD1B78" w:rsidP="00AD1B78">
      <w:pPr>
        <w:pStyle w:val="CalendarHeader2"/>
        <w:rPr>
          <w:szCs w:val="24"/>
        </w:rPr>
      </w:pPr>
      <w:r>
        <w:rPr>
          <w:szCs w:val="24"/>
        </w:rPr>
        <w:t>Subject Requirements</w:t>
      </w:r>
    </w:p>
    <w:p w14:paraId="05533802"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61</w:t>
      </w:r>
      <w:r w:rsidR="00AD1B78" w:rsidRPr="00293491">
        <w:rPr>
          <w:szCs w:val="24"/>
        </w:rPr>
        <w:tab/>
        <w:t>Students taking History shall undertake a curriculum as follows:</w:t>
      </w:r>
    </w:p>
    <w:p w14:paraId="649855E1" w14:textId="77777777" w:rsidR="00AD1B78" w:rsidRDefault="00AD1B78" w:rsidP="00AD1B78">
      <w:pPr>
        <w:pStyle w:val="Calendaritalics"/>
        <w:ind w:left="0"/>
        <w:rPr>
          <w:rFonts w:cs="Arial"/>
          <w:szCs w:val="24"/>
        </w:rPr>
      </w:pPr>
    </w:p>
    <w:p w14:paraId="43237892" w14:textId="77777777" w:rsidR="00AD1B78" w:rsidRPr="00293491" w:rsidRDefault="00AD1B78" w:rsidP="00AD1B78">
      <w:pPr>
        <w:pStyle w:val="Curriculum2"/>
        <w:rPr>
          <w:szCs w:val="24"/>
        </w:rPr>
      </w:pPr>
      <w:r w:rsidRPr="00293491">
        <w:rPr>
          <w:szCs w:val="24"/>
        </w:rPr>
        <w:t>Compulsory Class</w:t>
      </w:r>
      <w:r w:rsidRPr="00293491">
        <w:rPr>
          <w:szCs w:val="24"/>
        </w:rPr>
        <w:tab/>
        <w:t>Level</w:t>
      </w:r>
      <w:r w:rsidRPr="00293491">
        <w:rPr>
          <w:szCs w:val="24"/>
        </w:rPr>
        <w:tab/>
        <w:t>Credits</w:t>
      </w:r>
    </w:p>
    <w:p w14:paraId="42D55F17" w14:textId="77777777" w:rsidR="00AD1B78" w:rsidRPr="00293491" w:rsidRDefault="00AD1B78" w:rsidP="00AD1B78">
      <w:pPr>
        <w:pStyle w:val="Curriculum2"/>
        <w:rPr>
          <w:szCs w:val="24"/>
        </w:rPr>
      </w:pPr>
      <w:r>
        <w:rPr>
          <w:szCs w:val="24"/>
        </w:rPr>
        <w:t>V1 326</w:t>
      </w:r>
      <w:r w:rsidRPr="0072767E">
        <w:rPr>
          <w:szCs w:val="24"/>
        </w:rPr>
        <w:tab/>
        <w:t>Historiography and Research Methods</w:t>
      </w:r>
      <w:r w:rsidRPr="0072767E">
        <w:rPr>
          <w:szCs w:val="24"/>
        </w:rPr>
        <w:tab/>
        <w:t>3</w:t>
      </w:r>
      <w:r w:rsidRPr="0072767E">
        <w:rPr>
          <w:szCs w:val="24"/>
        </w:rPr>
        <w:tab/>
        <w:t>20</w:t>
      </w:r>
    </w:p>
    <w:p w14:paraId="0EADDE55" w14:textId="77777777" w:rsidR="00AD1B78" w:rsidRPr="00293491" w:rsidRDefault="00AD1B78" w:rsidP="00AD1B78">
      <w:pPr>
        <w:pStyle w:val="Calendar2"/>
        <w:rPr>
          <w:szCs w:val="24"/>
        </w:rPr>
      </w:pPr>
    </w:p>
    <w:p w14:paraId="3F3728B6" w14:textId="77777777" w:rsidR="00AD1B78" w:rsidRDefault="00AD1B78" w:rsidP="00AD1B78">
      <w:pPr>
        <w:pStyle w:val="Curriculum2"/>
        <w:rPr>
          <w:szCs w:val="24"/>
        </w:rPr>
      </w:pPr>
      <w:r w:rsidRPr="00293491">
        <w:rPr>
          <w:szCs w:val="24"/>
        </w:rPr>
        <w:t>Optional Classes</w:t>
      </w:r>
    </w:p>
    <w:p w14:paraId="4221B30C" w14:textId="77777777" w:rsidR="007D3BED" w:rsidRDefault="007D3BED" w:rsidP="007D3BED">
      <w:pPr>
        <w:pStyle w:val="Curriculum2"/>
        <w:rPr>
          <w:szCs w:val="24"/>
        </w:rPr>
      </w:pPr>
      <w:r>
        <w:rPr>
          <w:szCs w:val="24"/>
        </w:rPr>
        <w:t>V1 212</w:t>
      </w:r>
      <w:r>
        <w:rPr>
          <w:szCs w:val="24"/>
        </w:rPr>
        <w:tab/>
        <w:t>Cultures of Empire: The British Experience</w:t>
      </w:r>
      <w:r>
        <w:rPr>
          <w:szCs w:val="24"/>
        </w:rPr>
        <w:tab/>
        <w:t>2</w:t>
      </w:r>
      <w:r>
        <w:rPr>
          <w:szCs w:val="24"/>
        </w:rPr>
        <w:tab/>
        <w:t>20</w:t>
      </w:r>
    </w:p>
    <w:p w14:paraId="21DEA08A" w14:textId="77777777" w:rsidR="007D3BED" w:rsidRDefault="007D3BED" w:rsidP="007D3BED">
      <w:pPr>
        <w:pStyle w:val="Curriculum2"/>
        <w:ind w:left="0"/>
        <w:rPr>
          <w:szCs w:val="24"/>
        </w:rPr>
      </w:pPr>
      <w:r>
        <w:rPr>
          <w:szCs w:val="24"/>
        </w:rPr>
        <w:tab/>
        <w:t>V1 213</w:t>
      </w:r>
      <w:r>
        <w:rPr>
          <w:szCs w:val="24"/>
        </w:rPr>
        <w:tab/>
        <w:t>Disease and Society: An Introduction to the</w:t>
      </w:r>
    </w:p>
    <w:p w14:paraId="74C1850D" w14:textId="77777777" w:rsidR="007D3BED" w:rsidRDefault="007D3BED" w:rsidP="007D3BED">
      <w:pPr>
        <w:pStyle w:val="Curriculum2"/>
        <w:rPr>
          <w:szCs w:val="24"/>
        </w:rPr>
      </w:pPr>
      <w:r>
        <w:rPr>
          <w:szCs w:val="24"/>
        </w:rPr>
        <w:tab/>
        <w:t>History of Medicine</w:t>
      </w:r>
      <w:r>
        <w:rPr>
          <w:szCs w:val="24"/>
        </w:rPr>
        <w:tab/>
        <w:t>2</w:t>
      </w:r>
      <w:r>
        <w:rPr>
          <w:szCs w:val="24"/>
        </w:rPr>
        <w:tab/>
        <w:t>20</w:t>
      </w:r>
    </w:p>
    <w:p w14:paraId="3F1A4965" w14:textId="77777777" w:rsidR="007D3BED" w:rsidRDefault="007D3BED" w:rsidP="007D3BED">
      <w:pPr>
        <w:pStyle w:val="Curriculum2"/>
        <w:ind w:left="0"/>
        <w:rPr>
          <w:szCs w:val="24"/>
        </w:rPr>
      </w:pPr>
      <w:r>
        <w:rPr>
          <w:szCs w:val="24"/>
        </w:rPr>
        <w:tab/>
        <w:t>V1 214</w:t>
      </w:r>
      <w:r>
        <w:rPr>
          <w:szCs w:val="24"/>
        </w:rPr>
        <w:tab/>
        <w:t>History of Scotland, 1700-1832</w:t>
      </w:r>
      <w:r>
        <w:rPr>
          <w:szCs w:val="24"/>
        </w:rPr>
        <w:tab/>
        <w:t>2</w:t>
      </w:r>
      <w:r>
        <w:rPr>
          <w:szCs w:val="24"/>
        </w:rPr>
        <w:tab/>
        <w:t>20</w:t>
      </w:r>
    </w:p>
    <w:p w14:paraId="6E7E8354" w14:textId="77777777" w:rsidR="007D3BED" w:rsidRDefault="007D3BED" w:rsidP="007D3BED">
      <w:pPr>
        <w:pStyle w:val="Curriculum2"/>
        <w:rPr>
          <w:szCs w:val="24"/>
        </w:rPr>
      </w:pPr>
      <w:r>
        <w:rPr>
          <w:szCs w:val="24"/>
        </w:rPr>
        <w:t>V1 215</w:t>
      </w:r>
      <w:r>
        <w:rPr>
          <w:szCs w:val="24"/>
        </w:rPr>
        <w:tab/>
        <w:t>History of Scotland, 1832-1914</w:t>
      </w:r>
      <w:r>
        <w:rPr>
          <w:szCs w:val="24"/>
        </w:rPr>
        <w:tab/>
        <w:t>2</w:t>
      </w:r>
      <w:r>
        <w:rPr>
          <w:szCs w:val="24"/>
        </w:rPr>
        <w:tab/>
        <w:t>20</w:t>
      </w:r>
    </w:p>
    <w:p w14:paraId="06810CFA" w14:textId="77777777" w:rsidR="007D3BED" w:rsidRDefault="007D3BED" w:rsidP="007D3BED">
      <w:pPr>
        <w:pStyle w:val="Curriculum2"/>
        <w:rPr>
          <w:szCs w:val="24"/>
        </w:rPr>
      </w:pPr>
      <w:r>
        <w:rPr>
          <w:szCs w:val="24"/>
        </w:rPr>
        <w:t>V1 216</w:t>
      </w:r>
      <w:r>
        <w:rPr>
          <w:szCs w:val="24"/>
        </w:rPr>
        <w:tab/>
        <w:t xml:space="preserve">History of the United States of America since </w:t>
      </w:r>
    </w:p>
    <w:p w14:paraId="1FDB962F" w14:textId="77777777" w:rsidR="007D3BED" w:rsidRDefault="007D3BED" w:rsidP="007D3BED">
      <w:pPr>
        <w:pStyle w:val="Curriculum2"/>
        <w:rPr>
          <w:szCs w:val="24"/>
        </w:rPr>
      </w:pPr>
      <w:r>
        <w:rPr>
          <w:szCs w:val="24"/>
        </w:rPr>
        <w:tab/>
        <w:t>1877</w:t>
      </w:r>
      <w:r>
        <w:rPr>
          <w:szCs w:val="24"/>
        </w:rPr>
        <w:tab/>
        <w:t>2</w:t>
      </w:r>
      <w:r>
        <w:rPr>
          <w:szCs w:val="24"/>
        </w:rPr>
        <w:tab/>
        <w:t>20</w:t>
      </w:r>
    </w:p>
    <w:p w14:paraId="461D47DD" w14:textId="77777777" w:rsidR="007D3BED" w:rsidRDefault="007D3BED" w:rsidP="007D3BED">
      <w:pPr>
        <w:pStyle w:val="Curriculum2"/>
        <w:rPr>
          <w:szCs w:val="24"/>
        </w:rPr>
      </w:pPr>
      <w:r>
        <w:rPr>
          <w:szCs w:val="24"/>
        </w:rPr>
        <w:t>V1 217</w:t>
      </w:r>
      <w:r>
        <w:rPr>
          <w:szCs w:val="24"/>
        </w:rPr>
        <w:tab/>
        <w:t>Modern Europe</w:t>
      </w:r>
      <w:r>
        <w:rPr>
          <w:szCs w:val="24"/>
        </w:rPr>
        <w:tab/>
        <w:t>2</w:t>
      </w:r>
      <w:r>
        <w:rPr>
          <w:szCs w:val="24"/>
        </w:rPr>
        <w:tab/>
        <w:t>20</w:t>
      </w:r>
    </w:p>
    <w:p w14:paraId="6C5ACB5D" w14:textId="77777777" w:rsidR="007D3BED" w:rsidRDefault="007D3BED" w:rsidP="007D3BED">
      <w:pPr>
        <w:pStyle w:val="Curriculum2"/>
        <w:rPr>
          <w:szCs w:val="24"/>
        </w:rPr>
      </w:pPr>
      <w:r>
        <w:rPr>
          <w:szCs w:val="24"/>
        </w:rPr>
        <w:t>V1 218</w:t>
      </w:r>
      <w:r>
        <w:rPr>
          <w:szCs w:val="24"/>
        </w:rPr>
        <w:tab/>
        <w:t xml:space="preserve">Science, Technology and the Making of the </w:t>
      </w:r>
    </w:p>
    <w:p w14:paraId="7238A611" w14:textId="77777777" w:rsidR="007D3BED" w:rsidRDefault="007D3BED" w:rsidP="007D3BED">
      <w:pPr>
        <w:pStyle w:val="Curriculum2"/>
        <w:rPr>
          <w:szCs w:val="24"/>
        </w:rPr>
      </w:pPr>
      <w:r>
        <w:rPr>
          <w:szCs w:val="24"/>
        </w:rPr>
        <w:tab/>
        <w:t>Modern World</w:t>
      </w:r>
      <w:r>
        <w:rPr>
          <w:szCs w:val="24"/>
        </w:rPr>
        <w:tab/>
        <w:t>2</w:t>
      </w:r>
      <w:r>
        <w:rPr>
          <w:szCs w:val="24"/>
        </w:rPr>
        <w:tab/>
        <w:t>20</w:t>
      </w:r>
    </w:p>
    <w:p w14:paraId="0247E0FA" w14:textId="77777777" w:rsidR="007D3BED" w:rsidRDefault="007D3BED" w:rsidP="007D3BED">
      <w:pPr>
        <w:pStyle w:val="Curriculum2"/>
        <w:rPr>
          <w:szCs w:val="24"/>
        </w:rPr>
      </w:pPr>
      <w:r>
        <w:rPr>
          <w:szCs w:val="24"/>
        </w:rPr>
        <w:t>V1 220</w:t>
      </w:r>
      <w:r>
        <w:rPr>
          <w:szCs w:val="24"/>
        </w:rPr>
        <w:tab/>
      </w:r>
      <w:r w:rsidRPr="0042781B">
        <w:rPr>
          <w:sz w:val="22"/>
          <w:szCs w:val="22"/>
        </w:rPr>
        <w:t>Scotland 1469-1603: Renaissance and Reformation</w:t>
      </w:r>
      <w:r>
        <w:rPr>
          <w:szCs w:val="24"/>
        </w:rPr>
        <w:tab/>
        <w:t>2</w:t>
      </w:r>
      <w:r>
        <w:rPr>
          <w:szCs w:val="24"/>
        </w:rPr>
        <w:tab/>
        <w:t>20</w:t>
      </w:r>
    </w:p>
    <w:p w14:paraId="1A8E819B" w14:textId="77777777" w:rsidR="007D3BED" w:rsidRPr="005B6C23" w:rsidRDefault="007D3BED" w:rsidP="007D3BED">
      <w:pPr>
        <w:pStyle w:val="Curriculum2"/>
        <w:rPr>
          <w:szCs w:val="24"/>
        </w:rPr>
      </w:pPr>
      <w:r w:rsidRPr="005B6C23">
        <w:rPr>
          <w:szCs w:val="24"/>
        </w:rPr>
        <w:t>V1 303</w:t>
      </w:r>
      <w:r w:rsidRPr="005B6C23">
        <w:rPr>
          <w:szCs w:val="24"/>
        </w:rPr>
        <w:tab/>
        <w:t>France at War 1870-1962</w:t>
      </w:r>
      <w:r w:rsidRPr="005B6C23">
        <w:rPr>
          <w:szCs w:val="24"/>
        </w:rPr>
        <w:tab/>
        <w:t>3</w:t>
      </w:r>
      <w:r w:rsidRPr="005B6C23">
        <w:rPr>
          <w:szCs w:val="24"/>
        </w:rPr>
        <w:tab/>
        <w:t>20</w:t>
      </w:r>
    </w:p>
    <w:p w14:paraId="680EE649" w14:textId="77777777" w:rsidR="007D3BED" w:rsidRDefault="007D3BED" w:rsidP="007D3BED">
      <w:pPr>
        <w:pStyle w:val="Curriculum2"/>
        <w:rPr>
          <w:szCs w:val="24"/>
        </w:rPr>
      </w:pPr>
      <w:r w:rsidRPr="005B6C23">
        <w:rPr>
          <w:szCs w:val="24"/>
        </w:rPr>
        <w:t>V1 304</w:t>
      </w:r>
      <w:r w:rsidRPr="005B6C23">
        <w:rPr>
          <w:szCs w:val="24"/>
        </w:rPr>
        <w:tab/>
        <w:t>The American West</w:t>
      </w:r>
      <w:r w:rsidRPr="005B6C23">
        <w:rPr>
          <w:szCs w:val="24"/>
        </w:rPr>
        <w:tab/>
        <w:t>3</w:t>
      </w:r>
      <w:r w:rsidRPr="005B6C23">
        <w:rPr>
          <w:szCs w:val="24"/>
        </w:rPr>
        <w:tab/>
        <w:t>20</w:t>
      </w:r>
    </w:p>
    <w:p w14:paraId="1EA55A3C" w14:textId="77777777" w:rsidR="007D3BED" w:rsidRDefault="007D3BED" w:rsidP="007D3BED">
      <w:pPr>
        <w:pStyle w:val="Curriculum2"/>
        <w:rPr>
          <w:szCs w:val="24"/>
        </w:rPr>
      </w:pPr>
      <w:r>
        <w:rPr>
          <w:szCs w:val="24"/>
        </w:rPr>
        <w:t>V1 307</w:t>
      </w:r>
      <w:r>
        <w:rPr>
          <w:szCs w:val="24"/>
        </w:rPr>
        <w:tab/>
        <w:t>Religion Behind the Iron Curtain</w:t>
      </w:r>
      <w:r>
        <w:rPr>
          <w:szCs w:val="24"/>
        </w:rPr>
        <w:tab/>
        <w:t>3</w:t>
      </w:r>
      <w:r>
        <w:rPr>
          <w:szCs w:val="24"/>
        </w:rPr>
        <w:tab/>
        <w:t>20</w:t>
      </w:r>
    </w:p>
    <w:p w14:paraId="48836FDC" w14:textId="77777777" w:rsidR="007D3BED" w:rsidRDefault="007D3BED" w:rsidP="007D3BED">
      <w:pPr>
        <w:pStyle w:val="Curriculum2"/>
        <w:rPr>
          <w:szCs w:val="24"/>
        </w:rPr>
      </w:pPr>
      <w:r>
        <w:rPr>
          <w:szCs w:val="24"/>
        </w:rPr>
        <w:t>V1 314</w:t>
      </w:r>
      <w:r>
        <w:rPr>
          <w:szCs w:val="24"/>
        </w:rPr>
        <w:tab/>
        <w:t>Genocide in the 20</w:t>
      </w:r>
      <w:r w:rsidRPr="006E6881">
        <w:rPr>
          <w:szCs w:val="24"/>
          <w:vertAlign w:val="superscript"/>
        </w:rPr>
        <w:t>th</w:t>
      </w:r>
      <w:r>
        <w:rPr>
          <w:szCs w:val="24"/>
        </w:rPr>
        <w:t xml:space="preserve"> Century</w:t>
      </w:r>
      <w:r>
        <w:rPr>
          <w:szCs w:val="24"/>
        </w:rPr>
        <w:tab/>
        <w:t>3</w:t>
      </w:r>
      <w:r>
        <w:rPr>
          <w:szCs w:val="24"/>
        </w:rPr>
        <w:tab/>
        <w:t>20</w:t>
      </w:r>
    </w:p>
    <w:p w14:paraId="2B137E1C" w14:textId="77777777" w:rsidR="007D3BED" w:rsidRPr="00293491" w:rsidRDefault="007D3BED" w:rsidP="007D3BED">
      <w:pPr>
        <w:pStyle w:val="Curriculum2"/>
        <w:rPr>
          <w:szCs w:val="24"/>
        </w:rPr>
      </w:pPr>
      <w:r>
        <w:rPr>
          <w:szCs w:val="24"/>
        </w:rPr>
        <w:t>V1 324</w:t>
      </w:r>
      <w:r w:rsidRPr="00293491">
        <w:rPr>
          <w:szCs w:val="24"/>
        </w:rPr>
        <w:tab/>
        <w:t xml:space="preserve">Dangerous Drugs and Magic Bullets: Social </w:t>
      </w:r>
    </w:p>
    <w:p w14:paraId="25D9BAB6" w14:textId="77777777" w:rsidR="007D3BED" w:rsidRDefault="007D3BED" w:rsidP="007D3BED">
      <w:pPr>
        <w:pStyle w:val="Curriculum2"/>
        <w:rPr>
          <w:szCs w:val="24"/>
        </w:rPr>
      </w:pPr>
      <w:r w:rsidRPr="00293491">
        <w:rPr>
          <w:szCs w:val="24"/>
        </w:rPr>
        <w:tab/>
        <w:t>History of Medicines, 1800 – 2000</w:t>
      </w:r>
      <w:r w:rsidRPr="00293491">
        <w:rPr>
          <w:szCs w:val="24"/>
        </w:rPr>
        <w:tab/>
        <w:t>3</w:t>
      </w:r>
      <w:r w:rsidRPr="00293491">
        <w:rPr>
          <w:szCs w:val="24"/>
        </w:rPr>
        <w:tab/>
        <w:t>20</w:t>
      </w:r>
    </w:p>
    <w:p w14:paraId="2CDC96FC" w14:textId="77777777" w:rsidR="007D3BED" w:rsidRDefault="007D3BED" w:rsidP="007D3BED">
      <w:pPr>
        <w:pStyle w:val="Curriculum2"/>
        <w:rPr>
          <w:szCs w:val="24"/>
        </w:rPr>
      </w:pPr>
      <w:r>
        <w:rPr>
          <w:szCs w:val="24"/>
        </w:rPr>
        <w:t>V1 325</w:t>
      </w:r>
      <w:r>
        <w:rPr>
          <w:szCs w:val="24"/>
        </w:rPr>
        <w:tab/>
        <w:t>From Samurai to Entrepreneurs: The Birth of</w:t>
      </w:r>
    </w:p>
    <w:p w14:paraId="2599043C" w14:textId="77777777" w:rsidR="007D3BED" w:rsidRDefault="007D3BED" w:rsidP="007D3BED">
      <w:pPr>
        <w:pStyle w:val="Curriculum2"/>
        <w:rPr>
          <w:szCs w:val="24"/>
        </w:rPr>
      </w:pPr>
      <w:r>
        <w:rPr>
          <w:szCs w:val="24"/>
        </w:rPr>
        <w:tab/>
        <w:t>Modern Japan</w:t>
      </w:r>
      <w:r>
        <w:rPr>
          <w:szCs w:val="24"/>
        </w:rPr>
        <w:tab/>
        <w:t>3</w:t>
      </w:r>
      <w:r>
        <w:rPr>
          <w:szCs w:val="24"/>
        </w:rPr>
        <w:tab/>
        <w:t>20</w:t>
      </w:r>
    </w:p>
    <w:p w14:paraId="7A443E98" w14:textId="77777777" w:rsidR="007D3BED" w:rsidRPr="00293491" w:rsidRDefault="007D3BED" w:rsidP="007D3BED">
      <w:pPr>
        <w:pStyle w:val="Curriculum2"/>
        <w:rPr>
          <w:szCs w:val="24"/>
        </w:rPr>
      </w:pPr>
      <w:r>
        <w:rPr>
          <w:szCs w:val="24"/>
        </w:rPr>
        <w:t>V1 327</w:t>
      </w:r>
      <w:r>
        <w:rPr>
          <w:szCs w:val="24"/>
        </w:rPr>
        <w:tab/>
        <w:t>History of Irish Society 1660-1850</w:t>
      </w:r>
      <w:r>
        <w:rPr>
          <w:szCs w:val="24"/>
        </w:rPr>
        <w:tab/>
        <w:t>3</w:t>
      </w:r>
      <w:r>
        <w:rPr>
          <w:szCs w:val="24"/>
        </w:rPr>
        <w:tab/>
        <w:t>20</w:t>
      </w:r>
    </w:p>
    <w:p w14:paraId="27225464" w14:textId="77777777" w:rsidR="007D3BED" w:rsidRPr="00293491" w:rsidRDefault="007D3BED" w:rsidP="007D3BED">
      <w:pPr>
        <w:pStyle w:val="Curriculum2"/>
        <w:rPr>
          <w:szCs w:val="24"/>
        </w:rPr>
      </w:pPr>
      <w:r>
        <w:rPr>
          <w:szCs w:val="24"/>
        </w:rPr>
        <w:t>V1 330</w:t>
      </w:r>
      <w:r w:rsidRPr="00293491">
        <w:rPr>
          <w:szCs w:val="24"/>
        </w:rPr>
        <w:tab/>
        <w:t>Propaganda and War in the Twentieth Century</w:t>
      </w:r>
      <w:r w:rsidRPr="00293491">
        <w:rPr>
          <w:szCs w:val="24"/>
        </w:rPr>
        <w:tab/>
        <w:t>3</w:t>
      </w:r>
      <w:r w:rsidRPr="00293491">
        <w:rPr>
          <w:szCs w:val="24"/>
        </w:rPr>
        <w:tab/>
        <w:t>20</w:t>
      </w:r>
    </w:p>
    <w:p w14:paraId="6B0C4DE0" w14:textId="77777777" w:rsidR="007D3BED" w:rsidRPr="00293491" w:rsidRDefault="007D3BED" w:rsidP="007D3BED">
      <w:pPr>
        <w:pStyle w:val="Curriculum2"/>
        <w:rPr>
          <w:szCs w:val="24"/>
        </w:rPr>
      </w:pPr>
      <w:r>
        <w:rPr>
          <w:szCs w:val="24"/>
        </w:rPr>
        <w:t>V1 333</w:t>
      </w:r>
      <w:r w:rsidRPr="00293491">
        <w:rPr>
          <w:szCs w:val="24"/>
        </w:rPr>
        <w:tab/>
        <w:t xml:space="preserve">Scotland’s ‘Highland Problem’?: Crown-Clan </w:t>
      </w:r>
      <w:r>
        <w:rPr>
          <w:szCs w:val="24"/>
        </w:rPr>
        <w:tab/>
        <w:t>3</w:t>
      </w:r>
      <w:r>
        <w:rPr>
          <w:szCs w:val="24"/>
        </w:rPr>
        <w:tab/>
        <w:t>20</w:t>
      </w:r>
    </w:p>
    <w:p w14:paraId="52148A80" w14:textId="77777777" w:rsidR="007D3BED" w:rsidRDefault="007D3BED" w:rsidP="007D3BED">
      <w:pPr>
        <w:pStyle w:val="Curriculum2"/>
        <w:rPr>
          <w:szCs w:val="24"/>
        </w:rPr>
      </w:pPr>
      <w:r>
        <w:rPr>
          <w:szCs w:val="24"/>
        </w:rPr>
        <w:t>V1 334</w:t>
      </w:r>
      <w:r w:rsidRPr="00293491">
        <w:rPr>
          <w:szCs w:val="24"/>
        </w:rPr>
        <w:tab/>
        <w:t>Scottish Society since 1914</w:t>
      </w:r>
      <w:r w:rsidRPr="00293491">
        <w:rPr>
          <w:szCs w:val="24"/>
        </w:rPr>
        <w:tab/>
        <w:t>3</w:t>
      </w:r>
      <w:r w:rsidRPr="00293491">
        <w:rPr>
          <w:szCs w:val="24"/>
        </w:rPr>
        <w:tab/>
        <w:t>20</w:t>
      </w:r>
    </w:p>
    <w:p w14:paraId="791241B7" w14:textId="77777777" w:rsidR="007D3BED" w:rsidRDefault="007D3BED" w:rsidP="007D3BED">
      <w:pPr>
        <w:pStyle w:val="Curriculum2"/>
        <w:rPr>
          <w:szCs w:val="24"/>
        </w:rPr>
      </w:pPr>
      <w:r>
        <w:rPr>
          <w:szCs w:val="24"/>
        </w:rPr>
        <w:t>V1 335</w:t>
      </w:r>
      <w:r w:rsidRPr="00293491">
        <w:rPr>
          <w:szCs w:val="24"/>
        </w:rPr>
        <w:tab/>
        <w:t>Slavery in World History</w:t>
      </w:r>
      <w:r w:rsidRPr="00293491">
        <w:rPr>
          <w:szCs w:val="24"/>
        </w:rPr>
        <w:tab/>
        <w:t>3</w:t>
      </w:r>
      <w:r w:rsidRPr="00293491">
        <w:rPr>
          <w:szCs w:val="24"/>
        </w:rPr>
        <w:tab/>
        <w:t>20</w:t>
      </w:r>
    </w:p>
    <w:p w14:paraId="4C6FF4ED" w14:textId="77777777" w:rsidR="007D3BED" w:rsidRDefault="007D3BED" w:rsidP="007D3BED">
      <w:pPr>
        <w:pStyle w:val="Curriculum2"/>
        <w:rPr>
          <w:szCs w:val="24"/>
        </w:rPr>
      </w:pPr>
      <w:r>
        <w:rPr>
          <w:szCs w:val="24"/>
        </w:rPr>
        <w:t>V1 336</w:t>
      </w:r>
      <w:r w:rsidRPr="00293491">
        <w:rPr>
          <w:szCs w:val="24"/>
        </w:rPr>
        <w:tab/>
        <w:t>Society and Politics in Colonial India: 1880s-1947</w:t>
      </w:r>
      <w:r w:rsidRPr="00293491">
        <w:rPr>
          <w:szCs w:val="24"/>
        </w:rPr>
        <w:tab/>
        <w:t>3</w:t>
      </w:r>
      <w:r w:rsidRPr="00293491">
        <w:rPr>
          <w:szCs w:val="24"/>
        </w:rPr>
        <w:tab/>
        <w:t>20</w:t>
      </w:r>
    </w:p>
    <w:p w14:paraId="7E141437" w14:textId="77777777" w:rsidR="007D3BED" w:rsidRPr="00293491" w:rsidRDefault="007D3BED" w:rsidP="007D3BED">
      <w:pPr>
        <w:pStyle w:val="Curriculum2"/>
        <w:rPr>
          <w:szCs w:val="24"/>
        </w:rPr>
      </w:pPr>
      <w:r>
        <w:rPr>
          <w:szCs w:val="24"/>
        </w:rPr>
        <w:t>V1 337</w:t>
      </w:r>
      <w:r w:rsidRPr="00293491">
        <w:rPr>
          <w:szCs w:val="24"/>
        </w:rPr>
        <w:tab/>
        <w:t xml:space="preserve">The Covenanters and the British Civil Wars, </w:t>
      </w:r>
    </w:p>
    <w:p w14:paraId="6358864D" w14:textId="77777777" w:rsidR="007D3BED" w:rsidRDefault="007D3BED" w:rsidP="007D3BED">
      <w:pPr>
        <w:pStyle w:val="Curriculum2"/>
        <w:rPr>
          <w:szCs w:val="24"/>
        </w:rPr>
      </w:pPr>
      <w:r w:rsidRPr="00293491">
        <w:rPr>
          <w:szCs w:val="24"/>
        </w:rPr>
        <w:tab/>
        <w:t>c1637-51</w:t>
      </w:r>
      <w:r w:rsidRPr="00293491">
        <w:rPr>
          <w:szCs w:val="24"/>
        </w:rPr>
        <w:tab/>
        <w:t>3</w:t>
      </w:r>
      <w:r w:rsidRPr="00293491">
        <w:rPr>
          <w:szCs w:val="24"/>
        </w:rPr>
        <w:tab/>
        <w:t>20</w:t>
      </w:r>
    </w:p>
    <w:p w14:paraId="56252FC8" w14:textId="77777777" w:rsidR="007D3BED" w:rsidRPr="0048614B" w:rsidRDefault="007D3BED" w:rsidP="007D3BED">
      <w:pPr>
        <w:pStyle w:val="Curriculum2"/>
        <w:rPr>
          <w:szCs w:val="24"/>
        </w:rPr>
      </w:pPr>
      <w:r>
        <w:rPr>
          <w:szCs w:val="24"/>
        </w:rPr>
        <w:t>V1 341</w:t>
      </w:r>
      <w:r>
        <w:rPr>
          <w:szCs w:val="24"/>
        </w:rPr>
        <w:tab/>
        <w:t>Disability in Modern Britain</w:t>
      </w:r>
      <w:r>
        <w:rPr>
          <w:szCs w:val="24"/>
        </w:rPr>
        <w:tab/>
        <w:t>3</w:t>
      </w:r>
      <w:r>
        <w:rPr>
          <w:szCs w:val="24"/>
        </w:rPr>
        <w:tab/>
        <w:t>20</w:t>
      </w:r>
    </w:p>
    <w:p w14:paraId="6BA6F680" w14:textId="77777777" w:rsidR="007D3BED" w:rsidRDefault="007D3BED" w:rsidP="007D3BED">
      <w:pPr>
        <w:pStyle w:val="Curriculum2"/>
        <w:rPr>
          <w:szCs w:val="24"/>
        </w:rPr>
      </w:pPr>
      <w:r>
        <w:rPr>
          <w:szCs w:val="24"/>
        </w:rPr>
        <w:t>V1 378</w:t>
      </w:r>
      <w:r>
        <w:rPr>
          <w:szCs w:val="24"/>
        </w:rPr>
        <w:tab/>
        <w:t>Oral History Theory and Practice</w:t>
      </w:r>
      <w:r>
        <w:rPr>
          <w:szCs w:val="24"/>
        </w:rPr>
        <w:tab/>
        <w:t>3</w:t>
      </w:r>
      <w:r>
        <w:rPr>
          <w:szCs w:val="24"/>
        </w:rPr>
        <w:tab/>
        <w:t>20</w:t>
      </w:r>
    </w:p>
    <w:p w14:paraId="7F4B8D73" w14:textId="77777777" w:rsidR="007D3BED" w:rsidRDefault="007D3BED" w:rsidP="007D3BED">
      <w:pPr>
        <w:pStyle w:val="Curriculum2"/>
        <w:rPr>
          <w:szCs w:val="24"/>
        </w:rPr>
      </w:pPr>
      <w:r>
        <w:rPr>
          <w:szCs w:val="24"/>
        </w:rPr>
        <w:t>V1 389</w:t>
      </w:r>
      <w:r>
        <w:rPr>
          <w:szCs w:val="24"/>
        </w:rPr>
        <w:tab/>
        <w:t>Cold War Europe 1945-1991</w:t>
      </w:r>
      <w:r>
        <w:rPr>
          <w:szCs w:val="24"/>
        </w:rPr>
        <w:tab/>
        <w:t>3</w:t>
      </w:r>
      <w:r>
        <w:rPr>
          <w:szCs w:val="24"/>
        </w:rPr>
        <w:tab/>
        <w:t>20</w:t>
      </w:r>
    </w:p>
    <w:p w14:paraId="107E65D9" w14:textId="77777777" w:rsidR="007D3BED" w:rsidRDefault="007D3BED" w:rsidP="007D3BED">
      <w:pPr>
        <w:pStyle w:val="Curriculum2"/>
        <w:rPr>
          <w:szCs w:val="24"/>
        </w:rPr>
      </w:pPr>
      <w:r>
        <w:rPr>
          <w:szCs w:val="24"/>
        </w:rPr>
        <w:t>V1 391</w:t>
      </w:r>
      <w:r>
        <w:rPr>
          <w:szCs w:val="24"/>
        </w:rPr>
        <w:tab/>
        <w:t>Empires and India: South Asia 1526-1857 3</w:t>
      </w:r>
      <w:r>
        <w:rPr>
          <w:szCs w:val="24"/>
        </w:rPr>
        <w:tab/>
        <w:t>3</w:t>
      </w:r>
      <w:r>
        <w:rPr>
          <w:szCs w:val="24"/>
        </w:rPr>
        <w:tab/>
        <w:t>20</w:t>
      </w:r>
    </w:p>
    <w:p w14:paraId="5C15ED0E" w14:textId="77777777" w:rsidR="007D3BED" w:rsidRDefault="007D3BED" w:rsidP="007D3BED">
      <w:pPr>
        <w:pStyle w:val="Curriculum2"/>
        <w:rPr>
          <w:szCs w:val="24"/>
        </w:rPr>
      </w:pPr>
      <w:r>
        <w:rPr>
          <w:szCs w:val="24"/>
        </w:rPr>
        <w:t>V1 392</w:t>
      </w:r>
      <w:r>
        <w:rPr>
          <w:szCs w:val="24"/>
        </w:rPr>
        <w:tab/>
        <w:t>Medicine and Warfare</w:t>
      </w:r>
      <w:r>
        <w:rPr>
          <w:szCs w:val="24"/>
        </w:rPr>
        <w:tab/>
        <w:t>3</w:t>
      </w:r>
      <w:r>
        <w:rPr>
          <w:szCs w:val="24"/>
        </w:rPr>
        <w:tab/>
        <w:t>20</w:t>
      </w:r>
    </w:p>
    <w:p w14:paraId="503406E7" w14:textId="77777777" w:rsidR="007D3BED" w:rsidRDefault="007D3BED" w:rsidP="007D3BED">
      <w:pPr>
        <w:pStyle w:val="Curriculum2"/>
        <w:rPr>
          <w:szCs w:val="24"/>
        </w:rPr>
      </w:pPr>
      <w:r>
        <w:rPr>
          <w:szCs w:val="24"/>
        </w:rPr>
        <w:t>V1 393</w:t>
      </w:r>
      <w:r>
        <w:rPr>
          <w:szCs w:val="24"/>
        </w:rPr>
        <w:tab/>
        <w:t>Conflict in the Middle East 1900-1973</w:t>
      </w:r>
      <w:r>
        <w:rPr>
          <w:szCs w:val="24"/>
        </w:rPr>
        <w:tab/>
        <w:t>3</w:t>
      </w:r>
      <w:r>
        <w:rPr>
          <w:szCs w:val="24"/>
        </w:rPr>
        <w:tab/>
        <w:t>20</w:t>
      </w:r>
    </w:p>
    <w:p w14:paraId="76F9BD6E" w14:textId="77777777" w:rsidR="007D3BED" w:rsidRDefault="007D3BED" w:rsidP="007D3BED">
      <w:pPr>
        <w:pStyle w:val="Curriculum2"/>
        <w:rPr>
          <w:szCs w:val="24"/>
        </w:rPr>
      </w:pPr>
      <w:r>
        <w:rPr>
          <w:szCs w:val="24"/>
        </w:rPr>
        <w:t xml:space="preserve">V1 394 </w:t>
      </w:r>
      <w:r>
        <w:rPr>
          <w:szCs w:val="24"/>
        </w:rPr>
        <w:tab/>
        <w:t>Madness &amp; Society: Ancient to Present</w:t>
      </w:r>
      <w:r>
        <w:rPr>
          <w:szCs w:val="24"/>
        </w:rPr>
        <w:tab/>
        <w:t>3</w:t>
      </w:r>
      <w:r>
        <w:rPr>
          <w:szCs w:val="24"/>
        </w:rPr>
        <w:tab/>
        <w:t>20</w:t>
      </w:r>
    </w:p>
    <w:p w14:paraId="65E52C48" w14:textId="77777777" w:rsidR="007D3BED" w:rsidRDefault="007D3BED" w:rsidP="007D3BED">
      <w:pPr>
        <w:pStyle w:val="Curriculum2"/>
        <w:rPr>
          <w:szCs w:val="24"/>
        </w:rPr>
      </w:pPr>
      <w:r w:rsidRPr="00CE70CE">
        <w:rPr>
          <w:szCs w:val="24"/>
        </w:rPr>
        <w:t>V1 3XX</w:t>
      </w:r>
      <w:r w:rsidRPr="00CE70CE">
        <w:rPr>
          <w:szCs w:val="24"/>
        </w:rPr>
        <w:tab/>
        <w:t>Work and Community Placement in Oral History</w:t>
      </w:r>
      <w:r w:rsidRPr="00CE70CE">
        <w:rPr>
          <w:szCs w:val="24"/>
        </w:rPr>
        <w:tab/>
        <w:t>3</w:t>
      </w:r>
      <w:r w:rsidRPr="00CE70CE">
        <w:rPr>
          <w:szCs w:val="24"/>
        </w:rPr>
        <w:tab/>
        <w:t>20</w:t>
      </w:r>
    </w:p>
    <w:p w14:paraId="23E0A1CC" w14:textId="77777777" w:rsidR="00AD1B78" w:rsidRPr="00293491" w:rsidRDefault="00AD1B78" w:rsidP="00AD1B78">
      <w:pPr>
        <w:pStyle w:val="Calendar2"/>
        <w:ind w:left="0"/>
        <w:rPr>
          <w:szCs w:val="24"/>
        </w:rPr>
      </w:pPr>
      <w:r>
        <w:rPr>
          <w:i/>
        </w:rPr>
        <w:tab/>
      </w:r>
    </w:p>
    <w:p w14:paraId="7BABC834" w14:textId="77777777" w:rsidR="00AD1B78" w:rsidRPr="00293491" w:rsidRDefault="00AD1B78" w:rsidP="00AD1B78">
      <w:pPr>
        <w:pStyle w:val="CalendarHeader2"/>
        <w:rPr>
          <w:szCs w:val="24"/>
        </w:rPr>
      </w:pPr>
      <w:r w:rsidRPr="00293491">
        <w:rPr>
          <w:szCs w:val="24"/>
        </w:rPr>
        <w:t>Single Honours Curriculum in History</w:t>
      </w:r>
    </w:p>
    <w:p w14:paraId="082C5C78"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62</w:t>
      </w:r>
      <w:r w:rsidR="00AD1B78" w:rsidRPr="00293491">
        <w:rPr>
          <w:szCs w:val="24"/>
        </w:rPr>
        <w:tab/>
        <w:t>All students shall undertake a curriculum in History as follows:</w:t>
      </w:r>
    </w:p>
    <w:p w14:paraId="28E41886" w14:textId="77777777" w:rsidR="00AD1B78" w:rsidRPr="00293491" w:rsidRDefault="00AD1B78" w:rsidP="00AD1B78">
      <w:pPr>
        <w:pStyle w:val="Calendar2"/>
        <w:rPr>
          <w:szCs w:val="24"/>
        </w:rPr>
      </w:pPr>
      <w:r w:rsidRPr="00293491">
        <w:rPr>
          <w:szCs w:val="24"/>
        </w:rPr>
        <w:tab/>
      </w:r>
    </w:p>
    <w:p w14:paraId="518D979B" w14:textId="77777777" w:rsidR="00AD1B78" w:rsidRPr="00293491" w:rsidRDefault="00AD1B78" w:rsidP="00AD1B78">
      <w:pPr>
        <w:pStyle w:val="Curriculum2"/>
        <w:rPr>
          <w:szCs w:val="24"/>
        </w:rPr>
      </w:pPr>
      <w:r>
        <w:rPr>
          <w:szCs w:val="24"/>
        </w:rPr>
        <w:t>Compulsory Class</w:t>
      </w:r>
      <w:r w:rsidRPr="00293491">
        <w:rPr>
          <w:szCs w:val="24"/>
        </w:rPr>
        <w:tab/>
        <w:t>Level</w:t>
      </w:r>
      <w:r w:rsidRPr="00293491">
        <w:rPr>
          <w:szCs w:val="24"/>
        </w:rPr>
        <w:tab/>
        <w:t>Credits</w:t>
      </w:r>
    </w:p>
    <w:p w14:paraId="3FFE07B9" w14:textId="77777777" w:rsidR="00AD1B78" w:rsidRPr="00293491" w:rsidRDefault="00AD1B78" w:rsidP="00AD1B78">
      <w:pPr>
        <w:pStyle w:val="Curriculum2"/>
        <w:rPr>
          <w:szCs w:val="24"/>
        </w:rPr>
      </w:pPr>
      <w:r>
        <w:rPr>
          <w:szCs w:val="24"/>
        </w:rPr>
        <w:t>V1</w:t>
      </w:r>
      <w:r w:rsidRPr="00293491">
        <w:rPr>
          <w:szCs w:val="24"/>
        </w:rPr>
        <w:t xml:space="preserve"> 913</w:t>
      </w:r>
      <w:r w:rsidRPr="00293491">
        <w:rPr>
          <w:szCs w:val="24"/>
        </w:rPr>
        <w:tab/>
        <w:t>Dissertation in History</w:t>
      </w:r>
      <w:r w:rsidRPr="00293491">
        <w:rPr>
          <w:szCs w:val="24"/>
        </w:rPr>
        <w:tab/>
        <w:t>4</w:t>
      </w:r>
      <w:r w:rsidRPr="00293491">
        <w:rPr>
          <w:szCs w:val="24"/>
        </w:rPr>
        <w:tab/>
        <w:t>20</w:t>
      </w:r>
    </w:p>
    <w:p w14:paraId="0F7B2C10" w14:textId="77777777" w:rsidR="00AD1B78" w:rsidRPr="00293491" w:rsidRDefault="00AD1B78" w:rsidP="00AD1B78">
      <w:pPr>
        <w:pStyle w:val="Calendar2"/>
        <w:rPr>
          <w:szCs w:val="24"/>
        </w:rPr>
      </w:pPr>
    </w:p>
    <w:p w14:paraId="03560BDA" w14:textId="77777777" w:rsidR="00AD1B78" w:rsidRPr="00293491" w:rsidRDefault="00AD1B78" w:rsidP="00AD1B78">
      <w:pPr>
        <w:pStyle w:val="Curriculum2"/>
        <w:rPr>
          <w:szCs w:val="24"/>
        </w:rPr>
      </w:pPr>
      <w:r w:rsidRPr="00293491">
        <w:rPr>
          <w:szCs w:val="24"/>
        </w:rPr>
        <w:t>Optional Classes</w:t>
      </w:r>
    </w:p>
    <w:p w14:paraId="171159DA" w14:textId="77777777" w:rsidR="00AD1B78" w:rsidRPr="00293491" w:rsidRDefault="00AD1B78" w:rsidP="00AD1B78">
      <w:pPr>
        <w:pStyle w:val="Calendar2"/>
        <w:rPr>
          <w:szCs w:val="24"/>
        </w:rPr>
      </w:pPr>
      <w:r w:rsidRPr="00293491">
        <w:rPr>
          <w:szCs w:val="24"/>
        </w:rPr>
        <w:t>100 credits chosen from the lists below including at least 40 credits from List A and 60 credits from List B</w:t>
      </w:r>
    </w:p>
    <w:p w14:paraId="0FB0C7C1" w14:textId="77777777" w:rsidR="00AD1B78" w:rsidRPr="00293491" w:rsidRDefault="00AD1B78" w:rsidP="00AD1B78">
      <w:pPr>
        <w:pStyle w:val="Calendar2"/>
        <w:rPr>
          <w:szCs w:val="24"/>
        </w:rPr>
      </w:pPr>
    </w:p>
    <w:p w14:paraId="0BEBFC80" w14:textId="77777777" w:rsidR="00AD1B78" w:rsidRPr="00293491" w:rsidRDefault="00AD1B78" w:rsidP="00AD1B78">
      <w:pPr>
        <w:pStyle w:val="Calendar2"/>
        <w:rPr>
          <w:szCs w:val="24"/>
        </w:rPr>
      </w:pPr>
      <w:r w:rsidRPr="00293491">
        <w:rPr>
          <w:szCs w:val="24"/>
        </w:rPr>
        <w:t>List A: Special Subjects (classes must be taken in pairs as indicated)</w:t>
      </w:r>
      <w:r w:rsidRPr="00293491">
        <w:rPr>
          <w:szCs w:val="24"/>
        </w:rPr>
        <w:tab/>
      </w:r>
    </w:p>
    <w:p w14:paraId="7742759E" w14:textId="77777777" w:rsidR="00AD1B78" w:rsidRPr="00293491" w:rsidRDefault="00AD1B78" w:rsidP="00AD1B78">
      <w:pPr>
        <w:pStyle w:val="Calendar2"/>
        <w:ind w:left="0"/>
        <w:rPr>
          <w:szCs w:val="24"/>
        </w:rPr>
      </w:pPr>
    </w:p>
    <w:p w14:paraId="44850E0A" w14:textId="08FD7648" w:rsidR="00FC38F5" w:rsidRDefault="00FC38F5" w:rsidP="00AD1B78">
      <w:pPr>
        <w:pStyle w:val="Curriculum2"/>
        <w:rPr>
          <w:szCs w:val="24"/>
        </w:rPr>
      </w:pPr>
      <w:r>
        <w:rPr>
          <w:szCs w:val="24"/>
        </w:rPr>
        <w:t>V1 237</w:t>
      </w:r>
      <w:r>
        <w:rPr>
          <w:szCs w:val="24"/>
        </w:rPr>
        <w:tab/>
        <w:t>Men at War, 1914-1945 (Part 1)</w:t>
      </w:r>
      <w:r>
        <w:rPr>
          <w:szCs w:val="24"/>
        </w:rPr>
        <w:tab/>
        <w:t>4</w:t>
      </w:r>
      <w:r>
        <w:rPr>
          <w:szCs w:val="24"/>
        </w:rPr>
        <w:tab/>
        <w:t>20</w:t>
      </w:r>
    </w:p>
    <w:p w14:paraId="3F786668" w14:textId="5F9B3DD6" w:rsidR="00FC38F5" w:rsidRDefault="00FC38F5" w:rsidP="00AD1B78">
      <w:pPr>
        <w:pStyle w:val="Curriculum2"/>
        <w:rPr>
          <w:szCs w:val="24"/>
        </w:rPr>
      </w:pPr>
      <w:r>
        <w:rPr>
          <w:szCs w:val="24"/>
        </w:rPr>
        <w:t>and</w:t>
      </w:r>
    </w:p>
    <w:p w14:paraId="7EAF5B1B" w14:textId="59923823" w:rsidR="00FC38F5" w:rsidRDefault="00FC38F5" w:rsidP="00AD1B78">
      <w:pPr>
        <w:pStyle w:val="Curriculum2"/>
        <w:rPr>
          <w:szCs w:val="24"/>
        </w:rPr>
      </w:pPr>
      <w:r>
        <w:rPr>
          <w:szCs w:val="24"/>
        </w:rPr>
        <w:t>V1 238</w:t>
      </w:r>
      <w:r>
        <w:rPr>
          <w:szCs w:val="24"/>
        </w:rPr>
        <w:tab/>
        <w:t>Men at War, 1914-1945 (Part 2)</w:t>
      </w:r>
      <w:r>
        <w:rPr>
          <w:szCs w:val="24"/>
        </w:rPr>
        <w:tab/>
        <w:t>4</w:t>
      </w:r>
      <w:r>
        <w:rPr>
          <w:szCs w:val="24"/>
        </w:rPr>
        <w:tab/>
        <w:t>20</w:t>
      </w:r>
    </w:p>
    <w:p w14:paraId="61A0315A" w14:textId="77777777" w:rsidR="00FC38F5" w:rsidRDefault="00FC38F5" w:rsidP="00AD1B78">
      <w:pPr>
        <w:pStyle w:val="Curriculum2"/>
        <w:rPr>
          <w:szCs w:val="24"/>
        </w:rPr>
      </w:pPr>
    </w:p>
    <w:p w14:paraId="4BA7144D" w14:textId="02B01D0A" w:rsidR="00AD1B78" w:rsidRPr="00293491" w:rsidRDefault="00AD1B78" w:rsidP="00AD1B78">
      <w:pPr>
        <w:pStyle w:val="Curriculum2"/>
        <w:rPr>
          <w:szCs w:val="24"/>
        </w:rPr>
      </w:pPr>
      <w:r>
        <w:rPr>
          <w:szCs w:val="24"/>
        </w:rPr>
        <w:t>V1</w:t>
      </w:r>
      <w:r w:rsidRPr="00293491">
        <w:rPr>
          <w:szCs w:val="24"/>
        </w:rPr>
        <w:t xml:space="preserve"> 409</w:t>
      </w:r>
      <w:r w:rsidRPr="00293491">
        <w:rPr>
          <w:szCs w:val="24"/>
        </w:rPr>
        <w:tab/>
        <w:t>The Scramble for the Middle East</w:t>
      </w:r>
      <w:r w:rsidR="00FC38F5">
        <w:rPr>
          <w:szCs w:val="24"/>
        </w:rPr>
        <w:t xml:space="preserve"> 1</w:t>
      </w:r>
      <w:r w:rsidRPr="00293491">
        <w:rPr>
          <w:szCs w:val="24"/>
        </w:rPr>
        <w:t xml:space="preserve">, Arab </w:t>
      </w:r>
      <w:r w:rsidRPr="00293491">
        <w:rPr>
          <w:szCs w:val="24"/>
        </w:rPr>
        <w:br/>
      </w:r>
      <w:r w:rsidRPr="00293491">
        <w:rPr>
          <w:szCs w:val="24"/>
        </w:rPr>
        <w:tab/>
        <w:t>Nationalism, Zionism and Europea</w:t>
      </w:r>
      <w:r w:rsidR="00FC38F5">
        <w:rPr>
          <w:szCs w:val="24"/>
        </w:rPr>
        <w:t xml:space="preserve">n Colonial </w:t>
      </w:r>
      <w:r w:rsidR="00FC38F5">
        <w:rPr>
          <w:szCs w:val="24"/>
        </w:rPr>
        <w:br/>
      </w:r>
      <w:r w:rsidR="00FC38F5">
        <w:rPr>
          <w:szCs w:val="24"/>
        </w:rPr>
        <w:tab/>
        <w:t xml:space="preserve">Powers, 1914-1939 </w:t>
      </w:r>
      <w:r w:rsidRPr="00293491">
        <w:rPr>
          <w:szCs w:val="24"/>
        </w:rPr>
        <w:tab/>
        <w:t>4</w:t>
      </w:r>
      <w:r w:rsidRPr="00293491">
        <w:rPr>
          <w:szCs w:val="24"/>
        </w:rPr>
        <w:tab/>
        <w:t>20</w:t>
      </w:r>
    </w:p>
    <w:p w14:paraId="63C2A902" w14:textId="77777777" w:rsidR="00AD1B78" w:rsidRPr="00293491" w:rsidRDefault="00AD1B78" w:rsidP="00AD1B78">
      <w:pPr>
        <w:pStyle w:val="Curriculum2"/>
        <w:rPr>
          <w:szCs w:val="24"/>
        </w:rPr>
      </w:pPr>
      <w:r w:rsidRPr="00293491">
        <w:rPr>
          <w:szCs w:val="24"/>
        </w:rPr>
        <w:t>and</w:t>
      </w:r>
    </w:p>
    <w:p w14:paraId="3DDAA62A" w14:textId="51B7561C" w:rsidR="00AD1B78" w:rsidRPr="00293491" w:rsidRDefault="00AD1B78" w:rsidP="00AD1B78">
      <w:pPr>
        <w:pStyle w:val="Curriculum2"/>
        <w:rPr>
          <w:szCs w:val="24"/>
        </w:rPr>
      </w:pPr>
      <w:r>
        <w:rPr>
          <w:szCs w:val="24"/>
        </w:rPr>
        <w:t>V1</w:t>
      </w:r>
      <w:r w:rsidRPr="00293491">
        <w:rPr>
          <w:szCs w:val="24"/>
        </w:rPr>
        <w:t xml:space="preserve"> 410</w:t>
      </w:r>
      <w:r w:rsidRPr="00293491">
        <w:rPr>
          <w:szCs w:val="24"/>
        </w:rPr>
        <w:tab/>
        <w:t>The Scramble for the Middle East</w:t>
      </w:r>
      <w:r w:rsidR="00FC38F5">
        <w:rPr>
          <w:szCs w:val="24"/>
        </w:rPr>
        <w:t xml:space="preserve"> 2</w:t>
      </w:r>
      <w:r w:rsidRPr="00293491">
        <w:rPr>
          <w:szCs w:val="24"/>
        </w:rPr>
        <w:t xml:space="preserve">, Arab </w:t>
      </w:r>
      <w:r w:rsidRPr="00293491">
        <w:rPr>
          <w:szCs w:val="24"/>
        </w:rPr>
        <w:br/>
      </w:r>
      <w:r w:rsidRPr="00293491">
        <w:rPr>
          <w:szCs w:val="24"/>
        </w:rPr>
        <w:tab/>
        <w:t xml:space="preserve">Nationalism, Zionism and European Colonial </w:t>
      </w:r>
      <w:r w:rsidRPr="00293491">
        <w:rPr>
          <w:szCs w:val="24"/>
        </w:rPr>
        <w:br/>
      </w:r>
      <w:r w:rsidRPr="00293491">
        <w:rPr>
          <w:szCs w:val="24"/>
        </w:rPr>
        <w:tab/>
        <w:t>Powers, 1914-1939</w:t>
      </w:r>
      <w:r w:rsidRPr="00293491">
        <w:rPr>
          <w:szCs w:val="24"/>
        </w:rPr>
        <w:tab/>
        <w:t>4</w:t>
      </w:r>
      <w:r w:rsidRPr="00293491">
        <w:rPr>
          <w:szCs w:val="24"/>
        </w:rPr>
        <w:tab/>
        <w:t>20</w:t>
      </w:r>
    </w:p>
    <w:p w14:paraId="08257D71" w14:textId="77777777" w:rsidR="00AD1B78" w:rsidRPr="00293491" w:rsidRDefault="00AD1B78" w:rsidP="00AD1B78">
      <w:pPr>
        <w:pStyle w:val="Calendar2"/>
        <w:rPr>
          <w:rFonts w:cs="Arial"/>
          <w:szCs w:val="24"/>
        </w:rPr>
      </w:pPr>
    </w:p>
    <w:p w14:paraId="214A05E9" w14:textId="77777777" w:rsidR="00AD1B78" w:rsidRPr="00293491" w:rsidRDefault="00AD1B78" w:rsidP="00AD1B78">
      <w:pPr>
        <w:pStyle w:val="Curriculum2"/>
        <w:rPr>
          <w:szCs w:val="24"/>
        </w:rPr>
      </w:pPr>
      <w:r>
        <w:rPr>
          <w:szCs w:val="24"/>
        </w:rPr>
        <w:t>V1</w:t>
      </w:r>
      <w:r w:rsidRPr="00293491">
        <w:rPr>
          <w:szCs w:val="24"/>
        </w:rPr>
        <w:t xml:space="preserve"> 412</w:t>
      </w:r>
      <w:r w:rsidRPr="00293491">
        <w:rPr>
          <w:szCs w:val="24"/>
        </w:rPr>
        <w:tab/>
        <w:t xml:space="preserve">Becoming British? Scotland, England and Ireland, </w:t>
      </w:r>
      <w:r w:rsidRPr="00293491">
        <w:rPr>
          <w:szCs w:val="24"/>
        </w:rPr>
        <w:br/>
      </w:r>
      <w:r w:rsidRPr="00293491">
        <w:rPr>
          <w:szCs w:val="24"/>
        </w:rPr>
        <w:tab/>
        <w:t>in the Sixteenth Century 1</w:t>
      </w:r>
      <w:r w:rsidRPr="00293491">
        <w:rPr>
          <w:szCs w:val="24"/>
        </w:rPr>
        <w:tab/>
        <w:t>4</w:t>
      </w:r>
      <w:r w:rsidRPr="00293491">
        <w:rPr>
          <w:szCs w:val="24"/>
        </w:rPr>
        <w:tab/>
        <w:t>20</w:t>
      </w:r>
    </w:p>
    <w:p w14:paraId="2FD1756A" w14:textId="77777777" w:rsidR="00AD1B78" w:rsidRPr="00293491" w:rsidRDefault="00AD1B78" w:rsidP="00AD1B78">
      <w:pPr>
        <w:pStyle w:val="Curriculum2"/>
        <w:rPr>
          <w:szCs w:val="24"/>
        </w:rPr>
      </w:pPr>
      <w:r w:rsidRPr="00293491">
        <w:rPr>
          <w:szCs w:val="24"/>
        </w:rPr>
        <w:t>and</w:t>
      </w:r>
    </w:p>
    <w:p w14:paraId="11923F13" w14:textId="77777777" w:rsidR="00AD1B78" w:rsidRPr="00293491" w:rsidRDefault="00AD1B78" w:rsidP="00AD1B78">
      <w:pPr>
        <w:pStyle w:val="Curriculum2"/>
        <w:rPr>
          <w:szCs w:val="24"/>
        </w:rPr>
      </w:pPr>
      <w:r>
        <w:rPr>
          <w:szCs w:val="24"/>
        </w:rPr>
        <w:t>V1</w:t>
      </w:r>
      <w:r w:rsidRPr="00293491">
        <w:rPr>
          <w:szCs w:val="24"/>
        </w:rPr>
        <w:t xml:space="preserve"> 413</w:t>
      </w:r>
      <w:r w:rsidRPr="00293491">
        <w:rPr>
          <w:szCs w:val="24"/>
        </w:rPr>
        <w:tab/>
        <w:t>Becoming British? Scotland, England and Ireland,</w:t>
      </w:r>
      <w:r w:rsidRPr="00293491">
        <w:rPr>
          <w:szCs w:val="24"/>
        </w:rPr>
        <w:br/>
      </w:r>
      <w:r w:rsidRPr="00293491">
        <w:rPr>
          <w:szCs w:val="24"/>
        </w:rPr>
        <w:tab/>
        <w:t>In the Sixteenth Century 2</w:t>
      </w:r>
      <w:r w:rsidRPr="00293491">
        <w:rPr>
          <w:szCs w:val="24"/>
        </w:rPr>
        <w:tab/>
        <w:t>4</w:t>
      </w:r>
      <w:r w:rsidRPr="00293491">
        <w:rPr>
          <w:szCs w:val="24"/>
        </w:rPr>
        <w:tab/>
        <w:t>20</w:t>
      </w:r>
    </w:p>
    <w:p w14:paraId="328A6E08" w14:textId="77777777" w:rsidR="00AD1B78" w:rsidRPr="00293491" w:rsidRDefault="00AD1B78" w:rsidP="00AD1B78">
      <w:pPr>
        <w:pStyle w:val="Calendar2"/>
        <w:ind w:left="0"/>
        <w:rPr>
          <w:szCs w:val="24"/>
        </w:rPr>
      </w:pPr>
    </w:p>
    <w:p w14:paraId="03ABF03E" w14:textId="77777777" w:rsidR="00AD1B78" w:rsidRPr="00293491" w:rsidRDefault="00AD1B78" w:rsidP="00AD1B78">
      <w:pPr>
        <w:pStyle w:val="Curriculum2"/>
        <w:rPr>
          <w:szCs w:val="24"/>
        </w:rPr>
      </w:pPr>
      <w:r>
        <w:rPr>
          <w:szCs w:val="24"/>
        </w:rPr>
        <w:t>V1</w:t>
      </w:r>
      <w:r w:rsidRPr="00293491">
        <w:rPr>
          <w:szCs w:val="24"/>
        </w:rPr>
        <w:t xml:space="preserve"> 425</w:t>
      </w:r>
      <w:r w:rsidRPr="00293491">
        <w:rPr>
          <w:szCs w:val="24"/>
        </w:rPr>
        <w:tab/>
        <w:t>Scandals and Ethics 1: The History of Pharmacy</w:t>
      </w:r>
      <w:r w:rsidRPr="00293491">
        <w:rPr>
          <w:szCs w:val="24"/>
        </w:rPr>
        <w:tab/>
        <w:t>4</w:t>
      </w:r>
      <w:r w:rsidRPr="00293491">
        <w:rPr>
          <w:szCs w:val="24"/>
        </w:rPr>
        <w:tab/>
        <w:t>20</w:t>
      </w:r>
    </w:p>
    <w:p w14:paraId="762C2B00" w14:textId="77777777" w:rsidR="00AD1B78" w:rsidRPr="00293491" w:rsidRDefault="00AD1B78" w:rsidP="00AD1B78">
      <w:pPr>
        <w:pStyle w:val="Curriculum2"/>
        <w:rPr>
          <w:szCs w:val="24"/>
        </w:rPr>
      </w:pPr>
      <w:r w:rsidRPr="00293491">
        <w:rPr>
          <w:szCs w:val="24"/>
        </w:rPr>
        <w:t>and</w:t>
      </w:r>
    </w:p>
    <w:p w14:paraId="177A8CD9" w14:textId="77777777" w:rsidR="00AD1B78" w:rsidRPr="00293491" w:rsidRDefault="00AD1B78" w:rsidP="00AD1B78">
      <w:pPr>
        <w:pStyle w:val="Curriculum2"/>
        <w:rPr>
          <w:szCs w:val="24"/>
        </w:rPr>
      </w:pPr>
      <w:r>
        <w:rPr>
          <w:szCs w:val="24"/>
        </w:rPr>
        <w:t>V1</w:t>
      </w:r>
      <w:r w:rsidRPr="00293491">
        <w:rPr>
          <w:szCs w:val="24"/>
        </w:rPr>
        <w:t xml:space="preserve"> 426</w:t>
      </w:r>
      <w:r w:rsidRPr="00293491">
        <w:rPr>
          <w:szCs w:val="24"/>
        </w:rPr>
        <w:tab/>
        <w:t xml:space="preserve">Scandals and Ethics 2: The History of </w:t>
      </w:r>
    </w:p>
    <w:p w14:paraId="537A1F65" w14:textId="77777777" w:rsidR="00AD1B78" w:rsidRPr="00293491" w:rsidRDefault="00AD1B78" w:rsidP="00AD1B78">
      <w:pPr>
        <w:pStyle w:val="Curriculum2"/>
        <w:rPr>
          <w:szCs w:val="24"/>
        </w:rPr>
      </w:pPr>
      <w:r w:rsidRPr="00293491">
        <w:rPr>
          <w:szCs w:val="24"/>
        </w:rPr>
        <w:tab/>
        <w:t>Pharmaceuticals</w:t>
      </w:r>
      <w:r w:rsidRPr="00293491">
        <w:rPr>
          <w:szCs w:val="24"/>
        </w:rPr>
        <w:tab/>
        <w:t>4</w:t>
      </w:r>
      <w:r w:rsidRPr="00293491">
        <w:rPr>
          <w:szCs w:val="24"/>
        </w:rPr>
        <w:tab/>
        <w:t>20</w:t>
      </w:r>
    </w:p>
    <w:p w14:paraId="0F13593C" w14:textId="77777777" w:rsidR="00AD1B78" w:rsidRPr="00293491" w:rsidRDefault="00AD1B78" w:rsidP="00AD1B78">
      <w:pPr>
        <w:pStyle w:val="Calendar2"/>
        <w:rPr>
          <w:szCs w:val="24"/>
        </w:rPr>
      </w:pPr>
    </w:p>
    <w:p w14:paraId="745309B7" w14:textId="77777777" w:rsidR="00AD1B78" w:rsidRPr="00293491" w:rsidRDefault="00AD1B78" w:rsidP="00AD1B78">
      <w:pPr>
        <w:pStyle w:val="Curriculum2"/>
        <w:rPr>
          <w:szCs w:val="24"/>
        </w:rPr>
      </w:pPr>
      <w:r>
        <w:rPr>
          <w:szCs w:val="24"/>
        </w:rPr>
        <w:t>V1</w:t>
      </w:r>
      <w:r w:rsidRPr="00293491">
        <w:rPr>
          <w:szCs w:val="24"/>
        </w:rPr>
        <w:t xml:space="preserve"> 427</w:t>
      </w:r>
      <w:r w:rsidRPr="00293491">
        <w:rPr>
          <w:szCs w:val="24"/>
        </w:rPr>
        <w:tab/>
        <w:t>Britain, France and European Unity 1, 1945-1956</w:t>
      </w:r>
      <w:r w:rsidRPr="00293491">
        <w:rPr>
          <w:szCs w:val="24"/>
        </w:rPr>
        <w:tab/>
        <w:t>4</w:t>
      </w:r>
      <w:r w:rsidRPr="00293491">
        <w:rPr>
          <w:szCs w:val="24"/>
        </w:rPr>
        <w:tab/>
        <w:t>20</w:t>
      </w:r>
    </w:p>
    <w:p w14:paraId="30A8B727" w14:textId="77777777" w:rsidR="00AD1B78" w:rsidRPr="00293491" w:rsidRDefault="00AD1B78" w:rsidP="00AD1B78">
      <w:pPr>
        <w:pStyle w:val="Curriculum2"/>
        <w:rPr>
          <w:szCs w:val="24"/>
        </w:rPr>
      </w:pPr>
      <w:r w:rsidRPr="00293491">
        <w:rPr>
          <w:szCs w:val="24"/>
        </w:rPr>
        <w:t>and</w:t>
      </w:r>
    </w:p>
    <w:p w14:paraId="53872ECE" w14:textId="77777777" w:rsidR="00AD1B78" w:rsidRPr="00293491" w:rsidRDefault="00AD1B78" w:rsidP="00AD1B78">
      <w:pPr>
        <w:pStyle w:val="Curriculum2"/>
        <w:rPr>
          <w:szCs w:val="24"/>
        </w:rPr>
      </w:pPr>
      <w:r>
        <w:rPr>
          <w:szCs w:val="24"/>
        </w:rPr>
        <w:t>V1</w:t>
      </w:r>
      <w:r w:rsidRPr="00293491">
        <w:rPr>
          <w:szCs w:val="24"/>
        </w:rPr>
        <w:t xml:space="preserve"> 428</w:t>
      </w:r>
      <w:r w:rsidRPr="00293491">
        <w:rPr>
          <w:szCs w:val="24"/>
        </w:rPr>
        <w:tab/>
        <w:t>Britain, France and European Unity 2, 1957-1973</w:t>
      </w:r>
      <w:r w:rsidRPr="00293491">
        <w:rPr>
          <w:szCs w:val="24"/>
        </w:rPr>
        <w:tab/>
        <w:t>4</w:t>
      </w:r>
      <w:r w:rsidRPr="00293491">
        <w:rPr>
          <w:szCs w:val="24"/>
        </w:rPr>
        <w:tab/>
        <w:t>20</w:t>
      </w:r>
    </w:p>
    <w:p w14:paraId="041B744C" w14:textId="77777777" w:rsidR="00AD1B78" w:rsidRPr="00293491" w:rsidRDefault="00AD1B78" w:rsidP="00AD1B78">
      <w:pPr>
        <w:pStyle w:val="Calendar2"/>
        <w:rPr>
          <w:szCs w:val="24"/>
        </w:rPr>
      </w:pPr>
    </w:p>
    <w:p w14:paraId="2C494AD2" w14:textId="77777777" w:rsidR="00AD1B78" w:rsidRPr="00293491" w:rsidRDefault="00AD1B78" w:rsidP="00AD1B78">
      <w:pPr>
        <w:pStyle w:val="Curriculum2"/>
        <w:rPr>
          <w:szCs w:val="24"/>
        </w:rPr>
      </w:pPr>
      <w:r>
        <w:rPr>
          <w:szCs w:val="24"/>
        </w:rPr>
        <w:t>V1</w:t>
      </w:r>
      <w:r w:rsidRPr="00293491">
        <w:rPr>
          <w:szCs w:val="24"/>
        </w:rPr>
        <w:t xml:space="preserve"> 429</w:t>
      </w:r>
      <w:r w:rsidRPr="00293491">
        <w:rPr>
          <w:szCs w:val="24"/>
        </w:rPr>
        <w:tab/>
        <w:t>The 1707 Act of Union in a British and European</w:t>
      </w:r>
    </w:p>
    <w:p w14:paraId="12C83182" w14:textId="77777777" w:rsidR="00AD1B78" w:rsidRPr="00293491" w:rsidRDefault="00AD1B78" w:rsidP="00AD1B78">
      <w:pPr>
        <w:pStyle w:val="Curriculum2"/>
        <w:rPr>
          <w:szCs w:val="24"/>
        </w:rPr>
      </w:pPr>
      <w:r w:rsidRPr="00293491">
        <w:rPr>
          <w:szCs w:val="24"/>
        </w:rPr>
        <w:tab/>
        <w:t>Context 1</w:t>
      </w:r>
      <w:r w:rsidRPr="00293491">
        <w:rPr>
          <w:szCs w:val="24"/>
        </w:rPr>
        <w:tab/>
        <w:t>4</w:t>
      </w:r>
      <w:r w:rsidRPr="00293491">
        <w:rPr>
          <w:szCs w:val="24"/>
        </w:rPr>
        <w:tab/>
        <w:t>20</w:t>
      </w:r>
    </w:p>
    <w:p w14:paraId="25200C30" w14:textId="77777777" w:rsidR="00AD1B78" w:rsidRPr="00293491" w:rsidRDefault="00AD1B78" w:rsidP="00AD1B78">
      <w:pPr>
        <w:pStyle w:val="Curriculum2"/>
        <w:rPr>
          <w:szCs w:val="24"/>
        </w:rPr>
      </w:pPr>
      <w:r w:rsidRPr="00293491">
        <w:rPr>
          <w:szCs w:val="24"/>
        </w:rPr>
        <w:t>and</w:t>
      </w:r>
    </w:p>
    <w:p w14:paraId="59805D9C" w14:textId="77777777" w:rsidR="00AD1B78" w:rsidRPr="007F4DB0" w:rsidRDefault="00AD1B78" w:rsidP="00AD1B78">
      <w:pPr>
        <w:pStyle w:val="Curriculum2"/>
        <w:rPr>
          <w:szCs w:val="24"/>
        </w:rPr>
      </w:pPr>
      <w:r w:rsidRPr="007F4DB0">
        <w:rPr>
          <w:szCs w:val="24"/>
        </w:rPr>
        <w:t>V1 430</w:t>
      </w:r>
      <w:r w:rsidRPr="007F4DB0">
        <w:rPr>
          <w:szCs w:val="24"/>
        </w:rPr>
        <w:tab/>
        <w:t xml:space="preserve">The 1707 Act of Union in a British and European </w:t>
      </w:r>
    </w:p>
    <w:p w14:paraId="2C941126" w14:textId="77777777" w:rsidR="00AD1B78" w:rsidRPr="007F4DB0" w:rsidRDefault="00AD1B78" w:rsidP="00AD1B78">
      <w:pPr>
        <w:pStyle w:val="Curriculum2"/>
        <w:rPr>
          <w:szCs w:val="24"/>
        </w:rPr>
      </w:pPr>
      <w:r w:rsidRPr="007F4DB0">
        <w:rPr>
          <w:szCs w:val="24"/>
        </w:rPr>
        <w:tab/>
        <w:t>Context 2</w:t>
      </w:r>
      <w:r w:rsidRPr="007F4DB0">
        <w:rPr>
          <w:szCs w:val="24"/>
        </w:rPr>
        <w:tab/>
        <w:t>4</w:t>
      </w:r>
      <w:r w:rsidRPr="007F4DB0">
        <w:rPr>
          <w:szCs w:val="24"/>
        </w:rPr>
        <w:tab/>
        <w:t>20</w:t>
      </w:r>
    </w:p>
    <w:p w14:paraId="4762B2B9" w14:textId="77777777" w:rsidR="00AD1B78" w:rsidRPr="007F4DB0" w:rsidRDefault="00AD1B78" w:rsidP="00AD1B78">
      <w:pPr>
        <w:pStyle w:val="Curriculum2"/>
        <w:rPr>
          <w:szCs w:val="24"/>
          <w:highlight w:val="yellow"/>
        </w:rPr>
      </w:pPr>
    </w:p>
    <w:p w14:paraId="306F4DD5" w14:textId="77777777" w:rsidR="00AD1B78" w:rsidRPr="007F4DB0" w:rsidRDefault="00AD1B78" w:rsidP="00AD1B78">
      <w:pPr>
        <w:pStyle w:val="Curriculum2"/>
        <w:rPr>
          <w:szCs w:val="24"/>
        </w:rPr>
      </w:pPr>
      <w:r w:rsidRPr="007F4DB0">
        <w:rPr>
          <w:szCs w:val="24"/>
        </w:rPr>
        <w:t>V1 435</w:t>
      </w:r>
      <w:r w:rsidRPr="007F4DB0">
        <w:rPr>
          <w:szCs w:val="24"/>
        </w:rPr>
        <w:tab/>
        <w:t xml:space="preserve">The United States between the Wars: 1 World </w:t>
      </w:r>
      <w:r w:rsidRPr="007F4DB0">
        <w:rPr>
          <w:szCs w:val="24"/>
        </w:rPr>
        <w:br/>
      </w:r>
      <w:r w:rsidRPr="007F4DB0">
        <w:rPr>
          <w:szCs w:val="24"/>
        </w:rPr>
        <w:tab/>
        <w:t>War One and the Prosperity Decade</w:t>
      </w:r>
      <w:r w:rsidRPr="007F4DB0">
        <w:rPr>
          <w:szCs w:val="24"/>
        </w:rPr>
        <w:tab/>
        <w:t>4</w:t>
      </w:r>
      <w:r w:rsidRPr="007F4DB0">
        <w:rPr>
          <w:szCs w:val="24"/>
        </w:rPr>
        <w:tab/>
        <w:t>20</w:t>
      </w:r>
    </w:p>
    <w:p w14:paraId="3909AA10" w14:textId="77777777" w:rsidR="00AD1B78" w:rsidRPr="007F4DB0" w:rsidRDefault="00AD1B78" w:rsidP="00AD1B78">
      <w:pPr>
        <w:pStyle w:val="Curriculum2"/>
        <w:rPr>
          <w:szCs w:val="24"/>
        </w:rPr>
      </w:pPr>
      <w:r w:rsidRPr="007F4DB0">
        <w:rPr>
          <w:szCs w:val="24"/>
        </w:rPr>
        <w:t>and</w:t>
      </w:r>
    </w:p>
    <w:p w14:paraId="42CDFECE" w14:textId="77777777" w:rsidR="00AD1B78" w:rsidRDefault="00AD1B78" w:rsidP="00AD1B78">
      <w:pPr>
        <w:pStyle w:val="Curriculum2"/>
        <w:rPr>
          <w:szCs w:val="24"/>
        </w:rPr>
      </w:pPr>
      <w:r w:rsidRPr="007F4DB0">
        <w:rPr>
          <w:szCs w:val="24"/>
        </w:rPr>
        <w:t>V1 436</w:t>
      </w:r>
      <w:r w:rsidRPr="007F4DB0">
        <w:rPr>
          <w:szCs w:val="24"/>
        </w:rPr>
        <w:tab/>
        <w:t xml:space="preserve">The United States Between the Wars: 2 The </w:t>
      </w:r>
      <w:r w:rsidRPr="007F4DB0">
        <w:rPr>
          <w:szCs w:val="24"/>
        </w:rPr>
        <w:br/>
      </w:r>
      <w:r w:rsidRPr="007F4DB0">
        <w:rPr>
          <w:szCs w:val="24"/>
        </w:rPr>
        <w:tab/>
        <w:t>Great Depression and the New Deal</w:t>
      </w:r>
      <w:r w:rsidRPr="007F4DB0">
        <w:rPr>
          <w:szCs w:val="24"/>
        </w:rPr>
        <w:tab/>
        <w:t>4</w:t>
      </w:r>
      <w:r w:rsidRPr="007F4DB0">
        <w:rPr>
          <w:szCs w:val="24"/>
        </w:rPr>
        <w:tab/>
        <w:t>20</w:t>
      </w:r>
    </w:p>
    <w:p w14:paraId="204430DD" w14:textId="77777777" w:rsidR="00AD1B78" w:rsidRDefault="00AD1B78" w:rsidP="00FC38F5">
      <w:pPr>
        <w:pStyle w:val="Curriculum2"/>
        <w:ind w:left="0"/>
        <w:rPr>
          <w:szCs w:val="24"/>
        </w:rPr>
      </w:pPr>
    </w:p>
    <w:p w14:paraId="73135158" w14:textId="77777777" w:rsidR="00AD1B78" w:rsidRPr="009A11B0" w:rsidRDefault="00AD1B78" w:rsidP="00AD1B78">
      <w:pPr>
        <w:tabs>
          <w:tab w:val="left" w:pos="1440"/>
          <w:tab w:val="left" w:pos="2880"/>
          <w:tab w:val="right" w:pos="8352"/>
          <w:tab w:val="right" w:pos="9504"/>
        </w:tabs>
        <w:ind w:left="1440"/>
        <w:rPr>
          <w:rFonts w:cs="Arial"/>
          <w:sz w:val="24"/>
          <w:szCs w:val="24"/>
        </w:rPr>
      </w:pPr>
      <w:r w:rsidRPr="009A11B0">
        <w:rPr>
          <w:rFonts w:cs="Arial"/>
          <w:bCs/>
          <w:sz w:val="24"/>
          <w:szCs w:val="24"/>
        </w:rPr>
        <w:t>V1</w:t>
      </w:r>
      <w:r>
        <w:rPr>
          <w:rFonts w:cs="Arial"/>
          <w:bCs/>
          <w:sz w:val="24"/>
          <w:szCs w:val="24"/>
        </w:rPr>
        <w:t xml:space="preserve"> </w:t>
      </w:r>
      <w:r w:rsidRPr="009A11B0">
        <w:rPr>
          <w:rFonts w:cs="Arial"/>
          <w:bCs/>
          <w:sz w:val="24"/>
          <w:szCs w:val="24"/>
        </w:rPr>
        <w:t>444</w:t>
      </w:r>
      <w:r w:rsidRPr="009A11B0">
        <w:rPr>
          <w:rFonts w:cs="Arial"/>
          <w:sz w:val="24"/>
          <w:szCs w:val="24"/>
        </w:rPr>
        <w:tab/>
        <w:t>The Price of Health Care: The UK, Canada and</w:t>
      </w:r>
    </w:p>
    <w:p w14:paraId="47248C9D" w14:textId="77777777" w:rsidR="00AD1B78" w:rsidRPr="009A11B0" w:rsidRDefault="00AD1B78" w:rsidP="00AD1B78">
      <w:pPr>
        <w:tabs>
          <w:tab w:val="left" w:pos="1440"/>
          <w:tab w:val="left" w:pos="2880"/>
          <w:tab w:val="right" w:pos="8352"/>
          <w:tab w:val="right" w:pos="9504"/>
        </w:tabs>
        <w:ind w:left="1440"/>
        <w:rPr>
          <w:rFonts w:cs="Arial"/>
          <w:sz w:val="24"/>
          <w:szCs w:val="24"/>
        </w:rPr>
      </w:pPr>
      <w:r w:rsidRPr="009A11B0">
        <w:rPr>
          <w:rFonts w:cs="Arial"/>
          <w:sz w:val="24"/>
          <w:szCs w:val="24"/>
        </w:rPr>
        <w:tab/>
        <w:t>USA, since 1800: 1</w:t>
      </w:r>
      <w:r w:rsidRPr="009A11B0">
        <w:rPr>
          <w:rFonts w:cs="Arial"/>
          <w:sz w:val="24"/>
          <w:szCs w:val="24"/>
        </w:rPr>
        <w:tab/>
        <w:t>4</w:t>
      </w:r>
      <w:r w:rsidRPr="009A11B0">
        <w:rPr>
          <w:rFonts w:cs="Arial"/>
          <w:sz w:val="24"/>
          <w:szCs w:val="24"/>
        </w:rPr>
        <w:tab/>
        <w:t>20</w:t>
      </w:r>
    </w:p>
    <w:p w14:paraId="60332F63" w14:textId="77777777" w:rsidR="00AD1B78" w:rsidRPr="009A11B0" w:rsidRDefault="00AD1B78" w:rsidP="00AD1B78">
      <w:pPr>
        <w:tabs>
          <w:tab w:val="left" w:pos="1440"/>
          <w:tab w:val="left" w:pos="2880"/>
          <w:tab w:val="right" w:pos="8352"/>
          <w:tab w:val="right" w:pos="9504"/>
        </w:tabs>
        <w:ind w:left="1440"/>
        <w:rPr>
          <w:rFonts w:cs="Arial"/>
          <w:sz w:val="24"/>
          <w:szCs w:val="24"/>
        </w:rPr>
      </w:pPr>
      <w:r w:rsidRPr="009A11B0">
        <w:rPr>
          <w:rFonts w:cs="Arial"/>
          <w:sz w:val="24"/>
          <w:szCs w:val="24"/>
        </w:rPr>
        <w:t>and</w:t>
      </w:r>
    </w:p>
    <w:p w14:paraId="26ADC654" w14:textId="77777777" w:rsidR="00AD1B78" w:rsidRPr="009A11B0" w:rsidRDefault="00AD1B78" w:rsidP="00AD1B78">
      <w:pPr>
        <w:tabs>
          <w:tab w:val="left" w:pos="1440"/>
          <w:tab w:val="left" w:pos="2880"/>
          <w:tab w:val="right" w:pos="8352"/>
          <w:tab w:val="right" w:pos="9504"/>
        </w:tabs>
        <w:ind w:left="1440"/>
        <w:rPr>
          <w:rFonts w:cs="Arial"/>
          <w:sz w:val="24"/>
          <w:szCs w:val="24"/>
        </w:rPr>
      </w:pPr>
      <w:r w:rsidRPr="009A11B0">
        <w:rPr>
          <w:rFonts w:cs="Arial"/>
          <w:bCs/>
          <w:sz w:val="24"/>
          <w:szCs w:val="24"/>
        </w:rPr>
        <w:t>V1</w:t>
      </w:r>
      <w:r>
        <w:rPr>
          <w:rFonts w:cs="Arial"/>
          <w:bCs/>
          <w:sz w:val="24"/>
          <w:szCs w:val="24"/>
        </w:rPr>
        <w:t xml:space="preserve"> </w:t>
      </w:r>
      <w:r w:rsidRPr="009A11B0">
        <w:rPr>
          <w:rFonts w:cs="Arial"/>
          <w:bCs/>
          <w:sz w:val="24"/>
          <w:szCs w:val="24"/>
        </w:rPr>
        <w:t>445</w:t>
      </w:r>
      <w:r w:rsidRPr="009A11B0">
        <w:rPr>
          <w:rFonts w:cs="Arial"/>
          <w:sz w:val="24"/>
          <w:szCs w:val="24"/>
        </w:rPr>
        <w:tab/>
        <w:t>The Price of Health Care: The UK, Canada and</w:t>
      </w:r>
    </w:p>
    <w:p w14:paraId="739E446D" w14:textId="77777777" w:rsidR="00AD1B78" w:rsidRPr="009A11B0" w:rsidRDefault="00AD1B78" w:rsidP="00AD1B78">
      <w:pPr>
        <w:tabs>
          <w:tab w:val="left" w:pos="1440"/>
          <w:tab w:val="left" w:pos="2880"/>
          <w:tab w:val="right" w:pos="8352"/>
          <w:tab w:val="right" w:pos="9504"/>
        </w:tabs>
        <w:ind w:left="1440"/>
        <w:rPr>
          <w:rFonts w:cs="Arial"/>
          <w:sz w:val="24"/>
          <w:szCs w:val="24"/>
        </w:rPr>
      </w:pPr>
      <w:r w:rsidRPr="009A11B0">
        <w:rPr>
          <w:rFonts w:cs="Arial"/>
          <w:sz w:val="24"/>
          <w:szCs w:val="24"/>
        </w:rPr>
        <w:tab/>
        <w:t>USA, since 1800: 2</w:t>
      </w:r>
      <w:r w:rsidRPr="009A11B0">
        <w:rPr>
          <w:rFonts w:cs="Arial"/>
          <w:sz w:val="24"/>
          <w:szCs w:val="24"/>
        </w:rPr>
        <w:tab/>
        <w:t>4</w:t>
      </w:r>
      <w:r w:rsidRPr="009A11B0">
        <w:rPr>
          <w:rFonts w:cs="Arial"/>
          <w:sz w:val="24"/>
          <w:szCs w:val="24"/>
        </w:rPr>
        <w:tab/>
        <w:t>20</w:t>
      </w:r>
    </w:p>
    <w:p w14:paraId="19B4077B" w14:textId="77777777" w:rsidR="00AD1B78" w:rsidRDefault="00AD1B78" w:rsidP="00AD1B78">
      <w:pPr>
        <w:pStyle w:val="Curriculum2"/>
        <w:rPr>
          <w:szCs w:val="24"/>
        </w:rPr>
      </w:pPr>
    </w:p>
    <w:p w14:paraId="2A8FB328" w14:textId="77777777" w:rsidR="00AD1B78" w:rsidRPr="00293491" w:rsidRDefault="00AD1B78" w:rsidP="00AD1B78">
      <w:pPr>
        <w:pStyle w:val="Curriculum2"/>
        <w:rPr>
          <w:szCs w:val="24"/>
        </w:rPr>
      </w:pPr>
      <w:r>
        <w:rPr>
          <w:szCs w:val="24"/>
        </w:rPr>
        <w:t>V1</w:t>
      </w:r>
      <w:r w:rsidRPr="00293491">
        <w:rPr>
          <w:szCs w:val="24"/>
        </w:rPr>
        <w:t xml:space="preserve"> 446</w:t>
      </w:r>
      <w:r w:rsidRPr="00293491">
        <w:rPr>
          <w:szCs w:val="24"/>
        </w:rPr>
        <w:tab/>
        <w:t xml:space="preserve">Scotland and Britain 1: The Development of </w:t>
      </w:r>
      <w:r w:rsidRPr="00293491">
        <w:rPr>
          <w:szCs w:val="24"/>
        </w:rPr>
        <w:br/>
      </w:r>
      <w:r w:rsidRPr="00293491">
        <w:rPr>
          <w:szCs w:val="24"/>
        </w:rPr>
        <w:tab/>
        <w:t xml:space="preserve">Scottish and British National Identities in </w:t>
      </w:r>
      <w:r w:rsidRPr="00293491">
        <w:rPr>
          <w:szCs w:val="24"/>
        </w:rPr>
        <w:br/>
      </w:r>
      <w:r w:rsidRPr="00293491">
        <w:rPr>
          <w:szCs w:val="24"/>
        </w:rPr>
        <w:tab/>
        <w:t xml:space="preserve">Scotland from c1707 to c1850 </w:t>
      </w:r>
      <w:r w:rsidRPr="00293491">
        <w:rPr>
          <w:szCs w:val="24"/>
        </w:rPr>
        <w:tab/>
        <w:t>4</w:t>
      </w:r>
      <w:r w:rsidRPr="00293491">
        <w:rPr>
          <w:szCs w:val="24"/>
        </w:rPr>
        <w:tab/>
        <w:t>20</w:t>
      </w:r>
    </w:p>
    <w:p w14:paraId="65D8C538" w14:textId="77777777" w:rsidR="00AD1B78" w:rsidRPr="00293491" w:rsidRDefault="00AD1B78" w:rsidP="00AD1B78">
      <w:pPr>
        <w:pStyle w:val="Curriculum2"/>
        <w:rPr>
          <w:szCs w:val="24"/>
        </w:rPr>
      </w:pPr>
      <w:r w:rsidRPr="00293491">
        <w:rPr>
          <w:szCs w:val="24"/>
        </w:rPr>
        <w:t>and</w:t>
      </w:r>
    </w:p>
    <w:p w14:paraId="4812DE51" w14:textId="77777777" w:rsidR="00AD1B78" w:rsidRDefault="00AD1B78" w:rsidP="00AD1B78">
      <w:pPr>
        <w:pStyle w:val="Curriculum2"/>
        <w:rPr>
          <w:szCs w:val="24"/>
        </w:rPr>
      </w:pPr>
      <w:r>
        <w:rPr>
          <w:szCs w:val="24"/>
        </w:rPr>
        <w:t>V1</w:t>
      </w:r>
      <w:r w:rsidRPr="00293491">
        <w:rPr>
          <w:szCs w:val="24"/>
        </w:rPr>
        <w:t xml:space="preserve"> 447</w:t>
      </w:r>
      <w:r w:rsidRPr="00293491">
        <w:rPr>
          <w:szCs w:val="24"/>
        </w:rPr>
        <w:tab/>
        <w:t xml:space="preserve">Scotland and Britain 2: The Development of </w:t>
      </w:r>
      <w:r w:rsidRPr="00293491">
        <w:rPr>
          <w:szCs w:val="24"/>
        </w:rPr>
        <w:br/>
      </w:r>
      <w:r w:rsidRPr="00293491">
        <w:rPr>
          <w:szCs w:val="24"/>
        </w:rPr>
        <w:tab/>
        <w:t xml:space="preserve">Scottish and British National Identities in </w:t>
      </w:r>
      <w:r w:rsidRPr="00293491">
        <w:rPr>
          <w:szCs w:val="24"/>
        </w:rPr>
        <w:br/>
      </w:r>
      <w:r w:rsidRPr="00293491">
        <w:rPr>
          <w:szCs w:val="24"/>
        </w:rPr>
        <w:tab/>
        <w:t>Scotland</w:t>
      </w:r>
      <w:r>
        <w:rPr>
          <w:szCs w:val="24"/>
        </w:rPr>
        <w:t xml:space="preserve"> since c1850 </w:t>
      </w:r>
      <w:r>
        <w:rPr>
          <w:szCs w:val="24"/>
        </w:rPr>
        <w:tab/>
        <w:t>4</w:t>
      </w:r>
      <w:r>
        <w:rPr>
          <w:szCs w:val="24"/>
        </w:rPr>
        <w:tab/>
        <w:t>20</w:t>
      </w:r>
    </w:p>
    <w:p w14:paraId="488F129F" w14:textId="77777777" w:rsidR="00AD1B78" w:rsidRPr="00293491" w:rsidRDefault="00AD1B78" w:rsidP="00AD1B78">
      <w:pPr>
        <w:pStyle w:val="Calendar2"/>
        <w:rPr>
          <w:szCs w:val="24"/>
        </w:rPr>
      </w:pPr>
    </w:p>
    <w:p w14:paraId="33CA2A0A" w14:textId="6CCB8C6B" w:rsidR="00AD1B78" w:rsidRPr="00293491" w:rsidRDefault="00AD1B78" w:rsidP="00AD1B78">
      <w:pPr>
        <w:pStyle w:val="Curriculum2"/>
        <w:rPr>
          <w:szCs w:val="24"/>
        </w:rPr>
      </w:pPr>
      <w:r>
        <w:rPr>
          <w:szCs w:val="24"/>
        </w:rPr>
        <w:t>V1</w:t>
      </w:r>
      <w:r w:rsidRPr="00293491">
        <w:rPr>
          <w:szCs w:val="24"/>
        </w:rPr>
        <w:t xml:space="preserve"> 941</w:t>
      </w:r>
      <w:r w:rsidRPr="00293491">
        <w:rPr>
          <w:szCs w:val="24"/>
        </w:rPr>
        <w:tab/>
        <w:t>Imperialism, Politics and Society in Britain</w:t>
      </w:r>
      <w:r w:rsidR="00FC38F5">
        <w:rPr>
          <w:szCs w:val="24"/>
        </w:rPr>
        <w:t xml:space="preserve"> 1, </w:t>
      </w:r>
      <w:r w:rsidR="00FC38F5">
        <w:rPr>
          <w:szCs w:val="24"/>
        </w:rPr>
        <w:br/>
      </w:r>
      <w:r w:rsidR="00FC38F5">
        <w:rPr>
          <w:szCs w:val="24"/>
        </w:rPr>
        <w:tab/>
        <w:t xml:space="preserve">1870–1914 </w:t>
      </w:r>
      <w:r w:rsidRPr="00293491">
        <w:rPr>
          <w:szCs w:val="24"/>
        </w:rPr>
        <w:tab/>
        <w:t>4</w:t>
      </w:r>
      <w:r w:rsidRPr="00293491">
        <w:rPr>
          <w:szCs w:val="24"/>
        </w:rPr>
        <w:tab/>
        <w:t>20</w:t>
      </w:r>
    </w:p>
    <w:p w14:paraId="6DBB9806" w14:textId="77777777" w:rsidR="00AD1B78" w:rsidRPr="00293491" w:rsidRDefault="00AD1B78" w:rsidP="00AD1B78">
      <w:pPr>
        <w:pStyle w:val="Curriculum2"/>
        <w:rPr>
          <w:szCs w:val="24"/>
        </w:rPr>
      </w:pPr>
      <w:r w:rsidRPr="00293491">
        <w:rPr>
          <w:szCs w:val="24"/>
        </w:rPr>
        <w:t>and</w:t>
      </w:r>
    </w:p>
    <w:p w14:paraId="50C40894" w14:textId="6A6B082F" w:rsidR="00AD1B78" w:rsidRPr="00293491" w:rsidRDefault="00AD1B78" w:rsidP="00AD1B78">
      <w:pPr>
        <w:pStyle w:val="Curriculum2"/>
        <w:rPr>
          <w:szCs w:val="24"/>
        </w:rPr>
      </w:pPr>
      <w:r>
        <w:rPr>
          <w:szCs w:val="24"/>
        </w:rPr>
        <w:t>V1</w:t>
      </w:r>
      <w:r w:rsidRPr="00293491">
        <w:rPr>
          <w:szCs w:val="24"/>
        </w:rPr>
        <w:t xml:space="preserve"> 942</w:t>
      </w:r>
      <w:r w:rsidRPr="00293491">
        <w:rPr>
          <w:szCs w:val="24"/>
        </w:rPr>
        <w:tab/>
        <w:t>Imperialism, Politics and Society in Britain</w:t>
      </w:r>
      <w:r w:rsidR="00FC38F5">
        <w:rPr>
          <w:szCs w:val="24"/>
        </w:rPr>
        <w:t xml:space="preserve"> 2</w:t>
      </w:r>
      <w:r w:rsidRPr="00293491">
        <w:rPr>
          <w:szCs w:val="24"/>
        </w:rPr>
        <w:t xml:space="preserve">, </w:t>
      </w:r>
      <w:r w:rsidRPr="00293491">
        <w:rPr>
          <w:szCs w:val="24"/>
        </w:rPr>
        <w:br/>
      </w:r>
      <w:r w:rsidRPr="00293491">
        <w:rPr>
          <w:szCs w:val="24"/>
        </w:rPr>
        <w:tab/>
        <w:t>1870–1914</w:t>
      </w:r>
      <w:r w:rsidRPr="00293491">
        <w:rPr>
          <w:szCs w:val="24"/>
        </w:rPr>
        <w:tab/>
        <w:t>4</w:t>
      </w:r>
      <w:r w:rsidRPr="00293491">
        <w:rPr>
          <w:szCs w:val="24"/>
        </w:rPr>
        <w:tab/>
        <w:t>20</w:t>
      </w:r>
    </w:p>
    <w:p w14:paraId="0B89ECE9" w14:textId="77777777" w:rsidR="00AD1B78" w:rsidRPr="00293491" w:rsidRDefault="00AD1B78" w:rsidP="00AD1B78">
      <w:pPr>
        <w:pStyle w:val="Calendar2"/>
        <w:rPr>
          <w:szCs w:val="24"/>
        </w:rPr>
      </w:pPr>
    </w:p>
    <w:p w14:paraId="455263A3" w14:textId="77777777" w:rsidR="00AD1B78" w:rsidRPr="00293491" w:rsidRDefault="00AD1B78" w:rsidP="00AD1B78">
      <w:pPr>
        <w:pStyle w:val="Curriculum2"/>
        <w:rPr>
          <w:szCs w:val="24"/>
        </w:rPr>
      </w:pPr>
      <w:r>
        <w:rPr>
          <w:szCs w:val="24"/>
        </w:rPr>
        <w:t>V1</w:t>
      </w:r>
      <w:r w:rsidRPr="00293491">
        <w:rPr>
          <w:szCs w:val="24"/>
        </w:rPr>
        <w:t xml:space="preserve"> 944</w:t>
      </w:r>
      <w:r w:rsidRPr="00293491">
        <w:rPr>
          <w:szCs w:val="24"/>
        </w:rPr>
        <w:tab/>
        <w:t xml:space="preserve">Social History of Work, 1880–1951: 1 </w:t>
      </w:r>
      <w:r w:rsidRPr="00293491">
        <w:rPr>
          <w:szCs w:val="24"/>
        </w:rPr>
        <w:br/>
      </w:r>
      <w:r w:rsidRPr="00293491">
        <w:rPr>
          <w:szCs w:val="24"/>
        </w:rPr>
        <w:tab/>
        <w:t>Perspectives</w:t>
      </w:r>
      <w:r w:rsidRPr="00293491">
        <w:rPr>
          <w:szCs w:val="24"/>
        </w:rPr>
        <w:tab/>
        <w:t>4</w:t>
      </w:r>
      <w:r w:rsidRPr="00293491">
        <w:rPr>
          <w:szCs w:val="24"/>
        </w:rPr>
        <w:tab/>
        <w:t>20</w:t>
      </w:r>
    </w:p>
    <w:p w14:paraId="04C53883" w14:textId="77777777" w:rsidR="00AD1B78" w:rsidRPr="00293491" w:rsidRDefault="00AD1B78" w:rsidP="00AD1B78">
      <w:pPr>
        <w:pStyle w:val="Curriculum2"/>
        <w:rPr>
          <w:szCs w:val="24"/>
        </w:rPr>
      </w:pPr>
      <w:r w:rsidRPr="00293491">
        <w:rPr>
          <w:szCs w:val="24"/>
        </w:rPr>
        <w:t>and</w:t>
      </w:r>
    </w:p>
    <w:p w14:paraId="1D15BA55" w14:textId="77777777" w:rsidR="00AD1B78" w:rsidRPr="00293491" w:rsidRDefault="00AD1B78" w:rsidP="00AD1B78">
      <w:pPr>
        <w:pStyle w:val="Curriculum2"/>
        <w:rPr>
          <w:szCs w:val="24"/>
        </w:rPr>
      </w:pPr>
      <w:r>
        <w:rPr>
          <w:szCs w:val="24"/>
        </w:rPr>
        <w:t>V1</w:t>
      </w:r>
      <w:r w:rsidRPr="00293491">
        <w:rPr>
          <w:szCs w:val="24"/>
        </w:rPr>
        <w:t xml:space="preserve"> 945</w:t>
      </w:r>
      <w:r w:rsidRPr="00293491">
        <w:rPr>
          <w:szCs w:val="24"/>
        </w:rPr>
        <w:tab/>
        <w:t xml:space="preserve">Social History of Work, 1880–1951: 2 Primary </w:t>
      </w:r>
      <w:r w:rsidRPr="00293491">
        <w:rPr>
          <w:szCs w:val="24"/>
        </w:rPr>
        <w:br/>
      </w:r>
      <w:r w:rsidRPr="00293491">
        <w:rPr>
          <w:szCs w:val="24"/>
        </w:rPr>
        <w:tab/>
        <w:t>Sources</w:t>
      </w:r>
      <w:r w:rsidRPr="00293491">
        <w:rPr>
          <w:szCs w:val="24"/>
        </w:rPr>
        <w:tab/>
        <w:t>4</w:t>
      </w:r>
      <w:r w:rsidRPr="00293491">
        <w:rPr>
          <w:szCs w:val="24"/>
        </w:rPr>
        <w:tab/>
        <w:t>20</w:t>
      </w:r>
    </w:p>
    <w:p w14:paraId="6599FFF4" w14:textId="77777777" w:rsidR="00AD1B78" w:rsidRPr="00293491" w:rsidRDefault="00AD1B78" w:rsidP="00AD1B78">
      <w:pPr>
        <w:pStyle w:val="Calendar2"/>
        <w:rPr>
          <w:szCs w:val="24"/>
        </w:rPr>
      </w:pPr>
    </w:p>
    <w:p w14:paraId="5FFD32DE" w14:textId="77777777" w:rsidR="00AD1B78" w:rsidRPr="00293491" w:rsidRDefault="00AD1B78" w:rsidP="00AD1B78">
      <w:pPr>
        <w:pStyle w:val="Curriculum2"/>
        <w:rPr>
          <w:szCs w:val="24"/>
        </w:rPr>
      </w:pPr>
      <w:r>
        <w:rPr>
          <w:szCs w:val="24"/>
        </w:rPr>
        <w:t>V1</w:t>
      </w:r>
      <w:r w:rsidRPr="00293491">
        <w:rPr>
          <w:szCs w:val="24"/>
        </w:rPr>
        <w:t xml:space="preserve"> 951</w:t>
      </w:r>
      <w:r w:rsidRPr="00293491">
        <w:rPr>
          <w:szCs w:val="24"/>
        </w:rPr>
        <w:tab/>
        <w:t>Madness in the Modern World 1</w:t>
      </w:r>
      <w:r w:rsidRPr="00293491">
        <w:rPr>
          <w:szCs w:val="24"/>
        </w:rPr>
        <w:tab/>
        <w:t>4</w:t>
      </w:r>
      <w:r w:rsidRPr="00293491">
        <w:rPr>
          <w:szCs w:val="24"/>
        </w:rPr>
        <w:tab/>
        <w:t>20</w:t>
      </w:r>
    </w:p>
    <w:p w14:paraId="0F9558D3" w14:textId="77777777" w:rsidR="00AD1B78" w:rsidRPr="00293491" w:rsidRDefault="00AD1B78" w:rsidP="00AD1B78">
      <w:pPr>
        <w:pStyle w:val="Curriculum2"/>
        <w:rPr>
          <w:szCs w:val="24"/>
        </w:rPr>
      </w:pPr>
      <w:r w:rsidRPr="00293491">
        <w:rPr>
          <w:szCs w:val="24"/>
        </w:rPr>
        <w:t>and</w:t>
      </w:r>
    </w:p>
    <w:p w14:paraId="6F7D58E3" w14:textId="77777777" w:rsidR="00AD1B78" w:rsidRDefault="00AD1B78" w:rsidP="00AD1B78">
      <w:pPr>
        <w:pStyle w:val="Curriculum2"/>
        <w:rPr>
          <w:szCs w:val="24"/>
        </w:rPr>
      </w:pPr>
      <w:r>
        <w:rPr>
          <w:szCs w:val="24"/>
        </w:rPr>
        <w:t>V1</w:t>
      </w:r>
      <w:r w:rsidRPr="00293491">
        <w:rPr>
          <w:szCs w:val="24"/>
        </w:rPr>
        <w:t xml:space="preserve"> 952</w:t>
      </w:r>
      <w:r w:rsidRPr="00293491">
        <w:rPr>
          <w:szCs w:val="24"/>
        </w:rPr>
        <w:tab/>
        <w:t>Madness in the Modern World 2</w:t>
      </w:r>
      <w:r w:rsidRPr="00293491">
        <w:rPr>
          <w:szCs w:val="24"/>
        </w:rPr>
        <w:tab/>
        <w:t>4</w:t>
      </w:r>
      <w:r w:rsidRPr="00293491">
        <w:rPr>
          <w:szCs w:val="24"/>
        </w:rPr>
        <w:tab/>
        <w:t>20</w:t>
      </w:r>
    </w:p>
    <w:p w14:paraId="2725D5D5" w14:textId="77777777" w:rsidR="00FC38F5" w:rsidRDefault="00FC38F5" w:rsidP="00AD1B78">
      <w:pPr>
        <w:pStyle w:val="Curriculum2"/>
        <w:rPr>
          <w:szCs w:val="24"/>
        </w:rPr>
      </w:pPr>
    </w:p>
    <w:p w14:paraId="71890F4A" w14:textId="0758544E" w:rsidR="00FC38F5" w:rsidRDefault="00FC38F5" w:rsidP="00AD1B78">
      <w:pPr>
        <w:pStyle w:val="Curriculum2"/>
        <w:rPr>
          <w:szCs w:val="24"/>
        </w:rPr>
      </w:pPr>
      <w:r>
        <w:rPr>
          <w:szCs w:val="24"/>
        </w:rPr>
        <w:t>V1 469</w:t>
      </w:r>
      <w:r>
        <w:rPr>
          <w:szCs w:val="24"/>
        </w:rPr>
        <w:tab/>
        <w:t>Health on the Colour Line: African Americans</w:t>
      </w:r>
    </w:p>
    <w:p w14:paraId="321C6B97" w14:textId="4A09AB6C" w:rsidR="00FC38F5" w:rsidRDefault="00FC38F5" w:rsidP="00AD1B78">
      <w:pPr>
        <w:pStyle w:val="Curriculum2"/>
        <w:rPr>
          <w:szCs w:val="24"/>
        </w:rPr>
      </w:pPr>
      <w:r>
        <w:rPr>
          <w:szCs w:val="24"/>
        </w:rPr>
        <w:tab/>
        <w:t>and Medicine I</w:t>
      </w:r>
      <w:r>
        <w:rPr>
          <w:szCs w:val="24"/>
        </w:rPr>
        <w:tab/>
        <w:t>4</w:t>
      </w:r>
      <w:r>
        <w:rPr>
          <w:szCs w:val="24"/>
        </w:rPr>
        <w:tab/>
        <w:t>20</w:t>
      </w:r>
    </w:p>
    <w:p w14:paraId="65D84E6F" w14:textId="298EEA3C" w:rsidR="00FC38F5" w:rsidRDefault="00FC38F5" w:rsidP="00AD1B78">
      <w:pPr>
        <w:pStyle w:val="Curriculum2"/>
        <w:rPr>
          <w:szCs w:val="24"/>
        </w:rPr>
      </w:pPr>
      <w:r>
        <w:rPr>
          <w:szCs w:val="24"/>
        </w:rPr>
        <w:t xml:space="preserve">and </w:t>
      </w:r>
    </w:p>
    <w:p w14:paraId="34BACFB6" w14:textId="70023136" w:rsidR="00FC38F5" w:rsidRDefault="00FC38F5" w:rsidP="00FC38F5">
      <w:pPr>
        <w:pStyle w:val="Curriculum2"/>
        <w:rPr>
          <w:szCs w:val="24"/>
        </w:rPr>
      </w:pPr>
      <w:r>
        <w:rPr>
          <w:szCs w:val="24"/>
        </w:rPr>
        <w:t>V1 470</w:t>
      </w:r>
      <w:r w:rsidRPr="00FC38F5">
        <w:rPr>
          <w:szCs w:val="24"/>
        </w:rPr>
        <w:t xml:space="preserve"> </w:t>
      </w:r>
      <w:r>
        <w:rPr>
          <w:szCs w:val="24"/>
        </w:rPr>
        <w:tab/>
        <w:t>Health on the Colour Line: African Americans</w:t>
      </w:r>
    </w:p>
    <w:p w14:paraId="7DBF4850" w14:textId="3734911B" w:rsidR="00FC38F5" w:rsidRDefault="00FC38F5" w:rsidP="00FC38F5">
      <w:pPr>
        <w:pStyle w:val="Curriculum2"/>
        <w:rPr>
          <w:szCs w:val="24"/>
        </w:rPr>
      </w:pPr>
      <w:r>
        <w:rPr>
          <w:szCs w:val="24"/>
        </w:rPr>
        <w:tab/>
        <w:t>and Medicine II</w:t>
      </w:r>
      <w:r>
        <w:rPr>
          <w:szCs w:val="24"/>
        </w:rPr>
        <w:tab/>
        <w:t>4</w:t>
      </w:r>
      <w:r>
        <w:rPr>
          <w:szCs w:val="24"/>
        </w:rPr>
        <w:tab/>
        <w:t>20</w:t>
      </w:r>
    </w:p>
    <w:p w14:paraId="1F26E2CC" w14:textId="77777777" w:rsidR="00FC38F5" w:rsidRDefault="00FC38F5" w:rsidP="00FC38F5">
      <w:pPr>
        <w:pStyle w:val="Curriculum2"/>
        <w:rPr>
          <w:szCs w:val="24"/>
        </w:rPr>
      </w:pPr>
    </w:p>
    <w:p w14:paraId="31D78174" w14:textId="6CBD4E39" w:rsidR="00FC38F5" w:rsidRDefault="00FC38F5" w:rsidP="00FC38F5">
      <w:pPr>
        <w:pStyle w:val="Curriculum2"/>
        <w:rPr>
          <w:szCs w:val="24"/>
        </w:rPr>
      </w:pPr>
      <w:r>
        <w:rPr>
          <w:szCs w:val="24"/>
        </w:rPr>
        <w:t>V1 480</w:t>
      </w:r>
      <w:r>
        <w:rPr>
          <w:szCs w:val="24"/>
        </w:rPr>
        <w:tab/>
        <w:t>The Power of Persuasion: Media, Propoganda</w:t>
      </w:r>
    </w:p>
    <w:p w14:paraId="338E14B6" w14:textId="5080058B" w:rsidR="00FC38F5" w:rsidRDefault="00FC38F5" w:rsidP="00FC38F5">
      <w:pPr>
        <w:pStyle w:val="Curriculum2"/>
        <w:rPr>
          <w:szCs w:val="24"/>
        </w:rPr>
      </w:pPr>
      <w:r>
        <w:rPr>
          <w:szCs w:val="24"/>
        </w:rPr>
        <w:tab/>
        <w:t>and the State in the 20C I</w:t>
      </w:r>
      <w:r>
        <w:rPr>
          <w:szCs w:val="24"/>
        </w:rPr>
        <w:tab/>
        <w:t>4</w:t>
      </w:r>
      <w:r>
        <w:rPr>
          <w:szCs w:val="24"/>
        </w:rPr>
        <w:tab/>
        <w:t>20</w:t>
      </w:r>
    </w:p>
    <w:p w14:paraId="6B3AF96F" w14:textId="6A7E4AFB" w:rsidR="00FC38F5" w:rsidRDefault="00FC38F5" w:rsidP="00FC38F5">
      <w:pPr>
        <w:pStyle w:val="Curriculum2"/>
        <w:rPr>
          <w:szCs w:val="24"/>
        </w:rPr>
      </w:pPr>
      <w:r>
        <w:rPr>
          <w:szCs w:val="24"/>
        </w:rPr>
        <w:t xml:space="preserve">and </w:t>
      </w:r>
    </w:p>
    <w:p w14:paraId="4D882244" w14:textId="77777777" w:rsidR="00FC38F5" w:rsidRDefault="00FC38F5" w:rsidP="00FC38F5">
      <w:pPr>
        <w:pStyle w:val="Curriculum2"/>
        <w:rPr>
          <w:szCs w:val="24"/>
        </w:rPr>
      </w:pPr>
      <w:r>
        <w:rPr>
          <w:szCs w:val="24"/>
        </w:rPr>
        <w:t>V1 481</w:t>
      </w:r>
      <w:r>
        <w:rPr>
          <w:szCs w:val="24"/>
        </w:rPr>
        <w:tab/>
        <w:t>The Power of Persuasion: Media, Propoganda</w:t>
      </w:r>
    </w:p>
    <w:p w14:paraId="7A976716" w14:textId="1D5AB5C6" w:rsidR="00FC38F5" w:rsidRDefault="00FC38F5" w:rsidP="00FC38F5">
      <w:pPr>
        <w:pStyle w:val="Curriculum2"/>
        <w:rPr>
          <w:szCs w:val="24"/>
        </w:rPr>
      </w:pPr>
      <w:r>
        <w:rPr>
          <w:szCs w:val="24"/>
        </w:rPr>
        <w:tab/>
        <w:t>and the State in the 20C II</w:t>
      </w:r>
      <w:r>
        <w:rPr>
          <w:szCs w:val="24"/>
        </w:rPr>
        <w:tab/>
        <w:t>4</w:t>
      </w:r>
      <w:r>
        <w:rPr>
          <w:szCs w:val="24"/>
        </w:rPr>
        <w:tab/>
        <w:t>20</w:t>
      </w:r>
    </w:p>
    <w:p w14:paraId="3BFC2D4B" w14:textId="77777777" w:rsidR="00FC38F5" w:rsidRDefault="00FC38F5" w:rsidP="00FC38F5">
      <w:pPr>
        <w:pStyle w:val="Curriculum2"/>
        <w:rPr>
          <w:szCs w:val="24"/>
        </w:rPr>
      </w:pPr>
    </w:p>
    <w:p w14:paraId="54627135" w14:textId="48690082" w:rsidR="00FC38F5" w:rsidRDefault="00FC38F5" w:rsidP="00FC38F5">
      <w:pPr>
        <w:pStyle w:val="Curriculum2"/>
        <w:rPr>
          <w:szCs w:val="24"/>
        </w:rPr>
      </w:pPr>
      <w:r>
        <w:rPr>
          <w:szCs w:val="24"/>
        </w:rPr>
        <w:t>V1 463</w:t>
      </w:r>
      <w:r>
        <w:rPr>
          <w:szCs w:val="24"/>
        </w:rPr>
        <w:tab/>
        <w:t>Plantation in Ulster, c 1550-1625 I</w:t>
      </w:r>
      <w:r>
        <w:rPr>
          <w:szCs w:val="24"/>
        </w:rPr>
        <w:tab/>
        <w:t>4</w:t>
      </w:r>
      <w:r>
        <w:rPr>
          <w:szCs w:val="24"/>
        </w:rPr>
        <w:tab/>
        <w:t>20</w:t>
      </w:r>
    </w:p>
    <w:p w14:paraId="5F9DEBB9" w14:textId="1D9D493B" w:rsidR="00FC38F5" w:rsidRDefault="00FC38F5" w:rsidP="00FC38F5">
      <w:pPr>
        <w:pStyle w:val="Curriculum2"/>
        <w:rPr>
          <w:szCs w:val="24"/>
        </w:rPr>
      </w:pPr>
      <w:r>
        <w:rPr>
          <w:szCs w:val="24"/>
        </w:rPr>
        <w:t>and</w:t>
      </w:r>
    </w:p>
    <w:p w14:paraId="7F454F11" w14:textId="48E16143" w:rsidR="00FC38F5" w:rsidRDefault="00FC38F5" w:rsidP="00FC38F5">
      <w:pPr>
        <w:pStyle w:val="Curriculum2"/>
        <w:rPr>
          <w:szCs w:val="24"/>
        </w:rPr>
      </w:pPr>
      <w:r>
        <w:rPr>
          <w:szCs w:val="24"/>
        </w:rPr>
        <w:t>V1 458</w:t>
      </w:r>
      <w:r>
        <w:rPr>
          <w:szCs w:val="24"/>
        </w:rPr>
        <w:tab/>
        <w:t>Plantation in Ulster, c 1550-1625 II</w:t>
      </w:r>
      <w:r>
        <w:rPr>
          <w:szCs w:val="24"/>
        </w:rPr>
        <w:tab/>
        <w:t>4</w:t>
      </w:r>
      <w:r>
        <w:rPr>
          <w:szCs w:val="24"/>
        </w:rPr>
        <w:tab/>
        <w:t>20</w:t>
      </w:r>
    </w:p>
    <w:p w14:paraId="095D3231" w14:textId="77777777" w:rsidR="00FC38F5" w:rsidRDefault="00FC38F5" w:rsidP="00FC38F5">
      <w:pPr>
        <w:pStyle w:val="Curriculum2"/>
        <w:rPr>
          <w:szCs w:val="24"/>
        </w:rPr>
      </w:pPr>
    </w:p>
    <w:p w14:paraId="575B3606" w14:textId="1AF93677" w:rsidR="00FC38F5" w:rsidRDefault="00FC38F5" w:rsidP="00FC38F5">
      <w:pPr>
        <w:pStyle w:val="Curriculum2"/>
        <w:rPr>
          <w:szCs w:val="24"/>
        </w:rPr>
      </w:pPr>
      <w:r>
        <w:rPr>
          <w:szCs w:val="24"/>
        </w:rPr>
        <w:t>V1 466</w:t>
      </w:r>
      <w:r>
        <w:rPr>
          <w:szCs w:val="24"/>
        </w:rPr>
        <w:tab/>
        <w:t xml:space="preserve">Rwanda: Peace, Conflict and the Politics </w:t>
      </w:r>
    </w:p>
    <w:p w14:paraId="65AB280E" w14:textId="6CF2FC38" w:rsidR="00FC38F5" w:rsidRDefault="00FC38F5" w:rsidP="00FC38F5">
      <w:pPr>
        <w:pStyle w:val="Curriculum2"/>
        <w:rPr>
          <w:szCs w:val="24"/>
        </w:rPr>
      </w:pPr>
      <w:r>
        <w:rPr>
          <w:szCs w:val="24"/>
        </w:rPr>
        <w:tab/>
        <w:t>of History (Part 1)</w:t>
      </w:r>
      <w:r>
        <w:rPr>
          <w:szCs w:val="24"/>
        </w:rPr>
        <w:tab/>
      </w:r>
      <w:r w:rsidR="00B75A75">
        <w:rPr>
          <w:szCs w:val="24"/>
        </w:rPr>
        <w:t>4</w:t>
      </w:r>
      <w:r w:rsidR="00B75A75">
        <w:rPr>
          <w:szCs w:val="24"/>
        </w:rPr>
        <w:tab/>
        <w:t>20</w:t>
      </w:r>
    </w:p>
    <w:p w14:paraId="1518A15C" w14:textId="0E3A6326" w:rsidR="00B75A75" w:rsidRDefault="00B75A75" w:rsidP="00FC38F5">
      <w:pPr>
        <w:pStyle w:val="Curriculum2"/>
        <w:rPr>
          <w:szCs w:val="24"/>
        </w:rPr>
      </w:pPr>
      <w:r>
        <w:rPr>
          <w:szCs w:val="24"/>
        </w:rPr>
        <w:t xml:space="preserve">and </w:t>
      </w:r>
    </w:p>
    <w:p w14:paraId="5B8F44AF" w14:textId="77777777" w:rsidR="00B75A75" w:rsidRDefault="00B75A75" w:rsidP="00B75A75">
      <w:pPr>
        <w:pStyle w:val="Curriculum2"/>
        <w:rPr>
          <w:szCs w:val="24"/>
        </w:rPr>
      </w:pPr>
      <w:r>
        <w:rPr>
          <w:szCs w:val="24"/>
        </w:rPr>
        <w:t>V1 467</w:t>
      </w:r>
      <w:r>
        <w:rPr>
          <w:szCs w:val="24"/>
        </w:rPr>
        <w:tab/>
        <w:t xml:space="preserve">Rwanda: Peace, Conflict and the Politics </w:t>
      </w:r>
    </w:p>
    <w:p w14:paraId="224AE22A" w14:textId="1A0C0C12" w:rsidR="00B75A75" w:rsidRDefault="00B75A75" w:rsidP="00B75A75">
      <w:pPr>
        <w:pStyle w:val="Curriculum2"/>
        <w:rPr>
          <w:szCs w:val="24"/>
        </w:rPr>
      </w:pPr>
      <w:r>
        <w:rPr>
          <w:szCs w:val="24"/>
        </w:rPr>
        <w:tab/>
        <w:t>of History (Part 2)</w:t>
      </w:r>
      <w:r>
        <w:rPr>
          <w:szCs w:val="24"/>
        </w:rPr>
        <w:tab/>
        <w:t>4</w:t>
      </w:r>
      <w:r>
        <w:rPr>
          <w:szCs w:val="24"/>
        </w:rPr>
        <w:tab/>
        <w:t>20</w:t>
      </w:r>
    </w:p>
    <w:p w14:paraId="40C2DA38" w14:textId="70FA633F" w:rsidR="00B75A75" w:rsidRDefault="00B75A75" w:rsidP="00FC38F5">
      <w:pPr>
        <w:pStyle w:val="Curriculum2"/>
        <w:rPr>
          <w:szCs w:val="24"/>
        </w:rPr>
      </w:pPr>
    </w:p>
    <w:p w14:paraId="36C7EC2F" w14:textId="77777777" w:rsidR="00AD1B78" w:rsidRDefault="00AD1B78" w:rsidP="00AD1B78">
      <w:pPr>
        <w:pStyle w:val="Curriculum2"/>
        <w:ind w:left="0"/>
        <w:rPr>
          <w:szCs w:val="24"/>
        </w:rPr>
      </w:pPr>
      <w:r>
        <w:rPr>
          <w:szCs w:val="24"/>
        </w:rPr>
        <w:tab/>
      </w:r>
    </w:p>
    <w:p w14:paraId="2EBC9A52" w14:textId="77777777" w:rsidR="00AD1B78" w:rsidRDefault="00AD1B78" w:rsidP="00AD1B78">
      <w:pPr>
        <w:pStyle w:val="Curriculum2"/>
        <w:rPr>
          <w:szCs w:val="24"/>
        </w:rPr>
      </w:pPr>
      <w:r w:rsidRPr="00293491">
        <w:rPr>
          <w:szCs w:val="24"/>
        </w:rPr>
        <w:t xml:space="preserve">List B: Honours Classes* </w:t>
      </w:r>
    </w:p>
    <w:p w14:paraId="5B37C90F" w14:textId="062918F9" w:rsidR="00B75A75" w:rsidRDefault="00B75A75" w:rsidP="00AD1B78">
      <w:pPr>
        <w:pStyle w:val="Curriculum2"/>
        <w:rPr>
          <w:szCs w:val="24"/>
        </w:rPr>
      </w:pPr>
      <w:r>
        <w:rPr>
          <w:szCs w:val="24"/>
        </w:rPr>
        <w:t>V1 493</w:t>
      </w:r>
      <w:r>
        <w:rPr>
          <w:szCs w:val="24"/>
        </w:rPr>
        <w:tab/>
        <w:t>Medicine and Warfare in the Twentieth Century</w:t>
      </w:r>
      <w:r>
        <w:rPr>
          <w:szCs w:val="24"/>
        </w:rPr>
        <w:tab/>
        <w:t>4</w:t>
      </w:r>
      <w:r>
        <w:rPr>
          <w:szCs w:val="24"/>
        </w:rPr>
        <w:tab/>
        <w:t>20</w:t>
      </w:r>
    </w:p>
    <w:p w14:paraId="14790E10" w14:textId="77777777" w:rsidR="00AD1B78" w:rsidRPr="00BB5361" w:rsidRDefault="00AD1B78" w:rsidP="00AD1B78">
      <w:pPr>
        <w:pStyle w:val="Curriculum2"/>
        <w:rPr>
          <w:szCs w:val="24"/>
        </w:rPr>
      </w:pPr>
      <w:r w:rsidRPr="00722D02">
        <w:rPr>
          <w:szCs w:val="24"/>
        </w:rPr>
        <w:t>V1 404</w:t>
      </w:r>
      <w:r w:rsidRPr="00722D02">
        <w:rPr>
          <w:szCs w:val="24"/>
        </w:rPr>
        <w:tab/>
        <w:t>France at War, 1870-1962</w:t>
      </w:r>
      <w:r w:rsidRPr="00722D02">
        <w:rPr>
          <w:szCs w:val="24"/>
        </w:rPr>
        <w:tab/>
        <w:t>4</w:t>
      </w:r>
      <w:r w:rsidRPr="00722D02">
        <w:rPr>
          <w:szCs w:val="24"/>
        </w:rPr>
        <w:tab/>
        <w:t>20</w:t>
      </w:r>
    </w:p>
    <w:p w14:paraId="031D403A" w14:textId="77777777" w:rsidR="00AD1B78" w:rsidRPr="00293491" w:rsidRDefault="00AD1B78" w:rsidP="00AD1B78">
      <w:pPr>
        <w:pStyle w:val="Curriculum2"/>
        <w:rPr>
          <w:szCs w:val="24"/>
        </w:rPr>
      </w:pPr>
      <w:r>
        <w:rPr>
          <w:szCs w:val="24"/>
        </w:rPr>
        <w:t>V1</w:t>
      </w:r>
      <w:r w:rsidRPr="00293491">
        <w:rPr>
          <w:szCs w:val="24"/>
        </w:rPr>
        <w:t xml:space="preserve"> 405</w:t>
      </w:r>
      <w:r w:rsidRPr="00293491">
        <w:rPr>
          <w:szCs w:val="24"/>
        </w:rPr>
        <w:tab/>
        <w:t>Scottish Society since 1914</w:t>
      </w:r>
      <w:r w:rsidRPr="00293491">
        <w:rPr>
          <w:szCs w:val="24"/>
        </w:rPr>
        <w:tab/>
        <w:t>4</w:t>
      </w:r>
      <w:r w:rsidRPr="00293491">
        <w:rPr>
          <w:szCs w:val="24"/>
        </w:rPr>
        <w:tab/>
        <w:t>20</w:t>
      </w:r>
    </w:p>
    <w:p w14:paraId="14359E54" w14:textId="77777777" w:rsidR="00AD1B78" w:rsidRDefault="00AD1B78" w:rsidP="00AD1B78">
      <w:pPr>
        <w:pStyle w:val="Curriculum2"/>
        <w:rPr>
          <w:szCs w:val="24"/>
        </w:rPr>
      </w:pPr>
      <w:r>
        <w:rPr>
          <w:szCs w:val="24"/>
        </w:rPr>
        <w:t>V1</w:t>
      </w:r>
      <w:r w:rsidRPr="00293491">
        <w:rPr>
          <w:szCs w:val="24"/>
        </w:rPr>
        <w:t xml:space="preserve"> 406</w:t>
      </w:r>
      <w:r w:rsidRPr="00293491">
        <w:rPr>
          <w:szCs w:val="24"/>
        </w:rPr>
        <w:tab/>
        <w:t>Cold War Europe 1945-1991</w:t>
      </w:r>
      <w:r w:rsidRPr="00293491">
        <w:rPr>
          <w:szCs w:val="24"/>
        </w:rPr>
        <w:tab/>
        <w:t>4</w:t>
      </w:r>
      <w:r w:rsidRPr="00293491">
        <w:rPr>
          <w:szCs w:val="24"/>
        </w:rPr>
        <w:tab/>
        <w:t>20</w:t>
      </w:r>
    </w:p>
    <w:p w14:paraId="0F9DA907" w14:textId="77777777" w:rsidR="00B75A75" w:rsidRDefault="00B75A75" w:rsidP="00AD1B78">
      <w:pPr>
        <w:pStyle w:val="Curriculum2"/>
        <w:rPr>
          <w:szCs w:val="24"/>
        </w:rPr>
      </w:pPr>
    </w:p>
    <w:p w14:paraId="71AFB7BC" w14:textId="3ABA13FD" w:rsidR="00B75A75" w:rsidRDefault="00B75A75" w:rsidP="00AD1B78">
      <w:pPr>
        <w:pStyle w:val="Curriculum2"/>
        <w:rPr>
          <w:szCs w:val="24"/>
        </w:rPr>
      </w:pPr>
      <w:r>
        <w:rPr>
          <w:szCs w:val="24"/>
        </w:rPr>
        <w:t>V1 406</w:t>
      </w:r>
      <w:r>
        <w:rPr>
          <w:szCs w:val="24"/>
        </w:rPr>
        <w:tab/>
        <w:t>Bombers and Mash: Britain and the Home Front</w:t>
      </w:r>
    </w:p>
    <w:p w14:paraId="197864A7" w14:textId="3C9BDA24" w:rsidR="00B75A75" w:rsidRPr="00293491" w:rsidRDefault="00B75A75" w:rsidP="00AD1B78">
      <w:pPr>
        <w:pStyle w:val="Curriculum2"/>
        <w:rPr>
          <w:szCs w:val="24"/>
        </w:rPr>
      </w:pPr>
      <w:r>
        <w:rPr>
          <w:szCs w:val="24"/>
        </w:rPr>
        <w:tab/>
        <w:t>1939-1945</w:t>
      </w:r>
      <w:r>
        <w:rPr>
          <w:szCs w:val="24"/>
        </w:rPr>
        <w:tab/>
        <w:t>4</w:t>
      </w:r>
      <w:r>
        <w:rPr>
          <w:szCs w:val="24"/>
        </w:rPr>
        <w:tab/>
        <w:t>20</w:t>
      </w:r>
    </w:p>
    <w:p w14:paraId="6807CB44" w14:textId="77777777" w:rsidR="00AD1B78" w:rsidRPr="00293491" w:rsidRDefault="00AD1B78" w:rsidP="00AD1B78">
      <w:pPr>
        <w:pStyle w:val="Curriculum2"/>
        <w:rPr>
          <w:szCs w:val="24"/>
        </w:rPr>
      </w:pPr>
      <w:r>
        <w:rPr>
          <w:szCs w:val="24"/>
        </w:rPr>
        <w:t>V1</w:t>
      </w:r>
      <w:r w:rsidRPr="00293491">
        <w:rPr>
          <w:szCs w:val="24"/>
        </w:rPr>
        <w:t xml:space="preserve"> 408</w:t>
      </w:r>
      <w:r w:rsidRPr="00293491">
        <w:rPr>
          <w:szCs w:val="24"/>
        </w:rPr>
        <w:tab/>
        <w:t>Woman and the Family in Early Modern Scotland</w:t>
      </w:r>
      <w:r w:rsidRPr="00293491">
        <w:rPr>
          <w:szCs w:val="24"/>
        </w:rPr>
        <w:tab/>
        <w:t>4</w:t>
      </w:r>
      <w:r w:rsidRPr="00293491">
        <w:rPr>
          <w:szCs w:val="24"/>
        </w:rPr>
        <w:tab/>
        <w:t>20</w:t>
      </w:r>
    </w:p>
    <w:p w14:paraId="0E0DDCE1" w14:textId="77777777" w:rsidR="00AD1B78" w:rsidRDefault="00AD1B78" w:rsidP="00AD1B78">
      <w:pPr>
        <w:pStyle w:val="Curriculum2"/>
        <w:rPr>
          <w:szCs w:val="24"/>
        </w:rPr>
      </w:pPr>
      <w:r>
        <w:rPr>
          <w:szCs w:val="24"/>
        </w:rPr>
        <w:t>V1</w:t>
      </w:r>
      <w:r w:rsidRPr="00293491">
        <w:rPr>
          <w:szCs w:val="24"/>
        </w:rPr>
        <w:t xml:space="preserve"> 416</w:t>
      </w:r>
      <w:r w:rsidRPr="00293491">
        <w:rPr>
          <w:szCs w:val="24"/>
        </w:rPr>
        <w:tab/>
        <w:t>The Patriarchal Family in Early Modern Scotland</w:t>
      </w:r>
      <w:r>
        <w:rPr>
          <w:szCs w:val="24"/>
        </w:rPr>
        <w:tab/>
        <w:t>4</w:t>
      </w:r>
      <w:r>
        <w:rPr>
          <w:szCs w:val="24"/>
        </w:rPr>
        <w:tab/>
        <w:t>20</w:t>
      </w:r>
    </w:p>
    <w:p w14:paraId="44DF49CD" w14:textId="77777777" w:rsidR="00AD1B78" w:rsidRPr="00293491" w:rsidRDefault="00AD1B78" w:rsidP="00AD1B78">
      <w:pPr>
        <w:pStyle w:val="Curriculum2"/>
        <w:rPr>
          <w:szCs w:val="24"/>
        </w:rPr>
      </w:pPr>
      <w:r>
        <w:rPr>
          <w:szCs w:val="24"/>
        </w:rPr>
        <w:t>V1</w:t>
      </w:r>
      <w:r w:rsidRPr="00293491">
        <w:rPr>
          <w:szCs w:val="24"/>
        </w:rPr>
        <w:t xml:space="preserve"> 419 </w:t>
      </w:r>
      <w:r w:rsidRPr="00293491">
        <w:rPr>
          <w:szCs w:val="24"/>
        </w:rPr>
        <w:tab/>
        <w:t xml:space="preserve">Scotland’s ‘Highland Problem’?: Crown-Clan </w:t>
      </w:r>
      <w:r w:rsidRPr="00293491">
        <w:rPr>
          <w:szCs w:val="24"/>
        </w:rPr>
        <w:br/>
      </w:r>
      <w:r w:rsidRPr="00293491">
        <w:rPr>
          <w:szCs w:val="24"/>
        </w:rPr>
        <w:tab/>
        <w:t>Relations in the Sixteenth Century</w:t>
      </w:r>
      <w:r w:rsidRPr="00293491">
        <w:rPr>
          <w:szCs w:val="24"/>
        </w:rPr>
        <w:tab/>
        <w:t>4</w:t>
      </w:r>
      <w:r w:rsidRPr="00293491">
        <w:rPr>
          <w:szCs w:val="24"/>
        </w:rPr>
        <w:tab/>
        <w:t>20</w:t>
      </w:r>
    </w:p>
    <w:p w14:paraId="451F21CD" w14:textId="77777777" w:rsidR="00AD1B78" w:rsidRPr="00293491" w:rsidRDefault="00AD1B78" w:rsidP="00AD1B78">
      <w:pPr>
        <w:pStyle w:val="Curriculum2"/>
        <w:rPr>
          <w:szCs w:val="24"/>
        </w:rPr>
      </w:pPr>
      <w:r>
        <w:rPr>
          <w:szCs w:val="24"/>
        </w:rPr>
        <w:t>V1</w:t>
      </w:r>
      <w:r w:rsidRPr="00293491">
        <w:rPr>
          <w:szCs w:val="24"/>
        </w:rPr>
        <w:t xml:space="preserve"> 420</w:t>
      </w:r>
      <w:r w:rsidRPr="00293491">
        <w:rPr>
          <w:szCs w:val="24"/>
        </w:rPr>
        <w:tab/>
        <w:t xml:space="preserve">Living under a Dictator: Politics and Society in </w:t>
      </w:r>
      <w:r w:rsidRPr="00293491">
        <w:rPr>
          <w:szCs w:val="24"/>
        </w:rPr>
        <w:br/>
      </w:r>
      <w:r w:rsidRPr="00293491">
        <w:rPr>
          <w:szCs w:val="24"/>
        </w:rPr>
        <w:tab/>
        <w:t>Fascist Italy</w:t>
      </w:r>
      <w:r w:rsidRPr="00293491">
        <w:rPr>
          <w:szCs w:val="24"/>
        </w:rPr>
        <w:tab/>
        <w:t>4</w:t>
      </w:r>
      <w:r w:rsidRPr="00293491">
        <w:rPr>
          <w:szCs w:val="24"/>
        </w:rPr>
        <w:tab/>
        <w:t>20</w:t>
      </w:r>
    </w:p>
    <w:p w14:paraId="3EAB0C8D" w14:textId="77777777" w:rsidR="00AD1B78" w:rsidRPr="00293491" w:rsidRDefault="00AD1B78" w:rsidP="00AD1B78">
      <w:pPr>
        <w:pStyle w:val="Curriculum2"/>
        <w:rPr>
          <w:szCs w:val="24"/>
        </w:rPr>
      </w:pPr>
      <w:r>
        <w:rPr>
          <w:szCs w:val="24"/>
        </w:rPr>
        <w:t>V1</w:t>
      </w:r>
      <w:r w:rsidRPr="00293491">
        <w:rPr>
          <w:szCs w:val="24"/>
        </w:rPr>
        <w:t xml:space="preserve"> 424</w:t>
      </w:r>
      <w:r w:rsidRPr="00293491">
        <w:rPr>
          <w:szCs w:val="24"/>
        </w:rPr>
        <w:tab/>
        <w:t xml:space="preserve">The Covenanters and the British Civil Wars, </w:t>
      </w:r>
    </w:p>
    <w:p w14:paraId="430D4EAB" w14:textId="77777777" w:rsidR="00AD1B78" w:rsidRPr="00293491" w:rsidRDefault="00AD1B78" w:rsidP="00AD1B78">
      <w:pPr>
        <w:pStyle w:val="Curriculum2"/>
        <w:rPr>
          <w:szCs w:val="24"/>
        </w:rPr>
      </w:pPr>
      <w:r w:rsidRPr="00293491">
        <w:rPr>
          <w:szCs w:val="24"/>
        </w:rPr>
        <w:tab/>
        <w:t>c1637-51</w:t>
      </w:r>
      <w:r w:rsidRPr="00293491">
        <w:rPr>
          <w:szCs w:val="24"/>
        </w:rPr>
        <w:tab/>
        <w:t>4</w:t>
      </w:r>
      <w:r w:rsidRPr="00293491">
        <w:rPr>
          <w:szCs w:val="24"/>
        </w:rPr>
        <w:tab/>
        <w:t>20</w:t>
      </w:r>
    </w:p>
    <w:p w14:paraId="22415848" w14:textId="77777777" w:rsidR="00AD1B78" w:rsidRDefault="00AD1B78" w:rsidP="00AD1B78">
      <w:pPr>
        <w:pStyle w:val="Curriculum2"/>
        <w:rPr>
          <w:szCs w:val="24"/>
        </w:rPr>
      </w:pPr>
      <w:r>
        <w:rPr>
          <w:szCs w:val="24"/>
        </w:rPr>
        <w:t>V1 432</w:t>
      </w:r>
      <w:r>
        <w:rPr>
          <w:szCs w:val="24"/>
        </w:rPr>
        <w:tab/>
        <w:t>Meiji Japan: Samurai to Entrepreneurs</w:t>
      </w:r>
      <w:r>
        <w:rPr>
          <w:szCs w:val="24"/>
        </w:rPr>
        <w:tab/>
        <w:t>4</w:t>
      </w:r>
      <w:r>
        <w:rPr>
          <w:szCs w:val="24"/>
        </w:rPr>
        <w:tab/>
        <w:t>20</w:t>
      </w:r>
    </w:p>
    <w:p w14:paraId="3465C7B6" w14:textId="77777777" w:rsidR="00AD1B78" w:rsidRDefault="007D3BED" w:rsidP="007D3BED">
      <w:pPr>
        <w:pStyle w:val="Curriculum2"/>
        <w:ind w:left="0"/>
        <w:rPr>
          <w:szCs w:val="24"/>
        </w:rPr>
      </w:pPr>
      <w:r>
        <w:rPr>
          <w:szCs w:val="24"/>
        </w:rPr>
        <w:tab/>
      </w:r>
      <w:r w:rsidR="00AD1B78" w:rsidRPr="00722D02">
        <w:rPr>
          <w:szCs w:val="24"/>
        </w:rPr>
        <w:t>V1 449</w:t>
      </w:r>
      <w:r w:rsidR="00AD1B78" w:rsidRPr="00722D02">
        <w:rPr>
          <w:szCs w:val="24"/>
        </w:rPr>
        <w:tab/>
        <w:t>The American West</w:t>
      </w:r>
      <w:r w:rsidR="00AD1B78" w:rsidRPr="00722D02">
        <w:rPr>
          <w:szCs w:val="24"/>
        </w:rPr>
        <w:tab/>
        <w:t>4</w:t>
      </w:r>
      <w:r w:rsidR="00AD1B78" w:rsidRPr="00722D02">
        <w:rPr>
          <w:szCs w:val="24"/>
        </w:rPr>
        <w:tab/>
        <w:t>20</w:t>
      </w:r>
    </w:p>
    <w:p w14:paraId="2F35BF0A" w14:textId="77777777" w:rsidR="00AD1B78" w:rsidRDefault="00AD1B78" w:rsidP="00AD1B78">
      <w:pPr>
        <w:pStyle w:val="Curriculum2"/>
        <w:rPr>
          <w:szCs w:val="24"/>
        </w:rPr>
      </w:pPr>
      <w:r>
        <w:rPr>
          <w:szCs w:val="24"/>
        </w:rPr>
        <w:t>V1 452</w:t>
      </w:r>
      <w:r w:rsidRPr="00293491">
        <w:rPr>
          <w:szCs w:val="24"/>
        </w:rPr>
        <w:t xml:space="preserve"> </w:t>
      </w:r>
      <w:r w:rsidRPr="00293491">
        <w:rPr>
          <w:szCs w:val="24"/>
        </w:rPr>
        <w:tab/>
        <w:t xml:space="preserve">Society and Politics in </w:t>
      </w:r>
      <w:r>
        <w:rPr>
          <w:szCs w:val="24"/>
        </w:rPr>
        <w:t>Colonial India: 1880s-1947</w:t>
      </w:r>
      <w:r>
        <w:rPr>
          <w:szCs w:val="24"/>
        </w:rPr>
        <w:tab/>
        <w:t>4</w:t>
      </w:r>
      <w:r>
        <w:rPr>
          <w:szCs w:val="24"/>
        </w:rPr>
        <w:tab/>
        <w:t>20</w:t>
      </w:r>
    </w:p>
    <w:p w14:paraId="3BEEA266" w14:textId="77777777" w:rsidR="00AD1B78" w:rsidRDefault="00AD1B78" w:rsidP="00AD1B78">
      <w:pPr>
        <w:pStyle w:val="Curriculum2"/>
        <w:rPr>
          <w:szCs w:val="24"/>
        </w:rPr>
      </w:pPr>
      <w:r>
        <w:rPr>
          <w:szCs w:val="24"/>
        </w:rPr>
        <w:t>V1 456</w:t>
      </w:r>
      <w:r>
        <w:rPr>
          <w:szCs w:val="24"/>
        </w:rPr>
        <w:tab/>
        <w:t>Oral History: Theory and Practice</w:t>
      </w:r>
      <w:r>
        <w:rPr>
          <w:szCs w:val="24"/>
        </w:rPr>
        <w:tab/>
        <w:t>4</w:t>
      </w:r>
      <w:r>
        <w:rPr>
          <w:szCs w:val="24"/>
        </w:rPr>
        <w:tab/>
        <w:t>20</w:t>
      </w:r>
    </w:p>
    <w:p w14:paraId="4CD8ECA2" w14:textId="77777777" w:rsidR="00AD1B78" w:rsidRDefault="00AD1B78" w:rsidP="00AD1B78">
      <w:pPr>
        <w:pStyle w:val="Curriculum2"/>
        <w:rPr>
          <w:szCs w:val="24"/>
        </w:rPr>
      </w:pPr>
      <w:r>
        <w:rPr>
          <w:szCs w:val="24"/>
        </w:rPr>
        <w:t>V1 457</w:t>
      </w:r>
      <w:r>
        <w:rPr>
          <w:szCs w:val="24"/>
        </w:rPr>
        <w:tab/>
        <w:t>Madness &amp; Society: Ancient to Present</w:t>
      </w:r>
      <w:r>
        <w:rPr>
          <w:szCs w:val="24"/>
        </w:rPr>
        <w:tab/>
        <w:t>4</w:t>
      </w:r>
      <w:r>
        <w:rPr>
          <w:szCs w:val="24"/>
        </w:rPr>
        <w:tab/>
        <w:t>20</w:t>
      </w:r>
    </w:p>
    <w:p w14:paraId="420C5CB0" w14:textId="690805E8" w:rsidR="00B75A75" w:rsidRDefault="00B75A75" w:rsidP="00AD1B78">
      <w:pPr>
        <w:pStyle w:val="Curriculum2"/>
        <w:rPr>
          <w:szCs w:val="24"/>
        </w:rPr>
      </w:pPr>
      <w:r>
        <w:rPr>
          <w:szCs w:val="24"/>
        </w:rPr>
        <w:t>V1 462</w:t>
      </w:r>
      <w:r>
        <w:rPr>
          <w:szCs w:val="24"/>
        </w:rPr>
        <w:tab/>
        <w:t>Disability in Modern Britain</w:t>
      </w:r>
      <w:r>
        <w:rPr>
          <w:szCs w:val="24"/>
        </w:rPr>
        <w:tab/>
        <w:t>4</w:t>
      </w:r>
      <w:r>
        <w:rPr>
          <w:szCs w:val="24"/>
        </w:rPr>
        <w:tab/>
        <w:t>20</w:t>
      </w:r>
    </w:p>
    <w:p w14:paraId="6F4C9BF5" w14:textId="22F2EBB8" w:rsidR="00B75A75" w:rsidRDefault="00B75A75" w:rsidP="00AD1B78">
      <w:pPr>
        <w:pStyle w:val="Curriculum2"/>
        <w:rPr>
          <w:szCs w:val="24"/>
        </w:rPr>
      </w:pPr>
      <w:r>
        <w:rPr>
          <w:szCs w:val="24"/>
        </w:rPr>
        <w:t>V1 465</w:t>
      </w:r>
      <w:r>
        <w:rPr>
          <w:szCs w:val="24"/>
        </w:rPr>
        <w:tab/>
        <w:t>Genocide in the 20</w:t>
      </w:r>
      <w:r w:rsidRPr="00B75A75">
        <w:rPr>
          <w:szCs w:val="24"/>
          <w:vertAlign w:val="superscript"/>
        </w:rPr>
        <w:t>th</w:t>
      </w:r>
      <w:r>
        <w:rPr>
          <w:szCs w:val="24"/>
        </w:rPr>
        <w:t xml:space="preserve"> Century</w:t>
      </w:r>
      <w:r>
        <w:rPr>
          <w:szCs w:val="24"/>
        </w:rPr>
        <w:tab/>
        <w:t>4</w:t>
      </w:r>
      <w:r>
        <w:rPr>
          <w:szCs w:val="24"/>
        </w:rPr>
        <w:tab/>
        <w:t>20</w:t>
      </w:r>
    </w:p>
    <w:p w14:paraId="2B2AC5CC" w14:textId="10666BD1" w:rsidR="00B75A75" w:rsidRDefault="00B75A75" w:rsidP="00AD1B78">
      <w:pPr>
        <w:pStyle w:val="Curriculum2"/>
        <w:rPr>
          <w:szCs w:val="24"/>
        </w:rPr>
      </w:pPr>
      <w:r>
        <w:rPr>
          <w:szCs w:val="24"/>
        </w:rPr>
        <w:t>V1 468</w:t>
      </w:r>
      <w:r>
        <w:rPr>
          <w:szCs w:val="24"/>
        </w:rPr>
        <w:tab/>
        <w:t>Sex, Medicine and Society in Britain and Ireland</w:t>
      </w:r>
    </w:p>
    <w:p w14:paraId="226A64A9" w14:textId="23B681E3" w:rsidR="00B75A75" w:rsidRPr="00293491" w:rsidRDefault="00B75A75" w:rsidP="00B75A75">
      <w:pPr>
        <w:pStyle w:val="Curriculum2"/>
        <w:rPr>
          <w:szCs w:val="24"/>
        </w:rPr>
      </w:pPr>
      <w:r>
        <w:rPr>
          <w:szCs w:val="24"/>
        </w:rPr>
        <w:tab/>
        <w:t>1880’s – 1980’s</w:t>
      </w:r>
      <w:r>
        <w:rPr>
          <w:szCs w:val="24"/>
        </w:rPr>
        <w:tab/>
        <w:t>4</w:t>
      </w:r>
      <w:r>
        <w:rPr>
          <w:szCs w:val="24"/>
        </w:rPr>
        <w:tab/>
        <w:t>20</w:t>
      </w:r>
    </w:p>
    <w:p w14:paraId="38FAEAED" w14:textId="77777777" w:rsidR="00AD1B78" w:rsidRPr="00293491" w:rsidRDefault="00AD1B78" w:rsidP="00AD1B78">
      <w:pPr>
        <w:pStyle w:val="Curriculum2"/>
        <w:rPr>
          <w:szCs w:val="24"/>
        </w:rPr>
      </w:pPr>
      <w:r>
        <w:rPr>
          <w:szCs w:val="24"/>
        </w:rPr>
        <w:t>V1</w:t>
      </w:r>
      <w:r w:rsidRPr="00293491">
        <w:rPr>
          <w:szCs w:val="24"/>
        </w:rPr>
        <w:t xml:space="preserve"> 479</w:t>
      </w:r>
      <w:r w:rsidRPr="00293491">
        <w:rPr>
          <w:szCs w:val="24"/>
        </w:rPr>
        <w:tab/>
        <w:t>Slavery in World History</w:t>
      </w:r>
      <w:r w:rsidRPr="00293491">
        <w:rPr>
          <w:szCs w:val="24"/>
        </w:rPr>
        <w:tab/>
        <w:t>4</w:t>
      </w:r>
      <w:r w:rsidRPr="00293491">
        <w:rPr>
          <w:szCs w:val="24"/>
        </w:rPr>
        <w:tab/>
        <w:t>20</w:t>
      </w:r>
    </w:p>
    <w:p w14:paraId="04DFE918" w14:textId="3F94BF04" w:rsidR="00AD1B78" w:rsidRDefault="00AD1B78" w:rsidP="00B75A75">
      <w:pPr>
        <w:pStyle w:val="Curriculum2"/>
        <w:rPr>
          <w:szCs w:val="24"/>
        </w:rPr>
      </w:pPr>
      <w:r>
        <w:rPr>
          <w:szCs w:val="24"/>
        </w:rPr>
        <w:t>V1</w:t>
      </w:r>
      <w:r w:rsidRPr="00293491">
        <w:rPr>
          <w:szCs w:val="24"/>
        </w:rPr>
        <w:t xml:space="preserve"> 482</w:t>
      </w:r>
      <w:r w:rsidRPr="00293491">
        <w:rPr>
          <w:szCs w:val="24"/>
        </w:rPr>
        <w:tab/>
        <w:t>Irish Society, c1700-1860</w:t>
      </w:r>
      <w:r w:rsidRPr="00293491">
        <w:rPr>
          <w:szCs w:val="24"/>
        </w:rPr>
        <w:tab/>
        <w:t>4</w:t>
      </w:r>
      <w:r w:rsidRPr="00293491">
        <w:rPr>
          <w:szCs w:val="24"/>
        </w:rPr>
        <w:tab/>
        <w:t>20</w:t>
      </w:r>
    </w:p>
    <w:p w14:paraId="1CFE02E1" w14:textId="385C3996" w:rsidR="00AD1B78" w:rsidRDefault="00AD1B78" w:rsidP="00AD1B78">
      <w:pPr>
        <w:pStyle w:val="Curriculum2"/>
        <w:rPr>
          <w:szCs w:val="24"/>
        </w:rPr>
      </w:pPr>
      <w:r w:rsidRPr="006910F1">
        <w:rPr>
          <w:szCs w:val="24"/>
        </w:rPr>
        <w:t>V1 498</w:t>
      </w:r>
      <w:r w:rsidRPr="006910F1">
        <w:rPr>
          <w:szCs w:val="24"/>
        </w:rPr>
        <w:tab/>
        <w:t xml:space="preserve">Empires and India: South Asia 1526-1857 </w:t>
      </w:r>
      <w:r w:rsidR="00B75A75">
        <w:rPr>
          <w:szCs w:val="24"/>
        </w:rPr>
        <w:tab/>
      </w:r>
      <w:r w:rsidRPr="006910F1">
        <w:rPr>
          <w:szCs w:val="24"/>
        </w:rPr>
        <w:t>4</w:t>
      </w:r>
      <w:r w:rsidRPr="006910F1">
        <w:rPr>
          <w:szCs w:val="24"/>
        </w:rPr>
        <w:tab/>
        <w:t>20</w:t>
      </w:r>
    </w:p>
    <w:p w14:paraId="57C13E50" w14:textId="77777777" w:rsidR="00AD1B78" w:rsidRDefault="00AD1B78" w:rsidP="00AD1B78">
      <w:pPr>
        <w:pStyle w:val="Curriculum2"/>
        <w:rPr>
          <w:szCs w:val="24"/>
        </w:rPr>
      </w:pPr>
      <w:r>
        <w:rPr>
          <w:szCs w:val="24"/>
        </w:rPr>
        <w:t>V1 499</w:t>
      </w:r>
      <w:r>
        <w:rPr>
          <w:szCs w:val="24"/>
        </w:rPr>
        <w:tab/>
        <w:t>Work and Community Placement</w:t>
      </w:r>
      <w:r>
        <w:rPr>
          <w:szCs w:val="24"/>
        </w:rPr>
        <w:tab/>
        <w:t>4</w:t>
      </w:r>
      <w:r>
        <w:rPr>
          <w:szCs w:val="24"/>
        </w:rPr>
        <w:tab/>
        <w:t>20</w:t>
      </w:r>
    </w:p>
    <w:p w14:paraId="2B807554" w14:textId="77777777" w:rsidR="00AD1B78" w:rsidRPr="00293491" w:rsidRDefault="00AD1B78" w:rsidP="00AD1B78">
      <w:pPr>
        <w:pStyle w:val="Curriculum2"/>
        <w:rPr>
          <w:szCs w:val="24"/>
        </w:rPr>
      </w:pPr>
      <w:r>
        <w:rPr>
          <w:szCs w:val="24"/>
        </w:rPr>
        <w:t>V1</w:t>
      </w:r>
      <w:r w:rsidRPr="00293491">
        <w:rPr>
          <w:szCs w:val="24"/>
        </w:rPr>
        <w:t xml:space="preserve"> 946</w:t>
      </w:r>
      <w:r w:rsidRPr="00293491">
        <w:rPr>
          <w:szCs w:val="24"/>
        </w:rPr>
        <w:tab/>
        <w:t xml:space="preserve">Dangerous Drugs and Magic Bullets: Social </w:t>
      </w:r>
      <w:r w:rsidRPr="00293491">
        <w:rPr>
          <w:szCs w:val="24"/>
        </w:rPr>
        <w:br/>
      </w:r>
      <w:r w:rsidRPr="00293491">
        <w:rPr>
          <w:szCs w:val="24"/>
        </w:rPr>
        <w:tab/>
        <w:t>History</w:t>
      </w:r>
      <w:r>
        <w:rPr>
          <w:szCs w:val="24"/>
        </w:rPr>
        <w:t xml:space="preserve"> of Medicines, 1800 – 2000</w:t>
      </w:r>
      <w:r>
        <w:rPr>
          <w:szCs w:val="24"/>
        </w:rPr>
        <w:tab/>
        <w:t>4</w:t>
      </w:r>
      <w:r>
        <w:rPr>
          <w:szCs w:val="24"/>
        </w:rPr>
        <w:tab/>
        <w:t>20</w:t>
      </w:r>
    </w:p>
    <w:p w14:paraId="0337E19B" w14:textId="77777777" w:rsidR="00AD1B78" w:rsidRDefault="00AD1B78" w:rsidP="00AD1B78">
      <w:pPr>
        <w:pStyle w:val="Curriculum2"/>
        <w:rPr>
          <w:szCs w:val="24"/>
        </w:rPr>
      </w:pPr>
      <w:r>
        <w:rPr>
          <w:szCs w:val="24"/>
        </w:rPr>
        <w:t>V1</w:t>
      </w:r>
      <w:r w:rsidRPr="00293491">
        <w:rPr>
          <w:szCs w:val="24"/>
        </w:rPr>
        <w:t xml:space="preserve"> 958</w:t>
      </w:r>
      <w:r w:rsidRPr="00293491">
        <w:rPr>
          <w:szCs w:val="24"/>
        </w:rPr>
        <w:tab/>
        <w:t>Propaganda and War in the Twentieth Century</w:t>
      </w:r>
      <w:r w:rsidRPr="00293491">
        <w:rPr>
          <w:szCs w:val="24"/>
        </w:rPr>
        <w:tab/>
        <w:t>4</w:t>
      </w:r>
      <w:r w:rsidRPr="00293491">
        <w:rPr>
          <w:szCs w:val="24"/>
        </w:rPr>
        <w:tab/>
        <w:t>20</w:t>
      </w:r>
    </w:p>
    <w:p w14:paraId="4519FEFE" w14:textId="7D9F8CB2" w:rsidR="00B75A75" w:rsidRPr="00B75A75" w:rsidRDefault="00B75A75" w:rsidP="00AD1B78">
      <w:pPr>
        <w:pStyle w:val="Curriculum2"/>
        <w:rPr>
          <w:szCs w:val="24"/>
          <w:highlight w:val="yellow"/>
        </w:rPr>
      </w:pPr>
      <w:r w:rsidRPr="00B75A75">
        <w:rPr>
          <w:szCs w:val="24"/>
          <w:highlight w:val="yellow"/>
        </w:rPr>
        <w:t>V1 XXX</w:t>
      </w:r>
      <w:r w:rsidRPr="00B75A75">
        <w:rPr>
          <w:szCs w:val="24"/>
          <w:highlight w:val="yellow"/>
        </w:rPr>
        <w:tab/>
        <w:t>Living Under the Raj: Colonial South Asia</w:t>
      </w:r>
    </w:p>
    <w:p w14:paraId="11582567" w14:textId="3EC3072C" w:rsidR="00B75A75" w:rsidRDefault="00B75A75" w:rsidP="00AD1B78">
      <w:pPr>
        <w:pStyle w:val="Curriculum2"/>
        <w:rPr>
          <w:szCs w:val="24"/>
        </w:rPr>
      </w:pPr>
      <w:r w:rsidRPr="00B75A75">
        <w:rPr>
          <w:szCs w:val="24"/>
          <w:highlight w:val="yellow"/>
        </w:rPr>
        <w:tab/>
        <w:t>1857-1947</w:t>
      </w:r>
      <w:r w:rsidRPr="00B75A75">
        <w:rPr>
          <w:szCs w:val="24"/>
          <w:highlight w:val="yellow"/>
        </w:rPr>
        <w:tab/>
        <w:t>4</w:t>
      </w:r>
      <w:r w:rsidRPr="00B75A75">
        <w:rPr>
          <w:szCs w:val="24"/>
          <w:highlight w:val="yellow"/>
        </w:rPr>
        <w:tab/>
        <w:t>20</w:t>
      </w:r>
    </w:p>
    <w:p w14:paraId="11D6A64B" w14:textId="77777777" w:rsidR="00AD1B78" w:rsidRDefault="00AD1B78" w:rsidP="00AD1B78">
      <w:pPr>
        <w:pStyle w:val="Curriculum2"/>
        <w:rPr>
          <w:szCs w:val="24"/>
        </w:rPr>
      </w:pPr>
    </w:p>
    <w:p w14:paraId="72B63A73" w14:textId="77777777" w:rsidR="00AD1B78" w:rsidRPr="00DE3DD6" w:rsidRDefault="00AD1B78" w:rsidP="00AD1B78">
      <w:pPr>
        <w:pStyle w:val="CalendarNumberedList"/>
        <w:rPr>
          <w:i/>
        </w:rPr>
      </w:pPr>
      <w:r w:rsidRPr="00DE3DD6">
        <w:rPr>
          <w:i/>
        </w:rPr>
        <w:t xml:space="preserve">* </w:t>
      </w:r>
      <w:r w:rsidRPr="00DE3DD6">
        <w:rPr>
          <w:i/>
        </w:rPr>
        <w:tab/>
        <w:t>Some restrictions apply on combinations of classes in this list with those in List A - Special Subjects.</w:t>
      </w:r>
    </w:p>
    <w:p w14:paraId="53ED4F41" w14:textId="77777777" w:rsidR="00AD1B78" w:rsidRPr="00293491" w:rsidRDefault="00AD1B78" w:rsidP="00AD1B78">
      <w:pPr>
        <w:pStyle w:val="Calendar2"/>
        <w:rPr>
          <w:szCs w:val="24"/>
        </w:rPr>
      </w:pPr>
    </w:p>
    <w:p w14:paraId="520645A8" w14:textId="77777777" w:rsidR="00AD1B78" w:rsidRPr="00293491" w:rsidRDefault="00AD1B78" w:rsidP="00AD1B78">
      <w:pPr>
        <w:pStyle w:val="CalendarHeader2"/>
        <w:rPr>
          <w:szCs w:val="24"/>
        </w:rPr>
      </w:pPr>
      <w:r w:rsidRPr="00293491">
        <w:rPr>
          <w:szCs w:val="24"/>
        </w:rPr>
        <w:t xml:space="preserve">Major Honours Curriculum in History with </w:t>
      </w:r>
      <w:r>
        <w:rPr>
          <w:szCs w:val="24"/>
        </w:rPr>
        <w:t>a</w:t>
      </w:r>
      <w:r w:rsidRPr="00293491">
        <w:rPr>
          <w:szCs w:val="24"/>
        </w:rPr>
        <w:t>nother Subject</w:t>
      </w:r>
    </w:p>
    <w:p w14:paraId="55AB1E17"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63</w:t>
      </w:r>
      <w:r w:rsidR="00AD1B78" w:rsidRPr="00293491">
        <w:rPr>
          <w:szCs w:val="24"/>
        </w:rPr>
        <w:tab/>
        <w:t xml:space="preserve">All students shall undertake a curriculum in History as follows: </w:t>
      </w:r>
    </w:p>
    <w:p w14:paraId="20AE2CF4" w14:textId="77777777" w:rsidR="00AD1B78" w:rsidRDefault="00AD1B78" w:rsidP="00AD1B78">
      <w:pPr>
        <w:pStyle w:val="Curriculum2"/>
      </w:pPr>
      <w:r>
        <w:t>Compulsory Class</w:t>
      </w:r>
      <w:r>
        <w:tab/>
        <w:t>Level</w:t>
      </w:r>
      <w:r>
        <w:tab/>
        <w:t>Credits</w:t>
      </w:r>
    </w:p>
    <w:p w14:paraId="54FF42E3" w14:textId="77777777" w:rsidR="00AD1B78" w:rsidRPr="00135544" w:rsidRDefault="00AD1B78" w:rsidP="00AD1B78">
      <w:pPr>
        <w:pStyle w:val="Curriculum2"/>
      </w:pPr>
      <w:r>
        <w:t>V1</w:t>
      </w:r>
      <w:r w:rsidRPr="00293491">
        <w:t xml:space="preserve"> 913 </w:t>
      </w:r>
      <w:r>
        <w:tab/>
      </w:r>
      <w:r w:rsidRPr="00293491">
        <w:t>Dissertation in History</w:t>
      </w:r>
      <w:r w:rsidRPr="00293491">
        <w:tab/>
      </w:r>
      <w:r w:rsidRPr="00135544">
        <w:t>4</w:t>
      </w:r>
      <w:r w:rsidRPr="00135544">
        <w:tab/>
        <w:t>20</w:t>
      </w:r>
    </w:p>
    <w:p w14:paraId="5FB5EBC9" w14:textId="77777777" w:rsidR="00AD1B78" w:rsidRPr="00293491" w:rsidRDefault="00AD1B78" w:rsidP="00AD1B78">
      <w:pPr>
        <w:pStyle w:val="Calendar2"/>
        <w:tabs>
          <w:tab w:val="right" w:pos="8360"/>
          <w:tab w:val="right" w:pos="9570"/>
        </w:tabs>
        <w:rPr>
          <w:rStyle w:val="Curriculum2Char"/>
        </w:rPr>
      </w:pPr>
    </w:p>
    <w:p w14:paraId="61235862" w14:textId="77777777" w:rsidR="00AD1B78" w:rsidRPr="00293491" w:rsidRDefault="00AD1B78" w:rsidP="00AD1B78">
      <w:pPr>
        <w:pStyle w:val="Calendar2"/>
        <w:tabs>
          <w:tab w:val="right" w:pos="8360"/>
          <w:tab w:val="right" w:pos="9570"/>
        </w:tabs>
        <w:rPr>
          <w:szCs w:val="24"/>
        </w:rPr>
      </w:pPr>
      <w:r w:rsidRPr="00293491">
        <w:rPr>
          <w:rStyle w:val="Curriculum2Char"/>
          <w:szCs w:val="24"/>
        </w:rPr>
        <w:t xml:space="preserve">Optional Classes </w:t>
      </w:r>
    </w:p>
    <w:p w14:paraId="240283B1" w14:textId="77777777" w:rsidR="00AD1B78" w:rsidRPr="00293491" w:rsidRDefault="00AD1B78" w:rsidP="00AD1B78">
      <w:pPr>
        <w:pStyle w:val="Calendar2"/>
        <w:rPr>
          <w:szCs w:val="24"/>
        </w:rPr>
      </w:pPr>
      <w:r w:rsidRPr="00293491">
        <w:rPr>
          <w:szCs w:val="24"/>
        </w:rPr>
        <w:t xml:space="preserve">40 credits chosen from List A in Regulation </w:t>
      </w:r>
      <w:r>
        <w:rPr>
          <w:szCs w:val="24"/>
        </w:rPr>
        <w:t>11.12</w:t>
      </w:r>
      <w:r w:rsidR="007D3BED">
        <w:rPr>
          <w:szCs w:val="24"/>
        </w:rPr>
        <w:t>3</w:t>
      </w:r>
      <w:r>
        <w:rPr>
          <w:szCs w:val="24"/>
        </w:rPr>
        <w:t>.</w:t>
      </w:r>
      <w:r w:rsidRPr="00293491">
        <w:rPr>
          <w:szCs w:val="24"/>
        </w:rPr>
        <w:t xml:space="preserve">62 and 20 credits chosen from List B in Regulation </w:t>
      </w:r>
      <w:r>
        <w:rPr>
          <w:szCs w:val="24"/>
        </w:rPr>
        <w:t>11.12</w:t>
      </w:r>
      <w:r w:rsidR="007D3BED">
        <w:rPr>
          <w:szCs w:val="24"/>
        </w:rPr>
        <w:t>3</w:t>
      </w:r>
      <w:r>
        <w:rPr>
          <w:szCs w:val="24"/>
        </w:rPr>
        <w:t>.</w:t>
      </w:r>
      <w:r w:rsidRPr="00293491">
        <w:rPr>
          <w:szCs w:val="24"/>
        </w:rPr>
        <w:t xml:space="preserve">62 </w:t>
      </w:r>
    </w:p>
    <w:p w14:paraId="0F82D9D9" w14:textId="77777777" w:rsidR="00AD1B78" w:rsidRPr="00293491" w:rsidRDefault="00AD1B78" w:rsidP="00AD1B78">
      <w:pPr>
        <w:pStyle w:val="Calendar2"/>
        <w:rPr>
          <w:szCs w:val="24"/>
        </w:rPr>
      </w:pPr>
    </w:p>
    <w:p w14:paraId="29EC0451"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5E6E70E3" w14:textId="77777777" w:rsidR="00AD1B78" w:rsidRPr="00293491" w:rsidRDefault="00AD1B78" w:rsidP="00AD1B78">
      <w:pPr>
        <w:pStyle w:val="Calendar2"/>
        <w:rPr>
          <w:szCs w:val="24"/>
        </w:rPr>
      </w:pPr>
    </w:p>
    <w:p w14:paraId="4DEDB005" w14:textId="77777777" w:rsidR="00AD1B78" w:rsidRPr="00293491" w:rsidRDefault="00AD1B78" w:rsidP="00AD1B78">
      <w:pPr>
        <w:pStyle w:val="CalendarHeader2"/>
        <w:rPr>
          <w:szCs w:val="24"/>
        </w:rPr>
      </w:pPr>
      <w:r w:rsidRPr="00293491">
        <w:rPr>
          <w:szCs w:val="24"/>
        </w:rPr>
        <w:t xml:space="preserve">Joint Honours Curriculum in History and </w:t>
      </w:r>
      <w:r>
        <w:rPr>
          <w:szCs w:val="24"/>
        </w:rPr>
        <w:t>a</w:t>
      </w:r>
      <w:r w:rsidRPr="00293491">
        <w:rPr>
          <w:szCs w:val="24"/>
        </w:rPr>
        <w:t>nother Subject</w:t>
      </w:r>
    </w:p>
    <w:p w14:paraId="32869DD0" w14:textId="77777777" w:rsidR="00AD1B78" w:rsidRDefault="009D0A02" w:rsidP="00AD1B78">
      <w:pPr>
        <w:pStyle w:val="Calendar1"/>
        <w:rPr>
          <w:szCs w:val="24"/>
        </w:rPr>
      </w:pPr>
      <w:r>
        <w:rPr>
          <w:szCs w:val="24"/>
        </w:rPr>
        <w:t>11.123</w:t>
      </w:r>
      <w:r w:rsidR="00AD1B78">
        <w:rPr>
          <w:szCs w:val="24"/>
        </w:rPr>
        <w:t>.</w:t>
      </w:r>
      <w:r w:rsidR="00AD1B78" w:rsidRPr="00293491">
        <w:rPr>
          <w:szCs w:val="24"/>
        </w:rPr>
        <w:t>64</w:t>
      </w:r>
      <w:r w:rsidR="00AD1B78" w:rsidRPr="00293491">
        <w:rPr>
          <w:szCs w:val="24"/>
        </w:rPr>
        <w:tab/>
        <w:t xml:space="preserve">All students shall undertake a curriculum in History as follows: </w:t>
      </w:r>
    </w:p>
    <w:p w14:paraId="716100E9" w14:textId="77777777" w:rsidR="00AD1B78" w:rsidRDefault="00AD1B78" w:rsidP="00AD1B78">
      <w:pPr>
        <w:pStyle w:val="Calendar1"/>
        <w:rPr>
          <w:szCs w:val="24"/>
        </w:rPr>
      </w:pPr>
    </w:p>
    <w:p w14:paraId="316CEE5F" w14:textId="77777777" w:rsidR="00AD1B78" w:rsidRPr="00293491" w:rsidRDefault="00AD1B78" w:rsidP="00AD1B78">
      <w:pPr>
        <w:pStyle w:val="Curriculum2"/>
      </w:pPr>
      <w:r w:rsidRPr="00293491">
        <w:t>Optional Classes</w:t>
      </w:r>
    </w:p>
    <w:p w14:paraId="3B017293" w14:textId="77777777" w:rsidR="00AD1B78" w:rsidRPr="00293491" w:rsidRDefault="00AD1B78" w:rsidP="00AD1B78">
      <w:pPr>
        <w:pStyle w:val="Calendar2"/>
        <w:rPr>
          <w:szCs w:val="24"/>
        </w:rPr>
      </w:pPr>
      <w:r w:rsidRPr="00293491">
        <w:rPr>
          <w:szCs w:val="24"/>
        </w:rPr>
        <w:t xml:space="preserve">40 credits chosen from List A in Regulation </w:t>
      </w:r>
      <w:r>
        <w:rPr>
          <w:szCs w:val="24"/>
        </w:rPr>
        <w:t>11.12</w:t>
      </w:r>
      <w:r w:rsidR="007D3BED">
        <w:rPr>
          <w:szCs w:val="24"/>
        </w:rPr>
        <w:t>3</w:t>
      </w:r>
      <w:r>
        <w:rPr>
          <w:szCs w:val="24"/>
        </w:rPr>
        <w:t>.</w:t>
      </w:r>
      <w:r w:rsidRPr="00293491">
        <w:rPr>
          <w:szCs w:val="24"/>
        </w:rPr>
        <w:t xml:space="preserve">62 </w:t>
      </w:r>
    </w:p>
    <w:p w14:paraId="419556DB" w14:textId="77777777" w:rsidR="00AD1B78" w:rsidRPr="00293491" w:rsidRDefault="00AD1B78" w:rsidP="00AD1B78">
      <w:pPr>
        <w:pStyle w:val="Calendar2"/>
        <w:rPr>
          <w:rFonts w:cs="Arial"/>
          <w:szCs w:val="24"/>
        </w:rPr>
      </w:pPr>
      <w:r w:rsidRPr="00293491">
        <w:rPr>
          <w:rFonts w:cs="Arial"/>
          <w:szCs w:val="24"/>
        </w:rPr>
        <w:t>and either</w:t>
      </w:r>
    </w:p>
    <w:p w14:paraId="1931E727" w14:textId="77777777" w:rsidR="00AD1B78" w:rsidRPr="00293491" w:rsidRDefault="00AD1B78" w:rsidP="00AD1B78">
      <w:pPr>
        <w:pStyle w:val="Calendar2"/>
        <w:rPr>
          <w:szCs w:val="24"/>
        </w:rPr>
      </w:pPr>
      <w:r w:rsidRPr="00293491">
        <w:rPr>
          <w:szCs w:val="24"/>
        </w:rPr>
        <w:t xml:space="preserve">20 credits chosen from List B in Regulation </w:t>
      </w:r>
      <w:r>
        <w:rPr>
          <w:szCs w:val="24"/>
        </w:rPr>
        <w:t>11.12</w:t>
      </w:r>
      <w:r w:rsidR="007D3BED">
        <w:rPr>
          <w:szCs w:val="24"/>
        </w:rPr>
        <w:t>3</w:t>
      </w:r>
      <w:r>
        <w:rPr>
          <w:szCs w:val="24"/>
        </w:rPr>
        <w:t>.</w:t>
      </w:r>
      <w:r w:rsidRPr="00293491">
        <w:rPr>
          <w:szCs w:val="24"/>
        </w:rPr>
        <w:t xml:space="preserve">62 </w:t>
      </w:r>
    </w:p>
    <w:p w14:paraId="2A7D839C" w14:textId="77777777" w:rsidR="00AD1B78" w:rsidRPr="00293491" w:rsidRDefault="00AD1B78" w:rsidP="00AD1B78">
      <w:pPr>
        <w:pStyle w:val="Calendar2"/>
        <w:tabs>
          <w:tab w:val="left" w:pos="7810"/>
          <w:tab w:val="left" w:pos="8800"/>
        </w:tabs>
        <w:rPr>
          <w:szCs w:val="24"/>
        </w:rPr>
      </w:pPr>
      <w:r>
        <w:rPr>
          <w:szCs w:val="24"/>
        </w:rPr>
        <w:t>o</w:t>
      </w:r>
      <w:r w:rsidRPr="00293491">
        <w:rPr>
          <w:szCs w:val="24"/>
        </w:rPr>
        <w:t>r</w:t>
      </w:r>
      <w:r w:rsidRPr="00293491">
        <w:rPr>
          <w:szCs w:val="24"/>
        </w:rPr>
        <w:tab/>
      </w:r>
      <w:r w:rsidRPr="00293491">
        <w:rPr>
          <w:szCs w:val="24"/>
        </w:rPr>
        <w:tab/>
      </w:r>
      <w:r w:rsidRPr="00293491">
        <w:rPr>
          <w:szCs w:val="24"/>
        </w:rPr>
        <w:tab/>
      </w:r>
    </w:p>
    <w:p w14:paraId="2C2EB33E" w14:textId="77777777" w:rsidR="00AD1B78" w:rsidRPr="00293491" w:rsidRDefault="00AD1B78" w:rsidP="00AD1B78">
      <w:pPr>
        <w:pStyle w:val="Curriculum2"/>
      </w:pPr>
      <w:r>
        <w:t>V1</w:t>
      </w:r>
      <w:r w:rsidRPr="00293491">
        <w:t xml:space="preserve"> 913 </w:t>
      </w:r>
      <w:r>
        <w:tab/>
      </w:r>
      <w:r w:rsidRPr="00293491">
        <w:t>Dissertation in History</w:t>
      </w:r>
      <w:r w:rsidRPr="00293491">
        <w:tab/>
        <w:t>4</w:t>
      </w:r>
      <w:r w:rsidRPr="00293491">
        <w:tab/>
        <w:t>20</w:t>
      </w:r>
    </w:p>
    <w:p w14:paraId="169F1483" w14:textId="77777777" w:rsidR="00AD1B78" w:rsidRPr="00293491" w:rsidRDefault="00AD1B78" w:rsidP="00AD1B78">
      <w:pPr>
        <w:pStyle w:val="Calendar2"/>
        <w:rPr>
          <w:szCs w:val="24"/>
        </w:rPr>
      </w:pPr>
    </w:p>
    <w:p w14:paraId="6FE2A7E6"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6550193D" w14:textId="77777777" w:rsidR="00AD1B78" w:rsidRPr="00293491" w:rsidRDefault="00AD1B78" w:rsidP="00AD1B78">
      <w:pPr>
        <w:pStyle w:val="Calendar2"/>
        <w:rPr>
          <w:szCs w:val="24"/>
        </w:rPr>
      </w:pPr>
    </w:p>
    <w:p w14:paraId="4CE52E93" w14:textId="77777777" w:rsidR="00AD1B78" w:rsidRPr="00293491" w:rsidRDefault="00AD1B78" w:rsidP="00AD1B78">
      <w:pPr>
        <w:pStyle w:val="CalendarHeader2"/>
        <w:rPr>
          <w:szCs w:val="24"/>
        </w:rPr>
      </w:pPr>
      <w:r w:rsidRPr="00293491">
        <w:rPr>
          <w:szCs w:val="24"/>
        </w:rPr>
        <w:t xml:space="preserve">Minor Honours Curriculum in History with </w:t>
      </w:r>
      <w:r>
        <w:rPr>
          <w:szCs w:val="24"/>
        </w:rPr>
        <w:t>a</w:t>
      </w:r>
      <w:r w:rsidRPr="00293491">
        <w:rPr>
          <w:szCs w:val="24"/>
        </w:rPr>
        <w:t>nother Subject</w:t>
      </w:r>
    </w:p>
    <w:p w14:paraId="0F388915"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65</w:t>
      </w:r>
      <w:r w:rsidR="00AD1B78" w:rsidRPr="00293491">
        <w:rPr>
          <w:szCs w:val="24"/>
        </w:rPr>
        <w:tab/>
        <w:t xml:space="preserve">All students shall undertake a curriculum in History as follows: </w:t>
      </w:r>
    </w:p>
    <w:p w14:paraId="06EFAFA4" w14:textId="77777777" w:rsidR="00AD1B78" w:rsidRPr="00293491" w:rsidRDefault="00AD1B78" w:rsidP="00AD1B78">
      <w:pPr>
        <w:pStyle w:val="Calendar2"/>
        <w:rPr>
          <w:szCs w:val="24"/>
        </w:rPr>
      </w:pPr>
    </w:p>
    <w:p w14:paraId="3431E538" w14:textId="77777777" w:rsidR="00AD1B78" w:rsidRPr="00293491" w:rsidRDefault="00AD1B78" w:rsidP="00AD1B78">
      <w:pPr>
        <w:pStyle w:val="Calendar2"/>
        <w:rPr>
          <w:szCs w:val="24"/>
        </w:rPr>
      </w:pPr>
      <w:r w:rsidRPr="00293491">
        <w:rPr>
          <w:szCs w:val="24"/>
        </w:rPr>
        <w:t>Optional Classes</w:t>
      </w:r>
    </w:p>
    <w:p w14:paraId="7933697C" w14:textId="77777777" w:rsidR="00AD1B78" w:rsidRPr="00293491" w:rsidRDefault="00AD1B78" w:rsidP="00AD1B78">
      <w:pPr>
        <w:pStyle w:val="Calendar2"/>
        <w:rPr>
          <w:szCs w:val="24"/>
        </w:rPr>
      </w:pPr>
      <w:r w:rsidRPr="00293491">
        <w:rPr>
          <w:szCs w:val="24"/>
        </w:rPr>
        <w:t xml:space="preserve">40 credits chosen from List B in Regulation </w:t>
      </w:r>
      <w:r>
        <w:rPr>
          <w:szCs w:val="24"/>
        </w:rPr>
        <w:t>11.12</w:t>
      </w:r>
      <w:r w:rsidR="007D3BED">
        <w:rPr>
          <w:szCs w:val="24"/>
        </w:rPr>
        <w:t>3</w:t>
      </w:r>
      <w:r>
        <w:rPr>
          <w:szCs w:val="24"/>
        </w:rPr>
        <w:t>.</w:t>
      </w:r>
      <w:r w:rsidRPr="00293491">
        <w:rPr>
          <w:szCs w:val="24"/>
        </w:rPr>
        <w:t xml:space="preserve">62 </w:t>
      </w:r>
    </w:p>
    <w:p w14:paraId="4462B993" w14:textId="77777777" w:rsidR="00AD1B78" w:rsidRPr="00293491" w:rsidRDefault="00AD1B78" w:rsidP="00AD1B78">
      <w:pPr>
        <w:pStyle w:val="Calendar2"/>
        <w:rPr>
          <w:szCs w:val="24"/>
        </w:rPr>
      </w:pPr>
    </w:p>
    <w:p w14:paraId="1A761C3D"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40260FD9"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66</w:t>
      </w:r>
    </w:p>
    <w:p w14:paraId="0F3AE0CF" w14:textId="77777777" w:rsidR="00AD1B78" w:rsidRPr="00293491" w:rsidRDefault="00AD1B78" w:rsidP="00AD1B78">
      <w:pPr>
        <w:pStyle w:val="Calendar1"/>
        <w:rPr>
          <w:szCs w:val="24"/>
        </w:rPr>
      </w:pPr>
      <w:r w:rsidRPr="00293491">
        <w:rPr>
          <w:szCs w:val="24"/>
        </w:rPr>
        <w:t xml:space="preserve">to </w:t>
      </w:r>
      <w:r w:rsidR="009D0A02">
        <w:rPr>
          <w:szCs w:val="24"/>
        </w:rPr>
        <w:t>11.123</w:t>
      </w:r>
      <w:r>
        <w:rPr>
          <w:szCs w:val="24"/>
        </w:rPr>
        <w:t>.</w:t>
      </w:r>
      <w:r w:rsidRPr="00293491">
        <w:rPr>
          <w:szCs w:val="24"/>
        </w:rPr>
        <w:t>70</w:t>
      </w:r>
      <w:r w:rsidRPr="00293491">
        <w:rPr>
          <w:szCs w:val="24"/>
        </w:rPr>
        <w:tab/>
        <w:t>(Numbers not used)</w:t>
      </w:r>
    </w:p>
    <w:p w14:paraId="60CF2B08" w14:textId="77777777" w:rsidR="00AD1B78" w:rsidRPr="00293491" w:rsidRDefault="00AD1B78" w:rsidP="00AD1B78">
      <w:pPr>
        <w:pStyle w:val="Calendar2"/>
        <w:rPr>
          <w:szCs w:val="24"/>
        </w:rPr>
      </w:pPr>
    </w:p>
    <w:p w14:paraId="06B2B6D7" w14:textId="77777777" w:rsidR="00AD1B78" w:rsidRDefault="00AD1B78" w:rsidP="00AD1B78">
      <w:pPr>
        <w:pStyle w:val="CalendarHeader2"/>
        <w:rPr>
          <w:szCs w:val="24"/>
        </w:rPr>
      </w:pPr>
    </w:p>
    <w:p w14:paraId="111CFCEC" w14:textId="77777777" w:rsidR="00AD1B78" w:rsidRPr="00293491" w:rsidRDefault="00AD1B78" w:rsidP="00AD1B78">
      <w:pPr>
        <w:pStyle w:val="CalendarHeader2"/>
        <w:rPr>
          <w:szCs w:val="24"/>
        </w:rPr>
      </w:pPr>
      <w:r w:rsidRPr="00293491">
        <w:rPr>
          <w:szCs w:val="24"/>
        </w:rPr>
        <w:t>Specialisation in Journalism and Creative Writing</w:t>
      </w:r>
    </w:p>
    <w:p w14:paraId="201FA0A9" w14:textId="77777777" w:rsidR="00AD1B78" w:rsidRPr="00293491" w:rsidRDefault="00AD1B78" w:rsidP="00AD1B78">
      <w:pPr>
        <w:pStyle w:val="CalendarHeader2"/>
        <w:rPr>
          <w:szCs w:val="24"/>
        </w:rPr>
      </w:pPr>
      <w:r w:rsidRPr="00293491">
        <w:rPr>
          <w:szCs w:val="24"/>
        </w:rPr>
        <w:t>Subject Requirements</w:t>
      </w:r>
    </w:p>
    <w:p w14:paraId="78632C56"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71</w:t>
      </w:r>
      <w:r w:rsidR="00AD1B78" w:rsidRPr="00293491">
        <w:rPr>
          <w:szCs w:val="24"/>
        </w:rPr>
        <w:tab/>
        <w:t>Students taking Journalism and Creative Writing as a</w:t>
      </w:r>
      <w:r w:rsidR="00AD1B78">
        <w:rPr>
          <w:szCs w:val="24"/>
        </w:rPr>
        <w:t xml:space="preserve"> </w:t>
      </w:r>
      <w:r w:rsidR="00AD1B78" w:rsidRPr="00293491">
        <w:rPr>
          <w:szCs w:val="24"/>
        </w:rPr>
        <w:t>Subject shall undertake a curriculum in Journalism and Creative</w:t>
      </w:r>
      <w:r w:rsidR="00AD1B78">
        <w:rPr>
          <w:szCs w:val="24"/>
        </w:rPr>
        <w:t xml:space="preserve"> </w:t>
      </w:r>
      <w:r w:rsidR="00AD1B78" w:rsidRPr="00293491">
        <w:rPr>
          <w:szCs w:val="24"/>
        </w:rPr>
        <w:t>Writing</w:t>
      </w:r>
      <w:r w:rsidR="00AD1B78">
        <w:rPr>
          <w:szCs w:val="24"/>
        </w:rPr>
        <w:t xml:space="preserve"> </w:t>
      </w:r>
      <w:r w:rsidR="00AD1B78" w:rsidRPr="00293491">
        <w:rPr>
          <w:szCs w:val="24"/>
        </w:rPr>
        <w:t>as follows:</w:t>
      </w:r>
    </w:p>
    <w:p w14:paraId="0FA8E13F" w14:textId="77777777" w:rsidR="00AD1B78" w:rsidRPr="00293491" w:rsidRDefault="00AD1B78" w:rsidP="00AD1B78">
      <w:pPr>
        <w:pStyle w:val="Calendar1"/>
        <w:rPr>
          <w:szCs w:val="24"/>
        </w:rPr>
      </w:pPr>
    </w:p>
    <w:p w14:paraId="5CD5E70E" w14:textId="77777777" w:rsidR="00AD1B78" w:rsidRPr="00293491" w:rsidRDefault="00AD1B78" w:rsidP="00AD1B78">
      <w:pPr>
        <w:pStyle w:val="Curriculum2"/>
        <w:rPr>
          <w:szCs w:val="24"/>
        </w:rPr>
      </w:pPr>
      <w:r w:rsidRPr="00293491">
        <w:rPr>
          <w:szCs w:val="24"/>
        </w:rPr>
        <w:t>Compulsory Classes</w:t>
      </w:r>
      <w:r w:rsidRPr="00293491">
        <w:rPr>
          <w:szCs w:val="24"/>
        </w:rPr>
        <w:tab/>
        <w:t>Level</w:t>
      </w:r>
      <w:r w:rsidRPr="00293491">
        <w:rPr>
          <w:szCs w:val="24"/>
        </w:rPr>
        <w:tab/>
        <w:t>Credits</w:t>
      </w:r>
    </w:p>
    <w:p w14:paraId="54BA19D3" w14:textId="77777777" w:rsidR="00AD1B78" w:rsidRDefault="00AD1B78" w:rsidP="00AD1B78">
      <w:pPr>
        <w:pStyle w:val="Curriculum2"/>
        <w:rPr>
          <w:szCs w:val="24"/>
        </w:rPr>
      </w:pPr>
      <w:r>
        <w:rPr>
          <w:szCs w:val="24"/>
        </w:rPr>
        <w:t>P3 200</w:t>
      </w:r>
      <w:r>
        <w:rPr>
          <w:szCs w:val="24"/>
        </w:rPr>
        <w:tab/>
        <w:t>Creative Writing 2</w:t>
      </w:r>
      <w:r>
        <w:rPr>
          <w:szCs w:val="24"/>
        </w:rPr>
        <w:tab/>
        <w:t>2</w:t>
      </w:r>
      <w:r>
        <w:rPr>
          <w:szCs w:val="24"/>
        </w:rPr>
        <w:tab/>
        <w:t>20</w:t>
      </w:r>
    </w:p>
    <w:p w14:paraId="027DA6AC" w14:textId="77777777" w:rsidR="00AD1B78" w:rsidRPr="00293491" w:rsidRDefault="00AD1B78" w:rsidP="00AD1B78">
      <w:pPr>
        <w:pStyle w:val="Curriculum2"/>
        <w:rPr>
          <w:szCs w:val="24"/>
        </w:rPr>
      </w:pPr>
      <w:r>
        <w:rPr>
          <w:szCs w:val="24"/>
        </w:rPr>
        <w:t>P3 201</w:t>
      </w:r>
      <w:r w:rsidRPr="00293491">
        <w:rPr>
          <w:szCs w:val="24"/>
        </w:rPr>
        <w:tab/>
        <w:t>Jo</w:t>
      </w:r>
      <w:r>
        <w:rPr>
          <w:szCs w:val="24"/>
        </w:rPr>
        <w:t>urnalism 2</w:t>
      </w:r>
      <w:r w:rsidRPr="00293491">
        <w:rPr>
          <w:szCs w:val="24"/>
        </w:rPr>
        <w:tab/>
        <w:t>2</w:t>
      </w:r>
      <w:r w:rsidRPr="00293491">
        <w:rPr>
          <w:szCs w:val="24"/>
        </w:rPr>
        <w:tab/>
        <w:t>20</w:t>
      </w:r>
    </w:p>
    <w:p w14:paraId="296FC0FE" w14:textId="77777777" w:rsidR="00AD1B78" w:rsidRPr="00293491" w:rsidDel="004D1C86" w:rsidRDefault="00AD1B78" w:rsidP="00AD1B78">
      <w:pPr>
        <w:pStyle w:val="Curriculum2"/>
        <w:rPr>
          <w:szCs w:val="24"/>
        </w:rPr>
      </w:pPr>
    </w:p>
    <w:p w14:paraId="3F4BA612" w14:textId="77777777" w:rsidR="00AD1B78" w:rsidRPr="00293491" w:rsidRDefault="00AD1B78" w:rsidP="00AD1B78">
      <w:pPr>
        <w:pStyle w:val="Curriculum2"/>
        <w:rPr>
          <w:szCs w:val="24"/>
        </w:rPr>
      </w:pPr>
      <w:r>
        <w:rPr>
          <w:szCs w:val="24"/>
        </w:rPr>
        <w:t>P3 301</w:t>
      </w:r>
      <w:r w:rsidRPr="00293491">
        <w:rPr>
          <w:szCs w:val="24"/>
        </w:rPr>
        <w:tab/>
        <w:t>Jo</w:t>
      </w:r>
      <w:r>
        <w:rPr>
          <w:szCs w:val="24"/>
        </w:rPr>
        <w:t>urnalism 3</w:t>
      </w:r>
      <w:r w:rsidRPr="00293491">
        <w:rPr>
          <w:szCs w:val="24"/>
        </w:rPr>
        <w:tab/>
        <w:t>3</w:t>
      </w:r>
      <w:r w:rsidRPr="00293491">
        <w:rPr>
          <w:szCs w:val="24"/>
        </w:rPr>
        <w:tab/>
        <w:t>20</w:t>
      </w:r>
    </w:p>
    <w:p w14:paraId="542ECA31" w14:textId="77777777" w:rsidR="00AD1B78" w:rsidRDefault="00AD1B78" w:rsidP="00AD1B78">
      <w:pPr>
        <w:pStyle w:val="Curriculum2"/>
        <w:rPr>
          <w:szCs w:val="24"/>
        </w:rPr>
      </w:pPr>
      <w:r>
        <w:rPr>
          <w:szCs w:val="24"/>
        </w:rPr>
        <w:t>P3 305</w:t>
      </w:r>
      <w:r>
        <w:rPr>
          <w:szCs w:val="24"/>
        </w:rPr>
        <w:tab/>
        <w:t>Creative Writing 3</w:t>
      </w:r>
      <w:r>
        <w:rPr>
          <w:szCs w:val="24"/>
        </w:rPr>
        <w:tab/>
        <w:t>3</w:t>
      </w:r>
      <w:r>
        <w:rPr>
          <w:szCs w:val="24"/>
        </w:rPr>
        <w:tab/>
        <w:t>20</w:t>
      </w:r>
    </w:p>
    <w:p w14:paraId="220FA8D9" w14:textId="77777777" w:rsidR="00AD1B78" w:rsidRDefault="00AD1B78" w:rsidP="00AD1B78">
      <w:pPr>
        <w:pStyle w:val="CalendarHeader2"/>
        <w:ind w:left="0" w:firstLine="0"/>
        <w:rPr>
          <w:szCs w:val="24"/>
        </w:rPr>
      </w:pPr>
    </w:p>
    <w:p w14:paraId="4DCD47A6" w14:textId="77777777" w:rsidR="00AD1B78" w:rsidRPr="00653056" w:rsidRDefault="00AD1B78" w:rsidP="00AD1B78">
      <w:pPr>
        <w:pStyle w:val="CalendarHeader2"/>
        <w:ind w:left="1430" w:firstLine="0"/>
        <w:rPr>
          <w:b w:val="0"/>
          <w:szCs w:val="24"/>
        </w:rPr>
      </w:pPr>
      <w:r w:rsidRPr="00653056">
        <w:rPr>
          <w:b w:val="0"/>
          <w:szCs w:val="24"/>
        </w:rPr>
        <w:t>Optional classes</w:t>
      </w:r>
    </w:p>
    <w:p w14:paraId="57429BB2" w14:textId="77777777" w:rsidR="00AD1B78" w:rsidRPr="00293491" w:rsidRDefault="00AD1B78" w:rsidP="00AD1B78">
      <w:pPr>
        <w:pStyle w:val="Curriculum2"/>
        <w:rPr>
          <w:szCs w:val="24"/>
        </w:rPr>
      </w:pPr>
      <w:r>
        <w:rPr>
          <w:szCs w:val="24"/>
        </w:rPr>
        <w:t>P3 202</w:t>
      </w:r>
      <w:r w:rsidRPr="00293491">
        <w:rPr>
          <w:szCs w:val="24"/>
        </w:rPr>
        <w:tab/>
        <w:t>Journal</w:t>
      </w:r>
      <w:r>
        <w:rPr>
          <w:szCs w:val="24"/>
        </w:rPr>
        <w:t>ism and Creative Writing 2</w:t>
      </w:r>
      <w:r>
        <w:rPr>
          <w:szCs w:val="24"/>
        </w:rPr>
        <w:tab/>
        <w:t>2</w:t>
      </w:r>
      <w:r>
        <w:rPr>
          <w:szCs w:val="24"/>
        </w:rPr>
        <w:tab/>
        <w:t>20</w:t>
      </w:r>
    </w:p>
    <w:p w14:paraId="315BE730" w14:textId="77777777" w:rsidR="00AD1B78" w:rsidRDefault="00AD1B78" w:rsidP="00AD1B78">
      <w:pPr>
        <w:pStyle w:val="CalendarHeader2"/>
        <w:ind w:left="1430" w:firstLine="0"/>
        <w:rPr>
          <w:szCs w:val="24"/>
        </w:rPr>
      </w:pPr>
    </w:p>
    <w:p w14:paraId="2DC0E904" w14:textId="77777777" w:rsidR="00AD1B78" w:rsidRPr="00293491" w:rsidRDefault="00AD1B78" w:rsidP="00AD1B78">
      <w:pPr>
        <w:pStyle w:val="CalendarHeader2"/>
        <w:ind w:left="1430" w:firstLine="0"/>
        <w:rPr>
          <w:szCs w:val="24"/>
        </w:rPr>
      </w:pPr>
      <w:r w:rsidRPr="00293491">
        <w:rPr>
          <w:szCs w:val="24"/>
        </w:rPr>
        <w:t xml:space="preserve">Joint Honours Curriculum in Journalism and Creative Writing and </w:t>
      </w:r>
      <w:r>
        <w:rPr>
          <w:szCs w:val="24"/>
        </w:rPr>
        <w:t>a</w:t>
      </w:r>
      <w:r w:rsidRPr="00293491">
        <w:rPr>
          <w:szCs w:val="24"/>
        </w:rPr>
        <w:t>nother Subject</w:t>
      </w:r>
    </w:p>
    <w:p w14:paraId="5CB80A5B"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72</w:t>
      </w:r>
      <w:r w:rsidR="00AD1B78" w:rsidRPr="00293491">
        <w:rPr>
          <w:szCs w:val="24"/>
        </w:rPr>
        <w:tab/>
        <w:t>All students shall undertake a curriculum in Journalism and Creative Writing as follows:</w:t>
      </w:r>
    </w:p>
    <w:p w14:paraId="1B721EFA" w14:textId="77777777" w:rsidR="00AD1B78" w:rsidRPr="00293491" w:rsidRDefault="00AD1B78" w:rsidP="00AD1B78">
      <w:pPr>
        <w:pStyle w:val="Calendar2"/>
        <w:rPr>
          <w:szCs w:val="24"/>
        </w:rPr>
      </w:pPr>
    </w:p>
    <w:p w14:paraId="041B0F1A" w14:textId="77777777" w:rsidR="00AD1B78" w:rsidRPr="00293491" w:rsidRDefault="00AD1B78" w:rsidP="00AD1B78">
      <w:pPr>
        <w:pStyle w:val="Curriculum2"/>
        <w:rPr>
          <w:szCs w:val="24"/>
        </w:rPr>
      </w:pPr>
      <w:r>
        <w:rPr>
          <w:szCs w:val="24"/>
        </w:rPr>
        <w:t>Optional</w:t>
      </w:r>
      <w:r w:rsidRPr="00293491">
        <w:rPr>
          <w:szCs w:val="24"/>
        </w:rPr>
        <w:t xml:space="preserve"> Classes</w:t>
      </w:r>
      <w:r w:rsidRPr="00293491">
        <w:rPr>
          <w:szCs w:val="24"/>
        </w:rPr>
        <w:tab/>
        <w:t>Level</w:t>
      </w:r>
      <w:r w:rsidRPr="00293491">
        <w:rPr>
          <w:szCs w:val="24"/>
        </w:rPr>
        <w:tab/>
        <w:t>Credits</w:t>
      </w:r>
    </w:p>
    <w:p w14:paraId="1D1F075A" w14:textId="77777777" w:rsidR="00AD1B78" w:rsidRDefault="00AD1B78" w:rsidP="00AD1B78">
      <w:pPr>
        <w:pStyle w:val="Calendar2"/>
      </w:pPr>
      <w:r w:rsidRPr="000B612E">
        <w:t xml:space="preserve">Either </w:t>
      </w:r>
      <w:r>
        <w:t>6</w:t>
      </w:r>
      <w:r w:rsidRPr="000B612E">
        <w:t xml:space="preserve">0 credits chosen from </w:t>
      </w:r>
    </w:p>
    <w:p w14:paraId="4A69D64B" w14:textId="460FCAFC" w:rsidR="00AD1B78" w:rsidRPr="000B612E" w:rsidRDefault="00AD1B78" w:rsidP="00AD1B78">
      <w:pPr>
        <w:pStyle w:val="Curriculum2"/>
      </w:pPr>
      <w:r>
        <w:t xml:space="preserve">P3 </w:t>
      </w:r>
      <w:r w:rsidR="00B75A75">
        <w:t>402</w:t>
      </w:r>
      <w:r w:rsidRPr="000B612E">
        <w:tab/>
        <w:t xml:space="preserve">Journalism and </w:t>
      </w:r>
      <w:r w:rsidR="00B75A75">
        <w:t>Popular Culture</w:t>
      </w:r>
      <w:r w:rsidRPr="000B612E">
        <w:tab/>
        <w:t>4</w:t>
      </w:r>
      <w:r w:rsidRPr="000B612E">
        <w:tab/>
        <w:t>20</w:t>
      </w:r>
    </w:p>
    <w:p w14:paraId="594EE9D7" w14:textId="77777777" w:rsidR="00AD1B78" w:rsidRDefault="00AD1B78" w:rsidP="00AD1B78">
      <w:pPr>
        <w:pStyle w:val="Curriculum2"/>
        <w:rPr>
          <w:szCs w:val="24"/>
        </w:rPr>
      </w:pPr>
      <w:r>
        <w:rPr>
          <w:szCs w:val="24"/>
        </w:rPr>
        <w:t>P3 403</w:t>
      </w:r>
      <w:r w:rsidRPr="00293491">
        <w:rPr>
          <w:szCs w:val="24"/>
        </w:rPr>
        <w:tab/>
        <w:t>Journalism Portfolio</w:t>
      </w:r>
      <w:r w:rsidRPr="00293491">
        <w:rPr>
          <w:szCs w:val="24"/>
        </w:rPr>
        <w:tab/>
        <w:t>4</w:t>
      </w:r>
      <w:r w:rsidRPr="00293491">
        <w:rPr>
          <w:szCs w:val="24"/>
        </w:rPr>
        <w:tab/>
        <w:t>20</w:t>
      </w:r>
    </w:p>
    <w:p w14:paraId="436DBAD7" w14:textId="77777777" w:rsidR="00AD1B78" w:rsidRDefault="00AD1B78" w:rsidP="00AD1B78">
      <w:pPr>
        <w:pStyle w:val="Curriculum2"/>
      </w:pPr>
      <w:r>
        <w:t>P3 408</w:t>
      </w:r>
      <w:r>
        <w:tab/>
        <w:t>Creative Writing Portfolio</w:t>
      </w:r>
      <w:r>
        <w:tab/>
        <w:t>4</w:t>
      </w:r>
      <w:r>
        <w:tab/>
        <w:t>20</w:t>
      </w:r>
    </w:p>
    <w:p w14:paraId="63A5ACDC" w14:textId="77777777" w:rsidR="00AD1B78" w:rsidRDefault="00AD1B78" w:rsidP="00AD1B78">
      <w:pPr>
        <w:pStyle w:val="Curriculum2"/>
      </w:pPr>
      <w:r>
        <w:t>P3 410</w:t>
      </w:r>
      <w:r>
        <w:tab/>
        <w:t>New Narratives</w:t>
      </w:r>
      <w:r>
        <w:tab/>
        <w:t>4</w:t>
      </w:r>
      <w:r>
        <w:tab/>
        <w:t>20</w:t>
      </w:r>
    </w:p>
    <w:p w14:paraId="2B3528DF" w14:textId="77777777" w:rsidR="00AD1B78" w:rsidRDefault="00AD1B78" w:rsidP="00AD1B78">
      <w:pPr>
        <w:pStyle w:val="Curriculum2"/>
        <w:rPr>
          <w:rFonts w:cs="Arial"/>
        </w:rPr>
      </w:pPr>
      <w:r>
        <w:rPr>
          <w:rFonts w:cs="Arial"/>
        </w:rPr>
        <w:t>P3 728</w:t>
      </w:r>
      <w:r w:rsidRPr="00A6702F">
        <w:rPr>
          <w:rFonts w:cs="Arial"/>
        </w:rPr>
        <w:tab/>
        <w:t>Ethical Issues in Journalism</w:t>
      </w:r>
      <w:r w:rsidRPr="00A6702F">
        <w:rPr>
          <w:rFonts w:cs="Arial"/>
        </w:rPr>
        <w:tab/>
        <w:t>4</w:t>
      </w:r>
      <w:r w:rsidRPr="00A6702F">
        <w:rPr>
          <w:rFonts w:cs="Arial"/>
        </w:rPr>
        <w:tab/>
        <w:t>20</w:t>
      </w:r>
    </w:p>
    <w:p w14:paraId="316DC775" w14:textId="77777777" w:rsidR="00AD1B78" w:rsidRDefault="00AD1B78" w:rsidP="00AD1B78">
      <w:pPr>
        <w:pStyle w:val="Curriculum2"/>
        <w:rPr>
          <w:rFonts w:cs="Arial"/>
        </w:rPr>
      </w:pPr>
      <w:r>
        <w:rPr>
          <w:rFonts w:cs="Arial"/>
        </w:rPr>
        <w:t>QQ 723</w:t>
      </w:r>
      <w:r>
        <w:rPr>
          <w:rFonts w:cs="Arial"/>
        </w:rPr>
        <w:tab/>
        <w:t>Media and Literary Publics</w:t>
      </w:r>
      <w:r>
        <w:rPr>
          <w:rFonts w:cs="Arial"/>
        </w:rPr>
        <w:tab/>
        <w:t>4</w:t>
      </w:r>
      <w:r>
        <w:rPr>
          <w:rFonts w:cs="Arial"/>
        </w:rPr>
        <w:tab/>
        <w:t>20</w:t>
      </w:r>
    </w:p>
    <w:p w14:paraId="66EAF8F1" w14:textId="11189603" w:rsidR="00B75A75" w:rsidRPr="00CE70CE" w:rsidRDefault="00B75A75" w:rsidP="00AD1B78">
      <w:pPr>
        <w:pStyle w:val="Curriculum2"/>
        <w:rPr>
          <w:rFonts w:cs="Arial"/>
        </w:rPr>
      </w:pPr>
      <w:r w:rsidRPr="00CE70CE">
        <w:rPr>
          <w:rFonts w:cs="Arial"/>
        </w:rPr>
        <w:t>P3 412</w:t>
      </w:r>
      <w:r w:rsidRPr="00CE70CE">
        <w:rPr>
          <w:rFonts w:cs="Arial"/>
        </w:rPr>
        <w:tab/>
        <w:t>Writing Fiction</w:t>
      </w:r>
      <w:r w:rsidRPr="00CE70CE">
        <w:rPr>
          <w:rFonts w:cs="Arial"/>
        </w:rPr>
        <w:tab/>
        <w:t>4</w:t>
      </w:r>
      <w:r w:rsidRPr="00CE70CE">
        <w:rPr>
          <w:rFonts w:cs="Arial"/>
        </w:rPr>
        <w:tab/>
        <w:t>20</w:t>
      </w:r>
    </w:p>
    <w:p w14:paraId="5F5D15C2" w14:textId="773F9F18" w:rsidR="00B75A75" w:rsidRPr="00A6702F" w:rsidRDefault="00B75A75" w:rsidP="00AD1B78">
      <w:pPr>
        <w:pStyle w:val="Curriculum2"/>
        <w:rPr>
          <w:rFonts w:cs="Arial"/>
        </w:rPr>
      </w:pPr>
      <w:r w:rsidRPr="00CE70CE">
        <w:rPr>
          <w:rFonts w:cs="Arial"/>
        </w:rPr>
        <w:t>P3 413</w:t>
      </w:r>
      <w:r w:rsidRPr="00CE70CE">
        <w:rPr>
          <w:rFonts w:cs="Arial"/>
        </w:rPr>
        <w:tab/>
        <w:t>Digital Communication and Society</w:t>
      </w:r>
      <w:r w:rsidRPr="00CE70CE">
        <w:rPr>
          <w:rFonts w:cs="Arial"/>
        </w:rPr>
        <w:tab/>
        <w:t>4</w:t>
      </w:r>
      <w:r w:rsidRPr="00CE70CE">
        <w:rPr>
          <w:rFonts w:cs="Arial"/>
        </w:rPr>
        <w:tab/>
        <w:t>20</w:t>
      </w:r>
    </w:p>
    <w:p w14:paraId="5B89A22D" w14:textId="77777777" w:rsidR="00AD1B78" w:rsidRPr="000B612E" w:rsidRDefault="00AD1B78" w:rsidP="00AD1B78">
      <w:pPr>
        <w:pStyle w:val="Calendar2"/>
      </w:pPr>
    </w:p>
    <w:p w14:paraId="4A1F8DE9" w14:textId="77777777" w:rsidR="00AD1B78" w:rsidRPr="000B612E" w:rsidRDefault="00AD1B78" w:rsidP="00AD1B78">
      <w:pPr>
        <w:pStyle w:val="Calendar2"/>
      </w:pPr>
      <w:r>
        <w:t>or</w:t>
      </w:r>
    </w:p>
    <w:p w14:paraId="3793FD42" w14:textId="77777777" w:rsidR="00AD1B78" w:rsidRDefault="00AD1B78" w:rsidP="00AD1B78">
      <w:pPr>
        <w:pStyle w:val="Calendar2"/>
      </w:pPr>
      <w:r>
        <w:t>4</w:t>
      </w:r>
      <w:r w:rsidRPr="000B612E">
        <w:t xml:space="preserve">0 credits chosen from the list of optional classes </w:t>
      </w:r>
      <w:r>
        <w:t>above</w:t>
      </w:r>
      <w:r w:rsidRPr="000B612E">
        <w:t xml:space="preserve"> </w:t>
      </w:r>
    </w:p>
    <w:p w14:paraId="4367B01B" w14:textId="77777777" w:rsidR="00AD1B78" w:rsidRPr="000B612E" w:rsidRDefault="00AD1B78" w:rsidP="00AD1B78">
      <w:pPr>
        <w:pStyle w:val="Calendar2"/>
      </w:pPr>
      <w:r w:rsidRPr="000B612E">
        <w:t xml:space="preserve">and </w:t>
      </w:r>
    </w:p>
    <w:p w14:paraId="7BDBE18F" w14:textId="77777777" w:rsidR="00AD1B78" w:rsidRDefault="00AD1B78" w:rsidP="00AD1B78">
      <w:pPr>
        <w:pStyle w:val="Curriculum2"/>
      </w:pPr>
      <w:r>
        <w:t>P3 404</w:t>
      </w:r>
      <w:r w:rsidRPr="000B612E">
        <w:tab/>
        <w:t xml:space="preserve">Dissertation in Journalism </w:t>
      </w:r>
      <w:r w:rsidRPr="000B612E">
        <w:tab/>
        <w:t>4</w:t>
      </w:r>
      <w:r w:rsidRPr="000B612E">
        <w:tab/>
        <w:t>20</w:t>
      </w:r>
    </w:p>
    <w:p w14:paraId="3D691E6A" w14:textId="77777777" w:rsidR="00AD1B78" w:rsidRDefault="00AD1B78" w:rsidP="00AD1B78">
      <w:pPr>
        <w:pStyle w:val="Curriculum2"/>
      </w:pPr>
    </w:p>
    <w:p w14:paraId="04C09EE7" w14:textId="77777777" w:rsidR="00AD1B78" w:rsidRDefault="00AD1B78" w:rsidP="00AD1B78">
      <w:pPr>
        <w:pStyle w:val="Curriculum2"/>
      </w:pPr>
      <w:r>
        <w:t>or</w:t>
      </w:r>
    </w:p>
    <w:p w14:paraId="6C9CC7F3" w14:textId="77777777" w:rsidR="00AD1B78" w:rsidRDefault="00AD1B78" w:rsidP="00AD1B78">
      <w:pPr>
        <w:pStyle w:val="Curriculum2"/>
      </w:pPr>
      <w:r>
        <w:t xml:space="preserve">40 credits chosen from the list of optional classes above </w:t>
      </w:r>
    </w:p>
    <w:p w14:paraId="55AFB2C8" w14:textId="77777777" w:rsidR="00AD1B78" w:rsidRDefault="00AD1B78" w:rsidP="00AD1B78">
      <w:pPr>
        <w:pStyle w:val="Curriculum2"/>
      </w:pPr>
      <w:r>
        <w:t>and</w:t>
      </w:r>
    </w:p>
    <w:p w14:paraId="506A8616" w14:textId="77777777" w:rsidR="00AD1B78" w:rsidRPr="000B612E" w:rsidRDefault="00AD1B78" w:rsidP="00AD1B78">
      <w:pPr>
        <w:pStyle w:val="Curriculum2"/>
      </w:pPr>
      <w:r>
        <w:t>P3 409</w:t>
      </w:r>
      <w:r>
        <w:tab/>
        <w:t>Dissertation in Creative Writing</w:t>
      </w:r>
      <w:r>
        <w:tab/>
        <w:t>4</w:t>
      </w:r>
      <w:r>
        <w:tab/>
        <w:t>20</w:t>
      </w:r>
    </w:p>
    <w:p w14:paraId="21A6D542" w14:textId="77777777" w:rsidR="00AD1B78" w:rsidRPr="00293491" w:rsidRDefault="00AD1B78" w:rsidP="00AD1B78">
      <w:pPr>
        <w:pStyle w:val="Calendar1"/>
      </w:pPr>
    </w:p>
    <w:p w14:paraId="18500199" w14:textId="77777777" w:rsidR="00AD1B78" w:rsidRDefault="00AD1B78" w:rsidP="00AD1B78">
      <w:pPr>
        <w:pStyle w:val="Calendar2"/>
        <w:rPr>
          <w:szCs w:val="24"/>
        </w:rPr>
      </w:pPr>
      <w:r w:rsidRPr="00293491">
        <w:rPr>
          <w:szCs w:val="24"/>
        </w:rPr>
        <w:t>The credit requirements for the other Subject are specified in that subject’s specialisation regulations.</w:t>
      </w:r>
    </w:p>
    <w:p w14:paraId="5059FC09" w14:textId="77777777" w:rsidR="00AD1B78" w:rsidRDefault="00AD1B78" w:rsidP="00AD1B78">
      <w:pPr>
        <w:pStyle w:val="Calendar2"/>
        <w:rPr>
          <w:szCs w:val="24"/>
        </w:rPr>
      </w:pPr>
    </w:p>
    <w:p w14:paraId="2726BA9D" w14:textId="77777777" w:rsidR="00AD1B78" w:rsidRPr="00293491" w:rsidRDefault="00AD1B78" w:rsidP="00AD1B78">
      <w:pPr>
        <w:pStyle w:val="CalendarHeader2"/>
        <w:ind w:left="1418" w:firstLine="0"/>
        <w:rPr>
          <w:szCs w:val="24"/>
        </w:rPr>
      </w:pPr>
      <w:r w:rsidRPr="00293491">
        <w:rPr>
          <w:szCs w:val="24"/>
        </w:rPr>
        <w:t xml:space="preserve">Minor Honours Curriculum in </w:t>
      </w:r>
      <w:r>
        <w:rPr>
          <w:szCs w:val="24"/>
        </w:rPr>
        <w:t>Journalism and Creative Writing</w:t>
      </w:r>
      <w:r w:rsidRPr="00293491">
        <w:rPr>
          <w:szCs w:val="24"/>
        </w:rPr>
        <w:t xml:space="preserve"> with </w:t>
      </w:r>
      <w:r>
        <w:rPr>
          <w:szCs w:val="24"/>
        </w:rPr>
        <w:t>a</w:t>
      </w:r>
      <w:r w:rsidRPr="00293491">
        <w:rPr>
          <w:szCs w:val="24"/>
        </w:rPr>
        <w:t>nother Subject</w:t>
      </w:r>
    </w:p>
    <w:p w14:paraId="13D1EE9B" w14:textId="77777777" w:rsidR="00AD1B78" w:rsidRPr="00293491" w:rsidRDefault="009D0A02" w:rsidP="00AD1B78">
      <w:pPr>
        <w:pStyle w:val="Calendar1"/>
        <w:rPr>
          <w:szCs w:val="24"/>
        </w:rPr>
      </w:pPr>
      <w:r>
        <w:rPr>
          <w:szCs w:val="24"/>
        </w:rPr>
        <w:t>11.123</w:t>
      </w:r>
      <w:r w:rsidR="00AD1B78">
        <w:rPr>
          <w:szCs w:val="24"/>
        </w:rPr>
        <w:t>.73</w:t>
      </w:r>
      <w:r w:rsidR="00AD1B78" w:rsidRPr="00293491">
        <w:rPr>
          <w:szCs w:val="24"/>
        </w:rPr>
        <w:tab/>
        <w:t xml:space="preserve">All students shall undertake a curriculum in </w:t>
      </w:r>
      <w:r w:rsidR="00AD1B78">
        <w:rPr>
          <w:szCs w:val="24"/>
        </w:rPr>
        <w:t>Journalism and Creative Writing</w:t>
      </w:r>
      <w:r w:rsidR="00AD1B78" w:rsidRPr="00293491">
        <w:rPr>
          <w:szCs w:val="24"/>
        </w:rPr>
        <w:t xml:space="preserve"> as follows:</w:t>
      </w:r>
    </w:p>
    <w:p w14:paraId="77BB746A" w14:textId="77777777" w:rsidR="00AD1B78" w:rsidRPr="00293491" w:rsidRDefault="00AD1B78" w:rsidP="00AD1B78">
      <w:pPr>
        <w:pStyle w:val="Calendar2"/>
        <w:tabs>
          <w:tab w:val="left" w:pos="7810"/>
        </w:tabs>
        <w:rPr>
          <w:szCs w:val="24"/>
        </w:rPr>
      </w:pPr>
    </w:p>
    <w:p w14:paraId="6D6E0AFB" w14:textId="77777777" w:rsidR="00AD1B78" w:rsidRPr="00293491" w:rsidRDefault="00AD1B78" w:rsidP="00AD1B78">
      <w:pPr>
        <w:pStyle w:val="Calendar2"/>
        <w:rPr>
          <w:szCs w:val="24"/>
        </w:rPr>
      </w:pPr>
      <w:r w:rsidRPr="00293491">
        <w:rPr>
          <w:szCs w:val="24"/>
        </w:rPr>
        <w:t>Optional Classes</w:t>
      </w:r>
    </w:p>
    <w:p w14:paraId="31A81E6B" w14:textId="77777777" w:rsidR="00AD1B78" w:rsidRPr="00293491" w:rsidRDefault="00AD1B78" w:rsidP="00AD1B78">
      <w:pPr>
        <w:pStyle w:val="Calendar2"/>
        <w:rPr>
          <w:szCs w:val="24"/>
        </w:rPr>
      </w:pPr>
      <w:r w:rsidRPr="00293491">
        <w:rPr>
          <w:szCs w:val="24"/>
        </w:rPr>
        <w:t xml:space="preserve">40 credits chosen from List </w:t>
      </w:r>
      <w:r>
        <w:rPr>
          <w:szCs w:val="24"/>
        </w:rPr>
        <w:t>of optional classes</w:t>
      </w:r>
      <w:r w:rsidRPr="00293491">
        <w:rPr>
          <w:szCs w:val="24"/>
        </w:rPr>
        <w:t xml:space="preserve"> in Regulation </w:t>
      </w:r>
      <w:r>
        <w:rPr>
          <w:szCs w:val="24"/>
        </w:rPr>
        <w:t>11.12</w:t>
      </w:r>
      <w:r w:rsidR="007D3BED">
        <w:rPr>
          <w:szCs w:val="24"/>
        </w:rPr>
        <w:t>3</w:t>
      </w:r>
      <w:r>
        <w:rPr>
          <w:szCs w:val="24"/>
        </w:rPr>
        <w:t>.7</w:t>
      </w:r>
      <w:r w:rsidRPr="00293491">
        <w:rPr>
          <w:szCs w:val="24"/>
        </w:rPr>
        <w:t xml:space="preserve">2 </w:t>
      </w:r>
    </w:p>
    <w:p w14:paraId="19A3C39E" w14:textId="77777777" w:rsidR="00AD1B78" w:rsidRPr="00293491" w:rsidRDefault="00AD1B78" w:rsidP="00AD1B78">
      <w:pPr>
        <w:pStyle w:val="Calendar2"/>
        <w:rPr>
          <w:szCs w:val="24"/>
        </w:rPr>
      </w:pPr>
    </w:p>
    <w:p w14:paraId="3A944895"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65B16135" w14:textId="77777777" w:rsidR="00AD1B78" w:rsidRPr="00293491" w:rsidRDefault="00AD1B78" w:rsidP="00AD1B78">
      <w:pPr>
        <w:pStyle w:val="Calendar2"/>
        <w:rPr>
          <w:szCs w:val="24"/>
        </w:rPr>
      </w:pPr>
    </w:p>
    <w:p w14:paraId="60EB095D"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7</w:t>
      </w:r>
      <w:r w:rsidR="00AD1B78">
        <w:rPr>
          <w:szCs w:val="24"/>
        </w:rPr>
        <w:t>4</w:t>
      </w:r>
    </w:p>
    <w:p w14:paraId="33D33031" w14:textId="77777777" w:rsidR="00AD1B78" w:rsidRPr="00293491" w:rsidRDefault="00AD1B78" w:rsidP="00AD1B78">
      <w:pPr>
        <w:pStyle w:val="Calendar1"/>
        <w:rPr>
          <w:szCs w:val="24"/>
        </w:rPr>
      </w:pPr>
      <w:r w:rsidRPr="00293491">
        <w:rPr>
          <w:szCs w:val="24"/>
        </w:rPr>
        <w:t xml:space="preserve">to </w:t>
      </w:r>
      <w:r w:rsidR="009D0A02">
        <w:rPr>
          <w:szCs w:val="24"/>
        </w:rPr>
        <w:t>11.123</w:t>
      </w:r>
      <w:r>
        <w:rPr>
          <w:szCs w:val="24"/>
        </w:rPr>
        <w:t>.</w:t>
      </w:r>
      <w:r w:rsidRPr="00293491">
        <w:rPr>
          <w:szCs w:val="24"/>
        </w:rPr>
        <w:t>80</w:t>
      </w:r>
      <w:r w:rsidRPr="00293491">
        <w:rPr>
          <w:szCs w:val="24"/>
        </w:rPr>
        <w:tab/>
        <w:t>(Numbers not used)</w:t>
      </w:r>
    </w:p>
    <w:p w14:paraId="47ECA7DC" w14:textId="77777777" w:rsidR="00AD1B78" w:rsidRDefault="00AD1B78" w:rsidP="00AD1B78">
      <w:pPr>
        <w:pStyle w:val="CalendarHeader2"/>
        <w:ind w:left="0" w:firstLine="0"/>
        <w:rPr>
          <w:szCs w:val="24"/>
        </w:rPr>
      </w:pPr>
    </w:p>
    <w:p w14:paraId="5CF07784" w14:textId="77777777" w:rsidR="00AD1B78" w:rsidRPr="001F09A8" w:rsidRDefault="00AD1B78" w:rsidP="00AD1B78">
      <w:pPr>
        <w:pStyle w:val="CalendarHeader2"/>
      </w:pPr>
      <w:r w:rsidRPr="00293491">
        <w:rPr>
          <w:szCs w:val="24"/>
        </w:rPr>
        <w:t xml:space="preserve">Specialisation in Law </w:t>
      </w:r>
    </w:p>
    <w:p w14:paraId="1025DF91" w14:textId="77777777" w:rsidR="00AD1B78" w:rsidRPr="00293491" w:rsidRDefault="00AD1B78" w:rsidP="00AD1B78">
      <w:pPr>
        <w:pStyle w:val="CalendarHeader2"/>
        <w:rPr>
          <w:szCs w:val="24"/>
        </w:rPr>
      </w:pPr>
      <w:r w:rsidRPr="00293491">
        <w:rPr>
          <w:szCs w:val="24"/>
        </w:rPr>
        <w:t>Subject Requirements</w:t>
      </w:r>
    </w:p>
    <w:p w14:paraId="17FE84A3"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81</w:t>
      </w:r>
      <w:r w:rsidR="00AD1B78" w:rsidRPr="00293491">
        <w:rPr>
          <w:szCs w:val="24"/>
        </w:rPr>
        <w:tab/>
        <w:t>Students taking Law as a Subject shall undertake a curriculum in Law as follows:</w:t>
      </w:r>
    </w:p>
    <w:p w14:paraId="1A331538" w14:textId="77777777" w:rsidR="00AD1B78" w:rsidRPr="00293491" w:rsidRDefault="00AD1B78" w:rsidP="00AD1B78">
      <w:pPr>
        <w:pStyle w:val="Calendar1"/>
        <w:rPr>
          <w:szCs w:val="24"/>
        </w:rPr>
      </w:pPr>
    </w:p>
    <w:p w14:paraId="34C1BB11" w14:textId="77777777" w:rsidR="00AD1B78" w:rsidRPr="00293491" w:rsidRDefault="00AD1B78" w:rsidP="00AD1B78">
      <w:pPr>
        <w:pStyle w:val="Curriculum2"/>
        <w:rPr>
          <w:szCs w:val="24"/>
        </w:rPr>
      </w:pPr>
      <w:r w:rsidRPr="00293491">
        <w:rPr>
          <w:szCs w:val="24"/>
        </w:rPr>
        <w:t>Optional Classes</w:t>
      </w:r>
      <w:r w:rsidR="00E856DF">
        <w:rPr>
          <w:szCs w:val="24"/>
        </w:rPr>
        <w:tab/>
        <w:t xml:space="preserve">Level </w:t>
      </w:r>
      <w:r w:rsidR="00E856DF">
        <w:rPr>
          <w:szCs w:val="24"/>
        </w:rPr>
        <w:tab/>
        <w:t>Credits</w:t>
      </w:r>
    </w:p>
    <w:p w14:paraId="07325E16" w14:textId="77777777" w:rsidR="00AD1B78" w:rsidRPr="00293491" w:rsidRDefault="00AD1B78" w:rsidP="00AD1B78">
      <w:pPr>
        <w:pStyle w:val="Curriculum2"/>
        <w:rPr>
          <w:szCs w:val="24"/>
        </w:rPr>
      </w:pPr>
      <w:r>
        <w:rPr>
          <w:szCs w:val="24"/>
        </w:rPr>
        <w:t>120</w:t>
      </w:r>
      <w:r w:rsidRPr="00293491">
        <w:rPr>
          <w:szCs w:val="24"/>
        </w:rPr>
        <w:t xml:space="preserve"> credits </w:t>
      </w:r>
      <w:r>
        <w:rPr>
          <w:szCs w:val="24"/>
        </w:rPr>
        <w:t>chosen from:</w:t>
      </w:r>
    </w:p>
    <w:p w14:paraId="32501C7A" w14:textId="77777777" w:rsidR="00AD1B78" w:rsidRPr="00293491" w:rsidRDefault="00AD1B78" w:rsidP="00AD1B78">
      <w:pPr>
        <w:pStyle w:val="Curriculum2"/>
        <w:rPr>
          <w:szCs w:val="24"/>
        </w:rPr>
      </w:pPr>
      <w:r>
        <w:rPr>
          <w:szCs w:val="24"/>
        </w:rPr>
        <w:t>M9 111</w:t>
      </w:r>
      <w:r>
        <w:rPr>
          <w:szCs w:val="24"/>
        </w:rPr>
        <w:tab/>
        <w:t xml:space="preserve">Criminal Law </w:t>
      </w:r>
      <w:r w:rsidRPr="00293491">
        <w:rPr>
          <w:szCs w:val="24"/>
        </w:rPr>
        <w:t>*</w:t>
      </w:r>
      <w:r w:rsidRPr="00293491">
        <w:rPr>
          <w:szCs w:val="24"/>
        </w:rPr>
        <w:tab/>
        <w:t>1</w:t>
      </w:r>
      <w:r w:rsidRPr="00293491">
        <w:rPr>
          <w:szCs w:val="24"/>
        </w:rPr>
        <w:tab/>
        <w:t>20</w:t>
      </w:r>
    </w:p>
    <w:p w14:paraId="46614DC9" w14:textId="77777777" w:rsidR="00AD1B78" w:rsidRPr="00293491" w:rsidRDefault="00AD1B78" w:rsidP="00AD1B78">
      <w:pPr>
        <w:pStyle w:val="Curriculum2"/>
        <w:rPr>
          <w:szCs w:val="24"/>
        </w:rPr>
      </w:pPr>
      <w:r>
        <w:rPr>
          <w:szCs w:val="24"/>
        </w:rPr>
        <w:t>M9</w:t>
      </w:r>
      <w:r w:rsidRPr="00293491">
        <w:rPr>
          <w:szCs w:val="24"/>
        </w:rPr>
        <w:t xml:space="preserve"> 112</w:t>
      </w:r>
      <w:r w:rsidRPr="00293491">
        <w:rPr>
          <w:szCs w:val="24"/>
        </w:rPr>
        <w:tab/>
        <w:t>Voluntary Obligations: Contract and Promise*</w:t>
      </w:r>
      <w:r w:rsidRPr="00293491">
        <w:rPr>
          <w:szCs w:val="24"/>
        </w:rPr>
        <w:tab/>
        <w:t>1</w:t>
      </w:r>
      <w:r w:rsidRPr="00293491">
        <w:rPr>
          <w:szCs w:val="24"/>
        </w:rPr>
        <w:tab/>
        <w:t>20</w:t>
      </w:r>
    </w:p>
    <w:p w14:paraId="1DF1ED37" w14:textId="77777777" w:rsidR="00AD1B78" w:rsidRPr="00293491" w:rsidRDefault="00AD1B78" w:rsidP="00AD1B78">
      <w:pPr>
        <w:pStyle w:val="Curriculum2"/>
        <w:rPr>
          <w:szCs w:val="24"/>
        </w:rPr>
      </w:pPr>
      <w:r>
        <w:rPr>
          <w:szCs w:val="24"/>
        </w:rPr>
        <w:t>M9</w:t>
      </w:r>
      <w:r w:rsidRPr="00293491">
        <w:rPr>
          <w:szCs w:val="24"/>
        </w:rPr>
        <w:t xml:space="preserve"> 113</w:t>
      </w:r>
      <w:r w:rsidRPr="00293491">
        <w:rPr>
          <w:szCs w:val="24"/>
        </w:rPr>
        <w:tab/>
        <w:t>Law and Society *</w:t>
      </w:r>
      <w:r w:rsidRPr="00293491">
        <w:rPr>
          <w:szCs w:val="24"/>
        </w:rPr>
        <w:tab/>
        <w:t>1</w:t>
      </w:r>
      <w:r w:rsidRPr="00293491">
        <w:rPr>
          <w:szCs w:val="24"/>
        </w:rPr>
        <w:tab/>
        <w:t>20</w:t>
      </w:r>
    </w:p>
    <w:p w14:paraId="65261E9C" w14:textId="77777777" w:rsidR="00AD1B78" w:rsidRPr="00293491" w:rsidRDefault="00AD1B78" w:rsidP="00AD1B78">
      <w:pPr>
        <w:pStyle w:val="Curriculum2"/>
        <w:rPr>
          <w:szCs w:val="24"/>
        </w:rPr>
      </w:pPr>
      <w:r>
        <w:rPr>
          <w:szCs w:val="24"/>
        </w:rPr>
        <w:t>M9</w:t>
      </w:r>
      <w:r w:rsidRPr="00293491">
        <w:rPr>
          <w:szCs w:val="24"/>
        </w:rPr>
        <w:t xml:space="preserve"> 115</w:t>
      </w:r>
      <w:r w:rsidRPr="00293491">
        <w:rPr>
          <w:szCs w:val="24"/>
        </w:rPr>
        <w:tab/>
        <w:t>Legal Process *</w:t>
      </w:r>
      <w:r w:rsidRPr="00293491">
        <w:rPr>
          <w:szCs w:val="24"/>
        </w:rPr>
        <w:tab/>
        <w:t>1</w:t>
      </w:r>
      <w:r w:rsidRPr="00293491">
        <w:rPr>
          <w:szCs w:val="24"/>
        </w:rPr>
        <w:tab/>
        <w:t>20</w:t>
      </w:r>
    </w:p>
    <w:p w14:paraId="02713964" w14:textId="77777777" w:rsidR="00AD1B78" w:rsidRPr="00293491" w:rsidRDefault="00AD1B78" w:rsidP="00AD1B78">
      <w:pPr>
        <w:pStyle w:val="Curriculum2"/>
        <w:rPr>
          <w:szCs w:val="24"/>
        </w:rPr>
      </w:pPr>
      <w:r>
        <w:rPr>
          <w:szCs w:val="24"/>
        </w:rPr>
        <w:t>M9</w:t>
      </w:r>
      <w:r w:rsidRPr="00293491">
        <w:rPr>
          <w:szCs w:val="24"/>
        </w:rPr>
        <w:t xml:space="preserve"> 207</w:t>
      </w:r>
      <w:r w:rsidRPr="00293491">
        <w:rPr>
          <w:szCs w:val="24"/>
        </w:rPr>
        <w:tab/>
        <w:t>Public Law 2</w:t>
      </w:r>
      <w:r w:rsidRPr="00293491">
        <w:rPr>
          <w:szCs w:val="24"/>
        </w:rPr>
        <w:tab/>
        <w:t>2</w:t>
      </w:r>
      <w:r w:rsidRPr="00293491">
        <w:rPr>
          <w:szCs w:val="24"/>
        </w:rPr>
        <w:tab/>
        <w:t>20</w:t>
      </w:r>
    </w:p>
    <w:p w14:paraId="4CB36853" w14:textId="77777777" w:rsidR="00AD1B78" w:rsidRPr="00293491" w:rsidRDefault="00AD1B78" w:rsidP="00AD1B78">
      <w:pPr>
        <w:pStyle w:val="Curriculum2"/>
        <w:rPr>
          <w:szCs w:val="24"/>
        </w:rPr>
      </w:pPr>
      <w:r>
        <w:rPr>
          <w:szCs w:val="24"/>
        </w:rPr>
        <w:t>M9</w:t>
      </w:r>
      <w:r w:rsidRPr="00293491">
        <w:rPr>
          <w:szCs w:val="24"/>
        </w:rPr>
        <w:t xml:space="preserve"> 208</w:t>
      </w:r>
      <w:r w:rsidRPr="00293491">
        <w:rPr>
          <w:szCs w:val="24"/>
        </w:rPr>
        <w:tab/>
        <w:t>Domestic Relations</w:t>
      </w:r>
      <w:r w:rsidRPr="00293491">
        <w:rPr>
          <w:szCs w:val="24"/>
        </w:rPr>
        <w:tab/>
        <w:t>2</w:t>
      </w:r>
      <w:r w:rsidRPr="00293491">
        <w:rPr>
          <w:szCs w:val="24"/>
        </w:rPr>
        <w:tab/>
        <w:t>20</w:t>
      </w:r>
    </w:p>
    <w:p w14:paraId="19B61E6F" w14:textId="77777777" w:rsidR="00AD1B78" w:rsidRPr="00293491" w:rsidRDefault="00AD1B78" w:rsidP="00AD1B78">
      <w:pPr>
        <w:pStyle w:val="Curriculum2"/>
        <w:rPr>
          <w:szCs w:val="24"/>
        </w:rPr>
      </w:pPr>
      <w:r>
        <w:rPr>
          <w:szCs w:val="24"/>
        </w:rPr>
        <w:t>M9</w:t>
      </w:r>
      <w:r w:rsidRPr="00293491">
        <w:rPr>
          <w:szCs w:val="24"/>
        </w:rPr>
        <w:t xml:space="preserve"> 210</w:t>
      </w:r>
      <w:r w:rsidRPr="00293491">
        <w:rPr>
          <w:szCs w:val="24"/>
        </w:rPr>
        <w:tab/>
        <w:t xml:space="preserve">Involuntary Obligations: Delict and Unjustified </w:t>
      </w:r>
    </w:p>
    <w:p w14:paraId="7ABA507A" w14:textId="77777777" w:rsidR="00AD1B78" w:rsidRPr="00293491" w:rsidRDefault="00AD1B78" w:rsidP="00AD1B78">
      <w:pPr>
        <w:pStyle w:val="Curriculum2"/>
        <w:rPr>
          <w:szCs w:val="24"/>
        </w:rPr>
      </w:pPr>
      <w:r w:rsidRPr="00293491">
        <w:rPr>
          <w:szCs w:val="24"/>
        </w:rPr>
        <w:tab/>
        <w:t xml:space="preserve">Enrichment </w:t>
      </w:r>
      <w:r w:rsidRPr="00293491">
        <w:rPr>
          <w:szCs w:val="24"/>
        </w:rPr>
        <w:tab/>
        <w:t>2</w:t>
      </w:r>
      <w:r w:rsidRPr="00293491">
        <w:rPr>
          <w:szCs w:val="24"/>
        </w:rPr>
        <w:tab/>
        <w:t>20</w:t>
      </w:r>
    </w:p>
    <w:p w14:paraId="58AE5573" w14:textId="77777777" w:rsidR="00AD1B78" w:rsidRPr="00293491" w:rsidRDefault="00AD1B78" w:rsidP="00AD1B78">
      <w:pPr>
        <w:pStyle w:val="Curriculum2"/>
        <w:rPr>
          <w:szCs w:val="24"/>
        </w:rPr>
      </w:pPr>
      <w:r>
        <w:rPr>
          <w:szCs w:val="24"/>
        </w:rPr>
        <w:t>M9 212</w:t>
      </w:r>
      <w:r w:rsidRPr="00293491">
        <w:rPr>
          <w:szCs w:val="24"/>
        </w:rPr>
        <w:tab/>
        <w:t xml:space="preserve">European </w:t>
      </w:r>
      <w:r>
        <w:rPr>
          <w:szCs w:val="24"/>
        </w:rPr>
        <w:t>Union</w:t>
      </w:r>
      <w:r w:rsidRPr="00293491">
        <w:rPr>
          <w:szCs w:val="24"/>
        </w:rPr>
        <w:t xml:space="preserve"> Law</w:t>
      </w:r>
      <w:r w:rsidRPr="00293491">
        <w:rPr>
          <w:szCs w:val="24"/>
        </w:rPr>
        <w:tab/>
        <w:t>2</w:t>
      </w:r>
      <w:r w:rsidRPr="00293491">
        <w:rPr>
          <w:szCs w:val="24"/>
        </w:rPr>
        <w:tab/>
        <w:t>20</w:t>
      </w:r>
    </w:p>
    <w:p w14:paraId="331103CE" w14:textId="77777777" w:rsidR="00AD1B78" w:rsidRPr="00293491" w:rsidRDefault="00AD1B78" w:rsidP="00AD1B78">
      <w:pPr>
        <w:pStyle w:val="Curriculum2"/>
        <w:rPr>
          <w:szCs w:val="24"/>
        </w:rPr>
      </w:pPr>
      <w:r>
        <w:rPr>
          <w:szCs w:val="24"/>
        </w:rPr>
        <w:t>M9</w:t>
      </w:r>
      <w:r w:rsidRPr="00293491">
        <w:rPr>
          <w:szCs w:val="24"/>
        </w:rPr>
        <w:t xml:space="preserve"> 305</w:t>
      </w:r>
      <w:r w:rsidRPr="00293491">
        <w:rPr>
          <w:szCs w:val="24"/>
        </w:rPr>
        <w:tab/>
        <w:t>Law, Film and Popular Culture</w:t>
      </w:r>
      <w:r w:rsidRPr="00293491">
        <w:rPr>
          <w:szCs w:val="24"/>
        </w:rPr>
        <w:tab/>
        <w:t>3</w:t>
      </w:r>
      <w:r w:rsidRPr="00293491">
        <w:rPr>
          <w:szCs w:val="24"/>
        </w:rPr>
        <w:tab/>
        <w:t>20</w:t>
      </w:r>
    </w:p>
    <w:p w14:paraId="2ECBC64F" w14:textId="77777777" w:rsidR="00AD1B78" w:rsidRPr="00293491" w:rsidRDefault="00AD1B78" w:rsidP="00AD1B78">
      <w:pPr>
        <w:pStyle w:val="Curriculum2"/>
        <w:rPr>
          <w:szCs w:val="24"/>
        </w:rPr>
      </w:pPr>
      <w:r>
        <w:rPr>
          <w:szCs w:val="24"/>
        </w:rPr>
        <w:t>M9</w:t>
      </w:r>
      <w:r w:rsidRPr="00293491">
        <w:rPr>
          <w:szCs w:val="24"/>
        </w:rPr>
        <w:t xml:space="preserve"> 307</w:t>
      </w:r>
      <w:r w:rsidRPr="00293491">
        <w:rPr>
          <w:szCs w:val="24"/>
        </w:rPr>
        <w:tab/>
        <w:t>Crime and Punishment</w:t>
      </w:r>
      <w:r w:rsidRPr="00293491">
        <w:rPr>
          <w:szCs w:val="24"/>
        </w:rPr>
        <w:tab/>
        <w:t>3</w:t>
      </w:r>
      <w:r w:rsidRPr="00293491">
        <w:rPr>
          <w:szCs w:val="24"/>
        </w:rPr>
        <w:tab/>
        <w:t>20</w:t>
      </w:r>
    </w:p>
    <w:p w14:paraId="5A83A1AF" w14:textId="77777777" w:rsidR="00AD1B78" w:rsidRPr="00293491" w:rsidRDefault="00AD1B78" w:rsidP="00AD1B78">
      <w:pPr>
        <w:pStyle w:val="Curriculum2"/>
        <w:rPr>
          <w:szCs w:val="24"/>
        </w:rPr>
      </w:pPr>
      <w:r>
        <w:rPr>
          <w:szCs w:val="24"/>
        </w:rPr>
        <w:t>M9</w:t>
      </w:r>
      <w:r w:rsidRPr="00293491">
        <w:rPr>
          <w:szCs w:val="24"/>
        </w:rPr>
        <w:t xml:space="preserve"> 308</w:t>
      </w:r>
      <w:r w:rsidRPr="00293491">
        <w:rPr>
          <w:szCs w:val="24"/>
        </w:rPr>
        <w:tab/>
        <w:t>Human Rights Law</w:t>
      </w:r>
      <w:r w:rsidRPr="00293491">
        <w:rPr>
          <w:szCs w:val="24"/>
        </w:rPr>
        <w:tab/>
        <w:t>3</w:t>
      </w:r>
      <w:r w:rsidRPr="00293491">
        <w:rPr>
          <w:szCs w:val="24"/>
        </w:rPr>
        <w:tab/>
        <w:t>20</w:t>
      </w:r>
    </w:p>
    <w:p w14:paraId="06DEA060" w14:textId="77777777" w:rsidR="00AD1B78" w:rsidRPr="00293491" w:rsidRDefault="00AD1B78" w:rsidP="00AD1B78">
      <w:pPr>
        <w:pStyle w:val="Curriculum2"/>
        <w:rPr>
          <w:szCs w:val="24"/>
        </w:rPr>
      </w:pPr>
      <w:r>
        <w:rPr>
          <w:szCs w:val="24"/>
        </w:rPr>
        <w:t>M9</w:t>
      </w:r>
      <w:r w:rsidRPr="00293491">
        <w:rPr>
          <w:szCs w:val="24"/>
        </w:rPr>
        <w:t xml:space="preserve"> 309</w:t>
      </w:r>
      <w:r w:rsidRPr="00293491">
        <w:rPr>
          <w:szCs w:val="24"/>
        </w:rPr>
        <w:tab/>
        <w:t>Employment Law</w:t>
      </w:r>
      <w:r w:rsidRPr="00293491">
        <w:rPr>
          <w:szCs w:val="24"/>
        </w:rPr>
        <w:tab/>
        <w:t>3</w:t>
      </w:r>
      <w:r w:rsidRPr="00293491">
        <w:rPr>
          <w:szCs w:val="24"/>
        </w:rPr>
        <w:tab/>
        <w:t>20</w:t>
      </w:r>
    </w:p>
    <w:p w14:paraId="25BB48A3" w14:textId="77777777" w:rsidR="00AD1B78" w:rsidRPr="00293491" w:rsidRDefault="00AD1B78" w:rsidP="00AD1B78">
      <w:pPr>
        <w:pStyle w:val="Curriculum2"/>
        <w:rPr>
          <w:szCs w:val="24"/>
        </w:rPr>
      </w:pPr>
      <w:r>
        <w:rPr>
          <w:szCs w:val="24"/>
        </w:rPr>
        <w:t>M9</w:t>
      </w:r>
      <w:r w:rsidRPr="00293491">
        <w:rPr>
          <w:szCs w:val="24"/>
        </w:rPr>
        <w:t xml:space="preserve"> 310</w:t>
      </w:r>
      <w:r w:rsidRPr="00293491">
        <w:rPr>
          <w:szCs w:val="24"/>
        </w:rPr>
        <w:tab/>
        <w:t>Planning Law</w:t>
      </w:r>
      <w:r w:rsidRPr="00293491">
        <w:rPr>
          <w:szCs w:val="24"/>
        </w:rPr>
        <w:tab/>
        <w:t>3</w:t>
      </w:r>
      <w:r w:rsidRPr="00293491">
        <w:rPr>
          <w:szCs w:val="24"/>
        </w:rPr>
        <w:tab/>
        <w:t>20</w:t>
      </w:r>
    </w:p>
    <w:p w14:paraId="1CDE4CD0" w14:textId="77777777" w:rsidR="00AD1B78" w:rsidRPr="005035FF" w:rsidRDefault="00AD1B78" w:rsidP="00AD1B78">
      <w:pPr>
        <w:pStyle w:val="Curriculum2"/>
        <w:rPr>
          <w:szCs w:val="24"/>
        </w:rPr>
      </w:pPr>
      <w:r>
        <w:rPr>
          <w:szCs w:val="24"/>
        </w:rPr>
        <w:t>M9</w:t>
      </w:r>
      <w:r w:rsidRPr="005035FF">
        <w:rPr>
          <w:szCs w:val="24"/>
        </w:rPr>
        <w:t xml:space="preserve"> 311</w:t>
      </w:r>
      <w:r w:rsidRPr="005035FF">
        <w:rPr>
          <w:szCs w:val="24"/>
        </w:rPr>
        <w:tab/>
        <w:t>Banking Law and Finance</w:t>
      </w:r>
      <w:r w:rsidRPr="005035FF">
        <w:rPr>
          <w:szCs w:val="24"/>
        </w:rPr>
        <w:tab/>
        <w:t>3</w:t>
      </w:r>
      <w:r w:rsidRPr="005035FF">
        <w:rPr>
          <w:szCs w:val="24"/>
        </w:rPr>
        <w:tab/>
        <w:t>20</w:t>
      </w:r>
    </w:p>
    <w:p w14:paraId="173598DD" w14:textId="77777777" w:rsidR="00AD1B78" w:rsidRPr="00293491" w:rsidRDefault="00AD1B78" w:rsidP="00AD1B78">
      <w:pPr>
        <w:pStyle w:val="Curriculum2"/>
        <w:rPr>
          <w:szCs w:val="24"/>
        </w:rPr>
      </w:pPr>
      <w:r>
        <w:rPr>
          <w:szCs w:val="24"/>
        </w:rPr>
        <w:t>M9</w:t>
      </w:r>
      <w:r w:rsidRPr="00293491">
        <w:rPr>
          <w:szCs w:val="24"/>
        </w:rPr>
        <w:t xml:space="preserve"> 312</w:t>
      </w:r>
      <w:r w:rsidRPr="00293491">
        <w:rPr>
          <w:szCs w:val="24"/>
        </w:rPr>
        <w:tab/>
        <w:t>Legal Theory</w:t>
      </w:r>
      <w:r w:rsidRPr="00293491">
        <w:rPr>
          <w:szCs w:val="24"/>
        </w:rPr>
        <w:tab/>
        <w:t>3</w:t>
      </w:r>
      <w:r w:rsidRPr="00293491">
        <w:rPr>
          <w:szCs w:val="24"/>
        </w:rPr>
        <w:tab/>
        <w:t>20</w:t>
      </w:r>
    </w:p>
    <w:p w14:paraId="7E360CD4" w14:textId="77777777" w:rsidR="00AD1B78" w:rsidRPr="00293491" w:rsidRDefault="00AD1B78" w:rsidP="00AD1B78">
      <w:pPr>
        <w:pStyle w:val="Curriculum2"/>
        <w:rPr>
          <w:szCs w:val="24"/>
        </w:rPr>
      </w:pPr>
      <w:r>
        <w:rPr>
          <w:szCs w:val="24"/>
        </w:rPr>
        <w:t>M9</w:t>
      </w:r>
      <w:r w:rsidRPr="00293491">
        <w:rPr>
          <w:szCs w:val="24"/>
        </w:rPr>
        <w:t xml:space="preserve"> 313</w:t>
      </w:r>
      <w:r w:rsidRPr="00293491">
        <w:rPr>
          <w:szCs w:val="24"/>
        </w:rPr>
        <w:tab/>
        <w:t>Housing Law</w:t>
      </w:r>
      <w:r w:rsidRPr="00293491">
        <w:rPr>
          <w:szCs w:val="24"/>
        </w:rPr>
        <w:tab/>
        <w:t>3</w:t>
      </w:r>
      <w:r w:rsidRPr="00293491">
        <w:rPr>
          <w:szCs w:val="24"/>
        </w:rPr>
        <w:tab/>
        <w:t>20</w:t>
      </w:r>
    </w:p>
    <w:p w14:paraId="7A972A35" w14:textId="77777777" w:rsidR="00AD1B78" w:rsidRPr="00293491" w:rsidRDefault="00AD1B78" w:rsidP="00AD1B78">
      <w:pPr>
        <w:pStyle w:val="Curriculum2"/>
        <w:rPr>
          <w:szCs w:val="24"/>
        </w:rPr>
      </w:pPr>
      <w:r>
        <w:rPr>
          <w:szCs w:val="24"/>
        </w:rPr>
        <w:t>M9</w:t>
      </w:r>
      <w:r w:rsidRPr="00293491">
        <w:rPr>
          <w:szCs w:val="24"/>
        </w:rPr>
        <w:t xml:space="preserve"> 314</w:t>
      </w:r>
      <w:r w:rsidRPr="00293491">
        <w:rPr>
          <w:szCs w:val="24"/>
        </w:rPr>
        <w:tab/>
        <w:t>Intellectual Property Law</w:t>
      </w:r>
      <w:r w:rsidRPr="00293491">
        <w:rPr>
          <w:szCs w:val="24"/>
        </w:rPr>
        <w:tab/>
        <w:t>3</w:t>
      </w:r>
      <w:r w:rsidRPr="00293491">
        <w:rPr>
          <w:szCs w:val="24"/>
        </w:rPr>
        <w:tab/>
        <w:t>20</w:t>
      </w:r>
    </w:p>
    <w:p w14:paraId="143B2393" w14:textId="77777777" w:rsidR="00AD1B78" w:rsidRPr="00293491" w:rsidRDefault="00AD1B78" w:rsidP="00AD1B78">
      <w:pPr>
        <w:pStyle w:val="Curriculum2"/>
        <w:rPr>
          <w:szCs w:val="24"/>
        </w:rPr>
      </w:pPr>
      <w:r>
        <w:rPr>
          <w:szCs w:val="24"/>
        </w:rPr>
        <w:t>M9 352</w:t>
      </w:r>
      <w:r>
        <w:rPr>
          <w:szCs w:val="24"/>
        </w:rPr>
        <w:tab/>
        <w:t>Internet</w:t>
      </w:r>
      <w:r w:rsidRPr="00293491">
        <w:rPr>
          <w:szCs w:val="24"/>
        </w:rPr>
        <w:t xml:space="preserve"> Law</w:t>
      </w:r>
      <w:r w:rsidRPr="00293491">
        <w:rPr>
          <w:szCs w:val="24"/>
        </w:rPr>
        <w:tab/>
        <w:t>3</w:t>
      </w:r>
      <w:r w:rsidRPr="00293491">
        <w:rPr>
          <w:szCs w:val="24"/>
        </w:rPr>
        <w:tab/>
        <w:t>20</w:t>
      </w:r>
    </w:p>
    <w:p w14:paraId="3BD07CAB" w14:textId="77777777" w:rsidR="00AD1B78" w:rsidRPr="00293491" w:rsidRDefault="00AD1B78" w:rsidP="00AD1B78">
      <w:pPr>
        <w:pStyle w:val="Curriculum2"/>
        <w:rPr>
          <w:szCs w:val="24"/>
        </w:rPr>
      </w:pPr>
      <w:r>
        <w:rPr>
          <w:szCs w:val="24"/>
        </w:rPr>
        <w:t>M9</w:t>
      </w:r>
      <w:r w:rsidRPr="00293491">
        <w:rPr>
          <w:szCs w:val="24"/>
        </w:rPr>
        <w:t xml:space="preserve"> 317</w:t>
      </w:r>
      <w:r w:rsidRPr="00293491">
        <w:rPr>
          <w:szCs w:val="24"/>
        </w:rPr>
        <w:tab/>
        <w:t>Public International Law</w:t>
      </w:r>
      <w:r w:rsidRPr="00293491">
        <w:rPr>
          <w:szCs w:val="24"/>
        </w:rPr>
        <w:tab/>
        <w:t>3</w:t>
      </w:r>
      <w:r w:rsidRPr="00293491">
        <w:rPr>
          <w:szCs w:val="24"/>
        </w:rPr>
        <w:tab/>
        <w:t>20</w:t>
      </w:r>
    </w:p>
    <w:p w14:paraId="484B83C9" w14:textId="77777777" w:rsidR="00AD1B78" w:rsidRPr="00293491" w:rsidRDefault="00AD1B78" w:rsidP="00AD1B78">
      <w:pPr>
        <w:pStyle w:val="Curriculum2"/>
        <w:rPr>
          <w:szCs w:val="24"/>
        </w:rPr>
      </w:pPr>
      <w:r>
        <w:rPr>
          <w:szCs w:val="24"/>
        </w:rPr>
        <w:t>M9</w:t>
      </w:r>
      <w:r w:rsidRPr="00293491">
        <w:rPr>
          <w:szCs w:val="24"/>
        </w:rPr>
        <w:t xml:space="preserve"> 318</w:t>
      </w:r>
      <w:r w:rsidRPr="00293491">
        <w:rPr>
          <w:szCs w:val="24"/>
        </w:rPr>
        <w:tab/>
        <w:t>Competition Law</w:t>
      </w:r>
      <w:r w:rsidRPr="00293491">
        <w:rPr>
          <w:szCs w:val="24"/>
        </w:rPr>
        <w:tab/>
        <w:t>3</w:t>
      </w:r>
      <w:r w:rsidRPr="00293491">
        <w:rPr>
          <w:szCs w:val="24"/>
        </w:rPr>
        <w:tab/>
        <w:t>20</w:t>
      </w:r>
    </w:p>
    <w:p w14:paraId="140BA3CB" w14:textId="77777777" w:rsidR="00AD1B78" w:rsidRDefault="00AD1B78" w:rsidP="00AD1B78">
      <w:pPr>
        <w:pStyle w:val="Curriculum2"/>
        <w:rPr>
          <w:szCs w:val="24"/>
        </w:rPr>
      </w:pPr>
      <w:r>
        <w:rPr>
          <w:szCs w:val="24"/>
        </w:rPr>
        <w:t>M9</w:t>
      </w:r>
      <w:r w:rsidRPr="00293491">
        <w:rPr>
          <w:szCs w:val="24"/>
        </w:rPr>
        <w:t xml:space="preserve"> 319</w:t>
      </w:r>
      <w:r w:rsidRPr="00293491">
        <w:rPr>
          <w:szCs w:val="24"/>
        </w:rPr>
        <w:tab/>
        <w:t>Discrimination Law</w:t>
      </w:r>
      <w:r w:rsidRPr="00293491">
        <w:rPr>
          <w:szCs w:val="24"/>
        </w:rPr>
        <w:tab/>
        <w:t>3</w:t>
      </w:r>
      <w:r w:rsidRPr="00293491">
        <w:rPr>
          <w:szCs w:val="24"/>
        </w:rPr>
        <w:tab/>
        <w:t>20</w:t>
      </w:r>
    </w:p>
    <w:p w14:paraId="1D975A32" w14:textId="77777777" w:rsidR="00AD1B78" w:rsidRPr="00293491" w:rsidRDefault="00AD1B78" w:rsidP="00AD1B78">
      <w:pPr>
        <w:pStyle w:val="Curriculum2"/>
        <w:rPr>
          <w:szCs w:val="24"/>
        </w:rPr>
      </w:pPr>
      <w:r>
        <w:rPr>
          <w:szCs w:val="24"/>
        </w:rPr>
        <w:t>M9 338</w:t>
      </w:r>
      <w:r>
        <w:rPr>
          <w:szCs w:val="24"/>
        </w:rPr>
        <w:tab/>
        <w:t>Local Government Law</w:t>
      </w:r>
      <w:r>
        <w:rPr>
          <w:szCs w:val="24"/>
        </w:rPr>
        <w:tab/>
        <w:t>3</w:t>
      </w:r>
      <w:r>
        <w:rPr>
          <w:szCs w:val="24"/>
        </w:rPr>
        <w:tab/>
        <w:t>20</w:t>
      </w:r>
    </w:p>
    <w:p w14:paraId="526BF386" w14:textId="77777777" w:rsidR="00AD1B78" w:rsidRDefault="00AD1B78" w:rsidP="00AD1B78">
      <w:pPr>
        <w:pStyle w:val="Calendar2"/>
        <w:rPr>
          <w:i/>
        </w:rPr>
      </w:pPr>
      <w:r w:rsidRPr="001F09A8">
        <w:rPr>
          <w:i/>
        </w:rPr>
        <w:t>*     Students may select a maximum of 20 credits of Level 1 classes.</w:t>
      </w:r>
    </w:p>
    <w:p w14:paraId="126A40D6" w14:textId="77777777" w:rsidR="00AD1B78" w:rsidRPr="001F09A8" w:rsidRDefault="00AD1B78" w:rsidP="00AD1B78">
      <w:pPr>
        <w:pStyle w:val="Calendar2"/>
        <w:rPr>
          <w:i/>
        </w:rPr>
      </w:pPr>
    </w:p>
    <w:p w14:paraId="11460D77" w14:textId="77777777" w:rsidR="00AD1B78" w:rsidRPr="00293491" w:rsidRDefault="00AD1B78" w:rsidP="00007D5F">
      <w:pPr>
        <w:pStyle w:val="CalendarHeader2"/>
        <w:ind w:left="720" w:firstLine="720"/>
        <w:rPr>
          <w:szCs w:val="24"/>
        </w:rPr>
      </w:pPr>
      <w:r w:rsidRPr="00293491">
        <w:rPr>
          <w:szCs w:val="24"/>
        </w:rPr>
        <w:t xml:space="preserve">Joint Honours Curriculum in Law and </w:t>
      </w:r>
      <w:r>
        <w:rPr>
          <w:szCs w:val="24"/>
        </w:rPr>
        <w:t>a</w:t>
      </w:r>
      <w:r w:rsidRPr="00293491">
        <w:rPr>
          <w:szCs w:val="24"/>
        </w:rPr>
        <w:t>nother Subject</w:t>
      </w:r>
    </w:p>
    <w:p w14:paraId="477F38CA" w14:textId="77777777" w:rsidR="00AD1B78" w:rsidRPr="00293491" w:rsidRDefault="009D0A02" w:rsidP="00AD1B78">
      <w:pPr>
        <w:pStyle w:val="Calendar2"/>
        <w:ind w:left="0"/>
        <w:rPr>
          <w:szCs w:val="24"/>
        </w:rPr>
      </w:pPr>
      <w:r>
        <w:rPr>
          <w:szCs w:val="24"/>
        </w:rPr>
        <w:t>11.123</w:t>
      </w:r>
      <w:r w:rsidR="00AD1B78">
        <w:rPr>
          <w:szCs w:val="24"/>
        </w:rPr>
        <w:t>.82</w:t>
      </w:r>
      <w:r w:rsidR="00AD1B78">
        <w:rPr>
          <w:szCs w:val="24"/>
        </w:rPr>
        <w:tab/>
      </w:r>
      <w:r w:rsidR="00AD1B78" w:rsidRPr="00293491">
        <w:rPr>
          <w:szCs w:val="24"/>
        </w:rPr>
        <w:t>All students shall undertake a curriculum in Law as follows:</w:t>
      </w:r>
    </w:p>
    <w:p w14:paraId="76B27DD0" w14:textId="77777777" w:rsidR="00AD1B78" w:rsidRPr="00293491" w:rsidRDefault="00AD1B78" w:rsidP="00AD1B78">
      <w:pPr>
        <w:pStyle w:val="Curriculum2"/>
        <w:rPr>
          <w:szCs w:val="24"/>
        </w:rPr>
      </w:pPr>
      <w:r w:rsidRPr="00293491">
        <w:rPr>
          <w:szCs w:val="24"/>
        </w:rPr>
        <w:t>Optional Classes</w:t>
      </w:r>
    </w:p>
    <w:p w14:paraId="38918C00" w14:textId="77777777" w:rsidR="00AD1B78" w:rsidRDefault="00AD1B78" w:rsidP="00AD1B78">
      <w:pPr>
        <w:pStyle w:val="Calendar2"/>
        <w:rPr>
          <w:szCs w:val="24"/>
        </w:rPr>
      </w:pPr>
      <w:r w:rsidRPr="00293491">
        <w:rPr>
          <w:szCs w:val="24"/>
        </w:rPr>
        <w:t>60 credits chosen from:</w:t>
      </w:r>
    </w:p>
    <w:p w14:paraId="42B4A428" w14:textId="77777777" w:rsidR="00AD1B78" w:rsidRPr="00293491" w:rsidRDefault="00AD1B78" w:rsidP="00AD1B78">
      <w:pPr>
        <w:pStyle w:val="Calendar2"/>
        <w:rPr>
          <w:szCs w:val="24"/>
        </w:rPr>
      </w:pPr>
    </w:p>
    <w:p w14:paraId="270A694D" w14:textId="77777777" w:rsidR="00AD1B78" w:rsidRDefault="00AD1B78" w:rsidP="00AD1B78">
      <w:pPr>
        <w:pStyle w:val="Curriculum2"/>
        <w:rPr>
          <w:szCs w:val="24"/>
        </w:rPr>
      </w:pPr>
      <w:r>
        <w:rPr>
          <w:szCs w:val="24"/>
        </w:rPr>
        <w:t>M9 404</w:t>
      </w:r>
      <w:r>
        <w:rPr>
          <w:szCs w:val="24"/>
        </w:rPr>
        <w:tab/>
        <w:t>Issues in Intellectual Property Law</w:t>
      </w:r>
      <w:r>
        <w:rPr>
          <w:szCs w:val="24"/>
        </w:rPr>
        <w:tab/>
        <w:t>4</w:t>
      </w:r>
      <w:r>
        <w:rPr>
          <w:szCs w:val="24"/>
        </w:rPr>
        <w:tab/>
        <w:t>20</w:t>
      </w:r>
    </w:p>
    <w:p w14:paraId="55766F7C" w14:textId="77777777" w:rsidR="00AD1B78" w:rsidRDefault="00AD1B78" w:rsidP="00AD1B78">
      <w:pPr>
        <w:pStyle w:val="Curriculum2"/>
        <w:rPr>
          <w:szCs w:val="24"/>
        </w:rPr>
      </w:pPr>
      <w:r>
        <w:rPr>
          <w:szCs w:val="24"/>
        </w:rPr>
        <w:t>M9 407</w:t>
      </w:r>
      <w:r>
        <w:rPr>
          <w:szCs w:val="24"/>
        </w:rPr>
        <w:tab/>
        <w:t>Law, Persons and Property</w:t>
      </w:r>
      <w:r>
        <w:rPr>
          <w:szCs w:val="24"/>
        </w:rPr>
        <w:tab/>
        <w:t>4</w:t>
      </w:r>
      <w:r>
        <w:rPr>
          <w:szCs w:val="24"/>
        </w:rPr>
        <w:tab/>
        <w:t>20</w:t>
      </w:r>
    </w:p>
    <w:p w14:paraId="3B9FD0F2" w14:textId="77777777" w:rsidR="00AD1B78" w:rsidRPr="00293491" w:rsidRDefault="00AD1B78" w:rsidP="00AD1B78">
      <w:pPr>
        <w:pStyle w:val="Curriculum2"/>
        <w:rPr>
          <w:szCs w:val="24"/>
        </w:rPr>
      </w:pPr>
      <w:r>
        <w:rPr>
          <w:szCs w:val="24"/>
        </w:rPr>
        <w:t>M9 408</w:t>
      </w:r>
      <w:r w:rsidRPr="00293491">
        <w:rPr>
          <w:szCs w:val="24"/>
        </w:rPr>
        <w:t xml:space="preserve"> </w:t>
      </w:r>
      <w:r w:rsidRPr="00293491">
        <w:rPr>
          <w:szCs w:val="24"/>
        </w:rPr>
        <w:tab/>
        <w:t xml:space="preserve">European </w:t>
      </w:r>
      <w:r>
        <w:rPr>
          <w:szCs w:val="24"/>
        </w:rPr>
        <w:t>Union</w:t>
      </w:r>
      <w:r w:rsidRPr="00293491">
        <w:rPr>
          <w:szCs w:val="24"/>
        </w:rPr>
        <w:t xml:space="preserve"> Law</w:t>
      </w:r>
      <w:r w:rsidRPr="00293491">
        <w:rPr>
          <w:szCs w:val="24"/>
        </w:rPr>
        <w:tab/>
        <w:t>4</w:t>
      </w:r>
      <w:r w:rsidRPr="00293491">
        <w:rPr>
          <w:szCs w:val="24"/>
        </w:rPr>
        <w:tab/>
        <w:t>20</w:t>
      </w:r>
    </w:p>
    <w:p w14:paraId="7D1FB924" w14:textId="77777777" w:rsidR="00AD1B78" w:rsidRPr="00293491" w:rsidRDefault="00AD1B78" w:rsidP="00AD1B78">
      <w:pPr>
        <w:pStyle w:val="Curriculum2"/>
        <w:rPr>
          <w:szCs w:val="24"/>
        </w:rPr>
      </w:pPr>
      <w:r>
        <w:rPr>
          <w:szCs w:val="24"/>
        </w:rPr>
        <w:t>M9</w:t>
      </w:r>
      <w:r w:rsidRPr="00293491">
        <w:rPr>
          <w:szCs w:val="24"/>
        </w:rPr>
        <w:t xml:space="preserve"> 409 </w:t>
      </w:r>
      <w:r w:rsidRPr="00293491">
        <w:rPr>
          <w:szCs w:val="24"/>
        </w:rPr>
        <w:tab/>
        <w:t>Criminology</w:t>
      </w:r>
      <w:r w:rsidRPr="00293491">
        <w:rPr>
          <w:szCs w:val="24"/>
        </w:rPr>
        <w:tab/>
        <w:t>4</w:t>
      </w:r>
      <w:r w:rsidRPr="00293491">
        <w:rPr>
          <w:szCs w:val="24"/>
        </w:rPr>
        <w:tab/>
        <w:t>20</w:t>
      </w:r>
    </w:p>
    <w:p w14:paraId="450E8321" w14:textId="77777777" w:rsidR="00AD1B78" w:rsidRPr="00293491" w:rsidRDefault="00AD1B78" w:rsidP="00AD1B78">
      <w:pPr>
        <w:pStyle w:val="Curriculum2"/>
        <w:rPr>
          <w:szCs w:val="24"/>
        </w:rPr>
      </w:pPr>
      <w:r>
        <w:rPr>
          <w:szCs w:val="24"/>
        </w:rPr>
        <w:t>M9</w:t>
      </w:r>
      <w:r w:rsidRPr="00293491">
        <w:rPr>
          <w:szCs w:val="24"/>
        </w:rPr>
        <w:t xml:space="preserve"> 410 </w:t>
      </w:r>
      <w:r w:rsidRPr="00293491">
        <w:rPr>
          <w:szCs w:val="24"/>
        </w:rPr>
        <w:tab/>
        <w:t>Public International Law</w:t>
      </w:r>
      <w:r w:rsidRPr="00293491">
        <w:rPr>
          <w:szCs w:val="24"/>
        </w:rPr>
        <w:tab/>
        <w:t>4</w:t>
      </w:r>
      <w:r w:rsidRPr="00293491">
        <w:rPr>
          <w:szCs w:val="24"/>
        </w:rPr>
        <w:tab/>
        <w:t>20</w:t>
      </w:r>
    </w:p>
    <w:p w14:paraId="58C955F0" w14:textId="77777777" w:rsidR="00AD1B78" w:rsidRPr="00293491" w:rsidRDefault="00AD1B78" w:rsidP="00AD1B78">
      <w:pPr>
        <w:pStyle w:val="Curriculum2"/>
        <w:rPr>
          <w:szCs w:val="24"/>
        </w:rPr>
      </w:pPr>
      <w:r>
        <w:rPr>
          <w:szCs w:val="24"/>
        </w:rPr>
        <w:t>M9 411</w:t>
      </w:r>
      <w:r w:rsidRPr="00293491">
        <w:rPr>
          <w:szCs w:val="24"/>
        </w:rPr>
        <w:t xml:space="preserve"> </w:t>
      </w:r>
      <w:r w:rsidRPr="00293491">
        <w:rPr>
          <w:szCs w:val="24"/>
        </w:rPr>
        <w:tab/>
        <w:t>Labour Law</w:t>
      </w:r>
      <w:r w:rsidRPr="00293491">
        <w:rPr>
          <w:szCs w:val="24"/>
        </w:rPr>
        <w:tab/>
        <w:t>4</w:t>
      </w:r>
      <w:r w:rsidRPr="00293491">
        <w:rPr>
          <w:szCs w:val="24"/>
        </w:rPr>
        <w:tab/>
        <w:t>20</w:t>
      </w:r>
    </w:p>
    <w:p w14:paraId="3EF2C6EF" w14:textId="77777777" w:rsidR="00AD1B78" w:rsidRPr="00293491" w:rsidRDefault="00AD1B78" w:rsidP="00AD1B78">
      <w:pPr>
        <w:pStyle w:val="Curriculum2"/>
        <w:rPr>
          <w:szCs w:val="24"/>
        </w:rPr>
      </w:pPr>
      <w:r>
        <w:rPr>
          <w:szCs w:val="24"/>
        </w:rPr>
        <w:t>M9</w:t>
      </w:r>
      <w:r w:rsidRPr="00293491">
        <w:rPr>
          <w:szCs w:val="24"/>
        </w:rPr>
        <w:t xml:space="preserve"> 412 </w:t>
      </w:r>
      <w:r w:rsidRPr="00293491">
        <w:rPr>
          <w:szCs w:val="24"/>
        </w:rPr>
        <w:tab/>
        <w:t>Law of Business Associations</w:t>
      </w:r>
      <w:r w:rsidRPr="00293491">
        <w:rPr>
          <w:szCs w:val="24"/>
        </w:rPr>
        <w:tab/>
        <w:t>4</w:t>
      </w:r>
      <w:r w:rsidRPr="00293491">
        <w:rPr>
          <w:szCs w:val="24"/>
        </w:rPr>
        <w:tab/>
        <w:t>20</w:t>
      </w:r>
    </w:p>
    <w:p w14:paraId="02C68423" w14:textId="77777777" w:rsidR="00AD1B78" w:rsidRDefault="00AD1B78" w:rsidP="00AD1B78">
      <w:pPr>
        <w:pStyle w:val="Curriculum2"/>
        <w:rPr>
          <w:szCs w:val="24"/>
        </w:rPr>
      </w:pPr>
      <w:r>
        <w:rPr>
          <w:szCs w:val="24"/>
        </w:rPr>
        <w:t xml:space="preserve">M9 414 </w:t>
      </w:r>
      <w:r>
        <w:rPr>
          <w:szCs w:val="24"/>
        </w:rPr>
        <w:tab/>
      </w:r>
      <w:r w:rsidRPr="00EE5CD7">
        <w:rPr>
          <w:szCs w:val="24"/>
        </w:rPr>
        <w:t>Mediation</w:t>
      </w:r>
      <w:r>
        <w:rPr>
          <w:szCs w:val="24"/>
        </w:rPr>
        <w:tab/>
        <w:t>4</w:t>
      </w:r>
      <w:r>
        <w:rPr>
          <w:szCs w:val="24"/>
        </w:rPr>
        <w:tab/>
        <w:t>20</w:t>
      </w:r>
    </w:p>
    <w:p w14:paraId="14C7E6DE" w14:textId="77777777" w:rsidR="00AD1B78" w:rsidRPr="00293491" w:rsidRDefault="00AD1B78" w:rsidP="00AD1B78">
      <w:pPr>
        <w:pStyle w:val="Curriculum2"/>
        <w:rPr>
          <w:szCs w:val="24"/>
        </w:rPr>
      </w:pPr>
      <w:r>
        <w:rPr>
          <w:szCs w:val="24"/>
        </w:rPr>
        <w:t>M9</w:t>
      </w:r>
      <w:r w:rsidRPr="00293491">
        <w:rPr>
          <w:szCs w:val="24"/>
        </w:rPr>
        <w:t xml:space="preserve"> 417</w:t>
      </w:r>
      <w:r w:rsidRPr="00293491">
        <w:rPr>
          <w:szCs w:val="24"/>
        </w:rPr>
        <w:tab/>
        <w:t>Legal Aspects of International Trade</w:t>
      </w:r>
      <w:r w:rsidRPr="00293491">
        <w:rPr>
          <w:szCs w:val="24"/>
        </w:rPr>
        <w:tab/>
        <w:t>4</w:t>
      </w:r>
      <w:r w:rsidRPr="00293491">
        <w:rPr>
          <w:szCs w:val="24"/>
        </w:rPr>
        <w:tab/>
        <w:t>20</w:t>
      </w:r>
    </w:p>
    <w:p w14:paraId="53F0964F" w14:textId="77777777" w:rsidR="00AD1B78" w:rsidRPr="00293491" w:rsidRDefault="00AD1B78" w:rsidP="00AD1B78">
      <w:pPr>
        <w:pStyle w:val="Curriculum2"/>
        <w:rPr>
          <w:szCs w:val="24"/>
        </w:rPr>
      </w:pPr>
      <w:r>
        <w:rPr>
          <w:szCs w:val="24"/>
        </w:rPr>
        <w:t>M9</w:t>
      </w:r>
      <w:r w:rsidRPr="00293491">
        <w:rPr>
          <w:szCs w:val="24"/>
        </w:rPr>
        <w:t xml:space="preserve"> 418 </w:t>
      </w:r>
      <w:r w:rsidRPr="00293491">
        <w:rPr>
          <w:szCs w:val="24"/>
        </w:rPr>
        <w:tab/>
        <w:t>Law of Competition</w:t>
      </w:r>
      <w:r w:rsidRPr="00293491">
        <w:rPr>
          <w:szCs w:val="24"/>
        </w:rPr>
        <w:tab/>
        <w:t>4</w:t>
      </w:r>
      <w:r w:rsidRPr="00293491">
        <w:rPr>
          <w:szCs w:val="24"/>
        </w:rPr>
        <w:tab/>
        <w:t>20</w:t>
      </w:r>
    </w:p>
    <w:p w14:paraId="4FC3465D" w14:textId="77777777" w:rsidR="00AD1B78" w:rsidRPr="00293491" w:rsidRDefault="00AD1B78" w:rsidP="00AD1B78">
      <w:pPr>
        <w:pStyle w:val="Curriculum2"/>
        <w:rPr>
          <w:szCs w:val="24"/>
        </w:rPr>
      </w:pPr>
      <w:r>
        <w:rPr>
          <w:szCs w:val="24"/>
        </w:rPr>
        <w:t>M9 419</w:t>
      </w:r>
      <w:r w:rsidRPr="00293491">
        <w:rPr>
          <w:szCs w:val="24"/>
        </w:rPr>
        <w:tab/>
        <w:t>Criminal Law</w:t>
      </w:r>
      <w:r w:rsidRPr="00293491">
        <w:rPr>
          <w:szCs w:val="24"/>
        </w:rPr>
        <w:tab/>
        <w:t>4</w:t>
      </w:r>
      <w:r w:rsidRPr="00293491">
        <w:rPr>
          <w:szCs w:val="24"/>
        </w:rPr>
        <w:tab/>
        <w:t>20</w:t>
      </w:r>
    </w:p>
    <w:p w14:paraId="4DE294C6" w14:textId="77777777" w:rsidR="00AD1B78" w:rsidRPr="00293491" w:rsidRDefault="00AD1B78" w:rsidP="00AD1B78">
      <w:pPr>
        <w:pStyle w:val="Curriculum2"/>
        <w:rPr>
          <w:szCs w:val="24"/>
        </w:rPr>
      </w:pPr>
      <w:r>
        <w:rPr>
          <w:szCs w:val="24"/>
        </w:rPr>
        <w:t>M9</w:t>
      </w:r>
      <w:r w:rsidRPr="00293491">
        <w:rPr>
          <w:szCs w:val="24"/>
        </w:rPr>
        <w:t xml:space="preserve"> 426 </w:t>
      </w:r>
      <w:r w:rsidRPr="00293491">
        <w:rPr>
          <w:szCs w:val="24"/>
        </w:rPr>
        <w:tab/>
        <w:t>Computer Law</w:t>
      </w:r>
      <w:r w:rsidRPr="00293491">
        <w:rPr>
          <w:szCs w:val="24"/>
        </w:rPr>
        <w:tab/>
        <w:t>4</w:t>
      </w:r>
      <w:r w:rsidRPr="00293491">
        <w:rPr>
          <w:szCs w:val="24"/>
        </w:rPr>
        <w:tab/>
        <w:t>20</w:t>
      </w:r>
    </w:p>
    <w:p w14:paraId="08725ADB" w14:textId="77777777" w:rsidR="00AD1B78" w:rsidRPr="000104C3" w:rsidRDefault="00AD1B78" w:rsidP="00AD1B78">
      <w:pPr>
        <w:pStyle w:val="Curriculum2"/>
        <w:rPr>
          <w:szCs w:val="24"/>
        </w:rPr>
      </w:pPr>
      <w:r>
        <w:rPr>
          <w:szCs w:val="24"/>
        </w:rPr>
        <w:t>M9</w:t>
      </w:r>
      <w:r w:rsidRPr="000104C3">
        <w:rPr>
          <w:szCs w:val="24"/>
        </w:rPr>
        <w:t xml:space="preserve"> 427 </w:t>
      </w:r>
      <w:r>
        <w:rPr>
          <w:szCs w:val="24"/>
        </w:rPr>
        <w:tab/>
        <w:t>Legal Theory</w:t>
      </w:r>
      <w:r w:rsidRPr="000104C3">
        <w:rPr>
          <w:szCs w:val="24"/>
        </w:rPr>
        <w:tab/>
        <w:t>4</w:t>
      </w:r>
      <w:r w:rsidRPr="000104C3">
        <w:rPr>
          <w:szCs w:val="24"/>
        </w:rPr>
        <w:tab/>
        <w:t>20</w:t>
      </w:r>
    </w:p>
    <w:p w14:paraId="26143EC1" w14:textId="77777777" w:rsidR="00AD1B78" w:rsidRPr="00293491" w:rsidRDefault="00AD1B78" w:rsidP="00AD1B78">
      <w:pPr>
        <w:pStyle w:val="Curriculum2"/>
        <w:rPr>
          <w:szCs w:val="24"/>
        </w:rPr>
      </w:pPr>
      <w:r>
        <w:rPr>
          <w:szCs w:val="24"/>
        </w:rPr>
        <w:t>M9</w:t>
      </w:r>
      <w:r w:rsidRPr="00293491">
        <w:rPr>
          <w:szCs w:val="24"/>
        </w:rPr>
        <w:t xml:space="preserve"> 428</w:t>
      </w:r>
      <w:r w:rsidRPr="00293491">
        <w:rPr>
          <w:szCs w:val="24"/>
        </w:rPr>
        <w:tab/>
        <w:t>Legislation</w:t>
      </w:r>
      <w:r w:rsidRPr="00293491">
        <w:rPr>
          <w:szCs w:val="24"/>
        </w:rPr>
        <w:tab/>
        <w:t>4</w:t>
      </w:r>
      <w:r w:rsidRPr="00293491">
        <w:rPr>
          <w:szCs w:val="24"/>
        </w:rPr>
        <w:tab/>
        <w:t>20</w:t>
      </w:r>
    </w:p>
    <w:p w14:paraId="71B8389E" w14:textId="77777777" w:rsidR="00AD1B78" w:rsidRPr="00293491" w:rsidRDefault="00AD1B78" w:rsidP="00AD1B78">
      <w:pPr>
        <w:pStyle w:val="Curriculum2"/>
        <w:rPr>
          <w:szCs w:val="24"/>
        </w:rPr>
      </w:pPr>
      <w:r>
        <w:rPr>
          <w:szCs w:val="24"/>
        </w:rPr>
        <w:t>M9</w:t>
      </w:r>
      <w:r w:rsidRPr="00293491">
        <w:rPr>
          <w:szCs w:val="24"/>
        </w:rPr>
        <w:t xml:space="preserve"> 433 </w:t>
      </w:r>
      <w:r w:rsidRPr="00293491">
        <w:rPr>
          <w:szCs w:val="24"/>
        </w:rPr>
        <w:tab/>
        <w:t>Constitutional Law</w:t>
      </w:r>
      <w:r w:rsidRPr="00293491">
        <w:rPr>
          <w:szCs w:val="24"/>
        </w:rPr>
        <w:tab/>
        <w:t>4</w:t>
      </w:r>
      <w:r w:rsidRPr="00293491">
        <w:rPr>
          <w:szCs w:val="24"/>
        </w:rPr>
        <w:tab/>
        <w:t>20</w:t>
      </w:r>
    </w:p>
    <w:p w14:paraId="436102AE" w14:textId="77777777" w:rsidR="00AD1B78" w:rsidRPr="00293491" w:rsidRDefault="00AD1B78" w:rsidP="00AD1B78">
      <w:pPr>
        <w:pStyle w:val="Curriculum2"/>
        <w:rPr>
          <w:szCs w:val="24"/>
        </w:rPr>
      </w:pPr>
      <w:r>
        <w:rPr>
          <w:szCs w:val="24"/>
        </w:rPr>
        <w:t>M9</w:t>
      </w:r>
      <w:r w:rsidRPr="00293491">
        <w:rPr>
          <w:szCs w:val="24"/>
        </w:rPr>
        <w:t xml:space="preserve"> 446 </w:t>
      </w:r>
      <w:r w:rsidRPr="00293491">
        <w:rPr>
          <w:szCs w:val="24"/>
        </w:rPr>
        <w:tab/>
        <w:t>Environmental Law</w:t>
      </w:r>
      <w:r w:rsidRPr="00293491">
        <w:rPr>
          <w:szCs w:val="24"/>
        </w:rPr>
        <w:tab/>
        <w:t>4</w:t>
      </w:r>
      <w:r w:rsidRPr="00293491">
        <w:rPr>
          <w:szCs w:val="24"/>
        </w:rPr>
        <w:tab/>
        <w:t>20</w:t>
      </w:r>
    </w:p>
    <w:p w14:paraId="7BB09BA8" w14:textId="77777777" w:rsidR="00AD1B78" w:rsidRPr="00293491" w:rsidRDefault="00AD1B78" w:rsidP="00AD1B78">
      <w:pPr>
        <w:pStyle w:val="Curriculum2"/>
        <w:rPr>
          <w:szCs w:val="24"/>
        </w:rPr>
      </w:pPr>
      <w:r>
        <w:rPr>
          <w:szCs w:val="24"/>
        </w:rPr>
        <w:t>M9</w:t>
      </w:r>
      <w:r w:rsidRPr="00293491">
        <w:rPr>
          <w:szCs w:val="24"/>
        </w:rPr>
        <w:t xml:space="preserve"> 452</w:t>
      </w:r>
      <w:r w:rsidRPr="00293491">
        <w:rPr>
          <w:szCs w:val="24"/>
        </w:rPr>
        <w:tab/>
        <w:t>Family Law</w:t>
      </w:r>
      <w:r w:rsidRPr="00293491">
        <w:rPr>
          <w:szCs w:val="24"/>
        </w:rPr>
        <w:tab/>
        <w:t>4</w:t>
      </w:r>
      <w:r w:rsidRPr="00293491">
        <w:rPr>
          <w:szCs w:val="24"/>
        </w:rPr>
        <w:tab/>
        <w:t>20</w:t>
      </w:r>
    </w:p>
    <w:p w14:paraId="4150830D" w14:textId="77777777" w:rsidR="00AD1B78" w:rsidRPr="00CE1834" w:rsidRDefault="00AD1B78" w:rsidP="00AD1B78">
      <w:pPr>
        <w:pStyle w:val="Curriculum2"/>
        <w:rPr>
          <w:szCs w:val="24"/>
        </w:rPr>
      </w:pPr>
      <w:r>
        <w:rPr>
          <w:szCs w:val="24"/>
        </w:rPr>
        <w:t>M9</w:t>
      </w:r>
      <w:r w:rsidRPr="00293491">
        <w:rPr>
          <w:szCs w:val="24"/>
        </w:rPr>
        <w:t xml:space="preserve"> 456 </w:t>
      </w:r>
      <w:r w:rsidRPr="00293491">
        <w:rPr>
          <w:szCs w:val="24"/>
        </w:rPr>
        <w:tab/>
      </w:r>
      <w:r w:rsidRPr="00CE1834">
        <w:rPr>
          <w:szCs w:val="24"/>
        </w:rPr>
        <w:t>Law, Justice and Society</w:t>
      </w:r>
      <w:r w:rsidRPr="00CE1834">
        <w:rPr>
          <w:szCs w:val="24"/>
        </w:rPr>
        <w:tab/>
        <w:t>4</w:t>
      </w:r>
      <w:r w:rsidRPr="00CE1834">
        <w:rPr>
          <w:szCs w:val="24"/>
        </w:rPr>
        <w:tab/>
        <w:t>20</w:t>
      </w:r>
    </w:p>
    <w:p w14:paraId="48C06FDA" w14:textId="77777777" w:rsidR="00AD1B78" w:rsidRPr="00CE1834" w:rsidRDefault="00AD1B78" w:rsidP="00AD1B78">
      <w:pPr>
        <w:pStyle w:val="Calendar2"/>
        <w:tabs>
          <w:tab w:val="left" w:pos="7810"/>
          <w:tab w:val="left" w:pos="8800"/>
        </w:tabs>
        <w:ind w:left="0"/>
        <w:rPr>
          <w:szCs w:val="24"/>
        </w:rPr>
      </w:pPr>
      <w:r w:rsidRPr="00CE1834">
        <w:rPr>
          <w:szCs w:val="24"/>
        </w:rPr>
        <w:tab/>
      </w:r>
    </w:p>
    <w:p w14:paraId="198FC7C7" w14:textId="77777777" w:rsidR="00AD1B78" w:rsidRPr="00CE1834" w:rsidRDefault="00AD1B78" w:rsidP="00AD1B78">
      <w:pPr>
        <w:pStyle w:val="Calendar2"/>
        <w:rPr>
          <w:szCs w:val="24"/>
        </w:rPr>
      </w:pPr>
      <w:r w:rsidRPr="00CE1834">
        <w:rPr>
          <w:szCs w:val="24"/>
        </w:rPr>
        <w:t>Or</w:t>
      </w:r>
      <w:r w:rsidRPr="00CE1834">
        <w:rPr>
          <w:szCs w:val="24"/>
        </w:rPr>
        <w:tab/>
      </w:r>
    </w:p>
    <w:p w14:paraId="3BEFDF01" w14:textId="77777777" w:rsidR="00AD1B78" w:rsidRPr="00CE1834" w:rsidRDefault="00AD1B78" w:rsidP="00AD1B78">
      <w:pPr>
        <w:pStyle w:val="Curriculum2"/>
        <w:rPr>
          <w:szCs w:val="24"/>
        </w:rPr>
      </w:pPr>
      <w:r w:rsidRPr="00CE1834">
        <w:rPr>
          <w:szCs w:val="24"/>
        </w:rPr>
        <w:tab/>
      </w:r>
      <w:r w:rsidRPr="00CE1834">
        <w:rPr>
          <w:szCs w:val="24"/>
        </w:rPr>
        <w:tab/>
        <w:t>Level</w:t>
      </w:r>
      <w:r w:rsidRPr="00CE1834">
        <w:rPr>
          <w:szCs w:val="24"/>
        </w:rPr>
        <w:tab/>
        <w:t>Credits</w:t>
      </w:r>
    </w:p>
    <w:p w14:paraId="7C4B0EAA" w14:textId="1E669DC8" w:rsidR="00AD1B78" w:rsidRPr="00CE1834" w:rsidRDefault="00AD1B78" w:rsidP="00AD1B78">
      <w:pPr>
        <w:pStyle w:val="Curriculum2"/>
        <w:rPr>
          <w:szCs w:val="24"/>
        </w:rPr>
      </w:pPr>
      <w:r w:rsidRPr="00E856DF">
        <w:rPr>
          <w:szCs w:val="24"/>
        </w:rPr>
        <w:t xml:space="preserve">M9 </w:t>
      </w:r>
      <w:r w:rsidR="00B75A75">
        <w:rPr>
          <w:szCs w:val="24"/>
        </w:rPr>
        <w:t>498</w:t>
      </w:r>
      <w:r w:rsidRPr="00CE1834">
        <w:rPr>
          <w:szCs w:val="24"/>
        </w:rPr>
        <w:tab/>
        <w:t>Dissertation in Law</w:t>
      </w:r>
      <w:r w:rsidRPr="00CE1834">
        <w:rPr>
          <w:szCs w:val="24"/>
        </w:rPr>
        <w:tab/>
        <w:t>4</w:t>
      </w:r>
      <w:r w:rsidRPr="00CE1834">
        <w:rPr>
          <w:szCs w:val="24"/>
        </w:rPr>
        <w:tab/>
        <w:t>20</w:t>
      </w:r>
    </w:p>
    <w:p w14:paraId="667E7FC6" w14:textId="77777777" w:rsidR="00AD1B78" w:rsidRPr="00CE1834" w:rsidRDefault="00AD1B78" w:rsidP="00AD1B78">
      <w:pPr>
        <w:pStyle w:val="Calendar2"/>
        <w:rPr>
          <w:szCs w:val="24"/>
        </w:rPr>
      </w:pPr>
      <w:r w:rsidRPr="00CE1834">
        <w:rPr>
          <w:szCs w:val="24"/>
        </w:rPr>
        <w:t>and 40 credits chosen from the list of optional classes in Regulation 11.12</w:t>
      </w:r>
      <w:r w:rsidR="00C279C5">
        <w:rPr>
          <w:szCs w:val="24"/>
        </w:rPr>
        <w:t>3</w:t>
      </w:r>
      <w:r w:rsidRPr="00CE1834">
        <w:rPr>
          <w:szCs w:val="24"/>
        </w:rPr>
        <w:t>.8</w:t>
      </w:r>
      <w:r w:rsidR="00C279C5">
        <w:rPr>
          <w:szCs w:val="24"/>
        </w:rPr>
        <w:t>2</w:t>
      </w:r>
    </w:p>
    <w:p w14:paraId="1DF8BE0D" w14:textId="77777777" w:rsidR="00AD1B78" w:rsidRPr="00CE1834" w:rsidRDefault="00AD1B78" w:rsidP="00AD1B78">
      <w:pPr>
        <w:pStyle w:val="Calendar2"/>
        <w:rPr>
          <w:szCs w:val="24"/>
        </w:rPr>
      </w:pPr>
    </w:p>
    <w:p w14:paraId="6A9FBA82" w14:textId="77777777" w:rsidR="00AD1B78" w:rsidRPr="00293491" w:rsidRDefault="00AD1B78" w:rsidP="00AD1B78">
      <w:pPr>
        <w:pStyle w:val="Calendar2"/>
        <w:rPr>
          <w:szCs w:val="24"/>
        </w:rPr>
      </w:pPr>
      <w:r w:rsidRPr="00CE1834">
        <w:rPr>
          <w:szCs w:val="24"/>
        </w:rPr>
        <w:t>The credit requirements</w:t>
      </w:r>
      <w:r w:rsidRPr="00293491">
        <w:rPr>
          <w:szCs w:val="24"/>
        </w:rPr>
        <w:t xml:space="preserve"> for the other Subject are specified in that subject’s specialisation regulations.</w:t>
      </w:r>
    </w:p>
    <w:p w14:paraId="0CC2F980" w14:textId="77777777" w:rsidR="00AD1B78" w:rsidRPr="00293491" w:rsidRDefault="00AD1B78" w:rsidP="00AD1B78">
      <w:pPr>
        <w:pStyle w:val="Calendar2"/>
        <w:rPr>
          <w:szCs w:val="24"/>
        </w:rPr>
      </w:pPr>
    </w:p>
    <w:p w14:paraId="2EEA6909" w14:textId="77777777" w:rsidR="00AD1B78" w:rsidRPr="00293491" w:rsidRDefault="00AD1B78" w:rsidP="00AD1B78">
      <w:pPr>
        <w:pStyle w:val="CalendarHeader2"/>
        <w:rPr>
          <w:szCs w:val="24"/>
        </w:rPr>
      </w:pPr>
      <w:r w:rsidRPr="00293491">
        <w:rPr>
          <w:szCs w:val="24"/>
        </w:rPr>
        <w:t xml:space="preserve">Minor Honours Curriculum in Law with </w:t>
      </w:r>
      <w:r>
        <w:rPr>
          <w:szCs w:val="24"/>
        </w:rPr>
        <w:t>a</w:t>
      </w:r>
      <w:r w:rsidRPr="00293491">
        <w:rPr>
          <w:szCs w:val="24"/>
        </w:rPr>
        <w:t>nother Subject</w:t>
      </w:r>
    </w:p>
    <w:p w14:paraId="71CC4752" w14:textId="77777777" w:rsidR="00AD1B78" w:rsidRPr="00293491" w:rsidRDefault="00AD1B78" w:rsidP="00AD1B78">
      <w:pPr>
        <w:pStyle w:val="Calendar1"/>
        <w:rPr>
          <w:szCs w:val="24"/>
        </w:rPr>
      </w:pPr>
      <w:r>
        <w:rPr>
          <w:szCs w:val="24"/>
        </w:rPr>
        <w:t>11</w:t>
      </w:r>
      <w:r w:rsidR="009D0A02">
        <w:rPr>
          <w:szCs w:val="24"/>
        </w:rPr>
        <w:t>.123</w:t>
      </w:r>
      <w:r>
        <w:rPr>
          <w:szCs w:val="24"/>
        </w:rPr>
        <w:t>.</w:t>
      </w:r>
      <w:r w:rsidRPr="00293491">
        <w:rPr>
          <w:szCs w:val="24"/>
        </w:rPr>
        <w:t>8</w:t>
      </w:r>
      <w:r>
        <w:rPr>
          <w:szCs w:val="24"/>
        </w:rPr>
        <w:t>3</w:t>
      </w:r>
      <w:r w:rsidRPr="00293491">
        <w:rPr>
          <w:szCs w:val="24"/>
        </w:rPr>
        <w:tab/>
        <w:t>All students shall undertake a curriculum in Law as follows:</w:t>
      </w:r>
    </w:p>
    <w:p w14:paraId="44D918D0" w14:textId="77777777" w:rsidR="00AD1B78" w:rsidRPr="00293491" w:rsidRDefault="00AD1B78" w:rsidP="00AD1B78">
      <w:pPr>
        <w:pStyle w:val="Calendar2"/>
        <w:tabs>
          <w:tab w:val="left" w:pos="7810"/>
        </w:tabs>
        <w:rPr>
          <w:szCs w:val="24"/>
        </w:rPr>
      </w:pPr>
    </w:p>
    <w:p w14:paraId="5799BF80" w14:textId="77777777" w:rsidR="00AD1B78" w:rsidRPr="00293491" w:rsidRDefault="00AD1B78" w:rsidP="00AD1B78">
      <w:pPr>
        <w:pStyle w:val="Calendar2"/>
        <w:rPr>
          <w:szCs w:val="24"/>
        </w:rPr>
      </w:pPr>
      <w:r w:rsidRPr="00293491">
        <w:rPr>
          <w:szCs w:val="24"/>
        </w:rPr>
        <w:t>Optional Classes</w:t>
      </w:r>
    </w:p>
    <w:p w14:paraId="40546678" w14:textId="77777777" w:rsidR="00AD1B78" w:rsidRPr="00293491" w:rsidRDefault="00AD1B78" w:rsidP="00AD1B78">
      <w:pPr>
        <w:pStyle w:val="Calendar2"/>
        <w:rPr>
          <w:szCs w:val="24"/>
        </w:rPr>
      </w:pPr>
      <w:r w:rsidRPr="00293491">
        <w:rPr>
          <w:szCs w:val="24"/>
        </w:rPr>
        <w:t xml:space="preserve">40 credits chosen from the list of optional classes in Regulation </w:t>
      </w:r>
      <w:r>
        <w:rPr>
          <w:szCs w:val="24"/>
        </w:rPr>
        <w:t>11.12</w:t>
      </w:r>
      <w:r w:rsidR="00C279C5">
        <w:rPr>
          <w:szCs w:val="24"/>
        </w:rPr>
        <w:t>3</w:t>
      </w:r>
      <w:r>
        <w:rPr>
          <w:szCs w:val="24"/>
        </w:rPr>
        <w:t>.</w:t>
      </w:r>
      <w:r w:rsidRPr="00293491">
        <w:rPr>
          <w:szCs w:val="24"/>
        </w:rPr>
        <w:t>8</w:t>
      </w:r>
      <w:r>
        <w:rPr>
          <w:szCs w:val="24"/>
        </w:rPr>
        <w:t>1</w:t>
      </w:r>
    </w:p>
    <w:p w14:paraId="00EBE2B0" w14:textId="77777777" w:rsidR="00AD1B78" w:rsidRPr="00293491" w:rsidRDefault="00AD1B78" w:rsidP="00AD1B78">
      <w:pPr>
        <w:pStyle w:val="Calendar2"/>
        <w:rPr>
          <w:szCs w:val="24"/>
        </w:rPr>
      </w:pPr>
    </w:p>
    <w:p w14:paraId="74642C49"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4203EF1F"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8</w:t>
      </w:r>
      <w:r w:rsidR="00AD1B78">
        <w:rPr>
          <w:szCs w:val="24"/>
        </w:rPr>
        <w:t>4</w:t>
      </w:r>
    </w:p>
    <w:p w14:paraId="2BF94E5B" w14:textId="77777777" w:rsidR="00AD1B78" w:rsidRPr="00293491" w:rsidRDefault="00AD1B78" w:rsidP="00AD1B78">
      <w:pPr>
        <w:pStyle w:val="Calendar1"/>
        <w:rPr>
          <w:szCs w:val="24"/>
        </w:rPr>
      </w:pPr>
      <w:r w:rsidRPr="00293491">
        <w:rPr>
          <w:szCs w:val="24"/>
        </w:rPr>
        <w:t xml:space="preserve">to </w:t>
      </w:r>
      <w:r w:rsidR="009D0A02">
        <w:rPr>
          <w:szCs w:val="24"/>
        </w:rPr>
        <w:t>11.123</w:t>
      </w:r>
      <w:r>
        <w:rPr>
          <w:szCs w:val="24"/>
        </w:rPr>
        <w:t>.</w:t>
      </w:r>
      <w:r w:rsidRPr="00293491">
        <w:rPr>
          <w:szCs w:val="24"/>
        </w:rPr>
        <w:t>90</w:t>
      </w:r>
      <w:r w:rsidRPr="00293491">
        <w:rPr>
          <w:szCs w:val="24"/>
        </w:rPr>
        <w:tab/>
        <w:t>(Numbers not used)</w:t>
      </w:r>
    </w:p>
    <w:p w14:paraId="163FC796" w14:textId="77777777" w:rsidR="00AD1B78" w:rsidRDefault="00AD1B78" w:rsidP="00AD1B78">
      <w:pPr>
        <w:pStyle w:val="CalendarHeader2"/>
        <w:ind w:left="0" w:firstLine="0"/>
        <w:rPr>
          <w:szCs w:val="24"/>
        </w:rPr>
      </w:pPr>
    </w:p>
    <w:p w14:paraId="27D886C2" w14:textId="77777777" w:rsidR="00AD1B78" w:rsidRPr="00293491" w:rsidRDefault="00AD1B78" w:rsidP="00AD1B78">
      <w:pPr>
        <w:pStyle w:val="CalendarHeader2"/>
        <w:rPr>
          <w:szCs w:val="24"/>
        </w:rPr>
      </w:pPr>
      <w:r w:rsidRPr="00293491">
        <w:rPr>
          <w:szCs w:val="24"/>
        </w:rPr>
        <w:t>Specialisation in Modern Languages</w:t>
      </w:r>
    </w:p>
    <w:p w14:paraId="38B67BF8" w14:textId="77777777" w:rsidR="00AD1B78" w:rsidRPr="00293491" w:rsidRDefault="00AD1B78" w:rsidP="00AD1B78">
      <w:pPr>
        <w:pStyle w:val="CalendarHeader2"/>
        <w:rPr>
          <w:szCs w:val="24"/>
        </w:rPr>
      </w:pPr>
      <w:r w:rsidRPr="00293491">
        <w:rPr>
          <w:szCs w:val="24"/>
        </w:rPr>
        <w:t>Subject Requirements</w:t>
      </w:r>
    </w:p>
    <w:p w14:paraId="4BBEBB79"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91</w:t>
      </w:r>
      <w:r w:rsidR="00AD1B78" w:rsidRPr="00293491">
        <w:rPr>
          <w:szCs w:val="24"/>
        </w:rPr>
        <w:tab/>
        <w:t xml:space="preserve">Students taking a Modern Language as a Subject must normally have obtained the credits from the corresponding Level 1 class in Regulation </w:t>
      </w:r>
      <w:r w:rsidR="00AD1B78">
        <w:rPr>
          <w:szCs w:val="24"/>
        </w:rPr>
        <w:t>11.12</w:t>
      </w:r>
      <w:r w:rsidR="00C279C5">
        <w:rPr>
          <w:szCs w:val="24"/>
        </w:rPr>
        <w:t>3</w:t>
      </w:r>
      <w:r w:rsidR="00AD1B78">
        <w:rPr>
          <w:szCs w:val="24"/>
        </w:rPr>
        <w:t>.</w:t>
      </w:r>
      <w:r w:rsidR="00AD1B78" w:rsidRPr="00293491">
        <w:rPr>
          <w:szCs w:val="24"/>
        </w:rPr>
        <w:t>1</w:t>
      </w:r>
      <w:r w:rsidR="00C279C5">
        <w:rPr>
          <w:szCs w:val="24"/>
        </w:rPr>
        <w:t>4</w:t>
      </w:r>
      <w:r w:rsidR="00AD1B78" w:rsidRPr="00293491">
        <w:rPr>
          <w:szCs w:val="24"/>
        </w:rPr>
        <w:t xml:space="preserve">.  Before entering a Level 3 language class, students must normally have obtained the credits from the corresponding Level 2 language class.   </w:t>
      </w:r>
    </w:p>
    <w:p w14:paraId="6F2AFDC0" w14:textId="77777777" w:rsidR="00AD1B78" w:rsidRPr="00293491" w:rsidRDefault="00AD1B78" w:rsidP="00AD1B78">
      <w:pPr>
        <w:pStyle w:val="Calendar2"/>
        <w:rPr>
          <w:szCs w:val="24"/>
        </w:rPr>
      </w:pPr>
    </w:p>
    <w:p w14:paraId="5F55A50F" w14:textId="77777777" w:rsidR="00AD1B78" w:rsidRPr="002C618B" w:rsidRDefault="00AD1B78" w:rsidP="00AD1B78">
      <w:pPr>
        <w:pStyle w:val="CalendarHeader2"/>
        <w:rPr>
          <w:b w:val="0"/>
          <w:i/>
          <w:szCs w:val="24"/>
        </w:rPr>
      </w:pPr>
      <w:r w:rsidRPr="002C618B">
        <w:rPr>
          <w:b w:val="0"/>
          <w:i/>
          <w:szCs w:val="24"/>
        </w:rPr>
        <w:t>French</w:t>
      </w:r>
    </w:p>
    <w:p w14:paraId="73AA2975" w14:textId="77777777" w:rsidR="00AD1B78" w:rsidRPr="00293491" w:rsidRDefault="00AD1B78" w:rsidP="00AD1B78">
      <w:pPr>
        <w:pStyle w:val="Curriculum2"/>
        <w:rPr>
          <w:szCs w:val="24"/>
        </w:rPr>
      </w:pPr>
      <w:r w:rsidRPr="00293491">
        <w:rPr>
          <w:szCs w:val="24"/>
        </w:rPr>
        <w:t xml:space="preserve">Compulsory Classes </w:t>
      </w:r>
      <w:r w:rsidRPr="00293491">
        <w:rPr>
          <w:szCs w:val="24"/>
        </w:rPr>
        <w:tab/>
        <w:t>Level</w:t>
      </w:r>
      <w:r w:rsidRPr="00293491">
        <w:rPr>
          <w:szCs w:val="24"/>
        </w:rPr>
        <w:tab/>
        <w:t>Credits</w:t>
      </w:r>
    </w:p>
    <w:p w14:paraId="620554C1" w14:textId="77777777" w:rsidR="00AD1B78" w:rsidRPr="00293491" w:rsidRDefault="00AD1B78" w:rsidP="00AD1B78">
      <w:pPr>
        <w:pStyle w:val="Curriculum2"/>
        <w:rPr>
          <w:szCs w:val="24"/>
        </w:rPr>
      </w:pPr>
      <w:r>
        <w:rPr>
          <w:szCs w:val="24"/>
        </w:rPr>
        <w:t>R1 203</w:t>
      </w:r>
      <w:r w:rsidRPr="00293491">
        <w:rPr>
          <w:szCs w:val="24"/>
        </w:rPr>
        <w:tab/>
        <w:t>French Language 2A</w:t>
      </w:r>
      <w:r w:rsidRPr="00293491">
        <w:rPr>
          <w:szCs w:val="24"/>
        </w:rPr>
        <w:tab/>
        <w:t>2</w:t>
      </w:r>
      <w:r w:rsidRPr="00293491">
        <w:rPr>
          <w:szCs w:val="24"/>
        </w:rPr>
        <w:tab/>
        <w:t>20</w:t>
      </w:r>
    </w:p>
    <w:p w14:paraId="019155A5" w14:textId="77777777" w:rsidR="00AD1B78" w:rsidRDefault="00AD1B78" w:rsidP="00AD1B78">
      <w:pPr>
        <w:pStyle w:val="Curriculum2"/>
        <w:rPr>
          <w:szCs w:val="24"/>
        </w:rPr>
      </w:pPr>
      <w:r>
        <w:rPr>
          <w:szCs w:val="24"/>
        </w:rPr>
        <w:t>R1 204</w:t>
      </w:r>
      <w:r w:rsidRPr="00293491">
        <w:rPr>
          <w:szCs w:val="24"/>
        </w:rPr>
        <w:tab/>
        <w:t>French Language 2B</w:t>
      </w:r>
      <w:r w:rsidRPr="00293491">
        <w:rPr>
          <w:szCs w:val="24"/>
        </w:rPr>
        <w:tab/>
        <w:t>2</w:t>
      </w:r>
      <w:r w:rsidRPr="00293491">
        <w:rPr>
          <w:szCs w:val="24"/>
        </w:rPr>
        <w:tab/>
        <w:t>20</w:t>
      </w:r>
    </w:p>
    <w:p w14:paraId="3F8F5323" w14:textId="77777777" w:rsidR="00AD1B78" w:rsidRPr="00293491" w:rsidRDefault="00AD1B78" w:rsidP="00AD1B78">
      <w:pPr>
        <w:pStyle w:val="Curriculum2"/>
        <w:rPr>
          <w:szCs w:val="24"/>
        </w:rPr>
      </w:pPr>
      <w:r>
        <w:rPr>
          <w:szCs w:val="24"/>
        </w:rPr>
        <w:t>R1 305</w:t>
      </w:r>
      <w:r w:rsidRPr="00293491">
        <w:rPr>
          <w:szCs w:val="24"/>
        </w:rPr>
        <w:tab/>
        <w:t>French Language 3A</w:t>
      </w:r>
      <w:r w:rsidRPr="00293491">
        <w:rPr>
          <w:szCs w:val="24"/>
        </w:rPr>
        <w:tab/>
        <w:t>3</w:t>
      </w:r>
      <w:r w:rsidRPr="00293491">
        <w:rPr>
          <w:szCs w:val="24"/>
        </w:rPr>
        <w:tab/>
        <w:t>20</w:t>
      </w:r>
    </w:p>
    <w:p w14:paraId="78754865" w14:textId="77777777" w:rsidR="00AD1B78" w:rsidRPr="00293491" w:rsidRDefault="00AD1B78" w:rsidP="00AD1B78">
      <w:pPr>
        <w:pStyle w:val="Curriculum2"/>
        <w:rPr>
          <w:szCs w:val="24"/>
        </w:rPr>
      </w:pPr>
      <w:r>
        <w:rPr>
          <w:szCs w:val="24"/>
        </w:rPr>
        <w:t>R1 306</w:t>
      </w:r>
      <w:r w:rsidRPr="00293491">
        <w:rPr>
          <w:szCs w:val="24"/>
        </w:rPr>
        <w:tab/>
        <w:t>French Language 3B</w:t>
      </w:r>
      <w:r w:rsidRPr="00293491">
        <w:rPr>
          <w:szCs w:val="24"/>
        </w:rPr>
        <w:tab/>
        <w:t>3</w:t>
      </w:r>
      <w:r w:rsidRPr="00293491">
        <w:rPr>
          <w:szCs w:val="24"/>
        </w:rPr>
        <w:tab/>
        <w:t>20</w:t>
      </w:r>
    </w:p>
    <w:p w14:paraId="46673876" w14:textId="77777777" w:rsidR="00AD1B78" w:rsidRPr="00293491" w:rsidRDefault="00AD1B78" w:rsidP="00AD1B78">
      <w:pPr>
        <w:pStyle w:val="Calendar2"/>
        <w:rPr>
          <w:szCs w:val="24"/>
        </w:rPr>
      </w:pPr>
    </w:p>
    <w:p w14:paraId="00EDE4C2" w14:textId="77777777" w:rsidR="00AD1B78" w:rsidRPr="00293491" w:rsidRDefault="00AD1B78" w:rsidP="00AD1B78">
      <w:pPr>
        <w:pStyle w:val="Curriculum2"/>
        <w:rPr>
          <w:szCs w:val="24"/>
        </w:rPr>
      </w:pPr>
      <w:r w:rsidRPr="00293491">
        <w:rPr>
          <w:szCs w:val="24"/>
        </w:rPr>
        <w:t>Optional Classes</w:t>
      </w:r>
    </w:p>
    <w:p w14:paraId="416D8A71" w14:textId="77777777" w:rsidR="00AD1B78" w:rsidRPr="00293491" w:rsidRDefault="00AD1B78" w:rsidP="00AD1B78">
      <w:pPr>
        <w:pStyle w:val="Calendar2"/>
        <w:rPr>
          <w:szCs w:val="24"/>
        </w:rPr>
      </w:pPr>
      <w:r>
        <w:rPr>
          <w:szCs w:val="24"/>
        </w:rPr>
        <w:t>20 credits chosen from list A below:</w:t>
      </w:r>
    </w:p>
    <w:p w14:paraId="2264F216" w14:textId="77777777" w:rsidR="00AD1B78" w:rsidRPr="00293491" w:rsidRDefault="00AD1B78" w:rsidP="00AD1B78">
      <w:pPr>
        <w:pStyle w:val="Calendar2"/>
        <w:ind w:left="0"/>
        <w:rPr>
          <w:szCs w:val="24"/>
        </w:rPr>
      </w:pPr>
    </w:p>
    <w:p w14:paraId="15A7FD8D" w14:textId="77777777" w:rsidR="00AD1B78" w:rsidRPr="002C618B" w:rsidRDefault="00AD1B78" w:rsidP="00AD1B78">
      <w:pPr>
        <w:pStyle w:val="CalendarHeader2"/>
        <w:rPr>
          <w:b w:val="0"/>
          <w:i/>
          <w:szCs w:val="24"/>
        </w:rPr>
      </w:pPr>
      <w:r w:rsidRPr="002C618B">
        <w:rPr>
          <w:b w:val="0"/>
          <w:i/>
          <w:szCs w:val="24"/>
        </w:rPr>
        <w:t xml:space="preserve">Italian </w:t>
      </w:r>
    </w:p>
    <w:p w14:paraId="68B6CF9B" w14:textId="77777777" w:rsidR="00AD1B78" w:rsidRDefault="00AD1B78" w:rsidP="00AD1B78">
      <w:pPr>
        <w:pStyle w:val="Curriculum2"/>
        <w:rPr>
          <w:szCs w:val="24"/>
        </w:rPr>
      </w:pPr>
      <w:r w:rsidRPr="00293491">
        <w:rPr>
          <w:szCs w:val="24"/>
        </w:rPr>
        <w:t>Compulsory Classes</w:t>
      </w:r>
      <w:r w:rsidRPr="00293491">
        <w:rPr>
          <w:szCs w:val="24"/>
        </w:rPr>
        <w:tab/>
        <w:t>Level</w:t>
      </w:r>
      <w:r w:rsidRPr="00293491">
        <w:rPr>
          <w:szCs w:val="24"/>
        </w:rPr>
        <w:tab/>
        <w:t>Credits</w:t>
      </w:r>
    </w:p>
    <w:p w14:paraId="48474ECA" w14:textId="77777777" w:rsidR="00AD1B78" w:rsidRPr="00293491" w:rsidRDefault="00AD1B78" w:rsidP="00AD1B78">
      <w:pPr>
        <w:pStyle w:val="Curriculum2"/>
        <w:rPr>
          <w:szCs w:val="24"/>
        </w:rPr>
      </w:pPr>
      <w:r>
        <w:rPr>
          <w:szCs w:val="24"/>
        </w:rPr>
        <w:t>R3 203</w:t>
      </w:r>
      <w:r w:rsidRPr="00293491">
        <w:rPr>
          <w:szCs w:val="24"/>
        </w:rPr>
        <w:tab/>
        <w:t>Italian Language 2A</w:t>
      </w:r>
      <w:r w:rsidRPr="00293491">
        <w:rPr>
          <w:szCs w:val="24"/>
        </w:rPr>
        <w:tab/>
        <w:t>2</w:t>
      </w:r>
      <w:r w:rsidRPr="00293491">
        <w:rPr>
          <w:szCs w:val="24"/>
        </w:rPr>
        <w:tab/>
        <w:t>20</w:t>
      </w:r>
    </w:p>
    <w:p w14:paraId="72A68148" w14:textId="77777777" w:rsidR="00AD1B78" w:rsidRDefault="00AD1B78" w:rsidP="00AD1B78">
      <w:pPr>
        <w:pStyle w:val="Curriculum2"/>
        <w:rPr>
          <w:szCs w:val="24"/>
        </w:rPr>
      </w:pPr>
      <w:r>
        <w:rPr>
          <w:szCs w:val="24"/>
        </w:rPr>
        <w:t>R3 204</w:t>
      </w:r>
      <w:r w:rsidRPr="00293491">
        <w:rPr>
          <w:szCs w:val="24"/>
        </w:rPr>
        <w:tab/>
        <w:t>Italian Language 2B</w:t>
      </w:r>
      <w:r w:rsidRPr="00293491">
        <w:rPr>
          <w:szCs w:val="24"/>
        </w:rPr>
        <w:tab/>
      </w:r>
      <w:r>
        <w:rPr>
          <w:szCs w:val="24"/>
        </w:rPr>
        <w:t>2</w:t>
      </w:r>
      <w:r w:rsidRPr="00293491">
        <w:rPr>
          <w:szCs w:val="24"/>
        </w:rPr>
        <w:tab/>
        <w:t>20</w:t>
      </w:r>
    </w:p>
    <w:p w14:paraId="78BAA88E" w14:textId="77777777" w:rsidR="00AD1B78" w:rsidRPr="00293491" w:rsidRDefault="00AD1B78" w:rsidP="00AD1B78">
      <w:pPr>
        <w:pStyle w:val="Curriculum2"/>
        <w:rPr>
          <w:szCs w:val="24"/>
        </w:rPr>
      </w:pPr>
      <w:r>
        <w:rPr>
          <w:szCs w:val="24"/>
        </w:rPr>
        <w:t>R3 305</w:t>
      </w:r>
      <w:r w:rsidRPr="00293491">
        <w:rPr>
          <w:szCs w:val="24"/>
        </w:rPr>
        <w:tab/>
        <w:t>Italian Language 3A</w:t>
      </w:r>
      <w:r w:rsidRPr="00293491">
        <w:rPr>
          <w:szCs w:val="24"/>
        </w:rPr>
        <w:tab/>
        <w:t>3</w:t>
      </w:r>
      <w:r w:rsidRPr="00293491">
        <w:rPr>
          <w:szCs w:val="24"/>
        </w:rPr>
        <w:tab/>
        <w:t>20</w:t>
      </w:r>
    </w:p>
    <w:p w14:paraId="2BE1441A" w14:textId="77777777" w:rsidR="00AD1B78" w:rsidRPr="00293491" w:rsidRDefault="00AD1B78" w:rsidP="00AD1B78">
      <w:pPr>
        <w:pStyle w:val="Curriculum2"/>
        <w:rPr>
          <w:szCs w:val="24"/>
        </w:rPr>
      </w:pPr>
      <w:r>
        <w:rPr>
          <w:szCs w:val="24"/>
        </w:rPr>
        <w:t>R3 306</w:t>
      </w:r>
      <w:r w:rsidRPr="00293491">
        <w:rPr>
          <w:szCs w:val="24"/>
        </w:rPr>
        <w:tab/>
        <w:t>Italian Language 3B</w:t>
      </w:r>
      <w:r w:rsidRPr="00293491">
        <w:rPr>
          <w:szCs w:val="24"/>
        </w:rPr>
        <w:tab/>
        <w:t>3</w:t>
      </w:r>
      <w:r w:rsidRPr="00293491">
        <w:rPr>
          <w:szCs w:val="24"/>
        </w:rPr>
        <w:tab/>
        <w:t>20</w:t>
      </w:r>
    </w:p>
    <w:p w14:paraId="7BFE5E4D" w14:textId="77777777" w:rsidR="00AD1B78" w:rsidRPr="00293491" w:rsidRDefault="00AD1B78" w:rsidP="00AD1B78">
      <w:pPr>
        <w:pStyle w:val="Calendar2"/>
        <w:rPr>
          <w:szCs w:val="24"/>
        </w:rPr>
      </w:pPr>
    </w:p>
    <w:p w14:paraId="6874AD67" w14:textId="77777777" w:rsidR="00AD1B78" w:rsidRPr="00293491" w:rsidRDefault="00AD1B78" w:rsidP="00AD1B78">
      <w:pPr>
        <w:pStyle w:val="Curriculum2"/>
        <w:rPr>
          <w:szCs w:val="24"/>
        </w:rPr>
      </w:pPr>
      <w:r w:rsidRPr="00293491">
        <w:rPr>
          <w:szCs w:val="24"/>
        </w:rPr>
        <w:t>Optional Classes</w:t>
      </w:r>
    </w:p>
    <w:p w14:paraId="5F2D24F4" w14:textId="77777777" w:rsidR="00AD1B78" w:rsidRPr="00293491" w:rsidRDefault="00AD1B78" w:rsidP="00AD1B78">
      <w:pPr>
        <w:pStyle w:val="Calendar2"/>
        <w:rPr>
          <w:szCs w:val="24"/>
        </w:rPr>
      </w:pPr>
      <w:r>
        <w:rPr>
          <w:szCs w:val="24"/>
        </w:rPr>
        <w:t>20 credits chosen from list A below</w:t>
      </w:r>
    </w:p>
    <w:p w14:paraId="61EF8AFE" w14:textId="77777777" w:rsidR="00AD1B78" w:rsidRPr="00293491" w:rsidRDefault="00AD1B78" w:rsidP="00AD1B78">
      <w:pPr>
        <w:pStyle w:val="Calendar2"/>
        <w:ind w:left="0"/>
        <w:rPr>
          <w:szCs w:val="24"/>
        </w:rPr>
      </w:pPr>
    </w:p>
    <w:p w14:paraId="3DB410C2" w14:textId="77777777" w:rsidR="00AD1B78" w:rsidRPr="002C618B" w:rsidRDefault="00AD1B78" w:rsidP="00AD1B78">
      <w:pPr>
        <w:pStyle w:val="CalendarHeader2"/>
        <w:rPr>
          <w:b w:val="0"/>
          <w:i/>
          <w:szCs w:val="24"/>
        </w:rPr>
      </w:pPr>
      <w:r w:rsidRPr="002C618B">
        <w:rPr>
          <w:b w:val="0"/>
          <w:i/>
          <w:szCs w:val="24"/>
        </w:rPr>
        <w:t xml:space="preserve">Spanish </w:t>
      </w:r>
    </w:p>
    <w:p w14:paraId="3FF3BE30" w14:textId="77777777" w:rsidR="00AD1B78" w:rsidRDefault="00AD1B78" w:rsidP="00AD1B78">
      <w:pPr>
        <w:pStyle w:val="Curriculum2"/>
        <w:rPr>
          <w:szCs w:val="24"/>
        </w:rPr>
      </w:pPr>
      <w:r w:rsidRPr="00293491">
        <w:rPr>
          <w:szCs w:val="24"/>
        </w:rPr>
        <w:t>Compulsory Classes</w:t>
      </w:r>
      <w:r w:rsidRPr="00293491">
        <w:rPr>
          <w:szCs w:val="24"/>
        </w:rPr>
        <w:tab/>
        <w:t>Level</w:t>
      </w:r>
      <w:r w:rsidRPr="00293491">
        <w:rPr>
          <w:szCs w:val="24"/>
        </w:rPr>
        <w:tab/>
        <w:t>Credits</w:t>
      </w:r>
    </w:p>
    <w:p w14:paraId="04D41DDE" w14:textId="77777777" w:rsidR="00AD1B78" w:rsidRPr="00293491" w:rsidRDefault="00AD1B78" w:rsidP="00AD1B78">
      <w:pPr>
        <w:pStyle w:val="Curriculum2"/>
        <w:rPr>
          <w:szCs w:val="24"/>
        </w:rPr>
      </w:pPr>
      <w:r>
        <w:rPr>
          <w:szCs w:val="24"/>
        </w:rPr>
        <w:t>R4 206</w:t>
      </w:r>
      <w:r w:rsidRPr="00293491">
        <w:rPr>
          <w:szCs w:val="24"/>
        </w:rPr>
        <w:tab/>
        <w:t>Spanish Language 2A</w:t>
      </w:r>
      <w:r w:rsidRPr="00293491">
        <w:rPr>
          <w:szCs w:val="24"/>
        </w:rPr>
        <w:tab/>
        <w:t>2</w:t>
      </w:r>
      <w:r w:rsidRPr="00293491">
        <w:rPr>
          <w:szCs w:val="24"/>
        </w:rPr>
        <w:tab/>
        <w:t>20</w:t>
      </w:r>
    </w:p>
    <w:p w14:paraId="588A8CBD" w14:textId="77777777" w:rsidR="00AD1B78" w:rsidRDefault="00AD1B78" w:rsidP="00AD1B78">
      <w:pPr>
        <w:pStyle w:val="Curriculum2"/>
        <w:rPr>
          <w:szCs w:val="24"/>
        </w:rPr>
      </w:pPr>
      <w:r>
        <w:rPr>
          <w:szCs w:val="24"/>
        </w:rPr>
        <w:t>R4 207</w:t>
      </w:r>
      <w:r w:rsidRPr="00293491">
        <w:rPr>
          <w:szCs w:val="24"/>
        </w:rPr>
        <w:tab/>
        <w:t>Spanish Language 2B</w:t>
      </w:r>
      <w:r w:rsidRPr="00293491">
        <w:rPr>
          <w:szCs w:val="24"/>
        </w:rPr>
        <w:tab/>
        <w:t>2</w:t>
      </w:r>
      <w:r w:rsidRPr="00293491">
        <w:rPr>
          <w:szCs w:val="24"/>
        </w:rPr>
        <w:tab/>
        <w:t>20</w:t>
      </w:r>
    </w:p>
    <w:p w14:paraId="56460640" w14:textId="77777777" w:rsidR="00AD1B78" w:rsidRPr="00293491" w:rsidRDefault="00AD1B78" w:rsidP="00AD1B78">
      <w:pPr>
        <w:pStyle w:val="Curriculum2"/>
        <w:rPr>
          <w:szCs w:val="24"/>
        </w:rPr>
      </w:pPr>
      <w:r>
        <w:rPr>
          <w:szCs w:val="24"/>
        </w:rPr>
        <w:t>R4 308</w:t>
      </w:r>
      <w:r w:rsidRPr="00293491">
        <w:rPr>
          <w:szCs w:val="24"/>
        </w:rPr>
        <w:tab/>
        <w:t>Spanish Language 3A</w:t>
      </w:r>
      <w:r w:rsidRPr="00293491">
        <w:rPr>
          <w:szCs w:val="24"/>
        </w:rPr>
        <w:tab/>
        <w:t>3</w:t>
      </w:r>
      <w:r w:rsidRPr="00293491">
        <w:rPr>
          <w:szCs w:val="24"/>
        </w:rPr>
        <w:tab/>
        <w:t>20</w:t>
      </w:r>
    </w:p>
    <w:p w14:paraId="576AAC0D" w14:textId="77777777" w:rsidR="00AD1B78" w:rsidRPr="00293491" w:rsidRDefault="00AD1B78" w:rsidP="00AD1B78">
      <w:pPr>
        <w:pStyle w:val="Curriculum2"/>
        <w:rPr>
          <w:szCs w:val="24"/>
        </w:rPr>
      </w:pPr>
      <w:r>
        <w:rPr>
          <w:szCs w:val="24"/>
        </w:rPr>
        <w:t>R4 309</w:t>
      </w:r>
      <w:r w:rsidRPr="00293491">
        <w:rPr>
          <w:szCs w:val="24"/>
        </w:rPr>
        <w:tab/>
        <w:t>Spanish Language 3B</w:t>
      </w:r>
      <w:r w:rsidRPr="00293491">
        <w:rPr>
          <w:szCs w:val="24"/>
        </w:rPr>
        <w:tab/>
        <w:t>3</w:t>
      </w:r>
      <w:r w:rsidRPr="00293491">
        <w:rPr>
          <w:szCs w:val="24"/>
        </w:rPr>
        <w:tab/>
        <w:t>20</w:t>
      </w:r>
    </w:p>
    <w:p w14:paraId="325750A8" w14:textId="77777777" w:rsidR="00AD1B78" w:rsidRPr="00293491" w:rsidRDefault="00AD1B78" w:rsidP="00AD1B78">
      <w:pPr>
        <w:pStyle w:val="Calendar2"/>
        <w:rPr>
          <w:szCs w:val="24"/>
        </w:rPr>
      </w:pPr>
    </w:p>
    <w:p w14:paraId="5ABE0004" w14:textId="77777777" w:rsidR="00AD1B78" w:rsidRPr="00293491" w:rsidRDefault="00AD1B78" w:rsidP="00AD1B78">
      <w:pPr>
        <w:pStyle w:val="Curriculum2"/>
        <w:rPr>
          <w:szCs w:val="24"/>
        </w:rPr>
      </w:pPr>
      <w:r w:rsidRPr="00293491">
        <w:rPr>
          <w:szCs w:val="24"/>
        </w:rPr>
        <w:t>Optional Classes</w:t>
      </w:r>
    </w:p>
    <w:p w14:paraId="46138221" w14:textId="77777777" w:rsidR="00AD1B78" w:rsidRDefault="00AD1B78" w:rsidP="00AD1B78">
      <w:pPr>
        <w:pStyle w:val="Calendar2"/>
        <w:rPr>
          <w:szCs w:val="24"/>
        </w:rPr>
      </w:pPr>
      <w:r>
        <w:rPr>
          <w:szCs w:val="24"/>
        </w:rPr>
        <w:t>20 credits chosen from list A below:</w:t>
      </w:r>
    </w:p>
    <w:p w14:paraId="7573FC4F" w14:textId="77777777" w:rsidR="00AD1B78" w:rsidRPr="00293491" w:rsidRDefault="00AD1B78" w:rsidP="00AD1B78">
      <w:pPr>
        <w:pStyle w:val="Calendar2"/>
        <w:rPr>
          <w:szCs w:val="24"/>
        </w:rPr>
      </w:pPr>
    </w:p>
    <w:p w14:paraId="7DA3581C" w14:textId="77777777" w:rsidR="00AD1B78" w:rsidRDefault="00AD1B78" w:rsidP="00AD1B78">
      <w:pPr>
        <w:pStyle w:val="Curriculum2"/>
        <w:rPr>
          <w:szCs w:val="24"/>
        </w:rPr>
      </w:pPr>
      <w:r>
        <w:rPr>
          <w:szCs w:val="24"/>
        </w:rPr>
        <w:t xml:space="preserve">List A - </w:t>
      </w:r>
      <w:r w:rsidRPr="00293491">
        <w:rPr>
          <w:szCs w:val="24"/>
        </w:rPr>
        <w:t>Optional Classes</w:t>
      </w:r>
    </w:p>
    <w:p w14:paraId="7E781C49" w14:textId="77777777" w:rsidR="00AD1B78" w:rsidRDefault="00AD1B78" w:rsidP="00AD1B78">
      <w:pPr>
        <w:pStyle w:val="Curriculum2"/>
        <w:rPr>
          <w:szCs w:val="24"/>
        </w:rPr>
      </w:pPr>
      <w:r>
        <w:rPr>
          <w:szCs w:val="24"/>
        </w:rPr>
        <w:tab/>
      </w:r>
      <w:r>
        <w:rPr>
          <w:szCs w:val="24"/>
        </w:rPr>
        <w:tab/>
        <w:t>Level</w:t>
      </w:r>
      <w:r>
        <w:rPr>
          <w:szCs w:val="24"/>
        </w:rPr>
        <w:tab/>
        <w:t>Credits</w:t>
      </w:r>
    </w:p>
    <w:p w14:paraId="60E20EEF" w14:textId="77777777" w:rsidR="00AD1B78" w:rsidRPr="001A1F44" w:rsidRDefault="00AD1B78" w:rsidP="00AD1B78">
      <w:pPr>
        <w:pStyle w:val="Curriculum2"/>
        <w:rPr>
          <w:i/>
          <w:szCs w:val="24"/>
        </w:rPr>
      </w:pPr>
      <w:r w:rsidRPr="001A1F44">
        <w:rPr>
          <w:i/>
          <w:szCs w:val="24"/>
        </w:rPr>
        <w:t>French</w:t>
      </w:r>
    </w:p>
    <w:p w14:paraId="5B63CEC0" w14:textId="77777777" w:rsidR="00E856DF" w:rsidRDefault="00C279C5" w:rsidP="00E856DF">
      <w:pPr>
        <w:pStyle w:val="Curriculum2"/>
        <w:rPr>
          <w:szCs w:val="24"/>
        </w:rPr>
      </w:pPr>
      <w:r>
        <w:rPr>
          <w:szCs w:val="24"/>
        </w:rPr>
        <w:t>R1 215</w:t>
      </w:r>
      <w:r w:rsidR="00E856DF">
        <w:rPr>
          <w:szCs w:val="24"/>
        </w:rPr>
        <w:tab/>
        <w:t>French Culture and History 2</w:t>
      </w:r>
      <w:r w:rsidR="00E856DF">
        <w:rPr>
          <w:szCs w:val="24"/>
        </w:rPr>
        <w:tab/>
        <w:t>2</w:t>
      </w:r>
      <w:r w:rsidR="00E856DF">
        <w:rPr>
          <w:szCs w:val="24"/>
        </w:rPr>
        <w:tab/>
        <w:t>20</w:t>
      </w:r>
    </w:p>
    <w:p w14:paraId="1EFF731E" w14:textId="77777777" w:rsidR="00AD1B78" w:rsidRDefault="00AD1B78" w:rsidP="00AD1B78">
      <w:pPr>
        <w:pStyle w:val="Curriculum2"/>
        <w:rPr>
          <w:szCs w:val="24"/>
        </w:rPr>
      </w:pPr>
      <w:r>
        <w:rPr>
          <w:szCs w:val="24"/>
        </w:rPr>
        <w:t>R1 310</w:t>
      </w:r>
      <w:r>
        <w:rPr>
          <w:szCs w:val="24"/>
        </w:rPr>
        <w:tab/>
        <w:t xml:space="preserve">Freedom and Identity in France and the </w:t>
      </w:r>
    </w:p>
    <w:p w14:paraId="48F017CB" w14:textId="77777777" w:rsidR="00AD1B78" w:rsidRPr="00293491" w:rsidRDefault="00AD1B78" w:rsidP="00AD1B78">
      <w:pPr>
        <w:pStyle w:val="Curriculum2"/>
        <w:rPr>
          <w:szCs w:val="24"/>
        </w:rPr>
      </w:pPr>
      <w:r>
        <w:rPr>
          <w:szCs w:val="24"/>
        </w:rPr>
        <w:tab/>
        <w:t>Francophone World</w:t>
      </w:r>
      <w:r>
        <w:rPr>
          <w:szCs w:val="24"/>
        </w:rPr>
        <w:tab/>
        <w:t>3</w:t>
      </w:r>
      <w:r>
        <w:rPr>
          <w:szCs w:val="24"/>
        </w:rPr>
        <w:tab/>
        <w:t>20</w:t>
      </w:r>
    </w:p>
    <w:p w14:paraId="3DCDB50A" w14:textId="77777777" w:rsidR="00AD1B78" w:rsidRPr="00537A59" w:rsidRDefault="00AD1B78" w:rsidP="00AD1B78">
      <w:pPr>
        <w:pStyle w:val="CalendarHeader2"/>
        <w:rPr>
          <w:b w:val="0"/>
          <w:i/>
          <w:szCs w:val="24"/>
        </w:rPr>
      </w:pPr>
      <w:r w:rsidRPr="00537A59">
        <w:rPr>
          <w:b w:val="0"/>
          <w:i/>
          <w:szCs w:val="24"/>
        </w:rPr>
        <w:t>Italian</w:t>
      </w:r>
    </w:p>
    <w:p w14:paraId="17A728DC" w14:textId="77777777" w:rsidR="00AD1B78" w:rsidRDefault="00AD1B78" w:rsidP="00AD1B78">
      <w:pPr>
        <w:pStyle w:val="Curriculum2"/>
        <w:rPr>
          <w:szCs w:val="24"/>
        </w:rPr>
      </w:pPr>
      <w:r>
        <w:rPr>
          <w:szCs w:val="24"/>
        </w:rPr>
        <w:t>R3 200</w:t>
      </w:r>
      <w:r>
        <w:rPr>
          <w:szCs w:val="24"/>
        </w:rPr>
        <w:tab/>
        <w:t>Modern Italy – State, Culture and Society</w:t>
      </w:r>
      <w:r>
        <w:rPr>
          <w:szCs w:val="24"/>
        </w:rPr>
        <w:tab/>
        <w:t>2</w:t>
      </w:r>
      <w:r>
        <w:rPr>
          <w:szCs w:val="24"/>
        </w:rPr>
        <w:tab/>
        <w:t>20</w:t>
      </w:r>
    </w:p>
    <w:p w14:paraId="02D74CCD" w14:textId="77777777" w:rsidR="00AD1B78" w:rsidRPr="00293491" w:rsidRDefault="00AD1B78" w:rsidP="00AD1B78">
      <w:pPr>
        <w:pStyle w:val="Curriculum2"/>
        <w:rPr>
          <w:szCs w:val="24"/>
        </w:rPr>
      </w:pPr>
      <w:r>
        <w:rPr>
          <w:szCs w:val="24"/>
        </w:rPr>
        <w:t>R3 374</w:t>
      </w:r>
      <w:r>
        <w:rPr>
          <w:szCs w:val="24"/>
        </w:rPr>
        <w:tab/>
        <w:t>Italian Stage and Screen</w:t>
      </w:r>
      <w:r>
        <w:rPr>
          <w:szCs w:val="24"/>
        </w:rPr>
        <w:tab/>
        <w:t>3</w:t>
      </w:r>
      <w:r>
        <w:rPr>
          <w:szCs w:val="24"/>
        </w:rPr>
        <w:tab/>
        <w:t>20</w:t>
      </w:r>
    </w:p>
    <w:p w14:paraId="18AA15E3" w14:textId="77777777" w:rsidR="00AD1B78" w:rsidRDefault="00AD1B78" w:rsidP="00AD1B78">
      <w:pPr>
        <w:pStyle w:val="Curriculum2"/>
        <w:rPr>
          <w:szCs w:val="24"/>
        </w:rPr>
      </w:pPr>
    </w:p>
    <w:p w14:paraId="50166EE5" w14:textId="77777777" w:rsidR="00AD1B78" w:rsidRPr="00537A59" w:rsidRDefault="00AD1B78" w:rsidP="00AD1B78">
      <w:pPr>
        <w:pStyle w:val="CalendarHeader2"/>
        <w:rPr>
          <w:b w:val="0"/>
          <w:i/>
          <w:szCs w:val="24"/>
        </w:rPr>
      </w:pPr>
      <w:r w:rsidRPr="00537A59">
        <w:rPr>
          <w:b w:val="0"/>
          <w:i/>
          <w:szCs w:val="24"/>
        </w:rPr>
        <w:t>Spanish</w:t>
      </w:r>
    </w:p>
    <w:p w14:paraId="07A93856" w14:textId="77777777" w:rsidR="00AD1B78" w:rsidRDefault="00AD1B78" w:rsidP="00AD1B78">
      <w:pPr>
        <w:pStyle w:val="Curriculum2"/>
        <w:rPr>
          <w:szCs w:val="24"/>
        </w:rPr>
      </w:pPr>
      <w:r>
        <w:rPr>
          <w:szCs w:val="24"/>
        </w:rPr>
        <w:t>R4 200</w:t>
      </w:r>
      <w:r>
        <w:rPr>
          <w:szCs w:val="24"/>
        </w:rPr>
        <w:tab/>
        <w:t>Independence and Isolation in Spain and</w:t>
      </w:r>
    </w:p>
    <w:p w14:paraId="01E2F95D" w14:textId="77777777" w:rsidR="00AD1B78" w:rsidRDefault="00AD1B78" w:rsidP="00AD1B78">
      <w:pPr>
        <w:pStyle w:val="Curriculum2"/>
        <w:rPr>
          <w:szCs w:val="24"/>
        </w:rPr>
      </w:pPr>
      <w:r>
        <w:rPr>
          <w:szCs w:val="24"/>
        </w:rPr>
        <w:tab/>
        <w:t>Latin America</w:t>
      </w:r>
      <w:r>
        <w:rPr>
          <w:szCs w:val="24"/>
        </w:rPr>
        <w:tab/>
        <w:t>2</w:t>
      </w:r>
      <w:r>
        <w:rPr>
          <w:szCs w:val="24"/>
        </w:rPr>
        <w:tab/>
        <w:t>20</w:t>
      </w:r>
    </w:p>
    <w:p w14:paraId="7B850826" w14:textId="77777777" w:rsidR="00AD1B78" w:rsidRDefault="00AD1B78" w:rsidP="00AD1B78">
      <w:pPr>
        <w:pStyle w:val="Curriculum2"/>
        <w:rPr>
          <w:szCs w:val="24"/>
        </w:rPr>
      </w:pPr>
      <w:r>
        <w:rPr>
          <w:szCs w:val="24"/>
        </w:rPr>
        <w:t>R4 373</w:t>
      </w:r>
      <w:r>
        <w:rPr>
          <w:szCs w:val="24"/>
        </w:rPr>
        <w:tab/>
        <w:t>The Struggle for Modernity in Spain and Latin</w:t>
      </w:r>
    </w:p>
    <w:p w14:paraId="39968FD2" w14:textId="77777777" w:rsidR="00AD1B78" w:rsidRDefault="00AD1B78" w:rsidP="00AD1B78">
      <w:pPr>
        <w:pStyle w:val="Curriculum2"/>
      </w:pPr>
      <w:r>
        <w:tab/>
        <w:t>America</w:t>
      </w:r>
      <w:r>
        <w:tab/>
        <w:t>3</w:t>
      </w:r>
      <w:r>
        <w:tab/>
        <w:t>20</w:t>
      </w:r>
    </w:p>
    <w:p w14:paraId="601838FD" w14:textId="77777777" w:rsidR="00AD1B78" w:rsidRPr="00293491" w:rsidRDefault="00AD1B78" w:rsidP="00AD1B78">
      <w:pPr>
        <w:pStyle w:val="Calendar2"/>
        <w:ind w:left="0"/>
        <w:rPr>
          <w:szCs w:val="24"/>
        </w:rPr>
      </w:pPr>
    </w:p>
    <w:p w14:paraId="1C4F299D" w14:textId="77777777" w:rsidR="00AD1B78" w:rsidRPr="00293491" w:rsidRDefault="00AD1B78" w:rsidP="00AD1B78">
      <w:pPr>
        <w:pStyle w:val="CalendarHeader2"/>
        <w:ind w:left="1418" w:firstLine="0"/>
        <w:rPr>
          <w:szCs w:val="24"/>
        </w:rPr>
      </w:pPr>
      <w:r w:rsidRPr="00293491">
        <w:rPr>
          <w:szCs w:val="24"/>
        </w:rPr>
        <w:t>Admission to Joint Honours in a Modern Language and</w:t>
      </w:r>
      <w:r>
        <w:rPr>
          <w:szCs w:val="24"/>
        </w:rPr>
        <w:t xml:space="preserve"> </w:t>
      </w:r>
      <w:r w:rsidRPr="00293491">
        <w:rPr>
          <w:szCs w:val="24"/>
        </w:rPr>
        <w:t>another subject</w:t>
      </w:r>
    </w:p>
    <w:p w14:paraId="23FC2E80" w14:textId="77777777" w:rsidR="00AD1B78" w:rsidRDefault="009D0A02" w:rsidP="00AD1B78">
      <w:pPr>
        <w:pStyle w:val="Calendar1"/>
        <w:rPr>
          <w:szCs w:val="24"/>
        </w:rPr>
      </w:pPr>
      <w:r>
        <w:rPr>
          <w:szCs w:val="24"/>
        </w:rPr>
        <w:t>11.123</w:t>
      </w:r>
      <w:r w:rsidR="00AD1B78">
        <w:rPr>
          <w:szCs w:val="24"/>
        </w:rPr>
        <w:t>.</w:t>
      </w:r>
      <w:r w:rsidR="00AD1B78" w:rsidRPr="00293491">
        <w:rPr>
          <w:szCs w:val="24"/>
        </w:rPr>
        <w:t>9</w:t>
      </w:r>
      <w:r w:rsidR="00AD1B78">
        <w:rPr>
          <w:szCs w:val="24"/>
        </w:rPr>
        <w:t>2</w:t>
      </w:r>
      <w:r w:rsidR="00AD1B78" w:rsidRPr="00293491">
        <w:rPr>
          <w:szCs w:val="24"/>
        </w:rPr>
        <w:tab/>
        <w:t xml:space="preserve">All students must have met the requirements of Regulation </w:t>
      </w:r>
      <w:r w:rsidR="00AD1B78">
        <w:rPr>
          <w:szCs w:val="24"/>
        </w:rPr>
        <w:t>11.12</w:t>
      </w:r>
      <w:r w:rsidR="00C279C5">
        <w:rPr>
          <w:szCs w:val="24"/>
        </w:rPr>
        <w:t>3</w:t>
      </w:r>
      <w:r w:rsidR="00AD1B78">
        <w:rPr>
          <w:szCs w:val="24"/>
        </w:rPr>
        <w:t>.</w:t>
      </w:r>
      <w:r w:rsidR="00AD1B78" w:rsidRPr="00293491">
        <w:rPr>
          <w:szCs w:val="24"/>
        </w:rPr>
        <w:t xml:space="preserve">22.  For admission to Joint Honours, students must have satisfied the Subject requirement in the language taken. </w:t>
      </w:r>
    </w:p>
    <w:p w14:paraId="1C909C66" w14:textId="77777777" w:rsidR="00AD1B78" w:rsidRPr="00293491" w:rsidRDefault="00AD1B78" w:rsidP="00AD1B78">
      <w:pPr>
        <w:pStyle w:val="Calendar1"/>
        <w:rPr>
          <w:szCs w:val="24"/>
        </w:rPr>
      </w:pPr>
      <w:r w:rsidRPr="00293491">
        <w:rPr>
          <w:szCs w:val="24"/>
        </w:rPr>
        <w:t xml:space="preserve">  </w:t>
      </w:r>
    </w:p>
    <w:p w14:paraId="72CCBBDC" w14:textId="77777777" w:rsidR="00AD1B78" w:rsidRDefault="00AD1B78" w:rsidP="00AD1B78">
      <w:pPr>
        <w:pStyle w:val="Calendar1"/>
        <w:rPr>
          <w:szCs w:val="24"/>
        </w:rPr>
      </w:pPr>
      <w:r w:rsidRPr="00293491">
        <w:rPr>
          <w:szCs w:val="24"/>
        </w:rPr>
        <w:tab/>
        <w:t xml:space="preserve">Before admission to Honours, students are normally required to spend an academic year in residence in a country where the language is spoken, subject to the approval of the Head of </w:t>
      </w:r>
      <w:r>
        <w:rPr>
          <w:szCs w:val="24"/>
        </w:rPr>
        <w:t>School</w:t>
      </w:r>
      <w:r w:rsidRPr="00293491">
        <w:rPr>
          <w:szCs w:val="24"/>
        </w:rPr>
        <w:t xml:space="preserve">.  </w:t>
      </w:r>
    </w:p>
    <w:p w14:paraId="334FD9B7" w14:textId="77777777" w:rsidR="00AD1B78" w:rsidRPr="00293491" w:rsidRDefault="00AD1B78" w:rsidP="00AD1B78">
      <w:pPr>
        <w:pStyle w:val="Calendar2"/>
        <w:ind w:left="0"/>
        <w:rPr>
          <w:szCs w:val="24"/>
        </w:rPr>
      </w:pPr>
    </w:p>
    <w:p w14:paraId="195FFF73" w14:textId="77777777" w:rsidR="00AD1B78" w:rsidRPr="00F04CE2" w:rsidRDefault="00AD1B78" w:rsidP="00AD1B78">
      <w:pPr>
        <w:pStyle w:val="CalendarHeader2"/>
        <w:rPr>
          <w:szCs w:val="24"/>
        </w:rPr>
      </w:pPr>
      <w:r w:rsidRPr="00F04CE2">
        <w:rPr>
          <w:szCs w:val="24"/>
        </w:rPr>
        <w:t>Admission to Minor Honours in a Modern Language</w:t>
      </w:r>
    </w:p>
    <w:p w14:paraId="12D79A93" w14:textId="77777777" w:rsidR="00AD1B78" w:rsidRPr="00F04CE2" w:rsidRDefault="009D0A02" w:rsidP="00AD1B78">
      <w:pPr>
        <w:pStyle w:val="Calendar1"/>
        <w:rPr>
          <w:szCs w:val="24"/>
        </w:rPr>
      </w:pPr>
      <w:r>
        <w:rPr>
          <w:szCs w:val="24"/>
        </w:rPr>
        <w:t>11.123</w:t>
      </w:r>
      <w:r w:rsidR="00AD1B78" w:rsidRPr="00F04CE2">
        <w:rPr>
          <w:szCs w:val="24"/>
        </w:rPr>
        <w:t>.93</w:t>
      </w:r>
      <w:r w:rsidR="00AD1B78" w:rsidRPr="00F04CE2">
        <w:rPr>
          <w:szCs w:val="24"/>
        </w:rPr>
        <w:tab/>
        <w:t>All students must meet the requirements of Regulation 11.12</w:t>
      </w:r>
      <w:r w:rsidR="00C279C5">
        <w:rPr>
          <w:szCs w:val="24"/>
        </w:rPr>
        <w:t>3</w:t>
      </w:r>
      <w:r w:rsidR="00AD1B78" w:rsidRPr="00F04CE2">
        <w:rPr>
          <w:szCs w:val="24"/>
        </w:rPr>
        <w:t>.22.  For admission to Honours with a Modern Language as the Minor subject, students must have passed 40 Level 2 Language credits and 40 Level 3 Language credits in the Modern Language.</w:t>
      </w:r>
    </w:p>
    <w:p w14:paraId="7451AAED" w14:textId="77777777" w:rsidR="00AD1B78" w:rsidRPr="00F04CE2" w:rsidRDefault="00AD1B78" w:rsidP="00AD1B78">
      <w:pPr>
        <w:pStyle w:val="Calendar1"/>
        <w:rPr>
          <w:i/>
          <w:iCs/>
          <w:szCs w:val="24"/>
        </w:rPr>
      </w:pPr>
    </w:p>
    <w:p w14:paraId="7C1748C5" w14:textId="77777777" w:rsidR="00AD1B78" w:rsidRDefault="00AD1B78" w:rsidP="00AD1B78">
      <w:pPr>
        <w:pStyle w:val="Calendar1"/>
        <w:rPr>
          <w:szCs w:val="24"/>
        </w:rPr>
      </w:pPr>
      <w:r w:rsidRPr="00F04CE2">
        <w:rPr>
          <w:szCs w:val="24"/>
        </w:rPr>
        <w:tab/>
        <w:t>Before admission to Honours, students are normally required to spend an academic year in residence in a country where the language is spoken, subject to the approval of the Head of School.</w:t>
      </w:r>
    </w:p>
    <w:p w14:paraId="244FA561" w14:textId="77777777" w:rsidR="00AD1B78" w:rsidRPr="00293491" w:rsidRDefault="00AD1B78" w:rsidP="00AD1B78">
      <w:pPr>
        <w:pStyle w:val="Calendar1"/>
        <w:ind w:left="0" w:firstLine="0"/>
      </w:pPr>
    </w:p>
    <w:p w14:paraId="1E883ECD" w14:textId="77777777" w:rsidR="00AD1B78" w:rsidRDefault="00AD1B78" w:rsidP="00AD1B78">
      <w:pPr>
        <w:pStyle w:val="Calendar2"/>
        <w:rPr>
          <w:szCs w:val="24"/>
        </w:rPr>
      </w:pPr>
      <w:r w:rsidRPr="00293491">
        <w:rPr>
          <w:szCs w:val="24"/>
        </w:rPr>
        <w:t>The credit requirements for the other Subject are specified in that subject’s specialisation regulations.</w:t>
      </w:r>
    </w:p>
    <w:p w14:paraId="6BDDF9AA" w14:textId="77777777" w:rsidR="00AD1B78" w:rsidRDefault="00AD1B78" w:rsidP="00AD1B78">
      <w:pPr>
        <w:pStyle w:val="Calendar2"/>
        <w:rPr>
          <w:szCs w:val="24"/>
        </w:rPr>
      </w:pPr>
    </w:p>
    <w:p w14:paraId="3DBFDBA1" w14:textId="77777777" w:rsidR="00AD1B78" w:rsidRPr="00293491" w:rsidRDefault="00AD1B78" w:rsidP="00AD1B78">
      <w:pPr>
        <w:pStyle w:val="CalendarHeader2"/>
        <w:ind w:left="1418" w:firstLine="0"/>
        <w:rPr>
          <w:szCs w:val="24"/>
        </w:rPr>
      </w:pPr>
      <w:r w:rsidRPr="00293491">
        <w:rPr>
          <w:szCs w:val="24"/>
        </w:rPr>
        <w:t>Joint Honours Curriculum in a Modern Language and another Subject</w:t>
      </w:r>
    </w:p>
    <w:p w14:paraId="0459867C" w14:textId="77777777" w:rsidR="00AD1B78" w:rsidRPr="00293491" w:rsidRDefault="009D0A02" w:rsidP="00AD1B78">
      <w:pPr>
        <w:pStyle w:val="Calendar1"/>
        <w:rPr>
          <w:szCs w:val="24"/>
        </w:rPr>
      </w:pPr>
      <w:r>
        <w:rPr>
          <w:szCs w:val="24"/>
        </w:rPr>
        <w:t>11.123</w:t>
      </w:r>
      <w:r w:rsidR="00AD1B78">
        <w:rPr>
          <w:szCs w:val="24"/>
        </w:rPr>
        <w:t>.94</w:t>
      </w:r>
      <w:r w:rsidR="00AD1B78" w:rsidRPr="00293491">
        <w:rPr>
          <w:szCs w:val="24"/>
        </w:rPr>
        <w:tab/>
        <w:t>All students shall undertake a curriculum in a Modern Language as follows:</w:t>
      </w:r>
    </w:p>
    <w:p w14:paraId="7988F219" w14:textId="77777777" w:rsidR="00AD1B78" w:rsidRPr="00293491" w:rsidRDefault="00AD1B78" w:rsidP="00AD1B78">
      <w:pPr>
        <w:pStyle w:val="Calendar2"/>
        <w:rPr>
          <w:szCs w:val="24"/>
        </w:rPr>
      </w:pPr>
    </w:p>
    <w:p w14:paraId="15BCABFC" w14:textId="77777777" w:rsidR="00AD1B78" w:rsidRPr="0006667D" w:rsidRDefault="00AD1B78" w:rsidP="00AD1B78">
      <w:pPr>
        <w:pStyle w:val="Curriculum2"/>
        <w:rPr>
          <w:i/>
          <w:szCs w:val="24"/>
        </w:rPr>
      </w:pPr>
      <w:r w:rsidRPr="0006667D">
        <w:rPr>
          <w:i/>
          <w:szCs w:val="24"/>
        </w:rPr>
        <w:t>French</w:t>
      </w:r>
    </w:p>
    <w:p w14:paraId="021EA29D" w14:textId="77777777" w:rsidR="00AD1B78" w:rsidRPr="002803CD" w:rsidRDefault="00AD1B78" w:rsidP="00AD1B78">
      <w:pPr>
        <w:pStyle w:val="Curriculum2"/>
        <w:rPr>
          <w:szCs w:val="24"/>
        </w:rPr>
      </w:pPr>
      <w:r w:rsidRPr="002803CD">
        <w:rPr>
          <w:szCs w:val="24"/>
        </w:rPr>
        <w:t>Compulsory Classes</w:t>
      </w:r>
      <w:r w:rsidRPr="002803CD">
        <w:rPr>
          <w:szCs w:val="24"/>
        </w:rPr>
        <w:tab/>
      </w:r>
    </w:p>
    <w:p w14:paraId="5A6901F5" w14:textId="79CC00A4" w:rsidR="00AD1B78" w:rsidRDefault="00BE1388" w:rsidP="00AD1B78">
      <w:pPr>
        <w:pStyle w:val="Curriculum2"/>
        <w:rPr>
          <w:szCs w:val="24"/>
        </w:rPr>
      </w:pPr>
      <w:r>
        <w:rPr>
          <w:szCs w:val="24"/>
        </w:rPr>
        <w:t>R1 510</w:t>
      </w:r>
      <w:r>
        <w:rPr>
          <w:szCs w:val="24"/>
        </w:rPr>
        <w:tab/>
        <w:t>French Honours Written Language</w:t>
      </w:r>
      <w:r>
        <w:rPr>
          <w:szCs w:val="24"/>
        </w:rPr>
        <w:tab/>
        <w:t>4</w:t>
      </w:r>
      <w:r>
        <w:rPr>
          <w:szCs w:val="24"/>
        </w:rPr>
        <w:tab/>
        <w:t>20</w:t>
      </w:r>
    </w:p>
    <w:p w14:paraId="3596EB42" w14:textId="35A14DFE" w:rsidR="00BE1388" w:rsidRPr="009C2401" w:rsidRDefault="00BE1388" w:rsidP="00AD1B78">
      <w:pPr>
        <w:pStyle w:val="Curriculum2"/>
        <w:rPr>
          <w:szCs w:val="24"/>
        </w:rPr>
      </w:pPr>
      <w:r>
        <w:rPr>
          <w:szCs w:val="24"/>
        </w:rPr>
        <w:t>R1 509</w:t>
      </w:r>
      <w:r>
        <w:rPr>
          <w:szCs w:val="24"/>
        </w:rPr>
        <w:tab/>
        <w:t xml:space="preserve">French Honours </w:t>
      </w:r>
      <w:r w:rsidR="003D7D4A">
        <w:rPr>
          <w:szCs w:val="24"/>
        </w:rPr>
        <w:t>Spoken</w:t>
      </w:r>
      <w:r>
        <w:rPr>
          <w:szCs w:val="24"/>
        </w:rPr>
        <w:t xml:space="preserve"> Language</w:t>
      </w:r>
      <w:r>
        <w:rPr>
          <w:szCs w:val="24"/>
        </w:rPr>
        <w:tab/>
        <w:t>4</w:t>
      </w:r>
      <w:r>
        <w:rPr>
          <w:szCs w:val="24"/>
        </w:rPr>
        <w:tab/>
        <w:t>20</w:t>
      </w:r>
    </w:p>
    <w:p w14:paraId="097D0526" w14:textId="77777777" w:rsidR="00AD1B78" w:rsidRPr="009C2401" w:rsidRDefault="00AD1B78" w:rsidP="00AD1B78">
      <w:pPr>
        <w:pStyle w:val="Calendar2"/>
        <w:rPr>
          <w:szCs w:val="24"/>
        </w:rPr>
      </w:pPr>
    </w:p>
    <w:p w14:paraId="1C3B40EC" w14:textId="77777777" w:rsidR="00AD1B78" w:rsidRPr="009C2401" w:rsidRDefault="00AD1B78" w:rsidP="00AD1B78">
      <w:pPr>
        <w:pStyle w:val="Curriculum2"/>
        <w:rPr>
          <w:szCs w:val="24"/>
        </w:rPr>
      </w:pPr>
      <w:r w:rsidRPr="009C2401">
        <w:rPr>
          <w:szCs w:val="24"/>
        </w:rPr>
        <w:t>Optional Classes</w:t>
      </w:r>
    </w:p>
    <w:p w14:paraId="28366777" w14:textId="77777777" w:rsidR="00AD1B78" w:rsidRPr="009C2401" w:rsidRDefault="00AD1B78" w:rsidP="00AD1B78">
      <w:pPr>
        <w:pStyle w:val="Curriculum2"/>
        <w:rPr>
          <w:rFonts w:cs="Arial"/>
          <w:i/>
          <w:szCs w:val="24"/>
        </w:rPr>
      </w:pPr>
      <w:r w:rsidRPr="009C2401">
        <w:rPr>
          <w:rFonts w:cs="Arial"/>
          <w:i/>
          <w:szCs w:val="24"/>
        </w:rPr>
        <w:t>Either</w:t>
      </w:r>
    </w:p>
    <w:p w14:paraId="4A2C0FE1" w14:textId="77777777" w:rsidR="00AD1B78" w:rsidRPr="009C2401" w:rsidRDefault="00AD1B78" w:rsidP="00AD1B78">
      <w:pPr>
        <w:pStyle w:val="Curriculum2"/>
        <w:rPr>
          <w:szCs w:val="24"/>
        </w:rPr>
      </w:pPr>
      <w:r>
        <w:rPr>
          <w:szCs w:val="24"/>
        </w:rPr>
        <w:t>R1</w:t>
      </w:r>
      <w:r w:rsidRPr="009C2401">
        <w:rPr>
          <w:szCs w:val="24"/>
        </w:rPr>
        <w:t xml:space="preserve"> 498</w:t>
      </w:r>
      <w:r w:rsidRPr="009C2401">
        <w:rPr>
          <w:szCs w:val="24"/>
        </w:rPr>
        <w:tab/>
        <w:t xml:space="preserve">Dissertation in </w:t>
      </w:r>
      <w:r>
        <w:rPr>
          <w:szCs w:val="24"/>
        </w:rPr>
        <w:t>French</w:t>
      </w:r>
      <w:r w:rsidRPr="009C2401">
        <w:rPr>
          <w:szCs w:val="24"/>
        </w:rPr>
        <w:tab/>
        <w:t>4</w:t>
      </w:r>
      <w:r w:rsidRPr="009C2401">
        <w:rPr>
          <w:szCs w:val="24"/>
        </w:rPr>
        <w:tab/>
        <w:t>20</w:t>
      </w:r>
    </w:p>
    <w:p w14:paraId="176A07CD" w14:textId="77777777" w:rsidR="00AD1B78" w:rsidRPr="009C2401" w:rsidRDefault="00AD1B78" w:rsidP="00AD1B78">
      <w:pPr>
        <w:pStyle w:val="Curriculum2"/>
        <w:rPr>
          <w:rFonts w:cs="Arial"/>
          <w:i/>
          <w:szCs w:val="24"/>
        </w:rPr>
      </w:pPr>
      <w:r w:rsidRPr="009C2401">
        <w:rPr>
          <w:rFonts w:cs="Arial"/>
          <w:i/>
          <w:szCs w:val="24"/>
        </w:rPr>
        <w:t xml:space="preserve">Or </w:t>
      </w:r>
    </w:p>
    <w:p w14:paraId="59BA0DE0" w14:textId="77777777" w:rsidR="00AD1B78" w:rsidRDefault="00AD1B78" w:rsidP="00AD1B78">
      <w:pPr>
        <w:pStyle w:val="Curriculum2"/>
        <w:rPr>
          <w:szCs w:val="24"/>
        </w:rPr>
      </w:pPr>
      <w:r>
        <w:rPr>
          <w:szCs w:val="24"/>
        </w:rPr>
        <w:t>20 credits chosen from:</w:t>
      </w:r>
    </w:p>
    <w:p w14:paraId="51B33260" w14:textId="77777777" w:rsidR="00AD1B78" w:rsidRDefault="00AD1B78" w:rsidP="00AD1B78">
      <w:pPr>
        <w:pStyle w:val="Curriculum2"/>
        <w:rPr>
          <w:szCs w:val="24"/>
        </w:rPr>
      </w:pPr>
      <w:r>
        <w:rPr>
          <w:szCs w:val="24"/>
        </w:rPr>
        <w:t>R1 402</w:t>
      </w:r>
      <w:r>
        <w:rPr>
          <w:szCs w:val="24"/>
        </w:rPr>
        <w:tab/>
        <w:t>The Occupation and its Portrayal in French Films</w:t>
      </w:r>
      <w:r>
        <w:rPr>
          <w:szCs w:val="24"/>
        </w:rPr>
        <w:tab/>
        <w:t>4</w:t>
      </w:r>
      <w:r>
        <w:rPr>
          <w:szCs w:val="24"/>
        </w:rPr>
        <w:tab/>
        <w:t>10</w:t>
      </w:r>
    </w:p>
    <w:p w14:paraId="62A06B35" w14:textId="77777777" w:rsidR="00AD1B78" w:rsidRDefault="00AD1B78" w:rsidP="00AD1B78">
      <w:pPr>
        <w:pStyle w:val="Curriculum2"/>
        <w:rPr>
          <w:szCs w:val="24"/>
        </w:rPr>
      </w:pPr>
      <w:r>
        <w:rPr>
          <w:szCs w:val="24"/>
        </w:rPr>
        <w:t>R1 408</w:t>
      </w:r>
      <w:r>
        <w:rPr>
          <w:szCs w:val="24"/>
        </w:rPr>
        <w:tab/>
        <w:t>France since 1945</w:t>
      </w:r>
      <w:r>
        <w:rPr>
          <w:szCs w:val="24"/>
        </w:rPr>
        <w:tab/>
        <w:t>4</w:t>
      </w:r>
      <w:r>
        <w:rPr>
          <w:szCs w:val="24"/>
        </w:rPr>
        <w:tab/>
        <w:t>10</w:t>
      </w:r>
    </w:p>
    <w:p w14:paraId="45E0F315" w14:textId="4046755B" w:rsidR="00BE1388" w:rsidRDefault="00BE1388" w:rsidP="00AD1B78">
      <w:pPr>
        <w:pStyle w:val="Curriculum2"/>
        <w:rPr>
          <w:szCs w:val="24"/>
        </w:rPr>
      </w:pPr>
      <w:r>
        <w:rPr>
          <w:szCs w:val="24"/>
        </w:rPr>
        <w:t>R1 401</w:t>
      </w:r>
      <w:r>
        <w:rPr>
          <w:szCs w:val="24"/>
        </w:rPr>
        <w:tab/>
        <w:t>Images of Woman</w:t>
      </w:r>
      <w:r>
        <w:rPr>
          <w:szCs w:val="24"/>
        </w:rPr>
        <w:tab/>
        <w:t>4</w:t>
      </w:r>
      <w:r w:rsidR="003D7D4A">
        <w:rPr>
          <w:szCs w:val="24"/>
        </w:rPr>
        <w:tab/>
        <w:t>10</w:t>
      </w:r>
    </w:p>
    <w:p w14:paraId="6A10F115" w14:textId="6C2FF927" w:rsidR="003D7D4A" w:rsidRDefault="003D7D4A" w:rsidP="00AD1B78">
      <w:pPr>
        <w:pStyle w:val="Curriculum2"/>
        <w:rPr>
          <w:szCs w:val="24"/>
        </w:rPr>
      </w:pPr>
      <w:r>
        <w:rPr>
          <w:szCs w:val="24"/>
        </w:rPr>
        <w:t>R1 411</w:t>
      </w:r>
      <w:r>
        <w:rPr>
          <w:szCs w:val="24"/>
        </w:rPr>
        <w:tab/>
        <w:t>Writing the Body in French and Francophone</w:t>
      </w:r>
    </w:p>
    <w:p w14:paraId="26FDA858" w14:textId="259419CE" w:rsidR="003D7D4A" w:rsidRDefault="003D7D4A" w:rsidP="00AD1B78">
      <w:pPr>
        <w:pStyle w:val="Curriculum2"/>
        <w:rPr>
          <w:szCs w:val="24"/>
        </w:rPr>
      </w:pPr>
      <w:r>
        <w:rPr>
          <w:szCs w:val="24"/>
        </w:rPr>
        <w:tab/>
        <w:t>Contemporary Literature</w:t>
      </w:r>
      <w:r>
        <w:rPr>
          <w:szCs w:val="24"/>
        </w:rPr>
        <w:tab/>
        <w:t>4</w:t>
      </w:r>
      <w:r>
        <w:rPr>
          <w:szCs w:val="24"/>
        </w:rPr>
        <w:tab/>
        <w:t>10</w:t>
      </w:r>
    </w:p>
    <w:p w14:paraId="60AB4572" w14:textId="77777777" w:rsidR="003D7D4A" w:rsidRDefault="003D7D4A" w:rsidP="00AD1B78">
      <w:pPr>
        <w:pStyle w:val="Curriculum2"/>
        <w:rPr>
          <w:szCs w:val="24"/>
        </w:rPr>
      </w:pPr>
    </w:p>
    <w:p w14:paraId="3DAEC32F" w14:textId="77777777" w:rsidR="003D7D4A" w:rsidRDefault="003D7D4A" w:rsidP="00AD1B78">
      <w:pPr>
        <w:pStyle w:val="Curriculum2"/>
        <w:rPr>
          <w:szCs w:val="24"/>
        </w:rPr>
      </w:pPr>
    </w:p>
    <w:p w14:paraId="3F3DC465" w14:textId="77777777" w:rsidR="00AD1B78" w:rsidRPr="002803CD" w:rsidRDefault="00AD1B78" w:rsidP="00AD1B78">
      <w:pPr>
        <w:pStyle w:val="Curriculum2"/>
        <w:rPr>
          <w:szCs w:val="24"/>
        </w:rPr>
      </w:pPr>
    </w:p>
    <w:p w14:paraId="3FA41EFF" w14:textId="77777777" w:rsidR="00AD1B78" w:rsidRPr="002803CD" w:rsidRDefault="00AD1B78" w:rsidP="00AD1B78">
      <w:pPr>
        <w:pStyle w:val="CalendarHeader2"/>
        <w:rPr>
          <w:b w:val="0"/>
          <w:i/>
          <w:szCs w:val="24"/>
        </w:rPr>
      </w:pPr>
      <w:r w:rsidRPr="002803CD">
        <w:rPr>
          <w:b w:val="0"/>
          <w:i/>
          <w:szCs w:val="24"/>
        </w:rPr>
        <w:t>Italian</w:t>
      </w:r>
    </w:p>
    <w:p w14:paraId="16460158" w14:textId="77777777" w:rsidR="00AD1B78" w:rsidRPr="009C2401" w:rsidRDefault="00AD1B78" w:rsidP="00AD1B78">
      <w:pPr>
        <w:pStyle w:val="Curriculum2"/>
        <w:rPr>
          <w:szCs w:val="24"/>
        </w:rPr>
      </w:pPr>
      <w:r w:rsidRPr="002803CD">
        <w:rPr>
          <w:szCs w:val="24"/>
        </w:rPr>
        <w:t>Compulsory Classes</w:t>
      </w:r>
      <w:r w:rsidRPr="002803CD">
        <w:rPr>
          <w:szCs w:val="24"/>
        </w:rPr>
        <w:tab/>
      </w:r>
    </w:p>
    <w:p w14:paraId="32F79ACE" w14:textId="6F218BAA" w:rsidR="00AD1B78" w:rsidRPr="00CE70CE" w:rsidRDefault="003D7D4A" w:rsidP="00AD1B78">
      <w:pPr>
        <w:pStyle w:val="Curriculum2"/>
        <w:rPr>
          <w:szCs w:val="24"/>
        </w:rPr>
      </w:pPr>
      <w:r w:rsidRPr="00CE70CE">
        <w:rPr>
          <w:szCs w:val="24"/>
        </w:rPr>
        <w:t>R3 433</w:t>
      </w:r>
      <w:r w:rsidRPr="00CE70CE">
        <w:rPr>
          <w:szCs w:val="24"/>
        </w:rPr>
        <w:tab/>
        <w:t>Italian Honours Written Language</w:t>
      </w:r>
      <w:r w:rsidRPr="00CE70CE">
        <w:rPr>
          <w:szCs w:val="24"/>
        </w:rPr>
        <w:tab/>
        <w:t>4</w:t>
      </w:r>
      <w:r w:rsidRPr="00CE70CE">
        <w:rPr>
          <w:szCs w:val="24"/>
        </w:rPr>
        <w:tab/>
        <w:t>20</w:t>
      </w:r>
    </w:p>
    <w:p w14:paraId="587DDA03" w14:textId="4CCD3B5A" w:rsidR="003D7D4A" w:rsidRPr="009C2401" w:rsidRDefault="003D7D4A" w:rsidP="00AD1B78">
      <w:pPr>
        <w:pStyle w:val="Curriculum2"/>
        <w:rPr>
          <w:szCs w:val="24"/>
        </w:rPr>
      </w:pPr>
      <w:r w:rsidRPr="00CE70CE">
        <w:rPr>
          <w:szCs w:val="24"/>
        </w:rPr>
        <w:t>R3 432</w:t>
      </w:r>
      <w:r w:rsidRPr="00CE70CE">
        <w:rPr>
          <w:szCs w:val="24"/>
        </w:rPr>
        <w:tab/>
        <w:t>Italian Honours Spoken Language</w:t>
      </w:r>
      <w:r w:rsidRPr="00CE70CE">
        <w:rPr>
          <w:szCs w:val="24"/>
        </w:rPr>
        <w:tab/>
        <w:t>4</w:t>
      </w:r>
      <w:r w:rsidRPr="00CE70CE">
        <w:rPr>
          <w:szCs w:val="24"/>
        </w:rPr>
        <w:tab/>
        <w:t>20</w:t>
      </w:r>
    </w:p>
    <w:p w14:paraId="5FFAA162" w14:textId="77777777" w:rsidR="00AD1B78" w:rsidRPr="009C2401" w:rsidRDefault="00AD1B78" w:rsidP="00AD1B78">
      <w:pPr>
        <w:pStyle w:val="Calendar2"/>
        <w:rPr>
          <w:szCs w:val="24"/>
        </w:rPr>
      </w:pPr>
    </w:p>
    <w:p w14:paraId="2D0E108F" w14:textId="77777777" w:rsidR="00AD1B78" w:rsidRPr="009C2401" w:rsidRDefault="00AD1B78" w:rsidP="00AD1B78">
      <w:pPr>
        <w:pStyle w:val="Curriculum2"/>
        <w:rPr>
          <w:szCs w:val="24"/>
        </w:rPr>
      </w:pPr>
      <w:r w:rsidRPr="009C2401">
        <w:rPr>
          <w:szCs w:val="24"/>
        </w:rPr>
        <w:t>Optional Classes</w:t>
      </w:r>
    </w:p>
    <w:p w14:paraId="0F9DFD44" w14:textId="77777777" w:rsidR="00AD1B78" w:rsidRPr="009C2401" w:rsidRDefault="00AD1B78" w:rsidP="00AD1B78">
      <w:pPr>
        <w:pStyle w:val="Curriculum2"/>
        <w:rPr>
          <w:rFonts w:cs="Arial"/>
          <w:i/>
          <w:szCs w:val="24"/>
        </w:rPr>
      </w:pPr>
      <w:r w:rsidRPr="009C2401">
        <w:rPr>
          <w:rFonts w:cs="Arial"/>
          <w:i/>
          <w:szCs w:val="24"/>
        </w:rPr>
        <w:t>Either</w:t>
      </w:r>
    </w:p>
    <w:p w14:paraId="3B09DFD6" w14:textId="77777777" w:rsidR="00AD1B78" w:rsidRPr="009C2401" w:rsidRDefault="00AD1B78" w:rsidP="00AD1B78">
      <w:pPr>
        <w:pStyle w:val="Curriculum2"/>
        <w:rPr>
          <w:szCs w:val="24"/>
        </w:rPr>
      </w:pPr>
      <w:r w:rsidRPr="009C2401">
        <w:rPr>
          <w:szCs w:val="24"/>
        </w:rPr>
        <w:t>R3 498</w:t>
      </w:r>
      <w:r w:rsidRPr="009C2401">
        <w:rPr>
          <w:szCs w:val="24"/>
        </w:rPr>
        <w:tab/>
        <w:t>Dissertation in Italian</w:t>
      </w:r>
      <w:r w:rsidRPr="009C2401">
        <w:rPr>
          <w:szCs w:val="24"/>
        </w:rPr>
        <w:tab/>
        <w:t>4</w:t>
      </w:r>
      <w:r w:rsidRPr="009C2401">
        <w:rPr>
          <w:szCs w:val="24"/>
        </w:rPr>
        <w:tab/>
        <w:t>20</w:t>
      </w:r>
    </w:p>
    <w:p w14:paraId="04DCEF2F" w14:textId="77777777" w:rsidR="00AD1B78" w:rsidRPr="009C2401" w:rsidRDefault="00AD1B78" w:rsidP="00AD1B78">
      <w:pPr>
        <w:pStyle w:val="Curriculum2"/>
        <w:rPr>
          <w:rFonts w:cs="Arial"/>
          <w:i/>
          <w:szCs w:val="24"/>
        </w:rPr>
      </w:pPr>
      <w:r w:rsidRPr="009C2401">
        <w:rPr>
          <w:rFonts w:cs="Arial"/>
          <w:i/>
          <w:szCs w:val="24"/>
        </w:rPr>
        <w:t xml:space="preserve">Or </w:t>
      </w:r>
    </w:p>
    <w:p w14:paraId="2AD09AC5" w14:textId="77777777" w:rsidR="00AD1B78" w:rsidRPr="009C2401" w:rsidRDefault="00AD1B78" w:rsidP="00AD1B78">
      <w:pPr>
        <w:pStyle w:val="Calendar2"/>
        <w:rPr>
          <w:szCs w:val="24"/>
        </w:rPr>
      </w:pPr>
      <w:r w:rsidRPr="009C2401">
        <w:rPr>
          <w:szCs w:val="24"/>
        </w:rPr>
        <w:t>20 credits chosen from:</w:t>
      </w:r>
    </w:p>
    <w:p w14:paraId="1FCE2FFD" w14:textId="77777777" w:rsidR="00AD1B78" w:rsidRDefault="00AD1B78" w:rsidP="00AD1B78">
      <w:pPr>
        <w:pStyle w:val="Calendar2"/>
        <w:tabs>
          <w:tab w:val="left" w:pos="2860"/>
          <w:tab w:val="right" w:pos="8360"/>
        </w:tabs>
        <w:rPr>
          <w:szCs w:val="24"/>
        </w:rPr>
      </w:pPr>
      <w:r>
        <w:rPr>
          <w:szCs w:val="24"/>
        </w:rPr>
        <w:t>R3 534</w:t>
      </w:r>
      <w:r>
        <w:rPr>
          <w:szCs w:val="24"/>
        </w:rPr>
        <w:tab/>
        <w:t>Nineteenth and Twentieth Century Novelists</w:t>
      </w:r>
      <w:r>
        <w:rPr>
          <w:szCs w:val="24"/>
        </w:rPr>
        <w:tab/>
        <w:t>4</w:t>
      </w:r>
      <w:r>
        <w:rPr>
          <w:szCs w:val="24"/>
        </w:rPr>
        <w:tab/>
        <w:t>10</w:t>
      </w:r>
    </w:p>
    <w:p w14:paraId="4413CE22" w14:textId="23D5E8CC" w:rsidR="00AD1B78" w:rsidRDefault="003D7D4A" w:rsidP="00AD1B78">
      <w:pPr>
        <w:pStyle w:val="Calendar2"/>
        <w:tabs>
          <w:tab w:val="left" w:pos="2860"/>
          <w:tab w:val="right" w:pos="8360"/>
        </w:tabs>
        <w:rPr>
          <w:szCs w:val="24"/>
        </w:rPr>
      </w:pPr>
      <w:r>
        <w:rPr>
          <w:szCs w:val="24"/>
        </w:rPr>
        <w:t>R3 532</w:t>
      </w:r>
      <w:r>
        <w:rPr>
          <w:szCs w:val="24"/>
        </w:rPr>
        <w:tab/>
        <w:t>Italian Writing Skills</w:t>
      </w:r>
      <w:r>
        <w:rPr>
          <w:szCs w:val="24"/>
        </w:rPr>
        <w:tab/>
        <w:t>4</w:t>
      </w:r>
      <w:r>
        <w:rPr>
          <w:szCs w:val="24"/>
        </w:rPr>
        <w:tab/>
        <w:t>10</w:t>
      </w:r>
    </w:p>
    <w:p w14:paraId="6050959A" w14:textId="0E881754" w:rsidR="003D7D4A" w:rsidRPr="009C2401" w:rsidRDefault="003D7D4A" w:rsidP="00AD1B78">
      <w:pPr>
        <w:pStyle w:val="Calendar2"/>
        <w:tabs>
          <w:tab w:val="left" w:pos="2860"/>
          <w:tab w:val="right" w:pos="8360"/>
        </w:tabs>
        <w:rPr>
          <w:szCs w:val="24"/>
        </w:rPr>
      </w:pPr>
      <w:r>
        <w:rPr>
          <w:szCs w:val="24"/>
        </w:rPr>
        <w:t>R3 532</w:t>
      </w:r>
      <w:r>
        <w:rPr>
          <w:szCs w:val="24"/>
        </w:rPr>
        <w:tab/>
        <w:t>Italian Resistance Culture</w:t>
      </w:r>
      <w:r>
        <w:rPr>
          <w:szCs w:val="24"/>
        </w:rPr>
        <w:tab/>
        <w:t>4</w:t>
      </w:r>
      <w:r>
        <w:rPr>
          <w:szCs w:val="24"/>
        </w:rPr>
        <w:tab/>
        <w:t>10</w:t>
      </w:r>
    </w:p>
    <w:p w14:paraId="46D7C44B" w14:textId="77777777" w:rsidR="00AD1B78" w:rsidRPr="002803CD" w:rsidRDefault="00AD1B78" w:rsidP="00AD1B78">
      <w:pPr>
        <w:pStyle w:val="Calendar2"/>
        <w:rPr>
          <w:szCs w:val="24"/>
        </w:rPr>
      </w:pPr>
    </w:p>
    <w:p w14:paraId="5E925832" w14:textId="77777777" w:rsidR="00AD1B78" w:rsidRPr="002803CD" w:rsidRDefault="00AD1B78" w:rsidP="00AD1B78">
      <w:pPr>
        <w:pStyle w:val="CalendarHeader2"/>
        <w:rPr>
          <w:b w:val="0"/>
          <w:i/>
          <w:szCs w:val="24"/>
        </w:rPr>
      </w:pPr>
      <w:r w:rsidRPr="002803CD">
        <w:rPr>
          <w:b w:val="0"/>
          <w:i/>
          <w:szCs w:val="24"/>
        </w:rPr>
        <w:t>Spanish</w:t>
      </w:r>
    </w:p>
    <w:p w14:paraId="2F4E6609" w14:textId="77777777" w:rsidR="00AD1B78" w:rsidRPr="002803CD" w:rsidRDefault="00AD1B78" w:rsidP="00AD1B78">
      <w:pPr>
        <w:pStyle w:val="Curriculum2"/>
        <w:rPr>
          <w:szCs w:val="24"/>
        </w:rPr>
      </w:pPr>
      <w:r w:rsidRPr="002803CD">
        <w:rPr>
          <w:szCs w:val="24"/>
        </w:rPr>
        <w:t>Compulsory Classes</w:t>
      </w:r>
      <w:r w:rsidRPr="002803CD">
        <w:rPr>
          <w:szCs w:val="24"/>
        </w:rPr>
        <w:tab/>
      </w:r>
    </w:p>
    <w:p w14:paraId="76CE3CDE" w14:textId="7E0944A3" w:rsidR="00AD1B78" w:rsidRDefault="003D7D4A" w:rsidP="00AD1B78">
      <w:pPr>
        <w:pStyle w:val="Curriculum2"/>
        <w:rPr>
          <w:szCs w:val="24"/>
        </w:rPr>
      </w:pPr>
      <w:r>
        <w:rPr>
          <w:szCs w:val="24"/>
        </w:rPr>
        <w:t>R4 501</w:t>
      </w:r>
      <w:r>
        <w:rPr>
          <w:szCs w:val="24"/>
        </w:rPr>
        <w:tab/>
        <w:t>Spanish Honours Written Language</w:t>
      </w:r>
      <w:r>
        <w:rPr>
          <w:szCs w:val="24"/>
        </w:rPr>
        <w:tab/>
        <w:t>4</w:t>
      </w:r>
      <w:r>
        <w:rPr>
          <w:szCs w:val="24"/>
        </w:rPr>
        <w:tab/>
        <w:t>20</w:t>
      </w:r>
    </w:p>
    <w:p w14:paraId="41E4B53A" w14:textId="449B27DC" w:rsidR="003D7D4A" w:rsidRPr="00FB34F2" w:rsidRDefault="003D7D4A" w:rsidP="00AD1B78">
      <w:pPr>
        <w:pStyle w:val="Curriculum2"/>
        <w:rPr>
          <w:szCs w:val="24"/>
        </w:rPr>
      </w:pPr>
      <w:r>
        <w:rPr>
          <w:szCs w:val="24"/>
        </w:rPr>
        <w:t>R4 502</w:t>
      </w:r>
      <w:r>
        <w:rPr>
          <w:szCs w:val="24"/>
        </w:rPr>
        <w:tab/>
        <w:t>Spanish Honours Spoken Language</w:t>
      </w:r>
      <w:r>
        <w:rPr>
          <w:szCs w:val="24"/>
        </w:rPr>
        <w:tab/>
        <w:t>4</w:t>
      </w:r>
      <w:r>
        <w:rPr>
          <w:szCs w:val="24"/>
        </w:rPr>
        <w:tab/>
        <w:t>20</w:t>
      </w:r>
    </w:p>
    <w:p w14:paraId="61020250" w14:textId="77777777" w:rsidR="00AD1B78" w:rsidRPr="002803CD" w:rsidRDefault="00AD1B78" w:rsidP="00AD1B78">
      <w:pPr>
        <w:pStyle w:val="Calendar2"/>
        <w:ind w:left="0"/>
        <w:rPr>
          <w:szCs w:val="24"/>
        </w:rPr>
      </w:pPr>
    </w:p>
    <w:p w14:paraId="251FA609" w14:textId="77777777" w:rsidR="00AD1B78" w:rsidRPr="002803CD" w:rsidRDefault="00AD1B78" w:rsidP="00AD1B78">
      <w:pPr>
        <w:pStyle w:val="Curriculum2"/>
        <w:rPr>
          <w:szCs w:val="24"/>
        </w:rPr>
      </w:pPr>
      <w:r w:rsidRPr="002803CD">
        <w:rPr>
          <w:szCs w:val="24"/>
        </w:rPr>
        <w:t>Optional Classes</w:t>
      </w:r>
    </w:p>
    <w:p w14:paraId="4A315B1F" w14:textId="77777777" w:rsidR="00AD1B78" w:rsidRPr="002803CD" w:rsidRDefault="00AD1B78" w:rsidP="00AD1B78">
      <w:pPr>
        <w:pStyle w:val="Curriculum2"/>
        <w:rPr>
          <w:rFonts w:cs="Arial"/>
          <w:i/>
          <w:szCs w:val="24"/>
        </w:rPr>
      </w:pPr>
      <w:r w:rsidRPr="002803CD">
        <w:rPr>
          <w:rFonts w:cs="Arial"/>
          <w:i/>
          <w:szCs w:val="24"/>
        </w:rPr>
        <w:t>Either</w:t>
      </w:r>
    </w:p>
    <w:p w14:paraId="62818269" w14:textId="77777777" w:rsidR="00AD1B78" w:rsidRPr="002803CD" w:rsidRDefault="00AD1B78" w:rsidP="00AD1B78">
      <w:pPr>
        <w:pStyle w:val="Curriculum2"/>
        <w:rPr>
          <w:szCs w:val="24"/>
        </w:rPr>
      </w:pPr>
      <w:r w:rsidRPr="002803CD">
        <w:rPr>
          <w:szCs w:val="24"/>
        </w:rPr>
        <w:t>R4 498</w:t>
      </w:r>
      <w:r w:rsidRPr="002803CD">
        <w:rPr>
          <w:szCs w:val="24"/>
        </w:rPr>
        <w:tab/>
        <w:t>Dissertation in Spanish</w:t>
      </w:r>
      <w:r w:rsidRPr="002803CD">
        <w:rPr>
          <w:szCs w:val="24"/>
        </w:rPr>
        <w:tab/>
        <w:t>4</w:t>
      </w:r>
      <w:r w:rsidRPr="002803CD">
        <w:rPr>
          <w:szCs w:val="24"/>
        </w:rPr>
        <w:tab/>
        <w:t>20</w:t>
      </w:r>
    </w:p>
    <w:p w14:paraId="1D74E14B" w14:textId="77777777" w:rsidR="00AD1B78" w:rsidRPr="002803CD" w:rsidRDefault="00AD1B78" w:rsidP="00AD1B78">
      <w:pPr>
        <w:pStyle w:val="Curriculum2"/>
        <w:rPr>
          <w:rFonts w:cs="Arial"/>
          <w:i/>
          <w:szCs w:val="24"/>
        </w:rPr>
      </w:pPr>
      <w:r w:rsidRPr="002803CD">
        <w:rPr>
          <w:rFonts w:cs="Arial"/>
          <w:i/>
          <w:szCs w:val="24"/>
        </w:rPr>
        <w:t xml:space="preserve">Or </w:t>
      </w:r>
    </w:p>
    <w:p w14:paraId="27F3CA59" w14:textId="77777777" w:rsidR="00AD1B78" w:rsidRPr="002803CD" w:rsidRDefault="00AD1B78" w:rsidP="00AD1B78">
      <w:pPr>
        <w:pStyle w:val="Calendar2"/>
        <w:rPr>
          <w:szCs w:val="24"/>
        </w:rPr>
      </w:pPr>
      <w:r>
        <w:rPr>
          <w:szCs w:val="24"/>
        </w:rPr>
        <w:t>20 credits chosen</w:t>
      </w:r>
      <w:r w:rsidRPr="002803CD">
        <w:rPr>
          <w:szCs w:val="24"/>
        </w:rPr>
        <w:t xml:space="preserve"> from:</w:t>
      </w:r>
    </w:p>
    <w:p w14:paraId="4502D5AC" w14:textId="64D2C7B9" w:rsidR="00AD1B78" w:rsidRDefault="003D7D4A" w:rsidP="00AD1B78">
      <w:pPr>
        <w:pStyle w:val="Calendar2"/>
        <w:tabs>
          <w:tab w:val="left" w:pos="2860"/>
          <w:tab w:val="right" w:pos="8360"/>
        </w:tabs>
        <w:rPr>
          <w:szCs w:val="24"/>
        </w:rPr>
      </w:pPr>
      <w:r>
        <w:rPr>
          <w:szCs w:val="24"/>
        </w:rPr>
        <w:t>R4 449</w:t>
      </w:r>
      <w:r>
        <w:rPr>
          <w:szCs w:val="24"/>
        </w:rPr>
        <w:tab/>
        <w:t>Shaping Spain: Ideas, Beliefs and Identity</w:t>
      </w:r>
      <w:r>
        <w:rPr>
          <w:szCs w:val="24"/>
        </w:rPr>
        <w:tab/>
        <w:t>4</w:t>
      </w:r>
      <w:r>
        <w:rPr>
          <w:szCs w:val="24"/>
        </w:rPr>
        <w:tab/>
        <w:t>10</w:t>
      </w:r>
    </w:p>
    <w:p w14:paraId="2C160BE3" w14:textId="64A043BA" w:rsidR="003D7D4A" w:rsidRDefault="003D7D4A" w:rsidP="00AD1B78">
      <w:pPr>
        <w:pStyle w:val="Calendar2"/>
        <w:tabs>
          <w:tab w:val="left" w:pos="2860"/>
          <w:tab w:val="right" w:pos="8360"/>
        </w:tabs>
        <w:rPr>
          <w:szCs w:val="24"/>
        </w:rPr>
      </w:pPr>
      <w:r>
        <w:rPr>
          <w:szCs w:val="24"/>
        </w:rPr>
        <w:t>R4 406</w:t>
      </w:r>
      <w:r>
        <w:rPr>
          <w:szCs w:val="24"/>
        </w:rPr>
        <w:tab/>
        <w:t>Translation Studies: Key Debates and Theories</w:t>
      </w:r>
      <w:r>
        <w:rPr>
          <w:szCs w:val="24"/>
        </w:rPr>
        <w:tab/>
        <w:t>4</w:t>
      </w:r>
      <w:r>
        <w:rPr>
          <w:szCs w:val="24"/>
        </w:rPr>
        <w:tab/>
        <w:t>10</w:t>
      </w:r>
    </w:p>
    <w:p w14:paraId="40C1C49B" w14:textId="7353131B" w:rsidR="003D7D4A" w:rsidRDefault="003D7D4A" w:rsidP="00AD1B78">
      <w:pPr>
        <w:pStyle w:val="Calendar2"/>
        <w:tabs>
          <w:tab w:val="left" w:pos="2860"/>
          <w:tab w:val="right" w:pos="8360"/>
        </w:tabs>
        <w:rPr>
          <w:szCs w:val="24"/>
        </w:rPr>
      </w:pPr>
      <w:r>
        <w:rPr>
          <w:szCs w:val="24"/>
        </w:rPr>
        <w:t>R4 402</w:t>
      </w:r>
      <w:r>
        <w:rPr>
          <w:szCs w:val="24"/>
        </w:rPr>
        <w:tab/>
        <w:t xml:space="preserve">Hispanic Studies </w:t>
      </w:r>
      <w:r w:rsidRPr="00CE70CE">
        <w:rPr>
          <w:szCs w:val="24"/>
        </w:rPr>
        <w:t>4</w:t>
      </w:r>
      <w:r>
        <w:rPr>
          <w:szCs w:val="24"/>
        </w:rPr>
        <w:tab/>
        <w:t>4</w:t>
      </w:r>
      <w:r>
        <w:rPr>
          <w:szCs w:val="24"/>
        </w:rPr>
        <w:tab/>
        <w:t>10</w:t>
      </w:r>
    </w:p>
    <w:p w14:paraId="18CBF0B1" w14:textId="77777777" w:rsidR="00AD1B78" w:rsidRDefault="00AD1B78" w:rsidP="00AD1B78">
      <w:pPr>
        <w:pStyle w:val="Calendar2"/>
        <w:tabs>
          <w:tab w:val="left" w:pos="2860"/>
          <w:tab w:val="right" w:pos="8360"/>
        </w:tabs>
        <w:rPr>
          <w:szCs w:val="24"/>
        </w:rPr>
      </w:pPr>
      <w:r>
        <w:rPr>
          <w:szCs w:val="24"/>
        </w:rPr>
        <w:t>R4 526</w:t>
      </w:r>
      <w:r>
        <w:rPr>
          <w:szCs w:val="24"/>
        </w:rPr>
        <w:tab/>
        <w:t>The Latin American Short Story</w:t>
      </w:r>
      <w:r>
        <w:rPr>
          <w:szCs w:val="24"/>
        </w:rPr>
        <w:tab/>
        <w:t>4</w:t>
      </w:r>
      <w:r>
        <w:rPr>
          <w:szCs w:val="24"/>
        </w:rPr>
        <w:tab/>
        <w:t>10</w:t>
      </w:r>
    </w:p>
    <w:p w14:paraId="62DD7B88" w14:textId="77777777" w:rsidR="00AD1B78" w:rsidRPr="00293491" w:rsidRDefault="00AD1B78" w:rsidP="00AD1B78">
      <w:pPr>
        <w:pStyle w:val="Calendar2"/>
        <w:tabs>
          <w:tab w:val="left" w:pos="2860"/>
          <w:tab w:val="right" w:pos="8360"/>
        </w:tabs>
        <w:ind w:left="0"/>
        <w:rPr>
          <w:szCs w:val="24"/>
        </w:rPr>
      </w:pPr>
    </w:p>
    <w:p w14:paraId="65D90A50" w14:textId="77777777" w:rsidR="00AD1B78" w:rsidRDefault="00AD1B78" w:rsidP="00AD1B78">
      <w:pPr>
        <w:pStyle w:val="Calendar2"/>
        <w:rPr>
          <w:szCs w:val="24"/>
        </w:rPr>
      </w:pPr>
      <w:r w:rsidRPr="00293491">
        <w:rPr>
          <w:szCs w:val="24"/>
        </w:rPr>
        <w:t>The credit requirements for the other Subject are specified in that subject’s specialisation regulations.</w:t>
      </w:r>
    </w:p>
    <w:p w14:paraId="526D8D35" w14:textId="77777777" w:rsidR="00AD1B78" w:rsidRPr="0006667D" w:rsidRDefault="00AD1B78" w:rsidP="00AD1B78">
      <w:pPr>
        <w:pStyle w:val="Calendar2"/>
        <w:tabs>
          <w:tab w:val="left" w:pos="2860"/>
          <w:tab w:val="right" w:pos="8360"/>
        </w:tabs>
        <w:ind w:left="0"/>
        <w:rPr>
          <w:szCs w:val="24"/>
        </w:rPr>
      </w:pPr>
    </w:p>
    <w:p w14:paraId="4FCF048B" w14:textId="77777777" w:rsidR="00AD1B78" w:rsidRPr="0006667D" w:rsidRDefault="00AD1B78" w:rsidP="00AD1B78">
      <w:pPr>
        <w:pStyle w:val="CalendarHeader2"/>
        <w:ind w:left="1430" w:firstLine="0"/>
        <w:rPr>
          <w:szCs w:val="24"/>
        </w:rPr>
      </w:pPr>
      <w:r w:rsidRPr="0006667D">
        <w:rPr>
          <w:szCs w:val="24"/>
        </w:rPr>
        <w:t xml:space="preserve">Minor Honours Curriculum in a Modern Language with </w:t>
      </w:r>
      <w:r>
        <w:rPr>
          <w:szCs w:val="24"/>
        </w:rPr>
        <w:t>a</w:t>
      </w:r>
      <w:r w:rsidRPr="0006667D">
        <w:rPr>
          <w:szCs w:val="24"/>
        </w:rPr>
        <w:t>nother Subject</w:t>
      </w:r>
      <w:r>
        <w:rPr>
          <w:szCs w:val="24"/>
        </w:rPr>
        <w:t xml:space="preserve"> </w:t>
      </w:r>
    </w:p>
    <w:p w14:paraId="53EE1D9D" w14:textId="77777777" w:rsidR="00AD1B78" w:rsidRPr="0006667D" w:rsidRDefault="00AD1B78" w:rsidP="00AD1B78">
      <w:pPr>
        <w:pStyle w:val="CalendarHeader2"/>
        <w:ind w:left="1430" w:firstLine="0"/>
        <w:rPr>
          <w:szCs w:val="24"/>
        </w:rPr>
      </w:pPr>
    </w:p>
    <w:p w14:paraId="70F2F70F" w14:textId="77777777" w:rsidR="00AD1B78" w:rsidRPr="0006667D" w:rsidRDefault="009D0A02" w:rsidP="00AD1B78">
      <w:pPr>
        <w:pStyle w:val="Calendar1"/>
        <w:rPr>
          <w:szCs w:val="24"/>
        </w:rPr>
      </w:pPr>
      <w:r>
        <w:rPr>
          <w:szCs w:val="24"/>
        </w:rPr>
        <w:t>11.123</w:t>
      </w:r>
      <w:r w:rsidR="00AD1B78" w:rsidRPr="0006667D">
        <w:rPr>
          <w:szCs w:val="24"/>
        </w:rPr>
        <w:t>.9</w:t>
      </w:r>
      <w:r w:rsidR="00AD1B78">
        <w:rPr>
          <w:szCs w:val="24"/>
        </w:rPr>
        <w:t>5</w:t>
      </w:r>
      <w:r w:rsidR="00AD1B78" w:rsidRPr="0006667D">
        <w:rPr>
          <w:szCs w:val="24"/>
        </w:rPr>
        <w:tab/>
        <w:t>All students shall undertake a curriculum in the Modern Language as follows:</w:t>
      </w:r>
    </w:p>
    <w:p w14:paraId="33FCF149" w14:textId="77777777" w:rsidR="00AD1B78" w:rsidRPr="0006667D" w:rsidRDefault="00AD1B78" w:rsidP="00AD1B78">
      <w:pPr>
        <w:pStyle w:val="Calendar2"/>
        <w:rPr>
          <w:szCs w:val="24"/>
        </w:rPr>
      </w:pPr>
      <w:r w:rsidRPr="0006667D">
        <w:rPr>
          <w:szCs w:val="24"/>
        </w:rPr>
        <w:tab/>
      </w:r>
    </w:p>
    <w:p w14:paraId="09C15AA9" w14:textId="77777777" w:rsidR="00AD1B78" w:rsidRPr="0006667D" w:rsidRDefault="00AD1B78" w:rsidP="00AD1B78">
      <w:pPr>
        <w:pStyle w:val="CalendarHeader2"/>
        <w:rPr>
          <w:b w:val="0"/>
          <w:i/>
          <w:szCs w:val="24"/>
        </w:rPr>
      </w:pPr>
      <w:r w:rsidRPr="0006667D">
        <w:rPr>
          <w:b w:val="0"/>
          <w:i/>
          <w:szCs w:val="24"/>
        </w:rPr>
        <w:t>French Minor</w:t>
      </w:r>
    </w:p>
    <w:p w14:paraId="59BFB067" w14:textId="77777777" w:rsidR="00AD1B78" w:rsidRPr="0006667D" w:rsidRDefault="00AD1B78" w:rsidP="00AD1B78">
      <w:pPr>
        <w:pStyle w:val="Curriculum2"/>
        <w:rPr>
          <w:szCs w:val="24"/>
        </w:rPr>
      </w:pPr>
      <w:r w:rsidRPr="0006667D">
        <w:rPr>
          <w:szCs w:val="24"/>
        </w:rPr>
        <w:t>Compulsory Classes</w:t>
      </w:r>
      <w:r w:rsidRPr="0006667D">
        <w:rPr>
          <w:szCs w:val="24"/>
        </w:rPr>
        <w:tab/>
        <w:t>Level</w:t>
      </w:r>
      <w:r w:rsidRPr="0006667D">
        <w:rPr>
          <w:szCs w:val="24"/>
        </w:rPr>
        <w:tab/>
        <w:t>Credits</w:t>
      </w:r>
    </w:p>
    <w:p w14:paraId="64621C36" w14:textId="77777777" w:rsidR="008B2263" w:rsidRDefault="00AD1B78" w:rsidP="008B2263">
      <w:pPr>
        <w:pStyle w:val="Curriculum2"/>
        <w:rPr>
          <w:szCs w:val="24"/>
        </w:rPr>
      </w:pPr>
      <w:r>
        <w:rPr>
          <w:szCs w:val="24"/>
        </w:rPr>
        <w:t>R1 5</w:t>
      </w:r>
      <w:r w:rsidR="008B2263">
        <w:rPr>
          <w:szCs w:val="24"/>
        </w:rPr>
        <w:t>10</w:t>
      </w:r>
      <w:r w:rsidR="008B2263">
        <w:rPr>
          <w:szCs w:val="24"/>
        </w:rPr>
        <w:tab/>
        <w:t>French Honours Written Language</w:t>
      </w:r>
      <w:r w:rsidR="008B2263">
        <w:rPr>
          <w:szCs w:val="24"/>
        </w:rPr>
        <w:tab/>
        <w:t>4</w:t>
      </w:r>
      <w:r w:rsidR="008B2263">
        <w:rPr>
          <w:szCs w:val="24"/>
        </w:rPr>
        <w:tab/>
        <w:t>20</w:t>
      </w:r>
    </w:p>
    <w:p w14:paraId="0F9CE523" w14:textId="3275D4B1" w:rsidR="00AD1B78" w:rsidRDefault="008B2263" w:rsidP="008B2263">
      <w:pPr>
        <w:pStyle w:val="Curriculum2"/>
        <w:rPr>
          <w:szCs w:val="24"/>
        </w:rPr>
      </w:pPr>
      <w:r>
        <w:rPr>
          <w:szCs w:val="24"/>
        </w:rPr>
        <w:t>R1 509</w:t>
      </w:r>
      <w:r>
        <w:rPr>
          <w:szCs w:val="24"/>
        </w:rPr>
        <w:tab/>
        <w:t>French Honours Spoken Language</w:t>
      </w:r>
      <w:r>
        <w:rPr>
          <w:szCs w:val="24"/>
        </w:rPr>
        <w:tab/>
        <w:t>4</w:t>
      </w:r>
      <w:r>
        <w:rPr>
          <w:szCs w:val="24"/>
        </w:rPr>
        <w:tab/>
        <w:t>20</w:t>
      </w:r>
      <w:r w:rsidR="00AD1B78">
        <w:rPr>
          <w:szCs w:val="24"/>
        </w:rPr>
        <w:tab/>
      </w:r>
    </w:p>
    <w:p w14:paraId="110F36E6" w14:textId="77777777" w:rsidR="00AD1B78" w:rsidRPr="0006667D" w:rsidRDefault="00AD1B78" w:rsidP="00AD1B78">
      <w:pPr>
        <w:pStyle w:val="Calendar2"/>
        <w:rPr>
          <w:szCs w:val="24"/>
        </w:rPr>
      </w:pPr>
    </w:p>
    <w:p w14:paraId="0FB9DE77" w14:textId="77777777" w:rsidR="00AD1B78" w:rsidRPr="0006667D" w:rsidRDefault="00AD1B78" w:rsidP="00AD1B78">
      <w:pPr>
        <w:pStyle w:val="CalendarHeader2"/>
        <w:rPr>
          <w:b w:val="0"/>
          <w:i/>
          <w:szCs w:val="24"/>
        </w:rPr>
      </w:pPr>
      <w:r w:rsidRPr="0006667D">
        <w:rPr>
          <w:b w:val="0"/>
          <w:i/>
          <w:szCs w:val="24"/>
        </w:rPr>
        <w:t>Italian Minor</w:t>
      </w:r>
    </w:p>
    <w:p w14:paraId="68982497" w14:textId="77777777" w:rsidR="00AD1B78" w:rsidRPr="0006667D" w:rsidRDefault="00AD1B78" w:rsidP="00AD1B78">
      <w:pPr>
        <w:pStyle w:val="Curriculum2"/>
        <w:rPr>
          <w:szCs w:val="24"/>
        </w:rPr>
      </w:pPr>
      <w:r w:rsidRPr="0006667D">
        <w:rPr>
          <w:szCs w:val="24"/>
        </w:rPr>
        <w:t>Compulsory Classes</w:t>
      </w:r>
      <w:r w:rsidRPr="0006667D">
        <w:rPr>
          <w:szCs w:val="24"/>
        </w:rPr>
        <w:tab/>
      </w:r>
    </w:p>
    <w:p w14:paraId="69ABB0A7" w14:textId="5E9B09F8" w:rsidR="00AD1B78" w:rsidRDefault="00AD1B78" w:rsidP="006C1868">
      <w:pPr>
        <w:pStyle w:val="Curriculum2"/>
        <w:rPr>
          <w:szCs w:val="24"/>
        </w:rPr>
      </w:pPr>
      <w:r>
        <w:rPr>
          <w:szCs w:val="24"/>
        </w:rPr>
        <w:t>R</w:t>
      </w:r>
      <w:r w:rsidR="006C1868">
        <w:rPr>
          <w:szCs w:val="24"/>
        </w:rPr>
        <w:t>3 433</w:t>
      </w:r>
      <w:r w:rsidR="006C1868">
        <w:rPr>
          <w:szCs w:val="24"/>
        </w:rPr>
        <w:tab/>
        <w:t>Italian Honours Written Language</w:t>
      </w:r>
      <w:r w:rsidR="006C1868">
        <w:rPr>
          <w:szCs w:val="24"/>
        </w:rPr>
        <w:tab/>
        <w:t>4</w:t>
      </w:r>
      <w:r w:rsidR="006C1868">
        <w:rPr>
          <w:szCs w:val="24"/>
        </w:rPr>
        <w:tab/>
        <w:t>20</w:t>
      </w:r>
    </w:p>
    <w:p w14:paraId="60A96BD7" w14:textId="7CDA5A63" w:rsidR="006C1868" w:rsidRDefault="006C1868" w:rsidP="006C1868">
      <w:pPr>
        <w:pStyle w:val="Curriculum2"/>
        <w:rPr>
          <w:szCs w:val="24"/>
        </w:rPr>
      </w:pPr>
      <w:r>
        <w:rPr>
          <w:szCs w:val="24"/>
        </w:rPr>
        <w:t>R3 432</w:t>
      </w:r>
      <w:r>
        <w:rPr>
          <w:szCs w:val="24"/>
        </w:rPr>
        <w:tab/>
        <w:t>Italian Honours Spoken Language</w:t>
      </w:r>
      <w:r>
        <w:rPr>
          <w:szCs w:val="24"/>
        </w:rPr>
        <w:tab/>
        <w:t>4</w:t>
      </w:r>
      <w:r>
        <w:rPr>
          <w:szCs w:val="24"/>
        </w:rPr>
        <w:tab/>
        <w:t>20</w:t>
      </w:r>
    </w:p>
    <w:p w14:paraId="7AA4D633" w14:textId="77777777" w:rsidR="00AD1B78" w:rsidRPr="0006667D" w:rsidRDefault="00AD1B78" w:rsidP="00AD1B78">
      <w:pPr>
        <w:pStyle w:val="Calendar2"/>
        <w:rPr>
          <w:szCs w:val="24"/>
        </w:rPr>
      </w:pPr>
    </w:p>
    <w:p w14:paraId="20BA5312" w14:textId="77777777" w:rsidR="00AD1B78" w:rsidRPr="0006667D" w:rsidRDefault="00AD1B78" w:rsidP="00AD1B78">
      <w:pPr>
        <w:pStyle w:val="CalendarHeader2"/>
        <w:rPr>
          <w:b w:val="0"/>
          <w:i/>
          <w:szCs w:val="24"/>
        </w:rPr>
      </w:pPr>
      <w:r w:rsidRPr="0006667D">
        <w:rPr>
          <w:b w:val="0"/>
          <w:i/>
          <w:szCs w:val="24"/>
        </w:rPr>
        <w:t>Spanish Minor</w:t>
      </w:r>
    </w:p>
    <w:p w14:paraId="2711ACC9" w14:textId="77777777" w:rsidR="00AD1B78" w:rsidRDefault="00AD1B78" w:rsidP="00AD1B78">
      <w:pPr>
        <w:pStyle w:val="Curriculum2"/>
        <w:rPr>
          <w:szCs w:val="24"/>
        </w:rPr>
      </w:pPr>
      <w:r w:rsidRPr="0006667D">
        <w:rPr>
          <w:szCs w:val="24"/>
        </w:rPr>
        <w:t>Compulsory Classes</w:t>
      </w:r>
    </w:p>
    <w:p w14:paraId="124C9F4B" w14:textId="20E03F63" w:rsidR="00AD1B78" w:rsidRDefault="00AD1B78" w:rsidP="006C1868">
      <w:pPr>
        <w:pStyle w:val="Curriculum2"/>
        <w:rPr>
          <w:szCs w:val="24"/>
        </w:rPr>
      </w:pPr>
      <w:r>
        <w:rPr>
          <w:szCs w:val="24"/>
        </w:rPr>
        <w:t xml:space="preserve">R4 </w:t>
      </w:r>
      <w:r w:rsidR="006C1868">
        <w:rPr>
          <w:szCs w:val="24"/>
        </w:rPr>
        <w:t>501</w:t>
      </w:r>
      <w:r w:rsidR="006C1868">
        <w:rPr>
          <w:szCs w:val="24"/>
        </w:rPr>
        <w:tab/>
        <w:t>Spanish Honours Written Language</w:t>
      </w:r>
      <w:r w:rsidR="006C1868">
        <w:rPr>
          <w:szCs w:val="24"/>
        </w:rPr>
        <w:tab/>
        <w:t>4</w:t>
      </w:r>
      <w:r w:rsidR="006C1868">
        <w:rPr>
          <w:szCs w:val="24"/>
        </w:rPr>
        <w:tab/>
        <w:t>20</w:t>
      </w:r>
    </w:p>
    <w:p w14:paraId="7877A41F" w14:textId="55EC71AF" w:rsidR="006C1868" w:rsidRDefault="006C1868" w:rsidP="006C1868">
      <w:pPr>
        <w:pStyle w:val="Curriculum2"/>
        <w:rPr>
          <w:szCs w:val="24"/>
        </w:rPr>
      </w:pPr>
      <w:r>
        <w:rPr>
          <w:szCs w:val="24"/>
        </w:rPr>
        <w:t>R4 502</w:t>
      </w:r>
      <w:r>
        <w:rPr>
          <w:szCs w:val="24"/>
        </w:rPr>
        <w:tab/>
        <w:t>Spanish Honours Spoken Language</w:t>
      </w:r>
      <w:r>
        <w:rPr>
          <w:szCs w:val="24"/>
        </w:rPr>
        <w:tab/>
        <w:t>4</w:t>
      </w:r>
      <w:r>
        <w:rPr>
          <w:szCs w:val="24"/>
        </w:rPr>
        <w:tab/>
        <w:t>20</w:t>
      </w:r>
    </w:p>
    <w:p w14:paraId="2087ABEE" w14:textId="77777777" w:rsidR="00AD1B78" w:rsidRPr="002803CD" w:rsidRDefault="00AD1B78" w:rsidP="00AD1B78">
      <w:pPr>
        <w:pStyle w:val="Calendar2"/>
        <w:ind w:left="0"/>
        <w:rPr>
          <w:szCs w:val="24"/>
        </w:rPr>
      </w:pPr>
    </w:p>
    <w:p w14:paraId="0FDB9F55" w14:textId="77777777" w:rsidR="00AD1B78" w:rsidRPr="002803CD" w:rsidRDefault="00AD1B78" w:rsidP="00AD1B78">
      <w:pPr>
        <w:pStyle w:val="Calendar2"/>
        <w:rPr>
          <w:szCs w:val="24"/>
        </w:rPr>
      </w:pPr>
      <w:r w:rsidRPr="002803CD">
        <w:rPr>
          <w:szCs w:val="24"/>
        </w:rPr>
        <w:t>The credit requirements for the other Subject are specified in that subject’s specialisation regulations.</w:t>
      </w:r>
    </w:p>
    <w:p w14:paraId="777C397F" w14:textId="77777777" w:rsidR="00AD1B78" w:rsidRPr="002803CD" w:rsidRDefault="00AD1B78" w:rsidP="00AD1B78">
      <w:pPr>
        <w:pStyle w:val="Calendar2"/>
        <w:rPr>
          <w:szCs w:val="24"/>
        </w:rPr>
      </w:pPr>
    </w:p>
    <w:p w14:paraId="73B6B11F" w14:textId="77777777" w:rsidR="00AD1B78" w:rsidRPr="002803CD" w:rsidRDefault="00AD1B78" w:rsidP="00AD1B78">
      <w:pPr>
        <w:pStyle w:val="CalendarHeader2"/>
        <w:ind w:left="1430" w:firstLine="10"/>
        <w:rPr>
          <w:szCs w:val="24"/>
        </w:rPr>
      </w:pPr>
      <w:r w:rsidRPr="002803CD">
        <w:rPr>
          <w:szCs w:val="24"/>
        </w:rPr>
        <w:t xml:space="preserve">Honours Curriculum in Modern Languages with a Business Subject </w:t>
      </w:r>
    </w:p>
    <w:p w14:paraId="42B5F95C" w14:textId="77777777" w:rsidR="00AD1B78" w:rsidRPr="002803CD" w:rsidRDefault="009D0A02" w:rsidP="00AD1B78">
      <w:pPr>
        <w:pStyle w:val="Calendar1"/>
        <w:rPr>
          <w:szCs w:val="24"/>
        </w:rPr>
      </w:pPr>
      <w:r>
        <w:rPr>
          <w:szCs w:val="24"/>
        </w:rPr>
        <w:t>11.123</w:t>
      </w:r>
      <w:r w:rsidR="00AD1B78" w:rsidRPr="002803CD">
        <w:rPr>
          <w:szCs w:val="24"/>
        </w:rPr>
        <w:t>.9</w:t>
      </w:r>
      <w:r w:rsidR="00AD1B78">
        <w:rPr>
          <w:szCs w:val="24"/>
        </w:rPr>
        <w:t>6</w:t>
      </w:r>
      <w:r w:rsidR="00AD1B78" w:rsidRPr="002803CD">
        <w:rPr>
          <w:szCs w:val="24"/>
        </w:rPr>
        <w:tab/>
        <w:t>All students shall undertake a curriculum in both Modern Languages as follows:</w:t>
      </w:r>
    </w:p>
    <w:p w14:paraId="5A2C0514" w14:textId="77777777" w:rsidR="00AD1B78" w:rsidRPr="002803CD" w:rsidRDefault="00AD1B78" w:rsidP="00AD1B78">
      <w:pPr>
        <w:pStyle w:val="Calendar2"/>
        <w:rPr>
          <w:szCs w:val="24"/>
        </w:rPr>
      </w:pPr>
      <w:r w:rsidRPr="002803CD">
        <w:rPr>
          <w:szCs w:val="24"/>
        </w:rPr>
        <w:tab/>
      </w:r>
    </w:p>
    <w:p w14:paraId="65CBB51E" w14:textId="77777777" w:rsidR="00AD1B78" w:rsidRPr="002803CD" w:rsidRDefault="00AD1B78" w:rsidP="00AD1B78">
      <w:pPr>
        <w:pStyle w:val="CalendarHeader2"/>
        <w:rPr>
          <w:b w:val="0"/>
          <w:i/>
          <w:szCs w:val="24"/>
        </w:rPr>
      </w:pPr>
      <w:r w:rsidRPr="002803CD">
        <w:rPr>
          <w:b w:val="0"/>
          <w:i/>
          <w:szCs w:val="24"/>
        </w:rPr>
        <w:t>French</w:t>
      </w:r>
    </w:p>
    <w:p w14:paraId="52F02C78" w14:textId="77777777" w:rsidR="00AD1B78" w:rsidRPr="002803CD" w:rsidRDefault="00AD1B78" w:rsidP="00AD1B78">
      <w:pPr>
        <w:pStyle w:val="Curriculum2"/>
        <w:rPr>
          <w:szCs w:val="24"/>
        </w:rPr>
      </w:pPr>
      <w:r w:rsidRPr="002803CD">
        <w:rPr>
          <w:szCs w:val="24"/>
        </w:rPr>
        <w:t>Compulsory Classes</w:t>
      </w:r>
      <w:r w:rsidRPr="002803CD">
        <w:rPr>
          <w:szCs w:val="24"/>
        </w:rPr>
        <w:tab/>
        <w:t>Level</w:t>
      </w:r>
      <w:r w:rsidRPr="002803CD">
        <w:rPr>
          <w:szCs w:val="24"/>
        </w:rPr>
        <w:tab/>
        <w:t>Credits</w:t>
      </w:r>
    </w:p>
    <w:p w14:paraId="37E6AF40" w14:textId="4C849013" w:rsidR="00AD1B78" w:rsidRDefault="006C1868" w:rsidP="00AD1B78">
      <w:pPr>
        <w:pStyle w:val="Curriculum2"/>
        <w:rPr>
          <w:szCs w:val="24"/>
        </w:rPr>
      </w:pPr>
      <w:r>
        <w:rPr>
          <w:szCs w:val="24"/>
        </w:rPr>
        <w:t>R1 510</w:t>
      </w:r>
      <w:r>
        <w:rPr>
          <w:szCs w:val="24"/>
        </w:rPr>
        <w:tab/>
        <w:t>French Honours Written Language</w:t>
      </w:r>
      <w:r>
        <w:rPr>
          <w:szCs w:val="24"/>
        </w:rPr>
        <w:tab/>
        <w:t>4</w:t>
      </w:r>
      <w:r>
        <w:rPr>
          <w:szCs w:val="24"/>
        </w:rPr>
        <w:tab/>
        <w:t>20</w:t>
      </w:r>
    </w:p>
    <w:p w14:paraId="1D1512F2" w14:textId="149811A8" w:rsidR="006C1868" w:rsidRDefault="006C1868" w:rsidP="00AD1B78">
      <w:pPr>
        <w:pStyle w:val="Curriculum2"/>
        <w:rPr>
          <w:szCs w:val="24"/>
        </w:rPr>
      </w:pPr>
      <w:r>
        <w:rPr>
          <w:szCs w:val="24"/>
        </w:rPr>
        <w:t>R1 509</w:t>
      </w:r>
      <w:r>
        <w:rPr>
          <w:szCs w:val="24"/>
        </w:rPr>
        <w:tab/>
        <w:t>French Honours Spoken Language</w:t>
      </w:r>
      <w:r>
        <w:rPr>
          <w:szCs w:val="24"/>
        </w:rPr>
        <w:tab/>
        <w:t>4</w:t>
      </w:r>
      <w:r>
        <w:rPr>
          <w:szCs w:val="24"/>
        </w:rPr>
        <w:tab/>
        <w:t>20</w:t>
      </w:r>
    </w:p>
    <w:p w14:paraId="27DDEB97" w14:textId="77777777" w:rsidR="00AD1B78" w:rsidRPr="002803CD" w:rsidRDefault="00AD1B78" w:rsidP="00AD1B78">
      <w:pPr>
        <w:pStyle w:val="Calendar2"/>
        <w:rPr>
          <w:szCs w:val="24"/>
        </w:rPr>
      </w:pPr>
    </w:p>
    <w:p w14:paraId="07A3C252" w14:textId="77777777" w:rsidR="00AD1B78" w:rsidRPr="002803CD" w:rsidRDefault="00AD1B78" w:rsidP="00AD1B78">
      <w:pPr>
        <w:pStyle w:val="CalendarHeader2"/>
        <w:rPr>
          <w:b w:val="0"/>
          <w:i/>
          <w:szCs w:val="24"/>
        </w:rPr>
      </w:pPr>
      <w:r w:rsidRPr="002803CD">
        <w:rPr>
          <w:b w:val="0"/>
          <w:i/>
          <w:szCs w:val="24"/>
        </w:rPr>
        <w:t xml:space="preserve">Italian </w:t>
      </w:r>
    </w:p>
    <w:p w14:paraId="30627BB0" w14:textId="77777777" w:rsidR="00AD1B78" w:rsidRPr="002803CD" w:rsidRDefault="00AD1B78" w:rsidP="00AD1B78">
      <w:pPr>
        <w:pStyle w:val="Curriculum2"/>
        <w:rPr>
          <w:szCs w:val="24"/>
        </w:rPr>
      </w:pPr>
      <w:r w:rsidRPr="002803CD">
        <w:rPr>
          <w:szCs w:val="24"/>
        </w:rPr>
        <w:t>Compulsory Classes</w:t>
      </w:r>
      <w:r w:rsidRPr="002803CD">
        <w:rPr>
          <w:szCs w:val="24"/>
        </w:rPr>
        <w:tab/>
      </w:r>
    </w:p>
    <w:p w14:paraId="3045ABFC" w14:textId="49F9A739" w:rsidR="00AD1B78" w:rsidRDefault="00AD1B78" w:rsidP="00B7389A">
      <w:pPr>
        <w:pStyle w:val="Curriculum2"/>
        <w:rPr>
          <w:szCs w:val="24"/>
        </w:rPr>
      </w:pPr>
      <w:r>
        <w:rPr>
          <w:szCs w:val="24"/>
        </w:rPr>
        <w:t>R</w:t>
      </w:r>
      <w:r w:rsidR="00B7389A">
        <w:rPr>
          <w:szCs w:val="24"/>
        </w:rPr>
        <w:t>3 433</w:t>
      </w:r>
      <w:r w:rsidR="00B7389A">
        <w:rPr>
          <w:szCs w:val="24"/>
        </w:rPr>
        <w:tab/>
        <w:t>Italian Honours Written Language</w:t>
      </w:r>
      <w:r w:rsidR="00B7389A">
        <w:rPr>
          <w:szCs w:val="24"/>
        </w:rPr>
        <w:tab/>
        <w:t>4</w:t>
      </w:r>
      <w:r w:rsidR="00B7389A">
        <w:rPr>
          <w:szCs w:val="24"/>
        </w:rPr>
        <w:tab/>
        <w:t>20</w:t>
      </w:r>
    </w:p>
    <w:p w14:paraId="7ECAED2C" w14:textId="09910150" w:rsidR="00B7389A" w:rsidRDefault="00B7389A" w:rsidP="00B7389A">
      <w:pPr>
        <w:pStyle w:val="Curriculum2"/>
        <w:rPr>
          <w:szCs w:val="24"/>
        </w:rPr>
      </w:pPr>
      <w:r>
        <w:rPr>
          <w:szCs w:val="24"/>
        </w:rPr>
        <w:t>R3 432</w:t>
      </w:r>
      <w:r>
        <w:rPr>
          <w:szCs w:val="24"/>
        </w:rPr>
        <w:tab/>
        <w:t>Italian Honours Spoken Language</w:t>
      </w:r>
    </w:p>
    <w:p w14:paraId="7BE3BA96" w14:textId="77777777" w:rsidR="00AD1B78" w:rsidRPr="002803CD" w:rsidRDefault="00AD1B78" w:rsidP="00AD1B78">
      <w:pPr>
        <w:pStyle w:val="Calendar2"/>
        <w:rPr>
          <w:szCs w:val="24"/>
        </w:rPr>
      </w:pPr>
    </w:p>
    <w:p w14:paraId="6A79F6BD" w14:textId="77777777" w:rsidR="00AD1B78" w:rsidRPr="002803CD" w:rsidRDefault="00AD1B78" w:rsidP="00AD1B78">
      <w:pPr>
        <w:pStyle w:val="CalendarHeader2"/>
        <w:rPr>
          <w:b w:val="0"/>
          <w:i/>
          <w:szCs w:val="24"/>
        </w:rPr>
      </w:pPr>
      <w:r w:rsidRPr="002803CD">
        <w:rPr>
          <w:b w:val="0"/>
          <w:i/>
          <w:szCs w:val="24"/>
        </w:rPr>
        <w:t xml:space="preserve">Spanish </w:t>
      </w:r>
    </w:p>
    <w:p w14:paraId="63FBA060" w14:textId="77777777" w:rsidR="00AD1B78" w:rsidRPr="002803CD" w:rsidRDefault="00AD1B78" w:rsidP="00AD1B78">
      <w:pPr>
        <w:pStyle w:val="Curriculum2"/>
        <w:rPr>
          <w:szCs w:val="24"/>
        </w:rPr>
      </w:pPr>
      <w:r w:rsidRPr="002803CD">
        <w:rPr>
          <w:szCs w:val="24"/>
        </w:rPr>
        <w:t>Compulsory Classes</w:t>
      </w:r>
      <w:r w:rsidRPr="002803CD">
        <w:rPr>
          <w:szCs w:val="24"/>
        </w:rPr>
        <w:tab/>
      </w:r>
    </w:p>
    <w:p w14:paraId="14DF88F3" w14:textId="47E862CF" w:rsidR="00AD1B78" w:rsidRDefault="00AD1B78" w:rsidP="00B7389A">
      <w:pPr>
        <w:pStyle w:val="Curriculum2"/>
        <w:rPr>
          <w:szCs w:val="24"/>
        </w:rPr>
      </w:pPr>
      <w:r>
        <w:rPr>
          <w:szCs w:val="24"/>
        </w:rPr>
        <w:t xml:space="preserve">R4 </w:t>
      </w:r>
      <w:r w:rsidR="00B7389A">
        <w:rPr>
          <w:szCs w:val="24"/>
        </w:rPr>
        <w:t>501</w:t>
      </w:r>
      <w:r w:rsidR="00B7389A">
        <w:rPr>
          <w:szCs w:val="24"/>
        </w:rPr>
        <w:tab/>
        <w:t>Spanish Honours Written Language</w:t>
      </w:r>
      <w:r w:rsidR="00B7389A">
        <w:rPr>
          <w:szCs w:val="24"/>
        </w:rPr>
        <w:tab/>
        <w:t>4</w:t>
      </w:r>
      <w:r w:rsidR="00B7389A">
        <w:rPr>
          <w:szCs w:val="24"/>
        </w:rPr>
        <w:tab/>
        <w:t>20</w:t>
      </w:r>
    </w:p>
    <w:p w14:paraId="6E658691" w14:textId="39237BE3" w:rsidR="00B7389A" w:rsidRDefault="00B7389A" w:rsidP="00B7389A">
      <w:pPr>
        <w:pStyle w:val="Curriculum2"/>
        <w:rPr>
          <w:szCs w:val="24"/>
        </w:rPr>
      </w:pPr>
      <w:r>
        <w:rPr>
          <w:szCs w:val="24"/>
        </w:rPr>
        <w:t>R4 502</w:t>
      </w:r>
      <w:r>
        <w:rPr>
          <w:szCs w:val="24"/>
        </w:rPr>
        <w:tab/>
        <w:t>Spanish Honours Spoken Language</w:t>
      </w:r>
      <w:r>
        <w:rPr>
          <w:szCs w:val="24"/>
        </w:rPr>
        <w:tab/>
        <w:t>4</w:t>
      </w:r>
      <w:r>
        <w:rPr>
          <w:szCs w:val="24"/>
        </w:rPr>
        <w:tab/>
        <w:t>20</w:t>
      </w:r>
    </w:p>
    <w:p w14:paraId="5E957E2F" w14:textId="77777777" w:rsidR="00AD1B78" w:rsidRPr="00293491" w:rsidRDefault="00AD1B78" w:rsidP="00AD1B78">
      <w:pPr>
        <w:pStyle w:val="Calendar2"/>
        <w:rPr>
          <w:szCs w:val="24"/>
        </w:rPr>
      </w:pPr>
    </w:p>
    <w:p w14:paraId="2816BBD9" w14:textId="77777777" w:rsidR="00AD1B78" w:rsidRDefault="00AD1B78" w:rsidP="00AD1B78">
      <w:pPr>
        <w:pStyle w:val="Calendar2"/>
        <w:rPr>
          <w:szCs w:val="24"/>
        </w:rPr>
      </w:pPr>
      <w:r w:rsidRPr="00293491">
        <w:rPr>
          <w:szCs w:val="24"/>
        </w:rPr>
        <w:t>The credit requirements for the other Subject are specified in that subject’s specialisation regulations.</w:t>
      </w:r>
    </w:p>
    <w:p w14:paraId="0B314775" w14:textId="77777777" w:rsidR="00AD1B78" w:rsidRPr="00293491" w:rsidRDefault="00AD1B78" w:rsidP="00AD1B78">
      <w:pPr>
        <w:pStyle w:val="Calendar2"/>
        <w:rPr>
          <w:szCs w:val="24"/>
        </w:rPr>
      </w:pPr>
    </w:p>
    <w:p w14:paraId="7C8EFBE3" w14:textId="77777777" w:rsidR="009D0A02" w:rsidRDefault="009D0A02" w:rsidP="00AD1B78">
      <w:pPr>
        <w:pStyle w:val="Calendar1"/>
        <w:rPr>
          <w:szCs w:val="24"/>
        </w:rPr>
      </w:pPr>
      <w:r>
        <w:rPr>
          <w:szCs w:val="24"/>
        </w:rPr>
        <w:t>11.123.97 to</w:t>
      </w:r>
    </w:p>
    <w:p w14:paraId="14623000" w14:textId="77777777" w:rsidR="00AD1B78" w:rsidRPr="00293491" w:rsidRDefault="009D0A02" w:rsidP="00AD1B78">
      <w:pPr>
        <w:pStyle w:val="Calendar1"/>
        <w:rPr>
          <w:szCs w:val="24"/>
        </w:rPr>
      </w:pPr>
      <w:r>
        <w:rPr>
          <w:szCs w:val="24"/>
        </w:rPr>
        <w:t>11.123.</w:t>
      </w:r>
      <w:r w:rsidR="00AD1B78">
        <w:rPr>
          <w:szCs w:val="24"/>
        </w:rPr>
        <w:t>100</w:t>
      </w:r>
      <w:r w:rsidR="00AD1B78">
        <w:rPr>
          <w:szCs w:val="24"/>
        </w:rPr>
        <w:tab/>
        <w:t>(Numbers</w:t>
      </w:r>
      <w:r w:rsidR="00AD1B78" w:rsidRPr="00293491">
        <w:rPr>
          <w:szCs w:val="24"/>
        </w:rPr>
        <w:t xml:space="preserve"> not used)</w:t>
      </w:r>
    </w:p>
    <w:p w14:paraId="15D81F48" w14:textId="77777777" w:rsidR="00AD1B78" w:rsidRPr="00293491" w:rsidRDefault="00AD1B78" w:rsidP="00AD1B78">
      <w:pPr>
        <w:pStyle w:val="Calendar2"/>
        <w:rPr>
          <w:szCs w:val="24"/>
        </w:rPr>
      </w:pPr>
    </w:p>
    <w:p w14:paraId="1F34D83D" w14:textId="21548164" w:rsidR="00AD1B78" w:rsidRPr="00293491" w:rsidRDefault="00AD1B78" w:rsidP="00AD1B78">
      <w:pPr>
        <w:pStyle w:val="CalendarHeader2"/>
        <w:rPr>
          <w:szCs w:val="24"/>
        </w:rPr>
      </w:pPr>
      <w:r w:rsidRPr="00293491">
        <w:rPr>
          <w:szCs w:val="24"/>
        </w:rPr>
        <w:t>Specialisation in Politics</w:t>
      </w:r>
      <w:r w:rsidR="00B7389A">
        <w:rPr>
          <w:szCs w:val="24"/>
        </w:rPr>
        <w:t xml:space="preserve"> and International Relations</w:t>
      </w:r>
    </w:p>
    <w:p w14:paraId="49584FC9" w14:textId="77777777" w:rsidR="00AD1B78" w:rsidRPr="00293491" w:rsidRDefault="00AD1B78" w:rsidP="00AD1B78">
      <w:pPr>
        <w:pStyle w:val="CalendarHeader2"/>
        <w:rPr>
          <w:szCs w:val="24"/>
        </w:rPr>
      </w:pPr>
      <w:r>
        <w:rPr>
          <w:szCs w:val="24"/>
        </w:rPr>
        <w:t xml:space="preserve">Subject </w:t>
      </w:r>
      <w:r w:rsidRPr="00293491">
        <w:rPr>
          <w:szCs w:val="24"/>
        </w:rPr>
        <w:t>Requirements</w:t>
      </w:r>
    </w:p>
    <w:p w14:paraId="5BF9B1A0" w14:textId="63005080" w:rsidR="00AD1B78" w:rsidRDefault="009D0A02" w:rsidP="00AD1B78">
      <w:pPr>
        <w:pStyle w:val="Calendar1"/>
        <w:rPr>
          <w:szCs w:val="24"/>
        </w:rPr>
      </w:pPr>
      <w:r>
        <w:rPr>
          <w:szCs w:val="24"/>
        </w:rPr>
        <w:t>11.123</w:t>
      </w:r>
      <w:r w:rsidR="00AD1B78">
        <w:rPr>
          <w:szCs w:val="24"/>
        </w:rPr>
        <w:t>.</w:t>
      </w:r>
      <w:r w:rsidR="00AD1B78" w:rsidRPr="00293491">
        <w:rPr>
          <w:szCs w:val="24"/>
        </w:rPr>
        <w:t>101</w:t>
      </w:r>
      <w:r w:rsidR="00AD1B78" w:rsidRPr="00293491">
        <w:rPr>
          <w:szCs w:val="24"/>
        </w:rPr>
        <w:tab/>
      </w:r>
      <w:r w:rsidR="00AD1B78">
        <w:rPr>
          <w:szCs w:val="24"/>
        </w:rPr>
        <w:t>All students taking Politics</w:t>
      </w:r>
      <w:r w:rsidR="00B7389A">
        <w:rPr>
          <w:szCs w:val="24"/>
        </w:rPr>
        <w:t xml:space="preserve"> and International Relations</w:t>
      </w:r>
      <w:r w:rsidR="00AD1B78">
        <w:rPr>
          <w:szCs w:val="24"/>
        </w:rPr>
        <w:t xml:space="preserve"> as a Subject shall undertake a 2</w:t>
      </w:r>
      <w:r w:rsidR="00AD1B78" w:rsidRPr="00B43C74">
        <w:rPr>
          <w:szCs w:val="24"/>
          <w:vertAlign w:val="superscript"/>
        </w:rPr>
        <w:t>nd</w:t>
      </w:r>
      <w:r w:rsidR="00AD1B78">
        <w:rPr>
          <w:szCs w:val="24"/>
        </w:rPr>
        <w:t xml:space="preserve"> Year curriculum in Politics</w:t>
      </w:r>
      <w:r w:rsidR="00B7389A">
        <w:rPr>
          <w:szCs w:val="24"/>
        </w:rPr>
        <w:t xml:space="preserve"> and International Relations</w:t>
      </w:r>
      <w:r w:rsidR="00AD1B78">
        <w:rPr>
          <w:szCs w:val="24"/>
        </w:rPr>
        <w:t xml:space="preserve"> as follows:</w:t>
      </w:r>
    </w:p>
    <w:p w14:paraId="15203EA3" w14:textId="77777777" w:rsidR="00AD1B78" w:rsidRPr="00293491" w:rsidRDefault="00AD1B78" w:rsidP="00AD1B78">
      <w:pPr>
        <w:pStyle w:val="Calendar1"/>
        <w:rPr>
          <w:szCs w:val="24"/>
        </w:rPr>
      </w:pPr>
      <w:r>
        <w:rPr>
          <w:szCs w:val="24"/>
        </w:rPr>
        <w:tab/>
      </w:r>
      <w:r w:rsidR="00C279C5">
        <w:rPr>
          <w:szCs w:val="24"/>
        </w:rPr>
        <w:t>No more than</w:t>
      </w:r>
      <w:r>
        <w:rPr>
          <w:szCs w:val="24"/>
        </w:rPr>
        <w:t xml:space="preserve"> 60 credits chosen from the following optional classes:</w:t>
      </w:r>
    </w:p>
    <w:p w14:paraId="110FC231" w14:textId="77777777" w:rsidR="00AD1B78" w:rsidRPr="00293491" w:rsidRDefault="00AD1B78" w:rsidP="00AD1B78">
      <w:pPr>
        <w:pStyle w:val="Calendar2"/>
        <w:rPr>
          <w:szCs w:val="24"/>
        </w:rPr>
      </w:pPr>
    </w:p>
    <w:p w14:paraId="24999683" w14:textId="77777777" w:rsidR="00AD1B78" w:rsidRPr="00293491" w:rsidRDefault="00AD1B78" w:rsidP="00AD1B78">
      <w:pPr>
        <w:pStyle w:val="Curriculum2"/>
        <w:rPr>
          <w:szCs w:val="24"/>
        </w:rPr>
      </w:pPr>
      <w:r w:rsidRPr="00293491">
        <w:rPr>
          <w:szCs w:val="24"/>
        </w:rPr>
        <w:t>Optional Classes</w:t>
      </w:r>
      <w:r w:rsidRPr="00293491">
        <w:rPr>
          <w:szCs w:val="24"/>
        </w:rPr>
        <w:tab/>
      </w:r>
    </w:p>
    <w:p w14:paraId="332FE8B9" w14:textId="77777777" w:rsidR="00AD1B78" w:rsidRDefault="00AD1B78" w:rsidP="00AD1B78">
      <w:pPr>
        <w:pStyle w:val="Curriculum2"/>
        <w:rPr>
          <w:szCs w:val="24"/>
        </w:rPr>
      </w:pPr>
      <w:r>
        <w:rPr>
          <w:szCs w:val="24"/>
        </w:rPr>
        <w:t>L2 201</w:t>
      </w:r>
      <w:r>
        <w:rPr>
          <w:szCs w:val="24"/>
        </w:rPr>
        <w:tab/>
        <w:t>International Relations and Global Politics</w:t>
      </w:r>
      <w:r>
        <w:rPr>
          <w:szCs w:val="24"/>
        </w:rPr>
        <w:tab/>
        <w:t>2</w:t>
      </w:r>
      <w:r>
        <w:rPr>
          <w:szCs w:val="24"/>
        </w:rPr>
        <w:tab/>
        <w:t>20</w:t>
      </w:r>
    </w:p>
    <w:p w14:paraId="4FFFBF79" w14:textId="77777777" w:rsidR="00AD1B78" w:rsidRDefault="00AD1B78" w:rsidP="00AD1B78">
      <w:pPr>
        <w:pStyle w:val="Curriculum2"/>
        <w:rPr>
          <w:szCs w:val="24"/>
        </w:rPr>
      </w:pPr>
      <w:r>
        <w:rPr>
          <w:szCs w:val="24"/>
        </w:rPr>
        <w:t>L2 203</w:t>
      </w:r>
      <w:r w:rsidRPr="00293491">
        <w:rPr>
          <w:szCs w:val="24"/>
        </w:rPr>
        <w:tab/>
        <w:t>Modern Political Thought</w:t>
      </w:r>
      <w:r w:rsidRPr="00293491">
        <w:rPr>
          <w:szCs w:val="24"/>
        </w:rPr>
        <w:tab/>
        <w:t>2</w:t>
      </w:r>
      <w:r w:rsidRPr="00293491">
        <w:rPr>
          <w:szCs w:val="24"/>
        </w:rPr>
        <w:tab/>
        <w:t>20</w:t>
      </w:r>
    </w:p>
    <w:p w14:paraId="21615CA0" w14:textId="77777777" w:rsidR="00C279C5" w:rsidRPr="00293491" w:rsidRDefault="00C279C5" w:rsidP="00C279C5">
      <w:pPr>
        <w:pStyle w:val="Curriculum2"/>
        <w:rPr>
          <w:szCs w:val="24"/>
        </w:rPr>
      </w:pPr>
      <w:r>
        <w:rPr>
          <w:szCs w:val="24"/>
        </w:rPr>
        <w:t>L2 204</w:t>
      </w:r>
      <w:r>
        <w:rPr>
          <w:szCs w:val="24"/>
        </w:rPr>
        <w:tab/>
        <w:t>Comparative Politics 2</w:t>
      </w:r>
      <w:r>
        <w:rPr>
          <w:szCs w:val="24"/>
        </w:rPr>
        <w:tab/>
        <w:t>2</w:t>
      </w:r>
      <w:r>
        <w:rPr>
          <w:szCs w:val="24"/>
        </w:rPr>
        <w:tab/>
        <w:t>20</w:t>
      </w:r>
    </w:p>
    <w:p w14:paraId="2F2B2D88" w14:textId="77777777" w:rsidR="00C279C5" w:rsidRDefault="00C279C5" w:rsidP="00C279C5">
      <w:pPr>
        <w:pStyle w:val="Calendar2"/>
        <w:rPr>
          <w:szCs w:val="24"/>
        </w:rPr>
      </w:pPr>
    </w:p>
    <w:p w14:paraId="61A25FB4" w14:textId="77777777" w:rsidR="00AD1B78" w:rsidRDefault="00AD1B78" w:rsidP="00AD1B78">
      <w:pPr>
        <w:pStyle w:val="Calendar2"/>
        <w:rPr>
          <w:szCs w:val="24"/>
        </w:rPr>
      </w:pPr>
    </w:p>
    <w:p w14:paraId="2D3E618C" w14:textId="1E1D1DE3" w:rsidR="00AD1B78" w:rsidRDefault="00AD1B78" w:rsidP="00AD1B78">
      <w:pPr>
        <w:pStyle w:val="Calendar2"/>
        <w:rPr>
          <w:szCs w:val="24"/>
        </w:rPr>
      </w:pPr>
      <w:r w:rsidRPr="00293491">
        <w:rPr>
          <w:szCs w:val="24"/>
        </w:rPr>
        <w:t xml:space="preserve">All students shall undertake a </w:t>
      </w:r>
      <w:r>
        <w:rPr>
          <w:szCs w:val="24"/>
        </w:rPr>
        <w:t>3</w:t>
      </w:r>
      <w:r w:rsidRPr="006E2022">
        <w:rPr>
          <w:szCs w:val="24"/>
          <w:vertAlign w:val="superscript"/>
        </w:rPr>
        <w:t>rd</w:t>
      </w:r>
      <w:r>
        <w:rPr>
          <w:szCs w:val="24"/>
        </w:rPr>
        <w:t xml:space="preserve"> Year </w:t>
      </w:r>
      <w:r w:rsidRPr="00293491">
        <w:rPr>
          <w:szCs w:val="24"/>
        </w:rPr>
        <w:t xml:space="preserve">curriculum in </w:t>
      </w:r>
      <w:r>
        <w:rPr>
          <w:szCs w:val="24"/>
        </w:rPr>
        <w:t>Politics</w:t>
      </w:r>
      <w:r w:rsidR="00B7389A">
        <w:rPr>
          <w:szCs w:val="24"/>
        </w:rPr>
        <w:t xml:space="preserve"> and International Relations</w:t>
      </w:r>
      <w:r w:rsidRPr="00293491">
        <w:rPr>
          <w:szCs w:val="24"/>
        </w:rPr>
        <w:t xml:space="preserve"> as follows:</w:t>
      </w:r>
      <w:r>
        <w:rPr>
          <w:szCs w:val="24"/>
        </w:rPr>
        <w:t xml:space="preserve"> </w:t>
      </w:r>
    </w:p>
    <w:p w14:paraId="4D30F394" w14:textId="77777777" w:rsidR="00AD1B78" w:rsidRDefault="00C279C5" w:rsidP="00AD1B78">
      <w:pPr>
        <w:pStyle w:val="Calendar2"/>
        <w:rPr>
          <w:szCs w:val="24"/>
        </w:rPr>
      </w:pPr>
      <w:r>
        <w:rPr>
          <w:szCs w:val="24"/>
        </w:rPr>
        <w:t>No more than</w:t>
      </w:r>
      <w:r w:rsidR="00AD1B78">
        <w:rPr>
          <w:szCs w:val="24"/>
        </w:rPr>
        <w:t xml:space="preserve"> 40 credits chosen from the following optional classes and the compulsory class:</w:t>
      </w:r>
    </w:p>
    <w:p w14:paraId="69FD45B0" w14:textId="77777777" w:rsidR="00AD1B78" w:rsidRDefault="00AD1B78" w:rsidP="00AD1B78">
      <w:pPr>
        <w:pStyle w:val="Calendar2"/>
        <w:rPr>
          <w:szCs w:val="24"/>
        </w:rPr>
      </w:pPr>
    </w:p>
    <w:p w14:paraId="3467515F" w14:textId="77777777" w:rsidR="00AD1B78" w:rsidRPr="00293491" w:rsidDel="00D43DC5" w:rsidRDefault="00AD1B78" w:rsidP="00AD1B78">
      <w:pPr>
        <w:pStyle w:val="Curriculum2"/>
        <w:rPr>
          <w:szCs w:val="24"/>
        </w:rPr>
      </w:pPr>
      <w:r w:rsidRPr="00293491">
        <w:rPr>
          <w:szCs w:val="24"/>
        </w:rPr>
        <w:t xml:space="preserve">Compulsory Class </w:t>
      </w:r>
      <w:r w:rsidRPr="00293491">
        <w:rPr>
          <w:szCs w:val="24"/>
        </w:rPr>
        <w:tab/>
        <w:t>Level</w:t>
      </w:r>
      <w:r w:rsidRPr="00293491">
        <w:rPr>
          <w:szCs w:val="24"/>
        </w:rPr>
        <w:tab/>
        <w:t>Credits</w:t>
      </w:r>
    </w:p>
    <w:p w14:paraId="7AA97A95" w14:textId="77777777" w:rsidR="00AD1B78" w:rsidRPr="00293491" w:rsidRDefault="00AD1B78" w:rsidP="00AD1B78">
      <w:pPr>
        <w:pStyle w:val="Curriculum2"/>
        <w:rPr>
          <w:szCs w:val="24"/>
        </w:rPr>
      </w:pPr>
      <w:r>
        <w:rPr>
          <w:szCs w:val="24"/>
        </w:rPr>
        <w:t>L2 305*</w:t>
      </w:r>
      <w:r w:rsidRPr="00293491">
        <w:rPr>
          <w:szCs w:val="24"/>
        </w:rPr>
        <w:tab/>
        <w:t>Research Methods for Political Scientists</w:t>
      </w:r>
      <w:r w:rsidRPr="00293491">
        <w:rPr>
          <w:szCs w:val="24"/>
        </w:rPr>
        <w:tab/>
        <w:t>3</w:t>
      </w:r>
      <w:r w:rsidRPr="00293491">
        <w:rPr>
          <w:szCs w:val="24"/>
        </w:rPr>
        <w:tab/>
        <w:t>20</w:t>
      </w:r>
    </w:p>
    <w:p w14:paraId="52D0947F" w14:textId="77777777" w:rsidR="00AD1B78" w:rsidRDefault="00AD1B78" w:rsidP="00AD1B78">
      <w:pPr>
        <w:pStyle w:val="Calendar2"/>
        <w:rPr>
          <w:szCs w:val="24"/>
        </w:rPr>
      </w:pPr>
    </w:p>
    <w:p w14:paraId="26DDBB68" w14:textId="77777777" w:rsidR="00AD1B78" w:rsidRDefault="00AD1B78" w:rsidP="00AD1B78">
      <w:pPr>
        <w:pStyle w:val="Calendar2"/>
        <w:rPr>
          <w:szCs w:val="24"/>
        </w:rPr>
      </w:pPr>
      <w:r>
        <w:rPr>
          <w:szCs w:val="24"/>
        </w:rPr>
        <w:t>Optional classes</w:t>
      </w:r>
    </w:p>
    <w:p w14:paraId="236B5482" w14:textId="77777777" w:rsidR="00C279C5" w:rsidRDefault="00C279C5" w:rsidP="00C279C5">
      <w:pPr>
        <w:pStyle w:val="Calendar2"/>
        <w:tabs>
          <w:tab w:val="left" w:pos="2860"/>
          <w:tab w:val="right" w:pos="8360"/>
        </w:tabs>
        <w:rPr>
          <w:szCs w:val="24"/>
        </w:rPr>
      </w:pPr>
      <w:r>
        <w:rPr>
          <w:szCs w:val="24"/>
        </w:rPr>
        <w:t xml:space="preserve">L2 340 </w:t>
      </w:r>
      <w:r>
        <w:rPr>
          <w:szCs w:val="24"/>
        </w:rPr>
        <w:tab/>
        <w:t>Contemporary British Governance</w:t>
      </w:r>
      <w:r>
        <w:rPr>
          <w:szCs w:val="24"/>
        </w:rPr>
        <w:tab/>
        <w:t>3</w:t>
      </w:r>
      <w:r>
        <w:rPr>
          <w:szCs w:val="24"/>
        </w:rPr>
        <w:tab/>
        <w:t>20</w:t>
      </w:r>
    </w:p>
    <w:p w14:paraId="6795BCE4" w14:textId="77777777" w:rsidR="00AD1B78" w:rsidRDefault="00C279C5" w:rsidP="00C279C5">
      <w:pPr>
        <w:pStyle w:val="Calendar2"/>
        <w:tabs>
          <w:tab w:val="left" w:pos="2860"/>
          <w:tab w:val="right" w:pos="8360"/>
        </w:tabs>
        <w:ind w:left="0"/>
        <w:rPr>
          <w:szCs w:val="24"/>
        </w:rPr>
      </w:pPr>
      <w:r>
        <w:rPr>
          <w:szCs w:val="24"/>
        </w:rPr>
        <w:tab/>
      </w:r>
      <w:r w:rsidR="00AD1B78">
        <w:rPr>
          <w:szCs w:val="24"/>
        </w:rPr>
        <w:t>L2 303</w:t>
      </w:r>
      <w:r w:rsidR="00AD1B78">
        <w:rPr>
          <w:szCs w:val="24"/>
        </w:rPr>
        <w:tab/>
        <w:t>The Politics of European Integration</w:t>
      </w:r>
      <w:r w:rsidR="00AD1B78">
        <w:rPr>
          <w:szCs w:val="24"/>
        </w:rPr>
        <w:tab/>
        <w:t>3</w:t>
      </w:r>
      <w:r w:rsidR="00AD1B78">
        <w:rPr>
          <w:szCs w:val="24"/>
        </w:rPr>
        <w:tab/>
        <w:t>20</w:t>
      </w:r>
    </w:p>
    <w:p w14:paraId="767C6379" w14:textId="77777777" w:rsidR="00AD1B78" w:rsidRPr="009465DB" w:rsidRDefault="00AD1B78" w:rsidP="00AD1B78">
      <w:pPr>
        <w:pStyle w:val="Calendar2"/>
        <w:tabs>
          <w:tab w:val="left" w:pos="2860"/>
          <w:tab w:val="right" w:pos="8360"/>
        </w:tabs>
        <w:rPr>
          <w:szCs w:val="24"/>
        </w:rPr>
      </w:pPr>
      <w:r>
        <w:rPr>
          <w:szCs w:val="24"/>
        </w:rPr>
        <w:t>L2</w:t>
      </w:r>
      <w:r>
        <w:t xml:space="preserve"> 304</w:t>
      </w:r>
      <w:r>
        <w:tab/>
        <w:t>Quantitative Methods for Social Research</w:t>
      </w:r>
      <w:r>
        <w:tab/>
        <w:t>3</w:t>
      </w:r>
      <w:r>
        <w:tab/>
        <w:t>20</w:t>
      </w:r>
    </w:p>
    <w:p w14:paraId="1D010156" w14:textId="77777777" w:rsidR="00AD1B78" w:rsidRDefault="00AD1B78" w:rsidP="00AD1B78">
      <w:pPr>
        <w:pStyle w:val="Curriculum2"/>
        <w:rPr>
          <w:szCs w:val="24"/>
        </w:rPr>
      </w:pPr>
      <w:r>
        <w:rPr>
          <w:szCs w:val="24"/>
        </w:rPr>
        <w:t>L2 306</w:t>
      </w:r>
      <w:r w:rsidRPr="00293491">
        <w:rPr>
          <w:szCs w:val="24"/>
        </w:rPr>
        <w:tab/>
        <w:t>Elections and Voting in Britain</w:t>
      </w:r>
      <w:r w:rsidRPr="00293491">
        <w:rPr>
          <w:szCs w:val="24"/>
        </w:rPr>
        <w:tab/>
        <w:t>3</w:t>
      </w:r>
      <w:r w:rsidRPr="00293491">
        <w:rPr>
          <w:szCs w:val="24"/>
        </w:rPr>
        <w:tab/>
        <w:t>20</w:t>
      </w:r>
    </w:p>
    <w:p w14:paraId="4A9CF4C4" w14:textId="77777777" w:rsidR="00AD1B78" w:rsidRDefault="00AD1B78" w:rsidP="00AD1B78">
      <w:pPr>
        <w:pStyle w:val="Curriculum2"/>
        <w:rPr>
          <w:szCs w:val="24"/>
        </w:rPr>
      </w:pPr>
      <w:r>
        <w:rPr>
          <w:szCs w:val="24"/>
        </w:rPr>
        <w:t>L2 307</w:t>
      </w:r>
      <w:r>
        <w:rPr>
          <w:szCs w:val="24"/>
        </w:rPr>
        <w:tab/>
        <w:t>Chinese Politics</w:t>
      </w:r>
      <w:r>
        <w:rPr>
          <w:szCs w:val="24"/>
        </w:rPr>
        <w:tab/>
        <w:t>3</w:t>
      </w:r>
      <w:r>
        <w:rPr>
          <w:szCs w:val="24"/>
        </w:rPr>
        <w:tab/>
        <w:t>20</w:t>
      </w:r>
    </w:p>
    <w:p w14:paraId="0266E9B6" w14:textId="77777777" w:rsidR="00AD1B78" w:rsidRDefault="00AD1B78" w:rsidP="00AD1B78">
      <w:pPr>
        <w:pStyle w:val="Curriculum2"/>
        <w:rPr>
          <w:szCs w:val="24"/>
        </w:rPr>
      </w:pPr>
      <w:r>
        <w:rPr>
          <w:szCs w:val="24"/>
        </w:rPr>
        <w:t>L2 308</w:t>
      </w:r>
      <w:r>
        <w:rPr>
          <w:szCs w:val="24"/>
        </w:rPr>
        <w:tab/>
        <w:t>European Politics</w:t>
      </w:r>
      <w:r>
        <w:rPr>
          <w:szCs w:val="24"/>
        </w:rPr>
        <w:tab/>
        <w:t>3</w:t>
      </w:r>
      <w:r>
        <w:rPr>
          <w:szCs w:val="24"/>
        </w:rPr>
        <w:tab/>
        <w:t>20</w:t>
      </w:r>
    </w:p>
    <w:p w14:paraId="41208AD0" w14:textId="77777777" w:rsidR="00AD1B78" w:rsidRDefault="00AD1B78" w:rsidP="00AD1B78">
      <w:pPr>
        <w:pStyle w:val="Curriculum2"/>
        <w:rPr>
          <w:szCs w:val="24"/>
        </w:rPr>
      </w:pPr>
      <w:r>
        <w:rPr>
          <w:szCs w:val="24"/>
        </w:rPr>
        <w:t>L2 309</w:t>
      </w:r>
      <w:r>
        <w:rPr>
          <w:szCs w:val="24"/>
        </w:rPr>
        <w:tab/>
        <w:t>American Politics</w:t>
      </w:r>
      <w:r>
        <w:rPr>
          <w:szCs w:val="24"/>
        </w:rPr>
        <w:tab/>
        <w:t>3</w:t>
      </w:r>
      <w:r>
        <w:rPr>
          <w:szCs w:val="24"/>
        </w:rPr>
        <w:tab/>
        <w:t>20</w:t>
      </w:r>
    </w:p>
    <w:p w14:paraId="187A210A" w14:textId="77777777" w:rsidR="00AD1B78" w:rsidRDefault="00AD1B78" w:rsidP="00AD1B78">
      <w:pPr>
        <w:pStyle w:val="Curriculum2"/>
        <w:rPr>
          <w:szCs w:val="24"/>
        </w:rPr>
      </w:pPr>
      <w:r>
        <w:rPr>
          <w:szCs w:val="24"/>
        </w:rPr>
        <w:t>L2 310</w:t>
      </w:r>
      <w:r>
        <w:rPr>
          <w:szCs w:val="24"/>
        </w:rPr>
        <w:tab/>
        <w:t>Scottish Politics</w:t>
      </w:r>
      <w:r>
        <w:rPr>
          <w:szCs w:val="24"/>
        </w:rPr>
        <w:tab/>
        <w:t>3</w:t>
      </w:r>
      <w:r>
        <w:rPr>
          <w:szCs w:val="24"/>
        </w:rPr>
        <w:tab/>
        <w:t>20</w:t>
      </w:r>
    </w:p>
    <w:p w14:paraId="20522E16" w14:textId="77777777" w:rsidR="00AD1B78" w:rsidRPr="00293491" w:rsidRDefault="00AD1B78" w:rsidP="00AD1B78">
      <w:pPr>
        <w:pStyle w:val="Curriculum2"/>
        <w:rPr>
          <w:szCs w:val="24"/>
        </w:rPr>
      </w:pPr>
      <w:r>
        <w:rPr>
          <w:szCs w:val="24"/>
        </w:rPr>
        <w:t>L2 311</w:t>
      </w:r>
      <w:r>
        <w:rPr>
          <w:szCs w:val="24"/>
        </w:rPr>
        <w:tab/>
        <w:t>Local Politics</w:t>
      </w:r>
      <w:r>
        <w:rPr>
          <w:szCs w:val="24"/>
        </w:rPr>
        <w:tab/>
        <w:t>3</w:t>
      </w:r>
      <w:r>
        <w:rPr>
          <w:szCs w:val="24"/>
        </w:rPr>
        <w:tab/>
        <w:t>20</w:t>
      </w:r>
    </w:p>
    <w:p w14:paraId="0BBED757" w14:textId="77777777" w:rsidR="00AD1B78" w:rsidRDefault="00AD1B78" w:rsidP="00AD1B78">
      <w:pPr>
        <w:pStyle w:val="Curriculum2"/>
      </w:pPr>
      <w:r>
        <w:rPr>
          <w:szCs w:val="24"/>
        </w:rPr>
        <w:t>L2</w:t>
      </w:r>
      <w:r>
        <w:t xml:space="preserve"> 312</w:t>
      </w:r>
      <w:r w:rsidRPr="00293491">
        <w:tab/>
        <w:t>War, Terrorism and Conflict</w:t>
      </w:r>
      <w:r w:rsidRPr="00293491">
        <w:tab/>
        <w:t>3</w:t>
      </w:r>
      <w:r w:rsidRPr="00293491">
        <w:tab/>
        <w:t>20</w:t>
      </w:r>
    </w:p>
    <w:p w14:paraId="3357D3D0" w14:textId="77777777" w:rsidR="00C279C5" w:rsidRDefault="00C279C5" w:rsidP="00C279C5">
      <w:pPr>
        <w:pStyle w:val="Curriculum2"/>
      </w:pPr>
      <w:r>
        <w:t>L2 313</w:t>
      </w:r>
      <w:r>
        <w:tab/>
        <w:t>Parliamentary Studies</w:t>
      </w:r>
      <w:r>
        <w:tab/>
        <w:t>3</w:t>
      </w:r>
      <w:r>
        <w:tab/>
        <w:t>20</w:t>
      </w:r>
    </w:p>
    <w:p w14:paraId="4B6596AC" w14:textId="77777777" w:rsidR="00C279C5" w:rsidRDefault="00C279C5" w:rsidP="00C279C5">
      <w:pPr>
        <w:pStyle w:val="Curriculum2"/>
      </w:pPr>
      <w:r>
        <w:t>L2 314</w:t>
      </w:r>
      <w:r>
        <w:tab/>
        <w:t>United States National Security Policy</w:t>
      </w:r>
      <w:r>
        <w:tab/>
        <w:t>3</w:t>
      </w:r>
      <w:r>
        <w:tab/>
        <w:t>20</w:t>
      </w:r>
    </w:p>
    <w:p w14:paraId="13522299" w14:textId="77777777" w:rsidR="00C279C5" w:rsidRPr="003B131F" w:rsidRDefault="00C279C5" w:rsidP="00C279C5">
      <w:pPr>
        <w:pStyle w:val="Curriculum2"/>
        <w:rPr>
          <w:szCs w:val="24"/>
        </w:rPr>
      </w:pPr>
      <w:r>
        <w:t>L2 339</w:t>
      </w:r>
      <w:r>
        <w:tab/>
        <w:t>Politics of International Law</w:t>
      </w:r>
      <w:r>
        <w:tab/>
        <w:t>3</w:t>
      </w:r>
      <w:r>
        <w:tab/>
        <w:t>20</w:t>
      </w:r>
    </w:p>
    <w:p w14:paraId="51060074" w14:textId="77777777" w:rsidR="00C279C5" w:rsidRDefault="00C279C5" w:rsidP="00AD1B78">
      <w:pPr>
        <w:pStyle w:val="Curriculum2"/>
      </w:pPr>
    </w:p>
    <w:p w14:paraId="6E4C36CF" w14:textId="77777777" w:rsidR="00C279C5" w:rsidRPr="003B131F" w:rsidRDefault="00C279C5" w:rsidP="00AD1B78">
      <w:pPr>
        <w:pStyle w:val="Curriculum2"/>
        <w:rPr>
          <w:szCs w:val="24"/>
        </w:rPr>
      </w:pPr>
    </w:p>
    <w:p w14:paraId="7CDF86C7" w14:textId="77777777" w:rsidR="00AD1B78" w:rsidRDefault="00AD1B78" w:rsidP="00AD1B78">
      <w:pPr>
        <w:pStyle w:val="CalendarNumberedList"/>
        <w:rPr>
          <w:i/>
        </w:rPr>
      </w:pPr>
      <w:r w:rsidRPr="00293491">
        <w:t>*</w:t>
      </w:r>
      <w:r w:rsidRPr="00537A59">
        <w:rPr>
          <w:i/>
        </w:rPr>
        <w:tab/>
        <w:t>Students must have taken the class Research Methods for Political Scientists before proceeding to Quantitative Methods for Social Research</w:t>
      </w:r>
    </w:p>
    <w:p w14:paraId="26426992" w14:textId="77777777" w:rsidR="00AD1B78" w:rsidRPr="00293491" w:rsidRDefault="00AD1B78" w:rsidP="00AD1B78">
      <w:pPr>
        <w:pStyle w:val="Calendar2"/>
        <w:ind w:left="0"/>
        <w:rPr>
          <w:szCs w:val="24"/>
        </w:rPr>
      </w:pPr>
    </w:p>
    <w:p w14:paraId="5CD8C175" w14:textId="5E1049B5" w:rsidR="00AD1B78" w:rsidRPr="00293491" w:rsidRDefault="00AD1B78" w:rsidP="00AD1B78">
      <w:pPr>
        <w:pStyle w:val="CalendarHeader2"/>
        <w:rPr>
          <w:szCs w:val="24"/>
        </w:rPr>
      </w:pPr>
      <w:r w:rsidRPr="00293491">
        <w:rPr>
          <w:szCs w:val="24"/>
        </w:rPr>
        <w:t>Single Honours Curriculum in Politics</w:t>
      </w:r>
      <w:r w:rsidR="00B7389A">
        <w:rPr>
          <w:szCs w:val="24"/>
        </w:rPr>
        <w:t xml:space="preserve"> and International Relations</w:t>
      </w:r>
    </w:p>
    <w:p w14:paraId="028280EC" w14:textId="31E88018" w:rsidR="00AD1B78" w:rsidRPr="00293491" w:rsidRDefault="009D0A02" w:rsidP="00AD1B78">
      <w:pPr>
        <w:pStyle w:val="Calendar1"/>
        <w:rPr>
          <w:szCs w:val="24"/>
        </w:rPr>
      </w:pPr>
      <w:r>
        <w:rPr>
          <w:szCs w:val="24"/>
        </w:rPr>
        <w:t>11.123</w:t>
      </w:r>
      <w:r w:rsidR="00AD1B78">
        <w:rPr>
          <w:szCs w:val="24"/>
        </w:rPr>
        <w:t>.</w:t>
      </w:r>
      <w:r w:rsidR="00AD1B78" w:rsidRPr="00293491">
        <w:rPr>
          <w:szCs w:val="24"/>
        </w:rPr>
        <w:t>102</w:t>
      </w:r>
      <w:r w:rsidR="00AD1B78" w:rsidRPr="00293491">
        <w:rPr>
          <w:szCs w:val="24"/>
        </w:rPr>
        <w:tab/>
        <w:t>All students shall undertake a curriculum in Politics</w:t>
      </w:r>
      <w:r w:rsidR="00B7389A">
        <w:rPr>
          <w:szCs w:val="24"/>
        </w:rPr>
        <w:t xml:space="preserve"> and International Relations</w:t>
      </w:r>
      <w:r w:rsidR="00AD1B78" w:rsidRPr="00293491">
        <w:rPr>
          <w:szCs w:val="24"/>
        </w:rPr>
        <w:t xml:space="preserve"> as follows: </w:t>
      </w:r>
    </w:p>
    <w:p w14:paraId="639881EC" w14:textId="77777777" w:rsidR="00AD1B78" w:rsidRPr="00293491" w:rsidRDefault="00AD1B78" w:rsidP="00AD1B78">
      <w:pPr>
        <w:pStyle w:val="Calendar1"/>
        <w:rPr>
          <w:szCs w:val="24"/>
        </w:rPr>
      </w:pPr>
    </w:p>
    <w:p w14:paraId="6CBD30AC" w14:textId="77777777" w:rsidR="00AD1B78" w:rsidRPr="00293491" w:rsidRDefault="00AD1B78" w:rsidP="00AD1B78">
      <w:pPr>
        <w:pStyle w:val="Curriculum2"/>
        <w:rPr>
          <w:szCs w:val="24"/>
        </w:rPr>
      </w:pPr>
      <w:r>
        <w:rPr>
          <w:szCs w:val="24"/>
        </w:rPr>
        <w:t>Compulsory Class</w:t>
      </w:r>
      <w:r w:rsidRPr="00293491">
        <w:rPr>
          <w:szCs w:val="24"/>
        </w:rPr>
        <w:tab/>
        <w:t xml:space="preserve">Level </w:t>
      </w:r>
      <w:r w:rsidRPr="00293491">
        <w:rPr>
          <w:szCs w:val="24"/>
        </w:rPr>
        <w:tab/>
        <w:t>Credits</w:t>
      </w:r>
    </w:p>
    <w:p w14:paraId="31012395" w14:textId="4DA3A42C" w:rsidR="00AD1B78" w:rsidRPr="00293491" w:rsidRDefault="00AD1B78" w:rsidP="00AD1B78">
      <w:pPr>
        <w:pStyle w:val="Curriculum2"/>
        <w:rPr>
          <w:szCs w:val="24"/>
        </w:rPr>
      </w:pPr>
      <w:r>
        <w:rPr>
          <w:szCs w:val="24"/>
        </w:rPr>
        <w:t xml:space="preserve">L2 </w:t>
      </w:r>
      <w:r w:rsidR="00B7389A">
        <w:rPr>
          <w:szCs w:val="24"/>
        </w:rPr>
        <w:t>404</w:t>
      </w:r>
      <w:r>
        <w:rPr>
          <w:szCs w:val="24"/>
        </w:rPr>
        <w:tab/>
        <w:t>Politics</w:t>
      </w:r>
      <w:r w:rsidR="00B7389A">
        <w:rPr>
          <w:szCs w:val="24"/>
        </w:rPr>
        <w:t xml:space="preserve"> and International Relations Dissertation</w:t>
      </w:r>
      <w:r w:rsidRPr="00293491">
        <w:rPr>
          <w:szCs w:val="24"/>
        </w:rPr>
        <w:tab/>
        <w:t>4</w:t>
      </w:r>
      <w:r w:rsidRPr="00293491">
        <w:rPr>
          <w:szCs w:val="24"/>
        </w:rPr>
        <w:tab/>
        <w:t>20</w:t>
      </w:r>
    </w:p>
    <w:p w14:paraId="13BED097" w14:textId="77777777" w:rsidR="00AD1B78" w:rsidRPr="00293491" w:rsidRDefault="00AD1B78" w:rsidP="00AD1B78">
      <w:pPr>
        <w:pStyle w:val="Calendar2"/>
        <w:rPr>
          <w:szCs w:val="24"/>
        </w:rPr>
      </w:pPr>
    </w:p>
    <w:p w14:paraId="1A54F2F2" w14:textId="77777777" w:rsidR="00AD1B78" w:rsidRPr="00293491" w:rsidRDefault="00AD1B78" w:rsidP="00AD1B78">
      <w:pPr>
        <w:pStyle w:val="Curriculum2"/>
        <w:rPr>
          <w:szCs w:val="24"/>
        </w:rPr>
      </w:pPr>
      <w:r w:rsidRPr="00293491">
        <w:rPr>
          <w:szCs w:val="24"/>
        </w:rPr>
        <w:t>Optional Classes</w:t>
      </w:r>
    </w:p>
    <w:p w14:paraId="47F8E955" w14:textId="77777777" w:rsidR="00AD1B78" w:rsidRPr="00293491" w:rsidRDefault="00AD1B78" w:rsidP="00AD1B78">
      <w:pPr>
        <w:pStyle w:val="Calendar2"/>
        <w:rPr>
          <w:szCs w:val="24"/>
        </w:rPr>
      </w:pPr>
      <w:r w:rsidRPr="00293491">
        <w:rPr>
          <w:szCs w:val="24"/>
        </w:rPr>
        <w:t xml:space="preserve">100 credits chosen from: </w:t>
      </w:r>
    </w:p>
    <w:p w14:paraId="5D6830CC" w14:textId="77777777" w:rsidR="00AD1B78" w:rsidRPr="00293491" w:rsidRDefault="00AD1B78" w:rsidP="00AD1B78">
      <w:pPr>
        <w:pStyle w:val="Curriculum2"/>
        <w:rPr>
          <w:szCs w:val="24"/>
        </w:rPr>
      </w:pPr>
      <w:r>
        <w:rPr>
          <w:szCs w:val="24"/>
        </w:rPr>
        <w:t>L2</w:t>
      </w:r>
      <w:r w:rsidRPr="00293491">
        <w:rPr>
          <w:szCs w:val="24"/>
        </w:rPr>
        <w:t xml:space="preserve"> 410</w:t>
      </w:r>
      <w:r w:rsidRPr="00293491">
        <w:rPr>
          <w:szCs w:val="24"/>
        </w:rPr>
        <w:tab/>
        <w:t>Political Parties: Background to Policy Making</w:t>
      </w:r>
      <w:r w:rsidRPr="00293491">
        <w:rPr>
          <w:szCs w:val="24"/>
        </w:rPr>
        <w:tab/>
        <w:t>4</w:t>
      </w:r>
      <w:r w:rsidRPr="00293491">
        <w:rPr>
          <w:szCs w:val="24"/>
        </w:rPr>
        <w:tab/>
        <w:t>20</w:t>
      </w:r>
    </w:p>
    <w:p w14:paraId="0124F80D" w14:textId="77777777" w:rsidR="00AD1B78" w:rsidRPr="00293491" w:rsidRDefault="00AD1B78" w:rsidP="00AD1B78">
      <w:pPr>
        <w:pStyle w:val="Curriculum2"/>
        <w:rPr>
          <w:szCs w:val="24"/>
        </w:rPr>
      </w:pPr>
      <w:r>
        <w:rPr>
          <w:szCs w:val="24"/>
        </w:rPr>
        <w:t>L2</w:t>
      </w:r>
      <w:r w:rsidRPr="00293491">
        <w:rPr>
          <w:szCs w:val="24"/>
        </w:rPr>
        <w:t xml:space="preserve"> 411</w:t>
      </w:r>
      <w:r w:rsidRPr="00293491">
        <w:rPr>
          <w:szCs w:val="24"/>
        </w:rPr>
        <w:tab/>
        <w:t>Comparative Politics</w:t>
      </w:r>
      <w:r w:rsidRPr="00293491">
        <w:rPr>
          <w:szCs w:val="24"/>
        </w:rPr>
        <w:tab/>
        <w:t>4</w:t>
      </w:r>
      <w:r w:rsidRPr="00293491">
        <w:rPr>
          <w:szCs w:val="24"/>
        </w:rPr>
        <w:tab/>
        <w:t>20</w:t>
      </w:r>
    </w:p>
    <w:p w14:paraId="024CBA75" w14:textId="77777777" w:rsidR="00AD1B78" w:rsidRPr="00293491" w:rsidRDefault="00AD1B78" w:rsidP="00AD1B78">
      <w:pPr>
        <w:pStyle w:val="Curriculum2"/>
        <w:rPr>
          <w:szCs w:val="24"/>
        </w:rPr>
      </w:pPr>
      <w:r>
        <w:rPr>
          <w:szCs w:val="24"/>
        </w:rPr>
        <w:t>L2</w:t>
      </w:r>
      <w:r w:rsidRPr="00293491">
        <w:rPr>
          <w:szCs w:val="24"/>
        </w:rPr>
        <w:t xml:space="preserve"> 412</w:t>
      </w:r>
      <w:r w:rsidRPr="00293491">
        <w:rPr>
          <w:szCs w:val="24"/>
        </w:rPr>
        <w:tab/>
        <w:t>Green Politics</w:t>
      </w:r>
      <w:r w:rsidRPr="00293491">
        <w:rPr>
          <w:szCs w:val="24"/>
        </w:rPr>
        <w:tab/>
        <w:t>4</w:t>
      </w:r>
      <w:r w:rsidRPr="00293491">
        <w:rPr>
          <w:szCs w:val="24"/>
        </w:rPr>
        <w:tab/>
        <w:t>20</w:t>
      </w:r>
    </w:p>
    <w:p w14:paraId="5499C2AA" w14:textId="77777777" w:rsidR="00AD1B78" w:rsidRPr="00293491" w:rsidRDefault="00AD1B78" w:rsidP="00AD1B78">
      <w:pPr>
        <w:pStyle w:val="Curriculum2"/>
        <w:rPr>
          <w:szCs w:val="24"/>
        </w:rPr>
      </w:pPr>
      <w:r>
        <w:rPr>
          <w:szCs w:val="24"/>
        </w:rPr>
        <w:t>L2</w:t>
      </w:r>
      <w:r w:rsidRPr="00293491">
        <w:rPr>
          <w:szCs w:val="24"/>
        </w:rPr>
        <w:t xml:space="preserve"> 413</w:t>
      </w:r>
      <w:r w:rsidRPr="00293491">
        <w:rPr>
          <w:szCs w:val="24"/>
        </w:rPr>
        <w:tab/>
        <w:t>Political Behaviour</w:t>
      </w:r>
      <w:r w:rsidRPr="00293491">
        <w:rPr>
          <w:i/>
          <w:szCs w:val="24"/>
        </w:rPr>
        <w:t xml:space="preserve"> </w:t>
      </w:r>
      <w:r w:rsidRPr="00293491">
        <w:rPr>
          <w:i/>
          <w:szCs w:val="24"/>
        </w:rPr>
        <w:tab/>
      </w:r>
      <w:r w:rsidRPr="00293491">
        <w:rPr>
          <w:szCs w:val="24"/>
        </w:rPr>
        <w:t>4</w:t>
      </w:r>
      <w:r w:rsidRPr="00293491">
        <w:rPr>
          <w:i/>
          <w:szCs w:val="24"/>
        </w:rPr>
        <w:tab/>
      </w:r>
      <w:r w:rsidRPr="00293491">
        <w:rPr>
          <w:szCs w:val="24"/>
        </w:rPr>
        <w:t>20</w:t>
      </w:r>
    </w:p>
    <w:p w14:paraId="70DFA07E" w14:textId="77777777" w:rsidR="00AD1B78" w:rsidRPr="00293491" w:rsidRDefault="00AD1B78" w:rsidP="00AD1B78">
      <w:pPr>
        <w:pStyle w:val="Curriculum2"/>
        <w:rPr>
          <w:szCs w:val="24"/>
        </w:rPr>
      </w:pPr>
      <w:r>
        <w:rPr>
          <w:szCs w:val="24"/>
        </w:rPr>
        <w:t>L2</w:t>
      </w:r>
      <w:r w:rsidRPr="00293491">
        <w:rPr>
          <w:szCs w:val="24"/>
        </w:rPr>
        <w:t xml:space="preserve"> 421</w:t>
      </w:r>
      <w:r w:rsidRPr="00293491">
        <w:rPr>
          <w:szCs w:val="24"/>
        </w:rPr>
        <w:tab/>
        <w:t>Feminism and Politics</w:t>
      </w:r>
      <w:r w:rsidRPr="00293491">
        <w:rPr>
          <w:szCs w:val="24"/>
        </w:rPr>
        <w:tab/>
        <w:t>4</w:t>
      </w:r>
      <w:r w:rsidRPr="00293491">
        <w:rPr>
          <w:szCs w:val="24"/>
        </w:rPr>
        <w:tab/>
        <w:t>20</w:t>
      </w:r>
    </w:p>
    <w:p w14:paraId="4E1D01FA" w14:textId="77777777" w:rsidR="00AD1B78" w:rsidRPr="00293491" w:rsidRDefault="00AD1B78" w:rsidP="00AD1B78">
      <w:pPr>
        <w:pStyle w:val="Curriculum2"/>
        <w:rPr>
          <w:szCs w:val="24"/>
        </w:rPr>
      </w:pPr>
      <w:r>
        <w:rPr>
          <w:szCs w:val="24"/>
        </w:rPr>
        <w:t>L2</w:t>
      </w:r>
      <w:r w:rsidRPr="00293491">
        <w:rPr>
          <w:szCs w:val="24"/>
        </w:rPr>
        <w:t xml:space="preserve"> 422</w:t>
      </w:r>
      <w:r w:rsidRPr="00293491">
        <w:rPr>
          <w:szCs w:val="24"/>
        </w:rPr>
        <w:tab/>
        <w:t xml:space="preserve">International Relations Theory in a Global Age: </w:t>
      </w:r>
      <w:r w:rsidRPr="00293491">
        <w:rPr>
          <w:szCs w:val="24"/>
        </w:rPr>
        <w:br/>
      </w:r>
      <w:r w:rsidRPr="00293491">
        <w:rPr>
          <w:szCs w:val="24"/>
        </w:rPr>
        <w:tab/>
        <w:t>Rethinking the Key Concepts</w:t>
      </w:r>
      <w:r w:rsidRPr="00293491">
        <w:rPr>
          <w:szCs w:val="24"/>
        </w:rPr>
        <w:tab/>
        <w:t>4</w:t>
      </w:r>
      <w:r w:rsidRPr="00293491">
        <w:rPr>
          <w:szCs w:val="24"/>
        </w:rPr>
        <w:tab/>
        <w:t>20</w:t>
      </w:r>
    </w:p>
    <w:p w14:paraId="4D9DFF60" w14:textId="77777777" w:rsidR="00AD1B78" w:rsidRPr="00293491" w:rsidRDefault="00AD1B78" w:rsidP="00AD1B78">
      <w:pPr>
        <w:pStyle w:val="Curriculum2"/>
        <w:rPr>
          <w:szCs w:val="24"/>
        </w:rPr>
      </w:pPr>
      <w:r>
        <w:rPr>
          <w:szCs w:val="24"/>
        </w:rPr>
        <w:t>L2</w:t>
      </w:r>
      <w:r w:rsidRPr="00293491">
        <w:rPr>
          <w:szCs w:val="24"/>
        </w:rPr>
        <w:t xml:space="preserve"> 426</w:t>
      </w:r>
      <w:r w:rsidRPr="00293491">
        <w:rPr>
          <w:szCs w:val="24"/>
        </w:rPr>
        <w:tab/>
        <w:t>International Security: Concepts and Issues</w:t>
      </w:r>
      <w:r w:rsidRPr="00293491">
        <w:rPr>
          <w:szCs w:val="24"/>
        </w:rPr>
        <w:tab/>
        <w:t>4</w:t>
      </w:r>
      <w:r w:rsidRPr="00293491">
        <w:rPr>
          <w:szCs w:val="24"/>
        </w:rPr>
        <w:tab/>
        <w:t>20</w:t>
      </w:r>
    </w:p>
    <w:p w14:paraId="4F8E76F1" w14:textId="676C734D" w:rsidR="00AD1B78" w:rsidRDefault="00B7389A" w:rsidP="00AD1B78">
      <w:pPr>
        <w:pStyle w:val="Curriculum2"/>
        <w:rPr>
          <w:szCs w:val="24"/>
        </w:rPr>
      </w:pPr>
      <w:r>
        <w:rPr>
          <w:szCs w:val="24"/>
        </w:rPr>
        <w:t>L2 405</w:t>
      </w:r>
      <w:r>
        <w:rPr>
          <w:szCs w:val="24"/>
        </w:rPr>
        <w:tab/>
        <w:t>United States’ National Security Policy</w:t>
      </w:r>
      <w:r>
        <w:rPr>
          <w:szCs w:val="24"/>
        </w:rPr>
        <w:tab/>
        <w:t>4</w:t>
      </w:r>
      <w:r>
        <w:rPr>
          <w:szCs w:val="24"/>
        </w:rPr>
        <w:tab/>
        <w:t>20</w:t>
      </w:r>
    </w:p>
    <w:p w14:paraId="1F825E68" w14:textId="77777777" w:rsidR="00B7389A" w:rsidRPr="00293491" w:rsidRDefault="00B7389A" w:rsidP="00AD1B78">
      <w:pPr>
        <w:pStyle w:val="Curriculum2"/>
        <w:rPr>
          <w:szCs w:val="24"/>
        </w:rPr>
      </w:pPr>
    </w:p>
    <w:p w14:paraId="4FCC1F81" w14:textId="77777777" w:rsidR="00B7389A" w:rsidRDefault="00AD1B78" w:rsidP="00AD1B78">
      <w:pPr>
        <w:pStyle w:val="CalendarHeader2"/>
        <w:rPr>
          <w:szCs w:val="24"/>
        </w:rPr>
      </w:pPr>
      <w:r w:rsidRPr="00293491">
        <w:rPr>
          <w:szCs w:val="24"/>
        </w:rPr>
        <w:t xml:space="preserve">Major Honours Curriculum in Politics </w:t>
      </w:r>
      <w:r w:rsidR="00B7389A">
        <w:rPr>
          <w:szCs w:val="24"/>
        </w:rPr>
        <w:t>and International Relations with</w:t>
      </w:r>
    </w:p>
    <w:p w14:paraId="2775E474" w14:textId="64E18A0D" w:rsidR="00AD1B78" w:rsidRPr="00293491" w:rsidRDefault="00AD1B78" w:rsidP="00AD1B78">
      <w:pPr>
        <w:pStyle w:val="CalendarHeader2"/>
        <w:rPr>
          <w:szCs w:val="24"/>
        </w:rPr>
      </w:pPr>
      <w:r>
        <w:rPr>
          <w:szCs w:val="24"/>
        </w:rPr>
        <w:t>a</w:t>
      </w:r>
      <w:r w:rsidRPr="00293491">
        <w:rPr>
          <w:szCs w:val="24"/>
        </w:rPr>
        <w:t xml:space="preserve">nother Subject </w:t>
      </w:r>
    </w:p>
    <w:p w14:paraId="70C9F501" w14:textId="3B7A0E08" w:rsidR="00AD1B78" w:rsidRPr="00293491" w:rsidRDefault="009D0A02" w:rsidP="00AD1B78">
      <w:pPr>
        <w:pStyle w:val="Calendar1"/>
        <w:rPr>
          <w:szCs w:val="24"/>
        </w:rPr>
      </w:pPr>
      <w:r>
        <w:rPr>
          <w:szCs w:val="24"/>
        </w:rPr>
        <w:t>11.123</w:t>
      </w:r>
      <w:r w:rsidR="00AD1B78">
        <w:rPr>
          <w:szCs w:val="24"/>
        </w:rPr>
        <w:t>.</w:t>
      </w:r>
      <w:r w:rsidR="00AD1B78" w:rsidRPr="00293491">
        <w:rPr>
          <w:szCs w:val="24"/>
        </w:rPr>
        <w:t>103</w:t>
      </w:r>
      <w:r w:rsidR="00AD1B78" w:rsidRPr="00293491">
        <w:rPr>
          <w:szCs w:val="24"/>
        </w:rPr>
        <w:tab/>
        <w:t xml:space="preserve">All students shall undertake a curriculum in Politics </w:t>
      </w:r>
      <w:r w:rsidR="00B7389A">
        <w:rPr>
          <w:szCs w:val="24"/>
        </w:rPr>
        <w:t xml:space="preserve">and International Relations </w:t>
      </w:r>
      <w:r w:rsidR="00AD1B78" w:rsidRPr="00293491">
        <w:rPr>
          <w:szCs w:val="24"/>
        </w:rPr>
        <w:t>as follows:</w:t>
      </w:r>
    </w:p>
    <w:p w14:paraId="0EC9106B" w14:textId="77777777" w:rsidR="00AD1B78" w:rsidRPr="00293491" w:rsidRDefault="00AD1B78" w:rsidP="00AD1B78">
      <w:pPr>
        <w:pStyle w:val="Calendar2"/>
        <w:rPr>
          <w:szCs w:val="24"/>
        </w:rPr>
      </w:pPr>
      <w:r w:rsidRPr="00293491">
        <w:rPr>
          <w:szCs w:val="24"/>
        </w:rPr>
        <w:tab/>
      </w:r>
    </w:p>
    <w:p w14:paraId="52877F75" w14:textId="77777777" w:rsidR="00AD1B78" w:rsidRPr="00293491" w:rsidRDefault="00AD1B78" w:rsidP="00AD1B78">
      <w:pPr>
        <w:pStyle w:val="Curriculum2"/>
        <w:rPr>
          <w:szCs w:val="24"/>
        </w:rPr>
      </w:pPr>
      <w:r w:rsidRPr="00293491">
        <w:rPr>
          <w:szCs w:val="24"/>
        </w:rPr>
        <w:t>Compulsory Class</w:t>
      </w:r>
      <w:r w:rsidRPr="00293491">
        <w:rPr>
          <w:szCs w:val="24"/>
        </w:rPr>
        <w:tab/>
        <w:t>Level</w:t>
      </w:r>
      <w:r w:rsidRPr="00293491">
        <w:rPr>
          <w:szCs w:val="24"/>
        </w:rPr>
        <w:tab/>
        <w:t>Credits</w:t>
      </w:r>
    </w:p>
    <w:p w14:paraId="33319A40" w14:textId="4B0D2BC0" w:rsidR="00AD1B78" w:rsidRPr="00293491" w:rsidRDefault="00AD1B78" w:rsidP="00AD1B78">
      <w:pPr>
        <w:pStyle w:val="Curriculum2"/>
        <w:rPr>
          <w:szCs w:val="24"/>
        </w:rPr>
      </w:pPr>
      <w:r>
        <w:rPr>
          <w:szCs w:val="24"/>
        </w:rPr>
        <w:t>L2</w:t>
      </w:r>
      <w:r w:rsidRPr="00293491">
        <w:rPr>
          <w:szCs w:val="24"/>
        </w:rPr>
        <w:t xml:space="preserve"> </w:t>
      </w:r>
      <w:r w:rsidR="00F275C2">
        <w:rPr>
          <w:szCs w:val="24"/>
        </w:rPr>
        <w:t>404</w:t>
      </w:r>
      <w:r w:rsidRPr="00293491">
        <w:rPr>
          <w:szCs w:val="24"/>
        </w:rPr>
        <w:tab/>
        <w:t>Politics</w:t>
      </w:r>
      <w:r w:rsidR="00F275C2">
        <w:rPr>
          <w:szCs w:val="24"/>
        </w:rPr>
        <w:t xml:space="preserve"> and International Relations Dissertation</w:t>
      </w:r>
      <w:r w:rsidRPr="00293491">
        <w:rPr>
          <w:szCs w:val="24"/>
        </w:rPr>
        <w:tab/>
        <w:t>4</w:t>
      </w:r>
      <w:r w:rsidRPr="00293491">
        <w:rPr>
          <w:szCs w:val="24"/>
        </w:rPr>
        <w:tab/>
        <w:t>20</w:t>
      </w:r>
    </w:p>
    <w:p w14:paraId="10F74E90" w14:textId="77777777" w:rsidR="00AD1B78" w:rsidRPr="00293491" w:rsidRDefault="00AD1B78" w:rsidP="00AD1B78">
      <w:pPr>
        <w:pStyle w:val="Calendar2"/>
        <w:rPr>
          <w:szCs w:val="24"/>
        </w:rPr>
      </w:pPr>
      <w:r>
        <w:rPr>
          <w:szCs w:val="24"/>
        </w:rPr>
        <w:t>a</w:t>
      </w:r>
      <w:r w:rsidRPr="00293491">
        <w:rPr>
          <w:szCs w:val="24"/>
        </w:rPr>
        <w:t xml:space="preserve">nd 60 credits chosen from the list of optional classes in Regulation </w:t>
      </w:r>
      <w:r>
        <w:rPr>
          <w:szCs w:val="24"/>
        </w:rPr>
        <w:t>11.120.</w:t>
      </w:r>
      <w:r w:rsidRPr="00293491">
        <w:rPr>
          <w:szCs w:val="24"/>
        </w:rPr>
        <w:t>102.</w:t>
      </w:r>
      <w:r w:rsidRPr="00293491">
        <w:rPr>
          <w:szCs w:val="24"/>
        </w:rPr>
        <w:tab/>
      </w:r>
    </w:p>
    <w:p w14:paraId="7A8D9E76" w14:textId="77777777" w:rsidR="00AD1B78" w:rsidRPr="00293491" w:rsidRDefault="00AD1B78" w:rsidP="00AD1B78">
      <w:pPr>
        <w:pStyle w:val="Calendar2"/>
        <w:rPr>
          <w:szCs w:val="24"/>
        </w:rPr>
      </w:pPr>
    </w:p>
    <w:p w14:paraId="2604FEE5"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28B34B91" w14:textId="77777777" w:rsidR="00AD1B78" w:rsidRPr="00293491" w:rsidRDefault="00AD1B78" w:rsidP="00AD1B78">
      <w:pPr>
        <w:pStyle w:val="Calendar2"/>
        <w:rPr>
          <w:szCs w:val="24"/>
        </w:rPr>
      </w:pPr>
    </w:p>
    <w:p w14:paraId="796644DC" w14:textId="77777777" w:rsidR="00F275C2" w:rsidRDefault="00AD1B78" w:rsidP="00AD1B78">
      <w:pPr>
        <w:pStyle w:val="CalendarHeader2"/>
        <w:rPr>
          <w:szCs w:val="24"/>
        </w:rPr>
      </w:pPr>
      <w:r w:rsidRPr="00293491">
        <w:rPr>
          <w:szCs w:val="24"/>
        </w:rPr>
        <w:t>Joint Honours Curriculum in Politics</w:t>
      </w:r>
      <w:r w:rsidR="00F275C2">
        <w:rPr>
          <w:szCs w:val="24"/>
        </w:rPr>
        <w:t xml:space="preserve"> and International Relations and</w:t>
      </w:r>
    </w:p>
    <w:p w14:paraId="0166D23F" w14:textId="636CA71A" w:rsidR="00AD1B78" w:rsidRPr="00293491" w:rsidRDefault="00AD1B78" w:rsidP="00AD1B78">
      <w:pPr>
        <w:pStyle w:val="CalendarHeader2"/>
        <w:rPr>
          <w:szCs w:val="24"/>
        </w:rPr>
      </w:pPr>
      <w:r>
        <w:rPr>
          <w:szCs w:val="24"/>
        </w:rPr>
        <w:t>a</w:t>
      </w:r>
      <w:r w:rsidRPr="00293491">
        <w:rPr>
          <w:szCs w:val="24"/>
        </w:rPr>
        <w:t xml:space="preserve">nother Subject </w:t>
      </w:r>
    </w:p>
    <w:p w14:paraId="609C62D2" w14:textId="5A5381F6" w:rsidR="00AD1B78" w:rsidRPr="00293491" w:rsidRDefault="009D0A02" w:rsidP="00AD1B78">
      <w:pPr>
        <w:pStyle w:val="Calendar1"/>
        <w:rPr>
          <w:szCs w:val="24"/>
        </w:rPr>
      </w:pPr>
      <w:r>
        <w:rPr>
          <w:szCs w:val="24"/>
        </w:rPr>
        <w:t>11.123</w:t>
      </w:r>
      <w:r w:rsidR="00AD1B78">
        <w:rPr>
          <w:szCs w:val="24"/>
        </w:rPr>
        <w:t>.</w:t>
      </w:r>
      <w:r w:rsidR="00AD1B78" w:rsidRPr="00293491">
        <w:rPr>
          <w:szCs w:val="24"/>
        </w:rPr>
        <w:t>104</w:t>
      </w:r>
      <w:r w:rsidR="00AD1B78" w:rsidRPr="00293491">
        <w:rPr>
          <w:szCs w:val="24"/>
        </w:rPr>
        <w:tab/>
        <w:t>All students shall undertake a curriculum in Politics</w:t>
      </w:r>
      <w:r w:rsidR="00F275C2">
        <w:rPr>
          <w:szCs w:val="24"/>
        </w:rPr>
        <w:t xml:space="preserve"> and International Relations</w:t>
      </w:r>
      <w:r w:rsidR="00AD1B78" w:rsidRPr="00293491">
        <w:rPr>
          <w:szCs w:val="24"/>
        </w:rPr>
        <w:t xml:space="preserve"> as follows:</w:t>
      </w:r>
    </w:p>
    <w:p w14:paraId="6A880B5F" w14:textId="77777777" w:rsidR="00AD1B78" w:rsidRPr="00293491" w:rsidRDefault="00AD1B78" w:rsidP="00AD1B78">
      <w:pPr>
        <w:pStyle w:val="Calendar2"/>
        <w:rPr>
          <w:szCs w:val="24"/>
        </w:rPr>
      </w:pPr>
      <w:r w:rsidRPr="00293491">
        <w:rPr>
          <w:szCs w:val="24"/>
        </w:rPr>
        <w:tab/>
      </w:r>
    </w:p>
    <w:p w14:paraId="00293533" w14:textId="77777777" w:rsidR="00AD1B78" w:rsidRPr="00293491" w:rsidRDefault="00AD1B78" w:rsidP="00AD1B78">
      <w:pPr>
        <w:pStyle w:val="Curriculum2"/>
        <w:rPr>
          <w:szCs w:val="24"/>
        </w:rPr>
      </w:pPr>
      <w:r w:rsidRPr="00293491">
        <w:rPr>
          <w:szCs w:val="24"/>
        </w:rPr>
        <w:t>Optional Classes</w:t>
      </w:r>
      <w:r w:rsidRPr="00293491">
        <w:rPr>
          <w:szCs w:val="24"/>
        </w:rPr>
        <w:tab/>
      </w:r>
    </w:p>
    <w:p w14:paraId="47EA9867" w14:textId="77777777" w:rsidR="00AD1B78" w:rsidRPr="00293491" w:rsidRDefault="00AD1B78" w:rsidP="00AD1B78">
      <w:pPr>
        <w:pStyle w:val="Calendar2"/>
        <w:rPr>
          <w:szCs w:val="24"/>
        </w:rPr>
      </w:pPr>
      <w:r w:rsidRPr="00293491">
        <w:rPr>
          <w:szCs w:val="24"/>
        </w:rPr>
        <w:t>either</w:t>
      </w:r>
    </w:p>
    <w:p w14:paraId="0DE58E13" w14:textId="77777777" w:rsidR="00AD1B78" w:rsidRPr="00293491" w:rsidRDefault="00AD1B78" w:rsidP="00AD1B78">
      <w:pPr>
        <w:pStyle w:val="Calendar2"/>
        <w:rPr>
          <w:szCs w:val="24"/>
        </w:rPr>
      </w:pPr>
      <w:r w:rsidRPr="00293491">
        <w:rPr>
          <w:szCs w:val="24"/>
        </w:rPr>
        <w:t xml:space="preserve">60 credits chosen from the list of optional classes in Regulation </w:t>
      </w:r>
      <w:r>
        <w:rPr>
          <w:szCs w:val="24"/>
        </w:rPr>
        <w:t>11.12</w:t>
      </w:r>
      <w:r w:rsidR="00C279C5">
        <w:rPr>
          <w:szCs w:val="24"/>
        </w:rPr>
        <w:t>3</w:t>
      </w:r>
      <w:r>
        <w:rPr>
          <w:szCs w:val="24"/>
        </w:rPr>
        <w:t>.</w:t>
      </w:r>
      <w:r w:rsidRPr="00293491">
        <w:rPr>
          <w:szCs w:val="24"/>
        </w:rPr>
        <w:t>102</w:t>
      </w:r>
      <w:r w:rsidRPr="00293491">
        <w:rPr>
          <w:szCs w:val="24"/>
        </w:rPr>
        <w:tab/>
      </w:r>
    </w:p>
    <w:p w14:paraId="3A882AEC" w14:textId="77777777" w:rsidR="00AD1B78" w:rsidRPr="00293491" w:rsidRDefault="00AD1B78" w:rsidP="00AD1B78">
      <w:pPr>
        <w:pStyle w:val="Calendar2"/>
        <w:rPr>
          <w:szCs w:val="24"/>
        </w:rPr>
      </w:pPr>
      <w:r w:rsidRPr="00293491">
        <w:rPr>
          <w:szCs w:val="24"/>
        </w:rPr>
        <w:t>or</w:t>
      </w:r>
    </w:p>
    <w:p w14:paraId="14E3662C" w14:textId="77777777" w:rsidR="00AD1B78" w:rsidRPr="00293491" w:rsidRDefault="00AD1B78" w:rsidP="00AD1B78">
      <w:pPr>
        <w:pStyle w:val="Curriculum2"/>
        <w:rPr>
          <w:szCs w:val="24"/>
        </w:rPr>
      </w:pPr>
      <w:r w:rsidRPr="00293491">
        <w:rPr>
          <w:szCs w:val="24"/>
        </w:rPr>
        <w:tab/>
      </w:r>
      <w:r w:rsidRPr="00293491">
        <w:rPr>
          <w:szCs w:val="24"/>
        </w:rPr>
        <w:tab/>
        <w:t>Level</w:t>
      </w:r>
      <w:r w:rsidRPr="00293491">
        <w:rPr>
          <w:szCs w:val="24"/>
        </w:rPr>
        <w:tab/>
        <w:t>C</w:t>
      </w:r>
      <w:r>
        <w:rPr>
          <w:szCs w:val="24"/>
        </w:rPr>
        <w:t>r</w:t>
      </w:r>
      <w:r w:rsidRPr="00293491">
        <w:rPr>
          <w:szCs w:val="24"/>
        </w:rPr>
        <w:t>edits</w:t>
      </w:r>
    </w:p>
    <w:p w14:paraId="72D34F91" w14:textId="625B4BE5" w:rsidR="00AD1B78" w:rsidRPr="00293491" w:rsidRDefault="00AD1B78" w:rsidP="00AD1B78">
      <w:pPr>
        <w:pStyle w:val="Curriculum2"/>
        <w:rPr>
          <w:szCs w:val="24"/>
        </w:rPr>
      </w:pPr>
      <w:r>
        <w:rPr>
          <w:szCs w:val="24"/>
        </w:rPr>
        <w:t>L2</w:t>
      </w:r>
      <w:r w:rsidRPr="00293491">
        <w:rPr>
          <w:szCs w:val="24"/>
        </w:rPr>
        <w:t xml:space="preserve"> </w:t>
      </w:r>
      <w:r w:rsidR="00F275C2">
        <w:rPr>
          <w:szCs w:val="24"/>
        </w:rPr>
        <w:t>404</w:t>
      </w:r>
      <w:r w:rsidRPr="00293491">
        <w:rPr>
          <w:szCs w:val="24"/>
        </w:rPr>
        <w:tab/>
        <w:t>Politics</w:t>
      </w:r>
      <w:r w:rsidR="00F275C2">
        <w:rPr>
          <w:szCs w:val="24"/>
        </w:rPr>
        <w:t xml:space="preserve"> and International Relations Dissertation</w:t>
      </w:r>
      <w:r w:rsidRPr="00293491">
        <w:rPr>
          <w:szCs w:val="24"/>
        </w:rPr>
        <w:tab/>
        <w:t>4</w:t>
      </w:r>
      <w:r w:rsidRPr="00293491">
        <w:rPr>
          <w:szCs w:val="24"/>
        </w:rPr>
        <w:tab/>
        <w:t>20</w:t>
      </w:r>
    </w:p>
    <w:p w14:paraId="2FA0669D" w14:textId="77777777" w:rsidR="00AD1B78" w:rsidRPr="00293491" w:rsidRDefault="00AD1B78" w:rsidP="00AD1B78">
      <w:pPr>
        <w:pStyle w:val="Calendar2"/>
        <w:rPr>
          <w:szCs w:val="24"/>
        </w:rPr>
      </w:pPr>
      <w:r>
        <w:rPr>
          <w:szCs w:val="24"/>
        </w:rPr>
        <w:t>a</w:t>
      </w:r>
      <w:r w:rsidRPr="00293491">
        <w:rPr>
          <w:szCs w:val="24"/>
        </w:rPr>
        <w:t xml:space="preserve">nd 40 credits chosen from the list of optional classes in Regulation </w:t>
      </w:r>
      <w:r>
        <w:rPr>
          <w:szCs w:val="24"/>
        </w:rPr>
        <w:t>11.12</w:t>
      </w:r>
      <w:r w:rsidR="00C279C5">
        <w:rPr>
          <w:szCs w:val="24"/>
        </w:rPr>
        <w:t>3</w:t>
      </w:r>
      <w:r>
        <w:rPr>
          <w:szCs w:val="24"/>
        </w:rPr>
        <w:t>.</w:t>
      </w:r>
      <w:r w:rsidRPr="00293491">
        <w:rPr>
          <w:szCs w:val="24"/>
        </w:rPr>
        <w:t>102.</w:t>
      </w:r>
    </w:p>
    <w:p w14:paraId="378D4F1B" w14:textId="77777777" w:rsidR="00AD1B78" w:rsidRPr="00293491" w:rsidRDefault="00AD1B78" w:rsidP="00AD1B78">
      <w:pPr>
        <w:pStyle w:val="Calendar2"/>
        <w:rPr>
          <w:szCs w:val="24"/>
        </w:rPr>
      </w:pPr>
    </w:p>
    <w:p w14:paraId="43208FE2"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533C991B" w14:textId="77777777" w:rsidR="00AD1B78" w:rsidRPr="00293491" w:rsidRDefault="00AD1B78" w:rsidP="00AD1B78">
      <w:pPr>
        <w:pStyle w:val="Calendar2"/>
        <w:rPr>
          <w:szCs w:val="24"/>
        </w:rPr>
      </w:pPr>
    </w:p>
    <w:p w14:paraId="7B3ADC72" w14:textId="77777777" w:rsidR="00F275C2" w:rsidRDefault="00AD1B78" w:rsidP="00AD1B78">
      <w:pPr>
        <w:pStyle w:val="CalendarHeader2"/>
        <w:rPr>
          <w:szCs w:val="24"/>
        </w:rPr>
      </w:pPr>
      <w:r w:rsidRPr="00293491">
        <w:rPr>
          <w:szCs w:val="24"/>
        </w:rPr>
        <w:t>Minor Honours Curriculum in Politics</w:t>
      </w:r>
      <w:r w:rsidR="00F275C2">
        <w:rPr>
          <w:szCs w:val="24"/>
        </w:rPr>
        <w:t xml:space="preserve"> and International Relations with</w:t>
      </w:r>
    </w:p>
    <w:p w14:paraId="56CA9000" w14:textId="1C27F8A1" w:rsidR="00AD1B78" w:rsidRPr="00293491" w:rsidRDefault="00AD1B78" w:rsidP="00AD1B78">
      <w:pPr>
        <w:pStyle w:val="CalendarHeader2"/>
        <w:rPr>
          <w:szCs w:val="24"/>
        </w:rPr>
      </w:pPr>
      <w:r>
        <w:rPr>
          <w:szCs w:val="24"/>
        </w:rPr>
        <w:t>a</w:t>
      </w:r>
      <w:r w:rsidRPr="00293491">
        <w:rPr>
          <w:szCs w:val="24"/>
        </w:rPr>
        <w:t>nother Subject</w:t>
      </w:r>
    </w:p>
    <w:p w14:paraId="34033F1F"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105</w:t>
      </w:r>
      <w:r w:rsidR="00AD1B78" w:rsidRPr="00293491">
        <w:rPr>
          <w:szCs w:val="24"/>
        </w:rPr>
        <w:tab/>
        <w:t>All students shall undertake a curriculum in Politics as follows:</w:t>
      </w:r>
    </w:p>
    <w:p w14:paraId="7B994A0C" w14:textId="77777777" w:rsidR="00AD1B78" w:rsidRPr="00293491" w:rsidRDefault="00AD1B78" w:rsidP="00AD1B78">
      <w:pPr>
        <w:pStyle w:val="Calendar2"/>
        <w:rPr>
          <w:szCs w:val="24"/>
        </w:rPr>
      </w:pPr>
      <w:r w:rsidRPr="00293491">
        <w:rPr>
          <w:szCs w:val="24"/>
        </w:rPr>
        <w:tab/>
      </w:r>
    </w:p>
    <w:p w14:paraId="42BA9AA2" w14:textId="77777777" w:rsidR="00AD1B78" w:rsidRPr="00293491" w:rsidRDefault="00AD1B78" w:rsidP="00AD1B78">
      <w:pPr>
        <w:pStyle w:val="Calendar2"/>
        <w:rPr>
          <w:szCs w:val="24"/>
        </w:rPr>
      </w:pPr>
      <w:r w:rsidRPr="00293491">
        <w:rPr>
          <w:szCs w:val="24"/>
        </w:rPr>
        <w:t>Optional Classes</w:t>
      </w:r>
    </w:p>
    <w:p w14:paraId="0BCAFE77" w14:textId="77777777" w:rsidR="00AD1B78" w:rsidRPr="00293491" w:rsidRDefault="00AD1B78" w:rsidP="00AD1B78">
      <w:pPr>
        <w:pStyle w:val="Calendar2"/>
        <w:rPr>
          <w:szCs w:val="24"/>
        </w:rPr>
      </w:pPr>
      <w:r w:rsidRPr="00293491">
        <w:rPr>
          <w:szCs w:val="24"/>
        </w:rPr>
        <w:t xml:space="preserve">40 credits chosen from the list of classes in Regulation </w:t>
      </w:r>
      <w:r>
        <w:rPr>
          <w:szCs w:val="24"/>
        </w:rPr>
        <w:t>11.12</w:t>
      </w:r>
      <w:r w:rsidR="00C279C5">
        <w:rPr>
          <w:szCs w:val="24"/>
        </w:rPr>
        <w:t>3</w:t>
      </w:r>
      <w:r>
        <w:rPr>
          <w:szCs w:val="24"/>
        </w:rPr>
        <w:t>.</w:t>
      </w:r>
      <w:r w:rsidRPr="00293491">
        <w:rPr>
          <w:szCs w:val="24"/>
        </w:rPr>
        <w:t>102</w:t>
      </w:r>
    </w:p>
    <w:p w14:paraId="0590C4E5" w14:textId="77777777" w:rsidR="00AD1B78" w:rsidRPr="00293491" w:rsidRDefault="00AD1B78" w:rsidP="00AD1B78">
      <w:pPr>
        <w:pStyle w:val="Calendar2"/>
        <w:rPr>
          <w:szCs w:val="24"/>
        </w:rPr>
      </w:pPr>
    </w:p>
    <w:p w14:paraId="1DDE385F"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71254A4F"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106</w:t>
      </w:r>
    </w:p>
    <w:p w14:paraId="3EA0A293" w14:textId="77777777" w:rsidR="00AD1B78" w:rsidRDefault="00AD1B78" w:rsidP="00AD1B78">
      <w:pPr>
        <w:pStyle w:val="Calendar1"/>
        <w:rPr>
          <w:szCs w:val="24"/>
        </w:rPr>
      </w:pPr>
      <w:r w:rsidRPr="00293491">
        <w:rPr>
          <w:szCs w:val="24"/>
        </w:rPr>
        <w:t xml:space="preserve">to </w:t>
      </w:r>
    </w:p>
    <w:p w14:paraId="3389AE34" w14:textId="77777777" w:rsidR="00AD1B78" w:rsidRPr="00293491" w:rsidRDefault="009D0A02" w:rsidP="00AD1B78">
      <w:pPr>
        <w:pStyle w:val="Calendar1"/>
        <w:rPr>
          <w:szCs w:val="24"/>
        </w:rPr>
      </w:pPr>
      <w:r>
        <w:rPr>
          <w:szCs w:val="24"/>
        </w:rPr>
        <w:t>11.123</w:t>
      </w:r>
      <w:r w:rsidR="00AD1B78">
        <w:rPr>
          <w:szCs w:val="24"/>
        </w:rPr>
        <w:t>.110</w:t>
      </w:r>
      <w:r w:rsidR="00AD1B78">
        <w:rPr>
          <w:szCs w:val="24"/>
        </w:rPr>
        <w:tab/>
      </w:r>
      <w:r w:rsidR="00AD1B78" w:rsidRPr="00293491">
        <w:rPr>
          <w:szCs w:val="24"/>
        </w:rPr>
        <w:t>(Numbers not used)</w:t>
      </w:r>
    </w:p>
    <w:p w14:paraId="43ECE1B3" w14:textId="77777777" w:rsidR="00AD1B78" w:rsidRDefault="00AD1B78" w:rsidP="00AD1B78">
      <w:pPr>
        <w:pStyle w:val="CalendarHeader2"/>
        <w:rPr>
          <w:szCs w:val="24"/>
        </w:rPr>
      </w:pPr>
    </w:p>
    <w:p w14:paraId="719B5D93" w14:textId="77777777" w:rsidR="00AD1B78" w:rsidRPr="00293491" w:rsidRDefault="00AD1B78" w:rsidP="00AD1B78">
      <w:pPr>
        <w:pStyle w:val="CalendarHeader2"/>
        <w:rPr>
          <w:szCs w:val="24"/>
        </w:rPr>
      </w:pPr>
      <w:r w:rsidRPr="00293491">
        <w:rPr>
          <w:szCs w:val="24"/>
        </w:rPr>
        <w:t xml:space="preserve">Specialisation in Psychology </w:t>
      </w:r>
    </w:p>
    <w:p w14:paraId="7061D087"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111</w:t>
      </w:r>
      <w:r w:rsidR="00AD1B78" w:rsidRPr="00293491">
        <w:rPr>
          <w:szCs w:val="24"/>
        </w:rPr>
        <w:tab/>
        <w:t xml:space="preserve">Students taking any class in Psychology are normally required to attend and perform satisfactorily in the practical and/or statistical work appropriate to their year of study.  </w:t>
      </w:r>
    </w:p>
    <w:p w14:paraId="7389BC42" w14:textId="77777777" w:rsidR="00AD1B78" w:rsidRPr="00293491" w:rsidRDefault="00AD1B78" w:rsidP="00AD1B78">
      <w:pPr>
        <w:pStyle w:val="Calendar2"/>
        <w:rPr>
          <w:szCs w:val="24"/>
        </w:rPr>
      </w:pPr>
    </w:p>
    <w:p w14:paraId="06081B81" w14:textId="77777777" w:rsidR="00AD1B78" w:rsidRPr="00293491" w:rsidRDefault="00AD1B78" w:rsidP="00AD1B78">
      <w:pPr>
        <w:pStyle w:val="CalendarHeader2"/>
        <w:rPr>
          <w:szCs w:val="24"/>
        </w:rPr>
      </w:pPr>
      <w:r w:rsidRPr="00293491">
        <w:rPr>
          <w:szCs w:val="24"/>
        </w:rPr>
        <w:t>Subject Requirements</w:t>
      </w:r>
    </w:p>
    <w:p w14:paraId="0013CA28"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112</w:t>
      </w:r>
      <w:r w:rsidR="00AD1B78" w:rsidRPr="00293491">
        <w:rPr>
          <w:szCs w:val="24"/>
        </w:rPr>
        <w:tab/>
        <w:t xml:space="preserve">Students taking Psychology as a Subject shall undertake a curriculum in Psychology as follows:  </w:t>
      </w:r>
    </w:p>
    <w:p w14:paraId="123F0D0B" w14:textId="77777777" w:rsidR="00AD1B78" w:rsidRPr="00293491" w:rsidDel="001E1FBD" w:rsidRDefault="00AD1B78" w:rsidP="00AD1B78">
      <w:pPr>
        <w:pStyle w:val="Calendar2"/>
        <w:rPr>
          <w:szCs w:val="24"/>
        </w:rPr>
      </w:pPr>
    </w:p>
    <w:p w14:paraId="17E40E6E" w14:textId="1452B4EC" w:rsidR="00BA52A7" w:rsidRPr="00E63490" w:rsidRDefault="00BA52A7" w:rsidP="00BA52A7">
      <w:pPr>
        <w:pStyle w:val="Curriculum2"/>
        <w:rPr>
          <w:szCs w:val="24"/>
          <w:u w:val="single"/>
        </w:rPr>
      </w:pPr>
      <w:r w:rsidRPr="00E63490">
        <w:rPr>
          <w:szCs w:val="24"/>
          <w:u w:val="single"/>
        </w:rPr>
        <w:t xml:space="preserve">Compulsory </w:t>
      </w:r>
      <w:r w:rsidR="00F275C2">
        <w:rPr>
          <w:szCs w:val="24"/>
          <w:u w:val="single"/>
        </w:rPr>
        <w:t>C</w:t>
      </w:r>
      <w:r w:rsidRPr="00E63490">
        <w:rPr>
          <w:szCs w:val="24"/>
          <w:u w:val="single"/>
        </w:rPr>
        <w:t>lasses:</w:t>
      </w:r>
    </w:p>
    <w:p w14:paraId="230A5245" w14:textId="77777777" w:rsidR="00BA52A7" w:rsidRPr="00BA52A7" w:rsidRDefault="00BA52A7" w:rsidP="00BA52A7">
      <w:pPr>
        <w:pStyle w:val="Curriculum2"/>
      </w:pPr>
      <w:r w:rsidRPr="00BA52A7">
        <w:t>C8 201</w:t>
      </w:r>
      <w:r w:rsidRPr="00BA52A7">
        <w:tab/>
        <w:t>Cognition and Neuropsychology</w:t>
      </w:r>
      <w:r w:rsidRPr="00BA52A7">
        <w:tab/>
        <w:t>2</w:t>
      </w:r>
      <w:r w:rsidRPr="00BA52A7">
        <w:tab/>
        <w:t>20</w:t>
      </w:r>
    </w:p>
    <w:p w14:paraId="5E02ED36" w14:textId="77777777" w:rsidR="00BA52A7" w:rsidRPr="00BA52A7" w:rsidRDefault="00BA52A7" w:rsidP="00BA52A7">
      <w:pPr>
        <w:pStyle w:val="Curriculum2"/>
      </w:pPr>
      <w:r w:rsidRPr="00BA52A7">
        <w:t>C8 202</w:t>
      </w:r>
      <w:r w:rsidRPr="00BA52A7">
        <w:tab/>
        <w:t>Social and Health Psychology</w:t>
      </w:r>
      <w:r w:rsidRPr="00BA52A7">
        <w:tab/>
        <w:t>2</w:t>
      </w:r>
      <w:r w:rsidRPr="00BA52A7">
        <w:tab/>
        <w:t>20</w:t>
      </w:r>
    </w:p>
    <w:p w14:paraId="31531792" w14:textId="77777777" w:rsidR="00BA52A7" w:rsidRPr="00BA52A7" w:rsidRDefault="00BA52A7" w:rsidP="00BA52A7">
      <w:pPr>
        <w:pStyle w:val="Curriculum2"/>
      </w:pPr>
      <w:r w:rsidRPr="00BA52A7">
        <w:t>C8 203</w:t>
      </w:r>
      <w:r w:rsidRPr="00BA52A7">
        <w:tab/>
        <w:t>Introduction to Research Design and Analysis</w:t>
      </w:r>
      <w:r w:rsidRPr="00BA52A7">
        <w:tab/>
        <w:t>2</w:t>
      </w:r>
      <w:r w:rsidRPr="00BA52A7">
        <w:tab/>
        <w:t>20</w:t>
      </w:r>
    </w:p>
    <w:p w14:paraId="5BBC058B" w14:textId="77777777" w:rsidR="00BA52A7" w:rsidRPr="00BA52A7" w:rsidRDefault="00BA52A7" w:rsidP="00BA52A7">
      <w:pPr>
        <w:pStyle w:val="Curriculum2"/>
      </w:pPr>
      <w:r w:rsidRPr="00BA52A7">
        <w:t>C8 302</w:t>
      </w:r>
      <w:r w:rsidRPr="00BA52A7">
        <w:tab/>
        <w:t>Research Methods in Psychology</w:t>
      </w:r>
      <w:r w:rsidRPr="00BA52A7">
        <w:tab/>
        <w:t>3</w:t>
      </w:r>
      <w:r w:rsidRPr="00BA52A7">
        <w:tab/>
        <w:t>20</w:t>
      </w:r>
    </w:p>
    <w:p w14:paraId="572D869A" w14:textId="77777777" w:rsidR="00BA52A7" w:rsidRDefault="00BA52A7" w:rsidP="00BA52A7">
      <w:pPr>
        <w:pStyle w:val="Curriculum2"/>
        <w:rPr>
          <w:u w:val="single"/>
        </w:rPr>
      </w:pPr>
    </w:p>
    <w:p w14:paraId="43F3853F" w14:textId="77777777" w:rsidR="00F275C2" w:rsidRDefault="00F275C2" w:rsidP="00BA52A7">
      <w:pPr>
        <w:pStyle w:val="Curriculum2"/>
        <w:rPr>
          <w:u w:val="single"/>
        </w:rPr>
      </w:pPr>
    </w:p>
    <w:p w14:paraId="704B8E9C" w14:textId="77777777" w:rsidR="00F275C2" w:rsidRPr="00E63490" w:rsidRDefault="00F275C2" w:rsidP="00BA52A7">
      <w:pPr>
        <w:pStyle w:val="Curriculum2"/>
        <w:rPr>
          <w:u w:val="single"/>
        </w:rPr>
      </w:pPr>
    </w:p>
    <w:p w14:paraId="0891AB60" w14:textId="77777777" w:rsidR="00BA52A7" w:rsidRPr="00293491" w:rsidRDefault="00BA52A7" w:rsidP="00BA52A7">
      <w:pPr>
        <w:pStyle w:val="Curriculum2"/>
        <w:rPr>
          <w:szCs w:val="24"/>
        </w:rPr>
      </w:pPr>
      <w:r w:rsidRPr="00293491">
        <w:rPr>
          <w:szCs w:val="24"/>
        </w:rPr>
        <w:t>Optional Classes</w:t>
      </w:r>
    </w:p>
    <w:p w14:paraId="576824CA" w14:textId="77777777" w:rsidR="00BA52A7" w:rsidRPr="00293491" w:rsidRDefault="00BA52A7" w:rsidP="00BA52A7">
      <w:pPr>
        <w:pStyle w:val="Calendar2"/>
        <w:rPr>
          <w:szCs w:val="24"/>
        </w:rPr>
      </w:pPr>
      <w:r w:rsidRPr="00BA52A7">
        <w:rPr>
          <w:szCs w:val="24"/>
        </w:rPr>
        <w:t>4</w:t>
      </w:r>
      <w:r>
        <w:rPr>
          <w:szCs w:val="24"/>
        </w:rPr>
        <w:t>0</w:t>
      </w:r>
      <w:r w:rsidRPr="00293491">
        <w:rPr>
          <w:szCs w:val="24"/>
        </w:rPr>
        <w:t xml:space="preserve"> credits chosen from:</w:t>
      </w:r>
    </w:p>
    <w:p w14:paraId="51584BF3" w14:textId="77777777" w:rsidR="00BA52A7" w:rsidRPr="00346556" w:rsidRDefault="00BA52A7" w:rsidP="00BA52A7">
      <w:pPr>
        <w:pStyle w:val="Curriculum2"/>
      </w:pPr>
      <w:r>
        <w:t>C8 303</w:t>
      </w:r>
      <w:r w:rsidRPr="00346556">
        <w:tab/>
        <w:t>Individual Differences</w:t>
      </w:r>
      <w:r w:rsidRPr="00346556">
        <w:tab/>
        <w:t>3</w:t>
      </w:r>
      <w:r w:rsidRPr="00346556">
        <w:tab/>
        <w:t>20</w:t>
      </w:r>
    </w:p>
    <w:p w14:paraId="436678B4" w14:textId="77777777" w:rsidR="00BA52A7" w:rsidRPr="00346556" w:rsidRDefault="00BA52A7" w:rsidP="00BA52A7">
      <w:pPr>
        <w:pStyle w:val="Curriculum2"/>
      </w:pPr>
      <w:r>
        <w:t>C8 304</w:t>
      </w:r>
      <w:r w:rsidRPr="00346556">
        <w:tab/>
        <w:t>Cognition</w:t>
      </w:r>
      <w:r w:rsidRPr="00346556">
        <w:tab/>
        <w:t>3</w:t>
      </w:r>
      <w:r w:rsidRPr="00346556">
        <w:tab/>
        <w:t>20</w:t>
      </w:r>
    </w:p>
    <w:p w14:paraId="4D31598C" w14:textId="77777777" w:rsidR="00BA52A7" w:rsidRPr="00346556" w:rsidRDefault="00BA52A7" w:rsidP="00BA52A7">
      <w:pPr>
        <w:pStyle w:val="Curriculum2"/>
      </w:pPr>
      <w:r>
        <w:t>C8 305</w:t>
      </w:r>
      <w:r w:rsidRPr="00346556">
        <w:tab/>
        <w:t>Development</w:t>
      </w:r>
      <w:r w:rsidRPr="00346556">
        <w:tab/>
        <w:t>3</w:t>
      </w:r>
      <w:r w:rsidRPr="00346556">
        <w:tab/>
        <w:t>20</w:t>
      </w:r>
    </w:p>
    <w:p w14:paraId="794526A0" w14:textId="77777777" w:rsidR="00BA52A7" w:rsidRPr="00346556" w:rsidRDefault="00BA52A7" w:rsidP="00BA52A7">
      <w:pPr>
        <w:pStyle w:val="Curriculum2"/>
      </w:pPr>
      <w:r>
        <w:t>C8 306</w:t>
      </w:r>
      <w:r w:rsidRPr="00346556">
        <w:tab/>
        <w:t>Psychobiology</w:t>
      </w:r>
      <w:r w:rsidRPr="00346556">
        <w:tab/>
        <w:t>3</w:t>
      </w:r>
      <w:r w:rsidRPr="00346556">
        <w:tab/>
        <w:t>20</w:t>
      </w:r>
    </w:p>
    <w:p w14:paraId="6CE7AF00" w14:textId="77777777" w:rsidR="00BA52A7" w:rsidRPr="00346556" w:rsidRDefault="00BA52A7" w:rsidP="00BA52A7">
      <w:pPr>
        <w:pStyle w:val="Curriculum2"/>
      </w:pPr>
      <w:r>
        <w:t>C8 307</w:t>
      </w:r>
      <w:r w:rsidRPr="00346556">
        <w:tab/>
        <w:t>Social Psychology</w:t>
      </w:r>
      <w:r w:rsidRPr="00346556">
        <w:tab/>
        <w:t>3</w:t>
      </w:r>
      <w:r w:rsidRPr="00346556">
        <w:tab/>
        <w:t>20</w:t>
      </w:r>
    </w:p>
    <w:p w14:paraId="0F317BFA" w14:textId="77777777" w:rsidR="00AD1B78" w:rsidRPr="00293491" w:rsidRDefault="00AD1B78" w:rsidP="00AD1B78">
      <w:pPr>
        <w:pStyle w:val="Calendar2"/>
        <w:rPr>
          <w:szCs w:val="24"/>
        </w:rPr>
      </w:pPr>
    </w:p>
    <w:p w14:paraId="786DEBBA" w14:textId="77777777" w:rsidR="00AD1B78" w:rsidRPr="00293491" w:rsidRDefault="00AD1B78" w:rsidP="00AD1B78">
      <w:pPr>
        <w:pStyle w:val="Calendar2"/>
        <w:rPr>
          <w:szCs w:val="24"/>
        </w:rPr>
      </w:pPr>
    </w:p>
    <w:p w14:paraId="2BF92A78" w14:textId="77777777" w:rsidR="00AD1B78" w:rsidRPr="00293491" w:rsidRDefault="00AD1B78" w:rsidP="00AD1B78">
      <w:pPr>
        <w:pStyle w:val="CalendarHeader2"/>
        <w:rPr>
          <w:szCs w:val="24"/>
        </w:rPr>
      </w:pPr>
      <w:r w:rsidRPr="00293491">
        <w:rPr>
          <w:szCs w:val="24"/>
        </w:rPr>
        <w:t>Single Honours Curriculum in Psychology</w:t>
      </w:r>
    </w:p>
    <w:p w14:paraId="10DF06A7"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113</w:t>
      </w:r>
      <w:r w:rsidR="00AD1B78" w:rsidRPr="00293491">
        <w:rPr>
          <w:szCs w:val="24"/>
        </w:rPr>
        <w:tab/>
        <w:t>All students shall undertake a curriculum in Psychology as follows:</w:t>
      </w:r>
    </w:p>
    <w:p w14:paraId="570EEBF7" w14:textId="77777777" w:rsidR="00AD1B78" w:rsidRPr="00293491" w:rsidRDefault="00AD1B78" w:rsidP="00AD1B78">
      <w:pPr>
        <w:pStyle w:val="Calendar2"/>
        <w:rPr>
          <w:szCs w:val="24"/>
        </w:rPr>
      </w:pPr>
      <w:r w:rsidRPr="00293491">
        <w:rPr>
          <w:szCs w:val="24"/>
        </w:rPr>
        <w:tab/>
      </w:r>
    </w:p>
    <w:p w14:paraId="727F3E84" w14:textId="77777777" w:rsidR="00AD1B78" w:rsidRPr="00293491" w:rsidRDefault="00AD1B78" w:rsidP="00AD1B78">
      <w:pPr>
        <w:pStyle w:val="Curriculum2"/>
        <w:rPr>
          <w:szCs w:val="24"/>
        </w:rPr>
      </w:pPr>
      <w:r w:rsidRPr="00293491">
        <w:rPr>
          <w:szCs w:val="24"/>
        </w:rPr>
        <w:t>Compulsory Class</w:t>
      </w:r>
      <w:r>
        <w:rPr>
          <w:szCs w:val="24"/>
        </w:rPr>
        <w:t>es</w:t>
      </w:r>
      <w:r w:rsidRPr="00293491">
        <w:rPr>
          <w:szCs w:val="24"/>
        </w:rPr>
        <w:tab/>
        <w:t xml:space="preserve">Level </w:t>
      </w:r>
      <w:r w:rsidRPr="00293491">
        <w:rPr>
          <w:szCs w:val="24"/>
        </w:rPr>
        <w:tab/>
        <w:t>Credits</w:t>
      </w:r>
    </w:p>
    <w:p w14:paraId="168E3B5A" w14:textId="77777777" w:rsidR="00AD1B78" w:rsidRDefault="00AD1B78" w:rsidP="00AD1B78">
      <w:pPr>
        <w:pStyle w:val="Curriculum2"/>
        <w:rPr>
          <w:szCs w:val="24"/>
        </w:rPr>
      </w:pPr>
      <w:r>
        <w:rPr>
          <w:szCs w:val="24"/>
        </w:rPr>
        <w:t>C8</w:t>
      </w:r>
      <w:r w:rsidR="00422BD2">
        <w:rPr>
          <w:szCs w:val="24"/>
        </w:rPr>
        <w:t xml:space="preserve"> 426</w:t>
      </w:r>
      <w:r w:rsidRPr="00293491">
        <w:rPr>
          <w:szCs w:val="24"/>
        </w:rPr>
        <w:tab/>
        <w:t>Dissertation</w:t>
      </w:r>
      <w:r>
        <w:rPr>
          <w:szCs w:val="24"/>
        </w:rPr>
        <w:t xml:space="preserve"> in </w:t>
      </w:r>
      <w:r w:rsidR="00422BD2">
        <w:rPr>
          <w:szCs w:val="24"/>
        </w:rPr>
        <w:t>Psychology</w:t>
      </w:r>
      <w:r w:rsidR="00422BD2">
        <w:rPr>
          <w:szCs w:val="24"/>
        </w:rPr>
        <w:tab/>
        <w:t>4</w:t>
      </w:r>
      <w:r w:rsidR="00422BD2">
        <w:rPr>
          <w:szCs w:val="24"/>
        </w:rPr>
        <w:tab/>
        <w:t>4</w:t>
      </w:r>
      <w:r w:rsidRPr="00293491">
        <w:rPr>
          <w:szCs w:val="24"/>
        </w:rPr>
        <w:t>0</w:t>
      </w:r>
    </w:p>
    <w:p w14:paraId="6987A6A9" w14:textId="77777777" w:rsidR="00AD1B78" w:rsidRPr="00293491" w:rsidRDefault="00AD1B78" w:rsidP="00AD1B78">
      <w:pPr>
        <w:pStyle w:val="Curriculum2"/>
        <w:rPr>
          <w:szCs w:val="24"/>
        </w:rPr>
      </w:pPr>
    </w:p>
    <w:p w14:paraId="14119FBA" w14:textId="77777777" w:rsidR="00AD1B78" w:rsidRPr="00293491" w:rsidRDefault="00AD1B78" w:rsidP="00AD1B78">
      <w:pPr>
        <w:pStyle w:val="Curriculum2"/>
        <w:rPr>
          <w:szCs w:val="24"/>
        </w:rPr>
      </w:pPr>
      <w:r w:rsidRPr="00293491">
        <w:rPr>
          <w:szCs w:val="24"/>
        </w:rPr>
        <w:t>Optional Classes</w:t>
      </w:r>
    </w:p>
    <w:p w14:paraId="03295F7E" w14:textId="77777777" w:rsidR="00AD1B78" w:rsidRPr="00293491" w:rsidRDefault="00AD1B78" w:rsidP="00AD1B78">
      <w:pPr>
        <w:pStyle w:val="Calendar2"/>
        <w:rPr>
          <w:szCs w:val="24"/>
        </w:rPr>
      </w:pPr>
      <w:r>
        <w:rPr>
          <w:szCs w:val="24"/>
        </w:rPr>
        <w:t>80 credits chosen from:</w:t>
      </w:r>
    </w:p>
    <w:p w14:paraId="65410BBC" w14:textId="77777777" w:rsidR="00422BD2" w:rsidRDefault="00422BD2" w:rsidP="00422BD2">
      <w:pPr>
        <w:tabs>
          <w:tab w:val="left" w:pos="1440"/>
          <w:tab w:val="right" w:pos="9504"/>
        </w:tabs>
        <w:ind w:left="1440"/>
        <w:jc w:val="both"/>
        <w:rPr>
          <w:sz w:val="24"/>
          <w:szCs w:val="24"/>
        </w:rPr>
      </w:pPr>
      <w:r w:rsidRPr="00422BD2">
        <w:rPr>
          <w:sz w:val="24"/>
          <w:szCs w:val="24"/>
        </w:rPr>
        <w:t xml:space="preserve">C8401           Advanced Psychological </w:t>
      </w:r>
      <w:r>
        <w:rPr>
          <w:sz w:val="24"/>
          <w:szCs w:val="24"/>
        </w:rPr>
        <w:t>Theory and Practice I     4</w:t>
      </w:r>
      <w:r>
        <w:rPr>
          <w:sz w:val="24"/>
          <w:szCs w:val="24"/>
        </w:rPr>
        <w:tab/>
        <w:t xml:space="preserve">20 </w:t>
      </w:r>
    </w:p>
    <w:p w14:paraId="0B6C1686" w14:textId="77777777" w:rsidR="00422BD2" w:rsidRPr="00422BD2" w:rsidRDefault="00422BD2" w:rsidP="00BA52A7">
      <w:pPr>
        <w:tabs>
          <w:tab w:val="left" w:pos="1440"/>
          <w:tab w:val="right" w:pos="9504"/>
        </w:tabs>
        <w:ind w:left="1440"/>
        <w:jc w:val="both"/>
        <w:rPr>
          <w:sz w:val="24"/>
          <w:szCs w:val="24"/>
        </w:rPr>
      </w:pPr>
      <w:r>
        <w:rPr>
          <w:sz w:val="24"/>
          <w:szCs w:val="24"/>
        </w:rPr>
        <w:t xml:space="preserve">C8402           Advanced Psychological </w:t>
      </w:r>
      <w:r w:rsidR="00BA52A7" w:rsidRPr="00422BD2">
        <w:rPr>
          <w:sz w:val="24"/>
          <w:szCs w:val="24"/>
        </w:rPr>
        <w:t xml:space="preserve">Theory and Practice II   </w:t>
      </w:r>
      <w:r w:rsidR="00BA52A7">
        <w:rPr>
          <w:sz w:val="24"/>
          <w:szCs w:val="24"/>
        </w:rPr>
        <w:t xml:space="preserve"> </w:t>
      </w:r>
      <w:r w:rsidRPr="00422BD2">
        <w:rPr>
          <w:sz w:val="24"/>
          <w:szCs w:val="24"/>
        </w:rPr>
        <w:t>4</w:t>
      </w:r>
      <w:r w:rsidRPr="00422BD2">
        <w:rPr>
          <w:sz w:val="24"/>
          <w:szCs w:val="24"/>
        </w:rPr>
        <w:tab/>
        <w:t>20</w:t>
      </w:r>
    </w:p>
    <w:p w14:paraId="4CA8DA63" w14:textId="77777777" w:rsidR="00422BD2" w:rsidRPr="00422BD2" w:rsidRDefault="00422BD2" w:rsidP="00422BD2">
      <w:pPr>
        <w:tabs>
          <w:tab w:val="left" w:pos="1440"/>
          <w:tab w:val="right" w:pos="9504"/>
        </w:tabs>
        <w:ind w:left="1440"/>
        <w:jc w:val="both"/>
        <w:rPr>
          <w:sz w:val="24"/>
          <w:szCs w:val="24"/>
        </w:rPr>
      </w:pPr>
      <w:r w:rsidRPr="00422BD2">
        <w:rPr>
          <w:sz w:val="24"/>
          <w:szCs w:val="24"/>
        </w:rPr>
        <w:t>C8404           Advanced Psychological Theory and Practice III   4</w:t>
      </w:r>
      <w:r w:rsidRPr="00422BD2">
        <w:rPr>
          <w:sz w:val="24"/>
          <w:szCs w:val="24"/>
        </w:rPr>
        <w:tab/>
        <w:t>20</w:t>
      </w:r>
    </w:p>
    <w:p w14:paraId="04CEDB4A" w14:textId="77777777" w:rsidR="00422BD2" w:rsidRPr="00422BD2" w:rsidRDefault="00422BD2" w:rsidP="00422BD2">
      <w:pPr>
        <w:tabs>
          <w:tab w:val="left" w:pos="1440"/>
          <w:tab w:val="right" w:pos="9504"/>
        </w:tabs>
        <w:ind w:left="1440"/>
        <w:jc w:val="both"/>
        <w:rPr>
          <w:sz w:val="24"/>
          <w:szCs w:val="24"/>
        </w:rPr>
      </w:pPr>
      <w:r w:rsidRPr="00422BD2">
        <w:rPr>
          <w:sz w:val="24"/>
          <w:szCs w:val="24"/>
        </w:rPr>
        <w:t>C8405           Advanced Psychological Theory and Practice IV   4</w:t>
      </w:r>
      <w:r w:rsidRPr="00422BD2">
        <w:rPr>
          <w:sz w:val="24"/>
          <w:szCs w:val="24"/>
        </w:rPr>
        <w:tab/>
        <w:t>20</w:t>
      </w:r>
    </w:p>
    <w:p w14:paraId="0EBF58C3" w14:textId="77777777" w:rsidR="00AD1B78" w:rsidRDefault="00BA52A7" w:rsidP="00BA52A7">
      <w:pPr>
        <w:pStyle w:val="Curriculum2"/>
        <w:ind w:left="0"/>
        <w:rPr>
          <w:szCs w:val="24"/>
        </w:rPr>
      </w:pPr>
      <w:r>
        <w:tab/>
      </w:r>
      <w:r w:rsidR="00AD1B78" w:rsidRPr="005771C1">
        <w:rPr>
          <w:szCs w:val="24"/>
        </w:rPr>
        <w:t>41 402</w:t>
      </w:r>
      <w:r w:rsidR="00AD1B78" w:rsidRPr="005771C1">
        <w:rPr>
          <w:szCs w:val="24"/>
        </w:rPr>
        <w:tab/>
        <w:t>Advanced Organisational Behaviour</w:t>
      </w:r>
      <w:r w:rsidR="00AD1B78" w:rsidRPr="005771C1">
        <w:rPr>
          <w:szCs w:val="24"/>
        </w:rPr>
        <w:tab/>
        <w:t>4</w:t>
      </w:r>
      <w:r w:rsidR="00AD1B78" w:rsidRPr="005771C1">
        <w:rPr>
          <w:szCs w:val="24"/>
        </w:rPr>
        <w:tab/>
        <w:t>20</w:t>
      </w:r>
    </w:p>
    <w:p w14:paraId="5DBCF120" w14:textId="77777777" w:rsidR="00422BD2" w:rsidRPr="005771C1" w:rsidRDefault="00422BD2" w:rsidP="00422BD2">
      <w:pPr>
        <w:pStyle w:val="Curriculum2"/>
        <w:rPr>
          <w:szCs w:val="24"/>
        </w:rPr>
      </w:pPr>
      <w:r w:rsidRPr="003E59BE">
        <w:rPr>
          <w:szCs w:val="24"/>
        </w:rPr>
        <w:t xml:space="preserve">C8425 </w:t>
      </w:r>
      <w:r>
        <w:rPr>
          <w:szCs w:val="24"/>
        </w:rPr>
        <w:t xml:space="preserve">          </w:t>
      </w:r>
      <w:r w:rsidRPr="003E59BE">
        <w:rPr>
          <w:szCs w:val="24"/>
        </w:rPr>
        <w:t>ERASMUS International Work Placement</w:t>
      </w:r>
      <w:r w:rsidRPr="00181764">
        <w:rPr>
          <w:szCs w:val="24"/>
        </w:rPr>
        <w:tab/>
        <w:t>4</w:t>
      </w:r>
      <w:r w:rsidRPr="00181764">
        <w:rPr>
          <w:szCs w:val="24"/>
        </w:rPr>
        <w:tab/>
        <w:t>20</w:t>
      </w:r>
    </w:p>
    <w:p w14:paraId="347B52FC" w14:textId="77777777" w:rsidR="00AD1B78" w:rsidRPr="005771C1" w:rsidRDefault="00AD1B78" w:rsidP="00AD1B78">
      <w:pPr>
        <w:pStyle w:val="Calendar2"/>
        <w:rPr>
          <w:szCs w:val="24"/>
        </w:rPr>
      </w:pPr>
    </w:p>
    <w:p w14:paraId="7A2B58C6" w14:textId="77777777" w:rsidR="00AD1B78" w:rsidRPr="00293491" w:rsidRDefault="00AD1B78" w:rsidP="00AD1B78">
      <w:pPr>
        <w:pStyle w:val="CalendarHeader2"/>
        <w:ind w:left="1430" w:firstLine="0"/>
        <w:rPr>
          <w:szCs w:val="24"/>
        </w:rPr>
      </w:pPr>
      <w:r w:rsidRPr="005771C1">
        <w:rPr>
          <w:szCs w:val="24"/>
        </w:rPr>
        <w:t>Major Honours Curriculum</w:t>
      </w:r>
      <w:r w:rsidRPr="00293491">
        <w:rPr>
          <w:szCs w:val="24"/>
        </w:rPr>
        <w:t xml:space="preserve"> in Psychology with </w:t>
      </w:r>
      <w:r>
        <w:rPr>
          <w:szCs w:val="24"/>
        </w:rPr>
        <w:t>a</w:t>
      </w:r>
      <w:r w:rsidRPr="00293491">
        <w:rPr>
          <w:szCs w:val="24"/>
        </w:rPr>
        <w:t>nother Subject (except Mathematics)</w:t>
      </w:r>
    </w:p>
    <w:p w14:paraId="6BF98BDA"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114</w:t>
      </w:r>
      <w:r w:rsidR="00AD1B78" w:rsidRPr="00293491">
        <w:rPr>
          <w:szCs w:val="24"/>
        </w:rPr>
        <w:tab/>
        <w:t>All students shall undertake a curriculum in Psychology as follows:</w:t>
      </w:r>
    </w:p>
    <w:p w14:paraId="5F772800" w14:textId="77777777" w:rsidR="00AD1B78" w:rsidRPr="002803CD" w:rsidRDefault="00AD1B78" w:rsidP="00AD1B78">
      <w:pPr>
        <w:pStyle w:val="Calendar2"/>
        <w:rPr>
          <w:szCs w:val="24"/>
        </w:rPr>
      </w:pPr>
      <w:r w:rsidRPr="00293491">
        <w:tab/>
      </w:r>
    </w:p>
    <w:p w14:paraId="794660F0" w14:textId="77777777" w:rsidR="00AD1B78" w:rsidRDefault="00AD1B78" w:rsidP="00AD1B78">
      <w:pPr>
        <w:pStyle w:val="Curriculum2"/>
        <w:rPr>
          <w:szCs w:val="24"/>
        </w:rPr>
      </w:pPr>
      <w:r w:rsidRPr="00293491">
        <w:rPr>
          <w:szCs w:val="24"/>
        </w:rPr>
        <w:t>Compulsory Classes</w:t>
      </w:r>
      <w:r w:rsidRPr="00293491">
        <w:rPr>
          <w:szCs w:val="24"/>
        </w:rPr>
        <w:tab/>
        <w:t>Level</w:t>
      </w:r>
      <w:r w:rsidRPr="00293491">
        <w:rPr>
          <w:szCs w:val="24"/>
        </w:rPr>
        <w:tab/>
        <w:t>Credits</w:t>
      </w:r>
    </w:p>
    <w:p w14:paraId="1C01C855" w14:textId="77777777" w:rsidR="00AD1B78" w:rsidRDefault="00AD1B78" w:rsidP="00AD1B78">
      <w:pPr>
        <w:pStyle w:val="Curriculum2"/>
        <w:rPr>
          <w:szCs w:val="24"/>
        </w:rPr>
      </w:pPr>
      <w:r>
        <w:rPr>
          <w:szCs w:val="24"/>
        </w:rPr>
        <w:t>C8</w:t>
      </w:r>
      <w:r w:rsidRPr="00293491">
        <w:rPr>
          <w:szCs w:val="24"/>
        </w:rPr>
        <w:t xml:space="preserve"> 4</w:t>
      </w:r>
      <w:r w:rsidR="00422BD2">
        <w:rPr>
          <w:szCs w:val="24"/>
        </w:rPr>
        <w:t>27</w:t>
      </w:r>
      <w:r w:rsidRPr="00293491">
        <w:rPr>
          <w:szCs w:val="24"/>
        </w:rPr>
        <w:tab/>
        <w:t>Dissertation</w:t>
      </w:r>
      <w:r>
        <w:rPr>
          <w:szCs w:val="24"/>
        </w:rPr>
        <w:t xml:space="preserve"> in </w:t>
      </w:r>
      <w:r w:rsidRPr="00293491">
        <w:rPr>
          <w:szCs w:val="24"/>
        </w:rPr>
        <w:t>Psychology</w:t>
      </w:r>
      <w:r w:rsidRPr="00293491">
        <w:rPr>
          <w:szCs w:val="24"/>
        </w:rPr>
        <w:tab/>
        <w:t>4</w:t>
      </w:r>
      <w:r w:rsidRPr="00293491">
        <w:rPr>
          <w:szCs w:val="24"/>
        </w:rPr>
        <w:tab/>
        <w:t>20</w:t>
      </w:r>
    </w:p>
    <w:p w14:paraId="0B6F2326" w14:textId="77777777" w:rsidR="00AD1B78" w:rsidRPr="00293491" w:rsidRDefault="00AD1B78" w:rsidP="00AD1B78">
      <w:pPr>
        <w:pStyle w:val="Calendar2"/>
        <w:rPr>
          <w:szCs w:val="24"/>
        </w:rPr>
      </w:pPr>
    </w:p>
    <w:p w14:paraId="41A41A1C" w14:textId="77777777" w:rsidR="00AD1B78" w:rsidRPr="00293491" w:rsidRDefault="00AD1B78" w:rsidP="00AD1B78">
      <w:pPr>
        <w:pStyle w:val="Curriculum2"/>
        <w:rPr>
          <w:i/>
          <w:szCs w:val="24"/>
        </w:rPr>
      </w:pPr>
      <w:r w:rsidRPr="00293491">
        <w:rPr>
          <w:szCs w:val="24"/>
        </w:rPr>
        <w:t>Optional Classes</w:t>
      </w:r>
    </w:p>
    <w:p w14:paraId="4F8A6B94" w14:textId="77777777" w:rsidR="00AD1B78" w:rsidRPr="008A4896" w:rsidRDefault="00AD1B78" w:rsidP="00AD1B78">
      <w:pPr>
        <w:pStyle w:val="Calendar2"/>
      </w:pPr>
      <w:r>
        <w:t>6</w:t>
      </w:r>
      <w:r w:rsidRPr="008A4896">
        <w:t xml:space="preserve">0 credits chosen from </w:t>
      </w:r>
    </w:p>
    <w:p w14:paraId="0C4DEA94" w14:textId="6C77160D" w:rsidR="00422BD2" w:rsidRPr="00760C1A" w:rsidRDefault="00422BD2" w:rsidP="00422BD2">
      <w:pPr>
        <w:tabs>
          <w:tab w:val="left" w:pos="1440"/>
          <w:tab w:val="right" w:pos="9504"/>
        </w:tabs>
        <w:ind w:left="1440"/>
        <w:jc w:val="both"/>
        <w:rPr>
          <w:sz w:val="24"/>
          <w:szCs w:val="24"/>
        </w:rPr>
      </w:pPr>
      <w:r w:rsidRPr="00760C1A">
        <w:rPr>
          <w:sz w:val="24"/>
          <w:szCs w:val="24"/>
        </w:rPr>
        <w:t>C8401           Advanced Psychological</w:t>
      </w:r>
      <w:r w:rsidR="00756448">
        <w:rPr>
          <w:sz w:val="24"/>
          <w:szCs w:val="24"/>
        </w:rPr>
        <w:t xml:space="preserve"> Theory and Practice I     4</w:t>
      </w:r>
      <w:r w:rsidR="00756448">
        <w:rPr>
          <w:sz w:val="24"/>
          <w:szCs w:val="24"/>
        </w:rPr>
        <w:tab/>
        <w:t>20</w:t>
      </w:r>
    </w:p>
    <w:p w14:paraId="242CF321" w14:textId="77777777" w:rsidR="00422BD2" w:rsidRPr="00760C1A" w:rsidRDefault="00422BD2" w:rsidP="00422BD2">
      <w:pPr>
        <w:tabs>
          <w:tab w:val="left" w:pos="1440"/>
          <w:tab w:val="right" w:pos="9504"/>
        </w:tabs>
        <w:jc w:val="both"/>
        <w:rPr>
          <w:sz w:val="24"/>
          <w:szCs w:val="24"/>
        </w:rPr>
      </w:pPr>
      <w:r w:rsidRPr="00760C1A">
        <w:rPr>
          <w:sz w:val="24"/>
          <w:szCs w:val="24"/>
        </w:rPr>
        <w:tab/>
        <w:t>C8402           Advanced Psychological Theory and Practice II    4</w:t>
      </w:r>
      <w:r w:rsidRPr="00760C1A">
        <w:rPr>
          <w:sz w:val="24"/>
          <w:szCs w:val="24"/>
        </w:rPr>
        <w:tab/>
        <w:t>20</w:t>
      </w:r>
    </w:p>
    <w:p w14:paraId="6B77F7C7" w14:textId="77777777" w:rsidR="00422BD2" w:rsidRPr="00760C1A" w:rsidRDefault="00422BD2" w:rsidP="00422BD2">
      <w:pPr>
        <w:tabs>
          <w:tab w:val="left" w:pos="1440"/>
          <w:tab w:val="right" w:pos="9504"/>
        </w:tabs>
        <w:ind w:left="1440"/>
        <w:jc w:val="both"/>
        <w:rPr>
          <w:sz w:val="24"/>
          <w:szCs w:val="24"/>
        </w:rPr>
      </w:pPr>
      <w:r w:rsidRPr="00760C1A">
        <w:rPr>
          <w:sz w:val="24"/>
          <w:szCs w:val="24"/>
        </w:rPr>
        <w:t>C840</w:t>
      </w:r>
      <w:r>
        <w:rPr>
          <w:sz w:val="24"/>
          <w:szCs w:val="24"/>
        </w:rPr>
        <w:t>4</w:t>
      </w:r>
      <w:r w:rsidRPr="00760C1A">
        <w:rPr>
          <w:sz w:val="24"/>
          <w:szCs w:val="24"/>
        </w:rPr>
        <w:t xml:space="preserve">           Advanced Psychological Theory and Practice III   4</w:t>
      </w:r>
      <w:r w:rsidRPr="00760C1A">
        <w:rPr>
          <w:sz w:val="24"/>
          <w:szCs w:val="24"/>
        </w:rPr>
        <w:tab/>
        <w:t>20</w:t>
      </w:r>
    </w:p>
    <w:p w14:paraId="74696F5F" w14:textId="77777777" w:rsidR="00422BD2" w:rsidRPr="00E63490" w:rsidRDefault="00422BD2" w:rsidP="00422BD2">
      <w:pPr>
        <w:tabs>
          <w:tab w:val="left" w:pos="1440"/>
          <w:tab w:val="right" w:pos="9504"/>
        </w:tabs>
        <w:ind w:left="1440"/>
        <w:jc w:val="both"/>
        <w:rPr>
          <w:sz w:val="24"/>
          <w:szCs w:val="24"/>
        </w:rPr>
      </w:pPr>
      <w:r>
        <w:rPr>
          <w:sz w:val="24"/>
          <w:szCs w:val="24"/>
        </w:rPr>
        <w:t xml:space="preserve">C8405  </w:t>
      </w:r>
      <w:r w:rsidRPr="00760C1A">
        <w:rPr>
          <w:sz w:val="24"/>
          <w:szCs w:val="24"/>
        </w:rPr>
        <w:t xml:space="preserve">         Advanced Psyc</w:t>
      </w:r>
      <w:r>
        <w:rPr>
          <w:sz w:val="24"/>
          <w:szCs w:val="24"/>
        </w:rPr>
        <w:t>hological Theory and Practice IV</w:t>
      </w:r>
      <w:r w:rsidRPr="00760C1A">
        <w:rPr>
          <w:sz w:val="24"/>
          <w:szCs w:val="24"/>
        </w:rPr>
        <w:t xml:space="preserve">   4</w:t>
      </w:r>
      <w:r w:rsidRPr="00760C1A">
        <w:rPr>
          <w:sz w:val="24"/>
          <w:szCs w:val="24"/>
        </w:rPr>
        <w:tab/>
        <w:t>20</w:t>
      </w:r>
    </w:p>
    <w:p w14:paraId="0BE286E0" w14:textId="77777777" w:rsidR="00AD1B78" w:rsidRPr="005771C1" w:rsidRDefault="00422BD2" w:rsidP="00422BD2">
      <w:pPr>
        <w:pStyle w:val="Curriculum2"/>
        <w:ind w:left="0"/>
        <w:rPr>
          <w:szCs w:val="24"/>
        </w:rPr>
      </w:pPr>
      <w:r>
        <w:rPr>
          <w:szCs w:val="24"/>
        </w:rPr>
        <w:tab/>
      </w:r>
      <w:r w:rsidR="00AD1B78" w:rsidRPr="005771C1">
        <w:rPr>
          <w:szCs w:val="24"/>
        </w:rPr>
        <w:t>41 402</w:t>
      </w:r>
      <w:r w:rsidR="00AD1B78" w:rsidRPr="005771C1">
        <w:rPr>
          <w:szCs w:val="24"/>
        </w:rPr>
        <w:tab/>
        <w:t>Advanced Organisational Behaviour</w:t>
      </w:r>
      <w:r w:rsidR="00AD1B78" w:rsidRPr="005771C1">
        <w:rPr>
          <w:szCs w:val="24"/>
        </w:rPr>
        <w:tab/>
        <w:t>4</w:t>
      </w:r>
      <w:r w:rsidR="00AD1B78" w:rsidRPr="005771C1">
        <w:rPr>
          <w:szCs w:val="24"/>
        </w:rPr>
        <w:tab/>
        <w:t>20</w:t>
      </w:r>
    </w:p>
    <w:p w14:paraId="0C5D007E" w14:textId="77777777" w:rsidR="00AD1B78" w:rsidRPr="005771C1" w:rsidRDefault="00AD1B78" w:rsidP="00AD1B78">
      <w:pPr>
        <w:pStyle w:val="Curriculum2"/>
        <w:rPr>
          <w:szCs w:val="24"/>
        </w:rPr>
      </w:pPr>
    </w:p>
    <w:p w14:paraId="66E88F54" w14:textId="77777777" w:rsidR="00AD1B78" w:rsidRPr="00293491" w:rsidRDefault="00AD1B78" w:rsidP="00AD1B78">
      <w:pPr>
        <w:pStyle w:val="Calendar2"/>
        <w:rPr>
          <w:szCs w:val="24"/>
        </w:rPr>
      </w:pPr>
      <w:r w:rsidRPr="005771C1">
        <w:rPr>
          <w:szCs w:val="24"/>
        </w:rPr>
        <w:t>The credit requirements for the other Subject are specified in that subject’s specialisation regulations.</w:t>
      </w:r>
    </w:p>
    <w:p w14:paraId="02CF7425" w14:textId="77777777" w:rsidR="00AD1B78" w:rsidRPr="00293491" w:rsidRDefault="00AD1B78" w:rsidP="00AD1B78">
      <w:pPr>
        <w:pStyle w:val="Calendar2"/>
        <w:rPr>
          <w:szCs w:val="24"/>
        </w:rPr>
      </w:pPr>
    </w:p>
    <w:p w14:paraId="6BA74EC2" w14:textId="77777777" w:rsidR="00AD1B78" w:rsidRPr="00293491" w:rsidRDefault="00AD1B78" w:rsidP="00AD1B78">
      <w:pPr>
        <w:pStyle w:val="CalendarHeader2"/>
        <w:ind w:left="1430" w:firstLine="0"/>
        <w:rPr>
          <w:szCs w:val="24"/>
        </w:rPr>
      </w:pPr>
      <w:r w:rsidRPr="00293491">
        <w:rPr>
          <w:szCs w:val="24"/>
        </w:rPr>
        <w:t xml:space="preserve">Joint Honours Curriculum in Psychology and </w:t>
      </w:r>
      <w:r>
        <w:rPr>
          <w:szCs w:val="24"/>
        </w:rPr>
        <w:t>a</w:t>
      </w:r>
      <w:r w:rsidRPr="00293491">
        <w:rPr>
          <w:szCs w:val="24"/>
        </w:rPr>
        <w:t>nother Subject (except Mathematics)</w:t>
      </w:r>
    </w:p>
    <w:p w14:paraId="0C8565D6"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115</w:t>
      </w:r>
      <w:r w:rsidR="00AD1B78" w:rsidRPr="00293491">
        <w:rPr>
          <w:szCs w:val="24"/>
        </w:rPr>
        <w:tab/>
        <w:t>All students shall undertake a curriculum in Psychology as follows:</w:t>
      </w:r>
    </w:p>
    <w:p w14:paraId="74A088CC" w14:textId="77777777" w:rsidR="00AD1B78" w:rsidRPr="00293491" w:rsidRDefault="00AD1B78" w:rsidP="00AD1B78">
      <w:pPr>
        <w:pStyle w:val="Calendar2"/>
        <w:rPr>
          <w:szCs w:val="24"/>
        </w:rPr>
      </w:pPr>
      <w:r w:rsidRPr="00293491">
        <w:rPr>
          <w:szCs w:val="24"/>
        </w:rPr>
        <w:tab/>
      </w:r>
    </w:p>
    <w:p w14:paraId="4DACF3F1" w14:textId="77777777" w:rsidR="00AD1B78" w:rsidRPr="00293491" w:rsidRDefault="00AD1B78" w:rsidP="00AD1B78">
      <w:pPr>
        <w:pStyle w:val="Curriculum2"/>
        <w:rPr>
          <w:szCs w:val="24"/>
        </w:rPr>
      </w:pPr>
      <w:r w:rsidRPr="00293491">
        <w:rPr>
          <w:szCs w:val="24"/>
        </w:rPr>
        <w:t>Optional Classes</w:t>
      </w:r>
      <w:r w:rsidRPr="00293491">
        <w:rPr>
          <w:szCs w:val="24"/>
        </w:rPr>
        <w:tab/>
      </w:r>
    </w:p>
    <w:p w14:paraId="7F174BE0" w14:textId="216EBDB7" w:rsidR="00AD1B78" w:rsidRPr="00293491" w:rsidRDefault="00AD1B78" w:rsidP="00AD1B78">
      <w:pPr>
        <w:pStyle w:val="Calendar2"/>
        <w:rPr>
          <w:szCs w:val="24"/>
        </w:rPr>
      </w:pPr>
      <w:r>
        <w:rPr>
          <w:szCs w:val="24"/>
        </w:rPr>
        <w:t>6</w:t>
      </w:r>
      <w:r w:rsidRPr="00293491">
        <w:rPr>
          <w:szCs w:val="24"/>
        </w:rPr>
        <w:t xml:space="preserve">0 credits chosen from the list of optional classes in Regulation </w:t>
      </w:r>
      <w:r>
        <w:rPr>
          <w:szCs w:val="24"/>
        </w:rPr>
        <w:t>11.12</w:t>
      </w:r>
      <w:r w:rsidR="00C279C5">
        <w:rPr>
          <w:szCs w:val="24"/>
        </w:rPr>
        <w:t>3</w:t>
      </w:r>
      <w:r>
        <w:rPr>
          <w:szCs w:val="24"/>
        </w:rPr>
        <w:t>.</w:t>
      </w:r>
      <w:r w:rsidRPr="00293491">
        <w:rPr>
          <w:szCs w:val="24"/>
        </w:rPr>
        <w:t>11</w:t>
      </w:r>
      <w:r w:rsidR="00756448">
        <w:rPr>
          <w:szCs w:val="24"/>
        </w:rPr>
        <w:t>4</w:t>
      </w:r>
    </w:p>
    <w:p w14:paraId="3BC6BCB9" w14:textId="77777777" w:rsidR="00AD1B78" w:rsidRPr="00D416DC" w:rsidRDefault="00AD1B78" w:rsidP="00AD1B78">
      <w:pPr>
        <w:pStyle w:val="Calendar2"/>
        <w:rPr>
          <w:szCs w:val="24"/>
        </w:rPr>
      </w:pPr>
      <w:r w:rsidRPr="00293491">
        <w:t>or</w:t>
      </w:r>
      <w:r w:rsidRPr="00293491">
        <w:tab/>
      </w:r>
    </w:p>
    <w:p w14:paraId="5242D1DC" w14:textId="77777777" w:rsidR="00BA52A7" w:rsidRDefault="00BA52A7" w:rsidP="00AD1B78">
      <w:pPr>
        <w:pStyle w:val="Curriculum2"/>
        <w:rPr>
          <w:szCs w:val="24"/>
        </w:rPr>
      </w:pPr>
    </w:p>
    <w:p w14:paraId="6879B7CA" w14:textId="77777777" w:rsidR="00AD1B78" w:rsidRPr="00293491" w:rsidRDefault="00AD1B78" w:rsidP="00AD1B78">
      <w:pPr>
        <w:pStyle w:val="Curriculum2"/>
        <w:rPr>
          <w:szCs w:val="24"/>
        </w:rPr>
      </w:pPr>
      <w:r>
        <w:rPr>
          <w:szCs w:val="24"/>
        </w:rPr>
        <w:t>C8</w:t>
      </w:r>
      <w:r w:rsidRPr="00293491">
        <w:rPr>
          <w:szCs w:val="24"/>
        </w:rPr>
        <w:t xml:space="preserve"> 4</w:t>
      </w:r>
      <w:r w:rsidR="00422BD2">
        <w:rPr>
          <w:szCs w:val="24"/>
        </w:rPr>
        <w:t>27</w:t>
      </w:r>
      <w:r w:rsidRPr="00293491">
        <w:rPr>
          <w:szCs w:val="24"/>
        </w:rPr>
        <w:tab/>
        <w:t>Dissertation in Psychology</w:t>
      </w:r>
      <w:r w:rsidRPr="00293491">
        <w:rPr>
          <w:szCs w:val="24"/>
        </w:rPr>
        <w:tab/>
        <w:t>4</w:t>
      </w:r>
      <w:r w:rsidRPr="00293491">
        <w:rPr>
          <w:szCs w:val="24"/>
        </w:rPr>
        <w:tab/>
        <w:t>20</w:t>
      </w:r>
    </w:p>
    <w:p w14:paraId="208CBC8B" w14:textId="77777777" w:rsidR="00AD1B78" w:rsidRPr="00293491" w:rsidRDefault="00AD1B78" w:rsidP="00AD1B78">
      <w:pPr>
        <w:pStyle w:val="Calendar2"/>
        <w:rPr>
          <w:szCs w:val="24"/>
        </w:rPr>
      </w:pPr>
      <w:r>
        <w:rPr>
          <w:szCs w:val="24"/>
        </w:rPr>
        <w:t>a</w:t>
      </w:r>
      <w:r w:rsidRPr="00293491">
        <w:rPr>
          <w:szCs w:val="24"/>
        </w:rPr>
        <w:t>nd 40 credits</w:t>
      </w:r>
      <w:r>
        <w:rPr>
          <w:szCs w:val="24"/>
        </w:rPr>
        <w:t xml:space="preserve"> </w:t>
      </w:r>
      <w:r w:rsidRPr="00293491">
        <w:rPr>
          <w:szCs w:val="24"/>
        </w:rPr>
        <w:t>chosen from the list of optional</w:t>
      </w:r>
      <w:r>
        <w:rPr>
          <w:szCs w:val="24"/>
        </w:rPr>
        <w:t xml:space="preserve"> classes in Regulation 11.12</w:t>
      </w:r>
      <w:r w:rsidR="00C279C5">
        <w:rPr>
          <w:szCs w:val="24"/>
        </w:rPr>
        <w:t>3</w:t>
      </w:r>
      <w:r>
        <w:rPr>
          <w:szCs w:val="24"/>
        </w:rPr>
        <w:t>.114</w:t>
      </w:r>
      <w:r w:rsidRPr="00293491">
        <w:rPr>
          <w:szCs w:val="24"/>
        </w:rPr>
        <w:t>.</w:t>
      </w:r>
    </w:p>
    <w:p w14:paraId="5229D326" w14:textId="77777777" w:rsidR="00AD1B78" w:rsidRPr="00293491" w:rsidRDefault="00AD1B78" w:rsidP="00AD1B78">
      <w:pPr>
        <w:pStyle w:val="Calendar2"/>
        <w:rPr>
          <w:szCs w:val="24"/>
        </w:rPr>
      </w:pPr>
    </w:p>
    <w:p w14:paraId="29962A8E"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00EB4396" w14:textId="77777777" w:rsidR="00AD1B78" w:rsidRPr="00293491" w:rsidRDefault="00AD1B78" w:rsidP="00AD1B78">
      <w:pPr>
        <w:pStyle w:val="Calendar2"/>
        <w:rPr>
          <w:szCs w:val="24"/>
        </w:rPr>
      </w:pPr>
    </w:p>
    <w:p w14:paraId="5C8C753B" w14:textId="77777777" w:rsidR="00AD1B78" w:rsidRPr="00293491" w:rsidRDefault="00AD1B78" w:rsidP="00AD1B78">
      <w:pPr>
        <w:pStyle w:val="CalendarHeader2"/>
        <w:rPr>
          <w:szCs w:val="24"/>
        </w:rPr>
      </w:pPr>
      <w:r w:rsidRPr="00293491">
        <w:rPr>
          <w:szCs w:val="24"/>
        </w:rPr>
        <w:t>Joint Honours Curriculum in Psychology and Mathematics</w:t>
      </w:r>
    </w:p>
    <w:p w14:paraId="137A4AEE"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116</w:t>
      </w:r>
      <w:r w:rsidR="00AD1B78" w:rsidRPr="00293491">
        <w:rPr>
          <w:szCs w:val="24"/>
        </w:rPr>
        <w:tab/>
        <w:t>All students shall undertake a curriculum in Psychology and Mathematics as follows</w:t>
      </w:r>
    </w:p>
    <w:p w14:paraId="55993A04" w14:textId="77777777" w:rsidR="00AD1B78" w:rsidRPr="00293491" w:rsidRDefault="00AD1B78" w:rsidP="00AD1B78">
      <w:pPr>
        <w:pStyle w:val="Calendar2"/>
        <w:rPr>
          <w:szCs w:val="24"/>
        </w:rPr>
      </w:pPr>
      <w:r w:rsidRPr="00293491">
        <w:rPr>
          <w:szCs w:val="24"/>
        </w:rPr>
        <w:tab/>
      </w:r>
    </w:p>
    <w:p w14:paraId="72539613" w14:textId="77777777" w:rsidR="00AD1B78" w:rsidRPr="00293491" w:rsidRDefault="00AD1B78" w:rsidP="00AD1B78">
      <w:pPr>
        <w:pStyle w:val="Curriculum2"/>
        <w:rPr>
          <w:szCs w:val="24"/>
        </w:rPr>
      </w:pPr>
      <w:r>
        <w:rPr>
          <w:szCs w:val="24"/>
        </w:rPr>
        <w:t>Compulsory Classes</w:t>
      </w:r>
      <w:r w:rsidRPr="00293491">
        <w:rPr>
          <w:szCs w:val="24"/>
        </w:rPr>
        <w:tab/>
        <w:t>Level</w:t>
      </w:r>
      <w:r w:rsidRPr="00293491">
        <w:rPr>
          <w:szCs w:val="24"/>
        </w:rPr>
        <w:tab/>
        <w:t>Credits</w:t>
      </w:r>
    </w:p>
    <w:p w14:paraId="0BB142F4" w14:textId="77777777" w:rsidR="00AD1B78" w:rsidRDefault="00AD1B78" w:rsidP="00AD1B78">
      <w:pPr>
        <w:pStyle w:val="Curriculum2"/>
        <w:rPr>
          <w:szCs w:val="24"/>
        </w:rPr>
      </w:pPr>
      <w:r>
        <w:rPr>
          <w:szCs w:val="24"/>
        </w:rPr>
        <w:t>C8</w:t>
      </w:r>
      <w:r w:rsidRPr="00293491">
        <w:rPr>
          <w:szCs w:val="24"/>
        </w:rPr>
        <w:t xml:space="preserve"> 4</w:t>
      </w:r>
      <w:r w:rsidR="00422BD2">
        <w:rPr>
          <w:szCs w:val="24"/>
        </w:rPr>
        <w:t>27</w:t>
      </w:r>
      <w:r w:rsidRPr="00293491">
        <w:rPr>
          <w:szCs w:val="24"/>
        </w:rPr>
        <w:tab/>
        <w:t>Dissertation in Psychology</w:t>
      </w:r>
      <w:r w:rsidRPr="00293491">
        <w:rPr>
          <w:szCs w:val="24"/>
        </w:rPr>
        <w:tab/>
        <w:t>4</w:t>
      </w:r>
      <w:r w:rsidRPr="00293491">
        <w:rPr>
          <w:szCs w:val="24"/>
        </w:rPr>
        <w:tab/>
        <w:t>20</w:t>
      </w:r>
    </w:p>
    <w:p w14:paraId="2A623B6C" w14:textId="77777777" w:rsidR="00AD1B78" w:rsidRDefault="00AD1B78" w:rsidP="00AD1B78">
      <w:pPr>
        <w:pStyle w:val="Calendar2"/>
        <w:rPr>
          <w:szCs w:val="24"/>
        </w:rPr>
      </w:pPr>
      <w:r w:rsidRPr="00293491">
        <w:t xml:space="preserve"> </w:t>
      </w:r>
    </w:p>
    <w:p w14:paraId="158E5B3B" w14:textId="77777777" w:rsidR="00AD1B78" w:rsidRPr="00293491" w:rsidRDefault="00AD1B78" w:rsidP="00AD1B78">
      <w:pPr>
        <w:pStyle w:val="Curriculum2"/>
        <w:rPr>
          <w:szCs w:val="24"/>
        </w:rPr>
      </w:pPr>
      <w:r w:rsidRPr="00293491">
        <w:rPr>
          <w:szCs w:val="24"/>
        </w:rPr>
        <w:t>Optional Classes</w:t>
      </w:r>
    </w:p>
    <w:p w14:paraId="114E945E" w14:textId="77777777" w:rsidR="00AD1B78" w:rsidRPr="00293491" w:rsidRDefault="00AD1B78" w:rsidP="00AD1B78">
      <w:pPr>
        <w:pStyle w:val="Calendar2"/>
        <w:rPr>
          <w:szCs w:val="24"/>
        </w:rPr>
      </w:pPr>
      <w:r>
        <w:rPr>
          <w:szCs w:val="24"/>
        </w:rPr>
        <w:t>4</w:t>
      </w:r>
      <w:r w:rsidRPr="00293491">
        <w:rPr>
          <w:szCs w:val="24"/>
        </w:rPr>
        <w:t>0 credits in Psychology chosen from the list of optional</w:t>
      </w:r>
      <w:r>
        <w:rPr>
          <w:szCs w:val="24"/>
        </w:rPr>
        <w:t xml:space="preserve"> classes in Regulation 11.12</w:t>
      </w:r>
      <w:r w:rsidR="00C279C5">
        <w:rPr>
          <w:szCs w:val="24"/>
        </w:rPr>
        <w:t>3</w:t>
      </w:r>
      <w:r>
        <w:rPr>
          <w:szCs w:val="24"/>
        </w:rPr>
        <w:t>.114</w:t>
      </w:r>
      <w:r w:rsidRPr="00293491">
        <w:rPr>
          <w:szCs w:val="24"/>
        </w:rPr>
        <w:t xml:space="preserve"> and 60 credits in Mathematics chosen from</w:t>
      </w:r>
      <w:r>
        <w:rPr>
          <w:szCs w:val="24"/>
        </w:rPr>
        <w:t xml:space="preserve"> the list of optional classes in Regulation 11.12</w:t>
      </w:r>
      <w:r w:rsidR="00C279C5">
        <w:rPr>
          <w:szCs w:val="24"/>
        </w:rPr>
        <w:t>3</w:t>
      </w:r>
      <w:r>
        <w:rPr>
          <w:szCs w:val="24"/>
        </w:rPr>
        <w:t>.172.</w:t>
      </w:r>
    </w:p>
    <w:p w14:paraId="0E9E9AE4" w14:textId="77777777" w:rsidR="00AD1B78" w:rsidRPr="00293491" w:rsidRDefault="00AD1B78" w:rsidP="00AD1B78">
      <w:pPr>
        <w:pStyle w:val="Calendar2"/>
        <w:rPr>
          <w:szCs w:val="24"/>
        </w:rPr>
      </w:pPr>
    </w:p>
    <w:p w14:paraId="75A8CDE7" w14:textId="77777777" w:rsidR="00AD1B78" w:rsidRPr="00293491" w:rsidRDefault="00AD1B78" w:rsidP="00AD1B78">
      <w:pPr>
        <w:pStyle w:val="CalendarHeader2"/>
        <w:ind w:left="1430" w:firstLine="0"/>
        <w:rPr>
          <w:szCs w:val="24"/>
        </w:rPr>
      </w:pPr>
      <w:r w:rsidRPr="00293491">
        <w:rPr>
          <w:szCs w:val="24"/>
        </w:rPr>
        <w:t xml:space="preserve">Minor Honours Curriculum in Psychology with </w:t>
      </w:r>
      <w:r>
        <w:rPr>
          <w:szCs w:val="24"/>
        </w:rPr>
        <w:t>a</w:t>
      </w:r>
      <w:r w:rsidRPr="00293491">
        <w:rPr>
          <w:szCs w:val="24"/>
        </w:rPr>
        <w:t>nother Subject (except Mathematics)</w:t>
      </w:r>
    </w:p>
    <w:p w14:paraId="67F01625"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117</w:t>
      </w:r>
      <w:r w:rsidR="00AD1B78" w:rsidRPr="00293491">
        <w:rPr>
          <w:szCs w:val="24"/>
        </w:rPr>
        <w:tab/>
        <w:t>All students shall undertake a curriculum in Psychology as follows:</w:t>
      </w:r>
    </w:p>
    <w:p w14:paraId="008E73C5" w14:textId="77777777" w:rsidR="00AD1B78" w:rsidRPr="00293491" w:rsidRDefault="00AD1B78" w:rsidP="00AD1B78">
      <w:pPr>
        <w:pStyle w:val="Calendar2"/>
        <w:rPr>
          <w:szCs w:val="24"/>
        </w:rPr>
      </w:pPr>
      <w:r w:rsidRPr="00293491">
        <w:rPr>
          <w:szCs w:val="24"/>
        </w:rPr>
        <w:tab/>
      </w:r>
    </w:p>
    <w:p w14:paraId="73FBF660" w14:textId="77777777" w:rsidR="00AD1B78" w:rsidRPr="00293491" w:rsidRDefault="00AD1B78" w:rsidP="00AD1B78">
      <w:pPr>
        <w:pStyle w:val="Curriculum2"/>
        <w:rPr>
          <w:szCs w:val="24"/>
        </w:rPr>
      </w:pPr>
      <w:r w:rsidRPr="00293491">
        <w:rPr>
          <w:szCs w:val="24"/>
        </w:rPr>
        <w:t>Optional Classes</w:t>
      </w:r>
    </w:p>
    <w:p w14:paraId="2427A85B" w14:textId="77777777" w:rsidR="00AD1B78" w:rsidRPr="00293491" w:rsidRDefault="00AD1B78" w:rsidP="00AD1B78">
      <w:pPr>
        <w:pStyle w:val="Calendar2"/>
        <w:rPr>
          <w:szCs w:val="24"/>
        </w:rPr>
      </w:pPr>
      <w:r w:rsidRPr="00293491">
        <w:rPr>
          <w:szCs w:val="24"/>
        </w:rPr>
        <w:t>40 credits chosen from the list of optional</w:t>
      </w:r>
      <w:r>
        <w:rPr>
          <w:szCs w:val="24"/>
        </w:rPr>
        <w:t xml:space="preserve"> classes in Regulation 11.12</w:t>
      </w:r>
      <w:r w:rsidR="00C279C5">
        <w:rPr>
          <w:szCs w:val="24"/>
        </w:rPr>
        <w:t>3</w:t>
      </w:r>
      <w:r>
        <w:rPr>
          <w:szCs w:val="24"/>
        </w:rPr>
        <w:t>.114</w:t>
      </w:r>
    </w:p>
    <w:p w14:paraId="2072643B" w14:textId="77777777" w:rsidR="00AD1B78" w:rsidRPr="00293491" w:rsidRDefault="00AD1B78" w:rsidP="00AD1B78">
      <w:pPr>
        <w:pStyle w:val="Calendar2"/>
        <w:rPr>
          <w:szCs w:val="24"/>
        </w:rPr>
      </w:pPr>
      <w:r w:rsidRPr="00293491">
        <w:rPr>
          <w:szCs w:val="24"/>
        </w:rPr>
        <w:t xml:space="preserve"> </w:t>
      </w:r>
    </w:p>
    <w:p w14:paraId="5F7BF59C" w14:textId="77777777" w:rsidR="00AD1B78" w:rsidRPr="00293491" w:rsidRDefault="00AD1B78" w:rsidP="00AD1B78">
      <w:pPr>
        <w:pStyle w:val="Calendar2"/>
        <w:rPr>
          <w:szCs w:val="24"/>
        </w:rPr>
      </w:pPr>
      <w:r w:rsidRPr="00293491">
        <w:rPr>
          <w:szCs w:val="24"/>
        </w:rPr>
        <w:t>The credit requirements for the other Subject are specified in that subject’s specialisation regulations.</w:t>
      </w:r>
    </w:p>
    <w:p w14:paraId="318A5B22" w14:textId="77777777" w:rsidR="00A403C0" w:rsidRDefault="00A403C0" w:rsidP="00A403C0">
      <w:pPr>
        <w:pStyle w:val="CalendarHeader2"/>
        <w:rPr>
          <w:szCs w:val="24"/>
        </w:rPr>
      </w:pPr>
    </w:p>
    <w:p w14:paraId="23D6EBB0" w14:textId="77777777" w:rsidR="00A403C0" w:rsidRPr="00293491" w:rsidRDefault="00A403C0" w:rsidP="00A403C0">
      <w:pPr>
        <w:pStyle w:val="CalendarHeader2"/>
        <w:rPr>
          <w:szCs w:val="24"/>
        </w:rPr>
      </w:pPr>
      <w:r w:rsidRPr="00293491">
        <w:rPr>
          <w:szCs w:val="24"/>
        </w:rPr>
        <w:t xml:space="preserve">Specialisation in </w:t>
      </w:r>
      <w:r>
        <w:rPr>
          <w:szCs w:val="24"/>
        </w:rPr>
        <w:t>Social Policy</w:t>
      </w:r>
    </w:p>
    <w:p w14:paraId="071C8B98" w14:textId="77777777" w:rsidR="00A403C0" w:rsidRPr="00293491" w:rsidRDefault="00A403C0" w:rsidP="00A403C0">
      <w:pPr>
        <w:pStyle w:val="CalendarHeader2"/>
        <w:rPr>
          <w:szCs w:val="24"/>
        </w:rPr>
      </w:pPr>
      <w:r>
        <w:rPr>
          <w:szCs w:val="24"/>
        </w:rPr>
        <w:t xml:space="preserve">Subject </w:t>
      </w:r>
      <w:r w:rsidRPr="00293491">
        <w:rPr>
          <w:szCs w:val="24"/>
        </w:rPr>
        <w:t>Requirements</w:t>
      </w:r>
    </w:p>
    <w:p w14:paraId="6D23F2B9" w14:textId="77777777" w:rsidR="00A403C0" w:rsidRDefault="00A403C0" w:rsidP="00A403C0">
      <w:pPr>
        <w:pStyle w:val="Calendar1"/>
        <w:rPr>
          <w:szCs w:val="24"/>
        </w:rPr>
      </w:pPr>
      <w:r>
        <w:rPr>
          <w:szCs w:val="24"/>
        </w:rPr>
        <w:t>11.123.118</w:t>
      </w:r>
      <w:r w:rsidRPr="00293491">
        <w:rPr>
          <w:szCs w:val="24"/>
        </w:rPr>
        <w:tab/>
      </w:r>
      <w:r>
        <w:rPr>
          <w:szCs w:val="24"/>
        </w:rPr>
        <w:t>All students taking Social Policy as a Subject shall undertake a 2</w:t>
      </w:r>
      <w:r w:rsidRPr="00B43C74">
        <w:rPr>
          <w:szCs w:val="24"/>
          <w:vertAlign w:val="superscript"/>
        </w:rPr>
        <w:t>nd</w:t>
      </w:r>
      <w:r>
        <w:rPr>
          <w:szCs w:val="24"/>
        </w:rPr>
        <w:t xml:space="preserve"> Year curriculum in Social Policy as follows:</w:t>
      </w:r>
    </w:p>
    <w:p w14:paraId="17239F5E" w14:textId="77777777" w:rsidR="00A403C0" w:rsidRPr="00293491" w:rsidRDefault="00A403C0" w:rsidP="00A403C0">
      <w:pPr>
        <w:pStyle w:val="Calendar1"/>
        <w:rPr>
          <w:szCs w:val="24"/>
        </w:rPr>
      </w:pPr>
      <w:r>
        <w:rPr>
          <w:szCs w:val="24"/>
        </w:rPr>
        <w:tab/>
      </w:r>
      <w:r w:rsidR="00F940E9">
        <w:rPr>
          <w:szCs w:val="24"/>
        </w:rPr>
        <w:t>No more than</w:t>
      </w:r>
      <w:r>
        <w:rPr>
          <w:szCs w:val="24"/>
        </w:rPr>
        <w:t xml:space="preserve"> 60 credits chosen from the following optional classes:</w:t>
      </w:r>
    </w:p>
    <w:p w14:paraId="4CA58BE0" w14:textId="77777777" w:rsidR="00A403C0" w:rsidRPr="00293491" w:rsidRDefault="00A403C0" w:rsidP="00A403C0">
      <w:pPr>
        <w:pStyle w:val="Calendar2"/>
        <w:rPr>
          <w:szCs w:val="24"/>
        </w:rPr>
      </w:pPr>
    </w:p>
    <w:p w14:paraId="05F3E918" w14:textId="77777777" w:rsidR="00A403C0" w:rsidRPr="00293491" w:rsidRDefault="00A403C0" w:rsidP="00A403C0">
      <w:pPr>
        <w:pStyle w:val="Curriculum2"/>
        <w:rPr>
          <w:szCs w:val="24"/>
        </w:rPr>
      </w:pPr>
      <w:r w:rsidRPr="00293491">
        <w:rPr>
          <w:szCs w:val="24"/>
        </w:rPr>
        <w:t>Optional Classes</w:t>
      </w:r>
      <w:r w:rsidRPr="00293491">
        <w:rPr>
          <w:szCs w:val="24"/>
        </w:rPr>
        <w:tab/>
      </w:r>
    </w:p>
    <w:p w14:paraId="7941F397" w14:textId="77777777" w:rsidR="00A403C0" w:rsidRDefault="00A403C0" w:rsidP="00A403C0">
      <w:pPr>
        <w:pStyle w:val="Curriculum2"/>
        <w:rPr>
          <w:szCs w:val="24"/>
        </w:rPr>
      </w:pPr>
      <w:r>
        <w:rPr>
          <w:szCs w:val="24"/>
        </w:rPr>
        <w:t>L5217</w:t>
      </w:r>
      <w:r>
        <w:rPr>
          <w:szCs w:val="24"/>
        </w:rPr>
        <w:tab/>
        <w:t>Scottish Social Policy since 1845</w:t>
      </w:r>
      <w:r>
        <w:rPr>
          <w:szCs w:val="24"/>
        </w:rPr>
        <w:tab/>
        <w:t>2</w:t>
      </w:r>
      <w:r>
        <w:rPr>
          <w:szCs w:val="24"/>
        </w:rPr>
        <w:tab/>
        <w:t>20</w:t>
      </w:r>
    </w:p>
    <w:p w14:paraId="722AD8B2" w14:textId="77777777" w:rsidR="00A403C0" w:rsidRPr="00293491" w:rsidRDefault="00A403C0" w:rsidP="00A403C0">
      <w:pPr>
        <w:pStyle w:val="Curriculum2"/>
        <w:rPr>
          <w:szCs w:val="24"/>
        </w:rPr>
      </w:pPr>
      <w:r>
        <w:rPr>
          <w:szCs w:val="24"/>
        </w:rPr>
        <w:t>L5218</w:t>
      </w:r>
      <w:r>
        <w:rPr>
          <w:szCs w:val="24"/>
        </w:rPr>
        <w:tab/>
        <w:t>Key Concepts in Social Welfare</w:t>
      </w:r>
      <w:r>
        <w:rPr>
          <w:szCs w:val="24"/>
        </w:rPr>
        <w:tab/>
        <w:t>2</w:t>
      </w:r>
      <w:r>
        <w:rPr>
          <w:szCs w:val="24"/>
        </w:rPr>
        <w:tab/>
        <w:t>20</w:t>
      </w:r>
    </w:p>
    <w:p w14:paraId="70C813C8" w14:textId="77777777" w:rsidR="00A403C0" w:rsidRPr="00293491" w:rsidRDefault="00A403C0" w:rsidP="00A403C0">
      <w:pPr>
        <w:pStyle w:val="Curriculum2"/>
        <w:rPr>
          <w:szCs w:val="24"/>
        </w:rPr>
      </w:pPr>
      <w:r>
        <w:rPr>
          <w:szCs w:val="24"/>
        </w:rPr>
        <w:t>L5216</w:t>
      </w:r>
      <w:r w:rsidRPr="00293491">
        <w:rPr>
          <w:szCs w:val="24"/>
        </w:rPr>
        <w:tab/>
      </w:r>
      <w:r>
        <w:rPr>
          <w:szCs w:val="24"/>
        </w:rPr>
        <w:t>The Making of Social Policy</w:t>
      </w:r>
      <w:r w:rsidRPr="00293491">
        <w:rPr>
          <w:szCs w:val="24"/>
        </w:rPr>
        <w:tab/>
        <w:t>2</w:t>
      </w:r>
      <w:r w:rsidRPr="00293491">
        <w:rPr>
          <w:szCs w:val="24"/>
        </w:rPr>
        <w:tab/>
        <w:t>20</w:t>
      </w:r>
    </w:p>
    <w:p w14:paraId="46ABC7E2" w14:textId="77777777" w:rsidR="00A403C0" w:rsidRDefault="00A403C0" w:rsidP="00A403C0">
      <w:pPr>
        <w:pStyle w:val="Calendar2"/>
        <w:rPr>
          <w:szCs w:val="24"/>
        </w:rPr>
      </w:pPr>
    </w:p>
    <w:p w14:paraId="471FF60E" w14:textId="77777777" w:rsidR="00A403C0" w:rsidRDefault="00A403C0" w:rsidP="00A403C0">
      <w:pPr>
        <w:pStyle w:val="Calendar2"/>
        <w:rPr>
          <w:szCs w:val="24"/>
        </w:rPr>
      </w:pPr>
      <w:r w:rsidRPr="00293491">
        <w:rPr>
          <w:szCs w:val="24"/>
        </w:rPr>
        <w:t xml:space="preserve">All students shall undertake a </w:t>
      </w:r>
      <w:r>
        <w:rPr>
          <w:szCs w:val="24"/>
        </w:rPr>
        <w:t>3</w:t>
      </w:r>
      <w:r w:rsidRPr="006E2022">
        <w:rPr>
          <w:szCs w:val="24"/>
          <w:vertAlign w:val="superscript"/>
        </w:rPr>
        <w:t>rd</w:t>
      </w:r>
      <w:r>
        <w:rPr>
          <w:szCs w:val="24"/>
        </w:rPr>
        <w:t xml:space="preserve"> Year </w:t>
      </w:r>
      <w:r w:rsidRPr="00293491">
        <w:rPr>
          <w:szCs w:val="24"/>
        </w:rPr>
        <w:t xml:space="preserve">curriculum in </w:t>
      </w:r>
      <w:r>
        <w:rPr>
          <w:szCs w:val="24"/>
        </w:rPr>
        <w:t>Social Policy</w:t>
      </w:r>
      <w:r w:rsidRPr="00293491">
        <w:rPr>
          <w:szCs w:val="24"/>
        </w:rPr>
        <w:t xml:space="preserve"> as follows:</w:t>
      </w:r>
      <w:r>
        <w:rPr>
          <w:szCs w:val="24"/>
        </w:rPr>
        <w:t xml:space="preserve"> </w:t>
      </w:r>
    </w:p>
    <w:p w14:paraId="302F3F78" w14:textId="77777777" w:rsidR="00A403C0" w:rsidRDefault="00A403C0" w:rsidP="00A403C0">
      <w:pPr>
        <w:pStyle w:val="Calendar2"/>
        <w:rPr>
          <w:szCs w:val="24"/>
        </w:rPr>
      </w:pPr>
    </w:p>
    <w:p w14:paraId="1FA2A3E8" w14:textId="77777777" w:rsidR="00A403C0" w:rsidRPr="00293491" w:rsidDel="00D43DC5" w:rsidRDefault="00A403C0" w:rsidP="00A403C0">
      <w:pPr>
        <w:pStyle w:val="Curriculum2"/>
        <w:rPr>
          <w:szCs w:val="24"/>
        </w:rPr>
      </w:pPr>
      <w:r w:rsidRPr="00293491">
        <w:rPr>
          <w:szCs w:val="24"/>
        </w:rPr>
        <w:t>Compulsory Class</w:t>
      </w:r>
      <w:r>
        <w:rPr>
          <w:szCs w:val="24"/>
        </w:rPr>
        <w:t>es</w:t>
      </w:r>
      <w:r w:rsidRPr="00293491">
        <w:rPr>
          <w:szCs w:val="24"/>
        </w:rPr>
        <w:t xml:space="preserve"> </w:t>
      </w:r>
      <w:r w:rsidRPr="00293491">
        <w:rPr>
          <w:szCs w:val="24"/>
        </w:rPr>
        <w:tab/>
        <w:t>Level</w:t>
      </w:r>
      <w:r w:rsidRPr="00293491">
        <w:rPr>
          <w:szCs w:val="24"/>
        </w:rPr>
        <w:tab/>
        <w:t>Credits</w:t>
      </w:r>
    </w:p>
    <w:p w14:paraId="3D76AF6F" w14:textId="77777777" w:rsidR="00A403C0" w:rsidRDefault="00A403C0" w:rsidP="00A403C0">
      <w:pPr>
        <w:pStyle w:val="Curriculum2"/>
        <w:rPr>
          <w:szCs w:val="24"/>
        </w:rPr>
      </w:pPr>
      <w:r>
        <w:rPr>
          <w:szCs w:val="24"/>
        </w:rPr>
        <w:t>XXXX</w:t>
      </w:r>
      <w:r w:rsidRPr="00293491">
        <w:rPr>
          <w:szCs w:val="24"/>
        </w:rPr>
        <w:tab/>
        <w:t>Research Met</w:t>
      </w:r>
      <w:r>
        <w:rPr>
          <w:szCs w:val="24"/>
        </w:rPr>
        <w:t>hods in Social Policy</w:t>
      </w:r>
      <w:r w:rsidRPr="00FC4201">
        <w:rPr>
          <w:szCs w:val="24"/>
          <w:vertAlign w:val="superscript"/>
        </w:rPr>
        <w:t>+</w:t>
      </w:r>
      <w:r w:rsidRPr="00293491">
        <w:rPr>
          <w:szCs w:val="24"/>
        </w:rPr>
        <w:tab/>
        <w:t>3</w:t>
      </w:r>
      <w:r w:rsidRPr="00293491">
        <w:rPr>
          <w:szCs w:val="24"/>
        </w:rPr>
        <w:tab/>
        <w:t>20</w:t>
      </w:r>
    </w:p>
    <w:p w14:paraId="0D34F8FD" w14:textId="77777777" w:rsidR="00A403C0" w:rsidRDefault="00A403C0" w:rsidP="00A403C0">
      <w:pPr>
        <w:pStyle w:val="Curriculum2"/>
        <w:rPr>
          <w:szCs w:val="24"/>
        </w:rPr>
      </w:pPr>
      <w:r>
        <w:rPr>
          <w:szCs w:val="24"/>
        </w:rPr>
        <w:t>XXXX</w:t>
      </w:r>
      <w:r>
        <w:rPr>
          <w:szCs w:val="24"/>
        </w:rPr>
        <w:tab/>
        <w:t>Scottish Social Welfare in a UK Context</w:t>
      </w:r>
      <w:r>
        <w:rPr>
          <w:szCs w:val="24"/>
        </w:rPr>
        <w:tab/>
        <w:t>3</w:t>
      </w:r>
      <w:r>
        <w:rPr>
          <w:szCs w:val="24"/>
        </w:rPr>
        <w:tab/>
        <w:t>20</w:t>
      </w:r>
    </w:p>
    <w:p w14:paraId="4440B636" w14:textId="77777777" w:rsidR="00A403C0" w:rsidRDefault="00A403C0" w:rsidP="00A403C0">
      <w:pPr>
        <w:pStyle w:val="Curriculum2"/>
        <w:rPr>
          <w:szCs w:val="24"/>
        </w:rPr>
      </w:pPr>
    </w:p>
    <w:p w14:paraId="019B0738" w14:textId="77777777" w:rsidR="00A403C0" w:rsidRDefault="00A403C0" w:rsidP="00A403C0">
      <w:pPr>
        <w:pStyle w:val="Curriculum2"/>
        <w:rPr>
          <w:szCs w:val="24"/>
        </w:rPr>
      </w:pPr>
      <w:r>
        <w:rPr>
          <w:szCs w:val="24"/>
        </w:rPr>
        <w:t>+ Students may choose to substitute a research methods class from a parallel course if appropriate.</w:t>
      </w:r>
    </w:p>
    <w:p w14:paraId="33709B67" w14:textId="77777777" w:rsidR="00A403C0" w:rsidRDefault="00A403C0" w:rsidP="00A403C0">
      <w:pPr>
        <w:pStyle w:val="Curriculum2"/>
        <w:rPr>
          <w:szCs w:val="24"/>
        </w:rPr>
      </w:pPr>
    </w:p>
    <w:p w14:paraId="020690C5" w14:textId="77777777" w:rsidR="00A403C0" w:rsidRDefault="00A403C0" w:rsidP="00A403C0">
      <w:pPr>
        <w:pStyle w:val="Curriculum2"/>
        <w:rPr>
          <w:szCs w:val="24"/>
        </w:rPr>
      </w:pPr>
      <w:r>
        <w:rPr>
          <w:szCs w:val="24"/>
        </w:rPr>
        <w:t>Optional classes</w:t>
      </w:r>
    </w:p>
    <w:p w14:paraId="50EC8615" w14:textId="77777777" w:rsidR="00A403C0" w:rsidRDefault="00A403C0" w:rsidP="00A403C0">
      <w:pPr>
        <w:pStyle w:val="Curriculum2"/>
        <w:rPr>
          <w:szCs w:val="24"/>
        </w:rPr>
      </w:pPr>
    </w:p>
    <w:p w14:paraId="1CE0B1C8" w14:textId="77777777" w:rsidR="00A403C0" w:rsidRDefault="00A403C0" w:rsidP="00A403C0">
      <w:pPr>
        <w:pStyle w:val="Curriculum2"/>
        <w:rPr>
          <w:szCs w:val="24"/>
        </w:rPr>
      </w:pPr>
      <w:r>
        <w:rPr>
          <w:szCs w:val="24"/>
        </w:rPr>
        <w:t>Students who take Research Methods in Social Policy must choose one option (20 credits) from the following list.  Students who take a research methods class from a different discipline may choose two options (40 credits) from the following list:</w:t>
      </w:r>
    </w:p>
    <w:p w14:paraId="731105CB" w14:textId="77777777" w:rsidR="00A403C0" w:rsidRDefault="00A403C0" w:rsidP="00A403C0">
      <w:pPr>
        <w:pStyle w:val="Curriculum2"/>
        <w:rPr>
          <w:szCs w:val="24"/>
        </w:rPr>
      </w:pPr>
    </w:p>
    <w:p w14:paraId="6F18292A" w14:textId="77777777" w:rsidR="00A403C0" w:rsidRDefault="00A403C0" w:rsidP="00A403C0">
      <w:pPr>
        <w:pStyle w:val="Curriculum2"/>
        <w:rPr>
          <w:szCs w:val="24"/>
        </w:rPr>
      </w:pPr>
    </w:p>
    <w:p w14:paraId="0CF02A2B" w14:textId="77777777" w:rsidR="00A403C0" w:rsidRPr="00293491" w:rsidRDefault="00A403C0" w:rsidP="00A403C0">
      <w:pPr>
        <w:pStyle w:val="Curriculum2"/>
        <w:rPr>
          <w:szCs w:val="24"/>
        </w:rPr>
      </w:pPr>
      <w:r>
        <w:rPr>
          <w:szCs w:val="24"/>
        </w:rPr>
        <w:t>XXXX</w:t>
      </w:r>
      <w:r>
        <w:rPr>
          <w:szCs w:val="24"/>
        </w:rPr>
        <w:tab/>
        <w:t>Social Policy 301/Placement module</w:t>
      </w:r>
      <w:r>
        <w:rPr>
          <w:szCs w:val="24"/>
        </w:rPr>
        <w:tab/>
        <w:t>3</w:t>
      </w:r>
      <w:r>
        <w:rPr>
          <w:szCs w:val="24"/>
        </w:rPr>
        <w:tab/>
        <w:t>20</w:t>
      </w:r>
    </w:p>
    <w:p w14:paraId="748E7B79" w14:textId="77777777" w:rsidR="00A403C0" w:rsidRDefault="00A403C0" w:rsidP="00A403C0">
      <w:pPr>
        <w:pStyle w:val="Curriculum2"/>
        <w:rPr>
          <w:szCs w:val="24"/>
        </w:rPr>
      </w:pPr>
      <w:r>
        <w:rPr>
          <w:szCs w:val="24"/>
        </w:rPr>
        <w:t>XXXX</w:t>
      </w:r>
      <w:r>
        <w:rPr>
          <w:szCs w:val="24"/>
        </w:rPr>
        <w:tab/>
        <w:t>Social Policy 302/402</w:t>
      </w:r>
      <w:r>
        <w:rPr>
          <w:szCs w:val="24"/>
        </w:rPr>
        <w:tab/>
        <w:t>3</w:t>
      </w:r>
      <w:r>
        <w:rPr>
          <w:szCs w:val="24"/>
        </w:rPr>
        <w:tab/>
        <w:t>20</w:t>
      </w:r>
    </w:p>
    <w:p w14:paraId="1923D894" w14:textId="77777777" w:rsidR="00A403C0" w:rsidRDefault="00A403C0" w:rsidP="00A403C0">
      <w:pPr>
        <w:pStyle w:val="Curriculum2"/>
        <w:rPr>
          <w:szCs w:val="24"/>
        </w:rPr>
      </w:pPr>
      <w:r>
        <w:rPr>
          <w:szCs w:val="24"/>
        </w:rPr>
        <w:t>XXXX</w:t>
      </w:r>
      <w:r>
        <w:rPr>
          <w:szCs w:val="24"/>
        </w:rPr>
        <w:tab/>
        <w:t>Social Policy 303/403</w:t>
      </w:r>
      <w:r>
        <w:rPr>
          <w:szCs w:val="24"/>
        </w:rPr>
        <w:tab/>
        <w:t>3</w:t>
      </w:r>
      <w:r>
        <w:rPr>
          <w:szCs w:val="24"/>
        </w:rPr>
        <w:tab/>
        <w:t>20</w:t>
      </w:r>
    </w:p>
    <w:p w14:paraId="0F3876EB" w14:textId="77777777" w:rsidR="00A403C0" w:rsidRDefault="00A403C0" w:rsidP="00A403C0">
      <w:pPr>
        <w:pStyle w:val="Curriculum2"/>
        <w:rPr>
          <w:szCs w:val="24"/>
        </w:rPr>
      </w:pPr>
      <w:r>
        <w:rPr>
          <w:szCs w:val="24"/>
        </w:rPr>
        <w:t>XXX</w:t>
      </w:r>
      <w:r>
        <w:rPr>
          <w:szCs w:val="24"/>
        </w:rPr>
        <w:tab/>
        <w:t>Social Policy 304/404</w:t>
      </w:r>
      <w:r>
        <w:rPr>
          <w:szCs w:val="24"/>
        </w:rPr>
        <w:tab/>
        <w:t>3</w:t>
      </w:r>
      <w:r>
        <w:rPr>
          <w:szCs w:val="24"/>
        </w:rPr>
        <w:tab/>
        <w:t>20</w:t>
      </w:r>
    </w:p>
    <w:p w14:paraId="0436BDFC" w14:textId="77777777" w:rsidR="00A403C0" w:rsidRPr="00293491" w:rsidRDefault="00A403C0" w:rsidP="00A403C0">
      <w:pPr>
        <w:pStyle w:val="Calendar2"/>
        <w:tabs>
          <w:tab w:val="clear" w:pos="9504"/>
          <w:tab w:val="left" w:pos="1860"/>
        </w:tabs>
        <w:rPr>
          <w:szCs w:val="24"/>
        </w:rPr>
      </w:pPr>
    </w:p>
    <w:p w14:paraId="43233142" w14:textId="77777777" w:rsidR="00A403C0" w:rsidRPr="00293491" w:rsidRDefault="00A403C0" w:rsidP="00A403C0">
      <w:pPr>
        <w:pStyle w:val="CalendarHeader2"/>
        <w:rPr>
          <w:szCs w:val="24"/>
        </w:rPr>
      </w:pPr>
      <w:r w:rsidRPr="00293491">
        <w:rPr>
          <w:szCs w:val="24"/>
        </w:rPr>
        <w:t xml:space="preserve">Joint Honours Curriculum in </w:t>
      </w:r>
      <w:r>
        <w:rPr>
          <w:szCs w:val="24"/>
        </w:rPr>
        <w:t>Social Policy</w:t>
      </w:r>
      <w:r w:rsidRPr="00293491">
        <w:rPr>
          <w:szCs w:val="24"/>
        </w:rPr>
        <w:t xml:space="preserve"> and </w:t>
      </w:r>
      <w:r>
        <w:rPr>
          <w:szCs w:val="24"/>
        </w:rPr>
        <w:t>another Subject</w:t>
      </w:r>
    </w:p>
    <w:p w14:paraId="38257A1B" w14:textId="77777777" w:rsidR="00A403C0" w:rsidRPr="00293491" w:rsidRDefault="00A403C0" w:rsidP="00A403C0">
      <w:pPr>
        <w:pStyle w:val="Calendar1"/>
        <w:rPr>
          <w:szCs w:val="24"/>
        </w:rPr>
      </w:pPr>
      <w:r>
        <w:rPr>
          <w:szCs w:val="24"/>
        </w:rPr>
        <w:t>11.123.119</w:t>
      </w:r>
      <w:r w:rsidRPr="00293491">
        <w:rPr>
          <w:szCs w:val="24"/>
        </w:rPr>
        <w:tab/>
        <w:t xml:space="preserve">All students shall undertake a curriculum in </w:t>
      </w:r>
      <w:r>
        <w:rPr>
          <w:szCs w:val="24"/>
        </w:rPr>
        <w:t>Social Policy</w:t>
      </w:r>
      <w:r w:rsidRPr="00293491">
        <w:rPr>
          <w:szCs w:val="24"/>
        </w:rPr>
        <w:t xml:space="preserve"> as follows:</w:t>
      </w:r>
    </w:p>
    <w:p w14:paraId="10CA4271" w14:textId="77777777" w:rsidR="00A403C0" w:rsidRDefault="00A403C0" w:rsidP="00A403C0">
      <w:pPr>
        <w:pStyle w:val="Calendar2"/>
        <w:rPr>
          <w:szCs w:val="24"/>
        </w:rPr>
      </w:pPr>
    </w:p>
    <w:p w14:paraId="3A639A5B" w14:textId="77777777" w:rsidR="00A403C0" w:rsidRDefault="00A403C0" w:rsidP="00A403C0">
      <w:pPr>
        <w:pStyle w:val="Calendar2"/>
        <w:rPr>
          <w:szCs w:val="24"/>
          <w:u w:val="single"/>
        </w:rPr>
      </w:pPr>
      <w:r>
        <w:rPr>
          <w:szCs w:val="24"/>
          <w:u w:val="single"/>
        </w:rPr>
        <w:t>Either:</w:t>
      </w:r>
    </w:p>
    <w:p w14:paraId="1A255C78" w14:textId="77777777" w:rsidR="00A403C0" w:rsidRDefault="00A403C0" w:rsidP="00A403C0">
      <w:pPr>
        <w:pStyle w:val="Calendar2"/>
        <w:rPr>
          <w:szCs w:val="24"/>
          <w:u w:val="single"/>
        </w:rPr>
      </w:pPr>
    </w:p>
    <w:p w14:paraId="26591F0B" w14:textId="77777777" w:rsidR="00A403C0" w:rsidRPr="00293491" w:rsidRDefault="00A403C0" w:rsidP="00A403C0">
      <w:pPr>
        <w:pStyle w:val="Curriculum2"/>
        <w:rPr>
          <w:szCs w:val="24"/>
        </w:rPr>
      </w:pPr>
      <w:r>
        <w:rPr>
          <w:szCs w:val="24"/>
        </w:rPr>
        <w:tab/>
      </w:r>
      <w:r w:rsidRPr="00293491">
        <w:rPr>
          <w:szCs w:val="24"/>
        </w:rPr>
        <w:tab/>
        <w:t>Level</w:t>
      </w:r>
      <w:r w:rsidRPr="00293491">
        <w:rPr>
          <w:szCs w:val="24"/>
        </w:rPr>
        <w:tab/>
        <w:t>Credits</w:t>
      </w:r>
    </w:p>
    <w:p w14:paraId="4408AC5B" w14:textId="77777777" w:rsidR="00A403C0" w:rsidRDefault="00A403C0" w:rsidP="00A403C0">
      <w:pPr>
        <w:pStyle w:val="Curriculum2"/>
        <w:rPr>
          <w:szCs w:val="24"/>
        </w:rPr>
      </w:pPr>
      <w:r>
        <w:rPr>
          <w:szCs w:val="24"/>
        </w:rPr>
        <w:t>L2424</w:t>
      </w:r>
      <w:r>
        <w:rPr>
          <w:szCs w:val="24"/>
        </w:rPr>
        <w:tab/>
        <w:t>The Welfare State in Comparative Policy</w:t>
      </w:r>
      <w:r>
        <w:rPr>
          <w:szCs w:val="24"/>
        </w:rPr>
        <w:tab/>
        <w:t>4</w:t>
      </w:r>
      <w:r>
        <w:rPr>
          <w:szCs w:val="24"/>
        </w:rPr>
        <w:tab/>
        <w:t>20</w:t>
      </w:r>
    </w:p>
    <w:p w14:paraId="1BC90437" w14:textId="77777777" w:rsidR="00A403C0" w:rsidRPr="00293491" w:rsidRDefault="00A403C0" w:rsidP="00A403C0">
      <w:pPr>
        <w:pStyle w:val="Curriculum2"/>
        <w:rPr>
          <w:szCs w:val="24"/>
        </w:rPr>
      </w:pPr>
      <w:r>
        <w:rPr>
          <w:szCs w:val="24"/>
        </w:rPr>
        <w:t>XXXX</w:t>
      </w:r>
      <w:r>
        <w:rPr>
          <w:szCs w:val="24"/>
        </w:rPr>
        <w:tab/>
        <w:t>Dissertation in Social Policy</w:t>
      </w:r>
      <w:r w:rsidRPr="00293491">
        <w:rPr>
          <w:szCs w:val="24"/>
        </w:rPr>
        <w:tab/>
        <w:t>4</w:t>
      </w:r>
      <w:r w:rsidRPr="00293491">
        <w:rPr>
          <w:szCs w:val="24"/>
        </w:rPr>
        <w:tab/>
        <w:t>20</w:t>
      </w:r>
    </w:p>
    <w:p w14:paraId="09B36DB4" w14:textId="77777777" w:rsidR="00A403C0" w:rsidRDefault="00A403C0" w:rsidP="00A403C0">
      <w:pPr>
        <w:pStyle w:val="Calendar2"/>
        <w:rPr>
          <w:szCs w:val="24"/>
        </w:rPr>
      </w:pPr>
    </w:p>
    <w:p w14:paraId="43843CF3" w14:textId="77777777" w:rsidR="00A403C0" w:rsidRDefault="00A403C0" w:rsidP="00A403C0">
      <w:pPr>
        <w:pStyle w:val="Calendar2"/>
        <w:rPr>
          <w:szCs w:val="24"/>
        </w:rPr>
      </w:pPr>
      <w:r>
        <w:rPr>
          <w:szCs w:val="24"/>
        </w:rPr>
        <w:t>Plus an optional class (20 credits) from the following list:</w:t>
      </w:r>
    </w:p>
    <w:p w14:paraId="432316B6" w14:textId="77777777" w:rsidR="00A403C0" w:rsidRDefault="00A403C0" w:rsidP="00A403C0">
      <w:pPr>
        <w:pStyle w:val="Calendar2"/>
        <w:rPr>
          <w:szCs w:val="24"/>
        </w:rPr>
      </w:pPr>
    </w:p>
    <w:p w14:paraId="342B1531" w14:textId="77777777" w:rsidR="00A403C0" w:rsidRDefault="00A403C0" w:rsidP="00A403C0">
      <w:pPr>
        <w:pStyle w:val="Calendar2"/>
        <w:tabs>
          <w:tab w:val="left" w:pos="2880"/>
          <w:tab w:val="left" w:pos="8352"/>
        </w:tabs>
        <w:rPr>
          <w:szCs w:val="24"/>
        </w:rPr>
      </w:pPr>
      <w:r>
        <w:rPr>
          <w:szCs w:val="24"/>
        </w:rPr>
        <w:t>XXXX</w:t>
      </w:r>
      <w:r>
        <w:rPr>
          <w:szCs w:val="24"/>
        </w:rPr>
        <w:tab/>
        <w:t>Social Policy 302/402</w:t>
      </w:r>
      <w:r>
        <w:rPr>
          <w:szCs w:val="24"/>
        </w:rPr>
        <w:tab/>
        <w:t>4</w:t>
      </w:r>
      <w:r>
        <w:rPr>
          <w:szCs w:val="24"/>
        </w:rPr>
        <w:tab/>
        <w:t>20</w:t>
      </w:r>
    </w:p>
    <w:p w14:paraId="73D8C0CE" w14:textId="77777777" w:rsidR="00A403C0" w:rsidRDefault="00A403C0" w:rsidP="00A403C0">
      <w:pPr>
        <w:pStyle w:val="Calendar2"/>
        <w:tabs>
          <w:tab w:val="left" w:pos="2880"/>
          <w:tab w:val="left" w:pos="8352"/>
        </w:tabs>
        <w:rPr>
          <w:szCs w:val="24"/>
        </w:rPr>
      </w:pPr>
      <w:r>
        <w:rPr>
          <w:szCs w:val="24"/>
        </w:rPr>
        <w:t>XXXX</w:t>
      </w:r>
      <w:r>
        <w:rPr>
          <w:szCs w:val="24"/>
        </w:rPr>
        <w:tab/>
        <w:t>Social Policy 303/403</w:t>
      </w:r>
      <w:r>
        <w:rPr>
          <w:szCs w:val="24"/>
        </w:rPr>
        <w:tab/>
        <w:t>4</w:t>
      </w:r>
      <w:r>
        <w:rPr>
          <w:szCs w:val="24"/>
        </w:rPr>
        <w:tab/>
        <w:t>20</w:t>
      </w:r>
    </w:p>
    <w:p w14:paraId="5D698E07" w14:textId="77777777" w:rsidR="00A403C0" w:rsidRDefault="00A403C0" w:rsidP="00A403C0">
      <w:pPr>
        <w:pStyle w:val="Calendar2"/>
        <w:tabs>
          <w:tab w:val="left" w:pos="2880"/>
          <w:tab w:val="left" w:pos="8352"/>
        </w:tabs>
        <w:rPr>
          <w:szCs w:val="24"/>
        </w:rPr>
      </w:pPr>
      <w:r>
        <w:rPr>
          <w:szCs w:val="24"/>
        </w:rPr>
        <w:t>XXXX</w:t>
      </w:r>
      <w:r>
        <w:rPr>
          <w:szCs w:val="24"/>
        </w:rPr>
        <w:tab/>
        <w:t>Social Policy 304/404</w:t>
      </w:r>
      <w:r>
        <w:rPr>
          <w:szCs w:val="24"/>
        </w:rPr>
        <w:tab/>
        <w:t>4</w:t>
      </w:r>
      <w:r>
        <w:rPr>
          <w:szCs w:val="24"/>
        </w:rPr>
        <w:tab/>
        <w:t>20</w:t>
      </w:r>
    </w:p>
    <w:p w14:paraId="357A91AA" w14:textId="77777777" w:rsidR="00A403C0" w:rsidRDefault="00A403C0" w:rsidP="00A403C0">
      <w:pPr>
        <w:pStyle w:val="Calendar2"/>
        <w:rPr>
          <w:szCs w:val="24"/>
        </w:rPr>
      </w:pPr>
    </w:p>
    <w:p w14:paraId="3A32E88C" w14:textId="77777777" w:rsidR="00A403C0" w:rsidRDefault="00A403C0" w:rsidP="00A403C0">
      <w:pPr>
        <w:pStyle w:val="Calendar2"/>
        <w:rPr>
          <w:szCs w:val="24"/>
          <w:u w:val="single"/>
        </w:rPr>
      </w:pPr>
      <w:r>
        <w:rPr>
          <w:szCs w:val="24"/>
          <w:u w:val="single"/>
        </w:rPr>
        <w:t>Or:</w:t>
      </w:r>
    </w:p>
    <w:p w14:paraId="4E1008C4" w14:textId="77777777" w:rsidR="00A403C0" w:rsidRDefault="00A403C0" w:rsidP="00A403C0">
      <w:pPr>
        <w:pStyle w:val="Calendar2"/>
        <w:rPr>
          <w:szCs w:val="24"/>
          <w:u w:val="single"/>
        </w:rPr>
      </w:pPr>
    </w:p>
    <w:p w14:paraId="582D3319" w14:textId="77777777" w:rsidR="00A403C0" w:rsidRPr="00293491" w:rsidRDefault="00A403C0" w:rsidP="00A403C0">
      <w:pPr>
        <w:pStyle w:val="Curriculum2"/>
        <w:rPr>
          <w:szCs w:val="24"/>
        </w:rPr>
      </w:pPr>
      <w:r>
        <w:rPr>
          <w:szCs w:val="24"/>
        </w:rPr>
        <w:tab/>
      </w:r>
      <w:r w:rsidRPr="00293491">
        <w:rPr>
          <w:szCs w:val="24"/>
        </w:rPr>
        <w:tab/>
        <w:t>Level</w:t>
      </w:r>
      <w:r w:rsidRPr="00293491">
        <w:rPr>
          <w:szCs w:val="24"/>
        </w:rPr>
        <w:tab/>
        <w:t>Credits</w:t>
      </w:r>
    </w:p>
    <w:p w14:paraId="590E3580" w14:textId="77777777" w:rsidR="00A403C0" w:rsidRDefault="00A403C0" w:rsidP="00A403C0">
      <w:pPr>
        <w:pStyle w:val="Curriculum2"/>
        <w:rPr>
          <w:szCs w:val="24"/>
        </w:rPr>
      </w:pPr>
      <w:r>
        <w:rPr>
          <w:szCs w:val="24"/>
        </w:rPr>
        <w:t>L2424</w:t>
      </w:r>
      <w:r>
        <w:rPr>
          <w:szCs w:val="24"/>
        </w:rPr>
        <w:tab/>
        <w:t>The Welfare State in Comparative Policy</w:t>
      </w:r>
      <w:r>
        <w:rPr>
          <w:szCs w:val="24"/>
        </w:rPr>
        <w:tab/>
        <w:t>4</w:t>
      </w:r>
      <w:r>
        <w:rPr>
          <w:szCs w:val="24"/>
        </w:rPr>
        <w:tab/>
        <w:t>20</w:t>
      </w:r>
    </w:p>
    <w:p w14:paraId="11274D2A" w14:textId="77777777" w:rsidR="00A403C0" w:rsidRDefault="00A403C0" w:rsidP="00A403C0">
      <w:pPr>
        <w:pStyle w:val="Calendar2"/>
        <w:rPr>
          <w:szCs w:val="24"/>
        </w:rPr>
      </w:pPr>
    </w:p>
    <w:p w14:paraId="2BC7F9AF" w14:textId="77777777" w:rsidR="00A403C0" w:rsidRDefault="00A403C0" w:rsidP="00A403C0">
      <w:pPr>
        <w:pStyle w:val="Calendar2"/>
        <w:rPr>
          <w:szCs w:val="24"/>
        </w:rPr>
      </w:pPr>
      <w:r>
        <w:rPr>
          <w:szCs w:val="24"/>
        </w:rPr>
        <w:t>Plus two optional classes (40 credits) from the following list:</w:t>
      </w:r>
    </w:p>
    <w:p w14:paraId="31C2759C" w14:textId="77777777" w:rsidR="00A403C0" w:rsidRDefault="00A403C0" w:rsidP="00A403C0">
      <w:pPr>
        <w:pStyle w:val="Calendar2"/>
        <w:rPr>
          <w:szCs w:val="24"/>
        </w:rPr>
      </w:pPr>
    </w:p>
    <w:p w14:paraId="0C269CA5" w14:textId="77777777" w:rsidR="00A403C0" w:rsidRDefault="00A403C0" w:rsidP="00A403C0">
      <w:pPr>
        <w:pStyle w:val="Calendar2"/>
        <w:tabs>
          <w:tab w:val="left" w:pos="2880"/>
          <w:tab w:val="left" w:pos="8352"/>
        </w:tabs>
        <w:rPr>
          <w:szCs w:val="24"/>
        </w:rPr>
      </w:pPr>
      <w:r>
        <w:rPr>
          <w:szCs w:val="24"/>
        </w:rPr>
        <w:t>XXXX</w:t>
      </w:r>
      <w:r>
        <w:rPr>
          <w:szCs w:val="24"/>
        </w:rPr>
        <w:tab/>
        <w:t>Social Policy 302/402</w:t>
      </w:r>
      <w:r>
        <w:rPr>
          <w:szCs w:val="24"/>
        </w:rPr>
        <w:tab/>
        <w:t>4</w:t>
      </w:r>
      <w:r>
        <w:rPr>
          <w:szCs w:val="24"/>
        </w:rPr>
        <w:tab/>
        <w:t>20</w:t>
      </w:r>
    </w:p>
    <w:p w14:paraId="4054178B" w14:textId="77777777" w:rsidR="00A403C0" w:rsidRDefault="00A403C0" w:rsidP="00A403C0">
      <w:pPr>
        <w:pStyle w:val="Calendar2"/>
        <w:tabs>
          <w:tab w:val="left" w:pos="2880"/>
          <w:tab w:val="left" w:pos="8352"/>
        </w:tabs>
        <w:rPr>
          <w:szCs w:val="24"/>
        </w:rPr>
      </w:pPr>
      <w:r>
        <w:rPr>
          <w:szCs w:val="24"/>
        </w:rPr>
        <w:t>XXXX</w:t>
      </w:r>
      <w:r>
        <w:rPr>
          <w:szCs w:val="24"/>
        </w:rPr>
        <w:tab/>
        <w:t>Social Policy 303/403</w:t>
      </w:r>
      <w:r>
        <w:rPr>
          <w:szCs w:val="24"/>
        </w:rPr>
        <w:tab/>
        <w:t>4</w:t>
      </w:r>
      <w:r>
        <w:rPr>
          <w:szCs w:val="24"/>
        </w:rPr>
        <w:tab/>
        <w:t>20</w:t>
      </w:r>
    </w:p>
    <w:p w14:paraId="751812C6" w14:textId="77777777" w:rsidR="00A403C0" w:rsidRDefault="00A403C0" w:rsidP="00A403C0">
      <w:pPr>
        <w:pStyle w:val="Calendar2"/>
        <w:tabs>
          <w:tab w:val="left" w:pos="2880"/>
          <w:tab w:val="left" w:pos="8352"/>
        </w:tabs>
        <w:rPr>
          <w:szCs w:val="24"/>
        </w:rPr>
      </w:pPr>
      <w:r>
        <w:rPr>
          <w:szCs w:val="24"/>
        </w:rPr>
        <w:t>XXXX</w:t>
      </w:r>
      <w:r>
        <w:rPr>
          <w:szCs w:val="24"/>
        </w:rPr>
        <w:tab/>
        <w:t>Social Policy 304/404</w:t>
      </w:r>
      <w:r>
        <w:rPr>
          <w:szCs w:val="24"/>
        </w:rPr>
        <w:tab/>
        <w:t>4</w:t>
      </w:r>
      <w:r>
        <w:rPr>
          <w:szCs w:val="24"/>
        </w:rPr>
        <w:tab/>
        <w:t>20</w:t>
      </w:r>
    </w:p>
    <w:p w14:paraId="3795299F" w14:textId="77777777" w:rsidR="00A403C0" w:rsidRPr="00293491" w:rsidRDefault="00A403C0" w:rsidP="00A403C0">
      <w:pPr>
        <w:pStyle w:val="Calendar2"/>
        <w:rPr>
          <w:szCs w:val="24"/>
        </w:rPr>
      </w:pPr>
    </w:p>
    <w:p w14:paraId="706A7D9E" w14:textId="77777777" w:rsidR="00A403C0" w:rsidRDefault="00A403C0" w:rsidP="00A403C0">
      <w:pPr>
        <w:pStyle w:val="Calendar2"/>
        <w:rPr>
          <w:szCs w:val="24"/>
        </w:rPr>
      </w:pPr>
      <w:r w:rsidRPr="00293491">
        <w:rPr>
          <w:szCs w:val="24"/>
        </w:rPr>
        <w:t>The credit requirements for the other Subject are specified in that subject’s specialisation regulations.</w:t>
      </w:r>
    </w:p>
    <w:p w14:paraId="406213D4" w14:textId="77777777" w:rsidR="00A403C0" w:rsidRDefault="00A403C0" w:rsidP="00A403C0">
      <w:pPr>
        <w:pStyle w:val="Calendar2"/>
        <w:rPr>
          <w:szCs w:val="24"/>
        </w:rPr>
      </w:pPr>
    </w:p>
    <w:p w14:paraId="0D9F888E" w14:textId="77777777" w:rsidR="00A403C0" w:rsidRPr="00293491" w:rsidRDefault="00A403C0" w:rsidP="00A403C0">
      <w:pPr>
        <w:pStyle w:val="Calendar2"/>
        <w:rPr>
          <w:szCs w:val="24"/>
        </w:rPr>
      </w:pPr>
      <w:r>
        <w:rPr>
          <w:szCs w:val="24"/>
        </w:rPr>
        <w:t>Students may not repeat a class taken in year 3 as part of their year 4 programme.</w:t>
      </w:r>
    </w:p>
    <w:p w14:paraId="3C466F93" w14:textId="77777777" w:rsidR="00A403C0" w:rsidRPr="00293491" w:rsidRDefault="00A403C0" w:rsidP="00A403C0">
      <w:pPr>
        <w:pStyle w:val="Calendar2"/>
        <w:rPr>
          <w:szCs w:val="24"/>
        </w:rPr>
      </w:pPr>
    </w:p>
    <w:p w14:paraId="753338E2" w14:textId="77777777" w:rsidR="00A403C0" w:rsidRPr="00293491" w:rsidRDefault="00A403C0" w:rsidP="00A403C0">
      <w:pPr>
        <w:pStyle w:val="CalendarHeader2"/>
        <w:rPr>
          <w:szCs w:val="24"/>
        </w:rPr>
      </w:pPr>
      <w:r w:rsidRPr="00293491">
        <w:rPr>
          <w:szCs w:val="24"/>
        </w:rPr>
        <w:t xml:space="preserve">Minor Honours Curriculum in </w:t>
      </w:r>
      <w:r>
        <w:rPr>
          <w:szCs w:val="24"/>
        </w:rPr>
        <w:t>Social Policy</w:t>
      </w:r>
      <w:r w:rsidRPr="00293491">
        <w:rPr>
          <w:szCs w:val="24"/>
        </w:rPr>
        <w:t xml:space="preserve"> with </w:t>
      </w:r>
      <w:r>
        <w:rPr>
          <w:szCs w:val="24"/>
        </w:rPr>
        <w:t>a</w:t>
      </w:r>
      <w:r w:rsidRPr="00293491">
        <w:rPr>
          <w:szCs w:val="24"/>
        </w:rPr>
        <w:t>nother Subject</w:t>
      </w:r>
    </w:p>
    <w:p w14:paraId="491A382D" w14:textId="77777777" w:rsidR="00A403C0" w:rsidRPr="00293491" w:rsidRDefault="00A403C0" w:rsidP="00A403C0">
      <w:pPr>
        <w:pStyle w:val="Calendar1"/>
        <w:rPr>
          <w:szCs w:val="24"/>
        </w:rPr>
      </w:pPr>
      <w:r>
        <w:rPr>
          <w:szCs w:val="24"/>
        </w:rPr>
        <w:t>11.123.120</w:t>
      </w:r>
      <w:r w:rsidRPr="00293491">
        <w:rPr>
          <w:szCs w:val="24"/>
        </w:rPr>
        <w:tab/>
        <w:t xml:space="preserve">All students shall undertake a curriculum in </w:t>
      </w:r>
      <w:r>
        <w:rPr>
          <w:szCs w:val="24"/>
        </w:rPr>
        <w:t>Social Policy</w:t>
      </w:r>
      <w:r w:rsidRPr="00293491">
        <w:rPr>
          <w:szCs w:val="24"/>
        </w:rPr>
        <w:t xml:space="preserve"> as follows:</w:t>
      </w:r>
    </w:p>
    <w:p w14:paraId="0DE9FCC7" w14:textId="77777777" w:rsidR="00A403C0" w:rsidRPr="00293491" w:rsidRDefault="00A403C0" w:rsidP="00A403C0">
      <w:pPr>
        <w:pStyle w:val="Calendar2"/>
        <w:rPr>
          <w:szCs w:val="24"/>
        </w:rPr>
      </w:pPr>
      <w:r w:rsidRPr="00293491">
        <w:rPr>
          <w:szCs w:val="24"/>
        </w:rPr>
        <w:tab/>
      </w:r>
    </w:p>
    <w:p w14:paraId="64931D61" w14:textId="77777777" w:rsidR="00A403C0" w:rsidRPr="00293491" w:rsidRDefault="00A403C0" w:rsidP="00A403C0">
      <w:pPr>
        <w:pStyle w:val="Calendar2"/>
        <w:rPr>
          <w:szCs w:val="24"/>
        </w:rPr>
      </w:pPr>
      <w:r w:rsidRPr="00293491">
        <w:rPr>
          <w:szCs w:val="24"/>
        </w:rPr>
        <w:t>Optional Classes</w:t>
      </w:r>
    </w:p>
    <w:p w14:paraId="7ADB1031" w14:textId="77777777" w:rsidR="00A403C0" w:rsidRPr="00293491" w:rsidRDefault="00A403C0" w:rsidP="00A403C0">
      <w:pPr>
        <w:pStyle w:val="Calendar2"/>
        <w:rPr>
          <w:szCs w:val="24"/>
        </w:rPr>
      </w:pPr>
      <w:r w:rsidRPr="00293491">
        <w:rPr>
          <w:szCs w:val="24"/>
        </w:rPr>
        <w:t xml:space="preserve">40 credits chosen from the list of classes in Regulation </w:t>
      </w:r>
      <w:r>
        <w:rPr>
          <w:szCs w:val="24"/>
        </w:rPr>
        <w:t>11.123.119</w:t>
      </w:r>
    </w:p>
    <w:p w14:paraId="41090E9A" w14:textId="77777777" w:rsidR="00A403C0" w:rsidRPr="00293491" w:rsidRDefault="00A403C0" w:rsidP="00A403C0">
      <w:pPr>
        <w:pStyle w:val="Calendar2"/>
        <w:rPr>
          <w:szCs w:val="24"/>
        </w:rPr>
      </w:pPr>
    </w:p>
    <w:p w14:paraId="13820BE1" w14:textId="77777777" w:rsidR="00A403C0" w:rsidRDefault="00A403C0" w:rsidP="00A403C0">
      <w:pPr>
        <w:pStyle w:val="Calendar2"/>
        <w:rPr>
          <w:szCs w:val="24"/>
        </w:rPr>
      </w:pPr>
      <w:r w:rsidRPr="00293491">
        <w:rPr>
          <w:szCs w:val="24"/>
        </w:rPr>
        <w:t>The credit requirements for the other Subject are specified in that subject’s specialisation regulations.</w:t>
      </w:r>
    </w:p>
    <w:p w14:paraId="7F0E79B8" w14:textId="77777777" w:rsidR="00A403C0" w:rsidRDefault="00A403C0" w:rsidP="00A403C0">
      <w:pPr>
        <w:pStyle w:val="Calendar2"/>
        <w:tabs>
          <w:tab w:val="clear" w:pos="9504"/>
          <w:tab w:val="left" w:pos="3168"/>
        </w:tabs>
        <w:rPr>
          <w:szCs w:val="24"/>
        </w:rPr>
      </w:pPr>
    </w:p>
    <w:p w14:paraId="696096E1" w14:textId="77777777" w:rsidR="00A403C0" w:rsidRPr="00293491" w:rsidRDefault="00A403C0" w:rsidP="00A403C0">
      <w:pPr>
        <w:pStyle w:val="Calendar2"/>
        <w:rPr>
          <w:szCs w:val="24"/>
        </w:rPr>
      </w:pPr>
      <w:r>
        <w:rPr>
          <w:szCs w:val="24"/>
        </w:rPr>
        <w:t>Students may not repeat a class taken in year 3 as part of their year 4 programme.</w:t>
      </w:r>
    </w:p>
    <w:p w14:paraId="39892C80" w14:textId="77777777" w:rsidR="00A403C0" w:rsidRPr="00293491" w:rsidRDefault="00A403C0" w:rsidP="00A403C0">
      <w:pPr>
        <w:pStyle w:val="Calendar2"/>
        <w:ind w:left="0"/>
        <w:rPr>
          <w:szCs w:val="24"/>
        </w:rPr>
      </w:pPr>
    </w:p>
    <w:p w14:paraId="5E7D0084" w14:textId="77777777" w:rsidR="00A403C0" w:rsidRPr="00293491" w:rsidRDefault="00A403C0" w:rsidP="00A403C0">
      <w:pPr>
        <w:pStyle w:val="Calendar2"/>
        <w:ind w:left="0"/>
        <w:rPr>
          <w:szCs w:val="24"/>
        </w:rPr>
      </w:pPr>
    </w:p>
    <w:p w14:paraId="7C89B5DF" w14:textId="77777777" w:rsidR="00A403C0" w:rsidRPr="00293491" w:rsidRDefault="00A403C0" w:rsidP="00A403C0">
      <w:pPr>
        <w:pStyle w:val="Calendar1"/>
        <w:rPr>
          <w:szCs w:val="24"/>
        </w:rPr>
      </w:pPr>
      <w:r>
        <w:rPr>
          <w:szCs w:val="24"/>
        </w:rPr>
        <w:t>11.123.</w:t>
      </w:r>
      <w:r w:rsidRPr="00293491">
        <w:rPr>
          <w:szCs w:val="24"/>
        </w:rPr>
        <w:t>1</w:t>
      </w:r>
      <w:r>
        <w:rPr>
          <w:szCs w:val="24"/>
        </w:rPr>
        <w:t>21</w:t>
      </w:r>
    </w:p>
    <w:p w14:paraId="4A1317C2" w14:textId="77777777" w:rsidR="00A403C0" w:rsidRDefault="00A403C0" w:rsidP="00A403C0">
      <w:pPr>
        <w:pStyle w:val="Calendar1"/>
        <w:rPr>
          <w:szCs w:val="24"/>
        </w:rPr>
      </w:pPr>
      <w:r w:rsidRPr="00293491">
        <w:rPr>
          <w:szCs w:val="24"/>
        </w:rPr>
        <w:t xml:space="preserve">to </w:t>
      </w:r>
    </w:p>
    <w:p w14:paraId="59834F1B" w14:textId="77777777" w:rsidR="00A403C0" w:rsidRPr="00293491" w:rsidRDefault="00A403C0" w:rsidP="00A403C0">
      <w:pPr>
        <w:pStyle w:val="Calendar1"/>
        <w:rPr>
          <w:szCs w:val="24"/>
        </w:rPr>
      </w:pPr>
      <w:r>
        <w:rPr>
          <w:szCs w:val="24"/>
        </w:rPr>
        <w:t>11.123.</w:t>
      </w:r>
      <w:r w:rsidRPr="00293491">
        <w:rPr>
          <w:szCs w:val="24"/>
        </w:rPr>
        <w:t>1</w:t>
      </w:r>
      <w:r>
        <w:rPr>
          <w:szCs w:val="24"/>
        </w:rPr>
        <w:t>3</w:t>
      </w:r>
      <w:r w:rsidRPr="00293491">
        <w:rPr>
          <w:szCs w:val="24"/>
        </w:rPr>
        <w:t>0</w:t>
      </w:r>
      <w:r w:rsidRPr="00293491">
        <w:rPr>
          <w:szCs w:val="24"/>
        </w:rPr>
        <w:tab/>
        <w:t>(Numbers not used)</w:t>
      </w:r>
    </w:p>
    <w:p w14:paraId="1D7EB2A6" w14:textId="77777777" w:rsidR="00AD1B78" w:rsidRPr="00293491" w:rsidRDefault="00AD1B78" w:rsidP="00AD1B78">
      <w:pPr>
        <w:pStyle w:val="Calendar2"/>
        <w:rPr>
          <w:rFonts w:cs="Arial"/>
          <w:szCs w:val="24"/>
        </w:rPr>
      </w:pPr>
    </w:p>
    <w:p w14:paraId="20985D1A" w14:textId="77777777" w:rsidR="00AD1B78" w:rsidRPr="00293491" w:rsidRDefault="00AD1B78" w:rsidP="00AD1B78">
      <w:pPr>
        <w:pStyle w:val="CalendarHeader2"/>
        <w:rPr>
          <w:szCs w:val="24"/>
        </w:rPr>
      </w:pPr>
      <w:r w:rsidRPr="00293491">
        <w:rPr>
          <w:szCs w:val="24"/>
        </w:rPr>
        <w:t>Specialisation in Economics</w:t>
      </w:r>
    </w:p>
    <w:p w14:paraId="10387D46" w14:textId="77777777" w:rsidR="00AD1B78" w:rsidRPr="00293491" w:rsidRDefault="00AD1B78" w:rsidP="00AD1B78">
      <w:pPr>
        <w:pStyle w:val="CalendarHeader2"/>
        <w:rPr>
          <w:szCs w:val="24"/>
        </w:rPr>
      </w:pPr>
      <w:r w:rsidRPr="00293491">
        <w:rPr>
          <w:szCs w:val="24"/>
        </w:rPr>
        <w:t>Subject Requirements</w:t>
      </w:r>
    </w:p>
    <w:p w14:paraId="622A9D33"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131</w:t>
      </w:r>
      <w:r w:rsidR="00AD1B78" w:rsidRPr="00293491">
        <w:rPr>
          <w:szCs w:val="24"/>
        </w:rPr>
        <w:tab/>
        <w:t xml:space="preserve">Students taking Economics as a Subject shall undertake a curriculum in Economics as follows:  </w:t>
      </w:r>
    </w:p>
    <w:p w14:paraId="17DDA544" w14:textId="77777777" w:rsidR="00AD1B78" w:rsidRPr="00293491" w:rsidRDefault="00AD1B78" w:rsidP="00AD1B78">
      <w:pPr>
        <w:pStyle w:val="Calendar2"/>
        <w:rPr>
          <w:rFonts w:cs="Arial"/>
          <w:szCs w:val="24"/>
        </w:rPr>
      </w:pPr>
    </w:p>
    <w:p w14:paraId="2D19DF39" w14:textId="77777777" w:rsidR="00AD1B78" w:rsidRPr="00476188" w:rsidRDefault="00AD1B78" w:rsidP="00AD1B78">
      <w:pPr>
        <w:pStyle w:val="Curriculum2"/>
        <w:rPr>
          <w:szCs w:val="24"/>
        </w:rPr>
      </w:pPr>
      <w:r w:rsidRPr="00476188">
        <w:rPr>
          <w:szCs w:val="24"/>
        </w:rPr>
        <w:t>Compulsory Classes</w:t>
      </w:r>
      <w:r w:rsidRPr="00476188">
        <w:rPr>
          <w:szCs w:val="24"/>
        </w:rPr>
        <w:tab/>
        <w:t xml:space="preserve">Level </w:t>
      </w:r>
      <w:r w:rsidRPr="00476188">
        <w:rPr>
          <w:szCs w:val="24"/>
        </w:rPr>
        <w:tab/>
        <w:t>Credits</w:t>
      </w:r>
    </w:p>
    <w:p w14:paraId="5495460D" w14:textId="77777777" w:rsidR="00AD1B78" w:rsidRPr="00476188" w:rsidRDefault="00F940E9" w:rsidP="00AD1B78">
      <w:pPr>
        <w:pStyle w:val="Curriculum2"/>
        <w:rPr>
          <w:szCs w:val="24"/>
        </w:rPr>
      </w:pPr>
      <w:r>
        <w:rPr>
          <w:szCs w:val="24"/>
        </w:rPr>
        <w:t>EC 212</w:t>
      </w:r>
      <w:r w:rsidR="00AD1B78" w:rsidRPr="00476188">
        <w:rPr>
          <w:szCs w:val="24"/>
        </w:rPr>
        <w:tab/>
        <w:t>Microeconomics 2</w:t>
      </w:r>
      <w:r w:rsidR="00AD1B78" w:rsidRPr="00476188">
        <w:rPr>
          <w:szCs w:val="24"/>
        </w:rPr>
        <w:tab/>
        <w:t>2</w:t>
      </w:r>
      <w:r w:rsidR="00AD1B78" w:rsidRPr="00476188">
        <w:rPr>
          <w:szCs w:val="24"/>
        </w:rPr>
        <w:tab/>
        <w:t>20</w:t>
      </w:r>
    </w:p>
    <w:p w14:paraId="7DAD5156" w14:textId="77777777" w:rsidR="00AD1B78" w:rsidRPr="00476188" w:rsidRDefault="00AD1B78" w:rsidP="00AD1B78">
      <w:pPr>
        <w:pStyle w:val="Curriculum2"/>
        <w:rPr>
          <w:szCs w:val="24"/>
        </w:rPr>
      </w:pPr>
      <w:r w:rsidRPr="00476188">
        <w:rPr>
          <w:szCs w:val="24"/>
        </w:rPr>
        <w:t>EC 2</w:t>
      </w:r>
      <w:r w:rsidR="00F940E9">
        <w:rPr>
          <w:szCs w:val="24"/>
        </w:rPr>
        <w:t>13</w:t>
      </w:r>
      <w:r w:rsidRPr="00476188">
        <w:rPr>
          <w:szCs w:val="24"/>
        </w:rPr>
        <w:tab/>
        <w:t>Macroeconomics 2</w:t>
      </w:r>
      <w:r w:rsidRPr="00476188">
        <w:rPr>
          <w:szCs w:val="24"/>
        </w:rPr>
        <w:tab/>
        <w:t>2</w:t>
      </w:r>
      <w:r w:rsidRPr="00476188">
        <w:rPr>
          <w:szCs w:val="24"/>
        </w:rPr>
        <w:tab/>
        <w:t>20</w:t>
      </w:r>
    </w:p>
    <w:p w14:paraId="7D1650AA" w14:textId="77777777" w:rsidR="00AD1B78" w:rsidRPr="00476188" w:rsidRDefault="00F940E9" w:rsidP="00AD1B78">
      <w:pPr>
        <w:pStyle w:val="Curriculum2"/>
        <w:rPr>
          <w:szCs w:val="24"/>
        </w:rPr>
      </w:pPr>
      <w:r>
        <w:rPr>
          <w:szCs w:val="24"/>
        </w:rPr>
        <w:t>EC 312</w:t>
      </w:r>
      <w:r w:rsidR="00AD1B78" w:rsidRPr="00476188">
        <w:rPr>
          <w:szCs w:val="24"/>
        </w:rPr>
        <w:tab/>
        <w:t>Microeconomics 3</w:t>
      </w:r>
      <w:r w:rsidR="00AD1B78" w:rsidRPr="00476188">
        <w:rPr>
          <w:szCs w:val="24"/>
        </w:rPr>
        <w:tab/>
        <w:t>3</w:t>
      </w:r>
      <w:r w:rsidR="00AD1B78" w:rsidRPr="00476188">
        <w:rPr>
          <w:szCs w:val="24"/>
        </w:rPr>
        <w:tab/>
        <w:t>20</w:t>
      </w:r>
    </w:p>
    <w:p w14:paraId="5C2196D9" w14:textId="77777777" w:rsidR="00AD1B78" w:rsidRPr="00476188" w:rsidRDefault="00F940E9" w:rsidP="00AD1B78">
      <w:pPr>
        <w:pStyle w:val="Curriculum2"/>
        <w:rPr>
          <w:szCs w:val="24"/>
        </w:rPr>
      </w:pPr>
      <w:r>
        <w:rPr>
          <w:szCs w:val="24"/>
        </w:rPr>
        <w:t>EC 313</w:t>
      </w:r>
      <w:r w:rsidR="00AD1B78" w:rsidRPr="00476188">
        <w:rPr>
          <w:szCs w:val="24"/>
        </w:rPr>
        <w:tab/>
        <w:t>Macroeconomics 3</w:t>
      </w:r>
      <w:r w:rsidR="00AD1B78" w:rsidRPr="00476188">
        <w:rPr>
          <w:szCs w:val="24"/>
        </w:rPr>
        <w:tab/>
        <w:t>3</w:t>
      </w:r>
      <w:r w:rsidR="00AD1B78" w:rsidRPr="00476188">
        <w:rPr>
          <w:szCs w:val="24"/>
        </w:rPr>
        <w:tab/>
        <w:t>20</w:t>
      </w:r>
    </w:p>
    <w:p w14:paraId="0FA4DDE0" w14:textId="77777777" w:rsidR="00AD1B78" w:rsidRPr="00476188" w:rsidRDefault="00AD1B78" w:rsidP="00AD1B78">
      <w:pPr>
        <w:pStyle w:val="Calendar2"/>
        <w:rPr>
          <w:szCs w:val="24"/>
        </w:rPr>
      </w:pPr>
    </w:p>
    <w:p w14:paraId="42E08216" w14:textId="77777777" w:rsidR="00AD1B78" w:rsidRPr="00293491" w:rsidRDefault="00AD1B78" w:rsidP="00AD1B78">
      <w:pPr>
        <w:pStyle w:val="Calendar2"/>
        <w:tabs>
          <w:tab w:val="right" w:pos="7920"/>
          <w:tab w:val="right" w:pos="9020"/>
        </w:tabs>
        <w:rPr>
          <w:rFonts w:cs="Arial"/>
          <w:szCs w:val="24"/>
        </w:rPr>
      </w:pPr>
    </w:p>
    <w:p w14:paraId="39EB6A2C" w14:textId="77777777" w:rsidR="00AD1B78" w:rsidRPr="00293491" w:rsidRDefault="00AD1B78" w:rsidP="00AD1B78">
      <w:pPr>
        <w:pStyle w:val="CalendarHeader2"/>
        <w:ind w:left="1418" w:firstLine="0"/>
        <w:rPr>
          <w:szCs w:val="24"/>
        </w:rPr>
      </w:pPr>
      <w:r w:rsidRPr="00240537">
        <w:rPr>
          <w:szCs w:val="24"/>
        </w:rPr>
        <w:t>Jo</w:t>
      </w:r>
      <w:r>
        <w:rPr>
          <w:szCs w:val="24"/>
        </w:rPr>
        <w:t xml:space="preserve">int Honours Curriculum </w:t>
      </w:r>
      <w:r w:rsidRPr="00293491">
        <w:rPr>
          <w:szCs w:val="24"/>
        </w:rPr>
        <w:t xml:space="preserve">in </w:t>
      </w:r>
      <w:r>
        <w:rPr>
          <w:szCs w:val="24"/>
        </w:rPr>
        <w:t>a Humanities and Social Sciences Subject and</w:t>
      </w:r>
      <w:r w:rsidRPr="00240537">
        <w:rPr>
          <w:szCs w:val="24"/>
        </w:rPr>
        <w:t xml:space="preserve"> Economics </w:t>
      </w:r>
    </w:p>
    <w:p w14:paraId="1754EE35" w14:textId="77777777" w:rsidR="00AD1B78" w:rsidRPr="00293491" w:rsidRDefault="009D0A02" w:rsidP="00AD1B78">
      <w:pPr>
        <w:pStyle w:val="Calendar1"/>
        <w:rPr>
          <w:szCs w:val="24"/>
        </w:rPr>
      </w:pPr>
      <w:r>
        <w:rPr>
          <w:szCs w:val="24"/>
        </w:rPr>
        <w:t>11.123</w:t>
      </w:r>
      <w:r w:rsidR="00AD1B78">
        <w:rPr>
          <w:szCs w:val="24"/>
        </w:rPr>
        <w:t>.</w:t>
      </w:r>
      <w:r w:rsidR="00AD1B78" w:rsidRPr="00293491">
        <w:rPr>
          <w:szCs w:val="24"/>
        </w:rPr>
        <w:t>13</w:t>
      </w:r>
      <w:r w:rsidR="00AD1B78">
        <w:rPr>
          <w:szCs w:val="24"/>
        </w:rPr>
        <w:t>2</w:t>
      </w:r>
      <w:r w:rsidR="00AD1B78" w:rsidRPr="00293491">
        <w:rPr>
          <w:szCs w:val="24"/>
        </w:rPr>
        <w:tab/>
        <w:t xml:space="preserve">All students shall undertake a curriculum as follows: </w:t>
      </w:r>
    </w:p>
    <w:p w14:paraId="30432106" w14:textId="77777777" w:rsidR="00AD1B78" w:rsidRPr="00293491" w:rsidRDefault="00AD1B78" w:rsidP="00AD1B78">
      <w:pPr>
        <w:pStyle w:val="Calendar2"/>
        <w:rPr>
          <w:szCs w:val="24"/>
        </w:rPr>
      </w:pPr>
    </w:p>
    <w:p w14:paraId="1A56BEBF" w14:textId="77777777" w:rsidR="00AD1B78" w:rsidRPr="00293491" w:rsidRDefault="00AD1B78" w:rsidP="00AD1B78">
      <w:pPr>
        <w:pStyle w:val="Curriculum2"/>
        <w:rPr>
          <w:szCs w:val="24"/>
        </w:rPr>
      </w:pPr>
      <w:r w:rsidRPr="00293491">
        <w:rPr>
          <w:szCs w:val="24"/>
        </w:rPr>
        <w:t>Compulsory Classes</w:t>
      </w:r>
      <w:r w:rsidRPr="00293491">
        <w:rPr>
          <w:szCs w:val="24"/>
        </w:rPr>
        <w:tab/>
        <w:t xml:space="preserve">Level </w:t>
      </w:r>
      <w:r w:rsidRPr="00293491">
        <w:rPr>
          <w:szCs w:val="24"/>
        </w:rPr>
        <w:tab/>
        <w:t>Credits</w:t>
      </w:r>
    </w:p>
    <w:p w14:paraId="0CE05784" w14:textId="77777777" w:rsidR="00AD1B78" w:rsidRPr="00293491" w:rsidRDefault="00AD1B78" w:rsidP="00AD1B78">
      <w:pPr>
        <w:pStyle w:val="Calendar2"/>
        <w:rPr>
          <w:szCs w:val="24"/>
        </w:rPr>
      </w:pPr>
      <w:r w:rsidRPr="00293491">
        <w:rPr>
          <w:szCs w:val="24"/>
        </w:rPr>
        <w:t>Either</w:t>
      </w:r>
    </w:p>
    <w:p w14:paraId="158A2A4A" w14:textId="77777777" w:rsidR="00AD1B78" w:rsidRPr="00293491" w:rsidRDefault="00AD1B78" w:rsidP="00AD1B78">
      <w:pPr>
        <w:pStyle w:val="Curriculum2"/>
        <w:rPr>
          <w:szCs w:val="24"/>
        </w:rPr>
      </w:pPr>
      <w:r w:rsidRPr="00293491">
        <w:rPr>
          <w:szCs w:val="24"/>
        </w:rPr>
        <w:t>EC 403</w:t>
      </w:r>
      <w:r w:rsidRPr="00293491">
        <w:rPr>
          <w:szCs w:val="24"/>
        </w:rPr>
        <w:tab/>
        <w:t>Microeconomics 4</w:t>
      </w:r>
      <w:r w:rsidRPr="00293491">
        <w:rPr>
          <w:szCs w:val="24"/>
        </w:rPr>
        <w:tab/>
        <w:t>4</w:t>
      </w:r>
      <w:r w:rsidRPr="00293491">
        <w:rPr>
          <w:szCs w:val="24"/>
        </w:rPr>
        <w:tab/>
        <w:t>20</w:t>
      </w:r>
    </w:p>
    <w:p w14:paraId="7085095C" w14:textId="77777777" w:rsidR="00AD1B78" w:rsidRPr="00293491" w:rsidRDefault="00AD1B78" w:rsidP="00AD1B78">
      <w:pPr>
        <w:pStyle w:val="Calendar2"/>
        <w:rPr>
          <w:szCs w:val="24"/>
        </w:rPr>
      </w:pPr>
      <w:r w:rsidRPr="00293491">
        <w:rPr>
          <w:szCs w:val="24"/>
        </w:rPr>
        <w:t>or</w:t>
      </w:r>
    </w:p>
    <w:p w14:paraId="3AC4FC44" w14:textId="77777777" w:rsidR="00AD1B78" w:rsidRPr="00293491" w:rsidRDefault="00AD1B78" w:rsidP="00AD1B78">
      <w:pPr>
        <w:pStyle w:val="Curriculum2"/>
        <w:rPr>
          <w:szCs w:val="24"/>
        </w:rPr>
      </w:pPr>
      <w:r w:rsidRPr="00293491">
        <w:rPr>
          <w:szCs w:val="24"/>
        </w:rPr>
        <w:t>EC 404</w:t>
      </w:r>
      <w:r w:rsidRPr="00293491">
        <w:rPr>
          <w:szCs w:val="24"/>
        </w:rPr>
        <w:tab/>
        <w:t>Macroeconomics 4</w:t>
      </w:r>
      <w:r w:rsidRPr="00293491">
        <w:rPr>
          <w:szCs w:val="24"/>
        </w:rPr>
        <w:tab/>
        <w:t>4</w:t>
      </w:r>
      <w:r w:rsidRPr="00293491">
        <w:rPr>
          <w:szCs w:val="24"/>
        </w:rPr>
        <w:tab/>
        <w:t>20</w:t>
      </w:r>
    </w:p>
    <w:p w14:paraId="320EA1A2" w14:textId="77777777" w:rsidR="00AD1B78" w:rsidRPr="00293491" w:rsidRDefault="00AD1B78" w:rsidP="00AD1B78">
      <w:pPr>
        <w:pStyle w:val="Calendar2"/>
        <w:rPr>
          <w:szCs w:val="24"/>
        </w:rPr>
      </w:pPr>
      <w:r w:rsidRPr="00293491">
        <w:rPr>
          <w:szCs w:val="24"/>
        </w:rPr>
        <w:tab/>
      </w:r>
    </w:p>
    <w:p w14:paraId="765B9106" w14:textId="77777777" w:rsidR="00AD1B78" w:rsidRPr="00FD453A" w:rsidDel="00DA6752" w:rsidRDefault="00AD1B78" w:rsidP="00AD1B78">
      <w:pPr>
        <w:pStyle w:val="Curriculum2"/>
        <w:rPr>
          <w:szCs w:val="24"/>
        </w:rPr>
      </w:pPr>
      <w:r w:rsidRPr="00293491" w:rsidDel="00DA6752">
        <w:rPr>
          <w:szCs w:val="24"/>
        </w:rPr>
        <w:t xml:space="preserve">Optional </w:t>
      </w:r>
      <w:r w:rsidRPr="00FD453A" w:rsidDel="00DA6752">
        <w:rPr>
          <w:szCs w:val="24"/>
        </w:rPr>
        <w:t>Classes</w:t>
      </w:r>
    </w:p>
    <w:p w14:paraId="31D796D4" w14:textId="77777777" w:rsidR="00F940E9" w:rsidRDefault="00AD1B78" w:rsidP="00AD1B78">
      <w:pPr>
        <w:pStyle w:val="Calendar2"/>
        <w:rPr>
          <w:szCs w:val="24"/>
        </w:rPr>
      </w:pPr>
      <w:r w:rsidRPr="00293491">
        <w:rPr>
          <w:szCs w:val="24"/>
        </w:rPr>
        <w:t xml:space="preserve">40 credits chosen from the </w:t>
      </w:r>
      <w:r>
        <w:rPr>
          <w:szCs w:val="24"/>
        </w:rPr>
        <w:t xml:space="preserve">following </w:t>
      </w:r>
      <w:r w:rsidRPr="00293491">
        <w:rPr>
          <w:szCs w:val="24"/>
        </w:rPr>
        <w:t>list of optional classes</w:t>
      </w:r>
      <w:r>
        <w:rPr>
          <w:szCs w:val="24"/>
        </w:rPr>
        <w:t>:</w:t>
      </w:r>
      <w:r w:rsidRPr="00293491">
        <w:rPr>
          <w:szCs w:val="24"/>
        </w:rPr>
        <w:t xml:space="preserve"> </w:t>
      </w:r>
    </w:p>
    <w:p w14:paraId="36C22266" w14:textId="77777777" w:rsidR="00AD1B78" w:rsidRDefault="00AD1B78" w:rsidP="00AD1B78">
      <w:pPr>
        <w:pStyle w:val="Calendar2"/>
        <w:rPr>
          <w:szCs w:val="24"/>
        </w:rPr>
      </w:pPr>
      <w:r>
        <w:rPr>
          <w:szCs w:val="24"/>
        </w:rPr>
        <w:t xml:space="preserve">EC412        Industrial Economics                                        </w:t>
      </w:r>
      <w:r w:rsidR="00F940E9">
        <w:rPr>
          <w:szCs w:val="24"/>
        </w:rPr>
        <w:t xml:space="preserve">           </w:t>
      </w:r>
      <w:r>
        <w:rPr>
          <w:szCs w:val="24"/>
        </w:rPr>
        <w:t xml:space="preserve">4     </w:t>
      </w:r>
      <w:r w:rsidR="00F940E9">
        <w:rPr>
          <w:szCs w:val="24"/>
        </w:rPr>
        <w:t xml:space="preserve">       </w:t>
      </w:r>
      <w:r>
        <w:rPr>
          <w:szCs w:val="24"/>
        </w:rPr>
        <w:t>20</w:t>
      </w:r>
    </w:p>
    <w:p w14:paraId="50AE85A9" w14:textId="77777777" w:rsidR="00AD1B78" w:rsidRDefault="00AD1B78" w:rsidP="00AD1B78">
      <w:pPr>
        <w:pStyle w:val="Calendar2"/>
        <w:rPr>
          <w:szCs w:val="24"/>
        </w:rPr>
      </w:pPr>
      <w:r>
        <w:rPr>
          <w:szCs w:val="24"/>
        </w:rPr>
        <w:t xml:space="preserve">EC413        Applied Econometrics                                           </w:t>
      </w:r>
      <w:r w:rsidR="00F940E9">
        <w:rPr>
          <w:szCs w:val="24"/>
        </w:rPr>
        <w:t xml:space="preserve">       </w:t>
      </w:r>
      <w:r>
        <w:rPr>
          <w:szCs w:val="24"/>
        </w:rPr>
        <w:t xml:space="preserve">4    </w:t>
      </w:r>
      <w:r w:rsidR="00F940E9">
        <w:rPr>
          <w:szCs w:val="24"/>
        </w:rPr>
        <w:t xml:space="preserve">        </w:t>
      </w:r>
      <w:r>
        <w:rPr>
          <w:szCs w:val="24"/>
        </w:rPr>
        <w:t>20</w:t>
      </w:r>
    </w:p>
    <w:p w14:paraId="524A7FBB" w14:textId="77777777" w:rsidR="00AD1B78" w:rsidRDefault="00AD1B78" w:rsidP="00AD1B78">
      <w:pPr>
        <w:pStyle w:val="Calendar2"/>
        <w:rPr>
          <w:szCs w:val="24"/>
        </w:rPr>
      </w:pPr>
      <w:r>
        <w:rPr>
          <w:szCs w:val="24"/>
        </w:rPr>
        <w:t xml:space="preserve">EC414        Financial Development and Economic Growth       </w:t>
      </w:r>
      <w:r w:rsidR="00F940E9">
        <w:rPr>
          <w:szCs w:val="24"/>
        </w:rPr>
        <w:t xml:space="preserve">     </w:t>
      </w:r>
      <w:r>
        <w:rPr>
          <w:szCs w:val="24"/>
        </w:rPr>
        <w:t xml:space="preserve">4      </w:t>
      </w:r>
      <w:r w:rsidR="00F940E9">
        <w:rPr>
          <w:szCs w:val="24"/>
        </w:rPr>
        <w:t xml:space="preserve">      </w:t>
      </w:r>
      <w:r>
        <w:rPr>
          <w:szCs w:val="24"/>
        </w:rPr>
        <w:t>20</w:t>
      </w:r>
    </w:p>
    <w:p w14:paraId="0F1312E3" w14:textId="77777777" w:rsidR="00AD1B78" w:rsidRDefault="00AD1B78" w:rsidP="00AD1B78">
      <w:pPr>
        <w:pStyle w:val="Calendar2"/>
        <w:rPr>
          <w:szCs w:val="24"/>
        </w:rPr>
      </w:pPr>
      <w:r>
        <w:rPr>
          <w:szCs w:val="24"/>
        </w:rPr>
        <w:t xml:space="preserve">EC415        Behavioural Economics                                         </w:t>
      </w:r>
      <w:r w:rsidR="00F940E9">
        <w:rPr>
          <w:szCs w:val="24"/>
        </w:rPr>
        <w:t xml:space="preserve">      </w:t>
      </w:r>
      <w:r>
        <w:rPr>
          <w:szCs w:val="24"/>
        </w:rPr>
        <w:t xml:space="preserve">4      </w:t>
      </w:r>
      <w:r w:rsidR="00F940E9">
        <w:rPr>
          <w:szCs w:val="24"/>
        </w:rPr>
        <w:t xml:space="preserve">       </w:t>
      </w:r>
      <w:r>
        <w:rPr>
          <w:szCs w:val="24"/>
        </w:rPr>
        <w:t>20</w:t>
      </w:r>
    </w:p>
    <w:p w14:paraId="69C83BCB" w14:textId="77777777" w:rsidR="00F940E9" w:rsidRDefault="00AD1B78" w:rsidP="00AD1B78">
      <w:pPr>
        <w:pStyle w:val="Calendar2"/>
        <w:rPr>
          <w:szCs w:val="24"/>
        </w:rPr>
      </w:pPr>
      <w:r>
        <w:rPr>
          <w:szCs w:val="24"/>
        </w:rPr>
        <w:t xml:space="preserve">EC416      </w:t>
      </w:r>
      <w:r w:rsidRPr="00F940E9">
        <w:rPr>
          <w:szCs w:val="24"/>
        </w:rPr>
        <w:t xml:space="preserve">  Natural Resource, Environmental &amp; </w:t>
      </w:r>
    </w:p>
    <w:p w14:paraId="41AAD6D4" w14:textId="77777777" w:rsidR="00AD1B78" w:rsidRDefault="00F940E9" w:rsidP="00AD1B78">
      <w:pPr>
        <w:pStyle w:val="Calendar2"/>
        <w:rPr>
          <w:szCs w:val="24"/>
        </w:rPr>
      </w:pPr>
      <w:r>
        <w:rPr>
          <w:szCs w:val="24"/>
        </w:rPr>
        <w:t xml:space="preserve">                   </w:t>
      </w:r>
      <w:r w:rsidR="00AD1B78" w:rsidRPr="00F940E9">
        <w:rPr>
          <w:szCs w:val="24"/>
        </w:rPr>
        <w:t xml:space="preserve">Energy Economics      </w:t>
      </w:r>
      <w:r w:rsidR="00AD1B78">
        <w:rPr>
          <w:sz w:val="20"/>
        </w:rPr>
        <w:t xml:space="preserve">  </w:t>
      </w:r>
      <w:r>
        <w:rPr>
          <w:sz w:val="20"/>
        </w:rPr>
        <w:t xml:space="preserve">                                                        </w:t>
      </w:r>
      <w:r w:rsidR="00AD1B78">
        <w:rPr>
          <w:sz w:val="20"/>
        </w:rPr>
        <w:t xml:space="preserve"> </w:t>
      </w:r>
      <w:r w:rsidR="00AD1B78">
        <w:rPr>
          <w:szCs w:val="24"/>
        </w:rPr>
        <w:t xml:space="preserve">4      </w:t>
      </w:r>
      <w:r>
        <w:rPr>
          <w:szCs w:val="24"/>
        </w:rPr>
        <w:t xml:space="preserve">       </w:t>
      </w:r>
      <w:r w:rsidR="00AD1B78" w:rsidRPr="00DA4683">
        <w:rPr>
          <w:szCs w:val="24"/>
        </w:rPr>
        <w:t>20</w:t>
      </w:r>
    </w:p>
    <w:p w14:paraId="52005510" w14:textId="77777777" w:rsidR="00AD1B78" w:rsidRDefault="00AD1B78" w:rsidP="00F940E9">
      <w:pPr>
        <w:pStyle w:val="Calendar2"/>
        <w:rPr>
          <w:szCs w:val="24"/>
        </w:rPr>
      </w:pPr>
      <w:r>
        <w:rPr>
          <w:szCs w:val="24"/>
        </w:rPr>
        <w:t xml:space="preserve">EC419        Economics Dissertation                                         </w:t>
      </w:r>
      <w:r w:rsidR="00F940E9">
        <w:rPr>
          <w:szCs w:val="24"/>
        </w:rPr>
        <w:t xml:space="preserve">      </w:t>
      </w:r>
      <w:r>
        <w:rPr>
          <w:szCs w:val="24"/>
        </w:rPr>
        <w:t xml:space="preserve">4     </w:t>
      </w:r>
      <w:r w:rsidR="00F940E9">
        <w:rPr>
          <w:szCs w:val="24"/>
        </w:rPr>
        <w:t xml:space="preserve">        </w:t>
      </w:r>
      <w:r>
        <w:rPr>
          <w:szCs w:val="24"/>
        </w:rPr>
        <w:t>20</w:t>
      </w:r>
    </w:p>
    <w:p w14:paraId="71CC1CAD" w14:textId="77777777" w:rsidR="00AD1B78" w:rsidRPr="00293491" w:rsidRDefault="00AD1B78" w:rsidP="00AD1B78">
      <w:pPr>
        <w:pStyle w:val="Calendar2"/>
        <w:rPr>
          <w:szCs w:val="24"/>
        </w:rPr>
      </w:pPr>
      <w:r w:rsidRPr="00293491">
        <w:rPr>
          <w:szCs w:val="24"/>
        </w:rPr>
        <w:t xml:space="preserve"> </w:t>
      </w:r>
    </w:p>
    <w:p w14:paraId="3E751F32" w14:textId="77777777" w:rsidR="00AD1B78" w:rsidRDefault="00AD1B78" w:rsidP="00AD1B78">
      <w:pPr>
        <w:pStyle w:val="Calendar2"/>
        <w:rPr>
          <w:szCs w:val="24"/>
        </w:rPr>
      </w:pPr>
      <w:r w:rsidRPr="00293491">
        <w:rPr>
          <w:szCs w:val="24"/>
        </w:rPr>
        <w:t>The credit requirements for the other Subject are specified in that subject’s specialisation regulations.</w:t>
      </w:r>
    </w:p>
    <w:p w14:paraId="2E3A8EDE" w14:textId="77777777" w:rsidR="00AD1B78" w:rsidRDefault="009D0A02" w:rsidP="00AD1B78">
      <w:pPr>
        <w:pStyle w:val="Calendar2"/>
        <w:ind w:left="0"/>
        <w:rPr>
          <w:szCs w:val="24"/>
        </w:rPr>
      </w:pPr>
      <w:r>
        <w:rPr>
          <w:szCs w:val="24"/>
        </w:rPr>
        <w:t>11.123</w:t>
      </w:r>
      <w:r w:rsidR="00AD1B78">
        <w:rPr>
          <w:szCs w:val="24"/>
        </w:rPr>
        <w:t>.133</w:t>
      </w:r>
    </w:p>
    <w:p w14:paraId="17879BFD" w14:textId="77777777" w:rsidR="00AD1B78" w:rsidRDefault="009D0A02" w:rsidP="00AD1B78">
      <w:pPr>
        <w:pStyle w:val="Calendar2"/>
        <w:ind w:left="0"/>
        <w:rPr>
          <w:szCs w:val="24"/>
        </w:rPr>
      </w:pPr>
      <w:r>
        <w:rPr>
          <w:szCs w:val="24"/>
        </w:rPr>
        <w:t>to 11.123</w:t>
      </w:r>
      <w:r w:rsidR="00AD1B78">
        <w:rPr>
          <w:szCs w:val="24"/>
        </w:rPr>
        <w:t>.140  (Numbers not used)</w:t>
      </w:r>
    </w:p>
    <w:p w14:paraId="4877FB5F" w14:textId="77777777" w:rsidR="00AD1B78" w:rsidRDefault="00AD1B78" w:rsidP="00AD1B78">
      <w:pPr>
        <w:pStyle w:val="CalendarHeader2"/>
        <w:ind w:left="0" w:firstLine="0"/>
        <w:rPr>
          <w:szCs w:val="24"/>
        </w:rPr>
      </w:pPr>
    </w:p>
    <w:p w14:paraId="3070DF10" w14:textId="77777777" w:rsidR="00756448" w:rsidRDefault="00756448" w:rsidP="00AD1B78">
      <w:pPr>
        <w:pStyle w:val="CalendarHeader2"/>
        <w:ind w:left="0" w:firstLine="0"/>
        <w:rPr>
          <w:szCs w:val="24"/>
        </w:rPr>
      </w:pPr>
    </w:p>
    <w:p w14:paraId="3DF349C6" w14:textId="752A2A86" w:rsidR="00AD1B78" w:rsidRPr="00293491" w:rsidRDefault="00AD1B78" w:rsidP="00AD1B78">
      <w:pPr>
        <w:pStyle w:val="CalendarHeader2"/>
        <w:rPr>
          <w:szCs w:val="24"/>
        </w:rPr>
      </w:pPr>
      <w:r w:rsidRPr="00293491">
        <w:rPr>
          <w:szCs w:val="24"/>
        </w:rPr>
        <w:t>Specialisation in Hospitality and Tourism</w:t>
      </w:r>
      <w:r>
        <w:rPr>
          <w:szCs w:val="24"/>
        </w:rPr>
        <w:t xml:space="preserve"> </w:t>
      </w:r>
      <w:r w:rsidR="00756448">
        <w:rPr>
          <w:szCs w:val="24"/>
        </w:rPr>
        <w:t>Management</w:t>
      </w:r>
    </w:p>
    <w:p w14:paraId="3961F7BD" w14:textId="77777777" w:rsidR="00AD1B78" w:rsidRPr="00293491" w:rsidRDefault="00AD1B78" w:rsidP="00AD1B78">
      <w:pPr>
        <w:pStyle w:val="CalendarHeader2"/>
        <w:rPr>
          <w:szCs w:val="24"/>
        </w:rPr>
      </w:pPr>
      <w:r w:rsidRPr="00293491">
        <w:rPr>
          <w:szCs w:val="24"/>
        </w:rPr>
        <w:t>Subject Requirements</w:t>
      </w:r>
    </w:p>
    <w:p w14:paraId="7E69DA15" w14:textId="503FFC33" w:rsidR="00AD1B78" w:rsidRPr="007C6561" w:rsidRDefault="009D0A02" w:rsidP="00AD1B78">
      <w:pPr>
        <w:pStyle w:val="Calendar1"/>
        <w:rPr>
          <w:szCs w:val="24"/>
        </w:rPr>
      </w:pPr>
      <w:r>
        <w:t>11.123</w:t>
      </w:r>
      <w:r w:rsidR="00AD1B78">
        <w:t>.14</w:t>
      </w:r>
      <w:r w:rsidR="00AD1B78" w:rsidRPr="00293491">
        <w:t>1</w:t>
      </w:r>
      <w:r w:rsidR="00AD1B78" w:rsidRPr="00293491">
        <w:tab/>
        <w:t xml:space="preserve">Students taking Hospitality and Tourism </w:t>
      </w:r>
      <w:r w:rsidR="00756448">
        <w:t xml:space="preserve">Management </w:t>
      </w:r>
      <w:r w:rsidR="00AD1B78" w:rsidRPr="00293491">
        <w:t xml:space="preserve">as a Subject shall undertake a curriculum in Hospitality and Tourism </w:t>
      </w:r>
      <w:r w:rsidR="00756448">
        <w:t xml:space="preserve">Management </w:t>
      </w:r>
      <w:r w:rsidR="00AD1B78" w:rsidRPr="00293491">
        <w:t xml:space="preserve">as follows: </w:t>
      </w:r>
    </w:p>
    <w:p w14:paraId="3DE06252" w14:textId="77777777" w:rsidR="00AD1B78" w:rsidRDefault="00AD1B78" w:rsidP="00AD1B78">
      <w:pPr>
        <w:pStyle w:val="Calendar2"/>
        <w:rPr>
          <w:i/>
          <w:szCs w:val="24"/>
        </w:rPr>
      </w:pPr>
    </w:p>
    <w:p w14:paraId="6428C605" w14:textId="77777777" w:rsidR="00AD1B78" w:rsidRDefault="00AD1B78" w:rsidP="00AD1B78">
      <w:pPr>
        <w:pStyle w:val="Curriculum2"/>
        <w:rPr>
          <w:szCs w:val="24"/>
        </w:rPr>
      </w:pPr>
      <w:r w:rsidRPr="00293491">
        <w:rPr>
          <w:szCs w:val="24"/>
        </w:rPr>
        <w:t>Compulsory Classes</w:t>
      </w:r>
      <w:r w:rsidRPr="00293491">
        <w:rPr>
          <w:szCs w:val="24"/>
        </w:rPr>
        <w:tab/>
        <w:t>Level</w:t>
      </w:r>
      <w:r w:rsidRPr="00293491">
        <w:rPr>
          <w:szCs w:val="24"/>
        </w:rPr>
        <w:tab/>
        <w:t xml:space="preserve">Credits </w:t>
      </w:r>
    </w:p>
    <w:p w14:paraId="0B418CAE" w14:textId="77777777" w:rsidR="00F940E9" w:rsidRDefault="00F940E9" w:rsidP="00F940E9">
      <w:pPr>
        <w:pStyle w:val="Curriculum2"/>
        <w:rPr>
          <w:szCs w:val="24"/>
        </w:rPr>
      </w:pPr>
      <w:r>
        <w:rPr>
          <w:szCs w:val="24"/>
        </w:rPr>
        <w:t>MG211</w:t>
      </w:r>
      <w:r>
        <w:rPr>
          <w:szCs w:val="24"/>
        </w:rPr>
        <w:tab/>
        <w:t xml:space="preserve">Managing the Service Encounter </w:t>
      </w:r>
      <w:r>
        <w:rPr>
          <w:szCs w:val="24"/>
        </w:rPr>
        <w:tab/>
        <w:t>2</w:t>
      </w:r>
      <w:r>
        <w:rPr>
          <w:szCs w:val="24"/>
        </w:rPr>
        <w:tab/>
        <w:t>20</w:t>
      </w:r>
    </w:p>
    <w:p w14:paraId="6CBEA109" w14:textId="77777777" w:rsidR="00F940E9" w:rsidRDefault="00F940E9" w:rsidP="00F940E9">
      <w:pPr>
        <w:pStyle w:val="Curriculum2"/>
        <w:rPr>
          <w:szCs w:val="24"/>
        </w:rPr>
      </w:pPr>
      <w:r>
        <w:rPr>
          <w:szCs w:val="24"/>
        </w:rPr>
        <w:t>MG212</w:t>
      </w:r>
      <w:r>
        <w:rPr>
          <w:szCs w:val="24"/>
        </w:rPr>
        <w:tab/>
        <w:t xml:space="preserve">Destination Marketing Management </w:t>
      </w:r>
      <w:r>
        <w:rPr>
          <w:szCs w:val="24"/>
        </w:rPr>
        <w:tab/>
        <w:t>2</w:t>
      </w:r>
      <w:r>
        <w:rPr>
          <w:szCs w:val="24"/>
        </w:rPr>
        <w:tab/>
        <w:t>20</w:t>
      </w:r>
    </w:p>
    <w:p w14:paraId="6834CE74" w14:textId="77777777" w:rsidR="00F940E9" w:rsidRDefault="00F940E9" w:rsidP="00F940E9">
      <w:pPr>
        <w:pStyle w:val="Curriculum2"/>
        <w:ind w:hanging="1440"/>
        <w:rPr>
          <w:szCs w:val="24"/>
        </w:rPr>
      </w:pPr>
      <w:r>
        <w:rPr>
          <w:szCs w:val="24"/>
        </w:rPr>
        <w:tab/>
        <w:t>MG314</w:t>
      </w:r>
      <w:r>
        <w:rPr>
          <w:szCs w:val="24"/>
        </w:rPr>
        <w:tab/>
        <w:t xml:space="preserve">Event Management and Working in the </w:t>
      </w:r>
    </w:p>
    <w:p w14:paraId="4CE11F77" w14:textId="77777777" w:rsidR="00F940E9" w:rsidRDefault="00F940E9" w:rsidP="00F940E9">
      <w:pPr>
        <w:pStyle w:val="Curriculum2"/>
        <w:ind w:hanging="1440"/>
        <w:rPr>
          <w:szCs w:val="24"/>
        </w:rPr>
      </w:pPr>
      <w:r>
        <w:rPr>
          <w:szCs w:val="24"/>
        </w:rPr>
        <w:tab/>
      </w:r>
      <w:r>
        <w:rPr>
          <w:szCs w:val="24"/>
        </w:rPr>
        <w:tab/>
        <w:t>Third Sector</w:t>
      </w:r>
      <w:r>
        <w:rPr>
          <w:szCs w:val="24"/>
        </w:rPr>
        <w:tab/>
        <w:t>3</w:t>
      </w:r>
      <w:r>
        <w:rPr>
          <w:szCs w:val="24"/>
        </w:rPr>
        <w:tab/>
        <w:t>20</w:t>
      </w:r>
    </w:p>
    <w:p w14:paraId="73810493" w14:textId="77777777" w:rsidR="00F940E9" w:rsidRDefault="00F940E9" w:rsidP="00F940E9">
      <w:pPr>
        <w:pStyle w:val="Curriculum2"/>
        <w:ind w:hanging="1440"/>
        <w:rPr>
          <w:szCs w:val="24"/>
        </w:rPr>
      </w:pPr>
      <w:r>
        <w:rPr>
          <w:szCs w:val="24"/>
        </w:rPr>
        <w:tab/>
        <w:t>MG316</w:t>
      </w:r>
      <w:r>
        <w:rPr>
          <w:szCs w:val="24"/>
        </w:rPr>
        <w:tab/>
        <w:t>Internationalisation of Tourism Products</w:t>
      </w:r>
    </w:p>
    <w:p w14:paraId="37996E45" w14:textId="77777777" w:rsidR="00F940E9" w:rsidRPr="00552FDA" w:rsidRDefault="00F940E9" w:rsidP="00F940E9">
      <w:pPr>
        <w:pStyle w:val="Curriculum2"/>
        <w:ind w:hanging="1440"/>
        <w:rPr>
          <w:szCs w:val="24"/>
        </w:rPr>
      </w:pPr>
      <w:r>
        <w:rPr>
          <w:szCs w:val="24"/>
        </w:rPr>
        <w:tab/>
      </w:r>
      <w:r>
        <w:rPr>
          <w:szCs w:val="24"/>
        </w:rPr>
        <w:tab/>
        <w:t>And Services</w:t>
      </w:r>
      <w:r>
        <w:rPr>
          <w:szCs w:val="24"/>
        </w:rPr>
        <w:tab/>
        <w:t>3</w:t>
      </w:r>
      <w:r>
        <w:rPr>
          <w:szCs w:val="24"/>
        </w:rPr>
        <w:tab/>
        <w:t>20</w:t>
      </w:r>
    </w:p>
    <w:p w14:paraId="14281214" w14:textId="77777777" w:rsidR="00F940E9" w:rsidRPr="00196017" w:rsidRDefault="00F940E9" w:rsidP="00F940E9">
      <w:pPr>
        <w:pStyle w:val="Calendar2"/>
        <w:rPr>
          <w:color w:val="FF0000"/>
          <w:szCs w:val="24"/>
        </w:rPr>
      </w:pPr>
    </w:p>
    <w:p w14:paraId="75B425C2" w14:textId="77777777" w:rsidR="00AD1B78" w:rsidRDefault="00AD1B78" w:rsidP="00AD1B78">
      <w:pPr>
        <w:pStyle w:val="CalendarHeader2"/>
        <w:ind w:left="1430" w:firstLine="10"/>
        <w:rPr>
          <w:szCs w:val="24"/>
        </w:rPr>
      </w:pPr>
    </w:p>
    <w:p w14:paraId="1B198987" w14:textId="2FF4191E" w:rsidR="00AD1B78" w:rsidRPr="00293491" w:rsidRDefault="00AD1B78" w:rsidP="00AD1B78">
      <w:pPr>
        <w:pStyle w:val="CalendarHeader2"/>
        <w:ind w:left="1430" w:firstLine="10"/>
        <w:rPr>
          <w:szCs w:val="24"/>
        </w:rPr>
      </w:pPr>
      <w:r w:rsidRPr="00293491">
        <w:rPr>
          <w:szCs w:val="24"/>
        </w:rPr>
        <w:t>Joint Honours Curriculum in a Modern Language and Hospitality and Tourism</w:t>
      </w:r>
      <w:r w:rsidR="00F57A28">
        <w:rPr>
          <w:szCs w:val="24"/>
        </w:rPr>
        <w:t xml:space="preserve"> Management</w:t>
      </w:r>
    </w:p>
    <w:p w14:paraId="3DBDB1DF" w14:textId="4274645F" w:rsidR="00AD1B78" w:rsidRDefault="009D0A02" w:rsidP="00AD1B78">
      <w:pPr>
        <w:pStyle w:val="Calendar1"/>
        <w:rPr>
          <w:szCs w:val="24"/>
        </w:rPr>
      </w:pPr>
      <w:r>
        <w:rPr>
          <w:szCs w:val="24"/>
        </w:rPr>
        <w:t>11.123</w:t>
      </w:r>
      <w:r w:rsidR="00AD1B78">
        <w:rPr>
          <w:szCs w:val="24"/>
        </w:rPr>
        <w:t>.14</w:t>
      </w:r>
      <w:r w:rsidR="00AD1B78" w:rsidRPr="00293491">
        <w:rPr>
          <w:szCs w:val="24"/>
        </w:rPr>
        <w:t>2</w:t>
      </w:r>
      <w:r w:rsidR="00AD1B78" w:rsidRPr="00293491">
        <w:rPr>
          <w:szCs w:val="24"/>
        </w:rPr>
        <w:tab/>
        <w:t>All students shall undertake a curriculum in Hospitality and Tourism</w:t>
      </w:r>
      <w:r w:rsidR="00F57A28">
        <w:rPr>
          <w:szCs w:val="24"/>
        </w:rPr>
        <w:t xml:space="preserve"> Management</w:t>
      </w:r>
      <w:r w:rsidR="00AD1B78" w:rsidRPr="00293491">
        <w:rPr>
          <w:szCs w:val="24"/>
        </w:rPr>
        <w:t xml:space="preserve"> as follows:</w:t>
      </w:r>
    </w:p>
    <w:p w14:paraId="315D89D6" w14:textId="77777777" w:rsidR="00AD1B78" w:rsidRPr="00293491" w:rsidRDefault="00AD1B78" w:rsidP="00AD1B78">
      <w:pPr>
        <w:pStyle w:val="Calendar1"/>
        <w:rPr>
          <w:szCs w:val="24"/>
        </w:rPr>
      </w:pPr>
      <w:r w:rsidRPr="00293491">
        <w:rPr>
          <w:szCs w:val="24"/>
        </w:rPr>
        <w:t xml:space="preserve"> </w:t>
      </w:r>
    </w:p>
    <w:p w14:paraId="6C7D97B4" w14:textId="77777777" w:rsidR="00AD1B78" w:rsidRPr="00293491" w:rsidRDefault="00AD1B78" w:rsidP="00AD1B78">
      <w:pPr>
        <w:pStyle w:val="Curriculum2"/>
        <w:rPr>
          <w:szCs w:val="24"/>
        </w:rPr>
      </w:pPr>
      <w:r>
        <w:rPr>
          <w:szCs w:val="24"/>
        </w:rPr>
        <w:t>Compulsory Class</w:t>
      </w:r>
      <w:r w:rsidRPr="00293491">
        <w:rPr>
          <w:szCs w:val="24"/>
        </w:rPr>
        <w:tab/>
        <w:t>Level</w:t>
      </w:r>
      <w:r w:rsidRPr="00293491">
        <w:rPr>
          <w:szCs w:val="24"/>
        </w:rPr>
        <w:tab/>
        <w:t>Credits</w:t>
      </w:r>
    </w:p>
    <w:p w14:paraId="2931C0BD" w14:textId="77777777" w:rsidR="00AD1B78" w:rsidRDefault="00AD1B78" w:rsidP="00AD1B78">
      <w:pPr>
        <w:pStyle w:val="Curriculum2"/>
        <w:rPr>
          <w:szCs w:val="24"/>
        </w:rPr>
      </w:pPr>
    </w:p>
    <w:p w14:paraId="74BBDF4F" w14:textId="063B6D80" w:rsidR="00AD1B78" w:rsidRDefault="00AD1B78" w:rsidP="00AD1B78">
      <w:pPr>
        <w:pStyle w:val="Curriculum2"/>
        <w:rPr>
          <w:szCs w:val="24"/>
        </w:rPr>
      </w:pPr>
      <w:r>
        <w:rPr>
          <w:szCs w:val="24"/>
        </w:rPr>
        <w:t>MG 423</w:t>
      </w:r>
      <w:r>
        <w:rPr>
          <w:szCs w:val="24"/>
        </w:rPr>
        <w:tab/>
        <w:t xml:space="preserve">Hospitality and Tourism </w:t>
      </w:r>
      <w:r w:rsidR="00F57A28">
        <w:rPr>
          <w:szCs w:val="24"/>
        </w:rPr>
        <w:t xml:space="preserve">Management </w:t>
      </w:r>
      <w:r>
        <w:rPr>
          <w:szCs w:val="24"/>
        </w:rPr>
        <w:t xml:space="preserve">Analysis: Case </w:t>
      </w:r>
    </w:p>
    <w:p w14:paraId="6672D2EE" w14:textId="77777777" w:rsidR="00AD1B78" w:rsidRPr="00293491" w:rsidRDefault="00AD1B78" w:rsidP="00AD1B78">
      <w:pPr>
        <w:pStyle w:val="Curriculum2"/>
        <w:rPr>
          <w:szCs w:val="24"/>
        </w:rPr>
      </w:pPr>
      <w:r>
        <w:rPr>
          <w:szCs w:val="24"/>
        </w:rPr>
        <w:tab/>
        <w:t>Studies and Case Histories</w:t>
      </w:r>
      <w:r>
        <w:rPr>
          <w:szCs w:val="24"/>
        </w:rPr>
        <w:tab/>
        <w:t>4</w:t>
      </w:r>
      <w:r>
        <w:rPr>
          <w:szCs w:val="24"/>
        </w:rPr>
        <w:tab/>
        <w:t>20</w:t>
      </w:r>
    </w:p>
    <w:p w14:paraId="5E12F0C4" w14:textId="77777777" w:rsidR="00AD1B78" w:rsidRPr="00293491" w:rsidRDefault="00AD1B78" w:rsidP="00AD1B78">
      <w:pPr>
        <w:pStyle w:val="Calendar2"/>
        <w:tabs>
          <w:tab w:val="right" w:pos="7920"/>
          <w:tab w:val="right" w:pos="9020"/>
        </w:tabs>
        <w:rPr>
          <w:rFonts w:cs="Arial"/>
          <w:szCs w:val="24"/>
        </w:rPr>
      </w:pPr>
    </w:p>
    <w:p w14:paraId="17AB7628" w14:textId="77777777" w:rsidR="00AD1B78" w:rsidRPr="00293491" w:rsidRDefault="00AD1B78" w:rsidP="00AD1B78">
      <w:pPr>
        <w:pStyle w:val="Curriculum2"/>
        <w:rPr>
          <w:szCs w:val="24"/>
        </w:rPr>
      </w:pPr>
      <w:r w:rsidRPr="00293491">
        <w:rPr>
          <w:szCs w:val="24"/>
        </w:rPr>
        <w:t>Optional Classes</w:t>
      </w:r>
    </w:p>
    <w:p w14:paraId="27E0A60A" w14:textId="77777777" w:rsidR="00AD1B78" w:rsidRPr="00293491" w:rsidRDefault="00AD1B78" w:rsidP="00AD1B78">
      <w:pPr>
        <w:pStyle w:val="Calendar2"/>
        <w:rPr>
          <w:szCs w:val="24"/>
        </w:rPr>
      </w:pPr>
      <w:r w:rsidRPr="00293491">
        <w:rPr>
          <w:szCs w:val="24"/>
        </w:rPr>
        <w:t xml:space="preserve">40 credits chosen from: </w:t>
      </w:r>
    </w:p>
    <w:p w14:paraId="704E8860" w14:textId="77777777" w:rsidR="00AD1B78" w:rsidRDefault="00AD1B78" w:rsidP="00AD1B78">
      <w:pPr>
        <w:pStyle w:val="Curriculum2"/>
        <w:rPr>
          <w:szCs w:val="24"/>
        </w:rPr>
      </w:pPr>
      <w:r>
        <w:rPr>
          <w:szCs w:val="24"/>
        </w:rPr>
        <w:t>SH 424</w:t>
      </w:r>
      <w:r w:rsidRPr="00293491">
        <w:rPr>
          <w:szCs w:val="24"/>
        </w:rPr>
        <w:tab/>
      </w:r>
      <w:r>
        <w:rPr>
          <w:szCs w:val="24"/>
        </w:rPr>
        <w:t>Being an Ethical Manager</w:t>
      </w:r>
      <w:r w:rsidRPr="00293491">
        <w:rPr>
          <w:szCs w:val="24"/>
        </w:rPr>
        <w:tab/>
        <w:t>4</w:t>
      </w:r>
      <w:r w:rsidRPr="00293491">
        <w:rPr>
          <w:szCs w:val="24"/>
        </w:rPr>
        <w:tab/>
        <w:t>20</w:t>
      </w:r>
    </w:p>
    <w:p w14:paraId="0FD2B44D" w14:textId="77777777" w:rsidR="00F940E9" w:rsidRDefault="00AD1B78" w:rsidP="00AD1B78">
      <w:pPr>
        <w:pStyle w:val="Curriculum2"/>
        <w:ind w:left="2880" w:hanging="1440"/>
        <w:rPr>
          <w:szCs w:val="24"/>
        </w:rPr>
      </w:pPr>
      <w:r>
        <w:rPr>
          <w:szCs w:val="24"/>
        </w:rPr>
        <w:t xml:space="preserve">MG 402 </w:t>
      </w:r>
      <w:r>
        <w:rPr>
          <w:szCs w:val="24"/>
        </w:rPr>
        <w:tab/>
        <w:t>Management, Enterprise and the Rise of the</w:t>
      </w:r>
    </w:p>
    <w:p w14:paraId="215BB754" w14:textId="77777777" w:rsidR="00AD1B78" w:rsidRDefault="00F940E9" w:rsidP="00AD1B78">
      <w:pPr>
        <w:pStyle w:val="Curriculum2"/>
        <w:ind w:left="2880" w:hanging="1440"/>
        <w:rPr>
          <w:szCs w:val="24"/>
        </w:rPr>
      </w:pPr>
      <w:r>
        <w:rPr>
          <w:szCs w:val="24"/>
        </w:rPr>
        <w:tab/>
      </w:r>
      <w:r w:rsidR="00AD1B78">
        <w:rPr>
          <w:szCs w:val="24"/>
        </w:rPr>
        <w:t xml:space="preserve"> Global Economy</w:t>
      </w:r>
      <w:r w:rsidR="00AD1B78">
        <w:rPr>
          <w:szCs w:val="24"/>
        </w:rPr>
        <w:tab/>
        <w:t>4</w:t>
      </w:r>
      <w:r w:rsidR="00AD1B78">
        <w:rPr>
          <w:szCs w:val="24"/>
        </w:rPr>
        <w:tab/>
        <w:t>20</w:t>
      </w:r>
    </w:p>
    <w:p w14:paraId="5694E4AF" w14:textId="77777777" w:rsidR="00AD1B78" w:rsidRDefault="00AD1B78" w:rsidP="00AD1B78">
      <w:pPr>
        <w:pStyle w:val="Curriculum2"/>
        <w:rPr>
          <w:szCs w:val="24"/>
        </w:rPr>
      </w:pPr>
      <w:r>
        <w:rPr>
          <w:szCs w:val="24"/>
        </w:rPr>
        <w:t>MG 418</w:t>
      </w:r>
      <w:r>
        <w:rPr>
          <w:szCs w:val="24"/>
        </w:rPr>
        <w:tab/>
        <w:t>Strategy and Leadership</w:t>
      </w:r>
      <w:r>
        <w:rPr>
          <w:szCs w:val="24"/>
        </w:rPr>
        <w:tab/>
        <w:t>4</w:t>
      </w:r>
      <w:r>
        <w:rPr>
          <w:szCs w:val="24"/>
        </w:rPr>
        <w:tab/>
        <w:t>20</w:t>
      </w:r>
    </w:p>
    <w:p w14:paraId="2915FF3E" w14:textId="77777777" w:rsidR="00AD1B78" w:rsidRPr="00293491" w:rsidRDefault="00E856DF" w:rsidP="00AD1B78">
      <w:pPr>
        <w:pStyle w:val="Curriculum2"/>
        <w:rPr>
          <w:szCs w:val="24"/>
        </w:rPr>
      </w:pPr>
      <w:r w:rsidRPr="00E856DF">
        <w:rPr>
          <w:szCs w:val="24"/>
        </w:rPr>
        <w:t>SH 408</w:t>
      </w:r>
      <w:r w:rsidR="00AD1B78">
        <w:rPr>
          <w:szCs w:val="24"/>
        </w:rPr>
        <w:t xml:space="preserve">        </w:t>
      </w:r>
      <w:r w:rsidR="00F940E9">
        <w:rPr>
          <w:szCs w:val="24"/>
        </w:rPr>
        <w:t xml:space="preserve">  </w:t>
      </w:r>
      <w:r w:rsidR="00AD1B78">
        <w:rPr>
          <w:szCs w:val="24"/>
        </w:rPr>
        <w:t xml:space="preserve">HTM Dissertation                                                    4  </w:t>
      </w:r>
      <w:r w:rsidR="00F940E9">
        <w:rPr>
          <w:szCs w:val="24"/>
        </w:rPr>
        <w:t xml:space="preserve">           </w:t>
      </w:r>
      <w:r w:rsidR="00AD1B78">
        <w:rPr>
          <w:szCs w:val="24"/>
        </w:rPr>
        <w:t>20</w:t>
      </w:r>
    </w:p>
    <w:p w14:paraId="4BEDB60E" w14:textId="77777777" w:rsidR="00AD1B78" w:rsidRPr="00293491" w:rsidRDefault="00AD1B78" w:rsidP="00AD1B78">
      <w:pPr>
        <w:pStyle w:val="Calendar2"/>
        <w:rPr>
          <w:rFonts w:cs="Arial"/>
          <w:szCs w:val="24"/>
        </w:rPr>
      </w:pPr>
    </w:p>
    <w:p w14:paraId="796E0A54" w14:textId="77777777" w:rsidR="00AD1B78" w:rsidRDefault="00AD1B78" w:rsidP="00AD1B78">
      <w:pPr>
        <w:pStyle w:val="Calendar2"/>
        <w:rPr>
          <w:szCs w:val="24"/>
        </w:rPr>
      </w:pPr>
      <w:r w:rsidRPr="00293491">
        <w:rPr>
          <w:szCs w:val="24"/>
        </w:rPr>
        <w:t>The credit requirements for the other Subject are specified in that subject’s specialisation regulations.</w:t>
      </w:r>
    </w:p>
    <w:p w14:paraId="0D8F3127" w14:textId="77777777" w:rsidR="009D0A02" w:rsidRDefault="009D0A02" w:rsidP="00AD1B78">
      <w:pPr>
        <w:pStyle w:val="Calendar1"/>
      </w:pPr>
    </w:p>
    <w:p w14:paraId="495D69BA" w14:textId="77777777" w:rsidR="009D0A02" w:rsidRDefault="009D0A02" w:rsidP="00AD1B78">
      <w:pPr>
        <w:pStyle w:val="Calendar1"/>
      </w:pPr>
    </w:p>
    <w:p w14:paraId="1FADE621" w14:textId="77777777" w:rsidR="00AD1B78" w:rsidRDefault="009D0A02" w:rsidP="00AD1B78">
      <w:pPr>
        <w:pStyle w:val="Calendar1"/>
      </w:pPr>
      <w:r>
        <w:t>11.123</w:t>
      </w:r>
      <w:r w:rsidR="00AD1B78">
        <w:t>.143</w:t>
      </w:r>
    </w:p>
    <w:p w14:paraId="6D62467E" w14:textId="77777777" w:rsidR="00AD1B78" w:rsidRDefault="00AD1B78" w:rsidP="00AD1B78">
      <w:pPr>
        <w:pStyle w:val="Calendar1"/>
      </w:pPr>
      <w:r>
        <w:t xml:space="preserve">to </w:t>
      </w:r>
    </w:p>
    <w:p w14:paraId="6E374D0D" w14:textId="77777777" w:rsidR="00AD1B78" w:rsidRPr="00293491" w:rsidRDefault="009D0A02" w:rsidP="00AD1B78">
      <w:pPr>
        <w:pStyle w:val="Calendar1"/>
        <w:rPr>
          <w:szCs w:val="24"/>
        </w:rPr>
      </w:pPr>
      <w:r>
        <w:t>11.123</w:t>
      </w:r>
      <w:r w:rsidR="00AD1B78">
        <w:t>.150</w:t>
      </w:r>
      <w:r w:rsidR="00AD1B78">
        <w:tab/>
        <w:t>(Numbers not used)</w:t>
      </w:r>
    </w:p>
    <w:p w14:paraId="5A93E089" w14:textId="77777777" w:rsidR="00AD1B78" w:rsidRDefault="00AD1B78" w:rsidP="00AD1B78">
      <w:pPr>
        <w:pStyle w:val="CalendarHeader2"/>
        <w:ind w:left="0" w:firstLine="0"/>
        <w:rPr>
          <w:szCs w:val="24"/>
        </w:rPr>
      </w:pPr>
    </w:p>
    <w:p w14:paraId="7619C880" w14:textId="77777777" w:rsidR="00AD1B78" w:rsidRPr="00293491" w:rsidRDefault="00AD1B78" w:rsidP="00AD1B78">
      <w:pPr>
        <w:pStyle w:val="CalendarHeader2"/>
        <w:rPr>
          <w:szCs w:val="24"/>
        </w:rPr>
      </w:pPr>
      <w:r w:rsidRPr="00293491">
        <w:rPr>
          <w:szCs w:val="24"/>
        </w:rPr>
        <w:t>Specialisation in Human Resource Management</w:t>
      </w:r>
    </w:p>
    <w:p w14:paraId="562DC372" w14:textId="77777777" w:rsidR="00AD1B78" w:rsidRPr="00293491" w:rsidRDefault="00AD1B78" w:rsidP="00AD1B78">
      <w:pPr>
        <w:pStyle w:val="CalendarHeader2"/>
        <w:rPr>
          <w:szCs w:val="24"/>
        </w:rPr>
      </w:pPr>
      <w:r w:rsidRPr="00293491">
        <w:rPr>
          <w:szCs w:val="24"/>
        </w:rPr>
        <w:t>Subject Requirements</w:t>
      </w:r>
    </w:p>
    <w:p w14:paraId="34AFCA73" w14:textId="77777777" w:rsidR="00AD1B78" w:rsidRPr="00293491" w:rsidRDefault="009D0A02" w:rsidP="00AD1B78">
      <w:pPr>
        <w:pStyle w:val="Calendar1"/>
        <w:rPr>
          <w:i/>
          <w:iCs/>
          <w:szCs w:val="24"/>
        </w:rPr>
      </w:pPr>
      <w:r>
        <w:rPr>
          <w:szCs w:val="24"/>
        </w:rPr>
        <w:t>11.123</w:t>
      </w:r>
      <w:r w:rsidR="00AD1B78">
        <w:rPr>
          <w:szCs w:val="24"/>
        </w:rPr>
        <w:t>.151</w:t>
      </w:r>
      <w:r w:rsidR="00AD1B78" w:rsidRPr="00293491">
        <w:rPr>
          <w:szCs w:val="24"/>
        </w:rPr>
        <w:tab/>
        <w:t xml:space="preserve">Students taking Human Resource Management as a Subject shall undertake a curriculum in Human Resource Management as follows: </w:t>
      </w:r>
    </w:p>
    <w:p w14:paraId="56F6760B" w14:textId="77777777" w:rsidR="00AD1B78" w:rsidRPr="00293491" w:rsidRDefault="00AD1B78" w:rsidP="00AD1B78">
      <w:pPr>
        <w:pStyle w:val="Calendar2"/>
        <w:rPr>
          <w:rFonts w:cs="Arial"/>
          <w:szCs w:val="24"/>
        </w:rPr>
      </w:pPr>
      <w:r w:rsidRPr="00293491">
        <w:rPr>
          <w:rFonts w:cs="Arial"/>
          <w:szCs w:val="24"/>
        </w:rPr>
        <w:tab/>
      </w:r>
    </w:p>
    <w:p w14:paraId="481B5CC9" w14:textId="77777777" w:rsidR="00AD1B78" w:rsidRDefault="00AD1B78" w:rsidP="00AD1B78">
      <w:pPr>
        <w:pStyle w:val="Curriculum2"/>
        <w:rPr>
          <w:szCs w:val="24"/>
        </w:rPr>
      </w:pPr>
      <w:r w:rsidRPr="00293491">
        <w:rPr>
          <w:szCs w:val="24"/>
        </w:rPr>
        <w:t>Compulsory Classes</w:t>
      </w:r>
      <w:r w:rsidRPr="00293491">
        <w:rPr>
          <w:szCs w:val="24"/>
        </w:rPr>
        <w:tab/>
        <w:t>Level</w:t>
      </w:r>
      <w:r w:rsidRPr="00293491">
        <w:rPr>
          <w:szCs w:val="24"/>
        </w:rPr>
        <w:tab/>
        <w:t xml:space="preserve">Credits </w:t>
      </w:r>
    </w:p>
    <w:p w14:paraId="5CC36E39" w14:textId="77777777" w:rsidR="00F940E9" w:rsidRDefault="00F940E9" w:rsidP="00F940E9">
      <w:pPr>
        <w:pStyle w:val="Curriculum2"/>
        <w:rPr>
          <w:szCs w:val="24"/>
        </w:rPr>
      </w:pPr>
      <w:r>
        <w:rPr>
          <w:szCs w:val="24"/>
        </w:rPr>
        <w:t>HR 207</w:t>
      </w:r>
      <w:r>
        <w:rPr>
          <w:szCs w:val="24"/>
        </w:rPr>
        <w:tab/>
        <w:t>Work Psychology</w:t>
      </w:r>
      <w:r>
        <w:rPr>
          <w:szCs w:val="24"/>
        </w:rPr>
        <w:tab/>
        <w:t>2</w:t>
      </w:r>
      <w:r>
        <w:rPr>
          <w:szCs w:val="24"/>
        </w:rPr>
        <w:tab/>
        <w:t>20</w:t>
      </w:r>
    </w:p>
    <w:p w14:paraId="50686D6D" w14:textId="77777777" w:rsidR="00F940E9" w:rsidRDefault="00F940E9" w:rsidP="00F940E9">
      <w:pPr>
        <w:pStyle w:val="Curriculum2"/>
        <w:rPr>
          <w:szCs w:val="24"/>
        </w:rPr>
      </w:pPr>
      <w:r>
        <w:rPr>
          <w:szCs w:val="24"/>
        </w:rPr>
        <w:t>HR 208</w:t>
      </w:r>
      <w:r>
        <w:rPr>
          <w:szCs w:val="24"/>
        </w:rPr>
        <w:tab/>
        <w:t>Work Psychology for Human Resource</w:t>
      </w:r>
    </w:p>
    <w:p w14:paraId="513ADDF1" w14:textId="77777777" w:rsidR="00F940E9" w:rsidRDefault="00F940E9" w:rsidP="00F940E9">
      <w:pPr>
        <w:pStyle w:val="Curriculum2"/>
        <w:rPr>
          <w:szCs w:val="24"/>
        </w:rPr>
      </w:pPr>
      <w:r>
        <w:rPr>
          <w:szCs w:val="24"/>
        </w:rPr>
        <w:tab/>
        <w:t>Management</w:t>
      </w:r>
      <w:r>
        <w:rPr>
          <w:szCs w:val="24"/>
        </w:rPr>
        <w:tab/>
        <w:t>2</w:t>
      </w:r>
      <w:r>
        <w:rPr>
          <w:szCs w:val="24"/>
        </w:rPr>
        <w:tab/>
        <w:t>20</w:t>
      </w:r>
    </w:p>
    <w:p w14:paraId="5A613D3E" w14:textId="77777777" w:rsidR="00F940E9" w:rsidRDefault="00F940E9" w:rsidP="00F940E9">
      <w:pPr>
        <w:pStyle w:val="Curriculum2"/>
        <w:rPr>
          <w:szCs w:val="24"/>
        </w:rPr>
      </w:pPr>
      <w:r>
        <w:rPr>
          <w:szCs w:val="24"/>
        </w:rPr>
        <w:t>HR303</w:t>
      </w:r>
      <w:r>
        <w:rPr>
          <w:szCs w:val="24"/>
        </w:rPr>
        <w:tab/>
        <w:t>Employment Relations</w:t>
      </w:r>
      <w:r>
        <w:rPr>
          <w:szCs w:val="24"/>
        </w:rPr>
        <w:tab/>
        <w:t>3</w:t>
      </w:r>
      <w:r>
        <w:rPr>
          <w:szCs w:val="24"/>
        </w:rPr>
        <w:tab/>
        <w:t>20</w:t>
      </w:r>
    </w:p>
    <w:p w14:paraId="5F77536E" w14:textId="77777777" w:rsidR="00F940E9" w:rsidRPr="00AA39E8" w:rsidRDefault="00F940E9" w:rsidP="00F940E9">
      <w:pPr>
        <w:pStyle w:val="Curriculum2"/>
        <w:rPr>
          <w:szCs w:val="24"/>
        </w:rPr>
      </w:pPr>
      <w:r>
        <w:rPr>
          <w:szCs w:val="24"/>
        </w:rPr>
        <w:t>HR302</w:t>
      </w:r>
      <w:r>
        <w:rPr>
          <w:szCs w:val="24"/>
        </w:rPr>
        <w:tab/>
        <w:t xml:space="preserve">Work, Employement and Society </w:t>
      </w:r>
      <w:r>
        <w:rPr>
          <w:szCs w:val="24"/>
        </w:rPr>
        <w:tab/>
        <w:t>3</w:t>
      </w:r>
      <w:r>
        <w:rPr>
          <w:szCs w:val="24"/>
        </w:rPr>
        <w:tab/>
        <w:t>20</w:t>
      </w:r>
    </w:p>
    <w:p w14:paraId="7FC88FFA" w14:textId="77777777" w:rsidR="00F940E9" w:rsidRPr="00AA39E8" w:rsidRDefault="00F940E9" w:rsidP="00F940E9">
      <w:pPr>
        <w:pStyle w:val="Calendar2"/>
        <w:rPr>
          <w:szCs w:val="24"/>
        </w:rPr>
      </w:pPr>
    </w:p>
    <w:p w14:paraId="12BEC6FE" w14:textId="77777777" w:rsidR="00AD1B78" w:rsidRPr="00293491" w:rsidRDefault="00AD1B78" w:rsidP="00AD1B78">
      <w:pPr>
        <w:pStyle w:val="Calendar2"/>
        <w:ind w:left="0"/>
      </w:pPr>
    </w:p>
    <w:p w14:paraId="3BE4C741" w14:textId="77777777" w:rsidR="00AD1B78" w:rsidRPr="00293491" w:rsidRDefault="00AD1B78" w:rsidP="00AD1B78">
      <w:pPr>
        <w:pStyle w:val="CalendarHeader2"/>
        <w:ind w:left="1430" w:firstLine="10"/>
        <w:rPr>
          <w:szCs w:val="24"/>
        </w:rPr>
      </w:pPr>
      <w:r w:rsidRPr="00293491">
        <w:rPr>
          <w:szCs w:val="24"/>
        </w:rPr>
        <w:t xml:space="preserve">Joint Honours Curriculum in </w:t>
      </w:r>
      <w:r>
        <w:rPr>
          <w:szCs w:val="24"/>
        </w:rPr>
        <w:t xml:space="preserve">a Humanities and Social Sciences Subject and </w:t>
      </w:r>
      <w:r w:rsidRPr="00293491">
        <w:rPr>
          <w:szCs w:val="24"/>
        </w:rPr>
        <w:t xml:space="preserve">Human Resource Management </w:t>
      </w:r>
    </w:p>
    <w:p w14:paraId="52BCDF4E" w14:textId="77777777" w:rsidR="00AD1B78" w:rsidRPr="00293491" w:rsidRDefault="009D0A02" w:rsidP="00AD1B78">
      <w:pPr>
        <w:pStyle w:val="Calendar1"/>
        <w:rPr>
          <w:szCs w:val="24"/>
        </w:rPr>
      </w:pPr>
      <w:r>
        <w:rPr>
          <w:szCs w:val="24"/>
        </w:rPr>
        <w:t>11.123</w:t>
      </w:r>
      <w:r w:rsidR="00AD1B78">
        <w:rPr>
          <w:szCs w:val="24"/>
        </w:rPr>
        <w:t>.152</w:t>
      </w:r>
      <w:r w:rsidR="00AD1B78" w:rsidRPr="00293491">
        <w:rPr>
          <w:szCs w:val="24"/>
        </w:rPr>
        <w:tab/>
        <w:t xml:space="preserve">All students shall undertake a curriculum in Human Resource Management as follows: </w:t>
      </w:r>
    </w:p>
    <w:p w14:paraId="32CF933F" w14:textId="77777777" w:rsidR="00AD1B78" w:rsidRPr="00293491" w:rsidRDefault="00AD1B78" w:rsidP="00AD1B78">
      <w:pPr>
        <w:pStyle w:val="Calendar2"/>
        <w:rPr>
          <w:szCs w:val="24"/>
        </w:rPr>
      </w:pPr>
      <w:r w:rsidRPr="00293491">
        <w:rPr>
          <w:szCs w:val="24"/>
        </w:rPr>
        <w:tab/>
      </w:r>
    </w:p>
    <w:p w14:paraId="60509E8B" w14:textId="77777777" w:rsidR="00AD1B78" w:rsidRPr="00293491" w:rsidRDefault="00AD1B78" w:rsidP="00AD1B78">
      <w:pPr>
        <w:pStyle w:val="Curriculum2"/>
        <w:rPr>
          <w:szCs w:val="24"/>
        </w:rPr>
      </w:pPr>
      <w:r w:rsidRPr="00293491">
        <w:rPr>
          <w:szCs w:val="24"/>
        </w:rPr>
        <w:t>Optional Classes</w:t>
      </w:r>
    </w:p>
    <w:p w14:paraId="0FDF1F5A" w14:textId="77777777" w:rsidR="00AD1B78" w:rsidRPr="00293491" w:rsidRDefault="00AD1B78" w:rsidP="00AD1B78">
      <w:pPr>
        <w:pStyle w:val="Calendar2"/>
        <w:rPr>
          <w:szCs w:val="24"/>
        </w:rPr>
      </w:pPr>
      <w:r w:rsidRPr="00293491">
        <w:rPr>
          <w:szCs w:val="24"/>
        </w:rPr>
        <w:t xml:space="preserve">60 credits chosen from: </w:t>
      </w:r>
    </w:p>
    <w:p w14:paraId="7DC285E6" w14:textId="77777777" w:rsidR="00AD1B78" w:rsidRPr="00293491" w:rsidRDefault="00AD1B78" w:rsidP="00AD1B78">
      <w:pPr>
        <w:pStyle w:val="Curriculum2"/>
        <w:rPr>
          <w:szCs w:val="24"/>
        </w:rPr>
      </w:pPr>
      <w:r w:rsidRPr="00293491">
        <w:rPr>
          <w:szCs w:val="24"/>
        </w:rPr>
        <w:t>41 402</w:t>
      </w:r>
      <w:r w:rsidRPr="00293491">
        <w:rPr>
          <w:szCs w:val="24"/>
        </w:rPr>
        <w:tab/>
        <w:t>Advanced Organisational Behaviour</w:t>
      </w:r>
      <w:r w:rsidRPr="00293491">
        <w:rPr>
          <w:szCs w:val="24"/>
        </w:rPr>
        <w:tab/>
        <w:t>4</w:t>
      </w:r>
      <w:r w:rsidRPr="00293491">
        <w:rPr>
          <w:szCs w:val="24"/>
        </w:rPr>
        <w:tab/>
        <w:t>20</w:t>
      </w:r>
    </w:p>
    <w:p w14:paraId="2A97D054" w14:textId="77777777" w:rsidR="00AD1B78" w:rsidRPr="00293491" w:rsidRDefault="00AD1B78" w:rsidP="00AD1B78">
      <w:pPr>
        <w:pStyle w:val="Curriculum2"/>
        <w:rPr>
          <w:szCs w:val="24"/>
        </w:rPr>
      </w:pPr>
      <w:r w:rsidRPr="00293491">
        <w:rPr>
          <w:szCs w:val="24"/>
        </w:rPr>
        <w:t>41 433</w:t>
      </w:r>
      <w:r w:rsidRPr="00293491">
        <w:rPr>
          <w:szCs w:val="24"/>
        </w:rPr>
        <w:tab/>
        <w:t>Human Resources in the Global Economy</w:t>
      </w:r>
      <w:r w:rsidRPr="00293491">
        <w:rPr>
          <w:szCs w:val="24"/>
        </w:rPr>
        <w:tab/>
        <w:t>4</w:t>
      </w:r>
      <w:r w:rsidRPr="00293491">
        <w:rPr>
          <w:szCs w:val="24"/>
        </w:rPr>
        <w:tab/>
        <w:t>20</w:t>
      </w:r>
    </w:p>
    <w:p w14:paraId="1D1FDF17" w14:textId="77777777" w:rsidR="00AD1B78" w:rsidRDefault="00AD1B78" w:rsidP="00AD1B78">
      <w:pPr>
        <w:pStyle w:val="Curriculum2"/>
        <w:rPr>
          <w:szCs w:val="24"/>
        </w:rPr>
      </w:pPr>
      <w:r>
        <w:rPr>
          <w:szCs w:val="24"/>
        </w:rPr>
        <w:t>HR 402</w:t>
      </w:r>
      <w:r>
        <w:rPr>
          <w:szCs w:val="24"/>
        </w:rPr>
        <w:tab/>
        <w:t>Perspectives on Work and Employment</w:t>
      </w:r>
      <w:r>
        <w:rPr>
          <w:szCs w:val="24"/>
        </w:rPr>
        <w:tab/>
        <w:t>4</w:t>
      </w:r>
      <w:r>
        <w:rPr>
          <w:szCs w:val="24"/>
        </w:rPr>
        <w:tab/>
        <w:t>20</w:t>
      </w:r>
    </w:p>
    <w:p w14:paraId="6ABE2E26" w14:textId="77777777" w:rsidR="00AD1B78" w:rsidRDefault="00AD1B78" w:rsidP="00AD1B78">
      <w:pPr>
        <w:pStyle w:val="Curriculum2"/>
        <w:rPr>
          <w:szCs w:val="24"/>
        </w:rPr>
      </w:pPr>
      <w:r>
        <w:rPr>
          <w:szCs w:val="24"/>
        </w:rPr>
        <w:t>HR 408</w:t>
      </w:r>
      <w:r>
        <w:rPr>
          <w:szCs w:val="24"/>
        </w:rPr>
        <w:tab/>
      </w:r>
      <w:r w:rsidRPr="00DA4683">
        <w:rPr>
          <w:sz w:val="20"/>
        </w:rPr>
        <w:t>HRM and Employment Relations in Public Services</w:t>
      </w:r>
      <w:r>
        <w:rPr>
          <w:sz w:val="20"/>
        </w:rPr>
        <w:tab/>
      </w:r>
      <w:r w:rsidRPr="00DA4683">
        <w:rPr>
          <w:szCs w:val="24"/>
        </w:rPr>
        <w:t>4</w:t>
      </w:r>
      <w:r w:rsidRPr="00DA4683">
        <w:rPr>
          <w:szCs w:val="24"/>
        </w:rPr>
        <w:tab/>
        <w:t>20</w:t>
      </w:r>
    </w:p>
    <w:p w14:paraId="1CFD5BDF" w14:textId="77777777" w:rsidR="00AD1B78" w:rsidRPr="00293491" w:rsidRDefault="00AD1B78" w:rsidP="00AD1B78">
      <w:pPr>
        <w:pStyle w:val="Curriculum2"/>
        <w:rPr>
          <w:szCs w:val="24"/>
        </w:rPr>
      </w:pPr>
      <w:r>
        <w:rPr>
          <w:szCs w:val="24"/>
        </w:rPr>
        <w:t xml:space="preserve">HR 409         HRM Dissertation (HaSS)                                 </w:t>
      </w:r>
      <w:r>
        <w:rPr>
          <w:szCs w:val="24"/>
        </w:rPr>
        <w:tab/>
        <w:t>4      20</w:t>
      </w:r>
    </w:p>
    <w:p w14:paraId="3EBA3B59" w14:textId="77777777" w:rsidR="00AD1B78" w:rsidRPr="00293491" w:rsidRDefault="00AD1B78" w:rsidP="00AD1B78">
      <w:pPr>
        <w:pStyle w:val="Calendar2"/>
        <w:tabs>
          <w:tab w:val="right" w:pos="7920"/>
          <w:tab w:val="right" w:pos="9020"/>
        </w:tabs>
        <w:rPr>
          <w:rFonts w:cs="Arial"/>
          <w:szCs w:val="24"/>
        </w:rPr>
      </w:pPr>
    </w:p>
    <w:p w14:paraId="0983AE29" w14:textId="77777777" w:rsidR="00AD1B78" w:rsidRDefault="00AD1B78" w:rsidP="00AD1B78">
      <w:pPr>
        <w:pStyle w:val="Calendar2"/>
        <w:rPr>
          <w:szCs w:val="24"/>
        </w:rPr>
      </w:pPr>
      <w:r w:rsidRPr="00293491">
        <w:rPr>
          <w:szCs w:val="24"/>
        </w:rPr>
        <w:t>The credit requirements for the other Subject are specified in that subject’s specialisation regulations.</w:t>
      </w:r>
    </w:p>
    <w:p w14:paraId="1BBD12CB" w14:textId="77777777" w:rsidR="00AD1B78" w:rsidRDefault="009D0A02" w:rsidP="00AD1B78">
      <w:pPr>
        <w:pStyle w:val="Calendar1"/>
      </w:pPr>
      <w:r>
        <w:t>11.123</w:t>
      </w:r>
      <w:r w:rsidR="00AD1B78">
        <w:t>.153</w:t>
      </w:r>
    </w:p>
    <w:p w14:paraId="3F86BC8E" w14:textId="77777777" w:rsidR="00AD1B78" w:rsidRDefault="00AD1B78" w:rsidP="00AD1B78">
      <w:pPr>
        <w:pStyle w:val="Calendar1"/>
      </w:pPr>
      <w:r>
        <w:t xml:space="preserve">to </w:t>
      </w:r>
    </w:p>
    <w:p w14:paraId="2EFC6004" w14:textId="77777777" w:rsidR="00AD1B78" w:rsidRPr="00293491" w:rsidRDefault="009D0A02" w:rsidP="00AD1B78">
      <w:pPr>
        <w:pStyle w:val="Calendar1"/>
      </w:pPr>
      <w:r>
        <w:t>11.123.</w:t>
      </w:r>
      <w:r w:rsidR="00AD1B78">
        <w:t>160</w:t>
      </w:r>
      <w:r w:rsidR="00AD1B78">
        <w:tab/>
        <w:t>(Numbers not used)</w:t>
      </w:r>
    </w:p>
    <w:p w14:paraId="22FC376C" w14:textId="77777777" w:rsidR="00AD1B78" w:rsidRPr="00293491" w:rsidRDefault="00AD1B78" w:rsidP="00AD1B78">
      <w:pPr>
        <w:pStyle w:val="Calendar2"/>
        <w:rPr>
          <w:szCs w:val="24"/>
        </w:rPr>
      </w:pPr>
    </w:p>
    <w:p w14:paraId="40E6E607" w14:textId="77777777" w:rsidR="00AD1B78" w:rsidRDefault="00AD1B78" w:rsidP="00AD1B78">
      <w:pPr>
        <w:pStyle w:val="CalendarHeader2"/>
        <w:rPr>
          <w:szCs w:val="24"/>
        </w:rPr>
      </w:pPr>
      <w:r w:rsidRPr="00293491">
        <w:rPr>
          <w:szCs w:val="24"/>
        </w:rPr>
        <w:t>Specialisation in Marketing</w:t>
      </w:r>
      <w:r>
        <w:rPr>
          <w:szCs w:val="24"/>
        </w:rPr>
        <w:t xml:space="preserve"> </w:t>
      </w:r>
    </w:p>
    <w:p w14:paraId="7513726E" w14:textId="77777777" w:rsidR="00AD1B78" w:rsidRPr="00293491" w:rsidRDefault="00AD1B78" w:rsidP="00AD1B78">
      <w:pPr>
        <w:pStyle w:val="CalendarHeader2"/>
        <w:rPr>
          <w:szCs w:val="24"/>
        </w:rPr>
      </w:pPr>
      <w:r w:rsidRPr="00293491">
        <w:rPr>
          <w:szCs w:val="24"/>
        </w:rPr>
        <w:t>Subject Requirements</w:t>
      </w:r>
    </w:p>
    <w:p w14:paraId="0619E8A4" w14:textId="77777777" w:rsidR="00AD1B78" w:rsidRPr="00293491" w:rsidRDefault="009D0A02" w:rsidP="00AD1B78">
      <w:pPr>
        <w:pStyle w:val="Calendar1"/>
        <w:rPr>
          <w:szCs w:val="24"/>
        </w:rPr>
      </w:pPr>
      <w:r>
        <w:rPr>
          <w:szCs w:val="24"/>
        </w:rPr>
        <w:t>11.123</w:t>
      </w:r>
      <w:r w:rsidR="00AD1B78">
        <w:rPr>
          <w:szCs w:val="24"/>
        </w:rPr>
        <w:t>.161</w:t>
      </w:r>
      <w:r w:rsidR="00AD1B78" w:rsidRPr="00293491">
        <w:rPr>
          <w:szCs w:val="24"/>
        </w:rPr>
        <w:tab/>
        <w:t xml:space="preserve">Students taking Marketing as a Subject shall undertake a curriculum as follows: </w:t>
      </w:r>
    </w:p>
    <w:p w14:paraId="2AFE86AA" w14:textId="77777777" w:rsidR="00AD1B78" w:rsidRPr="00293491" w:rsidRDefault="00AD1B78" w:rsidP="00AD1B78">
      <w:pPr>
        <w:pStyle w:val="Calendar2"/>
        <w:rPr>
          <w:rFonts w:cs="Arial"/>
          <w:szCs w:val="24"/>
        </w:rPr>
      </w:pPr>
      <w:r w:rsidRPr="00293491">
        <w:rPr>
          <w:rFonts w:cs="Arial"/>
          <w:szCs w:val="24"/>
        </w:rPr>
        <w:tab/>
      </w:r>
    </w:p>
    <w:p w14:paraId="0180EC3F" w14:textId="77777777" w:rsidR="00AD1B78" w:rsidRPr="00293491" w:rsidRDefault="00AD1B78" w:rsidP="00AD1B78">
      <w:pPr>
        <w:pStyle w:val="Curriculum2"/>
        <w:rPr>
          <w:szCs w:val="24"/>
        </w:rPr>
      </w:pPr>
      <w:r w:rsidRPr="00293491">
        <w:rPr>
          <w:szCs w:val="24"/>
        </w:rPr>
        <w:t>Compulsory Classes</w:t>
      </w:r>
      <w:r w:rsidRPr="00293491">
        <w:rPr>
          <w:szCs w:val="24"/>
        </w:rPr>
        <w:tab/>
        <w:t>Level</w:t>
      </w:r>
      <w:r w:rsidRPr="00293491">
        <w:rPr>
          <w:szCs w:val="24"/>
        </w:rPr>
        <w:tab/>
        <w:t xml:space="preserve">Credits </w:t>
      </w:r>
    </w:p>
    <w:p w14:paraId="49F3E11D" w14:textId="77777777" w:rsidR="00F940E9" w:rsidRDefault="00F940E9" w:rsidP="00F940E9">
      <w:pPr>
        <w:pStyle w:val="Curriculum2"/>
        <w:ind w:hanging="1440"/>
        <w:rPr>
          <w:szCs w:val="24"/>
        </w:rPr>
      </w:pPr>
      <w:r>
        <w:rPr>
          <w:szCs w:val="24"/>
        </w:rPr>
        <w:tab/>
        <w:t>MK 209</w:t>
      </w:r>
      <w:r>
        <w:rPr>
          <w:szCs w:val="24"/>
        </w:rPr>
        <w:tab/>
        <w:t>Understanding Consumers and Markets</w:t>
      </w:r>
      <w:r>
        <w:rPr>
          <w:szCs w:val="24"/>
        </w:rPr>
        <w:tab/>
        <w:t>2</w:t>
      </w:r>
      <w:r>
        <w:rPr>
          <w:szCs w:val="24"/>
        </w:rPr>
        <w:tab/>
        <w:t>20</w:t>
      </w:r>
    </w:p>
    <w:p w14:paraId="3A9333A8" w14:textId="1D43ADAD" w:rsidR="00F940E9" w:rsidRDefault="00F940E9" w:rsidP="00F57A28">
      <w:pPr>
        <w:pStyle w:val="Curriculum2"/>
        <w:ind w:hanging="1440"/>
        <w:rPr>
          <w:szCs w:val="24"/>
        </w:rPr>
      </w:pPr>
      <w:r>
        <w:rPr>
          <w:szCs w:val="24"/>
        </w:rPr>
        <w:tab/>
        <w:t>MK 212</w:t>
      </w:r>
      <w:r>
        <w:rPr>
          <w:szCs w:val="24"/>
        </w:rPr>
        <w:tab/>
        <w:t xml:space="preserve">Services and Retail Marketing </w:t>
      </w:r>
      <w:r>
        <w:rPr>
          <w:szCs w:val="24"/>
        </w:rPr>
        <w:tab/>
        <w:t>2</w:t>
      </w:r>
      <w:r>
        <w:rPr>
          <w:szCs w:val="24"/>
        </w:rPr>
        <w:tab/>
        <w:t>20</w:t>
      </w:r>
    </w:p>
    <w:p w14:paraId="3C3198A9" w14:textId="59AC4A89" w:rsidR="00F940E9" w:rsidRDefault="00F940E9" w:rsidP="00F940E9">
      <w:pPr>
        <w:pStyle w:val="Curriculum2"/>
        <w:ind w:hanging="1440"/>
        <w:rPr>
          <w:szCs w:val="24"/>
        </w:rPr>
      </w:pPr>
      <w:r>
        <w:rPr>
          <w:szCs w:val="24"/>
        </w:rPr>
        <w:tab/>
        <w:t>MK</w:t>
      </w:r>
      <w:r w:rsidR="00F57A28">
        <w:rPr>
          <w:szCs w:val="24"/>
        </w:rPr>
        <w:t xml:space="preserve"> </w:t>
      </w:r>
      <w:r>
        <w:rPr>
          <w:szCs w:val="24"/>
        </w:rPr>
        <w:t>328</w:t>
      </w:r>
      <w:r>
        <w:rPr>
          <w:szCs w:val="24"/>
        </w:rPr>
        <w:tab/>
        <w:t>Strategic Marketing in an International Context</w:t>
      </w:r>
      <w:r>
        <w:rPr>
          <w:szCs w:val="24"/>
        </w:rPr>
        <w:tab/>
        <w:t>3</w:t>
      </w:r>
      <w:r>
        <w:rPr>
          <w:szCs w:val="24"/>
        </w:rPr>
        <w:tab/>
        <w:t>20</w:t>
      </w:r>
    </w:p>
    <w:p w14:paraId="486A7C65" w14:textId="3AD1F202" w:rsidR="00F57A28" w:rsidRPr="00AA39E8" w:rsidRDefault="00F57A28" w:rsidP="00F940E9">
      <w:pPr>
        <w:pStyle w:val="Curriculum2"/>
        <w:ind w:hanging="1440"/>
        <w:rPr>
          <w:szCs w:val="24"/>
        </w:rPr>
      </w:pPr>
      <w:r>
        <w:rPr>
          <w:szCs w:val="24"/>
        </w:rPr>
        <w:tab/>
        <w:t>MK 329</w:t>
      </w:r>
      <w:r>
        <w:rPr>
          <w:szCs w:val="24"/>
        </w:rPr>
        <w:tab/>
        <w:t>Marketing Communications in a Digital Age</w:t>
      </w:r>
      <w:r>
        <w:rPr>
          <w:szCs w:val="24"/>
        </w:rPr>
        <w:tab/>
        <w:t>3</w:t>
      </w:r>
      <w:r>
        <w:rPr>
          <w:szCs w:val="24"/>
        </w:rPr>
        <w:tab/>
        <w:t>20</w:t>
      </w:r>
    </w:p>
    <w:p w14:paraId="55BA630F" w14:textId="77777777" w:rsidR="00F940E9" w:rsidRPr="00AA39E8" w:rsidRDefault="00F940E9" w:rsidP="00F940E9">
      <w:pPr>
        <w:pStyle w:val="Calendar2"/>
        <w:rPr>
          <w:szCs w:val="24"/>
        </w:rPr>
      </w:pPr>
    </w:p>
    <w:p w14:paraId="6A772438" w14:textId="77777777" w:rsidR="00AD1B78" w:rsidRPr="00293491" w:rsidRDefault="00AD1B78" w:rsidP="00AD1B78">
      <w:pPr>
        <w:pStyle w:val="Calendar2"/>
        <w:rPr>
          <w:rFonts w:cs="Arial"/>
          <w:szCs w:val="24"/>
        </w:rPr>
      </w:pPr>
      <w:r w:rsidRPr="00293491">
        <w:rPr>
          <w:rFonts w:cs="Arial"/>
          <w:szCs w:val="24"/>
        </w:rPr>
        <w:t xml:space="preserve"> </w:t>
      </w:r>
    </w:p>
    <w:p w14:paraId="77B55627" w14:textId="77777777" w:rsidR="00AD1B78" w:rsidRDefault="00AD1B78" w:rsidP="00AD1B78">
      <w:pPr>
        <w:pStyle w:val="CalendarHeader2"/>
        <w:ind w:left="1418" w:firstLine="0"/>
        <w:rPr>
          <w:szCs w:val="24"/>
        </w:rPr>
      </w:pPr>
      <w:r w:rsidRPr="00293491">
        <w:rPr>
          <w:szCs w:val="24"/>
        </w:rPr>
        <w:t xml:space="preserve">Joint Honours Curriculum in a Modern Language and Marketing </w:t>
      </w:r>
    </w:p>
    <w:p w14:paraId="02B6FFE5" w14:textId="77777777" w:rsidR="00AD1B78" w:rsidRPr="00293491" w:rsidRDefault="009D0A02" w:rsidP="00AD1B78">
      <w:pPr>
        <w:pStyle w:val="Calendar1"/>
        <w:rPr>
          <w:szCs w:val="24"/>
        </w:rPr>
      </w:pPr>
      <w:r>
        <w:rPr>
          <w:szCs w:val="24"/>
        </w:rPr>
        <w:t>11.123</w:t>
      </w:r>
      <w:r w:rsidR="00AD1B78">
        <w:rPr>
          <w:szCs w:val="24"/>
        </w:rPr>
        <w:t>.162</w:t>
      </w:r>
      <w:r w:rsidR="00AD1B78" w:rsidRPr="00293491">
        <w:rPr>
          <w:szCs w:val="24"/>
        </w:rPr>
        <w:tab/>
        <w:t xml:space="preserve">All students shall undertake a curriculum in Marketing as follows: </w:t>
      </w:r>
    </w:p>
    <w:p w14:paraId="4183B30E" w14:textId="77777777" w:rsidR="00AD1B78" w:rsidRPr="00293491" w:rsidRDefault="00AD1B78" w:rsidP="00AD1B78">
      <w:pPr>
        <w:pStyle w:val="Calendar2"/>
        <w:rPr>
          <w:szCs w:val="24"/>
        </w:rPr>
      </w:pPr>
    </w:p>
    <w:p w14:paraId="74790923" w14:textId="77777777" w:rsidR="00AD1B78" w:rsidRPr="00293491" w:rsidRDefault="00AD1B78" w:rsidP="00AD1B78">
      <w:pPr>
        <w:pStyle w:val="Curriculum2"/>
        <w:rPr>
          <w:szCs w:val="24"/>
        </w:rPr>
      </w:pPr>
      <w:r w:rsidRPr="00293491">
        <w:rPr>
          <w:szCs w:val="24"/>
        </w:rPr>
        <w:t>Compulsory Classes</w:t>
      </w:r>
      <w:r w:rsidRPr="00293491">
        <w:rPr>
          <w:szCs w:val="24"/>
        </w:rPr>
        <w:tab/>
        <w:t>Level</w:t>
      </w:r>
      <w:r w:rsidRPr="00293491">
        <w:rPr>
          <w:szCs w:val="24"/>
        </w:rPr>
        <w:tab/>
        <w:t>Credits</w:t>
      </w:r>
    </w:p>
    <w:p w14:paraId="62606784" w14:textId="77777777" w:rsidR="00AD1B78" w:rsidRPr="00293491" w:rsidRDefault="00AD1B78" w:rsidP="00AD1B78">
      <w:pPr>
        <w:pStyle w:val="Curriculum2"/>
        <w:rPr>
          <w:szCs w:val="24"/>
        </w:rPr>
      </w:pPr>
      <w:r w:rsidRPr="00293491">
        <w:rPr>
          <w:szCs w:val="24"/>
        </w:rPr>
        <w:t>MK 4</w:t>
      </w:r>
      <w:r>
        <w:rPr>
          <w:szCs w:val="24"/>
        </w:rPr>
        <w:t>12</w:t>
      </w:r>
      <w:r w:rsidRPr="00293491">
        <w:rPr>
          <w:szCs w:val="24"/>
        </w:rPr>
        <w:tab/>
        <w:t>Brand Management</w:t>
      </w:r>
      <w:r w:rsidRPr="00293491">
        <w:rPr>
          <w:szCs w:val="24"/>
        </w:rPr>
        <w:tab/>
        <w:t>4</w:t>
      </w:r>
      <w:r w:rsidRPr="00293491">
        <w:rPr>
          <w:szCs w:val="24"/>
        </w:rPr>
        <w:tab/>
        <w:t>20</w:t>
      </w:r>
    </w:p>
    <w:p w14:paraId="2770310F" w14:textId="77777777" w:rsidR="00AD1B78" w:rsidRPr="00293491" w:rsidRDefault="00AD1B78" w:rsidP="00AD1B78">
      <w:pPr>
        <w:pStyle w:val="Calendar2"/>
        <w:rPr>
          <w:szCs w:val="24"/>
        </w:rPr>
      </w:pPr>
    </w:p>
    <w:p w14:paraId="1616DAD4" w14:textId="77777777" w:rsidR="00AD1B78" w:rsidRPr="00A574DC" w:rsidRDefault="00AD1B78" w:rsidP="00AD1B78">
      <w:pPr>
        <w:pStyle w:val="Curriculum2"/>
        <w:rPr>
          <w:szCs w:val="24"/>
        </w:rPr>
      </w:pPr>
      <w:r w:rsidRPr="00C03A33">
        <w:rPr>
          <w:szCs w:val="24"/>
        </w:rPr>
        <w:t xml:space="preserve">Optional </w:t>
      </w:r>
      <w:r w:rsidRPr="00A574DC">
        <w:rPr>
          <w:szCs w:val="24"/>
        </w:rPr>
        <w:t>Classes</w:t>
      </w:r>
      <w:r w:rsidRPr="00A574DC">
        <w:rPr>
          <w:szCs w:val="24"/>
        </w:rPr>
        <w:tab/>
      </w:r>
    </w:p>
    <w:p w14:paraId="05D5AA58" w14:textId="77777777" w:rsidR="00AD1B78" w:rsidRPr="00A574DC" w:rsidRDefault="00AD1B78" w:rsidP="00AD1B78">
      <w:pPr>
        <w:pStyle w:val="Calendar2"/>
        <w:rPr>
          <w:szCs w:val="24"/>
        </w:rPr>
      </w:pPr>
      <w:r w:rsidRPr="00A574DC">
        <w:rPr>
          <w:szCs w:val="24"/>
        </w:rPr>
        <w:t>40 credits chosen from:</w:t>
      </w:r>
    </w:p>
    <w:p w14:paraId="70F4B5B4" w14:textId="77777777" w:rsidR="00AD1B78" w:rsidRPr="00A574DC" w:rsidRDefault="00AD1B78" w:rsidP="00AD1B78">
      <w:pPr>
        <w:pStyle w:val="Curriculum2"/>
        <w:rPr>
          <w:szCs w:val="24"/>
        </w:rPr>
      </w:pPr>
      <w:r w:rsidRPr="00A574DC">
        <w:rPr>
          <w:szCs w:val="24"/>
        </w:rPr>
        <w:t>MK 410</w:t>
      </w:r>
      <w:r w:rsidRPr="00A574DC">
        <w:rPr>
          <w:szCs w:val="24"/>
        </w:rPr>
        <w:tab/>
        <w:t>Advances in Consumer Behaviour</w:t>
      </w:r>
      <w:r w:rsidRPr="00A574DC">
        <w:rPr>
          <w:szCs w:val="24"/>
        </w:rPr>
        <w:tab/>
        <w:t>4</w:t>
      </w:r>
      <w:r w:rsidRPr="00A574DC">
        <w:rPr>
          <w:szCs w:val="24"/>
        </w:rPr>
        <w:tab/>
        <w:t>20</w:t>
      </w:r>
    </w:p>
    <w:p w14:paraId="76EB9C05" w14:textId="77777777" w:rsidR="00AD1B78" w:rsidRPr="00A574DC" w:rsidRDefault="00AD1B78" w:rsidP="00AD1B78">
      <w:pPr>
        <w:pStyle w:val="Curriculum2"/>
        <w:rPr>
          <w:szCs w:val="24"/>
        </w:rPr>
      </w:pPr>
      <w:r w:rsidRPr="00A574DC">
        <w:rPr>
          <w:szCs w:val="24"/>
        </w:rPr>
        <w:t>MK 415</w:t>
      </w:r>
      <w:r w:rsidRPr="00A574DC">
        <w:rPr>
          <w:szCs w:val="24"/>
        </w:rPr>
        <w:tab/>
        <w:t>International Business Management</w:t>
      </w:r>
      <w:r w:rsidRPr="00A574DC">
        <w:rPr>
          <w:szCs w:val="24"/>
        </w:rPr>
        <w:tab/>
        <w:t>4</w:t>
      </w:r>
      <w:r w:rsidRPr="00A574DC">
        <w:rPr>
          <w:szCs w:val="24"/>
        </w:rPr>
        <w:tab/>
        <w:t>20</w:t>
      </w:r>
    </w:p>
    <w:p w14:paraId="47CD5FBB" w14:textId="77777777" w:rsidR="00AD1B78" w:rsidRPr="00A574DC" w:rsidRDefault="00AD1B78" w:rsidP="00AD1B78">
      <w:pPr>
        <w:pStyle w:val="Curriculum2"/>
        <w:rPr>
          <w:szCs w:val="24"/>
        </w:rPr>
      </w:pPr>
      <w:r w:rsidRPr="00A574DC">
        <w:rPr>
          <w:szCs w:val="24"/>
        </w:rPr>
        <w:t>MK 416</w:t>
      </w:r>
      <w:r w:rsidRPr="00A574DC">
        <w:rPr>
          <w:szCs w:val="24"/>
        </w:rPr>
        <w:tab/>
        <w:t>Managing Customer Relations</w:t>
      </w:r>
      <w:r w:rsidRPr="00A574DC">
        <w:rPr>
          <w:szCs w:val="24"/>
        </w:rPr>
        <w:tab/>
        <w:t>4</w:t>
      </w:r>
      <w:r w:rsidRPr="00A574DC">
        <w:rPr>
          <w:szCs w:val="24"/>
        </w:rPr>
        <w:tab/>
        <w:t>20</w:t>
      </w:r>
    </w:p>
    <w:p w14:paraId="2CDE62C6" w14:textId="77777777" w:rsidR="00AD1B78" w:rsidRPr="00A574DC" w:rsidRDefault="00AD1B78" w:rsidP="00AD1B78">
      <w:pPr>
        <w:pStyle w:val="Curriculum2"/>
        <w:rPr>
          <w:szCs w:val="24"/>
        </w:rPr>
      </w:pPr>
      <w:r w:rsidRPr="00A574DC">
        <w:rPr>
          <w:szCs w:val="24"/>
        </w:rPr>
        <w:t>MK 418</w:t>
      </w:r>
      <w:r w:rsidRPr="00A574DC">
        <w:rPr>
          <w:szCs w:val="24"/>
        </w:rPr>
        <w:tab/>
        <w:t>Social Marketing</w:t>
      </w:r>
      <w:r w:rsidRPr="00A574DC">
        <w:rPr>
          <w:szCs w:val="24"/>
        </w:rPr>
        <w:tab/>
        <w:t>4</w:t>
      </w:r>
      <w:r w:rsidRPr="00A574DC">
        <w:rPr>
          <w:szCs w:val="24"/>
        </w:rPr>
        <w:tab/>
        <w:t>20</w:t>
      </w:r>
    </w:p>
    <w:p w14:paraId="6A801799" w14:textId="77777777" w:rsidR="00AD1B78" w:rsidRPr="00A574DC" w:rsidRDefault="00AD1B78" w:rsidP="00AD1B78">
      <w:pPr>
        <w:pStyle w:val="Curriculum2"/>
        <w:rPr>
          <w:szCs w:val="24"/>
        </w:rPr>
      </w:pPr>
      <w:r w:rsidRPr="00A574DC">
        <w:rPr>
          <w:szCs w:val="24"/>
        </w:rPr>
        <w:t>MK 419</w:t>
      </w:r>
      <w:r w:rsidRPr="00A574DC">
        <w:rPr>
          <w:szCs w:val="24"/>
        </w:rPr>
        <w:tab/>
        <w:t>Sports Marketing</w:t>
      </w:r>
      <w:r w:rsidRPr="00A574DC">
        <w:rPr>
          <w:szCs w:val="24"/>
        </w:rPr>
        <w:tab/>
        <w:t>4</w:t>
      </w:r>
      <w:r w:rsidRPr="00A574DC">
        <w:rPr>
          <w:szCs w:val="24"/>
        </w:rPr>
        <w:tab/>
        <w:t>20</w:t>
      </w:r>
    </w:p>
    <w:p w14:paraId="4F164856" w14:textId="77777777" w:rsidR="009D0A02" w:rsidRDefault="00AD1B78" w:rsidP="00AD1B78">
      <w:pPr>
        <w:pStyle w:val="Curriculum2"/>
        <w:ind w:left="2880" w:hanging="1440"/>
        <w:rPr>
          <w:szCs w:val="24"/>
        </w:rPr>
      </w:pPr>
      <w:r w:rsidRPr="00A574DC">
        <w:rPr>
          <w:szCs w:val="24"/>
        </w:rPr>
        <w:t>MK 421</w:t>
      </w:r>
      <w:r w:rsidRPr="00A574DC">
        <w:rPr>
          <w:szCs w:val="24"/>
        </w:rPr>
        <w:tab/>
        <w:t xml:space="preserve">Managing Integrated Marketing </w:t>
      </w:r>
    </w:p>
    <w:p w14:paraId="24E1D978" w14:textId="77777777" w:rsidR="00AD1B78" w:rsidRPr="00A574DC" w:rsidRDefault="009D0A02" w:rsidP="00AD1B78">
      <w:pPr>
        <w:pStyle w:val="Curriculum2"/>
        <w:ind w:left="2880" w:hanging="1440"/>
        <w:rPr>
          <w:szCs w:val="24"/>
        </w:rPr>
      </w:pPr>
      <w:r>
        <w:rPr>
          <w:szCs w:val="24"/>
        </w:rPr>
        <w:tab/>
      </w:r>
      <w:r w:rsidR="00AD1B78" w:rsidRPr="00A574DC">
        <w:rPr>
          <w:szCs w:val="24"/>
        </w:rPr>
        <w:t>Comms: Theory &amp; Practice</w:t>
      </w:r>
      <w:r w:rsidR="00AD1B78" w:rsidRPr="00A574DC">
        <w:rPr>
          <w:szCs w:val="24"/>
        </w:rPr>
        <w:tab/>
        <w:t>4</w:t>
      </w:r>
      <w:r w:rsidR="00AD1B78" w:rsidRPr="00A574DC">
        <w:rPr>
          <w:szCs w:val="24"/>
        </w:rPr>
        <w:tab/>
        <w:t>20</w:t>
      </w:r>
    </w:p>
    <w:p w14:paraId="07609C5A" w14:textId="77777777" w:rsidR="00AD1B78" w:rsidRPr="00A574DC" w:rsidRDefault="00AD1B78" w:rsidP="00AD1B78">
      <w:pPr>
        <w:pStyle w:val="Calendar2"/>
        <w:ind w:left="0"/>
        <w:rPr>
          <w:szCs w:val="24"/>
        </w:rPr>
      </w:pPr>
    </w:p>
    <w:p w14:paraId="205ACE50" w14:textId="77777777" w:rsidR="00AD1B78" w:rsidRDefault="00AD1B78" w:rsidP="00AD1B78">
      <w:pPr>
        <w:pStyle w:val="Calendar2"/>
        <w:rPr>
          <w:szCs w:val="24"/>
        </w:rPr>
      </w:pPr>
      <w:r w:rsidRPr="00A574DC">
        <w:rPr>
          <w:szCs w:val="24"/>
        </w:rPr>
        <w:t>The credit requirements for the other</w:t>
      </w:r>
      <w:r w:rsidRPr="00293491">
        <w:rPr>
          <w:szCs w:val="24"/>
        </w:rPr>
        <w:t xml:space="preserve"> Subject are specified in that subject’s specialisation regulations.</w:t>
      </w:r>
    </w:p>
    <w:p w14:paraId="56A98D95" w14:textId="77777777" w:rsidR="00AD1B78" w:rsidRDefault="009D0A02" w:rsidP="00AD1B78">
      <w:pPr>
        <w:pStyle w:val="Calendar1"/>
      </w:pPr>
      <w:r>
        <w:t>11.123</w:t>
      </w:r>
      <w:r w:rsidR="00AD1B78">
        <w:t>.163</w:t>
      </w:r>
      <w:r w:rsidR="00AD1B78">
        <w:tab/>
      </w:r>
    </w:p>
    <w:p w14:paraId="41A961A6" w14:textId="77777777" w:rsidR="00AD1B78" w:rsidRDefault="00AD1B78" w:rsidP="00AD1B78">
      <w:pPr>
        <w:pStyle w:val="Calendar1"/>
      </w:pPr>
      <w:r>
        <w:t xml:space="preserve">to </w:t>
      </w:r>
    </w:p>
    <w:p w14:paraId="1A13F2F3" w14:textId="77777777" w:rsidR="00AD1B78" w:rsidRPr="00293491" w:rsidRDefault="00AD1B78" w:rsidP="00AD1B78">
      <w:pPr>
        <w:pStyle w:val="Calendar1"/>
      </w:pPr>
      <w:r>
        <w:t>11.</w:t>
      </w:r>
      <w:r w:rsidR="009D0A02">
        <w:t>123</w:t>
      </w:r>
      <w:r>
        <w:t>.170</w:t>
      </w:r>
      <w:r>
        <w:tab/>
        <w:t>(Numbers not used)</w:t>
      </w:r>
    </w:p>
    <w:p w14:paraId="0A5C1F5C" w14:textId="77777777" w:rsidR="00AD1B78" w:rsidRDefault="00AD1B78" w:rsidP="00AD1B78">
      <w:pPr>
        <w:pStyle w:val="CalendarHeader2"/>
      </w:pPr>
    </w:p>
    <w:p w14:paraId="0B2BC00D" w14:textId="77777777" w:rsidR="00AD1B78" w:rsidRDefault="00AD1B78" w:rsidP="00AD1B78">
      <w:pPr>
        <w:pStyle w:val="CalendarHeader2"/>
        <w:rPr>
          <w:szCs w:val="24"/>
        </w:rPr>
      </w:pPr>
      <w:r>
        <w:rPr>
          <w:szCs w:val="24"/>
        </w:rPr>
        <w:t xml:space="preserve">Specialisation in Mathematics </w:t>
      </w:r>
    </w:p>
    <w:p w14:paraId="28736BF8" w14:textId="77777777" w:rsidR="00AD1B78" w:rsidRPr="00293491" w:rsidRDefault="00AD1B78" w:rsidP="00AD1B78">
      <w:pPr>
        <w:pStyle w:val="CalendarHeader2"/>
        <w:rPr>
          <w:szCs w:val="24"/>
        </w:rPr>
      </w:pPr>
      <w:r w:rsidRPr="00293491">
        <w:rPr>
          <w:szCs w:val="24"/>
        </w:rPr>
        <w:t>Subject Requirements</w:t>
      </w:r>
    </w:p>
    <w:p w14:paraId="6F01DA3D" w14:textId="77777777" w:rsidR="00AD1B78" w:rsidRPr="007B35AD" w:rsidRDefault="009D0A02" w:rsidP="00AD1B78">
      <w:pPr>
        <w:pStyle w:val="Curriculum2"/>
        <w:ind w:hanging="1440"/>
        <w:rPr>
          <w:szCs w:val="24"/>
        </w:rPr>
      </w:pPr>
      <w:r>
        <w:t>11.123</w:t>
      </w:r>
      <w:r w:rsidR="00AD1B78">
        <w:t>.171</w:t>
      </w:r>
      <w:r w:rsidR="00AD1B78">
        <w:tab/>
      </w:r>
      <w:r w:rsidR="00AD1B78" w:rsidRPr="007B35AD">
        <w:rPr>
          <w:szCs w:val="24"/>
        </w:rPr>
        <w:t>Compulsory Classes</w:t>
      </w:r>
      <w:r w:rsidR="00AD1B78" w:rsidRPr="007B35AD">
        <w:rPr>
          <w:szCs w:val="24"/>
        </w:rPr>
        <w:tab/>
        <w:t>Level</w:t>
      </w:r>
      <w:r w:rsidR="00AD1B78" w:rsidRPr="007B35AD">
        <w:rPr>
          <w:szCs w:val="24"/>
        </w:rPr>
        <w:tab/>
        <w:t>Credits</w:t>
      </w:r>
    </w:p>
    <w:p w14:paraId="351E4B80" w14:textId="77777777" w:rsidR="00AD1B78" w:rsidRPr="007A4FF8" w:rsidRDefault="00AD1B78" w:rsidP="00AD1B78">
      <w:pPr>
        <w:pStyle w:val="Curriculum2"/>
        <w:ind w:hanging="1440"/>
        <w:rPr>
          <w:szCs w:val="24"/>
        </w:rPr>
      </w:pPr>
      <w:r w:rsidRPr="007B35AD">
        <w:rPr>
          <w:szCs w:val="24"/>
        </w:rPr>
        <w:tab/>
      </w:r>
      <w:r w:rsidRPr="007A4FF8">
        <w:rPr>
          <w:szCs w:val="24"/>
        </w:rPr>
        <w:t>M</w:t>
      </w:r>
      <w:r>
        <w:rPr>
          <w:szCs w:val="24"/>
        </w:rPr>
        <w:t>M 201</w:t>
      </w:r>
      <w:r w:rsidRPr="007A4FF8">
        <w:rPr>
          <w:szCs w:val="24"/>
        </w:rPr>
        <w:tab/>
      </w:r>
      <w:r>
        <w:rPr>
          <w:szCs w:val="24"/>
        </w:rPr>
        <w:t>Linear Algebra and Differential Equations</w:t>
      </w:r>
      <w:r w:rsidRPr="007A4FF8">
        <w:rPr>
          <w:szCs w:val="24"/>
        </w:rPr>
        <w:tab/>
        <w:t>2</w:t>
      </w:r>
      <w:r w:rsidRPr="007A4FF8">
        <w:rPr>
          <w:szCs w:val="24"/>
        </w:rPr>
        <w:tab/>
        <w:t>20</w:t>
      </w:r>
    </w:p>
    <w:p w14:paraId="6643325B" w14:textId="77777777" w:rsidR="00AD1B78" w:rsidRPr="007A4FF8" w:rsidRDefault="00AD1B78" w:rsidP="00AD1B78">
      <w:pPr>
        <w:pStyle w:val="Curriculum2"/>
        <w:ind w:hanging="1440"/>
        <w:rPr>
          <w:szCs w:val="24"/>
        </w:rPr>
      </w:pPr>
      <w:r w:rsidRPr="007A4FF8">
        <w:rPr>
          <w:szCs w:val="24"/>
        </w:rPr>
        <w:tab/>
        <w:t>M</w:t>
      </w:r>
      <w:r>
        <w:rPr>
          <w:szCs w:val="24"/>
        </w:rPr>
        <w:t>M</w:t>
      </w:r>
      <w:r w:rsidRPr="007A4FF8">
        <w:rPr>
          <w:szCs w:val="24"/>
        </w:rPr>
        <w:t xml:space="preserve"> </w:t>
      </w:r>
      <w:r>
        <w:rPr>
          <w:szCs w:val="24"/>
        </w:rPr>
        <w:t>204</w:t>
      </w:r>
      <w:r w:rsidRPr="007A4FF8">
        <w:rPr>
          <w:szCs w:val="24"/>
        </w:rPr>
        <w:tab/>
      </w:r>
      <w:r>
        <w:rPr>
          <w:szCs w:val="24"/>
        </w:rPr>
        <w:t>Probability and Statistical Interference</w:t>
      </w:r>
      <w:r w:rsidRPr="007A4FF8">
        <w:rPr>
          <w:szCs w:val="24"/>
        </w:rPr>
        <w:tab/>
      </w:r>
      <w:r>
        <w:rPr>
          <w:szCs w:val="24"/>
        </w:rPr>
        <w:t>2</w:t>
      </w:r>
      <w:r w:rsidRPr="007A4FF8">
        <w:rPr>
          <w:szCs w:val="24"/>
        </w:rPr>
        <w:tab/>
        <w:t>20</w:t>
      </w:r>
    </w:p>
    <w:p w14:paraId="3AEFCA7D" w14:textId="77777777" w:rsidR="00AD1B78" w:rsidRDefault="00AD1B78" w:rsidP="00AD1B78">
      <w:pPr>
        <w:pStyle w:val="Curriculum2"/>
      </w:pPr>
      <w:r>
        <w:t>MM 302</w:t>
      </w:r>
      <w:r>
        <w:tab/>
        <w:t>Differential Equations</w:t>
      </w:r>
      <w:r>
        <w:tab/>
        <w:t>3</w:t>
      </w:r>
      <w:r>
        <w:tab/>
        <w:t>20</w:t>
      </w:r>
    </w:p>
    <w:p w14:paraId="1C37F9CD" w14:textId="77777777" w:rsidR="00AD1B78" w:rsidRDefault="00AD1B78" w:rsidP="00AD1B78">
      <w:pPr>
        <w:pStyle w:val="Curriculum2"/>
      </w:pPr>
      <w:r>
        <w:t>MM 304</w:t>
      </w:r>
      <w:r>
        <w:tab/>
        <w:t>Inference and Regression Modelling</w:t>
      </w:r>
      <w:r>
        <w:tab/>
        <w:t>3</w:t>
      </w:r>
      <w:r>
        <w:tab/>
        <w:t>20</w:t>
      </w:r>
    </w:p>
    <w:p w14:paraId="2A76DF87" w14:textId="77777777" w:rsidR="00AD1B78" w:rsidRDefault="00AD1B78" w:rsidP="00AD1B78">
      <w:pPr>
        <w:pStyle w:val="Curriculum2"/>
      </w:pPr>
    </w:p>
    <w:p w14:paraId="2D69FE68" w14:textId="77777777" w:rsidR="00AD1B78" w:rsidRPr="007A4FF8" w:rsidRDefault="00AD1B78" w:rsidP="00AD1B78">
      <w:pPr>
        <w:pStyle w:val="Curriculum2"/>
      </w:pPr>
      <w:r w:rsidRPr="007A4FF8">
        <w:t>Optional Classes</w:t>
      </w:r>
      <w:r w:rsidRPr="007A4FF8">
        <w:tab/>
      </w:r>
    </w:p>
    <w:p w14:paraId="5651B6BE" w14:textId="77777777" w:rsidR="00AD1B78" w:rsidRPr="007A4FF8" w:rsidRDefault="00AD1B78" w:rsidP="00AD1B78">
      <w:pPr>
        <w:pStyle w:val="Curriculum2"/>
        <w:ind w:hanging="1440"/>
        <w:rPr>
          <w:szCs w:val="24"/>
        </w:rPr>
      </w:pPr>
      <w:r>
        <w:rPr>
          <w:szCs w:val="24"/>
        </w:rPr>
        <w:tab/>
      </w:r>
      <w:r w:rsidRPr="007A4FF8">
        <w:rPr>
          <w:szCs w:val="24"/>
        </w:rPr>
        <w:t>M</w:t>
      </w:r>
      <w:r>
        <w:rPr>
          <w:szCs w:val="24"/>
        </w:rPr>
        <w:t>M</w:t>
      </w:r>
      <w:r w:rsidRPr="007A4FF8">
        <w:rPr>
          <w:szCs w:val="24"/>
        </w:rPr>
        <w:t xml:space="preserve"> 1</w:t>
      </w:r>
      <w:r>
        <w:rPr>
          <w:szCs w:val="24"/>
        </w:rPr>
        <w:t>03</w:t>
      </w:r>
      <w:r w:rsidRPr="007A4FF8">
        <w:rPr>
          <w:szCs w:val="24"/>
        </w:rPr>
        <w:tab/>
      </w:r>
      <w:r>
        <w:rPr>
          <w:szCs w:val="24"/>
        </w:rPr>
        <w:t>Geometry and Algebra with Applications</w:t>
      </w:r>
      <w:r w:rsidRPr="007A4FF8">
        <w:rPr>
          <w:szCs w:val="24"/>
        </w:rPr>
        <w:tab/>
        <w:t>1</w:t>
      </w:r>
      <w:r w:rsidRPr="007A4FF8">
        <w:rPr>
          <w:szCs w:val="24"/>
        </w:rPr>
        <w:tab/>
        <w:t>20</w:t>
      </w:r>
    </w:p>
    <w:p w14:paraId="17DC847F" w14:textId="77777777" w:rsidR="00AD1B78" w:rsidRPr="007A4FF8" w:rsidRDefault="00AD1B78" w:rsidP="00AD1B78">
      <w:pPr>
        <w:pStyle w:val="Curriculum2"/>
        <w:ind w:hanging="1440"/>
        <w:rPr>
          <w:szCs w:val="24"/>
        </w:rPr>
      </w:pPr>
      <w:r w:rsidRPr="007A4FF8">
        <w:rPr>
          <w:szCs w:val="24"/>
        </w:rPr>
        <w:tab/>
        <w:t>M</w:t>
      </w:r>
      <w:r>
        <w:rPr>
          <w:szCs w:val="24"/>
        </w:rPr>
        <w:t>M</w:t>
      </w:r>
      <w:r w:rsidRPr="007A4FF8">
        <w:rPr>
          <w:szCs w:val="24"/>
        </w:rPr>
        <w:t xml:space="preserve"> 1</w:t>
      </w:r>
      <w:r>
        <w:rPr>
          <w:szCs w:val="24"/>
        </w:rPr>
        <w:t>04</w:t>
      </w:r>
      <w:r w:rsidRPr="007A4FF8">
        <w:rPr>
          <w:szCs w:val="24"/>
        </w:rPr>
        <w:tab/>
      </w:r>
      <w:r>
        <w:rPr>
          <w:szCs w:val="24"/>
        </w:rPr>
        <w:t>Statistics and Data Presentation</w:t>
      </w:r>
      <w:r w:rsidRPr="007A4FF8">
        <w:rPr>
          <w:szCs w:val="24"/>
        </w:rPr>
        <w:tab/>
        <w:t>1</w:t>
      </w:r>
      <w:r w:rsidRPr="007A4FF8">
        <w:rPr>
          <w:szCs w:val="24"/>
        </w:rPr>
        <w:tab/>
        <w:t>20</w:t>
      </w:r>
    </w:p>
    <w:p w14:paraId="01D3BE14" w14:textId="77777777" w:rsidR="00AD1B78" w:rsidRPr="007A4FF8" w:rsidRDefault="00AD1B78" w:rsidP="00AD1B78">
      <w:pPr>
        <w:pStyle w:val="Curriculum2"/>
        <w:ind w:hanging="1440"/>
        <w:rPr>
          <w:szCs w:val="24"/>
        </w:rPr>
      </w:pPr>
      <w:r w:rsidRPr="007A4FF8">
        <w:rPr>
          <w:szCs w:val="24"/>
        </w:rPr>
        <w:tab/>
        <w:t>M</w:t>
      </w:r>
      <w:r>
        <w:rPr>
          <w:szCs w:val="24"/>
        </w:rPr>
        <w:t>M 206</w:t>
      </w:r>
      <w:r w:rsidRPr="007A4FF8">
        <w:rPr>
          <w:szCs w:val="24"/>
        </w:rPr>
        <w:tab/>
      </w:r>
      <w:r>
        <w:rPr>
          <w:szCs w:val="24"/>
        </w:rPr>
        <w:t xml:space="preserve">Mathematical and Statistical Computing </w:t>
      </w:r>
      <w:r w:rsidRPr="007A4FF8">
        <w:rPr>
          <w:szCs w:val="24"/>
        </w:rPr>
        <w:tab/>
        <w:t>2</w:t>
      </w:r>
      <w:r w:rsidRPr="007A4FF8">
        <w:rPr>
          <w:szCs w:val="24"/>
        </w:rPr>
        <w:tab/>
        <w:t>20</w:t>
      </w:r>
    </w:p>
    <w:p w14:paraId="332FB2C0" w14:textId="77777777" w:rsidR="00AD1B78" w:rsidRPr="00E9187E" w:rsidRDefault="00AD1B78" w:rsidP="00AD1B78">
      <w:pPr>
        <w:pStyle w:val="Curriculum2"/>
      </w:pPr>
      <w:r w:rsidRPr="00E9187E">
        <w:t>MM 300</w:t>
      </w:r>
      <w:r w:rsidRPr="00E9187E">
        <w:tab/>
        <w:t>Complex Variables and Integral Transforms</w:t>
      </w:r>
      <w:r w:rsidRPr="00E9187E">
        <w:tab/>
        <w:t>3</w:t>
      </w:r>
      <w:r w:rsidRPr="00E9187E">
        <w:tab/>
        <w:t>20</w:t>
      </w:r>
    </w:p>
    <w:p w14:paraId="47E92D0B" w14:textId="77777777" w:rsidR="00AD1B78" w:rsidRPr="00E9187E" w:rsidRDefault="00AD1B78" w:rsidP="00AD1B78">
      <w:pPr>
        <w:pStyle w:val="Curriculum2"/>
      </w:pPr>
      <w:r w:rsidRPr="00E9187E">
        <w:t>MM 301</w:t>
      </w:r>
      <w:r w:rsidRPr="00E9187E">
        <w:tab/>
        <w:t>Linear Algebra</w:t>
      </w:r>
      <w:r w:rsidRPr="00E9187E">
        <w:tab/>
        <w:t>3</w:t>
      </w:r>
      <w:r w:rsidRPr="00E9187E">
        <w:tab/>
        <w:t>20</w:t>
      </w:r>
    </w:p>
    <w:p w14:paraId="5771DFCD" w14:textId="77777777" w:rsidR="00AD1B78" w:rsidRPr="00E9187E" w:rsidRDefault="00AD1B78" w:rsidP="00AD1B78">
      <w:pPr>
        <w:pStyle w:val="Curriculum2"/>
      </w:pPr>
      <w:r w:rsidRPr="00E9187E">
        <w:t>MM 306</w:t>
      </w:r>
      <w:r w:rsidRPr="00E9187E">
        <w:tab/>
        <w:t>Numerical Analysis</w:t>
      </w:r>
      <w:r w:rsidRPr="00E9187E">
        <w:tab/>
        <w:t xml:space="preserve">           3</w:t>
      </w:r>
      <w:r w:rsidRPr="00E9187E">
        <w:tab/>
        <w:t>20</w:t>
      </w:r>
    </w:p>
    <w:p w14:paraId="46A3AF63" w14:textId="77777777" w:rsidR="00AD1B78" w:rsidRPr="00E9187E" w:rsidRDefault="00AD1B78" w:rsidP="00AD1B78">
      <w:pPr>
        <w:pStyle w:val="Curriculum2"/>
      </w:pPr>
      <w:r w:rsidRPr="00E9187E">
        <w:t>MM 307</w:t>
      </w:r>
      <w:r w:rsidRPr="00E9187E">
        <w:tab/>
        <w:t>Stochastics and Financial Econometrics</w:t>
      </w:r>
      <w:r w:rsidRPr="00E9187E">
        <w:tab/>
        <w:t xml:space="preserve">           3</w:t>
      </w:r>
      <w:r w:rsidRPr="00E9187E">
        <w:tab/>
        <w:t>20</w:t>
      </w:r>
    </w:p>
    <w:p w14:paraId="108C42BB" w14:textId="77777777" w:rsidR="00AD1B78" w:rsidRDefault="00AD1B78" w:rsidP="00AD1B78">
      <w:pPr>
        <w:pStyle w:val="Calendar2"/>
      </w:pPr>
      <w:r>
        <w:t>Such other classes as may be approved by the Course Director.</w:t>
      </w:r>
    </w:p>
    <w:p w14:paraId="6FE8CAA2" w14:textId="77777777" w:rsidR="00AD1B78" w:rsidRDefault="00AD1B78" w:rsidP="00AD1B78">
      <w:pPr>
        <w:pStyle w:val="Calendar2"/>
        <w:rPr>
          <w:szCs w:val="24"/>
        </w:rPr>
      </w:pPr>
    </w:p>
    <w:p w14:paraId="50B2ACBA" w14:textId="77777777" w:rsidR="00AD1B78" w:rsidRDefault="00AD1B78" w:rsidP="00AD1B78">
      <w:pPr>
        <w:pStyle w:val="Calendar2"/>
        <w:rPr>
          <w:szCs w:val="24"/>
        </w:rPr>
      </w:pPr>
    </w:p>
    <w:p w14:paraId="7199296B" w14:textId="77777777" w:rsidR="00AD1B78" w:rsidRPr="00AA39E8" w:rsidRDefault="00AD1B78" w:rsidP="00AD1B78">
      <w:pPr>
        <w:pStyle w:val="Calendar2"/>
        <w:rPr>
          <w:szCs w:val="24"/>
        </w:rPr>
      </w:pPr>
      <w:r w:rsidRPr="00293491">
        <w:rPr>
          <w:szCs w:val="24"/>
        </w:rPr>
        <w:t xml:space="preserve">Joint Honours Curriculum in a </w:t>
      </w:r>
      <w:r>
        <w:rPr>
          <w:szCs w:val="24"/>
        </w:rPr>
        <w:t>Psychology</w:t>
      </w:r>
      <w:r w:rsidRPr="00293491">
        <w:rPr>
          <w:szCs w:val="24"/>
        </w:rPr>
        <w:t xml:space="preserve"> and Ma</w:t>
      </w:r>
      <w:r>
        <w:rPr>
          <w:szCs w:val="24"/>
        </w:rPr>
        <w:t>thematics</w:t>
      </w:r>
    </w:p>
    <w:p w14:paraId="1BD6E383" w14:textId="77777777" w:rsidR="00AD1B78" w:rsidRPr="00293491" w:rsidRDefault="00AD1B78" w:rsidP="00AD1B78">
      <w:pPr>
        <w:pStyle w:val="Calendar1"/>
        <w:rPr>
          <w:szCs w:val="24"/>
        </w:rPr>
      </w:pPr>
    </w:p>
    <w:p w14:paraId="1DE2D2F6" w14:textId="77777777" w:rsidR="00AD1B78" w:rsidRPr="00293491" w:rsidRDefault="009D0A02" w:rsidP="00AD1B78">
      <w:pPr>
        <w:pStyle w:val="Calendar1"/>
        <w:rPr>
          <w:szCs w:val="24"/>
        </w:rPr>
      </w:pPr>
      <w:r>
        <w:rPr>
          <w:szCs w:val="24"/>
        </w:rPr>
        <w:t>11.123</w:t>
      </w:r>
      <w:r w:rsidR="00AD1B78">
        <w:rPr>
          <w:szCs w:val="24"/>
        </w:rPr>
        <w:t>.172</w:t>
      </w:r>
      <w:r w:rsidR="00AD1B78">
        <w:rPr>
          <w:szCs w:val="24"/>
        </w:rPr>
        <w:tab/>
      </w:r>
      <w:r w:rsidR="00AD1B78" w:rsidRPr="00293491">
        <w:rPr>
          <w:szCs w:val="24"/>
        </w:rPr>
        <w:t>All students sha</w:t>
      </w:r>
      <w:r w:rsidR="00AD1B78">
        <w:rPr>
          <w:szCs w:val="24"/>
        </w:rPr>
        <w:t>ll undertake a curriculum in Mathematics as follows</w:t>
      </w:r>
      <w:r w:rsidR="00AD1B78" w:rsidRPr="00293491">
        <w:rPr>
          <w:szCs w:val="24"/>
        </w:rPr>
        <w:t xml:space="preserve">: </w:t>
      </w:r>
    </w:p>
    <w:p w14:paraId="21C3EDF4" w14:textId="77777777" w:rsidR="00AD1B78" w:rsidRPr="00293491" w:rsidRDefault="00AD1B78" w:rsidP="00AD1B78">
      <w:pPr>
        <w:pStyle w:val="Calendar2"/>
        <w:rPr>
          <w:szCs w:val="24"/>
        </w:rPr>
      </w:pPr>
    </w:p>
    <w:p w14:paraId="748C6129" w14:textId="77777777" w:rsidR="00AD1B78" w:rsidRPr="00C03A33" w:rsidRDefault="00AD1B78" w:rsidP="00AD1B78">
      <w:pPr>
        <w:pStyle w:val="Curriculum2"/>
        <w:rPr>
          <w:szCs w:val="24"/>
        </w:rPr>
      </w:pPr>
      <w:r w:rsidRPr="00C03A33">
        <w:rPr>
          <w:szCs w:val="24"/>
        </w:rPr>
        <w:t>Optional Classes</w:t>
      </w:r>
      <w:r w:rsidRPr="00C03A33">
        <w:rPr>
          <w:szCs w:val="24"/>
        </w:rPr>
        <w:tab/>
      </w:r>
    </w:p>
    <w:p w14:paraId="48785296" w14:textId="77777777" w:rsidR="00AD1B78" w:rsidRPr="00C03A33" w:rsidRDefault="00AD1B78" w:rsidP="00AD1B78">
      <w:pPr>
        <w:pStyle w:val="Calendar2"/>
        <w:rPr>
          <w:szCs w:val="24"/>
        </w:rPr>
      </w:pPr>
      <w:r>
        <w:rPr>
          <w:szCs w:val="24"/>
        </w:rPr>
        <w:t>6</w:t>
      </w:r>
      <w:r w:rsidRPr="00C03A33">
        <w:rPr>
          <w:szCs w:val="24"/>
        </w:rPr>
        <w:t>0 credits chosen from:</w:t>
      </w:r>
    </w:p>
    <w:p w14:paraId="4B052586" w14:textId="77777777" w:rsidR="00AD1B78" w:rsidRDefault="00AD1B78" w:rsidP="00AD1B78">
      <w:pPr>
        <w:pStyle w:val="Calendar1"/>
        <w:ind w:left="0" w:firstLine="0"/>
      </w:pPr>
    </w:p>
    <w:p w14:paraId="1F7D6823" w14:textId="77777777" w:rsidR="00AD1B78" w:rsidRDefault="00AD1B78" w:rsidP="00AD1B78">
      <w:pPr>
        <w:pStyle w:val="Calendar1"/>
        <w:ind w:left="0" w:firstLine="0"/>
      </w:pPr>
      <w:r>
        <w:tab/>
        <w:t>MM 401</w:t>
      </w:r>
      <w:r>
        <w:tab/>
        <w:t>Communicating Mathematics and Stats</w:t>
      </w:r>
      <w:r>
        <w:tab/>
      </w:r>
      <w:r>
        <w:tab/>
        <w:t>4</w:t>
      </w:r>
      <w:r>
        <w:tab/>
        <w:t>20</w:t>
      </w:r>
    </w:p>
    <w:p w14:paraId="2910D41E" w14:textId="77777777" w:rsidR="00AD1B78" w:rsidRDefault="00AD1B78" w:rsidP="00AD1B78">
      <w:pPr>
        <w:pStyle w:val="Calendar1"/>
        <w:ind w:left="0" w:firstLine="0"/>
      </w:pPr>
      <w:r>
        <w:tab/>
        <w:t>MM 402</w:t>
      </w:r>
      <w:r>
        <w:tab/>
        <w:t>Modelling and Simulation with Applications</w:t>
      </w:r>
    </w:p>
    <w:p w14:paraId="05A64EBB" w14:textId="77777777" w:rsidR="00AD1B78" w:rsidRDefault="00AD1B78" w:rsidP="00AD1B78">
      <w:pPr>
        <w:pStyle w:val="Calendar1"/>
        <w:ind w:left="0" w:firstLine="0"/>
      </w:pPr>
      <w:r>
        <w:t xml:space="preserve"> </w:t>
      </w:r>
      <w:r>
        <w:tab/>
      </w:r>
      <w:r>
        <w:tab/>
      </w:r>
      <w:r>
        <w:tab/>
        <w:t>to Financial Derivatives</w:t>
      </w:r>
      <w:r>
        <w:tab/>
      </w:r>
      <w:r>
        <w:tab/>
      </w:r>
      <w:r>
        <w:tab/>
      </w:r>
      <w:r>
        <w:tab/>
        <w:t>4</w:t>
      </w:r>
      <w:r>
        <w:tab/>
        <w:t>20</w:t>
      </w:r>
    </w:p>
    <w:p w14:paraId="58270884" w14:textId="77777777" w:rsidR="00AD1B78" w:rsidRDefault="00AD1B78" w:rsidP="00AD1B78">
      <w:pPr>
        <w:pStyle w:val="Calendar1"/>
        <w:ind w:left="0" w:firstLine="0"/>
      </w:pPr>
      <w:r>
        <w:tab/>
        <w:t>MM 403</w:t>
      </w:r>
      <w:r>
        <w:tab/>
        <w:t>Applicable Analysis</w:t>
      </w:r>
      <w:r>
        <w:tab/>
      </w:r>
      <w:r>
        <w:tab/>
      </w:r>
      <w:r>
        <w:tab/>
      </w:r>
      <w:r>
        <w:tab/>
      </w:r>
      <w:r>
        <w:tab/>
        <w:t>4</w:t>
      </w:r>
      <w:r>
        <w:tab/>
        <w:t>20</w:t>
      </w:r>
    </w:p>
    <w:p w14:paraId="6C7E8CB6" w14:textId="77777777" w:rsidR="00AD1B78" w:rsidRDefault="00AD1B78" w:rsidP="00AD1B78">
      <w:pPr>
        <w:pStyle w:val="Calendar1"/>
        <w:ind w:left="0" w:firstLine="0"/>
      </w:pPr>
      <w:r>
        <w:tab/>
        <w:t>MM 404</w:t>
      </w:r>
      <w:r>
        <w:tab/>
        <w:t>Statistical Modelling and Analysis</w:t>
      </w:r>
      <w:r>
        <w:tab/>
      </w:r>
      <w:r>
        <w:tab/>
      </w:r>
      <w:r>
        <w:tab/>
        <w:t>4</w:t>
      </w:r>
      <w:r>
        <w:tab/>
        <w:t>20</w:t>
      </w:r>
    </w:p>
    <w:p w14:paraId="4DE91D60" w14:textId="77777777" w:rsidR="00AD1B78" w:rsidRDefault="00AD1B78" w:rsidP="00AD1B78">
      <w:pPr>
        <w:pStyle w:val="Calendar1"/>
      </w:pPr>
      <w:r>
        <w:tab/>
        <w:t>MM 405</w:t>
      </w:r>
      <w:r>
        <w:tab/>
        <w:t>Fluids and Waves</w:t>
      </w:r>
      <w:r>
        <w:tab/>
      </w:r>
      <w:r>
        <w:tab/>
      </w:r>
      <w:r>
        <w:tab/>
      </w:r>
      <w:r>
        <w:tab/>
      </w:r>
      <w:r>
        <w:tab/>
        <w:t>4</w:t>
      </w:r>
      <w:r>
        <w:tab/>
        <w:t>20 MM 406</w:t>
      </w:r>
      <w:r>
        <w:tab/>
        <w:t>Finite Element Methods for Boundary</w:t>
      </w:r>
    </w:p>
    <w:p w14:paraId="0318BE13" w14:textId="77777777" w:rsidR="00AD1B78" w:rsidRDefault="00AD1B78" w:rsidP="00AD1B78">
      <w:pPr>
        <w:pStyle w:val="Calendar1"/>
      </w:pPr>
      <w:r>
        <w:tab/>
      </w:r>
      <w:r>
        <w:tab/>
      </w:r>
      <w:r>
        <w:tab/>
        <w:t>Value Problems and Approximation</w:t>
      </w:r>
      <w:r>
        <w:tab/>
      </w:r>
      <w:r>
        <w:tab/>
        <w:t>4</w:t>
      </w:r>
      <w:r>
        <w:tab/>
        <w:t>20 MM 407</w:t>
      </w:r>
      <w:r>
        <w:tab/>
        <w:t>Applied Statistics in Society</w:t>
      </w:r>
      <w:r>
        <w:tab/>
      </w:r>
      <w:r>
        <w:tab/>
      </w:r>
      <w:r>
        <w:tab/>
        <w:t>4</w:t>
      </w:r>
      <w:r>
        <w:tab/>
        <w:t>20</w:t>
      </w:r>
    </w:p>
    <w:p w14:paraId="67409C57" w14:textId="77777777" w:rsidR="00AD1B78" w:rsidRDefault="00AD1B78" w:rsidP="00AD1B78">
      <w:pPr>
        <w:pStyle w:val="Calendar1"/>
        <w:ind w:left="0" w:firstLine="0"/>
      </w:pPr>
      <w:r>
        <w:tab/>
        <w:t>MM 408</w:t>
      </w:r>
      <w:r>
        <w:tab/>
        <w:t>Mathematical Biology and Marine Population</w:t>
      </w:r>
    </w:p>
    <w:p w14:paraId="34BAB3B7" w14:textId="77777777" w:rsidR="00AD1B78" w:rsidRDefault="00AD1B78" w:rsidP="00AD1B78">
      <w:pPr>
        <w:pStyle w:val="Calendar1"/>
        <w:ind w:left="0" w:firstLine="0"/>
      </w:pPr>
      <w:r>
        <w:tab/>
      </w:r>
      <w:r>
        <w:tab/>
      </w:r>
      <w:r>
        <w:tab/>
        <w:t>Modelling</w:t>
      </w:r>
      <w:r>
        <w:tab/>
      </w:r>
      <w:r>
        <w:tab/>
      </w:r>
      <w:r>
        <w:tab/>
      </w:r>
      <w:r>
        <w:tab/>
      </w:r>
      <w:r>
        <w:tab/>
      </w:r>
      <w:r>
        <w:tab/>
        <w:t>4</w:t>
      </w:r>
      <w:r>
        <w:tab/>
        <w:t>20</w:t>
      </w:r>
    </w:p>
    <w:p w14:paraId="798D327E" w14:textId="77777777" w:rsidR="00AD1B78" w:rsidRDefault="00AD1B78" w:rsidP="00AD1B78">
      <w:pPr>
        <w:pStyle w:val="Calendar1"/>
        <w:ind w:left="0" w:firstLine="0"/>
      </w:pPr>
      <w:r>
        <w:tab/>
        <w:t>MM 409</w:t>
      </w:r>
      <w:r>
        <w:tab/>
        <w:t>Mathematical Introduction to Networks</w:t>
      </w:r>
      <w:r>
        <w:tab/>
      </w:r>
      <w:r>
        <w:tab/>
        <w:t>4</w:t>
      </w:r>
      <w:r>
        <w:tab/>
        <w:t>20</w:t>
      </w:r>
    </w:p>
    <w:p w14:paraId="38D702C3" w14:textId="77777777" w:rsidR="00AD1B78" w:rsidRDefault="00AD1B78" w:rsidP="00AD1B78">
      <w:pPr>
        <w:pStyle w:val="Calendar1"/>
        <w:ind w:left="0" w:firstLine="0"/>
      </w:pPr>
      <w:r>
        <w:tab/>
        <w:t>MM 412</w:t>
      </w:r>
      <w:r>
        <w:tab/>
        <w:t>Optimization: Theory and Practice</w:t>
      </w:r>
      <w:r>
        <w:tab/>
      </w:r>
      <w:r>
        <w:tab/>
        <w:t>4</w:t>
      </w:r>
      <w:r>
        <w:tab/>
        <w:t>20</w:t>
      </w:r>
    </w:p>
    <w:p w14:paraId="2B91B767" w14:textId="77777777" w:rsidR="00AD1B78" w:rsidRDefault="00AD1B78" w:rsidP="00AD1B78">
      <w:pPr>
        <w:pStyle w:val="Calendar1"/>
        <w:ind w:left="0" w:firstLine="0"/>
      </w:pPr>
      <w:r>
        <w:tab/>
        <w:t>MM 414</w:t>
      </w:r>
      <w:r>
        <w:tab/>
        <w:t>Dynamical Models in Epidemiology</w:t>
      </w:r>
      <w:r>
        <w:tab/>
      </w:r>
      <w:r>
        <w:tab/>
        <w:t>4</w:t>
      </w:r>
      <w:r>
        <w:tab/>
        <w:t>20</w:t>
      </w:r>
    </w:p>
    <w:p w14:paraId="1035A59D" w14:textId="77777777" w:rsidR="00AD1B78" w:rsidRDefault="00AD1B78" w:rsidP="00AD1B78">
      <w:pPr>
        <w:pStyle w:val="Calendar1"/>
        <w:ind w:left="0" w:firstLine="0"/>
      </w:pPr>
    </w:p>
    <w:p w14:paraId="751F3E8A" w14:textId="77777777" w:rsidR="00AD1B78" w:rsidRDefault="00AD1B78" w:rsidP="00AD1B78">
      <w:pPr>
        <w:pStyle w:val="Calendar1"/>
        <w:ind w:left="0" w:firstLine="0"/>
      </w:pPr>
      <w:r>
        <w:t>**Please note that not all of these classes will be available every year</w:t>
      </w:r>
    </w:p>
    <w:p w14:paraId="4AAF316A" w14:textId="77777777" w:rsidR="00AD1B78" w:rsidRDefault="009D0A02" w:rsidP="00AD1B78">
      <w:pPr>
        <w:pStyle w:val="Calendar1"/>
        <w:ind w:left="0" w:firstLine="0"/>
      </w:pPr>
      <w:r>
        <w:t>11.123</w:t>
      </w:r>
      <w:r w:rsidR="00AD1B78">
        <w:t>.173</w:t>
      </w:r>
      <w:r w:rsidR="00AD1B78">
        <w:tab/>
      </w:r>
    </w:p>
    <w:p w14:paraId="3E077DF5" w14:textId="77777777" w:rsidR="00AD1B78" w:rsidRDefault="00AD1B78" w:rsidP="00AD1B78">
      <w:pPr>
        <w:pStyle w:val="Calendar1"/>
      </w:pPr>
      <w:r>
        <w:t xml:space="preserve">to </w:t>
      </w:r>
    </w:p>
    <w:p w14:paraId="407800A9" w14:textId="77777777" w:rsidR="00AD1B78" w:rsidRPr="00293491" w:rsidRDefault="009D0A02" w:rsidP="00AD1B78">
      <w:pPr>
        <w:pStyle w:val="Calendar1"/>
      </w:pPr>
      <w:r>
        <w:t>11.123</w:t>
      </w:r>
      <w:r w:rsidR="0049361C">
        <w:t>.200</w:t>
      </w:r>
      <w:r w:rsidR="00AD1B78">
        <w:tab/>
        <w:t>(Numbers not used)</w:t>
      </w:r>
    </w:p>
    <w:p w14:paraId="56BE395F" w14:textId="77777777" w:rsidR="00AD1B78" w:rsidRDefault="00AD1B78" w:rsidP="00AD1B78">
      <w:pPr>
        <w:spacing w:after="200"/>
        <w:rPr>
          <w:noProof/>
          <w:sz w:val="24"/>
          <w:szCs w:val="20"/>
          <w:lang w:eastAsia="en-US"/>
        </w:rPr>
      </w:pPr>
    </w:p>
    <w:p w14:paraId="5AABD384" w14:textId="77777777" w:rsidR="009D0A02" w:rsidRDefault="009D0A02" w:rsidP="00AD1B78">
      <w:pPr>
        <w:spacing w:after="200"/>
        <w:rPr>
          <w:noProof/>
          <w:sz w:val="24"/>
          <w:szCs w:val="20"/>
          <w:lang w:eastAsia="en-US"/>
        </w:rPr>
      </w:pPr>
    </w:p>
    <w:p w14:paraId="0CDE5F46" w14:textId="77777777" w:rsidR="009D0A02" w:rsidRPr="009D0A02" w:rsidRDefault="009D0A02" w:rsidP="00AD1B78">
      <w:pPr>
        <w:spacing w:after="200"/>
        <w:rPr>
          <w:noProof/>
          <w:sz w:val="24"/>
          <w:szCs w:val="20"/>
          <w:lang w:eastAsia="en-US"/>
        </w:rPr>
      </w:pPr>
    </w:p>
    <w:p w14:paraId="49F9BE9F" w14:textId="77777777" w:rsidR="00AD1B78" w:rsidRDefault="007E3321" w:rsidP="007E3321">
      <w:pPr>
        <w:pStyle w:val="CalendarHeader1"/>
        <w:ind w:left="0"/>
      </w:pPr>
      <w:r>
        <w:tab/>
      </w:r>
      <w:r>
        <w:tab/>
      </w:r>
      <w:r w:rsidR="00AD1B78">
        <w:t>Primary Education</w:t>
      </w:r>
    </w:p>
    <w:p w14:paraId="0D12AA77" w14:textId="77777777" w:rsidR="00AD1B78" w:rsidRDefault="00AD1B78" w:rsidP="00AD1B78">
      <w:pPr>
        <w:pStyle w:val="CalendarTOC3"/>
      </w:pPr>
      <w:bookmarkStart w:id="366" w:name="_Toc311207932"/>
      <w:bookmarkStart w:id="367" w:name="BA_with_Honours_in_Primary_Education"/>
      <w:r>
        <w:t>BA with Honours in Primary Education</w:t>
      </w:r>
      <w:bookmarkEnd w:id="366"/>
    </w:p>
    <w:bookmarkEnd w:id="367"/>
    <w:p w14:paraId="20223C66" w14:textId="77777777" w:rsidR="00E87B21" w:rsidRDefault="00E87B21" w:rsidP="00E87B21">
      <w:pPr>
        <w:pStyle w:val="CalendarTOC3"/>
      </w:pPr>
      <w:r>
        <w:t>BA with Honours in Primary Education with International Study</w:t>
      </w:r>
    </w:p>
    <w:p w14:paraId="5C73CC20" w14:textId="77777777" w:rsidR="00E87B21" w:rsidRDefault="00E87B21" w:rsidP="00AD1B78">
      <w:pPr>
        <w:pStyle w:val="CalendarTOC3"/>
      </w:pPr>
    </w:p>
    <w:p w14:paraId="616AD4DE" w14:textId="77777777" w:rsidR="00AD1B78" w:rsidRDefault="00AD1B78" w:rsidP="00AD1B78">
      <w:pPr>
        <w:pStyle w:val="Calendar2"/>
      </w:pPr>
    </w:p>
    <w:p w14:paraId="5A754268" w14:textId="77777777" w:rsidR="00AD1B78" w:rsidRDefault="00AD1B78" w:rsidP="00AD1B78">
      <w:pPr>
        <w:pStyle w:val="CalendarHeader2"/>
      </w:pPr>
      <w:r>
        <w:t xml:space="preserve">Course Regulations </w:t>
      </w:r>
    </w:p>
    <w:p w14:paraId="5F816FFD" w14:textId="77777777" w:rsidR="00AD1B78" w:rsidRDefault="00AD1B78" w:rsidP="00AD1B78">
      <w:pPr>
        <w:pStyle w:val="Calendar2"/>
      </w:pPr>
      <w:r>
        <w:t>[These regulations are to be read in conjunction with Regulation 11.1]</w:t>
      </w:r>
    </w:p>
    <w:p w14:paraId="03B21F72" w14:textId="77777777" w:rsidR="00AD1B78" w:rsidRDefault="00AD1B78" w:rsidP="00AD1B78">
      <w:pPr>
        <w:pStyle w:val="Calendar2"/>
      </w:pPr>
    </w:p>
    <w:p w14:paraId="636D066B" w14:textId="77777777" w:rsidR="00AD1B78" w:rsidRDefault="00AD1B78" w:rsidP="00AD1B78">
      <w:pPr>
        <w:pStyle w:val="CalendarHeader2"/>
      </w:pPr>
      <w:r>
        <w:t>Status of the Courses</w:t>
      </w:r>
    </w:p>
    <w:p w14:paraId="689C24F0" w14:textId="77777777" w:rsidR="00AD1B78" w:rsidRDefault="007E3321" w:rsidP="00AD1B78">
      <w:pPr>
        <w:pStyle w:val="Calendar1"/>
      </w:pPr>
      <w:r>
        <w:t>11.123</w:t>
      </w:r>
      <w:r w:rsidR="002E40FE">
        <w:t>.</w:t>
      </w:r>
      <w:r>
        <w:t>20</w:t>
      </w:r>
      <w:r w:rsidR="00AD1B78">
        <w:t>1</w:t>
      </w:r>
      <w:r w:rsidR="00AD1B78">
        <w:tab/>
        <w:t>All students are normally admitted in the first instance as potential Honours students.  Transfer to and from the BA in Humanities and Social Sciences is possible.</w:t>
      </w:r>
    </w:p>
    <w:p w14:paraId="494204DF" w14:textId="77777777" w:rsidR="00AD1B78" w:rsidRDefault="00AD1B78" w:rsidP="00AD1B78">
      <w:pPr>
        <w:pStyle w:val="Calendar2"/>
      </w:pPr>
    </w:p>
    <w:p w14:paraId="04C1B841" w14:textId="77777777" w:rsidR="00AD1B78" w:rsidRDefault="00AD1B78" w:rsidP="00AD1B78">
      <w:pPr>
        <w:pStyle w:val="CalendarHeader2"/>
      </w:pPr>
      <w:r>
        <w:t>Mode of Study</w:t>
      </w:r>
    </w:p>
    <w:p w14:paraId="16C655E8" w14:textId="77777777" w:rsidR="00AD1B78" w:rsidRDefault="007E3321" w:rsidP="00AD1B78">
      <w:pPr>
        <w:pStyle w:val="Calendar1"/>
      </w:pPr>
      <w:r>
        <w:t>11.123</w:t>
      </w:r>
      <w:r w:rsidR="002E40FE">
        <w:t>.</w:t>
      </w:r>
      <w:r w:rsidR="00AD1B78">
        <w:t>2</w:t>
      </w:r>
      <w:r>
        <w:t>02</w:t>
      </w:r>
      <w:r w:rsidR="00AD1B78">
        <w:tab/>
        <w:t xml:space="preserve">The course is available by full-time study only. </w:t>
      </w:r>
    </w:p>
    <w:p w14:paraId="51DA52E9" w14:textId="77777777" w:rsidR="00AD1B78" w:rsidRDefault="00AD1B78" w:rsidP="00AD1B78">
      <w:pPr>
        <w:pStyle w:val="CalendarHeader2"/>
      </w:pPr>
    </w:p>
    <w:p w14:paraId="3FABA63C" w14:textId="77777777" w:rsidR="00AD1B78" w:rsidRDefault="00AD1B78" w:rsidP="00AD1B78">
      <w:pPr>
        <w:pStyle w:val="CalendarHeader2"/>
      </w:pPr>
      <w:r>
        <w:t>Place of Study</w:t>
      </w:r>
    </w:p>
    <w:p w14:paraId="371533B9" w14:textId="77777777" w:rsidR="00AD1B78" w:rsidRDefault="007E3321" w:rsidP="00AD1B78">
      <w:pPr>
        <w:pStyle w:val="Calendar1"/>
      </w:pPr>
      <w:r>
        <w:t>11.123</w:t>
      </w:r>
      <w:r w:rsidR="002E40FE">
        <w:t>.</w:t>
      </w:r>
      <w:r>
        <w:t>20</w:t>
      </w:r>
      <w:r w:rsidR="00AD1B78">
        <w:t>3</w:t>
      </w:r>
      <w:r w:rsidR="00AD1B78">
        <w:tab/>
        <w:t>The course involves placements in schools for which a student must be a member of the PVG (Protecting Vulnerable Groups) Scheme.  If they are already a member they must apply for an update.</w:t>
      </w:r>
    </w:p>
    <w:p w14:paraId="436E1793" w14:textId="77777777" w:rsidR="00E87B21" w:rsidRDefault="00E87B21" w:rsidP="00AD1B78">
      <w:pPr>
        <w:pStyle w:val="Calendar1"/>
      </w:pPr>
    </w:p>
    <w:p w14:paraId="718B344C" w14:textId="77777777" w:rsidR="00E87B21" w:rsidRPr="00E87B21" w:rsidRDefault="00E87B21" w:rsidP="00AD1B78">
      <w:pPr>
        <w:pStyle w:val="Calendar1"/>
      </w:pPr>
      <w:r>
        <w:tab/>
      </w:r>
      <w:r w:rsidRPr="00E87B21">
        <w:t>The degrees of students who spend all or part of an academic year at an overseas university as an accredited part of their undergraduate degree studies will be designated as BA Honours in Primary Education with International Study.</w:t>
      </w:r>
    </w:p>
    <w:p w14:paraId="046235E8" w14:textId="77777777" w:rsidR="00AD1B78" w:rsidRDefault="00AD1B78" w:rsidP="00AD1B78">
      <w:pPr>
        <w:pStyle w:val="Calendar2"/>
      </w:pPr>
    </w:p>
    <w:p w14:paraId="46BAC725" w14:textId="77777777" w:rsidR="00AD1B78" w:rsidRDefault="00AD1B78" w:rsidP="00AD1B78">
      <w:pPr>
        <w:pStyle w:val="CalendarHeader2"/>
      </w:pPr>
      <w:r>
        <w:t xml:space="preserve">First Year </w:t>
      </w:r>
    </w:p>
    <w:p w14:paraId="0676A352" w14:textId="77777777" w:rsidR="00AD1B78" w:rsidRDefault="007E3321" w:rsidP="00AD1B78">
      <w:pPr>
        <w:pStyle w:val="Calendar1"/>
      </w:pPr>
      <w:r>
        <w:t>11.123</w:t>
      </w:r>
      <w:r w:rsidR="002E40FE">
        <w:t>.</w:t>
      </w:r>
      <w:r>
        <w:t>20</w:t>
      </w:r>
      <w:r w:rsidR="00AD1B78">
        <w:t>4</w:t>
      </w:r>
      <w:r w:rsidR="00AD1B78">
        <w:tab/>
        <w:t>All students shall undertake classes amounting to 120 credits as follows:</w:t>
      </w:r>
    </w:p>
    <w:p w14:paraId="10644234" w14:textId="77777777" w:rsidR="00AD1B78" w:rsidRDefault="00AD1B78" w:rsidP="00AD1B78">
      <w:pPr>
        <w:pStyle w:val="Calendar2"/>
      </w:pPr>
    </w:p>
    <w:p w14:paraId="714C8E51" w14:textId="77777777" w:rsidR="00AD1B78" w:rsidRDefault="00AD1B78" w:rsidP="00AD1B78">
      <w:pPr>
        <w:pStyle w:val="Curriculum2"/>
      </w:pPr>
      <w:r>
        <w:t>Compulsory Classes</w:t>
      </w:r>
      <w:r>
        <w:tab/>
        <w:t>Level</w:t>
      </w:r>
      <w:r>
        <w:tab/>
        <w:t>Credits</w:t>
      </w:r>
    </w:p>
    <w:p w14:paraId="20FCB9EE" w14:textId="77777777" w:rsidR="00E856DF" w:rsidRDefault="00E856DF" w:rsidP="00E856DF">
      <w:pPr>
        <w:pStyle w:val="Curriculum2"/>
      </w:pPr>
      <w:r>
        <w:t>X9 173</w:t>
      </w:r>
      <w:r>
        <w:tab/>
        <w:t>Education 1A: Year 1 Placement and Curriculum</w:t>
      </w:r>
      <w:r>
        <w:tab/>
        <w:t>1</w:t>
      </w:r>
      <w:r>
        <w:tab/>
        <w:t>20</w:t>
      </w:r>
    </w:p>
    <w:p w14:paraId="1A75A6B8" w14:textId="77777777" w:rsidR="00E856DF" w:rsidRDefault="00E856DF" w:rsidP="00E856DF">
      <w:pPr>
        <w:pStyle w:val="Curriculum2"/>
      </w:pPr>
      <w:r>
        <w:t>X9 172</w:t>
      </w:r>
      <w:r>
        <w:tab/>
        <w:t xml:space="preserve">Education 1B:Understanding Education in </w:t>
      </w:r>
    </w:p>
    <w:p w14:paraId="2E89B0B8" w14:textId="77777777" w:rsidR="00E856DF" w:rsidRDefault="00E856DF" w:rsidP="00E856DF">
      <w:pPr>
        <w:pStyle w:val="Curriculum2"/>
      </w:pPr>
      <w:r>
        <w:tab/>
        <w:t>the 21</w:t>
      </w:r>
      <w:r w:rsidRPr="002D4B33">
        <w:rPr>
          <w:vertAlign w:val="superscript"/>
        </w:rPr>
        <w:t>st</w:t>
      </w:r>
      <w:r>
        <w:t xml:space="preserve"> Century</w:t>
      </w:r>
      <w:r w:rsidDel="00164650">
        <w:t xml:space="preserve"> </w:t>
      </w:r>
      <w:r>
        <w:tab/>
        <w:t>1</w:t>
      </w:r>
      <w:r>
        <w:tab/>
        <w:t>20</w:t>
      </w:r>
    </w:p>
    <w:p w14:paraId="734D4E72" w14:textId="77777777" w:rsidR="00AD1B78" w:rsidRDefault="00AD1B78" w:rsidP="00AD1B78">
      <w:pPr>
        <w:pStyle w:val="Curriculum2"/>
      </w:pPr>
    </w:p>
    <w:p w14:paraId="77C74FD1" w14:textId="77777777" w:rsidR="00AD1B78" w:rsidRDefault="00AD1B78" w:rsidP="00AD1B78">
      <w:pPr>
        <w:pStyle w:val="Curriculum2"/>
      </w:pPr>
      <w:r>
        <w:t>Optional Classes</w:t>
      </w:r>
    </w:p>
    <w:p w14:paraId="344DEE0D" w14:textId="77777777" w:rsidR="00AD1B78" w:rsidRDefault="00AD1B78" w:rsidP="00AD1B78">
      <w:pPr>
        <w:pStyle w:val="Curriculum2"/>
      </w:pPr>
      <w:r>
        <w:t>2 x 40 credits of paired (1A + 1B) classes from Regulation 11.120.12</w:t>
      </w:r>
    </w:p>
    <w:p w14:paraId="2CB23C92" w14:textId="77777777" w:rsidR="00AD1B78" w:rsidRDefault="00AD1B78" w:rsidP="00AD1B78">
      <w:pPr>
        <w:pStyle w:val="Calendar2"/>
        <w:rPr>
          <w:lang w:val="en-US"/>
        </w:rPr>
      </w:pPr>
    </w:p>
    <w:p w14:paraId="4CCA6A54" w14:textId="77777777" w:rsidR="00AD1B78" w:rsidRPr="00B43C74" w:rsidRDefault="00AD1B78" w:rsidP="00AD1B78">
      <w:pPr>
        <w:pStyle w:val="CalendarHeader2"/>
        <w:rPr>
          <w:szCs w:val="24"/>
        </w:rPr>
      </w:pPr>
      <w:r w:rsidRPr="00B43C74">
        <w:rPr>
          <w:szCs w:val="24"/>
        </w:rPr>
        <w:t xml:space="preserve">Second Year </w:t>
      </w:r>
    </w:p>
    <w:p w14:paraId="0C5E08B0" w14:textId="77777777" w:rsidR="00AD1B78" w:rsidRPr="00B43C74" w:rsidRDefault="007E3321" w:rsidP="00AD1B78">
      <w:pPr>
        <w:ind w:left="1440" w:hanging="1440"/>
        <w:rPr>
          <w:rFonts w:cs="Arial"/>
          <w:sz w:val="24"/>
          <w:szCs w:val="24"/>
        </w:rPr>
      </w:pPr>
      <w:r>
        <w:rPr>
          <w:sz w:val="24"/>
          <w:szCs w:val="24"/>
        </w:rPr>
        <w:t>11.123</w:t>
      </w:r>
      <w:r w:rsidR="002E40FE">
        <w:rPr>
          <w:sz w:val="24"/>
          <w:szCs w:val="24"/>
        </w:rPr>
        <w:t>.</w:t>
      </w:r>
      <w:r>
        <w:rPr>
          <w:sz w:val="24"/>
          <w:szCs w:val="24"/>
        </w:rPr>
        <w:t>20</w:t>
      </w:r>
      <w:r w:rsidR="00AD1B78" w:rsidRPr="00B43C74">
        <w:rPr>
          <w:sz w:val="24"/>
          <w:szCs w:val="24"/>
        </w:rPr>
        <w:t>5</w:t>
      </w:r>
      <w:r w:rsidR="00AD1B78" w:rsidRPr="00B43C74">
        <w:rPr>
          <w:sz w:val="24"/>
          <w:szCs w:val="24"/>
        </w:rPr>
        <w:tab/>
      </w:r>
      <w:r w:rsidR="00AD1B78" w:rsidRPr="00B43C74">
        <w:rPr>
          <w:rFonts w:cs="Arial"/>
          <w:sz w:val="24"/>
          <w:szCs w:val="24"/>
        </w:rPr>
        <w:t xml:space="preserve">Students will take 80 credits of Education classes in Year II and </w:t>
      </w:r>
      <w:r w:rsidR="00364BF6">
        <w:rPr>
          <w:rFonts w:cs="Arial"/>
          <w:sz w:val="24"/>
          <w:szCs w:val="24"/>
        </w:rPr>
        <w:t xml:space="preserve">2x </w:t>
      </w:r>
      <w:r w:rsidR="00AD1B78" w:rsidRPr="00B43C74">
        <w:rPr>
          <w:rFonts w:cs="Arial"/>
          <w:sz w:val="24"/>
          <w:szCs w:val="24"/>
        </w:rPr>
        <w:t>20 credits of Level 2 classes</w:t>
      </w:r>
      <w:r w:rsidR="00AD1B78">
        <w:rPr>
          <w:rFonts w:cs="Arial"/>
          <w:sz w:val="24"/>
          <w:szCs w:val="24"/>
        </w:rPr>
        <w:t>, normally chosen</w:t>
      </w:r>
      <w:r w:rsidR="00AD1B78" w:rsidRPr="00B43C74">
        <w:rPr>
          <w:rFonts w:cs="Arial"/>
          <w:sz w:val="24"/>
          <w:szCs w:val="24"/>
        </w:rPr>
        <w:t xml:space="preserve"> from each of their other Year I subjects:</w:t>
      </w:r>
    </w:p>
    <w:p w14:paraId="0E7FF832" w14:textId="77777777" w:rsidR="00AD1B78" w:rsidRPr="00B43C74" w:rsidRDefault="00AD1B78" w:rsidP="00AD1B78">
      <w:pPr>
        <w:pStyle w:val="ListParagraph"/>
        <w:ind w:firstLine="720"/>
        <w:rPr>
          <w:rFonts w:cs="Arial"/>
          <w:sz w:val="24"/>
          <w:szCs w:val="24"/>
        </w:rPr>
      </w:pPr>
      <w:r w:rsidRPr="00B43C74">
        <w:rPr>
          <w:rFonts w:cs="Arial"/>
          <w:sz w:val="24"/>
          <w:szCs w:val="24"/>
        </w:rPr>
        <w:t>Compulsory Classes</w:t>
      </w:r>
    </w:p>
    <w:p w14:paraId="5E6148BD" w14:textId="77777777" w:rsidR="00E856DF" w:rsidRPr="00B43C74" w:rsidRDefault="00E856DF" w:rsidP="00E856DF">
      <w:pPr>
        <w:pStyle w:val="Curriculum2"/>
        <w:rPr>
          <w:szCs w:val="24"/>
        </w:rPr>
      </w:pPr>
      <w:r>
        <w:rPr>
          <w:szCs w:val="24"/>
        </w:rPr>
        <w:t>X9 281</w:t>
      </w:r>
      <w:r w:rsidRPr="00B43C74">
        <w:rPr>
          <w:szCs w:val="24"/>
        </w:rPr>
        <w:tab/>
        <w:t>Year 2 Pedagogy and Placement</w:t>
      </w:r>
      <w:r w:rsidRPr="00B43C74">
        <w:rPr>
          <w:szCs w:val="24"/>
        </w:rPr>
        <w:tab/>
        <w:t>2</w:t>
      </w:r>
      <w:r w:rsidRPr="00B43C74">
        <w:rPr>
          <w:szCs w:val="24"/>
        </w:rPr>
        <w:tab/>
        <w:t>20</w:t>
      </w:r>
    </w:p>
    <w:p w14:paraId="55306BCD" w14:textId="77777777" w:rsidR="00E856DF" w:rsidRDefault="00E856DF" w:rsidP="00E856DF">
      <w:pPr>
        <w:pStyle w:val="Curriculum2"/>
        <w:ind w:left="2880" w:hanging="1440"/>
      </w:pPr>
      <w:r>
        <w:rPr>
          <w:szCs w:val="24"/>
        </w:rPr>
        <w:t>X9278</w:t>
      </w:r>
      <w:r w:rsidRPr="00B43C74">
        <w:rPr>
          <w:szCs w:val="24"/>
        </w:rPr>
        <w:tab/>
        <w:t>Curriculum:</w:t>
      </w:r>
      <w:r>
        <w:t xml:space="preserve"> Children’s Language, Literature and </w:t>
      </w:r>
    </w:p>
    <w:p w14:paraId="3DA47BF4" w14:textId="77777777" w:rsidR="00E856DF" w:rsidRPr="0048045D" w:rsidRDefault="00E856DF" w:rsidP="00E856DF">
      <w:pPr>
        <w:pStyle w:val="Curriculum2"/>
        <w:ind w:left="2880" w:hanging="1440"/>
      </w:pPr>
      <w:r>
        <w:tab/>
      </w:r>
      <w:r w:rsidRPr="0048045D">
        <w:t>Literacy in the Early Years of School</w:t>
      </w:r>
      <w:r w:rsidRPr="0048045D">
        <w:tab/>
        <w:t>2</w:t>
      </w:r>
      <w:r w:rsidRPr="0048045D">
        <w:tab/>
        <w:t>20</w:t>
      </w:r>
    </w:p>
    <w:p w14:paraId="6A34095E" w14:textId="77777777" w:rsidR="00E856DF" w:rsidRDefault="00E856DF" w:rsidP="00E856DF">
      <w:pPr>
        <w:pStyle w:val="Curriculum2"/>
      </w:pPr>
      <w:r>
        <w:t>X9282</w:t>
      </w:r>
      <w:r w:rsidRPr="0048045D">
        <w:tab/>
      </w:r>
      <w:r w:rsidRPr="0048045D">
        <w:rPr>
          <w:szCs w:val="24"/>
        </w:rPr>
        <w:t>Curriculum: Mathematics in the Primary School</w:t>
      </w:r>
      <w:r w:rsidRPr="0048045D">
        <w:rPr>
          <w:szCs w:val="24"/>
        </w:rPr>
        <w:tab/>
        <w:t>2</w:t>
      </w:r>
      <w:r w:rsidRPr="0048045D">
        <w:rPr>
          <w:szCs w:val="24"/>
        </w:rPr>
        <w:tab/>
        <w:t>20</w:t>
      </w:r>
      <w:r w:rsidRPr="0048045D">
        <w:rPr>
          <w:rFonts w:cs="Arial"/>
          <w:szCs w:val="24"/>
        </w:rPr>
        <w:tab/>
      </w:r>
    </w:p>
    <w:p w14:paraId="69585129" w14:textId="77777777" w:rsidR="00E856DF" w:rsidRDefault="00E856DF" w:rsidP="00E856DF">
      <w:pPr>
        <w:pStyle w:val="Curriculum2"/>
      </w:pPr>
      <w:r>
        <w:t>X9 280</w:t>
      </w:r>
      <w:r>
        <w:tab/>
        <w:t>Learners and Learning</w:t>
      </w:r>
      <w:r>
        <w:tab/>
        <w:t>2</w:t>
      </w:r>
      <w:r>
        <w:tab/>
        <w:t>20</w:t>
      </w:r>
    </w:p>
    <w:p w14:paraId="7C2E6EF4" w14:textId="77777777" w:rsidR="00AD1B78" w:rsidRPr="0048045D" w:rsidRDefault="00AD1B78" w:rsidP="00AD1B78">
      <w:pPr>
        <w:pStyle w:val="Calendar2"/>
        <w:ind w:left="0"/>
        <w:rPr>
          <w:szCs w:val="24"/>
        </w:rPr>
      </w:pPr>
    </w:p>
    <w:p w14:paraId="1C637769" w14:textId="77777777" w:rsidR="00AD1B78" w:rsidRDefault="00AD1B78" w:rsidP="00AD1B78">
      <w:pPr>
        <w:pStyle w:val="CalendarHeader2"/>
      </w:pPr>
      <w:r>
        <w:t xml:space="preserve">Third Year </w:t>
      </w:r>
    </w:p>
    <w:p w14:paraId="2EE8B8DC" w14:textId="77777777" w:rsidR="00AD1B78" w:rsidRPr="00B43C74" w:rsidRDefault="002E40FE" w:rsidP="00AD1B78">
      <w:pPr>
        <w:rPr>
          <w:rFonts w:cs="Arial"/>
          <w:sz w:val="24"/>
          <w:szCs w:val="24"/>
        </w:rPr>
      </w:pPr>
      <w:r>
        <w:t>1</w:t>
      </w:r>
      <w:r w:rsidR="007E3321">
        <w:t>1.123</w:t>
      </w:r>
      <w:r>
        <w:t>.</w:t>
      </w:r>
      <w:r w:rsidR="007E3321">
        <w:t>206</w:t>
      </w:r>
      <w:r w:rsidR="00AD1B78">
        <w:tab/>
      </w:r>
      <w:r w:rsidR="00AD1B78" w:rsidRPr="00B43C74">
        <w:rPr>
          <w:rFonts w:cs="Arial"/>
          <w:sz w:val="24"/>
          <w:szCs w:val="24"/>
        </w:rPr>
        <w:t>Students will take:</w:t>
      </w:r>
    </w:p>
    <w:p w14:paraId="31088EDD" w14:textId="77777777" w:rsidR="00AD1B78" w:rsidRPr="00B43C74" w:rsidRDefault="00AD1B78" w:rsidP="00AD1B78">
      <w:pPr>
        <w:pStyle w:val="ListParagraph"/>
        <w:ind w:firstLine="720"/>
        <w:rPr>
          <w:sz w:val="24"/>
          <w:szCs w:val="24"/>
        </w:rPr>
      </w:pPr>
      <w:r w:rsidRPr="00B43C74">
        <w:rPr>
          <w:rFonts w:cs="Arial"/>
          <w:sz w:val="24"/>
          <w:szCs w:val="24"/>
        </w:rPr>
        <w:t>Compulsory Classes:</w:t>
      </w:r>
    </w:p>
    <w:p w14:paraId="305D7DF1" w14:textId="77777777" w:rsidR="00E856DF" w:rsidRDefault="00E856DF" w:rsidP="00E856DF">
      <w:pPr>
        <w:pStyle w:val="Curriculum2"/>
      </w:pPr>
      <w:r>
        <w:rPr>
          <w:szCs w:val="24"/>
        </w:rPr>
        <w:t>X7 315</w:t>
      </w:r>
      <w:r w:rsidRPr="00B43C74">
        <w:rPr>
          <w:szCs w:val="24"/>
        </w:rPr>
        <w:tab/>
        <w:t>Year 3 Pedagogy and</w:t>
      </w:r>
      <w:r>
        <w:t xml:space="preserve"> Placement 1</w:t>
      </w:r>
      <w:r>
        <w:tab/>
        <w:t>3</w:t>
      </w:r>
      <w:r>
        <w:tab/>
        <w:t>20</w:t>
      </w:r>
    </w:p>
    <w:p w14:paraId="0DB54F3C" w14:textId="77777777" w:rsidR="00E856DF" w:rsidRDefault="00E856DF" w:rsidP="00E856DF">
      <w:pPr>
        <w:pStyle w:val="Curriculum2"/>
      </w:pPr>
      <w:r>
        <w:t>X7 316</w:t>
      </w:r>
      <w:r>
        <w:tab/>
        <w:t>Year 3 Pedagogy and Placement 2</w:t>
      </w:r>
      <w:r>
        <w:tab/>
        <w:t>3</w:t>
      </w:r>
      <w:r>
        <w:tab/>
        <w:t>20</w:t>
      </w:r>
    </w:p>
    <w:p w14:paraId="7FAD6B9D" w14:textId="77777777" w:rsidR="00E856DF" w:rsidRPr="0048045D" w:rsidRDefault="00E856DF" w:rsidP="00E856DF">
      <w:pPr>
        <w:pStyle w:val="Curriculum2"/>
        <w:ind w:left="2880" w:hanging="1440"/>
      </w:pPr>
      <w:r>
        <w:t>X7308</w:t>
      </w:r>
      <w:r>
        <w:tab/>
        <w:t>History and Philosophy of Education</w:t>
      </w:r>
      <w:r w:rsidRPr="0048045D">
        <w:tab/>
      </w:r>
      <w:r>
        <w:t>3</w:t>
      </w:r>
      <w:r w:rsidRPr="0048045D">
        <w:tab/>
        <w:t>20</w:t>
      </w:r>
    </w:p>
    <w:p w14:paraId="3B06566E" w14:textId="77777777" w:rsidR="00E856DF" w:rsidRDefault="00E856DF" w:rsidP="00E856DF">
      <w:pPr>
        <w:pStyle w:val="Curriculum2"/>
        <w:ind w:left="2880" w:hanging="1440"/>
      </w:pPr>
      <w:r>
        <w:t>X7314</w:t>
      </w:r>
      <w:r w:rsidRPr="0048045D">
        <w:tab/>
      </w:r>
      <w:r w:rsidRPr="0048045D">
        <w:rPr>
          <w:szCs w:val="24"/>
        </w:rPr>
        <w:t xml:space="preserve">Curriculum: </w:t>
      </w:r>
      <w:r>
        <w:rPr>
          <w:szCs w:val="24"/>
        </w:rPr>
        <w:t>Science, Technology and Information Communication Techologies</w:t>
      </w:r>
      <w:r w:rsidRPr="0048045D">
        <w:rPr>
          <w:szCs w:val="24"/>
        </w:rPr>
        <w:tab/>
      </w:r>
      <w:r>
        <w:rPr>
          <w:szCs w:val="24"/>
        </w:rPr>
        <w:t>3</w:t>
      </w:r>
      <w:r w:rsidRPr="0048045D">
        <w:rPr>
          <w:szCs w:val="24"/>
        </w:rPr>
        <w:tab/>
        <w:t>20</w:t>
      </w:r>
    </w:p>
    <w:p w14:paraId="7D2E7F1E" w14:textId="77777777" w:rsidR="00E856DF" w:rsidRDefault="00E856DF" w:rsidP="00E856DF">
      <w:pPr>
        <w:pStyle w:val="Curriculum2"/>
        <w:ind w:left="2880" w:hanging="1440"/>
        <w:rPr>
          <w:szCs w:val="24"/>
        </w:rPr>
      </w:pPr>
      <w:r>
        <w:t>X7 307</w:t>
      </w:r>
      <w:r w:rsidRPr="00575FDF">
        <w:tab/>
      </w:r>
      <w:r w:rsidRPr="00575FDF">
        <w:rPr>
          <w:szCs w:val="24"/>
        </w:rPr>
        <w:t xml:space="preserve">Curriculum: The Arts (Music, Art &amp; Design </w:t>
      </w:r>
    </w:p>
    <w:p w14:paraId="7BCF94D6" w14:textId="77777777" w:rsidR="00E856DF" w:rsidRPr="00575FDF" w:rsidRDefault="00E856DF" w:rsidP="00E856DF">
      <w:pPr>
        <w:pStyle w:val="Curriculum2"/>
        <w:ind w:left="2880" w:hanging="1440"/>
        <w:rPr>
          <w:szCs w:val="24"/>
        </w:rPr>
      </w:pPr>
      <w:r>
        <w:rPr>
          <w:szCs w:val="24"/>
        </w:rPr>
        <w:tab/>
      </w:r>
      <w:r w:rsidRPr="00575FDF">
        <w:rPr>
          <w:szCs w:val="24"/>
        </w:rPr>
        <w:t>and Drama)</w:t>
      </w:r>
      <w:r w:rsidRPr="00575FDF">
        <w:rPr>
          <w:szCs w:val="24"/>
        </w:rPr>
        <w:tab/>
        <w:t>3</w:t>
      </w:r>
      <w:r w:rsidRPr="00575FDF">
        <w:rPr>
          <w:szCs w:val="24"/>
        </w:rPr>
        <w:tab/>
        <w:t>20</w:t>
      </w:r>
    </w:p>
    <w:p w14:paraId="122CF652" w14:textId="77777777" w:rsidR="00A9772B" w:rsidRDefault="00E856DF" w:rsidP="00A9772B">
      <w:pPr>
        <w:pStyle w:val="Curriculum2"/>
        <w:ind w:left="2880" w:hanging="1440"/>
      </w:pPr>
      <w:r>
        <w:t xml:space="preserve">X7 317 </w:t>
      </w:r>
      <w:r>
        <w:tab/>
        <w:t xml:space="preserve">Curriculum: </w:t>
      </w:r>
      <w:r w:rsidR="00A9772B">
        <w:t xml:space="preserve">Learning for Sustainability through </w:t>
      </w:r>
    </w:p>
    <w:p w14:paraId="6019F5DE" w14:textId="121C6463" w:rsidR="00E856DF" w:rsidRDefault="00A9772B" w:rsidP="00A9772B">
      <w:pPr>
        <w:pStyle w:val="Curriculum2"/>
        <w:ind w:left="2880" w:hanging="1440"/>
      </w:pPr>
      <w:r>
        <w:tab/>
        <w:t>S</w:t>
      </w:r>
      <w:r w:rsidR="00CE70CE">
        <w:t xml:space="preserve">ocial Studies, RME </w:t>
      </w:r>
      <w:r>
        <w:t>and PE</w:t>
      </w:r>
      <w:r w:rsidR="00E856DF">
        <w:tab/>
        <w:t>3</w:t>
      </w:r>
      <w:r w:rsidR="00E856DF">
        <w:tab/>
        <w:t>20</w:t>
      </w:r>
    </w:p>
    <w:p w14:paraId="5EFA3DE8" w14:textId="77777777" w:rsidR="00AD1B78" w:rsidRDefault="00AD1B78" w:rsidP="00AD1B78">
      <w:pPr>
        <w:pStyle w:val="CalendarHeader2"/>
      </w:pPr>
    </w:p>
    <w:p w14:paraId="4125DB93" w14:textId="77777777" w:rsidR="00AD1B78" w:rsidRDefault="00AD1B78" w:rsidP="00AD1B78">
      <w:pPr>
        <w:pStyle w:val="CalendarHeader2"/>
      </w:pPr>
      <w:r>
        <w:t xml:space="preserve">Fourth Year </w:t>
      </w:r>
    </w:p>
    <w:p w14:paraId="64657EA0" w14:textId="77777777" w:rsidR="00AD1B78" w:rsidRPr="00B43C74" w:rsidRDefault="007E3321" w:rsidP="00AD1B78">
      <w:pPr>
        <w:rPr>
          <w:rFonts w:cs="Arial"/>
          <w:sz w:val="24"/>
          <w:szCs w:val="24"/>
        </w:rPr>
      </w:pPr>
      <w:r>
        <w:t>11.123</w:t>
      </w:r>
      <w:r w:rsidR="002E40FE">
        <w:t>.</w:t>
      </w:r>
      <w:r>
        <w:t>207</w:t>
      </w:r>
      <w:r w:rsidR="00AD1B78">
        <w:tab/>
      </w:r>
      <w:r w:rsidR="00AD1B78" w:rsidRPr="00B43C74">
        <w:rPr>
          <w:rFonts w:cs="Arial"/>
          <w:sz w:val="24"/>
          <w:szCs w:val="24"/>
        </w:rPr>
        <w:t>Students will take:</w:t>
      </w:r>
    </w:p>
    <w:p w14:paraId="24B7B35E" w14:textId="77777777" w:rsidR="00E856DF" w:rsidRDefault="00E856DF" w:rsidP="00AD1B78">
      <w:pPr>
        <w:pStyle w:val="ListParagraph"/>
        <w:ind w:firstLine="720"/>
        <w:rPr>
          <w:rFonts w:ascii="Arial" w:hAnsi="Arial" w:cs="Arial"/>
          <w:sz w:val="24"/>
          <w:szCs w:val="24"/>
        </w:rPr>
      </w:pPr>
    </w:p>
    <w:p w14:paraId="3668DE90" w14:textId="77777777" w:rsidR="00AD1B78" w:rsidRPr="00E856DF" w:rsidRDefault="00AD1B78" w:rsidP="00AD1B78">
      <w:pPr>
        <w:pStyle w:val="ListParagraph"/>
        <w:ind w:firstLine="720"/>
        <w:rPr>
          <w:rFonts w:ascii="Arial" w:hAnsi="Arial" w:cs="Arial"/>
          <w:sz w:val="24"/>
          <w:szCs w:val="24"/>
        </w:rPr>
      </w:pPr>
      <w:r w:rsidRPr="00E856DF">
        <w:rPr>
          <w:rFonts w:ascii="Arial" w:hAnsi="Arial" w:cs="Arial"/>
          <w:sz w:val="24"/>
          <w:szCs w:val="24"/>
        </w:rPr>
        <w:t>Compulsory Classes</w:t>
      </w:r>
      <w:r w:rsidR="00E856DF">
        <w:rPr>
          <w:rFonts w:ascii="Arial" w:hAnsi="Arial" w:cs="Arial"/>
          <w:sz w:val="24"/>
          <w:szCs w:val="24"/>
        </w:rPr>
        <w:tab/>
      </w:r>
      <w:r w:rsidR="00E856DF">
        <w:rPr>
          <w:rFonts w:ascii="Arial" w:hAnsi="Arial" w:cs="Arial"/>
          <w:sz w:val="24"/>
          <w:szCs w:val="24"/>
        </w:rPr>
        <w:tab/>
      </w:r>
      <w:r w:rsidR="00E856DF">
        <w:rPr>
          <w:rFonts w:ascii="Arial" w:hAnsi="Arial" w:cs="Arial"/>
          <w:sz w:val="24"/>
          <w:szCs w:val="24"/>
        </w:rPr>
        <w:tab/>
      </w:r>
      <w:r w:rsidR="00E856DF">
        <w:rPr>
          <w:rFonts w:ascii="Arial" w:hAnsi="Arial" w:cs="Arial"/>
          <w:sz w:val="24"/>
          <w:szCs w:val="24"/>
        </w:rPr>
        <w:tab/>
      </w:r>
      <w:r w:rsidR="00E856DF">
        <w:rPr>
          <w:rFonts w:ascii="Arial" w:hAnsi="Arial" w:cs="Arial"/>
          <w:sz w:val="24"/>
          <w:szCs w:val="24"/>
        </w:rPr>
        <w:tab/>
      </w:r>
      <w:r w:rsidR="00E856DF">
        <w:rPr>
          <w:rFonts w:ascii="Arial" w:hAnsi="Arial" w:cs="Arial"/>
          <w:sz w:val="24"/>
          <w:szCs w:val="24"/>
        </w:rPr>
        <w:tab/>
        <w:t xml:space="preserve">Level </w:t>
      </w:r>
      <w:r w:rsidR="00E856DF">
        <w:rPr>
          <w:rFonts w:ascii="Arial" w:hAnsi="Arial" w:cs="Arial"/>
          <w:sz w:val="24"/>
          <w:szCs w:val="24"/>
        </w:rPr>
        <w:tab/>
        <w:t xml:space="preserve">  Credits</w:t>
      </w:r>
    </w:p>
    <w:p w14:paraId="702F03BD" w14:textId="77777777" w:rsidR="00E856DF" w:rsidRPr="00B43C74" w:rsidRDefault="00E856DF" w:rsidP="00E856DF">
      <w:pPr>
        <w:pStyle w:val="Curriculum2"/>
        <w:rPr>
          <w:szCs w:val="24"/>
        </w:rPr>
      </w:pPr>
      <w:r>
        <w:rPr>
          <w:szCs w:val="24"/>
        </w:rPr>
        <w:t>X7434</w:t>
      </w:r>
      <w:r w:rsidRPr="00B43C74">
        <w:rPr>
          <w:szCs w:val="24"/>
        </w:rPr>
        <w:tab/>
        <w:t xml:space="preserve">Year 4 Pedagogy and Placement </w:t>
      </w:r>
      <w:r w:rsidRPr="00B43C74">
        <w:rPr>
          <w:szCs w:val="24"/>
        </w:rPr>
        <w:tab/>
        <w:t>4</w:t>
      </w:r>
      <w:r w:rsidRPr="00B43C74">
        <w:rPr>
          <w:szCs w:val="24"/>
        </w:rPr>
        <w:tab/>
        <w:t>20</w:t>
      </w:r>
    </w:p>
    <w:p w14:paraId="56AF6A29" w14:textId="77777777" w:rsidR="00E856DF" w:rsidRPr="00B43C74" w:rsidRDefault="00E856DF" w:rsidP="00E856DF">
      <w:pPr>
        <w:pStyle w:val="Curriculum2"/>
        <w:rPr>
          <w:szCs w:val="24"/>
        </w:rPr>
      </w:pPr>
      <w:r>
        <w:rPr>
          <w:szCs w:val="24"/>
        </w:rPr>
        <w:t>X7431</w:t>
      </w:r>
      <w:r w:rsidRPr="00B43C74">
        <w:rPr>
          <w:szCs w:val="24"/>
        </w:rPr>
        <w:tab/>
        <w:t xml:space="preserve">Policy and Politics in Education </w:t>
      </w:r>
      <w:r w:rsidRPr="00B43C74">
        <w:rPr>
          <w:szCs w:val="24"/>
        </w:rPr>
        <w:tab/>
        <w:t>4</w:t>
      </w:r>
      <w:r w:rsidRPr="00B43C74">
        <w:rPr>
          <w:szCs w:val="24"/>
        </w:rPr>
        <w:tab/>
        <w:t>20</w:t>
      </w:r>
    </w:p>
    <w:p w14:paraId="22889484" w14:textId="77777777" w:rsidR="00E856DF" w:rsidRPr="00B43C74" w:rsidRDefault="00E856DF" w:rsidP="00E856DF">
      <w:pPr>
        <w:pStyle w:val="Curriculum2"/>
        <w:rPr>
          <w:szCs w:val="24"/>
        </w:rPr>
      </w:pPr>
      <w:r>
        <w:rPr>
          <w:szCs w:val="24"/>
        </w:rPr>
        <w:t>X7433</w:t>
      </w:r>
      <w:r w:rsidRPr="00B43C74">
        <w:rPr>
          <w:szCs w:val="24"/>
        </w:rPr>
        <w:tab/>
        <w:t xml:space="preserve">Social Issues in Education </w:t>
      </w:r>
      <w:r w:rsidRPr="00B43C74">
        <w:rPr>
          <w:szCs w:val="24"/>
        </w:rPr>
        <w:tab/>
        <w:t>4</w:t>
      </w:r>
      <w:r w:rsidRPr="00B43C74">
        <w:rPr>
          <w:szCs w:val="24"/>
        </w:rPr>
        <w:tab/>
        <w:t>20</w:t>
      </w:r>
    </w:p>
    <w:p w14:paraId="6CB65BD3" w14:textId="77777777" w:rsidR="00E856DF" w:rsidRDefault="00E856DF" w:rsidP="00E856DF">
      <w:pPr>
        <w:pStyle w:val="Curriculum2"/>
        <w:ind w:left="2880" w:hanging="1440"/>
      </w:pPr>
      <w:r>
        <w:rPr>
          <w:szCs w:val="24"/>
        </w:rPr>
        <w:t xml:space="preserve">X7 405 </w:t>
      </w:r>
      <w:r w:rsidRPr="00B43C74">
        <w:rPr>
          <w:szCs w:val="24"/>
        </w:rPr>
        <w:tab/>
      </w:r>
      <w:r>
        <w:rPr>
          <w:szCs w:val="24"/>
        </w:rPr>
        <w:t>Inclusive Practice in Literacy and Numeracy</w:t>
      </w:r>
      <w:r>
        <w:t xml:space="preserve"> </w:t>
      </w:r>
      <w:r>
        <w:tab/>
        <w:t>4</w:t>
      </w:r>
      <w:r>
        <w:tab/>
        <w:t>20</w:t>
      </w:r>
    </w:p>
    <w:p w14:paraId="2AED9F9F" w14:textId="77777777" w:rsidR="00E856DF" w:rsidRDefault="00E856DF" w:rsidP="00E856DF">
      <w:pPr>
        <w:pStyle w:val="Curriculum2"/>
      </w:pPr>
      <w:r>
        <w:t>X7435</w:t>
      </w:r>
      <w:r>
        <w:tab/>
        <w:t xml:space="preserve">Social Research Methods </w:t>
      </w:r>
      <w:r>
        <w:tab/>
        <w:t>4</w:t>
      </w:r>
      <w:r>
        <w:tab/>
        <w:t>10</w:t>
      </w:r>
    </w:p>
    <w:p w14:paraId="791154E0" w14:textId="77777777" w:rsidR="00E856DF" w:rsidRDefault="00E856DF" w:rsidP="00E856DF">
      <w:pPr>
        <w:pStyle w:val="Curriculum2"/>
      </w:pPr>
      <w:r>
        <w:t>X7 432</w:t>
      </w:r>
      <w:r>
        <w:tab/>
        <w:t xml:space="preserve">Dissertation </w:t>
      </w:r>
      <w:r>
        <w:tab/>
        <w:t>4</w:t>
      </w:r>
      <w:r>
        <w:tab/>
        <w:t>20</w:t>
      </w:r>
    </w:p>
    <w:p w14:paraId="28F20578" w14:textId="77777777" w:rsidR="00E856DF" w:rsidRPr="00E856DF" w:rsidRDefault="00E856DF" w:rsidP="00E856DF">
      <w:pPr>
        <w:rPr>
          <w:rFonts w:cs="Arial"/>
          <w:sz w:val="24"/>
          <w:szCs w:val="24"/>
        </w:rPr>
      </w:pPr>
      <w:r>
        <w:rPr>
          <w:rFonts w:cs="Arial"/>
        </w:rPr>
        <w:tab/>
      </w:r>
      <w:r>
        <w:rPr>
          <w:rFonts w:cs="Arial"/>
        </w:rPr>
        <w:tab/>
      </w:r>
    </w:p>
    <w:p w14:paraId="67C89C3E" w14:textId="77777777" w:rsidR="00E856DF" w:rsidRPr="00E856DF" w:rsidRDefault="00E856DF" w:rsidP="00E856DF">
      <w:pPr>
        <w:rPr>
          <w:rFonts w:cs="Arial"/>
          <w:sz w:val="24"/>
          <w:szCs w:val="24"/>
        </w:rPr>
      </w:pPr>
      <w:r w:rsidRPr="00E856DF">
        <w:rPr>
          <w:rFonts w:cs="Arial"/>
          <w:sz w:val="24"/>
          <w:szCs w:val="24"/>
        </w:rPr>
        <w:tab/>
      </w:r>
      <w:r w:rsidRPr="00E856DF">
        <w:rPr>
          <w:rFonts w:cs="Arial"/>
          <w:sz w:val="24"/>
          <w:szCs w:val="24"/>
        </w:rPr>
        <w:tab/>
        <w:t>Optional Classes:</w:t>
      </w:r>
    </w:p>
    <w:p w14:paraId="40119831" w14:textId="77777777" w:rsidR="00E856DF" w:rsidRPr="00E856DF" w:rsidRDefault="00E856DF" w:rsidP="00E856DF">
      <w:pPr>
        <w:pStyle w:val="ListParagraph"/>
        <w:ind w:left="780"/>
        <w:rPr>
          <w:rFonts w:ascii="Arial" w:hAnsi="Arial" w:cs="Arial"/>
          <w:sz w:val="24"/>
          <w:szCs w:val="24"/>
        </w:rPr>
      </w:pPr>
      <w:r w:rsidRPr="00E856DF">
        <w:rPr>
          <w:rFonts w:ascii="Arial" w:hAnsi="Arial" w:cs="Arial"/>
          <w:sz w:val="24"/>
          <w:szCs w:val="24"/>
        </w:rPr>
        <w:tab/>
        <w:t>A 10 credit option class from a list approved by the Faculty</w:t>
      </w:r>
    </w:p>
    <w:p w14:paraId="7E086E22" w14:textId="77777777" w:rsidR="00AD1B78" w:rsidRDefault="00AD1B78" w:rsidP="00AD1B78">
      <w:pPr>
        <w:pStyle w:val="CalendarHeader2"/>
      </w:pPr>
      <w:r>
        <w:t xml:space="preserve">Progress </w:t>
      </w:r>
    </w:p>
    <w:p w14:paraId="2476027E" w14:textId="77777777" w:rsidR="00AD1B78" w:rsidRDefault="007E3321" w:rsidP="00AD1B78">
      <w:pPr>
        <w:pStyle w:val="Calendar1"/>
      </w:pPr>
      <w:r>
        <w:t>11.123</w:t>
      </w:r>
      <w:r w:rsidR="002E40FE">
        <w:t>.</w:t>
      </w:r>
      <w:r>
        <w:t>20</w:t>
      </w:r>
      <w:r w:rsidR="00AD1B78">
        <w:t>8</w:t>
      </w:r>
      <w:r w:rsidR="00AD1B78">
        <w:tab/>
        <w:t xml:space="preserve">In order to progress to the second year of the course, a student must have accumulated at least 100 credits from the course curriculum including those for the class </w:t>
      </w:r>
      <w:r w:rsidR="00E856DF">
        <w:t xml:space="preserve">X9 173 </w:t>
      </w:r>
      <w:r w:rsidR="00AD1B78">
        <w:t>Education IA: Year 1 Placement and Curriculum.</w:t>
      </w:r>
    </w:p>
    <w:p w14:paraId="5E4A643A" w14:textId="77777777" w:rsidR="00AD1B78" w:rsidRDefault="00AD1B78" w:rsidP="00AD1B78">
      <w:pPr>
        <w:pStyle w:val="Calendar1"/>
      </w:pPr>
    </w:p>
    <w:p w14:paraId="66F3F7B5" w14:textId="77777777" w:rsidR="00AD1B78" w:rsidRPr="006D4D3C" w:rsidRDefault="007E3321" w:rsidP="00AD1B78">
      <w:pPr>
        <w:pStyle w:val="Calendar1"/>
      </w:pPr>
      <w:r>
        <w:t>11.123</w:t>
      </w:r>
      <w:r w:rsidR="00FC13C8">
        <w:t>.</w:t>
      </w:r>
      <w:r>
        <w:t>20</w:t>
      </w:r>
      <w:r w:rsidR="00AD1B78">
        <w:t>9</w:t>
      </w:r>
      <w:r w:rsidR="00AD1B78">
        <w:tab/>
        <w:t>In order to progress to the third year of the course, a student must have accumulated at least 220 credits from the course curriculum including those for the class</w:t>
      </w:r>
      <w:r w:rsidR="00AD1B78">
        <w:rPr>
          <w:i/>
        </w:rPr>
        <w:t xml:space="preserve"> </w:t>
      </w:r>
      <w:r w:rsidR="00E856DF">
        <w:t>X9 281</w:t>
      </w:r>
      <w:r w:rsidR="00E856DF" w:rsidRPr="006D4D3C">
        <w:t xml:space="preserve"> </w:t>
      </w:r>
      <w:r w:rsidR="00AD1B78" w:rsidRPr="006D4D3C">
        <w:t xml:space="preserve">Pedagogy and Placement 1 and 2. </w:t>
      </w:r>
    </w:p>
    <w:p w14:paraId="3872D783" w14:textId="77777777" w:rsidR="00AD1B78" w:rsidRDefault="00AD1B78" w:rsidP="00AD1B78">
      <w:pPr>
        <w:pStyle w:val="Calendar1"/>
      </w:pPr>
    </w:p>
    <w:p w14:paraId="28C280A0" w14:textId="77777777" w:rsidR="00AD1B78" w:rsidRDefault="007E3321" w:rsidP="00AD1B78">
      <w:pPr>
        <w:pStyle w:val="Calendar1"/>
        <w:rPr>
          <w:i/>
        </w:rPr>
      </w:pPr>
      <w:r>
        <w:rPr>
          <w:szCs w:val="24"/>
        </w:rPr>
        <w:t>11.123</w:t>
      </w:r>
      <w:r w:rsidR="00FC13C8">
        <w:rPr>
          <w:szCs w:val="24"/>
        </w:rPr>
        <w:t>.</w:t>
      </w:r>
      <w:r>
        <w:rPr>
          <w:szCs w:val="24"/>
        </w:rPr>
        <w:t>2</w:t>
      </w:r>
      <w:r w:rsidR="00FC13C8">
        <w:rPr>
          <w:szCs w:val="24"/>
        </w:rPr>
        <w:t>1</w:t>
      </w:r>
      <w:r w:rsidR="00AD1B78">
        <w:rPr>
          <w:szCs w:val="24"/>
        </w:rPr>
        <w:t>0</w:t>
      </w:r>
      <w:r w:rsidR="00AD1B78">
        <w:rPr>
          <w:szCs w:val="24"/>
        </w:rPr>
        <w:tab/>
      </w:r>
      <w:r w:rsidR="00AD1B78">
        <w:t xml:space="preserve">In order to progress to the fourth year of the course, a student must normally have obtained at least 360 credits from the course curriculum, including those for the classes </w:t>
      </w:r>
      <w:r w:rsidR="00E856DF">
        <w:t xml:space="preserve">X7 315 Pedagogy and Placement 1 and X7 316 </w:t>
      </w:r>
      <w:r w:rsidR="00AD1B78">
        <w:t xml:space="preserve">Pedagogy and Placement 2. </w:t>
      </w:r>
    </w:p>
    <w:p w14:paraId="48CD5144" w14:textId="77777777" w:rsidR="00AD1B78" w:rsidRDefault="00AD1B78" w:rsidP="00AD1B78">
      <w:pPr>
        <w:pStyle w:val="Calendar1"/>
        <w:rPr>
          <w:i/>
        </w:rPr>
      </w:pPr>
    </w:p>
    <w:p w14:paraId="07B38110" w14:textId="77777777" w:rsidR="00AD1B78" w:rsidRPr="006D4D3C" w:rsidRDefault="00AD1B78" w:rsidP="00AD1B78">
      <w:pPr>
        <w:pStyle w:val="Calendar1"/>
      </w:pPr>
      <w:r>
        <w:rPr>
          <w:i/>
        </w:rPr>
        <w:tab/>
      </w:r>
      <w:r>
        <w:t xml:space="preserve">In addition, a student must meet the minimum entry requirements in terms of grades set by the Subject for entry into the Honours Year. Students who elect to graduate after completing three Levels of an Honours programme, or who gain 360 credits but do not meet the Honours entry requirements of their Subject(s), or who fail to gain 120 credits in their Honours year, may graduate with the </w:t>
      </w:r>
      <w:r w:rsidRPr="00ED1CA1">
        <w:t xml:space="preserve">degree of BA in the Faculty of </w:t>
      </w:r>
      <w:r w:rsidRPr="006D4D3C">
        <w:t xml:space="preserve">Humanities and Social Sciences.  See Regulation </w:t>
      </w:r>
      <w:r>
        <w:t>11.120.27 and 11.120.89.</w:t>
      </w:r>
    </w:p>
    <w:p w14:paraId="0C6AF0BF" w14:textId="77777777" w:rsidR="00AD1B78" w:rsidRPr="006D4D3C" w:rsidRDefault="00AD1B78" w:rsidP="00AD1B78">
      <w:pPr>
        <w:pStyle w:val="Calendar2"/>
      </w:pPr>
      <w:r w:rsidRPr="006D4D3C">
        <w:tab/>
      </w:r>
    </w:p>
    <w:p w14:paraId="7DA2901F" w14:textId="77777777" w:rsidR="00AD1B78" w:rsidRPr="006D4D3C" w:rsidRDefault="00AD1B78" w:rsidP="00AD1B78">
      <w:pPr>
        <w:pStyle w:val="CalendarHeader2"/>
      </w:pPr>
      <w:r w:rsidRPr="006D4D3C">
        <w:t>Final Honours Classification</w:t>
      </w:r>
    </w:p>
    <w:p w14:paraId="607FF311" w14:textId="77777777" w:rsidR="00AD1B78" w:rsidRPr="006D4D3C" w:rsidRDefault="00AD1B78" w:rsidP="00AD1B78">
      <w:pPr>
        <w:pStyle w:val="CalendarHeader2"/>
      </w:pPr>
      <w:r w:rsidRPr="006D4D3C">
        <w:t>See Regulation 11.120.25 and 26</w:t>
      </w:r>
    </w:p>
    <w:p w14:paraId="279CAC1E" w14:textId="77777777" w:rsidR="00AD1B78" w:rsidRPr="006D4D3C" w:rsidRDefault="00AD1B78" w:rsidP="00AD1B78">
      <w:pPr>
        <w:pStyle w:val="Calendar2"/>
      </w:pPr>
      <w:r w:rsidRPr="006D4D3C">
        <w:tab/>
      </w:r>
    </w:p>
    <w:p w14:paraId="4083C5AD" w14:textId="77777777" w:rsidR="00AD1B78" w:rsidRDefault="00AD1B78" w:rsidP="00AD1B78">
      <w:pPr>
        <w:pStyle w:val="CalendarHeader2"/>
      </w:pPr>
      <w:r w:rsidRPr="006D4D3C">
        <w:t>Award</w:t>
      </w:r>
      <w:r>
        <w:t xml:space="preserve"> </w:t>
      </w:r>
    </w:p>
    <w:p w14:paraId="1A436254" w14:textId="77777777" w:rsidR="00AD1B78" w:rsidRDefault="007E3321" w:rsidP="00AD1B78">
      <w:pPr>
        <w:pStyle w:val="Calendar1"/>
      </w:pPr>
      <w:r>
        <w:t>11.123</w:t>
      </w:r>
      <w:r w:rsidR="00AD1B78">
        <w:t>.</w:t>
      </w:r>
      <w:r>
        <w:t>2</w:t>
      </w:r>
      <w:r w:rsidR="00FC13C8">
        <w:t>11</w:t>
      </w:r>
      <w:r w:rsidR="00AD1B78">
        <w:tab/>
      </w:r>
      <w:r w:rsidR="00AD1B78">
        <w:rPr>
          <w:b/>
          <w:bCs/>
        </w:rPr>
        <w:t>BA with Honours:</w:t>
      </w:r>
      <w:r w:rsidR="00AD1B78">
        <w:t xml:space="preserve"> In order to qualify for the award of the BA with Honours in Primary Education, a candidate must have accumulated no fewer than 480 credits from the course curriculum. </w:t>
      </w:r>
    </w:p>
    <w:p w14:paraId="261FFA3F" w14:textId="77777777" w:rsidR="00E87B21" w:rsidRDefault="00E87B21" w:rsidP="00AD1B78">
      <w:pPr>
        <w:pStyle w:val="Calendar1"/>
      </w:pPr>
    </w:p>
    <w:p w14:paraId="33D01289" w14:textId="77777777" w:rsidR="00E87B21" w:rsidRPr="00E87B21" w:rsidRDefault="007E3321" w:rsidP="00E87B21">
      <w:pPr>
        <w:pStyle w:val="Calendar1"/>
      </w:pPr>
      <w:r>
        <w:rPr>
          <w:bCs/>
        </w:rPr>
        <w:t>11.123</w:t>
      </w:r>
      <w:r w:rsidR="00E87B21" w:rsidRPr="00E87B21">
        <w:rPr>
          <w:bCs/>
        </w:rPr>
        <w:t>.</w:t>
      </w:r>
      <w:r>
        <w:rPr>
          <w:bCs/>
        </w:rPr>
        <w:t>2</w:t>
      </w:r>
      <w:r w:rsidR="00E87B21" w:rsidRPr="00E87B21">
        <w:rPr>
          <w:bCs/>
        </w:rPr>
        <w:t>12</w:t>
      </w:r>
      <w:r w:rsidR="00E87B21" w:rsidRPr="00E87B21">
        <w:rPr>
          <w:b/>
          <w:bCs/>
        </w:rPr>
        <w:tab/>
        <w:t>BA with Honours with International Study:</w:t>
      </w:r>
      <w:r w:rsidR="00E87B21" w:rsidRPr="00E87B21">
        <w:t xml:space="preserve"> In order to qualify for the award of the BA with Honours in Primary Education with International Study, a candidate must have accumulated no fewer than 480 credits from the course curriculum, including at least one semester at a partner institution abroad.</w:t>
      </w:r>
    </w:p>
    <w:p w14:paraId="5063EED4" w14:textId="77777777" w:rsidR="00E87B21" w:rsidRDefault="00E87B21" w:rsidP="00AD1B78">
      <w:pPr>
        <w:pStyle w:val="Calendar1"/>
      </w:pPr>
    </w:p>
    <w:p w14:paraId="24CE2BC9" w14:textId="77777777" w:rsidR="00AD1B78" w:rsidRPr="00D57531" w:rsidRDefault="00AD1B78" w:rsidP="00AD1B78">
      <w:pPr>
        <w:pStyle w:val="Calendar2"/>
      </w:pPr>
    </w:p>
    <w:p w14:paraId="14727FA9" w14:textId="77777777" w:rsidR="00AD1B78" w:rsidRPr="00D57531" w:rsidRDefault="00AD1B78" w:rsidP="00AD1B78">
      <w:pPr>
        <w:pStyle w:val="CalendarHeader2"/>
      </w:pPr>
      <w:r w:rsidRPr="00D57531">
        <w:t>Transfer</w:t>
      </w:r>
    </w:p>
    <w:p w14:paraId="1418E168" w14:textId="785F7C24" w:rsidR="00AD1B78" w:rsidRDefault="007E3321" w:rsidP="00A9772B">
      <w:pPr>
        <w:pStyle w:val="Calendar1"/>
      </w:pPr>
      <w:r>
        <w:t>11.123</w:t>
      </w:r>
      <w:r w:rsidR="00AD1B78">
        <w:t>.</w:t>
      </w:r>
      <w:r>
        <w:t>2</w:t>
      </w:r>
      <w:r w:rsidR="00E87B21">
        <w:t>13</w:t>
      </w:r>
      <w:r w:rsidR="00AD1B78" w:rsidRPr="00D57531">
        <w:tab/>
        <w:t xml:space="preserve">A candidate who fails to satisfy the </w:t>
      </w:r>
      <w:r w:rsidR="00AD1B78">
        <w:t>progress or award requirements for the degree of</w:t>
      </w:r>
      <w:r w:rsidR="00AD1B78" w:rsidRPr="00D57531">
        <w:t xml:space="preserve"> </w:t>
      </w:r>
      <w:r w:rsidR="00AD1B78">
        <w:rPr>
          <w:rFonts w:cs="Arial"/>
          <w:szCs w:val="24"/>
        </w:rPr>
        <w:t>BA with Honours in Primary Education</w:t>
      </w:r>
      <w:r w:rsidR="00AD1B78" w:rsidRPr="00D57531">
        <w:t xml:space="preserve"> may be transferred to the degree of </w:t>
      </w:r>
      <w:r w:rsidR="00AD1B78">
        <w:t>BA</w:t>
      </w:r>
      <w:r w:rsidR="00AD1B78" w:rsidRPr="00D57531">
        <w:t xml:space="preserve"> in </w:t>
      </w:r>
      <w:r w:rsidR="00AD1B78">
        <w:t>Humanities and Social Sciences or Arts and Social Sciences respectively</w:t>
      </w:r>
      <w:r w:rsidR="00A9772B">
        <w:t>.</w:t>
      </w:r>
      <w:r w:rsidR="00AD1B78">
        <w:tab/>
        <w:t xml:space="preserve"> </w:t>
      </w:r>
    </w:p>
    <w:p w14:paraId="198C1133" w14:textId="77777777" w:rsidR="00AD1B78" w:rsidRDefault="007E3321" w:rsidP="00AD1B78">
      <w:pPr>
        <w:pStyle w:val="Calendar1"/>
      </w:pPr>
      <w:r>
        <w:t>11.123</w:t>
      </w:r>
      <w:r w:rsidR="00AD1B78">
        <w:t>.</w:t>
      </w:r>
      <w:r>
        <w:t>2</w:t>
      </w:r>
      <w:r w:rsidR="00E87B21">
        <w:t>14</w:t>
      </w:r>
    </w:p>
    <w:p w14:paraId="2D7C90C5" w14:textId="77777777" w:rsidR="00AD1B78" w:rsidRDefault="007E3321" w:rsidP="00AD1B78">
      <w:pPr>
        <w:pStyle w:val="Calendar1"/>
      </w:pPr>
      <w:r>
        <w:t>to 11.123</w:t>
      </w:r>
      <w:r w:rsidR="004865E5">
        <w:t>.</w:t>
      </w:r>
      <w:r>
        <w:t>2</w:t>
      </w:r>
      <w:r w:rsidR="004865E5">
        <w:t>34</w:t>
      </w:r>
      <w:r>
        <w:t xml:space="preserve"> </w:t>
      </w:r>
      <w:r w:rsidR="00AD1B78">
        <w:t>(Numbers not use</w:t>
      </w:r>
      <w:r w:rsidR="00FC13C8">
        <w:t>d</w:t>
      </w:r>
      <w:r w:rsidR="00AD1B78">
        <w:t>)</w:t>
      </w:r>
    </w:p>
    <w:p w14:paraId="1ECA94BC" w14:textId="77777777" w:rsidR="004865E5" w:rsidRDefault="004865E5" w:rsidP="00AD1B78">
      <w:pPr>
        <w:pStyle w:val="Calendar1"/>
      </w:pPr>
    </w:p>
    <w:p w14:paraId="5CB8A87E" w14:textId="77777777" w:rsidR="004865E5" w:rsidRDefault="004865E5" w:rsidP="00AD1B78">
      <w:pPr>
        <w:pStyle w:val="Calendar1"/>
      </w:pPr>
    </w:p>
    <w:p w14:paraId="3324CC75" w14:textId="77777777" w:rsidR="004865E5" w:rsidRDefault="004865E5" w:rsidP="00AD1B78">
      <w:pPr>
        <w:pStyle w:val="Calendar1"/>
      </w:pPr>
    </w:p>
    <w:p w14:paraId="25C46073" w14:textId="77777777" w:rsidR="004865E5" w:rsidRDefault="004865E5" w:rsidP="00AD1B78">
      <w:pPr>
        <w:pStyle w:val="Calendar1"/>
      </w:pPr>
    </w:p>
    <w:p w14:paraId="79B4DB3D" w14:textId="77777777" w:rsidR="004865E5" w:rsidRDefault="004865E5" w:rsidP="00AD1B78">
      <w:pPr>
        <w:pStyle w:val="Calendar1"/>
      </w:pPr>
    </w:p>
    <w:p w14:paraId="2A4BAD98" w14:textId="77777777" w:rsidR="004865E5" w:rsidRDefault="00B44821" w:rsidP="00AD1B78">
      <w:pPr>
        <w:pStyle w:val="Calendar1"/>
        <w:rPr>
          <w:b/>
          <w:sz w:val="28"/>
          <w:szCs w:val="28"/>
        </w:rPr>
      </w:pPr>
      <w:r>
        <w:rPr>
          <w:b/>
          <w:sz w:val="28"/>
          <w:szCs w:val="28"/>
        </w:rPr>
        <w:t>11.</w:t>
      </w:r>
      <w:r w:rsidR="007E3321">
        <w:rPr>
          <w:b/>
          <w:sz w:val="28"/>
          <w:szCs w:val="28"/>
        </w:rPr>
        <w:t>124</w:t>
      </w:r>
      <w:r w:rsidR="004865E5" w:rsidRPr="004865E5">
        <w:rPr>
          <w:b/>
          <w:sz w:val="28"/>
          <w:szCs w:val="28"/>
        </w:rPr>
        <w:t xml:space="preserve"> </w:t>
      </w:r>
      <w:r w:rsidR="004865E5" w:rsidRPr="004865E5">
        <w:rPr>
          <w:b/>
          <w:sz w:val="28"/>
          <w:szCs w:val="28"/>
        </w:rPr>
        <w:tab/>
        <w:t>School of Humanities</w:t>
      </w:r>
    </w:p>
    <w:p w14:paraId="344F7291" w14:textId="77777777" w:rsidR="004865E5" w:rsidRDefault="004865E5" w:rsidP="00AD1B78">
      <w:pPr>
        <w:pStyle w:val="Calendar1"/>
        <w:rPr>
          <w:b/>
          <w:sz w:val="28"/>
          <w:szCs w:val="28"/>
        </w:rPr>
      </w:pPr>
    </w:p>
    <w:p w14:paraId="66EAF00D" w14:textId="77777777" w:rsidR="004865E5" w:rsidRDefault="004865E5" w:rsidP="00AD1B78">
      <w:pPr>
        <w:pStyle w:val="Calendar1"/>
        <w:rPr>
          <w:b/>
          <w:sz w:val="28"/>
          <w:szCs w:val="28"/>
        </w:rPr>
      </w:pPr>
    </w:p>
    <w:p w14:paraId="5E081895" w14:textId="77777777" w:rsidR="00B44821" w:rsidRDefault="00B44821" w:rsidP="00B44821">
      <w:pPr>
        <w:pStyle w:val="Default"/>
        <w:ind w:left="720" w:firstLine="720"/>
        <w:rPr>
          <w:b/>
          <w:bCs/>
          <w:sz w:val="23"/>
          <w:szCs w:val="23"/>
        </w:rPr>
      </w:pPr>
      <w:bookmarkStart w:id="368" w:name="BA_w_Hons_in_Intercultural_Comms_GB"/>
      <w:r>
        <w:rPr>
          <w:b/>
          <w:bCs/>
          <w:sz w:val="23"/>
          <w:szCs w:val="23"/>
        </w:rPr>
        <w:t>BA with Honours in Intercultural Communication and Global Business</w:t>
      </w:r>
    </w:p>
    <w:bookmarkEnd w:id="368"/>
    <w:p w14:paraId="77A4019D" w14:textId="77777777" w:rsidR="00B44821" w:rsidRDefault="00B44821" w:rsidP="00B44821">
      <w:pPr>
        <w:pStyle w:val="Default"/>
        <w:ind w:left="720" w:firstLine="720"/>
        <w:rPr>
          <w:sz w:val="23"/>
          <w:szCs w:val="23"/>
        </w:rPr>
      </w:pPr>
      <w:r>
        <w:rPr>
          <w:b/>
          <w:bCs/>
          <w:sz w:val="23"/>
          <w:szCs w:val="23"/>
        </w:rPr>
        <w:t xml:space="preserve">BA in Intercultural Communication and Global Business </w:t>
      </w:r>
    </w:p>
    <w:p w14:paraId="69DEDD0B" w14:textId="77777777" w:rsidR="00B44821" w:rsidRDefault="00B44821" w:rsidP="00B44821">
      <w:pPr>
        <w:pStyle w:val="Default"/>
        <w:rPr>
          <w:b/>
          <w:bCs/>
          <w:sz w:val="23"/>
          <w:szCs w:val="23"/>
        </w:rPr>
      </w:pPr>
    </w:p>
    <w:p w14:paraId="25D2D653" w14:textId="77777777" w:rsidR="00B44821" w:rsidRDefault="00B44821" w:rsidP="00B44821">
      <w:pPr>
        <w:pStyle w:val="Default"/>
        <w:ind w:left="720" w:firstLine="720"/>
        <w:rPr>
          <w:sz w:val="23"/>
          <w:szCs w:val="23"/>
        </w:rPr>
      </w:pPr>
      <w:r>
        <w:rPr>
          <w:b/>
          <w:bCs/>
          <w:sz w:val="23"/>
          <w:szCs w:val="23"/>
        </w:rPr>
        <w:t xml:space="preserve">Course Regulations </w:t>
      </w:r>
    </w:p>
    <w:p w14:paraId="2474F423" w14:textId="77777777" w:rsidR="00B44821" w:rsidRDefault="00B44821" w:rsidP="00B44821">
      <w:pPr>
        <w:pStyle w:val="Default"/>
        <w:ind w:left="720" w:firstLine="720"/>
        <w:rPr>
          <w:sz w:val="23"/>
          <w:szCs w:val="23"/>
        </w:rPr>
      </w:pPr>
      <w:r>
        <w:rPr>
          <w:sz w:val="23"/>
          <w:szCs w:val="23"/>
        </w:rPr>
        <w:t xml:space="preserve">[These regulations are to be read in conjunction with Regulation 11.1] </w:t>
      </w:r>
    </w:p>
    <w:p w14:paraId="35C6AF38" w14:textId="77777777" w:rsidR="00B44821" w:rsidRDefault="00B44821" w:rsidP="00B44821">
      <w:pPr>
        <w:pStyle w:val="Default"/>
        <w:rPr>
          <w:sz w:val="23"/>
          <w:szCs w:val="23"/>
        </w:rPr>
      </w:pPr>
    </w:p>
    <w:p w14:paraId="223CBC48" w14:textId="77777777" w:rsidR="00B44821" w:rsidRDefault="00B44821" w:rsidP="00B44821">
      <w:pPr>
        <w:pStyle w:val="Default"/>
        <w:rPr>
          <w:b/>
          <w:bCs/>
          <w:sz w:val="23"/>
          <w:szCs w:val="23"/>
        </w:rPr>
      </w:pPr>
      <w:r w:rsidRPr="00B44821">
        <w:rPr>
          <w:bCs/>
          <w:sz w:val="23"/>
          <w:szCs w:val="23"/>
        </w:rPr>
        <w:t>11.1</w:t>
      </w:r>
      <w:r w:rsidR="007E3321">
        <w:rPr>
          <w:bCs/>
          <w:sz w:val="23"/>
          <w:szCs w:val="23"/>
        </w:rPr>
        <w:t>24</w:t>
      </w:r>
      <w:r w:rsidRPr="00B44821">
        <w:rPr>
          <w:bCs/>
          <w:sz w:val="23"/>
          <w:szCs w:val="23"/>
        </w:rPr>
        <w:t>.1</w:t>
      </w:r>
      <w:r>
        <w:rPr>
          <w:b/>
          <w:bCs/>
          <w:sz w:val="23"/>
          <w:szCs w:val="23"/>
        </w:rPr>
        <w:tab/>
        <w:t>Admission</w:t>
      </w:r>
    </w:p>
    <w:p w14:paraId="0F0FCDD5" w14:textId="77777777" w:rsidR="00B44821" w:rsidRDefault="00B44821" w:rsidP="00B44821">
      <w:pPr>
        <w:pStyle w:val="Default"/>
        <w:ind w:left="1440"/>
        <w:rPr>
          <w:b/>
          <w:bCs/>
          <w:sz w:val="23"/>
          <w:szCs w:val="23"/>
        </w:rPr>
      </w:pPr>
      <w:r>
        <w:t xml:space="preserve">Notwithstanding Regulation 11.1.1, applicants will </w:t>
      </w:r>
      <w:r w:rsidRPr="00545908">
        <w:t xml:space="preserve">be admitted </w:t>
      </w:r>
      <w:r>
        <w:t xml:space="preserve">direct to Year 3 and will be given </w:t>
      </w:r>
      <w:r w:rsidRPr="00545908">
        <w:t xml:space="preserve">advanced standing to reflect their previous </w:t>
      </w:r>
      <w:r>
        <w:t>study.   RPL</w:t>
      </w:r>
      <w:r w:rsidRPr="00545908">
        <w:t xml:space="preserve"> </w:t>
      </w:r>
      <w:r>
        <w:t xml:space="preserve">will </w:t>
      </w:r>
      <w:r w:rsidRPr="00545908">
        <w:t xml:space="preserve">be awarded amounting to </w:t>
      </w:r>
      <w:r>
        <w:t>240 credits.</w:t>
      </w:r>
    </w:p>
    <w:p w14:paraId="6C581647" w14:textId="77777777" w:rsidR="00B44821" w:rsidRDefault="00B44821" w:rsidP="00B44821">
      <w:pPr>
        <w:pStyle w:val="Default"/>
        <w:rPr>
          <w:b/>
          <w:bCs/>
          <w:sz w:val="23"/>
          <w:szCs w:val="23"/>
        </w:rPr>
      </w:pPr>
    </w:p>
    <w:p w14:paraId="0A5BA0F3" w14:textId="77777777" w:rsidR="00B44821" w:rsidRDefault="00B44821" w:rsidP="00B44821">
      <w:pPr>
        <w:pStyle w:val="Default"/>
        <w:rPr>
          <w:sz w:val="23"/>
          <w:szCs w:val="23"/>
        </w:rPr>
      </w:pPr>
      <w:r w:rsidRPr="00B44821">
        <w:rPr>
          <w:bCs/>
          <w:sz w:val="23"/>
          <w:szCs w:val="23"/>
        </w:rPr>
        <w:t>11.1</w:t>
      </w:r>
      <w:r w:rsidR="007E3321">
        <w:rPr>
          <w:bCs/>
          <w:sz w:val="23"/>
          <w:szCs w:val="23"/>
        </w:rPr>
        <w:t>24</w:t>
      </w:r>
      <w:r w:rsidRPr="00B44821">
        <w:rPr>
          <w:bCs/>
          <w:sz w:val="23"/>
          <w:szCs w:val="23"/>
        </w:rPr>
        <w:t>.2</w:t>
      </w:r>
      <w:r>
        <w:rPr>
          <w:b/>
          <w:bCs/>
          <w:sz w:val="23"/>
          <w:szCs w:val="23"/>
        </w:rPr>
        <w:tab/>
        <w:t xml:space="preserve">Status of the Courses </w:t>
      </w:r>
    </w:p>
    <w:p w14:paraId="783A4731" w14:textId="77777777" w:rsidR="00B44821" w:rsidRDefault="00B44821" w:rsidP="00B44821">
      <w:pPr>
        <w:pStyle w:val="Default"/>
        <w:ind w:left="720" w:firstLine="720"/>
        <w:jc w:val="both"/>
        <w:rPr>
          <w:sz w:val="23"/>
          <w:szCs w:val="23"/>
        </w:rPr>
      </w:pPr>
      <w:r>
        <w:rPr>
          <w:sz w:val="23"/>
          <w:szCs w:val="23"/>
        </w:rPr>
        <w:t xml:space="preserve">All students are admitted in the first instance as potential Honours students. </w:t>
      </w:r>
    </w:p>
    <w:p w14:paraId="6ECA167D" w14:textId="77777777" w:rsidR="00B44821" w:rsidRDefault="00B44821" w:rsidP="00B44821">
      <w:pPr>
        <w:pStyle w:val="Default"/>
        <w:ind w:left="720" w:firstLine="720"/>
        <w:jc w:val="both"/>
        <w:rPr>
          <w:sz w:val="23"/>
          <w:szCs w:val="23"/>
        </w:rPr>
      </w:pPr>
    </w:p>
    <w:p w14:paraId="59CDA4A2" w14:textId="77777777" w:rsidR="00B44821" w:rsidRDefault="00B44821" w:rsidP="00B44821">
      <w:pPr>
        <w:pStyle w:val="Default"/>
        <w:jc w:val="both"/>
        <w:rPr>
          <w:sz w:val="23"/>
          <w:szCs w:val="23"/>
        </w:rPr>
      </w:pPr>
      <w:r w:rsidRPr="00B44821">
        <w:rPr>
          <w:bCs/>
          <w:sz w:val="23"/>
          <w:szCs w:val="23"/>
        </w:rPr>
        <w:t>11.</w:t>
      </w:r>
      <w:r>
        <w:rPr>
          <w:bCs/>
          <w:sz w:val="23"/>
          <w:szCs w:val="23"/>
        </w:rPr>
        <w:t>1</w:t>
      </w:r>
      <w:r w:rsidR="007E3321">
        <w:rPr>
          <w:bCs/>
          <w:sz w:val="23"/>
          <w:szCs w:val="23"/>
        </w:rPr>
        <w:t>24</w:t>
      </w:r>
      <w:r w:rsidRPr="00B44821">
        <w:rPr>
          <w:bCs/>
          <w:sz w:val="23"/>
          <w:szCs w:val="23"/>
        </w:rPr>
        <w:t>.3</w:t>
      </w:r>
      <w:r>
        <w:rPr>
          <w:b/>
          <w:bCs/>
          <w:sz w:val="23"/>
          <w:szCs w:val="23"/>
        </w:rPr>
        <w:tab/>
        <w:t xml:space="preserve">Mode of Study </w:t>
      </w:r>
    </w:p>
    <w:p w14:paraId="4131B1FE" w14:textId="77777777" w:rsidR="00B44821" w:rsidRDefault="00B44821" w:rsidP="00B44821">
      <w:pPr>
        <w:pStyle w:val="Default"/>
        <w:ind w:left="1440"/>
        <w:jc w:val="both"/>
        <w:rPr>
          <w:sz w:val="23"/>
          <w:szCs w:val="23"/>
        </w:rPr>
      </w:pPr>
      <w:r>
        <w:rPr>
          <w:sz w:val="23"/>
          <w:szCs w:val="23"/>
        </w:rPr>
        <w:t xml:space="preserve">The courses are available by full-time study only. </w:t>
      </w:r>
    </w:p>
    <w:p w14:paraId="2A8640A1" w14:textId="77777777" w:rsidR="00B44821" w:rsidRDefault="00B44821" w:rsidP="00B44821">
      <w:pPr>
        <w:pStyle w:val="Default"/>
        <w:rPr>
          <w:color w:val="auto"/>
        </w:rPr>
      </w:pPr>
    </w:p>
    <w:p w14:paraId="7B6A34C8" w14:textId="77777777" w:rsidR="00B44821" w:rsidRDefault="007E3321" w:rsidP="00B44821">
      <w:pPr>
        <w:pStyle w:val="Default"/>
        <w:jc w:val="both"/>
        <w:rPr>
          <w:color w:val="auto"/>
          <w:sz w:val="23"/>
          <w:szCs w:val="23"/>
        </w:rPr>
      </w:pPr>
      <w:r>
        <w:rPr>
          <w:bCs/>
          <w:color w:val="auto"/>
          <w:sz w:val="23"/>
          <w:szCs w:val="23"/>
        </w:rPr>
        <w:t>11.124</w:t>
      </w:r>
      <w:r w:rsidR="00B44821" w:rsidRPr="00B44821">
        <w:rPr>
          <w:bCs/>
          <w:color w:val="auto"/>
          <w:sz w:val="23"/>
          <w:szCs w:val="23"/>
        </w:rPr>
        <w:t>.4</w:t>
      </w:r>
      <w:r w:rsidR="00B44821">
        <w:rPr>
          <w:b/>
          <w:bCs/>
          <w:color w:val="auto"/>
          <w:sz w:val="23"/>
          <w:szCs w:val="23"/>
        </w:rPr>
        <w:tab/>
        <w:t xml:space="preserve">Curriculum </w:t>
      </w:r>
    </w:p>
    <w:p w14:paraId="3477C3C2" w14:textId="77777777" w:rsidR="00B44821" w:rsidRDefault="00B44821" w:rsidP="00B44821">
      <w:pPr>
        <w:pStyle w:val="Default"/>
        <w:ind w:left="720" w:firstLine="720"/>
        <w:jc w:val="both"/>
        <w:rPr>
          <w:b/>
          <w:bCs/>
          <w:color w:val="auto"/>
          <w:sz w:val="23"/>
          <w:szCs w:val="23"/>
        </w:rPr>
      </w:pPr>
      <w:r>
        <w:rPr>
          <w:b/>
          <w:bCs/>
          <w:color w:val="auto"/>
          <w:sz w:val="23"/>
          <w:szCs w:val="23"/>
        </w:rPr>
        <w:t xml:space="preserve">First Year </w:t>
      </w:r>
      <w:r w:rsidRPr="00C11BC1">
        <w:rPr>
          <w:b/>
          <w:color w:val="auto"/>
          <w:sz w:val="23"/>
          <w:szCs w:val="23"/>
        </w:rPr>
        <w:t xml:space="preserve">and </w:t>
      </w:r>
      <w:r w:rsidRPr="00884F46">
        <w:rPr>
          <w:b/>
          <w:bCs/>
          <w:color w:val="auto"/>
          <w:sz w:val="23"/>
          <w:szCs w:val="23"/>
        </w:rPr>
        <w:t>Second</w:t>
      </w:r>
      <w:r>
        <w:rPr>
          <w:b/>
          <w:bCs/>
          <w:color w:val="auto"/>
          <w:sz w:val="23"/>
          <w:szCs w:val="23"/>
        </w:rPr>
        <w:t xml:space="preserve"> Year </w:t>
      </w:r>
    </w:p>
    <w:p w14:paraId="719DC0EA" w14:textId="77777777" w:rsidR="00B44821" w:rsidRDefault="00B44821" w:rsidP="00B44821">
      <w:pPr>
        <w:pStyle w:val="Default"/>
        <w:ind w:left="720" w:firstLine="720"/>
        <w:jc w:val="both"/>
      </w:pPr>
      <w:r w:rsidRPr="003D1DE2">
        <w:t xml:space="preserve">The first </w:t>
      </w:r>
      <w:r>
        <w:t xml:space="preserve">and second </w:t>
      </w:r>
      <w:r w:rsidRPr="003D1DE2">
        <w:t>year is not taught as part of the course.</w:t>
      </w:r>
    </w:p>
    <w:p w14:paraId="4BFED03C" w14:textId="77777777" w:rsidR="00B44821" w:rsidRDefault="00B44821" w:rsidP="00B44821">
      <w:pPr>
        <w:pStyle w:val="Default"/>
        <w:jc w:val="both"/>
        <w:rPr>
          <w:color w:val="auto"/>
          <w:sz w:val="23"/>
          <w:szCs w:val="23"/>
        </w:rPr>
      </w:pPr>
    </w:p>
    <w:p w14:paraId="09877820" w14:textId="77777777" w:rsidR="00B44821" w:rsidRDefault="007E3321" w:rsidP="00B44821">
      <w:pPr>
        <w:pStyle w:val="Default"/>
        <w:jc w:val="both"/>
        <w:rPr>
          <w:color w:val="auto"/>
          <w:sz w:val="23"/>
          <w:szCs w:val="23"/>
        </w:rPr>
      </w:pPr>
      <w:r>
        <w:rPr>
          <w:bCs/>
          <w:color w:val="auto"/>
          <w:sz w:val="23"/>
          <w:szCs w:val="23"/>
        </w:rPr>
        <w:t>11.124</w:t>
      </w:r>
      <w:r w:rsidR="00B44821" w:rsidRPr="00B44821">
        <w:rPr>
          <w:bCs/>
          <w:color w:val="auto"/>
          <w:sz w:val="23"/>
          <w:szCs w:val="23"/>
        </w:rPr>
        <w:t>.5</w:t>
      </w:r>
      <w:r w:rsidR="00B44821">
        <w:rPr>
          <w:b/>
          <w:bCs/>
          <w:color w:val="auto"/>
          <w:sz w:val="23"/>
          <w:szCs w:val="23"/>
        </w:rPr>
        <w:tab/>
        <w:t xml:space="preserve">Third Year </w:t>
      </w:r>
    </w:p>
    <w:p w14:paraId="2D180D70" w14:textId="77777777" w:rsidR="00B44821" w:rsidRDefault="00B44821" w:rsidP="00B44821">
      <w:pPr>
        <w:pStyle w:val="Default"/>
        <w:ind w:left="720" w:firstLine="720"/>
        <w:jc w:val="both"/>
        <w:rPr>
          <w:color w:val="auto"/>
          <w:sz w:val="23"/>
          <w:szCs w:val="23"/>
        </w:rPr>
      </w:pPr>
      <w:r>
        <w:rPr>
          <w:color w:val="auto"/>
          <w:sz w:val="23"/>
          <w:szCs w:val="23"/>
        </w:rPr>
        <w:t xml:space="preserve">All students shall undertake classes amounting 120 credits as follows: </w:t>
      </w:r>
    </w:p>
    <w:p w14:paraId="0EC842CE" w14:textId="77777777" w:rsidR="00B44821" w:rsidRDefault="00B44821" w:rsidP="00B44821">
      <w:pPr>
        <w:pStyle w:val="Default"/>
        <w:ind w:left="720"/>
        <w:jc w:val="both"/>
        <w:rPr>
          <w:color w:val="auto"/>
          <w:sz w:val="23"/>
          <w:szCs w:val="23"/>
        </w:rPr>
      </w:pPr>
    </w:p>
    <w:tbl>
      <w:tblPr>
        <w:tblStyle w:val="TableGrid"/>
        <w:tblW w:w="822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7"/>
        <w:gridCol w:w="872"/>
        <w:gridCol w:w="997"/>
      </w:tblGrid>
      <w:tr w:rsidR="00B44821" w:rsidRPr="00DD179B" w14:paraId="58FF95DC" w14:textId="77777777" w:rsidTr="00AC4095">
        <w:trPr>
          <w:trHeight w:val="271"/>
        </w:trPr>
        <w:tc>
          <w:tcPr>
            <w:tcW w:w="6357" w:type="dxa"/>
          </w:tcPr>
          <w:p w14:paraId="33B78665" w14:textId="77777777" w:rsidR="00B44821" w:rsidRPr="00DD179B" w:rsidRDefault="00B44821" w:rsidP="00AC4095">
            <w:pPr>
              <w:pStyle w:val="Default"/>
              <w:rPr>
                <w:color w:val="auto"/>
                <w:sz w:val="23"/>
                <w:szCs w:val="23"/>
              </w:rPr>
            </w:pPr>
            <w:r w:rsidRPr="00DD179B">
              <w:rPr>
                <w:color w:val="auto"/>
                <w:sz w:val="23"/>
                <w:szCs w:val="23"/>
              </w:rPr>
              <w:t xml:space="preserve">Compulsory Classes </w:t>
            </w:r>
          </w:p>
        </w:tc>
        <w:tc>
          <w:tcPr>
            <w:tcW w:w="872" w:type="dxa"/>
          </w:tcPr>
          <w:p w14:paraId="22AB94F4" w14:textId="77777777" w:rsidR="00B44821" w:rsidRPr="00DD179B" w:rsidRDefault="00B44821" w:rsidP="00AC4095">
            <w:pPr>
              <w:pStyle w:val="Default"/>
              <w:rPr>
                <w:color w:val="auto"/>
                <w:sz w:val="23"/>
                <w:szCs w:val="23"/>
              </w:rPr>
            </w:pPr>
            <w:r w:rsidRPr="00DD179B">
              <w:rPr>
                <w:color w:val="auto"/>
                <w:sz w:val="23"/>
                <w:szCs w:val="23"/>
              </w:rPr>
              <w:t>Level</w:t>
            </w:r>
          </w:p>
        </w:tc>
        <w:tc>
          <w:tcPr>
            <w:tcW w:w="997" w:type="dxa"/>
          </w:tcPr>
          <w:p w14:paraId="2B7E1A53" w14:textId="77777777" w:rsidR="00B44821" w:rsidRDefault="00B44821" w:rsidP="00AC4095">
            <w:pPr>
              <w:pStyle w:val="Default"/>
              <w:rPr>
                <w:color w:val="auto"/>
                <w:sz w:val="23"/>
                <w:szCs w:val="23"/>
              </w:rPr>
            </w:pPr>
            <w:r w:rsidRPr="00DD179B">
              <w:rPr>
                <w:color w:val="auto"/>
                <w:sz w:val="23"/>
                <w:szCs w:val="23"/>
              </w:rPr>
              <w:t>Credits</w:t>
            </w:r>
          </w:p>
          <w:p w14:paraId="1FC4B925" w14:textId="77777777" w:rsidR="00B44821" w:rsidRPr="00DD179B" w:rsidRDefault="00B44821" w:rsidP="00AC4095">
            <w:pPr>
              <w:pStyle w:val="Default"/>
              <w:rPr>
                <w:color w:val="auto"/>
                <w:sz w:val="23"/>
                <w:szCs w:val="23"/>
              </w:rPr>
            </w:pPr>
          </w:p>
        </w:tc>
      </w:tr>
      <w:tr w:rsidR="00B44821" w:rsidRPr="00DD179B" w14:paraId="460298B5" w14:textId="77777777" w:rsidTr="00AC4095">
        <w:trPr>
          <w:trHeight w:val="562"/>
        </w:trPr>
        <w:tc>
          <w:tcPr>
            <w:tcW w:w="6357" w:type="dxa"/>
          </w:tcPr>
          <w:p w14:paraId="6024F575" w14:textId="77777777" w:rsidR="00B44821" w:rsidRPr="00DD179B" w:rsidRDefault="00B44821" w:rsidP="00AC4095">
            <w:pPr>
              <w:pStyle w:val="Default"/>
              <w:rPr>
                <w:color w:val="auto"/>
                <w:sz w:val="23"/>
                <w:szCs w:val="23"/>
              </w:rPr>
            </w:pPr>
            <w:r w:rsidRPr="00DD179B">
              <w:rPr>
                <w:color w:val="auto"/>
                <w:sz w:val="23"/>
                <w:szCs w:val="23"/>
              </w:rPr>
              <w:t xml:space="preserve">BF304 International Leadership Development </w:t>
            </w:r>
          </w:p>
        </w:tc>
        <w:tc>
          <w:tcPr>
            <w:tcW w:w="872" w:type="dxa"/>
          </w:tcPr>
          <w:p w14:paraId="04E96FDC" w14:textId="77777777" w:rsidR="00B44821" w:rsidRPr="00DD179B" w:rsidRDefault="00B44821" w:rsidP="00AC4095">
            <w:pPr>
              <w:pStyle w:val="Default"/>
              <w:rPr>
                <w:color w:val="auto"/>
                <w:sz w:val="23"/>
                <w:szCs w:val="23"/>
              </w:rPr>
            </w:pPr>
            <w:r>
              <w:rPr>
                <w:color w:val="auto"/>
                <w:sz w:val="23"/>
                <w:szCs w:val="23"/>
              </w:rPr>
              <w:t>3</w:t>
            </w:r>
          </w:p>
        </w:tc>
        <w:tc>
          <w:tcPr>
            <w:tcW w:w="997" w:type="dxa"/>
          </w:tcPr>
          <w:p w14:paraId="0A75030C" w14:textId="77777777" w:rsidR="00B44821" w:rsidRPr="00DD179B" w:rsidRDefault="00B44821" w:rsidP="00AC4095">
            <w:pPr>
              <w:pStyle w:val="Default"/>
              <w:rPr>
                <w:color w:val="auto"/>
                <w:sz w:val="23"/>
                <w:szCs w:val="23"/>
              </w:rPr>
            </w:pPr>
            <w:r>
              <w:rPr>
                <w:color w:val="auto"/>
                <w:sz w:val="23"/>
                <w:szCs w:val="23"/>
              </w:rPr>
              <w:t>20</w:t>
            </w:r>
          </w:p>
        </w:tc>
      </w:tr>
      <w:tr w:rsidR="00B44821" w:rsidRPr="00DD179B" w14:paraId="4E9C5560" w14:textId="77777777" w:rsidTr="00AC4095">
        <w:trPr>
          <w:trHeight w:val="527"/>
        </w:trPr>
        <w:tc>
          <w:tcPr>
            <w:tcW w:w="6357" w:type="dxa"/>
          </w:tcPr>
          <w:p w14:paraId="6CA93E2E" w14:textId="77777777" w:rsidR="00B44821" w:rsidRPr="00DD179B" w:rsidRDefault="00B44821" w:rsidP="00AC4095">
            <w:pPr>
              <w:pStyle w:val="Default"/>
              <w:rPr>
                <w:color w:val="auto"/>
                <w:sz w:val="23"/>
                <w:szCs w:val="23"/>
              </w:rPr>
            </w:pPr>
            <w:r w:rsidRPr="00DD179B">
              <w:rPr>
                <w:color w:val="auto"/>
                <w:sz w:val="23"/>
                <w:szCs w:val="23"/>
              </w:rPr>
              <w:t>L2 308 European Politics,</w:t>
            </w:r>
          </w:p>
        </w:tc>
        <w:tc>
          <w:tcPr>
            <w:tcW w:w="872" w:type="dxa"/>
          </w:tcPr>
          <w:p w14:paraId="33C3502A" w14:textId="77777777" w:rsidR="00B44821" w:rsidRPr="00DD179B" w:rsidRDefault="00B44821" w:rsidP="00AC4095">
            <w:pPr>
              <w:pStyle w:val="Default"/>
              <w:rPr>
                <w:color w:val="auto"/>
                <w:sz w:val="23"/>
                <w:szCs w:val="23"/>
              </w:rPr>
            </w:pPr>
            <w:r>
              <w:rPr>
                <w:color w:val="auto"/>
                <w:sz w:val="23"/>
                <w:szCs w:val="23"/>
              </w:rPr>
              <w:t>3</w:t>
            </w:r>
          </w:p>
        </w:tc>
        <w:tc>
          <w:tcPr>
            <w:tcW w:w="997" w:type="dxa"/>
          </w:tcPr>
          <w:p w14:paraId="66E732FF" w14:textId="77777777" w:rsidR="00B44821" w:rsidRPr="00DD179B" w:rsidRDefault="00B44821" w:rsidP="00AC4095">
            <w:pPr>
              <w:pStyle w:val="Default"/>
              <w:rPr>
                <w:color w:val="auto"/>
                <w:sz w:val="23"/>
                <w:szCs w:val="23"/>
              </w:rPr>
            </w:pPr>
            <w:r>
              <w:rPr>
                <w:color w:val="auto"/>
                <w:sz w:val="23"/>
                <w:szCs w:val="23"/>
              </w:rPr>
              <w:t>20</w:t>
            </w:r>
          </w:p>
        </w:tc>
      </w:tr>
      <w:tr w:rsidR="00B44821" w:rsidRPr="00DD179B" w14:paraId="713527C4" w14:textId="77777777" w:rsidTr="00AC4095">
        <w:trPr>
          <w:trHeight w:val="436"/>
        </w:trPr>
        <w:tc>
          <w:tcPr>
            <w:tcW w:w="6357" w:type="dxa"/>
          </w:tcPr>
          <w:p w14:paraId="5E841D90" w14:textId="77777777" w:rsidR="00B44821" w:rsidRPr="00DD179B" w:rsidRDefault="00B44821" w:rsidP="00AC4095">
            <w:pPr>
              <w:pStyle w:val="Default"/>
              <w:rPr>
                <w:color w:val="auto"/>
                <w:sz w:val="23"/>
                <w:szCs w:val="23"/>
              </w:rPr>
            </w:pPr>
            <w:r w:rsidRPr="00DD179B">
              <w:rPr>
                <w:color w:val="auto"/>
                <w:sz w:val="23"/>
                <w:szCs w:val="23"/>
              </w:rPr>
              <w:t>M9 352 Internet law</w:t>
            </w:r>
          </w:p>
        </w:tc>
        <w:tc>
          <w:tcPr>
            <w:tcW w:w="872" w:type="dxa"/>
          </w:tcPr>
          <w:p w14:paraId="0D6F076A" w14:textId="77777777" w:rsidR="00B44821" w:rsidRPr="00DD179B" w:rsidRDefault="00B44821" w:rsidP="00AC4095">
            <w:pPr>
              <w:pStyle w:val="Default"/>
              <w:rPr>
                <w:color w:val="auto"/>
                <w:sz w:val="23"/>
                <w:szCs w:val="23"/>
              </w:rPr>
            </w:pPr>
            <w:r>
              <w:rPr>
                <w:color w:val="auto"/>
                <w:sz w:val="23"/>
                <w:szCs w:val="23"/>
              </w:rPr>
              <w:t>3</w:t>
            </w:r>
          </w:p>
        </w:tc>
        <w:tc>
          <w:tcPr>
            <w:tcW w:w="997" w:type="dxa"/>
          </w:tcPr>
          <w:p w14:paraId="777C28C6" w14:textId="77777777" w:rsidR="00B44821" w:rsidRPr="00DD179B" w:rsidRDefault="00B44821" w:rsidP="00AC4095">
            <w:pPr>
              <w:pStyle w:val="Default"/>
              <w:rPr>
                <w:color w:val="auto"/>
                <w:sz w:val="23"/>
                <w:szCs w:val="23"/>
              </w:rPr>
            </w:pPr>
            <w:r>
              <w:rPr>
                <w:color w:val="auto"/>
                <w:sz w:val="23"/>
                <w:szCs w:val="23"/>
              </w:rPr>
              <w:t>20</w:t>
            </w:r>
          </w:p>
        </w:tc>
      </w:tr>
      <w:tr w:rsidR="00B44821" w:rsidRPr="00DD179B" w14:paraId="6931C704" w14:textId="77777777" w:rsidTr="00AC4095">
        <w:trPr>
          <w:trHeight w:val="557"/>
        </w:trPr>
        <w:tc>
          <w:tcPr>
            <w:tcW w:w="6357" w:type="dxa"/>
          </w:tcPr>
          <w:p w14:paraId="1F438384" w14:textId="77777777" w:rsidR="00B44821" w:rsidRPr="00DD179B" w:rsidRDefault="00B44821" w:rsidP="00AC4095">
            <w:pPr>
              <w:pStyle w:val="Default"/>
              <w:rPr>
                <w:color w:val="auto"/>
                <w:sz w:val="23"/>
                <w:szCs w:val="23"/>
              </w:rPr>
            </w:pPr>
            <w:r w:rsidRPr="00DD179B">
              <w:rPr>
                <w:color w:val="auto"/>
                <w:sz w:val="23"/>
                <w:szCs w:val="23"/>
              </w:rPr>
              <w:t>MK328 Strategic Marketing in an International Context</w:t>
            </w:r>
          </w:p>
        </w:tc>
        <w:tc>
          <w:tcPr>
            <w:tcW w:w="872" w:type="dxa"/>
          </w:tcPr>
          <w:p w14:paraId="7C19156C" w14:textId="77777777" w:rsidR="00B44821" w:rsidRPr="00DD179B" w:rsidRDefault="00B44821" w:rsidP="00AC4095">
            <w:pPr>
              <w:pStyle w:val="Default"/>
              <w:rPr>
                <w:color w:val="auto"/>
                <w:sz w:val="23"/>
                <w:szCs w:val="23"/>
              </w:rPr>
            </w:pPr>
            <w:r>
              <w:rPr>
                <w:color w:val="auto"/>
                <w:sz w:val="23"/>
                <w:szCs w:val="23"/>
              </w:rPr>
              <w:t>3</w:t>
            </w:r>
          </w:p>
        </w:tc>
        <w:tc>
          <w:tcPr>
            <w:tcW w:w="997" w:type="dxa"/>
          </w:tcPr>
          <w:p w14:paraId="6957D275" w14:textId="77777777" w:rsidR="00B44821" w:rsidRPr="00DD179B" w:rsidRDefault="00B44821" w:rsidP="00AC4095">
            <w:pPr>
              <w:pStyle w:val="Default"/>
              <w:rPr>
                <w:color w:val="auto"/>
                <w:sz w:val="23"/>
                <w:szCs w:val="23"/>
              </w:rPr>
            </w:pPr>
            <w:r>
              <w:rPr>
                <w:color w:val="auto"/>
                <w:sz w:val="23"/>
                <w:szCs w:val="23"/>
              </w:rPr>
              <w:t>20</w:t>
            </w:r>
          </w:p>
        </w:tc>
      </w:tr>
      <w:tr w:rsidR="00B44821" w:rsidRPr="00DD179B" w14:paraId="2CE4E9E8" w14:textId="77777777" w:rsidTr="00AC4095">
        <w:trPr>
          <w:trHeight w:val="720"/>
        </w:trPr>
        <w:tc>
          <w:tcPr>
            <w:tcW w:w="6357" w:type="dxa"/>
          </w:tcPr>
          <w:p w14:paraId="35ACCF9A" w14:textId="77777777" w:rsidR="00B44821" w:rsidRPr="00DD179B" w:rsidRDefault="00B44821" w:rsidP="00AC4095">
            <w:pPr>
              <w:pStyle w:val="Default"/>
              <w:rPr>
                <w:color w:val="auto"/>
                <w:sz w:val="23"/>
                <w:szCs w:val="23"/>
              </w:rPr>
            </w:pPr>
            <w:r w:rsidRPr="00DD179B">
              <w:rPr>
                <w:color w:val="auto"/>
                <w:sz w:val="23"/>
                <w:szCs w:val="23"/>
              </w:rPr>
              <w:t>MS211 Managing Business Processes and Information Systems</w:t>
            </w:r>
          </w:p>
        </w:tc>
        <w:tc>
          <w:tcPr>
            <w:tcW w:w="872" w:type="dxa"/>
          </w:tcPr>
          <w:p w14:paraId="41A5170B" w14:textId="77777777" w:rsidR="00B44821" w:rsidRPr="00DD179B" w:rsidRDefault="00B44821" w:rsidP="00AC4095">
            <w:pPr>
              <w:pStyle w:val="Default"/>
              <w:rPr>
                <w:color w:val="auto"/>
                <w:sz w:val="23"/>
                <w:szCs w:val="23"/>
              </w:rPr>
            </w:pPr>
            <w:r>
              <w:rPr>
                <w:color w:val="auto"/>
                <w:sz w:val="23"/>
                <w:szCs w:val="23"/>
              </w:rPr>
              <w:t>2</w:t>
            </w:r>
          </w:p>
        </w:tc>
        <w:tc>
          <w:tcPr>
            <w:tcW w:w="997" w:type="dxa"/>
          </w:tcPr>
          <w:p w14:paraId="7571E180" w14:textId="77777777" w:rsidR="00B44821" w:rsidRPr="00DD179B" w:rsidRDefault="00B44821" w:rsidP="00AC4095">
            <w:pPr>
              <w:pStyle w:val="Default"/>
              <w:rPr>
                <w:color w:val="auto"/>
                <w:sz w:val="23"/>
                <w:szCs w:val="23"/>
              </w:rPr>
            </w:pPr>
            <w:r>
              <w:rPr>
                <w:color w:val="auto"/>
                <w:sz w:val="23"/>
                <w:szCs w:val="23"/>
              </w:rPr>
              <w:t>20</w:t>
            </w:r>
          </w:p>
        </w:tc>
      </w:tr>
      <w:tr w:rsidR="00B44821" w:rsidRPr="00DD179B" w14:paraId="76C647FF" w14:textId="77777777" w:rsidTr="00AC4095">
        <w:trPr>
          <w:trHeight w:val="546"/>
        </w:trPr>
        <w:tc>
          <w:tcPr>
            <w:tcW w:w="6357" w:type="dxa"/>
          </w:tcPr>
          <w:p w14:paraId="64EE2D3D" w14:textId="77777777" w:rsidR="00B44821" w:rsidRPr="00DD179B" w:rsidRDefault="00B44821" w:rsidP="00AC4095">
            <w:pPr>
              <w:pStyle w:val="Default"/>
              <w:rPr>
                <w:color w:val="auto"/>
                <w:sz w:val="23"/>
                <w:szCs w:val="23"/>
              </w:rPr>
            </w:pPr>
            <w:r w:rsidRPr="00DD179B">
              <w:rPr>
                <w:color w:val="auto"/>
                <w:sz w:val="23"/>
                <w:szCs w:val="23"/>
              </w:rPr>
              <w:t>L2 201  International Relations and Global Politics</w:t>
            </w:r>
          </w:p>
        </w:tc>
        <w:tc>
          <w:tcPr>
            <w:tcW w:w="872" w:type="dxa"/>
          </w:tcPr>
          <w:p w14:paraId="204A73B3" w14:textId="77777777" w:rsidR="00B44821" w:rsidRPr="00DD179B" w:rsidRDefault="00B44821" w:rsidP="00AC4095">
            <w:pPr>
              <w:pStyle w:val="Default"/>
              <w:rPr>
                <w:color w:val="auto"/>
                <w:sz w:val="23"/>
                <w:szCs w:val="23"/>
              </w:rPr>
            </w:pPr>
            <w:r>
              <w:rPr>
                <w:color w:val="auto"/>
                <w:sz w:val="23"/>
                <w:szCs w:val="23"/>
              </w:rPr>
              <w:t>2</w:t>
            </w:r>
          </w:p>
        </w:tc>
        <w:tc>
          <w:tcPr>
            <w:tcW w:w="997" w:type="dxa"/>
          </w:tcPr>
          <w:p w14:paraId="63455B23" w14:textId="77777777" w:rsidR="00B44821" w:rsidRPr="00DD179B" w:rsidRDefault="00B44821" w:rsidP="00AC4095">
            <w:pPr>
              <w:pStyle w:val="Default"/>
              <w:rPr>
                <w:color w:val="auto"/>
                <w:sz w:val="23"/>
                <w:szCs w:val="23"/>
              </w:rPr>
            </w:pPr>
            <w:r>
              <w:rPr>
                <w:color w:val="auto"/>
                <w:sz w:val="23"/>
                <w:szCs w:val="23"/>
              </w:rPr>
              <w:t>20</w:t>
            </w:r>
          </w:p>
        </w:tc>
      </w:tr>
    </w:tbl>
    <w:p w14:paraId="2FC4EC43" w14:textId="77777777" w:rsidR="00B44821" w:rsidRDefault="00B44821" w:rsidP="00B44821">
      <w:pPr>
        <w:pStyle w:val="Default"/>
        <w:rPr>
          <w:b/>
          <w:bCs/>
          <w:color w:val="auto"/>
          <w:sz w:val="23"/>
          <w:szCs w:val="23"/>
        </w:rPr>
      </w:pPr>
    </w:p>
    <w:p w14:paraId="30A88C19" w14:textId="77777777" w:rsidR="00B44821" w:rsidRDefault="007E3321" w:rsidP="00B44821">
      <w:pPr>
        <w:pStyle w:val="Default"/>
        <w:rPr>
          <w:color w:val="auto"/>
          <w:sz w:val="23"/>
          <w:szCs w:val="23"/>
        </w:rPr>
      </w:pPr>
      <w:r>
        <w:rPr>
          <w:bCs/>
          <w:color w:val="auto"/>
          <w:sz w:val="23"/>
          <w:szCs w:val="23"/>
        </w:rPr>
        <w:t>11.124</w:t>
      </w:r>
      <w:r w:rsidR="00B44821" w:rsidRPr="00B44821">
        <w:rPr>
          <w:bCs/>
          <w:color w:val="auto"/>
          <w:sz w:val="23"/>
          <w:szCs w:val="23"/>
        </w:rPr>
        <w:t>.6</w:t>
      </w:r>
      <w:r w:rsidR="00B44821">
        <w:rPr>
          <w:b/>
          <w:bCs/>
          <w:color w:val="auto"/>
          <w:sz w:val="23"/>
          <w:szCs w:val="23"/>
        </w:rPr>
        <w:tab/>
        <w:t xml:space="preserve">Fourth Year </w:t>
      </w:r>
    </w:p>
    <w:p w14:paraId="4D13790B" w14:textId="77777777" w:rsidR="00B44821" w:rsidRDefault="00B44821" w:rsidP="00B44821">
      <w:pPr>
        <w:pStyle w:val="Default"/>
        <w:ind w:left="720" w:firstLine="720"/>
        <w:jc w:val="both"/>
        <w:rPr>
          <w:color w:val="auto"/>
          <w:sz w:val="23"/>
          <w:szCs w:val="23"/>
        </w:rPr>
      </w:pPr>
      <w:r>
        <w:rPr>
          <w:color w:val="auto"/>
          <w:sz w:val="23"/>
          <w:szCs w:val="23"/>
        </w:rPr>
        <w:t xml:space="preserve">All students shall undertake classes amounting 120 credits as follows: </w:t>
      </w:r>
    </w:p>
    <w:p w14:paraId="7F176C4A" w14:textId="77777777" w:rsidR="00B44821" w:rsidRDefault="00B44821" w:rsidP="00B44821">
      <w:pPr>
        <w:pStyle w:val="Default"/>
        <w:ind w:left="1440"/>
        <w:jc w:val="both"/>
        <w:rPr>
          <w:color w:val="auto"/>
          <w:sz w:val="23"/>
          <w:szCs w:val="23"/>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3"/>
        <w:gridCol w:w="853"/>
        <w:gridCol w:w="997"/>
      </w:tblGrid>
      <w:tr w:rsidR="00B44821" w14:paraId="749CE357" w14:textId="77777777" w:rsidTr="00AC4095">
        <w:trPr>
          <w:trHeight w:val="478"/>
        </w:trPr>
        <w:tc>
          <w:tcPr>
            <w:tcW w:w="6403" w:type="dxa"/>
          </w:tcPr>
          <w:p w14:paraId="40A25628" w14:textId="77777777" w:rsidR="00B44821" w:rsidRDefault="00B44821" w:rsidP="00AC4095">
            <w:pPr>
              <w:pStyle w:val="Default"/>
              <w:jc w:val="both"/>
              <w:rPr>
                <w:color w:val="auto"/>
                <w:sz w:val="23"/>
                <w:szCs w:val="23"/>
              </w:rPr>
            </w:pPr>
            <w:r>
              <w:rPr>
                <w:color w:val="auto"/>
                <w:sz w:val="23"/>
                <w:szCs w:val="23"/>
              </w:rPr>
              <w:t>Compulsory Classes</w:t>
            </w:r>
          </w:p>
        </w:tc>
        <w:tc>
          <w:tcPr>
            <w:tcW w:w="853" w:type="dxa"/>
          </w:tcPr>
          <w:p w14:paraId="2ED01F5D" w14:textId="77777777" w:rsidR="00B44821" w:rsidRDefault="00B44821" w:rsidP="00AC4095">
            <w:pPr>
              <w:pStyle w:val="Default"/>
              <w:jc w:val="both"/>
              <w:rPr>
                <w:color w:val="auto"/>
                <w:sz w:val="23"/>
                <w:szCs w:val="23"/>
              </w:rPr>
            </w:pPr>
            <w:r>
              <w:rPr>
                <w:color w:val="auto"/>
                <w:sz w:val="23"/>
                <w:szCs w:val="23"/>
              </w:rPr>
              <w:t>Level</w:t>
            </w:r>
          </w:p>
        </w:tc>
        <w:tc>
          <w:tcPr>
            <w:tcW w:w="997" w:type="dxa"/>
          </w:tcPr>
          <w:p w14:paraId="014FFCAB" w14:textId="77777777" w:rsidR="00B44821" w:rsidRDefault="00B44821" w:rsidP="00AC4095">
            <w:pPr>
              <w:pStyle w:val="Default"/>
              <w:jc w:val="both"/>
              <w:rPr>
                <w:color w:val="auto"/>
                <w:sz w:val="23"/>
                <w:szCs w:val="23"/>
              </w:rPr>
            </w:pPr>
            <w:r>
              <w:rPr>
                <w:color w:val="auto"/>
                <w:sz w:val="23"/>
                <w:szCs w:val="23"/>
              </w:rPr>
              <w:t>Credits</w:t>
            </w:r>
          </w:p>
        </w:tc>
      </w:tr>
      <w:tr w:rsidR="00B44821" w14:paraId="2BC32D39" w14:textId="77777777" w:rsidTr="00AC4095">
        <w:trPr>
          <w:trHeight w:val="452"/>
        </w:trPr>
        <w:tc>
          <w:tcPr>
            <w:tcW w:w="6403" w:type="dxa"/>
          </w:tcPr>
          <w:p w14:paraId="41CA7BCA" w14:textId="77777777" w:rsidR="00B44821" w:rsidRDefault="00B44821" w:rsidP="00AC4095">
            <w:pPr>
              <w:pStyle w:val="Default"/>
              <w:jc w:val="both"/>
              <w:rPr>
                <w:color w:val="auto"/>
                <w:sz w:val="23"/>
                <w:szCs w:val="23"/>
              </w:rPr>
            </w:pPr>
            <w:r>
              <w:rPr>
                <w:color w:val="auto"/>
                <w:sz w:val="23"/>
                <w:szCs w:val="23"/>
              </w:rPr>
              <w:t xml:space="preserve">P3 411     </w:t>
            </w:r>
            <w:r w:rsidRPr="00AB25A9">
              <w:rPr>
                <w:color w:val="auto"/>
                <w:sz w:val="23"/>
                <w:szCs w:val="23"/>
              </w:rPr>
              <w:t>Digital Communication and Culture</w:t>
            </w:r>
          </w:p>
        </w:tc>
        <w:tc>
          <w:tcPr>
            <w:tcW w:w="853" w:type="dxa"/>
          </w:tcPr>
          <w:p w14:paraId="0FFBCB14" w14:textId="77777777" w:rsidR="00B44821" w:rsidRDefault="00B44821" w:rsidP="00AC4095">
            <w:pPr>
              <w:pStyle w:val="Default"/>
              <w:jc w:val="both"/>
              <w:rPr>
                <w:color w:val="auto"/>
                <w:sz w:val="23"/>
                <w:szCs w:val="23"/>
              </w:rPr>
            </w:pPr>
            <w:r>
              <w:rPr>
                <w:color w:val="auto"/>
                <w:sz w:val="23"/>
                <w:szCs w:val="23"/>
              </w:rPr>
              <w:t>4</w:t>
            </w:r>
          </w:p>
        </w:tc>
        <w:tc>
          <w:tcPr>
            <w:tcW w:w="997" w:type="dxa"/>
          </w:tcPr>
          <w:p w14:paraId="49AA77CF" w14:textId="77777777" w:rsidR="00B44821" w:rsidRDefault="00B44821" w:rsidP="00AC4095">
            <w:pPr>
              <w:pStyle w:val="Default"/>
              <w:jc w:val="both"/>
              <w:rPr>
                <w:color w:val="auto"/>
                <w:sz w:val="23"/>
                <w:szCs w:val="23"/>
              </w:rPr>
            </w:pPr>
            <w:r>
              <w:rPr>
                <w:color w:val="auto"/>
                <w:sz w:val="23"/>
                <w:szCs w:val="23"/>
              </w:rPr>
              <w:t>20</w:t>
            </w:r>
          </w:p>
        </w:tc>
      </w:tr>
      <w:tr w:rsidR="00B44821" w14:paraId="3130D532" w14:textId="77777777" w:rsidTr="00AC4095">
        <w:trPr>
          <w:trHeight w:val="452"/>
        </w:trPr>
        <w:tc>
          <w:tcPr>
            <w:tcW w:w="6403" w:type="dxa"/>
          </w:tcPr>
          <w:p w14:paraId="79AAA232" w14:textId="77777777" w:rsidR="00B44821" w:rsidRDefault="00B44821" w:rsidP="00AC4095">
            <w:pPr>
              <w:pStyle w:val="Default"/>
              <w:jc w:val="both"/>
              <w:rPr>
                <w:color w:val="auto"/>
                <w:sz w:val="23"/>
                <w:szCs w:val="23"/>
              </w:rPr>
            </w:pPr>
            <w:r w:rsidRPr="00AB25A9">
              <w:rPr>
                <w:color w:val="auto"/>
                <w:sz w:val="23"/>
                <w:szCs w:val="23"/>
              </w:rPr>
              <w:t>BF404</w:t>
            </w:r>
            <w:r>
              <w:rPr>
                <w:color w:val="auto"/>
                <w:sz w:val="23"/>
                <w:szCs w:val="23"/>
              </w:rPr>
              <w:t xml:space="preserve">     </w:t>
            </w:r>
            <w:r w:rsidRPr="00AB25A9">
              <w:rPr>
                <w:color w:val="auto"/>
                <w:sz w:val="23"/>
                <w:szCs w:val="23"/>
              </w:rPr>
              <w:t xml:space="preserve"> Issues and Trends</w:t>
            </w:r>
          </w:p>
        </w:tc>
        <w:tc>
          <w:tcPr>
            <w:tcW w:w="853" w:type="dxa"/>
          </w:tcPr>
          <w:p w14:paraId="221D44BD" w14:textId="77777777" w:rsidR="00B44821" w:rsidRDefault="00B44821" w:rsidP="00AC4095">
            <w:pPr>
              <w:pStyle w:val="Default"/>
              <w:jc w:val="both"/>
              <w:rPr>
                <w:color w:val="auto"/>
                <w:sz w:val="23"/>
                <w:szCs w:val="23"/>
              </w:rPr>
            </w:pPr>
            <w:r>
              <w:rPr>
                <w:color w:val="auto"/>
                <w:sz w:val="23"/>
                <w:szCs w:val="23"/>
              </w:rPr>
              <w:t>4</w:t>
            </w:r>
          </w:p>
        </w:tc>
        <w:tc>
          <w:tcPr>
            <w:tcW w:w="997" w:type="dxa"/>
          </w:tcPr>
          <w:p w14:paraId="57E2C1C7" w14:textId="77777777" w:rsidR="00B44821" w:rsidRDefault="00B44821" w:rsidP="00AC4095">
            <w:pPr>
              <w:pStyle w:val="Default"/>
              <w:jc w:val="both"/>
              <w:rPr>
                <w:color w:val="auto"/>
                <w:sz w:val="23"/>
                <w:szCs w:val="23"/>
              </w:rPr>
            </w:pPr>
            <w:r>
              <w:rPr>
                <w:color w:val="auto"/>
                <w:sz w:val="23"/>
                <w:szCs w:val="23"/>
              </w:rPr>
              <w:t>20</w:t>
            </w:r>
          </w:p>
        </w:tc>
      </w:tr>
      <w:tr w:rsidR="00B44821" w14:paraId="7A7CA3DC" w14:textId="77777777" w:rsidTr="00AC4095">
        <w:trPr>
          <w:trHeight w:val="478"/>
        </w:trPr>
        <w:tc>
          <w:tcPr>
            <w:tcW w:w="6403" w:type="dxa"/>
          </w:tcPr>
          <w:p w14:paraId="396FBA34" w14:textId="77777777" w:rsidR="00B44821" w:rsidRDefault="00B44821" w:rsidP="00AC4095">
            <w:pPr>
              <w:pStyle w:val="Default"/>
              <w:jc w:val="both"/>
              <w:rPr>
                <w:color w:val="auto"/>
                <w:sz w:val="23"/>
                <w:szCs w:val="23"/>
              </w:rPr>
            </w:pPr>
            <w:r>
              <w:rPr>
                <w:color w:val="auto"/>
                <w:sz w:val="23"/>
                <w:szCs w:val="23"/>
              </w:rPr>
              <w:t>R5 400      Dissertation</w:t>
            </w:r>
          </w:p>
        </w:tc>
        <w:tc>
          <w:tcPr>
            <w:tcW w:w="853" w:type="dxa"/>
          </w:tcPr>
          <w:p w14:paraId="0E472AF8" w14:textId="77777777" w:rsidR="00B44821" w:rsidRDefault="00B44821" w:rsidP="00AC4095">
            <w:pPr>
              <w:pStyle w:val="Default"/>
              <w:jc w:val="both"/>
              <w:rPr>
                <w:color w:val="auto"/>
                <w:sz w:val="23"/>
                <w:szCs w:val="23"/>
              </w:rPr>
            </w:pPr>
            <w:r>
              <w:rPr>
                <w:color w:val="auto"/>
                <w:sz w:val="23"/>
                <w:szCs w:val="23"/>
              </w:rPr>
              <w:t>4</w:t>
            </w:r>
          </w:p>
        </w:tc>
        <w:tc>
          <w:tcPr>
            <w:tcW w:w="997" w:type="dxa"/>
          </w:tcPr>
          <w:p w14:paraId="5B4829E9" w14:textId="77777777" w:rsidR="00B44821" w:rsidRDefault="00B44821" w:rsidP="00AC4095">
            <w:pPr>
              <w:pStyle w:val="Default"/>
              <w:jc w:val="both"/>
              <w:rPr>
                <w:color w:val="auto"/>
                <w:sz w:val="23"/>
                <w:szCs w:val="23"/>
              </w:rPr>
            </w:pPr>
            <w:r>
              <w:rPr>
                <w:color w:val="auto"/>
                <w:sz w:val="23"/>
                <w:szCs w:val="23"/>
              </w:rPr>
              <w:t>20</w:t>
            </w:r>
          </w:p>
        </w:tc>
      </w:tr>
      <w:tr w:rsidR="00B44821" w14:paraId="52F2E226" w14:textId="77777777" w:rsidTr="00AC4095">
        <w:trPr>
          <w:trHeight w:val="478"/>
        </w:trPr>
        <w:tc>
          <w:tcPr>
            <w:tcW w:w="6403" w:type="dxa"/>
          </w:tcPr>
          <w:p w14:paraId="1AA7356C" w14:textId="483A3DE2" w:rsidR="00B44821" w:rsidRDefault="00947DE3" w:rsidP="00AC4095">
            <w:pPr>
              <w:pStyle w:val="Default"/>
              <w:jc w:val="both"/>
              <w:rPr>
                <w:color w:val="auto"/>
                <w:sz w:val="23"/>
                <w:szCs w:val="23"/>
              </w:rPr>
            </w:pPr>
            <w:r>
              <w:rPr>
                <w:sz w:val="23"/>
                <w:szCs w:val="23"/>
              </w:rPr>
              <w:t>M9 412 Law of Business Associations</w:t>
            </w:r>
          </w:p>
        </w:tc>
        <w:tc>
          <w:tcPr>
            <w:tcW w:w="853" w:type="dxa"/>
          </w:tcPr>
          <w:p w14:paraId="1BB92583" w14:textId="77777777" w:rsidR="00B44821" w:rsidRDefault="00B44821" w:rsidP="00AC4095">
            <w:pPr>
              <w:pStyle w:val="Default"/>
              <w:jc w:val="both"/>
              <w:rPr>
                <w:color w:val="auto"/>
                <w:sz w:val="23"/>
                <w:szCs w:val="23"/>
              </w:rPr>
            </w:pPr>
            <w:r>
              <w:rPr>
                <w:color w:val="auto"/>
                <w:sz w:val="23"/>
                <w:szCs w:val="23"/>
              </w:rPr>
              <w:t>4</w:t>
            </w:r>
          </w:p>
        </w:tc>
        <w:tc>
          <w:tcPr>
            <w:tcW w:w="997" w:type="dxa"/>
          </w:tcPr>
          <w:p w14:paraId="28E0CBB0" w14:textId="77777777" w:rsidR="00B44821" w:rsidRDefault="00B44821" w:rsidP="00AC4095">
            <w:pPr>
              <w:pStyle w:val="Default"/>
              <w:jc w:val="both"/>
              <w:rPr>
                <w:color w:val="auto"/>
                <w:sz w:val="23"/>
                <w:szCs w:val="23"/>
              </w:rPr>
            </w:pPr>
            <w:r>
              <w:rPr>
                <w:color w:val="auto"/>
                <w:sz w:val="23"/>
                <w:szCs w:val="23"/>
              </w:rPr>
              <w:t>20</w:t>
            </w:r>
          </w:p>
        </w:tc>
      </w:tr>
      <w:tr w:rsidR="00B44821" w14:paraId="6D6B68B9" w14:textId="77777777" w:rsidTr="00AC4095">
        <w:trPr>
          <w:trHeight w:val="478"/>
        </w:trPr>
        <w:tc>
          <w:tcPr>
            <w:tcW w:w="6403" w:type="dxa"/>
          </w:tcPr>
          <w:p w14:paraId="4ADAA305" w14:textId="77777777" w:rsidR="00B44821" w:rsidRPr="00AB25A9" w:rsidRDefault="00B44821" w:rsidP="00AC4095">
            <w:pPr>
              <w:pStyle w:val="Default"/>
              <w:jc w:val="both"/>
              <w:rPr>
                <w:color w:val="auto"/>
                <w:sz w:val="23"/>
                <w:szCs w:val="23"/>
              </w:rPr>
            </w:pPr>
            <w:r w:rsidRPr="001758FD">
              <w:rPr>
                <w:color w:val="auto"/>
                <w:sz w:val="23"/>
                <w:szCs w:val="23"/>
              </w:rPr>
              <w:t xml:space="preserve">QQ 723 </w:t>
            </w:r>
            <w:r>
              <w:rPr>
                <w:color w:val="auto"/>
                <w:sz w:val="23"/>
                <w:szCs w:val="23"/>
              </w:rPr>
              <w:t xml:space="preserve">     </w:t>
            </w:r>
            <w:r w:rsidRPr="001758FD">
              <w:rPr>
                <w:color w:val="auto"/>
                <w:sz w:val="23"/>
                <w:szCs w:val="23"/>
              </w:rPr>
              <w:t>Media and Literary Publics</w:t>
            </w:r>
          </w:p>
        </w:tc>
        <w:tc>
          <w:tcPr>
            <w:tcW w:w="853" w:type="dxa"/>
          </w:tcPr>
          <w:p w14:paraId="40ACE124" w14:textId="77777777" w:rsidR="00B44821" w:rsidRDefault="00B44821" w:rsidP="00AC4095">
            <w:pPr>
              <w:pStyle w:val="Default"/>
              <w:jc w:val="both"/>
              <w:rPr>
                <w:color w:val="auto"/>
                <w:sz w:val="23"/>
                <w:szCs w:val="23"/>
              </w:rPr>
            </w:pPr>
            <w:r>
              <w:rPr>
                <w:color w:val="auto"/>
                <w:sz w:val="23"/>
                <w:szCs w:val="23"/>
              </w:rPr>
              <w:t>4</w:t>
            </w:r>
          </w:p>
        </w:tc>
        <w:tc>
          <w:tcPr>
            <w:tcW w:w="997" w:type="dxa"/>
          </w:tcPr>
          <w:p w14:paraId="4345F240" w14:textId="77777777" w:rsidR="00B44821" w:rsidRDefault="00B44821" w:rsidP="00AC4095">
            <w:pPr>
              <w:pStyle w:val="Default"/>
              <w:jc w:val="both"/>
              <w:rPr>
                <w:color w:val="auto"/>
                <w:sz w:val="23"/>
                <w:szCs w:val="23"/>
              </w:rPr>
            </w:pPr>
            <w:r>
              <w:rPr>
                <w:color w:val="auto"/>
                <w:sz w:val="23"/>
                <w:szCs w:val="23"/>
              </w:rPr>
              <w:t>20</w:t>
            </w:r>
          </w:p>
        </w:tc>
      </w:tr>
    </w:tbl>
    <w:p w14:paraId="4C9D7B7D" w14:textId="77777777" w:rsidR="00B44821" w:rsidRDefault="00B44821" w:rsidP="00B44821">
      <w:pPr>
        <w:pStyle w:val="Default"/>
        <w:ind w:left="1440"/>
        <w:jc w:val="both"/>
        <w:rPr>
          <w:color w:val="auto"/>
          <w:sz w:val="23"/>
          <w:szCs w:val="23"/>
        </w:rPr>
      </w:pPr>
    </w:p>
    <w:p w14:paraId="50975508" w14:textId="77777777" w:rsidR="00B44821" w:rsidRDefault="00B44821" w:rsidP="00B44821">
      <w:pPr>
        <w:pStyle w:val="Default"/>
        <w:ind w:left="720" w:firstLine="720"/>
        <w:jc w:val="both"/>
        <w:rPr>
          <w:color w:val="auto"/>
          <w:sz w:val="23"/>
          <w:szCs w:val="23"/>
        </w:rPr>
      </w:pPr>
      <w:r>
        <w:rPr>
          <w:color w:val="auto"/>
          <w:sz w:val="23"/>
          <w:szCs w:val="23"/>
        </w:rPr>
        <w:t>Optional Classes</w:t>
      </w:r>
    </w:p>
    <w:p w14:paraId="58A5FFF4" w14:textId="24D0CFCC" w:rsidR="00B44821" w:rsidRDefault="00947DE3" w:rsidP="00B44821">
      <w:pPr>
        <w:pStyle w:val="Default"/>
        <w:ind w:left="720" w:firstLine="720"/>
        <w:jc w:val="both"/>
        <w:rPr>
          <w:color w:val="auto"/>
          <w:sz w:val="23"/>
          <w:szCs w:val="23"/>
        </w:rPr>
      </w:pPr>
      <w:r>
        <w:rPr>
          <w:color w:val="auto"/>
          <w:sz w:val="23"/>
          <w:szCs w:val="23"/>
        </w:rPr>
        <w:t>Choose 2</w:t>
      </w:r>
      <w:r w:rsidR="00B44821">
        <w:rPr>
          <w:color w:val="auto"/>
          <w:sz w:val="23"/>
          <w:szCs w:val="23"/>
        </w:rPr>
        <w:t>0 credits from the following classes:</w:t>
      </w:r>
    </w:p>
    <w:p w14:paraId="73590AA1" w14:textId="77777777" w:rsidR="00B44821" w:rsidRDefault="00B44821" w:rsidP="00B44821">
      <w:pPr>
        <w:pStyle w:val="Default"/>
        <w:ind w:left="1440"/>
        <w:jc w:val="both"/>
        <w:rPr>
          <w:color w:val="auto"/>
          <w:sz w:val="23"/>
          <w:szCs w:val="23"/>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850"/>
        <w:gridCol w:w="993"/>
      </w:tblGrid>
      <w:tr w:rsidR="00B44821" w14:paraId="1974D519" w14:textId="77777777" w:rsidTr="00AC4095">
        <w:tc>
          <w:tcPr>
            <w:tcW w:w="6379" w:type="dxa"/>
          </w:tcPr>
          <w:p w14:paraId="39F9BE45" w14:textId="77777777" w:rsidR="00B44821" w:rsidRDefault="00B44821" w:rsidP="00AC4095">
            <w:pPr>
              <w:pStyle w:val="Default"/>
              <w:jc w:val="both"/>
              <w:rPr>
                <w:color w:val="auto"/>
                <w:sz w:val="23"/>
                <w:szCs w:val="23"/>
              </w:rPr>
            </w:pPr>
            <w:r>
              <w:rPr>
                <w:color w:val="auto"/>
                <w:sz w:val="23"/>
                <w:szCs w:val="23"/>
              </w:rPr>
              <w:t>Elective Classes</w:t>
            </w:r>
          </w:p>
        </w:tc>
        <w:tc>
          <w:tcPr>
            <w:tcW w:w="850" w:type="dxa"/>
          </w:tcPr>
          <w:p w14:paraId="3D05399A" w14:textId="77777777" w:rsidR="00B44821" w:rsidRDefault="00B44821" w:rsidP="00AC4095">
            <w:pPr>
              <w:pStyle w:val="Default"/>
              <w:jc w:val="both"/>
              <w:rPr>
                <w:color w:val="auto"/>
                <w:sz w:val="23"/>
                <w:szCs w:val="23"/>
              </w:rPr>
            </w:pPr>
            <w:r>
              <w:rPr>
                <w:color w:val="auto"/>
                <w:sz w:val="23"/>
                <w:szCs w:val="23"/>
              </w:rPr>
              <w:t>Level</w:t>
            </w:r>
          </w:p>
        </w:tc>
        <w:tc>
          <w:tcPr>
            <w:tcW w:w="993" w:type="dxa"/>
          </w:tcPr>
          <w:p w14:paraId="0C7FAF4D" w14:textId="77777777" w:rsidR="00B44821" w:rsidRDefault="00B44821" w:rsidP="00AC4095">
            <w:pPr>
              <w:pStyle w:val="Default"/>
              <w:jc w:val="both"/>
              <w:rPr>
                <w:color w:val="auto"/>
                <w:sz w:val="23"/>
                <w:szCs w:val="23"/>
              </w:rPr>
            </w:pPr>
            <w:r>
              <w:rPr>
                <w:color w:val="auto"/>
                <w:sz w:val="23"/>
                <w:szCs w:val="23"/>
              </w:rPr>
              <w:t>Credits</w:t>
            </w:r>
          </w:p>
        </w:tc>
      </w:tr>
      <w:tr w:rsidR="00B44821" w14:paraId="1364EA77" w14:textId="77777777" w:rsidTr="00AC4095">
        <w:tc>
          <w:tcPr>
            <w:tcW w:w="6379" w:type="dxa"/>
          </w:tcPr>
          <w:p w14:paraId="321FD56F" w14:textId="77777777" w:rsidR="00B44821" w:rsidRDefault="00B44821" w:rsidP="00AC4095">
            <w:pPr>
              <w:pStyle w:val="Default"/>
              <w:jc w:val="both"/>
              <w:rPr>
                <w:color w:val="auto"/>
                <w:sz w:val="23"/>
                <w:szCs w:val="23"/>
              </w:rPr>
            </w:pPr>
            <w:r w:rsidRPr="00AB25A9">
              <w:rPr>
                <w:color w:val="auto"/>
                <w:sz w:val="23"/>
                <w:szCs w:val="23"/>
              </w:rPr>
              <w:t xml:space="preserve">M9 209 </w:t>
            </w:r>
            <w:r>
              <w:rPr>
                <w:color w:val="auto"/>
                <w:sz w:val="23"/>
                <w:szCs w:val="23"/>
              </w:rPr>
              <w:t xml:space="preserve">        </w:t>
            </w:r>
            <w:r w:rsidRPr="00AB25A9">
              <w:rPr>
                <w:color w:val="auto"/>
                <w:sz w:val="23"/>
                <w:szCs w:val="23"/>
              </w:rPr>
              <w:t>Commercial Law</w:t>
            </w:r>
          </w:p>
        </w:tc>
        <w:tc>
          <w:tcPr>
            <w:tcW w:w="850" w:type="dxa"/>
          </w:tcPr>
          <w:p w14:paraId="0A4BC364" w14:textId="77777777" w:rsidR="00B44821" w:rsidRDefault="00B44821" w:rsidP="00AC4095">
            <w:pPr>
              <w:pStyle w:val="Default"/>
              <w:jc w:val="both"/>
              <w:rPr>
                <w:color w:val="auto"/>
                <w:sz w:val="23"/>
                <w:szCs w:val="23"/>
              </w:rPr>
            </w:pPr>
            <w:r>
              <w:rPr>
                <w:color w:val="auto"/>
                <w:sz w:val="23"/>
                <w:szCs w:val="23"/>
              </w:rPr>
              <w:t>2</w:t>
            </w:r>
          </w:p>
        </w:tc>
        <w:tc>
          <w:tcPr>
            <w:tcW w:w="993" w:type="dxa"/>
          </w:tcPr>
          <w:p w14:paraId="1793926C" w14:textId="77777777" w:rsidR="00B44821" w:rsidRDefault="00B44821" w:rsidP="00AC4095">
            <w:pPr>
              <w:pStyle w:val="Default"/>
              <w:jc w:val="both"/>
              <w:rPr>
                <w:color w:val="auto"/>
                <w:sz w:val="23"/>
                <w:szCs w:val="23"/>
              </w:rPr>
            </w:pPr>
            <w:r>
              <w:rPr>
                <w:color w:val="auto"/>
                <w:sz w:val="23"/>
                <w:szCs w:val="23"/>
              </w:rPr>
              <w:t>20</w:t>
            </w:r>
          </w:p>
        </w:tc>
      </w:tr>
      <w:tr w:rsidR="00B44821" w14:paraId="4BDD8C37" w14:textId="77777777" w:rsidTr="00AC4095">
        <w:tc>
          <w:tcPr>
            <w:tcW w:w="6379" w:type="dxa"/>
          </w:tcPr>
          <w:p w14:paraId="218397AC" w14:textId="77777777" w:rsidR="00B44821" w:rsidRDefault="00B44821" w:rsidP="00AC4095">
            <w:pPr>
              <w:pStyle w:val="Default"/>
              <w:jc w:val="both"/>
              <w:rPr>
                <w:color w:val="auto"/>
                <w:sz w:val="23"/>
                <w:szCs w:val="23"/>
              </w:rPr>
            </w:pPr>
            <w:r w:rsidRPr="00AB25A9">
              <w:rPr>
                <w:color w:val="auto"/>
                <w:sz w:val="23"/>
                <w:szCs w:val="23"/>
              </w:rPr>
              <w:t xml:space="preserve">P3 624 </w:t>
            </w:r>
            <w:r>
              <w:rPr>
                <w:color w:val="auto"/>
                <w:sz w:val="23"/>
                <w:szCs w:val="23"/>
              </w:rPr>
              <w:t xml:space="preserve">        </w:t>
            </w:r>
            <w:r w:rsidRPr="00AB25A9">
              <w:rPr>
                <w:color w:val="auto"/>
                <w:sz w:val="23"/>
                <w:szCs w:val="23"/>
              </w:rPr>
              <w:t>Journalism and popular culture</w:t>
            </w:r>
          </w:p>
        </w:tc>
        <w:tc>
          <w:tcPr>
            <w:tcW w:w="850" w:type="dxa"/>
          </w:tcPr>
          <w:p w14:paraId="505E5D0D" w14:textId="77777777" w:rsidR="00B44821" w:rsidRDefault="00B44821" w:rsidP="00AC4095">
            <w:pPr>
              <w:pStyle w:val="Default"/>
              <w:jc w:val="both"/>
              <w:rPr>
                <w:color w:val="auto"/>
                <w:sz w:val="23"/>
                <w:szCs w:val="23"/>
              </w:rPr>
            </w:pPr>
            <w:r>
              <w:rPr>
                <w:color w:val="auto"/>
                <w:sz w:val="23"/>
                <w:szCs w:val="23"/>
              </w:rPr>
              <w:t>3</w:t>
            </w:r>
          </w:p>
        </w:tc>
        <w:tc>
          <w:tcPr>
            <w:tcW w:w="993" w:type="dxa"/>
          </w:tcPr>
          <w:p w14:paraId="4F24A512" w14:textId="77777777" w:rsidR="00B44821" w:rsidRDefault="00B44821" w:rsidP="00AC4095">
            <w:pPr>
              <w:pStyle w:val="Default"/>
              <w:jc w:val="both"/>
              <w:rPr>
                <w:color w:val="auto"/>
                <w:sz w:val="23"/>
                <w:szCs w:val="23"/>
              </w:rPr>
            </w:pPr>
            <w:r>
              <w:rPr>
                <w:color w:val="auto"/>
                <w:sz w:val="23"/>
                <w:szCs w:val="23"/>
              </w:rPr>
              <w:t>20</w:t>
            </w:r>
          </w:p>
        </w:tc>
      </w:tr>
      <w:tr w:rsidR="00B44821" w14:paraId="42A044F3" w14:textId="77777777" w:rsidTr="00AC4095">
        <w:tc>
          <w:tcPr>
            <w:tcW w:w="6379" w:type="dxa"/>
          </w:tcPr>
          <w:p w14:paraId="0D58EA4F" w14:textId="77777777" w:rsidR="00B44821" w:rsidRDefault="00B44821" w:rsidP="00AC4095">
            <w:pPr>
              <w:pStyle w:val="Default"/>
              <w:jc w:val="both"/>
              <w:rPr>
                <w:color w:val="auto"/>
                <w:sz w:val="23"/>
                <w:szCs w:val="23"/>
              </w:rPr>
            </w:pPr>
            <w:r w:rsidRPr="00AB25A9">
              <w:rPr>
                <w:color w:val="auto"/>
                <w:sz w:val="23"/>
                <w:szCs w:val="23"/>
              </w:rPr>
              <w:t xml:space="preserve">QQ 608  </w:t>
            </w:r>
            <w:r>
              <w:rPr>
                <w:color w:val="auto"/>
                <w:sz w:val="23"/>
                <w:szCs w:val="23"/>
              </w:rPr>
              <w:t xml:space="preserve">      </w:t>
            </w:r>
            <w:r w:rsidRPr="00AB25A9">
              <w:rPr>
                <w:color w:val="auto"/>
                <w:sz w:val="23"/>
                <w:szCs w:val="23"/>
              </w:rPr>
              <w:t>20th Century Literature</w:t>
            </w:r>
          </w:p>
        </w:tc>
        <w:tc>
          <w:tcPr>
            <w:tcW w:w="850" w:type="dxa"/>
          </w:tcPr>
          <w:p w14:paraId="27218163" w14:textId="77777777" w:rsidR="00B44821" w:rsidRDefault="00B44821" w:rsidP="00AC4095">
            <w:pPr>
              <w:pStyle w:val="Default"/>
              <w:jc w:val="both"/>
              <w:rPr>
                <w:color w:val="auto"/>
                <w:sz w:val="23"/>
                <w:szCs w:val="23"/>
              </w:rPr>
            </w:pPr>
            <w:r>
              <w:rPr>
                <w:color w:val="auto"/>
                <w:sz w:val="23"/>
                <w:szCs w:val="23"/>
              </w:rPr>
              <w:t>3</w:t>
            </w:r>
          </w:p>
        </w:tc>
        <w:tc>
          <w:tcPr>
            <w:tcW w:w="993" w:type="dxa"/>
          </w:tcPr>
          <w:p w14:paraId="4B6D7EA4" w14:textId="77777777" w:rsidR="00B44821" w:rsidRDefault="00B44821" w:rsidP="00AC4095">
            <w:pPr>
              <w:pStyle w:val="Default"/>
              <w:jc w:val="both"/>
              <w:rPr>
                <w:color w:val="auto"/>
                <w:sz w:val="23"/>
                <w:szCs w:val="23"/>
              </w:rPr>
            </w:pPr>
            <w:r>
              <w:rPr>
                <w:color w:val="auto"/>
                <w:sz w:val="23"/>
                <w:szCs w:val="23"/>
              </w:rPr>
              <w:t>20</w:t>
            </w:r>
          </w:p>
        </w:tc>
      </w:tr>
      <w:tr w:rsidR="00B44821" w14:paraId="33B33266" w14:textId="77777777" w:rsidTr="00AC4095">
        <w:tc>
          <w:tcPr>
            <w:tcW w:w="6379" w:type="dxa"/>
          </w:tcPr>
          <w:p w14:paraId="19820349" w14:textId="77777777" w:rsidR="00B44821" w:rsidRDefault="00B44821" w:rsidP="00B44821">
            <w:pPr>
              <w:pStyle w:val="Default"/>
              <w:jc w:val="both"/>
              <w:rPr>
                <w:color w:val="auto"/>
                <w:sz w:val="23"/>
                <w:szCs w:val="23"/>
              </w:rPr>
            </w:pPr>
            <w:r w:rsidRPr="00AB25A9">
              <w:rPr>
                <w:color w:val="auto"/>
                <w:sz w:val="23"/>
                <w:szCs w:val="23"/>
              </w:rPr>
              <w:t xml:space="preserve">L2 309 </w:t>
            </w:r>
            <w:r>
              <w:rPr>
                <w:color w:val="auto"/>
                <w:sz w:val="23"/>
                <w:szCs w:val="23"/>
              </w:rPr>
              <w:t xml:space="preserve">         </w:t>
            </w:r>
            <w:r w:rsidRPr="00AB25A9">
              <w:rPr>
                <w:color w:val="auto"/>
                <w:sz w:val="23"/>
                <w:szCs w:val="23"/>
              </w:rPr>
              <w:t>American Politics</w:t>
            </w:r>
            <w:r>
              <w:rPr>
                <w:color w:val="auto"/>
                <w:sz w:val="23"/>
                <w:szCs w:val="23"/>
              </w:rPr>
              <w:t xml:space="preserve"> </w:t>
            </w:r>
          </w:p>
        </w:tc>
        <w:tc>
          <w:tcPr>
            <w:tcW w:w="850" w:type="dxa"/>
          </w:tcPr>
          <w:p w14:paraId="2BC4B54D" w14:textId="77777777" w:rsidR="00B44821" w:rsidRDefault="00B44821" w:rsidP="00AC4095">
            <w:pPr>
              <w:pStyle w:val="Default"/>
              <w:jc w:val="both"/>
              <w:rPr>
                <w:color w:val="auto"/>
                <w:sz w:val="23"/>
                <w:szCs w:val="23"/>
              </w:rPr>
            </w:pPr>
            <w:r>
              <w:rPr>
                <w:color w:val="auto"/>
                <w:sz w:val="23"/>
                <w:szCs w:val="23"/>
              </w:rPr>
              <w:t>3</w:t>
            </w:r>
          </w:p>
        </w:tc>
        <w:tc>
          <w:tcPr>
            <w:tcW w:w="993" w:type="dxa"/>
          </w:tcPr>
          <w:p w14:paraId="346C2423" w14:textId="77777777" w:rsidR="00B44821" w:rsidRDefault="00B44821" w:rsidP="00AC4095">
            <w:pPr>
              <w:pStyle w:val="Default"/>
              <w:jc w:val="both"/>
              <w:rPr>
                <w:color w:val="auto"/>
                <w:sz w:val="23"/>
                <w:szCs w:val="23"/>
              </w:rPr>
            </w:pPr>
            <w:r>
              <w:rPr>
                <w:color w:val="auto"/>
                <w:sz w:val="23"/>
                <w:szCs w:val="23"/>
              </w:rPr>
              <w:t>20</w:t>
            </w:r>
          </w:p>
        </w:tc>
      </w:tr>
      <w:tr w:rsidR="00B44821" w14:paraId="1A4D4F48" w14:textId="77777777" w:rsidTr="00AC4095">
        <w:tc>
          <w:tcPr>
            <w:tcW w:w="6379" w:type="dxa"/>
          </w:tcPr>
          <w:p w14:paraId="7CA14B2B" w14:textId="7DC3C301" w:rsidR="00B44821" w:rsidRPr="001758FD" w:rsidRDefault="00B44821" w:rsidP="00AC4095">
            <w:pPr>
              <w:pStyle w:val="Default"/>
              <w:jc w:val="both"/>
              <w:rPr>
                <w:color w:val="auto"/>
                <w:sz w:val="23"/>
                <w:szCs w:val="23"/>
              </w:rPr>
            </w:pPr>
          </w:p>
        </w:tc>
        <w:tc>
          <w:tcPr>
            <w:tcW w:w="850" w:type="dxa"/>
          </w:tcPr>
          <w:p w14:paraId="52CDA1D6" w14:textId="6CF7E973" w:rsidR="00B44821" w:rsidRDefault="00B44821" w:rsidP="00AC4095">
            <w:pPr>
              <w:pStyle w:val="Default"/>
              <w:jc w:val="both"/>
              <w:rPr>
                <w:color w:val="auto"/>
                <w:sz w:val="23"/>
                <w:szCs w:val="23"/>
              </w:rPr>
            </w:pPr>
          </w:p>
        </w:tc>
        <w:tc>
          <w:tcPr>
            <w:tcW w:w="993" w:type="dxa"/>
          </w:tcPr>
          <w:p w14:paraId="35C67A44" w14:textId="79C09A99" w:rsidR="00B44821" w:rsidRDefault="00B44821" w:rsidP="00AC4095">
            <w:pPr>
              <w:pStyle w:val="Default"/>
              <w:jc w:val="both"/>
              <w:rPr>
                <w:color w:val="auto"/>
                <w:sz w:val="23"/>
                <w:szCs w:val="23"/>
              </w:rPr>
            </w:pPr>
          </w:p>
        </w:tc>
      </w:tr>
    </w:tbl>
    <w:p w14:paraId="22E74910" w14:textId="77777777" w:rsidR="00B44821" w:rsidRDefault="00B44821" w:rsidP="00B44821">
      <w:pPr>
        <w:pStyle w:val="Default"/>
        <w:rPr>
          <w:b/>
          <w:bCs/>
          <w:color w:val="auto"/>
          <w:sz w:val="23"/>
          <w:szCs w:val="23"/>
        </w:rPr>
      </w:pPr>
    </w:p>
    <w:p w14:paraId="1DEA9E5E" w14:textId="77777777" w:rsidR="00B44821" w:rsidRDefault="007E3321" w:rsidP="00B44821">
      <w:pPr>
        <w:pStyle w:val="Default"/>
        <w:rPr>
          <w:color w:val="auto"/>
          <w:sz w:val="23"/>
          <w:szCs w:val="23"/>
        </w:rPr>
      </w:pPr>
      <w:r>
        <w:rPr>
          <w:bCs/>
          <w:color w:val="auto"/>
          <w:sz w:val="23"/>
          <w:szCs w:val="23"/>
        </w:rPr>
        <w:t>11.124</w:t>
      </w:r>
      <w:r w:rsidR="00B44821" w:rsidRPr="00B44821">
        <w:rPr>
          <w:bCs/>
          <w:color w:val="auto"/>
          <w:sz w:val="23"/>
          <w:szCs w:val="23"/>
        </w:rPr>
        <w:t>.7</w:t>
      </w:r>
      <w:r w:rsidR="00B44821">
        <w:rPr>
          <w:b/>
          <w:bCs/>
          <w:color w:val="auto"/>
          <w:sz w:val="23"/>
          <w:szCs w:val="23"/>
        </w:rPr>
        <w:tab/>
        <w:t xml:space="preserve">Progress </w:t>
      </w:r>
    </w:p>
    <w:p w14:paraId="4CCA2E6D" w14:textId="28A5D417" w:rsidR="00B44821" w:rsidRDefault="00B44821" w:rsidP="00B44821">
      <w:pPr>
        <w:pStyle w:val="Default"/>
        <w:ind w:left="1440"/>
        <w:rPr>
          <w:color w:val="auto"/>
          <w:sz w:val="23"/>
          <w:szCs w:val="23"/>
        </w:rPr>
      </w:pPr>
      <w:r>
        <w:rPr>
          <w:color w:val="auto"/>
          <w:sz w:val="23"/>
          <w:szCs w:val="23"/>
        </w:rPr>
        <w:t xml:space="preserve">In order to progress to the fourth year of the course, a student must have accumulated no fewer than </w:t>
      </w:r>
      <w:r w:rsidR="004957A1">
        <w:rPr>
          <w:color w:val="auto"/>
          <w:sz w:val="23"/>
          <w:szCs w:val="23"/>
        </w:rPr>
        <w:t xml:space="preserve">360 </w:t>
      </w:r>
      <w:r>
        <w:rPr>
          <w:color w:val="auto"/>
          <w:sz w:val="23"/>
          <w:szCs w:val="23"/>
        </w:rPr>
        <w:t xml:space="preserve">credits from the third year classes. </w:t>
      </w:r>
    </w:p>
    <w:p w14:paraId="0363E0DF" w14:textId="77777777" w:rsidR="00B44821" w:rsidRDefault="00B44821" w:rsidP="00B44821">
      <w:pPr>
        <w:pStyle w:val="Default"/>
        <w:rPr>
          <w:color w:val="auto"/>
          <w:sz w:val="23"/>
          <w:szCs w:val="23"/>
        </w:rPr>
      </w:pPr>
    </w:p>
    <w:p w14:paraId="29B67340" w14:textId="77777777" w:rsidR="00B44821" w:rsidRDefault="007E3321" w:rsidP="00B44821">
      <w:pPr>
        <w:pStyle w:val="Default"/>
        <w:rPr>
          <w:color w:val="auto"/>
          <w:sz w:val="23"/>
          <w:szCs w:val="23"/>
        </w:rPr>
      </w:pPr>
      <w:r>
        <w:rPr>
          <w:bCs/>
          <w:color w:val="auto"/>
          <w:sz w:val="23"/>
          <w:szCs w:val="23"/>
        </w:rPr>
        <w:t>11.124</w:t>
      </w:r>
      <w:r w:rsidR="00B44821" w:rsidRPr="00B44821">
        <w:rPr>
          <w:bCs/>
          <w:color w:val="auto"/>
          <w:sz w:val="23"/>
          <w:szCs w:val="23"/>
        </w:rPr>
        <w:t>.8</w:t>
      </w:r>
      <w:r w:rsidR="00B44821">
        <w:rPr>
          <w:b/>
          <w:bCs/>
          <w:color w:val="auto"/>
          <w:sz w:val="23"/>
          <w:szCs w:val="23"/>
        </w:rPr>
        <w:tab/>
        <w:t xml:space="preserve">Final Honours Classification </w:t>
      </w:r>
    </w:p>
    <w:p w14:paraId="5770267B" w14:textId="77777777" w:rsidR="00B44821" w:rsidRDefault="00B44821" w:rsidP="00B44821">
      <w:pPr>
        <w:pStyle w:val="Default"/>
        <w:ind w:left="1440"/>
        <w:rPr>
          <w:color w:val="auto"/>
          <w:sz w:val="23"/>
          <w:szCs w:val="23"/>
        </w:rPr>
      </w:pPr>
      <w:r>
        <w:rPr>
          <w:color w:val="auto"/>
          <w:sz w:val="23"/>
          <w:szCs w:val="23"/>
        </w:rPr>
        <w:t>The final Honours classification will normally be based on the first assessed attempt at compulsory and specified optional classes which are taken in the fourth year.</w:t>
      </w:r>
    </w:p>
    <w:p w14:paraId="04811A6C" w14:textId="77777777" w:rsidR="00B44821" w:rsidRDefault="00B44821" w:rsidP="00B44821">
      <w:pPr>
        <w:pStyle w:val="Default"/>
        <w:rPr>
          <w:color w:val="auto"/>
          <w:sz w:val="23"/>
          <w:szCs w:val="23"/>
        </w:rPr>
      </w:pPr>
      <w:r>
        <w:rPr>
          <w:color w:val="auto"/>
          <w:sz w:val="23"/>
          <w:szCs w:val="23"/>
        </w:rPr>
        <w:t xml:space="preserve"> </w:t>
      </w:r>
    </w:p>
    <w:p w14:paraId="67DF5DA0" w14:textId="77777777" w:rsidR="00B44821" w:rsidRDefault="00B44821" w:rsidP="00B44821">
      <w:pPr>
        <w:pStyle w:val="Default"/>
        <w:ind w:left="720" w:firstLine="720"/>
        <w:rPr>
          <w:b/>
          <w:bCs/>
          <w:color w:val="auto"/>
          <w:sz w:val="23"/>
          <w:szCs w:val="23"/>
        </w:rPr>
      </w:pPr>
      <w:r>
        <w:rPr>
          <w:b/>
          <w:bCs/>
          <w:color w:val="auto"/>
          <w:sz w:val="23"/>
          <w:szCs w:val="23"/>
        </w:rPr>
        <w:t xml:space="preserve">Award </w:t>
      </w:r>
    </w:p>
    <w:p w14:paraId="7F17AC65" w14:textId="7022EFC5" w:rsidR="00B44821" w:rsidRPr="001758FD" w:rsidRDefault="007E3321" w:rsidP="00B44821">
      <w:pPr>
        <w:pStyle w:val="Default"/>
        <w:ind w:left="1440" w:hanging="1440"/>
        <w:rPr>
          <w:b/>
          <w:bCs/>
          <w:color w:val="auto"/>
          <w:sz w:val="23"/>
          <w:szCs w:val="23"/>
        </w:rPr>
      </w:pPr>
      <w:r>
        <w:rPr>
          <w:bCs/>
          <w:color w:val="auto"/>
          <w:sz w:val="23"/>
          <w:szCs w:val="23"/>
        </w:rPr>
        <w:t>11.124</w:t>
      </w:r>
      <w:r w:rsidR="00B44821" w:rsidRPr="00B44821">
        <w:rPr>
          <w:bCs/>
          <w:color w:val="auto"/>
          <w:sz w:val="23"/>
          <w:szCs w:val="23"/>
        </w:rPr>
        <w:t>.9</w:t>
      </w:r>
      <w:r w:rsidR="00B44821">
        <w:rPr>
          <w:b/>
          <w:bCs/>
          <w:color w:val="auto"/>
          <w:sz w:val="23"/>
          <w:szCs w:val="23"/>
        </w:rPr>
        <w:tab/>
        <w:t xml:space="preserve">BA with </w:t>
      </w:r>
      <w:r w:rsidR="00B44821" w:rsidRPr="001758FD">
        <w:rPr>
          <w:b/>
          <w:bCs/>
          <w:color w:val="auto"/>
          <w:sz w:val="23"/>
          <w:szCs w:val="23"/>
        </w:rPr>
        <w:t xml:space="preserve">Honours: </w:t>
      </w:r>
      <w:r w:rsidR="00B44821" w:rsidRPr="001758FD">
        <w:rPr>
          <w:bCs/>
          <w:color w:val="auto"/>
          <w:sz w:val="23"/>
          <w:szCs w:val="23"/>
        </w:rPr>
        <w:t>In order to qualify for the award of the degree of B</w:t>
      </w:r>
      <w:r w:rsidR="00B44821">
        <w:rPr>
          <w:bCs/>
          <w:color w:val="auto"/>
          <w:sz w:val="23"/>
          <w:szCs w:val="23"/>
        </w:rPr>
        <w:t>A with Honours in Intercultural Communication and Global Business</w:t>
      </w:r>
      <w:r w:rsidR="00B44821" w:rsidRPr="001758FD">
        <w:rPr>
          <w:bCs/>
          <w:color w:val="auto"/>
          <w:sz w:val="23"/>
          <w:szCs w:val="23"/>
        </w:rPr>
        <w:t>, a candidate must h</w:t>
      </w:r>
      <w:r w:rsidR="00B44821">
        <w:rPr>
          <w:bCs/>
          <w:color w:val="auto"/>
          <w:sz w:val="23"/>
          <w:szCs w:val="23"/>
        </w:rPr>
        <w:t>ave accumulated no fewer than 480</w:t>
      </w:r>
      <w:r w:rsidR="00B44821" w:rsidRPr="001758FD">
        <w:rPr>
          <w:bCs/>
          <w:color w:val="auto"/>
          <w:sz w:val="23"/>
          <w:szCs w:val="23"/>
        </w:rPr>
        <w:t xml:space="preserve"> credits </w:t>
      </w:r>
      <w:r w:rsidR="00B44821">
        <w:rPr>
          <w:bCs/>
          <w:color w:val="auto"/>
          <w:sz w:val="23"/>
          <w:szCs w:val="23"/>
        </w:rPr>
        <w:t xml:space="preserve">including </w:t>
      </w:r>
      <w:r w:rsidR="004957A1">
        <w:rPr>
          <w:bCs/>
          <w:color w:val="auto"/>
          <w:sz w:val="23"/>
          <w:szCs w:val="23"/>
        </w:rPr>
        <w:t xml:space="preserve">240 </w:t>
      </w:r>
      <w:r w:rsidR="00B44821">
        <w:rPr>
          <w:bCs/>
          <w:color w:val="auto"/>
          <w:sz w:val="23"/>
          <w:szCs w:val="23"/>
        </w:rPr>
        <w:t>credits from RPL</w:t>
      </w:r>
      <w:r w:rsidR="004957A1">
        <w:rPr>
          <w:b/>
          <w:bCs/>
          <w:color w:val="auto"/>
          <w:sz w:val="23"/>
          <w:szCs w:val="23"/>
        </w:rPr>
        <w:t>.</w:t>
      </w:r>
    </w:p>
    <w:p w14:paraId="4A3DA6C3" w14:textId="18AD9C38" w:rsidR="00B44821" w:rsidRDefault="007E3321" w:rsidP="00B44821">
      <w:pPr>
        <w:pStyle w:val="Default"/>
        <w:ind w:left="1440" w:hanging="1440"/>
        <w:rPr>
          <w:bCs/>
          <w:color w:val="auto"/>
          <w:sz w:val="23"/>
          <w:szCs w:val="23"/>
        </w:rPr>
      </w:pPr>
      <w:r>
        <w:rPr>
          <w:bCs/>
          <w:color w:val="auto"/>
          <w:sz w:val="23"/>
          <w:szCs w:val="23"/>
        </w:rPr>
        <w:t>11.124</w:t>
      </w:r>
      <w:r w:rsidR="00B44821" w:rsidRPr="00B44821">
        <w:rPr>
          <w:bCs/>
          <w:color w:val="auto"/>
          <w:sz w:val="23"/>
          <w:szCs w:val="23"/>
        </w:rPr>
        <w:t>.10</w:t>
      </w:r>
      <w:r w:rsidR="00B44821">
        <w:rPr>
          <w:b/>
          <w:bCs/>
          <w:color w:val="auto"/>
          <w:sz w:val="23"/>
          <w:szCs w:val="23"/>
        </w:rPr>
        <w:tab/>
        <w:t>BA</w:t>
      </w:r>
      <w:r w:rsidR="004957A1">
        <w:rPr>
          <w:b/>
          <w:bCs/>
          <w:color w:val="auto"/>
          <w:sz w:val="23"/>
          <w:szCs w:val="23"/>
        </w:rPr>
        <w:t xml:space="preserve"> in Intercultural Commuinication and Global Business</w:t>
      </w:r>
      <w:r w:rsidR="00B44821" w:rsidRPr="001758FD">
        <w:rPr>
          <w:b/>
          <w:bCs/>
          <w:color w:val="auto"/>
          <w:sz w:val="23"/>
          <w:szCs w:val="23"/>
        </w:rPr>
        <w:t xml:space="preserve">: </w:t>
      </w:r>
      <w:r w:rsidR="00B44821" w:rsidRPr="001758FD">
        <w:rPr>
          <w:bCs/>
          <w:color w:val="auto"/>
          <w:sz w:val="23"/>
          <w:szCs w:val="23"/>
        </w:rPr>
        <w:t>In orde</w:t>
      </w:r>
      <w:r w:rsidR="004957A1">
        <w:rPr>
          <w:bCs/>
          <w:color w:val="auto"/>
          <w:sz w:val="23"/>
          <w:szCs w:val="23"/>
        </w:rPr>
        <w:t xml:space="preserve">r to qualify for the award of </w:t>
      </w:r>
      <w:r w:rsidR="00B44821">
        <w:rPr>
          <w:bCs/>
          <w:color w:val="auto"/>
          <w:sz w:val="23"/>
          <w:szCs w:val="23"/>
        </w:rPr>
        <w:t>BA in Intercultural Communication and Global Business</w:t>
      </w:r>
      <w:r w:rsidR="00B44821" w:rsidRPr="001758FD">
        <w:rPr>
          <w:bCs/>
          <w:color w:val="auto"/>
          <w:sz w:val="23"/>
          <w:szCs w:val="23"/>
        </w:rPr>
        <w:t xml:space="preserve">, </w:t>
      </w:r>
      <w:r w:rsidR="00B44821">
        <w:rPr>
          <w:bCs/>
          <w:color w:val="auto"/>
          <w:sz w:val="23"/>
          <w:szCs w:val="23"/>
        </w:rPr>
        <w:t xml:space="preserve">a candidate must have </w:t>
      </w:r>
      <w:r w:rsidR="00B44821" w:rsidRPr="001758FD">
        <w:rPr>
          <w:bCs/>
          <w:color w:val="auto"/>
          <w:sz w:val="23"/>
          <w:szCs w:val="23"/>
        </w:rPr>
        <w:t xml:space="preserve">gained </w:t>
      </w:r>
      <w:r w:rsidR="00B44821">
        <w:rPr>
          <w:bCs/>
          <w:color w:val="auto"/>
          <w:sz w:val="23"/>
          <w:szCs w:val="23"/>
        </w:rPr>
        <w:t>a total of 360</w:t>
      </w:r>
      <w:r w:rsidR="00B44821" w:rsidRPr="001758FD">
        <w:rPr>
          <w:bCs/>
          <w:color w:val="auto"/>
          <w:sz w:val="23"/>
          <w:szCs w:val="23"/>
        </w:rPr>
        <w:t xml:space="preserve"> credits </w:t>
      </w:r>
      <w:r w:rsidR="00B44821">
        <w:rPr>
          <w:bCs/>
          <w:color w:val="auto"/>
          <w:sz w:val="23"/>
          <w:szCs w:val="23"/>
        </w:rPr>
        <w:t xml:space="preserve">of which 120 credits are </w:t>
      </w:r>
      <w:r w:rsidR="00B44821" w:rsidRPr="001758FD">
        <w:rPr>
          <w:bCs/>
          <w:color w:val="auto"/>
          <w:sz w:val="23"/>
          <w:szCs w:val="23"/>
        </w:rPr>
        <w:t>from the</w:t>
      </w:r>
      <w:r w:rsidR="00B44821">
        <w:rPr>
          <w:bCs/>
          <w:color w:val="auto"/>
          <w:sz w:val="23"/>
          <w:szCs w:val="23"/>
        </w:rPr>
        <w:t xml:space="preserve"> course</w:t>
      </w:r>
      <w:r w:rsidR="00B44821" w:rsidRPr="001758FD">
        <w:rPr>
          <w:bCs/>
          <w:color w:val="auto"/>
          <w:sz w:val="23"/>
          <w:szCs w:val="23"/>
        </w:rPr>
        <w:t xml:space="preserve"> curriculum </w:t>
      </w:r>
      <w:r w:rsidR="00B44821">
        <w:rPr>
          <w:bCs/>
          <w:color w:val="auto"/>
          <w:sz w:val="23"/>
          <w:szCs w:val="23"/>
        </w:rPr>
        <w:t>and 240 credits from RPL.</w:t>
      </w:r>
    </w:p>
    <w:p w14:paraId="3A335B49" w14:textId="77777777" w:rsidR="007E3321" w:rsidRDefault="007E3321" w:rsidP="00B44821">
      <w:pPr>
        <w:pStyle w:val="Default"/>
        <w:ind w:left="1440" w:hanging="1440"/>
        <w:rPr>
          <w:bCs/>
          <w:color w:val="auto"/>
          <w:sz w:val="23"/>
          <w:szCs w:val="23"/>
        </w:rPr>
      </w:pPr>
    </w:p>
    <w:p w14:paraId="5F41CE31" w14:textId="77777777" w:rsidR="007E3321" w:rsidRDefault="007E3321" w:rsidP="00B44821">
      <w:pPr>
        <w:pStyle w:val="Default"/>
        <w:ind w:left="1440" w:hanging="1440"/>
        <w:rPr>
          <w:bCs/>
          <w:color w:val="auto"/>
          <w:sz w:val="23"/>
          <w:szCs w:val="23"/>
        </w:rPr>
      </w:pPr>
      <w:r>
        <w:rPr>
          <w:bCs/>
          <w:color w:val="auto"/>
          <w:sz w:val="23"/>
          <w:szCs w:val="23"/>
        </w:rPr>
        <w:t>11.124.11</w:t>
      </w:r>
    </w:p>
    <w:p w14:paraId="7A90235C" w14:textId="77777777" w:rsidR="007E3321" w:rsidRPr="001758FD" w:rsidRDefault="007E3321" w:rsidP="00B44821">
      <w:pPr>
        <w:pStyle w:val="Default"/>
        <w:ind w:left="1440" w:hanging="1440"/>
        <w:rPr>
          <w:color w:val="auto"/>
          <w:sz w:val="23"/>
          <w:szCs w:val="23"/>
        </w:rPr>
      </w:pPr>
      <w:r>
        <w:rPr>
          <w:bCs/>
          <w:color w:val="auto"/>
          <w:sz w:val="23"/>
          <w:szCs w:val="23"/>
        </w:rPr>
        <w:t>to 11.124.31 (number not used)</w:t>
      </w:r>
    </w:p>
    <w:p w14:paraId="06A98067" w14:textId="77777777" w:rsidR="004865E5" w:rsidRDefault="004865E5" w:rsidP="00AD1B78">
      <w:pPr>
        <w:pStyle w:val="Calendar1"/>
        <w:rPr>
          <w:b/>
          <w:sz w:val="28"/>
          <w:szCs w:val="28"/>
        </w:rPr>
      </w:pPr>
    </w:p>
    <w:p w14:paraId="2FAFAC30" w14:textId="77777777" w:rsidR="000668C0" w:rsidRDefault="000668C0" w:rsidP="00AD1B78">
      <w:pPr>
        <w:pStyle w:val="Calendar1"/>
        <w:rPr>
          <w:b/>
          <w:sz w:val="28"/>
          <w:szCs w:val="28"/>
        </w:rPr>
      </w:pPr>
    </w:p>
    <w:p w14:paraId="016D6CD5" w14:textId="77777777" w:rsidR="000668C0" w:rsidRDefault="000668C0" w:rsidP="00AD1B78">
      <w:pPr>
        <w:pStyle w:val="Calendar1"/>
        <w:rPr>
          <w:b/>
          <w:sz w:val="28"/>
          <w:szCs w:val="28"/>
        </w:rPr>
      </w:pPr>
    </w:p>
    <w:p w14:paraId="5DF4CE1E" w14:textId="77777777" w:rsidR="000668C0" w:rsidRDefault="000668C0" w:rsidP="00AD1B78">
      <w:pPr>
        <w:pStyle w:val="Calendar1"/>
        <w:rPr>
          <w:b/>
          <w:sz w:val="28"/>
          <w:szCs w:val="28"/>
        </w:rPr>
      </w:pPr>
    </w:p>
    <w:p w14:paraId="13942B38" w14:textId="77777777" w:rsidR="000668C0" w:rsidRPr="004865E5" w:rsidRDefault="000668C0" w:rsidP="00AD1B78">
      <w:pPr>
        <w:pStyle w:val="Calendar1"/>
        <w:rPr>
          <w:b/>
          <w:sz w:val="28"/>
          <w:szCs w:val="28"/>
        </w:rPr>
      </w:pPr>
      <w:r>
        <w:rPr>
          <w:b/>
          <w:sz w:val="28"/>
          <w:szCs w:val="28"/>
        </w:rPr>
        <w:t>11.125</w:t>
      </w:r>
      <w:r>
        <w:rPr>
          <w:b/>
          <w:sz w:val="28"/>
          <w:szCs w:val="28"/>
        </w:rPr>
        <w:tab/>
      </w:r>
      <w:r w:rsidRPr="000668C0">
        <w:rPr>
          <w:b/>
          <w:szCs w:val="24"/>
        </w:rPr>
        <w:t>School of Government and Public Policy</w:t>
      </w:r>
    </w:p>
    <w:p w14:paraId="364ACBE0" w14:textId="77777777" w:rsidR="004865E5" w:rsidRDefault="004865E5" w:rsidP="00AD1B78">
      <w:pPr>
        <w:pStyle w:val="Calendar1"/>
      </w:pPr>
    </w:p>
    <w:p w14:paraId="6E7C239E" w14:textId="77777777" w:rsidR="004865E5" w:rsidRDefault="004865E5" w:rsidP="00AD1B78">
      <w:pPr>
        <w:pStyle w:val="Calendar1"/>
      </w:pPr>
    </w:p>
    <w:p w14:paraId="2B6F5D09" w14:textId="77777777" w:rsidR="00D716FE" w:rsidRDefault="00D716FE" w:rsidP="00D716FE">
      <w:pPr>
        <w:pStyle w:val="CalendarTOC3"/>
        <w:jc w:val="left"/>
      </w:pPr>
      <w:bookmarkStart w:id="369" w:name="BA_w_Hons_in_Philosophy_Politics_and_Ec"/>
      <w:r>
        <w:t>BA</w:t>
      </w:r>
      <w:r w:rsidRPr="00C7348C">
        <w:t xml:space="preserve"> with Honours in </w:t>
      </w:r>
      <w:r>
        <w:t>Philosophy, Politics and Economics</w:t>
      </w:r>
    </w:p>
    <w:bookmarkEnd w:id="369"/>
    <w:p w14:paraId="6A50E6D4" w14:textId="77777777" w:rsidR="00D716FE" w:rsidRDefault="00D716FE" w:rsidP="00D716FE">
      <w:pPr>
        <w:pStyle w:val="CalendarTOC3"/>
        <w:jc w:val="left"/>
      </w:pPr>
      <w:r>
        <w:t>BA</w:t>
      </w:r>
      <w:r w:rsidRPr="00C7348C">
        <w:t xml:space="preserve"> with Honours in </w:t>
      </w:r>
      <w:r>
        <w:t>Philosophy, Politics and Economics with International Study</w:t>
      </w:r>
    </w:p>
    <w:p w14:paraId="3CB43493" w14:textId="77777777" w:rsidR="00D716FE" w:rsidRDefault="00D716FE" w:rsidP="00D716FE">
      <w:pPr>
        <w:pStyle w:val="CalendarTOC3"/>
        <w:jc w:val="left"/>
      </w:pPr>
      <w:r>
        <w:t>BA in Philosophy, Politics and Economics</w:t>
      </w:r>
    </w:p>
    <w:p w14:paraId="6851B1E8" w14:textId="77777777" w:rsidR="00D716FE" w:rsidRPr="00C7348C" w:rsidRDefault="00D716FE" w:rsidP="00D716FE">
      <w:pPr>
        <w:pStyle w:val="CalendarTOC3"/>
        <w:jc w:val="left"/>
      </w:pPr>
      <w:r>
        <w:t>BA</w:t>
      </w:r>
      <w:r w:rsidRPr="00C7348C">
        <w:t xml:space="preserve"> in </w:t>
      </w:r>
      <w:r>
        <w:t>Philosophy, Politics and Economics with International Study</w:t>
      </w:r>
    </w:p>
    <w:p w14:paraId="21230E90" w14:textId="77777777" w:rsidR="00D716FE" w:rsidRDefault="00D716FE" w:rsidP="00D716FE">
      <w:pPr>
        <w:pStyle w:val="CalendarHeader2"/>
        <w:ind w:left="1440" w:firstLine="0"/>
        <w:jc w:val="left"/>
      </w:pPr>
      <w:r>
        <w:t>Diploma of Higher Education in Philosophy, Politics and Economics</w:t>
      </w:r>
    </w:p>
    <w:p w14:paraId="58F278C3" w14:textId="77777777" w:rsidR="00D716FE" w:rsidRPr="00C7348C" w:rsidRDefault="00D716FE" w:rsidP="00D716FE">
      <w:pPr>
        <w:pStyle w:val="CalendarHeader2"/>
        <w:ind w:left="1440" w:firstLine="0"/>
        <w:jc w:val="left"/>
      </w:pPr>
      <w:r>
        <w:t>Certificate of Higher Education in Philosophy, Politics and Economics</w:t>
      </w:r>
    </w:p>
    <w:p w14:paraId="690FB17F" w14:textId="77777777" w:rsidR="00D716FE" w:rsidRPr="00C7348C" w:rsidRDefault="00D716FE" w:rsidP="00D716FE">
      <w:pPr>
        <w:pStyle w:val="Calendar2"/>
      </w:pPr>
    </w:p>
    <w:p w14:paraId="1A193B1E" w14:textId="77777777" w:rsidR="00D716FE" w:rsidRPr="00C7348C" w:rsidRDefault="00D716FE" w:rsidP="00D716FE">
      <w:pPr>
        <w:pStyle w:val="CalendarHeader2"/>
      </w:pPr>
      <w:r w:rsidRPr="00C7348C">
        <w:t>Course Regulations</w:t>
      </w:r>
    </w:p>
    <w:p w14:paraId="54FDA98A" w14:textId="77777777" w:rsidR="00D716FE" w:rsidRPr="00C7348C" w:rsidRDefault="00D716FE" w:rsidP="00D716FE">
      <w:pPr>
        <w:pStyle w:val="Calendar2"/>
      </w:pPr>
      <w:r w:rsidRPr="00C7348C">
        <w:t>[These regulations are to be read in conjunction with Regulation 1</w:t>
      </w:r>
      <w:r>
        <w:t>1</w:t>
      </w:r>
      <w:r w:rsidRPr="00C7348C">
        <w:t>.1]</w:t>
      </w:r>
    </w:p>
    <w:p w14:paraId="225E0374" w14:textId="77777777" w:rsidR="00D716FE" w:rsidRPr="00C7348C" w:rsidRDefault="00D716FE" w:rsidP="00D716FE">
      <w:pPr>
        <w:pStyle w:val="Calendar2"/>
      </w:pPr>
    </w:p>
    <w:p w14:paraId="0BB73756" w14:textId="77777777" w:rsidR="00D716FE" w:rsidRPr="00C7348C" w:rsidRDefault="00D716FE" w:rsidP="00D716FE">
      <w:pPr>
        <w:pStyle w:val="CalendarHeader2"/>
      </w:pPr>
      <w:r w:rsidRPr="00C7348C">
        <w:t>Status of the Courses</w:t>
      </w:r>
    </w:p>
    <w:p w14:paraId="0ED28894" w14:textId="77777777" w:rsidR="00D716FE" w:rsidRDefault="00D716FE" w:rsidP="00D716FE">
      <w:pPr>
        <w:pStyle w:val="Calendar1"/>
      </w:pPr>
      <w:r>
        <w:t>11.125.</w:t>
      </w:r>
      <w:r w:rsidRPr="00C7348C">
        <w:t>1</w:t>
      </w:r>
      <w:r w:rsidRPr="00C7348C">
        <w:tab/>
        <w:t xml:space="preserve">All students are normally admitted in the first instance as potential Honours students.  </w:t>
      </w:r>
    </w:p>
    <w:p w14:paraId="3DCE614B" w14:textId="77777777" w:rsidR="00D716FE" w:rsidRDefault="00D716FE" w:rsidP="00D716FE">
      <w:pPr>
        <w:pStyle w:val="Calendar1"/>
      </w:pPr>
    </w:p>
    <w:p w14:paraId="317757AF" w14:textId="77777777" w:rsidR="00D716FE" w:rsidRPr="00C7348C" w:rsidRDefault="00D716FE" w:rsidP="00D716FE">
      <w:pPr>
        <w:pStyle w:val="Calendar1"/>
      </w:pPr>
      <w:r>
        <w:tab/>
        <w:t>Students may be admitted directly to Year 2 with advanced standing of 120 credits.</w:t>
      </w:r>
    </w:p>
    <w:p w14:paraId="4A6B9B75" w14:textId="77777777" w:rsidR="00D716FE" w:rsidRPr="00C7348C" w:rsidRDefault="00D716FE" w:rsidP="00D716FE">
      <w:pPr>
        <w:pStyle w:val="Calendar2"/>
      </w:pPr>
    </w:p>
    <w:p w14:paraId="1D37AAE7" w14:textId="77777777" w:rsidR="00D716FE" w:rsidRPr="00C7348C" w:rsidRDefault="00D716FE" w:rsidP="00D716FE">
      <w:pPr>
        <w:pStyle w:val="CalendarHeader2"/>
      </w:pPr>
      <w:r w:rsidRPr="00C7348C">
        <w:t>Mode of Study</w:t>
      </w:r>
    </w:p>
    <w:p w14:paraId="7BA419C2" w14:textId="77777777" w:rsidR="00D716FE" w:rsidRPr="00C7348C" w:rsidRDefault="00D716FE" w:rsidP="00D716FE">
      <w:pPr>
        <w:pStyle w:val="Calendar1"/>
      </w:pPr>
      <w:r>
        <w:t>11.125.</w:t>
      </w:r>
      <w:r w:rsidRPr="00C7348C">
        <w:t>2</w:t>
      </w:r>
      <w:r w:rsidRPr="00C7348C">
        <w:tab/>
        <w:t xml:space="preserve">The courses are available by </w:t>
      </w:r>
      <w:r>
        <w:t xml:space="preserve">both </w:t>
      </w:r>
      <w:r w:rsidRPr="00C7348C">
        <w:t xml:space="preserve">full-time </w:t>
      </w:r>
      <w:r>
        <w:t>and part-time study</w:t>
      </w:r>
      <w:r w:rsidRPr="00C7348C">
        <w:t xml:space="preserve">. </w:t>
      </w:r>
    </w:p>
    <w:p w14:paraId="617D305E" w14:textId="77777777" w:rsidR="00D716FE" w:rsidRPr="00C7348C" w:rsidRDefault="00D716FE" w:rsidP="00D716FE">
      <w:pPr>
        <w:pStyle w:val="Calendar2"/>
      </w:pPr>
    </w:p>
    <w:p w14:paraId="1AB580F5" w14:textId="77777777" w:rsidR="00D716FE" w:rsidRDefault="00D716FE" w:rsidP="00D716FE">
      <w:pPr>
        <w:pStyle w:val="CalendarHeader2"/>
      </w:pPr>
      <w:r w:rsidRPr="00C7348C">
        <w:t>Place of Study</w:t>
      </w:r>
    </w:p>
    <w:p w14:paraId="402105AE" w14:textId="77777777" w:rsidR="00D716FE" w:rsidRPr="00C7348C" w:rsidRDefault="00D716FE" w:rsidP="00D716FE">
      <w:pPr>
        <w:pStyle w:val="CalendarHeader2"/>
      </w:pPr>
    </w:p>
    <w:p w14:paraId="4DE3B369" w14:textId="77777777" w:rsidR="00D716FE" w:rsidRPr="00C7348C" w:rsidRDefault="00D716FE" w:rsidP="00D716FE">
      <w:pPr>
        <w:pStyle w:val="Calendar1"/>
      </w:pPr>
      <w:r>
        <w:t>11.125.</w:t>
      </w:r>
      <w:r w:rsidRPr="00C7348C">
        <w:t>3</w:t>
      </w:r>
      <w:r w:rsidRPr="00C7348C">
        <w:tab/>
      </w:r>
      <w:r>
        <w:rPr>
          <w:rFonts w:cs="Arial"/>
          <w:szCs w:val="24"/>
        </w:rPr>
        <w:t>The BA Hons in Philosophy, Politics and Economics with International Study requires accredited study at an approved institution abroad for a period of at least one semester.</w:t>
      </w:r>
    </w:p>
    <w:p w14:paraId="33669CC3" w14:textId="77777777" w:rsidR="00D716FE" w:rsidRPr="00C7348C" w:rsidRDefault="00D716FE" w:rsidP="00D716FE">
      <w:pPr>
        <w:pStyle w:val="Calendar2"/>
      </w:pPr>
    </w:p>
    <w:p w14:paraId="0298A19C" w14:textId="77777777" w:rsidR="00D716FE" w:rsidRPr="00C7348C" w:rsidRDefault="00D716FE" w:rsidP="00D716FE">
      <w:pPr>
        <w:pStyle w:val="CalendarHeader2"/>
      </w:pPr>
      <w:r w:rsidRPr="00C7348C">
        <w:t xml:space="preserve">Curriculum </w:t>
      </w:r>
    </w:p>
    <w:p w14:paraId="347C9D10" w14:textId="77777777" w:rsidR="00D716FE" w:rsidRPr="00C7348C" w:rsidRDefault="00D716FE" w:rsidP="00D716FE">
      <w:pPr>
        <w:pStyle w:val="CalendarHeader2"/>
      </w:pPr>
      <w:r w:rsidRPr="00C7348C">
        <w:t xml:space="preserve">First Year </w:t>
      </w:r>
    </w:p>
    <w:p w14:paraId="2BA23BEB" w14:textId="77777777" w:rsidR="00D716FE" w:rsidRPr="00C7348C" w:rsidRDefault="00D716FE" w:rsidP="00D716FE">
      <w:pPr>
        <w:pStyle w:val="Calendar1"/>
      </w:pPr>
      <w:r>
        <w:t>11.125.</w:t>
      </w:r>
      <w:r w:rsidRPr="00C7348C">
        <w:t>4</w:t>
      </w:r>
      <w:r w:rsidRPr="00C7348C">
        <w:tab/>
        <w:t>All students shall undertake classes amounting to 120 credits as follows:</w:t>
      </w:r>
    </w:p>
    <w:p w14:paraId="09E16D55" w14:textId="77777777" w:rsidR="00D716FE" w:rsidRPr="00C7348C" w:rsidRDefault="00D716FE" w:rsidP="00D716FE">
      <w:pPr>
        <w:pStyle w:val="Calendar2"/>
      </w:pPr>
    </w:p>
    <w:p w14:paraId="282C09E2" w14:textId="77777777" w:rsidR="00D716FE" w:rsidRPr="00C7348C" w:rsidRDefault="00D716FE" w:rsidP="00D716FE">
      <w:pPr>
        <w:pStyle w:val="Curriculum2"/>
      </w:pPr>
      <w:r w:rsidRPr="00C7348C">
        <w:t>Compulsory Classes</w:t>
      </w:r>
      <w:r w:rsidRPr="00C7348C">
        <w:tab/>
        <w:t>Level</w:t>
      </w:r>
      <w:r w:rsidRPr="00C7348C">
        <w:tab/>
        <w:t>Credits</w:t>
      </w:r>
    </w:p>
    <w:p w14:paraId="3C83D8D3" w14:textId="77777777" w:rsidR="00D716FE" w:rsidRDefault="00D716FE" w:rsidP="00D716FE">
      <w:pPr>
        <w:pStyle w:val="Curriculum2"/>
      </w:pPr>
      <w:r>
        <w:t>L2101</w:t>
      </w:r>
      <w:r>
        <w:tab/>
        <w:t>Politics 1a</w:t>
      </w:r>
      <w:r>
        <w:tab/>
        <w:t>1</w:t>
      </w:r>
      <w:r>
        <w:tab/>
        <w:t>20</w:t>
      </w:r>
    </w:p>
    <w:p w14:paraId="2921F98F" w14:textId="77777777" w:rsidR="00D716FE" w:rsidRPr="00C7348C" w:rsidRDefault="00D716FE" w:rsidP="00D716FE">
      <w:pPr>
        <w:pStyle w:val="Curriculum2"/>
      </w:pPr>
      <w:r>
        <w:t>L2102</w:t>
      </w:r>
      <w:r w:rsidRPr="00C7348C">
        <w:tab/>
      </w:r>
      <w:r>
        <w:t>Politics 1b</w:t>
      </w:r>
      <w:r w:rsidRPr="00C7348C">
        <w:tab/>
        <w:t>1</w:t>
      </w:r>
      <w:r w:rsidRPr="00C7348C">
        <w:tab/>
        <w:t>20</w:t>
      </w:r>
    </w:p>
    <w:p w14:paraId="176FB3CD" w14:textId="77777777" w:rsidR="00D716FE" w:rsidRPr="00C7348C" w:rsidRDefault="00D716FE" w:rsidP="00D716FE">
      <w:pPr>
        <w:pStyle w:val="Curriculum2"/>
      </w:pPr>
      <w:r>
        <w:t>EC111</w:t>
      </w:r>
      <w:r w:rsidRPr="00C7348C">
        <w:tab/>
      </w:r>
      <w:r>
        <w:t>Introduction to Economics</w:t>
      </w:r>
      <w:r w:rsidRPr="00C7348C">
        <w:tab/>
        <w:t>1</w:t>
      </w:r>
      <w:r w:rsidRPr="00C7348C">
        <w:tab/>
        <w:t>20</w:t>
      </w:r>
    </w:p>
    <w:p w14:paraId="33517293" w14:textId="77777777" w:rsidR="00D716FE" w:rsidRPr="00C7348C" w:rsidRDefault="00D716FE" w:rsidP="00D716FE">
      <w:pPr>
        <w:pStyle w:val="Curriculum2"/>
      </w:pPr>
      <w:r>
        <w:t>L2 104</w:t>
      </w:r>
      <w:r w:rsidRPr="00C7348C">
        <w:tab/>
      </w:r>
      <w:r>
        <w:t>Philosophy: Logic and Argumentation</w:t>
      </w:r>
      <w:r w:rsidRPr="00C7348C">
        <w:tab/>
        <w:t>1</w:t>
      </w:r>
      <w:r w:rsidRPr="00C7348C">
        <w:tab/>
        <w:t>20</w:t>
      </w:r>
    </w:p>
    <w:p w14:paraId="56A54698" w14:textId="77777777" w:rsidR="00D716FE" w:rsidRDefault="00D716FE" w:rsidP="00D716FE">
      <w:pPr>
        <w:pStyle w:val="Curriculum2"/>
        <w:rPr>
          <w:szCs w:val="24"/>
        </w:rPr>
      </w:pPr>
    </w:p>
    <w:p w14:paraId="1D922337" w14:textId="77777777" w:rsidR="00D716FE" w:rsidRPr="00293491" w:rsidRDefault="00D716FE" w:rsidP="00D716FE">
      <w:pPr>
        <w:pStyle w:val="Curriculum2"/>
        <w:rPr>
          <w:szCs w:val="24"/>
        </w:rPr>
      </w:pPr>
      <w:r w:rsidRPr="00293491">
        <w:rPr>
          <w:szCs w:val="24"/>
        </w:rPr>
        <w:t>Optional Classes</w:t>
      </w:r>
      <w:r w:rsidRPr="00293491">
        <w:rPr>
          <w:szCs w:val="24"/>
        </w:rPr>
        <w:tab/>
      </w:r>
    </w:p>
    <w:p w14:paraId="0A5DC156" w14:textId="77777777" w:rsidR="00D716FE" w:rsidRPr="00293491" w:rsidRDefault="00D716FE" w:rsidP="00D716FE">
      <w:pPr>
        <w:pStyle w:val="Calendar2"/>
        <w:rPr>
          <w:szCs w:val="24"/>
        </w:rPr>
      </w:pPr>
      <w:r>
        <w:rPr>
          <w:szCs w:val="24"/>
        </w:rPr>
        <w:t>4</w:t>
      </w:r>
      <w:r w:rsidRPr="00293491">
        <w:rPr>
          <w:szCs w:val="24"/>
        </w:rPr>
        <w:t xml:space="preserve">0 credits chosen from the list of classes in Regulation </w:t>
      </w:r>
      <w:r>
        <w:rPr>
          <w:szCs w:val="24"/>
        </w:rPr>
        <w:t>11.123.14</w:t>
      </w:r>
      <w:r w:rsidRPr="00293491">
        <w:rPr>
          <w:szCs w:val="24"/>
        </w:rPr>
        <w:t>.</w:t>
      </w:r>
    </w:p>
    <w:p w14:paraId="49CEB73D" w14:textId="77777777" w:rsidR="00D716FE" w:rsidRDefault="00D716FE" w:rsidP="00D716FE">
      <w:pPr>
        <w:pStyle w:val="Curriculum2"/>
      </w:pPr>
    </w:p>
    <w:p w14:paraId="1A588571" w14:textId="77777777" w:rsidR="00D716FE" w:rsidRDefault="00D716FE" w:rsidP="00D716FE">
      <w:pPr>
        <w:pStyle w:val="Calendar2"/>
        <w:rPr>
          <w:rFonts w:cs="Arial"/>
          <w:szCs w:val="24"/>
        </w:rPr>
      </w:pPr>
    </w:p>
    <w:p w14:paraId="5103F134" w14:textId="77777777" w:rsidR="00D716FE" w:rsidRDefault="00D716FE" w:rsidP="00D716FE">
      <w:pPr>
        <w:pStyle w:val="Calendar2"/>
        <w:rPr>
          <w:rFonts w:cs="Arial"/>
          <w:szCs w:val="24"/>
        </w:rPr>
      </w:pPr>
    </w:p>
    <w:p w14:paraId="1F4937BA" w14:textId="77777777" w:rsidR="00D716FE" w:rsidRPr="00105D1E" w:rsidRDefault="00D716FE" w:rsidP="00D716FE">
      <w:pPr>
        <w:pStyle w:val="Calendar2"/>
        <w:rPr>
          <w:rFonts w:cs="Arial"/>
          <w:szCs w:val="24"/>
        </w:rPr>
      </w:pPr>
    </w:p>
    <w:p w14:paraId="56EB9A42" w14:textId="77777777" w:rsidR="00D716FE" w:rsidRPr="00C7348C" w:rsidRDefault="00D716FE" w:rsidP="00D716FE">
      <w:pPr>
        <w:pStyle w:val="CalendarHeader2"/>
      </w:pPr>
      <w:r w:rsidRPr="00C7348C">
        <w:t>Second Year</w:t>
      </w:r>
    </w:p>
    <w:p w14:paraId="2789BEF4" w14:textId="77777777" w:rsidR="00D716FE" w:rsidRPr="00C7348C" w:rsidRDefault="00D716FE" w:rsidP="00D716FE">
      <w:pPr>
        <w:pStyle w:val="Calendar1"/>
      </w:pPr>
      <w:r>
        <w:t>11.125.</w:t>
      </w:r>
      <w:r w:rsidRPr="00C7348C">
        <w:t xml:space="preserve">5   </w:t>
      </w:r>
      <w:r>
        <w:tab/>
      </w:r>
      <w:r w:rsidRPr="00C7348C">
        <w:t>All students shall undertake classes amounting to 120 credits as follows:</w:t>
      </w:r>
    </w:p>
    <w:p w14:paraId="6A6F5C79" w14:textId="77777777" w:rsidR="00D716FE" w:rsidRPr="00C7348C" w:rsidRDefault="00D716FE" w:rsidP="00D716FE">
      <w:pPr>
        <w:pStyle w:val="Calendar2"/>
      </w:pPr>
    </w:p>
    <w:p w14:paraId="4D3B72E3" w14:textId="77777777" w:rsidR="00D716FE" w:rsidRPr="00293491" w:rsidDel="00D43DC5" w:rsidRDefault="00D716FE" w:rsidP="00D716FE">
      <w:pPr>
        <w:pStyle w:val="Curriculum2"/>
        <w:tabs>
          <w:tab w:val="left" w:pos="7797"/>
          <w:tab w:val="left" w:pos="8352"/>
        </w:tabs>
        <w:rPr>
          <w:szCs w:val="24"/>
        </w:rPr>
      </w:pPr>
      <w:r w:rsidRPr="00293491">
        <w:rPr>
          <w:szCs w:val="24"/>
        </w:rPr>
        <w:t>Compulsory Class</w:t>
      </w:r>
      <w:r>
        <w:rPr>
          <w:szCs w:val="24"/>
        </w:rPr>
        <w:t xml:space="preserve">es: </w:t>
      </w:r>
      <w:r>
        <w:rPr>
          <w:szCs w:val="24"/>
        </w:rPr>
        <w:tab/>
        <w:t>Level</w:t>
      </w:r>
      <w:r>
        <w:rPr>
          <w:szCs w:val="24"/>
        </w:rPr>
        <w:tab/>
      </w:r>
      <w:r w:rsidRPr="00293491">
        <w:rPr>
          <w:szCs w:val="24"/>
        </w:rPr>
        <w:t>Credits</w:t>
      </w:r>
    </w:p>
    <w:p w14:paraId="7CB33BA3" w14:textId="77777777" w:rsidR="00D716FE" w:rsidRDefault="00D716FE" w:rsidP="00D716FE">
      <w:pPr>
        <w:pStyle w:val="Calendar1"/>
        <w:rPr>
          <w:szCs w:val="24"/>
        </w:rPr>
      </w:pPr>
      <w:r>
        <w:rPr>
          <w:szCs w:val="24"/>
        </w:rPr>
        <w:tab/>
        <w:t xml:space="preserve">L2204     </w:t>
      </w:r>
      <w:r>
        <w:rPr>
          <w:szCs w:val="24"/>
        </w:rPr>
        <w:tab/>
        <w:t>Comparative Politics</w:t>
      </w:r>
      <w:r>
        <w:rPr>
          <w:szCs w:val="24"/>
        </w:rPr>
        <w:tab/>
      </w:r>
      <w:r>
        <w:rPr>
          <w:szCs w:val="24"/>
        </w:rPr>
        <w:tab/>
      </w:r>
      <w:r>
        <w:rPr>
          <w:szCs w:val="24"/>
        </w:rPr>
        <w:tab/>
      </w:r>
      <w:r>
        <w:rPr>
          <w:szCs w:val="24"/>
        </w:rPr>
        <w:tab/>
        <w:t>2</w:t>
      </w:r>
      <w:r>
        <w:rPr>
          <w:szCs w:val="24"/>
        </w:rPr>
        <w:tab/>
        <w:t>20</w:t>
      </w:r>
    </w:p>
    <w:p w14:paraId="0303DFDE" w14:textId="77777777" w:rsidR="00D716FE" w:rsidRDefault="00D716FE" w:rsidP="00D716FE">
      <w:pPr>
        <w:pStyle w:val="Calendar1"/>
        <w:rPr>
          <w:szCs w:val="24"/>
        </w:rPr>
      </w:pPr>
      <w:r>
        <w:rPr>
          <w:szCs w:val="24"/>
        </w:rPr>
        <w:tab/>
        <w:t>L2201</w:t>
      </w:r>
      <w:r>
        <w:rPr>
          <w:szCs w:val="24"/>
        </w:rPr>
        <w:tab/>
      </w:r>
      <w:r>
        <w:rPr>
          <w:szCs w:val="24"/>
        </w:rPr>
        <w:tab/>
        <w:t>International Relations and Global Politics</w:t>
      </w:r>
      <w:r>
        <w:rPr>
          <w:szCs w:val="24"/>
        </w:rPr>
        <w:tab/>
        <w:t>2</w:t>
      </w:r>
      <w:r>
        <w:rPr>
          <w:szCs w:val="24"/>
        </w:rPr>
        <w:tab/>
        <w:t>20</w:t>
      </w:r>
    </w:p>
    <w:p w14:paraId="46B000AB" w14:textId="77777777" w:rsidR="00D716FE" w:rsidRDefault="00D716FE" w:rsidP="00D716FE">
      <w:pPr>
        <w:pStyle w:val="Calendar1"/>
        <w:rPr>
          <w:szCs w:val="24"/>
        </w:rPr>
      </w:pPr>
      <w:r>
        <w:rPr>
          <w:szCs w:val="24"/>
        </w:rPr>
        <w:tab/>
        <w:t>L2235</w:t>
      </w:r>
      <w:r>
        <w:rPr>
          <w:szCs w:val="24"/>
        </w:rPr>
        <w:tab/>
      </w:r>
      <w:r>
        <w:rPr>
          <w:szCs w:val="24"/>
        </w:rPr>
        <w:tab/>
        <w:t>Political Philosophy</w:t>
      </w:r>
      <w:r>
        <w:rPr>
          <w:szCs w:val="24"/>
        </w:rPr>
        <w:tab/>
      </w:r>
      <w:r>
        <w:rPr>
          <w:szCs w:val="24"/>
        </w:rPr>
        <w:tab/>
      </w:r>
      <w:r>
        <w:rPr>
          <w:szCs w:val="24"/>
        </w:rPr>
        <w:tab/>
      </w:r>
      <w:r>
        <w:rPr>
          <w:szCs w:val="24"/>
        </w:rPr>
        <w:tab/>
      </w:r>
      <w:r>
        <w:rPr>
          <w:szCs w:val="24"/>
        </w:rPr>
        <w:tab/>
        <w:t>2</w:t>
      </w:r>
      <w:r>
        <w:rPr>
          <w:szCs w:val="24"/>
        </w:rPr>
        <w:tab/>
        <w:t>20</w:t>
      </w:r>
    </w:p>
    <w:p w14:paraId="691682BA" w14:textId="77777777" w:rsidR="00D716FE" w:rsidRDefault="00D716FE" w:rsidP="00D716FE">
      <w:pPr>
        <w:pStyle w:val="Calendar1"/>
        <w:rPr>
          <w:szCs w:val="24"/>
        </w:rPr>
      </w:pPr>
      <w:r>
        <w:rPr>
          <w:szCs w:val="24"/>
        </w:rPr>
        <w:tab/>
        <w:t>L2234</w:t>
      </w:r>
      <w:r>
        <w:rPr>
          <w:szCs w:val="24"/>
        </w:rPr>
        <w:tab/>
      </w:r>
      <w:r>
        <w:rPr>
          <w:szCs w:val="24"/>
        </w:rPr>
        <w:tab/>
        <w:t>Logic and Ethical Reasoning</w:t>
      </w:r>
      <w:r>
        <w:rPr>
          <w:szCs w:val="24"/>
        </w:rPr>
        <w:tab/>
      </w:r>
      <w:r>
        <w:rPr>
          <w:szCs w:val="24"/>
        </w:rPr>
        <w:tab/>
      </w:r>
      <w:r>
        <w:rPr>
          <w:szCs w:val="24"/>
        </w:rPr>
        <w:tab/>
        <w:t>2</w:t>
      </w:r>
      <w:r>
        <w:rPr>
          <w:szCs w:val="24"/>
        </w:rPr>
        <w:tab/>
        <w:t>20</w:t>
      </w:r>
    </w:p>
    <w:p w14:paraId="1FA20BEA" w14:textId="77777777" w:rsidR="00D716FE" w:rsidRDefault="00D716FE" w:rsidP="00D716FE">
      <w:pPr>
        <w:pStyle w:val="Calendar1"/>
        <w:rPr>
          <w:szCs w:val="24"/>
        </w:rPr>
      </w:pPr>
      <w:r>
        <w:rPr>
          <w:szCs w:val="24"/>
        </w:rPr>
        <w:tab/>
        <w:t>EC212</w:t>
      </w:r>
      <w:r>
        <w:rPr>
          <w:szCs w:val="24"/>
        </w:rPr>
        <w:tab/>
        <w:t>Microeconomics 2</w:t>
      </w:r>
      <w:r>
        <w:rPr>
          <w:szCs w:val="24"/>
        </w:rPr>
        <w:tab/>
      </w:r>
      <w:r>
        <w:rPr>
          <w:szCs w:val="24"/>
        </w:rPr>
        <w:tab/>
      </w:r>
      <w:r>
        <w:rPr>
          <w:szCs w:val="24"/>
        </w:rPr>
        <w:tab/>
      </w:r>
      <w:r>
        <w:rPr>
          <w:szCs w:val="24"/>
        </w:rPr>
        <w:tab/>
      </w:r>
      <w:r>
        <w:rPr>
          <w:szCs w:val="24"/>
        </w:rPr>
        <w:tab/>
        <w:t>2</w:t>
      </w:r>
      <w:r>
        <w:rPr>
          <w:szCs w:val="24"/>
        </w:rPr>
        <w:tab/>
        <w:t>20</w:t>
      </w:r>
    </w:p>
    <w:p w14:paraId="26AFCA87" w14:textId="77777777" w:rsidR="00D716FE" w:rsidRDefault="00D716FE" w:rsidP="00D716FE">
      <w:pPr>
        <w:pStyle w:val="Calendar1"/>
        <w:rPr>
          <w:szCs w:val="24"/>
        </w:rPr>
      </w:pPr>
      <w:r>
        <w:rPr>
          <w:szCs w:val="24"/>
        </w:rPr>
        <w:tab/>
        <w:t>EC213</w:t>
      </w:r>
      <w:r>
        <w:rPr>
          <w:szCs w:val="24"/>
        </w:rPr>
        <w:tab/>
        <w:t>Macroeconomics 2</w:t>
      </w:r>
      <w:r>
        <w:rPr>
          <w:szCs w:val="24"/>
        </w:rPr>
        <w:tab/>
      </w:r>
      <w:r>
        <w:rPr>
          <w:szCs w:val="24"/>
        </w:rPr>
        <w:tab/>
      </w:r>
      <w:r>
        <w:rPr>
          <w:szCs w:val="24"/>
        </w:rPr>
        <w:tab/>
      </w:r>
      <w:r>
        <w:rPr>
          <w:szCs w:val="24"/>
        </w:rPr>
        <w:tab/>
      </w:r>
      <w:r>
        <w:rPr>
          <w:szCs w:val="24"/>
        </w:rPr>
        <w:tab/>
        <w:t>2</w:t>
      </w:r>
      <w:r>
        <w:rPr>
          <w:szCs w:val="24"/>
        </w:rPr>
        <w:tab/>
        <w:t>20</w:t>
      </w:r>
    </w:p>
    <w:p w14:paraId="40F97190" w14:textId="77777777" w:rsidR="00D716FE" w:rsidRPr="00C7348C" w:rsidRDefault="00D716FE" w:rsidP="00D716FE">
      <w:pPr>
        <w:pStyle w:val="Calendar2"/>
      </w:pPr>
    </w:p>
    <w:p w14:paraId="3C8676F5" w14:textId="77777777" w:rsidR="00D716FE" w:rsidRPr="00C7348C" w:rsidRDefault="00D716FE" w:rsidP="00D716FE">
      <w:pPr>
        <w:pStyle w:val="CalendarHeader2"/>
      </w:pPr>
      <w:r w:rsidRPr="00C7348C">
        <w:t xml:space="preserve">Third Year </w:t>
      </w:r>
    </w:p>
    <w:p w14:paraId="0D8E6016" w14:textId="77777777" w:rsidR="00D716FE" w:rsidRDefault="00D716FE" w:rsidP="00D716FE">
      <w:pPr>
        <w:pStyle w:val="Calendar1"/>
      </w:pPr>
      <w:r>
        <w:t>11.125.</w:t>
      </w:r>
      <w:r w:rsidRPr="00C7348C">
        <w:t>6</w:t>
      </w:r>
      <w:r>
        <w:tab/>
      </w:r>
      <w:r w:rsidRPr="00C7348C">
        <w:t xml:space="preserve">All students shall undertake classes amounting to 120 credits as follows: </w:t>
      </w:r>
    </w:p>
    <w:p w14:paraId="2A08DF9F" w14:textId="77777777" w:rsidR="00D716FE" w:rsidRDefault="00D716FE" w:rsidP="00D716FE">
      <w:pPr>
        <w:pStyle w:val="Calendar1"/>
      </w:pPr>
    </w:p>
    <w:p w14:paraId="31779002" w14:textId="77777777" w:rsidR="00D716FE" w:rsidRPr="007B734E" w:rsidRDefault="00D716FE" w:rsidP="00D716FE">
      <w:pPr>
        <w:pStyle w:val="Curriculum2"/>
      </w:pPr>
      <w:r w:rsidRPr="007B734E">
        <w:t xml:space="preserve">Compulsory Classes </w:t>
      </w:r>
      <w:r w:rsidRPr="007B734E">
        <w:tab/>
        <w:t>Level</w:t>
      </w:r>
      <w:r w:rsidRPr="007B734E">
        <w:tab/>
        <w:t>Credits</w:t>
      </w:r>
    </w:p>
    <w:p w14:paraId="52DC6DE0" w14:textId="77777777" w:rsidR="00D716FE" w:rsidRPr="00715EF7" w:rsidRDefault="00D716FE" w:rsidP="00D716FE">
      <w:pPr>
        <w:pStyle w:val="Curriculum2"/>
        <w:rPr>
          <w:szCs w:val="24"/>
        </w:rPr>
      </w:pPr>
      <w:r>
        <w:rPr>
          <w:szCs w:val="24"/>
        </w:rPr>
        <w:t>L2305</w:t>
      </w:r>
      <w:r w:rsidRPr="00293491">
        <w:rPr>
          <w:szCs w:val="24"/>
        </w:rPr>
        <w:tab/>
        <w:t>Research Methods for Political Scientists</w:t>
      </w:r>
      <w:r w:rsidRPr="00293491">
        <w:rPr>
          <w:szCs w:val="24"/>
        </w:rPr>
        <w:tab/>
        <w:t>3</w:t>
      </w:r>
      <w:r w:rsidRPr="00293491">
        <w:rPr>
          <w:szCs w:val="24"/>
        </w:rPr>
        <w:tab/>
        <w:t>20</w:t>
      </w:r>
    </w:p>
    <w:p w14:paraId="6D6FF959" w14:textId="77777777" w:rsidR="00D716FE" w:rsidRDefault="00D716FE" w:rsidP="00D716FE">
      <w:pPr>
        <w:pStyle w:val="Curriculum2"/>
        <w:rPr>
          <w:szCs w:val="24"/>
        </w:rPr>
      </w:pPr>
      <w:r>
        <w:rPr>
          <w:szCs w:val="24"/>
        </w:rPr>
        <w:t>L2342</w:t>
      </w:r>
      <w:r>
        <w:rPr>
          <w:szCs w:val="24"/>
        </w:rPr>
        <w:tab/>
        <w:t>Logic of Scientific Inquiry</w:t>
      </w:r>
      <w:r>
        <w:rPr>
          <w:szCs w:val="24"/>
        </w:rPr>
        <w:tab/>
        <w:t>3</w:t>
      </w:r>
      <w:r>
        <w:rPr>
          <w:szCs w:val="24"/>
        </w:rPr>
        <w:tab/>
        <w:t>20</w:t>
      </w:r>
    </w:p>
    <w:p w14:paraId="7BBDB667" w14:textId="77777777" w:rsidR="00D716FE" w:rsidRDefault="00D716FE" w:rsidP="00D716FE">
      <w:pPr>
        <w:pStyle w:val="Curriculum2"/>
        <w:rPr>
          <w:szCs w:val="24"/>
        </w:rPr>
      </w:pPr>
      <w:r>
        <w:rPr>
          <w:szCs w:val="24"/>
        </w:rPr>
        <w:t>L2341</w:t>
      </w:r>
      <w:r>
        <w:rPr>
          <w:szCs w:val="24"/>
        </w:rPr>
        <w:tab/>
        <w:t>Ethics, Politics and Justice</w:t>
      </w:r>
      <w:r>
        <w:rPr>
          <w:szCs w:val="24"/>
        </w:rPr>
        <w:tab/>
        <w:t>3</w:t>
      </w:r>
      <w:r>
        <w:rPr>
          <w:szCs w:val="24"/>
        </w:rPr>
        <w:tab/>
        <w:t>20</w:t>
      </w:r>
    </w:p>
    <w:p w14:paraId="380B7CFD" w14:textId="77777777" w:rsidR="00D716FE" w:rsidRDefault="00D716FE" w:rsidP="00D716FE">
      <w:pPr>
        <w:pStyle w:val="Curriculum2"/>
        <w:rPr>
          <w:szCs w:val="24"/>
        </w:rPr>
      </w:pPr>
      <w:r>
        <w:rPr>
          <w:szCs w:val="24"/>
        </w:rPr>
        <w:t>EC307</w:t>
      </w:r>
      <w:r>
        <w:rPr>
          <w:szCs w:val="24"/>
        </w:rPr>
        <w:tab/>
        <w:t>Microeconomics 3</w:t>
      </w:r>
      <w:r>
        <w:rPr>
          <w:szCs w:val="24"/>
        </w:rPr>
        <w:tab/>
        <w:t>3</w:t>
      </w:r>
      <w:r>
        <w:rPr>
          <w:szCs w:val="24"/>
        </w:rPr>
        <w:tab/>
        <w:t>20</w:t>
      </w:r>
    </w:p>
    <w:p w14:paraId="2BC6BB38" w14:textId="77777777" w:rsidR="00D716FE" w:rsidRDefault="00D716FE" w:rsidP="00D716FE">
      <w:pPr>
        <w:pStyle w:val="Curriculum2"/>
        <w:rPr>
          <w:szCs w:val="24"/>
        </w:rPr>
      </w:pPr>
      <w:r>
        <w:rPr>
          <w:szCs w:val="24"/>
        </w:rPr>
        <w:t>EC308</w:t>
      </w:r>
      <w:r>
        <w:rPr>
          <w:szCs w:val="24"/>
        </w:rPr>
        <w:tab/>
        <w:t>Macroeconomics 3</w:t>
      </w:r>
      <w:r>
        <w:rPr>
          <w:szCs w:val="24"/>
        </w:rPr>
        <w:tab/>
        <w:t>3</w:t>
      </w:r>
      <w:r>
        <w:rPr>
          <w:szCs w:val="24"/>
        </w:rPr>
        <w:tab/>
        <w:t>20</w:t>
      </w:r>
    </w:p>
    <w:p w14:paraId="02092DDC" w14:textId="77777777" w:rsidR="00D716FE" w:rsidRDefault="00D716FE" w:rsidP="00D716FE">
      <w:pPr>
        <w:pStyle w:val="Curriculum2"/>
        <w:rPr>
          <w:szCs w:val="24"/>
        </w:rPr>
      </w:pPr>
    </w:p>
    <w:p w14:paraId="35311495" w14:textId="77777777" w:rsidR="00D716FE" w:rsidRPr="00293491" w:rsidRDefault="00D716FE" w:rsidP="00D716FE">
      <w:pPr>
        <w:pStyle w:val="Curriculum2"/>
        <w:rPr>
          <w:szCs w:val="24"/>
        </w:rPr>
      </w:pPr>
      <w:r>
        <w:rPr>
          <w:szCs w:val="24"/>
        </w:rPr>
        <w:t>Students will take an additional 20 units from optional classes in Politics (Regulation 11.120.101), OR Economics (Regulation 11.80.64) OR from the list of Interdisciplinary elective classes approved by the Faculty.</w:t>
      </w:r>
    </w:p>
    <w:p w14:paraId="36EF72CC" w14:textId="77777777" w:rsidR="00D716FE" w:rsidRPr="007B734E" w:rsidRDefault="00D716FE" w:rsidP="00D716FE">
      <w:pPr>
        <w:pStyle w:val="Calendar2"/>
        <w:ind w:left="0"/>
      </w:pPr>
    </w:p>
    <w:p w14:paraId="1B13BE59" w14:textId="77777777" w:rsidR="00D716FE" w:rsidRPr="007B734E" w:rsidRDefault="00D716FE" w:rsidP="00D716FE">
      <w:pPr>
        <w:pStyle w:val="CalendarHeader2"/>
        <w:rPr>
          <w:i/>
        </w:rPr>
      </w:pPr>
      <w:r w:rsidRPr="007B734E">
        <w:t xml:space="preserve">Fourth Year </w:t>
      </w:r>
    </w:p>
    <w:p w14:paraId="5F7A25AF" w14:textId="77777777" w:rsidR="00D716FE" w:rsidRPr="00C7348C" w:rsidRDefault="00D716FE" w:rsidP="00D716FE">
      <w:pPr>
        <w:pStyle w:val="Calendar1"/>
      </w:pPr>
      <w:r>
        <w:t>11.125.</w:t>
      </w:r>
      <w:r w:rsidRPr="007B734E">
        <w:t>7</w:t>
      </w:r>
      <w:r w:rsidRPr="007B734E">
        <w:tab/>
        <w:t>All students shall undertake classes amounting</w:t>
      </w:r>
      <w:r w:rsidRPr="00C7348C">
        <w:t xml:space="preserve"> to 120 credits as follows: </w:t>
      </w:r>
    </w:p>
    <w:p w14:paraId="6C04A41B" w14:textId="77777777" w:rsidR="00D716FE" w:rsidRPr="00C7348C" w:rsidRDefault="00D716FE" w:rsidP="00D716FE">
      <w:pPr>
        <w:pStyle w:val="Calendar2"/>
      </w:pPr>
    </w:p>
    <w:p w14:paraId="0918917A" w14:textId="77777777" w:rsidR="00D716FE" w:rsidRDefault="00D716FE" w:rsidP="00D716FE">
      <w:pPr>
        <w:pStyle w:val="Calendar2"/>
        <w:tabs>
          <w:tab w:val="left" w:pos="8222"/>
          <w:tab w:val="left" w:pos="9214"/>
        </w:tabs>
        <w:rPr>
          <w:szCs w:val="24"/>
        </w:rPr>
      </w:pPr>
      <w:r>
        <w:rPr>
          <w:szCs w:val="24"/>
        </w:rPr>
        <w:t>Compulsory Classes                                                            Level</w:t>
      </w:r>
      <w:r>
        <w:rPr>
          <w:szCs w:val="24"/>
        </w:rPr>
        <w:tab/>
        <w:t xml:space="preserve">         Credits</w:t>
      </w:r>
    </w:p>
    <w:p w14:paraId="0E91BDEE" w14:textId="77777777" w:rsidR="00D716FE" w:rsidRDefault="00D716FE" w:rsidP="00D716FE">
      <w:pPr>
        <w:pStyle w:val="Curriculum2"/>
        <w:rPr>
          <w:szCs w:val="24"/>
        </w:rPr>
      </w:pPr>
      <w:r>
        <w:rPr>
          <w:szCs w:val="24"/>
        </w:rPr>
        <w:t>L2</w:t>
      </w:r>
      <w:r w:rsidRPr="00293491">
        <w:rPr>
          <w:szCs w:val="24"/>
        </w:rPr>
        <w:t>499</w:t>
      </w:r>
      <w:r w:rsidRPr="00293491">
        <w:rPr>
          <w:szCs w:val="24"/>
        </w:rPr>
        <w:tab/>
        <w:t>Dissertation in Politics</w:t>
      </w:r>
      <w:r w:rsidRPr="00293491">
        <w:rPr>
          <w:szCs w:val="24"/>
        </w:rPr>
        <w:tab/>
        <w:t>4</w:t>
      </w:r>
      <w:r w:rsidRPr="00293491">
        <w:rPr>
          <w:szCs w:val="24"/>
        </w:rPr>
        <w:tab/>
        <w:t>20</w:t>
      </w:r>
    </w:p>
    <w:p w14:paraId="08300751" w14:textId="77777777" w:rsidR="00D716FE" w:rsidRDefault="00D716FE" w:rsidP="00D716FE">
      <w:pPr>
        <w:pStyle w:val="Curriculum2"/>
        <w:rPr>
          <w:szCs w:val="24"/>
        </w:rPr>
      </w:pPr>
      <w:r>
        <w:rPr>
          <w:szCs w:val="24"/>
        </w:rPr>
        <w:t>Or</w:t>
      </w:r>
    </w:p>
    <w:p w14:paraId="35955637" w14:textId="77777777" w:rsidR="00D716FE" w:rsidRPr="00293491" w:rsidRDefault="00D716FE" w:rsidP="00D716FE">
      <w:pPr>
        <w:pStyle w:val="Curriculum2"/>
        <w:rPr>
          <w:szCs w:val="24"/>
        </w:rPr>
      </w:pPr>
      <w:r>
        <w:rPr>
          <w:szCs w:val="24"/>
        </w:rPr>
        <w:t>EC419</w:t>
      </w:r>
      <w:r>
        <w:rPr>
          <w:szCs w:val="24"/>
        </w:rPr>
        <w:tab/>
        <w:t>Dissertation in Economics</w:t>
      </w:r>
      <w:r>
        <w:rPr>
          <w:szCs w:val="24"/>
        </w:rPr>
        <w:tab/>
        <w:t>4</w:t>
      </w:r>
      <w:r>
        <w:rPr>
          <w:szCs w:val="24"/>
        </w:rPr>
        <w:tab/>
        <w:t>20</w:t>
      </w:r>
    </w:p>
    <w:p w14:paraId="3D1940C4" w14:textId="77777777" w:rsidR="00D716FE" w:rsidRDefault="00D716FE" w:rsidP="00D716FE">
      <w:pPr>
        <w:pStyle w:val="Calendar2"/>
        <w:tabs>
          <w:tab w:val="left" w:pos="2835"/>
          <w:tab w:val="left" w:pos="8222"/>
          <w:tab w:val="left" w:pos="9214"/>
        </w:tabs>
        <w:rPr>
          <w:szCs w:val="24"/>
        </w:rPr>
      </w:pPr>
    </w:p>
    <w:p w14:paraId="0CD66F4E" w14:textId="77777777" w:rsidR="00D716FE" w:rsidRDefault="00D716FE" w:rsidP="00D716FE">
      <w:pPr>
        <w:pStyle w:val="Calendar2"/>
        <w:tabs>
          <w:tab w:val="left" w:pos="2835"/>
          <w:tab w:val="left" w:pos="8222"/>
          <w:tab w:val="left" w:pos="9214"/>
        </w:tabs>
        <w:rPr>
          <w:szCs w:val="24"/>
        </w:rPr>
      </w:pPr>
    </w:p>
    <w:p w14:paraId="1978BD7C" w14:textId="77777777" w:rsidR="00D716FE" w:rsidRPr="00293491" w:rsidRDefault="00D716FE" w:rsidP="00D716FE">
      <w:pPr>
        <w:pStyle w:val="Calendar2"/>
        <w:tabs>
          <w:tab w:val="left" w:pos="2835"/>
          <w:tab w:val="left" w:pos="8222"/>
          <w:tab w:val="left" w:pos="9214"/>
        </w:tabs>
        <w:rPr>
          <w:szCs w:val="24"/>
        </w:rPr>
      </w:pPr>
      <w:r>
        <w:rPr>
          <w:szCs w:val="24"/>
        </w:rPr>
        <w:t>L2431</w:t>
      </w:r>
      <w:r>
        <w:rPr>
          <w:szCs w:val="24"/>
        </w:rPr>
        <w:tab/>
        <w:t>Seminar in Philosophy, Politics and Economics</w:t>
      </w:r>
      <w:r>
        <w:rPr>
          <w:szCs w:val="24"/>
        </w:rPr>
        <w:tab/>
        <w:t>4</w:t>
      </w:r>
      <w:r>
        <w:rPr>
          <w:szCs w:val="24"/>
        </w:rPr>
        <w:tab/>
        <w:t>20</w:t>
      </w:r>
      <w:r w:rsidRPr="00293491">
        <w:rPr>
          <w:szCs w:val="24"/>
        </w:rPr>
        <w:tab/>
      </w:r>
    </w:p>
    <w:p w14:paraId="4809EFB9" w14:textId="77777777" w:rsidR="00D716FE" w:rsidRDefault="00D716FE" w:rsidP="00D716FE">
      <w:pPr>
        <w:pStyle w:val="Curriculum2"/>
        <w:rPr>
          <w:szCs w:val="24"/>
        </w:rPr>
      </w:pPr>
    </w:p>
    <w:p w14:paraId="403E7675" w14:textId="77777777" w:rsidR="00D716FE" w:rsidRPr="00C11BC1" w:rsidRDefault="00D716FE" w:rsidP="00D716FE">
      <w:pPr>
        <w:pStyle w:val="Curriculum2"/>
        <w:rPr>
          <w:szCs w:val="24"/>
        </w:rPr>
      </w:pPr>
      <w:r w:rsidRPr="00C11BC1">
        <w:rPr>
          <w:szCs w:val="24"/>
        </w:rPr>
        <w:t>Optional Classes</w:t>
      </w:r>
      <w:r w:rsidRPr="00C11BC1">
        <w:rPr>
          <w:szCs w:val="24"/>
        </w:rPr>
        <w:tab/>
      </w:r>
    </w:p>
    <w:p w14:paraId="37532FB6" w14:textId="77777777" w:rsidR="00D716FE" w:rsidRPr="005F5C5C" w:rsidRDefault="00D716FE" w:rsidP="00D716FE">
      <w:pPr>
        <w:pStyle w:val="Calendar2"/>
        <w:rPr>
          <w:szCs w:val="24"/>
          <w:highlight w:val="yellow"/>
        </w:rPr>
      </w:pPr>
      <w:r w:rsidRPr="00C11BC1">
        <w:rPr>
          <w:szCs w:val="24"/>
        </w:rPr>
        <w:t>Classes amounting to 80 credits chosen from the optional Politics classes in Regulation 11.123.102 and optional Economics classes in Economics</w:t>
      </w:r>
      <w:r>
        <w:rPr>
          <w:szCs w:val="24"/>
        </w:rPr>
        <w:t xml:space="preserve"> in Regulation 11.80.65.</w:t>
      </w:r>
    </w:p>
    <w:p w14:paraId="0D5A1E5B" w14:textId="77777777" w:rsidR="00D716FE" w:rsidRDefault="00D716FE" w:rsidP="00D716FE">
      <w:pPr>
        <w:pStyle w:val="Calendar2"/>
        <w:ind w:left="0"/>
      </w:pPr>
    </w:p>
    <w:p w14:paraId="554B363D" w14:textId="77777777" w:rsidR="00D716FE" w:rsidRDefault="00D716FE" w:rsidP="00D716FE">
      <w:pPr>
        <w:pStyle w:val="Calendar1"/>
        <w:rPr>
          <w:b/>
        </w:rPr>
      </w:pPr>
      <w:r>
        <w:rPr>
          <w:b/>
        </w:rPr>
        <w:tab/>
        <w:t>Curriculum (Part-time study)</w:t>
      </w:r>
    </w:p>
    <w:p w14:paraId="416CB04E" w14:textId="77777777" w:rsidR="00D716FE" w:rsidRDefault="00D716FE" w:rsidP="00D716FE">
      <w:pPr>
        <w:pStyle w:val="Calendar1"/>
      </w:pPr>
      <w:r>
        <w:t>11.125</w:t>
      </w:r>
      <w:r w:rsidRPr="001B7DAF">
        <w:t>.8</w:t>
      </w:r>
      <w:r>
        <w:tab/>
        <w:t>Part-time students will normally take classes amounting to 60 credits in each year of study.</w:t>
      </w:r>
    </w:p>
    <w:p w14:paraId="01B47AA1" w14:textId="77777777" w:rsidR="00D716FE" w:rsidRPr="00C7348C" w:rsidRDefault="00D716FE" w:rsidP="00D716FE">
      <w:pPr>
        <w:pStyle w:val="Calendar2"/>
      </w:pPr>
    </w:p>
    <w:p w14:paraId="03D1213F" w14:textId="77777777" w:rsidR="00D716FE" w:rsidRPr="00C7348C" w:rsidRDefault="00D716FE" w:rsidP="00D716FE">
      <w:pPr>
        <w:pStyle w:val="CalendarHeader2"/>
      </w:pPr>
      <w:r w:rsidRPr="00C7348C">
        <w:t xml:space="preserve">Progress </w:t>
      </w:r>
      <w:r>
        <w:t>(Full-time Study)</w:t>
      </w:r>
    </w:p>
    <w:p w14:paraId="08F52E8E" w14:textId="77777777" w:rsidR="00D716FE" w:rsidRPr="0095040A" w:rsidRDefault="00D716FE" w:rsidP="00D716FE">
      <w:pPr>
        <w:pStyle w:val="Calendar1"/>
        <w:rPr>
          <w:i/>
        </w:rPr>
      </w:pPr>
      <w:r>
        <w:t>11.125.9</w:t>
      </w:r>
      <w:r w:rsidRPr="00C7348C">
        <w:tab/>
      </w:r>
      <w:r w:rsidRPr="00293491">
        <w:rPr>
          <w:szCs w:val="24"/>
        </w:rPr>
        <w:t xml:space="preserve">In order to progress to </w:t>
      </w:r>
      <w:r>
        <w:rPr>
          <w:szCs w:val="24"/>
        </w:rPr>
        <w:t>Level 2,</w:t>
      </w:r>
      <w:r w:rsidRPr="00293491">
        <w:rPr>
          <w:szCs w:val="24"/>
        </w:rPr>
        <w:t xml:space="preserve"> a student must have accumulated at least 100 credits including </w:t>
      </w:r>
      <w:r>
        <w:rPr>
          <w:szCs w:val="24"/>
        </w:rPr>
        <w:t>the compulsory classes in Philosophy, Politics and Economics at Level 1.</w:t>
      </w:r>
    </w:p>
    <w:p w14:paraId="4107BEB1" w14:textId="77777777" w:rsidR="00D716FE" w:rsidRPr="00A4691C" w:rsidRDefault="00D716FE" w:rsidP="00D716FE">
      <w:pPr>
        <w:pStyle w:val="Calendar1"/>
        <w:rPr>
          <w:szCs w:val="24"/>
        </w:rPr>
      </w:pPr>
      <w:r>
        <w:t>11.125.10</w:t>
      </w:r>
      <w:r w:rsidRPr="00C7348C">
        <w:tab/>
      </w:r>
      <w:r w:rsidRPr="00293491">
        <w:rPr>
          <w:szCs w:val="24"/>
        </w:rPr>
        <w:t xml:space="preserve">In order to progress to </w:t>
      </w:r>
      <w:r>
        <w:rPr>
          <w:szCs w:val="24"/>
        </w:rPr>
        <w:t>Level 3</w:t>
      </w:r>
      <w:r w:rsidRPr="00293491">
        <w:rPr>
          <w:szCs w:val="24"/>
        </w:rPr>
        <w:t xml:space="preserve">, a student must have accumulated at least 220 credits </w:t>
      </w:r>
      <w:r>
        <w:rPr>
          <w:szCs w:val="24"/>
        </w:rPr>
        <w:t>including all compulsory classes at Level 2.</w:t>
      </w:r>
    </w:p>
    <w:p w14:paraId="612B50F6" w14:textId="77777777" w:rsidR="00D716FE" w:rsidRDefault="00D716FE" w:rsidP="00D716FE">
      <w:pPr>
        <w:pStyle w:val="Calendar1"/>
        <w:rPr>
          <w:szCs w:val="24"/>
        </w:rPr>
      </w:pPr>
      <w:r>
        <w:t>11.125.11</w:t>
      </w:r>
      <w:r w:rsidRPr="00C7348C">
        <w:tab/>
      </w:r>
      <w:r>
        <w:rPr>
          <w:szCs w:val="24"/>
        </w:rPr>
        <w:t>In order to progress to Level 4, a student must normally have accumulated no fewer than 360 credits including the compulsory classes at Level 3.</w:t>
      </w:r>
    </w:p>
    <w:p w14:paraId="55CDDD4F" w14:textId="77777777" w:rsidR="00D716FE" w:rsidRDefault="00D716FE" w:rsidP="00D716FE">
      <w:pPr>
        <w:pStyle w:val="Calendar1"/>
        <w:rPr>
          <w:szCs w:val="24"/>
        </w:rPr>
      </w:pPr>
    </w:p>
    <w:p w14:paraId="55B007C6" w14:textId="77777777" w:rsidR="00D716FE" w:rsidRPr="00AA7EE8" w:rsidRDefault="00D716FE" w:rsidP="00D716FE">
      <w:pPr>
        <w:pStyle w:val="Calendar1"/>
        <w:rPr>
          <w:b/>
        </w:rPr>
      </w:pPr>
      <w:r>
        <w:rPr>
          <w:szCs w:val="24"/>
        </w:rPr>
        <w:tab/>
      </w:r>
      <w:r w:rsidRPr="00AA7EE8">
        <w:rPr>
          <w:b/>
          <w:szCs w:val="24"/>
        </w:rPr>
        <w:t>Progress (Part-time Study)</w:t>
      </w:r>
    </w:p>
    <w:p w14:paraId="5D271C3B" w14:textId="77777777" w:rsidR="00D716FE" w:rsidRPr="00A97CF6" w:rsidRDefault="00D716FE" w:rsidP="00D716FE">
      <w:pPr>
        <w:pStyle w:val="Calendar1"/>
      </w:pPr>
      <w:r>
        <w:t>11.125.12</w:t>
      </w:r>
      <w:r>
        <w:tab/>
      </w:r>
      <w:r w:rsidRPr="00293491">
        <w:rPr>
          <w:szCs w:val="24"/>
        </w:rPr>
        <w:t>In any year of study, students must no</w:t>
      </w:r>
      <w:r>
        <w:rPr>
          <w:szCs w:val="24"/>
        </w:rPr>
        <w:t xml:space="preserve">rmally pass all classes taken. </w:t>
      </w:r>
    </w:p>
    <w:p w14:paraId="4072F374" w14:textId="77777777" w:rsidR="00D716FE" w:rsidRPr="00C7348C" w:rsidRDefault="00D716FE" w:rsidP="00D716FE">
      <w:pPr>
        <w:pStyle w:val="Calendar2"/>
      </w:pPr>
    </w:p>
    <w:p w14:paraId="14F271D3" w14:textId="77777777" w:rsidR="00D716FE" w:rsidRPr="00C7348C" w:rsidRDefault="00D716FE" w:rsidP="00D716FE">
      <w:pPr>
        <w:pStyle w:val="CalendarHeader2"/>
      </w:pPr>
      <w:r w:rsidRPr="00C7348C">
        <w:t>Final Honours Classification</w:t>
      </w:r>
    </w:p>
    <w:p w14:paraId="34056679" w14:textId="77777777" w:rsidR="00D716FE" w:rsidRPr="00C7348C" w:rsidRDefault="00D716FE" w:rsidP="00D716FE">
      <w:pPr>
        <w:pStyle w:val="Calendar1"/>
      </w:pPr>
      <w:r>
        <w:t>11.125.13</w:t>
      </w:r>
      <w:r w:rsidRPr="00C7348C">
        <w:tab/>
        <w:t>The final Honours classification will normally be based on:</w:t>
      </w:r>
    </w:p>
    <w:p w14:paraId="4E38F9FC" w14:textId="77777777" w:rsidR="00D716FE" w:rsidRDefault="00D716FE" w:rsidP="00D716FE">
      <w:pPr>
        <w:pStyle w:val="CalendarNumberedList"/>
        <w:rPr>
          <w:szCs w:val="24"/>
        </w:rPr>
      </w:pPr>
      <w:r w:rsidRPr="00293491">
        <w:rPr>
          <w:szCs w:val="24"/>
        </w:rPr>
        <w:t>(i)</w:t>
      </w:r>
      <w:r w:rsidRPr="00293491">
        <w:rPr>
          <w:szCs w:val="24"/>
        </w:rPr>
        <w:tab/>
        <w:t>the first assessed attempt at compulsory and specified optional classes taken in the Honours year and, as appropriate, in the third year;</w:t>
      </w:r>
    </w:p>
    <w:p w14:paraId="7ADB2411" w14:textId="77777777" w:rsidR="00D716FE" w:rsidRPr="00293491" w:rsidRDefault="00D716FE" w:rsidP="00D716FE">
      <w:pPr>
        <w:pStyle w:val="CalendarNumberedList"/>
        <w:rPr>
          <w:szCs w:val="24"/>
        </w:rPr>
      </w:pPr>
      <w:r>
        <w:rPr>
          <w:szCs w:val="24"/>
        </w:rPr>
        <w:t>(ii)</w:t>
      </w:r>
      <w:r>
        <w:rPr>
          <w:szCs w:val="24"/>
        </w:rPr>
        <w:tab/>
        <w:t>the current conventions governing the award of BA Honours degrees.</w:t>
      </w:r>
    </w:p>
    <w:p w14:paraId="4403931E" w14:textId="77777777" w:rsidR="00D716FE" w:rsidRPr="00C7348C" w:rsidRDefault="00D716FE" w:rsidP="00D716FE">
      <w:pPr>
        <w:pStyle w:val="Calendar2"/>
      </w:pPr>
    </w:p>
    <w:p w14:paraId="582FB1F3" w14:textId="77777777" w:rsidR="00D716FE" w:rsidRPr="00C7348C" w:rsidRDefault="00D716FE" w:rsidP="00D716FE">
      <w:pPr>
        <w:pStyle w:val="CalendarHeader2"/>
      </w:pPr>
      <w:r w:rsidRPr="00C7348C">
        <w:t>Award</w:t>
      </w:r>
    </w:p>
    <w:p w14:paraId="38CA9F21" w14:textId="77777777" w:rsidR="00D716FE" w:rsidRDefault="00D716FE" w:rsidP="00D716FE">
      <w:pPr>
        <w:pStyle w:val="Calendar1"/>
      </w:pPr>
      <w:r>
        <w:t>11.125.14</w:t>
      </w:r>
      <w:r w:rsidRPr="00C7348C">
        <w:tab/>
      </w:r>
      <w:r w:rsidRPr="00C7348C">
        <w:rPr>
          <w:b/>
        </w:rPr>
        <w:t>B</w:t>
      </w:r>
      <w:r>
        <w:rPr>
          <w:b/>
          <w:bCs/>
        </w:rPr>
        <w:t>A</w:t>
      </w:r>
      <w:r w:rsidRPr="00C7348C">
        <w:rPr>
          <w:b/>
          <w:bCs/>
        </w:rPr>
        <w:t xml:space="preserve"> with Honours</w:t>
      </w:r>
      <w:r w:rsidRPr="00C7348C">
        <w:t xml:space="preserve">: In order to qualify for the award of the degree of </w:t>
      </w:r>
      <w:r>
        <w:t xml:space="preserve"> BA with H</w:t>
      </w:r>
      <w:r w:rsidRPr="00C7348C">
        <w:t xml:space="preserve">onours in </w:t>
      </w:r>
      <w:r>
        <w:t>Philosophy, Politics and Economics</w:t>
      </w:r>
      <w:r w:rsidRPr="00C7348C">
        <w:t>, a candidate must have accumu</w:t>
      </w:r>
      <w:r>
        <w:t>lated no fewer than 480 credits.</w:t>
      </w:r>
    </w:p>
    <w:p w14:paraId="50478563" w14:textId="77777777" w:rsidR="00D716FE" w:rsidRPr="00CE0E6B" w:rsidRDefault="00D716FE" w:rsidP="00D716FE">
      <w:pPr>
        <w:pStyle w:val="Calendar1"/>
        <w:rPr>
          <w:szCs w:val="24"/>
        </w:rPr>
      </w:pPr>
      <w:r>
        <w:rPr>
          <w:bCs/>
          <w:szCs w:val="24"/>
        </w:rPr>
        <w:t>11.125</w:t>
      </w:r>
      <w:r w:rsidRPr="00CE0E6B">
        <w:rPr>
          <w:bCs/>
          <w:szCs w:val="24"/>
        </w:rPr>
        <w:t>.15</w:t>
      </w:r>
      <w:r>
        <w:rPr>
          <w:b/>
          <w:bCs/>
          <w:szCs w:val="24"/>
        </w:rPr>
        <w:tab/>
      </w:r>
      <w:r w:rsidRPr="00293491">
        <w:rPr>
          <w:b/>
          <w:bCs/>
          <w:szCs w:val="24"/>
        </w:rPr>
        <w:t>BA with Honours</w:t>
      </w:r>
      <w:r>
        <w:rPr>
          <w:b/>
          <w:bCs/>
          <w:szCs w:val="24"/>
        </w:rPr>
        <w:t xml:space="preserve"> with International Study:</w:t>
      </w:r>
      <w:r w:rsidRPr="00CE0E6B">
        <w:t xml:space="preserve"> </w:t>
      </w:r>
      <w:r w:rsidRPr="00C7348C">
        <w:t xml:space="preserve">In order to qualify for the award of the degree of </w:t>
      </w:r>
      <w:r>
        <w:t xml:space="preserve"> BA with H</w:t>
      </w:r>
      <w:r w:rsidRPr="00C7348C">
        <w:t xml:space="preserve">onours in </w:t>
      </w:r>
      <w:r>
        <w:t>Philosophy, Politics and Economics</w:t>
      </w:r>
      <w:r w:rsidRPr="00C7348C">
        <w:t>, a candidate must have accumu</w:t>
      </w:r>
      <w:r>
        <w:t>lated no fewer than 480 credits</w:t>
      </w:r>
      <w:r>
        <w:rPr>
          <w:szCs w:val="24"/>
        </w:rPr>
        <w:t xml:space="preserve">, </w:t>
      </w:r>
      <w:r w:rsidRPr="00B426F6">
        <w:rPr>
          <w:szCs w:val="24"/>
        </w:rPr>
        <w:t>including at least one semester at a partner institution</w:t>
      </w:r>
      <w:r>
        <w:rPr>
          <w:szCs w:val="24"/>
        </w:rPr>
        <w:t xml:space="preserve"> abroad</w:t>
      </w:r>
      <w:r w:rsidRPr="00B426F6">
        <w:rPr>
          <w:szCs w:val="24"/>
        </w:rPr>
        <w:t xml:space="preserve">.  </w:t>
      </w:r>
    </w:p>
    <w:p w14:paraId="62D4FCFB" w14:textId="77777777" w:rsidR="00D716FE" w:rsidRDefault="00D716FE" w:rsidP="00D716FE">
      <w:pPr>
        <w:pStyle w:val="Calendar1"/>
      </w:pPr>
      <w:r>
        <w:t>11.125.16</w:t>
      </w:r>
      <w:r w:rsidRPr="00C7348C">
        <w:tab/>
      </w:r>
      <w:r>
        <w:rPr>
          <w:b/>
          <w:bCs/>
        </w:rPr>
        <w:t>BA</w:t>
      </w:r>
      <w:r w:rsidRPr="00C7348C">
        <w:rPr>
          <w:b/>
          <w:bCs/>
        </w:rPr>
        <w:t>:</w:t>
      </w:r>
      <w:r w:rsidRPr="00C7348C">
        <w:t xml:space="preserve"> In order to qualify for the award of the degree of </w:t>
      </w:r>
      <w:r w:rsidRPr="00B81E76">
        <w:t>BA in</w:t>
      </w:r>
      <w:r w:rsidRPr="00C7348C">
        <w:t xml:space="preserve"> </w:t>
      </w:r>
      <w:r>
        <w:t>Philosophy, Politics and Economics</w:t>
      </w:r>
      <w:r w:rsidRPr="00C7348C">
        <w:t>, a candidate must have accumu</w:t>
      </w:r>
      <w:r>
        <w:t>lated no fewer than 360 credits.</w:t>
      </w:r>
    </w:p>
    <w:p w14:paraId="1FFA171B" w14:textId="77777777" w:rsidR="00D716FE" w:rsidRPr="00CE0E6B" w:rsidRDefault="00D716FE" w:rsidP="00D716FE">
      <w:pPr>
        <w:pStyle w:val="Calendar1"/>
        <w:rPr>
          <w:szCs w:val="24"/>
        </w:rPr>
      </w:pPr>
      <w:r>
        <w:rPr>
          <w:bCs/>
          <w:szCs w:val="24"/>
        </w:rPr>
        <w:t>11.125</w:t>
      </w:r>
      <w:r w:rsidRPr="00CE0E6B">
        <w:rPr>
          <w:bCs/>
          <w:szCs w:val="24"/>
        </w:rPr>
        <w:t>.17</w:t>
      </w:r>
      <w:r>
        <w:rPr>
          <w:b/>
          <w:bCs/>
          <w:szCs w:val="24"/>
        </w:rPr>
        <w:tab/>
      </w:r>
      <w:r w:rsidRPr="00293491">
        <w:rPr>
          <w:b/>
          <w:bCs/>
          <w:szCs w:val="24"/>
        </w:rPr>
        <w:t xml:space="preserve">BA </w:t>
      </w:r>
      <w:r>
        <w:rPr>
          <w:b/>
          <w:bCs/>
          <w:szCs w:val="24"/>
        </w:rPr>
        <w:t xml:space="preserve">with International Study: </w:t>
      </w:r>
      <w:r w:rsidRPr="00C7348C">
        <w:t xml:space="preserve">In order to qualify for the award of the degree of </w:t>
      </w:r>
      <w:r w:rsidRPr="00B81E76">
        <w:t>BA in</w:t>
      </w:r>
      <w:r w:rsidRPr="00C7348C">
        <w:t xml:space="preserve"> </w:t>
      </w:r>
      <w:r>
        <w:t>Philosophy, Politics and Economics</w:t>
      </w:r>
      <w:r w:rsidRPr="00C7348C">
        <w:t>, a candidate must have accumu</w:t>
      </w:r>
      <w:r>
        <w:t>lated no fewer than 360 credits,</w:t>
      </w:r>
      <w:r>
        <w:rPr>
          <w:szCs w:val="24"/>
        </w:rPr>
        <w:t xml:space="preserve"> </w:t>
      </w:r>
      <w:r w:rsidRPr="00B426F6">
        <w:rPr>
          <w:szCs w:val="24"/>
        </w:rPr>
        <w:t>including at least one semester at a partner institution</w:t>
      </w:r>
      <w:r>
        <w:rPr>
          <w:szCs w:val="24"/>
        </w:rPr>
        <w:t xml:space="preserve"> abroad</w:t>
      </w:r>
      <w:r w:rsidRPr="00B426F6">
        <w:rPr>
          <w:szCs w:val="24"/>
        </w:rPr>
        <w:t xml:space="preserve">.  </w:t>
      </w:r>
    </w:p>
    <w:p w14:paraId="58552C31" w14:textId="77777777" w:rsidR="00D716FE" w:rsidRDefault="00D716FE" w:rsidP="00D716FE">
      <w:pPr>
        <w:pStyle w:val="Calendar1"/>
      </w:pPr>
      <w:r>
        <w:t>11.125.18</w:t>
      </w:r>
      <w:r w:rsidRPr="00C7348C">
        <w:tab/>
      </w:r>
      <w:r w:rsidRPr="00C7348C">
        <w:rPr>
          <w:b/>
          <w:bCs/>
        </w:rPr>
        <w:t>Diploma of Higher Education:</w:t>
      </w:r>
      <w:r w:rsidRPr="00C7348C">
        <w:t xml:space="preserve"> In order to qualify for the award of a Diploma of Higher Education in </w:t>
      </w:r>
      <w:r>
        <w:t>Philosophy, Politics and Economics</w:t>
      </w:r>
      <w:r w:rsidRPr="00C7348C">
        <w:t>, a candidate must have accumu</w:t>
      </w:r>
      <w:r>
        <w:t>lated no fewer than 240 credits.</w:t>
      </w:r>
    </w:p>
    <w:p w14:paraId="568D3548" w14:textId="77777777" w:rsidR="00D716FE" w:rsidRDefault="00D716FE" w:rsidP="00D716FE">
      <w:pPr>
        <w:pStyle w:val="Calendar1"/>
      </w:pPr>
      <w:r>
        <w:t>11.125.19</w:t>
      </w:r>
      <w:r w:rsidRPr="00C7348C">
        <w:tab/>
      </w:r>
      <w:r w:rsidRPr="00C7348C">
        <w:rPr>
          <w:b/>
          <w:bCs/>
        </w:rPr>
        <w:t>Certificate of Higher Education:</w:t>
      </w:r>
      <w:r w:rsidRPr="00C7348C">
        <w:t xml:space="preserve"> In order to qualify for the award of a Certificate of Higher Education in </w:t>
      </w:r>
      <w:r>
        <w:t>Philosophy, Politics and Economics</w:t>
      </w:r>
      <w:r w:rsidRPr="00C7348C">
        <w:t xml:space="preserve">, a candidate must have accumulated no fewer than 120 credits from the course curriculum. </w:t>
      </w:r>
      <w:r>
        <w:t xml:space="preserve"> </w:t>
      </w:r>
    </w:p>
    <w:p w14:paraId="0241F110" w14:textId="77777777" w:rsidR="00D716FE" w:rsidRDefault="00D716FE" w:rsidP="00D716FE">
      <w:pPr>
        <w:pStyle w:val="Calendar1"/>
      </w:pPr>
    </w:p>
    <w:p w14:paraId="36C9A77D" w14:textId="77777777" w:rsidR="00D716FE" w:rsidRDefault="00D716FE" w:rsidP="00D716FE">
      <w:pPr>
        <w:pStyle w:val="Calendar1"/>
      </w:pPr>
      <w:r>
        <w:t>11.125.20</w:t>
      </w:r>
    </w:p>
    <w:p w14:paraId="712B347C" w14:textId="77777777" w:rsidR="00D716FE" w:rsidRDefault="00D716FE" w:rsidP="00D716FE">
      <w:pPr>
        <w:pStyle w:val="Calendar1"/>
      </w:pPr>
      <w:r>
        <w:t>to 11.125.51 (numbers not used)</w:t>
      </w:r>
    </w:p>
    <w:p w14:paraId="2189743B" w14:textId="77777777" w:rsidR="00D716FE" w:rsidRDefault="00D716FE" w:rsidP="00D716FE"/>
    <w:p w14:paraId="313CC697" w14:textId="77777777" w:rsidR="00D716FE" w:rsidRPr="0025015F" w:rsidRDefault="00D716FE" w:rsidP="00D716FE">
      <w:pPr>
        <w:pStyle w:val="Calendar1"/>
        <w:rPr>
          <w:lang w:val="en-US"/>
        </w:rPr>
      </w:pPr>
    </w:p>
    <w:p w14:paraId="039B4974" w14:textId="77777777" w:rsidR="004865E5" w:rsidRDefault="004865E5" w:rsidP="00AD1B78">
      <w:pPr>
        <w:pStyle w:val="Calendar1"/>
      </w:pPr>
    </w:p>
    <w:p w14:paraId="775D9C43" w14:textId="77777777" w:rsidR="00BA1AE5" w:rsidRPr="00095E83" w:rsidRDefault="00C011F7" w:rsidP="002201B0">
      <w:pPr>
        <w:pStyle w:val="CalendarTOC2"/>
        <w:ind w:left="0" w:firstLine="0"/>
        <w:rPr>
          <w:rFonts w:cs="Arial"/>
          <w:szCs w:val="24"/>
        </w:rPr>
      </w:pPr>
      <w:r w:rsidRPr="00095E83">
        <w:rPr>
          <w:rFonts w:cs="Arial"/>
          <w:szCs w:val="24"/>
        </w:rPr>
        <w:br w:type="page"/>
      </w:r>
      <w:bookmarkStart w:id="370" w:name="_Toc332102210"/>
      <w:bookmarkStart w:id="371" w:name="Bachelor_of_Laws_LLB"/>
      <w:r w:rsidR="00710D0D" w:rsidRPr="00095E83">
        <w:rPr>
          <w:rFonts w:cs="Arial"/>
          <w:szCs w:val="24"/>
        </w:rPr>
        <w:t>11.128</w:t>
      </w:r>
      <w:r w:rsidR="00BA1AE5" w:rsidRPr="00095E83">
        <w:rPr>
          <w:rFonts w:cs="Arial"/>
          <w:szCs w:val="24"/>
        </w:rPr>
        <w:tab/>
        <w:t>Law</w:t>
      </w:r>
      <w:bookmarkEnd w:id="370"/>
      <w:r w:rsidR="00BA1AE5" w:rsidRPr="00095E83">
        <w:rPr>
          <w:rFonts w:cs="Arial"/>
          <w:szCs w:val="24"/>
        </w:rPr>
        <w:t xml:space="preserve"> </w:t>
      </w:r>
    </w:p>
    <w:p w14:paraId="5D40AE39" w14:textId="77777777" w:rsidR="00BA1AE5" w:rsidRPr="00095E83" w:rsidRDefault="00BA1AE5" w:rsidP="00BA1AE5">
      <w:pPr>
        <w:pStyle w:val="Calendar2"/>
        <w:rPr>
          <w:rFonts w:cs="Arial"/>
          <w:szCs w:val="24"/>
        </w:rPr>
      </w:pPr>
    </w:p>
    <w:p w14:paraId="1568B287" w14:textId="77777777" w:rsidR="00BA1AE5" w:rsidRPr="00095E83" w:rsidRDefault="00BA1AE5" w:rsidP="00BA1AE5">
      <w:pPr>
        <w:pStyle w:val="CalendarTOC3"/>
        <w:rPr>
          <w:rFonts w:cs="Arial"/>
          <w:szCs w:val="24"/>
        </w:rPr>
      </w:pPr>
      <w:bookmarkStart w:id="372" w:name="_Toc332102211"/>
      <w:r w:rsidRPr="00095E83">
        <w:rPr>
          <w:rFonts w:cs="Arial"/>
          <w:szCs w:val="24"/>
        </w:rPr>
        <w:t>Bachelor of Laws (LLB) with Honours</w:t>
      </w:r>
      <w:bookmarkEnd w:id="372"/>
      <w:r w:rsidRPr="00095E83">
        <w:rPr>
          <w:rFonts w:cs="Arial"/>
          <w:szCs w:val="24"/>
        </w:rPr>
        <w:fldChar w:fldCharType="begin"/>
      </w:r>
      <w:r w:rsidRPr="00095E83">
        <w:rPr>
          <w:rFonts w:cs="Arial"/>
          <w:szCs w:val="24"/>
        </w:rPr>
        <w:instrText xml:space="preserve"> XE "Law (LLB with Hons, LLB, DipHE, CertHE)" </w:instrText>
      </w:r>
      <w:r w:rsidRPr="00095E83">
        <w:rPr>
          <w:rFonts w:cs="Arial"/>
          <w:szCs w:val="24"/>
        </w:rPr>
        <w:fldChar w:fldCharType="end"/>
      </w:r>
    </w:p>
    <w:p w14:paraId="6C959525" w14:textId="77777777" w:rsidR="00BA1AE5" w:rsidRPr="00095E83" w:rsidRDefault="00BA1AE5" w:rsidP="00BA1AE5">
      <w:pPr>
        <w:pStyle w:val="CalendarHeader2"/>
        <w:rPr>
          <w:rFonts w:cs="Arial"/>
          <w:szCs w:val="24"/>
        </w:rPr>
      </w:pPr>
      <w:r w:rsidRPr="00095E83">
        <w:rPr>
          <w:rFonts w:cs="Arial"/>
          <w:szCs w:val="24"/>
        </w:rPr>
        <w:t>Bachelor of Laws LLB</w:t>
      </w:r>
    </w:p>
    <w:bookmarkEnd w:id="371"/>
    <w:p w14:paraId="41879DCF" w14:textId="77777777" w:rsidR="00BA1AE5" w:rsidRPr="00095E83" w:rsidRDefault="00BA1AE5" w:rsidP="00BA1AE5">
      <w:pPr>
        <w:pStyle w:val="CalendarHeader2"/>
        <w:rPr>
          <w:rFonts w:cs="Arial"/>
          <w:szCs w:val="24"/>
        </w:rPr>
      </w:pPr>
      <w:r w:rsidRPr="00095E83">
        <w:rPr>
          <w:rFonts w:cs="Arial"/>
          <w:szCs w:val="24"/>
        </w:rPr>
        <w:t>Diploma of Higher Education in Law</w:t>
      </w:r>
    </w:p>
    <w:p w14:paraId="0ABDE14C" w14:textId="77777777" w:rsidR="00BA1AE5" w:rsidRPr="00095E83" w:rsidRDefault="00BA1AE5" w:rsidP="00BA1AE5">
      <w:pPr>
        <w:pStyle w:val="CalendarHeader2"/>
        <w:rPr>
          <w:rFonts w:cs="Arial"/>
          <w:szCs w:val="24"/>
        </w:rPr>
      </w:pPr>
      <w:r w:rsidRPr="00095E83">
        <w:rPr>
          <w:rFonts w:cs="Arial"/>
          <w:szCs w:val="24"/>
        </w:rPr>
        <w:t>Certificate of Higher Education in Law</w:t>
      </w:r>
    </w:p>
    <w:p w14:paraId="3178E4F2" w14:textId="77777777" w:rsidR="00BA1AE5" w:rsidRPr="00095E83" w:rsidRDefault="00BA1AE5" w:rsidP="00BA1AE5">
      <w:pPr>
        <w:pStyle w:val="Calendar2"/>
        <w:rPr>
          <w:rFonts w:cs="Arial"/>
          <w:szCs w:val="24"/>
        </w:rPr>
      </w:pPr>
    </w:p>
    <w:p w14:paraId="05F3E492" w14:textId="77777777" w:rsidR="00BA1AE5" w:rsidRPr="00095E83" w:rsidRDefault="00BA1AE5" w:rsidP="00BA1AE5">
      <w:pPr>
        <w:pStyle w:val="CalendarHeader2"/>
        <w:rPr>
          <w:rFonts w:cs="Arial"/>
          <w:szCs w:val="24"/>
        </w:rPr>
      </w:pPr>
      <w:r w:rsidRPr="00095E83">
        <w:rPr>
          <w:rFonts w:cs="Arial"/>
          <w:szCs w:val="24"/>
        </w:rPr>
        <w:t>Course Regulations</w:t>
      </w:r>
    </w:p>
    <w:p w14:paraId="7894618B" w14:textId="77777777" w:rsidR="00BA1AE5" w:rsidRPr="00095E83" w:rsidRDefault="00BA1AE5" w:rsidP="00BA1AE5">
      <w:pPr>
        <w:pStyle w:val="Calendar2"/>
        <w:rPr>
          <w:rFonts w:cs="Arial"/>
          <w:szCs w:val="24"/>
        </w:rPr>
      </w:pPr>
      <w:r w:rsidRPr="00095E83">
        <w:rPr>
          <w:rFonts w:cs="Arial"/>
          <w:szCs w:val="24"/>
        </w:rPr>
        <w:t>[These regulations are to be read in conjunction with Regulation 11.1]</w:t>
      </w:r>
    </w:p>
    <w:p w14:paraId="6F6F0DA6" w14:textId="77777777" w:rsidR="00BA1AE5" w:rsidRPr="00095E83" w:rsidRDefault="00BA1AE5" w:rsidP="00BA1AE5">
      <w:pPr>
        <w:pStyle w:val="Calendar2"/>
        <w:rPr>
          <w:rFonts w:cs="Arial"/>
          <w:szCs w:val="24"/>
        </w:rPr>
      </w:pPr>
    </w:p>
    <w:p w14:paraId="126B98C3" w14:textId="77777777" w:rsidR="00BA1AE5" w:rsidRPr="00095E83" w:rsidRDefault="00BA1AE5" w:rsidP="00BA1AE5">
      <w:pPr>
        <w:pStyle w:val="CalendarHeader2"/>
        <w:rPr>
          <w:rFonts w:cs="Arial"/>
          <w:szCs w:val="24"/>
        </w:rPr>
      </w:pPr>
      <w:r w:rsidRPr="00095E83">
        <w:rPr>
          <w:rFonts w:cs="Arial"/>
          <w:szCs w:val="24"/>
        </w:rPr>
        <w:t>Status of the Courses</w:t>
      </w:r>
    </w:p>
    <w:p w14:paraId="44D02344" w14:textId="77777777" w:rsidR="00BA1AE5" w:rsidRPr="00095E83" w:rsidRDefault="00BA1AE5" w:rsidP="00BA1AE5">
      <w:pPr>
        <w:pStyle w:val="Calendar1"/>
        <w:rPr>
          <w:rFonts w:cs="Arial"/>
          <w:szCs w:val="24"/>
        </w:rPr>
      </w:pPr>
      <w:r w:rsidRPr="00095E83">
        <w:rPr>
          <w:rFonts w:cs="Arial"/>
          <w:szCs w:val="24"/>
        </w:rPr>
        <w:t>11.</w:t>
      </w:r>
      <w:r w:rsidR="00710D0D" w:rsidRPr="00095E83">
        <w:rPr>
          <w:rFonts w:cs="Arial"/>
          <w:szCs w:val="24"/>
        </w:rPr>
        <w:t>128</w:t>
      </w:r>
      <w:r w:rsidRPr="00095E83">
        <w:rPr>
          <w:rFonts w:cs="Arial"/>
          <w:szCs w:val="24"/>
        </w:rPr>
        <w:t>.1</w:t>
      </w:r>
      <w:r w:rsidRPr="00095E83">
        <w:rPr>
          <w:rFonts w:cs="Arial"/>
          <w:szCs w:val="24"/>
        </w:rPr>
        <w:tab/>
        <w:t xml:space="preserve">All students are normally admitted in the first instance as potential Honours students.   </w:t>
      </w:r>
    </w:p>
    <w:p w14:paraId="7FE5CAE8" w14:textId="77777777" w:rsidR="00BA1AE5" w:rsidRPr="00095E83" w:rsidRDefault="00BA1AE5" w:rsidP="00BA1AE5">
      <w:pPr>
        <w:pStyle w:val="Calendar2"/>
        <w:rPr>
          <w:rFonts w:cs="Arial"/>
          <w:szCs w:val="24"/>
        </w:rPr>
      </w:pPr>
    </w:p>
    <w:p w14:paraId="2DA61301" w14:textId="77777777" w:rsidR="00BA1AE5" w:rsidRPr="00095E83" w:rsidRDefault="00BA1AE5" w:rsidP="00BA1AE5">
      <w:pPr>
        <w:pStyle w:val="CalendarHeader2"/>
        <w:rPr>
          <w:rFonts w:cs="Arial"/>
          <w:szCs w:val="24"/>
        </w:rPr>
      </w:pPr>
      <w:r w:rsidRPr="00095E83">
        <w:rPr>
          <w:rFonts w:cs="Arial"/>
          <w:szCs w:val="24"/>
        </w:rPr>
        <w:t>Mode of Study</w:t>
      </w:r>
    </w:p>
    <w:p w14:paraId="5733D66B" w14:textId="77777777" w:rsidR="00BA1AE5" w:rsidRPr="00095E83" w:rsidRDefault="00BA1AE5" w:rsidP="00BA1AE5">
      <w:pPr>
        <w:pStyle w:val="Calendar1"/>
        <w:rPr>
          <w:rFonts w:cs="Arial"/>
          <w:szCs w:val="24"/>
        </w:rPr>
      </w:pPr>
      <w:r w:rsidRPr="00095E83">
        <w:rPr>
          <w:rFonts w:cs="Arial"/>
          <w:szCs w:val="24"/>
        </w:rPr>
        <w:t>11.1</w:t>
      </w:r>
      <w:r w:rsidR="00710D0D" w:rsidRPr="00095E83">
        <w:rPr>
          <w:rFonts w:cs="Arial"/>
          <w:szCs w:val="24"/>
        </w:rPr>
        <w:t>28</w:t>
      </w:r>
      <w:r w:rsidRPr="00095E83">
        <w:rPr>
          <w:rFonts w:cs="Arial"/>
          <w:szCs w:val="24"/>
        </w:rPr>
        <w:t>.2</w:t>
      </w:r>
      <w:r w:rsidRPr="00095E83">
        <w:rPr>
          <w:rFonts w:cs="Arial"/>
          <w:b/>
          <w:szCs w:val="24"/>
        </w:rPr>
        <w:tab/>
      </w:r>
      <w:r w:rsidRPr="00095E83">
        <w:rPr>
          <w:rFonts w:cs="Arial"/>
          <w:szCs w:val="24"/>
        </w:rPr>
        <w:t>The courses are available by full-</w:t>
      </w:r>
      <w:r w:rsidR="001E647E" w:rsidRPr="00095E83">
        <w:rPr>
          <w:rFonts w:cs="Arial"/>
          <w:szCs w:val="24"/>
        </w:rPr>
        <w:t>time and part-time study to Ordinary</w:t>
      </w:r>
      <w:r w:rsidRPr="00095E83">
        <w:rPr>
          <w:rFonts w:cs="Arial"/>
          <w:szCs w:val="24"/>
        </w:rPr>
        <w:t xml:space="preserve"> degree level and by full-time study only at Honours degree level.  Students may only take the LLB with entry with advanced standing with a BSc in Computer Science with Law by full-time study.</w:t>
      </w:r>
    </w:p>
    <w:p w14:paraId="7AB5A487" w14:textId="77777777" w:rsidR="00BA1AE5" w:rsidRPr="00095E83" w:rsidRDefault="00BA1AE5" w:rsidP="00BA1AE5">
      <w:pPr>
        <w:pStyle w:val="Calendar2"/>
        <w:rPr>
          <w:rFonts w:cs="Arial"/>
          <w:szCs w:val="24"/>
        </w:rPr>
      </w:pPr>
    </w:p>
    <w:p w14:paraId="2575D132" w14:textId="77777777" w:rsidR="00BA1AE5" w:rsidRPr="00095E83" w:rsidRDefault="00BA1AE5" w:rsidP="00BA1AE5">
      <w:pPr>
        <w:pStyle w:val="CalendarHeader2"/>
        <w:rPr>
          <w:rFonts w:cs="Arial"/>
          <w:szCs w:val="24"/>
        </w:rPr>
      </w:pPr>
      <w:r w:rsidRPr="00095E83">
        <w:rPr>
          <w:rFonts w:cs="Arial"/>
          <w:szCs w:val="24"/>
        </w:rPr>
        <w:t>Credit Transfer and Exemption</w:t>
      </w:r>
    </w:p>
    <w:p w14:paraId="33E73246" w14:textId="77777777" w:rsidR="008D228F" w:rsidRPr="00545908" w:rsidRDefault="00BA1AE5" w:rsidP="008D228F">
      <w:pPr>
        <w:pStyle w:val="Calendar1"/>
        <w:rPr>
          <w:szCs w:val="24"/>
        </w:rPr>
      </w:pPr>
      <w:r w:rsidRPr="00095E83">
        <w:rPr>
          <w:rFonts w:cs="Arial"/>
          <w:szCs w:val="24"/>
        </w:rPr>
        <w:t>11.1</w:t>
      </w:r>
      <w:r w:rsidR="00710D0D" w:rsidRPr="00095E83">
        <w:rPr>
          <w:rFonts w:cs="Arial"/>
          <w:szCs w:val="24"/>
        </w:rPr>
        <w:t>28</w:t>
      </w:r>
      <w:r w:rsidRPr="00095E83">
        <w:rPr>
          <w:rFonts w:cs="Arial"/>
          <w:szCs w:val="24"/>
        </w:rPr>
        <w:t>.3</w:t>
      </w:r>
      <w:r w:rsidRPr="00095E83">
        <w:rPr>
          <w:rFonts w:cs="Arial"/>
          <w:szCs w:val="24"/>
        </w:rPr>
        <w:tab/>
        <w:t xml:space="preserve">Students with appropriate qualifications may be admitted with advanced standing in which case their curriculum shall be modified </w:t>
      </w:r>
      <w:r w:rsidR="008D228F">
        <w:rPr>
          <w:rFonts w:cs="Arial"/>
          <w:szCs w:val="24"/>
        </w:rPr>
        <w:t>(</w:t>
      </w:r>
      <w:r w:rsidR="008D228F" w:rsidRPr="00545908">
        <w:rPr>
          <w:szCs w:val="24"/>
        </w:rPr>
        <w:t>see Regulations</w:t>
      </w:r>
      <w:r w:rsidR="008D228F">
        <w:rPr>
          <w:szCs w:val="24"/>
        </w:rPr>
        <w:t xml:space="preserve"> </w:t>
      </w:r>
      <w:r w:rsidR="008D228F">
        <w:t>11.128.31-11.128.35 and 11.128.41-11.128.45</w:t>
      </w:r>
      <w:r w:rsidR="008D228F" w:rsidRPr="00545908">
        <w:rPr>
          <w:szCs w:val="24"/>
        </w:rPr>
        <w:t xml:space="preserve">).  </w:t>
      </w:r>
    </w:p>
    <w:p w14:paraId="4780695E" w14:textId="77777777" w:rsidR="00BA1AE5" w:rsidRPr="00095E83" w:rsidRDefault="00BA1AE5" w:rsidP="008D228F">
      <w:pPr>
        <w:pStyle w:val="Calendar1"/>
        <w:rPr>
          <w:rFonts w:cs="Arial"/>
          <w:szCs w:val="24"/>
        </w:rPr>
      </w:pPr>
    </w:p>
    <w:p w14:paraId="24570EFF" w14:textId="77777777" w:rsidR="00BA1AE5" w:rsidRPr="00095E83" w:rsidRDefault="00BA1AE5" w:rsidP="00BA1AE5">
      <w:pPr>
        <w:pStyle w:val="CalendarHeader2"/>
        <w:rPr>
          <w:rFonts w:cs="Arial"/>
          <w:szCs w:val="24"/>
        </w:rPr>
      </w:pPr>
      <w:r w:rsidRPr="00095E83">
        <w:rPr>
          <w:rFonts w:cs="Arial"/>
          <w:szCs w:val="24"/>
        </w:rPr>
        <w:t>Curriculum (Full-time Study)</w:t>
      </w:r>
    </w:p>
    <w:p w14:paraId="3AE709EE" w14:textId="77777777" w:rsidR="00BA1AE5" w:rsidRPr="00095E83" w:rsidRDefault="00BA1AE5" w:rsidP="00BA1AE5">
      <w:pPr>
        <w:pStyle w:val="CalendarHeader2"/>
        <w:rPr>
          <w:rFonts w:cs="Arial"/>
          <w:szCs w:val="24"/>
        </w:rPr>
      </w:pPr>
      <w:r w:rsidRPr="00095E83">
        <w:rPr>
          <w:rFonts w:cs="Arial"/>
          <w:szCs w:val="24"/>
        </w:rPr>
        <w:t>First Year</w:t>
      </w:r>
    </w:p>
    <w:p w14:paraId="4C74B944" w14:textId="77777777" w:rsidR="00BA1AE5" w:rsidRPr="00095E83" w:rsidRDefault="00BA1AE5" w:rsidP="00BA1AE5">
      <w:pPr>
        <w:pStyle w:val="Calendar1"/>
        <w:rPr>
          <w:rFonts w:cs="Arial"/>
          <w:szCs w:val="24"/>
        </w:rPr>
      </w:pPr>
      <w:r w:rsidRPr="00095E83">
        <w:rPr>
          <w:rFonts w:cs="Arial"/>
          <w:szCs w:val="24"/>
        </w:rPr>
        <w:t>11.1</w:t>
      </w:r>
      <w:r w:rsidR="00710D0D" w:rsidRPr="00095E83">
        <w:rPr>
          <w:rFonts w:cs="Arial"/>
          <w:szCs w:val="24"/>
        </w:rPr>
        <w:t>28</w:t>
      </w:r>
      <w:r w:rsidRPr="00095E83">
        <w:rPr>
          <w:rFonts w:cs="Arial"/>
          <w:szCs w:val="24"/>
        </w:rPr>
        <w:t>.4</w:t>
      </w:r>
      <w:r w:rsidRPr="00095E83">
        <w:rPr>
          <w:rFonts w:cs="Arial"/>
          <w:szCs w:val="24"/>
        </w:rPr>
        <w:tab/>
        <w:t>All full-time students shall undertake classes amounting to 120 credits as follows:</w:t>
      </w:r>
    </w:p>
    <w:p w14:paraId="34F43C52" w14:textId="77777777" w:rsidR="00BA1AE5" w:rsidRPr="00095E83" w:rsidRDefault="00BA1AE5" w:rsidP="00BA1AE5">
      <w:pPr>
        <w:pStyle w:val="Calendar2"/>
        <w:rPr>
          <w:rFonts w:cs="Arial"/>
          <w:szCs w:val="24"/>
        </w:rPr>
      </w:pPr>
      <w:r w:rsidRPr="00095E83">
        <w:rPr>
          <w:rFonts w:cs="Arial"/>
          <w:szCs w:val="24"/>
        </w:rPr>
        <w:tab/>
      </w:r>
    </w:p>
    <w:p w14:paraId="18BAEEBB" w14:textId="77777777" w:rsidR="00BA1AE5" w:rsidRPr="00095E83" w:rsidRDefault="00BA1AE5" w:rsidP="00BA1AE5">
      <w:pPr>
        <w:pStyle w:val="Curriculum2"/>
        <w:rPr>
          <w:rFonts w:cs="Arial"/>
          <w:szCs w:val="24"/>
        </w:rPr>
      </w:pPr>
      <w:r w:rsidRPr="00095E83">
        <w:rPr>
          <w:rFonts w:cs="Arial"/>
          <w:szCs w:val="24"/>
        </w:rPr>
        <w:t xml:space="preserve">Compulsory </w:t>
      </w:r>
      <w:r w:rsidRPr="00095E83">
        <w:rPr>
          <w:rFonts w:cs="Arial"/>
          <w:szCs w:val="24"/>
        </w:rPr>
        <w:tab/>
        <w:t>Classes</w:t>
      </w:r>
      <w:r w:rsidRPr="00095E83">
        <w:rPr>
          <w:rFonts w:cs="Arial"/>
          <w:szCs w:val="24"/>
        </w:rPr>
        <w:tab/>
        <w:t>Level</w:t>
      </w:r>
      <w:r w:rsidRPr="00095E83">
        <w:rPr>
          <w:rFonts w:cs="Arial"/>
          <w:szCs w:val="24"/>
        </w:rPr>
        <w:tab/>
        <w:t>Credit</w:t>
      </w:r>
    </w:p>
    <w:p w14:paraId="566546B6" w14:textId="77777777" w:rsidR="00BA1AE5" w:rsidRPr="00095E83" w:rsidRDefault="008422A3" w:rsidP="00BA1AE5">
      <w:pPr>
        <w:pStyle w:val="Curriculum2"/>
        <w:rPr>
          <w:rFonts w:cs="Arial"/>
          <w:szCs w:val="24"/>
        </w:rPr>
      </w:pPr>
      <w:r w:rsidRPr="00095E83">
        <w:rPr>
          <w:rFonts w:cs="Arial"/>
          <w:szCs w:val="24"/>
        </w:rPr>
        <w:t>M9</w:t>
      </w:r>
      <w:r w:rsidR="00BA1AE5" w:rsidRPr="00095E83">
        <w:rPr>
          <w:rFonts w:cs="Arial"/>
          <w:szCs w:val="24"/>
        </w:rPr>
        <w:t xml:space="preserve"> 111</w:t>
      </w:r>
      <w:r w:rsidR="00BA1AE5" w:rsidRPr="00095E83">
        <w:rPr>
          <w:rFonts w:cs="Arial"/>
          <w:szCs w:val="24"/>
        </w:rPr>
        <w:tab/>
        <w:t>Criminal Law</w:t>
      </w:r>
      <w:r w:rsidR="00BA1AE5" w:rsidRPr="00095E83">
        <w:rPr>
          <w:rFonts w:cs="Arial"/>
          <w:szCs w:val="24"/>
        </w:rPr>
        <w:tab/>
        <w:t>1</w:t>
      </w:r>
      <w:r w:rsidR="00BA1AE5" w:rsidRPr="00095E83">
        <w:rPr>
          <w:rFonts w:cs="Arial"/>
          <w:szCs w:val="24"/>
        </w:rPr>
        <w:tab/>
        <w:t>20</w:t>
      </w:r>
    </w:p>
    <w:p w14:paraId="0656989A" w14:textId="77777777" w:rsidR="00BA1AE5" w:rsidRPr="00095E83" w:rsidRDefault="008422A3" w:rsidP="00BA1AE5">
      <w:pPr>
        <w:pStyle w:val="Curriculum2"/>
        <w:rPr>
          <w:rFonts w:cs="Arial"/>
          <w:szCs w:val="24"/>
        </w:rPr>
      </w:pPr>
      <w:r w:rsidRPr="00095E83">
        <w:rPr>
          <w:rFonts w:cs="Arial"/>
          <w:szCs w:val="24"/>
        </w:rPr>
        <w:t>M9</w:t>
      </w:r>
      <w:r w:rsidR="00BA1AE5" w:rsidRPr="00095E83">
        <w:rPr>
          <w:rFonts w:cs="Arial"/>
          <w:szCs w:val="24"/>
        </w:rPr>
        <w:t xml:space="preserve"> 112</w:t>
      </w:r>
      <w:r w:rsidR="00BA1AE5" w:rsidRPr="00095E83">
        <w:rPr>
          <w:rFonts w:cs="Arial"/>
          <w:szCs w:val="24"/>
        </w:rPr>
        <w:tab/>
        <w:t>Voluntary Obligations: Contract and Promise</w:t>
      </w:r>
      <w:r w:rsidR="00BA1AE5" w:rsidRPr="00095E83">
        <w:rPr>
          <w:rFonts w:cs="Arial"/>
          <w:szCs w:val="24"/>
        </w:rPr>
        <w:tab/>
        <w:t>1</w:t>
      </w:r>
      <w:r w:rsidR="00BA1AE5" w:rsidRPr="00095E83">
        <w:rPr>
          <w:rFonts w:cs="Arial"/>
          <w:szCs w:val="24"/>
        </w:rPr>
        <w:tab/>
        <w:t>20</w:t>
      </w:r>
    </w:p>
    <w:p w14:paraId="4328EF50" w14:textId="77777777" w:rsidR="00BA1AE5" w:rsidRPr="00095E83" w:rsidRDefault="008422A3" w:rsidP="00BA1AE5">
      <w:pPr>
        <w:pStyle w:val="Curriculum2"/>
        <w:rPr>
          <w:rFonts w:cs="Arial"/>
          <w:szCs w:val="24"/>
        </w:rPr>
      </w:pPr>
      <w:r w:rsidRPr="00095E83">
        <w:rPr>
          <w:rFonts w:cs="Arial"/>
          <w:szCs w:val="24"/>
        </w:rPr>
        <w:t>M9</w:t>
      </w:r>
      <w:r w:rsidR="00BA1AE5" w:rsidRPr="00095E83">
        <w:rPr>
          <w:rFonts w:cs="Arial"/>
          <w:szCs w:val="24"/>
        </w:rPr>
        <w:t xml:space="preserve"> 113</w:t>
      </w:r>
      <w:r w:rsidR="00BA1AE5" w:rsidRPr="00095E83">
        <w:rPr>
          <w:rFonts w:cs="Arial"/>
          <w:szCs w:val="24"/>
        </w:rPr>
        <w:tab/>
        <w:t>Law and Society</w:t>
      </w:r>
      <w:r w:rsidR="00BA1AE5" w:rsidRPr="00095E83">
        <w:rPr>
          <w:rFonts w:cs="Arial"/>
          <w:szCs w:val="24"/>
        </w:rPr>
        <w:tab/>
        <w:t>1</w:t>
      </w:r>
      <w:r w:rsidR="00BA1AE5" w:rsidRPr="00095E83">
        <w:rPr>
          <w:rFonts w:cs="Arial"/>
          <w:szCs w:val="24"/>
        </w:rPr>
        <w:tab/>
        <w:t>20</w:t>
      </w:r>
    </w:p>
    <w:p w14:paraId="14719FB7" w14:textId="77777777" w:rsidR="00BA1AE5" w:rsidRPr="00095E83" w:rsidRDefault="008422A3" w:rsidP="00BA1AE5">
      <w:pPr>
        <w:pStyle w:val="Curriculum2"/>
        <w:rPr>
          <w:rFonts w:cs="Arial"/>
          <w:szCs w:val="24"/>
        </w:rPr>
      </w:pPr>
      <w:r w:rsidRPr="00095E83">
        <w:rPr>
          <w:rFonts w:cs="Arial"/>
          <w:szCs w:val="24"/>
        </w:rPr>
        <w:t>M9</w:t>
      </w:r>
      <w:r w:rsidR="00BA1AE5" w:rsidRPr="00095E83">
        <w:rPr>
          <w:rFonts w:cs="Arial"/>
          <w:szCs w:val="24"/>
        </w:rPr>
        <w:t xml:space="preserve"> 114</w:t>
      </w:r>
      <w:r w:rsidR="00BA1AE5" w:rsidRPr="00095E83">
        <w:rPr>
          <w:rFonts w:cs="Arial"/>
          <w:szCs w:val="24"/>
        </w:rPr>
        <w:tab/>
        <w:t>Legal Methods</w:t>
      </w:r>
      <w:r w:rsidR="00BA1AE5" w:rsidRPr="00095E83">
        <w:rPr>
          <w:rFonts w:cs="Arial"/>
          <w:szCs w:val="24"/>
        </w:rPr>
        <w:tab/>
        <w:t>1</w:t>
      </w:r>
      <w:r w:rsidR="00BA1AE5" w:rsidRPr="00095E83">
        <w:rPr>
          <w:rFonts w:cs="Arial"/>
          <w:szCs w:val="24"/>
        </w:rPr>
        <w:tab/>
        <w:t>20</w:t>
      </w:r>
    </w:p>
    <w:p w14:paraId="6608E62D" w14:textId="77777777" w:rsidR="00BA1AE5" w:rsidRPr="00095E83" w:rsidRDefault="008422A3" w:rsidP="00BA1AE5">
      <w:pPr>
        <w:pStyle w:val="Curriculum2"/>
        <w:rPr>
          <w:rFonts w:cs="Arial"/>
          <w:szCs w:val="24"/>
        </w:rPr>
      </w:pPr>
      <w:r w:rsidRPr="00095E83">
        <w:rPr>
          <w:rFonts w:cs="Arial"/>
          <w:szCs w:val="24"/>
        </w:rPr>
        <w:t>M9</w:t>
      </w:r>
      <w:r w:rsidR="00BA1AE5" w:rsidRPr="00095E83">
        <w:rPr>
          <w:rFonts w:cs="Arial"/>
          <w:szCs w:val="24"/>
        </w:rPr>
        <w:t xml:space="preserve"> 115</w:t>
      </w:r>
      <w:r w:rsidR="00BA1AE5" w:rsidRPr="00095E83">
        <w:rPr>
          <w:rFonts w:cs="Arial"/>
          <w:szCs w:val="24"/>
        </w:rPr>
        <w:tab/>
        <w:t>Legal Process</w:t>
      </w:r>
      <w:r w:rsidR="00BA1AE5" w:rsidRPr="00095E83">
        <w:rPr>
          <w:rFonts w:cs="Arial"/>
          <w:szCs w:val="24"/>
        </w:rPr>
        <w:tab/>
        <w:t>1</w:t>
      </w:r>
      <w:r w:rsidR="00BA1AE5" w:rsidRPr="00095E83">
        <w:rPr>
          <w:rFonts w:cs="Arial"/>
          <w:szCs w:val="24"/>
        </w:rPr>
        <w:tab/>
        <w:t>20</w:t>
      </w:r>
    </w:p>
    <w:p w14:paraId="7E733D1C" w14:textId="77777777" w:rsidR="00BA1AE5" w:rsidRPr="00095E83" w:rsidRDefault="008422A3" w:rsidP="00BA1AE5">
      <w:pPr>
        <w:pStyle w:val="Curriculum2"/>
        <w:rPr>
          <w:rFonts w:cs="Arial"/>
          <w:szCs w:val="24"/>
        </w:rPr>
      </w:pPr>
      <w:r w:rsidRPr="00095E83">
        <w:rPr>
          <w:rFonts w:cs="Arial"/>
          <w:szCs w:val="24"/>
        </w:rPr>
        <w:t>M9</w:t>
      </w:r>
      <w:r w:rsidR="00BA1AE5" w:rsidRPr="00095E83">
        <w:rPr>
          <w:rFonts w:cs="Arial"/>
          <w:szCs w:val="24"/>
        </w:rPr>
        <w:t xml:space="preserve"> 116</w:t>
      </w:r>
      <w:r w:rsidR="00BA1AE5" w:rsidRPr="00095E83">
        <w:rPr>
          <w:rFonts w:cs="Arial"/>
          <w:szCs w:val="24"/>
        </w:rPr>
        <w:tab/>
        <w:t>Public Law 1</w:t>
      </w:r>
      <w:r w:rsidR="00BA1AE5" w:rsidRPr="00095E83">
        <w:rPr>
          <w:rFonts w:cs="Arial"/>
          <w:szCs w:val="24"/>
        </w:rPr>
        <w:tab/>
        <w:t>1</w:t>
      </w:r>
      <w:r w:rsidR="00BA1AE5" w:rsidRPr="00095E83">
        <w:rPr>
          <w:rFonts w:cs="Arial"/>
          <w:szCs w:val="24"/>
        </w:rPr>
        <w:tab/>
        <w:t>20</w:t>
      </w:r>
    </w:p>
    <w:p w14:paraId="25FC698A" w14:textId="77777777" w:rsidR="00BA1AE5" w:rsidRPr="00095E83" w:rsidRDefault="00BA1AE5" w:rsidP="00BA1AE5">
      <w:pPr>
        <w:pStyle w:val="Calendar2"/>
        <w:rPr>
          <w:rFonts w:cs="Arial"/>
          <w:szCs w:val="24"/>
        </w:rPr>
      </w:pPr>
    </w:p>
    <w:p w14:paraId="5F698B1A" w14:textId="77777777" w:rsidR="00BA1AE5" w:rsidRPr="00095E83" w:rsidRDefault="00BA1AE5" w:rsidP="00BA1AE5">
      <w:pPr>
        <w:pStyle w:val="CalendarHeader2"/>
        <w:rPr>
          <w:rFonts w:cs="Arial"/>
          <w:szCs w:val="24"/>
        </w:rPr>
      </w:pPr>
      <w:r w:rsidRPr="00095E83">
        <w:rPr>
          <w:rFonts w:cs="Arial"/>
          <w:szCs w:val="24"/>
        </w:rPr>
        <w:t xml:space="preserve">Second Year </w:t>
      </w:r>
    </w:p>
    <w:p w14:paraId="6F0A5895" w14:textId="77777777" w:rsidR="00BA1AE5" w:rsidRPr="00095E83" w:rsidRDefault="00BA1AE5" w:rsidP="00BA1AE5">
      <w:pPr>
        <w:pStyle w:val="Calendar1"/>
        <w:rPr>
          <w:rFonts w:cs="Arial"/>
          <w:szCs w:val="24"/>
        </w:rPr>
      </w:pPr>
      <w:r w:rsidRPr="00095E83">
        <w:rPr>
          <w:rFonts w:cs="Arial"/>
          <w:szCs w:val="24"/>
        </w:rPr>
        <w:t>11.1</w:t>
      </w:r>
      <w:r w:rsidR="00710D0D" w:rsidRPr="00095E83">
        <w:rPr>
          <w:rFonts w:cs="Arial"/>
          <w:szCs w:val="24"/>
        </w:rPr>
        <w:t>28</w:t>
      </w:r>
      <w:r w:rsidRPr="00095E83">
        <w:rPr>
          <w:rFonts w:cs="Arial"/>
          <w:szCs w:val="24"/>
        </w:rPr>
        <w:t>.5</w:t>
      </w:r>
      <w:r w:rsidRPr="00095E83">
        <w:rPr>
          <w:rFonts w:cs="Arial"/>
          <w:szCs w:val="24"/>
        </w:rPr>
        <w:tab/>
        <w:t>All full-time students shall undertake classes amounting to 120 credits as follows:</w:t>
      </w:r>
    </w:p>
    <w:p w14:paraId="7AF53ACB" w14:textId="77777777" w:rsidR="00BA1AE5" w:rsidRPr="00095E83" w:rsidRDefault="00BA1AE5" w:rsidP="00BA1AE5">
      <w:pPr>
        <w:pStyle w:val="Calendar2"/>
        <w:rPr>
          <w:rFonts w:cs="Arial"/>
          <w:szCs w:val="24"/>
        </w:rPr>
      </w:pPr>
    </w:p>
    <w:p w14:paraId="2CDD88E4" w14:textId="77777777" w:rsidR="00BA1AE5" w:rsidRPr="00545908" w:rsidRDefault="00BA1AE5" w:rsidP="00BA1AE5">
      <w:pPr>
        <w:pStyle w:val="Curriculum2"/>
        <w:rPr>
          <w:szCs w:val="24"/>
        </w:rPr>
      </w:pPr>
      <w:r w:rsidRPr="00545908">
        <w:rPr>
          <w:szCs w:val="24"/>
        </w:rPr>
        <w:t xml:space="preserve">Compulsory </w:t>
      </w:r>
      <w:r w:rsidRPr="00545908">
        <w:rPr>
          <w:szCs w:val="24"/>
        </w:rPr>
        <w:tab/>
        <w:t>Classes</w:t>
      </w:r>
      <w:r w:rsidRPr="00545908">
        <w:rPr>
          <w:szCs w:val="24"/>
        </w:rPr>
        <w:tab/>
        <w:t>Level</w:t>
      </w:r>
      <w:r w:rsidRPr="00545908">
        <w:rPr>
          <w:szCs w:val="24"/>
        </w:rPr>
        <w:tab/>
        <w:t>Credits</w:t>
      </w:r>
    </w:p>
    <w:p w14:paraId="49D95224" w14:textId="77777777" w:rsidR="00BA1AE5" w:rsidRPr="00545908" w:rsidRDefault="008422A3" w:rsidP="00BA1AE5">
      <w:pPr>
        <w:pStyle w:val="Curriculum2"/>
        <w:rPr>
          <w:szCs w:val="24"/>
        </w:rPr>
      </w:pPr>
      <w:r>
        <w:rPr>
          <w:szCs w:val="24"/>
        </w:rPr>
        <w:t>M9</w:t>
      </w:r>
      <w:r w:rsidR="00BA1AE5" w:rsidRPr="00545908">
        <w:rPr>
          <w:szCs w:val="24"/>
        </w:rPr>
        <w:t xml:space="preserve"> 207</w:t>
      </w:r>
      <w:r w:rsidR="00BA1AE5" w:rsidRPr="00545908">
        <w:rPr>
          <w:szCs w:val="24"/>
        </w:rPr>
        <w:tab/>
        <w:t>Public Law 2</w:t>
      </w:r>
      <w:r w:rsidR="00BA1AE5" w:rsidRPr="00545908">
        <w:rPr>
          <w:szCs w:val="24"/>
        </w:rPr>
        <w:tab/>
        <w:t>2</w:t>
      </w:r>
      <w:r w:rsidR="00BA1AE5" w:rsidRPr="00545908">
        <w:rPr>
          <w:szCs w:val="24"/>
        </w:rPr>
        <w:tab/>
        <w:t>20</w:t>
      </w:r>
    </w:p>
    <w:p w14:paraId="31311B93" w14:textId="77777777" w:rsidR="00BA1AE5" w:rsidRPr="00545908" w:rsidRDefault="008422A3" w:rsidP="00BA1AE5">
      <w:pPr>
        <w:pStyle w:val="Curriculum2"/>
        <w:rPr>
          <w:szCs w:val="24"/>
        </w:rPr>
      </w:pPr>
      <w:r>
        <w:rPr>
          <w:szCs w:val="24"/>
        </w:rPr>
        <w:t>M9</w:t>
      </w:r>
      <w:r w:rsidR="00BA1AE5" w:rsidRPr="00545908">
        <w:rPr>
          <w:szCs w:val="24"/>
        </w:rPr>
        <w:t xml:space="preserve"> 208</w:t>
      </w:r>
      <w:r w:rsidR="00BA1AE5" w:rsidRPr="00545908">
        <w:rPr>
          <w:szCs w:val="24"/>
        </w:rPr>
        <w:tab/>
        <w:t>Domestic Relations</w:t>
      </w:r>
      <w:r w:rsidR="00BA1AE5" w:rsidRPr="00545908">
        <w:rPr>
          <w:szCs w:val="24"/>
        </w:rPr>
        <w:tab/>
        <w:t>2</w:t>
      </w:r>
      <w:r w:rsidR="00BA1AE5" w:rsidRPr="00545908">
        <w:rPr>
          <w:szCs w:val="24"/>
        </w:rPr>
        <w:tab/>
        <w:t>20</w:t>
      </w:r>
    </w:p>
    <w:p w14:paraId="43FBB0D7" w14:textId="77777777" w:rsidR="00BA1AE5" w:rsidRPr="00545908" w:rsidRDefault="008422A3" w:rsidP="00BA1AE5">
      <w:pPr>
        <w:pStyle w:val="Curriculum2"/>
        <w:rPr>
          <w:szCs w:val="24"/>
        </w:rPr>
      </w:pPr>
      <w:r>
        <w:rPr>
          <w:szCs w:val="24"/>
        </w:rPr>
        <w:t>M9</w:t>
      </w:r>
      <w:r w:rsidR="00BA1AE5" w:rsidRPr="00545908">
        <w:rPr>
          <w:szCs w:val="24"/>
        </w:rPr>
        <w:t xml:space="preserve"> 209</w:t>
      </w:r>
      <w:r w:rsidR="00BA1AE5" w:rsidRPr="00545908">
        <w:rPr>
          <w:szCs w:val="24"/>
        </w:rPr>
        <w:tab/>
        <w:t>Commercial Law</w:t>
      </w:r>
      <w:r w:rsidR="00BA1AE5" w:rsidRPr="00545908">
        <w:rPr>
          <w:szCs w:val="24"/>
        </w:rPr>
        <w:tab/>
        <w:t>2</w:t>
      </w:r>
      <w:r w:rsidR="00BA1AE5" w:rsidRPr="00545908">
        <w:rPr>
          <w:szCs w:val="24"/>
        </w:rPr>
        <w:tab/>
        <w:t>20</w:t>
      </w:r>
    </w:p>
    <w:p w14:paraId="29BC0B2A" w14:textId="77777777" w:rsidR="00BA1AE5" w:rsidRPr="00545908" w:rsidRDefault="008422A3" w:rsidP="00BA1AE5">
      <w:pPr>
        <w:pStyle w:val="Curriculum2"/>
        <w:rPr>
          <w:szCs w:val="24"/>
        </w:rPr>
      </w:pPr>
      <w:r>
        <w:rPr>
          <w:szCs w:val="24"/>
        </w:rPr>
        <w:t>M9</w:t>
      </w:r>
      <w:r w:rsidR="00BA1AE5" w:rsidRPr="00545908">
        <w:rPr>
          <w:szCs w:val="24"/>
        </w:rPr>
        <w:t xml:space="preserve"> 210</w:t>
      </w:r>
      <w:r w:rsidR="00BA1AE5" w:rsidRPr="00545908">
        <w:rPr>
          <w:szCs w:val="24"/>
        </w:rPr>
        <w:tab/>
        <w:t xml:space="preserve">Involuntary Obligations: Delict and Unjustified </w:t>
      </w:r>
    </w:p>
    <w:p w14:paraId="2E0502AE" w14:textId="77777777" w:rsidR="00BA1AE5" w:rsidRPr="00545908" w:rsidRDefault="00BA1AE5" w:rsidP="00BA1AE5">
      <w:pPr>
        <w:pStyle w:val="Curriculum2"/>
        <w:rPr>
          <w:szCs w:val="24"/>
        </w:rPr>
      </w:pPr>
      <w:r w:rsidRPr="00545908">
        <w:rPr>
          <w:szCs w:val="24"/>
        </w:rPr>
        <w:tab/>
        <w:t>Enrichment</w:t>
      </w:r>
      <w:r w:rsidRPr="00545908">
        <w:rPr>
          <w:szCs w:val="24"/>
        </w:rPr>
        <w:tab/>
        <w:t>2</w:t>
      </w:r>
      <w:r w:rsidRPr="00545908">
        <w:rPr>
          <w:szCs w:val="24"/>
        </w:rPr>
        <w:tab/>
        <w:t>20</w:t>
      </w:r>
    </w:p>
    <w:p w14:paraId="11449E70" w14:textId="77777777" w:rsidR="00DF1364" w:rsidRPr="003867B2" w:rsidRDefault="00DF1364" w:rsidP="00DF1364">
      <w:pPr>
        <w:pStyle w:val="Curriculum2"/>
        <w:rPr>
          <w:szCs w:val="24"/>
        </w:rPr>
      </w:pPr>
      <w:r>
        <w:rPr>
          <w:szCs w:val="24"/>
        </w:rPr>
        <w:t>M9 211</w:t>
      </w:r>
      <w:r w:rsidRPr="003867B2">
        <w:rPr>
          <w:szCs w:val="24"/>
        </w:rPr>
        <w:tab/>
        <w:t>Property</w:t>
      </w:r>
      <w:r>
        <w:rPr>
          <w:szCs w:val="24"/>
        </w:rPr>
        <w:t>,</w:t>
      </w:r>
      <w:r w:rsidRPr="003867B2">
        <w:rPr>
          <w:szCs w:val="24"/>
        </w:rPr>
        <w:t xml:space="preserve"> </w:t>
      </w:r>
      <w:r>
        <w:rPr>
          <w:szCs w:val="24"/>
        </w:rPr>
        <w:t>Trusts and Succession</w:t>
      </w:r>
      <w:r w:rsidRPr="003867B2">
        <w:rPr>
          <w:szCs w:val="24"/>
        </w:rPr>
        <w:tab/>
        <w:t>2</w:t>
      </w:r>
      <w:r w:rsidRPr="003867B2">
        <w:rPr>
          <w:szCs w:val="24"/>
        </w:rPr>
        <w:tab/>
        <w:t>20</w:t>
      </w:r>
    </w:p>
    <w:p w14:paraId="107EDE45" w14:textId="77777777" w:rsidR="00DF1364" w:rsidRPr="003867B2" w:rsidRDefault="00DF1364" w:rsidP="00DF1364">
      <w:pPr>
        <w:pStyle w:val="Curriculum2"/>
        <w:rPr>
          <w:szCs w:val="24"/>
        </w:rPr>
      </w:pPr>
      <w:r>
        <w:rPr>
          <w:szCs w:val="24"/>
        </w:rPr>
        <w:t>M9 212</w:t>
      </w:r>
      <w:r w:rsidRPr="003867B2">
        <w:rPr>
          <w:szCs w:val="24"/>
        </w:rPr>
        <w:tab/>
        <w:t xml:space="preserve">European </w:t>
      </w:r>
      <w:r>
        <w:rPr>
          <w:szCs w:val="24"/>
        </w:rPr>
        <w:t>Union</w:t>
      </w:r>
      <w:r w:rsidRPr="003867B2">
        <w:rPr>
          <w:szCs w:val="24"/>
        </w:rPr>
        <w:t xml:space="preserve"> Law</w:t>
      </w:r>
      <w:r w:rsidRPr="003867B2">
        <w:rPr>
          <w:szCs w:val="24"/>
        </w:rPr>
        <w:tab/>
        <w:t>2</w:t>
      </w:r>
      <w:r w:rsidRPr="003867B2">
        <w:rPr>
          <w:szCs w:val="24"/>
        </w:rPr>
        <w:tab/>
        <w:t>20</w:t>
      </w:r>
    </w:p>
    <w:p w14:paraId="6E21BDA7" w14:textId="77777777" w:rsidR="00BA1AE5" w:rsidRPr="00545908" w:rsidRDefault="00BA1AE5" w:rsidP="00BA1AE5">
      <w:pPr>
        <w:pStyle w:val="Calendar2"/>
        <w:rPr>
          <w:szCs w:val="24"/>
        </w:rPr>
      </w:pPr>
    </w:p>
    <w:p w14:paraId="1F759F8A" w14:textId="77777777" w:rsidR="00BA1AE5" w:rsidRPr="00545908" w:rsidRDefault="00BA1AE5" w:rsidP="00BA1AE5">
      <w:pPr>
        <w:pStyle w:val="CalendarHeader2"/>
        <w:rPr>
          <w:szCs w:val="24"/>
        </w:rPr>
      </w:pPr>
      <w:r w:rsidRPr="00545908">
        <w:rPr>
          <w:szCs w:val="24"/>
        </w:rPr>
        <w:t xml:space="preserve">Third Year </w:t>
      </w:r>
    </w:p>
    <w:p w14:paraId="7E762BF3"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6</w:t>
      </w:r>
      <w:r w:rsidRPr="00545908">
        <w:rPr>
          <w:szCs w:val="24"/>
        </w:rPr>
        <w:tab/>
        <w:t>All full-time students shall undertake classes amounting to 120 credits as follows:</w:t>
      </w:r>
    </w:p>
    <w:p w14:paraId="1680F9AC" w14:textId="77777777" w:rsidR="00BA1AE5" w:rsidRPr="00545908" w:rsidRDefault="00BA1AE5" w:rsidP="00BA1AE5">
      <w:pPr>
        <w:pStyle w:val="Calendar2"/>
        <w:rPr>
          <w:szCs w:val="24"/>
        </w:rPr>
      </w:pPr>
    </w:p>
    <w:p w14:paraId="6CF700A4" w14:textId="77777777" w:rsidR="00BA1AE5" w:rsidRPr="00545908" w:rsidRDefault="00BA1AE5" w:rsidP="00BA1AE5">
      <w:pPr>
        <w:pStyle w:val="Curriculum2"/>
        <w:rPr>
          <w:szCs w:val="24"/>
        </w:rPr>
      </w:pPr>
      <w:r w:rsidRPr="00545908">
        <w:rPr>
          <w:szCs w:val="24"/>
        </w:rPr>
        <w:t>Compulsory</w:t>
      </w:r>
      <w:r>
        <w:rPr>
          <w:szCs w:val="24"/>
        </w:rPr>
        <w:t xml:space="preserve"> </w:t>
      </w:r>
      <w:r>
        <w:rPr>
          <w:szCs w:val="24"/>
        </w:rPr>
        <w:tab/>
        <w:t>Class</w:t>
      </w:r>
      <w:r w:rsidRPr="00545908">
        <w:rPr>
          <w:szCs w:val="24"/>
        </w:rPr>
        <w:tab/>
        <w:t>Level</w:t>
      </w:r>
      <w:r w:rsidRPr="00545908">
        <w:rPr>
          <w:szCs w:val="24"/>
        </w:rPr>
        <w:tab/>
        <w:t>Credits</w:t>
      </w:r>
    </w:p>
    <w:p w14:paraId="5AE08684" w14:textId="77777777" w:rsidR="00BA1AE5" w:rsidRPr="00545908" w:rsidRDefault="008422A3" w:rsidP="00BA1AE5">
      <w:pPr>
        <w:pStyle w:val="Curriculum2"/>
        <w:rPr>
          <w:rFonts w:cs="Arial"/>
          <w:szCs w:val="24"/>
        </w:rPr>
      </w:pPr>
      <w:r>
        <w:rPr>
          <w:szCs w:val="24"/>
        </w:rPr>
        <w:t>M9</w:t>
      </w:r>
      <w:r w:rsidR="00BA1AE5" w:rsidRPr="00545908">
        <w:rPr>
          <w:szCs w:val="24"/>
        </w:rPr>
        <w:t xml:space="preserve"> 306</w:t>
      </w:r>
      <w:r w:rsidR="00BA1AE5" w:rsidRPr="00545908">
        <w:rPr>
          <w:szCs w:val="24"/>
        </w:rPr>
        <w:tab/>
        <w:t>Evidence</w:t>
      </w:r>
      <w:r w:rsidR="00BA1AE5" w:rsidRPr="00545908">
        <w:rPr>
          <w:szCs w:val="24"/>
        </w:rPr>
        <w:tab/>
        <w:t>3</w:t>
      </w:r>
      <w:r w:rsidR="00BA1AE5" w:rsidRPr="00545908">
        <w:rPr>
          <w:szCs w:val="24"/>
        </w:rPr>
        <w:tab/>
      </w:r>
      <w:r w:rsidR="00BA1AE5" w:rsidRPr="00545908">
        <w:rPr>
          <w:rFonts w:cs="Arial"/>
          <w:szCs w:val="24"/>
        </w:rPr>
        <w:t>20</w:t>
      </w:r>
    </w:p>
    <w:p w14:paraId="7295685E" w14:textId="77777777" w:rsidR="00BA1AE5" w:rsidRPr="00545908" w:rsidRDefault="00BA1AE5" w:rsidP="00BA1AE5">
      <w:pPr>
        <w:pStyle w:val="Curriculum2"/>
        <w:rPr>
          <w:rFonts w:cs="Arial"/>
          <w:szCs w:val="24"/>
        </w:rPr>
      </w:pPr>
    </w:p>
    <w:p w14:paraId="68D1C5FF" w14:textId="77777777" w:rsidR="00BA1AE5" w:rsidRPr="00545908" w:rsidRDefault="00BA1AE5" w:rsidP="00BA1AE5">
      <w:pPr>
        <w:pStyle w:val="Curriculum2"/>
        <w:rPr>
          <w:szCs w:val="24"/>
        </w:rPr>
      </w:pPr>
      <w:r w:rsidRPr="00545908">
        <w:rPr>
          <w:szCs w:val="24"/>
        </w:rPr>
        <w:t>Elective Class(es)</w:t>
      </w:r>
      <w:r w:rsidRPr="00545908">
        <w:rPr>
          <w:szCs w:val="24"/>
        </w:rPr>
        <w:tab/>
      </w:r>
      <w:r w:rsidRPr="00545908">
        <w:rPr>
          <w:szCs w:val="24"/>
        </w:rPr>
        <w:tab/>
        <w:t>20</w:t>
      </w:r>
    </w:p>
    <w:p w14:paraId="52A5BE8C" w14:textId="77777777" w:rsidR="00BA1AE5" w:rsidRPr="00545908" w:rsidRDefault="00BA1AE5" w:rsidP="00BA1AE5">
      <w:pPr>
        <w:pStyle w:val="Calendar2"/>
        <w:rPr>
          <w:szCs w:val="24"/>
        </w:rPr>
      </w:pPr>
    </w:p>
    <w:p w14:paraId="3B8BE4D0" w14:textId="77777777" w:rsidR="00BA1AE5" w:rsidRPr="00545908" w:rsidRDefault="00BA1AE5" w:rsidP="00BA1AE5">
      <w:pPr>
        <w:pStyle w:val="Curriculum2"/>
        <w:rPr>
          <w:szCs w:val="24"/>
        </w:rPr>
      </w:pPr>
      <w:r w:rsidRPr="00545908">
        <w:rPr>
          <w:szCs w:val="24"/>
        </w:rPr>
        <w:t>Optional Classes</w:t>
      </w:r>
    </w:p>
    <w:p w14:paraId="00D5E53F" w14:textId="77777777" w:rsidR="00BA1AE5" w:rsidRPr="00545908" w:rsidRDefault="00BA1AE5" w:rsidP="00BA1AE5">
      <w:pPr>
        <w:pStyle w:val="Calendar2"/>
        <w:rPr>
          <w:szCs w:val="24"/>
        </w:rPr>
      </w:pPr>
      <w:r w:rsidRPr="00545908">
        <w:rPr>
          <w:szCs w:val="24"/>
        </w:rPr>
        <w:t xml:space="preserve">80 credits chosen from: </w:t>
      </w:r>
    </w:p>
    <w:p w14:paraId="28C841A8" w14:textId="77777777" w:rsidR="00DF1364" w:rsidRPr="00545908" w:rsidRDefault="00DF1364" w:rsidP="00DF1364">
      <w:pPr>
        <w:pStyle w:val="Calendar2"/>
        <w:rPr>
          <w:szCs w:val="24"/>
        </w:rPr>
      </w:pPr>
      <w:r w:rsidRPr="00545908">
        <w:rPr>
          <w:szCs w:val="24"/>
        </w:rPr>
        <w:t xml:space="preserve">80 credits chosen from: </w:t>
      </w:r>
    </w:p>
    <w:p w14:paraId="258BA479" w14:textId="77777777" w:rsidR="00DF1364" w:rsidRPr="00545908" w:rsidRDefault="00DF1364" w:rsidP="00DF1364">
      <w:pPr>
        <w:pStyle w:val="Curriculum2"/>
        <w:rPr>
          <w:szCs w:val="24"/>
        </w:rPr>
      </w:pPr>
      <w:r w:rsidRPr="003867B2">
        <w:rPr>
          <w:szCs w:val="24"/>
        </w:rPr>
        <w:t>GU</w:t>
      </w:r>
      <w:r>
        <w:rPr>
          <w:szCs w:val="24"/>
        </w:rPr>
        <w:t xml:space="preserve"> 306</w:t>
      </w:r>
      <w:r w:rsidRPr="003867B2">
        <w:rPr>
          <w:szCs w:val="24"/>
        </w:rPr>
        <w:tab/>
        <w:t>Roman Law of Property a</w:t>
      </w:r>
      <w:r w:rsidRPr="00545908">
        <w:rPr>
          <w:szCs w:val="24"/>
        </w:rPr>
        <w:t>nd Obligations</w:t>
      </w:r>
      <w:r w:rsidRPr="00545908">
        <w:rPr>
          <w:szCs w:val="24"/>
        </w:rPr>
        <w:tab/>
        <w:t>3</w:t>
      </w:r>
      <w:r w:rsidRPr="00545908">
        <w:rPr>
          <w:szCs w:val="24"/>
        </w:rPr>
        <w:tab/>
        <w:t>20</w:t>
      </w:r>
    </w:p>
    <w:p w14:paraId="79317E26" w14:textId="77777777" w:rsidR="00DF1364" w:rsidRPr="003867B2" w:rsidRDefault="00DF1364" w:rsidP="00DF1364">
      <w:pPr>
        <w:pStyle w:val="Curriculum2"/>
        <w:rPr>
          <w:szCs w:val="24"/>
        </w:rPr>
      </w:pPr>
      <w:r>
        <w:rPr>
          <w:szCs w:val="24"/>
        </w:rPr>
        <w:t>M9</w:t>
      </w:r>
      <w:r w:rsidRPr="003867B2">
        <w:rPr>
          <w:szCs w:val="24"/>
        </w:rPr>
        <w:t xml:space="preserve"> 305</w:t>
      </w:r>
      <w:r w:rsidRPr="003867B2">
        <w:rPr>
          <w:szCs w:val="24"/>
        </w:rPr>
        <w:tab/>
        <w:t>Law, Film and Popular Culture</w:t>
      </w:r>
      <w:r w:rsidRPr="003867B2">
        <w:rPr>
          <w:szCs w:val="24"/>
        </w:rPr>
        <w:tab/>
        <w:t>3</w:t>
      </w:r>
      <w:r w:rsidRPr="003867B2">
        <w:rPr>
          <w:szCs w:val="24"/>
        </w:rPr>
        <w:tab/>
        <w:t>20</w:t>
      </w:r>
    </w:p>
    <w:p w14:paraId="7AC1653C" w14:textId="77777777" w:rsidR="00DF1364" w:rsidRDefault="00DF1364" w:rsidP="00DF1364">
      <w:pPr>
        <w:pStyle w:val="Curriculum2"/>
        <w:rPr>
          <w:szCs w:val="24"/>
        </w:rPr>
      </w:pPr>
      <w:r>
        <w:rPr>
          <w:szCs w:val="24"/>
        </w:rPr>
        <w:t>M9 307</w:t>
      </w:r>
      <w:r>
        <w:rPr>
          <w:szCs w:val="24"/>
        </w:rPr>
        <w:tab/>
        <w:t>Crime and Punishment</w:t>
      </w:r>
      <w:r>
        <w:rPr>
          <w:szCs w:val="24"/>
        </w:rPr>
        <w:tab/>
        <w:t>3</w:t>
      </w:r>
      <w:r>
        <w:rPr>
          <w:szCs w:val="24"/>
        </w:rPr>
        <w:tab/>
        <w:t>20</w:t>
      </w:r>
    </w:p>
    <w:p w14:paraId="6855A6E8" w14:textId="77777777" w:rsidR="00DF1364" w:rsidRPr="003867B2" w:rsidRDefault="00DF1364" w:rsidP="00DF1364">
      <w:pPr>
        <w:pStyle w:val="Curriculum2"/>
        <w:rPr>
          <w:szCs w:val="24"/>
        </w:rPr>
      </w:pPr>
      <w:r>
        <w:rPr>
          <w:szCs w:val="24"/>
        </w:rPr>
        <w:t>M9</w:t>
      </w:r>
      <w:r w:rsidRPr="003867B2">
        <w:rPr>
          <w:szCs w:val="24"/>
        </w:rPr>
        <w:t xml:space="preserve"> 308</w:t>
      </w:r>
      <w:r w:rsidRPr="003867B2">
        <w:rPr>
          <w:szCs w:val="24"/>
        </w:rPr>
        <w:tab/>
        <w:t>Human Rights Law</w:t>
      </w:r>
      <w:r w:rsidRPr="003867B2">
        <w:rPr>
          <w:szCs w:val="24"/>
        </w:rPr>
        <w:tab/>
        <w:t>3</w:t>
      </w:r>
      <w:r w:rsidRPr="003867B2">
        <w:rPr>
          <w:szCs w:val="24"/>
        </w:rPr>
        <w:tab/>
        <w:t>20</w:t>
      </w:r>
    </w:p>
    <w:p w14:paraId="38F0F2B7" w14:textId="77777777" w:rsidR="00DF1364" w:rsidRPr="003867B2" w:rsidRDefault="00DF1364" w:rsidP="00DF1364">
      <w:pPr>
        <w:pStyle w:val="Curriculum2"/>
        <w:rPr>
          <w:szCs w:val="24"/>
        </w:rPr>
      </w:pPr>
      <w:r>
        <w:rPr>
          <w:szCs w:val="24"/>
        </w:rPr>
        <w:t>M9</w:t>
      </w:r>
      <w:r w:rsidRPr="003867B2">
        <w:rPr>
          <w:szCs w:val="24"/>
        </w:rPr>
        <w:t xml:space="preserve"> 310</w:t>
      </w:r>
      <w:r w:rsidRPr="003867B2">
        <w:rPr>
          <w:szCs w:val="24"/>
        </w:rPr>
        <w:tab/>
        <w:t>Planning Law</w:t>
      </w:r>
      <w:r w:rsidRPr="003867B2">
        <w:rPr>
          <w:szCs w:val="24"/>
        </w:rPr>
        <w:tab/>
        <w:t>3</w:t>
      </w:r>
      <w:r w:rsidRPr="003867B2">
        <w:rPr>
          <w:szCs w:val="24"/>
        </w:rPr>
        <w:tab/>
        <w:t>20</w:t>
      </w:r>
    </w:p>
    <w:p w14:paraId="0E9C278E" w14:textId="77777777" w:rsidR="00DF1364" w:rsidRPr="003867B2" w:rsidRDefault="00DF1364" w:rsidP="00DF1364">
      <w:pPr>
        <w:pStyle w:val="Curriculum2"/>
        <w:rPr>
          <w:szCs w:val="24"/>
        </w:rPr>
      </w:pPr>
      <w:r>
        <w:rPr>
          <w:szCs w:val="24"/>
        </w:rPr>
        <w:t>M9</w:t>
      </w:r>
      <w:r w:rsidRPr="003867B2">
        <w:rPr>
          <w:szCs w:val="24"/>
        </w:rPr>
        <w:t xml:space="preserve"> 311</w:t>
      </w:r>
      <w:r w:rsidRPr="003867B2">
        <w:rPr>
          <w:szCs w:val="24"/>
        </w:rPr>
        <w:tab/>
        <w:t>Banking Law and Finance</w:t>
      </w:r>
      <w:r w:rsidRPr="003867B2">
        <w:rPr>
          <w:szCs w:val="24"/>
        </w:rPr>
        <w:tab/>
        <w:t>3</w:t>
      </w:r>
      <w:r w:rsidRPr="003867B2">
        <w:rPr>
          <w:szCs w:val="24"/>
        </w:rPr>
        <w:tab/>
        <w:t>20</w:t>
      </w:r>
    </w:p>
    <w:p w14:paraId="17A63A98" w14:textId="77777777" w:rsidR="00DF1364" w:rsidRPr="003867B2" w:rsidRDefault="00DF1364" w:rsidP="00DF1364">
      <w:pPr>
        <w:pStyle w:val="Curriculum2"/>
        <w:rPr>
          <w:szCs w:val="24"/>
        </w:rPr>
      </w:pPr>
      <w:r>
        <w:rPr>
          <w:szCs w:val="24"/>
        </w:rPr>
        <w:t>M9</w:t>
      </w:r>
      <w:r w:rsidRPr="003867B2">
        <w:rPr>
          <w:szCs w:val="24"/>
        </w:rPr>
        <w:t xml:space="preserve"> 312</w:t>
      </w:r>
      <w:r w:rsidRPr="003867B2">
        <w:rPr>
          <w:szCs w:val="24"/>
        </w:rPr>
        <w:tab/>
        <w:t>Legal Theory</w:t>
      </w:r>
      <w:r w:rsidRPr="003867B2">
        <w:rPr>
          <w:szCs w:val="24"/>
        </w:rPr>
        <w:tab/>
        <w:t>3</w:t>
      </w:r>
      <w:r w:rsidRPr="003867B2">
        <w:rPr>
          <w:szCs w:val="24"/>
        </w:rPr>
        <w:tab/>
        <w:t>20</w:t>
      </w:r>
    </w:p>
    <w:p w14:paraId="5F22A20C" w14:textId="77777777" w:rsidR="00DF1364" w:rsidRPr="003867B2" w:rsidRDefault="00DF1364" w:rsidP="00DF1364">
      <w:pPr>
        <w:pStyle w:val="Curriculum2"/>
        <w:rPr>
          <w:szCs w:val="24"/>
        </w:rPr>
      </w:pPr>
      <w:r>
        <w:rPr>
          <w:szCs w:val="24"/>
        </w:rPr>
        <w:t>M9</w:t>
      </w:r>
      <w:r w:rsidRPr="003867B2">
        <w:rPr>
          <w:szCs w:val="24"/>
        </w:rPr>
        <w:t xml:space="preserve"> 313</w:t>
      </w:r>
      <w:r w:rsidRPr="003867B2">
        <w:rPr>
          <w:szCs w:val="24"/>
        </w:rPr>
        <w:tab/>
        <w:t>Housing Law</w:t>
      </w:r>
      <w:r w:rsidRPr="003867B2">
        <w:rPr>
          <w:szCs w:val="24"/>
        </w:rPr>
        <w:tab/>
        <w:t>3</w:t>
      </w:r>
      <w:r w:rsidRPr="003867B2">
        <w:rPr>
          <w:szCs w:val="24"/>
        </w:rPr>
        <w:tab/>
        <w:t>20</w:t>
      </w:r>
    </w:p>
    <w:p w14:paraId="4EAF957A" w14:textId="77777777" w:rsidR="00DF1364" w:rsidRPr="00545908" w:rsidRDefault="00DF1364" w:rsidP="00DF1364">
      <w:pPr>
        <w:pStyle w:val="Curriculum2"/>
        <w:rPr>
          <w:szCs w:val="24"/>
        </w:rPr>
      </w:pPr>
      <w:r>
        <w:rPr>
          <w:szCs w:val="24"/>
        </w:rPr>
        <w:t>M9</w:t>
      </w:r>
      <w:r w:rsidRPr="00545908">
        <w:rPr>
          <w:szCs w:val="24"/>
        </w:rPr>
        <w:t xml:space="preserve"> 314</w:t>
      </w:r>
      <w:r w:rsidRPr="00545908">
        <w:rPr>
          <w:szCs w:val="24"/>
        </w:rPr>
        <w:tab/>
        <w:t>Intellectual Property Law</w:t>
      </w:r>
      <w:r w:rsidRPr="00545908">
        <w:rPr>
          <w:szCs w:val="24"/>
        </w:rPr>
        <w:tab/>
        <w:t>3</w:t>
      </w:r>
      <w:r w:rsidRPr="00545908">
        <w:rPr>
          <w:szCs w:val="24"/>
        </w:rPr>
        <w:tab/>
        <w:t>20</w:t>
      </w:r>
    </w:p>
    <w:p w14:paraId="41065179" w14:textId="77777777" w:rsidR="00DF1364" w:rsidRPr="00545908" w:rsidRDefault="00DF1364" w:rsidP="00DF1364">
      <w:pPr>
        <w:pStyle w:val="Curriculum2"/>
        <w:rPr>
          <w:szCs w:val="24"/>
        </w:rPr>
      </w:pPr>
      <w:r>
        <w:rPr>
          <w:szCs w:val="24"/>
        </w:rPr>
        <w:t>M9</w:t>
      </w:r>
      <w:r w:rsidRPr="00545908">
        <w:rPr>
          <w:szCs w:val="24"/>
        </w:rPr>
        <w:t xml:space="preserve"> 316</w:t>
      </w:r>
      <w:r w:rsidRPr="00545908">
        <w:rPr>
          <w:szCs w:val="24"/>
        </w:rPr>
        <w:tab/>
        <w:t xml:space="preserve">International Private Law </w:t>
      </w:r>
      <w:r w:rsidRPr="00545908">
        <w:rPr>
          <w:szCs w:val="24"/>
        </w:rPr>
        <w:tab/>
        <w:t>3</w:t>
      </w:r>
      <w:r w:rsidRPr="00545908">
        <w:rPr>
          <w:szCs w:val="24"/>
        </w:rPr>
        <w:tab/>
        <w:t>20</w:t>
      </w:r>
    </w:p>
    <w:p w14:paraId="2A7054DE" w14:textId="77777777" w:rsidR="00DF1364" w:rsidRPr="00545908" w:rsidRDefault="00DF1364" w:rsidP="00DF1364">
      <w:pPr>
        <w:pStyle w:val="Curriculum2"/>
        <w:rPr>
          <w:szCs w:val="24"/>
        </w:rPr>
      </w:pPr>
      <w:r>
        <w:rPr>
          <w:szCs w:val="24"/>
        </w:rPr>
        <w:t>M9</w:t>
      </w:r>
      <w:r w:rsidRPr="00545908">
        <w:rPr>
          <w:szCs w:val="24"/>
        </w:rPr>
        <w:t xml:space="preserve"> 317</w:t>
      </w:r>
      <w:r w:rsidRPr="00545908">
        <w:rPr>
          <w:szCs w:val="24"/>
        </w:rPr>
        <w:tab/>
        <w:t>Public International Law</w:t>
      </w:r>
      <w:r w:rsidRPr="00545908">
        <w:rPr>
          <w:szCs w:val="24"/>
        </w:rPr>
        <w:tab/>
      </w:r>
      <w:r>
        <w:rPr>
          <w:szCs w:val="24"/>
        </w:rPr>
        <w:t>3</w:t>
      </w:r>
      <w:r w:rsidRPr="00545908">
        <w:rPr>
          <w:szCs w:val="24"/>
        </w:rPr>
        <w:tab/>
        <w:t>20</w:t>
      </w:r>
    </w:p>
    <w:p w14:paraId="32748E2F" w14:textId="77777777" w:rsidR="00DF1364" w:rsidRPr="003867B2" w:rsidRDefault="00DF1364" w:rsidP="00DF1364">
      <w:pPr>
        <w:pStyle w:val="Curriculum2"/>
        <w:rPr>
          <w:szCs w:val="24"/>
        </w:rPr>
      </w:pPr>
      <w:r>
        <w:rPr>
          <w:szCs w:val="24"/>
        </w:rPr>
        <w:t>M9</w:t>
      </w:r>
      <w:r w:rsidRPr="003867B2">
        <w:rPr>
          <w:szCs w:val="24"/>
        </w:rPr>
        <w:t xml:space="preserve"> 318</w:t>
      </w:r>
      <w:r w:rsidRPr="003867B2">
        <w:rPr>
          <w:szCs w:val="24"/>
        </w:rPr>
        <w:tab/>
        <w:t>Competition Law</w:t>
      </w:r>
      <w:r w:rsidRPr="003867B2">
        <w:rPr>
          <w:szCs w:val="24"/>
        </w:rPr>
        <w:tab/>
        <w:t>3</w:t>
      </w:r>
      <w:r w:rsidRPr="003867B2">
        <w:rPr>
          <w:szCs w:val="24"/>
        </w:rPr>
        <w:tab/>
        <w:t>20</w:t>
      </w:r>
    </w:p>
    <w:p w14:paraId="3C7F6A21" w14:textId="77777777" w:rsidR="00DF1364" w:rsidRDefault="00DF1364" w:rsidP="00DF1364">
      <w:pPr>
        <w:pStyle w:val="Curriculum2"/>
        <w:rPr>
          <w:szCs w:val="24"/>
        </w:rPr>
      </w:pPr>
      <w:r>
        <w:rPr>
          <w:szCs w:val="24"/>
        </w:rPr>
        <w:t>M9</w:t>
      </w:r>
      <w:r w:rsidRPr="00545908">
        <w:rPr>
          <w:szCs w:val="24"/>
        </w:rPr>
        <w:t xml:space="preserve"> 319</w:t>
      </w:r>
      <w:r w:rsidRPr="00545908">
        <w:rPr>
          <w:szCs w:val="24"/>
        </w:rPr>
        <w:tab/>
        <w:t>Discrimination and the Law</w:t>
      </w:r>
      <w:r w:rsidRPr="00545908">
        <w:rPr>
          <w:szCs w:val="24"/>
        </w:rPr>
        <w:tab/>
        <w:t>3</w:t>
      </w:r>
      <w:r w:rsidRPr="00545908">
        <w:rPr>
          <w:szCs w:val="24"/>
        </w:rPr>
        <w:tab/>
        <w:t>20</w:t>
      </w:r>
    </w:p>
    <w:p w14:paraId="7F1751A5" w14:textId="77777777" w:rsidR="004049C9" w:rsidRPr="00DF1364" w:rsidRDefault="004049C9" w:rsidP="00DF1364">
      <w:pPr>
        <w:pStyle w:val="Curriculum2"/>
        <w:rPr>
          <w:szCs w:val="24"/>
        </w:rPr>
      </w:pPr>
      <w:r>
        <w:rPr>
          <w:szCs w:val="24"/>
        </w:rPr>
        <w:t>M9 320</w:t>
      </w:r>
      <w:r>
        <w:rPr>
          <w:szCs w:val="24"/>
        </w:rPr>
        <w:tab/>
        <w:t>Clinical Legal Practice*</w:t>
      </w:r>
      <w:r>
        <w:rPr>
          <w:szCs w:val="24"/>
        </w:rPr>
        <w:tab/>
        <w:t>3</w:t>
      </w:r>
      <w:r>
        <w:rPr>
          <w:szCs w:val="24"/>
        </w:rPr>
        <w:tab/>
        <w:t>20</w:t>
      </w:r>
    </w:p>
    <w:p w14:paraId="3CA42918" w14:textId="77777777" w:rsidR="00DF1364" w:rsidRDefault="00DF1364" w:rsidP="00DF1364">
      <w:pPr>
        <w:pStyle w:val="Curriculum2"/>
      </w:pPr>
      <w:r>
        <w:t>M9 345</w:t>
      </w:r>
      <w:r>
        <w:tab/>
        <w:t>Ethics and Justice*</w:t>
      </w:r>
      <w:r>
        <w:tab/>
        <w:t>3</w:t>
      </w:r>
      <w:r>
        <w:tab/>
        <w:t>20</w:t>
      </w:r>
    </w:p>
    <w:p w14:paraId="00C944D4" w14:textId="77777777" w:rsidR="00DF1364" w:rsidRPr="00C976AB" w:rsidRDefault="00DF1364" w:rsidP="00DF1364">
      <w:pPr>
        <w:pStyle w:val="Curriculum2"/>
      </w:pPr>
      <w:r>
        <w:t>M9 338</w:t>
      </w:r>
      <w:r>
        <w:tab/>
        <w:t xml:space="preserve">Local Government Law </w:t>
      </w:r>
      <w:r>
        <w:tab/>
        <w:t>3</w:t>
      </w:r>
      <w:r>
        <w:tab/>
        <w:t>20</w:t>
      </w:r>
    </w:p>
    <w:p w14:paraId="44623AF4" w14:textId="77777777" w:rsidR="00DF1364" w:rsidRDefault="00DF1364" w:rsidP="00DF1364">
      <w:pPr>
        <w:pStyle w:val="Curriculum2"/>
        <w:rPr>
          <w:szCs w:val="24"/>
        </w:rPr>
      </w:pPr>
      <w:r>
        <w:rPr>
          <w:szCs w:val="24"/>
        </w:rPr>
        <w:t>M9 352</w:t>
      </w:r>
      <w:r>
        <w:rPr>
          <w:szCs w:val="24"/>
        </w:rPr>
        <w:tab/>
        <w:t>Internet Law</w:t>
      </w:r>
      <w:r>
        <w:rPr>
          <w:szCs w:val="24"/>
        </w:rPr>
        <w:tab/>
        <w:t>3</w:t>
      </w:r>
      <w:r>
        <w:rPr>
          <w:szCs w:val="24"/>
        </w:rPr>
        <w:tab/>
        <w:t>20</w:t>
      </w:r>
    </w:p>
    <w:p w14:paraId="077C767E" w14:textId="77777777" w:rsidR="00DF1364" w:rsidRDefault="00DF1364" w:rsidP="00DF1364">
      <w:pPr>
        <w:pStyle w:val="Calendar2"/>
        <w:rPr>
          <w:szCs w:val="24"/>
        </w:rPr>
      </w:pPr>
      <w:r w:rsidRPr="00545908">
        <w:rPr>
          <w:szCs w:val="24"/>
        </w:rPr>
        <w:t>Such other classes as may be approved by the Course Director.</w:t>
      </w:r>
    </w:p>
    <w:p w14:paraId="4CDA622A" w14:textId="77777777" w:rsidR="00DF1364" w:rsidRPr="00E856DF" w:rsidRDefault="00DF1364" w:rsidP="00E856DF">
      <w:pPr>
        <w:pStyle w:val="Calendar2"/>
        <w:rPr>
          <w:szCs w:val="24"/>
        </w:rPr>
      </w:pPr>
      <w:r>
        <w:rPr>
          <w:szCs w:val="24"/>
        </w:rPr>
        <w:t>*Can only be taken by students working in the Law Clinic</w:t>
      </w:r>
      <w:r w:rsidR="004049C9">
        <w:rPr>
          <w:szCs w:val="24"/>
        </w:rPr>
        <w:t xml:space="preserve"> or approved work placement.</w:t>
      </w:r>
    </w:p>
    <w:p w14:paraId="70F4CD68" w14:textId="77777777" w:rsidR="00BA1AE5" w:rsidRPr="00545908" w:rsidRDefault="00BA1AE5" w:rsidP="005B47AC">
      <w:pPr>
        <w:pStyle w:val="Calendar2"/>
        <w:ind w:left="0"/>
        <w:rPr>
          <w:szCs w:val="24"/>
        </w:rPr>
      </w:pPr>
    </w:p>
    <w:p w14:paraId="7A78FB0D" w14:textId="77777777" w:rsidR="00BA1AE5" w:rsidRPr="00545908" w:rsidRDefault="00BA1AE5" w:rsidP="00BA1AE5">
      <w:pPr>
        <w:pStyle w:val="CalendarHeader2"/>
        <w:rPr>
          <w:szCs w:val="24"/>
        </w:rPr>
      </w:pPr>
      <w:r w:rsidRPr="00545908">
        <w:rPr>
          <w:szCs w:val="24"/>
        </w:rPr>
        <w:t xml:space="preserve">Fourth Year </w:t>
      </w:r>
    </w:p>
    <w:p w14:paraId="0E440DB3"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7</w:t>
      </w:r>
      <w:r w:rsidRPr="00545908">
        <w:rPr>
          <w:szCs w:val="24"/>
        </w:rPr>
        <w:tab/>
        <w:t>All full-time students shall undertake classes amounting to 120 credits as follows:</w:t>
      </w:r>
    </w:p>
    <w:p w14:paraId="63CE35C3" w14:textId="77777777" w:rsidR="00BA1AE5" w:rsidRDefault="00BA1AE5" w:rsidP="00BA1AE5">
      <w:pPr>
        <w:pStyle w:val="Curriculum2"/>
        <w:rPr>
          <w:szCs w:val="24"/>
        </w:rPr>
      </w:pPr>
    </w:p>
    <w:p w14:paraId="78F15A58" w14:textId="77777777" w:rsidR="00BA1AE5" w:rsidRPr="00545908" w:rsidRDefault="00BA1AE5" w:rsidP="00BA1AE5">
      <w:pPr>
        <w:pStyle w:val="Curriculum2"/>
        <w:rPr>
          <w:szCs w:val="24"/>
        </w:rPr>
      </w:pPr>
      <w:r w:rsidRPr="00545908">
        <w:rPr>
          <w:szCs w:val="24"/>
        </w:rPr>
        <w:t>Compulsory Class</w:t>
      </w:r>
      <w:r w:rsidRPr="00545908">
        <w:rPr>
          <w:szCs w:val="24"/>
        </w:rPr>
        <w:tab/>
        <w:t>Level</w:t>
      </w:r>
      <w:r w:rsidRPr="00545908">
        <w:rPr>
          <w:szCs w:val="24"/>
        </w:rPr>
        <w:tab/>
        <w:t>Credit</w:t>
      </w:r>
    </w:p>
    <w:p w14:paraId="5E23E05F" w14:textId="77777777" w:rsidR="00BA1AE5" w:rsidRPr="00545908" w:rsidRDefault="00FD2489" w:rsidP="00BA1AE5">
      <w:pPr>
        <w:pStyle w:val="Curriculum2"/>
        <w:rPr>
          <w:szCs w:val="24"/>
        </w:rPr>
      </w:pPr>
      <w:r>
        <w:rPr>
          <w:szCs w:val="24"/>
        </w:rPr>
        <w:t>M9</w:t>
      </w:r>
      <w:r w:rsidR="00BA1AE5" w:rsidRPr="00545908">
        <w:rPr>
          <w:szCs w:val="24"/>
        </w:rPr>
        <w:t xml:space="preserve"> 498</w:t>
      </w:r>
      <w:r w:rsidR="00BA1AE5" w:rsidRPr="00545908">
        <w:rPr>
          <w:szCs w:val="24"/>
        </w:rPr>
        <w:tab/>
        <w:t>Dissertation</w:t>
      </w:r>
      <w:r w:rsidR="00BA1AE5" w:rsidRPr="00545908">
        <w:rPr>
          <w:szCs w:val="24"/>
        </w:rPr>
        <w:tab/>
        <w:t>4</w:t>
      </w:r>
      <w:r w:rsidR="00BA1AE5" w:rsidRPr="00545908">
        <w:rPr>
          <w:szCs w:val="24"/>
        </w:rPr>
        <w:tab/>
        <w:t>40</w:t>
      </w:r>
    </w:p>
    <w:p w14:paraId="216386D6" w14:textId="77777777" w:rsidR="00BA1AE5" w:rsidRPr="00545908" w:rsidRDefault="00BA1AE5" w:rsidP="00BA1AE5">
      <w:pPr>
        <w:pStyle w:val="Calendar2"/>
        <w:rPr>
          <w:szCs w:val="24"/>
        </w:rPr>
      </w:pPr>
    </w:p>
    <w:p w14:paraId="02388FEB" w14:textId="77777777" w:rsidR="008D228F" w:rsidRPr="00545908" w:rsidRDefault="008D228F" w:rsidP="008D228F">
      <w:pPr>
        <w:pStyle w:val="Curriculum2"/>
        <w:rPr>
          <w:szCs w:val="24"/>
        </w:rPr>
      </w:pPr>
      <w:r w:rsidRPr="00545908">
        <w:rPr>
          <w:szCs w:val="24"/>
        </w:rPr>
        <w:t>Optional Classes</w:t>
      </w:r>
    </w:p>
    <w:p w14:paraId="4EF5EB7C" w14:textId="77777777" w:rsidR="008D228F" w:rsidRPr="00545908" w:rsidRDefault="008D228F" w:rsidP="008D228F">
      <w:pPr>
        <w:pStyle w:val="Calendar2"/>
        <w:rPr>
          <w:szCs w:val="24"/>
        </w:rPr>
      </w:pPr>
      <w:r w:rsidRPr="00545908">
        <w:rPr>
          <w:szCs w:val="24"/>
        </w:rPr>
        <w:t>80 credits chosen from</w:t>
      </w:r>
      <w:r>
        <w:rPr>
          <w:szCs w:val="24"/>
        </w:rPr>
        <w:t>:</w:t>
      </w:r>
      <w:r w:rsidRPr="00545908">
        <w:rPr>
          <w:szCs w:val="24"/>
        </w:rPr>
        <w:t xml:space="preserve">  </w:t>
      </w:r>
    </w:p>
    <w:p w14:paraId="4B57C7F8" w14:textId="77777777" w:rsidR="008D228F" w:rsidRDefault="008D228F" w:rsidP="008D228F">
      <w:pPr>
        <w:pStyle w:val="Curriculum2"/>
        <w:rPr>
          <w:szCs w:val="24"/>
        </w:rPr>
      </w:pPr>
      <w:r>
        <w:rPr>
          <w:szCs w:val="24"/>
        </w:rPr>
        <w:t>M9</w:t>
      </w:r>
      <w:r w:rsidRPr="003867B2">
        <w:rPr>
          <w:szCs w:val="24"/>
        </w:rPr>
        <w:t xml:space="preserve"> 404</w:t>
      </w:r>
      <w:r w:rsidRPr="003867B2">
        <w:rPr>
          <w:szCs w:val="24"/>
        </w:rPr>
        <w:tab/>
        <w:t>Issues in Intellectual Property</w:t>
      </w:r>
      <w:r w:rsidRPr="003867B2">
        <w:rPr>
          <w:szCs w:val="24"/>
        </w:rPr>
        <w:tab/>
        <w:t>4</w:t>
      </w:r>
      <w:r w:rsidRPr="003867B2">
        <w:rPr>
          <w:szCs w:val="24"/>
        </w:rPr>
        <w:tab/>
        <w:t>20</w:t>
      </w:r>
    </w:p>
    <w:p w14:paraId="019F505C" w14:textId="77777777" w:rsidR="008D228F" w:rsidRPr="003867B2" w:rsidRDefault="008D228F" w:rsidP="008D228F">
      <w:pPr>
        <w:pStyle w:val="Curriculum2"/>
        <w:rPr>
          <w:szCs w:val="24"/>
        </w:rPr>
      </w:pPr>
      <w:r w:rsidRPr="000245DC">
        <w:rPr>
          <w:szCs w:val="24"/>
        </w:rPr>
        <w:t>M9 408</w:t>
      </w:r>
      <w:r w:rsidRPr="000245DC">
        <w:rPr>
          <w:szCs w:val="24"/>
        </w:rPr>
        <w:tab/>
        <w:t>European Union Law</w:t>
      </w:r>
      <w:r w:rsidRPr="000245DC">
        <w:rPr>
          <w:szCs w:val="24"/>
        </w:rPr>
        <w:tab/>
        <w:t>4</w:t>
      </w:r>
      <w:r w:rsidRPr="000245DC">
        <w:rPr>
          <w:szCs w:val="24"/>
        </w:rPr>
        <w:tab/>
        <w:t>20</w:t>
      </w:r>
    </w:p>
    <w:p w14:paraId="57DA960A" w14:textId="77777777" w:rsidR="008D228F" w:rsidRPr="003867B2" w:rsidRDefault="008D228F" w:rsidP="008D228F">
      <w:pPr>
        <w:pStyle w:val="Curriculum2"/>
        <w:rPr>
          <w:szCs w:val="24"/>
        </w:rPr>
      </w:pPr>
      <w:r>
        <w:rPr>
          <w:szCs w:val="24"/>
        </w:rPr>
        <w:t>M9 407</w:t>
      </w:r>
      <w:r>
        <w:rPr>
          <w:szCs w:val="24"/>
        </w:rPr>
        <w:tab/>
        <w:t>Law, Persons and Property</w:t>
      </w:r>
      <w:r>
        <w:rPr>
          <w:szCs w:val="24"/>
        </w:rPr>
        <w:tab/>
        <w:t>4</w:t>
      </w:r>
      <w:r>
        <w:rPr>
          <w:szCs w:val="24"/>
        </w:rPr>
        <w:tab/>
        <w:t>20</w:t>
      </w:r>
    </w:p>
    <w:p w14:paraId="77BAD572" w14:textId="77777777" w:rsidR="008D228F" w:rsidRPr="003867B2" w:rsidRDefault="008D228F" w:rsidP="008D228F">
      <w:pPr>
        <w:pStyle w:val="Curriculum2"/>
        <w:rPr>
          <w:szCs w:val="24"/>
        </w:rPr>
      </w:pPr>
      <w:r>
        <w:rPr>
          <w:szCs w:val="24"/>
        </w:rPr>
        <w:t>M9</w:t>
      </w:r>
      <w:r w:rsidRPr="003867B2">
        <w:rPr>
          <w:szCs w:val="24"/>
        </w:rPr>
        <w:t xml:space="preserve"> 409</w:t>
      </w:r>
      <w:r w:rsidRPr="003867B2">
        <w:rPr>
          <w:szCs w:val="24"/>
        </w:rPr>
        <w:tab/>
        <w:t>Criminology</w:t>
      </w:r>
      <w:r w:rsidRPr="003867B2">
        <w:rPr>
          <w:szCs w:val="24"/>
        </w:rPr>
        <w:tab/>
        <w:t>4</w:t>
      </w:r>
      <w:r w:rsidRPr="003867B2">
        <w:rPr>
          <w:szCs w:val="24"/>
        </w:rPr>
        <w:tab/>
        <w:t>20</w:t>
      </w:r>
    </w:p>
    <w:p w14:paraId="559B7D95" w14:textId="77777777" w:rsidR="008D228F" w:rsidRDefault="008D228F" w:rsidP="008D228F">
      <w:pPr>
        <w:pStyle w:val="Curriculum2"/>
        <w:rPr>
          <w:szCs w:val="24"/>
        </w:rPr>
      </w:pPr>
      <w:r>
        <w:rPr>
          <w:szCs w:val="24"/>
        </w:rPr>
        <w:t>M9 410</w:t>
      </w:r>
      <w:r>
        <w:rPr>
          <w:szCs w:val="24"/>
        </w:rPr>
        <w:tab/>
        <w:t>Public International Law</w:t>
      </w:r>
      <w:r>
        <w:rPr>
          <w:szCs w:val="24"/>
        </w:rPr>
        <w:tab/>
        <w:t>4</w:t>
      </w:r>
      <w:r>
        <w:rPr>
          <w:szCs w:val="24"/>
        </w:rPr>
        <w:tab/>
        <w:t>20</w:t>
      </w:r>
    </w:p>
    <w:p w14:paraId="492DB10B" w14:textId="77777777" w:rsidR="008D228F" w:rsidRPr="003867B2" w:rsidRDefault="008D228F" w:rsidP="008D228F">
      <w:pPr>
        <w:pStyle w:val="Curriculum2"/>
        <w:rPr>
          <w:szCs w:val="24"/>
        </w:rPr>
      </w:pPr>
      <w:r>
        <w:rPr>
          <w:szCs w:val="24"/>
        </w:rPr>
        <w:t>M9 411</w:t>
      </w:r>
      <w:r w:rsidRPr="003867B2">
        <w:rPr>
          <w:szCs w:val="24"/>
        </w:rPr>
        <w:tab/>
        <w:t>Labour Law</w:t>
      </w:r>
      <w:r w:rsidRPr="003867B2">
        <w:rPr>
          <w:szCs w:val="24"/>
        </w:rPr>
        <w:tab/>
        <w:t>4</w:t>
      </w:r>
      <w:r w:rsidRPr="003867B2">
        <w:rPr>
          <w:szCs w:val="24"/>
        </w:rPr>
        <w:tab/>
        <w:t>20</w:t>
      </w:r>
    </w:p>
    <w:p w14:paraId="78EDCCC2" w14:textId="77777777" w:rsidR="00E856DF" w:rsidRPr="003867B2" w:rsidRDefault="00E856DF" w:rsidP="00E856DF">
      <w:pPr>
        <w:pStyle w:val="Curriculum2"/>
        <w:rPr>
          <w:szCs w:val="24"/>
        </w:rPr>
      </w:pPr>
      <w:r>
        <w:rPr>
          <w:szCs w:val="24"/>
        </w:rPr>
        <w:t>M9</w:t>
      </w:r>
      <w:r w:rsidRPr="003867B2">
        <w:rPr>
          <w:szCs w:val="24"/>
        </w:rPr>
        <w:t xml:space="preserve"> 412</w:t>
      </w:r>
      <w:r w:rsidRPr="003867B2">
        <w:rPr>
          <w:szCs w:val="24"/>
        </w:rPr>
        <w:tab/>
        <w:t>Law of Business Associations</w:t>
      </w:r>
      <w:r w:rsidRPr="003867B2">
        <w:rPr>
          <w:szCs w:val="24"/>
        </w:rPr>
        <w:tab/>
        <w:t>4</w:t>
      </w:r>
      <w:r w:rsidRPr="003867B2">
        <w:rPr>
          <w:szCs w:val="24"/>
        </w:rPr>
        <w:tab/>
        <w:t>20</w:t>
      </w:r>
    </w:p>
    <w:p w14:paraId="55D51F8B" w14:textId="77777777" w:rsidR="00E856DF" w:rsidRDefault="00E856DF" w:rsidP="00E856DF">
      <w:pPr>
        <w:pStyle w:val="Curriculum2"/>
        <w:rPr>
          <w:szCs w:val="24"/>
        </w:rPr>
      </w:pPr>
      <w:r>
        <w:rPr>
          <w:szCs w:val="24"/>
        </w:rPr>
        <w:t>M9 414</w:t>
      </w:r>
      <w:r>
        <w:rPr>
          <w:szCs w:val="24"/>
        </w:rPr>
        <w:tab/>
        <w:t>Mediation</w:t>
      </w:r>
      <w:r>
        <w:rPr>
          <w:szCs w:val="24"/>
        </w:rPr>
        <w:tab/>
        <w:t>4</w:t>
      </w:r>
      <w:r>
        <w:rPr>
          <w:szCs w:val="24"/>
        </w:rPr>
        <w:tab/>
        <w:t>20</w:t>
      </w:r>
    </w:p>
    <w:p w14:paraId="6C27F514" w14:textId="77777777" w:rsidR="00E856DF" w:rsidRPr="003867B2" w:rsidRDefault="00E856DF" w:rsidP="00E856DF">
      <w:pPr>
        <w:pStyle w:val="Curriculum2"/>
        <w:rPr>
          <w:szCs w:val="24"/>
        </w:rPr>
      </w:pPr>
      <w:r>
        <w:rPr>
          <w:szCs w:val="24"/>
        </w:rPr>
        <w:t>M9 416</w:t>
      </w:r>
      <w:r>
        <w:rPr>
          <w:szCs w:val="24"/>
        </w:rPr>
        <w:tab/>
        <w:t>issues in healthcare Law and Ethics</w:t>
      </w:r>
      <w:r>
        <w:rPr>
          <w:szCs w:val="24"/>
        </w:rPr>
        <w:tab/>
        <w:t>4</w:t>
      </w:r>
      <w:r>
        <w:rPr>
          <w:szCs w:val="24"/>
        </w:rPr>
        <w:tab/>
        <w:t>20</w:t>
      </w:r>
    </w:p>
    <w:p w14:paraId="53F1FB72" w14:textId="77777777" w:rsidR="00E856DF" w:rsidRPr="003867B2" w:rsidRDefault="00E856DF" w:rsidP="00E856DF">
      <w:pPr>
        <w:pStyle w:val="Curriculum2"/>
        <w:rPr>
          <w:szCs w:val="24"/>
        </w:rPr>
      </w:pPr>
      <w:r>
        <w:rPr>
          <w:szCs w:val="24"/>
        </w:rPr>
        <w:t>M9</w:t>
      </w:r>
      <w:r w:rsidRPr="003867B2">
        <w:rPr>
          <w:szCs w:val="24"/>
        </w:rPr>
        <w:t xml:space="preserve"> 417</w:t>
      </w:r>
      <w:r w:rsidRPr="003867B2">
        <w:rPr>
          <w:szCs w:val="24"/>
        </w:rPr>
        <w:tab/>
        <w:t>Legal Aspects of International Trade</w:t>
      </w:r>
      <w:r w:rsidRPr="003867B2">
        <w:rPr>
          <w:szCs w:val="24"/>
        </w:rPr>
        <w:tab/>
        <w:t>4</w:t>
      </w:r>
      <w:r w:rsidRPr="003867B2">
        <w:rPr>
          <w:szCs w:val="24"/>
        </w:rPr>
        <w:tab/>
        <w:t>20</w:t>
      </w:r>
    </w:p>
    <w:p w14:paraId="054835EF" w14:textId="77777777" w:rsidR="00E856DF" w:rsidRPr="003867B2" w:rsidRDefault="00E856DF" w:rsidP="00E856DF">
      <w:pPr>
        <w:pStyle w:val="Curriculum2"/>
        <w:rPr>
          <w:szCs w:val="24"/>
        </w:rPr>
      </w:pPr>
      <w:r>
        <w:rPr>
          <w:szCs w:val="24"/>
        </w:rPr>
        <w:t>M9</w:t>
      </w:r>
      <w:r w:rsidRPr="000C7F0E">
        <w:rPr>
          <w:szCs w:val="24"/>
        </w:rPr>
        <w:t xml:space="preserve"> 418</w:t>
      </w:r>
      <w:r w:rsidRPr="000C7F0E">
        <w:rPr>
          <w:szCs w:val="24"/>
        </w:rPr>
        <w:tab/>
        <w:t>Law of Competition</w:t>
      </w:r>
      <w:r w:rsidRPr="000C7F0E">
        <w:rPr>
          <w:szCs w:val="24"/>
        </w:rPr>
        <w:tab/>
        <w:t>4</w:t>
      </w:r>
      <w:r w:rsidRPr="000C7F0E">
        <w:rPr>
          <w:szCs w:val="24"/>
        </w:rPr>
        <w:tab/>
        <w:t>20</w:t>
      </w:r>
    </w:p>
    <w:p w14:paraId="3E49CC6B" w14:textId="77777777" w:rsidR="00E856DF" w:rsidRPr="003867B2" w:rsidRDefault="00E856DF" w:rsidP="00E856DF">
      <w:pPr>
        <w:pStyle w:val="Curriculum2"/>
        <w:rPr>
          <w:szCs w:val="24"/>
        </w:rPr>
      </w:pPr>
      <w:r>
        <w:rPr>
          <w:szCs w:val="24"/>
        </w:rPr>
        <w:t>M9 419</w:t>
      </w:r>
      <w:r w:rsidRPr="003867B2">
        <w:rPr>
          <w:szCs w:val="24"/>
        </w:rPr>
        <w:tab/>
        <w:t>Criminal Law</w:t>
      </w:r>
      <w:r w:rsidRPr="003867B2">
        <w:rPr>
          <w:szCs w:val="24"/>
        </w:rPr>
        <w:tab/>
        <w:t>4</w:t>
      </w:r>
      <w:r w:rsidRPr="003867B2">
        <w:rPr>
          <w:szCs w:val="24"/>
        </w:rPr>
        <w:tab/>
        <w:t>20</w:t>
      </w:r>
    </w:p>
    <w:p w14:paraId="3034005C" w14:textId="77777777" w:rsidR="00E856DF" w:rsidRPr="000245DC" w:rsidRDefault="00E856DF" w:rsidP="00E856DF">
      <w:pPr>
        <w:pStyle w:val="Curriculum2"/>
        <w:rPr>
          <w:szCs w:val="24"/>
        </w:rPr>
      </w:pPr>
      <w:r>
        <w:rPr>
          <w:szCs w:val="24"/>
        </w:rPr>
        <w:t>M9 421</w:t>
      </w:r>
      <w:r>
        <w:rPr>
          <w:szCs w:val="24"/>
        </w:rPr>
        <w:tab/>
        <w:t>Governance of Human Enhancement Tech</w:t>
      </w:r>
      <w:r>
        <w:rPr>
          <w:szCs w:val="24"/>
        </w:rPr>
        <w:tab/>
        <w:t>4</w:t>
      </w:r>
      <w:r>
        <w:rPr>
          <w:szCs w:val="24"/>
        </w:rPr>
        <w:tab/>
        <w:t>20</w:t>
      </w:r>
    </w:p>
    <w:p w14:paraId="55FE9AF1" w14:textId="77777777" w:rsidR="00E856DF" w:rsidRDefault="00E856DF" w:rsidP="00E856DF">
      <w:pPr>
        <w:pStyle w:val="Curriculum2"/>
        <w:rPr>
          <w:szCs w:val="24"/>
        </w:rPr>
      </w:pPr>
      <w:r>
        <w:rPr>
          <w:szCs w:val="24"/>
        </w:rPr>
        <w:t>M9 424</w:t>
      </w:r>
      <w:r>
        <w:rPr>
          <w:szCs w:val="24"/>
        </w:rPr>
        <w:tab/>
        <w:t>Human Rights Law in Theory and Practice</w:t>
      </w:r>
      <w:r>
        <w:rPr>
          <w:szCs w:val="24"/>
        </w:rPr>
        <w:tab/>
        <w:t>4</w:t>
      </w:r>
      <w:r>
        <w:rPr>
          <w:szCs w:val="24"/>
        </w:rPr>
        <w:tab/>
        <w:t>20</w:t>
      </w:r>
    </w:p>
    <w:p w14:paraId="238B015E" w14:textId="77777777" w:rsidR="00E856DF" w:rsidRDefault="00E856DF" w:rsidP="00E856DF">
      <w:pPr>
        <w:pStyle w:val="Curriculum2"/>
        <w:rPr>
          <w:szCs w:val="24"/>
        </w:rPr>
      </w:pPr>
      <w:r>
        <w:rPr>
          <w:szCs w:val="24"/>
        </w:rPr>
        <w:t>M9</w:t>
      </w:r>
      <w:r w:rsidRPr="003867B2">
        <w:rPr>
          <w:szCs w:val="24"/>
        </w:rPr>
        <w:t xml:space="preserve"> 426</w:t>
      </w:r>
      <w:r w:rsidRPr="003867B2">
        <w:rPr>
          <w:szCs w:val="24"/>
        </w:rPr>
        <w:tab/>
        <w:t>Computer Law</w:t>
      </w:r>
      <w:r w:rsidRPr="003867B2">
        <w:rPr>
          <w:szCs w:val="24"/>
        </w:rPr>
        <w:tab/>
        <w:t>4</w:t>
      </w:r>
      <w:r w:rsidRPr="003867B2">
        <w:rPr>
          <w:szCs w:val="24"/>
        </w:rPr>
        <w:tab/>
        <w:t>20</w:t>
      </w:r>
    </w:p>
    <w:p w14:paraId="26C0499E" w14:textId="77777777" w:rsidR="00E856DF" w:rsidRPr="003867B2" w:rsidRDefault="00E856DF" w:rsidP="00E856DF">
      <w:pPr>
        <w:pStyle w:val="Curriculum2"/>
        <w:rPr>
          <w:szCs w:val="24"/>
        </w:rPr>
      </w:pPr>
      <w:r>
        <w:rPr>
          <w:szCs w:val="24"/>
        </w:rPr>
        <w:t>M9 427</w:t>
      </w:r>
      <w:r>
        <w:rPr>
          <w:szCs w:val="24"/>
        </w:rPr>
        <w:tab/>
        <w:t>Legal Theory</w:t>
      </w:r>
      <w:r>
        <w:rPr>
          <w:szCs w:val="24"/>
        </w:rPr>
        <w:tab/>
        <w:t>4</w:t>
      </w:r>
      <w:r>
        <w:rPr>
          <w:szCs w:val="24"/>
        </w:rPr>
        <w:tab/>
        <w:t>20</w:t>
      </w:r>
    </w:p>
    <w:p w14:paraId="39D4FD67" w14:textId="77777777" w:rsidR="00E856DF" w:rsidRPr="003867B2" w:rsidRDefault="00E856DF" w:rsidP="00E856DF">
      <w:pPr>
        <w:pStyle w:val="Curriculum2"/>
        <w:rPr>
          <w:szCs w:val="24"/>
        </w:rPr>
      </w:pPr>
      <w:r>
        <w:rPr>
          <w:szCs w:val="24"/>
        </w:rPr>
        <w:t>M9</w:t>
      </w:r>
      <w:r w:rsidRPr="003867B2">
        <w:rPr>
          <w:szCs w:val="24"/>
        </w:rPr>
        <w:t xml:space="preserve"> 428</w:t>
      </w:r>
      <w:r w:rsidRPr="003867B2">
        <w:rPr>
          <w:szCs w:val="24"/>
        </w:rPr>
        <w:tab/>
        <w:t xml:space="preserve">Legislation </w:t>
      </w:r>
      <w:r w:rsidRPr="003867B2">
        <w:rPr>
          <w:szCs w:val="24"/>
        </w:rPr>
        <w:tab/>
        <w:t>4</w:t>
      </w:r>
      <w:r w:rsidRPr="003867B2">
        <w:rPr>
          <w:szCs w:val="24"/>
        </w:rPr>
        <w:tab/>
        <w:t>20</w:t>
      </w:r>
    </w:p>
    <w:p w14:paraId="3B0A2B70" w14:textId="77777777" w:rsidR="00E856DF" w:rsidRPr="003867B2" w:rsidRDefault="00E856DF" w:rsidP="00E856DF">
      <w:pPr>
        <w:pStyle w:val="Curriculum2"/>
        <w:rPr>
          <w:szCs w:val="24"/>
        </w:rPr>
      </w:pPr>
      <w:r>
        <w:rPr>
          <w:szCs w:val="24"/>
        </w:rPr>
        <w:t>M9</w:t>
      </w:r>
      <w:r w:rsidRPr="003867B2">
        <w:rPr>
          <w:szCs w:val="24"/>
        </w:rPr>
        <w:t xml:space="preserve"> </w:t>
      </w:r>
      <w:r>
        <w:rPr>
          <w:szCs w:val="24"/>
        </w:rPr>
        <w:t>43</w:t>
      </w:r>
      <w:r w:rsidRPr="003867B2">
        <w:rPr>
          <w:szCs w:val="24"/>
        </w:rPr>
        <w:t>3</w:t>
      </w:r>
      <w:r w:rsidRPr="003867B2">
        <w:rPr>
          <w:szCs w:val="24"/>
        </w:rPr>
        <w:tab/>
        <w:t>Constitutional Law</w:t>
      </w:r>
      <w:r w:rsidRPr="003867B2">
        <w:rPr>
          <w:szCs w:val="24"/>
        </w:rPr>
        <w:tab/>
        <w:t>4</w:t>
      </w:r>
      <w:r w:rsidRPr="003867B2">
        <w:rPr>
          <w:szCs w:val="24"/>
        </w:rPr>
        <w:tab/>
        <w:t>20</w:t>
      </w:r>
    </w:p>
    <w:p w14:paraId="10314B6C" w14:textId="77777777" w:rsidR="00E856DF" w:rsidRPr="003867B2" w:rsidRDefault="00E856DF" w:rsidP="00E856DF">
      <w:pPr>
        <w:pStyle w:val="Curriculum2"/>
        <w:rPr>
          <w:szCs w:val="24"/>
        </w:rPr>
      </w:pPr>
      <w:r>
        <w:rPr>
          <w:szCs w:val="24"/>
        </w:rPr>
        <w:t>M9</w:t>
      </w:r>
      <w:r w:rsidRPr="003867B2">
        <w:rPr>
          <w:szCs w:val="24"/>
        </w:rPr>
        <w:t xml:space="preserve"> 446</w:t>
      </w:r>
      <w:r w:rsidRPr="003867B2">
        <w:rPr>
          <w:szCs w:val="24"/>
        </w:rPr>
        <w:tab/>
        <w:t>Environmental Law</w:t>
      </w:r>
      <w:r w:rsidRPr="003867B2">
        <w:rPr>
          <w:szCs w:val="24"/>
        </w:rPr>
        <w:tab/>
        <w:t>4</w:t>
      </w:r>
      <w:r w:rsidRPr="003867B2">
        <w:rPr>
          <w:szCs w:val="24"/>
        </w:rPr>
        <w:tab/>
        <w:t>20</w:t>
      </w:r>
    </w:p>
    <w:p w14:paraId="4E2718A5" w14:textId="77777777" w:rsidR="00E856DF" w:rsidRPr="003867B2" w:rsidRDefault="00E856DF" w:rsidP="00E856DF">
      <w:pPr>
        <w:pStyle w:val="Curriculum2"/>
        <w:rPr>
          <w:szCs w:val="24"/>
        </w:rPr>
      </w:pPr>
      <w:r>
        <w:rPr>
          <w:szCs w:val="24"/>
        </w:rPr>
        <w:t>M9</w:t>
      </w:r>
      <w:r w:rsidRPr="003867B2">
        <w:rPr>
          <w:szCs w:val="24"/>
        </w:rPr>
        <w:t xml:space="preserve"> 452</w:t>
      </w:r>
      <w:r w:rsidRPr="003867B2">
        <w:rPr>
          <w:szCs w:val="24"/>
        </w:rPr>
        <w:tab/>
        <w:t>Family Law</w:t>
      </w:r>
      <w:r w:rsidRPr="003867B2">
        <w:rPr>
          <w:szCs w:val="24"/>
        </w:rPr>
        <w:tab/>
        <w:t>4</w:t>
      </w:r>
      <w:r w:rsidRPr="003867B2">
        <w:rPr>
          <w:szCs w:val="24"/>
        </w:rPr>
        <w:tab/>
        <w:t>20</w:t>
      </w:r>
    </w:p>
    <w:p w14:paraId="4CE94470" w14:textId="77777777" w:rsidR="00E856DF" w:rsidRDefault="00E856DF" w:rsidP="00E856DF">
      <w:pPr>
        <w:pStyle w:val="Curriculum2"/>
        <w:rPr>
          <w:szCs w:val="24"/>
        </w:rPr>
      </w:pPr>
      <w:r>
        <w:rPr>
          <w:szCs w:val="24"/>
        </w:rPr>
        <w:t>M9</w:t>
      </w:r>
      <w:r w:rsidRPr="003867B2">
        <w:rPr>
          <w:szCs w:val="24"/>
        </w:rPr>
        <w:t xml:space="preserve"> 456</w:t>
      </w:r>
      <w:r w:rsidRPr="003867B2">
        <w:rPr>
          <w:szCs w:val="24"/>
        </w:rPr>
        <w:tab/>
        <w:t>Law,</w:t>
      </w:r>
      <w:r>
        <w:rPr>
          <w:szCs w:val="24"/>
        </w:rPr>
        <w:t xml:space="preserve"> </w:t>
      </w:r>
      <w:r w:rsidRPr="003867B2">
        <w:rPr>
          <w:szCs w:val="24"/>
        </w:rPr>
        <w:t>Justice</w:t>
      </w:r>
      <w:r>
        <w:rPr>
          <w:szCs w:val="24"/>
        </w:rPr>
        <w:t xml:space="preserve"> and Society</w:t>
      </w:r>
      <w:r w:rsidRPr="003867B2">
        <w:rPr>
          <w:szCs w:val="24"/>
        </w:rPr>
        <w:tab/>
        <w:t>4</w:t>
      </w:r>
      <w:r w:rsidRPr="003867B2">
        <w:rPr>
          <w:szCs w:val="24"/>
        </w:rPr>
        <w:tab/>
        <w:t>20</w:t>
      </w:r>
    </w:p>
    <w:p w14:paraId="2BF35601" w14:textId="77777777" w:rsidR="00E856DF" w:rsidRDefault="00E856DF" w:rsidP="00E856DF">
      <w:pPr>
        <w:pStyle w:val="Curriculum2"/>
        <w:rPr>
          <w:szCs w:val="24"/>
        </w:rPr>
      </w:pPr>
      <w:r>
        <w:rPr>
          <w:szCs w:val="24"/>
        </w:rPr>
        <w:t>M9 499</w:t>
      </w:r>
      <w:r>
        <w:rPr>
          <w:szCs w:val="24"/>
        </w:rPr>
        <w:tab/>
        <w:t>Ethics and Justice</w:t>
      </w:r>
      <w:r w:rsidR="004049C9">
        <w:rPr>
          <w:szCs w:val="24"/>
        </w:rPr>
        <w:t>*</w:t>
      </w:r>
      <w:r>
        <w:rPr>
          <w:szCs w:val="24"/>
        </w:rPr>
        <w:tab/>
        <w:t>4</w:t>
      </w:r>
      <w:r>
        <w:rPr>
          <w:szCs w:val="24"/>
        </w:rPr>
        <w:tab/>
        <w:t>20</w:t>
      </w:r>
    </w:p>
    <w:p w14:paraId="31372B9F" w14:textId="77777777" w:rsidR="00BA1AE5" w:rsidRDefault="00BA1AE5" w:rsidP="00BA1AE5">
      <w:pPr>
        <w:pStyle w:val="Calendar2"/>
        <w:rPr>
          <w:szCs w:val="24"/>
        </w:rPr>
      </w:pPr>
    </w:p>
    <w:p w14:paraId="2C9142A3" w14:textId="77777777" w:rsidR="00E856DF" w:rsidRDefault="00E856DF" w:rsidP="00E856DF">
      <w:pPr>
        <w:pStyle w:val="Calendar2"/>
        <w:rPr>
          <w:szCs w:val="24"/>
        </w:rPr>
      </w:pPr>
      <w:r w:rsidRPr="00545908">
        <w:rPr>
          <w:szCs w:val="24"/>
        </w:rPr>
        <w:t xml:space="preserve">Such other classes as may be approved by the Course </w:t>
      </w:r>
      <w:r>
        <w:rPr>
          <w:szCs w:val="24"/>
        </w:rPr>
        <w:t>Leader</w:t>
      </w:r>
      <w:r w:rsidRPr="00545908">
        <w:rPr>
          <w:szCs w:val="24"/>
        </w:rPr>
        <w:t>.</w:t>
      </w:r>
    </w:p>
    <w:p w14:paraId="5BB632D1" w14:textId="77777777" w:rsidR="004049C9" w:rsidRPr="00E856DF" w:rsidRDefault="004049C9" w:rsidP="004049C9">
      <w:pPr>
        <w:pStyle w:val="Calendar2"/>
        <w:rPr>
          <w:szCs w:val="24"/>
        </w:rPr>
      </w:pPr>
      <w:r>
        <w:rPr>
          <w:szCs w:val="24"/>
        </w:rPr>
        <w:t>*Can only be taken by students working in the Law Clinic or approved work placement.</w:t>
      </w:r>
    </w:p>
    <w:p w14:paraId="77C86054" w14:textId="77777777" w:rsidR="004049C9" w:rsidRDefault="004049C9" w:rsidP="00E856DF">
      <w:pPr>
        <w:pStyle w:val="Calendar2"/>
        <w:rPr>
          <w:szCs w:val="24"/>
        </w:rPr>
      </w:pPr>
    </w:p>
    <w:p w14:paraId="5D245FA3" w14:textId="77777777" w:rsidR="00E856DF" w:rsidRPr="003867B2" w:rsidRDefault="00E856DF" w:rsidP="00BA1AE5">
      <w:pPr>
        <w:pStyle w:val="Calendar2"/>
        <w:rPr>
          <w:szCs w:val="24"/>
        </w:rPr>
      </w:pPr>
    </w:p>
    <w:p w14:paraId="5775EA6C" w14:textId="77777777" w:rsidR="00BA1AE5" w:rsidRPr="00545908" w:rsidRDefault="00BA1AE5" w:rsidP="00BA1AE5">
      <w:pPr>
        <w:pStyle w:val="CalendarHeader2"/>
        <w:rPr>
          <w:szCs w:val="24"/>
        </w:rPr>
      </w:pPr>
      <w:r w:rsidRPr="00545908">
        <w:rPr>
          <w:szCs w:val="24"/>
        </w:rPr>
        <w:t>Curriculum (Part-time study)</w:t>
      </w:r>
    </w:p>
    <w:p w14:paraId="61AF14E3" w14:textId="77777777" w:rsidR="00BA1AE5" w:rsidRPr="00545908" w:rsidRDefault="00BA1AE5" w:rsidP="00BA1AE5">
      <w:pPr>
        <w:pStyle w:val="CalendarHeader2"/>
        <w:rPr>
          <w:szCs w:val="24"/>
        </w:rPr>
      </w:pPr>
      <w:r w:rsidRPr="00545908">
        <w:rPr>
          <w:szCs w:val="24"/>
        </w:rPr>
        <w:t xml:space="preserve">First Year </w:t>
      </w:r>
    </w:p>
    <w:p w14:paraId="14C138A3"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8</w:t>
      </w:r>
      <w:r w:rsidRPr="00545908">
        <w:rPr>
          <w:szCs w:val="24"/>
        </w:rPr>
        <w:tab/>
        <w:t>All part-time students shall normally undertake classes amounting to</w:t>
      </w:r>
      <w:r>
        <w:rPr>
          <w:szCs w:val="24"/>
        </w:rPr>
        <w:t xml:space="preserve"> </w:t>
      </w:r>
      <w:r w:rsidRPr="00545908">
        <w:rPr>
          <w:szCs w:val="24"/>
        </w:rPr>
        <w:t>80 credits as follows:</w:t>
      </w:r>
    </w:p>
    <w:p w14:paraId="53A67578" w14:textId="77777777" w:rsidR="00BA1AE5" w:rsidRPr="00545908" w:rsidRDefault="00BA1AE5" w:rsidP="00BA1AE5">
      <w:pPr>
        <w:pStyle w:val="Calendar2"/>
        <w:rPr>
          <w:szCs w:val="24"/>
        </w:rPr>
      </w:pPr>
      <w:r w:rsidRPr="00545908">
        <w:rPr>
          <w:szCs w:val="24"/>
        </w:rPr>
        <w:tab/>
      </w:r>
    </w:p>
    <w:p w14:paraId="33F55589" w14:textId="77777777" w:rsidR="00BA1AE5" w:rsidRDefault="00BA1AE5" w:rsidP="00BA1AE5">
      <w:pPr>
        <w:pStyle w:val="Curriculum2"/>
        <w:rPr>
          <w:szCs w:val="24"/>
        </w:rPr>
      </w:pPr>
      <w:r w:rsidRPr="003867B2">
        <w:rPr>
          <w:szCs w:val="24"/>
        </w:rPr>
        <w:t>Compulsory Classes</w:t>
      </w:r>
      <w:r w:rsidRPr="003867B2">
        <w:rPr>
          <w:szCs w:val="24"/>
        </w:rPr>
        <w:tab/>
        <w:t xml:space="preserve">Level  </w:t>
      </w:r>
      <w:r w:rsidRPr="003867B2">
        <w:rPr>
          <w:szCs w:val="24"/>
        </w:rPr>
        <w:tab/>
        <w:t>Credit</w:t>
      </w:r>
    </w:p>
    <w:p w14:paraId="65DF338C" w14:textId="77777777" w:rsidR="00BA1AE5" w:rsidRPr="003867B2" w:rsidRDefault="00FD2489" w:rsidP="00BA1AE5">
      <w:pPr>
        <w:pStyle w:val="Curriculum2"/>
        <w:rPr>
          <w:szCs w:val="24"/>
        </w:rPr>
      </w:pPr>
      <w:r>
        <w:rPr>
          <w:szCs w:val="24"/>
        </w:rPr>
        <w:t>M9</w:t>
      </w:r>
      <w:r w:rsidR="00BA1AE5">
        <w:rPr>
          <w:szCs w:val="24"/>
        </w:rPr>
        <w:t xml:space="preserve"> 111</w:t>
      </w:r>
      <w:r w:rsidR="00BA1AE5" w:rsidRPr="003867B2">
        <w:rPr>
          <w:szCs w:val="24"/>
        </w:rPr>
        <w:tab/>
        <w:t>Criminal Law</w:t>
      </w:r>
      <w:r w:rsidR="00BA1AE5" w:rsidRPr="003867B2">
        <w:rPr>
          <w:szCs w:val="24"/>
        </w:rPr>
        <w:tab/>
        <w:t>1</w:t>
      </w:r>
      <w:r w:rsidR="00BA1AE5" w:rsidRPr="003867B2">
        <w:rPr>
          <w:szCs w:val="24"/>
        </w:rPr>
        <w:tab/>
        <w:t>20</w:t>
      </w:r>
    </w:p>
    <w:p w14:paraId="3EC96657" w14:textId="77777777" w:rsidR="00BA1AE5" w:rsidRPr="003867B2" w:rsidRDefault="00FD2489" w:rsidP="00BA1AE5">
      <w:pPr>
        <w:pStyle w:val="Curriculum2"/>
        <w:rPr>
          <w:szCs w:val="24"/>
        </w:rPr>
      </w:pPr>
      <w:r>
        <w:rPr>
          <w:szCs w:val="24"/>
        </w:rPr>
        <w:t>M9</w:t>
      </w:r>
      <w:r w:rsidR="00BA1AE5">
        <w:rPr>
          <w:szCs w:val="24"/>
        </w:rPr>
        <w:t xml:space="preserve"> 114</w:t>
      </w:r>
      <w:r w:rsidR="00BA1AE5" w:rsidRPr="003867B2">
        <w:rPr>
          <w:szCs w:val="24"/>
        </w:rPr>
        <w:tab/>
        <w:t>Legal Methods</w:t>
      </w:r>
      <w:r w:rsidR="00BA1AE5" w:rsidRPr="003867B2">
        <w:rPr>
          <w:szCs w:val="24"/>
        </w:rPr>
        <w:tab/>
        <w:t>1</w:t>
      </w:r>
      <w:r w:rsidR="00BA1AE5" w:rsidRPr="003867B2">
        <w:rPr>
          <w:szCs w:val="24"/>
        </w:rPr>
        <w:tab/>
        <w:t>20</w:t>
      </w:r>
    </w:p>
    <w:p w14:paraId="4F67E156" w14:textId="77777777" w:rsidR="00BA1AE5" w:rsidRPr="003867B2" w:rsidRDefault="00FD2489" w:rsidP="00BA1AE5">
      <w:pPr>
        <w:pStyle w:val="Curriculum2"/>
        <w:rPr>
          <w:szCs w:val="24"/>
        </w:rPr>
      </w:pPr>
      <w:r>
        <w:rPr>
          <w:szCs w:val="24"/>
        </w:rPr>
        <w:t>M9</w:t>
      </w:r>
      <w:r w:rsidR="00BA1AE5">
        <w:rPr>
          <w:szCs w:val="24"/>
        </w:rPr>
        <w:t xml:space="preserve"> 115</w:t>
      </w:r>
      <w:r w:rsidR="00BA1AE5" w:rsidRPr="003867B2">
        <w:rPr>
          <w:szCs w:val="24"/>
        </w:rPr>
        <w:tab/>
        <w:t>Legal Process</w:t>
      </w:r>
      <w:r w:rsidR="00BA1AE5" w:rsidRPr="003867B2">
        <w:rPr>
          <w:szCs w:val="24"/>
        </w:rPr>
        <w:tab/>
        <w:t>1</w:t>
      </w:r>
      <w:r w:rsidR="00BA1AE5" w:rsidRPr="003867B2">
        <w:rPr>
          <w:szCs w:val="24"/>
        </w:rPr>
        <w:tab/>
        <w:t>20</w:t>
      </w:r>
    </w:p>
    <w:p w14:paraId="5F3C6FE4" w14:textId="77777777" w:rsidR="00BA1AE5" w:rsidRPr="003867B2" w:rsidRDefault="00FD2489" w:rsidP="00BA1AE5">
      <w:pPr>
        <w:pStyle w:val="Curriculum2"/>
        <w:rPr>
          <w:szCs w:val="24"/>
        </w:rPr>
      </w:pPr>
      <w:r>
        <w:rPr>
          <w:szCs w:val="24"/>
        </w:rPr>
        <w:t>M9</w:t>
      </w:r>
      <w:r w:rsidR="00BA1AE5">
        <w:rPr>
          <w:szCs w:val="24"/>
        </w:rPr>
        <w:t xml:space="preserve"> 116</w:t>
      </w:r>
      <w:r w:rsidR="00BA1AE5">
        <w:rPr>
          <w:szCs w:val="24"/>
        </w:rPr>
        <w:tab/>
        <w:t>Public Law 1</w:t>
      </w:r>
      <w:r w:rsidR="00BA1AE5">
        <w:rPr>
          <w:szCs w:val="24"/>
        </w:rPr>
        <w:tab/>
        <w:t>1</w:t>
      </w:r>
      <w:r w:rsidR="00BA1AE5">
        <w:rPr>
          <w:szCs w:val="24"/>
        </w:rPr>
        <w:tab/>
        <w:t>20</w:t>
      </w:r>
    </w:p>
    <w:p w14:paraId="2C9D5AE4" w14:textId="77777777" w:rsidR="00BA1AE5" w:rsidRDefault="00BA1AE5" w:rsidP="00BA1AE5">
      <w:pPr>
        <w:pStyle w:val="CalendarHeader2"/>
        <w:rPr>
          <w:szCs w:val="24"/>
        </w:rPr>
      </w:pPr>
    </w:p>
    <w:p w14:paraId="2BB4A73C" w14:textId="77777777" w:rsidR="00BA1AE5" w:rsidRPr="00545908" w:rsidRDefault="00BA1AE5" w:rsidP="00BA1AE5">
      <w:pPr>
        <w:pStyle w:val="CalendarHeader2"/>
        <w:rPr>
          <w:szCs w:val="24"/>
        </w:rPr>
      </w:pPr>
      <w:r w:rsidRPr="00545908">
        <w:rPr>
          <w:szCs w:val="24"/>
        </w:rPr>
        <w:t xml:space="preserve">Second Year </w:t>
      </w:r>
    </w:p>
    <w:p w14:paraId="4C806A6F"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9</w:t>
      </w:r>
      <w:r w:rsidRPr="00545908">
        <w:rPr>
          <w:szCs w:val="24"/>
        </w:rPr>
        <w:tab/>
        <w:t>All part-time students shall normally undertake classes amounting to 80 credits as follows:</w:t>
      </w:r>
    </w:p>
    <w:p w14:paraId="758002A8" w14:textId="77777777" w:rsidR="00BA1AE5" w:rsidRPr="00545908" w:rsidRDefault="00BA1AE5" w:rsidP="00BA1AE5">
      <w:pPr>
        <w:pStyle w:val="Calendar2"/>
        <w:rPr>
          <w:szCs w:val="24"/>
        </w:rPr>
      </w:pPr>
    </w:p>
    <w:p w14:paraId="4AF2DB2B" w14:textId="77777777" w:rsidR="00BA1AE5" w:rsidRDefault="00BA1AE5" w:rsidP="00BA1AE5">
      <w:pPr>
        <w:pStyle w:val="Curriculum2"/>
        <w:rPr>
          <w:szCs w:val="24"/>
        </w:rPr>
      </w:pPr>
      <w:r w:rsidRPr="003867B2">
        <w:rPr>
          <w:szCs w:val="24"/>
        </w:rPr>
        <w:t>Compulsory Classes</w:t>
      </w:r>
      <w:r w:rsidRPr="003867B2">
        <w:rPr>
          <w:szCs w:val="24"/>
        </w:rPr>
        <w:tab/>
        <w:t>Level</w:t>
      </w:r>
      <w:r w:rsidRPr="003867B2">
        <w:rPr>
          <w:szCs w:val="24"/>
        </w:rPr>
        <w:tab/>
        <w:t>Credit</w:t>
      </w:r>
    </w:p>
    <w:p w14:paraId="61CEEF70" w14:textId="77777777" w:rsidR="00BA1AE5" w:rsidRPr="003867B2" w:rsidRDefault="002F5A92" w:rsidP="00BA1AE5">
      <w:pPr>
        <w:pStyle w:val="Curriculum2"/>
        <w:rPr>
          <w:szCs w:val="24"/>
        </w:rPr>
      </w:pPr>
      <w:r>
        <w:rPr>
          <w:szCs w:val="24"/>
        </w:rPr>
        <w:t>M9</w:t>
      </w:r>
      <w:r w:rsidR="00BA1AE5">
        <w:rPr>
          <w:szCs w:val="24"/>
        </w:rPr>
        <w:t xml:space="preserve"> 112</w:t>
      </w:r>
      <w:r w:rsidR="00BA1AE5" w:rsidRPr="003867B2">
        <w:rPr>
          <w:szCs w:val="24"/>
        </w:rPr>
        <w:tab/>
        <w:t>Voluntary Obligat</w:t>
      </w:r>
      <w:r w:rsidR="00BA1AE5">
        <w:rPr>
          <w:szCs w:val="24"/>
        </w:rPr>
        <w:t>ions: Contract and Promise</w:t>
      </w:r>
      <w:r w:rsidR="00BA1AE5">
        <w:rPr>
          <w:szCs w:val="24"/>
        </w:rPr>
        <w:tab/>
        <w:t>1</w:t>
      </w:r>
      <w:r w:rsidR="00BA1AE5">
        <w:rPr>
          <w:szCs w:val="24"/>
        </w:rPr>
        <w:tab/>
        <w:t>20</w:t>
      </w:r>
    </w:p>
    <w:p w14:paraId="5AC48E54" w14:textId="77777777" w:rsidR="00BA1AE5" w:rsidRPr="003867B2" w:rsidRDefault="002F5A92" w:rsidP="00BA1AE5">
      <w:pPr>
        <w:pStyle w:val="Curriculum2"/>
        <w:rPr>
          <w:szCs w:val="24"/>
        </w:rPr>
      </w:pPr>
      <w:r>
        <w:rPr>
          <w:szCs w:val="24"/>
        </w:rPr>
        <w:t>M9</w:t>
      </w:r>
      <w:r w:rsidR="00BA1AE5">
        <w:rPr>
          <w:szCs w:val="24"/>
        </w:rPr>
        <w:t xml:space="preserve"> 113</w:t>
      </w:r>
      <w:r w:rsidR="00BA1AE5" w:rsidRPr="003867B2">
        <w:rPr>
          <w:szCs w:val="24"/>
        </w:rPr>
        <w:tab/>
        <w:t>Law and Society</w:t>
      </w:r>
      <w:r w:rsidR="00BA1AE5" w:rsidRPr="003867B2">
        <w:rPr>
          <w:szCs w:val="24"/>
        </w:rPr>
        <w:tab/>
        <w:t>1</w:t>
      </w:r>
      <w:r w:rsidR="00BA1AE5" w:rsidRPr="003867B2">
        <w:rPr>
          <w:szCs w:val="24"/>
        </w:rPr>
        <w:tab/>
        <w:t>20</w:t>
      </w:r>
    </w:p>
    <w:p w14:paraId="419502E8" w14:textId="77777777" w:rsidR="00BA1AE5" w:rsidRPr="003867B2" w:rsidRDefault="002F5A92" w:rsidP="00BA1AE5">
      <w:pPr>
        <w:pStyle w:val="Curriculum2"/>
        <w:rPr>
          <w:szCs w:val="24"/>
        </w:rPr>
      </w:pPr>
      <w:r>
        <w:rPr>
          <w:szCs w:val="24"/>
        </w:rPr>
        <w:t>M9</w:t>
      </w:r>
      <w:r w:rsidR="00BA1AE5" w:rsidRPr="003867B2">
        <w:rPr>
          <w:szCs w:val="24"/>
        </w:rPr>
        <w:t xml:space="preserve"> 207</w:t>
      </w:r>
      <w:r w:rsidR="00BA1AE5" w:rsidRPr="003867B2">
        <w:rPr>
          <w:szCs w:val="24"/>
        </w:rPr>
        <w:tab/>
        <w:t>Public Law 2</w:t>
      </w:r>
      <w:r w:rsidR="00BA1AE5" w:rsidRPr="003867B2">
        <w:rPr>
          <w:szCs w:val="24"/>
        </w:rPr>
        <w:tab/>
        <w:t>2</w:t>
      </w:r>
      <w:r w:rsidR="00BA1AE5" w:rsidRPr="003867B2">
        <w:rPr>
          <w:szCs w:val="24"/>
        </w:rPr>
        <w:tab/>
        <w:t>20</w:t>
      </w:r>
    </w:p>
    <w:p w14:paraId="0C9D68AF" w14:textId="77777777" w:rsidR="00BA1AE5" w:rsidRPr="003867B2" w:rsidRDefault="002F5A92" w:rsidP="00BA1AE5">
      <w:pPr>
        <w:pStyle w:val="Curriculum2"/>
        <w:rPr>
          <w:szCs w:val="24"/>
        </w:rPr>
      </w:pPr>
      <w:r>
        <w:rPr>
          <w:szCs w:val="24"/>
        </w:rPr>
        <w:t>M9</w:t>
      </w:r>
      <w:r w:rsidR="00BA1AE5" w:rsidRPr="003867B2">
        <w:rPr>
          <w:szCs w:val="24"/>
        </w:rPr>
        <w:t xml:space="preserve"> 210</w:t>
      </w:r>
      <w:r w:rsidR="00BA1AE5" w:rsidRPr="003867B2">
        <w:rPr>
          <w:szCs w:val="24"/>
        </w:rPr>
        <w:tab/>
        <w:t xml:space="preserve">Involuntary Obligations: Delict and Unjustified </w:t>
      </w:r>
    </w:p>
    <w:p w14:paraId="0DC5B25B" w14:textId="77777777" w:rsidR="00BA1AE5" w:rsidRPr="003867B2" w:rsidRDefault="00BA1AE5" w:rsidP="00BA1AE5">
      <w:pPr>
        <w:pStyle w:val="Curriculum2"/>
        <w:rPr>
          <w:szCs w:val="24"/>
        </w:rPr>
      </w:pPr>
      <w:r w:rsidRPr="003867B2">
        <w:rPr>
          <w:szCs w:val="24"/>
        </w:rPr>
        <w:tab/>
        <w:t>Enrichment</w:t>
      </w:r>
      <w:r w:rsidRPr="003867B2">
        <w:rPr>
          <w:szCs w:val="24"/>
        </w:rPr>
        <w:tab/>
        <w:t>2</w:t>
      </w:r>
      <w:r w:rsidRPr="003867B2">
        <w:rPr>
          <w:szCs w:val="24"/>
        </w:rPr>
        <w:tab/>
        <w:t>20</w:t>
      </w:r>
    </w:p>
    <w:p w14:paraId="74580A0C" w14:textId="77777777" w:rsidR="00BA1AE5" w:rsidRPr="00545908" w:rsidRDefault="00BA1AE5" w:rsidP="00BA1AE5">
      <w:pPr>
        <w:pStyle w:val="Calendar2"/>
        <w:rPr>
          <w:szCs w:val="24"/>
        </w:rPr>
      </w:pPr>
    </w:p>
    <w:p w14:paraId="70866904" w14:textId="77777777" w:rsidR="00BA1AE5" w:rsidRPr="00545908" w:rsidRDefault="00BA1AE5" w:rsidP="00BA1AE5">
      <w:pPr>
        <w:pStyle w:val="CalendarHeader2"/>
        <w:rPr>
          <w:szCs w:val="24"/>
        </w:rPr>
      </w:pPr>
      <w:r w:rsidRPr="00545908">
        <w:rPr>
          <w:szCs w:val="24"/>
        </w:rPr>
        <w:t xml:space="preserve">Third Year </w:t>
      </w:r>
    </w:p>
    <w:p w14:paraId="6F77A5A0"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10</w:t>
      </w:r>
      <w:r w:rsidRPr="00545908">
        <w:rPr>
          <w:szCs w:val="24"/>
        </w:rPr>
        <w:tab/>
        <w:t>All part-time students shall normally undertake classes amounting to 80 credits as follows:</w:t>
      </w:r>
    </w:p>
    <w:p w14:paraId="5C19EFF9" w14:textId="77777777" w:rsidR="00BA1AE5" w:rsidRPr="00545908" w:rsidRDefault="00BA1AE5" w:rsidP="00BA1AE5">
      <w:pPr>
        <w:pStyle w:val="Calendar2"/>
        <w:rPr>
          <w:szCs w:val="24"/>
        </w:rPr>
      </w:pPr>
    </w:p>
    <w:p w14:paraId="6A17FF3E" w14:textId="77777777" w:rsidR="00BA1AE5" w:rsidRPr="00545908" w:rsidRDefault="00BA1AE5" w:rsidP="00BA1AE5">
      <w:pPr>
        <w:pStyle w:val="Curriculum2"/>
        <w:rPr>
          <w:szCs w:val="24"/>
        </w:rPr>
      </w:pPr>
      <w:r w:rsidRPr="00545908">
        <w:rPr>
          <w:szCs w:val="24"/>
        </w:rPr>
        <w:t>Compulsory Class</w:t>
      </w:r>
      <w:r w:rsidRPr="00545908">
        <w:rPr>
          <w:szCs w:val="24"/>
        </w:rPr>
        <w:tab/>
        <w:t>Level</w:t>
      </w:r>
      <w:r w:rsidRPr="00545908">
        <w:rPr>
          <w:szCs w:val="24"/>
        </w:rPr>
        <w:tab/>
        <w:t>Credits</w:t>
      </w:r>
    </w:p>
    <w:p w14:paraId="35A7DAEB" w14:textId="77777777" w:rsidR="00BA1AE5" w:rsidRPr="00545908" w:rsidRDefault="002F5A92" w:rsidP="00BA1AE5">
      <w:pPr>
        <w:pStyle w:val="Curriculum2"/>
        <w:rPr>
          <w:szCs w:val="24"/>
        </w:rPr>
      </w:pPr>
      <w:r>
        <w:rPr>
          <w:szCs w:val="24"/>
        </w:rPr>
        <w:t>M9</w:t>
      </w:r>
      <w:r w:rsidR="00BA1AE5" w:rsidRPr="00545908">
        <w:rPr>
          <w:szCs w:val="24"/>
        </w:rPr>
        <w:t xml:space="preserve"> 208</w:t>
      </w:r>
      <w:r w:rsidR="00BA1AE5" w:rsidRPr="00545908">
        <w:rPr>
          <w:szCs w:val="24"/>
        </w:rPr>
        <w:tab/>
        <w:t>Domestic Relations</w:t>
      </w:r>
      <w:r w:rsidR="00BA1AE5" w:rsidRPr="00545908">
        <w:rPr>
          <w:szCs w:val="24"/>
        </w:rPr>
        <w:tab/>
        <w:t>2</w:t>
      </w:r>
      <w:r w:rsidR="00BA1AE5" w:rsidRPr="00545908">
        <w:rPr>
          <w:szCs w:val="24"/>
        </w:rPr>
        <w:tab/>
        <w:t>20</w:t>
      </w:r>
    </w:p>
    <w:p w14:paraId="03864AB5" w14:textId="77777777" w:rsidR="00BA1AE5" w:rsidRPr="003867B2" w:rsidRDefault="002F5A92" w:rsidP="00BA1AE5">
      <w:pPr>
        <w:pStyle w:val="Curriculum2"/>
        <w:rPr>
          <w:szCs w:val="24"/>
        </w:rPr>
      </w:pPr>
      <w:r>
        <w:rPr>
          <w:szCs w:val="24"/>
        </w:rPr>
        <w:t>M9</w:t>
      </w:r>
      <w:r w:rsidR="00BA1AE5" w:rsidRPr="003867B2">
        <w:rPr>
          <w:szCs w:val="24"/>
        </w:rPr>
        <w:t xml:space="preserve"> 209</w:t>
      </w:r>
      <w:r w:rsidR="00BA1AE5" w:rsidRPr="003867B2">
        <w:rPr>
          <w:szCs w:val="24"/>
        </w:rPr>
        <w:tab/>
        <w:t xml:space="preserve">Commercial Law </w:t>
      </w:r>
      <w:r w:rsidR="00BA1AE5" w:rsidRPr="003867B2">
        <w:rPr>
          <w:szCs w:val="24"/>
        </w:rPr>
        <w:tab/>
        <w:t>2</w:t>
      </w:r>
      <w:r w:rsidR="00BA1AE5" w:rsidRPr="003867B2">
        <w:rPr>
          <w:szCs w:val="24"/>
        </w:rPr>
        <w:tab/>
        <w:t>20</w:t>
      </w:r>
    </w:p>
    <w:p w14:paraId="51ECB35B" w14:textId="77777777" w:rsidR="00BA1AE5" w:rsidRPr="003867B2" w:rsidRDefault="002F5A92" w:rsidP="00BA1AE5">
      <w:pPr>
        <w:pStyle w:val="Curriculum2"/>
        <w:rPr>
          <w:szCs w:val="24"/>
        </w:rPr>
      </w:pPr>
      <w:r>
        <w:rPr>
          <w:szCs w:val="24"/>
        </w:rPr>
        <w:t>M9</w:t>
      </w:r>
      <w:r w:rsidR="00BA1AE5">
        <w:rPr>
          <w:szCs w:val="24"/>
        </w:rPr>
        <w:t xml:space="preserve"> 211</w:t>
      </w:r>
      <w:r w:rsidR="00BA1AE5" w:rsidRPr="003867B2">
        <w:rPr>
          <w:szCs w:val="24"/>
        </w:rPr>
        <w:tab/>
        <w:t>Property Law</w:t>
      </w:r>
      <w:r w:rsidR="00BA1AE5" w:rsidRPr="003867B2">
        <w:rPr>
          <w:szCs w:val="24"/>
        </w:rPr>
        <w:tab/>
        <w:t>2</w:t>
      </w:r>
      <w:r w:rsidR="00BA1AE5" w:rsidRPr="003867B2">
        <w:rPr>
          <w:szCs w:val="24"/>
        </w:rPr>
        <w:tab/>
        <w:t>20</w:t>
      </w:r>
    </w:p>
    <w:p w14:paraId="00A98D58" w14:textId="77777777" w:rsidR="00BA1AE5" w:rsidRPr="003867B2" w:rsidRDefault="002F5A92" w:rsidP="00BA1AE5">
      <w:pPr>
        <w:pStyle w:val="Curriculum2"/>
        <w:rPr>
          <w:szCs w:val="24"/>
        </w:rPr>
      </w:pPr>
      <w:r>
        <w:rPr>
          <w:szCs w:val="24"/>
        </w:rPr>
        <w:t>M9</w:t>
      </w:r>
      <w:r w:rsidR="00BA1AE5">
        <w:rPr>
          <w:szCs w:val="24"/>
        </w:rPr>
        <w:t xml:space="preserve"> 212</w:t>
      </w:r>
      <w:r w:rsidR="00BA1AE5" w:rsidRPr="003867B2">
        <w:rPr>
          <w:szCs w:val="24"/>
        </w:rPr>
        <w:tab/>
        <w:t>European Community Law</w:t>
      </w:r>
      <w:r w:rsidR="00BA1AE5" w:rsidRPr="003867B2">
        <w:rPr>
          <w:szCs w:val="24"/>
        </w:rPr>
        <w:tab/>
        <w:t>2</w:t>
      </w:r>
      <w:r w:rsidR="00BA1AE5" w:rsidRPr="003867B2">
        <w:rPr>
          <w:szCs w:val="24"/>
        </w:rPr>
        <w:tab/>
        <w:t>20</w:t>
      </w:r>
    </w:p>
    <w:p w14:paraId="03A00FEF" w14:textId="77777777" w:rsidR="00BA1AE5" w:rsidRPr="00545908" w:rsidRDefault="00BA1AE5" w:rsidP="00BA1AE5">
      <w:pPr>
        <w:pStyle w:val="Calendar2"/>
        <w:rPr>
          <w:szCs w:val="24"/>
        </w:rPr>
      </w:pPr>
    </w:p>
    <w:p w14:paraId="2E9008B0" w14:textId="77777777" w:rsidR="00BA1AE5" w:rsidRPr="00545908" w:rsidRDefault="00BA1AE5" w:rsidP="00BA1AE5">
      <w:pPr>
        <w:pStyle w:val="CalendarHeader2"/>
        <w:rPr>
          <w:szCs w:val="24"/>
        </w:rPr>
      </w:pPr>
      <w:r w:rsidRPr="00545908">
        <w:rPr>
          <w:szCs w:val="24"/>
        </w:rPr>
        <w:t>Fourth Year</w:t>
      </w:r>
    </w:p>
    <w:p w14:paraId="66AA0423"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11</w:t>
      </w:r>
      <w:r w:rsidRPr="00545908">
        <w:rPr>
          <w:szCs w:val="24"/>
        </w:rPr>
        <w:tab/>
        <w:t>All part-time students shall normally undertake classes amounting to 80 credits as follows:</w:t>
      </w:r>
    </w:p>
    <w:p w14:paraId="236D961C" w14:textId="77777777" w:rsidR="00BA1AE5" w:rsidRPr="00545908" w:rsidRDefault="00BA1AE5" w:rsidP="00BA1AE5">
      <w:pPr>
        <w:pStyle w:val="Calendar2"/>
        <w:rPr>
          <w:szCs w:val="24"/>
        </w:rPr>
      </w:pPr>
    </w:p>
    <w:p w14:paraId="3E2474CE" w14:textId="77777777" w:rsidR="00BA1AE5" w:rsidRPr="00545908" w:rsidRDefault="00BA1AE5" w:rsidP="00BA1AE5">
      <w:pPr>
        <w:pStyle w:val="Curriculum2"/>
        <w:rPr>
          <w:szCs w:val="24"/>
        </w:rPr>
      </w:pPr>
      <w:r w:rsidRPr="00545908">
        <w:rPr>
          <w:szCs w:val="24"/>
        </w:rPr>
        <w:t>Compulsory Class</w:t>
      </w:r>
      <w:r w:rsidRPr="00545908">
        <w:rPr>
          <w:szCs w:val="24"/>
        </w:rPr>
        <w:tab/>
        <w:t>Level</w:t>
      </w:r>
      <w:r w:rsidRPr="00545908">
        <w:rPr>
          <w:szCs w:val="24"/>
        </w:rPr>
        <w:tab/>
        <w:t>Credits</w:t>
      </w:r>
    </w:p>
    <w:p w14:paraId="17A1EB5D" w14:textId="77777777" w:rsidR="00BA1AE5" w:rsidRPr="00545908" w:rsidRDefault="002F5A92" w:rsidP="00BA1AE5">
      <w:pPr>
        <w:pStyle w:val="Curriculum2"/>
        <w:rPr>
          <w:rFonts w:cs="Arial"/>
          <w:szCs w:val="24"/>
        </w:rPr>
      </w:pPr>
      <w:r>
        <w:rPr>
          <w:szCs w:val="24"/>
        </w:rPr>
        <w:t>M9</w:t>
      </w:r>
      <w:r w:rsidR="00BA1AE5" w:rsidRPr="00545908">
        <w:rPr>
          <w:szCs w:val="24"/>
        </w:rPr>
        <w:t xml:space="preserve"> 306</w:t>
      </w:r>
      <w:r w:rsidR="00BA1AE5" w:rsidRPr="00545908">
        <w:rPr>
          <w:szCs w:val="24"/>
        </w:rPr>
        <w:tab/>
        <w:t>Evidence</w:t>
      </w:r>
      <w:r w:rsidR="00BA1AE5" w:rsidRPr="00545908">
        <w:rPr>
          <w:szCs w:val="24"/>
        </w:rPr>
        <w:tab/>
      </w:r>
      <w:r w:rsidR="00BA1AE5" w:rsidRPr="00545908">
        <w:rPr>
          <w:rFonts w:cs="Arial"/>
          <w:szCs w:val="24"/>
        </w:rPr>
        <w:t>3</w:t>
      </w:r>
      <w:r w:rsidR="00BA1AE5" w:rsidRPr="00545908">
        <w:rPr>
          <w:rFonts w:cs="Arial"/>
          <w:szCs w:val="24"/>
        </w:rPr>
        <w:tab/>
        <w:t>20</w:t>
      </w:r>
    </w:p>
    <w:p w14:paraId="39CF112C" w14:textId="77777777" w:rsidR="00BA1AE5" w:rsidRPr="00545908" w:rsidRDefault="00BA1AE5" w:rsidP="00BA1AE5">
      <w:pPr>
        <w:pStyle w:val="Calendar2"/>
        <w:rPr>
          <w:szCs w:val="24"/>
        </w:rPr>
      </w:pPr>
    </w:p>
    <w:p w14:paraId="57D29C46" w14:textId="77777777" w:rsidR="00BA1AE5" w:rsidRPr="00545908" w:rsidRDefault="00BA1AE5" w:rsidP="00BA1AE5">
      <w:pPr>
        <w:pStyle w:val="Curriculum2"/>
        <w:rPr>
          <w:szCs w:val="24"/>
        </w:rPr>
      </w:pPr>
      <w:r w:rsidRPr="00545908">
        <w:rPr>
          <w:szCs w:val="24"/>
        </w:rPr>
        <w:t>Optional Classes</w:t>
      </w:r>
    </w:p>
    <w:p w14:paraId="45C21AB9" w14:textId="77777777" w:rsidR="00BA1AE5" w:rsidRPr="00545908" w:rsidRDefault="00BA1AE5" w:rsidP="00BA1AE5">
      <w:pPr>
        <w:pStyle w:val="Calendar2"/>
        <w:rPr>
          <w:szCs w:val="24"/>
        </w:rPr>
      </w:pPr>
      <w:r w:rsidRPr="00545908">
        <w:rPr>
          <w:szCs w:val="24"/>
        </w:rPr>
        <w:t xml:space="preserve">60 credits chosen from the classes listed in Regulation </w:t>
      </w:r>
      <w:r>
        <w:rPr>
          <w:szCs w:val="24"/>
        </w:rPr>
        <w:t>11.</w:t>
      </w:r>
      <w:r w:rsidR="002345D1">
        <w:rPr>
          <w:szCs w:val="24"/>
        </w:rPr>
        <w:t>128.6</w:t>
      </w:r>
    </w:p>
    <w:p w14:paraId="4287F742" w14:textId="77777777" w:rsidR="00BA1AE5" w:rsidRPr="00545908" w:rsidRDefault="00BA1AE5" w:rsidP="00BA1AE5">
      <w:pPr>
        <w:pStyle w:val="Calendar2"/>
        <w:rPr>
          <w:szCs w:val="24"/>
        </w:rPr>
      </w:pPr>
    </w:p>
    <w:p w14:paraId="752586D3" w14:textId="77777777" w:rsidR="00BA1AE5" w:rsidRPr="00545908" w:rsidRDefault="00BA1AE5" w:rsidP="00BA1AE5">
      <w:pPr>
        <w:pStyle w:val="CalendarHeader2"/>
        <w:rPr>
          <w:szCs w:val="24"/>
        </w:rPr>
      </w:pPr>
      <w:r w:rsidRPr="00545908">
        <w:rPr>
          <w:szCs w:val="24"/>
        </w:rPr>
        <w:t xml:space="preserve">Fifth Year </w:t>
      </w:r>
    </w:p>
    <w:p w14:paraId="3BB2436A"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12</w:t>
      </w:r>
      <w:r w:rsidRPr="00545908">
        <w:rPr>
          <w:szCs w:val="24"/>
        </w:rPr>
        <w:tab/>
        <w:t>All part-time students shall normally undertake classes amounting to 40 credits as follows:</w:t>
      </w:r>
    </w:p>
    <w:p w14:paraId="40D10F9A" w14:textId="77777777" w:rsidR="00BA1AE5" w:rsidRPr="00545908" w:rsidRDefault="00BA1AE5" w:rsidP="00BA1AE5">
      <w:pPr>
        <w:pStyle w:val="Calendar2"/>
        <w:rPr>
          <w:szCs w:val="24"/>
        </w:rPr>
      </w:pPr>
    </w:p>
    <w:p w14:paraId="2F505579" w14:textId="77777777" w:rsidR="00BA1AE5" w:rsidRPr="00545908" w:rsidRDefault="00BA1AE5" w:rsidP="00BA1AE5">
      <w:pPr>
        <w:pStyle w:val="Curriculum2"/>
        <w:rPr>
          <w:szCs w:val="24"/>
        </w:rPr>
      </w:pPr>
      <w:r w:rsidRPr="00545908">
        <w:rPr>
          <w:szCs w:val="24"/>
        </w:rPr>
        <w:t>Optional Classes</w:t>
      </w:r>
      <w:r w:rsidRPr="00545908">
        <w:rPr>
          <w:szCs w:val="24"/>
        </w:rPr>
        <w:tab/>
      </w:r>
    </w:p>
    <w:p w14:paraId="37EBC438" w14:textId="77777777" w:rsidR="00BA1AE5" w:rsidRPr="00545908" w:rsidRDefault="00BA1AE5" w:rsidP="00BA1AE5">
      <w:pPr>
        <w:pStyle w:val="Calendar2"/>
        <w:rPr>
          <w:szCs w:val="24"/>
        </w:rPr>
      </w:pPr>
      <w:r w:rsidRPr="00545908">
        <w:rPr>
          <w:szCs w:val="24"/>
        </w:rPr>
        <w:t xml:space="preserve">40 credits chosen from the classes listed in Regulation </w:t>
      </w:r>
      <w:r>
        <w:rPr>
          <w:szCs w:val="24"/>
        </w:rPr>
        <w:t>11.1</w:t>
      </w:r>
      <w:r w:rsidR="002345D1">
        <w:rPr>
          <w:szCs w:val="24"/>
        </w:rPr>
        <w:t>28.6</w:t>
      </w:r>
    </w:p>
    <w:p w14:paraId="6AD37A33" w14:textId="77777777" w:rsidR="00BA1AE5" w:rsidRPr="00545908" w:rsidRDefault="00BA1AE5" w:rsidP="00BA1AE5">
      <w:pPr>
        <w:pStyle w:val="Calendar2"/>
        <w:rPr>
          <w:szCs w:val="24"/>
        </w:rPr>
      </w:pPr>
    </w:p>
    <w:p w14:paraId="4E03D8E8" w14:textId="77777777" w:rsidR="00BA1AE5" w:rsidRPr="00545908" w:rsidRDefault="00BA1AE5" w:rsidP="00BA1AE5">
      <w:pPr>
        <w:pStyle w:val="CalendarHeader2"/>
        <w:rPr>
          <w:szCs w:val="24"/>
        </w:rPr>
      </w:pPr>
      <w:r w:rsidRPr="00545908">
        <w:rPr>
          <w:szCs w:val="24"/>
        </w:rPr>
        <w:t>Progress (Full-time Study)</w:t>
      </w:r>
    </w:p>
    <w:p w14:paraId="04A52928"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13</w:t>
      </w:r>
      <w:r w:rsidRPr="00545908">
        <w:rPr>
          <w:szCs w:val="24"/>
        </w:rPr>
        <w:tab/>
        <w:t xml:space="preserve">In order to progress to the second year of the course, a student must have accumulated at least 100 credits from the course curriculum.   </w:t>
      </w:r>
    </w:p>
    <w:p w14:paraId="4F289416"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14</w:t>
      </w:r>
      <w:r w:rsidRPr="00545908">
        <w:rPr>
          <w:szCs w:val="24"/>
        </w:rPr>
        <w:tab/>
        <w:t>In order to progress to the third year of the course, a student must have accumulated at least 220 credits from the course curriculum including those for all the first year compulsory classes.</w:t>
      </w:r>
    </w:p>
    <w:p w14:paraId="62C5DE71" w14:textId="77777777" w:rsidR="00BA1AE5" w:rsidRPr="00545908" w:rsidRDefault="00BA1AE5" w:rsidP="00BA1AE5">
      <w:pPr>
        <w:pStyle w:val="Calendar1"/>
        <w:rPr>
          <w:szCs w:val="24"/>
        </w:rPr>
      </w:pPr>
      <w:r>
        <w:rPr>
          <w:szCs w:val="24"/>
        </w:rPr>
        <w:t>11.1</w:t>
      </w:r>
      <w:r w:rsidR="00710D0D">
        <w:rPr>
          <w:szCs w:val="24"/>
        </w:rPr>
        <w:t>28</w:t>
      </w:r>
      <w:r>
        <w:rPr>
          <w:szCs w:val="24"/>
        </w:rPr>
        <w:t>.</w:t>
      </w:r>
      <w:r w:rsidRPr="0081114D">
        <w:rPr>
          <w:szCs w:val="24"/>
        </w:rPr>
        <w:t>15</w:t>
      </w:r>
      <w:r w:rsidRPr="0081114D">
        <w:rPr>
          <w:szCs w:val="24"/>
        </w:rPr>
        <w:tab/>
        <w:t xml:space="preserve">In order to progress to the Honours year of the course, a student must normally have accumulated at least 360 credits from the course curriculum including those for all the compulsory classes. </w:t>
      </w:r>
    </w:p>
    <w:p w14:paraId="5BF375B5" w14:textId="77777777" w:rsidR="00BA1AE5" w:rsidRDefault="00BA1AE5" w:rsidP="00BA1AE5">
      <w:pPr>
        <w:pStyle w:val="CalendarHeader2"/>
        <w:rPr>
          <w:szCs w:val="24"/>
        </w:rPr>
      </w:pPr>
    </w:p>
    <w:p w14:paraId="25F786BC" w14:textId="77777777" w:rsidR="00BA1AE5" w:rsidRPr="00545908" w:rsidRDefault="00BA1AE5" w:rsidP="00BA1AE5">
      <w:pPr>
        <w:pStyle w:val="CalendarHeader2"/>
        <w:rPr>
          <w:szCs w:val="24"/>
        </w:rPr>
      </w:pPr>
      <w:r w:rsidRPr="00545908">
        <w:rPr>
          <w:szCs w:val="24"/>
        </w:rPr>
        <w:t>Progress (Part-time study)</w:t>
      </w:r>
    </w:p>
    <w:p w14:paraId="23F895F1"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16</w:t>
      </w:r>
      <w:r w:rsidRPr="00545908">
        <w:rPr>
          <w:szCs w:val="24"/>
        </w:rPr>
        <w:tab/>
        <w:t xml:space="preserve">In order to progress to the second year of the course, a student must </w:t>
      </w:r>
      <w:r w:rsidRPr="001F597B">
        <w:rPr>
          <w:szCs w:val="24"/>
        </w:rPr>
        <w:t>normally</w:t>
      </w:r>
      <w:r w:rsidRPr="00545908">
        <w:rPr>
          <w:szCs w:val="24"/>
        </w:rPr>
        <w:t xml:space="preserve"> have accumulated at least 60 credits from the course curriculum.   </w:t>
      </w:r>
    </w:p>
    <w:p w14:paraId="129D0882"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17</w:t>
      </w:r>
      <w:r w:rsidRPr="00545908">
        <w:rPr>
          <w:szCs w:val="24"/>
        </w:rPr>
        <w:tab/>
        <w:t xml:space="preserve">In order to progress to the third year of the course, a student must </w:t>
      </w:r>
      <w:r w:rsidRPr="001F597B">
        <w:rPr>
          <w:szCs w:val="24"/>
        </w:rPr>
        <w:t>normally</w:t>
      </w:r>
      <w:r w:rsidRPr="00545908">
        <w:rPr>
          <w:szCs w:val="24"/>
        </w:rPr>
        <w:t xml:space="preserve"> have accumulated at least 140 credits from the course curriculum including those for all the first year compulsory classes.</w:t>
      </w:r>
    </w:p>
    <w:p w14:paraId="2D5C216B"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18</w:t>
      </w:r>
      <w:r w:rsidRPr="00545908">
        <w:rPr>
          <w:szCs w:val="24"/>
        </w:rPr>
        <w:tab/>
        <w:t xml:space="preserve">In order to progress to the fourth year of the course, a student must </w:t>
      </w:r>
      <w:r w:rsidRPr="001F597B">
        <w:rPr>
          <w:szCs w:val="24"/>
        </w:rPr>
        <w:t>normally</w:t>
      </w:r>
      <w:r w:rsidRPr="00545908">
        <w:rPr>
          <w:szCs w:val="24"/>
        </w:rPr>
        <w:t xml:space="preserve"> have accumulated at least 220 credits from the course curriculum </w:t>
      </w:r>
    </w:p>
    <w:p w14:paraId="427AD692"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19</w:t>
      </w:r>
      <w:r w:rsidRPr="00545908">
        <w:rPr>
          <w:szCs w:val="24"/>
        </w:rPr>
        <w:tab/>
        <w:t>In order to progress to the fifth year of the course, a student mus</w:t>
      </w:r>
      <w:r w:rsidRPr="001F597B">
        <w:rPr>
          <w:szCs w:val="24"/>
        </w:rPr>
        <w:t>t normally</w:t>
      </w:r>
      <w:r w:rsidRPr="00545908">
        <w:rPr>
          <w:szCs w:val="24"/>
        </w:rPr>
        <w:t xml:space="preserve"> have accumulated at least 300 credits from the course curriculum.</w:t>
      </w:r>
    </w:p>
    <w:p w14:paraId="7D866A90" w14:textId="77777777" w:rsidR="00BA1AE5" w:rsidRPr="00545908" w:rsidRDefault="00BA1AE5" w:rsidP="00BA1AE5">
      <w:pPr>
        <w:pStyle w:val="Calendar1"/>
        <w:rPr>
          <w:szCs w:val="24"/>
        </w:rPr>
      </w:pPr>
    </w:p>
    <w:p w14:paraId="28B31A1D" w14:textId="77777777" w:rsidR="00BA1AE5" w:rsidRPr="0081114D" w:rsidRDefault="00BA1AE5" w:rsidP="00BA1AE5">
      <w:pPr>
        <w:pStyle w:val="CalendarHeader2"/>
        <w:rPr>
          <w:szCs w:val="24"/>
        </w:rPr>
      </w:pPr>
      <w:r w:rsidRPr="0081114D">
        <w:rPr>
          <w:szCs w:val="24"/>
        </w:rPr>
        <w:t>Transfer</w:t>
      </w:r>
    </w:p>
    <w:p w14:paraId="79FD917D" w14:textId="77777777" w:rsidR="002345D1" w:rsidRPr="00545908" w:rsidRDefault="00BA1AE5" w:rsidP="002345D1">
      <w:pPr>
        <w:pStyle w:val="Calendar1"/>
        <w:rPr>
          <w:szCs w:val="24"/>
        </w:rPr>
      </w:pPr>
      <w:r>
        <w:rPr>
          <w:szCs w:val="24"/>
        </w:rPr>
        <w:t>11.1</w:t>
      </w:r>
      <w:r w:rsidR="00710D0D">
        <w:rPr>
          <w:szCs w:val="24"/>
        </w:rPr>
        <w:t>28</w:t>
      </w:r>
      <w:r>
        <w:rPr>
          <w:szCs w:val="24"/>
        </w:rPr>
        <w:t>.</w:t>
      </w:r>
      <w:r w:rsidRPr="0081114D">
        <w:rPr>
          <w:szCs w:val="24"/>
        </w:rPr>
        <w:t>20</w:t>
      </w:r>
      <w:r w:rsidRPr="0081114D">
        <w:rPr>
          <w:szCs w:val="24"/>
        </w:rPr>
        <w:tab/>
      </w:r>
      <w:r w:rsidR="002345D1" w:rsidRPr="0081114D">
        <w:rPr>
          <w:szCs w:val="24"/>
        </w:rPr>
        <w:t xml:space="preserve">A student who has qualified for the </w:t>
      </w:r>
      <w:r w:rsidR="002345D1">
        <w:rPr>
          <w:szCs w:val="24"/>
        </w:rPr>
        <w:t xml:space="preserve">part-time </w:t>
      </w:r>
      <w:r w:rsidR="002345D1" w:rsidRPr="0081114D">
        <w:rPr>
          <w:szCs w:val="24"/>
        </w:rPr>
        <w:t xml:space="preserve">LLB and who meets the requirements of Regulation  </w:t>
      </w:r>
      <w:r w:rsidR="002345D1">
        <w:rPr>
          <w:szCs w:val="24"/>
        </w:rPr>
        <w:t xml:space="preserve">11.128.15 </w:t>
      </w:r>
      <w:r w:rsidR="002345D1" w:rsidRPr="0081114D">
        <w:rPr>
          <w:szCs w:val="24"/>
        </w:rPr>
        <w:t xml:space="preserve">may </w:t>
      </w:r>
      <w:r w:rsidR="002345D1">
        <w:rPr>
          <w:szCs w:val="24"/>
        </w:rPr>
        <w:t xml:space="preserve">apply to </w:t>
      </w:r>
      <w:r w:rsidR="002345D1" w:rsidRPr="0081114D">
        <w:rPr>
          <w:szCs w:val="24"/>
        </w:rPr>
        <w:t>transfer to the full-time LLB</w:t>
      </w:r>
      <w:r w:rsidR="002345D1">
        <w:rPr>
          <w:szCs w:val="24"/>
        </w:rPr>
        <w:t xml:space="preserve"> </w:t>
      </w:r>
      <w:r w:rsidR="002345D1" w:rsidRPr="0081114D">
        <w:rPr>
          <w:szCs w:val="24"/>
        </w:rPr>
        <w:t>Honours</w:t>
      </w:r>
      <w:r w:rsidR="002345D1">
        <w:rPr>
          <w:szCs w:val="24"/>
        </w:rPr>
        <w:t xml:space="preserve"> degree programme</w:t>
      </w:r>
      <w:r w:rsidR="002345D1" w:rsidRPr="0081114D">
        <w:rPr>
          <w:szCs w:val="24"/>
        </w:rPr>
        <w:t>.</w:t>
      </w:r>
    </w:p>
    <w:p w14:paraId="0FC36924" w14:textId="77777777" w:rsidR="00BA1AE5" w:rsidRPr="00545908" w:rsidRDefault="00BA1AE5" w:rsidP="002345D1">
      <w:pPr>
        <w:pStyle w:val="Calendar1"/>
        <w:rPr>
          <w:szCs w:val="24"/>
        </w:rPr>
      </w:pPr>
    </w:p>
    <w:p w14:paraId="56A53FF3" w14:textId="77777777" w:rsidR="00C011F7" w:rsidRDefault="00C011F7" w:rsidP="00BA1AE5">
      <w:pPr>
        <w:pStyle w:val="CalendarHeader2"/>
        <w:rPr>
          <w:szCs w:val="24"/>
        </w:rPr>
      </w:pPr>
    </w:p>
    <w:p w14:paraId="1C933E1F" w14:textId="77777777" w:rsidR="00BA1AE5" w:rsidRPr="00545908" w:rsidRDefault="00BA1AE5" w:rsidP="00BA1AE5">
      <w:pPr>
        <w:pStyle w:val="CalendarHeader2"/>
        <w:rPr>
          <w:szCs w:val="24"/>
        </w:rPr>
      </w:pPr>
      <w:r w:rsidRPr="00545908">
        <w:rPr>
          <w:szCs w:val="24"/>
        </w:rPr>
        <w:t>Final Honours Classification</w:t>
      </w:r>
    </w:p>
    <w:p w14:paraId="57C2F3DE" w14:textId="77777777" w:rsidR="00BA1AE5" w:rsidRPr="00545908" w:rsidRDefault="00BA1AE5" w:rsidP="009C608A">
      <w:pPr>
        <w:pStyle w:val="Calendar1"/>
        <w:rPr>
          <w:szCs w:val="24"/>
        </w:rPr>
      </w:pPr>
      <w:r>
        <w:rPr>
          <w:szCs w:val="24"/>
        </w:rPr>
        <w:t>11.1</w:t>
      </w:r>
      <w:r w:rsidR="00710D0D">
        <w:rPr>
          <w:szCs w:val="24"/>
        </w:rPr>
        <w:t>28</w:t>
      </w:r>
      <w:r>
        <w:rPr>
          <w:szCs w:val="24"/>
        </w:rPr>
        <w:t>.</w:t>
      </w:r>
      <w:r w:rsidRPr="00545908">
        <w:rPr>
          <w:szCs w:val="24"/>
        </w:rPr>
        <w:t>21</w:t>
      </w:r>
      <w:r w:rsidRPr="00545908">
        <w:rPr>
          <w:szCs w:val="24"/>
        </w:rPr>
        <w:tab/>
        <w:t>The final Honours classific</w:t>
      </w:r>
      <w:r w:rsidR="009C608A">
        <w:rPr>
          <w:szCs w:val="24"/>
        </w:rPr>
        <w:t xml:space="preserve">ation will normally be based on </w:t>
      </w:r>
      <w:r w:rsidRPr="00545908">
        <w:rPr>
          <w:szCs w:val="24"/>
        </w:rPr>
        <w:t xml:space="preserve">the first assessed attempt at compulsory and specified optional classes taken in the </w:t>
      </w:r>
      <w:r>
        <w:rPr>
          <w:szCs w:val="24"/>
        </w:rPr>
        <w:t xml:space="preserve">fourth </w:t>
      </w:r>
      <w:r w:rsidR="009C608A">
        <w:rPr>
          <w:szCs w:val="24"/>
        </w:rPr>
        <w:t>year</w:t>
      </w:r>
      <w:r w:rsidRPr="00545908">
        <w:rPr>
          <w:szCs w:val="24"/>
        </w:rPr>
        <w:t>.</w:t>
      </w:r>
    </w:p>
    <w:p w14:paraId="6D1265DC" w14:textId="77777777" w:rsidR="00BA1AE5" w:rsidRPr="00545908" w:rsidRDefault="00BA1AE5" w:rsidP="00BA1AE5">
      <w:pPr>
        <w:pStyle w:val="Calendar2"/>
        <w:rPr>
          <w:szCs w:val="24"/>
        </w:rPr>
      </w:pPr>
    </w:p>
    <w:p w14:paraId="75DA9D6F" w14:textId="77777777" w:rsidR="00BA1AE5" w:rsidRPr="00545908" w:rsidRDefault="00BA1AE5" w:rsidP="00BA1AE5">
      <w:pPr>
        <w:pStyle w:val="CalendarHeader2"/>
        <w:rPr>
          <w:szCs w:val="24"/>
        </w:rPr>
      </w:pPr>
      <w:r w:rsidRPr="00545908">
        <w:rPr>
          <w:szCs w:val="24"/>
        </w:rPr>
        <w:t>Award</w:t>
      </w:r>
    </w:p>
    <w:p w14:paraId="5ED6968C"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22</w:t>
      </w:r>
      <w:r w:rsidRPr="00545908">
        <w:rPr>
          <w:szCs w:val="24"/>
        </w:rPr>
        <w:tab/>
      </w:r>
      <w:r w:rsidRPr="00545908">
        <w:rPr>
          <w:b/>
          <w:szCs w:val="24"/>
        </w:rPr>
        <w:t xml:space="preserve">LLB with Honours: </w:t>
      </w:r>
      <w:r w:rsidRPr="00545908">
        <w:rPr>
          <w:szCs w:val="24"/>
        </w:rPr>
        <w:t>In order to qualify for the award of the degree of LLB with Honours, a candidate must have accumulated no fewer than 480 credits from the course curriculum</w:t>
      </w:r>
      <w:r>
        <w:rPr>
          <w:szCs w:val="24"/>
        </w:rPr>
        <w:t>.  Notwithstanding Regulation 11.1.10, these must include 1</w:t>
      </w:r>
      <w:r w:rsidRPr="00545908">
        <w:rPr>
          <w:szCs w:val="24"/>
        </w:rPr>
        <w:t>20 credits</w:t>
      </w:r>
      <w:r>
        <w:rPr>
          <w:szCs w:val="24"/>
        </w:rPr>
        <w:t xml:space="preserve"> at Level 4</w:t>
      </w:r>
      <w:r w:rsidRPr="00545908">
        <w:rPr>
          <w:szCs w:val="24"/>
        </w:rPr>
        <w:t>.</w:t>
      </w:r>
    </w:p>
    <w:p w14:paraId="695A5000" w14:textId="77777777" w:rsidR="00BA1AE5" w:rsidRDefault="00BA1AE5" w:rsidP="00BA1AE5">
      <w:pPr>
        <w:pStyle w:val="Calendar1"/>
        <w:rPr>
          <w:szCs w:val="24"/>
        </w:rPr>
      </w:pPr>
      <w:r>
        <w:rPr>
          <w:bCs/>
          <w:szCs w:val="24"/>
        </w:rPr>
        <w:t>11.1</w:t>
      </w:r>
      <w:r w:rsidR="00710D0D">
        <w:rPr>
          <w:bCs/>
          <w:szCs w:val="24"/>
        </w:rPr>
        <w:t>28</w:t>
      </w:r>
      <w:r>
        <w:rPr>
          <w:bCs/>
          <w:szCs w:val="24"/>
        </w:rPr>
        <w:t>.</w:t>
      </w:r>
      <w:r w:rsidRPr="00545908">
        <w:rPr>
          <w:bCs/>
          <w:szCs w:val="24"/>
        </w:rPr>
        <w:t>23</w:t>
      </w:r>
      <w:r w:rsidRPr="00545908">
        <w:rPr>
          <w:b/>
          <w:szCs w:val="24"/>
        </w:rPr>
        <w:tab/>
        <w:t>LLB:</w:t>
      </w:r>
      <w:r w:rsidRPr="00545908">
        <w:rPr>
          <w:szCs w:val="24"/>
        </w:rPr>
        <w:t xml:space="preserve">  In order to qualify for the award of the degree of LLB, a candidate must have accumulated no fewer than 360 credits from the course curriculum including those for all the compulsory classes.  </w:t>
      </w:r>
    </w:p>
    <w:p w14:paraId="48BBF35B" w14:textId="77777777" w:rsidR="00BA1AE5" w:rsidRDefault="00BA1AE5" w:rsidP="00BA1AE5">
      <w:pPr>
        <w:pStyle w:val="Calendar1"/>
        <w:rPr>
          <w:szCs w:val="24"/>
        </w:rPr>
      </w:pPr>
      <w:r>
        <w:rPr>
          <w:szCs w:val="24"/>
        </w:rPr>
        <w:t>11.1</w:t>
      </w:r>
      <w:r w:rsidR="00710D0D">
        <w:rPr>
          <w:szCs w:val="24"/>
        </w:rPr>
        <w:t>28</w:t>
      </w:r>
      <w:r>
        <w:rPr>
          <w:szCs w:val="24"/>
        </w:rPr>
        <w:t>.</w:t>
      </w:r>
      <w:r w:rsidRPr="00545908">
        <w:rPr>
          <w:szCs w:val="24"/>
        </w:rPr>
        <w:t>24</w:t>
      </w:r>
      <w:r w:rsidRPr="00545908">
        <w:rPr>
          <w:szCs w:val="24"/>
        </w:rPr>
        <w:tab/>
      </w:r>
      <w:r w:rsidRPr="00545908">
        <w:rPr>
          <w:b/>
          <w:szCs w:val="24"/>
        </w:rPr>
        <w:t xml:space="preserve">Diploma of Higher Education: </w:t>
      </w:r>
      <w:r w:rsidRPr="00545908">
        <w:rPr>
          <w:szCs w:val="24"/>
        </w:rPr>
        <w:t>In order to qualify for the award of the Diploma of Higher Education in Law, a candidate must have accumulated no fewer than 240 credits from the course curriculum</w:t>
      </w:r>
      <w:r>
        <w:rPr>
          <w:szCs w:val="24"/>
        </w:rPr>
        <w:t>.</w:t>
      </w:r>
    </w:p>
    <w:p w14:paraId="6D73BE5A" w14:textId="77777777" w:rsidR="00BA1AE5" w:rsidRDefault="00BA1AE5" w:rsidP="00BA1AE5">
      <w:pPr>
        <w:pStyle w:val="Calendar1"/>
        <w:rPr>
          <w:szCs w:val="24"/>
        </w:rPr>
      </w:pPr>
      <w:r>
        <w:rPr>
          <w:szCs w:val="24"/>
        </w:rPr>
        <w:t>11.1</w:t>
      </w:r>
      <w:r w:rsidR="00710D0D">
        <w:rPr>
          <w:szCs w:val="24"/>
        </w:rPr>
        <w:t>28</w:t>
      </w:r>
      <w:r>
        <w:rPr>
          <w:szCs w:val="24"/>
        </w:rPr>
        <w:t>.</w:t>
      </w:r>
      <w:r w:rsidRPr="00545908">
        <w:rPr>
          <w:szCs w:val="24"/>
        </w:rPr>
        <w:t>25</w:t>
      </w:r>
      <w:r w:rsidRPr="00545908">
        <w:rPr>
          <w:szCs w:val="24"/>
        </w:rPr>
        <w:tab/>
      </w:r>
      <w:r w:rsidRPr="00545908">
        <w:rPr>
          <w:b/>
          <w:szCs w:val="24"/>
        </w:rPr>
        <w:t xml:space="preserve">Certificate of Higher Education:  </w:t>
      </w:r>
      <w:r w:rsidRPr="00545908">
        <w:rPr>
          <w:szCs w:val="24"/>
        </w:rPr>
        <w:t>In order to qualify for the award of the Certificate of Higher Education in Law, a candidate must have accumulated no fewer than 120 credits from the course curriculum</w:t>
      </w:r>
      <w:r>
        <w:rPr>
          <w:szCs w:val="24"/>
        </w:rPr>
        <w:t>.</w:t>
      </w:r>
    </w:p>
    <w:p w14:paraId="0C5A69CD" w14:textId="77777777" w:rsidR="00BA1AE5" w:rsidRPr="00545908" w:rsidRDefault="00BA1AE5" w:rsidP="00BA1AE5">
      <w:pPr>
        <w:pStyle w:val="Calendar1"/>
        <w:rPr>
          <w:szCs w:val="24"/>
        </w:rPr>
      </w:pPr>
      <w:r>
        <w:rPr>
          <w:szCs w:val="24"/>
        </w:rPr>
        <w:t>11.1</w:t>
      </w:r>
      <w:r w:rsidR="00710D0D">
        <w:rPr>
          <w:szCs w:val="24"/>
        </w:rPr>
        <w:t>28</w:t>
      </w:r>
      <w:r>
        <w:rPr>
          <w:szCs w:val="24"/>
        </w:rPr>
        <w:t>.</w:t>
      </w:r>
      <w:r w:rsidRPr="00545908">
        <w:rPr>
          <w:szCs w:val="24"/>
        </w:rPr>
        <w:t>2</w:t>
      </w:r>
      <w:r>
        <w:rPr>
          <w:szCs w:val="24"/>
        </w:rPr>
        <w:t>6</w:t>
      </w:r>
    </w:p>
    <w:p w14:paraId="03998E8E" w14:textId="77777777" w:rsidR="00BA1AE5" w:rsidRDefault="00BA1AE5" w:rsidP="00BA1AE5">
      <w:pPr>
        <w:pStyle w:val="Calendar1"/>
        <w:rPr>
          <w:szCs w:val="24"/>
        </w:rPr>
      </w:pPr>
      <w:r w:rsidRPr="00545908">
        <w:rPr>
          <w:szCs w:val="24"/>
        </w:rPr>
        <w:t xml:space="preserve">to </w:t>
      </w:r>
      <w:r>
        <w:rPr>
          <w:szCs w:val="24"/>
        </w:rPr>
        <w:t>11.1</w:t>
      </w:r>
      <w:r w:rsidR="00710D0D">
        <w:rPr>
          <w:szCs w:val="24"/>
        </w:rPr>
        <w:t>28</w:t>
      </w:r>
      <w:r>
        <w:rPr>
          <w:szCs w:val="24"/>
        </w:rPr>
        <w:t>.</w:t>
      </w:r>
      <w:r w:rsidRPr="00545908">
        <w:rPr>
          <w:szCs w:val="24"/>
        </w:rPr>
        <w:t>30</w:t>
      </w:r>
      <w:r w:rsidRPr="00545908">
        <w:rPr>
          <w:szCs w:val="24"/>
        </w:rPr>
        <w:tab/>
        <w:t>(Numbers not used)</w:t>
      </w:r>
    </w:p>
    <w:p w14:paraId="34FE9017" w14:textId="77777777" w:rsidR="00C011F7" w:rsidRPr="00545908" w:rsidRDefault="00C011F7" w:rsidP="00BA1AE5">
      <w:pPr>
        <w:pStyle w:val="Calendar1"/>
        <w:rPr>
          <w:szCs w:val="24"/>
        </w:rPr>
      </w:pPr>
    </w:p>
    <w:p w14:paraId="24EA862B" w14:textId="77777777" w:rsidR="00BA1AE5" w:rsidRPr="00545908" w:rsidRDefault="00BA1AE5" w:rsidP="00BA1AE5">
      <w:pPr>
        <w:pStyle w:val="CalendarHeader2"/>
        <w:rPr>
          <w:szCs w:val="24"/>
        </w:rPr>
      </w:pPr>
    </w:p>
    <w:p w14:paraId="5429E1DB" w14:textId="77777777" w:rsidR="00BA1AE5" w:rsidRPr="00545908" w:rsidRDefault="00BA1AE5" w:rsidP="00BA1AE5">
      <w:pPr>
        <w:pStyle w:val="CalendarHeader2"/>
        <w:rPr>
          <w:szCs w:val="24"/>
        </w:rPr>
      </w:pPr>
      <w:r w:rsidRPr="00545908">
        <w:rPr>
          <w:szCs w:val="24"/>
        </w:rPr>
        <w:t>Students Admitted to the Course with Advanced Standing</w:t>
      </w:r>
    </w:p>
    <w:p w14:paraId="65CA7E46" w14:textId="77777777" w:rsidR="00BA1AE5" w:rsidRPr="00545908" w:rsidRDefault="00BA1AE5" w:rsidP="00BA1AE5">
      <w:pPr>
        <w:pStyle w:val="CalendarHeader2"/>
        <w:rPr>
          <w:szCs w:val="24"/>
        </w:rPr>
      </w:pPr>
      <w:r w:rsidRPr="00545908">
        <w:rPr>
          <w:szCs w:val="24"/>
        </w:rPr>
        <w:t>Credit Transfer and RPL</w:t>
      </w:r>
    </w:p>
    <w:p w14:paraId="245B3CF7" w14:textId="77777777" w:rsidR="00BA4DAF" w:rsidRPr="007854EF" w:rsidRDefault="00BA1AE5" w:rsidP="00BA4DAF">
      <w:pPr>
        <w:pStyle w:val="Calendar1"/>
        <w:rPr>
          <w:szCs w:val="24"/>
        </w:rPr>
      </w:pPr>
      <w:r>
        <w:t>11.1</w:t>
      </w:r>
      <w:r w:rsidR="00710D0D">
        <w:t>28</w:t>
      </w:r>
      <w:r>
        <w:t>.</w:t>
      </w:r>
      <w:r w:rsidRPr="00545908">
        <w:t>31</w:t>
      </w:r>
      <w:r w:rsidRPr="00545908">
        <w:tab/>
      </w:r>
      <w:r w:rsidR="00BA4DAF" w:rsidRPr="00545908">
        <w:t xml:space="preserve">Students holding </w:t>
      </w:r>
      <w:r w:rsidR="00BA4DAF" w:rsidRPr="00A4624E">
        <w:t>appropriate qualifications</w:t>
      </w:r>
      <w:r w:rsidR="00BA4DAF" w:rsidRPr="00545908">
        <w:t xml:space="preserve"> may be admitted with advanced standing to the course to reflect their previous degree or degree equivalent.  Such students may be awarded credit transfer or RPL amounting to a maximum of 80 credits and</w:t>
      </w:r>
      <w:r w:rsidR="00BA4DAF">
        <w:t xml:space="preserve"> shall undertake</w:t>
      </w:r>
      <w:r w:rsidR="00BA4DAF" w:rsidRPr="00545908">
        <w:t xml:space="preserve">, in the case of full-time students, the special curriculum in Regulations </w:t>
      </w:r>
      <w:r w:rsidR="00BA4DAF">
        <w:t>11.128.33</w:t>
      </w:r>
      <w:r w:rsidR="00BA4DAF" w:rsidRPr="00545908">
        <w:t xml:space="preserve"> and </w:t>
      </w:r>
      <w:r w:rsidR="00BA4DAF">
        <w:t>11.128.34</w:t>
      </w:r>
      <w:r w:rsidR="00BA4DAF" w:rsidRPr="00545908">
        <w:t>, and in the case of part-time students, the curriculum in Regulation</w:t>
      </w:r>
      <w:r w:rsidR="00BA4DAF">
        <w:t>s</w:t>
      </w:r>
      <w:r w:rsidR="00BA4DAF" w:rsidRPr="00545908">
        <w:t xml:space="preserve"> </w:t>
      </w:r>
      <w:r w:rsidR="00BA4DAF">
        <w:t>11.128.42-11.28.45</w:t>
      </w:r>
      <w:r w:rsidR="00BA4DAF" w:rsidRPr="00545908">
        <w:t>.</w:t>
      </w:r>
    </w:p>
    <w:p w14:paraId="5B3E9B08" w14:textId="77777777" w:rsidR="00BA1AE5" w:rsidRDefault="00BA1AE5" w:rsidP="00BA4DAF">
      <w:pPr>
        <w:pStyle w:val="Calendar1"/>
        <w:rPr>
          <w:szCs w:val="24"/>
        </w:rPr>
      </w:pPr>
    </w:p>
    <w:p w14:paraId="0BCE70CE" w14:textId="77777777" w:rsidR="00BA4DAF" w:rsidRDefault="00BA4DAF" w:rsidP="00BA1AE5">
      <w:pPr>
        <w:pStyle w:val="CalendarHeader2"/>
        <w:rPr>
          <w:szCs w:val="24"/>
        </w:rPr>
      </w:pPr>
    </w:p>
    <w:p w14:paraId="09CA3BB9" w14:textId="77777777" w:rsidR="00BA1AE5" w:rsidRPr="00545908" w:rsidRDefault="00BA1AE5" w:rsidP="00BA1AE5">
      <w:pPr>
        <w:pStyle w:val="CalendarHeader2"/>
        <w:rPr>
          <w:szCs w:val="24"/>
        </w:rPr>
      </w:pPr>
      <w:r w:rsidRPr="00545908">
        <w:rPr>
          <w:szCs w:val="24"/>
        </w:rPr>
        <w:t>Curriculum (Full-time Study, Graduate Entry)</w:t>
      </w:r>
    </w:p>
    <w:p w14:paraId="2E61D41E" w14:textId="77777777" w:rsidR="00BA1AE5" w:rsidRPr="00BA4DAF" w:rsidRDefault="00BA1AE5" w:rsidP="00BA4DAF">
      <w:pPr>
        <w:pStyle w:val="Calendar1"/>
        <w:rPr>
          <w:b/>
          <w:szCs w:val="24"/>
        </w:rPr>
      </w:pPr>
      <w:r w:rsidRPr="00545908">
        <w:rPr>
          <w:szCs w:val="24"/>
        </w:rPr>
        <w:tab/>
      </w:r>
      <w:r w:rsidRPr="00BA4DAF">
        <w:rPr>
          <w:b/>
          <w:szCs w:val="24"/>
        </w:rPr>
        <w:t xml:space="preserve">Second Year </w:t>
      </w:r>
    </w:p>
    <w:p w14:paraId="7A13474E" w14:textId="77777777" w:rsidR="00BA4DAF" w:rsidRPr="00545908" w:rsidRDefault="00BA1AE5" w:rsidP="00BA4DAF">
      <w:pPr>
        <w:pStyle w:val="Calendar1"/>
        <w:rPr>
          <w:szCs w:val="24"/>
        </w:rPr>
      </w:pPr>
      <w:r>
        <w:rPr>
          <w:szCs w:val="24"/>
        </w:rPr>
        <w:t>11.1</w:t>
      </w:r>
      <w:r w:rsidR="00710D0D">
        <w:rPr>
          <w:szCs w:val="24"/>
        </w:rPr>
        <w:t>28</w:t>
      </w:r>
      <w:r>
        <w:rPr>
          <w:szCs w:val="24"/>
        </w:rPr>
        <w:t>.</w:t>
      </w:r>
      <w:r w:rsidR="00BA4DAF">
        <w:rPr>
          <w:szCs w:val="24"/>
        </w:rPr>
        <w:t>32</w:t>
      </w:r>
      <w:r w:rsidRPr="00545908">
        <w:rPr>
          <w:szCs w:val="24"/>
        </w:rPr>
        <w:tab/>
      </w:r>
      <w:r w:rsidR="00BA4DAF">
        <w:rPr>
          <w:szCs w:val="24"/>
        </w:rPr>
        <w:t xml:space="preserve">Students are admitted with advanced standing and are admitted direct to second year.  </w:t>
      </w:r>
      <w:r w:rsidR="00BA4DAF" w:rsidRPr="00545908">
        <w:rPr>
          <w:szCs w:val="24"/>
        </w:rPr>
        <w:t>All full-time students shall normally undertake classes amounting to 140 credits as follows:</w:t>
      </w:r>
    </w:p>
    <w:p w14:paraId="50A37552" w14:textId="77777777" w:rsidR="00BA1AE5" w:rsidRPr="00545908" w:rsidRDefault="00BA1AE5" w:rsidP="00BA4DAF">
      <w:pPr>
        <w:pStyle w:val="Calendar1"/>
        <w:rPr>
          <w:szCs w:val="24"/>
        </w:rPr>
      </w:pPr>
      <w:r w:rsidRPr="00545908">
        <w:rPr>
          <w:szCs w:val="24"/>
        </w:rPr>
        <w:tab/>
      </w:r>
    </w:p>
    <w:p w14:paraId="29D8998A" w14:textId="77777777" w:rsidR="00BA1AE5" w:rsidRDefault="00BA1AE5" w:rsidP="00BA1AE5">
      <w:pPr>
        <w:pStyle w:val="Curriculum2"/>
        <w:rPr>
          <w:szCs w:val="24"/>
        </w:rPr>
      </w:pPr>
      <w:r w:rsidRPr="003867B2">
        <w:rPr>
          <w:szCs w:val="24"/>
        </w:rPr>
        <w:t>Compulsory Classes</w:t>
      </w:r>
      <w:r w:rsidRPr="003867B2">
        <w:rPr>
          <w:szCs w:val="24"/>
        </w:rPr>
        <w:tab/>
        <w:t>Level</w:t>
      </w:r>
      <w:r w:rsidRPr="003867B2">
        <w:rPr>
          <w:szCs w:val="24"/>
        </w:rPr>
        <w:tab/>
        <w:t>Credits</w:t>
      </w:r>
    </w:p>
    <w:p w14:paraId="7587194C" w14:textId="77777777" w:rsidR="00BA1AE5" w:rsidRPr="003867B2" w:rsidRDefault="00B87BCF" w:rsidP="00BA1AE5">
      <w:pPr>
        <w:pStyle w:val="Curriculum2"/>
        <w:rPr>
          <w:szCs w:val="24"/>
        </w:rPr>
      </w:pPr>
      <w:r>
        <w:rPr>
          <w:szCs w:val="24"/>
        </w:rPr>
        <w:t>M9</w:t>
      </w:r>
      <w:r w:rsidR="00BA1AE5">
        <w:rPr>
          <w:szCs w:val="24"/>
        </w:rPr>
        <w:t xml:space="preserve"> 111</w:t>
      </w:r>
      <w:r w:rsidR="00BA1AE5" w:rsidRPr="003867B2">
        <w:rPr>
          <w:szCs w:val="24"/>
        </w:rPr>
        <w:tab/>
        <w:t>Criminal Law</w:t>
      </w:r>
      <w:r w:rsidR="00BA1AE5" w:rsidRPr="003867B2">
        <w:rPr>
          <w:szCs w:val="24"/>
        </w:rPr>
        <w:tab/>
        <w:t>1</w:t>
      </w:r>
      <w:r w:rsidR="00BA1AE5" w:rsidRPr="003867B2">
        <w:rPr>
          <w:szCs w:val="24"/>
        </w:rPr>
        <w:tab/>
        <w:t>20</w:t>
      </w:r>
    </w:p>
    <w:p w14:paraId="5AE27477" w14:textId="77777777" w:rsidR="00BA1AE5" w:rsidRPr="003867B2" w:rsidRDefault="00B87BCF" w:rsidP="00BA1AE5">
      <w:pPr>
        <w:pStyle w:val="Curriculum2"/>
        <w:rPr>
          <w:szCs w:val="24"/>
        </w:rPr>
      </w:pPr>
      <w:r>
        <w:rPr>
          <w:szCs w:val="24"/>
        </w:rPr>
        <w:t>M9</w:t>
      </w:r>
      <w:r w:rsidR="00BA1AE5">
        <w:rPr>
          <w:szCs w:val="24"/>
        </w:rPr>
        <w:t xml:space="preserve"> 112</w:t>
      </w:r>
      <w:r w:rsidR="00BA1AE5" w:rsidRPr="003867B2">
        <w:rPr>
          <w:szCs w:val="24"/>
        </w:rPr>
        <w:tab/>
        <w:t>Voluntary Obligat</w:t>
      </w:r>
      <w:r w:rsidR="00BA1AE5">
        <w:rPr>
          <w:szCs w:val="24"/>
        </w:rPr>
        <w:t>ions: Contract and Promise</w:t>
      </w:r>
      <w:r w:rsidR="00BA1AE5">
        <w:rPr>
          <w:szCs w:val="24"/>
        </w:rPr>
        <w:tab/>
        <w:t>1</w:t>
      </w:r>
      <w:r w:rsidR="00BA1AE5">
        <w:rPr>
          <w:szCs w:val="24"/>
        </w:rPr>
        <w:tab/>
        <w:t>20</w:t>
      </w:r>
    </w:p>
    <w:p w14:paraId="3C9ADCD0" w14:textId="77777777" w:rsidR="00BA1AE5" w:rsidRPr="003867B2" w:rsidRDefault="00B87BCF" w:rsidP="00BA1AE5">
      <w:pPr>
        <w:pStyle w:val="Curriculum2"/>
        <w:rPr>
          <w:szCs w:val="24"/>
        </w:rPr>
      </w:pPr>
      <w:r>
        <w:rPr>
          <w:szCs w:val="24"/>
        </w:rPr>
        <w:t>M9</w:t>
      </w:r>
      <w:r w:rsidR="00BA1AE5">
        <w:rPr>
          <w:szCs w:val="24"/>
        </w:rPr>
        <w:t xml:space="preserve"> 113</w:t>
      </w:r>
      <w:r w:rsidR="00BA1AE5" w:rsidRPr="003867B2">
        <w:rPr>
          <w:szCs w:val="24"/>
        </w:rPr>
        <w:tab/>
        <w:t>Law and Society</w:t>
      </w:r>
      <w:r w:rsidR="00BA1AE5" w:rsidRPr="003867B2">
        <w:rPr>
          <w:szCs w:val="24"/>
        </w:rPr>
        <w:tab/>
        <w:t>1</w:t>
      </w:r>
      <w:r w:rsidR="00BA1AE5" w:rsidRPr="003867B2">
        <w:rPr>
          <w:szCs w:val="24"/>
        </w:rPr>
        <w:tab/>
        <w:t>20</w:t>
      </w:r>
    </w:p>
    <w:p w14:paraId="1C15DA67" w14:textId="77777777" w:rsidR="00BA1AE5" w:rsidRPr="003867B2" w:rsidRDefault="00B87BCF" w:rsidP="00BA1AE5">
      <w:pPr>
        <w:pStyle w:val="Curriculum2"/>
        <w:rPr>
          <w:szCs w:val="24"/>
        </w:rPr>
      </w:pPr>
      <w:r>
        <w:rPr>
          <w:szCs w:val="24"/>
        </w:rPr>
        <w:t>M9</w:t>
      </w:r>
      <w:r w:rsidR="00BA1AE5">
        <w:rPr>
          <w:szCs w:val="24"/>
        </w:rPr>
        <w:t xml:space="preserve"> 114</w:t>
      </w:r>
      <w:r w:rsidR="00BA1AE5" w:rsidRPr="003867B2">
        <w:rPr>
          <w:szCs w:val="24"/>
        </w:rPr>
        <w:tab/>
        <w:t>Legal Methods</w:t>
      </w:r>
      <w:r w:rsidR="00BA1AE5" w:rsidRPr="003867B2">
        <w:rPr>
          <w:szCs w:val="24"/>
        </w:rPr>
        <w:tab/>
        <w:t>1</w:t>
      </w:r>
      <w:r w:rsidR="00BA1AE5" w:rsidRPr="003867B2">
        <w:rPr>
          <w:szCs w:val="24"/>
        </w:rPr>
        <w:tab/>
        <w:t>20</w:t>
      </w:r>
    </w:p>
    <w:p w14:paraId="0D6855CC" w14:textId="77777777" w:rsidR="00BA1AE5" w:rsidRPr="003867B2" w:rsidRDefault="00B87BCF" w:rsidP="00BA1AE5">
      <w:pPr>
        <w:pStyle w:val="Curriculum2"/>
        <w:rPr>
          <w:szCs w:val="24"/>
        </w:rPr>
      </w:pPr>
      <w:r>
        <w:rPr>
          <w:szCs w:val="24"/>
        </w:rPr>
        <w:t>M9</w:t>
      </w:r>
      <w:r w:rsidR="00BA1AE5">
        <w:rPr>
          <w:szCs w:val="24"/>
        </w:rPr>
        <w:t xml:space="preserve"> 115</w:t>
      </w:r>
      <w:r w:rsidR="00BA1AE5" w:rsidRPr="003867B2">
        <w:rPr>
          <w:szCs w:val="24"/>
        </w:rPr>
        <w:tab/>
        <w:t>Legal Process</w:t>
      </w:r>
      <w:r w:rsidR="00BA1AE5" w:rsidRPr="003867B2">
        <w:rPr>
          <w:szCs w:val="24"/>
        </w:rPr>
        <w:tab/>
        <w:t>1</w:t>
      </w:r>
      <w:r w:rsidR="00BA1AE5" w:rsidRPr="003867B2">
        <w:rPr>
          <w:szCs w:val="24"/>
        </w:rPr>
        <w:tab/>
        <w:t>20</w:t>
      </w:r>
    </w:p>
    <w:p w14:paraId="76B0254F" w14:textId="77777777" w:rsidR="00BA1AE5" w:rsidRDefault="00B87BCF" w:rsidP="00BA1AE5">
      <w:pPr>
        <w:pStyle w:val="Curriculum2"/>
        <w:rPr>
          <w:szCs w:val="24"/>
        </w:rPr>
      </w:pPr>
      <w:r>
        <w:rPr>
          <w:szCs w:val="24"/>
        </w:rPr>
        <w:t>M9</w:t>
      </w:r>
      <w:r w:rsidR="00BA1AE5">
        <w:rPr>
          <w:szCs w:val="24"/>
        </w:rPr>
        <w:t xml:space="preserve"> 116</w:t>
      </w:r>
      <w:r w:rsidR="00BA1AE5">
        <w:rPr>
          <w:szCs w:val="24"/>
        </w:rPr>
        <w:tab/>
        <w:t>Public Law 1</w:t>
      </w:r>
      <w:r w:rsidR="00BA1AE5">
        <w:rPr>
          <w:szCs w:val="24"/>
        </w:rPr>
        <w:tab/>
        <w:t>1</w:t>
      </w:r>
      <w:r w:rsidR="00BA1AE5">
        <w:rPr>
          <w:szCs w:val="24"/>
        </w:rPr>
        <w:tab/>
        <w:t>20</w:t>
      </w:r>
    </w:p>
    <w:p w14:paraId="5E943C5C" w14:textId="77777777" w:rsidR="00BA1AE5" w:rsidRPr="003867B2" w:rsidRDefault="00B87BCF" w:rsidP="00BA1AE5">
      <w:pPr>
        <w:pStyle w:val="Curriculum2"/>
        <w:rPr>
          <w:szCs w:val="24"/>
        </w:rPr>
      </w:pPr>
      <w:r>
        <w:rPr>
          <w:szCs w:val="24"/>
        </w:rPr>
        <w:t>M9</w:t>
      </w:r>
      <w:r w:rsidR="00BA1AE5" w:rsidRPr="003867B2">
        <w:rPr>
          <w:szCs w:val="24"/>
        </w:rPr>
        <w:t xml:space="preserve"> 208</w:t>
      </w:r>
      <w:r w:rsidR="00BA1AE5" w:rsidRPr="003867B2">
        <w:rPr>
          <w:szCs w:val="24"/>
        </w:rPr>
        <w:tab/>
        <w:t>Domestic Relations</w:t>
      </w:r>
      <w:r w:rsidR="00BA1AE5" w:rsidRPr="003867B2">
        <w:rPr>
          <w:szCs w:val="24"/>
        </w:rPr>
        <w:tab/>
        <w:t>2</w:t>
      </w:r>
      <w:r w:rsidR="00BA1AE5" w:rsidRPr="003867B2">
        <w:rPr>
          <w:szCs w:val="24"/>
        </w:rPr>
        <w:tab/>
        <w:t>20</w:t>
      </w:r>
    </w:p>
    <w:p w14:paraId="77DC8E94" w14:textId="77777777" w:rsidR="00BA1AE5" w:rsidRPr="00545908" w:rsidRDefault="00BA1AE5" w:rsidP="00BA1AE5">
      <w:pPr>
        <w:pStyle w:val="Calendar2"/>
        <w:rPr>
          <w:szCs w:val="24"/>
        </w:rPr>
      </w:pPr>
    </w:p>
    <w:p w14:paraId="6356B8F4" w14:textId="77777777" w:rsidR="00BA1AE5" w:rsidRPr="00545908" w:rsidRDefault="00BA1AE5" w:rsidP="00BA1AE5">
      <w:pPr>
        <w:pStyle w:val="CalendarHeader2"/>
        <w:rPr>
          <w:szCs w:val="24"/>
        </w:rPr>
      </w:pPr>
      <w:r w:rsidRPr="00545908">
        <w:rPr>
          <w:szCs w:val="24"/>
        </w:rPr>
        <w:t xml:space="preserve">Third Year </w:t>
      </w:r>
    </w:p>
    <w:p w14:paraId="110245C8" w14:textId="77777777" w:rsidR="00BA1AE5" w:rsidRPr="00545908" w:rsidRDefault="00BA1AE5" w:rsidP="00BA1AE5">
      <w:pPr>
        <w:pStyle w:val="Calendar1"/>
        <w:rPr>
          <w:szCs w:val="24"/>
        </w:rPr>
      </w:pPr>
      <w:r>
        <w:rPr>
          <w:szCs w:val="24"/>
        </w:rPr>
        <w:t>11.1</w:t>
      </w:r>
      <w:r w:rsidR="00710D0D">
        <w:rPr>
          <w:szCs w:val="24"/>
        </w:rPr>
        <w:t>28</w:t>
      </w:r>
      <w:r>
        <w:rPr>
          <w:szCs w:val="24"/>
        </w:rPr>
        <w:t>.</w:t>
      </w:r>
      <w:r w:rsidR="00BA4DAF">
        <w:rPr>
          <w:szCs w:val="24"/>
        </w:rPr>
        <w:t>33</w:t>
      </w:r>
      <w:r w:rsidRPr="00545908">
        <w:rPr>
          <w:szCs w:val="24"/>
        </w:rPr>
        <w:tab/>
        <w:t xml:space="preserve">All full-time students shall normally undertake classes amounting to </w:t>
      </w:r>
      <w:r>
        <w:rPr>
          <w:szCs w:val="24"/>
        </w:rPr>
        <w:t>1</w:t>
      </w:r>
      <w:r w:rsidRPr="00545908">
        <w:rPr>
          <w:szCs w:val="24"/>
        </w:rPr>
        <w:t>40 credits as follows:</w:t>
      </w:r>
    </w:p>
    <w:p w14:paraId="1F3BB4AB" w14:textId="77777777" w:rsidR="00BA1AE5" w:rsidRPr="00545908" w:rsidRDefault="00BA1AE5" w:rsidP="00BA1AE5">
      <w:pPr>
        <w:pStyle w:val="Calendar2"/>
        <w:rPr>
          <w:szCs w:val="24"/>
        </w:rPr>
      </w:pPr>
    </w:p>
    <w:p w14:paraId="508EC1A3" w14:textId="77777777" w:rsidR="00BA1AE5" w:rsidRPr="00545908" w:rsidRDefault="00BA1AE5" w:rsidP="00BA1AE5">
      <w:pPr>
        <w:pStyle w:val="Curriculum2"/>
        <w:rPr>
          <w:szCs w:val="24"/>
        </w:rPr>
      </w:pPr>
      <w:r w:rsidRPr="00545908">
        <w:rPr>
          <w:szCs w:val="24"/>
        </w:rPr>
        <w:t>Compulsory Classes</w:t>
      </w:r>
      <w:r w:rsidRPr="00545908">
        <w:rPr>
          <w:szCs w:val="24"/>
        </w:rPr>
        <w:tab/>
        <w:t xml:space="preserve">Level </w:t>
      </w:r>
      <w:r w:rsidRPr="00545908">
        <w:rPr>
          <w:szCs w:val="24"/>
        </w:rPr>
        <w:tab/>
        <w:t>Credits</w:t>
      </w:r>
    </w:p>
    <w:p w14:paraId="0FA768ED" w14:textId="77777777" w:rsidR="00BA1AE5" w:rsidRPr="00545908" w:rsidRDefault="00B87BCF" w:rsidP="00BA1AE5">
      <w:pPr>
        <w:pStyle w:val="Curriculum2"/>
        <w:rPr>
          <w:szCs w:val="24"/>
        </w:rPr>
      </w:pPr>
      <w:r>
        <w:rPr>
          <w:szCs w:val="24"/>
        </w:rPr>
        <w:t>M9</w:t>
      </w:r>
      <w:r w:rsidR="00BA1AE5" w:rsidRPr="00545908">
        <w:rPr>
          <w:szCs w:val="24"/>
        </w:rPr>
        <w:t xml:space="preserve"> 207</w:t>
      </w:r>
      <w:r w:rsidR="00BA1AE5" w:rsidRPr="00545908">
        <w:rPr>
          <w:szCs w:val="24"/>
        </w:rPr>
        <w:tab/>
        <w:t>Public Law 2</w:t>
      </w:r>
      <w:r w:rsidR="00BA1AE5" w:rsidRPr="00545908">
        <w:rPr>
          <w:szCs w:val="24"/>
        </w:rPr>
        <w:tab/>
        <w:t>2</w:t>
      </w:r>
      <w:r w:rsidR="00BA1AE5" w:rsidRPr="00545908">
        <w:rPr>
          <w:szCs w:val="24"/>
        </w:rPr>
        <w:tab/>
        <w:t>20</w:t>
      </w:r>
    </w:p>
    <w:p w14:paraId="2471165B" w14:textId="77777777" w:rsidR="00BA1AE5" w:rsidRPr="00545908" w:rsidRDefault="00B87BCF" w:rsidP="00BA1AE5">
      <w:pPr>
        <w:pStyle w:val="Curriculum2"/>
        <w:rPr>
          <w:szCs w:val="24"/>
        </w:rPr>
      </w:pPr>
      <w:r>
        <w:rPr>
          <w:szCs w:val="24"/>
        </w:rPr>
        <w:t>M9</w:t>
      </w:r>
      <w:r w:rsidR="00BA1AE5" w:rsidRPr="00545908">
        <w:rPr>
          <w:szCs w:val="24"/>
        </w:rPr>
        <w:t xml:space="preserve"> 209</w:t>
      </w:r>
      <w:r w:rsidR="00BA1AE5" w:rsidRPr="00545908">
        <w:rPr>
          <w:szCs w:val="24"/>
        </w:rPr>
        <w:tab/>
        <w:t>Commercial Law</w:t>
      </w:r>
      <w:r w:rsidR="00BA1AE5" w:rsidRPr="00545908">
        <w:rPr>
          <w:szCs w:val="24"/>
        </w:rPr>
        <w:tab/>
        <w:t>2</w:t>
      </w:r>
      <w:r w:rsidR="00BA1AE5" w:rsidRPr="00545908">
        <w:rPr>
          <w:szCs w:val="24"/>
        </w:rPr>
        <w:tab/>
        <w:t>20</w:t>
      </w:r>
    </w:p>
    <w:p w14:paraId="217354C3" w14:textId="77777777" w:rsidR="00BA1AE5" w:rsidRPr="00545908" w:rsidRDefault="00B87BCF" w:rsidP="00BA1AE5">
      <w:pPr>
        <w:pStyle w:val="Curriculum2"/>
        <w:rPr>
          <w:szCs w:val="24"/>
        </w:rPr>
      </w:pPr>
      <w:r>
        <w:rPr>
          <w:szCs w:val="24"/>
        </w:rPr>
        <w:t>M9</w:t>
      </w:r>
      <w:r w:rsidR="00BA1AE5" w:rsidRPr="00545908">
        <w:rPr>
          <w:szCs w:val="24"/>
        </w:rPr>
        <w:t xml:space="preserve"> 210</w:t>
      </w:r>
      <w:r w:rsidR="00BA1AE5" w:rsidRPr="00545908">
        <w:rPr>
          <w:szCs w:val="24"/>
        </w:rPr>
        <w:tab/>
        <w:t xml:space="preserve">Involuntary Obligations: Delict and Unjustified </w:t>
      </w:r>
    </w:p>
    <w:p w14:paraId="60877D0D" w14:textId="77777777" w:rsidR="00BA1AE5" w:rsidRPr="00545908" w:rsidRDefault="00BA1AE5" w:rsidP="00BA1AE5">
      <w:pPr>
        <w:pStyle w:val="Curriculum2"/>
        <w:rPr>
          <w:szCs w:val="24"/>
        </w:rPr>
      </w:pPr>
      <w:r w:rsidRPr="00545908">
        <w:rPr>
          <w:szCs w:val="24"/>
        </w:rPr>
        <w:tab/>
        <w:t>Enrichment</w:t>
      </w:r>
      <w:r w:rsidRPr="00545908">
        <w:rPr>
          <w:szCs w:val="24"/>
        </w:rPr>
        <w:tab/>
        <w:t>2</w:t>
      </w:r>
      <w:r w:rsidRPr="00545908">
        <w:rPr>
          <w:szCs w:val="24"/>
        </w:rPr>
        <w:tab/>
        <w:t>20</w:t>
      </w:r>
    </w:p>
    <w:p w14:paraId="48D54F1D" w14:textId="77777777" w:rsidR="00BA4DAF" w:rsidRPr="003867B2" w:rsidRDefault="00BA4DAF" w:rsidP="00BA4DAF">
      <w:pPr>
        <w:pStyle w:val="Curriculum2"/>
        <w:rPr>
          <w:szCs w:val="24"/>
        </w:rPr>
      </w:pPr>
      <w:r>
        <w:rPr>
          <w:szCs w:val="24"/>
        </w:rPr>
        <w:t>M9 211</w:t>
      </w:r>
      <w:r w:rsidRPr="003867B2">
        <w:rPr>
          <w:szCs w:val="24"/>
        </w:rPr>
        <w:tab/>
        <w:t>Property</w:t>
      </w:r>
      <w:r>
        <w:rPr>
          <w:szCs w:val="24"/>
        </w:rPr>
        <w:t>,</w:t>
      </w:r>
      <w:r w:rsidRPr="003867B2">
        <w:rPr>
          <w:szCs w:val="24"/>
        </w:rPr>
        <w:t xml:space="preserve"> </w:t>
      </w:r>
      <w:r>
        <w:rPr>
          <w:szCs w:val="24"/>
        </w:rPr>
        <w:t>Trusts and Succession</w:t>
      </w:r>
      <w:r w:rsidRPr="003867B2">
        <w:rPr>
          <w:szCs w:val="24"/>
        </w:rPr>
        <w:tab/>
        <w:t>2</w:t>
      </w:r>
      <w:r w:rsidRPr="003867B2">
        <w:rPr>
          <w:szCs w:val="24"/>
        </w:rPr>
        <w:tab/>
        <w:t>20</w:t>
      </w:r>
    </w:p>
    <w:p w14:paraId="3A48DAE3" w14:textId="77777777" w:rsidR="00BA4DAF" w:rsidRPr="003867B2" w:rsidRDefault="00BA4DAF" w:rsidP="00BA4DAF">
      <w:pPr>
        <w:pStyle w:val="Curriculum2"/>
        <w:rPr>
          <w:szCs w:val="24"/>
        </w:rPr>
      </w:pPr>
      <w:r>
        <w:rPr>
          <w:szCs w:val="24"/>
        </w:rPr>
        <w:t>M9 212</w:t>
      </w:r>
      <w:r w:rsidRPr="003867B2">
        <w:rPr>
          <w:szCs w:val="24"/>
        </w:rPr>
        <w:tab/>
      </w:r>
      <w:r>
        <w:rPr>
          <w:szCs w:val="24"/>
        </w:rPr>
        <w:t>European Union</w:t>
      </w:r>
      <w:r w:rsidRPr="003867B2">
        <w:rPr>
          <w:szCs w:val="24"/>
        </w:rPr>
        <w:t xml:space="preserve"> Law</w:t>
      </w:r>
      <w:r w:rsidRPr="003867B2">
        <w:rPr>
          <w:szCs w:val="24"/>
        </w:rPr>
        <w:tab/>
        <w:t>2</w:t>
      </w:r>
      <w:r w:rsidRPr="003867B2">
        <w:rPr>
          <w:szCs w:val="24"/>
        </w:rPr>
        <w:tab/>
        <w:t>20</w:t>
      </w:r>
    </w:p>
    <w:p w14:paraId="1801F7A8" w14:textId="77777777" w:rsidR="00BA4DAF" w:rsidRPr="00545908" w:rsidRDefault="00BA4DAF" w:rsidP="00BA4DAF">
      <w:pPr>
        <w:pStyle w:val="Curriculum2"/>
        <w:rPr>
          <w:szCs w:val="24"/>
        </w:rPr>
      </w:pPr>
      <w:r>
        <w:rPr>
          <w:szCs w:val="24"/>
        </w:rPr>
        <w:t>M9</w:t>
      </w:r>
      <w:r w:rsidRPr="00545908">
        <w:rPr>
          <w:szCs w:val="24"/>
        </w:rPr>
        <w:t xml:space="preserve"> 306</w:t>
      </w:r>
      <w:r w:rsidRPr="00545908">
        <w:rPr>
          <w:color w:val="FF0000"/>
          <w:szCs w:val="24"/>
        </w:rPr>
        <w:tab/>
      </w:r>
      <w:r w:rsidRPr="00545908">
        <w:rPr>
          <w:szCs w:val="24"/>
        </w:rPr>
        <w:t>Evidence</w:t>
      </w:r>
      <w:r w:rsidRPr="00545908">
        <w:rPr>
          <w:color w:val="FF0000"/>
          <w:szCs w:val="24"/>
        </w:rPr>
        <w:tab/>
      </w:r>
      <w:r w:rsidRPr="00545908">
        <w:rPr>
          <w:szCs w:val="24"/>
        </w:rPr>
        <w:t>3</w:t>
      </w:r>
      <w:r w:rsidRPr="00545908">
        <w:rPr>
          <w:szCs w:val="24"/>
        </w:rPr>
        <w:tab/>
        <w:t>20</w:t>
      </w:r>
    </w:p>
    <w:p w14:paraId="1E869C8F" w14:textId="77777777" w:rsidR="00BA4DAF" w:rsidRDefault="00BA4DAF" w:rsidP="00BA1AE5">
      <w:pPr>
        <w:pStyle w:val="Calendar2"/>
        <w:rPr>
          <w:szCs w:val="24"/>
        </w:rPr>
      </w:pPr>
    </w:p>
    <w:p w14:paraId="2D30DA17" w14:textId="77777777" w:rsidR="00BA1AE5" w:rsidRPr="00545908" w:rsidRDefault="00BA1AE5" w:rsidP="00BA1AE5">
      <w:pPr>
        <w:pStyle w:val="Calendar2"/>
        <w:rPr>
          <w:i/>
          <w:szCs w:val="24"/>
        </w:rPr>
      </w:pPr>
      <w:r w:rsidRPr="00545908">
        <w:rPr>
          <w:szCs w:val="24"/>
        </w:rPr>
        <w:t>Optional Classes</w:t>
      </w:r>
    </w:p>
    <w:p w14:paraId="462B6A6A" w14:textId="77777777" w:rsidR="00BA1AE5" w:rsidRDefault="00BA1AE5" w:rsidP="00BA1AE5">
      <w:pPr>
        <w:pStyle w:val="Calendar2"/>
        <w:rPr>
          <w:szCs w:val="24"/>
        </w:rPr>
      </w:pPr>
      <w:r w:rsidRPr="00545908">
        <w:rPr>
          <w:szCs w:val="24"/>
        </w:rPr>
        <w:t xml:space="preserve">20 credits chosen from the classes listed in Regulation </w:t>
      </w:r>
      <w:r>
        <w:rPr>
          <w:szCs w:val="24"/>
        </w:rPr>
        <w:t>11.1</w:t>
      </w:r>
      <w:r w:rsidR="00BA4DAF">
        <w:rPr>
          <w:szCs w:val="24"/>
        </w:rPr>
        <w:t>28</w:t>
      </w:r>
      <w:r>
        <w:rPr>
          <w:szCs w:val="24"/>
        </w:rPr>
        <w:t>.</w:t>
      </w:r>
      <w:r w:rsidRPr="00545908">
        <w:rPr>
          <w:szCs w:val="24"/>
        </w:rPr>
        <w:t>7.</w:t>
      </w:r>
    </w:p>
    <w:p w14:paraId="0A9E37FB" w14:textId="77777777" w:rsidR="00BA1AE5" w:rsidRPr="00545908" w:rsidRDefault="00BA1AE5" w:rsidP="00BA1AE5">
      <w:pPr>
        <w:pStyle w:val="Calendar2"/>
        <w:rPr>
          <w:szCs w:val="24"/>
        </w:rPr>
      </w:pPr>
    </w:p>
    <w:p w14:paraId="72D658FE" w14:textId="77777777" w:rsidR="00BA1AE5" w:rsidRPr="00545908" w:rsidRDefault="00BA1AE5" w:rsidP="00BA1AE5">
      <w:pPr>
        <w:pStyle w:val="CalendarHeader2"/>
        <w:rPr>
          <w:szCs w:val="24"/>
        </w:rPr>
      </w:pPr>
      <w:r w:rsidRPr="00545908">
        <w:rPr>
          <w:szCs w:val="24"/>
        </w:rPr>
        <w:t xml:space="preserve">Fourth Year </w:t>
      </w:r>
    </w:p>
    <w:p w14:paraId="24210D0C" w14:textId="77777777" w:rsidR="00BA1AE5" w:rsidRPr="00545908" w:rsidRDefault="00BA1AE5" w:rsidP="00BA1AE5">
      <w:pPr>
        <w:pStyle w:val="Calendar1"/>
        <w:rPr>
          <w:szCs w:val="24"/>
        </w:rPr>
      </w:pPr>
      <w:r>
        <w:rPr>
          <w:szCs w:val="24"/>
        </w:rPr>
        <w:t>11.1</w:t>
      </w:r>
      <w:r w:rsidR="00710D0D">
        <w:rPr>
          <w:szCs w:val="24"/>
        </w:rPr>
        <w:t>28</w:t>
      </w:r>
      <w:r>
        <w:rPr>
          <w:szCs w:val="24"/>
        </w:rPr>
        <w:t>.</w:t>
      </w:r>
      <w:r w:rsidR="00BA4DAF">
        <w:rPr>
          <w:szCs w:val="24"/>
        </w:rPr>
        <w:t>34</w:t>
      </w:r>
      <w:r w:rsidRPr="00545908">
        <w:rPr>
          <w:szCs w:val="24"/>
        </w:rPr>
        <w:tab/>
        <w:t xml:space="preserve">See Regulation </w:t>
      </w:r>
      <w:r>
        <w:rPr>
          <w:szCs w:val="24"/>
        </w:rPr>
        <w:t>11.</w:t>
      </w:r>
      <w:r w:rsidR="00BA4DAF">
        <w:rPr>
          <w:szCs w:val="24"/>
        </w:rPr>
        <w:t>128.7</w:t>
      </w:r>
      <w:r w:rsidRPr="00545908">
        <w:rPr>
          <w:szCs w:val="24"/>
        </w:rPr>
        <w:t xml:space="preserve"> </w:t>
      </w:r>
    </w:p>
    <w:p w14:paraId="22FE5A1B" w14:textId="77777777" w:rsidR="00BA4DAF" w:rsidRDefault="00BA4DAF" w:rsidP="00BA1AE5">
      <w:pPr>
        <w:pStyle w:val="Calendar1"/>
        <w:rPr>
          <w:szCs w:val="24"/>
        </w:rPr>
      </w:pPr>
    </w:p>
    <w:p w14:paraId="12D381FF" w14:textId="77777777" w:rsidR="00BA1AE5" w:rsidRPr="00545908" w:rsidRDefault="00BA1AE5" w:rsidP="00BA1AE5">
      <w:pPr>
        <w:pStyle w:val="Calendar1"/>
        <w:rPr>
          <w:szCs w:val="24"/>
        </w:rPr>
      </w:pPr>
      <w:r>
        <w:rPr>
          <w:szCs w:val="24"/>
        </w:rPr>
        <w:t>11.1</w:t>
      </w:r>
      <w:r w:rsidR="00710D0D">
        <w:rPr>
          <w:szCs w:val="24"/>
        </w:rPr>
        <w:t>28</w:t>
      </w:r>
      <w:r>
        <w:rPr>
          <w:szCs w:val="24"/>
        </w:rPr>
        <w:t>.</w:t>
      </w:r>
      <w:r w:rsidR="00BA4DAF">
        <w:rPr>
          <w:szCs w:val="24"/>
        </w:rPr>
        <w:t>35</w:t>
      </w:r>
    </w:p>
    <w:p w14:paraId="572ED25A" w14:textId="77777777" w:rsidR="00BA1AE5" w:rsidRPr="00545908" w:rsidRDefault="00BA1AE5" w:rsidP="00BA1AE5">
      <w:pPr>
        <w:pStyle w:val="Calendar1"/>
        <w:rPr>
          <w:szCs w:val="24"/>
        </w:rPr>
      </w:pPr>
      <w:r w:rsidRPr="00545908">
        <w:rPr>
          <w:szCs w:val="24"/>
        </w:rPr>
        <w:t xml:space="preserve">to </w:t>
      </w:r>
      <w:r>
        <w:rPr>
          <w:szCs w:val="24"/>
        </w:rPr>
        <w:t>11.1</w:t>
      </w:r>
      <w:r w:rsidR="00710D0D">
        <w:rPr>
          <w:szCs w:val="24"/>
        </w:rPr>
        <w:t>28</w:t>
      </w:r>
      <w:r>
        <w:rPr>
          <w:szCs w:val="24"/>
        </w:rPr>
        <w:t>.</w:t>
      </w:r>
      <w:r w:rsidRPr="00545908">
        <w:rPr>
          <w:szCs w:val="24"/>
        </w:rPr>
        <w:t>40</w:t>
      </w:r>
      <w:r w:rsidRPr="00545908">
        <w:rPr>
          <w:szCs w:val="24"/>
        </w:rPr>
        <w:tab/>
        <w:t>(Numbers not used)</w:t>
      </w:r>
    </w:p>
    <w:p w14:paraId="3A48A1CF" w14:textId="77777777" w:rsidR="00BA1AE5" w:rsidRPr="00545908" w:rsidRDefault="00BA1AE5" w:rsidP="00BA1AE5">
      <w:pPr>
        <w:pStyle w:val="Calendar2"/>
        <w:rPr>
          <w:szCs w:val="24"/>
        </w:rPr>
      </w:pPr>
    </w:p>
    <w:p w14:paraId="0F74573F" w14:textId="77777777" w:rsidR="002C2E33" w:rsidRPr="00545908" w:rsidRDefault="002C2E33" w:rsidP="002C2E33">
      <w:pPr>
        <w:pStyle w:val="CalendarHeader2"/>
        <w:rPr>
          <w:szCs w:val="24"/>
        </w:rPr>
      </w:pPr>
      <w:r w:rsidRPr="00545908">
        <w:rPr>
          <w:szCs w:val="24"/>
        </w:rPr>
        <w:t>Curriculum (Part-time study, Graduate Entry)</w:t>
      </w:r>
    </w:p>
    <w:p w14:paraId="7D43C594" w14:textId="77777777" w:rsidR="002C2E33" w:rsidRPr="00545908" w:rsidRDefault="002C2E33" w:rsidP="002C2E33">
      <w:pPr>
        <w:pStyle w:val="CalendarHeader2"/>
        <w:rPr>
          <w:szCs w:val="24"/>
        </w:rPr>
      </w:pPr>
      <w:r>
        <w:rPr>
          <w:szCs w:val="24"/>
        </w:rPr>
        <w:t>Second</w:t>
      </w:r>
      <w:r w:rsidRPr="00545908">
        <w:rPr>
          <w:szCs w:val="24"/>
        </w:rPr>
        <w:t xml:space="preserve"> Year</w:t>
      </w:r>
    </w:p>
    <w:p w14:paraId="2BFFB9B9" w14:textId="77777777" w:rsidR="002C2E33" w:rsidRPr="00545908" w:rsidRDefault="002C2E33" w:rsidP="002C2E33">
      <w:pPr>
        <w:pStyle w:val="Calendar1"/>
        <w:rPr>
          <w:szCs w:val="24"/>
        </w:rPr>
      </w:pPr>
      <w:r>
        <w:rPr>
          <w:szCs w:val="24"/>
        </w:rPr>
        <w:t>11.128.</w:t>
      </w:r>
      <w:r w:rsidRPr="00545908">
        <w:rPr>
          <w:szCs w:val="24"/>
        </w:rPr>
        <w:t>41</w:t>
      </w:r>
      <w:r w:rsidRPr="00545908">
        <w:rPr>
          <w:szCs w:val="24"/>
        </w:rPr>
        <w:tab/>
      </w:r>
      <w:r>
        <w:rPr>
          <w:szCs w:val="24"/>
        </w:rPr>
        <w:t xml:space="preserve">Students are admitted with advanced standing and are admitted direct to second year.  </w:t>
      </w:r>
      <w:r w:rsidRPr="00545908">
        <w:rPr>
          <w:szCs w:val="24"/>
        </w:rPr>
        <w:t>All part-time students shall normally undertake classes amounting to 80 credits as follows:</w:t>
      </w:r>
    </w:p>
    <w:p w14:paraId="0C84CAE6" w14:textId="77777777" w:rsidR="002C2E33" w:rsidRPr="00545908" w:rsidRDefault="002C2E33" w:rsidP="002C2E33">
      <w:pPr>
        <w:pStyle w:val="Calendar2"/>
        <w:rPr>
          <w:szCs w:val="24"/>
        </w:rPr>
      </w:pPr>
      <w:r w:rsidRPr="00545908">
        <w:rPr>
          <w:szCs w:val="24"/>
        </w:rPr>
        <w:tab/>
      </w:r>
    </w:p>
    <w:p w14:paraId="5D68811E" w14:textId="77777777" w:rsidR="002C2E33" w:rsidRDefault="002C2E33" w:rsidP="002C2E33">
      <w:pPr>
        <w:pStyle w:val="Curriculum2"/>
        <w:rPr>
          <w:szCs w:val="24"/>
        </w:rPr>
      </w:pPr>
      <w:r w:rsidRPr="003867B2">
        <w:rPr>
          <w:szCs w:val="24"/>
        </w:rPr>
        <w:t>Compulsory Classes</w:t>
      </w:r>
      <w:r w:rsidRPr="003867B2">
        <w:rPr>
          <w:szCs w:val="24"/>
        </w:rPr>
        <w:tab/>
        <w:t>Level</w:t>
      </w:r>
      <w:r w:rsidRPr="003867B2">
        <w:rPr>
          <w:szCs w:val="24"/>
        </w:rPr>
        <w:tab/>
        <w:t>Credit</w:t>
      </w:r>
    </w:p>
    <w:p w14:paraId="0D2E3225" w14:textId="77777777" w:rsidR="002C2E33" w:rsidRPr="003867B2" w:rsidRDefault="002C2E33" w:rsidP="002C2E33">
      <w:pPr>
        <w:pStyle w:val="Curriculum2"/>
        <w:rPr>
          <w:szCs w:val="24"/>
        </w:rPr>
      </w:pPr>
      <w:r>
        <w:rPr>
          <w:szCs w:val="24"/>
        </w:rPr>
        <w:t>M9 111</w:t>
      </w:r>
      <w:r w:rsidRPr="003867B2">
        <w:rPr>
          <w:szCs w:val="24"/>
        </w:rPr>
        <w:tab/>
        <w:t>Criminal Law</w:t>
      </w:r>
      <w:r w:rsidRPr="003867B2">
        <w:rPr>
          <w:szCs w:val="24"/>
        </w:rPr>
        <w:tab/>
        <w:t>1</w:t>
      </w:r>
      <w:r w:rsidRPr="003867B2">
        <w:rPr>
          <w:szCs w:val="24"/>
        </w:rPr>
        <w:tab/>
        <w:t>20</w:t>
      </w:r>
    </w:p>
    <w:p w14:paraId="40466B8A" w14:textId="77777777" w:rsidR="002C2E33" w:rsidRPr="003867B2" w:rsidRDefault="002C2E33" w:rsidP="002C2E33">
      <w:pPr>
        <w:pStyle w:val="Curriculum2"/>
        <w:rPr>
          <w:szCs w:val="24"/>
        </w:rPr>
      </w:pPr>
      <w:r>
        <w:rPr>
          <w:szCs w:val="24"/>
        </w:rPr>
        <w:t>M9 114</w:t>
      </w:r>
      <w:r w:rsidRPr="003867B2">
        <w:rPr>
          <w:szCs w:val="24"/>
        </w:rPr>
        <w:tab/>
        <w:t>Legal Methods</w:t>
      </w:r>
      <w:r w:rsidRPr="003867B2">
        <w:rPr>
          <w:szCs w:val="24"/>
        </w:rPr>
        <w:tab/>
        <w:t>1</w:t>
      </w:r>
      <w:r w:rsidRPr="003867B2">
        <w:rPr>
          <w:szCs w:val="24"/>
        </w:rPr>
        <w:tab/>
        <w:t>20</w:t>
      </w:r>
    </w:p>
    <w:p w14:paraId="68986C84" w14:textId="77777777" w:rsidR="002C2E33" w:rsidRPr="003867B2" w:rsidRDefault="002C2E33" w:rsidP="002C2E33">
      <w:pPr>
        <w:pStyle w:val="Curriculum2"/>
        <w:rPr>
          <w:szCs w:val="24"/>
        </w:rPr>
      </w:pPr>
      <w:r>
        <w:rPr>
          <w:szCs w:val="24"/>
        </w:rPr>
        <w:t>M9 115</w:t>
      </w:r>
      <w:r w:rsidRPr="003867B2">
        <w:rPr>
          <w:szCs w:val="24"/>
        </w:rPr>
        <w:tab/>
        <w:t>Legal Process</w:t>
      </w:r>
      <w:r w:rsidRPr="003867B2">
        <w:rPr>
          <w:szCs w:val="24"/>
        </w:rPr>
        <w:tab/>
        <w:t>1</w:t>
      </w:r>
      <w:r w:rsidRPr="003867B2">
        <w:rPr>
          <w:szCs w:val="24"/>
        </w:rPr>
        <w:tab/>
        <w:t>20</w:t>
      </w:r>
    </w:p>
    <w:p w14:paraId="3A87E68F" w14:textId="77777777" w:rsidR="002C2E33" w:rsidRPr="003867B2" w:rsidRDefault="002C2E33" w:rsidP="002C2E33">
      <w:pPr>
        <w:pStyle w:val="Curriculum2"/>
        <w:rPr>
          <w:szCs w:val="24"/>
        </w:rPr>
      </w:pPr>
      <w:r>
        <w:rPr>
          <w:szCs w:val="24"/>
        </w:rPr>
        <w:t>M9 116</w:t>
      </w:r>
      <w:r>
        <w:rPr>
          <w:szCs w:val="24"/>
        </w:rPr>
        <w:tab/>
        <w:t>Public Law 1</w:t>
      </w:r>
      <w:r>
        <w:rPr>
          <w:szCs w:val="24"/>
        </w:rPr>
        <w:tab/>
        <w:t>1</w:t>
      </w:r>
      <w:r>
        <w:rPr>
          <w:szCs w:val="24"/>
        </w:rPr>
        <w:tab/>
        <w:t>20</w:t>
      </w:r>
    </w:p>
    <w:p w14:paraId="0AA4D74A" w14:textId="77777777" w:rsidR="002C2E33" w:rsidRPr="003867B2" w:rsidRDefault="002C2E33" w:rsidP="002C2E33">
      <w:pPr>
        <w:pStyle w:val="Calendar2"/>
        <w:rPr>
          <w:szCs w:val="24"/>
        </w:rPr>
      </w:pPr>
    </w:p>
    <w:p w14:paraId="70E3F577" w14:textId="77777777" w:rsidR="002C2E33" w:rsidRPr="003867B2" w:rsidRDefault="002C2E33" w:rsidP="002C2E33">
      <w:pPr>
        <w:pStyle w:val="CalendarHeader2"/>
        <w:rPr>
          <w:szCs w:val="24"/>
        </w:rPr>
      </w:pPr>
      <w:r>
        <w:rPr>
          <w:szCs w:val="24"/>
        </w:rPr>
        <w:t xml:space="preserve">Third </w:t>
      </w:r>
      <w:r w:rsidRPr="003867B2">
        <w:rPr>
          <w:szCs w:val="24"/>
        </w:rPr>
        <w:t>Year</w:t>
      </w:r>
    </w:p>
    <w:p w14:paraId="744CD049" w14:textId="77777777" w:rsidR="002C2E33" w:rsidRPr="003867B2" w:rsidRDefault="002C2E33" w:rsidP="002C2E33">
      <w:pPr>
        <w:pStyle w:val="Calendar1"/>
        <w:rPr>
          <w:szCs w:val="24"/>
        </w:rPr>
      </w:pPr>
      <w:r>
        <w:rPr>
          <w:szCs w:val="24"/>
        </w:rPr>
        <w:t>11.128.</w:t>
      </w:r>
      <w:r w:rsidRPr="003867B2">
        <w:rPr>
          <w:szCs w:val="24"/>
        </w:rPr>
        <w:t>4</w:t>
      </w:r>
      <w:r>
        <w:rPr>
          <w:szCs w:val="24"/>
        </w:rPr>
        <w:t>2</w:t>
      </w:r>
      <w:r w:rsidRPr="003867B2">
        <w:rPr>
          <w:szCs w:val="24"/>
        </w:rPr>
        <w:tab/>
        <w:t>All part-time students shall normally undertake classes amounting to 80 credits as follows:</w:t>
      </w:r>
    </w:p>
    <w:p w14:paraId="41DF7CAD" w14:textId="77777777" w:rsidR="002C2E33" w:rsidRPr="003867B2" w:rsidRDefault="002C2E33" w:rsidP="002C2E33">
      <w:pPr>
        <w:pStyle w:val="Calendar2"/>
        <w:rPr>
          <w:szCs w:val="24"/>
        </w:rPr>
      </w:pPr>
    </w:p>
    <w:p w14:paraId="35BED1F0" w14:textId="77777777" w:rsidR="002C2E33" w:rsidRDefault="002C2E33" w:rsidP="002C2E33">
      <w:pPr>
        <w:pStyle w:val="Curriculum2"/>
        <w:rPr>
          <w:szCs w:val="24"/>
        </w:rPr>
      </w:pPr>
      <w:r w:rsidRPr="003867B2">
        <w:rPr>
          <w:szCs w:val="24"/>
        </w:rPr>
        <w:t>Compulsory Classes</w:t>
      </w:r>
      <w:r w:rsidRPr="003867B2">
        <w:rPr>
          <w:szCs w:val="24"/>
        </w:rPr>
        <w:tab/>
        <w:t>Level</w:t>
      </w:r>
      <w:r w:rsidRPr="003867B2">
        <w:rPr>
          <w:szCs w:val="24"/>
        </w:rPr>
        <w:tab/>
        <w:t>Credit</w:t>
      </w:r>
    </w:p>
    <w:p w14:paraId="7488BCE6" w14:textId="77777777" w:rsidR="002C2E33" w:rsidRPr="003867B2" w:rsidRDefault="002C2E33" w:rsidP="002C2E33">
      <w:pPr>
        <w:pStyle w:val="Curriculum2"/>
        <w:rPr>
          <w:szCs w:val="24"/>
        </w:rPr>
      </w:pPr>
      <w:r>
        <w:rPr>
          <w:szCs w:val="24"/>
        </w:rPr>
        <w:t>M9 112</w:t>
      </w:r>
      <w:r w:rsidRPr="003867B2">
        <w:rPr>
          <w:szCs w:val="24"/>
        </w:rPr>
        <w:tab/>
        <w:t>Voluntary Obligat</w:t>
      </w:r>
      <w:r>
        <w:rPr>
          <w:szCs w:val="24"/>
        </w:rPr>
        <w:t>ions: Contract and Promise</w:t>
      </w:r>
      <w:r>
        <w:rPr>
          <w:szCs w:val="24"/>
        </w:rPr>
        <w:tab/>
        <w:t>1</w:t>
      </w:r>
      <w:r>
        <w:rPr>
          <w:szCs w:val="24"/>
        </w:rPr>
        <w:tab/>
        <w:t>20</w:t>
      </w:r>
    </w:p>
    <w:p w14:paraId="3CC3C628" w14:textId="77777777" w:rsidR="002C2E33" w:rsidRPr="003867B2" w:rsidRDefault="002C2E33" w:rsidP="002C2E33">
      <w:pPr>
        <w:pStyle w:val="Curriculum2"/>
        <w:rPr>
          <w:szCs w:val="24"/>
        </w:rPr>
      </w:pPr>
      <w:r>
        <w:rPr>
          <w:szCs w:val="24"/>
        </w:rPr>
        <w:t>M9 113</w:t>
      </w:r>
      <w:r w:rsidRPr="003867B2">
        <w:rPr>
          <w:szCs w:val="24"/>
        </w:rPr>
        <w:tab/>
        <w:t>Law and Society</w:t>
      </w:r>
      <w:r w:rsidRPr="003867B2">
        <w:rPr>
          <w:szCs w:val="24"/>
        </w:rPr>
        <w:tab/>
        <w:t>1</w:t>
      </w:r>
      <w:r w:rsidRPr="003867B2">
        <w:rPr>
          <w:szCs w:val="24"/>
        </w:rPr>
        <w:tab/>
        <w:t>20</w:t>
      </w:r>
    </w:p>
    <w:p w14:paraId="3D95B716" w14:textId="77777777" w:rsidR="002C2E33" w:rsidRPr="003867B2" w:rsidRDefault="002C2E33" w:rsidP="002C2E33">
      <w:pPr>
        <w:pStyle w:val="Curriculum2"/>
        <w:rPr>
          <w:szCs w:val="24"/>
        </w:rPr>
      </w:pPr>
      <w:r>
        <w:rPr>
          <w:szCs w:val="24"/>
        </w:rPr>
        <w:t>M9</w:t>
      </w:r>
      <w:r w:rsidRPr="003867B2">
        <w:rPr>
          <w:szCs w:val="24"/>
        </w:rPr>
        <w:t xml:space="preserve"> 207</w:t>
      </w:r>
      <w:r w:rsidRPr="003867B2">
        <w:rPr>
          <w:szCs w:val="24"/>
        </w:rPr>
        <w:tab/>
        <w:t>Public Law 2</w:t>
      </w:r>
      <w:r w:rsidRPr="003867B2">
        <w:rPr>
          <w:szCs w:val="24"/>
        </w:rPr>
        <w:tab/>
        <w:t>2</w:t>
      </w:r>
      <w:r w:rsidRPr="003867B2">
        <w:rPr>
          <w:szCs w:val="24"/>
        </w:rPr>
        <w:tab/>
        <w:t>20</w:t>
      </w:r>
    </w:p>
    <w:p w14:paraId="339D9691" w14:textId="77777777" w:rsidR="002C2E33" w:rsidRPr="003867B2" w:rsidRDefault="002C2E33" w:rsidP="002C2E33">
      <w:pPr>
        <w:pStyle w:val="Curriculum2"/>
        <w:rPr>
          <w:szCs w:val="24"/>
        </w:rPr>
      </w:pPr>
      <w:r>
        <w:rPr>
          <w:szCs w:val="24"/>
        </w:rPr>
        <w:t>M9</w:t>
      </w:r>
      <w:r w:rsidRPr="003867B2">
        <w:rPr>
          <w:szCs w:val="24"/>
        </w:rPr>
        <w:t xml:space="preserve"> 210</w:t>
      </w:r>
      <w:r w:rsidRPr="003867B2">
        <w:rPr>
          <w:szCs w:val="24"/>
        </w:rPr>
        <w:tab/>
        <w:t xml:space="preserve">Involuntary Obligations: Delict and Unjustified </w:t>
      </w:r>
    </w:p>
    <w:p w14:paraId="3FA60EC5" w14:textId="77777777" w:rsidR="002C2E33" w:rsidRPr="003867B2" w:rsidRDefault="002C2E33" w:rsidP="002C2E33">
      <w:pPr>
        <w:pStyle w:val="Curriculum2"/>
        <w:rPr>
          <w:szCs w:val="24"/>
        </w:rPr>
      </w:pPr>
      <w:r w:rsidRPr="003867B2">
        <w:rPr>
          <w:szCs w:val="24"/>
        </w:rPr>
        <w:tab/>
        <w:t>Enrichment</w:t>
      </w:r>
      <w:r w:rsidRPr="003867B2">
        <w:rPr>
          <w:szCs w:val="24"/>
        </w:rPr>
        <w:tab/>
        <w:t>2</w:t>
      </w:r>
      <w:r w:rsidRPr="003867B2">
        <w:rPr>
          <w:szCs w:val="24"/>
        </w:rPr>
        <w:tab/>
        <w:t>20</w:t>
      </w:r>
    </w:p>
    <w:p w14:paraId="60916A17" w14:textId="77777777" w:rsidR="002C2E33" w:rsidRPr="003867B2" w:rsidRDefault="002C2E33" w:rsidP="002C2E33">
      <w:pPr>
        <w:pStyle w:val="Calendar2"/>
        <w:rPr>
          <w:szCs w:val="24"/>
        </w:rPr>
      </w:pPr>
    </w:p>
    <w:p w14:paraId="459FDBFB" w14:textId="77777777" w:rsidR="002C2E33" w:rsidRPr="003867B2" w:rsidRDefault="002C2E33" w:rsidP="002C2E33">
      <w:pPr>
        <w:pStyle w:val="CalendarHeader2"/>
        <w:rPr>
          <w:szCs w:val="24"/>
        </w:rPr>
      </w:pPr>
      <w:r>
        <w:rPr>
          <w:szCs w:val="24"/>
        </w:rPr>
        <w:t>Fourth</w:t>
      </w:r>
      <w:r w:rsidRPr="003867B2">
        <w:rPr>
          <w:szCs w:val="24"/>
        </w:rPr>
        <w:t xml:space="preserve"> Year </w:t>
      </w:r>
    </w:p>
    <w:p w14:paraId="20C70E0B" w14:textId="77777777" w:rsidR="002C2E33" w:rsidRPr="003867B2" w:rsidRDefault="002C2E33" w:rsidP="002C2E33">
      <w:pPr>
        <w:pStyle w:val="Calendar1"/>
        <w:rPr>
          <w:szCs w:val="24"/>
        </w:rPr>
      </w:pPr>
      <w:r>
        <w:rPr>
          <w:szCs w:val="24"/>
        </w:rPr>
        <w:t>11.128.</w:t>
      </w:r>
      <w:r w:rsidRPr="003867B2">
        <w:rPr>
          <w:szCs w:val="24"/>
        </w:rPr>
        <w:t>4</w:t>
      </w:r>
      <w:r>
        <w:rPr>
          <w:szCs w:val="24"/>
        </w:rPr>
        <w:t>3</w:t>
      </w:r>
      <w:r w:rsidRPr="003867B2">
        <w:rPr>
          <w:szCs w:val="24"/>
        </w:rPr>
        <w:tab/>
        <w:t>All part-time students shall normally undertake classes amounting to 80 credits as follows:</w:t>
      </w:r>
    </w:p>
    <w:p w14:paraId="0F727804" w14:textId="77777777" w:rsidR="002C2E33" w:rsidRPr="003867B2" w:rsidRDefault="002C2E33" w:rsidP="002C2E33">
      <w:pPr>
        <w:pStyle w:val="Calendar2"/>
        <w:rPr>
          <w:szCs w:val="24"/>
        </w:rPr>
      </w:pPr>
    </w:p>
    <w:p w14:paraId="3572F7E3" w14:textId="77777777" w:rsidR="002C2E33" w:rsidRPr="003867B2" w:rsidRDefault="002C2E33" w:rsidP="002C2E33">
      <w:pPr>
        <w:pStyle w:val="Curriculum2"/>
        <w:rPr>
          <w:szCs w:val="24"/>
        </w:rPr>
      </w:pPr>
      <w:r w:rsidRPr="003867B2">
        <w:rPr>
          <w:szCs w:val="24"/>
        </w:rPr>
        <w:t>Compulsory Classes</w:t>
      </w:r>
      <w:r w:rsidRPr="003867B2">
        <w:rPr>
          <w:szCs w:val="24"/>
        </w:rPr>
        <w:tab/>
        <w:t>Level</w:t>
      </w:r>
      <w:r w:rsidRPr="003867B2">
        <w:rPr>
          <w:szCs w:val="24"/>
        </w:rPr>
        <w:tab/>
        <w:t>Credits</w:t>
      </w:r>
    </w:p>
    <w:p w14:paraId="169C8F6B" w14:textId="77777777" w:rsidR="002C2E33" w:rsidRPr="003867B2" w:rsidRDefault="002C2E33" w:rsidP="002C2E33">
      <w:pPr>
        <w:pStyle w:val="Curriculum2"/>
        <w:rPr>
          <w:szCs w:val="24"/>
        </w:rPr>
      </w:pPr>
      <w:r>
        <w:rPr>
          <w:szCs w:val="24"/>
        </w:rPr>
        <w:t>M9</w:t>
      </w:r>
      <w:r w:rsidRPr="003867B2">
        <w:rPr>
          <w:szCs w:val="24"/>
        </w:rPr>
        <w:t xml:space="preserve"> 208</w:t>
      </w:r>
      <w:r w:rsidRPr="003867B2">
        <w:rPr>
          <w:szCs w:val="24"/>
        </w:rPr>
        <w:tab/>
        <w:t>Domestic Relations</w:t>
      </w:r>
      <w:r w:rsidRPr="003867B2">
        <w:rPr>
          <w:szCs w:val="24"/>
        </w:rPr>
        <w:tab/>
        <w:t>2</w:t>
      </w:r>
      <w:r w:rsidRPr="003867B2">
        <w:rPr>
          <w:szCs w:val="24"/>
        </w:rPr>
        <w:tab/>
        <w:t>20</w:t>
      </w:r>
    </w:p>
    <w:p w14:paraId="0F36A815" w14:textId="77777777" w:rsidR="002C2E33" w:rsidRPr="003867B2" w:rsidRDefault="002C2E33" w:rsidP="002C2E33">
      <w:pPr>
        <w:pStyle w:val="Curriculum2"/>
        <w:rPr>
          <w:szCs w:val="24"/>
        </w:rPr>
      </w:pPr>
      <w:r>
        <w:rPr>
          <w:szCs w:val="24"/>
        </w:rPr>
        <w:t>M9</w:t>
      </w:r>
      <w:r w:rsidRPr="003867B2">
        <w:rPr>
          <w:szCs w:val="24"/>
        </w:rPr>
        <w:t xml:space="preserve"> 209</w:t>
      </w:r>
      <w:r w:rsidRPr="003867B2">
        <w:rPr>
          <w:szCs w:val="24"/>
        </w:rPr>
        <w:tab/>
        <w:t>Commercial Law</w:t>
      </w:r>
      <w:r w:rsidRPr="003867B2">
        <w:rPr>
          <w:szCs w:val="24"/>
        </w:rPr>
        <w:tab/>
        <w:t>2</w:t>
      </w:r>
      <w:r w:rsidRPr="003867B2">
        <w:rPr>
          <w:szCs w:val="24"/>
        </w:rPr>
        <w:tab/>
        <w:t>20</w:t>
      </w:r>
    </w:p>
    <w:p w14:paraId="3EDAE78D" w14:textId="77777777" w:rsidR="002C2E33" w:rsidRPr="003867B2" w:rsidRDefault="002C2E33" w:rsidP="002C2E33">
      <w:pPr>
        <w:pStyle w:val="Curriculum2"/>
        <w:rPr>
          <w:szCs w:val="24"/>
        </w:rPr>
      </w:pPr>
      <w:r>
        <w:rPr>
          <w:szCs w:val="24"/>
        </w:rPr>
        <w:t>M9 211</w:t>
      </w:r>
      <w:r w:rsidRPr="003867B2">
        <w:rPr>
          <w:szCs w:val="24"/>
        </w:rPr>
        <w:tab/>
        <w:t>Property</w:t>
      </w:r>
      <w:r>
        <w:rPr>
          <w:szCs w:val="24"/>
        </w:rPr>
        <w:t>,</w:t>
      </w:r>
      <w:r w:rsidRPr="003867B2">
        <w:rPr>
          <w:szCs w:val="24"/>
        </w:rPr>
        <w:t xml:space="preserve"> </w:t>
      </w:r>
      <w:r>
        <w:rPr>
          <w:szCs w:val="24"/>
        </w:rPr>
        <w:t>Trusts and Succession</w:t>
      </w:r>
      <w:r w:rsidRPr="003867B2">
        <w:rPr>
          <w:szCs w:val="24"/>
        </w:rPr>
        <w:tab/>
        <w:t>2</w:t>
      </w:r>
      <w:r w:rsidRPr="003867B2">
        <w:rPr>
          <w:szCs w:val="24"/>
        </w:rPr>
        <w:tab/>
        <w:t>20</w:t>
      </w:r>
    </w:p>
    <w:p w14:paraId="6EF1CF5B" w14:textId="77777777" w:rsidR="002C2E33" w:rsidRPr="003867B2" w:rsidRDefault="002C2E33" w:rsidP="002C2E33">
      <w:pPr>
        <w:pStyle w:val="Curriculum2"/>
        <w:rPr>
          <w:szCs w:val="24"/>
        </w:rPr>
      </w:pPr>
      <w:r>
        <w:rPr>
          <w:szCs w:val="24"/>
        </w:rPr>
        <w:t>M9 212</w:t>
      </w:r>
      <w:r w:rsidRPr="003867B2">
        <w:rPr>
          <w:szCs w:val="24"/>
        </w:rPr>
        <w:tab/>
      </w:r>
      <w:r>
        <w:rPr>
          <w:szCs w:val="24"/>
        </w:rPr>
        <w:t>European Union</w:t>
      </w:r>
      <w:r w:rsidRPr="003867B2">
        <w:rPr>
          <w:szCs w:val="24"/>
        </w:rPr>
        <w:t xml:space="preserve"> Law</w:t>
      </w:r>
      <w:r w:rsidRPr="003867B2">
        <w:rPr>
          <w:szCs w:val="24"/>
        </w:rPr>
        <w:tab/>
        <w:t>2</w:t>
      </w:r>
      <w:r w:rsidRPr="003867B2">
        <w:rPr>
          <w:szCs w:val="24"/>
        </w:rPr>
        <w:tab/>
        <w:t>20</w:t>
      </w:r>
    </w:p>
    <w:p w14:paraId="4DACCCAB" w14:textId="77777777" w:rsidR="002C2E33" w:rsidRPr="003867B2" w:rsidRDefault="002C2E33" w:rsidP="002C2E33">
      <w:pPr>
        <w:pStyle w:val="Calendar2"/>
        <w:rPr>
          <w:szCs w:val="24"/>
        </w:rPr>
      </w:pPr>
      <w:r w:rsidRPr="003867B2">
        <w:rPr>
          <w:szCs w:val="24"/>
        </w:rPr>
        <w:t xml:space="preserve"> </w:t>
      </w:r>
    </w:p>
    <w:p w14:paraId="7934AAA3" w14:textId="77777777" w:rsidR="002C2E33" w:rsidRDefault="002C2E33" w:rsidP="002C2E33">
      <w:pPr>
        <w:pStyle w:val="CalendarHeader2"/>
        <w:rPr>
          <w:szCs w:val="24"/>
        </w:rPr>
      </w:pPr>
    </w:p>
    <w:p w14:paraId="74832C58" w14:textId="77777777" w:rsidR="002C2E33" w:rsidRDefault="002C2E33" w:rsidP="002C2E33">
      <w:pPr>
        <w:pStyle w:val="CalendarHeader2"/>
        <w:rPr>
          <w:szCs w:val="24"/>
        </w:rPr>
      </w:pPr>
    </w:p>
    <w:p w14:paraId="674912FE" w14:textId="77777777" w:rsidR="002C2E33" w:rsidRPr="00545908" w:rsidRDefault="002C2E33" w:rsidP="002C2E33">
      <w:pPr>
        <w:pStyle w:val="CalendarHeader2"/>
        <w:rPr>
          <w:szCs w:val="24"/>
        </w:rPr>
      </w:pPr>
      <w:r>
        <w:rPr>
          <w:szCs w:val="24"/>
        </w:rPr>
        <w:t>Fifth</w:t>
      </w:r>
      <w:r w:rsidRPr="00545908">
        <w:rPr>
          <w:szCs w:val="24"/>
        </w:rPr>
        <w:t xml:space="preserve"> Year </w:t>
      </w:r>
    </w:p>
    <w:p w14:paraId="796A912E" w14:textId="77777777" w:rsidR="00BA1AE5" w:rsidRDefault="002C2E33" w:rsidP="002C2E33">
      <w:pPr>
        <w:pStyle w:val="Calendar2"/>
        <w:ind w:hanging="1440"/>
        <w:rPr>
          <w:szCs w:val="24"/>
        </w:rPr>
      </w:pPr>
      <w:r>
        <w:rPr>
          <w:szCs w:val="24"/>
        </w:rPr>
        <w:t>11.128.</w:t>
      </w:r>
      <w:r w:rsidRPr="00545908">
        <w:rPr>
          <w:szCs w:val="24"/>
        </w:rPr>
        <w:t>4</w:t>
      </w:r>
      <w:r>
        <w:rPr>
          <w:szCs w:val="24"/>
        </w:rPr>
        <w:t>4</w:t>
      </w:r>
      <w:r w:rsidRPr="00545908">
        <w:rPr>
          <w:szCs w:val="24"/>
        </w:rPr>
        <w:tab/>
        <w:t>All part-time students shall normally undertake classes amounting to 40 credits as follows</w:t>
      </w:r>
      <w:r>
        <w:rPr>
          <w:szCs w:val="24"/>
        </w:rPr>
        <w:t>:</w:t>
      </w:r>
    </w:p>
    <w:p w14:paraId="08509C08" w14:textId="77777777" w:rsidR="002C2E33" w:rsidRPr="00545908" w:rsidRDefault="002C2E33" w:rsidP="002C2E33">
      <w:pPr>
        <w:pStyle w:val="Calendar2"/>
        <w:ind w:hanging="1440"/>
        <w:rPr>
          <w:szCs w:val="24"/>
        </w:rPr>
      </w:pPr>
    </w:p>
    <w:p w14:paraId="177E9E60" w14:textId="77777777" w:rsidR="00BA1AE5" w:rsidRPr="00545908" w:rsidRDefault="00BA1AE5" w:rsidP="00BA1AE5">
      <w:pPr>
        <w:pStyle w:val="Curriculum2"/>
        <w:rPr>
          <w:szCs w:val="24"/>
        </w:rPr>
      </w:pPr>
      <w:r w:rsidRPr="00545908">
        <w:rPr>
          <w:szCs w:val="24"/>
        </w:rPr>
        <w:t>Compulsory Class</w:t>
      </w:r>
      <w:r w:rsidRPr="00545908">
        <w:rPr>
          <w:szCs w:val="24"/>
        </w:rPr>
        <w:tab/>
        <w:t>Level</w:t>
      </w:r>
      <w:r w:rsidRPr="00545908">
        <w:rPr>
          <w:szCs w:val="24"/>
        </w:rPr>
        <w:tab/>
        <w:t>Credits</w:t>
      </w:r>
    </w:p>
    <w:p w14:paraId="6F8E7694" w14:textId="77777777" w:rsidR="00BA1AE5" w:rsidRPr="00545908" w:rsidRDefault="00B4416A" w:rsidP="00BA1AE5">
      <w:pPr>
        <w:pStyle w:val="Curriculum2"/>
        <w:rPr>
          <w:rFonts w:cs="Arial"/>
          <w:szCs w:val="24"/>
        </w:rPr>
      </w:pPr>
      <w:r>
        <w:rPr>
          <w:szCs w:val="24"/>
        </w:rPr>
        <w:t>M9</w:t>
      </w:r>
      <w:r w:rsidR="00BA1AE5" w:rsidRPr="00545908">
        <w:rPr>
          <w:szCs w:val="24"/>
        </w:rPr>
        <w:t xml:space="preserve"> 306</w:t>
      </w:r>
      <w:r w:rsidR="00BA1AE5" w:rsidRPr="00545908">
        <w:rPr>
          <w:szCs w:val="24"/>
        </w:rPr>
        <w:tab/>
        <w:t>Evidence</w:t>
      </w:r>
      <w:r w:rsidR="00BA1AE5" w:rsidRPr="00545908">
        <w:rPr>
          <w:szCs w:val="24"/>
        </w:rPr>
        <w:tab/>
      </w:r>
      <w:r w:rsidR="00BA1AE5">
        <w:rPr>
          <w:rFonts w:cs="Arial"/>
          <w:szCs w:val="24"/>
        </w:rPr>
        <w:t>3</w:t>
      </w:r>
      <w:r w:rsidR="00BA1AE5" w:rsidRPr="00545908">
        <w:rPr>
          <w:rFonts w:cs="Arial"/>
          <w:szCs w:val="24"/>
        </w:rPr>
        <w:tab/>
        <w:t>20</w:t>
      </w:r>
    </w:p>
    <w:p w14:paraId="47680453" w14:textId="77777777" w:rsidR="00BA1AE5" w:rsidRPr="00545908" w:rsidRDefault="00BA1AE5" w:rsidP="00BA1AE5">
      <w:pPr>
        <w:pStyle w:val="Calendar2"/>
        <w:rPr>
          <w:szCs w:val="24"/>
        </w:rPr>
      </w:pPr>
    </w:p>
    <w:p w14:paraId="7C7AC807" w14:textId="77777777" w:rsidR="00BA1AE5" w:rsidRPr="00545908" w:rsidRDefault="00BA1AE5" w:rsidP="00BA1AE5">
      <w:pPr>
        <w:pStyle w:val="Curriculum2"/>
        <w:rPr>
          <w:szCs w:val="24"/>
        </w:rPr>
      </w:pPr>
      <w:r w:rsidRPr="00545908">
        <w:rPr>
          <w:szCs w:val="24"/>
        </w:rPr>
        <w:t>Optional Classes</w:t>
      </w:r>
      <w:r w:rsidRPr="00545908">
        <w:rPr>
          <w:szCs w:val="24"/>
        </w:rPr>
        <w:tab/>
      </w:r>
    </w:p>
    <w:p w14:paraId="0D58B99E" w14:textId="77777777" w:rsidR="00BA1AE5" w:rsidRPr="00545908" w:rsidRDefault="00BA1AE5" w:rsidP="00BA1AE5">
      <w:pPr>
        <w:pStyle w:val="Calendar2"/>
        <w:rPr>
          <w:szCs w:val="24"/>
        </w:rPr>
      </w:pPr>
      <w:r w:rsidRPr="00545908">
        <w:rPr>
          <w:szCs w:val="24"/>
        </w:rPr>
        <w:t xml:space="preserve">20 credits chosen from the classes listed in Regulation </w:t>
      </w:r>
      <w:r>
        <w:rPr>
          <w:szCs w:val="24"/>
        </w:rPr>
        <w:t>11.1</w:t>
      </w:r>
      <w:r w:rsidR="002C2E33">
        <w:rPr>
          <w:szCs w:val="24"/>
        </w:rPr>
        <w:t>28</w:t>
      </w:r>
      <w:r>
        <w:rPr>
          <w:szCs w:val="24"/>
        </w:rPr>
        <w:t>.</w:t>
      </w:r>
      <w:r w:rsidR="002C2E33">
        <w:rPr>
          <w:szCs w:val="24"/>
        </w:rPr>
        <w:t>6</w:t>
      </w:r>
      <w:r w:rsidRPr="00545908">
        <w:rPr>
          <w:szCs w:val="24"/>
        </w:rPr>
        <w:t>.</w:t>
      </w:r>
    </w:p>
    <w:p w14:paraId="1FD5ACA8" w14:textId="77777777" w:rsidR="00BA1AE5" w:rsidRPr="00545908" w:rsidRDefault="00BA1AE5" w:rsidP="00BA1AE5">
      <w:pPr>
        <w:pStyle w:val="Calendar2"/>
        <w:rPr>
          <w:szCs w:val="24"/>
        </w:rPr>
      </w:pPr>
    </w:p>
    <w:p w14:paraId="634D5CBB" w14:textId="77777777" w:rsidR="002C2E33" w:rsidRPr="00545908" w:rsidRDefault="002C2E33" w:rsidP="002C2E33">
      <w:pPr>
        <w:pStyle w:val="CalendarHeader2"/>
        <w:rPr>
          <w:szCs w:val="24"/>
        </w:rPr>
      </w:pPr>
      <w:r w:rsidRPr="00545908">
        <w:rPr>
          <w:szCs w:val="24"/>
        </w:rPr>
        <w:t>Progress (Full-time Study, Graduate Entry)</w:t>
      </w:r>
    </w:p>
    <w:p w14:paraId="29EB5883" w14:textId="77777777" w:rsidR="002C2E33" w:rsidRPr="00545908" w:rsidRDefault="002C2E33" w:rsidP="002C2E33">
      <w:pPr>
        <w:pStyle w:val="Calendar1"/>
        <w:rPr>
          <w:szCs w:val="24"/>
        </w:rPr>
      </w:pPr>
      <w:r>
        <w:rPr>
          <w:szCs w:val="24"/>
        </w:rPr>
        <w:t>11.128.45</w:t>
      </w:r>
      <w:r w:rsidRPr="00545908">
        <w:rPr>
          <w:szCs w:val="24"/>
        </w:rPr>
        <w:tab/>
        <w:t xml:space="preserve">In order to progress to the </w:t>
      </w:r>
      <w:r>
        <w:rPr>
          <w:szCs w:val="24"/>
        </w:rPr>
        <w:t>third</w:t>
      </w:r>
      <w:r w:rsidRPr="00545908">
        <w:rPr>
          <w:szCs w:val="24"/>
        </w:rPr>
        <w:t xml:space="preserve"> year of the course, a student must normally have accumulated no fewer than 120 from the </w:t>
      </w:r>
      <w:r>
        <w:rPr>
          <w:szCs w:val="24"/>
        </w:rPr>
        <w:t>course curriculum</w:t>
      </w:r>
      <w:r w:rsidRPr="00545908">
        <w:rPr>
          <w:szCs w:val="24"/>
        </w:rPr>
        <w:t xml:space="preserve">.   </w:t>
      </w:r>
    </w:p>
    <w:p w14:paraId="44AF669E" w14:textId="77777777" w:rsidR="002C2E33" w:rsidRPr="00545908" w:rsidRDefault="002C2E33" w:rsidP="002C2E33">
      <w:pPr>
        <w:pStyle w:val="Calendar2"/>
        <w:rPr>
          <w:szCs w:val="24"/>
        </w:rPr>
      </w:pPr>
    </w:p>
    <w:p w14:paraId="18008AC0" w14:textId="77777777" w:rsidR="002C2E33" w:rsidRPr="00545908" w:rsidRDefault="002C2E33" w:rsidP="002C2E33">
      <w:pPr>
        <w:pStyle w:val="CalendarHeader2"/>
        <w:rPr>
          <w:szCs w:val="24"/>
        </w:rPr>
      </w:pPr>
      <w:r w:rsidRPr="00545908">
        <w:rPr>
          <w:szCs w:val="24"/>
        </w:rPr>
        <w:t>Progress (Part-time study, Graduate Entry)</w:t>
      </w:r>
    </w:p>
    <w:p w14:paraId="67D7A8EF" w14:textId="77777777" w:rsidR="002C2E33" w:rsidRPr="00545908" w:rsidRDefault="002C2E33" w:rsidP="002C2E33">
      <w:pPr>
        <w:pStyle w:val="Calendar1"/>
        <w:rPr>
          <w:szCs w:val="24"/>
        </w:rPr>
      </w:pPr>
      <w:r>
        <w:rPr>
          <w:szCs w:val="24"/>
        </w:rPr>
        <w:t>11.128.46</w:t>
      </w:r>
      <w:r w:rsidRPr="00545908">
        <w:rPr>
          <w:szCs w:val="24"/>
        </w:rPr>
        <w:tab/>
        <w:t xml:space="preserve">In order to progress to the </w:t>
      </w:r>
      <w:r>
        <w:rPr>
          <w:szCs w:val="24"/>
        </w:rPr>
        <w:t xml:space="preserve">third </w:t>
      </w:r>
      <w:r w:rsidRPr="00545908">
        <w:rPr>
          <w:szCs w:val="24"/>
        </w:rPr>
        <w:t xml:space="preserve">year of the course, a student must </w:t>
      </w:r>
      <w:r w:rsidRPr="00A4624E">
        <w:rPr>
          <w:szCs w:val="24"/>
        </w:rPr>
        <w:t>normally</w:t>
      </w:r>
      <w:r w:rsidRPr="003867B2">
        <w:rPr>
          <w:szCs w:val="24"/>
        </w:rPr>
        <w:t xml:space="preserve"> </w:t>
      </w:r>
      <w:r w:rsidRPr="00545908">
        <w:rPr>
          <w:szCs w:val="24"/>
        </w:rPr>
        <w:t xml:space="preserve">have accumulated at least </w:t>
      </w:r>
      <w:r>
        <w:rPr>
          <w:szCs w:val="24"/>
        </w:rPr>
        <w:t>6</w:t>
      </w:r>
      <w:r w:rsidRPr="00545908">
        <w:rPr>
          <w:szCs w:val="24"/>
        </w:rPr>
        <w:t>0 credits from the course curriculum.</w:t>
      </w:r>
    </w:p>
    <w:p w14:paraId="5778DA13" w14:textId="77777777" w:rsidR="002C2E33" w:rsidRPr="00545908" w:rsidRDefault="002C2E33" w:rsidP="002C2E33">
      <w:pPr>
        <w:pStyle w:val="Calendar1"/>
        <w:rPr>
          <w:szCs w:val="24"/>
        </w:rPr>
      </w:pPr>
      <w:r>
        <w:rPr>
          <w:szCs w:val="24"/>
        </w:rPr>
        <w:t>11.128.47</w:t>
      </w:r>
      <w:r w:rsidRPr="00545908">
        <w:rPr>
          <w:szCs w:val="24"/>
        </w:rPr>
        <w:tab/>
        <w:t xml:space="preserve">In order to progress to the </w:t>
      </w:r>
      <w:r>
        <w:rPr>
          <w:szCs w:val="24"/>
        </w:rPr>
        <w:t xml:space="preserve">fourth </w:t>
      </w:r>
      <w:r w:rsidRPr="00545908">
        <w:rPr>
          <w:szCs w:val="24"/>
        </w:rPr>
        <w:t xml:space="preserve">year of the course, a student must </w:t>
      </w:r>
      <w:r w:rsidRPr="00A4624E">
        <w:rPr>
          <w:szCs w:val="24"/>
        </w:rPr>
        <w:t>normally</w:t>
      </w:r>
      <w:r w:rsidRPr="00545908">
        <w:rPr>
          <w:szCs w:val="24"/>
        </w:rPr>
        <w:t xml:space="preserve"> have accumulated at least</w:t>
      </w:r>
      <w:r>
        <w:rPr>
          <w:szCs w:val="24"/>
        </w:rPr>
        <w:t xml:space="preserve"> 140</w:t>
      </w:r>
      <w:r w:rsidRPr="00545908">
        <w:rPr>
          <w:szCs w:val="24"/>
        </w:rPr>
        <w:t xml:space="preserve"> credits from the course curriculum. </w:t>
      </w:r>
    </w:p>
    <w:p w14:paraId="5252F167" w14:textId="77777777" w:rsidR="002C2E33" w:rsidRDefault="002C2E33" w:rsidP="002C2E33">
      <w:pPr>
        <w:pStyle w:val="Calendar1"/>
        <w:rPr>
          <w:szCs w:val="24"/>
        </w:rPr>
      </w:pPr>
      <w:r>
        <w:rPr>
          <w:szCs w:val="24"/>
        </w:rPr>
        <w:t>11.128.48</w:t>
      </w:r>
      <w:r w:rsidRPr="00545908">
        <w:rPr>
          <w:szCs w:val="24"/>
        </w:rPr>
        <w:tab/>
        <w:t xml:space="preserve">In order to progress to the </w:t>
      </w:r>
      <w:r>
        <w:rPr>
          <w:szCs w:val="24"/>
        </w:rPr>
        <w:t>fifth</w:t>
      </w:r>
      <w:r w:rsidRPr="00545908">
        <w:rPr>
          <w:szCs w:val="24"/>
        </w:rPr>
        <w:t xml:space="preserve"> year of the course, a student must </w:t>
      </w:r>
      <w:r w:rsidRPr="00A4624E">
        <w:rPr>
          <w:szCs w:val="24"/>
        </w:rPr>
        <w:t>normally</w:t>
      </w:r>
      <w:r w:rsidRPr="00545908">
        <w:rPr>
          <w:szCs w:val="24"/>
        </w:rPr>
        <w:t xml:space="preserve"> have accumulated at least </w:t>
      </w:r>
      <w:r>
        <w:rPr>
          <w:szCs w:val="24"/>
        </w:rPr>
        <w:t>220</w:t>
      </w:r>
      <w:r w:rsidRPr="00545908">
        <w:rPr>
          <w:szCs w:val="24"/>
        </w:rPr>
        <w:t xml:space="preserve"> credits from the course curriculum</w:t>
      </w:r>
      <w:r>
        <w:rPr>
          <w:szCs w:val="24"/>
        </w:rPr>
        <w:t xml:space="preserve"> including those for any compulsory classes</w:t>
      </w:r>
      <w:r w:rsidRPr="00545908">
        <w:rPr>
          <w:szCs w:val="24"/>
        </w:rPr>
        <w:t>.</w:t>
      </w:r>
    </w:p>
    <w:p w14:paraId="5303E8D7" w14:textId="77777777" w:rsidR="002C2E33" w:rsidRPr="00545908" w:rsidRDefault="002C2E33" w:rsidP="002C2E33">
      <w:pPr>
        <w:pStyle w:val="Calendar1"/>
        <w:rPr>
          <w:szCs w:val="24"/>
        </w:rPr>
      </w:pPr>
    </w:p>
    <w:p w14:paraId="58085393" w14:textId="77777777" w:rsidR="002C2E33" w:rsidRPr="00545908" w:rsidRDefault="002C2E33" w:rsidP="002C2E33">
      <w:pPr>
        <w:pStyle w:val="CalendarHeader2"/>
        <w:rPr>
          <w:szCs w:val="24"/>
        </w:rPr>
      </w:pPr>
      <w:r w:rsidRPr="00545908">
        <w:rPr>
          <w:szCs w:val="24"/>
        </w:rPr>
        <w:t>Transfer</w:t>
      </w:r>
    </w:p>
    <w:p w14:paraId="527B1594" w14:textId="77777777" w:rsidR="002C2E33" w:rsidRPr="00545908" w:rsidRDefault="002C2E33" w:rsidP="002C2E33">
      <w:pPr>
        <w:pStyle w:val="Calendar1"/>
        <w:rPr>
          <w:szCs w:val="24"/>
        </w:rPr>
      </w:pPr>
      <w:r>
        <w:rPr>
          <w:szCs w:val="24"/>
        </w:rPr>
        <w:t>11.128.49</w:t>
      </w:r>
      <w:r w:rsidRPr="00545908">
        <w:rPr>
          <w:szCs w:val="24"/>
        </w:rPr>
        <w:tab/>
        <w:t>A student who has qualified for the LLB and who meets the req</w:t>
      </w:r>
      <w:r>
        <w:rPr>
          <w:szCs w:val="24"/>
        </w:rPr>
        <w:t>uirements of Regulation 11.128.15</w:t>
      </w:r>
      <w:r w:rsidRPr="00545908">
        <w:rPr>
          <w:szCs w:val="24"/>
        </w:rPr>
        <w:t xml:space="preserve"> may </w:t>
      </w:r>
      <w:r>
        <w:rPr>
          <w:szCs w:val="24"/>
        </w:rPr>
        <w:t xml:space="preserve">apply to </w:t>
      </w:r>
      <w:r w:rsidRPr="00545908">
        <w:rPr>
          <w:szCs w:val="24"/>
        </w:rPr>
        <w:t>transfer to the full-time LLB Honours</w:t>
      </w:r>
      <w:r>
        <w:rPr>
          <w:szCs w:val="24"/>
        </w:rPr>
        <w:t xml:space="preserve"> degree programme</w:t>
      </w:r>
      <w:r w:rsidRPr="00545908">
        <w:rPr>
          <w:szCs w:val="24"/>
        </w:rPr>
        <w:t>.</w:t>
      </w:r>
    </w:p>
    <w:p w14:paraId="56F7AD2D" w14:textId="77777777" w:rsidR="002C2E33" w:rsidRPr="00545908" w:rsidRDefault="002C2E33" w:rsidP="002C2E33">
      <w:pPr>
        <w:pStyle w:val="Calendar2"/>
        <w:rPr>
          <w:szCs w:val="24"/>
        </w:rPr>
      </w:pPr>
      <w:r w:rsidRPr="00545908">
        <w:rPr>
          <w:szCs w:val="24"/>
        </w:rPr>
        <w:t xml:space="preserve"> </w:t>
      </w:r>
    </w:p>
    <w:p w14:paraId="76BB6C17" w14:textId="77777777" w:rsidR="002C2E33" w:rsidRPr="00545908" w:rsidRDefault="002C2E33" w:rsidP="002C2E33">
      <w:pPr>
        <w:pStyle w:val="CalendarHeader2"/>
        <w:rPr>
          <w:szCs w:val="24"/>
        </w:rPr>
      </w:pPr>
      <w:r w:rsidRPr="00545908">
        <w:rPr>
          <w:szCs w:val="24"/>
        </w:rPr>
        <w:t>Award</w:t>
      </w:r>
    </w:p>
    <w:p w14:paraId="0F2E98E8" w14:textId="77777777" w:rsidR="002C2E33" w:rsidRDefault="002C2E33" w:rsidP="002C2E33">
      <w:pPr>
        <w:pStyle w:val="Calendar1"/>
        <w:rPr>
          <w:szCs w:val="24"/>
        </w:rPr>
      </w:pPr>
      <w:r>
        <w:rPr>
          <w:szCs w:val="24"/>
        </w:rPr>
        <w:t>11.128.50</w:t>
      </w:r>
      <w:r w:rsidRPr="00545908">
        <w:rPr>
          <w:szCs w:val="24"/>
        </w:rPr>
        <w:tab/>
        <w:t xml:space="preserve">LLB: Regulations </w:t>
      </w:r>
      <w:r>
        <w:rPr>
          <w:szCs w:val="24"/>
        </w:rPr>
        <w:t>11.128.23</w:t>
      </w:r>
      <w:r w:rsidRPr="00545908">
        <w:rPr>
          <w:szCs w:val="24"/>
        </w:rPr>
        <w:t xml:space="preserve"> shall apply.</w:t>
      </w:r>
    </w:p>
    <w:p w14:paraId="09ACBB26" w14:textId="77777777" w:rsidR="002C2E33" w:rsidRPr="00545908" w:rsidRDefault="002C2E33" w:rsidP="002C2E33">
      <w:pPr>
        <w:pStyle w:val="Calendar1"/>
        <w:rPr>
          <w:szCs w:val="24"/>
        </w:rPr>
      </w:pPr>
    </w:p>
    <w:p w14:paraId="4294637E" w14:textId="77777777" w:rsidR="002C2E33" w:rsidRPr="00545908" w:rsidRDefault="002C2E33" w:rsidP="002C2E33">
      <w:pPr>
        <w:pStyle w:val="Calendar1"/>
        <w:rPr>
          <w:szCs w:val="24"/>
        </w:rPr>
      </w:pPr>
      <w:r>
        <w:rPr>
          <w:szCs w:val="24"/>
        </w:rPr>
        <w:t>11.128.51</w:t>
      </w:r>
    </w:p>
    <w:p w14:paraId="51B9A593" w14:textId="77777777" w:rsidR="002C2E33" w:rsidRPr="00545908" w:rsidRDefault="002C2E33" w:rsidP="002C2E33">
      <w:pPr>
        <w:pStyle w:val="Calendar1"/>
        <w:rPr>
          <w:szCs w:val="24"/>
        </w:rPr>
      </w:pPr>
      <w:r w:rsidRPr="00545908">
        <w:rPr>
          <w:szCs w:val="24"/>
        </w:rPr>
        <w:t xml:space="preserve">to </w:t>
      </w:r>
      <w:r>
        <w:rPr>
          <w:szCs w:val="24"/>
        </w:rPr>
        <w:t>11.128.60</w:t>
      </w:r>
      <w:r w:rsidRPr="00545908">
        <w:rPr>
          <w:szCs w:val="24"/>
        </w:rPr>
        <w:tab/>
        <w:t>(Numbers not used)</w:t>
      </w:r>
    </w:p>
    <w:p w14:paraId="5A11D935" w14:textId="77777777" w:rsidR="002C2E33" w:rsidRDefault="002C2E33" w:rsidP="002C2E33">
      <w:pPr>
        <w:pStyle w:val="CalendarHeader1"/>
        <w:sectPr w:rsidR="002C2E33" w:rsidSect="002D1C5C">
          <w:pgSz w:w="11909" w:h="16834" w:code="9"/>
          <w:pgMar w:top="1134" w:right="1134" w:bottom="1134" w:left="1134" w:header="1440" w:footer="567" w:gutter="0"/>
          <w:cols w:space="708"/>
          <w:noEndnote/>
          <w:docGrid w:linePitch="326"/>
        </w:sectPr>
      </w:pPr>
    </w:p>
    <w:p w14:paraId="79C6BA2A" w14:textId="77777777" w:rsidR="00BA1AE5" w:rsidRPr="00545908" w:rsidRDefault="00BA1AE5" w:rsidP="00BA1AE5">
      <w:pPr>
        <w:pStyle w:val="Calendar2"/>
        <w:rPr>
          <w:szCs w:val="24"/>
        </w:rPr>
      </w:pPr>
    </w:p>
    <w:p w14:paraId="57E0DD62" w14:textId="77777777" w:rsidR="00BA1AE5" w:rsidRPr="00545908" w:rsidRDefault="00BA1AE5" w:rsidP="00BA1AE5">
      <w:pPr>
        <w:pStyle w:val="CalendarHeader2"/>
        <w:ind w:left="1440" w:firstLine="0"/>
        <w:rPr>
          <w:szCs w:val="24"/>
        </w:rPr>
      </w:pPr>
      <w:r w:rsidRPr="00545908">
        <w:rPr>
          <w:szCs w:val="24"/>
        </w:rPr>
        <w:t xml:space="preserve">Students Admitted to the Course with Advanced Standing with a BSc in Computer Science with Law </w:t>
      </w:r>
    </w:p>
    <w:p w14:paraId="6899E9D1" w14:textId="77777777" w:rsidR="00BA1AE5" w:rsidRPr="00545908" w:rsidRDefault="00BA1AE5" w:rsidP="00BA1AE5">
      <w:pPr>
        <w:pStyle w:val="CalendarHeader2"/>
        <w:ind w:left="1440" w:firstLine="0"/>
        <w:rPr>
          <w:szCs w:val="24"/>
        </w:rPr>
      </w:pPr>
    </w:p>
    <w:p w14:paraId="73ABE25F" w14:textId="77777777" w:rsidR="00BA1AE5" w:rsidRPr="00545908" w:rsidRDefault="00BA1AE5" w:rsidP="00BA1AE5">
      <w:pPr>
        <w:pStyle w:val="CalendarHeader2"/>
        <w:rPr>
          <w:szCs w:val="24"/>
        </w:rPr>
      </w:pPr>
      <w:r w:rsidRPr="00545908">
        <w:rPr>
          <w:szCs w:val="24"/>
        </w:rPr>
        <w:t>Credit Transfer and Exemption</w:t>
      </w:r>
    </w:p>
    <w:p w14:paraId="2418427C" w14:textId="77777777" w:rsidR="00BA1AE5" w:rsidRPr="00545908" w:rsidRDefault="00BA1AE5" w:rsidP="00BA1AE5">
      <w:pPr>
        <w:pStyle w:val="Calendar1"/>
        <w:rPr>
          <w:szCs w:val="24"/>
        </w:rPr>
      </w:pPr>
      <w:r>
        <w:rPr>
          <w:szCs w:val="24"/>
        </w:rPr>
        <w:t>11.1</w:t>
      </w:r>
      <w:r w:rsidR="00710D0D">
        <w:rPr>
          <w:szCs w:val="24"/>
        </w:rPr>
        <w:t>28</w:t>
      </w:r>
      <w:r>
        <w:rPr>
          <w:szCs w:val="24"/>
        </w:rPr>
        <w:t>.</w:t>
      </w:r>
      <w:r w:rsidR="000028E7">
        <w:rPr>
          <w:szCs w:val="24"/>
        </w:rPr>
        <w:t>6</w:t>
      </w:r>
      <w:r w:rsidRPr="00545908">
        <w:rPr>
          <w:szCs w:val="24"/>
        </w:rPr>
        <w:t>1</w:t>
      </w:r>
      <w:r w:rsidRPr="00545908">
        <w:rPr>
          <w:szCs w:val="24"/>
        </w:rPr>
        <w:tab/>
        <w:t>Students already holding the BSc with Honours in Computer Science with Law or the BSc in Computer Science with Law from this University shall be awarded credit transfer amounting to 240 credits and shall be exempted from the first and second years of the course.</w:t>
      </w:r>
    </w:p>
    <w:p w14:paraId="51BB5F25" w14:textId="77777777" w:rsidR="00BA1AE5" w:rsidRPr="00545908" w:rsidRDefault="00BA1AE5" w:rsidP="00BA1AE5">
      <w:pPr>
        <w:pStyle w:val="CalendarHeader2"/>
        <w:rPr>
          <w:szCs w:val="24"/>
        </w:rPr>
      </w:pPr>
      <w:r w:rsidRPr="00545908">
        <w:rPr>
          <w:szCs w:val="24"/>
        </w:rPr>
        <w:t>Curriculum (Full-time study)</w:t>
      </w:r>
    </w:p>
    <w:p w14:paraId="1C3DEEF4" w14:textId="77777777" w:rsidR="00BA1AE5" w:rsidRPr="00545908" w:rsidRDefault="00BA1AE5" w:rsidP="00BA1AE5">
      <w:pPr>
        <w:pStyle w:val="CalendarHeader2"/>
        <w:rPr>
          <w:szCs w:val="24"/>
        </w:rPr>
      </w:pPr>
      <w:r w:rsidRPr="00545908">
        <w:rPr>
          <w:szCs w:val="24"/>
        </w:rPr>
        <w:t>First and Second Years</w:t>
      </w:r>
    </w:p>
    <w:p w14:paraId="0F04B852" w14:textId="77777777" w:rsidR="00BA1AE5" w:rsidRPr="00545908" w:rsidRDefault="00BA1AE5" w:rsidP="00BA1AE5">
      <w:pPr>
        <w:pStyle w:val="Calendar1"/>
        <w:rPr>
          <w:szCs w:val="24"/>
        </w:rPr>
      </w:pPr>
      <w:r>
        <w:rPr>
          <w:szCs w:val="24"/>
        </w:rPr>
        <w:t>11.1</w:t>
      </w:r>
      <w:r w:rsidR="00710D0D">
        <w:rPr>
          <w:szCs w:val="24"/>
        </w:rPr>
        <w:t>28</w:t>
      </w:r>
      <w:r>
        <w:rPr>
          <w:szCs w:val="24"/>
        </w:rPr>
        <w:t>.</w:t>
      </w:r>
      <w:r w:rsidR="000028E7">
        <w:rPr>
          <w:szCs w:val="24"/>
        </w:rPr>
        <w:t>6</w:t>
      </w:r>
      <w:r w:rsidRPr="00545908">
        <w:rPr>
          <w:szCs w:val="24"/>
        </w:rPr>
        <w:t>2</w:t>
      </w:r>
      <w:r w:rsidRPr="00545908">
        <w:rPr>
          <w:szCs w:val="24"/>
        </w:rPr>
        <w:tab/>
        <w:t>The first and second year curricula are not taught as part of this degree course.</w:t>
      </w:r>
    </w:p>
    <w:p w14:paraId="431FE5AD" w14:textId="77777777" w:rsidR="00BA1AE5" w:rsidRPr="00545908" w:rsidRDefault="00BA1AE5" w:rsidP="00BA1AE5">
      <w:pPr>
        <w:pStyle w:val="CalendarHeader2"/>
        <w:rPr>
          <w:szCs w:val="24"/>
        </w:rPr>
      </w:pPr>
    </w:p>
    <w:p w14:paraId="39BAE70E" w14:textId="77777777" w:rsidR="00BA1AE5" w:rsidRPr="00545908" w:rsidRDefault="00BA1AE5" w:rsidP="00BA1AE5">
      <w:pPr>
        <w:pStyle w:val="CalendarHeader2"/>
        <w:rPr>
          <w:szCs w:val="24"/>
        </w:rPr>
      </w:pPr>
      <w:r w:rsidRPr="00545908">
        <w:rPr>
          <w:szCs w:val="24"/>
        </w:rPr>
        <w:t xml:space="preserve">Third Year </w:t>
      </w:r>
    </w:p>
    <w:p w14:paraId="523EC952" w14:textId="77777777" w:rsidR="00BA1AE5" w:rsidRPr="00545908" w:rsidRDefault="00BA1AE5" w:rsidP="00BA1AE5">
      <w:pPr>
        <w:pStyle w:val="Calendar1"/>
        <w:rPr>
          <w:szCs w:val="24"/>
        </w:rPr>
      </w:pPr>
      <w:r>
        <w:rPr>
          <w:szCs w:val="24"/>
        </w:rPr>
        <w:t>11.1</w:t>
      </w:r>
      <w:r w:rsidR="00710D0D">
        <w:rPr>
          <w:szCs w:val="24"/>
        </w:rPr>
        <w:t>28</w:t>
      </w:r>
      <w:r>
        <w:rPr>
          <w:szCs w:val="24"/>
        </w:rPr>
        <w:t>.</w:t>
      </w:r>
      <w:r w:rsidR="000028E7">
        <w:rPr>
          <w:szCs w:val="24"/>
        </w:rPr>
        <w:t>6</w:t>
      </w:r>
      <w:r w:rsidRPr="00545908">
        <w:rPr>
          <w:szCs w:val="24"/>
        </w:rPr>
        <w:t>3</w:t>
      </w:r>
      <w:r w:rsidRPr="00545908">
        <w:rPr>
          <w:szCs w:val="24"/>
        </w:rPr>
        <w:tab/>
        <w:t>All full-time students shall normally undertake classes amounting to 120 credits as follows:</w:t>
      </w:r>
    </w:p>
    <w:p w14:paraId="4DBE2255" w14:textId="77777777" w:rsidR="00BA1AE5" w:rsidRPr="00545908" w:rsidRDefault="00BA1AE5" w:rsidP="00BA1AE5">
      <w:pPr>
        <w:pStyle w:val="Calendar2"/>
        <w:rPr>
          <w:szCs w:val="24"/>
        </w:rPr>
      </w:pPr>
    </w:p>
    <w:p w14:paraId="12380507" w14:textId="77777777" w:rsidR="00BA1AE5" w:rsidRDefault="00BA1AE5" w:rsidP="00BA1AE5">
      <w:pPr>
        <w:pStyle w:val="Curriculum2"/>
        <w:rPr>
          <w:szCs w:val="24"/>
        </w:rPr>
      </w:pPr>
      <w:r w:rsidRPr="00545908">
        <w:rPr>
          <w:szCs w:val="24"/>
        </w:rPr>
        <w:t>Compulsory Classes</w:t>
      </w:r>
      <w:r w:rsidRPr="00545908">
        <w:rPr>
          <w:szCs w:val="24"/>
        </w:rPr>
        <w:tab/>
        <w:t>Level</w:t>
      </w:r>
      <w:r w:rsidRPr="00545908">
        <w:rPr>
          <w:szCs w:val="24"/>
        </w:rPr>
        <w:tab/>
        <w:t>Credits</w:t>
      </w:r>
    </w:p>
    <w:p w14:paraId="0A259179" w14:textId="77777777" w:rsidR="00BA1AE5" w:rsidRPr="00545908" w:rsidRDefault="00B4416A" w:rsidP="00BA1AE5">
      <w:pPr>
        <w:pStyle w:val="Curriculum2"/>
        <w:rPr>
          <w:szCs w:val="24"/>
        </w:rPr>
      </w:pPr>
      <w:r>
        <w:rPr>
          <w:szCs w:val="24"/>
        </w:rPr>
        <w:t>M9</w:t>
      </w:r>
      <w:r w:rsidR="00BA1AE5">
        <w:rPr>
          <w:szCs w:val="24"/>
        </w:rPr>
        <w:t xml:space="preserve"> 111</w:t>
      </w:r>
      <w:r w:rsidR="00BA1AE5">
        <w:rPr>
          <w:szCs w:val="24"/>
        </w:rPr>
        <w:tab/>
        <w:t>Criminal  Law</w:t>
      </w:r>
      <w:r w:rsidR="00BA1AE5">
        <w:rPr>
          <w:szCs w:val="24"/>
        </w:rPr>
        <w:tab/>
        <w:t>1</w:t>
      </w:r>
      <w:r w:rsidR="00BA1AE5">
        <w:rPr>
          <w:szCs w:val="24"/>
        </w:rPr>
        <w:tab/>
        <w:t>20</w:t>
      </w:r>
    </w:p>
    <w:p w14:paraId="5E4A7DB6" w14:textId="77777777" w:rsidR="00BA1AE5" w:rsidRPr="00545908" w:rsidRDefault="00B4416A" w:rsidP="00BA1AE5">
      <w:pPr>
        <w:pStyle w:val="Curriculum2"/>
        <w:rPr>
          <w:szCs w:val="24"/>
        </w:rPr>
      </w:pPr>
      <w:r>
        <w:rPr>
          <w:szCs w:val="24"/>
        </w:rPr>
        <w:t>M9</w:t>
      </w:r>
      <w:r w:rsidR="00BA1AE5" w:rsidRPr="00545908">
        <w:rPr>
          <w:szCs w:val="24"/>
        </w:rPr>
        <w:t xml:space="preserve"> 207</w:t>
      </w:r>
      <w:r w:rsidR="00BA1AE5" w:rsidRPr="00545908">
        <w:rPr>
          <w:szCs w:val="24"/>
        </w:rPr>
        <w:tab/>
        <w:t>Public Law 2</w:t>
      </w:r>
      <w:r w:rsidR="00BA1AE5" w:rsidRPr="00545908">
        <w:rPr>
          <w:szCs w:val="24"/>
        </w:rPr>
        <w:tab/>
        <w:t>2</w:t>
      </w:r>
      <w:r w:rsidR="00BA1AE5" w:rsidRPr="00545908">
        <w:rPr>
          <w:szCs w:val="24"/>
        </w:rPr>
        <w:tab/>
        <w:t>20</w:t>
      </w:r>
    </w:p>
    <w:p w14:paraId="6AC59624" w14:textId="77777777" w:rsidR="00BA1AE5" w:rsidRPr="003867B2" w:rsidRDefault="00B4416A" w:rsidP="00BA1AE5">
      <w:pPr>
        <w:pStyle w:val="Curriculum2"/>
        <w:rPr>
          <w:szCs w:val="24"/>
        </w:rPr>
      </w:pPr>
      <w:r>
        <w:rPr>
          <w:szCs w:val="24"/>
        </w:rPr>
        <w:t>M9</w:t>
      </w:r>
      <w:r w:rsidR="00BA1AE5" w:rsidRPr="003867B2">
        <w:rPr>
          <w:szCs w:val="24"/>
        </w:rPr>
        <w:t xml:space="preserve"> 208</w:t>
      </w:r>
      <w:r w:rsidR="00BA1AE5" w:rsidRPr="003867B2">
        <w:rPr>
          <w:szCs w:val="24"/>
        </w:rPr>
        <w:tab/>
        <w:t>Domestic Relations</w:t>
      </w:r>
      <w:r w:rsidR="00BA1AE5" w:rsidRPr="003867B2">
        <w:rPr>
          <w:szCs w:val="24"/>
        </w:rPr>
        <w:tab/>
        <w:t>2</w:t>
      </w:r>
      <w:r w:rsidR="00BA1AE5" w:rsidRPr="003867B2">
        <w:rPr>
          <w:szCs w:val="24"/>
        </w:rPr>
        <w:tab/>
        <w:t>20</w:t>
      </w:r>
    </w:p>
    <w:p w14:paraId="391DD9EA" w14:textId="77777777" w:rsidR="00BA1AE5" w:rsidRPr="003867B2" w:rsidRDefault="00B4416A" w:rsidP="00BA1AE5">
      <w:pPr>
        <w:pStyle w:val="Curriculum2"/>
        <w:rPr>
          <w:szCs w:val="24"/>
        </w:rPr>
      </w:pPr>
      <w:r>
        <w:rPr>
          <w:szCs w:val="24"/>
        </w:rPr>
        <w:t>M9</w:t>
      </w:r>
      <w:r w:rsidR="00BA1AE5">
        <w:rPr>
          <w:szCs w:val="24"/>
        </w:rPr>
        <w:t xml:space="preserve"> 211</w:t>
      </w:r>
      <w:r w:rsidR="00BA1AE5" w:rsidRPr="003867B2">
        <w:rPr>
          <w:szCs w:val="24"/>
        </w:rPr>
        <w:tab/>
        <w:t>Property Law</w:t>
      </w:r>
      <w:r w:rsidR="00BA1AE5" w:rsidRPr="003867B2">
        <w:rPr>
          <w:szCs w:val="24"/>
        </w:rPr>
        <w:tab/>
        <w:t>2</w:t>
      </w:r>
      <w:r w:rsidR="00BA1AE5" w:rsidRPr="003867B2">
        <w:rPr>
          <w:szCs w:val="24"/>
        </w:rPr>
        <w:tab/>
        <w:t>20</w:t>
      </w:r>
    </w:p>
    <w:p w14:paraId="493DC325" w14:textId="77777777" w:rsidR="00BA1AE5" w:rsidRPr="003867B2" w:rsidRDefault="00B4416A" w:rsidP="00BA1AE5">
      <w:pPr>
        <w:pStyle w:val="Curriculum2"/>
        <w:rPr>
          <w:szCs w:val="24"/>
        </w:rPr>
      </w:pPr>
      <w:r>
        <w:rPr>
          <w:szCs w:val="24"/>
        </w:rPr>
        <w:t>M9</w:t>
      </w:r>
      <w:r w:rsidR="00BA1AE5">
        <w:rPr>
          <w:szCs w:val="24"/>
        </w:rPr>
        <w:t xml:space="preserve"> 212</w:t>
      </w:r>
      <w:r w:rsidR="00BA1AE5" w:rsidRPr="003867B2">
        <w:rPr>
          <w:szCs w:val="24"/>
        </w:rPr>
        <w:tab/>
        <w:t>European Community Law</w:t>
      </w:r>
      <w:r w:rsidR="00BA1AE5" w:rsidRPr="003867B2">
        <w:rPr>
          <w:szCs w:val="24"/>
        </w:rPr>
        <w:tab/>
        <w:t>2</w:t>
      </w:r>
      <w:r w:rsidR="00BA1AE5" w:rsidRPr="003867B2">
        <w:rPr>
          <w:szCs w:val="24"/>
        </w:rPr>
        <w:tab/>
        <w:t>20</w:t>
      </w:r>
    </w:p>
    <w:p w14:paraId="617433D0" w14:textId="77777777" w:rsidR="00BA1AE5" w:rsidRPr="00545908" w:rsidRDefault="00B4416A" w:rsidP="00BA1AE5">
      <w:pPr>
        <w:pStyle w:val="Curriculum2"/>
        <w:rPr>
          <w:szCs w:val="24"/>
        </w:rPr>
      </w:pPr>
      <w:r>
        <w:rPr>
          <w:szCs w:val="24"/>
        </w:rPr>
        <w:t>M9</w:t>
      </w:r>
      <w:r w:rsidR="00BA1AE5" w:rsidRPr="00545908">
        <w:rPr>
          <w:szCs w:val="24"/>
        </w:rPr>
        <w:t xml:space="preserve"> 306</w:t>
      </w:r>
      <w:r w:rsidR="00BA1AE5" w:rsidRPr="00545908">
        <w:rPr>
          <w:szCs w:val="24"/>
        </w:rPr>
        <w:tab/>
        <w:t>Evidence</w:t>
      </w:r>
      <w:r w:rsidR="00BA1AE5" w:rsidRPr="00545908">
        <w:rPr>
          <w:szCs w:val="24"/>
        </w:rPr>
        <w:tab/>
        <w:t>3</w:t>
      </w:r>
      <w:r w:rsidR="00BA1AE5" w:rsidRPr="00545908">
        <w:rPr>
          <w:szCs w:val="24"/>
        </w:rPr>
        <w:tab/>
        <w:t>20</w:t>
      </w:r>
    </w:p>
    <w:p w14:paraId="41F49671" w14:textId="77777777" w:rsidR="00BA1AE5" w:rsidRPr="00545908" w:rsidRDefault="00BA1AE5" w:rsidP="00BA1AE5">
      <w:pPr>
        <w:pStyle w:val="Calendar2"/>
        <w:rPr>
          <w:rFonts w:cs="Arial"/>
          <w:szCs w:val="24"/>
        </w:rPr>
      </w:pPr>
      <w:r w:rsidRPr="00545908">
        <w:rPr>
          <w:szCs w:val="24"/>
        </w:rPr>
        <w:t xml:space="preserve"> </w:t>
      </w:r>
    </w:p>
    <w:p w14:paraId="5F3C4BC2" w14:textId="77777777" w:rsidR="00BA1AE5" w:rsidRPr="00545908" w:rsidRDefault="00BA1AE5" w:rsidP="00BA1AE5">
      <w:pPr>
        <w:pStyle w:val="CalendarHeader2"/>
        <w:rPr>
          <w:szCs w:val="24"/>
        </w:rPr>
      </w:pPr>
      <w:r w:rsidRPr="00545908">
        <w:rPr>
          <w:szCs w:val="24"/>
        </w:rPr>
        <w:t xml:space="preserve">Fourth Year </w:t>
      </w:r>
    </w:p>
    <w:p w14:paraId="27334218" w14:textId="77777777" w:rsidR="00BA1AE5" w:rsidRDefault="00BA1AE5" w:rsidP="00BA1AE5">
      <w:pPr>
        <w:pStyle w:val="Calendar1"/>
        <w:rPr>
          <w:szCs w:val="24"/>
        </w:rPr>
      </w:pPr>
      <w:r>
        <w:rPr>
          <w:szCs w:val="24"/>
        </w:rPr>
        <w:t>11.1</w:t>
      </w:r>
      <w:r w:rsidR="00710D0D">
        <w:rPr>
          <w:szCs w:val="24"/>
        </w:rPr>
        <w:t>28</w:t>
      </w:r>
      <w:r>
        <w:rPr>
          <w:szCs w:val="24"/>
        </w:rPr>
        <w:t>.</w:t>
      </w:r>
      <w:r w:rsidR="000028E7">
        <w:rPr>
          <w:szCs w:val="24"/>
        </w:rPr>
        <w:t>6</w:t>
      </w:r>
      <w:r w:rsidRPr="00545908">
        <w:rPr>
          <w:szCs w:val="24"/>
        </w:rPr>
        <w:t>4</w:t>
      </w:r>
      <w:r w:rsidRPr="00545908">
        <w:rPr>
          <w:szCs w:val="24"/>
        </w:rPr>
        <w:tab/>
        <w:t xml:space="preserve">Regulation </w:t>
      </w:r>
      <w:r>
        <w:rPr>
          <w:szCs w:val="24"/>
        </w:rPr>
        <w:t>11.131.7</w:t>
      </w:r>
      <w:r w:rsidRPr="00545908">
        <w:rPr>
          <w:szCs w:val="24"/>
        </w:rPr>
        <w:t xml:space="preserve"> shall apply.</w:t>
      </w:r>
    </w:p>
    <w:p w14:paraId="747B6CC8" w14:textId="77777777" w:rsidR="00BA1AE5" w:rsidRPr="00545908" w:rsidRDefault="00BA1AE5" w:rsidP="00BA1AE5">
      <w:pPr>
        <w:pStyle w:val="Calendar1"/>
        <w:rPr>
          <w:szCs w:val="24"/>
        </w:rPr>
      </w:pPr>
    </w:p>
    <w:p w14:paraId="3E091B3C" w14:textId="77777777" w:rsidR="00BA1AE5" w:rsidRPr="00545908" w:rsidRDefault="00BA1AE5" w:rsidP="00BA1AE5">
      <w:pPr>
        <w:pStyle w:val="CalendarHeader2"/>
        <w:rPr>
          <w:szCs w:val="24"/>
        </w:rPr>
      </w:pPr>
      <w:r w:rsidRPr="00545908">
        <w:rPr>
          <w:szCs w:val="24"/>
        </w:rPr>
        <w:t>Progress</w:t>
      </w:r>
    </w:p>
    <w:p w14:paraId="7E6699E5" w14:textId="77777777" w:rsidR="00BA1AE5" w:rsidRPr="00545908" w:rsidRDefault="00BA1AE5" w:rsidP="00BA1AE5">
      <w:pPr>
        <w:pStyle w:val="Calendar1"/>
      </w:pPr>
      <w:r>
        <w:t>11.1</w:t>
      </w:r>
      <w:r w:rsidR="00710D0D">
        <w:t>28</w:t>
      </w:r>
      <w:r>
        <w:t>.</w:t>
      </w:r>
      <w:r w:rsidR="000028E7">
        <w:t>6</w:t>
      </w:r>
      <w:r w:rsidRPr="00545908">
        <w:t>5</w:t>
      </w:r>
      <w:r w:rsidRPr="00545908">
        <w:tab/>
        <w:t>In order to progress to the Honours year</w:t>
      </w:r>
      <w:r>
        <w:t xml:space="preserve"> of the course, a student must </w:t>
      </w:r>
      <w:r w:rsidRPr="00545908">
        <w:t xml:space="preserve">have accumulated at least 360 credits from the course curriculum including those for all the compulsory classes of the LLB whether obtained during BSc in Computer Science with Law or on this course.  </w:t>
      </w:r>
    </w:p>
    <w:p w14:paraId="412AE2DF" w14:textId="77777777" w:rsidR="00BA1AE5" w:rsidRPr="00545908" w:rsidRDefault="00BA1AE5" w:rsidP="00BA1AE5">
      <w:pPr>
        <w:pStyle w:val="Calendar2"/>
        <w:rPr>
          <w:szCs w:val="24"/>
        </w:rPr>
      </w:pPr>
    </w:p>
    <w:p w14:paraId="254E6872" w14:textId="77777777" w:rsidR="00BA1AE5" w:rsidRPr="00545908" w:rsidRDefault="00BA1AE5" w:rsidP="00BA1AE5">
      <w:pPr>
        <w:pStyle w:val="CalendarHeader2"/>
        <w:rPr>
          <w:szCs w:val="24"/>
        </w:rPr>
      </w:pPr>
      <w:r w:rsidRPr="00545908">
        <w:rPr>
          <w:szCs w:val="24"/>
        </w:rPr>
        <w:t>Final Honours Classification</w:t>
      </w:r>
    </w:p>
    <w:p w14:paraId="4C099250" w14:textId="77777777" w:rsidR="00BA1AE5" w:rsidRPr="00545908" w:rsidRDefault="00BA1AE5" w:rsidP="00BA1AE5">
      <w:pPr>
        <w:pStyle w:val="Calendar1"/>
        <w:rPr>
          <w:szCs w:val="24"/>
        </w:rPr>
      </w:pPr>
      <w:r>
        <w:rPr>
          <w:szCs w:val="24"/>
        </w:rPr>
        <w:t>11.1</w:t>
      </w:r>
      <w:r w:rsidR="00710D0D">
        <w:rPr>
          <w:szCs w:val="24"/>
        </w:rPr>
        <w:t>28</w:t>
      </w:r>
      <w:r>
        <w:rPr>
          <w:szCs w:val="24"/>
        </w:rPr>
        <w:t>.</w:t>
      </w:r>
      <w:r w:rsidR="000028E7">
        <w:rPr>
          <w:szCs w:val="24"/>
        </w:rPr>
        <w:t>6</w:t>
      </w:r>
      <w:r w:rsidRPr="00545908">
        <w:rPr>
          <w:szCs w:val="24"/>
        </w:rPr>
        <w:t>6</w:t>
      </w:r>
      <w:r>
        <w:rPr>
          <w:szCs w:val="24"/>
        </w:rPr>
        <w:tab/>
        <w:t>Regulation</w:t>
      </w:r>
      <w:r w:rsidRPr="00545908">
        <w:rPr>
          <w:szCs w:val="24"/>
        </w:rPr>
        <w:t xml:space="preserve"> </w:t>
      </w:r>
      <w:r>
        <w:rPr>
          <w:szCs w:val="24"/>
        </w:rPr>
        <w:t>11.131.21</w:t>
      </w:r>
      <w:r w:rsidRPr="00545908">
        <w:rPr>
          <w:szCs w:val="24"/>
        </w:rPr>
        <w:t xml:space="preserve"> shall apply.</w:t>
      </w:r>
    </w:p>
    <w:p w14:paraId="263EEA0B" w14:textId="77777777" w:rsidR="00BA1AE5" w:rsidRPr="00545908" w:rsidRDefault="00BA1AE5" w:rsidP="00BA1AE5">
      <w:pPr>
        <w:pStyle w:val="Calendar2"/>
        <w:rPr>
          <w:szCs w:val="24"/>
        </w:rPr>
      </w:pPr>
    </w:p>
    <w:p w14:paraId="56A57FD0" w14:textId="77777777" w:rsidR="00BA1AE5" w:rsidRPr="00545908" w:rsidRDefault="00BA1AE5" w:rsidP="00BA1AE5">
      <w:pPr>
        <w:pStyle w:val="CalendarHeader2"/>
        <w:rPr>
          <w:szCs w:val="24"/>
        </w:rPr>
      </w:pPr>
      <w:r w:rsidRPr="00545908">
        <w:rPr>
          <w:szCs w:val="24"/>
        </w:rPr>
        <w:t>Award</w:t>
      </w:r>
    </w:p>
    <w:p w14:paraId="262523E8" w14:textId="77777777" w:rsidR="00BA1AE5" w:rsidRPr="00545908" w:rsidRDefault="00BA1AE5" w:rsidP="00BA1AE5">
      <w:pPr>
        <w:pStyle w:val="Calendar1"/>
        <w:rPr>
          <w:szCs w:val="24"/>
        </w:rPr>
      </w:pPr>
      <w:r>
        <w:rPr>
          <w:szCs w:val="24"/>
        </w:rPr>
        <w:t>11.1</w:t>
      </w:r>
      <w:r w:rsidR="00710D0D">
        <w:rPr>
          <w:szCs w:val="24"/>
        </w:rPr>
        <w:t>28</w:t>
      </w:r>
      <w:r>
        <w:rPr>
          <w:szCs w:val="24"/>
        </w:rPr>
        <w:t>.</w:t>
      </w:r>
      <w:r w:rsidR="000028E7">
        <w:rPr>
          <w:szCs w:val="24"/>
        </w:rPr>
        <w:t>6</w:t>
      </w:r>
      <w:r w:rsidRPr="00545908">
        <w:rPr>
          <w:szCs w:val="24"/>
        </w:rPr>
        <w:t>7</w:t>
      </w:r>
      <w:r w:rsidRPr="00545908">
        <w:rPr>
          <w:szCs w:val="24"/>
        </w:rPr>
        <w:tab/>
        <w:t xml:space="preserve">Regulations </w:t>
      </w:r>
      <w:r>
        <w:rPr>
          <w:szCs w:val="24"/>
        </w:rPr>
        <w:t>11.131.</w:t>
      </w:r>
      <w:r w:rsidRPr="00545908">
        <w:rPr>
          <w:szCs w:val="24"/>
        </w:rPr>
        <w:t>2</w:t>
      </w:r>
      <w:r>
        <w:rPr>
          <w:szCs w:val="24"/>
        </w:rPr>
        <w:t>2</w:t>
      </w:r>
      <w:r w:rsidRPr="00545908">
        <w:rPr>
          <w:szCs w:val="24"/>
        </w:rPr>
        <w:t xml:space="preserve"> and </w:t>
      </w:r>
      <w:r>
        <w:rPr>
          <w:szCs w:val="24"/>
        </w:rPr>
        <w:t>11.131.</w:t>
      </w:r>
      <w:r w:rsidRPr="00545908">
        <w:rPr>
          <w:szCs w:val="24"/>
        </w:rPr>
        <w:t>2</w:t>
      </w:r>
      <w:r>
        <w:rPr>
          <w:szCs w:val="24"/>
        </w:rPr>
        <w:t>3</w:t>
      </w:r>
      <w:r w:rsidRPr="00545908">
        <w:rPr>
          <w:szCs w:val="24"/>
        </w:rPr>
        <w:t xml:space="preserve"> shall apply.</w:t>
      </w:r>
    </w:p>
    <w:p w14:paraId="79DF50D9" w14:textId="77777777" w:rsidR="00BA1AE5" w:rsidRPr="00545908" w:rsidRDefault="00BA1AE5" w:rsidP="00BA1AE5">
      <w:pPr>
        <w:pStyle w:val="Calendar1"/>
        <w:rPr>
          <w:szCs w:val="24"/>
        </w:rPr>
      </w:pPr>
      <w:r>
        <w:rPr>
          <w:szCs w:val="24"/>
        </w:rPr>
        <w:t>11.1</w:t>
      </w:r>
      <w:r w:rsidR="00710D0D">
        <w:rPr>
          <w:szCs w:val="24"/>
        </w:rPr>
        <w:t>28</w:t>
      </w:r>
      <w:r>
        <w:rPr>
          <w:szCs w:val="24"/>
        </w:rPr>
        <w:t>.</w:t>
      </w:r>
      <w:r w:rsidR="000028E7">
        <w:rPr>
          <w:szCs w:val="24"/>
        </w:rPr>
        <w:t>6</w:t>
      </w:r>
      <w:r w:rsidRPr="00545908">
        <w:rPr>
          <w:szCs w:val="24"/>
        </w:rPr>
        <w:t>8</w:t>
      </w:r>
    </w:p>
    <w:p w14:paraId="072D7F4F" w14:textId="77777777" w:rsidR="00BA1AE5" w:rsidRPr="00545908" w:rsidRDefault="00BA1AE5" w:rsidP="00BA1AE5">
      <w:pPr>
        <w:pStyle w:val="Calendar1"/>
        <w:rPr>
          <w:szCs w:val="24"/>
        </w:rPr>
      </w:pPr>
      <w:r w:rsidRPr="00545908">
        <w:rPr>
          <w:szCs w:val="24"/>
        </w:rPr>
        <w:t xml:space="preserve">to </w:t>
      </w:r>
      <w:r>
        <w:rPr>
          <w:szCs w:val="24"/>
        </w:rPr>
        <w:t>11.1</w:t>
      </w:r>
      <w:r w:rsidR="00710D0D">
        <w:rPr>
          <w:szCs w:val="24"/>
        </w:rPr>
        <w:t>28</w:t>
      </w:r>
      <w:r>
        <w:rPr>
          <w:szCs w:val="24"/>
        </w:rPr>
        <w:t>.</w:t>
      </w:r>
      <w:r w:rsidR="000028E7">
        <w:rPr>
          <w:szCs w:val="24"/>
        </w:rPr>
        <w:t>7</w:t>
      </w:r>
      <w:r w:rsidRPr="00545908">
        <w:rPr>
          <w:szCs w:val="24"/>
        </w:rPr>
        <w:t>0</w:t>
      </w:r>
      <w:r w:rsidRPr="00545908">
        <w:rPr>
          <w:szCs w:val="24"/>
        </w:rPr>
        <w:tab/>
        <w:t>(Numbers not used)</w:t>
      </w:r>
    </w:p>
    <w:p w14:paraId="7779B185" w14:textId="77777777" w:rsidR="00BA1AE5" w:rsidRDefault="00BA1AE5" w:rsidP="00BA1AE5">
      <w:pPr>
        <w:pStyle w:val="CalendarHeader1"/>
        <w:sectPr w:rsidR="00BA1AE5" w:rsidSect="00904FC6">
          <w:headerReference w:type="even" r:id="rId24"/>
          <w:headerReference w:type="default" r:id="rId25"/>
          <w:headerReference w:type="first" r:id="rId26"/>
          <w:pgSz w:w="11909" w:h="16834" w:code="9"/>
          <w:pgMar w:top="1134" w:right="1134" w:bottom="1134" w:left="1134" w:header="1440" w:footer="567" w:gutter="0"/>
          <w:cols w:space="708"/>
          <w:noEndnote/>
          <w:docGrid w:linePitch="326"/>
        </w:sectPr>
      </w:pPr>
    </w:p>
    <w:p w14:paraId="129C2186" w14:textId="77777777" w:rsidR="00A726F3" w:rsidRPr="0081114D" w:rsidRDefault="00A726F3" w:rsidP="00A726F3">
      <w:pPr>
        <w:pStyle w:val="CalendarHeader1"/>
      </w:pPr>
      <w:r w:rsidRPr="0081114D">
        <w:fldChar w:fldCharType="begin"/>
      </w:r>
      <w:r w:rsidRPr="0081114D">
        <w:instrText xml:space="preserve"> XE "Law with a Modern Language (LLB with Hons, LLB, DipHE, CertHE)" </w:instrText>
      </w:r>
      <w:r w:rsidRPr="0081114D">
        <w:fldChar w:fldCharType="end"/>
      </w:r>
      <w:r w:rsidRPr="0081114D">
        <w:t>Law with a Modern Language</w:t>
      </w:r>
    </w:p>
    <w:p w14:paraId="0ABEBBDE" w14:textId="77777777" w:rsidR="00A726F3" w:rsidRPr="0081114D" w:rsidRDefault="00A726F3" w:rsidP="00A726F3">
      <w:pPr>
        <w:pStyle w:val="CalendarTOC3"/>
      </w:pPr>
      <w:bookmarkStart w:id="373" w:name="_Toc332102212"/>
      <w:bookmarkStart w:id="374" w:name="LLB_Honours_in_Law_with_Modern"/>
      <w:r w:rsidRPr="0081114D">
        <w:t>LLB with Honours in Law with a Modern Language</w:t>
      </w:r>
      <w:bookmarkEnd w:id="373"/>
    </w:p>
    <w:p w14:paraId="5239F13D" w14:textId="77777777" w:rsidR="00A726F3" w:rsidRPr="0081114D" w:rsidRDefault="00A726F3" w:rsidP="00A726F3">
      <w:pPr>
        <w:pStyle w:val="CalendarHeader2"/>
      </w:pPr>
      <w:r w:rsidRPr="0081114D">
        <w:t>LLB in Law with a Modern Language</w:t>
      </w:r>
    </w:p>
    <w:bookmarkEnd w:id="374"/>
    <w:p w14:paraId="13E896D7" w14:textId="77777777" w:rsidR="00A726F3" w:rsidRPr="0081114D" w:rsidRDefault="00A726F3" w:rsidP="00A726F3">
      <w:pPr>
        <w:pStyle w:val="CalendarHeader2"/>
        <w:rPr>
          <w:szCs w:val="24"/>
        </w:rPr>
      </w:pPr>
      <w:r w:rsidRPr="0081114D">
        <w:rPr>
          <w:szCs w:val="24"/>
        </w:rPr>
        <w:t>Diploma of Higher Education in Law with a Modern Language</w:t>
      </w:r>
    </w:p>
    <w:p w14:paraId="5CEF7C3D" w14:textId="77777777" w:rsidR="00A726F3" w:rsidRPr="00545908" w:rsidRDefault="00A726F3" w:rsidP="00A726F3">
      <w:pPr>
        <w:pStyle w:val="CalendarHeader2"/>
        <w:rPr>
          <w:szCs w:val="24"/>
        </w:rPr>
      </w:pPr>
      <w:r w:rsidRPr="0081114D">
        <w:rPr>
          <w:szCs w:val="24"/>
        </w:rPr>
        <w:t>Certificate of Higher Education in Law with a Modern Language</w:t>
      </w:r>
    </w:p>
    <w:p w14:paraId="6A7E0A99" w14:textId="77777777" w:rsidR="00A726F3" w:rsidRPr="00545908" w:rsidRDefault="00A726F3" w:rsidP="00A726F3">
      <w:pPr>
        <w:pStyle w:val="Calendar2"/>
        <w:rPr>
          <w:szCs w:val="24"/>
        </w:rPr>
      </w:pPr>
    </w:p>
    <w:p w14:paraId="006972A4" w14:textId="77777777" w:rsidR="00A726F3" w:rsidRPr="00545908" w:rsidRDefault="00A726F3" w:rsidP="00A726F3">
      <w:pPr>
        <w:pStyle w:val="CalendarHeader2"/>
      </w:pPr>
      <w:r w:rsidRPr="00545908">
        <w:t>Course Regulations</w:t>
      </w:r>
    </w:p>
    <w:p w14:paraId="685FB5FF" w14:textId="77777777" w:rsidR="00A726F3" w:rsidRPr="00545908" w:rsidRDefault="00A726F3" w:rsidP="00A726F3">
      <w:pPr>
        <w:pStyle w:val="Calendar2"/>
      </w:pPr>
      <w:r w:rsidRPr="00545908">
        <w:t>[These regulations are to be read in conjunction with Regulation 11.1]</w:t>
      </w:r>
    </w:p>
    <w:p w14:paraId="3AD5EF39" w14:textId="77777777" w:rsidR="00A726F3" w:rsidRPr="00545908" w:rsidRDefault="00A726F3" w:rsidP="00A726F3">
      <w:pPr>
        <w:pStyle w:val="Calendar2"/>
        <w:rPr>
          <w:szCs w:val="24"/>
        </w:rPr>
      </w:pPr>
    </w:p>
    <w:p w14:paraId="3C474209" w14:textId="77777777" w:rsidR="00A726F3" w:rsidRPr="00545908" w:rsidRDefault="00A726F3" w:rsidP="00A726F3">
      <w:pPr>
        <w:pStyle w:val="CalendarHeader2"/>
        <w:rPr>
          <w:szCs w:val="24"/>
        </w:rPr>
      </w:pPr>
      <w:r w:rsidRPr="00545908">
        <w:rPr>
          <w:szCs w:val="24"/>
        </w:rPr>
        <w:t>Status of the Courses</w:t>
      </w:r>
    </w:p>
    <w:p w14:paraId="14BD356E" w14:textId="77777777" w:rsidR="00A726F3" w:rsidRPr="00545908" w:rsidRDefault="00A726F3" w:rsidP="00A726F3">
      <w:pPr>
        <w:pStyle w:val="Calendar1"/>
        <w:rPr>
          <w:szCs w:val="24"/>
        </w:rPr>
      </w:pPr>
      <w:r>
        <w:rPr>
          <w:szCs w:val="24"/>
        </w:rPr>
        <w:t>11.128.7</w:t>
      </w:r>
      <w:r w:rsidRPr="00545908">
        <w:rPr>
          <w:szCs w:val="24"/>
        </w:rPr>
        <w:t>1</w:t>
      </w:r>
      <w:r w:rsidRPr="00545908">
        <w:rPr>
          <w:szCs w:val="24"/>
        </w:rPr>
        <w:tab/>
        <w:t xml:space="preserve">All students are admitted in the first instance as potential Honours students.  Transfer to the LLB </w:t>
      </w:r>
      <w:r>
        <w:rPr>
          <w:szCs w:val="24"/>
        </w:rPr>
        <w:t>(</w:t>
      </w:r>
      <w:r w:rsidRPr="00545908">
        <w:rPr>
          <w:szCs w:val="24"/>
        </w:rPr>
        <w:t>Pass</w:t>
      </w:r>
      <w:r>
        <w:rPr>
          <w:szCs w:val="24"/>
        </w:rPr>
        <w:t>)</w:t>
      </w:r>
      <w:r w:rsidRPr="00545908">
        <w:rPr>
          <w:szCs w:val="24"/>
        </w:rPr>
        <w:t xml:space="preserve"> degree may be possible at any time subject to satisfying the appropriate progress regulations.  </w:t>
      </w:r>
    </w:p>
    <w:p w14:paraId="39B76E7D" w14:textId="77777777" w:rsidR="00A726F3" w:rsidRPr="00545908" w:rsidRDefault="00A726F3" w:rsidP="00A726F3">
      <w:pPr>
        <w:pStyle w:val="Calendar2"/>
        <w:rPr>
          <w:szCs w:val="24"/>
        </w:rPr>
      </w:pPr>
      <w:r w:rsidRPr="00545908">
        <w:rPr>
          <w:szCs w:val="24"/>
        </w:rPr>
        <w:t xml:space="preserve"> </w:t>
      </w:r>
    </w:p>
    <w:p w14:paraId="4D168DB9" w14:textId="77777777" w:rsidR="00A726F3" w:rsidRPr="00545908" w:rsidRDefault="00A726F3" w:rsidP="00A726F3">
      <w:pPr>
        <w:pStyle w:val="CalendarHeader2"/>
        <w:rPr>
          <w:szCs w:val="24"/>
        </w:rPr>
      </w:pPr>
      <w:r w:rsidRPr="00545908">
        <w:rPr>
          <w:szCs w:val="24"/>
        </w:rPr>
        <w:t>Mode of Study</w:t>
      </w:r>
    </w:p>
    <w:p w14:paraId="7547C3A7" w14:textId="77777777" w:rsidR="00A726F3" w:rsidRPr="00545908" w:rsidRDefault="00A726F3" w:rsidP="00A726F3">
      <w:pPr>
        <w:pStyle w:val="Calendar1"/>
        <w:rPr>
          <w:szCs w:val="24"/>
        </w:rPr>
      </w:pPr>
      <w:r>
        <w:rPr>
          <w:bCs/>
          <w:szCs w:val="24"/>
        </w:rPr>
        <w:t>11.128.7</w:t>
      </w:r>
      <w:r w:rsidRPr="00545908">
        <w:rPr>
          <w:bCs/>
          <w:szCs w:val="24"/>
        </w:rPr>
        <w:t>2</w:t>
      </w:r>
      <w:r w:rsidRPr="00545908">
        <w:rPr>
          <w:bCs/>
          <w:szCs w:val="24"/>
        </w:rPr>
        <w:tab/>
      </w:r>
      <w:r w:rsidRPr="00545908">
        <w:rPr>
          <w:szCs w:val="24"/>
        </w:rPr>
        <w:t xml:space="preserve">The courses are available by full-time study only.  </w:t>
      </w:r>
    </w:p>
    <w:p w14:paraId="5D29C884" w14:textId="77777777" w:rsidR="00A726F3" w:rsidRPr="00545908" w:rsidRDefault="00A726F3" w:rsidP="00A726F3">
      <w:pPr>
        <w:pStyle w:val="Calendar2"/>
        <w:rPr>
          <w:szCs w:val="24"/>
        </w:rPr>
      </w:pPr>
    </w:p>
    <w:p w14:paraId="26FE4AB1" w14:textId="77777777" w:rsidR="00A726F3" w:rsidRPr="00545908" w:rsidRDefault="00A726F3" w:rsidP="00A726F3">
      <w:pPr>
        <w:pStyle w:val="CalendarHeader2"/>
        <w:rPr>
          <w:szCs w:val="24"/>
        </w:rPr>
      </w:pPr>
      <w:r w:rsidRPr="00545908">
        <w:rPr>
          <w:szCs w:val="24"/>
        </w:rPr>
        <w:t>Place of Study</w:t>
      </w:r>
    </w:p>
    <w:p w14:paraId="048440DF" w14:textId="77777777" w:rsidR="00A726F3" w:rsidRPr="00545908" w:rsidRDefault="00A726F3" w:rsidP="00A726F3">
      <w:pPr>
        <w:pStyle w:val="Calendar1"/>
        <w:rPr>
          <w:szCs w:val="24"/>
        </w:rPr>
      </w:pPr>
      <w:r>
        <w:rPr>
          <w:szCs w:val="24"/>
        </w:rPr>
        <w:t>11.128.7</w:t>
      </w:r>
      <w:r w:rsidRPr="00545908">
        <w:rPr>
          <w:szCs w:val="24"/>
        </w:rPr>
        <w:t>3</w:t>
      </w:r>
      <w:r w:rsidRPr="00545908">
        <w:rPr>
          <w:szCs w:val="24"/>
        </w:rPr>
        <w:tab/>
        <w:t xml:space="preserve">The LLB with Honours in Law with a Modern Language includes </w:t>
      </w:r>
      <w:r>
        <w:rPr>
          <w:szCs w:val="24"/>
        </w:rPr>
        <w:t xml:space="preserve">a </w:t>
      </w:r>
      <w:r w:rsidRPr="0081114D">
        <w:rPr>
          <w:szCs w:val="24"/>
        </w:rPr>
        <w:t>year of study at an approved European University.</w:t>
      </w:r>
    </w:p>
    <w:p w14:paraId="60B952F2" w14:textId="77777777" w:rsidR="00A726F3" w:rsidRPr="00545908" w:rsidRDefault="00A726F3" w:rsidP="00A726F3">
      <w:pPr>
        <w:pStyle w:val="Calendar2"/>
        <w:rPr>
          <w:szCs w:val="24"/>
        </w:rPr>
      </w:pPr>
      <w:r w:rsidRPr="00545908">
        <w:rPr>
          <w:szCs w:val="24"/>
        </w:rPr>
        <w:tab/>
      </w:r>
    </w:p>
    <w:p w14:paraId="40B00700" w14:textId="77777777" w:rsidR="00A726F3" w:rsidRPr="00545908" w:rsidRDefault="00A726F3" w:rsidP="00A726F3">
      <w:pPr>
        <w:pStyle w:val="CalendarHeader2"/>
        <w:rPr>
          <w:szCs w:val="24"/>
        </w:rPr>
      </w:pPr>
      <w:r w:rsidRPr="00545908">
        <w:rPr>
          <w:szCs w:val="24"/>
        </w:rPr>
        <w:t xml:space="preserve">Curriculum </w:t>
      </w:r>
    </w:p>
    <w:p w14:paraId="3C0952DB" w14:textId="77777777" w:rsidR="00A726F3" w:rsidRPr="00545908" w:rsidRDefault="00A726F3" w:rsidP="00A726F3">
      <w:pPr>
        <w:pStyle w:val="CalendarHeader2"/>
        <w:rPr>
          <w:szCs w:val="24"/>
        </w:rPr>
      </w:pPr>
      <w:r w:rsidRPr="00545908">
        <w:rPr>
          <w:szCs w:val="24"/>
        </w:rPr>
        <w:t>First Year</w:t>
      </w:r>
    </w:p>
    <w:p w14:paraId="4CBC7CD1" w14:textId="77777777" w:rsidR="00A726F3" w:rsidRPr="00545908" w:rsidRDefault="00A726F3" w:rsidP="00A726F3">
      <w:pPr>
        <w:pStyle w:val="Calendar1"/>
        <w:rPr>
          <w:szCs w:val="24"/>
        </w:rPr>
      </w:pPr>
      <w:r>
        <w:rPr>
          <w:szCs w:val="24"/>
        </w:rPr>
        <w:t>11.128.7</w:t>
      </w:r>
      <w:r w:rsidRPr="00545908">
        <w:rPr>
          <w:szCs w:val="24"/>
        </w:rPr>
        <w:t>4</w:t>
      </w:r>
      <w:r w:rsidRPr="00545908">
        <w:rPr>
          <w:szCs w:val="24"/>
        </w:rPr>
        <w:tab/>
        <w:t xml:space="preserve">All students shall undertake classes amounting to </w:t>
      </w:r>
      <w:r>
        <w:rPr>
          <w:szCs w:val="24"/>
        </w:rPr>
        <w:t>1</w:t>
      </w:r>
      <w:r w:rsidRPr="006F40E3">
        <w:rPr>
          <w:szCs w:val="24"/>
        </w:rPr>
        <w:t>40 cr</w:t>
      </w:r>
      <w:r w:rsidRPr="00545908">
        <w:rPr>
          <w:szCs w:val="24"/>
        </w:rPr>
        <w:t>edits as follows:</w:t>
      </w:r>
    </w:p>
    <w:p w14:paraId="760D2EEC" w14:textId="77777777" w:rsidR="00A726F3" w:rsidRPr="00545908" w:rsidRDefault="00A726F3" w:rsidP="00A726F3">
      <w:pPr>
        <w:pStyle w:val="Calendar2"/>
        <w:rPr>
          <w:szCs w:val="24"/>
        </w:rPr>
      </w:pPr>
      <w:r w:rsidRPr="00545908">
        <w:rPr>
          <w:szCs w:val="24"/>
        </w:rPr>
        <w:tab/>
      </w:r>
    </w:p>
    <w:p w14:paraId="72CDFB22" w14:textId="77777777" w:rsidR="00A726F3" w:rsidRDefault="00A726F3" w:rsidP="00A726F3">
      <w:pPr>
        <w:pStyle w:val="Curriculum2"/>
        <w:rPr>
          <w:szCs w:val="24"/>
        </w:rPr>
      </w:pPr>
      <w:r w:rsidRPr="003867B2">
        <w:rPr>
          <w:szCs w:val="24"/>
        </w:rPr>
        <w:t>Compulsory Classes</w:t>
      </w:r>
      <w:r w:rsidRPr="003867B2">
        <w:rPr>
          <w:szCs w:val="24"/>
        </w:rPr>
        <w:tab/>
        <w:t>Level</w:t>
      </w:r>
      <w:r w:rsidRPr="003867B2">
        <w:rPr>
          <w:szCs w:val="24"/>
        </w:rPr>
        <w:tab/>
        <w:t>Credit</w:t>
      </w:r>
    </w:p>
    <w:p w14:paraId="63283AAA" w14:textId="77777777" w:rsidR="00A726F3" w:rsidRPr="003867B2" w:rsidRDefault="00A726F3" w:rsidP="00A726F3">
      <w:pPr>
        <w:pStyle w:val="Curriculum2"/>
        <w:rPr>
          <w:szCs w:val="24"/>
        </w:rPr>
      </w:pPr>
      <w:r>
        <w:rPr>
          <w:szCs w:val="24"/>
        </w:rPr>
        <w:t>M9 112</w:t>
      </w:r>
      <w:r w:rsidRPr="003867B2">
        <w:rPr>
          <w:szCs w:val="24"/>
        </w:rPr>
        <w:tab/>
        <w:t>Voluntary Obligations: Contract a</w:t>
      </w:r>
      <w:r>
        <w:rPr>
          <w:szCs w:val="24"/>
        </w:rPr>
        <w:t>nd Promise</w:t>
      </w:r>
      <w:r>
        <w:rPr>
          <w:szCs w:val="24"/>
        </w:rPr>
        <w:tab/>
        <w:t>1</w:t>
      </w:r>
      <w:r>
        <w:rPr>
          <w:szCs w:val="24"/>
        </w:rPr>
        <w:tab/>
        <w:t>20</w:t>
      </w:r>
    </w:p>
    <w:p w14:paraId="195F7A94" w14:textId="77777777" w:rsidR="00A726F3" w:rsidRPr="003867B2" w:rsidRDefault="00A726F3" w:rsidP="00A726F3">
      <w:pPr>
        <w:pStyle w:val="Curriculum2"/>
        <w:rPr>
          <w:szCs w:val="24"/>
        </w:rPr>
      </w:pPr>
      <w:r>
        <w:rPr>
          <w:szCs w:val="24"/>
        </w:rPr>
        <w:t>M9 113</w:t>
      </w:r>
      <w:r w:rsidRPr="003867B2">
        <w:rPr>
          <w:szCs w:val="24"/>
        </w:rPr>
        <w:tab/>
        <w:t>Law and Society</w:t>
      </w:r>
      <w:r w:rsidRPr="003867B2">
        <w:rPr>
          <w:szCs w:val="24"/>
        </w:rPr>
        <w:tab/>
        <w:t>1</w:t>
      </w:r>
      <w:r w:rsidRPr="003867B2">
        <w:rPr>
          <w:szCs w:val="24"/>
        </w:rPr>
        <w:tab/>
        <w:t>20</w:t>
      </w:r>
    </w:p>
    <w:p w14:paraId="7EEE4C0A" w14:textId="77777777" w:rsidR="00A726F3" w:rsidRPr="003867B2" w:rsidRDefault="00A726F3" w:rsidP="00A726F3">
      <w:pPr>
        <w:pStyle w:val="Curriculum2"/>
        <w:rPr>
          <w:szCs w:val="24"/>
        </w:rPr>
      </w:pPr>
      <w:r>
        <w:rPr>
          <w:szCs w:val="24"/>
        </w:rPr>
        <w:t>M9 114</w:t>
      </w:r>
      <w:r w:rsidRPr="003867B2">
        <w:rPr>
          <w:szCs w:val="24"/>
        </w:rPr>
        <w:tab/>
        <w:t>Legal Methods</w:t>
      </w:r>
      <w:r w:rsidRPr="003867B2">
        <w:rPr>
          <w:szCs w:val="24"/>
        </w:rPr>
        <w:tab/>
        <w:t>1</w:t>
      </w:r>
      <w:r w:rsidRPr="003867B2">
        <w:rPr>
          <w:szCs w:val="24"/>
        </w:rPr>
        <w:tab/>
        <w:t>20</w:t>
      </w:r>
    </w:p>
    <w:p w14:paraId="16E81864" w14:textId="77777777" w:rsidR="00A726F3" w:rsidRPr="003867B2" w:rsidRDefault="00A726F3" w:rsidP="00A726F3">
      <w:pPr>
        <w:pStyle w:val="Curriculum2"/>
        <w:rPr>
          <w:szCs w:val="24"/>
        </w:rPr>
      </w:pPr>
      <w:r>
        <w:rPr>
          <w:szCs w:val="24"/>
        </w:rPr>
        <w:t>M9 115</w:t>
      </w:r>
      <w:r w:rsidRPr="003867B2">
        <w:rPr>
          <w:szCs w:val="24"/>
        </w:rPr>
        <w:tab/>
        <w:t>Legal Process</w:t>
      </w:r>
      <w:r w:rsidRPr="003867B2">
        <w:rPr>
          <w:szCs w:val="24"/>
        </w:rPr>
        <w:tab/>
        <w:t>1</w:t>
      </w:r>
      <w:r w:rsidRPr="003867B2">
        <w:rPr>
          <w:szCs w:val="24"/>
        </w:rPr>
        <w:tab/>
        <w:t>20</w:t>
      </w:r>
    </w:p>
    <w:p w14:paraId="60FC7870" w14:textId="77777777" w:rsidR="00A726F3" w:rsidRDefault="00A726F3" w:rsidP="00A726F3">
      <w:pPr>
        <w:pStyle w:val="Curriculum2"/>
        <w:rPr>
          <w:szCs w:val="24"/>
        </w:rPr>
      </w:pPr>
      <w:r>
        <w:rPr>
          <w:szCs w:val="24"/>
        </w:rPr>
        <w:t>M9 116</w:t>
      </w:r>
      <w:r>
        <w:rPr>
          <w:szCs w:val="24"/>
        </w:rPr>
        <w:tab/>
        <w:t>Public Law 1</w:t>
      </w:r>
      <w:r>
        <w:rPr>
          <w:szCs w:val="24"/>
        </w:rPr>
        <w:tab/>
        <w:t>1</w:t>
      </w:r>
      <w:r>
        <w:rPr>
          <w:szCs w:val="24"/>
        </w:rPr>
        <w:tab/>
        <w:t>20</w:t>
      </w:r>
    </w:p>
    <w:p w14:paraId="50A53ECC" w14:textId="77777777" w:rsidR="00A726F3" w:rsidRDefault="00A726F3" w:rsidP="00A726F3">
      <w:pPr>
        <w:pStyle w:val="Calendar2"/>
        <w:rPr>
          <w:szCs w:val="24"/>
        </w:rPr>
      </w:pPr>
    </w:p>
    <w:p w14:paraId="6E66F757" w14:textId="77777777" w:rsidR="00A726F3" w:rsidRPr="003867B2" w:rsidRDefault="00A726F3" w:rsidP="00A726F3">
      <w:pPr>
        <w:pStyle w:val="Calendar2"/>
        <w:rPr>
          <w:szCs w:val="24"/>
        </w:rPr>
      </w:pPr>
      <w:r w:rsidRPr="003867B2">
        <w:rPr>
          <w:szCs w:val="24"/>
        </w:rPr>
        <w:t xml:space="preserve">together with 40 credits in the chosen Modern Language from  </w:t>
      </w:r>
    </w:p>
    <w:p w14:paraId="7F2BBFA2" w14:textId="77777777" w:rsidR="00A726F3" w:rsidRPr="003867B2" w:rsidRDefault="00A726F3" w:rsidP="00A726F3">
      <w:pPr>
        <w:pStyle w:val="Curriculum2"/>
        <w:rPr>
          <w:szCs w:val="24"/>
        </w:rPr>
      </w:pPr>
      <w:r>
        <w:rPr>
          <w:szCs w:val="24"/>
        </w:rPr>
        <w:t>R1 107</w:t>
      </w:r>
      <w:r w:rsidRPr="003867B2">
        <w:rPr>
          <w:szCs w:val="24"/>
        </w:rPr>
        <w:tab/>
        <w:t>French 1A</w:t>
      </w:r>
      <w:r w:rsidRPr="003867B2">
        <w:rPr>
          <w:szCs w:val="24"/>
        </w:rPr>
        <w:tab/>
        <w:t>1</w:t>
      </w:r>
      <w:r w:rsidRPr="003867B2">
        <w:rPr>
          <w:szCs w:val="24"/>
        </w:rPr>
        <w:tab/>
        <w:t>20</w:t>
      </w:r>
    </w:p>
    <w:p w14:paraId="4C63B3F2" w14:textId="77777777" w:rsidR="00A726F3" w:rsidRPr="003867B2" w:rsidRDefault="00A726F3" w:rsidP="00A726F3">
      <w:pPr>
        <w:pStyle w:val="Curriculum2"/>
        <w:rPr>
          <w:szCs w:val="24"/>
        </w:rPr>
      </w:pPr>
      <w:r>
        <w:rPr>
          <w:szCs w:val="24"/>
        </w:rPr>
        <w:t>R1 108</w:t>
      </w:r>
      <w:r w:rsidRPr="003867B2">
        <w:rPr>
          <w:szCs w:val="24"/>
        </w:rPr>
        <w:tab/>
        <w:t>French 1B</w:t>
      </w:r>
      <w:r w:rsidRPr="003867B2">
        <w:rPr>
          <w:szCs w:val="24"/>
        </w:rPr>
        <w:tab/>
        <w:t>1</w:t>
      </w:r>
      <w:r w:rsidRPr="003867B2">
        <w:rPr>
          <w:szCs w:val="24"/>
        </w:rPr>
        <w:tab/>
        <w:t>20</w:t>
      </w:r>
    </w:p>
    <w:p w14:paraId="27FB1BC3" w14:textId="77777777" w:rsidR="00A726F3" w:rsidRPr="003867B2" w:rsidRDefault="00A726F3" w:rsidP="00A726F3">
      <w:pPr>
        <w:pStyle w:val="Curriculum2"/>
        <w:rPr>
          <w:szCs w:val="24"/>
        </w:rPr>
      </w:pPr>
      <w:r>
        <w:rPr>
          <w:szCs w:val="24"/>
        </w:rPr>
        <w:t>R3 108</w:t>
      </w:r>
      <w:r w:rsidRPr="003867B2">
        <w:rPr>
          <w:szCs w:val="24"/>
        </w:rPr>
        <w:tab/>
        <w:t>Italian 1A</w:t>
      </w:r>
      <w:r w:rsidRPr="003867B2">
        <w:rPr>
          <w:szCs w:val="24"/>
        </w:rPr>
        <w:tab/>
        <w:t>1</w:t>
      </w:r>
      <w:r w:rsidRPr="003867B2">
        <w:rPr>
          <w:szCs w:val="24"/>
        </w:rPr>
        <w:tab/>
        <w:t>20</w:t>
      </w:r>
    </w:p>
    <w:p w14:paraId="6764E14D" w14:textId="77777777" w:rsidR="00A726F3" w:rsidRPr="003867B2" w:rsidRDefault="00A726F3" w:rsidP="00A726F3">
      <w:pPr>
        <w:pStyle w:val="Curriculum2"/>
        <w:rPr>
          <w:szCs w:val="24"/>
        </w:rPr>
      </w:pPr>
      <w:r>
        <w:rPr>
          <w:szCs w:val="24"/>
        </w:rPr>
        <w:t>R3 109</w:t>
      </w:r>
      <w:r w:rsidRPr="003867B2">
        <w:rPr>
          <w:szCs w:val="24"/>
        </w:rPr>
        <w:tab/>
        <w:t>Italian 1B</w:t>
      </w:r>
      <w:r w:rsidRPr="003867B2">
        <w:rPr>
          <w:szCs w:val="24"/>
        </w:rPr>
        <w:tab/>
        <w:t>1</w:t>
      </w:r>
      <w:r w:rsidRPr="003867B2">
        <w:rPr>
          <w:szCs w:val="24"/>
        </w:rPr>
        <w:tab/>
        <w:t>20</w:t>
      </w:r>
    </w:p>
    <w:p w14:paraId="24244288" w14:textId="77777777" w:rsidR="00A726F3" w:rsidRPr="003867B2" w:rsidRDefault="00A726F3" w:rsidP="00A726F3">
      <w:pPr>
        <w:pStyle w:val="Curriculum2"/>
        <w:rPr>
          <w:szCs w:val="24"/>
        </w:rPr>
      </w:pPr>
      <w:r>
        <w:rPr>
          <w:szCs w:val="24"/>
        </w:rPr>
        <w:t>R4 107</w:t>
      </w:r>
      <w:r w:rsidRPr="003867B2">
        <w:rPr>
          <w:szCs w:val="24"/>
        </w:rPr>
        <w:tab/>
        <w:t>Spanish 1A</w:t>
      </w:r>
      <w:r w:rsidRPr="003867B2">
        <w:rPr>
          <w:szCs w:val="24"/>
        </w:rPr>
        <w:tab/>
        <w:t>1</w:t>
      </w:r>
      <w:r w:rsidRPr="003867B2">
        <w:rPr>
          <w:szCs w:val="24"/>
        </w:rPr>
        <w:tab/>
        <w:t>20</w:t>
      </w:r>
    </w:p>
    <w:p w14:paraId="1E19230A" w14:textId="77777777" w:rsidR="00A726F3" w:rsidRPr="003867B2" w:rsidRDefault="00A726F3" w:rsidP="00A726F3">
      <w:pPr>
        <w:pStyle w:val="Curriculum2"/>
        <w:rPr>
          <w:szCs w:val="24"/>
        </w:rPr>
      </w:pPr>
      <w:r>
        <w:rPr>
          <w:szCs w:val="24"/>
        </w:rPr>
        <w:t>R4 108</w:t>
      </w:r>
      <w:r w:rsidRPr="003867B2">
        <w:rPr>
          <w:szCs w:val="24"/>
        </w:rPr>
        <w:tab/>
        <w:t>Spanish 1B</w:t>
      </w:r>
      <w:r w:rsidRPr="003867B2">
        <w:rPr>
          <w:szCs w:val="24"/>
        </w:rPr>
        <w:tab/>
        <w:t>1</w:t>
      </w:r>
      <w:r w:rsidRPr="003867B2">
        <w:rPr>
          <w:szCs w:val="24"/>
        </w:rPr>
        <w:tab/>
        <w:t>20</w:t>
      </w:r>
    </w:p>
    <w:p w14:paraId="456202FC" w14:textId="77777777" w:rsidR="00A726F3" w:rsidRPr="003867B2" w:rsidRDefault="00A726F3" w:rsidP="00A726F3">
      <w:pPr>
        <w:pStyle w:val="Calendar2"/>
        <w:rPr>
          <w:szCs w:val="24"/>
        </w:rPr>
      </w:pPr>
    </w:p>
    <w:p w14:paraId="5C195AE8" w14:textId="77777777" w:rsidR="00A726F3" w:rsidRPr="003867B2" w:rsidRDefault="00A726F3" w:rsidP="00A726F3">
      <w:pPr>
        <w:pStyle w:val="CalendarHeader2"/>
        <w:rPr>
          <w:szCs w:val="24"/>
        </w:rPr>
      </w:pPr>
      <w:r w:rsidRPr="003867B2">
        <w:rPr>
          <w:szCs w:val="24"/>
        </w:rPr>
        <w:t>Second Year</w:t>
      </w:r>
    </w:p>
    <w:p w14:paraId="53C15C8F" w14:textId="77777777" w:rsidR="00A726F3" w:rsidRPr="003867B2" w:rsidRDefault="00A726F3" w:rsidP="00A726F3">
      <w:pPr>
        <w:pStyle w:val="Calendar1"/>
        <w:rPr>
          <w:szCs w:val="24"/>
        </w:rPr>
      </w:pPr>
      <w:r>
        <w:rPr>
          <w:szCs w:val="24"/>
        </w:rPr>
        <w:t>11.128.7</w:t>
      </w:r>
      <w:r w:rsidRPr="003867B2">
        <w:rPr>
          <w:szCs w:val="24"/>
        </w:rPr>
        <w:t>5</w:t>
      </w:r>
      <w:r w:rsidRPr="003867B2">
        <w:rPr>
          <w:szCs w:val="24"/>
        </w:rPr>
        <w:tab/>
        <w:t>All students shall undertake classes amounting to 140 credits as follows:</w:t>
      </w:r>
    </w:p>
    <w:p w14:paraId="3C08B177" w14:textId="77777777" w:rsidR="00A726F3" w:rsidRPr="003867B2" w:rsidRDefault="00A726F3" w:rsidP="00A726F3">
      <w:pPr>
        <w:pStyle w:val="Calendar2"/>
        <w:rPr>
          <w:szCs w:val="24"/>
        </w:rPr>
      </w:pPr>
    </w:p>
    <w:p w14:paraId="348D0211" w14:textId="77777777" w:rsidR="00A726F3" w:rsidRPr="003867B2" w:rsidRDefault="00A726F3" w:rsidP="00A726F3">
      <w:pPr>
        <w:pStyle w:val="Curriculum2"/>
        <w:rPr>
          <w:szCs w:val="24"/>
        </w:rPr>
      </w:pPr>
      <w:r w:rsidRPr="003867B2">
        <w:rPr>
          <w:szCs w:val="24"/>
        </w:rPr>
        <w:t>Compulsory Classes</w:t>
      </w:r>
      <w:r w:rsidRPr="003867B2">
        <w:rPr>
          <w:szCs w:val="24"/>
        </w:rPr>
        <w:tab/>
        <w:t>Level</w:t>
      </w:r>
      <w:r w:rsidRPr="003867B2">
        <w:rPr>
          <w:szCs w:val="24"/>
        </w:rPr>
        <w:tab/>
        <w:t>Credits</w:t>
      </w:r>
    </w:p>
    <w:p w14:paraId="209505DE" w14:textId="77777777" w:rsidR="00A726F3" w:rsidRPr="003867B2" w:rsidRDefault="00A726F3" w:rsidP="00A726F3">
      <w:pPr>
        <w:pStyle w:val="Curriculum2"/>
        <w:rPr>
          <w:szCs w:val="24"/>
        </w:rPr>
      </w:pPr>
      <w:r>
        <w:rPr>
          <w:szCs w:val="24"/>
        </w:rPr>
        <w:t>M9 111</w:t>
      </w:r>
      <w:r w:rsidRPr="003867B2">
        <w:rPr>
          <w:szCs w:val="24"/>
        </w:rPr>
        <w:tab/>
        <w:t>Criminal Law</w:t>
      </w:r>
      <w:r w:rsidRPr="003867B2">
        <w:rPr>
          <w:szCs w:val="24"/>
        </w:rPr>
        <w:tab/>
        <w:t>1</w:t>
      </w:r>
      <w:r w:rsidRPr="003867B2">
        <w:rPr>
          <w:szCs w:val="24"/>
        </w:rPr>
        <w:tab/>
        <w:t>20</w:t>
      </w:r>
    </w:p>
    <w:p w14:paraId="100ED843" w14:textId="77777777" w:rsidR="00A726F3" w:rsidRPr="003867B2" w:rsidRDefault="00A726F3" w:rsidP="00A726F3">
      <w:pPr>
        <w:pStyle w:val="Curriculum2"/>
        <w:rPr>
          <w:szCs w:val="24"/>
        </w:rPr>
      </w:pPr>
      <w:r>
        <w:rPr>
          <w:szCs w:val="24"/>
        </w:rPr>
        <w:t>M9</w:t>
      </w:r>
      <w:r w:rsidRPr="003867B2">
        <w:rPr>
          <w:szCs w:val="24"/>
        </w:rPr>
        <w:t xml:space="preserve"> 208</w:t>
      </w:r>
      <w:r w:rsidRPr="003867B2">
        <w:rPr>
          <w:szCs w:val="24"/>
        </w:rPr>
        <w:tab/>
        <w:t>Domestic Relations</w:t>
      </w:r>
      <w:r w:rsidRPr="003867B2">
        <w:rPr>
          <w:szCs w:val="24"/>
        </w:rPr>
        <w:tab/>
        <w:t>2</w:t>
      </w:r>
      <w:r w:rsidRPr="003867B2">
        <w:rPr>
          <w:szCs w:val="24"/>
        </w:rPr>
        <w:tab/>
      </w:r>
      <w:commentRangeStart w:id="375"/>
      <w:r w:rsidRPr="003867B2">
        <w:rPr>
          <w:szCs w:val="24"/>
        </w:rPr>
        <w:t>20</w:t>
      </w:r>
      <w:commentRangeEnd w:id="375"/>
      <w:r>
        <w:rPr>
          <w:rStyle w:val="CommentReference"/>
          <w:noProof w:val="0"/>
          <w:lang w:eastAsia="en-GB"/>
        </w:rPr>
        <w:commentReference w:id="375"/>
      </w:r>
    </w:p>
    <w:p w14:paraId="248B482D" w14:textId="77777777" w:rsidR="00A726F3" w:rsidRDefault="00A726F3" w:rsidP="00A726F3">
      <w:pPr>
        <w:pStyle w:val="Curriculum2"/>
        <w:rPr>
          <w:szCs w:val="24"/>
        </w:rPr>
      </w:pPr>
      <w:r>
        <w:rPr>
          <w:szCs w:val="24"/>
        </w:rPr>
        <w:t>M9</w:t>
      </w:r>
      <w:r w:rsidRPr="003867B2">
        <w:rPr>
          <w:szCs w:val="24"/>
        </w:rPr>
        <w:t xml:space="preserve"> 207</w:t>
      </w:r>
      <w:r w:rsidRPr="003867B2">
        <w:rPr>
          <w:szCs w:val="24"/>
        </w:rPr>
        <w:tab/>
        <w:t>Public Law 2</w:t>
      </w:r>
      <w:r w:rsidRPr="003867B2">
        <w:rPr>
          <w:szCs w:val="24"/>
        </w:rPr>
        <w:tab/>
        <w:t>2</w:t>
      </w:r>
      <w:r w:rsidRPr="003867B2">
        <w:rPr>
          <w:szCs w:val="24"/>
        </w:rPr>
        <w:tab/>
        <w:t>20</w:t>
      </w:r>
    </w:p>
    <w:p w14:paraId="0E5CA4EB" w14:textId="77777777" w:rsidR="00A726F3" w:rsidRPr="003867B2" w:rsidRDefault="00A726F3" w:rsidP="00A726F3">
      <w:pPr>
        <w:pStyle w:val="Curriculum2"/>
        <w:rPr>
          <w:szCs w:val="24"/>
        </w:rPr>
      </w:pPr>
      <w:r>
        <w:rPr>
          <w:szCs w:val="24"/>
        </w:rPr>
        <w:t>M9</w:t>
      </w:r>
      <w:r w:rsidRPr="003867B2">
        <w:rPr>
          <w:szCs w:val="24"/>
        </w:rPr>
        <w:t xml:space="preserve"> 210</w:t>
      </w:r>
      <w:r w:rsidRPr="003867B2">
        <w:rPr>
          <w:szCs w:val="24"/>
        </w:rPr>
        <w:tab/>
        <w:t xml:space="preserve">Involuntary Obligations: Delict and Unjustified </w:t>
      </w:r>
    </w:p>
    <w:p w14:paraId="132F7230" w14:textId="77777777" w:rsidR="00A726F3" w:rsidRPr="003867B2" w:rsidRDefault="00A726F3" w:rsidP="00A726F3">
      <w:pPr>
        <w:pStyle w:val="Curriculum2"/>
        <w:rPr>
          <w:szCs w:val="24"/>
        </w:rPr>
      </w:pPr>
      <w:r w:rsidRPr="003867B2">
        <w:rPr>
          <w:szCs w:val="24"/>
        </w:rPr>
        <w:tab/>
        <w:t>Enrichment</w:t>
      </w:r>
      <w:r w:rsidRPr="003867B2">
        <w:rPr>
          <w:szCs w:val="24"/>
        </w:rPr>
        <w:tab/>
        <w:t>2</w:t>
      </w:r>
      <w:r w:rsidRPr="003867B2">
        <w:rPr>
          <w:szCs w:val="24"/>
        </w:rPr>
        <w:tab/>
      </w:r>
      <w:r>
        <w:rPr>
          <w:szCs w:val="24"/>
        </w:rPr>
        <w:t>20</w:t>
      </w:r>
    </w:p>
    <w:p w14:paraId="1E3C525D" w14:textId="77777777" w:rsidR="00A726F3" w:rsidRPr="003867B2" w:rsidRDefault="00A726F3" w:rsidP="00A726F3">
      <w:pPr>
        <w:pStyle w:val="Curriculum2"/>
        <w:rPr>
          <w:szCs w:val="24"/>
        </w:rPr>
      </w:pPr>
      <w:r>
        <w:rPr>
          <w:szCs w:val="24"/>
        </w:rPr>
        <w:t>M9 211</w:t>
      </w:r>
      <w:r w:rsidRPr="003867B2">
        <w:rPr>
          <w:szCs w:val="24"/>
        </w:rPr>
        <w:tab/>
        <w:t>Property</w:t>
      </w:r>
      <w:r w:rsidRPr="003867B2">
        <w:rPr>
          <w:szCs w:val="24"/>
        </w:rPr>
        <w:tab/>
        <w:t>2</w:t>
      </w:r>
      <w:r w:rsidRPr="003867B2">
        <w:rPr>
          <w:szCs w:val="24"/>
        </w:rPr>
        <w:tab/>
        <w:t>20</w:t>
      </w:r>
    </w:p>
    <w:p w14:paraId="0B3072BC" w14:textId="77777777" w:rsidR="00A726F3" w:rsidRDefault="00A726F3" w:rsidP="00A726F3">
      <w:pPr>
        <w:pStyle w:val="Calendar2"/>
        <w:rPr>
          <w:szCs w:val="24"/>
        </w:rPr>
      </w:pPr>
    </w:p>
    <w:p w14:paraId="5CAE4B92" w14:textId="77777777" w:rsidR="00A726F3" w:rsidRPr="003867B2" w:rsidRDefault="00A726F3" w:rsidP="00A726F3">
      <w:pPr>
        <w:pStyle w:val="Calendar2"/>
        <w:rPr>
          <w:szCs w:val="24"/>
        </w:rPr>
      </w:pPr>
      <w:r w:rsidRPr="003867B2">
        <w:rPr>
          <w:szCs w:val="24"/>
        </w:rPr>
        <w:t xml:space="preserve">together with 40 credits in the chosen Modern Language from  </w:t>
      </w:r>
    </w:p>
    <w:p w14:paraId="2595FF80" w14:textId="77777777" w:rsidR="00A726F3" w:rsidRPr="003867B2" w:rsidRDefault="00A726F3" w:rsidP="00A726F3">
      <w:pPr>
        <w:pStyle w:val="Curriculum2"/>
        <w:rPr>
          <w:szCs w:val="24"/>
        </w:rPr>
      </w:pPr>
      <w:r>
        <w:rPr>
          <w:szCs w:val="24"/>
        </w:rPr>
        <w:t>R1 203</w:t>
      </w:r>
      <w:r w:rsidRPr="003867B2">
        <w:rPr>
          <w:szCs w:val="24"/>
        </w:rPr>
        <w:tab/>
        <w:t>French Language 2A</w:t>
      </w:r>
      <w:r w:rsidRPr="003867B2">
        <w:rPr>
          <w:szCs w:val="24"/>
        </w:rPr>
        <w:tab/>
        <w:t>2</w:t>
      </w:r>
      <w:r w:rsidRPr="003867B2">
        <w:rPr>
          <w:szCs w:val="24"/>
        </w:rPr>
        <w:tab/>
        <w:t>20</w:t>
      </w:r>
    </w:p>
    <w:p w14:paraId="067794B7" w14:textId="77777777" w:rsidR="00A726F3" w:rsidRPr="003867B2" w:rsidRDefault="00A726F3" w:rsidP="00A726F3">
      <w:pPr>
        <w:pStyle w:val="Curriculum2"/>
        <w:rPr>
          <w:szCs w:val="24"/>
        </w:rPr>
      </w:pPr>
      <w:r>
        <w:rPr>
          <w:szCs w:val="24"/>
        </w:rPr>
        <w:t>R1 204</w:t>
      </w:r>
      <w:r w:rsidRPr="003867B2">
        <w:rPr>
          <w:szCs w:val="24"/>
        </w:rPr>
        <w:tab/>
        <w:t>French Language 2B</w:t>
      </w:r>
      <w:r w:rsidRPr="003867B2">
        <w:rPr>
          <w:szCs w:val="24"/>
        </w:rPr>
        <w:tab/>
        <w:t>2</w:t>
      </w:r>
      <w:r w:rsidRPr="003867B2">
        <w:rPr>
          <w:szCs w:val="24"/>
        </w:rPr>
        <w:tab/>
        <w:t>20</w:t>
      </w:r>
    </w:p>
    <w:p w14:paraId="3490E156" w14:textId="77777777" w:rsidR="00A726F3" w:rsidRPr="003867B2" w:rsidRDefault="00A726F3" w:rsidP="00A726F3">
      <w:pPr>
        <w:pStyle w:val="Curriculum2"/>
        <w:rPr>
          <w:szCs w:val="24"/>
        </w:rPr>
      </w:pPr>
      <w:r>
        <w:rPr>
          <w:szCs w:val="24"/>
        </w:rPr>
        <w:t>R3 203</w:t>
      </w:r>
      <w:r w:rsidRPr="003867B2">
        <w:rPr>
          <w:szCs w:val="24"/>
        </w:rPr>
        <w:tab/>
        <w:t>Italian Language 2A</w:t>
      </w:r>
      <w:r w:rsidRPr="003867B2">
        <w:rPr>
          <w:szCs w:val="24"/>
        </w:rPr>
        <w:tab/>
        <w:t>2</w:t>
      </w:r>
      <w:r w:rsidRPr="003867B2">
        <w:rPr>
          <w:szCs w:val="24"/>
        </w:rPr>
        <w:tab/>
        <w:t>20</w:t>
      </w:r>
    </w:p>
    <w:p w14:paraId="35216434" w14:textId="77777777" w:rsidR="00A726F3" w:rsidRPr="003867B2" w:rsidRDefault="00A726F3" w:rsidP="00A726F3">
      <w:pPr>
        <w:pStyle w:val="Curriculum2"/>
        <w:rPr>
          <w:szCs w:val="24"/>
        </w:rPr>
      </w:pPr>
      <w:r>
        <w:rPr>
          <w:szCs w:val="24"/>
        </w:rPr>
        <w:t>R3 204</w:t>
      </w:r>
      <w:r w:rsidRPr="003867B2">
        <w:rPr>
          <w:szCs w:val="24"/>
        </w:rPr>
        <w:tab/>
        <w:t>Italian Language 2B</w:t>
      </w:r>
      <w:r w:rsidRPr="003867B2">
        <w:rPr>
          <w:szCs w:val="24"/>
        </w:rPr>
        <w:tab/>
        <w:t>2</w:t>
      </w:r>
      <w:r w:rsidRPr="003867B2">
        <w:rPr>
          <w:szCs w:val="24"/>
        </w:rPr>
        <w:tab/>
        <w:t>20</w:t>
      </w:r>
    </w:p>
    <w:p w14:paraId="5D0DEF10" w14:textId="77777777" w:rsidR="00A726F3" w:rsidRPr="003867B2" w:rsidRDefault="00A726F3" w:rsidP="00A726F3">
      <w:pPr>
        <w:pStyle w:val="Curriculum2"/>
        <w:rPr>
          <w:szCs w:val="24"/>
        </w:rPr>
      </w:pPr>
      <w:r>
        <w:rPr>
          <w:szCs w:val="24"/>
        </w:rPr>
        <w:t>R4 206</w:t>
      </w:r>
      <w:r w:rsidRPr="003867B2">
        <w:rPr>
          <w:szCs w:val="24"/>
        </w:rPr>
        <w:tab/>
        <w:t>Spanish Language 2A</w:t>
      </w:r>
      <w:r w:rsidRPr="003867B2">
        <w:rPr>
          <w:szCs w:val="24"/>
        </w:rPr>
        <w:tab/>
        <w:t>2</w:t>
      </w:r>
      <w:r w:rsidRPr="003867B2">
        <w:rPr>
          <w:szCs w:val="24"/>
        </w:rPr>
        <w:tab/>
        <w:t>20</w:t>
      </w:r>
    </w:p>
    <w:p w14:paraId="7A992049" w14:textId="77777777" w:rsidR="00A726F3" w:rsidRPr="003867B2" w:rsidRDefault="00A726F3" w:rsidP="00A726F3">
      <w:pPr>
        <w:pStyle w:val="Curriculum2"/>
        <w:rPr>
          <w:szCs w:val="24"/>
        </w:rPr>
      </w:pPr>
      <w:r>
        <w:rPr>
          <w:szCs w:val="24"/>
        </w:rPr>
        <w:t>R4 207</w:t>
      </w:r>
      <w:r w:rsidRPr="003867B2">
        <w:rPr>
          <w:szCs w:val="24"/>
        </w:rPr>
        <w:tab/>
        <w:t>Spanish Language 2B</w:t>
      </w:r>
      <w:r w:rsidRPr="003867B2">
        <w:rPr>
          <w:szCs w:val="24"/>
        </w:rPr>
        <w:tab/>
        <w:t>2</w:t>
      </w:r>
      <w:r w:rsidRPr="003867B2">
        <w:rPr>
          <w:szCs w:val="24"/>
        </w:rPr>
        <w:tab/>
        <w:t>20</w:t>
      </w:r>
    </w:p>
    <w:p w14:paraId="5F788ACD" w14:textId="77777777" w:rsidR="00A726F3" w:rsidRPr="003867B2" w:rsidRDefault="00A726F3" w:rsidP="00A726F3">
      <w:pPr>
        <w:pStyle w:val="Calendar2"/>
        <w:rPr>
          <w:szCs w:val="24"/>
        </w:rPr>
      </w:pPr>
    </w:p>
    <w:p w14:paraId="2E71C519" w14:textId="77777777" w:rsidR="00A726F3" w:rsidRPr="003867B2" w:rsidRDefault="00A726F3" w:rsidP="00A726F3">
      <w:pPr>
        <w:pStyle w:val="CalendarHeader2"/>
        <w:rPr>
          <w:szCs w:val="24"/>
        </w:rPr>
      </w:pPr>
      <w:r w:rsidRPr="003867B2">
        <w:rPr>
          <w:szCs w:val="24"/>
        </w:rPr>
        <w:t>Third Year</w:t>
      </w:r>
    </w:p>
    <w:p w14:paraId="5DA315C4" w14:textId="77777777" w:rsidR="00A726F3" w:rsidRPr="003867B2" w:rsidRDefault="00A726F3" w:rsidP="00A726F3">
      <w:pPr>
        <w:pStyle w:val="Calendar1"/>
        <w:rPr>
          <w:szCs w:val="24"/>
        </w:rPr>
      </w:pPr>
      <w:r>
        <w:rPr>
          <w:szCs w:val="24"/>
        </w:rPr>
        <w:t>11.128.7</w:t>
      </w:r>
      <w:r w:rsidRPr="003867B2">
        <w:rPr>
          <w:szCs w:val="24"/>
        </w:rPr>
        <w:t>6</w:t>
      </w:r>
      <w:r w:rsidRPr="003867B2">
        <w:rPr>
          <w:szCs w:val="24"/>
        </w:rPr>
        <w:tab/>
        <w:t>All students shall undertake classes amounting to 140 credits as follows:</w:t>
      </w:r>
    </w:p>
    <w:p w14:paraId="5486D732" w14:textId="77777777" w:rsidR="00A726F3" w:rsidRPr="003867B2" w:rsidRDefault="00A726F3" w:rsidP="00A726F3">
      <w:pPr>
        <w:pStyle w:val="Calendar2"/>
        <w:rPr>
          <w:szCs w:val="24"/>
        </w:rPr>
      </w:pPr>
    </w:p>
    <w:p w14:paraId="53FA6E95" w14:textId="77777777" w:rsidR="00A726F3" w:rsidRPr="003867B2" w:rsidRDefault="00A726F3" w:rsidP="00A726F3">
      <w:pPr>
        <w:pStyle w:val="Curriculum2"/>
        <w:rPr>
          <w:szCs w:val="24"/>
        </w:rPr>
      </w:pPr>
      <w:r w:rsidRPr="003867B2">
        <w:rPr>
          <w:szCs w:val="24"/>
        </w:rPr>
        <w:t>Compulsory Classes</w:t>
      </w:r>
      <w:r w:rsidRPr="003867B2">
        <w:rPr>
          <w:szCs w:val="24"/>
        </w:rPr>
        <w:tab/>
        <w:t>Level</w:t>
      </w:r>
      <w:r w:rsidRPr="003867B2">
        <w:rPr>
          <w:szCs w:val="24"/>
        </w:rPr>
        <w:tab/>
        <w:t>Credits</w:t>
      </w:r>
    </w:p>
    <w:p w14:paraId="497126AA" w14:textId="77777777" w:rsidR="00A726F3" w:rsidRPr="003867B2" w:rsidRDefault="00A726F3" w:rsidP="00A726F3">
      <w:pPr>
        <w:pStyle w:val="Curriculum2"/>
        <w:rPr>
          <w:szCs w:val="24"/>
        </w:rPr>
      </w:pPr>
      <w:r>
        <w:rPr>
          <w:szCs w:val="24"/>
        </w:rPr>
        <w:t>M9</w:t>
      </w:r>
      <w:r w:rsidRPr="003867B2">
        <w:rPr>
          <w:szCs w:val="24"/>
        </w:rPr>
        <w:t xml:space="preserve"> 209</w:t>
      </w:r>
      <w:r w:rsidRPr="003867B2">
        <w:rPr>
          <w:szCs w:val="24"/>
        </w:rPr>
        <w:tab/>
        <w:t>Commercial Law</w:t>
      </w:r>
      <w:r w:rsidRPr="003867B2">
        <w:rPr>
          <w:szCs w:val="24"/>
        </w:rPr>
        <w:tab/>
        <w:t>2</w:t>
      </w:r>
      <w:r w:rsidRPr="003867B2">
        <w:rPr>
          <w:szCs w:val="24"/>
        </w:rPr>
        <w:tab/>
        <w:t>20</w:t>
      </w:r>
    </w:p>
    <w:p w14:paraId="14E52E1D" w14:textId="77777777" w:rsidR="00A726F3" w:rsidRPr="003867B2" w:rsidRDefault="00A726F3" w:rsidP="00A726F3">
      <w:pPr>
        <w:pStyle w:val="Curriculum2"/>
        <w:rPr>
          <w:szCs w:val="24"/>
        </w:rPr>
      </w:pPr>
      <w:r>
        <w:rPr>
          <w:szCs w:val="24"/>
        </w:rPr>
        <w:t>M9 212</w:t>
      </w:r>
      <w:r w:rsidRPr="003867B2">
        <w:rPr>
          <w:szCs w:val="24"/>
        </w:rPr>
        <w:tab/>
        <w:t>European Community Law</w:t>
      </w:r>
      <w:r w:rsidRPr="003867B2">
        <w:rPr>
          <w:szCs w:val="24"/>
        </w:rPr>
        <w:tab/>
        <w:t>2</w:t>
      </w:r>
      <w:r w:rsidRPr="003867B2">
        <w:rPr>
          <w:szCs w:val="24"/>
        </w:rPr>
        <w:tab/>
        <w:t>20</w:t>
      </w:r>
    </w:p>
    <w:p w14:paraId="3726C6A8" w14:textId="77777777" w:rsidR="00A726F3" w:rsidRPr="003867B2" w:rsidRDefault="00A726F3" w:rsidP="00A726F3">
      <w:pPr>
        <w:pStyle w:val="Curriculum2"/>
        <w:rPr>
          <w:szCs w:val="24"/>
        </w:rPr>
      </w:pPr>
      <w:r>
        <w:rPr>
          <w:szCs w:val="24"/>
        </w:rPr>
        <w:t>M9</w:t>
      </w:r>
      <w:r w:rsidRPr="003867B2">
        <w:rPr>
          <w:szCs w:val="24"/>
        </w:rPr>
        <w:t xml:space="preserve"> 306</w:t>
      </w:r>
      <w:r w:rsidRPr="003867B2">
        <w:rPr>
          <w:szCs w:val="24"/>
        </w:rPr>
        <w:tab/>
        <w:t>Evidence</w:t>
      </w:r>
      <w:r w:rsidRPr="003867B2">
        <w:rPr>
          <w:szCs w:val="24"/>
        </w:rPr>
        <w:tab/>
        <w:t>3</w:t>
      </w:r>
      <w:r w:rsidRPr="003867B2">
        <w:rPr>
          <w:szCs w:val="24"/>
        </w:rPr>
        <w:tab/>
        <w:t>20</w:t>
      </w:r>
    </w:p>
    <w:p w14:paraId="659FF6BE" w14:textId="77777777" w:rsidR="00A726F3" w:rsidRDefault="00A726F3" w:rsidP="00A726F3">
      <w:pPr>
        <w:pStyle w:val="Calendar2"/>
        <w:rPr>
          <w:szCs w:val="24"/>
        </w:rPr>
      </w:pPr>
    </w:p>
    <w:p w14:paraId="44C9BD73" w14:textId="77777777" w:rsidR="00A726F3" w:rsidRPr="003867B2" w:rsidRDefault="00A726F3" w:rsidP="00A726F3">
      <w:pPr>
        <w:pStyle w:val="Calendar2"/>
        <w:rPr>
          <w:szCs w:val="24"/>
        </w:rPr>
      </w:pPr>
      <w:r w:rsidRPr="003867B2">
        <w:rPr>
          <w:szCs w:val="24"/>
        </w:rPr>
        <w:t xml:space="preserve">together with </w:t>
      </w:r>
      <w:r>
        <w:rPr>
          <w:szCs w:val="24"/>
        </w:rPr>
        <w:t>6</w:t>
      </w:r>
      <w:r w:rsidRPr="003867B2">
        <w:rPr>
          <w:szCs w:val="24"/>
        </w:rPr>
        <w:t xml:space="preserve">0 credits in the chosen Modern Language from:  </w:t>
      </w:r>
    </w:p>
    <w:p w14:paraId="0A75CA3C" w14:textId="77777777" w:rsidR="00A726F3" w:rsidRPr="003867B2" w:rsidRDefault="00A726F3" w:rsidP="00A726F3">
      <w:pPr>
        <w:pStyle w:val="Curriculum2"/>
        <w:rPr>
          <w:szCs w:val="24"/>
        </w:rPr>
      </w:pPr>
      <w:r>
        <w:rPr>
          <w:szCs w:val="24"/>
        </w:rPr>
        <w:t>R1 305</w:t>
      </w:r>
      <w:r w:rsidRPr="003867B2">
        <w:rPr>
          <w:szCs w:val="24"/>
        </w:rPr>
        <w:tab/>
        <w:t>French Language 3A</w:t>
      </w:r>
      <w:r w:rsidRPr="003867B2">
        <w:rPr>
          <w:szCs w:val="24"/>
        </w:rPr>
        <w:tab/>
        <w:t>3</w:t>
      </w:r>
      <w:r w:rsidRPr="003867B2">
        <w:rPr>
          <w:szCs w:val="24"/>
        </w:rPr>
        <w:tab/>
        <w:t>20</w:t>
      </w:r>
    </w:p>
    <w:p w14:paraId="63DC1106" w14:textId="77777777" w:rsidR="00A726F3" w:rsidRDefault="00A726F3" w:rsidP="00A726F3">
      <w:pPr>
        <w:pStyle w:val="Curriculum2"/>
        <w:rPr>
          <w:szCs w:val="24"/>
        </w:rPr>
      </w:pPr>
      <w:r>
        <w:rPr>
          <w:szCs w:val="24"/>
        </w:rPr>
        <w:t>R1 306</w:t>
      </w:r>
      <w:r w:rsidRPr="003867B2">
        <w:rPr>
          <w:szCs w:val="24"/>
        </w:rPr>
        <w:tab/>
        <w:t>French Language 3B</w:t>
      </w:r>
      <w:r w:rsidRPr="003867B2">
        <w:rPr>
          <w:szCs w:val="24"/>
        </w:rPr>
        <w:tab/>
        <w:t>3</w:t>
      </w:r>
      <w:r w:rsidRPr="003867B2">
        <w:rPr>
          <w:szCs w:val="24"/>
        </w:rPr>
        <w:tab/>
        <w:t>20</w:t>
      </w:r>
    </w:p>
    <w:p w14:paraId="0C85F9FC" w14:textId="77777777" w:rsidR="00A726F3" w:rsidRPr="003867B2" w:rsidRDefault="00A726F3" w:rsidP="00A726F3">
      <w:pPr>
        <w:pStyle w:val="Curriculum2"/>
        <w:rPr>
          <w:szCs w:val="24"/>
        </w:rPr>
      </w:pPr>
      <w:r>
        <w:rPr>
          <w:szCs w:val="24"/>
        </w:rPr>
        <w:t>R1 310</w:t>
      </w:r>
      <w:r>
        <w:rPr>
          <w:szCs w:val="24"/>
        </w:rPr>
        <w:tab/>
        <w:t>French Culture and History 3</w:t>
      </w:r>
      <w:r>
        <w:rPr>
          <w:szCs w:val="24"/>
        </w:rPr>
        <w:tab/>
        <w:t>3</w:t>
      </w:r>
      <w:r>
        <w:rPr>
          <w:szCs w:val="24"/>
        </w:rPr>
        <w:tab/>
        <w:t>20</w:t>
      </w:r>
    </w:p>
    <w:p w14:paraId="0AD3F41E" w14:textId="77777777" w:rsidR="00A726F3" w:rsidRPr="003867B2" w:rsidRDefault="00A726F3" w:rsidP="00A726F3">
      <w:pPr>
        <w:pStyle w:val="Curriculum2"/>
        <w:rPr>
          <w:szCs w:val="24"/>
        </w:rPr>
      </w:pPr>
      <w:r>
        <w:rPr>
          <w:szCs w:val="24"/>
        </w:rPr>
        <w:t>R3 305</w:t>
      </w:r>
      <w:r w:rsidRPr="003867B2">
        <w:rPr>
          <w:szCs w:val="24"/>
        </w:rPr>
        <w:tab/>
        <w:t>Italian Language 3A</w:t>
      </w:r>
      <w:r w:rsidRPr="003867B2">
        <w:rPr>
          <w:szCs w:val="24"/>
        </w:rPr>
        <w:tab/>
        <w:t>3</w:t>
      </w:r>
      <w:r w:rsidRPr="003867B2">
        <w:rPr>
          <w:szCs w:val="24"/>
        </w:rPr>
        <w:tab/>
        <w:t>20</w:t>
      </w:r>
    </w:p>
    <w:p w14:paraId="0048E5E3" w14:textId="77777777" w:rsidR="00A726F3" w:rsidRDefault="00A726F3" w:rsidP="00A726F3">
      <w:pPr>
        <w:pStyle w:val="Curriculum2"/>
        <w:rPr>
          <w:szCs w:val="24"/>
        </w:rPr>
      </w:pPr>
      <w:r>
        <w:rPr>
          <w:szCs w:val="24"/>
        </w:rPr>
        <w:t>R3 306</w:t>
      </w:r>
      <w:r w:rsidRPr="003867B2">
        <w:rPr>
          <w:szCs w:val="24"/>
        </w:rPr>
        <w:tab/>
        <w:t>Italian Language 3B</w:t>
      </w:r>
      <w:r w:rsidRPr="003867B2">
        <w:rPr>
          <w:szCs w:val="24"/>
        </w:rPr>
        <w:tab/>
        <w:t>3</w:t>
      </w:r>
      <w:r w:rsidRPr="003867B2">
        <w:rPr>
          <w:szCs w:val="24"/>
        </w:rPr>
        <w:tab/>
        <w:t>20</w:t>
      </w:r>
    </w:p>
    <w:p w14:paraId="07A7F7C8" w14:textId="77777777" w:rsidR="00A726F3" w:rsidRPr="003867B2" w:rsidRDefault="00A726F3" w:rsidP="00A726F3">
      <w:pPr>
        <w:pStyle w:val="Curriculum2"/>
        <w:rPr>
          <w:szCs w:val="24"/>
        </w:rPr>
      </w:pPr>
      <w:r>
        <w:rPr>
          <w:szCs w:val="24"/>
        </w:rPr>
        <w:t>R3 374</w:t>
      </w:r>
      <w:r>
        <w:rPr>
          <w:szCs w:val="24"/>
        </w:rPr>
        <w:tab/>
        <w:t>Italian Stage and Screen</w:t>
      </w:r>
      <w:r>
        <w:rPr>
          <w:szCs w:val="24"/>
        </w:rPr>
        <w:tab/>
        <w:t>3</w:t>
      </w:r>
      <w:r>
        <w:rPr>
          <w:szCs w:val="24"/>
        </w:rPr>
        <w:tab/>
        <w:t>20</w:t>
      </w:r>
    </w:p>
    <w:p w14:paraId="51D95D9E" w14:textId="77777777" w:rsidR="00A726F3" w:rsidRPr="003867B2" w:rsidRDefault="00A726F3" w:rsidP="00A726F3">
      <w:pPr>
        <w:pStyle w:val="Curriculum2"/>
        <w:rPr>
          <w:szCs w:val="24"/>
        </w:rPr>
      </w:pPr>
      <w:r>
        <w:rPr>
          <w:szCs w:val="24"/>
        </w:rPr>
        <w:t>R4 308</w:t>
      </w:r>
      <w:r w:rsidRPr="003867B2">
        <w:rPr>
          <w:szCs w:val="24"/>
        </w:rPr>
        <w:tab/>
        <w:t>Spanish Language 3A</w:t>
      </w:r>
      <w:r w:rsidRPr="003867B2">
        <w:rPr>
          <w:szCs w:val="24"/>
        </w:rPr>
        <w:tab/>
        <w:t>3</w:t>
      </w:r>
      <w:r w:rsidRPr="003867B2">
        <w:rPr>
          <w:szCs w:val="24"/>
        </w:rPr>
        <w:tab/>
        <w:t>20</w:t>
      </w:r>
    </w:p>
    <w:p w14:paraId="1AE953D4" w14:textId="77777777" w:rsidR="00A726F3" w:rsidRDefault="00A726F3" w:rsidP="00A726F3">
      <w:pPr>
        <w:pStyle w:val="Curriculum2"/>
        <w:rPr>
          <w:szCs w:val="24"/>
        </w:rPr>
      </w:pPr>
      <w:r>
        <w:rPr>
          <w:szCs w:val="24"/>
        </w:rPr>
        <w:t>R4 309</w:t>
      </w:r>
      <w:r w:rsidRPr="003867B2">
        <w:rPr>
          <w:szCs w:val="24"/>
        </w:rPr>
        <w:tab/>
        <w:t>Spanish Language 3B</w:t>
      </w:r>
      <w:r w:rsidRPr="003867B2">
        <w:rPr>
          <w:szCs w:val="24"/>
        </w:rPr>
        <w:tab/>
        <w:t>3</w:t>
      </w:r>
      <w:r w:rsidRPr="003867B2">
        <w:rPr>
          <w:szCs w:val="24"/>
        </w:rPr>
        <w:tab/>
        <w:t>20</w:t>
      </w:r>
    </w:p>
    <w:p w14:paraId="0441A39E" w14:textId="77777777" w:rsidR="00A726F3" w:rsidRPr="003867B2" w:rsidRDefault="00A726F3" w:rsidP="00A726F3">
      <w:pPr>
        <w:pStyle w:val="Curriculum2"/>
        <w:rPr>
          <w:szCs w:val="24"/>
        </w:rPr>
      </w:pPr>
      <w:r>
        <w:rPr>
          <w:szCs w:val="24"/>
        </w:rPr>
        <w:t>R4 373</w:t>
      </w:r>
      <w:r>
        <w:rPr>
          <w:szCs w:val="24"/>
        </w:rPr>
        <w:tab/>
      </w:r>
      <w:r>
        <w:rPr>
          <w:rFonts w:ascii="Tahoma" w:hAnsi="Tahoma" w:cs="Tahoma"/>
          <w:color w:val="000000"/>
          <w:sz w:val="20"/>
        </w:rPr>
        <w:t>The Struggle for Modernity in Spain and Latin America</w:t>
      </w:r>
      <w:r>
        <w:rPr>
          <w:rFonts w:ascii="Tahoma" w:hAnsi="Tahoma" w:cs="Tahoma"/>
          <w:color w:val="000000"/>
          <w:sz w:val="20"/>
        </w:rPr>
        <w:tab/>
        <w:t xml:space="preserve">3 </w:t>
      </w:r>
      <w:r>
        <w:rPr>
          <w:rFonts w:ascii="Tahoma" w:hAnsi="Tahoma" w:cs="Tahoma"/>
          <w:color w:val="000000"/>
          <w:sz w:val="20"/>
        </w:rPr>
        <w:tab/>
        <w:t>20</w:t>
      </w:r>
    </w:p>
    <w:p w14:paraId="652E8F55" w14:textId="77777777" w:rsidR="00A726F3" w:rsidRPr="003867B2" w:rsidRDefault="00A726F3" w:rsidP="00A726F3">
      <w:pPr>
        <w:pStyle w:val="Calendar2"/>
        <w:rPr>
          <w:szCs w:val="24"/>
        </w:rPr>
      </w:pPr>
    </w:p>
    <w:p w14:paraId="463D8CCA" w14:textId="77777777" w:rsidR="00A726F3" w:rsidRPr="003867B2" w:rsidRDefault="00A726F3" w:rsidP="00A726F3">
      <w:pPr>
        <w:pStyle w:val="Curriculum2"/>
        <w:rPr>
          <w:szCs w:val="24"/>
        </w:rPr>
      </w:pPr>
      <w:r w:rsidRPr="003867B2">
        <w:rPr>
          <w:szCs w:val="24"/>
        </w:rPr>
        <w:t>Elective Class(es)</w:t>
      </w:r>
      <w:r w:rsidRPr="003867B2">
        <w:rPr>
          <w:szCs w:val="24"/>
        </w:rPr>
        <w:tab/>
      </w:r>
      <w:r w:rsidRPr="003867B2">
        <w:rPr>
          <w:szCs w:val="24"/>
        </w:rPr>
        <w:tab/>
        <w:t>20</w:t>
      </w:r>
    </w:p>
    <w:p w14:paraId="424F0437" w14:textId="77777777" w:rsidR="00A726F3" w:rsidRPr="003867B2" w:rsidRDefault="00A726F3" w:rsidP="00A726F3">
      <w:pPr>
        <w:pStyle w:val="Calendar2"/>
        <w:rPr>
          <w:szCs w:val="24"/>
        </w:rPr>
      </w:pPr>
    </w:p>
    <w:p w14:paraId="6C617BDB" w14:textId="77777777" w:rsidR="00A726F3" w:rsidRPr="003867B2" w:rsidRDefault="00A726F3" w:rsidP="00A726F3">
      <w:pPr>
        <w:pStyle w:val="CalendarHeader2"/>
        <w:rPr>
          <w:szCs w:val="24"/>
        </w:rPr>
      </w:pPr>
      <w:r w:rsidRPr="003867B2">
        <w:rPr>
          <w:szCs w:val="24"/>
        </w:rPr>
        <w:t>Fourth Year</w:t>
      </w:r>
    </w:p>
    <w:p w14:paraId="72D98481" w14:textId="77777777" w:rsidR="00A726F3" w:rsidRPr="003867B2" w:rsidRDefault="00A726F3" w:rsidP="00A726F3">
      <w:pPr>
        <w:pStyle w:val="Calendar1"/>
        <w:rPr>
          <w:szCs w:val="24"/>
        </w:rPr>
      </w:pPr>
      <w:r>
        <w:rPr>
          <w:szCs w:val="24"/>
        </w:rPr>
        <w:t>11.128.7</w:t>
      </w:r>
      <w:r w:rsidRPr="003867B2">
        <w:rPr>
          <w:szCs w:val="24"/>
        </w:rPr>
        <w:t>7</w:t>
      </w:r>
      <w:r w:rsidRPr="003867B2">
        <w:rPr>
          <w:szCs w:val="24"/>
        </w:rPr>
        <w:tab/>
        <w:t xml:space="preserve">All students shall undertake an approved curriculum of study at a European University </w:t>
      </w:r>
    </w:p>
    <w:p w14:paraId="1DBD441F" w14:textId="77777777" w:rsidR="00A726F3" w:rsidRPr="003867B2" w:rsidRDefault="00A726F3" w:rsidP="00A726F3">
      <w:pPr>
        <w:pStyle w:val="Calendar2"/>
        <w:rPr>
          <w:szCs w:val="24"/>
        </w:rPr>
      </w:pPr>
    </w:p>
    <w:p w14:paraId="00EB2B76" w14:textId="77777777" w:rsidR="00A726F3" w:rsidRPr="003867B2" w:rsidRDefault="00A726F3" w:rsidP="00A726F3">
      <w:pPr>
        <w:pStyle w:val="CalendarHeader2"/>
        <w:rPr>
          <w:szCs w:val="24"/>
        </w:rPr>
      </w:pPr>
      <w:r w:rsidRPr="003867B2">
        <w:rPr>
          <w:szCs w:val="24"/>
        </w:rPr>
        <w:t>Fifth Year</w:t>
      </w:r>
    </w:p>
    <w:p w14:paraId="58EF0B4F" w14:textId="77777777" w:rsidR="00A726F3" w:rsidRPr="003867B2" w:rsidRDefault="00A726F3" w:rsidP="00A726F3">
      <w:pPr>
        <w:pStyle w:val="Calendar1"/>
        <w:rPr>
          <w:szCs w:val="24"/>
        </w:rPr>
      </w:pPr>
      <w:r>
        <w:rPr>
          <w:szCs w:val="24"/>
        </w:rPr>
        <w:t>11.128.7</w:t>
      </w:r>
      <w:r w:rsidRPr="003867B2">
        <w:rPr>
          <w:szCs w:val="24"/>
        </w:rPr>
        <w:t>8</w:t>
      </w:r>
      <w:r w:rsidRPr="003867B2">
        <w:rPr>
          <w:szCs w:val="24"/>
        </w:rPr>
        <w:tab/>
        <w:t>All students shall undertake classes amounting to 1</w:t>
      </w:r>
      <w:r>
        <w:rPr>
          <w:szCs w:val="24"/>
        </w:rPr>
        <w:t>2</w:t>
      </w:r>
      <w:r w:rsidRPr="003867B2">
        <w:rPr>
          <w:szCs w:val="24"/>
        </w:rPr>
        <w:t>0 credits as follows:</w:t>
      </w:r>
    </w:p>
    <w:p w14:paraId="6591AD70" w14:textId="77777777" w:rsidR="00A726F3" w:rsidRPr="003867B2" w:rsidRDefault="00A726F3" w:rsidP="00A726F3">
      <w:pPr>
        <w:pStyle w:val="Calendar2"/>
        <w:rPr>
          <w:szCs w:val="24"/>
        </w:rPr>
      </w:pPr>
    </w:p>
    <w:p w14:paraId="20B7A1E4" w14:textId="77777777" w:rsidR="00A726F3" w:rsidRPr="003867B2" w:rsidRDefault="00A726F3" w:rsidP="00A726F3">
      <w:pPr>
        <w:pStyle w:val="Curriculum2"/>
        <w:rPr>
          <w:szCs w:val="24"/>
        </w:rPr>
      </w:pPr>
      <w:r w:rsidRPr="003867B2">
        <w:rPr>
          <w:szCs w:val="24"/>
        </w:rPr>
        <w:t>Compulsory Class</w:t>
      </w:r>
      <w:r>
        <w:rPr>
          <w:szCs w:val="24"/>
        </w:rPr>
        <w:t>es</w:t>
      </w:r>
    </w:p>
    <w:p w14:paraId="3FCA7980" w14:textId="77777777" w:rsidR="00A726F3" w:rsidRPr="003867B2" w:rsidRDefault="00A726F3" w:rsidP="00A726F3">
      <w:pPr>
        <w:pStyle w:val="Curriculum2"/>
        <w:rPr>
          <w:szCs w:val="24"/>
        </w:rPr>
      </w:pPr>
      <w:r>
        <w:rPr>
          <w:szCs w:val="24"/>
        </w:rPr>
        <w:t>M9 498</w:t>
      </w:r>
      <w:r>
        <w:rPr>
          <w:szCs w:val="24"/>
        </w:rPr>
        <w:tab/>
        <w:t>Dissertation                                                        4</w:t>
      </w:r>
      <w:r>
        <w:rPr>
          <w:szCs w:val="24"/>
        </w:rPr>
        <w:tab/>
        <w:t xml:space="preserve">         40</w:t>
      </w:r>
    </w:p>
    <w:p w14:paraId="55A3FCE3" w14:textId="77777777" w:rsidR="00A726F3" w:rsidRDefault="00A726F3" w:rsidP="00A726F3">
      <w:pPr>
        <w:pStyle w:val="Calendar2"/>
        <w:rPr>
          <w:szCs w:val="24"/>
        </w:rPr>
      </w:pPr>
    </w:p>
    <w:p w14:paraId="0F29850E" w14:textId="77777777" w:rsidR="00A726F3" w:rsidRPr="003867B2" w:rsidRDefault="00A726F3" w:rsidP="00A726F3">
      <w:pPr>
        <w:pStyle w:val="Calendar2"/>
        <w:rPr>
          <w:szCs w:val="24"/>
        </w:rPr>
      </w:pPr>
      <w:r>
        <w:rPr>
          <w:szCs w:val="24"/>
        </w:rPr>
        <w:t xml:space="preserve">together with </w:t>
      </w:r>
      <w:r w:rsidRPr="003867B2">
        <w:rPr>
          <w:szCs w:val="24"/>
        </w:rPr>
        <w:t xml:space="preserve">40 credits in the chosen Modern Language from  </w:t>
      </w:r>
    </w:p>
    <w:p w14:paraId="46E235D7" w14:textId="77777777" w:rsidR="00A726F3" w:rsidRDefault="00A726F3" w:rsidP="00A726F3">
      <w:pPr>
        <w:ind w:left="720" w:firstLine="720"/>
      </w:pPr>
    </w:p>
    <w:p w14:paraId="6F384515" w14:textId="77777777" w:rsidR="00A726F3" w:rsidRPr="00CF098F" w:rsidRDefault="00A726F3" w:rsidP="00A726F3">
      <w:pPr>
        <w:ind w:left="720" w:firstLine="720"/>
        <w:rPr>
          <w:sz w:val="24"/>
          <w:szCs w:val="24"/>
        </w:rPr>
      </w:pPr>
      <w:r w:rsidRPr="00CF098F">
        <w:rPr>
          <w:sz w:val="24"/>
          <w:szCs w:val="24"/>
        </w:rPr>
        <w:t>French</w:t>
      </w:r>
    </w:p>
    <w:p w14:paraId="5CBF1783" w14:textId="77777777" w:rsidR="00A726F3" w:rsidRPr="00CF098F" w:rsidRDefault="00A726F3" w:rsidP="00A726F3">
      <w:pPr>
        <w:ind w:left="720" w:firstLine="720"/>
        <w:rPr>
          <w:sz w:val="24"/>
          <w:szCs w:val="24"/>
        </w:rPr>
      </w:pPr>
    </w:p>
    <w:p w14:paraId="29F5D130" w14:textId="77777777" w:rsidR="00A726F3" w:rsidRDefault="00A726F3" w:rsidP="00A726F3">
      <w:pPr>
        <w:pStyle w:val="Calendar2"/>
        <w:tabs>
          <w:tab w:val="left" w:pos="2835"/>
          <w:tab w:val="left" w:pos="7938"/>
          <w:tab w:val="left" w:pos="8647"/>
        </w:tabs>
        <w:rPr>
          <w:szCs w:val="24"/>
        </w:rPr>
      </w:pPr>
      <w:r>
        <w:rPr>
          <w:szCs w:val="24"/>
        </w:rPr>
        <w:t>R1 510</w:t>
      </w:r>
      <w:r>
        <w:rPr>
          <w:szCs w:val="24"/>
        </w:rPr>
        <w:tab/>
        <w:t>French Honours Written Language</w:t>
      </w:r>
      <w:r>
        <w:rPr>
          <w:szCs w:val="24"/>
        </w:rPr>
        <w:tab/>
        <w:t>4</w:t>
      </w:r>
      <w:r>
        <w:rPr>
          <w:szCs w:val="24"/>
        </w:rPr>
        <w:tab/>
        <w:t>20</w:t>
      </w:r>
    </w:p>
    <w:p w14:paraId="5666D4AF" w14:textId="77777777" w:rsidR="00A726F3" w:rsidRPr="00CF098F" w:rsidRDefault="00A726F3" w:rsidP="00A726F3">
      <w:pPr>
        <w:pStyle w:val="Calendar2"/>
        <w:tabs>
          <w:tab w:val="left" w:pos="2835"/>
          <w:tab w:val="left" w:pos="7938"/>
          <w:tab w:val="left" w:pos="8647"/>
        </w:tabs>
        <w:rPr>
          <w:szCs w:val="24"/>
        </w:rPr>
      </w:pPr>
      <w:r>
        <w:rPr>
          <w:szCs w:val="24"/>
        </w:rPr>
        <w:t>R1 509</w:t>
      </w:r>
      <w:r>
        <w:rPr>
          <w:szCs w:val="24"/>
        </w:rPr>
        <w:tab/>
        <w:t>French Honours Spoken Language</w:t>
      </w:r>
      <w:r>
        <w:rPr>
          <w:szCs w:val="24"/>
        </w:rPr>
        <w:tab/>
        <w:t>4</w:t>
      </w:r>
      <w:r>
        <w:rPr>
          <w:szCs w:val="24"/>
        </w:rPr>
        <w:tab/>
        <w:t>20</w:t>
      </w:r>
    </w:p>
    <w:p w14:paraId="41FA2AE5" w14:textId="77777777" w:rsidR="00A726F3" w:rsidRPr="00CF098F" w:rsidRDefault="00A726F3" w:rsidP="00A726F3">
      <w:pPr>
        <w:ind w:left="720" w:firstLine="720"/>
        <w:rPr>
          <w:sz w:val="24"/>
          <w:szCs w:val="24"/>
        </w:rPr>
      </w:pPr>
      <w:r w:rsidRPr="00CF098F">
        <w:rPr>
          <w:sz w:val="24"/>
          <w:szCs w:val="24"/>
        </w:rPr>
        <w:t>Italian</w:t>
      </w:r>
    </w:p>
    <w:p w14:paraId="354C6D8E" w14:textId="77777777" w:rsidR="00A726F3" w:rsidRPr="00CF098F" w:rsidRDefault="00A726F3" w:rsidP="00A726F3">
      <w:pPr>
        <w:ind w:left="720" w:firstLine="720"/>
        <w:rPr>
          <w:sz w:val="24"/>
          <w:szCs w:val="24"/>
        </w:rPr>
      </w:pPr>
    </w:p>
    <w:p w14:paraId="5013BCAC" w14:textId="77777777" w:rsidR="00A726F3" w:rsidRDefault="00A726F3" w:rsidP="00A726F3">
      <w:pPr>
        <w:tabs>
          <w:tab w:val="left" w:pos="2835"/>
          <w:tab w:val="left" w:pos="7938"/>
          <w:tab w:val="left" w:pos="8647"/>
        </w:tabs>
        <w:ind w:left="720" w:firstLine="720"/>
        <w:rPr>
          <w:sz w:val="24"/>
          <w:szCs w:val="24"/>
        </w:rPr>
      </w:pPr>
      <w:r>
        <w:rPr>
          <w:sz w:val="24"/>
          <w:szCs w:val="24"/>
        </w:rPr>
        <w:t>R3 433</w:t>
      </w:r>
      <w:r>
        <w:rPr>
          <w:sz w:val="24"/>
          <w:szCs w:val="24"/>
        </w:rPr>
        <w:tab/>
        <w:t>Italian Honours Written language</w:t>
      </w:r>
      <w:r>
        <w:rPr>
          <w:sz w:val="24"/>
          <w:szCs w:val="24"/>
        </w:rPr>
        <w:tab/>
        <w:t>4</w:t>
      </w:r>
      <w:r>
        <w:rPr>
          <w:sz w:val="24"/>
          <w:szCs w:val="24"/>
        </w:rPr>
        <w:tab/>
        <w:t>20</w:t>
      </w:r>
    </w:p>
    <w:p w14:paraId="2039F564" w14:textId="77777777" w:rsidR="00A726F3" w:rsidRDefault="00A726F3" w:rsidP="00A726F3">
      <w:pPr>
        <w:tabs>
          <w:tab w:val="left" w:pos="2835"/>
          <w:tab w:val="left" w:pos="7938"/>
          <w:tab w:val="left" w:pos="8647"/>
        </w:tabs>
        <w:ind w:left="720" w:firstLine="720"/>
        <w:rPr>
          <w:sz w:val="24"/>
          <w:szCs w:val="24"/>
        </w:rPr>
      </w:pPr>
      <w:r>
        <w:rPr>
          <w:sz w:val="24"/>
          <w:szCs w:val="24"/>
        </w:rPr>
        <w:t>R3 432</w:t>
      </w:r>
      <w:r>
        <w:rPr>
          <w:sz w:val="24"/>
          <w:szCs w:val="24"/>
        </w:rPr>
        <w:tab/>
        <w:t>Italian Honours Spoken Language</w:t>
      </w:r>
      <w:r>
        <w:rPr>
          <w:sz w:val="24"/>
          <w:szCs w:val="24"/>
        </w:rPr>
        <w:tab/>
        <w:t>4</w:t>
      </w:r>
      <w:r>
        <w:rPr>
          <w:sz w:val="24"/>
          <w:szCs w:val="24"/>
        </w:rPr>
        <w:tab/>
        <w:t>20</w:t>
      </w:r>
    </w:p>
    <w:p w14:paraId="6A87CE2C" w14:textId="77777777" w:rsidR="00A726F3" w:rsidRPr="00CF098F" w:rsidRDefault="00A726F3" w:rsidP="00A726F3">
      <w:pPr>
        <w:tabs>
          <w:tab w:val="left" w:pos="2835"/>
          <w:tab w:val="left" w:pos="7938"/>
          <w:tab w:val="left" w:pos="8647"/>
        </w:tabs>
        <w:ind w:left="720" w:firstLine="720"/>
        <w:rPr>
          <w:sz w:val="24"/>
          <w:szCs w:val="24"/>
        </w:rPr>
      </w:pPr>
    </w:p>
    <w:p w14:paraId="76FD6DCF" w14:textId="77777777" w:rsidR="00A726F3" w:rsidRPr="00CF098F" w:rsidRDefault="00A726F3" w:rsidP="00A726F3">
      <w:pPr>
        <w:ind w:left="720" w:firstLine="720"/>
        <w:rPr>
          <w:sz w:val="24"/>
          <w:szCs w:val="24"/>
        </w:rPr>
      </w:pPr>
      <w:r w:rsidRPr="00CF098F">
        <w:rPr>
          <w:sz w:val="24"/>
          <w:szCs w:val="24"/>
        </w:rPr>
        <w:t>Spanish</w:t>
      </w:r>
    </w:p>
    <w:p w14:paraId="736A99C1" w14:textId="77777777" w:rsidR="00A726F3" w:rsidRDefault="00A726F3" w:rsidP="00A726F3">
      <w:pPr>
        <w:pStyle w:val="Calendar2"/>
        <w:tabs>
          <w:tab w:val="left" w:pos="2835"/>
          <w:tab w:val="left" w:pos="7938"/>
          <w:tab w:val="left" w:pos="8647"/>
        </w:tabs>
        <w:rPr>
          <w:szCs w:val="24"/>
        </w:rPr>
      </w:pPr>
      <w:r>
        <w:rPr>
          <w:szCs w:val="24"/>
        </w:rPr>
        <w:t>R4 501</w:t>
      </w:r>
      <w:r>
        <w:rPr>
          <w:szCs w:val="24"/>
        </w:rPr>
        <w:tab/>
        <w:t>Spanish Honours Written Language</w:t>
      </w:r>
      <w:r>
        <w:rPr>
          <w:szCs w:val="24"/>
        </w:rPr>
        <w:tab/>
        <w:t>4</w:t>
      </w:r>
      <w:r>
        <w:rPr>
          <w:szCs w:val="24"/>
        </w:rPr>
        <w:tab/>
        <w:t>20</w:t>
      </w:r>
    </w:p>
    <w:p w14:paraId="5B996F2E" w14:textId="77777777" w:rsidR="00A726F3" w:rsidRDefault="00A726F3" w:rsidP="00A726F3">
      <w:pPr>
        <w:pStyle w:val="Calendar2"/>
        <w:tabs>
          <w:tab w:val="left" w:pos="2835"/>
          <w:tab w:val="left" w:pos="7938"/>
          <w:tab w:val="left" w:pos="8647"/>
        </w:tabs>
        <w:rPr>
          <w:szCs w:val="24"/>
        </w:rPr>
      </w:pPr>
      <w:r>
        <w:rPr>
          <w:szCs w:val="24"/>
        </w:rPr>
        <w:t>R4 502</w:t>
      </w:r>
      <w:r>
        <w:rPr>
          <w:szCs w:val="24"/>
        </w:rPr>
        <w:tab/>
        <w:t>Spanish Honours Spoken language</w:t>
      </w:r>
      <w:r>
        <w:rPr>
          <w:szCs w:val="24"/>
        </w:rPr>
        <w:tab/>
        <w:t>4</w:t>
      </w:r>
      <w:r>
        <w:rPr>
          <w:szCs w:val="24"/>
        </w:rPr>
        <w:tab/>
        <w:t>20</w:t>
      </w:r>
    </w:p>
    <w:p w14:paraId="284B3179" w14:textId="77777777" w:rsidR="00A726F3" w:rsidRDefault="00A726F3" w:rsidP="00A726F3">
      <w:pPr>
        <w:pStyle w:val="Calendar2"/>
        <w:tabs>
          <w:tab w:val="left" w:pos="2835"/>
          <w:tab w:val="left" w:pos="7938"/>
          <w:tab w:val="left" w:pos="8647"/>
        </w:tabs>
        <w:rPr>
          <w:szCs w:val="24"/>
        </w:rPr>
      </w:pPr>
    </w:p>
    <w:p w14:paraId="67B5A8CD" w14:textId="77777777" w:rsidR="00A726F3" w:rsidRPr="003867B2" w:rsidRDefault="00A726F3" w:rsidP="00A726F3">
      <w:pPr>
        <w:pStyle w:val="Calendar2"/>
        <w:rPr>
          <w:szCs w:val="24"/>
        </w:rPr>
      </w:pPr>
      <w:r w:rsidRPr="003867B2">
        <w:rPr>
          <w:szCs w:val="24"/>
        </w:rPr>
        <w:t>Optional Classes</w:t>
      </w:r>
    </w:p>
    <w:p w14:paraId="3F19A301" w14:textId="77777777" w:rsidR="00A726F3" w:rsidRPr="003867B2" w:rsidRDefault="00A726F3" w:rsidP="00A726F3">
      <w:pPr>
        <w:pStyle w:val="Calendar2"/>
        <w:rPr>
          <w:szCs w:val="24"/>
        </w:rPr>
      </w:pPr>
      <w:r>
        <w:rPr>
          <w:szCs w:val="24"/>
        </w:rPr>
        <w:t>40</w:t>
      </w:r>
      <w:r w:rsidRPr="003867B2">
        <w:rPr>
          <w:szCs w:val="24"/>
        </w:rPr>
        <w:t xml:space="preserve"> credits chosen from: </w:t>
      </w:r>
    </w:p>
    <w:p w14:paraId="558F31BB" w14:textId="77777777" w:rsidR="00A726F3" w:rsidRPr="00857A30" w:rsidRDefault="00A726F3" w:rsidP="00A726F3">
      <w:pPr>
        <w:pStyle w:val="Curriculum2"/>
        <w:rPr>
          <w:szCs w:val="24"/>
        </w:rPr>
      </w:pPr>
      <w:r w:rsidRPr="00857A30">
        <w:rPr>
          <w:szCs w:val="24"/>
        </w:rPr>
        <w:t>43 419</w:t>
      </w:r>
      <w:r w:rsidRPr="00857A30">
        <w:rPr>
          <w:szCs w:val="24"/>
        </w:rPr>
        <w:tab/>
        <w:t>Legal Profession</w:t>
      </w:r>
      <w:r w:rsidRPr="00857A30">
        <w:rPr>
          <w:szCs w:val="24"/>
        </w:rPr>
        <w:tab/>
        <w:t>4</w:t>
      </w:r>
      <w:r w:rsidRPr="00857A30">
        <w:rPr>
          <w:szCs w:val="24"/>
        </w:rPr>
        <w:tab/>
        <w:t>20</w:t>
      </w:r>
    </w:p>
    <w:p w14:paraId="7173C100" w14:textId="77777777" w:rsidR="00A726F3" w:rsidRPr="003867B2" w:rsidRDefault="00A726F3" w:rsidP="00A726F3">
      <w:pPr>
        <w:pStyle w:val="Curriculum2"/>
        <w:rPr>
          <w:szCs w:val="24"/>
        </w:rPr>
      </w:pPr>
      <w:r>
        <w:rPr>
          <w:szCs w:val="24"/>
        </w:rPr>
        <w:t>M9</w:t>
      </w:r>
      <w:r w:rsidRPr="003867B2">
        <w:rPr>
          <w:szCs w:val="24"/>
        </w:rPr>
        <w:t xml:space="preserve"> 311</w:t>
      </w:r>
      <w:r w:rsidRPr="003867B2">
        <w:rPr>
          <w:szCs w:val="24"/>
        </w:rPr>
        <w:tab/>
        <w:t>Banking Law and Finance</w:t>
      </w:r>
      <w:r w:rsidRPr="003867B2">
        <w:rPr>
          <w:szCs w:val="24"/>
        </w:rPr>
        <w:tab/>
        <w:t>4</w:t>
      </w:r>
      <w:r w:rsidRPr="003867B2">
        <w:rPr>
          <w:szCs w:val="24"/>
        </w:rPr>
        <w:tab/>
        <w:t>20</w:t>
      </w:r>
    </w:p>
    <w:p w14:paraId="00C016B0" w14:textId="77777777" w:rsidR="00A726F3" w:rsidRPr="003867B2" w:rsidRDefault="00A726F3" w:rsidP="00A726F3">
      <w:pPr>
        <w:pStyle w:val="Curriculum2"/>
        <w:rPr>
          <w:szCs w:val="24"/>
        </w:rPr>
      </w:pPr>
      <w:r>
        <w:rPr>
          <w:szCs w:val="24"/>
        </w:rPr>
        <w:t>M9</w:t>
      </w:r>
      <w:r w:rsidRPr="003867B2">
        <w:rPr>
          <w:szCs w:val="24"/>
        </w:rPr>
        <w:t xml:space="preserve"> 312</w:t>
      </w:r>
      <w:r w:rsidRPr="003867B2">
        <w:rPr>
          <w:szCs w:val="24"/>
        </w:rPr>
        <w:tab/>
        <w:t>Legal Theory</w:t>
      </w:r>
      <w:r w:rsidRPr="003867B2">
        <w:rPr>
          <w:szCs w:val="24"/>
        </w:rPr>
        <w:tab/>
        <w:t>4</w:t>
      </w:r>
      <w:r w:rsidRPr="003867B2">
        <w:rPr>
          <w:szCs w:val="24"/>
        </w:rPr>
        <w:tab/>
        <w:t>20</w:t>
      </w:r>
    </w:p>
    <w:p w14:paraId="643310D0" w14:textId="77777777" w:rsidR="00A726F3" w:rsidRPr="003867B2" w:rsidRDefault="00A726F3" w:rsidP="00A726F3">
      <w:pPr>
        <w:pStyle w:val="Curriculum2"/>
        <w:rPr>
          <w:szCs w:val="24"/>
        </w:rPr>
      </w:pPr>
      <w:r>
        <w:rPr>
          <w:szCs w:val="24"/>
        </w:rPr>
        <w:t>M9</w:t>
      </w:r>
      <w:r w:rsidRPr="003867B2">
        <w:rPr>
          <w:szCs w:val="24"/>
        </w:rPr>
        <w:t xml:space="preserve"> 316</w:t>
      </w:r>
      <w:r w:rsidRPr="003867B2">
        <w:rPr>
          <w:szCs w:val="24"/>
        </w:rPr>
        <w:tab/>
        <w:t>International Private Law</w:t>
      </w:r>
      <w:r w:rsidRPr="003867B2">
        <w:rPr>
          <w:szCs w:val="24"/>
        </w:rPr>
        <w:tab/>
        <w:t>4</w:t>
      </w:r>
      <w:r w:rsidRPr="003867B2">
        <w:rPr>
          <w:szCs w:val="24"/>
        </w:rPr>
        <w:tab/>
        <w:t>20</w:t>
      </w:r>
    </w:p>
    <w:p w14:paraId="1618E238" w14:textId="77777777" w:rsidR="00A726F3" w:rsidRPr="003867B2" w:rsidRDefault="00A726F3" w:rsidP="00A726F3">
      <w:pPr>
        <w:pStyle w:val="Curriculum2"/>
        <w:rPr>
          <w:szCs w:val="24"/>
        </w:rPr>
      </w:pPr>
      <w:r>
        <w:rPr>
          <w:szCs w:val="24"/>
        </w:rPr>
        <w:t>M9</w:t>
      </w:r>
      <w:r w:rsidRPr="003867B2">
        <w:rPr>
          <w:szCs w:val="24"/>
        </w:rPr>
        <w:t xml:space="preserve"> 317</w:t>
      </w:r>
      <w:r w:rsidRPr="003867B2">
        <w:rPr>
          <w:szCs w:val="24"/>
        </w:rPr>
        <w:tab/>
        <w:t>Public International Law</w:t>
      </w:r>
      <w:r w:rsidRPr="003867B2">
        <w:rPr>
          <w:szCs w:val="24"/>
        </w:rPr>
        <w:tab/>
        <w:t>4</w:t>
      </w:r>
      <w:r w:rsidRPr="003867B2">
        <w:rPr>
          <w:szCs w:val="24"/>
        </w:rPr>
        <w:tab/>
        <w:t>20</w:t>
      </w:r>
    </w:p>
    <w:p w14:paraId="53AB3770" w14:textId="77777777" w:rsidR="00A726F3" w:rsidRDefault="00A726F3" w:rsidP="00A726F3">
      <w:pPr>
        <w:pStyle w:val="Curriculum2"/>
        <w:rPr>
          <w:szCs w:val="24"/>
        </w:rPr>
      </w:pPr>
      <w:r>
        <w:rPr>
          <w:szCs w:val="24"/>
        </w:rPr>
        <w:t>M9 345</w:t>
      </w:r>
      <w:r>
        <w:rPr>
          <w:szCs w:val="24"/>
        </w:rPr>
        <w:tab/>
        <w:t>Ethics and Justice*</w:t>
      </w:r>
      <w:r>
        <w:rPr>
          <w:szCs w:val="24"/>
        </w:rPr>
        <w:tab/>
        <w:t>3</w:t>
      </w:r>
      <w:r>
        <w:rPr>
          <w:szCs w:val="24"/>
        </w:rPr>
        <w:tab/>
        <w:t>20</w:t>
      </w:r>
    </w:p>
    <w:p w14:paraId="6A7AAD42" w14:textId="77777777" w:rsidR="00A726F3" w:rsidRPr="003867B2" w:rsidRDefault="00A726F3" w:rsidP="00A726F3">
      <w:pPr>
        <w:pStyle w:val="Curriculum2"/>
        <w:rPr>
          <w:szCs w:val="24"/>
        </w:rPr>
      </w:pPr>
      <w:r>
        <w:rPr>
          <w:szCs w:val="24"/>
        </w:rPr>
        <w:t>M9</w:t>
      </w:r>
      <w:r w:rsidRPr="003867B2">
        <w:rPr>
          <w:szCs w:val="24"/>
        </w:rPr>
        <w:t xml:space="preserve"> 404</w:t>
      </w:r>
      <w:r w:rsidRPr="003867B2">
        <w:rPr>
          <w:szCs w:val="24"/>
        </w:rPr>
        <w:tab/>
        <w:t>Issues in Intellectual Property</w:t>
      </w:r>
      <w:r w:rsidRPr="003867B2">
        <w:rPr>
          <w:szCs w:val="24"/>
        </w:rPr>
        <w:tab/>
        <w:t>4</w:t>
      </w:r>
      <w:r w:rsidRPr="003867B2">
        <w:rPr>
          <w:szCs w:val="24"/>
        </w:rPr>
        <w:tab/>
        <w:t>20</w:t>
      </w:r>
    </w:p>
    <w:p w14:paraId="7F55BA8E" w14:textId="77777777" w:rsidR="00A726F3" w:rsidRPr="003867B2" w:rsidRDefault="00A726F3" w:rsidP="00A726F3">
      <w:pPr>
        <w:pStyle w:val="Curriculum2"/>
        <w:rPr>
          <w:szCs w:val="24"/>
        </w:rPr>
      </w:pPr>
      <w:r w:rsidRPr="00857A30">
        <w:rPr>
          <w:szCs w:val="24"/>
        </w:rPr>
        <w:t>M9 408</w:t>
      </w:r>
      <w:r w:rsidRPr="00857A30">
        <w:rPr>
          <w:szCs w:val="24"/>
        </w:rPr>
        <w:tab/>
        <w:t>European Union Law</w:t>
      </w:r>
      <w:r w:rsidRPr="00857A30">
        <w:rPr>
          <w:szCs w:val="24"/>
        </w:rPr>
        <w:tab/>
        <w:t>4</w:t>
      </w:r>
      <w:r w:rsidRPr="00857A30">
        <w:rPr>
          <w:szCs w:val="24"/>
        </w:rPr>
        <w:tab/>
        <w:t>20</w:t>
      </w:r>
    </w:p>
    <w:p w14:paraId="16E2C3E9" w14:textId="77777777" w:rsidR="00A726F3" w:rsidRPr="003867B2" w:rsidRDefault="00A726F3" w:rsidP="00A726F3">
      <w:pPr>
        <w:pStyle w:val="Curriculum2"/>
        <w:rPr>
          <w:szCs w:val="24"/>
        </w:rPr>
      </w:pPr>
      <w:r>
        <w:rPr>
          <w:szCs w:val="24"/>
        </w:rPr>
        <w:t>M9</w:t>
      </w:r>
      <w:r w:rsidRPr="003867B2">
        <w:rPr>
          <w:szCs w:val="24"/>
        </w:rPr>
        <w:t xml:space="preserve"> 409</w:t>
      </w:r>
      <w:r w:rsidRPr="003867B2">
        <w:rPr>
          <w:szCs w:val="24"/>
        </w:rPr>
        <w:tab/>
        <w:t>Criminology</w:t>
      </w:r>
      <w:r w:rsidRPr="003867B2">
        <w:rPr>
          <w:szCs w:val="24"/>
        </w:rPr>
        <w:tab/>
        <w:t>4</w:t>
      </w:r>
      <w:r w:rsidRPr="003867B2">
        <w:rPr>
          <w:szCs w:val="24"/>
        </w:rPr>
        <w:tab/>
        <w:t>20</w:t>
      </w:r>
    </w:p>
    <w:p w14:paraId="148291E5" w14:textId="77777777" w:rsidR="00A726F3" w:rsidRPr="003867B2" w:rsidRDefault="00A726F3" w:rsidP="00A726F3">
      <w:pPr>
        <w:pStyle w:val="Curriculum2"/>
        <w:rPr>
          <w:szCs w:val="24"/>
        </w:rPr>
      </w:pPr>
      <w:r>
        <w:rPr>
          <w:szCs w:val="24"/>
        </w:rPr>
        <w:t>M9 411</w:t>
      </w:r>
      <w:r w:rsidRPr="003867B2">
        <w:rPr>
          <w:szCs w:val="24"/>
        </w:rPr>
        <w:tab/>
        <w:t>Labour Law</w:t>
      </w:r>
      <w:r w:rsidRPr="003867B2">
        <w:rPr>
          <w:szCs w:val="24"/>
        </w:rPr>
        <w:tab/>
        <w:t>4</w:t>
      </w:r>
      <w:r w:rsidRPr="003867B2">
        <w:rPr>
          <w:szCs w:val="24"/>
        </w:rPr>
        <w:tab/>
        <w:t>20</w:t>
      </w:r>
    </w:p>
    <w:p w14:paraId="7023C645" w14:textId="77777777" w:rsidR="00A726F3" w:rsidRPr="003867B2" w:rsidRDefault="00A726F3" w:rsidP="00A726F3">
      <w:pPr>
        <w:pStyle w:val="Curriculum2"/>
        <w:rPr>
          <w:szCs w:val="24"/>
        </w:rPr>
      </w:pPr>
      <w:r>
        <w:rPr>
          <w:szCs w:val="24"/>
        </w:rPr>
        <w:t>M9</w:t>
      </w:r>
      <w:r w:rsidRPr="003867B2">
        <w:rPr>
          <w:szCs w:val="24"/>
        </w:rPr>
        <w:t xml:space="preserve"> 412</w:t>
      </w:r>
      <w:r w:rsidRPr="003867B2">
        <w:rPr>
          <w:szCs w:val="24"/>
        </w:rPr>
        <w:tab/>
        <w:t>Law of Business Associations</w:t>
      </w:r>
      <w:r w:rsidRPr="003867B2">
        <w:rPr>
          <w:szCs w:val="24"/>
        </w:rPr>
        <w:tab/>
        <w:t>4</w:t>
      </w:r>
      <w:r w:rsidRPr="003867B2">
        <w:rPr>
          <w:szCs w:val="24"/>
        </w:rPr>
        <w:tab/>
        <w:t>20</w:t>
      </w:r>
    </w:p>
    <w:p w14:paraId="277A3B3B" w14:textId="77777777" w:rsidR="00A726F3" w:rsidRDefault="00A726F3" w:rsidP="00A726F3">
      <w:pPr>
        <w:pStyle w:val="Curriculum2"/>
        <w:rPr>
          <w:szCs w:val="24"/>
        </w:rPr>
      </w:pPr>
      <w:r>
        <w:rPr>
          <w:szCs w:val="24"/>
        </w:rPr>
        <w:t>M9</w:t>
      </w:r>
      <w:r w:rsidRPr="003867B2">
        <w:rPr>
          <w:szCs w:val="24"/>
        </w:rPr>
        <w:t xml:space="preserve"> 413</w:t>
      </w:r>
      <w:r w:rsidRPr="003867B2">
        <w:rPr>
          <w:szCs w:val="24"/>
        </w:rPr>
        <w:tab/>
        <w:t>Consumer Law</w:t>
      </w:r>
      <w:r w:rsidRPr="003867B2">
        <w:rPr>
          <w:szCs w:val="24"/>
        </w:rPr>
        <w:tab/>
        <w:t>4</w:t>
      </w:r>
      <w:r w:rsidRPr="003867B2">
        <w:rPr>
          <w:szCs w:val="24"/>
        </w:rPr>
        <w:tab/>
        <w:t>20</w:t>
      </w:r>
    </w:p>
    <w:p w14:paraId="173F0B25" w14:textId="77777777" w:rsidR="00A726F3" w:rsidRPr="003867B2" w:rsidRDefault="00A726F3" w:rsidP="00A726F3">
      <w:pPr>
        <w:pStyle w:val="Curriculum2"/>
        <w:rPr>
          <w:szCs w:val="24"/>
        </w:rPr>
      </w:pPr>
      <w:r>
        <w:rPr>
          <w:szCs w:val="24"/>
        </w:rPr>
        <w:t>M9 414</w:t>
      </w:r>
      <w:r>
        <w:rPr>
          <w:szCs w:val="24"/>
        </w:rPr>
        <w:tab/>
        <w:t>Mediation</w:t>
      </w:r>
      <w:r>
        <w:rPr>
          <w:szCs w:val="24"/>
        </w:rPr>
        <w:tab/>
        <w:t>4</w:t>
      </w:r>
      <w:r>
        <w:rPr>
          <w:szCs w:val="24"/>
        </w:rPr>
        <w:tab/>
        <w:t>20</w:t>
      </w:r>
    </w:p>
    <w:p w14:paraId="689B5392" w14:textId="77777777" w:rsidR="00A726F3" w:rsidRPr="003867B2" w:rsidRDefault="00A726F3" w:rsidP="00A726F3">
      <w:pPr>
        <w:pStyle w:val="Curriculum2"/>
        <w:rPr>
          <w:szCs w:val="24"/>
        </w:rPr>
      </w:pPr>
      <w:r>
        <w:rPr>
          <w:szCs w:val="24"/>
        </w:rPr>
        <w:t>M9</w:t>
      </w:r>
      <w:r w:rsidRPr="003867B2">
        <w:rPr>
          <w:szCs w:val="24"/>
        </w:rPr>
        <w:t xml:space="preserve"> 417</w:t>
      </w:r>
      <w:r w:rsidRPr="003867B2">
        <w:rPr>
          <w:szCs w:val="24"/>
        </w:rPr>
        <w:tab/>
        <w:t>Legal Aspects of International Trade</w:t>
      </w:r>
      <w:r w:rsidRPr="003867B2">
        <w:rPr>
          <w:szCs w:val="24"/>
        </w:rPr>
        <w:tab/>
        <w:t>4</w:t>
      </w:r>
      <w:r w:rsidRPr="003867B2">
        <w:rPr>
          <w:szCs w:val="24"/>
        </w:rPr>
        <w:tab/>
        <w:t>20</w:t>
      </w:r>
    </w:p>
    <w:p w14:paraId="29E1ECAB" w14:textId="77777777" w:rsidR="00A726F3" w:rsidRPr="003867B2" w:rsidRDefault="00A726F3" w:rsidP="00A726F3">
      <w:pPr>
        <w:pStyle w:val="Curriculum2"/>
        <w:rPr>
          <w:szCs w:val="24"/>
        </w:rPr>
      </w:pPr>
      <w:r>
        <w:rPr>
          <w:szCs w:val="24"/>
        </w:rPr>
        <w:t>M9</w:t>
      </w:r>
      <w:r w:rsidRPr="00466325">
        <w:rPr>
          <w:szCs w:val="24"/>
        </w:rPr>
        <w:t xml:space="preserve"> 418</w:t>
      </w:r>
      <w:r w:rsidRPr="00466325">
        <w:rPr>
          <w:szCs w:val="24"/>
        </w:rPr>
        <w:tab/>
        <w:t xml:space="preserve">Law of Competition </w:t>
      </w:r>
      <w:r w:rsidRPr="00466325">
        <w:rPr>
          <w:szCs w:val="24"/>
        </w:rPr>
        <w:tab/>
        <w:t>4</w:t>
      </w:r>
      <w:r w:rsidRPr="00466325">
        <w:rPr>
          <w:szCs w:val="24"/>
        </w:rPr>
        <w:tab/>
        <w:t>20</w:t>
      </w:r>
    </w:p>
    <w:p w14:paraId="5B4133C9" w14:textId="77777777" w:rsidR="00A726F3" w:rsidRPr="003867B2" w:rsidRDefault="00A726F3" w:rsidP="00A726F3">
      <w:pPr>
        <w:pStyle w:val="Curriculum2"/>
        <w:rPr>
          <w:szCs w:val="24"/>
        </w:rPr>
      </w:pPr>
      <w:r>
        <w:rPr>
          <w:szCs w:val="24"/>
        </w:rPr>
        <w:t>M9 419</w:t>
      </w:r>
      <w:r w:rsidRPr="003867B2">
        <w:rPr>
          <w:szCs w:val="24"/>
        </w:rPr>
        <w:tab/>
        <w:t>Criminal Law</w:t>
      </w:r>
      <w:r w:rsidRPr="003867B2">
        <w:rPr>
          <w:szCs w:val="24"/>
        </w:rPr>
        <w:tab/>
        <w:t>4</w:t>
      </w:r>
      <w:r w:rsidRPr="003867B2">
        <w:rPr>
          <w:szCs w:val="24"/>
        </w:rPr>
        <w:tab/>
        <w:t>20</w:t>
      </w:r>
    </w:p>
    <w:p w14:paraId="6F6C93C9" w14:textId="77777777" w:rsidR="00A726F3" w:rsidRPr="003867B2" w:rsidRDefault="00A726F3" w:rsidP="00A726F3">
      <w:pPr>
        <w:pStyle w:val="Curriculum2"/>
        <w:rPr>
          <w:szCs w:val="24"/>
        </w:rPr>
      </w:pPr>
      <w:r>
        <w:rPr>
          <w:szCs w:val="24"/>
        </w:rPr>
        <w:t>M9</w:t>
      </w:r>
      <w:r w:rsidRPr="003867B2">
        <w:rPr>
          <w:szCs w:val="24"/>
        </w:rPr>
        <w:t xml:space="preserve"> 423</w:t>
      </w:r>
      <w:r w:rsidRPr="003867B2">
        <w:rPr>
          <w:szCs w:val="24"/>
        </w:rPr>
        <w:tab/>
        <w:t>Social and Welfare Law</w:t>
      </w:r>
      <w:r w:rsidRPr="003867B2">
        <w:rPr>
          <w:szCs w:val="24"/>
        </w:rPr>
        <w:tab/>
        <w:t>4</w:t>
      </w:r>
      <w:r w:rsidRPr="003867B2">
        <w:rPr>
          <w:szCs w:val="24"/>
        </w:rPr>
        <w:tab/>
        <w:t>20</w:t>
      </w:r>
    </w:p>
    <w:p w14:paraId="336E8A32" w14:textId="77777777" w:rsidR="00A726F3" w:rsidRPr="003867B2" w:rsidRDefault="00A726F3" w:rsidP="00A726F3">
      <w:pPr>
        <w:pStyle w:val="Curriculum2"/>
        <w:rPr>
          <w:szCs w:val="24"/>
        </w:rPr>
      </w:pPr>
      <w:r>
        <w:rPr>
          <w:szCs w:val="24"/>
        </w:rPr>
        <w:t>M9</w:t>
      </w:r>
      <w:r w:rsidRPr="003867B2">
        <w:rPr>
          <w:szCs w:val="24"/>
        </w:rPr>
        <w:t xml:space="preserve"> 426</w:t>
      </w:r>
      <w:r w:rsidRPr="003867B2">
        <w:rPr>
          <w:szCs w:val="24"/>
        </w:rPr>
        <w:tab/>
        <w:t>Computer Law</w:t>
      </w:r>
      <w:r w:rsidRPr="003867B2">
        <w:rPr>
          <w:szCs w:val="24"/>
        </w:rPr>
        <w:tab/>
        <w:t>4</w:t>
      </w:r>
      <w:r w:rsidRPr="003867B2">
        <w:rPr>
          <w:szCs w:val="24"/>
        </w:rPr>
        <w:tab/>
        <w:t>20</w:t>
      </w:r>
    </w:p>
    <w:p w14:paraId="32B86387" w14:textId="77777777" w:rsidR="00A726F3" w:rsidRPr="003867B2" w:rsidRDefault="00A726F3" w:rsidP="00A726F3">
      <w:pPr>
        <w:pStyle w:val="Curriculum2"/>
        <w:rPr>
          <w:szCs w:val="24"/>
        </w:rPr>
      </w:pPr>
      <w:r>
        <w:rPr>
          <w:szCs w:val="24"/>
        </w:rPr>
        <w:t>M9</w:t>
      </w:r>
      <w:r w:rsidRPr="003867B2">
        <w:rPr>
          <w:szCs w:val="24"/>
        </w:rPr>
        <w:t xml:space="preserve"> 428</w:t>
      </w:r>
      <w:r w:rsidRPr="003867B2">
        <w:rPr>
          <w:szCs w:val="24"/>
        </w:rPr>
        <w:tab/>
        <w:t xml:space="preserve">Legislation </w:t>
      </w:r>
      <w:r w:rsidRPr="003867B2">
        <w:rPr>
          <w:szCs w:val="24"/>
        </w:rPr>
        <w:tab/>
        <w:t>4</w:t>
      </w:r>
      <w:r w:rsidRPr="003867B2">
        <w:rPr>
          <w:szCs w:val="24"/>
        </w:rPr>
        <w:tab/>
        <w:t>20</w:t>
      </w:r>
    </w:p>
    <w:p w14:paraId="66CEF0D5" w14:textId="77777777" w:rsidR="00A726F3" w:rsidRPr="003867B2" w:rsidRDefault="00A726F3" w:rsidP="00A726F3">
      <w:pPr>
        <w:pStyle w:val="Curriculum2"/>
        <w:rPr>
          <w:szCs w:val="24"/>
        </w:rPr>
      </w:pPr>
      <w:r>
        <w:rPr>
          <w:szCs w:val="24"/>
        </w:rPr>
        <w:t>M9</w:t>
      </w:r>
      <w:r w:rsidRPr="003867B2">
        <w:rPr>
          <w:szCs w:val="24"/>
        </w:rPr>
        <w:t xml:space="preserve"> 446</w:t>
      </w:r>
      <w:r w:rsidRPr="003867B2">
        <w:rPr>
          <w:szCs w:val="24"/>
        </w:rPr>
        <w:tab/>
        <w:t>Environmental Law</w:t>
      </w:r>
      <w:r w:rsidRPr="003867B2">
        <w:rPr>
          <w:szCs w:val="24"/>
        </w:rPr>
        <w:tab/>
        <w:t>4</w:t>
      </w:r>
      <w:r w:rsidRPr="003867B2">
        <w:rPr>
          <w:szCs w:val="24"/>
        </w:rPr>
        <w:tab/>
        <w:t>20</w:t>
      </w:r>
    </w:p>
    <w:p w14:paraId="2BF9FD76" w14:textId="77777777" w:rsidR="00A726F3" w:rsidRPr="003867B2" w:rsidRDefault="00A726F3" w:rsidP="00A726F3">
      <w:pPr>
        <w:pStyle w:val="Curriculum2"/>
        <w:rPr>
          <w:szCs w:val="24"/>
        </w:rPr>
      </w:pPr>
      <w:r>
        <w:rPr>
          <w:szCs w:val="24"/>
        </w:rPr>
        <w:t>M9</w:t>
      </w:r>
      <w:r w:rsidRPr="003867B2">
        <w:rPr>
          <w:szCs w:val="24"/>
        </w:rPr>
        <w:t xml:space="preserve"> 452</w:t>
      </w:r>
      <w:r w:rsidRPr="003867B2">
        <w:rPr>
          <w:szCs w:val="24"/>
        </w:rPr>
        <w:tab/>
        <w:t>Family Law</w:t>
      </w:r>
      <w:r w:rsidRPr="003867B2">
        <w:rPr>
          <w:szCs w:val="24"/>
        </w:rPr>
        <w:tab/>
        <w:t>4</w:t>
      </w:r>
      <w:r w:rsidRPr="003867B2">
        <w:rPr>
          <w:szCs w:val="24"/>
        </w:rPr>
        <w:tab/>
        <w:t>20</w:t>
      </w:r>
    </w:p>
    <w:p w14:paraId="307D68CB" w14:textId="77777777" w:rsidR="00A726F3" w:rsidRPr="003867B2" w:rsidRDefault="00A726F3" w:rsidP="00A726F3">
      <w:pPr>
        <w:pStyle w:val="Curriculum2"/>
        <w:rPr>
          <w:szCs w:val="24"/>
        </w:rPr>
      </w:pPr>
      <w:r>
        <w:rPr>
          <w:szCs w:val="24"/>
        </w:rPr>
        <w:t>M9</w:t>
      </w:r>
      <w:r w:rsidRPr="003867B2">
        <w:rPr>
          <w:szCs w:val="24"/>
        </w:rPr>
        <w:t xml:space="preserve"> 453</w:t>
      </w:r>
      <w:r w:rsidRPr="003867B2">
        <w:rPr>
          <w:szCs w:val="24"/>
        </w:rPr>
        <w:tab/>
        <w:t>Obligations</w:t>
      </w:r>
      <w:r w:rsidRPr="003867B2">
        <w:rPr>
          <w:szCs w:val="24"/>
        </w:rPr>
        <w:tab/>
        <w:t>4</w:t>
      </w:r>
      <w:r w:rsidRPr="003867B2">
        <w:rPr>
          <w:szCs w:val="24"/>
        </w:rPr>
        <w:tab/>
        <w:t>20</w:t>
      </w:r>
    </w:p>
    <w:p w14:paraId="5629EDD1" w14:textId="77777777" w:rsidR="00A726F3" w:rsidRPr="003867B2" w:rsidRDefault="00A726F3" w:rsidP="00A726F3">
      <w:pPr>
        <w:pStyle w:val="Curriculum2"/>
        <w:rPr>
          <w:szCs w:val="24"/>
        </w:rPr>
      </w:pPr>
      <w:r>
        <w:rPr>
          <w:szCs w:val="24"/>
        </w:rPr>
        <w:t>M9</w:t>
      </w:r>
      <w:r w:rsidRPr="003867B2">
        <w:rPr>
          <w:szCs w:val="24"/>
        </w:rPr>
        <w:t xml:space="preserve"> 455</w:t>
      </w:r>
      <w:r w:rsidRPr="003867B2">
        <w:rPr>
          <w:szCs w:val="24"/>
        </w:rPr>
        <w:tab/>
        <w:t>Property</w:t>
      </w:r>
      <w:r w:rsidRPr="003867B2">
        <w:rPr>
          <w:szCs w:val="24"/>
        </w:rPr>
        <w:tab/>
        <w:t>4</w:t>
      </w:r>
      <w:r w:rsidRPr="003867B2">
        <w:rPr>
          <w:szCs w:val="24"/>
        </w:rPr>
        <w:tab/>
        <w:t>20</w:t>
      </w:r>
    </w:p>
    <w:p w14:paraId="21953C00" w14:textId="77777777" w:rsidR="00A726F3" w:rsidRPr="003867B2" w:rsidRDefault="00A726F3" w:rsidP="00A726F3">
      <w:pPr>
        <w:pStyle w:val="Curriculum2"/>
        <w:rPr>
          <w:szCs w:val="24"/>
        </w:rPr>
      </w:pPr>
      <w:r>
        <w:rPr>
          <w:szCs w:val="24"/>
        </w:rPr>
        <w:t>M9</w:t>
      </w:r>
      <w:r w:rsidRPr="003867B2">
        <w:rPr>
          <w:szCs w:val="24"/>
        </w:rPr>
        <w:t xml:space="preserve"> 456</w:t>
      </w:r>
      <w:r w:rsidRPr="003867B2">
        <w:rPr>
          <w:szCs w:val="24"/>
        </w:rPr>
        <w:tab/>
        <w:t>Law, Justice and Society</w:t>
      </w:r>
      <w:r w:rsidRPr="003867B2">
        <w:rPr>
          <w:szCs w:val="24"/>
        </w:rPr>
        <w:tab/>
        <w:t>4</w:t>
      </w:r>
      <w:r w:rsidRPr="003867B2">
        <w:rPr>
          <w:szCs w:val="24"/>
        </w:rPr>
        <w:tab/>
        <w:t>20</w:t>
      </w:r>
    </w:p>
    <w:p w14:paraId="752B9401" w14:textId="77777777" w:rsidR="00A726F3" w:rsidRPr="003867B2" w:rsidRDefault="00A726F3" w:rsidP="00A726F3">
      <w:pPr>
        <w:pStyle w:val="Curriculum2"/>
        <w:rPr>
          <w:szCs w:val="24"/>
        </w:rPr>
      </w:pPr>
      <w:r>
        <w:rPr>
          <w:szCs w:val="24"/>
        </w:rPr>
        <w:t>M9</w:t>
      </w:r>
      <w:r w:rsidRPr="003867B2">
        <w:rPr>
          <w:szCs w:val="24"/>
        </w:rPr>
        <w:t xml:space="preserve"> 459</w:t>
      </w:r>
      <w:r w:rsidRPr="003867B2">
        <w:rPr>
          <w:szCs w:val="24"/>
        </w:rPr>
        <w:tab/>
        <w:t>Financial Services Regulation</w:t>
      </w:r>
      <w:r w:rsidRPr="003867B2">
        <w:rPr>
          <w:szCs w:val="24"/>
        </w:rPr>
        <w:tab/>
        <w:t>4</w:t>
      </w:r>
      <w:r w:rsidRPr="003867B2">
        <w:rPr>
          <w:szCs w:val="24"/>
        </w:rPr>
        <w:tab/>
        <w:t>20</w:t>
      </w:r>
    </w:p>
    <w:p w14:paraId="23D9D98F" w14:textId="77777777" w:rsidR="00A726F3" w:rsidRPr="003867B2" w:rsidRDefault="00A726F3" w:rsidP="00A726F3">
      <w:pPr>
        <w:pStyle w:val="Curriculum2"/>
        <w:rPr>
          <w:szCs w:val="24"/>
        </w:rPr>
      </w:pPr>
      <w:r>
        <w:rPr>
          <w:szCs w:val="24"/>
        </w:rPr>
        <w:t>M9</w:t>
      </w:r>
      <w:r w:rsidRPr="003867B2">
        <w:rPr>
          <w:szCs w:val="24"/>
        </w:rPr>
        <w:t xml:space="preserve"> </w:t>
      </w:r>
      <w:r>
        <w:rPr>
          <w:szCs w:val="24"/>
        </w:rPr>
        <w:t>M9</w:t>
      </w:r>
      <w:r w:rsidRPr="003867B2">
        <w:rPr>
          <w:szCs w:val="24"/>
        </w:rPr>
        <w:t>1</w:t>
      </w:r>
      <w:r w:rsidRPr="003867B2">
        <w:rPr>
          <w:szCs w:val="24"/>
        </w:rPr>
        <w:tab/>
        <w:t>Media Law</w:t>
      </w:r>
      <w:r w:rsidRPr="003867B2">
        <w:rPr>
          <w:szCs w:val="24"/>
        </w:rPr>
        <w:tab/>
        <w:t>4</w:t>
      </w:r>
      <w:r w:rsidRPr="003867B2">
        <w:rPr>
          <w:szCs w:val="24"/>
        </w:rPr>
        <w:tab/>
        <w:t>20</w:t>
      </w:r>
    </w:p>
    <w:p w14:paraId="777C0BB4" w14:textId="77777777" w:rsidR="00A726F3" w:rsidRPr="003867B2" w:rsidRDefault="00A726F3" w:rsidP="00A726F3">
      <w:pPr>
        <w:pStyle w:val="Curriculum2"/>
        <w:rPr>
          <w:szCs w:val="24"/>
        </w:rPr>
      </w:pPr>
      <w:r>
        <w:rPr>
          <w:szCs w:val="24"/>
        </w:rPr>
        <w:t>M9</w:t>
      </w:r>
      <w:r w:rsidRPr="003867B2">
        <w:rPr>
          <w:szCs w:val="24"/>
        </w:rPr>
        <w:t xml:space="preserve"> </w:t>
      </w:r>
      <w:r>
        <w:rPr>
          <w:szCs w:val="24"/>
        </w:rPr>
        <w:t>M9</w:t>
      </w:r>
      <w:r w:rsidRPr="003867B2">
        <w:rPr>
          <w:szCs w:val="24"/>
        </w:rPr>
        <w:t>3</w:t>
      </w:r>
      <w:r w:rsidRPr="003867B2">
        <w:rPr>
          <w:szCs w:val="24"/>
        </w:rPr>
        <w:tab/>
        <w:t>Constitutional Law</w:t>
      </w:r>
      <w:r w:rsidRPr="003867B2">
        <w:rPr>
          <w:szCs w:val="24"/>
        </w:rPr>
        <w:tab/>
        <w:t>4</w:t>
      </w:r>
      <w:r w:rsidRPr="003867B2">
        <w:rPr>
          <w:szCs w:val="24"/>
        </w:rPr>
        <w:tab/>
        <w:t>20</w:t>
      </w:r>
    </w:p>
    <w:p w14:paraId="6CD9E08A" w14:textId="77777777" w:rsidR="00A726F3" w:rsidRDefault="00A726F3" w:rsidP="00A726F3">
      <w:pPr>
        <w:pStyle w:val="Curriculum2"/>
        <w:rPr>
          <w:szCs w:val="24"/>
        </w:rPr>
      </w:pPr>
      <w:r>
        <w:rPr>
          <w:szCs w:val="24"/>
        </w:rPr>
        <w:t>M9</w:t>
      </w:r>
      <w:r w:rsidRPr="003867B2">
        <w:rPr>
          <w:szCs w:val="24"/>
        </w:rPr>
        <w:t xml:space="preserve"> </w:t>
      </w:r>
      <w:r>
        <w:rPr>
          <w:szCs w:val="24"/>
        </w:rPr>
        <w:t>M9</w:t>
      </w:r>
      <w:r w:rsidRPr="003867B2">
        <w:rPr>
          <w:szCs w:val="24"/>
        </w:rPr>
        <w:t>4</w:t>
      </w:r>
      <w:r w:rsidRPr="003867B2">
        <w:rPr>
          <w:szCs w:val="24"/>
        </w:rPr>
        <w:tab/>
        <w:t>Protection of Human Rights in the UK</w:t>
      </w:r>
      <w:r w:rsidRPr="003867B2">
        <w:rPr>
          <w:szCs w:val="24"/>
        </w:rPr>
        <w:tab/>
        <w:t>4</w:t>
      </w:r>
      <w:r w:rsidRPr="003867B2">
        <w:rPr>
          <w:szCs w:val="24"/>
        </w:rPr>
        <w:tab/>
        <w:t>20</w:t>
      </w:r>
    </w:p>
    <w:p w14:paraId="7D87FA8D" w14:textId="77777777" w:rsidR="00A726F3" w:rsidRDefault="00A726F3" w:rsidP="00A726F3">
      <w:pPr>
        <w:pStyle w:val="Curriculum2"/>
        <w:rPr>
          <w:szCs w:val="24"/>
        </w:rPr>
      </w:pPr>
    </w:p>
    <w:p w14:paraId="64A3ED21" w14:textId="77777777" w:rsidR="00A726F3" w:rsidRDefault="00A726F3" w:rsidP="00A726F3">
      <w:pPr>
        <w:pStyle w:val="Curriculum2"/>
        <w:rPr>
          <w:szCs w:val="24"/>
        </w:rPr>
      </w:pPr>
      <w:r>
        <w:rPr>
          <w:szCs w:val="24"/>
        </w:rPr>
        <w:t>*Can only be taken by students of the Law Clinic</w:t>
      </w:r>
    </w:p>
    <w:p w14:paraId="7FCCF934" w14:textId="77777777" w:rsidR="00A726F3" w:rsidRPr="003867B2" w:rsidRDefault="00A726F3" w:rsidP="00A726F3">
      <w:pPr>
        <w:pStyle w:val="Curriculum2"/>
        <w:rPr>
          <w:szCs w:val="24"/>
        </w:rPr>
      </w:pPr>
    </w:p>
    <w:p w14:paraId="75814782" w14:textId="77777777" w:rsidR="00A726F3" w:rsidRPr="00545908" w:rsidRDefault="00A726F3" w:rsidP="00A726F3">
      <w:pPr>
        <w:pStyle w:val="CalendarHeader2"/>
        <w:rPr>
          <w:szCs w:val="24"/>
        </w:rPr>
      </w:pPr>
      <w:r>
        <w:rPr>
          <w:szCs w:val="24"/>
        </w:rPr>
        <w:t xml:space="preserve">Final Assessment and </w:t>
      </w:r>
      <w:r w:rsidRPr="00545908">
        <w:rPr>
          <w:szCs w:val="24"/>
        </w:rPr>
        <w:t>Honours Classification</w:t>
      </w:r>
    </w:p>
    <w:p w14:paraId="7BA13DBC" w14:textId="77777777" w:rsidR="00A726F3" w:rsidRPr="00545908" w:rsidRDefault="00A726F3" w:rsidP="00A726F3">
      <w:pPr>
        <w:pStyle w:val="Calendar1"/>
        <w:rPr>
          <w:szCs w:val="24"/>
        </w:rPr>
      </w:pPr>
      <w:r>
        <w:rPr>
          <w:szCs w:val="24"/>
        </w:rPr>
        <w:t>11.128.7</w:t>
      </w:r>
      <w:r w:rsidRPr="00545908">
        <w:rPr>
          <w:szCs w:val="24"/>
        </w:rPr>
        <w:t>9</w:t>
      </w:r>
      <w:r w:rsidRPr="00545908">
        <w:rPr>
          <w:szCs w:val="24"/>
        </w:rPr>
        <w:tab/>
        <w:t xml:space="preserve">On successful completion of the </w:t>
      </w:r>
      <w:r w:rsidRPr="006F40E3">
        <w:rPr>
          <w:szCs w:val="24"/>
        </w:rPr>
        <w:t>fift</w:t>
      </w:r>
      <w:r>
        <w:rPr>
          <w:szCs w:val="24"/>
        </w:rPr>
        <w:t>h</w:t>
      </w:r>
      <w:r w:rsidRPr="00545908">
        <w:rPr>
          <w:szCs w:val="24"/>
        </w:rPr>
        <w:t xml:space="preserve"> year</w:t>
      </w:r>
      <w:r>
        <w:rPr>
          <w:szCs w:val="24"/>
        </w:rPr>
        <w:t>, a candidate will be awarded 12</w:t>
      </w:r>
      <w:r w:rsidRPr="00545908">
        <w:rPr>
          <w:szCs w:val="24"/>
        </w:rPr>
        <w:t>0 Level 4 credits.</w:t>
      </w:r>
    </w:p>
    <w:p w14:paraId="73CA4AB5" w14:textId="77777777" w:rsidR="00A726F3" w:rsidRPr="00545908" w:rsidRDefault="00A726F3" w:rsidP="00A726F3">
      <w:pPr>
        <w:pStyle w:val="Calendar1"/>
        <w:rPr>
          <w:szCs w:val="24"/>
        </w:rPr>
      </w:pPr>
      <w:r>
        <w:rPr>
          <w:szCs w:val="24"/>
        </w:rPr>
        <w:t>11.128.8</w:t>
      </w:r>
      <w:r w:rsidRPr="00545908">
        <w:rPr>
          <w:szCs w:val="24"/>
        </w:rPr>
        <w:t>0</w:t>
      </w:r>
      <w:r w:rsidRPr="00545908">
        <w:rPr>
          <w:szCs w:val="24"/>
        </w:rPr>
        <w:tab/>
        <w:t>The final Honours classification will normally be based on:</w:t>
      </w:r>
    </w:p>
    <w:p w14:paraId="32A0F3DF" w14:textId="77777777" w:rsidR="00A726F3" w:rsidRPr="00545908" w:rsidRDefault="00A726F3" w:rsidP="00A726F3">
      <w:pPr>
        <w:pStyle w:val="CalendarNumberedList"/>
        <w:rPr>
          <w:szCs w:val="24"/>
        </w:rPr>
      </w:pPr>
      <w:r w:rsidRPr="00545908">
        <w:rPr>
          <w:szCs w:val="24"/>
        </w:rPr>
        <w:t>(i)</w:t>
      </w:r>
      <w:r w:rsidRPr="00545908">
        <w:rPr>
          <w:szCs w:val="24"/>
        </w:rPr>
        <w:tab/>
        <w:t xml:space="preserve">the first assessed attempt at compulsory and specified optional classes taken in the </w:t>
      </w:r>
      <w:r>
        <w:rPr>
          <w:szCs w:val="24"/>
        </w:rPr>
        <w:t xml:space="preserve">fifth </w:t>
      </w:r>
      <w:r w:rsidRPr="00545908">
        <w:rPr>
          <w:szCs w:val="24"/>
        </w:rPr>
        <w:t>year;</w:t>
      </w:r>
    </w:p>
    <w:p w14:paraId="63B87E10" w14:textId="77777777" w:rsidR="00A726F3" w:rsidRPr="00545908" w:rsidRDefault="00A726F3" w:rsidP="00A726F3">
      <w:pPr>
        <w:pStyle w:val="CalendarNumberedList"/>
        <w:rPr>
          <w:szCs w:val="24"/>
        </w:rPr>
      </w:pPr>
      <w:r w:rsidRPr="00545908">
        <w:rPr>
          <w:szCs w:val="24"/>
        </w:rPr>
        <w:t>(ii)</w:t>
      </w:r>
      <w:r w:rsidRPr="00545908">
        <w:rPr>
          <w:szCs w:val="24"/>
        </w:rPr>
        <w:tab/>
        <w:t>if appropriate, an oral examination.</w:t>
      </w:r>
    </w:p>
    <w:p w14:paraId="37C913AA" w14:textId="77777777" w:rsidR="00A726F3" w:rsidRPr="00545908" w:rsidRDefault="00A726F3" w:rsidP="00A726F3">
      <w:pPr>
        <w:pStyle w:val="Calendar2"/>
        <w:rPr>
          <w:szCs w:val="24"/>
        </w:rPr>
      </w:pPr>
    </w:p>
    <w:p w14:paraId="38043128" w14:textId="77777777" w:rsidR="00A726F3" w:rsidRPr="00545908" w:rsidRDefault="00A726F3" w:rsidP="00A726F3">
      <w:pPr>
        <w:pStyle w:val="CalendarHeader2"/>
        <w:rPr>
          <w:szCs w:val="24"/>
        </w:rPr>
      </w:pPr>
      <w:r w:rsidRPr="00545908">
        <w:rPr>
          <w:szCs w:val="24"/>
        </w:rPr>
        <w:t xml:space="preserve">Progress </w:t>
      </w:r>
    </w:p>
    <w:p w14:paraId="13DEA18D" w14:textId="77777777" w:rsidR="00A726F3" w:rsidRPr="00545908" w:rsidRDefault="00A726F3" w:rsidP="00A726F3">
      <w:pPr>
        <w:pStyle w:val="Calendar1"/>
        <w:rPr>
          <w:szCs w:val="24"/>
        </w:rPr>
      </w:pPr>
      <w:r>
        <w:rPr>
          <w:szCs w:val="24"/>
        </w:rPr>
        <w:t>11.128.8</w:t>
      </w:r>
      <w:r w:rsidRPr="00545908">
        <w:rPr>
          <w:szCs w:val="24"/>
        </w:rPr>
        <w:t>1</w:t>
      </w:r>
      <w:r w:rsidRPr="00545908">
        <w:rPr>
          <w:szCs w:val="24"/>
        </w:rPr>
        <w:tab/>
        <w:t xml:space="preserve">In order to progress to the second year of the course, a student must have accumulated at least 120 credits from the course curriculum.  </w:t>
      </w:r>
    </w:p>
    <w:p w14:paraId="5EE865C7" w14:textId="77777777" w:rsidR="00A726F3" w:rsidRPr="00545908" w:rsidRDefault="00A726F3" w:rsidP="00A726F3">
      <w:pPr>
        <w:pStyle w:val="Calendar1"/>
        <w:rPr>
          <w:szCs w:val="24"/>
        </w:rPr>
      </w:pPr>
      <w:r>
        <w:rPr>
          <w:szCs w:val="24"/>
        </w:rPr>
        <w:t>11.128.8</w:t>
      </w:r>
      <w:r w:rsidRPr="00545908">
        <w:rPr>
          <w:szCs w:val="24"/>
        </w:rPr>
        <w:t>2</w:t>
      </w:r>
      <w:r w:rsidRPr="00545908">
        <w:rPr>
          <w:szCs w:val="24"/>
        </w:rPr>
        <w:tab/>
        <w:t xml:space="preserve">In order to progress to the third year of the course a student must have accumulated at least 260 credits from the course curriculum including those for all the first year compulsory classes.  </w:t>
      </w:r>
    </w:p>
    <w:p w14:paraId="14956F0B" w14:textId="77777777" w:rsidR="00A726F3" w:rsidRPr="00545908" w:rsidRDefault="00A726F3" w:rsidP="00A726F3">
      <w:pPr>
        <w:pStyle w:val="Calendar1"/>
        <w:rPr>
          <w:szCs w:val="24"/>
        </w:rPr>
      </w:pPr>
      <w:r>
        <w:rPr>
          <w:szCs w:val="24"/>
        </w:rPr>
        <w:t>11.128.8</w:t>
      </w:r>
      <w:r w:rsidRPr="00545908">
        <w:rPr>
          <w:szCs w:val="24"/>
        </w:rPr>
        <w:t>3</w:t>
      </w:r>
      <w:r w:rsidRPr="00545908">
        <w:rPr>
          <w:szCs w:val="24"/>
        </w:rPr>
        <w:tab/>
        <w:t xml:space="preserve">In order to progress to the </w:t>
      </w:r>
      <w:r w:rsidRPr="006F40E3">
        <w:rPr>
          <w:szCs w:val="24"/>
        </w:rPr>
        <w:t>fourth y</w:t>
      </w:r>
      <w:r w:rsidRPr="00545908">
        <w:rPr>
          <w:szCs w:val="24"/>
        </w:rPr>
        <w:t>ear of the course a student must have accumulated at least 420 credits from the course curriculum.</w:t>
      </w:r>
    </w:p>
    <w:p w14:paraId="43D1B41D" w14:textId="77777777" w:rsidR="00A726F3" w:rsidRPr="00545908" w:rsidRDefault="00A726F3" w:rsidP="00A726F3">
      <w:pPr>
        <w:pStyle w:val="Calendar1"/>
      </w:pPr>
      <w:r w:rsidRPr="00545908">
        <w:tab/>
      </w:r>
    </w:p>
    <w:p w14:paraId="5EF7A270" w14:textId="77777777" w:rsidR="00A726F3" w:rsidRPr="00545908" w:rsidRDefault="00A726F3" w:rsidP="00A726F3">
      <w:pPr>
        <w:pStyle w:val="CalendarHeader2"/>
        <w:rPr>
          <w:szCs w:val="24"/>
        </w:rPr>
      </w:pPr>
      <w:r w:rsidRPr="00545908">
        <w:rPr>
          <w:szCs w:val="24"/>
        </w:rPr>
        <w:t>Award</w:t>
      </w:r>
    </w:p>
    <w:p w14:paraId="5D1F7DB9" w14:textId="77777777" w:rsidR="00A726F3" w:rsidRPr="00545908" w:rsidRDefault="00A726F3" w:rsidP="00A726F3">
      <w:pPr>
        <w:pStyle w:val="Calendar1"/>
        <w:rPr>
          <w:szCs w:val="24"/>
        </w:rPr>
      </w:pPr>
      <w:r>
        <w:rPr>
          <w:bCs/>
          <w:szCs w:val="24"/>
        </w:rPr>
        <w:t>11.128.84</w:t>
      </w:r>
      <w:r w:rsidRPr="00545908">
        <w:rPr>
          <w:b/>
          <w:szCs w:val="24"/>
        </w:rPr>
        <w:tab/>
        <w:t xml:space="preserve">LLB with Honours:  </w:t>
      </w:r>
      <w:r>
        <w:rPr>
          <w:szCs w:val="24"/>
        </w:rPr>
        <w:t>Notwithstanding Regulation 11.1.10, i</w:t>
      </w:r>
      <w:r w:rsidRPr="00545908">
        <w:rPr>
          <w:szCs w:val="24"/>
        </w:rPr>
        <w:t>n order to qualify for the award of the degree of Bachelor of Laws with Honours in Law with a Modern Language, a candidate must h</w:t>
      </w:r>
      <w:r>
        <w:rPr>
          <w:szCs w:val="24"/>
        </w:rPr>
        <w:t>ave accumulated no fewer than 54</w:t>
      </w:r>
      <w:r w:rsidRPr="00545908">
        <w:rPr>
          <w:szCs w:val="24"/>
        </w:rPr>
        <w:t>0 credits from the course curriculum</w:t>
      </w:r>
      <w:r>
        <w:rPr>
          <w:szCs w:val="24"/>
        </w:rPr>
        <w:t xml:space="preserve"> including </w:t>
      </w:r>
      <w:r w:rsidRPr="00545908">
        <w:rPr>
          <w:szCs w:val="24"/>
        </w:rPr>
        <w:t xml:space="preserve">those for all </w:t>
      </w:r>
      <w:r w:rsidRPr="006F40E3">
        <w:rPr>
          <w:szCs w:val="24"/>
        </w:rPr>
        <w:t xml:space="preserve">fifth </w:t>
      </w:r>
      <w:r w:rsidRPr="00545908">
        <w:rPr>
          <w:szCs w:val="24"/>
        </w:rPr>
        <w:t>year classes</w:t>
      </w:r>
    </w:p>
    <w:p w14:paraId="1C2716A6" w14:textId="77777777" w:rsidR="00A726F3" w:rsidRPr="00545908" w:rsidRDefault="00A726F3" w:rsidP="00A726F3">
      <w:pPr>
        <w:pStyle w:val="Calendar1"/>
        <w:rPr>
          <w:szCs w:val="24"/>
        </w:rPr>
      </w:pPr>
      <w:r>
        <w:rPr>
          <w:szCs w:val="24"/>
        </w:rPr>
        <w:t>11.128.85</w:t>
      </w:r>
      <w:r w:rsidRPr="00545908">
        <w:rPr>
          <w:szCs w:val="24"/>
        </w:rPr>
        <w:tab/>
      </w:r>
      <w:r w:rsidRPr="00545908">
        <w:rPr>
          <w:b/>
          <w:szCs w:val="24"/>
        </w:rPr>
        <w:t xml:space="preserve">Distinction in the Spoken Language: </w:t>
      </w:r>
      <w:r w:rsidRPr="00545908">
        <w:rPr>
          <w:szCs w:val="24"/>
        </w:rPr>
        <w:t>A candidate who qualifies for the award of the degree of Bachelor of Laws with Honours</w:t>
      </w:r>
      <w:r>
        <w:rPr>
          <w:szCs w:val="24"/>
        </w:rPr>
        <w:t xml:space="preserve"> in Law</w:t>
      </w:r>
      <w:r w:rsidRPr="00545908">
        <w:rPr>
          <w:szCs w:val="24"/>
        </w:rPr>
        <w:t xml:space="preserve"> </w:t>
      </w:r>
      <w:r>
        <w:rPr>
          <w:szCs w:val="24"/>
        </w:rPr>
        <w:t>with a Modern Language</w:t>
      </w:r>
      <w:r w:rsidRPr="00545908">
        <w:rPr>
          <w:szCs w:val="24"/>
        </w:rPr>
        <w:t xml:space="preserve"> and who has, according to prescribed criteria and in the opinion of the BA Honours Board of Examiners, attained a high level of performance in the oral examination may be awarded the Honours degree with Distinction in the Spoken Language.</w:t>
      </w:r>
    </w:p>
    <w:p w14:paraId="229C9C1F" w14:textId="77777777" w:rsidR="00A726F3" w:rsidRDefault="00A726F3" w:rsidP="00A726F3">
      <w:pPr>
        <w:pStyle w:val="Calendar1"/>
        <w:rPr>
          <w:szCs w:val="24"/>
        </w:rPr>
      </w:pPr>
      <w:r>
        <w:rPr>
          <w:szCs w:val="24"/>
        </w:rPr>
        <w:t>11.128.86</w:t>
      </w:r>
      <w:r w:rsidRPr="00545908">
        <w:rPr>
          <w:szCs w:val="24"/>
        </w:rPr>
        <w:tab/>
      </w:r>
      <w:r w:rsidRPr="003867B2">
        <w:rPr>
          <w:b/>
          <w:szCs w:val="24"/>
        </w:rPr>
        <w:t>LLB:</w:t>
      </w:r>
      <w:r w:rsidRPr="00545908">
        <w:rPr>
          <w:szCs w:val="24"/>
        </w:rPr>
        <w:t xml:space="preserve"> </w:t>
      </w:r>
      <w:r>
        <w:rPr>
          <w:szCs w:val="24"/>
        </w:rPr>
        <w:t>Notwithstanding Regulation 11.1.10, i</w:t>
      </w:r>
      <w:r w:rsidRPr="00545908">
        <w:rPr>
          <w:szCs w:val="24"/>
        </w:rPr>
        <w:t xml:space="preserve">n order to qualify for the award of the degree of Bachelor of Laws in Law </w:t>
      </w:r>
      <w:r>
        <w:rPr>
          <w:szCs w:val="24"/>
        </w:rPr>
        <w:t>with</w:t>
      </w:r>
      <w:r w:rsidRPr="00545908">
        <w:rPr>
          <w:szCs w:val="24"/>
        </w:rPr>
        <w:t xml:space="preserve"> a Modern Language, a candidate must have accumulated no fewer than 420 credits from the course curriculum including those for all the compulsory classes.  </w:t>
      </w:r>
    </w:p>
    <w:p w14:paraId="6D1E257B" w14:textId="77777777" w:rsidR="00A726F3" w:rsidRDefault="00A726F3" w:rsidP="00A726F3">
      <w:pPr>
        <w:pStyle w:val="Calendar1"/>
        <w:rPr>
          <w:szCs w:val="24"/>
        </w:rPr>
      </w:pPr>
      <w:r>
        <w:rPr>
          <w:szCs w:val="24"/>
        </w:rPr>
        <w:t>11.128.87</w:t>
      </w:r>
      <w:r w:rsidRPr="00545908">
        <w:rPr>
          <w:szCs w:val="24"/>
        </w:rPr>
        <w:tab/>
      </w:r>
      <w:r w:rsidRPr="003867B2">
        <w:rPr>
          <w:b/>
          <w:szCs w:val="24"/>
        </w:rPr>
        <w:t>Diploma of Higher Education:</w:t>
      </w:r>
      <w:r>
        <w:rPr>
          <w:szCs w:val="24"/>
        </w:rPr>
        <w:t xml:space="preserve"> Notwithstanding Regulation 11.1.10, i</w:t>
      </w:r>
      <w:r w:rsidRPr="00545908">
        <w:rPr>
          <w:szCs w:val="24"/>
        </w:rPr>
        <w:t xml:space="preserve">n order to qualify for the award of the Diploma in Higher Education in </w:t>
      </w:r>
      <w:r>
        <w:rPr>
          <w:szCs w:val="24"/>
        </w:rPr>
        <w:t xml:space="preserve">Law with a Modern Language, </w:t>
      </w:r>
      <w:r w:rsidRPr="00545908">
        <w:rPr>
          <w:szCs w:val="24"/>
        </w:rPr>
        <w:t>a candidate must have accumulated no fewer than 280 credits from the course curriculum</w:t>
      </w:r>
    </w:p>
    <w:p w14:paraId="3890BFD1" w14:textId="77777777" w:rsidR="00A726F3" w:rsidRDefault="00A726F3" w:rsidP="00A726F3">
      <w:pPr>
        <w:pStyle w:val="Calendar1"/>
        <w:rPr>
          <w:szCs w:val="24"/>
        </w:rPr>
      </w:pPr>
      <w:r>
        <w:rPr>
          <w:szCs w:val="24"/>
        </w:rPr>
        <w:t>11.128.88</w:t>
      </w:r>
      <w:r w:rsidRPr="00545908">
        <w:rPr>
          <w:szCs w:val="24"/>
        </w:rPr>
        <w:tab/>
      </w:r>
      <w:r w:rsidRPr="003867B2">
        <w:rPr>
          <w:b/>
          <w:szCs w:val="24"/>
        </w:rPr>
        <w:t>Certificate of Higher Education:</w:t>
      </w:r>
      <w:r w:rsidRPr="00545908">
        <w:rPr>
          <w:szCs w:val="24"/>
        </w:rPr>
        <w:t xml:space="preserve">  In order to qualify for the award of the Certificate in Higher Education in Law </w:t>
      </w:r>
      <w:r>
        <w:rPr>
          <w:szCs w:val="24"/>
        </w:rPr>
        <w:t xml:space="preserve">with </w:t>
      </w:r>
      <w:r w:rsidRPr="00545908">
        <w:rPr>
          <w:szCs w:val="24"/>
        </w:rPr>
        <w:t xml:space="preserve">a Modern Language, a candidate must have accumulated no fewer than 140 credits from the course curriculum. </w:t>
      </w:r>
    </w:p>
    <w:p w14:paraId="241B9091" w14:textId="77777777" w:rsidR="00A726F3" w:rsidRDefault="00A726F3" w:rsidP="00A726F3">
      <w:pPr>
        <w:pStyle w:val="Calendar1"/>
        <w:rPr>
          <w:szCs w:val="24"/>
        </w:rPr>
      </w:pPr>
      <w:r>
        <w:rPr>
          <w:szCs w:val="24"/>
        </w:rPr>
        <w:t>11.128.89</w:t>
      </w:r>
    </w:p>
    <w:p w14:paraId="5085C3C5" w14:textId="77777777" w:rsidR="00A726F3" w:rsidRDefault="00A726F3" w:rsidP="00A726F3">
      <w:pPr>
        <w:pStyle w:val="Calendar1"/>
        <w:rPr>
          <w:szCs w:val="24"/>
        </w:rPr>
      </w:pPr>
      <w:r>
        <w:rPr>
          <w:szCs w:val="24"/>
        </w:rPr>
        <w:t>to</w:t>
      </w:r>
    </w:p>
    <w:p w14:paraId="36B44624" w14:textId="77777777" w:rsidR="00A726F3" w:rsidRDefault="00A726F3" w:rsidP="00A726F3">
      <w:pPr>
        <w:pStyle w:val="Calendar1"/>
        <w:rPr>
          <w:szCs w:val="24"/>
        </w:rPr>
      </w:pPr>
      <w:r>
        <w:rPr>
          <w:szCs w:val="24"/>
        </w:rPr>
        <w:t>11.128.90</w:t>
      </w:r>
      <w:r>
        <w:rPr>
          <w:szCs w:val="24"/>
        </w:rPr>
        <w:tab/>
        <w:t>(Numbers not used)</w:t>
      </w:r>
    </w:p>
    <w:p w14:paraId="3CF3AA4C" w14:textId="77777777" w:rsidR="00A726F3" w:rsidRDefault="00A726F3" w:rsidP="00A726F3"/>
    <w:p w14:paraId="6AD8E991" w14:textId="77777777" w:rsidR="00195309" w:rsidRDefault="00195309" w:rsidP="00BA1AE5">
      <w:pPr>
        <w:pStyle w:val="Calendar1"/>
        <w:rPr>
          <w:szCs w:val="24"/>
        </w:rPr>
      </w:pPr>
    </w:p>
    <w:p w14:paraId="1E855637" w14:textId="77777777" w:rsidR="00195309" w:rsidRPr="000611B4" w:rsidRDefault="00195309" w:rsidP="00195309">
      <w:pPr>
        <w:pStyle w:val="Calendar2"/>
        <w:tabs>
          <w:tab w:val="clear" w:pos="1440"/>
          <w:tab w:val="left" w:pos="1100"/>
        </w:tabs>
        <w:ind w:left="1100"/>
        <w:rPr>
          <w:rFonts w:cs="Arial"/>
          <w:b/>
          <w:sz w:val="22"/>
          <w:szCs w:val="22"/>
        </w:rPr>
      </w:pPr>
    </w:p>
    <w:p w14:paraId="7C493D3D" w14:textId="77777777" w:rsidR="00704215" w:rsidRPr="001B6631" w:rsidRDefault="00704215" w:rsidP="00704215">
      <w:pPr>
        <w:pStyle w:val="CalendarHeader1"/>
        <w:rPr>
          <w:rFonts w:cs="Arial"/>
          <w:sz w:val="24"/>
          <w:szCs w:val="24"/>
        </w:rPr>
      </w:pPr>
      <w:r w:rsidRPr="001B6631">
        <w:rPr>
          <w:rFonts w:cs="Arial"/>
          <w:sz w:val="24"/>
          <w:szCs w:val="24"/>
        </w:rPr>
        <w:t>Law</w:t>
      </w:r>
    </w:p>
    <w:p w14:paraId="20BF5562" w14:textId="77777777" w:rsidR="00704215" w:rsidRPr="001B6631" w:rsidRDefault="00704215" w:rsidP="00704215">
      <w:pPr>
        <w:pStyle w:val="CalendarHeader2"/>
        <w:rPr>
          <w:rFonts w:cs="Arial"/>
          <w:szCs w:val="24"/>
        </w:rPr>
      </w:pPr>
      <w:r>
        <w:rPr>
          <w:rFonts w:cs="Arial"/>
          <w:szCs w:val="24"/>
        </w:rPr>
        <w:t>Bachelor of Laws</w:t>
      </w:r>
      <w:r w:rsidRPr="001B6631">
        <w:rPr>
          <w:rFonts w:cs="Arial"/>
          <w:szCs w:val="24"/>
        </w:rPr>
        <w:t xml:space="preserve"> LLB (Clinical) with Honours</w:t>
      </w:r>
    </w:p>
    <w:p w14:paraId="673B4CC4" w14:textId="77777777" w:rsidR="00704215" w:rsidRPr="00147E53" w:rsidRDefault="00704215" w:rsidP="00704215">
      <w:pPr>
        <w:pStyle w:val="CalendarHeader2"/>
        <w:rPr>
          <w:rFonts w:cs="Arial"/>
          <w:szCs w:val="24"/>
        </w:rPr>
      </w:pPr>
      <w:r w:rsidRPr="00147E53">
        <w:rPr>
          <w:rFonts w:cs="Arial"/>
          <w:szCs w:val="24"/>
        </w:rPr>
        <w:t>Bachelor of Law</w:t>
      </w:r>
      <w:r>
        <w:rPr>
          <w:rFonts w:cs="Arial"/>
          <w:szCs w:val="24"/>
        </w:rPr>
        <w:t>s</w:t>
      </w:r>
      <w:r w:rsidRPr="00147E53">
        <w:rPr>
          <w:rFonts w:cs="Arial"/>
          <w:szCs w:val="24"/>
        </w:rPr>
        <w:t xml:space="preserve"> LLB (Clinical)</w:t>
      </w:r>
    </w:p>
    <w:p w14:paraId="68FCF5EF" w14:textId="77777777" w:rsidR="00704215" w:rsidRPr="00147E53" w:rsidRDefault="00704215" w:rsidP="00704215">
      <w:pPr>
        <w:pStyle w:val="CalendarHeader2"/>
        <w:tabs>
          <w:tab w:val="left" w:pos="1100"/>
        </w:tabs>
        <w:ind w:left="1100" w:firstLine="0"/>
        <w:rPr>
          <w:rFonts w:cs="Arial"/>
          <w:szCs w:val="24"/>
        </w:rPr>
      </w:pPr>
    </w:p>
    <w:p w14:paraId="4B73BFE5" w14:textId="77777777" w:rsidR="00704215" w:rsidRPr="00147E53" w:rsidRDefault="00704215" w:rsidP="00704215">
      <w:pPr>
        <w:pStyle w:val="CalendarHeader2"/>
        <w:rPr>
          <w:rFonts w:cs="Arial"/>
          <w:szCs w:val="24"/>
        </w:rPr>
      </w:pPr>
      <w:r w:rsidRPr="00147E53">
        <w:rPr>
          <w:rFonts w:cs="Arial"/>
          <w:szCs w:val="24"/>
        </w:rPr>
        <w:t>Course Regulations</w:t>
      </w:r>
    </w:p>
    <w:p w14:paraId="32958783" w14:textId="77777777" w:rsidR="00704215" w:rsidRPr="00147E53" w:rsidRDefault="00704215" w:rsidP="00704215">
      <w:pPr>
        <w:pStyle w:val="Calendar2"/>
        <w:rPr>
          <w:rFonts w:cs="Arial"/>
          <w:szCs w:val="24"/>
        </w:rPr>
      </w:pPr>
      <w:r w:rsidRPr="00147E53">
        <w:rPr>
          <w:rFonts w:cs="Arial"/>
          <w:szCs w:val="24"/>
        </w:rPr>
        <w:t>[These regulations are to be read in conjunction with Regulation 11.1]</w:t>
      </w:r>
    </w:p>
    <w:p w14:paraId="2D7C85D5" w14:textId="77777777" w:rsidR="00704215" w:rsidRPr="00147E53" w:rsidRDefault="00704215" w:rsidP="00704215">
      <w:pPr>
        <w:pStyle w:val="Calendar2"/>
        <w:rPr>
          <w:rFonts w:cs="Arial"/>
          <w:szCs w:val="24"/>
        </w:rPr>
      </w:pPr>
    </w:p>
    <w:p w14:paraId="1D26FCAB" w14:textId="77777777" w:rsidR="00704215" w:rsidRPr="00147E53" w:rsidRDefault="00704215" w:rsidP="00704215">
      <w:pPr>
        <w:pStyle w:val="CalendarHeader2"/>
        <w:rPr>
          <w:rFonts w:cs="Arial"/>
          <w:szCs w:val="24"/>
        </w:rPr>
      </w:pPr>
      <w:r w:rsidRPr="00147E53">
        <w:rPr>
          <w:rFonts w:cs="Arial"/>
          <w:szCs w:val="24"/>
        </w:rPr>
        <w:t>Status of the Courses</w:t>
      </w:r>
    </w:p>
    <w:p w14:paraId="7BB8001D" w14:textId="77777777" w:rsidR="00704215" w:rsidRPr="00145B7E" w:rsidRDefault="00704215" w:rsidP="00704215">
      <w:pPr>
        <w:pStyle w:val="Calendar1"/>
        <w:rPr>
          <w:rFonts w:cs="Arial"/>
          <w:szCs w:val="24"/>
        </w:rPr>
      </w:pPr>
      <w:r w:rsidRPr="00147E53">
        <w:rPr>
          <w:rFonts w:cs="Arial"/>
          <w:szCs w:val="24"/>
        </w:rPr>
        <w:t>11.128.91</w:t>
      </w:r>
      <w:r w:rsidRPr="00147E53">
        <w:rPr>
          <w:rFonts w:cs="Arial"/>
          <w:szCs w:val="24"/>
        </w:rPr>
        <w:tab/>
      </w:r>
      <w:r w:rsidRPr="00145B7E">
        <w:rPr>
          <w:rFonts w:cs="Arial"/>
          <w:szCs w:val="24"/>
        </w:rPr>
        <w:t xml:space="preserve">All students are normally admitted in the first instance to the LLB with Honours degree.  On being accepted as a Law Clinic Student Adviser, a student may, subject to satisfactory academic performance (criteria for which will be determined in advance by the Course Director and set out in the Clinical LLB programme Handbook for the relevant year), transfer to the LLB (Clinical) or LLB (Clinical) with Honours at the end of semester one of their first year. </w:t>
      </w:r>
    </w:p>
    <w:p w14:paraId="5CE94A20" w14:textId="77777777" w:rsidR="00704215" w:rsidRPr="00147E53" w:rsidRDefault="00704215" w:rsidP="00704215">
      <w:pPr>
        <w:pStyle w:val="Calendar1"/>
        <w:rPr>
          <w:rFonts w:cs="Arial"/>
          <w:szCs w:val="24"/>
        </w:rPr>
      </w:pPr>
    </w:p>
    <w:p w14:paraId="7CCD958C" w14:textId="77777777" w:rsidR="00704215" w:rsidRPr="00147E53" w:rsidRDefault="00704215" w:rsidP="00704215">
      <w:pPr>
        <w:pStyle w:val="CalendarHeader2"/>
        <w:rPr>
          <w:rFonts w:cs="Arial"/>
          <w:szCs w:val="24"/>
        </w:rPr>
      </w:pPr>
      <w:r w:rsidRPr="00147E53">
        <w:rPr>
          <w:rFonts w:cs="Arial"/>
          <w:szCs w:val="24"/>
        </w:rPr>
        <w:t>Mode of Study</w:t>
      </w:r>
    </w:p>
    <w:p w14:paraId="75EF1996" w14:textId="77777777" w:rsidR="00704215" w:rsidRPr="00147E53" w:rsidRDefault="00704215" w:rsidP="00704215">
      <w:pPr>
        <w:pStyle w:val="Calendar1"/>
        <w:rPr>
          <w:rFonts w:cs="Arial"/>
          <w:szCs w:val="24"/>
        </w:rPr>
      </w:pPr>
      <w:r w:rsidRPr="00147E53">
        <w:rPr>
          <w:rFonts w:cs="Arial"/>
          <w:szCs w:val="24"/>
        </w:rPr>
        <w:t>11.128.92</w:t>
      </w:r>
      <w:r w:rsidRPr="00147E53">
        <w:rPr>
          <w:rFonts w:cs="Arial"/>
          <w:b/>
          <w:szCs w:val="24"/>
        </w:rPr>
        <w:tab/>
      </w:r>
      <w:r w:rsidRPr="00147E53">
        <w:rPr>
          <w:rFonts w:cs="Arial"/>
          <w:szCs w:val="24"/>
        </w:rPr>
        <w:t>The courses are available by full-time study only.</w:t>
      </w:r>
    </w:p>
    <w:p w14:paraId="70B587E6" w14:textId="77777777" w:rsidR="00704215" w:rsidRPr="00147E53" w:rsidRDefault="00704215" w:rsidP="00704215">
      <w:pPr>
        <w:pStyle w:val="Calendar2"/>
        <w:rPr>
          <w:rFonts w:cs="Arial"/>
          <w:szCs w:val="24"/>
        </w:rPr>
      </w:pPr>
    </w:p>
    <w:p w14:paraId="7F2B7EDB" w14:textId="77777777" w:rsidR="00704215" w:rsidRPr="00147E53" w:rsidRDefault="00704215" w:rsidP="00704215">
      <w:pPr>
        <w:pStyle w:val="CalendarHeader2"/>
        <w:rPr>
          <w:rFonts w:cs="Arial"/>
          <w:szCs w:val="24"/>
        </w:rPr>
      </w:pPr>
      <w:r w:rsidRPr="00147E53">
        <w:rPr>
          <w:rFonts w:cs="Arial"/>
          <w:szCs w:val="24"/>
        </w:rPr>
        <w:t>Credit Transfer and Exemption</w:t>
      </w:r>
    </w:p>
    <w:p w14:paraId="42AEA4F3" w14:textId="77777777" w:rsidR="00704215" w:rsidRPr="00147E53" w:rsidRDefault="00704215" w:rsidP="00704215">
      <w:pPr>
        <w:pStyle w:val="Calendar1"/>
        <w:rPr>
          <w:rFonts w:cs="Arial"/>
          <w:szCs w:val="24"/>
        </w:rPr>
      </w:pPr>
      <w:r w:rsidRPr="00147E53">
        <w:rPr>
          <w:rFonts w:cs="Arial"/>
          <w:szCs w:val="24"/>
        </w:rPr>
        <w:t>11.128.93</w:t>
      </w:r>
      <w:r w:rsidRPr="00147E53">
        <w:rPr>
          <w:rFonts w:cs="Arial"/>
          <w:szCs w:val="24"/>
        </w:rPr>
        <w:tab/>
        <w:t xml:space="preserve">Students with appropriate qualifications may be admitted with advanced standing in which case their curriculum shall be modified (see Regulations 11.128.107-11.128.111).  </w:t>
      </w:r>
    </w:p>
    <w:p w14:paraId="40FACED3" w14:textId="77777777" w:rsidR="00704215" w:rsidRPr="00147E53" w:rsidRDefault="00704215" w:rsidP="00704215">
      <w:pPr>
        <w:pStyle w:val="Calendar2"/>
        <w:rPr>
          <w:rFonts w:cs="Arial"/>
          <w:szCs w:val="24"/>
        </w:rPr>
      </w:pPr>
    </w:p>
    <w:p w14:paraId="70DD589B" w14:textId="77777777" w:rsidR="00704215" w:rsidRDefault="00704215" w:rsidP="00704215">
      <w:pPr>
        <w:pStyle w:val="CalendarHeader2"/>
        <w:rPr>
          <w:rFonts w:cs="Arial"/>
          <w:szCs w:val="24"/>
        </w:rPr>
      </w:pPr>
      <w:r w:rsidRPr="00147E53">
        <w:rPr>
          <w:rFonts w:cs="Arial"/>
          <w:szCs w:val="24"/>
        </w:rPr>
        <w:t xml:space="preserve">Curriculum </w:t>
      </w:r>
    </w:p>
    <w:p w14:paraId="769D17FC" w14:textId="77777777" w:rsidR="00704215" w:rsidRPr="00147E53" w:rsidRDefault="00704215" w:rsidP="00704215">
      <w:pPr>
        <w:pStyle w:val="CalendarHeader2"/>
        <w:rPr>
          <w:rFonts w:cs="Arial"/>
          <w:szCs w:val="24"/>
        </w:rPr>
      </w:pPr>
    </w:p>
    <w:p w14:paraId="03AE0B1F" w14:textId="77777777" w:rsidR="00704215" w:rsidRPr="00147E53" w:rsidRDefault="00704215" w:rsidP="00704215">
      <w:pPr>
        <w:pStyle w:val="CalendarHeader2"/>
        <w:rPr>
          <w:rFonts w:cs="Arial"/>
          <w:szCs w:val="24"/>
        </w:rPr>
      </w:pPr>
      <w:r w:rsidRPr="00147E53">
        <w:rPr>
          <w:rFonts w:cs="Arial"/>
          <w:szCs w:val="24"/>
        </w:rPr>
        <w:t>First Year</w:t>
      </w:r>
    </w:p>
    <w:p w14:paraId="46ED5F61" w14:textId="77777777" w:rsidR="00704215" w:rsidRPr="00147E53" w:rsidRDefault="00704215" w:rsidP="00704215">
      <w:pPr>
        <w:pStyle w:val="Calendar1"/>
        <w:rPr>
          <w:rFonts w:cs="Arial"/>
          <w:szCs w:val="24"/>
        </w:rPr>
      </w:pPr>
      <w:r w:rsidRPr="00147E53">
        <w:rPr>
          <w:rFonts w:cs="Arial"/>
          <w:szCs w:val="24"/>
        </w:rPr>
        <w:t>11.128.94</w:t>
      </w:r>
      <w:r w:rsidRPr="00147E53">
        <w:rPr>
          <w:rFonts w:cs="Arial"/>
          <w:szCs w:val="24"/>
        </w:rPr>
        <w:tab/>
        <w:t>All students shall undertake classes amounting to 120 credits as follows:</w:t>
      </w:r>
    </w:p>
    <w:p w14:paraId="1B70F225" w14:textId="77777777" w:rsidR="00704215" w:rsidRPr="00147E53" w:rsidRDefault="00704215" w:rsidP="00704215">
      <w:pPr>
        <w:pStyle w:val="Calendar2"/>
        <w:rPr>
          <w:rFonts w:cs="Arial"/>
          <w:szCs w:val="24"/>
        </w:rPr>
      </w:pPr>
      <w:r w:rsidRPr="00147E53">
        <w:rPr>
          <w:rFonts w:cs="Arial"/>
          <w:szCs w:val="24"/>
        </w:rPr>
        <w:tab/>
      </w:r>
    </w:p>
    <w:p w14:paraId="57062A1D" w14:textId="77777777" w:rsidR="00704215" w:rsidRPr="00147E53" w:rsidRDefault="00704215" w:rsidP="00704215">
      <w:pPr>
        <w:pStyle w:val="Curriculum2"/>
        <w:rPr>
          <w:rFonts w:cs="Arial"/>
          <w:szCs w:val="24"/>
        </w:rPr>
      </w:pPr>
      <w:r w:rsidRPr="00147E53">
        <w:rPr>
          <w:rFonts w:cs="Arial"/>
          <w:szCs w:val="24"/>
        </w:rPr>
        <w:t>Compulsory Classes</w:t>
      </w:r>
      <w:r w:rsidRPr="00147E53">
        <w:rPr>
          <w:rFonts w:cs="Arial"/>
          <w:szCs w:val="24"/>
        </w:rPr>
        <w:tab/>
        <w:t>Level</w:t>
      </w:r>
      <w:r w:rsidRPr="00147E53">
        <w:rPr>
          <w:rFonts w:cs="Arial"/>
          <w:szCs w:val="24"/>
        </w:rPr>
        <w:tab/>
        <w:t>Credit</w:t>
      </w:r>
    </w:p>
    <w:p w14:paraId="228A8EFA" w14:textId="77777777" w:rsidR="00704215" w:rsidRPr="00147E53" w:rsidRDefault="00704215" w:rsidP="00704215">
      <w:pPr>
        <w:pStyle w:val="Curriculum2"/>
        <w:ind w:left="0"/>
        <w:rPr>
          <w:rFonts w:cs="Arial"/>
          <w:szCs w:val="24"/>
        </w:rPr>
      </w:pPr>
      <w:r w:rsidRPr="00147E53">
        <w:rPr>
          <w:rFonts w:cs="Arial"/>
          <w:szCs w:val="24"/>
        </w:rPr>
        <w:tab/>
        <w:t xml:space="preserve">M9 111  </w:t>
      </w:r>
      <w:r w:rsidRPr="00147E53">
        <w:rPr>
          <w:rFonts w:cs="Arial"/>
          <w:szCs w:val="24"/>
        </w:rPr>
        <w:tab/>
        <w:t>Criminal Law</w:t>
      </w:r>
      <w:r w:rsidRPr="00147E53">
        <w:rPr>
          <w:rFonts w:cs="Arial"/>
          <w:szCs w:val="24"/>
        </w:rPr>
        <w:tab/>
        <w:t>1</w:t>
      </w:r>
      <w:r w:rsidRPr="00147E53">
        <w:rPr>
          <w:rFonts w:cs="Arial"/>
          <w:szCs w:val="24"/>
        </w:rPr>
        <w:tab/>
        <w:t>20</w:t>
      </w:r>
    </w:p>
    <w:p w14:paraId="389BCAA3" w14:textId="77777777" w:rsidR="00704215" w:rsidRPr="00147E53" w:rsidRDefault="00704215" w:rsidP="00704215">
      <w:pPr>
        <w:pStyle w:val="Curriculum2"/>
        <w:rPr>
          <w:rFonts w:cs="Arial"/>
          <w:szCs w:val="24"/>
        </w:rPr>
      </w:pPr>
      <w:r w:rsidRPr="00147E53">
        <w:rPr>
          <w:rFonts w:cs="Arial"/>
          <w:szCs w:val="24"/>
        </w:rPr>
        <w:t xml:space="preserve">M9 116  </w:t>
      </w:r>
      <w:r w:rsidRPr="00147E53">
        <w:rPr>
          <w:rFonts w:cs="Arial"/>
          <w:szCs w:val="24"/>
        </w:rPr>
        <w:tab/>
        <w:t>Public Law 1</w:t>
      </w:r>
      <w:r w:rsidRPr="00147E53">
        <w:rPr>
          <w:rFonts w:cs="Arial"/>
          <w:szCs w:val="24"/>
        </w:rPr>
        <w:tab/>
        <w:t>1</w:t>
      </w:r>
      <w:r w:rsidRPr="00147E53">
        <w:rPr>
          <w:rFonts w:cs="Arial"/>
          <w:szCs w:val="24"/>
        </w:rPr>
        <w:tab/>
        <w:t>20</w:t>
      </w:r>
    </w:p>
    <w:p w14:paraId="4BB9A36F" w14:textId="77777777" w:rsidR="00704215" w:rsidRPr="00147E53" w:rsidRDefault="00704215" w:rsidP="00704215">
      <w:pPr>
        <w:pStyle w:val="Curriculum2"/>
        <w:rPr>
          <w:rFonts w:cs="Arial"/>
          <w:szCs w:val="24"/>
        </w:rPr>
      </w:pPr>
      <w:r w:rsidRPr="00147E53">
        <w:rPr>
          <w:rFonts w:cs="Arial"/>
          <w:szCs w:val="24"/>
        </w:rPr>
        <w:t>M9 118</w:t>
      </w:r>
      <w:r w:rsidRPr="00147E53">
        <w:rPr>
          <w:rFonts w:cs="Arial"/>
          <w:szCs w:val="24"/>
        </w:rPr>
        <w:tab/>
        <w:t>Legal Methods (Clinical)</w:t>
      </w:r>
      <w:r w:rsidRPr="00147E53">
        <w:rPr>
          <w:rFonts w:cs="Arial"/>
          <w:szCs w:val="24"/>
        </w:rPr>
        <w:tab/>
        <w:t>1</w:t>
      </w:r>
      <w:r w:rsidRPr="00147E53">
        <w:rPr>
          <w:rFonts w:cs="Arial"/>
          <w:szCs w:val="24"/>
        </w:rPr>
        <w:tab/>
        <w:t>20</w:t>
      </w:r>
    </w:p>
    <w:p w14:paraId="2BBFB975" w14:textId="77777777" w:rsidR="00704215" w:rsidRPr="00147E53" w:rsidRDefault="00704215" w:rsidP="00704215">
      <w:pPr>
        <w:pStyle w:val="Curriculum2"/>
        <w:rPr>
          <w:rFonts w:cs="Arial"/>
          <w:szCs w:val="24"/>
        </w:rPr>
      </w:pPr>
      <w:r w:rsidRPr="00147E53">
        <w:rPr>
          <w:rFonts w:cs="Arial"/>
          <w:szCs w:val="24"/>
        </w:rPr>
        <w:t xml:space="preserve">M9 208  </w:t>
      </w:r>
      <w:r w:rsidRPr="00147E53">
        <w:rPr>
          <w:rFonts w:cs="Arial"/>
          <w:szCs w:val="24"/>
        </w:rPr>
        <w:tab/>
        <w:t xml:space="preserve">Domestic Relations </w:t>
      </w:r>
      <w:r w:rsidRPr="00147E53">
        <w:rPr>
          <w:rFonts w:cs="Arial"/>
          <w:szCs w:val="24"/>
        </w:rPr>
        <w:tab/>
        <w:t>2</w:t>
      </w:r>
      <w:r w:rsidRPr="00147E53">
        <w:rPr>
          <w:rFonts w:cs="Arial"/>
          <w:szCs w:val="24"/>
        </w:rPr>
        <w:tab/>
        <w:t>20</w:t>
      </w:r>
    </w:p>
    <w:p w14:paraId="753A9910" w14:textId="77777777" w:rsidR="00704215" w:rsidRPr="00147E53" w:rsidRDefault="00704215" w:rsidP="00704215">
      <w:pPr>
        <w:pStyle w:val="Curriculum2"/>
        <w:rPr>
          <w:rFonts w:cs="Arial"/>
          <w:szCs w:val="24"/>
        </w:rPr>
      </w:pPr>
      <w:r w:rsidRPr="00147E53">
        <w:rPr>
          <w:rFonts w:cs="Arial"/>
          <w:szCs w:val="24"/>
        </w:rPr>
        <w:t>M9 120</w:t>
      </w:r>
      <w:r w:rsidRPr="00147E53">
        <w:rPr>
          <w:rFonts w:cs="Arial"/>
          <w:szCs w:val="24"/>
        </w:rPr>
        <w:tab/>
        <w:t xml:space="preserve">Voluntary Obligations: Contract and Promise </w:t>
      </w:r>
    </w:p>
    <w:p w14:paraId="640EF9AA" w14:textId="77777777" w:rsidR="00704215" w:rsidRPr="00147E53" w:rsidRDefault="00704215" w:rsidP="00704215">
      <w:pPr>
        <w:pStyle w:val="Curriculum2"/>
        <w:rPr>
          <w:rFonts w:cs="Arial"/>
          <w:szCs w:val="24"/>
        </w:rPr>
      </w:pPr>
      <w:r w:rsidRPr="00147E53">
        <w:rPr>
          <w:rFonts w:cs="Arial"/>
          <w:szCs w:val="24"/>
        </w:rPr>
        <w:tab/>
        <w:t>(Clinical)</w:t>
      </w:r>
      <w:r w:rsidRPr="00147E53">
        <w:rPr>
          <w:rFonts w:cs="Arial"/>
          <w:szCs w:val="24"/>
        </w:rPr>
        <w:tab/>
        <w:t>1</w:t>
      </w:r>
      <w:r w:rsidRPr="00147E53">
        <w:rPr>
          <w:rFonts w:cs="Arial"/>
          <w:szCs w:val="24"/>
        </w:rPr>
        <w:tab/>
        <w:t>20</w:t>
      </w:r>
    </w:p>
    <w:p w14:paraId="2D8CDC87" w14:textId="77777777" w:rsidR="00704215" w:rsidRPr="00147E53" w:rsidRDefault="00704215" w:rsidP="00704215">
      <w:pPr>
        <w:pStyle w:val="Curriculum2"/>
        <w:rPr>
          <w:rFonts w:cs="Arial"/>
          <w:szCs w:val="24"/>
        </w:rPr>
      </w:pPr>
    </w:p>
    <w:p w14:paraId="0FF504DB" w14:textId="77777777" w:rsidR="00704215" w:rsidRPr="00147E53" w:rsidRDefault="00704215" w:rsidP="00704215">
      <w:pPr>
        <w:pStyle w:val="Curriculum2"/>
        <w:rPr>
          <w:rFonts w:cs="Arial"/>
          <w:szCs w:val="24"/>
        </w:rPr>
      </w:pPr>
      <w:r w:rsidRPr="00147E53">
        <w:rPr>
          <w:rFonts w:cs="Arial"/>
          <w:szCs w:val="24"/>
        </w:rPr>
        <w:t>either</w:t>
      </w:r>
    </w:p>
    <w:p w14:paraId="45C808EB" w14:textId="77777777" w:rsidR="00704215" w:rsidRPr="00147E53" w:rsidRDefault="00704215" w:rsidP="00704215">
      <w:pPr>
        <w:pStyle w:val="Curriculum2"/>
        <w:rPr>
          <w:rFonts w:cs="Arial"/>
          <w:szCs w:val="24"/>
        </w:rPr>
      </w:pPr>
      <w:r w:rsidRPr="00147E53">
        <w:rPr>
          <w:rFonts w:cs="Arial"/>
          <w:szCs w:val="24"/>
        </w:rPr>
        <w:t xml:space="preserve">M9 115  </w:t>
      </w:r>
      <w:r w:rsidRPr="00147E53">
        <w:rPr>
          <w:rFonts w:cs="Arial"/>
          <w:szCs w:val="24"/>
        </w:rPr>
        <w:tab/>
        <w:t>Legal Process</w:t>
      </w:r>
      <w:r w:rsidRPr="00147E53">
        <w:rPr>
          <w:rFonts w:cs="Arial"/>
          <w:szCs w:val="24"/>
        </w:rPr>
        <w:tab/>
        <w:t>1</w:t>
      </w:r>
      <w:r w:rsidRPr="00147E53">
        <w:rPr>
          <w:rFonts w:cs="Arial"/>
          <w:szCs w:val="24"/>
        </w:rPr>
        <w:tab/>
        <w:t>20</w:t>
      </w:r>
    </w:p>
    <w:p w14:paraId="260B0487" w14:textId="77777777" w:rsidR="00704215" w:rsidRPr="00147E53" w:rsidRDefault="00704215" w:rsidP="00704215">
      <w:pPr>
        <w:pStyle w:val="Curriculum2"/>
        <w:rPr>
          <w:rFonts w:cs="Arial"/>
          <w:szCs w:val="24"/>
        </w:rPr>
      </w:pPr>
      <w:r w:rsidRPr="00147E53">
        <w:rPr>
          <w:rFonts w:cs="Arial"/>
          <w:szCs w:val="24"/>
        </w:rPr>
        <w:t>or</w:t>
      </w:r>
    </w:p>
    <w:p w14:paraId="0FB96AC4" w14:textId="77777777" w:rsidR="00704215" w:rsidRPr="00147E53" w:rsidRDefault="00704215" w:rsidP="00704215">
      <w:pPr>
        <w:pStyle w:val="Curriculum2"/>
        <w:rPr>
          <w:rFonts w:cs="Arial"/>
          <w:szCs w:val="24"/>
        </w:rPr>
      </w:pPr>
      <w:r w:rsidRPr="00147E53">
        <w:rPr>
          <w:rFonts w:cs="Arial"/>
          <w:szCs w:val="24"/>
        </w:rPr>
        <w:t xml:space="preserve">M9 119  </w:t>
      </w:r>
      <w:r w:rsidRPr="00147E53">
        <w:rPr>
          <w:rFonts w:cs="Arial"/>
          <w:szCs w:val="24"/>
        </w:rPr>
        <w:tab/>
        <w:t>Legal Process (Clinical)</w:t>
      </w:r>
      <w:r w:rsidRPr="00147E53">
        <w:rPr>
          <w:rFonts w:cs="Arial"/>
          <w:szCs w:val="24"/>
        </w:rPr>
        <w:tab/>
        <w:t>1</w:t>
      </w:r>
      <w:r w:rsidRPr="00147E53">
        <w:rPr>
          <w:rFonts w:cs="Arial"/>
          <w:szCs w:val="24"/>
        </w:rPr>
        <w:tab/>
        <w:t>20</w:t>
      </w:r>
    </w:p>
    <w:p w14:paraId="57418BC3" w14:textId="77777777" w:rsidR="00704215" w:rsidRPr="00147E53" w:rsidRDefault="00704215" w:rsidP="00704215">
      <w:pPr>
        <w:pStyle w:val="Curriculum2"/>
        <w:rPr>
          <w:rFonts w:cs="Arial"/>
          <w:szCs w:val="24"/>
        </w:rPr>
      </w:pPr>
    </w:p>
    <w:p w14:paraId="089B9847" w14:textId="77777777" w:rsidR="00704215" w:rsidRPr="00147E53" w:rsidRDefault="00704215" w:rsidP="00704215">
      <w:pPr>
        <w:pStyle w:val="Curriculum2"/>
        <w:rPr>
          <w:rFonts w:cs="Arial"/>
          <w:szCs w:val="24"/>
        </w:rPr>
      </w:pPr>
    </w:p>
    <w:p w14:paraId="542D8680" w14:textId="77777777" w:rsidR="00704215" w:rsidRPr="00147E53" w:rsidRDefault="00704215" w:rsidP="00704215">
      <w:pPr>
        <w:pStyle w:val="CalendarHeader2"/>
        <w:rPr>
          <w:rFonts w:cs="Arial"/>
          <w:szCs w:val="24"/>
        </w:rPr>
      </w:pPr>
      <w:r w:rsidRPr="00147E53">
        <w:rPr>
          <w:rFonts w:cs="Arial"/>
          <w:szCs w:val="24"/>
        </w:rPr>
        <w:t xml:space="preserve">Second Year </w:t>
      </w:r>
    </w:p>
    <w:p w14:paraId="718DCADE" w14:textId="77777777" w:rsidR="00704215" w:rsidRPr="00147E53" w:rsidRDefault="00704215" w:rsidP="00704215">
      <w:pPr>
        <w:pStyle w:val="Calendar1"/>
        <w:rPr>
          <w:rFonts w:cs="Arial"/>
          <w:szCs w:val="24"/>
        </w:rPr>
      </w:pPr>
      <w:r w:rsidRPr="00147E53">
        <w:rPr>
          <w:rFonts w:cs="Arial"/>
          <w:szCs w:val="24"/>
        </w:rPr>
        <w:t>11.128.95</w:t>
      </w:r>
      <w:r w:rsidRPr="00147E53">
        <w:rPr>
          <w:rFonts w:cs="Arial"/>
          <w:szCs w:val="24"/>
        </w:rPr>
        <w:tab/>
        <w:t>All students shall undertake classes amounting to 120 credits as follows:</w:t>
      </w:r>
    </w:p>
    <w:p w14:paraId="67AC95D7" w14:textId="77777777" w:rsidR="00704215" w:rsidRPr="00147E53" w:rsidRDefault="00704215" w:rsidP="00704215">
      <w:pPr>
        <w:pStyle w:val="Calendar2"/>
        <w:rPr>
          <w:rFonts w:cs="Arial"/>
          <w:szCs w:val="24"/>
        </w:rPr>
      </w:pPr>
    </w:p>
    <w:p w14:paraId="62FD4839" w14:textId="77777777" w:rsidR="00704215" w:rsidRPr="00147E53" w:rsidRDefault="00704215" w:rsidP="00704215">
      <w:pPr>
        <w:pStyle w:val="Curriculum2"/>
        <w:rPr>
          <w:rFonts w:cs="Arial"/>
          <w:szCs w:val="24"/>
        </w:rPr>
      </w:pPr>
      <w:r w:rsidRPr="00147E53">
        <w:rPr>
          <w:rFonts w:cs="Arial"/>
          <w:szCs w:val="24"/>
        </w:rPr>
        <w:t>Compulsory Classes</w:t>
      </w:r>
      <w:r w:rsidRPr="00147E53">
        <w:rPr>
          <w:rFonts w:cs="Arial"/>
          <w:szCs w:val="24"/>
        </w:rPr>
        <w:tab/>
        <w:t>Level</w:t>
      </w:r>
      <w:r w:rsidRPr="00147E53">
        <w:rPr>
          <w:rFonts w:cs="Arial"/>
          <w:szCs w:val="24"/>
        </w:rPr>
        <w:tab/>
        <w:t>Credits</w:t>
      </w:r>
    </w:p>
    <w:p w14:paraId="29C89ADC" w14:textId="77777777" w:rsidR="00704215" w:rsidRPr="00147E53" w:rsidRDefault="00704215" w:rsidP="00704215">
      <w:pPr>
        <w:pStyle w:val="Curriculum2"/>
        <w:rPr>
          <w:rFonts w:cs="Arial"/>
          <w:szCs w:val="24"/>
        </w:rPr>
      </w:pPr>
    </w:p>
    <w:p w14:paraId="0FE9AFD5" w14:textId="77777777" w:rsidR="00704215" w:rsidRPr="00147E53" w:rsidRDefault="00704215" w:rsidP="00704215">
      <w:pPr>
        <w:pStyle w:val="Curriculum2"/>
        <w:rPr>
          <w:rFonts w:cs="Arial"/>
          <w:szCs w:val="24"/>
        </w:rPr>
      </w:pPr>
      <w:r w:rsidRPr="00147E53">
        <w:rPr>
          <w:rFonts w:cs="Arial"/>
          <w:szCs w:val="24"/>
        </w:rPr>
        <w:t xml:space="preserve">M9 212  </w:t>
      </w:r>
      <w:r w:rsidRPr="00147E53">
        <w:rPr>
          <w:rFonts w:cs="Arial"/>
          <w:szCs w:val="24"/>
        </w:rPr>
        <w:tab/>
        <w:t>European Union Law</w:t>
      </w:r>
      <w:r w:rsidRPr="00147E53">
        <w:rPr>
          <w:rFonts w:cs="Arial"/>
          <w:szCs w:val="24"/>
        </w:rPr>
        <w:tab/>
        <w:t>2</w:t>
      </w:r>
      <w:r w:rsidRPr="00147E53">
        <w:rPr>
          <w:rFonts w:cs="Arial"/>
          <w:szCs w:val="24"/>
        </w:rPr>
        <w:tab/>
        <w:t>20</w:t>
      </w:r>
    </w:p>
    <w:p w14:paraId="130B43EA" w14:textId="77777777" w:rsidR="00704215" w:rsidRPr="00147E53" w:rsidRDefault="00704215" w:rsidP="00704215">
      <w:pPr>
        <w:pStyle w:val="Curriculum2"/>
        <w:rPr>
          <w:rFonts w:cs="Arial"/>
          <w:szCs w:val="24"/>
        </w:rPr>
      </w:pPr>
    </w:p>
    <w:p w14:paraId="32393110" w14:textId="77777777" w:rsidR="00704215" w:rsidRPr="00147E53" w:rsidRDefault="00704215" w:rsidP="00704215">
      <w:pPr>
        <w:pStyle w:val="Curriculum2"/>
        <w:rPr>
          <w:rFonts w:cs="Arial"/>
          <w:szCs w:val="24"/>
        </w:rPr>
      </w:pPr>
      <w:r w:rsidRPr="00147E53">
        <w:rPr>
          <w:rFonts w:cs="Arial"/>
          <w:szCs w:val="24"/>
        </w:rPr>
        <w:t>either</w:t>
      </w:r>
    </w:p>
    <w:p w14:paraId="571C1079" w14:textId="77777777" w:rsidR="00704215" w:rsidRPr="00147E53" w:rsidRDefault="00704215" w:rsidP="00704215">
      <w:pPr>
        <w:pStyle w:val="Curriculum2"/>
        <w:rPr>
          <w:rFonts w:cs="Arial"/>
          <w:szCs w:val="24"/>
        </w:rPr>
      </w:pPr>
      <w:r w:rsidRPr="00147E53">
        <w:rPr>
          <w:rFonts w:cs="Arial"/>
          <w:szCs w:val="24"/>
        </w:rPr>
        <w:t xml:space="preserve">M9 207  </w:t>
      </w:r>
      <w:r w:rsidRPr="00147E53">
        <w:rPr>
          <w:rFonts w:cs="Arial"/>
          <w:szCs w:val="24"/>
        </w:rPr>
        <w:tab/>
        <w:t>Public Law 2</w:t>
      </w:r>
      <w:r w:rsidRPr="00147E53">
        <w:rPr>
          <w:rFonts w:cs="Arial"/>
          <w:szCs w:val="24"/>
        </w:rPr>
        <w:tab/>
        <w:t>2</w:t>
      </w:r>
      <w:r w:rsidRPr="00147E53">
        <w:rPr>
          <w:rFonts w:cs="Arial"/>
          <w:szCs w:val="24"/>
        </w:rPr>
        <w:tab/>
        <w:t>20</w:t>
      </w:r>
    </w:p>
    <w:p w14:paraId="6AB0CDBE" w14:textId="77777777" w:rsidR="00704215" w:rsidRPr="00147E53" w:rsidRDefault="00704215" w:rsidP="00704215">
      <w:pPr>
        <w:pStyle w:val="Curriculum2"/>
        <w:rPr>
          <w:rFonts w:cs="Arial"/>
          <w:szCs w:val="24"/>
        </w:rPr>
      </w:pPr>
      <w:r w:rsidRPr="00147E53">
        <w:rPr>
          <w:rFonts w:cs="Arial"/>
          <w:szCs w:val="24"/>
        </w:rPr>
        <w:t>or</w:t>
      </w:r>
    </w:p>
    <w:p w14:paraId="1BD1DF6C" w14:textId="77777777" w:rsidR="00704215" w:rsidRPr="00147E53" w:rsidRDefault="00704215" w:rsidP="00704215">
      <w:pPr>
        <w:pStyle w:val="Curriculum2"/>
        <w:rPr>
          <w:rFonts w:cs="Arial"/>
          <w:szCs w:val="24"/>
        </w:rPr>
      </w:pPr>
      <w:r w:rsidRPr="00147E53">
        <w:rPr>
          <w:rFonts w:cs="Arial"/>
          <w:szCs w:val="24"/>
        </w:rPr>
        <w:t>M9 214</w:t>
      </w:r>
      <w:r w:rsidRPr="00147E53">
        <w:rPr>
          <w:rFonts w:cs="Arial"/>
          <w:szCs w:val="24"/>
        </w:rPr>
        <w:tab/>
        <w:t>Public Law 2 (Clinical)</w:t>
      </w:r>
      <w:r w:rsidRPr="00147E53">
        <w:rPr>
          <w:rFonts w:cs="Arial"/>
          <w:szCs w:val="24"/>
        </w:rPr>
        <w:tab/>
        <w:t>2</w:t>
      </w:r>
      <w:r w:rsidRPr="00147E53">
        <w:rPr>
          <w:rFonts w:cs="Arial"/>
          <w:szCs w:val="24"/>
        </w:rPr>
        <w:tab/>
        <w:t>20</w:t>
      </w:r>
    </w:p>
    <w:p w14:paraId="5D74ED34" w14:textId="77777777" w:rsidR="00704215" w:rsidRPr="00147E53" w:rsidRDefault="00704215" w:rsidP="00704215">
      <w:pPr>
        <w:pStyle w:val="Curriculum2"/>
        <w:rPr>
          <w:rFonts w:cs="Arial"/>
          <w:szCs w:val="24"/>
        </w:rPr>
      </w:pPr>
    </w:p>
    <w:p w14:paraId="69BCBBDB" w14:textId="77777777" w:rsidR="00704215" w:rsidRPr="00147E53" w:rsidRDefault="00704215" w:rsidP="00704215">
      <w:pPr>
        <w:pStyle w:val="Curriculum2"/>
        <w:rPr>
          <w:rFonts w:cs="Arial"/>
          <w:szCs w:val="24"/>
        </w:rPr>
      </w:pPr>
      <w:r w:rsidRPr="00147E53">
        <w:rPr>
          <w:rFonts w:cs="Arial"/>
          <w:szCs w:val="24"/>
        </w:rPr>
        <w:t>either</w:t>
      </w:r>
    </w:p>
    <w:p w14:paraId="087FA3D8" w14:textId="77777777" w:rsidR="00704215" w:rsidRPr="00147E53" w:rsidRDefault="00704215" w:rsidP="00704215">
      <w:pPr>
        <w:pStyle w:val="Curriculum2"/>
        <w:rPr>
          <w:rFonts w:cs="Arial"/>
          <w:szCs w:val="24"/>
        </w:rPr>
      </w:pPr>
      <w:r w:rsidRPr="00147E53">
        <w:rPr>
          <w:rFonts w:cs="Arial"/>
          <w:szCs w:val="24"/>
        </w:rPr>
        <w:t xml:space="preserve">M9 312  </w:t>
      </w:r>
      <w:r w:rsidRPr="00147E53">
        <w:rPr>
          <w:rFonts w:cs="Arial"/>
          <w:szCs w:val="24"/>
        </w:rPr>
        <w:tab/>
        <w:t>Legal Theory</w:t>
      </w:r>
      <w:r w:rsidRPr="00147E53">
        <w:rPr>
          <w:rFonts w:cs="Arial"/>
          <w:szCs w:val="24"/>
        </w:rPr>
        <w:tab/>
        <w:t>3</w:t>
      </w:r>
      <w:r w:rsidRPr="00147E53">
        <w:rPr>
          <w:rFonts w:cs="Arial"/>
          <w:szCs w:val="24"/>
        </w:rPr>
        <w:tab/>
        <w:t>20</w:t>
      </w:r>
    </w:p>
    <w:p w14:paraId="23BD3C6F" w14:textId="77777777" w:rsidR="00704215" w:rsidRPr="00147E53" w:rsidRDefault="00704215" w:rsidP="00704215">
      <w:pPr>
        <w:pStyle w:val="Curriculum2"/>
        <w:rPr>
          <w:rFonts w:cs="Arial"/>
          <w:szCs w:val="24"/>
        </w:rPr>
      </w:pPr>
      <w:r w:rsidRPr="00147E53">
        <w:rPr>
          <w:rFonts w:cs="Arial"/>
          <w:szCs w:val="24"/>
        </w:rPr>
        <w:t>or</w:t>
      </w:r>
    </w:p>
    <w:p w14:paraId="2DC4332F" w14:textId="77777777" w:rsidR="00704215" w:rsidRPr="00147E53" w:rsidRDefault="00704215" w:rsidP="00704215">
      <w:pPr>
        <w:pStyle w:val="Curriculum2"/>
        <w:rPr>
          <w:rFonts w:cs="Arial"/>
          <w:szCs w:val="24"/>
        </w:rPr>
      </w:pPr>
      <w:r w:rsidRPr="00147E53">
        <w:rPr>
          <w:rFonts w:cs="Arial"/>
          <w:szCs w:val="24"/>
        </w:rPr>
        <w:t>M9 217</w:t>
      </w:r>
      <w:r w:rsidRPr="00147E53">
        <w:rPr>
          <w:rFonts w:cs="Arial"/>
          <w:szCs w:val="24"/>
        </w:rPr>
        <w:tab/>
        <w:t>Legal Theory (Clinical)</w:t>
      </w:r>
      <w:r w:rsidRPr="00147E53">
        <w:rPr>
          <w:rFonts w:cs="Arial"/>
          <w:szCs w:val="24"/>
        </w:rPr>
        <w:tab/>
        <w:t>3</w:t>
      </w:r>
      <w:r w:rsidRPr="00147E53">
        <w:rPr>
          <w:rFonts w:cs="Arial"/>
          <w:szCs w:val="24"/>
        </w:rPr>
        <w:tab/>
        <w:t>20</w:t>
      </w:r>
    </w:p>
    <w:p w14:paraId="5AEC6924" w14:textId="77777777" w:rsidR="00704215" w:rsidRPr="00147E53" w:rsidRDefault="00704215" w:rsidP="00704215">
      <w:pPr>
        <w:pStyle w:val="Curriculum2"/>
        <w:rPr>
          <w:rFonts w:cs="Arial"/>
          <w:szCs w:val="24"/>
        </w:rPr>
      </w:pPr>
    </w:p>
    <w:p w14:paraId="3A8A6677" w14:textId="77777777" w:rsidR="00704215" w:rsidRPr="00147E53" w:rsidRDefault="00704215" w:rsidP="00704215">
      <w:pPr>
        <w:pStyle w:val="Curriculum2"/>
        <w:rPr>
          <w:rFonts w:cs="Arial"/>
          <w:szCs w:val="24"/>
        </w:rPr>
      </w:pPr>
      <w:r w:rsidRPr="00147E53">
        <w:rPr>
          <w:rFonts w:cs="Arial"/>
          <w:szCs w:val="24"/>
        </w:rPr>
        <w:t>either</w:t>
      </w:r>
    </w:p>
    <w:p w14:paraId="6A89BBA5" w14:textId="77777777" w:rsidR="00704215" w:rsidRPr="00147E53" w:rsidRDefault="00704215" w:rsidP="00704215">
      <w:pPr>
        <w:pStyle w:val="Curriculum2"/>
        <w:rPr>
          <w:rFonts w:cs="Arial"/>
          <w:szCs w:val="24"/>
        </w:rPr>
      </w:pPr>
      <w:r w:rsidRPr="00147E53">
        <w:rPr>
          <w:rFonts w:cs="Arial"/>
          <w:szCs w:val="24"/>
        </w:rPr>
        <w:t xml:space="preserve">M9 209  </w:t>
      </w:r>
      <w:r w:rsidRPr="00147E53">
        <w:rPr>
          <w:rFonts w:cs="Arial"/>
          <w:szCs w:val="24"/>
        </w:rPr>
        <w:tab/>
        <w:t>Commercial Law</w:t>
      </w:r>
      <w:r w:rsidRPr="00147E53">
        <w:rPr>
          <w:rFonts w:cs="Arial"/>
          <w:szCs w:val="24"/>
        </w:rPr>
        <w:tab/>
        <w:t>2</w:t>
      </w:r>
      <w:r w:rsidRPr="00147E53">
        <w:rPr>
          <w:rFonts w:cs="Arial"/>
          <w:szCs w:val="24"/>
        </w:rPr>
        <w:tab/>
        <w:t>20</w:t>
      </w:r>
    </w:p>
    <w:p w14:paraId="40F08FAB" w14:textId="77777777" w:rsidR="00704215" w:rsidRPr="00147E53" w:rsidRDefault="00704215" w:rsidP="00704215">
      <w:pPr>
        <w:pStyle w:val="Curriculum2"/>
        <w:rPr>
          <w:rFonts w:cs="Arial"/>
          <w:szCs w:val="24"/>
        </w:rPr>
      </w:pPr>
      <w:r w:rsidRPr="00147E53">
        <w:rPr>
          <w:rFonts w:cs="Arial"/>
          <w:szCs w:val="24"/>
        </w:rPr>
        <w:t>or</w:t>
      </w:r>
    </w:p>
    <w:p w14:paraId="67C46E15" w14:textId="77777777" w:rsidR="00704215" w:rsidRPr="00147E53" w:rsidRDefault="00704215" w:rsidP="00704215">
      <w:pPr>
        <w:pStyle w:val="Curriculum2"/>
        <w:rPr>
          <w:rFonts w:cs="Arial"/>
          <w:szCs w:val="24"/>
        </w:rPr>
      </w:pPr>
      <w:r w:rsidRPr="00147E53">
        <w:rPr>
          <w:rFonts w:cs="Arial"/>
          <w:szCs w:val="24"/>
        </w:rPr>
        <w:t>M9 215</w:t>
      </w:r>
      <w:r w:rsidRPr="00147E53">
        <w:rPr>
          <w:rFonts w:cs="Arial"/>
          <w:szCs w:val="24"/>
        </w:rPr>
        <w:tab/>
        <w:t>Commercial Law (Clinical)</w:t>
      </w:r>
      <w:r w:rsidRPr="00147E53">
        <w:rPr>
          <w:rFonts w:cs="Arial"/>
          <w:szCs w:val="24"/>
        </w:rPr>
        <w:tab/>
        <w:t>2</w:t>
      </w:r>
      <w:r w:rsidRPr="00147E53">
        <w:rPr>
          <w:rFonts w:cs="Arial"/>
          <w:szCs w:val="24"/>
        </w:rPr>
        <w:tab/>
        <w:t>20</w:t>
      </w:r>
    </w:p>
    <w:p w14:paraId="75C00919" w14:textId="77777777" w:rsidR="00704215" w:rsidRPr="00147E53" w:rsidRDefault="00704215" w:rsidP="00704215">
      <w:pPr>
        <w:pStyle w:val="Curriculum2"/>
        <w:rPr>
          <w:rFonts w:cs="Arial"/>
          <w:szCs w:val="24"/>
        </w:rPr>
      </w:pPr>
    </w:p>
    <w:p w14:paraId="6329EC61" w14:textId="77777777" w:rsidR="00704215" w:rsidRPr="00147E53" w:rsidRDefault="00704215" w:rsidP="00704215">
      <w:pPr>
        <w:pStyle w:val="Curriculum2"/>
        <w:rPr>
          <w:rFonts w:cs="Arial"/>
          <w:szCs w:val="24"/>
        </w:rPr>
      </w:pPr>
      <w:r w:rsidRPr="00147E53">
        <w:rPr>
          <w:rFonts w:cs="Arial"/>
          <w:szCs w:val="24"/>
        </w:rPr>
        <w:t>either</w:t>
      </w:r>
    </w:p>
    <w:p w14:paraId="5A5E3F72" w14:textId="77777777" w:rsidR="00704215" w:rsidRDefault="00704215" w:rsidP="00704215">
      <w:pPr>
        <w:pStyle w:val="Curriculum2"/>
        <w:rPr>
          <w:rFonts w:cs="Arial"/>
          <w:szCs w:val="24"/>
        </w:rPr>
      </w:pPr>
      <w:r w:rsidRPr="00147E53">
        <w:rPr>
          <w:rFonts w:cs="Arial"/>
          <w:szCs w:val="24"/>
        </w:rPr>
        <w:t xml:space="preserve">M9 210  </w:t>
      </w:r>
      <w:r w:rsidRPr="00147E53">
        <w:rPr>
          <w:rFonts w:cs="Arial"/>
          <w:szCs w:val="24"/>
        </w:rPr>
        <w:tab/>
        <w:t xml:space="preserve">Involuntary Obligations: Delict and </w:t>
      </w:r>
    </w:p>
    <w:p w14:paraId="6CB4DC11" w14:textId="77777777" w:rsidR="00704215" w:rsidRPr="00147E53" w:rsidRDefault="00704215" w:rsidP="00704215">
      <w:pPr>
        <w:pStyle w:val="Curriculum2"/>
        <w:rPr>
          <w:rFonts w:cs="Arial"/>
          <w:szCs w:val="24"/>
        </w:rPr>
      </w:pPr>
      <w:r>
        <w:rPr>
          <w:rFonts w:cs="Arial"/>
          <w:szCs w:val="24"/>
        </w:rPr>
        <w:tab/>
      </w:r>
      <w:r w:rsidRPr="00147E53">
        <w:rPr>
          <w:rFonts w:cs="Arial"/>
          <w:szCs w:val="24"/>
        </w:rPr>
        <w:t xml:space="preserve">Unjustified </w:t>
      </w:r>
      <w:r>
        <w:rPr>
          <w:rFonts w:cs="Arial"/>
          <w:szCs w:val="24"/>
        </w:rPr>
        <w:t>Enrichment</w:t>
      </w:r>
      <w:r>
        <w:rPr>
          <w:rFonts w:cs="Arial"/>
          <w:szCs w:val="24"/>
        </w:rPr>
        <w:tab/>
        <w:t xml:space="preserve">2 </w:t>
      </w:r>
      <w:r>
        <w:rPr>
          <w:rFonts w:cs="Arial"/>
          <w:szCs w:val="24"/>
        </w:rPr>
        <w:tab/>
      </w:r>
      <w:r w:rsidRPr="00147E53">
        <w:rPr>
          <w:rFonts w:cs="Arial"/>
          <w:szCs w:val="24"/>
        </w:rPr>
        <w:t>20</w:t>
      </w:r>
    </w:p>
    <w:p w14:paraId="716B6857" w14:textId="77777777" w:rsidR="00704215" w:rsidRPr="00147E53" w:rsidRDefault="00704215" w:rsidP="00704215">
      <w:pPr>
        <w:pStyle w:val="Curriculum2"/>
        <w:rPr>
          <w:rFonts w:cs="Arial"/>
          <w:szCs w:val="24"/>
        </w:rPr>
      </w:pPr>
    </w:p>
    <w:p w14:paraId="408ECEA9" w14:textId="77777777" w:rsidR="00704215" w:rsidRPr="00C74848" w:rsidRDefault="00704215" w:rsidP="00704215">
      <w:pPr>
        <w:pStyle w:val="Curriculum2"/>
      </w:pPr>
    </w:p>
    <w:p w14:paraId="419B0961" w14:textId="77777777" w:rsidR="00704215" w:rsidRPr="00147E53" w:rsidRDefault="00704215" w:rsidP="00704215">
      <w:pPr>
        <w:pStyle w:val="Curriculum2"/>
        <w:rPr>
          <w:rFonts w:cs="Arial"/>
          <w:szCs w:val="24"/>
        </w:rPr>
      </w:pPr>
      <w:r w:rsidRPr="00147E53">
        <w:rPr>
          <w:rFonts w:cs="Arial"/>
          <w:szCs w:val="24"/>
        </w:rPr>
        <w:t xml:space="preserve">or </w:t>
      </w:r>
    </w:p>
    <w:p w14:paraId="73C39BDC" w14:textId="77777777" w:rsidR="00704215" w:rsidRPr="00147E53" w:rsidRDefault="00704215" w:rsidP="00704215">
      <w:pPr>
        <w:pStyle w:val="Curriculum2"/>
        <w:rPr>
          <w:rFonts w:cs="Arial"/>
          <w:szCs w:val="24"/>
        </w:rPr>
      </w:pPr>
      <w:r w:rsidRPr="00147E53">
        <w:rPr>
          <w:rFonts w:cs="Arial"/>
          <w:szCs w:val="24"/>
        </w:rPr>
        <w:t>M9 216</w:t>
      </w:r>
      <w:r w:rsidRPr="00147E53">
        <w:rPr>
          <w:rFonts w:cs="Arial"/>
          <w:szCs w:val="24"/>
        </w:rPr>
        <w:tab/>
        <w:t xml:space="preserve">Involuntary Obligations: Delict and Unjustified </w:t>
      </w:r>
    </w:p>
    <w:p w14:paraId="323F4E05" w14:textId="77777777" w:rsidR="00704215" w:rsidRPr="00147E53" w:rsidRDefault="00704215" w:rsidP="00704215">
      <w:pPr>
        <w:pStyle w:val="Curriculum2"/>
        <w:rPr>
          <w:rFonts w:cs="Arial"/>
          <w:szCs w:val="24"/>
        </w:rPr>
      </w:pPr>
      <w:r w:rsidRPr="00147E53">
        <w:rPr>
          <w:rFonts w:cs="Arial"/>
          <w:szCs w:val="24"/>
        </w:rPr>
        <w:tab/>
        <w:t>Enrichment (Clinical)</w:t>
      </w:r>
      <w:r w:rsidRPr="00147E53">
        <w:rPr>
          <w:rFonts w:cs="Arial"/>
          <w:szCs w:val="24"/>
        </w:rPr>
        <w:tab/>
        <w:t>2</w:t>
      </w:r>
      <w:r w:rsidRPr="00147E53">
        <w:rPr>
          <w:rFonts w:cs="Arial"/>
          <w:szCs w:val="24"/>
        </w:rPr>
        <w:tab/>
        <w:t>20</w:t>
      </w:r>
    </w:p>
    <w:p w14:paraId="41A0DC79" w14:textId="77777777" w:rsidR="00704215" w:rsidRDefault="00704215" w:rsidP="00704215">
      <w:pPr>
        <w:pStyle w:val="Curriculum2"/>
        <w:rPr>
          <w:rFonts w:cs="Arial"/>
          <w:szCs w:val="24"/>
        </w:rPr>
      </w:pPr>
    </w:p>
    <w:p w14:paraId="5336F2CF" w14:textId="77777777" w:rsidR="00704215" w:rsidRPr="00147E53" w:rsidRDefault="00704215" w:rsidP="00704215">
      <w:pPr>
        <w:pStyle w:val="Curriculum2"/>
        <w:rPr>
          <w:rFonts w:cs="Arial"/>
          <w:szCs w:val="24"/>
        </w:rPr>
      </w:pPr>
      <w:r w:rsidRPr="00147E53">
        <w:rPr>
          <w:rFonts w:cs="Arial"/>
          <w:szCs w:val="24"/>
        </w:rPr>
        <w:t>either</w:t>
      </w:r>
    </w:p>
    <w:p w14:paraId="7E0DDBC4" w14:textId="77777777" w:rsidR="00704215" w:rsidRPr="00147E53" w:rsidRDefault="00704215" w:rsidP="00704215">
      <w:pPr>
        <w:pStyle w:val="Curriculum2"/>
        <w:rPr>
          <w:rFonts w:cs="Arial"/>
          <w:szCs w:val="24"/>
        </w:rPr>
      </w:pPr>
      <w:r w:rsidRPr="00147E53">
        <w:rPr>
          <w:rFonts w:cs="Arial"/>
          <w:szCs w:val="24"/>
        </w:rPr>
        <w:t xml:space="preserve">M9 211  </w:t>
      </w:r>
      <w:r w:rsidRPr="00147E53">
        <w:rPr>
          <w:rFonts w:cs="Arial"/>
          <w:szCs w:val="24"/>
        </w:rPr>
        <w:tab/>
        <w:t>Property, Trusts and Succession</w:t>
      </w:r>
      <w:r w:rsidRPr="00147E53">
        <w:rPr>
          <w:rFonts w:cs="Arial"/>
          <w:szCs w:val="24"/>
        </w:rPr>
        <w:tab/>
        <w:t>2</w:t>
      </w:r>
      <w:r w:rsidRPr="00147E53">
        <w:rPr>
          <w:rFonts w:cs="Arial"/>
          <w:szCs w:val="24"/>
        </w:rPr>
        <w:tab/>
        <w:t>20</w:t>
      </w:r>
    </w:p>
    <w:p w14:paraId="74B4F5F8" w14:textId="77777777" w:rsidR="00704215" w:rsidRPr="00147E53" w:rsidRDefault="00704215" w:rsidP="00704215">
      <w:pPr>
        <w:pStyle w:val="Curriculum2"/>
        <w:rPr>
          <w:rFonts w:cs="Arial"/>
          <w:szCs w:val="24"/>
        </w:rPr>
      </w:pPr>
      <w:r w:rsidRPr="00147E53">
        <w:rPr>
          <w:rFonts w:cs="Arial"/>
          <w:szCs w:val="24"/>
        </w:rPr>
        <w:t>or</w:t>
      </w:r>
    </w:p>
    <w:p w14:paraId="5D4D3064" w14:textId="77777777" w:rsidR="00704215" w:rsidRPr="00147E53" w:rsidRDefault="00704215" w:rsidP="00704215">
      <w:pPr>
        <w:pStyle w:val="Curriculum2"/>
        <w:rPr>
          <w:rFonts w:cs="Arial"/>
          <w:szCs w:val="24"/>
        </w:rPr>
      </w:pPr>
      <w:r w:rsidRPr="00147E53">
        <w:rPr>
          <w:rFonts w:cs="Arial"/>
          <w:szCs w:val="24"/>
        </w:rPr>
        <w:t>M9 218</w:t>
      </w:r>
      <w:r w:rsidRPr="00147E53">
        <w:rPr>
          <w:rFonts w:cs="Arial"/>
          <w:szCs w:val="24"/>
        </w:rPr>
        <w:tab/>
        <w:t>Property Trusts and Succession  (Clinical)</w:t>
      </w:r>
      <w:r w:rsidRPr="00147E53">
        <w:rPr>
          <w:rFonts w:cs="Arial"/>
          <w:szCs w:val="24"/>
        </w:rPr>
        <w:tab/>
        <w:t>2</w:t>
      </w:r>
      <w:r w:rsidRPr="00147E53">
        <w:rPr>
          <w:rFonts w:cs="Arial"/>
          <w:szCs w:val="24"/>
        </w:rPr>
        <w:tab/>
        <w:t>20</w:t>
      </w:r>
    </w:p>
    <w:p w14:paraId="75464B8F" w14:textId="77777777" w:rsidR="00704215" w:rsidRPr="00147E53" w:rsidRDefault="00704215" w:rsidP="00704215">
      <w:pPr>
        <w:pStyle w:val="Calendar2"/>
        <w:rPr>
          <w:rFonts w:cs="Arial"/>
          <w:szCs w:val="24"/>
        </w:rPr>
      </w:pPr>
    </w:p>
    <w:p w14:paraId="24CDA7FC" w14:textId="77777777" w:rsidR="00704215" w:rsidRPr="00147E53" w:rsidRDefault="00704215" w:rsidP="00704215">
      <w:pPr>
        <w:pStyle w:val="CalendarHeader2"/>
        <w:rPr>
          <w:rFonts w:cs="Arial"/>
          <w:szCs w:val="24"/>
        </w:rPr>
      </w:pPr>
    </w:p>
    <w:p w14:paraId="00B22BEB" w14:textId="77777777" w:rsidR="00704215" w:rsidRPr="00147E53" w:rsidRDefault="00704215" w:rsidP="00704215">
      <w:pPr>
        <w:pStyle w:val="CalendarHeader2"/>
        <w:rPr>
          <w:rFonts w:cs="Arial"/>
          <w:szCs w:val="24"/>
        </w:rPr>
      </w:pPr>
      <w:r w:rsidRPr="00147E53">
        <w:rPr>
          <w:rFonts w:cs="Arial"/>
          <w:szCs w:val="24"/>
        </w:rPr>
        <w:t xml:space="preserve">Third Year </w:t>
      </w:r>
    </w:p>
    <w:p w14:paraId="4E4B80C8" w14:textId="77777777" w:rsidR="00704215" w:rsidRPr="00147E53" w:rsidRDefault="00704215" w:rsidP="00704215">
      <w:pPr>
        <w:pStyle w:val="Calendar1"/>
        <w:rPr>
          <w:rFonts w:cs="Arial"/>
          <w:szCs w:val="24"/>
        </w:rPr>
      </w:pPr>
      <w:r w:rsidRPr="00147E53">
        <w:rPr>
          <w:rFonts w:cs="Arial"/>
          <w:szCs w:val="24"/>
        </w:rPr>
        <w:t>11.128.96</w:t>
      </w:r>
      <w:r w:rsidRPr="00147E53">
        <w:rPr>
          <w:rFonts w:cs="Arial"/>
          <w:szCs w:val="24"/>
        </w:rPr>
        <w:tab/>
        <w:t>All students shall undertake classes amounting to 120 credits as follows:</w:t>
      </w:r>
    </w:p>
    <w:p w14:paraId="41984B27" w14:textId="77777777" w:rsidR="00704215" w:rsidRPr="00147E53" w:rsidRDefault="00704215" w:rsidP="00704215">
      <w:pPr>
        <w:pStyle w:val="Calendar2"/>
        <w:rPr>
          <w:rFonts w:cs="Arial"/>
          <w:szCs w:val="24"/>
        </w:rPr>
      </w:pPr>
    </w:p>
    <w:p w14:paraId="0A87FBF3" w14:textId="77777777" w:rsidR="00704215" w:rsidRPr="00147E53" w:rsidRDefault="00704215" w:rsidP="00704215">
      <w:pPr>
        <w:pStyle w:val="Curriculum2"/>
        <w:rPr>
          <w:rFonts w:cs="Arial"/>
          <w:szCs w:val="24"/>
        </w:rPr>
      </w:pPr>
      <w:r w:rsidRPr="00147E53">
        <w:rPr>
          <w:rFonts w:cs="Arial"/>
          <w:szCs w:val="24"/>
        </w:rPr>
        <w:t>Compulsory Classes</w:t>
      </w:r>
      <w:r w:rsidRPr="00147E53">
        <w:rPr>
          <w:rFonts w:cs="Arial"/>
          <w:szCs w:val="24"/>
        </w:rPr>
        <w:tab/>
        <w:t>Level</w:t>
      </w:r>
      <w:r w:rsidRPr="00147E53">
        <w:rPr>
          <w:rFonts w:cs="Arial"/>
          <w:szCs w:val="24"/>
        </w:rPr>
        <w:tab/>
        <w:t>Credits</w:t>
      </w:r>
    </w:p>
    <w:p w14:paraId="1DD95885" w14:textId="77777777" w:rsidR="00704215" w:rsidRPr="00147E53" w:rsidRDefault="00704215" w:rsidP="00704215">
      <w:pPr>
        <w:pStyle w:val="Curriculum2"/>
        <w:rPr>
          <w:rFonts w:cs="Arial"/>
          <w:szCs w:val="24"/>
        </w:rPr>
      </w:pPr>
      <w:r w:rsidRPr="00147E53">
        <w:rPr>
          <w:rFonts w:cs="Arial"/>
          <w:szCs w:val="24"/>
        </w:rPr>
        <w:t xml:space="preserve">M9 306  </w:t>
      </w:r>
      <w:r w:rsidRPr="00147E53">
        <w:rPr>
          <w:rFonts w:cs="Arial"/>
          <w:szCs w:val="24"/>
        </w:rPr>
        <w:tab/>
        <w:t>Evidence</w:t>
      </w:r>
      <w:r w:rsidRPr="00147E53">
        <w:rPr>
          <w:rFonts w:cs="Arial"/>
          <w:szCs w:val="24"/>
        </w:rPr>
        <w:tab/>
        <w:t>3</w:t>
      </w:r>
      <w:r w:rsidRPr="00147E53">
        <w:rPr>
          <w:rFonts w:cs="Arial"/>
          <w:szCs w:val="24"/>
        </w:rPr>
        <w:tab/>
        <w:t>20</w:t>
      </w:r>
    </w:p>
    <w:p w14:paraId="3625A57B" w14:textId="77777777" w:rsidR="00704215" w:rsidRPr="00147E53" w:rsidRDefault="00704215" w:rsidP="00704215">
      <w:pPr>
        <w:pStyle w:val="Curriculum2"/>
        <w:rPr>
          <w:rFonts w:cs="Arial"/>
          <w:szCs w:val="24"/>
        </w:rPr>
      </w:pPr>
      <w:r w:rsidRPr="00147E53">
        <w:rPr>
          <w:rFonts w:cs="Arial"/>
          <w:szCs w:val="24"/>
        </w:rPr>
        <w:t xml:space="preserve">M9 320  </w:t>
      </w:r>
      <w:r w:rsidRPr="00147E53">
        <w:rPr>
          <w:rFonts w:cs="Arial"/>
          <w:szCs w:val="24"/>
        </w:rPr>
        <w:tab/>
        <w:t>Clinical Legal Practice</w:t>
      </w:r>
      <w:r w:rsidRPr="00147E53">
        <w:rPr>
          <w:rFonts w:cs="Arial"/>
          <w:szCs w:val="24"/>
        </w:rPr>
        <w:tab/>
        <w:t>3</w:t>
      </w:r>
      <w:r w:rsidRPr="00147E53">
        <w:rPr>
          <w:rFonts w:cs="Arial"/>
          <w:szCs w:val="24"/>
        </w:rPr>
        <w:tab/>
        <w:t>20</w:t>
      </w:r>
    </w:p>
    <w:p w14:paraId="5D4A3E3E" w14:textId="77777777" w:rsidR="00704215" w:rsidRPr="00147E53" w:rsidRDefault="00704215" w:rsidP="00704215">
      <w:pPr>
        <w:pStyle w:val="Curriculum2"/>
        <w:rPr>
          <w:rFonts w:cs="Arial"/>
          <w:szCs w:val="24"/>
        </w:rPr>
      </w:pPr>
      <w:r w:rsidRPr="00147E53">
        <w:rPr>
          <w:rFonts w:cs="Arial"/>
          <w:szCs w:val="24"/>
        </w:rPr>
        <w:t>M9 345</w:t>
      </w:r>
      <w:r w:rsidRPr="00147E53">
        <w:rPr>
          <w:rFonts w:cs="Arial"/>
          <w:szCs w:val="24"/>
        </w:rPr>
        <w:tab/>
        <w:t>Ethics and Justice</w:t>
      </w:r>
      <w:r w:rsidRPr="00147E53">
        <w:rPr>
          <w:rFonts w:cs="Arial"/>
          <w:szCs w:val="24"/>
        </w:rPr>
        <w:tab/>
        <w:t>3</w:t>
      </w:r>
      <w:r w:rsidRPr="00147E53">
        <w:rPr>
          <w:rFonts w:cs="Arial"/>
          <w:szCs w:val="24"/>
        </w:rPr>
        <w:tab/>
        <w:t>20</w:t>
      </w:r>
    </w:p>
    <w:p w14:paraId="0442B335" w14:textId="77777777" w:rsidR="00704215" w:rsidRPr="00147E53" w:rsidRDefault="00704215" w:rsidP="00704215">
      <w:pPr>
        <w:pStyle w:val="Curriculum2"/>
        <w:ind w:left="0"/>
        <w:rPr>
          <w:rFonts w:cs="Arial"/>
          <w:szCs w:val="24"/>
        </w:rPr>
      </w:pPr>
    </w:p>
    <w:p w14:paraId="0DE1B433" w14:textId="77777777" w:rsidR="00704215" w:rsidRPr="00147E53" w:rsidRDefault="00704215" w:rsidP="00704215">
      <w:pPr>
        <w:pStyle w:val="Curriculum2"/>
        <w:rPr>
          <w:rFonts w:cs="Arial"/>
          <w:szCs w:val="24"/>
        </w:rPr>
      </w:pPr>
      <w:r w:rsidRPr="00147E53">
        <w:rPr>
          <w:rFonts w:cs="Arial"/>
          <w:szCs w:val="24"/>
        </w:rPr>
        <w:t>Elective Classes</w:t>
      </w:r>
      <w:r w:rsidRPr="00147E53">
        <w:rPr>
          <w:rFonts w:cs="Arial"/>
          <w:szCs w:val="24"/>
        </w:rPr>
        <w:tab/>
      </w:r>
      <w:r w:rsidRPr="00147E53">
        <w:rPr>
          <w:rFonts w:cs="Arial"/>
          <w:szCs w:val="24"/>
        </w:rPr>
        <w:tab/>
        <w:t>20</w:t>
      </w:r>
    </w:p>
    <w:p w14:paraId="26CAC7FE" w14:textId="77777777" w:rsidR="00704215" w:rsidRPr="00147E53" w:rsidRDefault="00704215" w:rsidP="00704215">
      <w:pPr>
        <w:pStyle w:val="Curriculum2"/>
        <w:ind w:left="0"/>
        <w:rPr>
          <w:rFonts w:cs="Arial"/>
          <w:szCs w:val="24"/>
        </w:rPr>
      </w:pPr>
    </w:p>
    <w:p w14:paraId="4C672F58" w14:textId="77777777" w:rsidR="00704215" w:rsidRPr="00147E53" w:rsidRDefault="00704215" w:rsidP="00704215">
      <w:pPr>
        <w:pStyle w:val="Curriculum2"/>
        <w:rPr>
          <w:rFonts w:cs="Arial"/>
          <w:szCs w:val="24"/>
        </w:rPr>
      </w:pPr>
    </w:p>
    <w:p w14:paraId="2D90152B" w14:textId="77777777" w:rsidR="00704215" w:rsidRDefault="00704215" w:rsidP="00704215">
      <w:pPr>
        <w:pStyle w:val="Curriculum2"/>
        <w:rPr>
          <w:rFonts w:cs="Arial"/>
          <w:szCs w:val="24"/>
        </w:rPr>
      </w:pPr>
    </w:p>
    <w:p w14:paraId="0B88D011" w14:textId="77777777" w:rsidR="00704215" w:rsidRPr="001B6631" w:rsidRDefault="00704215" w:rsidP="00704215">
      <w:pPr>
        <w:pStyle w:val="Curriculum2"/>
        <w:rPr>
          <w:rFonts w:cs="Arial"/>
          <w:szCs w:val="24"/>
        </w:rPr>
      </w:pPr>
      <w:r w:rsidRPr="001B6631">
        <w:rPr>
          <w:rFonts w:cs="Arial"/>
          <w:szCs w:val="24"/>
        </w:rPr>
        <w:t>Optional Classes</w:t>
      </w:r>
    </w:p>
    <w:p w14:paraId="1AA2CD8E" w14:textId="77777777" w:rsidR="00704215" w:rsidRPr="001B6631" w:rsidRDefault="00704215" w:rsidP="00704215">
      <w:pPr>
        <w:pStyle w:val="Curriculum2"/>
        <w:rPr>
          <w:rFonts w:cs="Arial"/>
          <w:szCs w:val="24"/>
        </w:rPr>
      </w:pPr>
      <w:r w:rsidRPr="001B6631">
        <w:rPr>
          <w:rFonts w:cs="Arial"/>
          <w:szCs w:val="24"/>
        </w:rPr>
        <w:t>40 credits chosen from:</w:t>
      </w:r>
    </w:p>
    <w:p w14:paraId="72B48EF5" w14:textId="77777777" w:rsidR="00704215" w:rsidRPr="00147E53" w:rsidRDefault="00704215" w:rsidP="00704215">
      <w:pPr>
        <w:pStyle w:val="Curriculum2"/>
        <w:rPr>
          <w:rFonts w:cs="Arial"/>
          <w:szCs w:val="24"/>
        </w:rPr>
      </w:pPr>
      <w:r w:rsidRPr="00147E53">
        <w:rPr>
          <w:rFonts w:cs="Arial"/>
          <w:szCs w:val="24"/>
        </w:rPr>
        <w:t>M9 339</w:t>
      </w:r>
      <w:r w:rsidRPr="00147E53">
        <w:rPr>
          <w:rFonts w:cs="Arial"/>
          <w:szCs w:val="24"/>
        </w:rPr>
        <w:tab/>
        <w:t>Employment Law (Clinical)</w:t>
      </w:r>
      <w:r w:rsidRPr="00147E53">
        <w:rPr>
          <w:rFonts w:cs="Arial"/>
          <w:szCs w:val="24"/>
        </w:rPr>
        <w:tab/>
        <w:t>3</w:t>
      </w:r>
      <w:r w:rsidRPr="00147E53">
        <w:rPr>
          <w:rFonts w:cs="Arial"/>
          <w:szCs w:val="24"/>
        </w:rPr>
        <w:tab/>
        <w:t>20</w:t>
      </w:r>
    </w:p>
    <w:p w14:paraId="13DD4D0F" w14:textId="77777777" w:rsidR="00704215" w:rsidRPr="00147E53" w:rsidRDefault="00704215" w:rsidP="00704215">
      <w:pPr>
        <w:pStyle w:val="Curriculum2"/>
        <w:rPr>
          <w:rFonts w:cs="Arial"/>
          <w:szCs w:val="24"/>
        </w:rPr>
      </w:pPr>
      <w:r w:rsidRPr="00147E53">
        <w:rPr>
          <w:rFonts w:cs="Arial"/>
          <w:szCs w:val="24"/>
        </w:rPr>
        <w:t>M9 340</w:t>
      </w:r>
      <w:r w:rsidRPr="00147E53">
        <w:rPr>
          <w:rFonts w:cs="Arial"/>
          <w:szCs w:val="24"/>
        </w:rPr>
        <w:tab/>
        <w:t>Discrimination Law (Clinical)</w:t>
      </w:r>
      <w:r w:rsidRPr="00147E53">
        <w:rPr>
          <w:rFonts w:cs="Arial"/>
          <w:szCs w:val="24"/>
        </w:rPr>
        <w:tab/>
        <w:t>3</w:t>
      </w:r>
      <w:r w:rsidRPr="00147E53">
        <w:rPr>
          <w:rFonts w:cs="Arial"/>
          <w:szCs w:val="24"/>
        </w:rPr>
        <w:tab/>
        <w:t>20</w:t>
      </w:r>
    </w:p>
    <w:p w14:paraId="2BE1FC43" w14:textId="77777777" w:rsidR="00704215" w:rsidRPr="00147E53" w:rsidRDefault="00704215" w:rsidP="00704215">
      <w:pPr>
        <w:pStyle w:val="Curriculum2"/>
        <w:rPr>
          <w:rFonts w:cs="Arial"/>
          <w:szCs w:val="24"/>
        </w:rPr>
      </w:pPr>
      <w:r w:rsidRPr="00147E53">
        <w:rPr>
          <w:rFonts w:cs="Arial"/>
          <w:szCs w:val="24"/>
        </w:rPr>
        <w:t>M9 341</w:t>
      </w:r>
      <w:r w:rsidRPr="00147E53">
        <w:rPr>
          <w:rFonts w:cs="Arial"/>
          <w:szCs w:val="24"/>
        </w:rPr>
        <w:tab/>
        <w:t>Human Rights Law (Clinical)</w:t>
      </w:r>
      <w:r w:rsidRPr="00147E53">
        <w:rPr>
          <w:rFonts w:cs="Arial"/>
          <w:szCs w:val="24"/>
        </w:rPr>
        <w:tab/>
        <w:t>3</w:t>
      </w:r>
      <w:r w:rsidRPr="00147E53">
        <w:rPr>
          <w:rFonts w:cs="Arial"/>
          <w:szCs w:val="24"/>
        </w:rPr>
        <w:tab/>
        <w:t>20</w:t>
      </w:r>
    </w:p>
    <w:p w14:paraId="17975894" w14:textId="77777777" w:rsidR="00704215" w:rsidRPr="00147E53" w:rsidRDefault="00704215" w:rsidP="00704215">
      <w:pPr>
        <w:pStyle w:val="Curriculum2"/>
        <w:rPr>
          <w:rFonts w:cs="Arial"/>
          <w:szCs w:val="24"/>
        </w:rPr>
      </w:pPr>
      <w:r w:rsidRPr="00147E53">
        <w:rPr>
          <w:rFonts w:cs="Arial"/>
          <w:szCs w:val="24"/>
        </w:rPr>
        <w:t xml:space="preserve">M9 342  </w:t>
      </w:r>
      <w:r w:rsidRPr="00147E53">
        <w:rPr>
          <w:rFonts w:cs="Arial"/>
          <w:szCs w:val="24"/>
        </w:rPr>
        <w:tab/>
        <w:t>Housing Law (Clinical)</w:t>
      </w:r>
      <w:r w:rsidRPr="00147E53">
        <w:rPr>
          <w:rFonts w:cs="Arial"/>
          <w:szCs w:val="24"/>
        </w:rPr>
        <w:tab/>
        <w:t>3</w:t>
      </w:r>
      <w:r w:rsidRPr="00147E53">
        <w:rPr>
          <w:rFonts w:cs="Arial"/>
          <w:szCs w:val="24"/>
        </w:rPr>
        <w:tab/>
        <w:t>20</w:t>
      </w:r>
    </w:p>
    <w:p w14:paraId="242DEF1F" w14:textId="77777777" w:rsidR="00704215" w:rsidRPr="00147E53" w:rsidRDefault="00704215" w:rsidP="00704215">
      <w:pPr>
        <w:pStyle w:val="Curriculum2"/>
        <w:rPr>
          <w:rFonts w:cs="Arial"/>
          <w:szCs w:val="24"/>
        </w:rPr>
      </w:pPr>
      <w:r w:rsidRPr="00147E53">
        <w:rPr>
          <w:rFonts w:cs="Arial"/>
          <w:szCs w:val="24"/>
        </w:rPr>
        <w:t xml:space="preserve">M9 343  </w:t>
      </w:r>
      <w:r w:rsidRPr="00147E53">
        <w:rPr>
          <w:rFonts w:cs="Arial"/>
          <w:szCs w:val="24"/>
        </w:rPr>
        <w:tab/>
        <w:t>Planning Law (Clinical)</w:t>
      </w:r>
      <w:r w:rsidRPr="00147E53">
        <w:rPr>
          <w:rFonts w:cs="Arial"/>
          <w:szCs w:val="24"/>
        </w:rPr>
        <w:tab/>
        <w:t>3</w:t>
      </w:r>
      <w:r w:rsidRPr="00147E53">
        <w:rPr>
          <w:rFonts w:cs="Arial"/>
          <w:szCs w:val="24"/>
        </w:rPr>
        <w:tab/>
        <w:t>20</w:t>
      </w:r>
    </w:p>
    <w:p w14:paraId="113B4B6F" w14:textId="77777777" w:rsidR="00704215" w:rsidRPr="00147E53" w:rsidRDefault="00704215" w:rsidP="00704215">
      <w:pPr>
        <w:pStyle w:val="Curriculum2"/>
        <w:rPr>
          <w:rFonts w:cs="Arial"/>
          <w:szCs w:val="24"/>
        </w:rPr>
      </w:pPr>
      <w:r w:rsidRPr="00147E53">
        <w:rPr>
          <w:rFonts w:cs="Arial"/>
          <w:szCs w:val="24"/>
        </w:rPr>
        <w:t xml:space="preserve">or from the optional classes listed in Regulation 11.128.6 </w:t>
      </w:r>
    </w:p>
    <w:p w14:paraId="2AC9ACA1" w14:textId="77777777" w:rsidR="00704215" w:rsidRDefault="00704215" w:rsidP="00704215">
      <w:pPr>
        <w:pStyle w:val="Calendar2"/>
        <w:ind w:left="0"/>
        <w:rPr>
          <w:rFonts w:cs="Arial"/>
          <w:szCs w:val="24"/>
        </w:rPr>
      </w:pPr>
    </w:p>
    <w:p w14:paraId="15F06506" w14:textId="77777777" w:rsidR="00704215" w:rsidRPr="00147E53" w:rsidRDefault="00704215" w:rsidP="00704215">
      <w:pPr>
        <w:pStyle w:val="CalendarHeader2"/>
        <w:rPr>
          <w:rFonts w:cs="Arial"/>
          <w:szCs w:val="24"/>
        </w:rPr>
      </w:pPr>
    </w:p>
    <w:p w14:paraId="42604410" w14:textId="77777777" w:rsidR="00704215" w:rsidRPr="00147E53" w:rsidRDefault="00704215" w:rsidP="00704215">
      <w:pPr>
        <w:pStyle w:val="CalendarHeader2"/>
        <w:rPr>
          <w:rFonts w:cs="Arial"/>
          <w:szCs w:val="24"/>
        </w:rPr>
      </w:pPr>
      <w:r w:rsidRPr="00147E53">
        <w:rPr>
          <w:rFonts w:cs="Arial"/>
          <w:szCs w:val="24"/>
        </w:rPr>
        <w:t xml:space="preserve">Fourth Year </w:t>
      </w:r>
    </w:p>
    <w:p w14:paraId="021FEC16" w14:textId="77777777" w:rsidR="00704215" w:rsidRPr="00147E53" w:rsidRDefault="00704215" w:rsidP="00704215">
      <w:pPr>
        <w:pStyle w:val="Calendar1"/>
        <w:rPr>
          <w:rFonts w:cs="Arial"/>
          <w:szCs w:val="24"/>
        </w:rPr>
      </w:pPr>
      <w:r w:rsidRPr="00147E53">
        <w:rPr>
          <w:rFonts w:cs="Arial"/>
          <w:szCs w:val="24"/>
        </w:rPr>
        <w:t>11.128.97</w:t>
      </w:r>
      <w:r w:rsidRPr="00147E53">
        <w:rPr>
          <w:rFonts w:cs="Arial"/>
          <w:szCs w:val="24"/>
        </w:rPr>
        <w:tab/>
        <w:t>All students shall undertake classes amounting to 120 credits as follows:</w:t>
      </w:r>
    </w:p>
    <w:p w14:paraId="1DB0CC67" w14:textId="77777777" w:rsidR="00704215" w:rsidRPr="00147E53" w:rsidRDefault="00704215" w:rsidP="00704215">
      <w:pPr>
        <w:pStyle w:val="Calendar2"/>
        <w:rPr>
          <w:rFonts w:cs="Arial"/>
          <w:szCs w:val="24"/>
        </w:rPr>
      </w:pPr>
    </w:p>
    <w:p w14:paraId="229E5F0B" w14:textId="77777777" w:rsidR="00704215" w:rsidRPr="00031423" w:rsidRDefault="00704215" w:rsidP="00704215">
      <w:pPr>
        <w:pStyle w:val="Calendar2"/>
      </w:pPr>
    </w:p>
    <w:p w14:paraId="30B0E863" w14:textId="77777777" w:rsidR="00704215" w:rsidRPr="00147E53" w:rsidRDefault="00704215" w:rsidP="00704215">
      <w:pPr>
        <w:pStyle w:val="Curriculum2"/>
        <w:rPr>
          <w:rFonts w:cs="Arial"/>
          <w:szCs w:val="24"/>
        </w:rPr>
      </w:pPr>
      <w:r w:rsidRPr="00147E53">
        <w:rPr>
          <w:rFonts w:cs="Arial"/>
          <w:szCs w:val="24"/>
        </w:rPr>
        <w:t>Compulsory Class</w:t>
      </w:r>
      <w:r w:rsidRPr="00147E53">
        <w:rPr>
          <w:rFonts w:cs="Arial"/>
          <w:szCs w:val="24"/>
        </w:rPr>
        <w:tab/>
        <w:t>Level</w:t>
      </w:r>
      <w:r w:rsidRPr="00147E53">
        <w:rPr>
          <w:rFonts w:cs="Arial"/>
          <w:szCs w:val="24"/>
        </w:rPr>
        <w:tab/>
        <w:t>Credit</w:t>
      </w:r>
    </w:p>
    <w:p w14:paraId="0DCFEB12" w14:textId="77777777" w:rsidR="00704215" w:rsidRPr="00147E53" w:rsidRDefault="00704215" w:rsidP="00704215">
      <w:pPr>
        <w:pStyle w:val="Curriculum2"/>
        <w:rPr>
          <w:rFonts w:cs="Arial"/>
          <w:szCs w:val="24"/>
        </w:rPr>
      </w:pPr>
      <w:r w:rsidRPr="00147E53">
        <w:rPr>
          <w:rFonts w:cs="Arial"/>
          <w:szCs w:val="24"/>
        </w:rPr>
        <w:t xml:space="preserve">Either </w:t>
      </w:r>
    </w:p>
    <w:p w14:paraId="7C79C17D" w14:textId="77777777" w:rsidR="00704215" w:rsidRPr="00147E53" w:rsidRDefault="00704215" w:rsidP="00704215">
      <w:pPr>
        <w:pStyle w:val="Curriculum2"/>
        <w:rPr>
          <w:rFonts w:cs="Arial"/>
          <w:szCs w:val="24"/>
        </w:rPr>
      </w:pPr>
      <w:r w:rsidRPr="00147E53">
        <w:rPr>
          <w:rFonts w:cs="Arial"/>
          <w:szCs w:val="24"/>
        </w:rPr>
        <w:t xml:space="preserve">M9 498 Dissertation </w:t>
      </w:r>
      <w:r w:rsidRPr="00147E53">
        <w:rPr>
          <w:rFonts w:cs="Arial"/>
          <w:szCs w:val="24"/>
        </w:rPr>
        <w:tab/>
        <w:t>4</w:t>
      </w:r>
      <w:r w:rsidRPr="00147E53">
        <w:rPr>
          <w:rFonts w:cs="Arial"/>
          <w:szCs w:val="24"/>
        </w:rPr>
        <w:tab/>
        <w:t>40</w:t>
      </w:r>
    </w:p>
    <w:p w14:paraId="6600E234" w14:textId="77777777" w:rsidR="00704215" w:rsidRPr="00147E53" w:rsidRDefault="00704215" w:rsidP="00704215">
      <w:pPr>
        <w:pStyle w:val="Curriculum2"/>
        <w:rPr>
          <w:rFonts w:cs="Arial"/>
          <w:szCs w:val="24"/>
        </w:rPr>
      </w:pPr>
      <w:r w:rsidRPr="00147E53">
        <w:rPr>
          <w:rFonts w:cs="Arial"/>
          <w:szCs w:val="24"/>
        </w:rPr>
        <w:t xml:space="preserve">Or </w:t>
      </w:r>
    </w:p>
    <w:p w14:paraId="4AF2C03A" w14:textId="77777777" w:rsidR="00704215" w:rsidRPr="00147E53" w:rsidRDefault="00704215" w:rsidP="00704215">
      <w:pPr>
        <w:pStyle w:val="Curriculum2"/>
        <w:rPr>
          <w:rFonts w:cs="Arial"/>
          <w:szCs w:val="24"/>
        </w:rPr>
      </w:pPr>
      <w:r w:rsidRPr="00147E53">
        <w:rPr>
          <w:rFonts w:cs="Arial"/>
          <w:szCs w:val="24"/>
        </w:rPr>
        <w:t>M9 415 Dissertation (Clinical)</w:t>
      </w:r>
      <w:r w:rsidRPr="00147E53">
        <w:rPr>
          <w:rFonts w:cs="Arial"/>
          <w:szCs w:val="24"/>
        </w:rPr>
        <w:tab/>
        <w:t>4</w:t>
      </w:r>
      <w:r w:rsidRPr="00147E53">
        <w:rPr>
          <w:rFonts w:cs="Arial"/>
          <w:szCs w:val="24"/>
        </w:rPr>
        <w:tab/>
        <w:t>40</w:t>
      </w:r>
    </w:p>
    <w:p w14:paraId="5DC55B04" w14:textId="77777777" w:rsidR="00704215" w:rsidRPr="00147E53" w:rsidRDefault="00704215" w:rsidP="00704215">
      <w:pPr>
        <w:pStyle w:val="Curriculum2"/>
        <w:rPr>
          <w:rFonts w:cs="Arial"/>
          <w:szCs w:val="24"/>
        </w:rPr>
      </w:pPr>
    </w:p>
    <w:p w14:paraId="7741A282" w14:textId="77777777" w:rsidR="00704215" w:rsidRPr="00147E53" w:rsidRDefault="00704215" w:rsidP="00704215">
      <w:pPr>
        <w:pStyle w:val="Curriculum2"/>
        <w:rPr>
          <w:rFonts w:cs="Arial"/>
          <w:szCs w:val="24"/>
        </w:rPr>
      </w:pPr>
      <w:r w:rsidRPr="00147E53">
        <w:rPr>
          <w:rFonts w:cs="Arial"/>
          <w:szCs w:val="24"/>
        </w:rPr>
        <w:t>Optional Classes</w:t>
      </w:r>
    </w:p>
    <w:p w14:paraId="2C04514F" w14:textId="77777777" w:rsidR="00704215" w:rsidRPr="00147E53" w:rsidRDefault="00704215" w:rsidP="00704215">
      <w:pPr>
        <w:pStyle w:val="Curriculum2"/>
        <w:rPr>
          <w:rFonts w:cs="Arial"/>
          <w:szCs w:val="24"/>
        </w:rPr>
      </w:pPr>
      <w:r w:rsidRPr="00147E53">
        <w:rPr>
          <w:rFonts w:cs="Arial"/>
          <w:szCs w:val="24"/>
        </w:rPr>
        <w:t xml:space="preserve">80 credits chosen from:  </w:t>
      </w:r>
    </w:p>
    <w:p w14:paraId="3CB015BF" w14:textId="77777777" w:rsidR="00704215" w:rsidRPr="00147E53" w:rsidRDefault="00704215" w:rsidP="00704215">
      <w:pPr>
        <w:pStyle w:val="Curriculum2"/>
        <w:rPr>
          <w:rFonts w:cs="Arial"/>
          <w:szCs w:val="24"/>
        </w:rPr>
      </w:pPr>
      <w:r w:rsidRPr="00147E53">
        <w:rPr>
          <w:rFonts w:cs="Arial"/>
          <w:szCs w:val="24"/>
        </w:rPr>
        <w:t xml:space="preserve">M9 404  </w:t>
      </w:r>
      <w:r w:rsidRPr="00147E53">
        <w:rPr>
          <w:rFonts w:cs="Arial"/>
          <w:szCs w:val="24"/>
        </w:rPr>
        <w:tab/>
        <w:t>Issues in Intellectual Property</w:t>
      </w:r>
      <w:r w:rsidRPr="00147E53">
        <w:rPr>
          <w:rFonts w:cs="Arial"/>
          <w:szCs w:val="24"/>
        </w:rPr>
        <w:tab/>
        <w:t>4</w:t>
      </w:r>
      <w:r w:rsidRPr="00147E53">
        <w:rPr>
          <w:rFonts w:cs="Arial"/>
          <w:szCs w:val="24"/>
        </w:rPr>
        <w:tab/>
        <w:t>20</w:t>
      </w:r>
    </w:p>
    <w:p w14:paraId="4A3F1641" w14:textId="77777777" w:rsidR="00704215" w:rsidRPr="001B6631" w:rsidRDefault="00704215" w:rsidP="00704215">
      <w:pPr>
        <w:pStyle w:val="Curriculum2"/>
        <w:rPr>
          <w:rFonts w:cs="Arial"/>
        </w:rPr>
      </w:pPr>
      <w:r w:rsidRPr="001B6631">
        <w:rPr>
          <w:rFonts w:cs="Arial"/>
        </w:rPr>
        <w:t xml:space="preserve">M9 407 </w:t>
      </w:r>
      <w:r w:rsidRPr="001B6631">
        <w:rPr>
          <w:rFonts w:cs="Arial"/>
        </w:rPr>
        <w:tab/>
        <w:t>Law</w:t>
      </w:r>
      <w:r>
        <w:rPr>
          <w:rFonts w:cs="Arial"/>
        </w:rPr>
        <w:t>,</w:t>
      </w:r>
      <w:r w:rsidRPr="001B6631">
        <w:rPr>
          <w:rFonts w:cs="Arial"/>
        </w:rPr>
        <w:t xml:space="preserve"> Persons and Property</w:t>
      </w:r>
      <w:r w:rsidRPr="001B6631">
        <w:rPr>
          <w:rFonts w:cs="Arial"/>
        </w:rPr>
        <w:tab/>
        <w:t>4</w:t>
      </w:r>
      <w:r w:rsidRPr="001B6631">
        <w:rPr>
          <w:rFonts w:cs="Arial"/>
        </w:rPr>
        <w:tab/>
        <w:t>20</w:t>
      </w:r>
    </w:p>
    <w:p w14:paraId="71459B98" w14:textId="77777777" w:rsidR="00704215" w:rsidRPr="001B6631" w:rsidRDefault="00704215" w:rsidP="00704215">
      <w:pPr>
        <w:pStyle w:val="Curriculum2"/>
        <w:rPr>
          <w:rFonts w:cs="Arial"/>
          <w:szCs w:val="24"/>
        </w:rPr>
      </w:pPr>
      <w:r w:rsidRPr="001B6631">
        <w:rPr>
          <w:rFonts w:cs="Arial"/>
          <w:szCs w:val="24"/>
        </w:rPr>
        <w:t xml:space="preserve">M9 408  </w:t>
      </w:r>
      <w:r w:rsidRPr="001B6631">
        <w:rPr>
          <w:rFonts w:cs="Arial"/>
          <w:szCs w:val="24"/>
        </w:rPr>
        <w:tab/>
        <w:t>European Union Law</w:t>
      </w:r>
      <w:r w:rsidRPr="001B6631">
        <w:rPr>
          <w:rFonts w:cs="Arial"/>
          <w:szCs w:val="24"/>
        </w:rPr>
        <w:tab/>
        <w:t>4</w:t>
      </w:r>
      <w:r w:rsidRPr="001B6631">
        <w:rPr>
          <w:rFonts w:cs="Arial"/>
          <w:szCs w:val="24"/>
        </w:rPr>
        <w:tab/>
        <w:t>20</w:t>
      </w:r>
    </w:p>
    <w:p w14:paraId="166F0A36" w14:textId="77777777" w:rsidR="00704215" w:rsidRPr="001B6631" w:rsidRDefault="00704215" w:rsidP="00704215">
      <w:pPr>
        <w:pStyle w:val="Curriculum2"/>
        <w:rPr>
          <w:rFonts w:cs="Arial"/>
          <w:szCs w:val="24"/>
        </w:rPr>
      </w:pPr>
      <w:r w:rsidRPr="001B6631">
        <w:rPr>
          <w:rFonts w:cs="Arial"/>
          <w:szCs w:val="24"/>
        </w:rPr>
        <w:t xml:space="preserve">M9 409  </w:t>
      </w:r>
      <w:r w:rsidRPr="001B6631">
        <w:rPr>
          <w:rFonts w:cs="Arial"/>
          <w:szCs w:val="24"/>
        </w:rPr>
        <w:tab/>
        <w:t>Criminology</w:t>
      </w:r>
      <w:r w:rsidRPr="001B6631">
        <w:rPr>
          <w:rFonts w:cs="Arial"/>
          <w:szCs w:val="24"/>
        </w:rPr>
        <w:tab/>
        <w:t>4</w:t>
      </w:r>
      <w:r w:rsidRPr="001B6631">
        <w:rPr>
          <w:rFonts w:cs="Arial"/>
          <w:szCs w:val="24"/>
        </w:rPr>
        <w:tab/>
        <w:t>20</w:t>
      </w:r>
    </w:p>
    <w:p w14:paraId="3CE773FD" w14:textId="77777777" w:rsidR="00704215" w:rsidRPr="00147E53" w:rsidRDefault="00704215" w:rsidP="00704215">
      <w:pPr>
        <w:pStyle w:val="Curriculum2"/>
        <w:rPr>
          <w:rFonts w:cs="Arial"/>
          <w:szCs w:val="24"/>
        </w:rPr>
      </w:pPr>
      <w:r w:rsidRPr="00147E53">
        <w:rPr>
          <w:rFonts w:cs="Arial"/>
          <w:szCs w:val="24"/>
        </w:rPr>
        <w:t xml:space="preserve">M9 410  </w:t>
      </w:r>
      <w:r w:rsidRPr="00147E53">
        <w:rPr>
          <w:rFonts w:cs="Arial"/>
          <w:szCs w:val="24"/>
        </w:rPr>
        <w:tab/>
        <w:t>Public International Law</w:t>
      </w:r>
      <w:r w:rsidRPr="00147E53">
        <w:rPr>
          <w:rFonts w:cs="Arial"/>
          <w:szCs w:val="24"/>
        </w:rPr>
        <w:tab/>
        <w:t>4</w:t>
      </w:r>
      <w:r w:rsidRPr="00147E53">
        <w:rPr>
          <w:rFonts w:cs="Arial"/>
          <w:szCs w:val="24"/>
        </w:rPr>
        <w:tab/>
        <w:t>20</w:t>
      </w:r>
    </w:p>
    <w:p w14:paraId="1659777F" w14:textId="77777777" w:rsidR="00704215" w:rsidRPr="00147E53" w:rsidRDefault="00704215" w:rsidP="00704215">
      <w:pPr>
        <w:pStyle w:val="Curriculum2"/>
        <w:rPr>
          <w:rFonts w:cs="Arial"/>
          <w:szCs w:val="24"/>
        </w:rPr>
      </w:pPr>
      <w:r w:rsidRPr="00147E53">
        <w:rPr>
          <w:rFonts w:cs="Arial"/>
          <w:szCs w:val="24"/>
        </w:rPr>
        <w:t xml:space="preserve">M9 411  </w:t>
      </w:r>
      <w:r w:rsidRPr="00147E53">
        <w:rPr>
          <w:rFonts w:cs="Arial"/>
          <w:szCs w:val="24"/>
        </w:rPr>
        <w:tab/>
        <w:t>Labour Law</w:t>
      </w:r>
      <w:r w:rsidRPr="00147E53">
        <w:rPr>
          <w:rFonts w:cs="Arial"/>
          <w:szCs w:val="24"/>
        </w:rPr>
        <w:tab/>
        <w:t>4</w:t>
      </w:r>
      <w:r w:rsidRPr="00147E53">
        <w:rPr>
          <w:rFonts w:cs="Arial"/>
          <w:szCs w:val="24"/>
        </w:rPr>
        <w:tab/>
        <w:t>20</w:t>
      </w:r>
    </w:p>
    <w:p w14:paraId="0149FAAA" w14:textId="77777777" w:rsidR="00704215" w:rsidRPr="00147E53" w:rsidRDefault="00704215" w:rsidP="00704215">
      <w:pPr>
        <w:pStyle w:val="Curriculum2"/>
        <w:rPr>
          <w:rFonts w:cs="Arial"/>
          <w:szCs w:val="24"/>
        </w:rPr>
      </w:pPr>
      <w:r w:rsidRPr="00147E53">
        <w:rPr>
          <w:rFonts w:cs="Arial"/>
          <w:szCs w:val="24"/>
        </w:rPr>
        <w:t xml:space="preserve">M9 412  </w:t>
      </w:r>
      <w:r w:rsidRPr="00147E53">
        <w:rPr>
          <w:rFonts w:cs="Arial"/>
          <w:szCs w:val="24"/>
        </w:rPr>
        <w:tab/>
        <w:t>Law of Business Associations</w:t>
      </w:r>
      <w:r w:rsidRPr="00147E53">
        <w:rPr>
          <w:rFonts w:cs="Arial"/>
          <w:szCs w:val="24"/>
        </w:rPr>
        <w:tab/>
        <w:t>4</w:t>
      </w:r>
      <w:r w:rsidRPr="00147E53">
        <w:rPr>
          <w:rFonts w:cs="Arial"/>
          <w:szCs w:val="24"/>
        </w:rPr>
        <w:tab/>
        <w:t>20</w:t>
      </w:r>
    </w:p>
    <w:p w14:paraId="0E21EFBA" w14:textId="77777777" w:rsidR="00704215" w:rsidRPr="00147E53" w:rsidRDefault="00704215" w:rsidP="00704215">
      <w:pPr>
        <w:pStyle w:val="Curriculum2"/>
        <w:rPr>
          <w:rFonts w:cs="Arial"/>
          <w:szCs w:val="24"/>
        </w:rPr>
      </w:pPr>
      <w:r w:rsidRPr="00147E53">
        <w:rPr>
          <w:rFonts w:cs="Arial"/>
          <w:szCs w:val="24"/>
        </w:rPr>
        <w:t xml:space="preserve">M9 413  </w:t>
      </w:r>
      <w:r w:rsidRPr="00147E53">
        <w:rPr>
          <w:rFonts w:cs="Arial"/>
          <w:szCs w:val="24"/>
        </w:rPr>
        <w:tab/>
        <w:t>Consumer Law</w:t>
      </w:r>
      <w:r w:rsidRPr="00147E53">
        <w:rPr>
          <w:rFonts w:cs="Arial"/>
          <w:szCs w:val="24"/>
        </w:rPr>
        <w:tab/>
        <w:t>4</w:t>
      </w:r>
      <w:r w:rsidRPr="00147E53">
        <w:rPr>
          <w:rFonts w:cs="Arial"/>
          <w:szCs w:val="24"/>
        </w:rPr>
        <w:tab/>
        <w:t>20</w:t>
      </w:r>
    </w:p>
    <w:p w14:paraId="46F66D3E" w14:textId="77777777" w:rsidR="00704215" w:rsidRPr="00147E53" w:rsidRDefault="00704215" w:rsidP="00704215">
      <w:pPr>
        <w:pStyle w:val="Curriculum2"/>
        <w:rPr>
          <w:rFonts w:cs="Arial"/>
          <w:szCs w:val="24"/>
        </w:rPr>
      </w:pPr>
      <w:r w:rsidRPr="00147E53">
        <w:rPr>
          <w:rFonts w:cs="Arial"/>
          <w:szCs w:val="24"/>
        </w:rPr>
        <w:t>M9 414</w:t>
      </w:r>
      <w:r w:rsidRPr="00147E53">
        <w:rPr>
          <w:rFonts w:cs="Arial"/>
          <w:szCs w:val="24"/>
        </w:rPr>
        <w:tab/>
        <w:t>Mediation</w:t>
      </w:r>
      <w:r w:rsidRPr="00147E53">
        <w:rPr>
          <w:rFonts w:cs="Arial"/>
          <w:szCs w:val="24"/>
        </w:rPr>
        <w:tab/>
        <w:t>4</w:t>
      </w:r>
      <w:r w:rsidRPr="00147E53">
        <w:rPr>
          <w:rFonts w:cs="Arial"/>
          <w:szCs w:val="24"/>
        </w:rPr>
        <w:tab/>
        <w:t>20</w:t>
      </w:r>
    </w:p>
    <w:p w14:paraId="76C9AB1D" w14:textId="77777777" w:rsidR="00704215" w:rsidRPr="00147E53" w:rsidRDefault="00704215" w:rsidP="00704215">
      <w:pPr>
        <w:pStyle w:val="Curriculum2"/>
        <w:rPr>
          <w:rFonts w:cs="Arial"/>
          <w:szCs w:val="24"/>
        </w:rPr>
      </w:pPr>
      <w:r w:rsidRPr="00147E53">
        <w:rPr>
          <w:rFonts w:cs="Arial"/>
          <w:szCs w:val="24"/>
        </w:rPr>
        <w:t xml:space="preserve">M9 417  </w:t>
      </w:r>
      <w:r w:rsidRPr="00147E53">
        <w:rPr>
          <w:rFonts w:cs="Arial"/>
          <w:szCs w:val="24"/>
        </w:rPr>
        <w:tab/>
        <w:t>Legal Aspects of International Trade</w:t>
      </w:r>
      <w:r w:rsidRPr="00147E53">
        <w:rPr>
          <w:rFonts w:cs="Arial"/>
          <w:szCs w:val="24"/>
        </w:rPr>
        <w:tab/>
        <w:t>4</w:t>
      </w:r>
      <w:r w:rsidRPr="00147E53">
        <w:rPr>
          <w:rFonts w:cs="Arial"/>
          <w:szCs w:val="24"/>
        </w:rPr>
        <w:tab/>
        <w:t>20</w:t>
      </w:r>
    </w:p>
    <w:p w14:paraId="31B679E9" w14:textId="77777777" w:rsidR="00704215" w:rsidRPr="00147E53" w:rsidRDefault="00704215" w:rsidP="00704215">
      <w:pPr>
        <w:pStyle w:val="Curriculum2"/>
        <w:rPr>
          <w:rFonts w:cs="Arial"/>
          <w:szCs w:val="24"/>
        </w:rPr>
      </w:pPr>
      <w:r w:rsidRPr="00147E53">
        <w:rPr>
          <w:rFonts w:cs="Arial"/>
          <w:szCs w:val="24"/>
        </w:rPr>
        <w:t xml:space="preserve">M9 418  </w:t>
      </w:r>
      <w:r w:rsidRPr="00147E53">
        <w:rPr>
          <w:rFonts w:cs="Arial"/>
          <w:szCs w:val="24"/>
        </w:rPr>
        <w:tab/>
        <w:t>Law of Competition</w:t>
      </w:r>
      <w:r w:rsidRPr="00147E53">
        <w:rPr>
          <w:rFonts w:cs="Arial"/>
          <w:szCs w:val="24"/>
        </w:rPr>
        <w:tab/>
        <w:t>4</w:t>
      </w:r>
      <w:r w:rsidRPr="00147E53">
        <w:rPr>
          <w:rFonts w:cs="Arial"/>
          <w:szCs w:val="24"/>
        </w:rPr>
        <w:tab/>
        <w:t>20</w:t>
      </w:r>
    </w:p>
    <w:p w14:paraId="406FBB95" w14:textId="77777777" w:rsidR="00704215" w:rsidRPr="00147E53" w:rsidRDefault="00704215" w:rsidP="00704215">
      <w:pPr>
        <w:pStyle w:val="Curriculum2"/>
        <w:rPr>
          <w:rFonts w:cs="Arial"/>
          <w:szCs w:val="24"/>
        </w:rPr>
      </w:pPr>
      <w:r w:rsidRPr="00147E53">
        <w:rPr>
          <w:rFonts w:cs="Arial"/>
          <w:szCs w:val="24"/>
        </w:rPr>
        <w:t xml:space="preserve">M9 419  </w:t>
      </w:r>
      <w:r w:rsidRPr="00147E53">
        <w:rPr>
          <w:rFonts w:cs="Arial"/>
          <w:szCs w:val="24"/>
        </w:rPr>
        <w:tab/>
        <w:t>Criminal Law</w:t>
      </w:r>
      <w:r w:rsidRPr="00147E53">
        <w:rPr>
          <w:rFonts w:cs="Arial"/>
          <w:szCs w:val="24"/>
        </w:rPr>
        <w:tab/>
        <w:t>4</w:t>
      </w:r>
      <w:r w:rsidRPr="00147E53">
        <w:rPr>
          <w:rFonts w:cs="Arial"/>
          <w:szCs w:val="24"/>
        </w:rPr>
        <w:tab/>
        <w:t>20</w:t>
      </w:r>
    </w:p>
    <w:p w14:paraId="197C181A" w14:textId="77777777" w:rsidR="00704215" w:rsidRDefault="00704215" w:rsidP="00704215">
      <w:pPr>
        <w:pStyle w:val="Curriculum2"/>
        <w:rPr>
          <w:rFonts w:cs="Arial"/>
          <w:szCs w:val="24"/>
        </w:rPr>
      </w:pPr>
      <w:r>
        <w:rPr>
          <w:rFonts w:cs="Arial"/>
          <w:szCs w:val="24"/>
        </w:rPr>
        <w:t>M9 420</w:t>
      </w:r>
      <w:r>
        <w:rPr>
          <w:rFonts w:cs="Arial"/>
          <w:szCs w:val="24"/>
        </w:rPr>
        <w:tab/>
        <w:t>Legal Profession</w:t>
      </w:r>
      <w:r>
        <w:rPr>
          <w:rFonts w:cs="Arial"/>
          <w:szCs w:val="24"/>
        </w:rPr>
        <w:tab/>
        <w:t>4</w:t>
      </w:r>
      <w:r>
        <w:rPr>
          <w:rFonts w:cs="Arial"/>
          <w:szCs w:val="24"/>
        </w:rPr>
        <w:tab/>
        <w:t>20</w:t>
      </w:r>
    </w:p>
    <w:p w14:paraId="48B5502C" w14:textId="77777777" w:rsidR="00704215" w:rsidRDefault="00704215" w:rsidP="00704215">
      <w:pPr>
        <w:pStyle w:val="Curriculum2"/>
        <w:rPr>
          <w:rFonts w:cs="Arial"/>
          <w:szCs w:val="24"/>
        </w:rPr>
      </w:pPr>
      <w:r>
        <w:rPr>
          <w:rFonts w:cs="Arial"/>
          <w:szCs w:val="24"/>
        </w:rPr>
        <w:t>M9 422</w:t>
      </w:r>
      <w:r>
        <w:rPr>
          <w:rFonts w:cs="Arial"/>
          <w:szCs w:val="24"/>
        </w:rPr>
        <w:tab/>
        <w:t>Mediation (Clinical)</w:t>
      </w:r>
      <w:r>
        <w:rPr>
          <w:rFonts w:cs="Arial"/>
          <w:szCs w:val="24"/>
        </w:rPr>
        <w:tab/>
        <w:t>4</w:t>
      </w:r>
      <w:r>
        <w:rPr>
          <w:rFonts w:cs="Arial"/>
          <w:szCs w:val="24"/>
        </w:rPr>
        <w:tab/>
        <w:t>20</w:t>
      </w:r>
    </w:p>
    <w:p w14:paraId="6ED180B2" w14:textId="77777777" w:rsidR="00704215" w:rsidRDefault="00704215" w:rsidP="00704215">
      <w:pPr>
        <w:pStyle w:val="Curriculum2"/>
        <w:rPr>
          <w:rFonts w:cs="Arial"/>
          <w:szCs w:val="24"/>
        </w:rPr>
      </w:pPr>
      <w:r w:rsidRPr="001B6631">
        <w:rPr>
          <w:rFonts w:cs="Arial"/>
          <w:szCs w:val="24"/>
        </w:rPr>
        <w:t xml:space="preserve">M9 423  </w:t>
      </w:r>
      <w:r w:rsidRPr="001B6631">
        <w:rPr>
          <w:rFonts w:cs="Arial"/>
          <w:szCs w:val="24"/>
        </w:rPr>
        <w:tab/>
        <w:t>Social and Welfare Law</w:t>
      </w:r>
      <w:r w:rsidRPr="001B6631">
        <w:rPr>
          <w:rFonts w:cs="Arial"/>
          <w:szCs w:val="24"/>
        </w:rPr>
        <w:tab/>
        <w:t>4</w:t>
      </w:r>
      <w:r w:rsidRPr="001B6631">
        <w:rPr>
          <w:rFonts w:cs="Arial"/>
          <w:szCs w:val="24"/>
        </w:rPr>
        <w:tab/>
        <w:t>20</w:t>
      </w:r>
    </w:p>
    <w:p w14:paraId="76432F43" w14:textId="77777777" w:rsidR="00704215" w:rsidRPr="001B6631" w:rsidRDefault="00704215" w:rsidP="00704215">
      <w:pPr>
        <w:pStyle w:val="Curriculum2"/>
        <w:rPr>
          <w:rFonts w:cs="Arial"/>
          <w:szCs w:val="24"/>
        </w:rPr>
      </w:pPr>
      <w:r>
        <w:rPr>
          <w:rFonts w:cs="Arial"/>
          <w:szCs w:val="24"/>
        </w:rPr>
        <w:t>M9 425</w:t>
      </w:r>
      <w:r>
        <w:rPr>
          <w:rFonts w:cs="Arial"/>
          <w:szCs w:val="24"/>
        </w:rPr>
        <w:tab/>
        <w:t>Labour Law (Clinical)</w:t>
      </w:r>
      <w:r>
        <w:rPr>
          <w:rFonts w:cs="Arial"/>
          <w:szCs w:val="24"/>
        </w:rPr>
        <w:tab/>
        <w:t>4</w:t>
      </w:r>
      <w:r>
        <w:rPr>
          <w:rFonts w:cs="Arial"/>
          <w:szCs w:val="24"/>
        </w:rPr>
        <w:tab/>
        <w:t>20</w:t>
      </w:r>
    </w:p>
    <w:p w14:paraId="0A790E43" w14:textId="77777777" w:rsidR="00704215" w:rsidRPr="001B6631" w:rsidRDefault="00704215" w:rsidP="00704215">
      <w:pPr>
        <w:pStyle w:val="Curriculum2"/>
        <w:rPr>
          <w:rFonts w:cs="Arial"/>
          <w:szCs w:val="24"/>
        </w:rPr>
      </w:pPr>
      <w:r w:rsidRPr="001B6631">
        <w:rPr>
          <w:rFonts w:cs="Arial"/>
          <w:szCs w:val="24"/>
        </w:rPr>
        <w:t xml:space="preserve">M9 426  </w:t>
      </w:r>
      <w:r w:rsidRPr="001B6631">
        <w:rPr>
          <w:rFonts w:cs="Arial"/>
          <w:szCs w:val="24"/>
        </w:rPr>
        <w:tab/>
        <w:t>Computer Law</w:t>
      </w:r>
      <w:r w:rsidRPr="001B6631">
        <w:rPr>
          <w:rFonts w:cs="Arial"/>
          <w:szCs w:val="24"/>
        </w:rPr>
        <w:tab/>
        <w:t>4</w:t>
      </w:r>
      <w:r w:rsidRPr="001B6631">
        <w:rPr>
          <w:rFonts w:cs="Arial"/>
          <w:szCs w:val="24"/>
        </w:rPr>
        <w:tab/>
        <w:t>20</w:t>
      </w:r>
    </w:p>
    <w:p w14:paraId="6124C9A0" w14:textId="77777777" w:rsidR="00704215" w:rsidRDefault="00704215" w:rsidP="00704215">
      <w:pPr>
        <w:pStyle w:val="Curriculum2"/>
        <w:rPr>
          <w:rFonts w:cs="Arial"/>
          <w:szCs w:val="24"/>
        </w:rPr>
      </w:pPr>
      <w:r w:rsidRPr="00147E53">
        <w:rPr>
          <w:rFonts w:cs="Arial"/>
          <w:szCs w:val="24"/>
        </w:rPr>
        <w:t xml:space="preserve">M9 428  </w:t>
      </w:r>
      <w:r w:rsidRPr="00147E53">
        <w:rPr>
          <w:rFonts w:cs="Arial"/>
          <w:szCs w:val="24"/>
        </w:rPr>
        <w:tab/>
        <w:t xml:space="preserve">Legislation Law </w:t>
      </w:r>
      <w:r w:rsidRPr="00147E53">
        <w:rPr>
          <w:rFonts w:cs="Arial"/>
          <w:szCs w:val="24"/>
        </w:rPr>
        <w:tab/>
        <w:t>4</w:t>
      </w:r>
      <w:r w:rsidRPr="00147E53">
        <w:rPr>
          <w:rFonts w:cs="Arial"/>
          <w:szCs w:val="24"/>
        </w:rPr>
        <w:tab/>
        <w:t>20</w:t>
      </w:r>
    </w:p>
    <w:p w14:paraId="5B57DC2F" w14:textId="77777777" w:rsidR="00704215" w:rsidRPr="00147E53" w:rsidRDefault="00704215" w:rsidP="00704215">
      <w:pPr>
        <w:pStyle w:val="Curriculum2"/>
        <w:rPr>
          <w:rFonts w:cs="Arial"/>
          <w:szCs w:val="24"/>
        </w:rPr>
      </w:pPr>
      <w:r>
        <w:rPr>
          <w:rFonts w:cs="Arial"/>
          <w:szCs w:val="24"/>
        </w:rPr>
        <w:t>M9 430</w:t>
      </w:r>
      <w:r>
        <w:rPr>
          <w:rFonts w:cs="Arial"/>
          <w:szCs w:val="24"/>
        </w:rPr>
        <w:tab/>
        <w:t>Law, Justice and Discretion (Clinical)</w:t>
      </w:r>
      <w:r>
        <w:rPr>
          <w:rFonts w:cs="Arial"/>
          <w:szCs w:val="24"/>
        </w:rPr>
        <w:tab/>
        <w:t>4</w:t>
      </w:r>
      <w:r>
        <w:rPr>
          <w:rFonts w:cs="Arial"/>
          <w:szCs w:val="24"/>
        </w:rPr>
        <w:tab/>
        <w:t>20</w:t>
      </w:r>
    </w:p>
    <w:p w14:paraId="54A6E7D7" w14:textId="77777777" w:rsidR="00704215" w:rsidRPr="00147E53" w:rsidRDefault="00704215" w:rsidP="00704215">
      <w:pPr>
        <w:pStyle w:val="Curriculum2"/>
        <w:rPr>
          <w:rFonts w:cs="Arial"/>
          <w:szCs w:val="24"/>
        </w:rPr>
      </w:pPr>
      <w:r w:rsidRPr="00147E53">
        <w:rPr>
          <w:rFonts w:cs="Arial"/>
          <w:szCs w:val="24"/>
        </w:rPr>
        <w:t xml:space="preserve">M9 431  </w:t>
      </w:r>
      <w:r w:rsidRPr="00147E53">
        <w:rPr>
          <w:rFonts w:cs="Arial"/>
          <w:szCs w:val="24"/>
        </w:rPr>
        <w:tab/>
        <w:t>Media Law</w:t>
      </w:r>
      <w:r w:rsidRPr="00147E53">
        <w:rPr>
          <w:rFonts w:cs="Arial"/>
          <w:szCs w:val="24"/>
        </w:rPr>
        <w:tab/>
        <w:t>4</w:t>
      </w:r>
      <w:r w:rsidRPr="00147E53">
        <w:rPr>
          <w:rFonts w:cs="Arial"/>
          <w:szCs w:val="24"/>
        </w:rPr>
        <w:tab/>
        <w:t>20</w:t>
      </w:r>
    </w:p>
    <w:p w14:paraId="22190B1C" w14:textId="77777777" w:rsidR="00704215" w:rsidRPr="00147E53" w:rsidRDefault="00704215" w:rsidP="00704215">
      <w:pPr>
        <w:pStyle w:val="Curriculum2"/>
        <w:rPr>
          <w:rFonts w:cs="Arial"/>
          <w:szCs w:val="24"/>
        </w:rPr>
      </w:pPr>
      <w:r w:rsidRPr="00147E53">
        <w:rPr>
          <w:rFonts w:cs="Arial"/>
          <w:szCs w:val="24"/>
        </w:rPr>
        <w:t xml:space="preserve">M9 433  </w:t>
      </w:r>
      <w:r w:rsidRPr="00147E53">
        <w:rPr>
          <w:rFonts w:cs="Arial"/>
          <w:szCs w:val="24"/>
        </w:rPr>
        <w:tab/>
        <w:t>Constitutional Law</w:t>
      </w:r>
      <w:r w:rsidRPr="00147E53">
        <w:rPr>
          <w:rFonts w:cs="Arial"/>
          <w:szCs w:val="24"/>
        </w:rPr>
        <w:tab/>
        <w:t>4</w:t>
      </w:r>
      <w:r w:rsidRPr="00147E53">
        <w:rPr>
          <w:rFonts w:cs="Arial"/>
          <w:szCs w:val="24"/>
        </w:rPr>
        <w:tab/>
        <w:t>20</w:t>
      </w:r>
    </w:p>
    <w:p w14:paraId="35CBE925" w14:textId="77777777" w:rsidR="00704215" w:rsidRDefault="00704215" w:rsidP="00704215">
      <w:pPr>
        <w:pStyle w:val="Curriculum2"/>
        <w:rPr>
          <w:rFonts w:cs="Arial"/>
          <w:szCs w:val="24"/>
        </w:rPr>
      </w:pPr>
      <w:r>
        <w:rPr>
          <w:rFonts w:cs="Arial"/>
          <w:szCs w:val="24"/>
        </w:rPr>
        <w:t>M9 434</w:t>
      </w:r>
      <w:r>
        <w:rPr>
          <w:rFonts w:cs="Arial"/>
          <w:szCs w:val="24"/>
        </w:rPr>
        <w:tab/>
        <w:t>Protection of Human Rights in the UK</w:t>
      </w:r>
      <w:r>
        <w:rPr>
          <w:rFonts w:cs="Arial"/>
          <w:szCs w:val="24"/>
        </w:rPr>
        <w:tab/>
        <w:t>4</w:t>
      </w:r>
      <w:r>
        <w:rPr>
          <w:rFonts w:cs="Arial"/>
          <w:szCs w:val="24"/>
        </w:rPr>
        <w:tab/>
        <w:t>20</w:t>
      </w:r>
    </w:p>
    <w:p w14:paraId="6ABBFE37" w14:textId="77777777" w:rsidR="00704215" w:rsidRPr="001B6631" w:rsidRDefault="00704215" w:rsidP="00704215">
      <w:pPr>
        <w:pStyle w:val="Curriculum2"/>
        <w:rPr>
          <w:rFonts w:cs="Arial"/>
          <w:szCs w:val="24"/>
        </w:rPr>
      </w:pPr>
      <w:r w:rsidRPr="001B6631">
        <w:rPr>
          <w:rFonts w:cs="Arial"/>
          <w:szCs w:val="24"/>
        </w:rPr>
        <w:t xml:space="preserve">M9 446  </w:t>
      </w:r>
      <w:r w:rsidRPr="001B6631">
        <w:rPr>
          <w:rFonts w:cs="Arial"/>
          <w:szCs w:val="24"/>
        </w:rPr>
        <w:tab/>
        <w:t>Environmental Law</w:t>
      </w:r>
      <w:r w:rsidRPr="001B6631">
        <w:rPr>
          <w:rFonts w:cs="Arial"/>
          <w:szCs w:val="24"/>
        </w:rPr>
        <w:tab/>
        <w:t>4</w:t>
      </w:r>
      <w:r w:rsidRPr="001B6631">
        <w:rPr>
          <w:rFonts w:cs="Arial"/>
          <w:szCs w:val="24"/>
        </w:rPr>
        <w:tab/>
        <w:t>20</w:t>
      </w:r>
    </w:p>
    <w:p w14:paraId="491472A6" w14:textId="77777777" w:rsidR="00704215" w:rsidRPr="001B6631" w:rsidRDefault="00704215" w:rsidP="00704215">
      <w:pPr>
        <w:tabs>
          <w:tab w:val="left" w:pos="1440"/>
          <w:tab w:val="left" w:pos="2880"/>
          <w:tab w:val="right" w:pos="8352"/>
          <w:tab w:val="right" w:pos="9503"/>
        </w:tabs>
        <w:ind w:left="1440"/>
        <w:rPr>
          <w:rFonts w:cs="Arial"/>
          <w:noProof/>
          <w:sz w:val="24"/>
          <w:szCs w:val="24"/>
        </w:rPr>
      </w:pPr>
      <w:r w:rsidRPr="001B6631">
        <w:rPr>
          <w:rFonts w:cs="Arial"/>
          <w:noProof/>
          <w:sz w:val="24"/>
          <w:szCs w:val="24"/>
        </w:rPr>
        <w:t>M9 452</w:t>
      </w:r>
      <w:r w:rsidRPr="001B6631">
        <w:rPr>
          <w:rFonts w:cs="Arial"/>
          <w:noProof/>
          <w:sz w:val="24"/>
          <w:szCs w:val="24"/>
        </w:rPr>
        <w:tab/>
        <w:t>Family Law</w:t>
      </w:r>
      <w:r w:rsidRPr="001B6631">
        <w:rPr>
          <w:rFonts w:cs="Arial"/>
          <w:noProof/>
          <w:sz w:val="24"/>
          <w:szCs w:val="24"/>
        </w:rPr>
        <w:tab/>
        <w:t>4</w:t>
      </w:r>
      <w:r w:rsidRPr="001B6631">
        <w:rPr>
          <w:rFonts w:cs="Arial"/>
          <w:noProof/>
          <w:sz w:val="24"/>
          <w:szCs w:val="24"/>
        </w:rPr>
        <w:tab/>
        <w:t>20</w:t>
      </w:r>
    </w:p>
    <w:p w14:paraId="307F2F02" w14:textId="77777777" w:rsidR="00704215" w:rsidRPr="00147E53" w:rsidRDefault="00704215" w:rsidP="00704215">
      <w:pPr>
        <w:tabs>
          <w:tab w:val="left" w:pos="1440"/>
          <w:tab w:val="left" w:pos="2880"/>
          <w:tab w:val="right" w:pos="8352"/>
          <w:tab w:val="right" w:pos="9503"/>
        </w:tabs>
        <w:ind w:left="1440"/>
        <w:rPr>
          <w:rFonts w:cs="Arial"/>
          <w:noProof/>
          <w:sz w:val="24"/>
          <w:szCs w:val="24"/>
        </w:rPr>
      </w:pPr>
      <w:r w:rsidRPr="00147E53">
        <w:rPr>
          <w:rFonts w:cs="Arial"/>
          <w:noProof/>
          <w:sz w:val="24"/>
          <w:szCs w:val="24"/>
        </w:rPr>
        <w:t>M9 453</w:t>
      </w:r>
      <w:r w:rsidRPr="00147E53">
        <w:rPr>
          <w:rFonts w:cs="Arial"/>
          <w:noProof/>
          <w:sz w:val="24"/>
          <w:szCs w:val="24"/>
        </w:rPr>
        <w:tab/>
        <w:t>Obligations</w:t>
      </w:r>
      <w:r w:rsidRPr="00147E53">
        <w:rPr>
          <w:rFonts w:cs="Arial"/>
          <w:noProof/>
          <w:sz w:val="24"/>
          <w:szCs w:val="24"/>
        </w:rPr>
        <w:tab/>
        <w:t>4</w:t>
      </w:r>
      <w:r w:rsidRPr="00147E53">
        <w:rPr>
          <w:rFonts w:cs="Arial"/>
          <w:noProof/>
          <w:sz w:val="24"/>
          <w:szCs w:val="24"/>
        </w:rPr>
        <w:tab/>
        <w:t>20</w:t>
      </w:r>
    </w:p>
    <w:p w14:paraId="1A3B3E5D" w14:textId="77777777" w:rsidR="00704215" w:rsidRPr="00147E53" w:rsidRDefault="00704215" w:rsidP="00704215">
      <w:pPr>
        <w:pStyle w:val="Curriculum2"/>
        <w:rPr>
          <w:rFonts w:cs="Arial"/>
          <w:szCs w:val="24"/>
        </w:rPr>
      </w:pPr>
      <w:r w:rsidRPr="00147E53">
        <w:rPr>
          <w:rFonts w:cs="Arial"/>
          <w:szCs w:val="24"/>
        </w:rPr>
        <w:t xml:space="preserve">M9 456  </w:t>
      </w:r>
      <w:r w:rsidRPr="00147E53">
        <w:rPr>
          <w:rFonts w:cs="Arial"/>
          <w:szCs w:val="24"/>
        </w:rPr>
        <w:tab/>
        <w:t>Law, Justice and Society</w:t>
      </w:r>
      <w:r w:rsidRPr="00147E53">
        <w:rPr>
          <w:rFonts w:cs="Arial"/>
          <w:szCs w:val="24"/>
        </w:rPr>
        <w:tab/>
        <w:t>4</w:t>
      </w:r>
      <w:r w:rsidRPr="00147E53">
        <w:rPr>
          <w:rFonts w:cs="Arial"/>
          <w:szCs w:val="24"/>
        </w:rPr>
        <w:tab/>
        <w:t>20</w:t>
      </w:r>
    </w:p>
    <w:p w14:paraId="6DD43911" w14:textId="77777777" w:rsidR="00704215" w:rsidRPr="00147E53" w:rsidRDefault="00704215" w:rsidP="00704215">
      <w:pPr>
        <w:pStyle w:val="Curriculum2"/>
        <w:rPr>
          <w:rFonts w:cs="Arial"/>
          <w:szCs w:val="24"/>
        </w:rPr>
      </w:pPr>
      <w:r w:rsidRPr="00147E53">
        <w:rPr>
          <w:rFonts w:cs="Arial"/>
          <w:szCs w:val="24"/>
        </w:rPr>
        <w:t xml:space="preserve">M9 459  </w:t>
      </w:r>
      <w:r w:rsidRPr="00147E53">
        <w:rPr>
          <w:rFonts w:cs="Arial"/>
          <w:szCs w:val="24"/>
        </w:rPr>
        <w:tab/>
        <w:t>Financial Services Regulation</w:t>
      </w:r>
      <w:r w:rsidRPr="00147E53">
        <w:rPr>
          <w:rFonts w:cs="Arial"/>
          <w:szCs w:val="24"/>
        </w:rPr>
        <w:tab/>
        <w:t>4</w:t>
      </w:r>
      <w:r w:rsidRPr="00147E53">
        <w:rPr>
          <w:rFonts w:cs="Arial"/>
          <w:szCs w:val="24"/>
        </w:rPr>
        <w:tab/>
        <w:t>20</w:t>
      </w:r>
    </w:p>
    <w:p w14:paraId="019E45BA" w14:textId="77777777" w:rsidR="00704215" w:rsidRPr="00147E53" w:rsidRDefault="00704215" w:rsidP="00704215">
      <w:pPr>
        <w:pStyle w:val="Curriculum2"/>
        <w:rPr>
          <w:rFonts w:cs="Arial"/>
          <w:szCs w:val="24"/>
        </w:rPr>
      </w:pPr>
      <w:r w:rsidRPr="00147E53">
        <w:rPr>
          <w:rFonts w:cs="Arial"/>
          <w:szCs w:val="24"/>
        </w:rPr>
        <w:t xml:space="preserve">M9 499  </w:t>
      </w:r>
      <w:r w:rsidRPr="00147E53">
        <w:rPr>
          <w:rFonts w:cs="Arial"/>
          <w:szCs w:val="24"/>
        </w:rPr>
        <w:tab/>
        <w:t>Ethics and Justice</w:t>
      </w:r>
      <w:r w:rsidRPr="00147E53">
        <w:rPr>
          <w:rFonts w:cs="Arial"/>
          <w:szCs w:val="24"/>
        </w:rPr>
        <w:tab/>
        <w:t xml:space="preserve">    4</w:t>
      </w:r>
      <w:r w:rsidRPr="00147E53">
        <w:rPr>
          <w:rFonts w:cs="Arial"/>
          <w:szCs w:val="24"/>
        </w:rPr>
        <w:tab/>
        <w:t>20</w:t>
      </w:r>
    </w:p>
    <w:p w14:paraId="2FE5B07C" w14:textId="77777777" w:rsidR="00704215" w:rsidRPr="001B344E" w:rsidRDefault="00704215" w:rsidP="00704215">
      <w:pPr>
        <w:pStyle w:val="Calendar2"/>
        <w:rPr>
          <w:rFonts w:cs="Arial"/>
          <w:szCs w:val="24"/>
        </w:rPr>
      </w:pPr>
      <w:r w:rsidRPr="001B344E">
        <w:rPr>
          <w:rFonts w:cs="Arial"/>
          <w:szCs w:val="24"/>
        </w:rPr>
        <w:t>Such other classes as may be approved by the Course Director.</w:t>
      </w:r>
    </w:p>
    <w:p w14:paraId="19B05C91" w14:textId="77777777" w:rsidR="00704215" w:rsidRDefault="00704215" w:rsidP="00704215">
      <w:pPr>
        <w:pStyle w:val="CalendarHeader2"/>
      </w:pPr>
    </w:p>
    <w:p w14:paraId="1DDBEBA6" w14:textId="77777777" w:rsidR="00704215" w:rsidRPr="001B6631" w:rsidRDefault="00704215" w:rsidP="00704215">
      <w:pPr>
        <w:pStyle w:val="CalendarHeader2"/>
        <w:rPr>
          <w:rFonts w:cs="Arial"/>
          <w:szCs w:val="24"/>
        </w:rPr>
      </w:pPr>
      <w:r w:rsidRPr="001B6631">
        <w:rPr>
          <w:rFonts w:cs="Arial"/>
          <w:szCs w:val="24"/>
        </w:rPr>
        <w:t>Progress</w:t>
      </w:r>
    </w:p>
    <w:p w14:paraId="18EC0DA5" w14:textId="77777777" w:rsidR="00704215" w:rsidRPr="00147E53" w:rsidRDefault="00704215" w:rsidP="00704215">
      <w:pPr>
        <w:pStyle w:val="Calendar1"/>
        <w:rPr>
          <w:rFonts w:cs="Arial"/>
          <w:szCs w:val="24"/>
        </w:rPr>
      </w:pPr>
      <w:r w:rsidRPr="001B6631">
        <w:rPr>
          <w:rFonts w:cs="Arial"/>
          <w:szCs w:val="24"/>
        </w:rPr>
        <w:t>11.128.98</w:t>
      </w:r>
      <w:r w:rsidRPr="001B6631">
        <w:rPr>
          <w:rFonts w:cs="Arial"/>
          <w:szCs w:val="24"/>
        </w:rPr>
        <w:tab/>
        <w:t xml:space="preserve">In order to progress to the second year of the course, a student must </w:t>
      </w:r>
      <w:r w:rsidRPr="00147E53">
        <w:rPr>
          <w:rFonts w:cs="Arial"/>
          <w:szCs w:val="24"/>
        </w:rPr>
        <w:t>have accumulated at least 100 credits from the course curriculum.</w:t>
      </w:r>
    </w:p>
    <w:p w14:paraId="32D435F7" w14:textId="77777777" w:rsidR="00704215" w:rsidRPr="00147E53" w:rsidRDefault="00704215" w:rsidP="00704215">
      <w:pPr>
        <w:pStyle w:val="Calendar1"/>
        <w:rPr>
          <w:rFonts w:cs="Arial"/>
          <w:szCs w:val="24"/>
        </w:rPr>
      </w:pPr>
      <w:r w:rsidRPr="00147E53">
        <w:rPr>
          <w:rFonts w:cs="Arial"/>
          <w:szCs w:val="24"/>
        </w:rPr>
        <w:t>11.128.99</w:t>
      </w:r>
      <w:r w:rsidRPr="00147E53">
        <w:rPr>
          <w:rFonts w:cs="Arial"/>
          <w:szCs w:val="24"/>
        </w:rPr>
        <w:tab/>
        <w:t>In order to progress to the third year of the course, a student must have accumulated at least 220 credits from the course curriculum including those for all the first year compulsory classes.</w:t>
      </w:r>
    </w:p>
    <w:p w14:paraId="12271DB6" w14:textId="77777777" w:rsidR="00704215" w:rsidRPr="00147E53" w:rsidRDefault="00704215" w:rsidP="00704215">
      <w:pPr>
        <w:pStyle w:val="Calendar1"/>
        <w:rPr>
          <w:rFonts w:cs="Arial"/>
          <w:i/>
          <w:szCs w:val="24"/>
        </w:rPr>
      </w:pPr>
      <w:r w:rsidRPr="00147E53">
        <w:rPr>
          <w:rFonts w:cs="Arial"/>
          <w:szCs w:val="24"/>
        </w:rPr>
        <w:t>11.128.100</w:t>
      </w:r>
      <w:r w:rsidRPr="00147E53">
        <w:rPr>
          <w:rFonts w:cs="Arial"/>
          <w:szCs w:val="24"/>
        </w:rPr>
        <w:tab/>
        <w:t>In order to progress to the fourth year of the course, a student must normally have accumulated at least 360 credits from the course curriculum including those for all the compulsory classes and including at least 120 credits from Clinical classes</w:t>
      </w:r>
      <w:r>
        <w:rPr>
          <w:rFonts w:cs="Arial"/>
          <w:szCs w:val="24"/>
        </w:rPr>
        <w:t xml:space="preserve">, unless they have been given permission to take Ethics and Justice in their fourth year; in which case they will only need a minimum of 100  credits from </w:t>
      </w:r>
      <w:r w:rsidRPr="00147E53">
        <w:rPr>
          <w:rFonts w:cs="Arial"/>
          <w:szCs w:val="24"/>
        </w:rPr>
        <w:t>Clinical classes</w:t>
      </w:r>
      <w:r>
        <w:rPr>
          <w:rFonts w:cs="Arial"/>
          <w:szCs w:val="24"/>
        </w:rPr>
        <w:t>.</w:t>
      </w:r>
    </w:p>
    <w:p w14:paraId="01AB8A34" w14:textId="77777777" w:rsidR="00704215" w:rsidRPr="00147E53" w:rsidRDefault="00704215" w:rsidP="00704215">
      <w:pPr>
        <w:pStyle w:val="Calendar2"/>
        <w:rPr>
          <w:rFonts w:cs="Arial"/>
          <w:szCs w:val="24"/>
        </w:rPr>
      </w:pPr>
    </w:p>
    <w:p w14:paraId="2CE195C4" w14:textId="77777777" w:rsidR="00704215" w:rsidRPr="00147E53" w:rsidRDefault="00704215" w:rsidP="00704215">
      <w:pPr>
        <w:pStyle w:val="CalendarNumberedList"/>
        <w:rPr>
          <w:rFonts w:cs="Arial"/>
          <w:szCs w:val="24"/>
        </w:rPr>
      </w:pPr>
    </w:p>
    <w:p w14:paraId="653B4A1F" w14:textId="77777777" w:rsidR="00704215" w:rsidRPr="00147E53" w:rsidRDefault="00704215" w:rsidP="00704215">
      <w:pPr>
        <w:pStyle w:val="CalendarHeader2"/>
        <w:rPr>
          <w:rFonts w:cs="Arial"/>
          <w:szCs w:val="24"/>
        </w:rPr>
      </w:pPr>
      <w:r w:rsidRPr="00147E53">
        <w:rPr>
          <w:rFonts w:cs="Arial"/>
          <w:szCs w:val="24"/>
        </w:rPr>
        <w:t>Award</w:t>
      </w:r>
    </w:p>
    <w:p w14:paraId="2E976C27" w14:textId="77777777" w:rsidR="00704215" w:rsidRPr="00147E53" w:rsidRDefault="00704215" w:rsidP="00704215">
      <w:pPr>
        <w:pStyle w:val="Calendar1"/>
        <w:rPr>
          <w:rFonts w:cs="Arial"/>
          <w:szCs w:val="24"/>
        </w:rPr>
      </w:pPr>
      <w:r w:rsidRPr="00147E53">
        <w:rPr>
          <w:rFonts w:cs="Arial"/>
          <w:szCs w:val="24"/>
        </w:rPr>
        <w:t>11.128</w:t>
      </w:r>
      <w:r>
        <w:rPr>
          <w:rFonts w:cs="Arial"/>
          <w:szCs w:val="24"/>
        </w:rPr>
        <w:t>.101</w:t>
      </w:r>
      <w:r w:rsidRPr="00147E53">
        <w:rPr>
          <w:rFonts w:cs="Arial"/>
          <w:szCs w:val="24"/>
        </w:rPr>
        <w:tab/>
      </w:r>
      <w:r w:rsidRPr="00147E53">
        <w:rPr>
          <w:rFonts w:cs="Arial"/>
          <w:b/>
          <w:szCs w:val="24"/>
        </w:rPr>
        <w:t>LLB (Clinical) with Honours:</w:t>
      </w:r>
      <w:r w:rsidRPr="00147E53">
        <w:rPr>
          <w:rFonts w:cs="Arial"/>
          <w:szCs w:val="24"/>
        </w:rPr>
        <w:t xml:space="preserve"> In order to qualify for the award of the degree of LLB (Clinical) with Honours a candidate must have accumulated no fewer than 480 credits from the course curriculum including at least 160 credits in Clinical classes.  Notwithstanding Regulation 11.1.10, these must include 120 credits at Level 4 (40 of which must be credits in Clinical classes).</w:t>
      </w:r>
    </w:p>
    <w:p w14:paraId="021CF115" w14:textId="77777777" w:rsidR="00704215" w:rsidRPr="00147E53" w:rsidRDefault="00704215" w:rsidP="00704215">
      <w:pPr>
        <w:pStyle w:val="Calendar1"/>
        <w:rPr>
          <w:rFonts w:cs="Arial"/>
          <w:szCs w:val="24"/>
        </w:rPr>
      </w:pPr>
      <w:r>
        <w:rPr>
          <w:rFonts w:cs="Arial"/>
          <w:szCs w:val="24"/>
        </w:rPr>
        <w:t>11.128.102</w:t>
      </w:r>
      <w:r w:rsidRPr="00147E53">
        <w:rPr>
          <w:rFonts w:cs="Arial"/>
          <w:szCs w:val="24"/>
        </w:rPr>
        <w:tab/>
      </w:r>
      <w:r w:rsidRPr="00147E53">
        <w:rPr>
          <w:rFonts w:cs="Arial"/>
          <w:b/>
          <w:szCs w:val="24"/>
        </w:rPr>
        <w:t>LLB (Clinical):</w:t>
      </w:r>
      <w:r w:rsidRPr="00147E53">
        <w:rPr>
          <w:rFonts w:cs="Arial"/>
          <w:szCs w:val="24"/>
        </w:rPr>
        <w:t xml:space="preserve">  In order to qualify for the award of the degree of LLB (Clinical), a candidate must have accumulated no fewer than 360 credits from the course curriculum including those for all the compulsory classes and including at least 120 credits in Clinical classes.  </w:t>
      </w:r>
    </w:p>
    <w:p w14:paraId="2B596F19" w14:textId="77777777" w:rsidR="00704215" w:rsidRPr="00147E53" w:rsidRDefault="00704215" w:rsidP="00704215">
      <w:pPr>
        <w:pStyle w:val="Calendar1"/>
        <w:rPr>
          <w:rFonts w:cs="Arial"/>
          <w:szCs w:val="24"/>
        </w:rPr>
      </w:pPr>
      <w:r>
        <w:rPr>
          <w:rFonts w:cs="Arial"/>
          <w:szCs w:val="24"/>
        </w:rPr>
        <w:t>11.128.103</w:t>
      </w:r>
      <w:r w:rsidRPr="00147E53">
        <w:rPr>
          <w:rFonts w:cs="Arial"/>
          <w:szCs w:val="24"/>
        </w:rPr>
        <w:tab/>
      </w:r>
      <w:r w:rsidRPr="00147E53">
        <w:rPr>
          <w:rFonts w:cs="Arial"/>
          <w:b/>
          <w:szCs w:val="24"/>
        </w:rPr>
        <w:t>Diploma of Higher Education</w:t>
      </w:r>
      <w:r w:rsidRPr="00147E53">
        <w:rPr>
          <w:rFonts w:cs="Arial"/>
          <w:szCs w:val="24"/>
        </w:rPr>
        <w:t>: In order to qualify for the award of the Diploma of Higher Education in Law (Clinical), a candidate must have accumulated no fewer than 240 credits from the course curriculum including at least 80 credits in Clinical classes.</w:t>
      </w:r>
    </w:p>
    <w:p w14:paraId="2107DBF7" w14:textId="77777777" w:rsidR="00704215" w:rsidRPr="00147E53" w:rsidRDefault="00704215" w:rsidP="00704215">
      <w:pPr>
        <w:pStyle w:val="Calendar1"/>
        <w:rPr>
          <w:rFonts w:cs="Arial"/>
          <w:szCs w:val="24"/>
        </w:rPr>
      </w:pPr>
      <w:r>
        <w:rPr>
          <w:rFonts w:cs="Arial"/>
          <w:szCs w:val="24"/>
        </w:rPr>
        <w:t>11.128.104</w:t>
      </w:r>
      <w:r w:rsidRPr="00147E53">
        <w:rPr>
          <w:rFonts w:cs="Arial"/>
          <w:szCs w:val="24"/>
        </w:rPr>
        <w:tab/>
      </w:r>
      <w:r w:rsidRPr="00147E53">
        <w:rPr>
          <w:rFonts w:cs="Arial"/>
          <w:b/>
          <w:szCs w:val="24"/>
        </w:rPr>
        <w:t>Certificate of Higher Education</w:t>
      </w:r>
      <w:r w:rsidRPr="00147E53">
        <w:rPr>
          <w:rFonts w:cs="Arial"/>
          <w:szCs w:val="24"/>
        </w:rPr>
        <w:t>:  In order to qualify for the award of the Certificate of Higher Education in Law (Clinical), a candidate must have accumulated no fewer than 120 credits from the course curriculum including at least 40 credits in Clinical classes.</w:t>
      </w:r>
    </w:p>
    <w:p w14:paraId="458E60F5" w14:textId="77777777" w:rsidR="00704215" w:rsidRDefault="00704215" w:rsidP="00704215">
      <w:pPr>
        <w:pStyle w:val="Calendar2"/>
      </w:pPr>
    </w:p>
    <w:p w14:paraId="022A62C3" w14:textId="77777777" w:rsidR="00704215" w:rsidRPr="00147E53" w:rsidRDefault="00704215" w:rsidP="00704215">
      <w:pPr>
        <w:pStyle w:val="CalendarHeader2"/>
        <w:rPr>
          <w:rFonts w:cs="Arial"/>
          <w:szCs w:val="24"/>
        </w:rPr>
      </w:pPr>
      <w:r w:rsidRPr="00147E53">
        <w:rPr>
          <w:rFonts w:cs="Arial"/>
          <w:szCs w:val="24"/>
        </w:rPr>
        <w:t>Transfer to LLB or LLB with Honours</w:t>
      </w:r>
    </w:p>
    <w:p w14:paraId="2F1B7875" w14:textId="77777777" w:rsidR="00704215" w:rsidRPr="00147E53" w:rsidRDefault="00704215" w:rsidP="00704215">
      <w:pPr>
        <w:pStyle w:val="Calendar1"/>
        <w:rPr>
          <w:rFonts w:cs="Arial"/>
          <w:szCs w:val="24"/>
        </w:rPr>
      </w:pPr>
      <w:r>
        <w:rPr>
          <w:rFonts w:cs="Arial"/>
          <w:szCs w:val="24"/>
        </w:rPr>
        <w:t>11.128.105</w:t>
      </w:r>
      <w:r w:rsidRPr="00147E53">
        <w:rPr>
          <w:rFonts w:cs="Arial"/>
          <w:szCs w:val="24"/>
        </w:rPr>
        <w:tab/>
        <w:t xml:space="preserve">A candidate who fails to satisfy the progress or award requirements for the degree of LLB (Clinical) or LLB (Clinical) with Honours may be transferred to the degree of LLB or LLB with Honours. Transfer from the LLB (Clinical) to the LLB or LLB (Clinical) with Honours to the LLB with Honours is possible at any time subject to satisfying the appropriate progress requirements. In cases of transfer a pass in M9 217 </w:t>
      </w:r>
      <w:r w:rsidRPr="00147E53">
        <w:rPr>
          <w:rFonts w:cs="Arial"/>
          <w:i/>
          <w:szCs w:val="24"/>
        </w:rPr>
        <w:t>Legal Theory (Clinical)</w:t>
      </w:r>
      <w:r w:rsidRPr="00147E53">
        <w:rPr>
          <w:rFonts w:cs="Arial"/>
          <w:szCs w:val="24"/>
        </w:rPr>
        <w:t xml:space="preserve"> will be accepted in lieu of </w:t>
      </w:r>
      <w:r w:rsidRPr="00147E53">
        <w:rPr>
          <w:rFonts w:cs="Arial"/>
          <w:i/>
          <w:szCs w:val="24"/>
        </w:rPr>
        <w:t>M9 103 Law and Society</w:t>
      </w:r>
      <w:r w:rsidRPr="00147E53">
        <w:rPr>
          <w:rFonts w:cs="Arial"/>
          <w:szCs w:val="24"/>
        </w:rPr>
        <w:t xml:space="preserve"> and all clinical variants of classes shall be deemed to be the equivalent of non-clinical versions. </w:t>
      </w:r>
    </w:p>
    <w:p w14:paraId="4BE8DB06" w14:textId="77777777" w:rsidR="00704215" w:rsidRPr="00147E53" w:rsidRDefault="00704215" w:rsidP="00704215">
      <w:pPr>
        <w:pStyle w:val="Calendar2"/>
        <w:rPr>
          <w:rFonts w:cs="Arial"/>
          <w:szCs w:val="24"/>
        </w:rPr>
      </w:pPr>
    </w:p>
    <w:p w14:paraId="3F2760B4" w14:textId="77777777" w:rsidR="00704215" w:rsidRPr="00147E53" w:rsidRDefault="00704215" w:rsidP="00704215">
      <w:pPr>
        <w:pStyle w:val="CalendarHeader2"/>
        <w:rPr>
          <w:rFonts w:cs="Arial"/>
          <w:szCs w:val="24"/>
        </w:rPr>
      </w:pPr>
      <w:r w:rsidRPr="00147E53">
        <w:rPr>
          <w:rFonts w:cs="Arial"/>
          <w:szCs w:val="24"/>
        </w:rPr>
        <w:t>Students Admitted to the Course with Advanced Standing</w:t>
      </w:r>
    </w:p>
    <w:p w14:paraId="64B5A5F7" w14:textId="77777777" w:rsidR="00704215" w:rsidRPr="00147E53" w:rsidRDefault="00704215" w:rsidP="00704215">
      <w:pPr>
        <w:pStyle w:val="CalendarHeader2"/>
        <w:rPr>
          <w:rFonts w:cs="Arial"/>
          <w:szCs w:val="24"/>
        </w:rPr>
      </w:pPr>
      <w:r w:rsidRPr="00147E53">
        <w:rPr>
          <w:rFonts w:cs="Arial"/>
          <w:szCs w:val="24"/>
        </w:rPr>
        <w:t>Credit Transfer and RPL</w:t>
      </w:r>
    </w:p>
    <w:p w14:paraId="27ACE6FF" w14:textId="77777777" w:rsidR="00704215" w:rsidRPr="00147E53" w:rsidRDefault="00704215" w:rsidP="00704215">
      <w:pPr>
        <w:pStyle w:val="Calendar1"/>
        <w:rPr>
          <w:rFonts w:cs="Arial"/>
          <w:szCs w:val="24"/>
        </w:rPr>
      </w:pPr>
      <w:r>
        <w:rPr>
          <w:rFonts w:cs="Arial"/>
          <w:szCs w:val="24"/>
        </w:rPr>
        <w:t>11.128.106</w:t>
      </w:r>
      <w:r w:rsidRPr="00147E53">
        <w:rPr>
          <w:rFonts w:cs="Arial"/>
          <w:szCs w:val="24"/>
        </w:rPr>
        <w:tab/>
        <w:t>Students holding appropriate qualifications may be admitted with advanced standing to the second year of the course to reflect their previous degree or degree equivalent.  Such students may be awarded credit transfer or RPL amounting to a maximum of 80 credits.</w:t>
      </w:r>
    </w:p>
    <w:p w14:paraId="2F269E8D" w14:textId="77777777" w:rsidR="00704215" w:rsidRPr="00147E53" w:rsidRDefault="00704215" w:rsidP="00704215">
      <w:pPr>
        <w:pStyle w:val="Calendar2"/>
        <w:rPr>
          <w:rFonts w:cs="Arial"/>
          <w:szCs w:val="24"/>
        </w:rPr>
      </w:pPr>
    </w:p>
    <w:p w14:paraId="779D5FDC" w14:textId="77777777" w:rsidR="00704215" w:rsidRPr="00147E53" w:rsidRDefault="00704215" w:rsidP="00704215">
      <w:pPr>
        <w:pStyle w:val="CalendarHeader2"/>
        <w:rPr>
          <w:rFonts w:cs="Arial"/>
          <w:szCs w:val="24"/>
        </w:rPr>
      </w:pPr>
      <w:r w:rsidRPr="00147E53">
        <w:rPr>
          <w:rFonts w:cs="Arial"/>
          <w:szCs w:val="24"/>
        </w:rPr>
        <w:t>Curriculum (Graduate Entry)</w:t>
      </w:r>
    </w:p>
    <w:p w14:paraId="6B73768D" w14:textId="77777777" w:rsidR="00704215" w:rsidRPr="00147E53" w:rsidRDefault="00704215" w:rsidP="00704215">
      <w:pPr>
        <w:pStyle w:val="Calendar2"/>
        <w:rPr>
          <w:rFonts w:cs="Arial"/>
          <w:i/>
          <w:szCs w:val="24"/>
        </w:rPr>
      </w:pPr>
      <w:r w:rsidRPr="00147E53">
        <w:rPr>
          <w:rFonts w:cs="Arial"/>
          <w:i/>
          <w:szCs w:val="24"/>
        </w:rPr>
        <w:t>(Note: to qualify for the award of the LLB (Clinical) or the LLB (Clinical) with Honours, students are required accumulate 100 and 140 credits respectively from Clinical classes)</w:t>
      </w:r>
    </w:p>
    <w:p w14:paraId="4797F456" w14:textId="77777777" w:rsidR="00704215" w:rsidRPr="00147E53" w:rsidRDefault="00704215" w:rsidP="00704215">
      <w:pPr>
        <w:pStyle w:val="Calendar2"/>
        <w:rPr>
          <w:rFonts w:cs="Arial"/>
          <w:szCs w:val="24"/>
        </w:rPr>
      </w:pPr>
    </w:p>
    <w:p w14:paraId="2B855D7C" w14:textId="77777777" w:rsidR="00704215" w:rsidRPr="00147E53" w:rsidRDefault="00704215" w:rsidP="00704215">
      <w:pPr>
        <w:pStyle w:val="CalendarHeader2"/>
        <w:rPr>
          <w:rFonts w:cs="Arial"/>
          <w:szCs w:val="24"/>
        </w:rPr>
      </w:pPr>
      <w:r w:rsidRPr="00147E53">
        <w:rPr>
          <w:rFonts w:cs="Arial"/>
          <w:szCs w:val="24"/>
        </w:rPr>
        <w:t>First Year</w:t>
      </w:r>
    </w:p>
    <w:p w14:paraId="36603A82" w14:textId="77777777" w:rsidR="00704215" w:rsidRPr="00147E53" w:rsidRDefault="00704215" w:rsidP="00704215">
      <w:pPr>
        <w:pStyle w:val="Calendar1"/>
        <w:rPr>
          <w:rFonts w:cs="Arial"/>
          <w:szCs w:val="24"/>
        </w:rPr>
      </w:pPr>
      <w:r>
        <w:rPr>
          <w:rFonts w:cs="Arial"/>
          <w:szCs w:val="24"/>
        </w:rPr>
        <w:t>11.128.107</w:t>
      </w:r>
      <w:r w:rsidRPr="00147E53">
        <w:rPr>
          <w:rFonts w:cs="Arial"/>
          <w:szCs w:val="24"/>
        </w:rPr>
        <w:tab/>
        <w:t>The first year curriculum is not taught as part of this degree course.</w:t>
      </w:r>
    </w:p>
    <w:p w14:paraId="24B16C9D" w14:textId="77777777" w:rsidR="00704215" w:rsidRPr="00147E53" w:rsidRDefault="00704215" w:rsidP="00704215">
      <w:pPr>
        <w:pStyle w:val="Calendar2"/>
        <w:rPr>
          <w:rFonts w:cs="Arial"/>
          <w:szCs w:val="24"/>
        </w:rPr>
      </w:pPr>
    </w:p>
    <w:p w14:paraId="45A07F47" w14:textId="77777777" w:rsidR="00704215" w:rsidRPr="00147E53" w:rsidRDefault="00704215" w:rsidP="00704215">
      <w:pPr>
        <w:pStyle w:val="CalendarHeader2"/>
        <w:rPr>
          <w:rFonts w:cs="Arial"/>
          <w:szCs w:val="24"/>
        </w:rPr>
      </w:pPr>
    </w:p>
    <w:p w14:paraId="393FA222" w14:textId="77777777" w:rsidR="00704215" w:rsidRPr="00147E53" w:rsidRDefault="00704215" w:rsidP="00704215">
      <w:pPr>
        <w:pStyle w:val="CalendarHeader2"/>
        <w:rPr>
          <w:rFonts w:cs="Arial"/>
          <w:szCs w:val="24"/>
        </w:rPr>
      </w:pPr>
      <w:r w:rsidRPr="00147E53">
        <w:rPr>
          <w:rFonts w:cs="Arial"/>
          <w:szCs w:val="24"/>
        </w:rPr>
        <w:t xml:space="preserve">Second Year </w:t>
      </w:r>
    </w:p>
    <w:p w14:paraId="593BB5F0" w14:textId="77777777" w:rsidR="00704215" w:rsidRPr="00147E53" w:rsidRDefault="00704215" w:rsidP="00704215">
      <w:pPr>
        <w:pStyle w:val="Calendar1"/>
        <w:rPr>
          <w:rFonts w:cs="Arial"/>
          <w:szCs w:val="24"/>
        </w:rPr>
      </w:pPr>
      <w:r>
        <w:rPr>
          <w:rFonts w:cs="Arial"/>
          <w:szCs w:val="24"/>
        </w:rPr>
        <w:t>11.128.108</w:t>
      </w:r>
      <w:r w:rsidRPr="00147E53">
        <w:rPr>
          <w:rFonts w:cs="Arial"/>
          <w:szCs w:val="24"/>
        </w:rPr>
        <w:tab/>
        <w:t>All students shall normally undertake classes amounting to 160 credits as follows:</w:t>
      </w:r>
    </w:p>
    <w:p w14:paraId="62BF8BE1" w14:textId="77777777" w:rsidR="00704215" w:rsidRPr="00147E53" w:rsidRDefault="00704215" w:rsidP="00704215">
      <w:pPr>
        <w:pStyle w:val="Calendar2"/>
        <w:rPr>
          <w:rFonts w:cs="Arial"/>
          <w:szCs w:val="24"/>
        </w:rPr>
      </w:pPr>
      <w:r w:rsidRPr="00147E53">
        <w:rPr>
          <w:rFonts w:cs="Arial"/>
          <w:szCs w:val="24"/>
        </w:rPr>
        <w:tab/>
      </w:r>
    </w:p>
    <w:p w14:paraId="696632D1" w14:textId="77777777" w:rsidR="00704215" w:rsidRPr="00147E53" w:rsidRDefault="00704215" w:rsidP="00704215">
      <w:pPr>
        <w:pStyle w:val="Curriculum2"/>
        <w:rPr>
          <w:rFonts w:cs="Arial"/>
          <w:szCs w:val="24"/>
        </w:rPr>
      </w:pPr>
      <w:r w:rsidRPr="00147E53">
        <w:rPr>
          <w:rFonts w:cs="Arial"/>
          <w:szCs w:val="24"/>
        </w:rPr>
        <w:t>Compulsory Classes</w:t>
      </w:r>
      <w:r w:rsidRPr="00147E53">
        <w:rPr>
          <w:rFonts w:cs="Arial"/>
          <w:szCs w:val="24"/>
        </w:rPr>
        <w:tab/>
        <w:t>Level</w:t>
      </w:r>
      <w:r w:rsidRPr="00147E53">
        <w:rPr>
          <w:rFonts w:cs="Arial"/>
          <w:szCs w:val="24"/>
        </w:rPr>
        <w:tab/>
        <w:t>Credits</w:t>
      </w:r>
    </w:p>
    <w:p w14:paraId="10B87457" w14:textId="77777777" w:rsidR="00704215" w:rsidRPr="00147E53" w:rsidRDefault="00704215" w:rsidP="00704215">
      <w:pPr>
        <w:pStyle w:val="Curriculum2"/>
        <w:rPr>
          <w:rFonts w:cs="Arial"/>
          <w:szCs w:val="24"/>
        </w:rPr>
      </w:pPr>
      <w:r w:rsidRPr="00147E53">
        <w:rPr>
          <w:rFonts w:cs="Arial"/>
          <w:szCs w:val="24"/>
        </w:rPr>
        <w:t xml:space="preserve">M9 111  </w:t>
      </w:r>
      <w:r w:rsidRPr="00147E53">
        <w:rPr>
          <w:rFonts w:cs="Arial"/>
          <w:szCs w:val="24"/>
        </w:rPr>
        <w:tab/>
        <w:t>Criminal Law</w:t>
      </w:r>
      <w:r w:rsidRPr="00147E53">
        <w:rPr>
          <w:rFonts w:cs="Arial"/>
          <w:szCs w:val="24"/>
        </w:rPr>
        <w:tab/>
        <w:t>1</w:t>
      </w:r>
      <w:r w:rsidRPr="00147E53">
        <w:rPr>
          <w:rFonts w:cs="Arial"/>
          <w:szCs w:val="24"/>
        </w:rPr>
        <w:tab/>
        <w:t>20</w:t>
      </w:r>
    </w:p>
    <w:p w14:paraId="0F53DD1D" w14:textId="77777777" w:rsidR="00704215" w:rsidRPr="00147E53" w:rsidRDefault="00704215" w:rsidP="00704215">
      <w:pPr>
        <w:pStyle w:val="Curriculum2"/>
        <w:rPr>
          <w:rFonts w:cs="Arial"/>
          <w:szCs w:val="24"/>
        </w:rPr>
      </w:pPr>
      <w:r w:rsidRPr="00147E53">
        <w:rPr>
          <w:rFonts w:cs="Arial"/>
          <w:szCs w:val="24"/>
        </w:rPr>
        <w:t xml:space="preserve">M9 116  </w:t>
      </w:r>
      <w:r w:rsidRPr="00147E53">
        <w:rPr>
          <w:rFonts w:cs="Arial"/>
          <w:szCs w:val="24"/>
        </w:rPr>
        <w:tab/>
        <w:t>Public Law 1</w:t>
      </w:r>
      <w:r w:rsidRPr="00147E53">
        <w:rPr>
          <w:rFonts w:cs="Arial"/>
          <w:szCs w:val="24"/>
        </w:rPr>
        <w:tab/>
        <w:t>1</w:t>
      </w:r>
      <w:r w:rsidRPr="00147E53">
        <w:rPr>
          <w:rFonts w:cs="Arial"/>
          <w:szCs w:val="24"/>
        </w:rPr>
        <w:tab/>
        <w:t>20</w:t>
      </w:r>
    </w:p>
    <w:p w14:paraId="1F565B28" w14:textId="77777777" w:rsidR="00704215" w:rsidRPr="00147E53" w:rsidRDefault="00704215" w:rsidP="00704215">
      <w:pPr>
        <w:pStyle w:val="Curriculum2"/>
        <w:rPr>
          <w:rFonts w:cs="Arial"/>
          <w:szCs w:val="24"/>
        </w:rPr>
      </w:pPr>
      <w:r w:rsidRPr="00147E53">
        <w:rPr>
          <w:rFonts w:cs="Arial"/>
          <w:szCs w:val="24"/>
        </w:rPr>
        <w:t xml:space="preserve">M9 118  </w:t>
      </w:r>
      <w:r w:rsidRPr="00147E53">
        <w:rPr>
          <w:rFonts w:cs="Arial"/>
          <w:szCs w:val="24"/>
        </w:rPr>
        <w:tab/>
        <w:t>Legal Methods (Clinical)</w:t>
      </w:r>
      <w:r w:rsidRPr="00147E53">
        <w:rPr>
          <w:rFonts w:cs="Arial"/>
          <w:szCs w:val="24"/>
        </w:rPr>
        <w:tab/>
        <w:t>1</w:t>
      </w:r>
      <w:r w:rsidRPr="00147E53">
        <w:rPr>
          <w:rFonts w:cs="Arial"/>
          <w:szCs w:val="24"/>
        </w:rPr>
        <w:tab/>
        <w:t>20</w:t>
      </w:r>
    </w:p>
    <w:p w14:paraId="4EF3DB28" w14:textId="77777777" w:rsidR="00704215" w:rsidRPr="00147E53" w:rsidRDefault="00704215" w:rsidP="00704215">
      <w:pPr>
        <w:pStyle w:val="Curriculum2"/>
        <w:rPr>
          <w:rFonts w:cs="Arial"/>
          <w:szCs w:val="24"/>
        </w:rPr>
      </w:pPr>
      <w:r w:rsidRPr="00147E53">
        <w:rPr>
          <w:rFonts w:cs="Arial"/>
          <w:szCs w:val="24"/>
        </w:rPr>
        <w:t xml:space="preserve">M9 120  </w:t>
      </w:r>
      <w:r w:rsidRPr="00147E53">
        <w:rPr>
          <w:rFonts w:cs="Arial"/>
          <w:szCs w:val="24"/>
        </w:rPr>
        <w:tab/>
        <w:t xml:space="preserve">Voluntary Obligations: Contract and Promise </w:t>
      </w:r>
    </w:p>
    <w:p w14:paraId="7C2B6E43" w14:textId="77777777" w:rsidR="00704215" w:rsidRPr="00147E53" w:rsidRDefault="00704215" w:rsidP="00704215">
      <w:pPr>
        <w:pStyle w:val="Curriculum2"/>
        <w:rPr>
          <w:rFonts w:cs="Arial"/>
          <w:szCs w:val="24"/>
        </w:rPr>
      </w:pPr>
      <w:r w:rsidRPr="00147E53">
        <w:rPr>
          <w:rFonts w:cs="Arial"/>
          <w:szCs w:val="24"/>
        </w:rPr>
        <w:tab/>
        <w:t>(Clinical)</w:t>
      </w:r>
      <w:r w:rsidRPr="00147E53">
        <w:rPr>
          <w:rFonts w:cs="Arial"/>
          <w:szCs w:val="24"/>
        </w:rPr>
        <w:tab/>
        <w:t>1</w:t>
      </w:r>
      <w:r w:rsidRPr="00147E53">
        <w:rPr>
          <w:rFonts w:cs="Arial"/>
          <w:szCs w:val="24"/>
        </w:rPr>
        <w:tab/>
        <w:t>20</w:t>
      </w:r>
    </w:p>
    <w:p w14:paraId="2931ED4A" w14:textId="77777777" w:rsidR="00704215" w:rsidRPr="00147E53" w:rsidRDefault="00704215" w:rsidP="00704215">
      <w:pPr>
        <w:pStyle w:val="Curriculum2"/>
        <w:rPr>
          <w:rFonts w:cs="Arial"/>
          <w:szCs w:val="24"/>
        </w:rPr>
      </w:pPr>
      <w:r w:rsidRPr="00147E53">
        <w:rPr>
          <w:rFonts w:cs="Arial"/>
          <w:szCs w:val="24"/>
        </w:rPr>
        <w:t xml:space="preserve">M9 208  </w:t>
      </w:r>
      <w:r w:rsidRPr="00147E53">
        <w:rPr>
          <w:rFonts w:cs="Arial"/>
          <w:szCs w:val="24"/>
        </w:rPr>
        <w:tab/>
        <w:t>Domestic Relations</w:t>
      </w:r>
      <w:r w:rsidRPr="00147E53">
        <w:rPr>
          <w:rFonts w:cs="Arial"/>
          <w:szCs w:val="24"/>
        </w:rPr>
        <w:tab/>
        <w:t>2</w:t>
      </w:r>
      <w:r w:rsidRPr="00147E53">
        <w:rPr>
          <w:rFonts w:cs="Arial"/>
          <w:szCs w:val="24"/>
        </w:rPr>
        <w:tab/>
        <w:t>20</w:t>
      </w:r>
    </w:p>
    <w:p w14:paraId="7B68E78D" w14:textId="77777777" w:rsidR="00704215" w:rsidRPr="00147E53" w:rsidRDefault="00704215" w:rsidP="00704215">
      <w:pPr>
        <w:pStyle w:val="Curriculum2"/>
        <w:rPr>
          <w:rFonts w:cs="Arial"/>
          <w:szCs w:val="24"/>
        </w:rPr>
      </w:pPr>
      <w:r w:rsidRPr="00147E53">
        <w:rPr>
          <w:rFonts w:cs="Arial"/>
          <w:szCs w:val="24"/>
        </w:rPr>
        <w:t>either</w:t>
      </w:r>
    </w:p>
    <w:p w14:paraId="02880ADB" w14:textId="77777777" w:rsidR="00704215" w:rsidRPr="00147E53" w:rsidRDefault="00704215" w:rsidP="00704215">
      <w:pPr>
        <w:pStyle w:val="Curriculum2"/>
        <w:rPr>
          <w:rFonts w:cs="Arial"/>
          <w:szCs w:val="24"/>
        </w:rPr>
      </w:pPr>
      <w:r w:rsidRPr="00147E53">
        <w:rPr>
          <w:rFonts w:cs="Arial"/>
          <w:szCs w:val="24"/>
        </w:rPr>
        <w:t xml:space="preserve">M9 115  </w:t>
      </w:r>
      <w:r w:rsidRPr="00147E53">
        <w:rPr>
          <w:rFonts w:cs="Arial"/>
          <w:szCs w:val="24"/>
        </w:rPr>
        <w:tab/>
        <w:t>Legal Process</w:t>
      </w:r>
      <w:r w:rsidRPr="00147E53">
        <w:rPr>
          <w:rFonts w:cs="Arial"/>
          <w:szCs w:val="24"/>
        </w:rPr>
        <w:tab/>
        <w:t>1</w:t>
      </w:r>
      <w:r w:rsidRPr="00147E53">
        <w:rPr>
          <w:rFonts w:cs="Arial"/>
          <w:szCs w:val="24"/>
        </w:rPr>
        <w:tab/>
        <w:t>20</w:t>
      </w:r>
    </w:p>
    <w:p w14:paraId="38152623" w14:textId="77777777" w:rsidR="00704215" w:rsidRPr="00147E53" w:rsidRDefault="00704215" w:rsidP="00704215">
      <w:pPr>
        <w:pStyle w:val="Curriculum2"/>
        <w:rPr>
          <w:rFonts w:cs="Arial"/>
          <w:szCs w:val="24"/>
        </w:rPr>
      </w:pPr>
      <w:r w:rsidRPr="00147E53">
        <w:rPr>
          <w:rFonts w:cs="Arial"/>
          <w:szCs w:val="24"/>
        </w:rPr>
        <w:t>or</w:t>
      </w:r>
    </w:p>
    <w:p w14:paraId="1E64D77F" w14:textId="77777777" w:rsidR="00704215" w:rsidRPr="00147E53" w:rsidRDefault="00704215" w:rsidP="00704215">
      <w:pPr>
        <w:pStyle w:val="Curriculum2"/>
        <w:rPr>
          <w:rFonts w:cs="Arial"/>
          <w:szCs w:val="24"/>
        </w:rPr>
      </w:pPr>
      <w:r w:rsidRPr="00147E53">
        <w:rPr>
          <w:rFonts w:cs="Arial"/>
          <w:szCs w:val="24"/>
        </w:rPr>
        <w:t xml:space="preserve">M9 119 </w:t>
      </w:r>
      <w:r w:rsidRPr="00147E53">
        <w:rPr>
          <w:rFonts w:cs="Arial"/>
          <w:szCs w:val="24"/>
        </w:rPr>
        <w:tab/>
        <w:t>Legal Process (Clinical)</w:t>
      </w:r>
      <w:r w:rsidRPr="00147E53">
        <w:rPr>
          <w:rFonts w:cs="Arial"/>
          <w:szCs w:val="24"/>
        </w:rPr>
        <w:tab/>
        <w:t>1</w:t>
      </w:r>
      <w:r w:rsidRPr="00147E53">
        <w:rPr>
          <w:rFonts w:cs="Arial"/>
          <w:szCs w:val="24"/>
        </w:rPr>
        <w:tab/>
        <w:t>20</w:t>
      </w:r>
    </w:p>
    <w:p w14:paraId="1DABF842" w14:textId="77777777" w:rsidR="00704215" w:rsidRDefault="00704215" w:rsidP="00704215">
      <w:pPr>
        <w:pStyle w:val="Curriculum2"/>
      </w:pPr>
      <w:r>
        <w:t>either</w:t>
      </w:r>
    </w:p>
    <w:p w14:paraId="695FBCA3" w14:textId="77777777" w:rsidR="00704215" w:rsidRDefault="00704215" w:rsidP="00704215">
      <w:pPr>
        <w:pStyle w:val="Curriculum2"/>
      </w:pPr>
      <w:r>
        <w:t>M9</w:t>
      </w:r>
      <w:r w:rsidRPr="008C7658">
        <w:t xml:space="preserve"> 210  </w:t>
      </w:r>
      <w:r>
        <w:tab/>
      </w:r>
      <w:r w:rsidRPr="008C7658">
        <w:t xml:space="preserve">Involuntary Obligations: Delict and Unjustified </w:t>
      </w:r>
    </w:p>
    <w:p w14:paraId="18D4B00E" w14:textId="77777777" w:rsidR="00704215" w:rsidRPr="008C7658" w:rsidRDefault="00704215" w:rsidP="00704215">
      <w:pPr>
        <w:pStyle w:val="Curriculum2"/>
      </w:pPr>
      <w:r>
        <w:tab/>
      </w:r>
      <w:r w:rsidRPr="008C7658">
        <w:t>Enrichment</w:t>
      </w:r>
      <w:r w:rsidRPr="008C7658">
        <w:tab/>
        <w:t>2</w:t>
      </w:r>
      <w:r w:rsidRPr="008C7658">
        <w:tab/>
        <w:t>20</w:t>
      </w:r>
    </w:p>
    <w:p w14:paraId="3272BFB6" w14:textId="77777777" w:rsidR="00704215" w:rsidRPr="008C7658" w:rsidRDefault="00704215" w:rsidP="00704215">
      <w:pPr>
        <w:pStyle w:val="Curriculum2"/>
      </w:pPr>
      <w:r w:rsidRPr="008C7658">
        <w:t xml:space="preserve">or </w:t>
      </w:r>
    </w:p>
    <w:p w14:paraId="77316C8D" w14:textId="77777777" w:rsidR="00704215" w:rsidRDefault="00704215" w:rsidP="00704215">
      <w:pPr>
        <w:pStyle w:val="Curriculum2"/>
      </w:pPr>
      <w:r>
        <w:t>M9 216</w:t>
      </w:r>
      <w:r w:rsidRPr="008C7658">
        <w:t xml:space="preserve"> </w:t>
      </w:r>
      <w:r>
        <w:tab/>
      </w:r>
      <w:r w:rsidRPr="008C7658">
        <w:t xml:space="preserve">Involuntary Obligations: Delict and Unjustified </w:t>
      </w:r>
    </w:p>
    <w:p w14:paraId="3E1E4958" w14:textId="77777777" w:rsidR="00704215" w:rsidRPr="008C7658" w:rsidRDefault="00704215" w:rsidP="00704215">
      <w:pPr>
        <w:pStyle w:val="Curriculum2"/>
      </w:pPr>
      <w:r>
        <w:tab/>
      </w:r>
      <w:r w:rsidRPr="008C7658">
        <w:t>Enrichment (Clinical)</w:t>
      </w:r>
      <w:r w:rsidRPr="008C7658">
        <w:tab/>
        <w:t>2</w:t>
      </w:r>
      <w:r w:rsidRPr="008C7658">
        <w:tab/>
        <w:t>20</w:t>
      </w:r>
    </w:p>
    <w:p w14:paraId="2AF09301" w14:textId="77777777" w:rsidR="00704215" w:rsidRPr="00031423" w:rsidRDefault="00704215" w:rsidP="00704215">
      <w:pPr>
        <w:pStyle w:val="Calendar2"/>
      </w:pPr>
    </w:p>
    <w:p w14:paraId="6A4465A0" w14:textId="77777777" w:rsidR="00704215" w:rsidRPr="00147E53" w:rsidRDefault="00704215" w:rsidP="00704215">
      <w:pPr>
        <w:pStyle w:val="CalendarHeader2"/>
        <w:rPr>
          <w:rFonts w:cs="Arial"/>
          <w:szCs w:val="24"/>
        </w:rPr>
      </w:pPr>
      <w:r w:rsidRPr="00147E53">
        <w:rPr>
          <w:rFonts w:cs="Arial"/>
          <w:szCs w:val="24"/>
        </w:rPr>
        <w:t xml:space="preserve">Third Year </w:t>
      </w:r>
    </w:p>
    <w:p w14:paraId="5CFBAA47" w14:textId="77777777" w:rsidR="00704215" w:rsidRPr="00147E53" w:rsidRDefault="00704215" w:rsidP="00704215">
      <w:pPr>
        <w:pStyle w:val="Calendar1"/>
        <w:rPr>
          <w:rFonts w:cs="Arial"/>
          <w:szCs w:val="24"/>
        </w:rPr>
      </w:pPr>
      <w:r>
        <w:rPr>
          <w:rFonts w:cs="Arial"/>
          <w:szCs w:val="24"/>
        </w:rPr>
        <w:t>11.128.109</w:t>
      </w:r>
      <w:r w:rsidRPr="00147E53">
        <w:rPr>
          <w:rFonts w:cs="Arial"/>
          <w:szCs w:val="24"/>
        </w:rPr>
        <w:tab/>
        <w:t>All students shall normally undertake classes amounting to 140 credits as follows:</w:t>
      </w:r>
    </w:p>
    <w:p w14:paraId="3DC04900" w14:textId="77777777" w:rsidR="00704215" w:rsidRPr="00147E53" w:rsidRDefault="00704215" w:rsidP="00704215">
      <w:pPr>
        <w:pStyle w:val="Calendar2"/>
        <w:rPr>
          <w:rFonts w:cs="Arial"/>
          <w:szCs w:val="24"/>
        </w:rPr>
      </w:pPr>
    </w:p>
    <w:p w14:paraId="14BD4B5C" w14:textId="77777777" w:rsidR="00704215" w:rsidRPr="00147E53" w:rsidRDefault="00704215" w:rsidP="00704215">
      <w:pPr>
        <w:pStyle w:val="Curriculum2"/>
        <w:rPr>
          <w:rFonts w:cs="Arial"/>
          <w:szCs w:val="24"/>
        </w:rPr>
      </w:pPr>
      <w:r w:rsidRPr="00147E53">
        <w:rPr>
          <w:rFonts w:cs="Arial"/>
          <w:szCs w:val="24"/>
        </w:rPr>
        <w:t>Compulsory Classes</w:t>
      </w:r>
      <w:r w:rsidRPr="00147E53">
        <w:rPr>
          <w:rFonts w:cs="Arial"/>
          <w:szCs w:val="24"/>
        </w:rPr>
        <w:tab/>
        <w:t xml:space="preserve">Level </w:t>
      </w:r>
      <w:r w:rsidRPr="00147E53">
        <w:rPr>
          <w:rFonts w:cs="Arial"/>
          <w:szCs w:val="24"/>
        </w:rPr>
        <w:tab/>
        <w:t>Credits</w:t>
      </w:r>
    </w:p>
    <w:p w14:paraId="3D00D167" w14:textId="77777777" w:rsidR="00704215" w:rsidRPr="00147E53" w:rsidRDefault="00704215" w:rsidP="00704215">
      <w:pPr>
        <w:pStyle w:val="Curriculum2"/>
        <w:rPr>
          <w:rFonts w:cs="Arial"/>
          <w:szCs w:val="24"/>
        </w:rPr>
      </w:pPr>
      <w:r w:rsidRPr="00147E53">
        <w:rPr>
          <w:rFonts w:cs="Arial"/>
          <w:szCs w:val="24"/>
        </w:rPr>
        <w:t xml:space="preserve">M9 306  </w:t>
      </w:r>
      <w:r w:rsidRPr="00147E53">
        <w:rPr>
          <w:rFonts w:cs="Arial"/>
          <w:szCs w:val="24"/>
        </w:rPr>
        <w:tab/>
        <w:t>Evidence</w:t>
      </w:r>
      <w:r w:rsidRPr="00147E53">
        <w:rPr>
          <w:rFonts w:cs="Arial"/>
          <w:szCs w:val="24"/>
        </w:rPr>
        <w:tab/>
        <w:t>3</w:t>
      </w:r>
      <w:r w:rsidRPr="00147E53">
        <w:rPr>
          <w:rFonts w:cs="Arial"/>
          <w:szCs w:val="24"/>
        </w:rPr>
        <w:tab/>
        <w:t>20</w:t>
      </w:r>
    </w:p>
    <w:p w14:paraId="636E331C" w14:textId="77777777" w:rsidR="00704215" w:rsidRDefault="00704215" w:rsidP="00704215">
      <w:pPr>
        <w:pStyle w:val="Curriculum2"/>
        <w:rPr>
          <w:rFonts w:cs="Arial"/>
          <w:szCs w:val="24"/>
        </w:rPr>
      </w:pPr>
      <w:r w:rsidRPr="00147E53">
        <w:rPr>
          <w:rFonts w:cs="Arial"/>
          <w:szCs w:val="24"/>
        </w:rPr>
        <w:t xml:space="preserve">M9 320  </w:t>
      </w:r>
      <w:r w:rsidRPr="00147E53">
        <w:rPr>
          <w:rFonts w:cs="Arial"/>
          <w:szCs w:val="24"/>
        </w:rPr>
        <w:tab/>
        <w:t>Clinical Legal Practice</w:t>
      </w:r>
      <w:r w:rsidRPr="00147E53">
        <w:rPr>
          <w:rFonts w:cs="Arial"/>
          <w:szCs w:val="24"/>
        </w:rPr>
        <w:tab/>
        <w:t>3</w:t>
      </w:r>
      <w:r w:rsidRPr="00147E53">
        <w:rPr>
          <w:rFonts w:cs="Arial"/>
          <w:szCs w:val="24"/>
        </w:rPr>
        <w:tab/>
        <w:t>20</w:t>
      </w:r>
    </w:p>
    <w:p w14:paraId="15AB9915" w14:textId="77777777" w:rsidR="00704215" w:rsidRPr="00147E53" w:rsidRDefault="00704215" w:rsidP="00704215">
      <w:pPr>
        <w:pStyle w:val="Curriculum2"/>
        <w:rPr>
          <w:rFonts w:cs="Arial"/>
          <w:szCs w:val="24"/>
        </w:rPr>
      </w:pPr>
      <w:r>
        <w:rPr>
          <w:rFonts w:cs="Arial"/>
          <w:szCs w:val="24"/>
        </w:rPr>
        <w:t>M9 212</w:t>
      </w:r>
      <w:r>
        <w:rPr>
          <w:rFonts w:cs="Arial"/>
          <w:szCs w:val="24"/>
        </w:rPr>
        <w:tab/>
        <w:t>European Union Law</w:t>
      </w:r>
      <w:r>
        <w:rPr>
          <w:rFonts w:cs="Arial"/>
          <w:szCs w:val="24"/>
        </w:rPr>
        <w:tab/>
        <w:t>2</w:t>
      </w:r>
      <w:r>
        <w:rPr>
          <w:rFonts w:cs="Arial"/>
          <w:szCs w:val="24"/>
        </w:rPr>
        <w:tab/>
        <w:t>20</w:t>
      </w:r>
    </w:p>
    <w:p w14:paraId="731C8149" w14:textId="77777777" w:rsidR="00704215" w:rsidRPr="00147E53" w:rsidRDefault="00704215" w:rsidP="00704215">
      <w:pPr>
        <w:pStyle w:val="Curriculum2"/>
        <w:rPr>
          <w:rFonts w:cs="Arial"/>
          <w:szCs w:val="24"/>
        </w:rPr>
      </w:pPr>
      <w:r w:rsidRPr="00147E53">
        <w:rPr>
          <w:rFonts w:cs="Arial"/>
          <w:szCs w:val="24"/>
        </w:rPr>
        <w:t xml:space="preserve">M9 345  </w:t>
      </w:r>
      <w:r w:rsidRPr="00147E53">
        <w:rPr>
          <w:rFonts w:cs="Arial"/>
          <w:szCs w:val="24"/>
        </w:rPr>
        <w:tab/>
        <w:t>Ethics and Justice</w:t>
      </w:r>
      <w:r w:rsidRPr="00147E53">
        <w:rPr>
          <w:rFonts w:cs="Arial"/>
          <w:szCs w:val="24"/>
        </w:rPr>
        <w:tab/>
        <w:t>3</w:t>
      </w:r>
      <w:r w:rsidRPr="00147E53">
        <w:rPr>
          <w:rFonts w:cs="Arial"/>
          <w:szCs w:val="24"/>
        </w:rPr>
        <w:tab/>
        <w:t>20</w:t>
      </w:r>
    </w:p>
    <w:p w14:paraId="2798B260" w14:textId="77777777" w:rsidR="00704215" w:rsidRPr="00147E53" w:rsidRDefault="00704215" w:rsidP="00704215">
      <w:pPr>
        <w:pStyle w:val="Curriculum2"/>
        <w:rPr>
          <w:rFonts w:cs="Arial"/>
          <w:szCs w:val="24"/>
        </w:rPr>
      </w:pPr>
      <w:r w:rsidRPr="00147E53">
        <w:rPr>
          <w:rFonts w:cs="Arial"/>
          <w:szCs w:val="24"/>
        </w:rPr>
        <w:t>either</w:t>
      </w:r>
    </w:p>
    <w:p w14:paraId="27FFD33C" w14:textId="77777777" w:rsidR="00704215" w:rsidRPr="00147E53" w:rsidRDefault="00704215" w:rsidP="00704215">
      <w:pPr>
        <w:pStyle w:val="Curriculum2"/>
        <w:rPr>
          <w:rFonts w:cs="Arial"/>
          <w:szCs w:val="24"/>
        </w:rPr>
      </w:pPr>
      <w:r w:rsidRPr="00147E53">
        <w:rPr>
          <w:rFonts w:cs="Arial"/>
          <w:szCs w:val="24"/>
        </w:rPr>
        <w:t xml:space="preserve">M9 312  </w:t>
      </w:r>
      <w:r w:rsidRPr="00147E53">
        <w:rPr>
          <w:rFonts w:cs="Arial"/>
          <w:szCs w:val="24"/>
        </w:rPr>
        <w:tab/>
        <w:t>Legal Theory</w:t>
      </w:r>
      <w:r w:rsidRPr="00147E53">
        <w:rPr>
          <w:rFonts w:cs="Arial"/>
          <w:szCs w:val="24"/>
        </w:rPr>
        <w:tab/>
        <w:t>3</w:t>
      </w:r>
      <w:r w:rsidRPr="00147E53">
        <w:rPr>
          <w:rFonts w:cs="Arial"/>
          <w:szCs w:val="24"/>
        </w:rPr>
        <w:tab/>
        <w:t>20</w:t>
      </w:r>
    </w:p>
    <w:p w14:paraId="1C576DC8" w14:textId="77777777" w:rsidR="00704215" w:rsidRPr="00147E53" w:rsidRDefault="00704215" w:rsidP="00704215">
      <w:pPr>
        <w:pStyle w:val="Curriculum2"/>
        <w:rPr>
          <w:rFonts w:cs="Arial"/>
          <w:szCs w:val="24"/>
        </w:rPr>
      </w:pPr>
      <w:r w:rsidRPr="00147E53">
        <w:rPr>
          <w:rFonts w:cs="Arial"/>
          <w:szCs w:val="24"/>
        </w:rPr>
        <w:t>or</w:t>
      </w:r>
    </w:p>
    <w:p w14:paraId="611B41FC" w14:textId="77777777" w:rsidR="00704215" w:rsidRPr="00147E53" w:rsidRDefault="00704215" w:rsidP="00704215">
      <w:pPr>
        <w:pStyle w:val="Curriculum2"/>
        <w:rPr>
          <w:rFonts w:cs="Arial"/>
          <w:szCs w:val="24"/>
        </w:rPr>
      </w:pPr>
      <w:r w:rsidRPr="00147E53">
        <w:rPr>
          <w:rFonts w:cs="Arial"/>
          <w:szCs w:val="24"/>
        </w:rPr>
        <w:t xml:space="preserve">M9 217  </w:t>
      </w:r>
      <w:r w:rsidRPr="00147E53">
        <w:rPr>
          <w:rFonts w:cs="Arial"/>
          <w:szCs w:val="24"/>
        </w:rPr>
        <w:tab/>
        <w:t>Legal Theory (Clinical)</w:t>
      </w:r>
      <w:r w:rsidRPr="00147E53">
        <w:rPr>
          <w:rFonts w:cs="Arial"/>
          <w:szCs w:val="24"/>
        </w:rPr>
        <w:tab/>
        <w:t>3</w:t>
      </w:r>
      <w:r w:rsidRPr="00147E53">
        <w:rPr>
          <w:rFonts w:cs="Arial"/>
          <w:szCs w:val="24"/>
        </w:rPr>
        <w:tab/>
        <w:t>20</w:t>
      </w:r>
    </w:p>
    <w:p w14:paraId="6DBF4074" w14:textId="77777777" w:rsidR="00704215" w:rsidRPr="00147E53" w:rsidRDefault="00704215" w:rsidP="00704215">
      <w:pPr>
        <w:pStyle w:val="Curriculum2"/>
        <w:rPr>
          <w:rFonts w:cs="Arial"/>
          <w:szCs w:val="24"/>
        </w:rPr>
      </w:pPr>
      <w:r w:rsidRPr="00147E53">
        <w:rPr>
          <w:rFonts w:cs="Arial"/>
          <w:szCs w:val="24"/>
        </w:rPr>
        <w:t>either</w:t>
      </w:r>
    </w:p>
    <w:p w14:paraId="5D188F29" w14:textId="77777777" w:rsidR="00704215" w:rsidRPr="00147E53" w:rsidRDefault="00704215" w:rsidP="00704215">
      <w:pPr>
        <w:pStyle w:val="Curriculum2"/>
        <w:rPr>
          <w:rFonts w:cs="Arial"/>
          <w:szCs w:val="24"/>
        </w:rPr>
      </w:pPr>
      <w:r w:rsidRPr="00147E53">
        <w:rPr>
          <w:rFonts w:cs="Arial"/>
          <w:szCs w:val="24"/>
        </w:rPr>
        <w:t xml:space="preserve">M9 207  </w:t>
      </w:r>
      <w:r w:rsidRPr="00147E53">
        <w:rPr>
          <w:rFonts w:cs="Arial"/>
          <w:szCs w:val="24"/>
        </w:rPr>
        <w:tab/>
        <w:t>Public Law 2</w:t>
      </w:r>
      <w:r w:rsidRPr="00147E53">
        <w:rPr>
          <w:rFonts w:cs="Arial"/>
          <w:szCs w:val="24"/>
        </w:rPr>
        <w:tab/>
        <w:t>2</w:t>
      </w:r>
      <w:r w:rsidRPr="00147E53">
        <w:rPr>
          <w:rFonts w:cs="Arial"/>
          <w:szCs w:val="24"/>
        </w:rPr>
        <w:tab/>
        <w:t>20</w:t>
      </w:r>
    </w:p>
    <w:p w14:paraId="1238FCD3" w14:textId="77777777" w:rsidR="00704215" w:rsidRPr="00147E53" w:rsidRDefault="00704215" w:rsidP="00704215">
      <w:pPr>
        <w:pStyle w:val="Curriculum2"/>
        <w:rPr>
          <w:rFonts w:cs="Arial"/>
          <w:szCs w:val="24"/>
        </w:rPr>
      </w:pPr>
      <w:r w:rsidRPr="00147E53">
        <w:rPr>
          <w:rFonts w:cs="Arial"/>
          <w:szCs w:val="24"/>
        </w:rPr>
        <w:t>or</w:t>
      </w:r>
    </w:p>
    <w:p w14:paraId="2F47F7D4" w14:textId="77777777" w:rsidR="00704215" w:rsidRPr="00147E53" w:rsidRDefault="00704215" w:rsidP="00704215">
      <w:pPr>
        <w:pStyle w:val="Curriculum2"/>
        <w:rPr>
          <w:rFonts w:cs="Arial"/>
          <w:szCs w:val="24"/>
        </w:rPr>
      </w:pPr>
      <w:r w:rsidRPr="00147E53">
        <w:rPr>
          <w:rFonts w:cs="Arial"/>
          <w:szCs w:val="24"/>
        </w:rPr>
        <w:t xml:space="preserve">M9 214  </w:t>
      </w:r>
      <w:r w:rsidRPr="00147E53">
        <w:rPr>
          <w:rFonts w:cs="Arial"/>
          <w:szCs w:val="24"/>
        </w:rPr>
        <w:tab/>
        <w:t>Public Law 2 (Clinical)</w:t>
      </w:r>
      <w:r w:rsidRPr="00147E53">
        <w:rPr>
          <w:rFonts w:cs="Arial"/>
          <w:szCs w:val="24"/>
        </w:rPr>
        <w:tab/>
        <w:t>2</w:t>
      </w:r>
      <w:r w:rsidRPr="00147E53">
        <w:rPr>
          <w:rFonts w:cs="Arial"/>
          <w:szCs w:val="24"/>
        </w:rPr>
        <w:tab/>
        <w:t>20</w:t>
      </w:r>
    </w:p>
    <w:p w14:paraId="76FB5D4C" w14:textId="77777777" w:rsidR="00704215" w:rsidRPr="00147E53" w:rsidRDefault="00704215" w:rsidP="00704215">
      <w:pPr>
        <w:pStyle w:val="Curriculum2"/>
        <w:rPr>
          <w:rFonts w:cs="Arial"/>
          <w:szCs w:val="24"/>
        </w:rPr>
      </w:pPr>
      <w:r w:rsidRPr="00147E53">
        <w:rPr>
          <w:rFonts w:cs="Arial"/>
          <w:szCs w:val="24"/>
        </w:rPr>
        <w:t>either</w:t>
      </w:r>
    </w:p>
    <w:p w14:paraId="24373249" w14:textId="77777777" w:rsidR="00704215" w:rsidRPr="00147E53" w:rsidRDefault="00704215" w:rsidP="00704215">
      <w:pPr>
        <w:pStyle w:val="Curriculum2"/>
        <w:rPr>
          <w:rFonts w:cs="Arial"/>
          <w:szCs w:val="24"/>
        </w:rPr>
      </w:pPr>
      <w:r w:rsidRPr="00147E53">
        <w:rPr>
          <w:rFonts w:cs="Arial"/>
          <w:szCs w:val="24"/>
        </w:rPr>
        <w:t xml:space="preserve">M9 209  </w:t>
      </w:r>
      <w:r w:rsidRPr="00147E53">
        <w:rPr>
          <w:rFonts w:cs="Arial"/>
          <w:szCs w:val="24"/>
        </w:rPr>
        <w:tab/>
        <w:t>Commercial Law</w:t>
      </w:r>
      <w:r w:rsidRPr="00147E53">
        <w:rPr>
          <w:rFonts w:cs="Arial"/>
          <w:szCs w:val="24"/>
        </w:rPr>
        <w:tab/>
        <w:t>2</w:t>
      </w:r>
      <w:r w:rsidRPr="00147E53">
        <w:rPr>
          <w:rFonts w:cs="Arial"/>
          <w:szCs w:val="24"/>
        </w:rPr>
        <w:tab/>
        <w:t>20</w:t>
      </w:r>
    </w:p>
    <w:p w14:paraId="7490CFCA" w14:textId="77777777" w:rsidR="00704215" w:rsidRPr="00147E53" w:rsidRDefault="00704215" w:rsidP="00704215">
      <w:pPr>
        <w:pStyle w:val="Curriculum2"/>
        <w:rPr>
          <w:rFonts w:cs="Arial"/>
          <w:szCs w:val="24"/>
        </w:rPr>
      </w:pPr>
      <w:r w:rsidRPr="00147E53">
        <w:rPr>
          <w:rFonts w:cs="Arial"/>
          <w:szCs w:val="24"/>
        </w:rPr>
        <w:t>or</w:t>
      </w:r>
    </w:p>
    <w:p w14:paraId="72807E34" w14:textId="77777777" w:rsidR="00704215" w:rsidRPr="00147E53" w:rsidRDefault="00704215" w:rsidP="00704215">
      <w:pPr>
        <w:pStyle w:val="Curriculum2"/>
        <w:rPr>
          <w:rFonts w:cs="Arial"/>
          <w:szCs w:val="24"/>
        </w:rPr>
      </w:pPr>
      <w:r w:rsidRPr="00147E53">
        <w:rPr>
          <w:rFonts w:cs="Arial"/>
          <w:szCs w:val="24"/>
        </w:rPr>
        <w:t>M9 215</w:t>
      </w:r>
      <w:r w:rsidRPr="00147E53">
        <w:rPr>
          <w:rFonts w:cs="Arial"/>
          <w:szCs w:val="24"/>
        </w:rPr>
        <w:tab/>
        <w:t>Commercial Law (Clinical)</w:t>
      </w:r>
      <w:r w:rsidRPr="00147E53">
        <w:rPr>
          <w:rFonts w:cs="Arial"/>
          <w:szCs w:val="24"/>
        </w:rPr>
        <w:tab/>
        <w:t>2</w:t>
      </w:r>
      <w:r w:rsidRPr="00147E53">
        <w:rPr>
          <w:rFonts w:cs="Arial"/>
          <w:szCs w:val="24"/>
        </w:rPr>
        <w:tab/>
        <w:t>20</w:t>
      </w:r>
    </w:p>
    <w:p w14:paraId="46767A9D" w14:textId="77777777" w:rsidR="00704215" w:rsidRPr="00147E53" w:rsidRDefault="00704215" w:rsidP="00704215">
      <w:pPr>
        <w:pStyle w:val="Curriculum2"/>
        <w:rPr>
          <w:rFonts w:cs="Arial"/>
          <w:szCs w:val="24"/>
        </w:rPr>
      </w:pPr>
      <w:r w:rsidRPr="00147E53">
        <w:rPr>
          <w:rFonts w:cs="Arial"/>
          <w:szCs w:val="24"/>
        </w:rPr>
        <w:t>either</w:t>
      </w:r>
    </w:p>
    <w:p w14:paraId="4A4ABE43" w14:textId="77777777" w:rsidR="00704215" w:rsidRPr="00147E53" w:rsidRDefault="00704215" w:rsidP="00704215">
      <w:pPr>
        <w:pStyle w:val="Curriculum2"/>
        <w:rPr>
          <w:rFonts w:cs="Arial"/>
          <w:szCs w:val="24"/>
        </w:rPr>
      </w:pPr>
      <w:r w:rsidRPr="00147E53">
        <w:rPr>
          <w:rFonts w:cs="Arial"/>
          <w:szCs w:val="24"/>
        </w:rPr>
        <w:t xml:space="preserve">M9 211  </w:t>
      </w:r>
      <w:r w:rsidRPr="00147E53">
        <w:rPr>
          <w:rFonts w:cs="Arial"/>
          <w:szCs w:val="24"/>
        </w:rPr>
        <w:tab/>
        <w:t>Property, Trusts and Succession</w:t>
      </w:r>
      <w:r w:rsidRPr="00147E53">
        <w:rPr>
          <w:rFonts w:cs="Arial"/>
          <w:szCs w:val="24"/>
        </w:rPr>
        <w:tab/>
        <w:t>2</w:t>
      </w:r>
      <w:r w:rsidRPr="00147E53">
        <w:rPr>
          <w:rFonts w:cs="Arial"/>
          <w:szCs w:val="24"/>
        </w:rPr>
        <w:tab/>
        <w:t>20</w:t>
      </w:r>
    </w:p>
    <w:p w14:paraId="3071F964" w14:textId="77777777" w:rsidR="00704215" w:rsidRPr="00147E53" w:rsidRDefault="00704215" w:rsidP="00704215">
      <w:pPr>
        <w:pStyle w:val="Curriculum2"/>
        <w:rPr>
          <w:rFonts w:cs="Arial"/>
          <w:szCs w:val="24"/>
        </w:rPr>
      </w:pPr>
      <w:r w:rsidRPr="00147E53">
        <w:rPr>
          <w:rFonts w:cs="Arial"/>
          <w:szCs w:val="24"/>
        </w:rPr>
        <w:t>or</w:t>
      </w:r>
    </w:p>
    <w:p w14:paraId="1F793E22" w14:textId="77777777" w:rsidR="00704215" w:rsidRPr="00147E53" w:rsidRDefault="00704215" w:rsidP="00704215">
      <w:pPr>
        <w:pStyle w:val="Curriculum2"/>
        <w:rPr>
          <w:rFonts w:cs="Arial"/>
          <w:szCs w:val="24"/>
        </w:rPr>
      </w:pPr>
      <w:r w:rsidRPr="00147E53">
        <w:rPr>
          <w:rFonts w:cs="Arial"/>
          <w:szCs w:val="24"/>
        </w:rPr>
        <w:t xml:space="preserve">M9 218 </w:t>
      </w:r>
      <w:r w:rsidRPr="00147E53">
        <w:rPr>
          <w:rFonts w:cs="Arial"/>
          <w:szCs w:val="24"/>
        </w:rPr>
        <w:tab/>
        <w:t>Property, Trusts and Succession (Clinical)</w:t>
      </w:r>
      <w:r w:rsidRPr="00147E53">
        <w:rPr>
          <w:rFonts w:cs="Arial"/>
          <w:szCs w:val="24"/>
        </w:rPr>
        <w:tab/>
        <w:t>2</w:t>
      </w:r>
      <w:r w:rsidRPr="00147E53">
        <w:rPr>
          <w:rFonts w:cs="Arial"/>
          <w:szCs w:val="24"/>
        </w:rPr>
        <w:tab/>
        <w:t>20</w:t>
      </w:r>
    </w:p>
    <w:p w14:paraId="095158CD" w14:textId="77777777" w:rsidR="00704215" w:rsidRPr="00147E53" w:rsidRDefault="00704215" w:rsidP="00704215">
      <w:pPr>
        <w:pStyle w:val="Curriculum2"/>
        <w:rPr>
          <w:rFonts w:cs="Arial"/>
          <w:szCs w:val="24"/>
        </w:rPr>
      </w:pPr>
    </w:p>
    <w:p w14:paraId="10C857AA" w14:textId="77777777" w:rsidR="00704215" w:rsidRPr="00147E53" w:rsidRDefault="00704215" w:rsidP="00704215">
      <w:pPr>
        <w:pStyle w:val="CalendarHeader2"/>
        <w:rPr>
          <w:rFonts w:cs="Arial"/>
          <w:szCs w:val="24"/>
        </w:rPr>
      </w:pPr>
      <w:r w:rsidRPr="00147E53">
        <w:rPr>
          <w:rFonts w:cs="Arial"/>
          <w:szCs w:val="24"/>
        </w:rPr>
        <w:t xml:space="preserve">Fourth Year </w:t>
      </w:r>
    </w:p>
    <w:p w14:paraId="70D7C828" w14:textId="77777777" w:rsidR="00704215" w:rsidRPr="00147E53" w:rsidRDefault="00704215" w:rsidP="00704215">
      <w:pPr>
        <w:pStyle w:val="Calendar1"/>
        <w:rPr>
          <w:rFonts w:cs="Arial"/>
          <w:szCs w:val="24"/>
        </w:rPr>
      </w:pPr>
      <w:r>
        <w:rPr>
          <w:rFonts w:cs="Arial"/>
          <w:szCs w:val="24"/>
        </w:rPr>
        <w:t>11.128.110</w:t>
      </w:r>
      <w:r w:rsidRPr="00147E53">
        <w:rPr>
          <w:rFonts w:cs="Arial"/>
          <w:szCs w:val="24"/>
        </w:rPr>
        <w:tab/>
        <w:t>See Regulation 11.128.97.</w:t>
      </w:r>
    </w:p>
    <w:p w14:paraId="2126979A" w14:textId="77777777" w:rsidR="00704215" w:rsidRPr="00031423" w:rsidRDefault="00704215" w:rsidP="00704215">
      <w:pPr>
        <w:pStyle w:val="Calendar2"/>
      </w:pPr>
    </w:p>
    <w:p w14:paraId="6092A62A" w14:textId="77777777" w:rsidR="00704215" w:rsidRPr="00147E53" w:rsidRDefault="00704215" w:rsidP="00704215">
      <w:pPr>
        <w:pStyle w:val="CalendarHeader2"/>
        <w:rPr>
          <w:rFonts w:cs="Arial"/>
          <w:szCs w:val="24"/>
        </w:rPr>
      </w:pPr>
      <w:r w:rsidRPr="00147E53">
        <w:rPr>
          <w:rFonts w:cs="Arial"/>
          <w:szCs w:val="24"/>
        </w:rPr>
        <w:t xml:space="preserve">Progress </w:t>
      </w:r>
    </w:p>
    <w:p w14:paraId="74FD9470" w14:textId="77777777" w:rsidR="00704215" w:rsidRPr="00147E53" w:rsidRDefault="00704215" w:rsidP="00704215">
      <w:pPr>
        <w:pStyle w:val="Calendar1"/>
        <w:rPr>
          <w:rFonts w:cs="Arial"/>
          <w:szCs w:val="24"/>
        </w:rPr>
      </w:pPr>
      <w:r>
        <w:rPr>
          <w:rFonts w:cs="Arial"/>
          <w:szCs w:val="24"/>
        </w:rPr>
        <w:t>11.128.111</w:t>
      </w:r>
      <w:r w:rsidRPr="00147E53">
        <w:rPr>
          <w:rFonts w:cs="Arial"/>
          <w:szCs w:val="24"/>
        </w:rPr>
        <w:tab/>
        <w:t>In order to progress to the third year of the course, a student must normally have accumulated at least 200 credits from the course curriculum including no fewer than 120 from the compulsory classes.</w:t>
      </w:r>
    </w:p>
    <w:p w14:paraId="3F347E34" w14:textId="77777777" w:rsidR="00704215" w:rsidRPr="00147E53" w:rsidRDefault="00704215" w:rsidP="00704215">
      <w:pPr>
        <w:pStyle w:val="Calendar1"/>
        <w:rPr>
          <w:rFonts w:cs="Arial"/>
          <w:szCs w:val="24"/>
        </w:rPr>
      </w:pPr>
      <w:r>
        <w:rPr>
          <w:rFonts w:cs="Arial"/>
          <w:szCs w:val="24"/>
        </w:rPr>
        <w:t>11.128.112</w:t>
      </w:r>
      <w:r w:rsidRPr="00147E53">
        <w:rPr>
          <w:rFonts w:cs="Arial"/>
          <w:szCs w:val="24"/>
        </w:rPr>
        <w:tab/>
        <w:t xml:space="preserve">In order to progress to the fourth year of the course, a student must normally have accumulated at least 380 credits from the course curriculum including those for all the compulsory classes and at least 100 credits in Clinical classes. </w:t>
      </w:r>
    </w:p>
    <w:p w14:paraId="5BDA71EC" w14:textId="77777777" w:rsidR="00704215" w:rsidRPr="00147E53" w:rsidRDefault="00704215" w:rsidP="00704215">
      <w:pPr>
        <w:pStyle w:val="Calendar2"/>
        <w:rPr>
          <w:rFonts w:cs="Arial"/>
          <w:szCs w:val="24"/>
        </w:rPr>
      </w:pPr>
    </w:p>
    <w:p w14:paraId="66514D30" w14:textId="77777777" w:rsidR="00704215" w:rsidRPr="00147E53" w:rsidRDefault="00704215" w:rsidP="00704215">
      <w:pPr>
        <w:pStyle w:val="CalendarHeader2"/>
        <w:rPr>
          <w:rFonts w:cs="Arial"/>
          <w:szCs w:val="24"/>
        </w:rPr>
      </w:pPr>
      <w:r w:rsidRPr="00147E53">
        <w:rPr>
          <w:rFonts w:cs="Arial"/>
          <w:szCs w:val="24"/>
        </w:rPr>
        <w:t>Award</w:t>
      </w:r>
    </w:p>
    <w:p w14:paraId="580B1E33" w14:textId="77777777" w:rsidR="00704215" w:rsidRPr="00147E53" w:rsidRDefault="00704215" w:rsidP="00704215">
      <w:pPr>
        <w:pStyle w:val="Calendar1"/>
        <w:rPr>
          <w:rFonts w:cs="Arial"/>
          <w:szCs w:val="24"/>
        </w:rPr>
      </w:pPr>
      <w:r>
        <w:rPr>
          <w:rFonts w:cs="Arial"/>
          <w:szCs w:val="24"/>
        </w:rPr>
        <w:t>11.128.113</w:t>
      </w:r>
      <w:r w:rsidRPr="00147E53">
        <w:rPr>
          <w:rFonts w:cs="Arial"/>
          <w:szCs w:val="24"/>
        </w:rPr>
        <w:tab/>
      </w:r>
      <w:r w:rsidRPr="00147E53">
        <w:rPr>
          <w:rFonts w:cs="Arial"/>
          <w:b/>
          <w:szCs w:val="24"/>
        </w:rPr>
        <w:t xml:space="preserve">LLB (Clinical) with Honours: </w:t>
      </w:r>
      <w:r w:rsidRPr="00147E53">
        <w:rPr>
          <w:rFonts w:cs="Arial"/>
          <w:szCs w:val="24"/>
        </w:rPr>
        <w:t xml:space="preserve">In order to qualify for the award of the degree of LLB (Clinical) with Honours a candidate must have accumulated no fewer than </w:t>
      </w:r>
      <w:r>
        <w:rPr>
          <w:rFonts w:cs="Arial"/>
          <w:szCs w:val="24"/>
        </w:rPr>
        <w:t>500</w:t>
      </w:r>
      <w:r w:rsidRPr="00147E53">
        <w:rPr>
          <w:rFonts w:cs="Arial"/>
          <w:szCs w:val="24"/>
        </w:rPr>
        <w:t xml:space="preserve"> credits from the course curriculum including at least 140 credits in Clinical classes.  Notwithstanding Regulation 11.1.10, these must include 120 credits at Level 4 (40 of which must be credits in Clinical classes).</w:t>
      </w:r>
    </w:p>
    <w:p w14:paraId="3D927CB8" w14:textId="77777777" w:rsidR="00704215" w:rsidRPr="00147E53" w:rsidRDefault="00704215" w:rsidP="00704215">
      <w:pPr>
        <w:pStyle w:val="Calendar1"/>
        <w:rPr>
          <w:rFonts w:cs="Arial"/>
          <w:szCs w:val="24"/>
        </w:rPr>
      </w:pPr>
      <w:r>
        <w:rPr>
          <w:rFonts w:cs="Arial"/>
          <w:szCs w:val="24"/>
        </w:rPr>
        <w:t>11.128.114</w:t>
      </w:r>
      <w:r w:rsidRPr="00147E53">
        <w:rPr>
          <w:rFonts w:cs="Arial"/>
          <w:szCs w:val="24"/>
        </w:rPr>
        <w:tab/>
      </w:r>
      <w:r w:rsidRPr="00147E53">
        <w:rPr>
          <w:rFonts w:cs="Arial"/>
          <w:b/>
          <w:szCs w:val="24"/>
        </w:rPr>
        <w:t>LLB (Clinical):</w:t>
      </w:r>
      <w:r w:rsidRPr="00147E53">
        <w:rPr>
          <w:rFonts w:cs="Arial"/>
          <w:szCs w:val="24"/>
        </w:rPr>
        <w:t xml:space="preserve">  Notwithstanding Regulation 11.1.10, in order to qualify for the award of the degree of LLB (Clinical), a candidate must have accumulated no fewer than 380 credits from the course curriculum including those for all the compulsory classes and at least 100 credits in Clinical classes. </w:t>
      </w:r>
    </w:p>
    <w:p w14:paraId="37C771CA" w14:textId="77777777" w:rsidR="00704215" w:rsidRPr="00147E53" w:rsidRDefault="00704215" w:rsidP="00704215">
      <w:pPr>
        <w:pStyle w:val="CalendarHeader2"/>
        <w:rPr>
          <w:rFonts w:cs="Arial"/>
          <w:szCs w:val="24"/>
        </w:rPr>
      </w:pPr>
      <w:r w:rsidRPr="00147E53">
        <w:rPr>
          <w:rFonts w:cs="Arial"/>
          <w:szCs w:val="24"/>
        </w:rPr>
        <w:t>Transfer to LLB or LLB with Honours</w:t>
      </w:r>
    </w:p>
    <w:p w14:paraId="79652F24" w14:textId="77777777" w:rsidR="00704215" w:rsidRDefault="00704215" w:rsidP="00704215">
      <w:pPr>
        <w:pStyle w:val="Calendar1"/>
        <w:rPr>
          <w:rFonts w:cs="Arial"/>
          <w:szCs w:val="24"/>
        </w:rPr>
      </w:pPr>
      <w:r>
        <w:rPr>
          <w:rFonts w:cs="Arial"/>
          <w:szCs w:val="24"/>
        </w:rPr>
        <w:t>11.128.115</w:t>
      </w:r>
      <w:r w:rsidRPr="00147E53">
        <w:rPr>
          <w:rFonts w:cs="Arial"/>
          <w:szCs w:val="24"/>
        </w:rPr>
        <w:tab/>
        <w:t>A candidate who fails to satisfy the progress or award requirements for the degree of LLB (Clinical</w:t>
      </w:r>
      <w:r w:rsidRPr="009069A9">
        <w:rPr>
          <w:rFonts w:cs="Arial"/>
          <w:szCs w:val="24"/>
        </w:rPr>
        <w:t xml:space="preserve">) or LLB (Clinical) with Honours may be transferred to the degree of LLB or LLB </w:t>
      </w:r>
      <w:r w:rsidRPr="001B6631">
        <w:rPr>
          <w:rFonts w:cs="Arial"/>
          <w:szCs w:val="24"/>
        </w:rPr>
        <w:t xml:space="preserve">with Honours. Transfer from the LLB (Clinical) to the LLB or LLB (Clinical) with Honours to the LLB with Honours is possible at any time subject to satisfying the </w:t>
      </w:r>
      <w:r w:rsidRPr="00147E53">
        <w:rPr>
          <w:rFonts w:cs="Arial"/>
          <w:szCs w:val="24"/>
        </w:rPr>
        <w:t xml:space="preserve">appropriate progress requirements. In cases of transfer a pass in M9 217 </w:t>
      </w:r>
      <w:r w:rsidRPr="00147E53">
        <w:rPr>
          <w:rFonts w:cs="Arial"/>
          <w:i/>
          <w:szCs w:val="24"/>
        </w:rPr>
        <w:t>Legal Theory (Clinical)</w:t>
      </w:r>
      <w:r w:rsidRPr="00147E53">
        <w:rPr>
          <w:rFonts w:cs="Arial"/>
          <w:szCs w:val="24"/>
        </w:rPr>
        <w:t xml:space="preserve"> will be accepted in lieu of </w:t>
      </w:r>
      <w:r w:rsidRPr="00147E53">
        <w:rPr>
          <w:rFonts w:cs="Arial"/>
          <w:i/>
          <w:szCs w:val="24"/>
        </w:rPr>
        <w:t>M9 103 Law and Society</w:t>
      </w:r>
      <w:r w:rsidRPr="00147E53">
        <w:rPr>
          <w:rFonts w:cs="Arial"/>
          <w:szCs w:val="24"/>
        </w:rPr>
        <w:t xml:space="preserve"> and all clinical variants of classes shall be deemed to be the </w:t>
      </w:r>
      <w:r w:rsidRPr="001B6631">
        <w:rPr>
          <w:rFonts w:cs="Arial"/>
          <w:szCs w:val="24"/>
        </w:rPr>
        <w:t>equivalent of non-clinical versions.</w:t>
      </w:r>
    </w:p>
    <w:p w14:paraId="39CE7356" w14:textId="77777777" w:rsidR="00704215" w:rsidRDefault="00704215" w:rsidP="00704215">
      <w:pPr>
        <w:pStyle w:val="Calendar1"/>
        <w:rPr>
          <w:rFonts w:cs="Arial"/>
          <w:szCs w:val="24"/>
        </w:rPr>
      </w:pPr>
    </w:p>
    <w:p w14:paraId="402B7C70" w14:textId="77777777" w:rsidR="00704215" w:rsidRDefault="00704215" w:rsidP="00704215"/>
    <w:p w14:paraId="5F51B87E" w14:textId="77777777" w:rsidR="00AF3577" w:rsidRDefault="00AF3577" w:rsidP="00147E53">
      <w:pPr>
        <w:pStyle w:val="Calendar1"/>
        <w:rPr>
          <w:rFonts w:cs="Arial"/>
          <w:szCs w:val="24"/>
        </w:rPr>
      </w:pPr>
    </w:p>
    <w:p w14:paraId="5D1F9183" w14:textId="77777777" w:rsidR="00AF3577" w:rsidRDefault="00F05ED7" w:rsidP="00147E53">
      <w:pPr>
        <w:pStyle w:val="Calendar1"/>
        <w:rPr>
          <w:rFonts w:cs="Arial"/>
          <w:szCs w:val="24"/>
        </w:rPr>
      </w:pPr>
      <w:r>
        <w:rPr>
          <w:rFonts w:cs="Arial"/>
          <w:szCs w:val="24"/>
        </w:rPr>
        <w:t>11.128.116</w:t>
      </w:r>
      <w:r w:rsidR="00AF3577">
        <w:rPr>
          <w:rFonts w:cs="Arial"/>
          <w:szCs w:val="24"/>
        </w:rPr>
        <w:t xml:space="preserve"> to</w:t>
      </w:r>
    </w:p>
    <w:p w14:paraId="1F1E4355" w14:textId="77777777" w:rsidR="00AF3577" w:rsidRDefault="00AF3577" w:rsidP="00147E53">
      <w:pPr>
        <w:pStyle w:val="Calendar1"/>
        <w:rPr>
          <w:rFonts w:cs="Arial"/>
          <w:szCs w:val="24"/>
        </w:rPr>
      </w:pPr>
      <w:r>
        <w:rPr>
          <w:rFonts w:cs="Arial"/>
          <w:szCs w:val="24"/>
        </w:rPr>
        <w:t>11.128.130 (not used)</w:t>
      </w:r>
    </w:p>
    <w:p w14:paraId="6709C734" w14:textId="77777777" w:rsidR="00462133" w:rsidRDefault="00462133" w:rsidP="00147E53">
      <w:pPr>
        <w:pStyle w:val="Calendar1"/>
        <w:rPr>
          <w:rFonts w:cs="Arial"/>
          <w:szCs w:val="24"/>
        </w:rPr>
      </w:pPr>
    </w:p>
    <w:p w14:paraId="7D2BFFFC" w14:textId="77777777" w:rsidR="00462133" w:rsidRDefault="00462133" w:rsidP="00147E53">
      <w:pPr>
        <w:pStyle w:val="Calendar1"/>
        <w:rPr>
          <w:rFonts w:cs="Arial"/>
          <w:szCs w:val="24"/>
        </w:rPr>
      </w:pPr>
    </w:p>
    <w:p w14:paraId="1C086E8B" w14:textId="77777777" w:rsidR="00462133" w:rsidRDefault="00462133" w:rsidP="00147E53">
      <w:pPr>
        <w:pStyle w:val="Calendar1"/>
        <w:rPr>
          <w:rFonts w:cs="Arial"/>
          <w:szCs w:val="24"/>
        </w:rPr>
      </w:pPr>
    </w:p>
    <w:p w14:paraId="0A85980D" w14:textId="77777777" w:rsidR="00E02767" w:rsidRPr="00545908" w:rsidRDefault="00E02767" w:rsidP="00E02767">
      <w:pPr>
        <w:pStyle w:val="CalendarHeader1"/>
      </w:pPr>
      <w:r w:rsidRPr="00545908">
        <w:t>Law</w:t>
      </w:r>
    </w:p>
    <w:p w14:paraId="4226DE20" w14:textId="77777777" w:rsidR="00E02767" w:rsidRPr="00545908" w:rsidRDefault="00E02767" w:rsidP="00E02767">
      <w:pPr>
        <w:pStyle w:val="CalendarTOC3"/>
      </w:pPr>
      <w:bookmarkStart w:id="376" w:name="_Toc278546499"/>
      <w:bookmarkStart w:id="377" w:name="LLB_in_Scots_and_English_Law_w_hons"/>
      <w:r>
        <w:t>Bachelor of Laws</w:t>
      </w:r>
      <w:r w:rsidRPr="00545908">
        <w:t xml:space="preserve"> (LLB) </w:t>
      </w:r>
      <w:r>
        <w:t xml:space="preserve">in Scots and English Law </w:t>
      </w:r>
      <w:r w:rsidRPr="00545908">
        <w:t>with Honours</w:t>
      </w:r>
      <w:bookmarkEnd w:id="376"/>
      <w:r w:rsidRPr="00545908">
        <w:fldChar w:fldCharType="begin"/>
      </w:r>
      <w:r w:rsidRPr="00545908">
        <w:instrText xml:space="preserve"> XE "Law (LLB with Hons, LLB, DipHE, CertHE)" </w:instrText>
      </w:r>
      <w:r w:rsidRPr="00545908">
        <w:fldChar w:fldCharType="end"/>
      </w:r>
    </w:p>
    <w:p w14:paraId="68243C54" w14:textId="77777777" w:rsidR="00E02767" w:rsidRPr="00545908" w:rsidRDefault="00E02767" w:rsidP="00E02767">
      <w:pPr>
        <w:pStyle w:val="CalendarHeader2"/>
        <w:rPr>
          <w:szCs w:val="24"/>
        </w:rPr>
      </w:pPr>
      <w:bookmarkStart w:id="378" w:name="LLB_in_Scots_and_English_Law"/>
      <w:bookmarkEnd w:id="377"/>
      <w:r>
        <w:rPr>
          <w:szCs w:val="24"/>
        </w:rPr>
        <w:t>Bachelor of Laws</w:t>
      </w:r>
      <w:r w:rsidRPr="00545908">
        <w:rPr>
          <w:szCs w:val="24"/>
        </w:rPr>
        <w:t xml:space="preserve"> LLB</w:t>
      </w:r>
      <w:r>
        <w:rPr>
          <w:szCs w:val="24"/>
        </w:rPr>
        <w:t xml:space="preserve"> in Scots and English Law</w:t>
      </w:r>
    </w:p>
    <w:bookmarkEnd w:id="378"/>
    <w:p w14:paraId="512B4007" w14:textId="77777777" w:rsidR="00E02767" w:rsidRPr="00545908" w:rsidRDefault="00E02767" w:rsidP="00E02767">
      <w:pPr>
        <w:pStyle w:val="CalendarHeader2"/>
        <w:rPr>
          <w:szCs w:val="24"/>
        </w:rPr>
      </w:pPr>
      <w:r w:rsidRPr="00545908">
        <w:rPr>
          <w:szCs w:val="24"/>
        </w:rPr>
        <w:t xml:space="preserve">Diploma of Higher Education in </w:t>
      </w:r>
      <w:r>
        <w:rPr>
          <w:szCs w:val="24"/>
        </w:rPr>
        <w:t xml:space="preserve">Scots and English </w:t>
      </w:r>
      <w:r w:rsidRPr="00545908">
        <w:rPr>
          <w:szCs w:val="24"/>
        </w:rPr>
        <w:t>Law</w:t>
      </w:r>
    </w:p>
    <w:p w14:paraId="03441A66" w14:textId="77777777" w:rsidR="00E02767" w:rsidRPr="00545908" w:rsidRDefault="00E02767" w:rsidP="00E02767">
      <w:pPr>
        <w:pStyle w:val="CalendarHeader2"/>
        <w:rPr>
          <w:szCs w:val="24"/>
        </w:rPr>
      </w:pPr>
      <w:r w:rsidRPr="00545908">
        <w:rPr>
          <w:szCs w:val="24"/>
        </w:rPr>
        <w:t xml:space="preserve">Certificate of Higher Education in </w:t>
      </w:r>
      <w:r>
        <w:rPr>
          <w:szCs w:val="24"/>
        </w:rPr>
        <w:t xml:space="preserve">Scots and English </w:t>
      </w:r>
      <w:r w:rsidRPr="00545908">
        <w:rPr>
          <w:szCs w:val="24"/>
        </w:rPr>
        <w:t>Law</w:t>
      </w:r>
    </w:p>
    <w:p w14:paraId="66B563F7" w14:textId="77777777" w:rsidR="00E02767" w:rsidRPr="00545908" w:rsidRDefault="00E02767" w:rsidP="00E02767">
      <w:pPr>
        <w:pStyle w:val="Calendar2"/>
        <w:rPr>
          <w:szCs w:val="24"/>
        </w:rPr>
      </w:pPr>
    </w:p>
    <w:p w14:paraId="57C8DB50" w14:textId="77777777" w:rsidR="00E02767" w:rsidRPr="00545908" w:rsidRDefault="00E02767" w:rsidP="00E02767">
      <w:pPr>
        <w:pStyle w:val="CalendarHeader2"/>
        <w:rPr>
          <w:szCs w:val="24"/>
        </w:rPr>
      </w:pPr>
      <w:r w:rsidRPr="00545908">
        <w:rPr>
          <w:szCs w:val="24"/>
        </w:rPr>
        <w:t>Course Regulations</w:t>
      </w:r>
    </w:p>
    <w:p w14:paraId="4F928213" w14:textId="77777777" w:rsidR="00E02767" w:rsidRPr="00545908" w:rsidRDefault="00E02767" w:rsidP="00E02767">
      <w:pPr>
        <w:pStyle w:val="Calendar2"/>
        <w:rPr>
          <w:szCs w:val="24"/>
        </w:rPr>
      </w:pPr>
      <w:r w:rsidRPr="00545908">
        <w:rPr>
          <w:szCs w:val="24"/>
        </w:rPr>
        <w:t>[These regulations are to be read in conjunction with Regulation 11.1]</w:t>
      </w:r>
    </w:p>
    <w:p w14:paraId="4294EFF7" w14:textId="77777777" w:rsidR="00E02767" w:rsidRPr="00095E83" w:rsidRDefault="00E02767" w:rsidP="00E02767">
      <w:pPr>
        <w:pStyle w:val="Calendar2"/>
        <w:rPr>
          <w:rFonts w:cs="Arial"/>
          <w:szCs w:val="24"/>
        </w:rPr>
      </w:pPr>
    </w:p>
    <w:p w14:paraId="66C6A122" w14:textId="77777777" w:rsidR="00E02767" w:rsidRPr="00095E83" w:rsidRDefault="00E02767" w:rsidP="00E02767">
      <w:pPr>
        <w:pStyle w:val="CalendarHeader2"/>
        <w:rPr>
          <w:rFonts w:cs="Arial"/>
          <w:szCs w:val="24"/>
        </w:rPr>
      </w:pPr>
      <w:r w:rsidRPr="00095E83">
        <w:rPr>
          <w:rFonts w:cs="Arial"/>
          <w:szCs w:val="24"/>
        </w:rPr>
        <w:t>Status of the Courses</w:t>
      </w:r>
    </w:p>
    <w:p w14:paraId="6D207D59" w14:textId="77777777" w:rsidR="00E02767" w:rsidRPr="00095E83" w:rsidRDefault="00E02767" w:rsidP="00E02767">
      <w:pPr>
        <w:pStyle w:val="Calendar1"/>
        <w:rPr>
          <w:rFonts w:cs="Arial"/>
          <w:szCs w:val="24"/>
        </w:rPr>
      </w:pPr>
      <w:r w:rsidRPr="00095E83">
        <w:rPr>
          <w:rFonts w:cs="Arial"/>
          <w:szCs w:val="24"/>
        </w:rPr>
        <w:t>11.128.1</w:t>
      </w:r>
      <w:r>
        <w:rPr>
          <w:rFonts w:cs="Arial"/>
          <w:szCs w:val="24"/>
        </w:rPr>
        <w:t>31</w:t>
      </w:r>
      <w:r w:rsidRPr="00095E83">
        <w:rPr>
          <w:rFonts w:cs="Arial"/>
          <w:szCs w:val="24"/>
        </w:rPr>
        <w:tab/>
        <w:t xml:space="preserve">All students are normally admitted in the first instance as potential Honours students.   </w:t>
      </w:r>
    </w:p>
    <w:p w14:paraId="1275C408" w14:textId="77777777" w:rsidR="00E02767" w:rsidRPr="00095E83" w:rsidRDefault="00E02767" w:rsidP="00E02767">
      <w:pPr>
        <w:pStyle w:val="Calendar2"/>
        <w:rPr>
          <w:rFonts w:cs="Arial"/>
          <w:szCs w:val="24"/>
        </w:rPr>
      </w:pPr>
    </w:p>
    <w:p w14:paraId="4AEE34C2" w14:textId="77777777" w:rsidR="00E02767" w:rsidRPr="00095E83" w:rsidRDefault="00E02767" w:rsidP="00E02767">
      <w:pPr>
        <w:pStyle w:val="CalendarHeader2"/>
        <w:rPr>
          <w:rFonts w:cs="Arial"/>
          <w:szCs w:val="24"/>
        </w:rPr>
      </w:pPr>
      <w:r w:rsidRPr="00095E83">
        <w:rPr>
          <w:rFonts w:cs="Arial"/>
          <w:szCs w:val="24"/>
        </w:rPr>
        <w:t>Mode of Study</w:t>
      </w:r>
    </w:p>
    <w:p w14:paraId="2F6AC5C1" w14:textId="77777777" w:rsidR="00E02767" w:rsidRPr="00095E83" w:rsidRDefault="00E02767" w:rsidP="00E02767">
      <w:pPr>
        <w:pStyle w:val="Calendar1"/>
        <w:rPr>
          <w:rFonts w:cs="Arial"/>
          <w:szCs w:val="24"/>
        </w:rPr>
      </w:pPr>
      <w:r w:rsidRPr="00095E83">
        <w:rPr>
          <w:rFonts w:cs="Arial"/>
          <w:szCs w:val="24"/>
        </w:rPr>
        <w:t>11.128.</w:t>
      </w:r>
      <w:r>
        <w:rPr>
          <w:rFonts w:cs="Arial"/>
          <w:szCs w:val="24"/>
        </w:rPr>
        <w:t>132</w:t>
      </w:r>
      <w:r w:rsidRPr="00095E83">
        <w:rPr>
          <w:rFonts w:cs="Arial"/>
          <w:b/>
          <w:szCs w:val="24"/>
        </w:rPr>
        <w:tab/>
      </w:r>
      <w:r w:rsidRPr="00095E83">
        <w:rPr>
          <w:rFonts w:cs="Arial"/>
          <w:szCs w:val="24"/>
        </w:rPr>
        <w:t>The</w:t>
      </w:r>
      <w:r>
        <w:rPr>
          <w:rFonts w:cs="Arial"/>
          <w:szCs w:val="24"/>
        </w:rPr>
        <w:t>se</w:t>
      </w:r>
      <w:r w:rsidRPr="00095E83">
        <w:rPr>
          <w:rFonts w:cs="Arial"/>
          <w:szCs w:val="24"/>
        </w:rPr>
        <w:t xml:space="preserve"> </w:t>
      </w:r>
      <w:r>
        <w:rPr>
          <w:rFonts w:cs="Arial"/>
          <w:szCs w:val="24"/>
        </w:rPr>
        <w:t>programmes</w:t>
      </w:r>
      <w:r w:rsidRPr="00095E83">
        <w:rPr>
          <w:rFonts w:cs="Arial"/>
          <w:szCs w:val="24"/>
        </w:rPr>
        <w:t xml:space="preserve"> are available </w:t>
      </w:r>
      <w:r>
        <w:rPr>
          <w:rFonts w:cs="Arial"/>
          <w:szCs w:val="24"/>
        </w:rPr>
        <w:t>on the basis of</w:t>
      </w:r>
      <w:r w:rsidRPr="00095E83">
        <w:rPr>
          <w:rFonts w:cs="Arial"/>
          <w:szCs w:val="24"/>
        </w:rPr>
        <w:t xml:space="preserve"> full-time study only.  </w:t>
      </w:r>
    </w:p>
    <w:p w14:paraId="2E313755" w14:textId="77777777" w:rsidR="00E02767" w:rsidRPr="00095E83" w:rsidRDefault="00E02767" w:rsidP="00E02767">
      <w:pPr>
        <w:pStyle w:val="Calendar2"/>
        <w:rPr>
          <w:rFonts w:cs="Arial"/>
          <w:szCs w:val="24"/>
        </w:rPr>
      </w:pPr>
    </w:p>
    <w:p w14:paraId="312496E4" w14:textId="77777777" w:rsidR="00E02767" w:rsidRPr="00095E83" w:rsidRDefault="00E02767" w:rsidP="00E02767">
      <w:pPr>
        <w:pStyle w:val="CalendarHeader2"/>
        <w:rPr>
          <w:rFonts w:cs="Arial"/>
          <w:szCs w:val="24"/>
        </w:rPr>
      </w:pPr>
      <w:r w:rsidRPr="00095E83">
        <w:rPr>
          <w:rFonts w:cs="Arial"/>
          <w:szCs w:val="24"/>
        </w:rPr>
        <w:t xml:space="preserve">Credit Transfer </w:t>
      </w:r>
    </w:p>
    <w:p w14:paraId="63BD6897" w14:textId="77777777" w:rsidR="00E02767" w:rsidRPr="00095E83" w:rsidRDefault="00E02767" w:rsidP="00E02767">
      <w:pPr>
        <w:pStyle w:val="Calendar1"/>
        <w:rPr>
          <w:rFonts w:cs="Arial"/>
          <w:szCs w:val="24"/>
        </w:rPr>
      </w:pPr>
      <w:r w:rsidRPr="00095E83">
        <w:rPr>
          <w:rFonts w:cs="Arial"/>
          <w:szCs w:val="24"/>
        </w:rPr>
        <w:t>11.128.</w:t>
      </w:r>
      <w:r>
        <w:rPr>
          <w:rFonts w:cs="Arial"/>
          <w:szCs w:val="24"/>
        </w:rPr>
        <w:t>133</w:t>
      </w:r>
      <w:r w:rsidRPr="00095E83">
        <w:rPr>
          <w:rFonts w:cs="Arial"/>
          <w:szCs w:val="24"/>
        </w:rPr>
        <w:tab/>
        <w:t>Students with appropriate qualifications may be admitted with advanced standing in which case their curriculum shall be modified (see Regulation</w:t>
      </w:r>
      <w:r>
        <w:rPr>
          <w:rFonts w:cs="Arial"/>
          <w:szCs w:val="24"/>
        </w:rPr>
        <w:t>s 11.128.132-11.128.140</w:t>
      </w:r>
      <w:r w:rsidRPr="00095E83">
        <w:rPr>
          <w:rFonts w:cs="Arial"/>
          <w:szCs w:val="24"/>
        </w:rPr>
        <w:t xml:space="preserve">).  </w:t>
      </w:r>
    </w:p>
    <w:p w14:paraId="746258CC" w14:textId="77777777" w:rsidR="00E02767" w:rsidRPr="00095E83" w:rsidRDefault="00E02767" w:rsidP="00E02767">
      <w:pPr>
        <w:pStyle w:val="Calendar2"/>
        <w:rPr>
          <w:rFonts w:cs="Arial"/>
          <w:szCs w:val="24"/>
        </w:rPr>
      </w:pPr>
    </w:p>
    <w:p w14:paraId="7BF5722E" w14:textId="77777777" w:rsidR="00E02767" w:rsidRPr="00095E83" w:rsidRDefault="00E02767" w:rsidP="00E02767">
      <w:pPr>
        <w:pStyle w:val="CalendarHeader2"/>
        <w:rPr>
          <w:rFonts w:cs="Arial"/>
          <w:szCs w:val="24"/>
        </w:rPr>
      </w:pPr>
      <w:r w:rsidRPr="00095E83">
        <w:rPr>
          <w:rFonts w:cs="Arial"/>
          <w:szCs w:val="24"/>
        </w:rPr>
        <w:t xml:space="preserve">Curriculum </w:t>
      </w:r>
    </w:p>
    <w:p w14:paraId="122A5A75" w14:textId="77777777" w:rsidR="00E02767" w:rsidRPr="00095E83" w:rsidRDefault="00E02767" w:rsidP="00E02767">
      <w:pPr>
        <w:pStyle w:val="CalendarHeader2"/>
        <w:rPr>
          <w:rFonts w:cs="Arial"/>
          <w:szCs w:val="24"/>
        </w:rPr>
      </w:pPr>
      <w:r w:rsidRPr="00095E83">
        <w:rPr>
          <w:rFonts w:cs="Arial"/>
          <w:szCs w:val="24"/>
        </w:rPr>
        <w:t>First Year</w:t>
      </w:r>
    </w:p>
    <w:p w14:paraId="7DDCE4D6" w14:textId="77777777" w:rsidR="00E02767" w:rsidRPr="00095E83" w:rsidRDefault="00E02767" w:rsidP="00E02767">
      <w:pPr>
        <w:pStyle w:val="Calendar1"/>
        <w:rPr>
          <w:rFonts w:cs="Arial"/>
          <w:szCs w:val="24"/>
        </w:rPr>
      </w:pPr>
      <w:r w:rsidRPr="00095E83">
        <w:rPr>
          <w:rFonts w:cs="Arial"/>
          <w:szCs w:val="24"/>
        </w:rPr>
        <w:t>11.128.</w:t>
      </w:r>
      <w:r>
        <w:rPr>
          <w:rFonts w:cs="Arial"/>
          <w:szCs w:val="24"/>
        </w:rPr>
        <w:t>134</w:t>
      </w:r>
      <w:r w:rsidRPr="00095E83">
        <w:rPr>
          <w:rFonts w:cs="Arial"/>
          <w:szCs w:val="24"/>
        </w:rPr>
        <w:tab/>
        <w:t>All students shall</w:t>
      </w:r>
      <w:r>
        <w:rPr>
          <w:rFonts w:cs="Arial"/>
          <w:szCs w:val="24"/>
        </w:rPr>
        <w:t xml:space="preserve"> normally</w:t>
      </w:r>
      <w:r w:rsidRPr="00095E83">
        <w:rPr>
          <w:rFonts w:cs="Arial"/>
          <w:szCs w:val="24"/>
        </w:rPr>
        <w:t xml:space="preserve"> undertake classes amounting to 120 credits as follows:</w:t>
      </w:r>
    </w:p>
    <w:p w14:paraId="1E43D7A3" w14:textId="77777777" w:rsidR="00E02767" w:rsidRPr="00095E83" w:rsidRDefault="00E02767" w:rsidP="00E02767">
      <w:pPr>
        <w:pStyle w:val="Calendar2"/>
        <w:rPr>
          <w:rFonts w:cs="Arial"/>
          <w:szCs w:val="24"/>
        </w:rPr>
      </w:pPr>
      <w:r w:rsidRPr="00095E83">
        <w:rPr>
          <w:rFonts w:cs="Arial"/>
          <w:szCs w:val="24"/>
        </w:rPr>
        <w:tab/>
      </w:r>
    </w:p>
    <w:p w14:paraId="2BB43F4A" w14:textId="77777777" w:rsidR="00E02767" w:rsidRPr="00095E83" w:rsidRDefault="00E02767" w:rsidP="00E02767">
      <w:pPr>
        <w:pStyle w:val="Curriculum2"/>
        <w:rPr>
          <w:rFonts w:cs="Arial"/>
          <w:szCs w:val="24"/>
        </w:rPr>
      </w:pPr>
      <w:r w:rsidRPr="00095E83">
        <w:rPr>
          <w:rFonts w:cs="Arial"/>
          <w:szCs w:val="24"/>
        </w:rPr>
        <w:t xml:space="preserve">Compulsory </w:t>
      </w:r>
      <w:r w:rsidRPr="00095E83">
        <w:rPr>
          <w:rFonts w:cs="Arial"/>
          <w:szCs w:val="24"/>
        </w:rPr>
        <w:tab/>
        <w:t>Classes</w:t>
      </w:r>
      <w:r w:rsidRPr="00095E83">
        <w:rPr>
          <w:rFonts w:cs="Arial"/>
          <w:szCs w:val="24"/>
        </w:rPr>
        <w:tab/>
        <w:t>Level</w:t>
      </w:r>
      <w:r w:rsidRPr="00095E83">
        <w:rPr>
          <w:rFonts w:cs="Arial"/>
          <w:szCs w:val="24"/>
        </w:rPr>
        <w:tab/>
        <w:t>Credit</w:t>
      </w:r>
    </w:p>
    <w:p w14:paraId="3CECC0C4" w14:textId="77777777" w:rsidR="00E02767" w:rsidRPr="00095E83" w:rsidRDefault="00E02767" w:rsidP="00E02767">
      <w:pPr>
        <w:pStyle w:val="Curriculum2"/>
        <w:rPr>
          <w:rFonts w:cs="Arial"/>
          <w:szCs w:val="24"/>
        </w:rPr>
      </w:pPr>
      <w:r w:rsidRPr="00095E83">
        <w:rPr>
          <w:rFonts w:cs="Arial"/>
          <w:szCs w:val="24"/>
        </w:rPr>
        <w:t>M9 111</w:t>
      </w:r>
      <w:r w:rsidRPr="00095E83">
        <w:rPr>
          <w:rFonts w:cs="Arial"/>
          <w:szCs w:val="24"/>
        </w:rPr>
        <w:tab/>
        <w:t>Criminal Law</w:t>
      </w:r>
      <w:r w:rsidRPr="00095E83">
        <w:rPr>
          <w:rFonts w:cs="Arial"/>
          <w:szCs w:val="24"/>
        </w:rPr>
        <w:tab/>
        <w:t>1</w:t>
      </w:r>
      <w:r w:rsidRPr="00095E83">
        <w:rPr>
          <w:rFonts w:cs="Arial"/>
          <w:szCs w:val="24"/>
        </w:rPr>
        <w:tab/>
        <w:t>20</w:t>
      </w:r>
    </w:p>
    <w:p w14:paraId="61ABF299" w14:textId="77777777" w:rsidR="00E02767" w:rsidRPr="00095E83" w:rsidRDefault="00E02767" w:rsidP="00E02767">
      <w:pPr>
        <w:pStyle w:val="Curriculum2"/>
        <w:rPr>
          <w:rFonts w:cs="Arial"/>
          <w:szCs w:val="24"/>
        </w:rPr>
      </w:pPr>
      <w:r w:rsidRPr="00095E83">
        <w:rPr>
          <w:rFonts w:cs="Arial"/>
          <w:szCs w:val="24"/>
        </w:rPr>
        <w:t>M9 112</w:t>
      </w:r>
      <w:r w:rsidRPr="00095E83">
        <w:rPr>
          <w:rFonts w:cs="Arial"/>
          <w:szCs w:val="24"/>
        </w:rPr>
        <w:tab/>
        <w:t>Voluntary Obligations: Contract and Promise</w:t>
      </w:r>
      <w:r w:rsidRPr="00095E83">
        <w:rPr>
          <w:rFonts w:cs="Arial"/>
          <w:szCs w:val="24"/>
        </w:rPr>
        <w:tab/>
        <w:t>1</w:t>
      </w:r>
      <w:r w:rsidRPr="00095E83">
        <w:rPr>
          <w:rFonts w:cs="Arial"/>
          <w:szCs w:val="24"/>
        </w:rPr>
        <w:tab/>
        <w:t>20</w:t>
      </w:r>
    </w:p>
    <w:p w14:paraId="1C86B7CB" w14:textId="77777777" w:rsidR="00E02767" w:rsidRPr="00095E83" w:rsidRDefault="00E02767" w:rsidP="00E02767">
      <w:pPr>
        <w:pStyle w:val="Curriculum2"/>
        <w:rPr>
          <w:rFonts w:cs="Arial"/>
          <w:szCs w:val="24"/>
        </w:rPr>
      </w:pPr>
      <w:r w:rsidRPr="00095E83">
        <w:rPr>
          <w:rFonts w:cs="Arial"/>
          <w:szCs w:val="24"/>
        </w:rPr>
        <w:t>M9 113</w:t>
      </w:r>
      <w:r w:rsidRPr="00095E83">
        <w:rPr>
          <w:rFonts w:cs="Arial"/>
          <w:szCs w:val="24"/>
        </w:rPr>
        <w:tab/>
        <w:t>Law and Society</w:t>
      </w:r>
      <w:r w:rsidRPr="00095E83">
        <w:rPr>
          <w:rFonts w:cs="Arial"/>
          <w:szCs w:val="24"/>
        </w:rPr>
        <w:tab/>
        <w:t>1</w:t>
      </w:r>
      <w:r w:rsidRPr="00095E83">
        <w:rPr>
          <w:rFonts w:cs="Arial"/>
          <w:szCs w:val="24"/>
        </w:rPr>
        <w:tab/>
        <w:t>20</w:t>
      </w:r>
    </w:p>
    <w:p w14:paraId="7745A2E9" w14:textId="77777777" w:rsidR="00E02767" w:rsidRPr="00095E83" w:rsidRDefault="00E02767" w:rsidP="00E02767">
      <w:pPr>
        <w:pStyle w:val="Curriculum2"/>
        <w:rPr>
          <w:rFonts w:cs="Arial"/>
          <w:szCs w:val="24"/>
        </w:rPr>
      </w:pPr>
      <w:r w:rsidRPr="00095E83">
        <w:rPr>
          <w:rFonts w:cs="Arial"/>
          <w:szCs w:val="24"/>
        </w:rPr>
        <w:t>M9 114</w:t>
      </w:r>
      <w:r w:rsidRPr="00095E83">
        <w:rPr>
          <w:rFonts w:cs="Arial"/>
          <w:szCs w:val="24"/>
        </w:rPr>
        <w:tab/>
        <w:t>Legal Methods</w:t>
      </w:r>
      <w:r w:rsidRPr="00095E83">
        <w:rPr>
          <w:rFonts w:cs="Arial"/>
          <w:szCs w:val="24"/>
        </w:rPr>
        <w:tab/>
        <w:t>1</w:t>
      </w:r>
      <w:r w:rsidRPr="00095E83">
        <w:rPr>
          <w:rFonts w:cs="Arial"/>
          <w:szCs w:val="24"/>
        </w:rPr>
        <w:tab/>
        <w:t>20</w:t>
      </w:r>
    </w:p>
    <w:p w14:paraId="4587BF61" w14:textId="77777777" w:rsidR="00E02767" w:rsidRPr="00095E83" w:rsidRDefault="00E02767" w:rsidP="00E02767">
      <w:pPr>
        <w:pStyle w:val="Curriculum2"/>
        <w:rPr>
          <w:rFonts w:cs="Arial"/>
          <w:szCs w:val="24"/>
        </w:rPr>
      </w:pPr>
      <w:r w:rsidRPr="00095E83">
        <w:rPr>
          <w:rFonts w:cs="Arial"/>
          <w:szCs w:val="24"/>
        </w:rPr>
        <w:t>M9 115</w:t>
      </w:r>
      <w:r w:rsidRPr="00095E83">
        <w:rPr>
          <w:rFonts w:cs="Arial"/>
          <w:szCs w:val="24"/>
        </w:rPr>
        <w:tab/>
        <w:t>Legal Process</w:t>
      </w:r>
      <w:r w:rsidRPr="00095E83">
        <w:rPr>
          <w:rFonts w:cs="Arial"/>
          <w:szCs w:val="24"/>
        </w:rPr>
        <w:tab/>
        <w:t>1</w:t>
      </w:r>
      <w:r w:rsidRPr="00095E83">
        <w:rPr>
          <w:rFonts w:cs="Arial"/>
          <w:szCs w:val="24"/>
        </w:rPr>
        <w:tab/>
        <w:t>20</w:t>
      </w:r>
    </w:p>
    <w:p w14:paraId="03C5B419" w14:textId="77777777" w:rsidR="00E02767" w:rsidRPr="00095E83" w:rsidRDefault="00E02767" w:rsidP="00E02767">
      <w:pPr>
        <w:pStyle w:val="Curriculum2"/>
        <w:rPr>
          <w:rFonts w:cs="Arial"/>
          <w:szCs w:val="24"/>
        </w:rPr>
      </w:pPr>
      <w:r w:rsidRPr="00095E83">
        <w:rPr>
          <w:rFonts w:cs="Arial"/>
          <w:szCs w:val="24"/>
        </w:rPr>
        <w:t>M9 116</w:t>
      </w:r>
      <w:r w:rsidRPr="00095E83">
        <w:rPr>
          <w:rFonts w:cs="Arial"/>
          <w:szCs w:val="24"/>
        </w:rPr>
        <w:tab/>
        <w:t>Public Law 1</w:t>
      </w:r>
      <w:r w:rsidRPr="00095E83">
        <w:rPr>
          <w:rFonts w:cs="Arial"/>
          <w:szCs w:val="24"/>
        </w:rPr>
        <w:tab/>
        <w:t>1</w:t>
      </w:r>
      <w:r w:rsidRPr="00095E83">
        <w:rPr>
          <w:rFonts w:cs="Arial"/>
          <w:szCs w:val="24"/>
        </w:rPr>
        <w:tab/>
        <w:t>20</w:t>
      </w:r>
    </w:p>
    <w:p w14:paraId="529ADDFA" w14:textId="77777777" w:rsidR="00E02767" w:rsidRPr="00095E83" w:rsidRDefault="00E02767" w:rsidP="00E02767">
      <w:pPr>
        <w:pStyle w:val="Calendar2"/>
        <w:rPr>
          <w:rFonts w:cs="Arial"/>
          <w:szCs w:val="24"/>
        </w:rPr>
      </w:pPr>
    </w:p>
    <w:p w14:paraId="1A4290D2" w14:textId="77777777" w:rsidR="00E02767" w:rsidRPr="00095E83" w:rsidRDefault="00E02767" w:rsidP="00E02767">
      <w:pPr>
        <w:pStyle w:val="CalendarHeader2"/>
        <w:rPr>
          <w:rFonts w:cs="Arial"/>
          <w:szCs w:val="24"/>
        </w:rPr>
      </w:pPr>
      <w:r w:rsidRPr="00095E83">
        <w:rPr>
          <w:rFonts w:cs="Arial"/>
          <w:szCs w:val="24"/>
        </w:rPr>
        <w:t xml:space="preserve">Second Year </w:t>
      </w:r>
    </w:p>
    <w:p w14:paraId="06BA8955" w14:textId="77777777" w:rsidR="00E02767" w:rsidRPr="00095E83" w:rsidRDefault="00E02767" w:rsidP="00E02767">
      <w:pPr>
        <w:pStyle w:val="Calendar1"/>
        <w:rPr>
          <w:rFonts w:cs="Arial"/>
          <w:szCs w:val="24"/>
        </w:rPr>
      </w:pPr>
      <w:r w:rsidRPr="00095E83">
        <w:rPr>
          <w:rFonts w:cs="Arial"/>
          <w:szCs w:val="24"/>
        </w:rPr>
        <w:t>11.128.</w:t>
      </w:r>
      <w:r>
        <w:rPr>
          <w:rFonts w:cs="Arial"/>
          <w:szCs w:val="24"/>
        </w:rPr>
        <w:t>135</w:t>
      </w:r>
      <w:r w:rsidRPr="00095E83">
        <w:rPr>
          <w:rFonts w:cs="Arial"/>
          <w:szCs w:val="24"/>
        </w:rPr>
        <w:tab/>
        <w:t>All students shall</w:t>
      </w:r>
      <w:r>
        <w:rPr>
          <w:rFonts w:cs="Arial"/>
          <w:szCs w:val="24"/>
        </w:rPr>
        <w:t xml:space="preserve"> normally</w:t>
      </w:r>
      <w:r w:rsidRPr="00095E83">
        <w:rPr>
          <w:rFonts w:cs="Arial"/>
          <w:szCs w:val="24"/>
        </w:rPr>
        <w:t xml:space="preserve"> undertake classes amounting to 120 credits as follows:</w:t>
      </w:r>
    </w:p>
    <w:p w14:paraId="3D332878" w14:textId="77777777" w:rsidR="00E02767" w:rsidRPr="00095E83" w:rsidRDefault="00E02767" w:rsidP="00E02767">
      <w:pPr>
        <w:pStyle w:val="Calendar2"/>
        <w:rPr>
          <w:rFonts w:cs="Arial"/>
          <w:szCs w:val="24"/>
        </w:rPr>
      </w:pPr>
    </w:p>
    <w:p w14:paraId="6EA44BF9" w14:textId="77777777" w:rsidR="00E02767" w:rsidRPr="00545908" w:rsidRDefault="00E02767" w:rsidP="00E02767">
      <w:pPr>
        <w:pStyle w:val="Curriculum2"/>
        <w:rPr>
          <w:szCs w:val="24"/>
        </w:rPr>
      </w:pPr>
      <w:r w:rsidRPr="00545908">
        <w:rPr>
          <w:szCs w:val="24"/>
        </w:rPr>
        <w:t xml:space="preserve">Compulsory </w:t>
      </w:r>
      <w:r w:rsidRPr="00545908">
        <w:rPr>
          <w:szCs w:val="24"/>
        </w:rPr>
        <w:tab/>
        <w:t>Classes</w:t>
      </w:r>
      <w:r w:rsidRPr="00545908">
        <w:rPr>
          <w:szCs w:val="24"/>
        </w:rPr>
        <w:tab/>
        <w:t>Level</w:t>
      </w:r>
      <w:r w:rsidRPr="00545908">
        <w:rPr>
          <w:szCs w:val="24"/>
        </w:rPr>
        <w:tab/>
        <w:t>Credits</w:t>
      </w:r>
    </w:p>
    <w:p w14:paraId="30037B21" w14:textId="77777777" w:rsidR="00E02767" w:rsidRPr="00545908" w:rsidRDefault="00E02767" w:rsidP="00E02767">
      <w:pPr>
        <w:pStyle w:val="Curriculum2"/>
        <w:rPr>
          <w:szCs w:val="24"/>
        </w:rPr>
      </w:pPr>
      <w:r>
        <w:rPr>
          <w:szCs w:val="24"/>
        </w:rPr>
        <w:t>M9</w:t>
      </w:r>
      <w:r w:rsidRPr="00545908">
        <w:rPr>
          <w:szCs w:val="24"/>
        </w:rPr>
        <w:t xml:space="preserve"> 207</w:t>
      </w:r>
      <w:r w:rsidRPr="00545908">
        <w:rPr>
          <w:szCs w:val="24"/>
        </w:rPr>
        <w:tab/>
        <w:t>Public Law 2</w:t>
      </w:r>
      <w:r w:rsidRPr="00545908">
        <w:rPr>
          <w:szCs w:val="24"/>
        </w:rPr>
        <w:tab/>
        <w:t>2</w:t>
      </w:r>
      <w:r w:rsidRPr="00545908">
        <w:rPr>
          <w:szCs w:val="24"/>
        </w:rPr>
        <w:tab/>
        <w:t>20</w:t>
      </w:r>
    </w:p>
    <w:p w14:paraId="10977B94" w14:textId="77777777" w:rsidR="00E02767" w:rsidRPr="00545908" w:rsidRDefault="00E02767" w:rsidP="00E02767">
      <w:pPr>
        <w:pStyle w:val="Curriculum2"/>
        <w:rPr>
          <w:szCs w:val="24"/>
        </w:rPr>
      </w:pPr>
      <w:r>
        <w:rPr>
          <w:szCs w:val="24"/>
        </w:rPr>
        <w:t>M9</w:t>
      </w:r>
      <w:r w:rsidRPr="00545908">
        <w:rPr>
          <w:szCs w:val="24"/>
        </w:rPr>
        <w:t xml:space="preserve"> 208</w:t>
      </w:r>
      <w:r w:rsidRPr="00545908">
        <w:rPr>
          <w:szCs w:val="24"/>
        </w:rPr>
        <w:tab/>
        <w:t>Domestic Relations</w:t>
      </w:r>
      <w:r w:rsidRPr="00545908">
        <w:rPr>
          <w:szCs w:val="24"/>
        </w:rPr>
        <w:tab/>
        <w:t>2</w:t>
      </w:r>
      <w:r w:rsidRPr="00545908">
        <w:rPr>
          <w:szCs w:val="24"/>
        </w:rPr>
        <w:tab/>
        <w:t>20</w:t>
      </w:r>
    </w:p>
    <w:p w14:paraId="1E6CA766" w14:textId="77777777" w:rsidR="00E02767" w:rsidRPr="00545908" w:rsidRDefault="00E02767" w:rsidP="00E02767">
      <w:pPr>
        <w:pStyle w:val="Curriculum2"/>
        <w:rPr>
          <w:szCs w:val="24"/>
        </w:rPr>
      </w:pPr>
      <w:r>
        <w:rPr>
          <w:szCs w:val="24"/>
        </w:rPr>
        <w:t>M9</w:t>
      </w:r>
      <w:r w:rsidRPr="00545908">
        <w:rPr>
          <w:szCs w:val="24"/>
        </w:rPr>
        <w:t xml:space="preserve"> 209</w:t>
      </w:r>
      <w:r w:rsidRPr="00545908">
        <w:rPr>
          <w:szCs w:val="24"/>
        </w:rPr>
        <w:tab/>
        <w:t>Commercial Law</w:t>
      </w:r>
      <w:r w:rsidRPr="00545908">
        <w:rPr>
          <w:szCs w:val="24"/>
        </w:rPr>
        <w:tab/>
        <w:t>2</w:t>
      </w:r>
      <w:r w:rsidRPr="00545908">
        <w:rPr>
          <w:szCs w:val="24"/>
        </w:rPr>
        <w:tab/>
        <w:t>20</w:t>
      </w:r>
    </w:p>
    <w:p w14:paraId="495EA43C" w14:textId="77777777" w:rsidR="00E02767" w:rsidRPr="00545908" w:rsidRDefault="00E02767" w:rsidP="00E02767">
      <w:pPr>
        <w:pStyle w:val="Curriculum2"/>
        <w:rPr>
          <w:szCs w:val="24"/>
        </w:rPr>
      </w:pPr>
      <w:r>
        <w:rPr>
          <w:szCs w:val="24"/>
        </w:rPr>
        <w:t>M9</w:t>
      </w:r>
      <w:r w:rsidRPr="00545908">
        <w:rPr>
          <w:szCs w:val="24"/>
        </w:rPr>
        <w:t xml:space="preserve"> 210</w:t>
      </w:r>
      <w:r w:rsidRPr="00545908">
        <w:rPr>
          <w:szCs w:val="24"/>
        </w:rPr>
        <w:tab/>
        <w:t xml:space="preserve">Involuntary Obligations: Delict and Unjust </w:t>
      </w:r>
    </w:p>
    <w:p w14:paraId="4ECF63C5" w14:textId="77777777" w:rsidR="00E02767" w:rsidRPr="00545908" w:rsidRDefault="00E02767" w:rsidP="00E02767">
      <w:pPr>
        <w:pStyle w:val="Curriculum2"/>
        <w:rPr>
          <w:szCs w:val="24"/>
        </w:rPr>
      </w:pPr>
      <w:r w:rsidRPr="00545908">
        <w:rPr>
          <w:szCs w:val="24"/>
        </w:rPr>
        <w:tab/>
        <w:t>Enrichment</w:t>
      </w:r>
      <w:r w:rsidRPr="00545908">
        <w:rPr>
          <w:szCs w:val="24"/>
        </w:rPr>
        <w:tab/>
        <w:t>2</w:t>
      </w:r>
      <w:r w:rsidRPr="00545908">
        <w:rPr>
          <w:szCs w:val="24"/>
        </w:rPr>
        <w:tab/>
        <w:t>20</w:t>
      </w:r>
    </w:p>
    <w:p w14:paraId="05334B78" w14:textId="77777777" w:rsidR="00E02767" w:rsidRPr="003867B2" w:rsidRDefault="00E02767" w:rsidP="00E02767">
      <w:pPr>
        <w:pStyle w:val="Curriculum2"/>
        <w:rPr>
          <w:szCs w:val="24"/>
        </w:rPr>
      </w:pPr>
      <w:r>
        <w:rPr>
          <w:szCs w:val="24"/>
        </w:rPr>
        <w:t>M9 211</w:t>
      </w:r>
      <w:r w:rsidRPr="003867B2">
        <w:rPr>
          <w:szCs w:val="24"/>
        </w:rPr>
        <w:tab/>
        <w:t>Property</w:t>
      </w:r>
      <w:r>
        <w:rPr>
          <w:szCs w:val="24"/>
        </w:rPr>
        <w:t>, Trusts and Succession</w:t>
      </w:r>
      <w:r w:rsidRPr="003867B2">
        <w:rPr>
          <w:szCs w:val="24"/>
        </w:rPr>
        <w:tab/>
        <w:t>2</w:t>
      </w:r>
      <w:r w:rsidRPr="003867B2">
        <w:rPr>
          <w:szCs w:val="24"/>
        </w:rPr>
        <w:tab/>
        <w:t>20</w:t>
      </w:r>
    </w:p>
    <w:p w14:paraId="1BE2F856" w14:textId="77777777" w:rsidR="00E02767" w:rsidRPr="003867B2" w:rsidRDefault="00E02767" w:rsidP="00E02767">
      <w:pPr>
        <w:pStyle w:val="Curriculum2"/>
        <w:rPr>
          <w:szCs w:val="24"/>
        </w:rPr>
      </w:pPr>
      <w:r>
        <w:rPr>
          <w:szCs w:val="24"/>
        </w:rPr>
        <w:t>M9 212</w:t>
      </w:r>
      <w:r w:rsidRPr="003867B2">
        <w:rPr>
          <w:szCs w:val="24"/>
        </w:rPr>
        <w:tab/>
        <w:t xml:space="preserve">European </w:t>
      </w:r>
      <w:r>
        <w:rPr>
          <w:szCs w:val="24"/>
        </w:rPr>
        <w:t>Union</w:t>
      </w:r>
      <w:r w:rsidRPr="003867B2">
        <w:rPr>
          <w:szCs w:val="24"/>
        </w:rPr>
        <w:t xml:space="preserve"> Law</w:t>
      </w:r>
      <w:r w:rsidRPr="003867B2">
        <w:rPr>
          <w:szCs w:val="24"/>
        </w:rPr>
        <w:tab/>
        <w:t>2</w:t>
      </w:r>
      <w:r w:rsidRPr="003867B2">
        <w:rPr>
          <w:szCs w:val="24"/>
        </w:rPr>
        <w:tab/>
        <w:t>20</w:t>
      </w:r>
    </w:p>
    <w:p w14:paraId="6D5DC87E" w14:textId="77777777" w:rsidR="00E02767" w:rsidRPr="00545908" w:rsidRDefault="00E02767" w:rsidP="00E02767">
      <w:pPr>
        <w:pStyle w:val="Calendar2"/>
        <w:rPr>
          <w:szCs w:val="24"/>
        </w:rPr>
      </w:pPr>
    </w:p>
    <w:p w14:paraId="41E16E07" w14:textId="77777777" w:rsidR="00E02767" w:rsidRDefault="00E02767" w:rsidP="00E02767">
      <w:pPr>
        <w:pStyle w:val="CalendarHeader2"/>
        <w:rPr>
          <w:szCs w:val="24"/>
        </w:rPr>
      </w:pPr>
    </w:p>
    <w:p w14:paraId="0046DDE3" w14:textId="77777777" w:rsidR="00E02767" w:rsidRDefault="00E02767" w:rsidP="00E02767">
      <w:pPr>
        <w:pStyle w:val="CalendarHeader2"/>
        <w:rPr>
          <w:szCs w:val="24"/>
        </w:rPr>
      </w:pPr>
    </w:p>
    <w:p w14:paraId="39BAEAB0" w14:textId="77777777" w:rsidR="00E02767" w:rsidRPr="00545908" w:rsidRDefault="00E02767" w:rsidP="00E02767">
      <w:pPr>
        <w:pStyle w:val="CalendarHeader2"/>
        <w:rPr>
          <w:szCs w:val="24"/>
        </w:rPr>
      </w:pPr>
      <w:r w:rsidRPr="00545908">
        <w:rPr>
          <w:szCs w:val="24"/>
        </w:rPr>
        <w:t xml:space="preserve">Third Year </w:t>
      </w:r>
    </w:p>
    <w:p w14:paraId="52CA35A2" w14:textId="77777777" w:rsidR="00E02767" w:rsidRPr="00545908" w:rsidRDefault="00E02767" w:rsidP="00E02767">
      <w:pPr>
        <w:pStyle w:val="Calendar1"/>
        <w:rPr>
          <w:szCs w:val="24"/>
        </w:rPr>
      </w:pPr>
      <w:r>
        <w:rPr>
          <w:szCs w:val="24"/>
        </w:rPr>
        <w:t>11.128.136</w:t>
      </w:r>
      <w:r w:rsidRPr="00545908">
        <w:rPr>
          <w:szCs w:val="24"/>
        </w:rPr>
        <w:tab/>
        <w:t xml:space="preserve">All students shall </w:t>
      </w:r>
      <w:r>
        <w:rPr>
          <w:szCs w:val="24"/>
        </w:rPr>
        <w:t xml:space="preserve">normally </w:t>
      </w:r>
      <w:r w:rsidRPr="00545908">
        <w:rPr>
          <w:szCs w:val="24"/>
        </w:rPr>
        <w:t>undertake classes amounting to 120 credits as follows:</w:t>
      </w:r>
    </w:p>
    <w:p w14:paraId="32786BF5" w14:textId="77777777" w:rsidR="00E02767" w:rsidRPr="00545908" w:rsidRDefault="00E02767" w:rsidP="00E02767">
      <w:pPr>
        <w:pStyle w:val="Calendar2"/>
        <w:rPr>
          <w:szCs w:val="24"/>
        </w:rPr>
      </w:pPr>
    </w:p>
    <w:p w14:paraId="50D26341" w14:textId="77777777" w:rsidR="00E02767" w:rsidRPr="00545908" w:rsidRDefault="00E02767" w:rsidP="00E02767">
      <w:pPr>
        <w:pStyle w:val="Curriculum2"/>
        <w:rPr>
          <w:szCs w:val="24"/>
        </w:rPr>
      </w:pPr>
      <w:r w:rsidRPr="00545908">
        <w:rPr>
          <w:szCs w:val="24"/>
        </w:rPr>
        <w:t>Compulsory</w:t>
      </w:r>
      <w:r>
        <w:rPr>
          <w:szCs w:val="24"/>
        </w:rPr>
        <w:t xml:space="preserve"> </w:t>
      </w:r>
      <w:r>
        <w:rPr>
          <w:szCs w:val="24"/>
        </w:rPr>
        <w:tab/>
        <w:t>Classes</w:t>
      </w:r>
      <w:r w:rsidRPr="00545908">
        <w:rPr>
          <w:szCs w:val="24"/>
        </w:rPr>
        <w:tab/>
        <w:t>Level</w:t>
      </w:r>
      <w:r w:rsidRPr="00545908">
        <w:rPr>
          <w:szCs w:val="24"/>
        </w:rPr>
        <w:tab/>
        <w:t>Credits</w:t>
      </w:r>
    </w:p>
    <w:p w14:paraId="323698DE" w14:textId="77777777" w:rsidR="00E02767" w:rsidRDefault="00E02767" w:rsidP="00E02767">
      <w:pPr>
        <w:pStyle w:val="Curriculum2"/>
        <w:rPr>
          <w:rFonts w:cs="Arial"/>
          <w:szCs w:val="24"/>
        </w:rPr>
      </w:pPr>
      <w:r>
        <w:rPr>
          <w:szCs w:val="24"/>
        </w:rPr>
        <w:t>M9</w:t>
      </w:r>
      <w:r w:rsidRPr="00545908">
        <w:rPr>
          <w:szCs w:val="24"/>
        </w:rPr>
        <w:t xml:space="preserve"> 306</w:t>
      </w:r>
      <w:r w:rsidRPr="00545908">
        <w:rPr>
          <w:szCs w:val="24"/>
        </w:rPr>
        <w:tab/>
        <w:t>Evidence</w:t>
      </w:r>
      <w:r w:rsidRPr="00545908">
        <w:rPr>
          <w:szCs w:val="24"/>
        </w:rPr>
        <w:tab/>
        <w:t>3</w:t>
      </w:r>
      <w:r w:rsidRPr="00545908">
        <w:rPr>
          <w:szCs w:val="24"/>
        </w:rPr>
        <w:tab/>
      </w:r>
      <w:r w:rsidRPr="00545908">
        <w:rPr>
          <w:rFonts w:cs="Arial"/>
          <w:szCs w:val="24"/>
        </w:rPr>
        <w:t>20</w:t>
      </w:r>
    </w:p>
    <w:p w14:paraId="739357D5" w14:textId="77777777" w:rsidR="00E02767" w:rsidRPr="000C08C5" w:rsidRDefault="00E02767" w:rsidP="00E02767">
      <w:pPr>
        <w:pStyle w:val="Curriculum2"/>
        <w:rPr>
          <w:szCs w:val="24"/>
        </w:rPr>
      </w:pPr>
      <w:r w:rsidRPr="000C08C5">
        <w:rPr>
          <w:szCs w:val="24"/>
        </w:rPr>
        <w:t>M9 357</w:t>
      </w:r>
      <w:r w:rsidRPr="000C08C5">
        <w:rPr>
          <w:szCs w:val="24"/>
        </w:rPr>
        <w:tab/>
        <w:t>English Property and Land Law</w:t>
      </w:r>
      <w:r w:rsidRPr="000C08C5">
        <w:rPr>
          <w:szCs w:val="24"/>
        </w:rPr>
        <w:tab/>
        <w:t>3</w:t>
      </w:r>
      <w:r w:rsidRPr="000C08C5">
        <w:rPr>
          <w:szCs w:val="24"/>
        </w:rPr>
        <w:tab/>
        <w:t>20</w:t>
      </w:r>
    </w:p>
    <w:p w14:paraId="769D88C0" w14:textId="77777777" w:rsidR="00E02767" w:rsidRPr="000C08C5" w:rsidRDefault="00E02767" w:rsidP="00E02767">
      <w:pPr>
        <w:pStyle w:val="Curriculum2"/>
        <w:rPr>
          <w:szCs w:val="24"/>
        </w:rPr>
      </w:pPr>
      <w:r w:rsidRPr="000C08C5">
        <w:rPr>
          <w:szCs w:val="24"/>
        </w:rPr>
        <w:t>M9 356</w:t>
      </w:r>
      <w:r w:rsidRPr="000C08C5">
        <w:rPr>
          <w:szCs w:val="24"/>
        </w:rPr>
        <w:tab/>
        <w:t>English Criminal Law and Evidence</w:t>
      </w:r>
      <w:r w:rsidRPr="000C08C5">
        <w:rPr>
          <w:szCs w:val="24"/>
        </w:rPr>
        <w:tab/>
        <w:t>3</w:t>
      </w:r>
      <w:r w:rsidRPr="000C08C5">
        <w:rPr>
          <w:szCs w:val="24"/>
        </w:rPr>
        <w:tab/>
        <w:t>20</w:t>
      </w:r>
    </w:p>
    <w:p w14:paraId="1494300E" w14:textId="77777777" w:rsidR="00E02767" w:rsidRPr="000C08C5" w:rsidRDefault="00E02767" w:rsidP="00E02767">
      <w:pPr>
        <w:pStyle w:val="Curriculum2"/>
        <w:rPr>
          <w:szCs w:val="24"/>
        </w:rPr>
      </w:pPr>
      <w:r w:rsidRPr="000C08C5">
        <w:rPr>
          <w:szCs w:val="24"/>
        </w:rPr>
        <w:t>M9 354</w:t>
      </w:r>
      <w:r w:rsidRPr="000C08C5">
        <w:rPr>
          <w:szCs w:val="24"/>
        </w:rPr>
        <w:tab/>
        <w:t xml:space="preserve">English Law of Tort </w:t>
      </w:r>
      <w:r w:rsidRPr="000C08C5">
        <w:rPr>
          <w:szCs w:val="24"/>
        </w:rPr>
        <w:tab/>
        <w:t>3</w:t>
      </w:r>
      <w:r w:rsidRPr="000C08C5">
        <w:rPr>
          <w:szCs w:val="24"/>
        </w:rPr>
        <w:tab/>
        <w:t>20</w:t>
      </w:r>
    </w:p>
    <w:p w14:paraId="140437C5" w14:textId="77777777" w:rsidR="00E02767" w:rsidRPr="000C08C5" w:rsidRDefault="00E02767" w:rsidP="00E02767">
      <w:pPr>
        <w:pStyle w:val="Curriculum2"/>
        <w:rPr>
          <w:szCs w:val="24"/>
        </w:rPr>
      </w:pPr>
      <w:r w:rsidRPr="000C08C5">
        <w:rPr>
          <w:szCs w:val="24"/>
        </w:rPr>
        <w:t>M9 355</w:t>
      </w:r>
      <w:r w:rsidRPr="000C08C5">
        <w:rPr>
          <w:szCs w:val="24"/>
        </w:rPr>
        <w:tab/>
        <w:t>English Law of Contract and Restitution</w:t>
      </w:r>
      <w:r w:rsidRPr="000C08C5">
        <w:rPr>
          <w:szCs w:val="24"/>
        </w:rPr>
        <w:tab/>
        <w:t>3</w:t>
      </w:r>
      <w:r w:rsidRPr="000C08C5">
        <w:rPr>
          <w:szCs w:val="24"/>
        </w:rPr>
        <w:tab/>
        <w:t xml:space="preserve">20 </w:t>
      </w:r>
    </w:p>
    <w:p w14:paraId="00DC3A44" w14:textId="77777777" w:rsidR="00E02767" w:rsidRDefault="00E02767" w:rsidP="00E02767">
      <w:pPr>
        <w:pStyle w:val="Curriculum2"/>
        <w:rPr>
          <w:rFonts w:cs="Arial"/>
          <w:szCs w:val="24"/>
        </w:rPr>
      </w:pPr>
      <w:r w:rsidRPr="000C08C5">
        <w:rPr>
          <w:szCs w:val="24"/>
        </w:rPr>
        <w:t>M9 353</w:t>
      </w:r>
      <w:r>
        <w:rPr>
          <w:szCs w:val="24"/>
        </w:rPr>
        <w:tab/>
        <w:t xml:space="preserve">English Law of Equity and Trusts </w:t>
      </w:r>
      <w:r>
        <w:rPr>
          <w:szCs w:val="24"/>
        </w:rPr>
        <w:tab/>
        <w:t>3</w:t>
      </w:r>
      <w:r>
        <w:rPr>
          <w:szCs w:val="24"/>
        </w:rPr>
        <w:tab/>
        <w:t xml:space="preserve">20 </w:t>
      </w:r>
    </w:p>
    <w:p w14:paraId="1BB3F0F0" w14:textId="77777777" w:rsidR="00E02767" w:rsidRDefault="00E02767" w:rsidP="00E02767">
      <w:pPr>
        <w:pStyle w:val="Curriculum2"/>
        <w:rPr>
          <w:rFonts w:cs="Arial"/>
          <w:szCs w:val="24"/>
        </w:rPr>
      </w:pPr>
    </w:p>
    <w:p w14:paraId="612EDD6F" w14:textId="77777777" w:rsidR="00E02767" w:rsidRPr="00545908" w:rsidRDefault="00E02767" w:rsidP="00E02767">
      <w:pPr>
        <w:pStyle w:val="Curriculum2"/>
        <w:rPr>
          <w:rFonts w:cs="Arial"/>
          <w:szCs w:val="24"/>
        </w:rPr>
      </w:pPr>
    </w:p>
    <w:p w14:paraId="5DF1E425" w14:textId="77777777" w:rsidR="00E02767" w:rsidRPr="00545908" w:rsidRDefault="00E02767" w:rsidP="00E02767">
      <w:pPr>
        <w:pStyle w:val="CalendarHeader2"/>
        <w:rPr>
          <w:szCs w:val="24"/>
        </w:rPr>
      </w:pPr>
      <w:r w:rsidRPr="00545908">
        <w:rPr>
          <w:szCs w:val="24"/>
        </w:rPr>
        <w:t xml:space="preserve">Fourth Year </w:t>
      </w:r>
    </w:p>
    <w:p w14:paraId="23CA487E" w14:textId="77777777" w:rsidR="00E02767" w:rsidRPr="00545908" w:rsidRDefault="00E02767" w:rsidP="00E02767">
      <w:pPr>
        <w:pStyle w:val="Calendar1"/>
        <w:rPr>
          <w:szCs w:val="24"/>
        </w:rPr>
      </w:pPr>
      <w:r>
        <w:rPr>
          <w:szCs w:val="24"/>
        </w:rPr>
        <w:t>11.128.137</w:t>
      </w:r>
      <w:r w:rsidRPr="00545908">
        <w:rPr>
          <w:szCs w:val="24"/>
        </w:rPr>
        <w:tab/>
        <w:t xml:space="preserve">All students shall </w:t>
      </w:r>
      <w:r>
        <w:rPr>
          <w:szCs w:val="24"/>
        </w:rPr>
        <w:t xml:space="preserve">normally </w:t>
      </w:r>
      <w:r w:rsidRPr="00545908">
        <w:rPr>
          <w:szCs w:val="24"/>
        </w:rPr>
        <w:t>undertake classes amounting to 120 credits as follows:</w:t>
      </w:r>
    </w:p>
    <w:p w14:paraId="224BD694" w14:textId="77777777" w:rsidR="00E02767" w:rsidRDefault="00E02767" w:rsidP="00E02767">
      <w:pPr>
        <w:pStyle w:val="Curriculum2"/>
        <w:rPr>
          <w:szCs w:val="24"/>
        </w:rPr>
      </w:pPr>
    </w:p>
    <w:p w14:paraId="5273A635" w14:textId="77777777" w:rsidR="00E02767" w:rsidRPr="00545908" w:rsidRDefault="00E02767" w:rsidP="00E02767">
      <w:pPr>
        <w:pStyle w:val="Curriculum2"/>
        <w:rPr>
          <w:szCs w:val="24"/>
        </w:rPr>
      </w:pPr>
      <w:r w:rsidRPr="00545908">
        <w:rPr>
          <w:szCs w:val="24"/>
        </w:rPr>
        <w:t>Compulsory Class</w:t>
      </w:r>
      <w:r w:rsidRPr="00545908">
        <w:rPr>
          <w:szCs w:val="24"/>
        </w:rPr>
        <w:tab/>
        <w:t>Level</w:t>
      </w:r>
      <w:r w:rsidRPr="00545908">
        <w:rPr>
          <w:szCs w:val="24"/>
        </w:rPr>
        <w:tab/>
        <w:t>Credit</w:t>
      </w:r>
    </w:p>
    <w:p w14:paraId="39BC332B" w14:textId="77777777" w:rsidR="00E02767" w:rsidRPr="00545908" w:rsidRDefault="00E02767" w:rsidP="00E02767">
      <w:pPr>
        <w:pStyle w:val="Curriculum2"/>
        <w:rPr>
          <w:szCs w:val="24"/>
        </w:rPr>
      </w:pPr>
      <w:r>
        <w:rPr>
          <w:szCs w:val="24"/>
        </w:rPr>
        <w:t>M9</w:t>
      </w:r>
      <w:r w:rsidRPr="00545908">
        <w:rPr>
          <w:szCs w:val="24"/>
        </w:rPr>
        <w:t xml:space="preserve"> 498</w:t>
      </w:r>
      <w:r w:rsidRPr="00545908">
        <w:rPr>
          <w:szCs w:val="24"/>
        </w:rPr>
        <w:tab/>
        <w:t>Dissertation</w:t>
      </w:r>
      <w:r w:rsidRPr="00545908">
        <w:rPr>
          <w:szCs w:val="24"/>
        </w:rPr>
        <w:tab/>
        <w:t>4</w:t>
      </w:r>
      <w:r w:rsidRPr="00545908">
        <w:rPr>
          <w:szCs w:val="24"/>
        </w:rPr>
        <w:tab/>
        <w:t>40</w:t>
      </w:r>
    </w:p>
    <w:p w14:paraId="0403D264" w14:textId="77777777" w:rsidR="00E02767" w:rsidRPr="00545908" w:rsidRDefault="00E02767" w:rsidP="00E02767">
      <w:pPr>
        <w:pStyle w:val="Calendar2"/>
        <w:rPr>
          <w:szCs w:val="24"/>
        </w:rPr>
      </w:pPr>
    </w:p>
    <w:p w14:paraId="21AAEAAC" w14:textId="77777777" w:rsidR="00E02767" w:rsidRPr="00545908" w:rsidRDefault="00E02767" w:rsidP="00E02767">
      <w:pPr>
        <w:pStyle w:val="Curriculum2"/>
        <w:rPr>
          <w:szCs w:val="24"/>
        </w:rPr>
      </w:pPr>
      <w:r w:rsidRPr="00545908">
        <w:rPr>
          <w:szCs w:val="24"/>
        </w:rPr>
        <w:t>Optional Classes</w:t>
      </w:r>
    </w:p>
    <w:p w14:paraId="34F97FA2" w14:textId="77777777" w:rsidR="00E02767" w:rsidRPr="00545908" w:rsidRDefault="00E02767" w:rsidP="00E02767">
      <w:pPr>
        <w:pStyle w:val="Calendar2"/>
        <w:rPr>
          <w:szCs w:val="24"/>
        </w:rPr>
      </w:pPr>
      <w:r w:rsidRPr="00545908">
        <w:rPr>
          <w:szCs w:val="24"/>
        </w:rPr>
        <w:t>80 credits chosen from</w:t>
      </w:r>
      <w:r>
        <w:rPr>
          <w:szCs w:val="24"/>
        </w:rPr>
        <w:t>:</w:t>
      </w:r>
      <w:r w:rsidRPr="00545908">
        <w:rPr>
          <w:szCs w:val="24"/>
        </w:rPr>
        <w:t xml:space="preserve">  </w:t>
      </w:r>
    </w:p>
    <w:p w14:paraId="62A237B3" w14:textId="77777777" w:rsidR="00E02767" w:rsidRDefault="00E02767" w:rsidP="00E02767">
      <w:pPr>
        <w:pStyle w:val="Curriculum2"/>
        <w:rPr>
          <w:szCs w:val="24"/>
        </w:rPr>
      </w:pPr>
      <w:r>
        <w:rPr>
          <w:szCs w:val="24"/>
        </w:rPr>
        <w:t>M9</w:t>
      </w:r>
      <w:r w:rsidRPr="003867B2">
        <w:rPr>
          <w:szCs w:val="24"/>
        </w:rPr>
        <w:t xml:space="preserve"> 404</w:t>
      </w:r>
      <w:r w:rsidRPr="003867B2">
        <w:rPr>
          <w:szCs w:val="24"/>
        </w:rPr>
        <w:tab/>
        <w:t>Issues in Intellectual Property</w:t>
      </w:r>
      <w:r w:rsidRPr="003867B2">
        <w:rPr>
          <w:szCs w:val="24"/>
        </w:rPr>
        <w:tab/>
        <w:t>4</w:t>
      </w:r>
      <w:r w:rsidRPr="003867B2">
        <w:rPr>
          <w:szCs w:val="24"/>
        </w:rPr>
        <w:tab/>
        <w:t>20</w:t>
      </w:r>
    </w:p>
    <w:p w14:paraId="043FC3AB" w14:textId="77777777" w:rsidR="00E02767" w:rsidRPr="003867B2" w:rsidRDefault="00E02767" w:rsidP="00E02767">
      <w:pPr>
        <w:pStyle w:val="Curriculum2"/>
        <w:rPr>
          <w:szCs w:val="24"/>
        </w:rPr>
      </w:pPr>
      <w:r w:rsidRPr="000245DC">
        <w:rPr>
          <w:szCs w:val="24"/>
        </w:rPr>
        <w:t>M9 408</w:t>
      </w:r>
      <w:r w:rsidRPr="000245DC">
        <w:rPr>
          <w:szCs w:val="24"/>
        </w:rPr>
        <w:tab/>
        <w:t>European Union Law</w:t>
      </w:r>
      <w:r w:rsidRPr="000245DC">
        <w:rPr>
          <w:szCs w:val="24"/>
        </w:rPr>
        <w:tab/>
        <w:t>4</w:t>
      </w:r>
      <w:r w:rsidRPr="000245DC">
        <w:rPr>
          <w:szCs w:val="24"/>
        </w:rPr>
        <w:tab/>
        <w:t>20</w:t>
      </w:r>
    </w:p>
    <w:p w14:paraId="1D423158" w14:textId="77777777" w:rsidR="00E02767" w:rsidRPr="003867B2" w:rsidRDefault="00E02767" w:rsidP="00E02767">
      <w:pPr>
        <w:pStyle w:val="Curriculum2"/>
        <w:rPr>
          <w:szCs w:val="24"/>
        </w:rPr>
      </w:pPr>
      <w:r>
        <w:rPr>
          <w:szCs w:val="24"/>
        </w:rPr>
        <w:t>M9 407</w:t>
      </w:r>
      <w:r>
        <w:rPr>
          <w:szCs w:val="24"/>
        </w:rPr>
        <w:tab/>
        <w:t>Law, Persons and Property</w:t>
      </w:r>
      <w:r>
        <w:rPr>
          <w:szCs w:val="24"/>
        </w:rPr>
        <w:tab/>
        <w:t>4</w:t>
      </w:r>
      <w:r>
        <w:rPr>
          <w:szCs w:val="24"/>
        </w:rPr>
        <w:tab/>
        <w:t>20</w:t>
      </w:r>
    </w:p>
    <w:p w14:paraId="0F6BB59E" w14:textId="77777777" w:rsidR="00E02767" w:rsidRPr="003867B2" w:rsidRDefault="00E02767" w:rsidP="00E02767">
      <w:pPr>
        <w:pStyle w:val="Curriculum2"/>
        <w:rPr>
          <w:szCs w:val="24"/>
        </w:rPr>
      </w:pPr>
      <w:r>
        <w:rPr>
          <w:szCs w:val="24"/>
        </w:rPr>
        <w:t>M9</w:t>
      </w:r>
      <w:r w:rsidRPr="003867B2">
        <w:rPr>
          <w:szCs w:val="24"/>
        </w:rPr>
        <w:t xml:space="preserve"> 409</w:t>
      </w:r>
      <w:r w:rsidRPr="003867B2">
        <w:rPr>
          <w:szCs w:val="24"/>
        </w:rPr>
        <w:tab/>
        <w:t>Criminology</w:t>
      </w:r>
      <w:r w:rsidRPr="003867B2">
        <w:rPr>
          <w:szCs w:val="24"/>
        </w:rPr>
        <w:tab/>
        <w:t>4</w:t>
      </w:r>
      <w:r w:rsidRPr="003867B2">
        <w:rPr>
          <w:szCs w:val="24"/>
        </w:rPr>
        <w:tab/>
        <w:t>20</w:t>
      </w:r>
    </w:p>
    <w:p w14:paraId="32232E2A" w14:textId="77777777" w:rsidR="00E02767" w:rsidRDefault="00E02767" w:rsidP="00E02767">
      <w:pPr>
        <w:pStyle w:val="Curriculum2"/>
        <w:rPr>
          <w:szCs w:val="24"/>
        </w:rPr>
      </w:pPr>
      <w:r>
        <w:rPr>
          <w:szCs w:val="24"/>
        </w:rPr>
        <w:t>M9 410</w:t>
      </w:r>
      <w:r>
        <w:rPr>
          <w:szCs w:val="24"/>
        </w:rPr>
        <w:tab/>
        <w:t>Public International Law</w:t>
      </w:r>
      <w:r>
        <w:rPr>
          <w:szCs w:val="24"/>
        </w:rPr>
        <w:tab/>
        <w:t>4</w:t>
      </w:r>
      <w:r>
        <w:rPr>
          <w:szCs w:val="24"/>
        </w:rPr>
        <w:tab/>
        <w:t>20</w:t>
      </w:r>
    </w:p>
    <w:p w14:paraId="0AAECAD7" w14:textId="77777777" w:rsidR="00E02767" w:rsidRPr="003867B2" w:rsidRDefault="00E02767" w:rsidP="00E02767">
      <w:pPr>
        <w:pStyle w:val="Curriculum2"/>
        <w:rPr>
          <w:szCs w:val="24"/>
        </w:rPr>
      </w:pPr>
      <w:r>
        <w:rPr>
          <w:szCs w:val="24"/>
        </w:rPr>
        <w:t>M9 411</w:t>
      </w:r>
      <w:r w:rsidRPr="003867B2">
        <w:rPr>
          <w:szCs w:val="24"/>
        </w:rPr>
        <w:tab/>
        <w:t>Labour Law</w:t>
      </w:r>
      <w:r w:rsidRPr="003867B2">
        <w:rPr>
          <w:szCs w:val="24"/>
        </w:rPr>
        <w:tab/>
        <w:t>4</w:t>
      </w:r>
      <w:r w:rsidRPr="003867B2">
        <w:rPr>
          <w:szCs w:val="24"/>
        </w:rPr>
        <w:tab/>
        <w:t>20</w:t>
      </w:r>
    </w:p>
    <w:p w14:paraId="6EA85BD1" w14:textId="77777777" w:rsidR="00E02767" w:rsidRPr="003867B2" w:rsidRDefault="00E02767" w:rsidP="00E02767">
      <w:pPr>
        <w:pStyle w:val="Curriculum2"/>
        <w:rPr>
          <w:szCs w:val="24"/>
        </w:rPr>
      </w:pPr>
      <w:r>
        <w:rPr>
          <w:szCs w:val="24"/>
        </w:rPr>
        <w:t>M9</w:t>
      </w:r>
      <w:r w:rsidRPr="003867B2">
        <w:rPr>
          <w:szCs w:val="24"/>
        </w:rPr>
        <w:t xml:space="preserve"> 412</w:t>
      </w:r>
      <w:r w:rsidRPr="003867B2">
        <w:rPr>
          <w:szCs w:val="24"/>
        </w:rPr>
        <w:tab/>
        <w:t>Law of Business Associations</w:t>
      </w:r>
      <w:r w:rsidRPr="003867B2">
        <w:rPr>
          <w:szCs w:val="24"/>
        </w:rPr>
        <w:tab/>
        <w:t>4</w:t>
      </w:r>
      <w:r w:rsidRPr="003867B2">
        <w:rPr>
          <w:szCs w:val="24"/>
        </w:rPr>
        <w:tab/>
        <w:t>20</w:t>
      </w:r>
    </w:p>
    <w:p w14:paraId="4BD7463A" w14:textId="77777777" w:rsidR="00E02767" w:rsidRPr="003867B2" w:rsidRDefault="00E02767" w:rsidP="00E02767">
      <w:pPr>
        <w:pStyle w:val="Curriculum2"/>
        <w:rPr>
          <w:szCs w:val="24"/>
        </w:rPr>
      </w:pPr>
      <w:r>
        <w:rPr>
          <w:szCs w:val="24"/>
        </w:rPr>
        <w:t>M9</w:t>
      </w:r>
      <w:r w:rsidRPr="003867B2">
        <w:rPr>
          <w:szCs w:val="24"/>
        </w:rPr>
        <w:t xml:space="preserve"> 413</w:t>
      </w:r>
      <w:r w:rsidRPr="003867B2">
        <w:rPr>
          <w:szCs w:val="24"/>
        </w:rPr>
        <w:tab/>
        <w:t>Consumer Law</w:t>
      </w:r>
      <w:r w:rsidRPr="003867B2">
        <w:rPr>
          <w:szCs w:val="24"/>
        </w:rPr>
        <w:tab/>
        <w:t>4</w:t>
      </w:r>
      <w:r w:rsidRPr="003867B2">
        <w:rPr>
          <w:szCs w:val="24"/>
        </w:rPr>
        <w:tab/>
        <w:t>20</w:t>
      </w:r>
    </w:p>
    <w:p w14:paraId="1CAE0F17" w14:textId="77777777" w:rsidR="00E02767" w:rsidRPr="003867B2" w:rsidRDefault="00E02767" w:rsidP="00E02767">
      <w:pPr>
        <w:pStyle w:val="Curriculum2"/>
        <w:rPr>
          <w:szCs w:val="24"/>
        </w:rPr>
      </w:pPr>
      <w:r>
        <w:rPr>
          <w:szCs w:val="24"/>
        </w:rPr>
        <w:t>M9</w:t>
      </w:r>
      <w:r w:rsidRPr="003867B2">
        <w:rPr>
          <w:szCs w:val="24"/>
        </w:rPr>
        <w:t xml:space="preserve"> 417</w:t>
      </w:r>
      <w:r w:rsidRPr="003867B2">
        <w:rPr>
          <w:szCs w:val="24"/>
        </w:rPr>
        <w:tab/>
        <w:t>Legal Aspects of International Trade</w:t>
      </w:r>
      <w:r w:rsidRPr="003867B2">
        <w:rPr>
          <w:szCs w:val="24"/>
        </w:rPr>
        <w:tab/>
        <w:t>4</w:t>
      </w:r>
      <w:r w:rsidRPr="003867B2">
        <w:rPr>
          <w:szCs w:val="24"/>
        </w:rPr>
        <w:tab/>
        <w:t>20</w:t>
      </w:r>
    </w:p>
    <w:p w14:paraId="5C85AE09" w14:textId="77777777" w:rsidR="00E02767" w:rsidRPr="003867B2" w:rsidRDefault="00E02767" w:rsidP="00E02767">
      <w:pPr>
        <w:pStyle w:val="Curriculum2"/>
        <w:rPr>
          <w:szCs w:val="24"/>
        </w:rPr>
      </w:pPr>
      <w:r>
        <w:rPr>
          <w:szCs w:val="24"/>
        </w:rPr>
        <w:t>M9</w:t>
      </w:r>
      <w:r w:rsidRPr="000C7F0E">
        <w:rPr>
          <w:szCs w:val="24"/>
        </w:rPr>
        <w:t xml:space="preserve"> 418</w:t>
      </w:r>
      <w:r w:rsidRPr="000C7F0E">
        <w:rPr>
          <w:szCs w:val="24"/>
        </w:rPr>
        <w:tab/>
        <w:t>Law of Competition</w:t>
      </w:r>
      <w:r w:rsidRPr="000C7F0E">
        <w:rPr>
          <w:szCs w:val="24"/>
        </w:rPr>
        <w:tab/>
        <w:t>4</w:t>
      </w:r>
      <w:r w:rsidRPr="000C7F0E">
        <w:rPr>
          <w:szCs w:val="24"/>
        </w:rPr>
        <w:tab/>
        <w:t>20</w:t>
      </w:r>
    </w:p>
    <w:p w14:paraId="0F727074" w14:textId="77777777" w:rsidR="00E02767" w:rsidRPr="003867B2" w:rsidRDefault="00E02767" w:rsidP="00E02767">
      <w:pPr>
        <w:pStyle w:val="Curriculum2"/>
        <w:rPr>
          <w:szCs w:val="24"/>
        </w:rPr>
      </w:pPr>
      <w:r>
        <w:rPr>
          <w:szCs w:val="24"/>
        </w:rPr>
        <w:t>M9 419</w:t>
      </w:r>
      <w:r w:rsidRPr="003867B2">
        <w:rPr>
          <w:szCs w:val="24"/>
        </w:rPr>
        <w:tab/>
        <w:t>Criminal Law</w:t>
      </w:r>
      <w:r w:rsidRPr="003867B2">
        <w:rPr>
          <w:szCs w:val="24"/>
        </w:rPr>
        <w:tab/>
        <w:t>4</w:t>
      </w:r>
      <w:r w:rsidRPr="003867B2">
        <w:rPr>
          <w:szCs w:val="24"/>
        </w:rPr>
        <w:tab/>
        <w:t>20</w:t>
      </w:r>
    </w:p>
    <w:p w14:paraId="3450DC2C" w14:textId="77777777" w:rsidR="00E02767" w:rsidRPr="000245DC" w:rsidRDefault="00E02767" w:rsidP="00E02767">
      <w:pPr>
        <w:pStyle w:val="Curriculum2"/>
        <w:rPr>
          <w:szCs w:val="24"/>
        </w:rPr>
      </w:pPr>
      <w:r w:rsidRPr="000245DC">
        <w:rPr>
          <w:szCs w:val="24"/>
        </w:rPr>
        <w:t>M9 420</w:t>
      </w:r>
      <w:r w:rsidRPr="000245DC">
        <w:rPr>
          <w:szCs w:val="24"/>
        </w:rPr>
        <w:tab/>
        <w:t>Legal Profession</w:t>
      </w:r>
      <w:r w:rsidRPr="000245DC">
        <w:rPr>
          <w:szCs w:val="24"/>
        </w:rPr>
        <w:tab/>
        <w:t>4</w:t>
      </w:r>
      <w:r w:rsidRPr="000245DC">
        <w:rPr>
          <w:szCs w:val="24"/>
        </w:rPr>
        <w:tab/>
        <w:t>20</w:t>
      </w:r>
    </w:p>
    <w:p w14:paraId="1D1B4925" w14:textId="77777777" w:rsidR="00E02767" w:rsidRPr="003867B2" w:rsidRDefault="00E02767" w:rsidP="00E02767">
      <w:pPr>
        <w:pStyle w:val="Curriculum2"/>
        <w:rPr>
          <w:szCs w:val="24"/>
        </w:rPr>
      </w:pPr>
      <w:r>
        <w:rPr>
          <w:szCs w:val="24"/>
        </w:rPr>
        <w:t>M9</w:t>
      </w:r>
      <w:r w:rsidRPr="003867B2">
        <w:rPr>
          <w:szCs w:val="24"/>
        </w:rPr>
        <w:t xml:space="preserve"> 423</w:t>
      </w:r>
      <w:r w:rsidRPr="003867B2">
        <w:rPr>
          <w:szCs w:val="24"/>
        </w:rPr>
        <w:tab/>
        <w:t>Social and Welfare Law</w:t>
      </w:r>
      <w:r w:rsidRPr="003867B2">
        <w:rPr>
          <w:szCs w:val="24"/>
        </w:rPr>
        <w:tab/>
        <w:t>4</w:t>
      </w:r>
      <w:r w:rsidRPr="003867B2">
        <w:rPr>
          <w:szCs w:val="24"/>
        </w:rPr>
        <w:tab/>
        <w:t>20</w:t>
      </w:r>
    </w:p>
    <w:p w14:paraId="3AD1DD05" w14:textId="77777777" w:rsidR="00E02767" w:rsidRPr="003867B2" w:rsidRDefault="00E02767" w:rsidP="00E02767">
      <w:pPr>
        <w:pStyle w:val="Curriculum2"/>
        <w:rPr>
          <w:szCs w:val="24"/>
        </w:rPr>
      </w:pPr>
      <w:r>
        <w:rPr>
          <w:szCs w:val="24"/>
        </w:rPr>
        <w:t>M9</w:t>
      </w:r>
      <w:r w:rsidRPr="003867B2">
        <w:rPr>
          <w:szCs w:val="24"/>
        </w:rPr>
        <w:t xml:space="preserve"> 426</w:t>
      </w:r>
      <w:r w:rsidRPr="003867B2">
        <w:rPr>
          <w:szCs w:val="24"/>
        </w:rPr>
        <w:tab/>
        <w:t>Computer Law</w:t>
      </w:r>
      <w:r w:rsidRPr="003867B2">
        <w:rPr>
          <w:szCs w:val="24"/>
        </w:rPr>
        <w:tab/>
        <w:t>4</w:t>
      </w:r>
      <w:r w:rsidRPr="003867B2">
        <w:rPr>
          <w:szCs w:val="24"/>
        </w:rPr>
        <w:tab/>
        <w:t>20</w:t>
      </w:r>
    </w:p>
    <w:p w14:paraId="2018D4B9" w14:textId="77777777" w:rsidR="00E02767" w:rsidRPr="003867B2" w:rsidRDefault="00E02767" w:rsidP="00E02767">
      <w:pPr>
        <w:pStyle w:val="Curriculum2"/>
        <w:rPr>
          <w:szCs w:val="24"/>
        </w:rPr>
      </w:pPr>
      <w:r>
        <w:rPr>
          <w:szCs w:val="24"/>
        </w:rPr>
        <w:t>M9</w:t>
      </w:r>
      <w:r w:rsidRPr="003867B2">
        <w:rPr>
          <w:szCs w:val="24"/>
        </w:rPr>
        <w:t xml:space="preserve"> 428</w:t>
      </w:r>
      <w:r w:rsidRPr="003867B2">
        <w:rPr>
          <w:szCs w:val="24"/>
        </w:rPr>
        <w:tab/>
        <w:t xml:space="preserve">Legislation </w:t>
      </w:r>
      <w:r w:rsidRPr="003867B2">
        <w:rPr>
          <w:szCs w:val="24"/>
        </w:rPr>
        <w:tab/>
        <w:t>4</w:t>
      </w:r>
      <w:r w:rsidRPr="003867B2">
        <w:rPr>
          <w:szCs w:val="24"/>
        </w:rPr>
        <w:tab/>
        <w:t>20</w:t>
      </w:r>
    </w:p>
    <w:p w14:paraId="73A570C1" w14:textId="77777777" w:rsidR="00E02767" w:rsidRPr="003867B2" w:rsidRDefault="00E02767" w:rsidP="00E02767">
      <w:pPr>
        <w:pStyle w:val="Curriculum2"/>
        <w:rPr>
          <w:szCs w:val="24"/>
        </w:rPr>
      </w:pPr>
      <w:r>
        <w:rPr>
          <w:szCs w:val="24"/>
        </w:rPr>
        <w:t>M9</w:t>
      </w:r>
      <w:r w:rsidRPr="003867B2">
        <w:rPr>
          <w:szCs w:val="24"/>
        </w:rPr>
        <w:t xml:space="preserve"> </w:t>
      </w:r>
      <w:r>
        <w:rPr>
          <w:szCs w:val="24"/>
        </w:rPr>
        <w:t>431</w:t>
      </w:r>
      <w:r w:rsidRPr="003867B2">
        <w:rPr>
          <w:szCs w:val="24"/>
        </w:rPr>
        <w:tab/>
        <w:t>Media Law</w:t>
      </w:r>
      <w:r w:rsidRPr="003867B2">
        <w:rPr>
          <w:szCs w:val="24"/>
        </w:rPr>
        <w:tab/>
        <w:t>4</w:t>
      </w:r>
      <w:r w:rsidRPr="003867B2">
        <w:rPr>
          <w:szCs w:val="24"/>
        </w:rPr>
        <w:tab/>
        <w:t>20</w:t>
      </w:r>
    </w:p>
    <w:p w14:paraId="2CE39B1E" w14:textId="77777777" w:rsidR="00E02767" w:rsidRPr="003867B2" w:rsidRDefault="00E02767" w:rsidP="00E02767">
      <w:pPr>
        <w:pStyle w:val="Curriculum2"/>
        <w:rPr>
          <w:szCs w:val="24"/>
        </w:rPr>
      </w:pPr>
      <w:r>
        <w:rPr>
          <w:szCs w:val="24"/>
        </w:rPr>
        <w:t>M9</w:t>
      </w:r>
      <w:r w:rsidRPr="003867B2">
        <w:rPr>
          <w:szCs w:val="24"/>
        </w:rPr>
        <w:t xml:space="preserve"> </w:t>
      </w:r>
      <w:r>
        <w:rPr>
          <w:szCs w:val="24"/>
        </w:rPr>
        <w:t>43</w:t>
      </w:r>
      <w:r w:rsidRPr="003867B2">
        <w:rPr>
          <w:szCs w:val="24"/>
        </w:rPr>
        <w:t>3</w:t>
      </w:r>
      <w:r w:rsidRPr="003867B2">
        <w:rPr>
          <w:szCs w:val="24"/>
        </w:rPr>
        <w:tab/>
        <w:t>Constitutional Law</w:t>
      </w:r>
      <w:r w:rsidRPr="003867B2">
        <w:rPr>
          <w:szCs w:val="24"/>
        </w:rPr>
        <w:tab/>
        <w:t>4</w:t>
      </w:r>
      <w:r w:rsidRPr="003867B2">
        <w:rPr>
          <w:szCs w:val="24"/>
        </w:rPr>
        <w:tab/>
        <w:t>20</w:t>
      </w:r>
    </w:p>
    <w:p w14:paraId="32C2A33E" w14:textId="77777777" w:rsidR="00E02767" w:rsidRPr="003867B2" w:rsidRDefault="00E02767" w:rsidP="00E02767">
      <w:pPr>
        <w:pStyle w:val="Curriculum2"/>
        <w:rPr>
          <w:szCs w:val="24"/>
        </w:rPr>
      </w:pPr>
      <w:r>
        <w:rPr>
          <w:szCs w:val="24"/>
        </w:rPr>
        <w:t>M9</w:t>
      </w:r>
      <w:r w:rsidRPr="003867B2">
        <w:rPr>
          <w:szCs w:val="24"/>
        </w:rPr>
        <w:t xml:space="preserve"> </w:t>
      </w:r>
      <w:r>
        <w:rPr>
          <w:szCs w:val="24"/>
        </w:rPr>
        <w:t>43</w:t>
      </w:r>
      <w:r w:rsidRPr="003867B2">
        <w:rPr>
          <w:szCs w:val="24"/>
        </w:rPr>
        <w:t>4</w:t>
      </w:r>
      <w:r w:rsidRPr="003867B2">
        <w:rPr>
          <w:szCs w:val="24"/>
        </w:rPr>
        <w:tab/>
        <w:t xml:space="preserve">Protection of Human Rights in the </w:t>
      </w:r>
      <w:smartTag w:uri="urn:schemas-microsoft-com:office:smarttags" w:element="place">
        <w:smartTag w:uri="urn:schemas-microsoft-com:office:smarttags" w:element="country-region">
          <w:r w:rsidRPr="003867B2">
            <w:rPr>
              <w:szCs w:val="24"/>
            </w:rPr>
            <w:t>UK</w:t>
          </w:r>
        </w:smartTag>
      </w:smartTag>
      <w:r w:rsidRPr="003867B2">
        <w:rPr>
          <w:szCs w:val="24"/>
        </w:rPr>
        <w:tab/>
        <w:t>4</w:t>
      </w:r>
      <w:r w:rsidRPr="003867B2">
        <w:rPr>
          <w:szCs w:val="24"/>
        </w:rPr>
        <w:tab/>
        <w:t>20</w:t>
      </w:r>
    </w:p>
    <w:p w14:paraId="6FFD5717" w14:textId="77777777" w:rsidR="00E02767" w:rsidRPr="003867B2" w:rsidRDefault="00E02767" w:rsidP="00E02767">
      <w:pPr>
        <w:pStyle w:val="Curriculum2"/>
        <w:rPr>
          <w:szCs w:val="24"/>
        </w:rPr>
      </w:pPr>
      <w:r>
        <w:rPr>
          <w:szCs w:val="24"/>
        </w:rPr>
        <w:t>M9</w:t>
      </w:r>
      <w:r w:rsidRPr="003867B2">
        <w:rPr>
          <w:szCs w:val="24"/>
        </w:rPr>
        <w:t xml:space="preserve"> 446</w:t>
      </w:r>
      <w:r w:rsidRPr="003867B2">
        <w:rPr>
          <w:szCs w:val="24"/>
        </w:rPr>
        <w:tab/>
        <w:t>Environmental Law</w:t>
      </w:r>
      <w:r w:rsidRPr="003867B2">
        <w:rPr>
          <w:szCs w:val="24"/>
        </w:rPr>
        <w:tab/>
        <w:t>4</w:t>
      </w:r>
      <w:r w:rsidRPr="003867B2">
        <w:rPr>
          <w:szCs w:val="24"/>
        </w:rPr>
        <w:tab/>
        <w:t>20</w:t>
      </w:r>
    </w:p>
    <w:p w14:paraId="6502F7D4" w14:textId="77777777" w:rsidR="00E02767" w:rsidRPr="003867B2" w:rsidRDefault="00E02767" w:rsidP="00E02767">
      <w:pPr>
        <w:pStyle w:val="Curriculum2"/>
        <w:rPr>
          <w:szCs w:val="24"/>
        </w:rPr>
      </w:pPr>
      <w:r>
        <w:rPr>
          <w:szCs w:val="24"/>
        </w:rPr>
        <w:t>M9</w:t>
      </w:r>
      <w:r w:rsidRPr="003867B2">
        <w:rPr>
          <w:szCs w:val="24"/>
        </w:rPr>
        <w:t xml:space="preserve"> 452</w:t>
      </w:r>
      <w:r w:rsidRPr="003867B2">
        <w:rPr>
          <w:szCs w:val="24"/>
        </w:rPr>
        <w:tab/>
        <w:t>Family Law</w:t>
      </w:r>
      <w:r w:rsidRPr="003867B2">
        <w:rPr>
          <w:szCs w:val="24"/>
        </w:rPr>
        <w:tab/>
        <w:t>4</w:t>
      </w:r>
      <w:r w:rsidRPr="003867B2">
        <w:rPr>
          <w:szCs w:val="24"/>
        </w:rPr>
        <w:tab/>
        <w:t>20</w:t>
      </w:r>
    </w:p>
    <w:p w14:paraId="3DEA5E33" w14:textId="77777777" w:rsidR="00E02767" w:rsidRPr="003867B2" w:rsidRDefault="00E02767" w:rsidP="00E02767">
      <w:pPr>
        <w:pStyle w:val="Curriculum2"/>
        <w:rPr>
          <w:szCs w:val="24"/>
        </w:rPr>
      </w:pPr>
      <w:r>
        <w:rPr>
          <w:szCs w:val="24"/>
        </w:rPr>
        <w:t>M9</w:t>
      </w:r>
      <w:r w:rsidRPr="003867B2">
        <w:rPr>
          <w:szCs w:val="24"/>
        </w:rPr>
        <w:t xml:space="preserve"> 453</w:t>
      </w:r>
      <w:r w:rsidRPr="003867B2">
        <w:rPr>
          <w:szCs w:val="24"/>
        </w:rPr>
        <w:tab/>
        <w:t>Obligations</w:t>
      </w:r>
      <w:r w:rsidRPr="003867B2">
        <w:rPr>
          <w:szCs w:val="24"/>
        </w:rPr>
        <w:tab/>
        <w:t>4</w:t>
      </w:r>
      <w:r w:rsidRPr="003867B2">
        <w:rPr>
          <w:szCs w:val="24"/>
        </w:rPr>
        <w:tab/>
        <w:t>20</w:t>
      </w:r>
    </w:p>
    <w:p w14:paraId="632CB0BA" w14:textId="77777777" w:rsidR="00E02767" w:rsidRPr="003867B2" w:rsidRDefault="00E02767" w:rsidP="00E02767">
      <w:pPr>
        <w:pStyle w:val="Curriculum2"/>
        <w:rPr>
          <w:szCs w:val="24"/>
        </w:rPr>
      </w:pPr>
      <w:r>
        <w:rPr>
          <w:szCs w:val="24"/>
        </w:rPr>
        <w:t>M9</w:t>
      </w:r>
      <w:r w:rsidRPr="003867B2">
        <w:rPr>
          <w:szCs w:val="24"/>
        </w:rPr>
        <w:t xml:space="preserve"> 456</w:t>
      </w:r>
      <w:r w:rsidRPr="003867B2">
        <w:rPr>
          <w:szCs w:val="24"/>
        </w:rPr>
        <w:tab/>
        <w:t>Law,</w:t>
      </w:r>
      <w:r>
        <w:rPr>
          <w:szCs w:val="24"/>
        </w:rPr>
        <w:t xml:space="preserve"> </w:t>
      </w:r>
      <w:r w:rsidRPr="003867B2">
        <w:rPr>
          <w:szCs w:val="24"/>
        </w:rPr>
        <w:t>Justice</w:t>
      </w:r>
      <w:r>
        <w:rPr>
          <w:szCs w:val="24"/>
        </w:rPr>
        <w:t>and Society</w:t>
      </w:r>
      <w:r w:rsidRPr="003867B2">
        <w:rPr>
          <w:szCs w:val="24"/>
        </w:rPr>
        <w:tab/>
        <w:t>4</w:t>
      </w:r>
      <w:r w:rsidRPr="003867B2">
        <w:rPr>
          <w:szCs w:val="24"/>
        </w:rPr>
        <w:tab/>
        <w:t>20</w:t>
      </w:r>
    </w:p>
    <w:p w14:paraId="4484C67B" w14:textId="77777777" w:rsidR="00E02767" w:rsidRDefault="00E02767" w:rsidP="00E02767">
      <w:pPr>
        <w:pStyle w:val="Curriculum2"/>
        <w:rPr>
          <w:szCs w:val="24"/>
        </w:rPr>
      </w:pPr>
      <w:r>
        <w:rPr>
          <w:szCs w:val="24"/>
        </w:rPr>
        <w:t>M9</w:t>
      </w:r>
      <w:r w:rsidRPr="003867B2">
        <w:rPr>
          <w:szCs w:val="24"/>
        </w:rPr>
        <w:t xml:space="preserve"> 459</w:t>
      </w:r>
      <w:r w:rsidRPr="003867B2">
        <w:rPr>
          <w:szCs w:val="24"/>
        </w:rPr>
        <w:tab/>
        <w:t>Financial Services Regulation</w:t>
      </w:r>
      <w:r w:rsidRPr="003867B2">
        <w:rPr>
          <w:szCs w:val="24"/>
        </w:rPr>
        <w:tab/>
        <w:t>4</w:t>
      </w:r>
      <w:r w:rsidRPr="003867B2">
        <w:rPr>
          <w:szCs w:val="24"/>
        </w:rPr>
        <w:tab/>
        <w:t>20</w:t>
      </w:r>
    </w:p>
    <w:p w14:paraId="34BF40A4" w14:textId="77777777" w:rsidR="00E02767" w:rsidRDefault="00E02767" w:rsidP="00E02767">
      <w:pPr>
        <w:pStyle w:val="Curriculum2"/>
        <w:rPr>
          <w:szCs w:val="24"/>
        </w:rPr>
      </w:pPr>
      <w:r>
        <w:rPr>
          <w:szCs w:val="24"/>
        </w:rPr>
        <w:t xml:space="preserve">M9 499 </w:t>
      </w:r>
      <w:r>
        <w:rPr>
          <w:szCs w:val="24"/>
        </w:rPr>
        <w:tab/>
        <w:t>Ethics and Justice*</w:t>
      </w:r>
      <w:r>
        <w:rPr>
          <w:szCs w:val="24"/>
        </w:rPr>
        <w:tab/>
        <w:t>4</w:t>
      </w:r>
      <w:r>
        <w:rPr>
          <w:szCs w:val="24"/>
        </w:rPr>
        <w:tab/>
        <w:t>20</w:t>
      </w:r>
    </w:p>
    <w:p w14:paraId="281F92E5" w14:textId="77777777" w:rsidR="00E02767" w:rsidRDefault="00E02767" w:rsidP="00E02767">
      <w:pPr>
        <w:pStyle w:val="Calendar2"/>
        <w:rPr>
          <w:szCs w:val="24"/>
        </w:rPr>
      </w:pPr>
    </w:p>
    <w:p w14:paraId="5E532153" w14:textId="77777777" w:rsidR="00E02767" w:rsidRDefault="00E02767" w:rsidP="00E02767">
      <w:pPr>
        <w:pStyle w:val="Calendar2"/>
        <w:rPr>
          <w:szCs w:val="24"/>
        </w:rPr>
      </w:pPr>
      <w:r w:rsidRPr="00545908">
        <w:rPr>
          <w:szCs w:val="24"/>
        </w:rPr>
        <w:t xml:space="preserve">Such other classes as may be approved by the Course </w:t>
      </w:r>
      <w:r>
        <w:rPr>
          <w:szCs w:val="24"/>
        </w:rPr>
        <w:t>Leader</w:t>
      </w:r>
      <w:r w:rsidRPr="00545908">
        <w:rPr>
          <w:szCs w:val="24"/>
        </w:rPr>
        <w:t>.</w:t>
      </w:r>
    </w:p>
    <w:p w14:paraId="36324797" w14:textId="77777777" w:rsidR="00E02767" w:rsidRDefault="00E02767" w:rsidP="00E02767">
      <w:pPr>
        <w:pStyle w:val="Calendar2"/>
        <w:rPr>
          <w:szCs w:val="24"/>
        </w:rPr>
      </w:pPr>
    </w:p>
    <w:p w14:paraId="41F14EE9" w14:textId="77777777" w:rsidR="00E02767" w:rsidRDefault="00E02767" w:rsidP="00E02767">
      <w:pPr>
        <w:pStyle w:val="Calendar2"/>
        <w:rPr>
          <w:szCs w:val="24"/>
        </w:rPr>
      </w:pPr>
      <w:r>
        <w:rPr>
          <w:szCs w:val="24"/>
        </w:rPr>
        <w:t>*This class is available only to students undertaking Law Clinic or equivalent work.</w:t>
      </w:r>
    </w:p>
    <w:p w14:paraId="616D1F6D" w14:textId="77777777" w:rsidR="00E02767" w:rsidRPr="003867B2" w:rsidRDefault="00E02767" w:rsidP="00E02767">
      <w:pPr>
        <w:pStyle w:val="Calendar2"/>
        <w:rPr>
          <w:szCs w:val="24"/>
        </w:rPr>
      </w:pPr>
    </w:p>
    <w:p w14:paraId="325B902F" w14:textId="77777777" w:rsidR="00E02767" w:rsidRPr="00545908" w:rsidRDefault="00E02767" w:rsidP="00E02767">
      <w:pPr>
        <w:pStyle w:val="Calendar2"/>
        <w:rPr>
          <w:szCs w:val="24"/>
        </w:rPr>
      </w:pPr>
    </w:p>
    <w:p w14:paraId="7DB73103" w14:textId="77777777" w:rsidR="00E02767" w:rsidRPr="00545908" w:rsidRDefault="00E02767" w:rsidP="00E02767">
      <w:pPr>
        <w:pStyle w:val="CalendarHeader2"/>
        <w:rPr>
          <w:szCs w:val="24"/>
        </w:rPr>
      </w:pPr>
      <w:r w:rsidRPr="00545908">
        <w:rPr>
          <w:szCs w:val="24"/>
        </w:rPr>
        <w:t xml:space="preserve">Progress </w:t>
      </w:r>
    </w:p>
    <w:p w14:paraId="77E04D67" w14:textId="77777777" w:rsidR="00E02767" w:rsidRPr="00545908" w:rsidRDefault="00E02767" w:rsidP="00E02767">
      <w:pPr>
        <w:pStyle w:val="Calendar1"/>
        <w:rPr>
          <w:szCs w:val="24"/>
        </w:rPr>
      </w:pPr>
      <w:r>
        <w:rPr>
          <w:szCs w:val="24"/>
        </w:rPr>
        <w:t>11.128.</w:t>
      </w:r>
      <w:r w:rsidRPr="00545908">
        <w:rPr>
          <w:szCs w:val="24"/>
        </w:rPr>
        <w:t>1</w:t>
      </w:r>
      <w:r>
        <w:rPr>
          <w:szCs w:val="24"/>
        </w:rPr>
        <w:t>38</w:t>
      </w:r>
      <w:r w:rsidRPr="00545908">
        <w:rPr>
          <w:szCs w:val="24"/>
        </w:rPr>
        <w:tab/>
        <w:t xml:space="preserve">In order to progress to the second year of the course, a student must have accumulated at least 100 credits from the course curriculum.   </w:t>
      </w:r>
    </w:p>
    <w:p w14:paraId="7306586F" w14:textId="77777777" w:rsidR="00E02767" w:rsidRPr="00545908" w:rsidRDefault="00E02767" w:rsidP="00E02767">
      <w:pPr>
        <w:pStyle w:val="Calendar1"/>
        <w:rPr>
          <w:szCs w:val="24"/>
        </w:rPr>
      </w:pPr>
      <w:r>
        <w:rPr>
          <w:szCs w:val="24"/>
        </w:rPr>
        <w:t>11.128.</w:t>
      </w:r>
      <w:r w:rsidRPr="00545908">
        <w:rPr>
          <w:szCs w:val="24"/>
        </w:rPr>
        <w:t>1</w:t>
      </w:r>
      <w:r>
        <w:rPr>
          <w:szCs w:val="24"/>
        </w:rPr>
        <w:t>39</w:t>
      </w:r>
      <w:r w:rsidRPr="00545908">
        <w:rPr>
          <w:szCs w:val="24"/>
        </w:rPr>
        <w:tab/>
        <w:t>In order to progress to the third year of the course, a student must have accumulated at least 220 credits from the course curriculum including those for all</w:t>
      </w:r>
      <w:r>
        <w:rPr>
          <w:szCs w:val="24"/>
        </w:rPr>
        <w:t xml:space="preserve"> of</w:t>
      </w:r>
      <w:r w:rsidRPr="00545908">
        <w:rPr>
          <w:szCs w:val="24"/>
        </w:rPr>
        <w:t xml:space="preserve"> the first year compulsory classes.</w:t>
      </w:r>
    </w:p>
    <w:p w14:paraId="557B8971" w14:textId="77777777" w:rsidR="00E02767" w:rsidRPr="00545908" w:rsidRDefault="00E02767" w:rsidP="00E02767">
      <w:pPr>
        <w:pStyle w:val="Calendar1"/>
        <w:rPr>
          <w:szCs w:val="24"/>
        </w:rPr>
      </w:pPr>
      <w:r>
        <w:rPr>
          <w:szCs w:val="24"/>
        </w:rPr>
        <w:t>11.128.</w:t>
      </w:r>
      <w:r w:rsidRPr="0081114D">
        <w:rPr>
          <w:szCs w:val="24"/>
        </w:rPr>
        <w:t>1</w:t>
      </w:r>
      <w:r>
        <w:rPr>
          <w:szCs w:val="24"/>
        </w:rPr>
        <w:t>40</w:t>
      </w:r>
      <w:r w:rsidRPr="0081114D">
        <w:rPr>
          <w:szCs w:val="24"/>
        </w:rPr>
        <w:tab/>
        <w:t xml:space="preserve">In order to progress to the </w:t>
      </w:r>
      <w:r>
        <w:rPr>
          <w:szCs w:val="24"/>
        </w:rPr>
        <w:t>Fourth (</w:t>
      </w:r>
      <w:r w:rsidRPr="0081114D">
        <w:rPr>
          <w:szCs w:val="24"/>
        </w:rPr>
        <w:t>Honours</w:t>
      </w:r>
      <w:r>
        <w:rPr>
          <w:szCs w:val="24"/>
        </w:rPr>
        <w:t>)</w:t>
      </w:r>
      <w:r w:rsidRPr="0081114D">
        <w:rPr>
          <w:szCs w:val="24"/>
        </w:rPr>
        <w:t xml:space="preserve"> year of the course, a student must normally have accumulated at least 360 credits from the course curriculum including t</w:t>
      </w:r>
      <w:r>
        <w:rPr>
          <w:szCs w:val="24"/>
        </w:rPr>
        <w:t>he credits</w:t>
      </w:r>
      <w:r w:rsidRPr="0081114D">
        <w:rPr>
          <w:szCs w:val="24"/>
        </w:rPr>
        <w:t xml:space="preserve"> for all </w:t>
      </w:r>
      <w:r>
        <w:rPr>
          <w:szCs w:val="24"/>
        </w:rPr>
        <w:t xml:space="preserve">of </w:t>
      </w:r>
      <w:r w:rsidRPr="0081114D">
        <w:rPr>
          <w:szCs w:val="24"/>
        </w:rPr>
        <w:t xml:space="preserve">the compulsory classes. </w:t>
      </w:r>
    </w:p>
    <w:p w14:paraId="7F549C46" w14:textId="77777777" w:rsidR="00E02767" w:rsidRDefault="00E02767" w:rsidP="00E02767">
      <w:pPr>
        <w:pStyle w:val="CalendarHeader2"/>
        <w:rPr>
          <w:szCs w:val="24"/>
        </w:rPr>
      </w:pPr>
    </w:p>
    <w:p w14:paraId="6BFC1CAB" w14:textId="77777777" w:rsidR="00E02767" w:rsidRDefault="00E02767" w:rsidP="00E02767">
      <w:pPr>
        <w:pStyle w:val="CalendarHeader2"/>
        <w:rPr>
          <w:szCs w:val="24"/>
        </w:rPr>
      </w:pPr>
    </w:p>
    <w:p w14:paraId="41E4B40C" w14:textId="77777777" w:rsidR="00E02767" w:rsidRPr="00545908" w:rsidRDefault="00E02767" w:rsidP="00E02767">
      <w:pPr>
        <w:pStyle w:val="Calendar2"/>
        <w:rPr>
          <w:szCs w:val="24"/>
        </w:rPr>
      </w:pPr>
    </w:p>
    <w:p w14:paraId="7DDC07CC" w14:textId="77777777" w:rsidR="00E02767" w:rsidRPr="00545908" w:rsidRDefault="00E02767" w:rsidP="00E02767">
      <w:pPr>
        <w:pStyle w:val="CalendarHeader2"/>
        <w:rPr>
          <w:szCs w:val="24"/>
        </w:rPr>
      </w:pPr>
      <w:r w:rsidRPr="00545908">
        <w:rPr>
          <w:szCs w:val="24"/>
        </w:rPr>
        <w:t>Award</w:t>
      </w:r>
    </w:p>
    <w:p w14:paraId="7D241C56" w14:textId="77777777" w:rsidR="00E02767" w:rsidRPr="00545908" w:rsidRDefault="00E02767" w:rsidP="00E02767">
      <w:pPr>
        <w:pStyle w:val="Calendar1"/>
        <w:rPr>
          <w:szCs w:val="24"/>
        </w:rPr>
      </w:pPr>
      <w:r>
        <w:rPr>
          <w:szCs w:val="24"/>
        </w:rPr>
        <w:t>11.128.141</w:t>
      </w:r>
      <w:r w:rsidRPr="00545908">
        <w:rPr>
          <w:szCs w:val="24"/>
        </w:rPr>
        <w:tab/>
      </w:r>
      <w:r w:rsidRPr="00545908">
        <w:rPr>
          <w:b/>
          <w:szCs w:val="24"/>
        </w:rPr>
        <w:t xml:space="preserve">LLB with Honours: </w:t>
      </w:r>
      <w:r w:rsidRPr="00545908">
        <w:rPr>
          <w:szCs w:val="24"/>
        </w:rPr>
        <w:t>In order to qualify for the award of the degree of LLB with Honours, a candidate must have accumulated no fewer than 480 credits from the course curriculum</w:t>
      </w:r>
      <w:r>
        <w:rPr>
          <w:szCs w:val="24"/>
        </w:rPr>
        <w:t>.  Notwithstanding Regulation 11.1.10, these must include 1</w:t>
      </w:r>
      <w:r w:rsidRPr="00545908">
        <w:rPr>
          <w:szCs w:val="24"/>
        </w:rPr>
        <w:t>20 credits</w:t>
      </w:r>
      <w:r>
        <w:rPr>
          <w:szCs w:val="24"/>
        </w:rPr>
        <w:t xml:space="preserve"> at Level 4</w:t>
      </w:r>
      <w:r w:rsidRPr="00545908">
        <w:rPr>
          <w:szCs w:val="24"/>
        </w:rPr>
        <w:t>.</w:t>
      </w:r>
    </w:p>
    <w:p w14:paraId="6D5FF990" w14:textId="77777777" w:rsidR="00E02767" w:rsidRDefault="00E02767" w:rsidP="00E02767">
      <w:pPr>
        <w:pStyle w:val="Calendar1"/>
        <w:rPr>
          <w:szCs w:val="24"/>
        </w:rPr>
      </w:pPr>
      <w:r>
        <w:rPr>
          <w:bCs/>
          <w:szCs w:val="24"/>
        </w:rPr>
        <w:t>11.128.142</w:t>
      </w:r>
      <w:r w:rsidRPr="00545908">
        <w:rPr>
          <w:b/>
          <w:szCs w:val="24"/>
        </w:rPr>
        <w:tab/>
        <w:t>LLB:</w:t>
      </w:r>
      <w:r w:rsidRPr="00545908">
        <w:rPr>
          <w:szCs w:val="24"/>
        </w:rPr>
        <w:t xml:space="preserve"> In order to qualify for the award of the degree of LLB, a candidate must have accumulated no fewer than 360 credits from the course curriculum including those for all </w:t>
      </w:r>
      <w:r>
        <w:rPr>
          <w:szCs w:val="24"/>
        </w:rPr>
        <w:t xml:space="preserve">of </w:t>
      </w:r>
      <w:r w:rsidRPr="00545908">
        <w:rPr>
          <w:szCs w:val="24"/>
        </w:rPr>
        <w:t xml:space="preserve">the compulsory classes.  </w:t>
      </w:r>
    </w:p>
    <w:p w14:paraId="15F5FFED" w14:textId="77777777" w:rsidR="00E02767" w:rsidRDefault="00E02767" w:rsidP="00E02767">
      <w:pPr>
        <w:pStyle w:val="Calendar1"/>
        <w:rPr>
          <w:szCs w:val="24"/>
        </w:rPr>
      </w:pPr>
      <w:r>
        <w:rPr>
          <w:szCs w:val="24"/>
        </w:rPr>
        <w:t>11.128.143</w:t>
      </w:r>
      <w:r w:rsidRPr="00545908">
        <w:rPr>
          <w:szCs w:val="24"/>
        </w:rPr>
        <w:tab/>
      </w:r>
      <w:r w:rsidRPr="00545908">
        <w:rPr>
          <w:b/>
          <w:szCs w:val="24"/>
        </w:rPr>
        <w:t xml:space="preserve">Diploma of Higher Education: </w:t>
      </w:r>
      <w:r w:rsidRPr="00545908">
        <w:rPr>
          <w:szCs w:val="24"/>
        </w:rPr>
        <w:t>In order to qualify for the award of the Diploma of Higher Education in Law, a candidate must have accumulated no fewer than 240 credits from the course curriculum</w:t>
      </w:r>
      <w:r>
        <w:rPr>
          <w:szCs w:val="24"/>
        </w:rPr>
        <w:t>.</w:t>
      </w:r>
    </w:p>
    <w:p w14:paraId="1967EF42" w14:textId="77777777" w:rsidR="00E02767" w:rsidRDefault="00E02767" w:rsidP="00E02767">
      <w:pPr>
        <w:pStyle w:val="Calendar1"/>
        <w:rPr>
          <w:szCs w:val="24"/>
        </w:rPr>
      </w:pPr>
      <w:r>
        <w:rPr>
          <w:szCs w:val="24"/>
        </w:rPr>
        <w:t>11.128.144</w:t>
      </w:r>
      <w:r w:rsidRPr="00545908">
        <w:rPr>
          <w:szCs w:val="24"/>
        </w:rPr>
        <w:tab/>
      </w:r>
      <w:r w:rsidRPr="00545908">
        <w:rPr>
          <w:b/>
          <w:szCs w:val="24"/>
        </w:rPr>
        <w:t xml:space="preserve">Certificate of Higher Education:  </w:t>
      </w:r>
      <w:r w:rsidRPr="00545908">
        <w:rPr>
          <w:szCs w:val="24"/>
        </w:rPr>
        <w:t>In order to qualify for the award of the Certificate of Higher Education in Law, a candidate must have accumulated no fewer than 120 credits from the course curriculum</w:t>
      </w:r>
      <w:r>
        <w:rPr>
          <w:szCs w:val="24"/>
        </w:rPr>
        <w:t>.</w:t>
      </w:r>
    </w:p>
    <w:p w14:paraId="43526761" w14:textId="77777777" w:rsidR="00E02767" w:rsidRDefault="00E02767" w:rsidP="00E02767">
      <w:pPr>
        <w:pStyle w:val="Calendar1"/>
        <w:rPr>
          <w:szCs w:val="24"/>
        </w:rPr>
      </w:pPr>
    </w:p>
    <w:p w14:paraId="4B54DB1D" w14:textId="77777777" w:rsidR="00E02767" w:rsidRPr="00147E53" w:rsidRDefault="00E02767" w:rsidP="00E02767">
      <w:pPr>
        <w:pStyle w:val="CalendarHeader2"/>
        <w:rPr>
          <w:rFonts w:cs="Arial"/>
          <w:szCs w:val="24"/>
        </w:rPr>
      </w:pPr>
      <w:r w:rsidRPr="006D2A84">
        <w:rPr>
          <w:rFonts w:cs="Arial"/>
          <w:szCs w:val="24"/>
        </w:rPr>
        <w:t>Students Admitted to the Course with Advanced Standing</w:t>
      </w:r>
    </w:p>
    <w:p w14:paraId="1166D070" w14:textId="77777777" w:rsidR="00E02767" w:rsidRPr="00147E53" w:rsidRDefault="00E02767" w:rsidP="00E02767">
      <w:pPr>
        <w:pStyle w:val="CalendarHeader2"/>
        <w:rPr>
          <w:rFonts w:cs="Arial"/>
          <w:szCs w:val="24"/>
        </w:rPr>
      </w:pPr>
      <w:r w:rsidRPr="00147E53">
        <w:rPr>
          <w:rFonts w:cs="Arial"/>
          <w:szCs w:val="24"/>
        </w:rPr>
        <w:t>Credit Transfer and RPL</w:t>
      </w:r>
    </w:p>
    <w:p w14:paraId="3057178E" w14:textId="77777777" w:rsidR="00E02767" w:rsidRPr="00147E53" w:rsidRDefault="00E02767" w:rsidP="00E02767">
      <w:pPr>
        <w:pStyle w:val="Calendar1"/>
        <w:rPr>
          <w:rFonts w:cs="Arial"/>
          <w:szCs w:val="24"/>
        </w:rPr>
      </w:pPr>
      <w:r>
        <w:rPr>
          <w:rFonts w:cs="Arial"/>
          <w:szCs w:val="24"/>
        </w:rPr>
        <w:t>11.128.145</w:t>
      </w:r>
      <w:r w:rsidRPr="00147E53">
        <w:rPr>
          <w:rFonts w:cs="Arial"/>
          <w:szCs w:val="24"/>
        </w:rPr>
        <w:tab/>
        <w:t xml:space="preserve">Students holding appropriate qualifications </w:t>
      </w:r>
      <w:r>
        <w:rPr>
          <w:rFonts w:cs="Arial"/>
          <w:szCs w:val="24"/>
        </w:rPr>
        <w:t>are</w:t>
      </w:r>
      <w:r w:rsidRPr="00147E53">
        <w:rPr>
          <w:rFonts w:cs="Arial"/>
          <w:szCs w:val="24"/>
        </w:rPr>
        <w:t xml:space="preserve"> admitted</w:t>
      </w:r>
      <w:r>
        <w:rPr>
          <w:rFonts w:cs="Arial"/>
          <w:szCs w:val="24"/>
        </w:rPr>
        <w:t xml:space="preserve"> with advanced standing to the </w:t>
      </w:r>
      <w:r w:rsidRPr="00147E53">
        <w:rPr>
          <w:rFonts w:cs="Arial"/>
          <w:szCs w:val="24"/>
        </w:rPr>
        <w:t>course to reflect their previous degree or degree equivalent</w:t>
      </w:r>
      <w:r>
        <w:rPr>
          <w:rFonts w:cs="Arial"/>
          <w:szCs w:val="24"/>
        </w:rPr>
        <w:t xml:space="preserve"> amounted to a maximum of 80 credits and shall undertake the special curriculum set out in Regulations 11.128.146-147</w:t>
      </w:r>
      <w:r w:rsidRPr="00147E53">
        <w:rPr>
          <w:rFonts w:cs="Arial"/>
          <w:szCs w:val="24"/>
        </w:rPr>
        <w:t xml:space="preserve">.  </w:t>
      </w:r>
    </w:p>
    <w:p w14:paraId="182F6546" w14:textId="6A5E5DE6" w:rsidR="00E02767" w:rsidRDefault="00C06B5F" w:rsidP="00E02767">
      <w:pPr>
        <w:pStyle w:val="Calendar1"/>
        <w:rPr>
          <w:szCs w:val="24"/>
        </w:rPr>
      </w:pPr>
      <w:r>
        <w:rPr>
          <w:szCs w:val="24"/>
        </w:rPr>
        <w:tab/>
      </w:r>
    </w:p>
    <w:p w14:paraId="7BAF2161" w14:textId="77777777" w:rsidR="00C06B5F" w:rsidRDefault="00C06B5F" w:rsidP="00C06B5F">
      <w:pPr>
        <w:pStyle w:val="NormalWeb"/>
        <w:numPr>
          <w:ilvl w:val="0"/>
          <w:numId w:val="0"/>
        </w:numPr>
        <w:ind w:left="1418"/>
        <w:rPr>
          <w:b/>
        </w:rPr>
      </w:pPr>
    </w:p>
    <w:p w14:paraId="6CF6927A" w14:textId="77777777" w:rsidR="00C06B5F" w:rsidRPr="00C06B5F" w:rsidRDefault="00C06B5F" w:rsidP="00C06B5F">
      <w:pPr>
        <w:pStyle w:val="NormalWeb"/>
        <w:numPr>
          <w:ilvl w:val="0"/>
          <w:numId w:val="0"/>
        </w:numPr>
        <w:ind w:left="1418"/>
        <w:rPr>
          <w:rFonts w:ascii="Arial" w:hAnsi="Arial" w:cs="Arial"/>
          <w:b/>
          <w:sz w:val="22"/>
          <w:szCs w:val="22"/>
        </w:rPr>
      </w:pPr>
      <w:r w:rsidRPr="00C06B5F">
        <w:rPr>
          <w:b/>
        </w:rPr>
        <w:tab/>
      </w:r>
      <w:r w:rsidRPr="00C06B5F">
        <w:rPr>
          <w:rFonts w:ascii="Arial" w:hAnsi="Arial" w:cs="Arial"/>
          <w:b/>
          <w:sz w:val="22"/>
          <w:szCs w:val="22"/>
        </w:rPr>
        <w:t>LLB in Scots and English Law – Graduate Entry</w:t>
      </w:r>
    </w:p>
    <w:p w14:paraId="41452735" w14:textId="14FDF040" w:rsidR="00C06B5F" w:rsidRPr="00545908" w:rsidRDefault="00C06B5F" w:rsidP="00E02767">
      <w:pPr>
        <w:pStyle w:val="Calendar1"/>
        <w:rPr>
          <w:szCs w:val="24"/>
        </w:rPr>
      </w:pPr>
    </w:p>
    <w:p w14:paraId="6D4CFB3B" w14:textId="77777777" w:rsidR="00E02767" w:rsidRPr="00545908" w:rsidRDefault="00E02767" w:rsidP="00E02767">
      <w:pPr>
        <w:pStyle w:val="CalendarHeader2"/>
        <w:rPr>
          <w:szCs w:val="24"/>
        </w:rPr>
      </w:pPr>
    </w:p>
    <w:p w14:paraId="3D4EE73E" w14:textId="77777777" w:rsidR="00E02767" w:rsidRPr="00545908" w:rsidRDefault="00E02767" w:rsidP="00E02767">
      <w:pPr>
        <w:pStyle w:val="CalendarHeader2"/>
        <w:rPr>
          <w:szCs w:val="24"/>
        </w:rPr>
      </w:pPr>
      <w:r w:rsidRPr="00545908">
        <w:rPr>
          <w:szCs w:val="24"/>
        </w:rPr>
        <w:t>Curriculum (Graduate Entry)</w:t>
      </w:r>
    </w:p>
    <w:p w14:paraId="170A0314" w14:textId="77777777" w:rsidR="00E02767" w:rsidRDefault="00E02767" w:rsidP="00E02767">
      <w:pPr>
        <w:pStyle w:val="CalendarHeader2"/>
        <w:rPr>
          <w:szCs w:val="24"/>
        </w:rPr>
      </w:pPr>
    </w:p>
    <w:p w14:paraId="7624C9AA" w14:textId="77777777" w:rsidR="00E02767" w:rsidRPr="00545908" w:rsidRDefault="00E02767" w:rsidP="00E02767">
      <w:pPr>
        <w:pStyle w:val="CalendarHeader2"/>
        <w:rPr>
          <w:szCs w:val="24"/>
        </w:rPr>
      </w:pPr>
      <w:r>
        <w:rPr>
          <w:szCs w:val="24"/>
        </w:rPr>
        <w:t>Second</w:t>
      </w:r>
      <w:r w:rsidRPr="00545908">
        <w:rPr>
          <w:szCs w:val="24"/>
        </w:rPr>
        <w:t xml:space="preserve"> Year</w:t>
      </w:r>
    </w:p>
    <w:p w14:paraId="7C596FD2" w14:textId="77777777" w:rsidR="00E02767" w:rsidRDefault="00E02767" w:rsidP="00E02767">
      <w:pPr>
        <w:pStyle w:val="Calendar1"/>
        <w:rPr>
          <w:szCs w:val="24"/>
        </w:rPr>
      </w:pPr>
      <w:r w:rsidRPr="000C08C5">
        <w:rPr>
          <w:szCs w:val="24"/>
        </w:rPr>
        <w:t>11.128.145</w:t>
      </w:r>
      <w:r w:rsidRPr="00545908">
        <w:rPr>
          <w:szCs w:val="24"/>
        </w:rPr>
        <w:tab/>
      </w:r>
      <w:r>
        <w:rPr>
          <w:szCs w:val="24"/>
        </w:rPr>
        <w:t xml:space="preserve">Students are admitted with advanced standing and are admitted direct to second year.  </w:t>
      </w:r>
    </w:p>
    <w:p w14:paraId="0E23CF3E" w14:textId="77777777" w:rsidR="00E02767" w:rsidRDefault="00E02767" w:rsidP="00E02767">
      <w:pPr>
        <w:pStyle w:val="Calendar1"/>
        <w:rPr>
          <w:szCs w:val="24"/>
        </w:rPr>
      </w:pPr>
    </w:p>
    <w:p w14:paraId="0ED22C0F" w14:textId="77777777" w:rsidR="00E02767" w:rsidRPr="00545908" w:rsidRDefault="00E02767" w:rsidP="00E02767">
      <w:pPr>
        <w:pStyle w:val="Calendar1"/>
        <w:rPr>
          <w:szCs w:val="24"/>
        </w:rPr>
      </w:pPr>
      <w:r>
        <w:rPr>
          <w:szCs w:val="24"/>
        </w:rPr>
        <w:tab/>
      </w:r>
      <w:r w:rsidRPr="00545908">
        <w:rPr>
          <w:szCs w:val="24"/>
        </w:rPr>
        <w:t xml:space="preserve">All students shall normally undertake classes amounting to </w:t>
      </w:r>
      <w:r>
        <w:rPr>
          <w:szCs w:val="24"/>
        </w:rPr>
        <w:t>200</w:t>
      </w:r>
      <w:r w:rsidRPr="00545908">
        <w:rPr>
          <w:szCs w:val="24"/>
        </w:rPr>
        <w:t xml:space="preserve"> credits as follows:</w:t>
      </w:r>
    </w:p>
    <w:p w14:paraId="2FF0E735" w14:textId="77777777" w:rsidR="00E02767" w:rsidRPr="00545908" w:rsidRDefault="00E02767" w:rsidP="00E02767">
      <w:pPr>
        <w:pStyle w:val="Calendar2"/>
        <w:rPr>
          <w:szCs w:val="24"/>
        </w:rPr>
      </w:pPr>
      <w:r w:rsidRPr="00545908">
        <w:rPr>
          <w:szCs w:val="24"/>
        </w:rPr>
        <w:tab/>
      </w:r>
    </w:p>
    <w:p w14:paraId="47E2B917" w14:textId="77777777" w:rsidR="00E02767" w:rsidRDefault="00E02767" w:rsidP="00E02767">
      <w:pPr>
        <w:pStyle w:val="Curriculum2"/>
        <w:rPr>
          <w:szCs w:val="24"/>
        </w:rPr>
      </w:pPr>
      <w:r w:rsidRPr="003867B2">
        <w:rPr>
          <w:szCs w:val="24"/>
        </w:rPr>
        <w:t>Compulsory Classes</w:t>
      </w:r>
      <w:r w:rsidRPr="003867B2">
        <w:rPr>
          <w:szCs w:val="24"/>
        </w:rPr>
        <w:tab/>
        <w:t>Level</w:t>
      </w:r>
      <w:r w:rsidRPr="003867B2">
        <w:rPr>
          <w:szCs w:val="24"/>
        </w:rPr>
        <w:tab/>
        <w:t>Credits</w:t>
      </w:r>
    </w:p>
    <w:p w14:paraId="5FE38337" w14:textId="77777777" w:rsidR="0044461D" w:rsidRDefault="0044461D" w:rsidP="00E02767">
      <w:pPr>
        <w:pStyle w:val="Curriculum2"/>
        <w:rPr>
          <w:szCs w:val="24"/>
        </w:rPr>
      </w:pPr>
    </w:p>
    <w:p w14:paraId="362DC958" w14:textId="77777777" w:rsidR="0044461D" w:rsidRDefault="0044461D" w:rsidP="00E02767">
      <w:pPr>
        <w:pStyle w:val="Curriculum2"/>
        <w:rPr>
          <w:szCs w:val="24"/>
        </w:rPr>
      </w:pPr>
      <w:r>
        <w:rPr>
          <w:szCs w:val="24"/>
        </w:rPr>
        <w:t>List A</w:t>
      </w:r>
    </w:p>
    <w:p w14:paraId="1592122F" w14:textId="77777777" w:rsidR="0044461D" w:rsidRDefault="0044461D" w:rsidP="00E02767">
      <w:pPr>
        <w:pStyle w:val="Curriculum2"/>
        <w:rPr>
          <w:szCs w:val="24"/>
        </w:rPr>
      </w:pPr>
    </w:p>
    <w:p w14:paraId="1FD0470E" w14:textId="77777777" w:rsidR="00E02767" w:rsidRPr="003867B2" w:rsidRDefault="00E02767" w:rsidP="00E02767">
      <w:pPr>
        <w:pStyle w:val="Curriculum2"/>
        <w:rPr>
          <w:szCs w:val="24"/>
        </w:rPr>
      </w:pPr>
      <w:r>
        <w:rPr>
          <w:szCs w:val="24"/>
        </w:rPr>
        <w:t>M9 111</w:t>
      </w:r>
      <w:r w:rsidRPr="003867B2">
        <w:rPr>
          <w:szCs w:val="24"/>
        </w:rPr>
        <w:tab/>
        <w:t>Criminal Law</w:t>
      </w:r>
      <w:r w:rsidRPr="003867B2">
        <w:rPr>
          <w:szCs w:val="24"/>
        </w:rPr>
        <w:tab/>
        <w:t>1</w:t>
      </w:r>
      <w:r w:rsidRPr="003867B2">
        <w:rPr>
          <w:szCs w:val="24"/>
        </w:rPr>
        <w:tab/>
        <w:t>20</w:t>
      </w:r>
    </w:p>
    <w:p w14:paraId="14429D7C" w14:textId="77777777" w:rsidR="00E02767" w:rsidRPr="003867B2" w:rsidRDefault="00E02767" w:rsidP="00E02767">
      <w:pPr>
        <w:pStyle w:val="Curriculum2"/>
        <w:rPr>
          <w:szCs w:val="24"/>
        </w:rPr>
      </w:pPr>
      <w:r>
        <w:rPr>
          <w:szCs w:val="24"/>
        </w:rPr>
        <w:t>M9 112</w:t>
      </w:r>
      <w:r w:rsidRPr="003867B2">
        <w:rPr>
          <w:szCs w:val="24"/>
        </w:rPr>
        <w:tab/>
        <w:t>Voluntary Obligat</w:t>
      </w:r>
      <w:r>
        <w:rPr>
          <w:szCs w:val="24"/>
        </w:rPr>
        <w:t>ions: Contract and Promise</w:t>
      </w:r>
      <w:r>
        <w:rPr>
          <w:szCs w:val="24"/>
        </w:rPr>
        <w:tab/>
        <w:t>1</w:t>
      </w:r>
      <w:r>
        <w:rPr>
          <w:szCs w:val="24"/>
        </w:rPr>
        <w:tab/>
        <w:t>20</w:t>
      </w:r>
    </w:p>
    <w:p w14:paraId="5AA056C4" w14:textId="77777777" w:rsidR="00E02767" w:rsidRPr="003867B2" w:rsidRDefault="00E02767" w:rsidP="00E02767">
      <w:pPr>
        <w:pStyle w:val="Curriculum2"/>
        <w:rPr>
          <w:szCs w:val="24"/>
        </w:rPr>
      </w:pPr>
      <w:r>
        <w:rPr>
          <w:szCs w:val="24"/>
        </w:rPr>
        <w:t>M9 113</w:t>
      </w:r>
      <w:r w:rsidRPr="003867B2">
        <w:rPr>
          <w:szCs w:val="24"/>
        </w:rPr>
        <w:tab/>
        <w:t>Law and Society</w:t>
      </w:r>
      <w:r w:rsidRPr="003867B2">
        <w:rPr>
          <w:szCs w:val="24"/>
        </w:rPr>
        <w:tab/>
        <w:t>1</w:t>
      </w:r>
      <w:r w:rsidRPr="003867B2">
        <w:rPr>
          <w:szCs w:val="24"/>
        </w:rPr>
        <w:tab/>
        <w:t>20</w:t>
      </w:r>
    </w:p>
    <w:p w14:paraId="542D8A4C" w14:textId="77777777" w:rsidR="00E02767" w:rsidRPr="003867B2" w:rsidRDefault="00E02767" w:rsidP="00E02767">
      <w:pPr>
        <w:pStyle w:val="Curriculum2"/>
        <w:rPr>
          <w:szCs w:val="24"/>
        </w:rPr>
      </w:pPr>
      <w:r>
        <w:rPr>
          <w:szCs w:val="24"/>
        </w:rPr>
        <w:t>M9 114</w:t>
      </w:r>
      <w:r w:rsidRPr="003867B2">
        <w:rPr>
          <w:szCs w:val="24"/>
        </w:rPr>
        <w:tab/>
        <w:t>Legal Methods</w:t>
      </w:r>
      <w:r w:rsidRPr="003867B2">
        <w:rPr>
          <w:szCs w:val="24"/>
        </w:rPr>
        <w:tab/>
        <w:t>1</w:t>
      </w:r>
      <w:r w:rsidRPr="003867B2">
        <w:rPr>
          <w:szCs w:val="24"/>
        </w:rPr>
        <w:tab/>
        <w:t>20</w:t>
      </w:r>
    </w:p>
    <w:p w14:paraId="721F716E" w14:textId="77777777" w:rsidR="00E02767" w:rsidRPr="003867B2" w:rsidRDefault="00E02767" w:rsidP="00E02767">
      <w:pPr>
        <w:pStyle w:val="Curriculum2"/>
        <w:rPr>
          <w:szCs w:val="24"/>
        </w:rPr>
      </w:pPr>
      <w:r>
        <w:rPr>
          <w:szCs w:val="24"/>
        </w:rPr>
        <w:t>M9 115</w:t>
      </w:r>
      <w:r w:rsidRPr="003867B2">
        <w:rPr>
          <w:szCs w:val="24"/>
        </w:rPr>
        <w:tab/>
        <w:t>Legal Process</w:t>
      </w:r>
      <w:r w:rsidRPr="003867B2">
        <w:rPr>
          <w:szCs w:val="24"/>
        </w:rPr>
        <w:tab/>
        <w:t>1</w:t>
      </w:r>
      <w:r w:rsidRPr="003867B2">
        <w:rPr>
          <w:szCs w:val="24"/>
        </w:rPr>
        <w:tab/>
        <w:t>20</w:t>
      </w:r>
    </w:p>
    <w:p w14:paraId="3B4F7169" w14:textId="77777777" w:rsidR="00E02767" w:rsidRDefault="00E02767" w:rsidP="00E02767">
      <w:pPr>
        <w:pStyle w:val="Curriculum2"/>
        <w:rPr>
          <w:szCs w:val="24"/>
        </w:rPr>
      </w:pPr>
      <w:r>
        <w:rPr>
          <w:szCs w:val="24"/>
        </w:rPr>
        <w:t>M9 116</w:t>
      </w:r>
      <w:r>
        <w:rPr>
          <w:szCs w:val="24"/>
        </w:rPr>
        <w:tab/>
        <w:t>Public Law 1</w:t>
      </w:r>
      <w:r>
        <w:rPr>
          <w:szCs w:val="24"/>
        </w:rPr>
        <w:tab/>
        <w:t>1</w:t>
      </w:r>
      <w:r>
        <w:rPr>
          <w:szCs w:val="24"/>
        </w:rPr>
        <w:tab/>
        <w:t>20</w:t>
      </w:r>
    </w:p>
    <w:p w14:paraId="71BEAB13" w14:textId="77777777" w:rsidR="00E02767" w:rsidRDefault="00E02767" w:rsidP="00E02767">
      <w:pPr>
        <w:pStyle w:val="Curriculum2"/>
        <w:rPr>
          <w:szCs w:val="24"/>
        </w:rPr>
      </w:pPr>
      <w:r>
        <w:rPr>
          <w:szCs w:val="24"/>
        </w:rPr>
        <w:t>M9</w:t>
      </w:r>
      <w:r w:rsidRPr="003867B2">
        <w:rPr>
          <w:szCs w:val="24"/>
        </w:rPr>
        <w:t xml:space="preserve"> 208</w:t>
      </w:r>
      <w:r w:rsidRPr="003867B2">
        <w:rPr>
          <w:szCs w:val="24"/>
        </w:rPr>
        <w:tab/>
        <w:t>Domestic Relations</w:t>
      </w:r>
      <w:r w:rsidRPr="003867B2">
        <w:rPr>
          <w:szCs w:val="24"/>
        </w:rPr>
        <w:tab/>
        <w:t>2</w:t>
      </w:r>
      <w:r w:rsidRPr="003867B2">
        <w:rPr>
          <w:szCs w:val="24"/>
        </w:rPr>
        <w:tab/>
        <w:t>20</w:t>
      </w:r>
    </w:p>
    <w:p w14:paraId="3AB5E141" w14:textId="77777777" w:rsidR="0044461D" w:rsidRDefault="0044461D" w:rsidP="00E02767">
      <w:pPr>
        <w:pStyle w:val="Curriculum2"/>
        <w:rPr>
          <w:szCs w:val="24"/>
        </w:rPr>
      </w:pPr>
    </w:p>
    <w:p w14:paraId="6E8F3D12" w14:textId="77777777" w:rsidR="0044461D" w:rsidRDefault="0044461D" w:rsidP="00E02767">
      <w:pPr>
        <w:pStyle w:val="Curriculum2"/>
        <w:rPr>
          <w:szCs w:val="24"/>
        </w:rPr>
      </w:pPr>
      <w:r>
        <w:rPr>
          <w:szCs w:val="24"/>
        </w:rPr>
        <w:t>List B</w:t>
      </w:r>
    </w:p>
    <w:p w14:paraId="0826E02A" w14:textId="77777777" w:rsidR="00E02767" w:rsidRDefault="00E02767" w:rsidP="00E02767">
      <w:pPr>
        <w:pStyle w:val="Curriculum2"/>
        <w:rPr>
          <w:szCs w:val="24"/>
        </w:rPr>
      </w:pPr>
    </w:p>
    <w:p w14:paraId="56727237" w14:textId="77777777" w:rsidR="00E02767" w:rsidRDefault="00E02767" w:rsidP="00E02767">
      <w:pPr>
        <w:pStyle w:val="Curriculum2"/>
        <w:rPr>
          <w:szCs w:val="24"/>
        </w:rPr>
      </w:pPr>
      <w:r>
        <w:rPr>
          <w:szCs w:val="24"/>
        </w:rPr>
        <w:t xml:space="preserve">Compulsory classes taught during a summer school on Campus </w:t>
      </w:r>
    </w:p>
    <w:p w14:paraId="7F948257" w14:textId="77777777" w:rsidR="00E02767" w:rsidRDefault="00E02767" w:rsidP="00E02767">
      <w:pPr>
        <w:pStyle w:val="Curriculum2"/>
        <w:rPr>
          <w:szCs w:val="24"/>
        </w:rPr>
      </w:pPr>
      <w:r>
        <w:rPr>
          <w:szCs w:val="24"/>
        </w:rPr>
        <w:t>between the Second and Third Years</w:t>
      </w:r>
    </w:p>
    <w:p w14:paraId="7F59460D" w14:textId="77777777" w:rsidR="00E02767" w:rsidRDefault="00E02767" w:rsidP="00E02767">
      <w:pPr>
        <w:pStyle w:val="Curriculum2"/>
        <w:rPr>
          <w:szCs w:val="24"/>
        </w:rPr>
      </w:pPr>
    </w:p>
    <w:p w14:paraId="1EE16A12" w14:textId="7C7D0651" w:rsidR="00E02767" w:rsidRPr="005C1E21" w:rsidRDefault="00C06B5F" w:rsidP="00E02767">
      <w:pPr>
        <w:pStyle w:val="Curriculum2"/>
        <w:rPr>
          <w:bCs/>
          <w:szCs w:val="24"/>
        </w:rPr>
      </w:pPr>
      <w:r>
        <w:rPr>
          <w:bCs/>
          <w:szCs w:val="24"/>
        </w:rPr>
        <w:t>M9 360</w:t>
      </w:r>
      <w:r w:rsidR="00E02767">
        <w:rPr>
          <w:bCs/>
          <w:szCs w:val="24"/>
        </w:rPr>
        <w:tab/>
      </w:r>
      <w:r w:rsidR="00E02767" w:rsidRPr="005C1E21">
        <w:rPr>
          <w:bCs/>
          <w:szCs w:val="24"/>
        </w:rPr>
        <w:t>English Law of</w:t>
      </w:r>
      <w:r w:rsidR="00E02767">
        <w:rPr>
          <w:bCs/>
          <w:szCs w:val="24"/>
        </w:rPr>
        <w:t xml:space="preserve"> Contract and Restitution</w:t>
      </w:r>
      <w:r w:rsidR="00E02767">
        <w:rPr>
          <w:bCs/>
          <w:szCs w:val="24"/>
        </w:rPr>
        <w:tab/>
        <w:t>3</w:t>
      </w:r>
      <w:r w:rsidR="00E02767">
        <w:rPr>
          <w:bCs/>
          <w:szCs w:val="24"/>
        </w:rPr>
        <w:tab/>
        <w:t>20</w:t>
      </w:r>
    </w:p>
    <w:p w14:paraId="48AEE611" w14:textId="359A2D72" w:rsidR="00E02767" w:rsidRPr="005C1E21" w:rsidRDefault="00E02767" w:rsidP="00E02767">
      <w:pPr>
        <w:pStyle w:val="Curriculum2"/>
        <w:rPr>
          <w:bCs/>
          <w:szCs w:val="24"/>
        </w:rPr>
      </w:pPr>
      <w:r>
        <w:rPr>
          <w:bCs/>
          <w:szCs w:val="24"/>
        </w:rPr>
        <w:t xml:space="preserve">M9 </w:t>
      </w:r>
      <w:r w:rsidR="00C06B5F">
        <w:rPr>
          <w:bCs/>
          <w:szCs w:val="24"/>
        </w:rPr>
        <w:t>359</w:t>
      </w:r>
      <w:r>
        <w:rPr>
          <w:bCs/>
          <w:szCs w:val="24"/>
        </w:rPr>
        <w:tab/>
      </w:r>
      <w:r w:rsidRPr="005C1E21">
        <w:rPr>
          <w:bCs/>
          <w:szCs w:val="24"/>
        </w:rPr>
        <w:t>English</w:t>
      </w:r>
      <w:r>
        <w:rPr>
          <w:bCs/>
          <w:szCs w:val="24"/>
        </w:rPr>
        <w:t xml:space="preserve"> Property and Land Law</w:t>
      </w:r>
      <w:r>
        <w:rPr>
          <w:bCs/>
          <w:szCs w:val="24"/>
        </w:rPr>
        <w:tab/>
        <w:t>3</w:t>
      </w:r>
      <w:r>
        <w:rPr>
          <w:bCs/>
          <w:szCs w:val="24"/>
        </w:rPr>
        <w:tab/>
        <w:t>20</w:t>
      </w:r>
    </w:p>
    <w:p w14:paraId="78BCF67C" w14:textId="77777777" w:rsidR="00E02767" w:rsidRDefault="00E02767" w:rsidP="00E02767">
      <w:pPr>
        <w:pStyle w:val="Curriculum2"/>
        <w:rPr>
          <w:bCs/>
          <w:szCs w:val="24"/>
        </w:rPr>
      </w:pPr>
    </w:p>
    <w:p w14:paraId="0448EADC" w14:textId="5E868786" w:rsidR="00E02767" w:rsidRPr="005C1E21" w:rsidRDefault="00C06B5F" w:rsidP="00E02767">
      <w:pPr>
        <w:pStyle w:val="Curriculum2"/>
        <w:rPr>
          <w:bCs/>
          <w:szCs w:val="24"/>
        </w:rPr>
      </w:pPr>
      <w:r>
        <w:rPr>
          <w:bCs/>
          <w:szCs w:val="24"/>
        </w:rPr>
        <w:t>M9 358</w:t>
      </w:r>
      <w:r w:rsidR="00E02767">
        <w:rPr>
          <w:bCs/>
          <w:szCs w:val="24"/>
        </w:rPr>
        <w:tab/>
        <w:t>English Law of Tort</w:t>
      </w:r>
      <w:r w:rsidR="00E02767">
        <w:rPr>
          <w:bCs/>
          <w:szCs w:val="24"/>
        </w:rPr>
        <w:tab/>
        <w:t>3</w:t>
      </w:r>
      <w:r w:rsidR="00E02767">
        <w:rPr>
          <w:bCs/>
          <w:szCs w:val="24"/>
        </w:rPr>
        <w:tab/>
        <w:t>20</w:t>
      </w:r>
    </w:p>
    <w:p w14:paraId="7C66BE7A" w14:textId="77777777" w:rsidR="00E02767" w:rsidRPr="003867B2" w:rsidRDefault="00E02767" w:rsidP="00E02767">
      <w:pPr>
        <w:pStyle w:val="Curriculum2"/>
        <w:rPr>
          <w:szCs w:val="24"/>
        </w:rPr>
      </w:pPr>
    </w:p>
    <w:p w14:paraId="0CA6563E" w14:textId="77777777" w:rsidR="00E02767" w:rsidRPr="00545908" w:rsidRDefault="00E02767" w:rsidP="00E02767">
      <w:pPr>
        <w:pStyle w:val="Calendar2"/>
        <w:rPr>
          <w:szCs w:val="24"/>
        </w:rPr>
      </w:pPr>
    </w:p>
    <w:p w14:paraId="64474F2E" w14:textId="77777777" w:rsidR="00E02767" w:rsidRPr="00545908" w:rsidRDefault="00E02767" w:rsidP="00E02767">
      <w:pPr>
        <w:pStyle w:val="CalendarHeader2"/>
        <w:rPr>
          <w:szCs w:val="24"/>
        </w:rPr>
      </w:pPr>
      <w:r>
        <w:rPr>
          <w:szCs w:val="24"/>
        </w:rPr>
        <w:t>Third</w:t>
      </w:r>
      <w:r w:rsidRPr="00545908">
        <w:rPr>
          <w:szCs w:val="24"/>
        </w:rPr>
        <w:t xml:space="preserve"> Year </w:t>
      </w:r>
    </w:p>
    <w:p w14:paraId="1EB57C91" w14:textId="77777777" w:rsidR="00E02767" w:rsidRPr="00545908" w:rsidRDefault="00E02767" w:rsidP="00E02767">
      <w:pPr>
        <w:pStyle w:val="Calendar1"/>
        <w:rPr>
          <w:szCs w:val="24"/>
        </w:rPr>
      </w:pPr>
      <w:r>
        <w:rPr>
          <w:szCs w:val="24"/>
        </w:rPr>
        <w:t>11.128.146</w:t>
      </w:r>
      <w:r w:rsidRPr="00545908">
        <w:rPr>
          <w:szCs w:val="24"/>
        </w:rPr>
        <w:tab/>
        <w:t xml:space="preserve">All students shall normally undertake classes amounting to </w:t>
      </w:r>
      <w:r>
        <w:rPr>
          <w:szCs w:val="24"/>
        </w:rPr>
        <w:t>160</w:t>
      </w:r>
      <w:r w:rsidRPr="00545908">
        <w:rPr>
          <w:szCs w:val="24"/>
        </w:rPr>
        <w:t xml:space="preserve"> credits as follows:</w:t>
      </w:r>
    </w:p>
    <w:p w14:paraId="33788CE2" w14:textId="77777777" w:rsidR="00E02767" w:rsidRPr="00545908" w:rsidRDefault="00E02767" w:rsidP="00E02767">
      <w:pPr>
        <w:pStyle w:val="Calendar2"/>
        <w:rPr>
          <w:szCs w:val="24"/>
        </w:rPr>
      </w:pPr>
    </w:p>
    <w:p w14:paraId="32C19B82" w14:textId="77777777" w:rsidR="00E02767" w:rsidRPr="00545908" w:rsidRDefault="00E02767" w:rsidP="00E02767">
      <w:pPr>
        <w:pStyle w:val="Curriculum2"/>
        <w:rPr>
          <w:szCs w:val="24"/>
        </w:rPr>
      </w:pPr>
      <w:r w:rsidRPr="00545908">
        <w:rPr>
          <w:szCs w:val="24"/>
        </w:rPr>
        <w:t>Compulsory Classes</w:t>
      </w:r>
      <w:r w:rsidRPr="00545908">
        <w:rPr>
          <w:szCs w:val="24"/>
        </w:rPr>
        <w:tab/>
        <w:t xml:space="preserve">Level </w:t>
      </w:r>
      <w:r w:rsidRPr="00545908">
        <w:rPr>
          <w:szCs w:val="24"/>
        </w:rPr>
        <w:tab/>
        <w:t>Credits</w:t>
      </w:r>
    </w:p>
    <w:p w14:paraId="4877A929" w14:textId="77777777" w:rsidR="00E02767" w:rsidRPr="00545908" w:rsidRDefault="00E02767" w:rsidP="00E02767">
      <w:pPr>
        <w:pStyle w:val="Curriculum2"/>
        <w:rPr>
          <w:szCs w:val="24"/>
        </w:rPr>
      </w:pPr>
      <w:r>
        <w:rPr>
          <w:szCs w:val="24"/>
        </w:rPr>
        <w:t>M9</w:t>
      </w:r>
      <w:r w:rsidRPr="00545908">
        <w:rPr>
          <w:szCs w:val="24"/>
        </w:rPr>
        <w:t xml:space="preserve"> 207</w:t>
      </w:r>
      <w:r w:rsidRPr="00545908">
        <w:rPr>
          <w:szCs w:val="24"/>
        </w:rPr>
        <w:tab/>
        <w:t>Public Law 2</w:t>
      </w:r>
      <w:r w:rsidRPr="00545908">
        <w:rPr>
          <w:szCs w:val="24"/>
        </w:rPr>
        <w:tab/>
        <w:t>2</w:t>
      </w:r>
      <w:r w:rsidRPr="00545908">
        <w:rPr>
          <w:szCs w:val="24"/>
        </w:rPr>
        <w:tab/>
        <w:t>20</w:t>
      </w:r>
    </w:p>
    <w:p w14:paraId="31A1690E" w14:textId="77777777" w:rsidR="00E02767" w:rsidRPr="00545908" w:rsidRDefault="00E02767" w:rsidP="00E02767">
      <w:pPr>
        <w:pStyle w:val="Curriculum2"/>
        <w:rPr>
          <w:szCs w:val="24"/>
        </w:rPr>
      </w:pPr>
      <w:r>
        <w:rPr>
          <w:szCs w:val="24"/>
        </w:rPr>
        <w:t>M9</w:t>
      </w:r>
      <w:r w:rsidRPr="00545908">
        <w:rPr>
          <w:szCs w:val="24"/>
        </w:rPr>
        <w:t xml:space="preserve"> 209</w:t>
      </w:r>
      <w:r w:rsidRPr="00545908">
        <w:rPr>
          <w:szCs w:val="24"/>
        </w:rPr>
        <w:tab/>
        <w:t>Commercial Law</w:t>
      </w:r>
      <w:r w:rsidRPr="00545908">
        <w:rPr>
          <w:szCs w:val="24"/>
        </w:rPr>
        <w:tab/>
        <w:t>2</w:t>
      </w:r>
      <w:r w:rsidRPr="00545908">
        <w:rPr>
          <w:szCs w:val="24"/>
        </w:rPr>
        <w:tab/>
        <w:t>20</w:t>
      </w:r>
    </w:p>
    <w:p w14:paraId="18480BCA" w14:textId="77777777" w:rsidR="00E02767" w:rsidRPr="00545908" w:rsidRDefault="00E02767" w:rsidP="00E02767">
      <w:pPr>
        <w:pStyle w:val="Curriculum2"/>
        <w:rPr>
          <w:szCs w:val="24"/>
        </w:rPr>
      </w:pPr>
      <w:r>
        <w:rPr>
          <w:szCs w:val="24"/>
        </w:rPr>
        <w:t>M9</w:t>
      </w:r>
      <w:r w:rsidRPr="00545908">
        <w:rPr>
          <w:szCs w:val="24"/>
        </w:rPr>
        <w:t xml:space="preserve"> 210</w:t>
      </w:r>
      <w:r w:rsidRPr="00545908">
        <w:rPr>
          <w:szCs w:val="24"/>
        </w:rPr>
        <w:tab/>
        <w:t xml:space="preserve">Involuntary Obligations: Delict and Unjust </w:t>
      </w:r>
      <w:r>
        <w:rPr>
          <w:szCs w:val="24"/>
        </w:rPr>
        <w:tab/>
      </w:r>
      <w:r w:rsidRPr="00545908">
        <w:rPr>
          <w:szCs w:val="24"/>
        </w:rPr>
        <w:t>2</w:t>
      </w:r>
      <w:r w:rsidRPr="00545908">
        <w:rPr>
          <w:szCs w:val="24"/>
        </w:rPr>
        <w:tab/>
        <w:t>20</w:t>
      </w:r>
    </w:p>
    <w:p w14:paraId="1EF905B9" w14:textId="77777777" w:rsidR="00E02767" w:rsidRPr="00545908" w:rsidRDefault="00E02767" w:rsidP="00E02767">
      <w:pPr>
        <w:pStyle w:val="Curriculum2"/>
        <w:rPr>
          <w:szCs w:val="24"/>
        </w:rPr>
      </w:pPr>
      <w:r w:rsidRPr="00545908">
        <w:rPr>
          <w:szCs w:val="24"/>
        </w:rPr>
        <w:tab/>
        <w:t>Enrichment</w:t>
      </w:r>
      <w:r w:rsidRPr="00545908">
        <w:rPr>
          <w:szCs w:val="24"/>
        </w:rPr>
        <w:tab/>
      </w:r>
    </w:p>
    <w:p w14:paraId="525D4CAB" w14:textId="77777777" w:rsidR="00E02767" w:rsidRPr="003867B2" w:rsidRDefault="00E02767" w:rsidP="00E02767">
      <w:pPr>
        <w:pStyle w:val="Curriculum2"/>
        <w:rPr>
          <w:szCs w:val="24"/>
        </w:rPr>
      </w:pPr>
      <w:r>
        <w:rPr>
          <w:szCs w:val="24"/>
        </w:rPr>
        <w:t>M9 211</w:t>
      </w:r>
      <w:r w:rsidRPr="003867B2">
        <w:rPr>
          <w:szCs w:val="24"/>
        </w:rPr>
        <w:tab/>
        <w:t>Property</w:t>
      </w:r>
      <w:r>
        <w:rPr>
          <w:szCs w:val="24"/>
        </w:rPr>
        <w:t>, Trusts and Succession</w:t>
      </w:r>
      <w:r w:rsidRPr="003867B2">
        <w:rPr>
          <w:szCs w:val="24"/>
        </w:rPr>
        <w:tab/>
        <w:t>2</w:t>
      </w:r>
      <w:r w:rsidRPr="003867B2">
        <w:rPr>
          <w:szCs w:val="24"/>
        </w:rPr>
        <w:tab/>
        <w:t>20</w:t>
      </w:r>
    </w:p>
    <w:p w14:paraId="60531A61" w14:textId="77777777" w:rsidR="00E02767" w:rsidRPr="003867B2" w:rsidRDefault="00E02767" w:rsidP="00E02767">
      <w:pPr>
        <w:pStyle w:val="Curriculum2"/>
        <w:rPr>
          <w:szCs w:val="24"/>
        </w:rPr>
      </w:pPr>
      <w:r>
        <w:rPr>
          <w:szCs w:val="24"/>
        </w:rPr>
        <w:t>M9 212</w:t>
      </w:r>
      <w:r w:rsidRPr="003867B2">
        <w:rPr>
          <w:szCs w:val="24"/>
        </w:rPr>
        <w:tab/>
        <w:t xml:space="preserve">European </w:t>
      </w:r>
      <w:r>
        <w:rPr>
          <w:szCs w:val="24"/>
        </w:rPr>
        <w:t>Union</w:t>
      </w:r>
      <w:r w:rsidRPr="003867B2">
        <w:rPr>
          <w:szCs w:val="24"/>
        </w:rPr>
        <w:t xml:space="preserve"> Law</w:t>
      </w:r>
      <w:r w:rsidRPr="003867B2">
        <w:rPr>
          <w:szCs w:val="24"/>
        </w:rPr>
        <w:tab/>
        <w:t>2</w:t>
      </w:r>
      <w:r w:rsidRPr="003867B2">
        <w:rPr>
          <w:szCs w:val="24"/>
        </w:rPr>
        <w:tab/>
        <w:t>20</w:t>
      </w:r>
    </w:p>
    <w:p w14:paraId="6F27E868" w14:textId="77777777" w:rsidR="00E02767" w:rsidRDefault="00E02767" w:rsidP="00E02767">
      <w:pPr>
        <w:pStyle w:val="Curriculum2"/>
        <w:rPr>
          <w:szCs w:val="24"/>
        </w:rPr>
      </w:pPr>
      <w:r>
        <w:rPr>
          <w:szCs w:val="24"/>
        </w:rPr>
        <w:t>M9</w:t>
      </w:r>
      <w:r w:rsidRPr="00545908">
        <w:rPr>
          <w:szCs w:val="24"/>
        </w:rPr>
        <w:t xml:space="preserve"> 306</w:t>
      </w:r>
      <w:r w:rsidRPr="005F7A6E">
        <w:tab/>
      </w:r>
      <w:r w:rsidRPr="00545908">
        <w:rPr>
          <w:szCs w:val="24"/>
        </w:rPr>
        <w:t>Evidence</w:t>
      </w:r>
      <w:r w:rsidRPr="005F7A6E">
        <w:tab/>
      </w:r>
      <w:r w:rsidRPr="00545908">
        <w:rPr>
          <w:szCs w:val="24"/>
        </w:rPr>
        <w:t>3</w:t>
      </w:r>
      <w:r w:rsidRPr="00545908">
        <w:rPr>
          <w:szCs w:val="24"/>
        </w:rPr>
        <w:tab/>
        <w:t>20</w:t>
      </w:r>
    </w:p>
    <w:p w14:paraId="690BD092" w14:textId="77777777" w:rsidR="00E02767" w:rsidRDefault="00E02767" w:rsidP="00E02767">
      <w:pPr>
        <w:pStyle w:val="Curriculum2"/>
        <w:rPr>
          <w:szCs w:val="24"/>
        </w:rPr>
      </w:pPr>
      <w:r>
        <w:rPr>
          <w:szCs w:val="24"/>
        </w:rPr>
        <w:t>M9 356</w:t>
      </w:r>
      <w:r>
        <w:rPr>
          <w:szCs w:val="24"/>
        </w:rPr>
        <w:tab/>
        <w:t xml:space="preserve">English Criminal Law and Evidence </w:t>
      </w:r>
      <w:r>
        <w:rPr>
          <w:szCs w:val="24"/>
        </w:rPr>
        <w:tab/>
        <w:t>3</w:t>
      </w:r>
      <w:r>
        <w:rPr>
          <w:szCs w:val="24"/>
        </w:rPr>
        <w:tab/>
        <w:t>20</w:t>
      </w:r>
    </w:p>
    <w:p w14:paraId="054D555F" w14:textId="77777777" w:rsidR="00E02767" w:rsidRDefault="00E02767" w:rsidP="00E02767">
      <w:pPr>
        <w:pStyle w:val="Curriculum2"/>
        <w:rPr>
          <w:szCs w:val="24"/>
        </w:rPr>
      </w:pPr>
      <w:r>
        <w:rPr>
          <w:szCs w:val="24"/>
        </w:rPr>
        <w:t>M9 353</w:t>
      </w:r>
      <w:r>
        <w:rPr>
          <w:szCs w:val="24"/>
        </w:rPr>
        <w:tab/>
        <w:t>English Law of Equity and Trusts</w:t>
      </w:r>
      <w:r>
        <w:rPr>
          <w:szCs w:val="24"/>
        </w:rPr>
        <w:tab/>
        <w:t>3</w:t>
      </w:r>
      <w:r>
        <w:rPr>
          <w:szCs w:val="24"/>
        </w:rPr>
        <w:tab/>
        <w:t>20</w:t>
      </w:r>
    </w:p>
    <w:p w14:paraId="02D0D94F" w14:textId="77777777" w:rsidR="00E02767" w:rsidRPr="00545908" w:rsidRDefault="00E02767" w:rsidP="00E02767">
      <w:pPr>
        <w:pStyle w:val="Calendar2"/>
        <w:rPr>
          <w:szCs w:val="24"/>
        </w:rPr>
      </w:pPr>
    </w:p>
    <w:p w14:paraId="212D5D3B" w14:textId="77777777" w:rsidR="00E02767" w:rsidRPr="00545908" w:rsidRDefault="00E02767" w:rsidP="00E02767">
      <w:pPr>
        <w:pStyle w:val="CalendarHeader2"/>
        <w:rPr>
          <w:szCs w:val="24"/>
        </w:rPr>
      </w:pPr>
      <w:r>
        <w:rPr>
          <w:szCs w:val="24"/>
        </w:rPr>
        <w:t>Fourth/Honours</w:t>
      </w:r>
      <w:r w:rsidRPr="00545908">
        <w:rPr>
          <w:szCs w:val="24"/>
        </w:rPr>
        <w:t xml:space="preserve"> Year </w:t>
      </w:r>
    </w:p>
    <w:p w14:paraId="645E5662" w14:textId="77777777" w:rsidR="00E02767" w:rsidRPr="00545908" w:rsidRDefault="00E02767" w:rsidP="00E02767">
      <w:pPr>
        <w:pStyle w:val="Calendar1"/>
        <w:rPr>
          <w:szCs w:val="24"/>
        </w:rPr>
      </w:pPr>
      <w:r>
        <w:rPr>
          <w:szCs w:val="24"/>
        </w:rPr>
        <w:t>11.128.147</w:t>
      </w:r>
      <w:r w:rsidRPr="00545908">
        <w:rPr>
          <w:szCs w:val="24"/>
        </w:rPr>
        <w:tab/>
        <w:t xml:space="preserve">See Regulation </w:t>
      </w:r>
      <w:r>
        <w:rPr>
          <w:szCs w:val="24"/>
        </w:rPr>
        <w:t>11.128.123</w:t>
      </w:r>
    </w:p>
    <w:p w14:paraId="1224D60E" w14:textId="77777777" w:rsidR="00E02767" w:rsidRDefault="00E02767" w:rsidP="00E02767">
      <w:pPr>
        <w:pStyle w:val="Calendar1"/>
        <w:rPr>
          <w:szCs w:val="24"/>
        </w:rPr>
      </w:pPr>
    </w:p>
    <w:p w14:paraId="2A349281" w14:textId="77777777" w:rsidR="00E02767" w:rsidRPr="00545908" w:rsidRDefault="00E02767" w:rsidP="00E02767">
      <w:pPr>
        <w:pStyle w:val="Calendar2"/>
        <w:rPr>
          <w:szCs w:val="24"/>
        </w:rPr>
      </w:pPr>
    </w:p>
    <w:p w14:paraId="3DE53A47" w14:textId="77777777" w:rsidR="00E02767" w:rsidRPr="00545908" w:rsidRDefault="00E02767" w:rsidP="00E02767">
      <w:pPr>
        <w:pStyle w:val="CalendarHeader2"/>
        <w:rPr>
          <w:szCs w:val="24"/>
        </w:rPr>
      </w:pPr>
      <w:r w:rsidRPr="00545908">
        <w:rPr>
          <w:szCs w:val="24"/>
        </w:rPr>
        <w:t>Progress (Graduate Entry)</w:t>
      </w:r>
    </w:p>
    <w:p w14:paraId="1DF98059" w14:textId="77777777" w:rsidR="0044461D" w:rsidRDefault="00E02767" w:rsidP="0044461D">
      <w:pPr>
        <w:pStyle w:val="Calendar1"/>
        <w:rPr>
          <w:szCs w:val="24"/>
        </w:rPr>
      </w:pPr>
      <w:r>
        <w:rPr>
          <w:szCs w:val="24"/>
        </w:rPr>
        <w:t>11.128.148</w:t>
      </w:r>
      <w:r>
        <w:rPr>
          <w:szCs w:val="24"/>
        </w:rPr>
        <w:tab/>
      </w:r>
      <w:r w:rsidR="0044461D">
        <w:rPr>
          <w:szCs w:val="24"/>
        </w:rPr>
        <w:t>In order to progress from the second to the third year of the course, a student must normally have accumulated no fewer than 120 credits from the compulsory classes detailed in list A.</w:t>
      </w:r>
    </w:p>
    <w:p w14:paraId="07BDA5E9" w14:textId="77777777" w:rsidR="00E02767" w:rsidRPr="00545908" w:rsidRDefault="00E02767" w:rsidP="0044461D">
      <w:pPr>
        <w:pStyle w:val="Calendar1"/>
        <w:rPr>
          <w:szCs w:val="24"/>
        </w:rPr>
      </w:pPr>
    </w:p>
    <w:p w14:paraId="11928B61" w14:textId="77777777" w:rsidR="00E02767" w:rsidRPr="00545908" w:rsidRDefault="00E02767" w:rsidP="00E02767">
      <w:pPr>
        <w:pStyle w:val="Calendar1"/>
        <w:rPr>
          <w:szCs w:val="24"/>
        </w:rPr>
      </w:pPr>
    </w:p>
    <w:p w14:paraId="3DF9B066" w14:textId="77777777" w:rsidR="00E02767" w:rsidRPr="00545908" w:rsidRDefault="00E02767" w:rsidP="00E02767">
      <w:pPr>
        <w:pStyle w:val="CalendarHeader2"/>
        <w:rPr>
          <w:szCs w:val="24"/>
        </w:rPr>
      </w:pPr>
      <w:r w:rsidRPr="00545908">
        <w:rPr>
          <w:szCs w:val="24"/>
        </w:rPr>
        <w:t>Transfer</w:t>
      </w:r>
    </w:p>
    <w:p w14:paraId="2EF120AF" w14:textId="77777777" w:rsidR="00E02767" w:rsidRDefault="00E02767" w:rsidP="00242669">
      <w:pPr>
        <w:pStyle w:val="Calendar1"/>
        <w:rPr>
          <w:szCs w:val="24"/>
        </w:rPr>
      </w:pPr>
      <w:r>
        <w:rPr>
          <w:szCs w:val="24"/>
        </w:rPr>
        <w:t>11.128.149</w:t>
      </w:r>
      <w:r w:rsidRPr="00545908">
        <w:rPr>
          <w:szCs w:val="24"/>
        </w:rPr>
        <w:tab/>
        <w:t xml:space="preserve">A student who has qualified for the </w:t>
      </w:r>
      <w:r>
        <w:rPr>
          <w:szCs w:val="24"/>
        </w:rPr>
        <w:t xml:space="preserve">award of the </w:t>
      </w:r>
      <w:r w:rsidRPr="00545908">
        <w:rPr>
          <w:szCs w:val="24"/>
        </w:rPr>
        <w:t xml:space="preserve">LLB </w:t>
      </w:r>
      <w:r>
        <w:rPr>
          <w:szCs w:val="24"/>
        </w:rPr>
        <w:t xml:space="preserve">degree </w:t>
      </w:r>
      <w:r w:rsidRPr="00545908">
        <w:rPr>
          <w:szCs w:val="24"/>
        </w:rPr>
        <w:t>and who meets the req</w:t>
      </w:r>
      <w:r>
        <w:rPr>
          <w:szCs w:val="24"/>
        </w:rPr>
        <w:t>uirements of Regulation 11.128.126</w:t>
      </w:r>
      <w:r w:rsidRPr="00545908">
        <w:rPr>
          <w:szCs w:val="24"/>
        </w:rPr>
        <w:t xml:space="preserve"> may transfer to the </w:t>
      </w:r>
      <w:r>
        <w:rPr>
          <w:szCs w:val="24"/>
        </w:rPr>
        <w:t xml:space="preserve">Fourth Year of the </w:t>
      </w:r>
      <w:r w:rsidRPr="00545908">
        <w:rPr>
          <w:szCs w:val="24"/>
        </w:rPr>
        <w:t>full-time LLB with Honours.</w:t>
      </w:r>
    </w:p>
    <w:p w14:paraId="737F9511" w14:textId="77777777" w:rsidR="00E02767" w:rsidRPr="00545908" w:rsidRDefault="00E02767" w:rsidP="00E02767">
      <w:pPr>
        <w:pStyle w:val="CalendarHeader2"/>
        <w:rPr>
          <w:szCs w:val="24"/>
        </w:rPr>
      </w:pPr>
      <w:r w:rsidRPr="00545908">
        <w:rPr>
          <w:szCs w:val="24"/>
        </w:rPr>
        <w:t>Award</w:t>
      </w:r>
    </w:p>
    <w:p w14:paraId="00868F90" w14:textId="77777777" w:rsidR="00E02767" w:rsidRDefault="00E02767" w:rsidP="00E02767">
      <w:pPr>
        <w:pStyle w:val="Calendar1"/>
        <w:rPr>
          <w:szCs w:val="24"/>
        </w:rPr>
      </w:pPr>
      <w:r>
        <w:rPr>
          <w:szCs w:val="24"/>
        </w:rPr>
        <w:t>11.128.150</w:t>
      </w:r>
      <w:r w:rsidRPr="00545908">
        <w:rPr>
          <w:szCs w:val="24"/>
        </w:rPr>
        <w:tab/>
      </w:r>
      <w:r>
        <w:rPr>
          <w:szCs w:val="24"/>
        </w:rPr>
        <w:t>Regulations 11.128.129 - 11.128.131 shall apply.</w:t>
      </w:r>
    </w:p>
    <w:p w14:paraId="453E2775" w14:textId="77777777" w:rsidR="00462133" w:rsidRDefault="00462133" w:rsidP="00E02767">
      <w:pPr>
        <w:pStyle w:val="CalendarHeader2"/>
        <w:ind w:left="0" w:firstLine="0"/>
        <w:rPr>
          <w:szCs w:val="24"/>
        </w:rPr>
      </w:pPr>
    </w:p>
    <w:p w14:paraId="7C7C8A6B" w14:textId="77777777" w:rsidR="00AF3577" w:rsidRDefault="00AF3577" w:rsidP="00462133">
      <w:pPr>
        <w:pStyle w:val="Calendar1"/>
        <w:rPr>
          <w:szCs w:val="24"/>
        </w:rPr>
      </w:pPr>
    </w:p>
    <w:p w14:paraId="50D72B26" w14:textId="77777777" w:rsidR="00AF3577" w:rsidRDefault="00AF3577" w:rsidP="00462133">
      <w:pPr>
        <w:pStyle w:val="Calendar1"/>
        <w:rPr>
          <w:szCs w:val="24"/>
        </w:rPr>
      </w:pPr>
      <w:r>
        <w:rPr>
          <w:szCs w:val="24"/>
        </w:rPr>
        <w:t>11.128.151 to</w:t>
      </w:r>
    </w:p>
    <w:p w14:paraId="699F2971" w14:textId="77777777" w:rsidR="00AF3577" w:rsidRDefault="00242669" w:rsidP="00242669">
      <w:pPr>
        <w:pStyle w:val="Calendar1"/>
        <w:rPr>
          <w:szCs w:val="24"/>
        </w:rPr>
      </w:pPr>
      <w:r>
        <w:rPr>
          <w:szCs w:val="24"/>
        </w:rPr>
        <w:t>11.128.171</w:t>
      </w:r>
      <w:r w:rsidR="00AF3577">
        <w:rPr>
          <w:szCs w:val="24"/>
        </w:rPr>
        <w:t xml:space="preserve"> (</w:t>
      </w:r>
      <w:r>
        <w:rPr>
          <w:szCs w:val="24"/>
        </w:rPr>
        <w:t xml:space="preserve">numbers </w:t>
      </w:r>
      <w:r w:rsidR="00AF3577">
        <w:rPr>
          <w:szCs w:val="24"/>
        </w:rPr>
        <w:t>not used)</w:t>
      </w:r>
    </w:p>
    <w:p w14:paraId="1A05CFAF" w14:textId="77777777" w:rsidR="00242669" w:rsidRDefault="00242669" w:rsidP="00242669">
      <w:pPr>
        <w:pStyle w:val="Calendar1"/>
        <w:rPr>
          <w:szCs w:val="24"/>
        </w:rPr>
      </w:pPr>
    </w:p>
    <w:p w14:paraId="6BFD3B2C" w14:textId="77777777" w:rsidR="00242669" w:rsidRDefault="00242669" w:rsidP="00242669">
      <w:pPr>
        <w:pStyle w:val="Calendar1"/>
        <w:rPr>
          <w:szCs w:val="24"/>
        </w:rPr>
      </w:pPr>
    </w:p>
    <w:p w14:paraId="6CD3F593" w14:textId="77777777" w:rsidR="00242669" w:rsidRDefault="00242669" w:rsidP="00242669">
      <w:pPr>
        <w:pStyle w:val="Calendar1"/>
        <w:rPr>
          <w:szCs w:val="24"/>
        </w:rPr>
      </w:pPr>
    </w:p>
    <w:p w14:paraId="1A810C81" w14:textId="77777777" w:rsidR="00242669" w:rsidRDefault="00242669" w:rsidP="00242669">
      <w:pPr>
        <w:pStyle w:val="Calendar1"/>
        <w:rPr>
          <w:szCs w:val="24"/>
        </w:rPr>
      </w:pPr>
    </w:p>
    <w:p w14:paraId="63C96D54" w14:textId="77777777" w:rsidR="00242669" w:rsidRPr="00147E53" w:rsidRDefault="00242669" w:rsidP="00242669">
      <w:pPr>
        <w:pStyle w:val="Calendar2"/>
        <w:rPr>
          <w:rFonts w:cs="Arial"/>
          <w:szCs w:val="24"/>
        </w:rPr>
      </w:pPr>
    </w:p>
    <w:p w14:paraId="41741FC2" w14:textId="77777777" w:rsidR="00242669" w:rsidRPr="001B6631" w:rsidRDefault="00242669" w:rsidP="00242669">
      <w:pPr>
        <w:pStyle w:val="CalendarHeader2"/>
        <w:ind w:left="1418" w:firstLine="22"/>
        <w:rPr>
          <w:rFonts w:cs="Arial"/>
          <w:szCs w:val="24"/>
        </w:rPr>
      </w:pPr>
      <w:bookmarkStart w:id="379" w:name="LLB_Hons_Clinical_Scots_and_English_Law"/>
      <w:r>
        <w:rPr>
          <w:rFonts w:cs="Arial"/>
          <w:szCs w:val="24"/>
        </w:rPr>
        <w:t xml:space="preserve">Bachelor of Laws </w:t>
      </w:r>
      <w:r w:rsidRPr="00DA7E92">
        <w:rPr>
          <w:rFonts w:cs="Arial"/>
          <w:szCs w:val="24"/>
        </w:rPr>
        <w:t>LLB (Hons) (Clinical) Scots and English Law</w:t>
      </w:r>
    </w:p>
    <w:bookmarkEnd w:id="379"/>
    <w:p w14:paraId="1EF33310" w14:textId="77777777" w:rsidR="00242669" w:rsidRDefault="00242669" w:rsidP="00242669">
      <w:pPr>
        <w:pStyle w:val="CalendarHeader2"/>
        <w:rPr>
          <w:rFonts w:cs="Arial"/>
          <w:szCs w:val="24"/>
        </w:rPr>
      </w:pPr>
      <w:r w:rsidRPr="00147E53">
        <w:rPr>
          <w:rFonts w:cs="Arial"/>
          <w:szCs w:val="24"/>
        </w:rPr>
        <w:t>Bachelor of Law</w:t>
      </w:r>
      <w:r>
        <w:rPr>
          <w:rFonts w:cs="Arial"/>
          <w:szCs w:val="24"/>
        </w:rPr>
        <w:t>s</w:t>
      </w:r>
      <w:r w:rsidRPr="00147E53">
        <w:rPr>
          <w:rFonts w:cs="Arial"/>
          <w:szCs w:val="24"/>
        </w:rPr>
        <w:t xml:space="preserve"> LLB (Clinical)</w:t>
      </w:r>
      <w:r>
        <w:rPr>
          <w:rFonts w:cs="Arial"/>
          <w:szCs w:val="24"/>
        </w:rPr>
        <w:t xml:space="preserve"> Scots and English Law</w:t>
      </w:r>
    </w:p>
    <w:p w14:paraId="72FAC1A1" w14:textId="77777777" w:rsidR="00242669" w:rsidRPr="00545908" w:rsidRDefault="00242669" w:rsidP="00242669">
      <w:pPr>
        <w:pStyle w:val="CalendarHeader2"/>
        <w:rPr>
          <w:szCs w:val="24"/>
        </w:rPr>
      </w:pPr>
      <w:r w:rsidRPr="00545908">
        <w:rPr>
          <w:szCs w:val="24"/>
        </w:rPr>
        <w:t xml:space="preserve">Diploma of Higher Education in </w:t>
      </w:r>
      <w:r>
        <w:rPr>
          <w:szCs w:val="24"/>
        </w:rPr>
        <w:t xml:space="preserve">Scots and English </w:t>
      </w:r>
      <w:r w:rsidRPr="00545908">
        <w:rPr>
          <w:szCs w:val="24"/>
        </w:rPr>
        <w:t>Law</w:t>
      </w:r>
      <w:r>
        <w:rPr>
          <w:szCs w:val="24"/>
        </w:rPr>
        <w:t xml:space="preserve"> (Clinical)</w:t>
      </w:r>
    </w:p>
    <w:p w14:paraId="18E32F02" w14:textId="77777777" w:rsidR="00242669" w:rsidRPr="00545908" w:rsidRDefault="00242669" w:rsidP="00242669">
      <w:pPr>
        <w:pStyle w:val="CalendarHeader2"/>
        <w:rPr>
          <w:szCs w:val="24"/>
        </w:rPr>
      </w:pPr>
      <w:r w:rsidRPr="00545908">
        <w:rPr>
          <w:szCs w:val="24"/>
        </w:rPr>
        <w:t>Cer</w:t>
      </w:r>
      <w:r>
        <w:rPr>
          <w:szCs w:val="24"/>
        </w:rPr>
        <w:t xml:space="preserve">tificate of Higher Education in Scots and English </w:t>
      </w:r>
      <w:r w:rsidRPr="00545908">
        <w:rPr>
          <w:szCs w:val="24"/>
        </w:rPr>
        <w:t>Law</w:t>
      </w:r>
      <w:r>
        <w:rPr>
          <w:szCs w:val="24"/>
        </w:rPr>
        <w:t xml:space="preserve"> (Clinical)</w:t>
      </w:r>
    </w:p>
    <w:p w14:paraId="5E8F1A65" w14:textId="77777777" w:rsidR="00242669" w:rsidRPr="00147E53" w:rsidRDefault="00242669" w:rsidP="00242669">
      <w:pPr>
        <w:pStyle w:val="CalendarHeader2"/>
        <w:rPr>
          <w:rFonts w:cs="Arial"/>
          <w:szCs w:val="24"/>
        </w:rPr>
      </w:pPr>
    </w:p>
    <w:p w14:paraId="32F47726" w14:textId="77777777" w:rsidR="00242669" w:rsidRPr="00147E53" w:rsidRDefault="00242669" w:rsidP="00242669">
      <w:pPr>
        <w:pStyle w:val="CalendarHeader2"/>
        <w:tabs>
          <w:tab w:val="left" w:pos="1100"/>
        </w:tabs>
        <w:ind w:left="1100" w:firstLine="0"/>
        <w:rPr>
          <w:rFonts w:cs="Arial"/>
          <w:szCs w:val="24"/>
        </w:rPr>
      </w:pPr>
    </w:p>
    <w:p w14:paraId="678BBA34" w14:textId="77777777" w:rsidR="00242669" w:rsidRPr="00147E53" w:rsidRDefault="00242669" w:rsidP="00242669">
      <w:pPr>
        <w:pStyle w:val="CalendarHeader2"/>
        <w:rPr>
          <w:rFonts w:cs="Arial"/>
          <w:szCs w:val="24"/>
        </w:rPr>
      </w:pPr>
      <w:r w:rsidRPr="00147E53">
        <w:rPr>
          <w:rFonts w:cs="Arial"/>
          <w:szCs w:val="24"/>
        </w:rPr>
        <w:t>Course Regulations</w:t>
      </w:r>
    </w:p>
    <w:p w14:paraId="76734F14" w14:textId="77777777" w:rsidR="00242669" w:rsidRPr="00147E53" w:rsidRDefault="00242669" w:rsidP="00242669">
      <w:pPr>
        <w:pStyle w:val="Calendar2"/>
        <w:rPr>
          <w:rFonts w:cs="Arial"/>
          <w:szCs w:val="24"/>
        </w:rPr>
      </w:pPr>
      <w:r w:rsidRPr="00147E53">
        <w:rPr>
          <w:rFonts w:cs="Arial"/>
          <w:szCs w:val="24"/>
        </w:rPr>
        <w:t>[These regulations are to be read in conjunction with Regulation 11.1]</w:t>
      </w:r>
    </w:p>
    <w:p w14:paraId="40ADAB93" w14:textId="77777777" w:rsidR="00242669" w:rsidRPr="00147E53" w:rsidRDefault="00242669" w:rsidP="00242669">
      <w:pPr>
        <w:pStyle w:val="Calendar2"/>
        <w:rPr>
          <w:rFonts w:cs="Arial"/>
          <w:szCs w:val="24"/>
        </w:rPr>
      </w:pPr>
    </w:p>
    <w:p w14:paraId="619C033D" w14:textId="77777777" w:rsidR="00242669" w:rsidRPr="00147E53" w:rsidRDefault="00242669" w:rsidP="00242669">
      <w:pPr>
        <w:pStyle w:val="CalendarHeader2"/>
        <w:rPr>
          <w:rFonts w:cs="Arial"/>
          <w:szCs w:val="24"/>
        </w:rPr>
      </w:pPr>
      <w:r w:rsidRPr="00147E53">
        <w:rPr>
          <w:rFonts w:cs="Arial"/>
          <w:szCs w:val="24"/>
        </w:rPr>
        <w:t>Status of the Courses</w:t>
      </w:r>
    </w:p>
    <w:p w14:paraId="39351706" w14:textId="77777777" w:rsidR="00242669" w:rsidRPr="00145B7E" w:rsidRDefault="00242669" w:rsidP="00242669">
      <w:pPr>
        <w:pStyle w:val="Calendar1"/>
        <w:rPr>
          <w:rFonts w:cs="Arial"/>
          <w:szCs w:val="24"/>
        </w:rPr>
      </w:pPr>
      <w:r w:rsidRPr="00147E53">
        <w:rPr>
          <w:rFonts w:cs="Arial"/>
          <w:szCs w:val="24"/>
        </w:rPr>
        <w:t>11.128.</w:t>
      </w:r>
      <w:r>
        <w:rPr>
          <w:rFonts w:cs="Arial"/>
          <w:szCs w:val="24"/>
        </w:rPr>
        <w:t>172</w:t>
      </w:r>
      <w:r w:rsidRPr="00147E53">
        <w:rPr>
          <w:rFonts w:cs="Arial"/>
          <w:szCs w:val="24"/>
        </w:rPr>
        <w:tab/>
      </w:r>
      <w:r w:rsidRPr="00145B7E">
        <w:rPr>
          <w:rFonts w:cs="Arial"/>
          <w:szCs w:val="24"/>
        </w:rPr>
        <w:t xml:space="preserve">All students are normally admitted in the first instance </w:t>
      </w:r>
      <w:r>
        <w:rPr>
          <w:rFonts w:cs="Arial"/>
          <w:szCs w:val="24"/>
        </w:rPr>
        <w:t>as potential Honours students.</w:t>
      </w:r>
    </w:p>
    <w:p w14:paraId="44C10F2E" w14:textId="77777777" w:rsidR="00242669" w:rsidRPr="00147E53" w:rsidRDefault="00242669" w:rsidP="00242669">
      <w:pPr>
        <w:pStyle w:val="Calendar1"/>
        <w:rPr>
          <w:rFonts w:cs="Arial"/>
          <w:szCs w:val="24"/>
        </w:rPr>
      </w:pPr>
    </w:p>
    <w:p w14:paraId="3D7034EC" w14:textId="77777777" w:rsidR="00242669" w:rsidRPr="00147E53" w:rsidRDefault="00242669" w:rsidP="00242669">
      <w:pPr>
        <w:pStyle w:val="CalendarHeader2"/>
        <w:rPr>
          <w:rFonts w:cs="Arial"/>
          <w:szCs w:val="24"/>
        </w:rPr>
      </w:pPr>
      <w:r w:rsidRPr="00147E53">
        <w:rPr>
          <w:rFonts w:cs="Arial"/>
          <w:szCs w:val="24"/>
        </w:rPr>
        <w:t>Mode of Study</w:t>
      </w:r>
    </w:p>
    <w:p w14:paraId="14AB1A14" w14:textId="77777777" w:rsidR="00242669" w:rsidRPr="00147E53" w:rsidRDefault="00242669" w:rsidP="00242669">
      <w:pPr>
        <w:pStyle w:val="Calendar1"/>
        <w:rPr>
          <w:rFonts w:cs="Arial"/>
          <w:szCs w:val="24"/>
        </w:rPr>
      </w:pPr>
      <w:r w:rsidRPr="00147E53">
        <w:rPr>
          <w:rFonts w:cs="Arial"/>
          <w:szCs w:val="24"/>
        </w:rPr>
        <w:t>11.128.</w:t>
      </w:r>
      <w:r>
        <w:rPr>
          <w:rFonts w:cs="Arial"/>
          <w:szCs w:val="24"/>
        </w:rPr>
        <w:t>173</w:t>
      </w:r>
      <w:r w:rsidRPr="00147E53">
        <w:rPr>
          <w:rFonts w:cs="Arial"/>
          <w:b/>
          <w:szCs w:val="24"/>
        </w:rPr>
        <w:tab/>
      </w:r>
      <w:r w:rsidRPr="00147E53">
        <w:rPr>
          <w:rFonts w:cs="Arial"/>
          <w:szCs w:val="24"/>
        </w:rPr>
        <w:t>The courses are available by full-time study only.</w:t>
      </w:r>
    </w:p>
    <w:p w14:paraId="03142AAA" w14:textId="77777777" w:rsidR="00242669" w:rsidRPr="00147E53" w:rsidRDefault="00242669" w:rsidP="00242669">
      <w:pPr>
        <w:pStyle w:val="Calendar2"/>
        <w:rPr>
          <w:rFonts w:cs="Arial"/>
          <w:szCs w:val="24"/>
        </w:rPr>
      </w:pPr>
    </w:p>
    <w:p w14:paraId="37B5747B" w14:textId="77777777" w:rsidR="00242669" w:rsidRPr="00147E53" w:rsidRDefault="00242669" w:rsidP="00242669">
      <w:pPr>
        <w:pStyle w:val="CalendarHeader2"/>
        <w:rPr>
          <w:rFonts w:cs="Arial"/>
          <w:szCs w:val="24"/>
        </w:rPr>
      </w:pPr>
      <w:r w:rsidRPr="00147E53">
        <w:rPr>
          <w:rFonts w:cs="Arial"/>
          <w:szCs w:val="24"/>
        </w:rPr>
        <w:t>Credit Transfer and Exemption</w:t>
      </w:r>
    </w:p>
    <w:p w14:paraId="4742596B" w14:textId="77777777" w:rsidR="00242669" w:rsidRPr="00147E53" w:rsidRDefault="00242669" w:rsidP="00242669">
      <w:pPr>
        <w:pStyle w:val="Calendar1"/>
        <w:rPr>
          <w:rFonts w:cs="Arial"/>
          <w:szCs w:val="24"/>
        </w:rPr>
      </w:pPr>
      <w:r>
        <w:rPr>
          <w:rFonts w:cs="Arial"/>
          <w:szCs w:val="24"/>
        </w:rPr>
        <w:t>11.128.174</w:t>
      </w:r>
      <w:r w:rsidRPr="00147E53">
        <w:rPr>
          <w:rFonts w:cs="Arial"/>
          <w:szCs w:val="24"/>
        </w:rPr>
        <w:tab/>
        <w:t xml:space="preserve">Students with appropriate qualifications may be admitted with advanced standing in which case their curriculum shall be modified (see Regulations 11.128.107-11.128.111).  </w:t>
      </w:r>
    </w:p>
    <w:p w14:paraId="576D3A55" w14:textId="77777777" w:rsidR="00242669" w:rsidRPr="00147E53" w:rsidRDefault="00242669" w:rsidP="00242669">
      <w:pPr>
        <w:pStyle w:val="Calendar2"/>
        <w:rPr>
          <w:rFonts w:cs="Arial"/>
          <w:szCs w:val="24"/>
        </w:rPr>
      </w:pPr>
    </w:p>
    <w:p w14:paraId="1463AE44" w14:textId="77777777" w:rsidR="00242669" w:rsidRDefault="00242669" w:rsidP="00242669">
      <w:pPr>
        <w:pStyle w:val="CalendarHeader2"/>
        <w:rPr>
          <w:rFonts w:cs="Arial"/>
          <w:szCs w:val="24"/>
        </w:rPr>
      </w:pPr>
      <w:r w:rsidRPr="00147E53">
        <w:rPr>
          <w:rFonts w:cs="Arial"/>
          <w:szCs w:val="24"/>
        </w:rPr>
        <w:t xml:space="preserve">Curriculum </w:t>
      </w:r>
    </w:p>
    <w:p w14:paraId="4F2122F2" w14:textId="77777777" w:rsidR="00242669" w:rsidRPr="00147E53" w:rsidRDefault="00242669" w:rsidP="00242669">
      <w:pPr>
        <w:pStyle w:val="CalendarHeader2"/>
        <w:rPr>
          <w:rFonts w:cs="Arial"/>
          <w:szCs w:val="24"/>
        </w:rPr>
      </w:pPr>
    </w:p>
    <w:p w14:paraId="45467940" w14:textId="77777777" w:rsidR="00242669" w:rsidRPr="00147E53" w:rsidRDefault="00242669" w:rsidP="00242669">
      <w:pPr>
        <w:pStyle w:val="CalendarHeader2"/>
        <w:rPr>
          <w:rFonts w:cs="Arial"/>
          <w:szCs w:val="24"/>
        </w:rPr>
      </w:pPr>
      <w:r w:rsidRPr="00147E53">
        <w:rPr>
          <w:rFonts w:cs="Arial"/>
          <w:szCs w:val="24"/>
        </w:rPr>
        <w:t>First Year</w:t>
      </w:r>
    </w:p>
    <w:p w14:paraId="3BA67633" w14:textId="77777777" w:rsidR="00242669" w:rsidRPr="00147E53" w:rsidRDefault="00242669" w:rsidP="00242669">
      <w:pPr>
        <w:pStyle w:val="Calendar1"/>
        <w:rPr>
          <w:rFonts w:cs="Arial"/>
          <w:szCs w:val="24"/>
        </w:rPr>
      </w:pPr>
      <w:r>
        <w:rPr>
          <w:rFonts w:cs="Arial"/>
          <w:szCs w:val="24"/>
        </w:rPr>
        <w:t>11.128.175</w:t>
      </w:r>
      <w:r w:rsidRPr="00147E53">
        <w:rPr>
          <w:rFonts w:cs="Arial"/>
          <w:szCs w:val="24"/>
        </w:rPr>
        <w:tab/>
        <w:t>All students shall undertake classes amounting to 120 credits as follows:</w:t>
      </w:r>
    </w:p>
    <w:p w14:paraId="7C115638" w14:textId="77777777" w:rsidR="00242669" w:rsidRPr="00147E53" w:rsidRDefault="00242669" w:rsidP="00242669">
      <w:pPr>
        <w:pStyle w:val="Calendar2"/>
        <w:rPr>
          <w:rFonts w:cs="Arial"/>
          <w:szCs w:val="24"/>
        </w:rPr>
      </w:pPr>
      <w:r w:rsidRPr="00147E53">
        <w:rPr>
          <w:rFonts w:cs="Arial"/>
          <w:szCs w:val="24"/>
        </w:rPr>
        <w:tab/>
      </w:r>
    </w:p>
    <w:p w14:paraId="40259E6D" w14:textId="77777777" w:rsidR="00242669" w:rsidRPr="00147E53" w:rsidRDefault="00242669" w:rsidP="00242669">
      <w:pPr>
        <w:pStyle w:val="Curriculum2"/>
        <w:rPr>
          <w:rFonts w:cs="Arial"/>
          <w:szCs w:val="24"/>
        </w:rPr>
      </w:pPr>
      <w:r w:rsidRPr="00147E53">
        <w:rPr>
          <w:rFonts w:cs="Arial"/>
          <w:szCs w:val="24"/>
        </w:rPr>
        <w:t>Compulsory Classes</w:t>
      </w:r>
      <w:r w:rsidRPr="00147E53">
        <w:rPr>
          <w:rFonts w:cs="Arial"/>
          <w:szCs w:val="24"/>
        </w:rPr>
        <w:tab/>
        <w:t>Level</w:t>
      </w:r>
      <w:r w:rsidRPr="00147E53">
        <w:rPr>
          <w:rFonts w:cs="Arial"/>
          <w:szCs w:val="24"/>
        </w:rPr>
        <w:tab/>
        <w:t>Credit</w:t>
      </w:r>
    </w:p>
    <w:p w14:paraId="7E3B8DA4" w14:textId="77777777" w:rsidR="00242669" w:rsidRPr="00147E53" w:rsidRDefault="00242669" w:rsidP="00242669">
      <w:pPr>
        <w:pStyle w:val="Curriculum2"/>
        <w:ind w:left="0"/>
        <w:rPr>
          <w:rFonts w:cs="Arial"/>
          <w:szCs w:val="24"/>
        </w:rPr>
      </w:pPr>
      <w:r w:rsidRPr="00147E53">
        <w:rPr>
          <w:rFonts w:cs="Arial"/>
          <w:szCs w:val="24"/>
        </w:rPr>
        <w:tab/>
        <w:t xml:space="preserve">M9 111  </w:t>
      </w:r>
      <w:r w:rsidRPr="00147E53">
        <w:rPr>
          <w:rFonts w:cs="Arial"/>
          <w:szCs w:val="24"/>
        </w:rPr>
        <w:tab/>
        <w:t>Criminal Law</w:t>
      </w:r>
      <w:r w:rsidRPr="00147E53">
        <w:rPr>
          <w:rFonts w:cs="Arial"/>
          <w:szCs w:val="24"/>
        </w:rPr>
        <w:tab/>
        <w:t>1</w:t>
      </w:r>
      <w:r w:rsidRPr="00147E53">
        <w:rPr>
          <w:rFonts w:cs="Arial"/>
          <w:szCs w:val="24"/>
        </w:rPr>
        <w:tab/>
        <w:t>20</w:t>
      </w:r>
    </w:p>
    <w:p w14:paraId="4DB5C8CF" w14:textId="77777777" w:rsidR="00242669" w:rsidRPr="00147E53" w:rsidRDefault="00242669" w:rsidP="00242669">
      <w:pPr>
        <w:pStyle w:val="Curriculum2"/>
        <w:rPr>
          <w:rFonts w:cs="Arial"/>
          <w:szCs w:val="24"/>
        </w:rPr>
      </w:pPr>
      <w:r w:rsidRPr="00147E53">
        <w:rPr>
          <w:rFonts w:cs="Arial"/>
          <w:szCs w:val="24"/>
        </w:rPr>
        <w:t xml:space="preserve">M9 116  </w:t>
      </w:r>
      <w:r w:rsidRPr="00147E53">
        <w:rPr>
          <w:rFonts w:cs="Arial"/>
          <w:szCs w:val="24"/>
        </w:rPr>
        <w:tab/>
        <w:t>Public Law 1</w:t>
      </w:r>
      <w:r w:rsidRPr="00147E53">
        <w:rPr>
          <w:rFonts w:cs="Arial"/>
          <w:szCs w:val="24"/>
        </w:rPr>
        <w:tab/>
        <w:t>1</w:t>
      </w:r>
      <w:r w:rsidRPr="00147E53">
        <w:rPr>
          <w:rFonts w:cs="Arial"/>
          <w:szCs w:val="24"/>
        </w:rPr>
        <w:tab/>
        <w:t>20</w:t>
      </w:r>
    </w:p>
    <w:p w14:paraId="51E58D55" w14:textId="77777777" w:rsidR="00242669" w:rsidRPr="00147E53" w:rsidRDefault="00242669" w:rsidP="00242669">
      <w:pPr>
        <w:pStyle w:val="Curriculum2"/>
        <w:rPr>
          <w:rFonts w:cs="Arial"/>
          <w:szCs w:val="24"/>
        </w:rPr>
      </w:pPr>
      <w:r w:rsidRPr="00147E53">
        <w:rPr>
          <w:rFonts w:cs="Arial"/>
          <w:szCs w:val="24"/>
        </w:rPr>
        <w:t>M9 118</w:t>
      </w:r>
      <w:r w:rsidRPr="00147E53">
        <w:rPr>
          <w:rFonts w:cs="Arial"/>
          <w:szCs w:val="24"/>
        </w:rPr>
        <w:tab/>
        <w:t>Legal Methods (Clinical)</w:t>
      </w:r>
      <w:r w:rsidRPr="00147E53">
        <w:rPr>
          <w:rFonts w:cs="Arial"/>
          <w:szCs w:val="24"/>
        </w:rPr>
        <w:tab/>
        <w:t>1</w:t>
      </w:r>
      <w:r w:rsidRPr="00147E53">
        <w:rPr>
          <w:rFonts w:cs="Arial"/>
          <w:szCs w:val="24"/>
        </w:rPr>
        <w:tab/>
        <w:t>20</w:t>
      </w:r>
    </w:p>
    <w:p w14:paraId="6E6BD170" w14:textId="77777777" w:rsidR="00242669" w:rsidRPr="00147E53" w:rsidRDefault="00242669" w:rsidP="00242669">
      <w:pPr>
        <w:pStyle w:val="Curriculum2"/>
        <w:rPr>
          <w:rFonts w:cs="Arial"/>
          <w:szCs w:val="24"/>
        </w:rPr>
      </w:pPr>
      <w:r w:rsidRPr="00147E53">
        <w:rPr>
          <w:rFonts w:cs="Arial"/>
          <w:szCs w:val="24"/>
        </w:rPr>
        <w:t xml:space="preserve">M9 208  </w:t>
      </w:r>
      <w:r w:rsidRPr="00147E53">
        <w:rPr>
          <w:rFonts w:cs="Arial"/>
          <w:szCs w:val="24"/>
        </w:rPr>
        <w:tab/>
        <w:t xml:space="preserve">Domestic Relations </w:t>
      </w:r>
      <w:r w:rsidRPr="00147E53">
        <w:rPr>
          <w:rFonts w:cs="Arial"/>
          <w:szCs w:val="24"/>
        </w:rPr>
        <w:tab/>
        <w:t>2</w:t>
      </w:r>
      <w:r w:rsidRPr="00147E53">
        <w:rPr>
          <w:rFonts w:cs="Arial"/>
          <w:szCs w:val="24"/>
        </w:rPr>
        <w:tab/>
        <w:t>20</w:t>
      </w:r>
    </w:p>
    <w:p w14:paraId="394EB48B" w14:textId="77777777" w:rsidR="00242669" w:rsidRPr="00147E53" w:rsidRDefault="00242669" w:rsidP="00242669">
      <w:pPr>
        <w:pStyle w:val="Curriculum2"/>
        <w:rPr>
          <w:rFonts w:cs="Arial"/>
          <w:szCs w:val="24"/>
        </w:rPr>
      </w:pPr>
      <w:r w:rsidRPr="00147E53">
        <w:rPr>
          <w:rFonts w:cs="Arial"/>
          <w:szCs w:val="24"/>
        </w:rPr>
        <w:t>M9 120</w:t>
      </w:r>
      <w:r w:rsidRPr="00147E53">
        <w:rPr>
          <w:rFonts w:cs="Arial"/>
          <w:szCs w:val="24"/>
        </w:rPr>
        <w:tab/>
        <w:t xml:space="preserve">Voluntary Obligations: Contract and Promise </w:t>
      </w:r>
    </w:p>
    <w:p w14:paraId="1B70FFE8" w14:textId="77777777" w:rsidR="00242669" w:rsidRPr="00147E53" w:rsidRDefault="00242669" w:rsidP="00242669">
      <w:pPr>
        <w:pStyle w:val="Curriculum2"/>
        <w:rPr>
          <w:rFonts w:cs="Arial"/>
          <w:szCs w:val="24"/>
        </w:rPr>
      </w:pPr>
      <w:r w:rsidRPr="00147E53">
        <w:rPr>
          <w:rFonts w:cs="Arial"/>
          <w:szCs w:val="24"/>
        </w:rPr>
        <w:tab/>
        <w:t>(Clinical)</w:t>
      </w:r>
      <w:r w:rsidRPr="00147E53">
        <w:rPr>
          <w:rFonts w:cs="Arial"/>
          <w:szCs w:val="24"/>
        </w:rPr>
        <w:tab/>
        <w:t>1</w:t>
      </w:r>
      <w:r w:rsidRPr="00147E53">
        <w:rPr>
          <w:rFonts w:cs="Arial"/>
          <w:szCs w:val="24"/>
        </w:rPr>
        <w:tab/>
        <w:t>20</w:t>
      </w:r>
    </w:p>
    <w:p w14:paraId="59161EBA" w14:textId="77777777" w:rsidR="00242669" w:rsidRPr="00147E53" w:rsidRDefault="00242669" w:rsidP="00242669">
      <w:pPr>
        <w:pStyle w:val="Curriculum2"/>
        <w:rPr>
          <w:rFonts w:cs="Arial"/>
          <w:szCs w:val="24"/>
        </w:rPr>
      </w:pPr>
    </w:p>
    <w:p w14:paraId="40A5AF4B" w14:textId="77777777" w:rsidR="00242669" w:rsidRPr="00147E53" w:rsidRDefault="00242669" w:rsidP="00242669">
      <w:pPr>
        <w:pStyle w:val="Curriculum2"/>
        <w:rPr>
          <w:rFonts w:cs="Arial"/>
          <w:szCs w:val="24"/>
        </w:rPr>
      </w:pPr>
      <w:r w:rsidRPr="00147E53">
        <w:rPr>
          <w:rFonts w:cs="Arial"/>
          <w:szCs w:val="24"/>
        </w:rPr>
        <w:t>either</w:t>
      </w:r>
    </w:p>
    <w:p w14:paraId="2F42B567" w14:textId="77777777" w:rsidR="00242669" w:rsidRPr="00147E53" w:rsidRDefault="00242669" w:rsidP="00242669">
      <w:pPr>
        <w:pStyle w:val="Curriculum2"/>
        <w:rPr>
          <w:rFonts w:cs="Arial"/>
          <w:szCs w:val="24"/>
        </w:rPr>
      </w:pPr>
      <w:r w:rsidRPr="00147E53">
        <w:rPr>
          <w:rFonts w:cs="Arial"/>
          <w:szCs w:val="24"/>
        </w:rPr>
        <w:t xml:space="preserve">M9 115  </w:t>
      </w:r>
      <w:r w:rsidRPr="00147E53">
        <w:rPr>
          <w:rFonts w:cs="Arial"/>
          <w:szCs w:val="24"/>
        </w:rPr>
        <w:tab/>
        <w:t>Legal Process</w:t>
      </w:r>
      <w:r w:rsidRPr="00147E53">
        <w:rPr>
          <w:rFonts w:cs="Arial"/>
          <w:szCs w:val="24"/>
        </w:rPr>
        <w:tab/>
        <w:t>1</w:t>
      </w:r>
      <w:r w:rsidRPr="00147E53">
        <w:rPr>
          <w:rFonts w:cs="Arial"/>
          <w:szCs w:val="24"/>
        </w:rPr>
        <w:tab/>
        <w:t>20</w:t>
      </w:r>
    </w:p>
    <w:p w14:paraId="2D35EC23" w14:textId="77777777" w:rsidR="00242669" w:rsidRPr="00147E53" w:rsidRDefault="00242669" w:rsidP="00242669">
      <w:pPr>
        <w:pStyle w:val="Curriculum2"/>
        <w:rPr>
          <w:rFonts w:cs="Arial"/>
          <w:szCs w:val="24"/>
        </w:rPr>
      </w:pPr>
      <w:r w:rsidRPr="00147E53">
        <w:rPr>
          <w:rFonts w:cs="Arial"/>
          <w:szCs w:val="24"/>
        </w:rPr>
        <w:t>or</w:t>
      </w:r>
    </w:p>
    <w:p w14:paraId="08B0CBA4" w14:textId="77777777" w:rsidR="00242669" w:rsidRPr="00147E53" w:rsidRDefault="00242669" w:rsidP="00242669">
      <w:pPr>
        <w:pStyle w:val="Curriculum2"/>
        <w:rPr>
          <w:rFonts w:cs="Arial"/>
          <w:szCs w:val="24"/>
        </w:rPr>
      </w:pPr>
      <w:r w:rsidRPr="00147E53">
        <w:rPr>
          <w:rFonts w:cs="Arial"/>
          <w:szCs w:val="24"/>
        </w:rPr>
        <w:t xml:space="preserve">M9 119  </w:t>
      </w:r>
      <w:r w:rsidRPr="00147E53">
        <w:rPr>
          <w:rFonts w:cs="Arial"/>
          <w:szCs w:val="24"/>
        </w:rPr>
        <w:tab/>
        <w:t>Legal Process (Clinical)</w:t>
      </w:r>
      <w:r w:rsidRPr="00147E53">
        <w:rPr>
          <w:rFonts w:cs="Arial"/>
          <w:szCs w:val="24"/>
        </w:rPr>
        <w:tab/>
        <w:t>1</w:t>
      </w:r>
      <w:r w:rsidRPr="00147E53">
        <w:rPr>
          <w:rFonts w:cs="Arial"/>
          <w:szCs w:val="24"/>
        </w:rPr>
        <w:tab/>
        <w:t>20</w:t>
      </w:r>
    </w:p>
    <w:p w14:paraId="01810CA7" w14:textId="77777777" w:rsidR="00242669" w:rsidRPr="00147E53" w:rsidRDefault="00242669" w:rsidP="00242669">
      <w:pPr>
        <w:pStyle w:val="Curriculum2"/>
        <w:rPr>
          <w:rFonts w:cs="Arial"/>
          <w:szCs w:val="24"/>
        </w:rPr>
      </w:pPr>
    </w:p>
    <w:p w14:paraId="4ECF0D60" w14:textId="77777777" w:rsidR="00242669" w:rsidRPr="00147E53" w:rsidRDefault="00242669" w:rsidP="00242669">
      <w:pPr>
        <w:pStyle w:val="Curriculum2"/>
        <w:rPr>
          <w:rFonts w:cs="Arial"/>
          <w:szCs w:val="24"/>
        </w:rPr>
      </w:pPr>
    </w:p>
    <w:p w14:paraId="78410A3E" w14:textId="77777777" w:rsidR="00242669" w:rsidRPr="00147E53" w:rsidRDefault="00242669" w:rsidP="00242669">
      <w:pPr>
        <w:pStyle w:val="CalendarHeader2"/>
        <w:rPr>
          <w:rFonts w:cs="Arial"/>
          <w:szCs w:val="24"/>
        </w:rPr>
      </w:pPr>
      <w:r w:rsidRPr="00147E53">
        <w:rPr>
          <w:rFonts w:cs="Arial"/>
          <w:szCs w:val="24"/>
        </w:rPr>
        <w:t xml:space="preserve">Second Year </w:t>
      </w:r>
    </w:p>
    <w:p w14:paraId="7232E72E" w14:textId="77777777" w:rsidR="00242669" w:rsidRPr="00147E53" w:rsidRDefault="00242669" w:rsidP="00242669">
      <w:pPr>
        <w:pStyle w:val="Calendar1"/>
        <w:rPr>
          <w:rFonts w:cs="Arial"/>
          <w:szCs w:val="24"/>
        </w:rPr>
      </w:pPr>
      <w:r>
        <w:rPr>
          <w:rFonts w:cs="Arial"/>
          <w:szCs w:val="24"/>
        </w:rPr>
        <w:t>11.128.176</w:t>
      </w:r>
      <w:r w:rsidRPr="00147E53">
        <w:rPr>
          <w:rFonts w:cs="Arial"/>
          <w:szCs w:val="24"/>
        </w:rPr>
        <w:tab/>
        <w:t>All students shall undertake classes amounting to 120 credits as follows:</w:t>
      </w:r>
    </w:p>
    <w:p w14:paraId="25DBB6E4" w14:textId="77777777" w:rsidR="00242669" w:rsidRPr="00147E53" w:rsidRDefault="00242669" w:rsidP="00242669">
      <w:pPr>
        <w:pStyle w:val="Calendar2"/>
        <w:rPr>
          <w:rFonts w:cs="Arial"/>
          <w:szCs w:val="24"/>
        </w:rPr>
      </w:pPr>
    </w:p>
    <w:p w14:paraId="790400F2" w14:textId="77777777" w:rsidR="00242669" w:rsidRPr="00147E53" w:rsidRDefault="00242669" w:rsidP="00242669">
      <w:pPr>
        <w:pStyle w:val="Curriculum2"/>
        <w:rPr>
          <w:rFonts w:cs="Arial"/>
          <w:szCs w:val="24"/>
        </w:rPr>
      </w:pPr>
      <w:r w:rsidRPr="00147E53">
        <w:rPr>
          <w:rFonts w:cs="Arial"/>
          <w:szCs w:val="24"/>
        </w:rPr>
        <w:t>Compulsory Classes</w:t>
      </w:r>
      <w:r w:rsidRPr="00147E53">
        <w:rPr>
          <w:rFonts w:cs="Arial"/>
          <w:szCs w:val="24"/>
        </w:rPr>
        <w:tab/>
        <w:t>Level</w:t>
      </w:r>
      <w:r w:rsidRPr="00147E53">
        <w:rPr>
          <w:rFonts w:cs="Arial"/>
          <w:szCs w:val="24"/>
        </w:rPr>
        <w:tab/>
        <w:t>Credits</w:t>
      </w:r>
    </w:p>
    <w:p w14:paraId="29A545FE" w14:textId="77777777" w:rsidR="00242669" w:rsidRPr="00147E53" w:rsidRDefault="00242669" w:rsidP="00242669">
      <w:pPr>
        <w:pStyle w:val="Curriculum2"/>
        <w:rPr>
          <w:rFonts w:cs="Arial"/>
          <w:szCs w:val="24"/>
        </w:rPr>
      </w:pPr>
    </w:p>
    <w:p w14:paraId="447AE156" w14:textId="77777777" w:rsidR="00242669" w:rsidRPr="00147E53" w:rsidRDefault="00242669" w:rsidP="00242669">
      <w:pPr>
        <w:pStyle w:val="Curriculum2"/>
        <w:rPr>
          <w:rFonts w:cs="Arial"/>
          <w:szCs w:val="24"/>
        </w:rPr>
      </w:pPr>
      <w:r w:rsidRPr="00147E53">
        <w:rPr>
          <w:rFonts w:cs="Arial"/>
          <w:szCs w:val="24"/>
        </w:rPr>
        <w:t xml:space="preserve">M9 212  </w:t>
      </w:r>
      <w:r w:rsidRPr="00147E53">
        <w:rPr>
          <w:rFonts w:cs="Arial"/>
          <w:szCs w:val="24"/>
        </w:rPr>
        <w:tab/>
        <w:t>European Union Law</w:t>
      </w:r>
      <w:r w:rsidRPr="00147E53">
        <w:rPr>
          <w:rFonts w:cs="Arial"/>
          <w:szCs w:val="24"/>
        </w:rPr>
        <w:tab/>
        <w:t>2</w:t>
      </w:r>
      <w:r w:rsidRPr="00147E53">
        <w:rPr>
          <w:rFonts w:cs="Arial"/>
          <w:szCs w:val="24"/>
        </w:rPr>
        <w:tab/>
        <w:t>20</w:t>
      </w:r>
    </w:p>
    <w:p w14:paraId="392385B2" w14:textId="77777777" w:rsidR="00242669" w:rsidRPr="00147E53" w:rsidRDefault="00242669" w:rsidP="00242669">
      <w:pPr>
        <w:pStyle w:val="Curriculum2"/>
        <w:rPr>
          <w:rFonts w:cs="Arial"/>
          <w:szCs w:val="24"/>
        </w:rPr>
      </w:pPr>
    </w:p>
    <w:p w14:paraId="22CCD542" w14:textId="77777777" w:rsidR="00242669" w:rsidRPr="00147E53" w:rsidRDefault="00242669" w:rsidP="00242669">
      <w:pPr>
        <w:pStyle w:val="Curriculum2"/>
        <w:rPr>
          <w:rFonts w:cs="Arial"/>
          <w:szCs w:val="24"/>
        </w:rPr>
      </w:pPr>
      <w:r w:rsidRPr="00147E53">
        <w:rPr>
          <w:rFonts w:cs="Arial"/>
          <w:szCs w:val="24"/>
        </w:rPr>
        <w:t>either</w:t>
      </w:r>
    </w:p>
    <w:p w14:paraId="271E056B" w14:textId="77777777" w:rsidR="00242669" w:rsidRPr="00147E53" w:rsidRDefault="00242669" w:rsidP="00242669">
      <w:pPr>
        <w:pStyle w:val="Curriculum2"/>
        <w:rPr>
          <w:rFonts w:cs="Arial"/>
          <w:szCs w:val="24"/>
        </w:rPr>
      </w:pPr>
      <w:r w:rsidRPr="00147E53">
        <w:rPr>
          <w:rFonts w:cs="Arial"/>
          <w:szCs w:val="24"/>
        </w:rPr>
        <w:t xml:space="preserve">M9 207  </w:t>
      </w:r>
      <w:r w:rsidRPr="00147E53">
        <w:rPr>
          <w:rFonts w:cs="Arial"/>
          <w:szCs w:val="24"/>
        </w:rPr>
        <w:tab/>
        <w:t>Public Law 2</w:t>
      </w:r>
      <w:r w:rsidRPr="00147E53">
        <w:rPr>
          <w:rFonts w:cs="Arial"/>
          <w:szCs w:val="24"/>
        </w:rPr>
        <w:tab/>
        <w:t>2</w:t>
      </w:r>
      <w:r w:rsidRPr="00147E53">
        <w:rPr>
          <w:rFonts w:cs="Arial"/>
          <w:szCs w:val="24"/>
        </w:rPr>
        <w:tab/>
        <w:t>20</w:t>
      </w:r>
    </w:p>
    <w:p w14:paraId="45C29570" w14:textId="77777777" w:rsidR="00242669" w:rsidRPr="00147E53" w:rsidRDefault="00242669" w:rsidP="00242669">
      <w:pPr>
        <w:pStyle w:val="Curriculum2"/>
        <w:rPr>
          <w:rFonts w:cs="Arial"/>
          <w:szCs w:val="24"/>
        </w:rPr>
      </w:pPr>
      <w:r w:rsidRPr="00147E53">
        <w:rPr>
          <w:rFonts w:cs="Arial"/>
          <w:szCs w:val="24"/>
        </w:rPr>
        <w:t>or</w:t>
      </w:r>
    </w:p>
    <w:p w14:paraId="54EBD309" w14:textId="77777777" w:rsidR="00242669" w:rsidRPr="00147E53" w:rsidRDefault="00242669" w:rsidP="00242669">
      <w:pPr>
        <w:pStyle w:val="Curriculum2"/>
        <w:rPr>
          <w:rFonts w:cs="Arial"/>
          <w:szCs w:val="24"/>
        </w:rPr>
      </w:pPr>
      <w:r w:rsidRPr="00147E53">
        <w:rPr>
          <w:rFonts w:cs="Arial"/>
          <w:szCs w:val="24"/>
        </w:rPr>
        <w:t>M9 214</w:t>
      </w:r>
      <w:r w:rsidRPr="00147E53">
        <w:rPr>
          <w:rFonts w:cs="Arial"/>
          <w:szCs w:val="24"/>
        </w:rPr>
        <w:tab/>
        <w:t>Public Law 2 (Clinical)</w:t>
      </w:r>
      <w:r w:rsidRPr="00147E53">
        <w:rPr>
          <w:rFonts w:cs="Arial"/>
          <w:szCs w:val="24"/>
        </w:rPr>
        <w:tab/>
        <w:t>2</w:t>
      </w:r>
      <w:r w:rsidRPr="00147E53">
        <w:rPr>
          <w:rFonts w:cs="Arial"/>
          <w:szCs w:val="24"/>
        </w:rPr>
        <w:tab/>
        <w:t>20</w:t>
      </w:r>
    </w:p>
    <w:p w14:paraId="760BE8F1" w14:textId="77777777" w:rsidR="00242669" w:rsidRPr="00147E53" w:rsidRDefault="00242669" w:rsidP="00242669">
      <w:pPr>
        <w:pStyle w:val="Curriculum2"/>
        <w:rPr>
          <w:rFonts w:cs="Arial"/>
          <w:szCs w:val="24"/>
        </w:rPr>
      </w:pPr>
    </w:p>
    <w:p w14:paraId="41F45C3D" w14:textId="77777777" w:rsidR="00242669" w:rsidRPr="00147E53" w:rsidRDefault="00242669" w:rsidP="00242669">
      <w:pPr>
        <w:pStyle w:val="Curriculum2"/>
        <w:rPr>
          <w:rFonts w:cs="Arial"/>
          <w:szCs w:val="24"/>
        </w:rPr>
      </w:pPr>
      <w:r w:rsidRPr="00147E53">
        <w:rPr>
          <w:rFonts w:cs="Arial"/>
          <w:szCs w:val="24"/>
        </w:rPr>
        <w:t>either</w:t>
      </w:r>
    </w:p>
    <w:p w14:paraId="56835F35" w14:textId="77777777" w:rsidR="00242669" w:rsidRPr="00147E53" w:rsidRDefault="00242669" w:rsidP="00242669">
      <w:pPr>
        <w:pStyle w:val="Curriculum2"/>
        <w:rPr>
          <w:rFonts w:cs="Arial"/>
          <w:szCs w:val="24"/>
        </w:rPr>
      </w:pPr>
      <w:r w:rsidRPr="00147E53">
        <w:rPr>
          <w:rFonts w:cs="Arial"/>
          <w:szCs w:val="24"/>
        </w:rPr>
        <w:t xml:space="preserve">M9 312  </w:t>
      </w:r>
      <w:r w:rsidRPr="00147E53">
        <w:rPr>
          <w:rFonts w:cs="Arial"/>
          <w:szCs w:val="24"/>
        </w:rPr>
        <w:tab/>
        <w:t>Legal Theory</w:t>
      </w:r>
      <w:r w:rsidRPr="00147E53">
        <w:rPr>
          <w:rFonts w:cs="Arial"/>
          <w:szCs w:val="24"/>
        </w:rPr>
        <w:tab/>
        <w:t>3</w:t>
      </w:r>
      <w:r w:rsidRPr="00147E53">
        <w:rPr>
          <w:rFonts w:cs="Arial"/>
          <w:szCs w:val="24"/>
        </w:rPr>
        <w:tab/>
        <w:t>20</w:t>
      </w:r>
    </w:p>
    <w:p w14:paraId="08E8664C" w14:textId="77777777" w:rsidR="00242669" w:rsidRPr="00147E53" w:rsidRDefault="00242669" w:rsidP="00242669">
      <w:pPr>
        <w:pStyle w:val="Curriculum2"/>
        <w:rPr>
          <w:rFonts w:cs="Arial"/>
          <w:szCs w:val="24"/>
        </w:rPr>
      </w:pPr>
      <w:r w:rsidRPr="00147E53">
        <w:rPr>
          <w:rFonts w:cs="Arial"/>
          <w:szCs w:val="24"/>
        </w:rPr>
        <w:t>or</w:t>
      </w:r>
    </w:p>
    <w:p w14:paraId="56A9369E" w14:textId="77777777" w:rsidR="00242669" w:rsidRPr="00147E53" w:rsidRDefault="00242669" w:rsidP="00242669">
      <w:pPr>
        <w:pStyle w:val="Curriculum2"/>
        <w:rPr>
          <w:rFonts w:cs="Arial"/>
          <w:szCs w:val="24"/>
        </w:rPr>
      </w:pPr>
      <w:r w:rsidRPr="00147E53">
        <w:rPr>
          <w:rFonts w:cs="Arial"/>
          <w:szCs w:val="24"/>
        </w:rPr>
        <w:t>M9 217</w:t>
      </w:r>
      <w:r w:rsidRPr="00147E53">
        <w:rPr>
          <w:rFonts w:cs="Arial"/>
          <w:szCs w:val="24"/>
        </w:rPr>
        <w:tab/>
        <w:t>Legal Theory (Clinical)</w:t>
      </w:r>
      <w:r w:rsidRPr="00147E53">
        <w:rPr>
          <w:rFonts w:cs="Arial"/>
          <w:szCs w:val="24"/>
        </w:rPr>
        <w:tab/>
        <w:t>3</w:t>
      </w:r>
      <w:r w:rsidRPr="00147E53">
        <w:rPr>
          <w:rFonts w:cs="Arial"/>
          <w:szCs w:val="24"/>
        </w:rPr>
        <w:tab/>
        <w:t>20</w:t>
      </w:r>
    </w:p>
    <w:p w14:paraId="34A13067" w14:textId="77777777" w:rsidR="00242669" w:rsidRPr="00147E53" w:rsidRDefault="00242669" w:rsidP="00242669">
      <w:pPr>
        <w:pStyle w:val="Curriculum2"/>
        <w:rPr>
          <w:rFonts w:cs="Arial"/>
          <w:szCs w:val="24"/>
        </w:rPr>
      </w:pPr>
    </w:p>
    <w:p w14:paraId="26CAB390" w14:textId="77777777" w:rsidR="00242669" w:rsidRPr="00147E53" w:rsidRDefault="00242669" w:rsidP="00242669">
      <w:pPr>
        <w:pStyle w:val="Curriculum2"/>
        <w:rPr>
          <w:rFonts w:cs="Arial"/>
          <w:szCs w:val="24"/>
        </w:rPr>
      </w:pPr>
      <w:r w:rsidRPr="00147E53">
        <w:rPr>
          <w:rFonts w:cs="Arial"/>
          <w:szCs w:val="24"/>
        </w:rPr>
        <w:t>either</w:t>
      </w:r>
    </w:p>
    <w:p w14:paraId="4957747A" w14:textId="77777777" w:rsidR="00242669" w:rsidRPr="00147E53" w:rsidRDefault="00242669" w:rsidP="00242669">
      <w:pPr>
        <w:pStyle w:val="Curriculum2"/>
        <w:rPr>
          <w:rFonts w:cs="Arial"/>
          <w:szCs w:val="24"/>
        </w:rPr>
      </w:pPr>
      <w:r w:rsidRPr="00147E53">
        <w:rPr>
          <w:rFonts w:cs="Arial"/>
          <w:szCs w:val="24"/>
        </w:rPr>
        <w:t xml:space="preserve">M9 209  </w:t>
      </w:r>
      <w:r w:rsidRPr="00147E53">
        <w:rPr>
          <w:rFonts w:cs="Arial"/>
          <w:szCs w:val="24"/>
        </w:rPr>
        <w:tab/>
        <w:t>Commercial Law</w:t>
      </w:r>
      <w:r w:rsidRPr="00147E53">
        <w:rPr>
          <w:rFonts w:cs="Arial"/>
          <w:szCs w:val="24"/>
        </w:rPr>
        <w:tab/>
        <w:t>2</w:t>
      </w:r>
      <w:r w:rsidRPr="00147E53">
        <w:rPr>
          <w:rFonts w:cs="Arial"/>
          <w:szCs w:val="24"/>
        </w:rPr>
        <w:tab/>
        <w:t>20</w:t>
      </w:r>
    </w:p>
    <w:p w14:paraId="3B1C4C01" w14:textId="77777777" w:rsidR="00242669" w:rsidRPr="00147E53" w:rsidRDefault="00242669" w:rsidP="00242669">
      <w:pPr>
        <w:pStyle w:val="Curriculum2"/>
        <w:rPr>
          <w:rFonts w:cs="Arial"/>
          <w:szCs w:val="24"/>
        </w:rPr>
      </w:pPr>
      <w:r w:rsidRPr="00147E53">
        <w:rPr>
          <w:rFonts w:cs="Arial"/>
          <w:szCs w:val="24"/>
        </w:rPr>
        <w:t>or</w:t>
      </w:r>
    </w:p>
    <w:p w14:paraId="479C9A7B" w14:textId="77777777" w:rsidR="00242669" w:rsidRPr="00147E53" w:rsidRDefault="00242669" w:rsidP="00242669">
      <w:pPr>
        <w:pStyle w:val="Curriculum2"/>
        <w:rPr>
          <w:rFonts w:cs="Arial"/>
          <w:szCs w:val="24"/>
        </w:rPr>
      </w:pPr>
      <w:r w:rsidRPr="00147E53">
        <w:rPr>
          <w:rFonts w:cs="Arial"/>
          <w:szCs w:val="24"/>
        </w:rPr>
        <w:t>M9 215</w:t>
      </w:r>
      <w:r w:rsidRPr="00147E53">
        <w:rPr>
          <w:rFonts w:cs="Arial"/>
          <w:szCs w:val="24"/>
        </w:rPr>
        <w:tab/>
        <w:t>Commercial Law (Clinical)</w:t>
      </w:r>
      <w:r w:rsidRPr="00147E53">
        <w:rPr>
          <w:rFonts w:cs="Arial"/>
          <w:szCs w:val="24"/>
        </w:rPr>
        <w:tab/>
        <w:t>2</w:t>
      </w:r>
      <w:r w:rsidRPr="00147E53">
        <w:rPr>
          <w:rFonts w:cs="Arial"/>
          <w:szCs w:val="24"/>
        </w:rPr>
        <w:tab/>
        <w:t>20</w:t>
      </w:r>
    </w:p>
    <w:p w14:paraId="5DDF2B89" w14:textId="77777777" w:rsidR="00242669" w:rsidRPr="00147E53" w:rsidRDefault="00242669" w:rsidP="00242669">
      <w:pPr>
        <w:pStyle w:val="Curriculum2"/>
        <w:rPr>
          <w:rFonts w:cs="Arial"/>
          <w:szCs w:val="24"/>
        </w:rPr>
      </w:pPr>
    </w:p>
    <w:p w14:paraId="55961237" w14:textId="77777777" w:rsidR="00242669" w:rsidRPr="00147E53" w:rsidRDefault="00242669" w:rsidP="00242669">
      <w:pPr>
        <w:pStyle w:val="Curriculum2"/>
        <w:rPr>
          <w:rFonts w:cs="Arial"/>
          <w:szCs w:val="24"/>
        </w:rPr>
      </w:pPr>
      <w:r w:rsidRPr="00147E53">
        <w:rPr>
          <w:rFonts w:cs="Arial"/>
          <w:szCs w:val="24"/>
        </w:rPr>
        <w:t>either</w:t>
      </w:r>
    </w:p>
    <w:p w14:paraId="7945B3F3" w14:textId="77777777" w:rsidR="00242669" w:rsidRDefault="00242669" w:rsidP="00242669">
      <w:pPr>
        <w:pStyle w:val="Curriculum2"/>
        <w:rPr>
          <w:rFonts w:cs="Arial"/>
          <w:szCs w:val="24"/>
        </w:rPr>
      </w:pPr>
      <w:r w:rsidRPr="00147E53">
        <w:rPr>
          <w:rFonts w:cs="Arial"/>
          <w:szCs w:val="24"/>
        </w:rPr>
        <w:t xml:space="preserve">M9 210  </w:t>
      </w:r>
      <w:r w:rsidRPr="00147E53">
        <w:rPr>
          <w:rFonts w:cs="Arial"/>
          <w:szCs w:val="24"/>
        </w:rPr>
        <w:tab/>
        <w:t xml:space="preserve">Involuntary Obligations: Delict and </w:t>
      </w:r>
    </w:p>
    <w:p w14:paraId="021567AB" w14:textId="77777777" w:rsidR="00242669" w:rsidRPr="00147E53" w:rsidRDefault="00242669" w:rsidP="00242669">
      <w:pPr>
        <w:pStyle w:val="Curriculum2"/>
        <w:rPr>
          <w:rFonts w:cs="Arial"/>
          <w:szCs w:val="24"/>
        </w:rPr>
      </w:pPr>
      <w:r>
        <w:rPr>
          <w:rFonts w:cs="Arial"/>
          <w:szCs w:val="24"/>
        </w:rPr>
        <w:tab/>
      </w:r>
      <w:r w:rsidRPr="00147E53">
        <w:rPr>
          <w:rFonts w:cs="Arial"/>
          <w:szCs w:val="24"/>
        </w:rPr>
        <w:t xml:space="preserve">Unjustified </w:t>
      </w:r>
      <w:r>
        <w:rPr>
          <w:rFonts w:cs="Arial"/>
          <w:szCs w:val="24"/>
        </w:rPr>
        <w:t>Enrichment</w:t>
      </w:r>
      <w:r>
        <w:rPr>
          <w:rFonts w:cs="Arial"/>
          <w:szCs w:val="24"/>
        </w:rPr>
        <w:tab/>
        <w:t xml:space="preserve">2 </w:t>
      </w:r>
      <w:r>
        <w:rPr>
          <w:rFonts w:cs="Arial"/>
          <w:szCs w:val="24"/>
        </w:rPr>
        <w:tab/>
      </w:r>
      <w:r w:rsidRPr="00147E53">
        <w:rPr>
          <w:rFonts w:cs="Arial"/>
          <w:szCs w:val="24"/>
        </w:rPr>
        <w:t>20</w:t>
      </w:r>
    </w:p>
    <w:p w14:paraId="0A36BE4D" w14:textId="77777777" w:rsidR="00242669" w:rsidRPr="00C74848" w:rsidRDefault="00242669" w:rsidP="00242669">
      <w:pPr>
        <w:pStyle w:val="Curriculum2"/>
      </w:pPr>
    </w:p>
    <w:p w14:paraId="712F45C5" w14:textId="77777777" w:rsidR="00242669" w:rsidRPr="00147E53" w:rsidRDefault="00242669" w:rsidP="00242669">
      <w:pPr>
        <w:pStyle w:val="Curriculum2"/>
        <w:rPr>
          <w:rFonts w:cs="Arial"/>
          <w:szCs w:val="24"/>
        </w:rPr>
      </w:pPr>
      <w:r w:rsidRPr="00147E53">
        <w:rPr>
          <w:rFonts w:cs="Arial"/>
          <w:szCs w:val="24"/>
        </w:rPr>
        <w:t xml:space="preserve">or </w:t>
      </w:r>
    </w:p>
    <w:p w14:paraId="3D94976F" w14:textId="77777777" w:rsidR="00242669" w:rsidRPr="00147E53" w:rsidRDefault="00242669" w:rsidP="00242669">
      <w:pPr>
        <w:pStyle w:val="Curriculum2"/>
        <w:rPr>
          <w:rFonts w:cs="Arial"/>
          <w:szCs w:val="24"/>
        </w:rPr>
      </w:pPr>
      <w:r w:rsidRPr="00147E53">
        <w:rPr>
          <w:rFonts w:cs="Arial"/>
          <w:szCs w:val="24"/>
        </w:rPr>
        <w:t>M9 216</w:t>
      </w:r>
      <w:r w:rsidRPr="00147E53">
        <w:rPr>
          <w:rFonts w:cs="Arial"/>
          <w:szCs w:val="24"/>
        </w:rPr>
        <w:tab/>
        <w:t xml:space="preserve">Involuntary Obligations: Delict and Unjustified </w:t>
      </w:r>
    </w:p>
    <w:p w14:paraId="08825837" w14:textId="77777777" w:rsidR="00242669" w:rsidRPr="00147E53" w:rsidRDefault="00242669" w:rsidP="00242669">
      <w:pPr>
        <w:pStyle w:val="Curriculum2"/>
        <w:rPr>
          <w:rFonts w:cs="Arial"/>
          <w:szCs w:val="24"/>
        </w:rPr>
      </w:pPr>
      <w:r w:rsidRPr="00147E53">
        <w:rPr>
          <w:rFonts w:cs="Arial"/>
          <w:szCs w:val="24"/>
        </w:rPr>
        <w:tab/>
        <w:t>Enrichment (Clinical)</w:t>
      </w:r>
      <w:r w:rsidRPr="00147E53">
        <w:rPr>
          <w:rFonts w:cs="Arial"/>
          <w:szCs w:val="24"/>
        </w:rPr>
        <w:tab/>
        <w:t>2</w:t>
      </w:r>
      <w:r w:rsidRPr="00147E53">
        <w:rPr>
          <w:rFonts w:cs="Arial"/>
          <w:szCs w:val="24"/>
        </w:rPr>
        <w:tab/>
        <w:t>20</w:t>
      </w:r>
    </w:p>
    <w:p w14:paraId="0B7EF61F" w14:textId="77777777" w:rsidR="00242669" w:rsidRDefault="00242669" w:rsidP="00242669">
      <w:pPr>
        <w:pStyle w:val="Curriculum2"/>
        <w:rPr>
          <w:rFonts w:cs="Arial"/>
          <w:szCs w:val="24"/>
        </w:rPr>
      </w:pPr>
    </w:p>
    <w:p w14:paraId="20B4C952" w14:textId="77777777" w:rsidR="00242669" w:rsidRPr="00147E53" w:rsidRDefault="00242669" w:rsidP="00242669">
      <w:pPr>
        <w:pStyle w:val="Curriculum2"/>
        <w:rPr>
          <w:rFonts w:cs="Arial"/>
          <w:szCs w:val="24"/>
        </w:rPr>
      </w:pPr>
      <w:r w:rsidRPr="00147E53">
        <w:rPr>
          <w:rFonts w:cs="Arial"/>
          <w:szCs w:val="24"/>
        </w:rPr>
        <w:t>either</w:t>
      </w:r>
    </w:p>
    <w:p w14:paraId="529C2242" w14:textId="77777777" w:rsidR="00242669" w:rsidRPr="00147E53" w:rsidRDefault="00242669" w:rsidP="00242669">
      <w:pPr>
        <w:pStyle w:val="Curriculum2"/>
        <w:rPr>
          <w:rFonts w:cs="Arial"/>
          <w:szCs w:val="24"/>
        </w:rPr>
      </w:pPr>
      <w:r w:rsidRPr="00147E53">
        <w:rPr>
          <w:rFonts w:cs="Arial"/>
          <w:szCs w:val="24"/>
        </w:rPr>
        <w:t xml:space="preserve">M9 211  </w:t>
      </w:r>
      <w:r w:rsidRPr="00147E53">
        <w:rPr>
          <w:rFonts w:cs="Arial"/>
          <w:szCs w:val="24"/>
        </w:rPr>
        <w:tab/>
        <w:t>Property, Trusts and Succession</w:t>
      </w:r>
      <w:r w:rsidRPr="00147E53">
        <w:rPr>
          <w:rFonts w:cs="Arial"/>
          <w:szCs w:val="24"/>
        </w:rPr>
        <w:tab/>
        <w:t>2</w:t>
      </w:r>
      <w:r w:rsidRPr="00147E53">
        <w:rPr>
          <w:rFonts w:cs="Arial"/>
          <w:szCs w:val="24"/>
        </w:rPr>
        <w:tab/>
        <w:t>20</w:t>
      </w:r>
    </w:p>
    <w:p w14:paraId="4ADB2527" w14:textId="77777777" w:rsidR="00242669" w:rsidRPr="00147E53" w:rsidRDefault="00242669" w:rsidP="00242669">
      <w:pPr>
        <w:pStyle w:val="Curriculum2"/>
        <w:rPr>
          <w:rFonts w:cs="Arial"/>
          <w:szCs w:val="24"/>
        </w:rPr>
      </w:pPr>
      <w:r w:rsidRPr="00147E53">
        <w:rPr>
          <w:rFonts w:cs="Arial"/>
          <w:szCs w:val="24"/>
        </w:rPr>
        <w:t>or</w:t>
      </w:r>
    </w:p>
    <w:p w14:paraId="542D2794" w14:textId="77777777" w:rsidR="00242669" w:rsidRPr="00147E53" w:rsidRDefault="00242669" w:rsidP="00242669">
      <w:pPr>
        <w:pStyle w:val="Curriculum2"/>
        <w:rPr>
          <w:rFonts w:cs="Arial"/>
          <w:szCs w:val="24"/>
        </w:rPr>
      </w:pPr>
      <w:r w:rsidRPr="00147E53">
        <w:rPr>
          <w:rFonts w:cs="Arial"/>
          <w:szCs w:val="24"/>
        </w:rPr>
        <w:t>M9 218</w:t>
      </w:r>
      <w:r w:rsidRPr="00147E53">
        <w:rPr>
          <w:rFonts w:cs="Arial"/>
          <w:szCs w:val="24"/>
        </w:rPr>
        <w:tab/>
        <w:t>Property Trusts and Succession  (Clinical)</w:t>
      </w:r>
      <w:r w:rsidRPr="00147E53">
        <w:rPr>
          <w:rFonts w:cs="Arial"/>
          <w:szCs w:val="24"/>
        </w:rPr>
        <w:tab/>
        <w:t>2</w:t>
      </w:r>
      <w:r w:rsidRPr="00147E53">
        <w:rPr>
          <w:rFonts w:cs="Arial"/>
          <w:szCs w:val="24"/>
        </w:rPr>
        <w:tab/>
        <w:t>20</w:t>
      </w:r>
    </w:p>
    <w:p w14:paraId="63542D82" w14:textId="77777777" w:rsidR="00242669" w:rsidRPr="00147E53" w:rsidRDefault="00242669" w:rsidP="00242669">
      <w:pPr>
        <w:pStyle w:val="Calendar2"/>
        <w:rPr>
          <w:rFonts w:cs="Arial"/>
          <w:szCs w:val="24"/>
        </w:rPr>
      </w:pPr>
    </w:p>
    <w:p w14:paraId="2F62BEC7" w14:textId="77777777" w:rsidR="00242669" w:rsidRPr="00147E53" w:rsidRDefault="00242669" w:rsidP="00242669">
      <w:pPr>
        <w:pStyle w:val="CalendarHeader2"/>
        <w:rPr>
          <w:rFonts w:cs="Arial"/>
          <w:szCs w:val="24"/>
        </w:rPr>
      </w:pPr>
    </w:p>
    <w:p w14:paraId="7A3D9701" w14:textId="77777777" w:rsidR="00242669" w:rsidRPr="00147E53" w:rsidRDefault="00242669" w:rsidP="00242669">
      <w:pPr>
        <w:pStyle w:val="CalendarHeader2"/>
        <w:rPr>
          <w:rFonts w:cs="Arial"/>
          <w:szCs w:val="24"/>
        </w:rPr>
      </w:pPr>
      <w:r w:rsidRPr="00147E53">
        <w:rPr>
          <w:rFonts w:cs="Arial"/>
          <w:szCs w:val="24"/>
        </w:rPr>
        <w:t xml:space="preserve">Third Year </w:t>
      </w:r>
    </w:p>
    <w:p w14:paraId="27D702D7" w14:textId="77777777" w:rsidR="00242669" w:rsidRPr="00147E53" w:rsidRDefault="00242669" w:rsidP="00242669">
      <w:pPr>
        <w:pStyle w:val="Calendar1"/>
        <w:rPr>
          <w:rFonts w:cs="Arial"/>
          <w:szCs w:val="24"/>
        </w:rPr>
      </w:pPr>
      <w:r>
        <w:rPr>
          <w:rFonts w:cs="Arial"/>
          <w:szCs w:val="24"/>
        </w:rPr>
        <w:t>11.128.177</w:t>
      </w:r>
      <w:r w:rsidRPr="00147E53">
        <w:rPr>
          <w:rFonts w:cs="Arial"/>
          <w:szCs w:val="24"/>
        </w:rPr>
        <w:tab/>
        <w:t>All students shall u</w:t>
      </w:r>
      <w:r>
        <w:rPr>
          <w:rFonts w:cs="Arial"/>
          <w:szCs w:val="24"/>
        </w:rPr>
        <w:t>ndertake classes amounting to 16</w:t>
      </w:r>
      <w:r w:rsidRPr="00147E53">
        <w:rPr>
          <w:rFonts w:cs="Arial"/>
          <w:szCs w:val="24"/>
        </w:rPr>
        <w:t>0 credits as follows:</w:t>
      </w:r>
    </w:p>
    <w:p w14:paraId="7E94C725" w14:textId="77777777" w:rsidR="00242669" w:rsidRPr="00147E53" w:rsidRDefault="00242669" w:rsidP="00242669">
      <w:pPr>
        <w:pStyle w:val="Calendar2"/>
        <w:rPr>
          <w:rFonts w:cs="Arial"/>
          <w:szCs w:val="24"/>
        </w:rPr>
      </w:pPr>
    </w:p>
    <w:p w14:paraId="2CA8DCDD" w14:textId="77777777" w:rsidR="00242669" w:rsidRPr="00147E53" w:rsidRDefault="00242669" w:rsidP="00242669">
      <w:pPr>
        <w:pStyle w:val="Curriculum2"/>
        <w:rPr>
          <w:rFonts w:cs="Arial"/>
          <w:szCs w:val="24"/>
        </w:rPr>
      </w:pPr>
      <w:r w:rsidRPr="00147E53">
        <w:rPr>
          <w:rFonts w:cs="Arial"/>
          <w:szCs w:val="24"/>
        </w:rPr>
        <w:t>Compulsory Classes</w:t>
      </w:r>
      <w:r w:rsidRPr="00147E53">
        <w:rPr>
          <w:rFonts w:cs="Arial"/>
          <w:szCs w:val="24"/>
        </w:rPr>
        <w:tab/>
        <w:t>Level</w:t>
      </w:r>
      <w:r w:rsidRPr="00147E53">
        <w:rPr>
          <w:rFonts w:cs="Arial"/>
          <w:szCs w:val="24"/>
        </w:rPr>
        <w:tab/>
        <w:t>Credits</w:t>
      </w:r>
    </w:p>
    <w:p w14:paraId="652DDF07" w14:textId="77777777" w:rsidR="00242669" w:rsidRPr="00147E53" w:rsidRDefault="00242669" w:rsidP="00242669">
      <w:pPr>
        <w:pStyle w:val="Curriculum2"/>
        <w:rPr>
          <w:rFonts w:cs="Arial"/>
          <w:szCs w:val="24"/>
        </w:rPr>
      </w:pPr>
      <w:r w:rsidRPr="00147E53">
        <w:rPr>
          <w:rFonts w:cs="Arial"/>
          <w:szCs w:val="24"/>
        </w:rPr>
        <w:t xml:space="preserve">M9 306  </w:t>
      </w:r>
      <w:r w:rsidRPr="00147E53">
        <w:rPr>
          <w:rFonts w:cs="Arial"/>
          <w:szCs w:val="24"/>
        </w:rPr>
        <w:tab/>
        <w:t>Evidence</w:t>
      </w:r>
      <w:r w:rsidRPr="00147E53">
        <w:rPr>
          <w:rFonts w:cs="Arial"/>
          <w:szCs w:val="24"/>
        </w:rPr>
        <w:tab/>
        <w:t>3</w:t>
      </w:r>
      <w:r w:rsidRPr="00147E53">
        <w:rPr>
          <w:rFonts w:cs="Arial"/>
          <w:szCs w:val="24"/>
        </w:rPr>
        <w:tab/>
        <w:t>20</w:t>
      </w:r>
    </w:p>
    <w:p w14:paraId="2BD1FA18" w14:textId="77777777" w:rsidR="00242669" w:rsidRPr="00147E53" w:rsidRDefault="00242669" w:rsidP="00242669">
      <w:pPr>
        <w:pStyle w:val="Curriculum2"/>
        <w:rPr>
          <w:rFonts w:cs="Arial"/>
          <w:szCs w:val="24"/>
        </w:rPr>
      </w:pPr>
      <w:r w:rsidRPr="00147E53">
        <w:rPr>
          <w:rFonts w:cs="Arial"/>
          <w:szCs w:val="24"/>
        </w:rPr>
        <w:t xml:space="preserve">M9 320  </w:t>
      </w:r>
      <w:r w:rsidRPr="00147E53">
        <w:rPr>
          <w:rFonts w:cs="Arial"/>
          <w:szCs w:val="24"/>
        </w:rPr>
        <w:tab/>
        <w:t>Clinical Legal Practice</w:t>
      </w:r>
      <w:r w:rsidRPr="00147E53">
        <w:rPr>
          <w:rFonts w:cs="Arial"/>
          <w:szCs w:val="24"/>
        </w:rPr>
        <w:tab/>
        <w:t>3</w:t>
      </w:r>
      <w:r w:rsidRPr="00147E53">
        <w:rPr>
          <w:rFonts w:cs="Arial"/>
          <w:szCs w:val="24"/>
        </w:rPr>
        <w:tab/>
        <w:t>20</w:t>
      </w:r>
    </w:p>
    <w:p w14:paraId="3174296F" w14:textId="77777777" w:rsidR="00242669" w:rsidRPr="00147E53" w:rsidRDefault="00242669" w:rsidP="00242669">
      <w:pPr>
        <w:pStyle w:val="Curriculum2"/>
        <w:ind w:left="0"/>
        <w:rPr>
          <w:rFonts w:cs="Arial"/>
          <w:szCs w:val="24"/>
        </w:rPr>
      </w:pPr>
      <w:r>
        <w:rPr>
          <w:rFonts w:cs="Arial"/>
          <w:szCs w:val="24"/>
        </w:rPr>
        <w:tab/>
      </w:r>
      <w:r w:rsidRPr="00147E53">
        <w:rPr>
          <w:rFonts w:cs="Arial"/>
          <w:szCs w:val="24"/>
        </w:rPr>
        <w:t>M9 345</w:t>
      </w:r>
      <w:r w:rsidRPr="00147E53">
        <w:rPr>
          <w:rFonts w:cs="Arial"/>
          <w:szCs w:val="24"/>
        </w:rPr>
        <w:tab/>
        <w:t>Ethics and Justice</w:t>
      </w:r>
      <w:r w:rsidRPr="00147E53">
        <w:rPr>
          <w:rFonts w:cs="Arial"/>
          <w:szCs w:val="24"/>
        </w:rPr>
        <w:tab/>
        <w:t>3</w:t>
      </w:r>
      <w:r w:rsidRPr="00147E53">
        <w:rPr>
          <w:rFonts w:cs="Arial"/>
          <w:szCs w:val="24"/>
        </w:rPr>
        <w:tab/>
        <w:t>20</w:t>
      </w:r>
    </w:p>
    <w:p w14:paraId="50666270" w14:textId="77777777" w:rsidR="00242669" w:rsidRDefault="00242669" w:rsidP="00242669">
      <w:pPr>
        <w:pStyle w:val="Curriculum2"/>
        <w:ind w:left="0"/>
        <w:rPr>
          <w:szCs w:val="24"/>
        </w:rPr>
      </w:pPr>
      <w:r>
        <w:rPr>
          <w:rFonts w:cs="Arial"/>
          <w:szCs w:val="24"/>
        </w:rPr>
        <w:tab/>
      </w:r>
      <w:r>
        <w:rPr>
          <w:szCs w:val="24"/>
        </w:rPr>
        <w:t>M9 357</w:t>
      </w:r>
      <w:r>
        <w:rPr>
          <w:szCs w:val="24"/>
        </w:rPr>
        <w:tab/>
        <w:t>English Law of Property and Land</w:t>
      </w:r>
      <w:r>
        <w:rPr>
          <w:szCs w:val="24"/>
        </w:rPr>
        <w:tab/>
        <w:t>3</w:t>
      </w:r>
      <w:r>
        <w:rPr>
          <w:szCs w:val="24"/>
        </w:rPr>
        <w:tab/>
        <w:t>20</w:t>
      </w:r>
    </w:p>
    <w:p w14:paraId="02DB37BC" w14:textId="77777777" w:rsidR="00242669" w:rsidRDefault="00242669" w:rsidP="00242669">
      <w:pPr>
        <w:pStyle w:val="Curriculum2"/>
        <w:rPr>
          <w:szCs w:val="24"/>
        </w:rPr>
      </w:pPr>
      <w:r>
        <w:rPr>
          <w:szCs w:val="24"/>
        </w:rPr>
        <w:t>M9 356</w:t>
      </w:r>
      <w:r>
        <w:rPr>
          <w:szCs w:val="24"/>
        </w:rPr>
        <w:tab/>
        <w:t>English Criminal Law and Evidence</w:t>
      </w:r>
      <w:r>
        <w:rPr>
          <w:szCs w:val="24"/>
        </w:rPr>
        <w:tab/>
        <w:t>3</w:t>
      </w:r>
      <w:r>
        <w:rPr>
          <w:szCs w:val="24"/>
        </w:rPr>
        <w:tab/>
        <w:t>20</w:t>
      </w:r>
    </w:p>
    <w:p w14:paraId="2EF5E0FE" w14:textId="77777777" w:rsidR="00242669" w:rsidRDefault="00242669" w:rsidP="00242669">
      <w:pPr>
        <w:pStyle w:val="Curriculum2"/>
        <w:rPr>
          <w:szCs w:val="24"/>
        </w:rPr>
      </w:pPr>
      <w:r>
        <w:rPr>
          <w:szCs w:val="24"/>
        </w:rPr>
        <w:t>M9 354</w:t>
      </w:r>
      <w:r>
        <w:rPr>
          <w:szCs w:val="24"/>
        </w:rPr>
        <w:tab/>
        <w:t xml:space="preserve">English Law of Tort </w:t>
      </w:r>
      <w:r>
        <w:rPr>
          <w:szCs w:val="24"/>
        </w:rPr>
        <w:tab/>
        <w:t>3</w:t>
      </w:r>
      <w:r>
        <w:rPr>
          <w:szCs w:val="24"/>
        </w:rPr>
        <w:tab/>
        <w:t>20</w:t>
      </w:r>
    </w:p>
    <w:p w14:paraId="29C544DF" w14:textId="77777777" w:rsidR="00242669" w:rsidRDefault="00242669" w:rsidP="00242669">
      <w:pPr>
        <w:pStyle w:val="Curriculum2"/>
        <w:rPr>
          <w:szCs w:val="24"/>
        </w:rPr>
      </w:pPr>
      <w:r>
        <w:rPr>
          <w:szCs w:val="24"/>
        </w:rPr>
        <w:t>M9 355</w:t>
      </w:r>
      <w:r>
        <w:rPr>
          <w:szCs w:val="24"/>
        </w:rPr>
        <w:tab/>
        <w:t>English Law of Contract and Restitution</w:t>
      </w:r>
      <w:r>
        <w:rPr>
          <w:szCs w:val="24"/>
        </w:rPr>
        <w:tab/>
        <w:t>3</w:t>
      </w:r>
      <w:r>
        <w:rPr>
          <w:szCs w:val="24"/>
        </w:rPr>
        <w:tab/>
        <w:t xml:space="preserve">20 </w:t>
      </w:r>
    </w:p>
    <w:p w14:paraId="0FEFEC44" w14:textId="77777777" w:rsidR="00242669" w:rsidRDefault="00242669" w:rsidP="00242669">
      <w:pPr>
        <w:pStyle w:val="Curriculum2"/>
        <w:rPr>
          <w:rFonts w:cs="Arial"/>
          <w:szCs w:val="24"/>
        </w:rPr>
      </w:pPr>
      <w:r>
        <w:rPr>
          <w:szCs w:val="24"/>
        </w:rPr>
        <w:t>M9 353</w:t>
      </w:r>
      <w:r>
        <w:rPr>
          <w:szCs w:val="24"/>
        </w:rPr>
        <w:tab/>
        <w:t xml:space="preserve">English Law of Equity and Trusts </w:t>
      </w:r>
      <w:r>
        <w:rPr>
          <w:szCs w:val="24"/>
        </w:rPr>
        <w:tab/>
        <w:t>3</w:t>
      </w:r>
      <w:r>
        <w:rPr>
          <w:szCs w:val="24"/>
        </w:rPr>
        <w:tab/>
        <w:t xml:space="preserve">20 </w:t>
      </w:r>
    </w:p>
    <w:p w14:paraId="0247AA99" w14:textId="77777777" w:rsidR="00242669" w:rsidRDefault="00242669" w:rsidP="00242669">
      <w:pPr>
        <w:pStyle w:val="Curriculum2"/>
        <w:rPr>
          <w:rFonts w:cs="Arial"/>
          <w:szCs w:val="24"/>
        </w:rPr>
      </w:pPr>
    </w:p>
    <w:p w14:paraId="12686469" w14:textId="77777777" w:rsidR="00242669" w:rsidRDefault="00242669" w:rsidP="00242669">
      <w:pPr>
        <w:pStyle w:val="Calendar2"/>
        <w:ind w:left="0"/>
        <w:rPr>
          <w:rFonts w:cs="Arial"/>
          <w:szCs w:val="24"/>
        </w:rPr>
      </w:pPr>
    </w:p>
    <w:p w14:paraId="49E0C5CC" w14:textId="77777777" w:rsidR="00242669" w:rsidRPr="00147E53" w:rsidRDefault="00242669" w:rsidP="00242669">
      <w:pPr>
        <w:pStyle w:val="CalendarHeader2"/>
        <w:rPr>
          <w:rFonts w:cs="Arial"/>
          <w:szCs w:val="24"/>
        </w:rPr>
      </w:pPr>
    </w:p>
    <w:p w14:paraId="4F10EFAF" w14:textId="77777777" w:rsidR="00242669" w:rsidRPr="00147E53" w:rsidRDefault="00242669" w:rsidP="00242669">
      <w:pPr>
        <w:pStyle w:val="CalendarHeader2"/>
        <w:rPr>
          <w:rFonts w:cs="Arial"/>
          <w:szCs w:val="24"/>
        </w:rPr>
      </w:pPr>
      <w:r w:rsidRPr="00147E53">
        <w:rPr>
          <w:rFonts w:cs="Arial"/>
          <w:szCs w:val="24"/>
        </w:rPr>
        <w:t xml:space="preserve">Fourth Year </w:t>
      </w:r>
    </w:p>
    <w:p w14:paraId="57C7FED7" w14:textId="77777777" w:rsidR="00242669" w:rsidRPr="00147E53" w:rsidRDefault="00242669" w:rsidP="00242669">
      <w:pPr>
        <w:pStyle w:val="Calendar1"/>
        <w:rPr>
          <w:rFonts w:cs="Arial"/>
          <w:szCs w:val="24"/>
        </w:rPr>
      </w:pPr>
      <w:r>
        <w:rPr>
          <w:rFonts w:cs="Arial"/>
          <w:szCs w:val="24"/>
        </w:rPr>
        <w:t>11.128.178</w:t>
      </w:r>
      <w:r w:rsidRPr="00147E53">
        <w:rPr>
          <w:rFonts w:cs="Arial"/>
          <w:szCs w:val="24"/>
        </w:rPr>
        <w:tab/>
        <w:t>All students shall undertake classes amounting to 120 credits as follows:</w:t>
      </w:r>
    </w:p>
    <w:p w14:paraId="2E885805" w14:textId="77777777" w:rsidR="00242669" w:rsidRPr="00031423" w:rsidRDefault="00242669" w:rsidP="00242669">
      <w:pPr>
        <w:pStyle w:val="Calendar2"/>
      </w:pPr>
    </w:p>
    <w:p w14:paraId="3FA59075" w14:textId="77777777" w:rsidR="00242669" w:rsidRPr="00147E53" w:rsidRDefault="00242669" w:rsidP="00242669">
      <w:pPr>
        <w:pStyle w:val="Curriculum2"/>
        <w:rPr>
          <w:rFonts w:cs="Arial"/>
          <w:szCs w:val="24"/>
        </w:rPr>
      </w:pPr>
      <w:r w:rsidRPr="00147E53">
        <w:rPr>
          <w:rFonts w:cs="Arial"/>
          <w:szCs w:val="24"/>
        </w:rPr>
        <w:t>Compulsory Class</w:t>
      </w:r>
      <w:r w:rsidRPr="00147E53">
        <w:rPr>
          <w:rFonts w:cs="Arial"/>
          <w:szCs w:val="24"/>
        </w:rPr>
        <w:tab/>
        <w:t>Level</w:t>
      </w:r>
      <w:r w:rsidRPr="00147E53">
        <w:rPr>
          <w:rFonts w:cs="Arial"/>
          <w:szCs w:val="24"/>
        </w:rPr>
        <w:tab/>
        <w:t>Credit</w:t>
      </w:r>
    </w:p>
    <w:p w14:paraId="4DA3ADC6" w14:textId="77777777" w:rsidR="00242669" w:rsidRPr="00147E53" w:rsidRDefault="00242669" w:rsidP="00242669">
      <w:pPr>
        <w:pStyle w:val="Curriculum2"/>
        <w:rPr>
          <w:rFonts w:cs="Arial"/>
          <w:szCs w:val="24"/>
        </w:rPr>
      </w:pPr>
      <w:r w:rsidRPr="00147E53">
        <w:rPr>
          <w:rFonts w:cs="Arial"/>
          <w:szCs w:val="24"/>
        </w:rPr>
        <w:t xml:space="preserve">Either </w:t>
      </w:r>
    </w:p>
    <w:p w14:paraId="1B4E5388" w14:textId="77777777" w:rsidR="00242669" w:rsidRPr="00147E53" w:rsidRDefault="00242669" w:rsidP="00242669">
      <w:pPr>
        <w:pStyle w:val="Curriculum2"/>
        <w:rPr>
          <w:rFonts w:cs="Arial"/>
          <w:szCs w:val="24"/>
        </w:rPr>
      </w:pPr>
      <w:r w:rsidRPr="00147E53">
        <w:rPr>
          <w:rFonts w:cs="Arial"/>
          <w:szCs w:val="24"/>
        </w:rPr>
        <w:t xml:space="preserve">M9 498 Dissertation </w:t>
      </w:r>
      <w:r w:rsidRPr="00147E53">
        <w:rPr>
          <w:rFonts w:cs="Arial"/>
          <w:szCs w:val="24"/>
        </w:rPr>
        <w:tab/>
        <w:t>4</w:t>
      </w:r>
      <w:r w:rsidRPr="00147E53">
        <w:rPr>
          <w:rFonts w:cs="Arial"/>
          <w:szCs w:val="24"/>
        </w:rPr>
        <w:tab/>
        <w:t>40</w:t>
      </w:r>
    </w:p>
    <w:p w14:paraId="26E750A4" w14:textId="77777777" w:rsidR="00242669" w:rsidRPr="00147E53" w:rsidRDefault="00242669" w:rsidP="00242669">
      <w:pPr>
        <w:pStyle w:val="Curriculum2"/>
        <w:rPr>
          <w:rFonts w:cs="Arial"/>
          <w:szCs w:val="24"/>
        </w:rPr>
      </w:pPr>
      <w:r w:rsidRPr="00147E53">
        <w:rPr>
          <w:rFonts w:cs="Arial"/>
          <w:szCs w:val="24"/>
        </w:rPr>
        <w:t xml:space="preserve">Or </w:t>
      </w:r>
    </w:p>
    <w:p w14:paraId="130D5AF4" w14:textId="77777777" w:rsidR="00242669" w:rsidRDefault="00242669" w:rsidP="00242669">
      <w:pPr>
        <w:pStyle w:val="Curriculum2"/>
        <w:rPr>
          <w:rFonts w:cs="Arial"/>
          <w:szCs w:val="24"/>
        </w:rPr>
      </w:pPr>
      <w:r w:rsidRPr="00147E53">
        <w:rPr>
          <w:rFonts w:cs="Arial"/>
          <w:szCs w:val="24"/>
        </w:rPr>
        <w:t>M9 415 Dissertation (Clinical)</w:t>
      </w:r>
      <w:r w:rsidRPr="00147E53">
        <w:rPr>
          <w:rFonts w:cs="Arial"/>
          <w:szCs w:val="24"/>
        </w:rPr>
        <w:tab/>
        <w:t>4</w:t>
      </w:r>
      <w:r w:rsidRPr="00147E53">
        <w:rPr>
          <w:rFonts w:cs="Arial"/>
          <w:szCs w:val="24"/>
        </w:rPr>
        <w:tab/>
        <w:t>40</w:t>
      </w:r>
    </w:p>
    <w:p w14:paraId="0266FF09" w14:textId="77777777" w:rsidR="00242669" w:rsidRDefault="00242669" w:rsidP="00242669">
      <w:pPr>
        <w:pStyle w:val="Curriculum2"/>
        <w:rPr>
          <w:rFonts w:cs="Arial"/>
          <w:szCs w:val="24"/>
        </w:rPr>
      </w:pPr>
    </w:p>
    <w:p w14:paraId="4452BF2E" w14:textId="77777777" w:rsidR="00242669" w:rsidRPr="00147E53" w:rsidRDefault="00242669" w:rsidP="00242669">
      <w:pPr>
        <w:pStyle w:val="Curriculum2"/>
        <w:rPr>
          <w:rFonts w:cs="Arial"/>
          <w:szCs w:val="24"/>
        </w:rPr>
      </w:pPr>
      <w:r w:rsidRPr="00147E53">
        <w:rPr>
          <w:rFonts w:cs="Arial"/>
          <w:szCs w:val="24"/>
        </w:rPr>
        <w:t>Optional Classes</w:t>
      </w:r>
    </w:p>
    <w:p w14:paraId="357D296C" w14:textId="77777777" w:rsidR="00242669" w:rsidRPr="00147E53" w:rsidRDefault="00242669" w:rsidP="00242669">
      <w:pPr>
        <w:pStyle w:val="Curriculum2"/>
        <w:rPr>
          <w:rFonts w:cs="Arial"/>
          <w:szCs w:val="24"/>
        </w:rPr>
      </w:pPr>
      <w:r>
        <w:rPr>
          <w:rFonts w:cs="Arial"/>
          <w:szCs w:val="24"/>
        </w:rPr>
        <w:t>No fewer than 60</w:t>
      </w:r>
      <w:r w:rsidRPr="00147E53">
        <w:rPr>
          <w:rFonts w:cs="Arial"/>
          <w:szCs w:val="24"/>
        </w:rPr>
        <w:t xml:space="preserve"> credits chosen from:  </w:t>
      </w:r>
    </w:p>
    <w:p w14:paraId="1DAAD952" w14:textId="77777777" w:rsidR="00242669" w:rsidRPr="00147E53" w:rsidRDefault="00242669" w:rsidP="00242669">
      <w:pPr>
        <w:pStyle w:val="Curriculum2"/>
        <w:rPr>
          <w:rFonts w:cs="Arial"/>
          <w:szCs w:val="24"/>
        </w:rPr>
      </w:pPr>
      <w:r w:rsidRPr="00147E53">
        <w:rPr>
          <w:rFonts w:cs="Arial"/>
          <w:szCs w:val="24"/>
        </w:rPr>
        <w:t xml:space="preserve">M9 404  </w:t>
      </w:r>
      <w:r w:rsidRPr="00147E53">
        <w:rPr>
          <w:rFonts w:cs="Arial"/>
          <w:szCs w:val="24"/>
        </w:rPr>
        <w:tab/>
        <w:t>Issues in Intellectual Property</w:t>
      </w:r>
      <w:r w:rsidRPr="00147E53">
        <w:rPr>
          <w:rFonts w:cs="Arial"/>
          <w:szCs w:val="24"/>
        </w:rPr>
        <w:tab/>
        <w:t>4</w:t>
      </w:r>
      <w:r w:rsidRPr="00147E53">
        <w:rPr>
          <w:rFonts w:cs="Arial"/>
          <w:szCs w:val="24"/>
        </w:rPr>
        <w:tab/>
        <w:t>20</w:t>
      </w:r>
    </w:p>
    <w:p w14:paraId="3E5FE466" w14:textId="77777777" w:rsidR="00242669" w:rsidRPr="001B6631" w:rsidRDefault="00242669" w:rsidP="00242669">
      <w:pPr>
        <w:pStyle w:val="Curriculum2"/>
        <w:rPr>
          <w:rFonts w:cs="Arial"/>
        </w:rPr>
      </w:pPr>
      <w:r w:rsidRPr="001B6631">
        <w:rPr>
          <w:rFonts w:cs="Arial"/>
        </w:rPr>
        <w:t xml:space="preserve">M9 407 </w:t>
      </w:r>
      <w:r w:rsidRPr="001B6631">
        <w:rPr>
          <w:rFonts w:cs="Arial"/>
        </w:rPr>
        <w:tab/>
        <w:t>Law</w:t>
      </w:r>
      <w:r>
        <w:rPr>
          <w:rFonts w:cs="Arial"/>
        </w:rPr>
        <w:t>,</w:t>
      </w:r>
      <w:r w:rsidRPr="001B6631">
        <w:rPr>
          <w:rFonts w:cs="Arial"/>
        </w:rPr>
        <w:t xml:space="preserve"> Persons and Property</w:t>
      </w:r>
      <w:r w:rsidRPr="001B6631">
        <w:rPr>
          <w:rFonts w:cs="Arial"/>
        </w:rPr>
        <w:tab/>
        <w:t>4</w:t>
      </w:r>
      <w:r w:rsidRPr="001B6631">
        <w:rPr>
          <w:rFonts w:cs="Arial"/>
        </w:rPr>
        <w:tab/>
        <w:t>20</w:t>
      </w:r>
    </w:p>
    <w:p w14:paraId="7FC9ED13" w14:textId="77777777" w:rsidR="00242669" w:rsidRPr="001B6631" w:rsidRDefault="00242669" w:rsidP="00242669">
      <w:pPr>
        <w:pStyle w:val="Curriculum2"/>
        <w:rPr>
          <w:rFonts w:cs="Arial"/>
          <w:szCs w:val="24"/>
        </w:rPr>
      </w:pPr>
      <w:r w:rsidRPr="001B6631">
        <w:rPr>
          <w:rFonts w:cs="Arial"/>
          <w:szCs w:val="24"/>
        </w:rPr>
        <w:t xml:space="preserve">M9 408  </w:t>
      </w:r>
      <w:r w:rsidRPr="001B6631">
        <w:rPr>
          <w:rFonts w:cs="Arial"/>
          <w:szCs w:val="24"/>
        </w:rPr>
        <w:tab/>
        <w:t>European Union Law</w:t>
      </w:r>
      <w:r w:rsidRPr="001B6631">
        <w:rPr>
          <w:rFonts w:cs="Arial"/>
          <w:szCs w:val="24"/>
        </w:rPr>
        <w:tab/>
        <w:t>4</w:t>
      </w:r>
      <w:r w:rsidRPr="001B6631">
        <w:rPr>
          <w:rFonts w:cs="Arial"/>
          <w:szCs w:val="24"/>
        </w:rPr>
        <w:tab/>
        <w:t>20</w:t>
      </w:r>
    </w:p>
    <w:p w14:paraId="0098F1CF" w14:textId="77777777" w:rsidR="00242669" w:rsidRPr="001B6631" w:rsidRDefault="00242669" w:rsidP="00242669">
      <w:pPr>
        <w:pStyle w:val="Curriculum2"/>
        <w:rPr>
          <w:rFonts w:cs="Arial"/>
          <w:szCs w:val="24"/>
        </w:rPr>
      </w:pPr>
      <w:r w:rsidRPr="001B6631">
        <w:rPr>
          <w:rFonts w:cs="Arial"/>
          <w:szCs w:val="24"/>
        </w:rPr>
        <w:t xml:space="preserve">M9 409  </w:t>
      </w:r>
      <w:r w:rsidRPr="001B6631">
        <w:rPr>
          <w:rFonts w:cs="Arial"/>
          <w:szCs w:val="24"/>
        </w:rPr>
        <w:tab/>
        <w:t>Criminology</w:t>
      </w:r>
      <w:r w:rsidRPr="001B6631">
        <w:rPr>
          <w:rFonts w:cs="Arial"/>
          <w:szCs w:val="24"/>
        </w:rPr>
        <w:tab/>
        <w:t>4</w:t>
      </w:r>
      <w:r w:rsidRPr="001B6631">
        <w:rPr>
          <w:rFonts w:cs="Arial"/>
          <w:szCs w:val="24"/>
        </w:rPr>
        <w:tab/>
        <w:t>20</w:t>
      </w:r>
    </w:p>
    <w:p w14:paraId="06814814" w14:textId="77777777" w:rsidR="00242669" w:rsidRPr="00147E53" w:rsidRDefault="00242669" w:rsidP="00242669">
      <w:pPr>
        <w:pStyle w:val="Curriculum2"/>
        <w:rPr>
          <w:rFonts w:cs="Arial"/>
          <w:szCs w:val="24"/>
        </w:rPr>
      </w:pPr>
      <w:r w:rsidRPr="00147E53">
        <w:rPr>
          <w:rFonts w:cs="Arial"/>
          <w:szCs w:val="24"/>
        </w:rPr>
        <w:t xml:space="preserve">M9 410  </w:t>
      </w:r>
      <w:r w:rsidRPr="00147E53">
        <w:rPr>
          <w:rFonts w:cs="Arial"/>
          <w:szCs w:val="24"/>
        </w:rPr>
        <w:tab/>
        <w:t>Public International Law</w:t>
      </w:r>
      <w:r w:rsidRPr="00147E53">
        <w:rPr>
          <w:rFonts w:cs="Arial"/>
          <w:szCs w:val="24"/>
        </w:rPr>
        <w:tab/>
        <w:t>4</w:t>
      </w:r>
      <w:r w:rsidRPr="00147E53">
        <w:rPr>
          <w:rFonts w:cs="Arial"/>
          <w:szCs w:val="24"/>
        </w:rPr>
        <w:tab/>
        <w:t>20</w:t>
      </w:r>
    </w:p>
    <w:p w14:paraId="28B6CB62" w14:textId="77777777" w:rsidR="00242669" w:rsidRPr="00147E53" w:rsidRDefault="00242669" w:rsidP="00242669">
      <w:pPr>
        <w:pStyle w:val="Curriculum2"/>
        <w:rPr>
          <w:rFonts w:cs="Arial"/>
          <w:szCs w:val="24"/>
        </w:rPr>
      </w:pPr>
      <w:r w:rsidRPr="00147E53">
        <w:rPr>
          <w:rFonts w:cs="Arial"/>
          <w:szCs w:val="24"/>
        </w:rPr>
        <w:t xml:space="preserve">M9 411  </w:t>
      </w:r>
      <w:r w:rsidRPr="00147E53">
        <w:rPr>
          <w:rFonts w:cs="Arial"/>
          <w:szCs w:val="24"/>
        </w:rPr>
        <w:tab/>
        <w:t>Labour Law</w:t>
      </w:r>
      <w:r w:rsidRPr="00147E53">
        <w:rPr>
          <w:rFonts w:cs="Arial"/>
          <w:szCs w:val="24"/>
        </w:rPr>
        <w:tab/>
        <w:t>4</w:t>
      </w:r>
      <w:r w:rsidRPr="00147E53">
        <w:rPr>
          <w:rFonts w:cs="Arial"/>
          <w:szCs w:val="24"/>
        </w:rPr>
        <w:tab/>
        <w:t>20</w:t>
      </w:r>
    </w:p>
    <w:p w14:paraId="07A542B5" w14:textId="77777777" w:rsidR="00242669" w:rsidRPr="00147E53" w:rsidRDefault="00242669" w:rsidP="00242669">
      <w:pPr>
        <w:pStyle w:val="Curriculum2"/>
        <w:rPr>
          <w:rFonts w:cs="Arial"/>
          <w:szCs w:val="24"/>
        </w:rPr>
      </w:pPr>
      <w:r w:rsidRPr="00147E53">
        <w:rPr>
          <w:rFonts w:cs="Arial"/>
          <w:szCs w:val="24"/>
        </w:rPr>
        <w:t xml:space="preserve">M9 412  </w:t>
      </w:r>
      <w:r w:rsidRPr="00147E53">
        <w:rPr>
          <w:rFonts w:cs="Arial"/>
          <w:szCs w:val="24"/>
        </w:rPr>
        <w:tab/>
        <w:t>Law of Business Associations</w:t>
      </w:r>
      <w:r w:rsidRPr="00147E53">
        <w:rPr>
          <w:rFonts w:cs="Arial"/>
          <w:szCs w:val="24"/>
        </w:rPr>
        <w:tab/>
        <w:t>4</w:t>
      </w:r>
      <w:r w:rsidRPr="00147E53">
        <w:rPr>
          <w:rFonts w:cs="Arial"/>
          <w:szCs w:val="24"/>
        </w:rPr>
        <w:tab/>
        <w:t>20</w:t>
      </w:r>
    </w:p>
    <w:p w14:paraId="69FCD49C" w14:textId="77777777" w:rsidR="00242669" w:rsidRPr="00147E53" w:rsidRDefault="00242669" w:rsidP="00242669">
      <w:pPr>
        <w:pStyle w:val="Curriculum2"/>
        <w:rPr>
          <w:rFonts w:cs="Arial"/>
          <w:szCs w:val="24"/>
        </w:rPr>
      </w:pPr>
      <w:r w:rsidRPr="00147E53">
        <w:rPr>
          <w:rFonts w:cs="Arial"/>
          <w:szCs w:val="24"/>
        </w:rPr>
        <w:t xml:space="preserve">M9 413  </w:t>
      </w:r>
      <w:r w:rsidRPr="00147E53">
        <w:rPr>
          <w:rFonts w:cs="Arial"/>
          <w:szCs w:val="24"/>
        </w:rPr>
        <w:tab/>
        <w:t>Consumer Law</w:t>
      </w:r>
      <w:r w:rsidRPr="00147E53">
        <w:rPr>
          <w:rFonts w:cs="Arial"/>
          <w:szCs w:val="24"/>
        </w:rPr>
        <w:tab/>
        <w:t>4</w:t>
      </w:r>
      <w:r w:rsidRPr="00147E53">
        <w:rPr>
          <w:rFonts w:cs="Arial"/>
          <w:szCs w:val="24"/>
        </w:rPr>
        <w:tab/>
        <w:t>20</w:t>
      </w:r>
    </w:p>
    <w:p w14:paraId="2375455E" w14:textId="77777777" w:rsidR="00242669" w:rsidRPr="00147E53" w:rsidRDefault="00242669" w:rsidP="00242669">
      <w:pPr>
        <w:pStyle w:val="Curriculum2"/>
        <w:rPr>
          <w:rFonts w:cs="Arial"/>
          <w:szCs w:val="24"/>
        </w:rPr>
      </w:pPr>
      <w:r w:rsidRPr="00147E53">
        <w:rPr>
          <w:rFonts w:cs="Arial"/>
          <w:szCs w:val="24"/>
        </w:rPr>
        <w:t>M9 414</w:t>
      </w:r>
      <w:r w:rsidRPr="00147E53">
        <w:rPr>
          <w:rFonts w:cs="Arial"/>
          <w:szCs w:val="24"/>
        </w:rPr>
        <w:tab/>
        <w:t>Mediation</w:t>
      </w:r>
      <w:r w:rsidRPr="00147E53">
        <w:rPr>
          <w:rFonts w:cs="Arial"/>
          <w:szCs w:val="24"/>
        </w:rPr>
        <w:tab/>
        <w:t>4</w:t>
      </w:r>
      <w:r w:rsidRPr="00147E53">
        <w:rPr>
          <w:rFonts w:cs="Arial"/>
          <w:szCs w:val="24"/>
        </w:rPr>
        <w:tab/>
        <w:t>20</w:t>
      </w:r>
    </w:p>
    <w:p w14:paraId="64F2FD77" w14:textId="77777777" w:rsidR="00242669" w:rsidRPr="00147E53" w:rsidRDefault="00242669" w:rsidP="00242669">
      <w:pPr>
        <w:pStyle w:val="Curriculum2"/>
        <w:rPr>
          <w:rFonts w:cs="Arial"/>
          <w:szCs w:val="24"/>
        </w:rPr>
      </w:pPr>
      <w:r w:rsidRPr="00147E53">
        <w:rPr>
          <w:rFonts w:cs="Arial"/>
          <w:szCs w:val="24"/>
        </w:rPr>
        <w:t xml:space="preserve">M9 417  </w:t>
      </w:r>
      <w:r w:rsidRPr="00147E53">
        <w:rPr>
          <w:rFonts w:cs="Arial"/>
          <w:szCs w:val="24"/>
        </w:rPr>
        <w:tab/>
        <w:t>Legal Aspects of International Trade</w:t>
      </w:r>
      <w:r w:rsidRPr="00147E53">
        <w:rPr>
          <w:rFonts w:cs="Arial"/>
          <w:szCs w:val="24"/>
        </w:rPr>
        <w:tab/>
        <w:t>4</w:t>
      </w:r>
      <w:r w:rsidRPr="00147E53">
        <w:rPr>
          <w:rFonts w:cs="Arial"/>
          <w:szCs w:val="24"/>
        </w:rPr>
        <w:tab/>
        <w:t>20</w:t>
      </w:r>
    </w:p>
    <w:p w14:paraId="58F2A1A9" w14:textId="77777777" w:rsidR="00242669" w:rsidRPr="00147E53" w:rsidRDefault="00242669" w:rsidP="00242669">
      <w:pPr>
        <w:pStyle w:val="Curriculum2"/>
        <w:rPr>
          <w:rFonts w:cs="Arial"/>
          <w:szCs w:val="24"/>
        </w:rPr>
      </w:pPr>
      <w:r w:rsidRPr="00147E53">
        <w:rPr>
          <w:rFonts w:cs="Arial"/>
          <w:szCs w:val="24"/>
        </w:rPr>
        <w:t xml:space="preserve">M9 418  </w:t>
      </w:r>
      <w:r w:rsidRPr="00147E53">
        <w:rPr>
          <w:rFonts w:cs="Arial"/>
          <w:szCs w:val="24"/>
        </w:rPr>
        <w:tab/>
        <w:t>Law of Competition</w:t>
      </w:r>
      <w:r w:rsidRPr="00147E53">
        <w:rPr>
          <w:rFonts w:cs="Arial"/>
          <w:szCs w:val="24"/>
        </w:rPr>
        <w:tab/>
        <w:t>4</w:t>
      </w:r>
      <w:r w:rsidRPr="00147E53">
        <w:rPr>
          <w:rFonts w:cs="Arial"/>
          <w:szCs w:val="24"/>
        </w:rPr>
        <w:tab/>
        <w:t>20</w:t>
      </w:r>
    </w:p>
    <w:p w14:paraId="6F30ABA8" w14:textId="77777777" w:rsidR="00242669" w:rsidRPr="00147E53" w:rsidRDefault="00242669" w:rsidP="00242669">
      <w:pPr>
        <w:pStyle w:val="Curriculum2"/>
        <w:rPr>
          <w:rFonts w:cs="Arial"/>
          <w:szCs w:val="24"/>
        </w:rPr>
      </w:pPr>
      <w:r w:rsidRPr="00147E53">
        <w:rPr>
          <w:rFonts w:cs="Arial"/>
          <w:szCs w:val="24"/>
        </w:rPr>
        <w:t xml:space="preserve">M9 419  </w:t>
      </w:r>
      <w:r w:rsidRPr="00147E53">
        <w:rPr>
          <w:rFonts w:cs="Arial"/>
          <w:szCs w:val="24"/>
        </w:rPr>
        <w:tab/>
        <w:t>Criminal Law</w:t>
      </w:r>
      <w:r w:rsidRPr="00147E53">
        <w:rPr>
          <w:rFonts w:cs="Arial"/>
          <w:szCs w:val="24"/>
        </w:rPr>
        <w:tab/>
        <w:t>4</w:t>
      </w:r>
      <w:r w:rsidRPr="00147E53">
        <w:rPr>
          <w:rFonts w:cs="Arial"/>
          <w:szCs w:val="24"/>
        </w:rPr>
        <w:tab/>
        <w:t>20</w:t>
      </w:r>
    </w:p>
    <w:p w14:paraId="39362F03" w14:textId="77777777" w:rsidR="00242669" w:rsidRDefault="00242669" w:rsidP="00242669">
      <w:pPr>
        <w:pStyle w:val="Curriculum2"/>
        <w:rPr>
          <w:rFonts w:cs="Arial"/>
          <w:szCs w:val="24"/>
        </w:rPr>
      </w:pPr>
      <w:r>
        <w:rPr>
          <w:rFonts w:cs="Arial"/>
          <w:szCs w:val="24"/>
        </w:rPr>
        <w:t>M9 420</w:t>
      </w:r>
      <w:r>
        <w:rPr>
          <w:rFonts w:cs="Arial"/>
          <w:szCs w:val="24"/>
        </w:rPr>
        <w:tab/>
        <w:t>Legal Profession</w:t>
      </w:r>
      <w:r>
        <w:rPr>
          <w:rFonts w:cs="Arial"/>
          <w:szCs w:val="24"/>
        </w:rPr>
        <w:tab/>
        <w:t>4</w:t>
      </w:r>
      <w:r>
        <w:rPr>
          <w:rFonts w:cs="Arial"/>
          <w:szCs w:val="24"/>
        </w:rPr>
        <w:tab/>
        <w:t>20</w:t>
      </w:r>
    </w:p>
    <w:p w14:paraId="6EB65DFA" w14:textId="77777777" w:rsidR="00242669" w:rsidRDefault="00242669" w:rsidP="00242669">
      <w:pPr>
        <w:pStyle w:val="Curriculum2"/>
        <w:rPr>
          <w:rFonts w:cs="Arial"/>
          <w:szCs w:val="24"/>
        </w:rPr>
      </w:pPr>
      <w:r>
        <w:rPr>
          <w:rFonts w:cs="Arial"/>
          <w:szCs w:val="24"/>
        </w:rPr>
        <w:t>M9 422</w:t>
      </w:r>
      <w:r>
        <w:rPr>
          <w:rFonts w:cs="Arial"/>
          <w:szCs w:val="24"/>
        </w:rPr>
        <w:tab/>
        <w:t>Mediation (Clinical)</w:t>
      </w:r>
      <w:r>
        <w:rPr>
          <w:rFonts w:cs="Arial"/>
          <w:szCs w:val="24"/>
        </w:rPr>
        <w:tab/>
        <w:t>4</w:t>
      </w:r>
      <w:r>
        <w:rPr>
          <w:rFonts w:cs="Arial"/>
          <w:szCs w:val="24"/>
        </w:rPr>
        <w:tab/>
        <w:t>20</w:t>
      </w:r>
    </w:p>
    <w:p w14:paraId="6540427E" w14:textId="77777777" w:rsidR="00242669" w:rsidRDefault="00242669" w:rsidP="00242669">
      <w:pPr>
        <w:pStyle w:val="Curriculum2"/>
        <w:rPr>
          <w:rFonts w:cs="Arial"/>
          <w:szCs w:val="24"/>
        </w:rPr>
      </w:pPr>
      <w:r w:rsidRPr="001B6631">
        <w:rPr>
          <w:rFonts w:cs="Arial"/>
          <w:szCs w:val="24"/>
        </w:rPr>
        <w:t xml:space="preserve">M9 423  </w:t>
      </w:r>
      <w:r w:rsidRPr="001B6631">
        <w:rPr>
          <w:rFonts w:cs="Arial"/>
          <w:szCs w:val="24"/>
        </w:rPr>
        <w:tab/>
        <w:t>Social and Welfare Law</w:t>
      </w:r>
      <w:r w:rsidRPr="001B6631">
        <w:rPr>
          <w:rFonts w:cs="Arial"/>
          <w:szCs w:val="24"/>
        </w:rPr>
        <w:tab/>
        <w:t>4</w:t>
      </w:r>
      <w:r w:rsidRPr="001B6631">
        <w:rPr>
          <w:rFonts w:cs="Arial"/>
          <w:szCs w:val="24"/>
        </w:rPr>
        <w:tab/>
        <w:t>20</w:t>
      </w:r>
    </w:p>
    <w:p w14:paraId="6D43D395" w14:textId="77777777" w:rsidR="00242669" w:rsidRPr="001B6631" w:rsidRDefault="00242669" w:rsidP="00242669">
      <w:pPr>
        <w:pStyle w:val="Curriculum2"/>
        <w:rPr>
          <w:rFonts w:cs="Arial"/>
          <w:szCs w:val="24"/>
        </w:rPr>
      </w:pPr>
      <w:r>
        <w:rPr>
          <w:rFonts w:cs="Arial"/>
          <w:szCs w:val="24"/>
        </w:rPr>
        <w:t>M9 425</w:t>
      </w:r>
      <w:r>
        <w:rPr>
          <w:rFonts w:cs="Arial"/>
          <w:szCs w:val="24"/>
        </w:rPr>
        <w:tab/>
        <w:t>Labour Law (Clinical)</w:t>
      </w:r>
      <w:r>
        <w:rPr>
          <w:rFonts w:cs="Arial"/>
          <w:szCs w:val="24"/>
        </w:rPr>
        <w:tab/>
        <w:t>4</w:t>
      </w:r>
      <w:r>
        <w:rPr>
          <w:rFonts w:cs="Arial"/>
          <w:szCs w:val="24"/>
        </w:rPr>
        <w:tab/>
        <w:t>20</w:t>
      </w:r>
    </w:p>
    <w:p w14:paraId="5E18E5FA" w14:textId="77777777" w:rsidR="00242669" w:rsidRPr="001B6631" w:rsidRDefault="00242669" w:rsidP="00242669">
      <w:pPr>
        <w:pStyle w:val="Curriculum2"/>
        <w:rPr>
          <w:rFonts w:cs="Arial"/>
          <w:szCs w:val="24"/>
        </w:rPr>
      </w:pPr>
      <w:r w:rsidRPr="001B6631">
        <w:rPr>
          <w:rFonts w:cs="Arial"/>
          <w:szCs w:val="24"/>
        </w:rPr>
        <w:t xml:space="preserve">M9 426  </w:t>
      </w:r>
      <w:r w:rsidRPr="001B6631">
        <w:rPr>
          <w:rFonts w:cs="Arial"/>
          <w:szCs w:val="24"/>
        </w:rPr>
        <w:tab/>
        <w:t>Computer Law</w:t>
      </w:r>
      <w:r w:rsidRPr="001B6631">
        <w:rPr>
          <w:rFonts w:cs="Arial"/>
          <w:szCs w:val="24"/>
        </w:rPr>
        <w:tab/>
        <w:t>4</w:t>
      </w:r>
      <w:r w:rsidRPr="001B6631">
        <w:rPr>
          <w:rFonts w:cs="Arial"/>
          <w:szCs w:val="24"/>
        </w:rPr>
        <w:tab/>
        <w:t>20</w:t>
      </w:r>
    </w:p>
    <w:p w14:paraId="7C3B828E" w14:textId="77777777" w:rsidR="00242669" w:rsidRDefault="00242669" w:rsidP="00242669">
      <w:pPr>
        <w:pStyle w:val="Curriculum2"/>
        <w:rPr>
          <w:rFonts w:cs="Arial"/>
          <w:szCs w:val="24"/>
        </w:rPr>
      </w:pPr>
      <w:r w:rsidRPr="00147E53">
        <w:rPr>
          <w:rFonts w:cs="Arial"/>
          <w:szCs w:val="24"/>
        </w:rPr>
        <w:t xml:space="preserve">M9 428  </w:t>
      </w:r>
      <w:r w:rsidRPr="00147E53">
        <w:rPr>
          <w:rFonts w:cs="Arial"/>
          <w:szCs w:val="24"/>
        </w:rPr>
        <w:tab/>
        <w:t xml:space="preserve">Legislation Law </w:t>
      </w:r>
      <w:r w:rsidRPr="00147E53">
        <w:rPr>
          <w:rFonts w:cs="Arial"/>
          <w:szCs w:val="24"/>
        </w:rPr>
        <w:tab/>
        <w:t>4</w:t>
      </w:r>
      <w:r w:rsidRPr="00147E53">
        <w:rPr>
          <w:rFonts w:cs="Arial"/>
          <w:szCs w:val="24"/>
        </w:rPr>
        <w:tab/>
        <w:t>20</w:t>
      </w:r>
    </w:p>
    <w:p w14:paraId="120C8085" w14:textId="77777777" w:rsidR="00242669" w:rsidRPr="00147E53" w:rsidRDefault="00242669" w:rsidP="00242669">
      <w:pPr>
        <w:pStyle w:val="Curriculum2"/>
        <w:rPr>
          <w:rFonts w:cs="Arial"/>
          <w:szCs w:val="24"/>
        </w:rPr>
      </w:pPr>
      <w:r>
        <w:rPr>
          <w:rFonts w:cs="Arial"/>
          <w:szCs w:val="24"/>
        </w:rPr>
        <w:t>M9 430</w:t>
      </w:r>
      <w:r>
        <w:rPr>
          <w:rFonts w:cs="Arial"/>
          <w:szCs w:val="24"/>
        </w:rPr>
        <w:tab/>
        <w:t>Law, Justice and Discretion (Clinical)</w:t>
      </w:r>
      <w:r>
        <w:rPr>
          <w:rFonts w:cs="Arial"/>
          <w:szCs w:val="24"/>
        </w:rPr>
        <w:tab/>
        <w:t>4</w:t>
      </w:r>
      <w:r>
        <w:rPr>
          <w:rFonts w:cs="Arial"/>
          <w:szCs w:val="24"/>
        </w:rPr>
        <w:tab/>
        <w:t>20</w:t>
      </w:r>
    </w:p>
    <w:p w14:paraId="04AB1668" w14:textId="77777777" w:rsidR="00242669" w:rsidRPr="00147E53" w:rsidRDefault="00242669" w:rsidP="00242669">
      <w:pPr>
        <w:pStyle w:val="Curriculum2"/>
        <w:rPr>
          <w:rFonts w:cs="Arial"/>
          <w:szCs w:val="24"/>
        </w:rPr>
      </w:pPr>
      <w:r w:rsidRPr="00147E53">
        <w:rPr>
          <w:rFonts w:cs="Arial"/>
          <w:szCs w:val="24"/>
        </w:rPr>
        <w:t xml:space="preserve">M9 431  </w:t>
      </w:r>
      <w:r w:rsidRPr="00147E53">
        <w:rPr>
          <w:rFonts w:cs="Arial"/>
          <w:szCs w:val="24"/>
        </w:rPr>
        <w:tab/>
        <w:t>Media Law</w:t>
      </w:r>
      <w:r w:rsidRPr="00147E53">
        <w:rPr>
          <w:rFonts w:cs="Arial"/>
          <w:szCs w:val="24"/>
        </w:rPr>
        <w:tab/>
        <w:t>4</w:t>
      </w:r>
      <w:r w:rsidRPr="00147E53">
        <w:rPr>
          <w:rFonts w:cs="Arial"/>
          <w:szCs w:val="24"/>
        </w:rPr>
        <w:tab/>
        <w:t>20</w:t>
      </w:r>
    </w:p>
    <w:p w14:paraId="32874E14" w14:textId="77777777" w:rsidR="00242669" w:rsidRPr="00147E53" w:rsidRDefault="00242669" w:rsidP="00242669">
      <w:pPr>
        <w:pStyle w:val="Curriculum2"/>
        <w:rPr>
          <w:rFonts w:cs="Arial"/>
          <w:szCs w:val="24"/>
        </w:rPr>
      </w:pPr>
      <w:r w:rsidRPr="00147E53">
        <w:rPr>
          <w:rFonts w:cs="Arial"/>
          <w:szCs w:val="24"/>
        </w:rPr>
        <w:t xml:space="preserve">M9 433  </w:t>
      </w:r>
      <w:r w:rsidRPr="00147E53">
        <w:rPr>
          <w:rFonts w:cs="Arial"/>
          <w:szCs w:val="24"/>
        </w:rPr>
        <w:tab/>
        <w:t>Constitutional Law</w:t>
      </w:r>
      <w:r w:rsidRPr="00147E53">
        <w:rPr>
          <w:rFonts w:cs="Arial"/>
          <w:szCs w:val="24"/>
        </w:rPr>
        <w:tab/>
        <w:t>4</w:t>
      </w:r>
      <w:r w:rsidRPr="00147E53">
        <w:rPr>
          <w:rFonts w:cs="Arial"/>
          <w:szCs w:val="24"/>
        </w:rPr>
        <w:tab/>
        <w:t>20</w:t>
      </w:r>
    </w:p>
    <w:p w14:paraId="0BCB14E2" w14:textId="77777777" w:rsidR="00242669" w:rsidRDefault="00242669" w:rsidP="00242669">
      <w:pPr>
        <w:pStyle w:val="Curriculum2"/>
        <w:rPr>
          <w:rFonts w:cs="Arial"/>
          <w:szCs w:val="24"/>
        </w:rPr>
      </w:pPr>
      <w:r>
        <w:rPr>
          <w:rFonts w:cs="Arial"/>
          <w:szCs w:val="24"/>
        </w:rPr>
        <w:t>M9 434</w:t>
      </w:r>
      <w:r>
        <w:rPr>
          <w:rFonts w:cs="Arial"/>
          <w:szCs w:val="24"/>
        </w:rPr>
        <w:tab/>
        <w:t>Protection of Human Rights in the UK</w:t>
      </w:r>
      <w:r>
        <w:rPr>
          <w:rFonts w:cs="Arial"/>
          <w:szCs w:val="24"/>
        </w:rPr>
        <w:tab/>
        <w:t>4</w:t>
      </w:r>
      <w:r>
        <w:rPr>
          <w:rFonts w:cs="Arial"/>
          <w:szCs w:val="24"/>
        </w:rPr>
        <w:tab/>
        <w:t>20</w:t>
      </w:r>
    </w:p>
    <w:p w14:paraId="08ECDDC0" w14:textId="77777777" w:rsidR="00242669" w:rsidRPr="001B6631" w:rsidRDefault="00242669" w:rsidP="00242669">
      <w:pPr>
        <w:pStyle w:val="Curriculum2"/>
        <w:rPr>
          <w:rFonts w:cs="Arial"/>
          <w:szCs w:val="24"/>
        </w:rPr>
      </w:pPr>
      <w:r w:rsidRPr="001B6631">
        <w:rPr>
          <w:rFonts w:cs="Arial"/>
          <w:szCs w:val="24"/>
        </w:rPr>
        <w:t xml:space="preserve">M9 446  </w:t>
      </w:r>
      <w:r w:rsidRPr="001B6631">
        <w:rPr>
          <w:rFonts w:cs="Arial"/>
          <w:szCs w:val="24"/>
        </w:rPr>
        <w:tab/>
        <w:t>Environmental Law</w:t>
      </w:r>
      <w:r w:rsidRPr="001B6631">
        <w:rPr>
          <w:rFonts w:cs="Arial"/>
          <w:szCs w:val="24"/>
        </w:rPr>
        <w:tab/>
        <w:t>4</w:t>
      </w:r>
      <w:r w:rsidRPr="001B6631">
        <w:rPr>
          <w:rFonts w:cs="Arial"/>
          <w:szCs w:val="24"/>
        </w:rPr>
        <w:tab/>
        <w:t>20</w:t>
      </w:r>
    </w:p>
    <w:p w14:paraId="0203B258" w14:textId="77777777" w:rsidR="00242669" w:rsidRPr="001B6631" w:rsidRDefault="00242669" w:rsidP="00242669">
      <w:pPr>
        <w:tabs>
          <w:tab w:val="left" w:pos="1440"/>
          <w:tab w:val="left" w:pos="2880"/>
          <w:tab w:val="right" w:pos="8352"/>
          <w:tab w:val="right" w:pos="9503"/>
        </w:tabs>
        <w:ind w:left="1440"/>
        <w:rPr>
          <w:rFonts w:cs="Arial"/>
          <w:noProof/>
        </w:rPr>
      </w:pPr>
      <w:r w:rsidRPr="001B6631">
        <w:rPr>
          <w:rFonts w:cs="Arial"/>
          <w:noProof/>
        </w:rPr>
        <w:t>M9 452</w:t>
      </w:r>
      <w:r w:rsidRPr="001B6631">
        <w:rPr>
          <w:rFonts w:cs="Arial"/>
          <w:noProof/>
        </w:rPr>
        <w:tab/>
        <w:t>Family Law</w:t>
      </w:r>
      <w:r w:rsidRPr="001B6631">
        <w:rPr>
          <w:rFonts w:cs="Arial"/>
          <w:noProof/>
        </w:rPr>
        <w:tab/>
        <w:t>4</w:t>
      </w:r>
      <w:r w:rsidRPr="001B6631">
        <w:rPr>
          <w:rFonts w:cs="Arial"/>
          <w:noProof/>
        </w:rPr>
        <w:tab/>
        <w:t>20</w:t>
      </w:r>
    </w:p>
    <w:p w14:paraId="62DD9828" w14:textId="77777777" w:rsidR="00242669" w:rsidRPr="00147E53" w:rsidRDefault="00242669" w:rsidP="00242669">
      <w:pPr>
        <w:tabs>
          <w:tab w:val="left" w:pos="1440"/>
          <w:tab w:val="left" w:pos="2880"/>
          <w:tab w:val="right" w:pos="8352"/>
          <w:tab w:val="right" w:pos="9503"/>
        </w:tabs>
        <w:ind w:left="1440"/>
        <w:rPr>
          <w:rFonts w:cs="Arial"/>
          <w:noProof/>
        </w:rPr>
      </w:pPr>
      <w:r w:rsidRPr="00147E53">
        <w:rPr>
          <w:rFonts w:cs="Arial"/>
          <w:noProof/>
        </w:rPr>
        <w:t>M9 453</w:t>
      </w:r>
      <w:r w:rsidRPr="00147E53">
        <w:rPr>
          <w:rFonts w:cs="Arial"/>
          <w:noProof/>
        </w:rPr>
        <w:tab/>
        <w:t>Obligations</w:t>
      </w:r>
      <w:r w:rsidRPr="00147E53">
        <w:rPr>
          <w:rFonts w:cs="Arial"/>
          <w:noProof/>
        </w:rPr>
        <w:tab/>
        <w:t>4</w:t>
      </w:r>
      <w:r w:rsidRPr="00147E53">
        <w:rPr>
          <w:rFonts w:cs="Arial"/>
          <w:noProof/>
        </w:rPr>
        <w:tab/>
        <w:t>20</w:t>
      </w:r>
    </w:p>
    <w:p w14:paraId="6A232D98" w14:textId="77777777" w:rsidR="00242669" w:rsidRPr="00147E53" w:rsidRDefault="00242669" w:rsidP="00242669">
      <w:pPr>
        <w:pStyle w:val="Curriculum2"/>
        <w:rPr>
          <w:rFonts w:cs="Arial"/>
          <w:szCs w:val="24"/>
        </w:rPr>
      </w:pPr>
      <w:r w:rsidRPr="00147E53">
        <w:rPr>
          <w:rFonts w:cs="Arial"/>
          <w:szCs w:val="24"/>
        </w:rPr>
        <w:t xml:space="preserve">M9 456  </w:t>
      </w:r>
      <w:r w:rsidRPr="00147E53">
        <w:rPr>
          <w:rFonts w:cs="Arial"/>
          <w:szCs w:val="24"/>
        </w:rPr>
        <w:tab/>
        <w:t>Law, Justice and Society</w:t>
      </w:r>
      <w:r w:rsidRPr="00147E53">
        <w:rPr>
          <w:rFonts w:cs="Arial"/>
          <w:szCs w:val="24"/>
        </w:rPr>
        <w:tab/>
        <w:t>4</w:t>
      </w:r>
      <w:r w:rsidRPr="00147E53">
        <w:rPr>
          <w:rFonts w:cs="Arial"/>
          <w:szCs w:val="24"/>
        </w:rPr>
        <w:tab/>
        <w:t>20</w:t>
      </w:r>
    </w:p>
    <w:p w14:paraId="629902BF" w14:textId="77777777" w:rsidR="00242669" w:rsidRPr="00147E53" w:rsidRDefault="00242669" w:rsidP="00242669">
      <w:pPr>
        <w:pStyle w:val="Curriculum2"/>
        <w:rPr>
          <w:rFonts w:cs="Arial"/>
          <w:szCs w:val="24"/>
        </w:rPr>
      </w:pPr>
      <w:r w:rsidRPr="00147E53">
        <w:rPr>
          <w:rFonts w:cs="Arial"/>
          <w:szCs w:val="24"/>
        </w:rPr>
        <w:t xml:space="preserve">M9 459  </w:t>
      </w:r>
      <w:r w:rsidRPr="00147E53">
        <w:rPr>
          <w:rFonts w:cs="Arial"/>
          <w:szCs w:val="24"/>
        </w:rPr>
        <w:tab/>
        <w:t>Financial Services Regulation</w:t>
      </w:r>
      <w:r w:rsidRPr="00147E53">
        <w:rPr>
          <w:rFonts w:cs="Arial"/>
          <w:szCs w:val="24"/>
        </w:rPr>
        <w:tab/>
        <w:t>4</w:t>
      </w:r>
      <w:r w:rsidRPr="00147E53">
        <w:rPr>
          <w:rFonts w:cs="Arial"/>
          <w:szCs w:val="24"/>
        </w:rPr>
        <w:tab/>
        <w:t>20</w:t>
      </w:r>
    </w:p>
    <w:p w14:paraId="230B541F" w14:textId="77777777" w:rsidR="00242669" w:rsidRPr="00147E53" w:rsidRDefault="00242669" w:rsidP="00242669">
      <w:pPr>
        <w:pStyle w:val="Curriculum2"/>
        <w:rPr>
          <w:rFonts w:cs="Arial"/>
          <w:szCs w:val="24"/>
        </w:rPr>
      </w:pPr>
      <w:r w:rsidRPr="00147E53">
        <w:rPr>
          <w:rFonts w:cs="Arial"/>
          <w:szCs w:val="24"/>
        </w:rPr>
        <w:t xml:space="preserve">M9 499  </w:t>
      </w:r>
      <w:r w:rsidRPr="00147E53">
        <w:rPr>
          <w:rFonts w:cs="Arial"/>
          <w:szCs w:val="24"/>
        </w:rPr>
        <w:tab/>
        <w:t>Ethics and Justice</w:t>
      </w:r>
      <w:r w:rsidRPr="00147E53">
        <w:rPr>
          <w:rFonts w:cs="Arial"/>
          <w:szCs w:val="24"/>
        </w:rPr>
        <w:tab/>
        <w:t xml:space="preserve">    4</w:t>
      </w:r>
      <w:r w:rsidRPr="00147E53">
        <w:rPr>
          <w:rFonts w:cs="Arial"/>
          <w:szCs w:val="24"/>
        </w:rPr>
        <w:tab/>
        <w:t>20</w:t>
      </w:r>
    </w:p>
    <w:p w14:paraId="04A6F0F9" w14:textId="77777777" w:rsidR="00242669" w:rsidRDefault="00242669" w:rsidP="00242669">
      <w:pPr>
        <w:pStyle w:val="Calendar2"/>
        <w:rPr>
          <w:rFonts w:cs="Arial"/>
          <w:szCs w:val="24"/>
        </w:rPr>
      </w:pPr>
    </w:p>
    <w:p w14:paraId="13772D6B" w14:textId="77777777" w:rsidR="00242669" w:rsidRPr="001B344E" w:rsidRDefault="00242669" w:rsidP="00242669">
      <w:pPr>
        <w:pStyle w:val="Calendar2"/>
        <w:rPr>
          <w:rFonts w:cs="Arial"/>
          <w:szCs w:val="24"/>
        </w:rPr>
      </w:pPr>
      <w:r w:rsidRPr="001B344E">
        <w:rPr>
          <w:rFonts w:cs="Arial"/>
          <w:szCs w:val="24"/>
        </w:rPr>
        <w:t>Such other classes as may be approved by the Course Director.</w:t>
      </w:r>
    </w:p>
    <w:p w14:paraId="5E1614BF" w14:textId="77777777" w:rsidR="00242669" w:rsidRDefault="00242669" w:rsidP="00242669"/>
    <w:p w14:paraId="1026CA0B" w14:textId="77777777" w:rsidR="00242669" w:rsidRPr="00147E53" w:rsidRDefault="00242669" w:rsidP="00242669">
      <w:pPr>
        <w:pStyle w:val="CalendarHeader2"/>
        <w:rPr>
          <w:rFonts w:cs="Arial"/>
          <w:szCs w:val="24"/>
        </w:rPr>
      </w:pPr>
    </w:p>
    <w:p w14:paraId="3B21B5A1" w14:textId="77777777" w:rsidR="00242669" w:rsidRDefault="00242669" w:rsidP="00242669">
      <w:pPr>
        <w:pStyle w:val="CalendarHeader2"/>
      </w:pPr>
    </w:p>
    <w:p w14:paraId="1741ACB8" w14:textId="77777777" w:rsidR="00242669" w:rsidRPr="001B6631" w:rsidRDefault="00242669" w:rsidP="00242669">
      <w:pPr>
        <w:pStyle w:val="CalendarHeader2"/>
        <w:rPr>
          <w:rFonts w:cs="Arial"/>
          <w:szCs w:val="24"/>
        </w:rPr>
      </w:pPr>
      <w:r w:rsidRPr="001B6631">
        <w:rPr>
          <w:rFonts w:cs="Arial"/>
          <w:szCs w:val="24"/>
        </w:rPr>
        <w:t>Progress</w:t>
      </w:r>
    </w:p>
    <w:p w14:paraId="4D8BD068" w14:textId="77777777" w:rsidR="00242669" w:rsidRPr="00147E53" w:rsidRDefault="00242669" w:rsidP="00242669">
      <w:pPr>
        <w:pStyle w:val="Calendar1"/>
        <w:rPr>
          <w:rFonts w:cs="Arial"/>
          <w:szCs w:val="24"/>
        </w:rPr>
      </w:pPr>
      <w:r>
        <w:rPr>
          <w:rFonts w:cs="Arial"/>
          <w:szCs w:val="24"/>
        </w:rPr>
        <w:t>11.128.179</w:t>
      </w:r>
      <w:r w:rsidRPr="001B6631">
        <w:rPr>
          <w:rFonts w:cs="Arial"/>
          <w:szCs w:val="24"/>
        </w:rPr>
        <w:tab/>
        <w:t xml:space="preserve">In order to progress to the second year of the course, a student must </w:t>
      </w:r>
      <w:r w:rsidRPr="00147E53">
        <w:rPr>
          <w:rFonts w:cs="Arial"/>
          <w:szCs w:val="24"/>
        </w:rPr>
        <w:t>have accumulated at least 100 credits from the course curriculum.</w:t>
      </w:r>
    </w:p>
    <w:p w14:paraId="07C6FD27" w14:textId="77777777" w:rsidR="00242669" w:rsidRPr="00147E53" w:rsidRDefault="00242669" w:rsidP="00242669">
      <w:pPr>
        <w:pStyle w:val="Calendar1"/>
        <w:rPr>
          <w:rFonts w:cs="Arial"/>
          <w:szCs w:val="24"/>
        </w:rPr>
      </w:pPr>
      <w:r>
        <w:rPr>
          <w:rFonts w:cs="Arial"/>
          <w:szCs w:val="24"/>
        </w:rPr>
        <w:t>11.128.180</w:t>
      </w:r>
      <w:r w:rsidRPr="00147E53">
        <w:rPr>
          <w:rFonts w:cs="Arial"/>
          <w:szCs w:val="24"/>
        </w:rPr>
        <w:tab/>
        <w:t>In order to progress to the third year of the course, a student must have accumulated at least 220 credits from the course curriculum including those for all the first year compulsory classes.</w:t>
      </w:r>
    </w:p>
    <w:p w14:paraId="77EA6CB3" w14:textId="77777777" w:rsidR="00242669" w:rsidRPr="00147E53" w:rsidRDefault="00242669" w:rsidP="00242669">
      <w:pPr>
        <w:pStyle w:val="Calendar1"/>
        <w:rPr>
          <w:rFonts w:cs="Arial"/>
          <w:i/>
          <w:szCs w:val="24"/>
        </w:rPr>
      </w:pPr>
      <w:r>
        <w:rPr>
          <w:rFonts w:cs="Arial"/>
          <w:szCs w:val="24"/>
        </w:rPr>
        <w:t>11.128.181</w:t>
      </w:r>
      <w:r w:rsidRPr="00147E53">
        <w:rPr>
          <w:rFonts w:cs="Arial"/>
          <w:szCs w:val="24"/>
        </w:rPr>
        <w:tab/>
        <w:t xml:space="preserve">In order to progress to the fourth year of the course, a student must normally have accumulated at least </w:t>
      </w:r>
      <w:r>
        <w:rPr>
          <w:rFonts w:cs="Arial"/>
          <w:szCs w:val="24"/>
        </w:rPr>
        <w:t>400</w:t>
      </w:r>
      <w:r w:rsidRPr="00147E53">
        <w:rPr>
          <w:rFonts w:cs="Arial"/>
          <w:szCs w:val="24"/>
        </w:rPr>
        <w:t xml:space="preserve"> credits from the course curriculum including those for all the compulsory classes and including at least 120 credits from Clinical classes</w:t>
      </w:r>
      <w:r>
        <w:rPr>
          <w:rFonts w:cs="Arial"/>
          <w:szCs w:val="24"/>
        </w:rPr>
        <w:t>..</w:t>
      </w:r>
    </w:p>
    <w:p w14:paraId="7758FD52" w14:textId="77777777" w:rsidR="00242669" w:rsidRPr="00147E53" w:rsidRDefault="00242669" w:rsidP="00242669">
      <w:pPr>
        <w:pStyle w:val="Calendar2"/>
        <w:rPr>
          <w:rFonts w:cs="Arial"/>
          <w:szCs w:val="24"/>
        </w:rPr>
      </w:pPr>
    </w:p>
    <w:p w14:paraId="2BFB1B04" w14:textId="77777777" w:rsidR="00242669" w:rsidRPr="00147E53" w:rsidRDefault="00242669" w:rsidP="00242669">
      <w:pPr>
        <w:pStyle w:val="CalendarNumberedList"/>
        <w:rPr>
          <w:rFonts w:cs="Arial"/>
          <w:szCs w:val="24"/>
        </w:rPr>
      </w:pPr>
    </w:p>
    <w:p w14:paraId="5B483567" w14:textId="77777777" w:rsidR="00242669" w:rsidRPr="00147E53" w:rsidRDefault="00242669" w:rsidP="00242669">
      <w:pPr>
        <w:pStyle w:val="CalendarHeader2"/>
        <w:rPr>
          <w:rFonts w:cs="Arial"/>
          <w:szCs w:val="24"/>
        </w:rPr>
      </w:pPr>
      <w:r w:rsidRPr="00147E53">
        <w:rPr>
          <w:rFonts w:cs="Arial"/>
          <w:szCs w:val="24"/>
        </w:rPr>
        <w:t>Award</w:t>
      </w:r>
    </w:p>
    <w:p w14:paraId="7C359F29" w14:textId="77777777" w:rsidR="00242669" w:rsidRPr="00147E53" w:rsidRDefault="00242669" w:rsidP="00242669">
      <w:pPr>
        <w:pStyle w:val="Calendar1"/>
        <w:rPr>
          <w:rFonts w:cs="Arial"/>
          <w:szCs w:val="24"/>
        </w:rPr>
      </w:pPr>
      <w:r w:rsidRPr="00147E53">
        <w:rPr>
          <w:rFonts w:cs="Arial"/>
          <w:szCs w:val="24"/>
        </w:rPr>
        <w:t>11.128</w:t>
      </w:r>
      <w:r>
        <w:rPr>
          <w:rFonts w:cs="Arial"/>
          <w:szCs w:val="24"/>
        </w:rPr>
        <w:t>.182</w:t>
      </w:r>
      <w:r w:rsidRPr="00147E53">
        <w:rPr>
          <w:rFonts w:cs="Arial"/>
          <w:szCs w:val="24"/>
        </w:rPr>
        <w:tab/>
      </w:r>
      <w:r w:rsidRPr="00147E53">
        <w:rPr>
          <w:rFonts w:cs="Arial"/>
          <w:b/>
          <w:szCs w:val="24"/>
        </w:rPr>
        <w:t>LLB (Clinical) with Honours:</w:t>
      </w:r>
      <w:r w:rsidRPr="00147E53">
        <w:rPr>
          <w:rFonts w:cs="Arial"/>
          <w:szCs w:val="24"/>
        </w:rPr>
        <w:t xml:space="preserve"> In order to qualify for the award of the degree of LLB (Clinical) with Honours a candidate must have accumulated no fewer than </w:t>
      </w:r>
      <w:r>
        <w:rPr>
          <w:rFonts w:cs="Arial"/>
          <w:szCs w:val="24"/>
        </w:rPr>
        <w:t>520</w:t>
      </w:r>
      <w:r w:rsidRPr="00147E53">
        <w:rPr>
          <w:rFonts w:cs="Arial"/>
          <w:szCs w:val="24"/>
        </w:rPr>
        <w:t xml:space="preserve"> credits from the course curriculum including at least 160 credits in Clinical classes.  Notwithstanding Regulation 11.1.10, these must include 120 credits at Level 4 (40 of which must be credits in Clinical classes).</w:t>
      </w:r>
    </w:p>
    <w:p w14:paraId="3027D391" w14:textId="77777777" w:rsidR="00242669" w:rsidRPr="00147E53" w:rsidRDefault="00242669" w:rsidP="00242669">
      <w:pPr>
        <w:pStyle w:val="Calendar1"/>
        <w:rPr>
          <w:rFonts w:cs="Arial"/>
          <w:szCs w:val="24"/>
        </w:rPr>
      </w:pPr>
      <w:r>
        <w:rPr>
          <w:rFonts w:cs="Arial"/>
          <w:szCs w:val="24"/>
        </w:rPr>
        <w:t>11.128.183</w:t>
      </w:r>
      <w:r w:rsidRPr="00147E53">
        <w:rPr>
          <w:rFonts w:cs="Arial"/>
          <w:szCs w:val="24"/>
        </w:rPr>
        <w:tab/>
      </w:r>
      <w:r w:rsidRPr="00147E53">
        <w:rPr>
          <w:rFonts w:cs="Arial"/>
          <w:b/>
          <w:szCs w:val="24"/>
        </w:rPr>
        <w:t>LLB (Clinical):</w:t>
      </w:r>
      <w:r w:rsidRPr="00147E53">
        <w:rPr>
          <w:rFonts w:cs="Arial"/>
          <w:szCs w:val="24"/>
        </w:rPr>
        <w:t xml:space="preserve">  In order to qualify for the award of the degree of LLB (Clinical), a candidate must have accumulated no fewer than </w:t>
      </w:r>
      <w:r>
        <w:rPr>
          <w:rFonts w:cs="Arial"/>
          <w:szCs w:val="24"/>
        </w:rPr>
        <w:t>400</w:t>
      </w:r>
      <w:r w:rsidRPr="00147E53">
        <w:rPr>
          <w:rFonts w:cs="Arial"/>
          <w:szCs w:val="24"/>
        </w:rPr>
        <w:t xml:space="preserve"> credits from the course curriculum including those for all the compulsory classes and including at least 120 credits in Clinical classes.  </w:t>
      </w:r>
    </w:p>
    <w:p w14:paraId="02EC3C45" w14:textId="77777777" w:rsidR="00242669" w:rsidRPr="00147E53" w:rsidRDefault="00242669" w:rsidP="00242669">
      <w:pPr>
        <w:pStyle w:val="Calendar1"/>
        <w:rPr>
          <w:rFonts w:cs="Arial"/>
          <w:szCs w:val="24"/>
        </w:rPr>
      </w:pPr>
      <w:r>
        <w:rPr>
          <w:rFonts w:cs="Arial"/>
          <w:szCs w:val="24"/>
        </w:rPr>
        <w:t>11.128.184</w:t>
      </w:r>
      <w:r w:rsidRPr="00147E53">
        <w:rPr>
          <w:rFonts w:cs="Arial"/>
          <w:szCs w:val="24"/>
        </w:rPr>
        <w:tab/>
      </w:r>
      <w:r w:rsidRPr="00147E53">
        <w:rPr>
          <w:rFonts w:cs="Arial"/>
          <w:b/>
          <w:szCs w:val="24"/>
        </w:rPr>
        <w:t>Diploma of Higher Education</w:t>
      </w:r>
      <w:r w:rsidRPr="00147E53">
        <w:rPr>
          <w:rFonts w:cs="Arial"/>
          <w:szCs w:val="24"/>
        </w:rPr>
        <w:t>: In order to qualify for the award of the Diploma of Higher Education in Law (Clinical), a candidate must have accumulated no fewer than 2</w:t>
      </w:r>
      <w:r w:rsidR="00925DD3">
        <w:rPr>
          <w:rFonts w:cs="Arial"/>
          <w:szCs w:val="24"/>
        </w:rPr>
        <w:t>4</w:t>
      </w:r>
      <w:r w:rsidRPr="00147E53">
        <w:rPr>
          <w:rFonts w:cs="Arial"/>
          <w:szCs w:val="24"/>
        </w:rPr>
        <w:t>0 credits from the course curriculum including at least 80 credits in Clinical classes.</w:t>
      </w:r>
    </w:p>
    <w:p w14:paraId="3BD0C755" w14:textId="77777777" w:rsidR="00242669" w:rsidRPr="00242669" w:rsidRDefault="00242669" w:rsidP="00242669">
      <w:pPr>
        <w:pStyle w:val="Calendar1"/>
        <w:rPr>
          <w:rFonts w:cs="Arial"/>
          <w:szCs w:val="24"/>
        </w:rPr>
      </w:pPr>
      <w:r>
        <w:rPr>
          <w:rFonts w:cs="Arial"/>
          <w:szCs w:val="24"/>
        </w:rPr>
        <w:t>11.128.185</w:t>
      </w:r>
      <w:r w:rsidRPr="00147E53">
        <w:rPr>
          <w:rFonts w:cs="Arial"/>
          <w:szCs w:val="24"/>
        </w:rPr>
        <w:tab/>
      </w:r>
      <w:r w:rsidRPr="00147E53">
        <w:rPr>
          <w:rFonts w:cs="Arial"/>
          <w:b/>
          <w:szCs w:val="24"/>
        </w:rPr>
        <w:t>Certificate of Higher Education</w:t>
      </w:r>
      <w:r w:rsidRPr="00147E53">
        <w:rPr>
          <w:rFonts w:cs="Arial"/>
          <w:szCs w:val="24"/>
        </w:rPr>
        <w:t xml:space="preserve">:  In order to qualify for the award of the Certificate of Higher Education in Law (Clinical), a candidate must have accumulated no fewer than </w:t>
      </w:r>
      <w:r w:rsidR="00925DD3">
        <w:rPr>
          <w:rFonts w:cs="Arial"/>
          <w:szCs w:val="24"/>
        </w:rPr>
        <w:t>12</w:t>
      </w:r>
      <w:r>
        <w:rPr>
          <w:rFonts w:cs="Arial"/>
          <w:szCs w:val="24"/>
        </w:rPr>
        <w:t>0</w:t>
      </w:r>
      <w:r w:rsidRPr="00147E53">
        <w:rPr>
          <w:rFonts w:cs="Arial"/>
          <w:szCs w:val="24"/>
        </w:rPr>
        <w:t xml:space="preserve"> credits from the course curriculum including at least 40 credits in Clinical classes.</w:t>
      </w:r>
    </w:p>
    <w:p w14:paraId="537BDE6C" w14:textId="77777777" w:rsidR="00242669" w:rsidRPr="00147E53" w:rsidRDefault="00242669" w:rsidP="00242669">
      <w:pPr>
        <w:pStyle w:val="CalendarHeader2"/>
        <w:ind w:left="1418" w:firstLine="22"/>
        <w:rPr>
          <w:rFonts w:cs="Arial"/>
          <w:szCs w:val="24"/>
        </w:rPr>
      </w:pPr>
      <w:r w:rsidRPr="00147E53">
        <w:rPr>
          <w:rFonts w:cs="Arial"/>
          <w:szCs w:val="24"/>
        </w:rPr>
        <w:t xml:space="preserve">Transfer to LLB </w:t>
      </w:r>
      <w:r>
        <w:rPr>
          <w:rFonts w:cs="Arial"/>
          <w:szCs w:val="24"/>
        </w:rPr>
        <w:t xml:space="preserve">(Scots and English Law) </w:t>
      </w:r>
      <w:r w:rsidRPr="00147E53">
        <w:rPr>
          <w:rFonts w:cs="Arial"/>
          <w:szCs w:val="24"/>
        </w:rPr>
        <w:t xml:space="preserve">or LLB </w:t>
      </w:r>
      <w:r>
        <w:rPr>
          <w:rFonts w:cs="Arial"/>
          <w:szCs w:val="24"/>
        </w:rPr>
        <w:t xml:space="preserve">(Scots and English Law) </w:t>
      </w:r>
      <w:r w:rsidRPr="00147E53">
        <w:rPr>
          <w:rFonts w:cs="Arial"/>
          <w:szCs w:val="24"/>
        </w:rPr>
        <w:t>with Honours</w:t>
      </w:r>
    </w:p>
    <w:p w14:paraId="5210BE35" w14:textId="77777777" w:rsidR="00242669" w:rsidRPr="00147E53" w:rsidRDefault="00242669" w:rsidP="00242669">
      <w:pPr>
        <w:pStyle w:val="Calendar1"/>
        <w:rPr>
          <w:rFonts w:cs="Arial"/>
          <w:szCs w:val="24"/>
        </w:rPr>
      </w:pPr>
      <w:r>
        <w:rPr>
          <w:rFonts w:cs="Arial"/>
          <w:szCs w:val="24"/>
        </w:rPr>
        <w:t>11.128.186</w:t>
      </w:r>
      <w:r w:rsidRPr="00147E53">
        <w:rPr>
          <w:rFonts w:cs="Arial"/>
          <w:szCs w:val="24"/>
        </w:rPr>
        <w:tab/>
        <w:t xml:space="preserve">A candidate who fails to satisfy the progress or award requirements for the degree of LLB (Clinical) </w:t>
      </w:r>
      <w:r>
        <w:rPr>
          <w:rFonts w:cs="Arial"/>
          <w:szCs w:val="24"/>
        </w:rPr>
        <w:t xml:space="preserve">(Scots and English Law) </w:t>
      </w:r>
      <w:r w:rsidRPr="00147E53">
        <w:rPr>
          <w:rFonts w:cs="Arial"/>
          <w:szCs w:val="24"/>
        </w:rPr>
        <w:t xml:space="preserve">or LLB </w:t>
      </w:r>
      <w:r>
        <w:rPr>
          <w:rFonts w:cs="Arial"/>
          <w:szCs w:val="24"/>
        </w:rPr>
        <w:t xml:space="preserve">(Scots and English Law) </w:t>
      </w:r>
      <w:r w:rsidRPr="00147E53">
        <w:rPr>
          <w:rFonts w:cs="Arial"/>
          <w:szCs w:val="24"/>
        </w:rPr>
        <w:t xml:space="preserve">(Clinical) with Honours may be transferred to the degree of LLB or LLB with Honours. Transfer from the LLB (Clinical) </w:t>
      </w:r>
      <w:r>
        <w:rPr>
          <w:rFonts w:cs="Arial"/>
          <w:szCs w:val="24"/>
        </w:rPr>
        <w:t xml:space="preserve">(Scots and English Law) </w:t>
      </w:r>
      <w:r w:rsidRPr="00147E53">
        <w:rPr>
          <w:rFonts w:cs="Arial"/>
          <w:szCs w:val="24"/>
        </w:rPr>
        <w:t xml:space="preserve">to the LLB or </w:t>
      </w:r>
      <w:r>
        <w:rPr>
          <w:rFonts w:cs="Arial"/>
          <w:szCs w:val="24"/>
        </w:rPr>
        <w:t xml:space="preserve">from the </w:t>
      </w:r>
      <w:r w:rsidRPr="00147E53">
        <w:rPr>
          <w:rFonts w:cs="Arial"/>
          <w:szCs w:val="24"/>
        </w:rPr>
        <w:t xml:space="preserve">LLB (Clinical) </w:t>
      </w:r>
      <w:r>
        <w:rPr>
          <w:rFonts w:cs="Arial"/>
          <w:szCs w:val="24"/>
        </w:rPr>
        <w:t xml:space="preserve">(Scots and English Law) </w:t>
      </w:r>
      <w:r w:rsidRPr="00147E53">
        <w:rPr>
          <w:rFonts w:cs="Arial"/>
          <w:szCs w:val="24"/>
        </w:rPr>
        <w:t xml:space="preserve">with Honours to the LLB </w:t>
      </w:r>
      <w:r>
        <w:rPr>
          <w:rFonts w:cs="Arial"/>
          <w:szCs w:val="24"/>
        </w:rPr>
        <w:t xml:space="preserve">(Scots and English Law) </w:t>
      </w:r>
      <w:r w:rsidRPr="00147E53">
        <w:rPr>
          <w:rFonts w:cs="Arial"/>
          <w:szCs w:val="24"/>
        </w:rPr>
        <w:t xml:space="preserve">with Honours is possible at any time subject to satisfying the appropriate progress requirements. In cases of transfer a pass in M9 217 </w:t>
      </w:r>
      <w:r w:rsidRPr="00147E53">
        <w:rPr>
          <w:rFonts w:cs="Arial"/>
          <w:i/>
          <w:szCs w:val="24"/>
        </w:rPr>
        <w:t>Legal Theory (Clinical)</w:t>
      </w:r>
      <w:r w:rsidRPr="00147E53">
        <w:rPr>
          <w:rFonts w:cs="Arial"/>
          <w:szCs w:val="24"/>
        </w:rPr>
        <w:t xml:space="preserve"> will be accepted in lieu of </w:t>
      </w:r>
      <w:r w:rsidRPr="00147E53">
        <w:rPr>
          <w:rFonts w:cs="Arial"/>
          <w:i/>
          <w:szCs w:val="24"/>
        </w:rPr>
        <w:t>M9 103 Law and Society</w:t>
      </w:r>
      <w:r w:rsidRPr="00147E53">
        <w:rPr>
          <w:rFonts w:cs="Arial"/>
          <w:szCs w:val="24"/>
        </w:rPr>
        <w:t xml:space="preserve"> and all clinical variants of classes shall be deemed to be the equivalent of non-clinical versions. </w:t>
      </w:r>
    </w:p>
    <w:p w14:paraId="675DE373" w14:textId="77777777" w:rsidR="00242669" w:rsidRDefault="00242669" w:rsidP="00242669">
      <w:pPr>
        <w:pStyle w:val="Calendar1"/>
        <w:rPr>
          <w:szCs w:val="24"/>
        </w:rPr>
      </w:pPr>
      <w:r>
        <w:rPr>
          <w:szCs w:val="24"/>
        </w:rPr>
        <w:t>11.128.187</w:t>
      </w:r>
    </w:p>
    <w:p w14:paraId="17EB97B5" w14:textId="77777777" w:rsidR="00242669" w:rsidRDefault="00242669" w:rsidP="00242669">
      <w:pPr>
        <w:pStyle w:val="Calendar1"/>
        <w:rPr>
          <w:szCs w:val="24"/>
        </w:rPr>
      </w:pPr>
      <w:r>
        <w:rPr>
          <w:szCs w:val="24"/>
        </w:rPr>
        <w:t>to 11.128.207 (numbers not used)</w:t>
      </w:r>
    </w:p>
    <w:p w14:paraId="4427C7EE" w14:textId="77777777" w:rsidR="00C555E1" w:rsidRDefault="00C555E1" w:rsidP="00C555E1">
      <w:pPr>
        <w:pStyle w:val="CalendarHeader1"/>
      </w:pPr>
    </w:p>
    <w:p w14:paraId="452DD2BF" w14:textId="77777777" w:rsidR="00C555E1" w:rsidRPr="00545908" w:rsidRDefault="00C555E1" w:rsidP="00C555E1">
      <w:pPr>
        <w:pStyle w:val="CalendarHeader1"/>
      </w:pPr>
      <w:r w:rsidRPr="00545908">
        <w:t>Law</w:t>
      </w:r>
    </w:p>
    <w:p w14:paraId="09FAC8B3" w14:textId="77777777" w:rsidR="00C555E1" w:rsidRDefault="00C555E1" w:rsidP="00C555E1">
      <w:pPr>
        <w:pStyle w:val="CalendarTOC3"/>
      </w:pPr>
      <w:bookmarkStart w:id="380" w:name="LLB_English_Law_w_hons_GE"/>
      <w:r w:rsidRPr="00545908">
        <w:t xml:space="preserve">Bachelor of Laws (LLB) </w:t>
      </w:r>
      <w:r>
        <w:t xml:space="preserve">English Law </w:t>
      </w:r>
      <w:r w:rsidRPr="00545908">
        <w:t>with Honours</w:t>
      </w:r>
    </w:p>
    <w:bookmarkEnd w:id="380"/>
    <w:p w14:paraId="3CD7ECFC" w14:textId="77777777" w:rsidR="00FD798F" w:rsidRDefault="00C555E1" w:rsidP="00C555E1">
      <w:pPr>
        <w:pStyle w:val="CalendarTOC3"/>
      </w:pPr>
      <w:r w:rsidRPr="00545908">
        <w:t xml:space="preserve">Bachelor of Laws (LLB) </w:t>
      </w:r>
      <w:r>
        <w:t xml:space="preserve">English Law </w:t>
      </w:r>
      <w:r w:rsidRPr="00545908">
        <w:t>with Honours</w:t>
      </w:r>
      <w:r w:rsidRPr="00545908">
        <w:fldChar w:fldCharType="begin"/>
      </w:r>
      <w:r w:rsidRPr="00545908">
        <w:instrText xml:space="preserve"> XE "Law (LLB with Hons, LLB, DipHE, CertHE)" </w:instrText>
      </w:r>
      <w:r w:rsidRPr="00545908">
        <w:fldChar w:fldCharType="end"/>
      </w:r>
      <w:r>
        <w:t xml:space="preserve"> (Graduate Entry)</w:t>
      </w:r>
    </w:p>
    <w:p w14:paraId="497B0A67" w14:textId="77777777" w:rsidR="00FD798F" w:rsidRPr="00545908" w:rsidRDefault="00FD798F" w:rsidP="00FD798F">
      <w:pPr>
        <w:pStyle w:val="CalendarTOC3"/>
      </w:pPr>
      <w:r>
        <w:t>Bachelor of Laws (LLB) in English Law Studies</w:t>
      </w:r>
      <w:r w:rsidRPr="00545908">
        <w:fldChar w:fldCharType="begin"/>
      </w:r>
      <w:r w:rsidRPr="00545908">
        <w:instrText xml:space="preserve"> XE "Law (LLB with Hons, LLB, DipHE, CertHE)" </w:instrText>
      </w:r>
      <w:r w:rsidRPr="00545908">
        <w:fldChar w:fldCharType="end"/>
      </w:r>
    </w:p>
    <w:p w14:paraId="0A33D96F" w14:textId="7EE45A9A" w:rsidR="00C555E1" w:rsidRPr="00FD798F" w:rsidRDefault="00C555E1" w:rsidP="00FD798F">
      <w:pPr>
        <w:pStyle w:val="CalendarTOC3"/>
      </w:pPr>
      <w:r w:rsidRPr="00545908">
        <w:fldChar w:fldCharType="begin"/>
      </w:r>
      <w:r w:rsidRPr="00545908">
        <w:instrText xml:space="preserve"> XE "Law (LLB with Hons, LLB, DipHE, CertHE)" </w:instrText>
      </w:r>
      <w:r w:rsidRPr="00545908">
        <w:fldChar w:fldCharType="end"/>
      </w:r>
      <w:r w:rsidRPr="00545908">
        <w:rPr>
          <w:szCs w:val="24"/>
        </w:rPr>
        <w:t xml:space="preserve">Diploma of Higher Education in </w:t>
      </w:r>
      <w:r>
        <w:rPr>
          <w:szCs w:val="24"/>
        </w:rPr>
        <w:t xml:space="preserve">English </w:t>
      </w:r>
      <w:r w:rsidRPr="00545908">
        <w:rPr>
          <w:szCs w:val="24"/>
        </w:rPr>
        <w:t>Law</w:t>
      </w:r>
      <w:r w:rsidR="001C145E">
        <w:rPr>
          <w:szCs w:val="24"/>
        </w:rPr>
        <w:t xml:space="preserve"> Studies</w:t>
      </w:r>
    </w:p>
    <w:p w14:paraId="02293AB0" w14:textId="77777777" w:rsidR="00C555E1" w:rsidRPr="00545908" w:rsidRDefault="00C555E1" w:rsidP="00C555E1">
      <w:pPr>
        <w:pStyle w:val="Calendar2"/>
        <w:rPr>
          <w:szCs w:val="24"/>
        </w:rPr>
      </w:pPr>
    </w:p>
    <w:p w14:paraId="02BD30BB" w14:textId="77777777" w:rsidR="00C555E1" w:rsidRPr="00545908" w:rsidRDefault="00C555E1" w:rsidP="00C555E1">
      <w:pPr>
        <w:pStyle w:val="CalendarHeader2"/>
        <w:rPr>
          <w:szCs w:val="24"/>
        </w:rPr>
      </w:pPr>
      <w:r w:rsidRPr="00545908">
        <w:rPr>
          <w:szCs w:val="24"/>
        </w:rPr>
        <w:t>Course Regulations</w:t>
      </w:r>
    </w:p>
    <w:p w14:paraId="2F0331A8" w14:textId="77777777" w:rsidR="00C555E1" w:rsidRPr="00545908" w:rsidRDefault="00C555E1" w:rsidP="00C555E1">
      <w:pPr>
        <w:pStyle w:val="Calendar2"/>
        <w:rPr>
          <w:szCs w:val="24"/>
        </w:rPr>
      </w:pPr>
      <w:r w:rsidRPr="00545908">
        <w:rPr>
          <w:szCs w:val="24"/>
        </w:rPr>
        <w:t>[These regulations are to be read in conjunction with Regulation 11.1]</w:t>
      </w:r>
    </w:p>
    <w:p w14:paraId="2894BB97" w14:textId="77777777" w:rsidR="00C555E1" w:rsidRPr="00095E83" w:rsidRDefault="00C555E1" w:rsidP="00C555E1">
      <w:pPr>
        <w:pStyle w:val="Calendar2"/>
        <w:rPr>
          <w:rFonts w:cs="Arial"/>
          <w:szCs w:val="24"/>
        </w:rPr>
      </w:pPr>
    </w:p>
    <w:p w14:paraId="6CED5F94" w14:textId="77777777" w:rsidR="00C555E1" w:rsidRPr="00095E83" w:rsidRDefault="00C555E1" w:rsidP="00C555E1">
      <w:pPr>
        <w:pStyle w:val="CalendarHeader2"/>
        <w:rPr>
          <w:rFonts w:cs="Arial"/>
          <w:szCs w:val="24"/>
        </w:rPr>
      </w:pPr>
      <w:r w:rsidRPr="00095E83">
        <w:rPr>
          <w:rFonts w:cs="Arial"/>
          <w:szCs w:val="24"/>
        </w:rPr>
        <w:t>Status of the Courses</w:t>
      </w:r>
    </w:p>
    <w:p w14:paraId="312D02C1" w14:textId="77777777" w:rsidR="001C145E" w:rsidRPr="00095E83" w:rsidRDefault="00C555E1" w:rsidP="001C145E">
      <w:pPr>
        <w:pStyle w:val="Calendar1"/>
        <w:rPr>
          <w:rFonts w:cs="Arial"/>
          <w:szCs w:val="24"/>
        </w:rPr>
      </w:pPr>
      <w:r w:rsidRPr="00095E83">
        <w:rPr>
          <w:rFonts w:cs="Arial"/>
          <w:szCs w:val="24"/>
        </w:rPr>
        <w:tab/>
        <w:t xml:space="preserve">All students are admitted in the first instance as potential Honours students.   </w:t>
      </w:r>
      <w:r w:rsidR="001C145E">
        <w:rPr>
          <w:rFonts w:cs="Arial"/>
          <w:szCs w:val="24"/>
        </w:rPr>
        <w:t>Transfer to the BA in English Law Studies is possible at any time.</w:t>
      </w:r>
    </w:p>
    <w:p w14:paraId="697894CB" w14:textId="77777777" w:rsidR="00C555E1" w:rsidRPr="00095E83" w:rsidRDefault="00C555E1" w:rsidP="00C555E1">
      <w:pPr>
        <w:pStyle w:val="Calendar1"/>
        <w:rPr>
          <w:rFonts w:cs="Arial"/>
          <w:szCs w:val="24"/>
        </w:rPr>
      </w:pPr>
    </w:p>
    <w:p w14:paraId="51F11C77" w14:textId="77777777" w:rsidR="00C555E1" w:rsidRPr="00095E83" w:rsidRDefault="00C555E1" w:rsidP="00C555E1">
      <w:pPr>
        <w:pStyle w:val="Calendar2"/>
        <w:rPr>
          <w:rFonts w:cs="Arial"/>
          <w:szCs w:val="24"/>
        </w:rPr>
      </w:pPr>
    </w:p>
    <w:p w14:paraId="29DDF093" w14:textId="77777777" w:rsidR="00C555E1" w:rsidRPr="00095E83" w:rsidRDefault="00C555E1" w:rsidP="00C555E1">
      <w:pPr>
        <w:pStyle w:val="CalendarHeader2"/>
        <w:rPr>
          <w:rFonts w:cs="Arial"/>
          <w:szCs w:val="24"/>
        </w:rPr>
      </w:pPr>
      <w:r w:rsidRPr="00095E83">
        <w:rPr>
          <w:rFonts w:cs="Arial"/>
          <w:szCs w:val="24"/>
        </w:rPr>
        <w:t>Mode of Study</w:t>
      </w:r>
    </w:p>
    <w:p w14:paraId="42630E18" w14:textId="77777777" w:rsidR="00C555E1" w:rsidRPr="00095E83" w:rsidRDefault="00C555E1" w:rsidP="00C555E1">
      <w:pPr>
        <w:pStyle w:val="Calendar1"/>
        <w:rPr>
          <w:rFonts w:cs="Arial"/>
          <w:szCs w:val="24"/>
        </w:rPr>
      </w:pPr>
      <w:r w:rsidRPr="00095E83">
        <w:rPr>
          <w:rFonts w:cs="Arial"/>
          <w:b/>
          <w:szCs w:val="24"/>
        </w:rPr>
        <w:tab/>
      </w:r>
      <w:r w:rsidRPr="00095E83">
        <w:rPr>
          <w:rFonts w:cs="Arial"/>
          <w:szCs w:val="24"/>
        </w:rPr>
        <w:t>The</w:t>
      </w:r>
      <w:r>
        <w:rPr>
          <w:rFonts w:cs="Arial"/>
          <w:szCs w:val="24"/>
        </w:rPr>
        <w:t>se</w:t>
      </w:r>
      <w:r w:rsidRPr="00095E83">
        <w:rPr>
          <w:rFonts w:cs="Arial"/>
          <w:szCs w:val="24"/>
        </w:rPr>
        <w:t xml:space="preserve"> </w:t>
      </w:r>
      <w:r>
        <w:rPr>
          <w:rFonts w:cs="Arial"/>
          <w:szCs w:val="24"/>
        </w:rPr>
        <w:t>programmes</w:t>
      </w:r>
      <w:r w:rsidRPr="00095E83">
        <w:rPr>
          <w:rFonts w:cs="Arial"/>
          <w:szCs w:val="24"/>
        </w:rPr>
        <w:t xml:space="preserve"> are available </w:t>
      </w:r>
      <w:r>
        <w:rPr>
          <w:rFonts w:cs="Arial"/>
          <w:szCs w:val="24"/>
        </w:rPr>
        <w:t>on the basis of</w:t>
      </w:r>
      <w:r w:rsidRPr="00095E83">
        <w:rPr>
          <w:rFonts w:cs="Arial"/>
          <w:szCs w:val="24"/>
        </w:rPr>
        <w:t xml:space="preserve"> full-time study only.  </w:t>
      </w:r>
    </w:p>
    <w:p w14:paraId="6D208EA0" w14:textId="77777777" w:rsidR="00C555E1" w:rsidRPr="00095E83" w:rsidRDefault="00C555E1" w:rsidP="00C555E1">
      <w:pPr>
        <w:pStyle w:val="Calendar2"/>
        <w:rPr>
          <w:rFonts w:cs="Arial"/>
          <w:szCs w:val="24"/>
        </w:rPr>
      </w:pPr>
    </w:p>
    <w:p w14:paraId="150C7D26" w14:textId="77777777" w:rsidR="00C555E1" w:rsidRPr="00095E83" w:rsidRDefault="00C555E1" w:rsidP="00C555E1">
      <w:pPr>
        <w:pStyle w:val="CalendarHeader2"/>
        <w:rPr>
          <w:rFonts w:cs="Arial"/>
          <w:szCs w:val="24"/>
        </w:rPr>
      </w:pPr>
      <w:r w:rsidRPr="00095E83">
        <w:rPr>
          <w:rFonts w:cs="Arial"/>
          <w:szCs w:val="24"/>
        </w:rPr>
        <w:t xml:space="preserve">Credit Transfer </w:t>
      </w:r>
    </w:p>
    <w:p w14:paraId="1B29D95F" w14:textId="04F8E089" w:rsidR="00C555E1" w:rsidRPr="00095E83" w:rsidRDefault="00C555E1" w:rsidP="00C555E1">
      <w:pPr>
        <w:pStyle w:val="Calendar1"/>
        <w:rPr>
          <w:rFonts w:cs="Arial"/>
          <w:szCs w:val="24"/>
        </w:rPr>
      </w:pPr>
      <w:r>
        <w:rPr>
          <w:rFonts w:cs="Arial"/>
          <w:szCs w:val="24"/>
        </w:rPr>
        <w:tab/>
        <w:t>All s</w:t>
      </w:r>
      <w:r w:rsidRPr="00095E83">
        <w:rPr>
          <w:rFonts w:cs="Arial"/>
          <w:szCs w:val="24"/>
        </w:rPr>
        <w:t xml:space="preserve">tudents </w:t>
      </w:r>
      <w:r>
        <w:rPr>
          <w:rFonts w:cs="Arial"/>
          <w:szCs w:val="24"/>
        </w:rPr>
        <w:t>are</w:t>
      </w:r>
      <w:r w:rsidRPr="00095E83">
        <w:rPr>
          <w:rFonts w:cs="Arial"/>
          <w:szCs w:val="24"/>
        </w:rPr>
        <w:t xml:space="preserve"> admitted</w:t>
      </w:r>
      <w:r>
        <w:rPr>
          <w:rFonts w:cs="Arial"/>
          <w:szCs w:val="24"/>
        </w:rPr>
        <w:t xml:space="preserve"> to year two</w:t>
      </w:r>
      <w:r w:rsidRPr="00095E83">
        <w:rPr>
          <w:rFonts w:cs="Arial"/>
          <w:szCs w:val="24"/>
        </w:rPr>
        <w:t xml:space="preserve"> with advanced standing </w:t>
      </w:r>
      <w:r>
        <w:rPr>
          <w:rFonts w:cs="Arial"/>
          <w:szCs w:val="24"/>
        </w:rPr>
        <w:t>of 1</w:t>
      </w:r>
      <w:r w:rsidR="00FD798F">
        <w:rPr>
          <w:rFonts w:cs="Arial"/>
          <w:szCs w:val="24"/>
        </w:rPr>
        <w:t>2</w:t>
      </w:r>
      <w:r>
        <w:rPr>
          <w:rFonts w:cs="Arial"/>
          <w:szCs w:val="24"/>
        </w:rPr>
        <w:t xml:space="preserve">0 credits. </w:t>
      </w:r>
      <w:r w:rsidRPr="00095E83">
        <w:rPr>
          <w:rFonts w:cs="Arial"/>
          <w:szCs w:val="24"/>
        </w:rPr>
        <w:t xml:space="preserve">  </w:t>
      </w:r>
    </w:p>
    <w:p w14:paraId="2F84DEB0" w14:textId="77777777" w:rsidR="00C555E1" w:rsidRPr="00095E83" w:rsidRDefault="00C555E1" w:rsidP="00C555E1">
      <w:pPr>
        <w:pStyle w:val="Calendar2"/>
        <w:rPr>
          <w:rFonts w:cs="Arial"/>
          <w:szCs w:val="24"/>
        </w:rPr>
      </w:pPr>
    </w:p>
    <w:p w14:paraId="175FE33A" w14:textId="77777777" w:rsidR="00C555E1" w:rsidRPr="00095E83" w:rsidRDefault="00C555E1" w:rsidP="00C555E1">
      <w:pPr>
        <w:pStyle w:val="CalendarHeader2"/>
        <w:rPr>
          <w:rFonts w:cs="Arial"/>
          <w:szCs w:val="24"/>
        </w:rPr>
      </w:pPr>
      <w:r w:rsidRPr="00095E83">
        <w:rPr>
          <w:rFonts w:cs="Arial"/>
          <w:szCs w:val="24"/>
        </w:rPr>
        <w:t xml:space="preserve">Curriculum </w:t>
      </w:r>
    </w:p>
    <w:p w14:paraId="549CE104" w14:textId="77777777" w:rsidR="00C555E1" w:rsidRPr="00095E83" w:rsidRDefault="00C555E1" w:rsidP="00C555E1">
      <w:pPr>
        <w:pStyle w:val="CalendarHeader2"/>
        <w:rPr>
          <w:rFonts w:cs="Arial"/>
          <w:szCs w:val="24"/>
        </w:rPr>
      </w:pPr>
      <w:r>
        <w:rPr>
          <w:rFonts w:cs="Arial"/>
          <w:szCs w:val="24"/>
        </w:rPr>
        <w:t>Second Year</w:t>
      </w:r>
    </w:p>
    <w:p w14:paraId="21713218" w14:textId="77777777" w:rsidR="00C555E1" w:rsidRPr="00095E83" w:rsidRDefault="00C555E1" w:rsidP="00C555E1">
      <w:pPr>
        <w:pStyle w:val="Calendar1"/>
        <w:rPr>
          <w:rFonts w:cs="Arial"/>
          <w:szCs w:val="24"/>
        </w:rPr>
      </w:pPr>
      <w:r w:rsidRPr="00095E83">
        <w:rPr>
          <w:rFonts w:cs="Arial"/>
          <w:szCs w:val="24"/>
        </w:rPr>
        <w:t>11.128.</w:t>
      </w:r>
      <w:r>
        <w:rPr>
          <w:rFonts w:cs="Arial"/>
          <w:szCs w:val="24"/>
        </w:rPr>
        <w:t>208</w:t>
      </w:r>
      <w:r w:rsidRPr="00095E83">
        <w:rPr>
          <w:rFonts w:cs="Arial"/>
          <w:szCs w:val="24"/>
        </w:rPr>
        <w:tab/>
        <w:t>All students shall</w:t>
      </w:r>
      <w:r>
        <w:rPr>
          <w:rFonts w:cs="Arial"/>
          <w:szCs w:val="24"/>
        </w:rPr>
        <w:t xml:space="preserve"> normally</w:t>
      </w:r>
      <w:r w:rsidRPr="00095E83">
        <w:rPr>
          <w:rFonts w:cs="Arial"/>
          <w:szCs w:val="24"/>
        </w:rPr>
        <w:t xml:space="preserve"> u</w:t>
      </w:r>
      <w:r>
        <w:rPr>
          <w:rFonts w:cs="Arial"/>
          <w:szCs w:val="24"/>
        </w:rPr>
        <w:t>ndertake classes amounting to 14</w:t>
      </w:r>
      <w:r w:rsidRPr="00095E83">
        <w:rPr>
          <w:rFonts w:cs="Arial"/>
          <w:szCs w:val="24"/>
        </w:rPr>
        <w:t>0 credits as follows:</w:t>
      </w:r>
    </w:p>
    <w:p w14:paraId="0E9B7BD1" w14:textId="77777777" w:rsidR="00C555E1" w:rsidRPr="00095E83" w:rsidRDefault="00C555E1" w:rsidP="00C555E1">
      <w:pPr>
        <w:pStyle w:val="Calendar2"/>
        <w:rPr>
          <w:rFonts w:cs="Arial"/>
          <w:szCs w:val="24"/>
        </w:rPr>
      </w:pPr>
      <w:r w:rsidRPr="00095E83">
        <w:rPr>
          <w:rFonts w:cs="Arial"/>
          <w:szCs w:val="24"/>
        </w:rPr>
        <w:tab/>
      </w:r>
    </w:p>
    <w:p w14:paraId="7DE9C422" w14:textId="77777777" w:rsidR="00C555E1" w:rsidRPr="00095E83" w:rsidRDefault="00C555E1" w:rsidP="00C555E1">
      <w:pPr>
        <w:pStyle w:val="Curriculum2"/>
        <w:rPr>
          <w:rFonts w:cs="Arial"/>
          <w:szCs w:val="24"/>
        </w:rPr>
      </w:pPr>
      <w:r w:rsidRPr="00095E83">
        <w:rPr>
          <w:rFonts w:cs="Arial"/>
          <w:szCs w:val="24"/>
        </w:rPr>
        <w:t xml:space="preserve">Compulsory </w:t>
      </w:r>
      <w:r w:rsidRPr="00095E83">
        <w:rPr>
          <w:rFonts w:cs="Arial"/>
          <w:szCs w:val="24"/>
        </w:rPr>
        <w:tab/>
        <w:t>Classes</w:t>
      </w:r>
      <w:r w:rsidRPr="00095E83">
        <w:rPr>
          <w:rFonts w:cs="Arial"/>
          <w:szCs w:val="24"/>
        </w:rPr>
        <w:tab/>
        <w:t>Level</w:t>
      </w:r>
      <w:r w:rsidRPr="00095E83">
        <w:rPr>
          <w:rFonts w:cs="Arial"/>
          <w:szCs w:val="24"/>
        </w:rPr>
        <w:tab/>
        <w:t>Credit</w:t>
      </w:r>
    </w:p>
    <w:p w14:paraId="0C1649EF" w14:textId="77777777" w:rsidR="00C555E1" w:rsidRDefault="00C555E1" w:rsidP="00C555E1">
      <w:pPr>
        <w:pStyle w:val="Curriculum2"/>
        <w:rPr>
          <w:rFonts w:cs="Arial"/>
          <w:szCs w:val="24"/>
        </w:rPr>
      </w:pPr>
      <w:r>
        <w:rPr>
          <w:szCs w:val="24"/>
        </w:rPr>
        <w:t>M9 114</w:t>
      </w:r>
      <w:r>
        <w:rPr>
          <w:szCs w:val="24"/>
        </w:rPr>
        <w:tab/>
        <w:t>Legal Methods</w:t>
      </w:r>
      <w:r>
        <w:rPr>
          <w:szCs w:val="24"/>
        </w:rPr>
        <w:tab/>
        <w:t>1</w:t>
      </w:r>
      <w:r w:rsidRPr="00545908">
        <w:rPr>
          <w:szCs w:val="24"/>
        </w:rPr>
        <w:tab/>
      </w:r>
      <w:r w:rsidRPr="00545908">
        <w:rPr>
          <w:rFonts w:cs="Arial"/>
          <w:szCs w:val="24"/>
        </w:rPr>
        <w:t>20</w:t>
      </w:r>
    </w:p>
    <w:p w14:paraId="4E1F19C9" w14:textId="77777777" w:rsidR="00C555E1" w:rsidRDefault="00C555E1" w:rsidP="00C555E1">
      <w:pPr>
        <w:pStyle w:val="Curriculum2"/>
        <w:rPr>
          <w:rFonts w:cs="Arial"/>
          <w:szCs w:val="24"/>
        </w:rPr>
      </w:pPr>
      <w:r>
        <w:rPr>
          <w:szCs w:val="24"/>
        </w:rPr>
        <w:t>M9 113</w:t>
      </w:r>
      <w:r>
        <w:rPr>
          <w:szCs w:val="24"/>
        </w:rPr>
        <w:tab/>
        <w:t>Law and Society</w:t>
      </w:r>
      <w:r>
        <w:rPr>
          <w:szCs w:val="24"/>
        </w:rPr>
        <w:tab/>
        <w:t>1</w:t>
      </w:r>
      <w:r>
        <w:rPr>
          <w:szCs w:val="24"/>
        </w:rPr>
        <w:tab/>
        <w:t>20</w:t>
      </w:r>
    </w:p>
    <w:p w14:paraId="1A2D0432" w14:textId="77777777" w:rsidR="00C555E1" w:rsidRDefault="00C555E1" w:rsidP="00C555E1">
      <w:pPr>
        <w:pStyle w:val="Curriculum2"/>
        <w:rPr>
          <w:szCs w:val="24"/>
        </w:rPr>
      </w:pPr>
      <w:r>
        <w:rPr>
          <w:szCs w:val="24"/>
        </w:rPr>
        <w:t>M9 354</w:t>
      </w:r>
      <w:r>
        <w:rPr>
          <w:szCs w:val="24"/>
        </w:rPr>
        <w:tab/>
        <w:t xml:space="preserve">English Law of Tort </w:t>
      </w:r>
      <w:r>
        <w:rPr>
          <w:szCs w:val="24"/>
        </w:rPr>
        <w:tab/>
        <w:t>3</w:t>
      </w:r>
      <w:r>
        <w:rPr>
          <w:szCs w:val="24"/>
        </w:rPr>
        <w:tab/>
        <w:t>20</w:t>
      </w:r>
    </w:p>
    <w:p w14:paraId="4C06B347" w14:textId="77777777" w:rsidR="00C555E1" w:rsidRDefault="00C555E1" w:rsidP="00C555E1">
      <w:pPr>
        <w:pStyle w:val="Curriculum2"/>
        <w:rPr>
          <w:szCs w:val="24"/>
        </w:rPr>
      </w:pPr>
      <w:r>
        <w:rPr>
          <w:szCs w:val="24"/>
        </w:rPr>
        <w:t>M9 355</w:t>
      </w:r>
      <w:r>
        <w:rPr>
          <w:szCs w:val="24"/>
        </w:rPr>
        <w:tab/>
        <w:t>English Law of Contract and Restitution</w:t>
      </w:r>
      <w:r>
        <w:rPr>
          <w:szCs w:val="24"/>
        </w:rPr>
        <w:tab/>
        <w:t>3</w:t>
      </w:r>
      <w:r>
        <w:rPr>
          <w:szCs w:val="24"/>
        </w:rPr>
        <w:tab/>
        <w:t xml:space="preserve">20 </w:t>
      </w:r>
    </w:p>
    <w:p w14:paraId="38187EB7" w14:textId="77777777" w:rsidR="00C555E1" w:rsidRDefault="00C555E1" w:rsidP="00C555E1">
      <w:pPr>
        <w:pStyle w:val="Curriculum2"/>
        <w:rPr>
          <w:szCs w:val="24"/>
        </w:rPr>
      </w:pPr>
      <w:r>
        <w:rPr>
          <w:szCs w:val="24"/>
        </w:rPr>
        <w:t>M9 356</w:t>
      </w:r>
      <w:r>
        <w:rPr>
          <w:szCs w:val="24"/>
        </w:rPr>
        <w:tab/>
        <w:t xml:space="preserve">English Criminal Law and Evidence </w:t>
      </w:r>
      <w:r>
        <w:rPr>
          <w:szCs w:val="24"/>
        </w:rPr>
        <w:tab/>
        <w:t>3</w:t>
      </w:r>
      <w:r>
        <w:rPr>
          <w:szCs w:val="24"/>
        </w:rPr>
        <w:tab/>
        <w:t xml:space="preserve">20 </w:t>
      </w:r>
    </w:p>
    <w:p w14:paraId="1EC1F6BE" w14:textId="77777777" w:rsidR="00C555E1" w:rsidRDefault="00C555E1" w:rsidP="00C555E1">
      <w:pPr>
        <w:pStyle w:val="Curriculum2"/>
        <w:rPr>
          <w:szCs w:val="24"/>
        </w:rPr>
      </w:pPr>
      <w:r>
        <w:rPr>
          <w:szCs w:val="24"/>
        </w:rPr>
        <w:t>M9 116</w:t>
      </w:r>
      <w:r>
        <w:rPr>
          <w:szCs w:val="24"/>
        </w:rPr>
        <w:tab/>
        <w:t>Public Law 1</w:t>
      </w:r>
      <w:r>
        <w:rPr>
          <w:szCs w:val="24"/>
        </w:rPr>
        <w:tab/>
        <w:t>1</w:t>
      </w:r>
      <w:r>
        <w:rPr>
          <w:szCs w:val="24"/>
        </w:rPr>
        <w:tab/>
        <w:t>20</w:t>
      </w:r>
    </w:p>
    <w:p w14:paraId="12239CB6" w14:textId="77777777" w:rsidR="00C555E1" w:rsidRDefault="00C555E1" w:rsidP="00C555E1">
      <w:pPr>
        <w:pStyle w:val="Curriculum2"/>
        <w:rPr>
          <w:rFonts w:cs="Arial"/>
          <w:szCs w:val="24"/>
        </w:rPr>
      </w:pPr>
      <w:r>
        <w:rPr>
          <w:szCs w:val="24"/>
        </w:rPr>
        <w:t>M9 212</w:t>
      </w:r>
      <w:r>
        <w:rPr>
          <w:szCs w:val="24"/>
        </w:rPr>
        <w:tab/>
        <w:t>European Union Law</w:t>
      </w:r>
      <w:r>
        <w:rPr>
          <w:szCs w:val="24"/>
        </w:rPr>
        <w:tab/>
        <w:t>2</w:t>
      </w:r>
      <w:r>
        <w:rPr>
          <w:szCs w:val="24"/>
        </w:rPr>
        <w:tab/>
        <w:t>20</w:t>
      </w:r>
    </w:p>
    <w:p w14:paraId="7B3FA2BE" w14:textId="77777777" w:rsidR="00C555E1" w:rsidRDefault="00C555E1" w:rsidP="00C555E1">
      <w:pPr>
        <w:pStyle w:val="Calendar2"/>
        <w:jc w:val="left"/>
        <w:rPr>
          <w:rFonts w:cs="Arial"/>
          <w:iCs/>
          <w:szCs w:val="24"/>
        </w:rPr>
      </w:pPr>
    </w:p>
    <w:p w14:paraId="53534ECE" w14:textId="77777777" w:rsidR="00C555E1" w:rsidRDefault="00C555E1" w:rsidP="00C555E1">
      <w:pPr>
        <w:pStyle w:val="Calendar2"/>
        <w:jc w:val="left"/>
        <w:rPr>
          <w:rFonts w:cs="Arial"/>
          <w:iCs/>
          <w:szCs w:val="24"/>
        </w:rPr>
      </w:pPr>
    </w:p>
    <w:p w14:paraId="3E03115F" w14:textId="77777777" w:rsidR="00C555E1" w:rsidRPr="000230AF" w:rsidRDefault="00C555E1" w:rsidP="00C555E1">
      <w:pPr>
        <w:pStyle w:val="Calendar2"/>
        <w:jc w:val="left"/>
        <w:rPr>
          <w:rFonts w:cs="Arial"/>
          <w:iCs/>
          <w:szCs w:val="24"/>
        </w:rPr>
      </w:pPr>
    </w:p>
    <w:p w14:paraId="16BE4FDE" w14:textId="77777777" w:rsidR="00C555E1" w:rsidRPr="00095E83" w:rsidRDefault="00C555E1" w:rsidP="00C555E1">
      <w:pPr>
        <w:pStyle w:val="CalendarHeader2"/>
        <w:rPr>
          <w:rFonts w:cs="Arial"/>
          <w:szCs w:val="24"/>
        </w:rPr>
      </w:pPr>
      <w:r>
        <w:rPr>
          <w:rFonts w:cs="Arial"/>
          <w:szCs w:val="24"/>
        </w:rPr>
        <w:t>Third</w:t>
      </w:r>
      <w:r w:rsidRPr="00095E83">
        <w:rPr>
          <w:rFonts w:cs="Arial"/>
          <w:szCs w:val="24"/>
        </w:rPr>
        <w:t xml:space="preserve"> Year </w:t>
      </w:r>
    </w:p>
    <w:p w14:paraId="1E0AAFC6" w14:textId="77777777" w:rsidR="00C555E1" w:rsidRPr="00095E83" w:rsidRDefault="00C555E1" w:rsidP="00C555E1">
      <w:pPr>
        <w:pStyle w:val="Calendar1"/>
        <w:rPr>
          <w:rFonts w:cs="Arial"/>
          <w:szCs w:val="24"/>
        </w:rPr>
      </w:pPr>
      <w:r w:rsidRPr="00095E83">
        <w:rPr>
          <w:rFonts w:cs="Arial"/>
          <w:szCs w:val="24"/>
        </w:rPr>
        <w:t>11.128.</w:t>
      </w:r>
      <w:r>
        <w:rPr>
          <w:rFonts w:cs="Arial"/>
          <w:szCs w:val="24"/>
        </w:rPr>
        <w:t>209</w:t>
      </w:r>
      <w:r w:rsidRPr="00095E83">
        <w:rPr>
          <w:rFonts w:cs="Arial"/>
          <w:szCs w:val="24"/>
        </w:rPr>
        <w:tab/>
        <w:t>All students shall</w:t>
      </w:r>
      <w:r>
        <w:rPr>
          <w:rFonts w:cs="Arial"/>
          <w:szCs w:val="24"/>
        </w:rPr>
        <w:t xml:space="preserve"> normally</w:t>
      </w:r>
      <w:r w:rsidRPr="00095E83">
        <w:rPr>
          <w:rFonts w:cs="Arial"/>
          <w:szCs w:val="24"/>
        </w:rPr>
        <w:t xml:space="preserve"> u</w:t>
      </w:r>
      <w:r>
        <w:rPr>
          <w:rFonts w:cs="Arial"/>
          <w:szCs w:val="24"/>
        </w:rPr>
        <w:t>ndertake classes amounting to 120</w:t>
      </w:r>
      <w:r w:rsidRPr="00095E83">
        <w:rPr>
          <w:rFonts w:cs="Arial"/>
          <w:szCs w:val="24"/>
        </w:rPr>
        <w:t xml:space="preserve"> credits as follows:</w:t>
      </w:r>
    </w:p>
    <w:p w14:paraId="1B05F448" w14:textId="77777777" w:rsidR="00C555E1" w:rsidRPr="00095E83" w:rsidRDefault="00C555E1" w:rsidP="00C555E1">
      <w:pPr>
        <w:pStyle w:val="Calendar2"/>
        <w:rPr>
          <w:rFonts w:cs="Arial"/>
          <w:szCs w:val="24"/>
        </w:rPr>
      </w:pPr>
    </w:p>
    <w:p w14:paraId="4E792E38" w14:textId="77777777" w:rsidR="00C555E1" w:rsidRPr="00545908" w:rsidRDefault="00C555E1" w:rsidP="00C555E1">
      <w:pPr>
        <w:pStyle w:val="Curriculum2"/>
        <w:rPr>
          <w:szCs w:val="24"/>
        </w:rPr>
      </w:pPr>
      <w:r w:rsidRPr="00545908">
        <w:rPr>
          <w:szCs w:val="24"/>
        </w:rPr>
        <w:t xml:space="preserve">Compulsory </w:t>
      </w:r>
      <w:r w:rsidRPr="00545908">
        <w:rPr>
          <w:szCs w:val="24"/>
        </w:rPr>
        <w:tab/>
        <w:t>Classes</w:t>
      </w:r>
      <w:r w:rsidRPr="00545908">
        <w:rPr>
          <w:szCs w:val="24"/>
        </w:rPr>
        <w:tab/>
        <w:t>Level</w:t>
      </w:r>
      <w:r w:rsidRPr="00545908">
        <w:rPr>
          <w:szCs w:val="24"/>
        </w:rPr>
        <w:tab/>
        <w:t>Credits</w:t>
      </w:r>
    </w:p>
    <w:p w14:paraId="19EEFFCD" w14:textId="77777777" w:rsidR="00C555E1" w:rsidRDefault="00C555E1" w:rsidP="00C555E1">
      <w:pPr>
        <w:pStyle w:val="Curriculum2"/>
        <w:rPr>
          <w:szCs w:val="24"/>
        </w:rPr>
      </w:pPr>
      <w:r>
        <w:rPr>
          <w:szCs w:val="24"/>
        </w:rPr>
        <w:t>M9</w:t>
      </w:r>
      <w:r w:rsidRPr="00545908">
        <w:rPr>
          <w:szCs w:val="24"/>
        </w:rPr>
        <w:t xml:space="preserve"> 207</w:t>
      </w:r>
      <w:r w:rsidRPr="00545908">
        <w:rPr>
          <w:szCs w:val="24"/>
        </w:rPr>
        <w:tab/>
        <w:t>Public Law 2</w:t>
      </w:r>
      <w:r w:rsidRPr="00545908">
        <w:rPr>
          <w:szCs w:val="24"/>
        </w:rPr>
        <w:tab/>
        <w:t>2</w:t>
      </w:r>
      <w:r w:rsidRPr="00545908">
        <w:rPr>
          <w:szCs w:val="24"/>
        </w:rPr>
        <w:tab/>
        <w:t>20</w:t>
      </w:r>
    </w:p>
    <w:p w14:paraId="00D80CB4" w14:textId="77777777" w:rsidR="00C555E1" w:rsidRDefault="00C555E1" w:rsidP="00C555E1">
      <w:pPr>
        <w:pStyle w:val="Curriculum2"/>
        <w:rPr>
          <w:szCs w:val="24"/>
        </w:rPr>
      </w:pPr>
      <w:r>
        <w:rPr>
          <w:szCs w:val="24"/>
        </w:rPr>
        <w:t>M9 357</w:t>
      </w:r>
      <w:r>
        <w:rPr>
          <w:szCs w:val="24"/>
        </w:rPr>
        <w:tab/>
        <w:t>English Law of Property and Land</w:t>
      </w:r>
      <w:r>
        <w:rPr>
          <w:szCs w:val="24"/>
        </w:rPr>
        <w:tab/>
        <w:t>3</w:t>
      </w:r>
      <w:r>
        <w:rPr>
          <w:szCs w:val="24"/>
        </w:rPr>
        <w:tab/>
        <w:t>20</w:t>
      </w:r>
    </w:p>
    <w:p w14:paraId="7B6C15D3" w14:textId="77777777" w:rsidR="00C555E1" w:rsidRDefault="00C555E1" w:rsidP="00C555E1">
      <w:pPr>
        <w:pStyle w:val="Curriculum2"/>
        <w:rPr>
          <w:szCs w:val="24"/>
        </w:rPr>
      </w:pPr>
      <w:r>
        <w:rPr>
          <w:szCs w:val="24"/>
        </w:rPr>
        <w:t>M9 353</w:t>
      </w:r>
      <w:r>
        <w:rPr>
          <w:szCs w:val="24"/>
        </w:rPr>
        <w:tab/>
        <w:t>English Law of Equity and Trusts</w:t>
      </w:r>
      <w:r>
        <w:rPr>
          <w:szCs w:val="24"/>
        </w:rPr>
        <w:tab/>
        <w:t>3</w:t>
      </w:r>
      <w:r>
        <w:rPr>
          <w:szCs w:val="24"/>
        </w:rPr>
        <w:tab/>
        <w:t>20</w:t>
      </w:r>
    </w:p>
    <w:p w14:paraId="7C8E47F2" w14:textId="77777777" w:rsidR="00C555E1" w:rsidRDefault="00C555E1" w:rsidP="00C555E1">
      <w:pPr>
        <w:pStyle w:val="Curriculum2"/>
        <w:rPr>
          <w:szCs w:val="24"/>
        </w:rPr>
      </w:pPr>
    </w:p>
    <w:p w14:paraId="796B03E0" w14:textId="77777777" w:rsidR="00C555E1" w:rsidRDefault="00C555E1" w:rsidP="00C555E1">
      <w:pPr>
        <w:pStyle w:val="Curriculum2"/>
        <w:rPr>
          <w:szCs w:val="24"/>
        </w:rPr>
      </w:pPr>
      <w:r>
        <w:rPr>
          <w:szCs w:val="24"/>
        </w:rPr>
        <w:t>Optional Classes</w:t>
      </w:r>
    </w:p>
    <w:p w14:paraId="1980970C" w14:textId="77777777" w:rsidR="00C555E1" w:rsidRDefault="00C555E1" w:rsidP="00C555E1">
      <w:pPr>
        <w:pStyle w:val="Curriculum2"/>
        <w:rPr>
          <w:szCs w:val="24"/>
        </w:rPr>
      </w:pPr>
      <w:r>
        <w:rPr>
          <w:szCs w:val="24"/>
        </w:rPr>
        <w:t xml:space="preserve">60 credits from the Law School’s list of Level 3 options </w:t>
      </w:r>
    </w:p>
    <w:p w14:paraId="752F65C6" w14:textId="77777777" w:rsidR="00C555E1" w:rsidRPr="00545908" w:rsidRDefault="00C555E1" w:rsidP="00C555E1">
      <w:pPr>
        <w:pStyle w:val="Curriculum2"/>
        <w:rPr>
          <w:szCs w:val="24"/>
        </w:rPr>
      </w:pPr>
      <w:r w:rsidRPr="003867B2">
        <w:rPr>
          <w:szCs w:val="24"/>
        </w:rPr>
        <w:t>GU</w:t>
      </w:r>
      <w:r>
        <w:rPr>
          <w:szCs w:val="24"/>
        </w:rPr>
        <w:t xml:space="preserve"> 306</w:t>
      </w:r>
      <w:r w:rsidRPr="003867B2">
        <w:rPr>
          <w:szCs w:val="24"/>
        </w:rPr>
        <w:tab/>
        <w:t>Roman Law of Property a</w:t>
      </w:r>
      <w:r w:rsidRPr="00545908">
        <w:rPr>
          <w:szCs w:val="24"/>
        </w:rPr>
        <w:t>nd Obligations</w:t>
      </w:r>
      <w:r w:rsidRPr="00545908">
        <w:rPr>
          <w:szCs w:val="24"/>
        </w:rPr>
        <w:tab/>
        <w:t>3</w:t>
      </w:r>
      <w:r w:rsidRPr="00545908">
        <w:rPr>
          <w:szCs w:val="24"/>
        </w:rPr>
        <w:tab/>
        <w:t>20</w:t>
      </w:r>
    </w:p>
    <w:p w14:paraId="36604289" w14:textId="77777777" w:rsidR="00C555E1" w:rsidRPr="003867B2" w:rsidRDefault="00C555E1" w:rsidP="00C555E1">
      <w:pPr>
        <w:pStyle w:val="Curriculum2"/>
        <w:rPr>
          <w:szCs w:val="24"/>
        </w:rPr>
      </w:pPr>
      <w:r>
        <w:rPr>
          <w:szCs w:val="24"/>
        </w:rPr>
        <w:t>M9</w:t>
      </w:r>
      <w:r w:rsidRPr="003867B2">
        <w:rPr>
          <w:szCs w:val="24"/>
        </w:rPr>
        <w:t xml:space="preserve"> 305</w:t>
      </w:r>
      <w:r w:rsidRPr="003867B2">
        <w:rPr>
          <w:szCs w:val="24"/>
        </w:rPr>
        <w:tab/>
        <w:t>Law, Film and Popular Culture</w:t>
      </w:r>
      <w:r w:rsidRPr="003867B2">
        <w:rPr>
          <w:szCs w:val="24"/>
        </w:rPr>
        <w:tab/>
        <w:t>3</w:t>
      </w:r>
      <w:r w:rsidRPr="003867B2">
        <w:rPr>
          <w:szCs w:val="24"/>
        </w:rPr>
        <w:tab/>
        <w:t>20</w:t>
      </w:r>
    </w:p>
    <w:p w14:paraId="25E540F0" w14:textId="77777777" w:rsidR="00C555E1" w:rsidRDefault="00C555E1" w:rsidP="00C555E1">
      <w:pPr>
        <w:pStyle w:val="Curriculum2"/>
        <w:rPr>
          <w:szCs w:val="24"/>
        </w:rPr>
      </w:pPr>
      <w:r>
        <w:rPr>
          <w:szCs w:val="24"/>
        </w:rPr>
        <w:t>M9 307</w:t>
      </w:r>
      <w:r>
        <w:rPr>
          <w:szCs w:val="24"/>
        </w:rPr>
        <w:tab/>
        <w:t>Crime and Punishment</w:t>
      </w:r>
      <w:r>
        <w:rPr>
          <w:szCs w:val="24"/>
        </w:rPr>
        <w:tab/>
        <w:t>3</w:t>
      </w:r>
      <w:r>
        <w:rPr>
          <w:szCs w:val="24"/>
        </w:rPr>
        <w:tab/>
        <w:t>20</w:t>
      </w:r>
    </w:p>
    <w:p w14:paraId="66F8EF62" w14:textId="77777777" w:rsidR="00C555E1" w:rsidRPr="003867B2" w:rsidRDefault="00C555E1" w:rsidP="00C555E1">
      <w:pPr>
        <w:pStyle w:val="Curriculum2"/>
        <w:rPr>
          <w:szCs w:val="24"/>
        </w:rPr>
      </w:pPr>
      <w:r>
        <w:rPr>
          <w:szCs w:val="24"/>
        </w:rPr>
        <w:t>M9</w:t>
      </w:r>
      <w:r w:rsidRPr="003867B2">
        <w:rPr>
          <w:szCs w:val="24"/>
        </w:rPr>
        <w:t xml:space="preserve"> 308</w:t>
      </w:r>
      <w:r w:rsidRPr="003867B2">
        <w:rPr>
          <w:szCs w:val="24"/>
        </w:rPr>
        <w:tab/>
        <w:t>Human Rights Law</w:t>
      </w:r>
      <w:r w:rsidRPr="003867B2">
        <w:rPr>
          <w:szCs w:val="24"/>
        </w:rPr>
        <w:tab/>
        <w:t>3</w:t>
      </w:r>
      <w:r w:rsidRPr="003867B2">
        <w:rPr>
          <w:szCs w:val="24"/>
        </w:rPr>
        <w:tab/>
        <w:t>20</w:t>
      </w:r>
    </w:p>
    <w:p w14:paraId="77046547" w14:textId="77777777" w:rsidR="00C555E1" w:rsidRPr="003867B2" w:rsidRDefault="00C555E1" w:rsidP="00C555E1">
      <w:pPr>
        <w:pStyle w:val="Curriculum2"/>
        <w:rPr>
          <w:szCs w:val="24"/>
        </w:rPr>
      </w:pPr>
      <w:r>
        <w:rPr>
          <w:szCs w:val="24"/>
        </w:rPr>
        <w:t>M9</w:t>
      </w:r>
      <w:r w:rsidRPr="003867B2">
        <w:rPr>
          <w:szCs w:val="24"/>
        </w:rPr>
        <w:t xml:space="preserve"> 310</w:t>
      </w:r>
      <w:r w:rsidRPr="003867B2">
        <w:rPr>
          <w:szCs w:val="24"/>
        </w:rPr>
        <w:tab/>
        <w:t>Planning Law</w:t>
      </w:r>
      <w:r w:rsidRPr="003867B2">
        <w:rPr>
          <w:szCs w:val="24"/>
        </w:rPr>
        <w:tab/>
        <w:t>3</w:t>
      </w:r>
      <w:r w:rsidRPr="003867B2">
        <w:rPr>
          <w:szCs w:val="24"/>
        </w:rPr>
        <w:tab/>
        <w:t>20</w:t>
      </w:r>
    </w:p>
    <w:p w14:paraId="7EAE5D75" w14:textId="77777777" w:rsidR="00C555E1" w:rsidRPr="003867B2" w:rsidRDefault="00C555E1" w:rsidP="00C555E1">
      <w:pPr>
        <w:pStyle w:val="Curriculum2"/>
        <w:rPr>
          <w:szCs w:val="24"/>
        </w:rPr>
      </w:pPr>
      <w:r>
        <w:rPr>
          <w:szCs w:val="24"/>
        </w:rPr>
        <w:t>M9</w:t>
      </w:r>
      <w:r w:rsidRPr="003867B2">
        <w:rPr>
          <w:szCs w:val="24"/>
        </w:rPr>
        <w:t xml:space="preserve"> 311</w:t>
      </w:r>
      <w:r w:rsidRPr="003867B2">
        <w:rPr>
          <w:szCs w:val="24"/>
        </w:rPr>
        <w:tab/>
        <w:t>Banking Law and Finance</w:t>
      </w:r>
      <w:r w:rsidRPr="003867B2">
        <w:rPr>
          <w:szCs w:val="24"/>
        </w:rPr>
        <w:tab/>
        <w:t>3</w:t>
      </w:r>
      <w:r w:rsidRPr="003867B2">
        <w:rPr>
          <w:szCs w:val="24"/>
        </w:rPr>
        <w:tab/>
        <w:t>20</w:t>
      </w:r>
    </w:p>
    <w:p w14:paraId="02445DB3" w14:textId="77777777" w:rsidR="00C555E1" w:rsidRPr="003867B2" w:rsidRDefault="00C555E1" w:rsidP="00C555E1">
      <w:pPr>
        <w:pStyle w:val="Curriculum2"/>
        <w:rPr>
          <w:szCs w:val="24"/>
        </w:rPr>
      </w:pPr>
      <w:r>
        <w:rPr>
          <w:szCs w:val="24"/>
        </w:rPr>
        <w:t>M9</w:t>
      </w:r>
      <w:r w:rsidRPr="003867B2">
        <w:rPr>
          <w:szCs w:val="24"/>
        </w:rPr>
        <w:t xml:space="preserve"> 312</w:t>
      </w:r>
      <w:r w:rsidRPr="003867B2">
        <w:rPr>
          <w:szCs w:val="24"/>
        </w:rPr>
        <w:tab/>
        <w:t>Legal Theory</w:t>
      </w:r>
      <w:r w:rsidRPr="003867B2">
        <w:rPr>
          <w:szCs w:val="24"/>
        </w:rPr>
        <w:tab/>
        <w:t>3</w:t>
      </w:r>
      <w:r w:rsidRPr="003867B2">
        <w:rPr>
          <w:szCs w:val="24"/>
        </w:rPr>
        <w:tab/>
        <w:t>20</w:t>
      </w:r>
    </w:p>
    <w:p w14:paraId="13CB49D0" w14:textId="77777777" w:rsidR="00C555E1" w:rsidRPr="003867B2" w:rsidRDefault="00C555E1" w:rsidP="00C555E1">
      <w:pPr>
        <w:pStyle w:val="Curriculum2"/>
        <w:rPr>
          <w:szCs w:val="24"/>
        </w:rPr>
      </w:pPr>
      <w:r>
        <w:rPr>
          <w:szCs w:val="24"/>
        </w:rPr>
        <w:t>M9</w:t>
      </w:r>
      <w:r w:rsidRPr="003867B2">
        <w:rPr>
          <w:szCs w:val="24"/>
        </w:rPr>
        <w:t xml:space="preserve"> 313</w:t>
      </w:r>
      <w:r w:rsidRPr="003867B2">
        <w:rPr>
          <w:szCs w:val="24"/>
        </w:rPr>
        <w:tab/>
        <w:t>Housing Law</w:t>
      </w:r>
      <w:r w:rsidRPr="003867B2">
        <w:rPr>
          <w:szCs w:val="24"/>
        </w:rPr>
        <w:tab/>
        <w:t>3</w:t>
      </w:r>
      <w:r w:rsidRPr="003867B2">
        <w:rPr>
          <w:szCs w:val="24"/>
        </w:rPr>
        <w:tab/>
        <w:t>20</w:t>
      </w:r>
    </w:p>
    <w:p w14:paraId="78DB635D" w14:textId="77777777" w:rsidR="00C555E1" w:rsidRPr="00545908" w:rsidRDefault="00C555E1" w:rsidP="00C555E1">
      <w:pPr>
        <w:pStyle w:val="Curriculum2"/>
        <w:rPr>
          <w:szCs w:val="24"/>
        </w:rPr>
      </w:pPr>
      <w:r>
        <w:rPr>
          <w:szCs w:val="24"/>
        </w:rPr>
        <w:t>M9</w:t>
      </w:r>
      <w:r w:rsidRPr="00545908">
        <w:rPr>
          <w:szCs w:val="24"/>
        </w:rPr>
        <w:t xml:space="preserve"> 314</w:t>
      </w:r>
      <w:r w:rsidRPr="00545908">
        <w:rPr>
          <w:szCs w:val="24"/>
        </w:rPr>
        <w:tab/>
        <w:t>Intellectual Property Law</w:t>
      </w:r>
      <w:r w:rsidRPr="00545908">
        <w:rPr>
          <w:szCs w:val="24"/>
        </w:rPr>
        <w:tab/>
        <w:t>3</w:t>
      </w:r>
      <w:r w:rsidRPr="00545908">
        <w:rPr>
          <w:szCs w:val="24"/>
        </w:rPr>
        <w:tab/>
        <w:t>20</w:t>
      </w:r>
    </w:p>
    <w:p w14:paraId="137FDD7A" w14:textId="77777777" w:rsidR="00C555E1" w:rsidRPr="00545908" w:rsidRDefault="00C555E1" w:rsidP="00C555E1">
      <w:pPr>
        <w:pStyle w:val="Curriculum2"/>
        <w:rPr>
          <w:szCs w:val="24"/>
        </w:rPr>
      </w:pPr>
      <w:r>
        <w:rPr>
          <w:szCs w:val="24"/>
        </w:rPr>
        <w:t>M9</w:t>
      </w:r>
      <w:r w:rsidRPr="00545908">
        <w:rPr>
          <w:szCs w:val="24"/>
        </w:rPr>
        <w:t xml:space="preserve"> 316</w:t>
      </w:r>
      <w:r w:rsidRPr="00545908">
        <w:rPr>
          <w:szCs w:val="24"/>
        </w:rPr>
        <w:tab/>
        <w:t xml:space="preserve">International Private Law </w:t>
      </w:r>
      <w:r w:rsidRPr="00545908">
        <w:rPr>
          <w:szCs w:val="24"/>
        </w:rPr>
        <w:tab/>
        <w:t>3</w:t>
      </w:r>
      <w:r w:rsidRPr="00545908">
        <w:rPr>
          <w:szCs w:val="24"/>
        </w:rPr>
        <w:tab/>
        <w:t>20</w:t>
      </w:r>
    </w:p>
    <w:p w14:paraId="2B603A02" w14:textId="77777777" w:rsidR="00C555E1" w:rsidRPr="00545908" w:rsidRDefault="00C555E1" w:rsidP="00C555E1">
      <w:pPr>
        <w:pStyle w:val="Curriculum2"/>
        <w:rPr>
          <w:szCs w:val="24"/>
        </w:rPr>
      </w:pPr>
      <w:r>
        <w:rPr>
          <w:szCs w:val="24"/>
        </w:rPr>
        <w:t>M9</w:t>
      </w:r>
      <w:r w:rsidRPr="00545908">
        <w:rPr>
          <w:szCs w:val="24"/>
        </w:rPr>
        <w:t xml:space="preserve"> 317</w:t>
      </w:r>
      <w:r w:rsidRPr="00545908">
        <w:rPr>
          <w:szCs w:val="24"/>
        </w:rPr>
        <w:tab/>
        <w:t>Public International Law</w:t>
      </w:r>
      <w:r w:rsidRPr="00545908">
        <w:rPr>
          <w:szCs w:val="24"/>
        </w:rPr>
        <w:tab/>
      </w:r>
      <w:r>
        <w:rPr>
          <w:szCs w:val="24"/>
        </w:rPr>
        <w:t>3</w:t>
      </w:r>
      <w:r w:rsidRPr="00545908">
        <w:rPr>
          <w:szCs w:val="24"/>
        </w:rPr>
        <w:tab/>
        <w:t>20</w:t>
      </w:r>
    </w:p>
    <w:p w14:paraId="259E2A68" w14:textId="77777777" w:rsidR="00C555E1" w:rsidRPr="003867B2" w:rsidRDefault="00C555E1" w:rsidP="00C555E1">
      <w:pPr>
        <w:pStyle w:val="Curriculum2"/>
        <w:rPr>
          <w:szCs w:val="24"/>
        </w:rPr>
      </w:pPr>
      <w:r>
        <w:rPr>
          <w:szCs w:val="24"/>
        </w:rPr>
        <w:t>M9</w:t>
      </w:r>
      <w:r w:rsidRPr="003867B2">
        <w:rPr>
          <w:szCs w:val="24"/>
        </w:rPr>
        <w:t xml:space="preserve"> 318</w:t>
      </w:r>
      <w:r w:rsidRPr="003867B2">
        <w:rPr>
          <w:szCs w:val="24"/>
        </w:rPr>
        <w:tab/>
        <w:t>Competition Law</w:t>
      </w:r>
      <w:r w:rsidRPr="003867B2">
        <w:rPr>
          <w:szCs w:val="24"/>
        </w:rPr>
        <w:tab/>
        <w:t>3</w:t>
      </w:r>
      <w:r w:rsidRPr="003867B2">
        <w:rPr>
          <w:szCs w:val="24"/>
        </w:rPr>
        <w:tab/>
        <w:t>20</w:t>
      </w:r>
    </w:p>
    <w:p w14:paraId="3FCD9CCA" w14:textId="77777777" w:rsidR="00C555E1" w:rsidRDefault="00C555E1" w:rsidP="00C555E1">
      <w:pPr>
        <w:pStyle w:val="Curriculum2"/>
        <w:rPr>
          <w:szCs w:val="24"/>
        </w:rPr>
      </w:pPr>
      <w:r>
        <w:rPr>
          <w:szCs w:val="24"/>
        </w:rPr>
        <w:t>M9</w:t>
      </w:r>
      <w:r w:rsidRPr="00545908">
        <w:rPr>
          <w:szCs w:val="24"/>
        </w:rPr>
        <w:t xml:space="preserve"> 319</w:t>
      </w:r>
      <w:r w:rsidRPr="00545908">
        <w:rPr>
          <w:szCs w:val="24"/>
        </w:rPr>
        <w:tab/>
        <w:t>Discrimination and the Law</w:t>
      </w:r>
      <w:r w:rsidRPr="00545908">
        <w:rPr>
          <w:szCs w:val="24"/>
        </w:rPr>
        <w:tab/>
        <w:t>3</w:t>
      </w:r>
      <w:r w:rsidRPr="00545908">
        <w:rPr>
          <w:szCs w:val="24"/>
        </w:rPr>
        <w:tab/>
        <w:t>20</w:t>
      </w:r>
    </w:p>
    <w:p w14:paraId="4E04D663" w14:textId="77777777" w:rsidR="00C555E1" w:rsidRPr="00DF1364" w:rsidRDefault="00C555E1" w:rsidP="00C555E1">
      <w:pPr>
        <w:pStyle w:val="Curriculum2"/>
        <w:rPr>
          <w:szCs w:val="24"/>
        </w:rPr>
      </w:pPr>
      <w:r>
        <w:rPr>
          <w:szCs w:val="24"/>
        </w:rPr>
        <w:t>M9 320</w:t>
      </w:r>
      <w:r>
        <w:rPr>
          <w:szCs w:val="24"/>
        </w:rPr>
        <w:tab/>
        <w:t>Clinical Legal Practice*</w:t>
      </w:r>
      <w:r>
        <w:rPr>
          <w:szCs w:val="24"/>
        </w:rPr>
        <w:tab/>
        <w:t>3</w:t>
      </w:r>
      <w:r>
        <w:rPr>
          <w:szCs w:val="24"/>
        </w:rPr>
        <w:tab/>
        <w:t>20</w:t>
      </w:r>
    </w:p>
    <w:p w14:paraId="2AA1681C" w14:textId="77777777" w:rsidR="00C555E1" w:rsidRDefault="00C555E1" w:rsidP="00C555E1">
      <w:pPr>
        <w:pStyle w:val="Curriculum2"/>
      </w:pPr>
      <w:r>
        <w:t>M9 345</w:t>
      </w:r>
      <w:r>
        <w:tab/>
        <w:t>Ethics and Justice*</w:t>
      </w:r>
      <w:r>
        <w:tab/>
        <w:t>3</w:t>
      </w:r>
      <w:r>
        <w:tab/>
        <w:t>20</w:t>
      </w:r>
    </w:p>
    <w:p w14:paraId="0D23D357" w14:textId="77777777" w:rsidR="00C555E1" w:rsidRPr="00C976AB" w:rsidRDefault="00C555E1" w:rsidP="00C555E1">
      <w:pPr>
        <w:pStyle w:val="Curriculum2"/>
      </w:pPr>
      <w:r>
        <w:t>M9 338</w:t>
      </w:r>
      <w:r>
        <w:tab/>
        <w:t xml:space="preserve">Local Government Law </w:t>
      </w:r>
      <w:r>
        <w:tab/>
        <w:t>3</w:t>
      </w:r>
      <w:r>
        <w:tab/>
        <w:t>20</w:t>
      </w:r>
    </w:p>
    <w:p w14:paraId="326F69ED" w14:textId="77777777" w:rsidR="00C555E1" w:rsidRDefault="00C555E1" w:rsidP="00C555E1">
      <w:pPr>
        <w:pStyle w:val="Curriculum2"/>
        <w:rPr>
          <w:szCs w:val="24"/>
        </w:rPr>
      </w:pPr>
      <w:r>
        <w:rPr>
          <w:szCs w:val="24"/>
        </w:rPr>
        <w:t>M9 352</w:t>
      </w:r>
      <w:r>
        <w:rPr>
          <w:szCs w:val="24"/>
        </w:rPr>
        <w:tab/>
        <w:t>Internet Law</w:t>
      </w:r>
      <w:r>
        <w:rPr>
          <w:szCs w:val="24"/>
        </w:rPr>
        <w:tab/>
        <w:t>3</w:t>
      </w:r>
      <w:r>
        <w:rPr>
          <w:szCs w:val="24"/>
        </w:rPr>
        <w:tab/>
        <w:t>20</w:t>
      </w:r>
    </w:p>
    <w:p w14:paraId="773F8136" w14:textId="77777777" w:rsidR="00C555E1" w:rsidRDefault="00C555E1" w:rsidP="00C555E1">
      <w:pPr>
        <w:pStyle w:val="Calendar2"/>
        <w:rPr>
          <w:szCs w:val="24"/>
        </w:rPr>
      </w:pPr>
      <w:r w:rsidRPr="00545908">
        <w:rPr>
          <w:szCs w:val="24"/>
        </w:rPr>
        <w:t>Such other classes as may be approved by the Course Director.</w:t>
      </w:r>
    </w:p>
    <w:p w14:paraId="5A4CE5D5" w14:textId="77777777" w:rsidR="00C555E1" w:rsidRPr="00E856DF" w:rsidRDefault="00C555E1" w:rsidP="00C555E1">
      <w:pPr>
        <w:pStyle w:val="Calendar2"/>
        <w:rPr>
          <w:szCs w:val="24"/>
        </w:rPr>
      </w:pPr>
      <w:r>
        <w:rPr>
          <w:szCs w:val="24"/>
        </w:rPr>
        <w:t>*Can only be taken by students working in the Law Clinic or approved work placement.</w:t>
      </w:r>
    </w:p>
    <w:p w14:paraId="531A07E6" w14:textId="77777777" w:rsidR="00C555E1" w:rsidRDefault="00C555E1" w:rsidP="00C555E1">
      <w:pPr>
        <w:pStyle w:val="Curriculum2"/>
        <w:rPr>
          <w:szCs w:val="24"/>
        </w:rPr>
      </w:pPr>
    </w:p>
    <w:p w14:paraId="29DD6580" w14:textId="77777777" w:rsidR="00C555E1" w:rsidRDefault="00C555E1" w:rsidP="001C145E">
      <w:pPr>
        <w:pStyle w:val="Curriculum2"/>
        <w:ind w:left="0"/>
        <w:rPr>
          <w:rFonts w:cs="Arial"/>
          <w:szCs w:val="24"/>
        </w:rPr>
      </w:pPr>
    </w:p>
    <w:p w14:paraId="2D8BB4C5" w14:textId="77777777" w:rsidR="00C555E1" w:rsidRPr="00545908" w:rsidRDefault="00C555E1" w:rsidP="00C555E1">
      <w:pPr>
        <w:pStyle w:val="Curriculum2"/>
        <w:rPr>
          <w:rFonts w:cs="Arial"/>
          <w:szCs w:val="24"/>
        </w:rPr>
      </w:pPr>
    </w:p>
    <w:p w14:paraId="63A2B82A" w14:textId="77777777" w:rsidR="00C555E1" w:rsidRPr="00545908" w:rsidRDefault="00C555E1" w:rsidP="00C555E1">
      <w:pPr>
        <w:pStyle w:val="CalendarHeader2"/>
        <w:rPr>
          <w:szCs w:val="24"/>
        </w:rPr>
      </w:pPr>
      <w:r w:rsidRPr="00545908">
        <w:rPr>
          <w:szCs w:val="24"/>
        </w:rPr>
        <w:t xml:space="preserve">Fourth Year </w:t>
      </w:r>
    </w:p>
    <w:p w14:paraId="748011D9" w14:textId="77777777" w:rsidR="00C555E1" w:rsidRPr="00545908" w:rsidRDefault="00C555E1" w:rsidP="00C555E1">
      <w:pPr>
        <w:pStyle w:val="Calendar1"/>
        <w:rPr>
          <w:szCs w:val="24"/>
        </w:rPr>
      </w:pPr>
      <w:r w:rsidRPr="00545908">
        <w:rPr>
          <w:szCs w:val="24"/>
        </w:rPr>
        <w:tab/>
        <w:t xml:space="preserve">All students shall </w:t>
      </w:r>
      <w:r>
        <w:rPr>
          <w:szCs w:val="24"/>
        </w:rPr>
        <w:t xml:space="preserve">normally </w:t>
      </w:r>
      <w:r w:rsidRPr="00545908">
        <w:rPr>
          <w:szCs w:val="24"/>
        </w:rPr>
        <w:t>undertake classes amounting to 120 credits as follows:</w:t>
      </w:r>
    </w:p>
    <w:p w14:paraId="7039B5EE" w14:textId="77777777" w:rsidR="00C555E1" w:rsidRDefault="00C555E1" w:rsidP="00C555E1">
      <w:pPr>
        <w:pStyle w:val="Curriculum2"/>
        <w:rPr>
          <w:szCs w:val="24"/>
        </w:rPr>
      </w:pPr>
    </w:p>
    <w:p w14:paraId="71054E4A" w14:textId="77777777" w:rsidR="00C555E1" w:rsidRPr="00545908" w:rsidRDefault="00C555E1" w:rsidP="00C555E1">
      <w:pPr>
        <w:pStyle w:val="Curriculum2"/>
        <w:rPr>
          <w:szCs w:val="24"/>
        </w:rPr>
      </w:pPr>
      <w:r w:rsidRPr="00545908">
        <w:rPr>
          <w:szCs w:val="24"/>
        </w:rPr>
        <w:t>Compulsory Class</w:t>
      </w:r>
      <w:r w:rsidRPr="00545908">
        <w:rPr>
          <w:szCs w:val="24"/>
        </w:rPr>
        <w:tab/>
        <w:t>Level</w:t>
      </w:r>
      <w:r w:rsidRPr="00545908">
        <w:rPr>
          <w:szCs w:val="24"/>
        </w:rPr>
        <w:tab/>
        <w:t>Credit</w:t>
      </w:r>
    </w:p>
    <w:p w14:paraId="73995D33" w14:textId="77777777" w:rsidR="00C555E1" w:rsidRPr="00545908" w:rsidRDefault="00C555E1" w:rsidP="00C555E1">
      <w:pPr>
        <w:pStyle w:val="Curriculum2"/>
        <w:rPr>
          <w:szCs w:val="24"/>
        </w:rPr>
      </w:pPr>
      <w:r>
        <w:rPr>
          <w:szCs w:val="24"/>
        </w:rPr>
        <w:t>M9</w:t>
      </w:r>
      <w:r w:rsidRPr="00545908">
        <w:rPr>
          <w:szCs w:val="24"/>
        </w:rPr>
        <w:t xml:space="preserve"> 498</w:t>
      </w:r>
      <w:r w:rsidRPr="00545908">
        <w:rPr>
          <w:szCs w:val="24"/>
        </w:rPr>
        <w:tab/>
        <w:t>Dissertation</w:t>
      </w:r>
      <w:r w:rsidRPr="00545908">
        <w:rPr>
          <w:szCs w:val="24"/>
        </w:rPr>
        <w:tab/>
        <w:t>4</w:t>
      </w:r>
      <w:r w:rsidRPr="00545908">
        <w:rPr>
          <w:szCs w:val="24"/>
        </w:rPr>
        <w:tab/>
        <w:t>40</w:t>
      </w:r>
    </w:p>
    <w:p w14:paraId="5D995228" w14:textId="77777777" w:rsidR="00C555E1" w:rsidRPr="00545908" w:rsidRDefault="00C555E1" w:rsidP="00C555E1">
      <w:pPr>
        <w:pStyle w:val="Calendar2"/>
        <w:rPr>
          <w:szCs w:val="24"/>
        </w:rPr>
      </w:pPr>
    </w:p>
    <w:p w14:paraId="5DF1A045" w14:textId="77777777" w:rsidR="00C555E1" w:rsidRPr="00545908" w:rsidRDefault="00C555E1" w:rsidP="00C555E1">
      <w:pPr>
        <w:pStyle w:val="Curriculum2"/>
        <w:rPr>
          <w:szCs w:val="24"/>
        </w:rPr>
      </w:pPr>
      <w:r w:rsidRPr="00545908">
        <w:rPr>
          <w:szCs w:val="24"/>
        </w:rPr>
        <w:t>Optional Classes</w:t>
      </w:r>
    </w:p>
    <w:p w14:paraId="199E6BCF" w14:textId="77777777" w:rsidR="00C555E1" w:rsidRPr="00545908" w:rsidRDefault="00C555E1" w:rsidP="00C555E1">
      <w:pPr>
        <w:pStyle w:val="Calendar2"/>
        <w:rPr>
          <w:szCs w:val="24"/>
        </w:rPr>
      </w:pPr>
      <w:r w:rsidRPr="00545908">
        <w:rPr>
          <w:szCs w:val="24"/>
        </w:rPr>
        <w:t>80 credits chosen from</w:t>
      </w:r>
      <w:r>
        <w:rPr>
          <w:szCs w:val="24"/>
        </w:rPr>
        <w:t>:</w:t>
      </w:r>
      <w:r w:rsidRPr="00545908">
        <w:rPr>
          <w:szCs w:val="24"/>
        </w:rPr>
        <w:t xml:space="preserve">  </w:t>
      </w:r>
    </w:p>
    <w:p w14:paraId="6D9A9786" w14:textId="77777777" w:rsidR="00C555E1" w:rsidRDefault="00C555E1" w:rsidP="00C555E1">
      <w:pPr>
        <w:pStyle w:val="Curriculum2"/>
        <w:rPr>
          <w:szCs w:val="24"/>
        </w:rPr>
      </w:pPr>
      <w:r>
        <w:rPr>
          <w:szCs w:val="24"/>
        </w:rPr>
        <w:t>M9</w:t>
      </w:r>
      <w:r w:rsidRPr="003867B2">
        <w:rPr>
          <w:szCs w:val="24"/>
        </w:rPr>
        <w:t xml:space="preserve"> 404</w:t>
      </w:r>
      <w:r w:rsidRPr="003867B2">
        <w:rPr>
          <w:szCs w:val="24"/>
        </w:rPr>
        <w:tab/>
        <w:t>Issues in Intellectual Property</w:t>
      </w:r>
      <w:r w:rsidRPr="003867B2">
        <w:rPr>
          <w:szCs w:val="24"/>
        </w:rPr>
        <w:tab/>
        <w:t>4</w:t>
      </w:r>
      <w:r w:rsidRPr="003867B2">
        <w:rPr>
          <w:szCs w:val="24"/>
        </w:rPr>
        <w:tab/>
        <w:t>20</w:t>
      </w:r>
    </w:p>
    <w:p w14:paraId="5EB3D9C7" w14:textId="77777777" w:rsidR="00C555E1" w:rsidRPr="003867B2" w:rsidRDefault="00C555E1" w:rsidP="00C555E1">
      <w:pPr>
        <w:pStyle w:val="Curriculum2"/>
        <w:rPr>
          <w:szCs w:val="24"/>
        </w:rPr>
      </w:pPr>
      <w:r w:rsidRPr="000245DC">
        <w:rPr>
          <w:szCs w:val="24"/>
        </w:rPr>
        <w:t>M9 408</w:t>
      </w:r>
      <w:r w:rsidRPr="000245DC">
        <w:rPr>
          <w:szCs w:val="24"/>
        </w:rPr>
        <w:tab/>
        <w:t>European Union Law</w:t>
      </w:r>
      <w:r w:rsidRPr="000245DC">
        <w:rPr>
          <w:szCs w:val="24"/>
        </w:rPr>
        <w:tab/>
        <w:t>4</w:t>
      </w:r>
      <w:r w:rsidRPr="000245DC">
        <w:rPr>
          <w:szCs w:val="24"/>
        </w:rPr>
        <w:tab/>
        <w:t>20</w:t>
      </w:r>
    </w:p>
    <w:p w14:paraId="34B688ED" w14:textId="77777777" w:rsidR="00C555E1" w:rsidRPr="003867B2" w:rsidRDefault="00C555E1" w:rsidP="00C555E1">
      <w:pPr>
        <w:pStyle w:val="Curriculum2"/>
        <w:rPr>
          <w:szCs w:val="24"/>
        </w:rPr>
      </w:pPr>
      <w:r>
        <w:rPr>
          <w:szCs w:val="24"/>
        </w:rPr>
        <w:t>M9 407</w:t>
      </w:r>
      <w:r>
        <w:rPr>
          <w:szCs w:val="24"/>
        </w:rPr>
        <w:tab/>
        <w:t>Law, Persons and Property</w:t>
      </w:r>
      <w:r>
        <w:rPr>
          <w:szCs w:val="24"/>
        </w:rPr>
        <w:tab/>
        <w:t>4</w:t>
      </w:r>
      <w:r>
        <w:rPr>
          <w:szCs w:val="24"/>
        </w:rPr>
        <w:tab/>
        <w:t>20</w:t>
      </w:r>
    </w:p>
    <w:p w14:paraId="59AFB993" w14:textId="77777777" w:rsidR="00C555E1" w:rsidRPr="003867B2" w:rsidRDefault="00C555E1" w:rsidP="00C555E1">
      <w:pPr>
        <w:pStyle w:val="Curriculum2"/>
        <w:rPr>
          <w:szCs w:val="24"/>
        </w:rPr>
      </w:pPr>
      <w:r>
        <w:rPr>
          <w:szCs w:val="24"/>
        </w:rPr>
        <w:t>M9</w:t>
      </w:r>
      <w:r w:rsidRPr="003867B2">
        <w:rPr>
          <w:szCs w:val="24"/>
        </w:rPr>
        <w:t xml:space="preserve"> 409</w:t>
      </w:r>
      <w:r w:rsidRPr="003867B2">
        <w:rPr>
          <w:szCs w:val="24"/>
        </w:rPr>
        <w:tab/>
        <w:t>Criminology</w:t>
      </w:r>
      <w:r w:rsidRPr="003867B2">
        <w:rPr>
          <w:szCs w:val="24"/>
        </w:rPr>
        <w:tab/>
        <w:t>4</w:t>
      </w:r>
      <w:r w:rsidRPr="003867B2">
        <w:rPr>
          <w:szCs w:val="24"/>
        </w:rPr>
        <w:tab/>
        <w:t>20</w:t>
      </w:r>
    </w:p>
    <w:p w14:paraId="456F0F33" w14:textId="77777777" w:rsidR="00C555E1" w:rsidRDefault="00C555E1" w:rsidP="00C555E1">
      <w:pPr>
        <w:pStyle w:val="Curriculum2"/>
        <w:rPr>
          <w:szCs w:val="24"/>
        </w:rPr>
      </w:pPr>
      <w:r>
        <w:rPr>
          <w:szCs w:val="24"/>
        </w:rPr>
        <w:t>M9 410</w:t>
      </w:r>
      <w:r>
        <w:rPr>
          <w:szCs w:val="24"/>
        </w:rPr>
        <w:tab/>
        <w:t>Public International Law</w:t>
      </w:r>
      <w:r>
        <w:rPr>
          <w:szCs w:val="24"/>
        </w:rPr>
        <w:tab/>
        <w:t>4</w:t>
      </w:r>
      <w:r>
        <w:rPr>
          <w:szCs w:val="24"/>
        </w:rPr>
        <w:tab/>
        <w:t>20</w:t>
      </w:r>
    </w:p>
    <w:p w14:paraId="50A6E65A" w14:textId="77777777" w:rsidR="00C555E1" w:rsidRPr="003867B2" w:rsidRDefault="00C555E1" w:rsidP="00C555E1">
      <w:pPr>
        <w:pStyle w:val="Curriculum2"/>
        <w:rPr>
          <w:szCs w:val="24"/>
        </w:rPr>
      </w:pPr>
      <w:r>
        <w:rPr>
          <w:szCs w:val="24"/>
        </w:rPr>
        <w:t>M9 411</w:t>
      </w:r>
      <w:r w:rsidRPr="003867B2">
        <w:rPr>
          <w:szCs w:val="24"/>
        </w:rPr>
        <w:tab/>
        <w:t>Labour Law</w:t>
      </w:r>
      <w:r w:rsidRPr="003867B2">
        <w:rPr>
          <w:szCs w:val="24"/>
        </w:rPr>
        <w:tab/>
        <w:t>4</w:t>
      </w:r>
      <w:r w:rsidRPr="003867B2">
        <w:rPr>
          <w:szCs w:val="24"/>
        </w:rPr>
        <w:tab/>
        <w:t>20</w:t>
      </w:r>
    </w:p>
    <w:p w14:paraId="2DDFE7D5" w14:textId="77777777" w:rsidR="00C555E1" w:rsidRPr="003867B2" w:rsidRDefault="00C555E1" w:rsidP="00C555E1">
      <w:pPr>
        <w:pStyle w:val="Curriculum2"/>
        <w:rPr>
          <w:szCs w:val="24"/>
        </w:rPr>
      </w:pPr>
      <w:r>
        <w:rPr>
          <w:szCs w:val="24"/>
        </w:rPr>
        <w:t>M9</w:t>
      </w:r>
      <w:r w:rsidRPr="003867B2">
        <w:rPr>
          <w:szCs w:val="24"/>
        </w:rPr>
        <w:t xml:space="preserve"> 412</w:t>
      </w:r>
      <w:r w:rsidRPr="003867B2">
        <w:rPr>
          <w:szCs w:val="24"/>
        </w:rPr>
        <w:tab/>
        <w:t>Law of Business Associations</w:t>
      </w:r>
      <w:r w:rsidRPr="003867B2">
        <w:rPr>
          <w:szCs w:val="24"/>
        </w:rPr>
        <w:tab/>
        <w:t>4</w:t>
      </w:r>
      <w:r w:rsidRPr="003867B2">
        <w:rPr>
          <w:szCs w:val="24"/>
        </w:rPr>
        <w:tab/>
        <w:t>20</w:t>
      </w:r>
    </w:p>
    <w:p w14:paraId="01CDA7C1" w14:textId="77777777" w:rsidR="00C555E1" w:rsidRPr="003867B2" w:rsidRDefault="00C555E1" w:rsidP="00C555E1">
      <w:pPr>
        <w:pStyle w:val="Curriculum2"/>
        <w:rPr>
          <w:szCs w:val="24"/>
        </w:rPr>
      </w:pPr>
      <w:r>
        <w:rPr>
          <w:szCs w:val="24"/>
        </w:rPr>
        <w:t>M9</w:t>
      </w:r>
      <w:r w:rsidRPr="003867B2">
        <w:rPr>
          <w:szCs w:val="24"/>
        </w:rPr>
        <w:t xml:space="preserve"> 413</w:t>
      </w:r>
      <w:r w:rsidRPr="003867B2">
        <w:rPr>
          <w:szCs w:val="24"/>
        </w:rPr>
        <w:tab/>
        <w:t>Consumer Law</w:t>
      </w:r>
      <w:r w:rsidRPr="003867B2">
        <w:rPr>
          <w:szCs w:val="24"/>
        </w:rPr>
        <w:tab/>
        <w:t>4</w:t>
      </w:r>
      <w:r w:rsidRPr="003867B2">
        <w:rPr>
          <w:szCs w:val="24"/>
        </w:rPr>
        <w:tab/>
        <w:t>20</w:t>
      </w:r>
    </w:p>
    <w:p w14:paraId="49A954A1" w14:textId="77777777" w:rsidR="00C555E1" w:rsidRPr="003867B2" w:rsidRDefault="00C555E1" w:rsidP="00C555E1">
      <w:pPr>
        <w:pStyle w:val="Curriculum2"/>
        <w:rPr>
          <w:szCs w:val="24"/>
        </w:rPr>
      </w:pPr>
      <w:r>
        <w:rPr>
          <w:szCs w:val="24"/>
        </w:rPr>
        <w:t>M9</w:t>
      </w:r>
      <w:r w:rsidRPr="003867B2">
        <w:rPr>
          <w:szCs w:val="24"/>
        </w:rPr>
        <w:t xml:space="preserve"> 417</w:t>
      </w:r>
      <w:r w:rsidRPr="003867B2">
        <w:rPr>
          <w:szCs w:val="24"/>
        </w:rPr>
        <w:tab/>
        <w:t>Legal Aspects of International Trade</w:t>
      </w:r>
      <w:r w:rsidRPr="003867B2">
        <w:rPr>
          <w:szCs w:val="24"/>
        </w:rPr>
        <w:tab/>
        <w:t>4</w:t>
      </w:r>
      <w:r w:rsidRPr="003867B2">
        <w:rPr>
          <w:szCs w:val="24"/>
        </w:rPr>
        <w:tab/>
        <w:t>20</w:t>
      </w:r>
    </w:p>
    <w:p w14:paraId="00208334" w14:textId="77777777" w:rsidR="00C555E1" w:rsidRPr="003867B2" w:rsidRDefault="00C555E1" w:rsidP="00C555E1">
      <w:pPr>
        <w:pStyle w:val="Curriculum2"/>
        <w:rPr>
          <w:szCs w:val="24"/>
        </w:rPr>
      </w:pPr>
      <w:r>
        <w:rPr>
          <w:szCs w:val="24"/>
        </w:rPr>
        <w:t>M9</w:t>
      </w:r>
      <w:r w:rsidRPr="000C7F0E">
        <w:rPr>
          <w:szCs w:val="24"/>
        </w:rPr>
        <w:t xml:space="preserve"> 418</w:t>
      </w:r>
      <w:r w:rsidRPr="000C7F0E">
        <w:rPr>
          <w:szCs w:val="24"/>
        </w:rPr>
        <w:tab/>
        <w:t>Law of Competition</w:t>
      </w:r>
      <w:r w:rsidRPr="000C7F0E">
        <w:rPr>
          <w:szCs w:val="24"/>
        </w:rPr>
        <w:tab/>
        <w:t>4</w:t>
      </w:r>
      <w:r w:rsidRPr="000C7F0E">
        <w:rPr>
          <w:szCs w:val="24"/>
        </w:rPr>
        <w:tab/>
        <w:t>20</w:t>
      </w:r>
    </w:p>
    <w:p w14:paraId="7A561CC8" w14:textId="77777777" w:rsidR="00C555E1" w:rsidRPr="003867B2" w:rsidRDefault="00C555E1" w:rsidP="00C555E1">
      <w:pPr>
        <w:pStyle w:val="Curriculum2"/>
        <w:rPr>
          <w:szCs w:val="24"/>
        </w:rPr>
      </w:pPr>
      <w:r>
        <w:rPr>
          <w:szCs w:val="24"/>
        </w:rPr>
        <w:t>M9 419</w:t>
      </w:r>
      <w:r w:rsidRPr="003867B2">
        <w:rPr>
          <w:szCs w:val="24"/>
        </w:rPr>
        <w:tab/>
        <w:t>Criminal Law</w:t>
      </w:r>
      <w:r w:rsidRPr="003867B2">
        <w:rPr>
          <w:szCs w:val="24"/>
        </w:rPr>
        <w:tab/>
        <w:t>4</w:t>
      </w:r>
      <w:r w:rsidRPr="003867B2">
        <w:rPr>
          <w:szCs w:val="24"/>
        </w:rPr>
        <w:tab/>
        <w:t>20</w:t>
      </w:r>
    </w:p>
    <w:p w14:paraId="549B1C04" w14:textId="77777777" w:rsidR="00C555E1" w:rsidRPr="000245DC" w:rsidRDefault="00C555E1" w:rsidP="00C555E1">
      <w:pPr>
        <w:pStyle w:val="Curriculum2"/>
        <w:rPr>
          <w:szCs w:val="24"/>
        </w:rPr>
      </w:pPr>
      <w:r w:rsidRPr="000245DC">
        <w:rPr>
          <w:szCs w:val="24"/>
        </w:rPr>
        <w:t>M9 420</w:t>
      </w:r>
      <w:r w:rsidRPr="000245DC">
        <w:rPr>
          <w:szCs w:val="24"/>
        </w:rPr>
        <w:tab/>
        <w:t>Legal Profession</w:t>
      </w:r>
      <w:r w:rsidRPr="000245DC">
        <w:rPr>
          <w:szCs w:val="24"/>
        </w:rPr>
        <w:tab/>
        <w:t>4</w:t>
      </w:r>
      <w:r w:rsidRPr="000245DC">
        <w:rPr>
          <w:szCs w:val="24"/>
        </w:rPr>
        <w:tab/>
        <w:t>20</w:t>
      </w:r>
    </w:p>
    <w:p w14:paraId="5D8EBB50" w14:textId="77777777" w:rsidR="00C555E1" w:rsidRPr="003867B2" w:rsidRDefault="00C555E1" w:rsidP="00C555E1">
      <w:pPr>
        <w:pStyle w:val="Curriculum2"/>
        <w:rPr>
          <w:szCs w:val="24"/>
        </w:rPr>
      </w:pPr>
      <w:r>
        <w:rPr>
          <w:szCs w:val="24"/>
        </w:rPr>
        <w:t>M9</w:t>
      </w:r>
      <w:r w:rsidRPr="003867B2">
        <w:rPr>
          <w:szCs w:val="24"/>
        </w:rPr>
        <w:t xml:space="preserve"> 423</w:t>
      </w:r>
      <w:r w:rsidRPr="003867B2">
        <w:rPr>
          <w:szCs w:val="24"/>
        </w:rPr>
        <w:tab/>
        <w:t>Social and Welfare Law</w:t>
      </w:r>
      <w:r w:rsidRPr="003867B2">
        <w:rPr>
          <w:szCs w:val="24"/>
        </w:rPr>
        <w:tab/>
        <w:t>4</w:t>
      </w:r>
      <w:r w:rsidRPr="003867B2">
        <w:rPr>
          <w:szCs w:val="24"/>
        </w:rPr>
        <w:tab/>
        <w:t>20</w:t>
      </w:r>
    </w:p>
    <w:p w14:paraId="47B4E18D" w14:textId="77777777" w:rsidR="00C555E1" w:rsidRPr="003867B2" w:rsidRDefault="00C555E1" w:rsidP="00C555E1">
      <w:pPr>
        <w:pStyle w:val="Curriculum2"/>
        <w:rPr>
          <w:szCs w:val="24"/>
        </w:rPr>
      </w:pPr>
      <w:r>
        <w:rPr>
          <w:szCs w:val="24"/>
        </w:rPr>
        <w:t>M9</w:t>
      </w:r>
      <w:r w:rsidRPr="003867B2">
        <w:rPr>
          <w:szCs w:val="24"/>
        </w:rPr>
        <w:t xml:space="preserve"> 426</w:t>
      </w:r>
      <w:r w:rsidRPr="003867B2">
        <w:rPr>
          <w:szCs w:val="24"/>
        </w:rPr>
        <w:tab/>
        <w:t>Computer Law</w:t>
      </w:r>
      <w:r w:rsidRPr="003867B2">
        <w:rPr>
          <w:szCs w:val="24"/>
        </w:rPr>
        <w:tab/>
        <w:t>4</w:t>
      </w:r>
      <w:r w:rsidRPr="003867B2">
        <w:rPr>
          <w:szCs w:val="24"/>
        </w:rPr>
        <w:tab/>
        <w:t>20</w:t>
      </w:r>
    </w:p>
    <w:p w14:paraId="013DB0DF" w14:textId="77777777" w:rsidR="00C555E1" w:rsidRPr="003867B2" w:rsidRDefault="00C555E1" w:rsidP="00C555E1">
      <w:pPr>
        <w:pStyle w:val="Curriculum2"/>
        <w:rPr>
          <w:szCs w:val="24"/>
        </w:rPr>
      </w:pPr>
      <w:r>
        <w:rPr>
          <w:szCs w:val="24"/>
        </w:rPr>
        <w:t>M9</w:t>
      </w:r>
      <w:r w:rsidRPr="003867B2">
        <w:rPr>
          <w:szCs w:val="24"/>
        </w:rPr>
        <w:t xml:space="preserve"> 428</w:t>
      </w:r>
      <w:r w:rsidRPr="003867B2">
        <w:rPr>
          <w:szCs w:val="24"/>
        </w:rPr>
        <w:tab/>
        <w:t xml:space="preserve">Legislation </w:t>
      </w:r>
      <w:r w:rsidRPr="003867B2">
        <w:rPr>
          <w:szCs w:val="24"/>
        </w:rPr>
        <w:tab/>
        <w:t>4</w:t>
      </w:r>
      <w:r w:rsidRPr="003867B2">
        <w:rPr>
          <w:szCs w:val="24"/>
        </w:rPr>
        <w:tab/>
        <w:t>20</w:t>
      </w:r>
    </w:p>
    <w:p w14:paraId="36B71BE7" w14:textId="77777777" w:rsidR="00C555E1" w:rsidRPr="003867B2" w:rsidRDefault="00C555E1" w:rsidP="00C555E1">
      <w:pPr>
        <w:pStyle w:val="Curriculum2"/>
        <w:rPr>
          <w:szCs w:val="24"/>
        </w:rPr>
      </w:pPr>
      <w:r>
        <w:rPr>
          <w:szCs w:val="24"/>
        </w:rPr>
        <w:t>M9</w:t>
      </w:r>
      <w:r w:rsidRPr="003867B2">
        <w:rPr>
          <w:szCs w:val="24"/>
        </w:rPr>
        <w:t xml:space="preserve"> </w:t>
      </w:r>
      <w:r>
        <w:rPr>
          <w:szCs w:val="24"/>
        </w:rPr>
        <w:t>431</w:t>
      </w:r>
      <w:r w:rsidRPr="003867B2">
        <w:rPr>
          <w:szCs w:val="24"/>
        </w:rPr>
        <w:tab/>
        <w:t>Media Law</w:t>
      </w:r>
      <w:r w:rsidRPr="003867B2">
        <w:rPr>
          <w:szCs w:val="24"/>
        </w:rPr>
        <w:tab/>
        <w:t>4</w:t>
      </w:r>
      <w:r w:rsidRPr="003867B2">
        <w:rPr>
          <w:szCs w:val="24"/>
        </w:rPr>
        <w:tab/>
        <w:t>20</w:t>
      </w:r>
    </w:p>
    <w:p w14:paraId="29B62BEF" w14:textId="77777777" w:rsidR="00C555E1" w:rsidRPr="003867B2" w:rsidRDefault="00C555E1" w:rsidP="00C555E1">
      <w:pPr>
        <w:pStyle w:val="Curriculum2"/>
        <w:rPr>
          <w:szCs w:val="24"/>
        </w:rPr>
      </w:pPr>
      <w:r>
        <w:rPr>
          <w:szCs w:val="24"/>
        </w:rPr>
        <w:t>M9</w:t>
      </w:r>
      <w:r w:rsidRPr="003867B2">
        <w:rPr>
          <w:szCs w:val="24"/>
        </w:rPr>
        <w:t xml:space="preserve"> </w:t>
      </w:r>
      <w:r>
        <w:rPr>
          <w:szCs w:val="24"/>
        </w:rPr>
        <w:t>43</w:t>
      </w:r>
      <w:r w:rsidRPr="003867B2">
        <w:rPr>
          <w:szCs w:val="24"/>
        </w:rPr>
        <w:t>3</w:t>
      </w:r>
      <w:r w:rsidRPr="003867B2">
        <w:rPr>
          <w:szCs w:val="24"/>
        </w:rPr>
        <w:tab/>
        <w:t>Constitutional Law</w:t>
      </w:r>
      <w:r w:rsidRPr="003867B2">
        <w:rPr>
          <w:szCs w:val="24"/>
        </w:rPr>
        <w:tab/>
        <w:t>4</w:t>
      </w:r>
      <w:r w:rsidRPr="003867B2">
        <w:rPr>
          <w:szCs w:val="24"/>
        </w:rPr>
        <w:tab/>
        <w:t>20</w:t>
      </w:r>
    </w:p>
    <w:p w14:paraId="4CC04BE9" w14:textId="77777777" w:rsidR="00C555E1" w:rsidRPr="003867B2" w:rsidRDefault="00C555E1" w:rsidP="00C555E1">
      <w:pPr>
        <w:pStyle w:val="Curriculum2"/>
        <w:rPr>
          <w:szCs w:val="24"/>
        </w:rPr>
      </w:pPr>
      <w:r>
        <w:rPr>
          <w:szCs w:val="24"/>
        </w:rPr>
        <w:t>M9</w:t>
      </w:r>
      <w:r w:rsidRPr="003867B2">
        <w:rPr>
          <w:szCs w:val="24"/>
        </w:rPr>
        <w:t xml:space="preserve"> </w:t>
      </w:r>
      <w:r>
        <w:rPr>
          <w:szCs w:val="24"/>
        </w:rPr>
        <w:t>43</w:t>
      </w:r>
      <w:r w:rsidRPr="003867B2">
        <w:rPr>
          <w:szCs w:val="24"/>
        </w:rPr>
        <w:t>4</w:t>
      </w:r>
      <w:r w:rsidRPr="003867B2">
        <w:rPr>
          <w:szCs w:val="24"/>
        </w:rPr>
        <w:tab/>
        <w:t xml:space="preserve">Protection of Human Rights in the </w:t>
      </w:r>
      <w:smartTag w:uri="urn:schemas-microsoft-com:office:smarttags" w:element="place">
        <w:smartTag w:uri="urn:schemas-microsoft-com:office:smarttags" w:element="country-region">
          <w:r w:rsidRPr="003867B2">
            <w:rPr>
              <w:szCs w:val="24"/>
            </w:rPr>
            <w:t>UK</w:t>
          </w:r>
        </w:smartTag>
      </w:smartTag>
      <w:r w:rsidRPr="003867B2">
        <w:rPr>
          <w:szCs w:val="24"/>
        </w:rPr>
        <w:tab/>
        <w:t>4</w:t>
      </w:r>
      <w:r w:rsidRPr="003867B2">
        <w:rPr>
          <w:szCs w:val="24"/>
        </w:rPr>
        <w:tab/>
        <w:t>20</w:t>
      </w:r>
    </w:p>
    <w:p w14:paraId="082D0C8E" w14:textId="77777777" w:rsidR="00C555E1" w:rsidRPr="003867B2" w:rsidRDefault="00C555E1" w:rsidP="00C555E1">
      <w:pPr>
        <w:pStyle w:val="Curriculum2"/>
        <w:rPr>
          <w:szCs w:val="24"/>
        </w:rPr>
      </w:pPr>
      <w:r>
        <w:rPr>
          <w:szCs w:val="24"/>
        </w:rPr>
        <w:t>M9</w:t>
      </w:r>
      <w:r w:rsidRPr="003867B2">
        <w:rPr>
          <w:szCs w:val="24"/>
        </w:rPr>
        <w:t xml:space="preserve"> 446</w:t>
      </w:r>
      <w:r w:rsidRPr="003867B2">
        <w:rPr>
          <w:szCs w:val="24"/>
        </w:rPr>
        <w:tab/>
        <w:t>Environmental Law</w:t>
      </w:r>
      <w:r w:rsidRPr="003867B2">
        <w:rPr>
          <w:szCs w:val="24"/>
        </w:rPr>
        <w:tab/>
        <w:t>4</w:t>
      </w:r>
      <w:r w:rsidRPr="003867B2">
        <w:rPr>
          <w:szCs w:val="24"/>
        </w:rPr>
        <w:tab/>
        <w:t>20</w:t>
      </w:r>
    </w:p>
    <w:p w14:paraId="43474E12" w14:textId="77777777" w:rsidR="00C555E1" w:rsidRPr="003867B2" w:rsidRDefault="00C555E1" w:rsidP="00C555E1">
      <w:pPr>
        <w:pStyle w:val="Curriculum2"/>
        <w:rPr>
          <w:szCs w:val="24"/>
        </w:rPr>
      </w:pPr>
      <w:r>
        <w:rPr>
          <w:szCs w:val="24"/>
        </w:rPr>
        <w:t>M9</w:t>
      </w:r>
      <w:r w:rsidRPr="003867B2">
        <w:rPr>
          <w:szCs w:val="24"/>
        </w:rPr>
        <w:t xml:space="preserve"> 452</w:t>
      </w:r>
      <w:r w:rsidRPr="003867B2">
        <w:rPr>
          <w:szCs w:val="24"/>
        </w:rPr>
        <w:tab/>
        <w:t>Family Law</w:t>
      </w:r>
      <w:r w:rsidRPr="003867B2">
        <w:rPr>
          <w:szCs w:val="24"/>
        </w:rPr>
        <w:tab/>
        <w:t>4</w:t>
      </w:r>
      <w:r w:rsidRPr="003867B2">
        <w:rPr>
          <w:szCs w:val="24"/>
        </w:rPr>
        <w:tab/>
        <w:t>20</w:t>
      </w:r>
    </w:p>
    <w:p w14:paraId="218AE201" w14:textId="77777777" w:rsidR="00C555E1" w:rsidRPr="003867B2" w:rsidRDefault="00C555E1" w:rsidP="00C555E1">
      <w:pPr>
        <w:pStyle w:val="Curriculum2"/>
        <w:rPr>
          <w:szCs w:val="24"/>
        </w:rPr>
      </w:pPr>
      <w:r>
        <w:rPr>
          <w:szCs w:val="24"/>
        </w:rPr>
        <w:t>M9</w:t>
      </w:r>
      <w:r w:rsidRPr="003867B2">
        <w:rPr>
          <w:szCs w:val="24"/>
        </w:rPr>
        <w:t xml:space="preserve"> 453</w:t>
      </w:r>
      <w:r w:rsidRPr="003867B2">
        <w:rPr>
          <w:szCs w:val="24"/>
        </w:rPr>
        <w:tab/>
        <w:t>Obligations</w:t>
      </w:r>
      <w:r w:rsidRPr="003867B2">
        <w:rPr>
          <w:szCs w:val="24"/>
        </w:rPr>
        <w:tab/>
        <w:t>4</w:t>
      </w:r>
      <w:r w:rsidRPr="003867B2">
        <w:rPr>
          <w:szCs w:val="24"/>
        </w:rPr>
        <w:tab/>
        <w:t>20</w:t>
      </w:r>
    </w:p>
    <w:p w14:paraId="680D158E" w14:textId="77777777" w:rsidR="00C555E1" w:rsidRPr="003867B2" w:rsidRDefault="00C555E1" w:rsidP="00C555E1">
      <w:pPr>
        <w:pStyle w:val="Curriculum2"/>
        <w:rPr>
          <w:szCs w:val="24"/>
        </w:rPr>
      </w:pPr>
      <w:r>
        <w:rPr>
          <w:szCs w:val="24"/>
        </w:rPr>
        <w:t>M9</w:t>
      </w:r>
      <w:r w:rsidRPr="003867B2">
        <w:rPr>
          <w:szCs w:val="24"/>
        </w:rPr>
        <w:t xml:space="preserve"> 456</w:t>
      </w:r>
      <w:r w:rsidRPr="003867B2">
        <w:rPr>
          <w:szCs w:val="24"/>
        </w:rPr>
        <w:tab/>
        <w:t>Law,</w:t>
      </w:r>
      <w:r>
        <w:rPr>
          <w:szCs w:val="24"/>
        </w:rPr>
        <w:t xml:space="preserve"> </w:t>
      </w:r>
      <w:r w:rsidRPr="003867B2">
        <w:rPr>
          <w:szCs w:val="24"/>
        </w:rPr>
        <w:t>Justice</w:t>
      </w:r>
      <w:r>
        <w:rPr>
          <w:szCs w:val="24"/>
        </w:rPr>
        <w:t xml:space="preserve"> and Society</w:t>
      </w:r>
      <w:r w:rsidRPr="003867B2">
        <w:rPr>
          <w:szCs w:val="24"/>
        </w:rPr>
        <w:tab/>
        <w:t>4</w:t>
      </w:r>
      <w:r w:rsidRPr="003867B2">
        <w:rPr>
          <w:szCs w:val="24"/>
        </w:rPr>
        <w:tab/>
        <w:t>20</w:t>
      </w:r>
    </w:p>
    <w:p w14:paraId="5900D694" w14:textId="77777777" w:rsidR="00C555E1" w:rsidRDefault="00C555E1" w:rsidP="00C555E1">
      <w:pPr>
        <w:pStyle w:val="Curriculum2"/>
        <w:rPr>
          <w:szCs w:val="24"/>
        </w:rPr>
      </w:pPr>
      <w:r>
        <w:rPr>
          <w:szCs w:val="24"/>
        </w:rPr>
        <w:t>M9</w:t>
      </w:r>
      <w:r w:rsidRPr="003867B2">
        <w:rPr>
          <w:szCs w:val="24"/>
        </w:rPr>
        <w:t xml:space="preserve"> 459</w:t>
      </w:r>
      <w:r w:rsidRPr="003867B2">
        <w:rPr>
          <w:szCs w:val="24"/>
        </w:rPr>
        <w:tab/>
        <w:t>Financial Services Regulation</w:t>
      </w:r>
      <w:r w:rsidRPr="003867B2">
        <w:rPr>
          <w:szCs w:val="24"/>
        </w:rPr>
        <w:tab/>
        <w:t>4</w:t>
      </w:r>
      <w:r w:rsidRPr="003867B2">
        <w:rPr>
          <w:szCs w:val="24"/>
        </w:rPr>
        <w:tab/>
        <w:t>20</w:t>
      </w:r>
    </w:p>
    <w:p w14:paraId="1034DE7C" w14:textId="77777777" w:rsidR="00C555E1" w:rsidRDefault="00C555E1" w:rsidP="00C555E1">
      <w:pPr>
        <w:pStyle w:val="Curriculum2"/>
        <w:rPr>
          <w:szCs w:val="24"/>
        </w:rPr>
      </w:pPr>
      <w:r>
        <w:rPr>
          <w:szCs w:val="24"/>
        </w:rPr>
        <w:t xml:space="preserve">M9 499 </w:t>
      </w:r>
      <w:r>
        <w:rPr>
          <w:szCs w:val="24"/>
        </w:rPr>
        <w:tab/>
        <w:t>Ethics and Justice*</w:t>
      </w:r>
      <w:r>
        <w:rPr>
          <w:szCs w:val="24"/>
        </w:rPr>
        <w:tab/>
        <w:t>4</w:t>
      </w:r>
      <w:r>
        <w:rPr>
          <w:szCs w:val="24"/>
        </w:rPr>
        <w:tab/>
        <w:t>20</w:t>
      </w:r>
    </w:p>
    <w:p w14:paraId="5747F20B" w14:textId="77777777" w:rsidR="00C555E1" w:rsidRDefault="00C555E1" w:rsidP="00C555E1">
      <w:pPr>
        <w:pStyle w:val="Calendar2"/>
        <w:rPr>
          <w:szCs w:val="24"/>
        </w:rPr>
      </w:pPr>
    </w:p>
    <w:p w14:paraId="7E1D7645" w14:textId="77777777" w:rsidR="00C555E1" w:rsidRDefault="00C555E1" w:rsidP="00C555E1">
      <w:pPr>
        <w:pStyle w:val="Calendar2"/>
        <w:rPr>
          <w:szCs w:val="24"/>
        </w:rPr>
      </w:pPr>
      <w:r w:rsidRPr="00545908">
        <w:rPr>
          <w:szCs w:val="24"/>
        </w:rPr>
        <w:t xml:space="preserve">Such other classes as may be approved by the Course </w:t>
      </w:r>
      <w:r>
        <w:rPr>
          <w:szCs w:val="24"/>
        </w:rPr>
        <w:t>Leader</w:t>
      </w:r>
      <w:r w:rsidRPr="00545908">
        <w:rPr>
          <w:szCs w:val="24"/>
        </w:rPr>
        <w:t>.</w:t>
      </w:r>
    </w:p>
    <w:p w14:paraId="4B4F32F2" w14:textId="77777777" w:rsidR="00C555E1" w:rsidRDefault="00C555E1" w:rsidP="00C555E1">
      <w:pPr>
        <w:pStyle w:val="Calendar2"/>
        <w:rPr>
          <w:szCs w:val="24"/>
        </w:rPr>
      </w:pPr>
    </w:p>
    <w:p w14:paraId="38624DC0" w14:textId="77777777" w:rsidR="00C555E1" w:rsidRDefault="00C555E1" w:rsidP="00C555E1">
      <w:pPr>
        <w:pStyle w:val="Calendar2"/>
        <w:rPr>
          <w:szCs w:val="24"/>
        </w:rPr>
      </w:pPr>
      <w:r>
        <w:rPr>
          <w:szCs w:val="24"/>
        </w:rPr>
        <w:t>*This class is available only to students undertaking Law Clinic or equivalent work.</w:t>
      </w:r>
    </w:p>
    <w:p w14:paraId="2E4D7E71" w14:textId="77777777" w:rsidR="00C555E1" w:rsidRPr="003867B2" w:rsidRDefault="00C555E1" w:rsidP="00C555E1">
      <w:pPr>
        <w:pStyle w:val="Calendar2"/>
        <w:rPr>
          <w:szCs w:val="24"/>
        </w:rPr>
      </w:pPr>
    </w:p>
    <w:p w14:paraId="6DF877A9" w14:textId="77777777" w:rsidR="00C555E1" w:rsidRPr="00545908" w:rsidRDefault="00C555E1" w:rsidP="00C555E1">
      <w:pPr>
        <w:pStyle w:val="Calendar2"/>
        <w:rPr>
          <w:szCs w:val="24"/>
        </w:rPr>
      </w:pPr>
    </w:p>
    <w:p w14:paraId="70137A97" w14:textId="77777777" w:rsidR="00C555E1" w:rsidRPr="00545908" w:rsidRDefault="00C555E1" w:rsidP="00C555E1">
      <w:pPr>
        <w:pStyle w:val="CalendarHeader2"/>
        <w:ind w:left="0" w:firstLine="0"/>
        <w:rPr>
          <w:szCs w:val="24"/>
        </w:rPr>
      </w:pPr>
      <w:r w:rsidRPr="00C555E1">
        <w:rPr>
          <w:b w:val="0"/>
          <w:szCs w:val="24"/>
        </w:rPr>
        <w:t>11.128.210</w:t>
      </w:r>
      <w:r>
        <w:rPr>
          <w:szCs w:val="24"/>
        </w:rPr>
        <w:tab/>
      </w:r>
      <w:r w:rsidRPr="00545908">
        <w:rPr>
          <w:szCs w:val="24"/>
        </w:rPr>
        <w:t xml:space="preserve">Progress </w:t>
      </w:r>
    </w:p>
    <w:p w14:paraId="3652D7C9" w14:textId="77777777" w:rsidR="00C555E1" w:rsidRPr="00545908" w:rsidRDefault="00C555E1" w:rsidP="00C555E1">
      <w:pPr>
        <w:pStyle w:val="Calendar1"/>
        <w:rPr>
          <w:szCs w:val="24"/>
        </w:rPr>
      </w:pPr>
      <w:r w:rsidRPr="00545908">
        <w:rPr>
          <w:szCs w:val="24"/>
        </w:rPr>
        <w:tab/>
        <w:t>In order to progre</w:t>
      </w:r>
      <w:r>
        <w:rPr>
          <w:szCs w:val="24"/>
        </w:rPr>
        <w:t>ss to the third</w:t>
      </w:r>
      <w:r w:rsidRPr="00545908">
        <w:rPr>
          <w:szCs w:val="24"/>
        </w:rPr>
        <w:t xml:space="preserve"> year of the course, a student m</w:t>
      </w:r>
      <w:r>
        <w:rPr>
          <w:szCs w:val="24"/>
        </w:rPr>
        <w:t>ust have accumulated at least 12</w:t>
      </w:r>
      <w:r w:rsidRPr="00545908">
        <w:rPr>
          <w:szCs w:val="24"/>
        </w:rPr>
        <w:t xml:space="preserve">0 credits from the course curriculum.   </w:t>
      </w:r>
    </w:p>
    <w:p w14:paraId="232D0746" w14:textId="77777777" w:rsidR="00C555E1" w:rsidRPr="00545908" w:rsidRDefault="00C555E1" w:rsidP="00C555E1">
      <w:pPr>
        <w:pStyle w:val="Calendar1"/>
        <w:rPr>
          <w:szCs w:val="24"/>
        </w:rPr>
      </w:pPr>
    </w:p>
    <w:p w14:paraId="117CC653" w14:textId="3A30B571" w:rsidR="00C555E1" w:rsidRPr="00545908" w:rsidRDefault="00C555E1" w:rsidP="00C555E1">
      <w:pPr>
        <w:pStyle w:val="Calendar1"/>
        <w:rPr>
          <w:szCs w:val="24"/>
        </w:rPr>
      </w:pPr>
      <w:r w:rsidRPr="0081114D">
        <w:rPr>
          <w:szCs w:val="24"/>
        </w:rPr>
        <w:tab/>
        <w:t xml:space="preserve">In order to progress to the </w:t>
      </w:r>
      <w:r>
        <w:rPr>
          <w:szCs w:val="24"/>
        </w:rPr>
        <w:t>Fourth (</w:t>
      </w:r>
      <w:r w:rsidRPr="0081114D">
        <w:rPr>
          <w:szCs w:val="24"/>
        </w:rPr>
        <w:t>Honours</w:t>
      </w:r>
      <w:r>
        <w:rPr>
          <w:szCs w:val="24"/>
        </w:rPr>
        <w:t>)</w:t>
      </w:r>
      <w:r w:rsidRPr="0081114D">
        <w:rPr>
          <w:szCs w:val="24"/>
        </w:rPr>
        <w:t xml:space="preserve"> year of the course, a student must norm</w:t>
      </w:r>
      <w:r>
        <w:rPr>
          <w:szCs w:val="24"/>
        </w:rPr>
        <w:t xml:space="preserve">ally have accumulated at least </w:t>
      </w:r>
      <w:r w:rsidR="00FD798F">
        <w:rPr>
          <w:szCs w:val="24"/>
        </w:rPr>
        <w:t>38</w:t>
      </w:r>
      <w:r w:rsidRPr="0081114D">
        <w:rPr>
          <w:szCs w:val="24"/>
        </w:rPr>
        <w:t>0 credits from the course curriculum including t</w:t>
      </w:r>
      <w:r>
        <w:rPr>
          <w:szCs w:val="24"/>
        </w:rPr>
        <w:t>he credits</w:t>
      </w:r>
      <w:r w:rsidRPr="0081114D">
        <w:rPr>
          <w:szCs w:val="24"/>
        </w:rPr>
        <w:t xml:space="preserve"> for all </w:t>
      </w:r>
      <w:r>
        <w:rPr>
          <w:szCs w:val="24"/>
        </w:rPr>
        <w:t xml:space="preserve">of </w:t>
      </w:r>
      <w:r w:rsidRPr="0081114D">
        <w:rPr>
          <w:szCs w:val="24"/>
        </w:rPr>
        <w:t xml:space="preserve">the compulsory classes. </w:t>
      </w:r>
    </w:p>
    <w:p w14:paraId="7AD112F9" w14:textId="77777777" w:rsidR="00C555E1" w:rsidRDefault="00C555E1" w:rsidP="00C555E1">
      <w:pPr>
        <w:pStyle w:val="CalendarHeader2"/>
        <w:rPr>
          <w:szCs w:val="24"/>
        </w:rPr>
      </w:pPr>
    </w:p>
    <w:p w14:paraId="41D1DCD5" w14:textId="77777777" w:rsidR="00C555E1" w:rsidRDefault="00C555E1" w:rsidP="00C555E1">
      <w:pPr>
        <w:pStyle w:val="CalendarHeader2"/>
        <w:rPr>
          <w:szCs w:val="24"/>
        </w:rPr>
      </w:pPr>
    </w:p>
    <w:p w14:paraId="2B11B351" w14:textId="77777777" w:rsidR="00C555E1" w:rsidRPr="00545908" w:rsidRDefault="00C555E1" w:rsidP="00C555E1">
      <w:pPr>
        <w:pStyle w:val="CalendarHeader2"/>
        <w:ind w:left="0" w:firstLine="0"/>
        <w:rPr>
          <w:szCs w:val="24"/>
        </w:rPr>
      </w:pPr>
      <w:r w:rsidRPr="00C555E1">
        <w:rPr>
          <w:b w:val="0"/>
          <w:szCs w:val="24"/>
        </w:rPr>
        <w:t>11.128.211</w:t>
      </w:r>
      <w:r>
        <w:rPr>
          <w:szCs w:val="24"/>
        </w:rPr>
        <w:tab/>
      </w:r>
      <w:r w:rsidRPr="00545908">
        <w:rPr>
          <w:szCs w:val="24"/>
        </w:rPr>
        <w:t>Final Honours Classification</w:t>
      </w:r>
    </w:p>
    <w:p w14:paraId="6118FF65" w14:textId="77777777" w:rsidR="00C555E1" w:rsidRPr="00545908" w:rsidRDefault="00C555E1" w:rsidP="00C555E1">
      <w:pPr>
        <w:pStyle w:val="Calendar1"/>
        <w:rPr>
          <w:szCs w:val="24"/>
        </w:rPr>
      </w:pPr>
      <w:r w:rsidRPr="00545908">
        <w:rPr>
          <w:szCs w:val="24"/>
        </w:rPr>
        <w:tab/>
        <w:t>The final Honours classification will normally be based on:</w:t>
      </w:r>
    </w:p>
    <w:p w14:paraId="170A9EC9" w14:textId="77777777" w:rsidR="00C555E1" w:rsidRPr="00545908" w:rsidRDefault="00C555E1" w:rsidP="00C555E1">
      <w:pPr>
        <w:pStyle w:val="CalendarNumberedList"/>
        <w:rPr>
          <w:szCs w:val="24"/>
        </w:rPr>
      </w:pPr>
      <w:r w:rsidRPr="00545908">
        <w:rPr>
          <w:szCs w:val="24"/>
        </w:rPr>
        <w:t>(i)</w:t>
      </w:r>
      <w:r w:rsidRPr="00545908">
        <w:rPr>
          <w:szCs w:val="24"/>
        </w:rPr>
        <w:tab/>
        <w:t xml:space="preserve">the first assessed attempt at compulsory and specified optional classes taken in the </w:t>
      </w:r>
      <w:r>
        <w:rPr>
          <w:szCs w:val="24"/>
        </w:rPr>
        <w:t xml:space="preserve">fourth </w:t>
      </w:r>
      <w:r w:rsidRPr="00545908">
        <w:rPr>
          <w:szCs w:val="24"/>
        </w:rPr>
        <w:t>year;</w:t>
      </w:r>
    </w:p>
    <w:p w14:paraId="24AB13C0" w14:textId="77777777" w:rsidR="00C555E1" w:rsidRPr="00545908" w:rsidRDefault="00C555E1" w:rsidP="00C555E1">
      <w:pPr>
        <w:pStyle w:val="Calendar2"/>
        <w:rPr>
          <w:szCs w:val="24"/>
        </w:rPr>
      </w:pPr>
    </w:p>
    <w:p w14:paraId="5221773A" w14:textId="77777777" w:rsidR="00C555E1" w:rsidRPr="00545908" w:rsidRDefault="00C555E1" w:rsidP="00C555E1">
      <w:pPr>
        <w:pStyle w:val="CalendarHeader2"/>
        <w:rPr>
          <w:szCs w:val="24"/>
        </w:rPr>
      </w:pPr>
      <w:r w:rsidRPr="00545908">
        <w:rPr>
          <w:szCs w:val="24"/>
        </w:rPr>
        <w:t>Award</w:t>
      </w:r>
    </w:p>
    <w:p w14:paraId="68E7DB09" w14:textId="4B063D63" w:rsidR="00C555E1" w:rsidRDefault="00821B81" w:rsidP="00C555E1">
      <w:pPr>
        <w:pStyle w:val="Calendar1"/>
        <w:rPr>
          <w:szCs w:val="24"/>
        </w:rPr>
      </w:pPr>
      <w:r>
        <w:rPr>
          <w:szCs w:val="24"/>
        </w:rPr>
        <w:t>11.128.212</w:t>
      </w:r>
      <w:r>
        <w:rPr>
          <w:szCs w:val="24"/>
        </w:rPr>
        <w:tab/>
      </w:r>
      <w:r w:rsidR="00C555E1" w:rsidRPr="00545908">
        <w:rPr>
          <w:b/>
          <w:szCs w:val="24"/>
        </w:rPr>
        <w:t xml:space="preserve">LLB with Honours: </w:t>
      </w:r>
      <w:r w:rsidR="00C555E1" w:rsidRPr="00545908">
        <w:rPr>
          <w:szCs w:val="24"/>
        </w:rPr>
        <w:t xml:space="preserve">In order to qualify for the award of the degree of LLB with Honours, a candidate must have accumulated no fewer than </w:t>
      </w:r>
      <w:r w:rsidR="00FD798F">
        <w:rPr>
          <w:szCs w:val="24"/>
        </w:rPr>
        <w:t>500</w:t>
      </w:r>
      <w:r w:rsidR="00C555E1" w:rsidRPr="00545908">
        <w:rPr>
          <w:szCs w:val="24"/>
        </w:rPr>
        <w:t xml:space="preserve"> cr</w:t>
      </w:r>
      <w:r w:rsidR="00C555E1">
        <w:rPr>
          <w:szCs w:val="24"/>
        </w:rPr>
        <w:t>edits including 380 from the course curriculum.  Notwithstanding Regulation 11.1.10, these must include 1</w:t>
      </w:r>
      <w:r w:rsidR="00C555E1" w:rsidRPr="00545908">
        <w:rPr>
          <w:szCs w:val="24"/>
        </w:rPr>
        <w:t>20 credits</w:t>
      </w:r>
      <w:r w:rsidR="00C555E1">
        <w:rPr>
          <w:szCs w:val="24"/>
        </w:rPr>
        <w:t xml:space="preserve"> at Level 4</w:t>
      </w:r>
      <w:r w:rsidR="00C555E1" w:rsidRPr="00545908">
        <w:rPr>
          <w:szCs w:val="24"/>
        </w:rPr>
        <w:t>.</w:t>
      </w:r>
    </w:p>
    <w:p w14:paraId="26CF7FE1" w14:textId="3755B6F6" w:rsidR="001C145E" w:rsidRPr="001C145E" w:rsidRDefault="001C145E" w:rsidP="001C145E">
      <w:pPr>
        <w:pStyle w:val="Calendar1"/>
        <w:rPr>
          <w:b/>
          <w:szCs w:val="24"/>
        </w:rPr>
      </w:pPr>
      <w:r>
        <w:rPr>
          <w:szCs w:val="24"/>
        </w:rPr>
        <w:t>11.128.213</w:t>
      </w:r>
      <w:r>
        <w:rPr>
          <w:szCs w:val="24"/>
        </w:rPr>
        <w:tab/>
      </w:r>
      <w:r w:rsidRPr="001C145E">
        <w:rPr>
          <w:b/>
          <w:szCs w:val="24"/>
        </w:rPr>
        <w:t>Transfer:</w:t>
      </w:r>
      <w:r>
        <w:rPr>
          <w:szCs w:val="24"/>
        </w:rPr>
        <w:t>A candidate who has accumulated 380 credits and who then either opts to transfer, or who fails to satisfy the progress or award requirements for the degree of LLB with Honours in English Law may be transferred to the non-practising degree of BA in English Law Studies.</w:t>
      </w:r>
    </w:p>
    <w:p w14:paraId="21CAE8D9" w14:textId="5E4C02B4" w:rsidR="00C555E1" w:rsidRDefault="001C145E" w:rsidP="00F81FF2">
      <w:pPr>
        <w:pStyle w:val="Calendar1"/>
        <w:rPr>
          <w:szCs w:val="24"/>
        </w:rPr>
      </w:pPr>
      <w:r>
        <w:rPr>
          <w:szCs w:val="24"/>
        </w:rPr>
        <w:t>11.128.214</w:t>
      </w:r>
      <w:r w:rsidR="00821B81">
        <w:rPr>
          <w:b/>
          <w:szCs w:val="24"/>
        </w:rPr>
        <w:tab/>
      </w:r>
      <w:r w:rsidR="00C555E1">
        <w:rPr>
          <w:b/>
          <w:szCs w:val="24"/>
        </w:rPr>
        <w:t>B</w:t>
      </w:r>
      <w:r w:rsidR="00FD798F">
        <w:rPr>
          <w:b/>
          <w:szCs w:val="24"/>
        </w:rPr>
        <w:t>A</w:t>
      </w:r>
      <w:r w:rsidR="00C555E1">
        <w:rPr>
          <w:b/>
          <w:szCs w:val="24"/>
        </w:rPr>
        <w:t>:</w:t>
      </w:r>
      <w:r w:rsidR="00C555E1" w:rsidRPr="00D71DEC">
        <w:rPr>
          <w:szCs w:val="24"/>
        </w:rPr>
        <w:t xml:space="preserve"> </w:t>
      </w:r>
      <w:r w:rsidR="00C555E1" w:rsidRPr="00545908">
        <w:rPr>
          <w:szCs w:val="24"/>
        </w:rPr>
        <w:t>In order to qualify for</w:t>
      </w:r>
      <w:r w:rsidR="00C555E1">
        <w:rPr>
          <w:szCs w:val="24"/>
        </w:rPr>
        <w:t xml:space="preserve"> the award of the deg</w:t>
      </w:r>
      <w:r w:rsidR="00FD798F">
        <w:rPr>
          <w:szCs w:val="24"/>
        </w:rPr>
        <w:t xml:space="preserve">ree of </w:t>
      </w:r>
      <w:r w:rsidR="00C555E1">
        <w:rPr>
          <w:szCs w:val="24"/>
        </w:rPr>
        <w:t>B</w:t>
      </w:r>
      <w:r w:rsidR="00FD798F">
        <w:rPr>
          <w:szCs w:val="24"/>
        </w:rPr>
        <w:t>A in English Law Studies</w:t>
      </w:r>
      <w:r w:rsidR="00C555E1">
        <w:rPr>
          <w:szCs w:val="24"/>
        </w:rPr>
        <w:t xml:space="preserve"> </w:t>
      </w:r>
      <w:r w:rsidR="00C555E1" w:rsidRPr="00545908">
        <w:rPr>
          <w:szCs w:val="24"/>
        </w:rPr>
        <w:t xml:space="preserve">a candidate must have accumulated no fewer than </w:t>
      </w:r>
      <w:r w:rsidR="00FD798F">
        <w:rPr>
          <w:szCs w:val="24"/>
        </w:rPr>
        <w:t>38</w:t>
      </w:r>
      <w:r w:rsidR="00C555E1">
        <w:rPr>
          <w:szCs w:val="24"/>
        </w:rPr>
        <w:t>0</w:t>
      </w:r>
      <w:r w:rsidR="00C555E1" w:rsidRPr="00545908">
        <w:rPr>
          <w:szCs w:val="24"/>
        </w:rPr>
        <w:t xml:space="preserve"> cr</w:t>
      </w:r>
      <w:r w:rsidR="00FD798F">
        <w:rPr>
          <w:szCs w:val="24"/>
        </w:rPr>
        <w:t>edits.</w:t>
      </w:r>
    </w:p>
    <w:p w14:paraId="00539AFD" w14:textId="083B7983" w:rsidR="00C555E1" w:rsidRDefault="001C145E" w:rsidP="00C555E1">
      <w:pPr>
        <w:pStyle w:val="Calendar1"/>
        <w:rPr>
          <w:szCs w:val="24"/>
        </w:rPr>
      </w:pPr>
      <w:r>
        <w:rPr>
          <w:szCs w:val="24"/>
        </w:rPr>
        <w:t>11.128.215</w:t>
      </w:r>
      <w:r w:rsidR="00821B81">
        <w:rPr>
          <w:b/>
          <w:szCs w:val="24"/>
        </w:rPr>
        <w:tab/>
      </w:r>
      <w:r w:rsidR="00C555E1" w:rsidRPr="00545908">
        <w:rPr>
          <w:b/>
          <w:szCs w:val="24"/>
        </w:rPr>
        <w:t xml:space="preserve">Diploma of Higher Education: </w:t>
      </w:r>
      <w:r w:rsidR="00C555E1" w:rsidRPr="00545908">
        <w:rPr>
          <w:szCs w:val="24"/>
        </w:rPr>
        <w:t xml:space="preserve">In order to qualify for the award of the Diploma of Higher Education in </w:t>
      </w:r>
      <w:r w:rsidR="00C555E1">
        <w:rPr>
          <w:szCs w:val="24"/>
        </w:rPr>
        <w:t xml:space="preserve">English </w:t>
      </w:r>
      <w:r w:rsidR="00C555E1" w:rsidRPr="00545908">
        <w:rPr>
          <w:szCs w:val="24"/>
        </w:rPr>
        <w:t>Law, a candidate must have accumulated no fewer than 240 credits</w:t>
      </w:r>
      <w:r w:rsidR="00F81FF2">
        <w:rPr>
          <w:szCs w:val="24"/>
        </w:rPr>
        <w:t>.</w:t>
      </w:r>
    </w:p>
    <w:p w14:paraId="226D7A55" w14:textId="77777777" w:rsidR="00C555E1" w:rsidRDefault="00C555E1" w:rsidP="00242669">
      <w:pPr>
        <w:pStyle w:val="Calendar1"/>
        <w:rPr>
          <w:szCs w:val="24"/>
        </w:rPr>
      </w:pPr>
    </w:p>
    <w:p w14:paraId="5CFADEFA" w14:textId="77777777" w:rsidR="00462133" w:rsidRDefault="00462133" w:rsidP="00462133">
      <w:pPr>
        <w:pStyle w:val="Calendar1"/>
        <w:rPr>
          <w:szCs w:val="24"/>
        </w:rPr>
      </w:pPr>
      <w:r w:rsidRPr="00545908">
        <w:rPr>
          <w:szCs w:val="24"/>
        </w:rPr>
        <w:tab/>
      </w:r>
    </w:p>
    <w:p w14:paraId="1F490BB7" w14:textId="77777777" w:rsidR="00462133" w:rsidRPr="00545908" w:rsidRDefault="00462133" w:rsidP="00462133">
      <w:pPr>
        <w:pStyle w:val="Calendar1"/>
        <w:rPr>
          <w:szCs w:val="24"/>
        </w:rPr>
      </w:pPr>
    </w:p>
    <w:p w14:paraId="50533EBA" w14:textId="77777777" w:rsidR="00462133" w:rsidRPr="00545908" w:rsidRDefault="00462133" w:rsidP="00462133">
      <w:pPr>
        <w:pStyle w:val="Calendar1"/>
        <w:rPr>
          <w:szCs w:val="24"/>
        </w:rPr>
      </w:pPr>
    </w:p>
    <w:p w14:paraId="249A37D8" w14:textId="77777777" w:rsidR="00462133" w:rsidRDefault="00462133" w:rsidP="00462133"/>
    <w:p w14:paraId="4B5D1DE1" w14:textId="77777777" w:rsidR="00462133" w:rsidRDefault="00462133" w:rsidP="00147E53">
      <w:pPr>
        <w:pStyle w:val="Calendar1"/>
        <w:rPr>
          <w:rFonts w:cs="Arial"/>
          <w:szCs w:val="24"/>
        </w:rPr>
      </w:pPr>
    </w:p>
    <w:p w14:paraId="4E50145C" w14:textId="77777777" w:rsidR="00462133" w:rsidRPr="001B6631" w:rsidRDefault="00462133" w:rsidP="00147E53">
      <w:pPr>
        <w:pStyle w:val="Calendar1"/>
        <w:rPr>
          <w:rFonts w:cs="Arial"/>
        </w:rPr>
      </w:pPr>
    </w:p>
    <w:p w14:paraId="7129DC2B" w14:textId="77777777" w:rsidR="00195309" w:rsidRDefault="00195309" w:rsidP="00BA1AE5">
      <w:pPr>
        <w:pStyle w:val="Calendar1"/>
        <w:rPr>
          <w:szCs w:val="24"/>
        </w:rPr>
      </w:pPr>
    </w:p>
    <w:p w14:paraId="6DF05A26" w14:textId="77777777" w:rsidR="007854EF" w:rsidRDefault="007854EF" w:rsidP="00C011F7">
      <w:pPr>
        <w:pStyle w:val="Calendar1"/>
        <w:ind w:left="0" w:firstLine="0"/>
        <w:rPr>
          <w:szCs w:val="24"/>
        </w:rPr>
      </w:pPr>
    </w:p>
    <w:p w14:paraId="38BF5FD0" w14:textId="77777777" w:rsidR="00821B81" w:rsidRDefault="00821B81" w:rsidP="00FE5E24">
      <w:pPr>
        <w:pStyle w:val="CalendarTOC2"/>
      </w:pPr>
      <w:bookmarkStart w:id="381" w:name="_Toc332102213"/>
      <w:bookmarkStart w:id="382" w:name="BA_in_Applied_Music"/>
    </w:p>
    <w:p w14:paraId="20CB79B8" w14:textId="77777777" w:rsidR="00821B81" w:rsidRDefault="00821B81" w:rsidP="00FE5E24">
      <w:pPr>
        <w:pStyle w:val="CalendarTOC2"/>
      </w:pPr>
    </w:p>
    <w:p w14:paraId="39094270" w14:textId="77777777" w:rsidR="00821B81" w:rsidRDefault="00821B81" w:rsidP="00FE5E24">
      <w:pPr>
        <w:pStyle w:val="CalendarTOC2"/>
      </w:pPr>
    </w:p>
    <w:p w14:paraId="33469E2D" w14:textId="77777777" w:rsidR="00821B81" w:rsidRDefault="00821B81" w:rsidP="00FE5E24">
      <w:pPr>
        <w:pStyle w:val="CalendarTOC2"/>
      </w:pPr>
    </w:p>
    <w:p w14:paraId="372EF5DF" w14:textId="77777777" w:rsidR="00FE5E24" w:rsidRDefault="00FE5E24" w:rsidP="00FE5E24">
      <w:pPr>
        <w:pStyle w:val="CalendarTOC2"/>
      </w:pPr>
      <w:r>
        <w:t>11.129</w:t>
      </w:r>
      <w:r>
        <w:tab/>
        <w:t>Music</w:t>
      </w:r>
      <w:bookmarkEnd w:id="381"/>
    </w:p>
    <w:p w14:paraId="1F9B3778" w14:textId="77777777" w:rsidR="00FE5E24" w:rsidRPr="000B2B10" w:rsidRDefault="00FE5E24" w:rsidP="00FE5E24">
      <w:pPr>
        <w:pStyle w:val="Calendar2"/>
      </w:pPr>
    </w:p>
    <w:p w14:paraId="20ABA6B3" w14:textId="77777777" w:rsidR="00FE5E24" w:rsidRDefault="00FE5E24" w:rsidP="00FE5E24">
      <w:pPr>
        <w:pStyle w:val="CalendarHeader1"/>
      </w:pPr>
      <w:r w:rsidRPr="00B90146">
        <w:t xml:space="preserve">Applied Music </w:t>
      </w:r>
    </w:p>
    <w:p w14:paraId="7426EC07" w14:textId="77777777" w:rsidR="00FE5E24" w:rsidRPr="00B90146" w:rsidRDefault="00FE5E24" w:rsidP="00FE5E24">
      <w:pPr>
        <w:pStyle w:val="CalendarTOC3"/>
      </w:pPr>
      <w:bookmarkStart w:id="383" w:name="_Toc332102214"/>
      <w:r w:rsidRPr="00B90146">
        <w:t>BA with Honours in Applied Music</w:t>
      </w:r>
      <w:bookmarkEnd w:id="383"/>
      <w:r w:rsidRPr="00B90146">
        <w:fldChar w:fldCharType="begin"/>
      </w:r>
      <w:r w:rsidRPr="00B90146">
        <w:instrText xml:space="preserve"> XE "Applied Music (BA with Hons, BA, DipHE, CertHE)" </w:instrText>
      </w:r>
      <w:r w:rsidRPr="00B90146">
        <w:fldChar w:fldCharType="end"/>
      </w:r>
    </w:p>
    <w:p w14:paraId="1439C1EE" w14:textId="77777777" w:rsidR="00FE5E24" w:rsidRDefault="00FE5E24" w:rsidP="00FE5E24">
      <w:pPr>
        <w:pStyle w:val="CalendarHeader2"/>
      </w:pPr>
      <w:r w:rsidRPr="00B90146">
        <w:t>BA in Applied Music</w:t>
      </w:r>
    </w:p>
    <w:bookmarkEnd w:id="382"/>
    <w:p w14:paraId="06D184D5" w14:textId="77777777" w:rsidR="00FE5E24" w:rsidRDefault="00FE5E24" w:rsidP="00FE5E24">
      <w:pPr>
        <w:pStyle w:val="CalendarHeader2"/>
      </w:pPr>
      <w:r>
        <w:t>Diploma of Higher Education in Applied Music</w:t>
      </w:r>
    </w:p>
    <w:p w14:paraId="2EE189CA" w14:textId="77777777" w:rsidR="00FE5E24" w:rsidRDefault="00FE5E24" w:rsidP="00FE5E24">
      <w:pPr>
        <w:pStyle w:val="CalendarHeader2"/>
      </w:pPr>
      <w:r>
        <w:t>Certificate of Higher Education in Applied Music</w:t>
      </w:r>
    </w:p>
    <w:p w14:paraId="1D6FDCE2" w14:textId="77777777" w:rsidR="00FE5E24" w:rsidRPr="003A2C8D" w:rsidRDefault="00FE5E24" w:rsidP="00FE5E24">
      <w:pPr>
        <w:pStyle w:val="CalendarHeader2"/>
        <w:rPr>
          <w:vanish/>
        </w:rPr>
      </w:pPr>
      <w:r>
        <w:rPr>
          <w:vanish/>
        </w:rPr>
        <w:t>igH</w:t>
      </w:r>
    </w:p>
    <w:p w14:paraId="67797D0D" w14:textId="77777777" w:rsidR="00FE5E24" w:rsidRPr="00B90146" w:rsidRDefault="00FE5E24" w:rsidP="00FE5E24">
      <w:pPr>
        <w:pStyle w:val="Calendar2"/>
      </w:pPr>
    </w:p>
    <w:p w14:paraId="3ABF4958" w14:textId="77777777" w:rsidR="00FE5E24" w:rsidRPr="00B90146" w:rsidRDefault="00FE5E24" w:rsidP="00FE5E24">
      <w:pPr>
        <w:pStyle w:val="CalendarHeader2"/>
      </w:pPr>
      <w:r w:rsidRPr="00B90146">
        <w:t xml:space="preserve">Course Regulations </w:t>
      </w:r>
    </w:p>
    <w:p w14:paraId="576D84D7" w14:textId="77777777" w:rsidR="00FE5E24" w:rsidRPr="00B90146" w:rsidRDefault="00FE5E24" w:rsidP="00FE5E24">
      <w:pPr>
        <w:pStyle w:val="Calendar2"/>
      </w:pPr>
      <w:r w:rsidRPr="00B90146">
        <w:t>[These regulations are to be read in conjunction with Regulation 1</w:t>
      </w:r>
      <w:r>
        <w:t>1</w:t>
      </w:r>
      <w:r w:rsidRPr="00B90146">
        <w:t>.1]</w:t>
      </w:r>
    </w:p>
    <w:p w14:paraId="1F8E1E13" w14:textId="77777777" w:rsidR="00FE5E24" w:rsidRPr="00B90146" w:rsidRDefault="00FE5E24" w:rsidP="00FE5E24">
      <w:pPr>
        <w:pStyle w:val="Calendar2"/>
      </w:pPr>
    </w:p>
    <w:p w14:paraId="2A247CF2" w14:textId="77777777" w:rsidR="00FE5E24" w:rsidRPr="00B90146" w:rsidRDefault="00FE5E24" w:rsidP="00FE5E24">
      <w:pPr>
        <w:pStyle w:val="CalendarHeader2"/>
      </w:pPr>
      <w:r w:rsidRPr="00B90146">
        <w:t>Admission</w:t>
      </w:r>
    </w:p>
    <w:p w14:paraId="54DA12AD" w14:textId="77777777" w:rsidR="00FE5E24" w:rsidRPr="00B90146" w:rsidRDefault="00FE5E24" w:rsidP="00FE5E24">
      <w:pPr>
        <w:pStyle w:val="Calendar1"/>
      </w:pPr>
      <w:r>
        <w:t>11.129.1</w:t>
      </w:r>
      <w:r w:rsidRPr="00B90146">
        <w:tab/>
        <w:t>Regulation 1</w:t>
      </w:r>
      <w:r>
        <w:t>1</w:t>
      </w:r>
      <w:r w:rsidRPr="00B90146">
        <w:t>.1.1</w:t>
      </w:r>
      <w:r>
        <w:t xml:space="preserve"> shall apply.  In addition,</w:t>
      </w:r>
      <w:r w:rsidRPr="00B90146">
        <w:t xml:space="preserve"> applicants will be required to undertake a practical audition as specified by the Department.</w:t>
      </w:r>
    </w:p>
    <w:p w14:paraId="4D0B4A9E" w14:textId="77777777" w:rsidR="00FE5E24" w:rsidRPr="00B90146" w:rsidRDefault="00FE5E24" w:rsidP="00FE5E24">
      <w:pPr>
        <w:pStyle w:val="Calendar2"/>
      </w:pPr>
    </w:p>
    <w:p w14:paraId="453A6C16" w14:textId="77777777" w:rsidR="00FE5E24" w:rsidRPr="00B90146" w:rsidRDefault="00FE5E24" w:rsidP="00FE5E24">
      <w:pPr>
        <w:pStyle w:val="CalendarHeader2"/>
      </w:pPr>
      <w:r w:rsidRPr="00B90146">
        <w:t xml:space="preserve">Status of the Courses </w:t>
      </w:r>
    </w:p>
    <w:p w14:paraId="6D5155EA" w14:textId="77777777" w:rsidR="00FE5E24" w:rsidRPr="00B90146" w:rsidRDefault="00FE5E24" w:rsidP="00FE5E24">
      <w:pPr>
        <w:pStyle w:val="Calendar1"/>
      </w:pPr>
      <w:r>
        <w:t>11.129.2</w:t>
      </w:r>
      <w:r w:rsidRPr="00B90146">
        <w:tab/>
        <w:t xml:space="preserve">All students are normally admitted in the first instance as potential Honours students.  </w:t>
      </w:r>
    </w:p>
    <w:p w14:paraId="6459EE9D" w14:textId="77777777" w:rsidR="00FE5E24" w:rsidRPr="00B90146" w:rsidRDefault="00FE5E24" w:rsidP="00FE5E24">
      <w:pPr>
        <w:pStyle w:val="Calendar2"/>
      </w:pPr>
    </w:p>
    <w:p w14:paraId="6923D992" w14:textId="77777777" w:rsidR="00FE5E24" w:rsidRPr="00B90146" w:rsidRDefault="00FE5E24" w:rsidP="00FE5E24">
      <w:pPr>
        <w:pStyle w:val="CalendarHeader2"/>
      </w:pPr>
      <w:r w:rsidRPr="00B90146">
        <w:t>Mode of Study</w:t>
      </w:r>
    </w:p>
    <w:p w14:paraId="1F5E9C65" w14:textId="77777777" w:rsidR="00FE5E24" w:rsidRPr="00B90146" w:rsidRDefault="00FE5E24" w:rsidP="00FE5E24">
      <w:pPr>
        <w:pStyle w:val="Calendar1"/>
      </w:pPr>
      <w:r>
        <w:t>11.129.3</w:t>
      </w:r>
      <w:r w:rsidRPr="00B90146">
        <w:tab/>
        <w:t>The courses are available by full-time study only.</w:t>
      </w:r>
    </w:p>
    <w:p w14:paraId="0BA286D1" w14:textId="77777777" w:rsidR="00FE5E24" w:rsidRPr="00B90146" w:rsidRDefault="00FE5E24" w:rsidP="00FE5E24">
      <w:pPr>
        <w:pStyle w:val="Calendar2"/>
      </w:pPr>
    </w:p>
    <w:p w14:paraId="751AB546" w14:textId="77777777" w:rsidR="00FE5E24" w:rsidRPr="00B90146" w:rsidRDefault="00FE5E24" w:rsidP="00FE5E24">
      <w:pPr>
        <w:pStyle w:val="CalendarHeader2"/>
      </w:pPr>
      <w:r w:rsidRPr="00B90146">
        <w:t>Place of Study</w:t>
      </w:r>
    </w:p>
    <w:p w14:paraId="1CA924DC" w14:textId="77777777" w:rsidR="00FE5E24" w:rsidRPr="00722B1A" w:rsidRDefault="00FE5E24" w:rsidP="00FE5E24">
      <w:pPr>
        <w:pStyle w:val="Calendar1"/>
      </w:pPr>
      <w:r>
        <w:t>11.129.4</w:t>
      </w:r>
      <w:r w:rsidRPr="00B90146">
        <w:tab/>
        <w:t>The courses involve placements outwith the University campuses</w:t>
      </w:r>
      <w:r>
        <w:t xml:space="preserve"> for which students </w:t>
      </w:r>
      <w:r w:rsidR="006F351F">
        <w:t>must be a member of the PVG (Protecting Vulnerable Groups) Scheme or, if already a member, must apply for an update</w:t>
      </w:r>
      <w:r w:rsidRPr="00722B1A">
        <w:t>.</w:t>
      </w:r>
    </w:p>
    <w:p w14:paraId="1FF7CB17" w14:textId="77777777" w:rsidR="00FE5E24" w:rsidRPr="00B90146" w:rsidRDefault="00FE5E24" w:rsidP="00FE5E24">
      <w:pPr>
        <w:pStyle w:val="Calendar2"/>
      </w:pPr>
    </w:p>
    <w:p w14:paraId="0036E98E" w14:textId="77777777" w:rsidR="00FE5E24" w:rsidRPr="00B90146" w:rsidRDefault="00FE5E24" w:rsidP="00FE5E24">
      <w:pPr>
        <w:pStyle w:val="CalendarHeader2"/>
      </w:pPr>
      <w:r w:rsidRPr="00B90146">
        <w:t>Curriculum</w:t>
      </w:r>
    </w:p>
    <w:p w14:paraId="55AAA8E7" w14:textId="77777777" w:rsidR="00FE5E24" w:rsidRPr="00B90146" w:rsidRDefault="00FE5E24" w:rsidP="00FE5E24">
      <w:pPr>
        <w:pStyle w:val="CalendarHeader2"/>
      </w:pPr>
      <w:r w:rsidRPr="00B90146">
        <w:t>First Year</w:t>
      </w:r>
    </w:p>
    <w:p w14:paraId="0F1E883B" w14:textId="77777777" w:rsidR="00FE5E24" w:rsidRPr="00B90146" w:rsidRDefault="00FE5E24" w:rsidP="00FE5E24">
      <w:pPr>
        <w:pStyle w:val="Calendar1"/>
      </w:pPr>
      <w:r>
        <w:t>11.129.5</w:t>
      </w:r>
      <w:r w:rsidRPr="00B90146">
        <w:tab/>
        <w:t>All students shall undertake classes amounting to 120 credits as follows:</w:t>
      </w:r>
    </w:p>
    <w:p w14:paraId="215CE6EC" w14:textId="77777777" w:rsidR="00FE5E24" w:rsidRPr="00B90146" w:rsidRDefault="00FE5E24" w:rsidP="00FE5E24">
      <w:pPr>
        <w:pStyle w:val="Calendar2"/>
      </w:pPr>
    </w:p>
    <w:p w14:paraId="0413BB03" w14:textId="77777777" w:rsidR="00FE5E24" w:rsidRPr="00B90146" w:rsidRDefault="00FE5E24" w:rsidP="00FE5E24">
      <w:pPr>
        <w:pStyle w:val="Curriculum2"/>
      </w:pPr>
      <w:r w:rsidRPr="00B90146">
        <w:t>Compulsory Classes</w:t>
      </w:r>
      <w:r w:rsidRPr="00B90146">
        <w:tab/>
        <w:t>Level</w:t>
      </w:r>
      <w:r w:rsidRPr="00B90146">
        <w:tab/>
        <w:t>Credits</w:t>
      </w:r>
    </w:p>
    <w:p w14:paraId="03FA1C50" w14:textId="77777777" w:rsidR="00FE5E24" w:rsidRDefault="00954529" w:rsidP="00FE5E24">
      <w:pPr>
        <w:pStyle w:val="Curriculum2"/>
      </w:pPr>
      <w:r>
        <w:t>W3</w:t>
      </w:r>
      <w:r w:rsidR="00FE5E24">
        <w:t xml:space="preserve"> 124</w:t>
      </w:r>
      <w:r w:rsidR="00FE5E24" w:rsidRPr="00B90146">
        <w:tab/>
        <w:t>Music Foundations and Keyboard Versatility 1</w:t>
      </w:r>
      <w:r w:rsidR="00FE5E24" w:rsidRPr="00B90146">
        <w:tab/>
        <w:t xml:space="preserve">    1</w:t>
      </w:r>
      <w:r w:rsidR="00FE5E24" w:rsidRPr="00B90146">
        <w:tab/>
        <w:t xml:space="preserve">      </w:t>
      </w:r>
      <w:r w:rsidR="00FE5E24">
        <w:t xml:space="preserve">   </w:t>
      </w:r>
      <w:r w:rsidR="00FE5E24" w:rsidRPr="00B90146">
        <w:t>20</w:t>
      </w:r>
    </w:p>
    <w:p w14:paraId="2D1CE1B6" w14:textId="77777777" w:rsidR="00FE5E24" w:rsidRPr="00B90146" w:rsidRDefault="00954529" w:rsidP="00FE5E24">
      <w:pPr>
        <w:pStyle w:val="Curriculum2"/>
      </w:pPr>
      <w:r>
        <w:t>W3</w:t>
      </w:r>
      <w:r w:rsidR="00FE5E24">
        <w:t xml:space="preserve"> 126</w:t>
      </w:r>
      <w:r w:rsidR="00FE5E24" w:rsidRPr="00B90146">
        <w:tab/>
        <w:t>Creative Skills 1</w:t>
      </w:r>
      <w:r w:rsidR="00FE5E24" w:rsidRPr="00B90146">
        <w:tab/>
        <w:t>1</w:t>
      </w:r>
      <w:r w:rsidR="00FE5E24" w:rsidRPr="00B90146">
        <w:tab/>
        <w:t>20</w:t>
      </w:r>
    </w:p>
    <w:p w14:paraId="480BC2E2" w14:textId="77777777" w:rsidR="00FE5E24" w:rsidRPr="000B2B10" w:rsidRDefault="00954529" w:rsidP="00FE5E24">
      <w:pPr>
        <w:pStyle w:val="Curriculum2"/>
      </w:pPr>
      <w:r>
        <w:t>W3</w:t>
      </w:r>
      <w:r w:rsidR="00FE5E24">
        <w:t xml:space="preserve"> 127</w:t>
      </w:r>
      <w:r w:rsidR="00FE5E24" w:rsidRPr="00B90146">
        <w:tab/>
        <w:t>Music in its Social, Histori</w:t>
      </w:r>
      <w:r>
        <w:t>W3</w:t>
      </w:r>
      <w:r w:rsidR="00FE5E24" w:rsidRPr="00B90146">
        <w:t xml:space="preserve">l and Cultural </w:t>
      </w:r>
      <w:r w:rsidR="00FE5E24" w:rsidRPr="00B90146">
        <w:br/>
      </w:r>
      <w:r w:rsidR="00FE5E24" w:rsidRPr="00B90146">
        <w:tab/>
        <w:t>Context 1</w:t>
      </w:r>
      <w:r w:rsidR="00FE5E24" w:rsidRPr="00B90146">
        <w:tab/>
        <w:t>1</w:t>
      </w:r>
      <w:r w:rsidR="00FE5E24" w:rsidRPr="00B90146">
        <w:tab/>
        <w:t>20</w:t>
      </w:r>
    </w:p>
    <w:p w14:paraId="064021AF" w14:textId="77777777" w:rsidR="00FE5E24" w:rsidRPr="00B90146" w:rsidRDefault="00954529" w:rsidP="00FE5E24">
      <w:pPr>
        <w:pStyle w:val="Curriculum2"/>
      </w:pPr>
      <w:r>
        <w:t>W3</w:t>
      </w:r>
      <w:r w:rsidR="00FE5E24">
        <w:t xml:space="preserve"> 128</w:t>
      </w:r>
      <w:r w:rsidR="00FE5E24" w:rsidRPr="00B90146">
        <w:tab/>
        <w:t xml:space="preserve">Solo Performance 1 </w:t>
      </w:r>
      <w:r w:rsidR="00FE5E24" w:rsidRPr="00B90146">
        <w:tab/>
        <w:t>1</w:t>
      </w:r>
      <w:r w:rsidR="00FE5E24" w:rsidRPr="00B90146">
        <w:tab/>
        <w:t>20</w:t>
      </w:r>
    </w:p>
    <w:p w14:paraId="6558F849" w14:textId="77777777" w:rsidR="00FE5E24" w:rsidRPr="00B90146" w:rsidRDefault="00954529" w:rsidP="00FE5E24">
      <w:pPr>
        <w:pStyle w:val="Curriculum2"/>
      </w:pPr>
      <w:r>
        <w:t>W3</w:t>
      </w:r>
      <w:r w:rsidR="00FE5E24">
        <w:t xml:space="preserve"> 129</w:t>
      </w:r>
      <w:r w:rsidR="00FE5E24" w:rsidRPr="00B90146">
        <w:tab/>
        <w:t>Ensemble Work 1</w:t>
      </w:r>
      <w:r w:rsidR="00FE5E24" w:rsidRPr="00B90146">
        <w:tab/>
        <w:t>1</w:t>
      </w:r>
      <w:r w:rsidR="00FE5E24" w:rsidRPr="00B90146">
        <w:tab/>
        <w:t>20</w:t>
      </w:r>
    </w:p>
    <w:p w14:paraId="2139EDD3" w14:textId="77777777" w:rsidR="00FE5E24" w:rsidRDefault="00954529" w:rsidP="00FE5E24">
      <w:pPr>
        <w:pStyle w:val="Curriculum2"/>
      </w:pPr>
      <w:r>
        <w:t>W3</w:t>
      </w:r>
      <w:r w:rsidR="00FE5E24">
        <w:t xml:space="preserve"> 130</w:t>
      </w:r>
      <w:r w:rsidR="00FE5E24" w:rsidRPr="00B90146">
        <w:tab/>
        <w:t>Music Technology 1</w:t>
      </w:r>
      <w:r w:rsidR="00FE5E24" w:rsidRPr="00B90146">
        <w:tab/>
        <w:t>1</w:t>
      </w:r>
      <w:r w:rsidR="00FE5E24" w:rsidRPr="00B90146">
        <w:tab/>
        <w:t>20</w:t>
      </w:r>
    </w:p>
    <w:p w14:paraId="4665814F" w14:textId="77777777" w:rsidR="00FE5E24" w:rsidRPr="00B90146" w:rsidRDefault="00FE5E24" w:rsidP="00FE5E24">
      <w:pPr>
        <w:pStyle w:val="Calendar2"/>
      </w:pPr>
    </w:p>
    <w:p w14:paraId="3F1E7C61" w14:textId="77777777" w:rsidR="00FE5E24" w:rsidRPr="00B90146" w:rsidRDefault="00FE5E24" w:rsidP="00FE5E24">
      <w:pPr>
        <w:pStyle w:val="CalendarHeader2"/>
      </w:pPr>
      <w:r w:rsidRPr="00B90146">
        <w:t xml:space="preserve">Second Year </w:t>
      </w:r>
    </w:p>
    <w:p w14:paraId="0F96766C" w14:textId="77777777" w:rsidR="00FE5E24" w:rsidRPr="00B90146" w:rsidRDefault="00FE5E24" w:rsidP="00FE5E24">
      <w:pPr>
        <w:pStyle w:val="Calendar1"/>
      </w:pPr>
      <w:r>
        <w:t>11.129.6</w:t>
      </w:r>
      <w:r w:rsidRPr="00B90146">
        <w:tab/>
        <w:t>All students shall undertake classes amounting to 120 credits as follows:</w:t>
      </w:r>
    </w:p>
    <w:p w14:paraId="1A49D744" w14:textId="77777777" w:rsidR="00FE5E24" w:rsidRPr="00B90146" w:rsidRDefault="00FE5E24" w:rsidP="00FE5E24">
      <w:pPr>
        <w:pStyle w:val="Calendar2"/>
      </w:pPr>
    </w:p>
    <w:p w14:paraId="1DD410DD" w14:textId="77777777" w:rsidR="00FE5E24" w:rsidRDefault="00FE5E24" w:rsidP="00FE5E24">
      <w:pPr>
        <w:pStyle w:val="Curriculum2"/>
      </w:pPr>
      <w:r w:rsidRPr="00B90146">
        <w:t>Compulsory Classes</w:t>
      </w:r>
      <w:r w:rsidRPr="00B90146">
        <w:tab/>
        <w:t>Level</w:t>
      </w:r>
      <w:r w:rsidRPr="00B90146">
        <w:tab/>
        <w:t>Credits</w:t>
      </w:r>
    </w:p>
    <w:p w14:paraId="6B97BADC" w14:textId="77777777" w:rsidR="001056A0" w:rsidRPr="00B90146" w:rsidRDefault="001056A0" w:rsidP="001056A0">
      <w:pPr>
        <w:pStyle w:val="Curriculum2"/>
      </w:pPr>
      <w:r w:rsidRPr="00857A30">
        <w:t>W3 225</w:t>
      </w:r>
      <w:r w:rsidRPr="00857A30">
        <w:tab/>
        <w:t xml:space="preserve">Music Foundations </w:t>
      </w:r>
      <w:r>
        <w:t>and Keyboard Versatility 2</w:t>
      </w:r>
      <w:r>
        <w:tab/>
        <w:t>2</w:t>
      </w:r>
      <w:r>
        <w:tab/>
        <w:t>20</w:t>
      </w:r>
    </w:p>
    <w:p w14:paraId="36E87C30" w14:textId="77777777" w:rsidR="00FE5E24" w:rsidRPr="00857A30" w:rsidRDefault="00C26A3F" w:rsidP="00FE5E24">
      <w:pPr>
        <w:pStyle w:val="Curriculum2"/>
      </w:pPr>
      <w:r w:rsidRPr="00857A30">
        <w:t>W3 230</w:t>
      </w:r>
      <w:r w:rsidR="00FE5E24" w:rsidRPr="00857A30">
        <w:tab/>
        <w:t xml:space="preserve">Music in its Social, Historical and Cultural </w:t>
      </w:r>
      <w:r w:rsidR="00FE5E24" w:rsidRPr="00857A30">
        <w:br/>
      </w:r>
      <w:r w:rsidR="00FE5E24" w:rsidRPr="00857A30">
        <w:tab/>
        <w:t>Context 2</w:t>
      </w:r>
      <w:r w:rsidR="00FE5E24" w:rsidRPr="00857A30">
        <w:tab/>
        <w:t>2</w:t>
      </w:r>
      <w:r w:rsidR="00FE5E24" w:rsidRPr="00857A30">
        <w:tab/>
        <w:t>20</w:t>
      </w:r>
    </w:p>
    <w:p w14:paraId="0FF1176E" w14:textId="77777777" w:rsidR="00FE5E24" w:rsidRPr="00857A30" w:rsidRDefault="00C26A3F" w:rsidP="00FE5E24">
      <w:pPr>
        <w:pStyle w:val="Curriculum2"/>
      </w:pPr>
      <w:r w:rsidRPr="00857A30">
        <w:t>W3 232</w:t>
      </w:r>
      <w:r w:rsidR="00FE5E24" w:rsidRPr="00857A30">
        <w:tab/>
        <w:t>Ensemble Work 2</w:t>
      </w:r>
      <w:r w:rsidR="00FE5E24" w:rsidRPr="00857A30">
        <w:tab/>
        <w:t>2</w:t>
      </w:r>
      <w:r w:rsidR="00FE5E24" w:rsidRPr="00857A30">
        <w:tab/>
        <w:t>20</w:t>
      </w:r>
    </w:p>
    <w:p w14:paraId="2F1C9035" w14:textId="77777777" w:rsidR="00FE5E24" w:rsidRPr="00857A30" w:rsidRDefault="00FE5E24" w:rsidP="00FE5E24">
      <w:pPr>
        <w:pStyle w:val="Calendar2"/>
      </w:pPr>
    </w:p>
    <w:p w14:paraId="75D51266" w14:textId="77777777" w:rsidR="00FE5E24" w:rsidRPr="00857A30" w:rsidRDefault="00FE5E24" w:rsidP="00FE5E24">
      <w:pPr>
        <w:pStyle w:val="Calendar2"/>
      </w:pPr>
      <w:r w:rsidRPr="00857A30">
        <w:t>Optional Classes</w:t>
      </w:r>
    </w:p>
    <w:p w14:paraId="0A2FC865" w14:textId="77777777" w:rsidR="00FE5E24" w:rsidRDefault="00FE5E24" w:rsidP="00FE5E24">
      <w:pPr>
        <w:pStyle w:val="Calendar2"/>
        <w:rPr>
          <w:i/>
        </w:rPr>
      </w:pPr>
      <w:r w:rsidRPr="00857A30">
        <w:t>60 credits chosen from</w:t>
      </w:r>
      <w:r w:rsidRPr="00857A30">
        <w:rPr>
          <w:i/>
        </w:rPr>
        <w:t>:</w:t>
      </w:r>
    </w:p>
    <w:p w14:paraId="66278F8C" w14:textId="77777777" w:rsidR="001056A0" w:rsidRPr="00857A30" w:rsidRDefault="001056A0" w:rsidP="001056A0">
      <w:pPr>
        <w:pStyle w:val="Curriculum2"/>
      </w:pPr>
      <w:r w:rsidRPr="00857A30">
        <w:t>W3 229</w:t>
      </w:r>
      <w:r w:rsidRPr="00857A30">
        <w:tab/>
        <w:t>Creative Skills 2</w:t>
      </w:r>
      <w:r w:rsidRPr="00857A30">
        <w:tab/>
        <w:t>2</w:t>
      </w:r>
      <w:r w:rsidRPr="00857A30">
        <w:tab/>
        <w:t>20</w:t>
      </w:r>
    </w:p>
    <w:p w14:paraId="16BAEB4B" w14:textId="77777777" w:rsidR="00FE5E24" w:rsidRPr="00857A30" w:rsidRDefault="00C26A3F" w:rsidP="00FE5E24">
      <w:pPr>
        <w:pStyle w:val="Curriculum2"/>
      </w:pPr>
      <w:r w:rsidRPr="00857A30">
        <w:t>W3 231</w:t>
      </w:r>
      <w:r w:rsidR="00FE5E24" w:rsidRPr="00857A30">
        <w:tab/>
        <w:t>Solo Performance 2</w:t>
      </w:r>
      <w:r w:rsidR="00FE5E24" w:rsidRPr="00857A30">
        <w:tab/>
        <w:t>2</w:t>
      </w:r>
      <w:r w:rsidR="00FE5E24" w:rsidRPr="00857A30">
        <w:tab/>
        <w:t>20</w:t>
      </w:r>
    </w:p>
    <w:p w14:paraId="1BE15246" w14:textId="77777777" w:rsidR="00FE5E24" w:rsidRPr="00857A30" w:rsidRDefault="00C26A3F" w:rsidP="00FE5E24">
      <w:pPr>
        <w:pStyle w:val="Curriculum2"/>
      </w:pPr>
      <w:r w:rsidRPr="00857A30">
        <w:t>W3 233</w:t>
      </w:r>
      <w:r w:rsidR="00FE5E24" w:rsidRPr="00857A30">
        <w:tab/>
        <w:t>Music Technology 2</w:t>
      </w:r>
      <w:r w:rsidR="00FE5E24" w:rsidRPr="00857A30">
        <w:tab/>
        <w:t>2</w:t>
      </w:r>
      <w:r w:rsidR="00FE5E24" w:rsidRPr="00857A30">
        <w:tab/>
        <w:t>20</w:t>
      </w:r>
    </w:p>
    <w:p w14:paraId="2E1DF97C" w14:textId="77777777" w:rsidR="00FE5E24" w:rsidRPr="00B90146" w:rsidRDefault="00C26A3F" w:rsidP="00FE5E24">
      <w:pPr>
        <w:pStyle w:val="Curriculum2"/>
      </w:pPr>
      <w:r w:rsidRPr="00857A30">
        <w:t>W3 363</w:t>
      </w:r>
      <w:r w:rsidR="00FE5E24" w:rsidRPr="00857A30">
        <w:tab/>
        <w:t>Structure of the UK Music Industry</w:t>
      </w:r>
      <w:r w:rsidR="00FE5E24" w:rsidRPr="00857A30">
        <w:tab/>
        <w:t>2</w:t>
      </w:r>
      <w:r w:rsidR="00FE5E24" w:rsidRPr="00857A30">
        <w:tab/>
        <w:t>20</w:t>
      </w:r>
      <w:r w:rsidR="00FE5E24" w:rsidRPr="00B90146">
        <w:tab/>
      </w:r>
    </w:p>
    <w:p w14:paraId="4EF8CA69" w14:textId="77777777" w:rsidR="00FE5E24" w:rsidRPr="00B90146" w:rsidRDefault="00FE5E24" w:rsidP="00FE5E24">
      <w:pPr>
        <w:pStyle w:val="CalendarHeader2"/>
      </w:pPr>
      <w:r w:rsidRPr="00B90146">
        <w:t xml:space="preserve">Third Year </w:t>
      </w:r>
    </w:p>
    <w:p w14:paraId="3979F91C" w14:textId="77777777" w:rsidR="00FE5E24" w:rsidRPr="00B90146" w:rsidRDefault="00FE5E24" w:rsidP="00FE5E24">
      <w:pPr>
        <w:pStyle w:val="Calendar1"/>
      </w:pPr>
      <w:r>
        <w:t>11.129.7</w:t>
      </w:r>
      <w:r w:rsidRPr="00B90146">
        <w:tab/>
        <w:t xml:space="preserve">All students shall undertake classes amounting to 120 credits as follows:  </w:t>
      </w:r>
    </w:p>
    <w:p w14:paraId="17566E48" w14:textId="77777777" w:rsidR="00FE5E24" w:rsidRPr="00B90146" w:rsidRDefault="00FE5E24" w:rsidP="00FE5E24">
      <w:pPr>
        <w:pStyle w:val="Calendar2"/>
      </w:pPr>
    </w:p>
    <w:p w14:paraId="69D18217" w14:textId="77777777" w:rsidR="00FE5E24" w:rsidRPr="00B90146" w:rsidRDefault="00FE5E24" w:rsidP="00FE5E24">
      <w:pPr>
        <w:pStyle w:val="Curriculum2"/>
      </w:pPr>
      <w:r w:rsidRPr="00B90146">
        <w:t>Compulsory Classes</w:t>
      </w:r>
      <w:r w:rsidRPr="00B90146">
        <w:tab/>
        <w:t>Level</w:t>
      </w:r>
      <w:r w:rsidRPr="00B90146">
        <w:tab/>
        <w:t>Credits</w:t>
      </w:r>
    </w:p>
    <w:p w14:paraId="2578A691" w14:textId="77777777" w:rsidR="00FE5E24" w:rsidRDefault="00954529" w:rsidP="00FE5E24">
      <w:pPr>
        <w:pStyle w:val="Curriculum2"/>
      </w:pPr>
      <w:r>
        <w:t>W3</w:t>
      </w:r>
      <w:r w:rsidR="00FE5E24">
        <w:t xml:space="preserve"> 346</w:t>
      </w:r>
      <w:r w:rsidR="00FE5E24" w:rsidRPr="00B90146">
        <w:tab/>
        <w:t xml:space="preserve">Music in the Community Educational and </w:t>
      </w:r>
      <w:r w:rsidR="00FE5E24">
        <w:tab/>
      </w:r>
    </w:p>
    <w:p w14:paraId="209AC5F8" w14:textId="77777777" w:rsidR="00FE5E24" w:rsidRPr="00B90146" w:rsidRDefault="00FE5E24" w:rsidP="00FE5E24">
      <w:pPr>
        <w:pStyle w:val="Curriculum2"/>
      </w:pPr>
      <w:r>
        <w:tab/>
      </w:r>
      <w:r w:rsidRPr="00B90146">
        <w:t>Entrepreneurial Contexts 1</w:t>
      </w:r>
      <w:r w:rsidRPr="00B90146">
        <w:tab/>
        <w:t>3</w:t>
      </w:r>
      <w:r w:rsidRPr="00B90146">
        <w:tab/>
        <w:t>20</w:t>
      </w:r>
    </w:p>
    <w:p w14:paraId="6CA984E5" w14:textId="77777777" w:rsidR="00FE5E24" w:rsidRDefault="00954529" w:rsidP="00FE5E24">
      <w:pPr>
        <w:pStyle w:val="Curriculum2"/>
      </w:pPr>
      <w:r>
        <w:t>W3</w:t>
      </w:r>
      <w:r w:rsidR="00FE5E24">
        <w:t xml:space="preserve"> 347</w:t>
      </w:r>
      <w:r w:rsidR="00FE5E24" w:rsidRPr="00B90146">
        <w:tab/>
        <w:t>Enquiry Research Methods:  Arts Contexts</w:t>
      </w:r>
      <w:r w:rsidR="00FE5E24" w:rsidRPr="00B90146">
        <w:tab/>
        <w:t>3</w:t>
      </w:r>
      <w:r w:rsidR="00FE5E24" w:rsidRPr="00B90146">
        <w:tab/>
        <w:t>20</w:t>
      </w:r>
    </w:p>
    <w:p w14:paraId="3E5C422C" w14:textId="77777777" w:rsidR="00FE5E24" w:rsidRDefault="00FE5E24" w:rsidP="00FE5E24">
      <w:pPr>
        <w:pStyle w:val="Curriculum2"/>
      </w:pPr>
    </w:p>
    <w:p w14:paraId="74636AEC" w14:textId="77777777" w:rsidR="00FE5E24" w:rsidRPr="00B90146" w:rsidRDefault="00FE5E24" w:rsidP="00FE5E24">
      <w:pPr>
        <w:pStyle w:val="Curriculum2"/>
      </w:pPr>
      <w:r>
        <w:t>Elective Class(es)</w:t>
      </w:r>
      <w:r>
        <w:tab/>
      </w:r>
      <w:r>
        <w:tab/>
        <w:t>20</w:t>
      </w:r>
    </w:p>
    <w:p w14:paraId="2509D0E1" w14:textId="77777777" w:rsidR="00FE5E24" w:rsidRPr="00B90146" w:rsidRDefault="00FE5E24" w:rsidP="00FE5E24">
      <w:pPr>
        <w:pStyle w:val="Calendar2"/>
      </w:pPr>
    </w:p>
    <w:p w14:paraId="049F0602" w14:textId="77777777" w:rsidR="00FE5E24" w:rsidRPr="00B90146" w:rsidRDefault="00FE5E24" w:rsidP="00FE5E24">
      <w:pPr>
        <w:pStyle w:val="Calendar2"/>
      </w:pPr>
      <w:r w:rsidRPr="00B90146">
        <w:t>Optional Classes</w:t>
      </w:r>
    </w:p>
    <w:p w14:paraId="63B62C07" w14:textId="77777777" w:rsidR="00FE5E24" w:rsidRPr="001F09A8" w:rsidRDefault="00FE5E24" w:rsidP="00FE5E24">
      <w:pPr>
        <w:pStyle w:val="Calendar2"/>
      </w:pPr>
      <w:r>
        <w:t>60</w:t>
      </w:r>
      <w:r w:rsidRPr="00B90146">
        <w:t xml:space="preserve"> credits chosen from:</w:t>
      </w:r>
    </w:p>
    <w:p w14:paraId="5EC3F650" w14:textId="77777777" w:rsidR="00857A30" w:rsidRPr="00B90146" w:rsidRDefault="00857A30" w:rsidP="00FE5E24">
      <w:pPr>
        <w:pStyle w:val="Curriculum2"/>
      </w:pPr>
      <w:r>
        <w:t>W3 348</w:t>
      </w:r>
      <w:r w:rsidRPr="00B90146">
        <w:tab/>
        <w:t>Music Technology 3</w:t>
      </w:r>
      <w:r w:rsidRPr="00B90146">
        <w:tab/>
        <w:t>3</w:t>
      </w:r>
      <w:r w:rsidRPr="00B90146">
        <w:tab/>
        <w:t>20</w:t>
      </w:r>
    </w:p>
    <w:p w14:paraId="1ECD38E0" w14:textId="77777777" w:rsidR="00857A30" w:rsidRPr="00B90146" w:rsidRDefault="00857A30" w:rsidP="00FE5E24">
      <w:pPr>
        <w:pStyle w:val="Curriculum2"/>
      </w:pPr>
      <w:r>
        <w:t>W3 349</w:t>
      </w:r>
      <w:r w:rsidRPr="00B90146">
        <w:tab/>
        <w:t>Music Production 1</w:t>
      </w:r>
      <w:r w:rsidRPr="00B90146">
        <w:tab/>
        <w:t>3</w:t>
      </w:r>
      <w:r w:rsidRPr="00B90146">
        <w:tab/>
        <w:t>20</w:t>
      </w:r>
    </w:p>
    <w:p w14:paraId="420BACBC" w14:textId="77777777" w:rsidR="00857A30" w:rsidRPr="00B90146" w:rsidRDefault="00857A30" w:rsidP="00FE5E24">
      <w:pPr>
        <w:pStyle w:val="Curriculum2"/>
      </w:pPr>
      <w:r>
        <w:t>W3 350</w:t>
      </w:r>
      <w:r w:rsidRPr="00B90146">
        <w:tab/>
        <w:t>Musical Applications in Creative Contexts 1</w:t>
      </w:r>
      <w:r w:rsidRPr="00B90146">
        <w:tab/>
        <w:t>3</w:t>
      </w:r>
      <w:r w:rsidRPr="00B90146">
        <w:tab/>
        <w:t>20</w:t>
      </w:r>
    </w:p>
    <w:p w14:paraId="54EE8D73" w14:textId="77777777" w:rsidR="00857A30" w:rsidRDefault="00857A30" w:rsidP="00FE5E24">
      <w:pPr>
        <w:pStyle w:val="Curriculum2"/>
      </w:pPr>
      <w:r w:rsidRPr="00D845E4">
        <w:t>W3 355</w:t>
      </w:r>
      <w:r w:rsidRPr="00D845E4">
        <w:tab/>
        <w:t>Creative Skills 3</w:t>
      </w:r>
      <w:r w:rsidRPr="00D845E4">
        <w:tab/>
        <w:t>3</w:t>
      </w:r>
      <w:r w:rsidRPr="00D845E4">
        <w:tab/>
        <w:t>20</w:t>
      </w:r>
    </w:p>
    <w:p w14:paraId="5EB556DB" w14:textId="77777777" w:rsidR="00857A30" w:rsidRPr="00D845E4" w:rsidRDefault="00857A30" w:rsidP="00857A30">
      <w:pPr>
        <w:pStyle w:val="Curriculum2"/>
      </w:pPr>
      <w:r w:rsidRPr="00D845E4">
        <w:t>W3 356</w:t>
      </w:r>
      <w:r w:rsidRPr="00D845E4">
        <w:tab/>
        <w:t xml:space="preserve">Music in its Social, Historical and Cultural </w:t>
      </w:r>
      <w:r w:rsidRPr="00D845E4">
        <w:br/>
      </w:r>
      <w:r w:rsidRPr="00D845E4">
        <w:tab/>
        <w:t>Context 3</w:t>
      </w:r>
      <w:r w:rsidRPr="00D845E4">
        <w:tab/>
        <w:t>3</w:t>
      </w:r>
      <w:r w:rsidRPr="00D845E4">
        <w:tab/>
        <w:t>20</w:t>
      </w:r>
    </w:p>
    <w:p w14:paraId="6DD206D8" w14:textId="77777777" w:rsidR="00857A30" w:rsidRPr="00D845E4" w:rsidRDefault="00857A30" w:rsidP="00FE5E24">
      <w:pPr>
        <w:pStyle w:val="Curriculum2"/>
      </w:pPr>
      <w:r w:rsidRPr="00D845E4">
        <w:t>W3 357</w:t>
      </w:r>
      <w:r w:rsidRPr="00D845E4">
        <w:tab/>
        <w:t>Solo Performance 3</w:t>
      </w:r>
      <w:r w:rsidRPr="00D845E4">
        <w:tab/>
        <w:t>3</w:t>
      </w:r>
      <w:r w:rsidRPr="00D845E4">
        <w:tab/>
        <w:t>20</w:t>
      </w:r>
    </w:p>
    <w:p w14:paraId="2D5D6CE7" w14:textId="77777777" w:rsidR="00857A30" w:rsidRPr="00B90146" w:rsidRDefault="00857A30" w:rsidP="00FE5E24">
      <w:pPr>
        <w:pStyle w:val="Curriculum2"/>
      </w:pPr>
      <w:r w:rsidRPr="00D845E4">
        <w:t>W3 360</w:t>
      </w:r>
      <w:r w:rsidRPr="00D845E4">
        <w:tab/>
        <w:t>Orchestration 1</w:t>
      </w:r>
      <w:r w:rsidRPr="00D845E4">
        <w:tab/>
        <w:t>3</w:t>
      </w:r>
      <w:r w:rsidRPr="00D845E4">
        <w:tab/>
        <w:t>20</w:t>
      </w:r>
    </w:p>
    <w:p w14:paraId="7427AB10" w14:textId="77777777" w:rsidR="00857A30" w:rsidRPr="00D845E4" w:rsidRDefault="00857A30" w:rsidP="00FE5E24">
      <w:pPr>
        <w:pStyle w:val="Curriculum2"/>
      </w:pPr>
      <w:r w:rsidRPr="00D845E4">
        <w:t>W3 361</w:t>
      </w:r>
      <w:r w:rsidRPr="00D845E4">
        <w:tab/>
        <w:t>Ensemble Work 3</w:t>
      </w:r>
      <w:r w:rsidRPr="00D845E4">
        <w:tab/>
        <w:t>3</w:t>
      </w:r>
      <w:r w:rsidRPr="00D845E4">
        <w:tab/>
        <w:t>20</w:t>
      </w:r>
    </w:p>
    <w:p w14:paraId="30DA7A27" w14:textId="77777777" w:rsidR="00857A30" w:rsidRPr="00D845E4" w:rsidRDefault="00857A30" w:rsidP="00FE5E24">
      <w:pPr>
        <w:pStyle w:val="Curriculum2"/>
      </w:pPr>
      <w:r w:rsidRPr="00D845E4">
        <w:t>W3 365</w:t>
      </w:r>
      <w:r w:rsidRPr="00D845E4">
        <w:tab/>
        <w:t>Jazz Studies 1</w:t>
      </w:r>
      <w:r w:rsidRPr="00D845E4">
        <w:tab/>
        <w:t>3</w:t>
      </w:r>
      <w:r w:rsidRPr="00D845E4">
        <w:tab/>
        <w:t>20</w:t>
      </w:r>
    </w:p>
    <w:p w14:paraId="488CEF07" w14:textId="77777777" w:rsidR="00FE5E24" w:rsidRPr="00B90146" w:rsidRDefault="00FE5E24" w:rsidP="00FE5E24">
      <w:pPr>
        <w:pStyle w:val="Calendar2"/>
      </w:pPr>
    </w:p>
    <w:p w14:paraId="61BAB69C" w14:textId="77777777" w:rsidR="00FE5E24" w:rsidRPr="00B90146" w:rsidRDefault="00FE5E24" w:rsidP="00FE5E24">
      <w:pPr>
        <w:pStyle w:val="CalendarHeader2"/>
      </w:pPr>
      <w:r w:rsidRPr="00B90146">
        <w:t xml:space="preserve">Fourth Year </w:t>
      </w:r>
    </w:p>
    <w:p w14:paraId="52FC5B0F" w14:textId="77777777" w:rsidR="00FE5E24" w:rsidRPr="00B90146" w:rsidRDefault="00FE5E24" w:rsidP="00FE5E24">
      <w:pPr>
        <w:pStyle w:val="Calendar1"/>
      </w:pPr>
      <w:r>
        <w:t>11.129.8</w:t>
      </w:r>
      <w:r w:rsidRPr="00B90146">
        <w:tab/>
        <w:t xml:space="preserve">All students shall undertake classes amounting to 120 credits as follows: </w:t>
      </w:r>
    </w:p>
    <w:p w14:paraId="363E26DE" w14:textId="77777777" w:rsidR="00FE5E24" w:rsidRPr="00B90146" w:rsidRDefault="00FE5E24" w:rsidP="00FE5E24">
      <w:pPr>
        <w:pStyle w:val="Calendar2"/>
      </w:pPr>
    </w:p>
    <w:p w14:paraId="0965D304" w14:textId="77777777" w:rsidR="00FE5E24" w:rsidRPr="00B90146" w:rsidRDefault="00FE5E24" w:rsidP="00FE5E24">
      <w:pPr>
        <w:pStyle w:val="Curriculum2"/>
      </w:pPr>
      <w:r w:rsidRPr="00B90146">
        <w:t>Compulsory Classes</w:t>
      </w:r>
      <w:r w:rsidRPr="00B90146">
        <w:tab/>
        <w:t xml:space="preserve">Level </w:t>
      </w:r>
      <w:r w:rsidRPr="00B90146">
        <w:tab/>
        <w:t>Credits</w:t>
      </w:r>
    </w:p>
    <w:p w14:paraId="225CF50E" w14:textId="77777777" w:rsidR="00FE5E24" w:rsidRDefault="00954529" w:rsidP="00FE5E24">
      <w:pPr>
        <w:pStyle w:val="Curriculum2"/>
      </w:pPr>
      <w:r>
        <w:t>W3</w:t>
      </w:r>
      <w:r w:rsidR="00FE5E24">
        <w:t xml:space="preserve"> 446</w:t>
      </w:r>
      <w:r w:rsidR="00FE5E24" w:rsidRPr="00B90146">
        <w:tab/>
        <w:t xml:space="preserve">Music in the Community Educational and </w:t>
      </w:r>
      <w:r w:rsidR="00FE5E24">
        <w:tab/>
      </w:r>
    </w:p>
    <w:p w14:paraId="6331E131" w14:textId="77777777" w:rsidR="00FE5E24" w:rsidRPr="00B90146" w:rsidRDefault="00FE5E24" w:rsidP="00FE5E24">
      <w:pPr>
        <w:pStyle w:val="Curriculum2"/>
      </w:pPr>
      <w:r>
        <w:tab/>
      </w:r>
      <w:r w:rsidRPr="00B90146">
        <w:t>Entrepreneurial Contexts 2</w:t>
      </w:r>
      <w:r w:rsidRPr="00B90146">
        <w:tab/>
        <w:t>4</w:t>
      </w:r>
      <w:r w:rsidRPr="00B90146">
        <w:tab/>
        <w:t>20</w:t>
      </w:r>
    </w:p>
    <w:p w14:paraId="0B98FD1B" w14:textId="77777777" w:rsidR="00FE5E24" w:rsidRPr="00B90146" w:rsidRDefault="00FE5E24" w:rsidP="00FE5E24">
      <w:pPr>
        <w:pStyle w:val="Curriculum2"/>
      </w:pPr>
      <w:r>
        <w:t xml:space="preserve">together with </w:t>
      </w:r>
      <w:r w:rsidRPr="00B90146">
        <w:t>either</w:t>
      </w:r>
    </w:p>
    <w:p w14:paraId="0732A24B" w14:textId="77777777" w:rsidR="00FE5E24" w:rsidRPr="00B90146" w:rsidRDefault="00954529" w:rsidP="00FE5E24">
      <w:pPr>
        <w:pStyle w:val="Curriculum2"/>
      </w:pPr>
      <w:r>
        <w:t>W3</w:t>
      </w:r>
      <w:r w:rsidR="00FE5E24">
        <w:t xml:space="preserve"> 447</w:t>
      </w:r>
      <w:r w:rsidR="00FE5E24" w:rsidRPr="00B90146">
        <w:tab/>
        <w:t>Solo Performance Recital</w:t>
      </w:r>
      <w:r w:rsidR="00FE5E24" w:rsidRPr="00B90146">
        <w:tab/>
        <w:t>4</w:t>
      </w:r>
      <w:r w:rsidR="00FE5E24" w:rsidRPr="00B90146">
        <w:tab/>
        <w:t>40</w:t>
      </w:r>
    </w:p>
    <w:p w14:paraId="3C88D48A" w14:textId="77777777" w:rsidR="00FE5E24" w:rsidRPr="00B90146" w:rsidRDefault="00954529" w:rsidP="00FE5E24">
      <w:pPr>
        <w:pStyle w:val="Curriculum2"/>
      </w:pPr>
      <w:r>
        <w:t>W3</w:t>
      </w:r>
      <w:r w:rsidR="00FE5E24" w:rsidRPr="006F1052">
        <w:t xml:space="preserve"> 462</w:t>
      </w:r>
      <w:r w:rsidR="00FE5E24" w:rsidRPr="006F1052">
        <w:tab/>
        <w:t>Ensemble Work 4</w:t>
      </w:r>
      <w:r w:rsidR="00FE5E24" w:rsidRPr="006F1052">
        <w:tab/>
        <w:t>4</w:t>
      </w:r>
      <w:r w:rsidR="00FE5E24" w:rsidRPr="006F1052">
        <w:tab/>
        <w:t>20</w:t>
      </w:r>
    </w:p>
    <w:p w14:paraId="684E7BEF" w14:textId="77777777" w:rsidR="00FE5E24" w:rsidRPr="00B90146" w:rsidRDefault="00FE5E24" w:rsidP="00FE5E24">
      <w:pPr>
        <w:pStyle w:val="Curriculum2"/>
      </w:pPr>
      <w:r w:rsidRPr="00B90146">
        <w:t>or</w:t>
      </w:r>
    </w:p>
    <w:p w14:paraId="25F57CCE" w14:textId="77777777" w:rsidR="00FE5E24" w:rsidRPr="00B90146" w:rsidRDefault="00954529" w:rsidP="00FE5E24">
      <w:pPr>
        <w:pStyle w:val="Curriculum2"/>
      </w:pPr>
      <w:r>
        <w:t>W3</w:t>
      </w:r>
      <w:r w:rsidR="00FE5E24">
        <w:t xml:space="preserve"> 449</w:t>
      </w:r>
      <w:r w:rsidR="00FE5E24" w:rsidRPr="00B90146">
        <w:tab/>
        <w:t>Album Project</w:t>
      </w:r>
      <w:r w:rsidR="00FE5E24" w:rsidRPr="00B90146">
        <w:tab/>
        <w:t>4</w:t>
      </w:r>
      <w:r w:rsidR="00FE5E24" w:rsidRPr="00B90146">
        <w:tab/>
        <w:t>40</w:t>
      </w:r>
    </w:p>
    <w:p w14:paraId="55C1C3C6" w14:textId="77777777" w:rsidR="00FE5E24" w:rsidRPr="00B90146" w:rsidRDefault="00954529" w:rsidP="00FE5E24">
      <w:pPr>
        <w:pStyle w:val="Curriculum2"/>
      </w:pPr>
      <w:r>
        <w:t>W3</w:t>
      </w:r>
      <w:r w:rsidR="00FE5E24">
        <w:t xml:space="preserve"> 450</w:t>
      </w:r>
      <w:r w:rsidR="00FE5E24">
        <w:tab/>
        <w:t>Music Production 2</w:t>
      </w:r>
      <w:r w:rsidR="00FE5E24">
        <w:tab/>
      </w:r>
      <w:r w:rsidR="00FE5E24" w:rsidRPr="00B90146">
        <w:t>4</w:t>
      </w:r>
      <w:r w:rsidR="00FE5E24" w:rsidRPr="00B90146">
        <w:tab/>
        <w:t xml:space="preserve">       </w:t>
      </w:r>
      <w:r w:rsidR="00FE5E24">
        <w:t xml:space="preserve">  </w:t>
      </w:r>
      <w:r w:rsidR="00FE5E24" w:rsidRPr="00B90146">
        <w:t xml:space="preserve"> 20</w:t>
      </w:r>
    </w:p>
    <w:p w14:paraId="05807413" w14:textId="77777777" w:rsidR="00FE5E24" w:rsidRDefault="00FE5E24" w:rsidP="00FE5E24">
      <w:pPr>
        <w:pStyle w:val="Curriculum2"/>
      </w:pPr>
      <w:r w:rsidRPr="00B90146">
        <w:t xml:space="preserve">or </w:t>
      </w:r>
    </w:p>
    <w:p w14:paraId="2BF1BB05" w14:textId="77777777" w:rsidR="00DF1DB7" w:rsidRPr="00B90146" w:rsidRDefault="00DF1DB7" w:rsidP="00DF1DB7">
      <w:pPr>
        <w:pStyle w:val="Curriculum2"/>
      </w:pPr>
      <w:r>
        <w:t>CA 469</w:t>
      </w:r>
      <w:r>
        <w:tab/>
        <w:t>Creative Skills 4</w:t>
      </w:r>
      <w:r>
        <w:tab/>
        <w:t>4</w:t>
      </w:r>
      <w:r>
        <w:tab/>
        <w:t>20</w:t>
      </w:r>
    </w:p>
    <w:p w14:paraId="73A0788B" w14:textId="77777777" w:rsidR="00FE5E24" w:rsidRPr="00B90146" w:rsidRDefault="00954529" w:rsidP="00FE5E24">
      <w:pPr>
        <w:pStyle w:val="Curriculum2"/>
      </w:pPr>
      <w:r>
        <w:t>W3</w:t>
      </w:r>
      <w:r w:rsidR="00FE5E24">
        <w:t xml:space="preserve"> 451</w:t>
      </w:r>
      <w:r w:rsidR="00FE5E24" w:rsidRPr="00B90146">
        <w:tab/>
        <w:t>Composition Portfolio</w:t>
      </w:r>
      <w:r w:rsidR="00FE5E24" w:rsidRPr="00B90146">
        <w:tab/>
        <w:t>4</w:t>
      </w:r>
      <w:r w:rsidR="00FE5E24" w:rsidRPr="00B90146">
        <w:tab/>
        <w:t>40</w:t>
      </w:r>
    </w:p>
    <w:p w14:paraId="6E3D6281" w14:textId="77777777" w:rsidR="00FE5E24" w:rsidRPr="00B90146" w:rsidRDefault="00FE5E24" w:rsidP="00FE5E24">
      <w:pPr>
        <w:pStyle w:val="Curriculum2"/>
      </w:pPr>
      <w:r w:rsidRPr="00B90146">
        <w:t xml:space="preserve">or </w:t>
      </w:r>
    </w:p>
    <w:p w14:paraId="43F8F25D" w14:textId="77777777" w:rsidR="00FE5E24" w:rsidRPr="00B90146" w:rsidRDefault="00954529" w:rsidP="00FE5E24">
      <w:pPr>
        <w:pStyle w:val="Curriculum2"/>
      </w:pPr>
      <w:r>
        <w:t>W3</w:t>
      </w:r>
      <w:r w:rsidR="00FE5E24">
        <w:t xml:space="preserve"> 452</w:t>
      </w:r>
      <w:r w:rsidR="00FE5E24" w:rsidRPr="00B90146">
        <w:tab/>
        <w:t>Dissertation</w:t>
      </w:r>
      <w:r w:rsidR="00FE5E24" w:rsidRPr="00B90146">
        <w:tab/>
        <w:t>4</w:t>
      </w:r>
      <w:r w:rsidR="00FE5E24" w:rsidRPr="00B90146">
        <w:tab/>
      </w:r>
      <w:r w:rsidR="00FE5E24" w:rsidRPr="00570118">
        <w:t>40</w:t>
      </w:r>
    </w:p>
    <w:p w14:paraId="4076AB3C" w14:textId="77777777" w:rsidR="00FE5E24" w:rsidRPr="00B90146" w:rsidRDefault="004565F9" w:rsidP="00FE5E24">
      <w:pPr>
        <w:pStyle w:val="Curriculum2"/>
      </w:pPr>
      <w:r w:rsidRPr="004565F9">
        <w:t>W3 460</w:t>
      </w:r>
      <w:r w:rsidR="00FE5E24" w:rsidRPr="004565F9">
        <w:tab/>
        <w:t xml:space="preserve">Music in its Social, Historical and Cultural </w:t>
      </w:r>
      <w:r w:rsidR="00FE5E24" w:rsidRPr="004565F9">
        <w:br/>
      </w:r>
      <w:r w:rsidR="00FE5E24" w:rsidRPr="004565F9">
        <w:tab/>
        <w:t>Context 4</w:t>
      </w:r>
      <w:r w:rsidR="00FE5E24" w:rsidRPr="004565F9">
        <w:tab/>
        <w:t>4</w:t>
      </w:r>
      <w:r w:rsidR="00FE5E24" w:rsidRPr="004565F9">
        <w:tab/>
        <w:t>20</w:t>
      </w:r>
    </w:p>
    <w:p w14:paraId="2393E149" w14:textId="77777777" w:rsidR="00FE5E24" w:rsidRPr="00B90146" w:rsidRDefault="00FE5E24" w:rsidP="00FE5E24">
      <w:pPr>
        <w:pStyle w:val="Calendar2"/>
      </w:pPr>
    </w:p>
    <w:p w14:paraId="7B3661BE" w14:textId="77777777" w:rsidR="00FE5E24" w:rsidRPr="00B90146" w:rsidRDefault="00FE5E24" w:rsidP="00FE5E24">
      <w:pPr>
        <w:pStyle w:val="Calendar2"/>
      </w:pPr>
      <w:r w:rsidRPr="00B90146">
        <w:t>Optional Classes</w:t>
      </w:r>
    </w:p>
    <w:p w14:paraId="7050A703" w14:textId="77777777" w:rsidR="00FE5E24" w:rsidRDefault="00FE5E24" w:rsidP="00FE5E24">
      <w:pPr>
        <w:pStyle w:val="Calendar2"/>
      </w:pPr>
      <w:r w:rsidRPr="00B90146">
        <w:t>40</w:t>
      </w:r>
      <w:r w:rsidRPr="00B90146">
        <w:rPr>
          <w:i/>
        </w:rPr>
        <w:t xml:space="preserve"> </w:t>
      </w:r>
      <w:r w:rsidRPr="00B90146">
        <w:t>credits chosen from:</w:t>
      </w:r>
    </w:p>
    <w:p w14:paraId="61241AFE" w14:textId="77777777" w:rsidR="00DF1DB7" w:rsidRPr="00B90146" w:rsidRDefault="00DF1DB7" w:rsidP="00DF1DB7">
      <w:pPr>
        <w:pStyle w:val="Curriculum2"/>
      </w:pPr>
      <w:r>
        <w:t>CA 464</w:t>
      </w:r>
      <w:r w:rsidRPr="00B90146">
        <w:tab/>
        <w:t>Orchestration 2</w:t>
      </w:r>
      <w:r w:rsidRPr="00B90146">
        <w:tab/>
        <w:t>4</w:t>
      </w:r>
      <w:r w:rsidRPr="00B90146">
        <w:tab/>
        <w:t>20</w:t>
      </w:r>
    </w:p>
    <w:p w14:paraId="412C7AAF" w14:textId="77777777" w:rsidR="00857A30" w:rsidRPr="00B90146" w:rsidRDefault="00857A30" w:rsidP="00FE5E24">
      <w:pPr>
        <w:pStyle w:val="Curriculum2"/>
      </w:pPr>
      <w:r>
        <w:t>W3 450</w:t>
      </w:r>
      <w:r>
        <w:tab/>
        <w:t>Music Production 2</w:t>
      </w:r>
      <w:r>
        <w:tab/>
      </w:r>
      <w:r w:rsidRPr="00B90146">
        <w:t>4</w:t>
      </w:r>
      <w:r w:rsidRPr="00B90146">
        <w:tab/>
        <w:t xml:space="preserve">         20</w:t>
      </w:r>
    </w:p>
    <w:p w14:paraId="626B6171" w14:textId="77777777" w:rsidR="00857A30" w:rsidRDefault="00857A30" w:rsidP="00FE5E24">
      <w:pPr>
        <w:pStyle w:val="Curriculum2"/>
      </w:pPr>
      <w:r>
        <w:t>W3 453</w:t>
      </w:r>
      <w:r>
        <w:tab/>
      </w:r>
      <w:r w:rsidRPr="00B90146">
        <w:t>Musical Applications in Creative Contexts 2</w:t>
      </w:r>
      <w:r w:rsidRPr="00B90146">
        <w:tab/>
        <w:t>4</w:t>
      </w:r>
      <w:r w:rsidRPr="00B90146">
        <w:tab/>
        <w:t>20</w:t>
      </w:r>
    </w:p>
    <w:p w14:paraId="4C860C09" w14:textId="77777777" w:rsidR="00DF1DB7" w:rsidRPr="00B90146" w:rsidRDefault="00DF1DB7" w:rsidP="00DF1DB7">
      <w:pPr>
        <w:pStyle w:val="Curriculum2"/>
      </w:pPr>
      <w:r w:rsidRPr="00631AAE">
        <w:t>W3 460</w:t>
      </w:r>
      <w:r w:rsidRPr="00631AAE">
        <w:tab/>
        <w:t>Music in its Social, Historical and Cult</w:t>
      </w:r>
      <w:r>
        <w:t>ural</w:t>
      </w:r>
      <w:r>
        <w:br/>
      </w:r>
      <w:r>
        <w:tab/>
        <w:t>Context 4</w:t>
      </w:r>
      <w:r>
        <w:tab/>
        <w:t>4</w:t>
      </w:r>
      <w:r>
        <w:tab/>
        <w:t>20</w:t>
      </w:r>
    </w:p>
    <w:p w14:paraId="4D8882E5" w14:textId="77777777" w:rsidR="00857A30" w:rsidRPr="00631AAE" w:rsidRDefault="00857A30" w:rsidP="00FE5E24">
      <w:pPr>
        <w:pStyle w:val="Curriculum2"/>
      </w:pPr>
      <w:r w:rsidRPr="00631AAE">
        <w:t>W3 462</w:t>
      </w:r>
      <w:r w:rsidRPr="00631AAE">
        <w:tab/>
        <w:t>Ensemble Work 4</w:t>
      </w:r>
      <w:r w:rsidRPr="00631AAE">
        <w:tab/>
        <w:t>4</w:t>
      </w:r>
      <w:r w:rsidRPr="00631AAE">
        <w:tab/>
        <w:t>20</w:t>
      </w:r>
    </w:p>
    <w:p w14:paraId="09126BED" w14:textId="77777777" w:rsidR="00857A30" w:rsidRPr="00631AAE" w:rsidRDefault="00857A30" w:rsidP="00FE5E24">
      <w:pPr>
        <w:pStyle w:val="Curriculum2"/>
      </w:pPr>
      <w:r w:rsidRPr="00631AAE">
        <w:t>W3 467</w:t>
      </w:r>
      <w:r w:rsidRPr="00631AAE">
        <w:tab/>
        <w:t>Jazz Studies 2</w:t>
      </w:r>
      <w:r w:rsidRPr="00631AAE">
        <w:tab/>
        <w:t>4</w:t>
      </w:r>
      <w:r w:rsidRPr="00631AAE">
        <w:tab/>
        <w:t>20</w:t>
      </w:r>
    </w:p>
    <w:p w14:paraId="22C329AF" w14:textId="77777777" w:rsidR="00857A30" w:rsidRDefault="00857A30" w:rsidP="00FE5E24">
      <w:pPr>
        <w:pStyle w:val="Curriculum2"/>
      </w:pPr>
      <w:r w:rsidRPr="00631AAE">
        <w:t>W3 469</w:t>
      </w:r>
      <w:r w:rsidRPr="00631AAE">
        <w:tab/>
        <w:t>Creative Skills 4</w:t>
      </w:r>
      <w:r w:rsidRPr="00631AAE">
        <w:tab/>
        <w:t>4</w:t>
      </w:r>
      <w:r w:rsidRPr="00631AAE">
        <w:tab/>
        <w:t>20</w:t>
      </w:r>
    </w:p>
    <w:p w14:paraId="3422D619" w14:textId="77777777" w:rsidR="00FE5E24" w:rsidRPr="00B90146" w:rsidRDefault="00FE5E24" w:rsidP="00FE5E24">
      <w:pPr>
        <w:pStyle w:val="Calendar2"/>
        <w:rPr>
          <w:lang w:val="fr-FR"/>
        </w:rPr>
      </w:pPr>
    </w:p>
    <w:p w14:paraId="377C4769" w14:textId="77777777" w:rsidR="00FE5E24" w:rsidRPr="00B90146" w:rsidRDefault="00FE5E24" w:rsidP="00FE5E24">
      <w:pPr>
        <w:pStyle w:val="CalendarHeader2"/>
      </w:pPr>
      <w:r w:rsidRPr="00B90146">
        <w:t xml:space="preserve">Progress </w:t>
      </w:r>
    </w:p>
    <w:p w14:paraId="35CC682D" w14:textId="77777777" w:rsidR="00FE5E24" w:rsidRPr="00B90146" w:rsidRDefault="00FE5E24" w:rsidP="00FE5E24">
      <w:pPr>
        <w:pStyle w:val="Calendar1"/>
      </w:pPr>
      <w:r>
        <w:t>11.129.9</w:t>
      </w:r>
      <w:r w:rsidRPr="00B90146">
        <w:tab/>
        <w:t xml:space="preserve">In order to progress to the second year of the course, a student must normally have accumulated no fewer than </w:t>
      </w:r>
      <w:r>
        <w:t>120</w:t>
      </w:r>
      <w:r w:rsidRPr="00B90146">
        <w:t xml:space="preserve"> credits from the course curriculum.  </w:t>
      </w:r>
    </w:p>
    <w:p w14:paraId="7DC568CD" w14:textId="77777777" w:rsidR="00FE5E24" w:rsidRPr="00B90146" w:rsidRDefault="00FE5E24" w:rsidP="00FE5E24">
      <w:pPr>
        <w:pStyle w:val="Calendar1"/>
      </w:pPr>
      <w:r>
        <w:t>11.129.10</w:t>
      </w:r>
      <w:r w:rsidRPr="00B90146">
        <w:tab/>
        <w:t>In order to progress to the third year of the course, a student must have accumulated no fewer than 220</w:t>
      </w:r>
      <w:r w:rsidRPr="00B90146">
        <w:rPr>
          <w:i/>
        </w:rPr>
        <w:t xml:space="preserve"> </w:t>
      </w:r>
      <w:r w:rsidRPr="00B90146">
        <w:t xml:space="preserve">credits from the course curriculum.  </w:t>
      </w:r>
    </w:p>
    <w:p w14:paraId="1952743D" w14:textId="77777777" w:rsidR="00FE5E24" w:rsidRPr="00B90146" w:rsidRDefault="00FE5E24" w:rsidP="00FE5E24">
      <w:pPr>
        <w:pStyle w:val="Calendar1"/>
      </w:pPr>
      <w:r>
        <w:t>11.129.11</w:t>
      </w:r>
      <w:r w:rsidRPr="00B90146">
        <w:tab/>
        <w:t xml:space="preserve">In order to progress to the fourth year of the course, a student must have accumulated no fewer than </w:t>
      </w:r>
      <w:r>
        <w:t>360</w:t>
      </w:r>
      <w:r w:rsidRPr="00B90146">
        <w:t xml:space="preserve"> credits from the course curriculum. </w:t>
      </w:r>
    </w:p>
    <w:p w14:paraId="0B421411" w14:textId="77777777" w:rsidR="00FE5E24" w:rsidRPr="00B90146" w:rsidRDefault="00FE5E24" w:rsidP="00FE5E24">
      <w:pPr>
        <w:pStyle w:val="Calendar2"/>
      </w:pPr>
    </w:p>
    <w:p w14:paraId="010883BB" w14:textId="77777777" w:rsidR="00FE5E24" w:rsidRPr="00B90146" w:rsidRDefault="00FE5E24" w:rsidP="00FE5E24">
      <w:pPr>
        <w:pStyle w:val="CalendarHeader2"/>
      </w:pPr>
      <w:r w:rsidRPr="00B90146">
        <w:t>Final Honours Classification</w:t>
      </w:r>
    </w:p>
    <w:p w14:paraId="3EB24F36" w14:textId="77777777" w:rsidR="00FE5E24" w:rsidRPr="00B90146" w:rsidRDefault="00FE5E24" w:rsidP="009C608A">
      <w:pPr>
        <w:pStyle w:val="Calendar1"/>
      </w:pPr>
      <w:r>
        <w:t>11.129.12</w:t>
      </w:r>
      <w:r w:rsidRPr="00B90146">
        <w:tab/>
        <w:t>The final Honours classifica</w:t>
      </w:r>
      <w:r w:rsidR="009C608A">
        <w:t xml:space="preserve">tion will normally be based on </w:t>
      </w:r>
      <w:r w:rsidRPr="00B90146">
        <w:t>the first assessed attempt at compulsory and specified optional classes whi</w:t>
      </w:r>
      <w:r w:rsidR="009C608A">
        <w:t>ch are taken in the fourth year</w:t>
      </w:r>
      <w:r w:rsidRPr="00B90146">
        <w:t>.</w:t>
      </w:r>
    </w:p>
    <w:p w14:paraId="59959FE3" w14:textId="77777777" w:rsidR="00FE5E24" w:rsidRPr="00B90146" w:rsidRDefault="00FE5E24" w:rsidP="00FE5E24">
      <w:pPr>
        <w:pStyle w:val="Calendar2"/>
      </w:pPr>
    </w:p>
    <w:p w14:paraId="5C23A187" w14:textId="77777777" w:rsidR="00FE5E24" w:rsidRPr="00B90146" w:rsidRDefault="00FE5E24" w:rsidP="00FE5E24">
      <w:pPr>
        <w:pStyle w:val="CalendarHeader2"/>
      </w:pPr>
      <w:r w:rsidRPr="00B90146">
        <w:t>Award</w:t>
      </w:r>
    </w:p>
    <w:p w14:paraId="5DF89E9E" w14:textId="77777777" w:rsidR="00FE5E24" w:rsidRPr="00B90146" w:rsidRDefault="00FE5E24" w:rsidP="00FE5E24">
      <w:pPr>
        <w:pStyle w:val="Calendar1"/>
      </w:pPr>
      <w:r>
        <w:t>11.129.13</w:t>
      </w:r>
      <w:r w:rsidRPr="00B90146">
        <w:tab/>
      </w:r>
      <w:r w:rsidRPr="00B90146">
        <w:rPr>
          <w:b/>
          <w:bCs/>
        </w:rPr>
        <w:t>BA with Honours</w:t>
      </w:r>
      <w:r>
        <w:rPr>
          <w:b/>
          <w:bCs/>
        </w:rPr>
        <w:t>:</w:t>
      </w:r>
      <w:r w:rsidRPr="00B90146">
        <w:rPr>
          <w:b/>
          <w:bCs/>
        </w:rPr>
        <w:t xml:space="preserve"> </w:t>
      </w:r>
      <w:r w:rsidRPr="00B90146">
        <w:t xml:space="preserve">In order to qualify for the award of the degree of BA with Honours in Applied Music, a candidate must have accumulated no fewer than 480 credits from the course curriculum.  </w:t>
      </w:r>
    </w:p>
    <w:p w14:paraId="25EA06CA" w14:textId="77777777" w:rsidR="00FE5E24" w:rsidRPr="00B90146" w:rsidRDefault="00FE5E24" w:rsidP="00FE5E24">
      <w:pPr>
        <w:pStyle w:val="Calendar1"/>
      </w:pPr>
      <w:r>
        <w:t>11.129.14</w:t>
      </w:r>
      <w:r w:rsidRPr="00B90146">
        <w:tab/>
      </w:r>
      <w:r w:rsidRPr="00B90146">
        <w:rPr>
          <w:b/>
          <w:bCs/>
        </w:rPr>
        <w:t>BA</w:t>
      </w:r>
      <w:r w:rsidRPr="00B90146">
        <w:t>: In order to qualify for the award of the degree of BA in Applied Music  a candidate must have accumulated no fewer than 360 credits from the course curriculum</w:t>
      </w:r>
      <w:r>
        <w:t>.</w:t>
      </w:r>
      <w:r w:rsidRPr="00B90146">
        <w:t xml:space="preserve"> </w:t>
      </w:r>
    </w:p>
    <w:p w14:paraId="1E1342BC" w14:textId="77777777" w:rsidR="00FE5E24" w:rsidRPr="00B90146" w:rsidRDefault="00FE5E24" w:rsidP="00FE5E24">
      <w:pPr>
        <w:pStyle w:val="Calendar1"/>
      </w:pPr>
      <w:r>
        <w:t>11.129.15</w:t>
      </w:r>
      <w:r w:rsidRPr="00B90146">
        <w:tab/>
      </w:r>
      <w:r w:rsidRPr="00B90146">
        <w:rPr>
          <w:b/>
        </w:rPr>
        <w:t>Diploma of Higher Education</w:t>
      </w:r>
      <w:r w:rsidRPr="00B90146">
        <w:t>: In order to qualify for the award of a Diploma of Higher Education in Applied Music, a candidate must have accumulated no fewer than 240 credits from the course curriculum</w:t>
      </w:r>
      <w:r>
        <w:t>.</w:t>
      </w:r>
      <w:r w:rsidRPr="00B90146">
        <w:t xml:space="preserve"> </w:t>
      </w:r>
    </w:p>
    <w:p w14:paraId="63F3E77C" w14:textId="77777777" w:rsidR="00FE5E24" w:rsidRDefault="00FE5E24" w:rsidP="00FE5E24">
      <w:pPr>
        <w:pStyle w:val="Calendar1"/>
      </w:pPr>
      <w:r>
        <w:t>11.129.16</w:t>
      </w:r>
      <w:r w:rsidRPr="00B90146">
        <w:tab/>
      </w:r>
      <w:r w:rsidRPr="00B90146">
        <w:rPr>
          <w:b/>
        </w:rPr>
        <w:t>Certificate of Higher Education</w:t>
      </w:r>
      <w:r w:rsidRPr="00B90146">
        <w:t>: In order to qualify for the award of a Certificate of Higher Education in Applied Music, a candidate must have accumulated no fewer than 120 credits from the course curriculum.</w:t>
      </w:r>
    </w:p>
    <w:p w14:paraId="1F045AF0" w14:textId="77777777" w:rsidR="006A4762" w:rsidRDefault="006A4762" w:rsidP="00FE5E24">
      <w:pPr>
        <w:pStyle w:val="Calendar1"/>
      </w:pPr>
    </w:p>
    <w:p w14:paraId="05216954" w14:textId="77777777" w:rsidR="00C011F7" w:rsidRDefault="00C011F7" w:rsidP="00E2171F">
      <w:pPr>
        <w:pStyle w:val="CalendarTOC2"/>
        <w:ind w:left="0" w:hanging="10"/>
        <w:rPr>
          <w:b w:val="0"/>
          <w:bCs/>
        </w:rPr>
      </w:pPr>
    </w:p>
    <w:p w14:paraId="6DD28192" w14:textId="77777777" w:rsidR="00E2171F" w:rsidRDefault="006A4762" w:rsidP="00E2171F">
      <w:pPr>
        <w:pStyle w:val="CalendarTOC2"/>
        <w:ind w:left="0" w:hanging="10"/>
        <w:rPr>
          <w:bCs/>
        </w:rPr>
      </w:pPr>
      <w:bookmarkStart w:id="384" w:name="_Toc332102215"/>
      <w:bookmarkStart w:id="385" w:name="BSc_in_Sport_Physical_Activity"/>
      <w:r w:rsidRPr="00E2171F">
        <w:rPr>
          <w:b w:val="0"/>
          <w:bCs/>
        </w:rPr>
        <w:t>11.130</w:t>
      </w:r>
      <w:r w:rsidRPr="00E2171F">
        <w:rPr>
          <w:bCs/>
        </w:rPr>
        <w:tab/>
      </w:r>
      <w:r w:rsidR="00E2171F" w:rsidRPr="00E2171F">
        <w:rPr>
          <w:bCs/>
        </w:rPr>
        <w:t>Physical Activity for Health</w:t>
      </w:r>
      <w:bookmarkEnd w:id="384"/>
    </w:p>
    <w:p w14:paraId="3FC1B7DF" w14:textId="77777777" w:rsidR="00E2171F" w:rsidRPr="00E2171F" w:rsidRDefault="00E2171F" w:rsidP="00E2171F">
      <w:pPr>
        <w:pStyle w:val="CalendarTOC2"/>
        <w:ind w:left="0" w:hanging="10"/>
        <w:rPr>
          <w:bCs/>
        </w:rPr>
      </w:pPr>
    </w:p>
    <w:p w14:paraId="05B7CD57" w14:textId="77777777" w:rsidR="000E7043" w:rsidRDefault="000E7043" w:rsidP="000E7043">
      <w:pPr>
        <w:pStyle w:val="CalendarHeader1"/>
      </w:pPr>
      <w:bookmarkStart w:id="386" w:name="_Toc332102217"/>
      <w:bookmarkStart w:id="387" w:name="BSc_in_Psychology"/>
      <w:bookmarkEnd w:id="385"/>
      <w:r>
        <w:t xml:space="preserve">Sport and </w:t>
      </w:r>
      <w:r w:rsidRPr="00055201">
        <w:t>Physical Activity</w:t>
      </w:r>
      <w:r>
        <w:t xml:space="preserve"> </w:t>
      </w:r>
    </w:p>
    <w:p w14:paraId="774D4896" w14:textId="77777777" w:rsidR="000E7043" w:rsidRPr="00C7348C" w:rsidRDefault="000E7043" w:rsidP="000E7043">
      <w:pPr>
        <w:pStyle w:val="CalendarTOC3"/>
      </w:pPr>
      <w:bookmarkStart w:id="388" w:name="_Toc332102216"/>
      <w:r w:rsidRPr="00C7348C">
        <w:t>BSc with Honours in Sport and Physical Activity</w:t>
      </w:r>
      <w:bookmarkEnd w:id="388"/>
      <w:r w:rsidRPr="00C7348C">
        <w:fldChar w:fldCharType="begin"/>
      </w:r>
      <w:r w:rsidRPr="00C7348C">
        <w:instrText xml:space="preserve"> XE "Sport and Physical Activity  (BA</w:instrText>
      </w:r>
      <w:r>
        <w:instrText xml:space="preserve"> with Hons, BSc, DipHE, CertHE</w:instrText>
      </w:r>
      <w:r w:rsidRPr="00C7348C">
        <w:instrText xml:space="preserve">)" </w:instrText>
      </w:r>
      <w:r w:rsidRPr="00C7348C">
        <w:fldChar w:fldCharType="end"/>
      </w:r>
    </w:p>
    <w:p w14:paraId="6AE6955B" w14:textId="77777777" w:rsidR="000E7043" w:rsidRDefault="000E7043" w:rsidP="000E7043">
      <w:pPr>
        <w:pStyle w:val="CalendarHeader2"/>
      </w:pPr>
      <w:r w:rsidRPr="00C7348C">
        <w:t>BSc in Sport and Physical Activity</w:t>
      </w:r>
    </w:p>
    <w:p w14:paraId="2AFCAF6F" w14:textId="77777777" w:rsidR="000E7043" w:rsidRDefault="000E7043" w:rsidP="000E7043">
      <w:pPr>
        <w:pStyle w:val="CalendarHeader2"/>
      </w:pPr>
      <w:r>
        <w:t>Diploma of Higher Education in Sport and Physical Activity</w:t>
      </w:r>
    </w:p>
    <w:p w14:paraId="3AE2F40A" w14:textId="77777777" w:rsidR="000E7043" w:rsidRPr="00C7348C" w:rsidRDefault="000E7043" w:rsidP="000E7043">
      <w:pPr>
        <w:pStyle w:val="CalendarHeader2"/>
      </w:pPr>
      <w:r>
        <w:t>Certificate of Higher Education in Sport and Physical Activity</w:t>
      </w:r>
    </w:p>
    <w:p w14:paraId="2FB8FEBF" w14:textId="77777777" w:rsidR="000E7043" w:rsidRPr="00C7348C" w:rsidRDefault="000E7043" w:rsidP="000E7043">
      <w:pPr>
        <w:pStyle w:val="Calendar2"/>
      </w:pPr>
    </w:p>
    <w:p w14:paraId="6711BA6E" w14:textId="77777777" w:rsidR="000E7043" w:rsidRPr="00C7348C" w:rsidRDefault="000E7043" w:rsidP="000E7043">
      <w:pPr>
        <w:pStyle w:val="CalendarHeader2"/>
      </w:pPr>
      <w:r w:rsidRPr="00C7348C">
        <w:t>Course Regulations</w:t>
      </w:r>
    </w:p>
    <w:p w14:paraId="2E29EE05" w14:textId="77777777" w:rsidR="000E7043" w:rsidRPr="00C7348C" w:rsidRDefault="000E7043" w:rsidP="000E7043">
      <w:pPr>
        <w:pStyle w:val="Calendar2"/>
      </w:pPr>
      <w:r w:rsidRPr="00C7348C">
        <w:t>[These regulations are to be read in conjunction with Regulation 1</w:t>
      </w:r>
      <w:r>
        <w:t>1</w:t>
      </w:r>
      <w:r w:rsidRPr="00C7348C">
        <w:t>.1]</w:t>
      </w:r>
    </w:p>
    <w:p w14:paraId="199D0A6A" w14:textId="77777777" w:rsidR="000E7043" w:rsidRPr="00C7348C" w:rsidRDefault="000E7043" w:rsidP="000E7043">
      <w:pPr>
        <w:pStyle w:val="Calendar2"/>
      </w:pPr>
    </w:p>
    <w:p w14:paraId="38A53AC2" w14:textId="77777777" w:rsidR="000E7043" w:rsidRPr="00C7348C" w:rsidRDefault="000E7043" w:rsidP="000E7043">
      <w:pPr>
        <w:pStyle w:val="CalendarHeader2"/>
      </w:pPr>
      <w:r w:rsidRPr="00C7348C">
        <w:t>Status of the Courses</w:t>
      </w:r>
    </w:p>
    <w:p w14:paraId="35CBEB6F" w14:textId="77777777" w:rsidR="000E7043" w:rsidRPr="00C7348C" w:rsidRDefault="000E7043" w:rsidP="000E7043">
      <w:pPr>
        <w:pStyle w:val="Calendar1"/>
      </w:pPr>
      <w:r>
        <w:t>11.130.</w:t>
      </w:r>
      <w:r w:rsidRPr="00C7348C">
        <w:t>1</w:t>
      </w:r>
      <w:r w:rsidRPr="00C7348C">
        <w:tab/>
        <w:t xml:space="preserve">All students are normally admitted in the first instance as potential Honours students.  </w:t>
      </w:r>
    </w:p>
    <w:p w14:paraId="6B13DBAF" w14:textId="77777777" w:rsidR="000E7043" w:rsidRPr="00C7348C" w:rsidRDefault="000E7043" w:rsidP="000E7043">
      <w:pPr>
        <w:pStyle w:val="Calendar2"/>
      </w:pPr>
    </w:p>
    <w:p w14:paraId="73DFCB06" w14:textId="77777777" w:rsidR="000E7043" w:rsidRPr="00C7348C" w:rsidRDefault="000E7043" w:rsidP="000E7043">
      <w:pPr>
        <w:pStyle w:val="CalendarHeader2"/>
      </w:pPr>
      <w:r w:rsidRPr="00C7348C">
        <w:t>Mode of Study</w:t>
      </w:r>
    </w:p>
    <w:p w14:paraId="6B7C8828" w14:textId="77777777" w:rsidR="000E7043" w:rsidRPr="00C7348C" w:rsidRDefault="000E7043" w:rsidP="000E7043">
      <w:pPr>
        <w:pStyle w:val="Calendar1"/>
      </w:pPr>
      <w:r>
        <w:t>11.130.</w:t>
      </w:r>
      <w:r w:rsidRPr="00C7348C">
        <w:t>2</w:t>
      </w:r>
      <w:r w:rsidRPr="00C7348C">
        <w:tab/>
        <w:t xml:space="preserve">The courses are available by </w:t>
      </w:r>
      <w:r>
        <w:t xml:space="preserve">both </w:t>
      </w:r>
      <w:r w:rsidRPr="00C7348C">
        <w:t xml:space="preserve">full-time </w:t>
      </w:r>
      <w:r>
        <w:t>and part-time study</w:t>
      </w:r>
      <w:r w:rsidRPr="00C7348C">
        <w:t xml:space="preserve">. </w:t>
      </w:r>
    </w:p>
    <w:p w14:paraId="238064CA" w14:textId="77777777" w:rsidR="000E7043" w:rsidRPr="00C7348C" w:rsidRDefault="000E7043" w:rsidP="000E7043">
      <w:pPr>
        <w:pStyle w:val="Calendar2"/>
      </w:pPr>
    </w:p>
    <w:p w14:paraId="0FA74F69" w14:textId="77777777" w:rsidR="000E7043" w:rsidRPr="00C7348C" w:rsidRDefault="000E7043" w:rsidP="000E7043">
      <w:pPr>
        <w:pStyle w:val="CalendarHeader2"/>
      </w:pPr>
      <w:r w:rsidRPr="00C7348C">
        <w:t>Place of Study</w:t>
      </w:r>
    </w:p>
    <w:p w14:paraId="209E2133" w14:textId="77777777" w:rsidR="000E7043" w:rsidRPr="00C7348C" w:rsidRDefault="000E7043" w:rsidP="000E7043">
      <w:pPr>
        <w:pStyle w:val="Calendar1"/>
      </w:pPr>
      <w:r>
        <w:t>11.130.</w:t>
      </w:r>
      <w:r w:rsidRPr="00C7348C">
        <w:t>3</w:t>
      </w:r>
      <w:r w:rsidRPr="00C7348C">
        <w:tab/>
        <w:t>The courses involve placements outwith the University campuses</w:t>
      </w:r>
      <w:r>
        <w:t xml:space="preserve"> for which students must be a member of the PVG (Protecting Vulnerable Groups) Scheme or, if already a member, must apply for an update.</w:t>
      </w:r>
    </w:p>
    <w:p w14:paraId="6D6C61E3" w14:textId="77777777" w:rsidR="000E7043" w:rsidRPr="00C7348C" w:rsidRDefault="000E7043" w:rsidP="000E7043">
      <w:pPr>
        <w:pStyle w:val="Calendar2"/>
      </w:pPr>
    </w:p>
    <w:p w14:paraId="71F442CA" w14:textId="77777777" w:rsidR="000E7043" w:rsidRPr="00C7348C" w:rsidRDefault="000E7043" w:rsidP="000E7043">
      <w:pPr>
        <w:pStyle w:val="CalendarHeader2"/>
      </w:pPr>
      <w:r w:rsidRPr="00C7348C">
        <w:t xml:space="preserve">Curriculum </w:t>
      </w:r>
    </w:p>
    <w:p w14:paraId="42B32D01" w14:textId="77777777" w:rsidR="000E7043" w:rsidRPr="00C7348C" w:rsidRDefault="000E7043" w:rsidP="000E7043">
      <w:pPr>
        <w:pStyle w:val="CalendarHeader2"/>
      </w:pPr>
      <w:r w:rsidRPr="00C7348C">
        <w:t xml:space="preserve">First Year </w:t>
      </w:r>
    </w:p>
    <w:p w14:paraId="6ED24F4F" w14:textId="77777777" w:rsidR="000E7043" w:rsidRPr="00C7348C" w:rsidRDefault="000E7043" w:rsidP="000E7043">
      <w:pPr>
        <w:pStyle w:val="Calendar1"/>
      </w:pPr>
      <w:r>
        <w:t>11.130.</w:t>
      </w:r>
      <w:r w:rsidRPr="00C7348C">
        <w:t>4</w:t>
      </w:r>
      <w:r w:rsidRPr="00C7348C">
        <w:tab/>
        <w:t>All students shall undertake classes amounting to 120 credits as follows:</w:t>
      </w:r>
    </w:p>
    <w:p w14:paraId="153982A3" w14:textId="77777777" w:rsidR="000E7043" w:rsidRPr="00C7348C" w:rsidRDefault="000E7043" w:rsidP="000E7043">
      <w:pPr>
        <w:pStyle w:val="Calendar2"/>
      </w:pPr>
    </w:p>
    <w:p w14:paraId="5A556148" w14:textId="77777777" w:rsidR="000E7043" w:rsidRPr="00C7348C" w:rsidRDefault="000E7043" w:rsidP="000E7043">
      <w:pPr>
        <w:pStyle w:val="Curriculum2"/>
      </w:pPr>
      <w:r w:rsidRPr="00C7348C">
        <w:t>Compulsory Classes</w:t>
      </w:r>
      <w:r w:rsidRPr="00C7348C">
        <w:tab/>
        <w:t>Level</w:t>
      </w:r>
      <w:r w:rsidRPr="00C7348C">
        <w:tab/>
        <w:t>Credits</w:t>
      </w:r>
    </w:p>
    <w:p w14:paraId="1881FE98" w14:textId="77777777" w:rsidR="000E7043" w:rsidRDefault="000E7043" w:rsidP="000E7043">
      <w:pPr>
        <w:pStyle w:val="Curriculum2"/>
      </w:pPr>
      <w:r>
        <w:t>B1 123</w:t>
      </w:r>
      <w:r>
        <w:tab/>
        <w:t>Culture and Context of Sport and Physical</w:t>
      </w:r>
    </w:p>
    <w:p w14:paraId="4E10D539" w14:textId="77777777" w:rsidR="000E7043" w:rsidRDefault="000E7043" w:rsidP="000E7043">
      <w:pPr>
        <w:pStyle w:val="Curriculum2"/>
      </w:pPr>
      <w:r>
        <w:tab/>
        <w:t>Activity</w:t>
      </w:r>
      <w:r>
        <w:tab/>
        <w:t>1</w:t>
      </w:r>
      <w:r>
        <w:tab/>
        <w:t>20</w:t>
      </w:r>
    </w:p>
    <w:p w14:paraId="76D0DAE6" w14:textId="77777777" w:rsidR="000E7043" w:rsidRPr="00C7348C" w:rsidRDefault="000E7043" w:rsidP="000E7043">
      <w:pPr>
        <w:pStyle w:val="Curriculum2"/>
      </w:pPr>
      <w:r>
        <w:t>B1 124</w:t>
      </w:r>
      <w:r w:rsidRPr="00C7348C">
        <w:tab/>
        <w:t>Foundations of Physical Activity for Health</w:t>
      </w:r>
      <w:r w:rsidRPr="00C7348C">
        <w:tab/>
        <w:t>1</w:t>
      </w:r>
      <w:r w:rsidRPr="00C7348C">
        <w:tab/>
        <w:t>20</w:t>
      </w:r>
    </w:p>
    <w:p w14:paraId="456A98AC" w14:textId="77777777" w:rsidR="000E7043" w:rsidRDefault="000E7043" w:rsidP="000E7043">
      <w:pPr>
        <w:pStyle w:val="Curriculum2"/>
      </w:pPr>
      <w:r>
        <w:t>B1 125</w:t>
      </w:r>
      <w:r w:rsidRPr="00C7348C">
        <w:tab/>
        <w:t xml:space="preserve">Foundations of Sport and Physical Activity </w:t>
      </w:r>
      <w:r>
        <w:tab/>
      </w:r>
    </w:p>
    <w:p w14:paraId="256FE6B6" w14:textId="77777777" w:rsidR="000E7043" w:rsidRPr="00C7348C" w:rsidRDefault="000E7043" w:rsidP="000E7043">
      <w:pPr>
        <w:pStyle w:val="Curriculum2"/>
      </w:pPr>
      <w:r>
        <w:tab/>
      </w:r>
      <w:r w:rsidRPr="00C7348C">
        <w:t>Psychology</w:t>
      </w:r>
      <w:r w:rsidRPr="00C7348C">
        <w:tab/>
        <w:t>1</w:t>
      </w:r>
      <w:r w:rsidRPr="00C7348C">
        <w:tab/>
        <w:t>20</w:t>
      </w:r>
    </w:p>
    <w:p w14:paraId="50F2A0FE" w14:textId="77777777" w:rsidR="000E7043" w:rsidRPr="00C7348C" w:rsidRDefault="000E7043" w:rsidP="000E7043">
      <w:pPr>
        <w:pStyle w:val="Curriculum2"/>
      </w:pPr>
      <w:r>
        <w:t>B1 126</w:t>
      </w:r>
      <w:r w:rsidRPr="00C7348C">
        <w:tab/>
        <w:t>Introductory Physiology and Biomechanics</w:t>
      </w:r>
      <w:r w:rsidRPr="00C7348C">
        <w:tab/>
        <w:t>1</w:t>
      </w:r>
      <w:r w:rsidRPr="00C7348C">
        <w:tab/>
        <w:t>20</w:t>
      </w:r>
    </w:p>
    <w:p w14:paraId="0717180E" w14:textId="77777777" w:rsidR="000E7043" w:rsidRPr="00C7348C" w:rsidRDefault="000E7043" w:rsidP="000E7043">
      <w:pPr>
        <w:pStyle w:val="Curriculum2"/>
      </w:pPr>
      <w:r>
        <w:t>B1 127</w:t>
      </w:r>
      <w:r w:rsidRPr="00C7348C">
        <w:tab/>
        <w:t>Physiology and Biomechanics</w:t>
      </w:r>
      <w:r w:rsidRPr="00C7348C">
        <w:tab/>
        <w:t>1</w:t>
      </w:r>
      <w:r w:rsidRPr="00C7348C">
        <w:tab/>
        <w:t>20</w:t>
      </w:r>
    </w:p>
    <w:p w14:paraId="1C027428" w14:textId="77777777" w:rsidR="000E7043" w:rsidRDefault="000E7043" w:rsidP="000E7043">
      <w:pPr>
        <w:pStyle w:val="Curriculum2"/>
      </w:pPr>
      <w:r>
        <w:t>B1 128</w:t>
      </w:r>
      <w:r w:rsidRPr="00C7348C">
        <w:tab/>
        <w:t>Sports Practice 1</w:t>
      </w:r>
      <w:r w:rsidRPr="00C7348C">
        <w:tab/>
        <w:t>1</w:t>
      </w:r>
      <w:r w:rsidRPr="00C7348C">
        <w:tab/>
        <w:t>20</w:t>
      </w:r>
    </w:p>
    <w:p w14:paraId="252ED64F" w14:textId="77777777" w:rsidR="000E7043" w:rsidRDefault="000E7043" w:rsidP="000E7043">
      <w:pPr>
        <w:pStyle w:val="Curriculum2"/>
      </w:pPr>
    </w:p>
    <w:p w14:paraId="10E05BE2" w14:textId="77777777" w:rsidR="000E7043" w:rsidRDefault="000E7043" w:rsidP="000E7043">
      <w:pPr>
        <w:pStyle w:val="Curriculum2"/>
      </w:pPr>
    </w:p>
    <w:p w14:paraId="0A31B603" w14:textId="77777777" w:rsidR="000E7043" w:rsidRDefault="000E7043" w:rsidP="000E7043">
      <w:pPr>
        <w:pStyle w:val="Calendar2"/>
        <w:rPr>
          <w:rFonts w:cs="Arial"/>
          <w:szCs w:val="24"/>
        </w:rPr>
      </w:pPr>
    </w:p>
    <w:p w14:paraId="30203A74" w14:textId="77777777" w:rsidR="000E7043" w:rsidRPr="00105D1E" w:rsidRDefault="000E7043" w:rsidP="000E7043">
      <w:pPr>
        <w:pStyle w:val="Calendar2"/>
        <w:rPr>
          <w:rFonts w:cs="Arial"/>
          <w:szCs w:val="24"/>
        </w:rPr>
      </w:pPr>
    </w:p>
    <w:p w14:paraId="5F6F31CE" w14:textId="77777777" w:rsidR="000E7043" w:rsidRPr="00C7348C" w:rsidRDefault="000E7043" w:rsidP="000E7043">
      <w:pPr>
        <w:pStyle w:val="CalendarHeader2"/>
      </w:pPr>
      <w:r w:rsidRPr="00C7348C">
        <w:t>Second Year</w:t>
      </w:r>
    </w:p>
    <w:p w14:paraId="47D6987B" w14:textId="77777777" w:rsidR="000E7043" w:rsidRPr="00C7348C" w:rsidRDefault="000E7043" w:rsidP="000E7043">
      <w:pPr>
        <w:pStyle w:val="Calendar1"/>
      </w:pPr>
      <w:r>
        <w:t>11.130.</w:t>
      </w:r>
      <w:r w:rsidRPr="00C7348C">
        <w:t xml:space="preserve">5   </w:t>
      </w:r>
      <w:r>
        <w:tab/>
      </w:r>
      <w:r w:rsidRPr="00C7348C">
        <w:t>All students shall undertake classes amounting to 120 credits as follows:</w:t>
      </w:r>
    </w:p>
    <w:p w14:paraId="0EA48F10" w14:textId="77777777" w:rsidR="000E7043" w:rsidRPr="00C7348C" w:rsidRDefault="000E7043" w:rsidP="000E7043">
      <w:pPr>
        <w:pStyle w:val="Calendar2"/>
      </w:pPr>
    </w:p>
    <w:p w14:paraId="5A110D43" w14:textId="77777777" w:rsidR="000E7043" w:rsidRPr="00C7348C" w:rsidRDefault="000E7043" w:rsidP="000E7043">
      <w:pPr>
        <w:pStyle w:val="Curriculum2"/>
      </w:pPr>
      <w:r w:rsidRPr="00C7348C">
        <w:t>Compulsory Classes</w:t>
      </w:r>
      <w:r w:rsidRPr="00C7348C">
        <w:tab/>
        <w:t>Level</w:t>
      </w:r>
      <w:r w:rsidRPr="00C7348C">
        <w:tab/>
        <w:t>Credits</w:t>
      </w:r>
    </w:p>
    <w:p w14:paraId="5B36A2DF" w14:textId="77777777" w:rsidR="000E7043" w:rsidRPr="00C7348C" w:rsidRDefault="000E7043" w:rsidP="000E7043">
      <w:pPr>
        <w:pStyle w:val="Curriculum2"/>
      </w:pPr>
      <w:r>
        <w:t>B1 221</w:t>
      </w:r>
      <w:r w:rsidRPr="00C7348C">
        <w:tab/>
        <w:t>Coaching Practice and Sport Development</w:t>
      </w:r>
      <w:r w:rsidRPr="00C7348C">
        <w:tab/>
        <w:t>2</w:t>
      </w:r>
      <w:r w:rsidRPr="00C7348C">
        <w:tab/>
        <w:t>20</w:t>
      </w:r>
    </w:p>
    <w:p w14:paraId="5A13358E" w14:textId="77777777" w:rsidR="000E7043" w:rsidRDefault="000E7043" w:rsidP="000E7043">
      <w:pPr>
        <w:pStyle w:val="Curriculum2"/>
      </w:pPr>
      <w:r>
        <w:t>B1 222</w:t>
      </w:r>
      <w:r w:rsidRPr="00C7348C">
        <w:tab/>
        <w:t xml:space="preserve">Key Concepts in Sport and Physical Activity </w:t>
      </w:r>
      <w:r>
        <w:tab/>
      </w:r>
    </w:p>
    <w:p w14:paraId="2DFA5BAF" w14:textId="77777777" w:rsidR="000E7043" w:rsidRPr="00C7348C" w:rsidRDefault="000E7043" w:rsidP="000E7043">
      <w:pPr>
        <w:pStyle w:val="Curriculum2"/>
      </w:pPr>
      <w:r>
        <w:tab/>
      </w:r>
      <w:r w:rsidRPr="00C7348C">
        <w:t>Psychology</w:t>
      </w:r>
      <w:r w:rsidRPr="00C7348C">
        <w:tab/>
        <w:t>2</w:t>
      </w:r>
      <w:r w:rsidRPr="00C7348C">
        <w:tab/>
        <w:t>20</w:t>
      </w:r>
    </w:p>
    <w:p w14:paraId="789C0CE8" w14:textId="77777777" w:rsidR="000E7043" w:rsidRDefault="000E7043" w:rsidP="000E7043">
      <w:pPr>
        <w:pStyle w:val="Curriculum2"/>
      </w:pPr>
      <w:r>
        <w:t>B1 223</w:t>
      </w:r>
      <w:r>
        <w:tab/>
        <w:t>Measurement and Statistics</w:t>
      </w:r>
      <w:r>
        <w:tab/>
        <w:t>2</w:t>
      </w:r>
      <w:r>
        <w:tab/>
        <w:t>20</w:t>
      </w:r>
    </w:p>
    <w:p w14:paraId="15A8134D" w14:textId="77777777" w:rsidR="000E7043" w:rsidRDefault="000E7043" w:rsidP="000E7043">
      <w:pPr>
        <w:pStyle w:val="Curriculum2"/>
      </w:pPr>
      <w:r>
        <w:t>B1 224</w:t>
      </w:r>
      <w:r w:rsidRPr="00C7348C">
        <w:tab/>
        <w:t xml:space="preserve">Physical Activity for Health, Fitness and </w:t>
      </w:r>
    </w:p>
    <w:p w14:paraId="6BF91D8D" w14:textId="77777777" w:rsidR="000E7043" w:rsidRPr="00C7348C" w:rsidRDefault="000E7043" w:rsidP="000E7043">
      <w:pPr>
        <w:pStyle w:val="Curriculum2"/>
      </w:pPr>
      <w:r>
        <w:tab/>
      </w:r>
      <w:r w:rsidRPr="00C7348C">
        <w:t>Wellbeing</w:t>
      </w:r>
      <w:r w:rsidRPr="00C7348C">
        <w:tab/>
        <w:t>2</w:t>
      </w:r>
      <w:r w:rsidRPr="00C7348C">
        <w:tab/>
        <w:t>20</w:t>
      </w:r>
    </w:p>
    <w:p w14:paraId="4EEFAD59" w14:textId="77777777" w:rsidR="000E7043" w:rsidRPr="00C7348C" w:rsidRDefault="000E7043" w:rsidP="000E7043">
      <w:pPr>
        <w:pStyle w:val="Curriculum2"/>
      </w:pPr>
      <w:r>
        <w:t>B1 225</w:t>
      </w:r>
      <w:r w:rsidRPr="00C7348C">
        <w:tab/>
        <w:t xml:space="preserve">Physiology of </w:t>
      </w:r>
      <w:r>
        <w:t>Aerobic Exercise</w:t>
      </w:r>
      <w:r w:rsidRPr="00C7348C">
        <w:tab/>
        <w:t>2</w:t>
      </w:r>
      <w:r w:rsidRPr="00C7348C">
        <w:tab/>
        <w:t>20</w:t>
      </w:r>
    </w:p>
    <w:p w14:paraId="5BDA0460" w14:textId="77777777" w:rsidR="000E7043" w:rsidRPr="00C7348C" w:rsidRDefault="000E7043" w:rsidP="000E7043">
      <w:pPr>
        <w:pStyle w:val="Curriculum2"/>
      </w:pPr>
      <w:r>
        <w:t>B1 226</w:t>
      </w:r>
      <w:r w:rsidRPr="00C7348C">
        <w:tab/>
        <w:t>Sports Practice 2</w:t>
      </w:r>
      <w:r w:rsidRPr="00C7348C">
        <w:tab/>
        <w:t>2</w:t>
      </w:r>
      <w:r w:rsidRPr="00C7348C">
        <w:tab/>
        <w:t>20</w:t>
      </w:r>
    </w:p>
    <w:p w14:paraId="55E6B6EF" w14:textId="77777777" w:rsidR="000E7043" w:rsidRPr="00C7348C" w:rsidRDefault="000E7043" w:rsidP="000E7043">
      <w:pPr>
        <w:pStyle w:val="Calendar2"/>
      </w:pPr>
    </w:p>
    <w:p w14:paraId="0F04C36C" w14:textId="77777777" w:rsidR="000E7043" w:rsidRPr="00C7348C" w:rsidRDefault="000E7043" w:rsidP="000E7043">
      <w:pPr>
        <w:pStyle w:val="CalendarHeader2"/>
      </w:pPr>
      <w:r w:rsidRPr="00C7348C">
        <w:t xml:space="preserve">Third Year </w:t>
      </w:r>
    </w:p>
    <w:p w14:paraId="44C9BC7C" w14:textId="77777777" w:rsidR="000E7043" w:rsidRDefault="000E7043" w:rsidP="000E7043">
      <w:pPr>
        <w:pStyle w:val="Calendar1"/>
      </w:pPr>
      <w:r>
        <w:t>11.130.</w:t>
      </w:r>
      <w:r w:rsidRPr="00C7348C">
        <w:t>6</w:t>
      </w:r>
      <w:r>
        <w:tab/>
      </w:r>
      <w:r w:rsidRPr="00C7348C">
        <w:t xml:space="preserve">All students shall undertake classes amounting to 120 credits as follows: </w:t>
      </w:r>
    </w:p>
    <w:p w14:paraId="0A50A802" w14:textId="77777777" w:rsidR="000E7043" w:rsidRDefault="000E7043" w:rsidP="000E7043">
      <w:pPr>
        <w:pStyle w:val="Calendar1"/>
      </w:pPr>
    </w:p>
    <w:p w14:paraId="534A08BA" w14:textId="77777777" w:rsidR="000E7043" w:rsidRPr="007B734E" w:rsidRDefault="000E7043" w:rsidP="000E7043">
      <w:pPr>
        <w:pStyle w:val="Curriculum2"/>
      </w:pPr>
      <w:r w:rsidRPr="007B734E">
        <w:t xml:space="preserve">Compulsory Classes </w:t>
      </w:r>
      <w:r w:rsidRPr="007B734E">
        <w:tab/>
        <w:t>Level</w:t>
      </w:r>
      <w:r w:rsidRPr="007B734E">
        <w:tab/>
        <w:t>Credits</w:t>
      </w:r>
    </w:p>
    <w:p w14:paraId="5A3DA3A8" w14:textId="77777777" w:rsidR="000E7043" w:rsidRPr="007B734E" w:rsidRDefault="000E7043" w:rsidP="000E7043">
      <w:pPr>
        <w:pStyle w:val="Curriculum2"/>
      </w:pPr>
      <w:r w:rsidRPr="007B734E">
        <w:t>B1 310</w:t>
      </w:r>
      <w:r w:rsidRPr="007B734E">
        <w:tab/>
        <w:t>Placement and Professional Development</w:t>
      </w:r>
      <w:r w:rsidRPr="007B734E">
        <w:tab/>
        <w:t>3</w:t>
      </w:r>
      <w:r w:rsidRPr="007B734E">
        <w:tab/>
        <w:t>20</w:t>
      </w:r>
    </w:p>
    <w:p w14:paraId="09BC46F1" w14:textId="77777777" w:rsidR="000E7043" w:rsidRDefault="000E7043" w:rsidP="000E7043">
      <w:pPr>
        <w:pStyle w:val="Curriculum2"/>
      </w:pPr>
      <w:r w:rsidRPr="007B734E">
        <w:t>B1 343</w:t>
      </w:r>
      <w:r w:rsidRPr="007B734E">
        <w:tab/>
        <w:t>Research Methods</w:t>
      </w:r>
      <w:r w:rsidRPr="007B734E">
        <w:tab/>
        <w:t>3</w:t>
      </w:r>
      <w:r w:rsidRPr="007B734E">
        <w:tab/>
        <w:t>20</w:t>
      </w:r>
    </w:p>
    <w:p w14:paraId="16FA360A" w14:textId="77777777" w:rsidR="000E7043" w:rsidRPr="007B734E" w:rsidRDefault="000E7043" w:rsidP="000E7043">
      <w:pPr>
        <w:pStyle w:val="Curriculum2"/>
      </w:pPr>
      <w:r>
        <w:t>B1 479</w:t>
      </w:r>
      <w:r>
        <w:tab/>
        <w:t>Research Project in Physical Activity for Health     3      20</w:t>
      </w:r>
    </w:p>
    <w:p w14:paraId="17F7D0BD" w14:textId="77777777" w:rsidR="000E7043" w:rsidRPr="007B734E" w:rsidRDefault="000E7043" w:rsidP="000E7043">
      <w:pPr>
        <w:pStyle w:val="Curriculum2"/>
        <w:ind w:left="0"/>
      </w:pPr>
    </w:p>
    <w:p w14:paraId="190F917E" w14:textId="77777777" w:rsidR="000E7043" w:rsidRPr="007B734E" w:rsidRDefault="000E7043" w:rsidP="000E7043">
      <w:pPr>
        <w:pStyle w:val="Curriculum2"/>
        <w:ind w:left="1430"/>
        <w:rPr>
          <w:rFonts w:cs="Arial"/>
          <w:szCs w:val="24"/>
        </w:rPr>
      </w:pPr>
      <w:r w:rsidRPr="007B734E">
        <w:rPr>
          <w:rFonts w:cs="Arial"/>
          <w:szCs w:val="24"/>
        </w:rPr>
        <w:t>Optional Classes</w:t>
      </w:r>
    </w:p>
    <w:p w14:paraId="054D5669" w14:textId="77777777" w:rsidR="000E7043" w:rsidRPr="007B734E" w:rsidRDefault="000E7043" w:rsidP="000E7043">
      <w:pPr>
        <w:pStyle w:val="Curriculum2"/>
        <w:ind w:left="1430"/>
        <w:rPr>
          <w:rFonts w:cs="Arial"/>
          <w:szCs w:val="24"/>
        </w:rPr>
      </w:pPr>
      <w:r w:rsidRPr="007B734E">
        <w:rPr>
          <w:rFonts w:cs="Arial"/>
          <w:szCs w:val="24"/>
        </w:rPr>
        <w:t>60 credits chosen from:</w:t>
      </w:r>
    </w:p>
    <w:p w14:paraId="02F8A023" w14:textId="77777777" w:rsidR="000E7043" w:rsidRPr="007B734E" w:rsidRDefault="000E7043" w:rsidP="000E7043">
      <w:pPr>
        <w:pStyle w:val="Curriculum2"/>
        <w:rPr>
          <w:szCs w:val="24"/>
        </w:rPr>
      </w:pPr>
      <w:r w:rsidRPr="007B734E">
        <w:rPr>
          <w:szCs w:val="24"/>
        </w:rPr>
        <w:t>B1 311</w:t>
      </w:r>
      <w:r w:rsidRPr="007B734E">
        <w:rPr>
          <w:szCs w:val="24"/>
        </w:rPr>
        <w:tab/>
      </w:r>
      <w:r>
        <w:rPr>
          <w:szCs w:val="24"/>
        </w:rPr>
        <w:t>Advanced Topics in Physical Activity</w:t>
      </w:r>
      <w:r w:rsidRPr="007B734E">
        <w:rPr>
          <w:szCs w:val="24"/>
        </w:rPr>
        <w:t>3             20</w:t>
      </w:r>
    </w:p>
    <w:p w14:paraId="172415B7" w14:textId="77777777" w:rsidR="000E7043" w:rsidRPr="007B734E" w:rsidRDefault="000E7043" w:rsidP="000E7043">
      <w:pPr>
        <w:pStyle w:val="Curriculum2"/>
      </w:pPr>
      <w:r w:rsidRPr="007B734E">
        <w:t>B1 345</w:t>
      </w:r>
      <w:r w:rsidRPr="007B734E">
        <w:tab/>
        <w:t>Sports Practice 3</w:t>
      </w:r>
      <w:r w:rsidRPr="007B734E">
        <w:tab/>
        <w:t>3</w:t>
      </w:r>
      <w:r w:rsidRPr="007B734E">
        <w:tab/>
        <w:t>20</w:t>
      </w:r>
    </w:p>
    <w:p w14:paraId="5E61CD65" w14:textId="77777777" w:rsidR="000E7043" w:rsidRPr="007B734E" w:rsidRDefault="000E7043" w:rsidP="000E7043">
      <w:pPr>
        <w:pStyle w:val="Curriculum2"/>
      </w:pPr>
      <w:r w:rsidRPr="007B734E">
        <w:t>B1 447</w:t>
      </w:r>
      <w:r w:rsidRPr="007B734E">
        <w:tab/>
        <w:t>Biomechanics of Human Movement</w:t>
      </w:r>
      <w:r w:rsidRPr="007B734E">
        <w:tab/>
        <w:t>4</w:t>
      </w:r>
      <w:r w:rsidRPr="007B734E">
        <w:tab/>
        <w:t>20</w:t>
      </w:r>
    </w:p>
    <w:p w14:paraId="69118A35" w14:textId="77777777" w:rsidR="000E7043" w:rsidRPr="007B734E" w:rsidRDefault="000E7043" w:rsidP="000E7043">
      <w:pPr>
        <w:pStyle w:val="Curriculum2"/>
      </w:pPr>
      <w:r w:rsidRPr="007B734E">
        <w:t>B1 449</w:t>
      </w:r>
      <w:r w:rsidRPr="007B734E">
        <w:tab/>
        <w:t>Nutrition for Health and Exercise</w:t>
      </w:r>
      <w:r w:rsidRPr="007B734E">
        <w:tab/>
        <w:t>4</w:t>
      </w:r>
      <w:r w:rsidRPr="007B734E">
        <w:tab/>
        <w:t>20</w:t>
      </w:r>
    </w:p>
    <w:p w14:paraId="60F01062" w14:textId="77777777" w:rsidR="000E7043" w:rsidRPr="007B734E" w:rsidRDefault="000E7043" w:rsidP="000E7043">
      <w:pPr>
        <w:ind w:left="710" w:firstLine="720"/>
      </w:pPr>
    </w:p>
    <w:p w14:paraId="74B1667A" w14:textId="77777777" w:rsidR="000E7043" w:rsidRPr="007B734E" w:rsidRDefault="000E7043" w:rsidP="000E7043">
      <w:pPr>
        <w:tabs>
          <w:tab w:val="left" w:pos="1440"/>
          <w:tab w:val="left" w:pos="2880"/>
          <w:tab w:val="right" w:pos="8352"/>
          <w:tab w:val="right" w:pos="9503"/>
        </w:tabs>
        <w:ind w:left="1430"/>
        <w:rPr>
          <w:rFonts w:cs="Arial"/>
          <w:noProof/>
          <w:sz w:val="24"/>
          <w:szCs w:val="24"/>
          <w:lang w:eastAsia="en-US"/>
        </w:rPr>
      </w:pPr>
      <w:r w:rsidRPr="007B734E">
        <w:rPr>
          <w:rFonts w:cs="Arial"/>
          <w:noProof/>
          <w:sz w:val="24"/>
          <w:szCs w:val="24"/>
          <w:lang w:eastAsia="en-US"/>
        </w:rPr>
        <w:t>*  Some of the classes offered will vary from year to year</w:t>
      </w:r>
    </w:p>
    <w:p w14:paraId="54B53F38" w14:textId="77777777" w:rsidR="000E7043" w:rsidRPr="007B734E" w:rsidRDefault="000E7043" w:rsidP="000E7043">
      <w:pPr>
        <w:tabs>
          <w:tab w:val="left" w:pos="1440"/>
          <w:tab w:val="right" w:pos="9504"/>
        </w:tabs>
        <w:jc w:val="both"/>
        <w:rPr>
          <w:sz w:val="24"/>
          <w:szCs w:val="20"/>
          <w:lang w:eastAsia="en-US"/>
        </w:rPr>
      </w:pPr>
      <w:r w:rsidRPr="007B734E">
        <w:rPr>
          <w:sz w:val="24"/>
          <w:szCs w:val="20"/>
          <w:lang w:eastAsia="en-US"/>
        </w:rPr>
        <w:tab/>
      </w:r>
    </w:p>
    <w:p w14:paraId="48472C92" w14:textId="77777777" w:rsidR="000E7043" w:rsidRPr="007B734E" w:rsidRDefault="000E7043" w:rsidP="000E7043">
      <w:pPr>
        <w:tabs>
          <w:tab w:val="left" w:pos="1440"/>
          <w:tab w:val="right" w:pos="9504"/>
        </w:tabs>
        <w:jc w:val="both"/>
        <w:rPr>
          <w:sz w:val="24"/>
          <w:szCs w:val="20"/>
          <w:lang w:eastAsia="en-US"/>
        </w:rPr>
      </w:pPr>
      <w:r w:rsidRPr="007B734E">
        <w:rPr>
          <w:sz w:val="24"/>
          <w:szCs w:val="20"/>
          <w:lang w:eastAsia="en-US"/>
        </w:rPr>
        <w:tab/>
        <w:t>Elective Classes</w:t>
      </w:r>
      <w:r w:rsidRPr="007B734E">
        <w:rPr>
          <w:sz w:val="24"/>
          <w:szCs w:val="20"/>
          <w:lang w:eastAsia="en-US"/>
        </w:rPr>
        <w:tab/>
        <w:t>20</w:t>
      </w:r>
    </w:p>
    <w:p w14:paraId="6D85C616" w14:textId="77777777" w:rsidR="000E7043" w:rsidRPr="007B734E" w:rsidRDefault="000E7043" w:rsidP="000E7043">
      <w:pPr>
        <w:pStyle w:val="Calendar2"/>
        <w:ind w:left="0"/>
      </w:pPr>
    </w:p>
    <w:p w14:paraId="400D2D28" w14:textId="77777777" w:rsidR="000E7043" w:rsidRPr="007B734E" w:rsidRDefault="000E7043" w:rsidP="000E7043">
      <w:pPr>
        <w:pStyle w:val="CalendarHeader2"/>
        <w:rPr>
          <w:i/>
        </w:rPr>
      </w:pPr>
      <w:r w:rsidRPr="007B734E">
        <w:t xml:space="preserve">Fourth Year </w:t>
      </w:r>
    </w:p>
    <w:p w14:paraId="548A386A" w14:textId="77777777" w:rsidR="000E7043" w:rsidRPr="00C7348C" w:rsidRDefault="000E7043" w:rsidP="000E7043">
      <w:pPr>
        <w:pStyle w:val="Calendar1"/>
      </w:pPr>
      <w:r w:rsidRPr="007B734E">
        <w:t>11.130.7</w:t>
      </w:r>
      <w:r w:rsidRPr="007B734E">
        <w:tab/>
        <w:t>All students shall undertake classes amounting</w:t>
      </w:r>
      <w:r w:rsidRPr="00C7348C">
        <w:t xml:space="preserve"> to 120 credits as follows: </w:t>
      </w:r>
    </w:p>
    <w:p w14:paraId="55A30F07" w14:textId="77777777" w:rsidR="000E7043" w:rsidRPr="00C7348C" w:rsidRDefault="000E7043" w:rsidP="000E7043">
      <w:pPr>
        <w:pStyle w:val="Calendar2"/>
      </w:pPr>
    </w:p>
    <w:p w14:paraId="6B84552F" w14:textId="77777777" w:rsidR="000E7043" w:rsidRPr="00C7348C" w:rsidRDefault="000E7043" w:rsidP="000E7043">
      <w:pPr>
        <w:pStyle w:val="Curriculum2"/>
      </w:pPr>
      <w:r w:rsidRPr="00C7348C">
        <w:t xml:space="preserve">Compulsory Classes </w:t>
      </w:r>
      <w:r w:rsidRPr="00C7348C">
        <w:tab/>
        <w:t>Level</w:t>
      </w:r>
      <w:r w:rsidRPr="00C7348C">
        <w:tab/>
        <w:t>Credits</w:t>
      </w:r>
    </w:p>
    <w:p w14:paraId="4EC4DD84" w14:textId="77777777" w:rsidR="000E7043" w:rsidRDefault="000E7043" w:rsidP="000E7043">
      <w:pPr>
        <w:pStyle w:val="Curriculum2"/>
      </w:pPr>
      <w:r>
        <w:t>B1 405</w:t>
      </w:r>
      <w:r>
        <w:tab/>
        <w:t>Dissertation</w:t>
      </w:r>
      <w:r>
        <w:tab/>
        <w:t>4</w:t>
      </w:r>
      <w:r>
        <w:tab/>
        <w:t>40</w:t>
      </w:r>
    </w:p>
    <w:p w14:paraId="7172EB17" w14:textId="77777777" w:rsidR="000E7043" w:rsidRPr="00857A30" w:rsidRDefault="000E7043" w:rsidP="000E7043">
      <w:pPr>
        <w:pStyle w:val="Curriculum2"/>
      </w:pPr>
      <w:r>
        <w:t>B1</w:t>
      </w:r>
      <w:r w:rsidRPr="00857A30">
        <w:t xml:space="preserve"> 455 </w:t>
      </w:r>
      <w:r w:rsidRPr="00857A30">
        <w:tab/>
        <w:t>Dissertation Research Skills</w:t>
      </w:r>
      <w:r w:rsidRPr="00857A30">
        <w:tab/>
        <w:t>4</w:t>
      </w:r>
      <w:r w:rsidRPr="00857A30">
        <w:tab/>
        <w:t>20</w:t>
      </w:r>
    </w:p>
    <w:p w14:paraId="60B1BEE6" w14:textId="77777777" w:rsidR="000E7043" w:rsidRPr="00C7348C" w:rsidRDefault="000E7043" w:rsidP="000E7043">
      <w:pPr>
        <w:pStyle w:val="Calendar2"/>
      </w:pPr>
    </w:p>
    <w:p w14:paraId="1DF56CFA" w14:textId="77777777" w:rsidR="000E7043" w:rsidRDefault="000E7043" w:rsidP="000E7043">
      <w:pPr>
        <w:pStyle w:val="Calendar2"/>
      </w:pPr>
    </w:p>
    <w:p w14:paraId="6B626A1D" w14:textId="77777777" w:rsidR="000E7043" w:rsidRDefault="000E7043" w:rsidP="000E7043">
      <w:pPr>
        <w:pStyle w:val="Calendar2"/>
      </w:pPr>
      <w:r>
        <w:t>Optional Classes</w:t>
      </w:r>
    </w:p>
    <w:p w14:paraId="398DDCB0" w14:textId="77777777" w:rsidR="000E7043" w:rsidRDefault="000E7043" w:rsidP="000E7043">
      <w:pPr>
        <w:pStyle w:val="Calendar2"/>
      </w:pPr>
      <w:r>
        <w:t>60 credits chosen from:B1 446   Physical Education in Schools                              4   20</w:t>
      </w:r>
    </w:p>
    <w:p w14:paraId="1258130C" w14:textId="77777777" w:rsidR="000E7043" w:rsidRDefault="000E7043" w:rsidP="000E7043">
      <w:pPr>
        <w:pStyle w:val="Calendar2"/>
      </w:pPr>
      <w:r>
        <w:t>B1 451   Physical Activity with Special Populations            4   20</w:t>
      </w:r>
    </w:p>
    <w:p w14:paraId="57DF754C" w14:textId="77777777" w:rsidR="000E7043" w:rsidRDefault="000E7043" w:rsidP="000E7043">
      <w:pPr>
        <w:pStyle w:val="Calendar2"/>
      </w:pPr>
      <w:r>
        <w:t>B1 447   Biomechanics of Human Movement                     4   20</w:t>
      </w:r>
    </w:p>
    <w:p w14:paraId="32A3B875" w14:textId="77777777" w:rsidR="000E7043" w:rsidRDefault="000E7043" w:rsidP="000E7043">
      <w:pPr>
        <w:pStyle w:val="Calendar2"/>
      </w:pPr>
      <w:r>
        <w:t>B1 449   Nutrition for Health and Exercise                          4   20</w:t>
      </w:r>
    </w:p>
    <w:p w14:paraId="4DE81DCB" w14:textId="77777777" w:rsidR="000E7043" w:rsidRDefault="000E7043" w:rsidP="000E7043">
      <w:pPr>
        <w:pStyle w:val="Calendar2"/>
      </w:pPr>
      <w:r>
        <w:t>B1 311   Advanced Topics in Physical Activity                    3  20</w:t>
      </w:r>
    </w:p>
    <w:p w14:paraId="5CCBE4EA" w14:textId="77777777" w:rsidR="000E7043" w:rsidRDefault="000E7043" w:rsidP="000E7043">
      <w:pPr>
        <w:pStyle w:val="Calendar2"/>
      </w:pPr>
    </w:p>
    <w:p w14:paraId="1519BBA1" w14:textId="77777777" w:rsidR="000E7043" w:rsidRDefault="000E7043" w:rsidP="000E7043">
      <w:pPr>
        <w:pStyle w:val="Calendar2"/>
      </w:pPr>
      <w:r>
        <w:t>Elective Classes</w:t>
      </w:r>
    </w:p>
    <w:p w14:paraId="173FC211" w14:textId="77777777" w:rsidR="000E7043" w:rsidRDefault="000E7043" w:rsidP="000E7043">
      <w:pPr>
        <w:pStyle w:val="Calendar2"/>
      </w:pPr>
    </w:p>
    <w:p w14:paraId="0404D0F5" w14:textId="77777777" w:rsidR="000E7043" w:rsidRDefault="000E7043" w:rsidP="000E7043">
      <w:pPr>
        <w:pStyle w:val="Calendar1"/>
        <w:rPr>
          <w:b/>
        </w:rPr>
      </w:pPr>
      <w:r>
        <w:rPr>
          <w:b/>
        </w:rPr>
        <w:tab/>
        <w:t>Curriculum (Part-time study)</w:t>
      </w:r>
    </w:p>
    <w:p w14:paraId="47D1051F" w14:textId="77777777" w:rsidR="000E7043" w:rsidRDefault="000E7043" w:rsidP="000E7043">
      <w:pPr>
        <w:pStyle w:val="Calendar1"/>
      </w:pPr>
      <w:r w:rsidRPr="001B7DAF">
        <w:t>11.130.8</w:t>
      </w:r>
      <w:r>
        <w:tab/>
        <w:t>Part-time students will normally take classes amounting to 60 credits in each year of study.</w:t>
      </w:r>
    </w:p>
    <w:p w14:paraId="38BE3FFE" w14:textId="77777777" w:rsidR="000E7043" w:rsidRPr="00C7348C" w:rsidRDefault="000E7043" w:rsidP="000E7043">
      <w:pPr>
        <w:pStyle w:val="Calendar2"/>
      </w:pPr>
    </w:p>
    <w:p w14:paraId="75A9C2EB" w14:textId="77777777" w:rsidR="000E7043" w:rsidRPr="00C7348C" w:rsidRDefault="000E7043" w:rsidP="000E7043">
      <w:pPr>
        <w:pStyle w:val="CalendarHeader2"/>
      </w:pPr>
      <w:r w:rsidRPr="00C7348C">
        <w:t xml:space="preserve">Progress </w:t>
      </w:r>
    </w:p>
    <w:p w14:paraId="0CA7B4CC" w14:textId="77777777" w:rsidR="000E7043" w:rsidRPr="0095040A" w:rsidRDefault="000E7043" w:rsidP="000E7043">
      <w:pPr>
        <w:pStyle w:val="Calendar1"/>
        <w:rPr>
          <w:i/>
        </w:rPr>
      </w:pPr>
      <w:r>
        <w:t>11.130.9</w:t>
      </w:r>
      <w:r w:rsidRPr="00C7348C">
        <w:tab/>
        <w:t>In order to progress to the second year of the course, a student must have accumulated at least 100 credits from the cou</w:t>
      </w:r>
      <w:r>
        <w:t>rse curriculum, including all classes that are prerequisites for specific second year modules.</w:t>
      </w:r>
    </w:p>
    <w:p w14:paraId="18CFC0AA" w14:textId="77777777" w:rsidR="000E7043" w:rsidRDefault="000E7043" w:rsidP="000E7043">
      <w:pPr>
        <w:pStyle w:val="Calendar1"/>
      </w:pPr>
      <w:r>
        <w:t>11.130.10</w:t>
      </w:r>
      <w:r w:rsidRPr="00C7348C">
        <w:tab/>
        <w:t>In order to progress to the third year of the course, a student must have accumulated at least 220</w:t>
      </w:r>
      <w:r w:rsidRPr="00C7348C">
        <w:rPr>
          <w:b/>
        </w:rPr>
        <w:t xml:space="preserve"> </w:t>
      </w:r>
      <w:r w:rsidRPr="00C7348C">
        <w:t>credits from the cou</w:t>
      </w:r>
      <w:r>
        <w:t>rse curriculum, including all classes that are prerequisites for compulsory third year modules.</w:t>
      </w:r>
    </w:p>
    <w:p w14:paraId="751F0954" w14:textId="77777777" w:rsidR="000E7043" w:rsidRDefault="000E7043" w:rsidP="000E7043">
      <w:pPr>
        <w:pStyle w:val="Calendar1"/>
      </w:pPr>
      <w:r>
        <w:t>11.130.11</w:t>
      </w:r>
      <w:r w:rsidRPr="00C7348C">
        <w:tab/>
        <w:t xml:space="preserve">In order to progress to the fourth year of the course, a student must have accumulated at least </w:t>
      </w:r>
      <w:r>
        <w:t>360</w:t>
      </w:r>
      <w:r w:rsidRPr="00C7348C">
        <w:rPr>
          <w:b/>
        </w:rPr>
        <w:t xml:space="preserve"> </w:t>
      </w:r>
      <w:r w:rsidRPr="00C7348C">
        <w:t>cred</w:t>
      </w:r>
      <w:r>
        <w:t>its from the course curriculum.</w:t>
      </w:r>
    </w:p>
    <w:p w14:paraId="42B5D7F9" w14:textId="77777777" w:rsidR="000E7043" w:rsidRPr="00C7348C" w:rsidRDefault="000E7043" w:rsidP="000E7043">
      <w:pPr>
        <w:pStyle w:val="Calendar1"/>
      </w:pPr>
      <w:r>
        <w:t>11.130.12</w:t>
      </w:r>
      <w:r>
        <w:tab/>
        <w:t>Students studying on a part-time basis must satisfy the appropriate progress requirements following each period of 120 credits.</w:t>
      </w:r>
    </w:p>
    <w:p w14:paraId="552B3A0E" w14:textId="77777777" w:rsidR="000E7043" w:rsidRPr="00C7348C" w:rsidRDefault="000E7043" w:rsidP="000E7043">
      <w:pPr>
        <w:pStyle w:val="Calendar2"/>
      </w:pPr>
    </w:p>
    <w:p w14:paraId="765F19AD" w14:textId="77777777" w:rsidR="000E7043" w:rsidRPr="00C7348C" w:rsidRDefault="000E7043" w:rsidP="000E7043">
      <w:pPr>
        <w:pStyle w:val="CalendarHeader2"/>
      </w:pPr>
      <w:r w:rsidRPr="00C7348C">
        <w:t>Final Honours Classification</w:t>
      </w:r>
    </w:p>
    <w:p w14:paraId="396905F2" w14:textId="77777777" w:rsidR="000E7043" w:rsidRPr="00C7348C" w:rsidRDefault="000E7043" w:rsidP="000E7043">
      <w:pPr>
        <w:pStyle w:val="Calendar1"/>
      </w:pPr>
      <w:r>
        <w:t>11.130.13</w:t>
      </w:r>
      <w:r w:rsidRPr="00C7348C">
        <w:tab/>
        <w:t>The final Honours classification will normally be based on:</w:t>
      </w:r>
    </w:p>
    <w:p w14:paraId="0D15F7BF" w14:textId="77777777" w:rsidR="000E7043" w:rsidRPr="00C7348C" w:rsidRDefault="000E7043" w:rsidP="000E7043">
      <w:pPr>
        <w:pStyle w:val="CalendarNumberedList"/>
      </w:pPr>
      <w:r w:rsidRPr="00C7348C">
        <w:t>(i)</w:t>
      </w:r>
      <w:r w:rsidRPr="00C7348C">
        <w:tab/>
        <w:t xml:space="preserve">the first assessed attempt at compulsory and specified optional classes taken in the third and fourth years. </w:t>
      </w:r>
    </w:p>
    <w:p w14:paraId="1ECE2445" w14:textId="77777777" w:rsidR="000E7043" w:rsidRPr="00C7348C" w:rsidRDefault="000E7043" w:rsidP="000E7043">
      <w:pPr>
        <w:pStyle w:val="CalendarNumberedList"/>
      </w:pPr>
      <w:r w:rsidRPr="000E7043">
        <w:rPr>
          <w:highlight w:val="yellow"/>
        </w:rPr>
        <w:t>(iii)</w:t>
      </w:r>
      <w:r w:rsidRPr="000E7043">
        <w:rPr>
          <w:highlight w:val="yellow"/>
        </w:rPr>
        <w:tab/>
        <w:t>if appropriate, an oral examination.</w:t>
      </w:r>
    </w:p>
    <w:p w14:paraId="65522249" w14:textId="77777777" w:rsidR="000E7043" w:rsidRPr="00C7348C" w:rsidRDefault="000E7043" w:rsidP="000E7043">
      <w:pPr>
        <w:pStyle w:val="Calendar2"/>
      </w:pPr>
    </w:p>
    <w:p w14:paraId="1AFA45B4" w14:textId="77777777" w:rsidR="000E7043" w:rsidRPr="00C7348C" w:rsidRDefault="000E7043" w:rsidP="000E7043">
      <w:pPr>
        <w:pStyle w:val="CalendarHeader2"/>
      </w:pPr>
      <w:r w:rsidRPr="00C7348C">
        <w:t>Award</w:t>
      </w:r>
    </w:p>
    <w:p w14:paraId="0E50D58C" w14:textId="77777777" w:rsidR="000E7043" w:rsidRPr="00C7348C" w:rsidRDefault="000E7043" w:rsidP="000E7043">
      <w:pPr>
        <w:pStyle w:val="Calendar1"/>
      </w:pPr>
      <w:r>
        <w:t>11.130.14</w:t>
      </w:r>
      <w:r w:rsidRPr="00C7348C">
        <w:tab/>
      </w:r>
      <w:r w:rsidRPr="00C7348C">
        <w:rPr>
          <w:b/>
        </w:rPr>
        <w:t>B</w:t>
      </w:r>
      <w:r w:rsidRPr="00C7348C">
        <w:rPr>
          <w:b/>
          <w:bCs/>
        </w:rPr>
        <w:t>Sc with Honours</w:t>
      </w:r>
      <w:r w:rsidRPr="00C7348C">
        <w:t xml:space="preserve">: In order to qualify for the award of the degree of BSc with Honours in Sport and Physical Activity, a candidate must have accumulated no fewer than 480 credits from the course curriculum.  </w:t>
      </w:r>
    </w:p>
    <w:p w14:paraId="4E1D1674" w14:textId="77777777" w:rsidR="000E7043" w:rsidRDefault="000E7043" w:rsidP="000E7043">
      <w:pPr>
        <w:pStyle w:val="Calendar1"/>
      </w:pPr>
      <w:r>
        <w:t>11.130.15</w:t>
      </w:r>
      <w:r w:rsidRPr="00C7348C">
        <w:tab/>
      </w:r>
      <w:r w:rsidRPr="00C7348C">
        <w:rPr>
          <w:b/>
          <w:bCs/>
        </w:rPr>
        <w:t>BSc:</w:t>
      </w:r>
      <w:r w:rsidRPr="00C7348C">
        <w:t xml:space="preserve"> In order to qualify for the award of the degree of BSc in Sport and Physical Activity, a candidate must have accumulated no fewer than 360 credits from the course curriculum</w:t>
      </w:r>
      <w:r>
        <w:t>.</w:t>
      </w:r>
    </w:p>
    <w:p w14:paraId="4CF33BA1" w14:textId="77777777" w:rsidR="000E7043" w:rsidRDefault="000E7043" w:rsidP="000E7043">
      <w:pPr>
        <w:pStyle w:val="Calendar1"/>
      </w:pPr>
      <w:r>
        <w:t>11.130.16</w:t>
      </w:r>
      <w:r w:rsidRPr="00C7348C">
        <w:tab/>
      </w:r>
      <w:r w:rsidRPr="00C7348C">
        <w:rPr>
          <w:b/>
          <w:bCs/>
        </w:rPr>
        <w:t>Diploma of Higher Education:</w:t>
      </w:r>
      <w:r w:rsidRPr="00C7348C">
        <w:t xml:space="preserve"> In order to qualify for the award of a Diploma of Higher Education in Sport and Physical Activity, a candidate must have accumulated no fewer than 240 credits from the course curriculum</w:t>
      </w:r>
      <w:r>
        <w:t>.</w:t>
      </w:r>
    </w:p>
    <w:p w14:paraId="2A436103" w14:textId="77777777" w:rsidR="000E7043" w:rsidRDefault="000E7043" w:rsidP="000E7043">
      <w:pPr>
        <w:pStyle w:val="Calendar1"/>
      </w:pPr>
      <w:r>
        <w:t>11.130.17</w:t>
      </w:r>
      <w:r w:rsidRPr="00C7348C">
        <w:tab/>
      </w:r>
      <w:r w:rsidRPr="00C7348C">
        <w:rPr>
          <w:b/>
          <w:bCs/>
        </w:rPr>
        <w:t>Certificate of Higher Education:</w:t>
      </w:r>
      <w:r w:rsidRPr="00C7348C">
        <w:t xml:space="preserve"> In order to qualify for the award of a Certificate of Higher Education in Sport and Physical Activity, a candidate must have accumulated no fewer than 120 credits from the course curriculum. </w:t>
      </w:r>
    </w:p>
    <w:p w14:paraId="75ED7B8A" w14:textId="77777777" w:rsidR="000E7043" w:rsidRDefault="000E7043" w:rsidP="00BA1AE5">
      <w:pPr>
        <w:pStyle w:val="CalendarTOC2"/>
      </w:pPr>
    </w:p>
    <w:p w14:paraId="32A959F7" w14:textId="77777777" w:rsidR="000E7043" w:rsidRDefault="000E7043" w:rsidP="00BA1AE5">
      <w:pPr>
        <w:pStyle w:val="CalendarTOC2"/>
      </w:pPr>
    </w:p>
    <w:p w14:paraId="25ED23E3" w14:textId="77777777" w:rsidR="000E7043" w:rsidRDefault="000E7043" w:rsidP="00BA1AE5">
      <w:pPr>
        <w:pStyle w:val="CalendarTOC2"/>
      </w:pPr>
    </w:p>
    <w:p w14:paraId="15867610" w14:textId="77777777" w:rsidR="000E7043" w:rsidRDefault="000E7043" w:rsidP="00BA1AE5">
      <w:pPr>
        <w:pStyle w:val="CalendarTOC2"/>
      </w:pPr>
    </w:p>
    <w:p w14:paraId="626BF8EF" w14:textId="77777777" w:rsidR="000E7043" w:rsidRDefault="000E7043" w:rsidP="00BA1AE5">
      <w:pPr>
        <w:pStyle w:val="CalendarTOC2"/>
      </w:pPr>
    </w:p>
    <w:p w14:paraId="6339E0B5" w14:textId="77777777" w:rsidR="000E7043" w:rsidRDefault="000E7043" w:rsidP="00BA1AE5">
      <w:pPr>
        <w:pStyle w:val="CalendarTOC2"/>
      </w:pPr>
    </w:p>
    <w:p w14:paraId="3E6E7192" w14:textId="77777777" w:rsidR="00BA1AE5" w:rsidRDefault="00BA1AE5" w:rsidP="00BA1AE5">
      <w:pPr>
        <w:pStyle w:val="CalendarTOC2"/>
      </w:pPr>
      <w:r>
        <w:t>11.13</w:t>
      </w:r>
      <w:r w:rsidR="00710D0D">
        <w:t>2</w:t>
      </w:r>
      <w:r w:rsidRPr="00E70BA0">
        <w:tab/>
        <w:t>Psychology</w:t>
      </w:r>
      <w:bookmarkEnd w:id="386"/>
      <w:r>
        <w:t xml:space="preserve"> </w:t>
      </w:r>
    </w:p>
    <w:p w14:paraId="2E07C482" w14:textId="77777777" w:rsidR="00BA1AE5" w:rsidRPr="00E70BA0" w:rsidRDefault="00BA1AE5" w:rsidP="00BA1AE5">
      <w:pPr>
        <w:pStyle w:val="Calendar2"/>
      </w:pPr>
    </w:p>
    <w:p w14:paraId="7B0A7A3A" w14:textId="77777777" w:rsidR="00BA1AE5" w:rsidRPr="00E70BA0" w:rsidRDefault="00BA1AE5" w:rsidP="00BA1AE5">
      <w:pPr>
        <w:pStyle w:val="CalendarHeader1"/>
      </w:pPr>
      <w:r w:rsidRPr="00E70BA0">
        <w:t>Psychology</w:t>
      </w:r>
      <w:r>
        <w:fldChar w:fldCharType="begin"/>
      </w:r>
      <w:r>
        <w:instrText xml:space="preserve"> XE "Psychology (BSc with </w:instrText>
      </w:r>
      <w:r w:rsidRPr="00333131">
        <w:instrText>Hons</w:instrText>
      </w:r>
      <w:r>
        <w:instrText>, BSc</w:instrText>
      </w:r>
      <w:r w:rsidRPr="00333131">
        <w:instrText>)</w:instrText>
      </w:r>
      <w:r>
        <w:instrText xml:space="preserve">" </w:instrText>
      </w:r>
      <w:r>
        <w:fldChar w:fldCharType="end"/>
      </w:r>
    </w:p>
    <w:p w14:paraId="5BFFFC74" w14:textId="77777777" w:rsidR="00BA1AE5" w:rsidRPr="00E70BA0" w:rsidRDefault="00BA1AE5" w:rsidP="00BA1AE5">
      <w:pPr>
        <w:pStyle w:val="CalendarTOC3"/>
      </w:pPr>
      <w:bookmarkStart w:id="389" w:name="_Toc332102218"/>
      <w:r w:rsidRPr="00E70BA0">
        <w:t>BSc with Honours in Psychology</w:t>
      </w:r>
      <w:bookmarkEnd w:id="389"/>
    </w:p>
    <w:bookmarkEnd w:id="387"/>
    <w:p w14:paraId="0684D1E0" w14:textId="77777777" w:rsidR="00BA1AE5" w:rsidRPr="00E70BA0" w:rsidRDefault="00BA1AE5" w:rsidP="00BA1AE5">
      <w:pPr>
        <w:pStyle w:val="CalendarHeader2"/>
      </w:pPr>
      <w:r w:rsidRPr="00E70BA0">
        <w:t>BSc in Psychology</w:t>
      </w:r>
    </w:p>
    <w:p w14:paraId="307428C9" w14:textId="77777777" w:rsidR="00BA1AE5" w:rsidRPr="00E70BA0" w:rsidRDefault="00BA1AE5" w:rsidP="00BA1AE5">
      <w:pPr>
        <w:pStyle w:val="Calendar2"/>
      </w:pPr>
    </w:p>
    <w:p w14:paraId="734D7983" w14:textId="77777777" w:rsidR="00BA1AE5" w:rsidRPr="00E70BA0" w:rsidRDefault="00BA1AE5" w:rsidP="00BA1AE5">
      <w:pPr>
        <w:pStyle w:val="CalendarHeader2"/>
      </w:pPr>
      <w:r w:rsidRPr="00E70BA0">
        <w:t>Course Regulations</w:t>
      </w:r>
    </w:p>
    <w:p w14:paraId="7E3B9644" w14:textId="77777777" w:rsidR="00BA1AE5" w:rsidRPr="00E70BA0" w:rsidRDefault="00BA1AE5" w:rsidP="00BA1AE5">
      <w:pPr>
        <w:pStyle w:val="Calendar2"/>
      </w:pPr>
      <w:r w:rsidRPr="00E70BA0">
        <w:t xml:space="preserve">[These regulations are to be read in conjunction with Regulation </w:t>
      </w:r>
      <w:r>
        <w:t>11.</w:t>
      </w:r>
      <w:r w:rsidRPr="00E70BA0">
        <w:t>1]</w:t>
      </w:r>
    </w:p>
    <w:p w14:paraId="4F009C53" w14:textId="77777777" w:rsidR="00BA1AE5" w:rsidRPr="00E70BA0" w:rsidRDefault="00BA1AE5" w:rsidP="00BA1AE5">
      <w:pPr>
        <w:pStyle w:val="Calendar2"/>
      </w:pPr>
    </w:p>
    <w:p w14:paraId="6579EC19" w14:textId="77777777" w:rsidR="00BA1AE5" w:rsidRPr="00001BE2" w:rsidRDefault="00BA1AE5" w:rsidP="00BA1AE5">
      <w:pPr>
        <w:pStyle w:val="Calendar2"/>
        <w:rPr>
          <w:i/>
        </w:rPr>
      </w:pPr>
      <w:r w:rsidRPr="00001BE2">
        <w:rPr>
          <w:i/>
        </w:rPr>
        <w:t xml:space="preserve">The degree of BSc with Honours in Psychology is offered in conjunction with International Medical University, Malaysia, and the award is made in the name of the University of Strathclyde.  The regulations are drawn up consequent upon the Memorandum of Agreement between both Universities as approved by </w:t>
      </w:r>
      <w:r>
        <w:rPr>
          <w:i/>
        </w:rPr>
        <w:t xml:space="preserve">the </w:t>
      </w:r>
      <w:r w:rsidRPr="00001BE2">
        <w:rPr>
          <w:i/>
        </w:rPr>
        <w:t xml:space="preserve">Senate. </w:t>
      </w:r>
    </w:p>
    <w:p w14:paraId="11637405" w14:textId="77777777" w:rsidR="00BA1AE5" w:rsidRPr="00E70BA0" w:rsidRDefault="00BA1AE5" w:rsidP="00BA1AE5">
      <w:pPr>
        <w:pStyle w:val="Calendar2"/>
      </w:pPr>
      <w:r w:rsidRPr="00E70BA0">
        <w:t xml:space="preserve"> </w:t>
      </w:r>
    </w:p>
    <w:p w14:paraId="2F669DBD" w14:textId="77777777" w:rsidR="00BA1AE5" w:rsidRPr="00E70BA0" w:rsidRDefault="00BA1AE5" w:rsidP="00BA1AE5">
      <w:pPr>
        <w:pStyle w:val="CalendarHeader2"/>
      </w:pPr>
      <w:r w:rsidRPr="00E70BA0">
        <w:t xml:space="preserve">Status of </w:t>
      </w:r>
      <w:r>
        <w:t xml:space="preserve">the </w:t>
      </w:r>
      <w:r w:rsidRPr="00E70BA0">
        <w:t>Courses</w:t>
      </w:r>
    </w:p>
    <w:p w14:paraId="0EBE1ECD" w14:textId="77777777" w:rsidR="00BA1AE5" w:rsidRDefault="00BA1AE5" w:rsidP="00BA1AE5">
      <w:pPr>
        <w:pStyle w:val="Calendar1"/>
      </w:pPr>
      <w:r>
        <w:t>11.13</w:t>
      </w:r>
      <w:r w:rsidR="00710D0D">
        <w:t>2</w:t>
      </w:r>
      <w:r>
        <w:t>.1</w:t>
      </w:r>
      <w:r w:rsidRPr="00E70BA0">
        <w:tab/>
        <w:t xml:space="preserve">Admission to the degree will normally be limited to those students who have passed the designated course offered by the International Medical University.  Such students </w:t>
      </w:r>
      <w:r>
        <w:t xml:space="preserve">shall </w:t>
      </w:r>
      <w:r w:rsidRPr="00E70BA0">
        <w:t>be awarded credit transfer or RPL amounting to 240 credits.  All students are admitted in the first instance as potential Honours students.</w:t>
      </w:r>
      <w:r>
        <w:t xml:space="preserve">  </w:t>
      </w:r>
      <w:r w:rsidRPr="00E70BA0">
        <w:t xml:space="preserve">All </w:t>
      </w:r>
      <w:r>
        <w:t xml:space="preserve">third and fourth year </w:t>
      </w:r>
      <w:r w:rsidRPr="00E70BA0">
        <w:t>classes are taught and examined at the University of Strathclyde.</w:t>
      </w:r>
    </w:p>
    <w:p w14:paraId="2EB0485C" w14:textId="77777777" w:rsidR="00BA1AE5" w:rsidRPr="00E70BA0" w:rsidRDefault="00BA1AE5" w:rsidP="00BA1AE5">
      <w:pPr>
        <w:pStyle w:val="Calendar2"/>
      </w:pPr>
    </w:p>
    <w:p w14:paraId="3BD4B981" w14:textId="77777777" w:rsidR="00BA1AE5" w:rsidRPr="00E70BA0" w:rsidRDefault="00BA1AE5" w:rsidP="00BA1AE5">
      <w:pPr>
        <w:pStyle w:val="CalendarHeader2"/>
      </w:pPr>
      <w:r w:rsidRPr="00E70BA0">
        <w:t>Mode of Study</w:t>
      </w:r>
    </w:p>
    <w:p w14:paraId="6ADD59A9" w14:textId="77777777" w:rsidR="00BA1AE5" w:rsidRDefault="00BA1AE5" w:rsidP="00BA1AE5">
      <w:pPr>
        <w:pStyle w:val="Calendar1"/>
      </w:pPr>
      <w:r>
        <w:t>11.13</w:t>
      </w:r>
      <w:r w:rsidR="00710D0D">
        <w:t>2</w:t>
      </w:r>
      <w:r>
        <w:t>.2</w:t>
      </w:r>
      <w:r w:rsidRPr="00E70BA0">
        <w:rPr>
          <w:b/>
          <w:bCs/>
        </w:rPr>
        <w:tab/>
      </w:r>
      <w:r w:rsidRPr="00E70BA0">
        <w:t>The course is available by full-time study only</w:t>
      </w:r>
      <w:r>
        <w:t>.</w:t>
      </w:r>
    </w:p>
    <w:p w14:paraId="48C59364" w14:textId="77777777" w:rsidR="00BA1AE5" w:rsidRDefault="00BA1AE5" w:rsidP="00BA1AE5">
      <w:pPr>
        <w:pStyle w:val="Calendar2"/>
      </w:pPr>
    </w:p>
    <w:p w14:paraId="5EB44BDA" w14:textId="77777777" w:rsidR="00BA1AE5" w:rsidRDefault="00BA1AE5" w:rsidP="00BA1AE5">
      <w:pPr>
        <w:pStyle w:val="CalendarHeader2"/>
      </w:pPr>
      <w:r w:rsidRPr="00E70BA0">
        <w:t xml:space="preserve">Curriculum </w:t>
      </w:r>
    </w:p>
    <w:p w14:paraId="45CED2F2" w14:textId="77777777" w:rsidR="00BA1AE5" w:rsidRDefault="00BA1AE5" w:rsidP="00BA1AE5">
      <w:pPr>
        <w:pStyle w:val="CalendarHeader2"/>
      </w:pPr>
      <w:r>
        <w:t>First and Second Years</w:t>
      </w:r>
    </w:p>
    <w:p w14:paraId="2A7F6535" w14:textId="77777777" w:rsidR="00BA1AE5" w:rsidRDefault="00BA1AE5" w:rsidP="00BA1AE5">
      <w:pPr>
        <w:pStyle w:val="Calendar1"/>
      </w:pPr>
      <w:r>
        <w:t>11.13</w:t>
      </w:r>
      <w:r w:rsidR="00710D0D">
        <w:t>2</w:t>
      </w:r>
      <w:r>
        <w:t>.3</w:t>
      </w:r>
      <w:r>
        <w:tab/>
        <w:t xml:space="preserve">The first and second year curricula are not taught as part of the course. </w:t>
      </w:r>
    </w:p>
    <w:p w14:paraId="745A6D2E" w14:textId="77777777" w:rsidR="00BA1AE5" w:rsidRDefault="00BA1AE5" w:rsidP="00BA1AE5">
      <w:pPr>
        <w:pStyle w:val="Calendar2"/>
      </w:pPr>
    </w:p>
    <w:p w14:paraId="4C1B7020" w14:textId="77777777" w:rsidR="00BA1AE5" w:rsidRPr="00E70BA0" w:rsidRDefault="00BA1AE5" w:rsidP="00BA1AE5">
      <w:pPr>
        <w:pStyle w:val="CalendarHeader2"/>
      </w:pPr>
      <w:r w:rsidRPr="00E70BA0">
        <w:t>Third Year</w:t>
      </w:r>
    </w:p>
    <w:p w14:paraId="53A9638D" w14:textId="77777777" w:rsidR="00BA1AE5" w:rsidRPr="00E70BA0" w:rsidRDefault="00BA1AE5" w:rsidP="00BA1AE5">
      <w:pPr>
        <w:pStyle w:val="Calendar1"/>
      </w:pPr>
      <w:r>
        <w:t>11.13</w:t>
      </w:r>
      <w:r w:rsidR="00710D0D">
        <w:t>2</w:t>
      </w:r>
      <w:r>
        <w:t>.4</w:t>
      </w:r>
      <w:r w:rsidRPr="00E70BA0">
        <w:tab/>
        <w:t xml:space="preserve">All students shall undertake classes amounting to 120 credits as </w:t>
      </w:r>
      <w:r>
        <w:t>follows.</w:t>
      </w:r>
      <w:r w:rsidRPr="00E70BA0">
        <w:t xml:space="preserve"> </w:t>
      </w:r>
      <w:r>
        <w:t xml:space="preserve"> </w:t>
      </w:r>
    </w:p>
    <w:p w14:paraId="245CEF97" w14:textId="77777777" w:rsidR="00BA1AE5" w:rsidRPr="00E70BA0" w:rsidRDefault="00BA1AE5" w:rsidP="00BA1AE5">
      <w:pPr>
        <w:pStyle w:val="Calendar2"/>
      </w:pPr>
    </w:p>
    <w:p w14:paraId="1C6045C1" w14:textId="77777777" w:rsidR="00BA1AE5" w:rsidRPr="00E70BA0" w:rsidRDefault="00BA1AE5" w:rsidP="00BA1AE5">
      <w:pPr>
        <w:pStyle w:val="Curriculum2"/>
      </w:pPr>
      <w:r w:rsidRPr="00E70BA0">
        <w:t>Compulsory Classes</w:t>
      </w:r>
      <w:r w:rsidRPr="00E70BA0">
        <w:tab/>
        <w:t>Level</w:t>
      </w:r>
      <w:r w:rsidRPr="00E70BA0">
        <w:tab/>
        <w:t>Credits</w:t>
      </w:r>
    </w:p>
    <w:p w14:paraId="3460C50C" w14:textId="77777777" w:rsidR="00BA1AE5" w:rsidRPr="004A559B" w:rsidRDefault="00F5500F" w:rsidP="00BA1AE5">
      <w:pPr>
        <w:pStyle w:val="Curriculum2"/>
      </w:pPr>
      <w:r>
        <w:t>C8</w:t>
      </w:r>
      <w:r w:rsidR="00BA1AE5">
        <w:t xml:space="preserve"> 302</w:t>
      </w:r>
      <w:r w:rsidR="00BA1AE5" w:rsidRPr="004A559B">
        <w:tab/>
        <w:t>Research Methods in Psychology</w:t>
      </w:r>
      <w:r w:rsidR="00BA1AE5" w:rsidRPr="004A559B">
        <w:tab/>
        <w:t>3</w:t>
      </w:r>
      <w:r w:rsidR="00BA1AE5" w:rsidRPr="004A559B">
        <w:tab/>
        <w:t>20</w:t>
      </w:r>
    </w:p>
    <w:p w14:paraId="7F741F38" w14:textId="77777777" w:rsidR="00BA1AE5" w:rsidRPr="004A559B" w:rsidRDefault="00F5500F" w:rsidP="00BA1AE5">
      <w:pPr>
        <w:pStyle w:val="Curriculum2"/>
      </w:pPr>
      <w:r>
        <w:t>C8</w:t>
      </w:r>
      <w:r w:rsidR="00BA1AE5">
        <w:t xml:space="preserve"> 303</w:t>
      </w:r>
      <w:r w:rsidR="00BA1AE5" w:rsidRPr="004A559B">
        <w:tab/>
      </w:r>
      <w:r w:rsidR="00BA1AE5">
        <w:t>Individual Differences</w:t>
      </w:r>
      <w:r w:rsidR="00BA1AE5" w:rsidRPr="004A559B">
        <w:tab/>
      </w:r>
      <w:r w:rsidR="00BA1AE5">
        <w:t>3</w:t>
      </w:r>
      <w:r w:rsidR="00BA1AE5" w:rsidRPr="004A559B">
        <w:tab/>
      </w:r>
      <w:r w:rsidR="00BA1AE5">
        <w:t>20</w:t>
      </w:r>
    </w:p>
    <w:p w14:paraId="24DE9A96" w14:textId="77777777" w:rsidR="00BA1AE5" w:rsidRPr="004A559B" w:rsidRDefault="00F5500F" w:rsidP="00BA1AE5">
      <w:pPr>
        <w:pStyle w:val="Curriculum2"/>
      </w:pPr>
      <w:r>
        <w:t>C8</w:t>
      </w:r>
      <w:r w:rsidR="00BA1AE5">
        <w:t xml:space="preserve"> 304</w:t>
      </w:r>
      <w:r w:rsidR="00BA1AE5" w:rsidRPr="004A559B">
        <w:tab/>
      </w:r>
      <w:r w:rsidR="00BA1AE5">
        <w:t>Cognition</w:t>
      </w:r>
      <w:r w:rsidR="00BA1AE5" w:rsidRPr="004A559B">
        <w:tab/>
      </w:r>
      <w:r w:rsidR="00BA1AE5">
        <w:t>3</w:t>
      </w:r>
      <w:r w:rsidR="00BA1AE5" w:rsidRPr="004A559B">
        <w:tab/>
      </w:r>
      <w:r w:rsidR="00BA1AE5">
        <w:t>20</w:t>
      </w:r>
    </w:p>
    <w:p w14:paraId="0ADD2E0F" w14:textId="77777777" w:rsidR="00BA1AE5" w:rsidRPr="004A559B" w:rsidRDefault="00F5500F" w:rsidP="00BA1AE5">
      <w:pPr>
        <w:pStyle w:val="Curriculum2"/>
      </w:pPr>
      <w:r>
        <w:t>C8</w:t>
      </w:r>
      <w:r w:rsidR="00BA1AE5">
        <w:t xml:space="preserve"> 305</w:t>
      </w:r>
      <w:r w:rsidR="00BA1AE5" w:rsidRPr="004A559B">
        <w:tab/>
      </w:r>
      <w:r w:rsidR="00BA1AE5">
        <w:t>Development</w:t>
      </w:r>
      <w:r w:rsidR="00BA1AE5" w:rsidRPr="004A559B">
        <w:tab/>
      </w:r>
      <w:r w:rsidR="00BA1AE5">
        <w:t>3</w:t>
      </w:r>
      <w:r w:rsidR="00BA1AE5" w:rsidRPr="004A559B">
        <w:tab/>
      </w:r>
      <w:r w:rsidR="00BA1AE5">
        <w:t>20</w:t>
      </w:r>
    </w:p>
    <w:p w14:paraId="623CA673" w14:textId="77777777" w:rsidR="00BA1AE5" w:rsidRPr="004A559B" w:rsidRDefault="00F5500F" w:rsidP="006515CC">
      <w:pPr>
        <w:pStyle w:val="Curriculum2"/>
      </w:pPr>
      <w:r>
        <w:t>C8</w:t>
      </w:r>
      <w:r w:rsidR="00BA1AE5">
        <w:t xml:space="preserve"> 306</w:t>
      </w:r>
      <w:r w:rsidR="00BA1AE5" w:rsidRPr="004A559B">
        <w:tab/>
      </w:r>
      <w:r w:rsidR="00BA1AE5">
        <w:t>Psychobiology</w:t>
      </w:r>
      <w:r w:rsidR="00BA1AE5" w:rsidRPr="004A559B">
        <w:tab/>
      </w:r>
      <w:r w:rsidR="00BA1AE5">
        <w:t>3</w:t>
      </w:r>
      <w:r w:rsidR="00BA1AE5" w:rsidRPr="004A559B">
        <w:tab/>
      </w:r>
      <w:r w:rsidR="00BA1AE5">
        <w:t>20</w:t>
      </w:r>
    </w:p>
    <w:p w14:paraId="4BCA8209" w14:textId="77777777" w:rsidR="00BA1AE5" w:rsidRPr="004A559B" w:rsidRDefault="00F5500F" w:rsidP="006515CC">
      <w:pPr>
        <w:pStyle w:val="Curriculum2"/>
      </w:pPr>
      <w:r>
        <w:t>C8</w:t>
      </w:r>
      <w:r w:rsidR="00BA1AE5">
        <w:t xml:space="preserve"> 307</w:t>
      </w:r>
      <w:r w:rsidR="00BA1AE5" w:rsidRPr="004A559B">
        <w:tab/>
      </w:r>
      <w:r w:rsidR="00BA1AE5">
        <w:t>Social Psychology</w:t>
      </w:r>
      <w:r w:rsidR="00BA1AE5" w:rsidRPr="004A559B">
        <w:tab/>
        <w:t>3</w:t>
      </w:r>
      <w:r w:rsidR="00BA1AE5" w:rsidRPr="004A559B">
        <w:tab/>
        <w:t>20</w:t>
      </w:r>
    </w:p>
    <w:p w14:paraId="32EB8191" w14:textId="77777777" w:rsidR="00BA1AE5" w:rsidRPr="00E70BA0" w:rsidRDefault="00BA1AE5" w:rsidP="00BA1AE5">
      <w:pPr>
        <w:pStyle w:val="Calendar2"/>
      </w:pPr>
      <w:r>
        <w:t xml:space="preserve"> </w:t>
      </w:r>
    </w:p>
    <w:p w14:paraId="0FD6598B" w14:textId="77777777" w:rsidR="00BA1AE5" w:rsidRPr="00E70BA0" w:rsidRDefault="00BA1AE5" w:rsidP="00BA1AE5">
      <w:pPr>
        <w:pStyle w:val="CalendarHeader2"/>
      </w:pPr>
      <w:r w:rsidRPr="00E70BA0">
        <w:t xml:space="preserve">Fourth Year  </w:t>
      </w:r>
    </w:p>
    <w:p w14:paraId="2D35D003" w14:textId="77777777" w:rsidR="00BA1AE5" w:rsidRPr="00E70BA0" w:rsidRDefault="00BA1AE5" w:rsidP="00BA1AE5">
      <w:pPr>
        <w:pStyle w:val="Calendar1"/>
      </w:pPr>
      <w:r>
        <w:t>11.13</w:t>
      </w:r>
      <w:r w:rsidR="00710D0D">
        <w:t>2</w:t>
      </w:r>
      <w:r>
        <w:t>.5</w:t>
      </w:r>
      <w:r w:rsidRPr="00E70BA0">
        <w:tab/>
        <w:t xml:space="preserve">All students shall undertake classes amounting to 120 credits as </w:t>
      </w:r>
      <w:r>
        <w:t xml:space="preserve">follows. </w:t>
      </w:r>
      <w:r w:rsidRPr="00E70BA0">
        <w:t xml:space="preserve"> </w:t>
      </w:r>
      <w:r>
        <w:t xml:space="preserve"> </w:t>
      </w:r>
    </w:p>
    <w:p w14:paraId="0479C482" w14:textId="77777777" w:rsidR="00BA1AE5" w:rsidRPr="00E70BA0" w:rsidRDefault="00BA1AE5" w:rsidP="00BA1AE5">
      <w:pPr>
        <w:pStyle w:val="Calendar2"/>
      </w:pPr>
    </w:p>
    <w:p w14:paraId="4E74524B" w14:textId="77777777" w:rsidR="00BA1AE5" w:rsidRDefault="00BA1AE5" w:rsidP="00BA1AE5">
      <w:pPr>
        <w:pStyle w:val="Curriculum2"/>
      </w:pPr>
      <w:r w:rsidRPr="00001BE2">
        <w:t>Compulsory Classes</w:t>
      </w:r>
      <w:r w:rsidRPr="00001BE2">
        <w:tab/>
        <w:t>Level</w:t>
      </w:r>
      <w:r w:rsidRPr="00001BE2">
        <w:tab/>
        <w:t>Credits</w:t>
      </w:r>
    </w:p>
    <w:p w14:paraId="5F85E162" w14:textId="77777777" w:rsidR="00BA1AE5" w:rsidRDefault="004D196E" w:rsidP="00BA1AE5">
      <w:pPr>
        <w:pStyle w:val="Curriculum2"/>
      </w:pPr>
      <w:r>
        <w:t>C8</w:t>
      </w:r>
      <w:r w:rsidR="00BA1AE5" w:rsidRPr="00001BE2">
        <w:t xml:space="preserve"> 4</w:t>
      </w:r>
      <w:r w:rsidR="00FC41BE">
        <w:t>26</w:t>
      </w:r>
      <w:r w:rsidR="00BA1AE5" w:rsidRPr="00001BE2">
        <w:tab/>
        <w:t>Dissertation</w:t>
      </w:r>
      <w:r w:rsidR="00BA1AE5">
        <w:t xml:space="preserve"> in Psychology</w:t>
      </w:r>
      <w:r w:rsidR="005267D1">
        <w:tab/>
        <w:t>4</w:t>
      </w:r>
      <w:r w:rsidR="005267D1">
        <w:tab/>
        <w:t>4</w:t>
      </w:r>
      <w:r w:rsidR="00BA1AE5" w:rsidRPr="00001BE2">
        <w:t>0</w:t>
      </w:r>
    </w:p>
    <w:p w14:paraId="2E245A26" w14:textId="77777777" w:rsidR="00BA1AE5" w:rsidRDefault="00BA1AE5" w:rsidP="00BA1AE5">
      <w:pPr>
        <w:pStyle w:val="Curriculum2"/>
      </w:pPr>
    </w:p>
    <w:p w14:paraId="43A32CB6" w14:textId="77777777" w:rsidR="00BA1AE5" w:rsidRPr="00E70BA0" w:rsidRDefault="00BA1AE5" w:rsidP="00BA1AE5">
      <w:pPr>
        <w:pStyle w:val="Curriculum2"/>
      </w:pPr>
      <w:r w:rsidRPr="00E70BA0">
        <w:t>Optional Classes</w:t>
      </w:r>
    </w:p>
    <w:p w14:paraId="65F711D7" w14:textId="77777777" w:rsidR="00BA1AE5" w:rsidRPr="00E70BA0" w:rsidRDefault="00BA1AE5" w:rsidP="00BA1AE5">
      <w:pPr>
        <w:pStyle w:val="Calendar2"/>
      </w:pPr>
      <w:r>
        <w:t>8</w:t>
      </w:r>
      <w:r w:rsidRPr="00E70BA0">
        <w:t xml:space="preserve">0 credits chosen from </w:t>
      </w:r>
      <w:r>
        <w:t xml:space="preserve">the list of optional classes in </w:t>
      </w:r>
      <w:r w:rsidRPr="00E70BA0">
        <w:t xml:space="preserve">Regulation </w:t>
      </w:r>
      <w:r>
        <w:t>11.</w:t>
      </w:r>
      <w:r w:rsidR="00736ED5">
        <w:t>120</w:t>
      </w:r>
      <w:r w:rsidRPr="00E70BA0">
        <w:t>.</w:t>
      </w:r>
      <w:r>
        <w:t>11</w:t>
      </w:r>
      <w:r w:rsidR="005267D1">
        <w:t>3</w:t>
      </w:r>
      <w:r>
        <w:t>.</w:t>
      </w:r>
    </w:p>
    <w:p w14:paraId="52744922" w14:textId="77777777" w:rsidR="00BA1AE5" w:rsidRPr="00E70BA0" w:rsidRDefault="00BA1AE5" w:rsidP="00BA1AE5">
      <w:pPr>
        <w:pStyle w:val="Calendar2"/>
      </w:pPr>
    </w:p>
    <w:p w14:paraId="522689FF" w14:textId="77777777" w:rsidR="00BA1AE5" w:rsidRPr="00E70BA0" w:rsidRDefault="00BA1AE5" w:rsidP="00BA1AE5">
      <w:pPr>
        <w:pStyle w:val="CalendarHeader2"/>
      </w:pPr>
      <w:r w:rsidRPr="00E70BA0">
        <w:t>Progress</w:t>
      </w:r>
    </w:p>
    <w:p w14:paraId="2B88E403" w14:textId="77777777" w:rsidR="00BA1AE5" w:rsidRPr="00E70BA0" w:rsidRDefault="00BA1AE5" w:rsidP="00BA1AE5">
      <w:pPr>
        <w:pStyle w:val="Calendar1"/>
      </w:pPr>
      <w:r>
        <w:t>11.13</w:t>
      </w:r>
      <w:r w:rsidR="00710D0D">
        <w:t>2</w:t>
      </w:r>
      <w:r>
        <w:t>.6</w:t>
      </w:r>
      <w:r w:rsidRPr="00E70BA0">
        <w:tab/>
        <w:t>In order to progress to the final year of the course a student must</w:t>
      </w:r>
      <w:r>
        <w:t xml:space="preserve"> have accumulated 360 </w:t>
      </w:r>
      <w:r w:rsidRPr="00E70BA0">
        <w:t>credits from the course curriculum</w:t>
      </w:r>
      <w:r w:rsidRPr="00E70BA0">
        <w:rPr>
          <w:i/>
          <w:iCs/>
        </w:rPr>
        <w:t>.</w:t>
      </w:r>
      <w:r w:rsidRPr="00E70BA0">
        <w:t xml:space="preserve"> </w:t>
      </w:r>
      <w:r w:rsidRPr="00CF317A">
        <w:t>In addition, a student must have achieved a specified standard of performance having regard to level of study, academic attainment and any other criteria</w:t>
      </w:r>
      <w:r>
        <w:t xml:space="preserve"> as specified in the Course Handbook</w:t>
      </w:r>
      <w:r w:rsidRPr="00CF317A">
        <w:t>.</w:t>
      </w:r>
    </w:p>
    <w:p w14:paraId="3DA021E7" w14:textId="77777777" w:rsidR="00BA1AE5" w:rsidRPr="00E70BA0" w:rsidRDefault="00BA1AE5" w:rsidP="00BA1AE5">
      <w:pPr>
        <w:pStyle w:val="Calendar2"/>
      </w:pPr>
    </w:p>
    <w:p w14:paraId="43417A74" w14:textId="77777777" w:rsidR="00BA1AE5" w:rsidRPr="00E70BA0" w:rsidRDefault="00BA1AE5" w:rsidP="00BA1AE5">
      <w:pPr>
        <w:pStyle w:val="CalendarHeader2"/>
      </w:pPr>
      <w:r w:rsidRPr="00E70BA0">
        <w:t xml:space="preserve">Final </w:t>
      </w:r>
      <w:r>
        <w:t xml:space="preserve">Assessment and </w:t>
      </w:r>
      <w:r w:rsidRPr="00E70BA0">
        <w:t>Honours Classification</w:t>
      </w:r>
    </w:p>
    <w:p w14:paraId="42037E52" w14:textId="77777777" w:rsidR="00BA1AE5" w:rsidRDefault="00BA1AE5" w:rsidP="00BA1AE5">
      <w:pPr>
        <w:pStyle w:val="Calendar1"/>
      </w:pPr>
      <w:r>
        <w:t>11.13</w:t>
      </w:r>
      <w:r w:rsidR="00710D0D">
        <w:t>2</w:t>
      </w:r>
      <w:r>
        <w:t>.7</w:t>
      </w:r>
      <w:r w:rsidRPr="00E70BA0">
        <w:tab/>
      </w:r>
      <w:r>
        <w:t>In accordance with Regulation 11.1.29 a</w:t>
      </w:r>
      <w:r w:rsidRPr="00E70BA0">
        <w:t xml:space="preserve"> candidate who has not submitted the dissertation in the prescribed form by the due date as specified by the Department of Psychology may not be eligible to enter the Final Honours Examination.</w:t>
      </w:r>
      <w:r>
        <w:t xml:space="preserve"> </w:t>
      </w:r>
    </w:p>
    <w:p w14:paraId="1B11E2E3" w14:textId="77777777" w:rsidR="00BA1AE5" w:rsidRPr="00E70BA0" w:rsidRDefault="00BA1AE5" w:rsidP="008F29CC">
      <w:pPr>
        <w:pStyle w:val="Calendar1"/>
      </w:pPr>
      <w:r>
        <w:t>11.13</w:t>
      </w:r>
      <w:r w:rsidR="00710D0D">
        <w:t>2</w:t>
      </w:r>
      <w:r>
        <w:t>.8</w:t>
      </w:r>
      <w:r>
        <w:tab/>
      </w:r>
      <w:r w:rsidRPr="00E70BA0">
        <w:t>The final Honours classification will normally be based on</w:t>
      </w:r>
      <w:r w:rsidR="008F29CC">
        <w:t xml:space="preserve"> </w:t>
      </w:r>
      <w:r w:rsidRPr="00E70BA0">
        <w:t xml:space="preserve">the first assessed attempt at compulsory and specified optional classes taken in the </w:t>
      </w:r>
      <w:r>
        <w:t xml:space="preserve">fourth </w:t>
      </w:r>
      <w:r w:rsidRPr="00E70BA0">
        <w:t>year and, as appropriate, in the third year.</w:t>
      </w:r>
    </w:p>
    <w:p w14:paraId="1839E2CD" w14:textId="77777777" w:rsidR="00BA1AE5" w:rsidRPr="00E70BA0" w:rsidRDefault="00BA1AE5" w:rsidP="00BA1AE5">
      <w:pPr>
        <w:pStyle w:val="Calendar2"/>
      </w:pPr>
    </w:p>
    <w:p w14:paraId="7FBE9F1F" w14:textId="77777777" w:rsidR="00BA1AE5" w:rsidRPr="00E70BA0" w:rsidRDefault="00BA1AE5" w:rsidP="00BA1AE5">
      <w:pPr>
        <w:pStyle w:val="CalendarHeader2"/>
      </w:pPr>
      <w:r w:rsidRPr="00E70BA0">
        <w:t>Award</w:t>
      </w:r>
    </w:p>
    <w:p w14:paraId="4EEB617F" w14:textId="77777777" w:rsidR="00BA1AE5" w:rsidRPr="00E70BA0" w:rsidRDefault="00BA1AE5" w:rsidP="00BA1AE5">
      <w:pPr>
        <w:pStyle w:val="Calendar1"/>
      </w:pPr>
      <w:r>
        <w:t>11.13</w:t>
      </w:r>
      <w:r w:rsidR="00710D0D">
        <w:t>2</w:t>
      </w:r>
      <w:r>
        <w:t>.9</w:t>
      </w:r>
      <w:r w:rsidRPr="00E70BA0">
        <w:tab/>
      </w:r>
      <w:r w:rsidRPr="00E70BA0">
        <w:rPr>
          <w:b/>
          <w:bCs/>
        </w:rPr>
        <w:t>BSc with Honours:</w:t>
      </w:r>
      <w:r w:rsidRPr="00E70BA0">
        <w:t xml:space="preserve"> In order to qualify for the award of the BSc with Honours in Psychology, a candidate must have accumulated no fewer than 480 credits from the course curriculum.  </w:t>
      </w:r>
    </w:p>
    <w:p w14:paraId="37081B15" w14:textId="77777777" w:rsidR="00BA1AE5" w:rsidRDefault="00BA1AE5" w:rsidP="00BA1AE5">
      <w:pPr>
        <w:pStyle w:val="Calendar1"/>
      </w:pPr>
      <w:r>
        <w:t>11.13</w:t>
      </w:r>
      <w:r w:rsidR="00710D0D">
        <w:t>2</w:t>
      </w:r>
      <w:r>
        <w:t>.10</w:t>
      </w:r>
      <w:r w:rsidRPr="00E70BA0">
        <w:tab/>
      </w:r>
      <w:r w:rsidRPr="00E70BA0">
        <w:rPr>
          <w:b/>
          <w:bCs/>
        </w:rPr>
        <w:t>BSc:</w:t>
      </w:r>
      <w:r w:rsidRPr="00E70BA0">
        <w:t xml:space="preserve"> In order to qualify for the award of the BSc </w:t>
      </w:r>
      <w:r>
        <w:t>in Psychology</w:t>
      </w:r>
      <w:r w:rsidRPr="00E70BA0">
        <w:t xml:space="preserve">, a candidate must have accumulated no fewer than 360 credits from the course curriculum.  </w:t>
      </w:r>
    </w:p>
    <w:p w14:paraId="4D03B537" w14:textId="77777777" w:rsidR="00575BD9" w:rsidRDefault="00575BD9" w:rsidP="00BA1AE5">
      <w:pPr>
        <w:pStyle w:val="Calendar1"/>
      </w:pPr>
    </w:p>
    <w:p w14:paraId="224BEEDA" w14:textId="77777777" w:rsidR="002957ED" w:rsidRDefault="002957ED" w:rsidP="00BA1AE5">
      <w:pPr>
        <w:pStyle w:val="Calendar1"/>
      </w:pPr>
    </w:p>
    <w:p w14:paraId="5616DBF0" w14:textId="77777777" w:rsidR="00575BD9" w:rsidRPr="00B27C8C" w:rsidRDefault="00857A30" w:rsidP="00575BD9">
      <w:pPr>
        <w:pStyle w:val="CalendarTOC2"/>
      </w:pPr>
      <w:r>
        <w:br w:type="page"/>
      </w:r>
      <w:bookmarkStart w:id="390" w:name="_Toc332102219"/>
      <w:bookmarkStart w:id="391" w:name="BA_Honours_Social_Work"/>
      <w:r w:rsidR="00575BD9">
        <w:t>11.133</w:t>
      </w:r>
      <w:r w:rsidR="00575BD9" w:rsidRPr="00B27C8C">
        <w:tab/>
        <w:t>Social Work</w:t>
      </w:r>
      <w:bookmarkEnd w:id="390"/>
    </w:p>
    <w:p w14:paraId="46006F9D" w14:textId="77777777" w:rsidR="00575BD9" w:rsidRDefault="00575BD9" w:rsidP="00575BD9">
      <w:pPr>
        <w:pStyle w:val="CalendarTOC2"/>
        <w:rPr>
          <w:szCs w:val="24"/>
        </w:rPr>
      </w:pPr>
    </w:p>
    <w:p w14:paraId="19C6A351" w14:textId="77777777" w:rsidR="00575BD9" w:rsidRDefault="00575BD9" w:rsidP="00575BD9">
      <w:pPr>
        <w:pStyle w:val="CalendarHeader1"/>
      </w:pPr>
      <w:r w:rsidRPr="009E0E18">
        <w:t>Social Work</w:t>
      </w:r>
    </w:p>
    <w:p w14:paraId="747426A0" w14:textId="77777777" w:rsidR="00575BD9" w:rsidRDefault="00575BD9" w:rsidP="00575BD9">
      <w:pPr>
        <w:pStyle w:val="CalendarTOC3"/>
      </w:pPr>
      <w:bookmarkStart w:id="392" w:name="_Toc332102220"/>
      <w:r w:rsidRPr="009E0E18">
        <w:t>BA with Honours in Social Work</w:t>
      </w:r>
      <w:bookmarkEnd w:id="392"/>
    </w:p>
    <w:p w14:paraId="26FABDEA" w14:textId="77777777" w:rsidR="00575BD9" w:rsidRDefault="00575BD9" w:rsidP="00575BD9">
      <w:pPr>
        <w:pStyle w:val="CalendarHeader2"/>
        <w:outlineLvl w:val="0"/>
      </w:pPr>
      <w:r>
        <w:t>BA in Applied Social Studies</w:t>
      </w:r>
    </w:p>
    <w:bookmarkEnd w:id="391"/>
    <w:p w14:paraId="7C548229" w14:textId="77777777" w:rsidR="00575BD9" w:rsidRDefault="00575BD9" w:rsidP="00575BD9">
      <w:pPr>
        <w:pStyle w:val="CalendarHeader2"/>
        <w:outlineLvl w:val="0"/>
      </w:pPr>
      <w:r>
        <w:t>Diploma of Higher Education in Applied Social Studies</w:t>
      </w:r>
    </w:p>
    <w:p w14:paraId="51125C06" w14:textId="77777777" w:rsidR="00575BD9" w:rsidRPr="009E0E18" w:rsidRDefault="00575BD9" w:rsidP="00575BD9">
      <w:pPr>
        <w:pStyle w:val="CalendarHeader2"/>
        <w:outlineLvl w:val="0"/>
      </w:pPr>
      <w:r>
        <w:t>Certificate of Higher Education in Applied Social Studies</w:t>
      </w:r>
      <w:r>
        <w:fldChar w:fldCharType="begin"/>
      </w:r>
      <w:r>
        <w:instrText xml:space="preserve"> XE "</w:instrText>
      </w:r>
      <w:r w:rsidRPr="00D067FE">
        <w:instrText>Social Work:Social Work (BA with Hons)</w:instrText>
      </w:r>
      <w:r>
        <w:instrText xml:space="preserve">" </w:instrText>
      </w:r>
      <w:r>
        <w:fldChar w:fldCharType="end"/>
      </w:r>
      <w:r>
        <w:fldChar w:fldCharType="begin"/>
      </w:r>
      <w:r>
        <w:instrText xml:space="preserve"> XE "</w:instrText>
      </w:r>
      <w:r w:rsidRPr="006073FD">
        <w:instrText>Social Work:Social Work (in a Residential Child Care Context) (BA with Hons)</w:instrText>
      </w:r>
      <w:r>
        <w:instrText xml:space="preserve">" </w:instrText>
      </w:r>
      <w:r>
        <w:fldChar w:fldCharType="end"/>
      </w:r>
      <w:r>
        <w:fldChar w:fldCharType="begin"/>
      </w:r>
      <w:r>
        <w:instrText xml:space="preserve"> XE "</w:instrText>
      </w:r>
      <w:r w:rsidRPr="000105F7">
        <w:instrText>Social Work:Applied Social Studies (BA, DipHE, CertHE)</w:instrText>
      </w:r>
      <w:r>
        <w:instrText xml:space="preserve">" </w:instrText>
      </w:r>
      <w:r>
        <w:fldChar w:fldCharType="end"/>
      </w:r>
    </w:p>
    <w:p w14:paraId="48613935" w14:textId="77777777" w:rsidR="00575BD9" w:rsidRPr="009E0E18" w:rsidRDefault="00575BD9" w:rsidP="00575BD9">
      <w:pPr>
        <w:pStyle w:val="Calendar2"/>
      </w:pPr>
    </w:p>
    <w:p w14:paraId="54DC76BA" w14:textId="77777777" w:rsidR="00575BD9" w:rsidRPr="009E0E18" w:rsidRDefault="00575BD9" w:rsidP="00575BD9">
      <w:pPr>
        <w:pStyle w:val="Calendar2"/>
      </w:pPr>
    </w:p>
    <w:p w14:paraId="28C39A8F" w14:textId="77777777" w:rsidR="00575BD9" w:rsidRPr="009E0E18" w:rsidRDefault="00575BD9" w:rsidP="00575BD9">
      <w:pPr>
        <w:pStyle w:val="CalendarHeader2"/>
        <w:outlineLvl w:val="0"/>
      </w:pPr>
      <w:r w:rsidRPr="009E0E18">
        <w:t>Course Regulations</w:t>
      </w:r>
    </w:p>
    <w:p w14:paraId="730D2362" w14:textId="77777777" w:rsidR="00575BD9" w:rsidRPr="009E0E18" w:rsidRDefault="00575BD9" w:rsidP="00575BD9">
      <w:pPr>
        <w:pStyle w:val="Calendar2"/>
      </w:pPr>
      <w:r w:rsidRPr="00226160">
        <w:t>[These regulations are to be read in conjunction with the General Regulations for Undergraduate Study at the University of Strathclyde (Regulation 11.1)]</w:t>
      </w:r>
    </w:p>
    <w:p w14:paraId="5A1352B9" w14:textId="77777777" w:rsidR="00575BD9" w:rsidRPr="009E0E18" w:rsidRDefault="00575BD9" w:rsidP="00575BD9">
      <w:pPr>
        <w:pStyle w:val="Calendar2"/>
      </w:pPr>
    </w:p>
    <w:p w14:paraId="3259613E" w14:textId="77777777" w:rsidR="00575BD9" w:rsidRPr="009E0E18" w:rsidRDefault="00575BD9" w:rsidP="00575BD9">
      <w:pPr>
        <w:pStyle w:val="CalendarHeader2"/>
        <w:outlineLvl w:val="0"/>
      </w:pPr>
      <w:r w:rsidRPr="009E0E18">
        <w:t xml:space="preserve">Status of the Degree </w:t>
      </w:r>
    </w:p>
    <w:p w14:paraId="29F45FCA" w14:textId="77777777" w:rsidR="00575BD9" w:rsidRPr="009E0E18" w:rsidRDefault="00575BD9" w:rsidP="00575BD9">
      <w:pPr>
        <w:pStyle w:val="Calendar1"/>
      </w:pPr>
      <w:r>
        <w:t>11.133.</w:t>
      </w:r>
      <w:r w:rsidRPr="009E0E18">
        <w:t>1</w:t>
      </w:r>
      <w:r w:rsidRPr="009E0E18">
        <w:tab/>
        <w:t>Students may only be admitted in the first instance as potential Honours students once they have registered as social work students with the Scottish Social Services Council (SSSC).  Students whose registration is revoked by the SSSC may not go on any further placement</w:t>
      </w:r>
      <w:r>
        <w:t xml:space="preserve"> and will</w:t>
      </w:r>
      <w:r w:rsidRPr="009E0E18">
        <w:t xml:space="preserve"> </w:t>
      </w:r>
      <w:r>
        <w:t xml:space="preserve">be transferred to the </w:t>
      </w:r>
      <w:r w:rsidRPr="009E0E18">
        <w:t xml:space="preserve">BA, Diploma or Certificate of Higher Education in Applied Social Studies subject to satisfying the </w:t>
      </w:r>
      <w:r>
        <w:t xml:space="preserve">progress and award requirements. </w:t>
      </w:r>
    </w:p>
    <w:p w14:paraId="1F0BA12D" w14:textId="77777777" w:rsidR="00575BD9" w:rsidRPr="009E0E18" w:rsidRDefault="00575BD9" w:rsidP="00575BD9">
      <w:pPr>
        <w:pStyle w:val="Calendar2"/>
      </w:pPr>
    </w:p>
    <w:p w14:paraId="1C32F831" w14:textId="77777777" w:rsidR="00575BD9" w:rsidRPr="009E0E18" w:rsidRDefault="00575BD9" w:rsidP="00575BD9">
      <w:pPr>
        <w:pStyle w:val="CalendarHeader2"/>
        <w:outlineLvl w:val="0"/>
      </w:pPr>
      <w:r w:rsidRPr="009E0E18">
        <w:t>Mode of Study</w:t>
      </w:r>
    </w:p>
    <w:p w14:paraId="6A683628" w14:textId="77777777" w:rsidR="00575BD9" w:rsidRPr="009E0E18" w:rsidRDefault="00575BD9" w:rsidP="00575BD9">
      <w:pPr>
        <w:pStyle w:val="Calendar1"/>
      </w:pPr>
      <w:r>
        <w:t>11.133.</w:t>
      </w:r>
      <w:r w:rsidRPr="009E0E18">
        <w:t>2</w:t>
      </w:r>
      <w:r w:rsidRPr="009E0E18">
        <w:tab/>
        <w:t>The courses are available by full-time study only.</w:t>
      </w:r>
    </w:p>
    <w:p w14:paraId="3AF28BE0" w14:textId="77777777" w:rsidR="00575BD9" w:rsidRPr="009E0E18" w:rsidRDefault="00575BD9" w:rsidP="00575BD9">
      <w:pPr>
        <w:pStyle w:val="Calendar2"/>
      </w:pPr>
    </w:p>
    <w:p w14:paraId="05ECE712" w14:textId="77777777" w:rsidR="00575BD9" w:rsidRPr="009E0E18" w:rsidRDefault="00575BD9" w:rsidP="00575BD9">
      <w:pPr>
        <w:pStyle w:val="CalendarHeader2"/>
        <w:outlineLvl w:val="0"/>
      </w:pPr>
      <w:r w:rsidRPr="009E0E18">
        <w:t>Place of Study</w:t>
      </w:r>
    </w:p>
    <w:p w14:paraId="6C695715" w14:textId="77777777" w:rsidR="00575BD9" w:rsidRPr="009E0E18" w:rsidRDefault="00575BD9" w:rsidP="00575BD9">
      <w:pPr>
        <w:pStyle w:val="Calendar1"/>
      </w:pPr>
      <w:r>
        <w:t>11.133.</w:t>
      </w:r>
      <w:r w:rsidRPr="009E0E18">
        <w:t>3</w:t>
      </w:r>
      <w:r w:rsidRPr="009E0E18">
        <w:tab/>
        <w:t>The courses involve placements in social work agencies</w:t>
      </w:r>
      <w:r>
        <w:t xml:space="preserve"> </w:t>
      </w:r>
      <w:r w:rsidRPr="0099271E">
        <w:t xml:space="preserve">for which students </w:t>
      </w:r>
      <w:r w:rsidR="00B3692C">
        <w:t>must be a member of the PVG (Protecting Vulnerable Groups) Scheme or, if already a member, must apply for an update.</w:t>
      </w:r>
    </w:p>
    <w:p w14:paraId="203EADA7" w14:textId="77777777" w:rsidR="00575BD9" w:rsidRPr="009E0E18" w:rsidRDefault="00575BD9" w:rsidP="00575BD9">
      <w:pPr>
        <w:pStyle w:val="Calendar2"/>
      </w:pPr>
    </w:p>
    <w:p w14:paraId="1F989E3C" w14:textId="77777777" w:rsidR="00575BD9" w:rsidRPr="009E0E18" w:rsidRDefault="00575BD9" w:rsidP="00575BD9">
      <w:pPr>
        <w:pStyle w:val="CalendarHeader2"/>
        <w:outlineLvl w:val="0"/>
      </w:pPr>
      <w:r w:rsidRPr="009E0E18">
        <w:t xml:space="preserve">Curriculum </w:t>
      </w:r>
    </w:p>
    <w:p w14:paraId="3CFB30F9" w14:textId="77777777" w:rsidR="00575BD9" w:rsidRPr="009E0E18" w:rsidRDefault="00575BD9" w:rsidP="00575BD9">
      <w:pPr>
        <w:pStyle w:val="CalendarHeader2"/>
        <w:outlineLvl w:val="0"/>
      </w:pPr>
      <w:r w:rsidRPr="009E0E18">
        <w:t xml:space="preserve">First Year </w:t>
      </w:r>
    </w:p>
    <w:p w14:paraId="0B929DBF" w14:textId="77777777" w:rsidR="00575BD9" w:rsidRPr="009E0E18" w:rsidRDefault="00575BD9" w:rsidP="00575BD9">
      <w:pPr>
        <w:pStyle w:val="Calendar1"/>
      </w:pPr>
      <w:r>
        <w:t>11.133.</w:t>
      </w:r>
      <w:r w:rsidRPr="009E0E18">
        <w:t>4</w:t>
      </w:r>
      <w:r w:rsidRPr="009E0E18">
        <w:tab/>
        <w:t>All students shall undertake classes amounting to 120 credits as follows:</w:t>
      </w:r>
    </w:p>
    <w:p w14:paraId="12BA6156" w14:textId="77777777" w:rsidR="00575BD9" w:rsidRPr="009E0E18" w:rsidRDefault="00575BD9" w:rsidP="00575BD9">
      <w:pPr>
        <w:pStyle w:val="Calendar2"/>
      </w:pPr>
    </w:p>
    <w:p w14:paraId="1334D585" w14:textId="77777777" w:rsidR="00575BD9" w:rsidRPr="009E0E18" w:rsidRDefault="00575BD9" w:rsidP="00575BD9">
      <w:pPr>
        <w:pStyle w:val="Curriculum2"/>
      </w:pPr>
      <w:r w:rsidRPr="009E0E18">
        <w:t>Compulsory Classes</w:t>
      </w:r>
      <w:r w:rsidRPr="009E0E18">
        <w:tab/>
        <w:t>Level</w:t>
      </w:r>
      <w:r w:rsidRPr="009E0E18">
        <w:tab/>
        <w:t>Credits</w:t>
      </w:r>
    </w:p>
    <w:p w14:paraId="6CF00869" w14:textId="77777777" w:rsidR="00575BD9" w:rsidRPr="006F0DAE" w:rsidRDefault="004D196E" w:rsidP="00575BD9">
      <w:pPr>
        <w:pStyle w:val="Curriculum2"/>
      </w:pPr>
      <w:r>
        <w:t>L5</w:t>
      </w:r>
      <w:r w:rsidR="00575BD9">
        <w:t xml:space="preserve"> 107</w:t>
      </w:r>
      <w:r w:rsidR="00575BD9" w:rsidRPr="006F0DAE">
        <w:tab/>
        <w:t>Preparing for Lifelong Learning</w:t>
      </w:r>
      <w:r w:rsidR="00575BD9" w:rsidRPr="006F0DAE">
        <w:tab/>
        <w:t>1</w:t>
      </w:r>
      <w:r w:rsidR="00575BD9" w:rsidRPr="006F0DAE">
        <w:tab/>
        <w:t>20</w:t>
      </w:r>
    </w:p>
    <w:p w14:paraId="4F7F8DB8" w14:textId="77777777" w:rsidR="00575BD9" w:rsidRPr="006F0DAE" w:rsidRDefault="004D196E" w:rsidP="00575BD9">
      <w:pPr>
        <w:pStyle w:val="Curriculum2"/>
      </w:pPr>
      <w:r>
        <w:t>L5</w:t>
      </w:r>
      <w:r w:rsidR="00575BD9">
        <w:t xml:space="preserve"> 109</w:t>
      </w:r>
      <w:r w:rsidR="00575BD9" w:rsidRPr="006F0DAE">
        <w:tab/>
        <w:t>Psychology for Social Work</w:t>
      </w:r>
      <w:r w:rsidR="00575BD9" w:rsidRPr="006F0DAE">
        <w:tab/>
        <w:t>1</w:t>
      </w:r>
      <w:r w:rsidR="00575BD9" w:rsidRPr="006F0DAE">
        <w:tab/>
        <w:t>20</w:t>
      </w:r>
    </w:p>
    <w:p w14:paraId="6B6CA322" w14:textId="77777777" w:rsidR="00575BD9" w:rsidRPr="006F0DAE" w:rsidRDefault="004D196E" w:rsidP="00575BD9">
      <w:pPr>
        <w:pStyle w:val="Curriculum2"/>
      </w:pPr>
      <w:r>
        <w:t>L5</w:t>
      </w:r>
      <w:r w:rsidR="00575BD9">
        <w:t xml:space="preserve"> 110</w:t>
      </w:r>
      <w:r w:rsidR="00575BD9" w:rsidRPr="006F0DAE">
        <w:tab/>
        <w:t>Values Ethics and Justice</w:t>
      </w:r>
      <w:r w:rsidR="00575BD9" w:rsidRPr="006F0DAE">
        <w:tab/>
        <w:t>1</w:t>
      </w:r>
      <w:r w:rsidR="00575BD9" w:rsidRPr="006F0DAE">
        <w:tab/>
        <w:t>20</w:t>
      </w:r>
    </w:p>
    <w:p w14:paraId="41BB40A5" w14:textId="77777777" w:rsidR="000C08C5" w:rsidRPr="000C08C5" w:rsidRDefault="000C08C5" w:rsidP="000C08C5">
      <w:pPr>
        <w:pStyle w:val="Calendar2"/>
      </w:pPr>
      <w:r w:rsidRPr="000C08C5">
        <w:t>L5 115          Understanding Social Science and                         1             20</w:t>
      </w:r>
    </w:p>
    <w:p w14:paraId="47ABC5FE" w14:textId="77777777" w:rsidR="000C08C5" w:rsidRPr="000C08C5" w:rsidRDefault="000C08C5" w:rsidP="000C08C5">
      <w:pPr>
        <w:pStyle w:val="Calendar2"/>
      </w:pPr>
      <w:r w:rsidRPr="000C08C5">
        <w:t xml:space="preserve">                      Social Research</w:t>
      </w:r>
    </w:p>
    <w:p w14:paraId="23D78920" w14:textId="77777777" w:rsidR="000C08C5" w:rsidRDefault="000C08C5" w:rsidP="000C08C5">
      <w:pPr>
        <w:pStyle w:val="Calendar2"/>
      </w:pPr>
      <w:r w:rsidRPr="000C08C5">
        <w:t>L5 116</w:t>
      </w:r>
      <w:r>
        <w:t xml:space="preserve">          Poverty, Disadvantage and Discrimination              1</w:t>
      </w:r>
      <w:r>
        <w:tab/>
        <w:t>20</w:t>
      </w:r>
    </w:p>
    <w:p w14:paraId="1EB46107" w14:textId="77777777" w:rsidR="007B51CC" w:rsidRDefault="007B51CC" w:rsidP="00575BD9">
      <w:pPr>
        <w:pStyle w:val="Curriculum2"/>
      </w:pPr>
    </w:p>
    <w:p w14:paraId="08FAF933" w14:textId="77777777" w:rsidR="00575BD9" w:rsidRPr="006F0DAE" w:rsidRDefault="00575BD9" w:rsidP="00575BD9">
      <w:pPr>
        <w:pStyle w:val="Curriculum2"/>
      </w:pPr>
      <w:r>
        <w:t>Elective Class(es)</w:t>
      </w:r>
      <w:r w:rsidRPr="006F0DAE">
        <w:tab/>
      </w:r>
      <w:r>
        <w:tab/>
      </w:r>
      <w:r w:rsidRPr="006F0DAE">
        <w:t>20</w:t>
      </w:r>
      <w:r w:rsidRPr="006F0DAE">
        <w:tab/>
      </w:r>
    </w:p>
    <w:p w14:paraId="1F36E116" w14:textId="77777777" w:rsidR="00575BD9" w:rsidRPr="009E0E18" w:rsidRDefault="00575BD9" w:rsidP="00575BD9">
      <w:pPr>
        <w:pStyle w:val="CalendarHeader2"/>
        <w:outlineLvl w:val="0"/>
      </w:pPr>
      <w:r w:rsidRPr="009E0E18">
        <w:t>Second Year</w:t>
      </w:r>
    </w:p>
    <w:p w14:paraId="1765CE61" w14:textId="77777777" w:rsidR="00575BD9" w:rsidRPr="009E0E18" w:rsidRDefault="00575BD9" w:rsidP="00575BD9">
      <w:pPr>
        <w:pStyle w:val="Calendar1"/>
      </w:pPr>
      <w:r>
        <w:t>11.133.</w:t>
      </w:r>
      <w:r w:rsidRPr="009E0E18">
        <w:t>5</w:t>
      </w:r>
      <w:r w:rsidRPr="009E0E18">
        <w:tab/>
        <w:t>All students shall undertake classes a</w:t>
      </w:r>
      <w:r>
        <w:t>mounting to</w:t>
      </w:r>
      <w:r w:rsidRPr="009E0E18">
        <w:t xml:space="preserve"> 120 credits as follows:</w:t>
      </w:r>
    </w:p>
    <w:p w14:paraId="37AB1A5C" w14:textId="77777777" w:rsidR="00575BD9" w:rsidRPr="009E0E18" w:rsidRDefault="00575BD9" w:rsidP="00575BD9">
      <w:pPr>
        <w:pStyle w:val="Calendar2"/>
      </w:pPr>
    </w:p>
    <w:p w14:paraId="3A1EFAF6" w14:textId="77777777" w:rsidR="00575BD9" w:rsidRDefault="00575BD9" w:rsidP="00575BD9">
      <w:pPr>
        <w:pStyle w:val="Curriculum2"/>
        <w:rPr>
          <w:szCs w:val="24"/>
        </w:rPr>
      </w:pPr>
    </w:p>
    <w:p w14:paraId="518E8A68" w14:textId="77777777" w:rsidR="00575BD9" w:rsidRPr="00365646" w:rsidRDefault="00575BD9" w:rsidP="00575BD9">
      <w:pPr>
        <w:pStyle w:val="Curriculum2"/>
        <w:rPr>
          <w:szCs w:val="24"/>
        </w:rPr>
      </w:pPr>
      <w:r w:rsidRPr="00365646">
        <w:rPr>
          <w:szCs w:val="24"/>
        </w:rPr>
        <w:t>Compulsory Classes</w:t>
      </w:r>
      <w:r w:rsidRPr="00365646">
        <w:rPr>
          <w:szCs w:val="24"/>
        </w:rPr>
        <w:tab/>
        <w:t>Level</w:t>
      </w:r>
      <w:r w:rsidRPr="00365646">
        <w:rPr>
          <w:szCs w:val="24"/>
        </w:rPr>
        <w:tab/>
        <w:t>Credits</w:t>
      </w:r>
    </w:p>
    <w:p w14:paraId="646085DB" w14:textId="77777777" w:rsidR="00C81F75" w:rsidRDefault="00C81F75" w:rsidP="00575BD9">
      <w:pPr>
        <w:pStyle w:val="Curriculum2"/>
        <w:rPr>
          <w:rFonts w:cs="Arial"/>
          <w:szCs w:val="24"/>
        </w:rPr>
      </w:pPr>
      <w:r>
        <w:rPr>
          <w:rFonts w:cs="Arial"/>
          <w:szCs w:val="24"/>
        </w:rPr>
        <w:t>L5 201</w:t>
      </w:r>
      <w:r>
        <w:rPr>
          <w:rFonts w:cs="Arial"/>
          <w:szCs w:val="24"/>
        </w:rPr>
        <w:tab/>
        <w:t>Social Work Organization and Collaborative</w:t>
      </w:r>
    </w:p>
    <w:p w14:paraId="65FC06BC" w14:textId="77777777" w:rsidR="00C81F75" w:rsidRDefault="00C81F75" w:rsidP="00575BD9">
      <w:pPr>
        <w:pStyle w:val="Curriculum2"/>
        <w:rPr>
          <w:rFonts w:cs="Arial"/>
          <w:szCs w:val="24"/>
        </w:rPr>
      </w:pPr>
      <w:r>
        <w:rPr>
          <w:rFonts w:cs="Arial"/>
          <w:szCs w:val="24"/>
        </w:rPr>
        <w:tab/>
        <w:t>Practice</w:t>
      </w:r>
      <w:r>
        <w:rPr>
          <w:rFonts w:cs="Arial"/>
          <w:szCs w:val="24"/>
        </w:rPr>
        <w:tab/>
        <w:t>2</w:t>
      </w:r>
      <w:r>
        <w:rPr>
          <w:rFonts w:cs="Arial"/>
          <w:szCs w:val="24"/>
        </w:rPr>
        <w:tab/>
        <w:t>20</w:t>
      </w:r>
    </w:p>
    <w:p w14:paraId="109B54E2" w14:textId="77777777" w:rsidR="00575BD9" w:rsidRPr="00365646" w:rsidRDefault="004D196E" w:rsidP="00575BD9">
      <w:pPr>
        <w:pStyle w:val="Curriculum2"/>
        <w:rPr>
          <w:rFonts w:cs="Arial"/>
          <w:szCs w:val="24"/>
        </w:rPr>
      </w:pPr>
      <w:r>
        <w:rPr>
          <w:rFonts w:cs="Arial"/>
          <w:szCs w:val="24"/>
        </w:rPr>
        <w:t>L5</w:t>
      </w:r>
      <w:r w:rsidR="00575BD9">
        <w:rPr>
          <w:rFonts w:cs="Arial"/>
          <w:szCs w:val="24"/>
        </w:rPr>
        <w:t xml:space="preserve"> 206</w:t>
      </w:r>
      <w:r w:rsidR="00575BD9" w:rsidRPr="00365646">
        <w:rPr>
          <w:rFonts w:cs="Arial"/>
          <w:szCs w:val="24"/>
        </w:rPr>
        <w:tab/>
        <w:t>Social Work Processes and Practice</w:t>
      </w:r>
      <w:r w:rsidR="00575BD9" w:rsidRPr="00365646">
        <w:rPr>
          <w:rFonts w:cs="Arial"/>
          <w:szCs w:val="24"/>
        </w:rPr>
        <w:tab/>
        <w:t>2</w:t>
      </w:r>
      <w:r w:rsidR="00575BD9" w:rsidRPr="00365646">
        <w:rPr>
          <w:rFonts w:cs="Arial"/>
          <w:szCs w:val="24"/>
        </w:rPr>
        <w:tab/>
        <w:t>20</w:t>
      </w:r>
    </w:p>
    <w:p w14:paraId="32141BDF" w14:textId="77777777" w:rsidR="00575BD9" w:rsidRPr="00504BAD" w:rsidRDefault="004D196E" w:rsidP="00575BD9">
      <w:pPr>
        <w:pStyle w:val="Curriculum2"/>
      </w:pPr>
      <w:r>
        <w:t>L5</w:t>
      </w:r>
      <w:r w:rsidR="00575BD9">
        <w:t xml:space="preserve"> 209</w:t>
      </w:r>
      <w:r w:rsidR="00575BD9">
        <w:tab/>
        <w:t>Law for Social Work Practice</w:t>
      </w:r>
      <w:r w:rsidR="00575BD9">
        <w:tab/>
        <w:t>2</w:t>
      </w:r>
      <w:r w:rsidR="00575BD9">
        <w:tab/>
        <w:t>20</w:t>
      </w:r>
    </w:p>
    <w:p w14:paraId="487E1593" w14:textId="77777777" w:rsidR="00575BD9" w:rsidRDefault="004D196E" w:rsidP="00575BD9">
      <w:pPr>
        <w:pStyle w:val="Curriculum2"/>
      </w:pPr>
      <w:r>
        <w:t>L5</w:t>
      </w:r>
      <w:r w:rsidR="00575BD9">
        <w:t xml:space="preserve"> 211</w:t>
      </w:r>
      <w:r w:rsidR="00575BD9" w:rsidRPr="00504BAD">
        <w:tab/>
        <w:t>Und</w:t>
      </w:r>
      <w:r w:rsidR="00575BD9">
        <w:t>erstanding Risk and Protection</w:t>
      </w:r>
      <w:r w:rsidR="00575BD9">
        <w:tab/>
        <w:t>2</w:t>
      </w:r>
      <w:r w:rsidR="00575BD9">
        <w:tab/>
        <w:t>20</w:t>
      </w:r>
    </w:p>
    <w:p w14:paraId="280E80E5" w14:textId="77777777" w:rsidR="00575BD9" w:rsidRPr="007B51CC" w:rsidRDefault="004D196E" w:rsidP="007B51CC">
      <w:pPr>
        <w:pStyle w:val="Curriculum2"/>
        <w:rPr>
          <w:rFonts w:cs="Arial"/>
          <w:szCs w:val="24"/>
        </w:rPr>
      </w:pPr>
      <w:r>
        <w:rPr>
          <w:rFonts w:cs="Arial"/>
          <w:szCs w:val="24"/>
        </w:rPr>
        <w:t>L5</w:t>
      </w:r>
      <w:r w:rsidR="00575BD9">
        <w:rPr>
          <w:rFonts w:cs="Arial"/>
          <w:szCs w:val="24"/>
        </w:rPr>
        <w:t xml:space="preserve"> 207</w:t>
      </w:r>
      <w:r w:rsidR="00575BD9" w:rsidRPr="00365646">
        <w:rPr>
          <w:rFonts w:cs="Arial"/>
          <w:szCs w:val="24"/>
        </w:rPr>
        <w:tab/>
        <w:t>Social Work in Diverse Contexts</w:t>
      </w:r>
      <w:r w:rsidR="00575BD9" w:rsidRPr="00365646">
        <w:rPr>
          <w:rFonts w:cs="Arial"/>
          <w:szCs w:val="24"/>
        </w:rPr>
        <w:tab/>
        <w:t>2</w:t>
      </w:r>
      <w:r w:rsidR="00575BD9" w:rsidRPr="00365646">
        <w:rPr>
          <w:rFonts w:cs="Arial"/>
          <w:szCs w:val="24"/>
        </w:rPr>
        <w:tab/>
      </w:r>
      <w:r w:rsidR="00575BD9">
        <w:rPr>
          <w:rFonts w:cs="Arial"/>
          <w:szCs w:val="24"/>
        </w:rPr>
        <w:t>20</w:t>
      </w:r>
    </w:p>
    <w:p w14:paraId="4F739886" w14:textId="77777777" w:rsidR="00575BD9" w:rsidRPr="00504BAD" w:rsidRDefault="004D196E" w:rsidP="007B51CC">
      <w:pPr>
        <w:pStyle w:val="Curriculum2"/>
      </w:pPr>
      <w:r w:rsidRPr="000C08C5">
        <w:t>L5</w:t>
      </w:r>
      <w:r w:rsidR="007B51CC" w:rsidRPr="000C08C5">
        <w:t xml:space="preserve"> </w:t>
      </w:r>
      <w:r w:rsidR="000C08C5">
        <w:t>215</w:t>
      </w:r>
      <w:r w:rsidR="00575BD9" w:rsidRPr="00504BAD">
        <w:tab/>
      </w:r>
      <w:r w:rsidR="007B51CC">
        <w:t>People, Communities and Society</w:t>
      </w:r>
      <w:r w:rsidR="00575BD9">
        <w:tab/>
        <w:t>2</w:t>
      </w:r>
      <w:r w:rsidR="00575BD9">
        <w:tab/>
        <w:t>20</w:t>
      </w:r>
    </w:p>
    <w:p w14:paraId="20AF2386" w14:textId="77777777" w:rsidR="00575BD9" w:rsidRDefault="00575BD9" w:rsidP="00575BD9">
      <w:pPr>
        <w:pStyle w:val="Calendar2"/>
      </w:pPr>
    </w:p>
    <w:p w14:paraId="79F29328" w14:textId="77777777" w:rsidR="00575BD9" w:rsidRPr="009E0E18" w:rsidRDefault="00575BD9" w:rsidP="00575BD9">
      <w:pPr>
        <w:pStyle w:val="CalendarHeader2"/>
      </w:pPr>
      <w:r w:rsidRPr="009E0E18">
        <w:t xml:space="preserve">Third Year </w:t>
      </w:r>
    </w:p>
    <w:p w14:paraId="6A0470AC" w14:textId="77777777" w:rsidR="00575BD9" w:rsidRDefault="00575BD9" w:rsidP="00575BD9">
      <w:pPr>
        <w:pStyle w:val="Calendar1"/>
      </w:pPr>
      <w:r>
        <w:t>11.133.</w:t>
      </w:r>
      <w:r w:rsidRPr="009E0E18">
        <w:t>6</w:t>
      </w:r>
      <w:r w:rsidRPr="009E0E18">
        <w:tab/>
        <w:t>All students shall undertake classes amounting to 120 credits as follows:</w:t>
      </w:r>
    </w:p>
    <w:p w14:paraId="47635C29" w14:textId="77777777" w:rsidR="00575BD9" w:rsidRPr="009E0E18" w:rsidRDefault="00575BD9" w:rsidP="00575BD9">
      <w:pPr>
        <w:pStyle w:val="Calendar1"/>
      </w:pPr>
    </w:p>
    <w:p w14:paraId="49D37D64" w14:textId="77777777" w:rsidR="00575BD9" w:rsidRPr="009E0E18" w:rsidRDefault="00575BD9" w:rsidP="00575BD9">
      <w:pPr>
        <w:pStyle w:val="Curriculum2"/>
      </w:pPr>
      <w:r w:rsidRPr="009E0E18">
        <w:t>Compulsory Classes</w:t>
      </w:r>
      <w:r w:rsidRPr="009E0E18">
        <w:tab/>
        <w:t>Level</w:t>
      </w:r>
      <w:r w:rsidRPr="009E0E18">
        <w:tab/>
        <w:t>Credits</w:t>
      </w:r>
    </w:p>
    <w:p w14:paraId="517E3FC4" w14:textId="77777777" w:rsidR="00575BD9" w:rsidRPr="00504BAD" w:rsidRDefault="004D196E" w:rsidP="00575BD9">
      <w:pPr>
        <w:pStyle w:val="Curriculum2"/>
      </w:pPr>
      <w:r>
        <w:t>L5</w:t>
      </w:r>
      <w:r w:rsidR="00575BD9">
        <w:t xml:space="preserve"> 311</w:t>
      </w:r>
      <w:r w:rsidR="00575BD9" w:rsidRPr="00504BAD">
        <w:tab/>
        <w:t>Social Work in a Glo</w:t>
      </w:r>
      <w:r w:rsidR="00575BD9">
        <w:t>bal Context</w:t>
      </w:r>
      <w:r w:rsidR="00575BD9">
        <w:tab/>
        <w:t>3</w:t>
      </w:r>
      <w:r w:rsidR="00575BD9">
        <w:tab/>
      </w:r>
      <w:r w:rsidR="00575BD9" w:rsidRPr="00504BAD">
        <w:t>20</w:t>
      </w:r>
    </w:p>
    <w:p w14:paraId="73612541" w14:textId="77777777" w:rsidR="00575BD9" w:rsidRPr="00504BAD" w:rsidRDefault="004D196E" w:rsidP="00575BD9">
      <w:pPr>
        <w:pStyle w:val="Curriculum2"/>
      </w:pPr>
      <w:r>
        <w:t>L5</w:t>
      </w:r>
      <w:r w:rsidR="00575BD9">
        <w:t xml:space="preserve"> 312</w:t>
      </w:r>
      <w:r w:rsidR="00575BD9" w:rsidRPr="00504BAD">
        <w:tab/>
        <w:t>Social Wor</w:t>
      </w:r>
      <w:r w:rsidR="00575BD9">
        <w:t>k Approaches and Methods</w:t>
      </w:r>
      <w:r w:rsidR="00575BD9">
        <w:tab/>
        <w:t>3</w:t>
      </w:r>
      <w:r w:rsidR="00575BD9">
        <w:tab/>
      </w:r>
      <w:r w:rsidR="00575BD9" w:rsidRPr="00504BAD">
        <w:t xml:space="preserve">20 </w:t>
      </w:r>
    </w:p>
    <w:p w14:paraId="70DF33C2" w14:textId="77777777" w:rsidR="00575BD9" w:rsidRDefault="004D196E" w:rsidP="00575BD9">
      <w:pPr>
        <w:pStyle w:val="Curriculum2"/>
      </w:pPr>
      <w:r>
        <w:t>L5</w:t>
      </w:r>
      <w:r w:rsidR="00575BD9">
        <w:t xml:space="preserve"> 313</w:t>
      </w:r>
      <w:r w:rsidR="00575BD9" w:rsidRPr="00504BAD">
        <w:tab/>
        <w:t>Social Research and</w:t>
      </w:r>
      <w:r w:rsidR="00575BD9">
        <w:t xml:space="preserve"> Social Work</w:t>
      </w:r>
      <w:r w:rsidR="00575BD9">
        <w:tab/>
        <w:t>3</w:t>
      </w:r>
      <w:r w:rsidR="00575BD9">
        <w:tab/>
      </w:r>
      <w:r w:rsidR="00575BD9" w:rsidRPr="00504BAD">
        <w:t>20</w:t>
      </w:r>
    </w:p>
    <w:p w14:paraId="3DD19123" w14:textId="77777777" w:rsidR="00575BD9" w:rsidRPr="00360CA1" w:rsidRDefault="003D73C4" w:rsidP="003D73C4">
      <w:pPr>
        <w:pStyle w:val="Curriculum2"/>
        <w:ind w:left="0"/>
      </w:pPr>
      <w:r>
        <w:tab/>
      </w:r>
      <w:r w:rsidR="004D196E">
        <w:t>L5</w:t>
      </w:r>
      <w:r w:rsidR="00575BD9">
        <w:t xml:space="preserve"> 309</w:t>
      </w:r>
      <w:r w:rsidR="00575BD9" w:rsidRPr="00360CA1">
        <w:tab/>
        <w:t>Assessed Practice 1</w:t>
      </w:r>
      <w:r w:rsidR="00575BD9" w:rsidRPr="00360CA1">
        <w:tab/>
        <w:t>3</w:t>
      </w:r>
      <w:r w:rsidR="00575BD9" w:rsidRPr="00360CA1">
        <w:tab/>
        <w:t>60</w:t>
      </w:r>
    </w:p>
    <w:p w14:paraId="2BB9C8B4" w14:textId="77777777" w:rsidR="00575BD9" w:rsidRPr="00360CA1" w:rsidRDefault="00575BD9" w:rsidP="00575BD9">
      <w:pPr>
        <w:pStyle w:val="Curriculum2"/>
      </w:pPr>
    </w:p>
    <w:p w14:paraId="115564D4" w14:textId="77777777" w:rsidR="00575BD9" w:rsidRPr="00360CA1" w:rsidRDefault="00575BD9" w:rsidP="00575BD9">
      <w:pPr>
        <w:pStyle w:val="Curriculum2"/>
      </w:pPr>
    </w:p>
    <w:p w14:paraId="1409DEC7" w14:textId="77777777" w:rsidR="00575BD9" w:rsidRPr="00360CA1" w:rsidRDefault="00575BD9" w:rsidP="00575BD9">
      <w:pPr>
        <w:pStyle w:val="Curriculum2"/>
        <w:rPr>
          <w:i/>
        </w:rPr>
      </w:pPr>
      <w:r w:rsidRPr="00360CA1">
        <w:rPr>
          <w:i/>
        </w:rPr>
        <w:t>BA in Applied Social Studies</w:t>
      </w:r>
    </w:p>
    <w:p w14:paraId="59B42FE3" w14:textId="77777777" w:rsidR="00575BD9" w:rsidRPr="000F5C01" w:rsidRDefault="00575BD9" w:rsidP="00575BD9">
      <w:pPr>
        <w:pStyle w:val="Calendar2"/>
      </w:pPr>
      <w:r w:rsidRPr="000F5C01">
        <w:t>Elective Classes</w:t>
      </w:r>
      <w:r w:rsidRPr="000F5C01">
        <w:tab/>
        <w:t>60</w:t>
      </w:r>
    </w:p>
    <w:p w14:paraId="709E0F1F" w14:textId="77777777" w:rsidR="00575BD9" w:rsidRDefault="00575BD9" w:rsidP="00575BD9">
      <w:pPr>
        <w:pStyle w:val="Calendar2"/>
        <w:rPr>
          <w:highlight w:val="yellow"/>
        </w:rPr>
      </w:pPr>
    </w:p>
    <w:p w14:paraId="7AB71B88" w14:textId="77777777" w:rsidR="00575BD9" w:rsidRPr="009E0E18" w:rsidRDefault="00575BD9" w:rsidP="00575BD9">
      <w:pPr>
        <w:pStyle w:val="CalendarHeader2"/>
        <w:rPr>
          <w:i/>
          <w:iCs/>
        </w:rPr>
      </w:pPr>
      <w:r w:rsidRPr="009E0E18">
        <w:t>Fourth Year</w:t>
      </w:r>
      <w:r w:rsidRPr="009E0E18">
        <w:rPr>
          <w:i/>
          <w:iCs/>
        </w:rPr>
        <w:t xml:space="preserve"> </w:t>
      </w:r>
    </w:p>
    <w:p w14:paraId="5DA83999" w14:textId="77777777" w:rsidR="00575BD9" w:rsidRPr="009E0E18" w:rsidRDefault="00575BD9" w:rsidP="00575BD9">
      <w:pPr>
        <w:pStyle w:val="Calendar1"/>
      </w:pPr>
      <w:r>
        <w:t>11.133.</w:t>
      </w:r>
      <w:r w:rsidRPr="009E0E18">
        <w:t>7</w:t>
      </w:r>
      <w:r w:rsidRPr="009E0E18">
        <w:tab/>
        <w:t>All students shall undertake classes amounting to 120 credits as follows:</w:t>
      </w:r>
    </w:p>
    <w:p w14:paraId="19B692E7" w14:textId="77777777" w:rsidR="00575BD9" w:rsidRDefault="00575BD9" w:rsidP="00575BD9">
      <w:pPr>
        <w:pStyle w:val="Calendar2"/>
      </w:pPr>
    </w:p>
    <w:p w14:paraId="0C2E661D" w14:textId="77777777" w:rsidR="00575BD9" w:rsidRPr="009E0E18" w:rsidRDefault="00575BD9" w:rsidP="00575BD9">
      <w:pPr>
        <w:pStyle w:val="Curriculum2"/>
      </w:pPr>
      <w:r w:rsidRPr="009E0E18">
        <w:t>Compulsory Classes</w:t>
      </w:r>
      <w:r w:rsidRPr="009E0E18">
        <w:tab/>
        <w:t>Level</w:t>
      </w:r>
      <w:r w:rsidRPr="009E0E18">
        <w:tab/>
        <w:t>Credits</w:t>
      </w:r>
    </w:p>
    <w:p w14:paraId="6B1010DE" w14:textId="77777777" w:rsidR="00575BD9" w:rsidRPr="00504BAD" w:rsidRDefault="004D196E" w:rsidP="00575BD9">
      <w:pPr>
        <w:pStyle w:val="Curriculum2"/>
      </w:pPr>
      <w:r>
        <w:t>L5</w:t>
      </w:r>
      <w:r w:rsidR="00575BD9">
        <w:t xml:space="preserve"> 409</w:t>
      </w:r>
      <w:r w:rsidR="00575BD9" w:rsidRPr="00504BAD">
        <w:tab/>
        <w:t>Lifelong L</w:t>
      </w:r>
      <w:r w:rsidR="00575BD9">
        <w:t>earning for Social Work</w:t>
      </w:r>
      <w:r w:rsidR="00575BD9">
        <w:tab/>
        <w:t>4</w:t>
      </w:r>
      <w:r w:rsidR="00575BD9">
        <w:tab/>
      </w:r>
      <w:r w:rsidR="00575BD9" w:rsidRPr="00504BAD">
        <w:t>20</w:t>
      </w:r>
    </w:p>
    <w:p w14:paraId="6264068A" w14:textId="77777777" w:rsidR="00575BD9" w:rsidRDefault="004D196E" w:rsidP="00575BD9">
      <w:pPr>
        <w:pStyle w:val="Curriculum2"/>
      </w:pPr>
      <w:r>
        <w:t>L5</w:t>
      </w:r>
      <w:r w:rsidR="00575BD9">
        <w:t xml:space="preserve"> 410</w:t>
      </w:r>
      <w:r w:rsidR="00575BD9" w:rsidRPr="00504BAD">
        <w:tab/>
        <w:t>Honours Dis</w:t>
      </w:r>
      <w:r w:rsidR="00575BD9">
        <w:t>sertation</w:t>
      </w:r>
      <w:r w:rsidR="00575BD9">
        <w:tab/>
        <w:t>4</w:t>
      </w:r>
      <w:r w:rsidR="00575BD9">
        <w:tab/>
      </w:r>
      <w:r w:rsidR="00575BD9" w:rsidRPr="00504BAD">
        <w:t xml:space="preserve">40 </w:t>
      </w:r>
    </w:p>
    <w:p w14:paraId="325BB992" w14:textId="77777777" w:rsidR="00575BD9" w:rsidRPr="00504BAD" w:rsidRDefault="004D196E" w:rsidP="00575BD9">
      <w:pPr>
        <w:pStyle w:val="Curriculum2"/>
      </w:pPr>
      <w:r>
        <w:t>L5</w:t>
      </w:r>
      <w:r w:rsidR="00575BD9">
        <w:t xml:space="preserve"> 407</w:t>
      </w:r>
      <w:r w:rsidR="00575BD9">
        <w:tab/>
        <w:t>Assessed Practice 2</w:t>
      </w:r>
      <w:r w:rsidR="00575BD9">
        <w:tab/>
        <w:t>4</w:t>
      </w:r>
      <w:r w:rsidR="00575BD9">
        <w:tab/>
      </w:r>
      <w:r w:rsidR="00575BD9" w:rsidRPr="00504BAD">
        <w:t xml:space="preserve">60 </w:t>
      </w:r>
    </w:p>
    <w:p w14:paraId="03EADCED" w14:textId="77777777" w:rsidR="00575BD9" w:rsidRPr="009E0E18" w:rsidRDefault="00575BD9" w:rsidP="00575BD9">
      <w:pPr>
        <w:pStyle w:val="Calendar2"/>
      </w:pPr>
    </w:p>
    <w:p w14:paraId="642A1D21" w14:textId="77777777" w:rsidR="00575BD9" w:rsidRPr="009E0E18" w:rsidRDefault="00575BD9" w:rsidP="00575BD9">
      <w:pPr>
        <w:pStyle w:val="CalendarHeader2"/>
      </w:pPr>
      <w:r w:rsidRPr="009E0E18">
        <w:t xml:space="preserve">Progress </w:t>
      </w:r>
    </w:p>
    <w:p w14:paraId="3EAC5B32" w14:textId="77777777" w:rsidR="00575BD9" w:rsidRDefault="00575BD9" w:rsidP="00575BD9">
      <w:pPr>
        <w:pStyle w:val="Calendar1"/>
        <w:rPr>
          <w:iCs/>
        </w:rPr>
      </w:pPr>
      <w:r>
        <w:t>11.133.</w:t>
      </w:r>
      <w:r w:rsidRPr="009E0E18">
        <w:t>8</w:t>
      </w:r>
      <w:r w:rsidRPr="009E0E18">
        <w:tab/>
        <w:t xml:space="preserve">In order to progress to the second year of the course, a student must have accumulated </w:t>
      </w:r>
      <w:r>
        <w:t xml:space="preserve">at least </w:t>
      </w:r>
      <w:r w:rsidRPr="009E0E18">
        <w:rPr>
          <w:iCs/>
        </w:rPr>
        <w:t>100 credits from the course curriculum.</w:t>
      </w:r>
    </w:p>
    <w:p w14:paraId="75336FB1" w14:textId="77777777" w:rsidR="00CE2ECF" w:rsidRDefault="00575BD9" w:rsidP="00575BD9">
      <w:pPr>
        <w:pStyle w:val="Calendar1"/>
      </w:pPr>
      <w:r>
        <w:t>11.133.9</w:t>
      </w:r>
      <w:r w:rsidRPr="009E0E18">
        <w:tab/>
        <w:t xml:space="preserve">In order to progress to the third year of the course, a student must have accumulated </w:t>
      </w:r>
      <w:r>
        <w:t xml:space="preserve">at least </w:t>
      </w:r>
      <w:r w:rsidRPr="009E0E18">
        <w:rPr>
          <w:iCs/>
        </w:rPr>
        <w:t>220 credits from the course curriculum</w:t>
      </w:r>
      <w:r>
        <w:rPr>
          <w:iCs/>
        </w:rPr>
        <w:t xml:space="preserve"> including those for the class </w:t>
      </w:r>
      <w:r w:rsidR="00CE2ECF">
        <w:rPr>
          <w:rFonts w:cs="Arial"/>
          <w:szCs w:val="24"/>
        </w:rPr>
        <w:t>L5 206</w:t>
      </w:r>
      <w:r w:rsidR="00CE2ECF" w:rsidRPr="00365646">
        <w:rPr>
          <w:rFonts w:cs="Arial"/>
          <w:szCs w:val="24"/>
        </w:rPr>
        <w:tab/>
        <w:t>Social Work Processes and Practice</w:t>
      </w:r>
      <w:r w:rsidR="00CE2ECF">
        <w:t>.</w:t>
      </w:r>
    </w:p>
    <w:p w14:paraId="5150D408" w14:textId="77777777" w:rsidR="00575BD9" w:rsidRDefault="00575BD9" w:rsidP="00575BD9">
      <w:pPr>
        <w:pStyle w:val="Calendar1"/>
      </w:pPr>
      <w:r>
        <w:t>11.133.10</w:t>
      </w:r>
      <w:r>
        <w:tab/>
      </w:r>
      <w:r w:rsidRPr="009E0E18">
        <w:t>In order to progress to the fourth yea</w:t>
      </w:r>
      <w:r>
        <w:t xml:space="preserve">r of the course, a student must </w:t>
      </w:r>
      <w:r w:rsidRPr="009E0E18">
        <w:t xml:space="preserve">have accumulated </w:t>
      </w:r>
      <w:r>
        <w:t>360</w:t>
      </w:r>
      <w:r w:rsidRPr="009E0E18">
        <w:t xml:space="preserve"> credits from the course curriculum</w:t>
      </w:r>
      <w:r>
        <w:t xml:space="preserve"> including those for the class</w:t>
      </w:r>
      <w:r w:rsidR="001A0495">
        <w:rPr>
          <w:i/>
        </w:rPr>
        <w:t xml:space="preserve"> L5 309</w:t>
      </w:r>
      <w:r w:rsidRPr="00226160">
        <w:rPr>
          <w:i/>
        </w:rPr>
        <w:t xml:space="preserve"> Assessed Practice 1</w:t>
      </w:r>
      <w:r w:rsidRPr="009E0E18">
        <w:t xml:space="preserve">. </w:t>
      </w:r>
    </w:p>
    <w:p w14:paraId="24E32521" w14:textId="77777777" w:rsidR="00575BD9" w:rsidRPr="009E0E18" w:rsidRDefault="00575BD9" w:rsidP="00575BD9">
      <w:pPr>
        <w:pStyle w:val="Calendar1"/>
      </w:pPr>
      <w:r>
        <w:t>11.133.11.</w:t>
      </w:r>
      <w:r>
        <w:tab/>
        <w:t xml:space="preserve">Progression at all stages on the Honours course for Social Work is dependent on students maintaining registration with the Scottish Social Services Council. </w:t>
      </w:r>
    </w:p>
    <w:p w14:paraId="39141DE2" w14:textId="77777777" w:rsidR="00575BD9" w:rsidRPr="009E0E18" w:rsidRDefault="00575BD9" w:rsidP="00575BD9">
      <w:pPr>
        <w:pStyle w:val="Calendar2"/>
      </w:pPr>
    </w:p>
    <w:p w14:paraId="53CB3819" w14:textId="77777777" w:rsidR="00575BD9" w:rsidRPr="009E0E18" w:rsidRDefault="00575BD9" w:rsidP="00575BD9">
      <w:pPr>
        <w:pStyle w:val="CalendarHeader2"/>
      </w:pPr>
      <w:r w:rsidRPr="009E0E18">
        <w:t>Final Honours Classification</w:t>
      </w:r>
    </w:p>
    <w:p w14:paraId="3633FE7C" w14:textId="77777777" w:rsidR="00575BD9" w:rsidRPr="009E0E18" w:rsidRDefault="00575BD9" w:rsidP="008F29CC">
      <w:pPr>
        <w:pStyle w:val="Calendar1"/>
      </w:pPr>
      <w:r>
        <w:t>11.133.12</w:t>
      </w:r>
      <w:r w:rsidRPr="009E0E18">
        <w:tab/>
        <w:t>The final Honours classification will normally be based on</w:t>
      </w:r>
      <w:r w:rsidR="008F29CC">
        <w:t xml:space="preserve"> </w:t>
      </w:r>
      <w:r w:rsidRPr="009E0E18">
        <w:t>the first assessed attempt at compulsory classes in the third and fourth years.</w:t>
      </w:r>
    </w:p>
    <w:p w14:paraId="03B6A801" w14:textId="77777777" w:rsidR="00575BD9" w:rsidRPr="009E0E18" w:rsidRDefault="00575BD9" w:rsidP="00575BD9">
      <w:pPr>
        <w:pStyle w:val="Calendar2"/>
      </w:pPr>
    </w:p>
    <w:p w14:paraId="1157D062" w14:textId="77777777" w:rsidR="00575BD9" w:rsidRPr="009E0E18" w:rsidRDefault="00575BD9" w:rsidP="00575BD9">
      <w:pPr>
        <w:pStyle w:val="CalendarHeader2"/>
      </w:pPr>
      <w:r w:rsidRPr="009E0E18">
        <w:t>Award</w:t>
      </w:r>
    </w:p>
    <w:p w14:paraId="70E204E8" w14:textId="77777777" w:rsidR="00575BD9" w:rsidRPr="00226160" w:rsidRDefault="00575BD9" w:rsidP="00575BD9">
      <w:pPr>
        <w:pStyle w:val="Calendar1"/>
        <w:rPr>
          <w:i/>
        </w:rPr>
      </w:pPr>
      <w:r>
        <w:t>11.133.13</w:t>
      </w:r>
      <w:r w:rsidRPr="009E0E18">
        <w:tab/>
      </w:r>
      <w:r w:rsidRPr="009E0E18">
        <w:rPr>
          <w:b/>
        </w:rPr>
        <w:t>BA with Honours:</w:t>
      </w:r>
      <w:r w:rsidRPr="009E0E18">
        <w:t xml:space="preserve">  In order to qualify for the award of the degree of BA with Honours in Social Work, a candidate must have accumulated no fewer than 480 credits from the course curriculum</w:t>
      </w:r>
      <w:r>
        <w:t xml:space="preserve"> including those for the class </w:t>
      </w:r>
      <w:r w:rsidR="00A57AED">
        <w:rPr>
          <w:i/>
        </w:rPr>
        <w:t>L5 407</w:t>
      </w:r>
      <w:r w:rsidRPr="00226160">
        <w:rPr>
          <w:i/>
        </w:rPr>
        <w:t xml:space="preserve"> Assessed Practice 2.   </w:t>
      </w:r>
    </w:p>
    <w:p w14:paraId="29E33929" w14:textId="77777777" w:rsidR="00575BD9" w:rsidRPr="009E0E18" w:rsidRDefault="00CE2ECF" w:rsidP="00575BD9">
      <w:pPr>
        <w:pStyle w:val="Calendar1"/>
      </w:pPr>
      <w:r>
        <w:t>11.133.14</w:t>
      </w:r>
      <w:r w:rsidR="00575BD9" w:rsidRPr="009E0E18">
        <w:tab/>
      </w:r>
      <w:r w:rsidR="00575BD9" w:rsidRPr="009E0E18">
        <w:rPr>
          <w:b/>
        </w:rPr>
        <w:t>BA:</w:t>
      </w:r>
      <w:r w:rsidR="00575BD9" w:rsidRPr="009E0E18">
        <w:t xml:space="preserve"> In order to qualify for the award of the BA in Applied Social Studies, a candidate must have accumulated no fewer than 360 credits from the course curriculum.</w:t>
      </w:r>
    </w:p>
    <w:p w14:paraId="0D149D8F" w14:textId="77777777" w:rsidR="00575BD9" w:rsidRPr="009E0E18" w:rsidRDefault="00CE2ECF" w:rsidP="00575BD9">
      <w:pPr>
        <w:pStyle w:val="Calendar1"/>
      </w:pPr>
      <w:r>
        <w:t>11.133.15</w:t>
      </w:r>
      <w:r w:rsidR="00575BD9" w:rsidRPr="009E0E18">
        <w:tab/>
      </w:r>
      <w:r w:rsidR="00575BD9" w:rsidRPr="009E0E18">
        <w:rPr>
          <w:b/>
        </w:rPr>
        <w:t>Diploma of Higher Education:</w:t>
      </w:r>
      <w:r w:rsidR="00575BD9" w:rsidRPr="009E0E18">
        <w:t xml:space="preserve">  In order to qualify for the award of </w:t>
      </w:r>
      <w:r w:rsidR="00575BD9">
        <w:t xml:space="preserve">a </w:t>
      </w:r>
      <w:r w:rsidR="00575BD9" w:rsidRPr="009E0E18">
        <w:t xml:space="preserve">Diploma of Higher Education in Applied Social Studies, a candidate must have accumulated no fewer than 240 credits from the course curriculum.   </w:t>
      </w:r>
    </w:p>
    <w:p w14:paraId="6AED2B3F" w14:textId="77777777" w:rsidR="00575BD9" w:rsidRDefault="00CE2ECF" w:rsidP="00575BD9">
      <w:pPr>
        <w:pStyle w:val="Calendar1"/>
      </w:pPr>
      <w:r>
        <w:t>11.133.16</w:t>
      </w:r>
      <w:r w:rsidR="00575BD9" w:rsidRPr="009E0E18">
        <w:tab/>
      </w:r>
      <w:r w:rsidR="00575BD9" w:rsidRPr="009E0E18">
        <w:rPr>
          <w:b/>
        </w:rPr>
        <w:t>Certificate of Higher Education:</w:t>
      </w:r>
      <w:r w:rsidR="00575BD9" w:rsidRPr="009E0E18">
        <w:t xml:space="preserve">  In order to qualify for the award of </w:t>
      </w:r>
      <w:r w:rsidR="00575BD9">
        <w:t xml:space="preserve">a </w:t>
      </w:r>
      <w:r w:rsidR="00575BD9" w:rsidRPr="009E0E18">
        <w:t>Certificate of Higher Education in Applied Social Studies, a candidate must have accumulated no fewer than 120 credits from the course curriculum.</w:t>
      </w:r>
    </w:p>
    <w:p w14:paraId="27A107D9" w14:textId="77777777" w:rsidR="00894616" w:rsidRDefault="00894616" w:rsidP="00092EA1">
      <w:pPr>
        <w:pStyle w:val="Calendar1"/>
      </w:pPr>
      <w:r>
        <w:t>11.133.17</w:t>
      </w:r>
    </w:p>
    <w:p w14:paraId="67B6E253" w14:textId="77777777" w:rsidR="002957ED" w:rsidRDefault="00894616" w:rsidP="00092EA1">
      <w:pPr>
        <w:pStyle w:val="Calendar1"/>
      </w:pPr>
      <w:r>
        <w:t xml:space="preserve">To 11.133.37 </w:t>
      </w:r>
      <w:r w:rsidR="00AD0D70">
        <w:t>(Number</w:t>
      </w:r>
      <w:r w:rsidR="00CD589C">
        <w:t xml:space="preserve"> not used)</w:t>
      </w:r>
    </w:p>
    <w:p w14:paraId="6E1589D4" w14:textId="77777777" w:rsidR="00894616" w:rsidRDefault="00894616" w:rsidP="00092EA1">
      <w:pPr>
        <w:pStyle w:val="Calendar1"/>
      </w:pPr>
    </w:p>
    <w:p w14:paraId="4B5577A3" w14:textId="77777777" w:rsidR="00894616" w:rsidRDefault="00894616" w:rsidP="00092EA1">
      <w:pPr>
        <w:pStyle w:val="Calendar1"/>
      </w:pPr>
    </w:p>
    <w:p w14:paraId="28DB782A" w14:textId="77777777" w:rsidR="00894616" w:rsidRDefault="00894616" w:rsidP="00092EA1">
      <w:pPr>
        <w:pStyle w:val="Calendar1"/>
      </w:pPr>
    </w:p>
    <w:p w14:paraId="069DB5D5" w14:textId="77777777" w:rsidR="00894616" w:rsidRPr="0034612E" w:rsidRDefault="00894616" w:rsidP="00894616">
      <w:pPr>
        <w:pStyle w:val="CalendarHeader1"/>
      </w:pPr>
      <w:r w:rsidRPr="0034612E">
        <w:t>Education and Social Service</w:t>
      </w:r>
      <w:r>
        <w:t>s</w:t>
      </w:r>
    </w:p>
    <w:p w14:paraId="6B55664C" w14:textId="77777777" w:rsidR="00894616" w:rsidRDefault="00894616" w:rsidP="00894616">
      <w:pPr>
        <w:pStyle w:val="CalendarTOC3"/>
      </w:pPr>
      <w:bookmarkStart w:id="393" w:name="BA_Hons_in_Education_and_Social_Services"/>
      <w:r w:rsidRPr="0034612E">
        <w:t xml:space="preserve">BA </w:t>
      </w:r>
      <w:r>
        <w:t xml:space="preserve">(Hons) </w:t>
      </w:r>
      <w:r w:rsidRPr="0034612E">
        <w:t>in Education and Social Service</w:t>
      </w:r>
      <w:r>
        <w:t>s</w:t>
      </w:r>
    </w:p>
    <w:bookmarkEnd w:id="393"/>
    <w:p w14:paraId="46425B1C" w14:textId="77777777" w:rsidR="00894616" w:rsidRDefault="00894616" w:rsidP="00894616">
      <w:pPr>
        <w:pStyle w:val="CalendarTOC3"/>
      </w:pPr>
      <w:r w:rsidRPr="0034612E">
        <w:t>BA in Education and Social Service</w:t>
      </w:r>
      <w:r>
        <w:t>s</w:t>
      </w:r>
    </w:p>
    <w:p w14:paraId="7AAE116B" w14:textId="77777777" w:rsidR="00894616" w:rsidRPr="0034612E" w:rsidRDefault="00894616" w:rsidP="00894616">
      <w:pPr>
        <w:pStyle w:val="CalendarHeader2"/>
        <w:ind w:left="1440" w:firstLine="0"/>
      </w:pPr>
      <w:r w:rsidRPr="0034612E">
        <w:t>Diploma of Higher Education in Education and Social Services</w:t>
      </w:r>
      <w:r>
        <w:fldChar w:fldCharType="begin"/>
      </w:r>
      <w:r>
        <w:instrText xml:space="preserve"> XE "</w:instrText>
      </w:r>
      <w:r w:rsidRPr="006703EB">
        <w:instrText>Education and Social Services (BA, DipHE)</w:instrText>
      </w:r>
      <w:r>
        <w:instrText xml:space="preserve">" </w:instrText>
      </w:r>
      <w:r>
        <w:fldChar w:fldCharType="end"/>
      </w:r>
    </w:p>
    <w:p w14:paraId="02DF2452" w14:textId="77777777" w:rsidR="00894616" w:rsidRPr="0034612E" w:rsidRDefault="00894616" w:rsidP="00894616">
      <w:pPr>
        <w:pStyle w:val="Calendar2"/>
      </w:pPr>
    </w:p>
    <w:p w14:paraId="45810760" w14:textId="77777777" w:rsidR="00894616" w:rsidRPr="0034612E" w:rsidRDefault="00894616" w:rsidP="00894616">
      <w:pPr>
        <w:pStyle w:val="CalendarHeader2"/>
      </w:pPr>
      <w:r w:rsidRPr="0034612E">
        <w:t>Course Regulations</w:t>
      </w:r>
    </w:p>
    <w:p w14:paraId="0204C074" w14:textId="77777777" w:rsidR="00894616" w:rsidRPr="0034612E" w:rsidRDefault="00894616" w:rsidP="00894616">
      <w:pPr>
        <w:pStyle w:val="Calendar2"/>
      </w:pPr>
      <w:r w:rsidRPr="0034612E">
        <w:t xml:space="preserve">[These regulations are to be read in conjunction with Regulation </w:t>
      </w:r>
      <w:r>
        <w:t>11.</w:t>
      </w:r>
      <w:r w:rsidRPr="0034612E">
        <w:t>1]</w:t>
      </w:r>
    </w:p>
    <w:p w14:paraId="0B57CCB4" w14:textId="77777777" w:rsidR="00894616" w:rsidRPr="0034612E" w:rsidRDefault="00894616" w:rsidP="00894616">
      <w:pPr>
        <w:pStyle w:val="Calendar2"/>
      </w:pPr>
    </w:p>
    <w:p w14:paraId="4254CF76" w14:textId="77777777" w:rsidR="00894616" w:rsidRPr="0034612E" w:rsidRDefault="00894616" w:rsidP="00894616">
      <w:pPr>
        <w:pStyle w:val="CalendarHeader2"/>
      </w:pPr>
      <w:r w:rsidRPr="0034612E">
        <w:t>Admission</w:t>
      </w:r>
    </w:p>
    <w:p w14:paraId="4AA7C9EF" w14:textId="77777777" w:rsidR="00894616" w:rsidRDefault="00894616" w:rsidP="00894616">
      <w:pPr>
        <w:pStyle w:val="Calendar1"/>
      </w:pPr>
      <w:r>
        <w:t>11.133.38</w:t>
      </w:r>
      <w:r w:rsidRPr="0034612E">
        <w:tab/>
        <w:t>Admission to the course shall no</w:t>
      </w:r>
      <w:r>
        <w:t>rmally be to applicants with a recognised HNC or equivalent.</w:t>
      </w:r>
    </w:p>
    <w:p w14:paraId="21FAABD8" w14:textId="77777777" w:rsidR="00894616" w:rsidRPr="0034612E" w:rsidRDefault="00894616" w:rsidP="00894616">
      <w:pPr>
        <w:pStyle w:val="Calendar2"/>
        <w:ind w:left="0"/>
      </w:pPr>
    </w:p>
    <w:p w14:paraId="289F4507" w14:textId="77777777" w:rsidR="00894616" w:rsidRPr="0034612E" w:rsidRDefault="00894616" w:rsidP="00894616">
      <w:pPr>
        <w:pStyle w:val="CalendarHeader2"/>
      </w:pPr>
      <w:r w:rsidRPr="0034612E">
        <w:t>Status of the Courses</w:t>
      </w:r>
    </w:p>
    <w:p w14:paraId="0127E2EE" w14:textId="77777777" w:rsidR="00894616" w:rsidRPr="0034612E" w:rsidRDefault="00894616" w:rsidP="00894616">
      <w:pPr>
        <w:pStyle w:val="Calendar1"/>
      </w:pPr>
      <w:r>
        <w:t>11.133.39</w:t>
      </w:r>
      <w:r w:rsidRPr="0034612E">
        <w:tab/>
        <w:t xml:space="preserve">The </w:t>
      </w:r>
      <w:r>
        <w:t>courses are offered to BA</w:t>
      </w:r>
      <w:r w:rsidRPr="0034612E">
        <w:t xml:space="preserve"> level only.  All students are admitted in the first instance to the Diploma of Higher Education</w:t>
      </w:r>
      <w:r>
        <w:t xml:space="preserve"> in Education and Social Services</w:t>
      </w:r>
      <w:r w:rsidRPr="0034612E">
        <w:t xml:space="preserve">.  </w:t>
      </w:r>
    </w:p>
    <w:p w14:paraId="72397F94" w14:textId="77777777" w:rsidR="00894616" w:rsidRPr="0034612E" w:rsidRDefault="00894616" w:rsidP="00894616">
      <w:pPr>
        <w:pStyle w:val="Calendar2"/>
      </w:pPr>
    </w:p>
    <w:p w14:paraId="22E036AC" w14:textId="77777777" w:rsidR="00894616" w:rsidRPr="0034612E" w:rsidRDefault="00894616" w:rsidP="00894616">
      <w:pPr>
        <w:pStyle w:val="CalendarHeader2"/>
      </w:pPr>
      <w:r w:rsidRPr="0034612E">
        <w:t>Mode of Study</w:t>
      </w:r>
    </w:p>
    <w:p w14:paraId="0E9E24B4" w14:textId="77777777" w:rsidR="00894616" w:rsidRPr="0034612E" w:rsidRDefault="00894616" w:rsidP="00894616">
      <w:pPr>
        <w:pStyle w:val="Calendar1"/>
      </w:pPr>
      <w:r>
        <w:t>11.133.40</w:t>
      </w:r>
      <w:r w:rsidRPr="0034612E">
        <w:tab/>
        <w:t xml:space="preserve">The courses are available by full-time study only. </w:t>
      </w:r>
    </w:p>
    <w:p w14:paraId="63F2B40D" w14:textId="77777777" w:rsidR="00894616" w:rsidRPr="0034612E" w:rsidRDefault="00894616" w:rsidP="00894616">
      <w:pPr>
        <w:pStyle w:val="Calendar2"/>
      </w:pPr>
    </w:p>
    <w:p w14:paraId="70F24C6F" w14:textId="77777777" w:rsidR="00894616" w:rsidRPr="0034612E" w:rsidRDefault="00894616" w:rsidP="00894616">
      <w:pPr>
        <w:pStyle w:val="CalendarHeader2"/>
      </w:pPr>
      <w:r w:rsidRPr="0034612E">
        <w:t>Place of Study</w:t>
      </w:r>
    </w:p>
    <w:p w14:paraId="1A6B25E1" w14:textId="77777777" w:rsidR="00894616" w:rsidRDefault="00894616" w:rsidP="00894616">
      <w:pPr>
        <w:pStyle w:val="Default"/>
        <w:ind w:left="1440" w:hanging="1440"/>
        <w:jc w:val="both"/>
        <w:rPr>
          <w:sz w:val="23"/>
          <w:szCs w:val="23"/>
        </w:rPr>
      </w:pPr>
      <w:r>
        <w:t>11.133.41</w:t>
      </w:r>
      <w:r w:rsidRPr="0034612E">
        <w:tab/>
      </w:r>
      <w:r w:rsidRPr="00133BCC">
        <w:t>The second year of the course is taught at either West College Scotland, New College Lanarkshire, or Glasgow Clyde College. Students must be a member of the PVG (Protecting Vulnerable Groups) Scheme or, if already a member, must apply for an update.</w:t>
      </w:r>
      <w:r>
        <w:rPr>
          <w:sz w:val="23"/>
          <w:szCs w:val="23"/>
        </w:rPr>
        <w:t xml:space="preserve"> </w:t>
      </w:r>
    </w:p>
    <w:p w14:paraId="1B98DD6A" w14:textId="77777777" w:rsidR="00894616" w:rsidRPr="0034612E" w:rsidRDefault="00894616" w:rsidP="00894616">
      <w:pPr>
        <w:pStyle w:val="Calendar1"/>
      </w:pPr>
    </w:p>
    <w:p w14:paraId="5272F995" w14:textId="77777777" w:rsidR="00894616" w:rsidRPr="0034612E" w:rsidRDefault="00894616" w:rsidP="00894616">
      <w:pPr>
        <w:pStyle w:val="CalendarHeader2"/>
      </w:pPr>
      <w:r w:rsidRPr="0034612E">
        <w:t xml:space="preserve">First Year </w:t>
      </w:r>
    </w:p>
    <w:p w14:paraId="1FDDAD4F" w14:textId="77777777" w:rsidR="00894616" w:rsidRPr="0034612E" w:rsidRDefault="00894616" w:rsidP="00894616">
      <w:pPr>
        <w:pStyle w:val="Calendar1"/>
      </w:pPr>
      <w:r>
        <w:t>11.133.42</w:t>
      </w:r>
      <w:r w:rsidRPr="0034612E">
        <w:tab/>
        <w:t>The first year is not taught as part of the course.</w:t>
      </w:r>
    </w:p>
    <w:p w14:paraId="164E83EC" w14:textId="77777777" w:rsidR="00894616" w:rsidRPr="0034612E" w:rsidRDefault="00894616" w:rsidP="00894616">
      <w:pPr>
        <w:pStyle w:val="Calendar2"/>
      </w:pPr>
    </w:p>
    <w:p w14:paraId="5D27AE81" w14:textId="77777777" w:rsidR="00894616" w:rsidRPr="0034612E" w:rsidRDefault="00894616" w:rsidP="00894616">
      <w:pPr>
        <w:pStyle w:val="CalendarHeader2"/>
      </w:pPr>
      <w:r w:rsidRPr="0034612E">
        <w:t>Second Year</w:t>
      </w:r>
    </w:p>
    <w:p w14:paraId="565E666D" w14:textId="77777777" w:rsidR="00894616" w:rsidRDefault="00894616" w:rsidP="00894616">
      <w:pPr>
        <w:pStyle w:val="Calendar1"/>
      </w:pPr>
      <w:r>
        <w:t>11.133.43</w:t>
      </w:r>
      <w:r w:rsidRPr="0034612E">
        <w:tab/>
      </w:r>
      <w:r>
        <w:t>All s</w:t>
      </w:r>
      <w:r w:rsidRPr="0034612E">
        <w:t xml:space="preserve">tudents shall undertake classes amounting to </w:t>
      </w:r>
      <w:r w:rsidRPr="00266321">
        <w:t xml:space="preserve">120 </w:t>
      </w:r>
      <w:r w:rsidRPr="0034612E">
        <w:t>credits as follows:</w:t>
      </w:r>
    </w:p>
    <w:p w14:paraId="7E8C3C16" w14:textId="77777777" w:rsidR="00894616" w:rsidRPr="0034612E" w:rsidRDefault="00894616" w:rsidP="00894616">
      <w:pPr>
        <w:pStyle w:val="Calendar2"/>
      </w:pPr>
    </w:p>
    <w:p w14:paraId="64EA05AF" w14:textId="77777777" w:rsidR="00894616" w:rsidRDefault="00894616" w:rsidP="00894616">
      <w:pPr>
        <w:pStyle w:val="Curriculum2"/>
      </w:pPr>
      <w:r w:rsidRPr="0034612E">
        <w:t>Compulsory Classes</w:t>
      </w:r>
      <w:r w:rsidRPr="0034612E">
        <w:tab/>
        <w:t>Level</w:t>
      </w:r>
      <w:r w:rsidRPr="0034612E">
        <w:tab/>
        <w:t>Credits</w:t>
      </w:r>
    </w:p>
    <w:p w14:paraId="00E907C9" w14:textId="77777777" w:rsidR="00894616" w:rsidRPr="00133BCC" w:rsidRDefault="00894616" w:rsidP="00894616">
      <w:pPr>
        <w:pStyle w:val="Default"/>
        <w:ind w:left="1440"/>
      </w:pPr>
      <w:r w:rsidRPr="00133BCC">
        <w:rPr>
          <w:i/>
          <w:iCs/>
        </w:rPr>
        <w:t xml:space="preserve">For students studying at West College Scotland </w:t>
      </w:r>
    </w:p>
    <w:p w14:paraId="06DC4B24" w14:textId="77777777" w:rsidR="00894616" w:rsidRPr="00133BCC" w:rsidRDefault="00894616" w:rsidP="00894616">
      <w:pPr>
        <w:pStyle w:val="Default"/>
        <w:ind w:left="1440"/>
      </w:pPr>
      <w:r>
        <w:t>X9 283</w:t>
      </w:r>
      <w:r>
        <w:tab/>
        <w:t xml:space="preserve"> Academic Literacy </w:t>
      </w:r>
      <w:r>
        <w:tab/>
      </w:r>
      <w:r>
        <w:tab/>
      </w:r>
      <w:r>
        <w:tab/>
      </w:r>
      <w:r>
        <w:tab/>
      </w:r>
      <w:r>
        <w:tab/>
        <w:t xml:space="preserve">2 </w:t>
      </w:r>
      <w:r>
        <w:tab/>
      </w:r>
      <w:r w:rsidRPr="00133BCC">
        <w:t xml:space="preserve">20 </w:t>
      </w:r>
    </w:p>
    <w:p w14:paraId="4C3B627F" w14:textId="77777777" w:rsidR="00894616" w:rsidRPr="00133BCC" w:rsidRDefault="00894616" w:rsidP="00894616">
      <w:pPr>
        <w:pStyle w:val="Default"/>
        <w:ind w:left="1440"/>
      </w:pPr>
      <w:r w:rsidRPr="00133BCC">
        <w:t xml:space="preserve">JW 253 </w:t>
      </w:r>
      <w:r>
        <w:tab/>
      </w:r>
      <w:r w:rsidRPr="00133BCC">
        <w:t>The Societal Conte</w:t>
      </w:r>
      <w:r>
        <w:t xml:space="preserve">xt of Professional Working </w:t>
      </w:r>
      <w:r>
        <w:tab/>
        <w:t xml:space="preserve">2 </w:t>
      </w:r>
      <w:r>
        <w:tab/>
      </w:r>
      <w:r w:rsidRPr="00133BCC">
        <w:t xml:space="preserve">20 </w:t>
      </w:r>
    </w:p>
    <w:p w14:paraId="1D3E6CE1" w14:textId="77777777" w:rsidR="00894616" w:rsidRPr="00133BCC" w:rsidRDefault="00894616" w:rsidP="00894616">
      <w:pPr>
        <w:pStyle w:val="Default"/>
        <w:ind w:left="1440"/>
      </w:pPr>
      <w:r w:rsidRPr="00133BCC">
        <w:t xml:space="preserve">JW 254 </w:t>
      </w:r>
      <w:r>
        <w:tab/>
      </w:r>
      <w:r w:rsidRPr="00133BCC">
        <w:t>Introdu</w:t>
      </w:r>
      <w:r>
        <w:t xml:space="preserve">ction to Integrated Services </w:t>
      </w:r>
      <w:r>
        <w:tab/>
      </w:r>
      <w:r>
        <w:tab/>
        <w:t xml:space="preserve">2 </w:t>
      </w:r>
      <w:r>
        <w:tab/>
      </w:r>
      <w:r w:rsidRPr="00133BCC">
        <w:t xml:space="preserve">20 </w:t>
      </w:r>
    </w:p>
    <w:p w14:paraId="7EE3C183" w14:textId="77777777" w:rsidR="00894616" w:rsidRPr="00133BCC" w:rsidRDefault="00894616" w:rsidP="00894616">
      <w:pPr>
        <w:pStyle w:val="Default"/>
        <w:ind w:left="1440"/>
      </w:pPr>
      <w:r w:rsidRPr="00133BCC">
        <w:t xml:space="preserve">JW 255 </w:t>
      </w:r>
      <w:r>
        <w:tab/>
      </w:r>
      <w:r w:rsidRPr="00133BCC">
        <w:t>How People Develop and</w:t>
      </w:r>
      <w:r>
        <w:t xml:space="preserve"> Learn </w:t>
      </w:r>
      <w:r>
        <w:tab/>
      </w:r>
      <w:r>
        <w:tab/>
      </w:r>
      <w:r>
        <w:tab/>
        <w:t xml:space="preserve">2 </w:t>
      </w:r>
      <w:r>
        <w:tab/>
      </w:r>
      <w:r w:rsidRPr="00133BCC">
        <w:t xml:space="preserve">20 </w:t>
      </w:r>
    </w:p>
    <w:p w14:paraId="0283AD43" w14:textId="77777777" w:rsidR="00894616" w:rsidRPr="00133BCC" w:rsidRDefault="00894616" w:rsidP="00894616">
      <w:pPr>
        <w:pStyle w:val="Default"/>
        <w:ind w:left="720" w:firstLine="720"/>
        <w:jc w:val="both"/>
      </w:pPr>
      <w:r w:rsidRPr="00133BCC">
        <w:t xml:space="preserve">JW 257 </w:t>
      </w:r>
      <w:r>
        <w:tab/>
      </w:r>
      <w:r w:rsidRPr="00133BCC">
        <w:t>Workp</w:t>
      </w:r>
      <w:r>
        <w:t xml:space="preserve">lace Learning and Practice 1 </w:t>
      </w:r>
      <w:r>
        <w:tab/>
      </w:r>
      <w:r>
        <w:tab/>
      </w:r>
      <w:r w:rsidRPr="00133BCC">
        <w:t xml:space="preserve">2 </w:t>
      </w:r>
      <w:r w:rsidRPr="00133BCC">
        <w:tab/>
        <w:t xml:space="preserve">20 </w:t>
      </w:r>
    </w:p>
    <w:p w14:paraId="109AA1C2" w14:textId="77777777" w:rsidR="00894616" w:rsidRPr="00133BCC" w:rsidRDefault="00894616" w:rsidP="00894616">
      <w:pPr>
        <w:pStyle w:val="Calendar2"/>
        <w:jc w:val="left"/>
        <w:rPr>
          <w:szCs w:val="24"/>
        </w:rPr>
      </w:pPr>
      <w:r w:rsidRPr="00133BCC">
        <w:rPr>
          <w:szCs w:val="24"/>
        </w:rPr>
        <w:t>JW</w:t>
      </w:r>
      <w:r>
        <w:rPr>
          <w:szCs w:val="24"/>
        </w:rPr>
        <w:t xml:space="preserve"> 259         </w:t>
      </w:r>
      <w:r w:rsidRPr="00133BCC">
        <w:rPr>
          <w:szCs w:val="24"/>
        </w:rPr>
        <w:t xml:space="preserve">Being Professional: Working </w:t>
      </w:r>
      <w:r>
        <w:rPr>
          <w:szCs w:val="24"/>
        </w:rPr>
        <w:t>Collaboratively      2         20</w:t>
      </w:r>
      <w:r>
        <w:rPr>
          <w:szCs w:val="24"/>
        </w:rPr>
        <w:tab/>
        <w:t xml:space="preserve"> </w:t>
      </w:r>
    </w:p>
    <w:p w14:paraId="173C4EB9" w14:textId="77777777" w:rsidR="00894616" w:rsidRDefault="00894616" w:rsidP="00894616">
      <w:pPr>
        <w:pStyle w:val="Curriculum2"/>
        <w:rPr>
          <w:i/>
        </w:rPr>
      </w:pPr>
    </w:p>
    <w:p w14:paraId="7FA4BF02" w14:textId="77777777" w:rsidR="00894616" w:rsidRPr="00133BCC" w:rsidRDefault="00894616" w:rsidP="00894616">
      <w:pPr>
        <w:pStyle w:val="Default"/>
        <w:ind w:left="1440"/>
      </w:pPr>
      <w:r>
        <w:rPr>
          <w:i/>
          <w:iCs/>
        </w:rPr>
        <w:t xml:space="preserve">For students studying at </w:t>
      </w:r>
      <w:r w:rsidRPr="00133BCC">
        <w:rPr>
          <w:i/>
          <w:iCs/>
        </w:rPr>
        <w:t xml:space="preserve">Glasgow Clyde College </w:t>
      </w:r>
    </w:p>
    <w:p w14:paraId="6E40AB95" w14:textId="77777777" w:rsidR="00894616" w:rsidRPr="00133BCC" w:rsidRDefault="00894616" w:rsidP="00894616">
      <w:pPr>
        <w:pStyle w:val="Default"/>
        <w:ind w:left="720" w:firstLine="720"/>
        <w:jc w:val="both"/>
      </w:pPr>
      <w:r>
        <w:t>X9 283</w:t>
      </w:r>
      <w:r w:rsidRPr="00133BCC">
        <w:t xml:space="preserve"> </w:t>
      </w:r>
      <w:r>
        <w:tab/>
      </w:r>
      <w:r w:rsidRPr="00133BCC">
        <w:t>Academic Literacy</w:t>
      </w:r>
      <w:r w:rsidRPr="00133BCC">
        <w:tab/>
      </w:r>
      <w:r w:rsidRPr="00133BCC">
        <w:tab/>
      </w:r>
      <w:r w:rsidRPr="00133BCC">
        <w:tab/>
      </w:r>
      <w:r>
        <w:tab/>
        <w:t xml:space="preserve">   </w:t>
      </w:r>
      <w:r>
        <w:tab/>
      </w:r>
      <w:r w:rsidRPr="00133BCC">
        <w:t xml:space="preserve">2 </w:t>
      </w:r>
      <w:r w:rsidRPr="00133BCC">
        <w:tab/>
        <w:t xml:space="preserve">20 </w:t>
      </w:r>
    </w:p>
    <w:p w14:paraId="420356B5" w14:textId="77777777" w:rsidR="00894616" w:rsidRPr="00133BCC" w:rsidRDefault="00894616" w:rsidP="00894616">
      <w:pPr>
        <w:pStyle w:val="Default"/>
        <w:ind w:left="1440"/>
        <w:jc w:val="both"/>
      </w:pPr>
      <w:r w:rsidRPr="00133BCC">
        <w:t xml:space="preserve">LC 251 </w:t>
      </w:r>
      <w:r>
        <w:tab/>
      </w:r>
      <w:r w:rsidRPr="00133BCC">
        <w:t xml:space="preserve">Being Professional: Working Collaboratively </w:t>
      </w:r>
      <w:r w:rsidRPr="00133BCC">
        <w:tab/>
        <w:t>2</w:t>
      </w:r>
      <w:r w:rsidRPr="00133BCC">
        <w:tab/>
        <w:t xml:space="preserve">20 </w:t>
      </w:r>
    </w:p>
    <w:p w14:paraId="15224708" w14:textId="77777777" w:rsidR="00894616" w:rsidRPr="00133BCC" w:rsidRDefault="00894616" w:rsidP="00894616">
      <w:pPr>
        <w:pStyle w:val="Default"/>
        <w:ind w:left="1440"/>
        <w:jc w:val="both"/>
      </w:pPr>
      <w:r w:rsidRPr="00133BCC">
        <w:t xml:space="preserve">LC 253 </w:t>
      </w:r>
      <w:r>
        <w:tab/>
      </w:r>
      <w:r w:rsidRPr="00133BCC">
        <w:t xml:space="preserve">The Societal Context of Professional Working </w:t>
      </w:r>
      <w:r w:rsidRPr="00133BCC">
        <w:tab/>
        <w:t xml:space="preserve">2 </w:t>
      </w:r>
      <w:r w:rsidRPr="00133BCC">
        <w:tab/>
        <w:t xml:space="preserve">20 </w:t>
      </w:r>
    </w:p>
    <w:p w14:paraId="5F0BB93F" w14:textId="77777777" w:rsidR="00894616" w:rsidRPr="00133BCC" w:rsidRDefault="00894616" w:rsidP="00894616">
      <w:pPr>
        <w:pStyle w:val="Default"/>
        <w:ind w:left="1440"/>
        <w:jc w:val="both"/>
      </w:pPr>
      <w:r w:rsidRPr="00133BCC">
        <w:t xml:space="preserve">LC 254 </w:t>
      </w:r>
      <w:r>
        <w:tab/>
      </w:r>
      <w:r w:rsidRPr="00133BCC">
        <w:t xml:space="preserve">Introduction to Integrated Services </w:t>
      </w:r>
      <w:r w:rsidRPr="00133BCC">
        <w:tab/>
      </w:r>
      <w:r w:rsidRPr="00133BCC">
        <w:tab/>
        <w:t xml:space="preserve">2 </w:t>
      </w:r>
      <w:r w:rsidRPr="00133BCC">
        <w:tab/>
        <w:t xml:space="preserve">20 </w:t>
      </w:r>
    </w:p>
    <w:p w14:paraId="5FCEA0B1" w14:textId="77777777" w:rsidR="00894616" w:rsidRPr="00133BCC" w:rsidRDefault="00894616" w:rsidP="00894616">
      <w:pPr>
        <w:pStyle w:val="Default"/>
        <w:ind w:left="1440"/>
      </w:pPr>
      <w:r w:rsidRPr="00133BCC">
        <w:t xml:space="preserve">LC 255 </w:t>
      </w:r>
      <w:r>
        <w:tab/>
      </w:r>
      <w:r w:rsidRPr="00133BCC">
        <w:t xml:space="preserve">How People Develop and Learn </w:t>
      </w:r>
      <w:r w:rsidRPr="00133BCC">
        <w:tab/>
      </w:r>
      <w:r w:rsidRPr="00133BCC">
        <w:tab/>
      </w:r>
      <w:r w:rsidRPr="00133BCC">
        <w:tab/>
        <w:t xml:space="preserve">2 </w:t>
      </w:r>
      <w:r w:rsidRPr="00133BCC">
        <w:tab/>
        <w:t xml:space="preserve">20 </w:t>
      </w:r>
    </w:p>
    <w:p w14:paraId="14F79B57" w14:textId="77777777" w:rsidR="00894616" w:rsidRPr="00133BCC" w:rsidRDefault="00894616" w:rsidP="00894616">
      <w:pPr>
        <w:pStyle w:val="Default"/>
        <w:ind w:left="1440"/>
      </w:pPr>
      <w:r w:rsidRPr="00133BCC">
        <w:t xml:space="preserve">LC 256 </w:t>
      </w:r>
      <w:r>
        <w:tab/>
      </w:r>
      <w:r w:rsidRPr="00133BCC">
        <w:t xml:space="preserve">Workplace Learning and Practice 1 </w:t>
      </w:r>
      <w:r w:rsidRPr="00133BCC">
        <w:tab/>
      </w:r>
      <w:r w:rsidRPr="00133BCC">
        <w:tab/>
        <w:t xml:space="preserve">2 </w:t>
      </w:r>
      <w:r w:rsidRPr="00133BCC">
        <w:tab/>
        <w:t xml:space="preserve">20 </w:t>
      </w:r>
    </w:p>
    <w:p w14:paraId="7A0F27CD" w14:textId="77777777" w:rsidR="00894616" w:rsidRDefault="00894616" w:rsidP="00894616">
      <w:pPr>
        <w:pStyle w:val="Calendar2"/>
        <w:ind w:left="0"/>
      </w:pPr>
    </w:p>
    <w:p w14:paraId="3276E374" w14:textId="77777777" w:rsidR="00894616" w:rsidRPr="00133BCC" w:rsidRDefault="00894616" w:rsidP="00894616">
      <w:pPr>
        <w:pStyle w:val="Default"/>
        <w:ind w:left="1430"/>
        <w:jc w:val="both"/>
      </w:pPr>
      <w:r w:rsidRPr="00133BCC">
        <w:rPr>
          <w:i/>
          <w:iCs/>
        </w:rPr>
        <w:t>For students studying at New  College Lanarkshire</w:t>
      </w:r>
    </w:p>
    <w:p w14:paraId="160095E9" w14:textId="77777777" w:rsidR="00894616" w:rsidRPr="00133BCC" w:rsidRDefault="00894616" w:rsidP="00894616">
      <w:pPr>
        <w:pStyle w:val="Default"/>
        <w:ind w:left="1440"/>
      </w:pPr>
      <w:r>
        <w:t>X9 283</w:t>
      </w:r>
      <w:r>
        <w:tab/>
      </w:r>
      <w:r w:rsidRPr="00133BCC">
        <w:t xml:space="preserve"> Academic Literacy</w:t>
      </w:r>
      <w:r w:rsidRPr="00133BCC">
        <w:tab/>
      </w:r>
      <w:r w:rsidRPr="00133BCC">
        <w:tab/>
      </w:r>
      <w:r w:rsidRPr="00133BCC">
        <w:tab/>
      </w:r>
      <w:r w:rsidRPr="00133BCC">
        <w:tab/>
      </w:r>
      <w:r w:rsidRPr="00133BCC">
        <w:tab/>
        <w:t xml:space="preserve">2 </w:t>
      </w:r>
      <w:r w:rsidRPr="00133BCC">
        <w:tab/>
        <w:t xml:space="preserve">20 </w:t>
      </w:r>
    </w:p>
    <w:p w14:paraId="2F83CB09" w14:textId="77777777" w:rsidR="00894616" w:rsidRPr="00133BCC" w:rsidRDefault="00894616" w:rsidP="00894616">
      <w:pPr>
        <w:pStyle w:val="Default"/>
        <w:ind w:left="1440"/>
      </w:pPr>
      <w:r w:rsidRPr="00133BCC">
        <w:t xml:space="preserve">MW 263 </w:t>
      </w:r>
      <w:r>
        <w:tab/>
      </w:r>
      <w:r w:rsidRPr="00133BCC">
        <w:t xml:space="preserve">The Societal Context of Professional Working </w:t>
      </w:r>
      <w:r w:rsidRPr="00133BCC">
        <w:tab/>
        <w:t xml:space="preserve">2 </w:t>
      </w:r>
      <w:r w:rsidRPr="00133BCC">
        <w:tab/>
        <w:t xml:space="preserve">20 </w:t>
      </w:r>
    </w:p>
    <w:p w14:paraId="6E10E55E" w14:textId="77777777" w:rsidR="00894616" w:rsidRPr="00133BCC" w:rsidRDefault="00894616" w:rsidP="00894616">
      <w:pPr>
        <w:pStyle w:val="Default"/>
        <w:ind w:left="1440"/>
      </w:pPr>
      <w:r w:rsidRPr="00133BCC">
        <w:t xml:space="preserve">MW 264 </w:t>
      </w:r>
      <w:r>
        <w:tab/>
      </w:r>
      <w:r w:rsidRPr="00133BCC">
        <w:t xml:space="preserve">Introduction to Integrated Services </w:t>
      </w:r>
      <w:r w:rsidRPr="00133BCC">
        <w:tab/>
      </w:r>
      <w:r w:rsidRPr="00133BCC">
        <w:tab/>
        <w:t xml:space="preserve">2 </w:t>
      </w:r>
      <w:r w:rsidRPr="00133BCC">
        <w:tab/>
        <w:t xml:space="preserve">20 </w:t>
      </w:r>
    </w:p>
    <w:p w14:paraId="193C43D5" w14:textId="77777777" w:rsidR="00894616" w:rsidRPr="00133BCC" w:rsidRDefault="00894616" w:rsidP="00894616">
      <w:pPr>
        <w:pStyle w:val="Default"/>
        <w:ind w:left="1440"/>
      </w:pPr>
      <w:r w:rsidRPr="00133BCC">
        <w:t xml:space="preserve">MW 265 </w:t>
      </w:r>
      <w:r>
        <w:tab/>
      </w:r>
      <w:r w:rsidRPr="00133BCC">
        <w:t xml:space="preserve">How People Develop and Learn </w:t>
      </w:r>
      <w:r w:rsidRPr="00133BCC">
        <w:tab/>
      </w:r>
      <w:r w:rsidRPr="00133BCC">
        <w:tab/>
      </w:r>
      <w:r w:rsidRPr="00133BCC">
        <w:tab/>
        <w:t xml:space="preserve">2 </w:t>
      </w:r>
      <w:r w:rsidRPr="00133BCC">
        <w:tab/>
        <w:t xml:space="preserve">20 </w:t>
      </w:r>
    </w:p>
    <w:p w14:paraId="3802FF72" w14:textId="77777777" w:rsidR="00894616" w:rsidRPr="00133BCC" w:rsidRDefault="00894616" w:rsidP="00894616">
      <w:pPr>
        <w:pStyle w:val="Default"/>
        <w:ind w:left="720" w:firstLine="720"/>
      </w:pPr>
      <w:r w:rsidRPr="00133BCC">
        <w:t xml:space="preserve">MW 267 </w:t>
      </w:r>
      <w:r>
        <w:tab/>
      </w:r>
      <w:r w:rsidRPr="00133BCC">
        <w:t xml:space="preserve">Workplace Learning and Practice 1 </w:t>
      </w:r>
      <w:r w:rsidRPr="00133BCC">
        <w:tab/>
      </w:r>
      <w:r w:rsidRPr="00133BCC">
        <w:tab/>
        <w:t xml:space="preserve">2 </w:t>
      </w:r>
      <w:r w:rsidRPr="00133BCC">
        <w:tab/>
        <w:t xml:space="preserve">20 </w:t>
      </w:r>
    </w:p>
    <w:p w14:paraId="660E93AD" w14:textId="77777777" w:rsidR="00894616" w:rsidRPr="00133BCC" w:rsidRDefault="00894616" w:rsidP="00894616">
      <w:pPr>
        <w:pStyle w:val="Default"/>
        <w:ind w:left="1440"/>
      </w:pPr>
      <w:r w:rsidRPr="00133BCC">
        <w:t xml:space="preserve">MW 269 </w:t>
      </w:r>
      <w:r>
        <w:tab/>
      </w:r>
      <w:r w:rsidRPr="00133BCC">
        <w:t xml:space="preserve">Being Professional: Working Collaboratively </w:t>
      </w:r>
      <w:r w:rsidRPr="00133BCC">
        <w:tab/>
        <w:t xml:space="preserve">2 </w:t>
      </w:r>
      <w:r w:rsidRPr="00133BCC">
        <w:tab/>
        <w:t xml:space="preserve">20 </w:t>
      </w:r>
    </w:p>
    <w:p w14:paraId="584436D4" w14:textId="77777777" w:rsidR="00894616" w:rsidRPr="0034612E" w:rsidRDefault="00894616" w:rsidP="00894616">
      <w:pPr>
        <w:pStyle w:val="Calendar2"/>
      </w:pPr>
    </w:p>
    <w:p w14:paraId="4BF83AD5" w14:textId="77777777" w:rsidR="00894616" w:rsidRPr="0034612E" w:rsidRDefault="00894616" w:rsidP="00894616">
      <w:pPr>
        <w:pStyle w:val="CalendarHeader2"/>
      </w:pPr>
      <w:r w:rsidRPr="0034612E">
        <w:t xml:space="preserve">Third Year </w:t>
      </w:r>
    </w:p>
    <w:p w14:paraId="0CF5D2BA" w14:textId="77777777" w:rsidR="00894616" w:rsidRPr="0034612E" w:rsidRDefault="00894616" w:rsidP="00894616">
      <w:pPr>
        <w:pStyle w:val="Calendar1"/>
      </w:pPr>
      <w:r>
        <w:t>11.133.44</w:t>
      </w:r>
      <w:r w:rsidRPr="0034612E">
        <w:tab/>
      </w:r>
      <w:r>
        <w:t>All s</w:t>
      </w:r>
      <w:r w:rsidRPr="0034612E">
        <w:t xml:space="preserve">tudents shall undertake classes amounting to </w:t>
      </w:r>
      <w:r w:rsidRPr="000C539E">
        <w:t xml:space="preserve">120 </w:t>
      </w:r>
      <w:r w:rsidRPr="0034612E">
        <w:t>credit</w:t>
      </w:r>
      <w:r>
        <w:t>s</w:t>
      </w:r>
      <w:r w:rsidRPr="0034612E">
        <w:t xml:space="preserve"> as follows: </w:t>
      </w:r>
    </w:p>
    <w:p w14:paraId="4DA1D8C6" w14:textId="77777777" w:rsidR="00894616" w:rsidRPr="0034612E" w:rsidRDefault="00894616" w:rsidP="00894616">
      <w:pPr>
        <w:pStyle w:val="Calendar2"/>
      </w:pPr>
    </w:p>
    <w:p w14:paraId="55060E67" w14:textId="77777777" w:rsidR="00894616" w:rsidRPr="0034612E" w:rsidRDefault="00894616" w:rsidP="00894616">
      <w:pPr>
        <w:pStyle w:val="Curriculum2"/>
      </w:pPr>
      <w:r>
        <w:tab/>
      </w:r>
      <w:r w:rsidRPr="0034612E">
        <w:tab/>
        <w:t>Level</w:t>
      </w:r>
      <w:r w:rsidRPr="0034612E">
        <w:tab/>
        <w:t>Credits</w:t>
      </w:r>
    </w:p>
    <w:p w14:paraId="64636387" w14:textId="77777777" w:rsidR="00894616" w:rsidRPr="00894616" w:rsidRDefault="00894616" w:rsidP="00894616">
      <w:pPr>
        <w:pStyle w:val="Curriculum2"/>
      </w:pPr>
      <w:r w:rsidRPr="00894616">
        <w:rPr>
          <w:lang w:val="en-US"/>
        </w:rPr>
        <w:t>L5318</w:t>
      </w:r>
      <w:r w:rsidRPr="00894616">
        <w:tab/>
        <w:t xml:space="preserve">Management and Leadership in Integrated </w:t>
      </w:r>
    </w:p>
    <w:p w14:paraId="53EE1147" w14:textId="77777777" w:rsidR="00894616" w:rsidRPr="00894616" w:rsidRDefault="00894616" w:rsidP="00894616">
      <w:pPr>
        <w:pStyle w:val="Curriculum2"/>
      </w:pPr>
      <w:r w:rsidRPr="00894616">
        <w:tab/>
        <w:t xml:space="preserve">Services </w:t>
      </w:r>
      <w:r w:rsidRPr="00894616">
        <w:tab/>
        <w:t>3</w:t>
      </w:r>
      <w:r w:rsidRPr="00894616">
        <w:tab/>
        <w:t>20</w:t>
      </w:r>
    </w:p>
    <w:p w14:paraId="6F19A576" w14:textId="77777777" w:rsidR="00894616" w:rsidRPr="00894616" w:rsidRDefault="00894616" w:rsidP="00894616">
      <w:pPr>
        <w:pStyle w:val="Curriculum2"/>
      </w:pPr>
      <w:r w:rsidRPr="00894616">
        <w:rPr>
          <w:lang w:val="en-US"/>
        </w:rPr>
        <w:t>L5317</w:t>
      </w:r>
      <w:r w:rsidRPr="00894616">
        <w:tab/>
        <w:t>Context, Policy and Joint Working</w:t>
      </w:r>
      <w:r w:rsidRPr="00894616">
        <w:tab/>
        <w:t>3</w:t>
      </w:r>
      <w:r w:rsidRPr="00894616">
        <w:tab/>
        <w:t>20</w:t>
      </w:r>
    </w:p>
    <w:p w14:paraId="45ED8372" w14:textId="77777777" w:rsidR="00894616" w:rsidRPr="00894616" w:rsidRDefault="00894616" w:rsidP="00894616">
      <w:pPr>
        <w:pStyle w:val="Curriculum2"/>
      </w:pPr>
      <w:r w:rsidRPr="00894616">
        <w:rPr>
          <w:lang w:val="en-US"/>
        </w:rPr>
        <w:t>L5319</w:t>
      </w:r>
      <w:r w:rsidRPr="00894616">
        <w:tab/>
        <w:t>Understanding How People Behave</w:t>
      </w:r>
      <w:r w:rsidRPr="00894616">
        <w:tab/>
        <w:t>3</w:t>
      </w:r>
      <w:r w:rsidRPr="00894616">
        <w:tab/>
        <w:t>20</w:t>
      </w:r>
    </w:p>
    <w:p w14:paraId="43D895B0" w14:textId="77777777" w:rsidR="00894616" w:rsidRPr="00336F08" w:rsidRDefault="00894616" w:rsidP="00894616">
      <w:pPr>
        <w:pStyle w:val="Curriculum2"/>
      </w:pPr>
      <w:r w:rsidRPr="00894616">
        <w:rPr>
          <w:lang w:val="en-US"/>
        </w:rPr>
        <w:t>L5320</w:t>
      </w:r>
      <w:r w:rsidRPr="00894616">
        <w:tab/>
        <w:t>Workplace Learning and Practice 2</w:t>
      </w:r>
      <w:r w:rsidRPr="00894616">
        <w:tab/>
        <w:t>3</w:t>
      </w:r>
      <w:r w:rsidRPr="00894616">
        <w:tab/>
        <w:t>20</w:t>
      </w:r>
    </w:p>
    <w:p w14:paraId="66F362A4" w14:textId="77777777" w:rsidR="00894616" w:rsidRDefault="00894616" w:rsidP="00894616">
      <w:pPr>
        <w:pStyle w:val="Calendar2"/>
        <w:tabs>
          <w:tab w:val="left" w:pos="2835"/>
          <w:tab w:val="right" w:pos="8364"/>
        </w:tabs>
      </w:pPr>
      <w:r w:rsidRPr="00260A29">
        <w:rPr>
          <w:lang w:val="en-US"/>
        </w:rPr>
        <w:t>L5323</w:t>
      </w:r>
      <w:r>
        <w:tab/>
        <w:t xml:space="preserve"> The Education of Looked After Children</w:t>
      </w:r>
      <w:r>
        <w:tab/>
        <w:t>3</w:t>
      </w:r>
      <w:r>
        <w:tab/>
        <w:t>20</w:t>
      </w:r>
    </w:p>
    <w:p w14:paraId="221C2863" w14:textId="77777777" w:rsidR="00894616" w:rsidRPr="00133BCC" w:rsidRDefault="00894616" w:rsidP="00894616">
      <w:pPr>
        <w:pStyle w:val="Default"/>
        <w:ind w:left="2160" w:hanging="720"/>
        <w:jc w:val="both"/>
      </w:pPr>
      <w:r w:rsidRPr="00260A29">
        <w:rPr>
          <w:lang w:val="en-US"/>
        </w:rPr>
        <w:t>L5322</w:t>
      </w:r>
      <w:r>
        <w:rPr>
          <w:lang w:val="en-US"/>
        </w:rPr>
        <w:tab/>
      </w:r>
      <w:r w:rsidRPr="00133BCC">
        <w:tab/>
        <w:t>Research Methods</w:t>
      </w:r>
      <w:r w:rsidRPr="00133BCC">
        <w:tab/>
      </w:r>
      <w:r w:rsidRPr="00133BCC">
        <w:tab/>
      </w:r>
      <w:r w:rsidRPr="00133BCC">
        <w:tab/>
      </w:r>
      <w:r w:rsidRPr="00133BCC">
        <w:tab/>
      </w:r>
      <w:r>
        <w:tab/>
        <w:t xml:space="preserve">     </w:t>
      </w:r>
      <w:r w:rsidRPr="00133BCC">
        <w:t>3</w:t>
      </w:r>
      <w:r w:rsidRPr="00133BCC">
        <w:tab/>
      </w:r>
      <w:r>
        <w:t xml:space="preserve">         </w:t>
      </w:r>
      <w:r w:rsidRPr="00133BCC">
        <w:t>20</w:t>
      </w:r>
    </w:p>
    <w:p w14:paraId="2D462CA4" w14:textId="77777777" w:rsidR="00894616" w:rsidRDefault="00894616" w:rsidP="00894616">
      <w:pPr>
        <w:pStyle w:val="Calendar2"/>
        <w:tabs>
          <w:tab w:val="left" w:pos="2835"/>
          <w:tab w:val="right" w:pos="8364"/>
        </w:tabs>
      </w:pPr>
    </w:p>
    <w:p w14:paraId="782B5EC6" w14:textId="77777777" w:rsidR="00894616" w:rsidRDefault="00894616" w:rsidP="00894616">
      <w:pPr>
        <w:pStyle w:val="Default"/>
        <w:ind w:left="2160" w:hanging="720"/>
        <w:jc w:val="both"/>
      </w:pPr>
    </w:p>
    <w:p w14:paraId="32DFD1E9" w14:textId="77777777" w:rsidR="00894616" w:rsidRDefault="00894616" w:rsidP="00894616">
      <w:pPr>
        <w:pStyle w:val="Default"/>
        <w:ind w:left="2160" w:hanging="720"/>
        <w:jc w:val="both"/>
      </w:pPr>
      <w:r>
        <w:t xml:space="preserve">Such other level 3 classes as may be approved by the Course Director.  </w:t>
      </w:r>
    </w:p>
    <w:p w14:paraId="4F849469" w14:textId="77777777" w:rsidR="00894616" w:rsidRPr="00133BCC" w:rsidRDefault="00894616" w:rsidP="00894616">
      <w:pPr>
        <w:pStyle w:val="Default"/>
        <w:ind w:left="2160" w:hanging="720"/>
        <w:jc w:val="both"/>
      </w:pPr>
      <w:r w:rsidRPr="00260A29">
        <w:rPr>
          <w:lang w:val="en-US"/>
        </w:rPr>
        <w:t>L5322</w:t>
      </w:r>
      <w:r>
        <w:rPr>
          <w:lang w:val="en-US"/>
        </w:rPr>
        <w:t xml:space="preserve"> </w:t>
      </w:r>
      <w:r w:rsidRPr="00133BCC">
        <w:t>is required for those students wishing to enter Honours.</w:t>
      </w:r>
      <w:r w:rsidRPr="00133BCC">
        <w:tab/>
      </w:r>
      <w:r w:rsidRPr="00133BCC">
        <w:tab/>
      </w:r>
      <w:r w:rsidRPr="00133BCC">
        <w:tab/>
      </w:r>
      <w:r w:rsidRPr="00133BCC">
        <w:tab/>
      </w:r>
    </w:p>
    <w:p w14:paraId="2C3E65E6" w14:textId="77777777" w:rsidR="00894616" w:rsidRPr="00133BCC" w:rsidRDefault="00894616" w:rsidP="00894616">
      <w:pPr>
        <w:pStyle w:val="Default"/>
        <w:ind w:left="1440"/>
        <w:jc w:val="both"/>
        <w:rPr>
          <w:b/>
        </w:rPr>
      </w:pPr>
      <w:r w:rsidRPr="00133BCC">
        <w:rPr>
          <w:b/>
        </w:rPr>
        <w:t>Fourth Year</w:t>
      </w:r>
    </w:p>
    <w:p w14:paraId="70D7F5A7" w14:textId="77777777" w:rsidR="00894616" w:rsidRPr="00133BCC" w:rsidRDefault="00894616" w:rsidP="00894616">
      <w:pPr>
        <w:pStyle w:val="Default"/>
        <w:ind w:left="1440"/>
        <w:jc w:val="both"/>
      </w:pPr>
    </w:p>
    <w:p w14:paraId="27F8045A" w14:textId="77777777" w:rsidR="00894616" w:rsidRPr="00133BCC" w:rsidRDefault="00894616" w:rsidP="00894616">
      <w:pPr>
        <w:pStyle w:val="Default"/>
      </w:pPr>
      <w:r>
        <w:t>11.133.44</w:t>
      </w:r>
      <w:r w:rsidRPr="00133BCC">
        <w:tab/>
        <w:t xml:space="preserve">All students shall undertake classes amounting to 120 credits as follows: </w:t>
      </w:r>
    </w:p>
    <w:p w14:paraId="70CBADC2" w14:textId="77777777" w:rsidR="00894616" w:rsidRPr="00133BCC" w:rsidRDefault="00894616" w:rsidP="00894616">
      <w:pPr>
        <w:pStyle w:val="Default"/>
      </w:pPr>
      <w:r w:rsidRPr="00133BCC">
        <w:tab/>
      </w:r>
      <w:r w:rsidRPr="00133BCC">
        <w:tab/>
      </w:r>
      <w:r w:rsidRPr="00133BCC">
        <w:tab/>
      </w:r>
      <w:r w:rsidRPr="00133BCC">
        <w:tab/>
      </w:r>
      <w:r w:rsidRPr="00133BCC">
        <w:tab/>
      </w:r>
      <w:r w:rsidRPr="00133BCC">
        <w:tab/>
      </w:r>
      <w:r w:rsidRPr="00133BCC">
        <w:tab/>
      </w:r>
      <w:r w:rsidRPr="00133BCC">
        <w:tab/>
      </w:r>
      <w:r w:rsidRPr="00133BCC">
        <w:tab/>
      </w:r>
      <w:r w:rsidRPr="00133BCC">
        <w:tab/>
      </w:r>
      <w:r>
        <w:tab/>
        <w:t>Level</w:t>
      </w:r>
      <w:r>
        <w:tab/>
        <w:t xml:space="preserve">   </w:t>
      </w:r>
      <w:r w:rsidRPr="00133BCC">
        <w:t>Credits</w:t>
      </w:r>
    </w:p>
    <w:p w14:paraId="50D5ED1A" w14:textId="77777777" w:rsidR="00894616" w:rsidRPr="00133BCC" w:rsidRDefault="00894616" w:rsidP="00894616">
      <w:pPr>
        <w:pStyle w:val="Default"/>
        <w:ind w:left="1440" w:hanging="1440"/>
        <w:jc w:val="both"/>
        <w:rPr>
          <w:b/>
        </w:rPr>
      </w:pPr>
    </w:p>
    <w:p w14:paraId="39F5E193" w14:textId="77777777" w:rsidR="00894616" w:rsidRPr="00133BCC" w:rsidRDefault="00894616" w:rsidP="00894616">
      <w:pPr>
        <w:pStyle w:val="Default"/>
        <w:ind w:left="1440"/>
        <w:jc w:val="both"/>
      </w:pPr>
      <w:r w:rsidRPr="00260A29">
        <w:rPr>
          <w:lang w:val="en-US"/>
        </w:rPr>
        <w:t>L5414</w:t>
      </w:r>
      <w:r>
        <w:rPr>
          <w:lang w:val="en-US"/>
        </w:rPr>
        <w:t xml:space="preserve"> </w:t>
      </w:r>
      <w:r>
        <w:rPr>
          <w:lang w:val="en-US"/>
        </w:rPr>
        <w:tab/>
      </w:r>
      <w:r w:rsidRPr="00133BCC">
        <w:t xml:space="preserve">Professional Enquiry and Evidence Informed </w:t>
      </w:r>
    </w:p>
    <w:p w14:paraId="28DBAA28" w14:textId="77777777" w:rsidR="00894616" w:rsidRPr="00133BCC" w:rsidRDefault="00894616" w:rsidP="00894616">
      <w:pPr>
        <w:pStyle w:val="Default"/>
        <w:ind w:left="1440"/>
        <w:jc w:val="both"/>
      </w:pPr>
      <w:r w:rsidRPr="00133BCC">
        <w:tab/>
      </w:r>
      <w:r>
        <w:t xml:space="preserve"> </w:t>
      </w:r>
      <w:r>
        <w:tab/>
      </w:r>
      <w:r w:rsidRPr="00133BCC">
        <w:t>Practice - Dissertation</w:t>
      </w:r>
      <w:r w:rsidRPr="00133BCC">
        <w:tab/>
      </w:r>
      <w:r w:rsidRPr="00133BCC">
        <w:tab/>
      </w:r>
      <w:r w:rsidRPr="00133BCC">
        <w:tab/>
      </w:r>
      <w:r w:rsidRPr="00133BCC">
        <w:tab/>
      </w:r>
      <w:r>
        <w:t>4</w:t>
      </w:r>
      <w:r>
        <w:tab/>
      </w:r>
      <w:r w:rsidRPr="00133BCC">
        <w:t>40</w:t>
      </w:r>
    </w:p>
    <w:p w14:paraId="0E1B8DA3" w14:textId="77777777" w:rsidR="00894616" w:rsidRPr="00133BCC" w:rsidRDefault="00894616" w:rsidP="00894616">
      <w:pPr>
        <w:pStyle w:val="Default"/>
        <w:ind w:left="1440"/>
        <w:jc w:val="both"/>
      </w:pPr>
      <w:r w:rsidRPr="00260A29">
        <w:rPr>
          <w:lang w:val="en-US"/>
        </w:rPr>
        <w:t>L5411</w:t>
      </w:r>
      <w:r>
        <w:rPr>
          <w:lang w:val="en-US"/>
        </w:rPr>
        <w:t xml:space="preserve"> </w:t>
      </w:r>
      <w:r>
        <w:rPr>
          <w:lang w:val="en-US"/>
        </w:rPr>
        <w:tab/>
      </w:r>
      <w:r w:rsidRPr="00133BCC">
        <w:t>Work</w:t>
      </w:r>
      <w:r>
        <w:t>place Learning and Practice 3</w:t>
      </w:r>
      <w:r>
        <w:tab/>
      </w:r>
      <w:r>
        <w:tab/>
      </w:r>
      <w:r w:rsidRPr="00133BCC">
        <w:t>4</w:t>
      </w:r>
      <w:r w:rsidRPr="00133BCC">
        <w:tab/>
        <w:t>40</w:t>
      </w:r>
    </w:p>
    <w:p w14:paraId="5215562B" w14:textId="77777777" w:rsidR="00894616" w:rsidRPr="00133BCC" w:rsidRDefault="00894616" w:rsidP="00894616">
      <w:pPr>
        <w:pStyle w:val="Default"/>
        <w:ind w:left="1440"/>
        <w:jc w:val="both"/>
      </w:pPr>
      <w:r w:rsidRPr="00260A29">
        <w:rPr>
          <w:lang w:val="en-US"/>
        </w:rPr>
        <w:t>L5412</w:t>
      </w:r>
      <w:r>
        <w:rPr>
          <w:lang w:val="en-US"/>
        </w:rPr>
        <w:t xml:space="preserve"> </w:t>
      </w:r>
      <w:r>
        <w:rPr>
          <w:lang w:val="en-US"/>
        </w:rPr>
        <w:tab/>
      </w:r>
      <w:r w:rsidRPr="00133BCC">
        <w:t>Personal</w:t>
      </w:r>
      <w:r>
        <w:t xml:space="preserve"> and Professional Development </w:t>
      </w:r>
      <w:r>
        <w:tab/>
      </w:r>
      <w:r w:rsidRPr="00133BCC">
        <w:t>4</w:t>
      </w:r>
      <w:r w:rsidRPr="00133BCC">
        <w:tab/>
        <w:t>20</w:t>
      </w:r>
    </w:p>
    <w:p w14:paraId="1797930E" w14:textId="77777777" w:rsidR="00894616" w:rsidRDefault="00894616" w:rsidP="00894616">
      <w:pPr>
        <w:pStyle w:val="Default"/>
        <w:ind w:left="1440"/>
        <w:jc w:val="both"/>
      </w:pPr>
      <w:r w:rsidRPr="00260A29">
        <w:rPr>
          <w:lang w:val="en-US"/>
        </w:rPr>
        <w:t>L5413</w:t>
      </w:r>
      <w:r>
        <w:rPr>
          <w:lang w:val="en-US"/>
        </w:rPr>
        <w:t xml:space="preserve"> </w:t>
      </w:r>
      <w:r>
        <w:rPr>
          <w:lang w:val="en-US"/>
        </w:rPr>
        <w:tab/>
      </w:r>
      <w:r w:rsidRPr="00133BCC">
        <w:t>Specialist Pathway</w:t>
      </w:r>
      <w:r w:rsidRPr="00133BCC">
        <w:tab/>
      </w:r>
      <w:r w:rsidRPr="00133BCC">
        <w:tab/>
      </w:r>
      <w:r w:rsidRPr="00133BCC">
        <w:tab/>
      </w:r>
      <w:r w:rsidRPr="00133BCC">
        <w:tab/>
      </w:r>
      <w:r w:rsidRPr="00133BCC">
        <w:tab/>
        <w:t>4</w:t>
      </w:r>
      <w:r w:rsidRPr="00133BCC">
        <w:tab/>
        <w:t>20</w:t>
      </w:r>
    </w:p>
    <w:p w14:paraId="2CF134FD" w14:textId="77777777" w:rsidR="00894616" w:rsidRPr="0034612E" w:rsidRDefault="00894616" w:rsidP="00894616">
      <w:pPr>
        <w:pStyle w:val="Default"/>
        <w:ind w:left="1440"/>
        <w:jc w:val="both"/>
      </w:pPr>
    </w:p>
    <w:p w14:paraId="3C8A8A87" w14:textId="77777777" w:rsidR="00894616" w:rsidRPr="0034612E" w:rsidRDefault="00894616" w:rsidP="00894616">
      <w:pPr>
        <w:pStyle w:val="CalendarHeader2"/>
      </w:pPr>
      <w:r w:rsidRPr="0034612E">
        <w:t>Progress</w:t>
      </w:r>
    </w:p>
    <w:p w14:paraId="29F134DC" w14:textId="77777777" w:rsidR="00894616" w:rsidRDefault="00894616" w:rsidP="00894616">
      <w:pPr>
        <w:pStyle w:val="Calendar1"/>
      </w:pPr>
      <w:r>
        <w:t>11.133.44</w:t>
      </w:r>
      <w:r>
        <w:tab/>
      </w:r>
      <w:r w:rsidRPr="0034612E">
        <w:t>In order to progress to the third year</w:t>
      </w:r>
      <w:r>
        <w:t xml:space="preserve"> of the course</w:t>
      </w:r>
      <w:r w:rsidRPr="0034612E">
        <w:t xml:space="preserve">, a student must have </w:t>
      </w:r>
      <w:r w:rsidRPr="000A3FD2">
        <w:t>accumulated 240 credits from the course curriculum.</w:t>
      </w:r>
    </w:p>
    <w:p w14:paraId="2585B144" w14:textId="77777777" w:rsidR="00894616" w:rsidRDefault="00894616" w:rsidP="00894616">
      <w:pPr>
        <w:pStyle w:val="Calendar1"/>
      </w:pPr>
    </w:p>
    <w:p w14:paraId="14EE5346" w14:textId="77777777" w:rsidR="00894616" w:rsidRPr="000A3FD2" w:rsidRDefault="00894616" w:rsidP="00894616">
      <w:pPr>
        <w:pStyle w:val="Default"/>
        <w:ind w:left="1440" w:hanging="1440"/>
      </w:pPr>
      <w:r>
        <w:t>11.133.45</w:t>
      </w:r>
      <w:r>
        <w:tab/>
      </w:r>
      <w:r w:rsidRPr="00AC65B7">
        <w:t>In order to progress to fourth year of the course, a student must normally have accumulated 360 credits from the course curriculum</w:t>
      </w:r>
      <w:r>
        <w:t>.</w:t>
      </w:r>
    </w:p>
    <w:p w14:paraId="15FD688B" w14:textId="77777777" w:rsidR="00894616" w:rsidRDefault="00894616" w:rsidP="00894616">
      <w:pPr>
        <w:pStyle w:val="CalendarHeader2"/>
        <w:ind w:left="720" w:firstLine="720"/>
        <w:rPr>
          <w:szCs w:val="24"/>
        </w:rPr>
      </w:pPr>
    </w:p>
    <w:p w14:paraId="35A0543E" w14:textId="77777777" w:rsidR="00894616" w:rsidRPr="00AC65B7" w:rsidRDefault="00894616" w:rsidP="00894616">
      <w:pPr>
        <w:pStyle w:val="CalendarHeader2"/>
        <w:ind w:left="720" w:firstLine="720"/>
        <w:rPr>
          <w:szCs w:val="24"/>
        </w:rPr>
      </w:pPr>
      <w:r w:rsidRPr="00AC65B7">
        <w:rPr>
          <w:szCs w:val="24"/>
        </w:rPr>
        <w:t>Award</w:t>
      </w:r>
    </w:p>
    <w:p w14:paraId="62CCADC1" w14:textId="77777777" w:rsidR="00894616" w:rsidRPr="00AC65B7" w:rsidRDefault="00894616" w:rsidP="00894616">
      <w:pPr>
        <w:pStyle w:val="Default"/>
        <w:ind w:left="1440" w:hanging="1440"/>
        <w:rPr>
          <w:bCs/>
        </w:rPr>
      </w:pPr>
      <w:r>
        <w:rPr>
          <w:bCs/>
        </w:rPr>
        <w:t>11.133.46</w:t>
      </w:r>
      <w:r w:rsidRPr="00AC65B7">
        <w:rPr>
          <w:b/>
          <w:bCs/>
        </w:rPr>
        <w:tab/>
        <w:t xml:space="preserve">BA (Honours): </w:t>
      </w:r>
      <w:r w:rsidRPr="00AC65B7">
        <w:rPr>
          <w:bCs/>
        </w:rPr>
        <w:t>In order to qualify for the award of the</w:t>
      </w:r>
      <w:r w:rsidRPr="00AC65B7">
        <w:rPr>
          <w:b/>
          <w:bCs/>
        </w:rPr>
        <w:t xml:space="preserve"> </w:t>
      </w:r>
      <w:r w:rsidRPr="00AC65B7">
        <w:rPr>
          <w:bCs/>
        </w:rPr>
        <w:t xml:space="preserve">BA (Honours) in Education and Social Services a student must have accumulated no fewer than 480 credits from the course curriculum. </w:t>
      </w:r>
    </w:p>
    <w:p w14:paraId="6132C025" w14:textId="77777777" w:rsidR="00894616" w:rsidRPr="00AC65B7" w:rsidRDefault="00894616" w:rsidP="00894616">
      <w:pPr>
        <w:pStyle w:val="Default"/>
        <w:ind w:left="1440" w:hanging="1440"/>
        <w:jc w:val="both"/>
        <w:rPr>
          <w:bCs/>
        </w:rPr>
      </w:pPr>
    </w:p>
    <w:p w14:paraId="73022F05" w14:textId="77777777" w:rsidR="00894616" w:rsidRPr="00AC65B7" w:rsidRDefault="00894616" w:rsidP="00894616">
      <w:pPr>
        <w:pStyle w:val="Default"/>
        <w:ind w:left="1440" w:hanging="1440"/>
        <w:jc w:val="both"/>
      </w:pPr>
      <w:r>
        <w:rPr>
          <w:bCs/>
        </w:rPr>
        <w:t>11.133.47</w:t>
      </w:r>
      <w:r w:rsidRPr="00AC65B7">
        <w:rPr>
          <w:b/>
          <w:bCs/>
        </w:rPr>
        <w:tab/>
        <w:t xml:space="preserve">BA: </w:t>
      </w:r>
      <w:r w:rsidRPr="00AC65B7">
        <w:t xml:space="preserve">In order to qualify for the award of the degree of BA in Education and Social Services, a student must have accumulated no fewer than 360 credits from the course curriculum. Notwithstanding Regulation 11.1.10, these must include 120 credits at Level 3. </w:t>
      </w:r>
    </w:p>
    <w:p w14:paraId="35D2BC04" w14:textId="77777777" w:rsidR="00894616" w:rsidRPr="00AC65B7" w:rsidRDefault="00894616" w:rsidP="00894616">
      <w:pPr>
        <w:pStyle w:val="Default"/>
        <w:ind w:left="1440" w:hanging="1440"/>
        <w:jc w:val="both"/>
      </w:pPr>
    </w:p>
    <w:p w14:paraId="7083C030" w14:textId="77777777" w:rsidR="00894616" w:rsidRDefault="00894616" w:rsidP="00894616">
      <w:pPr>
        <w:ind w:left="1440" w:hanging="1440"/>
        <w:rPr>
          <w:rFonts w:cs="Arial"/>
          <w:sz w:val="24"/>
          <w:szCs w:val="24"/>
        </w:rPr>
      </w:pPr>
      <w:r>
        <w:rPr>
          <w:rFonts w:cs="Arial"/>
          <w:bCs/>
          <w:sz w:val="24"/>
          <w:szCs w:val="24"/>
        </w:rPr>
        <w:t>11.133.48</w:t>
      </w:r>
      <w:r w:rsidRPr="00AC65B7">
        <w:rPr>
          <w:rFonts w:cs="Arial"/>
          <w:b/>
          <w:bCs/>
          <w:sz w:val="24"/>
          <w:szCs w:val="24"/>
        </w:rPr>
        <w:tab/>
        <w:t>Diploma of Higher Education</w:t>
      </w:r>
      <w:r w:rsidRPr="00AC65B7">
        <w:rPr>
          <w:rFonts w:cs="Arial"/>
          <w:sz w:val="24"/>
          <w:szCs w:val="24"/>
        </w:rPr>
        <w:t>: in order to qualify for the award of a Diploma of Higher Education in Education and Social Services, a student must have accumulated no fewer than 240 credits from the course curriculum including at least 120 at Level 2 or above.</w:t>
      </w:r>
    </w:p>
    <w:p w14:paraId="0970F05F" w14:textId="77777777" w:rsidR="00894616" w:rsidRDefault="00894616" w:rsidP="00894616">
      <w:pPr>
        <w:ind w:left="1440" w:hanging="1440"/>
        <w:rPr>
          <w:rFonts w:cs="Arial"/>
          <w:sz w:val="24"/>
          <w:szCs w:val="24"/>
        </w:rPr>
      </w:pPr>
    </w:p>
    <w:p w14:paraId="4CC21499" w14:textId="77777777" w:rsidR="00894616" w:rsidRPr="00CD589C" w:rsidRDefault="00894616" w:rsidP="00092EA1">
      <w:pPr>
        <w:pStyle w:val="Calendar1"/>
      </w:pPr>
    </w:p>
    <w:p w14:paraId="4C9D123D" w14:textId="77777777" w:rsidR="00857A30" w:rsidRDefault="00A6589E" w:rsidP="005F7A6E">
      <w:pPr>
        <w:pStyle w:val="CalendarHeader1"/>
      </w:pPr>
      <w:r>
        <w:tab/>
      </w:r>
    </w:p>
    <w:p w14:paraId="40D19423" w14:textId="77777777" w:rsidR="00A85558" w:rsidRPr="000E7043" w:rsidRDefault="00857A30" w:rsidP="003216BD">
      <w:pPr>
        <w:pStyle w:val="CalendarTOC2"/>
        <w:rPr>
          <w:rFonts w:cs="Arial"/>
          <w:szCs w:val="24"/>
        </w:rPr>
      </w:pPr>
      <w:r>
        <w:br w:type="page"/>
      </w:r>
      <w:bookmarkStart w:id="394" w:name="_Toc332102222"/>
      <w:bookmarkStart w:id="395" w:name="BSc_Honours_Speech_Language_Pathology"/>
      <w:r w:rsidR="00A85558" w:rsidRPr="000E7043">
        <w:rPr>
          <w:rFonts w:cs="Arial"/>
          <w:szCs w:val="24"/>
        </w:rPr>
        <w:t>11.135</w:t>
      </w:r>
      <w:r w:rsidRPr="000E7043">
        <w:rPr>
          <w:rFonts w:cs="Arial"/>
          <w:szCs w:val="24"/>
        </w:rPr>
        <w:tab/>
      </w:r>
      <w:r w:rsidR="00A85558" w:rsidRPr="000E7043">
        <w:rPr>
          <w:rFonts w:cs="Arial"/>
          <w:szCs w:val="24"/>
        </w:rPr>
        <w:t>Speech and Language Pathology</w:t>
      </w:r>
      <w:bookmarkEnd w:id="394"/>
    </w:p>
    <w:p w14:paraId="432CE4B9" w14:textId="77777777" w:rsidR="00A85558" w:rsidRPr="000E7043" w:rsidRDefault="00A85558" w:rsidP="00A85558">
      <w:pPr>
        <w:pStyle w:val="CalendarHeader2"/>
        <w:ind w:left="720"/>
        <w:rPr>
          <w:rFonts w:cs="Arial"/>
          <w:szCs w:val="24"/>
        </w:rPr>
      </w:pPr>
    </w:p>
    <w:p w14:paraId="2C4F572A" w14:textId="77777777" w:rsidR="008A4300" w:rsidRPr="000E7043" w:rsidRDefault="008A4300" w:rsidP="005F7A6E">
      <w:pPr>
        <w:pStyle w:val="CalendarHeader1"/>
        <w:rPr>
          <w:rFonts w:cs="Arial"/>
          <w:sz w:val="24"/>
          <w:szCs w:val="24"/>
        </w:rPr>
      </w:pPr>
      <w:r w:rsidRPr="000E7043">
        <w:rPr>
          <w:rFonts w:cs="Arial"/>
          <w:sz w:val="24"/>
          <w:szCs w:val="24"/>
        </w:rPr>
        <w:t>Speech and Language Pathology</w:t>
      </w:r>
    </w:p>
    <w:p w14:paraId="7ACFA472" w14:textId="77777777" w:rsidR="008A4300" w:rsidRPr="000E7043" w:rsidRDefault="008A4300" w:rsidP="008A4300">
      <w:pPr>
        <w:pStyle w:val="CalendarTOC3"/>
        <w:rPr>
          <w:rFonts w:cs="Arial"/>
          <w:szCs w:val="24"/>
        </w:rPr>
      </w:pPr>
      <w:bookmarkStart w:id="396" w:name="_Toc332102223"/>
      <w:r w:rsidRPr="000E7043">
        <w:rPr>
          <w:rFonts w:cs="Arial"/>
          <w:szCs w:val="24"/>
        </w:rPr>
        <w:t>BSc with Honours in Speech and Language Pathology</w:t>
      </w:r>
      <w:bookmarkEnd w:id="396"/>
      <w:r w:rsidRPr="000E7043">
        <w:rPr>
          <w:rFonts w:cs="Arial"/>
          <w:szCs w:val="24"/>
        </w:rPr>
        <w:fldChar w:fldCharType="begin"/>
      </w:r>
      <w:r w:rsidRPr="000E7043">
        <w:rPr>
          <w:rFonts w:cs="Arial"/>
          <w:szCs w:val="24"/>
        </w:rPr>
        <w:instrText xml:space="preserve"> XE "Speech and Language Pathology (BSc with Hons)" </w:instrText>
      </w:r>
      <w:r w:rsidRPr="000E7043">
        <w:rPr>
          <w:rFonts w:cs="Arial"/>
          <w:szCs w:val="24"/>
        </w:rPr>
        <w:fldChar w:fldCharType="end"/>
      </w:r>
    </w:p>
    <w:bookmarkEnd w:id="395"/>
    <w:p w14:paraId="0AE4A07B" w14:textId="77777777" w:rsidR="008A4300" w:rsidRPr="000E7043" w:rsidRDefault="008A4300" w:rsidP="008A4300">
      <w:pPr>
        <w:pStyle w:val="Calendar2"/>
        <w:rPr>
          <w:rFonts w:cs="Arial"/>
          <w:szCs w:val="24"/>
        </w:rPr>
      </w:pPr>
      <w:r w:rsidRPr="000E7043">
        <w:rPr>
          <w:rFonts w:cs="Arial"/>
          <w:szCs w:val="24"/>
        </w:rPr>
        <w:tab/>
      </w:r>
    </w:p>
    <w:p w14:paraId="7FED33EB" w14:textId="77777777" w:rsidR="008A4300" w:rsidRPr="000E7043" w:rsidRDefault="008A4300" w:rsidP="008A4300">
      <w:pPr>
        <w:pStyle w:val="CalendarHeader2"/>
        <w:rPr>
          <w:rFonts w:cs="Arial"/>
          <w:szCs w:val="24"/>
        </w:rPr>
      </w:pPr>
      <w:r w:rsidRPr="000E7043">
        <w:rPr>
          <w:rFonts w:cs="Arial"/>
          <w:szCs w:val="24"/>
        </w:rPr>
        <w:t>Course Regulations</w:t>
      </w:r>
    </w:p>
    <w:p w14:paraId="49EDC923" w14:textId="77777777" w:rsidR="008A4300" w:rsidRPr="000E7043" w:rsidRDefault="008A4300" w:rsidP="008A4300">
      <w:pPr>
        <w:pStyle w:val="Calendar2"/>
        <w:rPr>
          <w:rFonts w:cs="Arial"/>
          <w:szCs w:val="24"/>
        </w:rPr>
      </w:pPr>
      <w:r w:rsidRPr="000E7043">
        <w:rPr>
          <w:rFonts w:cs="Arial"/>
          <w:szCs w:val="24"/>
        </w:rPr>
        <w:t>[These regulations are to be read in conjunction with Regulation 11.1]</w:t>
      </w:r>
    </w:p>
    <w:p w14:paraId="424A2CD7" w14:textId="77777777" w:rsidR="008A4300" w:rsidRPr="000E7043" w:rsidRDefault="008A4300" w:rsidP="008A4300">
      <w:pPr>
        <w:pStyle w:val="Calendar2"/>
        <w:rPr>
          <w:rFonts w:cs="Arial"/>
          <w:szCs w:val="24"/>
        </w:rPr>
      </w:pPr>
    </w:p>
    <w:p w14:paraId="32A707E0" w14:textId="77777777" w:rsidR="008A4300" w:rsidRPr="000E7043" w:rsidRDefault="008A4300" w:rsidP="008A4300">
      <w:pPr>
        <w:pStyle w:val="CalendarHeader2"/>
        <w:rPr>
          <w:rFonts w:cs="Arial"/>
          <w:szCs w:val="24"/>
        </w:rPr>
      </w:pPr>
      <w:r w:rsidRPr="000E7043">
        <w:rPr>
          <w:rFonts w:cs="Arial"/>
          <w:szCs w:val="24"/>
        </w:rPr>
        <w:t>Status of the Course</w:t>
      </w:r>
    </w:p>
    <w:p w14:paraId="4CE5F910" w14:textId="77777777" w:rsidR="001F5129" w:rsidRPr="000E7043" w:rsidRDefault="000028E7" w:rsidP="001F5129">
      <w:pPr>
        <w:pStyle w:val="Calendar1"/>
        <w:rPr>
          <w:rFonts w:eastAsia="Calibri" w:cs="Arial"/>
          <w:szCs w:val="24"/>
        </w:rPr>
      </w:pPr>
      <w:r w:rsidRPr="000E7043">
        <w:rPr>
          <w:rFonts w:cs="Arial"/>
          <w:szCs w:val="24"/>
        </w:rPr>
        <w:t>11.135.</w:t>
      </w:r>
      <w:r w:rsidR="008A4300" w:rsidRPr="000E7043">
        <w:rPr>
          <w:rFonts w:cs="Arial"/>
          <w:szCs w:val="24"/>
        </w:rPr>
        <w:t>1</w:t>
      </w:r>
      <w:r w:rsidR="008A4300" w:rsidRPr="000E7043">
        <w:rPr>
          <w:rFonts w:cs="Arial"/>
          <w:szCs w:val="24"/>
        </w:rPr>
        <w:tab/>
      </w:r>
      <w:r w:rsidR="001F5129" w:rsidRPr="000E7043">
        <w:rPr>
          <w:rFonts w:eastAsia="Calibri" w:cs="Arial"/>
          <w:szCs w:val="24"/>
        </w:rPr>
        <w:t xml:space="preserve">All students are normally admitted in the first instance to the BSc (Honours) Speech and Language Pathology. </w:t>
      </w:r>
    </w:p>
    <w:p w14:paraId="2D90A8BD" w14:textId="77777777" w:rsidR="000C08C5" w:rsidRPr="000E7043" w:rsidRDefault="000C08C5" w:rsidP="00454CC8">
      <w:pPr>
        <w:pStyle w:val="Calendar1"/>
        <w:rPr>
          <w:rFonts w:cs="Arial"/>
          <w:szCs w:val="24"/>
        </w:rPr>
      </w:pPr>
    </w:p>
    <w:p w14:paraId="21A630E8" w14:textId="77777777" w:rsidR="008A4300" w:rsidRPr="000E7043" w:rsidRDefault="008A4300" w:rsidP="008A4300">
      <w:pPr>
        <w:pStyle w:val="CalendarHeader2"/>
        <w:rPr>
          <w:rFonts w:cs="Arial"/>
          <w:szCs w:val="24"/>
        </w:rPr>
      </w:pPr>
      <w:r w:rsidRPr="000E7043">
        <w:rPr>
          <w:rFonts w:cs="Arial"/>
          <w:szCs w:val="24"/>
        </w:rPr>
        <w:t>Mode of Study</w:t>
      </w:r>
    </w:p>
    <w:p w14:paraId="7FAEEA60" w14:textId="77777777" w:rsidR="008A4300" w:rsidRPr="000E7043" w:rsidRDefault="000028E7" w:rsidP="008A4300">
      <w:pPr>
        <w:pStyle w:val="Calendar1"/>
        <w:rPr>
          <w:rFonts w:cs="Arial"/>
          <w:szCs w:val="24"/>
        </w:rPr>
      </w:pPr>
      <w:r w:rsidRPr="000E7043">
        <w:rPr>
          <w:rFonts w:cs="Arial"/>
          <w:szCs w:val="24"/>
        </w:rPr>
        <w:t>11.135.</w:t>
      </w:r>
      <w:r w:rsidR="008A4300" w:rsidRPr="000E7043">
        <w:rPr>
          <w:rFonts w:cs="Arial"/>
          <w:szCs w:val="24"/>
        </w:rPr>
        <w:t>2</w:t>
      </w:r>
      <w:r w:rsidR="008A4300" w:rsidRPr="000E7043">
        <w:rPr>
          <w:rFonts w:cs="Arial"/>
          <w:b/>
          <w:bCs/>
          <w:szCs w:val="24"/>
        </w:rPr>
        <w:tab/>
      </w:r>
      <w:r w:rsidR="008A4300" w:rsidRPr="000E7043">
        <w:rPr>
          <w:rFonts w:cs="Arial"/>
          <w:szCs w:val="24"/>
        </w:rPr>
        <w:t>The course is available by full-time study only.</w:t>
      </w:r>
    </w:p>
    <w:p w14:paraId="74626A9E" w14:textId="77777777" w:rsidR="008A4300" w:rsidRPr="000E7043" w:rsidRDefault="008A4300" w:rsidP="008A4300">
      <w:pPr>
        <w:pStyle w:val="Calendar2"/>
        <w:rPr>
          <w:rFonts w:cs="Arial"/>
          <w:szCs w:val="24"/>
        </w:rPr>
      </w:pPr>
    </w:p>
    <w:p w14:paraId="7EA13870" w14:textId="77777777" w:rsidR="008A4300" w:rsidRPr="000E7043" w:rsidRDefault="008A4300" w:rsidP="008A4300">
      <w:pPr>
        <w:pStyle w:val="CalendarHeader2"/>
        <w:rPr>
          <w:rFonts w:cs="Arial"/>
          <w:szCs w:val="24"/>
        </w:rPr>
      </w:pPr>
      <w:r w:rsidRPr="000E7043">
        <w:rPr>
          <w:rFonts w:cs="Arial"/>
          <w:szCs w:val="24"/>
        </w:rPr>
        <w:t>Place of Study</w:t>
      </w:r>
    </w:p>
    <w:p w14:paraId="09FF296F" w14:textId="77777777" w:rsidR="008A4300" w:rsidRPr="000E7043" w:rsidRDefault="000028E7" w:rsidP="008A4300">
      <w:pPr>
        <w:pStyle w:val="Calendar1"/>
        <w:rPr>
          <w:rFonts w:cs="Arial"/>
          <w:szCs w:val="24"/>
        </w:rPr>
      </w:pPr>
      <w:r w:rsidRPr="000E7043">
        <w:rPr>
          <w:rFonts w:cs="Arial"/>
          <w:szCs w:val="24"/>
        </w:rPr>
        <w:t>11.135.</w:t>
      </w:r>
      <w:r w:rsidR="008A4300" w:rsidRPr="000E7043">
        <w:rPr>
          <w:rFonts w:cs="Arial"/>
          <w:szCs w:val="24"/>
        </w:rPr>
        <w:t>3</w:t>
      </w:r>
      <w:r w:rsidR="008A4300" w:rsidRPr="000E7043">
        <w:rPr>
          <w:rFonts w:cs="Arial"/>
          <w:szCs w:val="24"/>
        </w:rPr>
        <w:tab/>
        <w:t>The course involves placements and lectures outwith the University campus for whic</w:t>
      </w:r>
      <w:r w:rsidR="005D212D" w:rsidRPr="000E7043">
        <w:rPr>
          <w:rFonts w:cs="Arial"/>
          <w:szCs w:val="24"/>
        </w:rPr>
        <w:t>h students must be a member of the PVG (Protecting Vulnerable Groups) Scheme or, if already a member, must apply for an update.</w:t>
      </w:r>
    </w:p>
    <w:p w14:paraId="1CE54DD6" w14:textId="77777777" w:rsidR="008A4300" w:rsidRPr="000E7043" w:rsidRDefault="008A4300" w:rsidP="008A4300">
      <w:pPr>
        <w:pStyle w:val="Calendar2"/>
        <w:rPr>
          <w:rFonts w:cs="Arial"/>
          <w:szCs w:val="24"/>
        </w:rPr>
      </w:pPr>
    </w:p>
    <w:p w14:paraId="23E7BB4C" w14:textId="77777777" w:rsidR="008A4300" w:rsidRPr="000E7043" w:rsidRDefault="008A4300" w:rsidP="008A4300">
      <w:pPr>
        <w:pStyle w:val="CalendarHeader2"/>
        <w:rPr>
          <w:rFonts w:cs="Arial"/>
          <w:szCs w:val="24"/>
        </w:rPr>
      </w:pPr>
      <w:r w:rsidRPr="000E7043">
        <w:rPr>
          <w:rFonts w:cs="Arial"/>
          <w:szCs w:val="24"/>
        </w:rPr>
        <w:t xml:space="preserve">Curriculum </w:t>
      </w:r>
    </w:p>
    <w:p w14:paraId="0C092110" w14:textId="77777777" w:rsidR="008A4300" w:rsidRPr="000E7043" w:rsidRDefault="008A4300" w:rsidP="008A4300">
      <w:pPr>
        <w:pStyle w:val="CalendarHeader2"/>
        <w:rPr>
          <w:rFonts w:cs="Arial"/>
          <w:szCs w:val="24"/>
        </w:rPr>
      </w:pPr>
      <w:r w:rsidRPr="000E7043">
        <w:rPr>
          <w:rFonts w:cs="Arial"/>
          <w:szCs w:val="24"/>
        </w:rPr>
        <w:t xml:space="preserve">First Year </w:t>
      </w:r>
    </w:p>
    <w:p w14:paraId="55461D1B" w14:textId="77777777" w:rsidR="008A4300" w:rsidRPr="000E7043" w:rsidRDefault="000028E7" w:rsidP="008A4300">
      <w:pPr>
        <w:pStyle w:val="Calendar1"/>
        <w:rPr>
          <w:rFonts w:cs="Arial"/>
          <w:szCs w:val="24"/>
        </w:rPr>
      </w:pPr>
      <w:r w:rsidRPr="000E7043">
        <w:rPr>
          <w:rFonts w:cs="Arial"/>
          <w:szCs w:val="24"/>
        </w:rPr>
        <w:t>11.135.</w:t>
      </w:r>
      <w:r w:rsidR="008A4300" w:rsidRPr="000E7043">
        <w:rPr>
          <w:rFonts w:cs="Arial"/>
          <w:szCs w:val="24"/>
        </w:rPr>
        <w:t>4</w:t>
      </w:r>
      <w:r w:rsidR="008A4300" w:rsidRPr="000E7043">
        <w:rPr>
          <w:rFonts w:cs="Arial"/>
          <w:szCs w:val="24"/>
        </w:rPr>
        <w:tab/>
        <w:t>All students shall undertake classes amounting to 120 credits as follows:</w:t>
      </w:r>
    </w:p>
    <w:p w14:paraId="7DD77AC8" w14:textId="77777777" w:rsidR="008A4300" w:rsidRPr="000E7043" w:rsidRDefault="008A4300" w:rsidP="008A4300">
      <w:pPr>
        <w:pStyle w:val="Calendar2"/>
        <w:rPr>
          <w:rFonts w:cs="Arial"/>
          <w:szCs w:val="24"/>
        </w:rPr>
      </w:pPr>
    </w:p>
    <w:p w14:paraId="4E8E5306" w14:textId="77777777" w:rsidR="008A4300" w:rsidRPr="000E7043" w:rsidRDefault="008A4300" w:rsidP="008A4300">
      <w:pPr>
        <w:pStyle w:val="Curriculum2"/>
        <w:rPr>
          <w:rFonts w:cs="Arial"/>
          <w:szCs w:val="24"/>
        </w:rPr>
      </w:pPr>
      <w:r w:rsidRPr="000E7043">
        <w:rPr>
          <w:rFonts w:cs="Arial"/>
          <w:szCs w:val="24"/>
        </w:rPr>
        <w:t>Compulsory Classes</w:t>
      </w:r>
      <w:r w:rsidRPr="000E7043">
        <w:rPr>
          <w:rFonts w:cs="Arial"/>
          <w:szCs w:val="24"/>
        </w:rPr>
        <w:tab/>
        <w:t>Level</w:t>
      </w:r>
      <w:r w:rsidRPr="000E7043">
        <w:rPr>
          <w:rFonts w:cs="Arial"/>
          <w:szCs w:val="24"/>
        </w:rPr>
        <w:tab/>
        <w:t>Credits</w:t>
      </w:r>
    </w:p>
    <w:p w14:paraId="20B68EF7" w14:textId="77777777" w:rsidR="00BC0975" w:rsidRDefault="00BC0975" w:rsidP="00454CC8">
      <w:pPr>
        <w:tabs>
          <w:tab w:val="left" w:pos="1440"/>
          <w:tab w:val="left" w:pos="2880"/>
          <w:tab w:val="right" w:pos="8352"/>
          <w:tab w:val="right" w:pos="9504"/>
        </w:tabs>
        <w:ind w:left="1440"/>
        <w:rPr>
          <w:rFonts w:eastAsia="Calibri" w:cs="Arial"/>
          <w:sz w:val="24"/>
          <w:szCs w:val="24"/>
          <w:lang w:eastAsia="en-US"/>
        </w:rPr>
      </w:pPr>
      <w:r>
        <w:rPr>
          <w:rFonts w:eastAsia="Calibri" w:cs="Arial"/>
          <w:sz w:val="24"/>
          <w:szCs w:val="24"/>
          <w:lang w:eastAsia="en-US"/>
        </w:rPr>
        <w:t>B6106</w:t>
      </w:r>
      <w:r>
        <w:rPr>
          <w:rFonts w:eastAsia="Calibri" w:cs="Arial"/>
          <w:sz w:val="24"/>
          <w:szCs w:val="24"/>
          <w:lang w:eastAsia="en-US"/>
        </w:rPr>
        <w:tab/>
        <w:t xml:space="preserve">Specialised Anatomy for Speech and </w:t>
      </w:r>
    </w:p>
    <w:p w14:paraId="4513FD7F" w14:textId="474E46D8" w:rsidR="00454CC8" w:rsidRPr="000E7043" w:rsidRDefault="00BC0975" w:rsidP="00454CC8">
      <w:pPr>
        <w:tabs>
          <w:tab w:val="left" w:pos="1440"/>
          <w:tab w:val="left" w:pos="2880"/>
          <w:tab w:val="right" w:pos="8352"/>
          <w:tab w:val="right" w:pos="9504"/>
        </w:tabs>
        <w:ind w:left="1440"/>
        <w:rPr>
          <w:rFonts w:eastAsia="Calibri" w:cs="Arial"/>
          <w:sz w:val="24"/>
          <w:szCs w:val="24"/>
          <w:lang w:eastAsia="en-US"/>
        </w:rPr>
      </w:pPr>
      <w:r>
        <w:rPr>
          <w:rFonts w:eastAsia="Calibri" w:cs="Arial"/>
          <w:sz w:val="24"/>
          <w:szCs w:val="24"/>
          <w:lang w:eastAsia="en-US"/>
        </w:rPr>
        <w:tab/>
        <w:t>Language Pathology</w:t>
      </w:r>
      <w:r w:rsidR="00454CC8" w:rsidRPr="000E7043">
        <w:rPr>
          <w:rFonts w:eastAsia="Calibri" w:cs="Arial"/>
          <w:sz w:val="24"/>
          <w:szCs w:val="24"/>
          <w:lang w:eastAsia="en-US"/>
        </w:rPr>
        <w:tab/>
        <w:t>1</w:t>
      </w:r>
      <w:r w:rsidR="00454CC8" w:rsidRPr="000E7043">
        <w:rPr>
          <w:rFonts w:eastAsia="Calibri" w:cs="Arial"/>
          <w:sz w:val="24"/>
          <w:szCs w:val="24"/>
          <w:lang w:eastAsia="en-US"/>
        </w:rPr>
        <w:tab/>
        <w:t>20</w:t>
      </w:r>
    </w:p>
    <w:p w14:paraId="2AF0D5B1" w14:textId="77777777" w:rsidR="00556D42" w:rsidRPr="000E7043" w:rsidRDefault="00556D42" w:rsidP="00556D42">
      <w:pPr>
        <w:tabs>
          <w:tab w:val="left" w:pos="1440"/>
          <w:tab w:val="left" w:pos="2880"/>
          <w:tab w:val="right" w:pos="8352"/>
          <w:tab w:val="right" w:pos="9504"/>
        </w:tabs>
        <w:ind w:left="1440"/>
        <w:rPr>
          <w:rFonts w:eastAsia="Calibri" w:cs="Arial"/>
          <w:sz w:val="24"/>
          <w:szCs w:val="24"/>
          <w:lang w:eastAsia="en-US"/>
        </w:rPr>
      </w:pPr>
      <w:r w:rsidRPr="000E7043">
        <w:rPr>
          <w:rFonts w:eastAsia="Calibri" w:cs="Arial"/>
          <w:sz w:val="24"/>
          <w:szCs w:val="24"/>
          <w:lang w:eastAsia="en-US"/>
        </w:rPr>
        <w:t>C8107</w:t>
      </w:r>
      <w:r w:rsidRPr="000E7043">
        <w:rPr>
          <w:rFonts w:eastAsia="Calibri" w:cs="Arial"/>
          <w:sz w:val="24"/>
          <w:szCs w:val="24"/>
          <w:lang w:eastAsia="en-US"/>
        </w:rPr>
        <w:tab/>
        <w:t>Introduction to Psychology</w:t>
      </w:r>
      <w:r w:rsidRPr="000E7043">
        <w:rPr>
          <w:rFonts w:eastAsia="Calibri" w:cs="Arial"/>
          <w:sz w:val="24"/>
          <w:szCs w:val="24"/>
          <w:lang w:eastAsia="en-US"/>
        </w:rPr>
        <w:tab/>
        <w:t>1</w:t>
      </w:r>
      <w:r w:rsidRPr="000E7043">
        <w:rPr>
          <w:rFonts w:eastAsia="Calibri" w:cs="Arial"/>
          <w:sz w:val="24"/>
          <w:szCs w:val="24"/>
          <w:lang w:eastAsia="en-US"/>
        </w:rPr>
        <w:tab/>
        <w:t>20</w:t>
      </w:r>
    </w:p>
    <w:p w14:paraId="7442B7FF" w14:textId="77777777" w:rsidR="001F5129" w:rsidRPr="000E7043" w:rsidRDefault="00556D42" w:rsidP="00556D42">
      <w:pPr>
        <w:tabs>
          <w:tab w:val="left" w:pos="1440"/>
          <w:tab w:val="left" w:pos="2880"/>
          <w:tab w:val="right" w:pos="8352"/>
          <w:tab w:val="right" w:pos="9504"/>
        </w:tabs>
        <w:ind w:left="1440"/>
        <w:rPr>
          <w:rFonts w:eastAsia="Calibri" w:cs="Arial"/>
          <w:sz w:val="24"/>
          <w:szCs w:val="24"/>
          <w:lang w:eastAsia="en-US"/>
        </w:rPr>
      </w:pPr>
      <w:r w:rsidRPr="000E7043">
        <w:rPr>
          <w:rFonts w:eastAsia="Calibri" w:cs="Arial"/>
          <w:sz w:val="24"/>
          <w:szCs w:val="24"/>
          <w:lang w:eastAsia="en-US"/>
        </w:rPr>
        <w:t>B6112</w:t>
      </w:r>
      <w:r w:rsidRPr="000E7043">
        <w:rPr>
          <w:rFonts w:eastAsia="Calibri" w:cs="Arial"/>
          <w:sz w:val="24"/>
          <w:szCs w:val="24"/>
          <w:lang w:eastAsia="en-US"/>
        </w:rPr>
        <w:tab/>
        <w:t xml:space="preserve">Personal Development and </w:t>
      </w:r>
    </w:p>
    <w:p w14:paraId="3E99A387" w14:textId="77777777" w:rsidR="00556D42" w:rsidRPr="000E7043" w:rsidRDefault="001F5129" w:rsidP="001F5129">
      <w:pPr>
        <w:tabs>
          <w:tab w:val="left" w:pos="1440"/>
          <w:tab w:val="left" w:pos="2880"/>
          <w:tab w:val="right" w:pos="8352"/>
          <w:tab w:val="right" w:pos="9504"/>
        </w:tabs>
        <w:ind w:left="1440"/>
        <w:rPr>
          <w:rFonts w:eastAsia="Calibri" w:cs="Arial"/>
          <w:sz w:val="24"/>
          <w:szCs w:val="24"/>
          <w:lang w:eastAsia="en-US"/>
        </w:rPr>
      </w:pPr>
      <w:r w:rsidRPr="000E7043">
        <w:rPr>
          <w:rFonts w:eastAsia="Calibri" w:cs="Arial"/>
          <w:sz w:val="24"/>
          <w:szCs w:val="24"/>
          <w:lang w:eastAsia="en-US"/>
        </w:rPr>
        <w:tab/>
      </w:r>
      <w:r w:rsidR="00556D42" w:rsidRPr="000E7043">
        <w:rPr>
          <w:rFonts w:eastAsia="Calibri" w:cs="Arial"/>
          <w:sz w:val="24"/>
          <w:szCs w:val="24"/>
          <w:lang w:eastAsia="en-US"/>
        </w:rPr>
        <w:t>Professional Practice 1</w:t>
      </w:r>
      <w:r w:rsidR="00556D42" w:rsidRPr="000E7043">
        <w:rPr>
          <w:rFonts w:eastAsia="Calibri" w:cs="Arial"/>
          <w:sz w:val="24"/>
          <w:szCs w:val="24"/>
          <w:lang w:eastAsia="en-US"/>
        </w:rPr>
        <w:tab/>
        <w:t>1</w:t>
      </w:r>
      <w:r w:rsidR="00556D42" w:rsidRPr="000E7043">
        <w:rPr>
          <w:rFonts w:eastAsia="Calibri" w:cs="Arial"/>
          <w:sz w:val="24"/>
          <w:szCs w:val="24"/>
          <w:lang w:eastAsia="en-US"/>
        </w:rPr>
        <w:tab/>
        <w:t>20</w:t>
      </w:r>
    </w:p>
    <w:p w14:paraId="27234F7B" w14:textId="77777777" w:rsidR="001F5129" w:rsidRPr="000E7043" w:rsidRDefault="000E7043" w:rsidP="000E7043">
      <w:pPr>
        <w:pStyle w:val="CalendarHeader2"/>
        <w:tabs>
          <w:tab w:val="left" w:pos="2880"/>
          <w:tab w:val="left" w:pos="7938"/>
          <w:tab w:val="right" w:pos="8364"/>
        </w:tabs>
        <w:ind w:left="0" w:firstLine="0"/>
        <w:rPr>
          <w:rFonts w:cs="Arial"/>
          <w:b w:val="0"/>
          <w:szCs w:val="24"/>
        </w:rPr>
      </w:pPr>
      <w:r>
        <w:rPr>
          <w:rFonts w:cs="Arial"/>
          <w:b w:val="0"/>
          <w:szCs w:val="24"/>
        </w:rPr>
        <w:t xml:space="preserve">                      </w:t>
      </w:r>
      <w:r w:rsidR="001F5129" w:rsidRPr="000E7043">
        <w:rPr>
          <w:rFonts w:cs="Arial"/>
          <w:b w:val="0"/>
          <w:szCs w:val="24"/>
        </w:rPr>
        <w:t>B6 104</w:t>
      </w:r>
      <w:r>
        <w:rPr>
          <w:rFonts w:cs="Arial"/>
          <w:b w:val="0"/>
          <w:szCs w:val="24"/>
        </w:rPr>
        <w:t xml:space="preserve">          </w:t>
      </w:r>
      <w:r w:rsidR="001F5129" w:rsidRPr="000E7043">
        <w:rPr>
          <w:rFonts w:cs="Arial"/>
          <w:b w:val="0"/>
          <w:szCs w:val="24"/>
        </w:rPr>
        <w:t>Phonetics: Theory</w:t>
      </w:r>
      <w:r w:rsidR="001F5129" w:rsidRPr="000E7043">
        <w:rPr>
          <w:rFonts w:cs="Arial"/>
          <w:b w:val="0"/>
          <w:szCs w:val="24"/>
        </w:rPr>
        <w:tab/>
        <w:t xml:space="preserve">    1</w:t>
      </w:r>
      <w:r w:rsidR="001F5129" w:rsidRPr="000E7043">
        <w:rPr>
          <w:rFonts w:cs="Arial"/>
          <w:b w:val="0"/>
          <w:szCs w:val="24"/>
        </w:rPr>
        <w:tab/>
      </w:r>
      <w:r w:rsidR="001F5129" w:rsidRPr="000E7043">
        <w:rPr>
          <w:rFonts w:cs="Arial"/>
          <w:b w:val="0"/>
          <w:szCs w:val="24"/>
        </w:rPr>
        <w:tab/>
        <w:t xml:space="preserve">         10</w:t>
      </w:r>
    </w:p>
    <w:p w14:paraId="10ACE892" w14:textId="77777777" w:rsidR="001F5129" w:rsidRPr="000E7043" w:rsidRDefault="001F5129" w:rsidP="001F5129">
      <w:pPr>
        <w:pStyle w:val="CalendarHeader2"/>
        <w:tabs>
          <w:tab w:val="left" w:pos="2880"/>
          <w:tab w:val="left" w:pos="7938"/>
          <w:tab w:val="right" w:pos="8364"/>
        </w:tabs>
        <w:rPr>
          <w:rFonts w:cs="Arial"/>
          <w:b w:val="0"/>
          <w:szCs w:val="24"/>
        </w:rPr>
      </w:pPr>
      <w:r w:rsidRPr="000E7043">
        <w:rPr>
          <w:rFonts w:cs="Arial"/>
          <w:b w:val="0"/>
          <w:szCs w:val="24"/>
        </w:rPr>
        <w:t>B6 105</w:t>
      </w:r>
      <w:r w:rsidRPr="000E7043">
        <w:rPr>
          <w:rFonts w:cs="Arial"/>
          <w:b w:val="0"/>
          <w:szCs w:val="24"/>
        </w:rPr>
        <w:tab/>
        <w:t xml:space="preserve">Phonetics: Production and Transcription </w:t>
      </w:r>
      <w:r w:rsidRPr="000E7043">
        <w:rPr>
          <w:rFonts w:cs="Arial"/>
          <w:b w:val="0"/>
          <w:szCs w:val="24"/>
        </w:rPr>
        <w:tab/>
        <w:t xml:space="preserve">    1</w:t>
      </w:r>
      <w:r w:rsidRPr="000E7043">
        <w:rPr>
          <w:rFonts w:cs="Arial"/>
          <w:b w:val="0"/>
          <w:szCs w:val="24"/>
        </w:rPr>
        <w:tab/>
      </w:r>
      <w:r w:rsidRPr="000E7043">
        <w:rPr>
          <w:rFonts w:cs="Arial"/>
          <w:b w:val="0"/>
          <w:szCs w:val="24"/>
        </w:rPr>
        <w:tab/>
        <w:t xml:space="preserve">         10</w:t>
      </w:r>
    </w:p>
    <w:p w14:paraId="5462D612" w14:textId="77777777" w:rsidR="001F5129" w:rsidRPr="000E7043" w:rsidRDefault="001F5129" w:rsidP="001F5129">
      <w:pPr>
        <w:pStyle w:val="CalendarHeader2"/>
        <w:tabs>
          <w:tab w:val="left" w:pos="2880"/>
          <w:tab w:val="left" w:pos="7938"/>
          <w:tab w:val="right" w:pos="8364"/>
        </w:tabs>
        <w:rPr>
          <w:rFonts w:cs="Arial"/>
          <w:b w:val="0"/>
          <w:szCs w:val="24"/>
        </w:rPr>
      </w:pPr>
      <w:r w:rsidRPr="000E7043">
        <w:rPr>
          <w:rFonts w:cs="Arial"/>
          <w:b w:val="0"/>
          <w:szCs w:val="24"/>
        </w:rPr>
        <w:t>B6 103</w:t>
      </w:r>
      <w:r w:rsidRPr="000E7043">
        <w:rPr>
          <w:rFonts w:cs="Arial"/>
          <w:b w:val="0"/>
          <w:szCs w:val="24"/>
        </w:rPr>
        <w:tab/>
        <w:t>Linguistics 1: Pragmatics and Psycholinguistics     1</w:t>
      </w:r>
      <w:r w:rsidRPr="000E7043">
        <w:rPr>
          <w:rFonts w:cs="Arial"/>
          <w:b w:val="0"/>
          <w:szCs w:val="24"/>
        </w:rPr>
        <w:tab/>
      </w:r>
      <w:r w:rsidRPr="000E7043">
        <w:rPr>
          <w:rFonts w:cs="Arial"/>
          <w:b w:val="0"/>
          <w:szCs w:val="24"/>
        </w:rPr>
        <w:tab/>
        <w:t xml:space="preserve">         10</w:t>
      </w:r>
    </w:p>
    <w:p w14:paraId="23822583" w14:textId="77777777" w:rsidR="00BC0975" w:rsidRDefault="00BC0975" w:rsidP="001F5129">
      <w:pPr>
        <w:pStyle w:val="CalendarHeader2"/>
        <w:tabs>
          <w:tab w:val="left" w:pos="2880"/>
          <w:tab w:val="left" w:pos="7938"/>
          <w:tab w:val="right" w:pos="8364"/>
        </w:tabs>
        <w:rPr>
          <w:rFonts w:cs="Arial"/>
          <w:b w:val="0"/>
          <w:szCs w:val="24"/>
        </w:rPr>
      </w:pPr>
      <w:r>
        <w:rPr>
          <w:rFonts w:cs="Arial"/>
          <w:b w:val="0"/>
          <w:szCs w:val="24"/>
        </w:rPr>
        <w:t>BE 106</w:t>
      </w:r>
      <w:r w:rsidR="001F5129" w:rsidRPr="000E7043">
        <w:rPr>
          <w:rFonts w:cs="Arial"/>
          <w:b w:val="0"/>
          <w:szCs w:val="24"/>
        </w:rPr>
        <w:tab/>
      </w:r>
      <w:r>
        <w:rPr>
          <w:rFonts w:cs="Arial"/>
          <w:b w:val="0"/>
          <w:szCs w:val="24"/>
        </w:rPr>
        <w:t xml:space="preserve">Anatomy and </w:t>
      </w:r>
      <w:r w:rsidR="001F5129" w:rsidRPr="000E7043">
        <w:rPr>
          <w:rFonts w:cs="Arial"/>
          <w:b w:val="0"/>
          <w:szCs w:val="24"/>
        </w:rPr>
        <w:t xml:space="preserve">Physiology for Speech and </w:t>
      </w:r>
    </w:p>
    <w:p w14:paraId="6EBB50BF" w14:textId="37A54717" w:rsidR="001F5129" w:rsidRPr="000E7043" w:rsidRDefault="00BC0975" w:rsidP="001F5129">
      <w:pPr>
        <w:pStyle w:val="CalendarHeader2"/>
        <w:tabs>
          <w:tab w:val="left" w:pos="2880"/>
          <w:tab w:val="left" w:pos="7938"/>
          <w:tab w:val="right" w:pos="8364"/>
        </w:tabs>
        <w:rPr>
          <w:rFonts w:cs="Arial"/>
          <w:b w:val="0"/>
          <w:szCs w:val="24"/>
        </w:rPr>
      </w:pPr>
      <w:r>
        <w:rPr>
          <w:rFonts w:cs="Arial"/>
          <w:b w:val="0"/>
          <w:szCs w:val="24"/>
        </w:rPr>
        <w:tab/>
      </w:r>
      <w:r>
        <w:rPr>
          <w:rFonts w:cs="Arial"/>
          <w:b w:val="0"/>
          <w:szCs w:val="24"/>
        </w:rPr>
        <w:tab/>
      </w:r>
      <w:r w:rsidR="001F5129" w:rsidRPr="000E7043">
        <w:rPr>
          <w:rFonts w:cs="Arial"/>
          <w:b w:val="0"/>
          <w:szCs w:val="24"/>
        </w:rPr>
        <w:t xml:space="preserve">Language Therapy      </w:t>
      </w:r>
      <w:r>
        <w:rPr>
          <w:rFonts w:cs="Arial"/>
          <w:b w:val="0"/>
          <w:szCs w:val="24"/>
        </w:rPr>
        <w:tab/>
      </w:r>
      <w:r>
        <w:rPr>
          <w:rFonts w:cs="Arial"/>
          <w:b w:val="0"/>
          <w:szCs w:val="24"/>
        </w:rPr>
        <w:tab/>
        <w:t>1</w:t>
      </w:r>
      <w:r>
        <w:rPr>
          <w:rFonts w:cs="Arial"/>
          <w:b w:val="0"/>
          <w:szCs w:val="24"/>
        </w:rPr>
        <w:tab/>
        <w:t xml:space="preserve">        10</w:t>
      </w:r>
    </w:p>
    <w:p w14:paraId="231591EB" w14:textId="77777777" w:rsidR="008A4300" w:rsidRPr="000E7043" w:rsidRDefault="001F5129" w:rsidP="001F5129">
      <w:pPr>
        <w:pStyle w:val="Calendar2"/>
        <w:rPr>
          <w:rFonts w:cs="Arial"/>
          <w:szCs w:val="24"/>
        </w:rPr>
      </w:pPr>
      <w:r w:rsidRPr="000E7043">
        <w:rPr>
          <w:rFonts w:cs="Arial"/>
          <w:szCs w:val="24"/>
        </w:rPr>
        <w:t>BE 104          Foundations for Interprofessional Practice              1            20</w:t>
      </w:r>
      <w:r w:rsidR="008A4300" w:rsidRPr="000E7043">
        <w:rPr>
          <w:rFonts w:cs="Arial"/>
          <w:szCs w:val="24"/>
        </w:rPr>
        <w:tab/>
      </w:r>
    </w:p>
    <w:p w14:paraId="0D8BB8D2" w14:textId="77777777" w:rsidR="001F5129" w:rsidRPr="000E7043" w:rsidRDefault="001F5129" w:rsidP="008A4300">
      <w:pPr>
        <w:pStyle w:val="CalendarHeader2"/>
        <w:rPr>
          <w:rFonts w:cs="Arial"/>
          <w:szCs w:val="24"/>
        </w:rPr>
      </w:pPr>
    </w:p>
    <w:p w14:paraId="443DF89A" w14:textId="77777777" w:rsidR="008A4300" w:rsidRPr="000E7043" w:rsidRDefault="008A4300" w:rsidP="008A4300">
      <w:pPr>
        <w:pStyle w:val="CalendarHeader2"/>
        <w:rPr>
          <w:rFonts w:cs="Arial"/>
          <w:szCs w:val="24"/>
        </w:rPr>
      </w:pPr>
      <w:r w:rsidRPr="000E7043">
        <w:rPr>
          <w:rFonts w:cs="Arial"/>
          <w:szCs w:val="24"/>
        </w:rPr>
        <w:t>Second Year</w:t>
      </w:r>
    </w:p>
    <w:p w14:paraId="1876FB26" w14:textId="77777777" w:rsidR="008A4300" w:rsidRPr="000E7043" w:rsidRDefault="000028E7" w:rsidP="008A4300">
      <w:pPr>
        <w:pStyle w:val="Calendar1"/>
        <w:rPr>
          <w:rFonts w:cs="Arial"/>
          <w:szCs w:val="24"/>
        </w:rPr>
      </w:pPr>
      <w:r w:rsidRPr="000E7043">
        <w:rPr>
          <w:rFonts w:cs="Arial"/>
          <w:szCs w:val="24"/>
        </w:rPr>
        <w:t>11.135.</w:t>
      </w:r>
      <w:r w:rsidR="008A4300" w:rsidRPr="000E7043">
        <w:rPr>
          <w:rFonts w:cs="Arial"/>
          <w:szCs w:val="24"/>
        </w:rPr>
        <w:t>5</w:t>
      </w:r>
      <w:r w:rsidR="008A4300" w:rsidRPr="000E7043">
        <w:rPr>
          <w:rFonts w:cs="Arial"/>
          <w:szCs w:val="24"/>
        </w:rPr>
        <w:tab/>
        <w:t>All students shall undertake classes amounting to 120 credits as follows:</w:t>
      </w:r>
    </w:p>
    <w:p w14:paraId="278D940F" w14:textId="77777777" w:rsidR="008A4300" w:rsidRPr="000E7043" w:rsidRDefault="008A4300" w:rsidP="008A4300">
      <w:pPr>
        <w:pStyle w:val="Calendar2"/>
        <w:rPr>
          <w:rFonts w:cs="Arial"/>
          <w:szCs w:val="24"/>
        </w:rPr>
      </w:pPr>
    </w:p>
    <w:p w14:paraId="7D75C036" w14:textId="77777777" w:rsidR="008A4300" w:rsidRPr="000E7043" w:rsidRDefault="008A4300" w:rsidP="008A4300">
      <w:pPr>
        <w:pStyle w:val="Curriculum2"/>
        <w:rPr>
          <w:rFonts w:cs="Arial"/>
          <w:szCs w:val="24"/>
        </w:rPr>
      </w:pPr>
      <w:r w:rsidRPr="000E7043">
        <w:rPr>
          <w:rFonts w:cs="Arial"/>
          <w:szCs w:val="24"/>
        </w:rPr>
        <w:t xml:space="preserve">Compulsory Classes </w:t>
      </w:r>
      <w:r w:rsidRPr="000E7043">
        <w:rPr>
          <w:rFonts w:cs="Arial"/>
          <w:szCs w:val="24"/>
        </w:rPr>
        <w:tab/>
        <w:t>Level</w:t>
      </w:r>
      <w:r w:rsidRPr="000E7043">
        <w:rPr>
          <w:rFonts w:cs="Arial"/>
          <w:szCs w:val="24"/>
        </w:rPr>
        <w:tab/>
        <w:t>Credits</w:t>
      </w:r>
    </w:p>
    <w:p w14:paraId="295BE3BC" w14:textId="77777777" w:rsidR="008A4300" w:rsidRPr="000E7043" w:rsidRDefault="00F23CA7" w:rsidP="008A4300">
      <w:pPr>
        <w:pStyle w:val="Curriculum2"/>
        <w:rPr>
          <w:rFonts w:cs="Arial"/>
          <w:szCs w:val="24"/>
        </w:rPr>
      </w:pPr>
      <w:r w:rsidRPr="000E7043">
        <w:rPr>
          <w:rFonts w:cs="Arial"/>
          <w:szCs w:val="24"/>
        </w:rPr>
        <w:t>B6</w:t>
      </w:r>
      <w:r w:rsidR="008A4300" w:rsidRPr="000E7043">
        <w:rPr>
          <w:rFonts w:cs="Arial"/>
          <w:szCs w:val="24"/>
        </w:rPr>
        <w:t xml:space="preserve"> 208</w:t>
      </w:r>
      <w:r w:rsidR="008A4300" w:rsidRPr="000E7043">
        <w:rPr>
          <w:rFonts w:cs="Arial"/>
          <w:szCs w:val="24"/>
        </w:rPr>
        <w:tab/>
        <w:t>Speech, Language and Communication Needs</w:t>
      </w:r>
      <w:r w:rsidR="008A4300" w:rsidRPr="000E7043">
        <w:rPr>
          <w:rFonts w:cs="Arial"/>
          <w:szCs w:val="24"/>
        </w:rPr>
        <w:tab/>
      </w:r>
    </w:p>
    <w:p w14:paraId="453C708C" w14:textId="77777777" w:rsidR="008A4300" w:rsidRPr="000E7043" w:rsidRDefault="008A4300" w:rsidP="008A4300">
      <w:pPr>
        <w:pStyle w:val="Curriculum2"/>
        <w:rPr>
          <w:rFonts w:cs="Arial"/>
          <w:szCs w:val="24"/>
        </w:rPr>
      </w:pPr>
      <w:r w:rsidRPr="000E7043">
        <w:rPr>
          <w:rFonts w:cs="Arial"/>
          <w:szCs w:val="24"/>
        </w:rPr>
        <w:tab/>
        <w:t>and Intervention 1</w:t>
      </w:r>
      <w:r w:rsidRPr="000E7043">
        <w:rPr>
          <w:rFonts w:cs="Arial"/>
          <w:szCs w:val="24"/>
        </w:rPr>
        <w:tab/>
        <w:t>2</w:t>
      </w:r>
      <w:r w:rsidRPr="000E7043">
        <w:rPr>
          <w:rFonts w:cs="Arial"/>
          <w:szCs w:val="24"/>
        </w:rPr>
        <w:tab/>
        <w:t>20</w:t>
      </w:r>
    </w:p>
    <w:p w14:paraId="3AB68F1D" w14:textId="77777777" w:rsidR="008A4300" w:rsidRPr="000E7043" w:rsidRDefault="00F23CA7" w:rsidP="008A4300">
      <w:pPr>
        <w:pStyle w:val="Curriculum2"/>
        <w:rPr>
          <w:rFonts w:cs="Arial"/>
          <w:szCs w:val="24"/>
        </w:rPr>
      </w:pPr>
      <w:r w:rsidRPr="000E7043">
        <w:rPr>
          <w:rFonts w:cs="Arial"/>
          <w:szCs w:val="24"/>
        </w:rPr>
        <w:t>B6</w:t>
      </w:r>
      <w:r w:rsidR="008A4300" w:rsidRPr="000E7043">
        <w:rPr>
          <w:rFonts w:cs="Arial"/>
          <w:szCs w:val="24"/>
        </w:rPr>
        <w:t xml:space="preserve"> 209</w:t>
      </w:r>
      <w:r w:rsidR="008A4300" w:rsidRPr="000E7043">
        <w:rPr>
          <w:rFonts w:cs="Arial"/>
          <w:szCs w:val="24"/>
        </w:rPr>
        <w:tab/>
        <w:t xml:space="preserve">Speech, Language and Communication Needs </w:t>
      </w:r>
    </w:p>
    <w:p w14:paraId="089D26BA" w14:textId="77777777" w:rsidR="008A4300" w:rsidRPr="000E7043" w:rsidRDefault="008A4300" w:rsidP="008A4300">
      <w:pPr>
        <w:pStyle w:val="Curriculum2"/>
        <w:rPr>
          <w:rFonts w:cs="Arial"/>
          <w:szCs w:val="24"/>
        </w:rPr>
      </w:pPr>
      <w:r w:rsidRPr="000E7043">
        <w:rPr>
          <w:rFonts w:cs="Arial"/>
          <w:szCs w:val="24"/>
        </w:rPr>
        <w:tab/>
        <w:t>and Intervention 2</w:t>
      </w:r>
      <w:r w:rsidRPr="000E7043">
        <w:rPr>
          <w:rFonts w:cs="Arial"/>
          <w:szCs w:val="24"/>
        </w:rPr>
        <w:tab/>
        <w:t>2</w:t>
      </w:r>
      <w:r w:rsidRPr="000E7043">
        <w:rPr>
          <w:rFonts w:cs="Arial"/>
          <w:szCs w:val="24"/>
        </w:rPr>
        <w:tab/>
        <w:t>20</w:t>
      </w:r>
    </w:p>
    <w:p w14:paraId="0FE36339" w14:textId="77777777" w:rsidR="008A4300" w:rsidRPr="000E7043" w:rsidRDefault="00F23CA7" w:rsidP="008A4300">
      <w:pPr>
        <w:pStyle w:val="Curriculum2"/>
        <w:rPr>
          <w:rFonts w:cs="Arial"/>
          <w:szCs w:val="24"/>
        </w:rPr>
      </w:pPr>
      <w:r w:rsidRPr="000E7043">
        <w:rPr>
          <w:rFonts w:cs="Arial"/>
          <w:szCs w:val="24"/>
        </w:rPr>
        <w:t>B6</w:t>
      </w:r>
      <w:r w:rsidR="008A4300" w:rsidRPr="000E7043">
        <w:rPr>
          <w:rFonts w:cs="Arial"/>
          <w:szCs w:val="24"/>
        </w:rPr>
        <w:t xml:space="preserve"> 211</w:t>
      </w:r>
      <w:r w:rsidR="008A4300" w:rsidRPr="000E7043">
        <w:rPr>
          <w:rFonts w:cs="Arial"/>
          <w:szCs w:val="24"/>
        </w:rPr>
        <w:tab/>
        <w:t xml:space="preserve">Personal Development and Professional </w:t>
      </w:r>
    </w:p>
    <w:p w14:paraId="21623748" w14:textId="77777777" w:rsidR="008A4300" w:rsidRPr="000E7043" w:rsidRDefault="008A4300" w:rsidP="008A4300">
      <w:pPr>
        <w:pStyle w:val="Curriculum2"/>
        <w:rPr>
          <w:rFonts w:cs="Arial"/>
          <w:szCs w:val="24"/>
        </w:rPr>
      </w:pPr>
      <w:r w:rsidRPr="000E7043">
        <w:rPr>
          <w:rFonts w:cs="Arial"/>
          <w:szCs w:val="24"/>
        </w:rPr>
        <w:tab/>
        <w:t>Practice 2</w:t>
      </w:r>
      <w:r w:rsidRPr="000E7043">
        <w:rPr>
          <w:rFonts w:cs="Arial"/>
          <w:szCs w:val="24"/>
        </w:rPr>
        <w:tab/>
        <w:t>2</w:t>
      </w:r>
      <w:r w:rsidRPr="000E7043">
        <w:rPr>
          <w:rFonts w:cs="Arial"/>
          <w:szCs w:val="24"/>
        </w:rPr>
        <w:tab/>
        <w:t>20</w:t>
      </w:r>
    </w:p>
    <w:p w14:paraId="4FEF9A20" w14:textId="77777777" w:rsidR="001F5129" w:rsidRPr="000E7043" w:rsidRDefault="001F5129" w:rsidP="001F5129">
      <w:pPr>
        <w:pStyle w:val="Curriculum2"/>
        <w:rPr>
          <w:rFonts w:cs="Arial"/>
          <w:szCs w:val="24"/>
        </w:rPr>
      </w:pPr>
      <w:r w:rsidRPr="000E7043">
        <w:rPr>
          <w:rFonts w:cs="Arial"/>
          <w:szCs w:val="24"/>
        </w:rPr>
        <w:t>B6 227</w:t>
      </w:r>
      <w:r w:rsidRPr="000E7043">
        <w:rPr>
          <w:rFonts w:cs="Arial"/>
          <w:szCs w:val="24"/>
        </w:rPr>
        <w:tab/>
        <w:t>Linguistics 2: Grammar, Semantics and Prosody</w:t>
      </w:r>
      <w:r w:rsidRPr="000E7043">
        <w:rPr>
          <w:rFonts w:cs="Arial"/>
          <w:szCs w:val="24"/>
        </w:rPr>
        <w:tab/>
        <w:t>2</w:t>
      </w:r>
      <w:r w:rsidRPr="000E7043">
        <w:rPr>
          <w:rFonts w:cs="Arial"/>
          <w:szCs w:val="24"/>
        </w:rPr>
        <w:tab/>
        <w:t>20</w:t>
      </w:r>
    </w:p>
    <w:p w14:paraId="35F896B7" w14:textId="77777777" w:rsidR="001F5129" w:rsidRPr="000E7043" w:rsidRDefault="001F5129" w:rsidP="001F5129">
      <w:pPr>
        <w:pStyle w:val="Curriculum2"/>
        <w:rPr>
          <w:rFonts w:cs="Arial"/>
          <w:szCs w:val="24"/>
        </w:rPr>
      </w:pPr>
      <w:r w:rsidRPr="000E7043">
        <w:rPr>
          <w:rFonts w:cs="Arial"/>
          <w:szCs w:val="24"/>
        </w:rPr>
        <w:t>B6 228</w:t>
      </w:r>
      <w:r w:rsidRPr="000E7043">
        <w:rPr>
          <w:rFonts w:cs="Arial"/>
          <w:szCs w:val="24"/>
        </w:rPr>
        <w:tab/>
        <w:t>Aphasia, Dysarthria and Dysphagia</w:t>
      </w:r>
      <w:r w:rsidRPr="000E7043">
        <w:rPr>
          <w:rFonts w:cs="Arial"/>
          <w:szCs w:val="24"/>
        </w:rPr>
        <w:tab/>
        <w:t>2</w:t>
      </w:r>
      <w:r w:rsidRPr="000E7043">
        <w:rPr>
          <w:rFonts w:cs="Arial"/>
          <w:szCs w:val="24"/>
        </w:rPr>
        <w:tab/>
        <w:t>20</w:t>
      </w:r>
    </w:p>
    <w:p w14:paraId="1CBAC333" w14:textId="77777777" w:rsidR="001F5129" w:rsidRPr="000E7043" w:rsidRDefault="001F5129" w:rsidP="001F5129">
      <w:pPr>
        <w:pStyle w:val="Curriculum2"/>
        <w:rPr>
          <w:rFonts w:cs="Arial"/>
          <w:szCs w:val="24"/>
        </w:rPr>
      </w:pPr>
      <w:r w:rsidRPr="000E7043">
        <w:rPr>
          <w:rFonts w:cs="Arial"/>
          <w:szCs w:val="24"/>
        </w:rPr>
        <w:t>B6 229</w:t>
      </w:r>
      <w:r w:rsidRPr="000E7043">
        <w:rPr>
          <w:rFonts w:cs="Arial"/>
          <w:szCs w:val="24"/>
        </w:rPr>
        <w:tab/>
        <w:t>Neurology and Paediatrics</w:t>
      </w:r>
      <w:r w:rsidRPr="000E7043">
        <w:rPr>
          <w:rFonts w:cs="Arial"/>
          <w:szCs w:val="24"/>
        </w:rPr>
        <w:tab/>
        <w:t>2</w:t>
      </w:r>
      <w:r w:rsidRPr="000E7043">
        <w:rPr>
          <w:rFonts w:cs="Arial"/>
          <w:szCs w:val="24"/>
        </w:rPr>
        <w:tab/>
        <w:t>10</w:t>
      </w:r>
    </w:p>
    <w:p w14:paraId="43DF3167" w14:textId="77777777" w:rsidR="001F5129" w:rsidRPr="000E7043" w:rsidRDefault="001F5129" w:rsidP="001F5129">
      <w:pPr>
        <w:pStyle w:val="Curriculum2"/>
        <w:rPr>
          <w:rFonts w:cs="Arial"/>
          <w:szCs w:val="24"/>
        </w:rPr>
      </w:pPr>
      <w:r w:rsidRPr="000E7043">
        <w:rPr>
          <w:rFonts w:cs="Arial"/>
          <w:szCs w:val="24"/>
        </w:rPr>
        <w:t>B6 230</w:t>
      </w:r>
      <w:r w:rsidRPr="000E7043">
        <w:rPr>
          <w:rFonts w:cs="Arial"/>
          <w:szCs w:val="24"/>
        </w:rPr>
        <w:tab/>
        <w:t>Audiology &amp; ENT</w:t>
      </w:r>
      <w:r w:rsidRPr="000E7043">
        <w:rPr>
          <w:rFonts w:cs="Arial"/>
          <w:szCs w:val="24"/>
        </w:rPr>
        <w:tab/>
        <w:t>2</w:t>
      </w:r>
      <w:r w:rsidRPr="000E7043">
        <w:rPr>
          <w:rFonts w:cs="Arial"/>
          <w:szCs w:val="24"/>
        </w:rPr>
        <w:tab/>
        <w:t>10</w:t>
      </w:r>
    </w:p>
    <w:p w14:paraId="647706E5" w14:textId="77777777" w:rsidR="008A4300" w:rsidRPr="000E7043" w:rsidRDefault="008A4300" w:rsidP="008A4300">
      <w:pPr>
        <w:pStyle w:val="Calendar2"/>
        <w:rPr>
          <w:rFonts w:cs="Arial"/>
          <w:szCs w:val="24"/>
        </w:rPr>
      </w:pPr>
    </w:p>
    <w:p w14:paraId="45506E29" w14:textId="77777777" w:rsidR="008A4300" w:rsidRPr="000E7043" w:rsidRDefault="008A4300" w:rsidP="008A4300">
      <w:pPr>
        <w:pStyle w:val="CalendarHeader2"/>
        <w:rPr>
          <w:rFonts w:cs="Arial"/>
          <w:szCs w:val="24"/>
        </w:rPr>
      </w:pPr>
      <w:r w:rsidRPr="000E7043">
        <w:rPr>
          <w:rFonts w:cs="Arial"/>
          <w:szCs w:val="24"/>
        </w:rPr>
        <w:t xml:space="preserve">Third Year </w:t>
      </w:r>
    </w:p>
    <w:p w14:paraId="399EF51C" w14:textId="77777777" w:rsidR="008A4300" w:rsidRPr="000E7043" w:rsidRDefault="000028E7" w:rsidP="008A4300">
      <w:pPr>
        <w:pStyle w:val="Calendar1"/>
        <w:rPr>
          <w:rFonts w:cs="Arial"/>
          <w:szCs w:val="24"/>
        </w:rPr>
      </w:pPr>
      <w:r w:rsidRPr="000E7043">
        <w:rPr>
          <w:rFonts w:cs="Arial"/>
          <w:szCs w:val="24"/>
        </w:rPr>
        <w:t>11.135.</w:t>
      </w:r>
      <w:r w:rsidR="008A4300" w:rsidRPr="000E7043">
        <w:rPr>
          <w:rFonts w:cs="Arial"/>
          <w:szCs w:val="24"/>
        </w:rPr>
        <w:t>6</w:t>
      </w:r>
      <w:r w:rsidR="008A4300" w:rsidRPr="000E7043">
        <w:rPr>
          <w:rFonts w:cs="Arial"/>
          <w:szCs w:val="24"/>
        </w:rPr>
        <w:tab/>
        <w:t xml:space="preserve">All students shall undertake classes amounting to 120 credits as follows: </w:t>
      </w:r>
    </w:p>
    <w:p w14:paraId="222E0153" w14:textId="77777777" w:rsidR="008A4300" w:rsidRPr="000E7043" w:rsidRDefault="008A4300" w:rsidP="008A4300">
      <w:pPr>
        <w:pStyle w:val="Calendar2"/>
        <w:rPr>
          <w:rFonts w:cs="Arial"/>
          <w:szCs w:val="24"/>
        </w:rPr>
      </w:pPr>
    </w:p>
    <w:p w14:paraId="59F591EF" w14:textId="77777777" w:rsidR="008A4300" w:rsidRPr="000E7043" w:rsidRDefault="008A4300" w:rsidP="008A4300">
      <w:pPr>
        <w:pStyle w:val="Curriculum2"/>
        <w:rPr>
          <w:rFonts w:cs="Arial"/>
          <w:szCs w:val="24"/>
        </w:rPr>
      </w:pPr>
      <w:r w:rsidRPr="000E7043">
        <w:rPr>
          <w:rFonts w:cs="Arial"/>
          <w:szCs w:val="24"/>
        </w:rPr>
        <w:t xml:space="preserve">Compulsory Classes </w:t>
      </w:r>
      <w:r w:rsidRPr="000E7043">
        <w:rPr>
          <w:rFonts w:cs="Arial"/>
          <w:szCs w:val="24"/>
        </w:rPr>
        <w:tab/>
        <w:t>Level</w:t>
      </w:r>
      <w:r w:rsidRPr="000E7043">
        <w:rPr>
          <w:rFonts w:cs="Arial"/>
          <w:szCs w:val="24"/>
        </w:rPr>
        <w:tab/>
        <w:t>Credits</w:t>
      </w:r>
    </w:p>
    <w:p w14:paraId="3CEC7449" w14:textId="77777777" w:rsidR="008A4300" w:rsidRPr="000E7043" w:rsidRDefault="00F23CA7" w:rsidP="008A4300">
      <w:pPr>
        <w:pStyle w:val="Curriculum2"/>
        <w:rPr>
          <w:rFonts w:cs="Arial"/>
          <w:szCs w:val="24"/>
        </w:rPr>
      </w:pPr>
      <w:r w:rsidRPr="000E7043">
        <w:rPr>
          <w:rFonts w:cs="Arial"/>
          <w:szCs w:val="24"/>
        </w:rPr>
        <w:t>B6</w:t>
      </w:r>
      <w:r w:rsidR="008A4300" w:rsidRPr="000E7043">
        <w:rPr>
          <w:rFonts w:cs="Arial"/>
          <w:szCs w:val="24"/>
        </w:rPr>
        <w:t xml:space="preserve"> 327</w:t>
      </w:r>
      <w:r w:rsidR="008A4300" w:rsidRPr="000E7043">
        <w:rPr>
          <w:rFonts w:cs="Arial"/>
          <w:szCs w:val="24"/>
        </w:rPr>
        <w:tab/>
        <w:t xml:space="preserve">Personal Development and Professional </w:t>
      </w:r>
    </w:p>
    <w:p w14:paraId="5635F507" w14:textId="77777777" w:rsidR="008A4300" w:rsidRPr="000E7043" w:rsidRDefault="008A4300" w:rsidP="008A4300">
      <w:pPr>
        <w:pStyle w:val="Curriculum2"/>
        <w:rPr>
          <w:rFonts w:cs="Arial"/>
          <w:szCs w:val="24"/>
        </w:rPr>
      </w:pPr>
      <w:r w:rsidRPr="000E7043">
        <w:rPr>
          <w:rFonts w:cs="Arial"/>
          <w:szCs w:val="24"/>
        </w:rPr>
        <w:tab/>
        <w:t>Practice 3</w:t>
      </w:r>
      <w:r w:rsidRPr="000E7043">
        <w:rPr>
          <w:rFonts w:cs="Arial"/>
          <w:szCs w:val="24"/>
        </w:rPr>
        <w:tab/>
        <w:t>3</w:t>
      </w:r>
      <w:r w:rsidRPr="000E7043">
        <w:rPr>
          <w:rFonts w:cs="Arial"/>
          <w:szCs w:val="24"/>
        </w:rPr>
        <w:tab/>
        <w:t>20</w:t>
      </w:r>
    </w:p>
    <w:p w14:paraId="6F05E595" w14:textId="77777777" w:rsidR="008A4300" w:rsidRPr="000E7043" w:rsidRDefault="00A22FBD" w:rsidP="008A4300">
      <w:pPr>
        <w:pStyle w:val="Curriculum2"/>
        <w:rPr>
          <w:rFonts w:cs="Arial"/>
          <w:szCs w:val="24"/>
        </w:rPr>
      </w:pPr>
      <w:r w:rsidRPr="000E7043">
        <w:rPr>
          <w:rFonts w:cs="Arial"/>
          <w:szCs w:val="24"/>
        </w:rPr>
        <w:t>C8</w:t>
      </w:r>
      <w:r w:rsidR="008A4300" w:rsidRPr="000E7043">
        <w:rPr>
          <w:rFonts w:cs="Arial"/>
          <w:szCs w:val="24"/>
        </w:rPr>
        <w:t xml:space="preserve"> </w:t>
      </w:r>
      <w:r w:rsidR="009F4973" w:rsidRPr="000E7043">
        <w:rPr>
          <w:rFonts w:cs="Arial"/>
          <w:szCs w:val="24"/>
        </w:rPr>
        <w:t>203</w:t>
      </w:r>
      <w:r w:rsidR="009F4973" w:rsidRPr="000E7043">
        <w:rPr>
          <w:rFonts w:cs="Arial"/>
          <w:szCs w:val="24"/>
        </w:rPr>
        <w:tab/>
        <w:t>Introduction to Research Design and Analysis</w:t>
      </w:r>
      <w:r w:rsidR="009F4973" w:rsidRPr="000E7043">
        <w:rPr>
          <w:rFonts w:cs="Arial"/>
          <w:szCs w:val="24"/>
        </w:rPr>
        <w:tab/>
        <w:t>2</w:t>
      </w:r>
      <w:r w:rsidR="009F4973" w:rsidRPr="000E7043">
        <w:rPr>
          <w:rFonts w:cs="Arial"/>
          <w:szCs w:val="24"/>
        </w:rPr>
        <w:tab/>
        <w:t>20</w:t>
      </w:r>
    </w:p>
    <w:p w14:paraId="50456F60" w14:textId="77777777" w:rsidR="001F5129" w:rsidRPr="000E7043" w:rsidRDefault="001F5129" w:rsidP="001F5129">
      <w:pPr>
        <w:pStyle w:val="Calendar2"/>
        <w:tabs>
          <w:tab w:val="left" w:pos="2835"/>
          <w:tab w:val="left" w:pos="8080"/>
          <w:tab w:val="left" w:pos="8647"/>
        </w:tabs>
        <w:rPr>
          <w:rFonts w:cs="Arial"/>
          <w:szCs w:val="24"/>
        </w:rPr>
      </w:pPr>
      <w:r w:rsidRPr="000E7043">
        <w:rPr>
          <w:rFonts w:cs="Arial"/>
          <w:szCs w:val="24"/>
        </w:rPr>
        <w:t xml:space="preserve">B6 340  Linguistics 3: Sociolinguistics, Bilingualism and </w:t>
      </w:r>
    </w:p>
    <w:p w14:paraId="12CEA599" w14:textId="77777777" w:rsidR="001F5129" w:rsidRPr="000E7043" w:rsidRDefault="001F5129" w:rsidP="001F5129">
      <w:pPr>
        <w:pStyle w:val="Calendar2"/>
        <w:tabs>
          <w:tab w:val="left" w:pos="2835"/>
          <w:tab w:val="left" w:pos="8080"/>
          <w:tab w:val="left" w:pos="8647"/>
        </w:tabs>
        <w:rPr>
          <w:rFonts w:cs="Arial"/>
          <w:szCs w:val="24"/>
        </w:rPr>
      </w:pPr>
      <w:r w:rsidRPr="000E7043">
        <w:rPr>
          <w:rFonts w:cs="Arial"/>
          <w:szCs w:val="24"/>
        </w:rPr>
        <w:t xml:space="preserve">                 </w:t>
      </w:r>
      <w:r w:rsidRPr="000E7043">
        <w:rPr>
          <w:rFonts w:cs="Arial"/>
          <w:szCs w:val="24"/>
        </w:rPr>
        <w:tab/>
        <w:t xml:space="preserve">Speech Acoustics                                               </w:t>
      </w:r>
      <w:r w:rsidRPr="000E7043">
        <w:rPr>
          <w:rFonts w:cs="Arial"/>
          <w:szCs w:val="24"/>
        </w:rPr>
        <w:tab/>
        <w:t xml:space="preserve">   3      </w:t>
      </w:r>
      <w:r w:rsidRPr="000E7043">
        <w:rPr>
          <w:rFonts w:cs="Arial"/>
          <w:szCs w:val="24"/>
        </w:rPr>
        <w:tab/>
        <w:t>20</w:t>
      </w:r>
    </w:p>
    <w:p w14:paraId="1CB38B64" w14:textId="77777777" w:rsidR="001F5129" w:rsidRPr="000E7043" w:rsidRDefault="001F5129" w:rsidP="001F5129">
      <w:pPr>
        <w:pStyle w:val="Calendar2"/>
        <w:tabs>
          <w:tab w:val="left" w:pos="2835"/>
          <w:tab w:val="left" w:pos="8080"/>
          <w:tab w:val="left" w:pos="8647"/>
        </w:tabs>
        <w:rPr>
          <w:rFonts w:cs="Arial"/>
          <w:szCs w:val="24"/>
        </w:rPr>
      </w:pPr>
      <w:r w:rsidRPr="000E7043">
        <w:rPr>
          <w:rFonts w:cs="Arial"/>
          <w:szCs w:val="24"/>
        </w:rPr>
        <w:t xml:space="preserve">B6 341  Fluency, Voice and Counselling                         </w:t>
      </w:r>
      <w:r w:rsidRPr="000E7043">
        <w:rPr>
          <w:rFonts w:cs="Arial"/>
          <w:szCs w:val="24"/>
        </w:rPr>
        <w:tab/>
        <w:t xml:space="preserve">   3             20</w:t>
      </w:r>
    </w:p>
    <w:p w14:paraId="2EF746A2" w14:textId="77777777" w:rsidR="001F5129" w:rsidRPr="000E7043" w:rsidRDefault="001F5129" w:rsidP="001F5129">
      <w:pPr>
        <w:pStyle w:val="Calendar2"/>
        <w:tabs>
          <w:tab w:val="left" w:pos="2835"/>
          <w:tab w:val="left" w:pos="8080"/>
          <w:tab w:val="left" w:pos="8647"/>
        </w:tabs>
        <w:rPr>
          <w:rFonts w:cs="Arial"/>
          <w:szCs w:val="24"/>
        </w:rPr>
      </w:pPr>
      <w:r w:rsidRPr="000E7043">
        <w:rPr>
          <w:rFonts w:cs="Arial"/>
          <w:szCs w:val="24"/>
        </w:rPr>
        <w:t xml:space="preserve">B6 342      </w:t>
      </w:r>
      <w:r w:rsidRPr="000E7043">
        <w:rPr>
          <w:rFonts w:cs="Arial"/>
          <w:szCs w:val="24"/>
        </w:rPr>
        <w:tab/>
        <w:t xml:space="preserve">Further Studies in Acquired Adult Communication </w:t>
      </w:r>
    </w:p>
    <w:p w14:paraId="5F5D7D61" w14:textId="77777777" w:rsidR="001F5129" w:rsidRPr="000E7043" w:rsidRDefault="001F5129" w:rsidP="001F5129">
      <w:pPr>
        <w:pStyle w:val="Calendar2"/>
        <w:tabs>
          <w:tab w:val="left" w:pos="2835"/>
          <w:tab w:val="left" w:pos="8080"/>
          <w:tab w:val="left" w:pos="8647"/>
        </w:tabs>
        <w:rPr>
          <w:rFonts w:cs="Arial"/>
          <w:szCs w:val="24"/>
        </w:rPr>
      </w:pPr>
      <w:r w:rsidRPr="000E7043">
        <w:rPr>
          <w:rFonts w:cs="Arial"/>
          <w:szCs w:val="24"/>
        </w:rPr>
        <w:t xml:space="preserve">              </w:t>
      </w:r>
      <w:r w:rsidRPr="000E7043">
        <w:rPr>
          <w:rFonts w:cs="Arial"/>
          <w:szCs w:val="24"/>
        </w:rPr>
        <w:tab/>
        <w:t xml:space="preserve">Disorders                                                         </w:t>
      </w:r>
      <w:r w:rsidRPr="000E7043">
        <w:rPr>
          <w:rFonts w:cs="Arial"/>
          <w:szCs w:val="24"/>
        </w:rPr>
        <w:tab/>
        <w:t>3      20</w:t>
      </w:r>
    </w:p>
    <w:p w14:paraId="209FEBD9" w14:textId="77777777" w:rsidR="001F5129" w:rsidRPr="000E7043" w:rsidRDefault="001F5129" w:rsidP="001F5129">
      <w:pPr>
        <w:pStyle w:val="Calendar2"/>
        <w:tabs>
          <w:tab w:val="left" w:pos="2835"/>
          <w:tab w:val="left" w:pos="8080"/>
          <w:tab w:val="left" w:pos="8647"/>
        </w:tabs>
        <w:rPr>
          <w:rFonts w:cs="Arial"/>
          <w:szCs w:val="24"/>
        </w:rPr>
      </w:pPr>
      <w:r w:rsidRPr="000E7043">
        <w:rPr>
          <w:rFonts w:cs="Arial"/>
          <w:szCs w:val="24"/>
        </w:rPr>
        <w:t xml:space="preserve">B6 343       </w:t>
      </w:r>
      <w:r w:rsidRPr="000E7043">
        <w:rPr>
          <w:rFonts w:cs="Arial"/>
          <w:szCs w:val="24"/>
        </w:rPr>
        <w:tab/>
        <w:t>Communication Difficulties</w:t>
      </w:r>
      <w:r w:rsidRPr="000E7043">
        <w:rPr>
          <w:rFonts w:cs="Arial"/>
          <w:color w:val="FF0000"/>
          <w:szCs w:val="24"/>
        </w:rPr>
        <w:t xml:space="preserve"> </w:t>
      </w:r>
      <w:r w:rsidRPr="000E7043">
        <w:rPr>
          <w:rFonts w:cs="Arial"/>
          <w:szCs w:val="24"/>
        </w:rPr>
        <w:t xml:space="preserve">in Lifelong </w:t>
      </w:r>
    </w:p>
    <w:p w14:paraId="3227B61B" w14:textId="77777777" w:rsidR="001F5129" w:rsidRPr="000E7043" w:rsidRDefault="001F5129" w:rsidP="001F5129">
      <w:pPr>
        <w:pStyle w:val="Curriculum2"/>
        <w:rPr>
          <w:rFonts w:cs="Arial"/>
          <w:szCs w:val="24"/>
        </w:rPr>
      </w:pPr>
      <w:r w:rsidRPr="000E7043">
        <w:rPr>
          <w:rFonts w:cs="Arial"/>
          <w:szCs w:val="24"/>
        </w:rPr>
        <w:tab/>
        <w:t xml:space="preserve">Conditions                      </w:t>
      </w:r>
      <w:r w:rsidRPr="000E7043">
        <w:rPr>
          <w:rFonts w:cs="Arial"/>
          <w:szCs w:val="24"/>
        </w:rPr>
        <w:tab/>
        <w:t xml:space="preserve">3      20      </w:t>
      </w:r>
    </w:p>
    <w:p w14:paraId="3881EE38" w14:textId="77777777" w:rsidR="008A4300" w:rsidRPr="000E7043" w:rsidRDefault="008A4300" w:rsidP="008A4300">
      <w:pPr>
        <w:pStyle w:val="Calendar2"/>
        <w:rPr>
          <w:rFonts w:cs="Arial"/>
          <w:szCs w:val="24"/>
        </w:rPr>
      </w:pPr>
    </w:p>
    <w:p w14:paraId="6B9CADF6" w14:textId="77777777" w:rsidR="008A4300" w:rsidRPr="000E7043" w:rsidRDefault="008A4300" w:rsidP="008A4300">
      <w:pPr>
        <w:pStyle w:val="CalendarHeader2"/>
        <w:rPr>
          <w:rFonts w:cs="Arial"/>
          <w:i/>
          <w:iCs/>
          <w:szCs w:val="24"/>
        </w:rPr>
      </w:pPr>
      <w:r w:rsidRPr="000E7043">
        <w:rPr>
          <w:rFonts w:cs="Arial"/>
          <w:szCs w:val="24"/>
        </w:rPr>
        <w:t xml:space="preserve">Fourth Year </w:t>
      </w:r>
    </w:p>
    <w:p w14:paraId="74CAAB7A" w14:textId="77777777" w:rsidR="008A4300" w:rsidRPr="000E7043" w:rsidRDefault="000028E7" w:rsidP="008A4300">
      <w:pPr>
        <w:pStyle w:val="Calendar1"/>
        <w:rPr>
          <w:rFonts w:cs="Arial"/>
          <w:szCs w:val="24"/>
        </w:rPr>
      </w:pPr>
      <w:r w:rsidRPr="000E7043">
        <w:rPr>
          <w:rFonts w:cs="Arial"/>
          <w:szCs w:val="24"/>
        </w:rPr>
        <w:t>11.135.</w:t>
      </w:r>
      <w:r w:rsidR="008A4300" w:rsidRPr="000E7043">
        <w:rPr>
          <w:rFonts w:cs="Arial"/>
          <w:szCs w:val="24"/>
        </w:rPr>
        <w:t>7</w:t>
      </w:r>
      <w:r w:rsidR="008A4300" w:rsidRPr="000E7043">
        <w:rPr>
          <w:rFonts w:cs="Arial"/>
          <w:szCs w:val="24"/>
        </w:rPr>
        <w:tab/>
        <w:t>All students shall undertake classes amounting to 120 credits as follows:</w:t>
      </w:r>
    </w:p>
    <w:p w14:paraId="1E2163EE" w14:textId="77777777" w:rsidR="008A4300" w:rsidRPr="000E7043" w:rsidRDefault="008A4300" w:rsidP="008A4300">
      <w:pPr>
        <w:pStyle w:val="Calendar2"/>
        <w:rPr>
          <w:rFonts w:cs="Arial"/>
          <w:szCs w:val="24"/>
        </w:rPr>
      </w:pPr>
    </w:p>
    <w:p w14:paraId="020357A3" w14:textId="77777777" w:rsidR="008A4300" w:rsidRPr="000E7043" w:rsidRDefault="008A4300" w:rsidP="008A4300">
      <w:pPr>
        <w:pStyle w:val="Curriculum2"/>
        <w:rPr>
          <w:rFonts w:cs="Arial"/>
          <w:szCs w:val="24"/>
        </w:rPr>
      </w:pPr>
      <w:r w:rsidRPr="000E7043">
        <w:rPr>
          <w:rFonts w:cs="Arial"/>
          <w:szCs w:val="24"/>
        </w:rPr>
        <w:t xml:space="preserve">Compulsory Classes </w:t>
      </w:r>
      <w:r w:rsidRPr="000E7043">
        <w:rPr>
          <w:rFonts w:cs="Arial"/>
          <w:szCs w:val="24"/>
        </w:rPr>
        <w:tab/>
        <w:t>Level</w:t>
      </w:r>
      <w:r w:rsidRPr="000E7043">
        <w:rPr>
          <w:rFonts w:cs="Arial"/>
          <w:szCs w:val="24"/>
        </w:rPr>
        <w:tab/>
        <w:t>Credits</w:t>
      </w:r>
    </w:p>
    <w:p w14:paraId="5545C834" w14:textId="77777777" w:rsidR="000E7043" w:rsidRPr="000E7043" w:rsidRDefault="000E7043" w:rsidP="000E7043">
      <w:pPr>
        <w:pStyle w:val="Curriculum2"/>
        <w:tabs>
          <w:tab w:val="clear" w:pos="8352"/>
          <w:tab w:val="right" w:pos="8080"/>
          <w:tab w:val="left" w:pos="8647"/>
        </w:tabs>
        <w:rPr>
          <w:rFonts w:cs="Arial"/>
          <w:szCs w:val="24"/>
        </w:rPr>
      </w:pPr>
      <w:r w:rsidRPr="000E7043">
        <w:rPr>
          <w:rFonts w:cs="Arial"/>
          <w:szCs w:val="24"/>
        </w:rPr>
        <w:t>B6 440</w:t>
      </w:r>
      <w:r w:rsidRPr="000E7043">
        <w:rPr>
          <w:rFonts w:cs="Arial"/>
          <w:szCs w:val="24"/>
        </w:rPr>
        <w:tab/>
        <w:t>Research Investigation</w:t>
      </w:r>
      <w:r w:rsidRPr="000E7043">
        <w:rPr>
          <w:rFonts w:cs="Arial"/>
          <w:szCs w:val="24"/>
        </w:rPr>
        <w:tab/>
        <w:t>4</w:t>
      </w:r>
      <w:r w:rsidRPr="000E7043">
        <w:rPr>
          <w:rFonts w:cs="Arial"/>
          <w:szCs w:val="24"/>
        </w:rPr>
        <w:tab/>
        <w:t>40</w:t>
      </w:r>
    </w:p>
    <w:p w14:paraId="711E5160" w14:textId="77777777" w:rsidR="000E7043" w:rsidRPr="000E7043" w:rsidRDefault="000E7043" w:rsidP="000E7043">
      <w:pPr>
        <w:pStyle w:val="Curriculum2"/>
        <w:tabs>
          <w:tab w:val="clear" w:pos="8352"/>
          <w:tab w:val="right" w:pos="8080"/>
          <w:tab w:val="left" w:pos="8647"/>
        </w:tabs>
        <w:rPr>
          <w:rFonts w:cs="Arial"/>
          <w:szCs w:val="24"/>
        </w:rPr>
      </w:pPr>
      <w:r w:rsidRPr="000E7043">
        <w:rPr>
          <w:rFonts w:cs="Arial"/>
          <w:szCs w:val="24"/>
        </w:rPr>
        <w:t>B6 441</w:t>
      </w:r>
      <w:r w:rsidRPr="000E7043">
        <w:rPr>
          <w:rFonts w:cs="Arial"/>
          <w:szCs w:val="24"/>
        </w:rPr>
        <w:tab/>
        <w:t>Advanced Study Option 1</w:t>
      </w:r>
      <w:r w:rsidRPr="000E7043">
        <w:rPr>
          <w:rFonts w:cs="Arial"/>
          <w:szCs w:val="24"/>
        </w:rPr>
        <w:tab/>
        <w:t>4</w:t>
      </w:r>
      <w:r w:rsidRPr="000E7043">
        <w:rPr>
          <w:rFonts w:cs="Arial"/>
          <w:szCs w:val="24"/>
        </w:rPr>
        <w:tab/>
        <w:t>20</w:t>
      </w:r>
    </w:p>
    <w:p w14:paraId="3324C297" w14:textId="77777777" w:rsidR="000E7043" w:rsidRPr="000E7043" w:rsidRDefault="000E7043" w:rsidP="000E7043">
      <w:pPr>
        <w:pStyle w:val="Curriculum2"/>
        <w:tabs>
          <w:tab w:val="clear" w:pos="8352"/>
          <w:tab w:val="right" w:pos="8080"/>
          <w:tab w:val="left" w:pos="8647"/>
        </w:tabs>
        <w:rPr>
          <w:rFonts w:cs="Arial"/>
          <w:szCs w:val="24"/>
        </w:rPr>
      </w:pPr>
      <w:r w:rsidRPr="000E7043">
        <w:rPr>
          <w:rFonts w:cs="Arial"/>
          <w:szCs w:val="24"/>
        </w:rPr>
        <w:t>B6 439</w:t>
      </w:r>
      <w:r w:rsidRPr="000E7043">
        <w:rPr>
          <w:rFonts w:cs="Arial"/>
          <w:szCs w:val="24"/>
        </w:rPr>
        <w:tab/>
        <w:t xml:space="preserve">Personal Development and Professional </w:t>
      </w:r>
    </w:p>
    <w:p w14:paraId="2449F84B" w14:textId="77777777" w:rsidR="000E7043" w:rsidRPr="000E7043" w:rsidRDefault="000E7043" w:rsidP="000E7043">
      <w:pPr>
        <w:pStyle w:val="Curriculum2"/>
        <w:tabs>
          <w:tab w:val="clear" w:pos="8352"/>
          <w:tab w:val="right" w:pos="8080"/>
          <w:tab w:val="left" w:pos="8647"/>
        </w:tabs>
        <w:rPr>
          <w:rFonts w:cs="Arial"/>
          <w:szCs w:val="24"/>
        </w:rPr>
      </w:pPr>
      <w:r w:rsidRPr="000E7043">
        <w:rPr>
          <w:rFonts w:cs="Arial"/>
          <w:szCs w:val="24"/>
        </w:rPr>
        <w:tab/>
        <w:t>Practice 4</w:t>
      </w:r>
      <w:r w:rsidRPr="000E7043">
        <w:rPr>
          <w:rFonts w:cs="Arial"/>
          <w:szCs w:val="24"/>
        </w:rPr>
        <w:tab/>
        <w:t>4</w:t>
      </w:r>
      <w:r w:rsidRPr="000E7043">
        <w:rPr>
          <w:rFonts w:cs="Arial"/>
          <w:szCs w:val="24"/>
        </w:rPr>
        <w:tab/>
        <w:t>20</w:t>
      </w:r>
    </w:p>
    <w:p w14:paraId="44C71C21" w14:textId="77777777" w:rsidR="000E7043" w:rsidRPr="000E7043" w:rsidRDefault="000E7043" w:rsidP="000E7043">
      <w:pPr>
        <w:pStyle w:val="CalendarHeader2"/>
        <w:tabs>
          <w:tab w:val="left" w:pos="2880"/>
          <w:tab w:val="right" w:pos="8080"/>
          <w:tab w:val="left" w:pos="8647"/>
        </w:tabs>
        <w:ind w:right="-472"/>
        <w:rPr>
          <w:rFonts w:cs="Arial"/>
          <w:b w:val="0"/>
          <w:szCs w:val="24"/>
        </w:rPr>
      </w:pPr>
      <w:r w:rsidRPr="000E7043">
        <w:rPr>
          <w:rFonts w:cs="Arial"/>
          <w:b w:val="0"/>
          <w:szCs w:val="24"/>
        </w:rPr>
        <w:t>B6 437</w:t>
      </w:r>
      <w:r w:rsidRPr="000E7043">
        <w:rPr>
          <w:rFonts w:cs="Arial"/>
          <w:b w:val="0"/>
          <w:szCs w:val="24"/>
        </w:rPr>
        <w:tab/>
        <w:t>Continuing Professional Development*</w:t>
      </w:r>
      <w:r w:rsidRPr="000E7043">
        <w:rPr>
          <w:rFonts w:cs="Arial"/>
          <w:b w:val="0"/>
          <w:szCs w:val="24"/>
        </w:rPr>
        <w:tab/>
        <w:t>4</w:t>
      </w:r>
      <w:r w:rsidRPr="000E7043">
        <w:rPr>
          <w:rFonts w:cs="Arial"/>
          <w:b w:val="0"/>
          <w:szCs w:val="24"/>
        </w:rPr>
        <w:tab/>
        <w:t>20</w:t>
      </w:r>
    </w:p>
    <w:p w14:paraId="258EF163" w14:textId="77777777" w:rsidR="000E7043" w:rsidRPr="000E7043" w:rsidRDefault="000E7043" w:rsidP="000E7043">
      <w:pPr>
        <w:pStyle w:val="CalendarHeader2"/>
        <w:tabs>
          <w:tab w:val="left" w:pos="2880"/>
          <w:tab w:val="right" w:pos="8080"/>
          <w:tab w:val="left" w:pos="8647"/>
        </w:tabs>
        <w:ind w:right="-472"/>
        <w:rPr>
          <w:rFonts w:cs="Arial"/>
          <w:b w:val="0"/>
          <w:szCs w:val="24"/>
        </w:rPr>
      </w:pPr>
      <w:r w:rsidRPr="000E7043">
        <w:rPr>
          <w:rFonts w:cs="Arial"/>
          <w:b w:val="0"/>
          <w:szCs w:val="24"/>
        </w:rPr>
        <w:t>B6 442</w:t>
      </w:r>
      <w:r w:rsidRPr="000E7043">
        <w:rPr>
          <w:rFonts w:cs="Arial"/>
          <w:b w:val="0"/>
          <w:szCs w:val="24"/>
        </w:rPr>
        <w:tab/>
        <w:t>Advanced Study Option 2*</w:t>
      </w:r>
      <w:r w:rsidRPr="000E7043">
        <w:rPr>
          <w:rFonts w:cs="Arial"/>
          <w:b w:val="0"/>
          <w:szCs w:val="24"/>
        </w:rPr>
        <w:tab/>
        <w:t>4</w:t>
      </w:r>
      <w:r w:rsidRPr="000E7043">
        <w:rPr>
          <w:rFonts w:cs="Arial"/>
          <w:b w:val="0"/>
          <w:szCs w:val="24"/>
        </w:rPr>
        <w:tab/>
        <w:t>20</w:t>
      </w:r>
    </w:p>
    <w:p w14:paraId="77CF1CCE" w14:textId="77777777" w:rsidR="000E7043" w:rsidRPr="000E7043" w:rsidRDefault="000E7043" w:rsidP="000E7043">
      <w:pPr>
        <w:pStyle w:val="CalendarHeader2"/>
        <w:ind w:right="-472"/>
        <w:rPr>
          <w:rFonts w:cs="Arial"/>
          <w:b w:val="0"/>
          <w:szCs w:val="24"/>
        </w:rPr>
      </w:pPr>
    </w:p>
    <w:p w14:paraId="5F9113BA" w14:textId="77777777" w:rsidR="000E7043" w:rsidRPr="000E7043" w:rsidRDefault="000E7043" w:rsidP="000E7043">
      <w:pPr>
        <w:pStyle w:val="CalendarHeader2"/>
        <w:ind w:right="-472"/>
        <w:rPr>
          <w:rFonts w:cs="Arial"/>
          <w:b w:val="0"/>
          <w:szCs w:val="24"/>
        </w:rPr>
      </w:pPr>
      <w:r w:rsidRPr="000E7043">
        <w:rPr>
          <w:rFonts w:cs="Arial"/>
          <w:b w:val="0"/>
          <w:szCs w:val="24"/>
        </w:rPr>
        <w:t>* Students who undertake study abroad will substitute these classes with an external study equivalent.</w:t>
      </w:r>
    </w:p>
    <w:p w14:paraId="5BAEC160" w14:textId="77777777" w:rsidR="000E7043" w:rsidRPr="000E7043" w:rsidRDefault="000E7043" w:rsidP="000E7043">
      <w:pPr>
        <w:pStyle w:val="CalendarHeader2"/>
        <w:ind w:right="-472"/>
        <w:rPr>
          <w:rFonts w:cs="Arial"/>
          <w:b w:val="0"/>
          <w:szCs w:val="24"/>
        </w:rPr>
      </w:pPr>
    </w:p>
    <w:p w14:paraId="5A3D74E9" w14:textId="77777777" w:rsidR="000E7043" w:rsidRPr="000E7043" w:rsidRDefault="000E7043" w:rsidP="000E7043">
      <w:pPr>
        <w:pStyle w:val="CalendarHeader2"/>
        <w:ind w:right="-472"/>
        <w:rPr>
          <w:rFonts w:cs="Arial"/>
          <w:b w:val="0"/>
          <w:szCs w:val="24"/>
        </w:rPr>
      </w:pPr>
      <w:r w:rsidRPr="000E7043">
        <w:rPr>
          <w:rFonts w:cs="Arial"/>
          <w:b w:val="0"/>
          <w:szCs w:val="24"/>
        </w:rPr>
        <w:t>EX 114</w:t>
      </w:r>
      <w:r w:rsidRPr="000E7043">
        <w:rPr>
          <w:rFonts w:cs="Arial"/>
          <w:b w:val="0"/>
          <w:szCs w:val="24"/>
        </w:rPr>
        <w:tab/>
        <w:t>External Study</w:t>
      </w:r>
      <w:r w:rsidRPr="000E7043">
        <w:rPr>
          <w:rFonts w:cs="Arial"/>
          <w:b w:val="0"/>
          <w:szCs w:val="24"/>
        </w:rPr>
        <w:tab/>
      </w:r>
      <w:r w:rsidRPr="000E7043">
        <w:rPr>
          <w:rFonts w:cs="Arial"/>
          <w:b w:val="0"/>
          <w:szCs w:val="24"/>
        </w:rPr>
        <w:tab/>
      </w:r>
      <w:r w:rsidRPr="000E7043">
        <w:rPr>
          <w:rFonts w:cs="Arial"/>
          <w:b w:val="0"/>
          <w:szCs w:val="24"/>
        </w:rPr>
        <w:tab/>
      </w:r>
      <w:r w:rsidRPr="000E7043">
        <w:rPr>
          <w:rFonts w:cs="Arial"/>
          <w:b w:val="0"/>
          <w:szCs w:val="24"/>
        </w:rPr>
        <w:tab/>
      </w:r>
      <w:r w:rsidRPr="000E7043">
        <w:rPr>
          <w:rFonts w:cs="Arial"/>
          <w:b w:val="0"/>
          <w:szCs w:val="24"/>
        </w:rPr>
        <w:tab/>
        <w:t>4</w:t>
      </w:r>
      <w:r w:rsidRPr="000E7043">
        <w:rPr>
          <w:rFonts w:cs="Arial"/>
          <w:b w:val="0"/>
          <w:szCs w:val="24"/>
        </w:rPr>
        <w:tab/>
        <w:t>40</w:t>
      </w:r>
    </w:p>
    <w:p w14:paraId="02BB0436" w14:textId="77777777" w:rsidR="007B734E" w:rsidRPr="000E7043" w:rsidRDefault="007B734E" w:rsidP="008A4300">
      <w:pPr>
        <w:pStyle w:val="Curriculum2"/>
        <w:rPr>
          <w:rFonts w:cs="Arial"/>
          <w:szCs w:val="24"/>
        </w:rPr>
      </w:pPr>
    </w:p>
    <w:p w14:paraId="5B9D3EDE" w14:textId="77777777" w:rsidR="008A4300" w:rsidRPr="000E7043" w:rsidRDefault="008A4300" w:rsidP="008A4300">
      <w:pPr>
        <w:pStyle w:val="CalendarHeader2"/>
        <w:rPr>
          <w:rFonts w:cs="Arial"/>
          <w:szCs w:val="24"/>
        </w:rPr>
      </w:pPr>
      <w:r w:rsidRPr="000E7043">
        <w:rPr>
          <w:rFonts w:cs="Arial"/>
          <w:szCs w:val="24"/>
        </w:rPr>
        <w:t>Progress</w:t>
      </w:r>
    </w:p>
    <w:p w14:paraId="3A81ADC8" w14:textId="77777777" w:rsidR="008A4300" w:rsidRPr="000E7043" w:rsidRDefault="000028E7" w:rsidP="008A4300">
      <w:pPr>
        <w:pStyle w:val="Calendar1"/>
        <w:rPr>
          <w:rFonts w:cs="Arial"/>
          <w:szCs w:val="24"/>
        </w:rPr>
      </w:pPr>
      <w:r w:rsidRPr="000E7043">
        <w:rPr>
          <w:rFonts w:cs="Arial"/>
          <w:szCs w:val="24"/>
        </w:rPr>
        <w:t>11.135.</w:t>
      </w:r>
      <w:r w:rsidR="008A4300" w:rsidRPr="000E7043">
        <w:rPr>
          <w:rFonts w:cs="Arial"/>
          <w:szCs w:val="24"/>
        </w:rPr>
        <w:t>8</w:t>
      </w:r>
      <w:r w:rsidR="008A4300" w:rsidRPr="000E7043">
        <w:rPr>
          <w:rFonts w:cs="Arial"/>
          <w:szCs w:val="24"/>
        </w:rPr>
        <w:tab/>
        <w:t xml:space="preserve">In order to progress to the second year of the course, a student must have accumulated no fewer than 100 credits from the course curriculum.   </w:t>
      </w:r>
    </w:p>
    <w:p w14:paraId="1BF4A80D" w14:textId="77777777" w:rsidR="008A4300" w:rsidRPr="000E7043" w:rsidRDefault="000028E7" w:rsidP="008A4300">
      <w:pPr>
        <w:pStyle w:val="Calendar1"/>
        <w:rPr>
          <w:rFonts w:cs="Arial"/>
          <w:i/>
          <w:iCs/>
          <w:szCs w:val="24"/>
        </w:rPr>
      </w:pPr>
      <w:r w:rsidRPr="000E7043">
        <w:rPr>
          <w:rFonts w:cs="Arial"/>
          <w:szCs w:val="24"/>
        </w:rPr>
        <w:t>11.135.</w:t>
      </w:r>
      <w:r w:rsidR="008A4300" w:rsidRPr="000E7043">
        <w:rPr>
          <w:rFonts w:cs="Arial"/>
          <w:szCs w:val="24"/>
        </w:rPr>
        <w:t>9</w:t>
      </w:r>
      <w:r w:rsidR="008A4300" w:rsidRPr="000E7043">
        <w:rPr>
          <w:rFonts w:cs="Arial"/>
          <w:szCs w:val="24"/>
        </w:rPr>
        <w:tab/>
        <w:t>In order to progress to the third year of the course, a student must have accumulated no fewer than 220 credits from the course curriculum</w:t>
      </w:r>
      <w:r w:rsidR="008A4300" w:rsidRPr="000E7043">
        <w:rPr>
          <w:rFonts w:cs="Arial"/>
          <w:i/>
          <w:iCs/>
          <w:szCs w:val="24"/>
        </w:rPr>
        <w:t xml:space="preserve">. </w:t>
      </w:r>
    </w:p>
    <w:p w14:paraId="13DFBEC3" w14:textId="77777777" w:rsidR="008A4300" w:rsidRPr="000E7043" w:rsidRDefault="000028E7" w:rsidP="008A4300">
      <w:pPr>
        <w:pStyle w:val="Calendar1"/>
        <w:rPr>
          <w:rFonts w:cs="Arial"/>
          <w:szCs w:val="24"/>
        </w:rPr>
      </w:pPr>
      <w:r w:rsidRPr="000E7043">
        <w:rPr>
          <w:rFonts w:cs="Arial"/>
          <w:szCs w:val="24"/>
        </w:rPr>
        <w:t>11.135.1</w:t>
      </w:r>
      <w:r w:rsidR="008A4300" w:rsidRPr="000E7043">
        <w:rPr>
          <w:rFonts w:cs="Arial"/>
          <w:szCs w:val="24"/>
        </w:rPr>
        <w:t>0</w:t>
      </w:r>
      <w:r w:rsidR="008A4300" w:rsidRPr="000E7043">
        <w:rPr>
          <w:rFonts w:cs="Arial"/>
          <w:szCs w:val="24"/>
        </w:rPr>
        <w:tab/>
        <w:t xml:space="preserve">In order to progress to the fourth year of the course, a student must have accumulated no fewer than 360 credits from the course curriculum.  </w:t>
      </w:r>
    </w:p>
    <w:p w14:paraId="09A5EF9F" w14:textId="77777777" w:rsidR="008A4300" w:rsidRPr="000E7043" w:rsidRDefault="008A4300" w:rsidP="008A4300">
      <w:pPr>
        <w:pStyle w:val="Calendar2"/>
        <w:rPr>
          <w:rFonts w:cs="Arial"/>
          <w:szCs w:val="24"/>
        </w:rPr>
      </w:pPr>
    </w:p>
    <w:p w14:paraId="3DE663C1" w14:textId="77777777" w:rsidR="008A4300" w:rsidRPr="000E7043" w:rsidRDefault="008A4300" w:rsidP="008A4300">
      <w:pPr>
        <w:pStyle w:val="CalendarHeader2"/>
        <w:rPr>
          <w:rFonts w:cs="Arial"/>
          <w:szCs w:val="24"/>
        </w:rPr>
      </w:pPr>
      <w:r w:rsidRPr="000E7043">
        <w:rPr>
          <w:rFonts w:cs="Arial"/>
          <w:szCs w:val="24"/>
        </w:rPr>
        <w:t>Final Honours Classification</w:t>
      </w:r>
    </w:p>
    <w:p w14:paraId="4A8DB768" w14:textId="77777777" w:rsidR="008A4300" w:rsidRPr="000E7043" w:rsidRDefault="000028E7" w:rsidP="008A4300">
      <w:pPr>
        <w:pStyle w:val="Calendar1"/>
        <w:rPr>
          <w:rFonts w:cs="Arial"/>
          <w:szCs w:val="24"/>
        </w:rPr>
      </w:pPr>
      <w:r w:rsidRPr="000E7043">
        <w:rPr>
          <w:rFonts w:cs="Arial"/>
          <w:szCs w:val="24"/>
        </w:rPr>
        <w:t>11.135.1</w:t>
      </w:r>
      <w:r w:rsidR="008A4300" w:rsidRPr="000E7043">
        <w:rPr>
          <w:rFonts w:cs="Arial"/>
          <w:szCs w:val="24"/>
        </w:rPr>
        <w:t>1</w:t>
      </w:r>
      <w:r w:rsidR="008A4300" w:rsidRPr="000E7043">
        <w:rPr>
          <w:rFonts w:cs="Arial"/>
          <w:szCs w:val="24"/>
        </w:rPr>
        <w:tab/>
        <w:t>The final Honours classification will normally be based on:</w:t>
      </w:r>
    </w:p>
    <w:p w14:paraId="39C1F7E2" w14:textId="77777777" w:rsidR="000E7043" w:rsidRPr="000E7043" w:rsidRDefault="008A4300" w:rsidP="000E7043">
      <w:pPr>
        <w:pStyle w:val="CalendarNumberedList"/>
        <w:rPr>
          <w:rFonts w:cs="Arial"/>
          <w:szCs w:val="24"/>
        </w:rPr>
      </w:pPr>
      <w:r w:rsidRPr="000E7043">
        <w:rPr>
          <w:rFonts w:cs="Arial"/>
          <w:szCs w:val="24"/>
        </w:rPr>
        <w:t>(i)</w:t>
      </w:r>
      <w:r w:rsidRPr="000E7043">
        <w:rPr>
          <w:rFonts w:cs="Arial"/>
          <w:szCs w:val="24"/>
        </w:rPr>
        <w:tab/>
      </w:r>
      <w:r w:rsidR="000E7043" w:rsidRPr="000E7043">
        <w:rPr>
          <w:rFonts w:cs="Arial"/>
          <w:szCs w:val="24"/>
        </w:rPr>
        <w:t xml:space="preserve">the first assessed attempt at compulsory classes taken in the fourth year, together with the first assessed attempt at B6437 Continuing Professional Development and B6442 Advanced Study Option 2, if taken; </w:t>
      </w:r>
      <w:r w:rsidR="000E7043" w:rsidRPr="000E7043">
        <w:rPr>
          <w:rFonts w:cs="Arial"/>
          <w:i/>
          <w:szCs w:val="24"/>
        </w:rPr>
        <w:t>and</w:t>
      </w:r>
      <w:r w:rsidR="000E7043" w:rsidRPr="000E7043">
        <w:rPr>
          <w:rFonts w:cs="Arial"/>
          <w:szCs w:val="24"/>
        </w:rPr>
        <w:t xml:space="preserve">  </w:t>
      </w:r>
    </w:p>
    <w:p w14:paraId="614F708B" w14:textId="77777777" w:rsidR="000E7043" w:rsidRPr="000E7043" w:rsidRDefault="000E7043" w:rsidP="000E7043">
      <w:pPr>
        <w:pStyle w:val="Calendar2"/>
        <w:rPr>
          <w:rFonts w:cs="Arial"/>
          <w:szCs w:val="24"/>
        </w:rPr>
      </w:pPr>
      <w:r w:rsidRPr="000E7043">
        <w:rPr>
          <w:rFonts w:cs="Arial"/>
          <w:szCs w:val="24"/>
        </w:rPr>
        <w:t>(ii)       The first assessed attempt at compulsory classes taken in the third year, with the exception of C8203 Introduction to Research Design and Analysis.</w:t>
      </w:r>
    </w:p>
    <w:p w14:paraId="3F9D5D5D" w14:textId="77777777" w:rsidR="008A4300" w:rsidRDefault="008A4300" w:rsidP="000E7043">
      <w:pPr>
        <w:pStyle w:val="CalendarNumberedList"/>
        <w:rPr>
          <w:rFonts w:cs="Arial"/>
          <w:szCs w:val="24"/>
        </w:rPr>
      </w:pPr>
    </w:p>
    <w:p w14:paraId="2100B8AB" w14:textId="77777777" w:rsidR="00BC0975" w:rsidRPr="000E7043" w:rsidRDefault="00BC0975" w:rsidP="000E7043">
      <w:pPr>
        <w:pStyle w:val="CalendarNumberedList"/>
        <w:rPr>
          <w:rFonts w:cs="Arial"/>
          <w:szCs w:val="24"/>
        </w:rPr>
      </w:pPr>
    </w:p>
    <w:p w14:paraId="13137C99" w14:textId="77777777" w:rsidR="008A4300" w:rsidRPr="000E7043" w:rsidRDefault="008A4300" w:rsidP="008A4300">
      <w:pPr>
        <w:pStyle w:val="CalendarHeader2"/>
        <w:rPr>
          <w:rFonts w:cs="Arial"/>
          <w:szCs w:val="24"/>
        </w:rPr>
      </w:pPr>
      <w:r w:rsidRPr="000E7043">
        <w:rPr>
          <w:rFonts w:cs="Arial"/>
          <w:szCs w:val="24"/>
        </w:rPr>
        <w:t>Award</w:t>
      </w:r>
    </w:p>
    <w:p w14:paraId="6D9FBBD1" w14:textId="77777777" w:rsidR="008A4300" w:rsidRPr="000E7043" w:rsidRDefault="000028E7" w:rsidP="008A4300">
      <w:pPr>
        <w:pStyle w:val="Calendar1"/>
        <w:rPr>
          <w:rFonts w:cs="Arial"/>
          <w:szCs w:val="24"/>
        </w:rPr>
      </w:pPr>
      <w:r w:rsidRPr="000E7043">
        <w:rPr>
          <w:rFonts w:cs="Arial"/>
          <w:szCs w:val="24"/>
        </w:rPr>
        <w:t>11.135.1</w:t>
      </w:r>
      <w:r w:rsidR="008A4300" w:rsidRPr="000E7043">
        <w:rPr>
          <w:rFonts w:cs="Arial"/>
          <w:szCs w:val="24"/>
        </w:rPr>
        <w:t>2</w:t>
      </w:r>
      <w:r w:rsidR="008A4300" w:rsidRPr="000E7043">
        <w:rPr>
          <w:rFonts w:cs="Arial"/>
          <w:szCs w:val="24"/>
        </w:rPr>
        <w:tab/>
      </w:r>
      <w:r w:rsidR="008A4300" w:rsidRPr="000E7043">
        <w:rPr>
          <w:rFonts w:cs="Arial"/>
          <w:b/>
          <w:bCs/>
          <w:szCs w:val="24"/>
        </w:rPr>
        <w:t xml:space="preserve">BSc with Honours: </w:t>
      </w:r>
      <w:r w:rsidR="008A4300" w:rsidRPr="000E7043">
        <w:rPr>
          <w:rFonts w:cs="Arial"/>
          <w:szCs w:val="24"/>
        </w:rPr>
        <w:t>In order to qualify for the award of the degree of BSc with Honours in Speech and Language Pathology, a candidate must have accumulated no fewer than 480</w:t>
      </w:r>
      <w:r w:rsidR="008A4300" w:rsidRPr="000E7043">
        <w:rPr>
          <w:rFonts w:cs="Arial"/>
          <w:i/>
          <w:iCs/>
          <w:szCs w:val="24"/>
        </w:rPr>
        <w:t xml:space="preserve"> </w:t>
      </w:r>
      <w:r w:rsidR="008A4300" w:rsidRPr="000E7043">
        <w:rPr>
          <w:rFonts w:cs="Arial"/>
          <w:szCs w:val="24"/>
        </w:rPr>
        <w:t xml:space="preserve">credits from the course curriculum. </w:t>
      </w:r>
    </w:p>
    <w:p w14:paraId="23F530A5" w14:textId="77777777" w:rsidR="008A4300" w:rsidRPr="000E7043" w:rsidRDefault="008A4300" w:rsidP="008A4300">
      <w:pPr>
        <w:pStyle w:val="Calendar1"/>
        <w:rPr>
          <w:rFonts w:cs="Arial"/>
          <w:szCs w:val="24"/>
        </w:rPr>
      </w:pPr>
    </w:p>
    <w:p w14:paraId="1057FD31" w14:textId="77777777" w:rsidR="008A4300" w:rsidRPr="000E7043" w:rsidRDefault="008A4300" w:rsidP="008A4300">
      <w:pPr>
        <w:pStyle w:val="CalendarHeader2"/>
        <w:rPr>
          <w:rFonts w:cs="Arial"/>
          <w:szCs w:val="24"/>
        </w:rPr>
      </w:pPr>
      <w:r w:rsidRPr="000E7043">
        <w:rPr>
          <w:rFonts w:cs="Arial"/>
          <w:szCs w:val="24"/>
        </w:rPr>
        <w:t>Transfer</w:t>
      </w:r>
    </w:p>
    <w:p w14:paraId="1A98ECB6" w14:textId="77777777" w:rsidR="000E7043" w:rsidRPr="000E7043" w:rsidRDefault="008A4300" w:rsidP="000E7043">
      <w:pPr>
        <w:rPr>
          <w:rFonts w:cs="Arial"/>
          <w:sz w:val="24"/>
          <w:szCs w:val="24"/>
        </w:rPr>
      </w:pPr>
      <w:r w:rsidRPr="000E7043">
        <w:rPr>
          <w:rFonts w:cs="Arial"/>
          <w:sz w:val="24"/>
          <w:szCs w:val="24"/>
        </w:rPr>
        <w:t>11.135.</w:t>
      </w:r>
      <w:r w:rsidR="000028E7" w:rsidRPr="000E7043">
        <w:rPr>
          <w:rFonts w:cs="Arial"/>
          <w:sz w:val="24"/>
          <w:szCs w:val="24"/>
        </w:rPr>
        <w:t>1</w:t>
      </w:r>
      <w:r w:rsidRPr="000E7043">
        <w:rPr>
          <w:rFonts w:cs="Arial"/>
          <w:sz w:val="24"/>
          <w:szCs w:val="24"/>
        </w:rPr>
        <w:t>3</w:t>
      </w:r>
      <w:r w:rsidRPr="000E7043">
        <w:rPr>
          <w:rFonts w:cs="Arial"/>
          <w:sz w:val="24"/>
          <w:szCs w:val="24"/>
        </w:rPr>
        <w:tab/>
      </w:r>
      <w:r w:rsidR="000E7043" w:rsidRPr="000E7043">
        <w:rPr>
          <w:rFonts w:eastAsia="Calibri" w:cs="Arial"/>
          <w:sz w:val="24"/>
          <w:szCs w:val="24"/>
        </w:rPr>
        <w:t xml:space="preserve">A candidate who has accumulated 360 credits and who then either opts to </w:t>
      </w:r>
      <w:r w:rsidR="000E7043" w:rsidRPr="000E7043">
        <w:rPr>
          <w:rFonts w:eastAsia="Calibri" w:cs="Arial"/>
          <w:sz w:val="24"/>
          <w:szCs w:val="24"/>
        </w:rPr>
        <w:tab/>
      </w:r>
      <w:r w:rsidR="000E7043" w:rsidRPr="000E7043">
        <w:rPr>
          <w:rFonts w:eastAsia="Calibri" w:cs="Arial"/>
          <w:sz w:val="24"/>
          <w:szCs w:val="24"/>
        </w:rPr>
        <w:tab/>
      </w:r>
      <w:r w:rsidR="000E7043" w:rsidRPr="000E7043">
        <w:rPr>
          <w:rFonts w:eastAsia="Calibri" w:cs="Arial"/>
          <w:sz w:val="24"/>
          <w:szCs w:val="24"/>
        </w:rPr>
        <w:tab/>
        <w:t xml:space="preserve">transfer, or who fails to satisfy the progress or award requirements for the </w:t>
      </w:r>
      <w:r w:rsidR="000E7043" w:rsidRPr="000E7043">
        <w:rPr>
          <w:rFonts w:eastAsia="Calibri" w:cs="Arial"/>
          <w:sz w:val="24"/>
          <w:szCs w:val="24"/>
        </w:rPr>
        <w:tab/>
      </w:r>
      <w:r w:rsidR="000E7043" w:rsidRPr="000E7043">
        <w:rPr>
          <w:rFonts w:eastAsia="Calibri" w:cs="Arial"/>
          <w:sz w:val="24"/>
          <w:szCs w:val="24"/>
        </w:rPr>
        <w:tab/>
      </w:r>
      <w:r w:rsidR="000E7043" w:rsidRPr="000E7043">
        <w:rPr>
          <w:rFonts w:eastAsia="Calibri" w:cs="Arial"/>
          <w:sz w:val="24"/>
          <w:szCs w:val="24"/>
        </w:rPr>
        <w:tab/>
        <w:t xml:space="preserve">degree of BSc with Honours in Speech and Language Pathology may be </w:t>
      </w:r>
      <w:r w:rsidR="000E7043" w:rsidRPr="000E7043">
        <w:rPr>
          <w:rFonts w:eastAsia="Calibri" w:cs="Arial"/>
          <w:sz w:val="24"/>
          <w:szCs w:val="24"/>
        </w:rPr>
        <w:tab/>
      </w:r>
      <w:r w:rsidR="000E7043" w:rsidRPr="000E7043">
        <w:rPr>
          <w:rFonts w:eastAsia="Calibri" w:cs="Arial"/>
          <w:sz w:val="24"/>
          <w:szCs w:val="24"/>
        </w:rPr>
        <w:tab/>
      </w:r>
      <w:r w:rsidR="000E7043" w:rsidRPr="000E7043">
        <w:rPr>
          <w:rFonts w:eastAsia="Calibri" w:cs="Arial"/>
          <w:sz w:val="24"/>
          <w:szCs w:val="24"/>
        </w:rPr>
        <w:tab/>
      </w:r>
      <w:r w:rsidR="000E7043" w:rsidRPr="000E7043">
        <w:rPr>
          <w:rFonts w:eastAsia="Calibri" w:cs="Arial"/>
          <w:sz w:val="24"/>
          <w:szCs w:val="24"/>
        </w:rPr>
        <w:tab/>
        <w:t xml:space="preserve">transferred to the non-practising degree of BSc in Human Communication </w:t>
      </w:r>
      <w:r w:rsidR="000E7043" w:rsidRPr="000E7043">
        <w:rPr>
          <w:rFonts w:eastAsia="Calibri" w:cs="Arial"/>
          <w:sz w:val="24"/>
          <w:szCs w:val="24"/>
        </w:rPr>
        <w:tab/>
      </w:r>
      <w:r w:rsidR="000E7043" w:rsidRPr="000E7043">
        <w:rPr>
          <w:rFonts w:eastAsia="Calibri" w:cs="Arial"/>
          <w:sz w:val="24"/>
          <w:szCs w:val="24"/>
        </w:rPr>
        <w:tab/>
      </w:r>
      <w:r w:rsidR="000E7043" w:rsidRPr="000E7043">
        <w:rPr>
          <w:rFonts w:eastAsia="Calibri" w:cs="Arial"/>
          <w:sz w:val="24"/>
          <w:szCs w:val="24"/>
        </w:rPr>
        <w:tab/>
        <w:t>Studies.</w:t>
      </w:r>
    </w:p>
    <w:p w14:paraId="77BDC686" w14:textId="77777777" w:rsidR="008A4300" w:rsidRPr="000E7043" w:rsidRDefault="000028E7" w:rsidP="008A4300">
      <w:pPr>
        <w:pStyle w:val="Calendar1"/>
        <w:rPr>
          <w:rFonts w:cs="Arial"/>
          <w:szCs w:val="24"/>
        </w:rPr>
      </w:pPr>
      <w:r w:rsidRPr="000E7043">
        <w:rPr>
          <w:rFonts w:cs="Arial"/>
          <w:szCs w:val="24"/>
        </w:rPr>
        <w:t>11.135.1</w:t>
      </w:r>
      <w:r w:rsidR="008A4300" w:rsidRPr="000E7043">
        <w:rPr>
          <w:rFonts w:cs="Arial"/>
          <w:szCs w:val="24"/>
        </w:rPr>
        <w:t>4</w:t>
      </w:r>
    </w:p>
    <w:p w14:paraId="4675FCAA" w14:textId="77777777" w:rsidR="008A4300" w:rsidRDefault="000028E7" w:rsidP="008A4300">
      <w:pPr>
        <w:pStyle w:val="Calendar1"/>
      </w:pPr>
      <w:r>
        <w:t>to 11.135.2</w:t>
      </w:r>
      <w:r w:rsidR="008A4300">
        <w:t>0</w:t>
      </w:r>
      <w:r w:rsidR="008A4300">
        <w:tab/>
        <w:t>(Numbers not used)</w:t>
      </w:r>
    </w:p>
    <w:p w14:paraId="376AD482" w14:textId="77777777" w:rsidR="008A4300" w:rsidRDefault="008A4300" w:rsidP="008A4300">
      <w:pPr>
        <w:pStyle w:val="Calendar1"/>
      </w:pPr>
    </w:p>
    <w:p w14:paraId="18675566" w14:textId="77777777" w:rsidR="008A4300" w:rsidRDefault="008A4300" w:rsidP="008A4300">
      <w:pPr>
        <w:pStyle w:val="Calendar1"/>
      </w:pPr>
    </w:p>
    <w:p w14:paraId="4F43D92F" w14:textId="77777777" w:rsidR="008A4300" w:rsidRPr="00E3240B" w:rsidRDefault="008A4300" w:rsidP="00E3240B">
      <w:pPr>
        <w:pStyle w:val="CalendarHeader1"/>
      </w:pPr>
      <w:r>
        <w:t>Human Communication Studies</w:t>
      </w:r>
    </w:p>
    <w:p w14:paraId="78EFC393" w14:textId="77777777" w:rsidR="008A4300" w:rsidRDefault="008A4300" w:rsidP="008A4300">
      <w:pPr>
        <w:pStyle w:val="CalendarTOC3"/>
        <w:jc w:val="left"/>
      </w:pPr>
      <w:bookmarkStart w:id="397" w:name="_Toc332102224"/>
      <w:bookmarkStart w:id="398" w:name="BSc_Human_Communication_Studies"/>
      <w:r>
        <w:t>BSc in Human Communication Studies</w:t>
      </w:r>
      <w:bookmarkEnd w:id="397"/>
    </w:p>
    <w:bookmarkEnd w:id="398"/>
    <w:p w14:paraId="212EE700" w14:textId="77777777" w:rsidR="008A4300" w:rsidRDefault="008A4300" w:rsidP="008A4300">
      <w:pPr>
        <w:pStyle w:val="CalendarHeader2"/>
        <w:ind w:left="1440" w:firstLine="0"/>
        <w:jc w:val="left"/>
      </w:pPr>
      <w:r>
        <w:t>Diploma of Higher Education in Human Communication Studies</w:t>
      </w:r>
    </w:p>
    <w:p w14:paraId="1F60A393" w14:textId="77777777" w:rsidR="008A4300" w:rsidRDefault="008A4300" w:rsidP="008A4300">
      <w:pPr>
        <w:pStyle w:val="CalendarHeader2"/>
        <w:ind w:left="1440" w:firstLine="0"/>
        <w:jc w:val="left"/>
      </w:pPr>
      <w:r>
        <w:t>Certificate of Higher Education in Human Communication Studies</w:t>
      </w:r>
      <w:r>
        <w:fldChar w:fldCharType="begin"/>
      </w:r>
      <w:r>
        <w:instrText xml:space="preserve"> XE "</w:instrText>
      </w:r>
      <w:r w:rsidRPr="002740DC">
        <w:instrText>Human Communication Studies (BSc, DipHE, CertHE)</w:instrText>
      </w:r>
      <w:r>
        <w:instrText xml:space="preserve">" </w:instrText>
      </w:r>
      <w:r>
        <w:fldChar w:fldCharType="end"/>
      </w:r>
    </w:p>
    <w:p w14:paraId="596FF732" w14:textId="77777777" w:rsidR="008A4300" w:rsidRDefault="008A4300" w:rsidP="008A4300">
      <w:pPr>
        <w:pStyle w:val="Calendar2"/>
        <w:jc w:val="left"/>
      </w:pPr>
    </w:p>
    <w:p w14:paraId="376B2D3B" w14:textId="77777777" w:rsidR="008A4300" w:rsidRDefault="008A4300" w:rsidP="008A4300">
      <w:pPr>
        <w:pStyle w:val="CalendarHeader2"/>
      </w:pPr>
      <w:r>
        <w:t>Course Regulations</w:t>
      </w:r>
    </w:p>
    <w:p w14:paraId="25B2F1C6" w14:textId="77777777" w:rsidR="008A4300" w:rsidRDefault="008A4300" w:rsidP="008A4300">
      <w:pPr>
        <w:pStyle w:val="Calendar2"/>
      </w:pPr>
      <w:r>
        <w:t>[These regulations are to be read in conjunction with Regulation 11.1]</w:t>
      </w:r>
    </w:p>
    <w:p w14:paraId="5CF1FB64" w14:textId="77777777" w:rsidR="008A4300" w:rsidRDefault="008A4300" w:rsidP="008A4300">
      <w:pPr>
        <w:pStyle w:val="Calendar2"/>
      </w:pPr>
    </w:p>
    <w:p w14:paraId="4A460996" w14:textId="77777777" w:rsidR="008A4300" w:rsidRDefault="008A4300" w:rsidP="008A4300">
      <w:pPr>
        <w:pStyle w:val="CalendarHeader2"/>
      </w:pPr>
      <w:r>
        <w:t>Status of the Degree</w:t>
      </w:r>
    </w:p>
    <w:p w14:paraId="7BEAACA9" w14:textId="77777777" w:rsidR="008A4300" w:rsidRPr="007D5A11" w:rsidRDefault="000028E7" w:rsidP="008A4300">
      <w:pPr>
        <w:pStyle w:val="Calendar1"/>
        <w:rPr>
          <w:szCs w:val="24"/>
        </w:rPr>
      </w:pPr>
      <w:r>
        <w:rPr>
          <w:szCs w:val="24"/>
        </w:rPr>
        <w:t>11.135.2</w:t>
      </w:r>
      <w:r w:rsidR="008A4300">
        <w:rPr>
          <w:szCs w:val="24"/>
        </w:rPr>
        <w:t>1</w:t>
      </w:r>
      <w:r w:rsidR="008A4300" w:rsidRPr="007D5A11">
        <w:rPr>
          <w:szCs w:val="24"/>
        </w:rPr>
        <w:tab/>
      </w:r>
      <w:r w:rsidR="008A4300" w:rsidRPr="00ED1CA1">
        <w:t>All students will normally have been admitted in the first instance</w:t>
      </w:r>
      <w:r w:rsidR="008A4300">
        <w:t xml:space="preserve"> </w:t>
      </w:r>
      <w:r w:rsidR="008A4300" w:rsidRPr="00ED1CA1">
        <w:t xml:space="preserve">to </w:t>
      </w:r>
      <w:r w:rsidR="008A4300">
        <w:t>the BSc with Honours in Speech and Language Pathology.</w:t>
      </w:r>
      <w:r w:rsidR="008A4300" w:rsidRPr="007D5A11">
        <w:rPr>
          <w:szCs w:val="24"/>
        </w:rPr>
        <w:t xml:space="preserve"> </w:t>
      </w:r>
    </w:p>
    <w:p w14:paraId="74EEC22F" w14:textId="77777777" w:rsidR="008A4300" w:rsidRPr="007D5A11" w:rsidRDefault="008A4300" w:rsidP="008A4300">
      <w:pPr>
        <w:pStyle w:val="Calendar2"/>
      </w:pPr>
      <w:r w:rsidRPr="007D5A11">
        <w:tab/>
      </w:r>
    </w:p>
    <w:p w14:paraId="069C6968" w14:textId="77777777" w:rsidR="008A4300" w:rsidRPr="007D5A11" w:rsidRDefault="008A4300" w:rsidP="008A4300">
      <w:pPr>
        <w:pStyle w:val="CalendarHeader2"/>
        <w:rPr>
          <w:szCs w:val="24"/>
        </w:rPr>
      </w:pPr>
      <w:r w:rsidRPr="007D5A11">
        <w:rPr>
          <w:szCs w:val="24"/>
        </w:rPr>
        <w:t>Mode of Study</w:t>
      </w:r>
    </w:p>
    <w:p w14:paraId="398476A6" w14:textId="77777777" w:rsidR="008A4300" w:rsidRPr="007D5A11" w:rsidRDefault="008A4300" w:rsidP="008A4300">
      <w:pPr>
        <w:pStyle w:val="Calendar1"/>
        <w:rPr>
          <w:szCs w:val="24"/>
        </w:rPr>
      </w:pPr>
      <w:r>
        <w:rPr>
          <w:szCs w:val="24"/>
        </w:rPr>
        <w:t>11.135</w:t>
      </w:r>
      <w:r w:rsidR="000028E7">
        <w:rPr>
          <w:szCs w:val="24"/>
        </w:rPr>
        <w:t>.2</w:t>
      </w:r>
      <w:r>
        <w:rPr>
          <w:szCs w:val="24"/>
        </w:rPr>
        <w:t>2</w:t>
      </w:r>
      <w:r w:rsidRPr="007D5A11">
        <w:rPr>
          <w:b/>
          <w:bCs/>
          <w:szCs w:val="24"/>
        </w:rPr>
        <w:tab/>
      </w:r>
      <w:r>
        <w:rPr>
          <w:szCs w:val="24"/>
        </w:rPr>
        <w:t>The course is</w:t>
      </w:r>
      <w:r w:rsidRPr="007D5A11">
        <w:rPr>
          <w:szCs w:val="24"/>
        </w:rPr>
        <w:t xml:space="preserve"> available by full-time study only.</w:t>
      </w:r>
    </w:p>
    <w:p w14:paraId="29C89D2A" w14:textId="77777777" w:rsidR="008A4300" w:rsidRPr="00556D42" w:rsidRDefault="008A4300" w:rsidP="008A4300">
      <w:pPr>
        <w:pStyle w:val="Calendar2"/>
        <w:rPr>
          <w:szCs w:val="24"/>
        </w:rPr>
      </w:pPr>
    </w:p>
    <w:p w14:paraId="10422C74" w14:textId="77777777" w:rsidR="008A4300" w:rsidRPr="00B407D6" w:rsidRDefault="008A4300" w:rsidP="008A4300">
      <w:pPr>
        <w:pStyle w:val="CalendarHeader2"/>
        <w:rPr>
          <w:szCs w:val="24"/>
        </w:rPr>
      </w:pPr>
      <w:r w:rsidRPr="00B407D6">
        <w:rPr>
          <w:szCs w:val="24"/>
        </w:rPr>
        <w:t>Place of Study</w:t>
      </w:r>
    </w:p>
    <w:p w14:paraId="55B00999" w14:textId="77777777" w:rsidR="00556D42" w:rsidRPr="002379B0" w:rsidRDefault="000028E7" w:rsidP="00556D42">
      <w:pPr>
        <w:pStyle w:val="Calendar1"/>
        <w:rPr>
          <w:rFonts w:eastAsia="Calibri" w:cs="Arial"/>
          <w:b/>
          <w:szCs w:val="24"/>
        </w:rPr>
      </w:pPr>
      <w:r w:rsidRPr="002276D8">
        <w:rPr>
          <w:szCs w:val="24"/>
        </w:rPr>
        <w:t>11.135.2</w:t>
      </w:r>
      <w:r w:rsidR="008A4300" w:rsidRPr="002276D8">
        <w:rPr>
          <w:szCs w:val="24"/>
        </w:rPr>
        <w:t>3</w:t>
      </w:r>
      <w:r w:rsidR="008A4300" w:rsidRPr="002276D8">
        <w:rPr>
          <w:szCs w:val="24"/>
        </w:rPr>
        <w:tab/>
        <w:t>The course may in</w:t>
      </w:r>
      <w:r w:rsidR="008A4300" w:rsidRPr="003C3675">
        <w:rPr>
          <w:szCs w:val="24"/>
        </w:rPr>
        <w:t>volve placements</w:t>
      </w:r>
      <w:r w:rsidR="008A4300" w:rsidRPr="004F664C">
        <w:rPr>
          <w:szCs w:val="24"/>
        </w:rPr>
        <w:t xml:space="preserve"> outwith the University campus for which students </w:t>
      </w:r>
      <w:r w:rsidR="00556D42" w:rsidRPr="002379B0">
        <w:rPr>
          <w:rFonts w:eastAsia="Calibri" w:cs="Arial"/>
          <w:szCs w:val="24"/>
        </w:rPr>
        <w:t>a valid Disclosure Scotland Certificate or PVG (Protecting Vulnerable Groups) Scheme.</w:t>
      </w:r>
    </w:p>
    <w:p w14:paraId="5D6D19E8" w14:textId="77777777" w:rsidR="008A4300" w:rsidRPr="007D5A11" w:rsidRDefault="008A4300" w:rsidP="00556D42">
      <w:pPr>
        <w:pStyle w:val="Calendar1"/>
      </w:pPr>
    </w:p>
    <w:p w14:paraId="3D87C5A1" w14:textId="77777777" w:rsidR="008A4300" w:rsidRPr="007D5A11" w:rsidRDefault="008A4300" w:rsidP="008A4300">
      <w:pPr>
        <w:pStyle w:val="CalendarHeader2"/>
        <w:rPr>
          <w:szCs w:val="24"/>
        </w:rPr>
      </w:pPr>
      <w:r w:rsidRPr="007D5A11">
        <w:rPr>
          <w:szCs w:val="24"/>
        </w:rPr>
        <w:t xml:space="preserve">Curriculum </w:t>
      </w:r>
    </w:p>
    <w:p w14:paraId="1CB57DFE" w14:textId="77777777" w:rsidR="008A4300" w:rsidRPr="007D5A11" w:rsidRDefault="008A4300" w:rsidP="008A4300">
      <w:pPr>
        <w:pStyle w:val="CalendarHeader2"/>
        <w:rPr>
          <w:szCs w:val="24"/>
        </w:rPr>
      </w:pPr>
      <w:r w:rsidRPr="007D5A11">
        <w:rPr>
          <w:szCs w:val="24"/>
        </w:rPr>
        <w:t>First Year</w:t>
      </w:r>
    </w:p>
    <w:p w14:paraId="79AF3E34" w14:textId="77777777" w:rsidR="008A4300" w:rsidRPr="007D5A11" w:rsidRDefault="000028E7" w:rsidP="008A4300">
      <w:pPr>
        <w:pStyle w:val="Calendar1"/>
        <w:rPr>
          <w:szCs w:val="24"/>
        </w:rPr>
      </w:pPr>
      <w:r>
        <w:rPr>
          <w:szCs w:val="24"/>
        </w:rPr>
        <w:t>11.135.2</w:t>
      </w:r>
      <w:r w:rsidR="008A4300">
        <w:rPr>
          <w:szCs w:val="24"/>
        </w:rPr>
        <w:t>4</w:t>
      </w:r>
      <w:r w:rsidR="008A4300" w:rsidRPr="007D5A11">
        <w:rPr>
          <w:szCs w:val="24"/>
        </w:rPr>
        <w:tab/>
        <w:t xml:space="preserve">See Regulation </w:t>
      </w:r>
      <w:r w:rsidR="00AD0D70">
        <w:rPr>
          <w:szCs w:val="24"/>
        </w:rPr>
        <w:t>11.135.</w:t>
      </w:r>
      <w:r w:rsidR="008A4300">
        <w:rPr>
          <w:szCs w:val="24"/>
        </w:rPr>
        <w:t>4</w:t>
      </w:r>
    </w:p>
    <w:p w14:paraId="52F2554A" w14:textId="77777777" w:rsidR="008A4300" w:rsidRPr="007D5A11" w:rsidRDefault="008A4300" w:rsidP="008A4300">
      <w:pPr>
        <w:pStyle w:val="Calendar2"/>
      </w:pPr>
    </w:p>
    <w:p w14:paraId="35BED039" w14:textId="77777777" w:rsidR="008A4300" w:rsidRPr="007D5A11" w:rsidRDefault="008A4300" w:rsidP="008A4300">
      <w:pPr>
        <w:pStyle w:val="CalendarHeader2"/>
        <w:rPr>
          <w:szCs w:val="24"/>
        </w:rPr>
      </w:pPr>
      <w:r w:rsidRPr="007D5A11">
        <w:rPr>
          <w:szCs w:val="24"/>
        </w:rPr>
        <w:t>Second Year</w:t>
      </w:r>
    </w:p>
    <w:p w14:paraId="7446FA76" w14:textId="77777777" w:rsidR="008A4300" w:rsidRPr="007D5A11" w:rsidRDefault="000028E7" w:rsidP="008A4300">
      <w:pPr>
        <w:pStyle w:val="Calendar1"/>
        <w:rPr>
          <w:szCs w:val="24"/>
        </w:rPr>
      </w:pPr>
      <w:r>
        <w:rPr>
          <w:szCs w:val="24"/>
        </w:rPr>
        <w:t>11.135.2</w:t>
      </w:r>
      <w:r w:rsidR="008A4300">
        <w:rPr>
          <w:szCs w:val="24"/>
        </w:rPr>
        <w:t>5</w:t>
      </w:r>
      <w:r w:rsidR="008A4300" w:rsidRPr="007D5A11">
        <w:rPr>
          <w:szCs w:val="24"/>
        </w:rPr>
        <w:tab/>
        <w:t xml:space="preserve">See Regulation </w:t>
      </w:r>
      <w:r w:rsidR="008A4300">
        <w:rPr>
          <w:szCs w:val="24"/>
        </w:rPr>
        <w:t>11.135.5</w:t>
      </w:r>
    </w:p>
    <w:p w14:paraId="62038650" w14:textId="77777777" w:rsidR="008A4300" w:rsidRPr="007D5A11" w:rsidRDefault="008A4300" w:rsidP="008A4300">
      <w:pPr>
        <w:pStyle w:val="Calendar2"/>
      </w:pPr>
    </w:p>
    <w:p w14:paraId="3C44983C" w14:textId="77777777" w:rsidR="008A4300" w:rsidRPr="007D5A11" w:rsidRDefault="008A4300" w:rsidP="008A4300">
      <w:pPr>
        <w:pStyle w:val="CalendarHeader2"/>
        <w:rPr>
          <w:szCs w:val="24"/>
        </w:rPr>
      </w:pPr>
      <w:r w:rsidRPr="007D5A11">
        <w:rPr>
          <w:szCs w:val="24"/>
        </w:rPr>
        <w:t xml:space="preserve">Third Year </w:t>
      </w:r>
    </w:p>
    <w:p w14:paraId="2E91023A" w14:textId="77777777" w:rsidR="008A4300" w:rsidRPr="007D5A11" w:rsidRDefault="000028E7" w:rsidP="008A4300">
      <w:pPr>
        <w:pStyle w:val="Calendar1"/>
        <w:rPr>
          <w:szCs w:val="24"/>
        </w:rPr>
      </w:pPr>
      <w:r>
        <w:rPr>
          <w:szCs w:val="24"/>
        </w:rPr>
        <w:t>11.135.2</w:t>
      </w:r>
      <w:r w:rsidR="008A4300">
        <w:rPr>
          <w:szCs w:val="24"/>
        </w:rPr>
        <w:t>6</w:t>
      </w:r>
      <w:r w:rsidR="008A4300" w:rsidRPr="007D5A11">
        <w:rPr>
          <w:szCs w:val="24"/>
        </w:rPr>
        <w:tab/>
        <w:t xml:space="preserve">See Regulation </w:t>
      </w:r>
      <w:r w:rsidR="00AD0D70">
        <w:rPr>
          <w:szCs w:val="24"/>
        </w:rPr>
        <w:t>11.135.</w:t>
      </w:r>
      <w:r w:rsidR="008A4300">
        <w:rPr>
          <w:szCs w:val="24"/>
        </w:rPr>
        <w:t>6</w:t>
      </w:r>
    </w:p>
    <w:p w14:paraId="0C0F290A" w14:textId="77777777" w:rsidR="008A4300" w:rsidRPr="007D5A11" w:rsidRDefault="008A4300" w:rsidP="008A4300">
      <w:pPr>
        <w:pStyle w:val="Calendar2"/>
        <w:tabs>
          <w:tab w:val="right" w:pos="8030"/>
        </w:tabs>
        <w:rPr>
          <w:szCs w:val="24"/>
        </w:rPr>
      </w:pPr>
    </w:p>
    <w:p w14:paraId="3CA6206D" w14:textId="77777777" w:rsidR="008A4300" w:rsidRPr="00627FEA" w:rsidRDefault="008A4300" w:rsidP="008A4300">
      <w:pPr>
        <w:pStyle w:val="CalendarHeader2"/>
      </w:pPr>
      <w:r w:rsidRPr="00627FEA">
        <w:t>Progress</w:t>
      </w:r>
    </w:p>
    <w:p w14:paraId="4C36CD7D" w14:textId="77777777" w:rsidR="002379B0" w:rsidRDefault="000028E7" w:rsidP="008A4300">
      <w:pPr>
        <w:pStyle w:val="Calendar1"/>
      </w:pPr>
      <w:r>
        <w:t>11.135.2</w:t>
      </w:r>
      <w:r w:rsidR="008A4300">
        <w:t>7</w:t>
      </w:r>
      <w:r w:rsidR="008A4300" w:rsidRPr="00627FEA">
        <w:tab/>
        <w:t xml:space="preserve">In order to progress to the second year of the course, a student must have accumulated </w:t>
      </w:r>
      <w:r w:rsidR="008A4300">
        <w:t>no fewer than</w:t>
      </w:r>
      <w:r w:rsidR="008A4300" w:rsidRPr="00627FEA">
        <w:t xml:space="preserve"> 100 credits from the course curriculum.  </w:t>
      </w:r>
    </w:p>
    <w:p w14:paraId="6D7610B8" w14:textId="77777777" w:rsidR="008A4300" w:rsidRPr="00627FEA" w:rsidRDefault="008A4300" w:rsidP="002379B0">
      <w:pPr>
        <w:pStyle w:val="Calendar1"/>
        <w:ind w:left="0" w:firstLine="0"/>
      </w:pPr>
      <w:r w:rsidRPr="00627FEA">
        <w:t xml:space="preserve"> </w:t>
      </w:r>
    </w:p>
    <w:p w14:paraId="656C5AA7" w14:textId="77777777" w:rsidR="008A4300" w:rsidRPr="00627FEA" w:rsidRDefault="000028E7" w:rsidP="008A4300">
      <w:pPr>
        <w:pStyle w:val="Calendar1"/>
        <w:rPr>
          <w:i/>
          <w:iCs/>
        </w:rPr>
      </w:pPr>
      <w:r>
        <w:t>11.135.2</w:t>
      </w:r>
      <w:r w:rsidR="008A4300">
        <w:t>8</w:t>
      </w:r>
      <w:r w:rsidR="008A4300" w:rsidRPr="00627FEA">
        <w:tab/>
        <w:t xml:space="preserve">In order to progress to the third year of the course, a student must </w:t>
      </w:r>
      <w:r w:rsidR="008A4300">
        <w:t>have accumulated no fewer than</w:t>
      </w:r>
      <w:r w:rsidR="008A4300" w:rsidRPr="00627FEA">
        <w:t xml:space="preserve"> 220 credits from the course curriculum</w:t>
      </w:r>
      <w:r w:rsidR="008A4300" w:rsidRPr="00627FEA">
        <w:rPr>
          <w:i/>
          <w:iCs/>
        </w:rPr>
        <w:t xml:space="preserve">. </w:t>
      </w:r>
    </w:p>
    <w:p w14:paraId="08DEA398" w14:textId="77777777" w:rsidR="008A4300" w:rsidRPr="007D5A11" w:rsidRDefault="008A4300" w:rsidP="008A4300">
      <w:pPr>
        <w:pStyle w:val="Calendar2"/>
      </w:pPr>
    </w:p>
    <w:p w14:paraId="6036B969" w14:textId="77777777" w:rsidR="008A4300" w:rsidRPr="007D5A11" w:rsidRDefault="008A4300" w:rsidP="008A4300">
      <w:pPr>
        <w:pStyle w:val="CalendarHeader2"/>
        <w:rPr>
          <w:szCs w:val="24"/>
        </w:rPr>
      </w:pPr>
      <w:r w:rsidRPr="007D5A11">
        <w:rPr>
          <w:szCs w:val="24"/>
        </w:rPr>
        <w:t>Award</w:t>
      </w:r>
      <w:r>
        <w:rPr>
          <w:szCs w:val="24"/>
        </w:rPr>
        <w:t>s</w:t>
      </w:r>
    </w:p>
    <w:p w14:paraId="2E73DE04" w14:textId="77777777" w:rsidR="008A4300" w:rsidRDefault="000028E7" w:rsidP="008A4300">
      <w:pPr>
        <w:pStyle w:val="Calendar1"/>
        <w:rPr>
          <w:szCs w:val="24"/>
        </w:rPr>
      </w:pPr>
      <w:r>
        <w:rPr>
          <w:szCs w:val="24"/>
        </w:rPr>
        <w:t>11.135.2</w:t>
      </w:r>
      <w:r w:rsidR="008A4300">
        <w:rPr>
          <w:szCs w:val="24"/>
        </w:rPr>
        <w:t>9</w:t>
      </w:r>
      <w:r w:rsidR="008A4300" w:rsidRPr="007D5A11">
        <w:rPr>
          <w:szCs w:val="24"/>
        </w:rPr>
        <w:tab/>
      </w:r>
      <w:r w:rsidR="008A4300" w:rsidRPr="007D5A11">
        <w:rPr>
          <w:b/>
          <w:bCs/>
          <w:szCs w:val="24"/>
        </w:rPr>
        <w:t>BSc:</w:t>
      </w:r>
      <w:r w:rsidR="008A4300" w:rsidRPr="007D5A11">
        <w:rPr>
          <w:szCs w:val="24"/>
        </w:rPr>
        <w:t xml:space="preserve"> In order to qualify for the award of the degree of BSc in Human Communication Studies a candidate must have accumulated no fewer than 360 credits from the course curriculum</w:t>
      </w:r>
      <w:r w:rsidR="008A4300">
        <w:rPr>
          <w:szCs w:val="24"/>
        </w:rPr>
        <w:t>.</w:t>
      </w:r>
      <w:r w:rsidR="008A4300" w:rsidRPr="007D5A11">
        <w:rPr>
          <w:szCs w:val="24"/>
        </w:rPr>
        <w:t xml:space="preserve"> </w:t>
      </w:r>
    </w:p>
    <w:p w14:paraId="2E19165F" w14:textId="77777777" w:rsidR="008A4300" w:rsidRDefault="000028E7" w:rsidP="008A4300">
      <w:pPr>
        <w:pStyle w:val="Calendar1"/>
        <w:rPr>
          <w:szCs w:val="24"/>
        </w:rPr>
      </w:pPr>
      <w:r>
        <w:rPr>
          <w:szCs w:val="24"/>
        </w:rPr>
        <w:t>11.135.3</w:t>
      </w:r>
      <w:r w:rsidR="008A4300">
        <w:rPr>
          <w:szCs w:val="24"/>
        </w:rPr>
        <w:t>0</w:t>
      </w:r>
      <w:r w:rsidR="008A4300" w:rsidRPr="007D5A11">
        <w:rPr>
          <w:szCs w:val="24"/>
        </w:rPr>
        <w:tab/>
      </w:r>
      <w:r w:rsidR="008A4300" w:rsidRPr="007D5A11">
        <w:rPr>
          <w:b/>
          <w:bCs/>
          <w:szCs w:val="24"/>
        </w:rPr>
        <w:t>Diploma of Higher Education</w:t>
      </w:r>
      <w:r w:rsidR="008A4300" w:rsidRPr="007D5A11">
        <w:rPr>
          <w:szCs w:val="24"/>
        </w:rPr>
        <w:t>: In order to qualify for the award of a Diploma of Higher Education in Human Communication Studies, a candidate must have accumulated no fewer than 240 credits from the cours</w:t>
      </w:r>
      <w:r w:rsidR="008A4300">
        <w:rPr>
          <w:szCs w:val="24"/>
        </w:rPr>
        <w:t xml:space="preserve">e curriculum. </w:t>
      </w:r>
    </w:p>
    <w:p w14:paraId="137C08F7" w14:textId="77777777" w:rsidR="008A4300" w:rsidRDefault="000028E7" w:rsidP="008A4300">
      <w:pPr>
        <w:pStyle w:val="Calendar1"/>
      </w:pPr>
      <w:r>
        <w:t>11.135.3</w:t>
      </w:r>
      <w:r w:rsidR="008A4300">
        <w:t>1</w:t>
      </w:r>
      <w:r w:rsidR="008A4300" w:rsidRPr="007D5A11">
        <w:rPr>
          <w:b/>
          <w:bCs/>
        </w:rPr>
        <w:tab/>
        <w:t xml:space="preserve">Certificate of Higher Education: </w:t>
      </w:r>
      <w:r w:rsidR="008A4300" w:rsidRPr="007D5A11">
        <w:t xml:space="preserve">In order to qualify for the award of a Certificate of Higher Education in Human Communication Studies, a candidate must have accumulated no fewer than 120 credits from the course curriculum. </w:t>
      </w:r>
    </w:p>
    <w:p w14:paraId="1870A607" w14:textId="77777777" w:rsidR="00CD589C" w:rsidRDefault="00CD589C" w:rsidP="008A4300">
      <w:pPr>
        <w:pStyle w:val="Calendar1"/>
      </w:pPr>
      <w:r>
        <w:t>11.136</w:t>
      </w:r>
      <w:r w:rsidR="002379B0">
        <w:t>.32</w:t>
      </w:r>
    </w:p>
    <w:p w14:paraId="349E1A28" w14:textId="77777777" w:rsidR="00CD589C" w:rsidRPr="001F09A8" w:rsidRDefault="00CD589C" w:rsidP="008A4300">
      <w:pPr>
        <w:pStyle w:val="Calendar1"/>
        <w:rPr>
          <w:rStyle w:val="Calendar2Char"/>
        </w:rPr>
      </w:pPr>
      <w:r>
        <w:t>to 11.139</w:t>
      </w:r>
      <w:r>
        <w:tab/>
        <w:t>(Numbers not used)</w:t>
      </w:r>
    </w:p>
    <w:p w14:paraId="305E528A" w14:textId="77777777" w:rsidR="008A4300" w:rsidRDefault="008A4300" w:rsidP="008A4300">
      <w:pPr>
        <w:pStyle w:val="Calendar1"/>
      </w:pPr>
    </w:p>
    <w:p w14:paraId="2D914217" w14:textId="77777777" w:rsidR="002957ED" w:rsidRDefault="002957ED" w:rsidP="008A4300">
      <w:pPr>
        <w:pStyle w:val="Calendar1"/>
      </w:pPr>
    </w:p>
    <w:p w14:paraId="38A12A8C" w14:textId="77777777" w:rsidR="009E32E5" w:rsidRPr="001114E6" w:rsidRDefault="002957ED" w:rsidP="009E32E5">
      <w:pPr>
        <w:pStyle w:val="CalendarTOC2"/>
      </w:pPr>
      <w:r>
        <w:br w:type="page"/>
      </w:r>
      <w:bookmarkStart w:id="399" w:name="_Toc332102225"/>
      <w:bookmarkStart w:id="400" w:name="Validated_Courses"/>
      <w:r w:rsidR="009E32E5">
        <w:t>11</w:t>
      </w:r>
      <w:r w:rsidR="002622D8">
        <w:t>.140</w:t>
      </w:r>
      <w:r w:rsidR="009E32E5" w:rsidRPr="001114E6">
        <w:tab/>
        <w:t>Validated Courses</w:t>
      </w:r>
      <w:bookmarkEnd w:id="399"/>
    </w:p>
    <w:p w14:paraId="19EA0D8F" w14:textId="77777777" w:rsidR="009E32E5" w:rsidRDefault="009E32E5" w:rsidP="009E32E5">
      <w:pPr>
        <w:pStyle w:val="Calendar2"/>
        <w:ind w:hanging="1440"/>
      </w:pPr>
    </w:p>
    <w:p w14:paraId="4316F27A" w14:textId="77777777" w:rsidR="009E32E5" w:rsidRDefault="009E32E5" w:rsidP="009E32E5">
      <w:pPr>
        <w:pStyle w:val="CalendarHeader1"/>
      </w:pPr>
      <w:r w:rsidRPr="000976AA">
        <w:t>Social Sciences</w:t>
      </w:r>
    </w:p>
    <w:p w14:paraId="62610FC1" w14:textId="77777777" w:rsidR="009E32E5" w:rsidRPr="000976AA" w:rsidRDefault="009E32E5" w:rsidP="009E32E5">
      <w:pPr>
        <w:pStyle w:val="CalendarTOC3"/>
      </w:pPr>
      <w:bookmarkStart w:id="401" w:name="_Toc332102226"/>
      <w:r w:rsidRPr="008936AA">
        <w:rPr>
          <w:rStyle w:val="CalendarTOC2Char"/>
        </w:rPr>
        <w:t>Diploma of Higher Education in Social Sciences</w:t>
      </w:r>
      <w:bookmarkEnd w:id="401"/>
      <w:r>
        <w:rPr>
          <w:rStyle w:val="CalendarTOC2Char"/>
        </w:rPr>
        <w:fldChar w:fldCharType="begin"/>
      </w:r>
      <w:r>
        <w:instrText xml:space="preserve"> XE "</w:instrText>
      </w:r>
      <w:r w:rsidRPr="007D17DB">
        <w:instrText>Social Sciences (Diploma of Higher Education)</w:instrText>
      </w:r>
      <w:r>
        <w:instrText xml:space="preserve">" </w:instrText>
      </w:r>
      <w:r>
        <w:rPr>
          <w:rStyle w:val="CalendarTOC2Char"/>
        </w:rPr>
        <w:fldChar w:fldCharType="end"/>
      </w:r>
    </w:p>
    <w:p w14:paraId="40A64C5C" w14:textId="77777777" w:rsidR="009E32E5" w:rsidRDefault="009E32E5" w:rsidP="009E32E5">
      <w:pPr>
        <w:pStyle w:val="CalendarHeader2"/>
        <w:ind w:left="1430" w:firstLine="10"/>
      </w:pPr>
      <w:r>
        <w:t>Certificate of Higher Education in Social Sciences</w:t>
      </w:r>
      <w:bookmarkEnd w:id="400"/>
      <w:r>
        <w:fldChar w:fldCharType="begin"/>
      </w:r>
      <w:r>
        <w:instrText xml:space="preserve"> XE "</w:instrText>
      </w:r>
      <w:r w:rsidRPr="00944DB7">
        <w:instrText>Social Sciences (Certificate of Higher Education)</w:instrText>
      </w:r>
      <w:r>
        <w:instrText xml:space="preserve">" </w:instrText>
      </w:r>
      <w:r>
        <w:fldChar w:fldCharType="end"/>
      </w:r>
    </w:p>
    <w:p w14:paraId="46CC38D1" w14:textId="77777777" w:rsidR="009E32E5" w:rsidRDefault="009E32E5" w:rsidP="009E32E5">
      <w:pPr>
        <w:pStyle w:val="Calendar2"/>
      </w:pPr>
    </w:p>
    <w:p w14:paraId="23AC8A23" w14:textId="77777777" w:rsidR="009E32E5" w:rsidRDefault="009E32E5" w:rsidP="009E32E5">
      <w:pPr>
        <w:pStyle w:val="CalendarHeader2"/>
      </w:pPr>
      <w:r>
        <w:t>Course Regulations</w:t>
      </w:r>
    </w:p>
    <w:p w14:paraId="2D3C1CE2" w14:textId="77777777" w:rsidR="009E32E5" w:rsidRDefault="009E32E5" w:rsidP="009E32E5">
      <w:pPr>
        <w:pStyle w:val="CalendarHeader2"/>
        <w:rPr>
          <w:b w:val="0"/>
        </w:rPr>
      </w:pPr>
      <w:r>
        <w:rPr>
          <w:b w:val="0"/>
        </w:rPr>
        <w:t>[These regulations are to be read in conjunction with Regulation 11.1]</w:t>
      </w:r>
    </w:p>
    <w:p w14:paraId="762CDE78" w14:textId="77777777" w:rsidR="009E32E5" w:rsidRDefault="009E32E5" w:rsidP="009E32E5">
      <w:pPr>
        <w:pStyle w:val="Calendar2"/>
      </w:pPr>
    </w:p>
    <w:p w14:paraId="325F8FAA" w14:textId="77777777" w:rsidR="00AA49C4" w:rsidRDefault="00AA49C4" w:rsidP="00AA49C4">
      <w:pPr>
        <w:pStyle w:val="CalendarHeader2"/>
      </w:pPr>
      <w:r>
        <w:t>Admission</w:t>
      </w:r>
    </w:p>
    <w:p w14:paraId="17174028" w14:textId="77777777" w:rsidR="00AA49C4" w:rsidRDefault="00AA49C4" w:rsidP="00AA49C4">
      <w:pPr>
        <w:pStyle w:val="Calendar1"/>
      </w:pPr>
      <w:r>
        <w:t>11.140.1</w:t>
      </w:r>
      <w:r>
        <w:tab/>
      </w:r>
      <w:r w:rsidRPr="0060564E">
        <w:t xml:space="preserve">In addition to the requirements of Regulation 2, applicants will normally be required to attend for interview as part of the selection process. </w:t>
      </w:r>
    </w:p>
    <w:p w14:paraId="7204F860" w14:textId="77777777" w:rsidR="00AA49C4" w:rsidRDefault="00AA49C4" w:rsidP="00AA49C4">
      <w:pPr>
        <w:pStyle w:val="Calendar1"/>
      </w:pPr>
      <w:r w:rsidRPr="0060564E">
        <w:t xml:space="preserve"> </w:t>
      </w:r>
    </w:p>
    <w:p w14:paraId="43B95D68" w14:textId="77777777" w:rsidR="00AA49C4" w:rsidRPr="0060564E" w:rsidRDefault="00AA49C4" w:rsidP="00AA49C4">
      <w:pPr>
        <w:pStyle w:val="Calendar1"/>
      </w:pPr>
      <w:r>
        <w:tab/>
      </w:r>
      <w:r w:rsidRPr="0060564E">
        <w:t xml:space="preserve">Direct entry to the Diploma may be permitted subject to approval of the </w:t>
      </w:r>
      <w:r>
        <w:t xml:space="preserve">Vice-Dean (Academic) </w:t>
      </w:r>
      <w:r w:rsidRPr="0060564E">
        <w:t xml:space="preserve">on the recommendation of the Course </w:t>
      </w:r>
      <w:r>
        <w:t>Leader</w:t>
      </w:r>
      <w:r w:rsidRPr="0060564E">
        <w:t xml:space="preserve">.  In such cases, account will be taken of prior learning.  Where direct entry to the Diploma is permitted, the student will be granted an appropriate number of credits by the </w:t>
      </w:r>
      <w:r>
        <w:t>Vice-Dean (Academic)</w:t>
      </w:r>
      <w:r w:rsidRPr="0060564E">
        <w:t xml:space="preserve"> on the recommendation of the Course </w:t>
      </w:r>
      <w:r>
        <w:t>Leader</w:t>
      </w:r>
      <w:r w:rsidRPr="0060564E">
        <w:t>.</w:t>
      </w:r>
    </w:p>
    <w:p w14:paraId="3941333A" w14:textId="77777777" w:rsidR="00AA49C4" w:rsidRDefault="00AA49C4" w:rsidP="00AA49C4">
      <w:pPr>
        <w:pStyle w:val="Calendar2"/>
      </w:pPr>
    </w:p>
    <w:p w14:paraId="155706BF" w14:textId="77777777" w:rsidR="009E32E5" w:rsidRDefault="009E32E5" w:rsidP="009E32E5">
      <w:pPr>
        <w:pStyle w:val="CalendarHeader2"/>
      </w:pPr>
      <w:r>
        <w:t xml:space="preserve">Status of the Courses </w:t>
      </w:r>
    </w:p>
    <w:p w14:paraId="46AA9C96" w14:textId="77777777" w:rsidR="009E32E5" w:rsidRDefault="002622D8" w:rsidP="009E32E5">
      <w:pPr>
        <w:pStyle w:val="Calendar1"/>
        <w:rPr>
          <w:i/>
          <w:iCs/>
        </w:rPr>
      </w:pPr>
      <w:r>
        <w:t>11.140.</w:t>
      </w:r>
      <w:r w:rsidR="009E32E5">
        <w:t>2</w:t>
      </w:r>
      <w:r w:rsidR="009E32E5">
        <w:tab/>
        <w:t>All students are normally admitted in the first instance as potential diploma students.</w:t>
      </w:r>
      <w:r w:rsidR="009E32E5">
        <w:rPr>
          <w:i/>
          <w:iCs/>
        </w:rPr>
        <w:t xml:space="preserve"> </w:t>
      </w:r>
    </w:p>
    <w:p w14:paraId="1A46001C" w14:textId="77777777" w:rsidR="009E32E5" w:rsidRDefault="009E32E5" w:rsidP="009E32E5">
      <w:pPr>
        <w:pStyle w:val="Calendar2"/>
      </w:pPr>
    </w:p>
    <w:p w14:paraId="0A7EEEF1" w14:textId="77777777" w:rsidR="009E32E5" w:rsidRDefault="009E32E5" w:rsidP="009E32E5">
      <w:pPr>
        <w:pStyle w:val="CalendarHeader2"/>
      </w:pPr>
      <w:r>
        <w:t>Mode of Study</w:t>
      </w:r>
    </w:p>
    <w:p w14:paraId="42A152F1" w14:textId="77777777" w:rsidR="009E32E5" w:rsidRDefault="002622D8" w:rsidP="009E32E5">
      <w:pPr>
        <w:pStyle w:val="Calendar1"/>
      </w:pPr>
      <w:r>
        <w:t>11.140.</w:t>
      </w:r>
      <w:r w:rsidR="009E32E5">
        <w:t>3</w:t>
      </w:r>
      <w:r w:rsidR="009E32E5">
        <w:rPr>
          <w:b/>
        </w:rPr>
        <w:tab/>
      </w:r>
      <w:r w:rsidR="009E32E5">
        <w:t>The courses are available by full-time study only.</w:t>
      </w:r>
    </w:p>
    <w:p w14:paraId="41F7B4A7" w14:textId="77777777" w:rsidR="009E32E5" w:rsidRPr="00B95A1A" w:rsidRDefault="009E32E5" w:rsidP="009E32E5">
      <w:pPr>
        <w:pStyle w:val="Calendar2"/>
        <w:rPr>
          <w:rFonts w:cs="Arial"/>
          <w:sz w:val="22"/>
          <w:szCs w:val="22"/>
        </w:rPr>
      </w:pPr>
      <w:r>
        <w:tab/>
      </w:r>
    </w:p>
    <w:p w14:paraId="56DA40FC" w14:textId="77777777" w:rsidR="009E32E5" w:rsidRPr="00B95A1A" w:rsidRDefault="009E32E5" w:rsidP="00DE298B">
      <w:pPr>
        <w:pStyle w:val="CalendarHeader2"/>
      </w:pPr>
      <w:r w:rsidRPr="00B95A1A">
        <w:t>Place of Study</w:t>
      </w:r>
    </w:p>
    <w:p w14:paraId="0DFBE6FB" w14:textId="77777777" w:rsidR="009E32E5" w:rsidRPr="00B95A1A" w:rsidRDefault="002622D8" w:rsidP="009E32E5">
      <w:pPr>
        <w:pStyle w:val="Calendar1"/>
        <w:rPr>
          <w:i/>
          <w:iCs/>
        </w:rPr>
      </w:pPr>
      <w:r>
        <w:t>11.140.</w:t>
      </w:r>
      <w:r w:rsidR="009E32E5" w:rsidRPr="00B95A1A">
        <w:t>4</w:t>
      </w:r>
      <w:r w:rsidR="009E32E5" w:rsidRPr="00B95A1A">
        <w:tab/>
        <w:t xml:space="preserve">The courses are taught at </w:t>
      </w:r>
      <w:r w:rsidR="009E32E5">
        <w:t xml:space="preserve">the City of Glasgow College (formerly </w:t>
      </w:r>
      <w:r w:rsidR="009E32E5" w:rsidRPr="00B95A1A">
        <w:t>Central College</w:t>
      </w:r>
      <w:r w:rsidR="009E32E5">
        <w:t>).</w:t>
      </w:r>
    </w:p>
    <w:p w14:paraId="13D8E016" w14:textId="77777777" w:rsidR="009E32E5" w:rsidRPr="00B95A1A" w:rsidRDefault="009E32E5" w:rsidP="009E32E5">
      <w:pPr>
        <w:pStyle w:val="Calendar2"/>
        <w:rPr>
          <w:rFonts w:cs="Arial"/>
          <w:sz w:val="22"/>
          <w:szCs w:val="22"/>
        </w:rPr>
      </w:pPr>
    </w:p>
    <w:p w14:paraId="0219689D" w14:textId="77777777" w:rsidR="009E32E5" w:rsidRPr="00B95A1A" w:rsidRDefault="009E32E5" w:rsidP="009E32E5">
      <w:pPr>
        <w:pStyle w:val="CalendarHeader2"/>
      </w:pPr>
      <w:r w:rsidRPr="00B95A1A">
        <w:t xml:space="preserve">Curriculum </w:t>
      </w:r>
    </w:p>
    <w:p w14:paraId="23CF007D" w14:textId="77777777" w:rsidR="009E32E5" w:rsidRPr="00B95A1A" w:rsidRDefault="009E32E5" w:rsidP="009E32E5">
      <w:pPr>
        <w:pStyle w:val="CalendarHeader2"/>
      </w:pPr>
      <w:r w:rsidRPr="00B95A1A">
        <w:t xml:space="preserve">First Year </w:t>
      </w:r>
    </w:p>
    <w:p w14:paraId="575290C1" w14:textId="77777777" w:rsidR="009E32E5" w:rsidRPr="00B95A1A" w:rsidRDefault="002622D8" w:rsidP="009E32E5">
      <w:pPr>
        <w:pStyle w:val="Calendar1"/>
      </w:pPr>
      <w:r>
        <w:t>11.140.</w:t>
      </w:r>
      <w:r w:rsidR="009E32E5" w:rsidRPr="00B95A1A">
        <w:t>5</w:t>
      </w:r>
      <w:r w:rsidR="009E32E5" w:rsidRPr="00B95A1A">
        <w:tab/>
        <w:t xml:space="preserve">All students shall undertake classes amounting to </w:t>
      </w:r>
      <w:r w:rsidR="009E32E5" w:rsidRPr="00B95A1A">
        <w:rPr>
          <w:iCs/>
        </w:rPr>
        <w:t>120</w:t>
      </w:r>
      <w:r w:rsidR="009E32E5" w:rsidRPr="00B95A1A">
        <w:t xml:space="preserve"> credits as follows:</w:t>
      </w:r>
    </w:p>
    <w:p w14:paraId="158828B0" w14:textId="77777777" w:rsidR="009E32E5" w:rsidRPr="00B95A1A" w:rsidRDefault="009E32E5" w:rsidP="009E32E5">
      <w:pPr>
        <w:pStyle w:val="Calendar2"/>
        <w:rPr>
          <w:rFonts w:cs="Arial"/>
          <w:sz w:val="22"/>
          <w:szCs w:val="22"/>
        </w:rPr>
      </w:pPr>
    </w:p>
    <w:p w14:paraId="238DA2FC" w14:textId="77777777" w:rsidR="009E32E5" w:rsidRPr="00B95A1A" w:rsidRDefault="009E32E5" w:rsidP="009E32E5">
      <w:pPr>
        <w:pStyle w:val="Curriculum2"/>
      </w:pPr>
      <w:r w:rsidRPr="00B95A1A">
        <w:t>Compulsory Classes</w:t>
      </w:r>
      <w:r w:rsidRPr="00B95A1A">
        <w:tab/>
        <w:t>Level</w:t>
      </w:r>
      <w:r w:rsidRPr="00B95A1A">
        <w:tab/>
        <w:t>Credits</w:t>
      </w:r>
    </w:p>
    <w:p w14:paraId="0BB2561F" w14:textId="77777777" w:rsidR="009E32E5" w:rsidRPr="00B95A1A" w:rsidRDefault="009E32E5" w:rsidP="009E32E5">
      <w:pPr>
        <w:pStyle w:val="Curriculum2"/>
      </w:pPr>
      <w:r w:rsidRPr="00B95A1A">
        <w:t>CC 117</w:t>
      </w:r>
      <w:r w:rsidRPr="00B95A1A">
        <w:tab/>
        <w:t>Politics 1A</w:t>
      </w:r>
      <w:r w:rsidRPr="00B95A1A">
        <w:tab/>
        <w:t>1</w:t>
      </w:r>
      <w:r w:rsidRPr="00B95A1A">
        <w:tab/>
        <w:t>20</w:t>
      </w:r>
    </w:p>
    <w:p w14:paraId="539E9C0E" w14:textId="77777777" w:rsidR="009E32E5" w:rsidRPr="00B95A1A" w:rsidRDefault="009E32E5" w:rsidP="009E32E5">
      <w:pPr>
        <w:pStyle w:val="Curriculum2"/>
      </w:pPr>
      <w:r w:rsidRPr="00B95A1A">
        <w:t>CC 118</w:t>
      </w:r>
      <w:r w:rsidRPr="00B95A1A">
        <w:tab/>
        <w:t>Politics 1B</w:t>
      </w:r>
      <w:r w:rsidRPr="00B95A1A">
        <w:tab/>
        <w:t>1</w:t>
      </w:r>
      <w:r w:rsidRPr="00B95A1A">
        <w:tab/>
        <w:t>20</w:t>
      </w:r>
    </w:p>
    <w:p w14:paraId="06D5B927" w14:textId="77777777" w:rsidR="000C08C5" w:rsidRPr="002C2531" w:rsidRDefault="000C08C5" w:rsidP="000C08C5">
      <w:pPr>
        <w:pStyle w:val="Curriculum2"/>
      </w:pPr>
      <w:r>
        <w:t>CC 128</w:t>
      </w:r>
      <w:r w:rsidRPr="002C2531">
        <w:tab/>
        <w:t>History 1A</w:t>
      </w:r>
      <w:r w:rsidRPr="002C2531">
        <w:tab/>
        <w:t>1</w:t>
      </w:r>
      <w:r w:rsidRPr="002C2531">
        <w:tab/>
        <w:t>20</w:t>
      </w:r>
    </w:p>
    <w:p w14:paraId="502CCE81" w14:textId="77777777" w:rsidR="000C08C5" w:rsidRPr="002C2531" w:rsidRDefault="000C08C5" w:rsidP="000C08C5">
      <w:pPr>
        <w:pStyle w:val="Curriculum2"/>
      </w:pPr>
      <w:r>
        <w:t>CC 129</w:t>
      </w:r>
      <w:r w:rsidRPr="002C2531">
        <w:tab/>
        <w:t>History 1B</w:t>
      </w:r>
      <w:r w:rsidRPr="002C2531">
        <w:tab/>
        <w:t>1</w:t>
      </w:r>
      <w:r w:rsidRPr="002C2531">
        <w:tab/>
        <w:t>20</w:t>
      </w:r>
    </w:p>
    <w:p w14:paraId="61FB13B0" w14:textId="77777777" w:rsidR="009E32E5" w:rsidRPr="00B95A1A" w:rsidRDefault="009E32E5" w:rsidP="009E32E5">
      <w:pPr>
        <w:pStyle w:val="Curriculum2"/>
      </w:pPr>
      <w:r w:rsidRPr="00B95A1A">
        <w:t>CC 121</w:t>
      </w:r>
      <w:r w:rsidRPr="00B95A1A">
        <w:tab/>
        <w:t>Psychology 1A</w:t>
      </w:r>
      <w:r w:rsidRPr="00B95A1A">
        <w:tab/>
        <w:t>1</w:t>
      </w:r>
      <w:r w:rsidRPr="00B95A1A">
        <w:tab/>
        <w:t>20</w:t>
      </w:r>
    </w:p>
    <w:p w14:paraId="782F2532" w14:textId="77777777" w:rsidR="009E32E5" w:rsidRPr="00B95A1A" w:rsidRDefault="00265A3F" w:rsidP="009E32E5">
      <w:pPr>
        <w:pStyle w:val="Curriculum2"/>
      </w:pPr>
      <w:r w:rsidRPr="00E36CA7">
        <w:t>CC 124</w:t>
      </w:r>
      <w:r w:rsidR="009E32E5" w:rsidRPr="00E36CA7">
        <w:tab/>
        <w:t>Introduction to Economics</w:t>
      </w:r>
      <w:r w:rsidR="009E32E5" w:rsidRPr="00E36CA7">
        <w:tab/>
        <w:t>1</w:t>
      </w:r>
      <w:r w:rsidR="009E32E5" w:rsidRPr="00E36CA7">
        <w:tab/>
        <w:t>20</w:t>
      </w:r>
    </w:p>
    <w:p w14:paraId="43B2DC56" w14:textId="77777777" w:rsidR="009E32E5" w:rsidRPr="00B95A1A" w:rsidRDefault="009E32E5" w:rsidP="009E32E5">
      <w:pPr>
        <w:pStyle w:val="Calendar2"/>
      </w:pPr>
    </w:p>
    <w:p w14:paraId="3FBB9BBF" w14:textId="77777777" w:rsidR="009E32E5" w:rsidRPr="00B95A1A" w:rsidRDefault="009E32E5" w:rsidP="009E32E5">
      <w:pPr>
        <w:pStyle w:val="CalendarHeader2"/>
      </w:pPr>
      <w:r w:rsidRPr="00B95A1A">
        <w:t>Second Year</w:t>
      </w:r>
    </w:p>
    <w:p w14:paraId="1B52B353" w14:textId="77777777" w:rsidR="009E32E5" w:rsidRPr="00B95A1A" w:rsidRDefault="002622D8" w:rsidP="009E32E5">
      <w:pPr>
        <w:pStyle w:val="Calendar1"/>
      </w:pPr>
      <w:r>
        <w:t>11.140.</w:t>
      </w:r>
      <w:r w:rsidR="009E32E5" w:rsidRPr="00B95A1A">
        <w:t>6</w:t>
      </w:r>
      <w:r w:rsidR="009E32E5" w:rsidRPr="00B95A1A">
        <w:tab/>
        <w:t xml:space="preserve">All students shall undertake classes amounting to no fewer than </w:t>
      </w:r>
      <w:r w:rsidR="009E32E5" w:rsidRPr="00B95A1A">
        <w:rPr>
          <w:iCs/>
        </w:rPr>
        <w:t>120</w:t>
      </w:r>
      <w:r w:rsidR="009E32E5" w:rsidRPr="00B95A1A">
        <w:t xml:space="preserve"> credits as follows:</w:t>
      </w:r>
    </w:p>
    <w:p w14:paraId="4EB62ED3" w14:textId="77777777" w:rsidR="009E32E5" w:rsidRPr="00B95A1A" w:rsidRDefault="009E32E5" w:rsidP="009E32E5">
      <w:pPr>
        <w:pStyle w:val="Calendar2"/>
      </w:pPr>
    </w:p>
    <w:p w14:paraId="3E2F2CEB" w14:textId="77777777" w:rsidR="009E32E5" w:rsidRPr="00B95A1A" w:rsidRDefault="009E32E5" w:rsidP="009E32E5">
      <w:pPr>
        <w:pStyle w:val="Curriculum2"/>
      </w:pPr>
      <w:r w:rsidRPr="00B95A1A">
        <w:t>Compulsory Classes</w:t>
      </w:r>
      <w:r w:rsidRPr="00B95A1A">
        <w:tab/>
        <w:t>Level</w:t>
      </w:r>
      <w:r w:rsidRPr="00B95A1A">
        <w:tab/>
        <w:t>Credits</w:t>
      </w:r>
    </w:p>
    <w:p w14:paraId="32DB0C2A" w14:textId="77777777" w:rsidR="009E32E5" w:rsidRPr="00B95A1A" w:rsidRDefault="009E32E5" w:rsidP="009E32E5">
      <w:pPr>
        <w:pStyle w:val="Curriculum2"/>
      </w:pPr>
      <w:r w:rsidRPr="00B95A1A">
        <w:t>CC 244</w:t>
      </w:r>
      <w:r w:rsidRPr="00B95A1A">
        <w:tab/>
        <w:t>International Relations and Global Politics</w:t>
      </w:r>
      <w:r w:rsidRPr="00B95A1A">
        <w:tab/>
        <w:t>2</w:t>
      </w:r>
      <w:r w:rsidRPr="00B95A1A">
        <w:tab/>
        <w:t>20</w:t>
      </w:r>
    </w:p>
    <w:p w14:paraId="186E641A" w14:textId="77777777" w:rsidR="009E32E5" w:rsidRPr="00B95A1A" w:rsidRDefault="009E32E5" w:rsidP="009E32E5">
      <w:pPr>
        <w:pStyle w:val="Curriculum2"/>
      </w:pPr>
      <w:r w:rsidRPr="00B95A1A">
        <w:t>CC 245</w:t>
      </w:r>
      <w:r w:rsidRPr="00B95A1A">
        <w:tab/>
        <w:t>Contemporary British Governance</w:t>
      </w:r>
      <w:r w:rsidRPr="00B95A1A">
        <w:tab/>
        <w:t>2</w:t>
      </w:r>
      <w:r w:rsidRPr="00B95A1A">
        <w:tab/>
        <w:t>20</w:t>
      </w:r>
    </w:p>
    <w:p w14:paraId="5E02FFCD" w14:textId="77777777" w:rsidR="009E32E5" w:rsidRPr="00B95A1A" w:rsidRDefault="009E32E5" w:rsidP="009E32E5">
      <w:pPr>
        <w:pStyle w:val="Curriculum2"/>
      </w:pPr>
      <w:r w:rsidRPr="00B95A1A">
        <w:t>CC 246</w:t>
      </w:r>
      <w:r w:rsidRPr="00B95A1A">
        <w:tab/>
        <w:t>Modern Political Thought</w:t>
      </w:r>
      <w:r w:rsidRPr="00B95A1A">
        <w:tab/>
        <w:t>2</w:t>
      </w:r>
      <w:r w:rsidRPr="00B95A1A">
        <w:tab/>
        <w:t>20</w:t>
      </w:r>
    </w:p>
    <w:p w14:paraId="341C4AD1" w14:textId="77777777" w:rsidR="009E32E5" w:rsidRDefault="009E32E5" w:rsidP="009E32E5">
      <w:pPr>
        <w:pStyle w:val="Calendar2"/>
      </w:pPr>
    </w:p>
    <w:p w14:paraId="3C6F0A9E" w14:textId="77777777" w:rsidR="00BA0CCA" w:rsidRDefault="00BA0CCA" w:rsidP="009E32E5">
      <w:pPr>
        <w:pStyle w:val="CalendarHeader2"/>
        <w:rPr>
          <w:b w:val="0"/>
        </w:rPr>
      </w:pPr>
      <w:r w:rsidRPr="00BA0CCA">
        <w:rPr>
          <w:b w:val="0"/>
        </w:rPr>
        <w:t>3 x 20 credit classes at level 2 in History.</w:t>
      </w:r>
    </w:p>
    <w:p w14:paraId="0AF72F4F" w14:textId="77777777" w:rsidR="000C08C5" w:rsidRPr="00BA0CCA" w:rsidRDefault="000C08C5" w:rsidP="009E32E5">
      <w:pPr>
        <w:pStyle w:val="CalendarHeader2"/>
        <w:rPr>
          <w:b w:val="0"/>
        </w:rPr>
      </w:pPr>
    </w:p>
    <w:p w14:paraId="47DEB05B" w14:textId="77777777" w:rsidR="009E32E5" w:rsidRPr="00B95A1A" w:rsidRDefault="009E32E5" w:rsidP="009E32E5">
      <w:pPr>
        <w:pStyle w:val="CalendarHeader2"/>
      </w:pPr>
      <w:r w:rsidRPr="00B95A1A">
        <w:t xml:space="preserve">Progress </w:t>
      </w:r>
    </w:p>
    <w:p w14:paraId="452077E9" w14:textId="77777777" w:rsidR="000C08C5" w:rsidRDefault="002622D8" w:rsidP="000C08C5">
      <w:pPr>
        <w:pStyle w:val="Calendar1"/>
        <w:rPr>
          <w:i/>
        </w:rPr>
      </w:pPr>
      <w:r>
        <w:t>11.140.</w:t>
      </w:r>
      <w:r w:rsidR="009E32E5" w:rsidRPr="00B95A1A">
        <w:t>7</w:t>
      </w:r>
      <w:r w:rsidR="009E32E5" w:rsidRPr="00B95A1A">
        <w:tab/>
      </w:r>
      <w:r w:rsidR="00BA0CCA" w:rsidRPr="00B95A1A">
        <w:t xml:space="preserve">In order to progress to the second year of the course, a student must normally have accumulated at least 100 credits from the course </w:t>
      </w:r>
      <w:r w:rsidR="00BA0CCA" w:rsidRPr="002C2531">
        <w:t xml:space="preserve">curriculum </w:t>
      </w:r>
      <w:r w:rsidR="00BA0CCA" w:rsidRPr="002C2531">
        <w:rPr>
          <w:iCs/>
        </w:rPr>
        <w:t xml:space="preserve">including those from </w:t>
      </w:r>
      <w:r w:rsidR="00BA0CCA" w:rsidRPr="002C2531">
        <w:t xml:space="preserve">CC 117 Politics 1A, CC 118 </w:t>
      </w:r>
      <w:r w:rsidR="000C08C5">
        <w:t>Politics 1B, CC 128</w:t>
      </w:r>
      <w:r w:rsidR="000C08C5" w:rsidRPr="002C2531">
        <w:t xml:space="preserve"> History 1A and </w:t>
      </w:r>
      <w:r w:rsidR="000C08C5">
        <w:t>CC 129</w:t>
      </w:r>
      <w:r w:rsidR="000C08C5" w:rsidRPr="002C2531">
        <w:t xml:space="preserve"> History 1B.</w:t>
      </w:r>
    </w:p>
    <w:p w14:paraId="09A51238" w14:textId="77777777" w:rsidR="009E32E5" w:rsidRDefault="009E32E5" w:rsidP="00BA0CCA">
      <w:pPr>
        <w:pStyle w:val="Calendar1"/>
      </w:pPr>
    </w:p>
    <w:p w14:paraId="1CB8A964" w14:textId="77777777" w:rsidR="009E32E5" w:rsidRDefault="009E32E5" w:rsidP="009E32E5">
      <w:pPr>
        <w:pStyle w:val="CalendarHeader2"/>
      </w:pPr>
      <w:r>
        <w:t>Award</w:t>
      </w:r>
    </w:p>
    <w:p w14:paraId="734719E5" w14:textId="77777777" w:rsidR="009E32E5" w:rsidRDefault="002622D8" w:rsidP="009E32E5">
      <w:pPr>
        <w:pStyle w:val="Calendar1"/>
      </w:pPr>
      <w:r>
        <w:t>11.140.</w:t>
      </w:r>
      <w:r w:rsidR="009E32E5">
        <w:t>8</w:t>
      </w:r>
      <w:r w:rsidR="009E32E5">
        <w:tab/>
      </w:r>
      <w:r w:rsidR="009E32E5">
        <w:rPr>
          <w:b/>
        </w:rPr>
        <w:t>Diploma of Higher Education</w:t>
      </w:r>
      <w:r w:rsidR="009E32E5">
        <w:t>: In order to qualify for the award of a Diploma of Higher Education in Social Sciences, a candidate must have accumulated no fewer than 240</w:t>
      </w:r>
      <w:r w:rsidR="009E32E5">
        <w:rPr>
          <w:i/>
          <w:iCs/>
        </w:rPr>
        <w:t xml:space="preserve"> </w:t>
      </w:r>
      <w:r w:rsidR="009E32E5">
        <w:t xml:space="preserve">credits from the course curriculum.   </w:t>
      </w:r>
    </w:p>
    <w:p w14:paraId="09B96BB8" w14:textId="77777777" w:rsidR="009E32E5" w:rsidRDefault="002622D8" w:rsidP="009E32E5">
      <w:pPr>
        <w:pStyle w:val="Calendar1"/>
      </w:pPr>
      <w:r>
        <w:t>11.140.</w:t>
      </w:r>
      <w:r w:rsidR="009E32E5">
        <w:t>9</w:t>
      </w:r>
      <w:r w:rsidR="009E32E5">
        <w:tab/>
      </w:r>
      <w:r w:rsidR="009E32E5">
        <w:rPr>
          <w:b/>
        </w:rPr>
        <w:t xml:space="preserve">Certificate of Higher Education: </w:t>
      </w:r>
      <w:r w:rsidR="009E32E5">
        <w:t xml:space="preserve">In order to qualify for the award of a Certificate of Higher Education in Social Sciences, a candidate must have accumulated no fewer than </w:t>
      </w:r>
      <w:r w:rsidR="009E32E5">
        <w:rPr>
          <w:iCs/>
        </w:rPr>
        <w:t>120</w:t>
      </w:r>
      <w:r w:rsidR="009E32E5">
        <w:rPr>
          <w:i/>
          <w:iCs/>
        </w:rPr>
        <w:t xml:space="preserve"> </w:t>
      </w:r>
      <w:r w:rsidR="009E32E5">
        <w:t>credits from the course curriculum.</w:t>
      </w:r>
    </w:p>
    <w:p w14:paraId="29661955" w14:textId="77777777" w:rsidR="009E32E5" w:rsidRDefault="009E32E5" w:rsidP="009E32E5">
      <w:pPr>
        <w:pStyle w:val="Calendar2"/>
      </w:pPr>
    </w:p>
    <w:p w14:paraId="4CE6A127" w14:textId="77777777" w:rsidR="009E32E5" w:rsidRPr="00432C47" w:rsidRDefault="009E32E5" w:rsidP="009E32E5">
      <w:pPr>
        <w:pStyle w:val="Calendar1"/>
        <w:rPr>
          <w:b/>
        </w:rPr>
      </w:pPr>
      <w:r w:rsidRPr="00432C47">
        <w:rPr>
          <w:b/>
        </w:rPr>
        <w:tab/>
        <w:t>Transfer</w:t>
      </w:r>
    </w:p>
    <w:p w14:paraId="46C135C0" w14:textId="77777777" w:rsidR="009E32E5" w:rsidRDefault="002622D8" w:rsidP="009E32E5">
      <w:pPr>
        <w:pStyle w:val="Calendar1"/>
      </w:pPr>
      <w:r>
        <w:t>11.140.</w:t>
      </w:r>
      <w:r w:rsidR="009E32E5">
        <w:t>10</w:t>
      </w:r>
      <w:r w:rsidR="009E32E5">
        <w:tab/>
        <w:t xml:space="preserve">A candidate who has accumulated no fewer than 240 credits from the course curriculum including those for all the compulsory classes, and who is deemed to have achieved an approved standard of performance, may be permitted to transfer to the third year of the BA </w:t>
      </w:r>
      <w:r w:rsidR="000A0FC0">
        <w:t xml:space="preserve">in </w:t>
      </w:r>
      <w:r w:rsidR="009E32E5">
        <w:t>Arts and Social Sciences.</w:t>
      </w:r>
    </w:p>
    <w:p w14:paraId="7D37E5C1" w14:textId="77777777" w:rsidR="000013E7" w:rsidRDefault="000013E7" w:rsidP="009E32E5">
      <w:pPr>
        <w:pStyle w:val="Calendar1"/>
      </w:pPr>
    </w:p>
    <w:p w14:paraId="6476299A" w14:textId="77777777" w:rsidR="009E32E5" w:rsidRDefault="00F8340F" w:rsidP="00F8340F">
      <w:pPr>
        <w:pStyle w:val="Calendar2"/>
        <w:ind w:left="0"/>
      </w:pPr>
      <w:r>
        <w:t>11.140.11 to</w:t>
      </w:r>
    </w:p>
    <w:p w14:paraId="2426E8F7" w14:textId="77777777" w:rsidR="00F8340F" w:rsidRDefault="00F8340F" w:rsidP="00F8340F">
      <w:pPr>
        <w:pStyle w:val="Calendar2"/>
        <w:ind w:left="0"/>
      </w:pPr>
      <w:r>
        <w:t xml:space="preserve">11.145 (numbers not used) </w:t>
      </w:r>
    </w:p>
    <w:p w14:paraId="03C4146A" w14:textId="77777777" w:rsidR="00F8340F" w:rsidRDefault="00F8340F" w:rsidP="00F8340F">
      <w:pPr>
        <w:pStyle w:val="Calendar2"/>
        <w:ind w:left="0"/>
      </w:pPr>
    </w:p>
    <w:p w14:paraId="144FE154" w14:textId="77777777" w:rsidR="00F8340F" w:rsidRPr="00B95A1A" w:rsidRDefault="00F8340F" w:rsidP="00F8340F">
      <w:pPr>
        <w:pStyle w:val="Calendar2"/>
        <w:ind w:left="0"/>
      </w:pPr>
    </w:p>
    <w:p w14:paraId="57841D8B" w14:textId="77777777" w:rsidR="000A123F" w:rsidRDefault="000A123F" w:rsidP="00C92AA6">
      <w:pPr>
        <w:pStyle w:val="CalendarHeader1"/>
      </w:pPr>
      <w:bookmarkStart w:id="402" w:name="_Toc41207641"/>
      <w:bookmarkStart w:id="403" w:name="_Toc42071029"/>
      <w:bookmarkStart w:id="404" w:name="_Toc43276375"/>
      <w:bookmarkStart w:id="405" w:name="_Toc44394013"/>
      <w:bookmarkEnd w:id="344"/>
      <w:bookmarkEnd w:id="345"/>
    </w:p>
    <w:p w14:paraId="026E4906" w14:textId="77777777" w:rsidR="000A123F" w:rsidRDefault="000A123F" w:rsidP="00C92AA6">
      <w:pPr>
        <w:pStyle w:val="CalendarHeader1"/>
      </w:pPr>
    </w:p>
    <w:p w14:paraId="5BF41164" w14:textId="77777777" w:rsidR="000A123F" w:rsidRDefault="000A123F" w:rsidP="00C92AA6">
      <w:pPr>
        <w:pStyle w:val="CalendarHeader1"/>
      </w:pPr>
    </w:p>
    <w:p w14:paraId="3D4C1B99" w14:textId="77777777" w:rsidR="000A123F" w:rsidRDefault="000A123F" w:rsidP="00C92AA6">
      <w:pPr>
        <w:pStyle w:val="CalendarHeader1"/>
      </w:pPr>
    </w:p>
    <w:p w14:paraId="2BCB8723" w14:textId="77777777" w:rsidR="000A123F" w:rsidRDefault="000A123F" w:rsidP="00C92AA6">
      <w:pPr>
        <w:pStyle w:val="CalendarHeader1"/>
      </w:pPr>
    </w:p>
    <w:p w14:paraId="3A0C194A" w14:textId="77777777" w:rsidR="000A123F" w:rsidRDefault="000A123F" w:rsidP="00C92AA6">
      <w:pPr>
        <w:pStyle w:val="CalendarHeader1"/>
      </w:pPr>
    </w:p>
    <w:p w14:paraId="7D3301F9" w14:textId="77777777" w:rsidR="000A123F" w:rsidRDefault="000A123F" w:rsidP="00C92AA6">
      <w:pPr>
        <w:pStyle w:val="CalendarHeader1"/>
      </w:pPr>
    </w:p>
    <w:p w14:paraId="28DFA259" w14:textId="77777777" w:rsidR="000A123F" w:rsidRDefault="000A123F" w:rsidP="00C92AA6">
      <w:pPr>
        <w:pStyle w:val="CalendarHeader1"/>
      </w:pPr>
    </w:p>
    <w:p w14:paraId="2663F199" w14:textId="77777777" w:rsidR="000A123F" w:rsidRDefault="000A123F" w:rsidP="00C92AA6">
      <w:pPr>
        <w:pStyle w:val="CalendarHeader1"/>
      </w:pPr>
    </w:p>
    <w:p w14:paraId="63383613" w14:textId="77777777" w:rsidR="000A123F" w:rsidRDefault="000A123F" w:rsidP="00C92AA6">
      <w:pPr>
        <w:pStyle w:val="CalendarHeader1"/>
      </w:pPr>
    </w:p>
    <w:p w14:paraId="7E7F5948" w14:textId="77777777" w:rsidR="000A123F" w:rsidRDefault="000A123F" w:rsidP="00C92AA6">
      <w:pPr>
        <w:pStyle w:val="CalendarHeader1"/>
      </w:pPr>
    </w:p>
    <w:p w14:paraId="76910BF3" w14:textId="77777777" w:rsidR="000A123F" w:rsidRDefault="000A123F" w:rsidP="00C92AA6">
      <w:pPr>
        <w:pStyle w:val="CalendarHeader1"/>
      </w:pPr>
    </w:p>
    <w:p w14:paraId="35845F97" w14:textId="77777777" w:rsidR="000A123F" w:rsidRDefault="000A123F" w:rsidP="00C92AA6">
      <w:pPr>
        <w:pStyle w:val="CalendarHeader1"/>
      </w:pPr>
    </w:p>
    <w:p w14:paraId="3253F681" w14:textId="77777777" w:rsidR="00C92AA6" w:rsidRPr="00B17198" w:rsidRDefault="00C92AA6" w:rsidP="00C92AA6">
      <w:pPr>
        <w:pStyle w:val="CalendarHeader1"/>
      </w:pPr>
      <w:r w:rsidRPr="007F595A">
        <w:fldChar w:fldCharType="begin"/>
      </w:r>
      <w:r w:rsidRPr="007F595A">
        <w:instrText xml:space="preserve"> XE "Integrated Masters Degrees" </w:instrText>
      </w:r>
      <w:r w:rsidRPr="007F595A">
        <w:fldChar w:fldCharType="end"/>
      </w:r>
      <w:bookmarkStart w:id="406" w:name="_Toc79479315"/>
      <w:r w:rsidRPr="007F595A">
        <w:t>Integrated Masters Degrees</w:t>
      </w:r>
      <w:bookmarkEnd w:id="402"/>
      <w:bookmarkEnd w:id="403"/>
      <w:bookmarkEnd w:id="404"/>
      <w:bookmarkEnd w:id="405"/>
      <w:bookmarkEnd w:id="406"/>
    </w:p>
    <w:p w14:paraId="5A2473C0" w14:textId="77777777" w:rsidR="00C92AA6" w:rsidRDefault="00C92AA6" w:rsidP="00C92AA6">
      <w:pPr>
        <w:pStyle w:val="Calendar2"/>
        <w:rPr>
          <w:rFonts w:cs="Arial"/>
          <w:szCs w:val="22"/>
          <w:lang w:val="en-US"/>
        </w:rPr>
      </w:pPr>
      <w:r>
        <w:rPr>
          <w:lang w:val="en-US"/>
        </w:rPr>
        <w:t xml:space="preserve">The following awards are conferred by the University by the authority of the Senate </w:t>
      </w:r>
      <w:r>
        <w:rPr>
          <w:rFonts w:cs="Arial"/>
          <w:szCs w:val="22"/>
          <w:lang w:val="en-US"/>
        </w:rPr>
        <w:t>under Ordinances 3 and 5 in accordance with the following General Regulations:</w:t>
      </w:r>
    </w:p>
    <w:p w14:paraId="43797221" w14:textId="77777777" w:rsidR="00C92AA6" w:rsidRDefault="00C92AA6" w:rsidP="00C92AA6">
      <w:pPr>
        <w:pStyle w:val="Calendar2"/>
        <w:rPr>
          <w:lang w:val="en-US"/>
        </w:rPr>
      </w:pPr>
      <w:r>
        <w:rPr>
          <w:lang w:val="en-US"/>
        </w:rPr>
        <w:t>Master in Science (MSci)</w:t>
      </w:r>
    </w:p>
    <w:p w14:paraId="251C2C9D" w14:textId="77777777" w:rsidR="00C92AA6" w:rsidRDefault="00C92AA6" w:rsidP="00C92AA6">
      <w:pPr>
        <w:pStyle w:val="Calendar2"/>
        <w:rPr>
          <w:lang w:val="en-US"/>
        </w:rPr>
      </w:pPr>
      <w:r>
        <w:rPr>
          <w:lang w:val="en-US"/>
        </w:rPr>
        <w:t>Master of Architecture (MArch)</w:t>
      </w:r>
    </w:p>
    <w:p w14:paraId="44E84798" w14:textId="77777777" w:rsidR="00C92AA6" w:rsidRDefault="00C92AA6" w:rsidP="00C92AA6">
      <w:pPr>
        <w:pStyle w:val="Calendar2"/>
        <w:rPr>
          <w:lang w:val="en-US"/>
        </w:rPr>
      </w:pPr>
      <w:r w:rsidRPr="005D3E8A">
        <w:rPr>
          <w:lang w:val="en-US"/>
        </w:rPr>
        <w:t>Master of Chemistry (MChem)</w:t>
      </w:r>
    </w:p>
    <w:p w14:paraId="1E0F73C7" w14:textId="77777777" w:rsidR="00C92AA6" w:rsidRDefault="00C92AA6" w:rsidP="00C92AA6">
      <w:pPr>
        <w:pStyle w:val="Calendar2"/>
        <w:rPr>
          <w:lang w:val="en-US"/>
        </w:rPr>
      </w:pPr>
      <w:r>
        <w:rPr>
          <w:lang w:val="en-US"/>
        </w:rPr>
        <w:t>Master of Engineering (MEng)</w:t>
      </w:r>
    </w:p>
    <w:p w14:paraId="51D95FCD" w14:textId="77777777" w:rsidR="00C92AA6" w:rsidRDefault="00C92AA6" w:rsidP="00C92AA6">
      <w:pPr>
        <w:pStyle w:val="Calendar2"/>
        <w:rPr>
          <w:lang w:val="en-US"/>
        </w:rPr>
      </w:pPr>
      <w:r>
        <w:rPr>
          <w:lang w:val="en-US"/>
        </w:rPr>
        <w:t>Master of Mathematics (MMath</w:t>
      </w:r>
      <w:r w:rsidRPr="003935C2">
        <w:rPr>
          <w:lang w:val="en-US"/>
        </w:rPr>
        <w:t>)</w:t>
      </w:r>
    </w:p>
    <w:p w14:paraId="1B3D1264" w14:textId="77777777" w:rsidR="00C92AA6" w:rsidRDefault="00C92AA6" w:rsidP="00C92AA6">
      <w:pPr>
        <w:pStyle w:val="Calendar2"/>
        <w:rPr>
          <w:lang w:val="en-US"/>
        </w:rPr>
      </w:pPr>
      <w:r>
        <w:rPr>
          <w:lang w:val="en-US"/>
        </w:rPr>
        <w:t>Master of Pharmacy (MPharm)</w:t>
      </w:r>
    </w:p>
    <w:p w14:paraId="10F754C8" w14:textId="77777777" w:rsidR="00C92AA6" w:rsidRDefault="00C92AA6" w:rsidP="00C92AA6">
      <w:pPr>
        <w:pStyle w:val="Calendar2"/>
        <w:rPr>
          <w:lang w:val="en-US"/>
        </w:rPr>
      </w:pPr>
      <w:r>
        <w:rPr>
          <w:lang w:val="en-US"/>
        </w:rPr>
        <w:t>Master of Physics (MPhys)</w:t>
      </w:r>
    </w:p>
    <w:p w14:paraId="7B7C36F2" w14:textId="77777777" w:rsidR="00C92AA6" w:rsidRDefault="00C92AA6" w:rsidP="00C92AA6">
      <w:pPr>
        <w:pStyle w:val="Calendar2"/>
        <w:rPr>
          <w:lang w:val="en-US"/>
        </w:rPr>
      </w:pPr>
    </w:p>
    <w:p w14:paraId="6754EE41" w14:textId="77777777" w:rsidR="00C92AA6" w:rsidRDefault="00C92AA6" w:rsidP="00C92AA6">
      <w:pPr>
        <w:pStyle w:val="CalendarNumberedList"/>
        <w:rPr>
          <w:i/>
          <w:iCs/>
          <w:lang w:val="en-US"/>
        </w:rPr>
      </w:pPr>
      <w:r>
        <w:rPr>
          <w:i/>
          <w:iCs/>
          <w:lang w:val="en-US"/>
        </w:rPr>
        <w:t>Notes:</w:t>
      </w:r>
    </w:p>
    <w:p w14:paraId="404515B2" w14:textId="77777777" w:rsidR="00C92AA6" w:rsidRDefault="00C92AA6" w:rsidP="00C92AA6">
      <w:pPr>
        <w:pStyle w:val="CalendarNumberedList"/>
        <w:rPr>
          <w:i/>
          <w:iCs/>
          <w:lang w:val="en-US"/>
        </w:rPr>
      </w:pPr>
      <w:r>
        <w:rPr>
          <w:i/>
          <w:iCs/>
          <w:lang w:val="en-US"/>
        </w:rPr>
        <w:t xml:space="preserve">1 </w:t>
      </w:r>
      <w:r>
        <w:rPr>
          <w:i/>
          <w:iCs/>
          <w:lang w:val="en-US"/>
        </w:rPr>
        <w:tab/>
        <w:t>Decisions on admission are taken by Course Directors, Vice-Deans or Heads of Department (or their nominee(s)).</w:t>
      </w:r>
    </w:p>
    <w:p w14:paraId="355E1E96" w14:textId="77777777" w:rsidR="00C92AA6" w:rsidRDefault="00C92AA6" w:rsidP="00C92AA6">
      <w:pPr>
        <w:pStyle w:val="CalendarNumberedList"/>
        <w:rPr>
          <w:i/>
          <w:iCs/>
          <w:lang w:val="en-US"/>
        </w:rPr>
      </w:pPr>
      <w:r>
        <w:rPr>
          <w:i/>
          <w:iCs/>
          <w:lang w:val="en-US"/>
        </w:rPr>
        <w:t xml:space="preserve">2 </w:t>
      </w:r>
      <w:r>
        <w:rPr>
          <w:i/>
          <w:iCs/>
          <w:lang w:val="en-US"/>
        </w:rPr>
        <w:tab/>
        <w:t>All decisions taken by Boards of Study, acting on behalf of the Senate, shall subsequently be reported to the Senate.</w:t>
      </w:r>
    </w:p>
    <w:p w14:paraId="76C840EC" w14:textId="77777777" w:rsidR="00C92AA6" w:rsidRDefault="00C92AA6" w:rsidP="00C92AA6">
      <w:pPr>
        <w:pStyle w:val="CalendarNumberedList"/>
        <w:rPr>
          <w:i/>
          <w:iCs/>
          <w:lang w:val="en-US"/>
        </w:rPr>
      </w:pPr>
      <w:r>
        <w:rPr>
          <w:i/>
          <w:iCs/>
          <w:lang w:val="en-US"/>
        </w:rPr>
        <w:t xml:space="preserve">3 </w:t>
      </w:r>
      <w:r>
        <w:rPr>
          <w:i/>
          <w:iCs/>
          <w:lang w:val="en-US"/>
        </w:rPr>
        <w:tab/>
        <w:t>All decisions taken by Boards of Examiners shall subsequently be reported to the relevant Board of Study which shall receive them on behalf of the Senate.</w:t>
      </w:r>
    </w:p>
    <w:p w14:paraId="7B6F952B" w14:textId="77777777" w:rsidR="00C92AA6" w:rsidRPr="00F4364A" w:rsidRDefault="00C92AA6" w:rsidP="00C92AA6">
      <w:pPr>
        <w:pStyle w:val="Calendar1"/>
        <w:ind w:left="2200" w:hanging="760"/>
        <w:rPr>
          <w:i/>
          <w:iCs/>
          <w:szCs w:val="24"/>
          <w:lang w:val="en-US"/>
        </w:rPr>
      </w:pPr>
      <w:r w:rsidRPr="00091430">
        <w:rPr>
          <w:i/>
          <w:lang w:val="en-US"/>
        </w:rPr>
        <w:t xml:space="preserve">4 </w:t>
      </w:r>
      <w:r w:rsidRPr="00091430">
        <w:rPr>
          <w:i/>
          <w:lang w:val="en-US"/>
        </w:rPr>
        <w:tab/>
        <w:t xml:space="preserve">Decisions on awards are taken by Boards of Study on behalf of the Senate. </w:t>
      </w:r>
      <w:r w:rsidRPr="00F4364A">
        <w:rPr>
          <w:i/>
          <w:szCs w:val="24"/>
          <w:lang w:val="en-US"/>
        </w:rPr>
        <w:t>The Board of Study may delegate this power by formal resolution following specific recommendation to the Senate.</w:t>
      </w:r>
    </w:p>
    <w:p w14:paraId="02BA8125" w14:textId="77777777" w:rsidR="00C92AA6" w:rsidRDefault="00C92AA6" w:rsidP="00C92AA6">
      <w:pPr>
        <w:pStyle w:val="CalendarNumberedList"/>
        <w:rPr>
          <w:i/>
          <w:iCs/>
          <w:lang w:val="en-US"/>
        </w:rPr>
      </w:pPr>
      <w:r>
        <w:rPr>
          <w:i/>
          <w:iCs/>
          <w:lang w:val="en-US"/>
        </w:rPr>
        <w:t xml:space="preserve">5 </w:t>
      </w:r>
      <w:r>
        <w:rPr>
          <w:i/>
          <w:iCs/>
          <w:lang w:val="en-US"/>
        </w:rPr>
        <w:tab/>
        <w:t>Where reference is made in Regulations to information in Course Handbooks, that information shall have been approved by the relevant Board of Study.</w:t>
      </w:r>
    </w:p>
    <w:p w14:paraId="47F918EB" w14:textId="77777777" w:rsidR="00C92AA6" w:rsidRPr="008F782B" w:rsidRDefault="00C92AA6" w:rsidP="00C92AA6">
      <w:pPr>
        <w:pStyle w:val="Calendar1"/>
        <w:ind w:left="2160" w:hanging="720"/>
        <w:rPr>
          <w:i/>
          <w:iCs/>
          <w:szCs w:val="24"/>
          <w:lang w:val="en-US"/>
        </w:rPr>
      </w:pPr>
      <w:r>
        <w:rPr>
          <w:i/>
          <w:iCs/>
          <w:lang w:val="en-US"/>
        </w:rPr>
        <w:t xml:space="preserve">6 </w:t>
      </w:r>
      <w:r>
        <w:rPr>
          <w:i/>
          <w:iCs/>
          <w:lang w:val="en-US"/>
        </w:rPr>
        <w:tab/>
      </w:r>
      <w:r w:rsidRPr="008F782B">
        <w:rPr>
          <w:i/>
          <w:iCs/>
          <w:szCs w:val="24"/>
          <w:lang w:val="en-US"/>
        </w:rPr>
        <w:t>The curriculum shall comprise compulsory, optional and elective classes.  These are defined as follows:</w:t>
      </w:r>
    </w:p>
    <w:p w14:paraId="3A3DDD38" w14:textId="77777777" w:rsidR="00C92AA6" w:rsidRPr="008F782B" w:rsidRDefault="00C92AA6" w:rsidP="00C92AA6">
      <w:pPr>
        <w:pStyle w:val="Calendar1"/>
        <w:ind w:left="2160" w:hanging="720"/>
        <w:rPr>
          <w:i/>
          <w:iCs/>
          <w:szCs w:val="24"/>
          <w:lang w:val="en-US"/>
        </w:rPr>
      </w:pPr>
      <w:r w:rsidRPr="008F782B">
        <w:rPr>
          <w:i/>
          <w:iCs/>
          <w:szCs w:val="24"/>
          <w:lang w:val="en-US"/>
        </w:rPr>
        <w:tab/>
        <w:t>‘Compulsory’ refers to classes which must be taken as part of the</w:t>
      </w:r>
      <w:r>
        <w:rPr>
          <w:i/>
          <w:iCs/>
          <w:szCs w:val="24"/>
          <w:lang w:val="en-US"/>
        </w:rPr>
        <w:t xml:space="preserve"> course</w:t>
      </w:r>
      <w:r w:rsidRPr="008F782B">
        <w:rPr>
          <w:i/>
          <w:iCs/>
          <w:szCs w:val="24"/>
          <w:lang w:val="en-US"/>
        </w:rPr>
        <w:t xml:space="preserve"> curriculum.</w:t>
      </w:r>
    </w:p>
    <w:p w14:paraId="725C82C2" w14:textId="77777777" w:rsidR="00C92AA6" w:rsidRPr="008F782B" w:rsidRDefault="00C92AA6" w:rsidP="00C92AA6">
      <w:pPr>
        <w:pStyle w:val="Calendar1"/>
        <w:ind w:left="2160" w:hanging="720"/>
        <w:rPr>
          <w:i/>
          <w:iCs/>
          <w:szCs w:val="24"/>
          <w:lang w:val="en-US"/>
        </w:rPr>
      </w:pPr>
      <w:r w:rsidRPr="008F782B">
        <w:rPr>
          <w:i/>
          <w:iCs/>
          <w:szCs w:val="24"/>
          <w:lang w:val="en-US"/>
        </w:rPr>
        <w:tab/>
        <w:t>‘Optional’ refers to classes chosen by a student from a list defined in a course curriculum.</w:t>
      </w:r>
    </w:p>
    <w:p w14:paraId="62114F60" w14:textId="77777777" w:rsidR="00C92AA6" w:rsidRPr="008F782B" w:rsidRDefault="00C92AA6" w:rsidP="00C92AA6">
      <w:pPr>
        <w:pStyle w:val="Calendar1"/>
        <w:ind w:left="2160" w:hanging="720"/>
        <w:rPr>
          <w:i/>
          <w:iCs/>
          <w:szCs w:val="24"/>
          <w:lang w:val="en-US"/>
        </w:rPr>
      </w:pPr>
      <w:r w:rsidRPr="008F782B">
        <w:rPr>
          <w:i/>
          <w:iCs/>
          <w:szCs w:val="24"/>
          <w:lang w:val="en-US"/>
        </w:rPr>
        <w:tab/>
        <w:t>‘Elective’ refers to classes freely chosen by a student from classes offered by the University.</w:t>
      </w:r>
    </w:p>
    <w:p w14:paraId="4D1EFC4D" w14:textId="77777777" w:rsidR="00C92AA6" w:rsidRPr="008F782B" w:rsidRDefault="00C92AA6" w:rsidP="00C92AA6">
      <w:pPr>
        <w:pStyle w:val="Calendar1"/>
        <w:ind w:left="2160" w:hanging="720"/>
        <w:rPr>
          <w:i/>
          <w:iCs/>
          <w:szCs w:val="24"/>
          <w:lang w:val="en-US"/>
        </w:rPr>
      </w:pPr>
      <w:r w:rsidRPr="008F782B">
        <w:rPr>
          <w:i/>
          <w:iCs/>
          <w:szCs w:val="24"/>
          <w:lang w:val="en-US"/>
        </w:rPr>
        <w:tab/>
        <w:t>Optional and Elective classes may be restricted by requirements for defined pre</w:t>
      </w:r>
      <w:r>
        <w:rPr>
          <w:i/>
          <w:iCs/>
          <w:szCs w:val="24"/>
          <w:lang w:val="en-US"/>
        </w:rPr>
        <w:t>-</w:t>
      </w:r>
      <w:r w:rsidRPr="008F782B">
        <w:rPr>
          <w:i/>
          <w:iCs/>
          <w:szCs w:val="24"/>
          <w:lang w:val="en-US"/>
        </w:rPr>
        <w:t xml:space="preserve">requisites, availability and timetabling constraints (see </w:t>
      </w:r>
      <w:r>
        <w:rPr>
          <w:i/>
          <w:iCs/>
          <w:szCs w:val="24"/>
          <w:lang w:val="en-US"/>
        </w:rPr>
        <w:t xml:space="preserve">the </w:t>
      </w:r>
      <w:r w:rsidRPr="008F782B">
        <w:rPr>
          <w:i/>
          <w:iCs/>
          <w:szCs w:val="24"/>
          <w:lang w:val="en-US"/>
        </w:rPr>
        <w:t>Class Catalogue for the detailed list of classes).</w:t>
      </w:r>
    </w:p>
    <w:p w14:paraId="38C1FB6D" w14:textId="77777777" w:rsidR="00C92AA6" w:rsidRPr="00091430" w:rsidRDefault="00C92AA6" w:rsidP="00C92AA6">
      <w:pPr>
        <w:pStyle w:val="Calendar1"/>
        <w:ind w:left="2160" w:hanging="720"/>
        <w:rPr>
          <w:i/>
          <w:iCs/>
          <w:szCs w:val="24"/>
          <w:lang w:val="en-US"/>
        </w:rPr>
      </w:pPr>
      <w:r w:rsidRPr="008F782B">
        <w:rPr>
          <w:lang w:val="en-US"/>
        </w:rPr>
        <w:tab/>
      </w:r>
      <w:r w:rsidRPr="00091430">
        <w:rPr>
          <w:i/>
          <w:lang w:val="en-US"/>
        </w:rPr>
        <w:t>Where a class has a pre-requisite this should be clearly stated in the Class Catalogue and in the Course Handbook.</w:t>
      </w:r>
    </w:p>
    <w:p w14:paraId="04D75C31" w14:textId="77777777" w:rsidR="00C92AA6" w:rsidRDefault="00C92AA6" w:rsidP="00C92AA6">
      <w:pPr>
        <w:pStyle w:val="Calendar1"/>
        <w:ind w:left="2160" w:hanging="720"/>
        <w:rPr>
          <w:i/>
          <w:iCs/>
          <w:sz w:val="22"/>
          <w:szCs w:val="22"/>
          <w:lang w:val="en-US"/>
        </w:rPr>
      </w:pPr>
      <w:r>
        <w:rPr>
          <w:i/>
          <w:iCs/>
          <w:lang w:val="en-US"/>
        </w:rPr>
        <w:t>7</w:t>
      </w:r>
      <w:r w:rsidRPr="002604F9">
        <w:rPr>
          <w:i/>
          <w:iCs/>
          <w:szCs w:val="24"/>
          <w:lang w:val="en-US"/>
        </w:rPr>
        <w:tab/>
      </w:r>
      <w:r w:rsidRPr="00F4364A">
        <w:rPr>
          <w:i/>
          <w:iCs/>
          <w:szCs w:val="24"/>
          <w:lang w:val="en-US"/>
        </w:rPr>
        <w:t xml:space="preserve">The course regulations that follow quote SHE Levels.  The equivalence of </w:t>
      </w:r>
      <w:r>
        <w:rPr>
          <w:i/>
          <w:iCs/>
          <w:sz w:val="22"/>
          <w:szCs w:val="22"/>
          <w:lang w:val="en-US"/>
        </w:rPr>
        <w:t>SHE and SCQF Levels is as follows:</w:t>
      </w:r>
    </w:p>
    <w:p w14:paraId="54F8843D" w14:textId="77777777" w:rsidR="00C92AA6" w:rsidRDefault="00C92AA6" w:rsidP="00C92AA6">
      <w:pPr>
        <w:pStyle w:val="Calendar1"/>
        <w:tabs>
          <w:tab w:val="left" w:pos="2970"/>
          <w:tab w:val="left" w:pos="6270"/>
        </w:tabs>
        <w:rPr>
          <w:i/>
          <w:iCs/>
          <w:sz w:val="22"/>
          <w:szCs w:val="22"/>
          <w:lang w:val="en-US"/>
        </w:rPr>
      </w:pPr>
      <w:r>
        <w:rPr>
          <w:i/>
          <w:iCs/>
          <w:sz w:val="22"/>
          <w:szCs w:val="22"/>
          <w:lang w:val="en-US"/>
        </w:rPr>
        <w:tab/>
      </w:r>
      <w:r>
        <w:rPr>
          <w:i/>
          <w:iCs/>
          <w:sz w:val="22"/>
          <w:szCs w:val="22"/>
          <w:lang w:val="en-US"/>
        </w:rPr>
        <w:tab/>
        <w:t>SHE Level 1: SCQF Level 7</w:t>
      </w:r>
      <w:r>
        <w:rPr>
          <w:i/>
          <w:iCs/>
          <w:sz w:val="22"/>
          <w:szCs w:val="22"/>
          <w:lang w:val="en-US"/>
        </w:rPr>
        <w:tab/>
        <w:t>SHE Level 2: SCQF Level 8</w:t>
      </w:r>
      <w:r>
        <w:rPr>
          <w:i/>
          <w:iCs/>
          <w:sz w:val="22"/>
          <w:szCs w:val="22"/>
          <w:lang w:val="en-US"/>
        </w:rPr>
        <w:tab/>
      </w:r>
      <w:r>
        <w:rPr>
          <w:i/>
          <w:iCs/>
          <w:sz w:val="22"/>
          <w:szCs w:val="22"/>
          <w:lang w:val="en-US"/>
        </w:rPr>
        <w:tab/>
        <w:t>SHE Level 3: SCQF Level 9</w:t>
      </w:r>
      <w:r>
        <w:rPr>
          <w:i/>
          <w:iCs/>
          <w:sz w:val="22"/>
          <w:szCs w:val="22"/>
          <w:lang w:val="en-US"/>
        </w:rPr>
        <w:tab/>
        <w:t xml:space="preserve">SHE Level 4: SCQF Level 10 </w:t>
      </w:r>
    </w:p>
    <w:p w14:paraId="5CF5FA17" w14:textId="77777777" w:rsidR="00C92AA6" w:rsidRDefault="00C92AA6" w:rsidP="00C92AA6">
      <w:pPr>
        <w:pStyle w:val="Calendar1"/>
        <w:tabs>
          <w:tab w:val="clear" w:pos="1440"/>
          <w:tab w:val="left" w:pos="2970"/>
        </w:tabs>
        <w:ind w:left="2160" w:hanging="720"/>
        <w:rPr>
          <w:i/>
          <w:iCs/>
          <w:sz w:val="22"/>
          <w:szCs w:val="22"/>
          <w:lang w:val="en-US"/>
        </w:rPr>
      </w:pPr>
      <w:r>
        <w:rPr>
          <w:i/>
          <w:iCs/>
          <w:sz w:val="22"/>
          <w:szCs w:val="22"/>
          <w:lang w:val="en-US"/>
        </w:rPr>
        <w:tab/>
      </w:r>
      <w:r>
        <w:rPr>
          <w:i/>
          <w:iCs/>
          <w:sz w:val="22"/>
          <w:szCs w:val="22"/>
          <w:lang w:val="en-US"/>
        </w:rPr>
        <w:tab/>
        <w:t>SHE Level 5: SCQF Level 11</w:t>
      </w:r>
    </w:p>
    <w:p w14:paraId="63882DB4" w14:textId="77777777" w:rsidR="00C92AA6" w:rsidRPr="00270857" w:rsidRDefault="00C92AA6" w:rsidP="00270857">
      <w:pPr>
        <w:pStyle w:val="Calendar1"/>
        <w:ind w:left="1980" w:hanging="540"/>
        <w:rPr>
          <w:rFonts w:cs="Arial"/>
          <w:i/>
          <w:iCs/>
          <w:szCs w:val="24"/>
          <w:lang w:val="en-US"/>
        </w:rPr>
      </w:pPr>
      <w:r w:rsidRPr="00270857">
        <w:rPr>
          <w:i/>
          <w:szCs w:val="24"/>
          <w:lang w:val="en-US"/>
        </w:rPr>
        <w:t>8</w:t>
      </w:r>
      <w:r w:rsidRPr="00270857">
        <w:rPr>
          <w:i/>
          <w:szCs w:val="24"/>
          <w:lang w:val="en-US"/>
        </w:rPr>
        <w:tab/>
        <w:t xml:space="preserve">In interpreting these regulations, reference should be made, where appropriate, to Course Handbooks.  Regard should also be taken of the </w:t>
      </w:r>
      <w:r w:rsidR="00270857" w:rsidRPr="00270857">
        <w:rPr>
          <w:rFonts w:cs="Arial"/>
          <w:i/>
          <w:iCs/>
          <w:szCs w:val="24"/>
          <w:lang w:val="en-US"/>
        </w:rPr>
        <w:t>University’s Constitutional Regulations.</w:t>
      </w:r>
    </w:p>
    <w:p w14:paraId="7A4E3B10" w14:textId="77777777" w:rsidR="00FE500F" w:rsidRPr="00270857" w:rsidRDefault="00C92AA6" w:rsidP="00270857">
      <w:pPr>
        <w:pStyle w:val="CalendarNumberedList"/>
        <w:rPr>
          <w:i/>
          <w:szCs w:val="24"/>
          <w:lang w:val="en-US"/>
        </w:rPr>
      </w:pPr>
      <w:r w:rsidRPr="00270857">
        <w:rPr>
          <w:i/>
          <w:szCs w:val="24"/>
          <w:lang w:val="en-US"/>
        </w:rPr>
        <w:t>9</w:t>
      </w:r>
      <w:r w:rsidRPr="00270857">
        <w:rPr>
          <w:i/>
          <w:szCs w:val="24"/>
          <w:lang w:val="en-US"/>
        </w:rPr>
        <w:tab/>
        <w:t>In the unlikely event of any conflict between the Regulations and other University publications including Course Handbooks, Regulations take precedence.</w:t>
      </w:r>
    </w:p>
    <w:p w14:paraId="263CCB80" w14:textId="77777777" w:rsidR="00FE500F" w:rsidRPr="00B17198" w:rsidRDefault="00FE500F" w:rsidP="00FE500F">
      <w:pPr>
        <w:pStyle w:val="CalendarTOC2"/>
      </w:pPr>
      <w:r w:rsidRPr="00270857">
        <w:rPr>
          <w:i/>
          <w:szCs w:val="24"/>
        </w:rPr>
        <w:br w:type="page"/>
      </w:r>
      <w:bookmarkStart w:id="407" w:name="_Toc205871484"/>
      <w:bookmarkStart w:id="408" w:name="_Toc332102227"/>
      <w:bookmarkStart w:id="409" w:name="General_Regulations_Integrated_Masters"/>
      <w:r>
        <w:t>12.</w:t>
      </w:r>
      <w:r w:rsidRPr="00B17198">
        <w:t>1</w:t>
      </w:r>
      <w:r w:rsidRPr="00B17198">
        <w:tab/>
        <w:t>General Regulations for Integrated Masters Degrees</w:t>
      </w:r>
      <w:bookmarkEnd w:id="407"/>
      <w:bookmarkEnd w:id="408"/>
      <w:bookmarkEnd w:id="409"/>
      <w:r w:rsidRPr="00B17198">
        <w:fldChar w:fldCharType="begin"/>
      </w:r>
      <w:r w:rsidRPr="00B17198">
        <w:instrText xml:space="preserve"> XE "Integrated Masters Degrees (General Regulations)" </w:instrText>
      </w:r>
      <w:r w:rsidRPr="00B17198">
        <w:fldChar w:fldCharType="end"/>
      </w:r>
    </w:p>
    <w:p w14:paraId="0557BC8E" w14:textId="77777777" w:rsidR="00FE500F" w:rsidRDefault="00FE500F" w:rsidP="00FE500F">
      <w:pPr>
        <w:pStyle w:val="Calendar2"/>
      </w:pPr>
    </w:p>
    <w:p w14:paraId="11E938E7" w14:textId="77777777" w:rsidR="00FE500F" w:rsidRDefault="00FE500F" w:rsidP="00FE500F">
      <w:pPr>
        <w:pStyle w:val="CalendarHeader2"/>
        <w:rPr>
          <w:lang w:val="en-US"/>
        </w:rPr>
      </w:pPr>
      <w:r>
        <w:rPr>
          <w:lang w:val="en-US"/>
        </w:rPr>
        <w:t>Admission</w:t>
      </w:r>
    </w:p>
    <w:p w14:paraId="3B38BAED" w14:textId="77777777" w:rsidR="00FE500F" w:rsidRDefault="00FE500F" w:rsidP="00FE500F">
      <w:pPr>
        <w:pStyle w:val="Calendar1"/>
        <w:rPr>
          <w:rFonts w:cs="Arial"/>
          <w:szCs w:val="22"/>
          <w:lang w:val="en-US"/>
        </w:rPr>
      </w:pPr>
      <w:r>
        <w:rPr>
          <w:lang w:val="en-US"/>
        </w:rPr>
        <w:t xml:space="preserve">12.1.1 </w:t>
      </w:r>
      <w:r>
        <w:rPr>
          <w:lang w:val="en-US"/>
        </w:rPr>
        <w:tab/>
        <w:t xml:space="preserve">Every applicant for admission to an Integrated Masters course must satisfy the General Entrance Requirements as specified in Regulation 2 and any additional Course Entrance Requirements specified by the Department(s) and approved by the </w:t>
      </w:r>
      <w:r>
        <w:rPr>
          <w:rFonts w:cs="Arial"/>
          <w:szCs w:val="22"/>
          <w:lang w:val="en-US"/>
        </w:rPr>
        <w:t>relevant Board of Study.</w:t>
      </w:r>
    </w:p>
    <w:p w14:paraId="0A67FB1B" w14:textId="77777777" w:rsidR="00FE500F" w:rsidRDefault="00FE500F" w:rsidP="00FE500F">
      <w:pPr>
        <w:pStyle w:val="Calendar2"/>
        <w:rPr>
          <w:lang w:val="en-US"/>
        </w:rPr>
      </w:pPr>
    </w:p>
    <w:p w14:paraId="5218E897" w14:textId="77777777" w:rsidR="00FE500F" w:rsidRDefault="00FE500F" w:rsidP="00FE500F">
      <w:pPr>
        <w:pStyle w:val="CalendarHeader2"/>
        <w:rPr>
          <w:lang w:val="en-US"/>
        </w:rPr>
      </w:pPr>
      <w:r>
        <w:rPr>
          <w:lang w:val="en-US"/>
        </w:rPr>
        <w:t>Credit Transfer and Recognition of Prior Learning (RPL)</w:t>
      </w:r>
    </w:p>
    <w:p w14:paraId="209FC206" w14:textId="77777777" w:rsidR="00FE500F" w:rsidRDefault="00FE500F" w:rsidP="00FE500F">
      <w:pPr>
        <w:pStyle w:val="Calendar1"/>
        <w:rPr>
          <w:rFonts w:cs="Arial"/>
          <w:szCs w:val="22"/>
          <w:lang w:val="en-US"/>
        </w:rPr>
      </w:pPr>
      <w:r>
        <w:rPr>
          <w:lang w:val="en-US"/>
        </w:rPr>
        <w:t xml:space="preserve">12.1.2 </w:t>
      </w:r>
      <w:r>
        <w:rPr>
          <w:lang w:val="en-US"/>
        </w:rPr>
        <w:tab/>
        <w:t xml:space="preserve">The relevant Board of Study (or nominee(s)) may admit applicants and/or approve </w:t>
      </w:r>
      <w:r>
        <w:rPr>
          <w:rFonts w:cs="Arial"/>
          <w:szCs w:val="22"/>
          <w:lang w:val="en-US"/>
        </w:rPr>
        <w:t>exemption from part of a course by credit transfer or RPL provided this is done in accordance with University procedures and against criteria defined on a course by course basis.</w:t>
      </w:r>
    </w:p>
    <w:p w14:paraId="2BE31980" w14:textId="77777777" w:rsidR="00FE500F" w:rsidRDefault="00FE500F" w:rsidP="00FE500F">
      <w:pPr>
        <w:pStyle w:val="Calendar2"/>
        <w:rPr>
          <w:rFonts w:cs="Arial"/>
          <w:szCs w:val="22"/>
          <w:lang w:val="en-US"/>
        </w:rPr>
      </w:pPr>
      <w:r>
        <w:rPr>
          <w:lang w:val="en-US"/>
        </w:rPr>
        <w:t xml:space="preserve">Credit granted for </w:t>
      </w:r>
      <w:r>
        <w:rPr>
          <w:rFonts w:cs="Arial"/>
          <w:szCs w:val="22"/>
          <w:lang w:val="en-US"/>
        </w:rPr>
        <w:t>credit transfer or RPL</w:t>
      </w:r>
      <w:r>
        <w:rPr>
          <w:lang w:val="en-US"/>
        </w:rPr>
        <w:t xml:space="preserve"> may only be used once and, when used to gain exemption, will normally relate to achievements within 5 years of registration on a </w:t>
      </w:r>
      <w:r>
        <w:rPr>
          <w:rFonts w:cs="Arial"/>
          <w:szCs w:val="22"/>
          <w:lang w:val="en-US"/>
        </w:rPr>
        <w:t>University of Strathclyde course.</w:t>
      </w:r>
    </w:p>
    <w:p w14:paraId="42561B9E" w14:textId="77777777" w:rsidR="00FE500F" w:rsidRDefault="00FE500F" w:rsidP="00FE500F">
      <w:pPr>
        <w:pStyle w:val="Calendar1"/>
        <w:rPr>
          <w:rFonts w:cs="Arial"/>
          <w:szCs w:val="22"/>
          <w:lang w:val="en-US"/>
        </w:rPr>
      </w:pPr>
      <w:r>
        <w:rPr>
          <w:rFonts w:cs="Arial"/>
          <w:szCs w:val="22"/>
          <w:lang w:val="en-US"/>
        </w:rPr>
        <w:tab/>
        <w:t xml:space="preserve">Exemption granted on the basis of credit transfer or RPL will be allowed primarily </w:t>
      </w:r>
      <w:r>
        <w:rPr>
          <w:lang w:val="en-US"/>
        </w:rPr>
        <w:t xml:space="preserve">where an applicant can demonstrate that the relevant specific learning outcomes </w:t>
      </w:r>
      <w:r>
        <w:rPr>
          <w:rFonts w:cs="Arial"/>
          <w:szCs w:val="22"/>
          <w:lang w:val="en-US"/>
        </w:rPr>
        <w:t>have been achieved (i.e. primarily for specific rather than general credit). The extent of any allowed exemption shall preferably not exceed 20% and shall normally not exceed 40% of the credits appropriate to the course. Exceptionally, by formal resolution, the Senate may approve up to 60% exemption in special circumstances.</w:t>
      </w:r>
    </w:p>
    <w:p w14:paraId="7C6E4740" w14:textId="77777777" w:rsidR="00FE500F" w:rsidRDefault="00FE500F" w:rsidP="00FE500F">
      <w:pPr>
        <w:pStyle w:val="Calendar2"/>
        <w:rPr>
          <w:rFonts w:cs="Arial"/>
          <w:szCs w:val="22"/>
          <w:lang w:val="en-US"/>
        </w:rPr>
      </w:pPr>
      <w:r>
        <w:rPr>
          <w:lang w:val="en-US"/>
        </w:rPr>
        <w:t xml:space="preserve">Where any such exemption is granted, the Board of Study will award the appropriate number of credits and may reduce the minimum and maximum period </w:t>
      </w:r>
      <w:r>
        <w:rPr>
          <w:rFonts w:cs="Arial"/>
          <w:szCs w:val="22"/>
          <w:lang w:val="en-US"/>
        </w:rPr>
        <w:t>of study appropriately.</w:t>
      </w:r>
    </w:p>
    <w:p w14:paraId="2DB04DB3" w14:textId="77777777" w:rsidR="00FE500F" w:rsidRDefault="00FE500F" w:rsidP="00FE500F">
      <w:pPr>
        <w:pStyle w:val="Calendar2"/>
        <w:rPr>
          <w:rFonts w:cs="Arial"/>
          <w:szCs w:val="22"/>
          <w:lang w:val="en-US"/>
        </w:rPr>
      </w:pPr>
    </w:p>
    <w:p w14:paraId="5FA191C9" w14:textId="77777777" w:rsidR="00FE500F" w:rsidRDefault="00FE500F" w:rsidP="00FE500F">
      <w:pPr>
        <w:pStyle w:val="CalendarHeader2"/>
        <w:rPr>
          <w:lang w:val="en-US"/>
        </w:rPr>
      </w:pPr>
      <w:r>
        <w:rPr>
          <w:lang w:val="en-US"/>
        </w:rPr>
        <w:t>Modes of Study</w:t>
      </w:r>
    </w:p>
    <w:p w14:paraId="5462A9FB" w14:textId="77777777" w:rsidR="00FE500F" w:rsidRDefault="00FE500F" w:rsidP="00FE500F">
      <w:pPr>
        <w:pStyle w:val="Calendar1"/>
        <w:rPr>
          <w:lang w:val="en-US"/>
        </w:rPr>
      </w:pPr>
      <w:r>
        <w:rPr>
          <w:lang w:val="en-US"/>
        </w:rPr>
        <w:t xml:space="preserve">12.1.3 </w:t>
      </w:r>
      <w:r>
        <w:rPr>
          <w:lang w:val="en-US"/>
        </w:rPr>
        <w:tab/>
        <w:t>Courses are offered on a full-time and/or part-time basis except where indicated to the contrary in the course regulations.</w:t>
      </w:r>
    </w:p>
    <w:p w14:paraId="681FD37B" w14:textId="77777777" w:rsidR="00FE500F" w:rsidRDefault="00FE500F" w:rsidP="00FE500F">
      <w:pPr>
        <w:pStyle w:val="Calendar2"/>
        <w:rPr>
          <w:lang w:val="en-US"/>
        </w:rPr>
      </w:pPr>
      <w:r>
        <w:rPr>
          <w:lang w:val="en-US"/>
        </w:rPr>
        <w:t>At the discretion of the relevant Board of Study on the recommendation of the relevant Course Director (or nominee), a student may transfer from full-time to part-time study and vice-versa where an appropriate course is available, at which time the relevant minimum and maximum periods of study will be reviewed.</w:t>
      </w:r>
    </w:p>
    <w:p w14:paraId="2800F299" w14:textId="77777777" w:rsidR="00FE500F" w:rsidRDefault="00FE500F" w:rsidP="00FE500F">
      <w:pPr>
        <w:pStyle w:val="Calendar2"/>
        <w:rPr>
          <w:lang w:val="en-US"/>
        </w:rPr>
      </w:pPr>
    </w:p>
    <w:p w14:paraId="4767940D" w14:textId="77777777" w:rsidR="00FE500F" w:rsidRDefault="00FE500F" w:rsidP="00FE500F">
      <w:pPr>
        <w:pStyle w:val="CalendarHeader2"/>
        <w:rPr>
          <w:lang w:val="en-US"/>
        </w:rPr>
      </w:pPr>
      <w:r>
        <w:rPr>
          <w:lang w:val="en-US"/>
        </w:rPr>
        <w:t>Minimum Periods of Study</w:t>
      </w:r>
    </w:p>
    <w:p w14:paraId="6BA7809A" w14:textId="77777777" w:rsidR="00FE500F" w:rsidRDefault="00FE500F" w:rsidP="00FE500F">
      <w:pPr>
        <w:pStyle w:val="Calendar1"/>
        <w:rPr>
          <w:rFonts w:cs="Arial"/>
          <w:szCs w:val="22"/>
          <w:lang w:val="en-US"/>
        </w:rPr>
      </w:pPr>
      <w:r>
        <w:rPr>
          <w:lang w:val="en-US"/>
        </w:rPr>
        <w:t xml:space="preserve">12.1.4 </w:t>
      </w:r>
      <w:r>
        <w:rPr>
          <w:lang w:val="en-US"/>
        </w:rPr>
        <w:tab/>
        <w:t xml:space="preserve">For full-time study, the minimum period of study shall normally be 5 years </w:t>
      </w:r>
      <w:r>
        <w:rPr>
          <w:rFonts w:cs="Arial"/>
          <w:szCs w:val="22"/>
          <w:lang w:val="en-US"/>
        </w:rPr>
        <w:t>(assuming entry at Level 1).</w:t>
      </w:r>
    </w:p>
    <w:p w14:paraId="13FD7189" w14:textId="77777777" w:rsidR="00FE500F" w:rsidRDefault="00FE500F" w:rsidP="00FE500F">
      <w:pPr>
        <w:pStyle w:val="Calendar2"/>
        <w:rPr>
          <w:rFonts w:cs="Arial"/>
          <w:szCs w:val="22"/>
          <w:lang w:val="en-US"/>
        </w:rPr>
      </w:pPr>
      <w:r>
        <w:rPr>
          <w:lang w:val="en-US"/>
        </w:rPr>
        <w:t xml:space="preserve">For part-time study, the minimum period of study shall be the learning equivalent of the full-time study period required, taking account of the conditions </w:t>
      </w:r>
      <w:r>
        <w:rPr>
          <w:rFonts w:cs="Arial"/>
          <w:szCs w:val="22"/>
          <w:lang w:val="en-US"/>
        </w:rPr>
        <w:t>under which the student will work. The overall duration of study will normally be greater than for full-time study.</w:t>
      </w:r>
    </w:p>
    <w:p w14:paraId="7CF9434C" w14:textId="77777777" w:rsidR="00FE500F" w:rsidRDefault="00FE500F" w:rsidP="00FE500F">
      <w:pPr>
        <w:pStyle w:val="Calendar2"/>
        <w:rPr>
          <w:rFonts w:cs="Arial"/>
          <w:szCs w:val="22"/>
          <w:lang w:val="en-US"/>
        </w:rPr>
      </w:pPr>
    </w:p>
    <w:p w14:paraId="0197B319" w14:textId="77777777" w:rsidR="00FE500F" w:rsidRDefault="00FE500F" w:rsidP="00FE500F">
      <w:pPr>
        <w:pStyle w:val="CalendarHeader2"/>
        <w:rPr>
          <w:lang w:val="en-US"/>
        </w:rPr>
      </w:pPr>
      <w:r>
        <w:rPr>
          <w:lang w:val="en-US"/>
        </w:rPr>
        <w:t>Maximum Periods of Study</w:t>
      </w:r>
    </w:p>
    <w:p w14:paraId="33BE7C8E" w14:textId="77777777" w:rsidR="00FE500F" w:rsidRDefault="00FE500F" w:rsidP="00FE500F">
      <w:pPr>
        <w:pStyle w:val="Calendar1"/>
        <w:rPr>
          <w:rFonts w:cs="Arial"/>
          <w:szCs w:val="22"/>
          <w:lang w:val="en-US"/>
        </w:rPr>
      </w:pPr>
      <w:r>
        <w:rPr>
          <w:lang w:val="en-US"/>
        </w:rPr>
        <w:t xml:space="preserve">12.1.5 </w:t>
      </w:r>
      <w:r>
        <w:rPr>
          <w:lang w:val="en-US"/>
        </w:rPr>
        <w:tab/>
        <w:t xml:space="preserve">Unless otherwise specified, the maximum periods of study shall be 7 years for full-time </w:t>
      </w:r>
      <w:r>
        <w:rPr>
          <w:rFonts w:cs="Arial"/>
          <w:szCs w:val="22"/>
          <w:lang w:val="en-US"/>
        </w:rPr>
        <w:t>study and 12 years for part-time study (assuming entry at Level 1)</w:t>
      </w:r>
    </w:p>
    <w:p w14:paraId="2DBD2F73" w14:textId="77777777" w:rsidR="00FE500F" w:rsidRDefault="00FE500F" w:rsidP="00FE500F">
      <w:pPr>
        <w:pStyle w:val="Calendar2"/>
        <w:rPr>
          <w:rFonts w:cs="Arial"/>
          <w:szCs w:val="22"/>
          <w:lang w:val="en-US"/>
        </w:rPr>
      </w:pPr>
      <w:r>
        <w:rPr>
          <w:lang w:val="en-US"/>
        </w:rPr>
        <w:t xml:space="preserve">Exceptionally, the maximum period of study may be extended by the Senate on the </w:t>
      </w:r>
      <w:r>
        <w:rPr>
          <w:rFonts w:cs="Arial"/>
          <w:szCs w:val="22"/>
          <w:lang w:val="en-US"/>
        </w:rPr>
        <w:t>recommendation of the relevant Board of Study.</w:t>
      </w:r>
    </w:p>
    <w:p w14:paraId="4DD22847" w14:textId="77777777" w:rsidR="00FE500F" w:rsidRDefault="00FE500F" w:rsidP="00FE500F">
      <w:pPr>
        <w:pStyle w:val="Calendar2"/>
        <w:rPr>
          <w:rFonts w:cs="Arial"/>
          <w:szCs w:val="22"/>
          <w:lang w:val="en-US"/>
        </w:rPr>
      </w:pPr>
    </w:p>
    <w:p w14:paraId="126017A8" w14:textId="77777777" w:rsidR="00FE500F" w:rsidRDefault="00FE500F" w:rsidP="00FE500F">
      <w:pPr>
        <w:pStyle w:val="CalendarHeader2"/>
        <w:rPr>
          <w:lang w:val="en-US"/>
        </w:rPr>
      </w:pPr>
      <w:r>
        <w:rPr>
          <w:lang w:val="en-US"/>
        </w:rPr>
        <w:t>Place of Study</w:t>
      </w:r>
    </w:p>
    <w:p w14:paraId="0B783A63" w14:textId="77777777" w:rsidR="00FE500F" w:rsidRDefault="00FE500F" w:rsidP="00FE500F">
      <w:pPr>
        <w:pStyle w:val="Calendar1"/>
        <w:rPr>
          <w:rFonts w:cs="Arial"/>
          <w:szCs w:val="22"/>
          <w:lang w:val="en-US"/>
        </w:rPr>
      </w:pPr>
      <w:r>
        <w:rPr>
          <w:lang w:val="en-US"/>
        </w:rPr>
        <w:t xml:space="preserve">12.1.6 </w:t>
      </w:r>
      <w:r>
        <w:rPr>
          <w:lang w:val="en-US"/>
        </w:rPr>
        <w:tab/>
        <w:t xml:space="preserve">Except where the Senate has approved distance learning arrangements for off-campus </w:t>
      </w:r>
      <w:r>
        <w:rPr>
          <w:rFonts w:cs="Arial"/>
          <w:szCs w:val="22"/>
          <w:lang w:val="en-US"/>
        </w:rPr>
        <w:t>delivery, instructional classes shall normally be undertaken within the University.</w:t>
      </w:r>
    </w:p>
    <w:p w14:paraId="1E649DD7" w14:textId="77777777" w:rsidR="00FE500F" w:rsidRPr="007D4502" w:rsidRDefault="00FE500F" w:rsidP="00FE500F">
      <w:pPr>
        <w:pStyle w:val="Calendar1"/>
      </w:pPr>
      <w:r>
        <w:tab/>
        <w:t>A student</w:t>
      </w:r>
      <w:r w:rsidRPr="007D4502">
        <w:t xml:space="preserve"> may undertake part of their study in an approved institution abroad, according to an approved curriculum</w:t>
      </w:r>
      <w:r>
        <w:t>.  Normally</w:t>
      </w:r>
      <w:r w:rsidRPr="007D4502">
        <w:t xml:space="preserve"> only one su</w:t>
      </w:r>
      <w:r>
        <w:t xml:space="preserve">ch study period, to be taken prior to the final year of their course, is permitted.  </w:t>
      </w:r>
    </w:p>
    <w:p w14:paraId="15080B96" w14:textId="77777777" w:rsidR="00FE500F" w:rsidRDefault="00FE500F" w:rsidP="00FE500F">
      <w:pPr>
        <w:pStyle w:val="Calendar2"/>
        <w:rPr>
          <w:lang w:val="en-US"/>
        </w:rPr>
      </w:pPr>
    </w:p>
    <w:p w14:paraId="70B14218" w14:textId="77777777" w:rsidR="00FE500F" w:rsidRDefault="00FE500F" w:rsidP="00FE500F">
      <w:pPr>
        <w:pStyle w:val="CalendarHeader2"/>
        <w:rPr>
          <w:lang w:val="en-US"/>
        </w:rPr>
      </w:pPr>
      <w:r>
        <w:rPr>
          <w:lang w:val="en-US"/>
        </w:rPr>
        <w:t>Course Structure and Curriculum</w:t>
      </w:r>
    </w:p>
    <w:p w14:paraId="5B41934B" w14:textId="77777777" w:rsidR="00FE500F" w:rsidRDefault="00FE500F" w:rsidP="00FE500F">
      <w:pPr>
        <w:pStyle w:val="Calendar1"/>
        <w:rPr>
          <w:rFonts w:cs="Arial"/>
          <w:szCs w:val="22"/>
          <w:lang w:val="en-US"/>
        </w:rPr>
      </w:pPr>
      <w:r>
        <w:rPr>
          <w:lang w:val="en-US"/>
        </w:rPr>
        <w:t xml:space="preserve">12.1.7 </w:t>
      </w:r>
      <w:r>
        <w:rPr>
          <w:lang w:val="en-US"/>
        </w:rPr>
        <w:tab/>
        <w:t xml:space="preserve">Each candidate for an award must follow the curriculum prescribed in the </w:t>
      </w:r>
      <w:r>
        <w:rPr>
          <w:rFonts w:cs="Arial"/>
          <w:szCs w:val="22"/>
          <w:lang w:val="en-US"/>
        </w:rPr>
        <w:t>relevant course regulations. These may be amended from time to time by the Senate on the recommendation of the relevant Board of Study.</w:t>
      </w:r>
    </w:p>
    <w:p w14:paraId="7DBC98C2" w14:textId="77777777" w:rsidR="00FE500F" w:rsidRDefault="00FE500F" w:rsidP="00FE500F">
      <w:pPr>
        <w:pStyle w:val="Calendar1"/>
        <w:rPr>
          <w:rFonts w:cs="Arial"/>
          <w:szCs w:val="22"/>
          <w:lang w:val="en-US"/>
        </w:rPr>
      </w:pPr>
      <w:r>
        <w:rPr>
          <w:rFonts w:cs="Arial"/>
          <w:szCs w:val="22"/>
          <w:lang w:val="en-US"/>
        </w:rPr>
        <w:t xml:space="preserve">12.1.8 </w:t>
      </w:r>
      <w:r>
        <w:rPr>
          <w:rFonts w:cs="Arial"/>
          <w:szCs w:val="22"/>
          <w:lang w:val="en-US"/>
        </w:rPr>
        <w:tab/>
        <w:t>In accordance with the University Awards Framework, individual classes shall be assigned a level based on expected learning outcomes and a credit rating based on the volume of learning required.</w:t>
      </w:r>
    </w:p>
    <w:p w14:paraId="473D35A0" w14:textId="77777777" w:rsidR="00FE500F" w:rsidRDefault="00FE500F" w:rsidP="00FE500F">
      <w:pPr>
        <w:pStyle w:val="Calendar1"/>
        <w:rPr>
          <w:rFonts w:cs="Arial"/>
          <w:szCs w:val="22"/>
          <w:lang w:val="en-US"/>
        </w:rPr>
      </w:pPr>
      <w:r>
        <w:rPr>
          <w:rFonts w:cs="Arial"/>
          <w:szCs w:val="22"/>
          <w:lang w:val="en-US"/>
        </w:rPr>
        <w:t xml:space="preserve">12.1.9 </w:t>
      </w:r>
      <w:r>
        <w:rPr>
          <w:rFonts w:cs="Arial"/>
          <w:szCs w:val="22"/>
          <w:lang w:val="en-US"/>
        </w:rPr>
        <w:tab/>
        <w:t>The award structure of courses shall normally accord with the following:</w:t>
      </w:r>
    </w:p>
    <w:p w14:paraId="123F0B60" w14:textId="77777777" w:rsidR="00FE500F" w:rsidRDefault="00FE500F" w:rsidP="00FE500F">
      <w:pPr>
        <w:pStyle w:val="Calendar2"/>
        <w:rPr>
          <w:lang w:val="en-U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0"/>
        <w:gridCol w:w="1683"/>
        <w:gridCol w:w="2527"/>
      </w:tblGrid>
      <w:tr w:rsidR="00FE500F" w14:paraId="59381E1E" w14:textId="77777777" w:rsidTr="00DD351A">
        <w:tc>
          <w:tcPr>
            <w:tcW w:w="4070" w:type="dxa"/>
          </w:tcPr>
          <w:p w14:paraId="17A429F5" w14:textId="77777777" w:rsidR="00FE500F" w:rsidRPr="00DC4C38" w:rsidRDefault="00FE500F" w:rsidP="00DD351A">
            <w:pPr>
              <w:pStyle w:val="Calendar2"/>
              <w:ind w:left="0"/>
              <w:jc w:val="left"/>
              <w:rPr>
                <w:bCs/>
                <w:lang w:val="en-US"/>
              </w:rPr>
            </w:pPr>
            <w:r w:rsidRPr="00DC4C38">
              <w:rPr>
                <w:bCs/>
                <w:lang w:val="en-US"/>
              </w:rPr>
              <w:t>Award</w:t>
            </w:r>
          </w:p>
        </w:tc>
        <w:tc>
          <w:tcPr>
            <w:tcW w:w="1683" w:type="dxa"/>
          </w:tcPr>
          <w:p w14:paraId="0FEA6BCE" w14:textId="77777777" w:rsidR="00FE500F" w:rsidRPr="00DC4C38" w:rsidRDefault="00FE500F" w:rsidP="00DD351A">
            <w:pPr>
              <w:pStyle w:val="Calendar2"/>
              <w:ind w:left="0"/>
              <w:jc w:val="left"/>
              <w:rPr>
                <w:bCs/>
                <w:lang w:val="en-US"/>
              </w:rPr>
            </w:pPr>
            <w:r w:rsidRPr="00DC4C38">
              <w:rPr>
                <w:bCs/>
                <w:lang w:val="en-US"/>
              </w:rPr>
              <w:t>Credit Requirement</w:t>
            </w:r>
          </w:p>
        </w:tc>
        <w:tc>
          <w:tcPr>
            <w:tcW w:w="2527" w:type="dxa"/>
          </w:tcPr>
          <w:p w14:paraId="2F368279" w14:textId="77777777" w:rsidR="00FE500F" w:rsidRPr="00DC4C38" w:rsidRDefault="00FE500F" w:rsidP="00DD351A">
            <w:pPr>
              <w:pStyle w:val="Calendar2"/>
              <w:ind w:left="0"/>
              <w:jc w:val="left"/>
              <w:rPr>
                <w:bCs/>
                <w:lang w:val="en-US"/>
              </w:rPr>
            </w:pPr>
            <w:r w:rsidRPr="00DC4C38">
              <w:rPr>
                <w:bCs/>
                <w:lang w:val="en-US"/>
              </w:rPr>
              <w:t>Minimum Level Requirement</w:t>
            </w:r>
          </w:p>
        </w:tc>
      </w:tr>
      <w:tr w:rsidR="00FE500F" w14:paraId="2364D85C" w14:textId="77777777" w:rsidTr="00DD351A">
        <w:trPr>
          <w:cantSplit/>
          <w:trHeight w:val="920"/>
        </w:trPr>
        <w:tc>
          <w:tcPr>
            <w:tcW w:w="4070" w:type="dxa"/>
          </w:tcPr>
          <w:p w14:paraId="58E84DA6" w14:textId="77777777" w:rsidR="00FE500F" w:rsidRDefault="00FE500F" w:rsidP="00DD351A">
            <w:pPr>
              <w:pStyle w:val="Calendar2"/>
              <w:ind w:left="0"/>
              <w:jc w:val="left"/>
              <w:rPr>
                <w:lang w:val="en-US"/>
              </w:rPr>
            </w:pPr>
            <w:r>
              <w:rPr>
                <w:lang w:val="en-US"/>
              </w:rPr>
              <w:t>Master in Science, Master of Pharmacy, Master of Architecture, Master of Chemistry, Master of Engineering, Master of Mathematics and Master of Physics</w:t>
            </w:r>
          </w:p>
        </w:tc>
        <w:tc>
          <w:tcPr>
            <w:tcW w:w="1683" w:type="dxa"/>
          </w:tcPr>
          <w:p w14:paraId="62F7B098" w14:textId="77777777" w:rsidR="00FE500F" w:rsidRDefault="00FE500F" w:rsidP="00DD351A">
            <w:pPr>
              <w:pStyle w:val="Calendar2"/>
              <w:ind w:left="0"/>
              <w:rPr>
                <w:lang w:val="en-US"/>
              </w:rPr>
            </w:pPr>
            <w:r>
              <w:rPr>
                <w:lang w:val="en-US"/>
              </w:rPr>
              <w:t xml:space="preserve">600 credits </w:t>
            </w:r>
          </w:p>
          <w:p w14:paraId="533EA882" w14:textId="77777777" w:rsidR="00FE500F" w:rsidRDefault="00FE500F" w:rsidP="00DD351A">
            <w:pPr>
              <w:pStyle w:val="Calendar2"/>
              <w:ind w:left="0"/>
              <w:rPr>
                <w:lang w:val="en-US"/>
              </w:rPr>
            </w:pPr>
          </w:p>
        </w:tc>
        <w:tc>
          <w:tcPr>
            <w:tcW w:w="2527" w:type="dxa"/>
          </w:tcPr>
          <w:p w14:paraId="25D375A5" w14:textId="77777777" w:rsidR="00FE500F" w:rsidRDefault="00FE500F" w:rsidP="00DD351A">
            <w:pPr>
              <w:pStyle w:val="Calendar2"/>
              <w:ind w:left="0"/>
              <w:rPr>
                <w:lang w:val="en-US"/>
              </w:rPr>
            </w:pPr>
            <w:r>
              <w:rPr>
                <w:lang w:val="en-US"/>
              </w:rPr>
              <w:t>120 credits at Level 5</w:t>
            </w:r>
          </w:p>
          <w:p w14:paraId="3C54FC6E" w14:textId="77777777" w:rsidR="00FE500F" w:rsidRDefault="00FE500F" w:rsidP="00DD351A">
            <w:pPr>
              <w:pStyle w:val="Calendar2"/>
              <w:ind w:left="0"/>
              <w:rPr>
                <w:lang w:val="en-US"/>
              </w:rPr>
            </w:pPr>
            <w:r>
              <w:rPr>
                <w:lang w:val="en-US"/>
              </w:rPr>
              <w:t>220 credits at Levels 4 + 5</w:t>
            </w:r>
          </w:p>
        </w:tc>
      </w:tr>
    </w:tbl>
    <w:p w14:paraId="6ECD1770" w14:textId="77777777" w:rsidR="00FE500F" w:rsidRDefault="00FE500F" w:rsidP="00FE500F">
      <w:pPr>
        <w:pStyle w:val="Calendar2"/>
        <w:rPr>
          <w:lang w:val="en-US"/>
        </w:rPr>
      </w:pPr>
    </w:p>
    <w:p w14:paraId="4D09119B" w14:textId="77777777" w:rsidR="00FE500F" w:rsidRDefault="00FE500F" w:rsidP="00FE500F">
      <w:pPr>
        <w:pStyle w:val="Calendar2"/>
        <w:rPr>
          <w:lang w:val="en-US"/>
        </w:rPr>
      </w:pPr>
      <w:r>
        <w:rPr>
          <w:lang w:val="en-US"/>
        </w:rPr>
        <w:t>For the avoidance of doubt, credits at a higher level shall, where necessary, be deemed to satisfy the requirements at a lower level.</w:t>
      </w:r>
    </w:p>
    <w:p w14:paraId="6FF55321" w14:textId="77777777" w:rsidR="00FE500F" w:rsidRPr="00474001" w:rsidRDefault="00FE500F" w:rsidP="00FE500F">
      <w:pPr>
        <w:pStyle w:val="Calendar2"/>
        <w:rPr>
          <w:i/>
          <w:lang w:val="en-US"/>
        </w:rPr>
      </w:pPr>
      <w:r w:rsidRPr="00474001">
        <w:rPr>
          <w:i/>
          <w:lang w:val="en-US"/>
        </w:rPr>
        <w:t xml:space="preserve">(Notes: </w:t>
      </w:r>
    </w:p>
    <w:p w14:paraId="31830171" w14:textId="77777777" w:rsidR="00FE500F" w:rsidRPr="00474001" w:rsidRDefault="00FE500F" w:rsidP="00FE500F">
      <w:pPr>
        <w:pStyle w:val="CalendarNumberedList"/>
        <w:rPr>
          <w:rFonts w:cs="Arial"/>
          <w:i/>
          <w:szCs w:val="22"/>
          <w:lang w:val="en-US"/>
        </w:rPr>
      </w:pPr>
      <w:r w:rsidRPr="00474001">
        <w:rPr>
          <w:i/>
          <w:lang w:val="en-US"/>
        </w:rPr>
        <w:t>1</w:t>
      </w:r>
      <w:r w:rsidRPr="00474001">
        <w:rPr>
          <w:i/>
          <w:lang w:val="en-US"/>
        </w:rPr>
        <w:tab/>
        <w:t>For a typical student, 1 credit equates to approximately 10 hours of total student effort</w:t>
      </w:r>
      <w:r w:rsidRPr="00474001">
        <w:rPr>
          <w:rFonts w:cs="Arial"/>
          <w:i/>
          <w:szCs w:val="22"/>
          <w:lang w:val="en-US"/>
        </w:rPr>
        <w:t>.</w:t>
      </w:r>
    </w:p>
    <w:p w14:paraId="09DB079F" w14:textId="77777777" w:rsidR="00FE500F" w:rsidRPr="00474001" w:rsidRDefault="00FE500F" w:rsidP="00FE500F">
      <w:pPr>
        <w:pStyle w:val="CalendarNumberedList"/>
        <w:rPr>
          <w:rFonts w:cs="Arial"/>
          <w:i/>
          <w:szCs w:val="22"/>
          <w:lang w:val="en-US"/>
        </w:rPr>
      </w:pPr>
      <w:r w:rsidRPr="00474001">
        <w:rPr>
          <w:rFonts w:cs="Arial"/>
          <w:i/>
          <w:szCs w:val="22"/>
          <w:lang w:val="en-US"/>
        </w:rPr>
        <w:t>2</w:t>
      </w:r>
      <w:r w:rsidRPr="00474001">
        <w:rPr>
          <w:rFonts w:cs="Arial"/>
          <w:i/>
          <w:szCs w:val="22"/>
          <w:lang w:val="en-US"/>
        </w:rPr>
        <w:tab/>
        <w:t>In certain circumstances, for example to meet professional accreditation requirements, the credit requirement may exceed the above framework.)</w:t>
      </w:r>
    </w:p>
    <w:p w14:paraId="32C021C0" w14:textId="77777777" w:rsidR="00FE500F" w:rsidRDefault="00FE500F" w:rsidP="00FE500F">
      <w:pPr>
        <w:pStyle w:val="Calendar2"/>
        <w:rPr>
          <w:rFonts w:cs="Arial"/>
          <w:szCs w:val="22"/>
          <w:lang w:val="en-US"/>
        </w:rPr>
      </w:pPr>
    </w:p>
    <w:p w14:paraId="0FDB8511" w14:textId="77777777" w:rsidR="00FE500F" w:rsidRDefault="00FE500F" w:rsidP="00FE500F">
      <w:pPr>
        <w:pStyle w:val="Calendar1"/>
        <w:rPr>
          <w:lang w:val="en-US"/>
        </w:rPr>
      </w:pPr>
      <w:r>
        <w:rPr>
          <w:lang w:val="en-US"/>
        </w:rPr>
        <w:t>12.</w:t>
      </w:r>
      <w:r w:rsidRPr="00FF51B2">
        <w:rPr>
          <w:lang w:val="en-US"/>
        </w:rPr>
        <w:t xml:space="preserve">1.10 </w:t>
      </w:r>
      <w:r w:rsidRPr="00FF51B2">
        <w:rPr>
          <w:lang w:val="en-US"/>
        </w:rPr>
        <w:tab/>
        <w:t>The curriculum of every student must be approved at the start of each academic year or level of study (as appropriate) by the relevant Course Director</w:t>
      </w:r>
      <w:r>
        <w:rPr>
          <w:lang w:val="en-US"/>
        </w:rPr>
        <w:t xml:space="preserve">, </w:t>
      </w:r>
      <w:r w:rsidRPr="00FF51B2">
        <w:rPr>
          <w:lang w:val="en-US"/>
        </w:rPr>
        <w:t>or equivalent</w:t>
      </w:r>
      <w:r>
        <w:rPr>
          <w:lang w:val="en-US"/>
        </w:rPr>
        <w:t>,</w:t>
      </w:r>
      <w:r w:rsidRPr="00FF51B2">
        <w:rPr>
          <w:lang w:val="en-US"/>
        </w:rPr>
        <w:t xml:space="preserve"> acting on behalf of the Board of Study.  </w:t>
      </w:r>
    </w:p>
    <w:p w14:paraId="738C8722" w14:textId="77777777" w:rsidR="00FE500F" w:rsidRPr="00FF51B2" w:rsidRDefault="00FE500F" w:rsidP="00FE500F">
      <w:pPr>
        <w:pStyle w:val="Calendar1"/>
        <w:rPr>
          <w:lang w:val="en-US"/>
        </w:rPr>
      </w:pPr>
      <w:r w:rsidRPr="00474001">
        <w:rPr>
          <w:lang w:val="en-US"/>
        </w:rPr>
        <w:t>12.1.11</w:t>
      </w:r>
      <w:r w:rsidRPr="00474001">
        <w:rPr>
          <w:lang w:val="en-US"/>
        </w:rPr>
        <w:tab/>
      </w:r>
      <w:r>
        <w:rPr>
          <w:lang w:val="en-US"/>
        </w:rPr>
        <w:t>Each degree course curriculum shall include elective classes amounting to no fewer than 20 credits normally taken</w:t>
      </w:r>
      <w:r w:rsidRPr="00474001">
        <w:rPr>
          <w:lang w:val="en-US"/>
        </w:rPr>
        <w:t xml:space="preserve"> prior to the fourth year of full-time study.</w:t>
      </w:r>
    </w:p>
    <w:p w14:paraId="712918C3" w14:textId="77777777" w:rsidR="00FE500F" w:rsidRDefault="00FE500F" w:rsidP="00FE500F">
      <w:pPr>
        <w:pStyle w:val="Calendar1"/>
        <w:rPr>
          <w:lang w:val="en-US"/>
        </w:rPr>
      </w:pPr>
      <w:r>
        <w:rPr>
          <w:lang w:val="en-US"/>
        </w:rPr>
        <w:t>12.1.12</w:t>
      </w:r>
      <w:r>
        <w:rPr>
          <w:lang w:val="en-US"/>
        </w:rPr>
        <w:tab/>
        <w:t>A f</w:t>
      </w:r>
      <w:r w:rsidRPr="00FF51B2">
        <w:rPr>
          <w:lang w:val="en-US"/>
        </w:rPr>
        <w:t>ull-time studen</w:t>
      </w:r>
      <w:r>
        <w:rPr>
          <w:lang w:val="en-US"/>
        </w:rPr>
        <w:t xml:space="preserve">t shall in each year of study </w:t>
      </w:r>
      <w:r w:rsidRPr="00FF51B2">
        <w:rPr>
          <w:lang w:val="en-US"/>
        </w:rPr>
        <w:t>follow a curriculum containing 120 credits</w:t>
      </w:r>
      <w:r>
        <w:rPr>
          <w:lang w:val="en-US"/>
        </w:rPr>
        <w:t xml:space="preserve"> including any elective credits</w:t>
      </w:r>
      <w:r w:rsidRPr="00FF51B2">
        <w:rPr>
          <w:lang w:val="en-US"/>
        </w:rPr>
        <w:t xml:space="preserve">. </w:t>
      </w:r>
    </w:p>
    <w:p w14:paraId="50A7E2F4" w14:textId="77777777" w:rsidR="00FE500F" w:rsidRDefault="00FE500F" w:rsidP="00FE500F">
      <w:pPr>
        <w:pStyle w:val="Calendar1"/>
        <w:rPr>
          <w:lang w:val="en-US"/>
        </w:rPr>
      </w:pPr>
      <w:r w:rsidRPr="00474001">
        <w:rPr>
          <w:lang w:val="en-US"/>
        </w:rPr>
        <w:t>12.1.13</w:t>
      </w:r>
      <w:r w:rsidRPr="00474001">
        <w:rPr>
          <w:lang w:val="en-US"/>
        </w:rPr>
        <w:tab/>
      </w:r>
      <w:r>
        <w:rPr>
          <w:lang w:val="en-US"/>
        </w:rPr>
        <w:t>Notwithstanding the provisions of Regulation 12.1.12, exceptionally, additional optional classes at an appropriate level may be chosen as part of the curriculum subject to the approval of the Head of Department (or nominee) responsible for offering each class.  The curriculum (of the student) shall be reported to the Board of Study.</w:t>
      </w:r>
    </w:p>
    <w:p w14:paraId="53BA9D0E" w14:textId="77777777" w:rsidR="00FE500F" w:rsidRPr="00FF51B2" w:rsidRDefault="00FE500F" w:rsidP="00FE500F">
      <w:pPr>
        <w:pStyle w:val="Calendar1"/>
        <w:rPr>
          <w:lang w:val="en-US"/>
        </w:rPr>
      </w:pPr>
      <w:r>
        <w:rPr>
          <w:lang w:val="en-US"/>
        </w:rPr>
        <w:t>12.1.14</w:t>
      </w:r>
      <w:r>
        <w:rPr>
          <w:lang w:val="en-US"/>
        </w:rPr>
        <w:tab/>
        <w:t>Notwithstanding the provisions of Regulation 12.1.12, by formal resolution of the Senate, a course curriculum may exceed 120 credits in any one year.</w:t>
      </w:r>
    </w:p>
    <w:p w14:paraId="392809F0" w14:textId="77777777" w:rsidR="00FE500F" w:rsidRPr="00FF51B2" w:rsidRDefault="00FE500F" w:rsidP="00FE500F">
      <w:pPr>
        <w:pStyle w:val="Calendar1"/>
        <w:rPr>
          <w:lang w:val="en-US"/>
        </w:rPr>
      </w:pPr>
      <w:r>
        <w:rPr>
          <w:lang w:val="en-US"/>
        </w:rPr>
        <w:t>12.1.15</w:t>
      </w:r>
      <w:r>
        <w:rPr>
          <w:lang w:val="en-US"/>
        </w:rPr>
        <w:tab/>
      </w:r>
      <w:r w:rsidRPr="00FF51B2">
        <w:rPr>
          <w:lang w:val="en-US"/>
        </w:rPr>
        <w:t>Where a full-time student is admitted with advanced standing and is exempted from part of an academic year’s curriculum, additional classes may require to be taken to bring the total credits studied to at least 120 credits.</w:t>
      </w:r>
    </w:p>
    <w:p w14:paraId="50120C96" w14:textId="77777777" w:rsidR="00FE500F" w:rsidRPr="0033066E" w:rsidRDefault="00FE500F" w:rsidP="00FE500F">
      <w:pPr>
        <w:pStyle w:val="Calendar1"/>
        <w:rPr>
          <w:lang w:val="en-US"/>
        </w:rPr>
      </w:pPr>
      <w:r>
        <w:t>12.</w:t>
      </w:r>
      <w:r w:rsidRPr="0033066E">
        <w:t>1.16</w:t>
      </w:r>
      <w:r w:rsidRPr="0033066E">
        <w:tab/>
        <w:t>In the first and second years of full-time study, the curriculum will normally comprise six 20 credit classes. By formal resolution of the Senate, a 20 credit class may be replaced by two 10 credit classes in the first and</w:t>
      </w:r>
      <w:r>
        <w:t>/or</w:t>
      </w:r>
      <w:r w:rsidRPr="0033066E">
        <w:t xml:space="preserve"> second years of any course.</w:t>
      </w:r>
      <w:r w:rsidRPr="0033066E">
        <w:rPr>
          <w:lang w:val="en-US"/>
        </w:rPr>
        <w:t xml:space="preserve">  </w:t>
      </w:r>
    </w:p>
    <w:p w14:paraId="5F79AC82" w14:textId="77777777" w:rsidR="00FE500F" w:rsidRPr="00FF51B2" w:rsidRDefault="00FE500F" w:rsidP="00FE500F">
      <w:pPr>
        <w:pStyle w:val="Calendar1"/>
        <w:rPr>
          <w:lang w:val="en-US"/>
        </w:rPr>
      </w:pPr>
      <w:r w:rsidRPr="00FF51B2">
        <w:rPr>
          <w:lang w:val="en-US"/>
        </w:rPr>
        <w:tab/>
        <w:t xml:space="preserve">In the third, fourth and fifth years of full-time study, classes in </w:t>
      </w:r>
      <w:r>
        <w:rPr>
          <w:lang w:val="en-US"/>
        </w:rPr>
        <w:t xml:space="preserve">integer </w:t>
      </w:r>
      <w:r w:rsidRPr="00FF51B2">
        <w:rPr>
          <w:lang w:val="en-US"/>
        </w:rPr>
        <w:t>multiples of 20 credits may be permitted</w:t>
      </w:r>
      <w:r>
        <w:rPr>
          <w:lang w:val="en-US"/>
        </w:rPr>
        <w:t>,</w:t>
      </w:r>
      <w:r w:rsidRPr="00FF51B2">
        <w:rPr>
          <w:lang w:val="en-US"/>
        </w:rPr>
        <w:t xml:space="preserve"> subject to approval by the Senate.</w:t>
      </w:r>
    </w:p>
    <w:p w14:paraId="59DBE525" w14:textId="77777777" w:rsidR="00FE500F" w:rsidRPr="00FF51B2" w:rsidRDefault="00FE500F" w:rsidP="00FE500F">
      <w:pPr>
        <w:pStyle w:val="Calendar1"/>
      </w:pPr>
      <w:r>
        <w:t>12.1.17</w:t>
      </w:r>
      <w:r>
        <w:tab/>
        <w:t>A student</w:t>
      </w:r>
      <w:r w:rsidRPr="00FF51B2">
        <w:t xml:space="preserve"> studying on a </w:t>
      </w:r>
      <w:r>
        <w:t xml:space="preserve">part-time or distance learning </w:t>
      </w:r>
      <w:r w:rsidRPr="00FF51B2">
        <w:t xml:space="preserve">basis </w:t>
      </w:r>
      <w:r>
        <w:t xml:space="preserve">shall </w:t>
      </w:r>
      <w:r w:rsidRPr="00FF51B2">
        <w:t>undertake a curriculum</w:t>
      </w:r>
      <w:r>
        <w:t xml:space="preserve"> of</w:t>
      </w:r>
      <w:r w:rsidRPr="00FF51B2">
        <w:t xml:space="preserve"> </w:t>
      </w:r>
      <w:r w:rsidRPr="00474001">
        <w:t>typically 40 – 80 credits in</w:t>
      </w:r>
      <w:r w:rsidRPr="00FF51B2">
        <w:t xml:space="preserve"> any year of study.</w:t>
      </w:r>
    </w:p>
    <w:p w14:paraId="63F2A830" w14:textId="77777777" w:rsidR="00FE500F" w:rsidRDefault="00FE500F" w:rsidP="00FE500F">
      <w:pPr>
        <w:pStyle w:val="Calendar1"/>
        <w:rPr>
          <w:lang w:val="en-US"/>
        </w:rPr>
      </w:pPr>
      <w:r>
        <w:rPr>
          <w:lang w:val="en-US"/>
        </w:rPr>
        <w:t>12.1.18</w:t>
      </w:r>
      <w:r>
        <w:rPr>
          <w:lang w:val="en-US"/>
        </w:rPr>
        <w:tab/>
        <w:t xml:space="preserve">The curriculum for a course shall be set out in the course regulations and shall indicate which classes are compulsory or optional. Where a pass in a particular class is a necessary condition for progress or for the award of a degree, this shall be clearly stated in the relevant course regulations.  </w:t>
      </w:r>
    </w:p>
    <w:p w14:paraId="6F2B1AEB" w14:textId="77777777" w:rsidR="00FE500F" w:rsidRDefault="00FE500F" w:rsidP="00FE500F">
      <w:pPr>
        <w:pStyle w:val="Calendar1"/>
        <w:rPr>
          <w:lang w:val="en-US"/>
        </w:rPr>
      </w:pPr>
      <w:r>
        <w:rPr>
          <w:lang w:val="en-US"/>
        </w:rPr>
        <w:t>12.1.19</w:t>
      </w:r>
      <w:r>
        <w:rPr>
          <w:lang w:val="en-US"/>
        </w:rPr>
        <w:tab/>
      </w:r>
      <w:r w:rsidRPr="00474001">
        <w:rPr>
          <w:lang w:val="en-US"/>
        </w:rPr>
        <w:t>Notwithstanding the provisions of Regulation 12.1.10, where unlisted optional classes may be chosen as part of the curriculum, the approval of the Head of Department (or nominee) responsible for offering each class is also required.</w:t>
      </w:r>
    </w:p>
    <w:p w14:paraId="63B48F46" w14:textId="77777777" w:rsidR="00FE500F" w:rsidRDefault="00FE500F" w:rsidP="00FE500F">
      <w:pPr>
        <w:pStyle w:val="Calendar1"/>
        <w:rPr>
          <w:lang w:val="en-US"/>
        </w:rPr>
      </w:pPr>
      <w:r>
        <w:rPr>
          <w:lang w:val="en-US"/>
        </w:rPr>
        <w:t>12.1.20</w:t>
      </w:r>
      <w:r>
        <w:rPr>
          <w:lang w:val="en-US"/>
        </w:rPr>
        <w:tab/>
        <w:t>The University cannot guarantee that all optional and/or elective classes will be available in any given academic year.  The choice of classes may be subject to constraints of timetabling and may also be influenced by professional requirements as well as by a student’s entrance qualifications or pre-requisite classes passed.</w:t>
      </w:r>
    </w:p>
    <w:p w14:paraId="20E94B78" w14:textId="77777777" w:rsidR="00FE500F" w:rsidRDefault="00FE500F" w:rsidP="00FE500F">
      <w:pPr>
        <w:pStyle w:val="Calendar2"/>
        <w:rPr>
          <w:lang w:val="en-US"/>
        </w:rPr>
      </w:pPr>
    </w:p>
    <w:p w14:paraId="310108AC" w14:textId="77777777" w:rsidR="00FE500F" w:rsidRDefault="00FE500F" w:rsidP="00FE500F">
      <w:pPr>
        <w:pStyle w:val="CalendarHeader2"/>
        <w:rPr>
          <w:lang w:val="en-US"/>
        </w:rPr>
      </w:pPr>
      <w:r>
        <w:rPr>
          <w:lang w:val="en-US"/>
        </w:rPr>
        <w:t>Attendance and Performance</w:t>
      </w:r>
    </w:p>
    <w:p w14:paraId="0FB66C4E" w14:textId="77777777" w:rsidR="00FE500F" w:rsidRDefault="00FE500F" w:rsidP="00FE500F">
      <w:pPr>
        <w:pStyle w:val="Calendar2"/>
        <w:ind w:hanging="1440"/>
        <w:rPr>
          <w:rFonts w:cs="Arial"/>
          <w:szCs w:val="22"/>
          <w:lang w:val="en-US"/>
        </w:rPr>
      </w:pPr>
      <w:r>
        <w:rPr>
          <w:lang w:val="en-US"/>
        </w:rPr>
        <w:t xml:space="preserve">12.1.21 </w:t>
      </w:r>
      <w:r>
        <w:rPr>
          <w:lang w:val="en-US"/>
        </w:rPr>
        <w:tab/>
        <w:t xml:space="preserve">Every applicant admitted to a course of study shall be required to attend regularly </w:t>
      </w:r>
      <w:r>
        <w:rPr>
          <w:rFonts w:cs="Arial"/>
          <w:szCs w:val="22"/>
          <w:lang w:val="en-US"/>
        </w:rPr>
        <w:t>and to perform satisfactorily the work of each class in their curriculum.</w:t>
      </w:r>
    </w:p>
    <w:p w14:paraId="64659A31" w14:textId="77777777" w:rsidR="00FE500F" w:rsidRDefault="00FE500F" w:rsidP="00FE500F">
      <w:pPr>
        <w:pStyle w:val="Calendar1"/>
        <w:rPr>
          <w:lang w:val="en-US"/>
        </w:rPr>
      </w:pPr>
      <w:r>
        <w:rPr>
          <w:lang w:val="en-US"/>
        </w:rPr>
        <w:t>12.1.22</w:t>
      </w:r>
      <w:r>
        <w:rPr>
          <w:lang w:val="en-US"/>
        </w:rPr>
        <w:tab/>
        <w:t>A student has an obligation to inform the University</w:t>
      </w:r>
      <w:r w:rsidR="00E64D84">
        <w:rPr>
          <w:lang w:val="en-US"/>
        </w:rPr>
        <w:t xml:space="preserve"> </w:t>
      </w:r>
      <w:r>
        <w:rPr>
          <w:lang w:val="en-US"/>
        </w:rPr>
        <w:t>at the first reasonable opportunity of any medical or other circumstances which might adversely affect their attendance, performance and/or ability to study.</w:t>
      </w:r>
    </w:p>
    <w:p w14:paraId="28D929EF" w14:textId="77777777" w:rsidR="003F5248" w:rsidRDefault="00FE500F" w:rsidP="00FE500F">
      <w:pPr>
        <w:pStyle w:val="Calendar1"/>
        <w:rPr>
          <w:rFonts w:cs="Arial"/>
          <w:szCs w:val="22"/>
          <w:lang w:val="en-US"/>
        </w:rPr>
      </w:pPr>
      <w:r>
        <w:rPr>
          <w:lang w:val="en-US"/>
        </w:rPr>
        <w:t>12.1.23</w:t>
      </w:r>
      <w:r>
        <w:rPr>
          <w:lang w:val="en-US"/>
        </w:rPr>
        <w:tab/>
        <w:t>A student who, in the opinion of the Head(s) of Department(s) (or nominees) offering a class</w:t>
      </w:r>
      <w:r w:rsidR="003F5248">
        <w:rPr>
          <w:lang w:val="en-US"/>
        </w:rPr>
        <w:t xml:space="preserve"> and the relevant Vice Dean Academic</w:t>
      </w:r>
      <w:r>
        <w:rPr>
          <w:lang w:val="en-US"/>
        </w:rPr>
        <w:t xml:space="preserve">, does not satisfy the requirements as to attendance and to performance and having been informed in writing, shall not be entitled to take the </w:t>
      </w:r>
      <w:r>
        <w:rPr>
          <w:rFonts w:cs="Arial"/>
          <w:szCs w:val="22"/>
          <w:lang w:val="en-US"/>
        </w:rPr>
        <w:t xml:space="preserve">examination or outstanding assessments in the subject of that class. </w:t>
      </w:r>
    </w:p>
    <w:p w14:paraId="2E2A9163" w14:textId="77777777" w:rsidR="00FE500F" w:rsidRDefault="00FE500F" w:rsidP="00FE500F">
      <w:pPr>
        <w:pStyle w:val="Calendar1"/>
        <w:rPr>
          <w:rFonts w:cs="Arial"/>
          <w:szCs w:val="22"/>
          <w:lang w:val="en-US"/>
        </w:rPr>
      </w:pPr>
      <w:r>
        <w:rPr>
          <w:lang w:val="en-US"/>
        </w:rPr>
        <w:t>12.1.24</w:t>
      </w:r>
      <w:r>
        <w:rPr>
          <w:lang w:val="en-US"/>
        </w:rPr>
        <w:tab/>
      </w:r>
      <w:r>
        <w:rPr>
          <w:rFonts w:cs="Arial"/>
          <w:szCs w:val="22"/>
          <w:lang w:val="en-US"/>
        </w:rPr>
        <w:t>Notwithstanding Regulation 12.1.23, a registered student may subsequently be permitted by the Head of Department to take the examination or outstanding assessments in the subject of the class at the next available opportunity subject to satisfactory completion of appropriate course work.</w:t>
      </w:r>
    </w:p>
    <w:p w14:paraId="32185B75" w14:textId="77777777" w:rsidR="00FE500F" w:rsidRDefault="00FE500F" w:rsidP="00FE500F">
      <w:pPr>
        <w:pStyle w:val="Calendar2"/>
        <w:rPr>
          <w:lang w:val="en-US"/>
        </w:rPr>
      </w:pPr>
    </w:p>
    <w:p w14:paraId="6B795ED5" w14:textId="77777777" w:rsidR="00FE500F" w:rsidRDefault="00FE500F" w:rsidP="00FE500F">
      <w:pPr>
        <w:pStyle w:val="CalendarHeader2"/>
        <w:rPr>
          <w:lang w:val="en-US"/>
        </w:rPr>
      </w:pPr>
      <w:r>
        <w:rPr>
          <w:lang w:val="en-US"/>
        </w:rPr>
        <w:t>Examinations and Assessment</w:t>
      </w:r>
    </w:p>
    <w:p w14:paraId="2A380E96" w14:textId="77777777" w:rsidR="00FE500F" w:rsidRDefault="00FE500F" w:rsidP="00FE500F">
      <w:pPr>
        <w:pStyle w:val="Calendar1"/>
        <w:rPr>
          <w:rFonts w:cs="Arial"/>
          <w:szCs w:val="22"/>
          <w:lang w:val="en-US"/>
        </w:rPr>
      </w:pPr>
      <w:r>
        <w:rPr>
          <w:lang w:val="en-US"/>
        </w:rPr>
        <w:t>12.1.25</w:t>
      </w:r>
      <w:r>
        <w:rPr>
          <w:lang w:val="en-US"/>
        </w:rPr>
        <w:tab/>
        <w:t xml:space="preserve">A student shall complete the assessments during the academic year in which the classes were undertaken unless permitted by the relevant Board of Study to </w:t>
      </w:r>
      <w:r>
        <w:rPr>
          <w:rFonts w:cs="Arial"/>
          <w:szCs w:val="22"/>
          <w:lang w:val="en-US"/>
        </w:rPr>
        <w:t>postpone the assessment.</w:t>
      </w:r>
    </w:p>
    <w:p w14:paraId="4394580C" w14:textId="77777777" w:rsidR="00FE500F" w:rsidRDefault="00FE500F" w:rsidP="00FE500F">
      <w:pPr>
        <w:pStyle w:val="Calendar1"/>
        <w:rPr>
          <w:lang w:val="en-US"/>
        </w:rPr>
      </w:pPr>
      <w:r>
        <w:rPr>
          <w:lang w:val="en-US"/>
        </w:rPr>
        <w:t xml:space="preserve">12.1.26 </w:t>
      </w:r>
      <w:r>
        <w:rPr>
          <w:lang w:val="en-US"/>
        </w:rPr>
        <w:tab/>
        <w:t>Taught classes shall be assessed by</w:t>
      </w:r>
    </w:p>
    <w:p w14:paraId="2D02B01C" w14:textId="77777777" w:rsidR="00FE500F" w:rsidRDefault="00FE500F" w:rsidP="00FE500F">
      <w:pPr>
        <w:pStyle w:val="CalendarNumberedList"/>
        <w:rPr>
          <w:lang w:val="en-US"/>
        </w:rPr>
      </w:pPr>
      <w:r>
        <w:rPr>
          <w:lang w:val="en-US"/>
        </w:rPr>
        <w:t xml:space="preserve">(i) </w:t>
      </w:r>
      <w:r>
        <w:rPr>
          <w:lang w:val="en-US"/>
        </w:rPr>
        <w:tab/>
        <w:t>coursework assignments; or</w:t>
      </w:r>
    </w:p>
    <w:p w14:paraId="5B2ADD4A" w14:textId="77777777" w:rsidR="00FE500F" w:rsidRDefault="00FE500F" w:rsidP="00FE500F">
      <w:pPr>
        <w:pStyle w:val="CalendarNumberedList"/>
        <w:rPr>
          <w:lang w:val="en-US"/>
        </w:rPr>
      </w:pPr>
      <w:r>
        <w:rPr>
          <w:lang w:val="en-US"/>
        </w:rPr>
        <w:t xml:space="preserve">(ii) </w:t>
      </w:r>
      <w:r>
        <w:rPr>
          <w:lang w:val="en-US"/>
        </w:rPr>
        <w:tab/>
        <w:t>written examinations; or</w:t>
      </w:r>
    </w:p>
    <w:p w14:paraId="167845CA" w14:textId="77777777" w:rsidR="00FE500F" w:rsidRDefault="00FE500F" w:rsidP="00FE500F">
      <w:pPr>
        <w:pStyle w:val="CalendarNumberedList"/>
        <w:rPr>
          <w:lang w:val="en-US"/>
        </w:rPr>
      </w:pPr>
      <w:r>
        <w:rPr>
          <w:lang w:val="en-US"/>
        </w:rPr>
        <w:t xml:space="preserve">(iii) </w:t>
      </w:r>
      <w:r>
        <w:rPr>
          <w:lang w:val="en-US"/>
        </w:rPr>
        <w:tab/>
        <w:t>oral examinations; or</w:t>
      </w:r>
    </w:p>
    <w:p w14:paraId="1F1A0B0F" w14:textId="77777777" w:rsidR="00FE500F" w:rsidRDefault="00FE500F" w:rsidP="00FE500F">
      <w:pPr>
        <w:pStyle w:val="CalendarNumberedList"/>
        <w:rPr>
          <w:lang w:val="en-US"/>
        </w:rPr>
      </w:pPr>
      <w:r>
        <w:rPr>
          <w:lang w:val="en-US"/>
        </w:rPr>
        <w:t xml:space="preserve">(iv) </w:t>
      </w:r>
      <w:r>
        <w:rPr>
          <w:lang w:val="en-US"/>
        </w:rPr>
        <w:tab/>
        <w:t>any combination of the above</w:t>
      </w:r>
    </w:p>
    <w:p w14:paraId="45270C86" w14:textId="77777777" w:rsidR="00FE500F" w:rsidRDefault="00FE500F" w:rsidP="00FE500F">
      <w:pPr>
        <w:pStyle w:val="Calendar2"/>
        <w:rPr>
          <w:lang w:val="en-US"/>
        </w:rPr>
      </w:pPr>
      <w:r>
        <w:rPr>
          <w:lang w:val="en-US"/>
        </w:rPr>
        <w:t>unless specified otherwise in the relevant Course Handbook.</w:t>
      </w:r>
    </w:p>
    <w:p w14:paraId="061854DD" w14:textId="77777777" w:rsidR="00FE500F" w:rsidRDefault="00FE500F" w:rsidP="00FE500F">
      <w:pPr>
        <w:pStyle w:val="Calendar2"/>
        <w:rPr>
          <w:rFonts w:cs="Arial"/>
          <w:szCs w:val="22"/>
          <w:lang w:val="en-US"/>
        </w:rPr>
      </w:pPr>
      <w:r>
        <w:rPr>
          <w:lang w:val="en-US"/>
        </w:rPr>
        <w:t xml:space="preserve">Except where a course includes an integrative/reflective class that will draw on work </w:t>
      </w:r>
      <w:r>
        <w:rPr>
          <w:rFonts w:cs="Arial"/>
          <w:szCs w:val="22"/>
          <w:lang w:val="en-US"/>
        </w:rPr>
        <w:t>in other classes, each item of work may only be assessed in one class.</w:t>
      </w:r>
    </w:p>
    <w:p w14:paraId="6E7C5024" w14:textId="77777777" w:rsidR="00FE500F" w:rsidRDefault="00FE500F" w:rsidP="00FE500F">
      <w:pPr>
        <w:pStyle w:val="Calendar1"/>
        <w:rPr>
          <w:lang w:val="en-US"/>
        </w:rPr>
      </w:pPr>
      <w:r>
        <w:rPr>
          <w:lang w:val="en-US"/>
        </w:rPr>
        <w:t xml:space="preserve">12.1.27 </w:t>
      </w:r>
      <w:r>
        <w:rPr>
          <w:lang w:val="en-US"/>
        </w:rPr>
        <w:tab/>
        <w:t xml:space="preserve">There shall normally be two diets of formal assessment (in January or in May and in August approximately) for each class at Levels 1, 2 and 3 in each academic year.  However, the assessment for a class at Levels 4 and 5 will normally be held only once in each academic year unless the relevant Board of Study decides otherwise.  </w:t>
      </w:r>
    </w:p>
    <w:p w14:paraId="321B5536" w14:textId="77777777" w:rsidR="00FE500F" w:rsidRDefault="00FE500F" w:rsidP="00FE500F">
      <w:pPr>
        <w:pStyle w:val="Calendar1"/>
        <w:rPr>
          <w:lang w:val="en-US"/>
        </w:rPr>
      </w:pPr>
      <w:r>
        <w:rPr>
          <w:lang w:val="en-US"/>
        </w:rPr>
        <w:t>12.1.28</w:t>
      </w:r>
      <w:r>
        <w:rPr>
          <w:lang w:val="en-US"/>
        </w:rPr>
        <w:tab/>
        <w:t xml:space="preserve">Where a pass in the project or dissertation taken in the final year is required for the award of the degree, a candidate who fails to submit the project or dissertation by the due date may not be eligible to complete the remainder of the Final Year assessment. </w:t>
      </w:r>
    </w:p>
    <w:p w14:paraId="5DA0D441" w14:textId="77777777" w:rsidR="00FE500F" w:rsidRDefault="00FE500F" w:rsidP="00FE500F">
      <w:pPr>
        <w:pStyle w:val="Calendar1"/>
        <w:rPr>
          <w:lang w:val="en-US"/>
        </w:rPr>
      </w:pPr>
      <w:r>
        <w:rPr>
          <w:lang w:val="en-US"/>
        </w:rPr>
        <w:t xml:space="preserve">12.1.29 </w:t>
      </w:r>
      <w:r>
        <w:rPr>
          <w:lang w:val="en-US"/>
        </w:rPr>
        <w:tab/>
        <w:t>The progress of every student shall be determined by the relevant Board of Examiners, although the Board shall defer consideration of progress or award for any student currently involved in disciplinary proceedings.</w:t>
      </w:r>
    </w:p>
    <w:p w14:paraId="7DFBA112" w14:textId="77777777" w:rsidR="00FE500F" w:rsidRDefault="00FE500F" w:rsidP="00FE500F">
      <w:pPr>
        <w:pStyle w:val="Calendar1"/>
        <w:rPr>
          <w:lang w:val="en-US"/>
        </w:rPr>
      </w:pPr>
      <w:r>
        <w:rPr>
          <w:lang w:val="en-US"/>
        </w:rPr>
        <w:t>12.1.30</w:t>
      </w:r>
      <w:r>
        <w:rPr>
          <w:lang w:val="en-US"/>
        </w:rPr>
        <w:tab/>
        <w:t xml:space="preserve">A student who is deemed to have failed in a taught class at Level 1, 2 or 3 or who has been debarred in terms of Regulation 12.1.23 shall normally have one further opportunity to be re-assessed on a similar basis or by such other means as the Department(s) offering the class may decide. The nature of re-assessment </w:t>
      </w:r>
      <w:r w:rsidR="00FD3FEC">
        <w:rPr>
          <w:lang w:val="en-US"/>
        </w:rPr>
        <w:t xml:space="preserve">to be applied to all students </w:t>
      </w:r>
      <w:r>
        <w:rPr>
          <w:lang w:val="en-US"/>
        </w:rPr>
        <w:t>shall be identified in Course Handbooks.</w:t>
      </w:r>
    </w:p>
    <w:p w14:paraId="395F191D" w14:textId="77777777" w:rsidR="00FE500F" w:rsidRDefault="00FE500F" w:rsidP="00FE500F">
      <w:pPr>
        <w:pStyle w:val="Calendar1"/>
        <w:rPr>
          <w:lang w:val="en-US"/>
        </w:rPr>
      </w:pPr>
      <w:r>
        <w:rPr>
          <w:lang w:val="en-US"/>
        </w:rPr>
        <w:tab/>
        <w:t>Unless prior authority of the relevant Board of Study has been given, a student who fails to satisfy the Board of Examiners at the first assessment for a class shall undertake re-assessment at the first available opportunity.</w:t>
      </w:r>
    </w:p>
    <w:p w14:paraId="105344D4" w14:textId="77777777" w:rsidR="00FE500F" w:rsidRDefault="00FE500F" w:rsidP="00FE500F">
      <w:pPr>
        <w:pStyle w:val="Calendar1"/>
        <w:rPr>
          <w:rFonts w:cs="Arial"/>
          <w:szCs w:val="22"/>
          <w:lang w:val="en-US"/>
        </w:rPr>
      </w:pPr>
      <w:r>
        <w:rPr>
          <w:lang w:val="en-US"/>
        </w:rPr>
        <w:t>12.1.31</w:t>
      </w:r>
      <w:r>
        <w:rPr>
          <w:lang w:val="en-US"/>
        </w:rPr>
        <w:tab/>
      </w:r>
      <w:r>
        <w:rPr>
          <w:rFonts w:cs="Arial"/>
          <w:szCs w:val="22"/>
          <w:lang w:val="en-US"/>
        </w:rPr>
        <w:t>At the discretion of the relevant Board of Examiners or Course Director, student</w:t>
      </w:r>
      <w:r w:rsidR="00FD3FEC">
        <w:rPr>
          <w:rFonts w:cs="Arial"/>
          <w:szCs w:val="22"/>
          <w:lang w:val="en-US"/>
        </w:rPr>
        <w:t>s</w:t>
      </w:r>
      <w:r>
        <w:rPr>
          <w:rFonts w:cs="Arial"/>
          <w:szCs w:val="22"/>
          <w:lang w:val="en-US"/>
        </w:rPr>
        <w:t xml:space="preserve"> may be required to attend and participate in an oral examination.  Exceptionally, this may be in place of the normal assessment for the relevant class(es).</w:t>
      </w:r>
      <w:r w:rsidR="00FD3FEC">
        <w:rPr>
          <w:rFonts w:cs="Arial"/>
          <w:szCs w:val="22"/>
          <w:lang w:val="en-US"/>
        </w:rPr>
        <w:t xml:space="preserve"> Note that Regulations 12.1.30 and 12.1.31 do not permit a borderline candidate to be given an oral examination by an External Examiner.</w:t>
      </w:r>
    </w:p>
    <w:p w14:paraId="658443F1" w14:textId="77777777" w:rsidR="00FE500F" w:rsidRDefault="00FE500F" w:rsidP="00FE500F">
      <w:pPr>
        <w:pStyle w:val="Calendar1"/>
        <w:rPr>
          <w:lang w:val="en-US"/>
        </w:rPr>
      </w:pPr>
      <w:r>
        <w:rPr>
          <w:rFonts w:cs="Arial"/>
          <w:szCs w:val="22"/>
          <w:lang w:val="en-US"/>
        </w:rPr>
        <w:t>12.1.32</w:t>
      </w:r>
      <w:r>
        <w:rPr>
          <w:rFonts w:cs="Arial"/>
          <w:szCs w:val="22"/>
          <w:lang w:val="en-US"/>
        </w:rPr>
        <w:tab/>
      </w:r>
      <w:r>
        <w:rPr>
          <w:lang w:val="en-US"/>
        </w:rPr>
        <w:t>Notwithstanding the provisions of Regulation 12.1.30, the Board of Examiners may exceptionally permit alternative forms of re-assessment for a class where they consider it to be in a student’s interest.</w:t>
      </w:r>
    </w:p>
    <w:p w14:paraId="1E2F66F8" w14:textId="77777777" w:rsidR="00FE500F" w:rsidRDefault="00FE500F" w:rsidP="00FE500F">
      <w:pPr>
        <w:pStyle w:val="Calendar1"/>
        <w:rPr>
          <w:lang w:val="en-US"/>
        </w:rPr>
      </w:pPr>
      <w:r>
        <w:rPr>
          <w:lang w:val="en-US"/>
        </w:rPr>
        <w:t xml:space="preserve">12.1.33 </w:t>
      </w:r>
      <w:r>
        <w:rPr>
          <w:lang w:val="en-US"/>
        </w:rPr>
        <w:tab/>
        <w:t>Notwithstanding the provisions of Regulation 12.1.30, the Board of Examiners may permit a student who satisfies the attendance and performance requirements of a class a maximum of two further attempts at passing the class.  The Board of Examiners may additionally require a student to re-attend a class.</w:t>
      </w:r>
    </w:p>
    <w:p w14:paraId="1B8DF995" w14:textId="77777777" w:rsidR="00FE500F" w:rsidRDefault="00FE500F" w:rsidP="00FE500F">
      <w:pPr>
        <w:pStyle w:val="Calendar1"/>
        <w:rPr>
          <w:rFonts w:cs="Arial"/>
          <w:szCs w:val="22"/>
          <w:lang w:val="en-US"/>
        </w:rPr>
      </w:pPr>
      <w:r>
        <w:rPr>
          <w:lang w:val="en-US"/>
        </w:rPr>
        <w:t xml:space="preserve">12.1.34 </w:t>
      </w:r>
      <w:r>
        <w:rPr>
          <w:lang w:val="en-US"/>
        </w:rPr>
        <w:tab/>
        <w:t xml:space="preserve">Notwithstanding the provisions of Regulation 12.1.30, the relevant Board of Study acting on the </w:t>
      </w:r>
      <w:r>
        <w:rPr>
          <w:rFonts w:cs="Arial"/>
          <w:szCs w:val="22"/>
          <w:lang w:val="en-US"/>
        </w:rPr>
        <w:t>recommendation of the Board of Examiners may discount an attempt for a class where appropriate medical or other evidence has been provided.</w:t>
      </w:r>
    </w:p>
    <w:p w14:paraId="30AC9987" w14:textId="77777777" w:rsidR="00FE500F" w:rsidRDefault="00FE500F" w:rsidP="00FE500F">
      <w:pPr>
        <w:pStyle w:val="Calendar1"/>
        <w:rPr>
          <w:rFonts w:cs="Arial"/>
          <w:szCs w:val="22"/>
          <w:lang w:val="en-US"/>
        </w:rPr>
      </w:pPr>
      <w:r>
        <w:rPr>
          <w:lang w:val="en-US"/>
        </w:rPr>
        <w:t xml:space="preserve">12.1.35 </w:t>
      </w:r>
      <w:r>
        <w:rPr>
          <w:lang w:val="en-US"/>
        </w:rPr>
        <w:tab/>
        <w:t xml:space="preserve">Notwithstanding the provisions of Regulations 12.1.27 and 12.1.30, a candidate will be permitted to re-take specific classes at Level 4 or 5 to satisfy professional accreditation </w:t>
      </w:r>
      <w:r>
        <w:rPr>
          <w:rFonts w:cs="Arial"/>
          <w:szCs w:val="22"/>
          <w:lang w:val="en-US"/>
        </w:rPr>
        <w:t>requirements. In these circumstances the final classification will be based solely on the student’s first attempt at the assessment.</w:t>
      </w:r>
    </w:p>
    <w:p w14:paraId="688AA60F" w14:textId="77777777" w:rsidR="00FE500F" w:rsidRDefault="00FE500F" w:rsidP="00FE500F">
      <w:pPr>
        <w:pStyle w:val="Calendar1"/>
        <w:rPr>
          <w:lang w:val="en-US"/>
        </w:rPr>
      </w:pPr>
      <w:r>
        <w:rPr>
          <w:lang w:val="en-US"/>
        </w:rPr>
        <w:t>12.1.36</w:t>
      </w:r>
      <w:r>
        <w:rPr>
          <w:lang w:val="en-US"/>
        </w:rPr>
        <w:tab/>
        <w:t xml:space="preserve">Notwithstanding the provisions of Regulations 12.1.27 and 12.1.30, a candidate who has taken either the whole or part of the Level 4 or 5 assessment will be permitted to be re-assessed in whole or in part where there are medical, personal or other circumstances which have adversely affected the student’s performance. In these </w:t>
      </w:r>
      <w:r>
        <w:rPr>
          <w:rFonts w:cs="Arial"/>
          <w:szCs w:val="22"/>
          <w:lang w:val="en-US"/>
        </w:rPr>
        <w:t xml:space="preserve">circumstances, permission may be granted by the Board of Examiners concerned, </w:t>
      </w:r>
      <w:r>
        <w:rPr>
          <w:lang w:val="en-US"/>
        </w:rPr>
        <w:t>subject to a report of any such cases to the relevant Board of Study.</w:t>
      </w:r>
    </w:p>
    <w:p w14:paraId="2A117B5F" w14:textId="77777777" w:rsidR="00FE500F" w:rsidRDefault="00FE500F" w:rsidP="00FE500F">
      <w:pPr>
        <w:pStyle w:val="Calendar2"/>
        <w:rPr>
          <w:lang w:val="en-US"/>
        </w:rPr>
      </w:pPr>
    </w:p>
    <w:p w14:paraId="7BB6B0E4" w14:textId="77777777" w:rsidR="00FE500F" w:rsidRDefault="00FE500F" w:rsidP="00FE500F">
      <w:pPr>
        <w:pStyle w:val="CalendarHeader2"/>
        <w:rPr>
          <w:lang w:val="en-US"/>
        </w:rPr>
      </w:pPr>
      <w:r>
        <w:rPr>
          <w:lang w:val="en-US"/>
        </w:rPr>
        <w:br w:type="page"/>
        <w:t>Award of Credits</w:t>
      </w:r>
    </w:p>
    <w:p w14:paraId="2AAD22AD" w14:textId="77777777" w:rsidR="00FE500F" w:rsidRDefault="00FE500F" w:rsidP="00FE500F">
      <w:pPr>
        <w:pStyle w:val="Calendar1"/>
        <w:rPr>
          <w:lang w:val="en-US"/>
        </w:rPr>
      </w:pPr>
      <w:r>
        <w:rPr>
          <w:lang w:val="en-US"/>
        </w:rPr>
        <w:t>12.1.37</w:t>
      </w:r>
      <w:r>
        <w:rPr>
          <w:lang w:val="en-US"/>
        </w:rPr>
        <w:tab/>
        <w:t>When considering the award of credits, the relevant Board of Examiners will have regard to the requirements of Regulation 1.10.35 concerning examination marks and compensation.</w:t>
      </w:r>
    </w:p>
    <w:p w14:paraId="4F180676" w14:textId="77777777" w:rsidR="00FE500F" w:rsidRDefault="00FE500F" w:rsidP="00FE500F">
      <w:pPr>
        <w:pStyle w:val="Calendar1"/>
        <w:rPr>
          <w:lang w:val="en-US"/>
        </w:rPr>
      </w:pPr>
      <w:r>
        <w:rPr>
          <w:lang w:val="en-US"/>
        </w:rPr>
        <w:t>12.1.38</w:t>
      </w:r>
      <w:r>
        <w:rPr>
          <w:lang w:val="en-US"/>
        </w:rPr>
        <w:tab/>
        <w:t xml:space="preserve">The relevant Board of Examiners shall award credits as follows:  </w:t>
      </w:r>
    </w:p>
    <w:p w14:paraId="67BCBEDF" w14:textId="77777777" w:rsidR="00FE500F" w:rsidRDefault="00FE500F" w:rsidP="00FE500F">
      <w:pPr>
        <w:pStyle w:val="CalendarNumberedList"/>
        <w:rPr>
          <w:lang w:val="en-US"/>
        </w:rPr>
      </w:pPr>
      <w:r>
        <w:rPr>
          <w:lang w:val="en-US"/>
        </w:rPr>
        <w:t xml:space="preserve">(i) </w:t>
      </w:r>
      <w:r>
        <w:rPr>
          <w:lang w:val="en-US"/>
        </w:rPr>
        <w:tab/>
        <w:t>in years 1 – 3, the number of credits for classes passed at Levels 1, 2 and 3;</w:t>
      </w:r>
    </w:p>
    <w:p w14:paraId="4EF36154" w14:textId="77777777" w:rsidR="00FE500F" w:rsidRDefault="00FE500F" w:rsidP="00FE500F">
      <w:pPr>
        <w:pStyle w:val="CalendarNumberedList"/>
        <w:rPr>
          <w:lang w:val="en-US"/>
        </w:rPr>
      </w:pPr>
      <w:r>
        <w:rPr>
          <w:lang w:val="en-US"/>
        </w:rPr>
        <w:t>(ii)</w:t>
      </w:r>
      <w:r>
        <w:rPr>
          <w:lang w:val="en-US"/>
        </w:rPr>
        <w:tab/>
        <w:t>in subsequent years, credits corresponding to the classes completed.</w:t>
      </w:r>
    </w:p>
    <w:p w14:paraId="69E9B811" w14:textId="77777777" w:rsidR="00FE500F" w:rsidRDefault="00FE500F" w:rsidP="00FE500F">
      <w:pPr>
        <w:pStyle w:val="Calendar2"/>
        <w:rPr>
          <w:lang w:val="en-US"/>
        </w:rPr>
      </w:pPr>
    </w:p>
    <w:p w14:paraId="46475B3D" w14:textId="77777777" w:rsidR="00996EE6" w:rsidRPr="00996EE6" w:rsidRDefault="00996EE6" w:rsidP="00996EE6">
      <w:pPr>
        <w:pStyle w:val="CalendarNumberedList"/>
        <w:ind w:left="1418" w:firstLine="22"/>
        <w:rPr>
          <w:szCs w:val="24"/>
          <w:lang w:val="en-US"/>
        </w:rPr>
      </w:pPr>
      <w:r w:rsidRPr="00996EE6">
        <w:rPr>
          <w:szCs w:val="24"/>
          <w:lang w:val="en-US"/>
        </w:rPr>
        <w:t>The relevant Board of Examiners shall award Merit or Distinction to a full-time student as follows:</w:t>
      </w:r>
    </w:p>
    <w:p w14:paraId="3A83FEB0" w14:textId="77777777" w:rsidR="00996EE6" w:rsidRPr="00996EE6" w:rsidRDefault="00996EE6" w:rsidP="00E11589">
      <w:pPr>
        <w:pStyle w:val="CalendarNumberedList"/>
        <w:numPr>
          <w:ilvl w:val="0"/>
          <w:numId w:val="13"/>
        </w:numPr>
        <w:rPr>
          <w:szCs w:val="24"/>
          <w:lang w:val="en-US"/>
        </w:rPr>
      </w:pPr>
      <w:r w:rsidRPr="00996EE6">
        <w:rPr>
          <w:szCs w:val="24"/>
          <w:lang w:val="en-US"/>
        </w:rPr>
        <w:t>Merit will be applied where a student has achieved a credit-weighted average of 60% - 69% in their first attempt having passed all examinations.</w:t>
      </w:r>
    </w:p>
    <w:p w14:paraId="74CE835F" w14:textId="77777777" w:rsidR="00996EE6" w:rsidRPr="00996EE6" w:rsidRDefault="00996EE6" w:rsidP="00E11589">
      <w:pPr>
        <w:numPr>
          <w:ilvl w:val="0"/>
          <w:numId w:val="9"/>
        </w:numPr>
        <w:rPr>
          <w:rFonts w:cs="Arial"/>
          <w:sz w:val="24"/>
          <w:szCs w:val="24"/>
        </w:rPr>
      </w:pPr>
      <w:r w:rsidRPr="00996EE6">
        <w:rPr>
          <w:rFonts w:cs="Arial"/>
          <w:sz w:val="24"/>
          <w:szCs w:val="24"/>
        </w:rPr>
        <w:t xml:space="preserve">Distinction will be applied in Years 1-4 where a student has achieved a credit weighted average of 70% or more at the first attempt having passed all exams. </w:t>
      </w:r>
    </w:p>
    <w:p w14:paraId="3192C0C2" w14:textId="77777777" w:rsidR="00996EE6" w:rsidRPr="00996EE6" w:rsidRDefault="00996EE6" w:rsidP="00996EE6">
      <w:pPr>
        <w:pStyle w:val="CalendarNumberedList"/>
        <w:ind w:left="1418" w:firstLine="22"/>
        <w:rPr>
          <w:szCs w:val="24"/>
          <w:lang w:val="en-US"/>
        </w:rPr>
      </w:pPr>
    </w:p>
    <w:p w14:paraId="65F9A605" w14:textId="77777777" w:rsidR="00996EE6" w:rsidRPr="00996EE6" w:rsidRDefault="00996EE6" w:rsidP="00996EE6">
      <w:pPr>
        <w:ind w:left="1418"/>
        <w:rPr>
          <w:rFonts w:cs="Arial"/>
          <w:sz w:val="24"/>
          <w:szCs w:val="24"/>
        </w:rPr>
      </w:pPr>
      <w:r w:rsidRPr="00996EE6">
        <w:rPr>
          <w:rFonts w:cs="Arial"/>
          <w:sz w:val="24"/>
          <w:szCs w:val="24"/>
        </w:rPr>
        <w:t>For the avoidance of doubt a pass by compensation shall be regarded as a pass but with no</w:t>
      </w:r>
      <w:r w:rsidR="007E694F">
        <w:rPr>
          <w:rFonts w:cs="Arial"/>
          <w:sz w:val="24"/>
          <w:szCs w:val="24"/>
        </w:rPr>
        <w:t xml:space="preserve"> change</w:t>
      </w:r>
      <w:r w:rsidRPr="00996EE6">
        <w:rPr>
          <w:rFonts w:cs="Arial"/>
          <w:sz w:val="24"/>
          <w:szCs w:val="24"/>
        </w:rPr>
        <w:t xml:space="preserve"> to the credit weighted average.</w:t>
      </w:r>
    </w:p>
    <w:p w14:paraId="3562FBF6" w14:textId="77777777" w:rsidR="00996EE6" w:rsidRDefault="00996EE6" w:rsidP="00996EE6">
      <w:pPr>
        <w:pStyle w:val="Calendar2"/>
        <w:ind w:left="0"/>
        <w:rPr>
          <w:lang w:val="en-US"/>
        </w:rPr>
      </w:pPr>
    </w:p>
    <w:p w14:paraId="3168E6A8" w14:textId="77777777" w:rsidR="00FE500F" w:rsidRDefault="00FE500F" w:rsidP="00FE500F">
      <w:pPr>
        <w:pStyle w:val="CalendarHeader2"/>
        <w:rPr>
          <w:lang w:val="en-US"/>
        </w:rPr>
      </w:pPr>
      <w:r>
        <w:rPr>
          <w:lang w:val="en-US"/>
        </w:rPr>
        <w:t>Progress of Students</w:t>
      </w:r>
    </w:p>
    <w:p w14:paraId="20659027" w14:textId="77777777" w:rsidR="00FE500F" w:rsidRDefault="00FE500F" w:rsidP="00FE500F">
      <w:pPr>
        <w:pStyle w:val="Calendar1"/>
        <w:rPr>
          <w:rFonts w:cs="Arial"/>
          <w:szCs w:val="22"/>
          <w:lang w:val="en-US"/>
        </w:rPr>
      </w:pPr>
      <w:r>
        <w:rPr>
          <w:lang w:val="en-US"/>
        </w:rPr>
        <w:t xml:space="preserve">12.1.39 </w:t>
      </w:r>
      <w:r>
        <w:rPr>
          <w:lang w:val="en-US"/>
        </w:rPr>
        <w:tab/>
        <w:t xml:space="preserve">To proceed to the next year of a course, a full-time student must normally accumulate the minimum number of credits in accordance with the following general </w:t>
      </w:r>
      <w:r>
        <w:rPr>
          <w:rFonts w:cs="Arial"/>
          <w:szCs w:val="22"/>
          <w:lang w:val="en-US"/>
        </w:rPr>
        <w:t>framework:</w:t>
      </w:r>
    </w:p>
    <w:p w14:paraId="7357E8D4" w14:textId="77777777" w:rsidR="00FE500F" w:rsidRDefault="00FE500F" w:rsidP="00FE500F">
      <w:pPr>
        <w:pStyle w:val="Calendar2"/>
        <w:rPr>
          <w:lang w:val="en-U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1"/>
        <w:gridCol w:w="4189"/>
      </w:tblGrid>
      <w:tr w:rsidR="00FE500F" w14:paraId="43F95140" w14:textId="77777777" w:rsidTr="00DD351A">
        <w:tc>
          <w:tcPr>
            <w:tcW w:w="4091" w:type="dxa"/>
          </w:tcPr>
          <w:p w14:paraId="0E8C03DB" w14:textId="77777777" w:rsidR="00FE500F" w:rsidRDefault="00FE500F" w:rsidP="00DD351A">
            <w:pPr>
              <w:autoSpaceDE w:val="0"/>
              <w:autoSpaceDN w:val="0"/>
              <w:adjustRightInd w:val="0"/>
              <w:rPr>
                <w:rFonts w:cs="Arial"/>
                <w:b/>
                <w:bCs/>
                <w:lang w:val="en-US"/>
              </w:rPr>
            </w:pPr>
            <w:r>
              <w:rPr>
                <w:rFonts w:cs="Arial"/>
                <w:b/>
                <w:bCs/>
                <w:lang w:val="en-US"/>
              </w:rPr>
              <w:t xml:space="preserve">Progression </w:t>
            </w:r>
          </w:p>
        </w:tc>
        <w:tc>
          <w:tcPr>
            <w:tcW w:w="4189" w:type="dxa"/>
          </w:tcPr>
          <w:p w14:paraId="2C7C9F55" w14:textId="77777777" w:rsidR="00FE500F" w:rsidRDefault="00FE500F" w:rsidP="00DD351A">
            <w:pPr>
              <w:autoSpaceDE w:val="0"/>
              <w:autoSpaceDN w:val="0"/>
              <w:adjustRightInd w:val="0"/>
              <w:rPr>
                <w:rFonts w:cs="Arial"/>
                <w:b/>
                <w:bCs/>
                <w:lang w:val="en-US"/>
              </w:rPr>
            </w:pPr>
            <w:r>
              <w:rPr>
                <w:rFonts w:cs="Arial"/>
                <w:b/>
                <w:bCs/>
                <w:lang w:val="en-US"/>
              </w:rPr>
              <w:t>Minimum Number of Credits Required</w:t>
            </w:r>
          </w:p>
        </w:tc>
      </w:tr>
      <w:tr w:rsidR="00FE500F" w14:paraId="161C5549" w14:textId="77777777" w:rsidTr="00DD351A">
        <w:tc>
          <w:tcPr>
            <w:tcW w:w="4091" w:type="dxa"/>
          </w:tcPr>
          <w:p w14:paraId="4EAEE821" w14:textId="77777777" w:rsidR="00FE500F" w:rsidRDefault="00FE500F" w:rsidP="00DD351A">
            <w:pPr>
              <w:autoSpaceDE w:val="0"/>
              <w:autoSpaceDN w:val="0"/>
              <w:adjustRightInd w:val="0"/>
              <w:rPr>
                <w:rFonts w:cs="Arial"/>
                <w:lang w:val="en-US"/>
              </w:rPr>
            </w:pPr>
            <w:r>
              <w:rPr>
                <w:rFonts w:cs="Arial"/>
                <w:lang w:val="en-US"/>
              </w:rPr>
              <w:t xml:space="preserve">First – Second Year </w:t>
            </w:r>
          </w:p>
        </w:tc>
        <w:tc>
          <w:tcPr>
            <w:tcW w:w="4189" w:type="dxa"/>
          </w:tcPr>
          <w:p w14:paraId="270C18B3" w14:textId="77777777" w:rsidR="00FE500F" w:rsidRDefault="00FE500F" w:rsidP="00DD351A">
            <w:pPr>
              <w:autoSpaceDE w:val="0"/>
              <w:autoSpaceDN w:val="0"/>
              <w:adjustRightInd w:val="0"/>
              <w:rPr>
                <w:rFonts w:cs="Arial"/>
                <w:lang w:val="en-US"/>
              </w:rPr>
            </w:pPr>
            <w:r>
              <w:rPr>
                <w:rFonts w:cs="Arial"/>
                <w:lang w:val="en-US"/>
              </w:rPr>
              <w:t>100</w:t>
            </w:r>
          </w:p>
        </w:tc>
      </w:tr>
      <w:tr w:rsidR="00FE500F" w14:paraId="508179C3" w14:textId="77777777" w:rsidTr="00DD351A">
        <w:tc>
          <w:tcPr>
            <w:tcW w:w="4091" w:type="dxa"/>
          </w:tcPr>
          <w:p w14:paraId="58008538" w14:textId="77777777" w:rsidR="00FE500F" w:rsidRDefault="00FE500F" w:rsidP="00DD351A">
            <w:pPr>
              <w:autoSpaceDE w:val="0"/>
              <w:autoSpaceDN w:val="0"/>
              <w:adjustRightInd w:val="0"/>
              <w:rPr>
                <w:rFonts w:cs="Arial"/>
                <w:lang w:val="en-US"/>
              </w:rPr>
            </w:pPr>
            <w:r>
              <w:rPr>
                <w:rFonts w:cs="Arial"/>
                <w:lang w:val="en-US"/>
              </w:rPr>
              <w:t>Second – Third Year</w:t>
            </w:r>
          </w:p>
        </w:tc>
        <w:tc>
          <w:tcPr>
            <w:tcW w:w="4189" w:type="dxa"/>
          </w:tcPr>
          <w:p w14:paraId="27039BEC" w14:textId="77777777" w:rsidR="00FE500F" w:rsidRDefault="00FE500F" w:rsidP="00DD351A">
            <w:pPr>
              <w:autoSpaceDE w:val="0"/>
              <w:autoSpaceDN w:val="0"/>
              <w:adjustRightInd w:val="0"/>
              <w:rPr>
                <w:rFonts w:cs="Arial"/>
                <w:lang w:val="en-US"/>
              </w:rPr>
            </w:pPr>
            <w:r>
              <w:rPr>
                <w:rFonts w:cs="Arial"/>
                <w:lang w:val="en-US"/>
              </w:rPr>
              <w:t>220</w:t>
            </w:r>
          </w:p>
        </w:tc>
      </w:tr>
      <w:tr w:rsidR="00FE500F" w14:paraId="350721CD" w14:textId="77777777" w:rsidTr="00DD351A">
        <w:tc>
          <w:tcPr>
            <w:tcW w:w="4091" w:type="dxa"/>
          </w:tcPr>
          <w:p w14:paraId="1228FD31" w14:textId="77777777" w:rsidR="00FE500F" w:rsidRDefault="00FE500F" w:rsidP="00DD351A">
            <w:pPr>
              <w:autoSpaceDE w:val="0"/>
              <w:autoSpaceDN w:val="0"/>
              <w:adjustRightInd w:val="0"/>
              <w:rPr>
                <w:rFonts w:cs="Arial"/>
                <w:lang w:val="en-US"/>
              </w:rPr>
            </w:pPr>
            <w:r>
              <w:rPr>
                <w:rFonts w:cs="Arial"/>
                <w:lang w:val="en-US"/>
              </w:rPr>
              <w:t>Third – Fourth Year</w:t>
            </w:r>
          </w:p>
        </w:tc>
        <w:tc>
          <w:tcPr>
            <w:tcW w:w="4189" w:type="dxa"/>
          </w:tcPr>
          <w:p w14:paraId="498601FD" w14:textId="77777777" w:rsidR="00FE500F" w:rsidRDefault="00FE500F" w:rsidP="00DD351A">
            <w:pPr>
              <w:autoSpaceDE w:val="0"/>
              <w:autoSpaceDN w:val="0"/>
              <w:adjustRightInd w:val="0"/>
              <w:rPr>
                <w:rFonts w:cs="Arial"/>
                <w:lang w:val="en-US"/>
              </w:rPr>
            </w:pPr>
            <w:r>
              <w:rPr>
                <w:rFonts w:cs="Arial"/>
                <w:lang w:val="en-US"/>
              </w:rPr>
              <w:t>360</w:t>
            </w:r>
          </w:p>
        </w:tc>
      </w:tr>
      <w:tr w:rsidR="00FE500F" w14:paraId="1D534244" w14:textId="77777777" w:rsidTr="00DD351A">
        <w:tc>
          <w:tcPr>
            <w:tcW w:w="4091" w:type="dxa"/>
          </w:tcPr>
          <w:p w14:paraId="6DA8759C" w14:textId="77777777" w:rsidR="00FE500F" w:rsidRDefault="00FE500F" w:rsidP="00DD351A">
            <w:pPr>
              <w:autoSpaceDE w:val="0"/>
              <w:autoSpaceDN w:val="0"/>
              <w:adjustRightInd w:val="0"/>
              <w:rPr>
                <w:rFonts w:cs="Arial"/>
                <w:lang w:val="en-US"/>
              </w:rPr>
            </w:pPr>
            <w:r>
              <w:rPr>
                <w:rFonts w:cs="Arial"/>
                <w:lang w:val="en-US"/>
              </w:rPr>
              <w:t xml:space="preserve">Fourth – Fifth Year </w:t>
            </w:r>
          </w:p>
        </w:tc>
        <w:tc>
          <w:tcPr>
            <w:tcW w:w="4189" w:type="dxa"/>
          </w:tcPr>
          <w:p w14:paraId="72B4CE17" w14:textId="77777777" w:rsidR="00FE500F" w:rsidRDefault="00FE500F" w:rsidP="00DD351A">
            <w:pPr>
              <w:autoSpaceDE w:val="0"/>
              <w:autoSpaceDN w:val="0"/>
              <w:adjustRightInd w:val="0"/>
              <w:rPr>
                <w:rFonts w:cs="Arial"/>
                <w:lang w:val="en-US"/>
              </w:rPr>
            </w:pPr>
            <w:r>
              <w:rPr>
                <w:rFonts w:cs="Arial"/>
                <w:lang w:val="en-US"/>
              </w:rPr>
              <w:t>480</w:t>
            </w:r>
          </w:p>
        </w:tc>
      </w:tr>
    </w:tbl>
    <w:p w14:paraId="1E21F290" w14:textId="77777777" w:rsidR="00FE500F" w:rsidRDefault="00FE500F" w:rsidP="00FE500F">
      <w:pPr>
        <w:pStyle w:val="Calendar2"/>
        <w:rPr>
          <w:lang w:val="en-US"/>
        </w:rPr>
      </w:pPr>
    </w:p>
    <w:p w14:paraId="17633935" w14:textId="77777777" w:rsidR="00FE500F" w:rsidRPr="003F0AE3" w:rsidRDefault="00FE500F" w:rsidP="00FE500F">
      <w:pPr>
        <w:pStyle w:val="Calendar2"/>
        <w:rPr>
          <w:szCs w:val="24"/>
          <w:lang w:val="en-US"/>
        </w:rPr>
      </w:pPr>
      <w:r w:rsidRPr="003F0AE3">
        <w:rPr>
          <w:szCs w:val="24"/>
          <w:lang w:val="en-US"/>
        </w:rPr>
        <w:t>At all stages of the course, a student</w:t>
      </w:r>
      <w:r>
        <w:rPr>
          <w:szCs w:val="24"/>
          <w:lang w:val="en-US"/>
        </w:rPr>
        <w:t>, in addition, must achieve</w:t>
      </w:r>
      <w:r w:rsidRPr="003F0AE3">
        <w:rPr>
          <w:szCs w:val="24"/>
          <w:lang w:val="en-US"/>
        </w:rPr>
        <w:t xml:space="preserve"> an approved standard of performance with regard to level of</w:t>
      </w:r>
      <w:r>
        <w:rPr>
          <w:szCs w:val="24"/>
          <w:lang w:val="en-US"/>
        </w:rPr>
        <w:t xml:space="preserve"> study and academic attainment as specified in the Course Handbook</w:t>
      </w:r>
      <w:r w:rsidRPr="003F0AE3">
        <w:rPr>
          <w:szCs w:val="24"/>
          <w:lang w:val="en-US"/>
        </w:rPr>
        <w:t>.</w:t>
      </w:r>
    </w:p>
    <w:p w14:paraId="54967740" w14:textId="77777777" w:rsidR="00FE500F" w:rsidRDefault="00FE500F" w:rsidP="00FE500F">
      <w:pPr>
        <w:pStyle w:val="Calendar2"/>
        <w:rPr>
          <w:rFonts w:cs="Arial"/>
          <w:szCs w:val="22"/>
          <w:lang w:val="en-US"/>
        </w:rPr>
      </w:pPr>
      <w:r>
        <w:rPr>
          <w:lang w:val="en-US"/>
        </w:rPr>
        <w:t xml:space="preserve">Individual courses may specify minimum credit numbers greater than those given </w:t>
      </w:r>
      <w:r>
        <w:rPr>
          <w:rFonts w:cs="Arial"/>
          <w:szCs w:val="22"/>
          <w:lang w:val="en-US"/>
        </w:rPr>
        <w:t>above in which case these shall be given in the relevant course regulations.</w:t>
      </w:r>
    </w:p>
    <w:p w14:paraId="2B69B9A7" w14:textId="77777777" w:rsidR="00FE500F" w:rsidRDefault="00FE500F" w:rsidP="00FE500F">
      <w:pPr>
        <w:pStyle w:val="Calendar1"/>
      </w:pPr>
      <w:r>
        <w:t>12.1.40</w:t>
      </w:r>
      <w:r>
        <w:tab/>
        <w:t>Exceptionally, the relevant Board of Study acting on the recommendation of the Board of Examiners may allow a student to proceed to the next year of their course with fewer credits than specified in Regulation 12.1.39 or in the higher progress requirements stated in that student's course regulations, although only for good cause shown.</w:t>
      </w:r>
    </w:p>
    <w:p w14:paraId="1204089F" w14:textId="77777777" w:rsidR="00FE500F" w:rsidRDefault="00FE500F" w:rsidP="00FE500F">
      <w:pPr>
        <w:pStyle w:val="Calendar1"/>
        <w:rPr>
          <w:lang w:val="en-US"/>
        </w:rPr>
      </w:pPr>
      <w:r>
        <w:rPr>
          <w:lang w:val="en-US"/>
        </w:rPr>
        <w:t>12.1.41</w:t>
      </w:r>
      <w:r>
        <w:rPr>
          <w:lang w:val="en-US"/>
        </w:rPr>
        <w:tab/>
        <w:t xml:space="preserve">A student studying on a part-time basis must satisfy the appropriate progress requirements following each period of 120 credits.  </w:t>
      </w:r>
      <w:r>
        <w:t>More detailed progress regulations may be specified in individual course regulations.</w:t>
      </w:r>
    </w:p>
    <w:p w14:paraId="3FCB8425" w14:textId="77777777" w:rsidR="00FE500F" w:rsidRDefault="00FE500F" w:rsidP="00FE500F">
      <w:pPr>
        <w:pStyle w:val="Calendar1"/>
        <w:rPr>
          <w:lang w:val="en-US"/>
        </w:rPr>
      </w:pPr>
      <w:r>
        <w:t>12.1.42</w:t>
      </w:r>
      <w:r>
        <w:tab/>
      </w:r>
      <w:r w:rsidRPr="00A13724">
        <w:t xml:space="preserve">A student studying on a </w:t>
      </w:r>
      <w:r>
        <w:t xml:space="preserve">part-time </w:t>
      </w:r>
      <w:r w:rsidRPr="00A13724">
        <w:t>basis shall not normally proceed to the next</w:t>
      </w:r>
      <w:r>
        <w:t xml:space="preserve"> year of study with more than 20</w:t>
      </w:r>
      <w:r w:rsidRPr="00A13724">
        <w:t xml:space="preserve"> credits outstanding</w:t>
      </w:r>
      <w:r>
        <w:t xml:space="preserve">. </w:t>
      </w:r>
    </w:p>
    <w:p w14:paraId="7D9944BF" w14:textId="77777777" w:rsidR="00FE500F" w:rsidRDefault="00FE500F" w:rsidP="00FE500F">
      <w:pPr>
        <w:pStyle w:val="Calendar2"/>
        <w:rPr>
          <w:lang w:val="en-US"/>
        </w:rPr>
      </w:pPr>
    </w:p>
    <w:p w14:paraId="7BEF5443" w14:textId="77777777" w:rsidR="00FE500F" w:rsidRDefault="00FE500F" w:rsidP="00FE500F">
      <w:pPr>
        <w:pStyle w:val="CalendarHeader2"/>
        <w:rPr>
          <w:lang w:val="en-US"/>
        </w:rPr>
      </w:pPr>
      <w:r>
        <w:rPr>
          <w:lang w:val="en-US"/>
        </w:rPr>
        <w:t>Transfer of Registration, Suspension and Withdrawal</w:t>
      </w:r>
    </w:p>
    <w:p w14:paraId="2780785D" w14:textId="77777777" w:rsidR="00FE500F" w:rsidRDefault="00FE500F" w:rsidP="00FE500F">
      <w:pPr>
        <w:pStyle w:val="Calendar1"/>
        <w:rPr>
          <w:lang w:val="en-US"/>
        </w:rPr>
      </w:pPr>
      <w:r>
        <w:rPr>
          <w:lang w:val="en-US"/>
        </w:rPr>
        <w:t xml:space="preserve">12.1.43 </w:t>
      </w:r>
      <w:r>
        <w:rPr>
          <w:lang w:val="en-US"/>
        </w:rPr>
        <w:tab/>
        <w:t>Where a candidate has failed to satisfy the Board of Examiners, the Board of Study, in accordance with the recommendation of the Board of Examiners, may</w:t>
      </w:r>
    </w:p>
    <w:p w14:paraId="06966287" w14:textId="77777777" w:rsidR="00FE500F" w:rsidRDefault="00FE500F" w:rsidP="00FE500F">
      <w:pPr>
        <w:pStyle w:val="CalendarNumberedList"/>
        <w:rPr>
          <w:lang w:val="en-US"/>
        </w:rPr>
      </w:pPr>
      <w:r>
        <w:rPr>
          <w:lang w:val="en-US"/>
        </w:rPr>
        <w:t xml:space="preserve">(i) </w:t>
      </w:r>
      <w:r>
        <w:rPr>
          <w:lang w:val="en-US"/>
        </w:rPr>
        <w:tab/>
        <w:t>require that registration be transferred to a degree of Bachelor with Honours or Degree of Bachelor or Diploma of Higher Education or Certificate of Higher Education (as appropriate) subject to a related course being available; or</w:t>
      </w:r>
    </w:p>
    <w:p w14:paraId="524E873E" w14:textId="77777777" w:rsidR="00FE500F" w:rsidRDefault="00FE500F" w:rsidP="00FE500F">
      <w:pPr>
        <w:pStyle w:val="CalendarNumberedList"/>
        <w:rPr>
          <w:rFonts w:cs="Arial"/>
          <w:szCs w:val="22"/>
          <w:lang w:val="en-US"/>
        </w:rPr>
      </w:pPr>
      <w:r>
        <w:rPr>
          <w:lang w:val="en-US"/>
        </w:rPr>
        <w:t xml:space="preserve">(ii) </w:t>
      </w:r>
      <w:r>
        <w:rPr>
          <w:lang w:val="en-US"/>
        </w:rPr>
        <w:tab/>
        <w:t xml:space="preserve">suspend a student from attendance at classes but require them to undertake assessments until the required number of credits and necessary </w:t>
      </w:r>
      <w:r>
        <w:rPr>
          <w:rFonts w:cs="Arial"/>
          <w:szCs w:val="22"/>
          <w:lang w:val="en-US"/>
        </w:rPr>
        <w:t>passes have been obtained to allow the student to proceed to the next year of the course; or</w:t>
      </w:r>
    </w:p>
    <w:p w14:paraId="29A74A30" w14:textId="77777777" w:rsidR="00FE500F" w:rsidRDefault="00FE500F" w:rsidP="00FE500F">
      <w:pPr>
        <w:pStyle w:val="CalendarNumberedList"/>
        <w:rPr>
          <w:lang w:val="en-US"/>
        </w:rPr>
      </w:pPr>
      <w:r>
        <w:rPr>
          <w:lang w:val="en-US"/>
        </w:rPr>
        <w:t xml:space="preserve">(iii) </w:t>
      </w:r>
      <w:r>
        <w:rPr>
          <w:lang w:val="en-US"/>
        </w:rPr>
        <w:tab/>
        <w:t>terminate the student’s registration and require the student to withdraw.</w:t>
      </w:r>
    </w:p>
    <w:p w14:paraId="11D5E629" w14:textId="77777777" w:rsidR="00FE500F" w:rsidRDefault="00FE500F" w:rsidP="00FE500F">
      <w:pPr>
        <w:pStyle w:val="Calendar1"/>
        <w:rPr>
          <w:rFonts w:cs="Arial"/>
          <w:szCs w:val="22"/>
          <w:lang w:val="en-US"/>
        </w:rPr>
      </w:pPr>
      <w:r>
        <w:rPr>
          <w:lang w:val="en-US"/>
        </w:rPr>
        <w:t xml:space="preserve">12.1.44 </w:t>
      </w:r>
      <w:r>
        <w:rPr>
          <w:lang w:val="en-US"/>
        </w:rPr>
        <w:tab/>
        <w:t xml:space="preserve">Where a candidate registered for an Integrated Masters degree has satisfied the relevant Board of Examiners but requests transfer to a degree of Bachelor with Honours, Bachelor or Diploma of Higher Education or Certificate of Higher Education, the Board of Study, </w:t>
      </w:r>
      <w:r>
        <w:rPr>
          <w:rFonts w:cs="Arial"/>
          <w:szCs w:val="22"/>
          <w:lang w:val="en-US"/>
        </w:rPr>
        <w:t>in accordance with the recommendation of the relevant Head of Department or Course Director or Board of Examiners, may permit registration to be transferred to a degree of Bachelor with Honours or Bachelor or Diploma of Higher Education or Certificate of Higher Education (as appropriate) subject to a related course being available.</w:t>
      </w:r>
    </w:p>
    <w:p w14:paraId="55EB7AC0" w14:textId="77777777" w:rsidR="00FE500F" w:rsidRDefault="00FE500F" w:rsidP="00FE500F">
      <w:pPr>
        <w:pStyle w:val="Calendar1"/>
        <w:rPr>
          <w:lang w:val="en-US"/>
        </w:rPr>
      </w:pPr>
      <w:r>
        <w:rPr>
          <w:rFonts w:cs="Arial"/>
          <w:szCs w:val="22"/>
          <w:lang w:val="en-US"/>
        </w:rPr>
        <w:t>12.1.45</w:t>
      </w:r>
      <w:r>
        <w:rPr>
          <w:rFonts w:cs="Arial"/>
          <w:szCs w:val="22"/>
          <w:lang w:val="en-US"/>
        </w:rPr>
        <w:tab/>
      </w:r>
      <w:r>
        <w:rPr>
          <w:lang w:val="en-US"/>
        </w:rPr>
        <w:t>On the recommendation of the relevant Course Director (or nominee), the Board of Study may approve transfer of a student’s registration between an Integrated Masters degree and a</w:t>
      </w:r>
    </w:p>
    <w:p w14:paraId="45D0F902" w14:textId="77777777" w:rsidR="00FE500F" w:rsidRDefault="00FE500F" w:rsidP="00FE500F">
      <w:pPr>
        <w:pStyle w:val="CalendarNumberedList"/>
        <w:rPr>
          <w:lang w:val="en-US"/>
        </w:rPr>
      </w:pPr>
      <w:r>
        <w:rPr>
          <w:lang w:val="en-US"/>
        </w:rPr>
        <w:t xml:space="preserve">(i) </w:t>
      </w:r>
      <w:r>
        <w:rPr>
          <w:lang w:val="en-US"/>
        </w:rPr>
        <w:tab/>
        <w:t>Certificate of Higher Education;</w:t>
      </w:r>
    </w:p>
    <w:p w14:paraId="7CED92B8" w14:textId="77777777" w:rsidR="00FE500F" w:rsidRDefault="00FE500F" w:rsidP="00FE500F">
      <w:pPr>
        <w:pStyle w:val="CalendarNumberedList"/>
        <w:rPr>
          <w:lang w:val="en-US"/>
        </w:rPr>
      </w:pPr>
      <w:r>
        <w:rPr>
          <w:lang w:val="en-US"/>
        </w:rPr>
        <w:t xml:space="preserve">(ii) </w:t>
      </w:r>
      <w:r>
        <w:rPr>
          <w:lang w:val="en-US"/>
        </w:rPr>
        <w:tab/>
        <w:t>Diploma of Higher Education;</w:t>
      </w:r>
    </w:p>
    <w:p w14:paraId="4122AA9C" w14:textId="77777777" w:rsidR="00FE500F" w:rsidRDefault="00FE500F" w:rsidP="00FE500F">
      <w:pPr>
        <w:pStyle w:val="CalendarNumberedList"/>
        <w:rPr>
          <w:lang w:val="en-US"/>
        </w:rPr>
      </w:pPr>
      <w:r>
        <w:rPr>
          <w:lang w:val="en-US"/>
        </w:rPr>
        <w:t xml:space="preserve">(iii) </w:t>
      </w:r>
      <w:r>
        <w:rPr>
          <w:lang w:val="en-US"/>
        </w:rPr>
        <w:tab/>
        <w:t>degree of Bachelor;</w:t>
      </w:r>
    </w:p>
    <w:p w14:paraId="69F7EF9F" w14:textId="77777777" w:rsidR="00FE500F" w:rsidRDefault="00FE500F" w:rsidP="00FE500F">
      <w:pPr>
        <w:pStyle w:val="CalendarNumberedList"/>
        <w:rPr>
          <w:lang w:val="en-US"/>
        </w:rPr>
      </w:pPr>
      <w:r>
        <w:rPr>
          <w:lang w:val="en-US"/>
        </w:rPr>
        <w:t xml:space="preserve">(iv) </w:t>
      </w:r>
      <w:r>
        <w:rPr>
          <w:lang w:val="en-US"/>
        </w:rPr>
        <w:tab/>
        <w:t>degree of Bachelor with Honours</w:t>
      </w:r>
    </w:p>
    <w:p w14:paraId="67B09581" w14:textId="77777777" w:rsidR="00FE500F" w:rsidRDefault="00FE500F" w:rsidP="00FE500F">
      <w:pPr>
        <w:pStyle w:val="Calendar2"/>
        <w:rPr>
          <w:lang w:val="en-US"/>
        </w:rPr>
      </w:pPr>
      <w:r>
        <w:rPr>
          <w:lang w:val="en-US"/>
        </w:rPr>
        <w:t>as appropriate, subject to a related course being availa</w:t>
      </w:r>
      <w:r>
        <w:t>b</w:t>
      </w:r>
      <w:r>
        <w:rPr>
          <w:lang w:val="en-US"/>
        </w:rPr>
        <w:t>le.</w:t>
      </w:r>
    </w:p>
    <w:p w14:paraId="7C646188" w14:textId="77777777" w:rsidR="00FE500F" w:rsidRDefault="00FE500F" w:rsidP="00FE500F">
      <w:pPr>
        <w:pStyle w:val="Calendar1"/>
        <w:rPr>
          <w:lang w:val="en-US"/>
        </w:rPr>
      </w:pPr>
      <w:r>
        <w:rPr>
          <w:lang w:val="en-US"/>
        </w:rPr>
        <w:t>12.1.46</w:t>
      </w:r>
      <w:r>
        <w:rPr>
          <w:lang w:val="en-US"/>
        </w:rPr>
        <w:tab/>
        <w:t xml:space="preserve">On the recommendation of the relevant Course Director (or </w:t>
      </w:r>
      <w:r w:rsidR="00D2728E">
        <w:rPr>
          <w:lang w:val="en-US"/>
        </w:rPr>
        <w:t>nominee), the relevant Vice Dean Academic</w:t>
      </w:r>
      <w:r>
        <w:rPr>
          <w:lang w:val="en-US"/>
        </w:rPr>
        <w:t xml:space="preserve"> may permit a student to undertake voluntary suspension for the whole or part of an academic year or transfer between full-time and part-time study where available.</w:t>
      </w:r>
    </w:p>
    <w:p w14:paraId="31FE9F49" w14:textId="77777777" w:rsidR="00FE500F" w:rsidRDefault="00FE500F" w:rsidP="00FE500F">
      <w:pPr>
        <w:pStyle w:val="Calendar1"/>
        <w:rPr>
          <w:lang w:val="en-US"/>
        </w:rPr>
      </w:pPr>
      <w:r>
        <w:rPr>
          <w:lang w:val="en-US"/>
        </w:rPr>
        <w:t>12.1.47</w:t>
      </w:r>
      <w:r>
        <w:rPr>
          <w:lang w:val="en-US"/>
        </w:rPr>
        <w:tab/>
        <w:t xml:space="preserve">Notwithstanding the provisions of Regulation 12.1.30, a student who is reported to the relevant Board of Study under Regulation 12.1.23 or </w:t>
      </w:r>
      <w:r w:rsidRPr="00F84342">
        <w:rPr>
          <w:lang w:val="en-US"/>
        </w:rPr>
        <w:t>Regulation 5.4.2(</w:t>
      </w:r>
      <w:r>
        <w:rPr>
          <w:lang w:val="en-US"/>
        </w:rPr>
        <w:t>iv) for persistent non-attendance at classes, in accordance with published Faculty procedures, may have their registration terminated and be required to withdraw from the course.</w:t>
      </w:r>
    </w:p>
    <w:p w14:paraId="1031772F" w14:textId="77777777" w:rsidR="00FE500F" w:rsidRDefault="00FE500F" w:rsidP="00FE500F">
      <w:pPr>
        <w:pStyle w:val="Calendar1"/>
        <w:rPr>
          <w:lang w:val="en-US"/>
        </w:rPr>
      </w:pPr>
      <w:r>
        <w:rPr>
          <w:lang w:val="en-US"/>
        </w:rPr>
        <w:t>12.1.48</w:t>
      </w:r>
      <w:r>
        <w:rPr>
          <w:lang w:val="en-US"/>
        </w:rPr>
        <w:tab/>
        <w:t xml:space="preserve">A student may also be required to withdraw from a course as a consequence of academic dishonesty or unprofessional conduct. Such a decision would be taken in consequence of a disciplinary hearing as provided for in </w:t>
      </w:r>
      <w:r w:rsidRPr="00F84342">
        <w:rPr>
          <w:lang w:val="en-US"/>
        </w:rPr>
        <w:t>Regulation 5.</w:t>
      </w:r>
    </w:p>
    <w:p w14:paraId="54B5FA60" w14:textId="77777777" w:rsidR="00FE500F" w:rsidRDefault="00FE500F" w:rsidP="00FE500F">
      <w:pPr>
        <w:pStyle w:val="Calendar2"/>
        <w:rPr>
          <w:lang w:val="en-US"/>
        </w:rPr>
      </w:pPr>
    </w:p>
    <w:p w14:paraId="64530678" w14:textId="77777777" w:rsidR="00FE500F" w:rsidRDefault="00FE500F" w:rsidP="00FE500F">
      <w:pPr>
        <w:pStyle w:val="CalendarHeader2"/>
        <w:rPr>
          <w:lang w:val="en-US"/>
        </w:rPr>
      </w:pPr>
      <w:r>
        <w:rPr>
          <w:lang w:val="en-US"/>
        </w:rPr>
        <w:t>Classification of Degree</w:t>
      </w:r>
    </w:p>
    <w:p w14:paraId="602C2260" w14:textId="77777777" w:rsidR="00FE500F" w:rsidRDefault="00FE500F" w:rsidP="00FE500F">
      <w:pPr>
        <w:pStyle w:val="Calendar1"/>
        <w:rPr>
          <w:rFonts w:cs="Arial"/>
          <w:szCs w:val="22"/>
          <w:lang w:val="en-US"/>
        </w:rPr>
      </w:pPr>
      <w:r>
        <w:rPr>
          <w:lang w:val="en-US"/>
        </w:rPr>
        <w:t xml:space="preserve">12.1.49 </w:t>
      </w:r>
      <w:r>
        <w:rPr>
          <w:lang w:val="en-US"/>
        </w:rPr>
        <w:tab/>
        <w:t xml:space="preserve">A student may be awarded a degree, a degree with merit or a degree with </w:t>
      </w:r>
      <w:r>
        <w:rPr>
          <w:rFonts w:cs="Arial"/>
          <w:szCs w:val="22"/>
          <w:lang w:val="en-US"/>
        </w:rPr>
        <w:t>distinction.</w:t>
      </w:r>
    </w:p>
    <w:p w14:paraId="182FB596" w14:textId="77777777" w:rsidR="00FE500F" w:rsidRDefault="00FE500F" w:rsidP="00FE500F">
      <w:pPr>
        <w:pStyle w:val="Calendar2"/>
        <w:rPr>
          <w:rFonts w:cs="Arial"/>
          <w:szCs w:val="22"/>
          <w:lang w:val="en-US"/>
        </w:rPr>
      </w:pPr>
      <w:r>
        <w:rPr>
          <w:lang w:val="en-US"/>
        </w:rPr>
        <w:t xml:space="preserve">In reaching their decision, the relevant Board of Examiners shall have regard to a student’s performance against approved criteria and consider the composite mark against the </w:t>
      </w:r>
      <w:r>
        <w:rPr>
          <w:rFonts w:cs="Arial"/>
          <w:szCs w:val="22"/>
          <w:lang w:val="en-US"/>
        </w:rPr>
        <w:t>following general framework:</w:t>
      </w:r>
    </w:p>
    <w:p w14:paraId="795606DE" w14:textId="77777777" w:rsidR="00FE500F" w:rsidRDefault="00FE500F" w:rsidP="00FE500F">
      <w:pPr>
        <w:pStyle w:val="Calendar2"/>
        <w:rPr>
          <w:lang w:val="en-US"/>
        </w:rPr>
      </w:pPr>
    </w:p>
    <w:p w14:paraId="74526882" w14:textId="77777777" w:rsidR="002379B0" w:rsidRDefault="002379B0" w:rsidP="00FE500F">
      <w:pPr>
        <w:pStyle w:val="Calendar2"/>
        <w:rPr>
          <w:lang w:val="en-US"/>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1"/>
        <w:gridCol w:w="4189"/>
      </w:tblGrid>
      <w:tr w:rsidR="00FE500F" w14:paraId="0E57D7A4" w14:textId="77777777" w:rsidTr="00DD351A">
        <w:tc>
          <w:tcPr>
            <w:tcW w:w="4091" w:type="dxa"/>
          </w:tcPr>
          <w:p w14:paraId="188038CB" w14:textId="77777777" w:rsidR="00FE500F" w:rsidRDefault="00FE500F" w:rsidP="00C22AF0">
            <w:pPr>
              <w:pStyle w:val="Calendar2"/>
              <w:rPr>
                <w:lang w:val="en-US"/>
              </w:rPr>
            </w:pPr>
            <w:r>
              <w:rPr>
                <w:lang w:val="en-US"/>
              </w:rPr>
              <w:t xml:space="preserve">Classification </w:t>
            </w:r>
          </w:p>
        </w:tc>
        <w:tc>
          <w:tcPr>
            <w:tcW w:w="4189" w:type="dxa"/>
          </w:tcPr>
          <w:p w14:paraId="0A0F7713" w14:textId="77777777" w:rsidR="00FE500F" w:rsidRDefault="00FE500F" w:rsidP="00C22AF0">
            <w:pPr>
              <w:pStyle w:val="Calendar2"/>
              <w:rPr>
                <w:lang w:val="en-US"/>
              </w:rPr>
            </w:pPr>
            <w:r>
              <w:rPr>
                <w:lang w:val="en-US"/>
              </w:rPr>
              <w:t>Composite Mark</w:t>
            </w:r>
          </w:p>
        </w:tc>
      </w:tr>
      <w:tr w:rsidR="00FE500F" w14:paraId="5E4AE47E" w14:textId="77777777" w:rsidTr="00DD351A">
        <w:tc>
          <w:tcPr>
            <w:tcW w:w="4091" w:type="dxa"/>
          </w:tcPr>
          <w:p w14:paraId="5AF869D8" w14:textId="77777777" w:rsidR="00FE500F" w:rsidRDefault="00FE500F" w:rsidP="00DD351A">
            <w:pPr>
              <w:pStyle w:val="Calendar2"/>
              <w:ind w:left="0"/>
              <w:rPr>
                <w:lang w:val="en-US"/>
              </w:rPr>
            </w:pPr>
            <w:r>
              <w:rPr>
                <w:lang w:val="en-US"/>
              </w:rPr>
              <w:t>Distinction</w:t>
            </w:r>
          </w:p>
        </w:tc>
        <w:tc>
          <w:tcPr>
            <w:tcW w:w="4189" w:type="dxa"/>
          </w:tcPr>
          <w:p w14:paraId="07017750" w14:textId="77777777" w:rsidR="00FE500F" w:rsidRDefault="00FE500F" w:rsidP="00DD351A">
            <w:pPr>
              <w:pStyle w:val="Calendar2"/>
              <w:ind w:left="0"/>
              <w:rPr>
                <w:lang w:val="en-US"/>
              </w:rPr>
            </w:pPr>
            <w:r>
              <w:rPr>
                <w:lang w:val="en-US"/>
              </w:rPr>
              <w:t>70 -100</w:t>
            </w:r>
          </w:p>
        </w:tc>
      </w:tr>
      <w:tr w:rsidR="00FE500F" w14:paraId="1A603250" w14:textId="77777777" w:rsidTr="00DD351A">
        <w:tc>
          <w:tcPr>
            <w:tcW w:w="4091" w:type="dxa"/>
          </w:tcPr>
          <w:p w14:paraId="7A2CAAF5" w14:textId="77777777" w:rsidR="00FE500F" w:rsidRDefault="00FE500F" w:rsidP="00DD351A">
            <w:pPr>
              <w:pStyle w:val="Calendar2"/>
              <w:ind w:left="0"/>
              <w:rPr>
                <w:lang w:val="en-US"/>
              </w:rPr>
            </w:pPr>
            <w:r>
              <w:rPr>
                <w:lang w:val="en-US"/>
              </w:rPr>
              <w:t>Merit</w:t>
            </w:r>
          </w:p>
        </w:tc>
        <w:tc>
          <w:tcPr>
            <w:tcW w:w="4189" w:type="dxa"/>
          </w:tcPr>
          <w:p w14:paraId="1EA77C81" w14:textId="77777777" w:rsidR="00FE500F" w:rsidRDefault="00FE500F" w:rsidP="00DD351A">
            <w:pPr>
              <w:pStyle w:val="Calendar2"/>
              <w:ind w:left="0"/>
              <w:rPr>
                <w:lang w:val="en-US"/>
              </w:rPr>
            </w:pPr>
            <w:r>
              <w:rPr>
                <w:lang w:val="en-US"/>
              </w:rPr>
              <w:t>60 – 69</w:t>
            </w:r>
          </w:p>
        </w:tc>
      </w:tr>
      <w:tr w:rsidR="00FE500F" w14:paraId="68E3EA7B" w14:textId="77777777" w:rsidTr="00DD351A">
        <w:tc>
          <w:tcPr>
            <w:tcW w:w="4091" w:type="dxa"/>
          </w:tcPr>
          <w:p w14:paraId="7776EB8B" w14:textId="77777777" w:rsidR="00FE500F" w:rsidRDefault="00FE500F" w:rsidP="00DD351A">
            <w:pPr>
              <w:pStyle w:val="Calendar2"/>
              <w:ind w:left="0"/>
              <w:rPr>
                <w:lang w:val="en-US"/>
              </w:rPr>
            </w:pPr>
            <w:r>
              <w:rPr>
                <w:lang w:val="en-US"/>
              </w:rPr>
              <w:t>Award</w:t>
            </w:r>
          </w:p>
        </w:tc>
        <w:tc>
          <w:tcPr>
            <w:tcW w:w="4189" w:type="dxa"/>
          </w:tcPr>
          <w:p w14:paraId="28373473" w14:textId="77777777" w:rsidR="00FE500F" w:rsidRDefault="00FE500F" w:rsidP="00DD351A">
            <w:pPr>
              <w:pStyle w:val="Calendar2"/>
              <w:ind w:left="0"/>
              <w:rPr>
                <w:lang w:val="en-US"/>
              </w:rPr>
            </w:pPr>
            <w:r>
              <w:rPr>
                <w:lang w:val="en-US"/>
              </w:rPr>
              <w:t>50 – 59</w:t>
            </w:r>
          </w:p>
        </w:tc>
      </w:tr>
    </w:tbl>
    <w:p w14:paraId="0AA74E33" w14:textId="77777777" w:rsidR="00FE500F" w:rsidRDefault="00FE500F" w:rsidP="00FE500F">
      <w:pPr>
        <w:pStyle w:val="Calendar2"/>
        <w:rPr>
          <w:lang w:val="en-US"/>
        </w:rPr>
      </w:pPr>
    </w:p>
    <w:p w14:paraId="4F6FA204" w14:textId="77777777" w:rsidR="00FE500F" w:rsidRDefault="00FE500F" w:rsidP="00FE500F">
      <w:pPr>
        <w:pStyle w:val="Calendar1"/>
        <w:rPr>
          <w:lang w:val="en-US"/>
        </w:rPr>
      </w:pPr>
      <w:r>
        <w:rPr>
          <w:lang w:val="en-US"/>
        </w:rPr>
        <w:t>12.1.50</w:t>
      </w:r>
      <w:r>
        <w:rPr>
          <w:lang w:val="en-US"/>
        </w:rPr>
        <w:tab/>
        <w:t>A candidate who has failed to be placed in one of the classes specified in Regulation 12.1.49 may be transferred to the degree of Bachelor with Honours in accordance with Regulation 12.1.42 and may be granted exemption either in whole or in part from the assessments required for that degree. The exemption will only be granted when, in the opinion of the Board of Examiners, evidence of sufficient attainment has been provided.</w:t>
      </w:r>
    </w:p>
    <w:p w14:paraId="08A742BB" w14:textId="77777777" w:rsidR="00FE500F" w:rsidRDefault="00FE500F" w:rsidP="00FE500F">
      <w:pPr>
        <w:pStyle w:val="Calendar2"/>
        <w:rPr>
          <w:lang w:val="en-US"/>
        </w:rPr>
      </w:pPr>
    </w:p>
    <w:p w14:paraId="13B7BA28" w14:textId="77777777" w:rsidR="00E70364" w:rsidRDefault="00E70364" w:rsidP="00FE500F">
      <w:pPr>
        <w:pStyle w:val="CalendarHeader2"/>
        <w:ind w:left="1430" w:firstLine="10"/>
        <w:rPr>
          <w:lang w:val="en-US"/>
        </w:rPr>
      </w:pPr>
    </w:p>
    <w:p w14:paraId="0A6D492E" w14:textId="77777777" w:rsidR="00FE500F" w:rsidRDefault="00FE500F" w:rsidP="00FE500F">
      <w:pPr>
        <w:pStyle w:val="CalendarHeader2"/>
        <w:ind w:left="1430" w:firstLine="10"/>
        <w:rPr>
          <w:lang w:val="en-US"/>
        </w:rPr>
      </w:pPr>
      <w:r>
        <w:rPr>
          <w:lang w:val="en-US"/>
        </w:rPr>
        <w:t>Appeals Against Transfer of Registration, Suspension, Withdrawal and Degree Classification</w:t>
      </w:r>
    </w:p>
    <w:p w14:paraId="1D9D297A" w14:textId="77777777" w:rsidR="00FE500F" w:rsidRDefault="00FE500F" w:rsidP="00FE500F">
      <w:pPr>
        <w:pStyle w:val="Calendar1"/>
        <w:rPr>
          <w:lang w:val="en-US"/>
        </w:rPr>
      </w:pPr>
      <w:r>
        <w:rPr>
          <w:lang w:val="en-US"/>
        </w:rPr>
        <w:t>12.1.51</w:t>
      </w:r>
      <w:r>
        <w:rPr>
          <w:lang w:val="en-US"/>
        </w:rPr>
        <w:tab/>
        <w:t xml:space="preserve">A student who has been </w:t>
      </w:r>
    </w:p>
    <w:p w14:paraId="314CF6E7" w14:textId="77777777" w:rsidR="00FE500F" w:rsidRDefault="00FE500F" w:rsidP="00FE500F">
      <w:pPr>
        <w:pStyle w:val="CalendarNumberedList"/>
        <w:rPr>
          <w:lang w:val="en-US"/>
        </w:rPr>
      </w:pPr>
      <w:r>
        <w:rPr>
          <w:lang w:val="en-US"/>
        </w:rPr>
        <w:t>(i)</w:t>
      </w:r>
      <w:r>
        <w:rPr>
          <w:lang w:val="en-US"/>
        </w:rPr>
        <w:tab/>
        <w:t xml:space="preserve">required to transfer registration; or </w:t>
      </w:r>
    </w:p>
    <w:p w14:paraId="70A8BDA1" w14:textId="77777777" w:rsidR="00FE500F" w:rsidRDefault="00FE500F" w:rsidP="00FE500F">
      <w:pPr>
        <w:pStyle w:val="CalendarNumberedList"/>
        <w:rPr>
          <w:lang w:val="en-US"/>
        </w:rPr>
      </w:pPr>
      <w:r>
        <w:rPr>
          <w:lang w:val="en-US"/>
        </w:rPr>
        <w:t>(ii)</w:t>
      </w:r>
      <w:r>
        <w:rPr>
          <w:lang w:val="en-US"/>
        </w:rPr>
        <w:tab/>
        <w:t xml:space="preserve">suspended from attendance at classes; or </w:t>
      </w:r>
    </w:p>
    <w:p w14:paraId="147FAECB" w14:textId="77777777" w:rsidR="00FE500F" w:rsidRDefault="00FE500F" w:rsidP="00FE500F">
      <w:pPr>
        <w:pStyle w:val="CalendarNumberedList"/>
        <w:rPr>
          <w:lang w:val="en-US"/>
        </w:rPr>
      </w:pPr>
      <w:r>
        <w:rPr>
          <w:lang w:val="en-US"/>
        </w:rPr>
        <w:t>(iii)</w:t>
      </w:r>
      <w:r>
        <w:rPr>
          <w:lang w:val="en-US"/>
        </w:rPr>
        <w:tab/>
        <w:t xml:space="preserve">required to withdraw </w:t>
      </w:r>
    </w:p>
    <w:p w14:paraId="01616B68" w14:textId="77777777" w:rsidR="00FE500F" w:rsidRDefault="00FE500F" w:rsidP="00FE500F">
      <w:pPr>
        <w:pStyle w:val="Calendar2"/>
        <w:rPr>
          <w:lang w:val="en-US"/>
        </w:rPr>
      </w:pPr>
      <w:r>
        <w:rPr>
          <w:lang w:val="en-US"/>
        </w:rPr>
        <w:t>under the provisions of Regulations 12.1.23, 12.1.43 and 12.1.47 may appeal to the relevant Board of Study for reconsideration of the case.</w:t>
      </w:r>
    </w:p>
    <w:p w14:paraId="1162171A" w14:textId="77777777" w:rsidR="00FE500F" w:rsidRDefault="00FE500F" w:rsidP="00FE500F">
      <w:pPr>
        <w:pStyle w:val="Calendar1"/>
        <w:rPr>
          <w:lang w:val="en-US"/>
        </w:rPr>
      </w:pPr>
      <w:r>
        <w:rPr>
          <w:lang w:val="en-US"/>
        </w:rPr>
        <w:t xml:space="preserve">12.1.52 </w:t>
      </w:r>
      <w:r>
        <w:rPr>
          <w:lang w:val="en-US"/>
        </w:rPr>
        <w:tab/>
        <w:t>A student may appeal to the relevant Board of Study for reconsideration of the classification of the degree awarded. Such an appeal must be submitted and the outcome of any such appeal must be decided upon before the student graduates.</w:t>
      </w:r>
    </w:p>
    <w:p w14:paraId="7B1CFB43" w14:textId="77777777" w:rsidR="00FE500F" w:rsidRDefault="00FE500F" w:rsidP="00FE500F">
      <w:pPr>
        <w:pStyle w:val="Calendar1"/>
        <w:rPr>
          <w:lang w:val="en-US"/>
        </w:rPr>
      </w:pPr>
      <w:r>
        <w:rPr>
          <w:lang w:val="en-US"/>
        </w:rPr>
        <w:t xml:space="preserve">12.1.53 </w:t>
      </w:r>
      <w:r>
        <w:rPr>
          <w:lang w:val="en-US"/>
        </w:rPr>
        <w:tab/>
        <w:t>The grounds for appeals under Regulations 12.1.51 and 12.1.52 may be any of the following:</w:t>
      </w:r>
    </w:p>
    <w:p w14:paraId="21E0353C" w14:textId="77777777" w:rsidR="00FE500F" w:rsidRDefault="00FE500F" w:rsidP="00FE500F">
      <w:pPr>
        <w:pStyle w:val="CalendarNumberedList"/>
        <w:rPr>
          <w:rFonts w:cs="Arial"/>
          <w:i/>
          <w:iCs/>
          <w:szCs w:val="22"/>
          <w:lang w:val="en-US"/>
        </w:rPr>
      </w:pPr>
      <w:r>
        <w:rPr>
          <w:lang w:val="en-US"/>
        </w:rPr>
        <w:t xml:space="preserve">(i) </w:t>
      </w:r>
      <w:r>
        <w:rPr>
          <w:lang w:val="en-US"/>
        </w:rPr>
        <w:tab/>
        <w:t xml:space="preserve">that there were procedural irregularities in the conduct of the examination or of the assessment (including alleged administrative error of such a nature as to cause reasonable doubt as to whether the Board of Examiners would have reached the same conclusion if the alleged error had not been made); </w:t>
      </w:r>
      <w:r w:rsidRPr="00E45EF0">
        <w:rPr>
          <w:rFonts w:cs="Arial"/>
          <w:iCs/>
          <w:szCs w:val="22"/>
          <w:lang w:val="en-US"/>
        </w:rPr>
        <w:t>or</w:t>
      </w:r>
    </w:p>
    <w:p w14:paraId="316712A5" w14:textId="77777777" w:rsidR="00FE500F" w:rsidRPr="00E45EF0" w:rsidRDefault="00FE500F" w:rsidP="00FE500F">
      <w:pPr>
        <w:pStyle w:val="CalendarNumberedList"/>
        <w:rPr>
          <w:iCs/>
          <w:lang w:val="en-US"/>
        </w:rPr>
      </w:pPr>
      <w:r>
        <w:rPr>
          <w:lang w:val="en-US"/>
        </w:rPr>
        <w:t xml:space="preserve">(ii) </w:t>
      </w:r>
      <w:r>
        <w:rPr>
          <w:lang w:val="en-US"/>
        </w:rPr>
        <w:tab/>
        <w:t xml:space="preserve">that there were medical, personal or other circumstances affecting the student's performance of which the Board of Examiners were not aware when their decision was taken (an Appeals Board will take into account whether a student has met the obligations of Regulation 12.1.22); </w:t>
      </w:r>
      <w:r>
        <w:rPr>
          <w:iCs/>
          <w:lang w:val="en-US"/>
        </w:rPr>
        <w:t>or</w:t>
      </w:r>
    </w:p>
    <w:p w14:paraId="5A43013B" w14:textId="77777777" w:rsidR="00FE500F" w:rsidRDefault="00FE500F" w:rsidP="00FE500F">
      <w:pPr>
        <w:pStyle w:val="CalendarNumberedList"/>
        <w:rPr>
          <w:lang w:val="en-US"/>
        </w:rPr>
      </w:pPr>
      <w:r>
        <w:rPr>
          <w:lang w:val="en-US"/>
        </w:rPr>
        <w:t xml:space="preserve">(iii) </w:t>
      </w:r>
      <w:r>
        <w:rPr>
          <w:lang w:val="en-US"/>
        </w:rPr>
        <w:tab/>
        <w:t>that there was inadequate assessment, prejudice or bias on the part of one or more of the examiners.</w:t>
      </w:r>
    </w:p>
    <w:p w14:paraId="5793249A" w14:textId="77777777" w:rsidR="00FE500F" w:rsidRDefault="00FE500F" w:rsidP="00FE500F">
      <w:pPr>
        <w:pStyle w:val="Calendar2"/>
        <w:rPr>
          <w:rFonts w:cs="Arial"/>
          <w:szCs w:val="22"/>
          <w:lang w:val="en-US"/>
        </w:rPr>
      </w:pPr>
      <w:r>
        <w:rPr>
          <w:lang w:val="en-US"/>
        </w:rPr>
        <w:t xml:space="preserve">Such an appeal shall be lodged in writing with the relevant Faculty Officer no later than a date specified by the Board of Study and notified in the letter informing the student of the transfer of registration or suspension or the requirement to withdraw or the degree classification. The appeal shall be supported by appropriate </w:t>
      </w:r>
      <w:r>
        <w:rPr>
          <w:rFonts w:cs="Arial"/>
          <w:szCs w:val="22"/>
          <w:lang w:val="en-US"/>
        </w:rPr>
        <w:t>documentary evidence not previously available.</w:t>
      </w:r>
    </w:p>
    <w:p w14:paraId="42EFFE90" w14:textId="77777777" w:rsidR="00FE500F" w:rsidRDefault="00FE500F" w:rsidP="00FE500F">
      <w:pPr>
        <w:pStyle w:val="Calendar1"/>
        <w:rPr>
          <w:lang w:val="en-US"/>
        </w:rPr>
      </w:pPr>
      <w:r>
        <w:rPr>
          <w:lang w:val="en-US"/>
        </w:rPr>
        <w:t xml:space="preserve">12.1.54 </w:t>
      </w:r>
      <w:r>
        <w:rPr>
          <w:lang w:val="en-US"/>
        </w:rPr>
        <w:tab/>
        <w:t>A student has an ultimate right of appeal to the Senate normally following an unsuccessful appeal to the relevant Board of Study. Such an appeal shall be lodged in writing with the Head of Governance, Management and Policy Team within six weeks of the date on the Faculty Appeal outcome letter and shall be supported by all the appropriate documentary evidence. The student will have a right of appearance, either alone or accompanied by one person, at the hearing of the appeal to the Senate.</w:t>
      </w:r>
    </w:p>
    <w:p w14:paraId="0C05B342" w14:textId="77777777" w:rsidR="00FE500F" w:rsidRDefault="00FE500F" w:rsidP="00FE500F">
      <w:pPr>
        <w:pStyle w:val="CalendarHeader2"/>
        <w:rPr>
          <w:lang w:val="en-US"/>
        </w:rPr>
      </w:pPr>
    </w:p>
    <w:p w14:paraId="51BA8F64" w14:textId="77777777" w:rsidR="00FE500F" w:rsidRDefault="00FE500F" w:rsidP="00FE500F">
      <w:pPr>
        <w:pStyle w:val="CalendarHeader2"/>
        <w:rPr>
          <w:lang w:val="en-US"/>
        </w:rPr>
      </w:pPr>
      <w:r>
        <w:rPr>
          <w:lang w:val="en-US"/>
        </w:rPr>
        <w:t>Award</w:t>
      </w:r>
    </w:p>
    <w:p w14:paraId="7D1BD3CE" w14:textId="77777777" w:rsidR="00FE500F" w:rsidRDefault="00FE500F" w:rsidP="00FE500F">
      <w:pPr>
        <w:pStyle w:val="Calendar1"/>
        <w:rPr>
          <w:lang w:val="en-US"/>
        </w:rPr>
      </w:pPr>
      <w:r>
        <w:rPr>
          <w:lang w:val="en-US"/>
        </w:rPr>
        <w:t>12.1.55</w:t>
      </w:r>
      <w:r>
        <w:rPr>
          <w:lang w:val="en-US"/>
        </w:rPr>
        <w:tab/>
      </w:r>
      <w:r w:rsidRPr="00A7498C">
        <w:t xml:space="preserve">In order to qualify for a University of Strathclyde award, a student who has been granted exemption from earlier years of a University of Strathclyde course through </w:t>
      </w:r>
      <w:r>
        <w:rPr>
          <w:rFonts w:cs="Arial"/>
          <w:szCs w:val="22"/>
          <w:lang w:val="en-US"/>
        </w:rPr>
        <w:t>credit transfer or RPL</w:t>
      </w:r>
      <w:r w:rsidRPr="00A7498C">
        <w:t xml:space="preserve"> (in accord with Regulation </w:t>
      </w:r>
      <w:r>
        <w:t>12.</w:t>
      </w:r>
      <w:r w:rsidRPr="00A7498C">
        <w:t xml:space="preserve">1.2) must gain from the University of Strathclyde course curriculum a minimum of </w:t>
      </w:r>
      <w:r>
        <w:t>240 at Levels 4 and 5</w:t>
      </w:r>
      <w:r w:rsidRPr="00A7498C">
        <w:t>.</w:t>
      </w:r>
      <w:r>
        <w:t xml:space="preserve">  In addition, a candidate must comply with the requirements of Ordinance 3.4.3.</w:t>
      </w:r>
    </w:p>
    <w:p w14:paraId="2F9975EE" w14:textId="77777777" w:rsidR="00FE500F" w:rsidRDefault="00FE500F" w:rsidP="00FE500F">
      <w:pPr>
        <w:pStyle w:val="Calendar1"/>
        <w:rPr>
          <w:lang w:val="en-US"/>
        </w:rPr>
      </w:pPr>
      <w:r>
        <w:rPr>
          <w:lang w:val="en-US"/>
        </w:rPr>
        <w:t>12.1.56</w:t>
      </w:r>
      <w:r>
        <w:rPr>
          <w:lang w:val="en-US"/>
        </w:rPr>
        <w:tab/>
        <w:t xml:space="preserve">A candidate who satisfies the conditions of the Ordinances governing the award of degrees and of the general and course regulations shall, on payment of the required fees, be entitled to receive the appropriate Integrated Masters degree.   To qualify for the award of the degree, a candidate must have obtained passes in classes at all levels of the curriculum as specified in the course regulations. The graduate shall receive a degree parchment setting forth the </w:t>
      </w:r>
      <w:r w:rsidR="00BD6250">
        <w:rPr>
          <w:lang w:val="en-US"/>
        </w:rPr>
        <w:t>course</w:t>
      </w:r>
      <w:r>
        <w:rPr>
          <w:lang w:val="en-US"/>
        </w:rPr>
        <w:t xml:space="preserve"> of study in which the degree has been granted and, if appropriate, the classification in which the graduate has been placed.</w:t>
      </w:r>
    </w:p>
    <w:p w14:paraId="2D4DFB1C" w14:textId="77777777" w:rsidR="00F607CD" w:rsidRDefault="00F607CD" w:rsidP="00FE500F">
      <w:pPr>
        <w:pStyle w:val="Calendar1"/>
        <w:rPr>
          <w:lang w:val="en-US"/>
        </w:rPr>
      </w:pPr>
    </w:p>
    <w:p w14:paraId="23A73E3C" w14:textId="77777777" w:rsidR="00F607CD" w:rsidRDefault="00F607CD" w:rsidP="00FE500F">
      <w:pPr>
        <w:pStyle w:val="Calendar1"/>
        <w:rPr>
          <w:lang w:val="en-US"/>
        </w:rPr>
      </w:pPr>
      <w:r>
        <w:rPr>
          <w:lang w:val="en-US"/>
        </w:rPr>
        <w:t>12.2</w:t>
      </w:r>
    </w:p>
    <w:p w14:paraId="620B4E33" w14:textId="77777777" w:rsidR="00F607CD" w:rsidRDefault="00F607CD" w:rsidP="00FE500F">
      <w:pPr>
        <w:pStyle w:val="Calendar1"/>
        <w:rPr>
          <w:lang w:val="en-US"/>
        </w:rPr>
      </w:pPr>
      <w:r>
        <w:rPr>
          <w:lang w:val="en-US"/>
        </w:rPr>
        <w:t>to 12.11</w:t>
      </w:r>
      <w:r>
        <w:rPr>
          <w:lang w:val="en-US"/>
        </w:rPr>
        <w:tab/>
        <w:t>(Numbers not used)</w:t>
      </w:r>
    </w:p>
    <w:p w14:paraId="66C3E287" w14:textId="77777777" w:rsidR="00FE500F" w:rsidRDefault="00FE500F" w:rsidP="00FE500F">
      <w:pPr>
        <w:pStyle w:val="Calendar2"/>
        <w:rPr>
          <w:lang w:val="en-US"/>
        </w:rPr>
      </w:pPr>
    </w:p>
    <w:p w14:paraId="03D63362" w14:textId="77777777" w:rsidR="00FE500F" w:rsidRDefault="00FE500F" w:rsidP="00FE500F">
      <w:pPr>
        <w:pStyle w:val="Calendar1"/>
        <w:rPr>
          <w:i/>
          <w:iCs/>
          <w:lang w:val="en-US"/>
        </w:rPr>
      </w:pPr>
      <w:r>
        <w:rPr>
          <w:i/>
          <w:iCs/>
          <w:lang w:val="en-US"/>
        </w:rPr>
        <w:t>For Information:</w:t>
      </w:r>
    </w:p>
    <w:p w14:paraId="4B7DDE03" w14:textId="77777777" w:rsidR="00FE500F" w:rsidRDefault="00FE500F" w:rsidP="00FE500F">
      <w:pPr>
        <w:pStyle w:val="Calendar1"/>
        <w:tabs>
          <w:tab w:val="clear" w:pos="1440"/>
        </w:tabs>
        <w:ind w:left="0" w:firstLine="0"/>
        <w:rPr>
          <w:i/>
          <w:iCs/>
          <w:lang w:val="en-US"/>
        </w:rPr>
      </w:pPr>
      <w:r>
        <w:rPr>
          <w:i/>
          <w:iCs/>
          <w:lang w:val="en-US"/>
        </w:rPr>
        <w:t>The following Course Regulations should be read in conjunction with the above General Regulations, and other University publications.</w:t>
      </w:r>
    </w:p>
    <w:p w14:paraId="36BB07C3" w14:textId="77777777" w:rsidR="00FE500F" w:rsidRDefault="00FE500F" w:rsidP="00FE500F">
      <w:pPr>
        <w:tabs>
          <w:tab w:val="left" w:pos="720"/>
          <w:tab w:val="left" w:pos="1440"/>
          <w:tab w:val="left" w:pos="2160"/>
          <w:tab w:val="right" w:pos="9000"/>
        </w:tabs>
        <w:ind w:left="660" w:hanging="660"/>
        <w:jc w:val="both"/>
      </w:pPr>
    </w:p>
    <w:p w14:paraId="4025822E" w14:textId="77777777" w:rsidR="00FE500F" w:rsidRDefault="00FE500F" w:rsidP="00FE500F"/>
    <w:p w14:paraId="79FFFD58" w14:textId="77777777" w:rsidR="00FE500F" w:rsidRDefault="00FE500F" w:rsidP="00FE500F"/>
    <w:p w14:paraId="6CA7029E" w14:textId="77777777" w:rsidR="00020B7A" w:rsidRDefault="00020B7A" w:rsidP="00C92AA6">
      <w:pPr>
        <w:pStyle w:val="CalendarNumberedList"/>
        <w:rPr>
          <w:i/>
          <w:lang w:val="en-US"/>
        </w:rPr>
      </w:pPr>
    </w:p>
    <w:p w14:paraId="5E1C45BB" w14:textId="77777777" w:rsidR="00A8708F" w:rsidRPr="00EC5F38" w:rsidRDefault="00020B7A" w:rsidP="00A8708F">
      <w:pPr>
        <w:pStyle w:val="CalendarTOC2"/>
        <w:rPr>
          <w:szCs w:val="24"/>
        </w:rPr>
      </w:pPr>
      <w:r>
        <w:br w:type="page"/>
      </w:r>
      <w:bookmarkStart w:id="410" w:name="_Toc332102228"/>
      <w:bookmarkStart w:id="411" w:name="MChem_Chemistry"/>
      <w:r w:rsidR="00A8708F">
        <w:rPr>
          <w:szCs w:val="24"/>
        </w:rPr>
        <w:t>12.12</w:t>
      </w:r>
      <w:r w:rsidR="00A8708F" w:rsidRPr="00EC5F38">
        <w:rPr>
          <w:szCs w:val="24"/>
        </w:rPr>
        <w:tab/>
        <w:t>Department of Pure and Applied Chemistry</w:t>
      </w:r>
      <w:bookmarkEnd w:id="410"/>
    </w:p>
    <w:p w14:paraId="7DAC0B25" w14:textId="77777777" w:rsidR="00A8708F" w:rsidRPr="00EC5F38" w:rsidRDefault="00A8708F" w:rsidP="00A8708F">
      <w:pPr>
        <w:pStyle w:val="Calendar2"/>
        <w:rPr>
          <w:szCs w:val="24"/>
          <w:lang w:val="en-US"/>
        </w:rPr>
      </w:pPr>
    </w:p>
    <w:p w14:paraId="4C348014" w14:textId="77777777" w:rsidR="00A8708F" w:rsidRPr="005C0229" w:rsidRDefault="00A8708F" w:rsidP="00A8708F">
      <w:pPr>
        <w:pStyle w:val="CalendarHeader1"/>
      </w:pPr>
      <w:bookmarkStart w:id="412" w:name="_Toc521727133"/>
      <w:bookmarkStart w:id="413" w:name="_Toc14078909"/>
      <w:bookmarkStart w:id="414" w:name="_Toc15283656"/>
      <w:r w:rsidRPr="005C0229">
        <w:t>Chemistry</w:t>
      </w:r>
      <w:bookmarkEnd w:id="412"/>
      <w:bookmarkEnd w:id="413"/>
      <w:bookmarkEnd w:id="414"/>
    </w:p>
    <w:p w14:paraId="15226000" w14:textId="77777777" w:rsidR="00A8708F" w:rsidRPr="005C0229" w:rsidRDefault="00A8708F" w:rsidP="00D45468">
      <w:pPr>
        <w:pStyle w:val="CalendarTOC3"/>
      </w:pPr>
      <w:bookmarkStart w:id="415" w:name="_Toc41207649"/>
      <w:bookmarkStart w:id="416" w:name="_Toc42071037"/>
      <w:bookmarkStart w:id="417" w:name="_Toc43276383"/>
      <w:bookmarkStart w:id="418" w:name="_Toc44394021"/>
      <w:bookmarkStart w:id="419" w:name="_Toc205871488"/>
      <w:bookmarkStart w:id="420" w:name="_Toc332102229"/>
      <w:r w:rsidRPr="005C0229">
        <w:t>MChem in Chemistry</w:t>
      </w:r>
      <w:bookmarkEnd w:id="415"/>
      <w:bookmarkEnd w:id="416"/>
      <w:bookmarkEnd w:id="417"/>
      <w:bookmarkEnd w:id="418"/>
      <w:bookmarkEnd w:id="419"/>
      <w:bookmarkEnd w:id="420"/>
      <w:r w:rsidRPr="005C0229">
        <w:fldChar w:fldCharType="begin"/>
      </w:r>
      <w:r w:rsidRPr="005C0229">
        <w:instrText xml:space="preserve"> XE "Chemistry (MChem)" </w:instrText>
      </w:r>
      <w:r w:rsidRPr="005C0229">
        <w:fldChar w:fldCharType="end"/>
      </w:r>
    </w:p>
    <w:p w14:paraId="62C9A695" w14:textId="77777777" w:rsidR="00A8708F" w:rsidRPr="005C0229" w:rsidRDefault="00A8708F" w:rsidP="00D45468">
      <w:pPr>
        <w:pStyle w:val="CalendarTOC3"/>
      </w:pPr>
      <w:bookmarkStart w:id="421" w:name="_Toc41207650"/>
      <w:bookmarkStart w:id="422" w:name="_Toc42071038"/>
      <w:bookmarkStart w:id="423" w:name="_Toc43276384"/>
      <w:bookmarkStart w:id="424" w:name="_Toc44394022"/>
      <w:bookmarkStart w:id="425" w:name="_Toc205871489"/>
      <w:bookmarkStart w:id="426" w:name="_Toc332102230"/>
      <w:r w:rsidRPr="005C0229">
        <w:t>MChem in Forensic and Analytical Chemistry</w:t>
      </w:r>
      <w:bookmarkEnd w:id="421"/>
      <w:bookmarkEnd w:id="422"/>
      <w:bookmarkEnd w:id="423"/>
      <w:bookmarkEnd w:id="424"/>
      <w:bookmarkEnd w:id="425"/>
      <w:bookmarkEnd w:id="426"/>
      <w:r w:rsidRPr="005C0229">
        <w:fldChar w:fldCharType="begin"/>
      </w:r>
      <w:r w:rsidRPr="005C0229">
        <w:instrText xml:space="preserve"> XE "Forensic and Analytical Chemistry (MChem)" </w:instrText>
      </w:r>
      <w:r w:rsidRPr="005C0229">
        <w:fldChar w:fldCharType="end"/>
      </w:r>
    </w:p>
    <w:bookmarkEnd w:id="411"/>
    <w:p w14:paraId="6D088003" w14:textId="77777777" w:rsidR="00A8708F" w:rsidRPr="005C0229" w:rsidRDefault="00A8708F" w:rsidP="00A8708F">
      <w:pPr>
        <w:pStyle w:val="Calendar2"/>
      </w:pPr>
    </w:p>
    <w:p w14:paraId="7A23E3C7" w14:textId="77777777" w:rsidR="00A8708F" w:rsidRPr="005C0229" w:rsidRDefault="00A8708F" w:rsidP="00A8708F">
      <w:pPr>
        <w:pStyle w:val="CalendarHeader2"/>
      </w:pPr>
      <w:r w:rsidRPr="005C0229">
        <w:t>Course Regulations</w:t>
      </w:r>
    </w:p>
    <w:p w14:paraId="4DE650B0" w14:textId="77777777" w:rsidR="00A8708F" w:rsidRPr="005C0229" w:rsidRDefault="00A8708F" w:rsidP="00A8708F">
      <w:pPr>
        <w:pStyle w:val="Calendar2"/>
      </w:pPr>
      <w:r w:rsidRPr="005C0229">
        <w:t>[These regulations are to be read i</w:t>
      </w:r>
      <w:r>
        <w:t>n conjunction with Regulation 12</w:t>
      </w:r>
      <w:r w:rsidRPr="005C0229">
        <w:t>.1]</w:t>
      </w:r>
    </w:p>
    <w:p w14:paraId="17B25279" w14:textId="77777777" w:rsidR="00A8708F" w:rsidRPr="005C0229" w:rsidRDefault="00A8708F" w:rsidP="00A8708F">
      <w:pPr>
        <w:pStyle w:val="Calendar2"/>
      </w:pPr>
    </w:p>
    <w:p w14:paraId="2F1299F7" w14:textId="77777777" w:rsidR="00A8708F" w:rsidRPr="005C0229" w:rsidRDefault="00A8708F" w:rsidP="00A8708F">
      <w:pPr>
        <w:pStyle w:val="CalendarHeader2"/>
      </w:pPr>
      <w:r>
        <w:t>Status of the Cours</w:t>
      </w:r>
      <w:r w:rsidRPr="005C0229">
        <w:t>es</w:t>
      </w:r>
    </w:p>
    <w:p w14:paraId="77A9606F" w14:textId="77777777" w:rsidR="00A8708F" w:rsidRPr="005C0229" w:rsidRDefault="00A8708F" w:rsidP="00A8708F">
      <w:pPr>
        <w:pStyle w:val="Calendar1"/>
      </w:pPr>
      <w:r>
        <w:t>12.12</w:t>
      </w:r>
      <w:r w:rsidRPr="005C0229">
        <w:t>.1</w:t>
      </w:r>
      <w:r w:rsidRPr="005C0229">
        <w:tab/>
        <w:t>The courses are at Integrated Masters level.   Transfer to the relevant BSc degree is possible at any time, subject to satisfying the appropriate progress regulations.</w:t>
      </w:r>
    </w:p>
    <w:p w14:paraId="37E57C02" w14:textId="77777777" w:rsidR="00A8708F" w:rsidRPr="005C0229" w:rsidRDefault="00A8708F" w:rsidP="00C22AF0">
      <w:pPr>
        <w:pStyle w:val="Calendar2"/>
      </w:pPr>
    </w:p>
    <w:p w14:paraId="79D331F7" w14:textId="77777777" w:rsidR="00A8708F" w:rsidRPr="005C0229" w:rsidRDefault="00A8708F" w:rsidP="00A8708F">
      <w:pPr>
        <w:pStyle w:val="CalendarHeader2"/>
      </w:pPr>
      <w:r w:rsidRPr="005C0229">
        <w:t>Mode of Study</w:t>
      </w:r>
    </w:p>
    <w:p w14:paraId="3630B762" w14:textId="77777777" w:rsidR="00A8708F" w:rsidRPr="005C0229" w:rsidRDefault="00A8708F" w:rsidP="00A8708F">
      <w:pPr>
        <w:pStyle w:val="Calendar1"/>
      </w:pPr>
      <w:r>
        <w:t>12.12</w:t>
      </w:r>
      <w:r w:rsidRPr="005C0229">
        <w:t>.2</w:t>
      </w:r>
      <w:r w:rsidRPr="005C0229">
        <w:tab/>
        <w:t xml:space="preserve">The courses are available by </w:t>
      </w:r>
      <w:r>
        <w:t xml:space="preserve">both </w:t>
      </w:r>
      <w:r w:rsidRPr="005C0229">
        <w:t xml:space="preserve">full-time </w:t>
      </w:r>
      <w:r>
        <w:t>and part-time study</w:t>
      </w:r>
      <w:r w:rsidRPr="005C0229">
        <w:t>.</w:t>
      </w:r>
    </w:p>
    <w:p w14:paraId="05F7FEC0" w14:textId="77777777" w:rsidR="00A8708F" w:rsidRPr="005C0229" w:rsidRDefault="00A8708F" w:rsidP="00A8708F">
      <w:pPr>
        <w:pStyle w:val="Calendar2"/>
      </w:pPr>
    </w:p>
    <w:p w14:paraId="15F4BE8E" w14:textId="77777777" w:rsidR="00A8708F" w:rsidRPr="005C0229" w:rsidRDefault="00A8708F" w:rsidP="00A8708F">
      <w:pPr>
        <w:pStyle w:val="CalendarHeader2"/>
      </w:pPr>
      <w:r w:rsidRPr="005C0229">
        <w:t>Place of Study</w:t>
      </w:r>
    </w:p>
    <w:p w14:paraId="693F06E7" w14:textId="77777777" w:rsidR="00A8708F" w:rsidRPr="005C0229" w:rsidRDefault="00A8708F" w:rsidP="00A8708F">
      <w:pPr>
        <w:pStyle w:val="Calendar1"/>
      </w:pPr>
      <w:r>
        <w:t>12.12</w:t>
      </w:r>
      <w:r w:rsidRPr="005C0229">
        <w:t>.3</w:t>
      </w:r>
      <w:r w:rsidRPr="005C0229">
        <w:tab/>
        <w:t xml:space="preserve">The courses </w:t>
      </w:r>
      <w:r>
        <w:t xml:space="preserve">include </w:t>
      </w:r>
      <w:r w:rsidRPr="005C0229">
        <w:t>an Industrial placement</w:t>
      </w:r>
      <w:r>
        <w:t xml:space="preserve"> normally outwith the campus</w:t>
      </w:r>
      <w:r w:rsidRPr="005C0229">
        <w:t>.</w:t>
      </w:r>
    </w:p>
    <w:p w14:paraId="31F8CA66" w14:textId="77777777" w:rsidR="00A8708F" w:rsidRPr="005C0229" w:rsidRDefault="00A8708F" w:rsidP="00A8708F">
      <w:pPr>
        <w:pStyle w:val="Calendar2"/>
      </w:pPr>
    </w:p>
    <w:p w14:paraId="307975E9" w14:textId="77777777" w:rsidR="00A8708F" w:rsidRPr="005C0229" w:rsidRDefault="00A8708F" w:rsidP="00A8708F">
      <w:pPr>
        <w:pStyle w:val="CalendarHeader2"/>
      </w:pPr>
      <w:r w:rsidRPr="005C0229">
        <w:t>Curriculum</w:t>
      </w:r>
    </w:p>
    <w:p w14:paraId="3EAD30BB" w14:textId="77777777" w:rsidR="00A8708F" w:rsidRPr="005C0229" w:rsidRDefault="00A8708F" w:rsidP="00A8708F">
      <w:pPr>
        <w:pStyle w:val="CalendarHeader2"/>
      </w:pPr>
      <w:r w:rsidRPr="005C0229">
        <w:t xml:space="preserve">First Year </w:t>
      </w:r>
    </w:p>
    <w:p w14:paraId="15333B8B" w14:textId="77777777" w:rsidR="00A8708F" w:rsidRPr="005C0229" w:rsidRDefault="00A8708F" w:rsidP="00A8708F">
      <w:pPr>
        <w:pStyle w:val="Calendar1"/>
      </w:pPr>
      <w:r w:rsidRPr="00510F13">
        <w:t>12.12.4</w:t>
      </w:r>
      <w:r w:rsidRPr="005C0229">
        <w:tab/>
        <w:t>All students shall undertake classes amounting to 120 credits as follows:</w:t>
      </w:r>
    </w:p>
    <w:p w14:paraId="69801384" w14:textId="77777777" w:rsidR="00A8708F" w:rsidRPr="005C0229" w:rsidRDefault="00A8708F" w:rsidP="00A8708F">
      <w:pPr>
        <w:pStyle w:val="Calendar2"/>
      </w:pPr>
    </w:p>
    <w:p w14:paraId="7179AEDA" w14:textId="77777777" w:rsidR="00A8708F" w:rsidRPr="005C0229" w:rsidRDefault="00A8708F" w:rsidP="00A8708F">
      <w:pPr>
        <w:pStyle w:val="Curriculum2"/>
      </w:pPr>
      <w:r w:rsidRPr="005C0229">
        <w:t xml:space="preserve">Compulsory Classes </w:t>
      </w:r>
      <w:r w:rsidRPr="005C0229">
        <w:tab/>
        <w:t xml:space="preserve">Level </w:t>
      </w:r>
      <w:r w:rsidRPr="005C0229">
        <w:tab/>
        <w:t xml:space="preserve">Credits </w:t>
      </w:r>
    </w:p>
    <w:p w14:paraId="6435E3B8" w14:textId="77777777" w:rsidR="00A8708F" w:rsidRPr="005C0229" w:rsidRDefault="00A8708F" w:rsidP="00A8708F">
      <w:pPr>
        <w:pStyle w:val="Curriculum2"/>
        <w:rPr>
          <w:rFonts w:cs="Arial"/>
        </w:rPr>
      </w:pPr>
      <w:r>
        <w:rPr>
          <w:rFonts w:cs="Arial"/>
        </w:rPr>
        <w:t>CH 106</w:t>
      </w:r>
      <w:r w:rsidRPr="005C0229">
        <w:rPr>
          <w:rFonts w:cs="Arial"/>
        </w:rPr>
        <w:tab/>
        <w:t>Chemistry: Principles and Practice 1</w:t>
      </w:r>
      <w:r w:rsidRPr="005C0229">
        <w:rPr>
          <w:rFonts w:cs="Arial"/>
        </w:rPr>
        <w:tab/>
        <w:t xml:space="preserve">1 </w:t>
      </w:r>
      <w:r w:rsidRPr="005C0229">
        <w:rPr>
          <w:rFonts w:cs="Arial"/>
        </w:rPr>
        <w:tab/>
        <w:t>20</w:t>
      </w:r>
    </w:p>
    <w:p w14:paraId="026DF3DF" w14:textId="77777777" w:rsidR="00A8708F" w:rsidRPr="005C0229" w:rsidRDefault="00A8708F" w:rsidP="00A8708F">
      <w:pPr>
        <w:pStyle w:val="Curriculum2"/>
      </w:pPr>
      <w:r>
        <w:t>CH 107</w:t>
      </w:r>
      <w:r w:rsidRPr="005C0229">
        <w:tab/>
        <w:t>Chemistry: Principles and Practice 2</w:t>
      </w:r>
      <w:r w:rsidRPr="005C0229">
        <w:tab/>
        <w:t xml:space="preserve">1 </w:t>
      </w:r>
      <w:r w:rsidRPr="005C0229">
        <w:tab/>
        <w:t>20</w:t>
      </w:r>
    </w:p>
    <w:p w14:paraId="4F316650" w14:textId="77777777" w:rsidR="00A8708F" w:rsidRPr="005C0229" w:rsidRDefault="00A8708F" w:rsidP="00A8708F">
      <w:pPr>
        <w:pStyle w:val="Curriculum2"/>
        <w:rPr>
          <w:rFonts w:cs="Arial"/>
        </w:rPr>
      </w:pPr>
      <w:r>
        <w:rPr>
          <w:rFonts w:cs="Arial"/>
        </w:rPr>
        <w:t>CH 108</w:t>
      </w:r>
      <w:r w:rsidRPr="005C0229">
        <w:rPr>
          <w:rFonts w:cs="Arial"/>
        </w:rPr>
        <w:tab/>
        <w:t xml:space="preserve">Practical and Transferable Skills </w:t>
      </w:r>
      <w:r w:rsidRPr="005C0229">
        <w:rPr>
          <w:rFonts w:cs="Arial"/>
        </w:rPr>
        <w:tab/>
        <w:t xml:space="preserve">1 </w:t>
      </w:r>
      <w:r w:rsidRPr="005C0229">
        <w:rPr>
          <w:rFonts w:cs="Arial"/>
        </w:rPr>
        <w:tab/>
        <w:t>20</w:t>
      </w:r>
    </w:p>
    <w:p w14:paraId="352EDCAA" w14:textId="77777777" w:rsidR="00A8708F" w:rsidRPr="005C0229" w:rsidRDefault="000328C4" w:rsidP="00A8708F">
      <w:pPr>
        <w:pStyle w:val="Curriculum2"/>
      </w:pPr>
      <w:r>
        <w:t>MM 116</w:t>
      </w:r>
      <w:r w:rsidR="00A8708F" w:rsidRPr="005C0229">
        <w:tab/>
        <w:t xml:space="preserve">Mathematics  </w:t>
      </w:r>
      <w:r>
        <w:t>1C</w:t>
      </w:r>
      <w:r w:rsidR="00A8708F" w:rsidRPr="005C0229">
        <w:tab/>
        <w:t>1</w:t>
      </w:r>
      <w:r w:rsidR="00A8708F" w:rsidRPr="005C0229">
        <w:tab/>
        <w:t>20</w:t>
      </w:r>
    </w:p>
    <w:p w14:paraId="30DC03F1" w14:textId="77777777" w:rsidR="00FF1037" w:rsidRDefault="00FF1037" w:rsidP="00A8708F">
      <w:pPr>
        <w:pStyle w:val="Curriculum2"/>
        <w:rPr>
          <w:rFonts w:cs="Arial"/>
        </w:rPr>
      </w:pPr>
    </w:p>
    <w:p w14:paraId="44E8D23D" w14:textId="77777777" w:rsidR="00FF1037" w:rsidRDefault="00FF1037" w:rsidP="00FF1037">
      <w:pPr>
        <w:pStyle w:val="Curriculum2"/>
        <w:rPr>
          <w:rFonts w:cs="Arial"/>
        </w:rPr>
      </w:pPr>
      <w:r>
        <w:rPr>
          <w:rFonts w:cs="Arial"/>
        </w:rPr>
        <w:t>Optional Classes</w:t>
      </w:r>
    </w:p>
    <w:p w14:paraId="4BACF2BB" w14:textId="77777777" w:rsidR="00FF1037" w:rsidRDefault="00FF1037" w:rsidP="00A8708F">
      <w:pPr>
        <w:pStyle w:val="Curriculum2"/>
        <w:rPr>
          <w:rFonts w:cs="Arial"/>
        </w:rPr>
      </w:pPr>
    </w:p>
    <w:p w14:paraId="03901117" w14:textId="77777777" w:rsidR="00FF1037" w:rsidRDefault="00FF1037" w:rsidP="00A8708F">
      <w:pPr>
        <w:pStyle w:val="Curriculum2"/>
        <w:rPr>
          <w:rFonts w:cs="Arial"/>
        </w:rPr>
      </w:pPr>
    </w:p>
    <w:p w14:paraId="61D428D1" w14:textId="7662EADA" w:rsidR="00A8708F" w:rsidRPr="005C0229" w:rsidRDefault="00FF1037" w:rsidP="00A8708F">
      <w:pPr>
        <w:pStyle w:val="Curriculum2"/>
        <w:rPr>
          <w:rFonts w:cs="Arial"/>
        </w:rPr>
      </w:pPr>
      <w:r>
        <w:rPr>
          <w:rFonts w:cs="Arial"/>
        </w:rPr>
        <w:t>E</w:t>
      </w:r>
      <w:r w:rsidR="00A8708F" w:rsidRPr="005C0229">
        <w:rPr>
          <w:rFonts w:cs="Arial"/>
        </w:rPr>
        <w:t>ither</w:t>
      </w:r>
      <w:r w:rsidR="00A8708F" w:rsidRPr="005C0229">
        <w:rPr>
          <w:rFonts w:cs="Arial"/>
        </w:rPr>
        <w:tab/>
      </w:r>
    </w:p>
    <w:p w14:paraId="232EC992" w14:textId="77777777" w:rsidR="00A8708F" w:rsidRPr="005C0229" w:rsidRDefault="00A8708F" w:rsidP="00A8708F">
      <w:pPr>
        <w:pStyle w:val="Curriculum2"/>
      </w:pPr>
      <w:r w:rsidRPr="005C0229">
        <w:t xml:space="preserve">PH </w:t>
      </w:r>
      <w:r>
        <w:t>151</w:t>
      </w:r>
      <w:r>
        <w:tab/>
        <w:t>Mechanics, Optics and Waves</w:t>
      </w:r>
      <w:r w:rsidR="00470A5D">
        <w:t>*</w:t>
      </w:r>
      <w:r w:rsidRPr="005C0229">
        <w:tab/>
        <w:t xml:space="preserve">1 </w:t>
      </w:r>
      <w:r w:rsidRPr="005C0229">
        <w:tab/>
        <w:t>20</w:t>
      </w:r>
    </w:p>
    <w:p w14:paraId="54F7B23D" w14:textId="77777777" w:rsidR="00A8708F" w:rsidRPr="005C0229" w:rsidRDefault="00A8708F" w:rsidP="00A8708F">
      <w:pPr>
        <w:pStyle w:val="Curriculum2"/>
      </w:pPr>
      <w:r w:rsidRPr="005C0229">
        <w:t>or</w:t>
      </w:r>
    </w:p>
    <w:p w14:paraId="3D7DC3F3" w14:textId="77777777" w:rsidR="00A8708F" w:rsidRDefault="00470A5D" w:rsidP="00A8708F">
      <w:pPr>
        <w:pStyle w:val="Curriculum2"/>
      </w:pPr>
      <w:r>
        <w:t>BM 109</w:t>
      </w:r>
      <w:r w:rsidR="00A8708F" w:rsidRPr="005C0229">
        <w:tab/>
      </w:r>
      <w:r w:rsidRPr="00470A5D">
        <w:t>Cells and Their Molecules</w:t>
      </w:r>
      <w:r w:rsidR="00A8708F" w:rsidRPr="005C0229">
        <w:tab/>
        <w:t>1</w:t>
      </w:r>
      <w:r w:rsidR="00A8708F" w:rsidRPr="005C0229">
        <w:tab/>
        <w:t>20</w:t>
      </w:r>
    </w:p>
    <w:p w14:paraId="1CD30970" w14:textId="77777777" w:rsidR="00470A5D" w:rsidRDefault="00470A5D" w:rsidP="00470A5D">
      <w:pPr>
        <w:pStyle w:val="Curriculum2"/>
      </w:pPr>
      <w:r>
        <w:t>*Or other approved classes in Physics</w:t>
      </w:r>
    </w:p>
    <w:p w14:paraId="671DBE17" w14:textId="77777777" w:rsidR="000328C4" w:rsidRDefault="000328C4" w:rsidP="00A8708F">
      <w:pPr>
        <w:pStyle w:val="Curriculum2"/>
      </w:pPr>
    </w:p>
    <w:p w14:paraId="7B125F3B" w14:textId="77777777" w:rsidR="00470A5D" w:rsidRPr="005C0229" w:rsidRDefault="00470A5D" w:rsidP="00A8708F">
      <w:pPr>
        <w:pStyle w:val="Curriculum2"/>
      </w:pPr>
    </w:p>
    <w:p w14:paraId="0ADC4356" w14:textId="77777777" w:rsidR="00A8708F" w:rsidRDefault="00A8708F" w:rsidP="00A8708F">
      <w:pPr>
        <w:pStyle w:val="Curriculum2"/>
      </w:pPr>
      <w:r>
        <w:t>Elective Class</w:t>
      </w:r>
      <w:r w:rsidR="000328C4">
        <w:t>(</w:t>
      </w:r>
      <w:r>
        <w:t>es</w:t>
      </w:r>
      <w:r w:rsidR="000328C4">
        <w:t>)</w:t>
      </w:r>
      <w:r>
        <w:t xml:space="preserve"> </w:t>
      </w:r>
      <w:r>
        <w:tab/>
      </w:r>
      <w:r>
        <w:tab/>
      </w:r>
      <w:r w:rsidRPr="005C0229">
        <w:t>20</w:t>
      </w:r>
    </w:p>
    <w:p w14:paraId="550ABEB2" w14:textId="77777777" w:rsidR="00F91634" w:rsidRDefault="00F91634" w:rsidP="00A8708F">
      <w:pPr>
        <w:pStyle w:val="Curriculum2"/>
      </w:pPr>
    </w:p>
    <w:p w14:paraId="3F0FF91B" w14:textId="77777777" w:rsidR="00A8708F" w:rsidRPr="005C0229" w:rsidRDefault="00A8708F" w:rsidP="00A8708F">
      <w:pPr>
        <w:pStyle w:val="Calendar2"/>
      </w:pPr>
    </w:p>
    <w:p w14:paraId="62D469DB" w14:textId="77777777" w:rsidR="00A8708F" w:rsidRPr="005C0229" w:rsidRDefault="00A8708F" w:rsidP="00A8708F">
      <w:pPr>
        <w:pStyle w:val="CalendarHeader2"/>
      </w:pPr>
      <w:r w:rsidRPr="005C0229">
        <w:t xml:space="preserve">Second Year </w:t>
      </w:r>
    </w:p>
    <w:p w14:paraId="09EDE9BA" w14:textId="77777777" w:rsidR="00A8708F" w:rsidRPr="005C0229" w:rsidRDefault="00A8708F" w:rsidP="00A8708F">
      <w:pPr>
        <w:pStyle w:val="Calendar1"/>
      </w:pPr>
      <w:r w:rsidRPr="00510F13">
        <w:t>12.12</w:t>
      </w:r>
      <w:r>
        <w:t>.5</w:t>
      </w:r>
      <w:r w:rsidRPr="005C0229">
        <w:tab/>
        <w:t>All students shall undertake classes amounting to 120 credits as follows:</w:t>
      </w:r>
    </w:p>
    <w:p w14:paraId="072C3F05" w14:textId="77777777" w:rsidR="00A8708F" w:rsidRPr="005C0229" w:rsidRDefault="00A8708F" w:rsidP="00A8708F">
      <w:pPr>
        <w:pStyle w:val="Calendar2"/>
      </w:pPr>
    </w:p>
    <w:p w14:paraId="477A4A01" w14:textId="77777777" w:rsidR="00A8708F" w:rsidRPr="005C0229" w:rsidRDefault="00A8708F" w:rsidP="00A8708F">
      <w:pPr>
        <w:pStyle w:val="Curriculum2"/>
      </w:pPr>
      <w:r w:rsidRPr="005C0229">
        <w:t xml:space="preserve">Compulsory Classes </w:t>
      </w:r>
      <w:r w:rsidRPr="005C0229">
        <w:tab/>
        <w:t xml:space="preserve">Level </w:t>
      </w:r>
      <w:r w:rsidRPr="005C0229">
        <w:tab/>
        <w:t>Credits</w:t>
      </w:r>
    </w:p>
    <w:p w14:paraId="3975E221" w14:textId="77777777" w:rsidR="00241906" w:rsidRDefault="00241906" w:rsidP="00241906">
      <w:pPr>
        <w:pStyle w:val="Curriculum2"/>
        <w:rPr>
          <w:rFonts w:cs="Arial"/>
        </w:rPr>
      </w:pPr>
      <w:r>
        <w:rPr>
          <w:rFonts w:cs="Arial"/>
        </w:rPr>
        <w:t>CH 202</w:t>
      </w:r>
      <w:r>
        <w:rPr>
          <w:rFonts w:cs="Arial"/>
        </w:rPr>
        <w:tab/>
        <w:t>Inorganic Chemistry</w:t>
      </w:r>
      <w:r>
        <w:rPr>
          <w:rFonts w:cs="Arial"/>
        </w:rPr>
        <w:tab/>
        <w:t>2</w:t>
      </w:r>
      <w:r>
        <w:rPr>
          <w:rFonts w:cs="Arial"/>
        </w:rPr>
        <w:tab/>
        <w:t>20</w:t>
      </w:r>
    </w:p>
    <w:p w14:paraId="7A70D6B0" w14:textId="77777777" w:rsidR="00A8708F" w:rsidRDefault="00A8708F" w:rsidP="00A8708F">
      <w:pPr>
        <w:pStyle w:val="Curriculum2"/>
        <w:rPr>
          <w:rFonts w:cs="Arial"/>
        </w:rPr>
      </w:pPr>
      <w:r w:rsidRPr="005C0229">
        <w:rPr>
          <w:rFonts w:cs="Arial"/>
        </w:rPr>
        <w:t>CH 205</w:t>
      </w:r>
      <w:r w:rsidRPr="005C0229">
        <w:rPr>
          <w:rFonts w:cs="Arial"/>
        </w:rPr>
        <w:tab/>
        <w:t>Practical Physical and Applied Chemistry</w:t>
      </w:r>
      <w:r w:rsidRPr="005C0229">
        <w:rPr>
          <w:rFonts w:cs="Arial"/>
        </w:rPr>
        <w:tab/>
        <w:t>2</w:t>
      </w:r>
      <w:r w:rsidRPr="005C0229">
        <w:rPr>
          <w:rFonts w:cs="Arial"/>
        </w:rPr>
        <w:tab/>
        <w:t>20</w:t>
      </w:r>
    </w:p>
    <w:p w14:paraId="55E921CF" w14:textId="77777777" w:rsidR="00A8708F" w:rsidRPr="005C0229" w:rsidRDefault="003D1375" w:rsidP="00A8708F">
      <w:pPr>
        <w:pStyle w:val="Curriculum2"/>
      </w:pPr>
      <w:r>
        <w:t>CH 208</w:t>
      </w:r>
      <w:r>
        <w:tab/>
        <w:t>Fundamental Organic Chemistry</w:t>
      </w:r>
      <w:r>
        <w:tab/>
        <w:t>2</w:t>
      </w:r>
      <w:r>
        <w:tab/>
        <w:t>20</w:t>
      </w:r>
    </w:p>
    <w:p w14:paraId="6BC2F669" w14:textId="77777777" w:rsidR="00A8708F" w:rsidRPr="005C0229" w:rsidRDefault="00A8708F" w:rsidP="00A8708F">
      <w:pPr>
        <w:pStyle w:val="Curriculum2"/>
        <w:rPr>
          <w:rFonts w:cs="Arial"/>
        </w:rPr>
      </w:pPr>
      <w:r>
        <w:rPr>
          <w:rFonts w:cs="Arial"/>
        </w:rPr>
        <w:t>CH 212</w:t>
      </w:r>
      <w:r w:rsidRPr="005C0229">
        <w:rPr>
          <w:rFonts w:cs="Arial"/>
        </w:rPr>
        <w:tab/>
        <w:t xml:space="preserve">Physical Chemistry </w:t>
      </w:r>
      <w:r>
        <w:rPr>
          <w:rFonts w:cs="Arial"/>
        </w:rPr>
        <w:t>1</w:t>
      </w:r>
      <w:r w:rsidRPr="005C0229">
        <w:rPr>
          <w:rFonts w:cs="Arial"/>
        </w:rPr>
        <w:tab/>
        <w:t>2</w:t>
      </w:r>
      <w:r w:rsidRPr="005C0229">
        <w:rPr>
          <w:rFonts w:cs="Arial"/>
        </w:rPr>
        <w:tab/>
        <w:t>20</w:t>
      </w:r>
    </w:p>
    <w:p w14:paraId="31740FC8" w14:textId="77777777" w:rsidR="00A8708F" w:rsidRPr="005C0229" w:rsidRDefault="00A8708F" w:rsidP="00A8708F">
      <w:pPr>
        <w:pStyle w:val="Curriculum2"/>
        <w:rPr>
          <w:rFonts w:cs="Arial"/>
        </w:rPr>
      </w:pPr>
      <w:r>
        <w:rPr>
          <w:rFonts w:cs="Arial"/>
        </w:rPr>
        <w:t>CH 213</w:t>
      </w:r>
      <w:r w:rsidRPr="005C0229">
        <w:rPr>
          <w:rFonts w:cs="Arial"/>
        </w:rPr>
        <w:tab/>
        <w:t xml:space="preserve">Forensic Trace Analysis and Analytical Chemistry </w:t>
      </w:r>
      <w:r w:rsidRPr="005C0229">
        <w:rPr>
          <w:rFonts w:cs="Arial"/>
        </w:rPr>
        <w:tab/>
        <w:t>2</w:t>
      </w:r>
      <w:r w:rsidRPr="005C0229">
        <w:rPr>
          <w:rFonts w:cs="Arial"/>
        </w:rPr>
        <w:tab/>
        <w:t>20</w:t>
      </w:r>
    </w:p>
    <w:p w14:paraId="4C8E4C63" w14:textId="77777777" w:rsidR="00A8708F" w:rsidRPr="005C0229" w:rsidRDefault="00A8708F" w:rsidP="00A8708F">
      <w:pPr>
        <w:pStyle w:val="Curriculum2"/>
        <w:rPr>
          <w:rFonts w:cs="Arial"/>
        </w:rPr>
      </w:pPr>
      <w:r>
        <w:rPr>
          <w:rFonts w:cs="Arial"/>
        </w:rPr>
        <w:t>CH 214</w:t>
      </w:r>
      <w:r w:rsidRPr="005C0229">
        <w:rPr>
          <w:rFonts w:cs="Arial"/>
        </w:rPr>
        <w:tab/>
        <w:t xml:space="preserve">Practical Organic and Inorganic Chemistry  </w:t>
      </w:r>
      <w:r w:rsidRPr="005C0229">
        <w:rPr>
          <w:rFonts w:cs="Arial"/>
        </w:rPr>
        <w:tab/>
        <w:t>2</w:t>
      </w:r>
      <w:r w:rsidRPr="005C0229">
        <w:rPr>
          <w:rFonts w:cs="Arial"/>
        </w:rPr>
        <w:tab/>
        <w:t>20</w:t>
      </w:r>
    </w:p>
    <w:p w14:paraId="0A155EEA" w14:textId="77777777" w:rsidR="00A8708F" w:rsidRPr="005C0229" w:rsidRDefault="00A8708F" w:rsidP="00A8708F">
      <w:pPr>
        <w:pStyle w:val="Calendar2"/>
      </w:pPr>
    </w:p>
    <w:p w14:paraId="70E6EE87" w14:textId="77777777" w:rsidR="00A8708F" w:rsidRPr="005C0229" w:rsidRDefault="00A8708F" w:rsidP="00A8708F">
      <w:pPr>
        <w:pStyle w:val="CalendarHeader2"/>
      </w:pPr>
      <w:r w:rsidRPr="005C0229">
        <w:t xml:space="preserve">Third Year </w:t>
      </w:r>
    </w:p>
    <w:p w14:paraId="6659A1BC" w14:textId="77777777" w:rsidR="00A8708F" w:rsidRPr="005C0229" w:rsidRDefault="00A8708F" w:rsidP="00A8708F">
      <w:pPr>
        <w:pStyle w:val="Calendar1"/>
      </w:pPr>
      <w:r>
        <w:t>12.12.6</w:t>
      </w:r>
      <w:r w:rsidRPr="005C0229">
        <w:tab/>
        <w:t>All students shall undertake classes amounting to 120 credits as follows:</w:t>
      </w:r>
    </w:p>
    <w:p w14:paraId="179E8A55" w14:textId="77777777" w:rsidR="00A8708F" w:rsidRPr="005C0229" w:rsidRDefault="00A8708F" w:rsidP="00A8708F">
      <w:pPr>
        <w:pStyle w:val="Calendar2"/>
      </w:pPr>
    </w:p>
    <w:p w14:paraId="382D9AF9" w14:textId="77777777" w:rsidR="00A8708F" w:rsidRPr="005C0229" w:rsidRDefault="00A8708F" w:rsidP="00A8708F">
      <w:pPr>
        <w:pStyle w:val="Curriculum2"/>
      </w:pPr>
      <w:r w:rsidRPr="005C0229">
        <w:t>Compulsory Classes</w:t>
      </w:r>
      <w:r w:rsidRPr="005C0229">
        <w:tab/>
        <w:t>Level</w:t>
      </w:r>
      <w:r w:rsidRPr="005C0229">
        <w:tab/>
        <w:t>Credits</w:t>
      </w:r>
    </w:p>
    <w:p w14:paraId="489F0FDC" w14:textId="77777777" w:rsidR="00A8708F" w:rsidRPr="005C0229" w:rsidRDefault="00A8708F" w:rsidP="00A8708F">
      <w:pPr>
        <w:pStyle w:val="Curriculum2"/>
      </w:pPr>
      <w:r>
        <w:t>CH 309</w:t>
      </w:r>
      <w:r w:rsidRPr="005C0229">
        <w:tab/>
      </w:r>
      <w:r>
        <w:t>Physical Chemistry 2</w:t>
      </w:r>
      <w:r w:rsidRPr="005C0229">
        <w:tab/>
        <w:t xml:space="preserve">3  </w:t>
      </w:r>
      <w:r w:rsidRPr="005C0229">
        <w:tab/>
        <w:t>20</w:t>
      </w:r>
    </w:p>
    <w:p w14:paraId="193036C1" w14:textId="77777777" w:rsidR="00A8708F" w:rsidRPr="005C0229" w:rsidRDefault="00A8708F" w:rsidP="00A8708F">
      <w:pPr>
        <w:pStyle w:val="Curriculum2"/>
      </w:pPr>
      <w:r>
        <w:t>CH 315</w:t>
      </w:r>
      <w:r w:rsidRPr="005C0229">
        <w:tab/>
        <w:t xml:space="preserve">Practical Organic and Inorganic Chemistry  </w:t>
      </w:r>
      <w:r w:rsidRPr="005C0229">
        <w:tab/>
        <w:t xml:space="preserve">3 </w:t>
      </w:r>
      <w:r w:rsidRPr="005C0229">
        <w:tab/>
        <w:t>20</w:t>
      </w:r>
    </w:p>
    <w:p w14:paraId="69B136B2" w14:textId="77777777" w:rsidR="003B4D42" w:rsidRPr="003B4D42" w:rsidRDefault="003B4D42" w:rsidP="003B4D42">
      <w:pPr>
        <w:pStyle w:val="Calendar2"/>
      </w:pPr>
      <w:r w:rsidRPr="003B4D42">
        <w:t xml:space="preserve">CH 325          Intermediate Organic Chemistry and </w:t>
      </w:r>
    </w:p>
    <w:p w14:paraId="4E8C276D" w14:textId="77777777" w:rsidR="003B4D42" w:rsidRPr="003B4D42" w:rsidRDefault="003B4D42" w:rsidP="003B4D42">
      <w:pPr>
        <w:pStyle w:val="Calendar2"/>
        <w:tabs>
          <w:tab w:val="left" w:pos="2835"/>
          <w:tab w:val="right" w:pos="8364"/>
        </w:tabs>
      </w:pPr>
      <w:r w:rsidRPr="003B4D42">
        <w:tab/>
        <w:t xml:space="preserve"> Spectroscopy</w:t>
      </w:r>
      <w:r w:rsidRPr="003B4D42">
        <w:tab/>
        <w:t>3</w:t>
      </w:r>
      <w:r w:rsidRPr="003B4D42">
        <w:tab/>
        <w:t xml:space="preserve">     20</w:t>
      </w:r>
    </w:p>
    <w:p w14:paraId="71D1557D" w14:textId="77777777" w:rsidR="003B4D42" w:rsidRPr="003B4D42" w:rsidRDefault="003B4D42" w:rsidP="003B4D42">
      <w:pPr>
        <w:pStyle w:val="Curriculum2"/>
      </w:pPr>
      <w:r w:rsidRPr="003B4D42">
        <w:t>CH 326</w:t>
      </w:r>
      <w:r w:rsidRPr="003B4D42">
        <w:tab/>
        <w:t xml:space="preserve">Inorganic Chemistry, Structures and </w:t>
      </w:r>
    </w:p>
    <w:p w14:paraId="06C994E6" w14:textId="77777777" w:rsidR="003B4D42" w:rsidRPr="003B4D42" w:rsidRDefault="003B4D42" w:rsidP="003B4D42">
      <w:pPr>
        <w:pStyle w:val="Curriculum2"/>
      </w:pPr>
      <w:r w:rsidRPr="003B4D42">
        <w:tab/>
        <w:t>Spectroscopy</w:t>
      </w:r>
      <w:r w:rsidRPr="003B4D42">
        <w:tab/>
        <w:t xml:space="preserve">3  </w:t>
      </w:r>
      <w:r w:rsidRPr="003B4D42">
        <w:tab/>
        <w:t>20</w:t>
      </w:r>
    </w:p>
    <w:p w14:paraId="7E61F206" w14:textId="77777777" w:rsidR="00A8708F" w:rsidRPr="005C0229" w:rsidRDefault="00A8708F" w:rsidP="00C82AE3">
      <w:pPr>
        <w:pStyle w:val="Calendar2"/>
        <w:ind w:left="0"/>
      </w:pPr>
      <w:r w:rsidRPr="005C0229">
        <w:tab/>
        <w:t xml:space="preserve"> </w:t>
      </w:r>
    </w:p>
    <w:p w14:paraId="0E8ED269" w14:textId="77777777" w:rsidR="00A8708F" w:rsidRPr="005C0229" w:rsidRDefault="00A8708F" w:rsidP="00A8708F">
      <w:pPr>
        <w:pStyle w:val="Calendar2"/>
      </w:pPr>
      <w:r w:rsidRPr="005C0229">
        <w:t>together with classes appropriate to the chosen course:</w:t>
      </w:r>
    </w:p>
    <w:p w14:paraId="182AADEF" w14:textId="77777777" w:rsidR="00A8708F" w:rsidRPr="005C0229" w:rsidRDefault="00A8708F" w:rsidP="00A8708F">
      <w:pPr>
        <w:pStyle w:val="Calendar2"/>
      </w:pPr>
    </w:p>
    <w:p w14:paraId="385F6E9C" w14:textId="77777777" w:rsidR="00A8708F" w:rsidRPr="00FB33DF" w:rsidRDefault="00A8708F" w:rsidP="00A8708F">
      <w:pPr>
        <w:pStyle w:val="Calendar2"/>
        <w:rPr>
          <w:i/>
        </w:rPr>
      </w:pPr>
      <w:r w:rsidRPr="00FB33DF">
        <w:rPr>
          <w:i/>
        </w:rPr>
        <w:t>Chemistry</w:t>
      </w:r>
    </w:p>
    <w:p w14:paraId="402326C5" w14:textId="77777777" w:rsidR="00A8708F" w:rsidRPr="005C0229" w:rsidRDefault="00A8708F" w:rsidP="00A8708F">
      <w:pPr>
        <w:pStyle w:val="Calendar2"/>
      </w:pPr>
      <w:r w:rsidRPr="005C0229">
        <w:t xml:space="preserve">40 credits including </w:t>
      </w:r>
      <w:r>
        <w:t>one theory class</w:t>
      </w:r>
      <w:r w:rsidRPr="005C0229">
        <w:t xml:space="preserve"> and </w:t>
      </w:r>
      <w:r>
        <w:t>one</w:t>
      </w:r>
      <w:r w:rsidRPr="005C0229">
        <w:t xml:space="preserve"> ass</w:t>
      </w:r>
      <w:r>
        <w:t xml:space="preserve">ociated practical class </w:t>
      </w:r>
      <w:r w:rsidRPr="005C0229">
        <w:t xml:space="preserve">chosen from: </w:t>
      </w:r>
    </w:p>
    <w:p w14:paraId="1F933414" w14:textId="77777777" w:rsidR="00A8708F" w:rsidRDefault="00A8708F" w:rsidP="00A8708F">
      <w:pPr>
        <w:pStyle w:val="Curriculum2"/>
      </w:pPr>
      <w:r>
        <w:t>CH 314</w:t>
      </w:r>
      <w:r>
        <w:tab/>
        <w:t xml:space="preserve">Practical Physical, </w:t>
      </w:r>
      <w:r w:rsidRPr="005C0229">
        <w:t xml:space="preserve">Applied </w:t>
      </w:r>
      <w:r>
        <w:t xml:space="preserve">and Drug Discovery </w:t>
      </w:r>
    </w:p>
    <w:p w14:paraId="6D4194F1" w14:textId="77777777" w:rsidR="00A8708F" w:rsidRDefault="00A8708F" w:rsidP="00A8708F">
      <w:pPr>
        <w:pStyle w:val="Curriculum2"/>
      </w:pPr>
      <w:r>
        <w:tab/>
        <w:t>Chemistry</w:t>
      </w:r>
      <w:r w:rsidRPr="005C0229">
        <w:tab/>
        <w:t xml:space="preserve">3 </w:t>
      </w:r>
      <w:r w:rsidRPr="005C0229">
        <w:tab/>
        <w:t>20</w:t>
      </w:r>
    </w:p>
    <w:p w14:paraId="07FBCBCE" w14:textId="77777777" w:rsidR="00944648" w:rsidRPr="005C0229" w:rsidRDefault="00944648" w:rsidP="00944648">
      <w:pPr>
        <w:pStyle w:val="Curriculum2"/>
      </w:pPr>
      <w:r>
        <w:t>CH 323</w:t>
      </w:r>
      <w:r>
        <w:tab/>
        <w:t>Chemical Biology</w:t>
      </w:r>
      <w:r>
        <w:tab/>
        <w:t>3</w:t>
      </w:r>
      <w:r>
        <w:tab/>
        <w:t>20</w:t>
      </w:r>
    </w:p>
    <w:p w14:paraId="61C640D3" w14:textId="77777777" w:rsidR="00944648" w:rsidRDefault="00944648" w:rsidP="00A8708F">
      <w:pPr>
        <w:pStyle w:val="Curriculum2"/>
      </w:pPr>
    </w:p>
    <w:p w14:paraId="0DB1D830" w14:textId="77777777" w:rsidR="00944648" w:rsidRDefault="00944648" w:rsidP="00A8708F">
      <w:pPr>
        <w:pStyle w:val="Curriculum2"/>
      </w:pPr>
    </w:p>
    <w:p w14:paraId="7ABF74BD" w14:textId="77777777" w:rsidR="00944648" w:rsidRDefault="00944648" w:rsidP="00A8708F">
      <w:pPr>
        <w:pStyle w:val="Curriculum2"/>
      </w:pPr>
      <w:r>
        <w:t>OR</w:t>
      </w:r>
    </w:p>
    <w:p w14:paraId="1DEE658E" w14:textId="77777777" w:rsidR="00944648" w:rsidRDefault="00944648" w:rsidP="00944648">
      <w:pPr>
        <w:pStyle w:val="Curriculum2"/>
      </w:pPr>
      <w:r>
        <w:t>CH 313</w:t>
      </w:r>
      <w:r>
        <w:tab/>
        <w:t xml:space="preserve">Practical Physical, </w:t>
      </w:r>
      <w:r w:rsidRPr="005C0229">
        <w:t>Applied</w:t>
      </w:r>
      <w:r>
        <w:t xml:space="preserve">, Forensic and </w:t>
      </w:r>
    </w:p>
    <w:p w14:paraId="5DBACBD4" w14:textId="77777777" w:rsidR="00944648" w:rsidRDefault="00944648" w:rsidP="00944648">
      <w:pPr>
        <w:pStyle w:val="Curriculum2"/>
      </w:pPr>
      <w:r>
        <w:tab/>
        <w:t>Analytical Chemistry</w:t>
      </w:r>
      <w:r>
        <w:tab/>
        <w:t xml:space="preserve">3 </w:t>
      </w:r>
      <w:r>
        <w:tab/>
        <w:t>20</w:t>
      </w:r>
    </w:p>
    <w:p w14:paraId="622A7CA6" w14:textId="77777777" w:rsidR="00A8708F" w:rsidRDefault="00A8708F" w:rsidP="00A8708F">
      <w:pPr>
        <w:pStyle w:val="Curriculum2"/>
      </w:pPr>
      <w:r>
        <w:t>CH 316</w:t>
      </w:r>
      <w:r w:rsidRPr="005C0229">
        <w:tab/>
        <w:t>Analytical Chemistry and Drugs of Abuse</w:t>
      </w:r>
      <w:r w:rsidRPr="005C0229">
        <w:tab/>
        <w:t xml:space="preserve">3 </w:t>
      </w:r>
      <w:r w:rsidRPr="005C0229">
        <w:tab/>
        <w:t>20</w:t>
      </w:r>
    </w:p>
    <w:p w14:paraId="12FCD715" w14:textId="77777777" w:rsidR="00944648" w:rsidRDefault="00944648" w:rsidP="00A8708F">
      <w:pPr>
        <w:pStyle w:val="Curriculum2"/>
      </w:pPr>
    </w:p>
    <w:p w14:paraId="08D3EDE4" w14:textId="77777777" w:rsidR="00A8708F" w:rsidRPr="00E5250F" w:rsidRDefault="00944648" w:rsidP="00470A5D">
      <w:pPr>
        <w:pStyle w:val="Curriculum2"/>
      </w:pPr>
      <w:r>
        <w:t>Students can only choose CH</w:t>
      </w:r>
      <w:r w:rsidR="00470A5D">
        <w:t xml:space="preserve"> 323 if they already have BM 109</w:t>
      </w:r>
      <w:r>
        <w:t xml:space="preserve"> </w:t>
      </w:r>
      <w:r w:rsidR="00470A5D" w:rsidRPr="00E5250F">
        <w:t>Cells and Their Molecules</w:t>
      </w:r>
    </w:p>
    <w:p w14:paraId="4559EC37" w14:textId="77777777" w:rsidR="00E5250F" w:rsidRDefault="00E5250F" w:rsidP="00470A5D">
      <w:pPr>
        <w:pStyle w:val="Curriculum2"/>
        <w:rPr>
          <w:u w:val="single"/>
        </w:rPr>
      </w:pPr>
    </w:p>
    <w:p w14:paraId="25C7D026" w14:textId="77777777" w:rsidR="00E5250F" w:rsidRDefault="00E5250F" w:rsidP="00470A5D">
      <w:pPr>
        <w:pStyle w:val="Curriculum2"/>
      </w:pPr>
    </w:p>
    <w:p w14:paraId="7D89174B" w14:textId="77777777" w:rsidR="00A8708F" w:rsidRPr="00FB33DF" w:rsidRDefault="00A8708F" w:rsidP="00A8708F">
      <w:pPr>
        <w:pStyle w:val="Calendar2"/>
        <w:rPr>
          <w:i/>
        </w:rPr>
      </w:pPr>
      <w:r w:rsidRPr="00FB33DF">
        <w:rPr>
          <w:i/>
        </w:rPr>
        <w:t>Forensic and Analytical Chemistry</w:t>
      </w:r>
    </w:p>
    <w:p w14:paraId="0F4FA21E" w14:textId="77777777" w:rsidR="00A8708F" w:rsidRDefault="00A8708F" w:rsidP="00A8708F">
      <w:pPr>
        <w:pStyle w:val="Curriculum2"/>
      </w:pPr>
      <w:r w:rsidRPr="005C0229">
        <w:t>CH</w:t>
      </w:r>
      <w:r>
        <w:t xml:space="preserve"> 313</w:t>
      </w:r>
      <w:r>
        <w:tab/>
        <w:t xml:space="preserve">Practical Physical, </w:t>
      </w:r>
      <w:r w:rsidRPr="005C0229">
        <w:t>Applied</w:t>
      </w:r>
      <w:r>
        <w:t xml:space="preserve">, Forensic and </w:t>
      </w:r>
    </w:p>
    <w:p w14:paraId="7D0B14C3" w14:textId="77777777" w:rsidR="00A8708F" w:rsidRPr="005C0229" w:rsidRDefault="00A8708F" w:rsidP="00A8708F">
      <w:pPr>
        <w:pStyle w:val="Curriculum2"/>
      </w:pPr>
      <w:r>
        <w:tab/>
        <w:t>Analytical Chemistry</w:t>
      </w:r>
      <w:r w:rsidRPr="005C0229">
        <w:tab/>
        <w:t xml:space="preserve">3 </w:t>
      </w:r>
      <w:r w:rsidRPr="005C0229">
        <w:tab/>
        <w:t>20</w:t>
      </w:r>
    </w:p>
    <w:p w14:paraId="2D288210" w14:textId="77777777" w:rsidR="00A8708F" w:rsidRPr="00371816" w:rsidRDefault="00A8708F" w:rsidP="00A8708F">
      <w:pPr>
        <w:pStyle w:val="Curriculum2"/>
      </w:pPr>
      <w:r w:rsidRPr="00371816">
        <w:t>CH 316</w:t>
      </w:r>
      <w:r w:rsidRPr="00371816">
        <w:tab/>
        <w:t>Analytic</w:t>
      </w:r>
      <w:r>
        <w:t>al Chemistry and Drugs of Abuse</w:t>
      </w:r>
      <w:r>
        <w:tab/>
        <w:t xml:space="preserve">              </w:t>
      </w:r>
      <w:r w:rsidRPr="00371816">
        <w:t>3</w:t>
      </w:r>
      <w:r w:rsidRPr="00371816">
        <w:tab/>
      </w:r>
      <w:r>
        <w:t xml:space="preserve">             </w:t>
      </w:r>
      <w:r w:rsidRPr="00371816">
        <w:t>20</w:t>
      </w:r>
    </w:p>
    <w:p w14:paraId="06127828" w14:textId="77777777" w:rsidR="00A8708F" w:rsidRPr="005C0229" w:rsidRDefault="00A8708F" w:rsidP="00A8708F">
      <w:pPr>
        <w:pStyle w:val="Calendar2"/>
      </w:pPr>
      <w:r w:rsidRPr="005C0229">
        <w:tab/>
      </w:r>
    </w:p>
    <w:p w14:paraId="0D984FEE" w14:textId="77777777" w:rsidR="00A8708F" w:rsidRPr="005C0229" w:rsidRDefault="00A8708F" w:rsidP="00A8708F">
      <w:pPr>
        <w:pStyle w:val="CalendarHeader2"/>
      </w:pPr>
      <w:r w:rsidRPr="005C0229">
        <w:t xml:space="preserve">Fourth Year </w:t>
      </w:r>
    </w:p>
    <w:p w14:paraId="273F162F" w14:textId="77777777" w:rsidR="00A8708F" w:rsidRPr="005C0229" w:rsidRDefault="00A8708F" w:rsidP="00A8708F">
      <w:pPr>
        <w:pStyle w:val="Calendar1"/>
      </w:pPr>
      <w:r>
        <w:t>12.12.7</w:t>
      </w:r>
      <w:r w:rsidRPr="005C0229">
        <w:tab/>
        <w:t>All students shall normally undertake classes amounting to 120 credits as follows:</w:t>
      </w:r>
    </w:p>
    <w:p w14:paraId="3A42CFCF" w14:textId="77777777" w:rsidR="00A8708F" w:rsidRPr="005C0229" w:rsidRDefault="00A8708F" w:rsidP="00A8708F">
      <w:pPr>
        <w:pStyle w:val="Curriculum2"/>
      </w:pPr>
    </w:p>
    <w:p w14:paraId="302AFDA9" w14:textId="77777777" w:rsidR="00A8708F" w:rsidRPr="005C0229" w:rsidRDefault="00A8708F" w:rsidP="00A8708F">
      <w:pPr>
        <w:pStyle w:val="Curriculum2"/>
      </w:pPr>
      <w:r w:rsidRPr="005C0229">
        <w:t>Compulsory Class</w:t>
      </w:r>
      <w:r w:rsidRPr="005C0229">
        <w:tab/>
        <w:t>Level</w:t>
      </w:r>
      <w:r w:rsidRPr="005C0229">
        <w:tab/>
        <w:t>Credits</w:t>
      </w:r>
    </w:p>
    <w:p w14:paraId="7C51FE7A" w14:textId="77777777" w:rsidR="00A8708F" w:rsidRPr="005C0229" w:rsidRDefault="00A8708F" w:rsidP="00A8708F">
      <w:pPr>
        <w:pStyle w:val="Curriculum2"/>
      </w:pPr>
      <w:r>
        <w:t>CH 450</w:t>
      </w:r>
      <w:r w:rsidRPr="005C0229">
        <w:tab/>
        <w:t>Distance Learning Assignment</w:t>
      </w:r>
      <w:r w:rsidRPr="005C0229">
        <w:tab/>
        <w:t>4</w:t>
      </w:r>
      <w:r w:rsidRPr="005C0229">
        <w:tab/>
        <w:t>40</w:t>
      </w:r>
    </w:p>
    <w:p w14:paraId="709C9676" w14:textId="77777777" w:rsidR="00A8708F" w:rsidRPr="005C0229" w:rsidRDefault="00A8708F" w:rsidP="00A8708F">
      <w:pPr>
        <w:pStyle w:val="Curriculum2"/>
      </w:pPr>
      <w:r w:rsidRPr="005C0229">
        <w:t>and either</w:t>
      </w:r>
    </w:p>
    <w:p w14:paraId="42452EB8" w14:textId="77777777" w:rsidR="00A8708F" w:rsidRPr="005C0229" w:rsidRDefault="00A8708F" w:rsidP="00A8708F">
      <w:pPr>
        <w:pStyle w:val="Curriculum2"/>
      </w:pPr>
      <w:r>
        <w:t>CH 451</w:t>
      </w:r>
      <w:r w:rsidRPr="005C0229">
        <w:tab/>
        <w:t>Industrial Placement</w:t>
      </w:r>
      <w:r w:rsidRPr="005C0229">
        <w:tab/>
        <w:t>4</w:t>
      </w:r>
      <w:r w:rsidRPr="005C0229">
        <w:tab/>
        <w:t>80</w:t>
      </w:r>
    </w:p>
    <w:p w14:paraId="731E1A70" w14:textId="77777777" w:rsidR="00A8708F" w:rsidRPr="005C0229" w:rsidRDefault="00A8708F" w:rsidP="00A8708F">
      <w:pPr>
        <w:pStyle w:val="Curriculum2"/>
      </w:pPr>
      <w:r w:rsidRPr="005C0229">
        <w:t>or</w:t>
      </w:r>
    </w:p>
    <w:p w14:paraId="64E93378" w14:textId="77777777" w:rsidR="00A8708F" w:rsidRPr="00546AB7" w:rsidRDefault="00A8708F" w:rsidP="00A8708F">
      <w:pPr>
        <w:pStyle w:val="Curriculum2"/>
        <w:rPr>
          <w:szCs w:val="24"/>
        </w:rPr>
      </w:pPr>
      <w:r w:rsidRPr="00546AB7">
        <w:rPr>
          <w:szCs w:val="24"/>
        </w:rPr>
        <w:t xml:space="preserve">CH 452 </w:t>
      </w:r>
      <w:r w:rsidRPr="00546AB7">
        <w:rPr>
          <w:szCs w:val="24"/>
        </w:rPr>
        <w:tab/>
        <w:t>Research Placement</w:t>
      </w:r>
      <w:r w:rsidRPr="00546AB7">
        <w:rPr>
          <w:szCs w:val="24"/>
        </w:rPr>
        <w:tab/>
        <w:t>4</w:t>
      </w:r>
      <w:r w:rsidRPr="00546AB7">
        <w:rPr>
          <w:szCs w:val="24"/>
        </w:rPr>
        <w:tab/>
        <w:t>80</w:t>
      </w:r>
    </w:p>
    <w:p w14:paraId="61687B4D" w14:textId="77777777" w:rsidR="00964D56" w:rsidRPr="00546AB7" w:rsidRDefault="00964D56" w:rsidP="00964D56">
      <w:pPr>
        <w:ind w:left="1440"/>
        <w:jc w:val="both"/>
        <w:rPr>
          <w:sz w:val="24"/>
          <w:szCs w:val="24"/>
          <w:lang w:eastAsia="en-US"/>
        </w:rPr>
      </w:pPr>
      <w:r w:rsidRPr="00546AB7">
        <w:rPr>
          <w:sz w:val="24"/>
          <w:szCs w:val="24"/>
          <w:lang w:eastAsia="en-US"/>
        </w:rPr>
        <w:t>or</w:t>
      </w:r>
    </w:p>
    <w:p w14:paraId="004F2AB8" w14:textId="77777777" w:rsidR="00964D56" w:rsidRPr="00546AB7" w:rsidRDefault="00964D56" w:rsidP="00964D56">
      <w:pPr>
        <w:tabs>
          <w:tab w:val="left" w:pos="1440"/>
          <w:tab w:val="left" w:pos="2880"/>
          <w:tab w:val="right" w:pos="8352"/>
          <w:tab w:val="right" w:pos="9504"/>
        </w:tabs>
        <w:ind w:left="1440"/>
        <w:rPr>
          <w:sz w:val="24"/>
          <w:szCs w:val="24"/>
          <w:lang w:eastAsia="en-US"/>
        </w:rPr>
      </w:pPr>
      <w:r w:rsidRPr="00546AB7">
        <w:rPr>
          <w:sz w:val="24"/>
          <w:szCs w:val="24"/>
          <w:lang w:eastAsia="en-US"/>
        </w:rPr>
        <w:t>CH 462</w:t>
      </w:r>
      <w:r w:rsidRPr="00546AB7">
        <w:rPr>
          <w:sz w:val="24"/>
          <w:szCs w:val="24"/>
          <w:lang w:eastAsia="en-US"/>
        </w:rPr>
        <w:tab/>
        <w:t>Knowledge Exchange Placement</w:t>
      </w:r>
      <w:r w:rsidRPr="00546AB7">
        <w:rPr>
          <w:sz w:val="24"/>
          <w:szCs w:val="24"/>
          <w:lang w:eastAsia="en-US"/>
        </w:rPr>
        <w:tab/>
        <w:t>4</w:t>
      </w:r>
      <w:r w:rsidRPr="00546AB7">
        <w:rPr>
          <w:sz w:val="24"/>
          <w:szCs w:val="24"/>
          <w:lang w:eastAsia="en-US"/>
        </w:rPr>
        <w:tab/>
        <w:t>80</w:t>
      </w:r>
    </w:p>
    <w:p w14:paraId="78267DFA" w14:textId="77777777" w:rsidR="00A8708F" w:rsidRPr="005C0229" w:rsidRDefault="00A8708F" w:rsidP="00A8708F">
      <w:pPr>
        <w:pStyle w:val="Calendar2"/>
      </w:pPr>
    </w:p>
    <w:p w14:paraId="77BBD54E" w14:textId="77777777" w:rsidR="00A8708F" w:rsidRPr="005C0229" w:rsidRDefault="00A8708F" w:rsidP="00A8708F">
      <w:pPr>
        <w:pStyle w:val="CalendarHeader2"/>
      </w:pPr>
      <w:r w:rsidRPr="005C0229">
        <w:t xml:space="preserve">Fifth Year </w:t>
      </w:r>
    </w:p>
    <w:p w14:paraId="7BF318BA" w14:textId="77777777" w:rsidR="00A8708F" w:rsidRPr="005C0229" w:rsidRDefault="00A8708F" w:rsidP="00A8708F">
      <w:pPr>
        <w:pStyle w:val="Calendar1"/>
      </w:pPr>
      <w:r>
        <w:t>12.12.8</w:t>
      </w:r>
      <w:r w:rsidRPr="005C0229">
        <w:tab/>
        <w:t>All students shall undertake classe</w:t>
      </w:r>
      <w:r>
        <w:t>s amounting to 12</w:t>
      </w:r>
      <w:r w:rsidRPr="005C0229">
        <w:t>0 credits</w:t>
      </w:r>
      <w:r>
        <w:t xml:space="preserve"> as follows</w:t>
      </w:r>
      <w:r w:rsidRPr="005C0229">
        <w:t>:</w:t>
      </w:r>
    </w:p>
    <w:p w14:paraId="3808A077" w14:textId="77777777" w:rsidR="00A8708F" w:rsidRPr="005C0229" w:rsidRDefault="00A8708F" w:rsidP="00A8708F">
      <w:pPr>
        <w:pStyle w:val="Calendar2"/>
      </w:pPr>
    </w:p>
    <w:p w14:paraId="3E00C9AD" w14:textId="77777777" w:rsidR="00A8708F" w:rsidRDefault="00A8708F" w:rsidP="00A8708F">
      <w:pPr>
        <w:pStyle w:val="Curriculum2"/>
      </w:pPr>
      <w:r>
        <w:t>Compulsory</w:t>
      </w:r>
      <w:r w:rsidRPr="005C0229">
        <w:t xml:space="preserve"> Classes</w:t>
      </w:r>
      <w:r w:rsidRPr="005C0229">
        <w:tab/>
        <w:t>Level</w:t>
      </w:r>
      <w:r w:rsidRPr="005C0229">
        <w:tab/>
        <w:t>Credits</w:t>
      </w:r>
    </w:p>
    <w:p w14:paraId="3F45C086" w14:textId="77777777" w:rsidR="00A8708F" w:rsidRPr="002133CE" w:rsidRDefault="00A8708F" w:rsidP="00A8708F">
      <w:pPr>
        <w:pStyle w:val="Curriculum2"/>
        <w:rPr>
          <w:i/>
        </w:rPr>
      </w:pPr>
      <w:r>
        <w:rPr>
          <w:i/>
        </w:rPr>
        <w:t>Chemistry</w:t>
      </w:r>
    </w:p>
    <w:p w14:paraId="71F7A3E0" w14:textId="77777777" w:rsidR="00A8708F" w:rsidRDefault="00A8708F" w:rsidP="00A8708F">
      <w:pPr>
        <w:pStyle w:val="Curriculum2"/>
        <w:rPr>
          <w:lang w:val="en-US"/>
        </w:rPr>
      </w:pPr>
      <w:r>
        <w:rPr>
          <w:lang w:val="en-US"/>
        </w:rPr>
        <w:t>CH 566</w:t>
      </w:r>
      <w:r w:rsidRPr="005C0229">
        <w:rPr>
          <w:lang w:val="en-US"/>
        </w:rPr>
        <w:tab/>
      </w:r>
      <w:r w:rsidRPr="00356B26">
        <w:rPr>
          <w:lang w:val="en-US"/>
        </w:rPr>
        <w:t>MChem in</w:t>
      </w:r>
      <w:r>
        <w:rPr>
          <w:lang w:val="en-US"/>
        </w:rPr>
        <w:t xml:space="preserve"> Chemistry</w:t>
      </w:r>
      <w:r>
        <w:rPr>
          <w:lang w:val="en-US"/>
        </w:rPr>
        <w:tab/>
        <w:t>5</w:t>
      </w:r>
      <w:r>
        <w:rPr>
          <w:lang w:val="en-US"/>
        </w:rPr>
        <w:tab/>
        <w:t>12</w:t>
      </w:r>
      <w:r w:rsidRPr="005C0229">
        <w:rPr>
          <w:lang w:val="en-US"/>
        </w:rPr>
        <w:t>0</w:t>
      </w:r>
    </w:p>
    <w:p w14:paraId="4456C85A" w14:textId="77777777" w:rsidR="00A8708F" w:rsidRDefault="00A8708F" w:rsidP="00A8708F">
      <w:pPr>
        <w:pStyle w:val="Curriculum2"/>
        <w:rPr>
          <w:lang w:val="en-US"/>
        </w:rPr>
      </w:pPr>
    </w:p>
    <w:p w14:paraId="505107D3" w14:textId="77777777" w:rsidR="00A8708F" w:rsidRDefault="00A8708F" w:rsidP="00A8708F">
      <w:pPr>
        <w:pStyle w:val="Curriculum2"/>
        <w:rPr>
          <w:i/>
          <w:lang w:val="en-US"/>
        </w:rPr>
      </w:pPr>
      <w:r>
        <w:rPr>
          <w:i/>
          <w:lang w:val="en-US"/>
        </w:rPr>
        <w:t>Forensic and Analytical Chemistry</w:t>
      </w:r>
    </w:p>
    <w:p w14:paraId="4FA60F68" w14:textId="77777777" w:rsidR="00A8708F" w:rsidRDefault="00A8708F" w:rsidP="00A8708F">
      <w:pPr>
        <w:pStyle w:val="Curriculum2"/>
        <w:rPr>
          <w:lang w:val="en-US"/>
        </w:rPr>
      </w:pPr>
      <w:r>
        <w:rPr>
          <w:lang w:val="en-US"/>
        </w:rPr>
        <w:t>CH 567</w:t>
      </w:r>
      <w:r w:rsidRPr="005C0229">
        <w:rPr>
          <w:lang w:val="en-US"/>
        </w:rPr>
        <w:tab/>
      </w:r>
      <w:r w:rsidRPr="00356B26">
        <w:rPr>
          <w:lang w:val="en-US"/>
        </w:rPr>
        <w:t>MChem in</w:t>
      </w:r>
      <w:r>
        <w:rPr>
          <w:lang w:val="en-US"/>
        </w:rPr>
        <w:t xml:space="preserve"> </w:t>
      </w:r>
      <w:r w:rsidRPr="005C0229">
        <w:rPr>
          <w:lang w:val="en-US"/>
        </w:rPr>
        <w:t>Forensi</w:t>
      </w:r>
      <w:r>
        <w:rPr>
          <w:lang w:val="en-US"/>
        </w:rPr>
        <w:t>c and Analytical Chemistry</w:t>
      </w:r>
      <w:r>
        <w:rPr>
          <w:lang w:val="en-US"/>
        </w:rPr>
        <w:tab/>
        <w:t>5</w:t>
      </w:r>
      <w:r>
        <w:rPr>
          <w:lang w:val="en-US"/>
        </w:rPr>
        <w:tab/>
        <w:t>12</w:t>
      </w:r>
      <w:r w:rsidRPr="005C0229">
        <w:rPr>
          <w:lang w:val="en-US"/>
        </w:rPr>
        <w:t>0</w:t>
      </w:r>
    </w:p>
    <w:p w14:paraId="30A9D5E2" w14:textId="77777777" w:rsidR="00A8708F" w:rsidRDefault="00A8708F" w:rsidP="00A8708F">
      <w:pPr>
        <w:pStyle w:val="Curriculum2"/>
        <w:rPr>
          <w:lang w:val="en-US"/>
        </w:rPr>
      </w:pPr>
    </w:p>
    <w:p w14:paraId="7E7F156A" w14:textId="77777777" w:rsidR="00A8708F" w:rsidRPr="005C0229" w:rsidRDefault="00A8708F" w:rsidP="00A8708F">
      <w:pPr>
        <w:pStyle w:val="Calendar2"/>
        <w:rPr>
          <w:lang w:val="en-US"/>
        </w:rPr>
      </w:pPr>
      <w:r w:rsidRPr="005C0229">
        <w:rPr>
          <w:lang w:val="en-US"/>
        </w:rPr>
        <w:t>Each of the above classes comprises:</w:t>
      </w:r>
    </w:p>
    <w:p w14:paraId="6C658D4C" w14:textId="77777777" w:rsidR="00A8708F" w:rsidRDefault="00A8708F" w:rsidP="00A8708F">
      <w:pPr>
        <w:pStyle w:val="Curriculum2"/>
        <w:rPr>
          <w:lang w:val="en-US"/>
        </w:rPr>
      </w:pPr>
      <w:r w:rsidRPr="005C0229">
        <w:rPr>
          <w:lang w:val="en-US"/>
        </w:rPr>
        <w:t>CH 552</w:t>
      </w:r>
      <w:r w:rsidRPr="005C0229">
        <w:rPr>
          <w:lang w:val="en-US"/>
        </w:rPr>
        <w:tab/>
        <w:t>Core Chemistry</w:t>
      </w:r>
      <w:r w:rsidRPr="005C0229">
        <w:rPr>
          <w:lang w:val="en-US"/>
        </w:rPr>
        <w:tab/>
        <w:t>5</w:t>
      </w:r>
      <w:r w:rsidRPr="005C0229">
        <w:rPr>
          <w:lang w:val="en-US"/>
        </w:rPr>
        <w:tab/>
        <w:t>40</w:t>
      </w:r>
    </w:p>
    <w:p w14:paraId="0EEA9E50" w14:textId="77777777" w:rsidR="00A8708F" w:rsidRPr="005C0229" w:rsidRDefault="00A8708F" w:rsidP="00A8708F">
      <w:pPr>
        <w:pStyle w:val="Curriculum2"/>
        <w:rPr>
          <w:lang w:val="en-US"/>
        </w:rPr>
      </w:pPr>
      <w:r w:rsidRPr="005C0229">
        <w:rPr>
          <w:lang w:val="en-US"/>
        </w:rPr>
        <w:t>CH 5</w:t>
      </w:r>
      <w:r>
        <w:rPr>
          <w:lang w:val="en-US"/>
        </w:rPr>
        <w:t>69</w:t>
      </w:r>
      <w:r w:rsidRPr="005C0229">
        <w:rPr>
          <w:lang w:val="en-US"/>
        </w:rPr>
        <w:tab/>
        <w:t>MChem Project and Dissertation</w:t>
      </w:r>
      <w:r w:rsidRPr="005C0229">
        <w:rPr>
          <w:lang w:val="en-US"/>
        </w:rPr>
        <w:tab/>
        <w:t>5</w:t>
      </w:r>
      <w:r w:rsidRPr="005C0229">
        <w:rPr>
          <w:lang w:val="en-US"/>
        </w:rPr>
        <w:tab/>
        <w:t>40</w:t>
      </w:r>
    </w:p>
    <w:p w14:paraId="59C826B9" w14:textId="77777777" w:rsidR="00A8708F" w:rsidRPr="005C0229" w:rsidRDefault="00A8708F" w:rsidP="00A8708F">
      <w:pPr>
        <w:pStyle w:val="Calendar2"/>
        <w:rPr>
          <w:lang w:val="en-US"/>
        </w:rPr>
      </w:pPr>
    </w:p>
    <w:p w14:paraId="6E8261DE" w14:textId="77777777" w:rsidR="00A8708F" w:rsidRPr="005C0229" w:rsidRDefault="00A8708F" w:rsidP="00A8708F">
      <w:pPr>
        <w:pStyle w:val="Calendar2"/>
        <w:rPr>
          <w:lang w:val="en-US"/>
        </w:rPr>
      </w:pPr>
      <w:r w:rsidRPr="005C0229">
        <w:rPr>
          <w:lang w:val="en-US"/>
        </w:rPr>
        <w:t xml:space="preserve">together with </w:t>
      </w:r>
      <w:r>
        <w:rPr>
          <w:lang w:val="en-US"/>
        </w:rPr>
        <w:t xml:space="preserve">a </w:t>
      </w:r>
      <w:r w:rsidRPr="005C0229">
        <w:rPr>
          <w:lang w:val="en-US"/>
        </w:rPr>
        <w:t>class in the relevant subject area:</w:t>
      </w:r>
    </w:p>
    <w:p w14:paraId="1AF1799C" w14:textId="77777777" w:rsidR="00A8708F" w:rsidRDefault="00A8708F" w:rsidP="00A8708F">
      <w:pPr>
        <w:pStyle w:val="Curriculum2"/>
        <w:rPr>
          <w:lang w:val="en-US"/>
        </w:rPr>
      </w:pPr>
      <w:r w:rsidRPr="005C0229">
        <w:rPr>
          <w:lang w:val="en-US"/>
        </w:rPr>
        <w:t>CH 553</w:t>
      </w:r>
      <w:r w:rsidRPr="005C0229">
        <w:rPr>
          <w:lang w:val="en-US"/>
        </w:rPr>
        <w:tab/>
        <w:t>Chemistry Specialisation</w:t>
      </w:r>
      <w:r w:rsidRPr="005C0229">
        <w:rPr>
          <w:lang w:val="en-US"/>
        </w:rPr>
        <w:tab/>
        <w:t>5</w:t>
      </w:r>
      <w:r w:rsidRPr="005C0229">
        <w:rPr>
          <w:lang w:val="en-US"/>
        </w:rPr>
        <w:tab/>
        <w:t>40</w:t>
      </w:r>
    </w:p>
    <w:p w14:paraId="3CD3282B" w14:textId="77777777" w:rsidR="00A8708F" w:rsidRPr="005C0229" w:rsidRDefault="00A8708F" w:rsidP="00A8708F">
      <w:pPr>
        <w:pStyle w:val="Calendar2"/>
        <w:rPr>
          <w:lang w:val="en-US"/>
        </w:rPr>
      </w:pPr>
      <w:r>
        <w:rPr>
          <w:lang w:val="en-US"/>
        </w:rPr>
        <w:t>or</w:t>
      </w:r>
    </w:p>
    <w:p w14:paraId="0BB8D2F0" w14:textId="77777777" w:rsidR="00A8708F" w:rsidRPr="005C0229" w:rsidRDefault="00A8708F" w:rsidP="00A8708F">
      <w:pPr>
        <w:pStyle w:val="Curriculum2"/>
        <w:rPr>
          <w:lang w:val="en-US"/>
        </w:rPr>
      </w:pPr>
      <w:r w:rsidRPr="005C0229">
        <w:rPr>
          <w:lang w:val="en-US"/>
        </w:rPr>
        <w:t>CH 554</w:t>
      </w:r>
      <w:r w:rsidRPr="005C0229">
        <w:rPr>
          <w:lang w:val="en-US"/>
        </w:rPr>
        <w:tab/>
        <w:t>Forensic and Analy</w:t>
      </w:r>
      <w:r>
        <w:rPr>
          <w:lang w:val="en-US"/>
        </w:rPr>
        <w:t xml:space="preserve">tical Chemistry Specialisation </w:t>
      </w:r>
      <w:r>
        <w:rPr>
          <w:lang w:val="en-US"/>
        </w:rPr>
        <w:tab/>
      </w:r>
      <w:r w:rsidRPr="005C0229">
        <w:rPr>
          <w:lang w:val="en-US"/>
        </w:rPr>
        <w:t>5</w:t>
      </w:r>
      <w:r w:rsidRPr="005C0229">
        <w:rPr>
          <w:lang w:val="en-US"/>
        </w:rPr>
        <w:tab/>
        <w:t>40</w:t>
      </w:r>
    </w:p>
    <w:p w14:paraId="4C810872" w14:textId="77777777" w:rsidR="00A8708F" w:rsidRDefault="00A8708F" w:rsidP="00A8708F">
      <w:pPr>
        <w:pStyle w:val="Calendar2"/>
      </w:pPr>
    </w:p>
    <w:p w14:paraId="0D2DCD4B" w14:textId="77777777" w:rsidR="00A8708F" w:rsidRPr="00B17030" w:rsidRDefault="00A8708F" w:rsidP="00A8708F">
      <w:pPr>
        <w:pStyle w:val="CalendarHeader2"/>
      </w:pPr>
      <w:r>
        <w:t>Curriculum (Part-time study)</w:t>
      </w:r>
    </w:p>
    <w:p w14:paraId="31295B7D" w14:textId="77777777" w:rsidR="00A8708F" w:rsidRPr="005D72B6" w:rsidRDefault="00A8708F" w:rsidP="00A8708F">
      <w:pPr>
        <w:pStyle w:val="Calendar1"/>
      </w:pPr>
      <w:r>
        <w:t>12.12.9</w:t>
      </w:r>
      <w:r>
        <w:tab/>
      </w:r>
      <w:r w:rsidRPr="005D72B6">
        <w:t xml:space="preserve">Students studying on a part-time basis will </w:t>
      </w:r>
      <w:r>
        <w:t xml:space="preserve">normally take classes amounting </w:t>
      </w:r>
      <w:r w:rsidRPr="005D72B6">
        <w:t>to 60 credits in each year.</w:t>
      </w:r>
    </w:p>
    <w:p w14:paraId="1AA78874" w14:textId="77777777" w:rsidR="00A8708F" w:rsidRPr="005C0229" w:rsidRDefault="00A8708F" w:rsidP="00A8708F">
      <w:pPr>
        <w:pStyle w:val="Calendar2"/>
      </w:pPr>
    </w:p>
    <w:p w14:paraId="282A8CE7" w14:textId="77777777" w:rsidR="00A8708F" w:rsidRPr="005C0229" w:rsidRDefault="00A8708F" w:rsidP="00A8708F">
      <w:pPr>
        <w:pStyle w:val="CalendarHeader2"/>
      </w:pPr>
      <w:r w:rsidRPr="005C0229">
        <w:t>Progress</w:t>
      </w:r>
    </w:p>
    <w:p w14:paraId="036C4DB1" w14:textId="77777777" w:rsidR="00A8708F" w:rsidRPr="005C0229" w:rsidRDefault="00A8708F" w:rsidP="00A8708F">
      <w:pPr>
        <w:pStyle w:val="Calendar1"/>
      </w:pPr>
      <w:r>
        <w:t>12.12.10</w:t>
      </w:r>
      <w:r w:rsidRPr="005C0229">
        <w:tab/>
        <w:t>In order to progress to the second year of the course a student must have accumulated at least 100 credits from the course curriculum including those for</w:t>
      </w:r>
      <w:r>
        <w:t xml:space="preserve"> the classes</w:t>
      </w:r>
      <w:r w:rsidRPr="005C0229">
        <w:t xml:space="preserve"> </w:t>
      </w:r>
      <w:r>
        <w:rPr>
          <w:i/>
          <w:iCs/>
        </w:rPr>
        <w:t>CH 106</w:t>
      </w:r>
      <w:r w:rsidRPr="005C0229">
        <w:rPr>
          <w:i/>
          <w:iCs/>
        </w:rPr>
        <w:t xml:space="preserve"> Chemistry: Principles and Practice 1, </w:t>
      </w:r>
      <w:r>
        <w:rPr>
          <w:i/>
          <w:iCs/>
        </w:rPr>
        <w:t>CH 107</w:t>
      </w:r>
      <w:r w:rsidRPr="005C0229">
        <w:rPr>
          <w:i/>
          <w:iCs/>
        </w:rPr>
        <w:t xml:space="preserve"> Chemistry: Principles and Practice 2, </w:t>
      </w:r>
      <w:r>
        <w:rPr>
          <w:i/>
          <w:iCs/>
        </w:rPr>
        <w:t>CH 108</w:t>
      </w:r>
      <w:r w:rsidRPr="005C0229">
        <w:rPr>
          <w:i/>
          <w:iCs/>
        </w:rPr>
        <w:t xml:space="preserve"> Practical and Transferable Skills</w:t>
      </w:r>
      <w:r w:rsidRPr="005C0229">
        <w:t xml:space="preserve"> and </w:t>
      </w:r>
      <w:r w:rsidR="00FF08B5">
        <w:rPr>
          <w:i/>
        </w:rPr>
        <w:t>MM 116</w:t>
      </w:r>
      <w:r w:rsidRPr="005C0229">
        <w:rPr>
          <w:i/>
        </w:rPr>
        <w:t xml:space="preserve"> Mathematics</w:t>
      </w:r>
      <w:r w:rsidR="00FF08B5">
        <w:rPr>
          <w:i/>
        </w:rPr>
        <w:t xml:space="preserve"> 1C</w:t>
      </w:r>
      <w:r w:rsidRPr="005C0229">
        <w:t>.</w:t>
      </w:r>
    </w:p>
    <w:p w14:paraId="6CED359F" w14:textId="77777777" w:rsidR="00A8708F" w:rsidRPr="005C0229" w:rsidRDefault="00A8708F" w:rsidP="00A8708F">
      <w:pPr>
        <w:pStyle w:val="Calendar1"/>
      </w:pPr>
      <w:r>
        <w:t>12.12.11</w:t>
      </w:r>
      <w:r w:rsidRPr="005C0229">
        <w:tab/>
        <w:t>In order to progress to the third year of the course, a student must have accumulated at least 240 credits</w:t>
      </w:r>
      <w:r>
        <w:t xml:space="preserve"> from the course curriculum</w:t>
      </w:r>
      <w:r w:rsidRPr="005C0229">
        <w:t xml:space="preserve"> including </w:t>
      </w:r>
      <w:r>
        <w:t xml:space="preserve">normally </w:t>
      </w:r>
      <w:r w:rsidRPr="005C0229">
        <w:t xml:space="preserve">120 </w:t>
      </w:r>
      <w:r>
        <w:t xml:space="preserve">at </w:t>
      </w:r>
      <w:r w:rsidRPr="005C0229">
        <w:t>Level 2 from Chemistry classes.</w:t>
      </w:r>
    </w:p>
    <w:p w14:paraId="632F090C" w14:textId="77777777" w:rsidR="00A8708F" w:rsidRPr="005C0229" w:rsidRDefault="00A8708F" w:rsidP="00A8708F">
      <w:pPr>
        <w:pStyle w:val="Calendar1"/>
      </w:pPr>
      <w:r>
        <w:t>12.12.12</w:t>
      </w:r>
      <w:r w:rsidRPr="005C0229">
        <w:tab/>
        <w:t xml:space="preserve">In order to progress to the fourth year of the course, a student must normally have accumulated no fewer than 360 credits from the course curriculum including at least 60 Level 3 credits from third year Chemistry classes. </w:t>
      </w:r>
    </w:p>
    <w:p w14:paraId="1E7B0DF8" w14:textId="77777777" w:rsidR="00A8708F" w:rsidRPr="00296FB1" w:rsidRDefault="00A8708F" w:rsidP="0066065F">
      <w:pPr>
        <w:pStyle w:val="Calendar1"/>
        <w:rPr>
          <w:i/>
        </w:rPr>
      </w:pPr>
      <w:r>
        <w:t>12.12.13</w:t>
      </w:r>
      <w:r w:rsidRPr="005C0229">
        <w:tab/>
        <w:t xml:space="preserve">In order to progress to the fifth year of the course, a student must normally have accumulated no fewer than </w:t>
      </w:r>
      <w:r w:rsidR="005509DE">
        <w:t>48</w:t>
      </w:r>
      <w:r w:rsidRPr="00FB33DF">
        <w:t xml:space="preserve">0 credits </w:t>
      </w:r>
      <w:r w:rsidRPr="005C0229">
        <w:t xml:space="preserve">from the course curriculum including </w:t>
      </w:r>
      <w:r w:rsidR="005509DE">
        <w:t>120</w:t>
      </w:r>
      <w:r w:rsidRPr="005C0229">
        <w:t xml:space="preserve"> </w:t>
      </w:r>
      <w:r>
        <w:t xml:space="preserve">credits at </w:t>
      </w:r>
      <w:r w:rsidRPr="005C0229">
        <w:t>Level 4 from the fourth year Chemistry classes.</w:t>
      </w:r>
      <w:r w:rsidRPr="00296FB1">
        <w:rPr>
          <w:i/>
        </w:rPr>
        <w:t xml:space="preserve"> </w:t>
      </w:r>
    </w:p>
    <w:p w14:paraId="71D39930" w14:textId="77777777" w:rsidR="00A8708F" w:rsidRPr="005C0229" w:rsidRDefault="00A8708F" w:rsidP="00C22AF0">
      <w:pPr>
        <w:pStyle w:val="Calendar2"/>
      </w:pPr>
    </w:p>
    <w:p w14:paraId="5DA8CC2F" w14:textId="77777777" w:rsidR="00A8708F" w:rsidRPr="005C0229" w:rsidRDefault="00A8708F" w:rsidP="00A8708F">
      <w:pPr>
        <w:pStyle w:val="CalendarHeader2"/>
      </w:pPr>
      <w:r w:rsidRPr="005C0229">
        <w:t>Final Assessment</w:t>
      </w:r>
      <w:r>
        <w:t xml:space="preserve"> and Honours Classification</w:t>
      </w:r>
    </w:p>
    <w:p w14:paraId="2FAE09C2" w14:textId="77777777" w:rsidR="00A8708F" w:rsidRPr="005C0229" w:rsidRDefault="00A8708F" w:rsidP="00A8708F">
      <w:pPr>
        <w:pStyle w:val="Calendar1"/>
      </w:pPr>
      <w:r>
        <w:t>12.12.14</w:t>
      </w:r>
      <w:r w:rsidRPr="005C0229">
        <w:tab/>
        <w:t>On successful completion of the fifth year,</w:t>
      </w:r>
      <w:r>
        <w:t xml:space="preserve"> a candidate will be awarded 12</w:t>
      </w:r>
      <w:r w:rsidRPr="005C0229">
        <w:t xml:space="preserve">0 </w:t>
      </w:r>
      <w:r>
        <w:t xml:space="preserve">Level 5 </w:t>
      </w:r>
      <w:r w:rsidRPr="005C0229">
        <w:t xml:space="preserve">credits </w:t>
      </w:r>
      <w:r>
        <w:t xml:space="preserve">under the class code </w:t>
      </w:r>
      <w:r w:rsidRPr="002133CE">
        <w:rPr>
          <w:i/>
        </w:rPr>
        <w:t xml:space="preserve">CH 566 </w:t>
      </w:r>
      <w:r>
        <w:t xml:space="preserve">or </w:t>
      </w:r>
      <w:r w:rsidRPr="004C5AA7">
        <w:rPr>
          <w:i/>
        </w:rPr>
        <w:t>CH 567</w:t>
      </w:r>
      <w:r>
        <w:t xml:space="preserve"> as appropriate</w:t>
      </w:r>
      <w:r w:rsidRPr="005C0229">
        <w:t>.</w:t>
      </w:r>
    </w:p>
    <w:p w14:paraId="42B9136B" w14:textId="77777777" w:rsidR="00A8708F" w:rsidRPr="005C0229" w:rsidRDefault="00A8708F" w:rsidP="00A8708F">
      <w:pPr>
        <w:pStyle w:val="Calendar1"/>
      </w:pPr>
      <w:r>
        <w:t>12.12.15</w:t>
      </w:r>
      <w:r w:rsidRPr="005C0229">
        <w:tab/>
        <w:t>The final classification for the degree of MChem in the</w:t>
      </w:r>
      <w:r w:rsidR="0066065F">
        <w:t xml:space="preserve"> chosen course will be based on </w:t>
      </w:r>
      <w:r w:rsidR="0066065F" w:rsidRPr="005C0229">
        <w:t>the first assessed attempt at compulsory and specified optional classes taken in the third, fourth and fifth years</w:t>
      </w:r>
      <w:r w:rsidR="0066065F">
        <w:t>.</w:t>
      </w:r>
    </w:p>
    <w:p w14:paraId="512AD5B3" w14:textId="77777777" w:rsidR="0066065F" w:rsidRDefault="0066065F" w:rsidP="00A8708F">
      <w:pPr>
        <w:pStyle w:val="CalendarHeader2"/>
      </w:pPr>
    </w:p>
    <w:p w14:paraId="73550818" w14:textId="77777777" w:rsidR="00A8708F" w:rsidRPr="005C0229" w:rsidRDefault="00A8708F" w:rsidP="00A8708F">
      <w:pPr>
        <w:pStyle w:val="CalendarHeader2"/>
      </w:pPr>
      <w:r w:rsidRPr="005C0229">
        <w:t>Award</w:t>
      </w:r>
    </w:p>
    <w:p w14:paraId="20247948" w14:textId="77777777" w:rsidR="00A8708F" w:rsidRDefault="00A8708F" w:rsidP="00A8708F">
      <w:pPr>
        <w:pStyle w:val="Calendar1"/>
      </w:pPr>
      <w:r>
        <w:t>12.12</w:t>
      </w:r>
      <w:r w:rsidRPr="005C0229">
        <w:t>.1</w:t>
      </w:r>
      <w:r>
        <w:t>6</w:t>
      </w:r>
      <w:r w:rsidRPr="005C0229">
        <w:rPr>
          <w:b/>
        </w:rPr>
        <w:tab/>
        <w:t>MChem</w:t>
      </w:r>
      <w:r w:rsidRPr="005C0229">
        <w:t>: In order to qualify for the award of the degree of MChem in the chosen course,</w:t>
      </w:r>
      <w:r w:rsidRPr="005C0229">
        <w:rPr>
          <w:b/>
        </w:rPr>
        <w:t xml:space="preserve"> </w:t>
      </w:r>
      <w:r w:rsidRPr="005C0229">
        <w:t xml:space="preserve">a candidate must have accumulated no fewer than 600 credits from the course curriculum.  </w:t>
      </w:r>
    </w:p>
    <w:p w14:paraId="324D7CAC" w14:textId="77777777" w:rsidR="00A8708F" w:rsidRPr="00FB33DF" w:rsidRDefault="00A8708F" w:rsidP="00A8708F">
      <w:pPr>
        <w:pStyle w:val="Calendar1"/>
      </w:pPr>
      <w:r>
        <w:t>12.12.17</w:t>
      </w:r>
      <w:r>
        <w:tab/>
        <w:t>Notwithstanding Regulation 12.1.49</w:t>
      </w:r>
      <w:r w:rsidRPr="005C0229">
        <w:t xml:space="preserve">, the degree will be classified </w:t>
      </w:r>
      <w:r>
        <w:t>in accordance with Regulation</w:t>
      </w:r>
      <w:r>
        <w:rPr>
          <w:b/>
        </w:rPr>
        <w:t xml:space="preserve"> </w:t>
      </w:r>
      <w:r w:rsidRPr="00FB33DF">
        <w:t>11.1.</w:t>
      </w:r>
      <w:r>
        <w:t>50.</w:t>
      </w:r>
    </w:p>
    <w:p w14:paraId="61B4B131" w14:textId="77777777" w:rsidR="00A8708F" w:rsidRPr="005C0229" w:rsidRDefault="00A8708F" w:rsidP="00C22AF0">
      <w:pPr>
        <w:pStyle w:val="Calendar2"/>
      </w:pPr>
    </w:p>
    <w:p w14:paraId="6BFE956A" w14:textId="77777777" w:rsidR="00342110" w:rsidRDefault="00342110" w:rsidP="00342110">
      <w:pPr>
        <w:pStyle w:val="Default"/>
        <w:ind w:left="1440" w:right="102" w:hanging="1440"/>
        <w:jc w:val="both"/>
        <w:rPr>
          <w:iCs/>
        </w:rPr>
      </w:pPr>
      <w:r w:rsidRPr="00342110">
        <w:rPr>
          <w:iCs/>
        </w:rPr>
        <w:t>12.12.1</w:t>
      </w:r>
      <w:r>
        <w:rPr>
          <w:iCs/>
        </w:rPr>
        <w:t>8</w:t>
      </w:r>
      <w:r w:rsidRPr="00342110">
        <w:rPr>
          <w:iCs/>
        </w:rPr>
        <w:t xml:space="preserve"> </w:t>
      </w:r>
      <w:r>
        <w:rPr>
          <w:iCs/>
        </w:rPr>
        <w:tab/>
      </w:r>
      <w:r w:rsidRPr="00342110">
        <w:rPr>
          <w:b/>
          <w:iCs/>
        </w:rPr>
        <w:t>BSc Honours</w:t>
      </w:r>
      <w:r w:rsidRPr="00342110">
        <w:rPr>
          <w:iCs/>
        </w:rPr>
        <w:t>: In order to qualify for the award of the degree of BSc Honours in Chemistry (Professional Experience), a candidate must have accumulated no fewer than 480 cred</w:t>
      </w:r>
      <w:r>
        <w:rPr>
          <w:iCs/>
        </w:rPr>
        <w:t>its from the course curriculum.</w:t>
      </w:r>
    </w:p>
    <w:p w14:paraId="20B703F0" w14:textId="77777777" w:rsidR="00342110" w:rsidRDefault="00342110" w:rsidP="00A8708F">
      <w:pPr>
        <w:pStyle w:val="CalendarHeader2"/>
      </w:pPr>
    </w:p>
    <w:p w14:paraId="281ECE8D" w14:textId="77777777" w:rsidR="00342110" w:rsidRDefault="00342110" w:rsidP="00A8708F">
      <w:pPr>
        <w:pStyle w:val="CalendarHeader2"/>
      </w:pPr>
    </w:p>
    <w:p w14:paraId="40E6D230" w14:textId="77777777" w:rsidR="00A8708F" w:rsidRPr="005C0229" w:rsidRDefault="00A8708F" w:rsidP="00A8708F">
      <w:pPr>
        <w:pStyle w:val="CalendarHeader2"/>
      </w:pPr>
      <w:r w:rsidRPr="005C0229">
        <w:t>Transfer</w:t>
      </w:r>
    </w:p>
    <w:p w14:paraId="721A428B" w14:textId="77777777" w:rsidR="00A8708F" w:rsidRDefault="00D91312" w:rsidP="00A8708F">
      <w:pPr>
        <w:pStyle w:val="Calendar1"/>
      </w:pPr>
      <w:r>
        <w:t>12.12.19</w:t>
      </w:r>
      <w:r w:rsidR="00A8708F" w:rsidRPr="005C0229">
        <w:tab/>
        <w:t>A student who fails to satisfy the progress or award requirements for the degree of MChem may be transferred to the BSc with Honours in the chosen course</w:t>
      </w:r>
      <w:r w:rsidR="00A8708F">
        <w:t>.</w:t>
      </w:r>
    </w:p>
    <w:p w14:paraId="7477B6CB" w14:textId="77777777" w:rsidR="00D91312" w:rsidRDefault="00D91312" w:rsidP="00A8708F">
      <w:pPr>
        <w:pStyle w:val="Calendar1"/>
      </w:pPr>
    </w:p>
    <w:p w14:paraId="2FAC83F5" w14:textId="77777777" w:rsidR="00D91312" w:rsidRPr="00342110" w:rsidRDefault="00D91312" w:rsidP="00D91312">
      <w:pPr>
        <w:pStyle w:val="Default"/>
        <w:ind w:left="1440" w:right="102" w:hanging="1440"/>
        <w:jc w:val="both"/>
      </w:pPr>
      <w:r>
        <w:rPr>
          <w:iCs/>
        </w:rPr>
        <w:t>12.12.20</w:t>
      </w:r>
      <w:r w:rsidRPr="00342110">
        <w:rPr>
          <w:iCs/>
        </w:rPr>
        <w:t xml:space="preserve"> </w:t>
      </w:r>
      <w:r>
        <w:rPr>
          <w:iCs/>
        </w:rPr>
        <w:tab/>
      </w:r>
      <w:r w:rsidRPr="00342110">
        <w:rPr>
          <w:iCs/>
        </w:rPr>
        <w:t>A student who at the end of fourth year fails to satisfy the progress requirements for or who does not wish to progress to fifth year may be transferred to the BSc with Honours in Chemistry (Professional Experience).</w:t>
      </w:r>
    </w:p>
    <w:p w14:paraId="084F0B60" w14:textId="77777777" w:rsidR="00D91312" w:rsidRDefault="00D91312" w:rsidP="00A8708F">
      <w:pPr>
        <w:pStyle w:val="Calendar1"/>
      </w:pPr>
    </w:p>
    <w:p w14:paraId="5B740C48" w14:textId="77777777" w:rsidR="00A8708F" w:rsidRDefault="00D91312" w:rsidP="00A8708F">
      <w:pPr>
        <w:pStyle w:val="Calendar1"/>
      </w:pPr>
      <w:r>
        <w:t>12.12.21</w:t>
      </w:r>
    </w:p>
    <w:p w14:paraId="0E081F05" w14:textId="77777777" w:rsidR="00A8708F" w:rsidRDefault="00A8708F" w:rsidP="00A8708F">
      <w:pPr>
        <w:pStyle w:val="Calendar1"/>
      </w:pPr>
      <w:r>
        <w:t>to 12.12.</w:t>
      </w:r>
      <w:r w:rsidR="00D91312">
        <w:t>50</w:t>
      </w:r>
      <w:r>
        <w:tab/>
        <w:t>(Numbers not used).</w:t>
      </w:r>
    </w:p>
    <w:p w14:paraId="689AB5C4" w14:textId="77777777" w:rsidR="002C7E19" w:rsidRPr="005C0229" w:rsidRDefault="002C7E19" w:rsidP="00A8708F">
      <w:pPr>
        <w:pStyle w:val="Calendar1"/>
      </w:pPr>
    </w:p>
    <w:p w14:paraId="123C0DD4" w14:textId="77777777" w:rsidR="00A8708F" w:rsidRPr="005C0229" w:rsidRDefault="00A8708F" w:rsidP="00A8708F">
      <w:pPr>
        <w:pStyle w:val="Calendar2"/>
      </w:pPr>
    </w:p>
    <w:p w14:paraId="24EB2787" w14:textId="77777777" w:rsidR="00A8708F" w:rsidRPr="005C0229" w:rsidRDefault="00A8708F" w:rsidP="00A8708F">
      <w:pPr>
        <w:pStyle w:val="CalendarHeader1"/>
      </w:pPr>
      <w:r w:rsidRPr="005C0229">
        <w:t>Chemistry with Drug Discovery</w:t>
      </w:r>
    </w:p>
    <w:p w14:paraId="6C5831A5" w14:textId="77777777" w:rsidR="00A8708F" w:rsidRPr="005C0229" w:rsidRDefault="00A8708F" w:rsidP="00360707">
      <w:pPr>
        <w:pStyle w:val="CalendarTOC3"/>
      </w:pPr>
      <w:bookmarkStart w:id="427" w:name="_Toc205871490"/>
      <w:bookmarkStart w:id="428" w:name="_Toc332102231"/>
      <w:bookmarkStart w:id="429" w:name="MChem_Chemistry_with_Drug_Discovery"/>
      <w:r w:rsidRPr="005C0229">
        <w:t>MChem in Chemistry with Drug Discovery</w:t>
      </w:r>
      <w:bookmarkEnd w:id="427"/>
      <w:bookmarkEnd w:id="428"/>
      <w:r w:rsidRPr="005C0229">
        <w:fldChar w:fldCharType="begin"/>
      </w:r>
      <w:r w:rsidRPr="005C0229">
        <w:instrText xml:space="preserve"> XE "Chemistry with Drug Discovery (MChem)" </w:instrText>
      </w:r>
      <w:r w:rsidRPr="005C0229">
        <w:fldChar w:fldCharType="end"/>
      </w:r>
    </w:p>
    <w:bookmarkEnd w:id="429"/>
    <w:p w14:paraId="0E756B59" w14:textId="77777777" w:rsidR="00A8708F" w:rsidRPr="005C0229" w:rsidRDefault="00A8708F" w:rsidP="00A8708F">
      <w:pPr>
        <w:pStyle w:val="Calendar2"/>
      </w:pPr>
    </w:p>
    <w:p w14:paraId="49A3F818" w14:textId="77777777" w:rsidR="00A8708F" w:rsidRPr="005C0229" w:rsidRDefault="00A8708F" w:rsidP="00A8708F">
      <w:pPr>
        <w:pStyle w:val="CalendarHeader2"/>
      </w:pPr>
      <w:r w:rsidRPr="005C0229">
        <w:t>Course Regulations</w:t>
      </w:r>
    </w:p>
    <w:p w14:paraId="3271847D" w14:textId="77777777" w:rsidR="00A8708F" w:rsidRPr="005C0229" w:rsidRDefault="00A8708F" w:rsidP="00A8708F">
      <w:pPr>
        <w:pStyle w:val="Calendar2"/>
      </w:pPr>
      <w:r w:rsidRPr="005C0229">
        <w:t>[These regulations are to be read i</w:t>
      </w:r>
      <w:r>
        <w:t>n conjunction with Regulation 12</w:t>
      </w:r>
      <w:r w:rsidRPr="005C0229">
        <w:t>.1]</w:t>
      </w:r>
    </w:p>
    <w:p w14:paraId="47F48C19" w14:textId="77777777" w:rsidR="00A8708F" w:rsidRPr="005C0229" w:rsidRDefault="00A8708F" w:rsidP="00A8708F">
      <w:pPr>
        <w:pStyle w:val="Calendar2"/>
      </w:pPr>
    </w:p>
    <w:p w14:paraId="0BAF6903" w14:textId="77777777" w:rsidR="00A8708F" w:rsidRPr="005C0229" w:rsidRDefault="00A8708F" w:rsidP="00A8708F">
      <w:pPr>
        <w:pStyle w:val="CalendarHeader2"/>
      </w:pPr>
      <w:r>
        <w:t>Status of the Course</w:t>
      </w:r>
    </w:p>
    <w:p w14:paraId="635C47F8" w14:textId="77777777" w:rsidR="00A8708F" w:rsidRPr="005C0229" w:rsidRDefault="00A8708F" w:rsidP="00A8708F">
      <w:pPr>
        <w:pStyle w:val="Calendar1"/>
      </w:pPr>
      <w:r>
        <w:t>12.12</w:t>
      </w:r>
      <w:r w:rsidRPr="005C0229">
        <w:t>.</w:t>
      </w:r>
      <w:r w:rsidR="00D91312">
        <w:t>5</w:t>
      </w:r>
      <w:r w:rsidRPr="005C0229">
        <w:t>1</w:t>
      </w:r>
      <w:r w:rsidRPr="005C0229">
        <w:tab/>
        <w:t>The course is at Integrated Masters level. Transfer to the BSc in Chemistry with Drug Di</w:t>
      </w:r>
      <w:r w:rsidR="00D91312">
        <w:t xml:space="preserve">scovery is possible at any time </w:t>
      </w:r>
      <w:r w:rsidR="00D91312" w:rsidRPr="008943B3">
        <w:rPr>
          <w:iCs/>
          <w:szCs w:val="24"/>
        </w:rPr>
        <w:t>up to and including the end of the third year</w:t>
      </w:r>
      <w:r w:rsidR="00D91312">
        <w:rPr>
          <w:sz w:val="22"/>
          <w:szCs w:val="22"/>
        </w:rPr>
        <w:t xml:space="preserve">, </w:t>
      </w:r>
      <w:r w:rsidRPr="005C0229">
        <w:t xml:space="preserve"> subject to satisfying the appropriate progress re</w:t>
      </w:r>
      <w:r>
        <w:t>quirement</w:t>
      </w:r>
      <w:r w:rsidRPr="005C0229">
        <w:t>s.</w:t>
      </w:r>
    </w:p>
    <w:p w14:paraId="6641D18E" w14:textId="77777777" w:rsidR="00A8708F" w:rsidRPr="005C0229" w:rsidRDefault="00A8708F" w:rsidP="00A8708F">
      <w:pPr>
        <w:pStyle w:val="Calendar2"/>
      </w:pPr>
    </w:p>
    <w:p w14:paraId="061113F9" w14:textId="77777777" w:rsidR="00A8708F" w:rsidRPr="005C0229" w:rsidRDefault="00A8708F" w:rsidP="00A8708F">
      <w:pPr>
        <w:pStyle w:val="CalendarHeader2"/>
      </w:pPr>
      <w:r w:rsidRPr="005C0229">
        <w:t>Mode of Study</w:t>
      </w:r>
    </w:p>
    <w:p w14:paraId="5837F3B3" w14:textId="77777777" w:rsidR="00A8708F" w:rsidRPr="005C0229" w:rsidRDefault="00A8708F" w:rsidP="00A8708F">
      <w:pPr>
        <w:pStyle w:val="Calendar1"/>
      </w:pPr>
      <w:r>
        <w:t>12.12</w:t>
      </w:r>
      <w:r w:rsidR="00D91312">
        <w:t>.5</w:t>
      </w:r>
      <w:r w:rsidRPr="005C0229">
        <w:t>2</w:t>
      </w:r>
      <w:r w:rsidRPr="005C0229">
        <w:tab/>
        <w:t xml:space="preserve">The course is available by </w:t>
      </w:r>
      <w:r>
        <w:t xml:space="preserve">both </w:t>
      </w:r>
      <w:r w:rsidRPr="005C0229">
        <w:t xml:space="preserve">full-time </w:t>
      </w:r>
      <w:r>
        <w:t>and part-time study</w:t>
      </w:r>
      <w:r w:rsidRPr="005C0229">
        <w:t>.</w:t>
      </w:r>
    </w:p>
    <w:p w14:paraId="758CF55D" w14:textId="77777777" w:rsidR="00A8708F" w:rsidRPr="005C0229" w:rsidRDefault="00A8708F" w:rsidP="00A8708F">
      <w:pPr>
        <w:pStyle w:val="Calendar2"/>
      </w:pPr>
    </w:p>
    <w:p w14:paraId="3BADDABC" w14:textId="77777777" w:rsidR="00A8708F" w:rsidRPr="005C0229" w:rsidRDefault="00A8708F" w:rsidP="00A8708F">
      <w:pPr>
        <w:pStyle w:val="CalendarHeader2"/>
      </w:pPr>
      <w:r w:rsidRPr="005C0229">
        <w:t>Place of Study</w:t>
      </w:r>
    </w:p>
    <w:p w14:paraId="17AD3225" w14:textId="77777777" w:rsidR="00A8708F" w:rsidRPr="005C0229" w:rsidRDefault="00A8708F" w:rsidP="00A8708F">
      <w:pPr>
        <w:pStyle w:val="Calendar1"/>
      </w:pPr>
      <w:r>
        <w:t>12.12</w:t>
      </w:r>
      <w:r w:rsidR="00D91312">
        <w:t>.5</w:t>
      </w:r>
      <w:r w:rsidRPr="005C0229">
        <w:t>3</w:t>
      </w:r>
      <w:r w:rsidRPr="005C0229">
        <w:tab/>
        <w:t>The course includes an Industrial Placement</w:t>
      </w:r>
      <w:r>
        <w:t xml:space="preserve"> normally outwith the campus</w:t>
      </w:r>
      <w:r w:rsidRPr="005C0229">
        <w:t>.</w:t>
      </w:r>
    </w:p>
    <w:p w14:paraId="6A6972BB" w14:textId="77777777" w:rsidR="00A8708F" w:rsidRPr="005C0229" w:rsidRDefault="00A8708F" w:rsidP="001F09A8">
      <w:pPr>
        <w:pStyle w:val="Calendar2"/>
      </w:pPr>
    </w:p>
    <w:p w14:paraId="6A636019" w14:textId="77777777" w:rsidR="00A8708F" w:rsidRPr="005C0229" w:rsidRDefault="00A8708F" w:rsidP="00A8708F">
      <w:pPr>
        <w:pStyle w:val="CalendarHeader2"/>
      </w:pPr>
      <w:r w:rsidRPr="005C0229">
        <w:t>Curriculum</w:t>
      </w:r>
    </w:p>
    <w:p w14:paraId="016A9C11" w14:textId="77777777" w:rsidR="00A8708F" w:rsidRPr="005C0229" w:rsidRDefault="00A8708F" w:rsidP="00A8708F">
      <w:pPr>
        <w:pStyle w:val="CalendarHeader2"/>
      </w:pPr>
      <w:r w:rsidRPr="005C0229">
        <w:t xml:space="preserve">First Year </w:t>
      </w:r>
    </w:p>
    <w:p w14:paraId="71F1EAC0" w14:textId="77777777" w:rsidR="00A8708F" w:rsidRPr="005C0229" w:rsidRDefault="00A8708F" w:rsidP="00A8708F">
      <w:pPr>
        <w:pStyle w:val="Calendar1"/>
      </w:pPr>
      <w:r>
        <w:rPr>
          <w:rFonts w:cs="Arial"/>
        </w:rPr>
        <w:t>12.12</w:t>
      </w:r>
      <w:r w:rsidR="00D91312">
        <w:rPr>
          <w:rFonts w:cs="Arial"/>
        </w:rPr>
        <w:t>.5</w:t>
      </w:r>
      <w:r w:rsidRPr="00B83370">
        <w:rPr>
          <w:rFonts w:cs="Arial"/>
        </w:rPr>
        <w:t>4</w:t>
      </w:r>
      <w:r w:rsidRPr="005C0229">
        <w:tab/>
        <w:t xml:space="preserve">All students shall undertake classes amounting to </w:t>
      </w:r>
      <w:r w:rsidRPr="00FF0397">
        <w:t>120</w:t>
      </w:r>
      <w:r w:rsidRPr="005C0229">
        <w:t xml:space="preserve"> credits as follows:</w:t>
      </w:r>
    </w:p>
    <w:p w14:paraId="68C7B8E4" w14:textId="77777777" w:rsidR="00A8708F" w:rsidRPr="005C0229" w:rsidRDefault="00A8708F" w:rsidP="00A8708F">
      <w:pPr>
        <w:pStyle w:val="Calendar2"/>
      </w:pPr>
    </w:p>
    <w:p w14:paraId="510CF2D8" w14:textId="77777777" w:rsidR="00A8708F" w:rsidRDefault="00A8708F" w:rsidP="00A8708F">
      <w:pPr>
        <w:pStyle w:val="Curriculum2"/>
      </w:pPr>
      <w:r w:rsidRPr="005C0229">
        <w:t xml:space="preserve">Compulsory Classes </w:t>
      </w:r>
      <w:r w:rsidRPr="005C0229">
        <w:tab/>
        <w:t xml:space="preserve">Level </w:t>
      </w:r>
      <w:r w:rsidRPr="005C0229">
        <w:tab/>
        <w:t xml:space="preserve">Credits </w:t>
      </w:r>
    </w:p>
    <w:p w14:paraId="78CD3782" w14:textId="77777777" w:rsidR="00A8708F" w:rsidRPr="005C0229" w:rsidRDefault="00E5250F" w:rsidP="00A8708F">
      <w:pPr>
        <w:pStyle w:val="Curriculum2"/>
      </w:pPr>
      <w:r>
        <w:t>BM 109</w:t>
      </w:r>
      <w:r w:rsidR="00A8708F" w:rsidRPr="005C0229">
        <w:tab/>
      </w:r>
      <w:r w:rsidRPr="00E5250F">
        <w:t>Cells and Their Molecules</w:t>
      </w:r>
      <w:r w:rsidR="00A8708F">
        <w:tab/>
        <w:t>1</w:t>
      </w:r>
      <w:r w:rsidR="00A8708F">
        <w:tab/>
        <w:t>20</w:t>
      </w:r>
    </w:p>
    <w:p w14:paraId="73D77DC5" w14:textId="77777777" w:rsidR="00A8708F" w:rsidRPr="005C0229" w:rsidRDefault="00A8708F" w:rsidP="00A8708F">
      <w:pPr>
        <w:pStyle w:val="Curriculum2"/>
        <w:rPr>
          <w:rFonts w:cs="Arial"/>
        </w:rPr>
      </w:pPr>
      <w:r>
        <w:rPr>
          <w:rFonts w:cs="Arial"/>
        </w:rPr>
        <w:t>CH 106</w:t>
      </w:r>
      <w:r w:rsidRPr="005C0229">
        <w:rPr>
          <w:rFonts w:cs="Arial"/>
        </w:rPr>
        <w:tab/>
        <w:t>Chemistry: Principles and Practice 1</w:t>
      </w:r>
      <w:r w:rsidRPr="005C0229">
        <w:rPr>
          <w:rFonts w:cs="Arial"/>
        </w:rPr>
        <w:tab/>
        <w:t xml:space="preserve">1 </w:t>
      </w:r>
      <w:r w:rsidRPr="005C0229">
        <w:rPr>
          <w:rFonts w:cs="Arial"/>
        </w:rPr>
        <w:tab/>
        <w:t>20</w:t>
      </w:r>
    </w:p>
    <w:p w14:paraId="2D00DF09" w14:textId="77777777" w:rsidR="00A8708F" w:rsidRPr="005C0229" w:rsidRDefault="00A8708F" w:rsidP="00A8708F">
      <w:pPr>
        <w:pStyle w:val="Curriculum2"/>
        <w:rPr>
          <w:rFonts w:cs="Arial"/>
        </w:rPr>
      </w:pPr>
      <w:r>
        <w:rPr>
          <w:rFonts w:cs="Arial"/>
        </w:rPr>
        <w:t>CH 107</w:t>
      </w:r>
      <w:r w:rsidRPr="005C0229">
        <w:rPr>
          <w:rFonts w:cs="Arial"/>
        </w:rPr>
        <w:tab/>
        <w:t>Chemistry: Principles and Practice 2</w:t>
      </w:r>
      <w:r w:rsidRPr="005C0229">
        <w:rPr>
          <w:rFonts w:cs="Arial"/>
        </w:rPr>
        <w:tab/>
        <w:t xml:space="preserve">1 </w:t>
      </w:r>
      <w:r w:rsidRPr="005C0229">
        <w:rPr>
          <w:rFonts w:cs="Arial"/>
        </w:rPr>
        <w:tab/>
        <w:t>20</w:t>
      </w:r>
    </w:p>
    <w:p w14:paraId="15792879" w14:textId="77777777" w:rsidR="00A8708F" w:rsidRDefault="0066065F" w:rsidP="00A8708F">
      <w:pPr>
        <w:pStyle w:val="Curriculum2"/>
        <w:rPr>
          <w:rFonts w:cs="Arial"/>
        </w:rPr>
      </w:pPr>
      <w:r>
        <w:rPr>
          <w:rFonts w:cs="Arial"/>
        </w:rPr>
        <w:t>CH 108</w:t>
      </w:r>
      <w:r w:rsidR="00A8708F" w:rsidRPr="005C0229">
        <w:rPr>
          <w:rFonts w:cs="Arial"/>
        </w:rPr>
        <w:tab/>
        <w:t xml:space="preserve">Practical and Transferable </w:t>
      </w:r>
    </w:p>
    <w:p w14:paraId="64127961" w14:textId="77777777" w:rsidR="00A8708F" w:rsidRPr="0066065F" w:rsidRDefault="000328C4" w:rsidP="0066065F">
      <w:pPr>
        <w:pStyle w:val="Curriculum2"/>
        <w:rPr>
          <w:rFonts w:cs="Arial"/>
        </w:rPr>
      </w:pPr>
      <w:r>
        <w:t>MM 116</w:t>
      </w:r>
      <w:r w:rsidR="00A8708F" w:rsidRPr="005C0229">
        <w:tab/>
        <w:t xml:space="preserve">Mathematics </w:t>
      </w:r>
      <w:r>
        <w:t>1C</w:t>
      </w:r>
      <w:r w:rsidR="00A8708F" w:rsidRPr="005C0229">
        <w:tab/>
        <w:t>1</w:t>
      </w:r>
      <w:r w:rsidR="00A8708F" w:rsidRPr="005C0229">
        <w:tab/>
        <w:t>20</w:t>
      </w:r>
    </w:p>
    <w:p w14:paraId="33C76CC2" w14:textId="77777777" w:rsidR="0066065F" w:rsidRDefault="0066065F" w:rsidP="00A8708F">
      <w:pPr>
        <w:pStyle w:val="Curriculum2"/>
      </w:pPr>
    </w:p>
    <w:p w14:paraId="04A4253F" w14:textId="77777777" w:rsidR="00A8708F" w:rsidRPr="005C0229" w:rsidRDefault="00A8708F" w:rsidP="00A8708F">
      <w:pPr>
        <w:pStyle w:val="Curriculum2"/>
      </w:pPr>
      <w:r w:rsidRPr="005C0229">
        <w:t>Elective Class</w:t>
      </w:r>
      <w:r w:rsidR="0066065F">
        <w:t>(es)</w:t>
      </w:r>
      <w:r w:rsidR="0066065F">
        <w:tab/>
      </w:r>
      <w:r w:rsidR="0066065F">
        <w:tab/>
        <w:t>2</w:t>
      </w:r>
      <w:r w:rsidRPr="005C0229">
        <w:t>0</w:t>
      </w:r>
    </w:p>
    <w:p w14:paraId="2835A267" w14:textId="77777777" w:rsidR="00A8708F" w:rsidRPr="005C0229" w:rsidRDefault="00A8708F" w:rsidP="00A8708F">
      <w:pPr>
        <w:pStyle w:val="Calendar2"/>
      </w:pPr>
    </w:p>
    <w:p w14:paraId="2CA40BF5" w14:textId="77777777" w:rsidR="00A8708F" w:rsidRPr="005C0229" w:rsidRDefault="00A8708F" w:rsidP="00A8708F">
      <w:pPr>
        <w:pStyle w:val="CalendarHeader2"/>
      </w:pPr>
      <w:r w:rsidRPr="005C0229">
        <w:t xml:space="preserve">Second Year </w:t>
      </w:r>
    </w:p>
    <w:p w14:paraId="2C6B74DF" w14:textId="77777777" w:rsidR="00A8708F" w:rsidRPr="005C0229" w:rsidRDefault="00D91312" w:rsidP="00A8708F">
      <w:pPr>
        <w:pStyle w:val="Calendar1"/>
      </w:pPr>
      <w:r>
        <w:t>12.12.5</w:t>
      </w:r>
      <w:r w:rsidR="00A8708F">
        <w:t>5</w:t>
      </w:r>
      <w:r w:rsidR="00A8708F" w:rsidRPr="005C0229">
        <w:tab/>
        <w:t xml:space="preserve">All students shall undertake classes amounting to </w:t>
      </w:r>
      <w:r w:rsidR="0066065F">
        <w:t>12</w:t>
      </w:r>
      <w:r w:rsidR="00A8708F" w:rsidRPr="00FF0397">
        <w:t>0</w:t>
      </w:r>
      <w:r w:rsidR="00A8708F" w:rsidRPr="005C0229">
        <w:t xml:space="preserve"> credits as follows:</w:t>
      </w:r>
    </w:p>
    <w:p w14:paraId="316F51B3" w14:textId="77777777" w:rsidR="00A8708F" w:rsidRPr="005C0229" w:rsidRDefault="00A8708F" w:rsidP="00A8708F">
      <w:pPr>
        <w:pStyle w:val="Calendar2"/>
      </w:pPr>
    </w:p>
    <w:p w14:paraId="169E0CD5" w14:textId="77777777" w:rsidR="00A8708F" w:rsidRPr="005C0229" w:rsidRDefault="00A8708F" w:rsidP="00A8708F">
      <w:pPr>
        <w:pStyle w:val="Curriculum2"/>
      </w:pPr>
      <w:r w:rsidRPr="005C0229">
        <w:t xml:space="preserve">Compulsory Classes </w:t>
      </w:r>
      <w:r w:rsidRPr="005C0229">
        <w:tab/>
        <w:t xml:space="preserve">Level </w:t>
      </w:r>
      <w:r w:rsidRPr="005C0229">
        <w:tab/>
        <w:t>Credits</w:t>
      </w:r>
    </w:p>
    <w:p w14:paraId="485F01D3" w14:textId="77777777" w:rsidR="00CB6E5F" w:rsidRDefault="00CB6E5F" w:rsidP="00A8708F">
      <w:pPr>
        <w:pStyle w:val="Curriculum2"/>
        <w:rPr>
          <w:rFonts w:cs="Arial"/>
        </w:rPr>
      </w:pPr>
      <w:r>
        <w:rPr>
          <w:rFonts w:cs="Arial"/>
        </w:rPr>
        <w:t>CH 202</w:t>
      </w:r>
      <w:r>
        <w:rPr>
          <w:rFonts w:cs="Arial"/>
        </w:rPr>
        <w:tab/>
        <w:t>Inorganic Chemistry</w:t>
      </w:r>
      <w:r>
        <w:rPr>
          <w:rFonts w:cs="Arial"/>
        </w:rPr>
        <w:tab/>
        <w:t>2</w:t>
      </w:r>
      <w:r>
        <w:rPr>
          <w:rFonts w:cs="Arial"/>
        </w:rPr>
        <w:tab/>
        <w:t>20</w:t>
      </w:r>
    </w:p>
    <w:p w14:paraId="7FD5C933" w14:textId="77777777" w:rsidR="00A8708F" w:rsidRPr="005C0229" w:rsidRDefault="00A8708F" w:rsidP="00A8708F">
      <w:pPr>
        <w:pStyle w:val="Curriculum2"/>
        <w:rPr>
          <w:rFonts w:cs="Arial"/>
        </w:rPr>
      </w:pPr>
      <w:r w:rsidRPr="005C0229">
        <w:rPr>
          <w:rFonts w:cs="Arial"/>
        </w:rPr>
        <w:t>CH 205</w:t>
      </w:r>
      <w:r w:rsidRPr="005C0229">
        <w:rPr>
          <w:rFonts w:cs="Arial"/>
        </w:rPr>
        <w:tab/>
        <w:t>Practical Physical and Applied Chemistry</w:t>
      </w:r>
      <w:r w:rsidRPr="005C0229">
        <w:rPr>
          <w:rFonts w:cs="Arial"/>
        </w:rPr>
        <w:tab/>
        <w:t>2</w:t>
      </w:r>
      <w:r w:rsidRPr="005C0229">
        <w:rPr>
          <w:rFonts w:cs="Arial"/>
        </w:rPr>
        <w:tab/>
        <w:t>20</w:t>
      </w:r>
    </w:p>
    <w:p w14:paraId="4794A9A8" w14:textId="77777777" w:rsidR="00797305" w:rsidRDefault="00797305" w:rsidP="00A8708F">
      <w:pPr>
        <w:pStyle w:val="Curriculum2"/>
      </w:pPr>
      <w:r>
        <w:t>CH 208</w:t>
      </w:r>
      <w:r>
        <w:tab/>
        <w:t>Fundamental Organic Chemistry</w:t>
      </w:r>
      <w:r>
        <w:tab/>
        <w:t>2</w:t>
      </w:r>
      <w:r>
        <w:tab/>
        <w:t>20</w:t>
      </w:r>
    </w:p>
    <w:p w14:paraId="2D3D5CE3" w14:textId="77777777" w:rsidR="00E02354" w:rsidRPr="005C0229" w:rsidRDefault="00E02354" w:rsidP="00A8708F">
      <w:pPr>
        <w:pStyle w:val="Curriculum2"/>
      </w:pPr>
      <w:r>
        <w:t>CH 212</w:t>
      </w:r>
      <w:r>
        <w:tab/>
        <w:t>Physcial Chemistry 1</w:t>
      </w:r>
      <w:r>
        <w:tab/>
        <w:t>2</w:t>
      </w:r>
      <w:r>
        <w:tab/>
        <w:t>20</w:t>
      </w:r>
    </w:p>
    <w:p w14:paraId="2621358D" w14:textId="77777777" w:rsidR="00A8708F" w:rsidRDefault="00A8708F" w:rsidP="00A8708F">
      <w:pPr>
        <w:pStyle w:val="Curriculum2"/>
        <w:rPr>
          <w:rFonts w:cs="Arial"/>
        </w:rPr>
      </w:pPr>
      <w:r>
        <w:rPr>
          <w:rFonts w:cs="Arial"/>
        </w:rPr>
        <w:t>CH 214</w:t>
      </w:r>
      <w:r w:rsidRPr="005C0229">
        <w:rPr>
          <w:rFonts w:cs="Arial"/>
        </w:rPr>
        <w:tab/>
        <w:t xml:space="preserve">Practical Organic and Inorganic Chemistry  </w:t>
      </w:r>
      <w:r w:rsidRPr="005C0229">
        <w:rPr>
          <w:rFonts w:cs="Arial"/>
        </w:rPr>
        <w:tab/>
        <w:t>2</w:t>
      </w:r>
      <w:r w:rsidRPr="005C0229">
        <w:rPr>
          <w:rFonts w:cs="Arial"/>
        </w:rPr>
        <w:tab/>
        <w:t>20</w:t>
      </w:r>
    </w:p>
    <w:p w14:paraId="631027D4" w14:textId="77777777" w:rsidR="00952506" w:rsidRPr="005C0229" w:rsidRDefault="00952506" w:rsidP="00A8708F">
      <w:pPr>
        <w:pStyle w:val="Curriculum2"/>
        <w:rPr>
          <w:rFonts w:cs="Arial"/>
        </w:rPr>
      </w:pPr>
      <w:r>
        <w:rPr>
          <w:rFonts w:cs="Arial"/>
        </w:rPr>
        <w:t>MP 217</w:t>
      </w:r>
      <w:r>
        <w:rPr>
          <w:rFonts w:cs="Arial"/>
        </w:rPr>
        <w:tab/>
        <w:t>Pharmaceutics</w:t>
      </w:r>
      <w:r>
        <w:rPr>
          <w:rFonts w:cs="Arial"/>
        </w:rPr>
        <w:tab/>
        <w:t>2</w:t>
      </w:r>
      <w:r>
        <w:rPr>
          <w:rFonts w:cs="Arial"/>
        </w:rPr>
        <w:tab/>
        <w:t>20</w:t>
      </w:r>
    </w:p>
    <w:p w14:paraId="7DD4E666" w14:textId="77777777" w:rsidR="00A8708F" w:rsidRPr="005C0229" w:rsidRDefault="00A8708F" w:rsidP="00A8708F">
      <w:pPr>
        <w:pStyle w:val="Calendar2"/>
      </w:pPr>
    </w:p>
    <w:p w14:paraId="6B97D6F4" w14:textId="77777777" w:rsidR="00A8708F" w:rsidRPr="005C0229" w:rsidRDefault="00A8708F" w:rsidP="00A8708F">
      <w:pPr>
        <w:pStyle w:val="Calendar2"/>
      </w:pPr>
    </w:p>
    <w:p w14:paraId="3B1E513E" w14:textId="77777777" w:rsidR="00A8708F" w:rsidRPr="005C0229" w:rsidRDefault="00A8708F" w:rsidP="00A8708F">
      <w:pPr>
        <w:pStyle w:val="CalendarHeader2"/>
      </w:pPr>
      <w:r w:rsidRPr="005C0229">
        <w:t xml:space="preserve">Third Year </w:t>
      </w:r>
    </w:p>
    <w:p w14:paraId="151F8214" w14:textId="77777777" w:rsidR="00A8708F" w:rsidRPr="005C0229" w:rsidRDefault="00D91312" w:rsidP="00A8708F">
      <w:pPr>
        <w:pStyle w:val="Calendar1"/>
      </w:pPr>
      <w:r>
        <w:t>12.12.5</w:t>
      </w:r>
      <w:r w:rsidR="00A8708F">
        <w:t>6</w:t>
      </w:r>
      <w:r w:rsidR="00A8708F" w:rsidRPr="005C0229">
        <w:tab/>
        <w:t>All students shall undertake classes amounting to 120 credits as follows:</w:t>
      </w:r>
    </w:p>
    <w:p w14:paraId="74CE08D6" w14:textId="77777777" w:rsidR="00A8708F" w:rsidRPr="005C0229" w:rsidRDefault="00A8708F" w:rsidP="00A8708F">
      <w:pPr>
        <w:pStyle w:val="Calendar2"/>
      </w:pPr>
    </w:p>
    <w:p w14:paraId="1F35F633" w14:textId="77777777" w:rsidR="00A8708F" w:rsidRPr="005C0229" w:rsidRDefault="00A8708F" w:rsidP="00A8708F">
      <w:pPr>
        <w:pStyle w:val="Curriculum2"/>
      </w:pPr>
      <w:r w:rsidRPr="005C0229">
        <w:t>Compulsory Classes</w:t>
      </w:r>
      <w:r w:rsidRPr="005C0229">
        <w:tab/>
        <w:t>Level</w:t>
      </w:r>
      <w:r w:rsidRPr="005C0229">
        <w:tab/>
        <w:t>Credits</w:t>
      </w:r>
    </w:p>
    <w:p w14:paraId="7432D120" w14:textId="77777777" w:rsidR="00345469" w:rsidRDefault="00345469" w:rsidP="00A8708F">
      <w:pPr>
        <w:pStyle w:val="Curriculum2"/>
      </w:pPr>
      <w:r>
        <w:t>CH 309</w:t>
      </w:r>
      <w:r>
        <w:tab/>
        <w:t>Physical Chemistry 2</w:t>
      </w:r>
      <w:r>
        <w:tab/>
        <w:t>3</w:t>
      </w:r>
      <w:r>
        <w:tab/>
        <w:t>20</w:t>
      </w:r>
    </w:p>
    <w:p w14:paraId="5C8DA738" w14:textId="77777777" w:rsidR="00A8708F" w:rsidRDefault="00A8708F" w:rsidP="00A8708F">
      <w:pPr>
        <w:pStyle w:val="Curriculum2"/>
      </w:pPr>
      <w:r>
        <w:t>CH 314</w:t>
      </w:r>
      <w:r w:rsidRPr="005C0229">
        <w:tab/>
        <w:t>Practic</w:t>
      </w:r>
      <w:r>
        <w:t xml:space="preserve">al Physical, </w:t>
      </w:r>
      <w:r w:rsidRPr="005C0229">
        <w:t xml:space="preserve">Applied </w:t>
      </w:r>
      <w:r>
        <w:t xml:space="preserve">and Drug Discovery </w:t>
      </w:r>
    </w:p>
    <w:p w14:paraId="4154ED14" w14:textId="77777777" w:rsidR="00A8708F" w:rsidRDefault="00A8708F" w:rsidP="00A8708F">
      <w:pPr>
        <w:pStyle w:val="Curriculum2"/>
      </w:pPr>
      <w:r>
        <w:tab/>
        <w:t>Chemistry</w:t>
      </w:r>
      <w:r w:rsidRPr="005C0229">
        <w:tab/>
        <w:t xml:space="preserve">3 </w:t>
      </w:r>
      <w:r w:rsidRPr="005C0229">
        <w:tab/>
        <w:t>20</w:t>
      </w:r>
    </w:p>
    <w:p w14:paraId="7217FB05" w14:textId="77777777" w:rsidR="00A8708F" w:rsidRPr="005C0229" w:rsidRDefault="00A8708F" w:rsidP="00A8708F">
      <w:pPr>
        <w:pStyle w:val="Curriculum2"/>
      </w:pPr>
      <w:r>
        <w:t>CH 315</w:t>
      </w:r>
      <w:r w:rsidRPr="005C0229">
        <w:tab/>
        <w:t>Practical Organic</w:t>
      </w:r>
      <w:r>
        <w:t xml:space="preserve"> and Inorganic Chemistry  </w:t>
      </w:r>
      <w:r>
        <w:tab/>
        <w:t xml:space="preserve">3 </w:t>
      </w:r>
      <w:r>
        <w:tab/>
      </w:r>
      <w:r w:rsidRPr="005C0229">
        <w:t>20</w:t>
      </w:r>
    </w:p>
    <w:p w14:paraId="1D05D818" w14:textId="77777777" w:rsidR="00345469" w:rsidRDefault="00345469" w:rsidP="00A8708F">
      <w:pPr>
        <w:pStyle w:val="Curriculum2"/>
      </w:pPr>
      <w:r>
        <w:t>CH 323</w:t>
      </w:r>
      <w:r>
        <w:tab/>
        <w:t>Chemical Biology</w:t>
      </w:r>
      <w:r>
        <w:tab/>
        <w:t>3</w:t>
      </w:r>
      <w:r>
        <w:tab/>
        <w:t>20</w:t>
      </w:r>
    </w:p>
    <w:p w14:paraId="043FCC24" w14:textId="77777777" w:rsidR="00345469" w:rsidRDefault="00345469" w:rsidP="00A8708F">
      <w:pPr>
        <w:pStyle w:val="Curriculum2"/>
      </w:pPr>
      <w:r>
        <w:t>CH 325</w:t>
      </w:r>
      <w:r>
        <w:tab/>
        <w:t xml:space="preserve">Intermediate Organic Chemistry and </w:t>
      </w:r>
    </w:p>
    <w:p w14:paraId="1E873621" w14:textId="77777777" w:rsidR="00345469" w:rsidRDefault="00345469" w:rsidP="00A8708F">
      <w:pPr>
        <w:pStyle w:val="Curriculum2"/>
      </w:pPr>
      <w:r>
        <w:tab/>
        <w:t>Spectroscopy</w:t>
      </w:r>
      <w:r>
        <w:tab/>
        <w:t>3</w:t>
      </w:r>
      <w:r>
        <w:tab/>
        <w:t>20</w:t>
      </w:r>
    </w:p>
    <w:p w14:paraId="44345A8B" w14:textId="77777777" w:rsidR="00345469" w:rsidRDefault="00345469" w:rsidP="00A8708F">
      <w:pPr>
        <w:pStyle w:val="Curriculum2"/>
      </w:pPr>
      <w:r>
        <w:t>CH 326</w:t>
      </w:r>
      <w:r>
        <w:tab/>
        <w:t xml:space="preserve">Inorganic Chemistry, Structures and </w:t>
      </w:r>
    </w:p>
    <w:p w14:paraId="27825612" w14:textId="77777777" w:rsidR="00345469" w:rsidRDefault="00345469" w:rsidP="00A8708F">
      <w:pPr>
        <w:pStyle w:val="Curriculum2"/>
      </w:pPr>
      <w:r>
        <w:tab/>
        <w:t>Spectroscopy</w:t>
      </w:r>
      <w:r>
        <w:tab/>
        <w:t>3</w:t>
      </w:r>
      <w:r>
        <w:tab/>
        <w:t>20</w:t>
      </w:r>
    </w:p>
    <w:p w14:paraId="4E2CC6A2" w14:textId="77777777" w:rsidR="00A8708F" w:rsidRPr="005C0229" w:rsidRDefault="00A8708F" w:rsidP="00A8708F">
      <w:pPr>
        <w:pStyle w:val="Calendar2"/>
      </w:pPr>
    </w:p>
    <w:p w14:paraId="26CD0361" w14:textId="77777777" w:rsidR="00A8708F" w:rsidRPr="005C0229" w:rsidRDefault="00A8708F" w:rsidP="00A8708F">
      <w:pPr>
        <w:pStyle w:val="CalendarHeader2"/>
      </w:pPr>
      <w:r w:rsidRPr="005C0229">
        <w:t xml:space="preserve">Fourth Year </w:t>
      </w:r>
    </w:p>
    <w:p w14:paraId="22076181" w14:textId="77777777" w:rsidR="00A8708F" w:rsidRPr="005C0229" w:rsidRDefault="00D91312" w:rsidP="00A8708F">
      <w:pPr>
        <w:pStyle w:val="Calendar1"/>
      </w:pPr>
      <w:r>
        <w:t>12.12.5</w:t>
      </w:r>
      <w:r w:rsidR="00A8708F">
        <w:t>7</w:t>
      </w:r>
      <w:r w:rsidR="00A8708F" w:rsidRPr="005C0229">
        <w:tab/>
        <w:t>All students shall normally undertake classes amounting to 120 credits as follows:</w:t>
      </w:r>
    </w:p>
    <w:p w14:paraId="10344D5C" w14:textId="77777777" w:rsidR="00A8708F" w:rsidRPr="005C0229" w:rsidRDefault="00A8708F" w:rsidP="00A8708F">
      <w:pPr>
        <w:pStyle w:val="Calendar2"/>
      </w:pPr>
    </w:p>
    <w:p w14:paraId="41887E71" w14:textId="77777777" w:rsidR="00A8708F" w:rsidRPr="005C0229" w:rsidRDefault="00A8708F" w:rsidP="00A8708F">
      <w:pPr>
        <w:pStyle w:val="Curriculum2"/>
      </w:pPr>
      <w:r w:rsidRPr="005C0229">
        <w:t>Compulsory Class</w:t>
      </w:r>
      <w:r>
        <w:t>es</w:t>
      </w:r>
      <w:r w:rsidRPr="005C0229">
        <w:tab/>
        <w:t>Level</w:t>
      </w:r>
      <w:r w:rsidRPr="005C0229">
        <w:tab/>
        <w:t>Credits</w:t>
      </w:r>
    </w:p>
    <w:p w14:paraId="2C677B7C" w14:textId="77777777" w:rsidR="00A8708F" w:rsidRPr="005C0229" w:rsidRDefault="00A8708F" w:rsidP="00A8708F">
      <w:pPr>
        <w:pStyle w:val="Curriculum2"/>
      </w:pPr>
      <w:r>
        <w:t>CH 450</w:t>
      </w:r>
      <w:r w:rsidRPr="005C0229">
        <w:tab/>
        <w:t xml:space="preserve">Distance Learning Assignment </w:t>
      </w:r>
      <w:r w:rsidRPr="005C0229">
        <w:tab/>
        <w:t>4</w:t>
      </w:r>
      <w:r w:rsidRPr="005C0229">
        <w:tab/>
        <w:t>40</w:t>
      </w:r>
    </w:p>
    <w:p w14:paraId="18F91400" w14:textId="77777777" w:rsidR="00A8708F" w:rsidRPr="005C0229" w:rsidRDefault="00A8708F" w:rsidP="00A8708F">
      <w:pPr>
        <w:pStyle w:val="Curriculum2"/>
      </w:pPr>
      <w:r w:rsidRPr="005C0229">
        <w:t>and either</w:t>
      </w:r>
    </w:p>
    <w:p w14:paraId="2680F036" w14:textId="77777777" w:rsidR="00A8708F" w:rsidRPr="00785F3C" w:rsidRDefault="00C84980" w:rsidP="00A8708F">
      <w:pPr>
        <w:pStyle w:val="Curriculum2"/>
        <w:rPr>
          <w:szCs w:val="24"/>
        </w:rPr>
      </w:pPr>
      <w:r w:rsidRPr="008020DA">
        <w:rPr>
          <w:szCs w:val="24"/>
        </w:rPr>
        <w:t>CH</w:t>
      </w:r>
      <w:r w:rsidR="00A8708F" w:rsidRPr="00982439">
        <w:rPr>
          <w:szCs w:val="24"/>
        </w:rPr>
        <w:t xml:space="preserve"> 451</w:t>
      </w:r>
      <w:r w:rsidR="00A8708F" w:rsidRPr="00785F3C">
        <w:rPr>
          <w:szCs w:val="24"/>
        </w:rPr>
        <w:tab/>
        <w:t>Industrial Placement</w:t>
      </w:r>
      <w:r w:rsidR="00A8708F" w:rsidRPr="00785F3C">
        <w:rPr>
          <w:szCs w:val="24"/>
        </w:rPr>
        <w:tab/>
        <w:t>4</w:t>
      </w:r>
      <w:r w:rsidR="00A8708F" w:rsidRPr="00785F3C">
        <w:rPr>
          <w:szCs w:val="24"/>
        </w:rPr>
        <w:tab/>
        <w:t>80</w:t>
      </w:r>
    </w:p>
    <w:p w14:paraId="3B8C018A" w14:textId="77777777" w:rsidR="00A8708F" w:rsidRPr="00546AB7" w:rsidRDefault="00A8708F" w:rsidP="00A8708F">
      <w:pPr>
        <w:pStyle w:val="Curriculum2"/>
        <w:rPr>
          <w:szCs w:val="24"/>
        </w:rPr>
      </w:pPr>
      <w:r w:rsidRPr="00546AB7">
        <w:rPr>
          <w:szCs w:val="24"/>
        </w:rPr>
        <w:t>or</w:t>
      </w:r>
    </w:p>
    <w:p w14:paraId="0523CE46" w14:textId="77777777" w:rsidR="00A8708F" w:rsidRPr="00546AB7" w:rsidRDefault="00A8708F" w:rsidP="00A8708F">
      <w:pPr>
        <w:pStyle w:val="Curriculum2"/>
        <w:rPr>
          <w:szCs w:val="24"/>
        </w:rPr>
      </w:pPr>
      <w:r w:rsidRPr="00546AB7">
        <w:rPr>
          <w:szCs w:val="24"/>
        </w:rPr>
        <w:t>CH 452</w:t>
      </w:r>
      <w:r w:rsidRPr="00546AB7">
        <w:rPr>
          <w:szCs w:val="24"/>
        </w:rPr>
        <w:tab/>
        <w:t>Research Placement</w:t>
      </w:r>
      <w:r w:rsidRPr="00546AB7">
        <w:rPr>
          <w:szCs w:val="24"/>
        </w:rPr>
        <w:tab/>
        <w:t>4</w:t>
      </w:r>
      <w:r w:rsidRPr="00546AB7">
        <w:rPr>
          <w:szCs w:val="24"/>
        </w:rPr>
        <w:tab/>
        <w:t>80</w:t>
      </w:r>
    </w:p>
    <w:p w14:paraId="49ACFD50" w14:textId="77777777" w:rsidR="008020DA" w:rsidRPr="00546AB7" w:rsidRDefault="008020DA" w:rsidP="008020DA">
      <w:pPr>
        <w:ind w:left="1440"/>
        <w:jc w:val="both"/>
        <w:rPr>
          <w:sz w:val="24"/>
          <w:szCs w:val="24"/>
          <w:lang w:eastAsia="en-US"/>
        </w:rPr>
      </w:pPr>
      <w:r w:rsidRPr="00546AB7">
        <w:rPr>
          <w:sz w:val="24"/>
          <w:szCs w:val="24"/>
          <w:lang w:eastAsia="en-US"/>
        </w:rPr>
        <w:t>or</w:t>
      </w:r>
    </w:p>
    <w:p w14:paraId="0C7ED483" w14:textId="77777777" w:rsidR="008020DA" w:rsidRDefault="008020DA" w:rsidP="008020DA">
      <w:pPr>
        <w:tabs>
          <w:tab w:val="left" w:pos="1440"/>
          <w:tab w:val="left" w:pos="2880"/>
          <w:tab w:val="right" w:pos="8352"/>
          <w:tab w:val="right" w:pos="9504"/>
        </w:tabs>
        <w:ind w:left="1440"/>
        <w:rPr>
          <w:sz w:val="24"/>
          <w:szCs w:val="24"/>
          <w:lang w:eastAsia="en-US"/>
        </w:rPr>
      </w:pPr>
      <w:r w:rsidRPr="00546AB7">
        <w:rPr>
          <w:sz w:val="24"/>
          <w:szCs w:val="24"/>
          <w:lang w:eastAsia="en-US"/>
        </w:rPr>
        <w:t>CH 462</w:t>
      </w:r>
      <w:r w:rsidRPr="00546AB7">
        <w:rPr>
          <w:sz w:val="24"/>
          <w:szCs w:val="24"/>
          <w:lang w:eastAsia="en-US"/>
        </w:rPr>
        <w:tab/>
        <w:t>Knowledge Exchange Placement</w:t>
      </w:r>
      <w:r w:rsidRPr="00546AB7">
        <w:rPr>
          <w:sz w:val="24"/>
          <w:szCs w:val="24"/>
          <w:lang w:eastAsia="en-US"/>
        </w:rPr>
        <w:tab/>
        <w:t>4</w:t>
      </w:r>
      <w:r w:rsidRPr="00546AB7">
        <w:rPr>
          <w:sz w:val="24"/>
          <w:szCs w:val="24"/>
          <w:lang w:eastAsia="en-US"/>
        </w:rPr>
        <w:tab/>
        <w:t>80</w:t>
      </w:r>
    </w:p>
    <w:p w14:paraId="78AB4F06" w14:textId="77777777" w:rsidR="008718DF" w:rsidRPr="00546AB7" w:rsidRDefault="008718DF" w:rsidP="008020DA">
      <w:pPr>
        <w:tabs>
          <w:tab w:val="left" w:pos="1440"/>
          <w:tab w:val="left" w:pos="2880"/>
          <w:tab w:val="right" w:pos="8352"/>
          <w:tab w:val="right" w:pos="9504"/>
        </w:tabs>
        <w:ind w:left="1440"/>
        <w:rPr>
          <w:sz w:val="20"/>
          <w:szCs w:val="20"/>
          <w:lang w:eastAsia="en-US"/>
        </w:rPr>
      </w:pPr>
    </w:p>
    <w:p w14:paraId="5F03842D" w14:textId="77777777" w:rsidR="00A8708F" w:rsidRPr="00546AB7" w:rsidRDefault="00A8708F" w:rsidP="00A8708F">
      <w:pPr>
        <w:pStyle w:val="Calendar2"/>
      </w:pPr>
    </w:p>
    <w:p w14:paraId="24F29AE0" w14:textId="77777777" w:rsidR="00A8708F" w:rsidRPr="005C0229" w:rsidRDefault="00A8708F" w:rsidP="00A8708F">
      <w:pPr>
        <w:pStyle w:val="CalendarHeader2"/>
      </w:pPr>
      <w:r w:rsidRPr="005C0229">
        <w:t xml:space="preserve">Fifth Year </w:t>
      </w:r>
    </w:p>
    <w:p w14:paraId="0A2C45C4" w14:textId="77777777" w:rsidR="00A8708F" w:rsidRPr="005C0229" w:rsidRDefault="00D91312" w:rsidP="00A8708F">
      <w:pPr>
        <w:pStyle w:val="Calendar1"/>
      </w:pPr>
      <w:r>
        <w:t>12.12.5</w:t>
      </w:r>
      <w:r w:rsidR="00A8708F">
        <w:t>8</w:t>
      </w:r>
      <w:r w:rsidR="00A8708F" w:rsidRPr="005C0229">
        <w:tab/>
        <w:t xml:space="preserve">All students shall undertake classes </w:t>
      </w:r>
      <w:r w:rsidR="00A8708F">
        <w:t xml:space="preserve">amounting to no fewer than 120 credits </w:t>
      </w:r>
      <w:r w:rsidR="00A8708F" w:rsidRPr="005C0229">
        <w:t xml:space="preserve">as </w:t>
      </w:r>
      <w:r w:rsidR="00A8708F">
        <w:t>follows</w:t>
      </w:r>
      <w:r w:rsidR="00A8708F" w:rsidRPr="005C0229">
        <w:t xml:space="preserve">: </w:t>
      </w:r>
    </w:p>
    <w:p w14:paraId="5F7D2121" w14:textId="77777777" w:rsidR="00A8708F" w:rsidRPr="005C0229" w:rsidRDefault="00A8708F" w:rsidP="00A8708F">
      <w:pPr>
        <w:pStyle w:val="Curriculum2"/>
      </w:pPr>
      <w:r w:rsidRPr="005C0229">
        <w:tab/>
      </w:r>
      <w:r w:rsidRPr="005C0229">
        <w:tab/>
        <w:t>Level</w:t>
      </w:r>
      <w:r w:rsidRPr="005C0229">
        <w:tab/>
        <w:t>Credits</w:t>
      </w:r>
    </w:p>
    <w:p w14:paraId="5E6CE047" w14:textId="77777777" w:rsidR="00A8708F" w:rsidRPr="005C0229" w:rsidRDefault="00A8708F" w:rsidP="00A8708F">
      <w:pPr>
        <w:pStyle w:val="Curriculum2"/>
        <w:rPr>
          <w:lang w:val="en-US"/>
        </w:rPr>
      </w:pPr>
      <w:r w:rsidRPr="005C0229">
        <w:rPr>
          <w:lang w:val="en-US"/>
        </w:rPr>
        <w:t>CH 5</w:t>
      </w:r>
      <w:r>
        <w:rPr>
          <w:lang w:val="en-US"/>
        </w:rPr>
        <w:t>68</w:t>
      </w:r>
      <w:r w:rsidRPr="005C0229">
        <w:rPr>
          <w:lang w:val="en-US"/>
        </w:rPr>
        <w:tab/>
        <w:t>Che</w:t>
      </w:r>
      <w:r>
        <w:rPr>
          <w:lang w:val="en-US"/>
        </w:rPr>
        <w:t>mistry with Drug Discovery*</w:t>
      </w:r>
      <w:r>
        <w:rPr>
          <w:lang w:val="en-US"/>
        </w:rPr>
        <w:tab/>
        <w:t>5</w:t>
      </w:r>
      <w:r>
        <w:rPr>
          <w:lang w:val="en-US"/>
        </w:rPr>
        <w:tab/>
        <w:t>12</w:t>
      </w:r>
      <w:r w:rsidRPr="005C0229">
        <w:rPr>
          <w:lang w:val="en-US"/>
        </w:rPr>
        <w:t>0</w:t>
      </w:r>
    </w:p>
    <w:p w14:paraId="11E4F636" w14:textId="77777777" w:rsidR="00A8708F" w:rsidRPr="005C0229" w:rsidRDefault="00A8708F" w:rsidP="00A8708F">
      <w:pPr>
        <w:pStyle w:val="Curriculum2"/>
        <w:rPr>
          <w:lang w:val="en-US"/>
        </w:rPr>
      </w:pPr>
    </w:p>
    <w:p w14:paraId="17C6371B" w14:textId="77777777" w:rsidR="00A8708F" w:rsidRPr="005C0229" w:rsidRDefault="00A8708F" w:rsidP="00A8708F">
      <w:pPr>
        <w:pStyle w:val="Curriculum2"/>
        <w:rPr>
          <w:lang w:val="en-US"/>
        </w:rPr>
      </w:pPr>
      <w:r>
        <w:rPr>
          <w:lang w:val="en-US"/>
        </w:rPr>
        <w:t>*</w:t>
      </w:r>
      <w:r w:rsidRPr="006F0253">
        <w:rPr>
          <w:i/>
          <w:lang w:val="en-US"/>
        </w:rPr>
        <w:t>CH 568</w:t>
      </w:r>
      <w:r w:rsidRPr="005C0229">
        <w:rPr>
          <w:lang w:val="en-US"/>
        </w:rPr>
        <w:t xml:space="preserve"> comprises:</w:t>
      </w:r>
    </w:p>
    <w:p w14:paraId="2A3CD735" w14:textId="77777777" w:rsidR="00A8708F" w:rsidRPr="005C0229" w:rsidRDefault="00A8708F" w:rsidP="00A8708F">
      <w:pPr>
        <w:pStyle w:val="Curriculum2"/>
        <w:rPr>
          <w:lang w:val="en-US"/>
        </w:rPr>
      </w:pPr>
      <w:r w:rsidRPr="005C0229">
        <w:rPr>
          <w:lang w:val="en-US"/>
        </w:rPr>
        <w:t>CH 541</w:t>
      </w:r>
      <w:r w:rsidRPr="005C0229">
        <w:rPr>
          <w:lang w:val="en-US"/>
        </w:rPr>
        <w:tab/>
        <w:t>Core Chemistry for Drug Discovery</w:t>
      </w:r>
      <w:r w:rsidRPr="005C0229">
        <w:rPr>
          <w:lang w:val="en-US"/>
        </w:rPr>
        <w:tab/>
        <w:t>5</w:t>
      </w:r>
      <w:r w:rsidRPr="005C0229">
        <w:rPr>
          <w:lang w:val="en-US"/>
        </w:rPr>
        <w:tab/>
        <w:t>40</w:t>
      </w:r>
    </w:p>
    <w:p w14:paraId="7B18E245" w14:textId="77777777" w:rsidR="00A8708F" w:rsidRPr="005C0229" w:rsidRDefault="00A8708F" w:rsidP="00A8708F">
      <w:pPr>
        <w:pStyle w:val="Curriculum2"/>
        <w:rPr>
          <w:lang w:val="en-US"/>
        </w:rPr>
      </w:pPr>
      <w:r w:rsidRPr="005C0229">
        <w:rPr>
          <w:lang w:val="en-US"/>
        </w:rPr>
        <w:t>CH 542</w:t>
      </w:r>
      <w:r w:rsidRPr="005C0229">
        <w:rPr>
          <w:lang w:val="en-US"/>
        </w:rPr>
        <w:tab/>
        <w:t>Drug Discovery Specialisation</w:t>
      </w:r>
      <w:r w:rsidRPr="005C0229">
        <w:rPr>
          <w:lang w:val="en-US"/>
        </w:rPr>
        <w:tab/>
        <w:t>5</w:t>
      </w:r>
      <w:r w:rsidRPr="005C0229">
        <w:rPr>
          <w:lang w:val="en-US"/>
        </w:rPr>
        <w:tab/>
        <w:t>40</w:t>
      </w:r>
    </w:p>
    <w:p w14:paraId="04AD5EFD" w14:textId="77777777" w:rsidR="00A8708F" w:rsidRPr="005C0229" w:rsidRDefault="00A8708F" w:rsidP="00A8708F">
      <w:pPr>
        <w:pStyle w:val="Curriculum2"/>
        <w:rPr>
          <w:lang w:val="en-US"/>
        </w:rPr>
      </w:pPr>
      <w:r w:rsidRPr="005C0229">
        <w:rPr>
          <w:lang w:val="en-US"/>
        </w:rPr>
        <w:t>CH 5</w:t>
      </w:r>
      <w:r>
        <w:rPr>
          <w:lang w:val="en-US"/>
        </w:rPr>
        <w:t>69</w:t>
      </w:r>
      <w:r w:rsidRPr="005C0229">
        <w:rPr>
          <w:lang w:val="en-US"/>
        </w:rPr>
        <w:tab/>
        <w:t>MChem Project and Dissertation</w:t>
      </w:r>
      <w:r w:rsidRPr="005C0229">
        <w:rPr>
          <w:lang w:val="en-US"/>
        </w:rPr>
        <w:tab/>
        <w:t>5</w:t>
      </w:r>
      <w:r w:rsidRPr="005C0229">
        <w:rPr>
          <w:lang w:val="en-US"/>
        </w:rPr>
        <w:tab/>
        <w:t>40</w:t>
      </w:r>
    </w:p>
    <w:p w14:paraId="0A21D55F" w14:textId="77777777" w:rsidR="00A8708F" w:rsidRDefault="00A8708F" w:rsidP="00A8708F">
      <w:pPr>
        <w:pStyle w:val="Calendar2"/>
      </w:pPr>
    </w:p>
    <w:p w14:paraId="4F035F99" w14:textId="77777777" w:rsidR="00A8708F" w:rsidRPr="00B17030" w:rsidRDefault="00A8708F" w:rsidP="00A8708F">
      <w:pPr>
        <w:pStyle w:val="CalendarHeader2"/>
      </w:pPr>
      <w:r>
        <w:t>Curriculum (Part-time study)</w:t>
      </w:r>
    </w:p>
    <w:p w14:paraId="4F77525D" w14:textId="77777777" w:rsidR="00A8708F" w:rsidRDefault="00D91312" w:rsidP="00A8708F">
      <w:pPr>
        <w:pStyle w:val="Calendar1"/>
        <w:tabs>
          <w:tab w:val="clear" w:pos="1440"/>
          <w:tab w:val="left" w:pos="0"/>
        </w:tabs>
      </w:pPr>
      <w:r>
        <w:t>12.12.5</w:t>
      </w:r>
      <w:r w:rsidR="00A8708F">
        <w:t>9      Part-time students will normally take classes amounting to 60 credits in each year of study.</w:t>
      </w:r>
    </w:p>
    <w:p w14:paraId="2F9F9533" w14:textId="77777777" w:rsidR="00A8708F" w:rsidRDefault="00A8708F" w:rsidP="00A8708F">
      <w:pPr>
        <w:pStyle w:val="Calendar2"/>
      </w:pPr>
    </w:p>
    <w:p w14:paraId="182B9015" w14:textId="77777777" w:rsidR="00A8708F" w:rsidRPr="005C0229" w:rsidRDefault="00A8708F" w:rsidP="00A8708F">
      <w:pPr>
        <w:pStyle w:val="CalendarHeader2"/>
      </w:pPr>
      <w:r w:rsidRPr="005C0229">
        <w:t>Progress</w:t>
      </w:r>
    </w:p>
    <w:p w14:paraId="5A434534" w14:textId="77777777" w:rsidR="008718DF" w:rsidRPr="005C0229" w:rsidRDefault="00D91312" w:rsidP="008718DF">
      <w:pPr>
        <w:pStyle w:val="Calendar1"/>
      </w:pPr>
      <w:r>
        <w:t>12.12.6</w:t>
      </w:r>
      <w:r w:rsidR="00A8708F">
        <w:t>0</w:t>
      </w:r>
      <w:r w:rsidR="00A8708F" w:rsidRPr="005C0229">
        <w:tab/>
      </w:r>
      <w:r w:rsidR="008718DF" w:rsidRPr="005C0229">
        <w:t xml:space="preserve">In order to progress to the second year of the course a student must have accumulated at least 100 credits from the course curriculum including </w:t>
      </w:r>
      <w:r w:rsidR="008718DF">
        <w:t xml:space="preserve">normally </w:t>
      </w:r>
      <w:r w:rsidR="008718DF" w:rsidRPr="005C0229">
        <w:t>those for</w:t>
      </w:r>
      <w:r w:rsidR="008718DF">
        <w:t xml:space="preserve"> the classes </w:t>
      </w:r>
      <w:r w:rsidR="008718DF" w:rsidRPr="005C0229">
        <w:t xml:space="preserve"> </w:t>
      </w:r>
      <w:r w:rsidR="008718DF">
        <w:rPr>
          <w:i/>
        </w:rPr>
        <w:t>CH 106</w:t>
      </w:r>
      <w:r w:rsidR="008718DF" w:rsidRPr="005C0229">
        <w:rPr>
          <w:i/>
        </w:rPr>
        <w:t xml:space="preserve"> Chemistry: Principles and Practice 1, </w:t>
      </w:r>
      <w:r w:rsidR="008718DF">
        <w:rPr>
          <w:i/>
        </w:rPr>
        <w:t>CH 107</w:t>
      </w:r>
      <w:r w:rsidR="008718DF" w:rsidRPr="005C0229">
        <w:rPr>
          <w:i/>
        </w:rPr>
        <w:t xml:space="preserve"> Chemi</w:t>
      </w:r>
      <w:r w:rsidR="008718DF">
        <w:rPr>
          <w:i/>
        </w:rPr>
        <w:t xml:space="preserve">stry: Principles and Practice 2, </w:t>
      </w:r>
      <w:r w:rsidR="008718DF" w:rsidRPr="008718DF">
        <w:rPr>
          <w:i/>
        </w:rPr>
        <w:t>CH 108 Practical and Transferable Skills</w:t>
      </w:r>
      <w:r w:rsidR="008718DF">
        <w:rPr>
          <w:color w:val="FF0000"/>
        </w:rPr>
        <w:t xml:space="preserve"> </w:t>
      </w:r>
      <w:r w:rsidR="008718DF" w:rsidRPr="005C0229">
        <w:t xml:space="preserve">and </w:t>
      </w:r>
      <w:r w:rsidR="008718DF" w:rsidRPr="005C0229">
        <w:rPr>
          <w:i/>
        </w:rPr>
        <w:t>M</w:t>
      </w:r>
      <w:r w:rsidR="008718DF">
        <w:rPr>
          <w:i/>
        </w:rPr>
        <w:t xml:space="preserve">M 116 </w:t>
      </w:r>
      <w:r w:rsidR="008718DF" w:rsidRPr="005C0229">
        <w:rPr>
          <w:i/>
        </w:rPr>
        <w:t>Mathematics</w:t>
      </w:r>
      <w:r w:rsidR="008718DF">
        <w:rPr>
          <w:i/>
        </w:rPr>
        <w:t xml:space="preserve"> 1C</w:t>
      </w:r>
      <w:r w:rsidR="008718DF" w:rsidRPr="005C0229">
        <w:t>.</w:t>
      </w:r>
    </w:p>
    <w:p w14:paraId="61C2B1FB" w14:textId="77777777" w:rsidR="00A8708F" w:rsidRPr="005C0229" w:rsidRDefault="00D91312" w:rsidP="00A8708F">
      <w:pPr>
        <w:pStyle w:val="Calendar1"/>
      </w:pPr>
      <w:r>
        <w:t>12.12.6</w:t>
      </w:r>
      <w:r w:rsidR="00A8708F">
        <w:t>1</w:t>
      </w:r>
      <w:r w:rsidR="00A8708F" w:rsidRPr="005C0229">
        <w:tab/>
        <w:t xml:space="preserve">In order to progress to the third year of the course, a student must have accumulated at least 240 credits </w:t>
      </w:r>
      <w:r w:rsidR="00A8708F">
        <w:t xml:space="preserve">from the course curriculum </w:t>
      </w:r>
      <w:r w:rsidR="00A8708F" w:rsidRPr="005C0229">
        <w:t xml:space="preserve">including </w:t>
      </w:r>
      <w:r w:rsidR="00A8708F">
        <w:t xml:space="preserve">normally </w:t>
      </w:r>
      <w:r w:rsidR="00A8708F" w:rsidRPr="005C0229">
        <w:t xml:space="preserve">120 </w:t>
      </w:r>
      <w:r w:rsidR="00A8708F">
        <w:t xml:space="preserve">at </w:t>
      </w:r>
      <w:r w:rsidR="00A8708F" w:rsidRPr="005C0229">
        <w:t xml:space="preserve">Level 2 from </w:t>
      </w:r>
      <w:r w:rsidR="00A8708F">
        <w:t xml:space="preserve">the second year </w:t>
      </w:r>
      <w:r w:rsidR="00A8708F" w:rsidRPr="005C0229">
        <w:t>Chemistry classes</w:t>
      </w:r>
      <w:r w:rsidR="00A8708F">
        <w:t>.</w:t>
      </w:r>
      <w:r w:rsidR="00A8708F" w:rsidRPr="005C0229">
        <w:t xml:space="preserve"> </w:t>
      </w:r>
    </w:p>
    <w:p w14:paraId="0532DF13" w14:textId="77777777" w:rsidR="00A8708F" w:rsidRPr="005C0229" w:rsidRDefault="00D91312" w:rsidP="00A8708F">
      <w:pPr>
        <w:pStyle w:val="Calendar1"/>
      </w:pPr>
      <w:r>
        <w:t>12.12.6</w:t>
      </w:r>
      <w:r w:rsidR="00A8708F">
        <w:t>2</w:t>
      </w:r>
      <w:r w:rsidR="00A8708F" w:rsidRPr="005C0229">
        <w:tab/>
        <w:t xml:space="preserve">In order to progress to the fourth year of the course, a student must have accumulated no fewer than 360 credits from the course curriculum including at least 60 </w:t>
      </w:r>
      <w:r w:rsidR="00A8708F">
        <w:t xml:space="preserve">at </w:t>
      </w:r>
      <w:r w:rsidR="00A8708F" w:rsidRPr="005C0229">
        <w:t xml:space="preserve">Level 3 from third year Chemistry classes. </w:t>
      </w:r>
    </w:p>
    <w:p w14:paraId="0BA49D2B" w14:textId="77777777" w:rsidR="00A8708F" w:rsidRPr="00296FB1" w:rsidRDefault="00D91312" w:rsidP="00A8708F">
      <w:pPr>
        <w:pStyle w:val="Calendar1"/>
        <w:rPr>
          <w:i/>
        </w:rPr>
      </w:pPr>
      <w:r>
        <w:t>12.12.6</w:t>
      </w:r>
      <w:r w:rsidR="00A8708F">
        <w:t>3</w:t>
      </w:r>
      <w:r w:rsidR="00A8708F" w:rsidRPr="005C0229">
        <w:tab/>
        <w:t>In order to progress to the fifth year of the course, a student must normally have accumulated no fewer than</w:t>
      </w:r>
      <w:r w:rsidR="00A8708F" w:rsidRPr="00B460A6">
        <w:t xml:space="preserve"> 4</w:t>
      </w:r>
      <w:r w:rsidR="000B5B01">
        <w:t>8</w:t>
      </w:r>
      <w:r w:rsidR="00A8708F" w:rsidRPr="00B460A6">
        <w:t>0 c</w:t>
      </w:r>
      <w:r w:rsidR="00A8708F" w:rsidRPr="005C0229">
        <w:t xml:space="preserve">redits from the course curriculum including </w:t>
      </w:r>
      <w:r w:rsidR="000B5B01">
        <w:t>12</w:t>
      </w:r>
      <w:r w:rsidR="00A8708F">
        <w:t>0</w:t>
      </w:r>
      <w:r w:rsidR="00A8708F" w:rsidRPr="005C0229">
        <w:t xml:space="preserve"> </w:t>
      </w:r>
      <w:r w:rsidR="00A8708F">
        <w:t xml:space="preserve">at Level 4 </w:t>
      </w:r>
      <w:r w:rsidR="00A8708F" w:rsidRPr="00D9313F">
        <w:t>from the fourth year compulsory classes.</w:t>
      </w:r>
      <w:r w:rsidR="00A8708F" w:rsidRPr="00296FB1">
        <w:rPr>
          <w:i/>
        </w:rPr>
        <w:t xml:space="preserve"> </w:t>
      </w:r>
    </w:p>
    <w:p w14:paraId="452E361D" w14:textId="77777777" w:rsidR="00A8708F" w:rsidRPr="005C0229" w:rsidRDefault="00A8708F" w:rsidP="00A8708F">
      <w:pPr>
        <w:pStyle w:val="Calendar2"/>
      </w:pPr>
    </w:p>
    <w:p w14:paraId="18DED8EB" w14:textId="77777777" w:rsidR="00A8708F" w:rsidRPr="005C0229" w:rsidRDefault="00A8708F" w:rsidP="00A8708F">
      <w:pPr>
        <w:pStyle w:val="CalendarHeader2"/>
      </w:pPr>
      <w:r w:rsidRPr="005C0229">
        <w:t>Final Assessment</w:t>
      </w:r>
      <w:r>
        <w:t xml:space="preserve"> and Classification</w:t>
      </w:r>
    </w:p>
    <w:p w14:paraId="383475CE" w14:textId="77777777" w:rsidR="00A8708F" w:rsidRPr="005C0229" w:rsidRDefault="00D91312" w:rsidP="00A8708F">
      <w:pPr>
        <w:pStyle w:val="Calendar1"/>
      </w:pPr>
      <w:r>
        <w:t>12.12.6</w:t>
      </w:r>
      <w:r w:rsidR="00A8708F">
        <w:t>4</w:t>
      </w:r>
      <w:r w:rsidR="00A8708F" w:rsidRPr="005C0229">
        <w:tab/>
        <w:t>On successful completion of the fifth year,</w:t>
      </w:r>
      <w:r w:rsidR="00A8708F">
        <w:t xml:space="preserve"> a candidate will be awarded 12</w:t>
      </w:r>
      <w:r w:rsidR="00A8708F" w:rsidRPr="005C0229">
        <w:t>0 Level 5 credits</w:t>
      </w:r>
      <w:r w:rsidR="00A8708F">
        <w:t xml:space="preserve"> under the class code </w:t>
      </w:r>
      <w:r w:rsidR="00A8708F" w:rsidRPr="006F0253">
        <w:rPr>
          <w:i/>
        </w:rPr>
        <w:t>CH 568</w:t>
      </w:r>
      <w:r w:rsidR="00A8708F" w:rsidRPr="005C0229">
        <w:t>.</w:t>
      </w:r>
    </w:p>
    <w:p w14:paraId="4F982FC9" w14:textId="77777777" w:rsidR="00A8708F" w:rsidRPr="005C0229" w:rsidRDefault="00D91312" w:rsidP="00A8708F">
      <w:pPr>
        <w:pStyle w:val="Calendar1"/>
      </w:pPr>
      <w:r>
        <w:t>12.12.6</w:t>
      </w:r>
      <w:r w:rsidR="00A8708F">
        <w:t>5</w:t>
      </w:r>
      <w:r w:rsidR="00A8708F">
        <w:tab/>
        <w:t>The final classification</w:t>
      </w:r>
      <w:r w:rsidR="00A8708F" w:rsidRPr="005C0229">
        <w:t xml:space="preserve"> for the d</w:t>
      </w:r>
      <w:r w:rsidR="008718DF">
        <w:t>egree of MChem will be based on</w:t>
      </w:r>
      <w:r w:rsidR="00377918">
        <w:t xml:space="preserve"> </w:t>
      </w:r>
      <w:r w:rsidR="00377918" w:rsidRPr="005C0229">
        <w:t>the first assessed attempt at compulsory and specified optional classes taken in the third, fourth and fifth years</w:t>
      </w:r>
      <w:r w:rsidR="00377918">
        <w:t>.</w:t>
      </w:r>
    </w:p>
    <w:p w14:paraId="1C6E0498" w14:textId="77777777" w:rsidR="00A8708F" w:rsidRPr="005C0229" w:rsidRDefault="00A8708F" w:rsidP="00A8708F">
      <w:pPr>
        <w:pStyle w:val="CalendarNumberedList"/>
      </w:pPr>
    </w:p>
    <w:p w14:paraId="43B2F523" w14:textId="77777777" w:rsidR="00A8708F" w:rsidRPr="005C0229" w:rsidRDefault="00A8708F" w:rsidP="00A8708F">
      <w:pPr>
        <w:pStyle w:val="Calendar2"/>
      </w:pPr>
    </w:p>
    <w:p w14:paraId="43732937" w14:textId="77777777" w:rsidR="002B7E97" w:rsidRPr="00817669" w:rsidRDefault="00817669" w:rsidP="002B7E97">
      <w:pPr>
        <w:pStyle w:val="Heading1"/>
        <w:kinsoku w:val="0"/>
        <w:overflowPunct w:val="0"/>
        <w:spacing w:line="225" w:lineRule="exact"/>
        <w:rPr>
          <w:rFonts w:ascii="Arial" w:hAnsi="Arial" w:cs="Arial"/>
          <w:b w:val="0"/>
          <w:bCs w:val="0"/>
        </w:rPr>
      </w:pPr>
      <w:bookmarkStart w:id="430" w:name="MChem_in_Chemistry"/>
      <w:bookmarkStart w:id="431" w:name="MChem_in_Chemistry_with_Drug_Discovery_C"/>
      <w:bookmarkStart w:id="432" w:name="Award"/>
      <w:bookmarkStart w:id="433" w:name="_Toc332102232"/>
      <w:bookmarkStart w:id="434" w:name="MEng_Computer_Science"/>
      <w:bookmarkEnd w:id="430"/>
      <w:bookmarkEnd w:id="431"/>
      <w:bookmarkEnd w:id="432"/>
      <w:r>
        <w:rPr>
          <w:rFonts w:ascii="Arial" w:hAnsi="Arial" w:cs="Arial"/>
          <w:spacing w:val="-2"/>
        </w:rPr>
        <w:t xml:space="preserve">  </w:t>
      </w:r>
      <w:r w:rsidR="002B7E97" w:rsidRPr="00817669">
        <w:rPr>
          <w:rFonts w:ascii="Arial" w:hAnsi="Arial" w:cs="Arial"/>
          <w:spacing w:val="-2"/>
        </w:rPr>
        <w:t>Award</w:t>
      </w:r>
    </w:p>
    <w:p w14:paraId="3400F33B" w14:textId="77777777" w:rsidR="002B7E97" w:rsidRPr="00817669" w:rsidRDefault="002B7E97" w:rsidP="00E11589">
      <w:pPr>
        <w:pStyle w:val="BodyText"/>
        <w:numPr>
          <w:ilvl w:val="2"/>
          <w:numId w:val="15"/>
        </w:numPr>
        <w:tabs>
          <w:tab w:val="left" w:pos="1557"/>
        </w:tabs>
        <w:kinsoku w:val="0"/>
        <w:overflowPunct w:val="0"/>
        <w:autoSpaceDE w:val="0"/>
        <w:autoSpaceDN w:val="0"/>
        <w:adjustRightInd w:val="0"/>
        <w:spacing w:line="241" w:lineRule="auto"/>
        <w:ind w:right="99"/>
        <w:jc w:val="both"/>
        <w:rPr>
          <w:rFonts w:ascii="Arial" w:hAnsi="Arial" w:cs="Arial"/>
          <w:spacing w:val="-2"/>
        </w:rPr>
      </w:pPr>
      <w:r w:rsidRPr="00817669">
        <w:rPr>
          <w:rFonts w:ascii="Arial" w:hAnsi="Arial" w:cs="Arial"/>
          <w:b/>
          <w:bCs/>
          <w:spacing w:val="-2"/>
        </w:rPr>
        <w:t>MChem</w:t>
      </w:r>
      <w:r w:rsidRPr="00817669">
        <w:rPr>
          <w:rFonts w:ascii="Arial" w:hAnsi="Arial" w:cs="Arial"/>
          <w:spacing w:val="-2"/>
        </w:rPr>
        <w:t>:</w:t>
      </w:r>
      <w:r w:rsidRPr="00817669">
        <w:rPr>
          <w:rFonts w:ascii="Arial" w:hAnsi="Arial" w:cs="Arial"/>
          <w:spacing w:val="30"/>
        </w:rPr>
        <w:t xml:space="preserve"> </w:t>
      </w:r>
      <w:r w:rsidRPr="00817669">
        <w:rPr>
          <w:rFonts w:ascii="Arial" w:hAnsi="Arial" w:cs="Arial"/>
        </w:rPr>
        <w:t>In</w:t>
      </w:r>
      <w:r w:rsidRPr="00817669">
        <w:rPr>
          <w:rFonts w:ascii="Arial" w:hAnsi="Arial" w:cs="Arial"/>
          <w:spacing w:val="29"/>
        </w:rPr>
        <w:t xml:space="preserve"> </w:t>
      </w:r>
      <w:r w:rsidRPr="00817669">
        <w:rPr>
          <w:rFonts w:ascii="Arial" w:hAnsi="Arial" w:cs="Arial"/>
          <w:spacing w:val="-2"/>
        </w:rPr>
        <w:t>order</w:t>
      </w:r>
      <w:r w:rsidRPr="00817669">
        <w:rPr>
          <w:rFonts w:ascii="Arial" w:hAnsi="Arial" w:cs="Arial"/>
          <w:spacing w:val="33"/>
        </w:rPr>
        <w:t xml:space="preserve"> </w:t>
      </w:r>
      <w:r w:rsidRPr="00817669">
        <w:rPr>
          <w:rFonts w:ascii="Arial" w:hAnsi="Arial" w:cs="Arial"/>
        </w:rPr>
        <w:t>to</w:t>
      </w:r>
      <w:r w:rsidRPr="00817669">
        <w:rPr>
          <w:rFonts w:ascii="Arial" w:hAnsi="Arial" w:cs="Arial"/>
          <w:spacing w:val="24"/>
        </w:rPr>
        <w:t xml:space="preserve"> </w:t>
      </w:r>
      <w:r w:rsidRPr="00817669">
        <w:rPr>
          <w:rFonts w:ascii="Arial" w:hAnsi="Arial" w:cs="Arial"/>
          <w:spacing w:val="-1"/>
        </w:rPr>
        <w:t>qualify</w:t>
      </w:r>
      <w:r w:rsidRPr="00817669">
        <w:rPr>
          <w:rFonts w:ascii="Arial" w:hAnsi="Arial" w:cs="Arial"/>
          <w:spacing w:val="22"/>
        </w:rPr>
        <w:t xml:space="preserve"> </w:t>
      </w:r>
      <w:r w:rsidRPr="00817669">
        <w:rPr>
          <w:rFonts w:ascii="Arial" w:hAnsi="Arial" w:cs="Arial"/>
        </w:rPr>
        <w:t>for</w:t>
      </w:r>
      <w:r w:rsidRPr="00817669">
        <w:rPr>
          <w:rFonts w:ascii="Arial" w:hAnsi="Arial" w:cs="Arial"/>
          <w:spacing w:val="30"/>
        </w:rPr>
        <w:t xml:space="preserve"> </w:t>
      </w:r>
      <w:r w:rsidRPr="00817669">
        <w:rPr>
          <w:rFonts w:ascii="Arial" w:hAnsi="Arial" w:cs="Arial"/>
        </w:rPr>
        <w:t>the</w:t>
      </w:r>
      <w:r w:rsidRPr="00817669">
        <w:rPr>
          <w:rFonts w:ascii="Arial" w:hAnsi="Arial" w:cs="Arial"/>
          <w:spacing w:val="31"/>
        </w:rPr>
        <w:t xml:space="preserve"> </w:t>
      </w:r>
      <w:r w:rsidRPr="00817669">
        <w:rPr>
          <w:rFonts w:ascii="Arial" w:hAnsi="Arial" w:cs="Arial"/>
          <w:spacing w:val="-2"/>
        </w:rPr>
        <w:t>award</w:t>
      </w:r>
      <w:r w:rsidRPr="00817669">
        <w:rPr>
          <w:rFonts w:ascii="Arial" w:hAnsi="Arial" w:cs="Arial"/>
          <w:spacing w:val="32"/>
        </w:rPr>
        <w:t xml:space="preserve"> </w:t>
      </w:r>
      <w:r w:rsidRPr="00817669">
        <w:rPr>
          <w:rFonts w:ascii="Arial" w:hAnsi="Arial" w:cs="Arial"/>
          <w:spacing w:val="-3"/>
        </w:rPr>
        <w:t>of</w:t>
      </w:r>
      <w:r w:rsidRPr="00817669">
        <w:rPr>
          <w:rFonts w:ascii="Arial" w:hAnsi="Arial" w:cs="Arial"/>
          <w:spacing w:val="33"/>
        </w:rPr>
        <w:t xml:space="preserve"> </w:t>
      </w:r>
      <w:r w:rsidRPr="00817669">
        <w:rPr>
          <w:rFonts w:ascii="Arial" w:hAnsi="Arial" w:cs="Arial"/>
          <w:spacing w:val="-1"/>
        </w:rPr>
        <w:t>the</w:t>
      </w:r>
      <w:r w:rsidRPr="00817669">
        <w:rPr>
          <w:rFonts w:ascii="Arial" w:hAnsi="Arial" w:cs="Arial"/>
          <w:spacing w:val="27"/>
        </w:rPr>
        <w:t xml:space="preserve"> </w:t>
      </w:r>
      <w:r w:rsidRPr="00817669">
        <w:rPr>
          <w:rFonts w:ascii="Arial" w:hAnsi="Arial" w:cs="Arial"/>
          <w:spacing w:val="-2"/>
        </w:rPr>
        <w:t>degree</w:t>
      </w:r>
      <w:r w:rsidRPr="00817669">
        <w:rPr>
          <w:rFonts w:ascii="Arial" w:hAnsi="Arial" w:cs="Arial"/>
          <w:spacing w:val="33"/>
        </w:rPr>
        <w:t xml:space="preserve"> </w:t>
      </w:r>
      <w:r w:rsidRPr="00817669">
        <w:rPr>
          <w:rFonts w:ascii="Arial" w:hAnsi="Arial" w:cs="Arial"/>
          <w:spacing w:val="-3"/>
        </w:rPr>
        <w:t>of</w:t>
      </w:r>
      <w:r w:rsidRPr="00817669">
        <w:rPr>
          <w:rFonts w:ascii="Arial" w:hAnsi="Arial" w:cs="Arial"/>
          <w:spacing w:val="33"/>
        </w:rPr>
        <w:t xml:space="preserve"> </w:t>
      </w:r>
      <w:r w:rsidRPr="00817669">
        <w:rPr>
          <w:rFonts w:ascii="Arial" w:hAnsi="Arial" w:cs="Arial"/>
          <w:spacing w:val="-3"/>
        </w:rPr>
        <w:t>MChem</w:t>
      </w:r>
      <w:r w:rsidRPr="00817669">
        <w:rPr>
          <w:rFonts w:ascii="Arial" w:hAnsi="Arial" w:cs="Arial"/>
          <w:spacing w:val="33"/>
        </w:rPr>
        <w:t xml:space="preserve"> </w:t>
      </w:r>
      <w:r w:rsidRPr="00817669">
        <w:rPr>
          <w:rFonts w:ascii="Arial" w:hAnsi="Arial" w:cs="Arial"/>
          <w:spacing w:val="-1"/>
        </w:rPr>
        <w:t>in</w:t>
      </w:r>
      <w:r w:rsidRPr="00817669">
        <w:rPr>
          <w:rFonts w:ascii="Arial" w:hAnsi="Arial" w:cs="Arial"/>
          <w:spacing w:val="29"/>
        </w:rPr>
        <w:t xml:space="preserve"> </w:t>
      </w:r>
      <w:r w:rsidRPr="00817669">
        <w:rPr>
          <w:rFonts w:ascii="Arial" w:hAnsi="Arial" w:cs="Arial"/>
          <w:spacing w:val="-2"/>
        </w:rPr>
        <w:t>Chemistry</w:t>
      </w:r>
      <w:r w:rsidRPr="00817669">
        <w:rPr>
          <w:rFonts w:ascii="Arial" w:hAnsi="Arial" w:cs="Arial"/>
          <w:spacing w:val="43"/>
        </w:rPr>
        <w:t xml:space="preserve"> </w:t>
      </w:r>
      <w:r w:rsidRPr="00817669">
        <w:rPr>
          <w:rFonts w:ascii="Arial" w:hAnsi="Arial" w:cs="Arial"/>
          <w:spacing w:val="-1"/>
        </w:rPr>
        <w:t>with</w:t>
      </w:r>
      <w:r w:rsidRPr="00817669">
        <w:rPr>
          <w:rFonts w:ascii="Arial" w:hAnsi="Arial" w:cs="Arial"/>
          <w:spacing w:val="2"/>
        </w:rPr>
        <w:t xml:space="preserve"> </w:t>
      </w:r>
      <w:r w:rsidRPr="00817669">
        <w:rPr>
          <w:rFonts w:ascii="Arial" w:hAnsi="Arial" w:cs="Arial"/>
          <w:spacing w:val="-3"/>
        </w:rPr>
        <w:t>Drug</w:t>
      </w:r>
      <w:r w:rsidRPr="00817669">
        <w:rPr>
          <w:rFonts w:ascii="Arial" w:hAnsi="Arial" w:cs="Arial"/>
          <w:spacing w:val="4"/>
        </w:rPr>
        <w:t xml:space="preserve"> </w:t>
      </w:r>
      <w:r w:rsidRPr="00817669">
        <w:rPr>
          <w:rFonts w:ascii="Arial" w:hAnsi="Arial" w:cs="Arial"/>
          <w:spacing w:val="-2"/>
        </w:rPr>
        <w:t>Discovery,</w:t>
      </w:r>
      <w:r w:rsidRPr="00817669">
        <w:rPr>
          <w:rFonts w:ascii="Arial" w:hAnsi="Arial" w:cs="Arial"/>
          <w:spacing w:val="3"/>
        </w:rPr>
        <w:t xml:space="preserve"> </w:t>
      </w:r>
      <w:r w:rsidRPr="00817669">
        <w:rPr>
          <w:rFonts w:ascii="Arial" w:hAnsi="Arial" w:cs="Arial"/>
        </w:rPr>
        <w:t>a</w:t>
      </w:r>
      <w:r w:rsidRPr="00817669">
        <w:rPr>
          <w:rFonts w:ascii="Arial" w:hAnsi="Arial" w:cs="Arial"/>
          <w:spacing w:val="60"/>
        </w:rPr>
        <w:t xml:space="preserve"> </w:t>
      </w:r>
      <w:r w:rsidRPr="00817669">
        <w:rPr>
          <w:rFonts w:ascii="Arial" w:hAnsi="Arial" w:cs="Arial"/>
          <w:spacing w:val="-2"/>
        </w:rPr>
        <w:t>candidate</w:t>
      </w:r>
      <w:r w:rsidRPr="00817669">
        <w:rPr>
          <w:rFonts w:ascii="Arial" w:hAnsi="Arial" w:cs="Arial"/>
        </w:rPr>
        <w:t xml:space="preserve">  </w:t>
      </w:r>
      <w:r w:rsidRPr="00817669">
        <w:rPr>
          <w:rFonts w:ascii="Arial" w:hAnsi="Arial" w:cs="Arial"/>
          <w:spacing w:val="-1"/>
        </w:rPr>
        <w:t>must</w:t>
      </w:r>
      <w:r w:rsidRPr="00817669">
        <w:rPr>
          <w:rFonts w:ascii="Arial" w:hAnsi="Arial" w:cs="Arial"/>
          <w:spacing w:val="3"/>
        </w:rPr>
        <w:t xml:space="preserve"> </w:t>
      </w:r>
      <w:r w:rsidRPr="00817669">
        <w:rPr>
          <w:rFonts w:ascii="Arial" w:hAnsi="Arial" w:cs="Arial"/>
          <w:spacing w:val="-2"/>
        </w:rPr>
        <w:t>have</w:t>
      </w:r>
      <w:r w:rsidRPr="00817669">
        <w:rPr>
          <w:rFonts w:ascii="Arial" w:hAnsi="Arial" w:cs="Arial"/>
          <w:spacing w:val="4"/>
        </w:rPr>
        <w:t xml:space="preserve"> </w:t>
      </w:r>
      <w:r w:rsidRPr="00817669">
        <w:rPr>
          <w:rFonts w:ascii="Arial" w:hAnsi="Arial" w:cs="Arial"/>
          <w:spacing w:val="-2"/>
        </w:rPr>
        <w:t>accumulated</w:t>
      </w:r>
      <w:r w:rsidRPr="00817669">
        <w:rPr>
          <w:rFonts w:ascii="Arial" w:hAnsi="Arial" w:cs="Arial"/>
          <w:spacing w:val="2"/>
        </w:rPr>
        <w:t xml:space="preserve"> </w:t>
      </w:r>
      <w:r w:rsidRPr="00817669">
        <w:rPr>
          <w:rFonts w:ascii="Arial" w:hAnsi="Arial" w:cs="Arial"/>
          <w:spacing w:val="-1"/>
        </w:rPr>
        <w:t>no</w:t>
      </w:r>
      <w:r w:rsidRPr="00817669">
        <w:rPr>
          <w:rFonts w:ascii="Arial" w:hAnsi="Arial" w:cs="Arial"/>
          <w:spacing w:val="55"/>
        </w:rPr>
        <w:t xml:space="preserve"> </w:t>
      </w:r>
      <w:r w:rsidRPr="00817669">
        <w:rPr>
          <w:rFonts w:ascii="Arial" w:hAnsi="Arial" w:cs="Arial"/>
          <w:spacing w:val="-2"/>
        </w:rPr>
        <w:t>fewer</w:t>
      </w:r>
      <w:r w:rsidRPr="00817669">
        <w:rPr>
          <w:rFonts w:ascii="Arial" w:hAnsi="Arial" w:cs="Arial"/>
          <w:spacing w:val="3"/>
        </w:rPr>
        <w:t xml:space="preserve"> </w:t>
      </w:r>
      <w:r w:rsidRPr="00817669">
        <w:rPr>
          <w:rFonts w:ascii="Arial" w:hAnsi="Arial" w:cs="Arial"/>
          <w:spacing w:val="-1"/>
        </w:rPr>
        <w:t>than</w:t>
      </w:r>
      <w:r w:rsidRPr="00817669">
        <w:rPr>
          <w:rFonts w:ascii="Arial" w:hAnsi="Arial" w:cs="Arial"/>
          <w:spacing w:val="60"/>
        </w:rPr>
        <w:t xml:space="preserve"> </w:t>
      </w:r>
      <w:r w:rsidRPr="00817669">
        <w:rPr>
          <w:rFonts w:ascii="Arial" w:hAnsi="Arial" w:cs="Arial"/>
          <w:spacing w:val="-3"/>
        </w:rPr>
        <w:t>610</w:t>
      </w:r>
      <w:r w:rsidRPr="00817669">
        <w:rPr>
          <w:rFonts w:ascii="Arial" w:hAnsi="Arial" w:cs="Arial"/>
          <w:spacing w:val="40"/>
        </w:rPr>
        <w:t xml:space="preserve"> </w:t>
      </w:r>
      <w:r w:rsidRPr="00817669">
        <w:rPr>
          <w:rFonts w:ascii="Arial" w:hAnsi="Arial" w:cs="Arial"/>
          <w:spacing w:val="-2"/>
        </w:rPr>
        <w:t>credits</w:t>
      </w:r>
      <w:r w:rsidRPr="00817669">
        <w:rPr>
          <w:rFonts w:ascii="Arial" w:hAnsi="Arial" w:cs="Arial"/>
          <w:spacing w:val="-6"/>
        </w:rPr>
        <w:t xml:space="preserve"> </w:t>
      </w:r>
      <w:r w:rsidRPr="00817669">
        <w:rPr>
          <w:rFonts w:ascii="Arial" w:hAnsi="Arial" w:cs="Arial"/>
          <w:spacing w:val="-1"/>
        </w:rPr>
        <w:t xml:space="preserve">from </w:t>
      </w:r>
      <w:r w:rsidRPr="00817669">
        <w:rPr>
          <w:rFonts w:ascii="Arial" w:hAnsi="Arial" w:cs="Arial"/>
        </w:rPr>
        <w:t>the</w:t>
      </w:r>
      <w:r w:rsidRPr="00817669">
        <w:rPr>
          <w:rFonts w:ascii="Arial" w:hAnsi="Arial" w:cs="Arial"/>
          <w:spacing w:val="-4"/>
        </w:rPr>
        <w:t xml:space="preserve"> </w:t>
      </w:r>
      <w:r w:rsidRPr="00817669">
        <w:rPr>
          <w:rFonts w:ascii="Arial" w:hAnsi="Arial" w:cs="Arial"/>
          <w:spacing w:val="-2"/>
        </w:rPr>
        <w:t>course curriculum.</w:t>
      </w:r>
    </w:p>
    <w:p w14:paraId="237FE684" w14:textId="77777777" w:rsidR="002B7E97" w:rsidRPr="00817669" w:rsidRDefault="002B7E97" w:rsidP="00E11589">
      <w:pPr>
        <w:pStyle w:val="BodyText"/>
        <w:numPr>
          <w:ilvl w:val="2"/>
          <w:numId w:val="15"/>
        </w:numPr>
        <w:tabs>
          <w:tab w:val="left" w:pos="1557"/>
        </w:tabs>
        <w:kinsoku w:val="0"/>
        <w:overflowPunct w:val="0"/>
        <w:autoSpaceDE w:val="0"/>
        <w:autoSpaceDN w:val="0"/>
        <w:adjustRightInd w:val="0"/>
        <w:ind w:left="1555" w:right="103" w:hanging="1439"/>
        <w:jc w:val="both"/>
        <w:rPr>
          <w:rFonts w:ascii="Arial" w:hAnsi="Arial" w:cs="Arial"/>
        </w:rPr>
      </w:pPr>
      <w:r w:rsidRPr="00817669">
        <w:rPr>
          <w:rFonts w:ascii="Arial" w:hAnsi="Arial" w:cs="Arial"/>
          <w:spacing w:val="-2"/>
        </w:rPr>
        <w:t>Notwithstanding</w:t>
      </w:r>
      <w:r w:rsidRPr="00817669">
        <w:rPr>
          <w:rFonts w:ascii="Arial" w:hAnsi="Arial" w:cs="Arial"/>
          <w:spacing w:val="49"/>
        </w:rPr>
        <w:t xml:space="preserve"> </w:t>
      </w:r>
      <w:r w:rsidRPr="00817669">
        <w:rPr>
          <w:rFonts w:ascii="Arial" w:hAnsi="Arial" w:cs="Arial"/>
          <w:spacing w:val="-2"/>
        </w:rPr>
        <w:t>Regulation</w:t>
      </w:r>
      <w:r w:rsidRPr="00817669">
        <w:rPr>
          <w:rFonts w:ascii="Arial" w:hAnsi="Arial" w:cs="Arial"/>
          <w:spacing w:val="43"/>
        </w:rPr>
        <w:t xml:space="preserve"> </w:t>
      </w:r>
      <w:r w:rsidRPr="00817669">
        <w:rPr>
          <w:rFonts w:ascii="Arial" w:hAnsi="Arial" w:cs="Arial"/>
          <w:spacing w:val="-2"/>
        </w:rPr>
        <w:t>12.1.49,</w:t>
      </w:r>
      <w:r w:rsidRPr="00817669">
        <w:rPr>
          <w:rFonts w:ascii="Arial" w:hAnsi="Arial" w:cs="Arial"/>
          <w:spacing w:val="45"/>
        </w:rPr>
        <w:t xml:space="preserve"> </w:t>
      </w:r>
      <w:r w:rsidRPr="00817669">
        <w:rPr>
          <w:rFonts w:ascii="Arial" w:hAnsi="Arial" w:cs="Arial"/>
        </w:rPr>
        <w:t>the</w:t>
      </w:r>
      <w:r w:rsidRPr="00817669">
        <w:rPr>
          <w:rFonts w:ascii="Arial" w:hAnsi="Arial" w:cs="Arial"/>
          <w:spacing w:val="44"/>
        </w:rPr>
        <w:t xml:space="preserve"> </w:t>
      </w:r>
      <w:r w:rsidRPr="00817669">
        <w:rPr>
          <w:rFonts w:ascii="Arial" w:hAnsi="Arial" w:cs="Arial"/>
          <w:spacing w:val="-2"/>
        </w:rPr>
        <w:t>degree</w:t>
      </w:r>
      <w:r w:rsidRPr="00817669">
        <w:rPr>
          <w:rFonts w:ascii="Arial" w:hAnsi="Arial" w:cs="Arial"/>
          <w:spacing w:val="39"/>
        </w:rPr>
        <w:t xml:space="preserve"> </w:t>
      </w:r>
      <w:r w:rsidRPr="00817669">
        <w:rPr>
          <w:rFonts w:ascii="Arial" w:hAnsi="Arial" w:cs="Arial"/>
          <w:spacing w:val="-2"/>
        </w:rPr>
        <w:t>will</w:t>
      </w:r>
      <w:r w:rsidRPr="00817669">
        <w:rPr>
          <w:rFonts w:ascii="Arial" w:hAnsi="Arial" w:cs="Arial"/>
          <w:spacing w:val="43"/>
        </w:rPr>
        <w:t xml:space="preserve"> </w:t>
      </w:r>
      <w:r w:rsidRPr="00817669">
        <w:rPr>
          <w:rFonts w:ascii="Arial" w:hAnsi="Arial" w:cs="Arial"/>
          <w:spacing w:val="-1"/>
        </w:rPr>
        <w:t>be</w:t>
      </w:r>
      <w:r w:rsidRPr="00817669">
        <w:rPr>
          <w:rFonts w:ascii="Arial" w:hAnsi="Arial" w:cs="Arial"/>
          <w:spacing w:val="47"/>
        </w:rPr>
        <w:t xml:space="preserve"> </w:t>
      </w:r>
      <w:r w:rsidRPr="00817669">
        <w:rPr>
          <w:rFonts w:ascii="Arial" w:hAnsi="Arial" w:cs="Arial"/>
          <w:spacing w:val="-2"/>
        </w:rPr>
        <w:t>classified</w:t>
      </w:r>
      <w:r w:rsidRPr="00817669">
        <w:rPr>
          <w:rFonts w:ascii="Arial" w:hAnsi="Arial" w:cs="Arial"/>
          <w:spacing w:val="43"/>
        </w:rPr>
        <w:t xml:space="preserve"> </w:t>
      </w:r>
      <w:r w:rsidRPr="00817669">
        <w:rPr>
          <w:rFonts w:ascii="Arial" w:hAnsi="Arial" w:cs="Arial"/>
          <w:spacing w:val="-1"/>
        </w:rPr>
        <w:t>in</w:t>
      </w:r>
      <w:r w:rsidRPr="00817669">
        <w:rPr>
          <w:rFonts w:ascii="Arial" w:hAnsi="Arial" w:cs="Arial"/>
          <w:spacing w:val="44"/>
        </w:rPr>
        <w:t xml:space="preserve"> </w:t>
      </w:r>
      <w:r w:rsidRPr="00817669">
        <w:rPr>
          <w:rFonts w:ascii="Arial" w:hAnsi="Arial" w:cs="Arial"/>
          <w:spacing w:val="-2"/>
        </w:rPr>
        <w:t>accordance</w:t>
      </w:r>
      <w:r w:rsidRPr="00817669">
        <w:rPr>
          <w:rFonts w:ascii="Arial" w:hAnsi="Arial" w:cs="Arial"/>
          <w:spacing w:val="63"/>
        </w:rPr>
        <w:t xml:space="preserve"> </w:t>
      </w:r>
      <w:r w:rsidRPr="00817669">
        <w:rPr>
          <w:rFonts w:ascii="Arial" w:hAnsi="Arial" w:cs="Arial"/>
          <w:spacing w:val="-1"/>
        </w:rPr>
        <w:t>with</w:t>
      </w:r>
      <w:r w:rsidRPr="00817669">
        <w:rPr>
          <w:rFonts w:ascii="Arial" w:hAnsi="Arial" w:cs="Arial"/>
          <w:spacing w:val="1"/>
        </w:rPr>
        <w:t xml:space="preserve"> </w:t>
      </w:r>
      <w:r w:rsidRPr="00817669">
        <w:rPr>
          <w:rFonts w:ascii="Arial" w:hAnsi="Arial" w:cs="Arial"/>
          <w:spacing w:val="-2"/>
        </w:rPr>
        <w:t xml:space="preserve">Regulation </w:t>
      </w:r>
      <w:r w:rsidRPr="00817669">
        <w:rPr>
          <w:rFonts w:ascii="Arial" w:hAnsi="Arial" w:cs="Arial"/>
          <w:spacing w:val="-3"/>
        </w:rPr>
        <w:t>11.1.50.</w:t>
      </w:r>
    </w:p>
    <w:p w14:paraId="7CBB25C0" w14:textId="77777777" w:rsidR="002B7E97" w:rsidRPr="00817669" w:rsidRDefault="002B7E97" w:rsidP="00817669">
      <w:pPr>
        <w:pStyle w:val="BodyText"/>
        <w:kinsoku w:val="0"/>
        <w:overflowPunct w:val="0"/>
        <w:ind w:left="1555" w:right="106" w:hanging="1439"/>
        <w:jc w:val="both"/>
        <w:rPr>
          <w:rFonts w:ascii="Arial" w:hAnsi="Arial" w:cs="Arial"/>
        </w:rPr>
      </w:pPr>
      <w:r w:rsidRPr="00817669">
        <w:rPr>
          <w:rFonts w:ascii="Arial" w:hAnsi="Arial" w:cs="Arial"/>
          <w:iCs/>
          <w:spacing w:val="-2"/>
        </w:rPr>
        <w:t>12.</w:t>
      </w:r>
      <w:r w:rsidR="00817669">
        <w:rPr>
          <w:rFonts w:ascii="Arial" w:hAnsi="Arial" w:cs="Arial"/>
          <w:iCs/>
          <w:spacing w:val="-2"/>
        </w:rPr>
        <w:t>12.38</w:t>
      </w:r>
      <w:r w:rsidRPr="00817669">
        <w:rPr>
          <w:rFonts w:ascii="Arial" w:hAnsi="Arial" w:cs="Arial"/>
          <w:iCs/>
        </w:rPr>
        <w:tab/>
      </w:r>
      <w:r w:rsidRPr="00817669">
        <w:rPr>
          <w:rFonts w:ascii="Arial" w:hAnsi="Arial" w:cs="Arial"/>
          <w:b/>
          <w:iCs/>
          <w:spacing w:val="-2"/>
        </w:rPr>
        <w:t>BSc</w:t>
      </w:r>
      <w:r w:rsidRPr="00817669">
        <w:rPr>
          <w:rFonts w:ascii="Arial" w:hAnsi="Arial" w:cs="Arial"/>
          <w:b/>
          <w:iCs/>
          <w:spacing w:val="51"/>
        </w:rPr>
        <w:t xml:space="preserve"> </w:t>
      </w:r>
      <w:r w:rsidRPr="00817669">
        <w:rPr>
          <w:rFonts w:ascii="Arial" w:hAnsi="Arial" w:cs="Arial"/>
          <w:b/>
          <w:iCs/>
          <w:spacing w:val="-2"/>
        </w:rPr>
        <w:t>Honours</w:t>
      </w:r>
      <w:r w:rsidRPr="00817669">
        <w:rPr>
          <w:rFonts w:ascii="Arial" w:hAnsi="Arial" w:cs="Arial"/>
          <w:iCs/>
          <w:spacing w:val="-2"/>
        </w:rPr>
        <w:t>:</w:t>
      </w:r>
      <w:r w:rsidRPr="00817669">
        <w:rPr>
          <w:rFonts w:ascii="Arial" w:hAnsi="Arial" w:cs="Arial"/>
          <w:iCs/>
          <w:spacing w:val="13"/>
        </w:rPr>
        <w:t xml:space="preserve"> </w:t>
      </w:r>
      <w:r w:rsidRPr="00817669">
        <w:rPr>
          <w:rFonts w:ascii="Arial" w:hAnsi="Arial" w:cs="Arial"/>
          <w:iCs/>
        </w:rPr>
        <w:t>In</w:t>
      </w:r>
      <w:r w:rsidRPr="00817669">
        <w:rPr>
          <w:rFonts w:ascii="Arial" w:hAnsi="Arial" w:cs="Arial"/>
          <w:iCs/>
          <w:spacing w:val="51"/>
        </w:rPr>
        <w:t xml:space="preserve"> </w:t>
      </w:r>
      <w:r w:rsidRPr="00817669">
        <w:rPr>
          <w:rFonts w:ascii="Arial" w:hAnsi="Arial" w:cs="Arial"/>
          <w:iCs/>
          <w:spacing w:val="-1"/>
        </w:rPr>
        <w:t>order</w:t>
      </w:r>
      <w:r w:rsidRPr="00817669">
        <w:rPr>
          <w:rFonts w:ascii="Arial" w:hAnsi="Arial" w:cs="Arial"/>
          <w:iCs/>
          <w:spacing w:val="50"/>
        </w:rPr>
        <w:t xml:space="preserve"> </w:t>
      </w:r>
      <w:r w:rsidRPr="00817669">
        <w:rPr>
          <w:rFonts w:ascii="Arial" w:hAnsi="Arial" w:cs="Arial"/>
          <w:iCs/>
        </w:rPr>
        <w:t>to</w:t>
      </w:r>
      <w:r w:rsidRPr="00817669">
        <w:rPr>
          <w:rFonts w:ascii="Arial" w:hAnsi="Arial" w:cs="Arial"/>
          <w:iCs/>
          <w:spacing w:val="48"/>
        </w:rPr>
        <w:t xml:space="preserve"> </w:t>
      </w:r>
      <w:r w:rsidRPr="00817669">
        <w:rPr>
          <w:rFonts w:ascii="Arial" w:hAnsi="Arial" w:cs="Arial"/>
          <w:iCs/>
          <w:spacing w:val="-2"/>
        </w:rPr>
        <w:t>qualify</w:t>
      </w:r>
      <w:r w:rsidRPr="00817669">
        <w:rPr>
          <w:rFonts w:ascii="Arial" w:hAnsi="Arial" w:cs="Arial"/>
          <w:iCs/>
          <w:spacing w:val="51"/>
        </w:rPr>
        <w:t xml:space="preserve"> </w:t>
      </w:r>
      <w:r w:rsidRPr="00817669">
        <w:rPr>
          <w:rFonts w:ascii="Arial" w:hAnsi="Arial" w:cs="Arial"/>
          <w:iCs/>
          <w:spacing w:val="-1"/>
        </w:rPr>
        <w:t>for</w:t>
      </w:r>
      <w:r w:rsidRPr="00817669">
        <w:rPr>
          <w:rFonts w:ascii="Arial" w:hAnsi="Arial" w:cs="Arial"/>
          <w:iCs/>
          <w:spacing w:val="50"/>
        </w:rPr>
        <w:t xml:space="preserve"> </w:t>
      </w:r>
      <w:r w:rsidRPr="00817669">
        <w:rPr>
          <w:rFonts w:ascii="Arial" w:hAnsi="Arial" w:cs="Arial"/>
          <w:iCs/>
        </w:rPr>
        <w:t>the</w:t>
      </w:r>
      <w:r w:rsidRPr="00817669">
        <w:rPr>
          <w:rFonts w:ascii="Arial" w:hAnsi="Arial" w:cs="Arial"/>
          <w:iCs/>
          <w:spacing w:val="52"/>
        </w:rPr>
        <w:t xml:space="preserve"> </w:t>
      </w:r>
      <w:r w:rsidRPr="00817669">
        <w:rPr>
          <w:rFonts w:ascii="Arial" w:hAnsi="Arial" w:cs="Arial"/>
          <w:iCs/>
          <w:spacing w:val="-2"/>
        </w:rPr>
        <w:t>award</w:t>
      </w:r>
      <w:r w:rsidRPr="00817669">
        <w:rPr>
          <w:rFonts w:ascii="Arial" w:hAnsi="Arial" w:cs="Arial"/>
          <w:iCs/>
          <w:spacing w:val="49"/>
        </w:rPr>
        <w:t xml:space="preserve"> </w:t>
      </w:r>
      <w:r w:rsidRPr="00817669">
        <w:rPr>
          <w:rFonts w:ascii="Arial" w:hAnsi="Arial" w:cs="Arial"/>
          <w:iCs/>
          <w:spacing w:val="-1"/>
        </w:rPr>
        <w:t>of</w:t>
      </w:r>
      <w:r w:rsidRPr="00817669">
        <w:rPr>
          <w:rFonts w:ascii="Arial" w:hAnsi="Arial" w:cs="Arial"/>
          <w:iCs/>
          <w:spacing w:val="52"/>
        </w:rPr>
        <w:t xml:space="preserve"> </w:t>
      </w:r>
      <w:r w:rsidRPr="00817669">
        <w:rPr>
          <w:rFonts w:ascii="Arial" w:hAnsi="Arial" w:cs="Arial"/>
          <w:iCs/>
        </w:rPr>
        <w:t>the</w:t>
      </w:r>
      <w:r w:rsidRPr="00817669">
        <w:rPr>
          <w:rFonts w:ascii="Arial" w:hAnsi="Arial" w:cs="Arial"/>
          <w:iCs/>
          <w:spacing w:val="48"/>
        </w:rPr>
        <w:t xml:space="preserve"> </w:t>
      </w:r>
      <w:r w:rsidRPr="00817669">
        <w:rPr>
          <w:rFonts w:ascii="Arial" w:hAnsi="Arial" w:cs="Arial"/>
          <w:iCs/>
          <w:spacing w:val="-2"/>
        </w:rPr>
        <w:t>degree</w:t>
      </w:r>
      <w:r w:rsidRPr="00817669">
        <w:rPr>
          <w:rFonts w:ascii="Arial" w:hAnsi="Arial" w:cs="Arial"/>
          <w:iCs/>
          <w:spacing w:val="51"/>
        </w:rPr>
        <w:t xml:space="preserve"> </w:t>
      </w:r>
      <w:r w:rsidRPr="00817669">
        <w:rPr>
          <w:rFonts w:ascii="Arial" w:hAnsi="Arial" w:cs="Arial"/>
          <w:iCs/>
          <w:spacing w:val="-1"/>
        </w:rPr>
        <w:t>of</w:t>
      </w:r>
      <w:r w:rsidRPr="00817669">
        <w:rPr>
          <w:rFonts w:ascii="Arial" w:hAnsi="Arial" w:cs="Arial"/>
          <w:iCs/>
          <w:spacing w:val="52"/>
        </w:rPr>
        <w:t xml:space="preserve"> </w:t>
      </w:r>
      <w:r w:rsidRPr="00817669">
        <w:rPr>
          <w:rFonts w:ascii="Arial" w:hAnsi="Arial" w:cs="Arial"/>
          <w:iCs/>
          <w:spacing w:val="-2"/>
        </w:rPr>
        <w:t>BSc</w:t>
      </w:r>
      <w:r w:rsidRPr="00817669">
        <w:rPr>
          <w:rFonts w:ascii="Arial" w:hAnsi="Arial" w:cs="Arial"/>
          <w:iCs/>
          <w:spacing w:val="52"/>
        </w:rPr>
        <w:t xml:space="preserve"> </w:t>
      </w:r>
      <w:r w:rsidR="00817669">
        <w:rPr>
          <w:rFonts w:ascii="Arial" w:hAnsi="Arial" w:cs="Arial"/>
          <w:iCs/>
          <w:spacing w:val="52"/>
        </w:rPr>
        <w:t xml:space="preserve">  </w:t>
      </w:r>
      <w:r w:rsidRPr="00817669">
        <w:rPr>
          <w:rFonts w:ascii="Arial" w:hAnsi="Arial" w:cs="Arial"/>
          <w:iCs/>
          <w:spacing w:val="-2"/>
        </w:rPr>
        <w:t>Honours</w:t>
      </w:r>
      <w:r w:rsidRPr="00817669">
        <w:rPr>
          <w:rFonts w:ascii="Arial" w:hAnsi="Arial" w:cs="Arial"/>
          <w:iCs/>
          <w:spacing w:val="51"/>
        </w:rPr>
        <w:t xml:space="preserve"> </w:t>
      </w:r>
      <w:r w:rsidRPr="00817669">
        <w:rPr>
          <w:rFonts w:ascii="Arial" w:hAnsi="Arial" w:cs="Arial"/>
          <w:iCs/>
          <w:spacing w:val="-4"/>
        </w:rPr>
        <w:t>in</w:t>
      </w:r>
      <w:r w:rsidRPr="00817669">
        <w:rPr>
          <w:rFonts w:ascii="Arial" w:hAnsi="Arial" w:cs="Arial"/>
          <w:iCs/>
          <w:spacing w:val="57"/>
        </w:rPr>
        <w:t xml:space="preserve"> </w:t>
      </w:r>
      <w:r w:rsidRPr="00817669">
        <w:rPr>
          <w:rFonts w:ascii="Arial" w:hAnsi="Arial" w:cs="Arial"/>
          <w:iCs/>
          <w:spacing w:val="-2"/>
        </w:rPr>
        <w:t>Chemistry</w:t>
      </w:r>
      <w:r w:rsidRPr="00817669">
        <w:rPr>
          <w:rFonts w:ascii="Arial" w:hAnsi="Arial" w:cs="Arial"/>
          <w:iCs/>
          <w:spacing w:val="58"/>
        </w:rPr>
        <w:t xml:space="preserve"> </w:t>
      </w:r>
      <w:r w:rsidRPr="00817669">
        <w:rPr>
          <w:rFonts w:ascii="Arial" w:hAnsi="Arial" w:cs="Arial"/>
          <w:iCs/>
          <w:spacing w:val="-2"/>
        </w:rPr>
        <w:t>(Professional</w:t>
      </w:r>
      <w:r w:rsidRPr="00817669">
        <w:rPr>
          <w:rFonts w:ascii="Arial" w:hAnsi="Arial" w:cs="Arial"/>
          <w:iCs/>
          <w:spacing w:val="55"/>
        </w:rPr>
        <w:t xml:space="preserve"> </w:t>
      </w:r>
      <w:r w:rsidRPr="00817669">
        <w:rPr>
          <w:rFonts w:ascii="Arial" w:hAnsi="Arial" w:cs="Arial"/>
          <w:iCs/>
          <w:spacing w:val="-2"/>
        </w:rPr>
        <w:t>Experience),</w:t>
      </w:r>
      <w:r w:rsidRPr="00817669">
        <w:rPr>
          <w:rFonts w:ascii="Arial" w:hAnsi="Arial" w:cs="Arial"/>
          <w:iCs/>
          <w:spacing w:val="1"/>
        </w:rPr>
        <w:t xml:space="preserve"> </w:t>
      </w:r>
      <w:r w:rsidRPr="00817669">
        <w:rPr>
          <w:rFonts w:ascii="Arial" w:hAnsi="Arial" w:cs="Arial"/>
          <w:iCs/>
        </w:rPr>
        <w:t>a</w:t>
      </w:r>
      <w:r w:rsidRPr="00817669">
        <w:rPr>
          <w:rFonts w:ascii="Arial" w:hAnsi="Arial" w:cs="Arial"/>
          <w:iCs/>
          <w:spacing w:val="60"/>
        </w:rPr>
        <w:t xml:space="preserve"> </w:t>
      </w:r>
      <w:r w:rsidRPr="00817669">
        <w:rPr>
          <w:rFonts w:ascii="Arial" w:hAnsi="Arial" w:cs="Arial"/>
          <w:iCs/>
          <w:spacing w:val="-2"/>
        </w:rPr>
        <w:t>candidate</w:t>
      </w:r>
      <w:r w:rsidRPr="00817669">
        <w:rPr>
          <w:rFonts w:ascii="Arial" w:hAnsi="Arial" w:cs="Arial"/>
          <w:iCs/>
          <w:spacing w:val="58"/>
        </w:rPr>
        <w:t xml:space="preserve"> </w:t>
      </w:r>
      <w:r w:rsidRPr="00817669">
        <w:rPr>
          <w:rFonts w:ascii="Arial" w:hAnsi="Arial" w:cs="Arial"/>
          <w:iCs/>
          <w:spacing w:val="-1"/>
        </w:rPr>
        <w:t>must</w:t>
      </w:r>
      <w:r w:rsidRPr="00817669">
        <w:rPr>
          <w:rFonts w:ascii="Arial" w:hAnsi="Arial" w:cs="Arial"/>
          <w:iCs/>
          <w:spacing w:val="59"/>
        </w:rPr>
        <w:t xml:space="preserve"> </w:t>
      </w:r>
      <w:r w:rsidRPr="00817669">
        <w:rPr>
          <w:rFonts w:ascii="Arial" w:hAnsi="Arial" w:cs="Arial"/>
          <w:iCs/>
          <w:spacing w:val="-1"/>
        </w:rPr>
        <w:t>have</w:t>
      </w:r>
      <w:r w:rsidRPr="00817669">
        <w:rPr>
          <w:rFonts w:ascii="Arial" w:hAnsi="Arial" w:cs="Arial"/>
          <w:iCs/>
          <w:spacing w:val="58"/>
        </w:rPr>
        <w:t xml:space="preserve"> </w:t>
      </w:r>
      <w:r w:rsidRPr="00817669">
        <w:rPr>
          <w:rFonts w:ascii="Arial" w:hAnsi="Arial" w:cs="Arial"/>
          <w:iCs/>
          <w:spacing w:val="-2"/>
        </w:rPr>
        <w:t>accumulated</w:t>
      </w:r>
      <w:r w:rsidRPr="00817669">
        <w:rPr>
          <w:rFonts w:ascii="Arial" w:hAnsi="Arial" w:cs="Arial"/>
          <w:iCs/>
          <w:spacing w:val="57"/>
        </w:rPr>
        <w:t xml:space="preserve"> </w:t>
      </w:r>
      <w:r w:rsidRPr="00817669">
        <w:rPr>
          <w:rFonts w:ascii="Arial" w:hAnsi="Arial" w:cs="Arial"/>
          <w:iCs/>
          <w:spacing w:val="-3"/>
        </w:rPr>
        <w:t>no</w:t>
      </w:r>
      <w:r w:rsidRPr="00817669">
        <w:rPr>
          <w:rFonts w:ascii="Arial" w:hAnsi="Arial" w:cs="Arial"/>
          <w:iCs/>
          <w:spacing w:val="52"/>
        </w:rPr>
        <w:t xml:space="preserve"> </w:t>
      </w:r>
      <w:r w:rsidRPr="00817669">
        <w:rPr>
          <w:rFonts w:ascii="Arial" w:hAnsi="Arial" w:cs="Arial"/>
          <w:iCs/>
          <w:spacing w:val="-2"/>
        </w:rPr>
        <w:t>fewer</w:t>
      </w:r>
      <w:r w:rsidRPr="00817669">
        <w:rPr>
          <w:rFonts w:ascii="Arial" w:hAnsi="Arial" w:cs="Arial"/>
          <w:iCs/>
          <w:spacing w:val="-3"/>
        </w:rPr>
        <w:t xml:space="preserve"> </w:t>
      </w:r>
      <w:r w:rsidRPr="00817669">
        <w:rPr>
          <w:rFonts w:ascii="Arial" w:hAnsi="Arial" w:cs="Arial"/>
          <w:iCs/>
          <w:spacing w:val="-1"/>
        </w:rPr>
        <w:t>than</w:t>
      </w:r>
      <w:r w:rsidRPr="00817669">
        <w:rPr>
          <w:rFonts w:ascii="Arial" w:hAnsi="Arial" w:cs="Arial"/>
          <w:iCs/>
          <w:spacing w:val="-2"/>
        </w:rPr>
        <w:t xml:space="preserve"> 480 credits</w:t>
      </w:r>
      <w:r w:rsidRPr="00817669">
        <w:rPr>
          <w:rFonts w:ascii="Arial" w:hAnsi="Arial" w:cs="Arial"/>
          <w:iCs/>
          <w:spacing w:val="-6"/>
        </w:rPr>
        <w:t xml:space="preserve"> </w:t>
      </w:r>
      <w:r w:rsidRPr="00817669">
        <w:rPr>
          <w:rFonts w:ascii="Arial" w:hAnsi="Arial" w:cs="Arial"/>
          <w:iCs/>
          <w:spacing w:val="-2"/>
        </w:rPr>
        <w:t>from</w:t>
      </w:r>
      <w:r w:rsidRPr="00817669">
        <w:rPr>
          <w:rFonts w:ascii="Arial" w:hAnsi="Arial" w:cs="Arial"/>
          <w:iCs/>
          <w:spacing w:val="-3"/>
        </w:rPr>
        <w:t xml:space="preserve"> </w:t>
      </w:r>
      <w:r w:rsidRPr="00817669">
        <w:rPr>
          <w:rFonts w:ascii="Arial" w:hAnsi="Arial" w:cs="Arial"/>
          <w:iCs/>
        </w:rPr>
        <w:t>the</w:t>
      </w:r>
      <w:r w:rsidRPr="00817669">
        <w:rPr>
          <w:rFonts w:ascii="Arial" w:hAnsi="Arial" w:cs="Arial"/>
          <w:iCs/>
          <w:spacing w:val="-2"/>
        </w:rPr>
        <w:t xml:space="preserve"> course</w:t>
      </w:r>
      <w:r w:rsidRPr="00817669">
        <w:rPr>
          <w:rFonts w:ascii="Arial" w:hAnsi="Arial" w:cs="Arial"/>
          <w:iCs/>
          <w:spacing w:val="-4"/>
        </w:rPr>
        <w:t xml:space="preserve"> </w:t>
      </w:r>
      <w:r w:rsidRPr="00817669">
        <w:rPr>
          <w:rFonts w:ascii="Arial" w:hAnsi="Arial" w:cs="Arial"/>
          <w:iCs/>
          <w:spacing w:val="-2"/>
        </w:rPr>
        <w:t>curriculum.</w:t>
      </w:r>
    </w:p>
    <w:p w14:paraId="32A421C0" w14:textId="77777777" w:rsidR="002B7E97" w:rsidRPr="00817669" w:rsidRDefault="002B7E97" w:rsidP="002B7E97">
      <w:pPr>
        <w:pStyle w:val="BodyText"/>
        <w:kinsoku w:val="0"/>
        <w:overflowPunct w:val="0"/>
        <w:spacing w:before="8"/>
        <w:rPr>
          <w:rFonts w:ascii="Arial" w:hAnsi="Arial" w:cs="Arial"/>
          <w:iCs/>
          <w:sz w:val="21"/>
          <w:szCs w:val="21"/>
        </w:rPr>
      </w:pPr>
    </w:p>
    <w:p w14:paraId="5DAF84E9" w14:textId="77777777" w:rsidR="00817669" w:rsidRDefault="00817669" w:rsidP="002B7E97">
      <w:pPr>
        <w:pStyle w:val="Heading1"/>
        <w:kinsoku w:val="0"/>
        <w:overflowPunct w:val="0"/>
        <w:rPr>
          <w:rFonts w:ascii="Arial" w:hAnsi="Arial" w:cs="Arial"/>
          <w:spacing w:val="-2"/>
        </w:rPr>
      </w:pPr>
      <w:bookmarkStart w:id="435" w:name="Transfer"/>
      <w:bookmarkEnd w:id="435"/>
    </w:p>
    <w:p w14:paraId="318AC765" w14:textId="77777777" w:rsidR="002B7E97" w:rsidRPr="00817669" w:rsidRDefault="002B7E97" w:rsidP="002B7E97">
      <w:pPr>
        <w:pStyle w:val="Heading1"/>
        <w:kinsoku w:val="0"/>
        <w:overflowPunct w:val="0"/>
        <w:rPr>
          <w:rFonts w:ascii="Arial" w:hAnsi="Arial" w:cs="Arial"/>
          <w:b w:val="0"/>
          <w:bCs w:val="0"/>
        </w:rPr>
      </w:pPr>
      <w:r w:rsidRPr="00817669">
        <w:rPr>
          <w:rFonts w:ascii="Arial" w:hAnsi="Arial" w:cs="Arial"/>
          <w:spacing w:val="-2"/>
        </w:rPr>
        <w:t>Transfer</w:t>
      </w:r>
    </w:p>
    <w:p w14:paraId="341044FC" w14:textId="77777777" w:rsidR="00817669" w:rsidRPr="00817669" w:rsidRDefault="00817669" w:rsidP="00817669">
      <w:pPr>
        <w:pStyle w:val="Default"/>
        <w:ind w:left="1440" w:hanging="1440"/>
      </w:pPr>
      <w:r w:rsidRPr="00817669">
        <w:t xml:space="preserve">12.12.38 </w:t>
      </w:r>
      <w:r w:rsidRPr="00817669">
        <w:tab/>
        <w:t xml:space="preserve">A student who fails to satisfy the progress or award requirements for the degree of MChem may be transferred to the BSc with Honours in Chemistry with Drug Discovery. </w:t>
      </w:r>
    </w:p>
    <w:p w14:paraId="6F334279" w14:textId="77777777" w:rsidR="00817669" w:rsidRPr="00817669" w:rsidRDefault="00817669" w:rsidP="00817669">
      <w:pPr>
        <w:pStyle w:val="Default"/>
        <w:ind w:left="1440" w:hanging="1440"/>
        <w:rPr>
          <w:iCs/>
        </w:rPr>
      </w:pPr>
      <w:r w:rsidRPr="00817669">
        <w:t xml:space="preserve">12.12.39 </w:t>
      </w:r>
      <w:r w:rsidRPr="00817669">
        <w:tab/>
      </w:r>
      <w:r w:rsidRPr="00817669">
        <w:rPr>
          <w:iCs/>
        </w:rPr>
        <w:t xml:space="preserve">A student who at the end of fourth year fails to satisfy the progress requirements for or who does not wish to progress to fifth year may be transferred to the BSc with Honours in Chemistry (Professional Experience). </w:t>
      </w:r>
    </w:p>
    <w:p w14:paraId="1C8A0E60" w14:textId="77777777" w:rsidR="00817669" w:rsidRPr="00817669" w:rsidRDefault="00817669" w:rsidP="00817669">
      <w:pPr>
        <w:pStyle w:val="Default"/>
        <w:ind w:left="1440" w:hanging="1440"/>
      </w:pPr>
    </w:p>
    <w:p w14:paraId="77563A6F" w14:textId="77777777" w:rsidR="00817669" w:rsidRDefault="00817669" w:rsidP="00817669">
      <w:pPr>
        <w:pStyle w:val="Default"/>
        <w:ind w:left="1440" w:hanging="1440"/>
        <w:rPr>
          <w:sz w:val="22"/>
          <w:szCs w:val="22"/>
        </w:rPr>
      </w:pPr>
    </w:p>
    <w:p w14:paraId="420CB20E" w14:textId="77777777" w:rsidR="00817669" w:rsidRDefault="00817669" w:rsidP="0077360B">
      <w:pPr>
        <w:pStyle w:val="CalendarTOC2"/>
      </w:pPr>
    </w:p>
    <w:p w14:paraId="7C179521" w14:textId="77777777" w:rsidR="00817669" w:rsidRDefault="00817669" w:rsidP="0077360B">
      <w:pPr>
        <w:pStyle w:val="CalendarTOC2"/>
      </w:pPr>
    </w:p>
    <w:p w14:paraId="2FC10F39" w14:textId="77777777" w:rsidR="00817669" w:rsidRDefault="00817669" w:rsidP="0077360B">
      <w:pPr>
        <w:pStyle w:val="CalendarTOC2"/>
      </w:pPr>
    </w:p>
    <w:p w14:paraId="1C71B77B" w14:textId="77777777" w:rsidR="00817669" w:rsidRDefault="00817669" w:rsidP="0077360B">
      <w:pPr>
        <w:pStyle w:val="CalendarTOC2"/>
      </w:pPr>
    </w:p>
    <w:p w14:paraId="51989EE2" w14:textId="77777777" w:rsidR="00817669" w:rsidRDefault="00817669" w:rsidP="0077360B">
      <w:pPr>
        <w:pStyle w:val="CalendarTOC2"/>
      </w:pPr>
    </w:p>
    <w:p w14:paraId="67141C97" w14:textId="77777777" w:rsidR="00817669" w:rsidRDefault="00817669" w:rsidP="0077360B">
      <w:pPr>
        <w:pStyle w:val="CalendarTOC2"/>
      </w:pPr>
    </w:p>
    <w:p w14:paraId="0999BA8E" w14:textId="77777777" w:rsidR="00817669" w:rsidRDefault="00817669" w:rsidP="0077360B">
      <w:pPr>
        <w:pStyle w:val="CalendarTOC2"/>
      </w:pPr>
    </w:p>
    <w:p w14:paraId="69968A10" w14:textId="77777777" w:rsidR="00817669" w:rsidRDefault="00817669" w:rsidP="0077360B">
      <w:pPr>
        <w:pStyle w:val="CalendarTOC2"/>
      </w:pPr>
    </w:p>
    <w:p w14:paraId="4F3B75A8" w14:textId="77777777" w:rsidR="0077360B" w:rsidRDefault="0077360B" w:rsidP="0077360B">
      <w:pPr>
        <w:pStyle w:val="CalendarTOC2"/>
      </w:pPr>
      <w:r>
        <w:t>12.13</w:t>
      </w:r>
      <w:r>
        <w:tab/>
        <w:t>Department of Computer and Information Sciences</w:t>
      </w:r>
      <w:bookmarkEnd w:id="433"/>
    </w:p>
    <w:p w14:paraId="371D92D0" w14:textId="77777777" w:rsidR="0077360B" w:rsidRDefault="0077360B" w:rsidP="0077360B">
      <w:pPr>
        <w:pStyle w:val="CalendarTOC2"/>
      </w:pPr>
    </w:p>
    <w:p w14:paraId="0495F4CE" w14:textId="77777777" w:rsidR="00A038C2" w:rsidRPr="00804C5C" w:rsidRDefault="00A038C2" w:rsidP="00A038C2">
      <w:pPr>
        <w:pStyle w:val="CalendarHeader1"/>
      </w:pPr>
      <w:r w:rsidRPr="0070647D">
        <w:t>Computer Science</w:t>
      </w:r>
    </w:p>
    <w:p w14:paraId="07DD4201" w14:textId="77777777" w:rsidR="00A038C2" w:rsidRPr="00124DE8" w:rsidRDefault="00A038C2" w:rsidP="0085471B">
      <w:pPr>
        <w:pStyle w:val="CalendarTOC3"/>
      </w:pPr>
      <w:bookmarkStart w:id="436" w:name="_Toc41207652"/>
      <w:bookmarkStart w:id="437" w:name="_Toc42071040"/>
      <w:bookmarkStart w:id="438" w:name="_Toc43276386"/>
      <w:bookmarkStart w:id="439" w:name="_Toc44394024"/>
      <w:bookmarkStart w:id="440" w:name="_Toc205871492"/>
      <w:bookmarkStart w:id="441" w:name="_Toc332102233"/>
      <w:r w:rsidRPr="00124DE8">
        <w:t>MEng in Computer Science</w:t>
      </w:r>
      <w:bookmarkEnd w:id="436"/>
      <w:bookmarkEnd w:id="437"/>
      <w:bookmarkEnd w:id="438"/>
      <w:bookmarkEnd w:id="439"/>
      <w:bookmarkEnd w:id="440"/>
      <w:bookmarkEnd w:id="441"/>
      <w:r w:rsidRPr="00124DE8">
        <w:fldChar w:fldCharType="begin"/>
      </w:r>
      <w:r w:rsidRPr="00124DE8">
        <w:instrText xml:space="preserve"> XE "Computer Science (MEng)" </w:instrText>
      </w:r>
      <w:r w:rsidRPr="00124DE8">
        <w:fldChar w:fldCharType="end"/>
      </w:r>
    </w:p>
    <w:bookmarkEnd w:id="434"/>
    <w:p w14:paraId="4E39D88F" w14:textId="77777777" w:rsidR="00A038C2" w:rsidRPr="00124DE8" w:rsidRDefault="00A038C2" w:rsidP="00A038C2">
      <w:pPr>
        <w:pStyle w:val="Calendar2"/>
      </w:pPr>
      <w:r w:rsidRPr="00124DE8">
        <w:tab/>
      </w:r>
    </w:p>
    <w:p w14:paraId="1C35C8A2" w14:textId="77777777" w:rsidR="00A038C2" w:rsidRPr="00124DE8" w:rsidRDefault="00A038C2" w:rsidP="00A038C2">
      <w:pPr>
        <w:pStyle w:val="CalendarHeader2"/>
      </w:pPr>
      <w:r w:rsidRPr="00124DE8">
        <w:t>Course Regulations</w:t>
      </w:r>
    </w:p>
    <w:p w14:paraId="565EAACB" w14:textId="77777777" w:rsidR="00A038C2" w:rsidRPr="00124DE8" w:rsidRDefault="00A038C2" w:rsidP="00A038C2">
      <w:pPr>
        <w:pStyle w:val="Calendar2"/>
      </w:pPr>
      <w:r w:rsidRPr="00124DE8">
        <w:t xml:space="preserve">[These regulations are to be read in conjunction with Regulation </w:t>
      </w:r>
      <w:r>
        <w:t>12</w:t>
      </w:r>
      <w:r w:rsidRPr="00124DE8">
        <w:t>.1]</w:t>
      </w:r>
    </w:p>
    <w:p w14:paraId="08CB1394" w14:textId="77777777" w:rsidR="00A038C2" w:rsidRPr="00124DE8" w:rsidRDefault="00A038C2" w:rsidP="00A038C2">
      <w:pPr>
        <w:pStyle w:val="Calendar2"/>
      </w:pPr>
    </w:p>
    <w:p w14:paraId="71BAC278" w14:textId="77777777" w:rsidR="00A038C2" w:rsidRPr="00124DE8" w:rsidRDefault="00A038C2" w:rsidP="00A038C2">
      <w:pPr>
        <w:pStyle w:val="CalendarHeader2"/>
      </w:pPr>
      <w:r>
        <w:t>Status of the Course</w:t>
      </w:r>
    </w:p>
    <w:p w14:paraId="24C36E28" w14:textId="77777777" w:rsidR="00A038C2" w:rsidRPr="000D7179" w:rsidRDefault="00A038C2" w:rsidP="00A038C2">
      <w:pPr>
        <w:pStyle w:val="Calendar1"/>
      </w:pPr>
      <w:r>
        <w:t>12</w:t>
      </w:r>
      <w:r w:rsidRPr="00DA0755">
        <w:t>.13.1</w:t>
      </w:r>
      <w:r w:rsidRPr="00DA0755">
        <w:tab/>
        <w:t>The course is at Integrated Masters level.</w:t>
      </w:r>
      <w:r w:rsidRPr="000D7179">
        <w:t xml:space="preserve"> </w:t>
      </w:r>
    </w:p>
    <w:p w14:paraId="7865B20B" w14:textId="77777777" w:rsidR="00A038C2" w:rsidRPr="00124DE8" w:rsidRDefault="00A038C2" w:rsidP="00A038C2">
      <w:pPr>
        <w:pStyle w:val="Calendar1"/>
      </w:pPr>
    </w:p>
    <w:p w14:paraId="706C5511" w14:textId="77777777" w:rsidR="00A038C2" w:rsidRPr="00124DE8" w:rsidRDefault="00A038C2" w:rsidP="00A038C2">
      <w:pPr>
        <w:pStyle w:val="CalendarHeader2"/>
      </w:pPr>
      <w:r w:rsidRPr="00124DE8">
        <w:t>Mode of Study</w:t>
      </w:r>
    </w:p>
    <w:p w14:paraId="07085DCC" w14:textId="77777777" w:rsidR="00A038C2" w:rsidRPr="00124DE8" w:rsidRDefault="00A038C2" w:rsidP="00A038C2">
      <w:pPr>
        <w:pStyle w:val="Calendar1"/>
      </w:pPr>
      <w:r>
        <w:t>12</w:t>
      </w:r>
      <w:r w:rsidRPr="00124DE8">
        <w:t>.13.2</w:t>
      </w:r>
      <w:r w:rsidRPr="00124DE8">
        <w:rPr>
          <w:b/>
        </w:rPr>
        <w:tab/>
      </w:r>
      <w:r w:rsidRPr="00124DE8">
        <w:t>The course is available by full-time study only.</w:t>
      </w:r>
    </w:p>
    <w:p w14:paraId="67030EE2" w14:textId="77777777" w:rsidR="00A038C2" w:rsidRPr="00124DE8" w:rsidRDefault="00A038C2" w:rsidP="00A038C2">
      <w:pPr>
        <w:pStyle w:val="Calendar2"/>
      </w:pPr>
    </w:p>
    <w:p w14:paraId="7B5EE1A5" w14:textId="77777777" w:rsidR="00A038C2" w:rsidRPr="00124DE8" w:rsidRDefault="00A038C2" w:rsidP="00A038C2">
      <w:pPr>
        <w:pStyle w:val="CalendarHeader2"/>
      </w:pPr>
      <w:r w:rsidRPr="00124DE8">
        <w:t>Place of Study</w:t>
      </w:r>
    </w:p>
    <w:p w14:paraId="02036637" w14:textId="77777777" w:rsidR="00A038C2" w:rsidRPr="00124DE8" w:rsidRDefault="00A038C2" w:rsidP="00A038C2">
      <w:pPr>
        <w:pStyle w:val="Calendar1"/>
      </w:pPr>
      <w:r>
        <w:t>12</w:t>
      </w:r>
      <w:r w:rsidRPr="00124DE8">
        <w:t>.13.3</w:t>
      </w:r>
      <w:r w:rsidRPr="00124DE8">
        <w:tab/>
        <w:t>The course includes an Industrial Placement.</w:t>
      </w:r>
    </w:p>
    <w:p w14:paraId="5774F56A" w14:textId="77777777" w:rsidR="00A038C2" w:rsidRPr="00124DE8" w:rsidRDefault="00A038C2" w:rsidP="00A038C2">
      <w:pPr>
        <w:pStyle w:val="Calendar2"/>
      </w:pPr>
    </w:p>
    <w:p w14:paraId="3CF7CE82" w14:textId="77777777" w:rsidR="00A038C2" w:rsidRPr="00124DE8" w:rsidRDefault="00A038C2" w:rsidP="00A038C2">
      <w:pPr>
        <w:pStyle w:val="CalendarHeader2"/>
      </w:pPr>
      <w:r w:rsidRPr="00124DE8">
        <w:t xml:space="preserve">Curriculum </w:t>
      </w:r>
    </w:p>
    <w:p w14:paraId="09BA2A65" w14:textId="77777777" w:rsidR="00A038C2" w:rsidRPr="00DA0755" w:rsidRDefault="00A038C2" w:rsidP="00A038C2">
      <w:pPr>
        <w:pStyle w:val="CalendarHeader2"/>
        <w:ind w:left="1430" w:hanging="1430"/>
        <w:rPr>
          <w:szCs w:val="24"/>
        </w:rPr>
      </w:pPr>
      <w:r>
        <w:rPr>
          <w:b w:val="0"/>
          <w:szCs w:val="24"/>
        </w:rPr>
        <w:t>12</w:t>
      </w:r>
      <w:r w:rsidRPr="00DA0755">
        <w:rPr>
          <w:b w:val="0"/>
          <w:szCs w:val="24"/>
        </w:rPr>
        <w:t>.13.</w:t>
      </w:r>
      <w:r w:rsidRPr="00DA0755">
        <w:rPr>
          <w:b w:val="0"/>
          <w:bCs/>
          <w:szCs w:val="24"/>
        </w:rPr>
        <w:t>4</w:t>
      </w:r>
      <w:r w:rsidRPr="00DA0755">
        <w:rPr>
          <w:b w:val="0"/>
          <w:bCs/>
          <w:szCs w:val="24"/>
        </w:rPr>
        <w:tab/>
      </w:r>
      <w:r w:rsidRPr="00DA0755">
        <w:rPr>
          <w:szCs w:val="24"/>
        </w:rPr>
        <w:t xml:space="preserve">First Year </w:t>
      </w:r>
    </w:p>
    <w:p w14:paraId="45F91E03" w14:textId="77777777" w:rsidR="00A038C2" w:rsidRPr="00124DE8" w:rsidRDefault="00A038C2" w:rsidP="00A038C2">
      <w:pPr>
        <w:pStyle w:val="Calendar1"/>
      </w:pPr>
      <w:r w:rsidRPr="00124DE8">
        <w:tab/>
        <w:t xml:space="preserve">All students shall undertake classes amounting to </w:t>
      </w:r>
      <w:r w:rsidRPr="008717A7">
        <w:rPr>
          <w:rStyle w:val="Calendar2Char"/>
        </w:rPr>
        <w:t>120</w:t>
      </w:r>
      <w:r w:rsidRPr="00124DE8">
        <w:t xml:space="preserve"> credits as follows:</w:t>
      </w:r>
    </w:p>
    <w:p w14:paraId="01013136" w14:textId="77777777" w:rsidR="00A038C2" w:rsidRPr="00124DE8" w:rsidRDefault="00A038C2" w:rsidP="00A038C2">
      <w:pPr>
        <w:pStyle w:val="Calendar2"/>
      </w:pPr>
    </w:p>
    <w:p w14:paraId="25C9891C" w14:textId="77777777" w:rsidR="00A038C2" w:rsidRPr="00124DE8" w:rsidRDefault="00A038C2" w:rsidP="00A038C2">
      <w:pPr>
        <w:pStyle w:val="Curriculum2"/>
      </w:pPr>
      <w:r w:rsidRPr="00124DE8">
        <w:t>Compulsory Classes</w:t>
      </w:r>
      <w:r w:rsidRPr="00124DE8">
        <w:tab/>
        <w:t>Level</w:t>
      </w:r>
      <w:r w:rsidRPr="00124DE8">
        <w:tab/>
        <w:t>Credits</w:t>
      </w:r>
    </w:p>
    <w:p w14:paraId="3F9DBC42" w14:textId="77777777" w:rsidR="00A038C2" w:rsidRPr="00DA0755" w:rsidRDefault="00A038C2" w:rsidP="00A038C2">
      <w:pPr>
        <w:pStyle w:val="Curriculum2"/>
      </w:pPr>
      <w:r w:rsidRPr="00DA0755">
        <w:t>CS 103</w:t>
      </w:r>
      <w:r w:rsidRPr="00DA0755">
        <w:tab/>
        <w:t>Machines, Languages and Computation</w:t>
      </w:r>
      <w:r w:rsidRPr="00DA0755">
        <w:tab/>
        <w:t>1</w:t>
      </w:r>
      <w:r w:rsidRPr="00DA0755">
        <w:tab/>
        <w:t>20</w:t>
      </w:r>
    </w:p>
    <w:p w14:paraId="214C0117" w14:textId="77777777" w:rsidR="00A038C2" w:rsidRPr="00DA0755" w:rsidRDefault="00A038C2" w:rsidP="00A038C2">
      <w:pPr>
        <w:pStyle w:val="Curriculum2"/>
      </w:pPr>
      <w:r w:rsidRPr="00DA0755">
        <w:t>CS 104</w:t>
      </w:r>
      <w:r w:rsidRPr="00DA0755">
        <w:tab/>
        <w:t>Information and Information Systems</w:t>
      </w:r>
      <w:r w:rsidRPr="00DA0755">
        <w:tab/>
        <w:t>1</w:t>
      </w:r>
      <w:r w:rsidRPr="00DA0755">
        <w:tab/>
        <w:t>20</w:t>
      </w:r>
    </w:p>
    <w:p w14:paraId="7BD287B3" w14:textId="77777777" w:rsidR="00A038C2" w:rsidRPr="00DA0755" w:rsidRDefault="00A038C2" w:rsidP="00A038C2">
      <w:pPr>
        <w:pStyle w:val="Curriculum2"/>
      </w:pPr>
      <w:r>
        <w:t>CS 105</w:t>
      </w:r>
      <w:r w:rsidRPr="00DA0755">
        <w:tab/>
        <w:t>Programming Foundations</w:t>
      </w:r>
      <w:r w:rsidRPr="00DA0755">
        <w:tab/>
        <w:t>1</w:t>
      </w:r>
      <w:r w:rsidRPr="00DA0755">
        <w:tab/>
        <w:t>20</w:t>
      </w:r>
    </w:p>
    <w:p w14:paraId="56ACCEA5" w14:textId="77777777" w:rsidR="00A038C2" w:rsidRDefault="00A038C2" w:rsidP="00A038C2">
      <w:pPr>
        <w:pStyle w:val="Curriculum2"/>
      </w:pPr>
      <w:r>
        <w:t>CS 106</w:t>
      </w:r>
      <w:r w:rsidRPr="00DA0755">
        <w:tab/>
        <w:t>Computer Systems and Organisation</w:t>
      </w:r>
      <w:r w:rsidRPr="00DA0755">
        <w:tab/>
        <w:t>1</w:t>
      </w:r>
      <w:r w:rsidRPr="00DA0755">
        <w:tab/>
        <w:t>20</w:t>
      </w:r>
    </w:p>
    <w:p w14:paraId="3E806A15" w14:textId="77777777" w:rsidR="00C77A7C" w:rsidRPr="00DA0755" w:rsidRDefault="00C77A7C" w:rsidP="00C77A7C">
      <w:pPr>
        <w:pStyle w:val="Curriculum2"/>
      </w:pPr>
      <w:r>
        <w:t>CS 109</w:t>
      </w:r>
      <w:r>
        <w:tab/>
        <w:t>Topics in Computing 1</w:t>
      </w:r>
      <w:r>
        <w:tab/>
        <w:t>1</w:t>
      </w:r>
      <w:r>
        <w:tab/>
        <w:t>10</w:t>
      </w:r>
    </w:p>
    <w:p w14:paraId="5F726ECF" w14:textId="77777777" w:rsidR="00836A71" w:rsidRDefault="00C77A7C" w:rsidP="00C77A7C">
      <w:pPr>
        <w:pStyle w:val="Curriculum2"/>
        <w:ind w:left="0"/>
      </w:pPr>
      <w:r>
        <w:tab/>
        <w:t>CS 110</w:t>
      </w:r>
      <w:r w:rsidR="00836A71">
        <w:tab/>
        <w:t>Combinatorics for Computer Science 1</w:t>
      </w:r>
      <w:r w:rsidR="00836A71">
        <w:tab/>
        <w:t>1</w:t>
      </w:r>
      <w:r w:rsidR="00836A71">
        <w:tab/>
        <w:t>10</w:t>
      </w:r>
    </w:p>
    <w:p w14:paraId="4411EA78" w14:textId="77777777" w:rsidR="00C77A7C" w:rsidRDefault="00C77A7C" w:rsidP="00C77A7C">
      <w:pPr>
        <w:pStyle w:val="Curriculum2"/>
        <w:ind w:left="0"/>
      </w:pPr>
      <w:r>
        <w:tab/>
        <w:t>MS 112</w:t>
      </w:r>
      <w:r>
        <w:tab/>
        <w:t>Business Analysis and Technology</w:t>
      </w:r>
      <w:r>
        <w:tab/>
        <w:t>1</w:t>
      </w:r>
      <w:r>
        <w:tab/>
        <w:t>20</w:t>
      </w:r>
    </w:p>
    <w:p w14:paraId="7E5CCD50" w14:textId="77777777" w:rsidR="00A038C2" w:rsidRPr="00124DE8" w:rsidRDefault="00A038C2" w:rsidP="00836A71">
      <w:pPr>
        <w:pStyle w:val="Calendar2"/>
      </w:pPr>
      <w:r w:rsidRPr="00124DE8">
        <w:tab/>
      </w:r>
    </w:p>
    <w:p w14:paraId="493D8074" w14:textId="77777777" w:rsidR="00A038C2" w:rsidRPr="00124DE8" w:rsidRDefault="00A038C2" w:rsidP="00A038C2">
      <w:pPr>
        <w:pStyle w:val="CalendarHeader2"/>
      </w:pPr>
      <w:r w:rsidRPr="00124DE8">
        <w:t>Second Year</w:t>
      </w:r>
    </w:p>
    <w:p w14:paraId="5775CEDC" w14:textId="77777777" w:rsidR="00A038C2" w:rsidRPr="00124DE8" w:rsidRDefault="00A038C2" w:rsidP="00A038C2">
      <w:pPr>
        <w:pStyle w:val="Calendar1"/>
      </w:pPr>
      <w:r>
        <w:t>12</w:t>
      </w:r>
      <w:r w:rsidRPr="00124DE8">
        <w:t>.13.5</w:t>
      </w:r>
      <w:r w:rsidRPr="00124DE8">
        <w:tab/>
        <w:t xml:space="preserve">All students shall undertake classes amounting to </w:t>
      </w:r>
      <w:r w:rsidRPr="008717A7">
        <w:t xml:space="preserve">120 </w:t>
      </w:r>
      <w:r w:rsidRPr="00124DE8">
        <w:t>credits as follows.</w:t>
      </w:r>
    </w:p>
    <w:p w14:paraId="5D8DBD44" w14:textId="77777777" w:rsidR="00A038C2" w:rsidRPr="00124DE8" w:rsidRDefault="00A038C2" w:rsidP="00A038C2">
      <w:pPr>
        <w:pStyle w:val="Calendar2"/>
      </w:pPr>
    </w:p>
    <w:p w14:paraId="21A2B066" w14:textId="77777777" w:rsidR="00A038C2" w:rsidRPr="00124DE8" w:rsidRDefault="00A038C2" w:rsidP="00A038C2">
      <w:pPr>
        <w:pStyle w:val="Curriculum2"/>
      </w:pPr>
      <w:r w:rsidRPr="00124DE8">
        <w:t>Compulsory Classes</w:t>
      </w:r>
      <w:r w:rsidRPr="00124DE8">
        <w:tab/>
        <w:t>Level</w:t>
      </w:r>
      <w:r w:rsidRPr="00124DE8">
        <w:tab/>
        <w:t>Credits</w:t>
      </w:r>
    </w:p>
    <w:p w14:paraId="7955F299" w14:textId="77777777" w:rsidR="00A038C2" w:rsidRPr="00DA0755" w:rsidRDefault="00A038C2" w:rsidP="00A038C2">
      <w:pPr>
        <w:pStyle w:val="Curriculum2"/>
      </w:pPr>
      <w:r>
        <w:t>CS 207</w:t>
      </w:r>
      <w:r w:rsidRPr="00DA0755">
        <w:tab/>
        <w:t>Advanced Programming</w:t>
      </w:r>
      <w:r w:rsidRPr="00DA0755">
        <w:tab/>
        <w:t>2</w:t>
      </w:r>
      <w:r w:rsidRPr="00DA0755">
        <w:tab/>
        <w:t>20</w:t>
      </w:r>
    </w:p>
    <w:p w14:paraId="7148C49A" w14:textId="77777777" w:rsidR="00A038C2" w:rsidRPr="00DA0755" w:rsidRDefault="00A038C2" w:rsidP="00A038C2">
      <w:pPr>
        <w:pStyle w:val="Curriculum2"/>
      </w:pPr>
      <w:r>
        <w:t>CS 208</w:t>
      </w:r>
      <w:r w:rsidR="00BF1037">
        <w:tab/>
        <w:t xml:space="preserve">Logic </w:t>
      </w:r>
      <w:r w:rsidRPr="00DA0755">
        <w:t>and Algorithms</w:t>
      </w:r>
      <w:r w:rsidRPr="00DA0755">
        <w:tab/>
        <w:t>2</w:t>
      </w:r>
      <w:r w:rsidRPr="00DA0755">
        <w:tab/>
        <w:t>20</w:t>
      </w:r>
    </w:p>
    <w:p w14:paraId="0FAB2CE1" w14:textId="77777777" w:rsidR="00A038C2" w:rsidRPr="00DA0755" w:rsidRDefault="00A038C2" w:rsidP="00A038C2">
      <w:pPr>
        <w:pStyle w:val="Curriculum2"/>
      </w:pPr>
      <w:r>
        <w:t>CS 209</w:t>
      </w:r>
      <w:r w:rsidRPr="00DA0755">
        <w:tab/>
      </w:r>
      <w:r w:rsidR="00BF1037">
        <w:t>User and Data Modelling</w:t>
      </w:r>
      <w:r w:rsidRPr="00DA0755">
        <w:tab/>
        <w:t>2</w:t>
      </w:r>
      <w:r w:rsidRPr="00DA0755">
        <w:tab/>
        <w:t>20</w:t>
      </w:r>
    </w:p>
    <w:p w14:paraId="34E55AA1" w14:textId="77777777" w:rsidR="00A038C2" w:rsidRPr="00DA0755" w:rsidRDefault="00A038C2" w:rsidP="00A038C2">
      <w:pPr>
        <w:pStyle w:val="Curriculum2"/>
      </w:pPr>
      <w:r>
        <w:t>CS 210</w:t>
      </w:r>
      <w:r w:rsidRPr="00DA0755">
        <w:tab/>
        <w:t>Computer Systems and Architecture</w:t>
      </w:r>
      <w:r w:rsidRPr="00DA0755">
        <w:tab/>
        <w:t>2</w:t>
      </w:r>
      <w:r w:rsidRPr="00DA0755">
        <w:tab/>
        <w:t>20</w:t>
      </w:r>
    </w:p>
    <w:p w14:paraId="5DD29061" w14:textId="77777777" w:rsidR="00A038C2" w:rsidRDefault="00A038C2" w:rsidP="00A038C2">
      <w:pPr>
        <w:pStyle w:val="Curriculum2"/>
      </w:pPr>
      <w:r>
        <w:t>CS 211</w:t>
      </w:r>
      <w:r w:rsidRPr="00DA0755">
        <w:tab/>
        <w:t>Profe</w:t>
      </w:r>
      <w:r w:rsidR="00192113">
        <w:t>ssional Issues in Computing</w:t>
      </w:r>
      <w:r w:rsidR="00192113">
        <w:tab/>
        <w:t>2</w:t>
      </w:r>
      <w:r w:rsidR="00192113">
        <w:tab/>
        <w:t>10</w:t>
      </w:r>
    </w:p>
    <w:p w14:paraId="71F9B46C" w14:textId="77777777" w:rsidR="00A038C2" w:rsidRDefault="00C77A7C" w:rsidP="00A038C2">
      <w:pPr>
        <w:pStyle w:val="Curriculum2"/>
      </w:pPr>
      <w:r>
        <w:t>MS 211</w:t>
      </w:r>
      <w:r>
        <w:tab/>
        <w:t>Managing Business Processes and</w:t>
      </w:r>
    </w:p>
    <w:p w14:paraId="138B959D" w14:textId="77777777" w:rsidR="00C77A7C" w:rsidRDefault="00C77A7C" w:rsidP="00A038C2">
      <w:pPr>
        <w:pStyle w:val="Curriculum2"/>
      </w:pPr>
      <w:r>
        <w:tab/>
        <w:t>Information Systems</w:t>
      </w:r>
      <w:r>
        <w:tab/>
        <w:t>2</w:t>
      </w:r>
      <w:r>
        <w:tab/>
        <w:t>20</w:t>
      </w:r>
    </w:p>
    <w:p w14:paraId="6CF75D9B" w14:textId="77777777" w:rsidR="00836A71" w:rsidRDefault="00836A71" w:rsidP="00A038C2">
      <w:pPr>
        <w:pStyle w:val="Curriculum2"/>
      </w:pPr>
      <w:r>
        <w:t xml:space="preserve">Either </w:t>
      </w:r>
    </w:p>
    <w:p w14:paraId="68CEFEA3" w14:textId="77777777" w:rsidR="00836A71" w:rsidRDefault="00836A71" w:rsidP="00836A71">
      <w:pPr>
        <w:pStyle w:val="Curriculum2"/>
      </w:pPr>
      <w:r>
        <w:t>CS 212</w:t>
      </w:r>
      <w:r>
        <w:tab/>
        <w:t>Topics in Computing 2</w:t>
      </w:r>
      <w:r>
        <w:tab/>
        <w:t>2</w:t>
      </w:r>
      <w:r>
        <w:tab/>
        <w:t>10</w:t>
      </w:r>
    </w:p>
    <w:p w14:paraId="680BB2D1" w14:textId="77777777" w:rsidR="00F605B5" w:rsidRPr="00DA0755" w:rsidRDefault="00F605B5" w:rsidP="00836A71">
      <w:pPr>
        <w:pStyle w:val="Curriculum2"/>
      </w:pPr>
      <w:r>
        <w:t>Or</w:t>
      </w:r>
    </w:p>
    <w:p w14:paraId="23D7E294" w14:textId="77777777" w:rsidR="00836A71" w:rsidRPr="00DA0755" w:rsidRDefault="00836A71" w:rsidP="00A038C2">
      <w:pPr>
        <w:pStyle w:val="Curriculum2"/>
      </w:pPr>
      <w:r w:rsidRPr="00836A71">
        <w:t>CS 2</w:t>
      </w:r>
      <w:r w:rsidR="003E526C">
        <w:t>15</w:t>
      </w:r>
      <w:r w:rsidRPr="00836A71">
        <w:tab/>
        <w:t>Combinatorics for Computer Science 2</w:t>
      </w:r>
      <w:r w:rsidRPr="00836A71">
        <w:tab/>
        <w:t>2</w:t>
      </w:r>
      <w:r w:rsidRPr="00836A71">
        <w:tab/>
        <w:t>10</w:t>
      </w:r>
    </w:p>
    <w:p w14:paraId="2C1C1BC3" w14:textId="77777777" w:rsidR="00A038C2" w:rsidRPr="00124DE8" w:rsidRDefault="00A038C2" w:rsidP="00A038C2">
      <w:pPr>
        <w:pStyle w:val="Calendar2"/>
      </w:pPr>
    </w:p>
    <w:p w14:paraId="4D61D311" w14:textId="77777777" w:rsidR="00A038C2" w:rsidRPr="00124DE8" w:rsidRDefault="00A038C2" w:rsidP="00A038C2">
      <w:pPr>
        <w:pStyle w:val="CalendarHeader2"/>
      </w:pPr>
      <w:r w:rsidRPr="00124DE8">
        <w:t xml:space="preserve">Third Year </w:t>
      </w:r>
    </w:p>
    <w:p w14:paraId="3CEB1B1A" w14:textId="77777777" w:rsidR="00A038C2" w:rsidRPr="00124DE8" w:rsidRDefault="00A038C2" w:rsidP="00A038C2">
      <w:pPr>
        <w:pStyle w:val="Calendar1"/>
      </w:pPr>
      <w:r>
        <w:t>12</w:t>
      </w:r>
      <w:r w:rsidRPr="00124DE8">
        <w:t>.13.6</w:t>
      </w:r>
      <w:r w:rsidRPr="00124DE8">
        <w:tab/>
        <w:t xml:space="preserve">All students shall undertake classes amounting to </w:t>
      </w:r>
      <w:r w:rsidRPr="008717A7">
        <w:t>120</w:t>
      </w:r>
      <w:r w:rsidRPr="00124DE8">
        <w:t xml:space="preserve"> credits as follows: </w:t>
      </w:r>
    </w:p>
    <w:p w14:paraId="227B8BD0" w14:textId="77777777" w:rsidR="00A038C2" w:rsidRPr="00124DE8" w:rsidRDefault="00A038C2" w:rsidP="00A038C2">
      <w:pPr>
        <w:pStyle w:val="Calendar2"/>
      </w:pPr>
    </w:p>
    <w:p w14:paraId="78AF7C75" w14:textId="77777777" w:rsidR="00A038C2" w:rsidRPr="00124DE8" w:rsidRDefault="00A038C2" w:rsidP="00A038C2">
      <w:pPr>
        <w:pStyle w:val="Curriculum2"/>
      </w:pPr>
      <w:r w:rsidRPr="00124DE8">
        <w:t>Compulsory Classes</w:t>
      </w:r>
      <w:r w:rsidRPr="00124DE8">
        <w:tab/>
        <w:t>Level</w:t>
      </w:r>
      <w:r w:rsidRPr="00124DE8">
        <w:tab/>
        <w:t>Credits</w:t>
      </w:r>
    </w:p>
    <w:p w14:paraId="7F4682CB" w14:textId="77777777" w:rsidR="00A038C2" w:rsidRPr="00DA0755" w:rsidRDefault="00A038C2" w:rsidP="00A038C2">
      <w:pPr>
        <w:pStyle w:val="Curriculum2"/>
      </w:pPr>
      <w:r>
        <w:t>CS 308</w:t>
      </w:r>
      <w:r w:rsidRPr="00DA0755">
        <w:tab/>
        <w:t>Building Software Systems</w:t>
      </w:r>
      <w:r w:rsidRPr="00DA0755">
        <w:tab/>
        <w:t>3</w:t>
      </w:r>
      <w:r w:rsidRPr="00DA0755">
        <w:tab/>
        <w:t>20</w:t>
      </w:r>
    </w:p>
    <w:p w14:paraId="4F14B456" w14:textId="77777777" w:rsidR="00A038C2" w:rsidRPr="00DA0755" w:rsidRDefault="00A038C2" w:rsidP="00A038C2">
      <w:pPr>
        <w:pStyle w:val="Curriculum2"/>
      </w:pPr>
      <w:r>
        <w:t>CS 313</w:t>
      </w:r>
      <w:r w:rsidRPr="00DA0755">
        <w:tab/>
        <w:t>Computer Systems and Concurrency</w:t>
      </w:r>
      <w:r w:rsidRPr="00DA0755">
        <w:tab/>
        <w:t>3</w:t>
      </w:r>
      <w:r w:rsidRPr="00DA0755">
        <w:tab/>
        <w:t>20</w:t>
      </w:r>
    </w:p>
    <w:p w14:paraId="68571431" w14:textId="77777777" w:rsidR="00C77A7C" w:rsidRDefault="00C77A7C" w:rsidP="00F605B5">
      <w:pPr>
        <w:ind w:left="720" w:firstLine="720"/>
        <w:rPr>
          <w:noProof/>
          <w:sz w:val="24"/>
          <w:szCs w:val="20"/>
          <w:lang w:eastAsia="en-US"/>
        </w:rPr>
      </w:pPr>
    </w:p>
    <w:p w14:paraId="6FAE8A8B" w14:textId="77777777" w:rsidR="00A038C2" w:rsidRPr="00F605B5" w:rsidRDefault="008C513B" w:rsidP="00F605B5">
      <w:pPr>
        <w:ind w:left="720" w:firstLine="720"/>
        <w:rPr>
          <w:noProof/>
          <w:sz w:val="24"/>
          <w:szCs w:val="20"/>
          <w:lang w:eastAsia="en-US"/>
        </w:rPr>
      </w:pPr>
      <w:r w:rsidRPr="008C513B">
        <w:rPr>
          <w:noProof/>
          <w:sz w:val="24"/>
          <w:szCs w:val="20"/>
          <w:lang w:eastAsia="en-US"/>
        </w:rPr>
        <w:t>Elective Class(es)</w:t>
      </w:r>
      <w:r w:rsidRPr="008C513B">
        <w:rPr>
          <w:noProof/>
          <w:sz w:val="24"/>
          <w:szCs w:val="20"/>
          <w:lang w:eastAsia="en-US"/>
        </w:rPr>
        <w:tab/>
      </w:r>
      <w:r w:rsidRPr="008C513B">
        <w:rPr>
          <w:noProof/>
          <w:sz w:val="24"/>
          <w:szCs w:val="20"/>
          <w:lang w:eastAsia="en-US"/>
        </w:rPr>
        <w:tab/>
      </w:r>
      <w:r>
        <w:rPr>
          <w:noProof/>
          <w:sz w:val="24"/>
          <w:szCs w:val="20"/>
          <w:lang w:eastAsia="en-US"/>
        </w:rPr>
        <w:tab/>
      </w:r>
      <w:r>
        <w:rPr>
          <w:noProof/>
          <w:sz w:val="24"/>
          <w:szCs w:val="20"/>
          <w:lang w:eastAsia="en-US"/>
        </w:rPr>
        <w:tab/>
      </w:r>
      <w:r>
        <w:rPr>
          <w:noProof/>
          <w:sz w:val="24"/>
          <w:szCs w:val="20"/>
          <w:lang w:eastAsia="en-US"/>
        </w:rPr>
        <w:tab/>
      </w:r>
      <w:r>
        <w:rPr>
          <w:noProof/>
          <w:sz w:val="24"/>
          <w:szCs w:val="20"/>
          <w:lang w:eastAsia="en-US"/>
        </w:rPr>
        <w:tab/>
      </w:r>
      <w:r>
        <w:rPr>
          <w:noProof/>
          <w:sz w:val="24"/>
          <w:szCs w:val="20"/>
          <w:lang w:eastAsia="en-US"/>
        </w:rPr>
        <w:tab/>
      </w:r>
      <w:r>
        <w:rPr>
          <w:noProof/>
          <w:sz w:val="24"/>
          <w:szCs w:val="20"/>
          <w:lang w:eastAsia="en-US"/>
        </w:rPr>
        <w:tab/>
        <w:t xml:space="preserve">         </w:t>
      </w:r>
      <w:r w:rsidRPr="008C513B">
        <w:rPr>
          <w:noProof/>
          <w:sz w:val="24"/>
          <w:szCs w:val="20"/>
          <w:lang w:eastAsia="en-US"/>
        </w:rPr>
        <w:t>20</w:t>
      </w:r>
    </w:p>
    <w:p w14:paraId="1605E22C" w14:textId="77777777" w:rsidR="00F06781" w:rsidRDefault="00F06781" w:rsidP="00A038C2">
      <w:pPr>
        <w:pStyle w:val="Curriculum2"/>
      </w:pPr>
    </w:p>
    <w:p w14:paraId="7AC26635" w14:textId="77777777" w:rsidR="00A038C2" w:rsidRPr="00124DE8" w:rsidRDefault="00A038C2" w:rsidP="00A038C2">
      <w:pPr>
        <w:pStyle w:val="Curriculum2"/>
      </w:pPr>
      <w:r w:rsidRPr="00124DE8">
        <w:t>Optional Classes</w:t>
      </w:r>
    </w:p>
    <w:p w14:paraId="0ED7F040" w14:textId="77777777" w:rsidR="00C77A7C" w:rsidRPr="00DA0755" w:rsidRDefault="00970EEA" w:rsidP="00C77A7C">
      <w:pPr>
        <w:pStyle w:val="Calendar2"/>
      </w:pPr>
      <w:r>
        <w:t>6</w:t>
      </w:r>
      <w:r w:rsidR="00C77A7C">
        <w:t>0</w:t>
      </w:r>
      <w:r w:rsidR="00C77A7C" w:rsidRPr="00DA0755">
        <w:t xml:space="preserve"> credits chosen from:</w:t>
      </w:r>
    </w:p>
    <w:p w14:paraId="0D28776F" w14:textId="77777777" w:rsidR="00C77A7C" w:rsidRDefault="00C77A7C" w:rsidP="00C77A7C">
      <w:pPr>
        <w:pStyle w:val="Curriculum2"/>
      </w:pPr>
    </w:p>
    <w:p w14:paraId="647A88EE" w14:textId="77777777" w:rsidR="00C77A7C" w:rsidRDefault="00C77A7C" w:rsidP="00C77A7C">
      <w:pPr>
        <w:pStyle w:val="Curriculum2"/>
      </w:pPr>
      <w:r>
        <w:t>CS 310</w:t>
      </w:r>
      <w:r>
        <w:tab/>
        <w:t>Foundations of Artificial Intelligence</w:t>
      </w:r>
      <w:r>
        <w:tab/>
        <w:t>3</w:t>
      </w:r>
      <w:r>
        <w:tab/>
        <w:t>20</w:t>
      </w:r>
    </w:p>
    <w:p w14:paraId="4BE407B9" w14:textId="77777777" w:rsidR="00C77A7C" w:rsidRDefault="00C77A7C" w:rsidP="00C77A7C">
      <w:pPr>
        <w:pStyle w:val="Curriculum2"/>
      </w:pPr>
      <w:r>
        <w:t>CS 311</w:t>
      </w:r>
      <w:r>
        <w:tab/>
        <w:t>Programming Language Definition and</w:t>
      </w:r>
    </w:p>
    <w:p w14:paraId="06092851" w14:textId="77777777" w:rsidR="00C77A7C" w:rsidRPr="00DA0755" w:rsidRDefault="00C77A7C" w:rsidP="00C77A7C">
      <w:pPr>
        <w:pStyle w:val="Curriculum2"/>
      </w:pPr>
      <w:r>
        <w:tab/>
        <w:t>Implementation</w:t>
      </w:r>
      <w:r>
        <w:tab/>
        <w:t>3</w:t>
      </w:r>
      <w:r>
        <w:tab/>
        <w:t>20</w:t>
      </w:r>
    </w:p>
    <w:p w14:paraId="285C5251" w14:textId="77777777" w:rsidR="00C77A7C" w:rsidRDefault="00C77A7C" w:rsidP="00C77A7C">
      <w:pPr>
        <w:pStyle w:val="Curriculum2"/>
      </w:pPr>
      <w:r w:rsidRPr="00DA0755">
        <w:t>CS 312</w:t>
      </w:r>
      <w:r w:rsidRPr="00DA0755">
        <w:tab/>
        <w:t xml:space="preserve">Web Applications </w:t>
      </w:r>
      <w:r>
        <w:t>Development</w:t>
      </w:r>
      <w:r w:rsidRPr="00DA0755">
        <w:tab/>
        <w:t>3</w:t>
      </w:r>
      <w:r w:rsidRPr="00DA0755">
        <w:tab/>
        <w:t>20</w:t>
      </w:r>
    </w:p>
    <w:p w14:paraId="78CEAB50" w14:textId="77777777" w:rsidR="00C77A7C" w:rsidRDefault="00C77A7C" w:rsidP="00C77A7C">
      <w:pPr>
        <w:pStyle w:val="Curriculum2"/>
      </w:pPr>
      <w:r>
        <w:t>CS 316</w:t>
      </w:r>
      <w:r>
        <w:tab/>
        <w:t>Functional Programming</w:t>
      </w:r>
      <w:r>
        <w:tab/>
        <w:t>3</w:t>
      </w:r>
      <w:r>
        <w:tab/>
        <w:t>20</w:t>
      </w:r>
    </w:p>
    <w:p w14:paraId="2B8F1D9D" w14:textId="77777777" w:rsidR="00C77A7C" w:rsidRDefault="00C77A7C" w:rsidP="00C77A7C">
      <w:pPr>
        <w:pStyle w:val="Curriculum2"/>
      </w:pPr>
      <w:r>
        <w:t>CS 317</w:t>
      </w:r>
      <w:r>
        <w:tab/>
        <w:t>Mobile App Development</w:t>
      </w:r>
      <w:r>
        <w:tab/>
        <w:t>3</w:t>
      </w:r>
      <w:r>
        <w:tab/>
        <w:t>20</w:t>
      </w:r>
    </w:p>
    <w:p w14:paraId="2C6FEC20" w14:textId="77777777" w:rsidR="00A038C2" w:rsidRPr="00124DE8" w:rsidRDefault="00A038C2" w:rsidP="00A038C2">
      <w:pPr>
        <w:pStyle w:val="Calendar2"/>
      </w:pPr>
    </w:p>
    <w:p w14:paraId="5CC2442A" w14:textId="77777777" w:rsidR="00A038C2" w:rsidRPr="00747B20" w:rsidRDefault="00A038C2" w:rsidP="00A038C2">
      <w:pPr>
        <w:pStyle w:val="CalendarHeader2"/>
      </w:pPr>
      <w:r w:rsidRPr="00124DE8">
        <w:t>Industrial Placemen</w:t>
      </w:r>
      <w:r w:rsidRPr="008F7B7E">
        <w:t>t</w:t>
      </w:r>
      <w:r w:rsidRPr="00747B20">
        <w:t xml:space="preserve"> 1</w:t>
      </w:r>
    </w:p>
    <w:p w14:paraId="23BDF679" w14:textId="77777777" w:rsidR="00A038C2" w:rsidRPr="008717A7" w:rsidRDefault="00A038C2" w:rsidP="00A038C2">
      <w:pPr>
        <w:pStyle w:val="Calendar1"/>
      </w:pPr>
      <w:r>
        <w:t>12</w:t>
      </w:r>
      <w:r w:rsidRPr="00124DE8">
        <w:t>.13.7</w:t>
      </w:r>
      <w:r w:rsidRPr="00124DE8">
        <w:tab/>
        <w:t xml:space="preserve">All students shall normally undertake the class </w:t>
      </w:r>
      <w:r w:rsidRPr="008717A7">
        <w:t>CS 416</w:t>
      </w:r>
      <w:r w:rsidRPr="00124DE8">
        <w:rPr>
          <w:i/>
        </w:rPr>
        <w:t xml:space="preserve"> Industrial Place</w:t>
      </w:r>
      <w:r w:rsidRPr="008F7B7E">
        <w:rPr>
          <w:i/>
        </w:rPr>
        <w:t>me</w:t>
      </w:r>
      <w:r w:rsidRPr="00747B20">
        <w:rPr>
          <w:i/>
        </w:rPr>
        <w:t>nt 1</w:t>
      </w:r>
      <w:r w:rsidRPr="00124DE8">
        <w:rPr>
          <w:i/>
        </w:rPr>
        <w:t xml:space="preserve"> </w:t>
      </w:r>
      <w:r w:rsidRPr="00124DE8">
        <w:t>between the third and four</w:t>
      </w:r>
      <w:r w:rsidR="003E5306">
        <w:t>th</w:t>
      </w:r>
      <w:r w:rsidRPr="00124DE8">
        <w:t xml:space="preserve"> years. This class shall consist of a placement of approximately 12 weeks on work approved by the Course Director</w:t>
      </w:r>
      <w:r w:rsidRPr="008717A7">
        <w:t xml:space="preserve"> and shall count for 20 credits at Level 4 in the calculation of the final degree classification.</w:t>
      </w:r>
    </w:p>
    <w:p w14:paraId="49A5330F" w14:textId="77777777" w:rsidR="00A038C2" w:rsidRPr="00DE298B" w:rsidRDefault="00A038C2" w:rsidP="00DE298B">
      <w:pPr>
        <w:pStyle w:val="Calendar2"/>
      </w:pPr>
    </w:p>
    <w:p w14:paraId="61A49BA4" w14:textId="77777777" w:rsidR="00A038C2" w:rsidRPr="00124DE8" w:rsidRDefault="00A038C2" w:rsidP="00A038C2">
      <w:pPr>
        <w:pStyle w:val="CalendarHeader2"/>
        <w:rPr>
          <w:i/>
        </w:rPr>
      </w:pPr>
      <w:r w:rsidRPr="00124DE8">
        <w:t>Fourth Year</w:t>
      </w:r>
      <w:r w:rsidRPr="00124DE8">
        <w:rPr>
          <w:i/>
        </w:rPr>
        <w:t xml:space="preserve"> </w:t>
      </w:r>
    </w:p>
    <w:p w14:paraId="02F3D094" w14:textId="77777777" w:rsidR="00A038C2" w:rsidRPr="00124DE8" w:rsidRDefault="00A038C2" w:rsidP="00A038C2">
      <w:pPr>
        <w:pStyle w:val="Calendar1"/>
      </w:pPr>
      <w:r>
        <w:t>12</w:t>
      </w:r>
      <w:r w:rsidRPr="00124DE8">
        <w:t>.13.8</w:t>
      </w:r>
      <w:r w:rsidRPr="00124DE8">
        <w:tab/>
        <w:t xml:space="preserve">All students shall undertake classes amounting to </w:t>
      </w:r>
      <w:r w:rsidRPr="008717A7">
        <w:t>120</w:t>
      </w:r>
      <w:r w:rsidRPr="00124DE8">
        <w:t xml:space="preserve"> credits as follows: </w:t>
      </w:r>
    </w:p>
    <w:p w14:paraId="5E9563C1" w14:textId="77777777" w:rsidR="00A038C2" w:rsidRPr="00124DE8" w:rsidRDefault="00A038C2" w:rsidP="00A038C2">
      <w:pPr>
        <w:pStyle w:val="Calendar2"/>
      </w:pPr>
    </w:p>
    <w:p w14:paraId="2420C07A" w14:textId="77777777" w:rsidR="00A038C2" w:rsidRPr="00610054" w:rsidRDefault="00A038C2" w:rsidP="00A038C2">
      <w:pPr>
        <w:pStyle w:val="Curriculum2"/>
      </w:pPr>
      <w:r>
        <w:t>Compulsory Class</w:t>
      </w:r>
      <w:r w:rsidRPr="00610054">
        <w:tab/>
        <w:t>Level</w:t>
      </w:r>
      <w:r w:rsidRPr="00610054">
        <w:tab/>
        <w:t>Credits</w:t>
      </w:r>
    </w:p>
    <w:p w14:paraId="1784DF3D" w14:textId="77777777" w:rsidR="0039329D" w:rsidRDefault="0039329D" w:rsidP="0039329D">
      <w:pPr>
        <w:pStyle w:val="Curriculum2"/>
      </w:pPr>
      <w:r>
        <w:t>CS 4</w:t>
      </w:r>
      <w:r w:rsidR="001E57BC">
        <w:t>18</w:t>
      </w:r>
      <w:r>
        <w:tab/>
        <w:t>Computer Science*</w:t>
      </w:r>
      <w:r>
        <w:tab/>
        <w:t>4</w:t>
      </w:r>
      <w:r>
        <w:tab/>
      </w:r>
      <w:r w:rsidR="00467AFC">
        <w:t>80</w:t>
      </w:r>
    </w:p>
    <w:p w14:paraId="5F74F59C" w14:textId="77777777" w:rsidR="00467AFC" w:rsidRPr="00DA0755" w:rsidRDefault="00467AFC" w:rsidP="00467AFC">
      <w:pPr>
        <w:pStyle w:val="Curriculum2"/>
      </w:pPr>
      <w:r>
        <w:t>CS 408</w:t>
      </w:r>
      <w:r w:rsidRPr="00DA0755">
        <w:tab/>
        <w:t>Individual Project</w:t>
      </w:r>
      <w:r w:rsidRPr="00DA0755">
        <w:tab/>
        <w:t>4</w:t>
      </w:r>
      <w:r w:rsidRPr="00DA0755">
        <w:tab/>
        <w:t>40</w:t>
      </w:r>
    </w:p>
    <w:p w14:paraId="24FF4255" w14:textId="77777777" w:rsidR="0039329D" w:rsidRDefault="0039329D" w:rsidP="0039329D">
      <w:pPr>
        <w:pStyle w:val="Curriculum2"/>
      </w:pPr>
    </w:p>
    <w:p w14:paraId="6FA0767E" w14:textId="77777777" w:rsidR="00A038C2" w:rsidRPr="00DA0755" w:rsidRDefault="0039329D" w:rsidP="00467AFC">
      <w:pPr>
        <w:pStyle w:val="Curriculum2"/>
      </w:pPr>
      <w:r w:rsidRPr="006A0E5D">
        <w:rPr>
          <w:i/>
        </w:rPr>
        <w:t>*CS 4</w:t>
      </w:r>
      <w:r w:rsidR="001E57BC">
        <w:rPr>
          <w:i/>
        </w:rPr>
        <w:t>18</w:t>
      </w:r>
      <w:r w:rsidR="00AB45D5">
        <w:rPr>
          <w:i/>
        </w:rPr>
        <w:t xml:space="preserve"> </w:t>
      </w:r>
      <w:r w:rsidRPr="006A0E5D">
        <w:rPr>
          <w:i/>
        </w:rPr>
        <w:t>Computer Science</w:t>
      </w:r>
      <w:r w:rsidR="00467AFC">
        <w:t xml:space="preserve"> comprises </w:t>
      </w:r>
      <w:r w:rsidR="00A038C2" w:rsidRPr="00DA0755">
        <w:t>80 credits chosen from:</w:t>
      </w:r>
    </w:p>
    <w:p w14:paraId="79EEA1C7" w14:textId="77777777" w:rsidR="00A038C2" w:rsidRPr="00DA0755" w:rsidRDefault="00A038C2" w:rsidP="00A038C2">
      <w:pPr>
        <w:pStyle w:val="Curriculum2"/>
      </w:pPr>
      <w:r>
        <w:t>CS 409</w:t>
      </w:r>
      <w:r w:rsidRPr="00DA0755">
        <w:tab/>
        <w:t>Software Architecture and Design</w:t>
      </w:r>
      <w:r w:rsidRPr="00DA0755">
        <w:tab/>
        <w:t>4</w:t>
      </w:r>
      <w:r w:rsidRPr="00DA0755">
        <w:tab/>
        <w:t>20</w:t>
      </w:r>
    </w:p>
    <w:p w14:paraId="52C13F9C" w14:textId="77777777" w:rsidR="00A038C2" w:rsidRPr="00DA0755" w:rsidRDefault="00A038C2" w:rsidP="00A038C2">
      <w:pPr>
        <w:pStyle w:val="Curriculum2"/>
      </w:pPr>
      <w:r w:rsidRPr="00DA0755">
        <w:t>CS 410</w:t>
      </w:r>
      <w:r w:rsidRPr="00DA0755">
        <w:tab/>
      </w:r>
      <w:r w:rsidR="00B366C3">
        <w:t>Advanced Functional Programming</w:t>
      </w:r>
      <w:r w:rsidRPr="00DA0755">
        <w:tab/>
        <w:t>4</w:t>
      </w:r>
      <w:r w:rsidRPr="00DA0755">
        <w:tab/>
        <w:t>20</w:t>
      </w:r>
    </w:p>
    <w:p w14:paraId="5AB2284D" w14:textId="77777777" w:rsidR="00A038C2" w:rsidRPr="00DA0755" w:rsidRDefault="00A038C2" w:rsidP="00A038C2">
      <w:pPr>
        <w:pStyle w:val="Curriculum2"/>
      </w:pPr>
      <w:r w:rsidRPr="00DA0755">
        <w:t>CS 411</w:t>
      </w:r>
      <w:r w:rsidRPr="00DA0755">
        <w:tab/>
      </w:r>
      <w:r w:rsidR="00B366C3">
        <w:t>Theory of Computation</w:t>
      </w:r>
      <w:r w:rsidRPr="00DA0755">
        <w:tab/>
        <w:t>4</w:t>
      </w:r>
      <w:r w:rsidRPr="00DA0755">
        <w:tab/>
        <w:t>20</w:t>
      </w:r>
    </w:p>
    <w:p w14:paraId="7FC0E9A3" w14:textId="77777777" w:rsidR="00A038C2" w:rsidRPr="00DA0755" w:rsidRDefault="00A038C2" w:rsidP="00A038C2">
      <w:pPr>
        <w:pStyle w:val="Curriculum2"/>
      </w:pPr>
      <w:r w:rsidRPr="00DA0755">
        <w:t>CS 412</w:t>
      </w:r>
      <w:r w:rsidRPr="00DA0755">
        <w:tab/>
        <w:t>Information Access</w:t>
      </w:r>
      <w:r w:rsidR="00B366C3">
        <w:t xml:space="preserve"> and Mining</w:t>
      </w:r>
      <w:r w:rsidRPr="00DA0755">
        <w:tab/>
        <w:t>4</w:t>
      </w:r>
      <w:r w:rsidRPr="00DA0755">
        <w:tab/>
        <w:t>20</w:t>
      </w:r>
    </w:p>
    <w:p w14:paraId="149C446F" w14:textId="77777777" w:rsidR="00A038C2" w:rsidRDefault="00A038C2" w:rsidP="00A038C2">
      <w:pPr>
        <w:pStyle w:val="Curriculum2"/>
      </w:pPr>
      <w:r w:rsidRPr="00DA0755">
        <w:t>CS 414</w:t>
      </w:r>
      <w:r w:rsidRPr="00DA0755">
        <w:tab/>
        <w:t>D</w:t>
      </w:r>
      <w:r w:rsidR="00B366C3">
        <w:t>igital Forensics</w:t>
      </w:r>
      <w:r w:rsidRPr="00DA0755">
        <w:tab/>
        <w:t>4</w:t>
      </w:r>
      <w:r w:rsidRPr="00DA0755">
        <w:tab/>
        <w:t>20</w:t>
      </w:r>
    </w:p>
    <w:p w14:paraId="4922FCFB" w14:textId="77777777" w:rsidR="007E0AE9" w:rsidRPr="007E0AE9" w:rsidRDefault="007E0AE9" w:rsidP="007E0AE9">
      <w:pPr>
        <w:pStyle w:val="Curriculum2"/>
      </w:pPr>
      <w:r w:rsidRPr="007E0AE9">
        <w:t>MS 418</w:t>
      </w:r>
      <w:r w:rsidRPr="007E0AE9">
        <w:tab/>
        <w:t>Project Management</w:t>
      </w:r>
      <w:r w:rsidRPr="007E0AE9">
        <w:tab/>
        <w:t>4</w:t>
      </w:r>
      <w:r w:rsidRPr="007E0AE9">
        <w:tab/>
        <w:t>20</w:t>
      </w:r>
    </w:p>
    <w:p w14:paraId="03CF775E" w14:textId="77777777" w:rsidR="007E0AE9" w:rsidRPr="00DA0755" w:rsidRDefault="007E0AE9" w:rsidP="00A038C2">
      <w:pPr>
        <w:pStyle w:val="Curriculum2"/>
      </w:pPr>
    </w:p>
    <w:p w14:paraId="49FA20A7" w14:textId="77777777" w:rsidR="00A038C2" w:rsidRPr="00124DE8" w:rsidRDefault="00A038C2" w:rsidP="00A038C2">
      <w:pPr>
        <w:pStyle w:val="Calendar2"/>
      </w:pPr>
      <w:r w:rsidRPr="00124DE8">
        <w:t>Such other</w:t>
      </w:r>
      <w:r w:rsidR="0039329D">
        <w:t xml:space="preserve"> Level 4</w:t>
      </w:r>
      <w:r w:rsidRPr="00124DE8">
        <w:t xml:space="preserve"> classes as may be approved by the Course Director.</w:t>
      </w:r>
    </w:p>
    <w:p w14:paraId="1BC387B4" w14:textId="77777777" w:rsidR="00A038C2" w:rsidRPr="00124DE8" w:rsidRDefault="00A038C2" w:rsidP="00A038C2">
      <w:pPr>
        <w:pStyle w:val="Calendar1"/>
      </w:pPr>
    </w:p>
    <w:p w14:paraId="3739C07C" w14:textId="77777777" w:rsidR="00A038C2" w:rsidRPr="00E6519F" w:rsidRDefault="00A038C2" w:rsidP="00A038C2">
      <w:pPr>
        <w:pStyle w:val="CalendarHeader2"/>
      </w:pPr>
      <w:r w:rsidRPr="00E6519F">
        <w:t>Industrial Placement 2</w:t>
      </w:r>
    </w:p>
    <w:p w14:paraId="3D9A2273" w14:textId="77777777" w:rsidR="00A038C2" w:rsidRPr="008717A7" w:rsidRDefault="00A038C2" w:rsidP="00A038C2">
      <w:pPr>
        <w:pStyle w:val="Calendar1"/>
      </w:pPr>
      <w:r>
        <w:t>12</w:t>
      </w:r>
      <w:r w:rsidRPr="00E6519F">
        <w:t>.13.9</w:t>
      </w:r>
      <w:r w:rsidRPr="00E6519F">
        <w:tab/>
        <w:t xml:space="preserve">Students who have already taken the class </w:t>
      </w:r>
      <w:r w:rsidRPr="008717A7">
        <w:t xml:space="preserve">CS 416 </w:t>
      </w:r>
      <w:r w:rsidRPr="00E6519F">
        <w:rPr>
          <w:i/>
        </w:rPr>
        <w:t>Industrial Placement 1</w:t>
      </w:r>
      <w:r w:rsidRPr="00E6519F">
        <w:t>, may additionally undertake the class</w:t>
      </w:r>
      <w:r w:rsidRPr="00E6519F">
        <w:rPr>
          <w:i/>
        </w:rPr>
        <w:t xml:space="preserve"> </w:t>
      </w:r>
      <w:r w:rsidRPr="000D7179">
        <w:rPr>
          <w:i/>
        </w:rPr>
        <w:t>CS 552</w:t>
      </w:r>
      <w:r>
        <w:rPr>
          <w:b/>
          <w:i/>
        </w:rPr>
        <w:t xml:space="preserve"> </w:t>
      </w:r>
      <w:r w:rsidRPr="00E6519F">
        <w:rPr>
          <w:i/>
        </w:rPr>
        <w:t>Industrial Placement 2</w:t>
      </w:r>
      <w:r w:rsidRPr="00E6519F">
        <w:t xml:space="preserve"> between the fourth and fifth years. This class shall consist of a placement of approximately 12 weeks on work approved by the Course Director</w:t>
      </w:r>
      <w:r w:rsidRPr="008717A7">
        <w:t xml:space="preserve"> and shall count for 20 credits at Level 5 in the calculation of the final degree classification.</w:t>
      </w:r>
    </w:p>
    <w:p w14:paraId="5D28619A" w14:textId="77777777" w:rsidR="00A038C2" w:rsidRPr="008F7B7E" w:rsidRDefault="00A038C2" w:rsidP="00A038C2">
      <w:pPr>
        <w:pStyle w:val="Calendar2"/>
      </w:pPr>
    </w:p>
    <w:p w14:paraId="71354A40" w14:textId="77777777" w:rsidR="00A038C2" w:rsidRPr="00124DE8" w:rsidRDefault="00A038C2" w:rsidP="00A038C2">
      <w:pPr>
        <w:pStyle w:val="CalendarHeader2"/>
      </w:pPr>
      <w:r w:rsidRPr="00124DE8">
        <w:t>Fifth Year</w:t>
      </w:r>
    </w:p>
    <w:p w14:paraId="246E7C60" w14:textId="77777777" w:rsidR="00A038C2" w:rsidRPr="00124DE8" w:rsidRDefault="00A038C2" w:rsidP="00A038C2">
      <w:pPr>
        <w:pStyle w:val="Calendar1"/>
      </w:pPr>
      <w:r>
        <w:t>12</w:t>
      </w:r>
      <w:r w:rsidRPr="00124DE8">
        <w:t>.13.10</w:t>
      </w:r>
      <w:r w:rsidRPr="00124DE8">
        <w:tab/>
        <w:t>All students shall undertake classes amounting to 120 credit</w:t>
      </w:r>
      <w:r>
        <w:t>s as</w:t>
      </w:r>
      <w:r w:rsidRPr="00124DE8">
        <w:t xml:space="preserve"> follows: </w:t>
      </w:r>
    </w:p>
    <w:p w14:paraId="3DA643EB" w14:textId="77777777" w:rsidR="00A038C2" w:rsidRPr="00124DE8" w:rsidRDefault="00A038C2" w:rsidP="00A038C2">
      <w:pPr>
        <w:pStyle w:val="Calendar2"/>
      </w:pPr>
    </w:p>
    <w:p w14:paraId="2E886E6E" w14:textId="77777777" w:rsidR="00A038C2" w:rsidRPr="00DA0755" w:rsidRDefault="00A038C2" w:rsidP="00A038C2">
      <w:pPr>
        <w:pStyle w:val="Curriculum2"/>
      </w:pPr>
      <w:r w:rsidRPr="00DA0755">
        <w:t>Compulsory Class</w:t>
      </w:r>
      <w:r>
        <w:tab/>
        <w:t>Level</w:t>
      </w:r>
      <w:r>
        <w:tab/>
        <w:t>Credits</w:t>
      </w:r>
    </w:p>
    <w:p w14:paraId="4301468E" w14:textId="77777777" w:rsidR="0039329D" w:rsidRDefault="0039329D" w:rsidP="0039329D">
      <w:pPr>
        <w:pStyle w:val="Curriculum2"/>
      </w:pPr>
      <w:r>
        <w:t>CS 5</w:t>
      </w:r>
      <w:r w:rsidR="001E57BC">
        <w:t>55</w:t>
      </w:r>
      <w:r>
        <w:tab/>
        <w:t>Computer Science*</w:t>
      </w:r>
      <w:r>
        <w:tab/>
        <w:t>5</w:t>
      </w:r>
      <w:r>
        <w:tab/>
      </w:r>
      <w:r w:rsidR="001E57BC">
        <w:t>80</w:t>
      </w:r>
    </w:p>
    <w:p w14:paraId="22FC9233" w14:textId="77777777" w:rsidR="001E57BC" w:rsidRDefault="001E57BC" w:rsidP="0039329D">
      <w:pPr>
        <w:pStyle w:val="Curriculum2"/>
      </w:pPr>
      <w:r>
        <w:t>CS 546</w:t>
      </w:r>
      <w:r w:rsidRPr="00DA0755">
        <w:tab/>
        <w:t>Group Project</w:t>
      </w:r>
      <w:r w:rsidRPr="00DA0755">
        <w:tab/>
        <w:t>5</w:t>
      </w:r>
      <w:r w:rsidRPr="00DA0755">
        <w:tab/>
        <w:t>40</w:t>
      </w:r>
    </w:p>
    <w:p w14:paraId="4E81757C" w14:textId="77777777" w:rsidR="0039329D" w:rsidRDefault="0039329D" w:rsidP="0039329D">
      <w:pPr>
        <w:pStyle w:val="Curriculum2"/>
      </w:pPr>
    </w:p>
    <w:p w14:paraId="5784F069" w14:textId="77777777" w:rsidR="0039329D" w:rsidRDefault="0039329D" w:rsidP="0039329D">
      <w:pPr>
        <w:pStyle w:val="Curriculum2"/>
      </w:pPr>
      <w:r w:rsidRPr="006A0E5D">
        <w:rPr>
          <w:i/>
        </w:rPr>
        <w:t>CS 5</w:t>
      </w:r>
      <w:r w:rsidR="001E57BC">
        <w:rPr>
          <w:i/>
        </w:rPr>
        <w:t>55</w:t>
      </w:r>
      <w:r w:rsidR="00AB45D5">
        <w:rPr>
          <w:i/>
        </w:rPr>
        <w:t xml:space="preserve"> </w:t>
      </w:r>
      <w:r w:rsidRPr="006A0E5D">
        <w:rPr>
          <w:i/>
        </w:rPr>
        <w:t>Computer Science</w:t>
      </w:r>
      <w:r>
        <w:t xml:space="preserve"> comprises:</w:t>
      </w:r>
    </w:p>
    <w:p w14:paraId="2207C83C" w14:textId="77777777" w:rsidR="00A038C2" w:rsidRPr="00DA0755" w:rsidRDefault="00A038C2" w:rsidP="00A038C2">
      <w:pPr>
        <w:pStyle w:val="Curriculum2"/>
      </w:pPr>
    </w:p>
    <w:p w14:paraId="1F996257" w14:textId="77777777" w:rsidR="00A038C2" w:rsidRPr="00124DE8" w:rsidRDefault="00A038C2" w:rsidP="00A038C2">
      <w:pPr>
        <w:pStyle w:val="Calendar2"/>
      </w:pPr>
    </w:p>
    <w:p w14:paraId="5A5E7474" w14:textId="77777777" w:rsidR="00A038C2" w:rsidRPr="00DA0755" w:rsidRDefault="00A038C2" w:rsidP="00A038C2">
      <w:pPr>
        <w:pStyle w:val="Calendar2"/>
      </w:pPr>
      <w:r w:rsidRPr="00DA0755">
        <w:t>80 credits chosen from:</w:t>
      </w:r>
    </w:p>
    <w:p w14:paraId="74A65F9A" w14:textId="77777777" w:rsidR="00A038C2" w:rsidRPr="00DA0755" w:rsidRDefault="00A038C2" w:rsidP="00A038C2">
      <w:pPr>
        <w:pStyle w:val="Curriculum2"/>
      </w:pPr>
      <w:r>
        <w:t>CS 547</w:t>
      </w:r>
      <w:r w:rsidRPr="00DA0755">
        <w:tab/>
        <w:t>Advanced Topics in Software Engineering</w:t>
      </w:r>
      <w:r w:rsidRPr="00DA0755">
        <w:tab/>
        <w:t>5</w:t>
      </w:r>
      <w:r w:rsidRPr="00DA0755">
        <w:tab/>
        <w:t>20</w:t>
      </w:r>
    </w:p>
    <w:p w14:paraId="2DAE9281" w14:textId="77777777" w:rsidR="00A038C2" w:rsidRPr="00DA0755" w:rsidRDefault="00A038C2" w:rsidP="00A038C2">
      <w:pPr>
        <w:pStyle w:val="Curriculum2"/>
      </w:pPr>
      <w:r>
        <w:t>CS 548</w:t>
      </w:r>
      <w:r w:rsidRPr="00DA0755">
        <w:tab/>
        <w:t>Designing Usable Systems</w:t>
      </w:r>
      <w:r w:rsidRPr="00DA0755">
        <w:tab/>
        <w:t>5</w:t>
      </w:r>
      <w:r w:rsidRPr="00DA0755">
        <w:tab/>
        <w:t>20</w:t>
      </w:r>
    </w:p>
    <w:p w14:paraId="1D372692" w14:textId="77777777" w:rsidR="00A038C2" w:rsidRPr="00DA0755" w:rsidRDefault="00A038C2" w:rsidP="00A038C2">
      <w:pPr>
        <w:pStyle w:val="Curriculum2"/>
      </w:pPr>
      <w:r>
        <w:t>CS 549</w:t>
      </w:r>
      <w:r w:rsidRPr="00DA0755">
        <w:tab/>
        <w:t>Di</w:t>
      </w:r>
      <w:r w:rsidR="00C65103">
        <w:t>stributed Information Systems</w:t>
      </w:r>
      <w:r w:rsidRPr="00DA0755">
        <w:tab/>
        <w:t>5</w:t>
      </w:r>
      <w:r w:rsidRPr="00DA0755">
        <w:tab/>
        <w:t>20</w:t>
      </w:r>
    </w:p>
    <w:p w14:paraId="67CF825B" w14:textId="77777777" w:rsidR="00A038C2" w:rsidRDefault="00A038C2" w:rsidP="00A038C2">
      <w:pPr>
        <w:pStyle w:val="Curriculum2"/>
      </w:pPr>
      <w:r w:rsidRPr="00DA0755">
        <w:t>CS 551</w:t>
      </w:r>
      <w:r w:rsidRPr="00DA0755">
        <w:tab/>
        <w:t>Mobile Software and Applications</w:t>
      </w:r>
      <w:r w:rsidRPr="00DA0755">
        <w:tab/>
        <w:t>5</w:t>
      </w:r>
      <w:r w:rsidRPr="00DA0755">
        <w:tab/>
        <w:t>20</w:t>
      </w:r>
    </w:p>
    <w:p w14:paraId="1EC8DCAA" w14:textId="77777777" w:rsidR="002022AD" w:rsidRDefault="002022AD" w:rsidP="00A038C2">
      <w:pPr>
        <w:pStyle w:val="Curriculum2"/>
      </w:pPr>
      <w:r>
        <w:t xml:space="preserve"> </w:t>
      </w:r>
    </w:p>
    <w:p w14:paraId="1AC6260D" w14:textId="77777777" w:rsidR="00F06781" w:rsidRPr="00DA0755" w:rsidRDefault="002022AD" w:rsidP="00A038C2">
      <w:pPr>
        <w:pStyle w:val="Curriculum2"/>
      </w:pPr>
      <w:r>
        <w:t>a</w:t>
      </w:r>
      <w:r w:rsidR="0039329D">
        <w:t xml:space="preserve">nd </w:t>
      </w:r>
      <w:r w:rsidR="00F06781">
        <w:t>Optional classes listed in Regulation 19.13.94.</w:t>
      </w:r>
    </w:p>
    <w:p w14:paraId="3EAE6E5B" w14:textId="77777777" w:rsidR="00A038C2" w:rsidRPr="00DA0755" w:rsidRDefault="00A038C2" w:rsidP="00A038C2">
      <w:pPr>
        <w:pStyle w:val="Calendar2"/>
      </w:pPr>
      <w:r w:rsidRPr="00DA0755">
        <w:t xml:space="preserve">Such other </w:t>
      </w:r>
      <w:r w:rsidR="0039329D">
        <w:t xml:space="preserve">Level 5 </w:t>
      </w:r>
      <w:r w:rsidRPr="00DA0755">
        <w:t>classes as may be approved by the Course Director.</w:t>
      </w:r>
    </w:p>
    <w:p w14:paraId="44CC6449" w14:textId="77777777" w:rsidR="00A038C2" w:rsidRPr="00124DE8" w:rsidRDefault="00A038C2" w:rsidP="00A038C2">
      <w:pPr>
        <w:pStyle w:val="Calendar1"/>
      </w:pPr>
    </w:p>
    <w:p w14:paraId="70302C71" w14:textId="77777777" w:rsidR="00A038C2" w:rsidRPr="00124DE8" w:rsidRDefault="00A038C2" w:rsidP="00A038C2">
      <w:pPr>
        <w:pStyle w:val="CalendarHeader2"/>
      </w:pPr>
      <w:r w:rsidRPr="00124DE8">
        <w:t xml:space="preserve">Progress </w:t>
      </w:r>
    </w:p>
    <w:p w14:paraId="0325E8C9" w14:textId="77777777" w:rsidR="00A038C2" w:rsidRPr="00AE0EC5" w:rsidRDefault="00A038C2" w:rsidP="00A038C2">
      <w:pPr>
        <w:pStyle w:val="Calendar1"/>
        <w:rPr>
          <w:i/>
        </w:rPr>
      </w:pPr>
      <w:r>
        <w:t>12</w:t>
      </w:r>
      <w:r w:rsidRPr="00124DE8">
        <w:t>.13.11</w:t>
      </w:r>
      <w:r w:rsidRPr="00124DE8">
        <w:tab/>
        <w:t>In order to progress to the second year of the course, a student must have accumulate</w:t>
      </w:r>
      <w:r w:rsidRPr="008717A7">
        <w:t xml:space="preserve">d at least </w:t>
      </w:r>
      <w:r w:rsidRPr="00124DE8">
        <w:t>100 credits from the course curriculum</w:t>
      </w:r>
      <w:r w:rsidR="00AE0EC5">
        <w:t xml:space="preserve"> which must include a </w:t>
      </w:r>
      <w:r w:rsidR="00CE2642">
        <w:t xml:space="preserve">non-compensated </w:t>
      </w:r>
      <w:r w:rsidR="00AE0EC5">
        <w:t>Pass</w:t>
      </w:r>
      <w:r w:rsidR="00CE2642">
        <w:t xml:space="preserve"> </w:t>
      </w:r>
      <w:r w:rsidR="00276D1A">
        <w:t>f</w:t>
      </w:r>
      <w:r w:rsidR="00AE0EC5">
        <w:t xml:space="preserve">or the class </w:t>
      </w:r>
      <w:r w:rsidR="00AE0EC5" w:rsidRPr="00AE0EC5">
        <w:rPr>
          <w:i/>
        </w:rPr>
        <w:t>CS 105 Programming Foundations</w:t>
      </w:r>
      <w:r w:rsidRPr="00AE0EC5">
        <w:rPr>
          <w:i/>
        </w:rPr>
        <w:t>.</w:t>
      </w:r>
    </w:p>
    <w:p w14:paraId="606012B3" w14:textId="77777777" w:rsidR="00A038C2" w:rsidRPr="008717A7" w:rsidRDefault="00A038C2" w:rsidP="00355DCE">
      <w:pPr>
        <w:pStyle w:val="Calendar1"/>
      </w:pPr>
      <w:r>
        <w:t>12.13.12</w:t>
      </w:r>
      <w:r w:rsidRPr="00124DE8">
        <w:tab/>
        <w:t>In order to progress to the third year of the course, a student must have accumulated at least 220 credits from the course curriculum</w:t>
      </w:r>
      <w:r w:rsidRPr="008717A7">
        <w:t xml:space="preserve"> including </w:t>
      </w:r>
      <w:r>
        <w:t>at least 100 credits at Level 2</w:t>
      </w:r>
      <w:r w:rsidR="00355DCE">
        <w:t xml:space="preserve"> which must include a non-compensated Pass for the class </w:t>
      </w:r>
      <w:r w:rsidR="00355DCE">
        <w:rPr>
          <w:i/>
        </w:rPr>
        <w:t>CS 207 Advanced Programming</w:t>
      </w:r>
      <w:r w:rsidR="00355DCE">
        <w:t>.</w:t>
      </w:r>
      <w:r>
        <w:t>.</w:t>
      </w:r>
    </w:p>
    <w:p w14:paraId="60BA5942" w14:textId="77777777" w:rsidR="00A038C2" w:rsidRPr="008717A7" w:rsidRDefault="00A038C2" w:rsidP="00A038C2">
      <w:pPr>
        <w:pStyle w:val="Calendar1"/>
      </w:pPr>
      <w:r>
        <w:t>12.13.13</w:t>
      </w:r>
      <w:r w:rsidRPr="00124DE8">
        <w:tab/>
        <w:t>In order to progress to the fourth yea</w:t>
      </w:r>
      <w:r>
        <w:t>r of the course, a student must</w:t>
      </w:r>
      <w:r w:rsidRPr="00124DE8">
        <w:t xml:space="preserve"> have accumulated at le</w:t>
      </w:r>
      <w:r w:rsidRPr="00E6519F">
        <w:t xml:space="preserve">ast </w:t>
      </w:r>
      <w:r>
        <w:t>360 c</w:t>
      </w:r>
      <w:r w:rsidRPr="00124DE8">
        <w:t xml:space="preserve">redits from </w:t>
      </w:r>
      <w:r>
        <w:t>the course curriculum including</w:t>
      </w:r>
      <w:r w:rsidRPr="008717A7">
        <w:t xml:space="preserve"> at least 100 credits </w:t>
      </w:r>
      <w:r>
        <w:t>at Level 3.</w:t>
      </w:r>
    </w:p>
    <w:p w14:paraId="67FF2FF6" w14:textId="77777777" w:rsidR="00A038C2" w:rsidRPr="008717A7" w:rsidRDefault="00A038C2" w:rsidP="00A038C2">
      <w:pPr>
        <w:pStyle w:val="Calendar1"/>
      </w:pPr>
      <w:r>
        <w:t>12.13.14</w:t>
      </w:r>
      <w:r w:rsidRPr="00124DE8">
        <w:tab/>
        <w:t>In order to progress to the fifth year of the</w:t>
      </w:r>
      <w:r>
        <w:t xml:space="preserve"> course, a student must</w:t>
      </w:r>
      <w:r w:rsidRPr="00124DE8">
        <w:t xml:space="preserve"> have accumulated at least </w:t>
      </w:r>
      <w:r w:rsidRPr="005D3881">
        <w:t>480</w:t>
      </w:r>
      <w:r w:rsidRPr="00124DE8">
        <w:rPr>
          <w:b/>
          <w:i/>
        </w:rPr>
        <w:t xml:space="preserve"> </w:t>
      </w:r>
      <w:r w:rsidRPr="00124DE8">
        <w:t>credits from the course curricul</w:t>
      </w:r>
      <w:r>
        <w:t xml:space="preserve">um including those for the class </w:t>
      </w:r>
      <w:r w:rsidRPr="008717A7">
        <w:rPr>
          <w:i/>
        </w:rPr>
        <w:t>CS 408 Individual Project</w:t>
      </w:r>
      <w:r>
        <w:t xml:space="preserve"> and normally for the class </w:t>
      </w:r>
      <w:r w:rsidRPr="008717A7">
        <w:rPr>
          <w:i/>
        </w:rPr>
        <w:t xml:space="preserve">CS 416 Industrial Placement </w:t>
      </w:r>
      <w:r w:rsidR="00BF2412">
        <w:rPr>
          <w:i/>
        </w:rPr>
        <w:t>1.</w:t>
      </w:r>
    </w:p>
    <w:p w14:paraId="43DFDB4A" w14:textId="77777777" w:rsidR="00A038C2" w:rsidRPr="00124DE8" w:rsidRDefault="00A038C2" w:rsidP="00A038C2">
      <w:pPr>
        <w:pStyle w:val="Calendar2"/>
      </w:pPr>
    </w:p>
    <w:p w14:paraId="7DEC8770" w14:textId="77777777" w:rsidR="00A038C2" w:rsidRDefault="00A038C2" w:rsidP="00A038C2">
      <w:pPr>
        <w:pStyle w:val="CalendarHeader2"/>
      </w:pPr>
      <w:r>
        <w:t>Final Classification</w:t>
      </w:r>
    </w:p>
    <w:p w14:paraId="7614C08E" w14:textId="77777777" w:rsidR="0039329D" w:rsidRDefault="0039329D" w:rsidP="0039329D">
      <w:pPr>
        <w:pStyle w:val="Calendar1"/>
        <w:rPr>
          <w:i/>
        </w:rPr>
      </w:pPr>
      <w:r>
        <w:t>12</w:t>
      </w:r>
      <w:r w:rsidR="006616D9">
        <w:t>.13</w:t>
      </w:r>
      <w:r w:rsidRPr="00E83B9D">
        <w:t>.1</w:t>
      </w:r>
      <w:r>
        <w:t>5</w:t>
      </w:r>
      <w:r w:rsidRPr="00E83B9D">
        <w:tab/>
      </w:r>
      <w:r>
        <w:t xml:space="preserve">On successful completion of the fourth year, a candidate will be awarded </w:t>
      </w:r>
      <w:r w:rsidR="001E57BC">
        <w:t>80</w:t>
      </w:r>
      <w:r>
        <w:t xml:space="preserve"> Level 4 credits under the class code </w:t>
      </w:r>
      <w:r>
        <w:rPr>
          <w:i/>
        </w:rPr>
        <w:t>CS 4</w:t>
      </w:r>
      <w:r w:rsidR="001E57BC">
        <w:rPr>
          <w:i/>
        </w:rPr>
        <w:t>18</w:t>
      </w:r>
      <w:r>
        <w:rPr>
          <w:i/>
        </w:rPr>
        <w:t xml:space="preserve"> Computer Science.</w:t>
      </w:r>
    </w:p>
    <w:p w14:paraId="152C04F2" w14:textId="77777777" w:rsidR="0039329D" w:rsidRDefault="006616D9" w:rsidP="0039329D">
      <w:pPr>
        <w:pStyle w:val="Calendar1"/>
      </w:pPr>
      <w:r>
        <w:t>12.13</w:t>
      </w:r>
      <w:r w:rsidR="0039329D">
        <w:t>.16</w:t>
      </w:r>
      <w:r w:rsidR="0039329D">
        <w:tab/>
        <w:t>On successful completion of the f</w:t>
      </w:r>
      <w:r w:rsidR="00184D4D">
        <w:t>ifth</w:t>
      </w:r>
      <w:r w:rsidR="0039329D">
        <w:t xml:space="preserve"> year, a candidate will be awarded </w:t>
      </w:r>
      <w:r w:rsidR="001E57BC">
        <w:t xml:space="preserve">80 </w:t>
      </w:r>
      <w:r w:rsidR="0039329D">
        <w:t xml:space="preserve">Level </w:t>
      </w:r>
      <w:r w:rsidR="00184D4D">
        <w:t>5</w:t>
      </w:r>
      <w:r w:rsidR="0039329D">
        <w:t xml:space="preserve"> credits under the class code </w:t>
      </w:r>
      <w:r w:rsidR="0039329D">
        <w:rPr>
          <w:i/>
        </w:rPr>
        <w:t>CS 5</w:t>
      </w:r>
      <w:r w:rsidR="001E57BC">
        <w:rPr>
          <w:i/>
        </w:rPr>
        <w:t xml:space="preserve">55 </w:t>
      </w:r>
      <w:r w:rsidR="0039329D">
        <w:rPr>
          <w:i/>
        </w:rPr>
        <w:t>Computer Science.</w:t>
      </w:r>
    </w:p>
    <w:p w14:paraId="54C6670B" w14:textId="77777777" w:rsidR="00A038C2" w:rsidRPr="008717A7" w:rsidRDefault="00A038C2" w:rsidP="001E57BC">
      <w:pPr>
        <w:pStyle w:val="Calendar1"/>
      </w:pPr>
      <w:r>
        <w:t>12.13.1</w:t>
      </w:r>
      <w:r w:rsidR="0039329D">
        <w:t>7</w:t>
      </w:r>
      <w:r w:rsidRPr="00124DE8">
        <w:tab/>
        <w:t>The final classification for the degree of MEng in Computer Science will normally b</w:t>
      </w:r>
      <w:r w:rsidR="00184D4D">
        <w:t xml:space="preserve">e based on </w:t>
      </w:r>
      <w:r>
        <w:t>the first assessed attempt at</w:t>
      </w:r>
      <w:r w:rsidRPr="00124DE8">
        <w:t xml:space="preserve"> </w:t>
      </w:r>
      <w:r w:rsidRPr="008717A7">
        <w:t xml:space="preserve">all </w:t>
      </w:r>
      <w:r>
        <w:t>classes taken</w:t>
      </w:r>
      <w:r w:rsidR="00184D4D">
        <w:t xml:space="preserve"> at Levels 4 and 5.</w:t>
      </w:r>
    </w:p>
    <w:p w14:paraId="5A6BF480" w14:textId="77777777" w:rsidR="00A038C2" w:rsidRPr="00124DE8" w:rsidRDefault="00A038C2" w:rsidP="00A038C2">
      <w:pPr>
        <w:pStyle w:val="Calendar2"/>
      </w:pPr>
    </w:p>
    <w:p w14:paraId="7A8FB4BA" w14:textId="77777777" w:rsidR="00A038C2" w:rsidRPr="00124DE8" w:rsidRDefault="00A038C2" w:rsidP="00A038C2">
      <w:pPr>
        <w:pStyle w:val="CalendarHeader2"/>
      </w:pPr>
      <w:r w:rsidRPr="00124DE8">
        <w:t>Award</w:t>
      </w:r>
    </w:p>
    <w:p w14:paraId="761548CA" w14:textId="77777777" w:rsidR="00A038C2" w:rsidRPr="005F7A6E" w:rsidRDefault="00A038C2" w:rsidP="00A038C2">
      <w:pPr>
        <w:pStyle w:val="Calendar1"/>
      </w:pPr>
      <w:r>
        <w:t>12.13.1</w:t>
      </w:r>
      <w:r w:rsidR="0039329D">
        <w:t>8</w:t>
      </w:r>
      <w:r w:rsidRPr="00124DE8">
        <w:tab/>
      </w:r>
      <w:r w:rsidRPr="00124DE8">
        <w:rPr>
          <w:b/>
        </w:rPr>
        <w:t xml:space="preserve">MEng: </w:t>
      </w:r>
      <w:r w:rsidRPr="00124DE8">
        <w:t>In order to qualify for the award of the degree of MEng in Computer Science a candidate must h</w:t>
      </w:r>
      <w:r>
        <w:t>ave accumulated no fewer than 62</w:t>
      </w:r>
      <w:r w:rsidRPr="00124DE8">
        <w:t>0 credits from the course curriculum</w:t>
      </w:r>
      <w:r>
        <w:t xml:space="preserve"> including </w:t>
      </w:r>
      <w:r w:rsidRPr="00124DE8">
        <w:t xml:space="preserve">those for </w:t>
      </w:r>
      <w:r>
        <w:t>the classes</w:t>
      </w:r>
      <w:r w:rsidRPr="00E61B37">
        <w:rPr>
          <w:i/>
        </w:rPr>
        <w:t xml:space="preserve"> CS 408 </w:t>
      </w:r>
      <w:r w:rsidRPr="00124DE8">
        <w:rPr>
          <w:i/>
        </w:rPr>
        <w:t>Individual Project</w:t>
      </w:r>
      <w:r>
        <w:t>,</w:t>
      </w:r>
      <w:r w:rsidRPr="00124DE8">
        <w:rPr>
          <w:i/>
        </w:rPr>
        <w:t xml:space="preserve"> </w:t>
      </w:r>
      <w:r w:rsidRPr="008717A7">
        <w:rPr>
          <w:i/>
        </w:rPr>
        <w:t>CS 546 G</w:t>
      </w:r>
      <w:r w:rsidRPr="00124DE8">
        <w:rPr>
          <w:i/>
        </w:rPr>
        <w:t>roup Project</w:t>
      </w:r>
      <w:r>
        <w:rPr>
          <w:i/>
        </w:rPr>
        <w:t xml:space="preserve">, </w:t>
      </w:r>
      <w:r>
        <w:t xml:space="preserve">and </w:t>
      </w:r>
      <w:r w:rsidRPr="000D37D7">
        <w:rPr>
          <w:i/>
        </w:rPr>
        <w:t>CS 416</w:t>
      </w:r>
      <w:r>
        <w:t xml:space="preserve"> </w:t>
      </w:r>
      <w:r w:rsidRPr="000D37D7">
        <w:rPr>
          <w:i/>
        </w:rPr>
        <w:t>Industrial Placement 1</w:t>
      </w:r>
      <w:r w:rsidR="00276D1A">
        <w:rPr>
          <w:i/>
        </w:rPr>
        <w:t>.</w:t>
      </w:r>
    </w:p>
    <w:p w14:paraId="29966C17" w14:textId="77777777" w:rsidR="00A038C2" w:rsidRPr="00DE298B" w:rsidRDefault="00A038C2" w:rsidP="00DE298B">
      <w:pPr>
        <w:pStyle w:val="Calendar2"/>
      </w:pPr>
    </w:p>
    <w:p w14:paraId="0ABD67D4" w14:textId="77777777" w:rsidR="00C4425B" w:rsidRDefault="00C4425B" w:rsidP="00A038C2">
      <w:pPr>
        <w:pStyle w:val="CalendarHeader2"/>
      </w:pPr>
    </w:p>
    <w:p w14:paraId="1F44EFB5" w14:textId="77777777" w:rsidR="00C4425B" w:rsidRDefault="00C4425B" w:rsidP="00A038C2">
      <w:pPr>
        <w:pStyle w:val="CalendarHeader2"/>
      </w:pPr>
    </w:p>
    <w:p w14:paraId="32ACB55E" w14:textId="77777777" w:rsidR="00C4425B" w:rsidRDefault="00C4425B" w:rsidP="00A038C2">
      <w:pPr>
        <w:pStyle w:val="CalendarHeader2"/>
      </w:pPr>
    </w:p>
    <w:p w14:paraId="26B69CFC" w14:textId="77777777" w:rsidR="00A038C2" w:rsidRPr="00124DE8" w:rsidRDefault="00A038C2" w:rsidP="00A038C2">
      <w:pPr>
        <w:pStyle w:val="CalendarHeader2"/>
      </w:pPr>
      <w:r w:rsidRPr="00124DE8">
        <w:t>Transfer</w:t>
      </w:r>
    </w:p>
    <w:p w14:paraId="46B12E1D" w14:textId="77777777" w:rsidR="00CE2642" w:rsidRDefault="00A038C2" w:rsidP="00A038C2">
      <w:pPr>
        <w:pStyle w:val="Calendar1"/>
      </w:pPr>
      <w:r>
        <w:t>12.13.1</w:t>
      </w:r>
      <w:r w:rsidR="0039329D">
        <w:t>9</w:t>
      </w:r>
      <w:r w:rsidRPr="00124DE8">
        <w:tab/>
        <w:t>A candidate who fails to satisfy the progress or award requirements for the degree of MEng may be transferred to the degree of BSc with Honours</w:t>
      </w:r>
      <w:r>
        <w:t xml:space="preserve"> in </w:t>
      </w:r>
      <w:r w:rsidRPr="00124DE8">
        <w:t>Computer Science</w:t>
      </w:r>
      <w:r w:rsidR="00CE2642">
        <w:t>.</w:t>
      </w:r>
    </w:p>
    <w:p w14:paraId="1642DBB7" w14:textId="77777777" w:rsidR="00546AB7" w:rsidRDefault="00546AB7" w:rsidP="00A038C2">
      <w:pPr>
        <w:pStyle w:val="Calendar1"/>
      </w:pPr>
    </w:p>
    <w:p w14:paraId="1DF3B268" w14:textId="77777777" w:rsidR="00F607CD" w:rsidRDefault="00857A30" w:rsidP="00A038C2">
      <w:pPr>
        <w:pStyle w:val="Calendar1"/>
      </w:pPr>
      <w:r>
        <w:t>12.14</w:t>
      </w:r>
      <w:r>
        <w:tab/>
        <w:t>(Number</w:t>
      </w:r>
      <w:r w:rsidR="00F607CD">
        <w:t xml:space="preserve"> not used)</w:t>
      </w:r>
    </w:p>
    <w:p w14:paraId="290FF8BA" w14:textId="77777777" w:rsidR="00A038C2" w:rsidRDefault="00CE2642" w:rsidP="00A038C2">
      <w:pPr>
        <w:pStyle w:val="Calendar1"/>
        <w:sectPr w:rsidR="00A038C2" w:rsidSect="00904FC6">
          <w:headerReference w:type="even" r:id="rId29"/>
          <w:headerReference w:type="default" r:id="rId30"/>
          <w:footerReference w:type="default" r:id="rId31"/>
          <w:headerReference w:type="first" r:id="rId32"/>
          <w:pgSz w:w="11909" w:h="16834" w:code="9"/>
          <w:pgMar w:top="1152" w:right="1152" w:bottom="1152" w:left="1152" w:header="576" w:footer="576" w:gutter="0"/>
          <w:cols w:space="708"/>
          <w:titlePg/>
          <w:docGrid w:linePitch="326"/>
        </w:sectPr>
      </w:pPr>
      <w:r>
        <w:t xml:space="preserve"> </w:t>
      </w:r>
    </w:p>
    <w:p w14:paraId="64C5D335" w14:textId="77777777" w:rsidR="0077360B" w:rsidRDefault="0077360B" w:rsidP="0077360B">
      <w:pPr>
        <w:pStyle w:val="CalendarTOC2"/>
      </w:pPr>
      <w:bookmarkStart w:id="442" w:name="_Toc332102234"/>
      <w:r>
        <w:t>12.15</w:t>
      </w:r>
      <w:r>
        <w:tab/>
        <w:t>Department of Mathematics and Statistics</w:t>
      </w:r>
      <w:bookmarkEnd w:id="442"/>
    </w:p>
    <w:p w14:paraId="144477B7" w14:textId="77777777" w:rsidR="0077360B" w:rsidRDefault="0077360B" w:rsidP="0077360B">
      <w:pPr>
        <w:pStyle w:val="CalendarTOC2"/>
      </w:pPr>
    </w:p>
    <w:p w14:paraId="21B16AB1" w14:textId="77777777" w:rsidR="00A038C2" w:rsidRDefault="00A038C2" w:rsidP="00A038C2">
      <w:pPr>
        <w:pStyle w:val="CalendarHeader1"/>
      </w:pPr>
      <w:r>
        <w:t>Mathematics</w:t>
      </w:r>
    </w:p>
    <w:p w14:paraId="2E56DF85" w14:textId="77777777" w:rsidR="004E4604" w:rsidRDefault="00A038C2" w:rsidP="0097671C">
      <w:pPr>
        <w:pStyle w:val="CalendarTOC3"/>
      </w:pPr>
      <w:bookmarkStart w:id="443" w:name="_Toc332102235"/>
      <w:bookmarkStart w:id="444" w:name="MMath_in_Mathematics"/>
      <w:r w:rsidRPr="00B349E9">
        <w:t>M</w:t>
      </w:r>
      <w:r>
        <w:t>Math</w:t>
      </w:r>
      <w:r w:rsidRPr="00B349E9">
        <w:t xml:space="preserve"> in Mathematics</w:t>
      </w:r>
      <w:bookmarkEnd w:id="443"/>
    </w:p>
    <w:p w14:paraId="55C9B546" w14:textId="77777777" w:rsidR="00A038C2" w:rsidRDefault="004E4604" w:rsidP="0097671C">
      <w:pPr>
        <w:pStyle w:val="CalendarTOC3"/>
      </w:pPr>
      <w:r>
        <w:t>MMath in Mathematics and Statistics</w:t>
      </w:r>
      <w:r w:rsidR="00E32261">
        <w:fldChar w:fldCharType="begin"/>
      </w:r>
      <w:r w:rsidR="00E32261">
        <w:instrText xml:space="preserve"> XE "</w:instrText>
      </w:r>
      <w:r w:rsidR="00E32261" w:rsidRPr="00881C8C">
        <w:instrText>Mathematics (MMath)</w:instrText>
      </w:r>
      <w:r w:rsidR="00E32261">
        <w:instrText xml:space="preserve">" </w:instrText>
      </w:r>
      <w:r w:rsidR="00E32261">
        <w:fldChar w:fldCharType="end"/>
      </w:r>
    </w:p>
    <w:bookmarkEnd w:id="444"/>
    <w:p w14:paraId="363C34F8" w14:textId="77777777" w:rsidR="00A038C2" w:rsidRPr="00B349E9" w:rsidRDefault="00A038C2" w:rsidP="0097671C">
      <w:pPr>
        <w:pStyle w:val="CalendarTOC3"/>
        <w:rPr>
          <w:i/>
        </w:rPr>
      </w:pPr>
    </w:p>
    <w:p w14:paraId="3EC8CF35" w14:textId="77777777" w:rsidR="00A038C2" w:rsidRPr="00B349E9" w:rsidRDefault="00A038C2" w:rsidP="00A038C2">
      <w:pPr>
        <w:pStyle w:val="CalendarHeader2"/>
      </w:pPr>
      <w:r w:rsidRPr="00B349E9">
        <w:t>Course Regulations</w:t>
      </w:r>
    </w:p>
    <w:p w14:paraId="38C1F82D" w14:textId="77777777" w:rsidR="00A038C2" w:rsidRPr="00B349E9" w:rsidRDefault="00A038C2" w:rsidP="00A038C2">
      <w:pPr>
        <w:pStyle w:val="Calendar2"/>
      </w:pPr>
      <w:r w:rsidRPr="00B349E9">
        <w:t>[These regulations are to be read in conjunction with Regulation 1</w:t>
      </w:r>
      <w:r>
        <w:t>2</w:t>
      </w:r>
      <w:r w:rsidRPr="00B349E9">
        <w:t xml:space="preserve">.1]  </w:t>
      </w:r>
    </w:p>
    <w:p w14:paraId="045A9A9C" w14:textId="77777777" w:rsidR="00A038C2" w:rsidRPr="00B349E9" w:rsidRDefault="00A038C2" w:rsidP="00A038C2">
      <w:pPr>
        <w:pStyle w:val="Calendar2"/>
      </w:pPr>
    </w:p>
    <w:p w14:paraId="22EA185B" w14:textId="77777777" w:rsidR="00A038C2" w:rsidRPr="00B349E9" w:rsidRDefault="00A038C2" w:rsidP="00A038C2">
      <w:pPr>
        <w:pStyle w:val="CalendarHeader2"/>
      </w:pPr>
      <w:r w:rsidRPr="00B349E9">
        <w:t xml:space="preserve">Status of </w:t>
      </w:r>
      <w:r>
        <w:t xml:space="preserve">the </w:t>
      </w:r>
      <w:r w:rsidRPr="00B349E9">
        <w:t>Courses</w:t>
      </w:r>
    </w:p>
    <w:p w14:paraId="09B5320E" w14:textId="77777777" w:rsidR="004612CF" w:rsidRPr="00945B24" w:rsidRDefault="00A038C2" w:rsidP="004612CF">
      <w:pPr>
        <w:pStyle w:val="Calendar1"/>
        <w:rPr>
          <w:rFonts w:cs="Arial"/>
          <w:sz w:val="22"/>
          <w:szCs w:val="22"/>
        </w:rPr>
      </w:pPr>
      <w:r>
        <w:t>12.15.1</w:t>
      </w:r>
      <w:r w:rsidRPr="00B349E9">
        <w:tab/>
      </w:r>
      <w:r w:rsidRPr="008F1C75">
        <w:t>The course is at Integrated Masters level.  Transfer to the BSc with Honours in M</w:t>
      </w:r>
      <w:r w:rsidRPr="004612CF">
        <w:rPr>
          <w:szCs w:val="24"/>
        </w:rPr>
        <w:t>athematics is possible at any time subject to satisfying the appropriate progress requirement</w:t>
      </w:r>
      <w:r w:rsidR="004612CF" w:rsidRPr="004612CF">
        <w:rPr>
          <w:szCs w:val="24"/>
        </w:rPr>
        <w:t xml:space="preserve">s.  </w:t>
      </w:r>
      <w:r w:rsidR="004612CF" w:rsidRPr="004612CF">
        <w:rPr>
          <w:rFonts w:cs="Arial"/>
          <w:szCs w:val="24"/>
        </w:rPr>
        <w:t>Transfer to the BSc with Honours in Mathematics and Statistics is possible from the end of third year, subject to satisfying the appropriate progress requirements.</w:t>
      </w:r>
    </w:p>
    <w:p w14:paraId="074DF225" w14:textId="77777777" w:rsidR="00A038C2" w:rsidRPr="00B349E9" w:rsidRDefault="00A038C2" w:rsidP="00FB36A4">
      <w:pPr>
        <w:pStyle w:val="Calendar2"/>
        <w:ind w:left="0"/>
      </w:pPr>
    </w:p>
    <w:p w14:paraId="544F2B9D" w14:textId="77777777" w:rsidR="00A038C2" w:rsidRPr="00B349E9" w:rsidRDefault="00A038C2" w:rsidP="00A038C2">
      <w:pPr>
        <w:pStyle w:val="CalendarHeader2"/>
      </w:pPr>
      <w:r w:rsidRPr="00B349E9">
        <w:t>Mode of Study</w:t>
      </w:r>
    </w:p>
    <w:p w14:paraId="7C490C62" w14:textId="77777777" w:rsidR="00A038C2" w:rsidRPr="008F1C75" w:rsidRDefault="00A038C2" w:rsidP="00A038C2">
      <w:pPr>
        <w:pStyle w:val="Calendar1"/>
      </w:pPr>
      <w:r>
        <w:t>12.15.2</w:t>
      </w:r>
      <w:r>
        <w:tab/>
        <w:t>The course is</w:t>
      </w:r>
      <w:r w:rsidRPr="00B349E9">
        <w:t xml:space="preserve"> available by </w:t>
      </w:r>
      <w:r w:rsidRPr="008F1C75">
        <w:t>full-time and part-time study.</w:t>
      </w:r>
    </w:p>
    <w:p w14:paraId="196D1074" w14:textId="77777777" w:rsidR="00A038C2" w:rsidRPr="00B349E9" w:rsidRDefault="00A038C2" w:rsidP="00FB36A4">
      <w:pPr>
        <w:pStyle w:val="Calendar2"/>
        <w:ind w:left="0"/>
      </w:pPr>
    </w:p>
    <w:p w14:paraId="081CE791" w14:textId="77777777" w:rsidR="00A038C2" w:rsidRPr="00B349E9" w:rsidRDefault="00A038C2" w:rsidP="00A038C2">
      <w:pPr>
        <w:pStyle w:val="CalendarHeader2"/>
      </w:pPr>
      <w:r w:rsidRPr="00B349E9">
        <w:t>Curriculum (Full-time study)</w:t>
      </w:r>
    </w:p>
    <w:p w14:paraId="57EC6CB5" w14:textId="77777777" w:rsidR="00A038C2" w:rsidRPr="00B349E9" w:rsidRDefault="00A038C2" w:rsidP="00A038C2">
      <w:pPr>
        <w:pStyle w:val="CalendarHeader2"/>
      </w:pPr>
      <w:r w:rsidRPr="00B349E9">
        <w:t>First Year</w:t>
      </w:r>
    </w:p>
    <w:p w14:paraId="24133D16" w14:textId="77777777" w:rsidR="00A038C2" w:rsidRPr="00806780" w:rsidRDefault="00A038C2" w:rsidP="00A038C2">
      <w:pPr>
        <w:pStyle w:val="Calendar1"/>
      </w:pPr>
      <w:r w:rsidRPr="00806780">
        <w:t>1</w:t>
      </w:r>
      <w:r>
        <w:t>2</w:t>
      </w:r>
      <w:r w:rsidRPr="00806780">
        <w:t>.1</w:t>
      </w:r>
      <w:r>
        <w:t>5</w:t>
      </w:r>
      <w:r w:rsidRPr="00806780">
        <w:t>.</w:t>
      </w:r>
      <w:r w:rsidR="00FB36A4">
        <w:t>3</w:t>
      </w:r>
      <w:r w:rsidRPr="00806780">
        <w:tab/>
        <w:t>All full-time students shall undertake classes amounting to 120</w:t>
      </w:r>
      <w:r w:rsidRPr="00806780">
        <w:rPr>
          <w:i/>
        </w:rPr>
        <w:t xml:space="preserve"> </w:t>
      </w:r>
      <w:r w:rsidRPr="00806780">
        <w:t>credits as follows:</w:t>
      </w:r>
    </w:p>
    <w:p w14:paraId="111B4CF6" w14:textId="77777777" w:rsidR="00A038C2" w:rsidRPr="00806780" w:rsidRDefault="00A038C2" w:rsidP="00A038C2">
      <w:pPr>
        <w:pStyle w:val="Calendar2"/>
      </w:pPr>
    </w:p>
    <w:p w14:paraId="5F643648" w14:textId="77777777" w:rsidR="00A038C2" w:rsidRPr="00806780" w:rsidRDefault="00A038C2" w:rsidP="00A038C2">
      <w:pPr>
        <w:pStyle w:val="Curriculum2"/>
      </w:pPr>
      <w:r w:rsidRPr="00806780">
        <w:t>Compulsory Classes</w:t>
      </w:r>
      <w:r w:rsidRPr="00806780">
        <w:tab/>
        <w:t>Level</w:t>
      </w:r>
      <w:r w:rsidRPr="00806780">
        <w:tab/>
        <w:t>Credits</w:t>
      </w:r>
    </w:p>
    <w:p w14:paraId="22835BD9" w14:textId="77777777" w:rsidR="00A038C2" w:rsidRPr="008F1C75" w:rsidRDefault="000328C4" w:rsidP="00A038C2">
      <w:pPr>
        <w:pStyle w:val="Curriculum2"/>
      </w:pPr>
      <w:r>
        <w:t>MM 101</w:t>
      </w:r>
      <w:r>
        <w:tab/>
        <w:t>Introduction to Calculus</w:t>
      </w:r>
      <w:r w:rsidR="00A038C2" w:rsidRPr="008F1C75">
        <w:tab/>
        <w:t>1</w:t>
      </w:r>
      <w:r w:rsidR="00A038C2" w:rsidRPr="008F1C75">
        <w:tab/>
        <w:t>20</w:t>
      </w:r>
    </w:p>
    <w:p w14:paraId="246758B1" w14:textId="77777777" w:rsidR="00A038C2" w:rsidRPr="008F1C75" w:rsidRDefault="000328C4" w:rsidP="00A038C2">
      <w:pPr>
        <w:pStyle w:val="Curriculum2"/>
      </w:pPr>
      <w:r>
        <w:t>MM 102</w:t>
      </w:r>
      <w:r>
        <w:tab/>
        <w:t>Applications of Calculus</w:t>
      </w:r>
      <w:r w:rsidR="00A038C2" w:rsidRPr="008F1C75">
        <w:tab/>
        <w:t>1</w:t>
      </w:r>
      <w:r w:rsidR="00A038C2" w:rsidRPr="008F1C75">
        <w:tab/>
        <w:t>20</w:t>
      </w:r>
    </w:p>
    <w:p w14:paraId="2BC2555E" w14:textId="77777777" w:rsidR="00A038C2" w:rsidRPr="008F1C75" w:rsidRDefault="000328C4" w:rsidP="00A038C2">
      <w:pPr>
        <w:pStyle w:val="Curriculum2"/>
      </w:pPr>
      <w:r>
        <w:t>MM 103</w:t>
      </w:r>
      <w:r>
        <w:tab/>
        <w:t>Geometry and Algebra with Applications</w:t>
      </w:r>
      <w:r w:rsidR="00A038C2" w:rsidRPr="008F1C75">
        <w:tab/>
        <w:t>1</w:t>
      </w:r>
      <w:r w:rsidR="00A038C2" w:rsidRPr="008F1C75">
        <w:tab/>
        <w:t>20</w:t>
      </w:r>
    </w:p>
    <w:p w14:paraId="5951D389" w14:textId="77777777" w:rsidR="00A038C2" w:rsidRPr="008F1C75" w:rsidRDefault="00A038C2" w:rsidP="00A038C2">
      <w:pPr>
        <w:pStyle w:val="Curriculum2"/>
      </w:pPr>
      <w:r w:rsidRPr="008F1C75">
        <w:t>MM 104</w:t>
      </w:r>
      <w:r w:rsidRPr="008F1C75">
        <w:tab/>
      </w:r>
      <w:r w:rsidR="00B6336A">
        <w:t>Statistics and Data Presentation</w:t>
      </w:r>
      <w:r w:rsidRPr="008F1C75">
        <w:tab/>
        <w:t>1</w:t>
      </w:r>
      <w:r w:rsidRPr="008F1C75">
        <w:tab/>
        <w:t>20</w:t>
      </w:r>
    </w:p>
    <w:p w14:paraId="332D0730" w14:textId="77777777" w:rsidR="006E3461" w:rsidRPr="006E3461" w:rsidRDefault="006E3461" w:rsidP="006E3461">
      <w:pPr>
        <w:pStyle w:val="Curriculum2"/>
      </w:pPr>
      <w:r w:rsidRPr="006E3461">
        <w:t>MM 108</w:t>
      </w:r>
      <w:r w:rsidRPr="006E3461">
        <w:tab/>
        <w:t>Applying Mathematics 1</w:t>
      </w:r>
      <w:r w:rsidRPr="006E3461">
        <w:tab/>
        <w:t>1</w:t>
      </w:r>
      <w:r w:rsidRPr="006E3461">
        <w:tab/>
        <w:t>10</w:t>
      </w:r>
    </w:p>
    <w:p w14:paraId="61797CCD" w14:textId="77777777" w:rsidR="006E3461" w:rsidRPr="006E3461" w:rsidRDefault="006E3461" w:rsidP="006E3461">
      <w:pPr>
        <w:pStyle w:val="Curriculum2"/>
      </w:pPr>
      <w:r w:rsidRPr="006E3461">
        <w:t>MM 109</w:t>
      </w:r>
      <w:r w:rsidRPr="006E3461">
        <w:tab/>
        <w:t>Applying Mathematics 2</w:t>
      </w:r>
      <w:r w:rsidRPr="006E3461">
        <w:tab/>
        <w:t>1</w:t>
      </w:r>
      <w:r w:rsidRPr="006E3461">
        <w:tab/>
        <w:t>10</w:t>
      </w:r>
    </w:p>
    <w:p w14:paraId="0CB59F70" w14:textId="77777777" w:rsidR="00A038C2" w:rsidRPr="008F1C75" w:rsidRDefault="00A038C2" w:rsidP="00A038C2">
      <w:pPr>
        <w:pStyle w:val="Curriculum2"/>
      </w:pPr>
    </w:p>
    <w:p w14:paraId="2EB252CC" w14:textId="77777777" w:rsidR="00A038C2" w:rsidRPr="00806780" w:rsidRDefault="00A038C2" w:rsidP="00A038C2">
      <w:pPr>
        <w:pStyle w:val="Curriculum2"/>
      </w:pPr>
      <w:r w:rsidRPr="008F1C75">
        <w:t>Elective Class</w:t>
      </w:r>
      <w:r>
        <w:t>(</w:t>
      </w:r>
      <w:r w:rsidRPr="008F1C75">
        <w:t>es</w:t>
      </w:r>
      <w:r>
        <w:t>)</w:t>
      </w:r>
      <w:r w:rsidRPr="00806780">
        <w:tab/>
      </w:r>
      <w:r w:rsidRPr="00806780">
        <w:tab/>
        <w:t>20</w:t>
      </w:r>
    </w:p>
    <w:p w14:paraId="0A1F1E0D" w14:textId="77777777" w:rsidR="00A038C2" w:rsidRPr="00806780" w:rsidRDefault="00A038C2" w:rsidP="00A038C2">
      <w:pPr>
        <w:pStyle w:val="Calendar2"/>
      </w:pPr>
    </w:p>
    <w:p w14:paraId="66D08634" w14:textId="77777777" w:rsidR="00A038C2" w:rsidRPr="00806780" w:rsidRDefault="00A038C2" w:rsidP="00A038C2">
      <w:pPr>
        <w:pStyle w:val="CalendarHeader2"/>
      </w:pPr>
      <w:r w:rsidRPr="00806780">
        <w:t xml:space="preserve">Second Year </w:t>
      </w:r>
    </w:p>
    <w:p w14:paraId="68B95C8B" w14:textId="77777777" w:rsidR="00A038C2" w:rsidRPr="00806780" w:rsidRDefault="00A038C2" w:rsidP="00A038C2">
      <w:pPr>
        <w:pStyle w:val="Calendar1"/>
      </w:pPr>
      <w:r w:rsidRPr="00806780">
        <w:t>1</w:t>
      </w:r>
      <w:r>
        <w:t>2</w:t>
      </w:r>
      <w:r w:rsidRPr="00806780">
        <w:t>.1</w:t>
      </w:r>
      <w:r>
        <w:t>5</w:t>
      </w:r>
      <w:r w:rsidRPr="00806780">
        <w:t>.</w:t>
      </w:r>
      <w:r w:rsidR="00FB36A4">
        <w:t>4</w:t>
      </w:r>
      <w:r w:rsidRPr="00806780">
        <w:tab/>
        <w:t>All full-time students shall undertake classes amounting to 120 credits as follows:</w:t>
      </w:r>
    </w:p>
    <w:p w14:paraId="2A2030AA" w14:textId="77777777" w:rsidR="00A038C2" w:rsidRPr="00806780" w:rsidRDefault="00A038C2" w:rsidP="00A038C2">
      <w:pPr>
        <w:pStyle w:val="Calendar2"/>
      </w:pPr>
    </w:p>
    <w:p w14:paraId="2FF7C060" w14:textId="77777777" w:rsidR="00A038C2" w:rsidRPr="00806780" w:rsidRDefault="00A038C2" w:rsidP="00A038C2">
      <w:pPr>
        <w:pStyle w:val="Curriculum2"/>
      </w:pPr>
      <w:r w:rsidRPr="00806780">
        <w:t>Compulsory Classes</w:t>
      </w:r>
      <w:r w:rsidRPr="00806780">
        <w:tab/>
        <w:t>Level</w:t>
      </w:r>
      <w:r w:rsidRPr="00806780">
        <w:tab/>
        <w:t>Credits</w:t>
      </w:r>
    </w:p>
    <w:p w14:paraId="4E9BFBD0" w14:textId="77777777" w:rsidR="002D3F8E" w:rsidRDefault="002D3F8E" w:rsidP="00A038C2">
      <w:pPr>
        <w:pStyle w:val="Curriculum2"/>
      </w:pPr>
      <w:r>
        <w:t>MM 201</w:t>
      </w:r>
      <w:r>
        <w:tab/>
        <w:t>Linear Algebra and Differential Equations</w:t>
      </w:r>
      <w:r>
        <w:tab/>
        <w:t>2</w:t>
      </w:r>
      <w:r>
        <w:tab/>
        <w:t>20</w:t>
      </w:r>
    </w:p>
    <w:p w14:paraId="51184BB4" w14:textId="77777777" w:rsidR="002D3F8E" w:rsidRDefault="002D3F8E" w:rsidP="00A038C2">
      <w:pPr>
        <w:pStyle w:val="Curriculum2"/>
      </w:pPr>
      <w:r>
        <w:t>MM 202</w:t>
      </w:r>
      <w:r>
        <w:tab/>
        <w:t>Advanced Calculus</w:t>
      </w:r>
      <w:r>
        <w:tab/>
        <w:t>2</w:t>
      </w:r>
      <w:r>
        <w:tab/>
        <w:t>20</w:t>
      </w:r>
    </w:p>
    <w:p w14:paraId="2C1D1CDF" w14:textId="77777777" w:rsidR="002D3F8E" w:rsidRDefault="002D3F8E" w:rsidP="00A038C2">
      <w:pPr>
        <w:pStyle w:val="Curriculum2"/>
      </w:pPr>
      <w:r>
        <w:t>MM 203</w:t>
      </w:r>
      <w:r>
        <w:tab/>
        <w:t>Applicable Analysis</w:t>
      </w:r>
      <w:r>
        <w:tab/>
        <w:t>2</w:t>
      </w:r>
      <w:r>
        <w:tab/>
        <w:t>20</w:t>
      </w:r>
    </w:p>
    <w:p w14:paraId="73E960BD" w14:textId="77777777" w:rsidR="002D3F8E" w:rsidRDefault="002D3F8E" w:rsidP="00A038C2">
      <w:pPr>
        <w:pStyle w:val="Curriculum2"/>
      </w:pPr>
      <w:r>
        <w:t>MM 204</w:t>
      </w:r>
      <w:r>
        <w:tab/>
        <w:t>Probability and Statistical Inference</w:t>
      </w:r>
      <w:r>
        <w:tab/>
        <w:t>2</w:t>
      </w:r>
      <w:r>
        <w:tab/>
        <w:t>20</w:t>
      </w:r>
    </w:p>
    <w:p w14:paraId="5B3128AC" w14:textId="77777777" w:rsidR="002D3F8E" w:rsidRDefault="002D3F8E" w:rsidP="00A038C2">
      <w:pPr>
        <w:pStyle w:val="Curriculum2"/>
      </w:pPr>
      <w:r>
        <w:t>MM 205</w:t>
      </w:r>
      <w:r>
        <w:tab/>
        <w:t>Introduction to Newtonian Mechanics</w:t>
      </w:r>
      <w:r>
        <w:tab/>
        <w:t>2</w:t>
      </w:r>
      <w:r>
        <w:tab/>
        <w:t>20</w:t>
      </w:r>
    </w:p>
    <w:p w14:paraId="07F22BA0" w14:textId="77777777" w:rsidR="00A038C2" w:rsidRPr="00B272A4" w:rsidRDefault="002D3F8E" w:rsidP="00A038C2">
      <w:pPr>
        <w:pStyle w:val="Curriculum2"/>
      </w:pPr>
      <w:r>
        <w:t>MM 206</w:t>
      </w:r>
      <w:r>
        <w:tab/>
        <w:t>Mathematical and Statistical Computing</w:t>
      </w:r>
      <w:r>
        <w:tab/>
        <w:t>2</w:t>
      </w:r>
      <w:r>
        <w:tab/>
        <w:t>20</w:t>
      </w:r>
    </w:p>
    <w:p w14:paraId="70804422" w14:textId="77777777" w:rsidR="00A038C2" w:rsidRPr="00806780" w:rsidRDefault="00A038C2" w:rsidP="00C22AF0">
      <w:pPr>
        <w:pStyle w:val="Calendar2"/>
      </w:pPr>
    </w:p>
    <w:p w14:paraId="03C2B03C" w14:textId="77777777" w:rsidR="00A038C2" w:rsidRPr="00806780" w:rsidRDefault="00A038C2" w:rsidP="00A038C2">
      <w:pPr>
        <w:pStyle w:val="CalendarHeader2"/>
      </w:pPr>
      <w:r w:rsidRPr="00806780">
        <w:t xml:space="preserve">Third Year </w:t>
      </w:r>
    </w:p>
    <w:p w14:paraId="5EEFA637" w14:textId="77777777" w:rsidR="00A038C2" w:rsidRPr="00806780" w:rsidRDefault="00A038C2" w:rsidP="00A038C2">
      <w:pPr>
        <w:pStyle w:val="Calendar1"/>
      </w:pPr>
      <w:r w:rsidRPr="00806780">
        <w:t>1</w:t>
      </w:r>
      <w:r>
        <w:t>2</w:t>
      </w:r>
      <w:r w:rsidRPr="00806780">
        <w:t>.</w:t>
      </w:r>
      <w:r w:rsidR="00FB36A4">
        <w:t>15.5</w:t>
      </w:r>
      <w:r w:rsidRPr="00806780">
        <w:tab/>
        <w:t xml:space="preserve">All full-time students shall </w:t>
      </w:r>
      <w:r>
        <w:t>undertake classes amounting to</w:t>
      </w:r>
      <w:r w:rsidRPr="00806780">
        <w:t xml:space="preserve"> 120</w:t>
      </w:r>
      <w:r w:rsidRPr="00806780">
        <w:rPr>
          <w:i/>
        </w:rPr>
        <w:t xml:space="preserve"> </w:t>
      </w:r>
      <w:r w:rsidRPr="00806780">
        <w:t>credits as follows:</w:t>
      </w:r>
    </w:p>
    <w:p w14:paraId="2AC88391" w14:textId="77777777" w:rsidR="00A038C2" w:rsidRPr="00806780" w:rsidRDefault="00A038C2" w:rsidP="00A038C2">
      <w:pPr>
        <w:pStyle w:val="Calendar2"/>
      </w:pPr>
    </w:p>
    <w:p w14:paraId="696C279E" w14:textId="77777777" w:rsidR="00A038C2" w:rsidRPr="00806780" w:rsidRDefault="00A038C2" w:rsidP="00A038C2">
      <w:pPr>
        <w:pStyle w:val="Curriculum2"/>
      </w:pPr>
      <w:r w:rsidRPr="00806780">
        <w:t>Compulsory Classes</w:t>
      </w:r>
      <w:r w:rsidRPr="00806780">
        <w:tab/>
        <w:t>Level</w:t>
      </w:r>
      <w:r w:rsidRPr="00806780">
        <w:tab/>
        <w:t>Credits</w:t>
      </w:r>
    </w:p>
    <w:p w14:paraId="7538BF59" w14:textId="77777777" w:rsidR="00A038C2" w:rsidRDefault="0002538E" w:rsidP="0002538E">
      <w:pPr>
        <w:pStyle w:val="Calendar2"/>
        <w:tabs>
          <w:tab w:val="left" w:pos="2835"/>
          <w:tab w:val="right" w:pos="8364"/>
        </w:tabs>
      </w:pPr>
      <w:r>
        <w:t>MM 300</w:t>
      </w:r>
      <w:r>
        <w:tab/>
        <w:t>Complex Variables and Integral Transforms</w:t>
      </w:r>
      <w:r>
        <w:tab/>
        <w:t>3</w:t>
      </w:r>
      <w:r>
        <w:tab/>
        <w:t>20</w:t>
      </w:r>
    </w:p>
    <w:p w14:paraId="1D11A934" w14:textId="77777777" w:rsidR="0002538E" w:rsidRDefault="0002538E" w:rsidP="0002538E">
      <w:pPr>
        <w:pStyle w:val="Calendar2"/>
        <w:tabs>
          <w:tab w:val="left" w:pos="2835"/>
          <w:tab w:val="right" w:pos="8364"/>
        </w:tabs>
      </w:pPr>
      <w:r>
        <w:t>MM 301</w:t>
      </w:r>
      <w:r>
        <w:tab/>
        <w:t>Linear Algebra</w:t>
      </w:r>
      <w:r>
        <w:tab/>
        <w:t>3</w:t>
      </w:r>
      <w:r>
        <w:tab/>
        <w:t>20</w:t>
      </w:r>
    </w:p>
    <w:p w14:paraId="4994EAB6" w14:textId="77777777" w:rsidR="0002538E" w:rsidRPr="00806780" w:rsidRDefault="0002538E" w:rsidP="0002538E">
      <w:pPr>
        <w:pStyle w:val="Calendar2"/>
        <w:tabs>
          <w:tab w:val="left" w:pos="2835"/>
          <w:tab w:val="right" w:pos="8364"/>
        </w:tabs>
      </w:pPr>
      <w:r>
        <w:t>MM 302</w:t>
      </w:r>
      <w:r>
        <w:tab/>
        <w:t>Differential Equations</w:t>
      </w:r>
      <w:r>
        <w:tab/>
        <w:t>3</w:t>
      </w:r>
      <w:r>
        <w:tab/>
        <w:t>20</w:t>
      </w:r>
    </w:p>
    <w:p w14:paraId="70FD1225" w14:textId="77777777" w:rsidR="009B2AC2" w:rsidRDefault="009B2AC2" w:rsidP="00A038C2">
      <w:pPr>
        <w:pStyle w:val="Curriculum2"/>
      </w:pPr>
    </w:p>
    <w:p w14:paraId="37AE00F7" w14:textId="77777777" w:rsidR="00A038C2" w:rsidRPr="00806780" w:rsidRDefault="00A038C2" w:rsidP="00A038C2">
      <w:pPr>
        <w:pStyle w:val="Curriculum2"/>
      </w:pPr>
      <w:r w:rsidRPr="00806780">
        <w:t>Optional Classes</w:t>
      </w:r>
    </w:p>
    <w:p w14:paraId="2967D062" w14:textId="77777777" w:rsidR="00950845" w:rsidRDefault="00950845" w:rsidP="00E34149">
      <w:pPr>
        <w:pStyle w:val="Calendar2"/>
        <w:tabs>
          <w:tab w:val="left" w:pos="2835"/>
          <w:tab w:val="right" w:pos="8364"/>
        </w:tabs>
        <w:rPr>
          <w:rFonts w:cs="Arial"/>
          <w:szCs w:val="24"/>
        </w:rPr>
      </w:pPr>
      <w:r>
        <w:rPr>
          <w:rFonts w:cs="Arial"/>
          <w:szCs w:val="24"/>
        </w:rPr>
        <w:t>60 credits chosen from the following list or another class approved by the Course Director.</w:t>
      </w:r>
    </w:p>
    <w:p w14:paraId="0EB2127A" w14:textId="77777777" w:rsidR="00950845" w:rsidRDefault="00950845" w:rsidP="00E34149">
      <w:pPr>
        <w:pStyle w:val="Calendar2"/>
        <w:tabs>
          <w:tab w:val="left" w:pos="2835"/>
          <w:tab w:val="right" w:pos="8364"/>
        </w:tabs>
        <w:rPr>
          <w:rFonts w:cs="Arial"/>
          <w:szCs w:val="24"/>
        </w:rPr>
      </w:pPr>
    </w:p>
    <w:p w14:paraId="607B81C0" w14:textId="77777777" w:rsidR="00A038C2" w:rsidRDefault="00E34149" w:rsidP="00E34149">
      <w:pPr>
        <w:pStyle w:val="Calendar2"/>
        <w:tabs>
          <w:tab w:val="left" w:pos="2835"/>
          <w:tab w:val="right" w:pos="8364"/>
        </w:tabs>
      </w:pPr>
      <w:r>
        <w:t>MM 303</w:t>
      </w:r>
      <w:r>
        <w:tab/>
        <w:t>Applicable Analysis 2</w:t>
      </w:r>
      <w:r>
        <w:tab/>
        <w:t>3</w:t>
      </w:r>
      <w:r>
        <w:tab/>
        <w:t>20</w:t>
      </w:r>
    </w:p>
    <w:p w14:paraId="7D2D7BC3" w14:textId="77777777" w:rsidR="00E34149" w:rsidRDefault="00E34149" w:rsidP="00E34149">
      <w:pPr>
        <w:pStyle w:val="Calendar2"/>
        <w:tabs>
          <w:tab w:val="left" w:pos="2835"/>
          <w:tab w:val="right" w:pos="8364"/>
        </w:tabs>
      </w:pPr>
      <w:r>
        <w:t>MM 304</w:t>
      </w:r>
      <w:r>
        <w:tab/>
        <w:t>Inference and Regression Modelling</w:t>
      </w:r>
      <w:r>
        <w:tab/>
        <w:t>3</w:t>
      </w:r>
      <w:r>
        <w:tab/>
        <w:t>20</w:t>
      </w:r>
    </w:p>
    <w:p w14:paraId="54F1DFF3" w14:textId="77777777" w:rsidR="00E34149" w:rsidRDefault="00E34149" w:rsidP="00E34149">
      <w:pPr>
        <w:pStyle w:val="Calendar2"/>
        <w:tabs>
          <w:tab w:val="left" w:pos="2835"/>
          <w:tab w:val="right" w:pos="8364"/>
        </w:tabs>
      </w:pPr>
      <w:r>
        <w:t>MM 305</w:t>
      </w:r>
      <w:r>
        <w:tab/>
        <w:t>Mechanics of Rigid Bodies and Fluids</w:t>
      </w:r>
      <w:r>
        <w:tab/>
        <w:t>3</w:t>
      </w:r>
      <w:r>
        <w:tab/>
        <w:t>20</w:t>
      </w:r>
    </w:p>
    <w:p w14:paraId="5E294DB5" w14:textId="77777777" w:rsidR="00E34149" w:rsidRDefault="00E34149" w:rsidP="00E34149">
      <w:pPr>
        <w:pStyle w:val="Calendar2"/>
        <w:tabs>
          <w:tab w:val="left" w:pos="2835"/>
          <w:tab w:val="right" w:pos="8364"/>
        </w:tabs>
      </w:pPr>
      <w:r>
        <w:t>MM 306</w:t>
      </w:r>
      <w:r>
        <w:tab/>
        <w:t>Numerical Analysis</w:t>
      </w:r>
      <w:r>
        <w:tab/>
        <w:t>3</w:t>
      </w:r>
      <w:r>
        <w:tab/>
        <w:t>20</w:t>
      </w:r>
    </w:p>
    <w:p w14:paraId="71971030" w14:textId="77777777" w:rsidR="00E34149" w:rsidRDefault="00E34149" w:rsidP="00E34149">
      <w:pPr>
        <w:pStyle w:val="Calendar2"/>
        <w:tabs>
          <w:tab w:val="left" w:pos="2835"/>
          <w:tab w:val="right" w:pos="8364"/>
        </w:tabs>
      </w:pPr>
      <w:r>
        <w:t>MM 307</w:t>
      </w:r>
      <w:r>
        <w:tab/>
        <w:t>Stochastics and Financial Econometrics</w:t>
      </w:r>
      <w:r>
        <w:tab/>
        <w:t>3</w:t>
      </w:r>
      <w:r>
        <w:tab/>
        <w:t>20</w:t>
      </w:r>
    </w:p>
    <w:p w14:paraId="4B54EFCE" w14:textId="77777777" w:rsidR="00E34149" w:rsidRPr="00806780" w:rsidRDefault="00E34149" w:rsidP="00A038C2">
      <w:pPr>
        <w:pStyle w:val="Calendar2"/>
      </w:pPr>
    </w:p>
    <w:p w14:paraId="1480A11C" w14:textId="77777777" w:rsidR="00A038C2" w:rsidRPr="002F6792" w:rsidRDefault="00A038C2" w:rsidP="00A038C2">
      <w:pPr>
        <w:pStyle w:val="CalendarHeader2"/>
      </w:pPr>
      <w:r w:rsidRPr="002F6792">
        <w:t>Fourth Year</w:t>
      </w:r>
    </w:p>
    <w:p w14:paraId="25B15889" w14:textId="77777777" w:rsidR="00A038C2" w:rsidRPr="00806780" w:rsidRDefault="00A038C2" w:rsidP="00A038C2">
      <w:pPr>
        <w:pStyle w:val="Calendar1"/>
      </w:pPr>
      <w:r>
        <w:t>12</w:t>
      </w:r>
      <w:r w:rsidRPr="00806780">
        <w:t>.</w:t>
      </w:r>
      <w:r w:rsidR="00FB36A4">
        <w:t>15.6</w:t>
      </w:r>
      <w:r w:rsidRPr="00806780">
        <w:tab/>
        <w:t>All full-time students shall undertake classes amounting to 120 credits as follows:</w:t>
      </w:r>
    </w:p>
    <w:p w14:paraId="1F9E3D70" w14:textId="77777777" w:rsidR="00A038C2" w:rsidRPr="00806780" w:rsidRDefault="00A038C2" w:rsidP="00A038C2">
      <w:pPr>
        <w:pStyle w:val="Calendar2"/>
      </w:pPr>
    </w:p>
    <w:p w14:paraId="14A7B7F9" w14:textId="77777777" w:rsidR="00A038C2" w:rsidRPr="00806780" w:rsidRDefault="00A038C2" w:rsidP="00C17424">
      <w:pPr>
        <w:pStyle w:val="Curriculum2"/>
      </w:pPr>
      <w:r w:rsidRPr="00806780">
        <w:t>Compulsory Class</w:t>
      </w:r>
      <w:r w:rsidRPr="00806780">
        <w:tab/>
        <w:t>Level</w:t>
      </w:r>
      <w:r w:rsidRPr="00806780">
        <w:tab/>
        <w:t>Credits</w:t>
      </w:r>
      <w:r w:rsidR="0081482B">
        <w:br/>
      </w:r>
    </w:p>
    <w:p w14:paraId="01498D79" w14:textId="77777777" w:rsidR="00A038C2" w:rsidRPr="002F6792" w:rsidRDefault="00A038C2" w:rsidP="00A038C2">
      <w:pPr>
        <w:pStyle w:val="Curriculum2"/>
      </w:pPr>
      <w:r w:rsidRPr="002F6792">
        <w:rPr>
          <w:i/>
          <w:iCs/>
        </w:rPr>
        <w:t>Mathematics</w:t>
      </w:r>
    </w:p>
    <w:p w14:paraId="7DC50F67" w14:textId="77777777" w:rsidR="00A038C2" w:rsidRPr="00806780" w:rsidRDefault="00A038C2" w:rsidP="00A038C2">
      <w:pPr>
        <w:pStyle w:val="Curriculum2"/>
      </w:pPr>
      <w:r w:rsidRPr="00806780">
        <w:t xml:space="preserve">MM 400 </w:t>
      </w:r>
      <w:r w:rsidRPr="00806780">
        <w:tab/>
        <w:t>Mathematics*</w:t>
      </w:r>
      <w:r w:rsidRPr="00806780">
        <w:tab/>
        <w:t>4</w:t>
      </w:r>
      <w:r w:rsidRPr="00806780">
        <w:tab/>
        <w:t>120</w:t>
      </w:r>
    </w:p>
    <w:p w14:paraId="0BECE852" w14:textId="77777777" w:rsidR="00A038C2" w:rsidRPr="00806780" w:rsidRDefault="00A038C2" w:rsidP="00A038C2">
      <w:pPr>
        <w:pStyle w:val="Calendar2"/>
      </w:pPr>
    </w:p>
    <w:p w14:paraId="1A994139" w14:textId="77777777" w:rsidR="00A038C2" w:rsidRPr="00475CBE" w:rsidRDefault="00A038C2" w:rsidP="00A038C2">
      <w:pPr>
        <w:pStyle w:val="Calendar2"/>
        <w:ind w:left="1650" w:hanging="210"/>
        <w:rPr>
          <w:szCs w:val="24"/>
        </w:rPr>
      </w:pPr>
      <w:r w:rsidRPr="00475CBE">
        <w:rPr>
          <w:szCs w:val="24"/>
        </w:rPr>
        <w:t xml:space="preserve">* </w:t>
      </w:r>
      <w:r w:rsidRPr="00475CBE">
        <w:rPr>
          <w:i/>
          <w:iCs/>
          <w:szCs w:val="24"/>
        </w:rPr>
        <w:t>MM 400 Mathematics</w:t>
      </w:r>
      <w:r w:rsidRPr="00475CBE">
        <w:rPr>
          <w:szCs w:val="24"/>
        </w:rPr>
        <w:t xml:space="preserve"> comprises: </w:t>
      </w:r>
    </w:p>
    <w:p w14:paraId="0467DA5D" w14:textId="77777777" w:rsidR="00475CBE" w:rsidRPr="00475CBE" w:rsidRDefault="00475CBE" w:rsidP="00A038C2">
      <w:pPr>
        <w:pStyle w:val="Calendar2"/>
        <w:ind w:left="1650" w:hanging="210"/>
        <w:rPr>
          <w:szCs w:val="24"/>
        </w:rPr>
      </w:pPr>
    </w:p>
    <w:p w14:paraId="1F30CD2C" w14:textId="77777777" w:rsidR="00475CBE" w:rsidRDefault="00475CBE" w:rsidP="00475CBE">
      <w:pPr>
        <w:tabs>
          <w:tab w:val="left" w:pos="2880"/>
          <w:tab w:val="right" w:pos="8364"/>
          <w:tab w:val="right" w:pos="9498"/>
        </w:tabs>
        <w:spacing w:line="240" w:lineRule="exact"/>
        <w:ind w:left="720" w:firstLine="720"/>
        <w:rPr>
          <w:rFonts w:cs="Arial"/>
          <w:sz w:val="24"/>
          <w:szCs w:val="24"/>
        </w:rPr>
      </w:pPr>
      <w:r w:rsidRPr="00475CBE">
        <w:rPr>
          <w:rFonts w:cs="Arial"/>
          <w:sz w:val="24"/>
          <w:szCs w:val="24"/>
        </w:rPr>
        <w:t>MM 401</w:t>
      </w:r>
      <w:r w:rsidRPr="00475CBE">
        <w:rPr>
          <w:rFonts w:cs="Arial"/>
          <w:sz w:val="24"/>
          <w:szCs w:val="24"/>
        </w:rPr>
        <w:tab/>
        <w:t>Communicating Mathematics and Statistics</w:t>
      </w:r>
      <w:r w:rsidRPr="00475CBE">
        <w:rPr>
          <w:rFonts w:cs="Arial"/>
          <w:sz w:val="24"/>
          <w:szCs w:val="24"/>
        </w:rPr>
        <w:tab/>
        <w:t>4</w:t>
      </w:r>
      <w:r w:rsidRPr="00475CBE">
        <w:rPr>
          <w:rFonts w:cs="Arial"/>
          <w:sz w:val="24"/>
          <w:szCs w:val="24"/>
        </w:rPr>
        <w:tab/>
        <w:t>20</w:t>
      </w:r>
    </w:p>
    <w:p w14:paraId="2E3BCAFB" w14:textId="77777777" w:rsidR="00D30550" w:rsidRDefault="00D30550" w:rsidP="00475CBE">
      <w:pPr>
        <w:tabs>
          <w:tab w:val="left" w:pos="2880"/>
          <w:tab w:val="right" w:pos="8364"/>
          <w:tab w:val="right" w:pos="9498"/>
        </w:tabs>
        <w:spacing w:line="240" w:lineRule="exact"/>
        <w:ind w:left="720" w:firstLine="720"/>
        <w:rPr>
          <w:rFonts w:cs="Arial"/>
          <w:sz w:val="24"/>
          <w:szCs w:val="24"/>
        </w:rPr>
      </w:pPr>
    </w:p>
    <w:p w14:paraId="46E6C94A" w14:textId="77777777" w:rsidR="00D30550" w:rsidRPr="00475CBE" w:rsidRDefault="00D30550" w:rsidP="00475CBE">
      <w:pPr>
        <w:tabs>
          <w:tab w:val="left" w:pos="2880"/>
          <w:tab w:val="right" w:pos="8364"/>
          <w:tab w:val="right" w:pos="9498"/>
        </w:tabs>
        <w:spacing w:line="240" w:lineRule="exact"/>
        <w:ind w:left="720" w:firstLine="720"/>
        <w:rPr>
          <w:rFonts w:cs="Arial"/>
          <w:sz w:val="24"/>
          <w:szCs w:val="24"/>
        </w:rPr>
      </w:pPr>
      <w:r>
        <w:rPr>
          <w:rFonts w:cs="Arial"/>
          <w:sz w:val="24"/>
          <w:szCs w:val="24"/>
        </w:rPr>
        <w:t>and classes amounting to 100 credits chosen from lists A and B below.</w:t>
      </w:r>
    </w:p>
    <w:p w14:paraId="1EC4E803" w14:textId="77777777" w:rsidR="00A038C2" w:rsidRPr="00475CBE" w:rsidRDefault="00A038C2" w:rsidP="00475CBE">
      <w:pPr>
        <w:pStyle w:val="Calendar2"/>
        <w:ind w:left="0"/>
        <w:rPr>
          <w:szCs w:val="24"/>
        </w:rPr>
      </w:pPr>
    </w:p>
    <w:p w14:paraId="0305838D" w14:textId="77777777" w:rsidR="00475CBE" w:rsidRPr="00475CBE" w:rsidRDefault="00475CBE" w:rsidP="00475CBE">
      <w:pPr>
        <w:pStyle w:val="Calendar2"/>
        <w:tabs>
          <w:tab w:val="clear" w:pos="9504"/>
          <w:tab w:val="left" w:pos="2880"/>
          <w:tab w:val="left" w:pos="8080"/>
          <w:tab w:val="right" w:pos="8222"/>
          <w:tab w:val="left" w:pos="9214"/>
        </w:tabs>
        <w:spacing w:line="240" w:lineRule="exact"/>
        <w:rPr>
          <w:rFonts w:cs="Arial"/>
          <w:i/>
          <w:szCs w:val="24"/>
        </w:rPr>
      </w:pPr>
      <w:r w:rsidRPr="00475CBE">
        <w:rPr>
          <w:rFonts w:cs="Arial"/>
          <w:i/>
          <w:szCs w:val="24"/>
        </w:rPr>
        <w:t>Mathematics and Statistics</w:t>
      </w:r>
      <w:r>
        <w:rPr>
          <w:rFonts w:cs="Arial"/>
          <w:i/>
          <w:szCs w:val="24"/>
        </w:rPr>
        <w:tab/>
      </w:r>
    </w:p>
    <w:p w14:paraId="05945E24" w14:textId="77777777" w:rsidR="00475CBE" w:rsidRPr="00475CBE" w:rsidRDefault="00475CBE" w:rsidP="00475CBE">
      <w:pPr>
        <w:pStyle w:val="Curriculum2"/>
        <w:tabs>
          <w:tab w:val="clear" w:pos="8352"/>
          <w:tab w:val="clear" w:pos="9503"/>
          <w:tab w:val="left" w:pos="8080"/>
          <w:tab w:val="right" w:pos="8364"/>
          <w:tab w:val="left" w:pos="9072"/>
          <w:tab w:val="right" w:pos="9498"/>
        </w:tabs>
        <w:spacing w:line="240" w:lineRule="exact"/>
        <w:rPr>
          <w:rFonts w:cs="Arial"/>
          <w:szCs w:val="24"/>
        </w:rPr>
      </w:pPr>
      <w:r w:rsidRPr="00475CBE">
        <w:rPr>
          <w:rFonts w:cs="Arial"/>
          <w:szCs w:val="24"/>
        </w:rPr>
        <w:t>MM 410</w:t>
      </w:r>
      <w:r w:rsidRPr="00475CBE">
        <w:rPr>
          <w:rFonts w:cs="Arial"/>
          <w:szCs w:val="24"/>
        </w:rPr>
        <w:tab/>
        <w:t>Mathematics and Statistics**</w:t>
      </w:r>
      <w:r w:rsidRPr="00475CBE">
        <w:rPr>
          <w:rFonts w:cs="Arial"/>
          <w:szCs w:val="24"/>
        </w:rPr>
        <w:tab/>
      </w:r>
      <w:r>
        <w:rPr>
          <w:rFonts w:cs="Arial"/>
          <w:szCs w:val="24"/>
        </w:rPr>
        <w:tab/>
      </w:r>
      <w:r w:rsidRPr="00475CBE">
        <w:rPr>
          <w:rFonts w:cs="Arial"/>
          <w:szCs w:val="24"/>
        </w:rPr>
        <w:t>4</w:t>
      </w:r>
      <w:r w:rsidRPr="00475CBE">
        <w:rPr>
          <w:rFonts w:cs="Arial"/>
          <w:szCs w:val="24"/>
        </w:rPr>
        <w:tab/>
      </w:r>
      <w:r w:rsidRPr="00475CBE">
        <w:rPr>
          <w:rFonts w:cs="Arial"/>
          <w:szCs w:val="24"/>
        </w:rPr>
        <w:tab/>
        <w:t>120</w:t>
      </w:r>
    </w:p>
    <w:p w14:paraId="27EC3B1C" w14:textId="77777777" w:rsidR="00475CBE" w:rsidRPr="00475CBE" w:rsidRDefault="00475CBE" w:rsidP="00475CBE">
      <w:pPr>
        <w:pStyle w:val="Calendar2"/>
        <w:tabs>
          <w:tab w:val="clear" w:pos="9504"/>
          <w:tab w:val="left" w:pos="2160"/>
          <w:tab w:val="left" w:pos="3600"/>
          <w:tab w:val="left" w:pos="4320"/>
          <w:tab w:val="left" w:pos="5040"/>
          <w:tab w:val="left" w:pos="5760"/>
          <w:tab w:val="left" w:pos="6480"/>
          <w:tab w:val="left" w:pos="7200"/>
          <w:tab w:val="left" w:pos="7920"/>
          <w:tab w:val="right" w:pos="8364"/>
          <w:tab w:val="right" w:pos="9498"/>
        </w:tabs>
        <w:spacing w:line="240" w:lineRule="exac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2CA47C34" w14:textId="77777777" w:rsidR="00475CBE" w:rsidRPr="00475CBE" w:rsidRDefault="00475CBE" w:rsidP="00475CBE">
      <w:pPr>
        <w:pStyle w:val="Calendar2"/>
        <w:tabs>
          <w:tab w:val="clear" w:pos="9504"/>
          <w:tab w:val="left" w:pos="2880"/>
          <w:tab w:val="left" w:pos="8080"/>
          <w:tab w:val="right" w:pos="8364"/>
          <w:tab w:val="left" w:pos="9214"/>
          <w:tab w:val="right" w:pos="9498"/>
        </w:tabs>
        <w:spacing w:line="240" w:lineRule="exact"/>
        <w:rPr>
          <w:rFonts w:cs="Arial"/>
          <w:szCs w:val="24"/>
        </w:rPr>
      </w:pPr>
      <w:r w:rsidRPr="00475CBE">
        <w:rPr>
          <w:rFonts w:cs="Arial"/>
          <w:i/>
          <w:iCs/>
          <w:szCs w:val="24"/>
        </w:rPr>
        <w:t>** MM 410 Mathematics and Statistics</w:t>
      </w:r>
      <w:r w:rsidRPr="00475CBE">
        <w:rPr>
          <w:rFonts w:cs="Arial"/>
          <w:szCs w:val="24"/>
        </w:rPr>
        <w:t xml:space="preserve"> comprises</w:t>
      </w:r>
      <w:r w:rsidR="0081482B">
        <w:rPr>
          <w:rFonts w:cs="Arial"/>
          <w:szCs w:val="24"/>
        </w:rPr>
        <w:t>:</w:t>
      </w:r>
      <w:r w:rsidRPr="00475CBE">
        <w:rPr>
          <w:rFonts w:cs="Arial"/>
          <w:iCs/>
          <w:szCs w:val="24"/>
        </w:rPr>
        <w:t xml:space="preserve"> </w:t>
      </w:r>
    </w:p>
    <w:p w14:paraId="3D3D95B8" w14:textId="77777777" w:rsidR="00475CBE" w:rsidRPr="00475CBE" w:rsidRDefault="00475CBE" w:rsidP="00475CBE">
      <w:pPr>
        <w:pStyle w:val="Calendar2"/>
        <w:tabs>
          <w:tab w:val="clear" w:pos="9504"/>
          <w:tab w:val="left" w:pos="2880"/>
          <w:tab w:val="left" w:pos="8080"/>
          <w:tab w:val="right" w:pos="8364"/>
          <w:tab w:val="left" w:pos="9214"/>
          <w:tab w:val="right" w:pos="9498"/>
        </w:tabs>
        <w:spacing w:line="240" w:lineRule="exact"/>
        <w:rPr>
          <w:rFonts w:cs="Arial"/>
          <w:szCs w:val="24"/>
        </w:rPr>
      </w:pPr>
    </w:p>
    <w:p w14:paraId="7EA58639" w14:textId="77777777" w:rsidR="00475CBE" w:rsidRPr="00475CBE" w:rsidRDefault="00475CBE" w:rsidP="00475CBE">
      <w:pPr>
        <w:pStyle w:val="NoSpacing"/>
        <w:tabs>
          <w:tab w:val="left" w:pos="2835"/>
          <w:tab w:val="left" w:pos="8080"/>
          <w:tab w:val="right" w:pos="8364"/>
          <w:tab w:val="left" w:pos="9214"/>
          <w:tab w:val="right" w:pos="9498"/>
        </w:tabs>
        <w:ind w:firstLine="1418"/>
        <w:rPr>
          <w:rFonts w:ascii="Arial" w:hAnsi="Arial" w:cs="Arial"/>
          <w:sz w:val="24"/>
          <w:szCs w:val="24"/>
        </w:rPr>
      </w:pPr>
      <w:r w:rsidRPr="00475CBE">
        <w:rPr>
          <w:rFonts w:ascii="Arial" w:hAnsi="Arial" w:cs="Arial"/>
          <w:sz w:val="24"/>
          <w:szCs w:val="24"/>
        </w:rPr>
        <w:t>MM 401</w:t>
      </w:r>
      <w:r w:rsidRPr="00475CBE">
        <w:rPr>
          <w:rFonts w:ascii="Arial" w:hAnsi="Arial" w:cs="Arial"/>
          <w:sz w:val="24"/>
          <w:szCs w:val="24"/>
        </w:rPr>
        <w:tab/>
        <w:t>Communicating Mathematics and Statistics</w:t>
      </w:r>
      <w:r w:rsidRPr="00475CBE">
        <w:rPr>
          <w:rFonts w:ascii="Arial" w:hAnsi="Arial" w:cs="Arial"/>
          <w:sz w:val="24"/>
          <w:szCs w:val="24"/>
        </w:rPr>
        <w:tab/>
      </w:r>
      <w:r>
        <w:rPr>
          <w:rFonts w:ascii="Arial" w:hAnsi="Arial" w:cs="Arial"/>
          <w:sz w:val="24"/>
          <w:szCs w:val="24"/>
        </w:rPr>
        <w:tab/>
      </w:r>
      <w:r w:rsidRPr="00475CBE">
        <w:rPr>
          <w:rFonts w:ascii="Arial" w:hAnsi="Arial" w:cs="Arial"/>
          <w:sz w:val="24"/>
          <w:szCs w:val="24"/>
        </w:rPr>
        <w:t xml:space="preserve">4 </w:t>
      </w:r>
      <w:r w:rsidRPr="00475CBE">
        <w:rPr>
          <w:rFonts w:ascii="Arial" w:hAnsi="Arial" w:cs="Arial"/>
          <w:sz w:val="24"/>
          <w:szCs w:val="24"/>
        </w:rPr>
        <w:tab/>
      </w:r>
      <w:r>
        <w:rPr>
          <w:rFonts w:ascii="Arial" w:hAnsi="Arial" w:cs="Arial"/>
          <w:sz w:val="24"/>
          <w:szCs w:val="24"/>
        </w:rPr>
        <w:tab/>
      </w:r>
      <w:r w:rsidRPr="00475CBE">
        <w:rPr>
          <w:rFonts w:ascii="Arial" w:hAnsi="Arial" w:cs="Arial"/>
          <w:sz w:val="24"/>
          <w:szCs w:val="24"/>
        </w:rPr>
        <w:t>20</w:t>
      </w:r>
    </w:p>
    <w:p w14:paraId="2F1B4114" w14:textId="77777777" w:rsidR="00475CBE" w:rsidRPr="00475CBE" w:rsidRDefault="00475CBE" w:rsidP="00475CBE">
      <w:pPr>
        <w:pStyle w:val="NoSpacing"/>
        <w:tabs>
          <w:tab w:val="left" w:pos="2835"/>
          <w:tab w:val="left" w:pos="8080"/>
          <w:tab w:val="right" w:pos="8364"/>
          <w:tab w:val="left" w:pos="9214"/>
          <w:tab w:val="right" w:pos="9498"/>
        </w:tabs>
        <w:ind w:firstLine="1418"/>
        <w:rPr>
          <w:rFonts w:ascii="Arial" w:hAnsi="Arial" w:cs="Arial"/>
          <w:sz w:val="24"/>
          <w:szCs w:val="24"/>
        </w:rPr>
      </w:pPr>
      <w:r w:rsidRPr="00475CBE">
        <w:rPr>
          <w:rFonts w:ascii="Arial" w:hAnsi="Arial" w:cs="Arial"/>
          <w:sz w:val="24"/>
          <w:szCs w:val="24"/>
        </w:rPr>
        <w:t>MM 402</w:t>
      </w:r>
      <w:r w:rsidRPr="00475CBE">
        <w:rPr>
          <w:rFonts w:ascii="Arial" w:hAnsi="Arial" w:cs="Arial"/>
          <w:sz w:val="24"/>
          <w:szCs w:val="24"/>
        </w:rPr>
        <w:tab/>
        <w:t>Modelling and Simulation with Applications to</w:t>
      </w:r>
    </w:p>
    <w:p w14:paraId="439C6638" w14:textId="77777777" w:rsidR="00475CBE" w:rsidRPr="00475CBE" w:rsidRDefault="00475CBE" w:rsidP="00475CBE">
      <w:pPr>
        <w:pStyle w:val="NoSpacing"/>
        <w:tabs>
          <w:tab w:val="left" w:pos="2835"/>
          <w:tab w:val="left" w:pos="8080"/>
          <w:tab w:val="right" w:pos="8364"/>
          <w:tab w:val="left" w:pos="9214"/>
          <w:tab w:val="right" w:pos="9498"/>
        </w:tabs>
        <w:ind w:firstLine="1418"/>
        <w:rPr>
          <w:rFonts w:ascii="Arial" w:hAnsi="Arial" w:cs="Arial"/>
          <w:sz w:val="24"/>
          <w:szCs w:val="24"/>
        </w:rPr>
      </w:pPr>
      <w:r w:rsidRPr="00475CBE">
        <w:rPr>
          <w:rFonts w:ascii="Arial" w:hAnsi="Arial" w:cs="Arial"/>
          <w:sz w:val="24"/>
          <w:szCs w:val="24"/>
        </w:rPr>
        <w:tab/>
        <w:t>Financial Derivatives</w:t>
      </w:r>
      <w:r w:rsidRPr="00475CBE">
        <w:rPr>
          <w:rFonts w:ascii="Arial" w:hAnsi="Arial" w:cs="Arial"/>
          <w:sz w:val="24"/>
          <w:szCs w:val="24"/>
        </w:rPr>
        <w:tab/>
      </w:r>
      <w:r>
        <w:rPr>
          <w:rFonts w:ascii="Arial" w:hAnsi="Arial" w:cs="Arial"/>
          <w:sz w:val="24"/>
          <w:szCs w:val="24"/>
        </w:rPr>
        <w:tab/>
      </w:r>
      <w:r w:rsidRPr="00475CBE">
        <w:rPr>
          <w:rFonts w:ascii="Arial" w:hAnsi="Arial" w:cs="Arial"/>
          <w:sz w:val="24"/>
          <w:szCs w:val="24"/>
        </w:rPr>
        <w:t>4</w:t>
      </w:r>
      <w:r w:rsidRPr="00475CBE">
        <w:rPr>
          <w:rFonts w:ascii="Arial" w:hAnsi="Arial" w:cs="Arial"/>
          <w:sz w:val="24"/>
          <w:szCs w:val="24"/>
        </w:rPr>
        <w:tab/>
      </w:r>
      <w:r>
        <w:rPr>
          <w:rFonts w:ascii="Arial" w:hAnsi="Arial" w:cs="Arial"/>
          <w:sz w:val="24"/>
          <w:szCs w:val="24"/>
        </w:rPr>
        <w:tab/>
      </w:r>
      <w:r w:rsidRPr="00475CBE">
        <w:rPr>
          <w:rFonts w:ascii="Arial" w:hAnsi="Arial" w:cs="Arial"/>
          <w:sz w:val="24"/>
          <w:szCs w:val="24"/>
        </w:rPr>
        <w:t>20</w:t>
      </w:r>
    </w:p>
    <w:p w14:paraId="620A56E5" w14:textId="77777777" w:rsidR="00475CBE" w:rsidRPr="00475CBE" w:rsidRDefault="00475CBE" w:rsidP="00475CBE">
      <w:pPr>
        <w:pStyle w:val="NoSpacing"/>
        <w:tabs>
          <w:tab w:val="left" w:pos="2835"/>
          <w:tab w:val="left" w:pos="8080"/>
          <w:tab w:val="right" w:pos="8364"/>
          <w:tab w:val="left" w:pos="9214"/>
          <w:tab w:val="right" w:pos="9498"/>
        </w:tabs>
        <w:ind w:firstLine="1418"/>
        <w:rPr>
          <w:rFonts w:ascii="Arial" w:hAnsi="Arial" w:cs="Arial"/>
          <w:sz w:val="24"/>
          <w:szCs w:val="24"/>
        </w:rPr>
      </w:pPr>
      <w:r w:rsidRPr="00475CBE">
        <w:rPr>
          <w:rFonts w:ascii="Arial" w:hAnsi="Arial" w:cs="Arial"/>
          <w:sz w:val="24"/>
          <w:szCs w:val="24"/>
        </w:rPr>
        <w:t>MM 404</w:t>
      </w:r>
      <w:r w:rsidRPr="00475CBE">
        <w:rPr>
          <w:rFonts w:ascii="Arial" w:hAnsi="Arial" w:cs="Arial"/>
          <w:sz w:val="24"/>
          <w:szCs w:val="24"/>
        </w:rPr>
        <w:tab/>
        <w:t>Statistical Modelling and Analysis</w:t>
      </w:r>
      <w:r w:rsidRPr="00475CBE">
        <w:rPr>
          <w:rFonts w:ascii="Arial" w:hAnsi="Arial" w:cs="Arial"/>
          <w:sz w:val="24"/>
          <w:szCs w:val="24"/>
        </w:rPr>
        <w:tab/>
      </w:r>
      <w:r>
        <w:rPr>
          <w:rFonts w:ascii="Arial" w:hAnsi="Arial" w:cs="Arial"/>
          <w:sz w:val="24"/>
          <w:szCs w:val="24"/>
        </w:rPr>
        <w:tab/>
      </w:r>
      <w:r w:rsidRPr="00475CBE">
        <w:rPr>
          <w:rFonts w:ascii="Arial" w:hAnsi="Arial" w:cs="Arial"/>
          <w:sz w:val="24"/>
          <w:szCs w:val="24"/>
        </w:rPr>
        <w:t>4</w:t>
      </w:r>
      <w:r w:rsidRPr="00475CBE">
        <w:rPr>
          <w:rFonts w:ascii="Arial" w:hAnsi="Arial" w:cs="Arial"/>
          <w:sz w:val="24"/>
          <w:szCs w:val="24"/>
        </w:rPr>
        <w:tab/>
      </w:r>
      <w:r>
        <w:rPr>
          <w:rFonts w:ascii="Arial" w:hAnsi="Arial" w:cs="Arial"/>
          <w:sz w:val="24"/>
          <w:szCs w:val="24"/>
        </w:rPr>
        <w:tab/>
      </w:r>
      <w:r w:rsidRPr="00475CBE">
        <w:rPr>
          <w:rFonts w:ascii="Arial" w:hAnsi="Arial" w:cs="Arial"/>
          <w:sz w:val="24"/>
          <w:szCs w:val="24"/>
        </w:rPr>
        <w:t>20</w:t>
      </w:r>
    </w:p>
    <w:p w14:paraId="41B48641" w14:textId="77777777" w:rsidR="00475CBE" w:rsidRPr="00475CBE" w:rsidRDefault="00475CBE" w:rsidP="00475CBE">
      <w:pPr>
        <w:pStyle w:val="NoSpacing"/>
        <w:tabs>
          <w:tab w:val="left" w:pos="2835"/>
          <w:tab w:val="right" w:pos="8364"/>
          <w:tab w:val="left" w:pos="9214"/>
          <w:tab w:val="right" w:pos="9498"/>
        </w:tabs>
        <w:ind w:firstLine="1418"/>
        <w:rPr>
          <w:rFonts w:ascii="Arial" w:hAnsi="Arial" w:cs="Arial"/>
          <w:sz w:val="24"/>
          <w:szCs w:val="24"/>
        </w:rPr>
      </w:pPr>
      <w:r w:rsidRPr="00475CBE">
        <w:rPr>
          <w:rFonts w:ascii="Arial" w:hAnsi="Arial" w:cs="Arial"/>
          <w:sz w:val="24"/>
          <w:szCs w:val="24"/>
        </w:rPr>
        <w:t>MM 407</w:t>
      </w:r>
      <w:r w:rsidRPr="00475CBE">
        <w:rPr>
          <w:rFonts w:ascii="Arial" w:hAnsi="Arial" w:cs="Arial"/>
          <w:sz w:val="24"/>
          <w:szCs w:val="24"/>
        </w:rPr>
        <w:tab/>
        <w:t>Applied Statistics in Society</w:t>
      </w:r>
      <w:r w:rsidRPr="00475CBE">
        <w:rPr>
          <w:rFonts w:ascii="Arial" w:hAnsi="Arial" w:cs="Arial"/>
          <w:sz w:val="24"/>
          <w:szCs w:val="24"/>
        </w:rPr>
        <w:tab/>
        <w:t>4</w:t>
      </w:r>
      <w:r w:rsidRPr="00475CBE">
        <w:rPr>
          <w:rFonts w:ascii="Arial" w:hAnsi="Arial" w:cs="Arial"/>
          <w:sz w:val="24"/>
          <w:szCs w:val="24"/>
        </w:rPr>
        <w:tab/>
      </w:r>
      <w:r>
        <w:rPr>
          <w:rFonts w:ascii="Arial" w:hAnsi="Arial" w:cs="Arial"/>
          <w:sz w:val="24"/>
          <w:szCs w:val="24"/>
        </w:rPr>
        <w:tab/>
      </w:r>
      <w:r w:rsidRPr="00475CBE">
        <w:rPr>
          <w:rFonts w:ascii="Arial" w:hAnsi="Arial" w:cs="Arial"/>
          <w:sz w:val="24"/>
          <w:szCs w:val="24"/>
        </w:rPr>
        <w:t>20</w:t>
      </w:r>
    </w:p>
    <w:p w14:paraId="458F3724" w14:textId="77777777" w:rsidR="00475CBE" w:rsidRPr="00475CBE" w:rsidRDefault="00475CBE" w:rsidP="00475CBE">
      <w:pPr>
        <w:pStyle w:val="Calendar2"/>
        <w:spacing w:line="240" w:lineRule="exact"/>
        <w:rPr>
          <w:rFonts w:cs="Arial"/>
          <w:szCs w:val="24"/>
        </w:rPr>
      </w:pPr>
    </w:p>
    <w:p w14:paraId="22433D84" w14:textId="77777777" w:rsidR="00475CBE" w:rsidRPr="00475CBE" w:rsidRDefault="00475CBE" w:rsidP="00475CBE">
      <w:pPr>
        <w:pStyle w:val="Calendar2"/>
        <w:spacing w:line="240" w:lineRule="exact"/>
        <w:rPr>
          <w:rFonts w:cs="Arial"/>
          <w:szCs w:val="24"/>
        </w:rPr>
      </w:pPr>
      <w:r w:rsidRPr="00475CBE">
        <w:rPr>
          <w:rFonts w:cs="Arial"/>
          <w:szCs w:val="24"/>
        </w:rPr>
        <w:t>and classes amounting to 40 credits chosen from List B below.</w:t>
      </w:r>
    </w:p>
    <w:p w14:paraId="089BB7D7" w14:textId="77777777" w:rsidR="00A038C2" w:rsidRPr="002F6792" w:rsidRDefault="00A038C2" w:rsidP="00A038C2">
      <w:pPr>
        <w:pStyle w:val="Calendar2"/>
      </w:pPr>
    </w:p>
    <w:p w14:paraId="58E86023" w14:textId="77777777" w:rsidR="00A038C2" w:rsidRPr="00806780" w:rsidRDefault="00A038C2" w:rsidP="00A038C2">
      <w:pPr>
        <w:pStyle w:val="Curriculum2"/>
      </w:pPr>
      <w:r w:rsidRPr="00806780">
        <w:t>Optional Classes</w:t>
      </w:r>
    </w:p>
    <w:p w14:paraId="65BCFEEC" w14:textId="77777777" w:rsidR="006809A4" w:rsidRDefault="006809A4" w:rsidP="00A038C2">
      <w:pPr>
        <w:pStyle w:val="Calendar2"/>
      </w:pPr>
    </w:p>
    <w:p w14:paraId="1E8C8644" w14:textId="77777777" w:rsidR="006809A4" w:rsidRPr="003514FB" w:rsidRDefault="006809A4" w:rsidP="006809A4">
      <w:pPr>
        <w:pStyle w:val="Curriculum2"/>
      </w:pPr>
      <w:r w:rsidRPr="003514FB">
        <w:t>List A</w:t>
      </w:r>
      <w:r w:rsidRPr="003514FB">
        <w:tab/>
      </w:r>
    </w:p>
    <w:p w14:paraId="1007B313" w14:textId="77777777" w:rsidR="006809A4" w:rsidRDefault="006809A4" w:rsidP="006809A4">
      <w:pPr>
        <w:pStyle w:val="Curriculum2"/>
      </w:pPr>
      <w:r>
        <w:t>MM 402</w:t>
      </w:r>
      <w:r>
        <w:tab/>
        <w:t>Modelling and Simulation with Applications to</w:t>
      </w:r>
    </w:p>
    <w:p w14:paraId="126DA79D" w14:textId="77777777" w:rsidR="006809A4" w:rsidRPr="003514FB" w:rsidRDefault="006809A4" w:rsidP="006809A4">
      <w:pPr>
        <w:pStyle w:val="Curriculum2"/>
        <w:ind w:left="0"/>
      </w:pPr>
      <w:r>
        <w:tab/>
      </w:r>
      <w:r>
        <w:tab/>
        <w:t>Financial Derivatives</w:t>
      </w:r>
      <w:r>
        <w:tab/>
        <w:t>4</w:t>
      </w:r>
      <w:r w:rsidRPr="003514FB">
        <w:tab/>
        <w:t>20</w:t>
      </w:r>
    </w:p>
    <w:p w14:paraId="13C3DEFF" w14:textId="77777777" w:rsidR="006809A4" w:rsidRPr="003514FB" w:rsidRDefault="006809A4" w:rsidP="006809A4">
      <w:pPr>
        <w:pStyle w:val="Curriculum2"/>
      </w:pPr>
      <w:r w:rsidRPr="003514FB">
        <w:t>MM 404</w:t>
      </w:r>
      <w:r w:rsidRPr="003514FB">
        <w:tab/>
      </w:r>
      <w:r>
        <w:t>Statistical Modelling and Analysis</w:t>
      </w:r>
      <w:r>
        <w:tab/>
        <w:t>4</w:t>
      </w:r>
      <w:r w:rsidRPr="003514FB">
        <w:tab/>
        <w:t>20</w:t>
      </w:r>
    </w:p>
    <w:p w14:paraId="5C4E8F83" w14:textId="77777777" w:rsidR="006809A4" w:rsidRPr="003514FB" w:rsidRDefault="006809A4" w:rsidP="006809A4">
      <w:pPr>
        <w:pStyle w:val="Curriculum2"/>
      </w:pPr>
      <w:r>
        <w:t>MM 407</w:t>
      </w:r>
      <w:r>
        <w:tab/>
        <w:t>Applied Statistics in Society</w:t>
      </w:r>
      <w:r>
        <w:tab/>
        <w:t>4</w:t>
      </w:r>
      <w:r w:rsidRPr="003514FB">
        <w:tab/>
        <w:t>20</w:t>
      </w:r>
    </w:p>
    <w:p w14:paraId="4CE47B3E" w14:textId="77777777" w:rsidR="006809A4" w:rsidRDefault="006809A4" w:rsidP="00A038C2">
      <w:pPr>
        <w:pStyle w:val="Calendar2"/>
      </w:pPr>
    </w:p>
    <w:p w14:paraId="7458CD84" w14:textId="77777777" w:rsidR="00A321F8" w:rsidRPr="002F6792" w:rsidRDefault="00A321F8" w:rsidP="00A038C2">
      <w:pPr>
        <w:pStyle w:val="Calendar2"/>
      </w:pPr>
      <w:r>
        <w:t xml:space="preserve">List </w:t>
      </w:r>
      <w:r w:rsidR="006809A4">
        <w:t>B</w:t>
      </w:r>
      <w:r w:rsidR="0081482B">
        <w:t>***</w:t>
      </w:r>
    </w:p>
    <w:p w14:paraId="0DD1328C"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403</w:t>
      </w:r>
      <w:r w:rsidRPr="00FC1C5E">
        <w:rPr>
          <w:rFonts w:ascii="Arial" w:hAnsi="Arial" w:cs="Arial"/>
          <w:sz w:val="24"/>
          <w:szCs w:val="24"/>
        </w:rPr>
        <w:tab/>
        <w:t>Applicable Analysis 3</w:t>
      </w:r>
      <w:r w:rsidRPr="00FC1C5E">
        <w:rPr>
          <w:rFonts w:ascii="Arial" w:hAnsi="Arial" w:cs="Arial"/>
          <w:sz w:val="24"/>
          <w:szCs w:val="24"/>
        </w:rPr>
        <w:tab/>
      </w:r>
      <w:r>
        <w:rPr>
          <w:rFonts w:ascii="Arial" w:hAnsi="Arial" w:cs="Arial"/>
          <w:sz w:val="24"/>
          <w:szCs w:val="24"/>
        </w:rPr>
        <w:t xml:space="preserve"> </w:t>
      </w:r>
      <w:r w:rsidRPr="00FC1C5E">
        <w:rPr>
          <w:rFonts w:ascii="Arial" w:hAnsi="Arial" w:cs="Arial"/>
          <w:sz w:val="24"/>
          <w:szCs w:val="24"/>
        </w:rPr>
        <w:t>4</w:t>
      </w:r>
      <w:r w:rsidRPr="00FC1C5E">
        <w:rPr>
          <w:rFonts w:ascii="Arial" w:hAnsi="Arial" w:cs="Arial"/>
          <w:sz w:val="24"/>
          <w:szCs w:val="24"/>
        </w:rPr>
        <w:tab/>
        <w:t>20</w:t>
      </w:r>
    </w:p>
    <w:p w14:paraId="2D8CE66C"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405</w:t>
      </w:r>
      <w:r w:rsidRPr="00FC1C5E">
        <w:rPr>
          <w:rFonts w:ascii="Arial" w:hAnsi="Arial" w:cs="Arial"/>
          <w:sz w:val="24"/>
          <w:szCs w:val="24"/>
        </w:rPr>
        <w:tab/>
        <w:t>Fluids and Waves</w:t>
      </w:r>
      <w:r w:rsidRPr="00FC1C5E">
        <w:rPr>
          <w:rFonts w:ascii="Arial" w:hAnsi="Arial" w:cs="Arial"/>
          <w:sz w:val="24"/>
          <w:szCs w:val="24"/>
        </w:rPr>
        <w:tab/>
      </w:r>
      <w:r>
        <w:rPr>
          <w:rFonts w:ascii="Arial" w:hAnsi="Arial" w:cs="Arial"/>
          <w:sz w:val="24"/>
          <w:szCs w:val="24"/>
        </w:rPr>
        <w:t xml:space="preserve"> </w:t>
      </w:r>
      <w:r w:rsidRPr="00FC1C5E">
        <w:rPr>
          <w:rFonts w:ascii="Arial" w:hAnsi="Arial" w:cs="Arial"/>
          <w:sz w:val="24"/>
          <w:szCs w:val="24"/>
        </w:rPr>
        <w:t>4</w:t>
      </w:r>
      <w:r w:rsidRPr="00FC1C5E">
        <w:rPr>
          <w:rFonts w:ascii="Arial" w:hAnsi="Arial" w:cs="Arial"/>
          <w:sz w:val="24"/>
          <w:szCs w:val="24"/>
        </w:rPr>
        <w:tab/>
        <w:t>20</w:t>
      </w:r>
    </w:p>
    <w:p w14:paraId="1170949B"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406</w:t>
      </w:r>
      <w:r w:rsidRPr="00FC1C5E">
        <w:rPr>
          <w:rFonts w:ascii="Arial" w:hAnsi="Arial" w:cs="Arial"/>
          <w:sz w:val="24"/>
          <w:szCs w:val="24"/>
        </w:rPr>
        <w:tab/>
        <w:t>Finite Element Methods for Boundary Value</w:t>
      </w:r>
    </w:p>
    <w:p w14:paraId="2701A9D8"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Pr>
          <w:rFonts w:ascii="Arial" w:hAnsi="Arial" w:cs="Arial"/>
          <w:sz w:val="24"/>
          <w:szCs w:val="24"/>
        </w:rPr>
        <w:tab/>
      </w:r>
      <w:r w:rsidRPr="00FC1C5E">
        <w:rPr>
          <w:rFonts w:ascii="Arial" w:hAnsi="Arial" w:cs="Arial"/>
          <w:sz w:val="24"/>
          <w:szCs w:val="24"/>
        </w:rPr>
        <w:t>Problems and Approximation</w:t>
      </w:r>
      <w:r w:rsidRPr="00FC1C5E">
        <w:rPr>
          <w:rFonts w:ascii="Arial" w:hAnsi="Arial" w:cs="Arial"/>
          <w:sz w:val="24"/>
          <w:szCs w:val="24"/>
        </w:rPr>
        <w:tab/>
      </w:r>
      <w:r>
        <w:rPr>
          <w:rFonts w:ascii="Arial" w:hAnsi="Arial" w:cs="Arial"/>
          <w:sz w:val="24"/>
          <w:szCs w:val="24"/>
        </w:rPr>
        <w:t xml:space="preserve"> </w:t>
      </w:r>
      <w:r w:rsidRPr="00FC1C5E">
        <w:rPr>
          <w:rFonts w:ascii="Arial" w:hAnsi="Arial" w:cs="Arial"/>
          <w:sz w:val="24"/>
          <w:szCs w:val="24"/>
        </w:rPr>
        <w:t>4</w:t>
      </w:r>
      <w:r w:rsidRPr="00FC1C5E">
        <w:rPr>
          <w:rFonts w:ascii="Arial" w:hAnsi="Arial" w:cs="Arial"/>
          <w:sz w:val="24"/>
          <w:szCs w:val="24"/>
        </w:rPr>
        <w:tab/>
        <w:t>20</w:t>
      </w:r>
    </w:p>
    <w:p w14:paraId="05DD8B67"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408</w:t>
      </w:r>
      <w:r w:rsidRPr="00FC1C5E">
        <w:rPr>
          <w:rFonts w:ascii="Arial" w:hAnsi="Arial" w:cs="Arial"/>
          <w:sz w:val="24"/>
          <w:szCs w:val="24"/>
        </w:rPr>
        <w:tab/>
        <w:t>Mathematical Biology and Marine Population</w:t>
      </w:r>
    </w:p>
    <w:p w14:paraId="1F39B048"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Pr>
          <w:rFonts w:ascii="Arial" w:hAnsi="Arial" w:cs="Arial"/>
          <w:sz w:val="24"/>
          <w:szCs w:val="24"/>
        </w:rPr>
        <w:tab/>
      </w:r>
      <w:r w:rsidRPr="00FC1C5E">
        <w:rPr>
          <w:rFonts w:ascii="Arial" w:hAnsi="Arial" w:cs="Arial"/>
          <w:sz w:val="24"/>
          <w:szCs w:val="24"/>
        </w:rPr>
        <w:t>Modellin</w:t>
      </w:r>
      <w:r>
        <w:rPr>
          <w:rFonts w:ascii="Arial" w:hAnsi="Arial" w:cs="Arial"/>
          <w:sz w:val="24"/>
          <w:szCs w:val="24"/>
        </w:rPr>
        <w:t>g</w:t>
      </w:r>
      <w:r w:rsidRPr="00FC1C5E">
        <w:rPr>
          <w:rFonts w:ascii="Arial" w:hAnsi="Arial" w:cs="Arial"/>
          <w:sz w:val="24"/>
          <w:szCs w:val="24"/>
        </w:rPr>
        <w:tab/>
        <w:t>4</w:t>
      </w:r>
      <w:r w:rsidRPr="00FC1C5E">
        <w:rPr>
          <w:rFonts w:ascii="Arial" w:hAnsi="Arial" w:cs="Arial"/>
          <w:sz w:val="24"/>
          <w:szCs w:val="24"/>
        </w:rPr>
        <w:tab/>
        <w:t>20</w:t>
      </w:r>
    </w:p>
    <w:p w14:paraId="032C8709"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409</w:t>
      </w:r>
      <w:r w:rsidRPr="00FC1C5E">
        <w:rPr>
          <w:rFonts w:ascii="Arial" w:hAnsi="Arial" w:cs="Arial"/>
          <w:sz w:val="24"/>
          <w:szCs w:val="24"/>
        </w:rPr>
        <w:tab/>
        <w:t>Mathematical Introduction to Networks</w:t>
      </w:r>
      <w:r w:rsidRPr="00FC1C5E">
        <w:rPr>
          <w:rFonts w:ascii="Arial" w:hAnsi="Arial" w:cs="Arial"/>
          <w:sz w:val="24"/>
          <w:szCs w:val="24"/>
        </w:rPr>
        <w:tab/>
        <w:t>4</w:t>
      </w:r>
      <w:r w:rsidRPr="00FC1C5E">
        <w:rPr>
          <w:rFonts w:ascii="Arial" w:hAnsi="Arial" w:cs="Arial"/>
          <w:sz w:val="24"/>
          <w:szCs w:val="24"/>
        </w:rPr>
        <w:tab/>
        <w:t>20</w:t>
      </w:r>
    </w:p>
    <w:p w14:paraId="5E4525AE"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411</w:t>
      </w:r>
      <w:r w:rsidRPr="00FC1C5E">
        <w:rPr>
          <w:rFonts w:ascii="Arial" w:hAnsi="Arial" w:cs="Arial"/>
          <w:sz w:val="24"/>
          <w:szCs w:val="24"/>
        </w:rPr>
        <w:tab/>
        <w:t>Elasticity and Complex Materials</w:t>
      </w:r>
      <w:r w:rsidRPr="00FC1C5E">
        <w:rPr>
          <w:rFonts w:ascii="Arial" w:hAnsi="Arial" w:cs="Arial"/>
          <w:sz w:val="24"/>
          <w:szCs w:val="24"/>
        </w:rPr>
        <w:tab/>
        <w:t>4</w:t>
      </w:r>
      <w:r w:rsidRPr="00FC1C5E">
        <w:rPr>
          <w:rFonts w:ascii="Arial" w:hAnsi="Arial" w:cs="Arial"/>
          <w:sz w:val="24"/>
          <w:szCs w:val="24"/>
        </w:rPr>
        <w:tab/>
        <w:t>20</w:t>
      </w:r>
    </w:p>
    <w:p w14:paraId="1DC37402"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412</w:t>
      </w:r>
      <w:r w:rsidRPr="00FC1C5E">
        <w:rPr>
          <w:rFonts w:ascii="Arial" w:hAnsi="Arial" w:cs="Arial"/>
          <w:sz w:val="24"/>
          <w:szCs w:val="24"/>
        </w:rPr>
        <w:tab/>
        <w:t>Optimization: Theory and Practice</w:t>
      </w:r>
      <w:r w:rsidRPr="00FC1C5E">
        <w:rPr>
          <w:rFonts w:ascii="Arial" w:hAnsi="Arial" w:cs="Arial"/>
          <w:sz w:val="24"/>
          <w:szCs w:val="24"/>
        </w:rPr>
        <w:tab/>
        <w:t>4</w:t>
      </w:r>
      <w:r w:rsidRPr="00FC1C5E">
        <w:rPr>
          <w:rFonts w:ascii="Arial" w:hAnsi="Arial" w:cs="Arial"/>
          <w:sz w:val="24"/>
          <w:szCs w:val="24"/>
        </w:rPr>
        <w:tab/>
        <w:t>20</w:t>
      </w:r>
    </w:p>
    <w:p w14:paraId="6E463B81"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413</w:t>
      </w:r>
      <w:r w:rsidRPr="00FC1C5E">
        <w:rPr>
          <w:rFonts w:ascii="Arial" w:hAnsi="Arial" w:cs="Arial"/>
          <w:sz w:val="24"/>
          <w:szCs w:val="24"/>
        </w:rPr>
        <w:tab/>
        <w:t>Statistical Mechanics</w:t>
      </w:r>
      <w:r w:rsidRPr="00FC1C5E">
        <w:rPr>
          <w:rFonts w:ascii="Arial" w:hAnsi="Arial" w:cs="Arial"/>
          <w:sz w:val="24"/>
          <w:szCs w:val="24"/>
        </w:rPr>
        <w:tab/>
        <w:t>4</w:t>
      </w:r>
      <w:r w:rsidRPr="00FC1C5E">
        <w:rPr>
          <w:rFonts w:ascii="Arial" w:hAnsi="Arial" w:cs="Arial"/>
          <w:sz w:val="24"/>
          <w:szCs w:val="24"/>
        </w:rPr>
        <w:tab/>
        <w:t>20</w:t>
      </w:r>
    </w:p>
    <w:p w14:paraId="1765A858" w14:textId="77777777" w:rsidR="006809A4" w:rsidRDefault="006809A4" w:rsidP="006809A4">
      <w:pPr>
        <w:pStyle w:val="NoSpacing"/>
        <w:tabs>
          <w:tab w:val="left" w:pos="2835"/>
          <w:tab w:val="left" w:pos="8080"/>
          <w:tab w:val="left" w:pos="9214"/>
        </w:tabs>
        <w:ind w:firstLine="1418"/>
        <w:rPr>
          <w:rFonts w:ascii="Arial" w:hAnsi="Arial" w:cs="Arial"/>
          <w:sz w:val="24"/>
          <w:szCs w:val="24"/>
        </w:rPr>
      </w:pPr>
      <w:r w:rsidRPr="00FC1C5E">
        <w:rPr>
          <w:rFonts w:ascii="Arial" w:hAnsi="Arial" w:cs="Arial"/>
          <w:sz w:val="24"/>
          <w:szCs w:val="24"/>
        </w:rPr>
        <w:t>MM 414</w:t>
      </w:r>
      <w:r w:rsidRPr="00FC1C5E">
        <w:rPr>
          <w:rFonts w:ascii="Arial" w:hAnsi="Arial" w:cs="Arial"/>
          <w:sz w:val="24"/>
          <w:szCs w:val="24"/>
        </w:rPr>
        <w:tab/>
        <w:t>Dynamical Models in Epidemiology</w:t>
      </w:r>
      <w:r w:rsidRPr="00FC1C5E">
        <w:rPr>
          <w:rFonts w:ascii="Arial" w:hAnsi="Arial" w:cs="Arial"/>
          <w:sz w:val="24"/>
          <w:szCs w:val="24"/>
        </w:rPr>
        <w:tab/>
        <w:t>4</w:t>
      </w:r>
      <w:r w:rsidRPr="00FC1C5E">
        <w:rPr>
          <w:rFonts w:ascii="Arial" w:hAnsi="Arial" w:cs="Arial"/>
          <w:sz w:val="24"/>
          <w:szCs w:val="24"/>
        </w:rPr>
        <w:tab/>
        <w:t>20</w:t>
      </w:r>
    </w:p>
    <w:p w14:paraId="31F801C6" w14:textId="77777777" w:rsidR="006809A4" w:rsidRDefault="006809A4" w:rsidP="00A038C2">
      <w:pPr>
        <w:pStyle w:val="Calendar2"/>
      </w:pPr>
    </w:p>
    <w:p w14:paraId="1268DF8D" w14:textId="77777777" w:rsidR="006809A4" w:rsidRDefault="006809A4" w:rsidP="00A038C2">
      <w:pPr>
        <w:pStyle w:val="Calendar2"/>
      </w:pPr>
      <w:r>
        <w:t>** Not all of these classes will be available every year</w:t>
      </w:r>
    </w:p>
    <w:p w14:paraId="5C54D6CC" w14:textId="77777777" w:rsidR="00A038C2" w:rsidRDefault="00A038C2" w:rsidP="00A038C2">
      <w:pPr>
        <w:pStyle w:val="Calendar2"/>
      </w:pPr>
    </w:p>
    <w:p w14:paraId="3DC14140" w14:textId="77777777" w:rsidR="00A038C2" w:rsidRPr="00B349E9" w:rsidRDefault="00A038C2" w:rsidP="00A038C2">
      <w:pPr>
        <w:pStyle w:val="CalendarHeader2"/>
      </w:pPr>
      <w:r w:rsidRPr="00B349E9">
        <w:t>Fifth Year</w:t>
      </w:r>
    </w:p>
    <w:p w14:paraId="39F118BB" w14:textId="77777777" w:rsidR="00A038C2" w:rsidRPr="00B349E9" w:rsidRDefault="00A038C2" w:rsidP="00A038C2">
      <w:pPr>
        <w:pStyle w:val="Calendar1"/>
      </w:pPr>
      <w:r>
        <w:t>12</w:t>
      </w:r>
      <w:r w:rsidRPr="00B349E9">
        <w:t>.</w:t>
      </w:r>
      <w:r>
        <w:t>15.8</w:t>
      </w:r>
      <w:r w:rsidRPr="00B349E9">
        <w:tab/>
        <w:t>All full-time students shall un</w:t>
      </w:r>
      <w:r>
        <w:t xml:space="preserve">dertake classes amounting to </w:t>
      </w:r>
      <w:r w:rsidRPr="00B349E9">
        <w:t>120 credits as follows:</w:t>
      </w:r>
    </w:p>
    <w:p w14:paraId="714E87A9" w14:textId="77777777" w:rsidR="00A038C2" w:rsidRPr="00B349E9" w:rsidRDefault="00A038C2" w:rsidP="00A038C2">
      <w:pPr>
        <w:pStyle w:val="Calendar2"/>
      </w:pPr>
    </w:p>
    <w:p w14:paraId="6CB75467" w14:textId="77777777" w:rsidR="00A038C2" w:rsidRDefault="00A038C2" w:rsidP="00A038C2">
      <w:pPr>
        <w:pStyle w:val="Curriculum2"/>
      </w:pPr>
      <w:r w:rsidRPr="00806780">
        <w:t>Compulsory Class</w:t>
      </w:r>
      <w:r w:rsidRPr="00806780">
        <w:tab/>
        <w:t>Level</w:t>
      </w:r>
      <w:r w:rsidRPr="00806780">
        <w:tab/>
        <w:t>Credits</w:t>
      </w:r>
    </w:p>
    <w:p w14:paraId="502DF6EB" w14:textId="77777777" w:rsidR="004F09C5" w:rsidRPr="00806780" w:rsidRDefault="004F09C5" w:rsidP="00A038C2">
      <w:pPr>
        <w:pStyle w:val="Curriculum2"/>
      </w:pPr>
    </w:p>
    <w:p w14:paraId="0E6666D2" w14:textId="77777777" w:rsidR="00A038C2" w:rsidRPr="002F6792" w:rsidRDefault="00A038C2" w:rsidP="00A038C2">
      <w:pPr>
        <w:pStyle w:val="Curriculum2"/>
      </w:pPr>
      <w:r w:rsidRPr="002F6792">
        <w:rPr>
          <w:i/>
          <w:iCs/>
        </w:rPr>
        <w:t>Mathematics</w:t>
      </w:r>
    </w:p>
    <w:p w14:paraId="09834AC7" w14:textId="77777777" w:rsidR="00A038C2" w:rsidRPr="00806780" w:rsidRDefault="00A038C2" w:rsidP="00A038C2">
      <w:pPr>
        <w:pStyle w:val="Curriculum2"/>
      </w:pPr>
      <w:r w:rsidRPr="00806780">
        <w:t xml:space="preserve">MM </w:t>
      </w:r>
      <w:r>
        <w:t xml:space="preserve">500 </w:t>
      </w:r>
      <w:r>
        <w:tab/>
        <w:t>Mathematics*</w:t>
      </w:r>
      <w:r>
        <w:tab/>
        <w:t>5</w:t>
      </w:r>
      <w:r w:rsidRPr="00806780">
        <w:tab/>
        <w:t>120</w:t>
      </w:r>
    </w:p>
    <w:p w14:paraId="0CD86885" w14:textId="77777777" w:rsidR="00A038C2" w:rsidRPr="00806780" w:rsidRDefault="00A038C2" w:rsidP="00A038C2">
      <w:pPr>
        <w:pStyle w:val="Calendar2"/>
      </w:pPr>
    </w:p>
    <w:p w14:paraId="652E80F1" w14:textId="77777777" w:rsidR="00A038C2" w:rsidRPr="00806780" w:rsidRDefault="00A038C2" w:rsidP="00A038C2">
      <w:pPr>
        <w:pStyle w:val="CalendarNumberedList"/>
        <w:ind w:left="1760" w:hanging="320"/>
      </w:pPr>
      <w:r>
        <w:t xml:space="preserve">*  </w:t>
      </w:r>
      <w:r w:rsidRPr="00806780">
        <w:rPr>
          <w:i/>
          <w:iCs/>
        </w:rPr>
        <w:t xml:space="preserve">MM </w:t>
      </w:r>
      <w:r>
        <w:rPr>
          <w:i/>
          <w:iCs/>
        </w:rPr>
        <w:t>5</w:t>
      </w:r>
      <w:r w:rsidRPr="00806780">
        <w:rPr>
          <w:i/>
          <w:iCs/>
        </w:rPr>
        <w:t>00 Mathematics</w:t>
      </w:r>
      <w:r w:rsidRPr="00806780">
        <w:t xml:space="preserve"> comprises a Project </w:t>
      </w:r>
      <w:r>
        <w:t>and Level 5</w:t>
      </w:r>
      <w:r w:rsidRPr="00806780">
        <w:t xml:space="preserve"> classes chosen from the lists below: </w:t>
      </w:r>
    </w:p>
    <w:p w14:paraId="44159A75" w14:textId="77777777" w:rsidR="00A038C2" w:rsidRPr="00806780" w:rsidRDefault="00A038C2" w:rsidP="00A038C2">
      <w:pPr>
        <w:pStyle w:val="Calendar2"/>
      </w:pPr>
    </w:p>
    <w:p w14:paraId="0BD34C7B" w14:textId="77777777" w:rsidR="00A038C2" w:rsidRPr="00B349E9" w:rsidRDefault="00A038C2" w:rsidP="00A038C2">
      <w:pPr>
        <w:pStyle w:val="Curriculum2"/>
      </w:pPr>
      <w:r w:rsidRPr="00B349E9">
        <w:t>Compulsory Class</w:t>
      </w:r>
      <w:r w:rsidRPr="00B349E9">
        <w:tab/>
      </w:r>
    </w:p>
    <w:p w14:paraId="4429B338" w14:textId="77777777" w:rsidR="00A038C2" w:rsidRPr="002F6792" w:rsidRDefault="00A038C2" w:rsidP="00A038C2">
      <w:pPr>
        <w:pStyle w:val="Curriculum2"/>
      </w:pPr>
      <w:r w:rsidRPr="002F6792">
        <w:t>MM 501</w:t>
      </w:r>
      <w:r w:rsidRPr="002F6792">
        <w:tab/>
        <w:t>Project</w:t>
      </w:r>
      <w:r w:rsidRPr="002F6792">
        <w:tab/>
        <w:t>5</w:t>
      </w:r>
      <w:r w:rsidRPr="002F6792">
        <w:tab/>
        <w:t>40</w:t>
      </w:r>
    </w:p>
    <w:p w14:paraId="0ECD4F74" w14:textId="77777777" w:rsidR="00A321F8" w:rsidRPr="00A321F8" w:rsidRDefault="00A321F8" w:rsidP="00A321F8">
      <w:pPr>
        <w:pStyle w:val="CalendarNumberedList"/>
        <w:tabs>
          <w:tab w:val="left" w:pos="8222"/>
          <w:tab w:val="left" w:pos="9214"/>
        </w:tabs>
        <w:ind w:left="1440" w:firstLine="0"/>
        <w:rPr>
          <w:rFonts w:cs="Arial"/>
          <w:szCs w:val="24"/>
        </w:rPr>
      </w:pPr>
      <w:r w:rsidRPr="00A321F8">
        <w:rPr>
          <w:rFonts w:cs="Arial"/>
          <w:szCs w:val="24"/>
        </w:rPr>
        <w:t>in Mathematics and classes amounting to 80 credits chosen from the list below:</w:t>
      </w:r>
    </w:p>
    <w:p w14:paraId="756DBC07" w14:textId="77777777" w:rsidR="00A321F8" w:rsidRPr="00A321F8" w:rsidRDefault="00A321F8" w:rsidP="00A321F8">
      <w:pPr>
        <w:pStyle w:val="Calendar2"/>
        <w:tabs>
          <w:tab w:val="left" w:pos="8222"/>
          <w:tab w:val="left" w:pos="9214"/>
        </w:tabs>
        <w:rPr>
          <w:rFonts w:cs="Arial"/>
          <w:szCs w:val="24"/>
        </w:rPr>
      </w:pPr>
    </w:p>
    <w:p w14:paraId="0DD33CCD" w14:textId="77777777" w:rsidR="00A321F8" w:rsidRPr="00A321F8" w:rsidRDefault="00A321F8" w:rsidP="00A321F8">
      <w:pPr>
        <w:pStyle w:val="Curriculum2"/>
        <w:tabs>
          <w:tab w:val="left" w:pos="8222"/>
          <w:tab w:val="left" w:pos="9214"/>
        </w:tabs>
        <w:rPr>
          <w:rFonts w:cs="Arial"/>
          <w:szCs w:val="24"/>
        </w:rPr>
      </w:pPr>
      <w:r w:rsidRPr="00A321F8">
        <w:rPr>
          <w:rFonts w:cs="Arial"/>
          <w:i/>
          <w:iCs/>
          <w:szCs w:val="24"/>
        </w:rPr>
        <w:t>Mathematics and Statistics</w:t>
      </w:r>
    </w:p>
    <w:p w14:paraId="7BD03972" w14:textId="77777777" w:rsidR="00A321F8" w:rsidRPr="00A321F8" w:rsidRDefault="00A321F8" w:rsidP="00A321F8">
      <w:pPr>
        <w:pStyle w:val="Curriculum2"/>
        <w:tabs>
          <w:tab w:val="left" w:pos="8222"/>
          <w:tab w:val="left" w:pos="9072"/>
          <w:tab w:val="left" w:pos="9214"/>
        </w:tabs>
        <w:rPr>
          <w:rFonts w:cs="Arial"/>
          <w:szCs w:val="24"/>
        </w:rPr>
      </w:pPr>
      <w:r w:rsidRPr="00A321F8">
        <w:rPr>
          <w:rFonts w:cs="Arial"/>
          <w:szCs w:val="24"/>
        </w:rPr>
        <w:t xml:space="preserve">MM 510 </w:t>
      </w:r>
      <w:r w:rsidRPr="00A321F8">
        <w:rPr>
          <w:rFonts w:cs="Arial"/>
          <w:szCs w:val="24"/>
        </w:rPr>
        <w:tab/>
        <w:t>Mathematics and Statistics**</w:t>
      </w:r>
      <w:r w:rsidRPr="00A321F8">
        <w:rPr>
          <w:rFonts w:cs="Arial"/>
          <w:szCs w:val="24"/>
        </w:rPr>
        <w:tab/>
        <w:t>5</w:t>
      </w:r>
      <w:r w:rsidRPr="00A321F8">
        <w:rPr>
          <w:rFonts w:cs="Arial"/>
          <w:szCs w:val="24"/>
        </w:rPr>
        <w:tab/>
        <w:t>120</w:t>
      </w:r>
    </w:p>
    <w:p w14:paraId="7E38B45C" w14:textId="77777777" w:rsidR="00A321F8" w:rsidRPr="00A321F8" w:rsidRDefault="00A321F8" w:rsidP="00A321F8">
      <w:pPr>
        <w:pStyle w:val="Calendar2"/>
        <w:tabs>
          <w:tab w:val="left" w:pos="8222"/>
          <w:tab w:val="left" w:pos="9214"/>
        </w:tabs>
        <w:rPr>
          <w:rFonts w:cs="Arial"/>
          <w:szCs w:val="24"/>
        </w:rPr>
      </w:pPr>
    </w:p>
    <w:p w14:paraId="606C27A1" w14:textId="77777777" w:rsidR="00A321F8" w:rsidRDefault="00A321F8" w:rsidP="00A321F8">
      <w:pPr>
        <w:pStyle w:val="CalendarNumberedList"/>
        <w:tabs>
          <w:tab w:val="left" w:pos="8222"/>
          <w:tab w:val="left" w:pos="9214"/>
        </w:tabs>
        <w:ind w:left="1760" w:hanging="320"/>
        <w:rPr>
          <w:rFonts w:cs="Arial"/>
          <w:szCs w:val="24"/>
        </w:rPr>
      </w:pPr>
      <w:r w:rsidRPr="00A321F8">
        <w:rPr>
          <w:rFonts w:cs="Arial"/>
          <w:szCs w:val="24"/>
        </w:rPr>
        <w:t xml:space="preserve">** </w:t>
      </w:r>
      <w:r w:rsidRPr="00A321F8">
        <w:rPr>
          <w:rFonts w:cs="Arial"/>
          <w:i/>
          <w:iCs/>
          <w:szCs w:val="24"/>
        </w:rPr>
        <w:t>MM 510 Mathematics and Statistics</w:t>
      </w:r>
      <w:r w:rsidRPr="00A321F8">
        <w:rPr>
          <w:rFonts w:cs="Arial"/>
          <w:szCs w:val="24"/>
        </w:rPr>
        <w:t xml:space="preserve"> comprises</w:t>
      </w:r>
    </w:p>
    <w:p w14:paraId="30392F38" w14:textId="77777777" w:rsidR="00A321F8" w:rsidRDefault="00A321F8" w:rsidP="00A321F8">
      <w:pPr>
        <w:pStyle w:val="CalendarNumberedList"/>
        <w:tabs>
          <w:tab w:val="left" w:pos="8222"/>
          <w:tab w:val="left" w:pos="9214"/>
        </w:tabs>
        <w:ind w:left="1760" w:hanging="320"/>
        <w:rPr>
          <w:rFonts w:cs="Arial"/>
          <w:szCs w:val="24"/>
        </w:rPr>
      </w:pPr>
    </w:p>
    <w:p w14:paraId="1CD5481E" w14:textId="77777777" w:rsidR="00A321F8" w:rsidRPr="00A321F8" w:rsidRDefault="00A321F8" w:rsidP="00A321F8">
      <w:pPr>
        <w:pStyle w:val="Curriculum2"/>
        <w:rPr>
          <w:rFonts w:cs="Arial"/>
          <w:szCs w:val="24"/>
        </w:rPr>
      </w:pPr>
      <w:r w:rsidRPr="00A321F8">
        <w:rPr>
          <w:rFonts w:cs="Arial"/>
          <w:szCs w:val="24"/>
        </w:rPr>
        <w:t>MM 501</w:t>
      </w:r>
      <w:r w:rsidRPr="00A321F8">
        <w:rPr>
          <w:rFonts w:cs="Arial"/>
          <w:szCs w:val="24"/>
        </w:rPr>
        <w:tab/>
        <w:t>Project</w:t>
      </w:r>
      <w:r w:rsidRPr="00A321F8">
        <w:rPr>
          <w:rFonts w:cs="Arial"/>
          <w:szCs w:val="24"/>
        </w:rPr>
        <w:tab/>
        <w:t>5</w:t>
      </w:r>
      <w:r w:rsidRPr="00A321F8">
        <w:rPr>
          <w:rFonts w:cs="Arial"/>
          <w:szCs w:val="24"/>
        </w:rPr>
        <w:tab/>
        <w:t>40</w:t>
      </w:r>
    </w:p>
    <w:p w14:paraId="3D3C7965" w14:textId="77777777" w:rsidR="00A321F8" w:rsidRPr="00945B24" w:rsidRDefault="00A321F8" w:rsidP="00A321F8">
      <w:pPr>
        <w:pStyle w:val="CalendarNumberedList"/>
        <w:tabs>
          <w:tab w:val="left" w:pos="8222"/>
          <w:tab w:val="left" w:pos="9214"/>
        </w:tabs>
        <w:ind w:left="1760" w:hanging="320"/>
        <w:rPr>
          <w:rFonts w:cs="Arial"/>
          <w:sz w:val="22"/>
          <w:szCs w:val="22"/>
        </w:rPr>
      </w:pPr>
    </w:p>
    <w:p w14:paraId="5409F101" w14:textId="77777777" w:rsidR="00A321F8" w:rsidRPr="00A321F8" w:rsidRDefault="00A321F8" w:rsidP="00A321F8">
      <w:pPr>
        <w:pStyle w:val="Curriculum2"/>
        <w:tabs>
          <w:tab w:val="left" w:pos="8222"/>
          <w:tab w:val="left" w:pos="9214"/>
        </w:tabs>
        <w:rPr>
          <w:rFonts w:cs="Arial"/>
          <w:szCs w:val="24"/>
        </w:rPr>
      </w:pPr>
      <w:r w:rsidRPr="00A321F8">
        <w:rPr>
          <w:rFonts w:cs="Arial"/>
          <w:szCs w:val="24"/>
        </w:rPr>
        <w:t>in Statistics and classes amounting to 80 credits chosen from the list below.</w:t>
      </w:r>
    </w:p>
    <w:p w14:paraId="1C6FA0FC" w14:textId="77777777" w:rsidR="00A038C2" w:rsidRPr="00B349E9" w:rsidRDefault="00A038C2" w:rsidP="00A321F8">
      <w:pPr>
        <w:pStyle w:val="Calendar2"/>
        <w:ind w:left="0"/>
      </w:pPr>
    </w:p>
    <w:p w14:paraId="017FB36D" w14:textId="77777777" w:rsidR="008F2EEC" w:rsidRDefault="00A038C2" w:rsidP="00A038C2">
      <w:pPr>
        <w:pStyle w:val="Curriculum2"/>
      </w:pPr>
      <w:r w:rsidRPr="00B349E9">
        <w:t>Optional Classes</w:t>
      </w:r>
      <w:r w:rsidR="008F2EEC">
        <w:t>***</w:t>
      </w:r>
    </w:p>
    <w:p w14:paraId="1B1301D7" w14:textId="77777777" w:rsidR="008F2EEC" w:rsidRPr="008F2EEC" w:rsidRDefault="008F2EEC" w:rsidP="008F2EEC">
      <w:pPr>
        <w:pStyle w:val="Curriculum2"/>
      </w:pPr>
      <w:r w:rsidRPr="008F2EEC">
        <w:rPr>
          <w:rFonts w:cs="Arial"/>
          <w:szCs w:val="24"/>
        </w:rPr>
        <w:t>MM 502</w:t>
      </w:r>
      <w:r w:rsidRPr="008F2EEC">
        <w:rPr>
          <w:rFonts w:cs="Arial"/>
          <w:szCs w:val="24"/>
        </w:rPr>
        <w:tab/>
        <w:t>Modelling and Simulation with Applications to</w:t>
      </w:r>
    </w:p>
    <w:p w14:paraId="433A5326" w14:textId="77777777" w:rsidR="008F2EEC" w:rsidRPr="008F2EEC" w:rsidRDefault="008F2EEC" w:rsidP="008F2EEC">
      <w:pPr>
        <w:pStyle w:val="NoSpacing"/>
        <w:tabs>
          <w:tab w:val="left" w:pos="2835"/>
          <w:tab w:val="left" w:pos="8222"/>
          <w:tab w:val="left" w:pos="9214"/>
        </w:tabs>
        <w:ind w:left="2160" w:firstLine="720"/>
        <w:rPr>
          <w:rFonts w:ascii="Arial" w:hAnsi="Arial" w:cs="Arial"/>
          <w:sz w:val="24"/>
          <w:szCs w:val="24"/>
        </w:rPr>
      </w:pPr>
      <w:r w:rsidRPr="008F2EEC">
        <w:rPr>
          <w:rFonts w:ascii="Arial" w:hAnsi="Arial" w:cs="Arial"/>
          <w:sz w:val="24"/>
          <w:szCs w:val="24"/>
        </w:rPr>
        <w:t>Financial Derivatives</w:t>
      </w:r>
      <w:r w:rsidRPr="008F2EEC">
        <w:rPr>
          <w:rFonts w:ascii="Arial" w:hAnsi="Arial" w:cs="Arial"/>
          <w:sz w:val="24"/>
          <w:szCs w:val="24"/>
        </w:rPr>
        <w:tab/>
        <w:t>5</w:t>
      </w:r>
      <w:r w:rsidRPr="008F2EEC">
        <w:rPr>
          <w:rFonts w:ascii="Arial" w:hAnsi="Arial" w:cs="Arial"/>
          <w:sz w:val="24"/>
          <w:szCs w:val="24"/>
        </w:rPr>
        <w:tab/>
        <w:t>20</w:t>
      </w:r>
    </w:p>
    <w:p w14:paraId="2F94A712"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503</w:t>
      </w:r>
      <w:r w:rsidRPr="008F2EEC">
        <w:rPr>
          <w:rFonts w:ascii="Arial" w:hAnsi="Arial" w:cs="Arial"/>
          <w:sz w:val="24"/>
          <w:szCs w:val="24"/>
        </w:rPr>
        <w:tab/>
        <w:t>Applicable Analysis 3</w:t>
      </w:r>
      <w:r w:rsidRPr="008F2EEC">
        <w:rPr>
          <w:rFonts w:ascii="Arial" w:hAnsi="Arial" w:cs="Arial"/>
          <w:sz w:val="24"/>
          <w:szCs w:val="24"/>
        </w:rPr>
        <w:tab/>
        <w:t>5</w:t>
      </w:r>
      <w:r w:rsidRPr="008F2EEC">
        <w:rPr>
          <w:rFonts w:ascii="Arial" w:hAnsi="Arial" w:cs="Arial"/>
          <w:sz w:val="24"/>
          <w:szCs w:val="24"/>
        </w:rPr>
        <w:tab/>
        <w:t>20</w:t>
      </w:r>
    </w:p>
    <w:p w14:paraId="74DA19A1"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504</w:t>
      </w:r>
      <w:r w:rsidRPr="008F2EEC">
        <w:rPr>
          <w:rFonts w:ascii="Arial" w:hAnsi="Arial" w:cs="Arial"/>
          <w:sz w:val="24"/>
          <w:szCs w:val="24"/>
        </w:rPr>
        <w:tab/>
        <w:t>Statistical Modelling and Analysis</w:t>
      </w:r>
      <w:r w:rsidRPr="008F2EEC">
        <w:rPr>
          <w:rFonts w:ascii="Arial" w:hAnsi="Arial" w:cs="Arial"/>
          <w:sz w:val="24"/>
          <w:szCs w:val="24"/>
        </w:rPr>
        <w:tab/>
        <w:t>5</w:t>
      </w:r>
      <w:r w:rsidRPr="008F2EEC">
        <w:rPr>
          <w:rFonts w:ascii="Arial" w:hAnsi="Arial" w:cs="Arial"/>
          <w:sz w:val="24"/>
          <w:szCs w:val="24"/>
        </w:rPr>
        <w:tab/>
        <w:t>20</w:t>
      </w:r>
    </w:p>
    <w:p w14:paraId="6E162940"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505</w:t>
      </w:r>
      <w:r w:rsidRPr="008F2EEC">
        <w:rPr>
          <w:rFonts w:ascii="Arial" w:hAnsi="Arial" w:cs="Arial"/>
          <w:sz w:val="24"/>
          <w:szCs w:val="24"/>
        </w:rPr>
        <w:tab/>
        <w:t>Fluids and Waves</w:t>
      </w:r>
      <w:r w:rsidRPr="008F2EEC">
        <w:rPr>
          <w:rFonts w:ascii="Arial" w:hAnsi="Arial" w:cs="Arial"/>
          <w:sz w:val="24"/>
          <w:szCs w:val="24"/>
        </w:rPr>
        <w:tab/>
        <w:t>5</w:t>
      </w:r>
      <w:r w:rsidRPr="008F2EEC">
        <w:rPr>
          <w:rFonts w:ascii="Arial" w:hAnsi="Arial" w:cs="Arial"/>
          <w:sz w:val="24"/>
          <w:szCs w:val="24"/>
        </w:rPr>
        <w:tab/>
        <w:t>20</w:t>
      </w:r>
    </w:p>
    <w:p w14:paraId="63396E84"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506</w:t>
      </w:r>
      <w:r w:rsidRPr="008F2EEC">
        <w:rPr>
          <w:rFonts w:ascii="Arial" w:hAnsi="Arial" w:cs="Arial"/>
          <w:sz w:val="24"/>
          <w:szCs w:val="24"/>
        </w:rPr>
        <w:tab/>
        <w:t>Finite Element Methods for Boundary Value</w:t>
      </w:r>
    </w:p>
    <w:p w14:paraId="2D5197F2" w14:textId="77777777" w:rsidR="008F2EEC" w:rsidRPr="008F2EEC" w:rsidRDefault="008F2EEC" w:rsidP="008F2EEC">
      <w:pPr>
        <w:pStyle w:val="NoSpacing"/>
        <w:tabs>
          <w:tab w:val="left" w:pos="2835"/>
          <w:tab w:val="left" w:pos="8222"/>
          <w:tab w:val="left" w:pos="9214"/>
        </w:tabs>
        <w:ind w:left="2160" w:firstLine="720"/>
        <w:rPr>
          <w:rFonts w:ascii="Arial" w:hAnsi="Arial" w:cs="Arial"/>
          <w:sz w:val="24"/>
          <w:szCs w:val="24"/>
        </w:rPr>
      </w:pPr>
      <w:r w:rsidRPr="008F2EEC">
        <w:rPr>
          <w:rFonts w:ascii="Arial" w:hAnsi="Arial" w:cs="Arial"/>
          <w:sz w:val="24"/>
          <w:szCs w:val="24"/>
        </w:rPr>
        <w:t>Problems and Approximation</w:t>
      </w:r>
      <w:r w:rsidRPr="008F2EEC">
        <w:rPr>
          <w:rFonts w:ascii="Arial" w:hAnsi="Arial" w:cs="Arial"/>
          <w:sz w:val="24"/>
          <w:szCs w:val="24"/>
        </w:rPr>
        <w:tab/>
        <w:t>5</w:t>
      </w:r>
      <w:r w:rsidRPr="008F2EEC">
        <w:rPr>
          <w:rFonts w:ascii="Arial" w:hAnsi="Arial" w:cs="Arial"/>
          <w:sz w:val="24"/>
          <w:szCs w:val="24"/>
        </w:rPr>
        <w:tab/>
        <w:t>20</w:t>
      </w:r>
    </w:p>
    <w:p w14:paraId="2E3ED829"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507</w:t>
      </w:r>
      <w:r w:rsidRPr="008F2EEC">
        <w:rPr>
          <w:rFonts w:ascii="Arial" w:hAnsi="Arial" w:cs="Arial"/>
          <w:sz w:val="24"/>
          <w:szCs w:val="24"/>
        </w:rPr>
        <w:tab/>
        <w:t>Applied Statistics in Society</w:t>
      </w:r>
      <w:r w:rsidRPr="008F2EEC">
        <w:rPr>
          <w:rFonts w:ascii="Arial" w:hAnsi="Arial" w:cs="Arial"/>
          <w:sz w:val="24"/>
          <w:szCs w:val="24"/>
        </w:rPr>
        <w:tab/>
        <w:t>5</w:t>
      </w:r>
      <w:r w:rsidRPr="008F2EEC">
        <w:rPr>
          <w:rFonts w:ascii="Arial" w:hAnsi="Arial" w:cs="Arial"/>
          <w:sz w:val="24"/>
          <w:szCs w:val="24"/>
        </w:rPr>
        <w:tab/>
        <w:t>20</w:t>
      </w:r>
    </w:p>
    <w:p w14:paraId="3BF76E0B"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508</w:t>
      </w:r>
      <w:r w:rsidRPr="008F2EEC">
        <w:rPr>
          <w:rFonts w:ascii="Arial" w:hAnsi="Arial" w:cs="Arial"/>
          <w:sz w:val="24"/>
          <w:szCs w:val="24"/>
        </w:rPr>
        <w:tab/>
        <w:t>Mathematical Biology and Marine Population</w:t>
      </w:r>
    </w:p>
    <w:p w14:paraId="1E456AF9" w14:textId="77777777" w:rsidR="008F2EEC" w:rsidRPr="008F2EEC" w:rsidRDefault="008F2EEC" w:rsidP="008F2EEC">
      <w:pPr>
        <w:pStyle w:val="NoSpacing"/>
        <w:tabs>
          <w:tab w:val="left" w:pos="2835"/>
          <w:tab w:val="left" w:pos="8222"/>
          <w:tab w:val="left" w:pos="9214"/>
        </w:tabs>
        <w:ind w:left="2160" w:firstLine="720"/>
        <w:rPr>
          <w:rFonts w:ascii="Arial" w:hAnsi="Arial" w:cs="Arial"/>
          <w:sz w:val="24"/>
          <w:szCs w:val="24"/>
        </w:rPr>
      </w:pPr>
      <w:r w:rsidRPr="008F2EEC">
        <w:rPr>
          <w:rFonts w:ascii="Arial" w:hAnsi="Arial" w:cs="Arial"/>
          <w:sz w:val="24"/>
          <w:szCs w:val="24"/>
        </w:rPr>
        <w:t>Modelling</w:t>
      </w:r>
      <w:r w:rsidRPr="008F2EEC">
        <w:rPr>
          <w:rFonts w:ascii="Arial" w:hAnsi="Arial" w:cs="Arial"/>
          <w:sz w:val="24"/>
          <w:szCs w:val="24"/>
        </w:rPr>
        <w:tab/>
        <w:t>5</w:t>
      </w:r>
      <w:r w:rsidRPr="008F2EEC">
        <w:rPr>
          <w:rFonts w:ascii="Arial" w:hAnsi="Arial" w:cs="Arial"/>
          <w:sz w:val="24"/>
          <w:szCs w:val="24"/>
        </w:rPr>
        <w:tab/>
        <w:t>20</w:t>
      </w:r>
    </w:p>
    <w:p w14:paraId="6825972A" w14:textId="77777777" w:rsidR="008F2EEC" w:rsidRPr="008F2EEC" w:rsidRDefault="008F2EEC" w:rsidP="008F2EEC">
      <w:pPr>
        <w:pStyle w:val="NoSpacing"/>
        <w:tabs>
          <w:tab w:val="left" w:pos="2835"/>
          <w:tab w:val="left" w:pos="8222"/>
          <w:tab w:val="left" w:pos="9214"/>
        </w:tabs>
        <w:ind w:left="1440"/>
        <w:rPr>
          <w:rFonts w:ascii="Arial" w:hAnsi="Arial" w:cs="Arial"/>
          <w:sz w:val="24"/>
          <w:szCs w:val="24"/>
        </w:rPr>
      </w:pPr>
      <w:r w:rsidRPr="008F2EEC">
        <w:rPr>
          <w:rFonts w:ascii="Arial" w:hAnsi="Arial" w:cs="Arial"/>
          <w:sz w:val="24"/>
          <w:szCs w:val="24"/>
        </w:rPr>
        <w:t>MM 509</w:t>
      </w:r>
      <w:r w:rsidRPr="008F2EEC">
        <w:rPr>
          <w:rFonts w:ascii="Arial" w:hAnsi="Arial" w:cs="Arial"/>
          <w:sz w:val="24"/>
          <w:szCs w:val="24"/>
        </w:rPr>
        <w:tab/>
        <w:t>Mathematical Introduction to Networks</w:t>
      </w:r>
      <w:r w:rsidRPr="008F2EEC">
        <w:rPr>
          <w:rFonts w:ascii="Arial" w:hAnsi="Arial" w:cs="Arial"/>
          <w:sz w:val="24"/>
          <w:szCs w:val="24"/>
        </w:rPr>
        <w:tab/>
        <w:t>5</w:t>
      </w:r>
      <w:r w:rsidRPr="008F2EEC">
        <w:rPr>
          <w:rFonts w:ascii="Arial" w:hAnsi="Arial" w:cs="Arial"/>
          <w:sz w:val="24"/>
          <w:szCs w:val="24"/>
        </w:rPr>
        <w:tab/>
        <w:t>20</w:t>
      </w:r>
    </w:p>
    <w:p w14:paraId="052515C1"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511</w:t>
      </w:r>
      <w:r w:rsidRPr="008F2EEC">
        <w:rPr>
          <w:rFonts w:ascii="Arial" w:hAnsi="Arial" w:cs="Arial"/>
          <w:sz w:val="24"/>
          <w:szCs w:val="24"/>
        </w:rPr>
        <w:tab/>
        <w:t>Elasticity and Complex Materials</w:t>
      </w:r>
      <w:r w:rsidRPr="008F2EEC">
        <w:rPr>
          <w:rFonts w:ascii="Arial" w:hAnsi="Arial" w:cs="Arial"/>
          <w:sz w:val="24"/>
          <w:szCs w:val="24"/>
        </w:rPr>
        <w:tab/>
        <w:t>5</w:t>
      </w:r>
      <w:r w:rsidRPr="008F2EEC">
        <w:rPr>
          <w:rFonts w:ascii="Arial" w:hAnsi="Arial" w:cs="Arial"/>
          <w:sz w:val="24"/>
          <w:szCs w:val="24"/>
        </w:rPr>
        <w:tab/>
        <w:t>20</w:t>
      </w:r>
    </w:p>
    <w:p w14:paraId="7AC04B60"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512</w:t>
      </w:r>
      <w:r w:rsidRPr="008F2EEC">
        <w:rPr>
          <w:rFonts w:ascii="Arial" w:hAnsi="Arial" w:cs="Arial"/>
          <w:sz w:val="24"/>
          <w:szCs w:val="24"/>
        </w:rPr>
        <w:tab/>
        <w:t>Optimization: Theory and Practice</w:t>
      </w:r>
      <w:r w:rsidRPr="008F2EEC">
        <w:rPr>
          <w:rFonts w:ascii="Arial" w:hAnsi="Arial" w:cs="Arial"/>
          <w:sz w:val="24"/>
          <w:szCs w:val="24"/>
        </w:rPr>
        <w:tab/>
        <w:t>5</w:t>
      </w:r>
      <w:r w:rsidRPr="008F2EEC">
        <w:rPr>
          <w:rFonts w:ascii="Arial" w:hAnsi="Arial" w:cs="Arial"/>
          <w:sz w:val="24"/>
          <w:szCs w:val="24"/>
        </w:rPr>
        <w:tab/>
        <w:t>20</w:t>
      </w:r>
    </w:p>
    <w:p w14:paraId="3E189FE8"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513</w:t>
      </w:r>
      <w:r w:rsidRPr="008F2EEC">
        <w:rPr>
          <w:rFonts w:ascii="Arial" w:hAnsi="Arial" w:cs="Arial"/>
          <w:sz w:val="24"/>
          <w:szCs w:val="24"/>
        </w:rPr>
        <w:tab/>
        <w:t>Statistical Mechanics</w:t>
      </w:r>
      <w:r w:rsidRPr="008F2EEC">
        <w:rPr>
          <w:rFonts w:ascii="Arial" w:hAnsi="Arial" w:cs="Arial"/>
          <w:sz w:val="24"/>
          <w:szCs w:val="24"/>
        </w:rPr>
        <w:tab/>
        <w:t>5</w:t>
      </w:r>
      <w:r w:rsidRPr="008F2EEC">
        <w:rPr>
          <w:rFonts w:ascii="Arial" w:hAnsi="Arial" w:cs="Arial"/>
          <w:sz w:val="24"/>
          <w:szCs w:val="24"/>
        </w:rPr>
        <w:tab/>
        <w:t>20</w:t>
      </w:r>
    </w:p>
    <w:p w14:paraId="51BB4ED6"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MM 514</w:t>
      </w:r>
      <w:r w:rsidRPr="008F2EEC">
        <w:rPr>
          <w:rFonts w:ascii="Arial" w:hAnsi="Arial" w:cs="Arial"/>
          <w:sz w:val="24"/>
          <w:szCs w:val="24"/>
        </w:rPr>
        <w:tab/>
        <w:t>Dynamical Models in Epidemiology</w:t>
      </w:r>
      <w:r w:rsidRPr="008F2EEC">
        <w:rPr>
          <w:rFonts w:ascii="Arial" w:hAnsi="Arial" w:cs="Arial"/>
          <w:sz w:val="24"/>
          <w:szCs w:val="24"/>
        </w:rPr>
        <w:tab/>
        <w:t>5</w:t>
      </w:r>
      <w:r w:rsidRPr="008F2EEC">
        <w:rPr>
          <w:rFonts w:ascii="Arial" w:hAnsi="Arial" w:cs="Arial"/>
          <w:sz w:val="24"/>
          <w:szCs w:val="24"/>
        </w:rPr>
        <w:tab/>
        <w:t>20</w:t>
      </w:r>
    </w:p>
    <w:p w14:paraId="19CC537E"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 xml:space="preserve">MM 515 </w:t>
      </w:r>
      <w:r w:rsidRPr="008F2EEC">
        <w:rPr>
          <w:rFonts w:ascii="Arial" w:hAnsi="Arial" w:cs="Arial"/>
          <w:sz w:val="24"/>
          <w:szCs w:val="24"/>
        </w:rPr>
        <w:tab/>
        <w:t xml:space="preserve">Topics in Applied Analysis                                 </w:t>
      </w:r>
      <w:r w:rsidRPr="008F2EEC">
        <w:rPr>
          <w:rFonts w:ascii="Arial" w:hAnsi="Arial" w:cs="Arial"/>
          <w:sz w:val="24"/>
          <w:szCs w:val="24"/>
        </w:rPr>
        <w:tab/>
        <w:t xml:space="preserve">5     </w:t>
      </w:r>
      <w:r w:rsidRPr="008F2EEC">
        <w:rPr>
          <w:rFonts w:ascii="Arial" w:hAnsi="Arial" w:cs="Arial"/>
          <w:sz w:val="24"/>
          <w:szCs w:val="24"/>
        </w:rPr>
        <w:tab/>
        <w:t>20</w:t>
      </w:r>
    </w:p>
    <w:p w14:paraId="4EABC3E4"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 xml:space="preserve">MM 516 </w:t>
      </w:r>
      <w:r w:rsidRPr="008F2EEC">
        <w:rPr>
          <w:rFonts w:ascii="Arial" w:hAnsi="Arial" w:cs="Arial"/>
          <w:sz w:val="24"/>
          <w:szCs w:val="24"/>
        </w:rPr>
        <w:tab/>
        <w:t xml:space="preserve">Topics in Applied Statistics                              </w:t>
      </w:r>
      <w:r w:rsidRPr="008F2EEC">
        <w:rPr>
          <w:rFonts w:ascii="Arial" w:hAnsi="Arial" w:cs="Arial"/>
          <w:sz w:val="24"/>
          <w:szCs w:val="24"/>
        </w:rPr>
        <w:tab/>
        <w:t xml:space="preserve">5     </w:t>
      </w:r>
      <w:r w:rsidRPr="008F2EEC">
        <w:rPr>
          <w:rFonts w:ascii="Arial" w:hAnsi="Arial" w:cs="Arial"/>
          <w:sz w:val="24"/>
          <w:szCs w:val="24"/>
        </w:rPr>
        <w:tab/>
        <w:t>20</w:t>
      </w:r>
    </w:p>
    <w:p w14:paraId="2E86E7BB"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 xml:space="preserve">MM 517 </w:t>
      </w:r>
      <w:r w:rsidRPr="008F2EEC">
        <w:rPr>
          <w:rFonts w:ascii="Arial" w:hAnsi="Arial" w:cs="Arial"/>
          <w:sz w:val="24"/>
          <w:szCs w:val="24"/>
        </w:rPr>
        <w:tab/>
        <w:t xml:space="preserve">Topics in Applied Mathematics                        </w:t>
      </w:r>
      <w:r w:rsidRPr="008F2EEC">
        <w:rPr>
          <w:rFonts w:ascii="Arial" w:hAnsi="Arial" w:cs="Arial"/>
          <w:sz w:val="24"/>
          <w:szCs w:val="24"/>
        </w:rPr>
        <w:tab/>
        <w:t xml:space="preserve">5     </w:t>
      </w:r>
      <w:r w:rsidRPr="008F2EEC">
        <w:rPr>
          <w:rFonts w:ascii="Arial" w:hAnsi="Arial" w:cs="Arial"/>
          <w:sz w:val="24"/>
          <w:szCs w:val="24"/>
        </w:rPr>
        <w:tab/>
        <w:t>20</w:t>
      </w:r>
    </w:p>
    <w:p w14:paraId="0874CBFA"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 xml:space="preserve">MM 518 </w:t>
      </w:r>
      <w:r w:rsidRPr="008F2EEC">
        <w:rPr>
          <w:rFonts w:ascii="Arial" w:hAnsi="Arial" w:cs="Arial"/>
          <w:sz w:val="24"/>
          <w:szCs w:val="24"/>
        </w:rPr>
        <w:tab/>
        <w:t xml:space="preserve">Topics in Numerical Analysis                           </w:t>
      </w:r>
      <w:r w:rsidRPr="008F2EEC">
        <w:rPr>
          <w:rFonts w:ascii="Arial" w:hAnsi="Arial" w:cs="Arial"/>
          <w:sz w:val="24"/>
          <w:szCs w:val="24"/>
        </w:rPr>
        <w:tab/>
        <w:t xml:space="preserve">5     </w:t>
      </w:r>
      <w:r w:rsidRPr="008F2EEC">
        <w:rPr>
          <w:rFonts w:ascii="Arial" w:hAnsi="Arial" w:cs="Arial"/>
          <w:sz w:val="24"/>
          <w:szCs w:val="24"/>
        </w:rPr>
        <w:tab/>
        <w:t>20</w:t>
      </w:r>
    </w:p>
    <w:p w14:paraId="03C1DD89" w14:textId="77777777" w:rsidR="008F2EEC" w:rsidRPr="008F2EEC" w:rsidRDefault="008F2EEC" w:rsidP="008F2EEC">
      <w:pPr>
        <w:pStyle w:val="NoSpacing"/>
        <w:tabs>
          <w:tab w:val="left" w:pos="2835"/>
          <w:tab w:val="left" w:pos="8222"/>
          <w:tab w:val="left" w:pos="9214"/>
        </w:tabs>
        <w:ind w:left="720" w:firstLine="720"/>
        <w:rPr>
          <w:rFonts w:ascii="Arial" w:hAnsi="Arial" w:cs="Arial"/>
          <w:sz w:val="24"/>
          <w:szCs w:val="24"/>
        </w:rPr>
      </w:pPr>
      <w:r w:rsidRPr="008F2EEC">
        <w:rPr>
          <w:rFonts w:ascii="Arial" w:hAnsi="Arial" w:cs="Arial"/>
          <w:sz w:val="24"/>
          <w:szCs w:val="24"/>
        </w:rPr>
        <w:t xml:space="preserve">MM 519 </w:t>
      </w:r>
      <w:r w:rsidRPr="008F2EEC">
        <w:rPr>
          <w:rFonts w:ascii="Arial" w:hAnsi="Arial" w:cs="Arial"/>
          <w:sz w:val="24"/>
          <w:szCs w:val="24"/>
        </w:rPr>
        <w:tab/>
        <w:t xml:space="preserve">Topics in Biological and Ecological Modelling  </w:t>
      </w:r>
      <w:r w:rsidRPr="008F2EEC">
        <w:rPr>
          <w:rFonts w:ascii="Arial" w:hAnsi="Arial" w:cs="Arial"/>
          <w:sz w:val="24"/>
          <w:szCs w:val="24"/>
        </w:rPr>
        <w:tab/>
        <w:t xml:space="preserve">5   </w:t>
      </w:r>
      <w:r w:rsidRPr="008F2EEC">
        <w:rPr>
          <w:rFonts w:ascii="Arial" w:hAnsi="Arial" w:cs="Arial"/>
          <w:sz w:val="24"/>
          <w:szCs w:val="24"/>
        </w:rPr>
        <w:tab/>
        <w:t xml:space="preserve">20                       </w:t>
      </w:r>
    </w:p>
    <w:p w14:paraId="3F5C8E96" w14:textId="77777777" w:rsidR="008F2EEC" w:rsidRPr="008F2EEC" w:rsidRDefault="008F2EEC" w:rsidP="008F2EEC">
      <w:pPr>
        <w:pStyle w:val="NoSpacing"/>
        <w:tabs>
          <w:tab w:val="left" w:pos="2835"/>
        </w:tabs>
        <w:rPr>
          <w:rFonts w:ascii="Arial" w:hAnsi="Arial" w:cs="Arial"/>
          <w:sz w:val="24"/>
          <w:szCs w:val="24"/>
        </w:rPr>
      </w:pPr>
    </w:p>
    <w:p w14:paraId="5CD6E4B6" w14:textId="77777777" w:rsidR="008F2EEC" w:rsidRPr="008F2EEC" w:rsidRDefault="008F2EEC" w:rsidP="008F2EEC">
      <w:pPr>
        <w:pStyle w:val="NoSpacing"/>
        <w:ind w:left="720" w:firstLine="720"/>
        <w:rPr>
          <w:rFonts w:ascii="Arial" w:hAnsi="Arial" w:cs="Arial"/>
          <w:sz w:val="24"/>
          <w:szCs w:val="24"/>
        </w:rPr>
      </w:pPr>
      <w:r w:rsidRPr="008F2EEC">
        <w:rPr>
          <w:rFonts w:ascii="Arial" w:hAnsi="Arial" w:cs="Arial"/>
          <w:sz w:val="24"/>
          <w:szCs w:val="24"/>
        </w:rPr>
        <w:t>***Not all of these classes will be available every year.</w:t>
      </w:r>
    </w:p>
    <w:p w14:paraId="3B10FA40" w14:textId="77777777" w:rsidR="00A038C2" w:rsidRPr="00B349E9" w:rsidRDefault="00A038C2" w:rsidP="00A038C2">
      <w:pPr>
        <w:pStyle w:val="Calendar2"/>
      </w:pPr>
    </w:p>
    <w:p w14:paraId="155D44D1" w14:textId="77777777" w:rsidR="00A038C2" w:rsidRPr="00B349E9" w:rsidRDefault="00A038C2" w:rsidP="00A038C2">
      <w:pPr>
        <w:pStyle w:val="CalendarHeader2"/>
        <w:rPr>
          <w:i/>
        </w:rPr>
      </w:pPr>
      <w:r w:rsidRPr="00B349E9">
        <w:t xml:space="preserve">Curriculum (Part-time study) </w:t>
      </w:r>
    </w:p>
    <w:p w14:paraId="3625B80E" w14:textId="77777777" w:rsidR="00A038C2" w:rsidRPr="00B349E9" w:rsidRDefault="00A038C2" w:rsidP="00A038C2">
      <w:pPr>
        <w:pStyle w:val="Calendar1"/>
        <w:rPr>
          <w:i/>
        </w:rPr>
      </w:pPr>
      <w:r>
        <w:t>12.15.9</w:t>
      </w:r>
      <w:r w:rsidRPr="00B349E9">
        <w:tab/>
        <w:t>Students studying on a part-time basis will normally take classes amounting to 60 credits in each year.</w:t>
      </w:r>
    </w:p>
    <w:p w14:paraId="6012B86B" w14:textId="77777777" w:rsidR="00A038C2" w:rsidRPr="00B349E9" w:rsidRDefault="00A038C2" w:rsidP="00A038C2">
      <w:pPr>
        <w:pStyle w:val="Calendar2"/>
      </w:pPr>
    </w:p>
    <w:p w14:paraId="4939B7B6" w14:textId="77777777" w:rsidR="00A038C2" w:rsidRPr="00B349E9" w:rsidRDefault="00A038C2" w:rsidP="00A038C2">
      <w:pPr>
        <w:pStyle w:val="CalendarHeader2"/>
      </w:pPr>
      <w:r w:rsidRPr="00B349E9">
        <w:t xml:space="preserve">Progress </w:t>
      </w:r>
    </w:p>
    <w:p w14:paraId="4649AEF6" w14:textId="77777777" w:rsidR="00A038C2" w:rsidRPr="00B349E9" w:rsidRDefault="00A038C2" w:rsidP="00A038C2">
      <w:pPr>
        <w:pStyle w:val="Calendar1"/>
      </w:pPr>
      <w:r>
        <w:t>12.15.10</w:t>
      </w:r>
      <w:r w:rsidRPr="00B349E9">
        <w:tab/>
        <w:t xml:space="preserve">In order to progress to the second year of the course, a student must </w:t>
      </w:r>
      <w:r>
        <w:t>have accumulated at least 12</w:t>
      </w:r>
      <w:r w:rsidRPr="00B349E9">
        <w:t>0 credits from the course curriculum</w:t>
      </w:r>
      <w:r>
        <w:t xml:space="preserve">, including those for the classes </w:t>
      </w:r>
      <w:r w:rsidRPr="00650423">
        <w:rPr>
          <w:i/>
        </w:rPr>
        <w:t>MM</w:t>
      </w:r>
      <w:r w:rsidR="00F557B7">
        <w:rPr>
          <w:i/>
        </w:rPr>
        <w:t xml:space="preserve"> </w:t>
      </w:r>
      <w:r w:rsidRPr="00650423">
        <w:rPr>
          <w:i/>
        </w:rPr>
        <w:t>101</w:t>
      </w:r>
      <w:r>
        <w:rPr>
          <w:i/>
        </w:rPr>
        <w:t xml:space="preserve"> </w:t>
      </w:r>
      <w:r w:rsidR="00F557B7">
        <w:rPr>
          <w:i/>
        </w:rPr>
        <w:t xml:space="preserve">Introduction to Calculus </w:t>
      </w:r>
      <w:r>
        <w:t xml:space="preserve">and </w:t>
      </w:r>
      <w:r w:rsidRPr="00650423">
        <w:rPr>
          <w:i/>
        </w:rPr>
        <w:t>MM</w:t>
      </w:r>
      <w:r w:rsidR="00F557B7">
        <w:rPr>
          <w:i/>
        </w:rPr>
        <w:t xml:space="preserve"> </w:t>
      </w:r>
      <w:r w:rsidRPr="00650423">
        <w:rPr>
          <w:i/>
        </w:rPr>
        <w:t>102</w:t>
      </w:r>
      <w:r>
        <w:rPr>
          <w:i/>
        </w:rPr>
        <w:t xml:space="preserve"> </w:t>
      </w:r>
      <w:r w:rsidR="00F557B7">
        <w:rPr>
          <w:i/>
        </w:rPr>
        <w:t>Applications of Calculus</w:t>
      </w:r>
      <w:r w:rsidRPr="00B349E9">
        <w:t xml:space="preserve">. </w:t>
      </w:r>
    </w:p>
    <w:p w14:paraId="13C9F826" w14:textId="77777777" w:rsidR="00A038C2" w:rsidRPr="00B349E9" w:rsidRDefault="00A038C2" w:rsidP="00A038C2">
      <w:pPr>
        <w:pStyle w:val="Calendar1"/>
      </w:pPr>
      <w:r>
        <w:t>12.15.11</w:t>
      </w:r>
      <w:r w:rsidRPr="00B349E9">
        <w:tab/>
        <w:t>In order to progress to the third year of the course, a student must have accumulated at least 2</w:t>
      </w:r>
      <w:r>
        <w:t>4</w:t>
      </w:r>
      <w:r w:rsidRPr="00B349E9">
        <w:t>0 credits from the course curriculum including 100 credits at Level 2 or above</w:t>
      </w:r>
      <w:r>
        <w:t xml:space="preserve"> and those for the classes </w:t>
      </w:r>
      <w:r w:rsidRPr="00650423">
        <w:rPr>
          <w:i/>
        </w:rPr>
        <w:t>MM201</w:t>
      </w:r>
      <w:r>
        <w:rPr>
          <w:i/>
        </w:rPr>
        <w:t xml:space="preserve"> </w:t>
      </w:r>
      <w:r w:rsidR="00782959">
        <w:rPr>
          <w:i/>
        </w:rPr>
        <w:t>Linear Algebra and Differential Equations</w:t>
      </w:r>
      <w:r w:rsidRPr="00650423">
        <w:t xml:space="preserve"> and</w:t>
      </w:r>
      <w:r>
        <w:rPr>
          <w:i/>
        </w:rPr>
        <w:t xml:space="preserve"> MM202 </w:t>
      </w:r>
      <w:r w:rsidR="00782959">
        <w:rPr>
          <w:i/>
        </w:rPr>
        <w:t>Advanced Calculus</w:t>
      </w:r>
      <w:r w:rsidRPr="00B349E9">
        <w:t>.</w:t>
      </w:r>
    </w:p>
    <w:p w14:paraId="4641890B" w14:textId="77777777" w:rsidR="00A038C2" w:rsidRPr="00B349E9" w:rsidRDefault="00A038C2" w:rsidP="00A038C2">
      <w:pPr>
        <w:pStyle w:val="Calendar1"/>
      </w:pPr>
      <w:r>
        <w:t>12.15.12</w:t>
      </w:r>
      <w:r w:rsidRPr="00B349E9">
        <w:tab/>
        <w:t>In order to progress to the fourth year of the course, a student must have accumulated at least 360 credits from the course curriculum including 120 credits at Level 3 or above.</w:t>
      </w:r>
    </w:p>
    <w:p w14:paraId="5B335086" w14:textId="77777777" w:rsidR="00A038C2" w:rsidRPr="00B349E9" w:rsidRDefault="00A038C2" w:rsidP="00A038C2">
      <w:pPr>
        <w:pStyle w:val="Calendar1"/>
      </w:pPr>
      <w:r>
        <w:t>12.15.13</w:t>
      </w:r>
      <w:r w:rsidRPr="00B349E9">
        <w:tab/>
        <w:t>In order to progress to the fifth year of the course, a student must have accumulated at least 4</w:t>
      </w:r>
      <w:r>
        <w:t>8</w:t>
      </w:r>
      <w:r w:rsidRPr="00B349E9">
        <w:t>0 credits from the course curriculum including 120 credits at Level 4 or above.</w:t>
      </w:r>
    </w:p>
    <w:p w14:paraId="5AA5033D" w14:textId="77777777" w:rsidR="00A038C2" w:rsidRPr="00B349E9" w:rsidRDefault="00A038C2" w:rsidP="00A038C2">
      <w:pPr>
        <w:pStyle w:val="Calendar2"/>
      </w:pPr>
    </w:p>
    <w:p w14:paraId="077A1DD8" w14:textId="77777777" w:rsidR="00A038C2" w:rsidRPr="00B349E9" w:rsidRDefault="00A038C2" w:rsidP="00A038C2">
      <w:pPr>
        <w:pStyle w:val="CalendarHeader2"/>
      </w:pPr>
      <w:r w:rsidRPr="00B349E9">
        <w:t>Progress (Part-time study)</w:t>
      </w:r>
    </w:p>
    <w:p w14:paraId="72D7A369" w14:textId="77777777" w:rsidR="00A038C2" w:rsidRPr="00B349E9" w:rsidRDefault="00A038C2" w:rsidP="00A038C2">
      <w:pPr>
        <w:pStyle w:val="Calendar1"/>
      </w:pPr>
      <w:r>
        <w:t>12.15.14</w:t>
      </w:r>
      <w:r w:rsidRPr="00B349E9">
        <w:tab/>
        <w:t xml:space="preserve">Students studying on a part-time basis must satisfy the appropriate progress requirements following each period of 120 credits. </w:t>
      </w:r>
    </w:p>
    <w:p w14:paraId="55A4D8F9" w14:textId="77777777" w:rsidR="00A038C2" w:rsidRPr="00B349E9" w:rsidRDefault="00A038C2" w:rsidP="00A038C2">
      <w:pPr>
        <w:pStyle w:val="Calendar2"/>
      </w:pPr>
    </w:p>
    <w:p w14:paraId="30249C9A" w14:textId="77777777" w:rsidR="00A038C2" w:rsidRPr="00B349E9" w:rsidRDefault="00A038C2" w:rsidP="00A038C2">
      <w:pPr>
        <w:pStyle w:val="CalendarHeader2"/>
      </w:pPr>
      <w:r w:rsidRPr="00B349E9">
        <w:t>Final Assessment</w:t>
      </w:r>
      <w:r>
        <w:t xml:space="preserve"> and Classification</w:t>
      </w:r>
    </w:p>
    <w:p w14:paraId="0798991D" w14:textId="77777777" w:rsidR="00A038C2" w:rsidRPr="006B7CE3" w:rsidRDefault="00A038C2" w:rsidP="00A038C2">
      <w:pPr>
        <w:pStyle w:val="Calendar1"/>
      </w:pPr>
      <w:r>
        <w:t>12.15.15</w:t>
      </w:r>
      <w:r w:rsidRPr="00B349E9">
        <w:tab/>
        <w:t xml:space="preserve">On successful completion of the fifth year, a candidate will be awarded 120 Level 5 credits under the class code </w:t>
      </w:r>
      <w:r w:rsidRPr="00AE4A4A">
        <w:rPr>
          <w:i/>
        </w:rPr>
        <w:t>MM 500</w:t>
      </w:r>
      <w:r>
        <w:rPr>
          <w:i/>
        </w:rPr>
        <w:t xml:space="preserve"> Mathematics</w:t>
      </w:r>
      <w:r w:rsidR="006B7CE3">
        <w:rPr>
          <w:i/>
        </w:rPr>
        <w:t xml:space="preserve"> </w:t>
      </w:r>
      <w:r w:rsidR="006B7CE3">
        <w:t xml:space="preserve">or the class code </w:t>
      </w:r>
      <w:r w:rsidR="006B7CE3" w:rsidRPr="00C17424">
        <w:rPr>
          <w:i/>
        </w:rPr>
        <w:t>MM 510 Mathematics and Statistics</w:t>
      </w:r>
      <w:r w:rsidR="006B7CE3">
        <w:t>.</w:t>
      </w:r>
    </w:p>
    <w:p w14:paraId="0436A6DC" w14:textId="77777777" w:rsidR="00D62897" w:rsidRPr="00C14A9A" w:rsidRDefault="00A038C2" w:rsidP="00D62897">
      <w:pPr>
        <w:tabs>
          <w:tab w:val="left" w:pos="1440"/>
        </w:tabs>
        <w:ind w:left="1440" w:hanging="1440"/>
        <w:jc w:val="both"/>
        <w:rPr>
          <w:sz w:val="24"/>
          <w:szCs w:val="20"/>
        </w:rPr>
      </w:pPr>
      <w:r>
        <w:t>12.15.16</w:t>
      </w:r>
      <w:r w:rsidRPr="00B349E9">
        <w:tab/>
        <w:t xml:space="preserve">The final classification for the degree of </w:t>
      </w:r>
      <w:r w:rsidRPr="008F1C75">
        <w:t>MMath in Mathematics</w:t>
      </w:r>
      <w:r w:rsidR="006B7CE3">
        <w:t xml:space="preserve"> and MMath in Mathematics and Statistics</w:t>
      </w:r>
      <w:r w:rsidRPr="008F1C75">
        <w:t xml:space="preserve"> w</w:t>
      </w:r>
      <w:r w:rsidRPr="00B349E9">
        <w:t xml:space="preserve">ill </w:t>
      </w:r>
      <w:r>
        <w:t xml:space="preserve">normally </w:t>
      </w:r>
      <w:r w:rsidR="00D62897">
        <w:t xml:space="preserve">be based on </w:t>
      </w:r>
      <w:r w:rsidR="00D62897" w:rsidRPr="00C14A9A">
        <w:rPr>
          <w:sz w:val="24"/>
          <w:szCs w:val="20"/>
        </w:rPr>
        <w:t>the first assessed attempt at compulsory and specified optional classes at Levels 4 and 5 taken in the fourth and fifth years.</w:t>
      </w:r>
    </w:p>
    <w:p w14:paraId="3FABF7AD" w14:textId="77777777" w:rsidR="00A038C2" w:rsidRPr="00B349E9" w:rsidRDefault="00A038C2" w:rsidP="00D62897">
      <w:pPr>
        <w:pStyle w:val="Calendar1"/>
      </w:pPr>
    </w:p>
    <w:p w14:paraId="434972B3" w14:textId="77777777" w:rsidR="00A038C2" w:rsidRPr="00B349E9" w:rsidRDefault="00A038C2" w:rsidP="00A038C2">
      <w:pPr>
        <w:pStyle w:val="CalendarHeader2"/>
      </w:pPr>
      <w:r w:rsidRPr="00B349E9">
        <w:t xml:space="preserve">Award </w:t>
      </w:r>
    </w:p>
    <w:p w14:paraId="73C22879" w14:textId="77777777" w:rsidR="00A038C2" w:rsidRPr="00B349E9" w:rsidRDefault="00A038C2" w:rsidP="00A038C2">
      <w:pPr>
        <w:pStyle w:val="Calendar1"/>
      </w:pPr>
      <w:r>
        <w:t>12.15.17</w:t>
      </w:r>
      <w:r w:rsidRPr="00B349E9">
        <w:tab/>
      </w:r>
      <w:r w:rsidRPr="00B349E9">
        <w:rPr>
          <w:b/>
        </w:rPr>
        <w:t>M</w:t>
      </w:r>
      <w:r>
        <w:rPr>
          <w:b/>
        </w:rPr>
        <w:t>Math</w:t>
      </w:r>
      <w:r>
        <w:t xml:space="preserve">: </w:t>
      </w:r>
      <w:r w:rsidRPr="00B349E9">
        <w:t xml:space="preserve">In order to qualify for the award of the degree of </w:t>
      </w:r>
      <w:r w:rsidRPr="00AE4A4A">
        <w:t>MMath in Mathematics</w:t>
      </w:r>
      <w:r w:rsidR="006B7CE3">
        <w:t xml:space="preserve"> or MMath in Mathematics and Statistics</w:t>
      </w:r>
      <w:r w:rsidRPr="00B349E9">
        <w:rPr>
          <w:i/>
        </w:rPr>
        <w:t>,</w:t>
      </w:r>
      <w:r w:rsidRPr="00B349E9">
        <w:t xml:space="preserve"> a candidate must have accumulated no fewer than 600 credits from the course curriculum. </w:t>
      </w:r>
    </w:p>
    <w:p w14:paraId="7A9795ED" w14:textId="77777777" w:rsidR="00A038C2" w:rsidRPr="00B349E9" w:rsidRDefault="00A038C2" w:rsidP="00A038C2">
      <w:pPr>
        <w:pStyle w:val="Calendar2"/>
      </w:pPr>
    </w:p>
    <w:p w14:paraId="245F9B90" w14:textId="77777777" w:rsidR="00A038C2" w:rsidRPr="00B349E9" w:rsidRDefault="00A038C2" w:rsidP="00A038C2">
      <w:pPr>
        <w:pStyle w:val="CalendarHeader2"/>
      </w:pPr>
      <w:r w:rsidRPr="00B349E9">
        <w:t>Transfer</w:t>
      </w:r>
    </w:p>
    <w:p w14:paraId="02DF9D89" w14:textId="77777777" w:rsidR="00F557B7" w:rsidRDefault="00A038C2" w:rsidP="00A038C2">
      <w:pPr>
        <w:pStyle w:val="Calendar1"/>
      </w:pPr>
      <w:r>
        <w:t>12.15.18</w:t>
      </w:r>
      <w:r w:rsidRPr="00B349E9">
        <w:tab/>
      </w:r>
      <w:r w:rsidRPr="008F1C75">
        <w:t xml:space="preserve">A student who fails to satisfy the </w:t>
      </w:r>
      <w:r>
        <w:t xml:space="preserve">progress or </w:t>
      </w:r>
      <w:r w:rsidRPr="008F1C75">
        <w:t>award requirements for the degree of MMath in Mathematics</w:t>
      </w:r>
      <w:r w:rsidR="006B7CE3">
        <w:t xml:space="preserve"> or MMath in Mathematics and Statistics</w:t>
      </w:r>
      <w:r w:rsidRPr="008F1C75">
        <w:t xml:space="preserve"> may be transferred to the BSc with Honours in Mathematics</w:t>
      </w:r>
      <w:r w:rsidR="006B7CE3">
        <w:t xml:space="preserve"> or the BSc with Honours in Mathematics and Statistics.</w:t>
      </w:r>
    </w:p>
    <w:p w14:paraId="57AB496A" w14:textId="77777777" w:rsidR="00F607CD" w:rsidRPr="00F607CD" w:rsidRDefault="00F607CD" w:rsidP="00137C20">
      <w:pPr>
        <w:pStyle w:val="Calendar1"/>
      </w:pPr>
      <w:r w:rsidRPr="00F607CD">
        <w:t>12.16</w:t>
      </w:r>
      <w:r w:rsidRPr="00F607CD">
        <w:tab/>
        <w:t>(Numbers not used)</w:t>
      </w:r>
    </w:p>
    <w:p w14:paraId="612C4DA3" w14:textId="77777777" w:rsidR="003A3899" w:rsidRDefault="00F557B7" w:rsidP="003A3899">
      <w:pPr>
        <w:pStyle w:val="CalendarTOC2"/>
        <w:tabs>
          <w:tab w:val="clear" w:pos="1440"/>
        </w:tabs>
        <w:ind w:left="0" w:hanging="10"/>
      </w:pPr>
      <w:r>
        <w:br w:type="page"/>
      </w:r>
      <w:bookmarkStart w:id="445" w:name="_Toc205871502"/>
      <w:bookmarkStart w:id="446" w:name="_Toc332102239"/>
      <w:bookmarkStart w:id="447" w:name="OLE_LINK13"/>
      <w:bookmarkStart w:id="448" w:name="OLE_LINK16"/>
      <w:r w:rsidR="003A3899">
        <w:t>12.17</w:t>
      </w:r>
      <w:bookmarkStart w:id="449" w:name="_Toc332102236"/>
      <w:r w:rsidR="003A3899">
        <w:tab/>
      </w:r>
      <w:r w:rsidR="003A3899">
        <w:tab/>
        <w:t>Department of Physics</w:t>
      </w:r>
      <w:bookmarkEnd w:id="449"/>
    </w:p>
    <w:p w14:paraId="7BAB46CB" w14:textId="77777777" w:rsidR="003A3899" w:rsidRDefault="003A3899" w:rsidP="003A3899">
      <w:pPr>
        <w:pStyle w:val="Calendar2"/>
      </w:pPr>
    </w:p>
    <w:p w14:paraId="74C7DF1E" w14:textId="77777777" w:rsidR="003A3899" w:rsidRPr="00E83B9D" w:rsidRDefault="003A3899" w:rsidP="003A3899">
      <w:pPr>
        <w:pStyle w:val="CalendarHeader1"/>
      </w:pPr>
      <w:r w:rsidRPr="00E83B9D">
        <w:t>Physics</w:t>
      </w:r>
    </w:p>
    <w:p w14:paraId="32C76807" w14:textId="77777777" w:rsidR="003A3899" w:rsidRDefault="003A3899" w:rsidP="003A3899">
      <w:pPr>
        <w:pStyle w:val="CalendarTOC3"/>
      </w:pPr>
      <w:bookmarkStart w:id="450" w:name="_Toc332102237"/>
      <w:r w:rsidRPr="00E83B9D">
        <w:t>MPhys</w:t>
      </w:r>
      <w:r>
        <w:t xml:space="preserve"> in Physics</w:t>
      </w:r>
      <w:bookmarkEnd w:id="450"/>
    </w:p>
    <w:p w14:paraId="26EE9E33" w14:textId="77777777" w:rsidR="003A3899" w:rsidRDefault="003A3899" w:rsidP="003A3899">
      <w:pPr>
        <w:pStyle w:val="CalendarTOC3"/>
      </w:pPr>
      <w:bookmarkStart w:id="451" w:name="_Toc332102238"/>
      <w:r w:rsidRPr="00E83B9D">
        <w:t xml:space="preserve">MPhys </w:t>
      </w:r>
      <w:r>
        <w:t xml:space="preserve">in Physics </w:t>
      </w:r>
      <w:r w:rsidRPr="00E83B9D">
        <w:t>with Speciali</w:t>
      </w:r>
      <w:r>
        <w:t>s</w:t>
      </w:r>
      <w:r w:rsidRPr="00E83B9D">
        <w:t>ation</w:t>
      </w:r>
      <w:bookmarkEnd w:id="451"/>
      <w:r w:rsidRPr="00E83B9D">
        <w:t xml:space="preserve"> </w:t>
      </w:r>
      <w:r>
        <w:fldChar w:fldCharType="begin"/>
      </w:r>
      <w:r>
        <w:instrText xml:space="preserve"> XE "</w:instrText>
      </w:r>
      <w:r w:rsidRPr="008A73CB">
        <w:instrText>Physics:Physics with Specialisation (MPhys)</w:instrText>
      </w:r>
      <w:r>
        <w:instrText xml:space="preserve">" </w:instrText>
      </w:r>
      <w:r>
        <w:fldChar w:fldCharType="end"/>
      </w:r>
      <w:r>
        <w:fldChar w:fldCharType="begin"/>
      </w:r>
      <w:r>
        <w:instrText xml:space="preserve"> XE "</w:instrText>
      </w:r>
      <w:r w:rsidRPr="00F739B0">
        <w:instrText>Physics:Physics (MPhys)</w:instrText>
      </w:r>
      <w:r>
        <w:instrText xml:space="preserve">" </w:instrText>
      </w:r>
      <w:r>
        <w:fldChar w:fldCharType="end"/>
      </w:r>
    </w:p>
    <w:p w14:paraId="2B37D336" w14:textId="77777777" w:rsidR="003A3899" w:rsidRDefault="003A3899" w:rsidP="003A3899">
      <w:pPr>
        <w:pStyle w:val="Calendar2"/>
      </w:pPr>
    </w:p>
    <w:p w14:paraId="17AE7970" w14:textId="77777777" w:rsidR="003A3899" w:rsidRPr="00E83B9D" w:rsidRDefault="003A3899" w:rsidP="003A3899">
      <w:pPr>
        <w:pStyle w:val="CalendarHeader2"/>
      </w:pPr>
      <w:r w:rsidRPr="00E83B9D">
        <w:t>Course Regulations</w:t>
      </w:r>
    </w:p>
    <w:p w14:paraId="1B7587B8" w14:textId="77777777" w:rsidR="003A3899" w:rsidRPr="00E83B9D" w:rsidRDefault="003A3899" w:rsidP="003A3899">
      <w:pPr>
        <w:pStyle w:val="Calendar2"/>
      </w:pPr>
      <w:r w:rsidRPr="00E83B9D">
        <w:t>[These regulations are to be read i</w:t>
      </w:r>
      <w:r>
        <w:t>n conjunction with Regulation 12</w:t>
      </w:r>
      <w:r w:rsidRPr="00E83B9D">
        <w:t>.1]</w:t>
      </w:r>
    </w:p>
    <w:p w14:paraId="06E46302" w14:textId="77777777" w:rsidR="003A3899" w:rsidRPr="00E83B9D" w:rsidRDefault="003A3899" w:rsidP="003A3899">
      <w:pPr>
        <w:pStyle w:val="Calendar2"/>
      </w:pPr>
    </w:p>
    <w:p w14:paraId="02B6E9F2" w14:textId="77777777" w:rsidR="003A3899" w:rsidRPr="00E83B9D" w:rsidRDefault="003A3899" w:rsidP="003A3899">
      <w:pPr>
        <w:pStyle w:val="CalendarHeader2"/>
      </w:pPr>
      <w:r w:rsidRPr="00E83B9D">
        <w:t xml:space="preserve">Status of </w:t>
      </w:r>
      <w:r>
        <w:t xml:space="preserve">the </w:t>
      </w:r>
      <w:r w:rsidRPr="00E83B9D">
        <w:t>Courses</w:t>
      </w:r>
    </w:p>
    <w:p w14:paraId="3E398E74" w14:textId="77777777" w:rsidR="003A3899" w:rsidRPr="005F7A6E" w:rsidRDefault="003A3899" w:rsidP="003A3899">
      <w:pPr>
        <w:pStyle w:val="Calendar1"/>
      </w:pPr>
      <w:r>
        <w:t>12</w:t>
      </w:r>
      <w:r w:rsidRPr="00E83B9D">
        <w:t>.17.1</w:t>
      </w:r>
      <w:r w:rsidRPr="00E83B9D">
        <w:tab/>
        <w:t>The course</w:t>
      </w:r>
      <w:r>
        <w:t>s</w:t>
      </w:r>
      <w:r w:rsidRPr="00E83B9D">
        <w:t xml:space="preserve"> </w:t>
      </w:r>
      <w:r>
        <w:t>are</w:t>
      </w:r>
      <w:r w:rsidRPr="00E83B9D">
        <w:t xml:space="preserve"> at Integrated Masters level. Transfer to the BSc </w:t>
      </w:r>
      <w:r>
        <w:t xml:space="preserve">in </w:t>
      </w:r>
      <w:r w:rsidRPr="00E83B9D">
        <w:t xml:space="preserve">Physics is possible </w:t>
      </w:r>
      <w:r w:rsidRPr="009322E8">
        <w:t>at any time</w:t>
      </w:r>
      <w:r>
        <w:t xml:space="preserve"> </w:t>
      </w:r>
      <w:r w:rsidRPr="00E83B9D">
        <w:t>subject to satisfying the appropriate course regulations.</w:t>
      </w:r>
    </w:p>
    <w:p w14:paraId="411AD20F" w14:textId="77777777" w:rsidR="003A3899" w:rsidRPr="00E83B9D" w:rsidRDefault="003A3899" w:rsidP="003A3899">
      <w:pPr>
        <w:pStyle w:val="Calendar2"/>
      </w:pPr>
    </w:p>
    <w:p w14:paraId="3CF952BB" w14:textId="77777777" w:rsidR="003A3899" w:rsidRPr="00E83B9D" w:rsidRDefault="003A3899" w:rsidP="003A3899">
      <w:pPr>
        <w:pStyle w:val="CalendarHeader2"/>
      </w:pPr>
      <w:r w:rsidRPr="00E83B9D">
        <w:t>Mode of Study</w:t>
      </w:r>
    </w:p>
    <w:p w14:paraId="43E79C23" w14:textId="77777777" w:rsidR="003A3899" w:rsidRPr="00BB13CD" w:rsidRDefault="003A3899" w:rsidP="00E11589">
      <w:pPr>
        <w:pStyle w:val="Calendar1"/>
        <w:numPr>
          <w:ilvl w:val="2"/>
          <w:numId w:val="11"/>
        </w:numPr>
        <w:tabs>
          <w:tab w:val="clear" w:pos="795"/>
          <w:tab w:val="clear" w:pos="1440"/>
          <w:tab w:val="left" w:pos="1430"/>
          <w:tab w:val="left" w:pos="2880"/>
          <w:tab w:val="right" w:pos="8352"/>
          <w:tab w:val="right" w:pos="9503"/>
        </w:tabs>
        <w:ind w:left="1430" w:hanging="1430"/>
        <w:rPr>
          <w:szCs w:val="24"/>
        </w:rPr>
      </w:pPr>
      <w:r w:rsidRPr="00BB13CD">
        <w:rPr>
          <w:szCs w:val="24"/>
        </w:rPr>
        <w:t>The course</w:t>
      </w:r>
      <w:r>
        <w:rPr>
          <w:szCs w:val="24"/>
        </w:rPr>
        <w:t>s are</w:t>
      </w:r>
      <w:r w:rsidRPr="00BB13CD">
        <w:rPr>
          <w:szCs w:val="24"/>
        </w:rPr>
        <w:t xml:space="preserve"> available by both full-time and part-time study.</w:t>
      </w:r>
    </w:p>
    <w:p w14:paraId="275DBA24" w14:textId="77777777" w:rsidR="003A3899" w:rsidRPr="00E83B9D" w:rsidRDefault="003A3899" w:rsidP="003A3899">
      <w:pPr>
        <w:pStyle w:val="Calendar2"/>
      </w:pPr>
    </w:p>
    <w:p w14:paraId="51BABF3C" w14:textId="77777777" w:rsidR="003A3899" w:rsidRPr="00227AEF" w:rsidRDefault="003A3899" w:rsidP="003A3899">
      <w:pPr>
        <w:pStyle w:val="CalendarHeader2"/>
      </w:pPr>
      <w:r w:rsidRPr="00227AEF">
        <w:t>Credit Transfer and Recognition of Prior Learning</w:t>
      </w:r>
    </w:p>
    <w:p w14:paraId="04473791" w14:textId="77777777" w:rsidR="003A3899" w:rsidRDefault="003A3899" w:rsidP="003A3899">
      <w:pPr>
        <w:pStyle w:val="Calendar1"/>
      </w:pPr>
      <w:r>
        <w:t>12.</w:t>
      </w:r>
      <w:r w:rsidRPr="00227AEF">
        <w:t>17.3</w:t>
      </w:r>
      <w:r w:rsidRPr="00227AEF">
        <w:tab/>
        <w:t>Regulations 12.1.1 and 12</w:t>
      </w:r>
      <w:r>
        <w:t xml:space="preserve">.1.2 shall apply.  </w:t>
      </w:r>
    </w:p>
    <w:p w14:paraId="3B2B7631" w14:textId="77777777" w:rsidR="003A3899" w:rsidRPr="00227AEF" w:rsidRDefault="003A3899" w:rsidP="003A3899">
      <w:pPr>
        <w:pStyle w:val="Calendar1"/>
      </w:pPr>
      <w:r>
        <w:tab/>
        <w:t xml:space="preserve">In addition, </w:t>
      </w:r>
      <w:r w:rsidRPr="00227AEF">
        <w:t>direct entry to year 4 of the course may be granted to applicants who possess</w:t>
      </w:r>
    </w:p>
    <w:p w14:paraId="0D61F857" w14:textId="77777777" w:rsidR="003A3899" w:rsidRPr="00227AEF" w:rsidRDefault="003A3899" w:rsidP="003A3899">
      <w:pPr>
        <w:pStyle w:val="CalendarNumberedList"/>
      </w:pPr>
      <w:r w:rsidRPr="00227AEF">
        <w:t>(i)</w:t>
      </w:r>
      <w:r w:rsidRPr="00227AEF">
        <w:tab/>
        <w:t xml:space="preserve">a </w:t>
      </w:r>
      <w:r>
        <w:t>first cycle Bologna</w:t>
      </w:r>
      <w:r w:rsidRPr="00227AEF">
        <w:t xml:space="preserve"> degree in Physics meeting an approved standard of performance with regard to level of study and academic attainment; or</w:t>
      </w:r>
    </w:p>
    <w:p w14:paraId="0280E079" w14:textId="77777777" w:rsidR="003A3899" w:rsidRPr="00227AEF" w:rsidRDefault="003A3899" w:rsidP="003A3899">
      <w:pPr>
        <w:pStyle w:val="CalendarNumberedList"/>
      </w:pPr>
      <w:r w:rsidRPr="00227AEF">
        <w:t>(ii)</w:t>
      </w:r>
      <w:r w:rsidRPr="00227AEF">
        <w:tab/>
        <w:t>a qualification deemed by the Head of Department (or nominee) to be equivalent to (i) above; and</w:t>
      </w:r>
    </w:p>
    <w:p w14:paraId="253044A5" w14:textId="77777777" w:rsidR="003A3899" w:rsidRPr="00227AEF" w:rsidRDefault="003A3899" w:rsidP="003A3899">
      <w:pPr>
        <w:pStyle w:val="CalendarNumberedList"/>
      </w:pPr>
      <w:r w:rsidRPr="00227AEF">
        <w:t>(iii)</w:t>
      </w:r>
      <w:r w:rsidRPr="00227AEF">
        <w:tab/>
        <w:t>an approved standard of performance in a recognised test in English as a foreign language.</w:t>
      </w:r>
    </w:p>
    <w:p w14:paraId="47C63ABF" w14:textId="77777777" w:rsidR="003A3899" w:rsidRPr="00227AEF" w:rsidRDefault="003A3899" w:rsidP="003A3899">
      <w:pPr>
        <w:pStyle w:val="Calendar2"/>
      </w:pPr>
      <w:r w:rsidRPr="00227AEF">
        <w:t>Such applicants will be deemed to possess 360 credits.</w:t>
      </w:r>
    </w:p>
    <w:p w14:paraId="1AC882D6" w14:textId="77777777" w:rsidR="003A3899" w:rsidRPr="00227AEF" w:rsidRDefault="003A3899" w:rsidP="003A3899">
      <w:pPr>
        <w:pStyle w:val="Calendar2"/>
      </w:pPr>
      <w:r w:rsidRPr="00227AEF">
        <w:t xml:space="preserve"> </w:t>
      </w:r>
    </w:p>
    <w:p w14:paraId="1950103B" w14:textId="77777777" w:rsidR="003A3899" w:rsidRPr="00227AEF" w:rsidRDefault="003A3899" w:rsidP="003A3899">
      <w:pPr>
        <w:pStyle w:val="CalendarHeader2"/>
        <w:rPr>
          <w:i/>
        </w:rPr>
      </w:pPr>
      <w:r w:rsidRPr="00227AEF">
        <w:t>Place of Study</w:t>
      </w:r>
    </w:p>
    <w:p w14:paraId="2F8B5BA9" w14:textId="77777777" w:rsidR="003A3899" w:rsidRPr="00E83B9D" w:rsidRDefault="003A3899" w:rsidP="003A3899">
      <w:pPr>
        <w:pStyle w:val="Calendar1"/>
      </w:pPr>
      <w:r w:rsidRPr="00227AEF">
        <w:t>12.17.4</w:t>
      </w:r>
      <w:r w:rsidRPr="00227AEF">
        <w:tab/>
        <w:t>The optional Industrial Placement, normally taken during the summer vacation following third year, is expected to be completed off campus.</w:t>
      </w:r>
    </w:p>
    <w:p w14:paraId="10482D07" w14:textId="77777777" w:rsidR="003A3899" w:rsidRPr="00E83B9D" w:rsidRDefault="003A3899" w:rsidP="003A3899">
      <w:pPr>
        <w:pStyle w:val="Calendar2"/>
      </w:pPr>
    </w:p>
    <w:p w14:paraId="3BF415B9" w14:textId="77777777" w:rsidR="003A3899" w:rsidRPr="00E83B9D" w:rsidRDefault="003A3899" w:rsidP="003A3899">
      <w:pPr>
        <w:pStyle w:val="CalendarHeader2"/>
      </w:pPr>
      <w:r w:rsidRPr="00E83B9D">
        <w:t>Curriculum (Full-time study)</w:t>
      </w:r>
    </w:p>
    <w:p w14:paraId="1DF22C2E" w14:textId="77777777" w:rsidR="003A3899" w:rsidRPr="00E83B9D" w:rsidRDefault="003A3899" w:rsidP="003A3899">
      <w:pPr>
        <w:pStyle w:val="CalendarHeader2"/>
      </w:pPr>
      <w:r w:rsidRPr="00E83B9D">
        <w:t>First Year</w:t>
      </w:r>
    </w:p>
    <w:p w14:paraId="6E95AF9C" w14:textId="77777777" w:rsidR="003A3899" w:rsidRPr="00E83B9D" w:rsidRDefault="003A3899" w:rsidP="003A3899">
      <w:pPr>
        <w:pStyle w:val="Calendar1"/>
      </w:pPr>
      <w:r>
        <w:t>12</w:t>
      </w:r>
      <w:r w:rsidRPr="00E83B9D">
        <w:t>.17.5</w:t>
      </w:r>
      <w:r w:rsidRPr="00E83B9D">
        <w:tab/>
        <w:t>All full-time students shall undertake classes amounting to 120</w:t>
      </w:r>
      <w:r w:rsidRPr="00E83B9D">
        <w:rPr>
          <w:i/>
        </w:rPr>
        <w:t xml:space="preserve"> </w:t>
      </w:r>
      <w:r w:rsidRPr="00E83B9D">
        <w:t>credits as follows:</w:t>
      </w:r>
    </w:p>
    <w:p w14:paraId="7F7ED7C6" w14:textId="77777777" w:rsidR="003A3899" w:rsidRPr="00E83B9D" w:rsidRDefault="003A3899" w:rsidP="003A3899">
      <w:pPr>
        <w:pStyle w:val="Calendar2"/>
      </w:pPr>
    </w:p>
    <w:p w14:paraId="4028BA8B" w14:textId="77777777" w:rsidR="003A3899" w:rsidRPr="00E83B9D" w:rsidRDefault="003A3899" w:rsidP="003A3899">
      <w:pPr>
        <w:pStyle w:val="Curriculum2"/>
      </w:pPr>
      <w:r w:rsidRPr="00E83B9D">
        <w:t>Compulsory Classes</w:t>
      </w:r>
      <w:r w:rsidRPr="00E83B9D">
        <w:tab/>
        <w:t>Level</w:t>
      </w:r>
      <w:r w:rsidRPr="00E83B9D">
        <w:tab/>
        <w:t>Credits</w:t>
      </w:r>
    </w:p>
    <w:p w14:paraId="75894AD2" w14:textId="77777777" w:rsidR="003A3899" w:rsidRPr="00E83B9D" w:rsidRDefault="003A3899" w:rsidP="003A3899">
      <w:pPr>
        <w:pStyle w:val="Curriculum2"/>
      </w:pPr>
      <w:r>
        <w:t>MM 111</w:t>
      </w:r>
      <w:r w:rsidRPr="00E83B9D">
        <w:t xml:space="preserve"> </w:t>
      </w:r>
      <w:r w:rsidRPr="00E83B9D">
        <w:tab/>
        <w:t xml:space="preserve">Mathematics </w:t>
      </w:r>
      <w:r>
        <w:t>1B</w:t>
      </w:r>
      <w:r w:rsidRPr="00E83B9D">
        <w:tab/>
      </w:r>
      <w:r>
        <w:t>1</w:t>
      </w:r>
      <w:r w:rsidRPr="00E83B9D">
        <w:tab/>
        <w:t>20</w:t>
      </w:r>
    </w:p>
    <w:p w14:paraId="2F0862CF" w14:textId="77777777" w:rsidR="003A3899" w:rsidRPr="00E83B9D" w:rsidRDefault="003A3899" w:rsidP="003A3899">
      <w:pPr>
        <w:pStyle w:val="Curriculum2"/>
      </w:pPr>
      <w:r>
        <w:t>MM 112</w:t>
      </w:r>
      <w:r w:rsidRPr="00E83B9D">
        <w:t xml:space="preserve"> </w:t>
      </w:r>
      <w:r w:rsidRPr="00E83B9D">
        <w:tab/>
      </w:r>
      <w:r>
        <w:t>Mathematics 2B</w:t>
      </w:r>
      <w:r w:rsidRPr="00E83B9D">
        <w:tab/>
      </w:r>
      <w:r>
        <w:t>1</w:t>
      </w:r>
      <w:r w:rsidRPr="00E83B9D">
        <w:tab/>
        <w:t>20</w:t>
      </w:r>
    </w:p>
    <w:p w14:paraId="6FC3773D" w14:textId="77777777" w:rsidR="003A3899" w:rsidRPr="00E83B9D" w:rsidRDefault="003A3899" w:rsidP="003A3899">
      <w:pPr>
        <w:pStyle w:val="Curriculum2"/>
        <w:ind w:left="0"/>
      </w:pPr>
      <w:r>
        <w:tab/>
      </w:r>
      <w:r w:rsidRPr="00E83B9D">
        <w:t xml:space="preserve">PH 150 </w:t>
      </w:r>
      <w:r w:rsidRPr="00E83B9D">
        <w:tab/>
        <w:t>Experimental Physics</w:t>
      </w:r>
      <w:r w:rsidRPr="00E83B9D">
        <w:tab/>
      </w:r>
      <w:r>
        <w:t>1</w:t>
      </w:r>
      <w:r w:rsidRPr="00E83B9D">
        <w:tab/>
        <w:t>20</w:t>
      </w:r>
    </w:p>
    <w:p w14:paraId="38C24969" w14:textId="77777777" w:rsidR="003A3899" w:rsidRPr="00E83B9D" w:rsidRDefault="003A3899" w:rsidP="003A3899">
      <w:pPr>
        <w:pStyle w:val="Curriculum2"/>
      </w:pPr>
      <w:r w:rsidRPr="00E83B9D">
        <w:t xml:space="preserve">PH 151 </w:t>
      </w:r>
      <w:r w:rsidRPr="00E83B9D">
        <w:tab/>
        <w:t>Mechanics, Optics and Waves</w:t>
      </w:r>
      <w:r w:rsidRPr="00E83B9D">
        <w:tab/>
      </w:r>
      <w:r>
        <w:t>1</w:t>
      </w:r>
      <w:r w:rsidRPr="00E83B9D">
        <w:tab/>
        <w:t>20</w:t>
      </w:r>
    </w:p>
    <w:p w14:paraId="10870A81" w14:textId="77777777" w:rsidR="003A3899" w:rsidRPr="00E83B9D" w:rsidRDefault="003A3899" w:rsidP="003A3899">
      <w:pPr>
        <w:pStyle w:val="Curriculum2"/>
      </w:pPr>
      <w:r w:rsidRPr="00E83B9D">
        <w:t xml:space="preserve">PH 152 </w:t>
      </w:r>
      <w:r w:rsidRPr="00E83B9D">
        <w:tab/>
        <w:t>Quantum Physics and Electromagnetism</w:t>
      </w:r>
      <w:r w:rsidRPr="00E83B9D">
        <w:tab/>
      </w:r>
      <w:r>
        <w:t>1</w:t>
      </w:r>
      <w:r w:rsidRPr="00E83B9D">
        <w:tab/>
        <w:t>20</w:t>
      </w:r>
    </w:p>
    <w:p w14:paraId="27AAA3AC" w14:textId="77777777" w:rsidR="003A3899" w:rsidRPr="00E83B9D" w:rsidRDefault="003A3899" w:rsidP="003A3899">
      <w:pPr>
        <w:pStyle w:val="Calendar2"/>
      </w:pPr>
    </w:p>
    <w:p w14:paraId="5855C8C9" w14:textId="77777777" w:rsidR="003A3899" w:rsidRPr="00E83B9D" w:rsidRDefault="003A3899" w:rsidP="003A3899">
      <w:pPr>
        <w:pStyle w:val="Curriculum2"/>
      </w:pPr>
      <w:r>
        <w:t>Elective Class(es)</w:t>
      </w:r>
      <w:r w:rsidRPr="00E83B9D">
        <w:tab/>
      </w:r>
      <w:r>
        <w:tab/>
      </w:r>
      <w:r w:rsidRPr="00E83B9D">
        <w:t>20</w:t>
      </w:r>
    </w:p>
    <w:p w14:paraId="6E04B5E9" w14:textId="77777777" w:rsidR="003A3899" w:rsidRPr="00E83B9D" w:rsidRDefault="003A3899" w:rsidP="003A3899">
      <w:pPr>
        <w:pStyle w:val="Calendar2"/>
      </w:pPr>
      <w:r w:rsidRPr="00E83B9D">
        <w:tab/>
      </w:r>
    </w:p>
    <w:p w14:paraId="45C3A541" w14:textId="77777777" w:rsidR="003A3899" w:rsidRPr="00E83B9D" w:rsidRDefault="003A3899" w:rsidP="003A3899">
      <w:pPr>
        <w:pStyle w:val="CalendarHeader2"/>
      </w:pPr>
      <w:r w:rsidRPr="00E83B9D">
        <w:t xml:space="preserve">Second Year </w:t>
      </w:r>
    </w:p>
    <w:p w14:paraId="7DA780F5" w14:textId="77777777" w:rsidR="003A3899" w:rsidRPr="00E83B9D" w:rsidRDefault="003A3899" w:rsidP="003A3899">
      <w:pPr>
        <w:pStyle w:val="Calendar1"/>
      </w:pPr>
      <w:r>
        <w:t>12</w:t>
      </w:r>
      <w:r w:rsidRPr="00E83B9D">
        <w:t>.17.6</w:t>
      </w:r>
      <w:r w:rsidRPr="00E83B9D">
        <w:tab/>
        <w:t>All full-time students shall undertake classes amounting to 120 credits as follows:</w:t>
      </w:r>
    </w:p>
    <w:p w14:paraId="1E0B28BF" w14:textId="77777777" w:rsidR="003A3899" w:rsidRPr="00E83B9D" w:rsidRDefault="003A3899" w:rsidP="003A3899">
      <w:pPr>
        <w:pStyle w:val="Calendar2"/>
      </w:pPr>
    </w:p>
    <w:p w14:paraId="2D26F709" w14:textId="77777777" w:rsidR="003A3899" w:rsidRPr="00E83B9D" w:rsidRDefault="003A3899" w:rsidP="003A3899">
      <w:pPr>
        <w:pStyle w:val="Curriculum2"/>
      </w:pPr>
      <w:r>
        <w:t>Compulsory Classes</w:t>
      </w:r>
      <w:r w:rsidRPr="00E83B9D">
        <w:tab/>
        <w:t>Level</w:t>
      </w:r>
      <w:r w:rsidRPr="00E83B9D">
        <w:tab/>
        <w:t>Credits</w:t>
      </w:r>
    </w:p>
    <w:p w14:paraId="4ADFF155" w14:textId="77777777" w:rsidR="003A3899" w:rsidRPr="00E83B9D" w:rsidRDefault="003A3899" w:rsidP="003A3899">
      <w:pPr>
        <w:pStyle w:val="Curriculum2"/>
      </w:pPr>
      <w:r>
        <w:t>MM 211</w:t>
      </w:r>
      <w:r>
        <w:tab/>
        <w:t>Mathematics 3B</w:t>
      </w:r>
      <w:r>
        <w:tab/>
        <w:t>2</w:t>
      </w:r>
      <w:r>
        <w:tab/>
        <w:t>20</w:t>
      </w:r>
    </w:p>
    <w:p w14:paraId="0C3A1449" w14:textId="77777777" w:rsidR="003A3899" w:rsidRPr="00E83B9D" w:rsidRDefault="003A3899" w:rsidP="003A3899">
      <w:pPr>
        <w:pStyle w:val="Curriculum2"/>
        <w:ind w:left="0"/>
      </w:pPr>
      <w:r>
        <w:tab/>
      </w:r>
      <w:r w:rsidRPr="00E83B9D">
        <w:t xml:space="preserve">PH 250 </w:t>
      </w:r>
      <w:r w:rsidRPr="00E83B9D">
        <w:tab/>
        <w:t>Experimental Physics</w:t>
      </w:r>
      <w:r w:rsidRPr="00E83B9D">
        <w:tab/>
      </w:r>
      <w:r>
        <w:t>2</w:t>
      </w:r>
      <w:r w:rsidRPr="00E83B9D">
        <w:tab/>
        <w:t>20</w:t>
      </w:r>
    </w:p>
    <w:p w14:paraId="2B28F629" w14:textId="77777777" w:rsidR="003A3899" w:rsidRPr="00E83B9D" w:rsidRDefault="003A3899" w:rsidP="003A3899">
      <w:pPr>
        <w:pStyle w:val="Curriculum2"/>
      </w:pPr>
      <w:r w:rsidRPr="00E83B9D">
        <w:t xml:space="preserve">PH 251 </w:t>
      </w:r>
      <w:r w:rsidRPr="00E83B9D">
        <w:tab/>
        <w:t>Mechanics, Optics and Waves</w:t>
      </w:r>
      <w:r w:rsidRPr="00E83B9D">
        <w:tab/>
      </w:r>
      <w:r>
        <w:t>2</w:t>
      </w:r>
      <w:r w:rsidRPr="00E83B9D">
        <w:tab/>
        <w:t>20</w:t>
      </w:r>
    </w:p>
    <w:p w14:paraId="5D783ADD" w14:textId="77777777" w:rsidR="003A3899" w:rsidRPr="00E83B9D" w:rsidRDefault="003A3899" w:rsidP="003A3899">
      <w:pPr>
        <w:pStyle w:val="Curriculum2"/>
      </w:pPr>
      <w:r w:rsidRPr="00E83B9D">
        <w:t xml:space="preserve">PH 252 </w:t>
      </w:r>
      <w:r w:rsidRPr="00E83B9D">
        <w:tab/>
        <w:t>Quantum Physics and Electromagnetism</w:t>
      </w:r>
      <w:r w:rsidRPr="00E83B9D">
        <w:tab/>
      </w:r>
      <w:r>
        <w:t>2</w:t>
      </w:r>
      <w:r w:rsidRPr="00E83B9D">
        <w:tab/>
        <w:t>20</w:t>
      </w:r>
    </w:p>
    <w:p w14:paraId="6877246C" w14:textId="77777777" w:rsidR="003A3899" w:rsidRDefault="003A3899" w:rsidP="003A3899">
      <w:pPr>
        <w:pStyle w:val="Curriculum2"/>
      </w:pPr>
      <w:r w:rsidRPr="00E83B9D">
        <w:t xml:space="preserve">PH 254 </w:t>
      </w:r>
      <w:r w:rsidRPr="00E83B9D">
        <w:tab/>
        <w:t>Computational Physics</w:t>
      </w:r>
      <w:r w:rsidRPr="00E83B9D">
        <w:tab/>
      </w:r>
      <w:r>
        <w:t>2</w:t>
      </w:r>
      <w:r w:rsidRPr="00E83B9D">
        <w:tab/>
        <w:t>20</w:t>
      </w:r>
    </w:p>
    <w:p w14:paraId="3DBD31E7" w14:textId="77777777" w:rsidR="003A3899" w:rsidRPr="00324A01" w:rsidRDefault="003A3899" w:rsidP="003A3899">
      <w:pPr>
        <w:pStyle w:val="Curriculum2"/>
      </w:pPr>
      <w:r>
        <w:t>PH 258</w:t>
      </w:r>
      <w:r>
        <w:tab/>
        <w:t>Condensed Matter Physics</w:t>
      </w:r>
      <w:r>
        <w:tab/>
      </w:r>
      <w:r w:rsidRPr="00324A01">
        <w:t>2</w:t>
      </w:r>
      <w:r w:rsidRPr="00324A01">
        <w:tab/>
      </w:r>
      <w:r>
        <w:t>1</w:t>
      </w:r>
      <w:r w:rsidRPr="00324A01">
        <w:t>0</w:t>
      </w:r>
    </w:p>
    <w:p w14:paraId="1E304FA0" w14:textId="77777777" w:rsidR="003A3899" w:rsidRPr="00324A01" w:rsidRDefault="003A3899" w:rsidP="003A3899">
      <w:pPr>
        <w:pStyle w:val="Curriculum2"/>
      </w:pPr>
      <w:r>
        <w:t>PH 259</w:t>
      </w:r>
      <w:r>
        <w:tab/>
        <w:t>Gases and Liquids</w:t>
      </w:r>
      <w:r>
        <w:tab/>
      </w:r>
      <w:r w:rsidRPr="00324A01">
        <w:t>2</w:t>
      </w:r>
      <w:r w:rsidRPr="00324A01">
        <w:tab/>
      </w:r>
      <w:r>
        <w:t>1</w:t>
      </w:r>
      <w:r w:rsidRPr="00324A01">
        <w:t>0</w:t>
      </w:r>
    </w:p>
    <w:p w14:paraId="3E6B6566" w14:textId="77777777" w:rsidR="003A3899" w:rsidRPr="00E83B9D" w:rsidRDefault="003A3899" w:rsidP="003A3899">
      <w:pPr>
        <w:pStyle w:val="Curriculum2"/>
      </w:pPr>
    </w:p>
    <w:p w14:paraId="391DBD57" w14:textId="77777777" w:rsidR="003A3899" w:rsidRPr="00E83B9D" w:rsidRDefault="003A3899" w:rsidP="003A3899">
      <w:pPr>
        <w:pStyle w:val="Calendar2"/>
      </w:pPr>
    </w:p>
    <w:p w14:paraId="44F590CA" w14:textId="77777777" w:rsidR="003A3899" w:rsidRPr="00E83B9D" w:rsidRDefault="003A3899" w:rsidP="003A3899">
      <w:pPr>
        <w:pStyle w:val="CalendarHeader2"/>
      </w:pPr>
      <w:r w:rsidRPr="00E83B9D">
        <w:t xml:space="preserve">Third Year </w:t>
      </w:r>
    </w:p>
    <w:p w14:paraId="1BC07B96" w14:textId="77777777" w:rsidR="003A3899" w:rsidRPr="00E83B9D" w:rsidRDefault="003A3899" w:rsidP="003A3899">
      <w:pPr>
        <w:pStyle w:val="Calendar1"/>
      </w:pPr>
      <w:r>
        <w:t>12</w:t>
      </w:r>
      <w:r w:rsidRPr="00E83B9D">
        <w:t>.17.7</w:t>
      </w:r>
      <w:r w:rsidRPr="00E83B9D">
        <w:tab/>
        <w:t>All full-time students shall undertake classes amounting to 120</w:t>
      </w:r>
      <w:r w:rsidRPr="00E83B9D">
        <w:rPr>
          <w:i/>
        </w:rPr>
        <w:t xml:space="preserve"> </w:t>
      </w:r>
      <w:r w:rsidRPr="00E83B9D">
        <w:t>credits as follows:</w:t>
      </w:r>
    </w:p>
    <w:p w14:paraId="4251FA0A" w14:textId="77777777" w:rsidR="003A3899" w:rsidRPr="00E83B9D" w:rsidRDefault="003A3899" w:rsidP="003A3899">
      <w:pPr>
        <w:pStyle w:val="Calendar2"/>
      </w:pPr>
    </w:p>
    <w:p w14:paraId="5DF23596" w14:textId="77777777" w:rsidR="003A3899" w:rsidRDefault="003A3899" w:rsidP="003A3899">
      <w:pPr>
        <w:pStyle w:val="Curriculum2"/>
      </w:pPr>
      <w:r w:rsidRPr="00E83B9D">
        <w:t>Compulsory Classes</w:t>
      </w:r>
      <w:r w:rsidRPr="00E83B9D">
        <w:tab/>
        <w:t>Level</w:t>
      </w:r>
      <w:r w:rsidRPr="00E83B9D">
        <w:tab/>
        <w:t>Credits</w:t>
      </w:r>
    </w:p>
    <w:p w14:paraId="2FFEA12C" w14:textId="77777777" w:rsidR="003A3899" w:rsidRDefault="003A3899" w:rsidP="003A3899">
      <w:pPr>
        <w:pStyle w:val="Calendar2"/>
        <w:tabs>
          <w:tab w:val="left" w:pos="2860"/>
          <w:tab w:val="right" w:pos="8360"/>
        </w:tabs>
      </w:pPr>
      <w:r>
        <w:t>MM 311</w:t>
      </w:r>
      <w:r>
        <w:tab/>
        <w:t>Mathematics 4B</w:t>
      </w:r>
      <w:r>
        <w:tab/>
        <w:t>3</w:t>
      </w:r>
      <w:r>
        <w:tab/>
        <w:t>20</w:t>
      </w:r>
    </w:p>
    <w:p w14:paraId="5679DB1E" w14:textId="77777777" w:rsidR="003A3899" w:rsidRPr="00E83B9D" w:rsidRDefault="003A3899" w:rsidP="003A3899">
      <w:pPr>
        <w:pStyle w:val="Curriculum2"/>
      </w:pPr>
      <w:r w:rsidRPr="00E83B9D">
        <w:t xml:space="preserve">PH 350 </w:t>
      </w:r>
      <w:r w:rsidRPr="00E83B9D">
        <w:tab/>
        <w:t>Experimental Physics</w:t>
      </w:r>
      <w:r w:rsidRPr="00E83B9D">
        <w:tab/>
      </w:r>
      <w:r>
        <w:t>3</w:t>
      </w:r>
      <w:r w:rsidRPr="00E83B9D">
        <w:tab/>
        <w:t>40</w:t>
      </w:r>
    </w:p>
    <w:p w14:paraId="1BD7E857" w14:textId="77777777" w:rsidR="003A3899" w:rsidRPr="00E83B9D" w:rsidRDefault="003A3899" w:rsidP="003A3899">
      <w:pPr>
        <w:pStyle w:val="Curriculum2"/>
      </w:pPr>
      <w:r w:rsidRPr="00E83B9D">
        <w:t xml:space="preserve">PH 352 </w:t>
      </w:r>
      <w:r w:rsidRPr="00E83B9D">
        <w:tab/>
        <w:t xml:space="preserve">Quantum Physics and Electromagnetism </w:t>
      </w:r>
      <w:r w:rsidRPr="00E83B9D">
        <w:tab/>
      </w:r>
      <w:r>
        <w:t>3</w:t>
      </w:r>
      <w:r w:rsidRPr="00E83B9D">
        <w:tab/>
        <w:t>20</w:t>
      </w:r>
    </w:p>
    <w:p w14:paraId="44F90E4C" w14:textId="77777777" w:rsidR="003A3899" w:rsidRDefault="003A3899" w:rsidP="003A3899">
      <w:pPr>
        <w:pStyle w:val="Curriculum2"/>
      </w:pPr>
      <w:r w:rsidRPr="00E83B9D">
        <w:t xml:space="preserve">PH 355 </w:t>
      </w:r>
      <w:r w:rsidRPr="00E83B9D">
        <w:tab/>
        <w:t>Physics Skills</w:t>
      </w:r>
      <w:r w:rsidRPr="00E83B9D">
        <w:tab/>
      </w:r>
      <w:r>
        <w:t>3</w:t>
      </w:r>
      <w:r w:rsidRPr="00E83B9D">
        <w:tab/>
        <w:t>20</w:t>
      </w:r>
    </w:p>
    <w:p w14:paraId="21A65865" w14:textId="77777777" w:rsidR="003A3899" w:rsidRPr="00324A01" w:rsidRDefault="003A3899" w:rsidP="003A3899">
      <w:pPr>
        <w:pStyle w:val="Curriculum2"/>
      </w:pPr>
      <w:r>
        <w:t>PH 358</w:t>
      </w:r>
      <w:r>
        <w:tab/>
        <w:t>Condensed Matter Physics</w:t>
      </w:r>
      <w:r>
        <w:tab/>
      </w:r>
      <w:r w:rsidRPr="00324A01">
        <w:t>3</w:t>
      </w:r>
      <w:r w:rsidRPr="00324A01">
        <w:tab/>
      </w:r>
      <w:r>
        <w:t>1</w:t>
      </w:r>
      <w:r w:rsidRPr="00324A01">
        <w:t>0</w:t>
      </w:r>
    </w:p>
    <w:p w14:paraId="0599EBEB" w14:textId="77777777" w:rsidR="003A3899" w:rsidRPr="00565A35" w:rsidRDefault="003A3899" w:rsidP="003A3899">
      <w:pPr>
        <w:pStyle w:val="Curriculum2"/>
      </w:pPr>
      <w:r>
        <w:t>PH 359</w:t>
      </w:r>
      <w:r>
        <w:tab/>
        <w:t>Statistical Physics</w:t>
      </w:r>
      <w:r>
        <w:tab/>
      </w:r>
      <w:r w:rsidRPr="00324A01">
        <w:t>3</w:t>
      </w:r>
      <w:r w:rsidRPr="00324A01">
        <w:tab/>
      </w:r>
      <w:r>
        <w:t>10</w:t>
      </w:r>
    </w:p>
    <w:p w14:paraId="7CFC45F2" w14:textId="77777777" w:rsidR="003A3899" w:rsidRDefault="003A3899" w:rsidP="003A3899">
      <w:pPr>
        <w:pStyle w:val="Curriculum2"/>
      </w:pPr>
    </w:p>
    <w:p w14:paraId="7514623A" w14:textId="77777777" w:rsidR="003A3899" w:rsidRPr="00E83B9D" w:rsidRDefault="003A3899" w:rsidP="003A3899">
      <w:pPr>
        <w:pStyle w:val="Curriculum2"/>
      </w:pPr>
    </w:p>
    <w:p w14:paraId="2A093B17" w14:textId="77777777" w:rsidR="003A3899" w:rsidRPr="00871452" w:rsidRDefault="003A3899" w:rsidP="003A3899">
      <w:pPr>
        <w:pStyle w:val="Calendar1"/>
      </w:pPr>
      <w:r w:rsidRPr="00871452">
        <w:t xml:space="preserve">12.17.8 </w:t>
      </w:r>
      <w:r w:rsidRPr="00871452">
        <w:tab/>
        <w:t>Students may, with the approval of the Adviser of Study, also undertake a project during the summer vacation following Third Year as follows:</w:t>
      </w:r>
    </w:p>
    <w:p w14:paraId="3F2CAA1C" w14:textId="77777777" w:rsidR="003A3899" w:rsidRPr="00871452" w:rsidRDefault="003A3899" w:rsidP="003A3899">
      <w:pPr>
        <w:pStyle w:val="Calendar2"/>
      </w:pPr>
    </w:p>
    <w:p w14:paraId="2F86DC53" w14:textId="77777777" w:rsidR="003A3899" w:rsidRPr="00871452" w:rsidRDefault="003A3899" w:rsidP="003A3899">
      <w:pPr>
        <w:pStyle w:val="Curriculum2"/>
      </w:pPr>
      <w:r w:rsidRPr="00871452">
        <w:t>Optional Class</w:t>
      </w:r>
      <w:r w:rsidRPr="00871452">
        <w:tab/>
      </w:r>
    </w:p>
    <w:p w14:paraId="63BF220F" w14:textId="77777777" w:rsidR="003A3899" w:rsidRPr="00E83B9D" w:rsidRDefault="003A3899" w:rsidP="003A3899">
      <w:pPr>
        <w:pStyle w:val="Curriculum2"/>
      </w:pPr>
      <w:r w:rsidRPr="00871452">
        <w:t>PH 465</w:t>
      </w:r>
      <w:r w:rsidRPr="00871452">
        <w:tab/>
        <w:t>Industrial Project</w:t>
      </w:r>
      <w:r w:rsidRPr="00871452">
        <w:tab/>
        <w:t>4</w:t>
      </w:r>
      <w:r w:rsidRPr="00871452">
        <w:tab/>
        <w:t>20</w:t>
      </w:r>
    </w:p>
    <w:p w14:paraId="368A8559" w14:textId="77777777" w:rsidR="003A3899" w:rsidRPr="00E83B9D" w:rsidRDefault="003A3899" w:rsidP="003A3899">
      <w:pPr>
        <w:pStyle w:val="Calendar2"/>
      </w:pPr>
      <w:r w:rsidRPr="00E83B9D">
        <w:tab/>
      </w:r>
    </w:p>
    <w:p w14:paraId="7B2A7062" w14:textId="77777777" w:rsidR="003A3899" w:rsidRPr="00E83B9D" w:rsidRDefault="003A3899" w:rsidP="003A3899">
      <w:pPr>
        <w:pStyle w:val="CalendarHeader2"/>
      </w:pPr>
      <w:r w:rsidRPr="00E83B9D">
        <w:t>Fourth Year</w:t>
      </w:r>
    </w:p>
    <w:p w14:paraId="262663A1" w14:textId="77777777" w:rsidR="003A3899" w:rsidRPr="00E83B9D" w:rsidRDefault="003A3899" w:rsidP="003A3899">
      <w:pPr>
        <w:pStyle w:val="Calendar1"/>
      </w:pPr>
      <w:r>
        <w:t>12</w:t>
      </w:r>
      <w:r w:rsidRPr="00E83B9D">
        <w:t>.17.9</w:t>
      </w:r>
      <w:r w:rsidRPr="00E83B9D">
        <w:tab/>
        <w:t>All full-time students shall undertake classes amounting to 120 credits as follows:</w:t>
      </w:r>
    </w:p>
    <w:p w14:paraId="29C8CD10" w14:textId="77777777" w:rsidR="003A3899" w:rsidRPr="00E83B9D" w:rsidRDefault="003A3899" w:rsidP="003A3899">
      <w:pPr>
        <w:pStyle w:val="Calendar2"/>
      </w:pPr>
    </w:p>
    <w:p w14:paraId="176FB3C9" w14:textId="77777777" w:rsidR="003A3899" w:rsidRPr="00E83B9D" w:rsidRDefault="003A3899" w:rsidP="003A3899">
      <w:pPr>
        <w:pStyle w:val="Curriculum2"/>
      </w:pPr>
      <w:r w:rsidRPr="00E83B9D">
        <w:t>Compulsory Classes</w:t>
      </w:r>
      <w:r w:rsidRPr="00E83B9D">
        <w:tab/>
        <w:t>Level</w:t>
      </w:r>
      <w:r w:rsidRPr="00E83B9D">
        <w:tab/>
        <w:t>Credits</w:t>
      </w:r>
    </w:p>
    <w:p w14:paraId="3350D8BF" w14:textId="77777777" w:rsidR="003A3899" w:rsidRDefault="003A3899" w:rsidP="003A3899">
      <w:pPr>
        <w:pStyle w:val="Curriculum2"/>
      </w:pPr>
      <w:r>
        <w:t>PH 499</w:t>
      </w:r>
      <w:r>
        <w:tab/>
        <w:t>Physics*</w:t>
      </w:r>
      <w:r>
        <w:tab/>
        <w:t>4</w:t>
      </w:r>
      <w:r>
        <w:tab/>
        <w:t>120</w:t>
      </w:r>
    </w:p>
    <w:p w14:paraId="3F97F01A" w14:textId="77777777" w:rsidR="003A3899" w:rsidRDefault="003A3899" w:rsidP="003A3899">
      <w:pPr>
        <w:pStyle w:val="Curriculum2"/>
      </w:pPr>
    </w:p>
    <w:p w14:paraId="42E2F1AF" w14:textId="77777777" w:rsidR="003A3899" w:rsidRDefault="003A3899" w:rsidP="003A3899">
      <w:pPr>
        <w:pStyle w:val="Curriculum2"/>
      </w:pPr>
      <w:r>
        <w:t>*</w:t>
      </w:r>
      <w:r w:rsidRPr="00871452">
        <w:rPr>
          <w:i/>
        </w:rPr>
        <w:t>PH 499</w:t>
      </w:r>
      <w:r>
        <w:t xml:space="preserve"> Physics comprises</w:t>
      </w:r>
    </w:p>
    <w:p w14:paraId="175E910E" w14:textId="77777777" w:rsidR="003A3899" w:rsidRPr="00E83B9D" w:rsidRDefault="003A3899" w:rsidP="003A3899">
      <w:pPr>
        <w:pStyle w:val="Curriculum2"/>
      </w:pPr>
      <w:r w:rsidRPr="00E83B9D">
        <w:t xml:space="preserve">PH 450 </w:t>
      </w:r>
      <w:r w:rsidRPr="00E83B9D">
        <w:tab/>
        <w:t>Project</w:t>
      </w:r>
      <w:r w:rsidRPr="00E83B9D">
        <w:tab/>
      </w:r>
      <w:r>
        <w:t>4</w:t>
      </w:r>
      <w:r w:rsidRPr="00E83B9D">
        <w:tab/>
        <w:t>40</w:t>
      </w:r>
    </w:p>
    <w:p w14:paraId="21EF8EB2" w14:textId="77777777" w:rsidR="003A3899" w:rsidRDefault="003A3899" w:rsidP="003A3899">
      <w:pPr>
        <w:pStyle w:val="Calendar2"/>
      </w:pPr>
    </w:p>
    <w:p w14:paraId="7E41F683" w14:textId="77777777" w:rsidR="003A3899" w:rsidRPr="00E83B9D" w:rsidRDefault="003A3899" w:rsidP="003A3899">
      <w:pPr>
        <w:pStyle w:val="Calendar2"/>
      </w:pPr>
      <w:r>
        <w:t xml:space="preserve">together with </w:t>
      </w:r>
      <w:r w:rsidR="0025411F">
        <w:t xml:space="preserve">at least </w:t>
      </w:r>
      <w:r w:rsidR="00206636">
        <w:t>6</w:t>
      </w:r>
      <w:r w:rsidR="0025411F">
        <w:t>0</w:t>
      </w:r>
      <w:r>
        <w:t xml:space="preserve"> credits c</w:t>
      </w:r>
      <w:r w:rsidRPr="00E83B9D">
        <w:t>hosen from</w:t>
      </w:r>
      <w:r>
        <w:t>:</w:t>
      </w:r>
      <w:r w:rsidRPr="00E83B9D">
        <w:t xml:space="preserve"> </w:t>
      </w:r>
    </w:p>
    <w:p w14:paraId="439AF41A" w14:textId="77777777" w:rsidR="003A3899" w:rsidRPr="00A22D6C" w:rsidRDefault="003A3899" w:rsidP="003A3899">
      <w:pPr>
        <w:pStyle w:val="Curriculum2"/>
        <w:ind w:left="1430"/>
        <w:rPr>
          <w:rFonts w:ascii="ArialMT" w:hAnsi="ArialMT" w:cs="ArialMT"/>
          <w:szCs w:val="24"/>
        </w:rPr>
      </w:pPr>
      <w:r w:rsidRPr="00A22D6C">
        <w:rPr>
          <w:rFonts w:ascii="ArialMT" w:hAnsi="ArialMT" w:cs="ArialMT"/>
          <w:szCs w:val="24"/>
        </w:rPr>
        <w:t xml:space="preserve">PH 452 </w:t>
      </w:r>
      <w:r w:rsidRPr="00A22D6C">
        <w:rPr>
          <w:rFonts w:ascii="ArialMT" w:hAnsi="ArialMT" w:cs="ArialMT"/>
          <w:szCs w:val="24"/>
        </w:rPr>
        <w:tab/>
        <w:t xml:space="preserve">Topics in Physics </w:t>
      </w:r>
      <w:r w:rsidRPr="00A22D6C">
        <w:rPr>
          <w:rFonts w:ascii="ArialMT" w:hAnsi="ArialMT" w:cs="ArialMT"/>
          <w:szCs w:val="24"/>
        </w:rPr>
        <w:tab/>
        <w:t>4</w:t>
      </w:r>
      <w:r w:rsidRPr="00A22D6C">
        <w:rPr>
          <w:rFonts w:ascii="ArialMT" w:hAnsi="ArialMT" w:cs="ArialMT"/>
          <w:szCs w:val="24"/>
        </w:rPr>
        <w:tab/>
        <w:t>20</w:t>
      </w:r>
    </w:p>
    <w:p w14:paraId="2A9374AB" w14:textId="77777777" w:rsidR="003A3899" w:rsidRPr="00A22D6C" w:rsidRDefault="003A3899" w:rsidP="003A3899">
      <w:pPr>
        <w:pStyle w:val="Curriculum2"/>
        <w:ind w:left="1430"/>
        <w:rPr>
          <w:rFonts w:ascii="ArialMT" w:hAnsi="ArialMT" w:cs="ArialMT"/>
          <w:szCs w:val="24"/>
        </w:rPr>
      </w:pPr>
      <w:r w:rsidRPr="00A22D6C">
        <w:rPr>
          <w:rFonts w:ascii="ArialMT" w:hAnsi="ArialMT" w:cs="ArialMT"/>
          <w:szCs w:val="24"/>
        </w:rPr>
        <w:t xml:space="preserve">PH 453 </w:t>
      </w:r>
      <w:r w:rsidRPr="00A22D6C">
        <w:rPr>
          <w:rFonts w:ascii="ArialMT" w:hAnsi="ArialMT" w:cs="ArialMT"/>
          <w:szCs w:val="24"/>
        </w:rPr>
        <w:tab/>
        <w:t xml:space="preserve">Topics in Solid State Physics </w:t>
      </w:r>
      <w:r w:rsidRPr="00A22D6C">
        <w:rPr>
          <w:rFonts w:ascii="ArialMT" w:hAnsi="ArialMT" w:cs="ArialMT"/>
          <w:szCs w:val="24"/>
        </w:rPr>
        <w:tab/>
        <w:t>4</w:t>
      </w:r>
      <w:r w:rsidRPr="00A22D6C">
        <w:rPr>
          <w:rFonts w:ascii="ArialMT" w:hAnsi="ArialMT" w:cs="ArialMT"/>
          <w:szCs w:val="24"/>
        </w:rPr>
        <w:tab/>
        <w:t>20</w:t>
      </w:r>
    </w:p>
    <w:p w14:paraId="75EF9B2F" w14:textId="77777777" w:rsidR="003A3899" w:rsidRPr="00A22D6C" w:rsidRDefault="003A3899" w:rsidP="003A3899">
      <w:pPr>
        <w:pStyle w:val="Curriculum2"/>
        <w:ind w:left="1430"/>
        <w:rPr>
          <w:rFonts w:ascii="ArialMT" w:hAnsi="ArialMT" w:cs="ArialMT"/>
          <w:szCs w:val="24"/>
        </w:rPr>
      </w:pPr>
      <w:r w:rsidRPr="00A22D6C">
        <w:rPr>
          <w:rFonts w:ascii="ArialMT" w:hAnsi="ArialMT" w:cs="ArialMT"/>
          <w:szCs w:val="24"/>
        </w:rPr>
        <w:t xml:space="preserve">PH 454 </w:t>
      </w:r>
      <w:r w:rsidRPr="00A22D6C">
        <w:rPr>
          <w:rFonts w:ascii="ArialMT" w:hAnsi="ArialMT" w:cs="ArialMT"/>
          <w:szCs w:val="24"/>
        </w:rPr>
        <w:tab/>
        <w:t xml:space="preserve">Topics in Nanoscience </w:t>
      </w:r>
      <w:r w:rsidRPr="00A22D6C">
        <w:rPr>
          <w:rFonts w:ascii="ArialMT" w:hAnsi="ArialMT" w:cs="ArialMT"/>
          <w:szCs w:val="24"/>
        </w:rPr>
        <w:tab/>
        <w:t xml:space="preserve">4 </w:t>
      </w:r>
      <w:r w:rsidRPr="00A22D6C">
        <w:rPr>
          <w:rFonts w:ascii="ArialMT" w:hAnsi="ArialMT" w:cs="ArialMT"/>
          <w:szCs w:val="24"/>
        </w:rPr>
        <w:tab/>
        <w:t>20</w:t>
      </w:r>
    </w:p>
    <w:p w14:paraId="04215CD4" w14:textId="77777777" w:rsidR="003A3899" w:rsidRPr="00A22D6C" w:rsidRDefault="003A3899" w:rsidP="003A3899">
      <w:pPr>
        <w:pStyle w:val="Curriculum2"/>
        <w:ind w:left="1430"/>
        <w:rPr>
          <w:rFonts w:ascii="ArialMT" w:hAnsi="ArialMT" w:cs="ArialMT"/>
          <w:szCs w:val="24"/>
        </w:rPr>
      </w:pPr>
      <w:r w:rsidRPr="00A22D6C">
        <w:rPr>
          <w:rFonts w:ascii="ArialMT" w:hAnsi="ArialMT" w:cs="ArialMT"/>
          <w:szCs w:val="24"/>
        </w:rPr>
        <w:t xml:space="preserve">PH 455 </w:t>
      </w:r>
      <w:r w:rsidRPr="00A22D6C">
        <w:rPr>
          <w:rFonts w:ascii="ArialMT" w:hAnsi="ArialMT" w:cs="ArialMT"/>
          <w:szCs w:val="24"/>
        </w:rPr>
        <w:tab/>
        <w:t xml:space="preserve">Topics in Photonics </w:t>
      </w:r>
      <w:r w:rsidRPr="00A22D6C">
        <w:rPr>
          <w:rFonts w:ascii="ArialMT" w:hAnsi="ArialMT" w:cs="ArialMT"/>
          <w:szCs w:val="24"/>
        </w:rPr>
        <w:tab/>
        <w:t>4</w:t>
      </w:r>
      <w:r w:rsidRPr="00A22D6C">
        <w:rPr>
          <w:rFonts w:ascii="ArialMT" w:hAnsi="ArialMT" w:cs="ArialMT"/>
          <w:szCs w:val="24"/>
        </w:rPr>
        <w:tab/>
        <w:t>20</w:t>
      </w:r>
    </w:p>
    <w:p w14:paraId="0EF2E325" w14:textId="77777777" w:rsidR="003A3899" w:rsidRPr="00A22D6C" w:rsidRDefault="003A3899" w:rsidP="003A3899">
      <w:pPr>
        <w:pStyle w:val="Curriculum2"/>
        <w:ind w:left="1430"/>
        <w:rPr>
          <w:rFonts w:ascii="ArialMT" w:hAnsi="ArialMT" w:cs="ArialMT"/>
          <w:szCs w:val="24"/>
        </w:rPr>
      </w:pPr>
      <w:r w:rsidRPr="00A22D6C">
        <w:rPr>
          <w:rFonts w:ascii="ArialMT" w:hAnsi="ArialMT" w:cs="ArialMT"/>
          <w:szCs w:val="24"/>
        </w:rPr>
        <w:t xml:space="preserve">PH 456 </w:t>
      </w:r>
      <w:r w:rsidRPr="00A22D6C">
        <w:rPr>
          <w:rFonts w:ascii="ArialMT" w:hAnsi="ArialMT" w:cs="ArialMT"/>
          <w:szCs w:val="24"/>
        </w:rPr>
        <w:tab/>
        <w:t>Topi</w:t>
      </w:r>
      <w:r>
        <w:rPr>
          <w:rFonts w:ascii="ArialMT" w:hAnsi="ArialMT" w:cs="ArialMT"/>
          <w:szCs w:val="24"/>
        </w:rPr>
        <w:t>cs in Complex Systems in Physics</w:t>
      </w:r>
      <w:r w:rsidRPr="00A22D6C">
        <w:rPr>
          <w:rFonts w:ascii="ArialMT" w:hAnsi="ArialMT" w:cs="ArialMT"/>
          <w:szCs w:val="24"/>
        </w:rPr>
        <w:tab/>
        <w:t>4</w:t>
      </w:r>
      <w:r w:rsidRPr="00A22D6C">
        <w:rPr>
          <w:rFonts w:ascii="ArialMT" w:hAnsi="ArialMT" w:cs="ArialMT"/>
          <w:szCs w:val="24"/>
        </w:rPr>
        <w:tab/>
        <w:t>20</w:t>
      </w:r>
    </w:p>
    <w:p w14:paraId="1700C9C7" w14:textId="77777777" w:rsidR="003A3899" w:rsidRPr="00A22D6C" w:rsidRDefault="003A3899" w:rsidP="003A3899">
      <w:pPr>
        <w:pStyle w:val="Curriculum2"/>
        <w:ind w:left="1430"/>
        <w:rPr>
          <w:rFonts w:ascii="ArialMT" w:hAnsi="ArialMT" w:cs="ArialMT"/>
          <w:szCs w:val="24"/>
        </w:rPr>
      </w:pPr>
      <w:r w:rsidRPr="00A22D6C">
        <w:rPr>
          <w:rFonts w:ascii="ArialMT" w:hAnsi="ArialMT" w:cs="ArialMT"/>
          <w:szCs w:val="24"/>
        </w:rPr>
        <w:t xml:space="preserve">PH 457 </w:t>
      </w:r>
      <w:r w:rsidRPr="00A22D6C">
        <w:rPr>
          <w:rFonts w:ascii="ArialMT" w:hAnsi="ArialMT" w:cs="ArialMT"/>
          <w:szCs w:val="24"/>
        </w:rPr>
        <w:tab/>
        <w:t xml:space="preserve">Topics in Theoretical Physics </w:t>
      </w:r>
      <w:r w:rsidRPr="00A22D6C">
        <w:rPr>
          <w:rFonts w:ascii="ArialMT" w:hAnsi="ArialMT" w:cs="ArialMT"/>
          <w:szCs w:val="24"/>
        </w:rPr>
        <w:tab/>
        <w:t>4</w:t>
      </w:r>
      <w:r w:rsidRPr="00A22D6C">
        <w:rPr>
          <w:rFonts w:ascii="ArialMT" w:hAnsi="ArialMT" w:cs="ArialMT"/>
          <w:szCs w:val="24"/>
        </w:rPr>
        <w:tab/>
        <w:t>20</w:t>
      </w:r>
    </w:p>
    <w:p w14:paraId="144987C6" w14:textId="77777777" w:rsidR="003A3899" w:rsidRPr="00A22D6C" w:rsidRDefault="003A3899" w:rsidP="003A3899">
      <w:pPr>
        <w:pStyle w:val="Curriculum2"/>
        <w:ind w:left="1430"/>
        <w:rPr>
          <w:rFonts w:ascii="ArialMT" w:hAnsi="ArialMT" w:cs="ArialMT"/>
          <w:szCs w:val="24"/>
        </w:rPr>
      </w:pPr>
      <w:r w:rsidRPr="00A22D6C">
        <w:rPr>
          <w:rFonts w:ascii="ArialMT" w:hAnsi="ArialMT" w:cs="ArialMT"/>
          <w:szCs w:val="24"/>
        </w:rPr>
        <w:t xml:space="preserve">PH 458 </w:t>
      </w:r>
      <w:r w:rsidRPr="00A22D6C">
        <w:rPr>
          <w:rFonts w:ascii="ArialMT" w:hAnsi="ArialMT" w:cs="ArialMT"/>
          <w:szCs w:val="24"/>
        </w:rPr>
        <w:tab/>
        <w:t>Topics in Quantum Physics</w:t>
      </w:r>
      <w:r w:rsidRPr="00A22D6C">
        <w:rPr>
          <w:rFonts w:ascii="ArialMT" w:hAnsi="ArialMT" w:cs="ArialMT"/>
          <w:szCs w:val="24"/>
        </w:rPr>
        <w:tab/>
        <w:t>4</w:t>
      </w:r>
      <w:r w:rsidRPr="00A22D6C">
        <w:rPr>
          <w:rFonts w:ascii="ArialMT" w:hAnsi="ArialMT" w:cs="ArialMT"/>
          <w:szCs w:val="24"/>
        </w:rPr>
        <w:tab/>
        <w:t>20</w:t>
      </w:r>
    </w:p>
    <w:p w14:paraId="63EA7E69" w14:textId="77777777" w:rsidR="003A3899" w:rsidRDefault="003A3899" w:rsidP="003A3899">
      <w:pPr>
        <w:pStyle w:val="Curriculum2"/>
        <w:ind w:left="1430"/>
        <w:rPr>
          <w:rFonts w:ascii="ArialMT" w:hAnsi="ArialMT" w:cs="ArialMT"/>
          <w:szCs w:val="24"/>
        </w:rPr>
      </w:pPr>
      <w:r w:rsidRPr="00A22D6C">
        <w:rPr>
          <w:rFonts w:ascii="ArialMT" w:hAnsi="ArialMT" w:cs="ArialMT"/>
          <w:szCs w:val="24"/>
        </w:rPr>
        <w:t xml:space="preserve">PH 459 </w:t>
      </w:r>
      <w:r w:rsidRPr="00A22D6C">
        <w:rPr>
          <w:rFonts w:ascii="ArialMT" w:hAnsi="ArialMT" w:cs="ArialMT"/>
          <w:szCs w:val="24"/>
        </w:rPr>
        <w:tab/>
        <w:t>Topics in Atomic, Molecular and Nuclear Physics</w:t>
      </w:r>
      <w:r w:rsidRPr="00A22D6C">
        <w:rPr>
          <w:rFonts w:ascii="ArialMT" w:hAnsi="ArialMT" w:cs="ArialMT"/>
          <w:szCs w:val="24"/>
        </w:rPr>
        <w:tab/>
        <w:t>4</w:t>
      </w:r>
      <w:r w:rsidRPr="00A22D6C">
        <w:rPr>
          <w:rFonts w:ascii="ArialMT" w:hAnsi="ArialMT" w:cs="ArialMT"/>
          <w:szCs w:val="24"/>
        </w:rPr>
        <w:tab/>
        <w:t>20</w:t>
      </w:r>
    </w:p>
    <w:p w14:paraId="360066ED" w14:textId="77777777" w:rsidR="00216183" w:rsidRPr="00216183" w:rsidRDefault="00216183" w:rsidP="00216183">
      <w:pPr>
        <w:pStyle w:val="Curriculum2"/>
        <w:ind w:left="1430"/>
        <w:rPr>
          <w:rFonts w:ascii="ArialMT" w:hAnsi="ArialMT" w:cs="ArialMT"/>
          <w:szCs w:val="24"/>
        </w:rPr>
      </w:pPr>
      <w:r w:rsidRPr="00216183">
        <w:rPr>
          <w:rFonts w:ascii="ArialMT" w:hAnsi="ArialMT" w:cs="ArialMT"/>
          <w:szCs w:val="24"/>
        </w:rPr>
        <w:t>PH 462</w:t>
      </w:r>
      <w:r w:rsidRPr="00216183">
        <w:rPr>
          <w:rFonts w:ascii="ArialMT" w:hAnsi="ArialMT" w:cs="ArialMT"/>
          <w:szCs w:val="24"/>
        </w:rPr>
        <w:tab/>
        <w:t>Topics in Quantum Optics</w:t>
      </w:r>
      <w:r w:rsidRPr="00216183">
        <w:rPr>
          <w:rFonts w:ascii="ArialMT" w:hAnsi="ArialMT" w:cs="ArialMT"/>
          <w:szCs w:val="24"/>
        </w:rPr>
        <w:tab/>
        <w:t>4</w:t>
      </w:r>
      <w:r w:rsidRPr="00216183">
        <w:rPr>
          <w:rFonts w:ascii="ArialMT" w:hAnsi="ArialMT" w:cs="ArialMT"/>
          <w:szCs w:val="24"/>
        </w:rPr>
        <w:tab/>
        <w:t>20</w:t>
      </w:r>
    </w:p>
    <w:p w14:paraId="48795156" w14:textId="77777777" w:rsidR="003A3899" w:rsidRDefault="003A3899" w:rsidP="003A3899">
      <w:pPr>
        <w:pStyle w:val="Curriculum2"/>
        <w:ind w:left="1430"/>
        <w:rPr>
          <w:rFonts w:ascii="ArialMT" w:hAnsi="ArialMT" w:cs="ArialMT"/>
          <w:szCs w:val="24"/>
        </w:rPr>
      </w:pPr>
    </w:p>
    <w:p w14:paraId="713235C4" w14:textId="77777777" w:rsidR="0025411F" w:rsidRPr="00206636" w:rsidRDefault="0025411F" w:rsidP="0025411F">
      <w:pPr>
        <w:tabs>
          <w:tab w:val="left" w:pos="1440"/>
          <w:tab w:val="left" w:pos="2880"/>
          <w:tab w:val="right" w:pos="8352"/>
          <w:tab w:val="right" w:pos="9503"/>
        </w:tabs>
        <w:ind w:left="1430"/>
        <w:rPr>
          <w:rFonts w:ascii="ArialMT" w:hAnsi="ArialMT" w:cs="ArialMT"/>
          <w:noProof/>
          <w:sz w:val="24"/>
          <w:szCs w:val="24"/>
        </w:rPr>
      </w:pPr>
      <w:r w:rsidRPr="00206636">
        <w:rPr>
          <w:rFonts w:ascii="ArialMT" w:hAnsi="ArialMT" w:cs="ArialMT"/>
          <w:noProof/>
          <w:sz w:val="24"/>
          <w:szCs w:val="24"/>
        </w:rPr>
        <w:t xml:space="preserve">Or other such classes as approved by the Adviser of Study to bring the total studied at Level 4 to at least 100 credits </w:t>
      </w:r>
    </w:p>
    <w:p w14:paraId="2E45A521" w14:textId="77777777" w:rsidR="0025411F" w:rsidRDefault="0025411F" w:rsidP="003A3899">
      <w:pPr>
        <w:pStyle w:val="Curriculum2"/>
        <w:ind w:left="1430"/>
        <w:rPr>
          <w:rFonts w:ascii="ArialMT" w:hAnsi="ArialMT" w:cs="ArialMT"/>
          <w:szCs w:val="24"/>
        </w:rPr>
      </w:pPr>
    </w:p>
    <w:p w14:paraId="40DC9F75" w14:textId="77777777" w:rsidR="0025411F" w:rsidRDefault="0025411F" w:rsidP="003A3899">
      <w:pPr>
        <w:pStyle w:val="Curriculum2"/>
        <w:ind w:left="1430"/>
        <w:rPr>
          <w:rFonts w:ascii="ArialMT" w:hAnsi="ArialMT" w:cs="ArialMT"/>
          <w:szCs w:val="24"/>
        </w:rPr>
      </w:pPr>
    </w:p>
    <w:p w14:paraId="6ADE1562" w14:textId="77777777" w:rsidR="003A3899" w:rsidRPr="00A22D6C" w:rsidRDefault="003A3899" w:rsidP="003A3899">
      <w:pPr>
        <w:pStyle w:val="Calendar1"/>
        <w:rPr>
          <w:color w:val="000000"/>
        </w:rPr>
      </w:pPr>
      <w:r w:rsidRPr="00A22D6C">
        <w:rPr>
          <w:color w:val="000000"/>
        </w:rPr>
        <w:t xml:space="preserve">12.17.10 </w:t>
      </w:r>
      <w:r w:rsidRPr="00A22D6C">
        <w:rPr>
          <w:color w:val="000000"/>
        </w:rPr>
        <w:tab/>
        <w:t>Students may, with the approval of the Adviser of Study, also undertake a project during the summer vacation following Fourth Year as follows:</w:t>
      </w:r>
    </w:p>
    <w:p w14:paraId="64E72E2F" w14:textId="77777777" w:rsidR="003A3899" w:rsidRPr="00A22D6C" w:rsidRDefault="003A3899" w:rsidP="003A3899">
      <w:pPr>
        <w:pStyle w:val="Calendar1"/>
        <w:rPr>
          <w:color w:val="000000"/>
        </w:rPr>
      </w:pPr>
    </w:p>
    <w:p w14:paraId="13E3BC56" w14:textId="77777777" w:rsidR="003A3899" w:rsidRDefault="003A3899" w:rsidP="003A3899">
      <w:pPr>
        <w:autoSpaceDE w:val="0"/>
        <w:autoSpaceDN w:val="0"/>
        <w:adjustRightInd w:val="0"/>
        <w:ind w:left="720" w:firstLine="720"/>
        <w:rPr>
          <w:rFonts w:ascii="ArialMT" w:hAnsi="ArialMT" w:cs="ArialMT"/>
          <w:sz w:val="24"/>
          <w:szCs w:val="24"/>
        </w:rPr>
      </w:pPr>
      <w:r w:rsidRPr="00A22D6C">
        <w:rPr>
          <w:rFonts w:ascii="ArialMT" w:hAnsi="ArialMT" w:cs="ArialMT"/>
          <w:sz w:val="24"/>
          <w:szCs w:val="24"/>
        </w:rPr>
        <w:t>Optional Class</w:t>
      </w:r>
    </w:p>
    <w:p w14:paraId="22BCDB01" w14:textId="77777777" w:rsidR="003A3899" w:rsidRPr="00A22D6C" w:rsidRDefault="003A3899" w:rsidP="003A3899">
      <w:pPr>
        <w:autoSpaceDE w:val="0"/>
        <w:autoSpaceDN w:val="0"/>
        <w:adjustRightInd w:val="0"/>
        <w:ind w:left="720" w:firstLine="720"/>
        <w:rPr>
          <w:rFonts w:ascii="ArialMT" w:hAnsi="ArialMT" w:cs="ArialMT"/>
          <w:sz w:val="24"/>
          <w:szCs w:val="24"/>
        </w:rPr>
      </w:pPr>
      <w:r w:rsidRPr="00A22D6C">
        <w:rPr>
          <w:rFonts w:ascii="ArialMT" w:hAnsi="ArialMT" w:cs="ArialMT"/>
          <w:sz w:val="24"/>
          <w:szCs w:val="24"/>
        </w:rPr>
        <w:t xml:space="preserve">PH 465 </w:t>
      </w:r>
      <w:r w:rsidRPr="00A22D6C">
        <w:rPr>
          <w:rFonts w:ascii="ArialMT" w:hAnsi="ArialMT" w:cs="ArialMT"/>
          <w:sz w:val="24"/>
          <w:szCs w:val="24"/>
        </w:rPr>
        <w:tab/>
        <w:t xml:space="preserve">Industrial Project </w:t>
      </w:r>
      <w:r w:rsidRPr="00A22D6C">
        <w:rPr>
          <w:rFonts w:ascii="ArialMT" w:hAnsi="ArialMT" w:cs="ArialMT"/>
          <w:sz w:val="24"/>
          <w:szCs w:val="24"/>
        </w:rPr>
        <w:tab/>
      </w:r>
      <w:r w:rsidRPr="00A22D6C">
        <w:rPr>
          <w:rFonts w:ascii="ArialMT" w:hAnsi="ArialMT" w:cs="ArialMT"/>
          <w:sz w:val="24"/>
          <w:szCs w:val="24"/>
        </w:rPr>
        <w:tab/>
      </w:r>
      <w:r w:rsidRPr="00A22D6C">
        <w:rPr>
          <w:rFonts w:ascii="ArialMT" w:hAnsi="ArialMT" w:cs="ArialMT"/>
          <w:sz w:val="24"/>
          <w:szCs w:val="24"/>
        </w:rPr>
        <w:tab/>
      </w:r>
      <w:r w:rsidRPr="00A22D6C">
        <w:rPr>
          <w:rFonts w:ascii="ArialMT" w:hAnsi="ArialMT" w:cs="ArialMT"/>
          <w:sz w:val="24"/>
          <w:szCs w:val="24"/>
        </w:rPr>
        <w:tab/>
      </w:r>
      <w:r w:rsidRPr="00A22D6C">
        <w:rPr>
          <w:rFonts w:ascii="ArialMT" w:hAnsi="ArialMT" w:cs="ArialMT"/>
          <w:sz w:val="24"/>
          <w:szCs w:val="24"/>
        </w:rPr>
        <w:tab/>
        <w:t xml:space="preserve">        4         20</w:t>
      </w:r>
    </w:p>
    <w:p w14:paraId="422A6BD6" w14:textId="77777777" w:rsidR="003A3899" w:rsidRPr="00A22D6C" w:rsidRDefault="003A3899" w:rsidP="003A3899">
      <w:pPr>
        <w:pStyle w:val="Curriculum2"/>
        <w:ind w:left="1430"/>
        <w:rPr>
          <w:rFonts w:ascii="ArialMT" w:hAnsi="ArialMT" w:cs="ArialMT"/>
          <w:szCs w:val="24"/>
        </w:rPr>
      </w:pPr>
    </w:p>
    <w:p w14:paraId="7077CC9A" w14:textId="77777777" w:rsidR="003A3899" w:rsidRPr="00E83B9D" w:rsidRDefault="003A3899" w:rsidP="003A3899">
      <w:pPr>
        <w:pStyle w:val="CalendarHeader2"/>
      </w:pPr>
      <w:r w:rsidRPr="00E83B9D">
        <w:t>Fifth Year</w:t>
      </w:r>
    </w:p>
    <w:p w14:paraId="3EF1244F" w14:textId="77777777" w:rsidR="003A3899" w:rsidRPr="00E83B9D" w:rsidRDefault="003A3899" w:rsidP="003A3899">
      <w:pPr>
        <w:pStyle w:val="Calendar1"/>
      </w:pPr>
      <w:r>
        <w:t>12.17.11</w:t>
      </w:r>
      <w:r w:rsidRPr="00E83B9D">
        <w:tab/>
        <w:t>All full-time students shall undertake classes amounting to 120 credits as follows:</w:t>
      </w:r>
    </w:p>
    <w:p w14:paraId="440AC7FC" w14:textId="77777777" w:rsidR="003A3899" w:rsidRPr="00E83B9D" w:rsidRDefault="003A3899" w:rsidP="003A3899">
      <w:pPr>
        <w:pStyle w:val="Calendar2"/>
      </w:pPr>
    </w:p>
    <w:p w14:paraId="6CA6EDDA" w14:textId="77777777" w:rsidR="003A3899" w:rsidRPr="00E83B9D" w:rsidRDefault="003A3899" w:rsidP="003A3899">
      <w:pPr>
        <w:pStyle w:val="Curriculum2"/>
      </w:pPr>
      <w:r w:rsidRPr="00E83B9D">
        <w:t>Compulsory Classes</w:t>
      </w:r>
      <w:r w:rsidRPr="00E83B9D">
        <w:tab/>
        <w:t>Level</w:t>
      </w:r>
      <w:r w:rsidRPr="00E83B9D">
        <w:tab/>
        <w:t>Credits</w:t>
      </w:r>
    </w:p>
    <w:p w14:paraId="5AFFC632" w14:textId="77777777" w:rsidR="003A3899" w:rsidRDefault="003A3899" w:rsidP="003A3899">
      <w:pPr>
        <w:pStyle w:val="Curriculum2"/>
      </w:pPr>
      <w:r>
        <w:t>PH 599</w:t>
      </w:r>
      <w:r>
        <w:tab/>
        <w:t>Physics*</w:t>
      </w:r>
      <w:r>
        <w:tab/>
        <w:t>5</w:t>
      </w:r>
      <w:r>
        <w:tab/>
        <w:t>120</w:t>
      </w:r>
    </w:p>
    <w:p w14:paraId="21634BB3" w14:textId="77777777" w:rsidR="003A3899" w:rsidRDefault="003A3899" w:rsidP="003A3899">
      <w:pPr>
        <w:pStyle w:val="Calendar2"/>
      </w:pPr>
    </w:p>
    <w:p w14:paraId="795BDC34" w14:textId="77777777" w:rsidR="003A3899" w:rsidRDefault="003A3899" w:rsidP="003A3899">
      <w:pPr>
        <w:pStyle w:val="Curriculum2"/>
      </w:pPr>
      <w:r>
        <w:t>*</w:t>
      </w:r>
      <w:r w:rsidRPr="00871452">
        <w:rPr>
          <w:i/>
        </w:rPr>
        <w:t>PH 599</w:t>
      </w:r>
      <w:r>
        <w:t xml:space="preserve"> comprises</w:t>
      </w:r>
    </w:p>
    <w:p w14:paraId="541BB059" w14:textId="77777777" w:rsidR="003A3899" w:rsidRPr="00E83B9D" w:rsidRDefault="003A3899" w:rsidP="003A3899">
      <w:pPr>
        <w:pStyle w:val="Curriculum2"/>
      </w:pPr>
      <w:r w:rsidRPr="00E83B9D">
        <w:t xml:space="preserve">PH 550 </w:t>
      </w:r>
      <w:r w:rsidRPr="00E83B9D">
        <w:tab/>
        <w:t>Project</w:t>
      </w:r>
      <w:r w:rsidRPr="00E83B9D">
        <w:tab/>
      </w:r>
      <w:r>
        <w:t>5</w:t>
      </w:r>
      <w:r w:rsidRPr="00E83B9D">
        <w:tab/>
        <w:t>40</w:t>
      </w:r>
    </w:p>
    <w:p w14:paraId="4549311B" w14:textId="77777777" w:rsidR="003A3899" w:rsidRPr="00E83B9D" w:rsidRDefault="003A3899" w:rsidP="003A3899">
      <w:pPr>
        <w:pStyle w:val="Curriculum2"/>
        <w:rPr>
          <w:rFonts w:cs="Arial"/>
        </w:rPr>
      </w:pPr>
      <w:r>
        <w:rPr>
          <w:rFonts w:cs="Arial"/>
        </w:rPr>
        <w:t>PH 551</w:t>
      </w:r>
      <w:r w:rsidRPr="00E83B9D">
        <w:rPr>
          <w:rFonts w:cs="Arial"/>
        </w:rPr>
        <w:tab/>
        <w:t>Research Skills</w:t>
      </w:r>
      <w:r w:rsidRPr="00E83B9D">
        <w:rPr>
          <w:rFonts w:cs="Arial"/>
        </w:rPr>
        <w:tab/>
      </w:r>
      <w:r>
        <w:rPr>
          <w:rFonts w:cs="Arial"/>
        </w:rPr>
        <w:t>5</w:t>
      </w:r>
      <w:r w:rsidRPr="00E83B9D">
        <w:rPr>
          <w:rFonts w:cs="Arial"/>
        </w:rPr>
        <w:tab/>
        <w:t>20</w:t>
      </w:r>
    </w:p>
    <w:p w14:paraId="23EDAC6E" w14:textId="77777777" w:rsidR="003A3899" w:rsidRDefault="003A3899" w:rsidP="003A3899">
      <w:pPr>
        <w:pStyle w:val="Calendar2"/>
      </w:pPr>
    </w:p>
    <w:p w14:paraId="6FFCC6B5" w14:textId="77777777" w:rsidR="003A3899" w:rsidRPr="00E83B9D" w:rsidRDefault="003A3899" w:rsidP="003A3899">
      <w:pPr>
        <w:pStyle w:val="Calendar2"/>
      </w:pPr>
      <w:r>
        <w:t>together with 60 credits c</w:t>
      </w:r>
      <w:r w:rsidRPr="00E83B9D">
        <w:t>hosen from</w:t>
      </w:r>
      <w:r>
        <w:t>:</w:t>
      </w:r>
      <w:r w:rsidRPr="00E83B9D">
        <w:t xml:space="preserve"> </w:t>
      </w:r>
    </w:p>
    <w:p w14:paraId="4F600A49" w14:textId="77777777" w:rsidR="003A3899" w:rsidRPr="00B54835" w:rsidRDefault="003A3899" w:rsidP="003A3899">
      <w:pPr>
        <w:pStyle w:val="Curriculum2"/>
      </w:pPr>
      <w:r w:rsidRPr="00B54835">
        <w:t xml:space="preserve">PH 552 </w:t>
      </w:r>
      <w:r w:rsidRPr="00B54835">
        <w:tab/>
      </w:r>
      <w:r>
        <w:t>Advanced Topics in Physics</w:t>
      </w:r>
      <w:r>
        <w:tab/>
        <w:t>5</w:t>
      </w:r>
      <w:r>
        <w:tab/>
      </w:r>
      <w:r w:rsidRPr="00B54835">
        <w:t>20</w:t>
      </w:r>
    </w:p>
    <w:p w14:paraId="3277682A" w14:textId="77777777" w:rsidR="003A3899" w:rsidRPr="00B54835" w:rsidRDefault="003A3899" w:rsidP="003A3899">
      <w:pPr>
        <w:pStyle w:val="Curriculum2"/>
      </w:pPr>
      <w:r w:rsidRPr="00B54835">
        <w:t xml:space="preserve">PH 553 </w:t>
      </w:r>
      <w:r w:rsidRPr="00B54835">
        <w:tab/>
        <w:t>Advanced Topics in Solid State Phys</w:t>
      </w:r>
      <w:r>
        <w:t>ics</w:t>
      </w:r>
      <w:r>
        <w:tab/>
        <w:t>5</w:t>
      </w:r>
      <w:r>
        <w:tab/>
      </w:r>
      <w:r w:rsidRPr="00B54835">
        <w:t>20</w:t>
      </w:r>
    </w:p>
    <w:p w14:paraId="29E3DE56" w14:textId="77777777" w:rsidR="003A3899" w:rsidRPr="00B54835" w:rsidRDefault="003A3899" w:rsidP="003A3899">
      <w:pPr>
        <w:pStyle w:val="Curriculum2"/>
      </w:pPr>
      <w:r w:rsidRPr="00B54835">
        <w:t xml:space="preserve">PH 554 </w:t>
      </w:r>
      <w:r w:rsidRPr="00B54835">
        <w:tab/>
        <w:t>Advanced Topics in Nanoscience</w:t>
      </w:r>
      <w:r>
        <w:tab/>
      </w:r>
      <w:r w:rsidRPr="00B54835">
        <w:t>5</w:t>
      </w:r>
      <w:r>
        <w:tab/>
      </w:r>
      <w:r w:rsidRPr="00B54835">
        <w:t>20</w:t>
      </w:r>
    </w:p>
    <w:p w14:paraId="25D5633C" w14:textId="77777777" w:rsidR="003A3899" w:rsidRPr="00B54835" w:rsidRDefault="003A3899" w:rsidP="003A3899">
      <w:pPr>
        <w:pStyle w:val="Curriculum2"/>
      </w:pPr>
      <w:r w:rsidRPr="00B54835">
        <w:t xml:space="preserve">PH 555 </w:t>
      </w:r>
      <w:r w:rsidRPr="00B54835">
        <w:tab/>
        <w:t xml:space="preserve">Advanced Topics in Photonics </w:t>
      </w:r>
      <w:r w:rsidRPr="00B54835">
        <w:tab/>
        <w:t>5</w:t>
      </w:r>
      <w:r>
        <w:tab/>
      </w:r>
      <w:r w:rsidRPr="00B54835">
        <w:t>20</w:t>
      </w:r>
    </w:p>
    <w:p w14:paraId="064CAE0C" w14:textId="77777777" w:rsidR="003A3899" w:rsidRPr="00B54835" w:rsidRDefault="003A3899" w:rsidP="003A3899">
      <w:pPr>
        <w:pStyle w:val="Curriculum2"/>
      </w:pPr>
      <w:r w:rsidRPr="00B54835">
        <w:t xml:space="preserve">PH 556 </w:t>
      </w:r>
      <w:r w:rsidRPr="00B54835">
        <w:tab/>
        <w:t xml:space="preserve">Advanced Topics in Complex </w:t>
      </w:r>
      <w:r w:rsidRPr="00A22D6C">
        <w:t>Systems</w:t>
      </w:r>
      <w:r>
        <w:tab/>
        <w:t>5</w:t>
      </w:r>
      <w:r>
        <w:tab/>
      </w:r>
      <w:r w:rsidRPr="00B54835">
        <w:t>20</w:t>
      </w:r>
    </w:p>
    <w:p w14:paraId="46BDAD25" w14:textId="77777777" w:rsidR="003A3899" w:rsidRPr="00B54835" w:rsidRDefault="003A3899" w:rsidP="003A3899">
      <w:pPr>
        <w:pStyle w:val="Curriculum2"/>
      </w:pPr>
      <w:r w:rsidRPr="00B54835">
        <w:t xml:space="preserve">PH 557 </w:t>
      </w:r>
      <w:r w:rsidRPr="00B54835">
        <w:tab/>
        <w:t>Advance</w:t>
      </w:r>
      <w:r>
        <w:t>d Topics in Theoretical Physics</w:t>
      </w:r>
      <w:r>
        <w:tab/>
        <w:t>5</w:t>
      </w:r>
      <w:r>
        <w:tab/>
      </w:r>
      <w:r w:rsidRPr="00B54835">
        <w:t>20</w:t>
      </w:r>
    </w:p>
    <w:p w14:paraId="75A8336A" w14:textId="77777777" w:rsidR="003A3899" w:rsidRPr="00B54835" w:rsidRDefault="003A3899" w:rsidP="003A3899">
      <w:pPr>
        <w:pStyle w:val="Curriculum2"/>
      </w:pPr>
      <w:r w:rsidRPr="00B54835">
        <w:t xml:space="preserve">PH 558 </w:t>
      </w:r>
      <w:r w:rsidRPr="00B54835">
        <w:tab/>
        <w:t xml:space="preserve">Advanced Topics in Quantum Physics </w:t>
      </w:r>
      <w:r w:rsidRPr="00B54835">
        <w:tab/>
      </w:r>
      <w:r>
        <w:t>5</w:t>
      </w:r>
      <w:r>
        <w:tab/>
      </w:r>
      <w:r w:rsidRPr="00B54835">
        <w:t>20</w:t>
      </w:r>
    </w:p>
    <w:p w14:paraId="50C95494" w14:textId="77777777" w:rsidR="003A3899" w:rsidRPr="00B54835" w:rsidRDefault="003A3899" w:rsidP="003A3899">
      <w:pPr>
        <w:pStyle w:val="Curriculum2"/>
      </w:pPr>
      <w:r w:rsidRPr="00B54835">
        <w:t xml:space="preserve">PH 559 </w:t>
      </w:r>
      <w:r w:rsidRPr="00B54835">
        <w:tab/>
        <w:t>Adv</w:t>
      </w:r>
      <w:r>
        <w:t>anced Topics in Nuclear Physics</w:t>
      </w:r>
      <w:r>
        <w:tab/>
        <w:t>5</w:t>
      </w:r>
      <w:r>
        <w:tab/>
      </w:r>
      <w:r w:rsidRPr="00B54835">
        <w:t>20</w:t>
      </w:r>
    </w:p>
    <w:p w14:paraId="56BEA155" w14:textId="77777777" w:rsidR="00B03088" w:rsidRDefault="003A3899" w:rsidP="003A3899">
      <w:pPr>
        <w:pStyle w:val="Curriculum2"/>
      </w:pPr>
      <w:r w:rsidRPr="00B54835">
        <w:t xml:space="preserve">PH 560 </w:t>
      </w:r>
      <w:r w:rsidRPr="00B54835">
        <w:tab/>
      </w:r>
      <w:r w:rsidR="00B03088">
        <w:t xml:space="preserve">Advanced Topics in Electromagnetism </w:t>
      </w:r>
    </w:p>
    <w:p w14:paraId="6A402579" w14:textId="77777777" w:rsidR="003A3899" w:rsidRDefault="00B03088" w:rsidP="003A3899">
      <w:pPr>
        <w:pStyle w:val="Curriculum2"/>
      </w:pPr>
      <w:r>
        <w:tab/>
        <w:t>and Plasma Physics</w:t>
      </w:r>
      <w:r w:rsidR="003A3899">
        <w:tab/>
        <w:t>5</w:t>
      </w:r>
      <w:r w:rsidR="003A3899">
        <w:tab/>
      </w:r>
      <w:r w:rsidR="003A3899" w:rsidRPr="00B54835">
        <w:t>20</w:t>
      </w:r>
    </w:p>
    <w:p w14:paraId="39EA8CDE" w14:textId="77777777" w:rsidR="00BB0AA0" w:rsidRDefault="00BB0AA0" w:rsidP="00BB0AA0">
      <w:pPr>
        <w:pStyle w:val="Calendar2"/>
      </w:pPr>
    </w:p>
    <w:p w14:paraId="762AE86D" w14:textId="77777777" w:rsidR="00BB0AA0" w:rsidRPr="00565A35" w:rsidRDefault="00BB0AA0" w:rsidP="00BB0AA0">
      <w:pPr>
        <w:pStyle w:val="Calendar2"/>
      </w:pPr>
      <w:r w:rsidRPr="00565A35">
        <w:t xml:space="preserve">or </w:t>
      </w:r>
      <w:r>
        <w:t xml:space="preserve">such other Level 5 classes </w:t>
      </w:r>
      <w:r w:rsidRPr="00565A35">
        <w:t xml:space="preserve">as </w:t>
      </w:r>
      <w:r>
        <w:t xml:space="preserve">may be </w:t>
      </w:r>
      <w:r w:rsidRPr="00565A35">
        <w:t>approved by the Adviser of Study</w:t>
      </w:r>
    </w:p>
    <w:p w14:paraId="67239E3F" w14:textId="77777777" w:rsidR="00BB0AA0" w:rsidRPr="00B54835" w:rsidRDefault="00BB0AA0" w:rsidP="003A3899">
      <w:pPr>
        <w:pStyle w:val="Curriculum2"/>
      </w:pPr>
    </w:p>
    <w:p w14:paraId="5C7AD271" w14:textId="77777777" w:rsidR="003A3899" w:rsidRPr="00E83B9D" w:rsidRDefault="003A3899" w:rsidP="003A3899">
      <w:pPr>
        <w:pStyle w:val="Calendar2"/>
      </w:pPr>
    </w:p>
    <w:p w14:paraId="6EE8270B" w14:textId="77777777" w:rsidR="003A3899" w:rsidRPr="00E83B9D" w:rsidRDefault="003A3899" w:rsidP="003A3899">
      <w:pPr>
        <w:pStyle w:val="CalendarHeader2"/>
        <w:rPr>
          <w:i/>
        </w:rPr>
      </w:pPr>
      <w:r w:rsidRPr="00E83B9D">
        <w:t xml:space="preserve">Curriculum (Part-time study) </w:t>
      </w:r>
    </w:p>
    <w:p w14:paraId="5B2EC3B6" w14:textId="77777777" w:rsidR="003A3899" w:rsidRPr="00E83B9D" w:rsidRDefault="003A3899" w:rsidP="003A3899">
      <w:pPr>
        <w:pStyle w:val="Calendar1"/>
        <w:rPr>
          <w:i/>
        </w:rPr>
      </w:pPr>
      <w:r>
        <w:t>12.17.12</w:t>
      </w:r>
      <w:r w:rsidRPr="00E83B9D">
        <w:tab/>
        <w:t>Students studying on a part-time basis will normally take classes amounting to 60 credits in each year.</w:t>
      </w:r>
    </w:p>
    <w:p w14:paraId="2C16FA8E" w14:textId="77777777" w:rsidR="003A3899" w:rsidRPr="00E83B9D" w:rsidRDefault="003A3899" w:rsidP="003A3899">
      <w:pPr>
        <w:pStyle w:val="Calendar2"/>
      </w:pPr>
    </w:p>
    <w:p w14:paraId="0896E079" w14:textId="77777777" w:rsidR="003A3899" w:rsidRPr="00E83B9D" w:rsidRDefault="003A3899" w:rsidP="003A3899">
      <w:pPr>
        <w:pStyle w:val="CalendarHeader2"/>
      </w:pPr>
      <w:r w:rsidRPr="00E83B9D">
        <w:t xml:space="preserve">Progress </w:t>
      </w:r>
    </w:p>
    <w:p w14:paraId="1F2E2EFE" w14:textId="77777777" w:rsidR="003A3899" w:rsidRDefault="003A3899" w:rsidP="003A3899">
      <w:pPr>
        <w:pStyle w:val="Calendar1"/>
      </w:pPr>
      <w:r>
        <w:t>12.17.13</w:t>
      </w:r>
      <w:r>
        <w:tab/>
      </w:r>
      <w:r w:rsidRPr="00E83B9D">
        <w:t>In order to progress to the second year of the course, a student must have accumulated at least 100 credits from the course curriculum</w:t>
      </w:r>
      <w:r>
        <w:t>.</w:t>
      </w:r>
    </w:p>
    <w:p w14:paraId="49CD801E" w14:textId="77777777" w:rsidR="003A3899" w:rsidRDefault="003A3899" w:rsidP="003A3899">
      <w:pPr>
        <w:pStyle w:val="Calendar1"/>
      </w:pPr>
      <w:r>
        <w:t>12</w:t>
      </w:r>
      <w:r w:rsidRPr="00E83B9D">
        <w:t>.17.1</w:t>
      </w:r>
      <w:r>
        <w:t>4</w:t>
      </w:r>
      <w:r w:rsidRPr="00E83B9D">
        <w:tab/>
        <w:t>In order to progress to the third year of the course, a student must have accumulated at least 220 credits from the course curriculum</w:t>
      </w:r>
      <w:r>
        <w:t>.</w:t>
      </w:r>
    </w:p>
    <w:p w14:paraId="6BB8E16D" w14:textId="77777777" w:rsidR="003A3899" w:rsidRDefault="003A3899" w:rsidP="003A3899">
      <w:pPr>
        <w:pStyle w:val="Calendar1"/>
      </w:pPr>
      <w:r>
        <w:t>12</w:t>
      </w:r>
      <w:r w:rsidRPr="00E83B9D">
        <w:t>.17.1</w:t>
      </w:r>
      <w:r>
        <w:t>5</w:t>
      </w:r>
      <w:r w:rsidRPr="00E83B9D">
        <w:tab/>
        <w:t>In order to progress to the fourth year of the course, a student must have accumulated at least 360 credits from the course curriculum</w:t>
      </w:r>
      <w:r>
        <w:t>.</w:t>
      </w:r>
    </w:p>
    <w:p w14:paraId="2EAD0D55" w14:textId="77777777" w:rsidR="003A3899" w:rsidRPr="00E83B9D" w:rsidRDefault="003A3899" w:rsidP="003A3899">
      <w:pPr>
        <w:pStyle w:val="Calendar1"/>
      </w:pPr>
      <w:r>
        <w:t>12</w:t>
      </w:r>
      <w:r w:rsidRPr="00E83B9D">
        <w:t>.17.1</w:t>
      </w:r>
      <w:r>
        <w:t>6</w:t>
      </w:r>
      <w:r w:rsidRPr="00E83B9D">
        <w:tab/>
        <w:t>In order to progress to the fifth year of the course, a student must have accumulated at least 4</w:t>
      </w:r>
      <w:r>
        <w:t>8</w:t>
      </w:r>
      <w:r w:rsidRPr="00E83B9D">
        <w:t>0 credits from the course curriculum</w:t>
      </w:r>
      <w:r>
        <w:t>.</w:t>
      </w:r>
    </w:p>
    <w:p w14:paraId="3FE53DBC" w14:textId="77777777" w:rsidR="003A3899" w:rsidRPr="00E83B9D" w:rsidRDefault="003A3899" w:rsidP="003A3899">
      <w:pPr>
        <w:pStyle w:val="Calendar2"/>
      </w:pPr>
    </w:p>
    <w:p w14:paraId="587E368D" w14:textId="77777777" w:rsidR="003A3899" w:rsidRPr="00E83B9D" w:rsidRDefault="003A3899" w:rsidP="003A3899">
      <w:pPr>
        <w:pStyle w:val="CalendarHeader2"/>
      </w:pPr>
      <w:r w:rsidRPr="00E83B9D">
        <w:t>Progress (Part-time study)</w:t>
      </w:r>
    </w:p>
    <w:p w14:paraId="7CFFB694" w14:textId="77777777" w:rsidR="003A3899" w:rsidRPr="00E83B9D" w:rsidRDefault="003A3899" w:rsidP="003A3899">
      <w:pPr>
        <w:pStyle w:val="Calendar1"/>
      </w:pPr>
      <w:r>
        <w:t>12</w:t>
      </w:r>
      <w:r w:rsidRPr="00E83B9D">
        <w:t>.17.1</w:t>
      </w:r>
      <w:r>
        <w:t>7</w:t>
      </w:r>
      <w:r w:rsidRPr="00E83B9D">
        <w:tab/>
      </w:r>
      <w:r>
        <w:t>P</w:t>
      </w:r>
      <w:r w:rsidRPr="00E83B9D">
        <w:t xml:space="preserve">art-time </w:t>
      </w:r>
      <w:r>
        <w:t xml:space="preserve">students </w:t>
      </w:r>
      <w:r w:rsidRPr="00E83B9D">
        <w:t xml:space="preserve">must satisfy the appropriate progress requirements following each period of 120 credits. </w:t>
      </w:r>
    </w:p>
    <w:p w14:paraId="790C5987" w14:textId="77777777" w:rsidR="003A3899" w:rsidRPr="00E83B9D" w:rsidRDefault="003A3899" w:rsidP="003A3899">
      <w:pPr>
        <w:pStyle w:val="Calendar2"/>
      </w:pPr>
    </w:p>
    <w:p w14:paraId="69D3835B" w14:textId="77777777" w:rsidR="003A3899" w:rsidRPr="00F03FB7" w:rsidRDefault="003A3899" w:rsidP="003A3899">
      <w:pPr>
        <w:pStyle w:val="CalendarHeader2"/>
      </w:pPr>
      <w:r>
        <w:t>Final Assessment and Classification</w:t>
      </w:r>
    </w:p>
    <w:p w14:paraId="726328E0" w14:textId="77777777" w:rsidR="003A3899" w:rsidRDefault="003A3899" w:rsidP="003A3899">
      <w:pPr>
        <w:pStyle w:val="Calendar1"/>
        <w:rPr>
          <w:i/>
        </w:rPr>
      </w:pPr>
      <w:r>
        <w:t>12</w:t>
      </w:r>
      <w:r w:rsidRPr="00E83B9D">
        <w:t>.17.1</w:t>
      </w:r>
      <w:r>
        <w:t>8</w:t>
      </w:r>
      <w:r w:rsidRPr="00E83B9D">
        <w:tab/>
      </w:r>
      <w:r>
        <w:t xml:space="preserve">On successful completion of the fourth year, a candidate will be awarded 120 Level 4 credits under the class code </w:t>
      </w:r>
      <w:r>
        <w:rPr>
          <w:i/>
        </w:rPr>
        <w:t>PH 499.</w:t>
      </w:r>
    </w:p>
    <w:p w14:paraId="61240C03" w14:textId="77777777" w:rsidR="003A3899" w:rsidRDefault="003A3899" w:rsidP="003A3899">
      <w:pPr>
        <w:pStyle w:val="Calendar1"/>
        <w:rPr>
          <w:i/>
        </w:rPr>
      </w:pPr>
      <w:r>
        <w:t>12.17.19</w:t>
      </w:r>
      <w:r>
        <w:tab/>
        <w:t xml:space="preserve">On successful completion of the fourth year, a candidate will be awarded 120 Level 4 credits under the class code </w:t>
      </w:r>
      <w:r>
        <w:rPr>
          <w:i/>
        </w:rPr>
        <w:t>PH 599.</w:t>
      </w:r>
    </w:p>
    <w:p w14:paraId="3EEDCBFF" w14:textId="77777777" w:rsidR="003A3899" w:rsidRPr="00E83B9D" w:rsidRDefault="003A3899" w:rsidP="003A3899">
      <w:pPr>
        <w:pStyle w:val="Calendar1"/>
      </w:pPr>
      <w:r>
        <w:t>12.17.20</w:t>
      </w:r>
      <w:r>
        <w:tab/>
      </w:r>
      <w:r w:rsidRPr="00E83B9D">
        <w:t xml:space="preserve">The final classification for the degree of MPhys will </w:t>
      </w:r>
      <w:r>
        <w:t xml:space="preserve">normally </w:t>
      </w:r>
      <w:r w:rsidRPr="00E83B9D">
        <w:t>be based on:</w:t>
      </w:r>
    </w:p>
    <w:p w14:paraId="43B7C79C" w14:textId="77777777" w:rsidR="003A3899" w:rsidRPr="00E83B9D" w:rsidRDefault="003A3899" w:rsidP="003A3899">
      <w:pPr>
        <w:pStyle w:val="CalendarNumberedList"/>
      </w:pPr>
      <w:r w:rsidRPr="00E83B9D">
        <w:t>(i)</w:t>
      </w:r>
      <w:r w:rsidRPr="00E83B9D">
        <w:tab/>
        <w:t xml:space="preserve">the first assessed attempt at compulsory and specified optional </w:t>
      </w:r>
      <w:r>
        <w:t xml:space="preserve">classes at </w:t>
      </w:r>
      <w:r w:rsidRPr="00E83B9D">
        <w:t>Level</w:t>
      </w:r>
      <w:r>
        <w:t>s</w:t>
      </w:r>
      <w:r w:rsidRPr="00E83B9D">
        <w:t xml:space="preserve"> </w:t>
      </w:r>
      <w:r>
        <w:t>4</w:t>
      </w:r>
      <w:r w:rsidRPr="00E83B9D">
        <w:t xml:space="preserve"> and </w:t>
      </w:r>
      <w:r>
        <w:t>5</w:t>
      </w:r>
      <w:r w:rsidRPr="00E83B9D">
        <w:t>;</w:t>
      </w:r>
    </w:p>
    <w:p w14:paraId="7C717A91" w14:textId="77777777" w:rsidR="003A3899" w:rsidRDefault="003A3899" w:rsidP="003A3899">
      <w:pPr>
        <w:pStyle w:val="Calendar1"/>
      </w:pPr>
      <w:r>
        <w:t>12.17.21</w:t>
      </w:r>
      <w:r w:rsidRPr="00E83B9D">
        <w:tab/>
      </w:r>
      <w:r>
        <w:t>Notwithstanding Regulation 12.1.49 the degree in MPhys will be classified in accordance with Regulation 11.1.50.</w:t>
      </w:r>
    </w:p>
    <w:p w14:paraId="28781725" w14:textId="77777777" w:rsidR="003A3899" w:rsidRDefault="003A3899" w:rsidP="003A3899">
      <w:pPr>
        <w:pStyle w:val="Calendar1"/>
      </w:pPr>
    </w:p>
    <w:p w14:paraId="221CB3B2" w14:textId="77777777" w:rsidR="003A3899" w:rsidRPr="00E83B9D" w:rsidRDefault="003A3899" w:rsidP="003A3899">
      <w:pPr>
        <w:pStyle w:val="CalendarHeader2"/>
      </w:pPr>
      <w:r w:rsidRPr="00E83B9D">
        <w:t xml:space="preserve">Award </w:t>
      </w:r>
    </w:p>
    <w:p w14:paraId="4226718E" w14:textId="77777777" w:rsidR="003A3899" w:rsidRDefault="003A3899" w:rsidP="003A3899">
      <w:pPr>
        <w:pStyle w:val="Calendar1"/>
      </w:pPr>
      <w:r>
        <w:t>12.17.22</w:t>
      </w:r>
      <w:r w:rsidRPr="00E83B9D">
        <w:tab/>
      </w:r>
      <w:r w:rsidRPr="00E83B9D">
        <w:rPr>
          <w:b/>
        </w:rPr>
        <w:t>MPhys</w:t>
      </w:r>
      <w:r w:rsidRPr="00E83B9D">
        <w:t>:  In order to qualify for the award of the degree of</w:t>
      </w:r>
      <w:r w:rsidRPr="00E83B9D">
        <w:rPr>
          <w:i/>
        </w:rPr>
        <w:t xml:space="preserve"> </w:t>
      </w:r>
      <w:r w:rsidRPr="00E83B9D">
        <w:t xml:space="preserve">MPhys </w:t>
      </w:r>
      <w:r>
        <w:t xml:space="preserve">in Physics, </w:t>
      </w:r>
      <w:r w:rsidRPr="00E83B9D">
        <w:t xml:space="preserve">a candidate must have accumulated no fewer than </w:t>
      </w:r>
      <w:r w:rsidRPr="00871452">
        <w:t>600</w:t>
      </w:r>
      <w:r w:rsidRPr="00E83B9D">
        <w:t xml:space="preserve"> credits from the course curriculum.  </w:t>
      </w:r>
    </w:p>
    <w:p w14:paraId="57DF2FC6" w14:textId="77777777" w:rsidR="003A3899" w:rsidRDefault="003A3899" w:rsidP="003A3899">
      <w:pPr>
        <w:pStyle w:val="Calendar1"/>
      </w:pPr>
      <w:r>
        <w:t>12.17.23</w:t>
      </w:r>
      <w:r w:rsidRPr="00E83B9D">
        <w:tab/>
      </w:r>
      <w:r w:rsidRPr="00E83B9D">
        <w:rPr>
          <w:b/>
        </w:rPr>
        <w:t>MPhys w</w:t>
      </w:r>
      <w:r>
        <w:rPr>
          <w:b/>
        </w:rPr>
        <w:t xml:space="preserve">ith Specialisation: </w:t>
      </w:r>
      <w:r>
        <w:t xml:space="preserve">In order to qualify for the award of the degree of MPhys in Physics with Specialisation in a given topic a candidate must have undertaken </w:t>
      </w:r>
      <w:r w:rsidRPr="00C56C17">
        <w:rPr>
          <w:i/>
        </w:rPr>
        <w:t>PH 450 Project</w:t>
      </w:r>
      <w:r>
        <w:t xml:space="preserve"> and </w:t>
      </w:r>
      <w:r w:rsidRPr="00C56C17">
        <w:rPr>
          <w:i/>
        </w:rPr>
        <w:t>PH 550 Project</w:t>
      </w:r>
      <w:r>
        <w:t xml:space="preserve"> in an area related to the specialisation.  In addition to the requirements of Regulation 12.17.21, a candidate must have undertaken 40 credits at Level 4 and 40 credits at Level 5 in subjects related to the specialisation.</w:t>
      </w:r>
    </w:p>
    <w:p w14:paraId="28389AF2" w14:textId="77777777" w:rsidR="003A3899" w:rsidRPr="00E83B9D" w:rsidRDefault="003A3899" w:rsidP="003A3899">
      <w:pPr>
        <w:pStyle w:val="Calendar2"/>
      </w:pPr>
    </w:p>
    <w:p w14:paraId="1E9CEB7D" w14:textId="77777777" w:rsidR="003A3899" w:rsidRPr="00E83B9D" w:rsidRDefault="003A3899" w:rsidP="003A3899">
      <w:pPr>
        <w:pStyle w:val="CalendarHeader2"/>
      </w:pPr>
      <w:r w:rsidRPr="00E83B9D">
        <w:t>Transfer</w:t>
      </w:r>
    </w:p>
    <w:p w14:paraId="0502EF62" w14:textId="77777777" w:rsidR="003A3899" w:rsidRPr="00124DE8" w:rsidRDefault="003A3899" w:rsidP="003A3899">
      <w:pPr>
        <w:pStyle w:val="Calendar1"/>
      </w:pPr>
      <w:r>
        <w:t>12.17.24</w:t>
      </w:r>
      <w:r w:rsidRPr="00E83B9D">
        <w:tab/>
        <w:t xml:space="preserve">A student who fails to satisfy the </w:t>
      </w:r>
      <w:r>
        <w:t xml:space="preserve">progress or </w:t>
      </w:r>
      <w:r w:rsidRPr="00E83B9D">
        <w:t>award requirements for the degree of MPhys may be t</w:t>
      </w:r>
      <w:r>
        <w:t>ransferred to the degree of BSc with Honours in</w:t>
      </w:r>
      <w:r w:rsidRPr="00E83B9D">
        <w:t xml:space="preserve"> Physics</w:t>
      </w:r>
      <w:r>
        <w:t>.</w:t>
      </w:r>
    </w:p>
    <w:p w14:paraId="5CA63554" w14:textId="77777777" w:rsidR="00D02635" w:rsidRDefault="003A3899" w:rsidP="00D02635">
      <w:pPr>
        <w:pStyle w:val="Calendar1"/>
      </w:pPr>
      <w:r>
        <w:t>12.</w:t>
      </w:r>
      <w:r w:rsidR="00A41D3D">
        <w:t>25</w:t>
      </w:r>
      <w:r w:rsidR="00D02635">
        <w:t xml:space="preserve"> </w:t>
      </w:r>
      <w:r>
        <w:t xml:space="preserve">to </w:t>
      </w:r>
    </w:p>
    <w:p w14:paraId="6F58B03A" w14:textId="77777777" w:rsidR="003A3899" w:rsidRDefault="003A3899" w:rsidP="00D02635">
      <w:pPr>
        <w:pStyle w:val="Calendar1"/>
      </w:pPr>
      <w:r>
        <w:t>12.</w:t>
      </w:r>
      <w:r w:rsidR="00A41D3D">
        <w:t>45</w:t>
      </w:r>
      <w:r w:rsidR="00D02635">
        <w:t xml:space="preserve"> (Numbers not used</w:t>
      </w:r>
      <w:r>
        <w:t>)</w:t>
      </w:r>
    </w:p>
    <w:p w14:paraId="386DA3AC" w14:textId="77777777" w:rsidR="00A41D3D" w:rsidRDefault="00A41D3D" w:rsidP="00D02635">
      <w:pPr>
        <w:pStyle w:val="Calendar1"/>
      </w:pPr>
    </w:p>
    <w:p w14:paraId="612CC809" w14:textId="77777777" w:rsidR="00A41D3D" w:rsidRDefault="00A41D3D" w:rsidP="00D02635">
      <w:pPr>
        <w:pStyle w:val="Calendar1"/>
      </w:pPr>
    </w:p>
    <w:p w14:paraId="0E02F736" w14:textId="77777777" w:rsidR="00A41D3D" w:rsidRDefault="00A41D3D" w:rsidP="00D02635">
      <w:pPr>
        <w:pStyle w:val="Calendar1"/>
      </w:pPr>
    </w:p>
    <w:p w14:paraId="22D28259" w14:textId="77777777" w:rsidR="00A41D3D" w:rsidRPr="00BF25CA" w:rsidRDefault="00A41D3D" w:rsidP="00A41D3D">
      <w:pPr>
        <w:pStyle w:val="CalendarHeader1"/>
        <w:outlineLvl w:val="0"/>
      </w:pPr>
      <w:r w:rsidRPr="00BF25CA">
        <w:t>Physics</w:t>
      </w:r>
    </w:p>
    <w:p w14:paraId="00DF5EDC" w14:textId="77777777" w:rsidR="00A41D3D" w:rsidRPr="004629E9" w:rsidRDefault="00A41D3D" w:rsidP="00A41D3D">
      <w:pPr>
        <w:pStyle w:val="CalendarTOC3"/>
        <w:outlineLvl w:val="0"/>
        <w:rPr>
          <w:szCs w:val="24"/>
        </w:rPr>
      </w:pPr>
      <w:bookmarkStart w:id="452" w:name="MPhys_in_Physics_with_Advanced_Research"/>
      <w:r w:rsidRPr="00BF25CA">
        <w:t xml:space="preserve">MPhys in Physics with </w:t>
      </w:r>
      <w:r w:rsidRPr="00A41D3D">
        <w:rPr>
          <w:rFonts w:cs="Arial"/>
          <w:szCs w:val="24"/>
        </w:rPr>
        <w:t>Advanced Research</w:t>
      </w:r>
    </w:p>
    <w:bookmarkEnd w:id="452"/>
    <w:p w14:paraId="1446DF30" w14:textId="77777777" w:rsidR="00A41D3D" w:rsidRPr="00BF25CA" w:rsidRDefault="00A41D3D" w:rsidP="00A41D3D">
      <w:pPr>
        <w:pStyle w:val="Calendar2"/>
      </w:pPr>
    </w:p>
    <w:p w14:paraId="7DECEFEE" w14:textId="77777777" w:rsidR="00A41D3D" w:rsidRPr="00BF25CA" w:rsidRDefault="00A41D3D" w:rsidP="00A41D3D">
      <w:pPr>
        <w:pStyle w:val="CalendarHeader2"/>
        <w:outlineLvl w:val="0"/>
      </w:pPr>
      <w:r w:rsidRPr="00BF25CA">
        <w:t>Course Regulations</w:t>
      </w:r>
    </w:p>
    <w:p w14:paraId="05BD6B59" w14:textId="77777777" w:rsidR="00A41D3D" w:rsidRPr="00BF25CA" w:rsidRDefault="00A41D3D" w:rsidP="00A41D3D">
      <w:pPr>
        <w:pStyle w:val="Calendar2"/>
      </w:pPr>
      <w:r w:rsidRPr="00BF25CA">
        <w:t>[These regulations are to be read in conjunction with Regulation 12.1]</w:t>
      </w:r>
    </w:p>
    <w:p w14:paraId="4ECBE429" w14:textId="77777777" w:rsidR="00A41D3D" w:rsidRPr="00BF25CA" w:rsidRDefault="00A41D3D" w:rsidP="00A41D3D">
      <w:pPr>
        <w:pStyle w:val="Calendar2"/>
      </w:pPr>
    </w:p>
    <w:p w14:paraId="7EFCE6E3" w14:textId="77777777" w:rsidR="00A41D3D" w:rsidRPr="00BF25CA" w:rsidRDefault="00A41D3D" w:rsidP="00A41D3D">
      <w:pPr>
        <w:pStyle w:val="CalendarHeader2"/>
        <w:outlineLvl w:val="0"/>
      </w:pPr>
      <w:r w:rsidRPr="00BF25CA">
        <w:t>Status of the Courses</w:t>
      </w:r>
    </w:p>
    <w:p w14:paraId="4732852E" w14:textId="77777777" w:rsidR="00A41D3D" w:rsidRPr="00BF25CA" w:rsidRDefault="00A41D3D" w:rsidP="00A41D3D">
      <w:pPr>
        <w:pStyle w:val="Calendar1"/>
      </w:pPr>
      <w:r w:rsidRPr="00BF25CA">
        <w:t>12.17.</w:t>
      </w:r>
      <w:r>
        <w:t>46</w:t>
      </w:r>
      <w:r w:rsidRPr="00BF25CA">
        <w:tab/>
        <w:t>The courses are at Integrated Masters level. Transfer to the MPhys or the BSc in Physics is possible at any time subject to satisfying the appropriate course regulations.</w:t>
      </w:r>
    </w:p>
    <w:p w14:paraId="782C1325" w14:textId="77777777" w:rsidR="00A41D3D" w:rsidRPr="00BF25CA" w:rsidRDefault="00A41D3D" w:rsidP="00A41D3D">
      <w:pPr>
        <w:pStyle w:val="Calendar2"/>
      </w:pPr>
    </w:p>
    <w:p w14:paraId="4DE75FB0" w14:textId="77777777" w:rsidR="00A41D3D" w:rsidRPr="00BF25CA" w:rsidRDefault="00A41D3D" w:rsidP="00A41D3D">
      <w:pPr>
        <w:pStyle w:val="CalendarHeader2"/>
        <w:outlineLvl w:val="0"/>
      </w:pPr>
      <w:r w:rsidRPr="00BF25CA">
        <w:t>Mode of Study</w:t>
      </w:r>
    </w:p>
    <w:p w14:paraId="404EB67C" w14:textId="77777777" w:rsidR="00A41D3D" w:rsidRPr="00BF25CA" w:rsidRDefault="00A41D3D" w:rsidP="00A41D3D">
      <w:pPr>
        <w:pStyle w:val="Calendar1"/>
        <w:numPr>
          <w:ilvl w:val="0"/>
          <w:numId w:val="16"/>
        </w:numPr>
        <w:tabs>
          <w:tab w:val="clear" w:pos="1440"/>
          <w:tab w:val="left" w:pos="1430"/>
          <w:tab w:val="left" w:pos="2880"/>
          <w:tab w:val="right" w:pos="8352"/>
          <w:tab w:val="right" w:pos="9503"/>
        </w:tabs>
        <w:rPr>
          <w:szCs w:val="24"/>
        </w:rPr>
      </w:pPr>
      <w:r w:rsidRPr="00BF25CA">
        <w:rPr>
          <w:szCs w:val="24"/>
        </w:rPr>
        <w:t xml:space="preserve">17. </w:t>
      </w:r>
      <w:r>
        <w:rPr>
          <w:szCs w:val="24"/>
        </w:rPr>
        <w:t>47</w:t>
      </w:r>
      <w:r w:rsidRPr="00BF25CA">
        <w:rPr>
          <w:szCs w:val="24"/>
        </w:rPr>
        <w:t xml:space="preserve">    </w:t>
      </w:r>
      <w:r w:rsidRPr="00BF25CA">
        <w:rPr>
          <w:szCs w:val="24"/>
        </w:rPr>
        <w:tab/>
        <w:t>The courses are available by both full-time and part-time study.</w:t>
      </w:r>
    </w:p>
    <w:p w14:paraId="26BB7AD4" w14:textId="77777777" w:rsidR="00A41D3D" w:rsidRPr="00BF25CA" w:rsidRDefault="00A41D3D" w:rsidP="00A41D3D">
      <w:pPr>
        <w:pStyle w:val="Calendar2"/>
      </w:pPr>
    </w:p>
    <w:p w14:paraId="0163F14F" w14:textId="77777777" w:rsidR="00A41D3D" w:rsidRPr="00BF25CA" w:rsidRDefault="00A41D3D" w:rsidP="00A41D3D">
      <w:pPr>
        <w:pStyle w:val="CalendarHeader2"/>
        <w:outlineLvl w:val="0"/>
      </w:pPr>
      <w:r w:rsidRPr="00BF25CA">
        <w:t>Credit Transfer and Recognition of Prior Learning</w:t>
      </w:r>
    </w:p>
    <w:p w14:paraId="722D1274" w14:textId="77777777" w:rsidR="00A41D3D" w:rsidRPr="00BF25CA" w:rsidRDefault="00A41D3D" w:rsidP="00A41D3D">
      <w:pPr>
        <w:pStyle w:val="Calendar1"/>
      </w:pPr>
      <w:r w:rsidRPr="00BF25CA">
        <w:t>12.17.</w:t>
      </w:r>
      <w:r>
        <w:t>48</w:t>
      </w:r>
      <w:r w:rsidRPr="00BF25CA">
        <w:tab/>
        <w:t xml:space="preserve">Regulations 12.1.1 and 12.1.2 shall apply.  </w:t>
      </w:r>
    </w:p>
    <w:p w14:paraId="4629D32B" w14:textId="77777777" w:rsidR="00A41D3D" w:rsidRPr="00BF25CA" w:rsidRDefault="00A41D3D" w:rsidP="00A41D3D">
      <w:pPr>
        <w:pStyle w:val="Calendar1"/>
      </w:pPr>
      <w:r w:rsidRPr="00BF25CA">
        <w:tab/>
        <w:t>In addition, direct entry to year 4 of the course may be granted to applicants who possess</w:t>
      </w:r>
    </w:p>
    <w:p w14:paraId="4D96F4B5" w14:textId="77777777" w:rsidR="00A41D3D" w:rsidRPr="00BF25CA" w:rsidRDefault="00A41D3D" w:rsidP="00A41D3D">
      <w:pPr>
        <w:pStyle w:val="CalendarNumberedList"/>
      </w:pPr>
      <w:r w:rsidRPr="00BF25CA">
        <w:t>(i)</w:t>
      </w:r>
      <w:r w:rsidRPr="00BF25CA">
        <w:tab/>
        <w:t>a first cycle Bologna degree in Physics meeting an approved standard of performance with regard to level of study and academic attainment; or</w:t>
      </w:r>
    </w:p>
    <w:p w14:paraId="3336A6A9" w14:textId="77777777" w:rsidR="00A41D3D" w:rsidRPr="00BF25CA" w:rsidRDefault="00A41D3D" w:rsidP="00A41D3D">
      <w:pPr>
        <w:pStyle w:val="CalendarNumberedList"/>
      </w:pPr>
      <w:r w:rsidRPr="00BF25CA">
        <w:t>(ii)</w:t>
      </w:r>
      <w:r w:rsidRPr="00BF25CA">
        <w:tab/>
        <w:t>a qualification deemed by the Head of Department (or nominee) to be equivalent to (i) above; and</w:t>
      </w:r>
    </w:p>
    <w:p w14:paraId="52A4723E" w14:textId="77777777" w:rsidR="00A41D3D" w:rsidRPr="00BF25CA" w:rsidRDefault="00A41D3D" w:rsidP="00A41D3D">
      <w:pPr>
        <w:pStyle w:val="CalendarNumberedList"/>
      </w:pPr>
      <w:r w:rsidRPr="00BF25CA">
        <w:t>(iii)</w:t>
      </w:r>
      <w:r w:rsidRPr="00BF25CA">
        <w:tab/>
        <w:t>an approved standard of performance in a recognised test in English as a foreign language.</w:t>
      </w:r>
    </w:p>
    <w:p w14:paraId="09BF8DFE" w14:textId="77777777" w:rsidR="00A41D3D" w:rsidRPr="00BF25CA" w:rsidRDefault="00A41D3D" w:rsidP="00A41D3D">
      <w:pPr>
        <w:pStyle w:val="Calendar2"/>
      </w:pPr>
      <w:r w:rsidRPr="00BF25CA">
        <w:t>Such applicants will be deemed to possess 360 credits.</w:t>
      </w:r>
    </w:p>
    <w:p w14:paraId="14B6F81B" w14:textId="77777777" w:rsidR="00A41D3D" w:rsidRPr="00BF25CA" w:rsidRDefault="00A41D3D" w:rsidP="00A41D3D">
      <w:pPr>
        <w:pStyle w:val="Calendar2"/>
      </w:pPr>
      <w:r w:rsidRPr="00BF25CA">
        <w:t xml:space="preserve"> </w:t>
      </w:r>
    </w:p>
    <w:p w14:paraId="4A58EB71" w14:textId="77777777" w:rsidR="00A41D3D" w:rsidRPr="00BF25CA" w:rsidRDefault="00A41D3D" w:rsidP="00A41D3D">
      <w:pPr>
        <w:pStyle w:val="CalendarHeader2"/>
        <w:outlineLvl w:val="0"/>
        <w:rPr>
          <w:i/>
        </w:rPr>
      </w:pPr>
      <w:r w:rsidRPr="00BF25CA">
        <w:t>Place of Study</w:t>
      </w:r>
    </w:p>
    <w:p w14:paraId="504D1A67" w14:textId="77777777" w:rsidR="00A41D3D" w:rsidRPr="00BF25CA" w:rsidRDefault="00A41D3D" w:rsidP="00A41D3D">
      <w:pPr>
        <w:pStyle w:val="Calendar1"/>
      </w:pPr>
      <w:r w:rsidRPr="00BF25CA">
        <w:t>12.17.</w:t>
      </w:r>
      <w:r>
        <w:t>49</w:t>
      </w:r>
      <w:r w:rsidRPr="00BF25CA">
        <w:tab/>
        <w:t>The optional Industrial Placement, normally taken during the summer vacation following third year, is expected to be completed off campus.</w:t>
      </w:r>
    </w:p>
    <w:p w14:paraId="38FABEC8" w14:textId="77777777" w:rsidR="00A41D3D" w:rsidRPr="00BF25CA" w:rsidRDefault="00A41D3D" w:rsidP="00A41D3D">
      <w:pPr>
        <w:pStyle w:val="Calendar2"/>
      </w:pPr>
    </w:p>
    <w:p w14:paraId="0675BE93" w14:textId="77777777" w:rsidR="00A41D3D" w:rsidRPr="00BF25CA" w:rsidRDefault="00A41D3D" w:rsidP="00A41D3D">
      <w:pPr>
        <w:pStyle w:val="CalendarHeader2"/>
        <w:outlineLvl w:val="0"/>
      </w:pPr>
      <w:r w:rsidRPr="00BF25CA">
        <w:t>Curriculum (Full-time study)</w:t>
      </w:r>
    </w:p>
    <w:p w14:paraId="6E1CBE8E" w14:textId="77777777" w:rsidR="00A41D3D" w:rsidRPr="00BF25CA" w:rsidRDefault="00A41D3D" w:rsidP="00A41D3D">
      <w:pPr>
        <w:pStyle w:val="CalendarHeader2"/>
        <w:outlineLvl w:val="0"/>
      </w:pPr>
      <w:r w:rsidRPr="00BF25CA">
        <w:t>First Year</w:t>
      </w:r>
    </w:p>
    <w:p w14:paraId="5FC72D6B" w14:textId="77777777" w:rsidR="00A41D3D" w:rsidRPr="00BF25CA" w:rsidRDefault="00A41D3D" w:rsidP="00A41D3D">
      <w:pPr>
        <w:pStyle w:val="Calendar1"/>
      </w:pPr>
      <w:r w:rsidRPr="00BF25CA">
        <w:t>12.17.</w:t>
      </w:r>
      <w:r>
        <w:t>50</w:t>
      </w:r>
      <w:r w:rsidRPr="00BF25CA">
        <w:tab/>
        <w:t>All full-time students shall undertake classes amounting to 120</w:t>
      </w:r>
      <w:r w:rsidRPr="00BF25CA">
        <w:rPr>
          <w:i/>
        </w:rPr>
        <w:t xml:space="preserve"> </w:t>
      </w:r>
      <w:r w:rsidRPr="00BF25CA">
        <w:t>credits as follows:</w:t>
      </w:r>
    </w:p>
    <w:p w14:paraId="772647FF" w14:textId="77777777" w:rsidR="00A41D3D" w:rsidRPr="00BF25CA" w:rsidRDefault="00A41D3D" w:rsidP="00A41D3D">
      <w:pPr>
        <w:pStyle w:val="Calendar2"/>
      </w:pPr>
    </w:p>
    <w:p w14:paraId="12A4F195" w14:textId="77777777" w:rsidR="00A41D3D" w:rsidRPr="00BF25CA" w:rsidRDefault="00A41D3D" w:rsidP="00A41D3D">
      <w:pPr>
        <w:pStyle w:val="Curriculum2"/>
      </w:pPr>
      <w:r w:rsidRPr="00BF25CA">
        <w:t>Compulsory Classes</w:t>
      </w:r>
      <w:r w:rsidRPr="00BF25CA">
        <w:tab/>
        <w:t>Level</w:t>
      </w:r>
      <w:r w:rsidRPr="00BF25CA">
        <w:tab/>
        <w:t>Credits</w:t>
      </w:r>
    </w:p>
    <w:p w14:paraId="5CD4A2FD" w14:textId="77777777" w:rsidR="00A41D3D" w:rsidRPr="00BF25CA" w:rsidRDefault="00A41D3D" w:rsidP="00A41D3D">
      <w:pPr>
        <w:pStyle w:val="Curriculum2"/>
      </w:pPr>
      <w:r w:rsidRPr="00BF25CA">
        <w:t>MM 101</w:t>
      </w:r>
      <w:r w:rsidRPr="00BF25CA">
        <w:tab/>
        <w:t>Introduction to Calculus</w:t>
      </w:r>
      <w:r w:rsidRPr="00BF25CA">
        <w:tab/>
        <w:t>1</w:t>
      </w:r>
      <w:r w:rsidRPr="00BF25CA">
        <w:tab/>
        <w:t>20</w:t>
      </w:r>
    </w:p>
    <w:p w14:paraId="647DB726" w14:textId="77777777" w:rsidR="00A41D3D" w:rsidRPr="00BF25CA" w:rsidRDefault="00A41D3D" w:rsidP="00A41D3D">
      <w:pPr>
        <w:pStyle w:val="Curriculum2"/>
      </w:pPr>
      <w:r w:rsidRPr="00BF25CA">
        <w:t>MM 102</w:t>
      </w:r>
      <w:r w:rsidRPr="00BF25CA">
        <w:tab/>
        <w:t>Applications of Calculus</w:t>
      </w:r>
      <w:r w:rsidRPr="00BF25CA">
        <w:tab/>
        <w:t>1</w:t>
      </w:r>
      <w:r w:rsidRPr="00BF25CA">
        <w:tab/>
        <w:t>20</w:t>
      </w:r>
    </w:p>
    <w:p w14:paraId="45E81495" w14:textId="77777777" w:rsidR="00A41D3D" w:rsidRPr="00BF25CA" w:rsidRDefault="00A41D3D" w:rsidP="00A41D3D">
      <w:pPr>
        <w:pStyle w:val="Curriculum2"/>
        <w:ind w:left="0"/>
      </w:pPr>
      <w:r w:rsidRPr="00BF25CA">
        <w:tab/>
        <w:t xml:space="preserve">PH 150 </w:t>
      </w:r>
      <w:r w:rsidRPr="00BF25CA">
        <w:tab/>
        <w:t>Experimental Physics</w:t>
      </w:r>
      <w:r w:rsidRPr="00BF25CA">
        <w:tab/>
        <w:t>1</w:t>
      </w:r>
      <w:r w:rsidRPr="00BF25CA">
        <w:tab/>
        <w:t>20</w:t>
      </w:r>
    </w:p>
    <w:p w14:paraId="736A618E" w14:textId="77777777" w:rsidR="00A41D3D" w:rsidRPr="00BF25CA" w:rsidRDefault="00A41D3D" w:rsidP="00A41D3D">
      <w:pPr>
        <w:pStyle w:val="Curriculum2"/>
      </w:pPr>
      <w:r w:rsidRPr="00BF25CA">
        <w:t xml:space="preserve">PH 151 </w:t>
      </w:r>
      <w:r w:rsidRPr="00BF25CA">
        <w:tab/>
        <w:t>Mechanics, Optics and Waves</w:t>
      </w:r>
      <w:r w:rsidRPr="00BF25CA">
        <w:tab/>
        <w:t>1</w:t>
      </w:r>
      <w:r w:rsidRPr="00BF25CA">
        <w:tab/>
        <w:t>20</w:t>
      </w:r>
    </w:p>
    <w:p w14:paraId="532D8516" w14:textId="77777777" w:rsidR="00A41D3D" w:rsidRPr="00BF25CA" w:rsidRDefault="00A41D3D" w:rsidP="00A41D3D">
      <w:pPr>
        <w:pStyle w:val="Curriculum2"/>
      </w:pPr>
      <w:r w:rsidRPr="00BF25CA">
        <w:t xml:space="preserve">PH 152 </w:t>
      </w:r>
      <w:r w:rsidRPr="00BF25CA">
        <w:tab/>
        <w:t>Quantum Physics and Electromagnetism</w:t>
      </w:r>
      <w:r w:rsidRPr="00BF25CA">
        <w:tab/>
        <w:t>1</w:t>
      </w:r>
      <w:r w:rsidRPr="00BF25CA">
        <w:tab/>
        <w:t>20</w:t>
      </w:r>
    </w:p>
    <w:p w14:paraId="14578A9E" w14:textId="77777777" w:rsidR="00A41D3D" w:rsidRPr="00BF25CA" w:rsidRDefault="00A41D3D" w:rsidP="00A41D3D">
      <w:pPr>
        <w:pStyle w:val="Calendar2"/>
      </w:pPr>
    </w:p>
    <w:p w14:paraId="7D6D78E8" w14:textId="77777777" w:rsidR="00A41D3D" w:rsidRPr="00BF25CA" w:rsidRDefault="00A41D3D" w:rsidP="00A41D3D">
      <w:pPr>
        <w:pStyle w:val="Curriculum2"/>
      </w:pPr>
      <w:r w:rsidRPr="00BF25CA">
        <w:t>Elective Class(es)</w:t>
      </w:r>
      <w:r w:rsidRPr="00BF25CA">
        <w:tab/>
      </w:r>
      <w:r w:rsidRPr="00BF25CA">
        <w:tab/>
        <w:t>20</w:t>
      </w:r>
    </w:p>
    <w:p w14:paraId="6BC44E3F" w14:textId="77777777" w:rsidR="00A41D3D" w:rsidRPr="00BF25CA" w:rsidRDefault="00A41D3D" w:rsidP="00A41D3D">
      <w:pPr>
        <w:pStyle w:val="Calendar2"/>
      </w:pPr>
    </w:p>
    <w:p w14:paraId="64FAAB5D" w14:textId="77777777" w:rsidR="00A41D3D" w:rsidRPr="00BF25CA" w:rsidRDefault="00A41D3D" w:rsidP="00A41D3D">
      <w:pPr>
        <w:pStyle w:val="Calendar2"/>
      </w:pPr>
      <w:r w:rsidRPr="00BF25CA">
        <w:tab/>
      </w:r>
    </w:p>
    <w:p w14:paraId="7F8CFEF3" w14:textId="77777777" w:rsidR="00A41D3D" w:rsidRPr="00BF25CA" w:rsidRDefault="00A41D3D" w:rsidP="00A41D3D">
      <w:pPr>
        <w:pStyle w:val="CalendarHeader2"/>
        <w:outlineLvl w:val="0"/>
      </w:pPr>
      <w:r w:rsidRPr="00BF25CA">
        <w:t xml:space="preserve">Second Year </w:t>
      </w:r>
    </w:p>
    <w:p w14:paraId="5F1DAD42" w14:textId="77777777" w:rsidR="00A41D3D" w:rsidRPr="00BF25CA" w:rsidRDefault="00A41D3D" w:rsidP="00A41D3D">
      <w:pPr>
        <w:pStyle w:val="Calendar1"/>
      </w:pPr>
      <w:r w:rsidRPr="00BF25CA">
        <w:t>12.17.</w:t>
      </w:r>
      <w:r>
        <w:t>51</w:t>
      </w:r>
      <w:r w:rsidRPr="00BF25CA">
        <w:tab/>
        <w:t>All full-time students shall undertake classes amounting to 120 credits as follows:</w:t>
      </w:r>
    </w:p>
    <w:p w14:paraId="108C95EB" w14:textId="77777777" w:rsidR="00A41D3D" w:rsidRPr="00BF25CA" w:rsidRDefault="00A41D3D" w:rsidP="00A41D3D">
      <w:pPr>
        <w:pStyle w:val="Calendar2"/>
      </w:pPr>
    </w:p>
    <w:p w14:paraId="7C602325" w14:textId="77777777" w:rsidR="00A41D3D" w:rsidRPr="00BF25CA" w:rsidRDefault="00A41D3D" w:rsidP="00A41D3D">
      <w:pPr>
        <w:pStyle w:val="Curriculum2"/>
      </w:pPr>
      <w:r w:rsidRPr="00BF25CA">
        <w:t>Compulsory Classes</w:t>
      </w:r>
      <w:r w:rsidRPr="00BF25CA">
        <w:tab/>
        <w:t>Level</w:t>
      </w:r>
      <w:r w:rsidRPr="00BF25CA">
        <w:tab/>
        <w:t>Credits</w:t>
      </w:r>
    </w:p>
    <w:p w14:paraId="0F314D49" w14:textId="77777777" w:rsidR="00A41D3D" w:rsidRPr="00BF25CA" w:rsidRDefault="00A41D3D" w:rsidP="00A41D3D">
      <w:pPr>
        <w:pStyle w:val="Curriculum2"/>
      </w:pPr>
      <w:r w:rsidRPr="00BF25CA">
        <w:t>MM 201</w:t>
      </w:r>
      <w:r w:rsidRPr="00BF25CA">
        <w:tab/>
        <w:t>Linear Algebra and Differential Equations</w:t>
      </w:r>
      <w:r w:rsidRPr="00BF25CA">
        <w:tab/>
        <w:t>2</w:t>
      </w:r>
      <w:r w:rsidRPr="00BF25CA">
        <w:tab/>
        <w:t>20</w:t>
      </w:r>
    </w:p>
    <w:p w14:paraId="716EB352" w14:textId="77777777" w:rsidR="00A41D3D" w:rsidRPr="00BF25CA" w:rsidRDefault="00A41D3D" w:rsidP="00A41D3D">
      <w:pPr>
        <w:pStyle w:val="Curriculum2"/>
      </w:pPr>
      <w:r w:rsidRPr="00BF25CA">
        <w:t>MM 202</w:t>
      </w:r>
      <w:r w:rsidRPr="00BF25CA">
        <w:tab/>
        <w:t>Advanced Calculus</w:t>
      </w:r>
      <w:r w:rsidRPr="00BF25CA">
        <w:tab/>
        <w:t>2</w:t>
      </w:r>
      <w:r w:rsidRPr="00BF25CA">
        <w:tab/>
        <w:t>20</w:t>
      </w:r>
    </w:p>
    <w:p w14:paraId="3EE24DC5" w14:textId="77777777" w:rsidR="00A41D3D" w:rsidRPr="00BF25CA" w:rsidRDefault="00A41D3D" w:rsidP="00A41D3D">
      <w:pPr>
        <w:pStyle w:val="Curriculum2"/>
        <w:ind w:left="0"/>
      </w:pPr>
      <w:r w:rsidRPr="00BF25CA">
        <w:tab/>
        <w:t xml:space="preserve">PH 250 </w:t>
      </w:r>
      <w:r w:rsidRPr="00BF25CA">
        <w:tab/>
        <w:t>Experimental Physics</w:t>
      </w:r>
      <w:r w:rsidRPr="00BF25CA">
        <w:tab/>
        <w:t>2</w:t>
      </w:r>
      <w:r w:rsidRPr="00BF25CA">
        <w:tab/>
        <w:t>20</w:t>
      </w:r>
    </w:p>
    <w:p w14:paraId="52AC8A9D" w14:textId="77777777" w:rsidR="007D2716" w:rsidRPr="007D2716" w:rsidRDefault="007D2716" w:rsidP="007D2716">
      <w:pPr>
        <w:pStyle w:val="Curriculum2"/>
      </w:pPr>
      <w:r w:rsidRPr="007D2716">
        <w:t xml:space="preserve">PH 271 </w:t>
      </w:r>
      <w:r w:rsidRPr="007D2716">
        <w:tab/>
        <w:t>Mechanics, Optics and Waves</w:t>
      </w:r>
      <w:r w:rsidRPr="007D2716">
        <w:tab/>
        <w:t>2</w:t>
      </w:r>
      <w:r w:rsidRPr="007D2716">
        <w:tab/>
        <w:t>20</w:t>
      </w:r>
    </w:p>
    <w:p w14:paraId="404E91A3" w14:textId="77777777" w:rsidR="007D2716" w:rsidRPr="007D2716" w:rsidRDefault="007D2716" w:rsidP="007D2716">
      <w:pPr>
        <w:pStyle w:val="Curriculum2"/>
        <w:rPr>
          <w:strike/>
        </w:rPr>
      </w:pPr>
      <w:r w:rsidRPr="007D2716">
        <w:t xml:space="preserve">PH 272 </w:t>
      </w:r>
      <w:r w:rsidRPr="007D2716">
        <w:tab/>
        <w:t>Quantum Physics and Electromagnetism</w:t>
      </w:r>
      <w:r w:rsidRPr="007D2716">
        <w:tab/>
        <w:t>2</w:t>
      </w:r>
      <w:r w:rsidRPr="007D2716">
        <w:tab/>
        <w:t>20</w:t>
      </w:r>
    </w:p>
    <w:p w14:paraId="2135E392" w14:textId="77777777" w:rsidR="007D2716" w:rsidRPr="007D2716" w:rsidRDefault="007D2716" w:rsidP="007D2716">
      <w:pPr>
        <w:pStyle w:val="Curriculum2"/>
      </w:pPr>
      <w:r w:rsidRPr="007D2716">
        <w:t>PH 278</w:t>
      </w:r>
      <w:r w:rsidRPr="007D2716">
        <w:tab/>
        <w:t>Condensed Matter Physics</w:t>
      </w:r>
      <w:r w:rsidRPr="007D2716">
        <w:tab/>
        <w:t>2</w:t>
      </w:r>
      <w:r w:rsidRPr="007D2716">
        <w:tab/>
        <w:t>10</w:t>
      </w:r>
    </w:p>
    <w:p w14:paraId="2B682B36" w14:textId="77777777" w:rsidR="007D2716" w:rsidRPr="007D2716" w:rsidRDefault="007D2716" w:rsidP="007D2716">
      <w:pPr>
        <w:pStyle w:val="Curriculum2"/>
      </w:pPr>
      <w:r w:rsidRPr="007D2716">
        <w:t>PH 279</w:t>
      </w:r>
      <w:r w:rsidRPr="007D2716">
        <w:tab/>
        <w:t>Gases and Liquids</w:t>
      </w:r>
      <w:r w:rsidRPr="007D2716">
        <w:tab/>
        <w:t>2</w:t>
      </w:r>
      <w:r w:rsidRPr="007D2716">
        <w:tab/>
        <w:t>10</w:t>
      </w:r>
    </w:p>
    <w:p w14:paraId="564E81EB" w14:textId="77777777" w:rsidR="007D2716" w:rsidRPr="00BF25CA" w:rsidRDefault="007D2716" w:rsidP="007D2716">
      <w:pPr>
        <w:pStyle w:val="Curriculum2"/>
      </w:pPr>
    </w:p>
    <w:p w14:paraId="29D23B2E" w14:textId="77777777" w:rsidR="00A41D3D" w:rsidRPr="00BF25CA" w:rsidRDefault="00A41D3D" w:rsidP="00A41D3D">
      <w:pPr>
        <w:pStyle w:val="Calendar2"/>
        <w:ind w:left="0"/>
      </w:pPr>
    </w:p>
    <w:p w14:paraId="01350A6A" w14:textId="77777777" w:rsidR="00A41D3D" w:rsidRPr="00BF25CA" w:rsidRDefault="00A41D3D" w:rsidP="00A41D3D">
      <w:pPr>
        <w:pStyle w:val="CalendarHeader2"/>
        <w:outlineLvl w:val="0"/>
      </w:pPr>
      <w:r w:rsidRPr="00BF25CA">
        <w:t xml:space="preserve">Third Year </w:t>
      </w:r>
    </w:p>
    <w:p w14:paraId="6ADD288C" w14:textId="77777777" w:rsidR="00A41D3D" w:rsidRPr="00BF25CA" w:rsidRDefault="00A41D3D" w:rsidP="00A41D3D">
      <w:pPr>
        <w:pStyle w:val="Calendar1"/>
      </w:pPr>
      <w:r w:rsidRPr="00BF25CA">
        <w:t>12.17.</w:t>
      </w:r>
      <w:r>
        <w:t>52</w:t>
      </w:r>
      <w:r w:rsidRPr="00BF25CA">
        <w:tab/>
        <w:t>All full-time students shall undertake classes amounting to 120</w:t>
      </w:r>
      <w:r w:rsidRPr="00BF25CA">
        <w:rPr>
          <w:i/>
        </w:rPr>
        <w:t xml:space="preserve"> </w:t>
      </w:r>
      <w:r w:rsidRPr="00BF25CA">
        <w:t>credits as follows:</w:t>
      </w:r>
    </w:p>
    <w:p w14:paraId="41696ADC" w14:textId="77777777" w:rsidR="00A41D3D" w:rsidRPr="00BF25CA" w:rsidRDefault="00A41D3D" w:rsidP="00A41D3D">
      <w:pPr>
        <w:pStyle w:val="Calendar2"/>
      </w:pPr>
    </w:p>
    <w:p w14:paraId="043563CD" w14:textId="77777777" w:rsidR="00A41D3D" w:rsidRPr="00BF25CA" w:rsidRDefault="00A41D3D" w:rsidP="00A41D3D">
      <w:pPr>
        <w:pStyle w:val="Curriculum2"/>
      </w:pPr>
      <w:r w:rsidRPr="00BF25CA">
        <w:t>Compulsory Classes</w:t>
      </w:r>
      <w:r w:rsidRPr="00BF25CA">
        <w:tab/>
        <w:t>Level</w:t>
      </w:r>
      <w:r w:rsidRPr="00BF25CA">
        <w:tab/>
        <w:t>Credits</w:t>
      </w:r>
    </w:p>
    <w:p w14:paraId="0F4255D7" w14:textId="77777777" w:rsidR="00A41D3D" w:rsidRPr="00BF25CA" w:rsidRDefault="00A41D3D" w:rsidP="00A41D3D">
      <w:pPr>
        <w:pStyle w:val="Curriculum2"/>
      </w:pPr>
      <w:r w:rsidRPr="00BF25CA">
        <w:t>MM 300</w:t>
      </w:r>
      <w:r w:rsidRPr="00BF25CA">
        <w:tab/>
        <w:t>Complex Variables and Integral Transforms</w:t>
      </w:r>
      <w:r w:rsidRPr="00BF25CA">
        <w:tab/>
        <w:t>3</w:t>
      </w:r>
      <w:r w:rsidRPr="00BF25CA">
        <w:tab/>
        <w:t>20</w:t>
      </w:r>
    </w:p>
    <w:p w14:paraId="7EE3CC94" w14:textId="77777777" w:rsidR="00A41D3D" w:rsidRPr="00BF25CA" w:rsidRDefault="00A41D3D" w:rsidP="00A41D3D">
      <w:pPr>
        <w:pStyle w:val="Curriculum2"/>
      </w:pPr>
      <w:r w:rsidRPr="00BF25CA">
        <w:t>MM 302</w:t>
      </w:r>
      <w:r w:rsidRPr="00BF25CA">
        <w:tab/>
        <w:t>Differential Equations</w:t>
      </w:r>
      <w:r w:rsidRPr="00BF25CA">
        <w:tab/>
        <w:t>3</w:t>
      </w:r>
      <w:r w:rsidRPr="00BF25CA">
        <w:tab/>
        <w:t>20</w:t>
      </w:r>
    </w:p>
    <w:p w14:paraId="042C41CE" w14:textId="77777777" w:rsidR="00A41D3D" w:rsidRPr="00BF25CA" w:rsidRDefault="00A41D3D" w:rsidP="00A41D3D">
      <w:pPr>
        <w:pStyle w:val="Curriculum2"/>
      </w:pPr>
      <w:r w:rsidRPr="00BF25CA">
        <w:t xml:space="preserve">PH 350 </w:t>
      </w:r>
      <w:r w:rsidRPr="00BF25CA">
        <w:tab/>
        <w:t>Experimental Physics</w:t>
      </w:r>
      <w:r w:rsidRPr="00BF25CA">
        <w:tab/>
        <w:t>3</w:t>
      </w:r>
      <w:r w:rsidRPr="00BF25CA">
        <w:tab/>
        <w:t>40</w:t>
      </w:r>
    </w:p>
    <w:p w14:paraId="30E52F03" w14:textId="732BAE8C" w:rsidR="00A41D3D" w:rsidRPr="00BF25CA" w:rsidRDefault="007D2716" w:rsidP="00A41D3D">
      <w:pPr>
        <w:pStyle w:val="Curriculum2"/>
        <w:rPr>
          <w:strike/>
        </w:rPr>
      </w:pPr>
      <w:r>
        <w:t>PH 372</w:t>
      </w:r>
      <w:r w:rsidR="00A41D3D" w:rsidRPr="00BF25CA">
        <w:tab/>
        <w:t>Quantum Physics and Electromagnetism</w:t>
      </w:r>
      <w:r w:rsidR="00A41D3D" w:rsidRPr="00BF25CA">
        <w:tab/>
        <w:t>3</w:t>
      </w:r>
      <w:r w:rsidR="00A41D3D" w:rsidRPr="00BF25CA">
        <w:tab/>
        <w:t>20</w:t>
      </w:r>
    </w:p>
    <w:p w14:paraId="63496240" w14:textId="77777777" w:rsidR="00A41D3D" w:rsidRPr="00BF25CA" w:rsidRDefault="00A41D3D" w:rsidP="00A41D3D">
      <w:pPr>
        <w:pStyle w:val="Curriculum2"/>
      </w:pPr>
      <w:r w:rsidRPr="00BF25CA">
        <w:t>PH 378</w:t>
      </w:r>
      <w:r w:rsidRPr="00BF25CA">
        <w:tab/>
        <w:t>Condensed Matter Physics</w:t>
      </w:r>
      <w:r w:rsidRPr="00BF25CA">
        <w:tab/>
        <w:t>3</w:t>
      </w:r>
      <w:r w:rsidRPr="00BF25CA">
        <w:tab/>
        <w:t>10</w:t>
      </w:r>
    </w:p>
    <w:p w14:paraId="114B1B20" w14:textId="77777777" w:rsidR="00A41D3D" w:rsidRPr="00BF25CA" w:rsidRDefault="00A41D3D" w:rsidP="00A41D3D">
      <w:pPr>
        <w:pStyle w:val="Curriculum2"/>
      </w:pPr>
      <w:r w:rsidRPr="00BF25CA">
        <w:t>PH 379</w:t>
      </w:r>
      <w:r w:rsidRPr="00BF25CA">
        <w:tab/>
        <w:t>Statistical Physics</w:t>
      </w:r>
      <w:r w:rsidRPr="00BF25CA">
        <w:tab/>
        <w:t>3</w:t>
      </w:r>
      <w:r w:rsidRPr="00BF25CA">
        <w:tab/>
        <w:t>10</w:t>
      </w:r>
    </w:p>
    <w:p w14:paraId="095C675B" w14:textId="77777777" w:rsidR="00A41D3D" w:rsidRPr="00BF25CA" w:rsidRDefault="00A41D3D" w:rsidP="00A41D3D">
      <w:pPr>
        <w:pStyle w:val="Curriculum2"/>
      </w:pPr>
    </w:p>
    <w:p w14:paraId="38F5C189" w14:textId="77777777" w:rsidR="00A41D3D" w:rsidRPr="00BF25CA" w:rsidRDefault="00A41D3D" w:rsidP="00A41D3D">
      <w:pPr>
        <w:pStyle w:val="Curriculum2"/>
      </w:pPr>
    </w:p>
    <w:p w14:paraId="470E7671" w14:textId="77777777" w:rsidR="00A41D3D" w:rsidRPr="00BF25CA" w:rsidRDefault="00A41D3D" w:rsidP="00A41D3D">
      <w:pPr>
        <w:pStyle w:val="Curriculum2"/>
      </w:pPr>
    </w:p>
    <w:p w14:paraId="10E2A672" w14:textId="77777777" w:rsidR="00A41D3D" w:rsidRPr="00BF25CA" w:rsidRDefault="00A41D3D" w:rsidP="00A41D3D">
      <w:pPr>
        <w:pStyle w:val="Calendar1"/>
      </w:pPr>
      <w:r w:rsidRPr="00BF25CA">
        <w:t>12.17.</w:t>
      </w:r>
      <w:r>
        <w:t>53</w:t>
      </w:r>
      <w:r w:rsidRPr="00BF25CA">
        <w:tab/>
        <w:t>Students may, with the approval of the Adviser of Study, also undertake a project during the summer vacation following Third Year as follows:</w:t>
      </w:r>
    </w:p>
    <w:p w14:paraId="62180B46" w14:textId="77777777" w:rsidR="00A41D3D" w:rsidRPr="00BF25CA" w:rsidRDefault="00A41D3D" w:rsidP="00A41D3D">
      <w:pPr>
        <w:pStyle w:val="Calendar2"/>
      </w:pPr>
    </w:p>
    <w:p w14:paraId="4F756E8B" w14:textId="77777777" w:rsidR="00A41D3D" w:rsidRPr="00BF25CA" w:rsidRDefault="00A41D3D" w:rsidP="00A41D3D">
      <w:pPr>
        <w:pStyle w:val="Curriculum2"/>
      </w:pPr>
      <w:r w:rsidRPr="00BF25CA">
        <w:t>Optional Class</w:t>
      </w:r>
      <w:r w:rsidRPr="00BF25CA">
        <w:tab/>
      </w:r>
    </w:p>
    <w:p w14:paraId="671EBCD6" w14:textId="77777777" w:rsidR="00A41D3D" w:rsidRPr="00BF25CA" w:rsidRDefault="00A41D3D" w:rsidP="00A41D3D">
      <w:pPr>
        <w:pStyle w:val="Curriculum2"/>
      </w:pPr>
      <w:r w:rsidRPr="00BF25CA">
        <w:t>PH 465</w:t>
      </w:r>
      <w:r w:rsidRPr="00BF25CA">
        <w:tab/>
        <w:t>Industrial Project</w:t>
      </w:r>
      <w:r w:rsidRPr="00BF25CA">
        <w:tab/>
        <w:t>4</w:t>
      </w:r>
      <w:r w:rsidRPr="00BF25CA">
        <w:tab/>
        <w:t>20</w:t>
      </w:r>
    </w:p>
    <w:p w14:paraId="213F3EA0" w14:textId="77777777" w:rsidR="00A41D3D" w:rsidRPr="00BF25CA" w:rsidRDefault="00A41D3D" w:rsidP="00A41D3D">
      <w:pPr>
        <w:pStyle w:val="Calendar2"/>
      </w:pPr>
      <w:r w:rsidRPr="00BF25CA">
        <w:tab/>
      </w:r>
    </w:p>
    <w:p w14:paraId="125254A6" w14:textId="77777777" w:rsidR="00A41D3D" w:rsidRPr="00BF25CA" w:rsidRDefault="00A41D3D" w:rsidP="00A41D3D">
      <w:pPr>
        <w:pStyle w:val="CalendarHeader2"/>
        <w:outlineLvl w:val="0"/>
      </w:pPr>
      <w:r w:rsidRPr="00BF25CA">
        <w:t>Fourth Year</w:t>
      </w:r>
    </w:p>
    <w:p w14:paraId="7B861395" w14:textId="77777777" w:rsidR="00A41D3D" w:rsidRPr="00BF25CA" w:rsidRDefault="00A41D3D" w:rsidP="00A41D3D">
      <w:pPr>
        <w:pStyle w:val="Calendar1"/>
      </w:pPr>
      <w:r w:rsidRPr="00BF25CA">
        <w:t>12.17.</w:t>
      </w:r>
      <w:r>
        <w:t>54</w:t>
      </w:r>
      <w:r w:rsidRPr="00BF25CA">
        <w:tab/>
        <w:t>All full-time students shall undertake classes amounting to 120 credits as follows:</w:t>
      </w:r>
    </w:p>
    <w:p w14:paraId="61AA2C92" w14:textId="77777777" w:rsidR="00A41D3D" w:rsidRPr="00BF25CA" w:rsidRDefault="00A41D3D" w:rsidP="00A41D3D">
      <w:pPr>
        <w:pStyle w:val="Calendar2"/>
      </w:pPr>
    </w:p>
    <w:p w14:paraId="587CB72D" w14:textId="77777777" w:rsidR="00A41D3D" w:rsidRPr="00BF25CA" w:rsidRDefault="00A41D3D" w:rsidP="00A41D3D">
      <w:pPr>
        <w:pStyle w:val="Curriculum2"/>
      </w:pPr>
      <w:r w:rsidRPr="00BF25CA">
        <w:t>Compulsory Classes</w:t>
      </w:r>
      <w:r w:rsidRPr="00BF25CA">
        <w:tab/>
        <w:t>Level</w:t>
      </w:r>
      <w:r w:rsidRPr="00BF25CA">
        <w:tab/>
        <w:t>Credits</w:t>
      </w:r>
    </w:p>
    <w:p w14:paraId="438C26E5" w14:textId="77777777" w:rsidR="00A41D3D" w:rsidRPr="00BF25CA" w:rsidRDefault="00A41D3D" w:rsidP="00A41D3D">
      <w:pPr>
        <w:pStyle w:val="Curriculum2"/>
      </w:pPr>
      <w:r w:rsidRPr="00BF25CA">
        <w:t>PH 498</w:t>
      </w:r>
      <w:r w:rsidRPr="00BF25CA">
        <w:tab/>
        <w:t>Physics with research specialisation*</w:t>
      </w:r>
      <w:r w:rsidRPr="00BF25CA">
        <w:tab/>
        <w:t>4</w:t>
      </w:r>
      <w:r w:rsidRPr="00BF25CA">
        <w:tab/>
        <w:t>120</w:t>
      </w:r>
    </w:p>
    <w:p w14:paraId="72BCE818" w14:textId="77777777" w:rsidR="00A41D3D" w:rsidRPr="00BF25CA" w:rsidRDefault="00A41D3D" w:rsidP="00A41D3D">
      <w:pPr>
        <w:pStyle w:val="Curriculum2"/>
      </w:pPr>
    </w:p>
    <w:p w14:paraId="5420D6CE" w14:textId="77777777" w:rsidR="00A41D3D" w:rsidRPr="00BF25CA" w:rsidRDefault="00A41D3D" w:rsidP="00A41D3D">
      <w:pPr>
        <w:pStyle w:val="Curriculum2"/>
      </w:pPr>
      <w:r w:rsidRPr="00BF25CA">
        <w:t>*</w:t>
      </w:r>
      <w:r w:rsidRPr="00BF25CA">
        <w:rPr>
          <w:i/>
        </w:rPr>
        <w:t>PH 498</w:t>
      </w:r>
      <w:r w:rsidRPr="00BF25CA">
        <w:t xml:space="preserve"> Physics comprises</w:t>
      </w:r>
    </w:p>
    <w:p w14:paraId="0ADD80DE" w14:textId="77777777" w:rsidR="00A41D3D" w:rsidRPr="00BF25CA" w:rsidRDefault="00A41D3D" w:rsidP="00A41D3D">
      <w:pPr>
        <w:pStyle w:val="Curriculum2"/>
      </w:pPr>
      <w:r w:rsidRPr="00BF25CA">
        <w:t xml:space="preserve">PH 450 </w:t>
      </w:r>
      <w:r w:rsidRPr="00BF25CA">
        <w:tab/>
        <w:t>Project</w:t>
      </w:r>
      <w:r w:rsidRPr="00BF25CA">
        <w:tab/>
        <w:t>4</w:t>
      </w:r>
      <w:r w:rsidRPr="00BF25CA">
        <w:tab/>
        <w:t>40</w:t>
      </w:r>
    </w:p>
    <w:p w14:paraId="6EA58AEE" w14:textId="77777777" w:rsidR="00A41D3D" w:rsidRPr="00BF25CA" w:rsidRDefault="00A41D3D" w:rsidP="00A41D3D">
      <w:pPr>
        <w:pStyle w:val="Curriculum2"/>
        <w:rPr>
          <w:rFonts w:cs="Arial"/>
        </w:rPr>
      </w:pPr>
      <w:r w:rsidRPr="00BF25CA">
        <w:rPr>
          <w:rFonts w:cs="Arial"/>
        </w:rPr>
        <w:t>PH 551</w:t>
      </w:r>
      <w:r w:rsidRPr="00BF25CA">
        <w:rPr>
          <w:rFonts w:cs="Arial"/>
        </w:rPr>
        <w:tab/>
        <w:t xml:space="preserve">Physics Skills </w:t>
      </w:r>
      <w:r w:rsidRPr="00BF25CA">
        <w:rPr>
          <w:rFonts w:cs="Arial"/>
        </w:rPr>
        <w:tab/>
      </w:r>
      <w:r>
        <w:rPr>
          <w:rFonts w:cs="Arial"/>
        </w:rPr>
        <w:t>5</w:t>
      </w:r>
      <w:r w:rsidRPr="00BF25CA">
        <w:rPr>
          <w:rFonts w:cs="Arial"/>
        </w:rPr>
        <w:tab/>
        <w:t>20</w:t>
      </w:r>
    </w:p>
    <w:p w14:paraId="5FCFB4D6" w14:textId="77777777" w:rsidR="00A41D3D" w:rsidRPr="00BF25CA" w:rsidRDefault="00A41D3D" w:rsidP="00A41D3D">
      <w:pPr>
        <w:pStyle w:val="Calendar2"/>
      </w:pPr>
    </w:p>
    <w:p w14:paraId="3E5950A1" w14:textId="77777777" w:rsidR="00A41D3D" w:rsidRPr="00BF25CA" w:rsidRDefault="00A41D3D" w:rsidP="00A41D3D">
      <w:pPr>
        <w:pStyle w:val="Calendar2"/>
      </w:pPr>
      <w:r w:rsidRPr="00BF25CA">
        <w:t xml:space="preserve">together with 60 credits chosen from: </w:t>
      </w:r>
    </w:p>
    <w:p w14:paraId="037716FF"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 xml:space="preserve">PH 452 </w:t>
      </w:r>
      <w:r w:rsidRPr="00BF25CA">
        <w:rPr>
          <w:rFonts w:ascii="ArialMT" w:hAnsi="ArialMT" w:cs="ArialMT"/>
          <w:szCs w:val="24"/>
        </w:rPr>
        <w:tab/>
        <w:t xml:space="preserve">Topics in Physics </w:t>
      </w:r>
      <w:r w:rsidRPr="00BF25CA">
        <w:rPr>
          <w:rFonts w:ascii="ArialMT" w:hAnsi="ArialMT" w:cs="ArialMT"/>
          <w:szCs w:val="24"/>
        </w:rPr>
        <w:tab/>
        <w:t>4</w:t>
      </w:r>
      <w:r w:rsidRPr="00BF25CA">
        <w:rPr>
          <w:rFonts w:ascii="ArialMT" w:hAnsi="ArialMT" w:cs="ArialMT"/>
          <w:szCs w:val="24"/>
        </w:rPr>
        <w:tab/>
        <w:t>20</w:t>
      </w:r>
    </w:p>
    <w:p w14:paraId="0AB9D456"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 xml:space="preserve">PH 453 </w:t>
      </w:r>
      <w:r w:rsidRPr="00BF25CA">
        <w:rPr>
          <w:rFonts w:ascii="ArialMT" w:hAnsi="ArialMT" w:cs="ArialMT"/>
          <w:szCs w:val="24"/>
        </w:rPr>
        <w:tab/>
        <w:t xml:space="preserve">Topics in Solid State Physics </w:t>
      </w:r>
      <w:r w:rsidRPr="00BF25CA">
        <w:rPr>
          <w:rFonts w:ascii="ArialMT" w:hAnsi="ArialMT" w:cs="ArialMT"/>
          <w:szCs w:val="24"/>
        </w:rPr>
        <w:tab/>
        <w:t>4</w:t>
      </w:r>
      <w:r w:rsidRPr="00BF25CA">
        <w:rPr>
          <w:rFonts w:ascii="ArialMT" w:hAnsi="ArialMT" w:cs="ArialMT"/>
          <w:szCs w:val="24"/>
        </w:rPr>
        <w:tab/>
        <w:t>20</w:t>
      </w:r>
    </w:p>
    <w:p w14:paraId="1613945A"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 xml:space="preserve">PH 454 </w:t>
      </w:r>
      <w:r w:rsidRPr="00BF25CA">
        <w:rPr>
          <w:rFonts w:ascii="ArialMT" w:hAnsi="ArialMT" w:cs="ArialMT"/>
          <w:szCs w:val="24"/>
        </w:rPr>
        <w:tab/>
        <w:t xml:space="preserve">Topics in Nanoscience </w:t>
      </w:r>
      <w:r w:rsidRPr="00BF25CA">
        <w:rPr>
          <w:rFonts w:ascii="ArialMT" w:hAnsi="ArialMT" w:cs="ArialMT"/>
          <w:szCs w:val="24"/>
        </w:rPr>
        <w:tab/>
        <w:t xml:space="preserve">4 </w:t>
      </w:r>
      <w:r w:rsidRPr="00BF25CA">
        <w:rPr>
          <w:rFonts w:ascii="ArialMT" w:hAnsi="ArialMT" w:cs="ArialMT"/>
          <w:szCs w:val="24"/>
        </w:rPr>
        <w:tab/>
        <w:t>20</w:t>
      </w:r>
    </w:p>
    <w:p w14:paraId="082F0183"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 xml:space="preserve">PH 455 </w:t>
      </w:r>
      <w:r w:rsidRPr="00BF25CA">
        <w:rPr>
          <w:rFonts w:ascii="ArialMT" w:hAnsi="ArialMT" w:cs="ArialMT"/>
          <w:szCs w:val="24"/>
        </w:rPr>
        <w:tab/>
        <w:t xml:space="preserve">Topics in Photonics </w:t>
      </w:r>
      <w:r w:rsidRPr="00BF25CA">
        <w:rPr>
          <w:rFonts w:ascii="ArialMT" w:hAnsi="ArialMT" w:cs="ArialMT"/>
          <w:szCs w:val="24"/>
        </w:rPr>
        <w:tab/>
        <w:t>4</w:t>
      </w:r>
      <w:r w:rsidRPr="00BF25CA">
        <w:rPr>
          <w:rFonts w:ascii="ArialMT" w:hAnsi="ArialMT" w:cs="ArialMT"/>
          <w:szCs w:val="24"/>
        </w:rPr>
        <w:tab/>
        <w:t>20</w:t>
      </w:r>
    </w:p>
    <w:p w14:paraId="0E59B6A4"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 xml:space="preserve">PH 456 </w:t>
      </w:r>
      <w:r w:rsidRPr="00BF25CA">
        <w:rPr>
          <w:rFonts w:ascii="ArialMT" w:hAnsi="ArialMT" w:cs="ArialMT"/>
          <w:szCs w:val="24"/>
        </w:rPr>
        <w:tab/>
        <w:t xml:space="preserve">Topics in Computational and Complex Systems in </w:t>
      </w:r>
    </w:p>
    <w:p w14:paraId="22C05FF6"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ab/>
      </w:r>
      <w:r w:rsidRPr="00BF25CA">
        <w:rPr>
          <w:rFonts w:ascii="ArialMT" w:hAnsi="ArialMT" w:cs="ArialMT"/>
          <w:szCs w:val="24"/>
        </w:rPr>
        <w:tab/>
        <w:t>Physics</w:t>
      </w:r>
      <w:r w:rsidRPr="00BF25CA">
        <w:rPr>
          <w:rFonts w:ascii="ArialMT" w:hAnsi="ArialMT" w:cs="ArialMT"/>
          <w:szCs w:val="24"/>
        </w:rPr>
        <w:tab/>
        <w:t>4</w:t>
      </w:r>
      <w:r w:rsidRPr="00BF25CA">
        <w:rPr>
          <w:rFonts w:ascii="ArialMT" w:hAnsi="ArialMT" w:cs="ArialMT"/>
          <w:szCs w:val="24"/>
        </w:rPr>
        <w:tab/>
        <w:t>20</w:t>
      </w:r>
    </w:p>
    <w:p w14:paraId="492E248D"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 xml:space="preserve">PH 457 </w:t>
      </w:r>
      <w:r w:rsidRPr="00BF25CA">
        <w:rPr>
          <w:rFonts w:ascii="ArialMT" w:hAnsi="ArialMT" w:cs="ArialMT"/>
          <w:szCs w:val="24"/>
        </w:rPr>
        <w:tab/>
        <w:t xml:space="preserve">Topics in Theoretical Physics </w:t>
      </w:r>
      <w:r w:rsidRPr="00BF25CA">
        <w:rPr>
          <w:rFonts w:ascii="ArialMT" w:hAnsi="ArialMT" w:cs="ArialMT"/>
          <w:szCs w:val="24"/>
        </w:rPr>
        <w:tab/>
        <w:t>4</w:t>
      </w:r>
      <w:r w:rsidRPr="00BF25CA">
        <w:rPr>
          <w:rFonts w:ascii="ArialMT" w:hAnsi="ArialMT" w:cs="ArialMT"/>
          <w:szCs w:val="24"/>
        </w:rPr>
        <w:tab/>
        <w:t>20</w:t>
      </w:r>
    </w:p>
    <w:p w14:paraId="0A3D1A4E"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 xml:space="preserve">PH 458 </w:t>
      </w:r>
      <w:r w:rsidRPr="00BF25CA">
        <w:rPr>
          <w:rFonts w:ascii="ArialMT" w:hAnsi="ArialMT" w:cs="ArialMT"/>
          <w:szCs w:val="24"/>
        </w:rPr>
        <w:tab/>
        <w:t>Topics in Quantum Physics</w:t>
      </w:r>
      <w:r w:rsidRPr="00BF25CA">
        <w:rPr>
          <w:rFonts w:ascii="ArialMT" w:hAnsi="ArialMT" w:cs="ArialMT"/>
          <w:szCs w:val="24"/>
        </w:rPr>
        <w:tab/>
        <w:t>4</w:t>
      </w:r>
      <w:r w:rsidRPr="00BF25CA">
        <w:rPr>
          <w:rFonts w:ascii="ArialMT" w:hAnsi="ArialMT" w:cs="ArialMT"/>
          <w:szCs w:val="24"/>
        </w:rPr>
        <w:tab/>
        <w:t>20</w:t>
      </w:r>
    </w:p>
    <w:p w14:paraId="6526D715" w14:textId="77777777" w:rsidR="00A41D3D" w:rsidRDefault="00A41D3D" w:rsidP="00A41D3D">
      <w:pPr>
        <w:pStyle w:val="Curriculum2"/>
        <w:ind w:left="1430"/>
        <w:rPr>
          <w:rFonts w:ascii="ArialMT" w:hAnsi="ArialMT" w:cs="ArialMT"/>
          <w:szCs w:val="24"/>
        </w:rPr>
      </w:pPr>
      <w:r w:rsidRPr="00BF25CA">
        <w:rPr>
          <w:rFonts w:ascii="ArialMT" w:hAnsi="ArialMT" w:cs="ArialMT"/>
          <w:szCs w:val="24"/>
        </w:rPr>
        <w:t xml:space="preserve">PH 459 </w:t>
      </w:r>
      <w:r w:rsidRPr="00BF25CA">
        <w:rPr>
          <w:rFonts w:ascii="ArialMT" w:hAnsi="ArialMT" w:cs="ArialMT"/>
          <w:szCs w:val="24"/>
        </w:rPr>
        <w:tab/>
        <w:t>Topics in Atomic, Molecular and Nuclear Physics</w:t>
      </w:r>
      <w:r w:rsidRPr="00BF25CA">
        <w:rPr>
          <w:rFonts w:ascii="ArialMT" w:hAnsi="ArialMT" w:cs="ArialMT"/>
          <w:szCs w:val="24"/>
        </w:rPr>
        <w:tab/>
        <w:t>4</w:t>
      </w:r>
      <w:r w:rsidRPr="00BF25CA">
        <w:rPr>
          <w:rFonts w:ascii="ArialMT" w:hAnsi="ArialMT" w:cs="ArialMT"/>
          <w:szCs w:val="24"/>
        </w:rPr>
        <w:tab/>
        <w:t>20</w:t>
      </w:r>
    </w:p>
    <w:p w14:paraId="1E163C0A" w14:textId="77777777" w:rsidR="00A41D3D" w:rsidRPr="00BF25CA" w:rsidRDefault="00A41D3D" w:rsidP="00A41D3D">
      <w:pPr>
        <w:pStyle w:val="Curriculum2"/>
        <w:ind w:left="1430"/>
        <w:rPr>
          <w:rFonts w:ascii="ArialMT" w:hAnsi="ArialMT" w:cs="ArialMT"/>
          <w:szCs w:val="24"/>
        </w:rPr>
      </w:pPr>
      <w:r w:rsidRPr="00BF25CA">
        <w:rPr>
          <w:rFonts w:ascii="ArialMT" w:hAnsi="ArialMT" w:cs="ArialMT"/>
          <w:szCs w:val="24"/>
        </w:rPr>
        <w:t>PH 4</w:t>
      </w:r>
      <w:r>
        <w:rPr>
          <w:rFonts w:ascii="ArialMT" w:hAnsi="ArialMT" w:cs="ArialMT"/>
          <w:szCs w:val="24"/>
        </w:rPr>
        <w:t>60</w:t>
      </w:r>
      <w:r w:rsidRPr="00BF25CA">
        <w:rPr>
          <w:rFonts w:ascii="ArialMT" w:hAnsi="ArialMT" w:cs="ArialMT"/>
          <w:szCs w:val="24"/>
        </w:rPr>
        <w:t xml:space="preserve"> </w:t>
      </w:r>
      <w:r w:rsidRPr="00BF25CA">
        <w:rPr>
          <w:rFonts w:ascii="ArialMT" w:hAnsi="ArialMT" w:cs="ArialMT"/>
          <w:szCs w:val="24"/>
        </w:rPr>
        <w:tab/>
        <w:t xml:space="preserve">Topics in </w:t>
      </w:r>
      <w:r>
        <w:rPr>
          <w:rFonts w:ascii="ArialMT" w:hAnsi="ArialMT" w:cs="ArialMT"/>
          <w:szCs w:val="24"/>
        </w:rPr>
        <w:t>Quantum Optics</w:t>
      </w:r>
      <w:r w:rsidRPr="00BF25CA">
        <w:rPr>
          <w:rFonts w:ascii="ArialMT" w:hAnsi="ArialMT" w:cs="ArialMT"/>
          <w:szCs w:val="24"/>
        </w:rPr>
        <w:tab/>
        <w:t>4</w:t>
      </w:r>
      <w:r w:rsidRPr="00BF25CA">
        <w:rPr>
          <w:rFonts w:ascii="ArialMT" w:hAnsi="ArialMT" w:cs="ArialMT"/>
          <w:szCs w:val="24"/>
        </w:rPr>
        <w:tab/>
        <w:t>20</w:t>
      </w:r>
    </w:p>
    <w:p w14:paraId="560A0554" w14:textId="77777777" w:rsidR="00A41D3D" w:rsidRPr="00BF25CA" w:rsidRDefault="00A41D3D" w:rsidP="00A41D3D">
      <w:pPr>
        <w:pStyle w:val="Curriculum2"/>
        <w:ind w:left="1430"/>
        <w:rPr>
          <w:rFonts w:ascii="ArialMT" w:hAnsi="ArialMT" w:cs="ArialMT"/>
          <w:szCs w:val="24"/>
        </w:rPr>
      </w:pPr>
    </w:p>
    <w:p w14:paraId="597B3C1C" w14:textId="77777777" w:rsidR="00A41D3D" w:rsidRPr="00BF25CA" w:rsidRDefault="00A41D3D" w:rsidP="00A41D3D">
      <w:pPr>
        <w:pStyle w:val="Curriculum2"/>
        <w:ind w:left="1430"/>
        <w:rPr>
          <w:rFonts w:ascii="ArialMT" w:hAnsi="ArialMT" w:cs="ArialMT"/>
          <w:szCs w:val="24"/>
        </w:rPr>
      </w:pPr>
    </w:p>
    <w:p w14:paraId="67BDDAC8" w14:textId="77777777" w:rsidR="00A41D3D" w:rsidRPr="00BF25CA" w:rsidRDefault="00A41D3D" w:rsidP="00A41D3D">
      <w:pPr>
        <w:pStyle w:val="Calendar1"/>
        <w:rPr>
          <w:color w:val="000000"/>
        </w:rPr>
      </w:pPr>
      <w:r w:rsidRPr="00BF25CA">
        <w:rPr>
          <w:color w:val="000000"/>
        </w:rPr>
        <w:t>12.17.</w:t>
      </w:r>
      <w:r>
        <w:rPr>
          <w:color w:val="000000"/>
        </w:rPr>
        <w:t>55</w:t>
      </w:r>
      <w:r w:rsidRPr="00BF25CA">
        <w:rPr>
          <w:color w:val="000000"/>
        </w:rPr>
        <w:t xml:space="preserve"> </w:t>
      </w:r>
      <w:r w:rsidRPr="00BF25CA">
        <w:rPr>
          <w:color w:val="000000"/>
        </w:rPr>
        <w:tab/>
        <w:t>Students may, with the approval of the Adviser of Study, also undertake a project during the summer vacation following Fourth Year as follows:</w:t>
      </w:r>
    </w:p>
    <w:p w14:paraId="797F17F9" w14:textId="77777777" w:rsidR="00A41D3D" w:rsidRPr="00BF25CA" w:rsidRDefault="00A41D3D" w:rsidP="00A41D3D">
      <w:pPr>
        <w:pStyle w:val="Calendar1"/>
        <w:rPr>
          <w:color w:val="000000"/>
        </w:rPr>
      </w:pPr>
    </w:p>
    <w:p w14:paraId="1BC7AC30" w14:textId="77777777" w:rsidR="00A41D3D" w:rsidRPr="00BF25CA" w:rsidRDefault="00A41D3D" w:rsidP="00A41D3D">
      <w:pPr>
        <w:autoSpaceDE w:val="0"/>
        <w:autoSpaceDN w:val="0"/>
        <w:adjustRightInd w:val="0"/>
        <w:ind w:left="720" w:firstLine="720"/>
        <w:outlineLvl w:val="0"/>
        <w:rPr>
          <w:rFonts w:ascii="ArialMT" w:hAnsi="ArialMT" w:cs="ArialMT"/>
        </w:rPr>
      </w:pPr>
      <w:r w:rsidRPr="00BF25CA">
        <w:rPr>
          <w:rFonts w:ascii="ArialMT" w:hAnsi="ArialMT" w:cs="ArialMT"/>
        </w:rPr>
        <w:t>Optional Class</w:t>
      </w:r>
    </w:p>
    <w:p w14:paraId="5625634F" w14:textId="77777777" w:rsidR="00A41D3D" w:rsidRPr="00BF25CA" w:rsidRDefault="00A41D3D" w:rsidP="00A41D3D">
      <w:pPr>
        <w:autoSpaceDE w:val="0"/>
        <w:autoSpaceDN w:val="0"/>
        <w:adjustRightInd w:val="0"/>
        <w:ind w:left="720" w:firstLine="720"/>
        <w:rPr>
          <w:rFonts w:ascii="ArialMT" w:hAnsi="ArialMT" w:cs="ArialMT"/>
          <w:i/>
        </w:rPr>
      </w:pPr>
      <w:r w:rsidRPr="00BF25CA">
        <w:rPr>
          <w:rFonts w:ascii="ArialMT" w:hAnsi="ArialMT" w:cs="ArialMT"/>
          <w:i/>
        </w:rPr>
        <w:t>If not already taken</w:t>
      </w:r>
    </w:p>
    <w:p w14:paraId="735FBE8A" w14:textId="77777777" w:rsidR="00A41D3D" w:rsidRPr="00BF25CA" w:rsidRDefault="00A41D3D" w:rsidP="00A41D3D">
      <w:pPr>
        <w:tabs>
          <w:tab w:val="right" w:pos="8364"/>
          <w:tab w:val="right" w:pos="9498"/>
        </w:tabs>
        <w:autoSpaceDE w:val="0"/>
        <w:autoSpaceDN w:val="0"/>
        <w:adjustRightInd w:val="0"/>
        <w:ind w:left="720" w:right="-472" w:firstLine="720"/>
        <w:rPr>
          <w:rFonts w:ascii="ArialMT" w:hAnsi="ArialMT" w:cs="ArialMT"/>
        </w:rPr>
      </w:pPr>
      <w:r w:rsidRPr="00BF25CA">
        <w:rPr>
          <w:rFonts w:ascii="ArialMT" w:hAnsi="ArialMT" w:cs="ArialMT"/>
        </w:rPr>
        <w:t xml:space="preserve">PH 465  Industrial Project </w:t>
      </w:r>
      <w:r w:rsidRPr="00BF25CA">
        <w:rPr>
          <w:rFonts w:ascii="ArialMT" w:hAnsi="ArialMT" w:cs="ArialMT"/>
        </w:rPr>
        <w:tab/>
        <w:t xml:space="preserve">      4         </w:t>
      </w:r>
      <w:r w:rsidRPr="00BF25CA">
        <w:rPr>
          <w:rFonts w:ascii="ArialMT" w:hAnsi="ArialMT" w:cs="ArialMT"/>
        </w:rPr>
        <w:tab/>
        <w:t>20</w:t>
      </w:r>
    </w:p>
    <w:p w14:paraId="3B1DA31A" w14:textId="77777777" w:rsidR="00A41D3D" w:rsidRPr="00BF25CA" w:rsidRDefault="00A41D3D" w:rsidP="00A41D3D">
      <w:pPr>
        <w:pStyle w:val="Curriculum2"/>
        <w:ind w:left="1430"/>
        <w:rPr>
          <w:rFonts w:ascii="ArialMT" w:hAnsi="ArialMT" w:cs="ArialMT"/>
          <w:szCs w:val="24"/>
        </w:rPr>
      </w:pPr>
    </w:p>
    <w:p w14:paraId="7B06F6BB" w14:textId="77777777" w:rsidR="00A41D3D" w:rsidRPr="00BF25CA" w:rsidRDefault="00A41D3D" w:rsidP="00A41D3D">
      <w:pPr>
        <w:pStyle w:val="CalendarHeader2"/>
        <w:outlineLvl w:val="0"/>
      </w:pPr>
      <w:r w:rsidRPr="00BF25CA">
        <w:t>Fifth Year</w:t>
      </w:r>
    </w:p>
    <w:p w14:paraId="55345F6A" w14:textId="77777777" w:rsidR="00A41D3D" w:rsidRPr="00BF25CA" w:rsidRDefault="00A41D3D" w:rsidP="00A41D3D">
      <w:pPr>
        <w:pStyle w:val="Calendar1"/>
      </w:pPr>
      <w:r w:rsidRPr="00BF25CA">
        <w:t>12.17.</w:t>
      </w:r>
      <w:r>
        <w:t>56</w:t>
      </w:r>
      <w:r w:rsidRPr="00BF25CA">
        <w:tab/>
        <w:t xml:space="preserve">All full-time students shall undertake classes amounting to </w:t>
      </w:r>
      <w:r>
        <w:t>160</w:t>
      </w:r>
      <w:r w:rsidRPr="00BF25CA">
        <w:t xml:space="preserve"> credits as follows:</w:t>
      </w:r>
    </w:p>
    <w:p w14:paraId="553D4C89" w14:textId="77777777" w:rsidR="00A41D3D" w:rsidRPr="00BF25CA" w:rsidRDefault="00A41D3D" w:rsidP="00A41D3D">
      <w:pPr>
        <w:pStyle w:val="Calendar2"/>
      </w:pPr>
    </w:p>
    <w:p w14:paraId="2BADF43E" w14:textId="77777777" w:rsidR="00A41D3D" w:rsidRPr="00BF25CA" w:rsidRDefault="00A41D3D" w:rsidP="00A41D3D">
      <w:pPr>
        <w:pStyle w:val="Curriculum2"/>
      </w:pPr>
      <w:r w:rsidRPr="00BF25CA">
        <w:t>Compulsory Classes</w:t>
      </w:r>
      <w:r w:rsidRPr="00BF25CA">
        <w:tab/>
        <w:t>Level</w:t>
      </w:r>
      <w:r w:rsidRPr="00BF25CA">
        <w:tab/>
        <w:t>Credits</w:t>
      </w:r>
    </w:p>
    <w:p w14:paraId="4B7FCB82" w14:textId="77777777" w:rsidR="00A41D3D" w:rsidRPr="00BF25CA" w:rsidRDefault="00A41D3D" w:rsidP="00A41D3D">
      <w:pPr>
        <w:pStyle w:val="Curriculum2"/>
      </w:pPr>
      <w:r w:rsidRPr="00BF25CA">
        <w:t>PH 598</w:t>
      </w:r>
      <w:r w:rsidRPr="00BF25CA">
        <w:tab/>
        <w:t>Physics*</w:t>
      </w:r>
      <w:r w:rsidRPr="00BF25CA">
        <w:tab/>
        <w:t>5</w:t>
      </w:r>
      <w:r w:rsidRPr="00BF25CA">
        <w:tab/>
        <w:t>160</w:t>
      </w:r>
    </w:p>
    <w:p w14:paraId="00AF2408" w14:textId="77777777" w:rsidR="00A41D3D" w:rsidRPr="00BF25CA" w:rsidRDefault="00A41D3D" w:rsidP="00A41D3D">
      <w:pPr>
        <w:pStyle w:val="Calendar2"/>
      </w:pPr>
    </w:p>
    <w:p w14:paraId="5A05E64D" w14:textId="77777777" w:rsidR="00A41D3D" w:rsidRPr="00BF25CA" w:rsidRDefault="00A41D3D" w:rsidP="00A41D3D">
      <w:pPr>
        <w:pStyle w:val="Curriculum2"/>
      </w:pPr>
      <w:r w:rsidRPr="00BF25CA">
        <w:t>*</w:t>
      </w:r>
      <w:r w:rsidRPr="00BF25CA">
        <w:rPr>
          <w:i/>
        </w:rPr>
        <w:t>PH 59</w:t>
      </w:r>
      <w:r>
        <w:rPr>
          <w:i/>
        </w:rPr>
        <w:t>8</w:t>
      </w:r>
      <w:r w:rsidRPr="00BF25CA">
        <w:t xml:space="preserve"> comprises</w:t>
      </w:r>
    </w:p>
    <w:p w14:paraId="2F60F5EF" w14:textId="77777777" w:rsidR="00A41D3D" w:rsidRPr="00BF25CA" w:rsidRDefault="00A41D3D" w:rsidP="00A41D3D">
      <w:pPr>
        <w:pStyle w:val="Curriculum2"/>
      </w:pPr>
      <w:r w:rsidRPr="00BF25CA">
        <w:t>PH 57</w:t>
      </w:r>
      <w:r>
        <w:t>0</w:t>
      </w:r>
      <w:r w:rsidRPr="00BF25CA">
        <w:t xml:space="preserve"> </w:t>
      </w:r>
      <w:r w:rsidRPr="00BF25CA">
        <w:tab/>
        <w:t>Project</w:t>
      </w:r>
      <w:r w:rsidRPr="00BF25CA">
        <w:tab/>
        <w:t>5</w:t>
      </w:r>
      <w:r w:rsidRPr="00BF25CA">
        <w:tab/>
        <w:t>100</w:t>
      </w:r>
    </w:p>
    <w:p w14:paraId="35C7AE96" w14:textId="77777777" w:rsidR="00A41D3D" w:rsidRPr="00BF25CA" w:rsidRDefault="00A41D3D" w:rsidP="00A41D3D">
      <w:pPr>
        <w:pStyle w:val="Calendar2"/>
      </w:pPr>
    </w:p>
    <w:p w14:paraId="48818563" w14:textId="77777777" w:rsidR="00A41D3D" w:rsidRPr="00BF25CA" w:rsidRDefault="00A41D3D" w:rsidP="00A41D3D">
      <w:pPr>
        <w:pStyle w:val="Calendar2"/>
      </w:pPr>
      <w:r w:rsidRPr="00BF25CA">
        <w:t xml:space="preserve">together with 60 credits  chosen from: </w:t>
      </w:r>
    </w:p>
    <w:p w14:paraId="2BE6F916" w14:textId="77777777" w:rsidR="00A41D3D" w:rsidRPr="00BF25CA" w:rsidRDefault="00A41D3D" w:rsidP="00A41D3D">
      <w:pPr>
        <w:pStyle w:val="Curriculum2"/>
      </w:pPr>
      <w:r w:rsidRPr="00BF25CA">
        <w:t xml:space="preserve">PH 552 </w:t>
      </w:r>
      <w:r w:rsidRPr="00BF25CA">
        <w:tab/>
        <w:t>Advanced Topics in Physics</w:t>
      </w:r>
      <w:r w:rsidRPr="00BF25CA">
        <w:tab/>
        <w:t>5</w:t>
      </w:r>
      <w:r w:rsidRPr="00BF25CA">
        <w:tab/>
        <w:t>20</w:t>
      </w:r>
    </w:p>
    <w:p w14:paraId="56EE9DD4" w14:textId="77777777" w:rsidR="00A41D3D" w:rsidRPr="00BF25CA" w:rsidRDefault="00A41D3D" w:rsidP="00A41D3D">
      <w:pPr>
        <w:pStyle w:val="Curriculum2"/>
      </w:pPr>
      <w:r w:rsidRPr="00BF25CA">
        <w:t xml:space="preserve">PH 553 </w:t>
      </w:r>
      <w:r w:rsidRPr="00BF25CA">
        <w:tab/>
        <w:t>Advanced Topics in Solid State Physics</w:t>
      </w:r>
      <w:r w:rsidRPr="00BF25CA">
        <w:tab/>
        <w:t>5</w:t>
      </w:r>
      <w:r w:rsidRPr="00BF25CA">
        <w:tab/>
        <w:t>20</w:t>
      </w:r>
    </w:p>
    <w:p w14:paraId="1B29A9E1" w14:textId="77777777" w:rsidR="00A41D3D" w:rsidRPr="00BF25CA" w:rsidRDefault="00A41D3D" w:rsidP="00A41D3D">
      <w:pPr>
        <w:pStyle w:val="Curriculum2"/>
      </w:pPr>
      <w:r w:rsidRPr="00BF25CA">
        <w:t xml:space="preserve">PH 554 </w:t>
      </w:r>
      <w:r w:rsidRPr="00BF25CA">
        <w:tab/>
        <w:t>Advanced Topics in Nanoscience</w:t>
      </w:r>
      <w:r w:rsidRPr="00BF25CA">
        <w:tab/>
        <w:t>5</w:t>
      </w:r>
      <w:r w:rsidRPr="00BF25CA">
        <w:tab/>
        <w:t>20</w:t>
      </w:r>
    </w:p>
    <w:p w14:paraId="2866EABE" w14:textId="77777777" w:rsidR="00A41D3D" w:rsidRPr="00BF25CA" w:rsidRDefault="00A41D3D" w:rsidP="00A41D3D">
      <w:pPr>
        <w:pStyle w:val="Curriculum2"/>
      </w:pPr>
      <w:r w:rsidRPr="00BF25CA">
        <w:t xml:space="preserve">PH 555 </w:t>
      </w:r>
      <w:r w:rsidRPr="00BF25CA">
        <w:tab/>
        <w:t xml:space="preserve">Advanced Topics in Photonics </w:t>
      </w:r>
      <w:r w:rsidRPr="00BF25CA">
        <w:tab/>
        <w:t>5</w:t>
      </w:r>
      <w:r w:rsidRPr="00BF25CA">
        <w:tab/>
        <w:t>20</w:t>
      </w:r>
    </w:p>
    <w:p w14:paraId="0F4831E0" w14:textId="77777777" w:rsidR="00A41D3D" w:rsidRPr="00BF25CA" w:rsidRDefault="00A41D3D" w:rsidP="00A41D3D">
      <w:pPr>
        <w:pStyle w:val="Curriculum2"/>
      </w:pPr>
      <w:r w:rsidRPr="00BF25CA">
        <w:t xml:space="preserve">PH 556 </w:t>
      </w:r>
      <w:r w:rsidRPr="00BF25CA">
        <w:tab/>
        <w:t>Advanced Topics in Complex Systems in Physics</w:t>
      </w:r>
      <w:r w:rsidRPr="00BF25CA">
        <w:tab/>
        <w:t>5</w:t>
      </w:r>
      <w:r w:rsidRPr="00BF25CA">
        <w:tab/>
        <w:t>20</w:t>
      </w:r>
    </w:p>
    <w:p w14:paraId="5FAE105A" w14:textId="77777777" w:rsidR="00A41D3D" w:rsidRPr="00BF25CA" w:rsidRDefault="00A41D3D" w:rsidP="00A41D3D">
      <w:pPr>
        <w:pStyle w:val="Curriculum2"/>
      </w:pPr>
      <w:r w:rsidRPr="00BF25CA">
        <w:t xml:space="preserve">PH 557 </w:t>
      </w:r>
      <w:r w:rsidRPr="00BF25CA">
        <w:tab/>
        <w:t>Advanced Topics in Theoretical Physics</w:t>
      </w:r>
      <w:r w:rsidRPr="00BF25CA">
        <w:tab/>
        <w:t>5</w:t>
      </w:r>
      <w:r w:rsidRPr="00BF25CA">
        <w:tab/>
        <w:t>20</w:t>
      </w:r>
    </w:p>
    <w:p w14:paraId="33B62C74" w14:textId="77777777" w:rsidR="00A41D3D" w:rsidRPr="00BF25CA" w:rsidRDefault="00A41D3D" w:rsidP="00A41D3D">
      <w:pPr>
        <w:pStyle w:val="Curriculum2"/>
      </w:pPr>
      <w:r w:rsidRPr="00BF25CA">
        <w:t xml:space="preserve">PH 558 </w:t>
      </w:r>
      <w:r w:rsidRPr="00BF25CA">
        <w:tab/>
        <w:t xml:space="preserve">Advanced Topics in Quantum Physics </w:t>
      </w:r>
      <w:r w:rsidRPr="00BF25CA">
        <w:tab/>
        <w:t>5</w:t>
      </w:r>
      <w:r w:rsidRPr="00BF25CA">
        <w:tab/>
        <w:t>20</w:t>
      </w:r>
    </w:p>
    <w:p w14:paraId="6ED43D39" w14:textId="77777777" w:rsidR="00A41D3D" w:rsidRPr="00BF25CA" w:rsidRDefault="00A41D3D" w:rsidP="00A41D3D">
      <w:pPr>
        <w:pStyle w:val="Curriculum2"/>
      </w:pPr>
      <w:r w:rsidRPr="00BF25CA">
        <w:t xml:space="preserve">PH 560 </w:t>
      </w:r>
      <w:r w:rsidRPr="00BF25CA">
        <w:tab/>
        <w:t>Advanced Electromagnetism and Plasma Physics</w:t>
      </w:r>
      <w:r w:rsidRPr="00BF25CA">
        <w:tab/>
        <w:t>5</w:t>
      </w:r>
      <w:r w:rsidRPr="00BF25CA">
        <w:tab/>
        <w:t>20</w:t>
      </w:r>
    </w:p>
    <w:p w14:paraId="5F3DA0CD" w14:textId="77777777" w:rsidR="00A41D3D" w:rsidRPr="00BF25CA" w:rsidRDefault="00A41D3D" w:rsidP="00A41D3D">
      <w:pPr>
        <w:pStyle w:val="Curriculum2"/>
      </w:pPr>
    </w:p>
    <w:p w14:paraId="5A4EC44B" w14:textId="77777777" w:rsidR="00A41D3D" w:rsidRPr="00BF25CA" w:rsidRDefault="00A41D3D" w:rsidP="00A41D3D">
      <w:pPr>
        <w:pStyle w:val="Calendar2"/>
      </w:pPr>
    </w:p>
    <w:p w14:paraId="1ACD59B3" w14:textId="77777777" w:rsidR="00A41D3D" w:rsidRPr="00BF25CA" w:rsidRDefault="00A41D3D" w:rsidP="00A41D3D">
      <w:pPr>
        <w:pStyle w:val="Calendar2"/>
      </w:pPr>
    </w:p>
    <w:p w14:paraId="52F6E372" w14:textId="77777777" w:rsidR="00A41D3D" w:rsidRPr="00BF25CA" w:rsidRDefault="00A41D3D" w:rsidP="00A41D3D">
      <w:pPr>
        <w:pStyle w:val="CalendarHeader2"/>
        <w:outlineLvl w:val="0"/>
      </w:pPr>
      <w:r w:rsidRPr="00BF25CA">
        <w:t xml:space="preserve">Progress </w:t>
      </w:r>
    </w:p>
    <w:p w14:paraId="648067D3" w14:textId="77777777" w:rsidR="00A41D3D" w:rsidRPr="00BF25CA" w:rsidRDefault="00A41D3D" w:rsidP="00A41D3D">
      <w:pPr>
        <w:pStyle w:val="Calendar1"/>
      </w:pPr>
      <w:r w:rsidRPr="00BF25CA">
        <w:t>12.17.</w:t>
      </w:r>
      <w:r>
        <w:t>57</w:t>
      </w:r>
      <w:r w:rsidRPr="00BF25CA">
        <w:tab/>
        <w:t xml:space="preserve">In order to progress to the second year of the course, a student must have accumulated 120 credits from the course curriculum. </w:t>
      </w:r>
    </w:p>
    <w:p w14:paraId="2D1BFA92" w14:textId="77777777" w:rsidR="00A41D3D" w:rsidRPr="00BF25CA" w:rsidRDefault="00A41D3D" w:rsidP="00A41D3D">
      <w:pPr>
        <w:pStyle w:val="Calendar1"/>
      </w:pPr>
      <w:r w:rsidRPr="00BF25CA">
        <w:t>12.17.</w:t>
      </w:r>
      <w:r>
        <w:t>58</w:t>
      </w:r>
      <w:r w:rsidRPr="00BF25CA">
        <w:tab/>
        <w:t>In order to progress to the third year of the course, a student must have accumulated at least 240 credits from the course curriculum.</w:t>
      </w:r>
    </w:p>
    <w:p w14:paraId="2568829D" w14:textId="77777777" w:rsidR="00A41D3D" w:rsidRPr="00BF25CA" w:rsidRDefault="00A41D3D" w:rsidP="00A41D3D">
      <w:pPr>
        <w:pStyle w:val="Calendar1"/>
      </w:pPr>
      <w:r>
        <w:t>12.17.59</w:t>
      </w:r>
      <w:r w:rsidRPr="00BF25CA">
        <w:tab/>
        <w:t>In order to progress to the fourth year of the course, a student must have accumulated at least 360 credits from the course curriculum.</w:t>
      </w:r>
    </w:p>
    <w:p w14:paraId="35679721" w14:textId="77777777" w:rsidR="00A41D3D" w:rsidRPr="00BF25CA" w:rsidRDefault="00A41D3D" w:rsidP="00A41D3D">
      <w:pPr>
        <w:pStyle w:val="Calendar1"/>
      </w:pPr>
      <w:r w:rsidRPr="00BF25CA">
        <w:t>12.17.</w:t>
      </w:r>
      <w:r>
        <w:t>60</w:t>
      </w:r>
      <w:r w:rsidRPr="00BF25CA">
        <w:tab/>
        <w:t>In order to progress to the fifth year of the course, a student must have accumulated at least 480 credits from the course curriculum.</w:t>
      </w:r>
    </w:p>
    <w:p w14:paraId="621D9B83" w14:textId="77777777" w:rsidR="00A41D3D" w:rsidRPr="00BF25CA" w:rsidRDefault="00A41D3D" w:rsidP="00A41D3D">
      <w:pPr>
        <w:pStyle w:val="Calendar1"/>
        <w:ind w:left="0" w:firstLine="0"/>
      </w:pPr>
      <w:r w:rsidRPr="00BF25CA">
        <w:t xml:space="preserve"> </w:t>
      </w:r>
    </w:p>
    <w:p w14:paraId="24E3D838" w14:textId="77777777" w:rsidR="00A41D3D" w:rsidRPr="00BF25CA" w:rsidRDefault="00A41D3D" w:rsidP="00A41D3D">
      <w:pPr>
        <w:pStyle w:val="Calendar2"/>
      </w:pPr>
    </w:p>
    <w:p w14:paraId="53EA97D6" w14:textId="77777777" w:rsidR="00A41D3D" w:rsidRPr="00BF25CA" w:rsidRDefault="00A41D3D" w:rsidP="00A41D3D">
      <w:pPr>
        <w:pStyle w:val="Calendar2"/>
      </w:pPr>
    </w:p>
    <w:p w14:paraId="69CFCF1F" w14:textId="77777777" w:rsidR="00A41D3D" w:rsidRPr="00BF25CA" w:rsidRDefault="00A41D3D" w:rsidP="00A41D3D">
      <w:pPr>
        <w:pStyle w:val="CalendarHeader2"/>
        <w:outlineLvl w:val="0"/>
      </w:pPr>
      <w:r w:rsidRPr="00BF25CA">
        <w:t>Final Assessment and Classification</w:t>
      </w:r>
    </w:p>
    <w:p w14:paraId="6449C50E" w14:textId="77777777" w:rsidR="00A41D3D" w:rsidRPr="00BF25CA" w:rsidRDefault="00A41D3D" w:rsidP="00A41D3D">
      <w:pPr>
        <w:pStyle w:val="Calendar1"/>
        <w:rPr>
          <w:i/>
        </w:rPr>
      </w:pPr>
      <w:r w:rsidRPr="00BF25CA">
        <w:t>12.17.</w:t>
      </w:r>
      <w:r>
        <w:t>61</w:t>
      </w:r>
      <w:r w:rsidRPr="00BF25CA">
        <w:tab/>
        <w:t xml:space="preserve">On successful completion of the fourth year, a candidate will be awarded 120 Level 4 credits under the class code </w:t>
      </w:r>
      <w:r w:rsidRPr="00BF25CA">
        <w:rPr>
          <w:i/>
        </w:rPr>
        <w:t>PH 498.</w:t>
      </w:r>
    </w:p>
    <w:p w14:paraId="7D19A065" w14:textId="77777777" w:rsidR="00A41D3D" w:rsidRPr="00BF25CA" w:rsidRDefault="00A41D3D" w:rsidP="00A41D3D">
      <w:pPr>
        <w:pStyle w:val="Calendar1"/>
        <w:rPr>
          <w:i/>
        </w:rPr>
      </w:pPr>
      <w:r w:rsidRPr="00BF25CA">
        <w:t>12.17.</w:t>
      </w:r>
      <w:r>
        <w:t>62</w:t>
      </w:r>
      <w:r w:rsidRPr="00BF25CA">
        <w:tab/>
        <w:t xml:space="preserve">On successful completion of the fifth year, a candidate will be awarded 160 Level 4 credits under the class code </w:t>
      </w:r>
      <w:r w:rsidRPr="00BF25CA">
        <w:rPr>
          <w:i/>
        </w:rPr>
        <w:t>PH 598.</w:t>
      </w:r>
    </w:p>
    <w:p w14:paraId="5B2B3BA0" w14:textId="77777777" w:rsidR="00A41D3D" w:rsidRPr="00BF25CA" w:rsidRDefault="00A41D3D" w:rsidP="00A41D3D">
      <w:pPr>
        <w:pStyle w:val="Calendar1"/>
      </w:pPr>
      <w:r w:rsidRPr="00BF25CA">
        <w:t>12.17.</w:t>
      </w:r>
      <w:r>
        <w:t>63</w:t>
      </w:r>
      <w:r w:rsidRPr="00BF25CA">
        <w:tab/>
        <w:t xml:space="preserve">The final classification for the degree of MPhys with </w:t>
      </w:r>
      <w:r>
        <w:t xml:space="preserve">Advanced Research </w:t>
      </w:r>
      <w:r w:rsidRPr="00BF25CA">
        <w:t>will normally be based on:</w:t>
      </w:r>
    </w:p>
    <w:p w14:paraId="249B498F" w14:textId="77777777" w:rsidR="00A41D3D" w:rsidRPr="00BF25CA" w:rsidRDefault="00A41D3D" w:rsidP="00A41D3D">
      <w:pPr>
        <w:pStyle w:val="CalendarNumberedList"/>
      </w:pPr>
      <w:r w:rsidRPr="00BF25CA">
        <w:t>(i)</w:t>
      </w:r>
      <w:r w:rsidRPr="00BF25CA">
        <w:tab/>
        <w:t>the first assessed attempt at compulsory and specified optional classes at Levels 4 and 5;</w:t>
      </w:r>
    </w:p>
    <w:p w14:paraId="7461C405" w14:textId="77777777" w:rsidR="00A41D3D" w:rsidRPr="00BF25CA" w:rsidRDefault="00A41D3D" w:rsidP="00A41D3D">
      <w:pPr>
        <w:pStyle w:val="CalendarNumberedList"/>
      </w:pPr>
      <w:r w:rsidRPr="00BF25CA">
        <w:t>(ii)</w:t>
      </w:r>
      <w:r w:rsidRPr="00BF25CA">
        <w:tab/>
        <w:t>if appropriate, an oral examination.</w:t>
      </w:r>
    </w:p>
    <w:p w14:paraId="65A9E22F" w14:textId="77777777" w:rsidR="00A41D3D" w:rsidRPr="00BF25CA" w:rsidRDefault="00A41D3D" w:rsidP="00A41D3D">
      <w:pPr>
        <w:pStyle w:val="Calendar1"/>
      </w:pPr>
      <w:r w:rsidRPr="00BF25CA">
        <w:t>12.17.</w:t>
      </w:r>
      <w:r>
        <w:t>64</w:t>
      </w:r>
      <w:r w:rsidRPr="00BF25CA">
        <w:tab/>
        <w:t xml:space="preserve">Notwithstanding Regulation 12.1.49 the degree in MPhys with </w:t>
      </w:r>
      <w:r>
        <w:t xml:space="preserve">Advanced Research </w:t>
      </w:r>
      <w:r w:rsidRPr="00BF25CA">
        <w:t>will be classified in accordance with Regulation 11.1.50.</w:t>
      </w:r>
    </w:p>
    <w:p w14:paraId="41571458" w14:textId="77777777" w:rsidR="00A41D3D" w:rsidRPr="00BF25CA" w:rsidRDefault="00A41D3D" w:rsidP="00A41D3D">
      <w:pPr>
        <w:pStyle w:val="Calendar1"/>
      </w:pPr>
    </w:p>
    <w:p w14:paraId="44B443B1" w14:textId="77777777" w:rsidR="00A41D3D" w:rsidRPr="00BF25CA" w:rsidRDefault="00A41D3D" w:rsidP="00A41D3D">
      <w:pPr>
        <w:pStyle w:val="CalendarHeader2"/>
        <w:outlineLvl w:val="0"/>
      </w:pPr>
      <w:r w:rsidRPr="00BF25CA">
        <w:t xml:space="preserve">Award </w:t>
      </w:r>
    </w:p>
    <w:p w14:paraId="5295C154" w14:textId="77777777" w:rsidR="00A41D3D" w:rsidRPr="00BF25CA" w:rsidRDefault="00A41D3D" w:rsidP="00A41D3D">
      <w:pPr>
        <w:pStyle w:val="Calendar1"/>
      </w:pPr>
      <w:r w:rsidRPr="00BF25CA">
        <w:t>12.17.</w:t>
      </w:r>
      <w:r>
        <w:t>65</w:t>
      </w:r>
      <w:r w:rsidRPr="00BF25CA">
        <w:tab/>
      </w:r>
      <w:r w:rsidRPr="00BF25CA">
        <w:rPr>
          <w:b/>
        </w:rPr>
        <w:t xml:space="preserve">MPhys with </w:t>
      </w:r>
      <w:r>
        <w:t>Advanced Research</w:t>
      </w:r>
      <w:r w:rsidRPr="00BF25CA">
        <w:t>:  In order to qualify for the award of the degree of</w:t>
      </w:r>
      <w:r w:rsidRPr="00BF25CA">
        <w:rPr>
          <w:i/>
        </w:rPr>
        <w:t xml:space="preserve"> </w:t>
      </w:r>
      <w:r w:rsidRPr="00BF25CA">
        <w:t xml:space="preserve">MPhys </w:t>
      </w:r>
      <w:r w:rsidRPr="004629E9">
        <w:t xml:space="preserve">with </w:t>
      </w:r>
      <w:r>
        <w:t xml:space="preserve">Advanced Research </w:t>
      </w:r>
      <w:r w:rsidRPr="00BF25CA">
        <w:t xml:space="preserve">in Physics, a candidate must have accumulated no fewer than 640 credits from the course curriculum.  </w:t>
      </w:r>
    </w:p>
    <w:p w14:paraId="5626A029" w14:textId="77777777" w:rsidR="00A41D3D" w:rsidRPr="00BF25CA" w:rsidRDefault="00A41D3D" w:rsidP="00A41D3D">
      <w:pPr>
        <w:pStyle w:val="Calendar2"/>
      </w:pPr>
    </w:p>
    <w:p w14:paraId="22DB2D46" w14:textId="77777777" w:rsidR="00A41D3D" w:rsidRPr="00BF25CA" w:rsidRDefault="00A41D3D" w:rsidP="00A41D3D">
      <w:pPr>
        <w:pStyle w:val="CalendarHeader2"/>
        <w:outlineLvl w:val="0"/>
      </w:pPr>
      <w:r w:rsidRPr="00BF25CA">
        <w:t>Transfer</w:t>
      </w:r>
    </w:p>
    <w:p w14:paraId="4D648AE1" w14:textId="77777777" w:rsidR="00A41D3D" w:rsidRPr="00BF25CA" w:rsidRDefault="00A41D3D" w:rsidP="00A41D3D">
      <w:pPr>
        <w:pStyle w:val="Calendar1"/>
      </w:pPr>
      <w:r w:rsidRPr="00BF25CA">
        <w:t>12.17.</w:t>
      </w:r>
      <w:r>
        <w:t>66</w:t>
      </w:r>
      <w:r w:rsidRPr="00BF25CA">
        <w:tab/>
        <w:t xml:space="preserve">A student who fails to satisfy the progress or award requirements for the degree of MPhys with </w:t>
      </w:r>
      <w:r>
        <w:t>Advanced Research</w:t>
      </w:r>
      <w:r w:rsidRPr="00BF25CA">
        <w:t>may be transferred to the degree of MPhys or BSc with Honours in Physics</w:t>
      </w:r>
      <w:r>
        <w:t xml:space="preserve"> or BSc in Physics</w:t>
      </w:r>
      <w:r w:rsidRPr="00BF25CA">
        <w:t>.</w:t>
      </w:r>
    </w:p>
    <w:p w14:paraId="2530B946" w14:textId="77777777" w:rsidR="00A41D3D" w:rsidRDefault="00A41D3D" w:rsidP="00A41D3D">
      <w:pPr>
        <w:jc w:val="center"/>
        <w:rPr>
          <w:b/>
        </w:rPr>
      </w:pPr>
    </w:p>
    <w:p w14:paraId="59407C9C" w14:textId="77777777" w:rsidR="00A41D3D" w:rsidRDefault="00A41D3D" w:rsidP="00A41D3D">
      <w:pPr>
        <w:jc w:val="center"/>
        <w:rPr>
          <w:b/>
        </w:rPr>
      </w:pPr>
    </w:p>
    <w:p w14:paraId="19F93FC5" w14:textId="77777777" w:rsidR="00A41D3D" w:rsidRDefault="00A41D3D" w:rsidP="00A41D3D">
      <w:pPr>
        <w:jc w:val="center"/>
        <w:rPr>
          <w:b/>
        </w:rPr>
      </w:pPr>
    </w:p>
    <w:p w14:paraId="0A102CE8" w14:textId="77777777" w:rsidR="00A41D3D" w:rsidRDefault="00A41D3D" w:rsidP="00A41D3D">
      <w:pPr>
        <w:rPr>
          <w:b/>
        </w:rPr>
      </w:pPr>
    </w:p>
    <w:p w14:paraId="29976692" w14:textId="77777777" w:rsidR="00A41D3D" w:rsidRDefault="00A41D3D" w:rsidP="00A41D3D"/>
    <w:p w14:paraId="3046C1E9" w14:textId="77777777" w:rsidR="00A41D3D" w:rsidRDefault="00A41D3D" w:rsidP="00D02635">
      <w:pPr>
        <w:pStyle w:val="Calendar1"/>
      </w:pPr>
    </w:p>
    <w:p w14:paraId="2589DD70" w14:textId="77777777" w:rsidR="00A41D3D" w:rsidRDefault="00A41D3D" w:rsidP="00D02635">
      <w:pPr>
        <w:pStyle w:val="Calendar1"/>
      </w:pPr>
    </w:p>
    <w:p w14:paraId="3500EAB4" w14:textId="77777777" w:rsidR="00A41D3D" w:rsidRDefault="00A41D3D" w:rsidP="00D02635">
      <w:pPr>
        <w:pStyle w:val="Calendar1"/>
      </w:pPr>
    </w:p>
    <w:p w14:paraId="7F38CD22" w14:textId="77777777" w:rsidR="00A41D3D" w:rsidRDefault="00A41D3D" w:rsidP="00D02635">
      <w:pPr>
        <w:pStyle w:val="Calendar1"/>
      </w:pPr>
    </w:p>
    <w:p w14:paraId="41229813" w14:textId="77777777" w:rsidR="00A41D3D" w:rsidRDefault="00A41D3D" w:rsidP="00D02635">
      <w:pPr>
        <w:pStyle w:val="Calendar1"/>
      </w:pPr>
    </w:p>
    <w:p w14:paraId="6730DB27" w14:textId="77777777" w:rsidR="003A3899" w:rsidRDefault="003A3899" w:rsidP="003A3899">
      <w:pPr>
        <w:pStyle w:val="Calendar1"/>
      </w:pPr>
    </w:p>
    <w:p w14:paraId="58546798" w14:textId="77777777" w:rsidR="00DC7F75" w:rsidRDefault="00DC7F75" w:rsidP="003A3899">
      <w:pPr>
        <w:pStyle w:val="Calendar1"/>
      </w:pPr>
    </w:p>
    <w:p w14:paraId="391718CC" w14:textId="77777777" w:rsidR="00DC7F75" w:rsidRDefault="00DC7F75" w:rsidP="003A3899">
      <w:pPr>
        <w:pStyle w:val="Calendar1"/>
      </w:pPr>
    </w:p>
    <w:p w14:paraId="461F1723" w14:textId="77777777" w:rsidR="00DC7F75" w:rsidRPr="00B17198" w:rsidRDefault="00DC7F75" w:rsidP="00DC7F75">
      <w:pPr>
        <w:pStyle w:val="CalendarTOC2"/>
      </w:pPr>
      <w:r w:rsidRPr="00B17198">
        <w:t>1</w:t>
      </w:r>
      <w:r>
        <w:t>2</w:t>
      </w:r>
      <w:r w:rsidRPr="00B17198">
        <w:t>.22</w:t>
      </w:r>
      <w:r w:rsidRPr="00B17198">
        <w:tab/>
      </w:r>
      <w:bookmarkStart w:id="453" w:name="Strathclyde_Institute_of_Pharmacy_Bi"/>
      <w:r w:rsidRPr="00B17198">
        <w:t>Strathclyde Institute of Pharmacy and Biomedical Sciences</w:t>
      </w:r>
    </w:p>
    <w:bookmarkEnd w:id="453"/>
    <w:p w14:paraId="31C76911" w14:textId="77777777" w:rsidR="00DC7F75" w:rsidRDefault="00DC7F75" w:rsidP="00DC7F75">
      <w:pPr>
        <w:pStyle w:val="Calendar2"/>
      </w:pPr>
    </w:p>
    <w:p w14:paraId="4A16725D" w14:textId="77777777" w:rsidR="00DC7F75" w:rsidRDefault="00DC7F75" w:rsidP="00DC7F75">
      <w:pPr>
        <w:pStyle w:val="CalendarHeader1"/>
      </w:pPr>
      <w:r>
        <w:t>Pharmacy</w:t>
      </w:r>
      <w:r>
        <w:tab/>
      </w:r>
    </w:p>
    <w:p w14:paraId="5A2E34AC" w14:textId="77777777" w:rsidR="00DC7F75" w:rsidRDefault="00DC7F75" w:rsidP="00DC7F75">
      <w:pPr>
        <w:pStyle w:val="CalendarTOC3"/>
      </w:pPr>
      <w:bookmarkStart w:id="454" w:name="MPharm_in_Pharmacy_Original_pre_14_15"/>
      <w:r>
        <w:t>MPharm in Pharmacy</w:t>
      </w:r>
      <w:r w:rsidR="00860A75">
        <w:t xml:space="preserve"> (Original </w:t>
      </w:r>
      <w:r w:rsidR="00742380">
        <w:t>c</w:t>
      </w:r>
      <w:r w:rsidR="00860A75">
        <w:t>ourse pre 2014/2015)</w:t>
      </w:r>
      <w:r>
        <w:fldChar w:fldCharType="begin"/>
      </w:r>
      <w:r>
        <w:instrText xml:space="preserve"> XE "Pharmacy (MPharm)" </w:instrText>
      </w:r>
      <w:r>
        <w:fldChar w:fldCharType="end"/>
      </w:r>
    </w:p>
    <w:bookmarkEnd w:id="454"/>
    <w:p w14:paraId="39A790FD" w14:textId="77777777" w:rsidR="00DC7F75" w:rsidRDefault="00DC7F75" w:rsidP="00DC7F75">
      <w:pPr>
        <w:pStyle w:val="Calendar2"/>
      </w:pPr>
    </w:p>
    <w:p w14:paraId="6C71FFF7" w14:textId="77777777" w:rsidR="00DC7F75" w:rsidRDefault="00DC7F75" w:rsidP="00DC7F75">
      <w:pPr>
        <w:pStyle w:val="CalendarHeader2"/>
        <w:rPr>
          <w:rFonts w:cs="Arial"/>
        </w:rPr>
      </w:pPr>
      <w:r>
        <w:t>Course Regulations</w:t>
      </w:r>
    </w:p>
    <w:p w14:paraId="6C75A090" w14:textId="77777777" w:rsidR="00DC7F75" w:rsidRDefault="00DC7F75" w:rsidP="00DC7F75">
      <w:pPr>
        <w:pStyle w:val="Calendar2"/>
      </w:pPr>
      <w:r>
        <w:t>[These regulations are to be read in conjunction with Regulation 12.1]</w:t>
      </w:r>
    </w:p>
    <w:p w14:paraId="779D9BA3" w14:textId="77777777" w:rsidR="00DC7F75" w:rsidRDefault="00DC7F75" w:rsidP="00DC7F75">
      <w:pPr>
        <w:pStyle w:val="Calendar2"/>
      </w:pPr>
    </w:p>
    <w:p w14:paraId="7468A8A2" w14:textId="77777777" w:rsidR="00DC7F75" w:rsidRDefault="00DC7F75" w:rsidP="00DC7F75">
      <w:pPr>
        <w:pStyle w:val="CalendarHeader2"/>
      </w:pPr>
      <w:r>
        <w:t>Status of Degree</w:t>
      </w:r>
    </w:p>
    <w:p w14:paraId="6E1A48C2" w14:textId="77777777" w:rsidR="00DC7F75" w:rsidRDefault="00DC7F75" w:rsidP="00DC7F75">
      <w:pPr>
        <w:pStyle w:val="Calendar1"/>
      </w:pPr>
      <w:r>
        <w:t>12.22.1</w:t>
      </w:r>
      <w:r>
        <w:tab/>
        <w:t>The course is offered at Integrated Masters level.   Transfer to the BSc in Pharmaceutical Sciences may be possible at any time subject to satisfying the appropriate progress regulations.  The MPharm is normally completed in four years.  This degree is also undertaken in an accelerated format (3.5 years) by certain students from the International Medical University (IMU) in Malaysia under a collaborative agreement between the University of Strathclyde and IMU.</w:t>
      </w:r>
    </w:p>
    <w:p w14:paraId="016628B3" w14:textId="77777777" w:rsidR="00DC7F75" w:rsidRDefault="00DC7F75" w:rsidP="00DC7F75">
      <w:pPr>
        <w:pStyle w:val="Calendar2"/>
      </w:pPr>
    </w:p>
    <w:p w14:paraId="473415FF" w14:textId="77777777" w:rsidR="00DC7F75" w:rsidRDefault="00DC7F75" w:rsidP="00DC7F75">
      <w:pPr>
        <w:pStyle w:val="CalendarHeader2"/>
      </w:pPr>
      <w:r>
        <w:t>Place of Study</w:t>
      </w:r>
    </w:p>
    <w:p w14:paraId="343CAF9B" w14:textId="77777777" w:rsidR="00DC7F75" w:rsidRDefault="00DC7F75" w:rsidP="00DC7F75">
      <w:pPr>
        <w:pStyle w:val="Calendar1"/>
      </w:pPr>
      <w:r>
        <w:t>12.22.2</w:t>
      </w:r>
      <w:r>
        <w:tab/>
        <w:t>The course includes time undertaken in a clinical attachment scheme at associated hospitals for which students must be a member of the PVG (Protecting Vulnerable Groups) Scheme or, if already a member, must apply for an update.</w:t>
      </w:r>
    </w:p>
    <w:p w14:paraId="172995B1" w14:textId="77777777" w:rsidR="00DC7F75" w:rsidRDefault="00DC7F75" w:rsidP="00DC7F75">
      <w:pPr>
        <w:pStyle w:val="Calendar1"/>
      </w:pPr>
      <w:r>
        <w:tab/>
      </w:r>
    </w:p>
    <w:p w14:paraId="31606C9C" w14:textId="77777777" w:rsidR="00DC7F75" w:rsidRDefault="00DC7F75" w:rsidP="00DC7F75">
      <w:pPr>
        <w:pStyle w:val="CalendarHeader2"/>
      </w:pPr>
      <w:r>
        <w:t>Mode of Study</w:t>
      </w:r>
    </w:p>
    <w:p w14:paraId="5B33772F" w14:textId="77777777" w:rsidR="00DC7F75" w:rsidRDefault="00DC7F75" w:rsidP="00DC7F75">
      <w:pPr>
        <w:pStyle w:val="Calendar1"/>
      </w:pPr>
      <w:r>
        <w:t>12.22.3</w:t>
      </w:r>
      <w:r>
        <w:rPr>
          <w:b/>
        </w:rPr>
        <w:tab/>
      </w:r>
      <w:r>
        <w:t>The course is normally available by full-time study only.</w:t>
      </w:r>
    </w:p>
    <w:p w14:paraId="60703019" w14:textId="77777777" w:rsidR="00DC7F75" w:rsidRDefault="00DC7F75" w:rsidP="00DC7F75">
      <w:pPr>
        <w:pStyle w:val="Calendar2"/>
      </w:pPr>
    </w:p>
    <w:p w14:paraId="4AF209BF" w14:textId="77777777" w:rsidR="00DC7F75" w:rsidRDefault="00DC7F75" w:rsidP="00DC7F75">
      <w:pPr>
        <w:pStyle w:val="CalendarHeader2"/>
      </w:pPr>
      <w:r>
        <w:t xml:space="preserve">Curriculum </w:t>
      </w:r>
    </w:p>
    <w:p w14:paraId="426CB5FC" w14:textId="77777777" w:rsidR="00DC7F75" w:rsidRDefault="00DC7F75" w:rsidP="00DC7F75">
      <w:pPr>
        <w:pStyle w:val="CalendarHeader2"/>
      </w:pPr>
      <w:r>
        <w:t xml:space="preserve">First Year </w:t>
      </w:r>
    </w:p>
    <w:p w14:paraId="5F8E56F7" w14:textId="77777777" w:rsidR="00DC7F75" w:rsidRDefault="00DC7F75" w:rsidP="00DC7F75">
      <w:pPr>
        <w:pStyle w:val="Calendar1"/>
      </w:pPr>
      <w:r>
        <w:t>12.22.4</w:t>
      </w:r>
      <w:r>
        <w:tab/>
        <w:t xml:space="preserve">All students shall undertake classes amounting to </w:t>
      </w:r>
      <w:r w:rsidRPr="000F294F">
        <w:t>150</w:t>
      </w:r>
      <w:r>
        <w:t xml:space="preserve"> credits as follows:</w:t>
      </w:r>
    </w:p>
    <w:p w14:paraId="72AB3A70" w14:textId="77777777" w:rsidR="00DC7F75" w:rsidRDefault="00DC7F75" w:rsidP="00DC7F75">
      <w:pPr>
        <w:pStyle w:val="Calendar2"/>
      </w:pPr>
    </w:p>
    <w:p w14:paraId="2DEDCC6E" w14:textId="77777777" w:rsidR="00DC7F75" w:rsidRDefault="00DC7F75" w:rsidP="00DC7F75">
      <w:pPr>
        <w:pStyle w:val="Curriculum2"/>
      </w:pPr>
      <w:r>
        <w:t>Compulsory Classes</w:t>
      </w:r>
      <w:r>
        <w:tab/>
        <w:t>Level</w:t>
      </w:r>
      <w:r>
        <w:tab/>
        <w:t>Credits</w:t>
      </w:r>
    </w:p>
    <w:p w14:paraId="16C8679D" w14:textId="77777777" w:rsidR="00DC7F75" w:rsidRDefault="00DC7F75" w:rsidP="00DC7F75">
      <w:pPr>
        <w:pStyle w:val="Curriculum2"/>
      </w:pPr>
      <w:r>
        <w:t>13 163</w:t>
      </w:r>
      <w:r>
        <w:tab/>
        <w:t>Foundation Chemistry for Pharmacists</w:t>
      </w:r>
      <w:r>
        <w:tab/>
        <w:t>1</w:t>
      </w:r>
      <w:r>
        <w:tab/>
        <w:t>20</w:t>
      </w:r>
    </w:p>
    <w:p w14:paraId="213BA8BC" w14:textId="77777777" w:rsidR="00DC7F75" w:rsidRDefault="00DC7F75" w:rsidP="00DC7F75">
      <w:pPr>
        <w:pStyle w:val="Curriculum2"/>
      </w:pPr>
      <w:r>
        <w:t>MM 110</w:t>
      </w:r>
      <w:r>
        <w:tab/>
        <w:t>Mathematics 1P</w:t>
      </w:r>
      <w:r>
        <w:tab/>
        <w:t>1</w:t>
      </w:r>
      <w:r>
        <w:tab/>
        <w:t>10</w:t>
      </w:r>
    </w:p>
    <w:p w14:paraId="08C4FEB4" w14:textId="77777777" w:rsidR="00DC7F75" w:rsidRPr="000A589D" w:rsidRDefault="00DC7F75" w:rsidP="00DC7F75">
      <w:pPr>
        <w:pStyle w:val="Curriculum2"/>
      </w:pPr>
      <w:r w:rsidRPr="000A589D">
        <w:t>MP 100</w:t>
      </w:r>
      <w:r w:rsidRPr="000A589D">
        <w:tab/>
        <w:t>Foundation Pharmacy</w:t>
      </w:r>
      <w:r w:rsidRPr="000A589D">
        <w:tab/>
        <w:t>1</w:t>
      </w:r>
      <w:r w:rsidRPr="000A589D">
        <w:tab/>
        <w:t>20</w:t>
      </w:r>
    </w:p>
    <w:p w14:paraId="086C0108" w14:textId="77777777" w:rsidR="00DC7F75" w:rsidRPr="000A589D" w:rsidRDefault="00DC7F75" w:rsidP="00DC7F75">
      <w:pPr>
        <w:pStyle w:val="Curriculum2"/>
      </w:pPr>
      <w:r>
        <w:t>MP 117</w:t>
      </w:r>
      <w:r w:rsidRPr="000A589D">
        <w:tab/>
      </w:r>
      <w:r>
        <w:t>Molecular Properties</w:t>
      </w:r>
      <w:r w:rsidRPr="000A589D">
        <w:tab/>
        <w:t>1</w:t>
      </w:r>
      <w:r w:rsidRPr="000A589D">
        <w:tab/>
        <w:t>20</w:t>
      </w:r>
    </w:p>
    <w:p w14:paraId="327047E1" w14:textId="77777777" w:rsidR="00DC7F75" w:rsidRPr="000A589D" w:rsidRDefault="00DC7F75" w:rsidP="00DC7F75">
      <w:pPr>
        <w:pStyle w:val="Curriculum2"/>
      </w:pPr>
      <w:r>
        <w:t>MP 207</w:t>
      </w:r>
      <w:r w:rsidRPr="000A589D">
        <w:tab/>
        <w:t>Physiology 1</w:t>
      </w:r>
      <w:r w:rsidRPr="000A589D">
        <w:tab/>
        <w:t>2</w:t>
      </w:r>
      <w:r w:rsidRPr="000A589D">
        <w:tab/>
        <w:t>20</w:t>
      </w:r>
    </w:p>
    <w:p w14:paraId="18825084" w14:textId="77777777" w:rsidR="00DC7F75" w:rsidRDefault="00DC7F75" w:rsidP="00DC7F75">
      <w:pPr>
        <w:pStyle w:val="Curriculum2"/>
      </w:pPr>
      <w:r>
        <w:t>MP 208</w:t>
      </w:r>
      <w:r w:rsidRPr="000A589D">
        <w:tab/>
        <w:t>Physiology 2</w:t>
      </w:r>
      <w:r w:rsidRPr="000A589D">
        <w:tab/>
        <w:t>2</w:t>
      </w:r>
      <w:r w:rsidRPr="000A589D">
        <w:tab/>
        <w:t>20</w:t>
      </w:r>
    </w:p>
    <w:p w14:paraId="5A57A042" w14:textId="77777777" w:rsidR="00DC7F75" w:rsidRPr="000A589D" w:rsidRDefault="00DC7F75" w:rsidP="00DC7F75">
      <w:pPr>
        <w:pStyle w:val="Curriculum2"/>
      </w:pPr>
      <w:r>
        <w:t>MP 210</w:t>
      </w:r>
      <w:r>
        <w:tab/>
        <w:t>Physiology 3</w:t>
      </w:r>
      <w:r>
        <w:tab/>
        <w:t>2</w:t>
      </w:r>
      <w:r>
        <w:tab/>
        <w:t>20</w:t>
      </w:r>
    </w:p>
    <w:p w14:paraId="6EABE8AD" w14:textId="77777777" w:rsidR="00DC7F75" w:rsidRPr="000A589D" w:rsidRDefault="00DC7F75" w:rsidP="00DC7F75">
      <w:pPr>
        <w:pStyle w:val="Calendar2"/>
      </w:pPr>
    </w:p>
    <w:p w14:paraId="540A39D8" w14:textId="77777777" w:rsidR="00DC7F75" w:rsidRPr="000A589D" w:rsidRDefault="00DC7F75" w:rsidP="00DC7F75">
      <w:pPr>
        <w:pStyle w:val="Curriculum2"/>
      </w:pPr>
      <w:r w:rsidRPr="000A589D">
        <w:t>Elective Class(es)</w:t>
      </w:r>
      <w:r w:rsidRPr="000A589D">
        <w:tab/>
      </w:r>
      <w:r w:rsidRPr="000A589D">
        <w:tab/>
        <w:t>20</w:t>
      </w:r>
    </w:p>
    <w:p w14:paraId="2759FD32" w14:textId="77777777" w:rsidR="00DC7F75" w:rsidRPr="000A589D" w:rsidRDefault="00DC7F75" w:rsidP="00DC7F75">
      <w:pPr>
        <w:pStyle w:val="Calendar2"/>
      </w:pPr>
    </w:p>
    <w:p w14:paraId="425325F4" w14:textId="77777777" w:rsidR="00DC7F75" w:rsidRPr="000A589D" w:rsidRDefault="00DC7F75" w:rsidP="00DC7F75">
      <w:pPr>
        <w:pStyle w:val="CalendarHeader2"/>
      </w:pPr>
      <w:r w:rsidRPr="000A589D">
        <w:t xml:space="preserve">Second Year </w:t>
      </w:r>
    </w:p>
    <w:p w14:paraId="0AE3E3BA" w14:textId="77777777" w:rsidR="00DC7F75" w:rsidRPr="000A589D" w:rsidRDefault="00DC7F75" w:rsidP="00DC7F75">
      <w:pPr>
        <w:pStyle w:val="Calendar1"/>
      </w:pPr>
      <w:r w:rsidRPr="000A589D">
        <w:t>12.22.5</w:t>
      </w:r>
      <w:r w:rsidRPr="000A589D">
        <w:tab/>
        <w:t>All students shall undertake classes amounting to 150 credits as follows:</w:t>
      </w:r>
    </w:p>
    <w:p w14:paraId="63A40121" w14:textId="77777777" w:rsidR="00DC7F75" w:rsidRPr="000A589D" w:rsidRDefault="00DC7F75" w:rsidP="00DC7F75">
      <w:pPr>
        <w:pStyle w:val="Calendar2"/>
      </w:pPr>
    </w:p>
    <w:p w14:paraId="25CC2F6C" w14:textId="77777777" w:rsidR="00DC7F75" w:rsidRPr="000A589D" w:rsidRDefault="00DC7F75" w:rsidP="00DC7F75">
      <w:pPr>
        <w:pStyle w:val="Curriculum2"/>
      </w:pPr>
      <w:r w:rsidRPr="000A589D">
        <w:t>Compulsory Classes</w:t>
      </w:r>
      <w:r w:rsidRPr="000A589D">
        <w:tab/>
        <w:t>Level</w:t>
      </w:r>
      <w:r w:rsidRPr="000A589D">
        <w:tab/>
        <w:t>Credits</w:t>
      </w:r>
    </w:p>
    <w:p w14:paraId="2544134F" w14:textId="77777777" w:rsidR="00DC7F75" w:rsidRPr="000A589D" w:rsidRDefault="00DC7F75" w:rsidP="00DC7F75">
      <w:pPr>
        <w:pStyle w:val="Curriculum2"/>
      </w:pPr>
      <w:r w:rsidRPr="000A589D">
        <w:t>MP 201</w:t>
      </w:r>
      <w:r w:rsidRPr="000A589D">
        <w:tab/>
        <w:t>Health Promotion</w:t>
      </w:r>
      <w:r w:rsidRPr="000A589D">
        <w:tab/>
        <w:t>2</w:t>
      </w:r>
      <w:r w:rsidRPr="000A589D">
        <w:tab/>
        <w:t>20</w:t>
      </w:r>
    </w:p>
    <w:p w14:paraId="3FA585B5" w14:textId="77777777" w:rsidR="00DC7F75" w:rsidRPr="000A589D" w:rsidRDefault="00DC7F75" w:rsidP="00DC7F75">
      <w:pPr>
        <w:pStyle w:val="Curriculum2"/>
      </w:pPr>
      <w:r w:rsidRPr="000A589D">
        <w:t>MP 202</w:t>
      </w:r>
      <w:r w:rsidRPr="000A589D">
        <w:tab/>
        <w:t>Pharmaceutical Microbiology</w:t>
      </w:r>
      <w:r w:rsidRPr="000A589D">
        <w:tab/>
        <w:t>2</w:t>
      </w:r>
      <w:r w:rsidRPr="000A589D">
        <w:tab/>
        <w:t>20</w:t>
      </w:r>
    </w:p>
    <w:p w14:paraId="4C073995" w14:textId="77777777" w:rsidR="00DC7F75" w:rsidRDefault="00DC7F75" w:rsidP="00DC7F75">
      <w:pPr>
        <w:pStyle w:val="Curriculum2"/>
      </w:pPr>
      <w:r>
        <w:t>MP 216</w:t>
      </w:r>
      <w:r w:rsidRPr="000A589D">
        <w:tab/>
      </w:r>
      <w:r>
        <w:t>Medicinal Chemistry</w:t>
      </w:r>
      <w:r w:rsidRPr="000A589D">
        <w:tab/>
        <w:t>2</w:t>
      </w:r>
      <w:r w:rsidRPr="000A589D">
        <w:tab/>
        <w:t>20</w:t>
      </w:r>
    </w:p>
    <w:p w14:paraId="4C38F83F" w14:textId="77777777" w:rsidR="00DC7F75" w:rsidRDefault="00DC7F75" w:rsidP="00DC7F75">
      <w:pPr>
        <w:pStyle w:val="Curriculum2"/>
      </w:pPr>
      <w:r>
        <w:t>MP 217</w:t>
      </w:r>
      <w:r w:rsidRPr="000A589D">
        <w:tab/>
      </w:r>
      <w:r>
        <w:t>Pharmaceutics</w:t>
      </w:r>
      <w:r>
        <w:tab/>
        <w:t>2</w:t>
      </w:r>
      <w:r>
        <w:tab/>
        <w:t>20</w:t>
      </w:r>
    </w:p>
    <w:p w14:paraId="4098710A" w14:textId="77777777" w:rsidR="00DC7F75" w:rsidRPr="000A589D" w:rsidRDefault="00DC7F75" w:rsidP="00DC7F75">
      <w:pPr>
        <w:pStyle w:val="Curriculum2"/>
      </w:pPr>
      <w:r>
        <w:t>MP 304</w:t>
      </w:r>
      <w:r>
        <w:tab/>
        <w:t>Drugs and Disease 2</w:t>
      </w:r>
      <w:r>
        <w:tab/>
        <w:t>3</w:t>
      </w:r>
      <w:r>
        <w:tab/>
        <w:t>10</w:t>
      </w:r>
    </w:p>
    <w:p w14:paraId="3335528B" w14:textId="77777777" w:rsidR="00DC7F75" w:rsidRPr="000A589D" w:rsidRDefault="00DC7F75" w:rsidP="00DC7F75">
      <w:pPr>
        <w:pStyle w:val="Curriculum2"/>
      </w:pPr>
      <w:r>
        <w:t>MP 308</w:t>
      </w:r>
      <w:r w:rsidRPr="000A589D">
        <w:tab/>
        <w:t>Fundamentals of Pharmacology</w:t>
      </w:r>
      <w:r w:rsidRPr="000A589D">
        <w:tab/>
        <w:t>3</w:t>
      </w:r>
      <w:r w:rsidRPr="000A589D">
        <w:tab/>
        <w:t>20</w:t>
      </w:r>
    </w:p>
    <w:p w14:paraId="1FAC6408" w14:textId="77777777" w:rsidR="00DC7F75" w:rsidRDefault="00DC7F75" w:rsidP="00DC7F75">
      <w:pPr>
        <w:pStyle w:val="Curriculum2"/>
      </w:pPr>
      <w:r>
        <w:t>MP 309</w:t>
      </w:r>
      <w:r w:rsidRPr="000A589D">
        <w:tab/>
        <w:t>Drugs and Disease 1</w:t>
      </w:r>
      <w:r w:rsidRPr="000A589D">
        <w:tab/>
        <w:t>3</w:t>
      </w:r>
      <w:r w:rsidRPr="000A589D">
        <w:tab/>
        <w:t>20</w:t>
      </w:r>
    </w:p>
    <w:p w14:paraId="33864FF6" w14:textId="77777777" w:rsidR="00DC7F75" w:rsidRPr="000A589D" w:rsidRDefault="00DC7F75" w:rsidP="00DC7F75">
      <w:pPr>
        <w:pStyle w:val="Curriculum2"/>
      </w:pPr>
      <w:r>
        <w:t>MP 310</w:t>
      </w:r>
      <w:r w:rsidRPr="000A589D">
        <w:tab/>
        <w:t>Pharmacy Practice 1</w:t>
      </w:r>
      <w:r w:rsidRPr="000A589D">
        <w:tab/>
        <w:t>3</w:t>
      </w:r>
      <w:r w:rsidRPr="000A589D">
        <w:tab/>
        <w:t>20</w:t>
      </w:r>
    </w:p>
    <w:p w14:paraId="42B66E07" w14:textId="77777777" w:rsidR="00DC7F75" w:rsidRPr="000A589D" w:rsidRDefault="00DC7F75" w:rsidP="00DC7F75">
      <w:pPr>
        <w:pStyle w:val="Calendar2"/>
      </w:pPr>
    </w:p>
    <w:p w14:paraId="6BA7DE54" w14:textId="77777777" w:rsidR="00DC7F75" w:rsidRPr="000A589D" w:rsidRDefault="00DC7F75" w:rsidP="00DC7F75">
      <w:pPr>
        <w:pStyle w:val="CalendarHeader2"/>
      </w:pPr>
      <w:r w:rsidRPr="000A589D">
        <w:t xml:space="preserve">Third Year </w:t>
      </w:r>
    </w:p>
    <w:p w14:paraId="220929EA" w14:textId="77777777" w:rsidR="00DC7F75" w:rsidRPr="000A589D" w:rsidRDefault="00DC7F75" w:rsidP="00DC7F75">
      <w:pPr>
        <w:pStyle w:val="Calendar1"/>
      </w:pPr>
      <w:r w:rsidRPr="000A589D">
        <w:t>12.22.6</w:t>
      </w:r>
      <w:r w:rsidRPr="000A589D">
        <w:tab/>
        <w:t>All students shall undertake classes amounting to 150 credits as follows:</w:t>
      </w:r>
    </w:p>
    <w:p w14:paraId="5499B0FA" w14:textId="77777777" w:rsidR="00DC7F75" w:rsidRPr="000A589D" w:rsidRDefault="00DC7F75" w:rsidP="00DC7F75">
      <w:pPr>
        <w:pStyle w:val="Calendar2"/>
      </w:pPr>
    </w:p>
    <w:p w14:paraId="27273ECA" w14:textId="77777777" w:rsidR="00DC7F75" w:rsidRPr="000A589D" w:rsidRDefault="00DC7F75" w:rsidP="00DC7F75">
      <w:pPr>
        <w:pStyle w:val="Curriculum2"/>
      </w:pPr>
      <w:r w:rsidRPr="000A589D">
        <w:t>Compulsory Classes</w:t>
      </w:r>
      <w:r w:rsidRPr="000A589D">
        <w:tab/>
        <w:t>Level</w:t>
      </w:r>
      <w:r w:rsidRPr="000A589D">
        <w:tab/>
        <w:t>Credits</w:t>
      </w:r>
    </w:p>
    <w:p w14:paraId="27A0884D" w14:textId="77777777" w:rsidR="00DC7F75" w:rsidRDefault="00DC7F75" w:rsidP="00DC7F75">
      <w:pPr>
        <w:pStyle w:val="Curriculum2"/>
      </w:pPr>
      <w:r w:rsidRPr="000A589D">
        <w:t>MP 300</w:t>
      </w:r>
      <w:r w:rsidRPr="000A589D">
        <w:tab/>
        <w:t>Pharmacy Practice 2</w:t>
      </w:r>
      <w:r w:rsidRPr="000A589D">
        <w:tab/>
        <w:t>3</w:t>
      </w:r>
      <w:r w:rsidRPr="000A589D">
        <w:tab/>
        <w:t>20</w:t>
      </w:r>
    </w:p>
    <w:p w14:paraId="5499BF4C" w14:textId="77777777" w:rsidR="00DC7F75" w:rsidRPr="000A589D" w:rsidRDefault="00DC7F75" w:rsidP="00DC7F75">
      <w:pPr>
        <w:pStyle w:val="Curriculum2"/>
      </w:pPr>
      <w:r>
        <w:t>MP 317</w:t>
      </w:r>
      <w:r w:rsidRPr="000A589D">
        <w:tab/>
      </w:r>
      <w:r>
        <w:t>Clinical Pharmacokinetics</w:t>
      </w:r>
      <w:r>
        <w:tab/>
        <w:t>3</w:t>
      </w:r>
      <w:r>
        <w:tab/>
        <w:t>20</w:t>
      </w:r>
    </w:p>
    <w:p w14:paraId="294CB1D5" w14:textId="77777777" w:rsidR="00DC7F75" w:rsidRDefault="00DC7F75" w:rsidP="00DC7F75">
      <w:pPr>
        <w:pStyle w:val="Curriculum2"/>
      </w:pPr>
      <w:r>
        <w:t>MP 319</w:t>
      </w:r>
      <w:r w:rsidRPr="000A589D">
        <w:tab/>
      </w:r>
      <w:r>
        <w:t>Absorption &amp; Fate</w:t>
      </w:r>
      <w:r>
        <w:tab/>
        <w:t>3</w:t>
      </w:r>
      <w:r>
        <w:tab/>
        <w:t>20</w:t>
      </w:r>
    </w:p>
    <w:p w14:paraId="7E4F0F71" w14:textId="77777777" w:rsidR="00DC7F75" w:rsidRDefault="00DC7F75" w:rsidP="00DC7F75">
      <w:pPr>
        <w:pStyle w:val="Curriculum2"/>
      </w:pPr>
      <w:r>
        <w:t>MP 411</w:t>
      </w:r>
      <w:r>
        <w:tab/>
        <w:t>Drugs and Disease 3</w:t>
      </w:r>
      <w:r>
        <w:tab/>
        <w:t>4</w:t>
      </w:r>
      <w:r>
        <w:tab/>
        <w:t>20</w:t>
      </w:r>
    </w:p>
    <w:p w14:paraId="3A1064CD" w14:textId="77777777" w:rsidR="00DC7F75" w:rsidRDefault="00DC7F75" w:rsidP="00DC7F75">
      <w:pPr>
        <w:pStyle w:val="Curriculum2"/>
      </w:pPr>
      <w:r>
        <w:t>MP 412</w:t>
      </w:r>
      <w:r>
        <w:tab/>
        <w:t>Research Methods</w:t>
      </w:r>
      <w:r>
        <w:tab/>
        <w:t>4</w:t>
      </w:r>
      <w:r>
        <w:tab/>
        <w:t>10</w:t>
      </w:r>
    </w:p>
    <w:p w14:paraId="21F7E4F7" w14:textId="77777777" w:rsidR="00DC7F75" w:rsidRPr="000A589D" w:rsidRDefault="00DC7F75" w:rsidP="00DC7F75">
      <w:pPr>
        <w:pStyle w:val="Curriculum2"/>
      </w:pPr>
      <w:r>
        <w:t>MP 414</w:t>
      </w:r>
      <w:r>
        <w:tab/>
        <w:t>Medicines Manufacture &amp; Quality Control 1</w:t>
      </w:r>
      <w:r w:rsidRPr="000A589D">
        <w:tab/>
        <w:t>4</w:t>
      </w:r>
      <w:r w:rsidRPr="000A589D">
        <w:tab/>
        <w:t>20</w:t>
      </w:r>
    </w:p>
    <w:p w14:paraId="3E179F10" w14:textId="77777777" w:rsidR="00DC7F75" w:rsidRDefault="00DC7F75" w:rsidP="00DC7F75">
      <w:pPr>
        <w:pStyle w:val="Curriculum2"/>
      </w:pPr>
      <w:r>
        <w:t>MP 415</w:t>
      </w:r>
      <w:r w:rsidRPr="000A589D">
        <w:tab/>
      </w:r>
      <w:r>
        <w:t>Medicines Manufacture &amp; Quality Control 2</w:t>
      </w:r>
      <w:r>
        <w:tab/>
        <w:t>4</w:t>
      </w:r>
      <w:r>
        <w:tab/>
        <w:t>20</w:t>
      </w:r>
    </w:p>
    <w:p w14:paraId="2B3DFFA8" w14:textId="77777777" w:rsidR="00DC7F75" w:rsidRDefault="00DC7F75" w:rsidP="00DC7F75">
      <w:pPr>
        <w:pStyle w:val="Curriculum2"/>
      </w:pPr>
      <w:r>
        <w:t>MP 510</w:t>
      </w:r>
      <w:r>
        <w:tab/>
        <w:t>Pharmacy Practice 3</w:t>
      </w:r>
      <w:r>
        <w:tab/>
        <w:t>4</w:t>
      </w:r>
      <w:r w:rsidRPr="000A589D">
        <w:tab/>
        <w:t>20</w:t>
      </w:r>
    </w:p>
    <w:p w14:paraId="04859784" w14:textId="77777777" w:rsidR="00DC7F75" w:rsidRPr="000A589D" w:rsidRDefault="00DC7F75" w:rsidP="00DC7F75">
      <w:pPr>
        <w:pStyle w:val="Calendar2"/>
      </w:pPr>
    </w:p>
    <w:p w14:paraId="1412615F" w14:textId="77777777" w:rsidR="00DC7F75" w:rsidRPr="000A589D" w:rsidRDefault="00DC7F75" w:rsidP="00DC7F75">
      <w:pPr>
        <w:pStyle w:val="CalendarHeader2"/>
      </w:pPr>
      <w:r w:rsidRPr="000A589D">
        <w:t xml:space="preserve">Fourth Year </w:t>
      </w:r>
    </w:p>
    <w:p w14:paraId="202E38C1" w14:textId="77777777" w:rsidR="00DC7F75" w:rsidRPr="000A589D" w:rsidRDefault="00DC7F75" w:rsidP="00DC7F75">
      <w:pPr>
        <w:pStyle w:val="Calendar1"/>
      </w:pPr>
      <w:r w:rsidRPr="000A589D">
        <w:t>12.22.7</w:t>
      </w:r>
      <w:r w:rsidRPr="000A589D">
        <w:tab/>
        <w:t>All students shall undertake classes amounting to 150 credits as follows:</w:t>
      </w:r>
    </w:p>
    <w:p w14:paraId="28440348" w14:textId="77777777" w:rsidR="00DC7F75" w:rsidRPr="000A589D" w:rsidRDefault="00DC7F75" w:rsidP="00DC7F75">
      <w:pPr>
        <w:pStyle w:val="Calendar2"/>
      </w:pPr>
    </w:p>
    <w:p w14:paraId="543E995A" w14:textId="77777777" w:rsidR="00DC7F75" w:rsidRPr="000A589D" w:rsidRDefault="00DC7F75" w:rsidP="00DC7F75">
      <w:pPr>
        <w:pStyle w:val="Curriculum2"/>
      </w:pPr>
      <w:r w:rsidRPr="000A589D">
        <w:t>Compulsory Classes</w:t>
      </w:r>
      <w:r w:rsidRPr="000A589D">
        <w:tab/>
        <w:t>Level</w:t>
      </w:r>
      <w:r w:rsidRPr="000A589D">
        <w:tab/>
        <w:t>Credits</w:t>
      </w:r>
    </w:p>
    <w:p w14:paraId="008DF461" w14:textId="77777777" w:rsidR="00DC7F75" w:rsidRDefault="00DC7F75" w:rsidP="00DC7F75">
      <w:pPr>
        <w:pStyle w:val="Curriculum2"/>
      </w:pPr>
      <w:r>
        <w:t>MP 403</w:t>
      </w:r>
      <w:r>
        <w:tab/>
        <w:t>Drug Delivery Systems</w:t>
      </w:r>
      <w:r>
        <w:tab/>
        <w:t>4</w:t>
      </w:r>
      <w:r>
        <w:tab/>
        <w:t>1</w:t>
      </w:r>
      <w:r w:rsidRPr="000A589D">
        <w:t>0</w:t>
      </w:r>
    </w:p>
    <w:p w14:paraId="60E4E92E" w14:textId="77777777" w:rsidR="00DC7F75" w:rsidRPr="000A589D" w:rsidRDefault="00DC7F75" w:rsidP="00DC7F75">
      <w:pPr>
        <w:pStyle w:val="Curriculum2"/>
      </w:pPr>
      <w:r>
        <w:t>MP 507</w:t>
      </w:r>
      <w:r w:rsidRPr="000A589D">
        <w:tab/>
        <w:t>Research Project</w:t>
      </w:r>
      <w:r w:rsidRPr="000A589D">
        <w:tab/>
        <w:t>5</w:t>
      </w:r>
      <w:r w:rsidRPr="000A589D">
        <w:tab/>
        <w:t>40</w:t>
      </w:r>
    </w:p>
    <w:p w14:paraId="48D26F8A" w14:textId="77777777" w:rsidR="00DC7F75" w:rsidRPr="000A589D" w:rsidRDefault="00DC7F75" w:rsidP="00DC7F75">
      <w:pPr>
        <w:pStyle w:val="Curriculum2"/>
      </w:pPr>
      <w:r>
        <w:t>MP 508</w:t>
      </w:r>
      <w:r w:rsidRPr="000A589D">
        <w:tab/>
        <w:t xml:space="preserve">Pharmaceutical Care* </w:t>
      </w:r>
      <w:r w:rsidRPr="000A589D">
        <w:tab/>
        <w:t>5</w:t>
      </w:r>
      <w:r w:rsidRPr="000A589D">
        <w:tab/>
        <w:t>40</w:t>
      </w:r>
    </w:p>
    <w:p w14:paraId="4C0DE0AA" w14:textId="77777777" w:rsidR="00DC7F75" w:rsidRDefault="00DC7F75" w:rsidP="00DC7F75">
      <w:pPr>
        <w:pStyle w:val="Curriculum2"/>
      </w:pPr>
      <w:r>
        <w:t>MP 509</w:t>
      </w:r>
      <w:r w:rsidRPr="000A589D">
        <w:tab/>
        <w:t>Clinical Pharmacology and Prescribing</w:t>
      </w:r>
      <w:r w:rsidRPr="000A589D">
        <w:tab/>
        <w:t>5</w:t>
      </w:r>
      <w:r w:rsidRPr="000A589D">
        <w:tab/>
        <w:t>20</w:t>
      </w:r>
    </w:p>
    <w:p w14:paraId="4B70CA4D" w14:textId="77777777" w:rsidR="00DC7F75" w:rsidRPr="000A589D" w:rsidRDefault="00EA5368" w:rsidP="00DC7F75">
      <w:pPr>
        <w:pStyle w:val="Curriculum2"/>
      </w:pPr>
      <w:r>
        <w:t>MP 520</w:t>
      </w:r>
      <w:r w:rsidR="00DC7F75">
        <w:tab/>
      </w:r>
      <w:r>
        <w:t>B</w:t>
      </w:r>
      <w:r w:rsidR="00CF2655">
        <w:t>eing a Pharmac</w:t>
      </w:r>
      <w:r>
        <w:t>ist 4</w:t>
      </w:r>
      <w:r w:rsidR="00DC7F75">
        <w:tab/>
        <w:t>5</w:t>
      </w:r>
      <w:r w:rsidR="00DC7F75">
        <w:tab/>
        <w:t>40</w:t>
      </w:r>
    </w:p>
    <w:p w14:paraId="410DBF12" w14:textId="77777777" w:rsidR="00DC7F75" w:rsidRPr="000A589D" w:rsidRDefault="00DC7F75" w:rsidP="00DC7F75">
      <w:pPr>
        <w:pStyle w:val="CalendarNumberedList"/>
        <w:ind w:left="1800" w:hanging="360"/>
      </w:pPr>
      <w:r w:rsidRPr="000A589D">
        <w:t xml:space="preserve">*  </w:t>
      </w:r>
      <w:r w:rsidRPr="000A589D">
        <w:tab/>
      </w:r>
      <w:r>
        <w:rPr>
          <w:i/>
          <w:iCs/>
        </w:rPr>
        <w:t>MP 508</w:t>
      </w:r>
      <w:r w:rsidRPr="000A589D">
        <w:rPr>
          <w:i/>
          <w:iCs/>
        </w:rPr>
        <w:t xml:space="preserve"> Pharmaceutical Care</w:t>
      </w:r>
      <w:r w:rsidRPr="000A589D">
        <w:t xml:space="preserve"> includes some 34 hours undertaken in a clinical attachment scheme.</w:t>
      </w:r>
    </w:p>
    <w:p w14:paraId="4767D9E0" w14:textId="77777777" w:rsidR="00DC7F75" w:rsidRPr="000A589D" w:rsidRDefault="00DC7F75" w:rsidP="00DC7F75">
      <w:pPr>
        <w:pStyle w:val="Calendar2"/>
      </w:pPr>
    </w:p>
    <w:p w14:paraId="761E3306" w14:textId="77777777" w:rsidR="00DC7F75" w:rsidRDefault="00DC7F75" w:rsidP="00DC7F75">
      <w:pPr>
        <w:pStyle w:val="CalendarHeader2"/>
      </w:pPr>
      <w:r w:rsidRPr="000A589D">
        <w:t>Progress</w:t>
      </w:r>
      <w:r>
        <w:t xml:space="preserve"> </w:t>
      </w:r>
    </w:p>
    <w:p w14:paraId="7F986669" w14:textId="77777777" w:rsidR="00DC7F75" w:rsidRDefault="00DC7F75" w:rsidP="00DC7F75">
      <w:pPr>
        <w:pStyle w:val="Calendar1"/>
      </w:pPr>
      <w:r>
        <w:t>12.22.8</w:t>
      </w:r>
      <w:r>
        <w:tab/>
        <w:t xml:space="preserve">In order to progress to the second year of the course, a student must have accumulated at least 130 credits from the course curriculum including those for the classes </w:t>
      </w:r>
      <w:r>
        <w:rPr>
          <w:i/>
          <w:iCs/>
        </w:rPr>
        <w:t xml:space="preserve">13 163 Foundation Chemistry for Pharmacists, MP 100 Foundation Pharmacy, MP 103 Molecular Properties, </w:t>
      </w:r>
      <w:r w:rsidRPr="00E15FA2">
        <w:rPr>
          <w:i/>
          <w:iCs/>
        </w:rPr>
        <w:t xml:space="preserve">MP </w:t>
      </w:r>
      <w:r>
        <w:rPr>
          <w:i/>
          <w:iCs/>
        </w:rPr>
        <w:t xml:space="preserve">207 Physiology 1, </w:t>
      </w:r>
      <w:r w:rsidRPr="00E15FA2">
        <w:rPr>
          <w:i/>
          <w:iCs/>
        </w:rPr>
        <w:t xml:space="preserve">MP </w:t>
      </w:r>
      <w:r>
        <w:rPr>
          <w:i/>
          <w:iCs/>
        </w:rPr>
        <w:t>208 Physiology 2</w:t>
      </w:r>
      <w:r>
        <w:t xml:space="preserve"> </w:t>
      </w:r>
      <w:r>
        <w:rPr>
          <w:i/>
        </w:rPr>
        <w:t>and MP 210</w:t>
      </w:r>
      <w:r w:rsidRPr="000C2305">
        <w:rPr>
          <w:i/>
        </w:rPr>
        <w:t xml:space="preserve"> Physiology 3</w:t>
      </w:r>
      <w:r>
        <w:t>.</w:t>
      </w:r>
    </w:p>
    <w:p w14:paraId="149DC674" w14:textId="77777777" w:rsidR="00DC7F75" w:rsidRDefault="00DC7F75" w:rsidP="00DC7F75">
      <w:pPr>
        <w:pStyle w:val="Calendar1"/>
      </w:pPr>
      <w:r>
        <w:t>12.22.9</w:t>
      </w:r>
      <w:r>
        <w:tab/>
        <w:t xml:space="preserve">In order to progress to the third year of the course, a student must have accumulated at least 280 credits from the course curriculum including those for all the compulsory classes.  </w:t>
      </w:r>
    </w:p>
    <w:p w14:paraId="03D310CF" w14:textId="77777777" w:rsidR="00DC7F75" w:rsidRDefault="00DC7F75" w:rsidP="00DC7F75">
      <w:pPr>
        <w:pStyle w:val="Calendar1"/>
      </w:pPr>
      <w:r>
        <w:t>12.22.10</w:t>
      </w:r>
      <w:r>
        <w:tab/>
        <w:t xml:space="preserve">In order to progress to the fourth year of the course, a student must have accumulated at least 450 credits from the course curriculum including those for all the compulsory classes. </w:t>
      </w:r>
    </w:p>
    <w:p w14:paraId="53387F4F" w14:textId="77777777" w:rsidR="00DC7F75" w:rsidRDefault="00DC7F75" w:rsidP="00DC7F75">
      <w:pPr>
        <w:pStyle w:val="Calendar2"/>
      </w:pPr>
    </w:p>
    <w:p w14:paraId="3978D6B0" w14:textId="77777777" w:rsidR="00DC7F75" w:rsidRDefault="00DC7F75" w:rsidP="00DC7F75">
      <w:pPr>
        <w:pStyle w:val="CalendarHeader2"/>
      </w:pPr>
      <w:r>
        <w:t>Final Classification</w:t>
      </w:r>
    </w:p>
    <w:p w14:paraId="6BD0E15F" w14:textId="77777777" w:rsidR="00DC7F75" w:rsidRDefault="00DC7F75" w:rsidP="00DC7F75">
      <w:pPr>
        <w:pStyle w:val="Calendar1"/>
      </w:pPr>
      <w:r>
        <w:t>12.22.11</w:t>
      </w:r>
      <w:r>
        <w:rPr>
          <w:color w:val="000000"/>
        </w:rPr>
        <w:tab/>
      </w:r>
      <w:r>
        <w:t>The final classification for the degree of MPharm</w:t>
      </w:r>
      <w:r>
        <w:rPr>
          <w:i/>
        </w:rPr>
        <w:t xml:space="preserve"> </w:t>
      </w:r>
      <w:r>
        <w:t>will normally be based on:</w:t>
      </w:r>
    </w:p>
    <w:p w14:paraId="4762E5A2" w14:textId="77777777" w:rsidR="00DC7F75" w:rsidRDefault="00DC7F75" w:rsidP="00DC7F75">
      <w:pPr>
        <w:pStyle w:val="CalendarNumberedList"/>
      </w:pPr>
      <w:r>
        <w:t>(i)</w:t>
      </w:r>
      <w:r>
        <w:tab/>
        <w:t>the first assessed attempt at classes at levels four and five;</w:t>
      </w:r>
    </w:p>
    <w:p w14:paraId="381055E3" w14:textId="77777777" w:rsidR="00DC7F75" w:rsidRPr="006515CC" w:rsidRDefault="00DC7F75" w:rsidP="00DC7F75">
      <w:pPr>
        <w:pStyle w:val="CalendarNumberedList"/>
      </w:pPr>
      <w:r>
        <w:t>(ii)</w:t>
      </w:r>
      <w:r>
        <w:tab/>
        <w:t>if appropriate, an oral examination.</w:t>
      </w:r>
    </w:p>
    <w:p w14:paraId="65BBBDBA" w14:textId="77777777" w:rsidR="00DC7F75" w:rsidRDefault="00DC7F75" w:rsidP="00DC7F75">
      <w:pPr>
        <w:pStyle w:val="Calendar2"/>
      </w:pPr>
      <w:r>
        <w:tab/>
      </w:r>
    </w:p>
    <w:p w14:paraId="6E6A87B9" w14:textId="77777777" w:rsidR="00DC7F75" w:rsidRDefault="00DC7F75" w:rsidP="00DC7F75">
      <w:pPr>
        <w:pStyle w:val="CalendarHeader2"/>
      </w:pPr>
      <w:r>
        <w:t>Award</w:t>
      </w:r>
    </w:p>
    <w:p w14:paraId="07E5A76A" w14:textId="77777777" w:rsidR="00DC7F75" w:rsidRDefault="00DC7F75" w:rsidP="00DC7F75">
      <w:pPr>
        <w:pStyle w:val="Calendar1"/>
      </w:pPr>
      <w:r>
        <w:t>12.22.12</w:t>
      </w:r>
      <w:r>
        <w:tab/>
      </w:r>
      <w:r>
        <w:rPr>
          <w:b/>
          <w:bCs/>
        </w:rPr>
        <w:t xml:space="preserve">MPharm: </w:t>
      </w:r>
      <w:r>
        <w:t xml:space="preserve">In order to qualify for the award of the degree of MPharm in Pharmacy, a student must have accumulated no fewer than 600 credits from the course curriculum.  </w:t>
      </w:r>
    </w:p>
    <w:p w14:paraId="105453DE" w14:textId="77777777" w:rsidR="00DC7F75" w:rsidRDefault="00DC7F75" w:rsidP="00DC7F75">
      <w:pPr>
        <w:pStyle w:val="CalendarHeader2"/>
      </w:pPr>
    </w:p>
    <w:p w14:paraId="0E2234A2" w14:textId="77777777" w:rsidR="00DC7F75" w:rsidRPr="003E559B" w:rsidRDefault="00DC7F75" w:rsidP="00DC7F75">
      <w:pPr>
        <w:pStyle w:val="CalendarHeader2"/>
      </w:pPr>
      <w:r w:rsidRPr="003E559B">
        <w:t>Transfer</w:t>
      </w:r>
    </w:p>
    <w:p w14:paraId="5149DB2E" w14:textId="77777777" w:rsidR="00DC7F75" w:rsidRDefault="00DC7F75" w:rsidP="00DC7F75">
      <w:pPr>
        <w:pStyle w:val="Calendar1"/>
      </w:pPr>
      <w:r>
        <w:t>12.22.</w:t>
      </w:r>
      <w:r w:rsidRPr="003E559B">
        <w:t>1</w:t>
      </w:r>
      <w:r>
        <w:t>3</w:t>
      </w:r>
      <w:r w:rsidRPr="003E559B">
        <w:tab/>
        <w:t xml:space="preserve">A </w:t>
      </w:r>
      <w:r>
        <w:t>student</w:t>
      </w:r>
      <w:r w:rsidRPr="003E559B">
        <w:t xml:space="preserve"> who fails to satisfy the progress or award requirements for the degree of MPharm in Pharmacy may be transferred to the degree </w:t>
      </w:r>
      <w:r>
        <w:t>of BSc in Pharmaceutical Sciences</w:t>
      </w:r>
      <w:r w:rsidRPr="003E559B">
        <w:t>.</w:t>
      </w:r>
      <w:r>
        <w:t xml:space="preserve"> </w:t>
      </w:r>
    </w:p>
    <w:p w14:paraId="196A539F" w14:textId="77777777" w:rsidR="00860A75" w:rsidRDefault="00860A75" w:rsidP="00DC7F75">
      <w:pPr>
        <w:pStyle w:val="Calendar1"/>
      </w:pPr>
    </w:p>
    <w:p w14:paraId="1F16C16C" w14:textId="77777777" w:rsidR="00860A75" w:rsidRDefault="00860A75" w:rsidP="00DC7F75">
      <w:pPr>
        <w:pStyle w:val="Calendar1"/>
      </w:pPr>
    </w:p>
    <w:p w14:paraId="47070AB9" w14:textId="77777777" w:rsidR="00860A75" w:rsidRDefault="00860A75" w:rsidP="00DC7F75">
      <w:pPr>
        <w:pStyle w:val="Calendar1"/>
      </w:pPr>
      <w:r>
        <w:t xml:space="preserve">12.22.14 to </w:t>
      </w:r>
    </w:p>
    <w:p w14:paraId="743347C6" w14:textId="77777777" w:rsidR="00DC7F75" w:rsidRDefault="00860A75" w:rsidP="00860A75">
      <w:pPr>
        <w:pStyle w:val="Calendar1"/>
      </w:pPr>
      <w:r>
        <w:t>12.22.24 (Number not used</w:t>
      </w:r>
      <w:r w:rsidR="00DC7F75">
        <w:t>)</w:t>
      </w:r>
    </w:p>
    <w:p w14:paraId="6E557EB2" w14:textId="77777777" w:rsidR="00DC7F75" w:rsidRPr="00BE1042" w:rsidRDefault="00DC7F75" w:rsidP="003A3899">
      <w:pPr>
        <w:pStyle w:val="Calendar1"/>
        <w:sectPr w:rsidR="00DC7F75" w:rsidRPr="00BE1042" w:rsidSect="00904FC6">
          <w:pgSz w:w="11909" w:h="16834" w:code="9"/>
          <w:pgMar w:top="1152" w:right="1152" w:bottom="1152" w:left="1152" w:header="576" w:footer="576" w:gutter="0"/>
          <w:cols w:space="708"/>
          <w:titlePg/>
          <w:docGrid w:linePitch="326"/>
        </w:sectPr>
      </w:pPr>
    </w:p>
    <w:bookmarkEnd w:id="445"/>
    <w:bookmarkEnd w:id="446"/>
    <w:p w14:paraId="60EA77F6" w14:textId="77777777" w:rsidR="00E569ED" w:rsidRDefault="00E569ED" w:rsidP="00E569ED">
      <w:pPr>
        <w:pStyle w:val="Calendar2"/>
      </w:pPr>
    </w:p>
    <w:p w14:paraId="1E08F79A" w14:textId="77777777" w:rsidR="00E569ED" w:rsidRDefault="00E569ED" w:rsidP="00E569ED">
      <w:pPr>
        <w:pStyle w:val="CalendarTOC3"/>
      </w:pPr>
      <w:bookmarkStart w:id="455" w:name="_Toc41207656"/>
      <w:bookmarkStart w:id="456" w:name="_Toc42071044"/>
      <w:bookmarkStart w:id="457" w:name="_Toc43276390"/>
      <w:bookmarkStart w:id="458" w:name="_Toc44394028"/>
      <w:bookmarkStart w:id="459" w:name="_Toc205871503"/>
      <w:bookmarkStart w:id="460" w:name="_Toc332102240"/>
      <w:bookmarkStart w:id="461" w:name="MPharm_in_Pharmacy_we_14_15"/>
      <w:r>
        <w:t>MPharm in Pharmacy</w:t>
      </w:r>
      <w:bookmarkEnd w:id="455"/>
      <w:bookmarkEnd w:id="456"/>
      <w:bookmarkEnd w:id="457"/>
      <w:bookmarkEnd w:id="458"/>
      <w:bookmarkEnd w:id="459"/>
      <w:bookmarkEnd w:id="460"/>
      <w:r w:rsidR="00860A75">
        <w:t xml:space="preserve"> (Course with effect from 2014/15)</w:t>
      </w:r>
      <w:r>
        <w:fldChar w:fldCharType="begin"/>
      </w:r>
      <w:r>
        <w:instrText xml:space="preserve"> XE "Pharmacy (MPharm)" </w:instrText>
      </w:r>
      <w:r>
        <w:fldChar w:fldCharType="end"/>
      </w:r>
    </w:p>
    <w:bookmarkEnd w:id="461"/>
    <w:p w14:paraId="590FA39D" w14:textId="77777777" w:rsidR="00E569ED" w:rsidRDefault="00E569ED" w:rsidP="00E569ED">
      <w:pPr>
        <w:pStyle w:val="Calendar2"/>
      </w:pPr>
    </w:p>
    <w:p w14:paraId="4804A19D" w14:textId="77777777" w:rsidR="00E569ED" w:rsidRDefault="00E569ED" w:rsidP="00E569ED">
      <w:pPr>
        <w:pStyle w:val="CalendarHeader2"/>
        <w:rPr>
          <w:rFonts w:cs="Arial"/>
        </w:rPr>
      </w:pPr>
      <w:r>
        <w:t>Course Regulations</w:t>
      </w:r>
    </w:p>
    <w:p w14:paraId="74B8ED3B" w14:textId="77777777" w:rsidR="00E569ED" w:rsidRDefault="00E569ED" w:rsidP="00E569ED">
      <w:pPr>
        <w:pStyle w:val="Calendar2"/>
      </w:pPr>
      <w:r>
        <w:t>[These regulations are to be read in conjunction with Regulation 12.1]</w:t>
      </w:r>
    </w:p>
    <w:p w14:paraId="7571F188" w14:textId="77777777" w:rsidR="00E569ED" w:rsidRDefault="00E569ED" w:rsidP="00E569ED">
      <w:pPr>
        <w:pStyle w:val="Calendar2"/>
      </w:pPr>
    </w:p>
    <w:p w14:paraId="2F4BED69" w14:textId="77777777" w:rsidR="00D15555" w:rsidRPr="00D15555" w:rsidRDefault="00860A75" w:rsidP="00D15555">
      <w:pPr>
        <w:pStyle w:val="Calendar2"/>
        <w:ind w:left="0"/>
        <w:rPr>
          <w:rFonts w:cs="Arial"/>
          <w:b/>
          <w:szCs w:val="24"/>
        </w:rPr>
      </w:pPr>
      <w:r>
        <w:rPr>
          <w:rFonts w:cs="Arial"/>
          <w:szCs w:val="24"/>
        </w:rPr>
        <w:t>12.22.25</w:t>
      </w:r>
      <w:r w:rsidR="00D15555" w:rsidRPr="00D15555">
        <w:rPr>
          <w:rFonts w:cs="Arial"/>
          <w:szCs w:val="24"/>
        </w:rPr>
        <w:tab/>
      </w:r>
      <w:r w:rsidR="00D15555" w:rsidRPr="00D15555">
        <w:rPr>
          <w:rFonts w:cs="Arial"/>
          <w:b/>
          <w:szCs w:val="24"/>
        </w:rPr>
        <w:t>Admission</w:t>
      </w:r>
    </w:p>
    <w:p w14:paraId="0EDFAA7E" w14:textId="77777777" w:rsidR="00D15555" w:rsidRPr="00D15555" w:rsidRDefault="00D15555" w:rsidP="00D15555">
      <w:pPr>
        <w:pStyle w:val="Calendar2"/>
        <w:rPr>
          <w:rFonts w:cs="Arial"/>
          <w:szCs w:val="24"/>
        </w:rPr>
      </w:pPr>
      <w:r w:rsidRPr="00D15555">
        <w:rPr>
          <w:rFonts w:cs="Arial"/>
          <w:szCs w:val="24"/>
        </w:rPr>
        <w:t>Admission to the course shall normally be into Second Year.  Students will be awarded RPL equivalent to 120 credits at Level 1.</w:t>
      </w:r>
    </w:p>
    <w:p w14:paraId="359C52FB" w14:textId="77777777" w:rsidR="00D15555" w:rsidRPr="00D15555" w:rsidRDefault="00D15555" w:rsidP="00D15555">
      <w:pPr>
        <w:pStyle w:val="Calendar2"/>
        <w:rPr>
          <w:rFonts w:cs="Arial"/>
          <w:szCs w:val="24"/>
        </w:rPr>
      </w:pPr>
    </w:p>
    <w:p w14:paraId="49282B4B" w14:textId="77777777" w:rsidR="00D15555" w:rsidRPr="00D15555" w:rsidRDefault="00D15555" w:rsidP="00D15555">
      <w:pPr>
        <w:pStyle w:val="CalendarHeader2"/>
        <w:rPr>
          <w:rFonts w:cs="Arial"/>
          <w:szCs w:val="24"/>
        </w:rPr>
      </w:pPr>
      <w:r w:rsidRPr="00D15555">
        <w:rPr>
          <w:rFonts w:cs="Arial"/>
          <w:szCs w:val="24"/>
        </w:rPr>
        <w:t>Status of Degree</w:t>
      </w:r>
    </w:p>
    <w:p w14:paraId="2511BA5C" w14:textId="77777777" w:rsidR="00D15555" w:rsidRPr="00D15555" w:rsidRDefault="00D15555" w:rsidP="00D15555">
      <w:pPr>
        <w:pStyle w:val="Calendar1"/>
        <w:rPr>
          <w:rFonts w:cs="Arial"/>
          <w:szCs w:val="24"/>
        </w:rPr>
      </w:pPr>
      <w:r w:rsidRPr="00D15555">
        <w:rPr>
          <w:rFonts w:cs="Arial"/>
          <w:szCs w:val="24"/>
        </w:rPr>
        <w:t>12.22.2</w:t>
      </w:r>
      <w:r w:rsidR="00860A75">
        <w:rPr>
          <w:rFonts w:cs="Arial"/>
          <w:szCs w:val="24"/>
        </w:rPr>
        <w:t>6</w:t>
      </w:r>
      <w:r w:rsidRPr="00D15555">
        <w:rPr>
          <w:rFonts w:cs="Arial"/>
          <w:szCs w:val="24"/>
        </w:rPr>
        <w:tab/>
        <w:t>The course is offered at Integrated Masters level.  Transfer to the BSc in Pharmaceutical Sciences may be possible at any time subject to satisfying the appropriate progress regulations.  The MPharm is normally completed in four years (years 2 – 4).  This degree is also undertaken in an accelerated format (3.5 years) by certain students from the International Medical University (IMU) in Malaysia under a collaborative agreement between the University of Strathclyde and IMU.</w:t>
      </w:r>
    </w:p>
    <w:p w14:paraId="3427144B" w14:textId="77777777" w:rsidR="00D15555" w:rsidRPr="00D15555" w:rsidRDefault="00D15555" w:rsidP="00D15555">
      <w:pPr>
        <w:pStyle w:val="Calendar2"/>
        <w:rPr>
          <w:rFonts w:cs="Arial"/>
          <w:szCs w:val="24"/>
        </w:rPr>
      </w:pPr>
    </w:p>
    <w:p w14:paraId="5A4255EA" w14:textId="77777777" w:rsidR="00D15555" w:rsidRPr="00D15555" w:rsidRDefault="00D15555" w:rsidP="00D15555">
      <w:pPr>
        <w:pStyle w:val="CalendarHeader2"/>
        <w:rPr>
          <w:rFonts w:cs="Arial"/>
          <w:szCs w:val="24"/>
        </w:rPr>
      </w:pPr>
      <w:r w:rsidRPr="00D15555">
        <w:rPr>
          <w:rFonts w:cs="Arial"/>
          <w:szCs w:val="24"/>
        </w:rPr>
        <w:t>Place of Study</w:t>
      </w:r>
    </w:p>
    <w:p w14:paraId="3DE6D597" w14:textId="77777777" w:rsidR="00D15555" w:rsidRPr="00D15555" w:rsidRDefault="00860A75" w:rsidP="00D15555">
      <w:pPr>
        <w:pStyle w:val="Calendar1"/>
        <w:rPr>
          <w:rFonts w:cs="Arial"/>
          <w:szCs w:val="24"/>
        </w:rPr>
      </w:pPr>
      <w:r>
        <w:rPr>
          <w:rFonts w:cs="Arial"/>
          <w:szCs w:val="24"/>
        </w:rPr>
        <w:t>12.22.27</w:t>
      </w:r>
      <w:r w:rsidR="00D15555" w:rsidRPr="00D15555">
        <w:rPr>
          <w:rFonts w:cs="Arial"/>
          <w:szCs w:val="24"/>
        </w:rPr>
        <w:tab/>
        <w:t xml:space="preserve">The course includes time undertaken in experiential learning sites including NHS hospitals and community pharmacies for which students shall require a valid Protecting Vulnerable Groups Certificate from Disclosure Scotland. </w:t>
      </w:r>
    </w:p>
    <w:p w14:paraId="5B9CC4B1" w14:textId="77777777" w:rsidR="00D15555" w:rsidRPr="00D15555" w:rsidRDefault="00D15555" w:rsidP="00D15555">
      <w:pPr>
        <w:pStyle w:val="Calendar1"/>
        <w:rPr>
          <w:rFonts w:cs="Arial"/>
          <w:szCs w:val="24"/>
        </w:rPr>
      </w:pPr>
      <w:r w:rsidRPr="00D15555">
        <w:rPr>
          <w:rFonts w:cs="Arial"/>
          <w:szCs w:val="24"/>
        </w:rPr>
        <w:tab/>
      </w:r>
    </w:p>
    <w:p w14:paraId="2832950A" w14:textId="77777777" w:rsidR="00D15555" w:rsidRPr="00D15555" w:rsidRDefault="00D15555" w:rsidP="00D15555">
      <w:pPr>
        <w:pStyle w:val="CalendarHeader2"/>
        <w:rPr>
          <w:rFonts w:cs="Arial"/>
          <w:szCs w:val="24"/>
        </w:rPr>
      </w:pPr>
      <w:r w:rsidRPr="00D15555">
        <w:rPr>
          <w:rFonts w:cs="Arial"/>
          <w:szCs w:val="24"/>
        </w:rPr>
        <w:t>Mode of Study</w:t>
      </w:r>
    </w:p>
    <w:p w14:paraId="378C7933" w14:textId="77777777" w:rsidR="00D15555" w:rsidRPr="00D15555" w:rsidRDefault="00860A75" w:rsidP="00D15555">
      <w:pPr>
        <w:pStyle w:val="Calendar1"/>
        <w:rPr>
          <w:rFonts w:cs="Arial"/>
          <w:szCs w:val="24"/>
        </w:rPr>
      </w:pPr>
      <w:r>
        <w:rPr>
          <w:rFonts w:cs="Arial"/>
          <w:szCs w:val="24"/>
        </w:rPr>
        <w:t>12.22.28</w:t>
      </w:r>
      <w:r w:rsidR="00D15555" w:rsidRPr="00D15555">
        <w:rPr>
          <w:rFonts w:cs="Arial"/>
          <w:b/>
          <w:szCs w:val="24"/>
        </w:rPr>
        <w:tab/>
      </w:r>
      <w:r w:rsidR="00D15555" w:rsidRPr="00D15555">
        <w:rPr>
          <w:rFonts w:cs="Arial"/>
          <w:szCs w:val="24"/>
        </w:rPr>
        <w:t>The course is normally available by full-time study only.</w:t>
      </w:r>
    </w:p>
    <w:p w14:paraId="231267D4" w14:textId="77777777" w:rsidR="00D15555" w:rsidRPr="00D15555" w:rsidRDefault="00D15555" w:rsidP="00D15555">
      <w:pPr>
        <w:pStyle w:val="Calendar2"/>
        <w:rPr>
          <w:rFonts w:cs="Arial"/>
          <w:szCs w:val="24"/>
        </w:rPr>
      </w:pPr>
    </w:p>
    <w:p w14:paraId="142602BD" w14:textId="77777777" w:rsidR="00D15555" w:rsidRPr="00D15555" w:rsidRDefault="00D15555" w:rsidP="00D15555">
      <w:pPr>
        <w:pStyle w:val="CalendarHeader2"/>
        <w:rPr>
          <w:rFonts w:cs="Arial"/>
          <w:szCs w:val="24"/>
        </w:rPr>
      </w:pPr>
      <w:r w:rsidRPr="00D15555">
        <w:rPr>
          <w:rFonts w:cs="Arial"/>
          <w:szCs w:val="24"/>
        </w:rPr>
        <w:t xml:space="preserve">Curriculum </w:t>
      </w:r>
    </w:p>
    <w:p w14:paraId="1143D485" w14:textId="77777777" w:rsidR="00D15555" w:rsidRPr="00D15555" w:rsidRDefault="00D15555" w:rsidP="00D15555">
      <w:pPr>
        <w:pStyle w:val="CalendarHeader2"/>
        <w:rPr>
          <w:rFonts w:cs="Arial"/>
          <w:szCs w:val="24"/>
        </w:rPr>
      </w:pPr>
    </w:p>
    <w:p w14:paraId="723CAD35" w14:textId="77777777" w:rsidR="00D15555" w:rsidRPr="00D15555" w:rsidRDefault="00D15555" w:rsidP="00D15555">
      <w:pPr>
        <w:pStyle w:val="CalendarHeader2"/>
        <w:ind w:left="0" w:firstLine="0"/>
        <w:rPr>
          <w:rFonts w:cs="Arial"/>
          <w:szCs w:val="24"/>
        </w:rPr>
      </w:pPr>
      <w:r w:rsidRPr="00D15555">
        <w:rPr>
          <w:rFonts w:cs="Arial"/>
          <w:b w:val="0"/>
          <w:szCs w:val="24"/>
        </w:rPr>
        <w:t>12.22.</w:t>
      </w:r>
      <w:r w:rsidR="00860A75">
        <w:rPr>
          <w:rFonts w:cs="Arial"/>
          <w:b w:val="0"/>
          <w:szCs w:val="24"/>
        </w:rPr>
        <w:t>29</w:t>
      </w:r>
      <w:r w:rsidRPr="00D15555">
        <w:rPr>
          <w:rFonts w:cs="Arial"/>
          <w:szCs w:val="24"/>
        </w:rPr>
        <w:tab/>
        <w:t xml:space="preserve">First Year </w:t>
      </w:r>
    </w:p>
    <w:p w14:paraId="1CCDC19E" w14:textId="77777777" w:rsidR="00D15555" w:rsidRPr="00D15555" w:rsidRDefault="00D15555" w:rsidP="00D15555">
      <w:pPr>
        <w:pStyle w:val="Calendar1"/>
        <w:rPr>
          <w:rFonts w:cs="Arial"/>
          <w:szCs w:val="24"/>
        </w:rPr>
      </w:pPr>
      <w:r w:rsidRPr="00D15555">
        <w:rPr>
          <w:rFonts w:cs="Arial"/>
          <w:szCs w:val="24"/>
        </w:rPr>
        <w:tab/>
        <w:t>All students shall undertake classes amounting to 120 credits as follows:</w:t>
      </w:r>
    </w:p>
    <w:p w14:paraId="1C898B83" w14:textId="77777777" w:rsidR="00D15555" w:rsidRPr="00D15555" w:rsidRDefault="00D15555" w:rsidP="00D15555">
      <w:pPr>
        <w:pStyle w:val="Calendar2"/>
        <w:rPr>
          <w:rFonts w:cs="Arial"/>
          <w:szCs w:val="24"/>
        </w:rPr>
      </w:pPr>
    </w:p>
    <w:tbl>
      <w:tblPr>
        <w:tblW w:w="0" w:type="auto"/>
        <w:tblInd w:w="1440" w:type="dxa"/>
        <w:tblLook w:val="04A0" w:firstRow="1" w:lastRow="0" w:firstColumn="1" w:lastColumn="0" w:noHBand="0" w:noVBand="1"/>
      </w:tblPr>
      <w:tblGrid>
        <w:gridCol w:w="1078"/>
        <w:gridCol w:w="4820"/>
        <w:gridCol w:w="850"/>
        <w:gridCol w:w="1054"/>
      </w:tblGrid>
      <w:tr w:rsidR="00D15555" w:rsidRPr="005914B8" w14:paraId="20924FE2" w14:textId="77777777" w:rsidTr="005914B8">
        <w:tc>
          <w:tcPr>
            <w:tcW w:w="5898" w:type="dxa"/>
            <w:gridSpan w:val="2"/>
            <w:shd w:val="clear" w:color="auto" w:fill="auto"/>
          </w:tcPr>
          <w:p w14:paraId="63B9F482" w14:textId="77777777" w:rsidR="00D15555" w:rsidRPr="005914B8" w:rsidRDefault="00D15555" w:rsidP="005914B8">
            <w:pPr>
              <w:pStyle w:val="Calendar2"/>
              <w:ind w:left="0"/>
              <w:rPr>
                <w:rFonts w:cs="Arial"/>
                <w:szCs w:val="24"/>
              </w:rPr>
            </w:pPr>
            <w:r w:rsidRPr="005914B8">
              <w:rPr>
                <w:rFonts w:cs="Arial"/>
                <w:szCs w:val="24"/>
              </w:rPr>
              <w:t>Compulsory Classes</w:t>
            </w:r>
          </w:p>
        </w:tc>
        <w:tc>
          <w:tcPr>
            <w:tcW w:w="850" w:type="dxa"/>
            <w:shd w:val="clear" w:color="auto" w:fill="auto"/>
          </w:tcPr>
          <w:p w14:paraId="6FE609D9" w14:textId="77777777" w:rsidR="00D15555" w:rsidRPr="005914B8" w:rsidRDefault="00D15555" w:rsidP="005914B8">
            <w:pPr>
              <w:pStyle w:val="Calendar2"/>
              <w:ind w:left="0"/>
              <w:rPr>
                <w:rFonts w:cs="Arial"/>
                <w:szCs w:val="24"/>
              </w:rPr>
            </w:pPr>
            <w:r w:rsidRPr="005914B8">
              <w:rPr>
                <w:rFonts w:cs="Arial"/>
                <w:szCs w:val="24"/>
              </w:rPr>
              <w:t>Level</w:t>
            </w:r>
          </w:p>
        </w:tc>
        <w:tc>
          <w:tcPr>
            <w:tcW w:w="1054" w:type="dxa"/>
            <w:shd w:val="clear" w:color="auto" w:fill="auto"/>
          </w:tcPr>
          <w:p w14:paraId="6714B5E0" w14:textId="77777777" w:rsidR="00D15555" w:rsidRPr="005914B8" w:rsidRDefault="00D15555" w:rsidP="005914B8">
            <w:pPr>
              <w:pStyle w:val="Calendar2"/>
              <w:ind w:left="0"/>
              <w:rPr>
                <w:rFonts w:cs="Arial"/>
                <w:szCs w:val="24"/>
              </w:rPr>
            </w:pPr>
            <w:r w:rsidRPr="005914B8">
              <w:rPr>
                <w:rFonts w:cs="Arial"/>
                <w:szCs w:val="24"/>
              </w:rPr>
              <w:t>Credits</w:t>
            </w:r>
          </w:p>
        </w:tc>
      </w:tr>
      <w:tr w:rsidR="00526C2D" w:rsidRPr="005914B8" w14:paraId="7FADAF63" w14:textId="77777777" w:rsidTr="005914B8">
        <w:tc>
          <w:tcPr>
            <w:tcW w:w="1078" w:type="dxa"/>
            <w:shd w:val="clear" w:color="auto" w:fill="auto"/>
          </w:tcPr>
          <w:p w14:paraId="280F4E18" w14:textId="349ED31D" w:rsidR="00526C2D" w:rsidRPr="00526C2D" w:rsidRDefault="00526C2D" w:rsidP="00526C2D">
            <w:pPr>
              <w:pStyle w:val="Calendar2"/>
              <w:ind w:left="0"/>
              <w:rPr>
                <w:rFonts w:cs="Arial"/>
                <w:szCs w:val="24"/>
              </w:rPr>
            </w:pPr>
            <w:r w:rsidRPr="00526C2D">
              <w:t>BM 108</w:t>
            </w:r>
          </w:p>
        </w:tc>
        <w:tc>
          <w:tcPr>
            <w:tcW w:w="4820" w:type="dxa"/>
            <w:shd w:val="clear" w:color="auto" w:fill="auto"/>
          </w:tcPr>
          <w:p w14:paraId="7E15BFF9" w14:textId="77777777" w:rsidR="00526C2D" w:rsidRPr="00526C2D" w:rsidRDefault="00526C2D" w:rsidP="00526C2D">
            <w:pPr>
              <w:pStyle w:val="Calendar2"/>
              <w:spacing w:line="276" w:lineRule="auto"/>
              <w:ind w:left="0"/>
              <w:jc w:val="left"/>
            </w:pPr>
            <w:r w:rsidRPr="00526C2D">
              <w:t>Foundation Biomolecular Science: 2</w:t>
            </w:r>
          </w:p>
          <w:p w14:paraId="6E33C303" w14:textId="2372B529" w:rsidR="00526C2D" w:rsidRPr="00526C2D" w:rsidRDefault="00526C2D" w:rsidP="00526C2D">
            <w:pPr>
              <w:pStyle w:val="Calendar2"/>
              <w:ind w:left="0"/>
              <w:jc w:val="left"/>
              <w:rPr>
                <w:rFonts w:cs="Arial"/>
                <w:szCs w:val="24"/>
              </w:rPr>
            </w:pPr>
            <w:r w:rsidRPr="00526C2D">
              <w:t>Organisms and Disease</w:t>
            </w:r>
          </w:p>
        </w:tc>
        <w:tc>
          <w:tcPr>
            <w:tcW w:w="850" w:type="dxa"/>
            <w:shd w:val="clear" w:color="auto" w:fill="auto"/>
          </w:tcPr>
          <w:p w14:paraId="52CD3131" w14:textId="4F218740" w:rsidR="00526C2D" w:rsidRPr="00526C2D" w:rsidRDefault="00526C2D" w:rsidP="00526C2D">
            <w:pPr>
              <w:pStyle w:val="Calendar2"/>
              <w:ind w:left="0"/>
              <w:jc w:val="center"/>
              <w:rPr>
                <w:rFonts w:cs="Arial"/>
                <w:szCs w:val="24"/>
              </w:rPr>
            </w:pPr>
            <w:r w:rsidRPr="00526C2D">
              <w:t>1</w:t>
            </w:r>
          </w:p>
        </w:tc>
        <w:tc>
          <w:tcPr>
            <w:tcW w:w="1054" w:type="dxa"/>
            <w:shd w:val="clear" w:color="auto" w:fill="auto"/>
          </w:tcPr>
          <w:p w14:paraId="24E4FC3E" w14:textId="60BF3541" w:rsidR="00526C2D" w:rsidRPr="00526C2D" w:rsidRDefault="00526C2D" w:rsidP="00526C2D">
            <w:pPr>
              <w:pStyle w:val="Calendar2"/>
              <w:ind w:left="0"/>
              <w:jc w:val="center"/>
              <w:rPr>
                <w:rFonts w:cs="Arial"/>
                <w:szCs w:val="24"/>
              </w:rPr>
            </w:pPr>
            <w:r w:rsidRPr="00526C2D">
              <w:t>20</w:t>
            </w:r>
          </w:p>
        </w:tc>
      </w:tr>
      <w:tr w:rsidR="00526C2D" w:rsidRPr="005914B8" w14:paraId="70FD7185" w14:textId="77777777" w:rsidTr="005914B8">
        <w:tc>
          <w:tcPr>
            <w:tcW w:w="1078" w:type="dxa"/>
            <w:shd w:val="clear" w:color="auto" w:fill="auto"/>
          </w:tcPr>
          <w:p w14:paraId="452E5323" w14:textId="7B43262D" w:rsidR="00526C2D" w:rsidRPr="00526C2D" w:rsidRDefault="00526C2D" w:rsidP="00526C2D">
            <w:pPr>
              <w:pStyle w:val="Calendar2"/>
              <w:ind w:left="0"/>
              <w:rPr>
                <w:rFonts w:cs="Arial"/>
                <w:szCs w:val="24"/>
              </w:rPr>
            </w:pPr>
            <w:r w:rsidRPr="00526C2D">
              <w:t>BM 109</w:t>
            </w:r>
          </w:p>
        </w:tc>
        <w:tc>
          <w:tcPr>
            <w:tcW w:w="4820" w:type="dxa"/>
            <w:shd w:val="clear" w:color="auto" w:fill="auto"/>
          </w:tcPr>
          <w:p w14:paraId="12B940E0" w14:textId="77777777" w:rsidR="00526C2D" w:rsidRPr="00526C2D" w:rsidRDefault="00526C2D" w:rsidP="00526C2D">
            <w:pPr>
              <w:pStyle w:val="Calendar2"/>
              <w:spacing w:line="276" w:lineRule="auto"/>
              <w:ind w:left="0"/>
              <w:jc w:val="left"/>
            </w:pPr>
            <w:r w:rsidRPr="00526C2D">
              <w:t>Foundation and Biomolecular Sciences:</w:t>
            </w:r>
          </w:p>
          <w:p w14:paraId="1D384E64" w14:textId="67FA81C7" w:rsidR="00526C2D" w:rsidRPr="00526C2D" w:rsidRDefault="00526C2D" w:rsidP="00526C2D">
            <w:pPr>
              <w:pStyle w:val="Calendar2"/>
              <w:ind w:left="0"/>
              <w:jc w:val="left"/>
              <w:rPr>
                <w:rFonts w:cs="Arial"/>
                <w:szCs w:val="24"/>
              </w:rPr>
            </w:pPr>
            <w:r w:rsidRPr="00526C2D">
              <w:t>Cells and their Molecules</w:t>
            </w:r>
          </w:p>
        </w:tc>
        <w:tc>
          <w:tcPr>
            <w:tcW w:w="850" w:type="dxa"/>
            <w:shd w:val="clear" w:color="auto" w:fill="auto"/>
          </w:tcPr>
          <w:p w14:paraId="142422A7" w14:textId="24FAD886" w:rsidR="00526C2D" w:rsidRPr="00526C2D" w:rsidRDefault="00526C2D" w:rsidP="00526C2D">
            <w:pPr>
              <w:pStyle w:val="Calendar2"/>
              <w:ind w:left="0"/>
              <w:jc w:val="center"/>
              <w:rPr>
                <w:rFonts w:cs="Arial"/>
                <w:szCs w:val="24"/>
              </w:rPr>
            </w:pPr>
            <w:r w:rsidRPr="00526C2D">
              <w:t>1</w:t>
            </w:r>
          </w:p>
        </w:tc>
        <w:tc>
          <w:tcPr>
            <w:tcW w:w="1054" w:type="dxa"/>
            <w:shd w:val="clear" w:color="auto" w:fill="auto"/>
          </w:tcPr>
          <w:p w14:paraId="49522FB8" w14:textId="37CBFC8C" w:rsidR="00526C2D" w:rsidRPr="00526C2D" w:rsidRDefault="00526C2D" w:rsidP="00526C2D">
            <w:pPr>
              <w:pStyle w:val="Calendar2"/>
              <w:ind w:left="0"/>
              <w:jc w:val="center"/>
              <w:rPr>
                <w:rFonts w:cs="Arial"/>
                <w:szCs w:val="24"/>
              </w:rPr>
            </w:pPr>
            <w:r w:rsidRPr="00526C2D">
              <w:t>20</w:t>
            </w:r>
          </w:p>
        </w:tc>
      </w:tr>
      <w:tr w:rsidR="00526C2D" w:rsidRPr="005914B8" w14:paraId="698E98E6" w14:textId="77777777" w:rsidTr="005914B8">
        <w:tc>
          <w:tcPr>
            <w:tcW w:w="1078" w:type="dxa"/>
            <w:shd w:val="clear" w:color="auto" w:fill="auto"/>
          </w:tcPr>
          <w:p w14:paraId="45F8E6B0" w14:textId="662A5B33" w:rsidR="00526C2D" w:rsidRPr="00526C2D" w:rsidRDefault="00526C2D" w:rsidP="00526C2D">
            <w:pPr>
              <w:pStyle w:val="Calendar2"/>
              <w:ind w:left="0"/>
              <w:rPr>
                <w:rFonts w:cs="Arial"/>
                <w:szCs w:val="24"/>
              </w:rPr>
            </w:pPr>
            <w:r w:rsidRPr="00526C2D">
              <w:t>BM 110</w:t>
            </w:r>
          </w:p>
        </w:tc>
        <w:tc>
          <w:tcPr>
            <w:tcW w:w="4820" w:type="dxa"/>
            <w:shd w:val="clear" w:color="auto" w:fill="auto"/>
          </w:tcPr>
          <w:p w14:paraId="78B6D303" w14:textId="619973D0" w:rsidR="00526C2D" w:rsidRPr="00526C2D" w:rsidRDefault="00526C2D" w:rsidP="00526C2D">
            <w:pPr>
              <w:pStyle w:val="Calendar2"/>
              <w:ind w:left="0"/>
              <w:jc w:val="left"/>
              <w:rPr>
                <w:rFonts w:cs="Arial"/>
                <w:szCs w:val="24"/>
              </w:rPr>
            </w:pPr>
            <w:r w:rsidRPr="00526C2D">
              <w:t>Being a Biomolecular Scientist 1</w:t>
            </w:r>
          </w:p>
        </w:tc>
        <w:tc>
          <w:tcPr>
            <w:tcW w:w="850" w:type="dxa"/>
            <w:shd w:val="clear" w:color="auto" w:fill="auto"/>
          </w:tcPr>
          <w:p w14:paraId="18CA1B92" w14:textId="3EB58C01" w:rsidR="00526C2D" w:rsidRPr="00526C2D" w:rsidRDefault="00526C2D" w:rsidP="00526C2D">
            <w:pPr>
              <w:pStyle w:val="Calendar2"/>
              <w:ind w:left="0"/>
              <w:jc w:val="center"/>
              <w:rPr>
                <w:rFonts w:cs="Arial"/>
                <w:szCs w:val="24"/>
              </w:rPr>
            </w:pPr>
            <w:r w:rsidRPr="00526C2D">
              <w:t>1</w:t>
            </w:r>
          </w:p>
        </w:tc>
        <w:tc>
          <w:tcPr>
            <w:tcW w:w="1054" w:type="dxa"/>
            <w:shd w:val="clear" w:color="auto" w:fill="auto"/>
          </w:tcPr>
          <w:p w14:paraId="1C905EB9" w14:textId="128CCCE8" w:rsidR="00526C2D" w:rsidRPr="00526C2D" w:rsidRDefault="00526C2D" w:rsidP="00526C2D">
            <w:pPr>
              <w:pStyle w:val="Calendar2"/>
              <w:ind w:left="0"/>
              <w:jc w:val="center"/>
              <w:rPr>
                <w:rFonts w:cs="Arial"/>
                <w:szCs w:val="24"/>
              </w:rPr>
            </w:pPr>
            <w:r w:rsidRPr="00526C2D">
              <w:t>40</w:t>
            </w:r>
          </w:p>
        </w:tc>
      </w:tr>
      <w:tr w:rsidR="00526C2D" w:rsidRPr="005914B8" w14:paraId="652BF666" w14:textId="77777777" w:rsidTr="005914B8">
        <w:tc>
          <w:tcPr>
            <w:tcW w:w="1078" w:type="dxa"/>
            <w:shd w:val="clear" w:color="auto" w:fill="auto"/>
          </w:tcPr>
          <w:p w14:paraId="1E8CAA84" w14:textId="3F3A1FA4" w:rsidR="00526C2D" w:rsidRPr="00526C2D" w:rsidRDefault="00526C2D" w:rsidP="00526C2D">
            <w:pPr>
              <w:pStyle w:val="Calendar2"/>
              <w:ind w:left="0"/>
              <w:rPr>
                <w:rFonts w:cs="Arial"/>
                <w:szCs w:val="24"/>
              </w:rPr>
            </w:pPr>
            <w:r w:rsidRPr="00526C2D">
              <w:t> </w:t>
            </w:r>
          </w:p>
        </w:tc>
        <w:tc>
          <w:tcPr>
            <w:tcW w:w="4820" w:type="dxa"/>
            <w:shd w:val="clear" w:color="auto" w:fill="auto"/>
          </w:tcPr>
          <w:p w14:paraId="15764034" w14:textId="311E9070" w:rsidR="00526C2D" w:rsidRPr="00526C2D" w:rsidRDefault="00526C2D" w:rsidP="00526C2D">
            <w:pPr>
              <w:pStyle w:val="Calendar2"/>
              <w:ind w:left="0"/>
              <w:jc w:val="left"/>
              <w:rPr>
                <w:rFonts w:cs="Arial"/>
                <w:szCs w:val="24"/>
              </w:rPr>
            </w:pPr>
            <w:r w:rsidRPr="00526C2D">
              <w:t> </w:t>
            </w:r>
          </w:p>
        </w:tc>
        <w:tc>
          <w:tcPr>
            <w:tcW w:w="850" w:type="dxa"/>
            <w:shd w:val="clear" w:color="auto" w:fill="auto"/>
          </w:tcPr>
          <w:p w14:paraId="7489D1D8" w14:textId="69297A47" w:rsidR="00526C2D" w:rsidRPr="00526C2D" w:rsidRDefault="00526C2D" w:rsidP="00526C2D">
            <w:pPr>
              <w:pStyle w:val="Calendar2"/>
              <w:ind w:left="0"/>
              <w:jc w:val="center"/>
              <w:rPr>
                <w:rFonts w:cs="Arial"/>
                <w:szCs w:val="24"/>
              </w:rPr>
            </w:pPr>
            <w:r w:rsidRPr="00526C2D">
              <w:t> </w:t>
            </w:r>
          </w:p>
        </w:tc>
        <w:tc>
          <w:tcPr>
            <w:tcW w:w="1054" w:type="dxa"/>
            <w:shd w:val="clear" w:color="auto" w:fill="auto"/>
          </w:tcPr>
          <w:p w14:paraId="66444C32" w14:textId="28EC2859" w:rsidR="00526C2D" w:rsidRPr="00526C2D" w:rsidRDefault="00526C2D" w:rsidP="00526C2D">
            <w:pPr>
              <w:pStyle w:val="Calendar2"/>
              <w:ind w:left="0"/>
              <w:jc w:val="center"/>
              <w:rPr>
                <w:rFonts w:cs="Arial"/>
                <w:szCs w:val="24"/>
              </w:rPr>
            </w:pPr>
            <w:r w:rsidRPr="00526C2D">
              <w:t> </w:t>
            </w:r>
          </w:p>
        </w:tc>
      </w:tr>
      <w:tr w:rsidR="00526C2D" w:rsidRPr="005914B8" w14:paraId="74B3F2EF" w14:textId="77777777" w:rsidTr="005914B8">
        <w:tc>
          <w:tcPr>
            <w:tcW w:w="1078" w:type="dxa"/>
            <w:shd w:val="clear" w:color="auto" w:fill="auto"/>
          </w:tcPr>
          <w:p w14:paraId="629897E5" w14:textId="285CD0A9" w:rsidR="00526C2D" w:rsidRPr="00526C2D" w:rsidRDefault="00526C2D" w:rsidP="00526C2D">
            <w:pPr>
              <w:pStyle w:val="Calendar2"/>
              <w:ind w:left="0"/>
              <w:rPr>
                <w:rFonts w:cs="Arial"/>
                <w:szCs w:val="24"/>
              </w:rPr>
            </w:pPr>
            <w:r w:rsidRPr="00526C2D">
              <w:t>CH 112</w:t>
            </w:r>
          </w:p>
        </w:tc>
        <w:tc>
          <w:tcPr>
            <w:tcW w:w="4820" w:type="dxa"/>
            <w:shd w:val="clear" w:color="auto" w:fill="auto"/>
          </w:tcPr>
          <w:p w14:paraId="13081B2A" w14:textId="05E6DCF1" w:rsidR="00526C2D" w:rsidRPr="00526C2D" w:rsidRDefault="00526C2D" w:rsidP="00526C2D">
            <w:pPr>
              <w:pStyle w:val="Calendar2"/>
              <w:ind w:left="0"/>
              <w:jc w:val="left"/>
              <w:rPr>
                <w:rFonts w:cs="Arial"/>
                <w:szCs w:val="24"/>
              </w:rPr>
            </w:pPr>
            <w:r w:rsidRPr="00526C2D">
              <w:t>Bio-Organic Chemistry</w:t>
            </w:r>
          </w:p>
        </w:tc>
        <w:tc>
          <w:tcPr>
            <w:tcW w:w="850" w:type="dxa"/>
            <w:shd w:val="clear" w:color="auto" w:fill="auto"/>
          </w:tcPr>
          <w:p w14:paraId="3906CE1C" w14:textId="731C7497" w:rsidR="00526C2D" w:rsidRPr="00526C2D" w:rsidRDefault="00526C2D" w:rsidP="00526C2D">
            <w:pPr>
              <w:pStyle w:val="Calendar2"/>
              <w:ind w:left="0"/>
              <w:jc w:val="center"/>
              <w:rPr>
                <w:rFonts w:cs="Arial"/>
                <w:szCs w:val="24"/>
              </w:rPr>
            </w:pPr>
            <w:r w:rsidRPr="00526C2D">
              <w:t>1</w:t>
            </w:r>
          </w:p>
        </w:tc>
        <w:tc>
          <w:tcPr>
            <w:tcW w:w="1054" w:type="dxa"/>
            <w:shd w:val="clear" w:color="auto" w:fill="auto"/>
          </w:tcPr>
          <w:p w14:paraId="551DD652" w14:textId="2D1E8203" w:rsidR="00526C2D" w:rsidRPr="00526C2D" w:rsidRDefault="00526C2D" w:rsidP="00526C2D">
            <w:pPr>
              <w:pStyle w:val="Calendar2"/>
              <w:ind w:left="0"/>
              <w:jc w:val="center"/>
              <w:rPr>
                <w:rFonts w:cs="Arial"/>
                <w:szCs w:val="24"/>
              </w:rPr>
            </w:pPr>
            <w:r w:rsidRPr="00526C2D">
              <w:t>20</w:t>
            </w:r>
          </w:p>
        </w:tc>
      </w:tr>
      <w:tr w:rsidR="00D15555" w:rsidRPr="005914B8" w14:paraId="53B61C04" w14:textId="77777777" w:rsidTr="005914B8">
        <w:tc>
          <w:tcPr>
            <w:tcW w:w="5898" w:type="dxa"/>
            <w:gridSpan w:val="2"/>
            <w:shd w:val="clear" w:color="auto" w:fill="auto"/>
          </w:tcPr>
          <w:p w14:paraId="367BB149" w14:textId="77777777" w:rsidR="00D15555" w:rsidRPr="005914B8" w:rsidRDefault="00D15555" w:rsidP="005914B8">
            <w:pPr>
              <w:pStyle w:val="Calendar2"/>
              <w:ind w:left="0"/>
              <w:jc w:val="left"/>
              <w:rPr>
                <w:rFonts w:cs="Arial"/>
                <w:szCs w:val="24"/>
              </w:rPr>
            </w:pPr>
          </w:p>
          <w:p w14:paraId="424D1E1A" w14:textId="77777777" w:rsidR="00D15555" w:rsidRPr="005914B8" w:rsidRDefault="00D15555" w:rsidP="005914B8">
            <w:pPr>
              <w:pStyle w:val="Calendar2"/>
              <w:ind w:left="0"/>
              <w:jc w:val="left"/>
              <w:rPr>
                <w:rFonts w:cs="Arial"/>
                <w:szCs w:val="24"/>
              </w:rPr>
            </w:pPr>
            <w:r w:rsidRPr="005914B8">
              <w:rPr>
                <w:rFonts w:cs="Arial"/>
                <w:szCs w:val="24"/>
              </w:rPr>
              <w:t>Elective classes</w:t>
            </w:r>
          </w:p>
        </w:tc>
        <w:tc>
          <w:tcPr>
            <w:tcW w:w="850" w:type="dxa"/>
            <w:shd w:val="clear" w:color="auto" w:fill="auto"/>
          </w:tcPr>
          <w:p w14:paraId="2388AA75" w14:textId="77777777" w:rsidR="00D15555" w:rsidRPr="005914B8" w:rsidRDefault="00D15555" w:rsidP="005914B8">
            <w:pPr>
              <w:pStyle w:val="Calendar2"/>
              <w:ind w:left="0"/>
              <w:jc w:val="center"/>
              <w:rPr>
                <w:rFonts w:cs="Arial"/>
                <w:szCs w:val="24"/>
              </w:rPr>
            </w:pPr>
          </w:p>
        </w:tc>
        <w:tc>
          <w:tcPr>
            <w:tcW w:w="1054" w:type="dxa"/>
            <w:shd w:val="clear" w:color="auto" w:fill="auto"/>
          </w:tcPr>
          <w:p w14:paraId="4D000A44" w14:textId="77777777" w:rsidR="00D15555" w:rsidRPr="005914B8" w:rsidRDefault="00D15555" w:rsidP="005914B8">
            <w:pPr>
              <w:pStyle w:val="Calendar2"/>
              <w:ind w:left="0"/>
              <w:jc w:val="center"/>
              <w:rPr>
                <w:rFonts w:cs="Arial"/>
                <w:szCs w:val="24"/>
              </w:rPr>
            </w:pPr>
          </w:p>
          <w:p w14:paraId="1596C2A6"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70DB4AD9" w14:textId="77777777" w:rsidTr="005914B8">
        <w:tc>
          <w:tcPr>
            <w:tcW w:w="1078" w:type="dxa"/>
            <w:shd w:val="clear" w:color="auto" w:fill="auto"/>
          </w:tcPr>
          <w:p w14:paraId="0C5DAAC2" w14:textId="77777777" w:rsidR="00D15555" w:rsidRPr="005914B8" w:rsidRDefault="00D15555" w:rsidP="005914B8">
            <w:pPr>
              <w:pStyle w:val="Calendar2"/>
              <w:ind w:left="0"/>
              <w:rPr>
                <w:rFonts w:cs="Arial"/>
                <w:szCs w:val="24"/>
              </w:rPr>
            </w:pPr>
          </w:p>
        </w:tc>
        <w:tc>
          <w:tcPr>
            <w:tcW w:w="4820" w:type="dxa"/>
            <w:shd w:val="clear" w:color="auto" w:fill="auto"/>
          </w:tcPr>
          <w:p w14:paraId="006C9E23" w14:textId="77777777" w:rsidR="00D15555" w:rsidRPr="005914B8" w:rsidRDefault="00D15555" w:rsidP="005914B8">
            <w:pPr>
              <w:pStyle w:val="Calendar2"/>
              <w:ind w:left="0"/>
              <w:jc w:val="left"/>
              <w:rPr>
                <w:rFonts w:cs="Arial"/>
                <w:szCs w:val="24"/>
              </w:rPr>
            </w:pPr>
          </w:p>
        </w:tc>
        <w:tc>
          <w:tcPr>
            <w:tcW w:w="850" w:type="dxa"/>
            <w:shd w:val="clear" w:color="auto" w:fill="auto"/>
          </w:tcPr>
          <w:p w14:paraId="61FB4708" w14:textId="77777777" w:rsidR="00D15555" w:rsidRPr="005914B8" w:rsidRDefault="00D15555" w:rsidP="005914B8">
            <w:pPr>
              <w:pStyle w:val="Calendar2"/>
              <w:ind w:left="0"/>
              <w:jc w:val="center"/>
              <w:rPr>
                <w:rFonts w:cs="Arial"/>
                <w:szCs w:val="24"/>
              </w:rPr>
            </w:pPr>
          </w:p>
        </w:tc>
        <w:tc>
          <w:tcPr>
            <w:tcW w:w="1054" w:type="dxa"/>
            <w:shd w:val="clear" w:color="auto" w:fill="auto"/>
          </w:tcPr>
          <w:p w14:paraId="7FE0DF16" w14:textId="77777777" w:rsidR="00D15555" w:rsidRPr="005914B8" w:rsidRDefault="00D15555" w:rsidP="005914B8">
            <w:pPr>
              <w:pStyle w:val="Calendar2"/>
              <w:ind w:left="0"/>
              <w:jc w:val="center"/>
              <w:rPr>
                <w:rFonts w:cs="Arial"/>
                <w:szCs w:val="24"/>
              </w:rPr>
            </w:pPr>
          </w:p>
        </w:tc>
      </w:tr>
    </w:tbl>
    <w:p w14:paraId="27D34A6A" w14:textId="77777777" w:rsidR="00D15555" w:rsidRPr="00D15555" w:rsidRDefault="00D15555" w:rsidP="00D15555">
      <w:pPr>
        <w:pStyle w:val="CalendarHeader2"/>
        <w:rPr>
          <w:rFonts w:cs="Arial"/>
          <w:szCs w:val="24"/>
        </w:rPr>
      </w:pPr>
    </w:p>
    <w:p w14:paraId="6FDA876B" w14:textId="77777777" w:rsidR="00D15555" w:rsidRPr="00D15555" w:rsidRDefault="00D15555" w:rsidP="00D15555">
      <w:pPr>
        <w:pStyle w:val="CalendarHeader2"/>
        <w:rPr>
          <w:rFonts w:cs="Arial"/>
          <w:szCs w:val="24"/>
        </w:rPr>
      </w:pPr>
      <w:r w:rsidRPr="00D15555">
        <w:rPr>
          <w:rFonts w:cs="Arial"/>
          <w:szCs w:val="24"/>
        </w:rPr>
        <w:t xml:space="preserve">Second Year </w:t>
      </w:r>
    </w:p>
    <w:p w14:paraId="2D89F594" w14:textId="77777777" w:rsidR="00D15555" w:rsidRPr="00D15555" w:rsidRDefault="00860A75" w:rsidP="00D15555">
      <w:pPr>
        <w:pStyle w:val="Calendar1"/>
        <w:rPr>
          <w:rFonts w:cs="Arial"/>
          <w:szCs w:val="24"/>
        </w:rPr>
      </w:pPr>
      <w:r>
        <w:rPr>
          <w:rFonts w:cs="Arial"/>
          <w:szCs w:val="24"/>
        </w:rPr>
        <w:t>12.22.30</w:t>
      </w:r>
      <w:r w:rsidR="00D15555" w:rsidRPr="00D15555">
        <w:rPr>
          <w:rFonts w:cs="Arial"/>
          <w:szCs w:val="24"/>
        </w:rPr>
        <w:tab/>
        <w:t>All students shall undertake classes amounting to 120 credits as follows:</w:t>
      </w:r>
    </w:p>
    <w:p w14:paraId="209F0336" w14:textId="77777777" w:rsidR="00D15555" w:rsidRPr="00D15555" w:rsidRDefault="00D15555" w:rsidP="00D15555">
      <w:pPr>
        <w:pStyle w:val="Calendar2"/>
        <w:rPr>
          <w:rFonts w:cs="Arial"/>
          <w:szCs w:val="24"/>
        </w:rPr>
      </w:pPr>
    </w:p>
    <w:tbl>
      <w:tblPr>
        <w:tblW w:w="0" w:type="auto"/>
        <w:tblInd w:w="1440" w:type="dxa"/>
        <w:tblLook w:val="04A0" w:firstRow="1" w:lastRow="0" w:firstColumn="1" w:lastColumn="0" w:noHBand="0" w:noVBand="1"/>
      </w:tblPr>
      <w:tblGrid>
        <w:gridCol w:w="1078"/>
        <w:gridCol w:w="4820"/>
        <w:gridCol w:w="850"/>
        <w:gridCol w:w="1054"/>
      </w:tblGrid>
      <w:tr w:rsidR="00D15555" w:rsidRPr="005914B8" w14:paraId="4A441FAC" w14:textId="77777777" w:rsidTr="005914B8">
        <w:tc>
          <w:tcPr>
            <w:tcW w:w="5898" w:type="dxa"/>
            <w:gridSpan w:val="2"/>
            <w:shd w:val="clear" w:color="auto" w:fill="auto"/>
          </w:tcPr>
          <w:p w14:paraId="0F4AFD4C" w14:textId="77777777" w:rsidR="00D15555" w:rsidRPr="005914B8" w:rsidRDefault="00D15555" w:rsidP="005914B8">
            <w:pPr>
              <w:pStyle w:val="Calendar2"/>
              <w:ind w:left="0"/>
              <w:rPr>
                <w:rFonts w:cs="Arial"/>
                <w:szCs w:val="24"/>
              </w:rPr>
            </w:pPr>
            <w:r w:rsidRPr="005914B8">
              <w:rPr>
                <w:rFonts w:cs="Arial"/>
                <w:szCs w:val="24"/>
              </w:rPr>
              <w:t>Compulsory Classes</w:t>
            </w:r>
          </w:p>
        </w:tc>
        <w:tc>
          <w:tcPr>
            <w:tcW w:w="850" w:type="dxa"/>
            <w:shd w:val="clear" w:color="auto" w:fill="auto"/>
          </w:tcPr>
          <w:p w14:paraId="4AE3F572" w14:textId="77777777" w:rsidR="00D15555" w:rsidRPr="005914B8" w:rsidRDefault="00D15555" w:rsidP="005914B8">
            <w:pPr>
              <w:pStyle w:val="Calendar2"/>
              <w:ind w:left="0"/>
              <w:rPr>
                <w:rFonts w:cs="Arial"/>
                <w:szCs w:val="24"/>
              </w:rPr>
            </w:pPr>
            <w:r w:rsidRPr="005914B8">
              <w:rPr>
                <w:rFonts w:cs="Arial"/>
                <w:szCs w:val="24"/>
              </w:rPr>
              <w:t>Level</w:t>
            </w:r>
          </w:p>
        </w:tc>
        <w:tc>
          <w:tcPr>
            <w:tcW w:w="1054" w:type="dxa"/>
            <w:shd w:val="clear" w:color="auto" w:fill="auto"/>
          </w:tcPr>
          <w:p w14:paraId="264BF008" w14:textId="77777777" w:rsidR="00D15555" w:rsidRPr="005914B8" w:rsidRDefault="00D15555" w:rsidP="005914B8">
            <w:pPr>
              <w:pStyle w:val="Calendar2"/>
              <w:ind w:left="0"/>
              <w:rPr>
                <w:rFonts w:cs="Arial"/>
                <w:szCs w:val="24"/>
              </w:rPr>
            </w:pPr>
            <w:r w:rsidRPr="005914B8">
              <w:rPr>
                <w:rFonts w:cs="Arial"/>
                <w:szCs w:val="24"/>
              </w:rPr>
              <w:t>Credits</w:t>
            </w:r>
          </w:p>
        </w:tc>
      </w:tr>
      <w:tr w:rsidR="00D15555" w:rsidRPr="005914B8" w14:paraId="48F90E21" w14:textId="77777777" w:rsidTr="005914B8">
        <w:tc>
          <w:tcPr>
            <w:tcW w:w="1078" w:type="dxa"/>
            <w:shd w:val="clear" w:color="auto" w:fill="auto"/>
          </w:tcPr>
          <w:p w14:paraId="327FEF3D" w14:textId="218C139F" w:rsidR="00D15555" w:rsidRPr="005914B8" w:rsidRDefault="00526C2D" w:rsidP="005914B8">
            <w:pPr>
              <w:pStyle w:val="Calendar2"/>
              <w:ind w:left="0"/>
              <w:rPr>
                <w:rFonts w:cs="Arial"/>
                <w:szCs w:val="24"/>
                <w:highlight w:val="yellow"/>
              </w:rPr>
            </w:pPr>
            <w:r w:rsidRPr="00E541B9">
              <w:rPr>
                <w:rFonts w:cs="Arial"/>
                <w:szCs w:val="24"/>
              </w:rPr>
              <w:t>MP 221</w:t>
            </w:r>
          </w:p>
        </w:tc>
        <w:tc>
          <w:tcPr>
            <w:tcW w:w="4820" w:type="dxa"/>
            <w:shd w:val="clear" w:color="auto" w:fill="auto"/>
          </w:tcPr>
          <w:p w14:paraId="7109C442" w14:textId="77777777" w:rsidR="00D15555" w:rsidRPr="005914B8" w:rsidRDefault="00D15555" w:rsidP="005914B8">
            <w:pPr>
              <w:pStyle w:val="Calendar2"/>
              <w:ind w:left="0"/>
              <w:jc w:val="left"/>
              <w:rPr>
                <w:rFonts w:cs="Arial"/>
                <w:szCs w:val="24"/>
              </w:rPr>
            </w:pPr>
            <w:r w:rsidRPr="005914B8">
              <w:rPr>
                <w:rFonts w:cs="Arial"/>
                <w:szCs w:val="24"/>
              </w:rPr>
              <w:t>Normal function of the gastrointestinal tract</w:t>
            </w:r>
          </w:p>
        </w:tc>
        <w:tc>
          <w:tcPr>
            <w:tcW w:w="850" w:type="dxa"/>
            <w:shd w:val="clear" w:color="auto" w:fill="auto"/>
          </w:tcPr>
          <w:p w14:paraId="1EBB14A9" w14:textId="77777777" w:rsidR="00D15555" w:rsidRPr="005914B8" w:rsidRDefault="00D15555" w:rsidP="005914B8">
            <w:pPr>
              <w:pStyle w:val="Calendar2"/>
              <w:ind w:left="0"/>
              <w:jc w:val="center"/>
              <w:rPr>
                <w:rFonts w:cs="Arial"/>
                <w:szCs w:val="24"/>
              </w:rPr>
            </w:pPr>
            <w:r w:rsidRPr="005914B8">
              <w:rPr>
                <w:rFonts w:cs="Arial"/>
                <w:szCs w:val="24"/>
              </w:rPr>
              <w:t>2</w:t>
            </w:r>
          </w:p>
        </w:tc>
        <w:tc>
          <w:tcPr>
            <w:tcW w:w="1054" w:type="dxa"/>
            <w:shd w:val="clear" w:color="auto" w:fill="auto"/>
          </w:tcPr>
          <w:p w14:paraId="0A145477"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48DE9BCB" w14:textId="77777777" w:rsidTr="005914B8">
        <w:tc>
          <w:tcPr>
            <w:tcW w:w="1078" w:type="dxa"/>
            <w:shd w:val="clear" w:color="auto" w:fill="auto"/>
          </w:tcPr>
          <w:p w14:paraId="159FEAF9" w14:textId="636A5624" w:rsidR="00D15555" w:rsidRPr="005914B8" w:rsidRDefault="00526C2D" w:rsidP="005914B8">
            <w:pPr>
              <w:pStyle w:val="Calendar2"/>
              <w:ind w:left="0"/>
              <w:rPr>
                <w:rFonts w:cs="Arial"/>
                <w:szCs w:val="24"/>
                <w:highlight w:val="yellow"/>
              </w:rPr>
            </w:pPr>
            <w:r w:rsidRPr="00E541B9">
              <w:rPr>
                <w:rFonts w:cs="Arial"/>
                <w:szCs w:val="24"/>
              </w:rPr>
              <w:t>MP 222</w:t>
            </w:r>
          </w:p>
        </w:tc>
        <w:tc>
          <w:tcPr>
            <w:tcW w:w="4820" w:type="dxa"/>
            <w:shd w:val="clear" w:color="auto" w:fill="auto"/>
          </w:tcPr>
          <w:p w14:paraId="330603E9" w14:textId="77777777" w:rsidR="00D15555" w:rsidRPr="005914B8" w:rsidRDefault="00D15555" w:rsidP="005914B8">
            <w:pPr>
              <w:pStyle w:val="Calendar2"/>
              <w:ind w:left="0"/>
              <w:jc w:val="left"/>
              <w:rPr>
                <w:rFonts w:cs="Arial"/>
                <w:szCs w:val="24"/>
              </w:rPr>
            </w:pPr>
            <w:r w:rsidRPr="005914B8">
              <w:rPr>
                <w:rFonts w:cs="Arial"/>
                <w:szCs w:val="24"/>
              </w:rPr>
              <w:t>Normal function of the cardiovascular and respiratory systems</w:t>
            </w:r>
          </w:p>
        </w:tc>
        <w:tc>
          <w:tcPr>
            <w:tcW w:w="850" w:type="dxa"/>
            <w:shd w:val="clear" w:color="auto" w:fill="auto"/>
          </w:tcPr>
          <w:p w14:paraId="08D0D6FE" w14:textId="77777777" w:rsidR="00D15555" w:rsidRPr="005914B8" w:rsidRDefault="00D15555" w:rsidP="005914B8">
            <w:pPr>
              <w:pStyle w:val="Calendar2"/>
              <w:ind w:left="0"/>
              <w:jc w:val="center"/>
              <w:rPr>
                <w:rFonts w:cs="Arial"/>
                <w:szCs w:val="24"/>
              </w:rPr>
            </w:pPr>
            <w:r w:rsidRPr="005914B8">
              <w:rPr>
                <w:rFonts w:cs="Arial"/>
                <w:szCs w:val="24"/>
              </w:rPr>
              <w:t>2</w:t>
            </w:r>
          </w:p>
        </w:tc>
        <w:tc>
          <w:tcPr>
            <w:tcW w:w="1054" w:type="dxa"/>
            <w:shd w:val="clear" w:color="auto" w:fill="auto"/>
          </w:tcPr>
          <w:p w14:paraId="4ED47D7A"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0920EB32" w14:textId="77777777" w:rsidTr="005914B8">
        <w:tc>
          <w:tcPr>
            <w:tcW w:w="1078" w:type="dxa"/>
            <w:shd w:val="clear" w:color="auto" w:fill="auto"/>
          </w:tcPr>
          <w:p w14:paraId="1F0B98DC" w14:textId="69B9DA77" w:rsidR="00D15555" w:rsidRPr="005914B8" w:rsidRDefault="00526C2D" w:rsidP="005914B8">
            <w:pPr>
              <w:pStyle w:val="Calendar2"/>
              <w:ind w:left="0"/>
              <w:rPr>
                <w:rFonts w:cs="Arial"/>
                <w:szCs w:val="24"/>
                <w:highlight w:val="yellow"/>
              </w:rPr>
            </w:pPr>
            <w:r w:rsidRPr="00E541B9">
              <w:rPr>
                <w:rFonts w:cs="Arial"/>
                <w:szCs w:val="24"/>
              </w:rPr>
              <w:t>MP 223</w:t>
            </w:r>
          </w:p>
        </w:tc>
        <w:tc>
          <w:tcPr>
            <w:tcW w:w="4820" w:type="dxa"/>
            <w:shd w:val="clear" w:color="auto" w:fill="auto"/>
          </w:tcPr>
          <w:p w14:paraId="1AF3E8CC" w14:textId="77777777" w:rsidR="00D15555" w:rsidRPr="005914B8" w:rsidRDefault="00D15555" w:rsidP="005914B8">
            <w:pPr>
              <w:pStyle w:val="Calendar2"/>
              <w:ind w:left="0"/>
              <w:jc w:val="left"/>
              <w:rPr>
                <w:rFonts w:cs="Arial"/>
                <w:szCs w:val="24"/>
              </w:rPr>
            </w:pPr>
            <w:r w:rsidRPr="005914B8">
              <w:rPr>
                <w:rFonts w:cs="Arial"/>
                <w:szCs w:val="24"/>
              </w:rPr>
              <w:t>Normal function of the central nervous and endocrine systems</w:t>
            </w:r>
          </w:p>
        </w:tc>
        <w:tc>
          <w:tcPr>
            <w:tcW w:w="850" w:type="dxa"/>
            <w:shd w:val="clear" w:color="auto" w:fill="auto"/>
          </w:tcPr>
          <w:p w14:paraId="1A36886B" w14:textId="77777777" w:rsidR="00D15555" w:rsidRPr="005914B8" w:rsidRDefault="00D15555" w:rsidP="005914B8">
            <w:pPr>
              <w:pStyle w:val="Calendar2"/>
              <w:ind w:left="0"/>
              <w:jc w:val="center"/>
              <w:rPr>
                <w:rFonts w:cs="Arial"/>
                <w:szCs w:val="24"/>
              </w:rPr>
            </w:pPr>
            <w:r w:rsidRPr="005914B8">
              <w:rPr>
                <w:rFonts w:cs="Arial"/>
                <w:szCs w:val="24"/>
              </w:rPr>
              <w:t>2</w:t>
            </w:r>
          </w:p>
        </w:tc>
        <w:tc>
          <w:tcPr>
            <w:tcW w:w="1054" w:type="dxa"/>
            <w:shd w:val="clear" w:color="auto" w:fill="auto"/>
          </w:tcPr>
          <w:p w14:paraId="391C2E17"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6BE17904" w14:textId="77777777" w:rsidTr="005914B8">
        <w:tc>
          <w:tcPr>
            <w:tcW w:w="1078" w:type="dxa"/>
            <w:shd w:val="clear" w:color="auto" w:fill="auto"/>
          </w:tcPr>
          <w:p w14:paraId="4EEB918A" w14:textId="3B4C3C8A" w:rsidR="00D15555" w:rsidRPr="005914B8" w:rsidRDefault="00526C2D" w:rsidP="005914B8">
            <w:pPr>
              <w:pStyle w:val="Calendar2"/>
              <w:ind w:left="0"/>
              <w:rPr>
                <w:rFonts w:cs="Arial"/>
                <w:szCs w:val="24"/>
                <w:highlight w:val="yellow"/>
              </w:rPr>
            </w:pPr>
            <w:r w:rsidRPr="00E541B9">
              <w:rPr>
                <w:rFonts w:cs="Arial"/>
                <w:szCs w:val="24"/>
              </w:rPr>
              <w:t>MP 224</w:t>
            </w:r>
          </w:p>
        </w:tc>
        <w:tc>
          <w:tcPr>
            <w:tcW w:w="4820" w:type="dxa"/>
            <w:shd w:val="clear" w:color="auto" w:fill="auto"/>
          </w:tcPr>
          <w:p w14:paraId="3E3B33B3" w14:textId="77777777" w:rsidR="00D15555" w:rsidRPr="005914B8" w:rsidRDefault="00D15555" w:rsidP="005914B8">
            <w:pPr>
              <w:pStyle w:val="Calendar2"/>
              <w:ind w:left="0"/>
              <w:jc w:val="left"/>
              <w:rPr>
                <w:rFonts w:cs="Arial"/>
                <w:szCs w:val="24"/>
              </w:rPr>
            </w:pPr>
            <w:r w:rsidRPr="005914B8">
              <w:rPr>
                <w:rFonts w:cs="Arial"/>
                <w:szCs w:val="24"/>
              </w:rPr>
              <w:t>Normal function of the renal and hepatic systems</w:t>
            </w:r>
          </w:p>
        </w:tc>
        <w:tc>
          <w:tcPr>
            <w:tcW w:w="850" w:type="dxa"/>
            <w:shd w:val="clear" w:color="auto" w:fill="auto"/>
          </w:tcPr>
          <w:p w14:paraId="003B2855" w14:textId="77777777" w:rsidR="00D15555" w:rsidRPr="005914B8" w:rsidRDefault="00D15555" w:rsidP="005914B8">
            <w:pPr>
              <w:pStyle w:val="Calendar2"/>
              <w:ind w:left="0"/>
              <w:jc w:val="center"/>
              <w:rPr>
                <w:rFonts w:cs="Arial"/>
                <w:szCs w:val="24"/>
              </w:rPr>
            </w:pPr>
            <w:r w:rsidRPr="005914B8">
              <w:rPr>
                <w:rFonts w:cs="Arial"/>
                <w:szCs w:val="24"/>
              </w:rPr>
              <w:t>2</w:t>
            </w:r>
          </w:p>
        </w:tc>
        <w:tc>
          <w:tcPr>
            <w:tcW w:w="1054" w:type="dxa"/>
            <w:shd w:val="clear" w:color="auto" w:fill="auto"/>
          </w:tcPr>
          <w:p w14:paraId="7886F13C"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7BED98E0" w14:textId="77777777" w:rsidTr="005914B8">
        <w:tc>
          <w:tcPr>
            <w:tcW w:w="1078" w:type="dxa"/>
            <w:shd w:val="clear" w:color="auto" w:fill="auto"/>
          </w:tcPr>
          <w:p w14:paraId="43EC7E2C" w14:textId="4BD09C11" w:rsidR="00D15555" w:rsidRPr="005914B8" w:rsidRDefault="00526C2D" w:rsidP="005914B8">
            <w:pPr>
              <w:pStyle w:val="Calendar2"/>
              <w:ind w:left="0"/>
              <w:rPr>
                <w:rFonts w:cs="Arial"/>
                <w:szCs w:val="24"/>
                <w:highlight w:val="yellow"/>
              </w:rPr>
            </w:pPr>
            <w:r w:rsidRPr="00E541B9">
              <w:rPr>
                <w:rFonts w:cs="Arial"/>
                <w:szCs w:val="24"/>
              </w:rPr>
              <w:t>MP 220</w:t>
            </w:r>
          </w:p>
        </w:tc>
        <w:tc>
          <w:tcPr>
            <w:tcW w:w="4820" w:type="dxa"/>
            <w:shd w:val="clear" w:color="auto" w:fill="auto"/>
          </w:tcPr>
          <w:p w14:paraId="62B1313A" w14:textId="77777777" w:rsidR="00D15555" w:rsidRPr="005914B8" w:rsidRDefault="00D15555" w:rsidP="005914B8">
            <w:pPr>
              <w:pStyle w:val="Calendar2"/>
              <w:ind w:left="0"/>
              <w:jc w:val="left"/>
              <w:rPr>
                <w:rFonts w:cs="Arial"/>
                <w:szCs w:val="24"/>
              </w:rPr>
            </w:pPr>
            <w:r w:rsidRPr="005914B8">
              <w:rPr>
                <w:rFonts w:cs="Arial"/>
                <w:szCs w:val="24"/>
              </w:rPr>
              <w:t>Being a pharmacist 1</w:t>
            </w:r>
          </w:p>
        </w:tc>
        <w:tc>
          <w:tcPr>
            <w:tcW w:w="850" w:type="dxa"/>
            <w:shd w:val="clear" w:color="auto" w:fill="auto"/>
          </w:tcPr>
          <w:p w14:paraId="42BA76B4" w14:textId="77777777" w:rsidR="00D15555" w:rsidRPr="005914B8" w:rsidRDefault="00D15555" w:rsidP="005914B8">
            <w:pPr>
              <w:pStyle w:val="Calendar2"/>
              <w:ind w:left="0"/>
              <w:jc w:val="center"/>
              <w:rPr>
                <w:rFonts w:cs="Arial"/>
                <w:szCs w:val="24"/>
              </w:rPr>
            </w:pPr>
            <w:r w:rsidRPr="005914B8">
              <w:rPr>
                <w:rFonts w:cs="Arial"/>
                <w:szCs w:val="24"/>
              </w:rPr>
              <w:t>2</w:t>
            </w:r>
          </w:p>
        </w:tc>
        <w:tc>
          <w:tcPr>
            <w:tcW w:w="1054" w:type="dxa"/>
            <w:shd w:val="clear" w:color="auto" w:fill="auto"/>
          </w:tcPr>
          <w:p w14:paraId="0668C22B" w14:textId="77777777" w:rsidR="00D15555" w:rsidRPr="005914B8" w:rsidRDefault="00D15555" w:rsidP="005914B8">
            <w:pPr>
              <w:pStyle w:val="Calendar2"/>
              <w:ind w:left="0"/>
              <w:jc w:val="center"/>
              <w:rPr>
                <w:rFonts w:cs="Arial"/>
                <w:szCs w:val="24"/>
              </w:rPr>
            </w:pPr>
            <w:r w:rsidRPr="005914B8">
              <w:rPr>
                <w:rFonts w:cs="Arial"/>
                <w:szCs w:val="24"/>
              </w:rPr>
              <w:t>40</w:t>
            </w:r>
          </w:p>
        </w:tc>
      </w:tr>
    </w:tbl>
    <w:p w14:paraId="650EBE7C" w14:textId="77777777" w:rsidR="00D15555" w:rsidRPr="00D15555" w:rsidRDefault="00D15555" w:rsidP="00D15555">
      <w:pPr>
        <w:pStyle w:val="Calendar2"/>
        <w:rPr>
          <w:rFonts w:cs="Arial"/>
          <w:szCs w:val="24"/>
        </w:rPr>
      </w:pPr>
    </w:p>
    <w:p w14:paraId="01AE97A8" w14:textId="77777777" w:rsidR="00D15555" w:rsidRPr="00D15555" w:rsidRDefault="00D15555" w:rsidP="00D15555">
      <w:pPr>
        <w:pStyle w:val="Calendar2"/>
        <w:rPr>
          <w:rFonts w:cs="Arial"/>
          <w:szCs w:val="24"/>
        </w:rPr>
      </w:pPr>
    </w:p>
    <w:p w14:paraId="21FCBE22" w14:textId="77777777" w:rsidR="00D15555" w:rsidRPr="00D15555" w:rsidRDefault="00D15555" w:rsidP="00D15555">
      <w:pPr>
        <w:pStyle w:val="CalendarHeader2"/>
        <w:rPr>
          <w:rFonts w:cs="Arial"/>
          <w:szCs w:val="24"/>
        </w:rPr>
      </w:pPr>
      <w:r w:rsidRPr="00D15555">
        <w:rPr>
          <w:rFonts w:cs="Arial"/>
          <w:szCs w:val="24"/>
        </w:rPr>
        <w:t xml:space="preserve">Third Year </w:t>
      </w:r>
    </w:p>
    <w:p w14:paraId="7816D75F" w14:textId="77777777" w:rsidR="00D15555" w:rsidRPr="00D15555" w:rsidRDefault="00860A75" w:rsidP="00D15555">
      <w:pPr>
        <w:pStyle w:val="Calendar1"/>
        <w:rPr>
          <w:rFonts w:cs="Arial"/>
          <w:szCs w:val="24"/>
        </w:rPr>
      </w:pPr>
      <w:r>
        <w:rPr>
          <w:rFonts w:cs="Arial"/>
          <w:szCs w:val="24"/>
        </w:rPr>
        <w:t>12.22.31</w:t>
      </w:r>
      <w:r w:rsidR="00D15555" w:rsidRPr="00D15555">
        <w:rPr>
          <w:rFonts w:cs="Arial"/>
          <w:szCs w:val="24"/>
        </w:rPr>
        <w:tab/>
        <w:t>All students shall undertake classes amounting to 120 credits as follows:</w:t>
      </w:r>
    </w:p>
    <w:p w14:paraId="1F51511F" w14:textId="77777777" w:rsidR="00D15555" w:rsidRPr="00D15555" w:rsidRDefault="00D15555" w:rsidP="00D15555">
      <w:pPr>
        <w:pStyle w:val="Calendar2"/>
        <w:rPr>
          <w:rFonts w:cs="Arial"/>
          <w:szCs w:val="24"/>
        </w:rPr>
      </w:pPr>
    </w:p>
    <w:tbl>
      <w:tblPr>
        <w:tblW w:w="0" w:type="auto"/>
        <w:tblInd w:w="1440" w:type="dxa"/>
        <w:tblLook w:val="04A0" w:firstRow="1" w:lastRow="0" w:firstColumn="1" w:lastColumn="0" w:noHBand="0" w:noVBand="1"/>
      </w:tblPr>
      <w:tblGrid>
        <w:gridCol w:w="1078"/>
        <w:gridCol w:w="4820"/>
        <w:gridCol w:w="850"/>
        <w:gridCol w:w="1054"/>
      </w:tblGrid>
      <w:tr w:rsidR="00D15555" w:rsidRPr="005914B8" w14:paraId="2269D3D5" w14:textId="77777777" w:rsidTr="005914B8">
        <w:tc>
          <w:tcPr>
            <w:tcW w:w="5898" w:type="dxa"/>
            <w:gridSpan w:val="2"/>
            <w:shd w:val="clear" w:color="auto" w:fill="auto"/>
          </w:tcPr>
          <w:p w14:paraId="0DA1E49C" w14:textId="77777777" w:rsidR="00D15555" w:rsidRPr="005914B8" w:rsidRDefault="00D15555" w:rsidP="005914B8">
            <w:pPr>
              <w:pStyle w:val="Calendar2"/>
              <w:ind w:left="0"/>
              <w:rPr>
                <w:rFonts w:cs="Arial"/>
                <w:szCs w:val="24"/>
              </w:rPr>
            </w:pPr>
            <w:r w:rsidRPr="005914B8">
              <w:rPr>
                <w:rFonts w:cs="Arial"/>
                <w:szCs w:val="24"/>
              </w:rPr>
              <w:t>Compulsory Classes</w:t>
            </w:r>
          </w:p>
        </w:tc>
        <w:tc>
          <w:tcPr>
            <w:tcW w:w="850" w:type="dxa"/>
            <w:shd w:val="clear" w:color="auto" w:fill="auto"/>
          </w:tcPr>
          <w:p w14:paraId="16CC000D" w14:textId="77777777" w:rsidR="00D15555" w:rsidRPr="005914B8" w:rsidRDefault="00D15555" w:rsidP="005914B8">
            <w:pPr>
              <w:pStyle w:val="Calendar2"/>
              <w:ind w:left="0"/>
              <w:rPr>
                <w:rFonts w:cs="Arial"/>
                <w:szCs w:val="24"/>
              </w:rPr>
            </w:pPr>
            <w:r w:rsidRPr="005914B8">
              <w:rPr>
                <w:rFonts w:cs="Arial"/>
                <w:szCs w:val="24"/>
              </w:rPr>
              <w:t>Level</w:t>
            </w:r>
          </w:p>
        </w:tc>
        <w:tc>
          <w:tcPr>
            <w:tcW w:w="1054" w:type="dxa"/>
            <w:shd w:val="clear" w:color="auto" w:fill="auto"/>
          </w:tcPr>
          <w:p w14:paraId="2B2AC239" w14:textId="77777777" w:rsidR="00D15555" w:rsidRPr="005914B8" w:rsidRDefault="00D15555" w:rsidP="005914B8">
            <w:pPr>
              <w:pStyle w:val="Calendar2"/>
              <w:ind w:left="0"/>
              <w:rPr>
                <w:rFonts w:cs="Arial"/>
                <w:szCs w:val="24"/>
              </w:rPr>
            </w:pPr>
            <w:r w:rsidRPr="005914B8">
              <w:rPr>
                <w:rFonts w:cs="Arial"/>
                <w:szCs w:val="24"/>
              </w:rPr>
              <w:t>Credits</w:t>
            </w:r>
          </w:p>
        </w:tc>
      </w:tr>
      <w:tr w:rsidR="00D15555" w:rsidRPr="005914B8" w14:paraId="56D66CFE" w14:textId="77777777" w:rsidTr="005914B8">
        <w:tc>
          <w:tcPr>
            <w:tcW w:w="1078" w:type="dxa"/>
            <w:shd w:val="clear" w:color="auto" w:fill="auto"/>
          </w:tcPr>
          <w:p w14:paraId="50F06506" w14:textId="07F0B2D8" w:rsidR="00D15555" w:rsidRPr="005914B8" w:rsidRDefault="00526C2D" w:rsidP="005914B8">
            <w:pPr>
              <w:pStyle w:val="Calendar2"/>
              <w:ind w:left="0"/>
              <w:rPr>
                <w:rFonts w:cs="Arial"/>
                <w:szCs w:val="24"/>
                <w:highlight w:val="yellow"/>
              </w:rPr>
            </w:pPr>
            <w:r w:rsidRPr="00E541B9">
              <w:rPr>
                <w:rFonts w:cs="Arial"/>
                <w:szCs w:val="24"/>
              </w:rPr>
              <w:t>MP 321</w:t>
            </w:r>
          </w:p>
        </w:tc>
        <w:tc>
          <w:tcPr>
            <w:tcW w:w="4820" w:type="dxa"/>
            <w:shd w:val="clear" w:color="auto" w:fill="auto"/>
          </w:tcPr>
          <w:p w14:paraId="31607E6F" w14:textId="5B399731" w:rsidR="00D15555" w:rsidRPr="005914B8" w:rsidRDefault="00E541B9" w:rsidP="005914B8">
            <w:pPr>
              <w:pStyle w:val="Calendar2"/>
              <w:ind w:left="0"/>
              <w:jc w:val="left"/>
              <w:rPr>
                <w:rFonts w:cs="Arial"/>
                <w:szCs w:val="24"/>
              </w:rPr>
            </w:pPr>
            <w:r>
              <w:t>Management of infection and infectious diseases</w:t>
            </w:r>
            <w:r w:rsidR="00D15555" w:rsidRPr="005914B8">
              <w:rPr>
                <w:rFonts w:cs="Arial"/>
                <w:szCs w:val="24"/>
              </w:rPr>
              <w:t>ditions</w:t>
            </w:r>
          </w:p>
        </w:tc>
        <w:tc>
          <w:tcPr>
            <w:tcW w:w="850" w:type="dxa"/>
            <w:shd w:val="clear" w:color="auto" w:fill="auto"/>
          </w:tcPr>
          <w:p w14:paraId="5DDF2756" w14:textId="77777777" w:rsidR="00D15555" w:rsidRPr="005914B8" w:rsidRDefault="00D15555" w:rsidP="005914B8">
            <w:pPr>
              <w:pStyle w:val="Calendar2"/>
              <w:ind w:left="0"/>
              <w:jc w:val="center"/>
              <w:rPr>
                <w:rFonts w:cs="Arial"/>
                <w:szCs w:val="24"/>
              </w:rPr>
            </w:pPr>
            <w:r w:rsidRPr="005914B8">
              <w:rPr>
                <w:rFonts w:cs="Arial"/>
                <w:szCs w:val="24"/>
              </w:rPr>
              <w:t>3</w:t>
            </w:r>
          </w:p>
        </w:tc>
        <w:tc>
          <w:tcPr>
            <w:tcW w:w="1054" w:type="dxa"/>
            <w:shd w:val="clear" w:color="auto" w:fill="auto"/>
          </w:tcPr>
          <w:p w14:paraId="54F5053A"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38062846" w14:textId="77777777" w:rsidTr="005914B8">
        <w:tc>
          <w:tcPr>
            <w:tcW w:w="1078" w:type="dxa"/>
            <w:shd w:val="clear" w:color="auto" w:fill="auto"/>
          </w:tcPr>
          <w:p w14:paraId="7B202DD4" w14:textId="06D3B2F9" w:rsidR="00D15555" w:rsidRPr="005914B8" w:rsidRDefault="00526C2D" w:rsidP="005914B8">
            <w:pPr>
              <w:pStyle w:val="Calendar2"/>
              <w:ind w:left="0"/>
              <w:rPr>
                <w:rFonts w:cs="Arial"/>
                <w:szCs w:val="24"/>
                <w:highlight w:val="yellow"/>
              </w:rPr>
            </w:pPr>
            <w:r w:rsidRPr="00E541B9">
              <w:rPr>
                <w:rFonts w:cs="Arial"/>
                <w:szCs w:val="24"/>
              </w:rPr>
              <w:t>MP 322</w:t>
            </w:r>
          </w:p>
        </w:tc>
        <w:tc>
          <w:tcPr>
            <w:tcW w:w="4820" w:type="dxa"/>
            <w:shd w:val="clear" w:color="auto" w:fill="auto"/>
          </w:tcPr>
          <w:p w14:paraId="1C8B0AE4" w14:textId="3A03E347" w:rsidR="00D15555" w:rsidRPr="005914B8" w:rsidRDefault="00E541B9" w:rsidP="005914B8">
            <w:pPr>
              <w:pStyle w:val="Calendar2"/>
              <w:ind w:left="0"/>
              <w:jc w:val="left"/>
              <w:rPr>
                <w:rFonts w:cs="Arial"/>
                <w:szCs w:val="24"/>
              </w:rPr>
            </w:pPr>
            <w:r>
              <w:t>Management of gastrointestinal and endocrine conditions</w:t>
            </w:r>
          </w:p>
        </w:tc>
        <w:tc>
          <w:tcPr>
            <w:tcW w:w="850" w:type="dxa"/>
            <w:shd w:val="clear" w:color="auto" w:fill="auto"/>
          </w:tcPr>
          <w:p w14:paraId="1D2D7D76" w14:textId="77777777" w:rsidR="00D15555" w:rsidRPr="005914B8" w:rsidRDefault="00D15555" w:rsidP="005914B8">
            <w:pPr>
              <w:pStyle w:val="Calendar2"/>
              <w:ind w:left="0"/>
              <w:jc w:val="center"/>
              <w:rPr>
                <w:rFonts w:cs="Arial"/>
                <w:szCs w:val="24"/>
              </w:rPr>
            </w:pPr>
            <w:r w:rsidRPr="005914B8">
              <w:rPr>
                <w:rFonts w:cs="Arial"/>
                <w:szCs w:val="24"/>
              </w:rPr>
              <w:t>3</w:t>
            </w:r>
          </w:p>
        </w:tc>
        <w:tc>
          <w:tcPr>
            <w:tcW w:w="1054" w:type="dxa"/>
            <w:shd w:val="clear" w:color="auto" w:fill="auto"/>
          </w:tcPr>
          <w:p w14:paraId="7532C6EB"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5090F218" w14:textId="77777777" w:rsidTr="005914B8">
        <w:tc>
          <w:tcPr>
            <w:tcW w:w="1078" w:type="dxa"/>
            <w:shd w:val="clear" w:color="auto" w:fill="auto"/>
          </w:tcPr>
          <w:p w14:paraId="5F43C57E" w14:textId="5D64BE7B" w:rsidR="00D15555" w:rsidRPr="005914B8" w:rsidRDefault="00855F70" w:rsidP="005914B8">
            <w:pPr>
              <w:pStyle w:val="Calendar2"/>
              <w:ind w:left="0"/>
              <w:rPr>
                <w:rFonts w:cs="Arial"/>
                <w:szCs w:val="24"/>
                <w:highlight w:val="yellow"/>
              </w:rPr>
            </w:pPr>
            <w:r w:rsidRPr="00E541B9">
              <w:rPr>
                <w:rFonts w:cs="Arial"/>
                <w:szCs w:val="24"/>
              </w:rPr>
              <w:t>MP 323</w:t>
            </w:r>
          </w:p>
        </w:tc>
        <w:tc>
          <w:tcPr>
            <w:tcW w:w="4820" w:type="dxa"/>
            <w:shd w:val="clear" w:color="auto" w:fill="auto"/>
          </w:tcPr>
          <w:p w14:paraId="45FC583A" w14:textId="4009469C" w:rsidR="00D15555" w:rsidRPr="005914B8" w:rsidRDefault="00E541B9" w:rsidP="005914B8">
            <w:pPr>
              <w:pStyle w:val="Calendar2"/>
              <w:ind w:left="0"/>
              <w:jc w:val="left"/>
              <w:rPr>
                <w:rFonts w:cs="Arial"/>
                <w:szCs w:val="24"/>
              </w:rPr>
            </w:pPr>
            <w:r>
              <w:t>Management of cardiovascular conditions</w:t>
            </w:r>
          </w:p>
        </w:tc>
        <w:tc>
          <w:tcPr>
            <w:tcW w:w="850" w:type="dxa"/>
            <w:shd w:val="clear" w:color="auto" w:fill="auto"/>
          </w:tcPr>
          <w:p w14:paraId="7CD180A8" w14:textId="77777777" w:rsidR="00D15555" w:rsidRPr="005914B8" w:rsidRDefault="00D15555" w:rsidP="005914B8">
            <w:pPr>
              <w:pStyle w:val="Calendar2"/>
              <w:ind w:left="0"/>
              <w:jc w:val="center"/>
              <w:rPr>
                <w:rFonts w:cs="Arial"/>
                <w:szCs w:val="24"/>
              </w:rPr>
            </w:pPr>
            <w:r w:rsidRPr="005914B8">
              <w:rPr>
                <w:rFonts w:cs="Arial"/>
                <w:szCs w:val="24"/>
              </w:rPr>
              <w:t>3</w:t>
            </w:r>
          </w:p>
        </w:tc>
        <w:tc>
          <w:tcPr>
            <w:tcW w:w="1054" w:type="dxa"/>
            <w:shd w:val="clear" w:color="auto" w:fill="auto"/>
          </w:tcPr>
          <w:p w14:paraId="0C41BA33"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382F8DE7" w14:textId="77777777" w:rsidTr="005914B8">
        <w:tc>
          <w:tcPr>
            <w:tcW w:w="1078" w:type="dxa"/>
            <w:shd w:val="clear" w:color="auto" w:fill="auto"/>
          </w:tcPr>
          <w:p w14:paraId="63A46C11" w14:textId="18C192F8" w:rsidR="00D15555" w:rsidRPr="005914B8" w:rsidRDefault="00855F70" w:rsidP="005914B8">
            <w:pPr>
              <w:pStyle w:val="Calendar2"/>
              <w:ind w:left="0"/>
              <w:rPr>
                <w:rFonts w:cs="Arial"/>
                <w:szCs w:val="24"/>
                <w:highlight w:val="yellow"/>
              </w:rPr>
            </w:pPr>
            <w:r w:rsidRPr="00E541B9">
              <w:rPr>
                <w:rFonts w:cs="Arial"/>
                <w:szCs w:val="24"/>
              </w:rPr>
              <w:t>MP 324</w:t>
            </w:r>
          </w:p>
        </w:tc>
        <w:tc>
          <w:tcPr>
            <w:tcW w:w="4820" w:type="dxa"/>
            <w:shd w:val="clear" w:color="auto" w:fill="auto"/>
          </w:tcPr>
          <w:p w14:paraId="35D2B0DA" w14:textId="18E7E914" w:rsidR="00D15555" w:rsidRPr="005914B8" w:rsidRDefault="00E541B9" w:rsidP="00E541B9">
            <w:pPr>
              <w:pStyle w:val="Calendar2"/>
              <w:ind w:left="0"/>
              <w:jc w:val="left"/>
              <w:rPr>
                <w:rFonts w:cs="Arial"/>
                <w:szCs w:val="24"/>
              </w:rPr>
            </w:pPr>
            <w:r>
              <w:t>Management of respiratory and inflammatory conditions</w:t>
            </w:r>
          </w:p>
        </w:tc>
        <w:tc>
          <w:tcPr>
            <w:tcW w:w="850" w:type="dxa"/>
            <w:shd w:val="clear" w:color="auto" w:fill="auto"/>
          </w:tcPr>
          <w:p w14:paraId="6ED76B84" w14:textId="77777777" w:rsidR="00D15555" w:rsidRPr="005914B8" w:rsidRDefault="00D15555" w:rsidP="005914B8">
            <w:pPr>
              <w:pStyle w:val="Calendar2"/>
              <w:ind w:left="0"/>
              <w:jc w:val="center"/>
              <w:rPr>
                <w:rFonts w:cs="Arial"/>
                <w:szCs w:val="24"/>
              </w:rPr>
            </w:pPr>
            <w:r w:rsidRPr="005914B8">
              <w:rPr>
                <w:rFonts w:cs="Arial"/>
                <w:szCs w:val="24"/>
              </w:rPr>
              <w:t>3</w:t>
            </w:r>
          </w:p>
        </w:tc>
        <w:tc>
          <w:tcPr>
            <w:tcW w:w="1054" w:type="dxa"/>
            <w:shd w:val="clear" w:color="auto" w:fill="auto"/>
          </w:tcPr>
          <w:p w14:paraId="59449C5D"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6FDA07D0" w14:textId="77777777" w:rsidTr="005914B8">
        <w:tc>
          <w:tcPr>
            <w:tcW w:w="1078" w:type="dxa"/>
            <w:shd w:val="clear" w:color="auto" w:fill="auto"/>
          </w:tcPr>
          <w:p w14:paraId="1363A2E6" w14:textId="78D32747" w:rsidR="00D15555" w:rsidRPr="005914B8" w:rsidRDefault="00855F70" w:rsidP="005914B8">
            <w:pPr>
              <w:pStyle w:val="Calendar2"/>
              <w:ind w:left="0"/>
              <w:rPr>
                <w:rFonts w:cs="Arial"/>
                <w:szCs w:val="24"/>
              </w:rPr>
            </w:pPr>
            <w:r w:rsidRPr="00E541B9">
              <w:rPr>
                <w:rFonts w:cs="Arial"/>
                <w:szCs w:val="24"/>
              </w:rPr>
              <w:t>MP 320</w:t>
            </w:r>
          </w:p>
        </w:tc>
        <w:tc>
          <w:tcPr>
            <w:tcW w:w="4820" w:type="dxa"/>
            <w:shd w:val="clear" w:color="auto" w:fill="auto"/>
          </w:tcPr>
          <w:p w14:paraId="706D0C12" w14:textId="77777777" w:rsidR="00D15555" w:rsidRPr="005914B8" w:rsidRDefault="00D15555" w:rsidP="005914B8">
            <w:pPr>
              <w:pStyle w:val="Calendar2"/>
              <w:ind w:left="0"/>
              <w:jc w:val="left"/>
              <w:rPr>
                <w:rFonts w:cs="Arial"/>
                <w:szCs w:val="24"/>
              </w:rPr>
            </w:pPr>
            <w:r w:rsidRPr="005914B8">
              <w:rPr>
                <w:rFonts w:cs="Arial"/>
                <w:szCs w:val="24"/>
              </w:rPr>
              <w:t>Being a pharmacist 2</w:t>
            </w:r>
          </w:p>
        </w:tc>
        <w:tc>
          <w:tcPr>
            <w:tcW w:w="850" w:type="dxa"/>
            <w:shd w:val="clear" w:color="auto" w:fill="auto"/>
          </w:tcPr>
          <w:p w14:paraId="2275096C" w14:textId="77777777" w:rsidR="00D15555" w:rsidRPr="005914B8" w:rsidRDefault="00D15555" w:rsidP="005914B8">
            <w:pPr>
              <w:pStyle w:val="Calendar2"/>
              <w:ind w:left="0"/>
              <w:jc w:val="center"/>
              <w:rPr>
                <w:rFonts w:cs="Arial"/>
                <w:szCs w:val="24"/>
              </w:rPr>
            </w:pPr>
            <w:r w:rsidRPr="005914B8">
              <w:rPr>
                <w:rFonts w:cs="Arial"/>
                <w:szCs w:val="24"/>
              </w:rPr>
              <w:t>3</w:t>
            </w:r>
          </w:p>
        </w:tc>
        <w:tc>
          <w:tcPr>
            <w:tcW w:w="1054" w:type="dxa"/>
            <w:shd w:val="clear" w:color="auto" w:fill="auto"/>
          </w:tcPr>
          <w:p w14:paraId="7EF749E0" w14:textId="77777777" w:rsidR="00D15555" w:rsidRPr="005914B8" w:rsidRDefault="00D15555" w:rsidP="005914B8">
            <w:pPr>
              <w:pStyle w:val="Calendar2"/>
              <w:ind w:left="0"/>
              <w:jc w:val="center"/>
              <w:rPr>
                <w:rFonts w:cs="Arial"/>
                <w:szCs w:val="24"/>
              </w:rPr>
            </w:pPr>
            <w:r w:rsidRPr="005914B8">
              <w:rPr>
                <w:rFonts w:cs="Arial"/>
                <w:szCs w:val="24"/>
              </w:rPr>
              <w:t>40</w:t>
            </w:r>
          </w:p>
        </w:tc>
      </w:tr>
    </w:tbl>
    <w:p w14:paraId="1A6AB711" w14:textId="77777777" w:rsidR="00D15555" w:rsidRPr="00D15555" w:rsidRDefault="00D15555" w:rsidP="00D15555">
      <w:pPr>
        <w:pStyle w:val="Calendar2"/>
        <w:rPr>
          <w:rFonts w:cs="Arial"/>
          <w:szCs w:val="24"/>
        </w:rPr>
      </w:pPr>
    </w:p>
    <w:p w14:paraId="0AFDCE70" w14:textId="77777777" w:rsidR="00D15555" w:rsidRPr="00D15555" w:rsidRDefault="00D15555" w:rsidP="00D15555">
      <w:pPr>
        <w:pStyle w:val="Calendar2"/>
        <w:rPr>
          <w:rFonts w:cs="Arial"/>
          <w:szCs w:val="24"/>
        </w:rPr>
      </w:pPr>
    </w:p>
    <w:p w14:paraId="45E54833" w14:textId="77777777" w:rsidR="00D15555" w:rsidRPr="00D15555" w:rsidRDefault="00D15555" w:rsidP="00D15555">
      <w:pPr>
        <w:pStyle w:val="CalendarHeader2"/>
        <w:rPr>
          <w:rFonts w:cs="Arial"/>
          <w:szCs w:val="24"/>
        </w:rPr>
      </w:pPr>
      <w:r w:rsidRPr="00D15555">
        <w:rPr>
          <w:rFonts w:cs="Arial"/>
          <w:szCs w:val="24"/>
        </w:rPr>
        <w:t xml:space="preserve">Fourth Year </w:t>
      </w:r>
    </w:p>
    <w:p w14:paraId="080F9822" w14:textId="77777777" w:rsidR="00D15555" w:rsidRPr="00D15555" w:rsidRDefault="00860A75" w:rsidP="00D15555">
      <w:pPr>
        <w:pStyle w:val="Calendar1"/>
        <w:rPr>
          <w:rFonts w:cs="Arial"/>
          <w:szCs w:val="24"/>
        </w:rPr>
      </w:pPr>
      <w:r>
        <w:rPr>
          <w:rFonts w:cs="Arial"/>
          <w:szCs w:val="24"/>
        </w:rPr>
        <w:t>12.22.32</w:t>
      </w:r>
      <w:r w:rsidR="00D15555" w:rsidRPr="00D15555">
        <w:rPr>
          <w:rFonts w:cs="Arial"/>
          <w:szCs w:val="24"/>
        </w:rPr>
        <w:tab/>
        <w:t>All students shall undertake classes amounting to 120 credits as follows:</w:t>
      </w:r>
    </w:p>
    <w:p w14:paraId="594C0E64" w14:textId="77777777" w:rsidR="00D15555" w:rsidRPr="00D15555" w:rsidRDefault="00D15555" w:rsidP="00D15555">
      <w:pPr>
        <w:pStyle w:val="Calendar2"/>
        <w:rPr>
          <w:rFonts w:cs="Arial"/>
          <w:szCs w:val="24"/>
        </w:rPr>
      </w:pPr>
    </w:p>
    <w:tbl>
      <w:tblPr>
        <w:tblW w:w="0" w:type="auto"/>
        <w:tblInd w:w="1440" w:type="dxa"/>
        <w:tblLook w:val="04A0" w:firstRow="1" w:lastRow="0" w:firstColumn="1" w:lastColumn="0" w:noHBand="0" w:noVBand="1"/>
      </w:tblPr>
      <w:tblGrid>
        <w:gridCol w:w="1078"/>
        <w:gridCol w:w="4820"/>
        <w:gridCol w:w="850"/>
        <w:gridCol w:w="1054"/>
      </w:tblGrid>
      <w:tr w:rsidR="00D15555" w:rsidRPr="005914B8" w14:paraId="080459CF" w14:textId="77777777" w:rsidTr="005914B8">
        <w:tc>
          <w:tcPr>
            <w:tcW w:w="5898" w:type="dxa"/>
            <w:gridSpan w:val="2"/>
            <w:shd w:val="clear" w:color="auto" w:fill="auto"/>
          </w:tcPr>
          <w:p w14:paraId="55D0FB74" w14:textId="77777777" w:rsidR="00D15555" w:rsidRPr="005914B8" w:rsidRDefault="00D15555" w:rsidP="005914B8">
            <w:pPr>
              <w:pStyle w:val="Calendar2"/>
              <w:ind w:left="0"/>
              <w:rPr>
                <w:rFonts w:cs="Arial"/>
                <w:szCs w:val="24"/>
              </w:rPr>
            </w:pPr>
            <w:r w:rsidRPr="005914B8">
              <w:rPr>
                <w:rFonts w:cs="Arial"/>
                <w:szCs w:val="24"/>
              </w:rPr>
              <w:t>Compulsory Classes</w:t>
            </w:r>
          </w:p>
        </w:tc>
        <w:tc>
          <w:tcPr>
            <w:tcW w:w="850" w:type="dxa"/>
            <w:shd w:val="clear" w:color="auto" w:fill="auto"/>
          </w:tcPr>
          <w:p w14:paraId="4D4B64E9" w14:textId="77777777" w:rsidR="00D15555" w:rsidRPr="005914B8" w:rsidRDefault="00D15555" w:rsidP="005914B8">
            <w:pPr>
              <w:pStyle w:val="Calendar2"/>
              <w:ind w:left="0"/>
              <w:rPr>
                <w:rFonts w:cs="Arial"/>
                <w:szCs w:val="24"/>
              </w:rPr>
            </w:pPr>
            <w:r w:rsidRPr="005914B8">
              <w:rPr>
                <w:rFonts w:cs="Arial"/>
                <w:szCs w:val="24"/>
              </w:rPr>
              <w:t>Level</w:t>
            </w:r>
          </w:p>
        </w:tc>
        <w:tc>
          <w:tcPr>
            <w:tcW w:w="1054" w:type="dxa"/>
            <w:shd w:val="clear" w:color="auto" w:fill="auto"/>
          </w:tcPr>
          <w:p w14:paraId="606B1B54" w14:textId="77777777" w:rsidR="00D15555" w:rsidRPr="005914B8" w:rsidRDefault="00D15555" w:rsidP="005914B8">
            <w:pPr>
              <w:pStyle w:val="Calendar2"/>
              <w:ind w:left="0"/>
              <w:rPr>
                <w:rFonts w:cs="Arial"/>
                <w:szCs w:val="24"/>
              </w:rPr>
            </w:pPr>
            <w:r w:rsidRPr="005914B8">
              <w:rPr>
                <w:rFonts w:cs="Arial"/>
                <w:szCs w:val="24"/>
              </w:rPr>
              <w:t>Credits</w:t>
            </w:r>
          </w:p>
        </w:tc>
      </w:tr>
      <w:tr w:rsidR="00D15555" w:rsidRPr="005914B8" w14:paraId="67ADB239" w14:textId="77777777" w:rsidTr="005914B8">
        <w:tc>
          <w:tcPr>
            <w:tcW w:w="1078" w:type="dxa"/>
            <w:shd w:val="clear" w:color="auto" w:fill="auto"/>
          </w:tcPr>
          <w:p w14:paraId="29F60A14" w14:textId="4B7A82BE" w:rsidR="00D15555" w:rsidRPr="005914B8" w:rsidRDefault="00855F70" w:rsidP="005914B8">
            <w:pPr>
              <w:pStyle w:val="Calendar2"/>
              <w:ind w:left="0"/>
              <w:rPr>
                <w:rFonts w:cs="Arial"/>
                <w:szCs w:val="24"/>
              </w:rPr>
            </w:pPr>
            <w:r w:rsidRPr="00E541B9">
              <w:rPr>
                <w:rFonts w:cs="Arial"/>
                <w:szCs w:val="24"/>
              </w:rPr>
              <w:t>MP 421</w:t>
            </w:r>
          </w:p>
        </w:tc>
        <w:tc>
          <w:tcPr>
            <w:tcW w:w="4820" w:type="dxa"/>
            <w:shd w:val="clear" w:color="auto" w:fill="auto"/>
          </w:tcPr>
          <w:p w14:paraId="5EED7DBA" w14:textId="77777777" w:rsidR="00D15555" w:rsidRPr="005914B8" w:rsidRDefault="00D15555" w:rsidP="005914B8">
            <w:pPr>
              <w:pStyle w:val="Calendar2"/>
              <w:ind w:left="0"/>
              <w:jc w:val="left"/>
              <w:rPr>
                <w:rFonts w:cs="Arial"/>
                <w:szCs w:val="24"/>
              </w:rPr>
            </w:pPr>
            <w:r w:rsidRPr="005914B8">
              <w:rPr>
                <w:rFonts w:cs="Arial"/>
                <w:szCs w:val="24"/>
              </w:rPr>
              <w:t>Management of malignancy and inflammatory conditions</w:t>
            </w:r>
          </w:p>
        </w:tc>
        <w:tc>
          <w:tcPr>
            <w:tcW w:w="850" w:type="dxa"/>
            <w:shd w:val="clear" w:color="auto" w:fill="auto"/>
          </w:tcPr>
          <w:p w14:paraId="57FD27F4" w14:textId="77777777" w:rsidR="00D15555" w:rsidRPr="005914B8" w:rsidRDefault="00D15555" w:rsidP="005914B8">
            <w:pPr>
              <w:pStyle w:val="Calendar2"/>
              <w:ind w:left="0"/>
              <w:jc w:val="center"/>
              <w:rPr>
                <w:rFonts w:cs="Arial"/>
                <w:szCs w:val="24"/>
              </w:rPr>
            </w:pPr>
            <w:r w:rsidRPr="005914B8">
              <w:rPr>
                <w:rFonts w:cs="Arial"/>
                <w:szCs w:val="24"/>
              </w:rPr>
              <w:t>4</w:t>
            </w:r>
          </w:p>
        </w:tc>
        <w:tc>
          <w:tcPr>
            <w:tcW w:w="1054" w:type="dxa"/>
            <w:shd w:val="clear" w:color="auto" w:fill="auto"/>
          </w:tcPr>
          <w:p w14:paraId="25F29E40"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675A6354" w14:textId="77777777" w:rsidTr="005914B8">
        <w:tc>
          <w:tcPr>
            <w:tcW w:w="1078" w:type="dxa"/>
            <w:shd w:val="clear" w:color="auto" w:fill="auto"/>
          </w:tcPr>
          <w:p w14:paraId="0D9B1EA9" w14:textId="554CF246" w:rsidR="00D15555" w:rsidRPr="005914B8" w:rsidRDefault="00855F70" w:rsidP="005914B8">
            <w:pPr>
              <w:pStyle w:val="Calendar2"/>
              <w:ind w:left="0"/>
              <w:rPr>
                <w:rFonts w:cs="Arial"/>
                <w:szCs w:val="24"/>
              </w:rPr>
            </w:pPr>
            <w:r w:rsidRPr="00E541B9">
              <w:rPr>
                <w:rFonts w:cs="Arial"/>
                <w:szCs w:val="24"/>
              </w:rPr>
              <w:t>MP 422</w:t>
            </w:r>
          </w:p>
        </w:tc>
        <w:tc>
          <w:tcPr>
            <w:tcW w:w="4820" w:type="dxa"/>
            <w:shd w:val="clear" w:color="auto" w:fill="auto"/>
          </w:tcPr>
          <w:p w14:paraId="12F3E6BB" w14:textId="77777777" w:rsidR="00D15555" w:rsidRPr="005914B8" w:rsidRDefault="00D15555" w:rsidP="005914B8">
            <w:pPr>
              <w:pStyle w:val="Calendar2"/>
              <w:ind w:left="0"/>
              <w:jc w:val="left"/>
              <w:rPr>
                <w:rFonts w:cs="Arial"/>
                <w:szCs w:val="24"/>
              </w:rPr>
            </w:pPr>
            <w:r w:rsidRPr="005914B8">
              <w:rPr>
                <w:rFonts w:cs="Arial"/>
                <w:szCs w:val="24"/>
              </w:rPr>
              <w:t>Management of central nervous system conditions</w:t>
            </w:r>
          </w:p>
        </w:tc>
        <w:tc>
          <w:tcPr>
            <w:tcW w:w="850" w:type="dxa"/>
            <w:shd w:val="clear" w:color="auto" w:fill="auto"/>
          </w:tcPr>
          <w:p w14:paraId="31E7434A" w14:textId="77777777" w:rsidR="00D15555" w:rsidRPr="005914B8" w:rsidRDefault="00D15555" w:rsidP="005914B8">
            <w:pPr>
              <w:pStyle w:val="Calendar2"/>
              <w:ind w:left="0"/>
              <w:jc w:val="center"/>
              <w:rPr>
                <w:rFonts w:cs="Arial"/>
                <w:szCs w:val="24"/>
              </w:rPr>
            </w:pPr>
            <w:r w:rsidRPr="005914B8">
              <w:rPr>
                <w:rFonts w:cs="Arial"/>
                <w:szCs w:val="24"/>
              </w:rPr>
              <w:t>4</w:t>
            </w:r>
          </w:p>
        </w:tc>
        <w:tc>
          <w:tcPr>
            <w:tcW w:w="1054" w:type="dxa"/>
            <w:shd w:val="clear" w:color="auto" w:fill="auto"/>
          </w:tcPr>
          <w:p w14:paraId="100D3FEF" w14:textId="77777777" w:rsidR="00D15555" w:rsidRPr="005914B8" w:rsidRDefault="00D15555" w:rsidP="005914B8">
            <w:pPr>
              <w:pStyle w:val="Calendar2"/>
              <w:ind w:left="0"/>
              <w:jc w:val="center"/>
              <w:rPr>
                <w:rFonts w:cs="Arial"/>
                <w:szCs w:val="24"/>
              </w:rPr>
            </w:pPr>
            <w:r w:rsidRPr="005914B8">
              <w:rPr>
                <w:rFonts w:cs="Arial"/>
                <w:szCs w:val="24"/>
              </w:rPr>
              <w:t>20</w:t>
            </w:r>
          </w:p>
        </w:tc>
      </w:tr>
      <w:tr w:rsidR="00D15555" w:rsidRPr="005914B8" w14:paraId="3617291F" w14:textId="77777777" w:rsidTr="005914B8">
        <w:tc>
          <w:tcPr>
            <w:tcW w:w="1078" w:type="dxa"/>
            <w:shd w:val="clear" w:color="auto" w:fill="auto"/>
          </w:tcPr>
          <w:p w14:paraId="11A16D80" w14:textId="2984B098" w:rsidR="00D15555" w:rsidRPr="005914B8" w:rsidRDefault="00E541B9" w:rsidP="005914B8">
            <w:pPr>
              <w:pStyle w:val="Calendar2"/>
              <w:ind w:left="0"/>
              <w:rPr>
                <w:rFonts w:cs="Arial"/>
                <w:szCs w:val="24"/>
              </w:rPr>
            </w:pPr>
            <w:r w:rsidRPr="00E541B9">
              <w:rPr>
                <w:rFonts w:cs="Arial"/>
                <w:szCs w:val="24"/>
              </w:rPr>
              <w:t>MP 423</w:t>
            </w:r>
          </w:p>
        </w:tc>
        <w:tc>
          <w:tcPr>
            <w:tcW w:w="4820" w:type="dxa"/>
            <w:shd w:val="clear" w:color="auto" w:fill="auto"/>
          </w:tcPr>
          <w:p w14:paraId="78F2951F" w14:textId="77777777" w:rsidR="00D15555" w:rsidRPr="005914B8" w:rsidRDefault="00D15555" w:rsidP="005914B8">
            <w:pPr>
              <w:pStyle w:val="Calendar2"/>
              <w:ind w:left="0"/>
              <w:jc w:val="left"/>
              <w:rPr>
                <w:rFonts w:cs="Arial"/>
                <w:szCs w:val="24"/>
              </w:rPr>
            </w:pPr>
            <w:r w:rsidRPr="005914B8">
              <w:rPr>
                <w:rFonts w:cs="Arial"/>
                <w:szCs w:val="24"/>
              </w:rPr>
              <w:t xml:space="preserve">Management of patients with co-morbidities </w:t>
            </w:r>
          </w:p>
        </w:tc>
        <w:tc>
          <w:tcPr>
            <w:tcW w:w="850" w:type="dxa"/>
            <w:shd w:val="clear" w:color="auto" w:fill="auto"/>
          </w:tcPr>
          <w:p w14:paraId="0D4FCD5C" w14:textId="77777777" w:rsidR="00D15555" w:rsidRPr="005914B8" w:rsidRDefault="00D15555" w:rsidP="005914B8">
            <w:pPr>
              <w:pStyle w:val="Calendar2"/>
              <w:ind w:left="0"/>
              <w:jc w:val="center"/>
              <w:rPr>
                <w:rFonts w:cs="Arial"/>
                <w:szCs w:val="24"/>
              </w:rPr>
            </w:pPr>
            <w:r w:rsidRPr="005914B8">
              <w:rPr>
                <w:rFonts w:cs="Arial"/>
                <w:szCs w:val="24"/>
              </w:rPr>
              <w:t>4</w:t>
            </w:r>
          </w:p>
        </w:tc>
        <w:tc>
          <w:tcPr>
            <w:tcW w:w="1054" w:type="dxa"/>
            <w:shd w:val="clear" w:color="auto" w:fill="auto"/>
          </w:tcPr>
          <w:p w14:paraId="49860914" w14:textId="77777777" w:rsidR="00D15555" w:rsidRPr="005914B8" w:rsidRDefault="00D15555" w:rsidP="005914B8">
            <w:pPr>
              <w:pStyle w:val="Calendar2"/>
              <w:ind w:left="0"/>
              <w:jc w:val="center"/>
              <w:rPr>
                <w:rFonts w:cs="Arial"/>
                <w:szCs w:val="24"/>
              </w:rPr>
            </w:pPr>
            <w:r w:rsidRPr="005914B8">
              <w:rPr>
                <w:rFonts w:cs="Arial"/>
                <w:szCs w:val="24"/>
              </w:rPr>
              <w:t>40</w:t>
            </w:r>
          </w:p>
        </w:tc>
      </w:tr>
      <w:tr w:rsidR="00D15555" w:rsidRPr="005914B8" w14:paraId="4EF11366" w14:textId="77777777" w:rsidTr="005914B8">
        <w:tc>
          <w:tcPr>
            <w:tcW w:w="1078" w:type="dxa"/>
            <w:shd w:val="clear" w:color="auto" w:fill="auto"/>
          </w:tcPr>
          <w:p w14:paraId="31915079" w14:textId="14CF0832" w:rsidR="00D15555" w:rsidRPr="005914B8" w:rsidRDefault="00E541B9" w:rsidP="005914B8">
            <w:pPr>
              <w:pStyle w:val="Calendar2"/>
              <w:ind w:left="0"/>
              <w:rPr>
                <w:rFonts w:cs="Arial"/>
                <w:szCs w:val="24"/>
              </w:rPr>
            </w:pPr>
            <w:r w:rsidRPr="00E541B9">
              <w:rPr>
                <w:rFonts w:cs="Arial"/>
                <w:szCs w:val="24"/>
              </w:rPr>
              <w:t>MP 420</w:t>
            </w:r>
          </w:p>
        </w:tc>
        <w:tc>
          <w:tcPr>
            <w:tcW w:w="4820" w:type="dxa"/>
            <w:shd w:val="clear" w:color="auto" w:fill="auto"/>
          </w:tcPr>
          <w:p w14:paraId="2EC8ED00" w14:textId="77777777" w:rsidR="00D15555" w:rsidRPr="005914B8" w:rsidRDefault="00D15555" w:rsidP="005914B8">
            <w:pPr>
              <w:pStyle w:val="Calendar2"/>
              <w:ind w:left="0"/>
              <w:jc w:val="left"/>
              <w:rPr>
                <w:rFonts w:cs="Arial"/>
                <w:szCs w:val="24"/>
              </w:rPr>
            </w:pPr>
            <w:r w:rsidRPr="005914B8">
              <w:rPr>
                <w:rFonts w:cs="Arial"/>
                <w:szCs w:val="24"/>
              </w:rPr>
              <w:t>Being a pharmacist 3</w:t>
            </w:r>
          </w:p>
        </w:tc>
        <w:tc>
          <w:tcPr>
            <w:tcW w:w="850" w:type="dxa"/>
            <w:shd w:val="clear" w:color="auto" w:fill="auto"/>
          </w:tcPr>
          <w:p w14:paraId="6D38F7EF" w14:textId="77777777" w:rsidR="00D15555" w:rsidRPr="005914B8" w:rsidRDefault="00D15555" w:rsidP="005914B8">
            <w:pPr>
              <w:pStyle w:val="Calendar2"/>
              <w:ind w:left="0"/>
              <w:jc w:val="center"/>
              <w:rPr>
                <w:rFonts w:cs="Arial"/>
                <w:szCs w:val="24"/>
              </w:rPr>
            </w:pPr>
            <w:r w:rsidRPr="005914B8">
              <w:rPr>
                <w:rFonts w:cs="Arial"/>
                <w:szCs w:val="24"/>
              </w:rPr>
              <w:t>4</w:t>
            </w:r>
          </w:p>
        </w:tc>
        <w:tc>
          <w:tcPr>
            <w:tcW w:w="1054" w:type="dxa"/>
            <w:shd w:val="clear" w:color="auto" w:fill="auto"/>
          </w:tcPr>
          <w:p w14:paraId="3D8C6AFC" w14:textId="77777777" w:rsidR="00D15555" w:rsidRPr="005914B8" w:rsidRDefault="00D15555" w:rsidP="005914B8">
            <w:pPr>
              <w:pStyle w:val="Calendar2"/>
              <w:ind w:left="0"/>
              <w:jc w:val="center"/>
              <w:rPr>
                <w:rFonts w:cs="Arial"/>
                <w:szCs w:val="24"/>
              </w:rPr>
            </w:pPr>
            <w:r w:rsidRPr="005914B8">
              <w:rPr>
                <w:rFonts w:cs="Arial"/>
                <w:szCs w:val="24"/>
              </w:rPr>
              <w:t>40</w:t>
            </w:r>
          </w:p>
        </w:tc>
      </w:tr>
    </w:tbl>
    <w:p w14:paraId="1181FF55" w14:textId="77777777" w:rsidR="00D15555" w:rsidRPr="00D15555" w:rsidRDefault="00D15555" w:rsidP="00D15555">
      <w:pPr>
        <w:pStyle w:val="Calendar2"/>
        <w:rPr>
          <w:rFonts w:cs="Arial"/>
          <w:szCs w:val="24"/>
        </w:rPr>
      </w:pPr>
    </w:p>
    <w:p w14:paraId="432D1A19" w14:textId="77777777" w:rsidR="00D15555" w:rsidRPr="00D15555" w:rsidRDefault="00D15555" w:rsidP="00D15555">
      <w:pPr>
        <w:pStyle w:val="Calendar2"/>
        <w:rPr>
          <w:rFonts w:cs="Arial"/>
          <w:szCs w:val="24"/>
        </w:rPr>
      </w:pPr>
    </w:p>
    <w:p w14:paraId="344F1018" w14:textId="77777777" w:rsidR="00D15555" w:rsidRPr="00D15555" w:rsidRDefault="00D15555" w:rsidP="00D15555">
      <w:pPr>
        <w:pStyle w:val="CalendarHeader2"/>
        <w:rPr>
          <w:rFonts w:cs="Arial"/>
          <w:szCs w:val="24"/>
        </w:rPr>
      </w:pPr>
      <w:r w:rsidRPr="00D15555">
        <w:rPr>
          <w:rFonts w:cs="Arial"/>
          <w:szCs w:val="24"/>
        </w:rPr>
        <w:t xml:space="preserve">Fifth Year </w:t>
      </w:r>
    </w:p>
    <w:p w14:paraId="5829287B" w14:textId="77777777" w:rsidR="00D15555" w:rsidRPr="00D15555" w:rsidRDefault="00860A75" w:rsidP="00D15555">
      <w:pPr>
        <w:pStyle w:val="Calendar1"/>
        <w:rPr>
          <w:rFonts w:cs="Arial"/>
          <w:szCs w:val="24"/>
        </w:rPr>
      </w:pPr>
      <w:r>
        <w:rPr>
          <w:rFonts w:cs="Arial"/>
          <w:szCs w:val="24"/>
        </w:rPr>
        <w:t>12.22.33</w:t>
      </w:r>
      <w:r w:rsidR="00D15555" w:rsidRPr="00D15555">
        <w:rPr>
          <w:rFonts w:cs="Arial"/>
          <w:szCs w:val="24"/>
        </w:rPr>
        <w:tab/>
        <w:t>All students shall undertake classes amounting to 120 credits as follows:</w:t>
      </w:r>
    </w:p>
    <w:p w14:paraId="3E02E6A0" w14:textId="77777777" w:rsidR="00D15555" w:rsidRPr="00D15555" w:rsidRDefault="00D15555" w:rsidP="00D15555">
      <w:pPr>
        <w:pStyle w:val="Calendar2"/>
        <w:rPr>
          <w:rFonts w:cs="Arial"/>
          <w:szCs w:val="24"/>
        </w:rPr>
      </w:pPr>
    </w:p>
    <w:tbl>
      <w:tblPr>
        <w:tblW w:w="0" w:type="auto"/>
        <w:tblInd w:w="1440" w:type="dxa"/>
        <w:tblLook w:val="04A0" w:firstRow="1" w:lastRow="0" w:firstColumn="1" w:lastColumn="0" w:noHBand="0" w:noVBand="1"/>
      </w:tblPr>
      <w:tblGrid>
        <w:gridCol w:w="1078"/>
        <w:gridCol w:w="4820"/>
        <w:gridCol w:w="850"/>
        <w:gridCol w:w="1054"/>
      </w:tblGrid>
      <w:tr w:rsidR="00D15555" w:rsidRPr="005914B8" w14:paraId="699EA3F3" w14:textId="77777777" w:rsidTr="005914B8">
        <w:tc>
          <w:tcPr>
            <w:tcW w:w="5898" w:type="dxa"/>
            <w:gridSpan w:val="2"/>
            <w:shd w:val="clear" w:color="auto" w:fill="auto"/>
          </w:tcPr>
          <w:p w14:paraId="10567034" w14:textId="77777777" w:rsidR="00D15555" w:rsidRPr="005914B8" w:rsidRDefault="00D15555" w:rsidP="005914B8">
            <w:pPr>
              <w:pStyle w:val="Calendar2"/>
              <w:ind w:left="0"/>
              <w:rPr>
                <w:rFonts w:cs="Arial"/>
                <w:szCs w:val="24"/>
              </w:rPr>
            </w:pPr>
            <w:r w:rsidRPr="005914B8">
              <w:rPr>
                <w:rFonts w:cs="Arial"/>
                <w:szCs w:val="24"/>
              </w:rPr>
              <w:t>Compulsory Classes</w:t>
            </w:r>
          </w:p>
        </w:tc>
        <w:tc>
          <w:tcPr>
            <w:tcW w:w="850" w:type="dxa"/>
            <w:shd w:val="clear" w:color="auto" w:fill="auto"/>
          </w:tcPr>
          <w:p w14:paraId="5F1B39D4" w14:textId="77777777" w:rsidR="00D15555" w:rsidRPr="005914B8" w:rsidRDefault="00D15555" w:rsidP="005914B8">
            <w:pPr>
              <w:pStyle w:val="Calendar2"/>
              <w:ind w:left="0"/>
              <w:rPr>
                <w:rFonts w:cs="Arial"/>
                <w:szCs w:val="24"/>
              </w:rPr>
            </w:pPr>
            <w:r w:rsidRPr="005914B8">
              <w:rPr>
                <w:rFonts w:cs="Arial"/>
                <w:szCs w:val="24"/>
              </w:rPr>
              <w:t>Level</w:t>
            </w:r>
          </w:p>
        </w:tc>
        <w:tc>
          <w:tcPr>
            <w:tcW w:w="1054" w:type="dxa"/>
            <w:shd w:val="clear" w:color="auto" w:fill="auto"/>
          </w:tcPr>
          <w:p w14:paraId="32866A09" w14:textId="77777777" w:rsidR="00D15555" w:rsidRPr="005914B8" w:rsidRDefault="00D15555" w:rsidP="005914B8">
            <w:pPr>
              <w:pStyle w:val="Calendar2"/>
              <w:ind w:left="0"/>
              <w:rPr>
                <w:rFonts w:cs="Arial"/>
                <w:szCs w:val="24"/>
              </w:rPr>
            </w:pPr>
            <w:r w:rsidRPr="005914B8">
              <w:rPr>
                <w:rFonts w:cs="Arial"/>
                <w:szCs w:val="24"/>
              </w:rPr>
              <w:t>Credits</w:t>
            </w:r>
          </w:p>
        </w:tc>
      </w:tr>
      <w:tr w:rsidR="00D15555" w:rsidRPr="005914B8" w14:paraId="23DB3639" w14:textId="77777777" w:rsidTr="005914B8">
        <w:tc>
          <w:tcPr>
            <w:tcW w:w="1078" w:type="dxa"/>
            <w:shd w:val="clear" w:color="auto" w:fill="auto"/>
          </w:tcPr>
          <w:p w14:paraId="06048277" w14:textId="77777777" w:rsidR="00D15555" w:rsidRPr="005914B8" w:rsidRDefault="00D15555" w:rsidP="005914B8">
            <w:pPr>
              <w:pStyle w:val="Calendar2"/>
              <w:ind w:left="0"/>
              <w:rPr>
                <w:rFonts w:cs="Arial"/>
                <w:szCs w:val="24"/>
              </w:rPr>
            </w:pPr>
            <w:r w:rsidRPr="005914B8">
              <w:rPr>
                <w:rFonts w:cs="Arial"/>
                <w:szCs w:val="24"/>
              </w:rPr>
              <w:t>MP 507</w:t>
            </w:r>
          </w:p>
        </w:tc>
        <w:tc>
          <w:tcPr>
            <w:tcW w:w="4820" w:type="dxa"/>
            <w:shd w:val="clear" w:color="auto" w:fill="auto"/>
          </w:tcPr>
          <w:p w14:paraId="760DB2E5" w14:textId="77777777" w:rsidR="00D15555" w:rsidRPr="005914B8" w:rsidRDefault="00D15555" w:rsidP="005914B8">
            <w:pPr>
              <w:pStyle w:val="Calendar2"/>
              <w:ind w:left="0"/>
              <w:jc w:val="left"/>
              <w:rPr>
                <w:rFonts w:cs="Arial"/>
                <w:szCs w:val="24"/>
              </w:rPr>
            </w:pPr>
            <w:r w:rsidRPr="005914B8">
              <w:rPr>
                <w:rFonts w:cs="Arial"/>
                <w:szCs w:val="24"/>
              </w:rPr>
              <w:t>Research Project</w:t>
            </w:r>
          </w:p>
        </w:tc>
        <w:tc>
          <w:tcPr>
            <w:tcW w:w="850" w:type="dxa"/>
            <w:shd w:val="clear" w:color="auto" w:fill="auto"/>
          </w:tcPr>
          <w:p w14:paraId="0694E6B8" w14:textId="77777777" w:rsidR="00D15555" w:rsidRPr="005914B8" w:rsidRDefault="00D15555" w:rsidP="005914B8">
            <w:pPr>
              <w:pStyle w:val="Calendar2"/>
              <w:ind w:left="0"/>
              <w:jc w:val="center"/>
              <w:rPr>
                <w:rFonts w:cs="Arial"/>
                <w:szCs w:val="24"/>
              </w:rPr>
            </w:pPr>
            <w:r w:rsidRPr="005914B8">
              <w:rPr>
                <w:rFonts w:cs="Arial"/>
                <w:szCs w:val="24"/>
              </w:rPr>
              <w:t>5</w:t>
            </w:r>
          </w:p>
        </w:tc>
        <w:tc>
          <w:tcPr>
            <w:tcW w:w="1054" w:type="dxa"/>
            <w:shd w:val="clear" w:color="auto" w:fill="auto"/>
          </w:tcPr>
          <w:p w14:paraId="1963C723" w14:textId="77777777" w:rsidR="00D15555" w:rsidRPr="005914B8" w:rsidRDefault="00D15555" w:rsidP="005914B8">
            <w:pPr>
              <w:pStyle w:val="Calendar2"/>
              <w:ind w:left="0"/>
              <w:jc w:val="center"/>
              <w:rPr>
                <w:rFonts w:cs="Arial"/>
                <w:szCs w:val="24"/>
              </w:rPr>
            </w:pPr>
            <w:r w:rsidRPr="005914B8">
              <w:rPr>
                <w:rFonts w:cs="Arial"/>
                <w:szCs w:val="24"/>
              </w:rPr>
              <w:t>40</w:t>
            </w:r>
          </w:p>
        </w:tc>
      </w:tr>
      <w:tr w:rsidR="00D15555" w:rsidRPr="005914B8" w14:paraId="4B6B4912" w14:textId="77777777" w:rsidTr="005914B8">
        <w:tc>
          <w:tcPr>
            <w:tcW w:w="1078" w:type="dxa"/>
            <w:shd w:val="clear" w:color="auto" w:fill="auto"/>
          </w:tcPr>
          <w:p w14:paraId="2BBBFE80" w14:textId="0514C754" w:rsidR="00D15555" w:rsidRPr="005914B8" w:rsidRDefault="00E541B9" w:rsidP="005914B8">
            <w:pPr>
              <w:pStyle w:val="Calendar2"/>
              <w:ind w:left="0"/>
              <w:rPr>
                <w:rFonts w:cs="Arial"/>
                <w:szCs w:val="24"/>
              </w:rPr>
            </w:pPr>
            <w:r w:rsidRPr="00E541B9">
              <w:rPr>
                <w:rFonts w:cs="Arial"/>
                <w:szCs w:val="24"/>
              </w:rPr>
              <w:t>MP 521</w:t>
            </w:r>
          </w:p>
        </w:tc>
        <w:tc>
          <w:tcPr>
            <w:tcW w:w="4820" w:type="dxa"/>
            <w:shd w:val="clear" w:color="auto" w:fill="auto"/>
          </w:tcPr>
          <w:p w14:paraId="661F4D83" w14:textId="77777777" w:rsidR="00D15555" w:rsidRPr="005914B8" w:rsidRDefault="00D15555" w:rsidP="005914B8">
            <w:pPr>
              <w:pStyle w:val="Calendar2"/>
              <w:ind w:left="0"/>
              <w:jc w:val="left"/>
              <w:rPr>
                <w:rFonts w:cs="Arial"/>
                <w:szCs w:val="24"/>
              </w:rPr>
            </w:pPr>
            <w:r w:rsidRPr="005914B8">
              <w:rPr>
                <w:rFonts w:cs="Arial"/>
                <w:szCs w:val="24"/>
              </w:rPr>
              <w:t>Evidence based medicine</w:t>
            </w:r>
          </w:p>
        </w:tc>
        <w:tc>
          <w:tcPr>
            <w:tcW w:w="850" w:type="dxa"/>
            <w:shd w:val="clear" w:color="auto" w:fill="auto"/>
          </w:tcPr>
          <w:p w14:paraId="59ED92B3" w14:textId="77777777" w:rsidR="00D15555" w:rsidRPr="005914B8" w:rsidRDefault="00D15555" w:rsidP="005914B8">
            <w:pPr>
              <w:pStyle w:val="Calendar2"/>
              <w:ind w:left="0"/>
              <w:jc w:val="center"/>
              <w:rPr>
                <w:rFonts w:cs="Arial"/>
                <w:szCs w:val="24"/>
              </w:rPr>
            </w:pPr>
            <w:r w:rsidRPr="005914B8">
              <w:rPr>
                <w:rFonts w:cs="Arial"/>
                <w:szCs w:val="24"/>
              </w:rPr>
              <w:t>5</w:t>
            </w:r>
          </w:p>
        </w:tc>
        <w:tc>
          <w:tcPr>
            <w:tcW w:w="1054" w:type="dxa"/>
            <w:shd w:val="clear" w:color="auto" w:fill="auto"/>
          </w:tcPr>
          <w:p w14:paraId="0A21BD64" w14:textId="77777777" w:rsidR="00D15555" w:rsidRPr="005914B8" w:rsidRDefault="00D15555" w:rsidP="005914B8">
            <w:pPr>
              <w:pStyle w:val="Calendar2"/>
              <w:ind w:left="0"/>
              <w:jc w:val="center"/>
              <w:rPr>
                <w:rFonts w:cs="Arial"/>
                <w:szCs w:val="24"/>
              </w:rPr>
            </w:pPr>
            <w:r w:rsidRPr="005914B8">
              <w:rPr>
                <w:rFonts w:cs="Arial"/>
                <w:szCs w:val="24"/>
              </w:rPr>
              <w:t>40</w:t>
            </w:r>
          </w:p>
        </w:tc>
      </w:tr>
      <w:tr w:rsidR="00D15555" w:rsidRPr="005914B8" w14:paraId="395BFB41" w14:textId="77777777" w:rsidTr="005914B8">
        <w:tc>
          <w:tcPr>
            <w:tcW w:w="1078" w:type="dxa"/>
            <w:shd w:val="clear" w:color="auto" w:fill="auto"/>
          </w:tcPr>
          <w:p w14:paraId="6DDF03AA" w14:textId="3D5BD0B0" w:rsidR="00D15555" w:rsidRPr="005914B8" w:rsidRDefault="00E541B9" w:rsidP="005914B8">
            <w:pPr>
              <w:pStyle w:val="Calendar2"/>
              <w:ind w:left="0"/>
              <w:rPr>
                <w:rFonts w:cs="Arial"/>
                <w:szCs w:val="24"/>
              </w:rPr>
            </w:pPr>
            <w:r w:rsidRPr="00E541B9">
              <w:rPr>
                <w:rFonts w:cs="Arial"/>
                <w:szCs w:val="24"/>
              </w:rPr>
              <w:t>MP 520</w:t>
            </w:r>
          </w:p>
        </w:tc>
        <w:tc>
          <w:tcPr>
            <w:tcW w:w="4820" w:type="dxa"/>
            <w:shd w:val="clear" w:color="auto" w:fill="auto"/>
          </w:tcPr>
          <w:p w14:paraId="1F9C7F94" w14:textId="77777777" w:rsidR="00D15555" w:rsidRPr="005914B8" w:rsidRDefault="00D15555" w:rsidP="005914B8">
            <w:pPr>
              <w:pStyle w:val="Calendar2"/>
              <w:ind w:left="0"/>
              <w:jc w:val="left"/>
              <w:rPr>
                <w:rFonts w:cs="Arial"/>
                <w:szCs w:val="24"/>
              </w:rPr>
            </w:pPr>
            <w:r w:rsidRPr="005914B8">
              <w:rPr>
                <w:rFonts w:cs="Arial"/>
                <w:szCs w:val="24"/>
              </w:rPr>
              <w:t>Being a pharmacist 4</w:t>
            </w:r>
          </w:p>
        </w:tc>
        <w:tc>
          <w:tcPr>
            <w:tcW w:w="850" w:type="dxa"/>
            <w:shd w:val="clear" w:color="auto" w:fill="auto"/>
          </w:tcPr>
          <w:p w14:paraId="51D71D1E" w14:textId="77777777" w:rsidR="00D15555" w:rsidRPr="005914B8" w:rsidRDefault="00D15555" w:rsidP="005914B8">
            <w:pPr>
              <w:pStyle w:val="Calendar2"/>
              <w:ind w:left="0"/>
              <w:jc w:val="center"/>
              <w:rPr>
                <w:rFonts w:cs="Arial"/>
                <w:szCs w:val="24"/>
              </w:rPr>
            </w:pPr>
            <w:r w:rsidRPr="005914B8">
              <w:rPr>
                <w:rFonts w:cs="Arial"/>
                <w:szCs w:val="24"/>
              </w:rPr>
              <w:t>5</w:t>
            </w:r>
          </w:p>
        </w:tc>
        <w:tc>
          <w:tcPr>
            <w:tcW w:w="1054" w:type="dxa"/>
            <w:shd w:val="clear" w:color="auto" w:fill="auto"/>
          </w:tcPr>
          <w:p w14:paraId="4484E542" w14:textId="77777777" w:rsidR="00D15555" w:rsidRPr="005914B8" w:rsidRDefault="00D15555" w:rsidP="005914B8">
            <w:pPr>
              <w:pStyle w:val="Calendar2"/>
              <w:ind w:left="0"/>
              <w:jc w:val="center"/>
              <w:rPr>
                <w:rFonts w:cs="Arial"/>
                <w:szCs w:val="24"/>
              </w:rPr>
            </w:pPr>
            <w:r w:rsidRPr="005914B8">
              <w:rPr>
                <w:rFonts w:cs="Arial"/>
                <w:szCs w:val="24"/>
              </w:rPr>
              <w:t>40</w:t>
            </w:r>
          </w:p>
        </w:tc>
      </w:tr>
    </w:tbl>
    <w:p w14:paraId="18C2C422" w14:textId="77777777" w:rsidR="00D15555" w:rsidRPr="00D15555" w:rsidRDefault="00D15555" w:rsidP="00D15555">
      <w:pPr>
        <w:pStyle w:val="Calendar2"/>
        <w:rPr>
          <w:rFonts w:cs="Arial"/>
          <w:szCs w:val="24"/>
        </w:rPr>
      </w:pPr>
    </w:p>
    <w:p w14:paraId="02EB05D3" w14:textId="77777777" w:rsidR="00D15555" w:rsidRPr="00D15555" w:rsidRDefault="00D15555" w:rsidP="00D15555">
      <w:pPr>
        <w:pStyle w:val="Calendar2"/>
        <w:rPr>
          <w:rFonts w:cs="Arial"/>
          <w:szCs w:val="24"/>
        </w:rPr>
      </w:pPr>
    </w:p>
    <w:p w14:paraId="0D4B2F58" w14:textId="77777777" w:rsidR="00D15555" w:rsidRPr="00D15555" w:rsidRDefault="00D15555" w:rsidP="00D15555">
      <w:pPr>
        <w:pStyle w:val="CalendarHeader2"/>
        <w:rPr>
          <w:rFonts w:cs="Arial"/>
          <w:szCs w:val="24"/>
        </w:rPr>
      </w:pPr>
      <w:r w:rsidRPr="00D15555">
        <w:rPr>
          <w:rFonts w:cs="Arial"/>
          <w:szCs w:val="24"/>
        </w:rPr>
        <w:t xml:space="preserve">Progress </w:t>
      </w:r>
    </w:p>
    <w:p w14:paraId="18640596" w14:textId="77777777" w:rsidR="00D15555" w:rsidRPr="00D15555" w:rsidRDefault="00860A75" w:rsidP="00D15555">
      <w:pPr>
        <w:pStyle w:val="Calendar1"/>
        <w:rPr>
          <w:rFonts w:cs="Arial"/>
          <w:szCs w:val="24"/>
        </w:rPr>
      </w:pPr>
      <w:r>
        <w:rPr>
          <w:rFonts w:cs="Arial"/>
          <w:szCs w:val="24"/>
        </w:rPr>
        <w:t>12.22.34</w:t>
      </w:r>
      <w:r w:rsidR="00D15555" w:rsidRPr="00D15555">
        <w:rPr>
          <w:rFonts w:cs="Arial"/>
          <w:szCs w:val="24"/>
        </w:rPr>
        <w:tab/>
        <w:t>In order to progress to the second year of the course, a student must normally have accumulated 120 credits.</w:t>
      </w:r>
    </w:p>
    <w:p w14:paraId="503701F4" w14:textId="77777777" w:rsidR="00D15555" w:rsidRPr="00D15555" w:rsidRDefault="00D15555" w:rsidP="00D15555">
      <w:pPr>
        <w:pStyle w:val="Calendar1"/>
        <w:rPr>
          <w:rFonts w:cs="Arial"/>
          <w:szCs w:val="24"/>
        </w:rPr>
      </w:pPr>
    </w:p>
    <w:p w14:paraId="6952E09E" w14:textId="77777777" w:rsidR="00D15555" w:rsidRPr="00D15555" w:rsidRDefault="00860A75" w:rsidP="00D15555">
      <w:pPr>
        <w:pStyle w:val="Calendar1"/>
        <w:rPr>
          <w:rFonts w:cs="Arial"/>
          <w:szCs w:val="24"/>
        </w:rPr>
      </w:pPr>
      <w:r>
        <w:rPr>
          <w:rFonts w:cs="Arial"/>
          <w:szCs w:val="24"/>
        </w:rPr>
        <w:t>12.22.34</w:t>
      </w:r>
      <w:r w:rsidR="00D15555" w:rsidRPr="00D15555">
        <w:rPr>
          <w:rFonts w:cs="Arial"/>
          <w:szCs w:val="24"/>
        </w:rPr>
        <w:tab/>
        <w:t xml:space="preserve">In order to progress to the third year of the course, a student must normally have accumulated 240 credits including those for all the compulsory classes.  </w:t>
      </w:r>
    </w:p>
    <w:p w14:paraId="2B7FF001" w14:textId="77777777" w:rsidR="00D15555" w:rsidRPr="00D15555" w:rsidRDefault="00860A75" w:rsidP="00D15555">
      <w:pPr>
        <w:pStyle w:val="Calendar1"/>
        <w:rPr>
          <w:rFonts w:cs="Arial"/>
          <w:szCs w:val="24"/>
        </w:rPr>
      </w:pPr>
      <w:r>
        <w:rPr>
          <w:rFonts w:cs="Arial"/>
          <w:szCs w:val="24"/>
        </w:rPr>
        <w:t>12.22.36</w:t>
      </w:r>
      <w:r w:rsidR="00D15555" w:rsidRPr="00D15555">
        <w:rPr>
          <w:rFonts w:cs="Arial"/>
          <w:szCs w:val="24"/>
        </w:rPr>
        <w:tab/>
        <w:t xml:space="preserve">In order to progress to the fourth year of the course, a student must normally have accumulated 360 credits including those for all the compulsory classes.  </w:t>
      </w:r>
    </w:p>
    <w:p w14:paraId="662731B3" w14:textId="77777777" w:rsidR="00D15555" w:rsidRPr="00D15555" w:rsidRDefault="00860A75" w:rsidP="00D15555">
      <w:pPr>
        <w:pStyle w:val="Calendar1"/>
        <w:rPr>
          <w:rFonts w:cs="Arial"/>
          <w:szCs w:val="24"/>
        </w:rPr>
      </w:pPr>
      <w:r>
        <w:rPr>
          <w:rFonts w:cs="Arial"/>
          <w:szCs w:val="24"/>
        </w:rPr>
        <w:t>12.22.37</w:t>
      </w:r>
      <w:r w:rsidR="00D15555" w:rsidRPr="00D15555">
        <w:rPr>
          <w:rFonts w:cs="Arial"/>
          <w:szCs w:val="24"/>
        </w:rPr>
        <w:tab/>
        <w:t>In order to progress to the fifth year of the course, a student must normally have accumulated at least 480 credits including those for all the compulsory classes</w:t>
      </w:r>
    </w:p>
    <w:p w14:paraId="08AA89FB" w14:textId="77777777" w:rsidR="00D15555" w:rsidRPr="00D15555" w:rsidRDefault="00D15555" w:rsidP="00D15555">
      <w:pPr>
        <w:pStyle w:val="Calendar2"/>
        <w:rPr>
          <w:rFonts w:cs="Arial"/>
          <w:szCs w:val="24"/>
        </w:rPr>
      </w:pPr>
    </w:p>
    <w:p w14:paraId="117C0F85" w14:textId="77777777" w:rsidR="00D15555" w:rsidRPr="00D15555" w:rsidRDefault="00D15555" w:rsidP="00D15555">
      <w:pPr>
        <w:pStyle w:val="CalendarHeader2"/>
        <w:rPr>
          <w:rFonts w:cs="Arial"/>
          <w:szCs w:val="24"/>
        </w:rPr>
      </w:pPr>
      <w:r w:rsidRPr="00D15555">
        <w:rPr>
          <w:rFonts w:cs="Arial"/>
          <w:szCs w:val="24"/>
        </w:rPr>
        <w:t>Final Classification</w:t>
      </w:r>
    </w:p>
    <w:p w14:paraId="5F6C10AB" w14:textId="77777777" w:rsidR="00D15555" w:rsidRPr="00D15555" w:rsidRDefault="00860A75" w:rsidP="00D15555">
      <w:pPr>
        <w:pStyle w:val="Calendar1"/>
        <w:rPr>
          <w:rFonts w:cs="Arial"/>
          <w:szCs w:val="24"/>
        </w:rPr>
      </w:pPr>
      <w:r>
        <w:rPr>
          <w:rFonts w:cs="Arial"/>
          <w:szCs w:val="24"/>
        </w:rPr>
        <w:t>12.22.38</w:t>
      </w:r>
      <w:r w:rsidR="00D15555" w:rsidRPr="00D15555">
        <w:rPr>
          <w:rFonts w:cs="Arial"/>
          <w:color w:val="000000"/>
          <w:szCs w:val="24"/>
        </w:rPr>
        <w:tab/>
      </w:r>
      <w:r w:rsidR="00D15555" w:rsidRPr="00D15555">
        <w:rPr>
          <w:rFonts w:cs="Arial"/>
          <w:szCs w:val="24"/>
        </w:rPr>
        <w:t>The final classification for the degree of MPharm</w:t>
      </w:r>
      <w:r w:rsidR="00D15555" w:rsidRPr="00D15555">
        <w:rPr>
          <w:rFonts w:cs="Arial"/>
          <w:i/>
          <w:szCs w:val="24"/>
        </w:rPr>
        <w:t xml:space="preserve"> </w:t>
      </w:r>
      <w:r w:rsidR="00D15555" w:rsidRPr="00D15555">
        <w:rPr>
          <w:rFonts w:cs="Arial"/>
          <w:szCs w:val="24"/>
        </w:rPr>
        <w:t>will normally be based on the first assessed attempt at classes at levels four and five.</w:t>
      </w:r>
      <w:r w:rsidR="00D15555" w:rsidRPr="00D15555">
        <w:rPr>
          <w:rFonts w:cs="Arial"/>
          <w:color w:val="000000"/>
          <w:szCs w:val="24"/>
        </w:rPr>
        <w:t xml:space="preserve"> </w:t>
      </w:r>
    </w:p>
    <w:p w14:paraId="4FC86888" w14:textId="77777777" w:rsidR="00D15555" w:rsidRPr="00D15555" w:rsidRDefault="00D15555" w:rsidP="00D15555">
      <w:pPr>
        <w:pStyle w:val="Calendar2"/>
        <w:ind w:left="0"/>
        <w:rPr>
          <w:rFonts w:cs="Arial"/>
          <w:szCs w:val="24"/>
        </w:rPr>
      </w:pPr>
    </w:p>
    <w:p w14:paraId="565EFF46" w14:textId="77777777" w:rsidR="00D15555" w:rsidRPr="00D15555" w:rsidRDefault="00D15555" w:rsidP="00D15555">
      <w:pPr>
        <w:pStyle w:val="CalendarHeader2"/>
        <w:rPr>
          <w:rFonts w:cs="Arial"/>
          <w:szCs w:val="24"/>
        </w:rPr>
      </w:pPr>
      <w:r w:rsidRPr="00D15555">
        <w:rPr>
          <w:rFonts w:cs="Arial"/>
          <w:szCs w:val="24"/>
        </w:rPr>
        <w:t>Award</w:t>
      </w:r>
    </w:p>
    <w:p w14:paraId="1574006A" w14:textId="77777777" w:rsidR="00D15555" w:rsidRPr="00D15555" w:rsidRDefault="00860A75" w:rsidP="00D15555">
      <w:pPr>
        <w:pStyle w:val="Calendar1"/>
        <w:rPr>
          <w:rFonts w:cs="Arial"/>
          <w:szCs w:val="24"/>
        </w:rPr>
      </w:pPr>
      <w:r>
        <w:rPr>
          <w:rFonts w:cs="Arial"/>
          <w:szCs w:val="24"/>
        </w:rPr>
        <w:t>12.22.39</w:t>
      </w:r>
      <w:r w:rsidR="00D15555" w:rsidRPr="00D15555">
        <w:rPr>
          <w:rFonts w:cs="Arial"/>
          <w:szCs w:val="24"/>
        </w:rPr>
        <w:tab/>
      </w:r>
      <w:r w:rsidR="00D15555" w:rsidRPr="00D15555">
        <w:rPr>
          <w:rFonts w:cs="Arial"/>
          <w:b/>
          <w:bCs/>
          <w:szCs w:val="24"/>
        </w:rPr>
        <w:t xml:space="preserve">MPharm: </w:t>
      </w:r>
      <w:r w:rsidR="00D15555" w:rsidRPr="00D15555">
        <w:rPr>
          <w:rFonts w:cs="Arial"/>
          <w:szCs w:val="24"/>
        </w:rPr>
        <w:t>In order to qualify for the award of the degree of MPharm in Pharmacy, a student must have accumulated no fewer than 600 credits including 480 from the course curriculum.</w:t>
      </w:r>
    </w:p>
    <w:p w14:paraId="1E40B023" w14:textId="77777777" w:rsidR="00D15555" w:rsidRPr="00D15555" w:rsidRDefault="00D15555" w:rsidP="00D15555">
      <w:pPr>
        <w:pStyle w:val="Calendar2"/>
        <w:rPr>
          <w:rFonts w:cs="Arial"/>
          <w:szCs w:val="24"/>
        </w:rPr>
      </w:pPr>
    </w:p>
    <w:p w14:paraId="32B1E916" w14:textId="77777777" w:rsidR="00D15555" w:rsidRPr="00D15555" w:rsidRDefault="00D15555" w:rsidP="00D15555">
      <w:pPr>
        <w:pStyle w:val="CalendarHeader2"/>
        <w:rPr>
          <w:rFonts w:cs="Arial"/>
          <w:szCs w:val="24"/>
        </w:rPr>
      </w:pPr>
    </w:p>
    <w:p w14:paraId="6E47B792" w14:textId="77777777" w:rsidR="00D15555" w:rsidRPr="00D15555" w:rsidRDefault="00D15555" w:rsidP="00D15555">
      <w:pPr>
        <w:pStyle w:val="CalendarHeader2"/>
        <w:rPr>
          <w:rFonts w:cs="Arial"/>
          <w:szCs w:val="24"/>
        </w:rPr>
      </w:pPr>
      <w:r w:rsidRPr="00D15555">
        <w:rPr>
          <w:rFonts w:cs="Arial"/>
          <w:szCs w:val="24"/>
        </w:rPr>
        <w:t>Transfer</w:t>
      </w:r>
    </w:p>
    <w:p w14:paraId="505A6049" w14:textId="77777777" w:rsidR="00D15555" w:rsidRPr="00D15555" w:rsidRDefault="00860A75" w:rsidP="00D15555">
      <w:pPr>
        <w:pStyle w:val="Calendar1"/>
        <w:rPr>
          <w:rFonts w:cs="Arial"/>
          <w:szCs w:val="24"/>
        </w:rPr>
      </w:pPr>
      <w:r>
        <w:rPr>
          <w:rFonts w:cs="Arial"/>
          <w:szCs w:val="24"/>
        </w:rPr>
        <w:t>12.22.40</w:t>
      </w:r>
      <w:r w:rsidR="00D15555" w:rsidRPr="00D15555">
        <w:rPr>
          <w:rFonts w:cs="Arial"/>
          <w:szCs w:val="24"/>
        </w:rPr>
        <w:tab/>
        <w:t xml:space="preserve">A student who fails to satisfy the progress or award requirements for the degree of MPharm in Pharmacy may be transferred to the degree of BSc in Pharmaceutical Sciences. </w:t>
      </w:r>
    </w:p>
    <w:p w14:paraId="362CC14A" w14:textId="77777777" w:rsidR="00D02635" w:rsidRDefault="00D02635" w:rsidP="00AC0B54">
      <w:pPr>
        <w:pStyle w:val="Calendar1"/>
        <w:rPr>
          <w:rFonts w:cs="Arial"/>
          <w:szCs w:val="24"/>
        </w:rPr>
      </w:pPr>
    </w:p>
    <w:p w14:paraId="6DFFF584" w14:textId="77777777" w:rsidR="00D02635" w:rsidRDefault="00860A75" w:rsidP="00AC0B54">
      <w:pPr>
        <w:pStyle w:val="Calendar1"/>
        <w:rPr>
          <w:rFonts w:cs="Arial"/>
          <w:szCs w:val="24"/>
        </w:rPr>
      </w:pPr>
      <w:r>
        <w:rPr>
          <w:rFonts w:cs="Arial"/>
          <w:szCs w:val="24"/>
        </w:rPr>
        <w:t>12.22.41</w:t>
      </w:r>
      <w:r w:rsidR="00D02635">
        <w:rPr>
          <w:rFonts w:cs="Arial"/>
          <w:szCs w:val="24"/>
        </w:rPr>
        <w:t xml:space="preserve"> to</w:t>
      </w:r>
    </w:p>
    <w:p w14:paraId="0F7ACDA8" w14:textId="77777777" w:rsidR="00D15555" w:rsidRPr="00AC0B54" w:rsidRDefault="00D02635" w:rsidP="00AC0B54">
      <w:pPr>
        <w:pStyle w:val="Calendar1"/>
        <w:rPr>
          <w:rFonts w:cs="Arial"/>
          <w:szCs w:val="24"/>
        </w:rPr>
      </w:pPr>
      <w:r>
        <w:rPr>
          <w:rFonts w:cs="Arial"/>
          <w:szCs w:val="24"/>
        </w:rPr>
        <w:t xml:space="preserve">12.22.61 </w:t>
      </w:r>
      <w:r w:rsidR="00D15555" w:rsidRPr="00D15555">
        <w:rPr>
          <w:rFonts w:cs="Arial"/>
          <w:szCs w:val="24"/>
        </w:rPr>
        <w:t>(Number not used.)</w:t>
      </w:r>
    </w:p>
    <w:p w14:paraId="75304D84" w14:textId="77777777" w:rsidR="00D15555" w:rsidRPr="00D15555" w:rsidRDefault="00D15555" w:rsidP="00D15555">
      <w:pPr>
        <w:rPr>
          <w:rFonts w:ascii="Calibri" w:hAnsi="Calibri" w:cs="Calibri"/>
        </w:rPr>
      </w:pPr>
    </w:p>
    <w:p w14:paraId="591AB697" w14:textId="77777777" w:rsidR="00E569ED" w:rsidRDefault="00E569ED" w:rsidP="00E569ED">
      <w:pPr>
        <w:pStyle w:val="Calendar2"/>
      </w:pPr>
    </w:p>
    <w:p w14:paraId="70DB9F96" w14:textId="77777777" w:rsidR="00E569ED" w:rsidRDefault="00E569ED" w:rsidP="00E569ED">
      <w:pPr>
        <w:pStyle w:val="CalendarHeader2"/>
        <w:ind w:left="1430" w:firstLine="10"/>
      </w:pPr>
      <w:r>
        <w:t xml:space="preserve">Regulations applicable for students entering the </w:t>
      </w:r>
      <w:bookmarkStart w:id="462" w:name="MPharm_Collaborative_Programme"/>
      <w:r>
        <w:t>Collaborative Programme</w:t>
      </w:r>
      <w:bookmarkEnd w:id="462"/>
      <w:r>
        <w:t xml:space="preserve"> from December 2007 onwards.</w:t>
      </w:r>
    </w:p>
    <w:p w14:paraId="34862A70" w14:textId="77777777" w:rsidR="00E569ED" w:rsidRDefault="00E569ED" w:rsidP="00E569ED">
      <w:pPr>
        <w:pStyle w:val="Calendar2"/>
      </w:pPr>
    </w:p>
    <w:p w14:paraId="1A16E8BA" w14:textId="77777777" w:rsidR="00E569ED" w:rsidRDefault="00E569ED" w:rsidP="00E569ED">
      <w:pPr>
        <w:pStyle w:val="CalendarHeader2"/>
      </w:pPr>
      <w:r>
        <w:t>Collaborative Programme</w:t>
      </w:r>
    </w:p>
    <w:p w14:paraId="7BEAD978" w14:textId="77777777" w:rsidR="00E569ED" w:rsidRPr="00DF2FFF" w:rsidRDefault="00860A75" w:rsidP="00E569ED">
      <w:pPr>
        <w:pStyle w:val="Calendar1"/>
      </w:pPr>
      <w:r>
        <w:rPr>
          <w:color w:val="000000"/>
        </w:rPr>
        <w:t>12.2</w:t>
      </w:r>
      <w:r w:rsidR="00D02635">
        <w:rPr>
          <w:color w:val="000000"/>
        </w:rPr>
        <w:t>2.6</w:t>
      </w:r>
      <w:r>
        <w:rPr>
          <w:color w:val="000000"/>
        </w:rPr>
        <w:t>2</w:t>
      </w:r>
      <w:r w:rsidR="00E569ED">
        <w:rPr>
          <w:color w:val="000000"/>
        </w:rPr>
        <w:tab/>
      </w:r>
      <w:r w:rsidR="00E569ED" w:rsidRPr="00DA4CF4">
        <w:t>The degree of MPharm in Pharmacy is also offered on a twinning basis in conjunction with International Medical University, Malaysia</w:t>
      </w:r>
      <w:r w:rsidR="00E569ED">
        <w:t xml:space="preserve"> (IMU)</w:t>
      </w:r>
      <w:r w:rsidR="00E569ED" w:rsidRPr="00DA4CF4">
        <w:t>.  The study pathway will follow one of two routes hereafter referred to as the ‘2+2’ and ‘standard collaborative’ options.  The material pertaining to the first and second years of study is arranged on a semester basis as detailed in Regulations 1</w:t>
      </w:r>
      <w:r w:rsidR="00E569ED">
        <w:t>2</w:t>
      </w:r>
      <w:r w:rsidR="00E569ED" w:rsidRPr="00DA4CF4">
        <w:t>.22.17 to 1</w:t>
      </w:r>
      <w:r w:rsidR="00E569ED">
        <w:t>2</w:t>
      </w:r>
      <w:r w:rsidR="00E569ED" w:rsidRPr="00DA4CF4">
        <w:t>.22.19 and not as given in Regulations 1</w:t>
      </w:r>
      <w:r w:rsidR="00E569ED">
        <w:t>2</w:t>
      </w:r>
      <w:r w:rsidR="00E569ED" w:rsidRPr="00DA4CF4">
        <w:t>.22.4 to 1</w:t>
      </w:r>
      <w:r w:rsidR="00E569ED">
        <w:t>2</w:t>
      </w:r>
      <w:r w:rsidR="00E569ED" w:rsidRPr="00DA4CF4">
        <w:t>.22.</w:t>
      </w:r>
      <w:r w:rsidR="00E569ED">
        <w:t>5.  For students following the Standard C</w:t>
      </w:r>
      <w:r w:rsidR="00E569ED" w:rsidRPr="00DA4CF4">
        <w:t xml:space="preserve">ollaborative </w:t>
      </w:r>
      <w:r w:rsidR="00E569ED">
        <w:t xml:space="preserve">Option, </w:t>
      </w:r>
      <w:r w:rsidR="00E569ED" w:rsidRPr="00DA4CF4">
        <w:t>the material pertaining to the third year of study is arranged on a semester basis as detailed in Regulations 1</w:t>
      </w:r>
      <w:r w:rsidR="00E569ED">
        <w:t>2</w:t>
      </w:r>
      <w:r w:rsidR="00E569ED" w:rsidRPr="00DA4CF4">
        <w:t>.22.20 to 1</w:t>
      </w:r>
      <w:r w:rsidR="00E569ED">
        <w:t>2</w:t>
      </w:r>
      <w:r w:rsidR="00E569ED" w:rsidRPr="00DA4CF4">
        <w:t xml:space="preserve">.22.22 </w:t>
      </w:r>
      <w:r w:rsidR="00E569ED">
        <w:t xml:space="preserve">rather than </w:t>
      </w:r>
      <w:r w:rsidR="00E569ED" w:rsidRPr="00DA4CF4">
        <w:t>as given in Regulation 1</w:t>
      </w:r>
      <w:r w:rsidR="00E569ED">
        <w:t>2</w:t>
      </w:r>
      <w:r w:rsidR="00E569ED" w:rsidRPr="00DA4CF4">
        <w:t>.22.6.  For st</w:t>
      </w:r>
      <w:r w:rsidR="00E569ED">
        <w:t xml:space="preserve">udents following the 2+2 Option, </w:t>
      </w:r>
      <w:r w:rsidR="00E569ED" w:rsidRPr="00DA4CF4">
        <w:t>the material pertaining to the third year of study is given in Regulation 1</w:t>
      </w:r>
      <w:r w:rsidR="00E569ED">
        <w:t>2</w:t>
      </w:r>
      <w:r w:rsidR="00E569ED" w:rsidRPr="00DA4CF4">
        <w:t>.22.6</w:t>
      </w:r>
      <w:r w:rsidR="00E569ED" w:rsidRPr="00DF2FFF">
        <w:t xml:space="preserve">   </w:t>
      </w:r>
    </w:p>
    <w:p w14:paraId="7BA5CFBE" w14:textId="77777777" w:rsidR="00E569ED" w:rsidRDefault="00E569ED" w:rsidP="00E569ED">
      <w:pPr>
        <w:pStyle w:val="Calendar1"/>
      </w:pPr>
      <w:r>
        <w:tab/>
        <w:t xml:space="preserve">IMU classes </w:t>
      </w:r>
      <w:r w:rsidRPr="00DF2FFF">
        <w:t>are equivalent to those offered within the University.  The code for the relevant University class is shown in brackets in the title of the equivalent class.</w:t>
      </w:r>
    </w:p>
    <w:p w14:paraId="231FB5AB" w14:textId="77777777" w:rsidR="00E569ED" w:rsidRDefault="00E569ED" w:rsidP="00E569ED">
      <w:pPr>
        <w:pStyle w:val="Calendar2"/>
      </w:pPr>
    </w:p>
    <w:p w14:paraId="12892E86" w14:textId="77777777" w:rsidR="00E569ED" w:rsidRPr="00E64D6A" w:rsidRDefault="00E569ED" w:rsidP="00E569ED">
      <w:pPr>
        <w:pStyle w:val="Calendar1"/>
      </w:pPr>
      <w:r>
        <w:tab/>
      </w:r>
      <w:r w:rsidRPr="00E64D6A">
        <w:t>In the case of students on the Standard Collaborative Programme, semesters 1 - 5 will be taught at the International Medical University</w:t>
      </w:r>
      <w:r>
        <w:t>.</w:t>
      </w:r>
      <w:r w:rsidRPr="00E64D6A">
        <w:t xml:space="preserve"> </w:t>
      </w:r>
    </w:p>
    <w:p w14:paraId="33CA9682" w14:textId="77777777" w:rsidR="00E569ED" w:rsidRDefault="00E569ED" w:rsidP="00E569ED">
      <w:pPr>
        <w:pStyle w:val="Calendar1"/>
      </w:pPr>
      <w:r>
        <w:tab/>
      </w:r>
      <w:r w:rsidRPr="00E64D6A">
        <w:t>In the case of students on the 2+2 Coll</w:t>
      </w:r>
      <w:r>
        <w:t xml:space="preserve">aborative Programme, semesters </w:t>
      </w:r>
      <w:r w:rsidRPr="00E64D6A">
        <w:t>1 – 4 will be taught at the International Medical University.</w:t>
      </w:r>
    </w:p>
    <w:p w14:paraId="7DFCCC2B" w14:textId="77777777" w:rsidR="00E569ED" w:rsidRDefault="00E569ED" w:rsidP="00E569ED">
      <w:pPr>
        <w:pStyle w:val="Calendar2"/>
      </w:pPr>
    </w:p>
    <w:p w14:paraId="663190BE" w14:textId="77777777" w:rsidR="00E569ED" w:rsidRDefault="00E569ED" w:rsidP="00E569ED">
      <w:pPr>
        <w:pStyle w:val="CalendarHeader2"/>
      </w:pPr>
      <w:r>
        <w:t>Collaborative Programme - Semester One</w:t>
      </w:r>
    </w:p>
    <w:p w14:paraId="168AC46F" w14:textId="77777777" w:rsidR="00E569ED" w:rsidRDefault="00D02635" w:rsidP="00E569ED">
      <w:pPr>
        <w:pStyle w:val="Calendar1"/>
      </w:pPr>
      <w:r>
        <w:t>12.22.6</w:t>
      </w:r>
      <w:r w:rsidR="00860A75">
        <w:t>3</w:t>
      </w:r>
      <w:r w:rsidR="00E569ED">
        <w:tab/>
        <w:t>All classes are given and examined at the International Medical University, Malaysia, in the period December to April.  All students shall undertake classes amounting to 70 credits as follows:</w:t>
      </w:r>
    </w:p>
    <w:p w14:paraId="649E9004" w14:textId="77777777" w:rsidR="00E569ED" w:rsidRDefault="00E569ED" w:rsidP="00E569ED">
      <w:pPr>
        <w:pStyle w:val="Calendar2"/>
      </w:pPr>
    </w:p>
    <w:p w14:paraId="3207E469" w14:textId="77777777" w:rsidR="00E569ED" w:rsidRDefault="00E569ED" w:rsidP="00E569ED">
      <w:pPr>
        <w:pStyle w:val="Curriculum2"/>
      </w:pPr>
      <w:r>
        <w:t>Compulsory Classes</w:t>
      </w:r>
      <w:r>
        <w:tab/>
        <w:t>Level</w:t>
      </w:r>
      <w:r>
        <w:tab/>
        <w:t>Credits</w:t>
      </w:r>
    </w:p>
    <w:p w14:paraId="73D26CC1" w14:textId="77777777" w:rsidR="00E569ED" w:rsidRDefault="00E569ED" w:rsidP="00E569ED">
      <w:pPr>
        <w:pStyle w:val="Curriculum2"/>
      </w:pPr>
      <w:r>
        <w:t>MC 100</w:t>
      </w:r>
      <w:r>
        <w:tab/>
        <w:t>Mathematics 1P (MM 110)</w:t>
      </w:r>
      <w:r>
        <w:tab/>
        <w:t>1</w:t>
      </w:r>
      <w:r>
        <w:tab/>
        <w:t>10</w:t>
      </w:r>
    </w:p>
    <w:p w14:paraId="6AA3156E" w14:textId="77777777" w:rsidR="00E569ED" w:rsidRDefault="00E569ED" w:rsidP="00E569ED">
      <w:pPr>
        <w:pStyle w:val="Curriculum2"/>
      </w:pPr>
      <w:r>
        <w:t>MC 104</w:t>
      </w:r>
      <w:r>
        <w:tab/>
        <w:t>Foundation Chemistry for Pharmacists (13 163)</w:t>
      </w:r>
      <w:r>
        <w:tab/>
        <w:t>1</w:t>
      </w:r>
      <w:r>
        <w:tab/>
        <w:t>20</w:t>
      </w:r>
    </w:p>
    <w:p w14:paraId="0D7A1DC4" w14:textId="77777777" w:rsidR="00E569ED" w:rsidRDefault="00E569ED" w:rsidP="00E569ED">
      <w:pPr>
        <w:pStyle w:val="Curriculum2"/>
      </w:pPr>
      <w:r>
        <w:t>MC 204</w:t>
      </w:r>
      <w:r>
        <w:tab/>
        <w:t>Physiology 2 (MP 208)</w:t>
      </w:r>
      <w:r>
        <w:tab/>
        <w:t>2</w:t>
      </w:r>
      <w:r>
        <w:tab/>
        <w:t>20</w:t>
      </w:r>
    </w:p>
    <w:p w14:paraId="20D4A4E6" w14:textId="77777777" w:rsidR="00E569ED" w:rsidRDefault="00E569ED" w:rsidP="00E569ED">
      <w:pPr>
        <w:pStyle w:val="Curriculum2"/>
      </w:pPr>
      <w:r>
        <w:t>MC 209</w:t>
      </w:r>
      <w:r>
        <w:tab/>
        <w:t>Physiology 1 (MP 207)</w:t>
      </w:r>
      <w:r>
        <w:tab/>
        <w:t>2</w:t>
      </w:r>
      <w:r>
        <w:tab/>
        <w:t>20</w:t>
      </w:r>
    </w:p>
    <w:p w14:paraId="18C6C3FA" w14:textId="77777777" w:rsidR="00E569ED" w:rsidRDefault="00E569ED" w:rsidP="00E569ED">
      <w:pPr>
        <w:pStyle w:val="Calendar2"/>
      </w:pPr>
    </w:p>
    <w:p w14:paraId="1C591F0C" w14:textId="77777777" w:rsidR="00E569ED" w:rsidRDefault="00E569ED" w:rsidP="00E569ED">
      <w:pPr>
        <w:pStyle w:val="CalendarHeader2"/>
      </w:pPr>
      <w:r>
        <w:t>Collaborative Programme - Semester Two</w:t>
      </w:r>
    </w:p>
    <w:p w14:paraId="2208BEF1" w14:textId="77777777" w:rsidR="00E569ED" w:rsidRDefault="00D02635" w:rsidP="00E569ED">
      <w:pPr>
        <w:pStyle w:val="Calendar1"/>
      </w:pPr>
      <w:r>
        <w:t>12.22.6</w:t>
      </w:r>
      <w:r w:rsidR="00D335DB">
        <w:t>4</w:t>
      </w:r>
      <w:r w:rsidR="00E569ED">
        <w:tab/>
        <w:t xml:space="preserve">All classes are given and examined at the International Medical University, Malaysia, in the period May to September.  All students shall undertake classes amounting to </w:t>
      </w:r>
      <w:r w:rsidR="004A5722">
        <w:t>60</w:t>
      </w:r>
      <w:r w:rsidR="00E569ED">
        <w:t xml:space="preserve"> credits as follows:</w:t>
      </w:r>
    </w:p>
    <w:p w14:paraId="4491E424" w14:textId="77777777" w:rsidR="00E569ED" w:rsidRDefault="00E569ED" w:rsidP="00E569ED">
      <w:pPr>
        <w:pStyle w:val="Calendar2"/>
      </w:pPr>
    </w:p>
    <w:p w14:paraId="2BEA0296" w14:textId="77777777" w:rsidR="00E569ED" w:rsidRDefault="00E569ED" w:rsidP="00E569ED">
      <w:pPr>
        <w:pStyle w:val="Curriculum2"/>
      </w:pPr>
      <w:r>
        <w:t>Compulsory Classes</w:t>
      </w:r>
      <w:r>
        <w:tab/>
        <w:t>Level</w:t>
      </w:r>
      <w:r>
        <w:tab/>
        <w:t>Credits</w:t>
      </w:r>
    </w:p>
    <w:p w14:paraId="4B71EF3C" w14:textId="77777777" w:rsidR="00E569ED" w:rsidRDefault="00E569ED" w:rsidP="00E569ED">
      <w:pPr>
        <w:pStyle w:val="Curriculum2"/>
      </w:pPr>
      <w:r>
        <w:t>MC 115</w:t>
      </w:r>
      <w:r w:rsidRPr="000A589D">
        <w:tab/>
        <w:t>Foundation Pharmacy (MP</w:t>
      </w:r>
      <w:r>
        <w:t xml:space="preserve"> 100)</w:t>
      </w:r>
      <w:r>
        <w:tab/>
        <w:t>1</w:t>
      </w:r>
      <w:r>
        <w:tab/>
        <w:t>20</w:t>
      </w:r>
    </w:p>
    <w:p w14:paraId="6CF3BA38" w14:textId="77777777" w:rsidR="00E569ED" w:rsidRDefault="00E569ED" w:rsidP="00E569ED">
      <w:pPr>
        <w:pStyle w:val="Curriculum2"/>
      </w:pPr>
      <w:r>
        <w:t>MC 117</w:t>
      </w:r>
      <w:r>
        <w:tab/>
        <w:t>Molecular Properties (MP 103)</w:t>
      </w:r>
      <w:r>
        <w:tab/>
        <w:t>1</w:t>
      </w:r>
      <w:r>
        <w:tab/>
        <w:t>20</w:t>
      </w:r>
    </w:p>
    <w:p w14:paraId="5D3BE5FC" w14:textId="77777777" w:rsidR="00E569ED" w:rsidRDefault="00E569ED" w:rsidP="00E569ED">
      <w:pPr>
        <w:pStyle w:val="Calendar2"/>
        <w:tabs>
          <w:tab w:val="left" w:pos="2860"/>
          <w:tab w:val="right" w:pos="8360"/>
        </w:tabs>
      </w:pPr>
      <w:r>
        <w:t>MP 210</w:t>
      </w:r>
      <w:r>
        <w:tab/>
        <w:t>Physiology 3</w:t>
      </w:r>
      <w:r>
        <w:tab/>
        <w:t>2</w:t>
      </w:r>
      <w:r>
        <w:tab/>
        <w:t>20</w:t>
      </w:r>
    </w:p>
    <w:p w14:paraId="5DF2E743" w14:textId="77777777" w:rsidR="00E569ED" w:rsidRPr="000A589D" w:rsidRDefault="00E569ED" w:rsidP="00E569ED">
      <w:pPr>
        <w:pStyle w:val="Calendar2"/>
        <w:tabs>
          <w:tab w:val="left" w:pos="2860"/>
          <w:tab w:val="right" w:pos="8360"/>
        </w:tabs>
      </w:pPr>
      <w:r w:rsidRPr="000A589D">
        <w:tab/>
      </w:r>
    </w:p>
    <w:p w14:paraId="4A9ED2B3" w14:textId="77777777" w:rsidR="00E569ED" w:rsidRPr="000A589D" w:rsidRDefault="00E569ED" w:rsidP="00E569ED">
      <w:pPr>
        <w:pStyle w:val="CalendarHeader2"/>
      </w:pPr>
      <w:r w:rsidRPr="000A589D">
        <w:t>Collaborative Programme - Semester Three</w:t>
      </w:r>
    </w:p>
    <w:p w14:paraId="4A06034E" w14:textId="77777777" w:rsidR="00E569ED" w:rsidRPr="000A589D" w:rsidRDefault="00D02635" w:rsidP="00E569ED">
      <w:pPr>
        <w:pStyle w:val="Calendar1"/>
      </w:pPr>
      <w:r>
        <w:t>12.22.6</w:t>
      </w:r>
      <w:r w:rsidR="00D335DB">
        <w:t>5</w:t>
      </w:r>
      <w:r w:rsidR="00E569ED" w:rsidRPr="000A589D">
        <w:tab/>
        <w:t xml:space="preserve">All classes are given and examined at the International Medical University, Malaysia, in the period October to March.  All students shall </w:t>
      </w:r>
      <w:r w:rsidR="00E569ED">
        <w:t>undertake classes amounting to 8</w:t>
      </w:r>
      <w:r w:rsidR="00E569ED" w:rsidRPr="000A589D">
        <w:t>0 credits as follows:</w:t>
      </w:r>
    </w:p>
    <w:p w14:paraId="63B99EDA" w14:textId="77777777" w:rsidR="00E569ED" w:rsidRPr="000A589D" w:rsidRDefault="00E569ED" w:rsidP="00E569ED">
      <w:pPr>
        <w:pStyle w:val="Calendar2"/>
      </w:pPr>
    </w:p>
    <w:p w14:paraId="630FF107" w14:textId="77777777" w:rsidR="00E569ED" w:rsidRDefault="00E569ED" w:rsidP="00E569ED">
      <w:pPr>
        <w:pStyle w:val="Curriculum2"/>
      </w:pPr>
      <w:r w:rsidRPr="000A589D">
        <w:t>Compulsory Classes</w:t>
      </w:r>
      <w:r w:rsidRPr="000A589D">
        <w:tab/>
        <w:t>Level</w:t>
      </w:r>
      <w:r w:rsidRPr="000A589D">
        <w:tab/>
        <w:t>Credits</w:t>
      </w:r>
    </w:p>
    <w:p w14:paraId="759E7F98" w14:textId="77777777" w:rsidR="00E569ED" w:rsidRDefault="00E569ED" w:rsidP="00E569ED">
      <w:pPr>
        <w:pStyle w:val="Curriculum2"/>
      </w:pPr>
      <w:r>
        <w:t>MC 214</w:t>
      </w:r>
      <w:r w:rsidRPr="000A589D">
        <w:tab/>
        <w:t>Pharmaceutical Microbiology (MP</w:t>
      </w:r>
      <w:r>
        <w:t xml:space="preserve"> </w:t>
      </w:r>
      <w:r w:rsidRPr="000A589D">
        <w:t>202)</w:t>
      </w:r>
      <w:r w:rsidRPr="000A589D">
        <w:tab/>
        <w:t>2</w:t>
      </w:r>
      <w:r w:rsidRPr="000A589D">
        <w:tab/>
        <w:t>20</w:t>
      </w:r>
    </w:p>
    <w:p w14:paraId="5C91D331" w14:textId="77777777" w:rsidR="00E569ED" w:rsidRDefault="00E569ED" w:rsidP="00E569ED">
      <w:pPr>
        <w:pStyle w:val="Curriculum2"/>
      </w:pPr>
      <w:r>
        <w:t>MC 216</w:t>
      </w:r>
      <w:r w:rsidRPr="000A589D">
        <w:tab/>
      </w:r>
      <w:r>
        <w:t>Medicinal Chemistry</w:t>
      </w:r>
      <w:r w:rsidRPr="000A589D">
        <w:t xml:space="preserve"> (MP</w:t>
      </w:r>
      <w:r>
        <w:t xml:space="preserve"> 204)</w:t>
      </w:r>
      <w:r>
        <w:tab/>
        <w:t>2</w:t>
      </w:r>
      <w:r>
        <w:tab/>
        <w:t>20</w:t>
      </w:r>
    </w:p>
    <w:p w14:paraId="615FEB12" w14:textId="77777777" w:rsidR="00E569ED" w:rsidRPr="000A589D" w:rsidRDefault="00E569ED" w:rsidP="00E569ED">
      <w:pPr>
        <w:pStyle w:val="Curriculum2"/>
      </w:pPr>
      <w:r>
        <w:t>MC 217</w:t>
      </w:r>
      <w:r w:rsidRPr="000A589D">
        <w:tab/>
      </w:r>
      <w:r>
        <w:t>Pharmaceutics</w:t>
      </w:r>
      <w:r w:rsidRPr="000A589D">
        <w:t xml:space="preserve"> (MP</w:t>
      </w:r>
      <w:r>
        <w:t xml:space="preserve"> </w:t>
      </w:r>
      <w:r w:rsidRPr="000A589D">
        <w:t>200)</w:t>
      </w:r>
      <w:r w:rsidRPr="000A589D">
        <w:tab/>
        <w:t>2</w:t>
      </w:r>
      <w:r w:rsidRPr="000A589D">
        <w:tab/>
        <w:t>20</w:t>
      </w:r>
    </w:p>
    <w:p w14:paraId="37C9FD70" w14:textId="77777777" w:rsidR="00E569ED" w:rsidRDefault="00E569ED" w:rsidP="00E569ED">
      <w:pPr>
        <w:pStyle w:val="Curriculum2"/>
      </w:pPr>
      <w:r>
        <w:t>MC 300</w:t>
      </w:r>
      <w:r w:rsidRPr="000A589D">
        <w:tab/>
        <w:t>Fundamentals of Pharmacology (MP</w:t>
      </w:r>
      <w:r>
        <w:t xml:space="preserve"> 308</w:t>
      </w:r>
      <w:r w:rsidRPr="000A589D">
        <w:t>)</w:t>
      </w:r>
      <w:r w:rsidRPr="000A589D">
        <w:tab/>
        <w:t>3</w:t>
      </w:r>
      <w:r w:rsidRPr="000A589D">
        <w:tab/>
        <w:t>20</w:t>
      </w:r>
    </w:p>
    <w:p w14:paraId="5B0C7ABE" w14:textId="77777777" w:rsidR="00E569ED" w:rsidRDefault="00E569ED" w:rsidP="00E569ED">
      <w:pPr>
        <w:pStyle w:val="Calendar2"/>
      </w:pPr>
    </w:p>
    <w:p w14:paraId="08CDA8B0" w14:textId="77777777" w:rsidR="00E569ED" w:rsidRDefault="00E569ED" w:rsidP="00E569ED">
      <w:pPr>
        <w:pStyle w:val="CalendarHeader2"/>
      </w:pPr>
      <w:r>
        <w:t>Collaborative Programme - Semester Four</w:t>
      </w:r>
    </w:p>
    <w:p w14:paraId="54CD1D5C" w14:textId="77777777" w:rsidR="00E569ED" w:rsidRDefault="00D02635" w:rsidP="00E569ED">
      <w:pPr>
        <w:pStyle w:val="Calendar1"/>
      </w:pPr>
      <w:r>
        <w:t>12.22.6</w:t>
      </w:r>
      <w:r w:rsidR="00D335DB">
        <w:t>6</w:t>
      </w:r>
      <w:r w:rsidR="00E569ED">
        <w:tab/>
        <w:t>All classes are given and examined at the International Medical University, Malaysia, in the period April to August.  All students shall undert</w:t>
      </w:r>
      <w:r w:rsidR="007532E4">
        <w:t>ake classes amounting to 9</w:t>
      </w:r>
      <w:r w:rsidR="00E569ED">
        <w:t>0 credits as follows:</w:t>
      </w:r>
    </w:p>
    <w:p w14:paraId="5BEC3FD1" w14:textId="77777777" w:rsidR="00E569ED" w:rsidRDefault="00E569ED" w:rsidP="00E569ED">
      <w:pPr>
        <w:pStyle w:val="Calendar2"/>
      </w:pPr>
    </w:p>
    <w:p w14:paraId="11591643" w14:textId="77777777" w:rsidR="00E569ED" w:rsidRDefault="00E569ED" w:rsidP="00E569ED">
      <w:pPr>
        <w:pStyle w:val="Curriculum2"/>
      </w:pPr>
      <w:r>
        <w:t>Compulsory Classes</w:t>
      </w:r>
      <w:r>
        <w:tab/>
        <w:t>Level</w:t>
      </w:r>
      <w:r>
        <w:tab/>
        <w:t>Credits</w:t>
      </w:r>
    </w:p>
    <w:p w14:paraId="21B7B9F2" w14:textId="77777777" w:rsidR="00E569ED" w:rsidRDefault="00E569ED" w:rsidP="00E569ED">
      <w:pPr>
        <w:pStyle w:val="Curriculum2"/>
      </w:pPr>
      <w:r>
        <w:t>MC 215</w:t>
      </w:r>
      <w:r>
        <w:tab/>
        <w:t>Health Promotion (MP 201)</w:t>
      </w:r>
      <w:r>
        <w:tab/>
        <w:t>2</w:t>
      </w:r>
      <w:r>
        <w:tab/>
        <w:t>20</w:t>
      </w:r>
    </w:p>
    <w:p w14:paraId="206535D5" w14:textId="77777777" w:rsidR="00E569ED" w:rsidRDefault="00E569ED" w:rsidP="00E569ED">
      <w:pPr>
        <w:pStyle w:val="Curriculum2"/>
      </w:pPr>
      <w:r>
        <w:t>MC 305</w:t>
      </w:r>
      <w:r>
        <w:tab/>
        <w:t>Drugs and Disease 1 (MP 309)</w:t>
      </w:r>
      <w:r>
        <w:tab/>
        <w:t>3</w:t>
      </w:r>
      <w:r>
        <w:tab/>
        <w:t>20</w:t>
      </w:r>
    </w:p>
    <w:p w14:paraId="65CEF9B4" w14:textId="77777777" w:rsidR="00E569ED" w:rsidRDefault="00E569ED" w:rsidP="00E569ED">
      <w:pPr>
        <w:pStyle w:val="Curriculum2"/>
      </w:pPr>
      <w:r>
        <w:t>MC 311</w:t>
      </w:r>
      <w:r>
        <w:tab/>
        <w:t>Pharmacy Practice 1 (MP 310)</w:t>
      </w:r>
      <w:r>
        <w:tab/>
        <w:t>3</w:t>
      </w:r>
      <w:r>
        <w:tab/>
        <w:t>20</w:t>
      </w:r>
    </w:p>
    <w:p w14:paraId="504E599D" w14:textId="77777777" w:rsidR="004A5722" w:rsidRDefault="004A5722" w:rsidP="00E569ED">
      <w:pPr>
        <w:pStyle w:val="Calendar2"/>
      </w:pPr>
      <w:r>
        <w:t>MC 318         Drugs and Disease 2 (MP) 304)                              3</w:t>
      </w:r>
      <w:r>
        <w:tab/>
        <w:t>10</w:t>
      </w:r>
    </w:p>
    <w:p w14:paraId="68D0B31A" w14:textId="77777777" w:rsidR="004A5722" w:rsidRDefault="00636B3B" w:rsidP="00E569ED">
      <w:pPr>
        <w:pStyle w:val="Calendar2"/>
      </w:pPr>
      <w:r>
        <w:t>MC 118</w:t>
      </w:r>
      <w:r w:rsidR="004A5722">
        <w:t xml:space="preserve">       </w:t>
      </w:r>
      <w:r>
        <w:t xml:space="preserve">  </w:t>
      </w:r>
      <w:r w:rsidR="004A5722">
        <w:t>MPU Malayian                                                         1</w:t>
      </w:r>
      <w:r w:rsidR="004A5722">
        <w:tab/>
        <w:t>20</w:t>
      </w:r>
    </w:p>
    <w:p w14:paraId="2973C8D5" w14:textId="77777777" w:rsidR="004A5722" w:rsidRDefault="004A5722" w:rsidP="00E569ED">
      <w:pPr>
        <w:pStyle w:val="Calendar2"/>
      </w:pPr>
    </w:p>
    <w:p w14:paraId="59EC6BCB" w14:textId="77777777" w:rsidR="00E569ED" w:rsidRPr="000A589D" w:rsidRDefault="00E569ED" w:rsidP="00E569ED">
      <w:pPr>
        <w:pStyle w:val="Calendar2"/>
      </w:pPr>
    </w:p>
    <w:p w14:paraId="5DF03179" w14:textId="77777777" w:rsidR="00E569ED" w:rsidRPr="000A589D" w:rsidRDefault="00E569ED" w:rsidP="00E569ED">
      <w:pPr>
        <w:pStyle w:val="CalendarHeader2"/>
      </w:pPr>
      <w:r w:rsidRPr="000A589D">
        <w:t>Standard Collaborative Programme - Semester Five</w:t>
      </w:r>
    </w:p>
    <w:p w14:paraId="62A6C9EB" w14:textId="77777777" w:rsidR="00E569ED" w:rsidRPr="000A589D" w:rsidRDefault="00D02635" w:rsidP="00E569ED">
      <w:pPr>
        <w:pStyle w:val="Calendar1"/>
      </w:pPr>
      <w:r>
        <w:t>12.22.6</w:t>
      </w:r>
      <w:r w:rsidR="00D335DB">
        <w:t>7</w:t>
      </w:r>
      <w:r w:rsidR="00E569ED" w:rsidRPr="000A589D">
        <w:tab/>
        <w:t xml:space="preserve">All classes are given and examined at the International Medical University, Malaysia, in the period November to May.  All students shall </w:t>
      </w:r>
      <w:r w:rsidR="007532E4">
        <w:t>undertake classes amounting to 9</w:t>
      </w:r>
      <w:r w:rsidR="00E569ED" w:rsidRPr="000A589D">
        <w:t>0 credits as follows:</w:t>
      </w:r>
    </w:p>
    <w:p w14:paraId="339D29D8" w14:textId="77777777" w:rsidR="00E569ED" w:rsidRPr="000A589D" w:rsidRDefault="00E569ED" w:rsidP="00E569ED">
      <w:pPr>
        <w:pStyle w:val="Calendar2"/>
      </w:pPr>
    </w:p>
    <w:p w14:paraId="2F5B0568" w14:textId="77777777" w:rsidR="00E569ED" w:rsidRPr="000A589D" w:rsidRDefault="00E569ED" w:rsidP="00E569ED">
      <w:pPr>
        <w:pStyle w:val="Curriculum2"/>
      </w:pPr>
      <w:r w:rsidRPr="000A589D">
        <w:t>Compulsory Classes</w:t>
      </w:r>
      <w:r w:rsidRPr="000A589D">
        <w:tab/>
        <w:t>Level</w:t>
      </w:r>
      <w:r w:rsidRPr="000A589D">
        <w:tab/>
        <w:t>Credits</w:t>
      </w:r>
    </w:p>
    <w:p w14:paraId="51EB3AA0" w14:textId="77777777" w:rsidR="00E569ED" w:rsidRPr="000A589D" w:rsidRDefault="00E569ED" w:rsidP="00E569ED">
      <w:pPr>
        <w:pStyle w:val="Curriculum2"/>
      </w:pPr>
      <w:r>
        <w:t>MC 314</w:t>
      </w:r>
      <w:r w:rsidRPr="000A589D">
        <w:tab/>
        <w:t>Pharmacy Practice 2 (MP</w:t>
      </w:r>
      <w:r>
        <w:t xml:space="preserve"> </w:t>
      </w:r>
      <w:r w:rsidRPr="000A589D">
        <w:t>300)</w:t>
      </w:r>
      <w:r w:rsidRPr="000A589D">
        <w:tab/>
        <w:t>3</w:t>
      </w:r>
      <w:r w:rsidRPr="000A589D">
        <w:tab/>
        <w:t>20</w:t>
      </w:r>
    </w:p>
    <w:p w14:paraId="4834EFC8" w14:textId="77777777" w:rsidR="00E569ED" w:rsidRDefault="00E569ED" w:rsidP="00E569ED">
      <w:pPr>
        <w:pStyle w:val="Curriculum2"/>
      </w:pPr>
      <w:r>
        <w:t>MC 317</w:t>
      </w:r>
      <w:r w:rsidRPr="000A589D">
        <w:tab/>
      </w:r>
      <w:r>
        <w:t>Clinical Pharmacokinetics</w:t>
      </w:r>
      <w:r w:rsidRPr="000A589D">
        <w:t xml:space="preserve"> (MP</w:t>
      </w:r>
      <w:r>
        <w:t xml:space="preserve"> </w:t>
      </w:r>
      <w:r w:rsidRPr="000A589D">
        <w:t>305)</w:t>
      </w:r>
      <w:r w:rsidRPr="000A589D">
        <w:tab/>
        <w:t>3</w:t>
      </w:r>
      <w:r w:rsidRPr="000A589D">
        <w:tab/>
        <w:t>20</w:t>
      </w:r>
    </w:p>
    <w:p w14:paraId="31DF9576" w14:textId="77777777" w:rsidR="007532E4" w:rsidRPr="000A589D" w:rsidRDefault="007532E4" w:rsidP="00E569ED">
      <w:pPr>
        <w:pStyle w:val="Curriculum2"/>
      </w:pPr>
      <w:r>
        <w:t>MC 319</w:t>
      </w:r>
      <w:r>
        <w:tab/>
        <w:t>Absorption and Fate (MP319)</w:t>
      </w:r>
      <w:r>
        <w:tab/>
        <w:t>3</w:t>
      </w:r>
      <w:r>
        <w:tab/>
        <w:t>20</w:t>
      </w:r>
    </w:p>
    <w:p w14:paraId="6975A67B" w14:textId="77777777" w:rsidR="00E569ED" w:rsidRDefault="00E569ED" w:rsidP="00E569ED">
      <w:pPr>
        <w:pStyle w:val="Curriculum2"/>
      </w:pPr>
      <w:r>
        <w:t>MC 411</w:t>
      </w:r>
      <w:r w:rsidRPr="000A589D">
        <w:tab/>
        <w:t>Drugs and Disease 3 (MP</w:t>
      </w:r>
      <w:r>
        <w:t xml:space="preserve"> 411</w:t>
      </w:r>
      <w:r w:rsidRPr="000A589D">
        <w:t>)</w:t>
      </w:r>
      <w:r w:rsidRPr="000A589D">
        <w:tab/>
        <w:t>4</w:t>
      </w:r>
      <w:r w:rsidRPr="000A589D">
        <w:tab/>
        <w:t>20</w:t>
      </w:r>
    </w:p>
    <w:p w14:paraId="6180BBFC" w14:textId="77777777" w:rsidR="00E569ED" w:rsidRPr="000A589D" w:rsidRDefault="00E569ED" w:rsidP="00E569ED">
      <w:pPr>
        <w:pStyle w:val="Curriculum2"/>
      </w:pPr>
      <w:r>
        <w:t>MC 412</w:t>
      </w:r>
      <w:r>
        <w:tab/>
        <w:t>Research Methods (MP 412)</w:t>
      </w:r>
      <w:r>
        <w:tab/>
        <w:t>4</w:t>
      </w:r>
      <w:r>
        <w:tab/>
        <w:t>10</w:t>
      </w:r>
    </w:p>
    <w:p w14:paraId="22B8A3B1" w14:textId="77777777" w:rsidR="00E569ED" w:rsidRPr="000A589D" w:rsidRDefault="00E569ED" w:rsidP="00E569ED">
      <w:pPr>
        <w:pStyle w:val="Calendar2"/>
      </w:pPr>
    </w:p>
    <w:p w14:paraId="206C7B6B" w14:textId="77777777" w:rsidR="00E569ED" w:rsidRPr="000A589D" w:rsidRDefault="00E569ED" w:rsidP="00E569ED">
      <w:pPr>
        <w:pStyle w:val="CalendarHeader2"/>
      </w:pPr>
      <w:r w:rsidRPr="000A589D">
        <w:t>Standard Collaborative Programme – Semester Six</w:t>
      </w:r>
    </w:p>
    <w:p w14:paraId="7CC78199" w14:textId="77777777" w:rsidR="00E569ED" w:rsidRPr="000A589D" w:rsidRDefault="00D02635" w:rsidP="00E569ED">
      <w:pPr>
        <w:pStyle w:val="Calendar1"/>
      </w:pPr>
      <w:r>
        <w:t>12.22.6</w:t>
      </w:r>
      <w:r w:rsidR="00D335DB">
        <w:t>8</w:t>
      </w:r>
      <w:r w:rsidR="00E569ED" w:rsidRPr="000A589D">
        <w:tab/>
        <w:t>All classes are given and examined at the University of Strathclyde, in the period June to September.  All students shall undertake classes amounting to 60 credits as follows:</w:t>
      </w:r>
    </w:p>
    <w:p w14:paraId="0CC3C099" w14:textId="77777777" w:rsidR="00E569ED" w:rsidRPr="000A589D" w:rsidRDefault="00E569ED" w:rsidP="00E569ED">
      <w:pPr>
        <w:pStyle w:val="Calendar2"/>
      </w:pPr>
    </w:p>
    <w:p w14:paraId="4CC0645B" w14:textId="77777777" w:rsidR="00E569ED" w:rsidRPr="000A589D" w:rsidRDefault="00E569ED" w:rsidP="00E569ED">
      <w:pPr>
        <w:pStyle w:val="Curriculum2"/>
      </w:pPr>
      <w:r w:rsidRPr="000A589D">
        <w:t>Compulsory Classes</w:t>
      </w:r>
      <w:r w:rsidRPr="000A589D">
        <w:tab/>
        <w:t>Level</w:t>
      </w:r>
      <w:r w:rsidRPr="000A589D">
        <w:tab/>
        <w:t>Credits</w:t>
      </w:r>
    </w:p>
    <w:p w14:paraId="0BD6C86F" w14:textId="77777777" w:rsidR="00E569ED" w:rsidRDefault="00E569ED" w:rsidP="00E569ED">
      <w:pPr>
        <w:pStyle w:val="Curriculum2"/>
      </w:pPr>
      <w:r>
        <w:t>MC 414</w:t>
      </w:r>
      <w:r w:rsidRPr="000A589D">
        <w:tab/>
      </w:r>
      <w:r>
        <w:t>Medicines Manufacture &amp; Quality Control 1</w:t>
      </w:r>
    </w:p>
    <w:p w14:paraId="49D407D7" w14:textId="77777777" w:rsidR="00E569ED" w:rsidRPr="000A589D" w:rsidRDefault="00E569ED" w:rsidP="00E569ED">
      <w:pPr>
        <w:pStyle w:val="Curriculum2"/>
      </w:pPr>
      <w:r>
        <w:tab/>
      </w:r>
      <w:r w:rsidRPr="000A589D">
        <w:t>(MP</w:t>
      </w:r>
      <w:r>
        <w:t xml:space="preserve"> 408</w:t>
      </w:r>
      <w:r w:rsidRPr="000A589D">
        <w:t>)</w:t>
      </w:r>
      <w:r w:rsidRPr="000A589D">
        <w:tab/>
        <w:t>4</w:t>
      </w:r>
      <w:r w:rsidRPr="000A589D">
        <w:tab/>
        <w:t>20</w:t>
      </w:r>
    </w:p>
    <w:p w14:paraId="663DA1D0" w14:textId="77777777" w:rsidR="00E569ED" w:rsidRDefault="00E569ED" w:rsidP="00E569ED">
      <w:pPr>
        <w:pStyle w:val="Curriculum2"/>
      </w:pPr>
      <w:r>
        <w:t>MC 415</w:t>
      </w:r>
      <w:r>
        <w:tab/>
        <w:t>Medicines Manufacture &amp; Quality Control 2</w:t>
      </w:r>
    </w:p>
    <w:p w14:paraId="6575992E" w14:textId="77777777" w:rsidR="00E569ED" w:rsidRDefault="00E569ED" w:rsidP="00E569ED">
      <w:pPr>
        <w:pStyle w:val="Curriculum2"/>
      </w:pPr>
      <w:r>
        <w:tab/>
      </w:r>
      <w:r w:rsidRPr="000A589D">
        <w:t>(MP</w:t>
      </w:r>
      <w:r>
        <w:t xml:space="preserve"> 409</w:t>
      </w:r>
      <w:r w:rsidRPr="000A589D">
        <w:t>)</w:t>
      </w:r>
      <w:r w:rsidRPr="000A589D">
        <w:tab/>
        <w:t>4</w:t>
      </w:r>
      <w:r w:rsidRPr="000A589D">
        <w:tab/>
        <w:t>20</w:t>
      </w:r>
    </w:p>
    <w:p w14:paraId="6B8253C6" w14:textId="77777777" w:rsidR="00E569ED" w:rsidRDefault="00E569ED" w:rsidP="00E569ED">
      <w:pPr>
        <w:pStyle w:val="Curriculum2"/>
      </w:pPr>
      <w:r w:rsidRPr="007532E4">
        <w:t>MC 4</w:t>
      </w:r>
      <w:r w:rsidR="007532E4">
        <w:t>16</w:t>
      </w:r>
      <w:r w:rsidRPr="000A589D">
        <w:tab/>
        <w:t>Pharmacy Practice 3</w:t>
      </w:r>
      <w:r>
        <w:tab/>
        <w:t>4</w:t>
      </w:r>
      <w:r>
        <w:tab/>
        <w:t>20</w:t>
      </w:r>
    </w:p>
    <w:p w14:paraId="01D4B983" w14:textId="77777777" w:rsidR="00E569ED" w:rsidRDefault="00E569ED" w:rsidP="00E569ED">
      <w:pPr>
        <w:pStyle w:val="Calendar2"/>
      </w:pPr>
    </w:p>
    <w:p w14:paraId="58DD7D54" w14:textId="77777777" w:rsidR="00E569ED" w:rsidRDefault="00E569ED" w:rsidP="00E569ED">
      <w:pPr>
        <w:pStyle w:val="CalendarHeader2"/>
      </w:pPr>
    </w:p>
    <w:p w14:paraId="441DD5D6" w14:textId="77777777" w:rsidR="00E569ED" w:rsidRDefault="00E569ED" w:rsidP="00E569ED">
      <w:pPr>
        <w:pStyle w:val="CalendarHeader2"/>
      </w:pPr>
    </w:p>
    <w:p w14:paraId="47A146D0" w14:textId="77777777" w:rsidR="00E569ED" w:rsidRDefault="00E569ED" w:rsidP="00E569ED">
      <w:pPr>
        <w:pStyle w:val="CalendarHeader2"/>
      </w:pPr>
    </w:p>
    <w:p w14:paraId="11266BC3" w14:textId="77777777" w:rsidR="00E569ED" w:rsidRPr="003A34C8" w:rsidRDefault="00E569ED" w:rsidP="00E569ED">
      <w:pPr>
        <w:pStyle w:val="CalendarHeader2"/>
      </w:pPr>
      <w:r w:rsidRPr="003A34C8">
        <w:t>2+2 Collaborative Programme – Third Year</w:t>
      </w:r>
    </w:p>
    <w:p w14:paraId="0A00D549" w14:textId="77777777" w:rsidR="00E569ED" w:rsidRDefault="00D02635" w:rsidP="00E569ED">
      <w:pPr>
        <w:pStyle w:val="Calendar1"/>
      </w:pPr>
      <w:r>
        <w:t>12.22.6</w:t>
      </w:r>
      <w:r w:rsidR="00D335DB">
        <w:t>9</w:t>
      </w:r>
      <w:r w:rsidR="00E569ED">
        <w:tab/>
        <w:t>All students shall undertake class</w:t>
      </w:r>
      <w:r w:rsidR="007532E4">
        <w:t>es amounting to no fewer than 12</w:t>
      </w:r>
      <w:r w:rsidR="00E569ED">
        <w:t>0 credits a</w:t>
      </w:r>
      <w:r w:rsidR="007532E4">
        <w:t xml:space="preserve">s detailed in Regulation </w:t>
      </w:r>
      <w:r w:rsidR="007532E4" w:rsidRPr="00CF2655">
        <w:t>12.22.7</w:t>
      </w:r>
      <w:r w:rsidR="00E569ED" w:rsidRPr="00CF2655">
        <w:t>.</w:t>
      </w:r>
      <w:r w:rsidR="00E569ED">
        <w:t xml:space="preserve">  All classes are given and examined at the University of Strathclyde, in the period September to June.</w:t>
      </w:r>
    </w:p>
    <w:p w14:paraId="5D0302E5" w14:textId="77777777" w:rsidR="00E569ED" w:rsidRDefault="00E569ED" w:rsidP="00E569ED">
      <w:pPr>
        <w:pStyle w:val="Calendar1"/>
      </w:pPr>
    </w:p>
    <w:p w14:paraId="5792FFEE" w14:textId="77777777" w:rsidR="00E569ED" w:rsidRDefault="00E569ED" w:rsidP="00E569ED">
      <w:pPr>
        <w:pStyle w:val="CalendarHeader2"/>
      </w:pPr>
      <w:r>
        <w:t xml:space="preserve">Collaborative Programme - Final Year </w:t>
      </w:r>
    </w:p>
    <w:p w14:paraId="3D712727" w14:textId="77777777" w:rsidR="00E569ED" w:rsidRDefault="00D02635" w:rsidP="00E569ED">
      <w:pPr>
        <w:pStyle w:val="Calendar1"/>
      </w:pPr>
      <w:r>
        <w:t>12.22.7</w:t>
      </w:r>
      <w:r w:rsidR="00D335DB">
        <w:t>0</w:t>
      </w:r>
      <w:r w:rsidR="00E569ED">
        <w:tab/>
        <w:t>All students shall undertake class</w:t>
      </w:r>
      <w:r w:rsidR="007532E4">
        <w:t>es amounting to no fewer than 12</w:t>
      </w:r>
      <w:r w:rsidR="00E569ED">
        <w:t>0 credits a</w:t>
      </w:r>
      <w:r w:rsidR="007532E4">
        <w:t xml:space="preserve">s detailed in Regulation </w:t>
      </w:r>
      <w:r w:rsidR="007532E4" w:rsidRPr="00CF2655">
        <w:t>12.22.8</w:t>
      </w:r>
      <w:r w:rsidR="00E569ED" w:rsidRPr="00CF2655">
        <w:t>.</w:t>
      </w:r>
      <w:r w:rsidR="00E569ED">
        <w:t xml:space="preserve">  </w:t>
      </w:r>
    </w:p>
    <w:p w14:paraId="38F7C6E7" w14:textId="77777777" w:rsidR="00E569ED" w:rsidRDefault="00E569ED" w:rsidP="00E569ED">
      <w:pPr>
        <w:pStyle w:val="Calendar1"/>
      </w:pPr>
      <w:r>
        <w:tab/>
        <w:t xml:space="preserve">All classes are given and examined at the University of Strathclyde, in the period September to June.  </w:t>
      </w:r>
    </w:p>
    <w:p w14:paraId="14966D8D" w14:textId="77777777" w:rsidR="00E569ED" w:rsidRDefault="00E569ED" w:rsidP="00E569ED">
      <w:pPr>
        <w:pStyle w:val="Calendar2"/>
      </w:pPr>
    </w:p>
    <w:p w14:paraId="69F587B2" w14:textId="77777777" w:rsidR="00E569ED" w:rsidRDefault="00E569ED" w:rsidP="00E569ED">
      <w:pPr>
        <w:pStyle w:val="CalendarHeader2"/>
      </w:pPr>
      <w:r>
        <w:t>Collaborative Programme - Progress</w:t>
      </w:r>
    </w:p>
    <w:p w14:paraId="0B63B0D4" w14:textId="77777777" w:rsidR="00E569ED" w:rsidRDefault="00D02635" w:rsidP="00E569ED">
      <w:pPr>
        <w:pStyle w:val="Calendar1"/>
      </w:pPr>
      <w:r>
        <w:t>12.22.7</w:t>
      </w:r>
      <w:r w:rsidR="00D335DB">
        <w:t>1</w:t>
      </w:r>
      <w:r w:rsidR="00E569ED">
        <w:tab/>
        <w:t xml:space="preserve">In order to progress to semester two, a student </w:t>
      </w:r>
      <w:r w:rsidR="007532E4">
        <w:t>must have accumulated at least 7</w:t>
      </w:r>
      <w:r w:rsidR="00E569ED">
        <w:t>0 credits from the course curriculum.</w:t>
      </w:r>
    </w:p>
    <w:p w14:paraId="0A835D7B" w14:textId="77777777" w:rsidR="00E569ED" w:rsidRDefault="00D02635" w:rsidP="00E569ED">
      <w:pPr>
        <w:pStyle w:val="Calendar1"/>
      </w:pPr>
      <w:r>
        <w:t>12.22.7</w:t>
      </w:r>
      <w:r w:rsidR="00D335DB">
        <w:t>2</w:t>
      </w:r>
      <w:r w:rsidR="00E569ED">
        <w:tab/>
        <w:t>In order to progress to semester three, a student must have accumulated at least 130 credits from the course curriculum including those for all classes from semester one.</w:t>
      </w:r>
    </w:p>
    <w:p w14:paraId="6CA5EE74" w14:textId="77777777" w:rsidR="00E569ED" w:rsidRDefault="00D02635" w:rsidP="00E569ED">
      <w:pPr>
        <w:pStyle w:val="Calendar1"/>
      </w:pPr>
      <w:r>
        <w:t>12.22.7</w:t>
      </w:r>
      <w:r w:rsidR="00D335DB">
        <w:t>3</w:t>
      </w:r>
      <w:r w:rsidR="00E569ED">
        <w:tab/>
        <w:t>In order to progress to semester four, a student m</w:t>
      </w:r>
      <w:r w:rsidR="007532E4">
        <w:t>ust have accumulated at least 21</w:t>
      </w:r>
      <w:r w:rsidR="00E569ED">
        <w:t>0 credits from the course curriculum including those for all classes from semester two.</w:t>
      </w:r>
    </w:p>
    <w:p w14:paraId="34B9CFE1" w14:textId="77777777" w:rsidR="00E569ED" w:rsidRDefault="00D15555" w:rsidP="00E569ED">
      <w:pPr>
        <w:pStyle w:val="Calendar1"/>
      </w:pPr>
      <w:r>
        <w:t>12.22</w:t>
      </w:r>
      <w:r w:rsidR="00D02635">
        <w:t>.7</w:t>
      </w:r>
      <w:r w:rsidR="00D335DB">
        <w:t>4</w:t>
      </w:r>
      <w:r w:rsidR="00E569ED">
        <w:tab/>
        <w:t xml:space="preserve">In order to progress to semester five, a student following the Standard Collaborative Option must have obtained at least 300 credits from the course curriculum including those for all classes from semester three.   </w:t>
      </w:r>
    </w:p>
    <w:p w14:paraId="5768A867" w14:textId="77777777" w:rsidR="00E569ED" w:rsidRDefault="00D02635" w:rsidP="00E569ED">
      <w:pPr>
        <w:pStyle w:val="Calendar1"/>
      </w:pPr>
      <w:r>
        <w:t>12.22.7</w:t>
      </w:r>
      <w:r w:rsidR="00D335DB">
        <w:t>5</w:t>
      </w:r>
      <w:r w:rsidR="00E569ED">
        <w:tab/>
        <w:t>In order to progress to semester six, a student following the Standard Collaborative Option must have obtained 390 credits from the course curriculum.</w:t>
      </w:r>
    </w:p>
    <w:p w14:paraId="65116410" w14:textId="77777777" w:rsidR="007532E4" w:rsidRDefault="00D02635" w:rsidP="00E569ED">
      <w:pPr>
        <w:pStyle w:val="Calendar1"/>
      </w:pPr>
      <w:r>
        <w:t>12.22.7</w:t>
      </w:r>
      <w:r w:rsidR="00D335DB">
        <w:t>6</w:t>
      </w:r>
      <w:r w:rsidR="00E569ED">
        <w:tab/>
        <w:t>In order to progress to the third year of the course, a student following the 2+2 Option must have obtained 300 credits from the course curriculum</w:t>
      </w:r>
    </w:p>
    <w:p w14:paraId="6738A22F" w14:textId="77777777" w:rsidR="00E569ED" w:rsidRDefault="00D02635" w:rsidP="00E569ED">
      <w:pPr>
        <w:pStyle w:val="Calendar1"/>
      </w:pPr>
      <w:r>
        <w:t>12.22.7</w:t>
      </w:r>
      <w:r w:rsidR="00D335DB">
        <w:t>7</w:t>
      </w:r>
      <w:r w:rsidR="00E569ED">
        <w:tab/>
        <w:t xml:space="preserve">In order to progress to the final year of the course a student must normally have accumulated </w:t>
      </w:r>
      <w:r w:rsidR="007532E4">
        <w:t>360</w:t>
      </w:r>
      <w:r w:rsidR="00E569ED">
        <w:t xml:space="preserve"> cred</w:t>
      </w:r>
      <w:r w:rsidR="007532E4">
        <w:t>its from the course curriculum and achieved an approved standard of performance.</w:t>
      </w:r>
    </w:p>
    <w:p w14:paraId="02B2E641" w14:textId="77777777" w:rsidR="00E569ED" w:rsidRDefault="00E569ED" w:rsidP="00E569ED">
      <w:pPr>
        <w:pStyle w:val="Calendar2"/>
      </w:pPr>
    </w:p>
    <w:p w14:paraId="243804C9" w14:textId="77777777" w:rsidR="00E569ED" w:rsidRDefault="00E569ED" w:rsidP="00E569ED">
      <w:pPr>
        <w:pStyle w:val="CalendarHeader2"/>
      </w:pPr>
      <w:r>
        <w:t>Collaborative Programme - Award</w:t>
      </w:r>
    </w:p>
    <w:p w14:paraId="141C5D34" w14:textId="77777777" w:rsidR="00E569ED" w:rsidRPr="00CF2655" w:rsidRDefault="00D02635" w:rsidP="00D02635">
      <w:pPr>
        <w:pStyle w:val="Calendar1"/>
        <w:tabs>
          <w:tab w:val="clear" w:pos="1440"/>
        </w:tabs>
      </w:pPr>
      <w:r w:rsidRPr="00CF2655">
        <w:t>12.22.78</w:t>
      </w:r>
      <w:r w:rsidRPr="00CF2655">
        <w:tab/>
      </w:r>
      <w:r w:rsidR="00E569ED" w:rsidRPr="00CF2655">
        <w:t>See Regulation 12.22.12.</w:t>
      </w:r>
    </w:p>
    <w:p w14:paraId="1F3057A1" w14:textId="77777777" w:rsidR="00E569ED" w:rsidRDefault="00E569ED" w:rsidP="00E569ED">
      <w:pPr>
        <w:pStyle w:val="Calendar1"/>
      </w:pPr>
    </w:p>
    <w:p w14:paraId="1C9E76C2" w14:textId="77777777" w:rsidR="00E569ED" w:rsidRDefault="00D02635" w:rsidP="00E569ED">
      <w:pPr>
        <w:pStyle w:val="Calendar1"/>
      </w:pPr>
      <w:r>
        <w:t>12.22.7</w:t>
      </w:r>
      <w:r w:rsidR="00D335DB">
        <w:t>9</w:t>
      </w:r>
    </w:p>
    <w:p w14:paraId="063EBDF5" w14:textId="77777777" w:rsidR="00E569ED" w:rsidRDefault="00E569ED" w:rsidP="00E569ED">
      <w:pPr>
        <w:pStyle w:val="Calendar1"/>
      </w:pPr>
      <w:r>
        <w:t>to 12.22.</w:t>
      </w:r>
      <w:r w:rsidR="00D02635">
        <w:t>9</w:t>
      </w:r>
      <w:r w:rsidR="00D335DB">
        <w:t>9</w:t>
      </w:r>
      <w:r>
        <w:tab/>
        <w:t>Numbers not used</w:t>
      </w:r>
    </w:p>
    <w:p w14:paraId="300A0C70" w14:textId="77777777" w:rsidR="000F0789" w:rsidRDefault="000F0789" w:rsidP="004D60AC">
      <w:pPr>
        <w:pStyle w:val="Calendar1"/>
      </w:pPr>
    </w:p>
    <w:p w14:paraId="0C8BF384" w14:textId="77777777" w:rsidR="00860A75" w:rsidRPr="002115BA" w:rsidRDefault="00860A75" w:rsidP="00860A75">
      <w:pPr>
        <w:pStyle w:val="CalendarTOC3"/>
        <w:jc w:val="left"/>
        <w:rPr>
          <w:bCs/>
          <w:szCs w:val="24"/>
        </w:rPr>
      </w:pPr>
      <w:bookmarkStart w:id="463" w:name="_Toc332102245"/>
      <w:bookmarkStart w:id="464" w:name="MSci_in_Pharmacy"/>
      <w:r w:rsidRPr="002115BA">
        <w:rPr>
          <w:bCs/>
          <w:szCs w:val="24"/>
        </w:rPr>
        <w:t>MSci in Pharmacy</w:t>
      </w:r>
      <w:bookmarkEnd w:id="463"/>
      <w:r w:rsidRPr="002115BA">
        <w:rPr>
          <w:bCs/>
          <w:szCs w:val="24"/>
        </w:rPr>
        <w:fldChar w:fldCharType="begin"/>
      </w:r>
      <w:r w:rsidRPr="002115BA">
        <w:rPr>
          <w:bCs/>
          <w:szCs w:val="24"/>
        </w:rPr>
        <w:instrText xml:space="preserve"> XE "Pharmacy (MSci)" </w:instrText>
      </w:r>
      <w:r w:rsidRPr="002115BA">
        <w:rPr>
          <w:bCs/>
          <w:szCs w:val="24"/>
        </w:rPr>
        <w:fldChar w:fldCharType="end"/>
      </w:r>
      <w:r w:rsidRPr="002115BA">
        <w:rPr>
          <w:bCs/>
          <w:szCs w:val="24"/>
        </w:rPr>
        <w:t xml:space="preserve"> </w:t>
      </w:r>
    </w:p>
    <w:bookmarkEnd w:id="464"/>
    <w:p w14:paraId="7009C5B9" w14:textId="77777777" w:rsidR="00860A75" w:rsidRPr="00422424" w:rsidRDefault="00860A75" w:rsidP="00860A75">
      <w:pPr>
        <w:pStyle w:val="Default"/>
        <w:ind w:left="1134"/>
        <w:jc w:val="both"/>
        <w:rPr>
          <w:sz w:val="22"/>
          <w:szCs w:val="22"/>
        </w:rPr>
      </w:pPr>
    </w:p>
    <w:p w14:paraId="41F341F1" w14:textId="77777777" w:rsidR="00860A75" w:rsidRPr="00422424" w:rsidRDefault="00860A75" w:rsidP="00860A75">
      <w:pPr>
        <w:pStyle w:val="CalendarHeader2"/>
      </w:pPr>
      <w:r w:rsidRPr="00422424">
        <w:t xml:space="preserve">Course Regulations </w:t>
      </w:r>
    </w:p>
    <w:p w14:paraId="2C359E95" w14:textId="77777777" w:rsidR="00860A75" w:rsidRDefault="00860A75" w:rsidP="00860A75">
      <w:pPr>
        <w:pStyle w:val="Calendar2"/>
      </w:pPr>
      <w:r w:rsidRPr="00422424">
        <w:t xml:space="preserve">[These regulations are to be read in conjunction with Regulation 12.1] </w:t>
      </w:r>
    </w:p>
    <w:p w14:paraId="2011806A" w14:textId="77777777" w:rsidR="00860A75" w:rsidRPr="00422424" w:rsidRDefault="00860A75" w:rsidP="00860A75">
      <w:pPr>
        <w:pStyle w:val="Default"/>
        <w:ind w:left="1134"/>
        <w:jc w:val="both"/>
        <w:rPr>
          <w:sz w:val="22"/>
          <w:szCs w:val="22"/>
        </w:rPr>
      </w:pPr>
    </w:p>
    <w:p w14:paraId="5A782485" w14:textId="77777777" w:rsidR="00860A75" w:rsidRPr="00422424" w:rsidRDefault="00860A75" w:rsidP="00860A75">
      <w:pPr>
        <w:pStyle w:val="CalendarHeader2"/>
      </w:pPr>
      <w:r w:rsidRPr="00422424">
        <w:t xml:space="preserve">Status of Degree </w:t>
      </w:r>
    </w:p>
    <w:p w14:paraId="4E1DDD21" w14:textId="77777777" w:rsidR="00860A75" w:rsidRPr="00422424" w:rsidRDefault="00D335DB" w:rsidP="00860A75">
      <w:pPr>
        <w:pStyle w:val="Calendar1"/>
      </w:pPr>
      <w:r>
        <w:t>12.22.</w:t>
      </w:r>
      <w:r w:rsidR="00D02635">
        <w:t>100</w:t>
      </w:r>
      <w:r w:rsidR="00860A75">
        <w:tab/>
      </w:r>
      <w:r w:rsidR="00860A75" w:rsidRPr="00422424">
        <w:t xml:space="preserve">The course is offered at Integrated Masters level. The degree is undertaken in an articulated and accelerated format (4.5 years) by certain students from an approved overseas academic institution with which the University of Strathclyde has an appropriate Memorandum of Agreement. </w:t>
      </w:r>
    </w:p>
    <w:p w14:paraId="6AB91A85" w14:textId="77777777" w:rsidR="00860A75" w:rsidRPr="00422424" w:rsidRDefault="00860A75" w:rsidP="00860A75">
      <w:pPr>
        <w:pStyle w:val="Default"/>
        <w:ind w:left="1134"/>
        <w:jc w:val="both"/>
        <w:rPr>
          <w:sz w:val="22"/>
          <w:szCs w:val="22"/>
        </w:rPr>
      </w:pPr>
    </w:p>
    <w:p w14:paraId="5A3B50DC" w14:textId="77777777" w:rsidR="00860A75" w:rsidRPr="00422424" w:rsidRDefault="00860A75" w:rsidP="00860A75">
      <w:pPr>
        <w:pStyle w:val="CalendarHeader2"/>
      </w:pPr>
      <w:r w:rsidRPr="00422424">
        <w:t xml:space="preserve">Place of Study </w:t>
      </w:r>
    </w:p>
    <w:p w14:paraId="3099DB05" w14:textId="77777777" w:rsidR="00860A75" w:rsidRPr="0094500E" w:rsidRDefault="00860A75" w:rsidP="00860A75">
      <w:pPr>
        <w:pStyle w:val="Calendar1"/>
      </w:pPr>
      <w:r>
        <w:t>12.2</w:t>
      </w:r>
      <w:r w:rsidR="00D02635">
        <w:t>2.10</w:t>
      </w:r>
      <w:r w:rsidR="00D335DB">
        <w:t>1</w:t>
      </w:r>
      <w:r>
        <w:tab/>
      </w:r>
      <w:r w:rsidRPr="00422424">
        <w:t xml:space="preserve">The first </w:t>
      </w:r>
      <w:r>
        <w:t>seven semesters</w:t>
      </w:r>
      <w:r w:rsidRPr="00422424">
        <w:t xml:space="preserve"> of study will be undertaken at the approved overseas institution. </w:t>
      </w:r>
      <w:r w:rsidRPr="0094500E">
        <w:t>The final three semesters of study including a summer semester will be undertaken at Strathclyde</w:t>
      </w:r>
    </w:p>
    <w:p w14:paraId="19741327" w14:textId="77777777" w:rsidR="00860A75" w:rsidRPr="00422424" w:rsidRDefault="00860A75" w:rsidP="00860A75">
      <w:pPr>
        <w:pStyle w:val="Calendar1"/>
      </w:pPr>
    </w:p>
    <w:p w14:paraId="150F8BD3" w14:textId="77777777" w:rsidR="00860A75" w:rsidRPr="00422424" w:rsidRDefault="00860A75" w:rsidP="00860A75">
      <w:pPr>
        <w:pStyle w:val="Calendar2"/>
      </w:pPr>
    </w:p>
    <w:p w14:paraId="1073CA2A" w14:textId="77777777" w:rsidR="00860A75" w:rsidRPr="00422424" w:rsidRDefault="00860A75" w:rsidP="00860A75">
      <w:pPr>
        <w:pStyle w:val="CalendarHeader2"/>
      </w:pPr>
      <w:r w:rsidRPr="00422424">
        <w:t xml:space="preserve">Mode of Study </w:t>
      </w:r>
    </w:p>
    <w:p w14:paraId="451F5CB0" w14:textId="77777777" w:rsidR="00860A75" w:rsidRPr="00422424" w:rsidRDefault="00D02635" w:rsidP="00860A75">
      <w:pPr>
        <w:pStyle w:val="Calendar1"/>
      </w:pPr>
      <w:r>
        <w:t>12.22.10</w:t>
      </w:r>
      <w:r w:rsidR="00D335DB">
        <w:t>2</w:t>
      </w:r>
      <w:r w:rsidR="00860A75">
        <w:tab/>
      </w:r>
      <w:r w:rsidR="00860A75" w:rsidRPr="00422424">
        <w:t xml:space="preserve">The course is normally available by full-time study only. </w:t>
      </w:r>
    </w:p>
    <w:p w14:paraId="5F33A4F3" w14:textId="77777777" w:rsidR="00860A75" w:rsidRPr="00422424" w:rsidRDefault="00860A75" w:rsidP="00860A75">
      <w:pPr>
        <w:pStyle w:val="Calendar2"/>
      </w:pPr>
    </w:p>
    <w:p w14:paraId="5B4BF663" w14:textId="77777777" w:rsidR="00860A75" w:rsidRPr="00422424" w:rsidRDefault="00860A75" w:rsidP="00860A75">
      <w:pPr>
        <w:pStyle w:val="CalendarHeader2"/>
      </w:pPr>
      <w:r w:rsidRPr="00422424">
        <w:t xml:space="preserve">Curriculum </w:t>
      </w:r>
    </w:p>
    <w:p w14:paraId="0C381453" w14:textId="77777777" w:rsidR="00860A75" w:rsidRPr="00422424" w:rsidRDefault="00860A75" w:rsidP="00860A75">
      <w:pPr>
        <w:pStyle w:val="CalendarHeader2"/>
      </w:pPr>
      <w:r w:rsidRPr="00422424">
        <w:t xml:space="preserve">First Year </w:t>
      </w:r>
    </w:p>
    <w:p w14:paraId="5E707E41" w14:textId="77777777" w:rsidR="00860A75" w:rsidRPr="00422424" w:rsidRDefault="00D02635" w:rsidP="00860A75">
      <w:pPr>
        <w:pStyle w:val="Calendar1"/>
      </w:pPr>
      <w:r>
        <w:t>12.22.10</w:t>
      </w:r>
      <w:r w:rsidR="00D335DB">
        <w:t>3</w:t>
      </w:r>
      <w:r w:rsidR="00860A75">
        <w:tab/>
      </w:r>
      <w:r w:rsidR="00860A75" w:rsidRPr="00422424">
        <w:t xml:space="preserve">All students shall undertake all classes at the overseas institution which constitute the first year of the approved and recognised curriculum which is at least equivalent to 120 credits at </w:t>
      </w:r>
      <w:r w:rsidR="00860A75">
        <w:t>L</w:t>
      </w:r>
      <w:r w:rsidR="00860A75" w:rsidRPr="00422424">
        <w:t xml:space="preserve">evel 1. </w:t>
      </w:r>
    </w:p>
    <w:p w14:paraId="1CA8761B" w14:textId="77777777" w:rsidR="00860A75" w:rsidRPr="00736E4F" w:rsidRDefault="00860A75" w:rsidP="00860A75">
      <w:pPr>
        <w:pStyle w:val="Calendar2"/>
      </w:pPr>
    </w:p>
    <w:p w14:paraId="05C7B245" w14:textId="77777777" w:rsidR="00860A75" w:rsidRPr="00422424" w:rsidRDefault="00860A75" w:rsidP="00860A75">
      <w:pPr>
        <w:pStyle w:val="CalendarHeader2"/>
      </w:pPr>
      <w:r w:rsidRPr="00422424">
        <w:t xml:space="preserve">Second Year </w:t>
      </w:r>
    </w:p>
    <w:p w14:paraId="590EA6FB" w14:textId="77777777" w:rsidR="00860A75" w:rsidRPr="00422424" w:rsidRDefault="00860A75" w:rsidP="00860A75">
      <w:pPr>
        <w:pStyle w:val="Calendar1"/>
      </w:pPr>
      <w:r>
        <w:t>12.22</w:t>
      </w:r>
      <w:r w:rsidRPr="00422424">
        <w:t>.</w:t>
      </w:r>
      <w:r w:rsidR="00D02635">
        <w:t>10</w:t>
      </w:r>
      <w:r w:rsidR="00D335DB">
        <w:t>4</w:t>
      </w:r>
      <w:r>
        <w:tab/>
      </w:r>
      <w:r w:rsidRPr="00422424">
        <w:t>All students shall undertake all classes at the overseas institution which constitute the second year of the approved and recognised curriculum which is at leas</w:t>
      </w:r>
      <w:r>
        <w:t>t equivalent to 120 credits at L</w:t>
      </w:r>
      <w:r w:rsidRPr="00422424">
        <w:t xml:space="preserve">evel 2. </w:t>
      </w:r>
    </w:p>
    <w:p w14:paraId="2228C194" w14:textId="77777777" w:rsidR="00860A75" w:rsidRPr="00422424" w:rsidRDefault="00860A75" w:rsidP="00860A75">
      <w:pPr>
        <w:pStyle w:val="Calendar2"/>
      </w:pPr>
    </w:p>
    <w:p w14:paraId="10970ECE" w14:textId="77777777" w:rsidR="00860A75" w:rsidRPr="00B0496B" w:rsidRDefault="00860A75" w:rsidP="00860A75">
      <w:pPr>
        <w:pStyle w:val="CalendarHeader2"/>
      </w:pPr>
      <w:r w:rsidRPr="00B0496B">
        <w:t xml:space="preserve">Third Year </w:t>
      </w:r>
    </w:p>
    <w:p w14:paraId="0E1FA59E" w14:textId="77777777" w:rsidR="00860A75" w:rsidRDefault="00D02635" w:rsidP="00860A75">
      <w:pPr>
        <w:pStyle w:val="Calendar1"/>
      </w:pPr>
      <w:r>
        <w:t>12.22.10</w:t>
      </w:r>
      <w:r w:rsidR="00D335DB">
        <w:t>5</w:t>
      </w:r>
      <w:r w:rsidR="00860A75" w:rsidRPr="00B0496B">
        <w:tab/>
        <w:t xml:space="preserve">All students shall undertake all classes at the overseas institution which constitute the third year of the approved and recognised curriculum at least equivalent to 120 credits at Level 3 </w:t>
      </w:r>
    </w:p>
    <w:p w14:paraId="6F215B63" w14:textId="77777777" w:rsidR="00860A75" w:rsidRPr="00422424" w:rsidRDefault="00860A75" w:rsidP="00860A75">
      <w:pPr>
        <w:pStyle w:val="Calendar1"/>
      </w:pPr>
    </w:p>
    <w:p w14:paraId="6DBBDF9F" w14:textId="77777777" w:rsidR="00860A75" w:rsidRPr="0094500E" w:rsidRDefault="00860A75" w:rsidP="00860A75">
      <w:pPr>
        <w:ind w:left="1440"/>
        <w:jc w:val="both"/>
        <w:rPr>
          <w:b/>
          <w:sz w:val="24"/>
          <w:szCs w:val="20"/>
          <w:lang w:eastAsia="en-US"/>
        </w:rPr>
      </w:pPr>
      <w:r w:rsidRPr="0094500E">
        <w:rPr>
          <w:b/>
          <w:sz w:val="24"/>
          <w:szCs w:val="20"/>
          <w:lang w:eastAsia="en-US"/>
        </w:rPr>
        <w:t xml:space="preserve">Fourth Year </w:t>
      </w:r>
    </w:p>
    <w:p w14:paraId="5B7EBDF0" w14:textId="77777777" w:rsidR="00860A75" w:rsidRPr="0094500E" w:rsidRDefault="00D02635" w:rsidP="00860A75">
      <w:pPr>
        <w:tabs>
          <w:tab w:val="left" w:pos="1440"/>
        </w:tabs>
        <w:ind w:left="1440" w:hanging="1440"/>
        <w:jc w:val="both"/>
        <w:rPr>
          <w:sz w:val="24"/>
          <w:szCs w:val="20"/>
          <w:lang w:eastAsia="en-US"/>
        </w:rPr>
      </w:pPr>
      <w:r>
        <w:rPr>
          <w:sz w:val="24"/>
          <w:szCs w:val="20"/>
          <w:lang w:eastAsia="en-US"/>
        </w:rPr>
        <w:t>12.22.10</w:t>
      </w:r>
      <w:r w:rsidR="00D335DB">
        <w:rPr>
          <w:sz w:val="24"/>
          <w:szCs w:val="20"/>
          <w:lang w:eastAsia="en-US"/>
        </w:rPr>
        <w:t>6</w:t>
      </w:r>
      <w:r w:rsidR="00860A75" w:rsidRPr="0094500E">
        <w:rPr>
          <w:sz w:val="24"/>
          <w:szCs w:val="20"/>
          <w:lang w:eastAsia="en-US"/>
        </w:rPr>
        <w:tab/>
        <w:t>All students shall undertake classes which constitute the fourth year of the approved and recognized curriculum at least equivalent to 120 credits at Level 4.</w:t>
      </w:r>
    </w:p>
    <w:p w14:paraId="28497EAD" w14:textId="77777777" w:rsidR="00860A75" w:rsidRPr="0094500E" w:rsidRDefault="00860A75" w:rsidP="00860A75">
      <w:pPr>
        <w:tabs>
          <w:tab w:val="left" w:pos="1440"/>
        </w:tabs>
        <w:ind w:left="1440" w:hanging="1440"/>
        <w:jc w:val="both"/>
        <w:rPr>
          <w:sz w:val="24"/>
          <w:szCs w:val="20"/>
          <w:lang w:eastAsia="en-US"/>
        </w:rPr>
      </w:pPr>
    </w:p>
    <w:p w14:paraId="268D6833" w14:textId="77777777" w:rsidR="00860A75" w:rsidRDefault="00860A75" w:rsidP="00860A75">
      <w:pPr>
        <w:tabs>
          <w:tab w:val="left" w:pos="1440"/>
        </w:tabs>
        <w:ind w:left="1440" w:hanging="1440"/>
        <w:jc w:val="both"/>
        <w:rPr>
          <w:sz w:val="24"/>
          <w:szCs w:val="20"/>
          <w:lang w:eastAsia="en-US"/>
        </w:rPr>
      </w:pPr>
      <w:r w:rsidRPr="0094500E">
        <w:rPr>
          <w:sz w:val="24"/>
          <w:szCs w:val="20"/>
          <w:lang w:eastAsia="en-US"/>
        </w:rPr>
        <w:tab/>
        <w:t>In addition, all students shall undertake classes at Strathclyde amounting to 60 credits as follows:</w:t>
      </w:r>
    </w:p>
    <w:p w14:paraId="19E32C98" w14:textId="77777777" w:rsidR="00860A75" w:rsidRPr="0094500E" w:rsidRDefault="00860A75" w:rsidP="00860A75">
      <w:pPr>
        <w:tabs>
          <w:tab w:val="left" w:pos="1440"/>
        </w:tabs>
        <w:ind w:left="1440" w:hanging="1440"/>
        <w:jc w:val="both"/>
        <w:rPr>
          <w:sz w:val="24"/>
          <w:szCs w:val="20"/>
          <w:lang w:eastAsia="en-US"/>
        </w:rPr>
      </w:pPr>
    </w:p>
    <w:p w14:paraId="3B32824F" w14:textId="77777777" w:rsidR="00860A75" w:rsidRPr="0094500E" w:rsidRDefault="00860A75" w:rsidP="00860A75">
      <w:pPr>
        <w:tabs>
          <w:tab w:val="left" w:pos="1440"/>
          <w:tab w:val="left" w:pos="2880"/>
          <w:tab w:val="right" w:pos="8352"/>
          <w:tab w:val="right" w:pos="9504"/>
        </w:tabs>
        <w:ind w:left="1440"/>
        <w:rPr>
          <w:sz w:val="24"/>
          <w:szCs w:val="20"/>
          <w:lang w:eastAsia="en-US"/>
        </w:rPr>
      </w:pPr>
      <w:r w:rsidRPr="0094500E">
        <w:rPr>
          <w:sz w:val="24"/>
          <w:szCs w:val="20"/>
          <w:lang w:eastAsia="en-US"/>
        </w:rPr>
        <w:t>Compulsory Class</w:t>
      </w:r>
      <w:r w:rsidRPr="0094500E">
        <w:rPr>
          <w:sz w:val="24"/>
          <w:szCs w:val="20"/>
          <w:lang w:eastAsia="en-US"/>
        </w:rPr>
        <w:tab/>
        <w:t>Level</w:t>
      </w:r>
      <w:r w:rsidRPr="0094500E">
        <w:rPr>
          <w:sz w:val="24"/>
          <w:szCs w:val="20"/>
          <w:lang w:eastAsia="en-US"/>
        </w:rPr>
        <w:tab/>
        <w:t xml:space="preserve">Credits </w:t>
      </w:r>
    </w:p>
    <w:p w14:paraId="1BBDE84B" w14:textId="77777777" w:rsidR="00860A75" w:rsidRPr="0094500E" w:rsidRDefault="00860A75" w:rsidP="00860A75">
      <w:pPr>
        <w:tabs>
          <w:tab w:val="left" w:pos="1440"/>
          <w:tab w:val="left" w:pos="2880"/>
          <w:tab w:val="right" w:pos="8352"/>
          <w:tab w:val="right" w:pos="9504"/>
        </w:tabs>
        <w:ind w:left="1440"/>
        <w:rPr>
          <w:sz w:val="24"/>
          <w:szCs w:val="20"/>
          <w:lang w:eastAsia="en-US"/>
        </w:rPr>
      </w:pPr>
      <w:r w:rsidRPr="002732D7">
        <w:rPr>
          <w:sz w:val="24"/>
          <w:szCs w:val="20"/>
          <w:highlight w:val="yellow"/>
          <w:lang w:eastAsia="en-US"/>
        </w:rPr>
        <w:t>XX xxx</w:t>
      </w:r>
      <w:r w:rsidRPr="0094500E">
        <w:rPr>
          <w:sz w:val="24"/>
          <w:szCs w:val="20"/>
          <w:lang w:eastAsia="en-US"/>
        </w:rPr>
        <w:t xml:space="preserve"> </w:t>
      </w:r>
      <w:r w:rsidRPr="0094500E">
        <w:rPr>
          <w:sz w:val="24"/>
          <w:szCs w:val="20"/>
          <w:lang w:eastAsia="en-US"/>
        </w:rPr>
        <w:tab/>
        <w:t>General Academic English</w:t>
      </w:r>
      <w:r w:rsidRPr="0094500E">
        <w:rPr>
          <w:sz w:val="24"/>
          <w:szCs w:val="20"/>
          <w:lang w:eastAsia="en-US"/>
        </w:rPr>
        <w:tab/>
        <w:t>4</w:t>
      </w:r>
      <w:r w:rsidRPr="0094500E">
        <w:rPr>
          <w:sz w:val="24"/>
          <w:szCs w:val="20"/>
          <w:lang w:eastAsia="en-US"/>
        </w:rPr>
        <w:tab/>
        <w:t>20</w:t>
      </w:r>
    </w:p>
    <w:p w14:paraId="5F8545AF" w14:textId="77777777" w:rsidR="00860A75" w:rsidRPr="0094500E" w:rsidRDefault="00860A75" w:rsidP="00860A75">
      <w:pPr>
        <w:tabs>
          <w:tab w:val="left" w:pos="1440"/>
          <w:tab w:val="left" w:pos="2880"/>
          <w:tab w:val="right" w:pos="8352"/>
          <w:tab w:val="right" w:pos="9504"/>
        </w:tabs>
        <w:ind w:left="1440"/>
        <w:rPr>
          <w:sz w:val="24"/>
          <w:szCs w:val="20"/>
          <w:lang w:eastAsia="en-US"/>
        </w:rPr>
      </w:pPr>
      <w:r w:rsidRPr="0094500E">
        <w:rPr>
          <w:sz w:val="24"/>
          <w:szCs w:val="20"/>
          <w:lang w:eastAsia="en-US"/>
        </w:rPr>
        <w:t>MP 512</w:t>
      </w:r>
      <w:r w:rsidRPr="0094500E">
        <w:rPr>
          <w:sz w:val="24"/>
          <w:szCs w:val="20"/>
          <w:lang w:eastAsia="en-US"/>
        </w:rPr>
        <w:tab/>
        <w:t>Principles of Pharmaceutical Care</w:t>
      </w:r>
      <w:r w:rsidRPr="0094500E">
        <w:rPr>
          <w:sz w:val="24"/>
          <w:szCs w:val="20"/>
          <w:lang w:eastAsia="en-US"/>
        </w:rPr>
        <w:tab/>
        <w:t>5</w:t>
      </w:r>
      <w:r w:rsidRPr="0094500E">
        <w:rPr>
          <w:sz w:val="24"/>
          <w:szCs w:val="20"/>
          <w:lang w:eastAsia="en-US"/>
        </w:rPr>
        <w:tab/>
        <w:t>20</w:t>
      </w:r>
    </w:p>
    <w:p w14:paraId="16CF2C82" w14:textId="77777777" w:rsidR="00860A75" w:rsidRPr="0094500E" w:rsidRDefault="00860A75" w:rsidP="00860A75">
      <w:pPr>
        <w:tabs>
          <w:tab w:val="left" w:pos="1440"/>
          <w:tab w:val="left" w:pos="2880"/>
          <w:tab w:val="right" w:pos="8352"/>
          <w:tab w:val="right" w:pos="9504"/>
        </w:tabs>
        <w:ind w:left="1440"/>
        <w:rPr>
          <w:sz w:val="24"/>
          <w:szCs w:val="20"/>
          <w:lang w:eastAsia="en-US"/>
        </w:rPr>
      </w:pPr>
      <w:r w:rsidRPr="0094500E">
        <w:rPr>
          <w:sz w:val="24"/>
          <w:szCs w:val="20"/>
          <w:lang w:eastAsia="en-US"/>
        </w:rPr>
        <w:t>MP 5XP</w:t>
      </w:r>
      <w:r w:rsidRPr="0094500E">
        <w:rPr>
          <w:sz w:val="24"/>
          <w:szCs w:val="20"/>
          <w:lang w:eastAsia="en-US"/>
        </w:rPr>
        <w:tab/>
        <w:t>Topics in Pharmacy Practice and Therapeutics</w:t>
      </w:r>
      <w:r w:rsidRPr="0094500E">
        <w:rPr>
          <w:sz w:val="24"/>
          <w:szCs w:val="20"/>
          <w:lang w:eastAsia="en-US"/>
        </w:rPr>
        <w:tab/>
        <w:t>5</w:t>
      </w:r>
      <w:r w:rsidRPr="0094500E">
        <w:rPr>
          <w:sz w:val="24"/>
          <w:szCs w:val="20"/>
          <w:lang w:eastAsia="en-US"/>
        </w:rPr>
        <w:tab/>
        <w:t>20</w:t>
      </w:r>
    </w:p>
    <w:p w14:paraId="24EB3A37" w14:textId="77777777" w:rsidR="00860A75" w:rsidRPr="00422424" w:rsidRDefault="00860A75" w:rsidP="00860A75">
      <w:pPr>
        <w:pStyle w:val="Calendar2"/>
      </w:pPr>
    </w:p>
    <w:p w14:paraId="6F25124A" w14:textId="77777777" w:rsidR="00860A75" w:rsidRDefault="00860A75" w:rsidP="00860A75">
      <w:pPr>
        <w:pStyle w:val="CalendarHeader2"/>
      </w:pPr>
    </w:p>
    <w:p w14:paraId="7C3B9791" w14:textId="77777777" w:rsidR="00860A75" w:rsidRPr="00422424" w:rsidRDefault="00860A75" w:rsidP="00860A75">
      <w:pPr>
        <w:pStyle w:val="CalendarHeader2"/>
      </w:pPr>
      <w:r w:rsidRPr="00422424">
        <w:t xml:space="preserve">Summer Semester </w:t>
      </w:r>
    </w:p>
    <w:p w14:paraId="15328B17" w14:textId="77777777" w:rsidR="00860A75" w:rsidRPr="00422424" w:rsidRDefault="00D02635" w:rsidP="00860A75">
      <w:pPr>
        <w:pStyle w:val="Calendar1"/>
      </w:pPr>
      <w:r>
        <w:t>12.22.10</w:t>
      </w:r>
      <w:r w:rsidR="00D335DB">
        <w:t>7</w:t>
      </w:r>
      <w:r w:rsidR="00860A75">
        <w:tab/>
      </w:r>
      <w:r w:rsidR="00860A75" w:rsidRPr="00422424">
        <w:t xml:space="preserve">All students shall undertake classes amounting to </w:t>
      </w:r>
      <w:r w:rsidR="00860A75">
        <w:t>4</w:t>
      </w:r>
      <w:r w:rsidR="00860A75" w:rsidRPr="00422424">
        <w:t xml:space="preserve">0 credits as follows: </w:t>
      </w:r>
    </w:p>
    <w:p w14:paraId="4F0EBD1B" w14:textId="77777777" w:rsidR="00860A75" w:rsidRDefault="00860A75" w:rsidP="00860A75">
      <w:pPr>
        <w:pStyle w:val="Calendar2"/>
      </w:pPr>
    </w:p>
    <w:p w14:paraId="0379A727" w14:textId="77777777" w:rsidR="00860A75" w:rsidRPr="00422424" w:rsidRDefault="00860A75" w:rsidP="00860A75">
      <w:pPr>
        <w:pStyle w:val="Curriculum2"/>
      </w:pPr>
      <w:r>
        <w:t>Compulsory Class</w:t>
      </w:r>
      <w:r>
        <w:tab/>
        <w:t>Level</w:t>
      </w:r>
      <w:r>
        <w:tab/>
      </w:r>
      <w:r w:rsidRPr="00422424">
        <w:t xml:space="preserve">Credits </w:t>
      </w:r>
    </w:p>
    <w:p w14:paraId="6D0E3DAF" w14:textId="77777777" w:rsidR="00860A75" w:rsidRPr="0030142E" w:rsidRDefault="00860A75" w:rsidP="00860A75">
      <w:pPr>
        <w:tabs>
          <w:tab w:val="left" w:pos="1440"/>
          <w:tab w:val="left" w:pos="2880"/>
          <w:tab w:val="right" w:pos="8352"/>
          <w:tab w:val="right" w:pos="9504"/>
        </w:tabs>
        <w:ind w:left="1440"/>
        <w:rPr>
          <w:sz w:val="24"/>
          <w:szCs w:val="20"/>
          <w:lang w:eastAsia="en-US"/>
        </w:rPr>
      </w:pPr>
      <w:r w:rsidRPr="0030142E">
        <w:rPr>
          <w:sz w:val="24"/>
          <w:szCs w:val="20"/>
          <w:lang w:eastAsia="en-US"/>
        </w:rPr>
        <w:t xml:space="preserve">MP 507 </w:t>
      </w:r>
      <w:r w:rsidRPr="0030142E">
        <w:rPr>
          <w:sz w:val="24"/>
          <w:szCs w:val="20"/>
          <w:lang w:eastAsia="en-US"/>
        </w:rPr>
        <w:tab/>
        <w:t>Research Project</w:t>
      </w:r>
      <w:r w:rsidRPr="0030142E">
        <w:rPr>
          <w:sz w:val="24"/>
          <w:szCs w:val="20"/>
          <w:lang w:eastAsia="en-US"/>
        </w:rPr>
        <w:tab/>
        <w:t>5</w:t>
      </w:r>
      <w:r w:rsidRPr="0030142E">
        <w:rPr>
          <w:sz w:val="24"/>
          <w:szCs w:val="20"/>
          <w:lang w:eastAsia="en-US"/>
        </w:rPr>
        <w:tab/>
        <w:t>40</w:t>
      </w:r>
    </w:p>
    <w:p w14:paraId="56615D75" w14:textId="77777777" w:rsidR="00860A75" w:rsidRDefault="00860A75" w:rsidP="00860A75">
      <w:pPr>
        <w:pStyle w:val="Curriculum2"/>
      </w:pPr>
    </w:p>
    <w:p w14:paraId="704B2725" w14:textId="77777777" w:rsidR="00860A75" w:rsidRPr="00BC502D" w:rsidRDefault="00860A75" w:rsidP="00860A75">
      <w:pPr>
        <w:tabs>
          <w:tab w:val="left" w:pos="3536"/>
        </w:tabs>
        <w:ind w:left="1440"/>
        <w:jc w:val="both"/>
        <w:rPr>
          <w:b/>
          <w:sz w:val="24"/>
          <w:szCs w:val="20"/>
          <w:lang w:eastAsia="en-US"/>
        </w:rPr>
      </w:pPr>
      <w:r w:rsidRPr="00BC502D">
        <w:rPr>
          <w:b/>
          <w:sz w:val="24"/>
          <w:szCs w:val="20"/>
          <w:lang w:eastAsia="en-US"/>
        </w:rPr>
        <w:t>Final Semester</w:t>
      </w:r>
      <w:r w:rsidRPr="00BC502D">
        <w:rPr>
          <w:b/>
          <w:sz w:val="24"/>
          <w:szCs w:val="20"/>
          <w:lang w:eastAsia="en-US"/>
        </w:rPr>
        <w:tab/>
      </w:r>
    </w:p>
    <w:p w14:paraId="0E29A7E3" w14:textId="77777777" w:rsidR="00860A75" w:rsidRPr="00BC502D" w:rsidRDefault="00D02635" w:rsidP="00860A75">
      <w:pPr>
        <w:tabs>
          <w:tab w:val="left" w:pos="1440"/>
        </w:tabs>
        <w:ind w:left="1440" w:hanging="1440"/>
        <w:jc w:val="both"/>
        <w:rPr>
          <w:sz w:val="24"/>
          <w:szCs w:val="20"/>
          <w:lang w:eastAsia="en-US"/>
        </w:rPr>
      </w:pPr>
      <w:r>
        <w:rPr>
          <w:sz w:val="24"/>
          <w:szCs w:val="20"/>
          <w:lang w:eastAsia="en-US"/>
        </w:rPr>
        <w:t>12.22.10</w:t>
      </w:r>
      <w:r w:rsidR="00D335DB">
        <w:rPr>
          <w:sz w:val="24"/>
          <w:szCs w:val="20"/>
          <w:lang w:eastAsia="en-US"/>
        </w:rPr>
        <w:t>8</w:t>
      </w:r>
      <w:r w:rsidR="00860A75" w:rsidRPr="00BC502D">
        <w:rPr>
          <w:sz w:val="24"/>
          <w:szCs w:val="20"/>
          <w:lang w:eastAsia="en-US"/>
        </w:rPr>
        <w:tab/>
        <w:t>All students shall undertake classes amounting to 40 credits as follows:</w:t>
      </w:r>
    </w:p>
    <w:p w14:paraId="6F1A633D" w14:textId="77777777" w:rsidR="00860A75" w:rsidRPr="00BC502D" w:rsidRDefault="00860A75" w:rsidP="00860A75">
      <w:pPr>
        <w:tabs>
          <w:tab w:val="left" w:pos="1440"/>
          <w:tab w:val="left" w:pos="2880"/>
          <w:tab w:val="right" w:pos="8352"/>
          <w:tab w:val="right" w:pos="9504"/>
        </w:tabs>
        <w:ind w:left="1440"/>
        <w:rPr>
          <w:sz w:val="24"/>
          <w:szCs w:val="20"/>
          <w:lang w:eastAsia="en-US"/>
        </w:rPr>
      </w:pPr>
    </w:p>
    <w:p w14:paraId="625E08B4" w14:textId="77777777" w:rsidR="00860A75" w:rsidRPr="00BC502D" w:rsidRDefault="00860A75" w:rsidP="00860A75">
      <w:pPr>
        <w:tabs>
          <w:tab w:val="left" w:pos="1440"/>
          <w:tab w:val="left" w:pos="2880"/>
          <w:tab w:val="right" w:pos="8352"/>
          <w:tab w:val="right" w:pos="9504"/>
        </w:tabs>
        <w:ind w:left="1440"/>
        <w:rPr>
          <w:sz w:val="24"/>
          <w:szCs w:val="20"/>
          <w:lang w:eastAsia="en-US"/>
        </w:rPr>
      </w:pPr>
      <w:r w:rsidRPr="00BC502D">
        <w:rPr>
          <w:sz w:val="24"/>
          <w:szCs w:val="20"/>
          <w:lang w:eastAsia="en-US"/>
        </w:rPr>
        <w:t xml:space="preserve">MP 511 </w:t>
      </w:r>
      <w:r w:rsidRPr="00BC502D">
        <w:rPr>
          <w:sz w:val="24"/>
          <w:szCs w:val="20"/>
          <w:lang w:eastAsia="en-US"/>
        </w:rPr>
        <w:tab/>
        <w:t>Bench to Bedside</w:t>
      </w:r>
      <w:r w:rsidRPr="00BC502D">
        <w:rPr>
          <w:sz w:val="24"/>
          <w:szCs w:val="20"/>
          <w:lang w:eastAsia="en-US"/>
        </w:rPr>
        <w:tab/>
        <w:t>5</w:t>
      </w:r>
      <w:r w:rsidRPr="00BC502D">
        <w:rPr>
          <w:sz w:val="24"/>
          <w:szCs w:val="20"/>
          <w:lang w:eastAsia="en-US"/>
        </w:rPr>
        <w:tab/>
        <w:t>40</w:t>
      </w:r>
    </w:p>
    <w:p w14:paraId="4C80D0CF" w14:textId="77777777" w:rsidR="00860A75" w:rsidRPr="00422424" w:rsidRDefault="00860A75" w:rsidP="00860A75">
      <w:pPr>
        <w:pStyle w:val="Curriculum2"/>
      </w:pPr>
    </w:p>
    <w:p w14:paraId="04D772DD" w14:textId="77777777" w:rsidR="00860A75" w:rsidRPr="00422424" w:rsidRDefault="00860A75" w:rsidP="00860A75">
      <w:pPr>
        <w:pStyle w:val="CalendarHeader2"/>
      </w:pPr>
      <w:r w:rsidRPr="00422424">
        <w:t xml:space="preserve">Progress </w:t>
      </w:r>
    </w:p>
    <w:p w14:paraId="585E3DB5" w14:textId="77777777" w:rsidR="00860A75" w:rsidRDefault="00860A75" w:rsidP="00860A75">
      <w:pPr>
        <w:pStyle w:val="Calendar1"/>
      </w:pPr>
      <w:r>
        <w:t>12.22.</w:t>
      </w:r>
      <w:r w:rsidR="00D02635">
        <w:t>10</w:t>
      </w:r>
      <w:r w:rsidR="00D335DB">
        <w:t>9</w:t>
      </w:r>
      <w:r>
        <w:tab/>
      </w:r>
      <w:r w:rsidRPr="00422424">
        <w:t>In order to progress to the second year of the course, a student must have passed all first year classes at th</w:t>
      </w:r>
      <w:r>
        <w:t>e approved overseas institution.</w:t>
      </w:r>
    </w:p>
    <w:p w14:paraId="32723626" w14:textId="77777777" w:rsidR="00860A75" w:rsidRDefault="00860A75" w:rsidP="00860A75">
      <w:pPr>
        <w:pStyle w:val="Calendar1"/>
      </w:pPr>
    </w:p>
    <w:p w14:paraId="62943122" w14:textId="77777777" w:rsidR="00860A75" w:rsidRDefault="00D02635" w:rsidP="00860A75">
      <w:pPr>
        <w:pStyle w:val="Calendar1"/>
      </w:pPr>
      <w:r>
        <w:t>12.22.11</w:t>
      </w:r>
      <w:r w:rsidR="00D335DB">
        <w:t>0</w:t>
      </w:r>
      <w:r w:rsidR="00860A75">
        <w:tab/>
      </w:r>
      <w:r w:rsidR="00860A75" w:rsidRPr="00422424">
        <w:t>In order to progress to the third year of the course, a student must have passed all second year classes at th</w:t>
      </w:r>
      <w:r w:rsidR="00860A75">
        <w:t>e approved overseas institution.</w:t>
      </w:r>
    </w:p>
    <w:p w14:paraId="6A2DE3AE" w14:textId="77777777" w:rsidR="00860A75" w:rsidRDefault="00860A75" w:rsidP="00860A75">
      <w:pPr>
        <w:pStyle w:val="Calendar1"/>
      </w:pPr>
    </w:p>
    <w:p w14:paraId="7D846D7D" w14:textId="77777777" w:rsidR="00860A75" w:rsidRDefault="00D02635" w:rsidP="00860A75">
      <w:pPr>
        <w:pStyle w:val="Calendar1"/>
      </w:pPr>
      <w:r>
        <w:t>12.22.11</w:t>
      </w:r>
      <w:r w:rsidR="00D335DB">
        <w:t>1</w:t>
      </w:r>
      <w:r w:rsidR="00860A75">
        <w:tab/>
      </w:r>
      <w:r w:rsidR="00860A75" w:rsidRPr="00422424">
        <w:t xml:space="preserve">In order to progress to the </w:t>
      </w:r>
      <w:r w:rsidR="00860A75">
        <w:t>fourth year of the course, a student must have passed all third year classes at the approved overseas institution</w:t>
      </w:r>
    </w:p>
    <w:p w14:paraId="5C694819" w14:textId="77777777" w:rsidR="00860A75" w:rsidRDefault="00860A75" w:rsidP="00860A75">
      <w:pPr>
        <w:pStyle w:val="Calendar1"/>
        <w:ind w:left="0" w:firstLine="0"/>
      </w:pPr>
    </w:p>
    <w:p w14:paraId="4DFFD24E" w14:textId="77777777" w:rsidR="00860A75" w:rsidRDefault="00D02635" w:rsidP="00860A75">
      <w:pPr>
        <w:pStyle w:val="Calendar1"/>
      </w:pPr>
      <w:r>
        <w:t>12.22.11</w:t>
      </w:r>
      <w:r w:rsidR="00D335DB">
        <w:t>2</w:t>
      </w:r>
      <w:r w:rsidR="00860A75">
        <w:tab/>
      </w:r>
      <w:r w:rsidR="00860A75" w:rsidRPr="00422424">
        <w:t xml:space="preserve">In order to progress to the Strathclyde Summer Semester of the course, a student must have passed all </w:t>
      </w:r>
      <w:r w:rsidR="00860A75">
        <w:t>fourth</w:t>
      </w:r>
      <w:r w:rsidR="00860A75" w:rsidRPr="00422424">
        <w:t xml:space="preserve"> year classes at the approved overseas institution and </w:t>
      </w:r>
      <w:r w:rsidR="00860A75" w:rsidRPr="00BC502D">
        <w:t xml:space="preserve"> </w:t>
      </w:r>
      <w:r w:rsidR="00860A75">
        <w:t>at the University of Strathclyde.</w:t>
      </w:r>
    </w:p>
    <w:p w14:paraId="6A33D166" w14:textId="77777777" w:rsidR="00860A75" w:rsidRDefault="00860A75" w:rsidP="00860A75">
      <w:pPr>
        <w:pStyle w:val="Calendar1"/>
      </w:pPr>
    </w:p>
    <w:p w14:paraId="60F538CE" w14:textId="77777777" w:rsidR="00860A75" w:rsidRDefault="00D02635" w:rsidP="00860A75">
      <w:pPr>
        <w:pStyle w:val="Calendar1"/>
      </w:pPr>
      <w:r>
        <w:t>12.22.11</w:t>
      </w:r>
      <w:r w:rsidR="00D335DB">
        <w:t>3</w:t>
      </w:r>
      <w:r w:rsidR="00860A75">
        <w:tab/>
      </w:r>
      <w:r w:rsidR="00860A75" w:rsidRPr="00422424">
        <w:t xml:space="preserve">In order to progress to the </w:t>
      </w:r>
      <w:r w:rsidR="00860A75">
        <w:t>final semester</w:t>
      </w:r>
      <w:r w:rsidR="00860A75" w:rsidRPr="00422424">
        <w:t xml:space="preserve"> of the course, a student must have passed </w:t>
      </w:r>
      <w:r w:rsidR="00860A75">
        <w:t xml:space="preserve">the </w:t>
      </w:r>
      <w:r w:rsidR="00860A75" w:rsidRPr="00422424">
        <w:t xml:space="preserve">Strathclyde Summer Semester </w:t>
      </w:r>
      <w:r w:rsidR="00860A75">
        <w:t xml:space="preserve">project class </w:t>
      </w:r>
    </w:p>
    <w:p w14:paraId="3A910F41" w14:textId="77777777" w:rsidR="00860A75" w:rsidRPr="00736E4F" w:rsidRDefault="00860A75" w:rsidP="00860A75">
      <w:pPr>
        <w:pStyle w:val="Calendar1"/>
      </w:pPr>
    </w:p>
    <w:p w14:paraId="6A02F0F9" w14:textId="77777777" w:rsidR="00860A75" w:rsidRDefault="00860A75" w:rsidP="00860A75">
      <w:pPr>
        <w:pStyle w:val="CalendarHeader2"/>
      </w:pPr>
      <w:r w:rsidRPr="00422424">
        <w:t>Final Classification</w:t>
      </w:r>
    </w:p>
    <w:p w14:paraId="0DE381C9" w14:textId="77777777" w:rsidR="00860A75" w:rsidRPr="00422424" w:rsidRDefault="00D02635" w:rsidP="00860A75">
      <w:pPr>
        <w:pStyle w:val="Calendar1"/>
      </w:pPr>
      <w:r>
        <w:t>12.22.11</w:t>
      </w:r>
      <w:r w:rsidR="00D335DB">
        <w:t>4</w:t>
      </w:r>
      <w:r w:rsidR="00860A75">
        <w:tab/>
      </w:r>
      <w:r w:rsidR="00860A75" w:rsidRPr="00422424">
        <w:t>The final classification for the degree of MSci in Phar</w:t>
      </w:r>
      <w:r w:rsidR="00860A75">
        <w:t xml:space="preserve">macy will normally be based on </w:t>
      </w:r>
      <w:r w:rsidR="00860A75" w:rsidRPr="00422424">
        <w:t>the first assessed attempt at classes at levels f</w:t>
      </w:r>
      <w:r w:rsidR="00860A75">
        <w:t>our and five</w:t>
      </w:r>
      <w:r w:rsidR="00860A75" w:rsidRPr="00422424">
        <w:t xml:space="preserve">. </w:t>
      </w:r>
    </w:p>
    <w:p w14:paraId="6BF6C320" w14:textId="77777777" w:rsidR="00860A75" w:rsidRPr="00736E4F" w:rsidRDefault="00860A75" w:rsidP="00860A75">
      <w:pPr>
        <w:pStyle w:val="Calendar2"/>
      </w:pPr>
    </w:p>
    <w:p w14:paraId="74A88AEC" w14:textId="77777777" w:rsidR="00860A75" w:rsidRPr="00422424" w:rsidRDefault="00860A75" w:rsidP="00860A75">
      <w:pPr>
        <w:pStyle w:val="CalendarHeader2"/>
      </w:pPr>
      <w:r w:rsidRPr="00422424">
        <w:t xml:space="preserve">Award </w:t>
      </w:r>
    </w:p>
    <w:p w14:paraId="00E679F2" w14:textId="77777777" w:rsidR="00860A75" w:rsidRDefault="00D02635" w:rsidP="00860A75">
      <w:pPr>
        <w:pStyle w:val="Calendar1"/>
      </w:pPr>
      <w:r>
        <w:t>12.22.11</w:t>
      </w:r>
      <w:r w:rsidR="00D335DB">
        <w:t>5</w:t>
      </w:r>
      <w:r w:rsidR="00860A75">
        <w:tab/>
      </w:r>
      <w:r w:rsidR="00860A75" w:rsidRPr="00422424">
        <w:rPr>
          <w:b/>
          <w:bCs/>
        </w:rPr>
        <w:t xml:space="preserve">MSci in Pharmacy: </w:t>
      </w:r>
      <w:r w:rsidR="00860A75" w:rsidRPr="00422424">
        <w:t xml:space="preserve">In order to qualify for the award of the degree of MSci in Pharmacy, a </w:t>
      </w:r>
      <w:r w:rsidR="00860A75">
        <w:t xml:space="preserve">candidate </w:t>
      </w:r>
      <w:r w:rsidR="00860A75" w:rsidRPr="00422424">
        <w:t>must have accumulated no fewer than 600 cred</w:t>
      </w:r>
      <w:r w:rsidR="00860A75">
        <w:t>its from the course curriculum.</w:t>
      </w:r>
    </w:p>
    <w:p w14:paraId="24E0F648" w14:textId="77777777" w:rsidR="00860A75" w:rsidRPr="00422424" w:rsidRDefault="00860A75" w:rsidP="00860A75">
      <w:pPr>
        <w:pStyle w:val="Calendar2"/>
      </w:pPr>
    </w:p>
    <w:p w14:paraId="6554F8EE" w14:textId="77777777" w:rsidR="00860A75" w:rsidRPr="00422424" w:rsidRDefault="00860A75" w:rsidP="00D02635">
      <w:pPr>
        <w:pStyle w:val="CalendarHeader2"/>
        <w:ind w:left="720" w:firstLine="720"/>
      </w:pPr>
      <w:r w:rsidRPr="00422424">
        <w:t>Transfer</w:t>
      </w:r>
    </w:p>
    <w:p w14:paraId="07DEA076" w14:textId="77777777" w:rsidR="00860A75" w:rsidRDefault="00D02635" w:rsidP="00860A75">
      <w:pPr>
        <w:pStyle w:val="Calendar1"/>
      </w:pPr>
      <w:r>
        <w:t>12.22.11</w:t>
      </w:r>
      <w:r w:rsidR="00D335DB">
        <w:t>6</w:t>
      </w:r>
      <w:r w:rsidR="00860A75">
        <w:tab/>
      </w:r>
      <w:r w:rsidR="00860A75" w:rsidRPr="00422424">
        <w:t>A student who fails to satisfy the progress or award requirements for the degree of MSci in Pharmacy may be transferred to the degree of BSc in Pharmaceutical Sciences.</w:t>
      </w:r>
    </w:p>
    <w:p w14:paraId="02BE9082" w14:textId="77777777" w:rsidR="00D335DB" w:rsidRDefault="00D335DB" w:rsidP="00860A75">
      <w:pPr>
        <w:pStyle w:val="Calendar1"/>
      </w:pPr>
    </w:p>
    <w:p w14:paraId="63BA8332" w14:textId="77777777" w:rsidR="00D335DB" w:rsidRDefault="00D335DB" w:rsidP="00860A75">
      <w:pPr>
        <w:pStyle w:val="Calendar1"/>
      </w:pPr>
    </w:p>
    <w:p w14:paraId="0548094F" w14:textId="77777777" w:rsidR="00D335DB" w:rsidRDefault="00D02635" w:rsidP="00860A75">
      <w:pPr>
        <w:pStyle w:val="Calendar1"/>
      </w:pPr>
      <w:r>
        <w:t>12.22.11</w:t>
      </w:r>
      <w:r w:rsidR="00D335DB">
        <w:t>7 to</w:t>
      </w:r>
    </w:p>
    <w:p w14:paraId="3799D4A5" w14:textId="77777777" w:rsidR="00D335DB" w:rsidRPr="00422424" w:rsidRDefault="00D02635" w:rsidP="00860A75">
      <w:pPr>
        <w:pStyle w:val="Calendar1"/>
      </w:pPr>
      <w:r>
        <w:t>12.22.13</w:t>
      </w:r>
      <w:r w:rsidR="00D335DB">
        <w:t>7 (number not used)</w:t>
      </w:r>
    </w:p>
    <w:p w14:paraId="237F9995" w14:textId="77777777" w:rsidR="00D335DB" w:rsidRDefault="00D335DB" w:rsidP="00860A75">
      <w:pPr>
        <w:pStyle w:val="CalendarHeader1"/>
      </w:pPr>
    </w:p>
    <w:p w14:paraId="7133A239" w14:textId="77777777" w:rsidR="00D02635" w:rsidRDefault="00D02635" w:rsidP="00860A75">
      <w:pPr>
        <w:pStyle w:val="CalendarHeader1"/>
      </w:pPr>
    </w:p>
    <w:p w14:paraId="64E34E47" w14:textId="77777777" w:rsidR="00D02635" w:rsidRDefault="00D02635" w:rsidP="00860A75">
      <w:pPr>
        <w:pStyle w:val="CalendarHeader1"/>
      </w:pPr>
    </w:p>
    <w:p w14:paraId="7F3EF772" w14:textId="77777777" w:rsidR="00CF2655" w:rsidRDefault="00CF2655" w:rsidP="00860A75">
      <w:pPr>
        <w:pStyle w:val="CalendarHeader1"/>
      </w:pPr>
    </w:p>
    <w:p w14:paraId="2DA7C1B5" w14:textId="77777777" w:rsidR="00CF2655" w:rsidRDefault="00CF2655" w:rsidP="00860A75">
      <w:pPr>
        <w:pStyle w:val="CalendarHeader1"/>
      </w:pPr>
    </w:p>
    <w:p w14:paraId="17BF08CF" w14:textId="3E289F43" w:rsidR="00860A75" w:rsidRPr="0011135D" w:rsidRDefault="00860A75" w:rsidP="00860A75">
      <w:pPr>
        <w:pStyle w:val="CalendarHeader1"/>
        <w:rPr>
          <w:sz w:val="24"/>
          <w:szCs w:val="24"/>
        </w:rPr>
      </w:pPr>
      <w:bookmarkStart w:id="465" w:name="Biomedical_Sciences"/>
      <w:r>
        <w:t>Biomedical Sciences</w:t>
      </w:r>
      <w:r w:rsidR="0011135D" w:rsidRPr="0011135D">
        <w:rPr>
          <w:sz w:val="24"/>
          <w:szCs w:val="24"/>
        </w:rPr>
        <w:t xml:space="preserve"> (Origina</w:t>
      </w:r>
      <w:r w:rsidR="00C931AE">
        <w:rPr>
          <w:sz w:val="24"/>
          <w:szCs w:val="24"/>
        </w:rPr>
        <w:t>l Course pre 2016/17</w:t>
      </w:r>
      <w:r w:rsidR="0011135D" w:rsidRPr="0011135D">
        <w:rPr>
          <w:sz w:val="24"/>
          <w:szCs w:val="24"/>
        </w:rPr>
        <w:t>)</w:t>
      </w:r>
    </w:p>
    <w:p w14:paraId="16C1AEB0" w14:textId="77777777" w:rsidR="00860A75" w:rsidRPr="00E9107F" w:rsidRDefault="00860A75" w:rsidP="00860A75">
      <w:pPr>
        <w:pStyle w:val="CalendarTOC3"/>
        <w:jc w:val="left"/>
        <w:rPr>
          <w:bCs/>
        </w:rPr>
      </w:pPr>
      <w:bookmarkStart w:id="466" w:name="_Toc332102241"/>
      <w:bookmarkEnd w:id="465"/>
      <w:r w:rsidRPr="00E9107F">
        <w:rPr>
          <w:bCs/>
        </w:rPr>
        <w:t>MSci in Biochemistry</w:t>
      </w:r>
      <w:bookmarkEnd w:id="466"/>
      <w:r>
        <w:rPr>
          <w:bCs/>
        </w:rPr>
        <w:fldChar w:fldCharType="begin"/>
      </w:r>
      <w:r>
        <w:instrText xml:space="preserve"> XE "</w:instrText>
      </w:r>
      <w:r w:rsidRPr="0055025F">
        <w:instrText>Biochemistry (MSci)</w:instrText>
      </w:r>
      <w:r>
        <w:instrText xml:space="preserve">" </w:instrText>
      </w:r>
      <w:r>
        <w:rPr>
          <w:bCs/>
        </w:rPr>
        <w:fldChar w:fldCharType="end"/>
      </w:r>
    </w:p>
    <w:p w14:paraId="1F576656" w14:textId="77777777" w:rsidR="00860A75" w:rsidRPr="00E9107F" w:rsidRDefault="00860A75" w:rsidP="00860A75">
      <w:pPr>
        <w:pStyle w:val="CalendarTOC3"/>
        <w:jc w:val="left"/>
        <w:rPr>
          <w:bCs/>
        </w:rPr>
      </w:pPr>
      <w:bookmarkStart w:id="467" w:name="_Toc332102242"/>
      <w:r w:rsidRPr="00E9107F">
        <w:rPr>
          <w:bCs/>
        </w:rPr>
        <w:t>MSci in Immunology</w:t>
      </w:r>
      <w:bookmarkEnd w:id="467"/>
      <w:r>
        <w:rPr>
          <w:bCs/>
        </w:rPr>
        <w:fldChar w:fldCharType="begin"/>
      </w:r>
      <w:r>
        <w:instrText xml:space="preserve"> XE "</w:instrText>
      </w:r>
      <w:r w:rsidRPr="00896FBB">
        <w:instrText>Immunology (MSci)</w:instrText>
      </w:r>
      <w:r>
        <w:instrText xml:space="preserve">" </w:instrText>
      </w:r>
      <w:r>
        <w:rPr>
          <w:bCs/>
        </w:rPr>
        <w:fldChar w:fldCharType="end"/>
      </w:r>
    </w:p>
    <w:p w14:paraId="76FDC742" w14:textId="77777777" w:rsidR="00860A75" w:rsidRPr="00E9107F" w:rsidRDefault="00860A75" w:rsidP="00860A75">
      <w:pPr>
        <w:pStyle w:val="CalendarTOC3"/>
        <w:jc w:val="left"/>
        <w:rPr>
          <w:bCs/>
        </w:rPr>
      </w:pPr>
      <w:bookmarkStart w:id="468" w:name="_Toc332102243"/>
      <w:r w:rsidRPr="00E9107F">
        <w:rPr>
          <w:bCs/>
        </w:rPr>
        <w:t>MSci in Microbiology</w:t>
      </w:r>
      <w:bookmarkEnd w:id="468"/>
      <w:r>
        <w:rPr>
          <w:bCs/>
        </w:rPr>
        <w:fldChar w:fldCharType="begin"/>
      </w:r>
      <w:r>
        <w:instrText xml:space="preserve"> XE "</w:instrText>
      </w:r>
      <w:r w:rsidRPr="00081C7D">
        <w:instrText>Microbiology (MSci)</w:instrText>
      </w:r>
      <w:r>
        <w:instrText xml:space="preserve">" </w:instrText>
      </w:r>
      <w:r>
        <w:rPr>
          <w:bCs/>
        </w:rPr>
        <w:fldChar w:fldCharType="end"/>
      </w:r>
    </w:p>
    <w:p w14:paraId="00D21CE7" w14:textId="77777777" w:rsidR="00860A75" w:rsidRDefault="00860A75" w:rsidP="00860A75">
      <w:pPr>
        <w:pStyle w:val="CalendarTOC3"/>
        <w:jc w:val="left"/>
        <w:rPr>
          <w:bCs/>
        </w:rPr>
      </w:pPr>
      <w:bookmarkStart w:id="469" w:name="_Toc332102244"/>
      <w:r w:rsidRPr="00E9107F">
        <w:rPr>
          <w:bCs/>
        </w:rPr>
        <w:t>MSci in Pharmacology</w:t>
      </w:r>
      <w:bookmarkEnd w:id="469"/>
    </w:p>
    <w:p w14:paraId="17AB6904" w14:textId="77777777" w:rsidR="000F0789" w:rsidRDefault="000F0789" w:rsidP="000F0789">
      <w:pPr>
        <w:pStyle w:val="Calendar2"/>
      </w:pPr>
    </w:p>
    <w:p w14:paraId="25E8808B" w14:textId="77777777" w:rsidR="000F0789" w:rsidRPr="00EE3F1D" w:rsidRDefault="000F0789" w:rsidP="000F0789">
      <w:pPr>
        <w:pStyle w:val="CalendarHeader2"/>
      </w:pPr>
      <w:r w:rsidRPr="00EE3F1D">
        <w:t>Course Regulations</w:t>
      </w:r>
    </w:p>
    <w:p w14:paraId="63981B6A" w14:textId="77777777" w:rsidR="000F0789" w:rsidRDefault="000F0789" w:rsidP="000F0789">
      <w:pPr>
        <w:pStyle w:val="Calendar2"/>
      </w:pPr>
      <w:r>
        <w:t>[These regulations are to be read in conjunction with Regulation 12.1]</w:t>
      </w:r>
    </w:p>
    <w:p w14:paraId="5D609B91" w14:textId="77777777" w:rsidR="000F0789" w:rsidRDefault="000F0789" w:rsidP="000F0789">
      <w:pPr>
        <w:pStyle w:val="CalendarHeader2"/>
      </w:pPr>
    </w:p>
    <w:p w14:paraId="5E3CFAF7" w14:textId="77777777" w:rsidR="000F0789" w:rsidRDefault="000F0789" w:rsidP="000F0789">
      <w:pPr>
        <w:pStyle w:val="CalendarHeader2"/>
      </w:pPr>
      <w:r>
        <w:t>Status of the Courses</w:t>
      </w:r>
    </w:p>
    <w:p w14:paraId="6474C825" w14:textId="77777777" w:rsidR="000F0789" w:rsidRDefault="00D02635" w:rsidP="000F0789">
      <w:pPr>
        <w:pStyle w:val="Calendar1"/>
      </w:pPr>
      <w:r>
        <w:t>12.22.13</w:t>
      </w:r>
      <w:r w:rsidR="00D335DB">
        <w:t>8</w:t>
      </w:r>
      <w:r w:rsidR="000F0789">
        <w:tab/>
        <w:t>The courses are at Integrated Masters level. Students may transfer into the MSci from a relevant BSc subject to satisfying the progress regulations. Transfer to a relevant BSc degree is possible at any time, subject to satisfying the appropriate progress regulations.</w:t>
      </w:r>
    </w:p>
    <w:p w14:paraId="6F2F1B4A" w14:textId="77777777" w:rsidR="000F0789" w:rsidRDefault="000F0789" w:rsidP="000F0789">
      <w:pPr>
        <w:pStyle w:val="Calendar1"/>
      </w:pPr>
      <w:r>
        <w:t xml:space="preserve"> </w:t>
      </w:r>
    </w:p>
    <w:p w14:paraId="7D36DCA4" w14:textId="77777777" w:rsidR="000F0789" w:rsidRDefault="000F0789" w:rsidP="000F0789">
      <w:pPr>
        <w:pStyle w:val="CalendarHeader2"/>
      </w:pPr>
      <w:r>
        <w:t>Mode of Study</w:t>
      </w:r>
    </w:p>
    <w:p w14:paraId="3CBB7C09" w14:textId="77777777" w:rsidR="000F0789" w:rsidRPr="00AA6C68" w:rsidRDefault="00D02635" w:rsidP="000F0789">
      <w:pPr>
        <w:pStyle w:val="Calendar1"/>
        <w:rPr>
          <w:lang w:val="en-US"/>
        </w:rPr>
      </w:pPr>
      <w:r>
        <w:t>12.22.13</w:t>
      </w:r>
      <w:r w:rsidR="00D335DB">
        <w:t>9</w:t>
      </w:r>
      <w:r w:rsidR="000F0789">
        <w:rPr>
          <w:b/>
        </w:rPr>
        <w:tab/>
      </w:r>
      <w:r w:rsidR="000F0789" w:rsidRPr="00AA6C68">
        <w:t>The courses are available by both full-time and part-time study.</w:t>
      </w:r>
    </w:p>
    <w:p w14:paraId="7F9233DE" w14:textId="77777777" w:rsidR="000F0789" w:rsidRDefault="000F0789" w:rsidP="000F0789">
      <w:pPr>
        <w:pStyle w:val="Calendar2"/>
      </w:pPr>
    </w:p>
    <w:p w14:paraId="26DCBA3F" w14:textId="77777777" w:rsidR="000F0789" w:rsidRDefault="000F0789" w:rsidP="000F0789">
      <w:pPr>
        <w:pStyle w:val="CalendarHeader2"/>
      </w:pPr>
      <w:r>
        <w:t>Curriculum (Full-time study)</w:t>
      </w:r>
    </w:p>
    <w:p w14:paraId="7CE1BA41" w14:textId="77777777" w:rsidR="000F0789" w:rsidRDefault="000F0789" w:rsidP="000F0789">
      <w:pPr>
        <w:pStyle w:val="CalendarHeader2"/>
      </w:pPr>
      <w:r>
        <w:t>First Year</w:t>
      </w:r>
    </w:p>
    <w:p w14:paraId="7AB358BB" w14:textId="77777777" w:rsidR="000F0789" w:rsidRDefault="00D02635" w:rsidP="000F0789">
      <w:pPr>
        <w:pStyle w:val="Calendar1"/>
      </w:pPr>
      <w:r>
        <w:t>12.22.14</w:t>
      </w:r>
      <w:r w:rsidR="00D335DB">
        <w:t>0</w:t>
      </w:r>
      <w:r w:rsidR="000F0789">
        <w:tab/>
        <w:t>All full-time students shall undertake classes amounting to 120 credits as follows:</w:t>
      </w:r>
    </w:p>
    <w:p w14:paraId="4D5FE75B" w14:textId="77777777" w:rsidR="000F0789" w:rsidRDefault="000F0789" w:rsidP="000F0789">
      <w:pPr>
        <w:pStyle w:val="Calendar2"/>
      </w:pPr>
    </w:p>
    <w:p w14:paraId="733B7DC6" w14:textId="77777777" w:rsidR="000F0789" w:rsidRPr="00624EAB" w:rsidRDefault="000F0789" w:rsidP="000F0789">
      <w:pPr>
        <w:pStyle w:val="Curriculum2"/>
      </w:pPr>
      <w:r w:rsidRPr="00624EAB">
        <w:t>Compulsory Classes</w:t>
      </w:r>
      <w:r w:rsidRPr="00624EAB">
        <w:tab/>
        <w:t>Level</w:t>
      </w:r>
      <w:r w:rsidRPr="00624EAB">
        <w:tab/>
        <w:t>Credits</w:t>
      </w:r>
    </w:p>
    <w:p w14:paraId="4C550E77" w14:textId="77777777" w:rsidR="000F0789" w:rsidRPr="00624EAB" w:rsidRDefault="000F0789" w:rsidP="000F0789">
      <w:pPr>
        <w:pStyle w:val="Curriculum2"/>
      </w:pPr>
      <w:r w:rsidRPr="00624EAB">
        <w:t>BM 101</w:t>
      </w:r>
      <w:r w:rsidRPr="00624EAB">
        <w:tab/>
        <w:t>Foundation Bioscience and Statistics</w:t>
      </w:r>
      <w:r w:rsidRPr="00624EAB">
        <w:tab/>
        <w:t>1</w:t>
      </w:r>
      <w:r w:rsidRPr="00624EAB">
        <w:tab/>
        <w:t>20</w:t>
      </w:r>
    </w:p>
    <w:p w14:paraId="7618B6AE" w14:textId="77777777" w:rsidR="000F0789" w:rsidRPr="00624EAB" w:rsidRDefault="000F0789" w:rsidP="000F0789">
      <w:pPr>
        <w:pStyle w:val="Curriculum2"/>
      </w:pPr>
      <w:r w:rsidRPr="00624EAB">
        <w:t>BM 102</w:t>
      </w:r>
      <w:r w:rsidRPr="00624EAB">
        <w:tab/>
        <w:t>Molecular Bioscience</w:t>
      </w:r>
      <w:r w:rsidRPr="00624EAB">
        <w:tab/>
        <w:t>1</w:t>
      </w:r>
      <w:r w:rsidRPr="00624EAB">
        <w:tab/>
        <w:t>20</w:t>
      </w:r>
    </w:p>
    <w:p w14:paraId="2D252E0B" w14:textId="77777777" w:rsidR="000F0789" w:rsidRPr="00624EAB" w:rsidRDefault="000F0789" w:rsidP="000F0789">
      <w:pPr>
        <w:pStyle w:val="Curriculum2"/>
      </w:pPr>
      <w:r w:rsidRPr="00624EAB">
        <w:t>BM 103</w:t>
      </w:r>
      <w:r w:rsidRPr="00624EAB">
        <w:tab/>
        <w:t>Biology of Organisms</w:t>
      </w:r>
      <w:r w:rsidRPr="00624EAB">
        <w:tab/>
        <w:t>1</w:t>
      </w:r>
      <w:r w:rsidRPr="00624EAB">
        <w:tab/>
        <w:t>20</w:t>
      </w:r>
    </w:p>
    <w:p w14:paraId="06642727" w14:textId="77777777" w:rsidR="000F0789" w:rsidRPr="00624EAB" w:rsidRDefault="000F0789" w:rsidP="000F0789">
      <w:pPr>
        <w:pStyle w:val="Curriculum2"/>
      </w:pPr>
      <w:r w:rsidRPr="00624EAB">
        <w:t>BM 104</w:t>
      </w:r>
      <w:r w:rsidRPr="00624EAB">
        <w:tab/>
        <w:t>Practical Bioscience and Skills Development 1</w:t>
      </w:r>
      <w:r w:rsidRPr="00624EAB">
        <w:tab/>
        <w:t>1</w:t>
      </w:r>
      <w:r w:rsidRPr="00624EAB">
        <w:tab/>
        <w:t>20</w:t>
      </w:r>
    </w:p>
    <w:p w14:paraId="4B3EBDC3" w14:textId="77777777" w:rsidR="000F0789" w:rsidRPr="00204738" w:rsidRDefault="000F0789" w:rsidP="000F0789">
      <w:pPr>
        <w:pStyle w:val="Curriculum2"/>
      </w:pPr>
      <w:r w:rsidRPr="00624EAB">
        <w:t>CH 105</w:t>
      </w:r>
      <w:r w:rsidRPr="00204738">
        <w:tab/>
        <w:t>Chemistry for Bioscience</w:t>
      </w:r>
      <w:r w:rsidRPr="00204738">
        <w:tab/>
        <w:t>1</w:t>
      </w:r>
      <w:r w:rsidRPr="00204738">
        <w:tab/>
        <w:t>20</w:t>
      </w:r>
    </w:p>
    <w:p w14:paraId="4102BD54" w14:textId="77777777" w:rsidR="000F0789" w:rsidRDefault="000F0789" w:rsidP="000F0789">
      <w:pPr>
        <w:pStyle w:val="Calendar2"/>
      </w:pPr>
    </w:p>
    <w:p w14:paraId="2126110A" w14:textId="77777777" w:rsidR="000F0789" w:rsidRDefault="000F0789" w:rsidP="000F0789">
      <w:pPr>
        <w:pStyle w:val="Curriculum2"/>
      </w:pPr>
      <w:r>
        <w:t>Elective Class(es)</w:t>
      </w:r>
      <w:r>
        <w:tab/>
      </w:r>
      <w:r>
        <w:tab/>
        <w:t>20</w:t>
      </w:r>
    </w:p>
    <w:p w14:paraId="4C687816" w14:textId="77777777" w:rsidR="000F0789" w:rsidRDefault="000F0789" w:rsidP="000F0789">
      <w:pPr>
        <w:pStyle w:val="Calendar2"/>
      </w:pPr>
    </w:p>
    <w:p w14:paraId="5ED3BA75" w14:textId="77777777" w:rsidR="000F0789" w:rsidRDefault="000F0789" w:rsidP="000F0789">
      <w:pPr>
        <w:pStyle w:val="CalendarHeader2"/>
      </w:pPr>
      <w:r>
        <w:t>Second Year</w:t>
      </w:r>
    </w:p>
    <w:p w14:paraId="7BA50BDE" w14:textId="77777777" w:rsidR="000F0789" w:rsidRDefault="00D02635" w:rsidP="000F0789">
      <w:pPr>
        <w:pStyle w:val="Calendar1"/>
        <w:rPr>
          <w:iCs/>
        </w:rPr>
      </w:pPr>
      <w:r>
        <w:t>12.22.14</w:t>
      </w:r>
      <w:r w:rsidR="00D335DB">
        <w:t>1</w:t>
      </w:r>
      <w:r w:rsidR="000F0789">
        <w:tab/>
        <w:t>All full-time students shall undertake classes amounting to 120 credits as follows</w:t>
      </w:r>
      <w:r w:rsidR="000F0789">
        <w:rPr>
          <w:iCs/>
        </w:rPr>
        <w:t>:</w:t>
      </w:r>
    </w:p>
    <w:p w14:paraId="05C53D09" w14:textId="77777777" w:rsidR="000F0789" w:rsidRDefault="000F0789" w:rsidP="000F0789">
      <w:pPr>
        <w:pStyle w:val="Calendar2"/>
      </w:pPr>
    </w:p>
    <w:p w14:paraId="7AC33FA2" w14:textId="77777777" w:rsidR="000F0789" w:rsidRDefault="000F0789" w:rsidP="000F0789">
      <w:pPr>
        <w:pStyle w:val="Curriculum2"/>
      </w:pPr>
      <w:r>
        <w:t xml:space="preserve">Compulsory Classes </w:t>
      </w:r>
      <w:r>
        <w:tab/>
        <w:t>Level</w:t>
      </w:r>
      <w:r>
        <w:tab/>
        <w:t>Credits</w:t>
      </w:r>
    </w:p>
    <w:p w14:paraId="2F6D20FD" w14:textId="77777777" w:rsidR="000F0789" w:rsidRPr="00624EAB" w:rsidRDefault="000F0789" w:rsidP="000F0789">
      <w:pPr>
        <w:pStyle w:val="Curriculum2"/>
      </w:pPr>
      <w:r w:rsidRPr="00624EAB">
        <w:t>BM 201</w:t>
      </w:r>
      <w:r w:rsidRPr="00624EAB">
        <w:tab/>
        <w:t>Introduction to Infection and Immunity</w:t>
      </w:r>
      <w:r w:rsidRPr="00624EAB">
        <w:tab/>
        <w:t>2</w:t>
      </w:r>
      <w:r w:rsidRPr="00624EAB">
        <w:tab/>
        <w:t>20</w:t>
      </w:r>
    </w:p>
    <w:p w14:paraId="08975C8F" w14:textId="77777777" w:rsidR="000F0789" w:rsidRPr="00624EAB" w:rsidRDefault="000F0789" w:rsidP="000F0789">
      <w:pPr>
        <w:pStyle w:val="Curriculum2"/>
      </w:pPr>
      <w:r w:rsidRPr="00624EAB">
        <w:t>BM 202</w:t>
      </w:r>
      <w:r w:rsidRPr="00624EAB">
        <w:tab/>
        <w:t>Nutritional Biochemistry and Metabolism</w:t>
      </w:r>
      <w:r w:rsidRPr="00624EAB">
        <w:tab/>
        <w:t>2</w:t>
      </w:r>
      <w:r w:rsidRPr="00624EAB">
        <w:tab/>
        <w:t>20</w:t>
      </w:r>
    </w:p>
    <w:p w14:paraId="31C69AD7" w14:textId="77777777" w:rsidR="000F0789" w:rsidRPr="00624EAB" w:rsidRDefault="000F0789" w:rsidP="000F0789">
      <w:pPr>
        <w:pStyle w:val="Curriculum2"/>
      </w:pPr>
      <w:r w:rsidRPr="00624EAB">
        <w:t>BM 203</w:t>
      </w:r>
      <w:r w:rsidRPr="00624EAB">
        <w:tab/>
        <w:t>Cell and Molecular Biology</w:t>
      </w:r>
      <w:r w:rsidRPr="00624EAB">
        <w:tab/>
        <w:t>2</w:t>
      </w:r>
      <w:r w:rsidRPr="00624EAB">
        <w:tab/>
        <w:t>20</w:t>
      </w:r>
    </w:p>
    <w:p w14:paraId="2B2EE91F" w14:textId="77777777" w:rsidR="000F0789" w:rsidRPr="00624EAB" w:rsidRDefault="000F0789" w:rsidP="000F0789">
      <w:pPr>
        <w:pStyle w:val="Curriculum2"/>
      </w:pPr>
      <w:r w:rsidRPr="00624EAB">
        <w:t xml:space="preserve">BM 204 </w:t>
      </w:r>
      <w:r w:rsidRPr="00624EAB">
        <w:tab/>
        <w:t>Practical Bioscience and Skills Development 2</w:t>
      </w:r>
      <w:r w:rsidRPr="00624EAB">
        <w:tab/>
        <w:t>2</w:t>
      </w:r>
      <w:r w:rsidRPr="00624EAB">
        <w:tab/>
        <w:t>20</w:t>
      </w:r>
    </w:p>
    <w:p w14:paraId="41B21AE3" w14:textId="77777777" w:rsidR="000F0789" w:rsidRDefault="000F0789" w:rsidP="000F0789">
      <w:pPr>
        <w:pStyle w:val="Curriculum2"/>
      </w:pPr>
      <w:r w:rsidRPr="00624EAB">
        <w:t>BM 205</w:t>
      </w:r>
      <w:r w:rsidRPr="00624EAB">
        <w:tab/>
        <w:t>Human Physiology</w:t>
      </w:r>
      <w:r w:rsidRPr="00624EAB">
        <w:tab/>
        <w:t>2</w:t>
      </w:r>
      <w:r w:rsidRPr="00624EAB">
        <w:tab/>
        <w:t>20</w:t>
      </w:r>
    </w:p>
    <w:p w14:paraId="68BE3B06" w14:textId="77777777" w:rsidR="000F0789" w:rsidRPr="008E256A" w:rsidRDefault="000F0789" w:rsidP="000F0789">
      <w:pPr>
        <w:pStyle w:val="Curriculum2"/>
        <w:rPr>
          <w:rFonts w:cs="Arial"/>
          <w:szCs w:val="24"/>
          <w:lang w:val="en-US"/>
        </w:rPr>
      </w:pPr>
      <w:r w:rsidRPr="008E256A">
        <w:rPr>
          <w:rFonts w:cs="Arial"/>
          <w:szCs w:val="24"/>
          <w:lang w:val="en-US"/>
        </w:rPr>
        <w:t>CH 201</w:t>
      </w:r>
      <w:r w:rsidRPr="008E256A">
        <w:rPr>
          <w:rFonts w:cs="Arial"/>
          <w:szCs w:val="24"/>
          <w:lang w:val="en-US"/>
        </w:rPr>
        <w:tab/>
        <w:t>Bio-organic Chemistry</w:t>
      </w:r>
      <w:r w:rsidRPr="008E256A">
        <w:rPr>
          <w:rFonts w:cs="Arial"/>
          <w:szCs w:val="24"/>
          <w:lang w:val="en-US"/>
        </w:rPr>
        <w:tab/>
        <w:t>2</w:t>
      </w:r>
      <w:r w:rsidRPr="008E256A">
        <w:rPr>
          <w:rFonts w:cs="Arial"/>
          <w:szCs w:val="24"/>
          <w:lang w:val="en-US"/>
        </w:rPr>
        <w:tab/>
        <w:t>20</w:t>
      </w:r>
    </w:p>
    <w:p w14:paraId="64EB36BC" w14:textId="77777777" w:rsidR="000F0789" w:rsidRPr="008E256A" w:rsidRDefault="000F0789" w:rsidP="000F0789">
      <w:pPr>
        <w:pStyle w:val="Calendar2"/>
      </w:pPr>
    </w:p>
    <w:p w14:paraId="2E9FB72B" w14:textId="77777777" w:rsidR="000F0789" w:rsidRPr="008E256A" w:rsidRDefault="000F0789" w:rsidP="000F0789">
      <w:pPr>
        <w:pStyle w:val="CalendarHeader2"/>
        <w:rPr>
          <w:rFonts w:cs="Arial"/>
          <w:szCs w:val="24"/>
        </w:rPr>
      </w:pPr>
      <w:r w:rsidRPr="008E256A">
        <w:rPr>
          <w:rFonts w:cs="Arial"/>
          <w:szCs w:val="24"/>
        </w:rPr>
        <w:t>Third Year</w:t>
      </w:r>
    </w:p>
    <w:p w14:paraId="4042C38A" w14:textId="77777777" w:rsidR="000F0789" w:rsidRDefault="00D02635" w:rsidP="000F0789">
      <w:pPr>
        <w:pStyle w:val="Calendar1"/>
        <w:rPr>
          <w:rFonts w:cs="Arial"/>
          <w:szCs w:val="24"/>
        </w:rPr>
      </w:pPr>
      <w:r>
        <w:rPr>
          <w:rFonts w:cs="Arial"/>
          <w:szCs w:val="24"/>
        </w:rPr>
        <w:t>12.22.14</w:t>
      </w:r>
      <w:r w:rsidR="00D335DB">
        <w:rPr>
          <w:rFonts w:cs="Arial"/>
          <w:szCs w:val="24"/>
        </w:rPr>
        <w:t>2</w:t>
      </w:r>
      <w:r w:rsidR="000F0789" w:rsidRPr="008E256A">
        <w:rPr>
          <w:rFonts w:cs="Arial"/>
          <w:szCs w:val="24"/>
        </w:rPr>
        <w:tab/>
        <w:t>All full-time students shall undertake classe</w:t>
      </w:r>
      <w:r w:rsidR="000F0789">
        <w:rPr>
          <w:rFonts w:cs="Arial"/>
          <w:szCs w:val="24"/>
        </w:rPr>
        <w:t>s amounting to 120</w:t>
      </w:r>
      <w:r w:rsidR="000F0789" w:rsidRPr="008E256A">
        <w:rPr>
          <w:rFonts w:cs="Arial"/>
          <w:szCs w:val="24"/>
        </w:rPr>
        <w:t xml:space="preserve"> credits:</w:t>
      </w:r>
    </w:p>
    <w:p w14:paraId="5C545395" w14:textId="77777777" w:rsidR="000F0789" w:rsidRDefault="000F0789" w:rsidP="000F0789">
      <w:pPr>
        <w:pStyle w:val="Calendar2"/>
      </w:pPr>
    </w:p>
    <w:p w14:paraId="2A175BCA" w14:textId="77777777" w:rsidR="000F0789" w:rsidRPr="008E256A" w:rsidRDefault="000F0789" w:rsidP="000F0789">
      <w:pPr>
        <w:pStyle w:val="Curriculum2"/>
      </w:pPr>
      <w:r w:rsidRPr="008E256A">
        <w:t>Compulsory Classes</w:t>
      </w:r>
      <w:r w:rsidRPr="008E256A">
        <w:tab/>
        <w:t xml:space="preserve">Level </w:t>
      </w:r>
      <w:r w:rsidRPr="008E256A">
        <w:tab/>
        <w:t>Credits</w:t>
      </w:r>
    </w:p>
    <w:p w14:paraId="5D2913FF" w14:textId="77777777" w:rsidR="000F0789" w:rsidRPr="005F7A6E" w:rsidRDefault="000F0789" w:rsidP="000F0789">
      <w:pPr>
        <w:pStyle w:val="Curriculum2"/>
      </w:pPr>
      <w:r w:rsidRPr="00624EAB">
        <w:t>BM 310</w:t>
      </w:r>
      <w:r w:rsidRPr="00624EAB">
        <w:tab/>
        <w:t>Laboratory</w:t>
      </w:r>
      <w:r w:rsidRPr="00C87508">
        <w:t xml:space="preserve"> Methods and Skills Development</w:t>
      </w:r>
      <w:r w:rsidRPr="00C87508">
        <w:tab/>
        <w:t>3</w:t>
      </w:r>
      <w:r w:rsidRPr="00C87508">
        <w:tab/>
        <w:t>40</w:t>
      </w:r>
    </w:p>
    <w:p w14:paraId="0BF0FFA5" w14:textId="77777777" w:rsidR="000F0789" w:rsidRDefault="000F0789" w:rsidP="000F0789">
      <w:pPr>
        <w:pStyle w:val="Calendar2"/>
      </w:pPr>
    </w:p>
    <w:p w14:paraId="378C26E5" w14:textId="77777777" w:rsidR="000F0789" w:rsidRDefault="000F0789" w:rsidP="000F0789">
      <w:pPr>
        <w:pStyle w:val="Calendar2"/>
      </w:pPr>
      <w:r>
        <w:t>together with classes appropriate to the chosen course:</w:t>
      </w:r>
    </w:p>
    <w:p w14:paraId="16BD03BF" w14:textId="77777777" w:rsidR="000F0789" w:rsidRPr="008E256A" w:rsidRDefault="000F0789" w:rsidP="000F0789">
      <w:pPr>
        <w:pStyle w:val="Calendar2"/>
      </w:pPr>
    </w:p>
    <w:p w14:paraId="6C458715" w14:textId="77777777" w:rsidR="000F0789" w:rsidRPr="00CC2453" w:rsidRDefault="000F0789" w:rsidP="000F0789">
      <w:pPr>
        <w:pStyle w:val="Calendar1"/>
        <w:rPr>
          <w:i/>
        </w:rPr>
      </w:pPr>
      <w:r>
        <w:tab/>
      </w:r>
      <w:r w:rsidRPr="00F55E68">
        <w:rPr>
          <w:i/>
        </w:rPr>
        <w:t>Biochemistry</w:t>
      </w:r>
    </w:p>
    <w:p w14:paraId="425C2285" w14:textId="77777777" w:rsidR="000F0789" w:rsidRDefault="000F0789" w:rsidP="000F0789">
      <w:pPr>
        <w:pStyle w:val="Curriculum2"/>
      </w:pPr>
      <w:r w:rsidRPr="008E256A">
        <w:t>Compulsory Classes</w:t>
      </w:r>
      <w:r w:rsidRPr="008E256A">
        <w:tab/>
      </w:r>
    </w:p>
    <w:p w14:paraId="63A525C0" w14:textId="77777777" w:rsidR="00512539" w:rsidRDefault="00512539" w:rsidP="00512539">
      <w:pPr>
        <w:pStyle w:val="Curriculum2"/>
      </w:pPr>
      <w:r w:rsidRPr="00624EAB">
        <w:t xml:space="preserve">BM 305 </w:t>
      </w:r>
      <w:r w:rsidRPr="00624EAB">
        <w:tab/>
        <w:t>Clinical Biochemis</w:t>
      </w:r>
      <w:r>
        <w:t>try and Molecular Genetics</w:t>
      </w:r>
      <w:r>
        <w:tab/>
        <w:t>3</w:t>
      </w:r>
      <w:r>
        <w:tab/>
        <w:t>20</w:t>
      </w:r>
    </w:p>
    <w:p w14:paraId="51A623FF" w14:textId="77777777" w:rsidR="000F0789" w:rsidRPr="00624EAB" w:rsidRDefault="000F0789" w:rsidP="000F0789">
      <w:pPr>
        <w:pStyle w:val="Curriculum2"/>
      </w:pPr>
      <w:r w:rsidRPr="00624EAB">
        <w:t>BM 306</w:t>
      </w:r>
      <w:r w:rsidRPr="00624EAB">
        <w:tab/>
        <w:t>Proteins and Enzymes</w:t>
      </w:r>
      <w:r w:rsidRPr="00624EAB">
        <w:tab/>
        <w:t>3</w:t>
      </w:r>
      <w:r w:rsidRPr="00624EAB">
        <w:tab/>
        <w:t>20</w:t>
      </w:r>
    </w:p>
    <w:p w14:paraId="6DBFC108" w14:textId="77777777" w:rsidR="000F0789" w:rsidRDefault="000F0789" w:rsidP="000F0789">
      <w:pPr>
        <w:pStyle w:val="Calendar2"/>
        <w:rPr>
          <w:lang w:val="en-US"/>
        </w:rPr>
      </w:pPr>
    </w:p>
    <w:p w14:paraId="705D301D" w14:textId="77777777" w:rsidR="000F0789" w:rsidRPr="00CC2453" w:rsidRDefault="000F0789" w:rsidP="000F0789">
      <w:pPr>
        <w:pStyle w:val="Calendar2"/>
        <w:rPr>
          <w:i/>
          <w:lang w:val="en-US"/>
        </w:rPr>
      </w:pPr>
      <w:r w:rsidRPr="00CC2453">
        <w:rPr>
          <w:i/>
          <w:lang w:val="en-US"/>
        </w:rPr>
        <w:t>Immunology</w:t>
      </w:r>
    </w:p>
    <w:p w14:paraId="420BAB11" w14:textId="77777777" w:rsidR="000F0789" w:rsidRDefault="000F0789" w:rsidP="000F0789">
      <w:pPr>
        <w:pStyle w:val="Curriculum2"/>
      </w:pPr>
      <w:r w:rsidRPr="008E256A">
        <w:t>Compulsory Classes</w:t>
      </w:r>
      <w:r w:rsidRPr="008E256A">
        <w:tab/>
      </w:r>
    </w:p>
    <w:p w14:paraId="54AE7F9E" w14:textId="77777777" w:rsidR="000F0789" w:rsidRPr="00624EAB" w:rsidRDefault="000F0789" w:rsidP="000F0789">
      <w:pPr>
        <w:pStyle w:val="Curriculum2"/>
      </w:pPr>
      <w:r w:rsidRPr="00624EAB">
        <w:t>BM 301</w:t>
      </w:r>
      <w:r w:rsidRPr="00624EAB">
        <w:tab/>
        <w:t>Fundamental Immunology</w:t>
      </w:r>
      <w:r w:rsidRPr="00624EAB">
        <w:tab/>
        <w:t>3</w:t>
      </w:r>
      <w:r w:rsidRPr="00624EAB">
        <w:tab/>
        <w:t>20</w:t>
      </w:r>
    </w:p>
    <w:p w14:paraId="4562C570" w14:textId="77777777" w:rsidR="000F0789" w:rsidRPr="00624EAB" w:rsidRDefault="000F0789" w:rsidP="000F0789">
      <w:pPr>
        <w:pStyle w:val="Curriculum2"/>
      </w:pPr>
      <w:r w:rsidRPr="00624EAB">
        <w:t>BM 302</w:t>
      </w:r>
      <w:r w:rsidRPr="00624EAB">
        <w:tab/>
        <w:t>Intermediate Immunology</w:t>
      </w:r>
      <w:r w:rsidRPr="00624EAB">
        <w:tab/>
        <w:t>3</w:t>
      </w:r>
      <w:r w:rsidRPr="00624EAB">
        <w:tab/>
        <w:t>20</w:t>
      </w:r>
    </w:p>
    <w:p w14:paraId="793D28E2" w14:textId="77777777" w:rsidR="000F0789" w:rsidRPr="008E256A" w:rsidRDefault="000F0789" w:rsidP="000F0789">
      <w:pPr>
        <w:pStyle w:val="Calendar2"/>
        <w:rPr>
          <w:lang w:val="en-US"/>
        </w:rPr>
      </w:pPr>
    </w:p>
    <w:p w14:paraId="3A566614" w14:textId="77777777" w:rsidR="000F0789" w:rsidRPr="00F55E68" w:rsidRDefault="000F0789" w:rsidP="000F0789">
      <w:pPr>
        <w:pStyle w:val="Calendar1"/>
        <w:ind w:firstLine="0"/>
        <w:rPr>
          <w:i/>
          <w:lang w:val="en-US"/>
        </w:rPr>
      </w:pPr>
      <w:r w:rsidRPr="00F55E68">
        <w:rPr>
          <w:i/>
          <w:lang w:val="en-US"/>
        </w:rPr>
        <w:t>Microbiology</w:t>
      </w:r>
    </w:p>
    <w:p w14:paraId="1F96F066" w14:textId="77777777" w:rsidR="000F0789" w:rsidRDefault="000F0789" w:rsidP="000F0789">
      <w:pPr>
        <w:pStyle w:val="Curriculum2"/>
      </w:pPr>
      <w:r w:rsidRPr="008E256A">
        <w:t>Compulsory Classes</w:t>
      </w:r>
      <w:r w:rsidRPr="008E256A">
        <w:tab/>
      </w:r>
    </w:p>
    <w:p w14:paraId="7C913871" w14:textId="77777777" w:rsidR="000F0789" w:rsidRPr="00B57B80" w:rsidRDefault="000F0789" w:rsidP="000F0789">
      <w:pPr>
        <w:pStyle w:val="Curriculum2"/>
      </w:pPr>
      <w:r w:rsidRPr="00B57B80">
        <w:t>BM 303</w:t>
      </w:r>
      <w:r w:rsidRPr="00B57B80">
        <w:tab/>
        <w:t>Fundamental Microbiology</w:t>
      </w:r>
      <w:r w:rsidRPr="00B57B80">
        <w:tab/>
        <w:t>3</w:t>
      </w:r>
      <w:r w:rsidRPr="00B57B80">
        <w:tab/>
        <w:t>20</w:t>
      </w:r>
    </w:p>
    <w:p w14:paraId="6A2F3A83" w14:textId="77777777" w:rsidR="000F0789" w:rsidRPr="00B57B80" w:rsidRDefault="000F0789" w:rsidP="000F0789">
      <w:pPr>
        <w:pStyle w:val="Curriculum2"/>
      </w:pPr>
      <w:r w:rsidRPr="00B57B80">
        <w:t>BM 304</w:t>
      </w:r>
      <w:r w:rsidRPr="00B57B80">
        <w:tab/>
        <w:t>Intermediate Microbiology</w:t>
      </w:r>
      <w:r w:rsidRPr="00B57B80">
        <w:tab/>
        <w:t>3</w:t>
      </w:r>
      <w:r w:rsidRPr="00B57B80">
        <w:tab/>
        <w:t>20</w:t>
      </w:r>
    </w:p>
    <w:p w14:paraId="30E4B059" w14:textId="77777777" w:rsidR="000F0789" w:rsidRPr="008E256A" w:rsidRDefault="000F0789" w:rsidP="000F0789">
      <w:pPr>
        <w:pStyle w:val="Calendar2"/>
        <w:rPr>
          <w:lang w:val="en-US"/>
        </w:rPr>
      </w:pPr>
    </w:p>
    <w:p w14:paraId="504E0A5E" w14:textId="77777777" w:rsidR="000F0789" w:rsidRPr="00F55E68" w:rsidRDefault="000F0789" w:rsidP="000F0789">
      <w:pPr>
        <w:pStyle w:val="Calendar1"/>
        <w:ind w:firstLine="0"/>
        <w:rPr>
          <w:i/>
          <w:lang w:val="en-US"/>
        </w:rPr>
      </w:pPr>
      <w:r w:rsidRPr="00F55E68">
        <w:rPr>
          <w:i/>
          <w:lang w:val="en-US"/>
        </w:rPr>
        <w:t>Pharmacology</w:t>
      </w:r>
    </w:p>
    <w:p w14:paraId="5CF08F4A" w14:textId="77777777" w:rsidR="000F0789" w:rsidRPr="008E256A" w:rsidRDefault="000F0789" w:rsidP="000F0789">
      <w:pPr>
        <w:pStyle w:val="Curriculum2"/>
      </w:pPr>
      <w:r w:rsidRPr="008E256A">
        <w:t>Compulsory Classes</w:t>
      </w:r>
      <w:r w:rsidRPr="008E256A">
        <w:tab/>
      </w:r>
    </w:p>
    <w:p w14:paraId="13B5ED3E" w14:textId="77777777" w:rsidR="000F0789" w:rsidRPr="00B57B80" w:rsidRDefault="000F0789" w:rsidP="000F0789">
      <w:pPr>
        <w:pStyle w:val="Curriculum2"/>
      </w:pPr>
      <w:r w:rsidRPr="00B57B80">
        <w:t>BM 307</w:t>
      </w:r>
      <w:r w:rsidRPr="00B57B80">
        <w:tab/>
        <w:t>Fundamentals of Pharmacology</w:t>
      </w:r>
      <w:r w:rsidRPr="00B57B80">
        <w:tab/>
        <w:t>3</w:t>
      </w:r>
      <w:r w:rsidRPr="00B57B80">
        <w:tab/>
        <w:t>20</w:t>
      </w:r>
    </w:p>
    <w:p w14:paraId="455B1174" w14:textId="77777777" w:rsidR="000F0789" w:rsidRPr="00B57B80" w:rsidRDefault="000F0789" w:rsidP="000F0789">
      <w:pPr>
        <w:pStyle w:val="Curriculum2"/>
      </w:pPr>
      <w:r w:rsidRPr="00B57B80">
        <w:t>BM 308</w:t>
      </w:r>
      <w:r w:rsidRPr="00B57B80">
        <w:tab/>
        <w:t>Drugs and Disease 1</w:t>
      </w:r>
      <w:r w:rsidRPr="00B57B80">
        <w:tab/>
        <w:t>3</w:t>
      </w:r>
      <w:r w:rsidRPr="00B57B80">
        <w:tab/>
        <w:t>20</w:t>
      </w:r>
    </w:p>
    <w:p w14:paraId="51B9763E" w14:textId="77777777" w:rsidR="000F0789" w:rsidRDefault="000F0789" w:rsidP="000F0789">
      <w:pPr>
        <w:pStyle w:val="Calendar1"/>
        <w:rPr>
          <w:lang w:val="en-US"/>
        </w:rPr>
      </w:pPr>
    </w:p>
    <w:p w14:paraId="52F9FFF7" w14:textId="77777777" w:rsidR="000F0789" w:rsidRDefault="000F0789" w:rsidP="000F0789">
      <w:pPr>
        <w:pStyle w:val="Calendar1"/>
        <w:rPr>
          <w:lang w:val="en-US"/>
        </w:rPr>
      </w:pPr>
      <w:r>
        <w:rPr>
          <w:lang w:val="en-US"/>
        </w:rPr>
        <w:tab/>
        <w:t>Optional Classes</w:t>
      </w:r>
    </w:p>
    <w:p w14:paraId="5BDD7F98" w14:textId="77777777" w:rsidR="000F0789" w:rsidRDefault="000F0789" w:rsidP="000F0789">
      <w:pPr>
        <w:pStyle w:val="Calendar1"/>
        <w:rPr>
          <w:lang w:val="en-US"/>
        </w:rPr>
      </w:pPr>
      <w:r>
        <w:rPr>
          <w:lang w:val="en-US"/>
        </w:rPr>
        <w:tab/>
        <w:t>A further 40 credits in one subject from the classes listed in this regulation</w:t>
      </w:r>
    </w:p>
    <w:p w14:paraId="5B74D464" w14:textId="77777777" w:rsidR="000F0789" w:rsidRPr="008E256A" w:rsidRDefault="000F0789" w:rsidP="000F0789">
      <w:pPr>
        <w:pStyle w:val="Calendar2"/>
        <w:rPr>
          <w:lang w:val="en-US"/>
        </w:rPr>
      </w:pPr>
    </w:p>
    <w:p w14:paraId="2C04E8EE" w14:textId="77777777" w:rsidR="000F0789" w:rsidRPr="008E256A" w:rsidRDefault="000F0789" w:rsidP="000F0789">
      <w:pPr>
        <w:pStyle w:val="CalendarHeader2"/>
        <w:rPr>
          <w:rFonts w:cs="Arial"/>
          <w:szCs w:val="24"/>
        </w:rPr>
      </w:pPr>
      <w:r w:rsidRPr="008E256A">
        <w:rPr>
          <w:rFonts w:cs="Arial"/>
          <w:szCs w:val="24"/>
        </w:rPr>
        <w:t>Fourth Year</w:t>
      </w:r>
    </w:p>
    <w:p w14:paraId="5368BBD1" w14:textId="77777777" w:rsidR="000F0789" w:rsidRPr="008E256A" w:rsidRDefault="00D02635" w:rsidP="000F0789">
      <w:pPr>
        <w:pStyle w:val="Calendar1"/>
        <w:rPr>
          <w:rFonts w:cs="Arial"/>
          <w:szCs w:val="24"/>
          <w:lang w:val="en-US"/>
        </w:rPr>
      </w:pPr>
      <w:r>
        <w:rPr>
          <w:rFonts w:cs="Arial"/>
          <w:szCs w:val="24"/>
          <w:lang w:val="en-US"/>
        </w:rPr>
        <w:t>12.22.14</w:t>
      </w:r>
      <w:r w:rsidR="00D335DB">
        <w:rPr>
          <w:rFonts w:cs="Arial"/>
          <w:szCs w:val="24"/>
          <w:lang w:val="en-US"/>
        </w:rPr>
        <w:t>3</w:t>
      </w:r>
      <w:r w:rsidR="000F0789" w:rsidRPr="008E256A">
        <w:rPr>
          <w:rFonts w:cs="Arial"/>
          <w:szCs w:val="24"/>
          <w:lang w:val="en-US"/>
        </w:rPr>
        <w:tab/>
        <w:t>All full-time students shall undertake classes amounting to 12</w:t>
      </w:r>
      <w:r w:rsidR="000F0789">
        <w:rPr>
          <w:rFonts w:cs="Arial"/>
          <w:szCs w:val="24"/>
          <w:lang w:val="en-US"/>
        </w:rPr>
        <w:t>0</w:t>
      </w:r>
      <w:r w:rsidR="000F0789" w:rsidRPr="008E256A">
        <w:rPr>
          <w:rFonts w:cs="Arial"/>
          <w:szCs w:val="24"/>
          <w:lang w:val="en-US"/>
        </w:rPr>
        <w:t xml:space="preserve"> credits </w:t>
      </w:r>
      <w:r w:rsidR="000F0789">
        <w:rPr>
          <w:rFonts w:cs="Arial"/>
          <w:szCs w:val="24"/>
        </w:rPr>
        <w:t>choosing two subject combinations from the following</w:t>
      </w:r>
      <w:r w:rsidR="000F0789" w:rsidRPr="008E256A">
        <w:rPr>
          <w:rFonts w:cs="Arial"/>
          <w:szCs w:val="24"/>
        </w:rPr>
        <w:t>:</w:t>
      </w:r>
    </w:p>
    <w:p w14:paraId="73FA1418" w14:textId="77777777" w:rsidR="000F0789" w:rsidRPr="008E256A" w:rsidRDefault="000F0789" w:rsidP="000F0789">
      <w:pPr>
        <w:pStyle w:val="Calendar2"/>
        <w:rPr>
          <w:lang w:val="en-US"/>
        </w:rPr>
      </w:pPr>
    </w:p>
    <w:p w14:paraId="5BE1CE62" w14:textId="77777777" w:rsidR="000F0789" w:rsidRPr="008E256A" w:rsidRDefault="000F0789" w:rsidP="000F0789">
      <w:pPr>
        <w:pStyle w:val="Curriculum2"/>
      </w:pPr>
      <w:r w:rsidRPr="008E256A">
        <w:t>Compulsory Classes</w:t>
      </w:r>
      <w:r w:rsidRPr="008E256A">
        <w:tab/>
        <w:t xml:space="preserve">Level </w:t>
      </w:r>
      <w:r w:rsidRPr="008E256A">
        <w:tab/>
        <w:t>Credits</w:t>
      </w:r>
    </w:p>
    <w:p w14:paraId="00B77493" w14:textId="77777777" w:rsidR="000F0789" w:rsidRDefault="000F0789" w:rsidP="000F0789">
      <w:pPr>
        <w:pStyle w:val="Curriculum2"/>
        <w:rPr>
          <w:lang w:val="en-US"/>
        </w:rPr>
      </w:pPr>
      <w:r>
        <w:rPr>
          <w:lang w:val="en-US"/>
        </w:rPr>
        <w:t>BM 401</w:t>
      </w:r>
      <w:r>
        <w:rPr>
          <w:lang w:val="en-US"/>
        </w:rPr>
        <w:tab/>
        <w:t>Research in Biomedical Science</w:t>
      </w:r>
      <w:r>
        <w:rPr>
          <w:lang w:val="en-US"/>
        </w:rPr>
        <w:tab/>
        <w:t>4</w:t>
      </w:r>
      <w:r>
        <w:rPr>
          <w:lang w:val="en-US"/>
        </w:rPr>
        <w:tab/>
        <w:t>40</w:t>
      </w:r>
    </w:p>
    <w:p w14:paraId="18FFDF41" w14:textId="77777777" w:rsidR="000F0789" w:rsidRDefault="000F0789" w:rsidP="000F0789">
      <w:pPr>
        <w:pStyle w:val="Curriculum2"/>
        <w:rPr>
          <w:rFonts w:cs="Arial"/>
          <w:szCs w:val="24"/>
          <w:lang w:val="en-US"/>
        </w:rPr>
      </w:pPr>
    </w:p>
    <w:p w14:paraId="2B248EC4" w14:textId="77777777" w:rsidR="000F0789" w:rsidRDefault="000F0789" w:rsidP="000F0789">
      <w:pPr>
        <w:pStyle w:val="Calendar2"/>
      </w:pPr>
      <w:r>
        <w:t>together with classes appropriate to the chosen course:</w:t>
      </w:r>
    </w:p>
    <w:p w14:paraId="3485C57D" w14:textId="77777777" w:rsidR="000F0789" w:rsidRDefault="000F0789" w:rsidP="000F0789">
      <w:pPr>
        <w:pStyle w:val="Curriculum2"/>
        <w:rPr>
          <w:rFonts w:cs="Arial"/>
          <w:szCs w:val="24"/>
          <w:lang w:val="en-US"/>
        </w:rPr>
      </w:pPr>
    </w:p>
    <w:p w14:paraId="0AF62B29" w14:textId="77777777" w:rsidR="000F0789" w:rsidRPr="00CC2453" w:rsidRDefault="000F0789" w:rsidP="000F0789">
      <w:pPr>
        <w:pStyle w:val="Curriculum2"/>
        <w:rPr>
          <w:rFonts w:cs="Arial"/>
          <w:szCs w:val="24"/>
          <w:lang w:val="en-US"/>
        </w:rPr>
      </w:pPr>
      <w:r w:rsidRPr="00F55E68">
        <w:rPr>
          <w:i/>
          <w:lang w:val="en-US"/>
        </w:rPr>
        <w:t>Biochemistry</w:t>
      </w:r>
    </w:p>
    <w:p w14:paraId="20E27E74" w14:textId="77777777" w:rsidR="000F0789" w:rsidRPr="00CC2453" w:rsidRDefault="000F0789" w:rsidP="000F0789">
      <w:pPr>
        <w:pStyle w:val="Curriculum2"/>
        <w:ind w:left="0"/>
      </w:pPr>
      <w:r>
        <w:tab/>
      </w:r>
      <w:r w:rsidRPr="008E256A">
        <w:t>Compulsory Classes</w:t>
      </w:r>
      <w:r w:rsidRPr="008E256A">
        <w:tab/>
      </w:r>
    </w:p>
    <w:p w14:paraId="2C19ECF7" w14:textId="77777777" w:rsidR="000F0789" w:rsidRPr="008E256A" w:rsidRDefault="000F0789" w:rsidP="000F0789">
      <w:pPr>
        <w:pStyle w:val="Curriculum2"/>
        <w:rPr>
          <w:rFonts w:cs="Arial"/>
          <w:szCs w:val="24"/>
          <w:lang w:val="en-US"/>
        </w:rPr>
      </w:pPr>
      <w:r>
        <w:rPr>
          <w:rFonts w:cs="Arial"/>
          <w:szCs w:val="24"/>
          <w:lang w:val="en-US"/>
        </w:rPr>
        <w:t>BM 406</w:t>
      </w:r>
      <w:r w:rsidRPr="008E256A">
        <w:rPr>
          <w:rFonts w:cs="Arial"/>
          <w:szCs w:val="24"/>
          <w:lang w:val="en-US"/>
        </w:rPr>
        <w:tab/>
        <w:t>Honours Biochemistry 1</w:t>
      </w:r>
      <w:r w:rsidRPr="008E256A">
        <w:rPr>
          <w:rFonts w:cs="Arial"/>
          <w:szCs w:val="24"/>
          <w:lang w:val="en-US"/>
        </w:rPr>
        <w:tab/>
        <w:t>4</w:t>
      </w:r>
      <w:r w:rsidRPr="008E256A">
        <w:rPr>
          <w:rFonts w:cs="Arial"/>
          <w:szCs w:val="24"/>
          <w:lang w:val="en-US"/>
        </w:rPr>
        <w:tab/>
        <w:t>20</w:t>
      </w:r>
    </w:p>
    <w:p w14:paraId="79A48021" w14:textId="77777777" w:rsidR="000F0789" w:rsidRPr="008E256A" w:rsidRDefault="000F0789" w:rsidP="000F0789">
      <w:pPr>
        <w:pStyle w:val="Curriculum2"/>
        <w:rPr>
          <w:rFonts w:cs="Arial"/>
          <w:szCs w:val="24"/>
          <w:lang w:val="en-US"/>
        </w:rPr>
      </w:pPr>
      <w:r>
        <w:rPr>
          <w:rFonts w:cs="Arial"/>
          <w:szCs w:val="24"/>
          <w:lang w:val="en-US"/>
        </w:rPr>
        <w:t>BM 407</w:t>
      </w:r>
      <w:r w:rsidRPr="008E256A">
        <w:rPr>
          <w:rFonts w:cs="Arial"/>
          <w:szCs w:val="24"/>
          <w:lang w:val="en-US"/>
        </w:rPr>
        <w:tab/>
        <w:t>Honours Biochemistry 2</w:t>
      </w:r>
      <w:r w:rsidRPr="008E256A">
        <w:rPr>
          <w:rFonts w:cs="Arial"/>
          <w:szCs w:val="24"/>
          <w:lang w:val="en-US"/>
        </w:rPr>
        <w:tab/>
        <w:t>4</w:t>
      </w:r>
      <w:r w:rsidRPr="008E256A">
        <w:rPr>
          <w:rFonts w:cs="Arial"/>
          <w:szCs w:val="24"/>
          <w:lang w:val="en-US"/>
        </w:rPr>
        <w:tab/>
        <w:t>20</w:t>
      </w:r>
    </w:p>
    <w:p w14:paraId="36D4639E" w14:textId="77777777" w:rsidR="000F0789" w:rsidRPr="00CD1057" w:rsidRDefault="000F0789" w:rsidP="000F0789">
      <w:pPr>
        <w:pStyle w:val="Calendar2"/>
        <w:rPr>
          <w:lang w:val="en-US"/>
        </w:rPr>
      </w:pPr>
    </w:p>
    <w:p w14:paraId="0CFE7CBE" w14:textId="77777777" w:rsidR="000F0789" w:rsidRPr="00CC2453" w:rsidRDefault="000F0789" w:rsidP="000F0789">
      <w:pPr>
        <w:pStyle w:val="Calendar1"/>
        <w:rPr>
          <w:i/>
          <w:lang w:val="en-US"/>
        </w:rPr>
      </w:pPr>
      <w:r>
        <w:rPr>
          <w:lang w:val="en-US"/>
        </w:rPr>
        <w:tab/>
        <w:t>Immunology</w:t>
      </w:r>
    </w:p>
    <w:p w14:paraId="1A043E6C" w14:textId="77777777" w:rsidR="000F0789" w:rsidRPr="00CC2453" w:rsidRDefault="000F0789" w:rsidP="000F0789">
      <w:pPr>
        <w:pStyle w:val="Curriculum2"/>
        <w:ind w:left="0"/>
      </w:pPr>
      <w:r>
        <w:tab/>
      </w:r>
      <w:r w:rsidRPr="008E256A">
        <w:t>Compulsory Classes</w:t>
      </w:r>
      <w:r w:rsidRPr="008E256A">
        <w:tab/>
      </w:r>
    </w:p>
    <w:p w14:paraId="2FDB6DF5" w14:textId="77777777" w:rsidR="000F0789" w:rsidRPr="00B510FD" w:rsidRDefault="000F0789" w:rsidP="000F0789">
      <w:pPr>
        <w:pStyle w:val="Curriculum2"/>
      </w:pPr>
      <w:r w:rsidRPr="00B510FD">
        <w:t>BM 402</w:t>
      </w:r>
      <w:r w:rsidRPr="00B510FD">
        <w:tab/>
        <w:t>Honours Immunology 1</w:t>
      </w:r>
      <w:r w:rsidRPr="00B510FD">
        <w:tab/>
        <w:t>4</w:t>
      </w:r>
      <w:r w:rsidRPr="00B510FD">
        <w:tab/>
        <w:t>20</w:t>
      </w:r>
    </w:p>
    <w:p w14:paraId="101616BD" w14:textId="77777777" w:rsidR="000F0789" w:rsidRPr="00B510FD" w:rsidRDefault="000F0789" w:rsidP="000F0789">
      <w:pPr>
        <w:pStyle w:val="Curriculum2"/>
      </w:pPr>
      <w:r w:rsidRPr="00B510FD">
        <w:t>BM 403</w:t>
      </w:r>
      <w:r w:rsidRPr="00B510FD">
        <w:tab/>
        <w:t>Honours Immunology 2</w:t>
      </w:r>
      <w:r w:rsidRPr="00B510FD">
        <w:tab/>
        <w:t>4</w:t>
      </w:r>
      <w:r w:rsidRPr="00B510FD">
        <w:tab/>
        <w:t>20</w:t>
      </w:r>
    </w:p>
    <w:p w14:paraId="3A73161F" w14:textId="77777777" w:rsidR="000F0789" w:rsidRDefault="000F0789" w:rsidP="000F0789">
      <w:pPr>
        <w:pStyle w:val="Curriculum2"/>
        <w:ind w:left="0"/>
        <w:rPr>
          <w:lang w:val="en-US"/>
        </w:rPr>
      </w:pPr>
    </w:p>
    <w:p w14:paraId="6C246559" w14:textId="77777777" w:rsidR="000F0789" w:rsidRPr="00CC2453" w:rsidRDefault="000F0789" w:rsidP="000F0789">
      <w:pPr>
        <w:pStyle w:val="Curriculum2"/>
        <w:rPr>
          <w:i/>
          <w:lang w:val="en-US"/>
        </w:rPr>
      </w:pPr>
      <w:r w:rsidRPr="00CC2453">
        <w:rPr>
          <w:i/>
          <w:lang w:val="en-US"/>
        </w:rPr>
        <w:t>Microbiology</w:t>
      </w:r>
    </w:p>
    <w:p w14:paraId="4B50E91D" w14:textId="77777777" w:rsidR="000F0789" w:rsidRPr="00CC2453" w:rsidRDefault="000F0789" w:rsidP="000F0789">
      <w:pPr>
        <w:pStyle w:val="Curriculum2"/>
        <w:ind w:left="0"/>
      </w:pPr>
      <w:r>
        <w:tab/>
      </w:r>
      <w:r w:rsidRPr="008E256A">
        <w:t>Compulsory Classes</w:t>
      </w:r>
      <w:r w:rsidRPr="008E256A">
        <w:tab/>
      </w:r>
    </w:p>
    <w:p w14:paraId="7A0BD905" w14:textId="77777777" w:rsidR="000F0789" w:rsidRPr="008E256A" w:rsidRDefault="000F0789" w:rsidP="000F0789">
      <w:pPr>
        <w:pStyle w:val="Curriculum2"/>
        <w:rPr>
          <w:rFonts w:cs="Arial"/>
          <w:szCs w:val="24"/>
          <w:lang w:val="en-US"/>
        </w:rPr>
      </w:pPr>
      <w:r>
        <w:rPr>
          <w:rFonts w:cs="Arial"/>
          <w:szCs w:val="24"/>
          <w:lang w:val="en-US"/>
        </w:rPr>
        <w:t>BM 404</w:t>
      </w:r>
      <w:r w:rsidRPr="008E256A">
        <w:rPr>
          <w:rFonts w:cs="Arial"/>
          <w:szCs w:val="24"/>
          <w:lang w:val="en-US"/>
        </w:rPr>
        <w:tab/>
        <w:t>Honours Microbiology 1</w:t>
      </w:r>
      <w:r w:rsidRPr="008E256A">
        <w:rPr>
          <w:rFonts w:cs="Arial"/>
          <w:szCs w:val="24"/>
          <w:lang w:val="en-US"/>
        </w:rPr>
        <w:tab/>
        <w:t>4</w:t>
      </w:r>
      <w:r w:rsidRPr="008E256A">
        <w:rPr>
          <w:rFonts w:cs="Arial"/>
          <w:szCs w:val="24"/>
          <w:lang w:val="en-US"/>
        </w:rPr>
        <w:tab/>
        <w:t>20</w:t>
      </w:r>
    </w:p>
    <w:p w14:paraId="33918CB4" w14:textId="77777777" w:rsidR="000F0789" w:rsidRPr="008E256A" w:rsidRDefault="000F0789" w:rsidP="000F0789">
      <w:pPr>
        <w:pStyle w:val="Curriculum2"/>
        <w:rPr>
          <w:rFonts w:cs="Arial"/>
          <w:szCs w:val="24"/>
          <w:lang w:val="en-US"/>
        </w:rPr>
      </w:pPr>
      <w:r>
        <w:rPr>
          <w:rFonts w:cs="Arial"/>
          <w:szCs w:val="24"/>
          <w:lang w:val="en-US"/>
        </w:rPr>
        <w:t>BM 405</w:t>
      </w:r>
      <w:r w:rsidRPr="008E256A">
        <w:rPr>
          <w:rFonts w:cs="Arial"/>
          <w:szCs w:val="24"/>
          <w:lang w:val="en-US"/>
        </w:rPr>
        <w:tab/>
        <w:t>Honours Microbiology 2</w:t>
      </w:r>
      <w:r w:rsidRPr="008E256A">
        <w:rPr>
          <w:rFonts w:cs="Arial"/>
          <w:szCs w:val="24"/>
          <w:lang w:val="en-US"/>
        </w:rPr>
        <w:tab/>
        <w:t>4</w:t>
      </w:r>
      <w:r w:rsidRPr="008E256A">
        <w:rPr>
          <w:rFonts w:cs="Arial"/>
          <w:szCs w:val="24"/>
          <w:lang w:val="en-US"/>
        </w:rPr>
        <w:tab/>
        <w:t>20</w:t>
      </w:r>
    </w:p>
    <w:p w14:paraId="71CFA0D7" w14:textId="77777777" w:rsidR="000F0789" w:rsidRPr="008E256A" w:rsidRDefault="000F0789" w:rsidP="000F0789">
      <w:pPr>
        <w:pStyle w:val="Calendar2"/>
        <w:rPr>
          <w:lang w:val="en-US"/>
        </w:rPr>
      </w:pPr>
    </w:p>
    <w:p w14:paraId="455A54F0" w14:textId="77777777" w:rsidR="000F0789" w:rsidRPr="00F55E68" w:rsidRDefault="000F0789" w:rsidP="000F0789">
      <w:pPr>
        <w:pStyle w:val="Calendar1"/>
        <w:ind w:firstLine="0"/>
        <w:rPr>
          <w:i/>
          <w:lang w:val="en-US"/>
        </w:rPr>
      </w:pPr>
      <w:r w:rsidRPr="00F55E68">
        <w:rPr>
          <w:i/>
          <w:lang w:val="en-US"/>
        </w:rPr>
        <w:t>Pharmacology</w:t>
      </w:r>
    </w:p>
    <w:p w14:paraId="35794657" w14:textId="77777777" w:rsidR="000F0789" w:rsidRPr="008E256A" w:rsidRDefault="000F0789" w:rsidP="000F0789">
      <w:pPr>
        <w:pStyle w:val="Curriculum2"/>
      </w:pPr>
      <w:r w:rsidRPr="008E256A">
        <w:t>Compulsory Classes</w:t>
      </w:r>
      <w:r w:rsidRPr="008E256A">
        <w:tab/>
      </w:r>
    </w:p>
    <w:p w14:paraId="088C5891" w14:textId="77777777" w:rsidR="000F0789" w:rsidRPr="008E256A" w:rsidRDefault="000F0789" w:rsidP="000F0789">
      <w:pPr>
        <w:pStyle w:val="Curriculum2"/>
        <w:rPr>
          <w:rFonts w:cs="Arial"/>
          <w:szCs w:val="24"/>
          <w:lang w:val="en-US"/>
        </w:rPr>
      </w:pPr>
      <w:r>
        <w:rPr>
          <w:rFonts w:cs="Arial"/>
          <w:szCs w:val="24"/>
          <w:lang w:val="en-US"/>
        </w:rPr>
        <w:t>BM 408</w:t>
      </w:r>
      <w:r w:rsidRPr="008E256A">
        <w:rPr>
          <w:rFonts w:cs="Arial"/>
          <w:szCs w:val="24"/>
          <w:lang w:val="en-US"/>
        </w:rPr>
        <w:tab/>
        <w:t>Honours Pharmacology 1</w:t>
      </w:r>
      <w:r w:rsidRPr="008E256A">
        <w:rPr>
          <w:rFonts w:cs="Arial"/>
          <w:szCs w:val="24"/>
          <w:lang w:val="en-US"/>
        </w:rPr>
        <w:tab/>
        <w:t>4</w:t>
      </w:r>
      <w:r w:rsidRPr="008E256A">
        <w:rPr>
          <w:rFonts w:cs="Arial"/>
          <w:szCs w:val="24"/>
          <w:lang w:val="en-US"/>
        </w:rPr>
        <w:tab/>
        <w:t>20</w:t>
      </w:r>
    </w:p>
    <w:p w14:paraId="0B2E67CE" w14:textId="77777777" w:rsidR="000F0789" w:rsidRDefault="000F0789" w:rsidP="000F0789">
      <w:pPr>
        <w:pStyle w:val="Curriculum2"/>
        <w:rPr>
          <w:rFonts w:cs="Arial"/>
          <w:szCs w:val="24"/>
          <w:lang w:val="en-US"/>
        </w:rPr>
      </w:pPr>
      <w:r>
        <w:rPr>
          <w:rFonts w:cs="Arial"/>
          <w:szCs w:val="24"/>
          <w:lang w:val="en-US"/>
        </w:rPr>
        <w:t>BM 409</w:t>
      </w:r>
      <w:r w:rsidRPr="008E256A">
        <w:rPr>
          <w:rFonts w:cs="Arial"/>
          <w:szCs w:val="24"/>
          <w:lang w:val="en-US"/>
        </w:rPr>
        <w:tab/>
        <w:t>Honours Pharmacology 2</w:t>
      </w:r>
      <w:r w:rsidRPr="008E256A">
        <w:rPr>
          <w:rFonts w:cs="Arial"/>
          <w:szCs w:val="24"/>
          <w:lang w:val="en-US"/>
        </w:rPr>
        <w:tab/>
        <w:t>4</w:t>
      </w:r>
      <w:r w:rsidRPr="008E256A">
        <w:rPr>
          <w:rFonts w:cs="Arial"/>
          <w:szCs w:val="24"/>
          <w:lang w:val="en-US"/>
        </w:rPr>
        <w:tab/>
        <w:t>20</w:t>
      </w:r>
    </w:p>
    <w:p w14:paraId="0E50F4FF" w14:textId="77777777" w:rsidR="000F0789" w:rsidRPr="008E256A" w:rsidRDefault="000F0789" w:rsidP="000F0789">
      <w:pPr>
        <w:pStyle w:val="Calendar2"/>
        <w:rPr>
          <w:lang w:val="en-US"/>
        </w:rPr>
      </w:pPr>
    </w:p>
    <w:p w14:paraId="52D3A617" w14:textId="77777777" w:rsidR="000F0789" w:rsidRDefault="000F0789" w:rsidP="000F0789">
      <w:pPr>
        <w:pStyle w:val="Calendar1"/>
        <w:rPr>
          <w:lang w:val="en-US"/>
        </w:rPr>
      </w:pPr>
      <w:r>
        <w:rPr>
          <w:lang w:val="en-US"/>
        </w:rPr>
        <w:tab/>
        <w:t>Optional Classes</w:t>
      </w:r>
    </w:p>
    <w:p w14:paraId="1C9796D3" w14:textId="77777777" w:rsidR="000F0789" w:rsidRDefault="000F0789" w:rsidP="000F0789">
      <w:pPr>
        <w:pStyle w:val="Calendar1"/>
        <w:rPr>
          <w:lang w:val="en-US"/>
        </w:rPr>
      </w:pPr>
      <w:r>
        <w:rPr>
          <w:lang w:val="en-US"/>
        </w:rPr>
        <w:tab/>
        <w:t>A further 40 credits in one subject from the classes listed in this regulation</w:t>
      </w:r>
    </w:p>
    <w:p w14:paraId="7E81E7A7" w14:textId="77777777" w:rsidR="000F0789" w:rsidRDefault="000F0789" w:rsidP="000F0789">
      <w:pPr>
        <w:pStyle w:val="Calendar2"/>
        <w:rPr>
          <w:lang w:val="en-US"/>
        </w:rPr>
      </w:pPr>
    </w:p>
    <w:p w14:paraId="58A0EB0D" w14:textId="77777777" w:rsidR="000F0789" w:rsidRPr="008E256A" w:rsidRDefault="000F0789" w:rsidP="000F0789">
      <w:pPr>
        <w:pStyle w:val="CalendarHeader2"/>
        <w:rPr>
          <w:rFonts w:cs="Arial"/>
          <w:szCs w:val="24"/>
        </w:rPr>
      </w:pPr>
      <w:r>
        <w:rPr>
          <w:rFonts w:cs="Arial"/>
          <w:szCs w:val="24"/>
        </w:rPr>
        <w:t>Fifth</w:t>
      </w:r>
      <w:r w:rsidRPr="008E256A">
        <w:rPr>
          <w:rFonts w:cs="Arial"/>
          <w:szCs w:val="24"/>
        </w:rPr>
        <w:t xml:space="preserve"> Year</w:t>
      </w:r>
    </w:p>
    <w:p w14:paraId="30663574" w14:textId="77777777" w:rsidR="000F0789" w:rsidRDefault="00D02635" w:rsidP="000F0789">
      <w:pPr>
        <w:pStyle w:val="Calendar1"/>
        <w:rPr>
          <w:lang w:val="en-US"/>
        </w:rPr>
      </w:pPr>
      <w:r>
        <w:rPr>
          <w:lang w:val="en-US"/>
        </w:rPr>
        <w:t>12.22.14</w:t>
      </w:r>
      <w:r w:rsidR="00D335DB">
        <w:rPr>
          <w:lang w:val="en-US"/>
        </w:rPr>
        <w:t>4</w:t>
      </w:r>
      <w:r w:rsidR="000F0789">
        <w:rPr>
          <w:lang w:val="en-US"/>
        </w:rPr>
        <w:tab/>
        <w:t>All students shall undertake classes amounting to 120 credits as follows:</w:t>
      </w:r>
    </w:p>
    <w:p w14:paraId="5C1D73E9" w14:textId="77777777" w:rsidR="000F0789" w:rsidRDefault="000F0789" w:rsidP="000F0789">
      <w:pPr>
        <w:pStyle w:val="Curriculum2"/>
      </w:pPr>
    </w:p>
    <w:p w14:paraId="70F4AA80" w14:textId="77777777" w:rsidR="000F0789" w:rsidRPr="005365A3" w:rsidRDefault="000F0789" w:rsidP="000F0789">
      <w:pPr>
        <w:pStyle w:val="Curriculum2"/>
      </w:pPr>
      <w:r>
        <w:t>Compulsory Class</w:t>
      </w:r>
      <w:r w:rsidRPr="008E256A">
        <w:tab/>
        <w:t xml:space="preserve">Level </w:t>
      </w:r>
      <w:r w:rsidRPr="008E256A">
        <w:tab/>
        <w:t>Credits</w:t>
      </w:r>
    </w:p>
    <w:p w14:paraId="753DF02D" w14:textId="77777777" w:rsidR="000F0789" w:rsidRPr="0028360A" w:rsidRDefault="000F0789" w:rsidP="000F0789">
      <w:pPr>
        <w:pStyle w:val="Curriculum2"/>
        <w:rPr>
          <w:i/>
          <w:lang w:val="en-US"/>
        </w:rPr>
      </w:pPr>
      <w:r w:rsidRPr="0028360A">
        <w:rPr>
          <w:i/>
          <w:lang w:val="en-US"/>
        </w:rPr>
        <w:t>Biochemistry</w:t>
      </w:r>
    </w:p>
    <w:p w14:paraId="6433DBF7" w14:textId="77777777" w:rsidR="000F0789" w:rsidRPr="00A72697" w:rsidRDefault="00A72697" w:rsidP="000F0789">
      <w:pPr>
        <w:pStyle w:val="Curriculum2"/>
        <w:rPr>
          <w:lang w:val="en-US"/>
        </w:rPr>
      </w:pPr>
      <w:r w:rsidRPr="00A72697">
        <w:rPr>
          <w:lang w:val="en-US"/>
        </w:rPr>
        <w:t>BM 503</w:t>
      </w:r>
      <w:r w:rsidR="000F0789" w:rsidRPr="00A72697">
        <w:rPr>
          <w:lang w:val="en-US"/>
        </w:rPr>
        <w:tab/>
        <w:t>MSci in Biochemistry</w:t>
      </w:r>
      <w:r w:rsidR="000F0789" w:rsidRPr="00A72697">
        <w:rPr>
          <w:lang w:val="en-US"/>
        </w:rPr>
        <w:tab/>
        <w:t>5</w:t>
      </w:r>
      <w:r w:rsidR="000F0789" w:rsidRPr="00A72697">
        <w:rPr>
          <w:lang w:val="en-US"/>
        </w:rPr>
        <w:tab/>
        <w:t>120</w:t>
      </w:r>
    </w:p>
    <w:p w14:paraId="348A890B" w14:textId="77777777" w:rsidR="000F0789" w:rsidRPr="00A72697" w:rsidRDefault="000F0789" w:rsidP="000F0789">
      <w:pPr>
        <w:pStyle w:val="Curriculum2"/>
        <w:rPr>
          <w:lang w:val="en-US"/>
        </w:rPr>
      </w:pPr>
    </w:p>
    <w:p w14:paraId="41B83D91" w14:textId="77777777" w:rsidR="000F0789" w:rsidRPr="00A72697" w:rsidRDefault="000F0789" w:rsidP="000F0789">
      <w:pPr>
        <w:pStyle w:val="Curriculum2"/>
        <w:rPr>
          <w:i/>
          <w:lang w:val="en-US"/>
        </w:rPr>
      </w:pPr>
      <w:r w:rsidRPr="00A72697">
        <w:rPr>
          <w:i/>
          <w:lang w:val="en-US"/>
        </w:rPr>
        <w:t>Immunology</w:t>
      </w:r>
    </w:p>
    <w:p w14:paraId="541EC3F5" w14:textId="77777777" w:rsidR="000F0789" w:rsidRPr="00A72697" w:rsidRDefault="00A72697" w:rsidP="000F0789">
      <w:pPr>
        <w:pStyle w:val="Curriculum2"/>
        <w:rPr>
          <w:lang w:val="en-US"/>
        </w:rPr>
      </w:pPr>
      <w:r w:rsidRPr="00A72697">
        <w:rPr>
          <w:lang w:val="en-US"/>
        </w:rPr>
        <w:t>BM 502</w:t>
      </w:r>
      <w:r w:rsidR="000F0789" w:rsidRPr="00A72697">
        <w:rPr>
          <w:lang w:val="en-US"/>
        </w:rPr>
        <w:tab/>
        <w:t>MSci in Immunology</w:t>
      </w:r>
      <w:r w:rsidR="000F0789" w:rsidRPr="00A72697">
        <w:rPr>
          <w:lang w:val="en-US"/>
        </w:rPr>
        <w:tab/>
        <w:t>5</w:t>
      </w:r>
      <w:r w:rsidR="000F0789" w:rsidRPr="00A72697">
        <w:rPr>
          <w:lang w:val="en-US"/>
        </w:rPr>
        <w:tab/>
        <w:t>120</w:t>
      </w:r>
    </w:p>
    <w:p w14:paraId="3B507781" w14:textId="77777777" w:rsidR="000F0789" w:rsidRPr="00A72697" w:rsidRDefault="000F0789" w:rsidP="000F0789">
      <w:pPr>
        <w:pStyle w:val="Curriculum2"/>
        <w:rPr>
          <w:rFonts w:cs="Arial"/>
          <w:szCs w:val="24"/>
          <w:lang w:val="en-US"/>
        </w:rPr>
      </w:pPr>
    </w:p>
    <w:p w14:paraId="1905601D" w14:textId="77777777" w:rsidR="000F0789" w:rsidRPr="00A72697" w:rsidRDefault="000F0789" w:rsidP="000F0789">
      <w:pPr>
        <w:pStyle w:val="Curriculum2"/>
        <w:rPr>
          <w:i/>
          <w:lang w:val="en-US"/>
        </w:rPr>
      </w:pPr>
      <w:r w:rsidRPr="00A72697">
        <w:rPr>
          <w:i/>
          <w:lang w:val="en-US"/>
        </w:rPr>
        <w:t>Microbiology</w:t>
      </w:r>
    </w:p>
    <w:p w14:paraId="7E45009D" w14:textId="77777777" w:rsidR="000F0789" w:rsidRPr="00A72697" w:rsidRDefault="00A72697" w:rsidP="000F0789">
      <w:pPr>
        <w:pStyle w:val="Curriculum2"/>
        <w:rPr>
          <w:lang w:val="en-US"/>
        </w:rPr>
      </w:pPr>
      <w:r w:rsidRPr="00A72697">
        <w:rPr>
          <w:lang w:val="en-US"/>
        </w:rPr>
        <w:t>BM 504</w:t>
      </w:r>
      <w:r w:rsidR="000F0789" w:rsidRPr="00A72697">
        <w:rPr>
          <w:lang w:val="en-US"/>
        </w:rPr>
        <w:tab/>
        <w:t>MSci in Microbiology</w:t>
      </w:r>
      <w:r w:rsidR="000F0789" w:rsidRPr="00A72697">
        <w:rPr>
          <w:lang w:val="en-US"/>
        </w:rPr>
        <w:tab/>
        <w:t>5</w:t>
      </w:r>
      <w:r w:rsidR="000F0789" w:rsidRPr="00A72697">
        <w:rPr>
          <w:lang w:val="en-US"/>
        </w:rPr>
        <w:tab/>
        <w:t>120</w:t>
      </w:r>
    </w:p>
    <w:p w14:paraId="38357D33" w14:textId="77777777" w:rsidR="000F0789" w:rsidRPr="00A72697" w:rsidRDefault="000F0789" w:rsidP="000F0789">
      <w:pPr>
        <w:pStyle w:val="Curriculum2"/>
        <w:rPr>
          <w:rFonts w:cs="Arial"/>
          <w:szCs w:val="24"/>
          <w:lang w:val="en-US"/>
        </w:rPr>
      </w:pPr>
    </w:p>
    <w:p w14:paraId="7710D23C" w14:textId="77777777" w:rsidR="000F0789" w:rsidRPr="00A72697" w:rsidRDefault="000F0789" w:rsidP="000F0789">
      <w:pPr>
        <w:pStyle w:val="Curriculum2"/>
        <w:rPr>
          <w:i/>
          <w:lang w:val="en-US"/>
        </w:rPr>
      </w:pPr>
      <w:r w:rsidRPr="00A72697">
        <w:rPr>
          <w:i/>
          <w:lang w:val="en-US"/>
        </w:rPr>
        <w:t>Pharmacology</w:t>
      </w:r>
    </w:p>
    <w:p w14:paraId="5B5E374A" w14:textId="77777777" w:rsidR="000F0789" w:rsidRDefault="00A72697" w:rsidP="000F0789">
      <w:pPr>
        <w:pStyle w:val="Curriculum2"/>
        <w:rPr>
          <w:lang w:val="en-US"/>
        </w:rPr>
      </w:pPr>
      <w:r w:rsidRPr="00A72697">
        <w:rPr>
          <w:lang w:val="en-US"/>
        </w:rPr>
        <w:t>BM 501</w:t>
      </w:r>
      <w:r w:rsidR="000F0789" w:rsidRPr="00A72697">
        <w:rPr>
          <w:lang w:val="en-US"/>
        </w:rPr>
        <w:tab/>
        <w:t>MSci in Pharmacology</w:t>
      </w:r>
      <w:r w:rsidR="000F0789">
        <w:rPr>
          <w:lang w:val="en-US"/>
        </w:rPr>
        <w:tab/>
        <w:t>5</w:t>
      </w:r>
      <w:r w:rsidR="000F0789">
        <w:rPr>
          <w:lang w:val="en-US"/>
        </w:rPr>
        <w:tab/>
        <w:t>120</w:t>
      </w:r>
    </w:p>
    <w:p w14:paraId="487BF683" w14:textId="77777777" w:rsidR="000F0789" w:rsidRDefault="000F0789" w:rsidP="000F0789">
      <w:pPr>
        <w:pStyle w:val="Calendar1"/>
        <w:ind w:left="0" w:firstLine="0"/>
        <w:rPr>
          <w:lang w:val="en-US"/>
        </w:rPr>
      </w:pPr>
    </w:p>
    <w:p w14:paraId="56ACD741" w14:textId="77777777" w:rsidR="000F0789" w:rsidRDefault="000F0789" w:rsidP="000F0789">
      <w:pPr>
        <w:pStyle w:val="Calendar1"/>
        <w:ind w:left="0" w:firstLine="0"/>
        <w:rPr>
          <w:lang w:val="en-US"/>
        </w:rPr>
      </w:pPr>
      <w:r>
        <w:rPr>
          <w:lang w:val="en-US"/>
        </w:rPr>
        <w:tab/>
        <w:t>Each of the above classes comprises:</w:t>
      </w:r>
    </w:p>
    <w:p w14:paraId="3FCAC662" w14:textId="77777777" w:rsidR="000F0789" w:rsidRDefault="000F0789" w:rsidP="000F0789">
      <w:pPr>
        <w:pStyle w:val="Calendar1"/>
        <w:ind w:left="0" w:firstLine="0"/>
        <w:rPr>
          <w:lang w:val="en-US"/>
        </w:rPr>
      </w:pPr>
    </w:p>
    <w:p w14:paraId="61297B69" w14:textId="77777777" w:rsidR="000F0789" w:rsidRPr="008E256A" w:rsidRDefault="000F0789" w:rsidP="000F0789">
      <w:pPr>
        <w:pStyle w:val="Curriculum2"/>
      </w:pPr>
      <w:r w:rsidRPr="008E256A">
        <w:t>Compulsory Classes</w:t>
      </w:r>
      <w:r w:rsidRPr="008E256A">
        <w:tab/>
      </w:r>
    </w:p>
    <w:p w14:paraId="0F7054DF" w14:textId="77777777" w:rsidR="000F0789" w:rsidRDefault="00B233A1" w:rsidP="000F0789">
      <w:pPr>
        <w:pStyle w:val="Curriculum2"/>
        <w:rPr>
          <w:rFonts w:cs="Arial"/>
          <w:lang w:val="en-US"/>
        </w:rPr>
      </w:pPr>
      <w:r>
        <w:rPr>
          <w:rFonts w:cs="Arial"/>
          <w:lang w:val="en-US"/>
        </w:rPr>
        <w:t>MP 931</w:t>
      </w:r>
      <w:r w:rsidR="000F0789">
        <w:rPr>
          <w:rFonts w:cs="Arial"/>
          <w:lang w:val="en-US"/>
        </w:rPr>
        <w:t xml:space="preserve"> </w:t>
      </w:r>
      <w:r w:rsidR="000F0789">
        <w:rPr>
          <w:rFonts w:cs="Arial"/>
          <w:lang w:val="en-US"/>
        </w:rPr>
        <w:tab/>
        <w:t>Generic Biomedical and Pharmaceutical</w:t>
      </w:r>
      <w:r w:rsidR="000F0789">
        <w:rPr>
          <w:rFonts w:cs="Arial"/>
          <w:lang w:val="en-US"/>
        </w:rPr>
        <w:tab/>
        <w:t xml:space="preserve">5 </w:t>
      </w:r>
      <w:r w:rsidR="000F0789">
        <w:rPr>
          <w:rFonts w:cs="Arial"/>
          <w:lang w:val="en-US"/>
        </w:rPr>
        <w:tab/>
        <w:t>20</w:t>
      </w:r>
    </w:p>
    <w:p w14:paraId="6374ADCD" w14:textId="77777777" w:rsidR="000F0789" w:rsidRDefault="000F0789" w:rsidP="000F0789">
      <w:pPr>
        <w:pStyle w:val="Curriculum2"/>
        <w:rPr>
          <w:rFonts w:cs="Arial"/>
          <w:lang w:val="en-US"/>
        </w:rPr>
      </w:pPr>
      <w:r>
        <w:rPr>
          <w:rFonts w:cs="Arial"/>
          <w:lang w:val="en-US"/>
        </w:rPr>
        <w:tab/>
        <w:t>Research Skills</w:t>
      </w:r>
    </w:p>
    <w:p w14:paraId="0E3C738F" w14:textId="77777777" w:rsidR="000F0789" w:rsidRDefault="000F0789" w:rsidP="000F0789">
      <w:pPr>
        <w:pStyle w:val="Curriculum2"/>
        <w:rPr>
          <w:rFonts w:cs="Arial"/>
          <w:lang w:val="en-US"/>
        </w:rPr>
      </w:pPr>
    </w:p>
    <w:p w14:paraId="4029DF82" w14:textId="77777777" w:rsidR="000F0789" w:rsidRDefault="000F0789" w:rsidP="000F0789">
      <w:pPr>
        <w:pStyle w:val="Curriculum2"/>
        <w:rPr>
          <w:rFonts w:cs="Arial"/>
          <w:lang w:val="en-US"/>
        </w:rPr>
      </w:pPr>
      <w:r>
        <w:rPr>
          <w:rFonts w:cs="Arial"/>
          <w:lang w:val="en-US"/>
        </w:rPr>
        <w:t>together with the class appropriate to the chosen course:</w:t>
      </w:r>
    </w:p>
    <w:p w14:paraId="21705EA9" w14:textId="77777777" w:rsidR="000F0789" w:rsidRDefault="000F0789" w:rsidP="000F0789">
      <w:pPr>
        <w:pStyle w:val="Curriculum2"/>
        <w:rPr>
          <w:rFonts w:cs="Arial"/>
          <w:lang w:val="en-US"/>
        </w:rPr>
      </w:pPr>
    </w:p>
    <w:p w14:paraId="6EEC4A77" w14:textId="77777777" w:rsidR="000F0789" w:rsidRPr="00CC2453" w:rsidRDefault="000F0789" w:rsidP="000F0789">
      <w:pPr>
        <w:pStyle w:val="Curriculum2"/>
        <w:rPr>
          <w:rFonts w:cs="Arial"/>
          <w:i/>
          <w:lang w:val="en-US"/>
        </w:rPr>
      </w:pPr>
      <w:r w:rsidRPr="00CC2453">
        <w:rPr>
          <w:rFonts w:cs="Arial"/>
          <w:i/>
          <w:lang w:val="en-US"/>
        </w:rPr>
        <w:t>Biochemistry</w:t>
      </w:r>
    </w:p>
    <w:p w14:paraId="79F1A599" w14:textId="77777777" w:rsidR="000F0789" w:rsidRDefault="00B67E09" w:rsidP="000F0789">
      <w:pPr>
        <w:pStyle w:val="Curriculum2"/>
        <w:rPr>
          <w:rFonts w:cs="Arial"/>
          <w:lang w:val="en-US"/>
        </w:rPr>
      </w:pPr>
      <w:r>
        <w:rPr>
          <w:rFonts w:cs="Arial"/>
          <w:lang w:val="en-US"/>
        </w:rPr>
        <w:t>BM 505</w:t>
      </w:r>
      <w:r w:rsidR="000F0789">
        <w:rPr>
          <w:rFonts w:cs="Arial"/>
          <w:lang w:val="en-US"/>
        </w:rPr>
        <w:tab/>
        <w:t>MSci Biochemistry Project and Thesis</w:t>
      </w:r>
      <w:r w:rsidR="000F0789">
        <w:rPr>
          <w:rFonts w:cs="Arial"/>
          <w:lang w:val="en-US"/>
        </w:rPr>
        <w:tab/>
        <w:t>5</w:t>
      </w:r>
      <w:r w:rsidR="000F0789">
        <w:rPr>
          <w:rFonts w:cs="Arial"/>
          <w:lang w:val="en-US"/>
        </w:rPr>
        <w:tab/>
        <w:t>80</w:t>
      </w:r>
    </w:p>
    <w:p w14:paraId="466ACDDA" w14:textId="77777777" w:rsidR="000F0789" w:rsidRDefault="00B67E09" w:rsidP="000F0789">
      <w:pPr>
        <w:pStyle w:val="Curriculum2"/>
        <w:rPr>
          <w:rFonts w:cs="Arial"/>
          <w:lang w:val="en-US"/>
        </w:rPr>
      </w:pPr>
      <w:r>
        <w:rPr>
          <w:rFonts w:cs="Arial"/>
          <w:lang w:val="en-US"/>
        </w:rPr>
        <w:t>BM 509</w:t>
      </w:r>
      <w:r w:rsidR="000F0789">
        <w:rPr>
          <w:rFonts w:cs="Arial"/>
          <w:lang w:val="en-US"/>
        </w:rPr>
        <w:tab/>
        <w:t>Research Topics in Biochemistry</w:t>
      </w:r>
      <w:r w:rsidR="000F0789">
        <w:rPr>
          <w:rFonts w:cs="Arial"/>
          <w:lang w:val="en-US"/>
        </w:rPr>
        <w:tab/>
        <w:t>5</w:t>
      </w:r>
      <w:r w:rsidR="000F0789">
        <w:rPr>
          <w:rFonts w:cs="Arial"/>
          <w:lang w:val="en-US"/>
        </w:rPr>
        <w:tab/>
        <w:t>20</w:t>
      </w:r>
    </w:p>
    <w:p w14:paraId="0A67F3FF" w14:textId="77777777" w:rsidR="000F0789" w:rsidRDefault="000F0789" w:rsidP="000F0789">
      <w:pPr>
        <w:pStyle w:val="Curriculum2"/>
        <w:rPr>
          <w:rFonts w:cs="Arial"/>
          <w:lang w:val="en-US"/>
        </w:rPr>
      </w:pPr>
    </w:p>
    <w:p w14:paraId="51084245" w14:textId="77777777" w:rsidR="000F0789" w:rsidRPr="00CC2453" w:rsidRDefault="000F0789" w:rsidP="000F0789">
      <w:pPr>
        <w:pStyle w:val="Curriculum2"/>
        <w:rPr>
          <w:rFonts w:cs="Arial"/>
          <w:i/>
          <w:lang w:val="en-US"/>
        </w:rPr>
      </w:pPr>
      <w:r w:rsidRPr="00CC2453">
        <w:rPr>
          <w:rFonts w:cs="Arial"/>
          <w:i/>
          <w:lang w:val="en-US"/>
        </w:rPr>
        <w:t>Immunology</w:t>
      </w:r>
    </w:p>
    <w:p w14:paraId="44E33997" w14:textId="77777777" w:rsidR="000F0789" w:rsidRDefault="00B67E09" w:rsidP="000F0789">
      <w:pPr>
        <w:pStyle w:val="Curriculum2"/>
        <w:rPr>
          <w:rFonts w:cs="Arial"/>
          <w:lang w:val="en-US"/>
        </w:rPr>
      </w:pPr>
      <w:r>
        <w:rPr>
          <w:rFonts w:cs="Arial"/>
          <w:lang w:val="en-US"/>
        </w:rPr>
        <w:t>BM 506</w:t>
      </w:r>
      <w:r w:rsidR="000F0789">
        <w:rPr>
          <w:rFonts w:cs="Arial"/>
          <w:lang w:val="en-US"/>
        </w:rPr>
        <w:tab/>
        <w:t>MSci Immunology Project and Thesis</w:t>
      </w:r>
      <w:r w:rsidR="000F0789">
        <w:rPr>
          <w:rFonts w:cs="Arial"/>
          <w:lang w:val="en-US"/>
        </w:rPr>
        <w:tab/>
        <w:t>5</w:t>
      </w:r>
      <w:r w:rsidR="000F0789">
        <w:rPr>
          <w:rFonts w:cs="Arial"/>
          <w:lang w:val="en-US"/>
        </w:rPr>
        <w:tab/>
        <w:t>80</w:t>
      </w:r>
    </w:p>
    <w:p w14:paraId="5C253E9B" w14:textId="77777777" w:rsidR="000F0789" w:rsidRDefault="00D37A00" w:rsidP="000F0789">
      <w:pPr>
        <w:pStyle w:val="Curriculum2"/>
        <w:rPr>
          <w:rFonts w:cs="Arial"/>
          <w:lang w:val="en-US"/>
        </w:rPr>
      </w:pPr>
      <w:r>
        <w:rPr>
          <w:rFonts w:cs="Arial"/>
          <w:lang w:val="en-US"/>
        </w:rPr>
        <w:t>BM 510</w:t>
      </w:r>
      <w:r w:rsidR="000F0789">
        <w:rPr>
          <w:rFonts w:cs="Arial"/>
          <w:lang w:val="en-US"/>
        </w:rPr>
        <w:tab/>
        <w:t>Research Topics in Immunology</w:t>
      </w:r>
      <w:r w:rsidR="000F0789">
        <w:rPr>
          <w:rFonts w:cs="Arial"/>
          <w:lang w:val="en-US"/>
        </w:rPr>
        <w:tab/>
        <w:t>5</w:t>
      </w:r>
      <w:r w:rsidR="000F0789">
        <w:rPr>
          <w:rFonts w:cs="Arial"/>
          <w:lang w:val="en-US"/>
        </w:rPr>
        <w:tab/>
        <w:t>20</w:t>
      </w:r>
    </w:p>
    <w:p w14:paraId="1BDF979A" w14:textId="77777777" w:rsidR="000F0789" w:rsidRDefault="000F0789" w:rsidP="000F0789">
      <w:pPr>
        <w:pStyle w:val="Curriculum2"/>
        <w:ind w:left="0"/>
        <w:rPr>
          <w:rFonts w:cs="Arial"/>
          <w:lang w:val="en-US"/>
        </w:rPr>
      </w:pPr>
    </w:p>
    <w:p w14:paraId="6BC7B9DF" w14:textId="77777777" w:rsidR="000F0789" w:rsidRPr="00CC2453" w:rsidRDefault="000F0789" w:rsidP="000F0789">
      <w:pPr>
        <w:pStyle w:val="Curriculum2"/>
        <w:rPr>
          <w:rFonts w:cs="Arial"/>
          <w:i/>
          <w:lang w:val="en-US"/>
        </w:rPr>
      </w:pPr>
      <w:r w:rsidRPr="00CC2453">
        <w:rPr>
          <w:rFonts w:cs="Arial"/>
          <w:i/>
          <w:lang w:val="en-US"/>
        </w:rPr>
        <w:t>Microbiology</w:t>
      </w:r>
    </w:p>
    <w:p w14:paraId="6832926D" w14:textId="77777777" w:rsidR="000F0789" w:rsidRDefault="00D37A00" w:rsidP="000F0789">
      <w:pPr>
        <w:pStyle w:val="Curriculum2"/>
        <w:rPr>
          <w:rFonts w:cs="Arial"/>
          <w:lang w:val="en-US"/>
        </w:rPr>
      </w:pPr>
      <w:r>
        <w:rPr>
          <w:rFonts w:cs="Arial"/>
          <w:lang w:val="en-US"/>
        </w:rPr>
        <w:t>BM 507</w:t>
      </w:r>
      <w:r w:rsidR="000F0789">
        <w:rPr>
          <w:rFonts w:cs="Arial"/>
          <w:lang w:val="en-US"/>
        </w:rPr>
        <w:tab/>
        <w:t>MSci Microbiology Project and Thesis</w:t>
      </w:r>
      <w:r w:rsidR="000F0789">
        <w:rPr>
          <w:rFonts w:cs="Arial"/>
          <w:lang w:val="en-US"/>
        </w:rPr>
        <w:tab/>
        <w:t>5</w:t>
      </w:r>
      <w:r w:rsidR="000F0789">
        <w:rPr>
          <w:rFonts w:cs="Arial"/>
          <w:lang w:val="en-US"/>
        </w:rPr>
        <w:tab/>
        <w:t>80</w:t>
      </w:r>
    </w:p>
    <w:p w14:paraId="77284785" w14:textId="77777777" w:rsidR="000F0789" w:rsidRDefault="00D37A00" w:rsidP="000F0789">
      <w:pPr>
        <w:pStyle w:val="Curriculum2"/>
        <w:rPr>
          <w:rFonts w:cs="Arial"/>
          <w:lang w:val="en-US"/>
        </w:rPr>
      </w:pPr>
      <w:r>
        <w:rPr>
          <w:rFonts w:cs="Arial"/>
          <w:lang w:val="en-US"/>
        </w:rPr>
        <w:t>BM 511</w:t>
      </w:r>
      <w:r w:rsidR="000F0789">
        <w:rPr>
          <w:rFonts w:cs="Arial"/>
          <w:lang w:val="en-US"/>
        </w:rPr>
        <w:tab/>
        <w:t>Research Topics in Microbiology</w:t>
      </w:r>
      <w:r w:rsidR="000F0789">
        <w:rPr>
          <w:rFonts w:cs="Arial"/>
          <w:lang w:val="en-US"/>
        </w:rPr>
        <w:tab/>
        <w:t>5</w:t>
      </w:r>
      <w:r w:rsidR="000F0789">
        <w:rPr>
          <w:rFonts w:cs="Arial"/>
          <w:lang w:val="en-US"/>
        </w:rPr>
        <w:tab/>
        <w:t>20</w:t>
      </w:r>
    </w:p>
    <w:p w14:paraId="5F4CB70B" w14:textId="77777777" w:rsidR="000F0789" w:rsidRDefault="000F0789" w:rsidP="000F0789">
      <w:pPr>
        <w:pStyle w:val="Curriculum2"/>
        <w:rPr>
          <w:rFonts w:cs="Arial"/>
          <w:lang w:val="en-US"/>
        </w:rPr>
      </w:pPr>
    </w:p>
    <w:p w14:paraId="1D171969" w14:textId="77777777" w:rsidR="000F0789" w:rsidRPr="00CC2453" w:rsidRDefault="000F0789" w:rsidP="000F0789">
      <w:pPr>
        <w:pStyle w:val="Curriculum2"/>
        <w:rPr>
          <w:rFonts w:cs="Arial"/>
          <w:i/>
          <w:lang w:val="en-US"/>
        </w:rPr>
      </w:pPr>
      <w:r w:rsidRPr="00CC2453">
        <w:rPr>
          <w:rFonts w:cs="Arial"/>
          <w:i/>
          <w:lang w:val="en-US"/>
        </w:rPr>
        <w:t>Pharmacology</w:t>
      </w:r>
    </w:p>
    <w:p w14:paraId="1A3680A7" w14:textId="77777777" w:rsidR="000F0789" w:rsidRDefault="00D37A00" w:rsidP="000F0789">
      <w:pPr>
        <w:pStyle w:val="Curriculum2"/>
        <w:rPr>
          <w:rFonts w:cs="Arial"/>
          <w:lang w:val="en-US"/>
        </w:rPr>
      </w:pPr>
      <w:r>
        <w:rPr>
          <w:rFonts w:cs="Arial"/>
          <w:lang w:val="en-US"/>
        </w:rPr>
        <w:t>BM 508</w:t>
      </w:r>
      <w:r w:rsidR="000F0789">
        <w:rPr>
          <w:rFonts w:cs="Arial"/>
          <w:lang w:val="en-US"/>
        </w:rPr>
        <w:tab/>
        <w:t>MSci Pharmacology Project and Thesis</w:t>
      </w:r>
      <w:r w:rsidR="000F0789">
        <w:rPr>
          <w:rFonts w:cs="Arial"/>
          <w:lang w:val="en-US"/>
        </w:rPr>
        <w:tab/>
        <w:t>5</w:t>
      </w:r>
      <w:r w:rsidR="000F0789">
        <w:rPr>
          <w:rFonts w:cs="Arial"/>
          <w:lang w:val="en-US"/>
        </w:rPr>
        <w:tab/>
        <w:t>80</w:t>
      </w:r>
    </w:p>
    <w:p w14:paraId="37F2404A" w14:textId="77777777" w:rsidR="000F0789" w:rsidRPr="00A42610" w:rsidRDefault="00D37A00" w:rsidP="000F0789">
      <w:pPr>
        <w:pStyle w:val="Curriculum2"/>
      </w:pPr>
      <w:r>
        <w:rPr>
          <w:rFonts w:cs="Arial"/>
          <w:lang w:val="en-US"/>
        </w:rPr>
        <w:t>BM 512</w:t>
      </w:r>
      <w:r w:rsidR="000F0789">
        <w:rPr>
          <w:rFonts w:cs="Arial"/>
          <w:lang w:val="en-US"/>
        </w:rPr>
        <w:tab/>
        <w:t>Research Topics in Pharmacology</w:t>
      </w:r>
      <w:r w:rsidR="000F0789">
        <w:rPr>
          <w:rFonts w:cs="Arial"/>
          <w:lang w:val="en-US"/>
        </w:rPr>
        <w:tab/>
        <w:t>5</w:t>
      </w:r>
      <w:r w:rsidR="000F0789">
        <w:rPr>
          <w:rFonts w:cs="Arial"/>
          <w:lang w:val="en-US"/>
        </w:rPr>
        <w:tab/>
        <w:t>20</w:t>
      </w:r>
    </w:p>
    <w:p w14:paraId="63992482" w14:textId="77777777" w:rsidR="000F0789" w:rsidRDefault="000F0789" w:rsidP="000F0789">
      <w:pPr>
        <w:pStyle w:val="Calendar1"/>
        <w:ind w:left="0" w:firstLine="0"/>
        <w:rPr>
          <w:lang w:val="en-US"/>
        </w:rPr>
      </w:pPr>
    </w:p>
    <w:p w14:paraId="051A6FF7" w14:textId="77777777" w:rsidR="000F0789" w:rsidRDefault="000F0789" w:rsidP="000F0789">
      <w:pPr>
        <w:pStyle w:val="CalendarHeader2"/>
        <w:rPr>
          <w:lang w:val="en-US"/>
        </w:rPr>
      </w:pPr>
      <w:r>
        <w:rPr>
          <w:lang w:val="en-US"/>
        </w:rPr>
        <w:t>Curriculum (Part-time study)</w:t>
      </w:r>
    </w:p>
    <w:p w14:paraId="6245F6F3" w14:textId="77777777" w:rsidR="000F0789" w:rsidRDefault="000F0789" w:rsidP="000F0789">
      <w:pPr>
        <w:pStyle w:val="Calendar1"/>
        <w:rPr>
          <w:lang w:val="en-US"/>
        </w:rPr>
      </w:pPr>
      <w:r>
        <w:rPr>
          <w:lang w:val="en-US"/>
        </w:rPr>
        <w:t>12</w:t>
      </w:r>
      <w:r w:rsidR="00D02635">
        <w:rPr>
          <w:lang w:val="en-US"/>
        </w:rPr>
        <w:t>.22.14</w:t>
      </w:r>
      <w:r w:rsidR="00D335DB">
        <w:rPr>
          <w:lang w:val="en-US"/>
        </w:rPr>
        <w:t>5</w:t>
      </w:r>
      <w:r>
        <w:rPr>
          <w:lang w:val="en-US"/>
        </w:rPr>
        <w:tab/>
        <w:t>In each academic year, a student studying on a part-time basis shall normally undertake a curriculum of no fewer than 60 credits chosen from the appropriate full-time curriculum.</w:t>
      </w:r>
    </w:p>
    <w:p w14:paraId="311FA62A" w14:textId="77777777" w:rsidR="000F0789" w:rsidRDefault="000F0789" w:rsidP="000F0789">
      <w:pPr>
        <w:pStyle w:val="Calendar2"/>
      </w:pPr>
    </w:p>
    <w:p w14:paraId="26366397" w14:textId="77777777" w:rsidR="000F0789" w:rsidRDefault="000F0789" w:rsidP="000F0789">
      <w:pPr>
        <w:pStyle w:val="CalendarHeader2"/>
      </w:pPr>
      <w:r>
        <w:t>Progress (Full-time study)</w:t>
      </w:r>
    </w:p>
    <w:p w14:paraId="0F975287" w14:textId="77777777" w:rsidR="000F0789" w:rsidRDefault="00D02635" w:rsidP="000F0789">
      <w:pPr>
        <w:pStyle w:val="Calendar1"/>
        <w:rPr>
          <w:i/>
          <w:iCs/>
        </w:rPr>
      </w:pPr>
      <w:r>
        <w:t>12.22.14</w:t>
      </w:r>
      <w:r w:rsidR="00D335DB">
        <w:t>6</w:t>
      </w:r>
      <w:r w:rsidR="000F0789">
        <w:tab/>
        <w:t>In order to progress to the second year of the course, a student must normally have accumulated at least 100 credits from the course curriculum including no fewer than 80 credits from the first year compulsory classes.</w:t>
      </w:r>
    </w:p>
    <w:p w14:paraId="3B45C123" w14:textId="77777777" w:rsidR="000F0789" w:rsidRDefault="00D02635" w:rsidP="000F0789">
      <w:pPr>
        <w:pStyle w:val="Calendar1"/>
        <w:rPr>
          <w:i/>
          <w:iCs/>
        </w:rPr>
      </w:pPr>
      <w:r>
        <w:t>12.22.14</w:t>
      </w:r>
      <w:r w:rsidR="00D335DB">
        <w:t>7</w:t>
      </w:r>
      <w:r w:rsidR="000F0789">
        <w:tab/>
      </w:r>
      <w:r w:rsidR="000F0789">
        <w:rPr>
          <w:lang w:val="en-US"/>
        </w:rPr>
        <w:t xml:space="preserve">In order to progress to the third year of the course, a student must normally have accumulated at least </w:t>
      </w:r>
      <w:r w:rsidR="000F0789" w:rsidRPr="001B2305">
        <w:rPr>
          <w:lang w:val="en-US"/>
        </w:rPr>
        <w:t>240</w:t>
      </w:r>
      <w:r w:rsidR="000F0789">
        <w:rPr>
          <w:lang w:val="en-US"/>
        </w:rPr>
        <w:t xml:space="preserve"> credits from the course curriculum including</w:t>
      </w:r>
      <w:r w:rsidR="000F0789" w:rsidRPr="0028360A">
        <w:rPr>
          <w:i/>
          <w:iCs/>
          <w:lang w:val="en-US"/>
        </w:rPr>
        <w:t xml:space="preserve"> </w:t>
      </w:r>
      <w:r w:rsidR="000F0789">
        <w:rPr>
          <w:lang w:val="en-US"/>
        </w:rPr>
        <w:t>no fewer than 120 credits from the second year compulsory classes.</w:t>
      </w:r>
    </w:p>
    <w:p w14:paraId="7E0F291D" w14:textId="77777777" w:rsidR="000F0789" w:rsidRDefault="00D02635" w:rsidP="000F0789">
      <w:pPr>
        <w:pStyle w:val="Calendar1"/>
      </w:pPr>
      <w:r>
        <w:t>12.22.14</w:t>
      </w:r>
      <w:r w:rsidR="00D335DB">
        <w:t>8</w:t>
      </w:r>
      <w:r w:rsidR="000F0789">
        <w:tab/>
        <w:t>In order to progress to the fourth year of the course, a student must normally have accumulated at least 360 credits from the course curriculum including no fewer than 120 credits from the third year curriculum. In addition, a student must have achieved an approved standard of performance with regard to level of study and academic attainment.</w:t>
      </w:r>
    </w:p>
    <w:p w14:paraId="26A92FBA" w14:textId="77777777" w:rsidR="000F0789" w:rsidRDefault="00D02635" w:rsidP="000F0789">
      <w:pPr>
        <w:pStyle w:val="Calendar1"/>
      </w:pPr>
      <w:r>
        <w:t>12.22.14</w:t>
      </w:r>
      <w:r w:rsidR="00D335DB">
        <w:t>9</w:t>
      </w:r>
      <w:r w:rsidR="000F0789">
        <w:tab/>
        <w:t>In order to progress to the fifth year of the course, a student must normally have accumulated at least 480 credits from the course curriculum including no fewer than 120 credits from the fourth year curriculum. In addition, a student must have achieved an approved standard of performance with regard to level of study and academic attainment.</w:t>
      </w:r>
    </w:p>
    <w:p w14:paraId="4398C584" w14:textId="77777777" w:rsidR="000F0789" w:rsidRDefault="000F0789" w:rsidP="000F0789">
      <w:pPr>
        <w:pStyle w:val="Calendar2"/>
      </w:pPr>
    </w:p>
    <w:p w14:paraId="56DE35B7" w14:textId="77777777" w:rsidR="000F0789" w:rsidRDefault="000F0789" w:rsidP="000F0789">
      <w:pPr>
        <w:pStyle w:val="CalendarHeader2"/>
      </w:pPr>
      <w:r>
        <w:t>Progress (Part-time study)</w:t>
      </w:r>
    </w:p>
    <w:p w14:paraId="25BF8260" w14:textId="77777777" w:rsidR="000F0789" w:rsidRDefault="00D02635" w:rsidP="000F0789">
      <w:pPr>
        <w:pStyle w:val="Calendar1"/>
      </w:pPr>
      <w:r>
        <w:t>12.22.15</w:t>
      </w:r>
      <w:r w:rsidR="00D335DB">
        <w:t>0</w:t>
      </w:r>
      <w:r w:rsidR="000F0789">
        <w:tab/>
        <w:t>In order to progress to the next full-time equivalent year of the course, a part-time student must normally satisfy the appropriate progress requirements for full-time study.</w:t>
      </w:r>
    </w:p>
    <w:p w14:paraId="3EF96EFF" w14:textId="77777777" w:rsidR="000F0789" w:rsidRDefault="00D02635" w:rsidP="000F0789">
      <w:pPr>
        <w:pStyle w:val="Calendar1"/>
      </w:pPr>
      <w:r>
        <w:t>12.22.15</w:t>
      </w:r>
      <w:r w:rsidR="00D335DB">
        <w:t>1</w:t>
      </w:r>
      <w:r w:rsidR="000F0789">
        <w:tab/>
        <w:t>In any one academic year, a part-time student shall not normally carry more than 20 outstanding credits from one academic year to the next.</w:t>
      </w:r>
    </w:p>
    <w:p w14:paraId="0224097A" w14:textId="77777777" w:rsidR="000F0789" w:rsidRDefault="000F0789" w:rsidP="000F0789">
      <w:pPr>
        <w:pStyle w:val="Calendar2"/>
      </w:pPr>
    </w:p>
    <w:p w14:paraId="3B8C42D2" w14:textId="77777777" w:rsidR="000F0789" w:rsidRDefault="000F0789" w:rsidP="000F0789">
      <w:pPr>
        <w:pStyle w:val="CalendarHeader2"/>
      </w:pPr>
      <w:r>
        <w:t>Final Assessment and Degree Classification</w:t>
      </w:r>
    </w:p>
    <w:p w14:paraId="0EEC404C" w14:textId="77777777" w:rsidR="000F0789" w:rsidRDefault="00D02635" w:rsidP="000F0789">
      <w:pPr>
        <w:pStyle w:val="Calendar1"/>
      </w:pPr>
      <w:r>
        <w:t>12.22.15</w:t>
      </w:r>
      <w:r w:rsidR="00D335DB">
        <w:t>2</w:t>
      </w:r>
      <w:r w:rsidR="000F0789">
        <w:tab/>
        <w:t xml:space="preserve">On successful completion of the fifth year, a candidate will be awarded 120 Level 5 credits under the class code </w:t>
      </w:r>
      <w:r w:rsidR="00A77727">
        <w:t xml:space="preserve">BM501, BM502, BM503 or BM504 </w:t>
      </w:r>
      <w:r w:rsidR="000F0789">
        <w:t xml:space="preserve">as appropriate. </w:t>
      </w:r>
    </w:p>
    <w:p w14:paraId="186B4B19" w14:textId="77777777" w:rsidR="000F0789" w:rsidRDefault="00D02635" w:rsidP="003C3684">
      <w:pPr>
        <w:pStyle w:val="Calendar1"/>
        <w:rPr>
          <w:lang w:val="en-US"/>
        </w:rPr>
      </w:pPr>
      <w:r>
        <w:t>12.22.15</w:t>
      </w:r>
      <w:r w:rsidR="00D335DB">
        <w:t>3</w:t>
      </w:r>
      <w:r w:rsidR="000F0789">
        <w:tab/>
        <w:t>The final classific</w:t>
      </w:r>
      <w:r w:rsidR="003C3684">
        <w:t xml:space="preserve">ation will normally be based on </w:t>
      </w:r>
      <w:r w:rsidR="000F0789">
        <w:rPr>
          <w:lang w:val="en-US"/>
        </w:rPr>
        <w:t>the first assessed attempt at compulsory and specified optional classes in th</w:t>
      </w:r>
      <w:r w:rsidR="003C3684">
        <w:rPr>
          <w:lang w:val="en-US"/>
        </w:rPr>
        <w:t>e third, fourth and fifth years</w:t>
      </w:r>
      <w:r w:rsidR="000F0789">
        <w:rPr>
          <w:lang w:val="en-US"/>
        </w:rPr>
        <w:t>.</w:t>
      </w:r>
    </w:p>
    <w:p w14:paraId="672CCD5B" w14:textId="77777777" w:rsidR="000F0789" w:rsidRDefault="000F0789" w:rsidP="000F0789">
      <w:pPr>
        <w:pStyle w:val="Calendar2"/>
      </w:pPr>
    </w:p>
    <w:p w14:paraId="3CCEFCA4" w14:textId="77777777" w:rsidR="000F0789" w:rsidRDefault="000F0789" w:rsidP="000F0789">
      <w:pPr>
        <w:pStyle w:val="CalendarHeader2"/>
      </w:pPr>
      <w:r>
        <w:t>Award</w:t>
      </w:r>
    </w:p>
    <w:p w14:paraId="6BBEFE96" w14:textId="77777777" w:rsidR="000F0789" w:rsidRDefault="00D02635" w:rsidP="000F0789">
      <w:pPr>
        <w:pStyle w:val="Calendar1"/>
      </w:pPr>
      <w:r>
        <w:t>12.22.15</w:t>
      </w:r>
      <w:r w:rsidR="00D335DB">
        <w:t>4</w:t>
      </w:r>
      <w:r w:rsidR="000F0789">
        <w:tab/>
      </w:r>
      <w:r w:rsidR="000F0789" w:rsidRPr="00455009">
        <w:rPr>
          <w:b/>
        </w:rPr>
        <w:t>MSci</w:t>
      </w:r>
      <w:r w:rsidR="000F0789">
        <w:rPr>
          <w:b/>
        </w:rPr>
        <w:t>:</w:t>
      </w:r>
      <w:r w:rsidR="000F0789">
        <w:t xml:space="preserve"> In order to qualify for the award of the degree of MSc in the chosen course, a candidate must have accumulated no fewer than 600 credits from the course curriculum. </w:t>
      </w:r>
    </w:p>
    <w:p w14:paraId="1939A69F" w14:textId="77777777" w:rsidR="000F0789" w:rsidRDefault="000F0789" w:rsidP="000F0789">
      <w:pPr>
        <w:pStyle w:val="Calendar1"/>
      </w:pPr>
    </w:p>
    <w:p w14:paraId="53B9EB6A" w14:textId="77777777" w:rsidR="00BC5B1D" w:rsidRDefault="000F0789" w:rsidP="00BC5B1D">
      <w:pPr>
        <w:pStyle w:val="Calendar1"/>
      </w:pPr>
      <w:r>
        <w:tab/>
      </w:r>
      <w:r w:rsidRPr="00455009">
        <w:rPr>
          <w:b/>
        </w:rPr>
        <w:t>Transfer</w:t>
      </w:r>
    </w:p>
    <w:p w14:paraId="1E89308E" w14:textId="77777777" w:rsidR="000F0789" w:rsidRDefault="00D02635" w:rsidP="00BC5B1D">
      <w:pPr>
        <w:pStyle w:val="Calendar1"/>
      </w:pPr>
      <w:r>
        <w:t>12.22.15</w:t>
      </w:r>
      <w:r w:rsidR="00D335DB">
        <w:t>5</w:t>
      </w:r>
      <w:r w:rsidR="000F0789">
        <w:tab/>
        <w:t>A student who fails to satisfy the progress or award requirements for the degree of MSci may be transferred to the BSc with Honours in an appropriate Joint Honours combination of subjects based on 3</w:t>
      </w:r>
      <w:r w:rsidR="000F0789" w:rsidRPr="00455009">
        <w:rPr>
          <w:vertAlign w:val="superscript"/>
        </w:rPr>
        <w:t>rd</w:t>
      </w:r>
      <w:r w:rsidR="000F0789">
        <w:t xml:space="preserve"> and 4</w:t>
      </w:r>
      <w:r w:rsidR="000F0789" w:rsidRPr="00455009">
        <w:rPr>
          <w:vertAlign w:val="superscript"/>
        </w:rPr>
        <w:t>th</w:t>
      </w:r>
      <w:r w:rsidR="000F0789">
        <w:t xml:space="preserve"> Year options.</w:t>
      </w:r>
    </w:p>
    <w:p w14:paraId="10187268" w14:textId="77777777" w:rsidR="00D02635" w:rsidRDefault="00D02635" w:rsidP="00BC5B1D">
      <w:pPr>
        <w:pStyle w:val="Calendar1"/>
      </w:pPr>
    </w:p>
    <w:p w14:paraId="14E9C9D0" w14:textId="045BB72D" w:rsidR="00D02635" w:rsidRDefault="00D02635" w:rsidP="00BC5B1D">
      <w:pPr>
        <w:pStyle w:val="Calendar1"/>
      </w:pPr>
      <w:r>
        <w:t>12.23</w:t>
      </w:r>
      <w:r w:rsidR="00C57244">
        <w:t>.156</w:t>
      </w:r>
      <w:r>
        <w:t xml:space="preserve"> to</w:t>
      </w:r>
    </w:p>
    <w:p w14:paraId="67EFF5B8" w14:textId="07D0446D" w:rsidR="00D02635" w:rsidRDefault="00C57244" w:rsidP="00BC5B1D">
      <w:pPr>
        <w:pStyle w:val="Calendar1"/>
      </w:pPr>
      <w:r>
        <w:t>12.23.176</w:t>
      </w:r>
      <w:r w:rsidR="0011135D">
        <w:t xml:space="preserve"> </w:t>
      </w:r>
      <w:r w:rsidR="00D02635">
        <w:t>(number not used)</w:t>
      </w:r>
    </w:p>
    <w:p w14:paraId="2410DCD3" w14:textId="77777777" w:rsidR="00C57244" w:rsidRDefault="00C57244" w:rsidP="00BC5B1D">
      <w:pPr>
        <w:pStyle w:val="Calendar1"/>
      </w:pPr>
    </w:p>
    <w:p w14:paraId="35F44DB7" w14:textId="77777777" w:rsidR="00C57244" w:rsidRDefault="00C57244" w:rsidP="00BC5B1D">
      <w:pPr>
        <w:pStyle w:val="Calendar1"/>
      </w:pPr>
    </w:p>
    <w:p w14:paraId="78562EC2" w14:textId="77777777" w:rsidR="00C57244" w:rsidRDefault="00C57244" w:rsidP="00C57244">
      <w:pPr>
        <w:pStyle w:val="Calendar1"/>
        <w:ind w:left="2880"/>
      </w:pPr>
    </w:p>
    <w:p w14:paraId="7FF21BEC" w14:textId="13C012C7" w:rsidR="00C57244" w:rsidRPr="0011135D" w:rsidRDefault="00C57244" w:rsidP="00C57244">
      <w:pPr>
        <w:ind w:left="1440"/>
        <w:rPr>
          <w:rFonts w:ascii="Times" w:hAnsi="Times"/>
          <w:b/>
          <w:sz w:val="24"/>
          <w:szCs w:val="24"/>
        </w:rPr>
      </w:pPr>
      <w:r w:rsidRPr="00C57244">
        <w:rPr>
          <w:rFonts w:cs="Arial"/>
          <w:b/>
          <w:bCs/>
          <w:sz w:val="28"/>
          <w:szCs w:val="28"/>
        </w:rPr>
        <w:t xml:space="preserve">Biomedical Sciences </w:t>
      </w:r>
      <w:r w:rsidR="00C931AE">
        <w:rPr>
          <w:rFonts w:cs="Arial"/>
          <w:b/>
          <w:bCs/>
          <w:sz w:val="24"/>
          <w:szCs w:val="24"/>
        </w:rPr>
        <w:t>(with effect from 2016/17</w:t>
      </w:r>
      <w:r w:rsidR="0011135D" w:rsidRPr="0011135D">
        <w:rPr>
          <w:rFonts w:cs="Arial"/>
          <w:b/>
          <w:bCs/>
          <w:sz w:val="24"/>
          <w:szCs w:val="24"/>
        </w:rPr>
        <w:t>)</w:t>
      </w:r>
    </w:p>
    <w:p w14:paraId="06262260" w14:textId="77777777" w:rsidR="00C57244" w:rsidRPr="00C57244" w:rsidRDefault="00C57244" w:rsidP="00C57244">
      <w:pPr>
        <w:ind w:left="1440"/>
        <w:rPr>
          <w:rFonts w:cs="Arial"/>
          <w:b/>
          <w:bCs/>
          <w:sz w:val="28"/>
          <w:szCs w:val="28"/>
        </w:rPr>
      </w:pPr>
    </w:p>
    <w:p w14:paraId="00017740" w14:textId="77777777" w:rsidR="00C57244" w:rsidRPr="00C57244" w:rsidRDefault="00C57244" w:rsidP="00C57244">
      <w:pPr>
        <w:ind w:left="1440"/>
        <w:rPr>
          <w:rFonts w:cs="Arial"/>
          <w:b/>
          <w:bCs/>
          <w:sz w:val="24"/>
          <w:szCs w:val="24"/>
        </w:rPr>
      </w:pPr>
      <w:r w:rsidRPr="00C57244">
        <w:rPr>
          <w:rFonts w:cs="Arial"/>
          <w:b/>
          <w:bCs/>
          <w:sz w:val="24"/>
          <w:szCs w:val="24"/>
        </w:rPr>
        <w:t xml:space="preserve">MSci in Biochemistry </w:t>
      </w:r>
    </w:p>
    <w:p w14:paraId="53487278" w14:textId="77F45F0F" w:rsidR="00C57244" w:rsidRPr="00C57244" w:rsidRDefault="00C57244" w:rsidP="00C57244">
      <w:pPr>
        <w:tabs>
          <w:tab w:val="left" w:pos="4785"/>
        </w:tabs>
        <w:ind w:left="1440"/>
        <w:rPr>
          <w:rFonts w:cs="Arial"/>
          <w:b/>
          <w:bCs/>
          <w:sz w:val="24"/>
          <w:szCs w:val="24"/>
        </w:rPr>
      </w:pPr>
      <w:r w:rsidRPr="00C57244">
        <w:rPr>
          <w:rFonts w:cs="Arial"/>
          <w:b/>
          <w:bCs/>
          <w:sz w:val="24"/>
          <w:szCs w:val="24"/>
        </w:rPr>
        <w:t xml:space="preserve">MSci in Immunology </w:t>
      </w:r>
      <w:r w:rsidRPr="00C57244">
        <w:rPr>
          <w:rFonts w:cs="Arial"/>
          <w:b/>
          <w:bCs/>
          <w:sz w:val="24"/>
          <w:szCs w:val="24"/>
        </w:rPr>
        <w:tab/>
      </w:r>
    </w:p>
    <w:p w14:paraId="1D5C437C" w14:textId="77777777" w:rsidR="00C57244" w:rsidRPr="00C57244" w:rsidRDefault="00C57244" w:rsidP="00C57244">
      <w:pPr>
        <w:ind w:left="1440"/>
        <w:rPr>
          <w:rFonts w:cs="Arial"/>
          <w:b/>
          <w:bCs/>
          <w:sz w:val="24"/>
          <w:szCs w:val="24"/>
        </w:rPr>
      </w:pPr>
      <w:r w:rsidRPr="00C57244">
        <w:rPr>
          <w:rFonts w:cs="Arial"/>
          <w:b/>
          <w:bCs/>
          <w:sz w:val="24"/>
          <w:szCs w:val="24"/>
        </w:rPr>
        <w:t xml:space="preserve">MSci in Microbiology </w:t>
      </w:r>
    </w:p>
    <w:p w14:paraId="77959DDF" w14:textId="77777777" w:rsidR="00C57244" w:rsidRPr="00C57244" w:rsidRDefault="00C57244" w:rsidP="00C57244">
      <w:pPr>
        <w:ind w:left="1440"/>
        <w:rPr>
          <w:rFonts w:ascii="Times" w:hAnsi="Times"/>
          <w:sz w:val="24"/>
          <w:szCs w:val="24"/>
        </w:rPr>
      </w:pPr>
      <w:r w:rsidRPr="00C57244">
        <w:rPr>
          <w:rFonts w:cs="Arial"/>
          <w:b/>
          <w:bCs/>
          <w:sz w:val="24"/>
          <w:szCs w:val="24"/>
        </w:rPr>
        <w:t xml:space="preserve">MSci in Pharmacology </w:t>
      </w:r>
    </w:p>
    <w:p w14:paraId="41D66C32" w14:textId="77777777" w:rsidR="00C57244" w:rsidRPr="00C57244" w:rsidRDefault="00C57244" w:rsidP="00C57244">
      <w:pPr>
        <w:ind w:left="1440"/>
        <w:rPr>
          <w:rFonts w:cs="Arial"/>
          <w:b/>
          <w:bCs/>
          <w:sz w:val="24"/>
          <w:szCs w:val="24"/>
        </w:rPr>
      </w:pPr>
    </w:p>
    <w:p w14:paraId="5A01A17D" w14:textId="77777777" w:rsidR="00C57244" w:rsidRPr="00C57244" w:rsidRDefault="00C57244" w:rsidP="00C57244">
      <w:pPr>
        <w:ind w:left="1440"/>
        <w:rPr>
          <w:rFonts w:cs="Arial"/>
          <w:sz w:val="24"/>
          <w:szCs w:val="24"/>
        </w:rPr>
      </w:pPr>
      <w:r w:rsidRPr="00C57244">
        <w:rPr>
          <w:rFonts w:cs="Arial"/>
          <w:b/>
          <w:bCs/>
          <w:sz w:val="24"/>
          <w:szCs w:val="24"/>
        </w:rPr>
        <w:t xml:space="preserve">Course Regulations </w:t>
      </w:r>
    </w:p>
    <w:p w14:paraId="0B9D24C3" w14:textId="77777777" w:rsidR="00C57244" w:rsidRPr="00C57244" w:rsidRDefault="00C57244" w:rsidP="00C57244">
      <w:pPr>
        <w:ind w:left="1440"/>
        <w:rPr>
          <w:rFonts w:cs="Arial"/>
          <w:sz w:val="24"/>
          <w:szCs w:val="24"/>
        </w:rPr>
      </w:pPr>
      <w:r w:rsidRPr="00C57244">
        <w:rPr>
          <w:rFonts w:cs="Arial"/>
          <w:sz w:val="24"/>
          <w:szCs w:val="24"/>
        </w:rPr>
        <w:t xml:space="preserve">[These regulations are to be read in conjunction with Regulation 12.1] </w:t>
      </w:r>
    </w:p>
    <w:p w14:paraId="2697F2FB" w14:textId="77777777" w:rsidR="00C57244" w:rsidRPr="00C57244" w:rsidRDefault="00C57244" w:rsidP="00C57244">
      <w:pPr>
        <w:ind w:left="1440"/>
        <w:rPr>
          <w:rFonts w:cs="Arial"/>
          <w:b/>
          <w:bCs/>
          <w:sz w:val="24"/>
          <w:szCs w:val="24"/>
        </w:rPr>
      </w:pPr>
    </w:p>
    <w:p w14:paraId="2E514C1E" w14:textId="64FD3FE3" w:rsidR="00C57244" w:rsidRPr="00C57244" w:rsidRDefault="0011135D" w:rsidP="0011135D">
      <w:pPr>
        <w:rPr>
          <w:rFonts w:cs="Arial"/>
          <w:sz w:val="24"/>
          <w:szCs w:val="24"/>
        </w:rPr>
      </w:pPr>
      <w:r w:rsidRPr="0011135D">
        <w:rPr>
          <w:rFonts w:cs="Arial"/>
          <w:bCs/>
          <w:sz w:val="24"/>
          <w:szCs w:val="24"/>
        </w:rPr>
        <w:t>12.22.177</w:t>
      </w:r>
      <w:r>
        <w:rPr>
          <w:rFonts w:cs="Arial"/>
          <w:b/>
          <w:bCs/>
          <w:sz w:val="24"/>
          <w:szCs w:val="24"/>
        </w:rPr>
        <w:tab/>
      </w:r>
      <w:r w:rsidR="00C57244" w:rsidRPr="00C57244">
        <w:rPr>
          <w:rFonts w:cs="Arial"/>
          <w:b/>
          <w:bCs/>
          <w:sz w:val="24"/>
          <w:szCs w:val="24"/>
        </w:rPr>
        <w:t xml:space="preserve">Status of the Courses </w:t>
      </w:r>
    </w:p>
    <w:p w14:paraId="7FE1F8EE" w14:textId="77777777" w:rsidR="00C57244" w:rsidRPr="00C57244" w:rsidRDefault="00C57244" w:rsidP="00C57244">
      <w:pPr>
        <w:ind w:left="1440"/>
        <w:rPr>
          <w:rFonts w:cs="Arial"/>
          <w:sz w:val="24"/>
          <w:szCs w:val="24"/>
        </w:rPr>
      </w:pPr>
      <w:r w:rsidRPr="00C57244">
        <w:rPr>
          <w:rFonts w:cs="Arial"/>
          <w:sz w:val="24"/>
          <w:szCs w:val="24"/>
        </w:rPr>
        <w:t xml:space="preserve">The courses are at Integrated Masters level. Students may transfer into the MSci from a relevant BSc subject to satisfying the progress regulations. Transfer to a relevant BSc degree is possible at any time, subject to satisfying the appropriate progress regulations. </w:t>
      </w:r>
    </w:p>
    <w:p w14:paraId="1B17C118" w14:textId="77777777" w:rsidR="00C57244" w:rsidRPr="00C57244" w:rsidRDefault="00C57244" w:rsidP="00C57244">
      <w:pPr>
        <w:ind w:left="1440"/>
        <w:rPr>
          <w:rFonts w:cs="Arial"/>
          <w:b/>
          <w:bCs/>
          <w:sz w:val="24"/>
          <w:szCs w:val="24"/>
        </w:rPr>
      </w:pPr>
    </w:p>
    <w:p w14:paraId="7957684B" w14:textId="6288D1B6" w:rsidR="00C57244" w:rsidRPr="00C57244" w:rsidRDefault="0011135D" w:rsidP="0011135D">
      <w:pPr>
        <w:rPr>
          <w:rFonts w:cs="Arial"/>
          <w:sz w:val="24"/>
          <w:szCs w:val="24"/>
        </w:rPr>
      </w:pPr>
      <w:r w:rsidRPr="0011135D">
        <w:rPr>
          <w:rFonts w:cs="Arial"/>
          <w:bCs/>
          <w:sz w:val="24"/>
          <w:szCs w:val="24"/>
        </w:rPr>
        <w:t>12.22.178</w:t>
      </w:r>
      <w:r>
        <w:rPr>
          <w:rFonts w:cs="Arial"/>
          <w:b/>
          <w:bCs/>
          <w:sz w:val="24"/>
          <w:szCs w:val="24"/>
        </w:rPr>
        <w:tab/>
      </w:r>
      <w:r w:rsidR="00C57244" w:rsidRPr="00C57244">
        <w:rPr>
          <w:rFonts w:cs="Arial"/>
          <w:b/>
          <w:bCs/>
          <w:sz w:val="24"/>
          <w:szCs w:val="24"/>
        </w:rPr>
        <w:t xml:space="preserve">Mode of Study </w:t>
      </w:r>
    </w:p>
    <w:p w14:paraId="2948F664" w14:textId="77777777" w:rsidR="00C57244" w:rsidRPr="00C57244" w:rsidRDefault="00C57244" w:rsidP="00C57244">
      <w:pPr>
        <w:ind w:left="1440"/>
        <w:rPr>
          <w:rFonts w:cs="Arial"/>
          <w:sz w:val="24"/>
          <w:szCs w:val="24"/>
        </w:rPr>
      </w:pPr>
      <w:r w:rsidRPr="00C57244">
        <w:rPr>
          <w:rFonts w:cs="Arial"/>
          <w:sz w:val="24"/>
          <w:szCs w:val="24"/>
        </w:rPr>
        <w:t xml:space="preserve">The courses are available by both full-time and part-time study. </w:t>
      </w:r>
    </w:p>
    <w:p w14:paraId="6F211897" w14:textId="77777777" w:rsidR="00C57244" w:rsidRPr="00C57244" w:rsidRDefault="00C57244" w:rsidP="00C57244">
      <w:pPr>
        <w:ind w:left="1440"/>
        <w:rPr>
          <w:rFonts w:cs="Arial"/>
          <w:b/>
          <w:bCs/>
          <w:sz w:val="24"/>
          <w:szCs w:val="24"/>
        </w:rPr>
      </w:pPr>
    </w:p>
    <w:p w14:paraId="63B956E2" w14:textId="77777777" w:rsidR="00C57244" w:rsidRPr="00C57244" w:rsidRDefault="00C57244" w:rsidP="00C57244">
      <w:pPr>
        <w:ind w:left="1440"/>
        <w:rPr>
          <w:rFonts w:cs="Arial"/>
          <w:b/>
          <w:bCs/>
          <w:sz w:val="24"/>
          <w:szCs w:val="24"/>
        </w:rPr>
      </w:pPr>
      <w:r w:rsidRPr="00C57244">
        <w:rPr>
          <w:rFonts w:cs="Arial"/>
          <w:b/>
          <w:bCs/>
          <w:sz w:val="24"/>
          <w:szCs w:val="24"/>
        </w:rPr>
        <w:t>Curriculum (Full-time study)</w:t>
      </w:r>
      <w:r w:rsidRPr="00C57244">
        <w:rPr>
          <w:rFonts w:cs="Arial"/>
          <w:b/>
          <w:bCs/>
          <w:sz w:val="24"/>
          <w:szCs w:val="24"/>
        </w:rPr>
        <w:br/>
      </w:r>
    </w:p>
    <w:p w14:paraId="58470A05" w14:textId="35E222B0" w:rsidR="00C57244" w:rsidRPr="00C57244" w:rsidRDefault="0011135D" w:rsidP="0011135D">
      <w:pPr>
        <w:ind w:left="1440" w:hanging="1440"/>
        <w:rPr>
          <w:rFonts w:cs="Arial"/>
          <w:sz w:val="24"/>
          <w:szCs w:val="24"/>
        </w:rPr>
      </w:pPr>
      <w:r w:rsidRPr="0011135D">
        <w:rPr>
          <w:rFonts w:cs="Arial"/>
          <w:bCs/>
          <w:sz w:val="24"/>
          <w:szCs w:val="24"/>
        </w:rPr>
        <w:t>12.22.179</w:t>
      </w:r>
      <w:r>
        <w:rPr>
          <w:rFonts w:cs="Arial"/>
          <w:b/>
          <w:bCs/>
          <w:sz w:val="24"/>
          <w:szCs w:val="24"/>
        </w:rPr>
        <w:tab/>
      </w:r>
      <w:r w:rsidR="00C57244" w:rsidRPr="00C57244">
        <w:rPr>
          <w:rFonts w:cs="Arial"/>
          <w:b/>
          <w:bCs/>
          <w:sz w:val="24"/>
          <w:szCs w:val="24"/>
        </w:rPr>
        <w:t>First Year</w:t>
      </w:r>
      <w:r w:rsidR="00C57244" w:rsidRPr="00C57244">
        <w:rPr>
          <w:rFonts w:cs="Arial"/>
          <w:b/>
          <w:bCs/>
          <w:sz w:val="24"/>
          <w:szCs w:val="24"/>
        </w:rPr>
        <w:br/>
      </w:r>
      <w:r w:rsidR="00C57244" w:rsidRPr="00C57244">
        <w:rPr>
          <w:rFonts w:cs="Arial"/>
          <w:sz w:val="24"/>
          <w:szCs w:val="24"/>
        </w:rPr>
        <w:t xml:space="preserve">All full-time students shall undertake classes amounting to 120 credits as follows: </w:t>
      </w:r>
    </w:p>
    <w:p w14:paraId="38584D90"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 xml:space="preserve">Compulsory Classes </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 xml:space="preserve">Level Credits </w:t>
      </w:r>
    </w:p>
    <w:p w14:paraId="2EA46ECC"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BM110</w:t>
      </w:r>
      <w:r w:rsidRPr="00C57244">
        <w:rPr>
          <w:rFonts w:ascii="Arial" w:hAnsi="Arial" w:cs="Arial"/>
        </w:rPr>
        <w:tab/>
        <w:t>Being a Biomolecular Scientist 1</w:t>
      </w:r>
      <w:r w:rsidRPr="00C57244">
        <w:rPr>
          <w:rFonts w:ascii="Arial" w:hAnsi="Arial" w:cs="Arial"/>
        </w:rPr>
        <w:tab/>
      </w:r>
      <w:r w:rsidRPr="00C57244">
        <w:rPr>
          <w:rFonts w:ascii="Arial" w:hAnsi="Arial" w:cs="Arial"/>
        </w:rPr>
        <w:tab/>
      </w:r>
      <w:r w:rsidRPr="00C57244">
        <w:rPr>
          <w:rFonts w:ascii="Arial" w:hAnsi="Arial" w:cs="Arial"/>
        </w:rPr>
        <w:tab/>
        <w:t>1</w:t>
      </w:r>
      <w:r w:rsidRPr="00C57244">
        <w:rPr>
          <w:rFonts w:ascii="Arial" w:hAnsi="Arial" w:cs="Arial"/>
        </w:rPr>
        <w:tab/>
        <w:t>40</w:t>
      </w:r>
    </w:p>
    <w:p w14:paraId="753B47A5"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BM109</w:t>
      </w:r>
      <w:r w:rsidRPr="00C57244">
        <w:rPr>
          <w:rFonts w:ascii="Arial" w:hAnsi="Arial" w:cs="Arial"/>
        </w:rPr>
        <w:tab/>
        <w:t>Foundation Biomolecular Sciences:</w:t>
      </w:r>
    </w:p>
    <w:p w14:paraId="7E388657" w14:textId="77777777" w:rsidR="00C57244" w:rsidRPr="00C57244" w:rsidRDefault="00C57244" w:rsidP="00C57244">
      <w:pPr>
        <w:pStyle w:val="NormalWeb"/>
        <w:numPr>
          <w:ilvl w:val="0"/>
          <w:numId w:val="0"/>
        </w:numPr>
        <w:ind w:left="2880"/>
        <w:rPr>
          <w:rFonts w:ascii="Arial" w:hAnsi="Arial" w:cs="Arial"/>
        </w:rPr>
      </w:pPr>
      <w:r w:rsidRPr="00C57244">
        <w:rPr>
          <w:rFonts w:ascii="Arial" w:hAnsi="Arial" w:cs="Arial"/>
        </w:rPr>
        <w:t>Cells and their Molecules</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1</w:t>
      </w:r>
      <w:r w:rsidRPr="00C57244">
        <w:rPr>
          <w:rFonts w:ascii="Arial" w:hAnsi="Arial" w:cs="Arial"/>
        </w:rPr>
        <w:tab/>
        <w:t>20</w:t>
      </w:r>
    </w:p>
    <w:p w14:paraId="5986AC1E"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CH112</w:t>
      </w:r>
      <w:r w:rsidRPr="00C57244">
        <w:rPr>
          <w:rFonts w:ascii="Arial" w:hAnsi="Arial" w:cs="Arial"/>
        </w:rPr>
        <w:tab/>
        <w:t>Bio-Organic Chemistry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1</w:t>
      </w:r>
      <w:r w:rsidRPr="00C57244">
        <w:rPr>
          <w:rFonts w:ascii="Arial" w:hAnsi="Arial" w:cs="Arial"/>
        </w:rPr>
        <w:tab/>
        <w:t>20</w:t>
      </w:r>
    </w:p>
    <w:p w14:paraId="1E85E620"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BM108</w:t>
      </w:r>
      <w:r w:rsidRPr="00C57244">
        <w:rPr>
          <w:rFonts w:ascii="Arial" w:hAnsi="Arial" w:cs="Arial"/>
        </w:rPr>
        <w:tab/>
        <w:t xml:space="preserve">Foundation Biomolecular Science 2: </w:t>
      </w:r>
    </w:p>
    <w:p w14:paraId="11DA0A55" w14:textId="77777777" w:rsidR="00C57244" w:rsidRPr="00C57244" w:rsidRDefault="00C57244" w:rsidP="00C57244">
      <w:pPr>
        <w:pStyle w:val="NormalWeb"/>
        <w:numPr>
          <w:ilvl w:val="0"/>
          <w:numId w:val="0"/>
        </w:numPr>
        <w:ind w:left="2880"/>
        <w:rPr>
          <w:rFonts w:ascii="Arial" w:hAnsi="Arial" w:cs="Arial"/>
        </w:rPr>
      </w:pPr>
      <w:r w:rsidRPr="00C57244">
        <w:rPr>
          <w:rFonts w:ascii="Arial" w:hAnsi="Arial" w:cs="Arial"/>
        </w:rPr>
        <w:t>Organisms and Disease</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1</w:t>
      </w:r>
      <w:r w:rsidRPr="00C57244">
        <w:rPr>
          <w:rFonts w:ascii="Arial" w:hAnsi="Arial" w:cs="Arial"/>
        </w:rPr>
        <w:tab/>
        <w:t>20</w:t>
      </w:r>
    </w:p>
    <w:p w14:paraId="74CB14E6"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ab/>
      </w:r>
      <w:r w:rsidRPr="00C57244">
        <w:rPr>
          <w:rFonts w:ascii="Arial" w:hAnsi="Arial" w:cs="Arial"/>
        </w:rPr>
        <w:tab/>
        <w:t>Elective (Classes)</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1</w:t>
      </w:r>
      <w:r w:rsidRPr="00C57244">
        <w:rPr>
          <w:rFonts w:ascii="Arial" w:hAnsi="Arial" w:cs="Arial"/>
        </w:rPr>
        <w:tab/>
        <w:t>20</w:t>
      </w:r>
    </w:p>
    <w:p w14:paraId="2DEDBA56" w14:textId="77777777" w:rsidR="00C57244" w:rsidRPr="00C57244" w:rsidRDefault="00C57244" w:rsidP="00C57244">
      <w:pPr>
        <w:ind w:left="1440"/>
        <w:rPr>
          <w:rFonts w:cs="Arial"/>
          <w:sz w:val="24"/>
          <w:szCs w:val="24"/>
        </w:rPr>
      </w:pPr>
    </w:p>
    <w:p w14:paraId="1412359C" w14:textId="3F597F2C" w:rsidR="00C57244" w:rsidRPr="0011135D" w:rsidRDefault="0011135D" w:rsidP="0011135D">
      <w:pPr>
        <w:rPr>
          <w:rFonts w:cs="Arial"/>
          <w:b/>
          <w:sz w:val="24"/>
          <w:szCs w:val="24"/>
        </w:rPr>
      </w:pPr>
      <w:r w:rsidRPr="0011135D">
        <w:rPr>
          <w:rFonts w:cs="Arial"/>
          <w:sz w:val="24"/>
          <w:szCs w:val="24"/>
        </w:rPr>
        <w:t>12.22.180</w:t>
      </w:r>
      <w:r>
        <w:rPr>
          <w:rFonts w:cs="Arial"/>
          <w:b/>
          <w:sz w:val="24"/>
          <w:szCs w:val="24"/>
        </w:rPr>
        <w:tab/>
      </w:r>
      <w:r w:rsidR="00C57244" w:rsidRPr="0011135D">
        <w:rPr>
          <w:rFonts w:cs="Arial"/>
          <w:b/>
          <w:sz w:val="24"/>
          <w:szCs w:val="24"/>
        </w:rPr>
        <w:t>Second Year</w:t>
      </w:r>
    </w:p>
    <w:p w14:paraId="199F5646" w14:textId="77777777" w:rsidR="00C57244" w:rsidRPr="00C57244" w:rsidRDefault="00C57244" w:rsidP="00C57244">
      <w:pPr>
        <w:ind w:left="1440"/>
        <w:rPr>
          <w:rFonts w:cs="Arial"/>
          <w:sz w:val="24"/>
          <w:szCs w:val="24"/>
        </w:rPr>
      </w:pPr>
      <w:r w:rsidRPr="00C57244">
        <w:rPr>
          <w:rFonts w:cs="Arial"/>
          <w:sz w:val="24"/>
          <w:szCs w:val="24"/>
        </w:rPr>
        <w:t xml:space="preserve">All full-time students shall undertake classes amounting to 120 credits as follows: </w:t>
      </w:r>
    </w:p>
    <w:p w14:paraId="10BD828A" w14:textId="77777777" w:rsidR="00C57244" w:rsidRPr="00C57244" w:rsidRDefault="00C57244" w:rsidP="00C57244">
      <w:pPr>
        <w:ind w:left="1440"/>
        <w:rPr>
          <w:rFonts w:cs="Arial"/>
          <w:sz w:val="24"/>
          <w:szCs w:val="24"/>
        </w:rPr>
      </w:pPr>
    </w:p>
    <w:p w14:paraId="5145AA12"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 xml:space="preserve">Compulsory Classes </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 xml:space="preserve">Level Credits </w:t>
      </w:r>
    </w:p>
    <w:p w14:paraId="789A4861"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BM214</w:t>
      </w:r>
      <w:r w:rsidRPr="00C57244">
        <w:rPr>
          <w:rFonts w:ascii="Arial" w:hAnsi="Arial" w:cs="Arial"/>
        </w:rPr>
        <w:tab/>
        <w:t>Being a Biomolecular Scientist 2</w:t>
      </w:r>
      <w:r w:rsidRPr="00C57244">
        <w:rPr>
          <w:rFonts w:ascii="Arial" w:hAnsi="Arial" w:cs="Arial"/>
        </w:rPr>
        <w:tab/>
      </w:r>
      <w:r w:rsidRPr="00C57244">
        <w:rPr>
          <w:rFonts w:ascii="Arial" w:hAnsi="Arial" w:cs="Arial"/>
        </w:rPr>
        <w:tab/>
      </w:r>
      <w:r w:rsidRPr="00C57244">
        <w:rPr>
          <w:rFonts w:ascii="Arial" w:hAnsi="Arial" w:cs="Arial"/>
        </w:rPr>
        <w:tab/>
        <w:t>2</w:t>
      </w:r>
      <w:r w:rsidRPr="00C57244">
        <w:rPr>
          <w:rFonts w:ascii="Arial" w:hAnsi="Arial" w:cs="Arial"/>
        </w:rPr>
        <w:tab/>
        <w:t>40</w:t>
      </w:r>
    </w:p>
    <w:p w14:paraId="51D7BB41"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BM212</w:t>
      </w:r>
      <w:r w:rsidRPr="00C57244">
        <w:rPr>
          <w:rFonts w:ascii="Arial" w:hAnsi="Arial" w:cs="Arial"/>
        </w:rPr>
        <w:tab/>
        <w:t>Introduction to Immunology</w:t>
      </w:r>
      <w:r w:rsidRPr="00C57244">
        <w:rPr>
          <w:rFonts w:ascii="Arial" w:hAnsi="Arial" w:cs="Arial"/>
        </w:rPr>
        <w:tab/>
      </w:r>
      <w:r w:rsidRPr="00C57244">
        <w:rPr>
          <w:rFonts w:ascii="Arial" w:hAnsi="Arial" w:cs="Arial"/>
        </w:rPr>
        <w:tab/>
      </w:r>
      <w:r w:rsidRPr="00C57244">
        <w:rPr>
          <w:rFonts w:ascii="Arial" w:hAnsi="Arial" w:cs="Arial"/>
        </w:rPr>
        <w:tab/>
        <w:t>2</w:t>
      </w:r>
      <w:r w:rsidRPr="00C57244">
        <w:rPr>
          <w:rFonts w:ascii="Arial" w:hAnsi="Arial" w:cs="Arial"/>
        </w:rPr>
        <w:tab/>
        <w:t>20</w:t>
      </w:r>
    </w:p>
    <w:p w14:paraId="5C379CEE"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BM210</w:t>
      </w:r>
      <w:r w:rsidRPr="00C57244">
        <w:rPr>
          <w:rFonts w:ascii="Arial" w:hAnsi="Arial" w:cs="Arial"/>
        </w:rPr>
        <w:tab/>
        <w:t>Introduction to Biochemistry</w:t>
      </w:r>
      <w:r w:rsidRPr="00C57244">
        <w:rPr>
          <w:rFonts w:ascii="Arial" w:hAnsi="Arial" w:cs="Arial"/>
        </w:rPr>
        <w:tab/>
      </w:r>
      <w:r w:rsidRPr="00C57244">
        <w:rPr>
          <w:rFonts w:ascii="Arial" w:hAnsi="Arial" w:cs="Arial"/>
        </w:rPr>
        <w:tab/>
      </w:r>
      <w:r w:rsidRPr="00C57244">
        <w:rPr>
          <w:rFonts w:ascii="Arial" w:hAnsi="Arial" w:cs="Arial"/>
        </w:rPr>
        <w:tab/>
        <w:t>2</w:t>
      </w:r>
      <w:r w:rsidRPr="00C57244">
        <w:rPr>
          <w:rFonts w:ascii="Arial" w:hAnsi="Arial" w:cs="Arial"/>
        </w:rPr>
        <w:tab/>
        <w:t>20</w:t>
      </w:r>
    </w:p>
    <w:p w14:paraId="5C8C3B03"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BM213</w:t>
      </w:r>
      <w:r w:rsidRPr="00C57244">
        <w:rPr>
          <w:rFonts w:ascii="Arial" w:hAnsi="Arial" w:cs="Arial"/>
        </w:rPr>
        <w:tab/>
        <w:t>Introduction to Pharmacology</w:t>
      </w:r>
      <w:r w:rsidRPr="00C57244">
        <w:rPr>
          <w:rFonts w:ascii="Arial" w:hAnsi="Arial" w:cs="Arial"/>
        </w:rPr>
        <w:tab/>
      </w:r>
      <w:r w:rsidRPr="00C57244">
        <w:rPr>
          <w:rFonts w:ascii="Arial" w:hAnsi="Arial" w:cs="Arial"/>
        </w:rPr>
        <w:tab/>
      </w:r>
      <w:r w:rsidRPr="00C57244">
        <w:rPr>
          <w:rFonts w:ascii="Arial" w:hAnsi="Arial" w:cs="Arial"/>
        </w:rPr>
        <w:tab/>
        <w:t>2</w:t>
      </w:r>
      <w:r w:rsidRPr="00C57244">
        <w:rPr>
          <w:rFonts w:ascii="Arial" w:hAnsi="Arial" w:cs="Arial"/>
        </w:rPr>
        <w:tab/>
        <w:t>20</w:t>
      </w:r>
    </w:p>
    <w:p w14:paraId="0AC0D928"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BM211</w:t>
      </w:r>
      <w:r w:rsidRPr="00C57244">
        <w:rPr>
          <w:rFonts w:ascii="Arial" w:hAnsi="Arial" w:cs="Arial"/>
        </w:rPr>
        <w:tab/>
        <w:t>Introduction to Microbiology</w:t>
      </w:r>
      <w:r w:rsidRPr="00C57244">
        <w:rPr>
          <w:rFonts w:ascii="Arial" w:hAnsi="Arial" w:cs="Arial"/>
        </w:rPr>
        <w:tab/>
      </w:r>
      <w:r w:rsidRPr="00C57244">
        <w:rPr>
          <w:rFonts w:ascii="Arial" w:hAnsi="Arial" w:cs="Arial"/>
        </w:rPr>
        <w:tab/>
      </w:r>
      <w:r w:rsidRPr="00C57244">
        <w:rPr>
          <w:rFonts w:ascii="Arial" w:hAnsi="Arial" w:cs="Arial"/>
        </w:rPr>
        <w:tab/>
        <w:t>2</w:t>
      </w:r>
      <w:r w:rsidRPr="00C57244">
        <w:rPr>
          <w:rFonts w:ascii="Arial" w:hAnsi="Arial" w:cs="Arial"/>
        </w:rPr>
        <w:tab/>
        <w:t>20</w:t>
      </w:r>
    </w:p>
    <w:p w14:paraId="235778B3" w14:textId="77777777" w:rsidR="00C57244" w:rsidRPr="00C57244" w:rsidRDefault="00C57244" w:rsidP="00C57244">
      <w:pPr>
        <w:ind w:left="1440"/>
        <w:rPr>
          <w:rFonts w:cs="Arial"/>
          <w:b/>
          <w:bCs/>
          <w:sz w:val="24"/>
          <w:szCs w:val="24"/>
        </w:rPr>
      </w:pPr>
    </w:p>
    <w:p w14:paraId="6DBE2219" w14:textId="67708E87" w:rsidR="00C57244" w:rsidRPr="00C57244" w:rsidRDefault="0011135D" w:rsidP="0011135D">
      <w:pPr>
        <w:rPr>
          <w:rFonts w:cs="Arial"/>
          <w:sz w:val="24"/>
          <w:szCs w:val="24"/>
        </w:rPr>
      </w:pPr>
      <w:r w:rsidRPr="0011135D">
        <w:rPr>
          <w:rFonts w:cs="Arial"/>
          <w:bCs/>
          <w:sz w:val="24"/>
          <w:szCs w:val="24"/>
        </w:rPr>
        <w:t>12.22.181</w:t>
      </w:r>
      <w:r>
        <w:rPr>
          <w:rFonts w:cs="Arial"/>
          <w:b/>
          <w:bCs/>
          <w:sz w:val="24"/>
          <w:szCs w:val="24"/>
        </w:rPr>
        <w:tab/>
      </w:r>
      <w:r w:rsidR="00C57244" w:rsidRPr="00C57244">
        <w:rPr>
          <w:rFonts w:cs="Arial"/>
          <w:b/>
          <w:bCs/>
          <w:sz w:val="24"/>
          <w:szCs w:val="24"/>
        </w:rPr>
        <w:t xml:space="preserve">Third Year </w:t>
      </w:r>
    </w:p>
    <w:p w14:paraId="322F0654" w14:textId="77777777" w:rsidR="00C57244" w:rsidRPr="00C57244" w:rsidRDefault="00C57244" w:rsidP="00C57244">
      <w:pPr>
        <w:ind w:left="1440"/>
        <w:rPr>
          <w:rFonts w:cs="Arial"/>
          <w:sz w:val="24"/>
          <w:szCs w:val="24"/>
        </w:rPr>
      </w:pPr>
      <w:r w:rsidRPr="00C57244">
        <w:rPr>
          <w:rFonts w:cs="Arial"/>
          <w:sz w:val="24"/>
          <w:szCs w:val="24"/>
        </w:rPr>
        <w:t xml:space="preserve">All full-time students shall undertake classes amounting to 120 credits: </w:t>
      </w:r>
    </w:p>
    <w:p w14:paraId="5112980F" w14:textId="77777777" w:rsidR="00C57244" w:rsidRPr="00C57244" w:rsidRDefault="00C57244" w:rsidP="00C57244">
      <w:pPr>
        <w:ind w:left="1440"/>
        <w:rPr>
          <w:rFonts w:cs="Arial"/>
          <w:sz w:val="24"/>
          <w:szCs w:val="24"/>
        </w:rPr>
      </w:pPr>
    </w:p>
    <w:p w14:paraId="51606598"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Compulsory Class</w:t>
      </w:r>
      <w:r w:rsidRPr="00C57244">
        <w:rPr>
          <w:rFonts w:ascii="Arial" w:hAnsi="Arial" w:cs="Arial"/>
        </w:rPr>
        <w:tab/>
        <w:t xml:space="preserve"> </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 xml:space="preserve">        </w:t>
      </w:r>
    </w:p>
    <w:p w14:paraId="7A265281"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 xml:space="preserve">Level Credits </w:t>
      </w:r>
    </w:p>
    <w:p w14:paraId="2B381A59"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BM327</w:t>
      </w:r>
      <w:r w:rsidRPr="00C57244">
        <w:rPr>
          <w:rFonts w:ascii="Arial" w:hAnsi="Arial" w:cs="Arial"/>
        </w:rPr>
        <w:tab/>
        <w:t>Being a Biomolecular Scientist 3</w:t>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40</w:t>
      </w:r>
    </w:p>
    <w:p w14:paraId="225788FF" w14:textId="77777777" w:rsidR="00C57244" w:rsidRPr="00C57244" w:rsidRDefault="00C57244" w:rsidP="00C57244">
      <w:pPr>
        <w:ind w:left="1440"/>
        <w:rPr>
          <w:rFonts w:cs="Arial"/>
          <w:sz w:val="24"/>
          <w:szCs w:val="24"/>
        </w:rPr>
      </w:pPr>
      <w:r w:rsidRPr="00C57244">
        <w:rPr>
          <w:rFonts w:cs="Arial"/>
          <w:sz w:val="24"/>
          <w:szCs w:val="24"/>
        </w:rPr>
        <w:t xml:space="preserve">together with classes appropriate to the chosen course: </w:t>
      </w:r>
    </w:p>
    <w:p w14:paraId="132F6F1D" w14:textId="77777777" w:rsidR="00C57244" w:rsidRPr="00C57244" w:rsidRDefault="00C57244" w:rsidP="00C57244">
      <w:pPr>
        <w:ind w:left="1440"/>
        <w:rPr>
          <w:rFonts w:cs="Arial"/>
          <w:i/>
          <w:iCs/>
          <w:sz w:val="24"/>
          <w:szCs w:val="24"/>
        </w:rPr>
      </w:pPr>
    </w:p>
    <w:p w14:paraId="1DC66229" w14:textId="77777777" w:rsidR="00C57244" w:rsidRPr="00C57244" w:rsidRDefault="00C57244" w:rsidP="00C57244">
      <w:pPr>
        <w:ind w:left="1440"/>
        <w:rPr>
          <w:rFonts w:cs="Arial"/>
          <w:sz w:val="24"/>
          <w:szCs w:val="24"/>
        </w:rPr>
      </w:pPr>
      <w:r w:rsidRPr="00C57244">
        <w:rPr>
          <w:rFonts w:cs="Arial"/>
          <w:i/>
          <w:iCs/>
          <w:sz w:val="24"/>
          <w:szCs w:val="24"/>
        </w:rPr>
        <w:t xml:space="preserve">Biochemistry </w:t>
      </w:r>
    </w:p>
    <w:p w14:paraId="5EB08254"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Compulsory Classes</w:t>
      </w:r>
      <w:r w:rsidRPr="00C57244">
        <w:rPr>
          <w:rFonts w:ascii="Arial" w:hAnsi="Arial" w:cs="Arial"/>
        </w:rPr>
        <w:br/>
        <w:t>BM326</w:t>
      </w:r>
      <w:r w:rsidRPr="00C57244">
        <w:rPr>
          <w:rFonts w:ascii="Arial" w:hAnsi="Arial" w:cs="Arial"/>
        </w:rPr>
        <w:tab/>
        <w:t>Fundamental Biochemistry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3484BCA3"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BM321</w:t>
      </w:r>
      <w:r w:rsidRPr="00C57244">
        <w:rPr>
          <w:rFonts w:ascii="Arial" w:hAnsi="Arial" w:cs="Arial"/>
        </w:rPr>
        <w:tab/>
        <w:t>Biomedical Biochemistry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6345972C" w14:textId="77777777" w:rsidR="00C57244" w:rsidRPr="00C57244" w:rsidRDefault="00C57244" w:rsidP="00C57244">
      <w:pPr>
        <w:ind w:left="1440"/>
        <w:rPr>
          <w:rFonts w:cs="Arial"/>
          <w:i/>
          <w:iCs/>
          <w:sz w:val="24"/>
          <w:szCs w:val="24"/>
        </w:rPr>
      </w:pPr>
    </w:p>
    <w:p w14:paraId="7FC56AA4" w14:textId="77777777" w:rsidR="00C57244" w:rsidRPr="00C57244" w:rsidRDefault="00C57244" w:rsidP="00C57244">
      <w:pPr>
        <w:ind w:left="1440"/>
        <w:rPr>
          <w:rFonts w:cs="Arial"/>
          <w:sz w:val="24"/>
          <w:szCs w:val="24"/>
        </w:rPr>
      </w:pPr>
      <w:r w:rsidRPr="00C57244">
        <w:rPr>
          <w:rFonts w:cs="Arial"/>
          <w:i/>
          <w:iCs/>
          <w:sz w:val="24"/>
          <w:szCs w:val="24"/>
        </w:rPr>
        <w:t xml:space="preserve">Immunology </w:t>
      </w:r>
    </w:p>
    <w:p w14:paraId="539918DA"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Compulsory Classes</w:t>
      </w:r>
      <w:r w:rsidRPr="00C57244">
        <w:rPr>
          <w:rFonts w:ascii="Arial" w:hAnsi="Arial" w:cs="Arial"/>
        </w:rPr>
        <w:br/>
        <w:t>BM325</w:t>
      </w:r>
      <w:r w:rsidRPr="00C57244">
        <w:rPr>
          <w:rFonts w:ascii="Arial" w:hAnsi="Arial" w:cs="Arial"/>
        </w:rPr>
        <w:tab/>
        <w:t>Fundamental Immunology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335B4607"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BM323</w:t>
      </w:r>
      <w:r w:rsidRPr="00C57244">
        <w:rPr>
          <w:rFonts w:ascii="Arial" w:hAnsi="Arial" w:cs="Arial"/>
        </w:rPr>
        <w:tab/>
        <w:t>Biomedical Immunology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4F9A446C" w14:textId="77777777" w:rsidR="00C57244" w:rsidRPr="00C57244" w:rsidRDefault="00C57244" w:rsidP="00C57244">
      <w:pPr>
        <w:ind w:left="1440"/>
        <w:rPr>
          <w:rFonts w:cs="Arial"/>
          <w:i/>
          <w:iCs/>
          <w:sz w:val="24"/>
          <w:szCs w:val="24"/>
        </w:rPr>
      </w:pPr>
    </w:p>
    <w:p w14:paraId="6C3FC0D1" w14:textId="77777777" w:rsidR="00C57244" w:rsidRPr="00C57244" w:rsidRDefault="00C57244" w:rsidP="00C57244">
      <w:pPr>
        <w:ind w:left="1440"/>
        <w:rPr>
          <w:rFonts w:cs="Arial"/>
          <w:sz w:val="24"/>
          <w:szCs w:val="24"/>
        </w:rPr>
      </w:pPr>
      <w:r w:rsidRPr="00C57244">
        <w:rPr>
          <w:rFonts w:cs="Arial"/>
          <w:i/>
          <w:iCs/>
          <w:sz w:val="24"/>
          <w:szCs w:val="24"/>
        </w:rPr>
        <w:t xml:space="preserve">Microbiology </w:t>
      </w:r>
    </w:p>
    <w:p w14:paraId="64D50D1B"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Compulsory Classes</w:t>
      </w:r>
      <w:r w:rsidRPr="00C57244">
        <w:rPr>
          <w:rFonts w:ascii="Arial" w:hAnsi="Arial" w:cs="Arial"/>
        </w:rPr>
        <w:br/>
        <w:t>BM330</w:t>
      </w:r>
      <w:r w:rsidRPr="00C57244">
        <w:rPr>
          <w:rFonts w:ascii="Arial" w:hAnsi="Arial" w:cs="Arial"/>
        </w:rPr>
        <w:tab/>
        <w:t>Fundamental Microbiology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5C64B653"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BM329</w:t>
      </w:r>
      <w:r w:rsidRPr="00C57244">
        <w:rPr>
          <w:rFonts w:ascii="Arial" w:hAnsi="Arial" w:cs="Arial"/>
        </w:rPr>
        <w:tab/>
        <w:t>Biomedical Microbiology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1EB36F1D" w14:textId="77777777" w:rsidR="00C57244" w:rsidRPr="00C57244" w:rsidRDefault="00C57244" w:rsidP="00C57244">
      <w:pPr>
        <w:ind w:left="1440"/>
        <w:rPr>
          <w:rFonts w:cs="Arial"/>
          <w:sz w:val="24"/>
          <w:szCs w:val="24"/>
        </w:rPr>
      </w:pPr>
    </w:p>
    <w:p w14:paraId="64BA60A8" w14:textId="77777777" w:rsidR="00C57244" w:rsidRPr="00C57244" w:rsidRDefault="00C57244" w:rsidP="00C57244">
      <w:pPr>
        <w:ind w:left="1440"/>
        <w:rPr>
          <w:rFonts w:cs="Arial"/>
          <w:sz w:val="24"/>
          <w:szCs w:val="24"/>
        </w:rPr>
      </w:pPr>
      <w:r w:rsidRPr="00C57244">
        <w:rPr>
          <w:rFonts w:cs="Arial"/>
          <w:i/>
          <w:iCs/>
          <w:sz w:val="24"/>
          <w:szCs w:val="24"/>
        </w:rPr>
        <w:t xml:space="preserve">Pharmacology </w:t>
      </w:r>
    </w:p>
    <w:p w14:paraId="5D1B04EA"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Compulsory Classes</w:t>
      </w:r>
      <w:r w:rsidRPr="00C57244">
        <w:rPr>
          <w:rFonts w:ascii="Arial" w:hAnsi="Arial" w:cs="Arial"/>
        </w:rPr>
        <w:br/>
        <w:t>BM324</w:t>
      </w:r>
      <w:r w:rsidRPr="00C57244">
        <w:rPr>
          <w:rFonts w:ascii="Arial" w:hAnsi="Arial" w:cs="Arial"/>
        </w:rPr>
        <w:tab/>
        <w:t>Fundamental Pharmacology</w:t>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709876D2"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BM322</w:t>
      </w:r>
      <w:r w:rsidRPr="00C57244">
        <w:rPr>
          <w:rFonts w:ascii="Arial" w:hAnsi="Arial" w:cs="Arial"/>
        </w:rPr>
        <w:tab/>
        <w:t>Biomedical Pharmacology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3</w:t>
      </w:r>
      <w:r w:rsidRPr="00C57244">
        <w:rPr>
          <w:rFonts w:ascii="Arial" w:hAnsi="Arial" w:cs="Arial"/>
        </w:rPr>
        <w:tab/>
        <w:t>20</w:t>
      </w:r>
    </w:p>
    <w:p w14:paraId="2413531F" w14:textId="77777777" w:rsidR="00C57244" w:rsidRPr="00C57244" w:rsidRDefault="00C57244" w:rsidP="00C57244">
      <w:pPr>
        <w:ind w:left="1440"/>
        <w:rPr>
          <w:rFonts w:cs="Arial"/>
          <w:b/>
          <w:bCs/>
          <w:sz w:val="24"/>
          <w:szCs w:val="24"/>
        </w:rPr>
      </w:pPr>
    </w:p>
    <w:p w14:paraId="1468976B" w14:textId="77777777" w:rsidR="00C57244" w:rsidRPr="00C57244" w:rsidRDefault="00C57244" w:rsidP="00C57244">
      <w:pPr>
        <w:ind w:left="1440"/>
        <w:rPr>
          <w:rFonts w:cs="Arial"/>
          <w:bCs/>
          <w:sz w:val="24"/>
          <w:szCs w:val="24"/>
        </w:rPr>
      </w:pPr>
      <w:r w:rsidRPr="00C57244">
        <w:rPr>
          <w:rFonts w:cs="Arial"/>
          <w:bCs/>
          <w:sz w:val="24"/>
          <w:szCs w:val="24"/>
        </w:rPr>
        <w:t>Optional classes</w:t>
      </w:r>
    </w:p>
    <w:p w14:paraId="0B859E78" w14:textId="77777777" w:rsidR="00C57244" w:rsidRPr="00C57244" w:rsidRDefault="00C57244" w:rsidP="00C57244">
      <w:pPr>
        <w:ind w:left="1440"/>
        <w:rPr>
          <w:rFonts w:cs="Arial"/>
          <w:sz w:val="24"/>
          <w:szCs w:val="24"/>
        </w:rPr>
      </w:pPr>
      <w:r w:rsidRPr="00C57244">
        <w:rPr>
          <w:rFonts w:cs="Arial"/>
          <w:sz w:val="24"/>
          <w:szCs w:val="24"/>
        </w:rPr>
        <w:t xml:space="preserve">A further 40 credits from the classes listed in this regulation </w:t>
      </w:r>
    </w:p>
    <w:p w14:paraId="201D16B8" w14:textId="246B6EBA" w:rsidR="00C57244" w:rsidRPr="00C57244" w:rsidRDefault="0011135D" w:rsidP="0011135D">
      <w:pPr>
        <w:rPr>
          <w:rFonts w:cs="Arial"/>
          <w:sz w:val="24"/>
          <w:szCs w:val="24"/>
        </w:rPr>
      </w:pPr>
      <w:r w:rsidRPr="0011135D">
        <w:rPr>
          <w:rFonts w:cs="Arial"/>
          <w:bCs/>
          <w:sz w:val="24"/>
          <w:szCs w:val="24"/>
        </w:rPr>
        <w:t>12.22.182</w:t>
      </w:r>
      <w:r>
        <w:rPr>
          <w:rFonts w:cs="Arial"/>
          <w:b/>
          <w:bCs/>
          <w:sz w:val="24"/>
          <w:szCs w:val="24"/>
        </w:rPr>
        <w:tab/>
      </w:r>
      <w:r w:rsidR="00C57244" w:rsidRPr="00C57244">
        <w:rPr>
          <w:rFonts w:cs="Arial"/>
          <w:b/>
          <w:bCs/>
          <w:sz w:val="24"/>
          <w:szCs w:val="24"/>
        </w:rPr>
        <w:t xml:space="preserve">Fourth Year </w:t>
      </w:r>
    </w:p>
    <w:p w14:paraId="16FD625E" w14:textId="77777777" w:rsidR="00C57244" w:rsidRPr="00C57244" w:rsidRDefault="00C57244" w:rsidP="00C57244">
      <w:pPr>
        <w:ind w:left="1440"/>
        <w:rPr>
          <w:rFonts w:cs="Arial"/>
          <w:sz w:val="24"/>
          <w:szCs w:val="24"/>
        </w:rPr>
      </w:pPr>
      <w:r w:rsidRPr="00C57244">
        <w:rPr>
          <w:rFonts w:cs="Arial"/>
          <w:sz w:val="24"/>
          <w:szCs w:val="24"/>
        </w:rPr>
        <w:t xml:space="preserve">All full-time students shall undertake classes amounting to 120 credits choosing two subject combinations from the following: </w:t>
      </w:r>
    </w:p>
    <w:p w14:paraId="11B37B9B" w14:textId="77777777" w:rsidR="00C57244" w:rsidRPr="00C57244" w:rsidRDefault="00C57244" w:rsidP="00C57244">
      <w:pPr>
        <w:ind w:left="1440"/>
        <w:rPr>
          <w:rFonts w:cs="Arial"/>
          <w:sz w:val="24"/>
          <w:szCs w:val="24"/>
        </w:rPr>
      </w:pPr>
    </w:p>
    <w:p w14:paraId="2D99996A" w14:textId="77777777" w:rsidR="00C57244" w:rsidRPr="00C57244" w:rsidRDefault="00C57244" w:rsidP="00C57244">
      <w:pPr>
        <w:ind w:left="1440"/>
        <w:rPr>
          <w:rFonts w:cs="Arial"/>
          <w:sz w:val="24"/>
          <w:szCs w:val="24"/>
        </w:rPr>
      </w:pPr>
      <w:r w:rsidRPr="00C57244">
        <w:rPr>
          <w:rFonts w:cs="Arial"/>
          <w:sz w:val="24"/>
          <w:szCs w:val="24"/>
        </w:rPr>
        <w:t>Compulsory Classes</w:t>
      </w:r>
      <w:r w:rsidRPr="00C57244">
        <w:rPr>
          <w:rFonts w:cs="Arial"/>
          <w:sz w:val="24"/>
          <w:szCs w:val="24"/>
        </w:rPr>
        <w:br/>
        <w:t xml:space="preserve">BM432 </w:t>
      </w:r>
      <w:r w:rsidRPr="00C57244">
        <w:rPr>
          <w:rFonts w:cs="Arial"/>
          <w:sz w:val="24"/>
          <w:szCs w:val="24"/>
        </w:rPr>
        <w:tab/>
        <w:t>Being a Biomolecular Scientist 4</w:t>
      </w:r>
      <w:r w:rsidRPr="00C57244">
        <w:rPr>
          <w:rFonts w:cs="Arial"/>
          <w:sz w:val="24"/>
          <w:szCs w:val="24"/>
        </w:rPr>
        <w:tab/>
      </w:r>
      <w:r w:rsidRPr="00C57244">
        <w:rPr>
          <w:rFonts w:cs="Arial"/>
          <w:sz w:val="24"/>
          <w:szCs w:val="24"/>
        </w:rPr>
        <w:tab/>
      </w:r>
      <w:r w:rsidRPr="00C57244">
        <w:rPr>
          <w:rFonts w:cs="Arial"/>
          <w:sz w:val="24"/>
          <w:szCs w:val="24"/>
        </w:rPr>
        <w:tab/>
        <w:t>4</w:t>
      </w:r>
      <w:r w:rsidRPr="00C57244">
        <w:rPr>
          <w:rFonts w:cs="Arial"/>
          <w:sz w:val="24"/>
          <w:szCs w:val="24"/>
        </w:rPr>
        <w:tab/>
        <w:t xml:space="preserve">40 </w:t>
      </w:r>
    </w:p>
    <w:p w14:paraId="789F4282" w14:textId="77777777" w:rsidR="00C57244" w:rsidRPr="00C57244" w:rsidRDefault="00C57244" w:rsidP="00C57244">
      <w:pPr>
        <w:ind w:left="1440"/>
        <w:rPr>
          <w:rFonts w:cs="Arial"/>
          <w:sz w:val="24"/>
          <w:szCs w:val="24"/>
        </w:rPr>
      </w:pPr>
      <w:r w:rsidRPr="00C57244">
        <w:rPr>
          <w:rFonts w:cs="Arial"/>
          <w:sz w:val="24"/>
          <w:szCs w:val="24"/>
        </w:rPr>
        <w:t xml:space="preserve">together with classes appropriate to the chosen course: </w:t>
      </w:r>
    </w:p>
    <w:p w14:paraId="10C76E9D" w14:textId="77777777" w:rsidR="00C57244" w:rsidRPr="00C57244" w:rsidRDefault="00C57244" w:rsidP="00C57244">
      <w:pPr>
        <w:ind w:left="1440"/>
        <w:rPr>
          <w:rFonts w:cs="Arial"/>
          <w:i/>
          <w:iCs/>
          <w:sz w:val="24"/>
          <w:szCs w:val="24"/>
        </w:rPr>
      </w:pPr>
    </w:p>
    <w:p w14:paraId="4DEB3A67" w14:textId="77777777" w:rsidR="00C57244" w:rsidRPr="00C57244" w:rsidRDefault="00C57244" w:rsidP="00C57244">
      <w:pPr>
        <w:ind w:left="1440"/>
        <w:rPr>
          <w:rFonts w:cs="Arial"/>
          <w:sz w:val="24"/>
          <w:szCs w:val="24"/>
        </w:rPr>
      </w:pPr>
      <w:r w:rsidRPr="00C57244">
        <w:rPr>
          <w:rFonts w:cs="Arial"/>
          <w:i/>
          <w:iCs/>
          <w:sz w:val="24"/>
          <w:szCs w:val="24"/>
        </w:rPr>
        <w:t xml:space="preserve">Biochemistry </w:t>
      </w:r>
    </w:p>
    <w:p w14:paraId="542C5231"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Compulsory Classes</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br/>
        <w:t>BM430</w:t>
      </w:r>
      <w:r w:rsidRPr="00C57244">
        <w:rPr>
          <w:rFonts w:ascii="Arial" w:hAnsi="Arial" w:cs="Arial"/>
        </w:rPr>
        <w:tab/>
        <w:t>Advanced Biochemistry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4359F44C"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20 credits from the following classes</w:t>
      </w:r>
    </w:p>
    <w:p w14:paraId="6CFDE0EC"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BM423</w:t>
      </w:r>
      <w:r w:rsidRPr="00C57244">
        <w:rPr>
          <w:rFonts w:ascii="Arial" w:hAnsi="Arial" w:cs="Arial"/>
        </w:rPr>
        <w:tab/>
        <w:t>Clinical Biochemistry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62AAAB5A"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BM431</w:t>
      </w:r>
      <w:r w:rsidRPr="00C57244">
        <w:rPr>
          <w:rFonts w:ascii="Arial" w:hAnsi="Arial" w:cs="Arial"/>
        </w:rPr>
        <w:tab/>
        <w:t>Applied Biochemistry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487C9202" w14:textId="77777777" w:rsidR="00C57244" w:rsidRPr="00C57244" w:rsidRDefault="00C57244" w:rsidP="00C57244">
      <w:pPr>
        <w:pStyle w:val="NormalWeb"/>
        <w:numPr>
          <w:ilvl w:val="0"/>
          <w:numId w:val="0"/>
        </w:numPr>
        <w:ind w:left="1440"/>
        <w:rPr>
          <w:rFonts w:ascii="Arial" w:hAnsi="Arial" w:cs="Arial"/>
        </w:rPr>
      </w:pPr>
    </w:p>
    <w:p w14:paraId="6DFA294C"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i/>
        </w:rPr>
        <w:t>Immunology</w:t>
      </w:r>
      <w:r w:rsidRPr="00C57244">
        <w:rPr>
          <w:rFonts w:ascii="Arial" w:hAnsi="Arial" w:cs="Arial"/>
          <w:i/>
        </w:rPr>
        <w:br/>
      </w:r>
      <w:r w:rsidRPr="00C57244">
        <w:rPr>
          <w:rFonts w:ascii="Arial" w:hAnsi="Arial" w:cs="Arial"/>
        </w:rPr>
        <w:t>Compulsory Classes</w:t>
      </w:r>
      <w:r w:rsidRPr="00C57244">
        <w:rPr>
          <w:rFonts w:ascii="Arial" w:hAnsi="Arial" w:cs="Arial"/>
        </w:rPr>
        <w:br/>
        <w:t>BM427</w:t>
      </w:r>
      <w:r w:rsidRPr="00C57244">
        <w:rPr>
          <w:rFonts w:ascii="Arial" w:hAnsi="Arial" w:cs="Arial"/>
        </w:rPr>
        <w:tab/>
        <w:t>Advanced Immunology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310F28E5"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20 credits from the following classes</w:t>
      </w:r>
    </w:p>
    <w:p w14:paraId="2DA09C67"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BM426</w:t>
      </w:r>
      <w:r w:rsidRPr="00C57244">
        <w:rPr>
          <w:rFonts w:ascii="Arial" w:hAnsi="Arial" w:cs="Arial"/>
        </w:rPr>
        <w:tab/>
        <w:t>Clinical Immunology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059CF2A3"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BM433</w:t>
      </w:r>
      <w:r w:rsidRPr="00C57244">
        <w:rPr>
          <w:rFonts w:ascii="Arial" w:hAnsi="Arial" w:cs="Arial"/>
        </w:rPr>
        <w:tab/>
        <w:t>Applied Immunology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71151B2C" w14:textId="77777777" w:rsidR="00C57244" w:rsidRPr="00C57244" w:rsidRDefault="00C57244" w:rsidP="00C57244">
      <w:pPr>
        <w:ind w:left="1440"/>
        <w:rPr>
          <w:rFonts w:cs="Arial"/>
          <w:i/>
          <w:iCs/>
          <w:sz w:val="24"/>
          <w:szCs w:val="24"/>
        </w:rPr>
      </w:pPr>
    </w:p>
    <w:p w14:paraId="51C05D85" w14:textId="77777777" w:rsidR="00C57244" w:rsidRPr="00C57244" w:rsidRDefault="00C57244" w:rsidP="00C57244">
      <w:pPr>
        <w:ind w:left="1440"/>
        <w:rPr>
          <w:rFonts w:cs="Arial"/>
          <w:sz w:val="24"/>
          <w:szCs w:val="24"/>
        </w:rPr>
      </w:pPr>
      <w:r w:rsidRPr="00C57244">
        <w:rPr>
          <w:rFonts w:cs="Arial"/>
          <w:i/>
          <w:iCs/>
          <w:sz w:val="24"/>
          <w:szCs w:val="24"/>
        </w:rPr>
        <w:t xml:space="preserve">Microbiology </w:t>
      </w:r>
    </w:p>
    <w:p w14:paraId="5BD09EF1"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Compulsory Classes</w:t>
      </w:r>
      <w:r w:rsidRPr="00C57244">
        <w:rPr>
          <w:rFonts w:ascii="Arial" w:hAnsi="Arial" w:cs="Arial"/>
        </w:rPr>
        <w:br/>
        <w:t>BM425</w:t>
      </w:r>
      <w:r w:rsidRPr="00C57244">
        <w:rPr>
          <w:rFonts w:ascii="Arial" w:hAnsi="Arial" w:cs="Arial"/>
        </w:rPr>
        <w:tab/>
        <w:t>Advanced Microbiology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6D6E6568"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 xml:space="preserve">20 credits from the following classes </w:t>
      </w:r>
    </w:p>
    <w:p w14:paraId="3F35292A"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BM424</w:t>
      </w:r>
      <w:r w:rsidRPr="00C57244">
        <w:rPr>
          <w:rFonts w:ascii="Arial" w:hAnsi="Arial" w:cs="Arial"/>
        </w:rPr>
        <w:tab/>
        <w:t>Clinical Microbiology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7578F6C3"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BM435</w:t>
      </w:r>
      <w:r w:rsidRPr="00C57244">
        <w:rPr>
          <w:rFonts w:ascii="Arial" w:hAnsi="Arial" w:cs="Arial"/>
        </w:rPr>
        <w:tab/>
        <w:t>Applied Microbiology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3C9F941F" w14:textId="77777777" w:rsidR="00C57244" w:rsidRPr="00C57244" w:rsidRDefault="00C57244" w:rsidP="00C57244">
      <w:pPr>
        <w:pStyle w:val="NormalWeb"/>
        <w:numPr>
          <w:ilvl w:val="0"/>
          <w:numId w:val="0"/>
        </w:numPr>
        <w:ind w:left="1440"/>
        <w:rPr>
          <w:rFonts w:ascii="Arial" w:hAnsi="Arial" w:cs="Arial"/>
        </w:rPr>
      </w:pPr>
    </w:p>
    <w:p w14:paraId="510237B6" w14:textId="77777777" w:rsidR="00C57244" w:rsidRPr="00C57244" w:rsidRDefault="00C57244" w:rsidP="00C57244">
      <w:pPr>
        <w:ind w:left="1440"/>
        <w:rPr>
          <w:rFonts w:cs="Arial"/>
          <w:i/>
          <w:iCs/>
          <w:sz w:val="24"/>
          <w:szCs w:val="24"/>
        </w:rPr>
      </w:pPr>
      <w:r w:rsidRPr="00C57244">
        <w:rPr>
          <w:rFonts w:cs="Arial"/>
          <w:i/>
          <w:iCs/>
          <w:sz w:val="24"/>
          <w:szCs w:val="24"/>
        </w:rPr>
        <w:t xml:space="preserve">Pharmacology </w:t>
      </w:r>
    </w:p>
    <w:p w14:paraId="5D2021C6" w14:textId="77777777" w:rsidR="00C57244" w:rsidRPr="00C57244" w:rsidRDefault="00C57244" w:rsidP="00C57244">
      <w:pPr>
        <w:ind w:left="1440"/>
        <w:rPr>
          <w:rFonts w:cs="Arial"/>
          <w:sz w:val="24"/>
          <w:szCs w:val="24"/>
        </w:rPr>
      </w:pPr>
      <w:r w:rsidRPr="00C57244">
        <w:rPr>
          <w:rFonts w:cs="Arial"/>
          <w:sz w:val="24"/>
          <w:szCs w:val="24"/>
        </w:rPr>
        <w:t>Compulsory Classes</w:t>
      </w:r>
      <w:r w:rsidRPr="00C57244">
        <w:rPr>
          <w:rFonts w:cs="Arial"/>
          <w:sz w:val="24"/>
          <w:szCs w:val="24"/>
        </w:rPr>
        <w:br/>
        <w:t>BM429</w:t>
      </w:r>
      <w:r w:rsidRPr="00C57244">
        <w:rPr>
          <w:rFonts w:cs="Arial"/>
          <w:sz w:val="24"/>
          <w:szCs w:val="24"/>
        </w:rPr>
        <w:tab/>
        <w:t>Advanced Pharmacology</w:t>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t>4</w:t>
      </w:r>
      <w:r w:rsidRPr="00C57244">
        <w:rPr>
          <w:rFonts w:cs="Arial"/>
          <w:sz w:val="24"/>
          <w:szCs w:val="24"/>
        </w:rPr>
        <w:tab/>
        <w:t>20</w:t>
      </w:r>
    </w:p>
    <w:p w14:paraId="34BC8EE8"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 xml:space="preserve">20 credits from the following classes </w:t>
      </w:r>
    </w:p>
    <w:p w14:paraId="40C33C4A"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BM434</w:t>
      </w:r>
      <w:r w:rsidRPr="00C57244">
        <w:rPr>
          <w:rFonts w:ascii="Arial" w:hAnsi="Arial" w:cs="Arial"/>
        </w:rPr>
        <w:tab/>
        <w:t>Clinical Pharmacology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1CECACD7"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BM428</w:t>
      </w:r>
      <w:r w:rsidRPr="00C57244">
        <w:rPr>
          <w:rFonts w:ascii="Arial" w:hAnsi="Arial" w:cs="Arial"/>
        </w:rPr>
        <w:tab/>
        <w:t>Applied Pharmacology</w:t>
      </w:r>
      <w:r w:rsidRPr="00C57244">
        <w:rPr>
          <w:rFonts w:ascii="Arial" w:hAnsi="Arial" w:cs="Arial"/>
        </w:rPr>
        <w:tab/>
      </w:r>
      <w:r w:rsidRPr="00C57244">
        <w:rPr>
          <w:rFonts w:ascii="Arial" w:hAnsi="Arial" w:cs="Arial"/>
        </w:rPr>
        <w:tab/>
      </w:r>
      <w:r w:rsidRPr="00C57244">
        <w:rPr>
          <w:rFonts w:ascii="Arial" w:hAnsi="Arial" w:cs="Arial"/>
        </w:rPr>
        <w:tab/>
      </w:r>
      <w:r w:rsidRPr="00C57244">
        <w:rPr>
          <w:rFonts w:ascii="Arial" w:hAnsi="Arial" w:cs="Arial"/>
        </w:rPr>
        <w:tab/>
        <w:t>4</w:t>
      </w:r>
      <w:r w:rsidRPr="00C57244">
        <w:rPr>
          <w:rFonts w:ascii="Arial" w:hAnsi="Arial" w:cs="Arial"/>
        </w:rPr>
        <w:tab/>
        <w:t>20</w:t>
      </w:r>
    </w:p>
    <w:p w14:paraId="3EAF724C" w14:textId="77777777" w:rsidR="00C57244" w:rsidRPr="00C57244" w:rsidRDefault="00C57244" w:rsidP="00C57244">
      <w:pPr>
        <w:pStyle w:val="NormalWeb"/>
        <w:numPr>
          <w:ilvl w:val="0"/>
          <w:numId w:val="0"/>
        </w:numPr>
        <w:ind w:left="1440"/>
        <w:rPr>
          <w:rFonts w:ascii="Arial" w:hAnsi="Arial" w:cs="Arial"/>
        </w:rPr>
      </w:pPr>
    </w:p>
    <w:p w14:paraId="6BC09E4E" w14:textId="77777777" w:rsidR="00C57244" w:rsidRPr="00C57244" w:rsidRDefault="00C57244" w:rsidP="00C57244">
      <w:pPr>
        <w:pStyle w:val="NormalWeb"/>
        <w:numPr>
          <w:ilvl w:val="0"/>
          <w:numId w:val="0"/>
        </w:numPr>
        <w:ind w:left="1440"/>
        <w:rPr>
          <w:rFonts w:ascii="Arial" w:hAnsi="Arial" w:cs="Arial"/>
        </w:rPr>
      </w:pPr>
      <w:r w:rsidRPr="00C57244">
        <w:rPr>
          <w:rFonts w:ascii="Arial" w:hAnsi="Arial" w:cs="Arial"/>
        </w:rPr>
        <w:t>Optional Classes</w:t>
      </w:r>
      <w:r w:rsidRPr="00C57244">
        <w:rPr>
          <w:rFonts w:ascii="Arial" w:hAnsi="Arial" w:cs="Arial"/>
        </w:rPr>
        <w:br/>
        <w:t xml:space="preserve">A further 40 credits in one subject from the classes listed in this regulation </w:t>
      </w:r>
    </w:p>
    <w:p w14:paraId="5786083A" w14:textId="77777777" w:rsidR="00C57244" w:rsidRPr="00C57244" w:rsidRDefault="00C57244" w:rsidP="00C57244">
      <w:pPr>
        <w:ind w:left="1440"/>
        <w:rPr>
          <w:rFonts w:cs="Arial"/>
          <w:b/>
          <w:bCs/>
          <w:sz w:val="24"/>
          <w:szCs w:val="24"/>
        </w:rPr>
      </w:pPr>
    </w:p>
    <w:p w14:paraId="4BF67681" w14:textId="4883AAB0" w:rsidR="00C57244" w:rsidRPr="00C57244" w:rsidRDefault="0011135D" w:rsidP="0011135D">
      <w:pPr>
        <w:rPr>
          <w:rFonts w:cs="Arial"/>
          <w:sz w:val="24"/>
          <w:szCs w:val="24"/>
        </w:rPr>
      </w:pPr>
      <w:r w:rsidRPr="0011135D">
        <w:rPr>
          <w:rFonts w:cs="Arial"/>
          <w:bCs/>
          <w:sz w:val="24"/>
          <w:szCs w:val="24"/>
        </w:rPr>
        <w:t>12.22.183</w:t>
      </w:r>
      <w:r>
        <w:rPr>
          <w:rFonts w:cs="Arial"/>
          <w:b/>
          <w:bCs/>
          <w:sz w:val="24"/>
          <w:szCs w:val="24"/>
        </w:rPr>
        <w:tab/>
      </w:r>
      <w:r w:rsidR="00C57244" w:rsidRPr="00C57244">
        <w:rPr>
          <w:rFonts w:cs="Arial"/>
          <w:b/>
          <w:bCs/>
          <w:sz w:val="24"/>
          <w:szCs w:val="24"/>
        </w:rPr>
        <w:t xml:space="preserve">Fifth Year </w:t>
      </w:r>
    </w:p>
    <w:p w14:paraId="492D201C" w14:textId="77777777" w:rsidR="00C57244" w:rsidRPr="00C57244" w:rsidRDefault="00C57244" w:rsidP="00C57244">
      <w:pPr>
        <w:ind w:left="1440"/>
        <w:rPr>
          <w:rFonts w:cs="Arial"/>
          <w:sz w:val="24"/>
          <w:szCs w:val="24"/>
        </w:rPr>
      </w:pPr>
      <w:r w:rsidRPr="00C57244">
        <w:rPr>
          <w:rFonts w:cs="Arial"/>
          <w:sz w:val="24"/>
          <w:szCs w:val="24"/>
        </w:rPr>
        <w:t xml:space="preserve">All students shall undertake classes amounting to 120 credits as follows: </w:t>
      </w:r>
    </w:p>
    <w:p w14:paraId="6335A591" w14:textId="77777777" w:rsidR="00C57244" w:rsidRPr="00C57244" w:rsidRDefault="00C57244" w:rsidP="00C57244">
      <w:pPr>
        <w:ind w:left="1440"/>
        <w:rPr>
          <w:rFonts w:cs="Arial"/>
          <w:sz w:val="24"/>
          <w:szCs w:val="24"/>
        </w:rPr>
      </w:pPr>
    </w:p>
    <w:p w14:paraId="1C1D8BE3" w14:textId="77777777" w:rsidR="00C57244" w:rsidRPr="00C57244" w:rsidRDefault="00C57244" w:rsidP="00C57244">
      <w:pPr>
        <w:ind w:left="1440"/>
        <w:rPr>
          <w:rFonts w:cs="Arial"/>
          <w:sz w:val="24"/>
          <w:szCs w:val="24"/>
        </w:rPr>
      </w:pPr>
      <w:r w:rsidRPr="00C57244">
        <w:rPr>
          <w:rFonts w:cs="Arial"/>
          <w:sz w:val="24"/>
          <w:szCs w:val="24"/>
        </w:rPr>
        <w:t xml:space="preserve">Compulsory Class </w:t>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t xml:space="preserve">Level </w:t>
      </w:r>
      <w:r w:rsidRPr="00C57244">
        <w:rPr>
          <w:rFonts w:cs="Arial"/>
          <w:sz w:val="24"/>
          <w:szCs w:val="24"/>
        </w:rPr>
        <w:tab/>
        <w:t>Credits</w:t>
      </w:r>
    </w:p>
    <w:p w14:paraId="348C3FA2" w14:textId="77777777" w:rsidR="00C57244" w:rsidRPr="00C57244" w:rsidRDefault="00C57244" w:rsidP="00C57244">
      <w:pPr>
        <w:ind w:left="1440"/>
        <w:rPr>
          <w:rFonts w:cs="Arial"/>
          <w:sz w:val="24"/>
          <w:szCs w:val="24"/>
        </w:rPr>
      </w:pPr>
      <w:r w:rsidRPr="00C57244">
        <w:rPr>
          <w:rFonts w:cs="Arial"/>
          <w:i/>
          <w:iCs/>
          <w:sz w:val="24"/>
          <w:szCs w:val="24"/>
        </w:rPr>
        <w:t xml:space="preserve">Biochemistry </w:t>
      </w:r>
    </w:p>
    <w:p w14:paraId="0371FE3A" w14:textId="77777777" w:rsidR="00C57244" w:rsidRPr="00C57244" w:rsidRDefault="00C57244" w:rsidP="00C57244">
      <w:pPr>
        <w:ind w:left="1440"/>
        <w:rPr>
          <w:rFonts w:cs="Arial"/>
          <w:sz w:val="24"/>
          <w:szCs w:val="24"/>
        </w:rPr>
      </w:pPr>
      <w:r w:rsidRPr="00C57244">
        <w:rPr>
          <w:rFonts w:cs="Arial"/>
          <w:sz w:val="24"/>
          <w:szCs w:val="24"/>
        </w:rPr>
        <w:t xml:space="preserve">BM 503 MSci in Biochemistry </w:t>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120</w:t>
      </w:r>
      <w:r w:rsidRPr="00C57244">
        <w:rPr>
          <w:rFonts w:cs="Arial"/>
          <w:sz w:val="24"/>
          <w:szCs w:val="24"/>
        </w:rPr>
        <w:tab/>
      </w:r>
      <w:r w:rsidRPr="00C57244">
        <w:rPr>
          <w:rFonts w:cs="Arial"/>
          <w:sz w:val="24"/>
          <w:szCs w:val="24"/>
        </w:rPr>
        <w:tab/>
      </w:r>
    </w:p>
    <w:p w14:paraId="4732986A" w14:textId="77777777" w:rsidR="00C57244" w:rsidRPr="00C57244" w:rsidRDefault="00C57244" w:rsidP="00C57244">
      <w:pPr>
        <w:ind w:left="1440"/>
        <w:rPr>
          <w:rFonts w:cs="Arial"/>
          <w:sz w:val="24"/>
          <w:szCs w:val="24"/>
        </w:rPr>
      </w:pPr>
      <w:r w:rsidRPr="00C57244">
        <w:rPr>
          <w:rFonts w:cs="Arial"/>
          <w:i/>
          <w:iCs/>
          <w:sz w:val="24"/>
          <w:szCs w:val="24"/>
        </w:rPr>
        <w:t xml:space="preserve">Immunology </w:t>
      </w:r>
    </w:p>
    <w:p w14:paraId="7B0DEDD3" w14:textId="77777777" w:rsidR="00C57244" w:rsidRPr="00C57244" w:rsidRDefault="00C57244" w:rsidP="00C57244">
      <w:pPr>
        <w:ind w:left="1440"/>
        <w:rPr>
          <w:rFonts w:cs="Arial"/>
          <w:sz w:val="24"/>
          <w:szCs w:val="24"/>
        </w:rPr>
      </w:pPr>
      <w:r w:rsidRPr="00C57244">
        <w:rPr>
          <w:rFonts w:cs="Arial"/>
          <w:sz w:val="24"/>
          <w:szCs w:val="24"/>
        </w:rPr>
        <w:t xml:space="preserve">BM 502 MSci in Immunology </w:t>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120</w:t>
      </w:r>
    </w:p>
    <w:p w14:paraId="6069B741" w14:textId="77777777" w:rsidR="00C57244" w:rsidRPr="00C57244" w:rsidRDefault="00C57244" w:rsidP="00C57244">
      <w:pPr>
        <w:ind w:left="1440"/>
        <w:rPr>
          <w:rFonts w:cs="Arial"/>
          <w:i/>
          <w:iCs/>
          <w:sz w:val="24"/>
          <w:szCs w:val="24"/>
        </w:rPr>
      </w:pPr>
    </w:p>
    <w:p w14:paraId="52A81F57" w14:textId="77777777" w:rsidR="00C57244" w:rsidRPr="00C57244" w:rsidRDefault="00C57244" w:rsidP="00C57244">
      <w:pPr>
        <w:ind w:left="1440"/>
        <w:rPr>
          <w:rFonts w:cs="Arial"/>
          <w:sz w:val="24"/>
          <w:szCs w:val="24"/>
        </w:rPr>
      </w:pPr>
      <w:r w:rsidRPr="00C57244">
        <w:rPr>
          <w:rFonts w:cs="Arial"/>
          <w:i/>
          <w:iCs/>
          <w:sz w:val="24"/>
          <w:szCs w:val="24"/>
        </w:rPr>
        <w:t xml:space="preserve">Microbiology </w:t>
      </w:r>
    </w:p>
    <w:p w14:paraId="16C72792" w14:textId="77777777" w:rsidR="00C57244" w:rsidRPr="00C57244" w:rsidRDefault="00C57244" w:rsidP="00C57244">
      <w:pPr>
        <w:ind w:left="1440"/>
        <w:rPr>
          <w:rFonts w:cs="Arial"/>
          <w:sz w:val="24"/>
          <w:szCs w:val="24"/>
        </w:rPr>
      </w:pPr>
      <w:r w:rsidRPr="00C57244">
        <w:rPr>
          <w:rFonts w:cs="Arial"/>
          <w:sz w:val="24"/>
          <w:szCs w:val="24"/>
        </w:rPr>
        <w:t xml:space="preserve">BM 504 MSci in Microbiology </w:t>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120</w:t>
      </w:r>
    </w:p>
    <w:p w14:paraId="7145D325" w14:textId="77777777" w:rsidR="00C57244" w:rsidRPr="00C57244" w:rsidRDefault="00C57244" w:rsidP="00C57244">
      <w:pPr>
        <w:ind w:left="1440"/>
        <w:rPr>
          <w:rFonts w:cs="Arial"/>
          <w:i/>
          <w:iCs/>
          <w:sz w:val="24"/>
          <w:szCs w:val="24"/>
        </w:rPr>
      </w:pPr>
    </w:p>
    <w:p w14:paraId="1EC21ABE" w14:textId="77777777" w:rsidR="00C57244" w:rsidRPr="00C57244" w:rsidRDefault="00C57244" w:rsidP="00C57244">
      <w:pPr>
        <w:ind w:left="1440"/>
        <w:rPr>
          <w:rFonts w:cs="Arial"/>
          <w:sz w:val="24"/>
          <w:szCs w:val="24"/>
        </w:rPr>
      </w:pPr>
      <w:r w:rsidRPr="00C57244">
        <w:rPr>
          <w:rFonts w:cs="Arial"/>
          <w:i/>
          <w:iCs/>
          <w:sz w:val="24"/>
          <w:szCs w:val="24"/>
        </w:rPr>
        <w:t xml:space="preserve">Pharmacology </w:t>
      </w:r>
    </w:p>
    <w:p w14:paraId="1788BEDF" w14:textId="77777777" w:rsidR="00C57244" w:rsidRPr="00C57244" w:rsidRDefault="00C57244" w:rsidP="00C57244">
      <w:pPr>
        <w:ind w:left="1440"/>
        <w:rPr>
          <w:rFonts w:cs="Arial"/>
          <w:sz w:val="24"/>
          <w:szCs w:val="24"/>
        </w:rPr>
      </w:pPr>
      <w:r w:rsidRPr="00C57244">
        <w:rPr>
          <w:rFonts w:cs="Arial"/>
          <w:sz w:val="24"/>
          <w:szCs w:val="24"/>
        </w:rPr>
        <w:t xml:space="preserve">BM 501 MSci in Pharmacology </w:t>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120</w:t>
      </w:r>
    </w:p>
    <w:p w14:paraId="740F2E4D" w14:textId="77777777" w:rsidR="00C57244" w:rsidRPr="00C57244" w:rsidRDefault="00C57244" w:rsidP="00C57244">
      <w:pPr>
        <w:ind w:left="1440"/>
        <w:rPr>
          <w:rFonts w:cs="Arial"/>
          <w:sz w:val="24"/>
          <w:szCs w:val="24"/>
        </w:rPr>
      </w:pPr>
    </w:p>
    <w:p w14:paraId="05703025" w14:textId="77777777" w:rsidR="00C57244" w:rsidRPr="00C57244" w:rsidRDefault="00C57244" w:rsidP="00C57244">
      <w:pPr>
        <w:ind w:left="1440"/>
        <w:rPr>
          <w:rFonts w:cs="Arial"/>
          <w:sz w:val="24"/>
          <w:szCs w:val="24"/>
        </w:rPr>
      </w:pPr>
      <w:r w:rsidRPr="00C57244">
        <w:rPr>
          <w:rFonts w:cs="Arial"/>
          <w:sz w:val="24"/>
          <w:szCs w:val="24"/>
        </w:rPr>
        <w:t>Each of the above classes comprises</w:t>
      </w:r>
    </w:p>
    <w:p w14:paraId="3BF3ABC5" w14:textId="77777777" w:rsidR="00C57244" w:rsidRPr="00C57244" w:rsidRDefault="00C57244" w:rsidP="00C57244">
      <w:pPr>
        <w:ind w:left="1440"/>
        <w:rPr>
          <w:rFonts w:cs="Arial"/>
          <w:sz w:val="24"/>
          <w:szCs w:val="24"/>
        </w:rPr>
      </w:pPr>
    </w:p>
    <w:p w14:paraId="0E11847A" w14:textId="77777777" w:rsidR="00C57244" w:rsidRPr="00C57244" w:rsidRDefault="00C57244" w:rsidP="00C57244">
      <w:pPr>
        <w:ind w:left="1440"/>
        <w:rPr>
          <w:rFonts w:cs="Arial"/>
          <w:sz w:val="24"/>
          <w:szCs w:val="24"/>
        </w:rPr>
      </w:pPr>
      <w:r w:rsidRPr="00C57244">
        <w:rPr>
          <w:rFonts w:cs="Arial"/>
          <w:sz w:val="24"/>
          <w:szCs w:val="24"/>
        </w:rPr>
        <w:t>Compulsory Classes</w:t>
      </w:r>
    </w:p>
    <w:p w14:paraId="511402FA" w14:textId="77777777" w:rsidR="00C57244" w:rsidRPr="00C57244" w:rsidRDefault="00C57244" w:rsidP="00C57244">
      <w:pPr>
        <w:ind w:left="1440"/>
        <w:rPr>
          <w:rFonts w:cs="Arial"/>
          <w:sz w:val="24"/>
          <w:szCs w:val="24"/>
        </w:rPr>
      </w:pPr>
      <w:r w:rsidRPr="00C57244">
        <w:rPr>
          <w:rFonts w:cs="Arial"/>
          <w:sz w:val="24"/>
          <w:szCs w:val="24"/>
        </w:rPr>
        <w:t>MP931</w:t>
      </w:r>
      <w:r w:rsidRPr="00C57244">
        <w:rPr>
          <w:rFonts w:cs="Arial"/>
          <w:sz w:val="24"/>
          <w:szCs w:val="24"/>
        </w:rPr>
        <w:tab/>
        <w:t>Generic Biomedical and Pharmaceutical Research Skills</w:t>
      </w:r>
    </w:p>
    <w:p w14:paraId="07C315AD" w14:textId="77777777" w:rsidR="00C57244" w:rsidRPr="00C57244" w:rsidRDefault="00C57244" w:rsidP="00C57244">
      <w:pPr>
        <w:ind w:left="1440"/>
        <w:rPr>
          <w:rFonts w:cs="Arial"/>
          <w:sz w:val="24"/>
          <w:szCs w:val="24"/>
        </w:rPr>
      </w:pP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 xml:space="preserve">20 </w:t>
      </w:r>
    </w:p>
    <w:p w14:paraId="6223540E" w14:textId="77777777" w:rsidR="00C57244" w:rsidRPr="00C57244" w:rsidRDefault="00C57244" w:rsidP="00C57244">
      <w:pPr>
        <w:ind w:left="1440"/>
        <w:rPr>
          <w:rFonts w:cs="Arial"/>
          <w:sz w:val="24"/>
          <w:szCs w:val="24"/>
        </w:rPr>
      </w:pPr>
      <w:r w:rsidRPr="00C57244">
        <w:rPr>
          <w:rFonts w:cs="Arial"/>
          <w:sz w:val="24"/>
          <w:szCs w:val="24"/>
        </w:rPr>
        <w:t xml:space="preserve">together with the class appropriate to the chosen course: </w:t>
      </w:r>
    </w:p>
    <w:p w14:paraId="005C7E7F" w14:textId="77777777" w:rsidR="00C57244" w:rsidRPr="00C57244" w:rsidRDefault="00C57244" w:rsidP="00C57244">
      <w:pPr>
        <w:ind w:left="1440"/>
        <w:rPr>
          <w:rFonts w:cs="Arial"/>
          <w:i/>
          <w:sz w:val="24"/>
          <w:szCs w:val="24"/>
        </w:rPr>
      </w:pPr>
      <w:r w:rsidRPr="00C57244">
        <w:rPr>
          <w:rFonts w:cs="Arial"/>
          <w:i/>
          <w:sz w:val="24"/>
          <w:szCs w:val="24"/>
        </w:rPr>
        <w:t>Biochemistry</w:t>
      </w:r>
    </w:p>
    <w:p w14:paraId="776D86B4" w14:textId="77777777" w:rsidR="00C57244" w:rsidRPr="00C57244" w:rsidRDefault="00C57244" w:rsidP="00C57244">
      <w:pPr>
        <w:ind w:left="1440"/>
        <w:rPr>
          <w:rFonts w:cs="Arial"/>
          <w:sz w:val="24"/>
          <w:szCs w:val="24"/>
        </w:rPr>
      </w:pPr>
      <w:r w:rsidRPr="00C57244">
        <w:rPr>
          <w:rFonts w:cs="Arial"/>
          <w:sz w:val="24"/>
          <w:szCs w:val="24"/>
        </w:rPr>
        <w:t>BM505</w:t>
      </w:r>
      <w:r w:rsidRPr="00C57244">
        <w:rPr>
          <w:rFonts w:cs="Arial"/>
          <w:sz w:val="24"/>
          <w:szCs w:val="24"/>
        </w:rPr>
        <w:tab/>
        <w:t xml:space="preserve">MSci Biochemistry Project and Thesis </w:t>
      </w:r>
      <w:r w:rsidRPr="00C57244">
        <w:rPr>
          <w:rFonts w:cs="Arial"/>
          <w:sz w:val="24"/>
          <w:szCs w:val="24"/>
        </w:rPr>
        <w:tab/>
      </w:r>
      <w:r w:rsidRPr="00C57244">
        <w:rPr>
          <w:rFonts w:cs="Arial"/>
          <w:sz w:val="24"/>
          <w:szCs w:val="24"/>
        </w:rPr>
        <w:tab/>
        <w:t>5</w:t>
      </w:r>
      <w:r w:rsidRPr="00C57244">
        <w:rPr>
          <w:rFonts w:cs="Arial"/>
          <w:sz w:val="24"/>
          <w:szCs w:val="24"/>
        </w:rPr>
        <w:tab/>
        <w:t>80</w:t>
      </w:r>
    </w:p>
    <w:p w14:paraId="3FD5ACEA" w14:textId="77777777" w:rsidR="00C57244" w:rsidRPr="00C57244" w:rsidRDefault="00C57244" w:rsidP="00C57244">
      <w:pPr>
        <w:ind w:left="1440"/>
        <w:rPr>
          <w:rFonts w:cs="Arial"/>
          <w:sz w:val="24"/>
          <w:szCs w:val="24"/>
        </w:rPr>
      </w:pPr>
      <w:r w:rsidRPr="00C57244">
        <w:rPr>
          <w:rFonts w:cs="Arial"/>
          <w:sz w:val="24"/>
          <w:szCs w:val="24"/>
        </w:rPr>
        <w:t>BM509</w:t>
      </w:r>
      <w:r w:rsidRPr="00C57244">
        <w:rPr>
          <w:rFonts w:cs="Arial"/>
          <w:sz w:val="24"/>
          <w:szCs w:val="24"/>
        </w:rPr>
        <w:tab/>
        <w:t xml:space="preserve">Research Topics in Biochemistry </w:t>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20</w:t>
      </w:r>
    </w:p>
    <w:p w14:paraId="03576919" w14:textId="77777777" w:rsidR="00C57244" w:rsidRPr="00C57244" w:rsidRDefault="00C57244" w:rsidP="00C57244">
      <w:pPr>
        <w:ind w:left="1440"/>
        <w:rPr>
          <w:rFonts w:cs="Arial"/>
          <w:i/>
          <w:sz w:val="24"/>
          <w:szCs w:val="24"/>
        </w:rPr>
      </w:pPr>
      <w:r w:rsidRPr="00C57244">
        <w:rPr>
          <w:rFonts w:cs="Arial"/>
          <w:i/>
          <w:sz w:val="24"/>
          <w:szCs w:val="24"/>
        </w:rPr>
        <w:t>Immunology</w:t>
      </w:r>
    </w:p>
    <w:p w14:paraId="4B67A0A0" w14:textId="77777777" w:rsidR="00C57244" w:rsidRPr="00C57244" w:rsidRDefault="00C57244" w:rsidP="00C57244">
      <w:pPr>
        <w:ind w:left="1440"/>
        <w:rPr>
          <w:rFonts w:cs="Arial"/>
          <w:sz w:val="24"/>
          <w:szCs w:val="24"/>
        </w:rPr>
      </w:pPr>
      <w:r w:rsidRPr="00C57244">
        <w:rPr>
          <w:rFonts w:cs="Arial"/>
          <w:sz w:val="24"/>
          <w:szCs w:val="24"/>
        </w:rPr>
        <w:t>BM506</w:t>
      </w:r>
      <w:r w:rsidRPr="00C57244">
        <w:rPr>
          <w:rFonts w:cs="Arial"/>
          <w:sz w:val="24"/>
          <w:szCs w:val="24"/>
        </w:rPr>
        <w:tab/>
        <w:t xml:space="preserve">MSci Immunology Project and Thesis </w:t>
      </w:r>
      <w:r w:rsidRPr="00C57244">
        <w:rPr>
          <w:rFonts w:cs="Arial"/>
          <w:sz w:val="24"/>
          <w:szCs w:val="24"/>
        </w:rPr>
        <w:tab/>
      </w:r>
      <w:r w:rsidRPr="00C57244">
        <w:rPr>
          <w:rFonts w:cs="Arial"/>
          <w:sz w:val="24"/>
          <w:szCs w:val="24"/>
        </w:rPr>
        <w:tab/>
        <w:t>5</w:t>
      </w:r>
      <w:r w:rsidRPr="00C57244">
        <w:rPr>
          <w:rFonts w:cs="Arial"/>
          <w:sz w:val="24"/>
          <w:szCs w:val="24"/>
        </w:rPr>
        <w:tab/>
        <w:t>80</w:t>
      </w:r>
    </w:p>
    <w:p w14:paraId="6189EAF9" w14:textId="77777777" w:rsidR="00C57244" w:rsidRPr="00C57244" w:rsidRDefault="00C57244" w:rsidP="00C57244">
      <w:pPr>
        <w:ind w:left="1440"/>
        <w:rPr>
          <w:rFonts w:cs="Arial"/>
          <w:sz w:val="24"/>
          <w:szCs w:val="24"/>
        </w:rPr>
      </w:pPr>
      <w:r w:rsidRPr="00C57244">
        <w:rPr>
          <w:rFonts w:cs="Arial"/>
          <w:sz w:val="24"/>
          <w:szCs w:val="24"/>
        </w:rPr>
        <w:t>BM510</w:t>
      </w:r>
      <w:r w:rsidRPr="00C57244">
        <w:rPr>
          <w:rFonts w:cs="Arial"/>
          <w:sz w:val="24"/>
          <w:szCs w:val="24"/>
        </w:rPr>
        <w:tab/>
        <w:t xml:space="preserve">Research Topics in Immunology </w:t>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20</w:t>
      </w:r>
    </w:p>
    <w:p w14:paraId="03082BED" w14:textId="77777777" w:rsidR="00C57244" w:rsidRPr="00C57244" w:rsidRDefault="00C57244" w:rsidP="00C57244">
      <w:pPr>
        <w:ind w:left="1440"/>
        <w:rPr>
          <w:rFonts w:cs="Arial"/>
          <w:i/>
          <w:sz w:val="24"/>
          <w:szCs w:val="24"/>
        </w:rPr>
      </w:pPr>
      <w:r w:rsidRPr="00C57244">
        <w:rPr>
          <w:rFonts w:cs="Arial"/>
          <w:i/>
          <w:sz w:val="24"/>
          <w:szCs w:val="24"/>
        </w:rPr>
        <w:t>Microbiology</w:t>
      </w:r>
    </w:p>
    <w:p w14:paraId="6B89D1ED" w14:textId="77777777" w:rsidR="00C57244" w:rsidRPr="00C57244" w:rsidRDefault="00C57244" w:rsidP="00C57244">
      <w:pPr>
        <w:ind w:left="1440"/>
        <w:rPr>
          <w:rFonts w:cs="Arial"/>
          <w:sz w:val="24"/>
          <w:szCs w:val="24"/>
        </w:rPr>
      </w:pPr>
      <w:r w:rsidRPr="00C57244">
        <w:rPr>
          <w:rFonts w:cs="Arial"/>
          <w:sz w:val="24"/>
          <w:szCs w:val="24"/>
        </w:rPr>
        <w:t>BM507</w:t>
      </w:r>
      <w:r w:rsidRPr="00C57244">
        <w:rPr>
          <w:rFonts w:cs="Arial"/>
          <w:sz w:val="24"/>
          <w:szCs w:val="24"/>
        </w:rPr>
        <w:tab/>
        <w:t>MSci Microbiology Project and Thesis</w:t>
      </w:r>
      <w:r w:rsidRPr="00C57244">
        <w:rPr>
          <w:rFonts w:cs="Arial"/>
          <w:sz w:val="24"/>
          <w:szCs w:val="24"/>
        </w:rPr>
        <w:tab/>
      </w:r>
      <w:r w:rsidRPr="00C57244">
        <w:rPr>
          <w:rFonts w:cs="Arial"/>
          <w:sz w:val="24"/>
          <w:szCs w:val="24"/>
        </w:rPr>
        <w:tab/>
        <w:t>5</w:t>
      </w:r>
      <w:r w:rsidRPr="00C57244">
        <w:rPr>
          <w:rFonts w:cs="Arial"/>
          <w:sz w:val="24"/>
          <w:szCs w:val="24"/>
        </w:rPr>
        <w:tab/>
        <w:t xml:space="preserve">80 </w:t>
      </w:r>
    </w:p>
    <w:p w14:paraId="21475F19" w14:textId="77777777" w:rsidR="00C57244" w:rsidRPr="00C57244" w:rsidRDefault="00C57244" w:rsidP="00C57244">
      <w:pPr>
        <w:ind w:left="1440"/>
        <w:rPr>
          <w:rFonts w:cs="Arial"/>
          <w:sz w:val="24"/>
          <w:szCs w:val="24"/>
        </w:rPr>
      </w:pPr>
      <w:r w:rsidRPr="00C57244">
        <w:rPr>
          <w:rFonts w:cs="Arial"/>
          <w:sz w:val="24"/>
          <w:szCs w:val="24"/>
        </w:rPr>
        <w:t>BM510</w:t>
      </w:r>
      <w:r w:rsidRPr="00C57244">
        <w:rPr>
          <w:rFonts w:cs="Arial"/>
          <w:sz w:val="24"/>
          <w:szCs w:val="24"/>
        </w:rPr>
        <w:tab/>
        <w:t xml:space="preserve">Research Topics in Microbiology </w:t>
      </w:r>
      <w:r w:rsidRPr="00C57244">
        <w:rPr>
          <w:rFonts w:cs="Arial"/>
          <w:sz w:val="24"/>
          <w:szCs w:val="24"/>
        </w:rPr>
        <w:tab/>
      </w:r>
      <w:r w:rsidRPr="00C57244">
        <w:rPr>
          <w:rFonts w:cs="Arial"/>
          <w:sz w:val="24"/>
          <w:szCs w:val="24"/>
        </w:rPr>
        <w:tab/>
      </w:r>
      <w:r w:rsidRPr="00C57244">
        <w:rPr>
          <w:rFonts w:cs="Arial"/>
          <w:sz w:val="24"/>
          <w:szCs w:val="24"/>
        </w:rPr>
        <w:tab/>
        <w:t>5</w:t>
      </w:r>
      <w:r w:rsidRPr="00C57244">
        <w:rPr>
          <w:rFonts w:cs="Arial"/>
          <w:sz w:val="24"/>
          <w:szCs w:val="24"/>
        </w:rPr>
        <w:tab/>
        <w:t>29</w:t>
      </w:r>
    </w:p>
    <w:p w14:paraId="4A17FF26" w14:textId="77777777" w:rsidR="00C57244" w:rsidRPr="00C57244" w:rsidRDefault="00C57244" w:rsidP="00C57244">
      <w:pPr>
        <w:ind w:left="1440"/>
        <w:rPr>
          <w:rFonts w:cs="Arial"/>
          <w:sz w:val="24"/>
          <w:szCs w:val="24"/>
        </w:rPr>
      </w:pPr>
      <w:r w:rsidRPr="00C57244">
        <w:rPr>
          <w:rFonts w:cs="Arial"/>
          <w:i/>
          <w:iCs/>
          <w:sz w:val="24"/>
          <w:szCs w:val="24"/>
        </w:rPr>
        <w:t xml:space="preserve">Pharmacology </w:t>
      </w:r>
    </w:p>
    <w:p w14:paraId="15A43012" w14:textId="77777777" w:rsidR="00C57244" w:rsidRPr="00C57244" w:rsidRDefault="00C57244" w:rsidP="00C57244">
      <w:pPr>
        <w:ind w:left="1440"/>
        <w:rPr>
          <w:rFonts w:cs="Arial"/>
          <w:sz w:val="24"/>
          <w:szCs w:val="24"/>
        </w:rPr>
      </w:pPr>
      <w:r w:rsidRPr="00C57244">
        <w:rPr>
          <w:rFonts w:cs="Arial"/>
          <w:sz w:val="24"/>
          <w:szCs w:val="24"/>
        </w:rPr>
        <w:t xml:space="preserve">BM508 </w:t>
      </w:r>
      <w:r w:rsidRPr="00C57244">
        <w:rPr>
          <w:rFonts w:cs="Arial"/>
          <w:sz w:val="24"/>
          <w:szCs w:val="24"/>
        </w:rPr>
        <w:tab/>
        <w:t xml:space="preserve">MSci Pharmacology Project and Thesis </w:t>
      </w:r>
      <w:r w:rsidRPr="00C57244">
        <w:rPr>
          <w:rFonts w:cs="Arial"/>
          <w:sz w:val="24"/>
          <w:szCs w:val="24"/>
        </w:rPr>
        <w:tab/>
      </w:r>
      <w:r w:rsidRPr="00C57244">
        <w:rPr>
          <w:rFonts w:cs="Arial"/>
          <w:sz w:val="24"/>
          <w:szCs w:val="24"/>
        </w:rPr>
        <w:tab/>
        <w:t xml:space="preserve">5 </w:t>
      </w:r>
      <w:r w:rsidRPr="00C57244">
        <w:rPr>
          <w:rFonts w:cs="Arial"/>
          <w:sz w:val="24"/>
          <w:szCs w:val="24"/>
        </w:rPr>
        <w:tab/>
        <w:t xml:space="preserve">80 </w:t>
      </w:r>
    </w:p>
    <w:p w14:paraId="56D4DF28" w14:textId="77777777" w:rsidR="00C57244" w:rsidRPr="00C57244" w:rsidRDefault="00C57244" w:rsidP="00C57244">
      <w:pPr>
        <w:ind w:left="1440"/>
        <w:rPr>
          <w:rFonts w:cs="Arial"/>
          <w:sz w:val="24"/>
          <w:szCs w:val="24"/>
        </w:rPr>
      </w:pPr>
      <w:r w:rsidRPr="00C57244">
        <w:rPr>
          <w:rFonts w:cs="Arial"/>
          <w:sz w:val="24"/>
          <w:szCs w:val="24"/>
        </w:rPr>
        <w:t xml:space="preserve">BM512 </w:t>
      </w:r>
      <w:r w:rsidRPr="00C57244">
        <w:rPr>
          <w:rFonts w:cs="Arial"/>
          <w:sz w:val="24"/>
          <w:szCs w:val="24"/>
        </w:rPr>
        <w:tab/>
        <w:t xml:space="preserve">Research Topics in Pharmacology </w:t>
      </w:r>
      <w:r w:rsidRPr="00C57244">
        <w:rPr>
          <w:rFonts w:cs="Arial"/>
          <w:sz w:val="24"/>
          <w:szCs w:val="24"/>
        </w:rPr>
        <w:tab/>
      </w:r>
      <w:r w:rsidRPr="00C57244">
        <w:rPr>
          <w:rFonts w:cs="Arial"/>
          <w:sz w:val="24"/>
          <w:szCs w:val="24"/>
        </w:rPr>
        <w:tab/>
        <w:t xml:space="preserve">5 </w:t>
      </w:r>
      <w:r w:rsidRPr="00C57244">
        <w:rPr>
          <w:rFonts w:cs="Arial"/>
          <w:sz w:val="24"/>
          <w:szCs w:val="24"/>
        </w:rPr>
        <w:tab/>
        <w:t xml:space="preserve">20 </w:t>
      </w:r>
      <w:r w:rsidRPr="00C57244">
        <w:rPr>
          <w:rFonts w:cs="Arial"/>
          <w:sz w:val="24"/>
          <w:szCs w:val="24"/>
        </w:rPr>
        <w:tab/>
      </w:r>
      <w:r w:rsidRPr="00C57244">
        <w:rPr>
          <w:rFonts w:cs="Arial"/>
          <w:sz w:val="24"/>
          <w:szCs w:val="24"/>
        </w:rPr>
        <w:tab/>
      </w:r>
    </w:p>
    <w:p w14:paraId="3F81D959" w14:textId="77777777" w:rsidR="00C57244" w:rsidRPr="00C57244" w:rsidRDefault="00C57244" w:rsidP="00C57244">
      <w:pPr>
        <w:ind w:left="1440"/>
        <w:rPr>
          <w:rFonts w:cs="Arial"/>
          <w:b/>
          <w:bCs/>
          <w:sz w:val="24"/>
          <w:szCs w:val="24"/>
        </w:rPr>
      </w:pPr>
      <w:r w:rsidRPr="00C57244">
        <w:rPr>
          <w:rFonts w:cs="Arial"/>
          <w:b/>
          <w:bCs/>
          <w:sz w:val="24"/>
          <w:szCs w:val="24"/>
        </w:rPr>
        <w:br w:type="page"/>
      </w:r>
    </w:p>
    <w:p w14:paraId="737C00AC" w14:textId="7E3808F6" w:rsidR="00C57244" w:rsidRPr="00C57244" w:rsidRDefault="0011135D" w:rsidP="0011135D">
      <w:pPr>
        <w:rPr>
          <w:rFonts w:cs="Arial"/>
          <w:sz w:val="24"/>
          <w:szCs w:val="24"/>
        </w:rPr>
      </w:pPr>
      <w:r w:rsidRPr="0011135D">
        <w:rPr>
          <w:rFonts w:cs="Arial"/>
          <w:bCs/>
          <w:sz w:val="24"/>
          <w:szCs w:val="24"/>
        </w:rPr>
        <w:t>12.22.184</w:t>
      </w:r>
      <w:r>
        <w:rPr>
          <w:rFonts w:cs="Arial"/>
          <w:b/>
          <w:bCs/>
          <w:sz w:val="24"/>
          <w:szCs w:val="24"/>
        </w:rPr>
        <w:tab/>
      </w:r>
      <w:r w:rsidR="00C57244" w:rsidRPr="00C57244">
        <w:rPr>
          <w:rFonts w:cs="Arial"/>
          <w:b/>
          <w:bCs/>
          <w:sz w:val="24"/>
          <w:szCs w:val="24"/>
        </w:rPr>
        <w:t xml:space="preserve">Curriculum (Part-time study) </w:t>
      </w:r>
    </w:p>
    <w:p w14:paraId="7732C26A" w14:textId="77777777" w:rsidR="00C57244" w:rsidRPr="00C57244" w:rsidRDefault="00C57244" w:rsidP="00C57244">
      <w:pPr>
        <w:ind w:left="1440"/>
        <w:rPr>
          <w:rFonts w:cs="Arial"/>
          <w:sz w:val="24"/>
          <w:szCs w:val="24"/>
        </w:rPr>
      </w:pPr>
      <w:r w:rsidRPr="00C57244">
        <w:rPr>
          <w:rFonts w:cs="Arial"/>
          <w:sz w:val="24"/>
          <w:szCs w:val="24"/>
        </w:rPr>
        <w:t xml:space="preserve">In each academic year, a student studying on a part-time basis shall normally undertake a curriculum of no fewer than 60 credits chosen from the appropriate full-time curriculum. </w:t>
      </w:r>
    </w:p>
    <w:p w14:paraId="71594721" w14:textId="77777777" w:rsidR="00C57244" w:rsidRPr="00C57244" w:rsidRDefault="00C57244" w:rsidP="00C57244">
      <w:pPr>
        <w:ind w:left="1440"/>
        <w:rPr>
          <w:rFonts w:cs="Arial"/>
          <w:sz w:val="24"/>
          <w:szCs w:val="24"/>
        </w:rPr>
      </w:pPr>
    </w:p>
    <w:p w14:paraId="090AA91D" w14:textId="46BCBC34" w:rsidR="00C57244" w:rsidRPr="00C57244" w:rsidRDefault="0011135D" w:rsidP="0011135D">
      <w:pPr>
        <w:rPr>
          <w:rFonts w:cs="Arial"/>
          <w:sz w:val="24"/>
          <w:szCs w:val="24"/>
        </w:rPr>
      </w:pPr>
      <w:r w:rsidRPr="0011135D">
        <w:rPr>
          <w:rFonts w:cs="Arial"/>
          <w:bCs/>
          <w:sz w:val="24"/>
          <w:szCs w:val="24"/>
        </w:rPr>
        <w:t>12.22.185</w:t>
      </w:r>
      <w:r>
        <w:rPr>
          <w:rFonts w:cs="Arial"/>
          <w:b/>
          <w:bCs/>
          <w:sz w:val="24"/>
          <w:szCs w:val="24"/>
        </w:rPr>
        <w:tab/>
      </w:r>
      <w:r w:rsidR="00C57244" w:rsidRPr="00C57244">
        <w:rPr>
          <w:rFonts w:cs="Arial"/>
          <w:b/>
          <w:bCs/>
          <w:sz w:val="24"/>
          <w:szCs w:val="24"/>
        </w:rPr>
        <w:t xml:space="preserve">Progress (Full-time study) </w:t>
      </w:r>
    </w:p>
    <w:p w14:paraId="79067534" w14:textId="77777777" w:rsidR="00C57244" w:rsidRPr="00C57244" w:rsidRDefault="00C57244" w:rsidP="00C57244">
      <w:pPr>
        <w:ind w:left="1440"/>
        <w:rPr>
          <w:rFonts w:cs="Arial"/>
          <w:sz w:val="24"/>
          <w:szCs w:val="24"/>
        </w:rPr>
      </w:pPr>
      <w:r w:rsidRPr="00C57244">
        <w:rPr>
          <w:rFonts w:cs="Arial"/>
          <w:sz w:val="24"/>
          <w:szCs w:val="24"/>
        </w:rPr>
        <w:t>In order to progress to the second year of the course, a student must normally have accumulated at least 100 credits from the course curriculum including no fewer than 80 credits from the first year compulsory classes.</w:t>
      </w:r>
      <w:r w:rsidRPr="00C57244">
        <w:rPr>
          <w:rFonts w:cs="Arial"/>
          <w:sz w:val="24"/>
          <w:szCs w:val="24"/>
        </w:rPr>
        <w:br/>
        <w:t xml:space="preserve">In order to progress to the third year of the course, a student must normally have accumulated at least 240 credits from the course curriculum including no fewer than 120 credits from the second year compulsory classes. </w:t>
      </w:r>
    </w:p>
    <w:p w14:paraId="07CB4A86" w14:textId="77777777" w:rsidR="00C57244" w:rsidRPr="00C57244" w:rsidRDefault="00C57244" w:rsidP="00C57244">
      <w:pPr>
        <w:ind w:left="1440"/>
        <w:rPr>
          <w:rFonts w:cs="Arial"/>
          <w:sz w:val="24"/>
          <w:szCs w:val="24"/>
        </w:rPr>
      </w:pPr>
      <w:r w:rsidRPr="00C57244">
        <w:rPr>
          <w:rFonts w:cs="Arial"/>
          <w:sz w:val="24"/>
          <w:szCs w:val="24"/>
        </w:rPr>
        <w:t xml:space="preserve">In order to progress to the fourth year of the course, a student must normally have accumulated at least 360 credits from the course curriculum including no fewer than 120 credits from the third year curriculum. In addition, a student must have achieved an approved standard of performance with regard to level of study and academic attainment. </w:t>
      </w:r>
    </w:p>
    <w:p w14:paraId="1CF6A942" w14:textId="77777777" w:rsidR="00C57244" w:rsidRPr="00C57244" w:rsidRDefault="00C57244" w:rsidP="00C57244">
      <w:pPr>
        <w:ind w:left="1440"/>
        <w:rPr>
          <w:rFonts w:cs="Arial"/>
          <w:sz w:val="24"/>
          <w:szCs w:val="24"/>
        </w:rPr>
      </w:pPr>
      <w:r w:rsidRPr="00C57244">
        <w:rPr>
          <w:rFonts w:cs="Arial"/>
          <w:sz w:val="24"/>
          <w:szCs w:val="24"/>
        </w:rPr>
        <w:t xml:space="preserve">In order to progress to the fifth year of the course, a student must normally have accumulated at least 480 credits from the course curriculum including no fewer than 120 credits from the fourth year curriculum. In addition, a student must have achieved an approved standard of performance with regard to level of study and academic attainment. </w:t>
      </w:r>
    </w:p>
    <w:p w14:paraId="3DC813C1" w14:textId="77777777" w:rsidR="00C57244" w:rsidRPr="00C57244" w:rsidRDefault="00C57244" w:rsidP="00C57244">
      <w:pPr>
        <w:ind w:left="1440"/>
        <w:rPr>
          <w:rFonts w:cs="Arial"/>
          <w:b/>
          <w:bCs/>
          <w:sz w:val="24"/>
          <w:szCs w:val="24"/>
        </w:rPr>
      </w:pPr>
    </w:p>
    <w:p w14:paraId="3FAAB798" w14:textId="518CF407" w:rsidR="00C57244" w:rsidRPr="00C57244" w:rsidRDefault="0011135D" w:rsidP="0011135D">
      <w:pPr>
        <w:rPr>
          <w:rFonts w:cs="Arial"/>
          <w:b/>
          <w:bCs/>
          <w:sz w:val="24"/>
          <w:szCs w:val="24"/>
        </w:rPr>
      </w:pPr>
      <w:r w:rsidRPr="0011135D">
        <w:rPr>
          <w:rFonts w:cs="Arial"/>
          <w:bCs/>
          <w:sz w:val="24"/>
          <w:szCs w:val="24"/>
        </w:rPr>
        <w:t>12.22.186</w:t>
      </w:r>
      <w:r>
        <w:rPr>
          <w:rFonts w:cs="Arial"/>
          <w:b/>
          <w:bCs/>
          <w:sz w:val="24"/>
          <w:szCs w:val="24"/>
        </w:rPr>
        <w:tab/>
      </w:r>
      <w:r w:rsidR="00C57244" w:rsidRPr="00C57244">
        <w:rPr>
          <w:rFonts w:cs="Arial"/>
          <w:b/>
          <w:bCs/>
          <w:sz w:val="24"/>
          <w:szCs w:val="24"/>
        </w:rPr>
        <w:t xml:space="preserve">Progress (Part-time study) </w:t>
      </w:r>
    </w:p>
    <w:p w14:paraId="13520BF4" w14:textId="77777777" w:rsidR="00C57244" w:rsidRPr="00C57244" w:rsidRDefault="00C57244" w:rsidP="00C57244">
      <w:pPr>
        <w:ind w:left="1440"/>
        <w:rPr>
          <w:rFonts w:cs="Arial"/>
          <w:sz w:val="24"/>
          <w:szCs w:val="24"/>
        </w:rPr>
      </w:pPr>
      <w:r w:rsidRPr="00C57244">
        <w:rPr>
          <w:rFonts w:cs="Arial"/>
          <w:sz w:val="24"/>
          <w:szCs w:val="24"/>
        </w:rPr>
        <w:t>In order to progress to the next full-time equivalent year of the course, a part- time student must normally satisfy the appropriate progress requirements for full-time study.</w:t>
      </w:r>
      <w:r w:rsidRPr="00C57244">
        <w:rPr>
          <w:rFonts w:cs="Arial"/>
          <w:sz w:val="24"/>
          <w:szCs w:val="24"/>
        </w:rPr>
        <w:br/>
        <w:t xml:space="preserve">In any one academic year, a part-time student shall not normally carry more than 20 outstanding credits from one academic year to the next. </w:t>
      </w:r>
    </w:p>
    <w:p w14:paraId="4DA138ED" w14:textId="77777777" w:rsidR="00C57244" w:rsidRPr="00C57244" w:rsidRDefault="00C57244" w:rsidP="00C57244">
      <w:pPr>
        <w:ind w:left="1440"/>
        <w:rPr>
          <w:rFonts w:cs="Arial"/>
          <w:b/>
          <w:bCs/>
          <w:sz w:val="24"/>
          <w:szCs w:val="24"/>
        </w:rPr>
      </w:pPr>
    </w:p>
    <w:p w14:paraId="3D11B929" w14:textId="277A81EB" w:rsidR="00C57244" w:rsidRPr="00C57244" w:rsidRDefault="0011135D" w:rsidP="0011135D">
      <w:pPr>
        <w:rPr>
          <w:rFonts w:cs="Arial"/>
          <w:sz w:val="24"/>
          <w:szCs w:val="24"/>
        </w:rPr>
      </w:pPr>
      <w:r w:rsidRPr="0011135D">
        <w:rPr>
          <w:rFonts w:cs="Arial"/>
          <w:bCs/>
          <w:sz w:val="24"/>
          <w:szCs w:val="24"/>
        </w:rPr>
        <w:t>12.22.187</w:t>
      </w:r>
      <w:r>
        <w:rPr>
          <w:rFonts w:cs="Arial"/>
          <w:b/>
          <w:bCs/>
          <w:sz w:val="24"/>
          <w:szCs w:val="24"/>
        </w:rPr>
        <w:tab/>
      </w:r>
      <w:r w:rsidR="00C57244" w:rsidRPr="00C57244">
        <w:rPr>
          <w:rFonts w:cs="Arial"/>
          <w:b/>
          <w:bCs/>
          <w:sz w:val="24"/>
          <w:szCs w:val="24"/>
        </w:rPr>
        <w:t xml:space="preserve">Final Assessment and Degree Classification </w:t>
      </w:r>
    </w:p>
    <w:p w14:paraId="6BF9244C" w14:textId="77777777" w:rsidR="00C57244" w:rsidRPr="00C57244" w:rsidRDefault="00C57244" w:rsidP="00C57244">
      <w:pPr>
        <w:ind w:left="1440"/>
        <w:rPr>
          <w:rFonts w:cs="Arial"/>
          <w:sz w:val="24"/>
          <w:szCs w:val="24"/>
        </w:rPr>
      </w:pPr>
      <w:r w:rsidRPr="00C57244">
        <w:rPr>
          <w:rFonts w:cs="Arial"/>
          <w:sz w:val="24"/>
          <w:szCs w:val="24"/>
        </w:rPr>
        <w:t>On successful completion of the fifth year, a candidate will be awarded 120 Level 5 credits under the class code BM501, BM502, BM503 or BM504 as appropriate.</w:t>
      </w:r>
      <w:r w:rsidRPr="00C57244">
        <w:rPr>
          <w:rFonts w:cs="Arial"/>
          <w:sz w:val="24"/>
          <w:szCs w:val="24"/>
        </w:rPr>
        <w:br/>
        <w:t xml:space="preserve">The final classification will normally be based on the first assessed attempt at compulsory and specified optional classes in the third, fourth and fifth years. </w:t>
      </w:r>
    </w:p>
    <w:p w14:paraId="4FF25F9C" w14:textId="77777777" w:rsidR="00C57244" w:rsidRPr="00C57244" w:rsidRDefault="00C57244" w:rsidP="00C57244">
      <w:pPr>
        <w:ind w:left="1440"/>
        <w:rPr>
          <w:rFonts w:cs="Arial"/>
          <w:b/>
          <w:bCs/>
          <w:sz w:val="24"/>
          <w:szCs w:val="24"/>
        </w:rPr>
      </w:pPr>
    </w:p>
    <w:p w14:paraId="493ED02D" w14:textId="77777777" w:rsidR="0011135D" w:rsidRDefault="0011135D" w:rsidP="00C57244">
      <w:pPr>
        <w:ind w:left="1440"/>
        <w:rPr>
          <w:rFonts w:cs="Arial"/>
          <w:b/>
          <w:bCs/>
          <w:sz w:val="24"/>
          <w:szCs w:val="24"/>
        </w:rPr>
      </w:pPr>
      <w:r>
        <w:rPr>
          <w:rFonts w:cs="Arial"/>
          <w:b/>
          <w:bCs/>
          <w:sz w:val="24"/>
          <w:szCs w:val="24"/>
        </w:rPr>
        <w:t>Award</w:t>
      </w:r>
    </w:p>
    <w:p w14:paraId="204AC202" w14:textId="694DA602" w:rsidR="00C57244" w:rsidRPr="00C57244" w:rsidRDefault="0011135D" w:rsidP="0011135D">
      <w:pPr>
        <w:ind w:left="1440" w:hanging="1440"/>
        <w:rPr>
          <w:rFonts w:cs="Arial"/>
          <w:sz w:val="24"/>
          <w:szCs w:val="24"/>
        </w:rPr>
      </w:pPr>
      <w:r w:rsidRPr="0011135D">
        <w:rPr>
          <w:rFonts w:cs="Arial"/>
          <w:bCs/>
          <w:sz w:val="24"/>
          <w:szCs w:val="24"/>
        </w:rPr>
        <w:t>12.22.188</w:t>
      </w:r>
      <w:r>
        <w:rPr>
          <w:rFonts w:cs="Arial"/>
          <w:b/>
          <w:bCs/>
          <w:sz w:val="24"/>
          <w:szCs w:val="24"/>
        </w:rPr>
        <w:tab/>
      </w:r>
      <w:r w:rsidR="00C57244" w:rsidRPr="00C57244">
        <w:rPr>
          <w:rFonts w:cs="Arial"/>
          <w:b/>
          <w:bCs/>
          <w:sz w:val="24"/>
          <w:szCs w:val="24"/>
        </w:rPr>
        <w:t xml:space="preserve">MSci: </w:t>
      </w:r>
      <w:r w:rsidR="00C57244" w:rsidRPr="00C57244">
        <w:rPr>
          <w:rFonts w:cs="Arial"/>
          <w:sz w:val="24"/>
          <w:szCs w:val="24"/>
        </w:rPr>
        <w:t xml:space="preserve">In order to qualify for the award of the degree of MSc in the chosen course, a candidate must have accumulated no fewer than 600 credits from the course curriculum. </w:t>
      </w:r>
    </w:p>
    <w:p w14:paraId="6F019480" w14:textId="77777777" w:rsidR="00C57244" w:rsidRPr="00C57244" w:rsidRDefault="00C57244" w:rsidP="00C57244">
      <w:pPr>
        <w:ind w:left="1440"/>
        <w:rPr>
          <w:rFonts w:cs="Arial"/>
          <w:b/>
          <w:bCs/>
          <w:sz w:val="24"/>
          <w:szCs w:val="24"/>
        </w:rPr>
      </w:pPr>
    </w:p>
    <w:p w14:paraId="2AAAE12C" w14:textId="5FEF0CE7" w:rsidR="00C57244" w:rsidRPr="00C57244" w:rsidRDefault="0011135D" w:rsidP="0011135D">
      <w:pPr>
        <w:rPr>
          <w:rFonts w:cs="Arial"/>
          <w:sz w:val="24"/>
          <w:szCs w:val="24"/>
        </w:rPr>
      </w:pPr>
      <w:r w:rsidRPr="0011135D">
        <w:rPr>
          <w:rFonts w:cs="Arial"/>
          <w:bCs/>
          <w:sz w:val="24"/>
          <w:szCs w:val="24"/>
        </w:rPr>
        <w:t>12.22.189</w:t>
      </w:r>
      <w:r>
        <w:rPr>
          <w:rFonts w:cs="Arial"/>
          <w:b/>
          <w:bCs/>
          <w:sz w:val="24"/>
          <w:szCs w:val="24"/>
        </w:rPr>
        <w:tab/>
      </w:r>
      <w:r w:rsidR="00C57244" w:rsidRPr="00C57244">
        <w:rPr>
          <w:rFonts w:cs="Arial"/>
          <w:b/>
          <w:bCs/>
          <w:sz w:val="24"/>
          <w:szCs w:val="24"/>
        </w:rPr>
        <w:t xml:space="preserve">Transfer </w:t>
      </w:r>
    </w:p>
    <w:p w14:paraId="572E15A8" w14:textId="6A26D4A9" w:rsidR="00C57244" w:rsidRDefault="00C57244" w:rsidP="0011135D">
      <w:pPr>
        <w:ind w:left="1440"/>
        <w:rPr>
          <w:rFonts w:cs="Arial"/>
          <w:sz w:val="24"/>
          <w:szCs w:val="24"/>
        </w:rPr>
      </w:pPr>
      <w:r w:rsidRPr="00C57244">
        <w:rPr>
          <w:rFonts w:cs="Arial"/>
          <w:sz w:val="24"/>
          <w:szCs w:val="24"/>
        </w:rPr>
        <w:t>A student who fails to satisfy the progress or award requirements for the degree of MSci may be transferred to the BSc with Honours in an appropriate Joint Honours combination of subjects based on 3rd and 4</w:t>
      </w:r>
      <w:r w:rsidRPr="00C57244">
        <w:rPr>
          <w:rFonts w:cs="Arial"/>
          <w:sz w:val="24"/>
          <w:szCs w:val="24"/>
          <w:vertAlign w:val="superscript"/>
        </w:rPr>
        <w:t>th</w:t>
      </w:r>
      <w:r w:rsidRPr="00C57244">
        <w:rPr>
          <w:rFonts w:cs="Arial"/>
          <w:sz w:val="24"/>
          <w:szCs w:val="24"/>
        </w:rPr>
        <w:t xml:space="preserve"> Year options</w:t>
      </w:r>
      <w:r w:rsidR="0011135D">
        <w:rPr>
          <w:rFonts w:cs="Arial"/>
          <w:sz w:val="24"/>
          <w:szCs w:val="24"/>
        </w:rPr>
        <w:t>.</w:t>
      </w:r>
    </w:p>
    <w:p w14:paraId="6EB9513A" w14:textId="55CC205F" w:rsidR="0011135D" w:rsidRDefault="0011135D" w:rsidP="0011135D">
      <w:pPr>
        <w:rPr>
          <w:rFonts w:cs="Arial"/>
          <w:sz w:val="24"/>
          <w:szCs w:val="24"/>
        </w:rPr>
      </w:pPr>
      <w:r>
        <w:rPr>
          <w:rFonts w:cs="Arial"/>
          <w:sz w:val="24"/>
          <w:szCs w:val="24"/>
        </w:rPr>
        <w:t xml:space="preserve">12.22.190 to </w:t>
      </w:r>
    </w:p>
    <w:p w14:paraId="566E053F" w14:textId="1302B83A" w:rsidR="0011135D" w:rsidRDefault="0011135D" w:rsidP="0011135D">
      <w:r>
        <w:rPr>
          <w:rFonts w:cs="Arial"/>
          <w:sz w:val="24"/>
          <w:szCs w:val="24"/>
        </w:rPr>
        <w:t>12.22.191 (numbers not used)</w:t>
      </w:r>
    </w:p>
    <w:p w14:paraId="1E01B390" w14:textId="77777777" w:rsidR="00C57244" w:rsidRDefault="00C57244" w:rsidP="00C57244"/>
    <w:p w14:paraId="1D4CBB0B" w14:textId="77777777" w:rsidR="00C57244" w:rsidRDefault="00C57244" w:rsidP="00BC5B1D">
      <w:pPr>
        <w:pStyle w:val="Calendar1"/>
      </w:pPr>
    </w:p>
    <w:p w14:paraId="7BB286C8" w14:textId="77777777" w:rsidR="007A4821" w:rsidRDefault="007A4821" w:rsidP="007A4821">
      <w:pPr>
        <w:pStyle w:val="Calendar1"/>
      </w:pPr>
      <w:r>
        <w:br/>
      </w:r>
    </w:p>
    <w:p w14:paraId="0AE998ED" w14:textId="77777777" w:rsidR="00860A75" w:rsidRDefault="007A4821" w:rsidP="00860A75">
      <w:pPr>
        <w:pStyle w:val="CalendarHeader1"/>
      </w:pPr>
      <w:r>
        <w:br w:type="page"/>
      </w:r>
    </w:p>
    <w:p w14:paraId="3E9C6FB9" w14:textId="77777777" w:rsidR="000F0789" w:rsidRDefault="000F0789" w:rsidP="009862C8">
      <w:pPr>
        <w:pStyle w:val="Calendar1"/>
      </w:pPr>
    </w:p>
    <w:p w14:paraId="1276EBD2" w14:textId="77777777" w:rsidR="000F0789" w:rsidRDefault="000F0789" w:rsidP="004D60AC">
      <w:pPr>
        <w:pStyle w:val="Calendar1"/>
      </w:pPr>
    </w:p>
    <w:p w14:paraId="77418212" w14:textId="77777777" w:rsidR="004D60AC" w:rsidRDefault="004D60AC" w:rsidP="004D60AC">
      <w:pPr>
        <w:pStyle w:val="Calendar1"/>
      </w:pPr>
    </w:p>
    <w:p w14:paraId="2727E1E1" w14:textId="77777777" w:rsidR="003C3684" w:rsidRDefault="003C3684" w:rsidP="00546AB7">
      <w:pPr>
        <w:pStyle w:val="CalendarTOC2"/>
      </w:pPr>
      <w:bookmarkStart w:id="470" w:name="_Toc332102246"/>
    </w:p>
    <w:p w14:paraId="40113999" w14:textId="77777777" w:rsidR="003C3684" w:rsidRDefault="003C3684" w:rsidP="00546AB7">
      <w:pPr>
        <w:pStyle w:val="CalendarTOC2"/>
      </w:pPr>
    </w:p>
    <w:p w14:paraId="6FDB79A5" w14:textId="77777777" w:rsidR="003C3684" w:rsidRDefault="003C3684" w:rsidP="00546AB7">
      <w:pPr>
        <w:pStyle w:val="CalendarTOC2"/>
      </w:pPr>
    </w:p>
    <w:p w14:paraId="51D6B1B1" w14:textId="77777777" w:rsidR="003C3684" w:rsidRDefault="003C3684" w:rsidP="00546AB7">
      <w:pPr>
        <w:pStyle w:val="CalendarTOC2"/>
      </w:pPr>
    </w:p>
    <w:p w14:paraId="346BABCB" w14:textId="77777777" w:rsidR="003C3684" w:rsidRDefault="003C3684" w:rsidP="00546AB7">
      <w:pPr>
        <w:pStyle w:val="CalendarTOC2"/>
      </w:pPr>
    </w:p>
    <w:p w14:paraId="21AA5214" w14:textId="77777777" w:rsidR="003C3684" w:rsidRDefault="003C3684" w:rsidP="00546AB7">
      <w:pPr>
        <w:pStyle w:val="CalendarTOC2"/>
      </w:pPr>
    </w:p>
    <w:p w14:paraId="1E1BA01C" w14:textId="77777777" w:rsidR="0029750C" w:rsidRPr="00211293" w:rsidRDefault="00B53BAA" w:rsidP="00546AB7">
      <w:pPr>
        <w:pStyle w:val="CalendarTOC2"/>
      </w:pPr>
      <w:r w:rsidRPr="003733F9">
        <w:t>12.29</w:t>
      </w:r>
      <w:r w:rsidRPr="003733F9">
        <w:tab/>
      </w:r>
      <w:r w:rsidR="0029750C" w:rsidRPr="003733F9">
        <w:t xml:space="preserve">Faculties of Science and </w:t>
      </w:r>
      <w:r w:rsidR="00857A30">
        <w:t>Humanities</w:t>
      </w:r>
      <w:r w:rsidR="003733F9" w:rsidRPr="003733F9">
        <w:t xml:space="preserve"> and Social Sciences</w:t>
      </w:r>
      <w:r w:rsidR="0029750C" w:rsidRPr="003733F9">
        <w:t>: Joint Courses</w:t>
      </w:r>
      <w:bookmarkEnd w:id="470"/>
    </w:p>
    <w:p w14:paraId="24DA19A8" w14:textId="77777777" w:rsidR="0029750C" w:rsidRDefault="0029750C" w:rsidP="0029750C">
      <w:pPr>
        <w:pStyle w:val="Calendar1"/>
      </w:pPr>
    </w:p>
    <w:p w14:paraId="5E170072" w14:textId="77777777" w:rsidR="004D60AC" w:rsidRPr="0086209E" w:rsidRDefault="004D60AC" w:rsidP="004D60AC">
      <w:pPr>
        <w:pStyle w:val="CalendarHeader1"/>
      </w:pPr>
      <w:r w:rsidRPr="0086209E">
        <w:t>Chemistry</w:t>
      </w:r>
      <w:r>
        <w:t xml:space="preserve"> with Teaching</w:t>
      </w:r>
    </w:p>
    <w:p w14:paraId="3378FB05" w14:textId="77777777" w:rsidR="004D60AC" w:rsidRDefault="004D60AC" w:rsidP="00B53BAA">
      <w:pPr>
        <w:pStyle w:val="CalendarTOC3"/>
      </w:pPr>
      <w:bookmarkStart w:id="471" w:name="_Toc332102247"/>
      <w:r w:rsidRPr="0086209E">
        <w:t>MChem in Chemistry with Teaching</w:t>
      </w:r>
      <w:bookmarkEnd w:id="471"/>
      <w:r w:rsidR="002115BA">
        <w:fldChar w:fldCharType="begin"/>
      </w:r>
      <w:r w:rsidR="002115BA">
        <w:instrText xml:space="preserve"> XE "</w:instrText>
      </w:r>
      <w:r w:rsidR="002115BA" w:rsidRPr="00261B93">
        <w:instrText>Chemistry with Teaching (MChem)</w:instrText>
      </w:r>
      <w:r w:rsidR="002115BA">
        <w:instrText xml:space="preserve">" </w:instrText>
      </w:r>
      <w:r w:rsidR="002115BA">
        <w:fldChar w:fldCharType="end"/>
      </w:r>
    </w:p>
    <w:p w14:paraId="4342ADFB" w14:textId="77777777" w:rsidR="004D60AC" w:rsidRPr="0086209E" w:rsidRDefault="004D60AC" w:rsidP="004D60AC">
      <w:pPr>
        <w:pStyle w:val="Calendar2"/>
      </w:pPr>
    </w:p>
    <w:p w14:paraId="701954BE" w14:textId="77777777" w:rsidR="004D60AC" w:rsidRPr="0086209E" w:rsidRDefault="004D60AC" w:rsidP="004D60AC">
      <w:pPr>
        <w:pStyle w:val="CalendarHeader2"/>
      </w:pPr>
      <w:r w:rsidRPr="0086209E">
        <w:t>Course Regulations</w:t>
      </w:r>
    </w:p>
    <w:p w14:paraId="16D4DFB5" w14:textId="77777777" w:rsidR="004D60AC" w:rsidRPr="0086209E" w:rsidRDefault="004D60AC" w:rsidP="004D60AC">
      <w:pPr>
        <w:pStyle w:val="Calendar2"/>
      </w:pPr>
      <w:r w:rsidRPr="0086209E">
        <w:t>[These regulations are to be read in conjunction with Regulation 12.1]</w:t>
      </w:r>
    </w:p>
    <w:p w14:paraId="7F96DEC5" w14:textId="77777777" w:rsidR="004D60AC" w:rsidRPr="0086209E" w:rsidRDefault="004D60AC" w:rsidP="004D60AC">
      <w:pPr>
        <w:pStyle w:val="Calendar2"/>
      </w:pPr>
    </w:p>
    <w:p w14:paraId="59ED185C" w14:textId="77777777" w:rsidR="004D60AC" w:rsidRPr="0086209E" w:rsidRDefault="004D60AC" w:rsidP="004D60AC">
      <w:pPr>
        <w:pStyle w:val="CalendarHeader2"/>
      </w:pPr>
      <w:r w:rsidRPr="0086209E">
        <w:t>Status of the Degree</w:t>
      </w:r>
    </w:p>
    <w:p w14:paraId="77CC77BB" w14:textId="77777777" w:rsidR="006A5923" w:rsidRPr="0086209E" w:rsidRDefault="004D60AC" w:rsidP="006A5923">
      <w:pPr>
        <w:pStyle w:val="Calendar1"/>
      </w:pPr>
      <w:r w:rsidRPr="0086209E">
        <w:t>12.29.1</w:t>
      </w:r>
      <w:r w:rsidRPr="0086209E">
        <w:tab/>
      </w:r>
      <w:r w:rsidR="006A5923" w:rsidRPr="0086209E">
        <w:t>The course is at Integrated Masters level.   Transfer to the BSc degree is possible at any time, subject to satisfying the appropriate progress regulations.</w:t>
      </w:r>
      <w:r w:rsidR="006A5923">
        <w:t xml:space="preserve">  </w:t>
      </w:r>
      <w:r w:rsidR="006A5923" w:rsidRPr="00A428CA">
        <w:t xml:space="preserve">Transfer to </w:t>
      </w:r>
      <w:r w:rsidR="006A5923" w:rsidRPr="006A5923">
        <w:t>the BSc with Honours in Chemistry with Teaching</w:t>
      </w:r>
      <w:r w:rsidR="006A5923" w:rsidRPr="0075555C">
        <w:rPr>
          <w:b/>
        </w:rPr>
        <w:t>,</w:t>
      </w:r>
      <w:r w:rsidR="006A5923">
        <w:t xml:space="preserve"> the BSc </w:t>
      </w:r>
      <w:r w:rsidR="006A5923" w:rsidRPr="00A428CA">
        <w:t>in Chemistry with Teaching or the BSc with Honours in Chemistry is possible at any ti</w:t>
      </w:r>
      <w:r w:rsidR="006A5923">
        <w:t xml:space="preserve">me subject to satisfying the appropriate progress requirements. </w:t>
      </w:r>
    </w:p>
    <w:p w14:paraId="7A1A39DD" w14:textId="77777777" w:rsidR="004D60AC" w:rsidRPr="0086209E" w:rsidRDefault="004D60AC" w:rsidP="006A5923">
      <w:pPr>
        <w:pStyle w:val="Calendar1"/>
      </w:pPr>
    </w:p>
    <w:p w14:paraId="5B2ADA14" w14:textId="77777777" w:rsidR="004D60AC" w:rsidRPr="0086209E" w:rsidRDefault="004D60AC" w:rsidP="004D60AC">
      <w:pPr>
        <w:pStyle w:val="CalendarHeader2"/>
      </w:pPr>
      <w:r w:rsidRPr="0086209E">
        <w:t>Mode of Study</w:t>
      </w:r>
    </w:p>
    <w:p w14:paraId="15FD28C7" w14:textId="77777777" w:rsidR="004D60AC" w:rsidRPr="0086209E" w:rsidRDefault="004D60AC" w:rsidP="004D60AC">
      <w:pPr>
        <w:pStyle w:val="Calendar1"/>
      </w:pPr>
      <w:r w:rsidRPr="0086209E">
        <w:t>12.29.2</w:t>
      </w:r>
      <w:r w:rsidRPr="0086209E">
        <w:tab/>
        <w:t>The course is available by both full-time and part-time study.</w:t>
      </w:r>
    </w:p>
    <w:p w14:paraId="2C122945" w14:textId="77777777" w:rsidR="004D60AC" w:rsidRPr="0086209E" w:rsidRDefault="004D60AC" w:rsidP="004D60AC">
      <w:pPr>
        <w:pStyle w:val="Calendar2"/>
      </w:pPr>
    </w:p>
    <w:p w14:paraId="4FC600C6" w14:textId="77777777" w:rsidR="004D60AC" w:rsidRPr="0086209E" w:rsidRDefault="004D60AC" w:rsidP="004D60AC">
      <w:pPr>
        <w:pStyle w:val="CalendarHeader2"/>
      </w:pPr>
      <w:r w:rsidRPr="0086209E">
        <w:t>Place of Study</w:t>
      </w:r>
    </w:p>
    <w:p w14:paraId="7A189B6B" w14:textId="77777777" w:rsidR="004D60AC" w:rsidRPr="0086209E" w:rsidRDefault="004D60AC" w:rsidP="004D60AC">
      <w:pPr>
        <w:pStyle w:val="Calendar1"/>
      </w:pPr>
      <w:r w:rsidRPr="0086209E">
        <w:t>12.29.3</w:t>
      </w:r>
      <w:r w:rsidRPr="0086209E">
        <w:tab/>
        <w:t xml:space="preserve">The </w:t>
      </w:r>
      <w:r>
        <w:t>School Experience classes will</w:t>
      </w:r>
      <w:r w:rsidRPr="0086209E">
        <w:t xml:space="preserve"> involve placement</w:t>
      </w:r>
      <w:r>
        <w:t>s in schools.  To be eligible to undertake School Experience, a student must</w:t>
      </w:r>
      <w:r w:rsidR="00DA468E">
        <w:t xml:space="preserve"> be a member of the PVG (Protecting Vulnerable Groups) Scheme or, if already a member, must apply for an update </w:t>
      </w:r>
      <w:r>
        <w:t>by the end of the third year.</w:t>
      </w:r>
    </w:p>
    <w:p w14:paraId="1D0F62DE" w14:textId="77777777" w:rsidR="004D60AC" w:rsidRPr="0086209E" w:rsidRDefault="004D60AC" w:rsidP="004D60AC">
      <w:pPr>
        <w:pStyle w:val="Calendar2"/>
      </w:pPr>
    </w:p>
    <w:p w14:paraId="72509006" w14:textId="77777777" w:rsidR="004D60AC" w:rsidRDefault="004D60AC" w:rsidP="004D60AC">
      <w:pPr>
        <w:pStyle w:val="CalendarHeader2"/>
      </w:pPr>
      <w:r w:rsidRPr="0086209E">
        <w:t>Curriculum</w:t>
      </w:r>
      <w:r>
        <w:t xml:space="preserve"> (Full-time study)</w:t>
      </w:r>
    </w:p>
    <w:p w14:paraId="17B22AEC" w14:textId="77777777" w:rsidR="00546AB7" w:rsidRPr="0086209E" w:rsidRDefault="00546AB7" w:rsidP="004D60AC">
      <w:pPr>
        <w:pStyle w:val="CalendarHeader2"/>
      </w:pPr>
    </w:p>
    <w:p w14:paraId="29255336" w14:textId="77777777" w:rsidR="004D60AC" w:rsidRPr="0086209E" w:rsidRDefault="004D60AC" w:rsidP="004D60AC">
      <w:pPr>
        <w:pStyle w:val="CalendarHeader2"/>
      </w:pPr>
      <w:r w:rsidRPr="0086209E">
        <w:t xml:space="preserve">First Year </w:t>
      </w:r>
    </w:p>
    <w:p w14:paraId="17F6104B" w14:textId="77777777" w:rsidR="004D60AC" w:rsidRPr="0086209E" w:rsidRDefault="004D60AC" w:rsidP="004D60AC">
      <w:pPr>
        <w:pStyle w:val="Calendar1"/>
      </w:pPr>
      <w:r w:rsidRPr="0086209E">
        <w:t>12.29.4</w:t>
      </w:r>
      <w:r w:rsidRPr="0086209E">
        <w:tab/>
        <w:t>All students shall undertake classes amounting to 120 credits as follows:</w:t>
      </w:r>
    </w:p>
    <w:p w14:paraId="55DBC045" w14:textId="77777777" w:rsidR="004D60AC" w:rsidRPr="0086209E" w:rsidRDefault="004D60AC" w:rsidP="004D60AC">
      <w:pPr>
        <w:pStyle w:val="Calendar2"/>
      </w:pPr>
    </w:p>
    <w:p w14:paraId="6A6C0BA7" w14:textId="77777777" w:rsidR="004D60AC" w:rsidRPr="0086209E" w:rsidRDefault="004D60AC" w:rsidP="004D60AC">
      <w:pPr>
        <w:pStyle w:val="Curriculum2"/>
      </w:pPr>
      <w:r w:rsidRPr="0086209E">
        <w:t xml:space="preserve">Compulsory Classes </w:t>
      </w:r>
      <w:r w:rsidRPr="0086209E">
        <w:tab/>
        <w:t xml:space="preserve">Level </w:t>
      </w:r>
      <w:r w:rsidRPr="0086209E">
        <w:tab/>
        <w:t xml:space="preserve">Credits </w:t>
      </w:r>
    </w:p>
    <w:p w14:paraId="4E07F7C9" w14:textId="77777777" w:rsidR="004D60AC" w:rsidRPr="0086209E" w:rsidRDefault="004D60AC" w:rsidP="004D60AC">
      <w:pPr>
        <w:pStyle w:val="Curriculum2"/>
      </w:pPr>
      <w:r>
        <w:t>CH 106</w:t>
      </w:r>
      <w:r>
        <w:tab/>
        <w:t>Chemistry: Principles and</w:t>
      </w:r>
      <w:r w:rsidRPr="0086209E">
        <w:t xml:space="preserve"> Practice 1</w:t>
      </w:r>
      <w:r w:rsidRPr="0086209E">
        <w:tab/>
        <w:t xml:space="preserve">1 </w:t>
      </w:r>
      <w:r w:rsidRPr="0086209E">
        <w:tab/>
        <w:t>20</w:t>
      </w:r>
    </w:p>
    <w:p w14:paraId="22B9A600" w14:textId="77777777" w:rsidR="004D60AC" w:rsidRPr="0086209E" w:rsidRDefault="004D60AC" w:rsidP="004D60AC">
      <w:pPr>
        <w:pStyle w:val="Curriculum2"/>
      </w:pPr>
      <w:r w:rsidRPr="0086209E">
        <w:t>CH 107</w:t>
      </w:r>
      <w:r w:rsidRPr="0086209E">
        <w:tab/>
        <w:t xml:space="preserve">Chemistry: Principles </w:t>
      </w:r>
      <w:r>
        <w:t>and</w:t>
      </w:r>
      <w:r w:rsidRPr="0086209E">
        <w:t xml:space="preserve"> Practice 2</w:t>
      </w:r>
      <w:r w:rsidRPr="0086209E">
        <w:tab/>
        <w:t xml:space="preserve">1 </w:t>
      </w:r>
      <w:r w:rsidRPr="0086209E">
        <w:tab/>
        <w:t>20</w:t>
      </w:r>
    </w:p>
    <w:p w14:paraId="47220885" w14:textId="77777777" w:rsidR="004D60AC" w:rsidRPr="0086209E" w:rsidRDefault="004D60AC" w:rsidP="004D60AC">
      <w:pPr>
        <w:pStyle w:val="Curriculum2"/>
      </w:pPr>
      <w:r w:rsidRPr="0086209E">
        <w:t>CH 108</w:t>
      </w:r>
      <w:r w:rsidRPr="0086209E">
        <w:tab/>
        <w:t xml:space="preserve">Practical and Transferable Skills </w:t>
      </w:r>
      <w:r w:rsidRPr="0086209E">
        <w:tab/>
        <w:t xml:space="preserve">1 </w:t>
      </w:r>
      <w:r w:rsidRPr="0086209E">
        <w:tab/>
        <w:t>20</w:t>
      </w:r>
    </w:p>
    <w:p w14:paraId="7FADAAD5" w14:textId="77777777" w:rsidR="004D60AC" w:rsidRPr="0086209E" w:rsidRDefault="004D60AC" w:rsidP="004D60AC">
      <w:pPr>
        <w:pStyle w:val="Curriculum2"/>
      </w:pPr>
      <w:r w:rsidRPr="0086209E">
        <w:t>MM 116</w:t>
      </w:r>
      <w:r w:rsidRPr="0086209E">
        <w:tab/>
        <w:t>Mathematics  1C</w:t>
      </w:r>
      <w:r w:rsidRPr="0086209E">
        <w:tab/>
        <w:t>1</w:t>
      </w:r>
      <w:r w:rsidRPr="0086209E">
        <w:tab/>
        <w:t>20</w:t>
      </w:r>
    </w:p>
    <w:p w14:paraId="447FA963" w14:textId="77777777" w:rsidR="004D60AC" w:rsidRPr="0086209E" w:rsidRDefault="004D60AC" w:rsidP="004D60AC">
      <w:pPr>
        <w:pStyle w:val="Curriculum2"/>
      </w:pPr>
      <w:r w:rsidRPr="0086209E">
        <w:t>either</w:t>
      </w:r>
      <w:r w:rsidRPr="0086209E">
        <w:tab/>
      </w:r>
    </w:p>
    <w:p w14:paraId="7092061E" w14:textId="77777777" w:rsidR="004D60AC" w:rsidRPr="0086209E" w:rsidRDefault="004D60AC" w:rsidP="004D60AC">
      <w:pPr>
        <w:pStyle w:val="Curriculum2"/>
      </w:pPr>
      <w:r>
        <w:t>PH 151</w:t>
      </w:r>
      <w:r>
        <w:tab/>
        <w:t>Mechanics, Optics and</w:t>
      </w:r>
      <w:r w:rsidRPr="0086209E">
        <w:t xml:space="preserve"> Waves* </w:t>
      </w:r>
      <w:r w:rsidRPr="0086209E">
        <w:tab/>
        <w:t xml:space="preserve">1 </w:t>
      </w:r>
      <w:r w:rsidRPr="0086209E">
        <w:tab/>
        <w:t>20</w:t>
      </w:r>
    </w:p>
    <w:p w14:paraId="2D018DDB" w14:textId="77777777" w:rsidR="004D60AC" w:rsidRPr="0086209E" w:rsidRDefault="004D60AC" w:rsidP="004D60AC">
      <w:pPr>
        <w:pStyle w:val="Curriculum2"/>
      </w:pPr>
      <w:r w:rsidRPr="0086209E">
        <w:t>or</w:t>
      </w:r>
    </w:p>
    <w:p w14:paraId="2FABE632" w14:textId="77777777" w:rsidR="004D60AC" w:rsidRDefault="00E5250F" w:rsidP="004D60AC">
      <w:pPr>
        <w:pStyle w:val="Curriculum2"/>
      </w:pPr>
      <w:r>
        <w:t>BM 109</w:t>
      </w:r>
      <w:r w:rsidR="004D60AC" w:rsidRPr="0086209E">
        <w:tab/>
      </w:r>
      <w:r w:rsidRPr="00E5250F">
        <w:t>Cells and Their Molecules</w:t>
      </w:r>
      <w:r w:rsidR="004D60AC" w:rsidRPr="00E5250F">
        <w:tab/>
      </w:r>
      <w:r w:rsidR="004D60AC" w:rsidRPr="0086209E">
        <w:t>1</w:t>
      </w:r>
      <w:r w:rsidR="004D60AC" w:rsidRPr="0086209E">
        <w:tab/>
        <w:t>20</w:t>
      </w:r>
    </w:p>
    <w:p w14:paraId="70AAEB9F" w14:textId="77777777" w:rsidR="00E5250F" w:rsidRDefault="00E5250F" w:rsidP="004D60AC">
      <w:pPr>
        <w:pStyle w:val="Curriculum2"/>
      </w:pPr>
      <w:r w:rsidRPr="0086209E">
        <w:t>* or other approved classes in Physics</w:t>
      </w:r>
    </w:p>
    <w:p w14:paraId="681E1C55" w14:textId="77777777" w:rsidR="004D60AC" w:rsidRPr="0086209E" w:rsidRDefault="004D60AC" w:rsidP="004D60AC">
      <w:pPr>
        <w:pStyle w:val="Curriculum2"/>
      </w:pPr>
    </w:p>
    <w:p w14:paraId="6631E688" w14:textId="77777777" w:rsidR="004D60AC" w:rsidRDefault="004D60AC" w:rsidP="004D60AC">
      <w:pPr>
        <w:pStyle w:val="Curriculum2"/>
      </w:pPr>
      <w:r w:rsidRPr="0086209E">
        <w:t xml:space="preserve">Elective Classes </w:t>
      </w:r>
      <w:r w:rsidRPr="0086209E">
        <w:tab/>
      </w:r>
      <w:r w:rsidRPr="0086209E">
        <w:tab/>
        <w:t>20</w:t>
      </w:r>
    </w:p>
    <w:p w14:paraId="1CD7F1F2" w14:textId="77777777" w:rsidR="008D591B" w:rsidRDefault="008D591B" w:rsidP="004D60AC">
      <w:pPr>
        <w:pStyle w:val="Curriculum2"/>
      </w:pPr>
    </w:p>
    <w:p w14:paraId="2365E0B3" w14:textId="77777777" w:rsidR="004D60AC" w:rsidRPr="0086209E" w:rsidRDefault="004D60AC" w:rsidP="004D60AC">
      <w:pPr>
        <w:pStyle w:val="Calendar2"/>
      </w:pPr>
    </w:p>
    <w:p w14:paraId="1669FF15" w14:textId="77777777" w:rsidR="004D60AC" w:rsidRPr="0086209E" w:rsidRDefault="004D60AC" w:rsidP="004D60AC">
      <w:pPr>
        <w:pStyle w:val="Calendar2"/>
      </w:pPr>
      <w:r w:rsidRPr="0086209E">
        <w:tab/>
      </w:r>
    </w:p>
    <w:p w14:paraId="7B6B8A1D" w14:textId="77777777" w:rsidR="004D60AC" w:rsidRPr="0086209E" w:rsidRDefault="004D60AC" w:rsidP="004D60AC">
      <w:pPr>
        <w:pStyle w:val="Calendar2"/>
      </w:pPr>
    </w:p>
    <w:p w14:paraId="679E714B" w14:textId="77777777" w:rsidR="004D60AC" w:rsidRPr="0086209E" w:rsidRDefault="004D60AC" w:rsidP="004D60AC">
      <w:pPr>
        <w:pStyle w:val="CalendarHeader2"/>
      </w:pPr>
      <w:r w:rsidRPr="0086209E">
        <w:t xml:space="preserve">Second Year </w:t>
      </w:r>
    </w:p>
    <w:p w14:paraId="446D46B4" w14:textId="77777777" w:rsidR="004D60AC" w:rsidRPr="0086209E" w:rsidRDefault="004D60AC" w:rsidP="004D60AC">
      <w:pPr>
        <w:pStyle w:val="Calendar1"/>
      </w:pPr>
      <w:r w:rsidRPr="0086209E">
        <w:t>12.29.</w:t>
      </w:r>
      <w:r>
        <w:t>5</w:t>
      </w:r>
      <w:r w:rsidRPr="0086209E">
        <w:tab/>
        <w:t xml:space="preserve">All students shall </w:t>
      </w:r>
      <w:r>
        <w:t xml:space="preserve">undertake classes amounting to </w:t>
      </w:r>
      <w:r w:rsidRPr="0086209E">
        <w:t>120 credits as follows:</w:t>
      </w:r>
    </w:p>
    <w:p w14:paraId="2F3E35EB" w14:textId="77777777" w:rsidR="004D60AC" w:rsidRPr="0086209E" w:rsidRDefault="004D60AC" w:rsidP="004D60AC">
      <w:pPr>
        <w:pStyle w:val="Calendar2"/>
      </w:pPr>
    </w:p>
    <w:p w14:paraId="00A739A3" w14:textId="77777777" w:rsidR="004D60AC" w:rsidRPr="0086209E" w:rsidRDefault="004D60AC" w:rsidP="004D60AC">
      <w:pPr>
        <w:pStyle w:val="Curriculum2"/>
      </w:pPr>
      <w:r w:rsidRPr="0086209E">
        <w:t xml:space="preserve">Compulsory Classes </w:t>
      </w:r>
      <w:r w:rsidRPr="0086209E">
        <w:tab/>
        <w:t xml:space="preserve">Level </w:t>
      </w:r>
      <w:r w:rsidRPr="0086209E">
        <w:tab/>
        <w:t>Credits</w:t>
      </w:r>
    </w:p>
    <w:p w14:paraId="2A5ADDB6" w14:textId="77777777" w:rsidR="000838D4" w:rsidRDefault="000838D4" w:rsidP="004D60AC">
      <w:pPr>
        <w:pStyle w:val="Curriculum2"/>
      </w:pPr>
      <w:r>
        <w:t>CH202</w:t>
      </w:r>
      <w:r>
        <w:tab/>
        <w:t>Inorganic Chemistry</w:t>
      </w:r>
      <w:r>
        <w:tab/>
        <w:t>2</w:t>
      </w:r>
      <w:r>
        <w:tab/>
        <w:t>20</w:t>
      </w:r>
    </w:p>
    <w:p w14:paraId="7AF84B22" w14:textId="77777777" w:rsidR="004D60AC" w:rsidRPr="0086209E" w:rsidRDefault="003733F9" w:rsidP="004D60AC">
      <w:pPr>
        <w:pStyle w:val="Curriculum2"/>
      </w:pPr>
      <w:r>
        <w:t>CH 205</w:t>
      </w:r>
      <w:r>
        <w:tab/>
        <w:t>Practical Physical and</w:t>
      </w:r>
      <w:r w:rsidR="004D60AC" w:rsidRPr="0086209E">
        <w:t xml:space="preserve"> Applied Chemistry</w:t>
      </w:r>
      <w:r w:rsidR="004D60AC" w:rsidRPr="0086209E">
        <w:tab/>
        <w:t>2</w:t>
      </w:r>
      <w:r w:rsidR="004D60AC" w:rsidRPr="0086209E">
        <w:tab/>
        <w:t>20</w:t>
      </w:r>
    </w:p>
    <w:p w14:paraId="22674FA7" w14:textId="77777777" w:rsidR="000838D4" w:rsidRDefault="000838D4" w:rsidP="004D60AC">
      <w:pPr>
        <w:pStyle w:val="Curriculum2"/>
      </w:pPr>
      <w:r>
        <w:t>C</w:t>
      </w:r>
      <w:r w:rsidR="00E72A22">
        <w:t>H</w:t>
      </w:r>
      <w:r>
        <w:t xml:space="preserve"> 208</w:t>
      </w:r>
      <w:r>
        <w:tab/>
        <w:t>Fundamental Organic Chemistry</w:t>
      </w:r>
      <w:r>
        <w:tab/>
        <w:t>2</w:t>
      </w:r>
      <w:r>
        <w:tab/>
        <w:t>20</w:t>
      </w:r>
    </w:p>
    <w:p w14:paraId="706771F0" w14:textId="77777777" w:rsidR="004D60AC" w:rsidRPr="0086209E" w:rsidRDefault="003733F9" w:rsidP="004D60AC">
      <w:pPr>
        <w:pStyle w:val="Curriculum2"/>
      </w:pPr>
      <w:r>
        <w:t>CH 212</w:t>
      </w:r>
      <w:r>
        <w:tab/>
        <w:t>Physical Chemistry 1</w:t>
      </w:r>
      <w:r w:rsidR="004D60AC" w:rsidRPr="0086209E">
        <w:tab/>
        <w:t>2</w:t>
      </w:r>
      <w:r w:rsidR="004D60AC" w:rsidRPr="0086209E">
        <w:tab/>
        <w:t>20</w:t>
      </w:r>
    </w:p>
    <w:p w14:paraId="4B8AEDD6" w14:textId="77777777" w:rsidR="004D60AC" w:rsidRPr="0086209E" w:rsidRDefault="003733F9" w:rsidP="004D60AC">
      <w:pPr>
        <w:pStyle w:val="Curriculum2"/>
      </w:pPr>
      <w:r>
        <w:t>CH 213</w:t>
      </w:r>
      <w:r>
        <w:tab/>
        <w:t>Forensic Trace Analysis and</w:t>
      </w:r>
      <w:r w:rsidR="004D60AC" w:rsidRPr="0086209E">
        <w:t xml:space="preserve"> Analytical Chemistry </w:t>
      </w:r>
      <w:r w:rsidR="004D60AC" w:rsidRPr="0086209E">
        <w:tab/>
        <w:t>2</w:t>
      </w:r>
      <w:r w:rsidR="004D60AC" w:rsidRPr="0086209E">
        <w:tab/>
        <w:t>20</w:t>
      </w:r>
    </w:p>
    <w:p w14:paraId="2BD30914" w14:textId="77777777" w:rsidR="004D60AC" w:rsidRPr="0086209E" w:rsidRDefault="004D60AC" w:rsidP="004D60AC">
      <w:pPr>
        <w:pStyle w:val="Curriculum2"/>
      </w:pPr>
      <w:r w:rsidRPr="0086209E">
        <w:t>CH 214</w:t>
      </w:r>
      <w:r w:rsidRPr="0086209E">
        <w:tab/>
        <w:t>Practi</w:t>
      </w:r>
      <w:r w:rsidR="003733F9">
        <w:t>cal Organic and</w:t>
      </w:r>
      <w:r w:rsidRPr="0086209E">
        <w:t xml:space="preserve"> Inorganic Chemistry  </w:t>
      </w:r>
      <w:r w:rsidRPr="0086209E">
        <w:tab/>
        <w:t>2</w:t>
      </w:r>
      <w:r w:rsidRPr="0086209E">
        <w:tab/>
        <w:t>20</w:t>
      </w:r>
    </w:p>
    <w:p w14:paraId="5A10120A" w14:textId="77777777" w:rsidR="000838D4" w:rsidRDefault="000838D4" w:rsidP="004D60AC">
      <w:pPr>
        <w:pStyle w:val="CalendarHeader2"/>
      </w:pPr>
    </w:p>
    <w:p w14:paraId="3590F84E" w14:textId="77777777" w:rsidR="000838D4" w:rsidRDefault="000838D4" w:rsidP="004D60AC">
      <w:pPr>
        <w:pStyle w:val="CalendarHeader2"/>
      </w:pPr>
    </w:p>
    <w:p w14:paraId="159286AE" w14:textId="77777777" w:rsidR="004D60AC" w:rsidRPr="0086209E" w:rsidRDefault="004D60AC" w:rsidP="004D60AC">
      <w:pPr>
        <w:pStyle w:val="CalendarHeader2"/>
      </w:pPr>
      <w:r w:rsidRPr="0086209E">
        <w:t xml:space="preserve">Third Year </w:t>
      </w:r>
    </w:p>
    <w:p w14:paraId="3145797C" w14:textId="77777777" w:rsidR="004D60AC" w:rsidRPr="0086209E" w:rsidRDefault="004D60AC" w:rsidP="004D60AC">
      <w:pPr>
        <w:pStyle w:val="Calendar1"/>
      </w:pPr>
      <w:r w:rsidRPr="0086209E">
        <w:t>12.29.</w:t>
      </w:r>
      <w:r>
        <w:t>6</w:t>
      </w:r>
      <w:r w:rsidRPr="0086209E">
        <w:tab/>
        <w:t>All students shall undertake classes amounting to 120 credits as follows:</w:t>
      </w:r>
    </w:p>
    <w:p w14:paraId="51524D55" w14:textId="77777777" w:rsidR="004D60AC" w:rsidRPr="0086209E" w:rsidRDefault="004D60AC" w:rsidP="004D60AC">
      <w:pPr>
        <w:pStyle w:val="Calendar2"/>
      </w:pPr>
    </w:p>
    <w:p w14:paraId="5D6D9410" w14:textId="77777777" w:rsidR="004D60AC" w:rsidRPr="0086209E" w:rsidRDefault="004D60AC" w:rsidP="004D60AC">
      <w:pPr>
        <w:pStyle w:val="Curriculum2"/>
      </w:pPr>
      <w:r w:rsidRPr="0086209E">
        <w:t>Compulsory Classes</w:t>
      </w:r>
      <w:r w:rsidRPr="0086209E">
        <w:tab/>
        <w:t>Level</w:t>
      </w:r>
      <w:r w:rsidRPr="0086209E">
        <w:tab/>
        <w:t>Credits</w:t>
      </w:r>
    </w:p>
    <w:p w14:paraId="4FD61004" w14:textId="77777777" w:rsidR="004D60AC" w:rsidRDefault="003733F9" w:rsidP="004D60AC">
      <w:pPr>
        <w:pStyle w:val="Curriculum2"/>
      </w:pPr>
      <w:r>
        <w:t>CH 309</w:t>
      </w:r>
      <w:r>
        <w:tab/>
        <w:t>Physical Chemistry 2</w:t>
      </w:r>
      <w:r w:rsidR="004D60AC" w:rsidRPr="0086209E">
        <w:tab/>
        <w:t xml:space="preserve">3  </w:t>
      </w:r>
      <w:r w:rsidR="004D60AC" w:rsidRPr="0086209E">
        <w:tab/>
        <w:t>20</w:t>
      </w:r>
    </w:p>
    <w:p w14:paraId="62313A00" w14:textId="77777777" w:rsidR="001D186A" w:rsidRDefault="001D186A" w:rsidP="001D186A">
      <w:pPr>
        <w:pStyle w:val="Curriculum2"/>
      </w:pPr>
      <w:r w:rsidRPr="0086209E">
        <w:t>CH 313</w:t>
      </w:r>
      <w:r w:rsidRPr="0086209E">
        <w:tab/>
        <w:t>Practic</w:t>
      </w:r>
      <w:r>
        <w:t>al Physical, Applied, Forensic and</w:t>
      </w:r>
      <w:r w:rsidRPr="0086209E">
        <w:t xml:space="preserve"> </w:t>
      </w:r>
    </w:p>
    <w:p w14:paraId="158AF5F5" w14:textId="77777777" w:rsidR="001D186A" w:rsidRPr="0086209E" w:rsidRDefault="001D186A" w:rsidP="001D186A">
      <w:pPr>
        <w:pStyle w:val="Curriculum2"/>
      </w:pPr>
      <w:r>
        <w:tab/>
      </w:r>
      <w:r w:rsidRPr="0086209E">
        <w:t>Analytical Chemistry</w:t>
      </w:r>
      <w:r w:rsidRPr="0086209E">
        <w:tab/>
        <w:t xml:space="preserve">3 </w:t>
      </w:r>
      <w:r w:rsidRPr="0086209E">
        <w:tab/>
        <w:t>20</w:t>
      </w:r>
    </w:p>
    <w:p w14:paraId="0F0A7752" w14:textId="77777777" w:rsidR="004D60AC" w:rsidRDefault="003733F9" w:rsidP="004D60AC">
      <w:pPr>
        <w:pStyle w:val="Curriculum2"/>
      </w:pPr>
      <w:r>
        <w:t>CH 315</w:t>
      </w:r>
      <w:r>
        <w:tab/>
        <w:t>Practical Organic and</w:t>
      </w:r>
      <w:r w:rsidR="004D60AC" w:rsidRPr="0086209E">
        <w:t xml:space="preserve"> Inorganic Chemistry  </w:t>
      </w:r>
      <w:r w:rsidR="004D60AC" w:rsidRPr="0086209E">
        <w:tab/>
        <w:t xml:space="preserve">3 </w:t>
      </w:r>
      <w:r w:rsidR="004D60AC" w:rsidRPr="0086209E">
        <w:tab/>
        <w:t>20</w:t>
      </w:r>
    </w:p>
    <w:p w14:paraId="1F904AED" w14:textId="77777777" w:rsidR="000838D4" w:rsidRDefault="000838D4" w:rsidP="004D60AC">
      <w:pPr>
        <w:pStyle w:val="Curriculum2"/>
      </w:pPr>
      <w:r>
        <w:t>CH 325</w:t>
      </w:r>
      <w:r>
        <w:tab/>
        <w:t>Intermediate Organic Chemistry and Spectroscopy3</w:t>
      </w:r>
      <w:r>
        <w:tab/>
        <w:t>20</w:t>
      </w:r>
    </w:p>
    <w:p w14:paraId="7D971A2B" w14:textId="77777777" w:rsidR="000838D4" w:rsidRPr="0086209E" w:rsidRDefault="000838D4" w:rsidP="004D60AC">
      <w:pPr>
        <w:pStyle w:val="Curriculum2"/>
      </w:pPr>
      <w:r>
        <w:t>CH 326</w:t>
      </w:r>
      <w:r>
        <w:tab/>
        <w:t>Inorganic Chemistry, Structures and Spectroscopy3</w:t>
      </w:r>
      <w:r>
        <w:tab/>
        <w:t>20</w:t>
      </w:r>
    </w:p>
    <w:p w14:paraId="28D3ED0B" w14:textId="77777777" w:rsidR="004D60AC" w:rsidRPr="006D3197" w:rsidRDefault="004D60AC" w:rsidP="004D60AC">
      <w:pPr>
        <w:pStyle w:val="Calendar2"/>
      </w:pPr>
    </w:p>
    <w:p w14:paraId="65397791" w14:textId="77777777" w:rsidR="006D3197" w:rsidRPr="006D3197" w:rsidRDefault="006D3197" w:rsidP="006D3197">
      <w:pPr>
        <w:pStyle w:val="Calendar2"/>
      </w:pPr>
      <w:r w:rsidRPr="006D3197">
        <w:t xml:space="preserve">20 credits including chosen from: </w:t>
      </w:r>
    </w:p>
    <w:p w14:paraId="68ACD4D5" w14:textId="77777777" w:rsidR="006D3197" w:rsidRPr="006D3197" w:rsidRDefault="006D3197" w:rsidP="006D3197">
      <w:pPr>
        <w:pStyle w:val="Curriculum2"/>
      </w:pPr>
      <w:r w:rsidRPr="006D3197">
        <w:t>CH 316</w:t>
      </w:r>
      <w:r w:rsidRPr="006D3197">
        <w:tab/>
        <w:t>Analytical Chemistry and Drugs of Abuse</w:t>
      </w:r>
      <w:r w:rsidRPr="006D3197">
        <w:tab/>
        <w:t xml:space="preserve">3 </w:t>
      </w:r>
      <w:r w:rsidRPr="006D3197">
        <w:tab/>
        <w:t>20</w:t>
      </w:r>
    </w:p>
    <w:p w14:paraId="496DE371" w14:textId="77777777" w:rsidR="006D3197" w:rsidRPr="006D3197" w:rsidRDefault="006D3197" w:rsidP="006D3197">
      <w:pPr>
        <w:pStyle w:val="Curriculum2"/>
      </w:pPr>
      <w:r w:rsidRPr="006D3197">
        <w:t>or</w:t>
      </w:r>
    </w:p>
    <w:p w14:paraId="17BB4DC1" w14:textId="77777777" w:rsidR="006D3197" w:rsidRPr="006D3197" w:rsidRDefault="006D3197" w:rsidP="006D3197">
      <w:pPr>
        <w:pStyle w:val="Curriculum2"/>
      </w:pPr>
      <w:r w:rsidRPr="006D3197">
        <w:t>CH 323</w:t>
      </w:r>
      <w:r w:rsidRPr="006D3197">
        <w:tab/>
        <w:t>Chemical Biology</w:t>
      </w:r>
      <w:r w:rsidRPr="006D3197">
        <w:tab/>
        <w:t>3</w:t>
      </w:r>
      <w:r w:rsidRPr="006D3197">
        <w:tab/>
        <w:t>20</w:t>
      </w:r>
    </w:p>
    <w:p w14:paraId="07A2A794" w14:textId="77777777" w:rsidR="006D3197" w:rsidRPr="006D3197" w:rsidRDefault="006D3197" w:rsidP="006D3197">
      <w:pPr>
        <w:pStyle w:val="Curriculum2"/>
      </w:pPr>
    </w:p>
    <w:p w14:paraId="060390AA" w14:textId="77777777" w:rsidR="006D3197" w:rsidRPr="00E5250F" w:rsidRDefault="006D3197" w:rsidP="00E5250F">
      <w:pPr>
        <w:pStyle w:val="Curriculum2"/>
      </w:pPr>
      <w:r w:rsidRPr="006D3197">
        <w:t>Students can only choose CH 323 if they already hav</w:t>
      </w:r>
      <w:r w:rsidR="00E5250F">
        <w:t>e BM 109</w:t>
      </w:r>
      <w:r w:rsidRPr="006D3197">
        <w:t xml:space="preserve"> </w:t>
      </w:r>
      <w:r w:rsidR="00E5250F" w:rsidRPr="00E5250F">
        <w:t>Cells and Their Molecules</w:t>
      </w:r>
    </w:p>
    <w:p w14:paraId="51D19090" w14:textId="77777777" w:rsidR="006D3197" w:rsidRPr="0086209E" w:rsidRDefault="006D3197" w:rsidP="004D60AC">
      <w:pPr>
        <w:pStyle w:val="Calendar2"/>
      </w:pPr>
    </w:p>
    <w:p w14:paraId="6FA3D71A" w14:textId="77777777" w:rsidR="004D60AC" w:rsidRPr="0086209E" w:rsidRDefault="004D60AC" w:rsidP="004D60AC">
      <w:pPr>
        <w:pStyle w:val="CalendarHeader2"/>
      </w:pPr>
      <w:r w:rsidRPr="0086209E">
        <w:t xml:space="preserve">Fourth Year </w:t>
      </w:r>
    </w:p>
    <w:p w14:paraId="7B7FE4C5" w14:textId="77777777" w:rsidR="004D60AC" w:rsidRDefault="004D60AC" w:rsidP="004D60AC">
      <w:pPr>
        <w:pStyle w:val="Calendar1"/>
      </w:pPr>
      <w:r w:rsidRPr="0086209E">
        <w:t>12.29.</w:t>
      </w:r>
      <w:r>
        <w:t>7</w:t>
      </w:r>
      <w:r w:rsidRPr="0086209E">
        <w:tab/>
        <w:t>All students shall normally u</w:t>
      </w:r>
      <w:r w:rsidR="006D3197">
        <w:t>ndertake classes amounting to 14</w:t>
      </w:r>
      <w:r w:rsidRPr="0086209E">
        <w:t>0 credits as follows:</w:t>
      </w:r>
    </w:p>
    <w:p w14:paraId="74786228" w14:textId="77777777" w:rsidR="004D60AC" w:rsidRDefault="004D60AC" w:rsidP="004D60AC">
      <w:pPr>
        <w:pStyle w:val="Calendar1"/>
      </w:pPr>
    </w:p>
    <w:p w14:paraId="495A9DD4" w14:textId="77777777" w:rsidR="004D60AC" w:rsidRPr="0086209E" w:rsidRDefault="004D60AC" w:rsidP="004D60AC">
      <w:pPr>
        <w:pStyle w:val="Curriculum2"/>
        <w:rPr>
          <w:rFonts w:cs="Arial"/>
          <w:szCs w:val="24"/>
        </w:rPr>
      </w:pPr>
      <w:r>
        <w:t>Compulsory Classes</w:t>
      </w:r>
      <w:r>
        <w:tab/>
      </w:r>
      <w:r w:rsidRPr="0086209E">
        <w:rPr>
          <w:rFonts w:cs="Arial"/>
          <w:szCs w:val="24"/>
        </w:rPr>
        <w:t>Level</w:t>
      </w:r>
      <w:r w:rsidRPr="0086209E">
        <w:rPr>
          <w:rFonts w:cs="Arial"/>
          <w:szCs w:val="24"/>
        </w:rPr>
        <w:tab/>
        <w:t>Credits</w:t>
      </w:r>
    </w:p>
    <w:p w14:paraId="3465AD40" w14:textId="77777777" w:rsidR="004D60AC" w:rsidRDefault="004B7150" w:rsidP="004D60AC">
      <w:pPr>
        <w:pStyle w:val="Curriculum2"/>
        <w:ind w:left="0"/>
        <w:rPr>
          <w:rFonts w:cs="Arial"/>
          <w:szCs w:val="24"/>
        </w:rPr>
      </w:pPr>
      <w:r>
        <w:rPr>
          <w:rFonts w:cs="Arial"/>
          <w:szCs w:val="24"/>
        </w:rPr>
        <w:tab/>
        <w:t>CH 458</w:t>
      </w:r>
      <w:r w:rsidR="004D60AC" w:rsidRPr="0086209E">
        <w:rPr>
          <w:rFonts w:cs="Arial"/>
          <w:szCs w:val="24"/>
        </w:rPr>
        <w:tab/>
        <w:t>Distance Learning Assignment</w:t>
      </w:r>
      <w:r w:rsidR="004D60AC" w:rsidRPr="0086209E">
        <w:rPr>
          <w:rFonts w:cs="Arial"/>
          <w:szCs w:val="24"/>
        </w:rPr>
        <w:tab/>
        <w:t>4</w:t>
      </w:r>
      <w:r w:rsidR="004D60AC" w:rsidRPr="0086209E">
        <w:rPr>
          <w:rFonts w:cs="Arial"/>
          <w:szCs w:val="24"/>
        </w:rPr>
        <w:tab/>
        <w:t>20</w:t>
      </w:r>
    </w:p>
    <w:p w14:paraId="3BB444EB" w14:textId="77777777" w:rsidR="00441C9B" w:rsidRPr="00441C9B" w:rsidRDefault="00441C9B" w:rsidP="00441C9B">
      <w:pPr>
        <w:pStyle w:val="Curriculum2"/>
      </w:pPr>
      <w:r w:rsidRPr="00441C9B">
        <w:t>X3 401</w:t>
      </w:r>
      <w:r w:rsidRPr="00441C9B">
        <w:tab/>
        <w:t>Professional Specialisation 1</w:t>
      </w:r>
      <w:r w:rsidRPr="00441C9B">
        <w:tab/>
        <w:t>4</w:t>
      </w:r>
      <w:r w:rsidRPr="00441C9B">
        <w:tab/>
        <w:t>10</w:t>
      </w:r>
    </w:p>
    <w:p w14:paraId="0DC4CEF4" w14:textId="77777777" w:rsidR="00441C9B" w:rsidRPr="00441C9B" w:rsidRDefault="00441C9B" w:rsidP="00441C9B">
      <w:pPr>
        <w:pStyle w:val="Curriculum2"/>
      </w:pPr>
      <w:r w:rsidRPr="00441C9B">
        <w:t>X3 402</w:t>
      </w:r>
      <w:r w:rsidRPr="00441C9B">
        <w:tab/>
        <w:t>Educational Perspectives and Policy 1</w:t>
      </w:r>
      <w:r w:rsidRPr="00441C9B">
        <w:tab/>
        <w:t>4</w:t>
      </w:r>
      <w:r w:rsidRPr="00441C9B">
        <w:tab/>
        <w:t>20</w:t>
      </w:r>
    </w:p>
    <w:p w14:paraId="5244297A" w14:textId="77777777" w:rsidR="00441C9B" w:rsidRPr="00441C9B" w:rsidRDefault="00441C9B" w:rsidP="00441C9B">
      <w:pPr>
        <w:pStyle w:val="Curriculum2"/>
        <w:ind w:left="0"/>
        <w:rPr>
          <w:rFonts w:cs="Arial"/>
          <w:szCs w:val="24"/>
        </w:rPr>
      </w:pPr>
      <w:r w:rsidRPr="00441C9B">
        <w:rPr>
          <w:rFonts w:cs="Arial"/>
          <w:szCs w:val="24"/>
        </w:rPr>
        <w:tab/>
        <w:t>X3 403</w:t>
      </w:r>
      <w:r w:rsidRPr="00441C9B">
        <w:rPr>
          <w:rFonts w:cs="Arial"/>
          <w:szCs w:val="24"/>
        </w:rPr>
        <w:tab/>
        <w:t>Creative Contexts for Learning Chemistry</w:t>
      </w:r>
      <w:r w:rsidRPr="00441C9B">
        <w:rPr>
          <w:rFonts w:cs="Arial"/>
          <w:szCs w:val="24"/>
        </w:rPr>
        <w:tab/>
      </w:r>
    </w:p>
    <w:p w14:paraId="1BF80810" w14:textId="77777777" w:rsidR="00441C9B" w:rsidRPr="00441C9B" w:rsidRDefault="00441C9B" w:rsidP="00441C9B">
      <w:pPr>
        <w:pStyle w:val="Curriculum2"/>
        <w:ind w:left="0"/>
        <w:rPr>
          <w:rFonts w:cs="Arial"/>
          <w:szCs w:val="24"/>
        </w:rPr>
      </w:pPr>
      <w:r w:rsidRPr="00441C9B">
        <w:rPr>
          <w:rFonts w:cs="Arial"/>
          <w:szCs w:val="24"/>
        </w:rPr>
        <w:tab/>
      </w:r>
      <w:r w:rsidRPr="00441C9B">
        <w:rPr>
          <w:rFonts w:cs="Arial"/>
          <w:szCs w:val="24"/>
        </w:rPr>
        <w:tab/>
        <w:t>With Science 1</w:t>
      </w:r>
      <w:r w:rsidRPr="00441C9B">
        <w:rPr>
          <w:rFonts w:cs="Arial"/>
          <w:szCs w:val="24"/>
        </w:rPr>
        <w:tab/>
        <w:t>4</w:t>
      </w:r>
      <w:r w:rsidRPr="00441C9B">
        <w:rPr>
          <w:rFonts w:cs="Arial"/>
          <w:szCs w:val="24"/>
        </w:rPr>
        <w:tab/>
        <w:t>40</w:t>
      </w:r>
    </w:p>
    <w:p w14:paraId="155A0004" w14:textId="77777777" w:rsidR="00441C9B" w:rsidRPr="00441C9B" w:rsidRDefault="00441C9B" w:rsidP="00441C9B">
      <w:pPr>
        <w:pStyle w:val="Curriculum2"/>
      </w:pPr>
      <w:r w:rsidRPr="00441C9B">
        <w:t>X3 404</w:t>
      </w:r>
      <w:r w:rsidRPr="00441C9B">
        <w:tab/>
        <w:t>Placement Learning</w:t>
      </w:r>
      <w:r w:rsidRPr="00441C9B">
        <w:tab/>
        <w:t>4</w:t>
      </w:r>
      <w:r w:rsidRPr="00441C9B">
        <w:tab/>
        <w:t>40</w:t>
      </w:r>
    </w:p>
    <w:p w14:paraId="38BF67C1" w14:textId="77777777" w:rsidR="00441C9B" w:rsidRPr="00441C9B" w:rsidRDefault="00441C9B" w:rsidP="00441C9B">
      <w:pPr>
        <w:pStyle w:val="Curriculum2"/>
      </w:pPr>
      <w:r w:rsidRPr="00441C9B">
        <w:t>X3 405</w:t>
      </w:r>
      <w:r w:rsidRPr="00441C9B">
        <w:tab/>
        <w:t>Principles and Policy in Practice 1</w:t>
      </w:r>
      <w:r w:rsidRPr="00441C9B">
        <w:tab/>
        <w:t>4</w:t>
      </w:r>
      <w:r w:rsidRPr="00441C9B">
        <w:tab/>
        <w:t>10</w:t>
      </w:r>
    </w:p>
    <w:p w14:paraId="21FC29D6" w14:textId="77777777" w:rsidR="004D60AC" w:rsidRPr="0086209E" w:rsidRDefault="004D60AC" w:rsidP="00BB5361">
      <w:pPr>
        <w:pStyle w:val="Curriculum2"/>
        <w:ind w:left="0"/>
      </w:pPr>
    </w:p>
    <w:p w14:paraId="61DDBE99" w14:textId="77777777" w:rsidR="004D60AC" w:rsidRPr="0086209E" w:rsidRDefault="004D60AC" w:rsidP="004D60AC">
      <w:pPr>
        <w:pStyle w:val="CalendarHeader2"/>
      </w:pPr>
      <w:r w:rsidRPr="0086209E">
        <w:t xml:space="preserve">Fifth Year </w:t>
      </w:r>
    </w:p>
    <w:p w14:paraId="12E5D4D8" w14:textId="77777777" w:rsidR="004D60AC" w:rsidRDefault="004D60AC" w:rsidP="004D60AC">
      <w:pPr>
        <w:pStyle w:val="Calendar1"/>
      </w:pPr>
      <w:r w:rsidRPr="0086209E">
        <w:t>12.29.</w:t>
      </w:r>
      <w:r>
        <w:t>8</w:t>
      </w:r>
      <w:r w:rsidRPr="0086209E">
        <w:tab/>
        <w:t>All students shall undertake classes amounting to 120 credits:</w:t>
      </w:r>
    </w:p>
    <w:p w14:paraId="16230D1B" w14:textId="77777777" w:rsidR="004D60AC" w:rsidRPr="0086209E" w:rsidRDefault="004D60AC" w:rsidP="004D60AC">
      <w:pPr>
        <w:pStyle w:val="Calendar1"/>
      </w:pPr>
    </w:p>
    <w:p w14:paraId="59BA85D8" w14:textId="77777777" w:rsidR="004D60AC" w:rsidRPr="0086209E" w:rsidRDefault="004D60AC" w:rsidP="004D60AC">
      <w:pPr>
        <w:pStyle w:val="Curriculum2"/>
        <w:rPr>
          <w:rFonts w:cs="Arial"/>
          <w:szCs w:val="24"/>
        </w:rPr>
      </w:pPr>
      <w:r>
        <w:rPr>
          <w:rFonts w:cs="Arial"/>
          <w:szCs w:val="24"/>
        </w:rPr>
        <w:t>Compulsory Classes</w:t>
      </w:r>
      <w:r w:rsidRPr="0086209E">
        <w:rPr>
          <w:rFonts w:cs="Arial"/>
          <w:szCs w:val="24"/>
        </w:rPr>
        <w:tab/>
        <w:t>Level</w:t>
      </w:r>
      <w:r w:rsidRPr="0086209E">
        <w:rPr>
          <w:rFonts w:cs="Arial"/>
          <w:szCs w:val="24"/>
        </w:rPr>
        <w:tab/>
        <w:t>Credits</w:t>
      </w:r>
    </w:p>
    <w:p w14:paraId="63ADA2C8" w14:textId="77777777" w:rsidR="004D60AC" w:rsidRDefault="004B7150" w:rsidP="004D60AC">
      <w:pPr>
        <w:pStyle w:val="Curriculum2"/>
      </w:pPr>
      <w:r>
        <w:t>CH 575</w:t>
      </w:r>
      <w:r w:rsidR="004D60AC" w:rsidRPr="0086209E">
        <w:tab/>
      </w:r>
      <w:r w:rsidR="004D60AC">
        <w:t xml:space="preserve">Classes leading to the </w:t>
      </w:r>
      <w:r w:rsidR="004D60AC" w:rsidRPr="0086209E">
        <w:t xml:space="preserve">MChem in Chemistry </w:t>
      </w:r>
    </w:p>
    <w:p w14:paraId="174AC167" w14:textId="77777777" w:rsidR="004D60AC" w:rsidRPr="0086209E" w:rsidRDefault="004D60AC" w:rsidP="004D60AC">
      <w:pPr>
        <w:pStyle w:val="Curriculum2"/>
      </w:pPr>
      <w:r>
        <w:tab/>
      </w:r>
      <w:r w:rsidRPr="0086209E">
        <w:t>with Teaching</w:t>
      </w:r>
      <w:r w:rsidRPr="0086209E">
        <w:tab/>
        <w:t>5</w:t>
      </w:r>
      <w:r w:rsidRPr="0086209E">
        <w:tab/>
        <w:t>120</w:t>
      </w:r>
    </w:p>
    <w:p w14:paraId="29EA51BA" w14:textId="77777777" w:rsidR="004D60AC" w:rsidRPr="0086209E" w:rsidRDefault="004D60AC" w:rsidP="004D60AC">
      <w:pPr>
        <w:pStyle w:val="Calendar2"/>
      </w:pPr>
    </w:p>
    <w:p w14:paraId="1D4E2716" w14:textId="77777777" w:rsidR="004D60AC" w:rsidRPr="0086209E" w:rsidRDefault="004D60AC" w:rsidP="004D60AC">
      <w:pPr>
        <w:pStyle w:val="Curriculum2"/>
        <w:rPr>
          <w:rFonts w:cs="Arial"/>
          <w:szCs w:val="24"/>
          <w:lang w:val="en-US"/>
        </w:rPr>
      </w:pPr>
      <w:r w:rsidRPr="0086209E">
        <w:rPr>
          <w:rFonts w:cs="Arial"/>
          <w:szCs w:val="24"/>
          <w:lang w:val="en-US"/>
        </w:rPr>
        <w:t>The above class comprises:</w:t>
      </w:r>
    </w:p>
    <w:p w14:paraId="5A3E3AA7" w14:textId="77777777" w:rsidR="004D60AC" w:rsidRPr="0086209E" w:rsidRDefault="004D60AC" w:rsidP="004D60AC">
      <w:pPr>
        <w:pStyle w:val="Curriculum2"/>
      </w:pPr>
      <w:r w:rsidRPr="0086209E">
        <w:t>CH 552</w:t>
      </w:r>
      <w:r w:rsidRPr="0086209E">
        <w:tab/>
        <w:t>Core Chemistry</w:t>
      </w:r>
      <w:r w:rsidRPr="0086209E">
        <w:tab/>
        <w:t>5</w:t>
      </w:r>
      <w:r w:rsidRPr="0086209E">
        <w:tab/>
        <w:t>40</w:t>
      </w:r>
    </w:p>
    <w:p w14:paraId="205CF355" w14:textId="77777777" w:rsidR="004D60AC" w:rsidRPr="0086209E" w:rsidRDefault="004D60AC" w:rsidP="004D60AC">
      <w:pPr>
        <w:pStyle w:val="Curriculum2"/>
      </w:pPr>
      <w:r w:rsidRPr="0086209E">
        <w:t>CH 553</w:t>
      </w:r>
      <w:r w:rsidRPr="0086209E">
        <w:tab/>
        <w:t>Chemistry Specialisation</w:t>
      </w:r>
      <w:r w:rsidRPr="0086209E">
        <w:tab/>
        <w:t>5</w:t>
      </w:r>
      <w:r w:rsidRPr="0086209E">
        <w:tab/>
        <w:t>40</w:t>
      </w:r>
    </w:p>
    <w:p w14:paraId="28EFD57A" w14:textId="77777777" w:rsidR="004D60AC" w:rsidRPr="0086209E" w:rsidRDefault="004D60AC" w:rsidP="004D60AC">
      <w:pPr>
        <w:pStyle w:val="Curriculum2"/>
      </w:pPr>
      <w:r w:rsidRPr="0086209E">
        <w:t>CH 569</w:t>
      </w:r>
      <w:r w:rsidRPr="0086209E">
        <w:tab/>
        <w:t>MChem Project and Dissertation</w:t>
      </w:r>
      <w:r w:rsidRPr="0086209E">
        <w:tab/>
        <w:t>5</w:t>
      </w:r>
      <w:r w:rsidRPr="0086209E">
        <w:tab/>
        <w:t>40</w:t>
      </w:r>
    </w:p>
    <w:p w14:paraId="13DD7BBF" w14:textId="77777777" w:rsidR="004D60AC" w:rsidRPr="0086209E" w:rsidRDefault="004D60AC" w:rsidP="004D60AC">
      <w:pPr>
        <w:pStyle w:val="Calendar2"/>
        <w:rPr>
          <w:lang w:val="en-US"/>
        </w:rPr>
      </w:pPr>
      <w:r w:rsidRPr="0086209E">
        <w:tab/>
      </w:r>
    </w:p>
    <w:p w14:paraId="32E0FA5F" w14:textId="77777777" w:rsidR="004D60AC" w:rsidRPr="0086209E" w:rsidRDefault="004D60AC" w:rsidP="004D60AC">
      <w:pPr>
        <w:pStyle w:val="CalendarHeader2"/>
      </w:pPr>
      <w:r w:rsidRPr="0086209E">
        <w:t>Curriculum (Part-time study)</w:t>
      </w:r>
    </w:p>
    <w:p w14:paraId="7BF1D9E3" w14:textId="77777777" w:rsidR="004D60AC" w:rsidRPr="0086209E" w:rsidRDefault="004D60AC" w:rsidP="004D60AC">
      <w:pPr>
        <w:pStyle w:val="Calendar1"/>
      </w:pPr>
      <w:r w:rsidRPr="0086209E">
        <w:t>12.29.</w:t>
      </w:r>
      <w:r>
        <w:t>9</w:t>
      </w:r>
      <w:r w:rsidRPr="0086209E">
        <w:t xml:space="preserve">   </w:t>
      </w:r>
      <w:r w:rsidRPr="0086209E">
        <w:tab/>
        <w:t>Students studying on a part-time basis will normally take classes amounting to 60 credits in each year.</w:t>
      </w:r>
    </w:p>
    <w:p w14:paraId="0840CF55" w14:textId="77777777" w:rsidR="004D60AC" w:rsidRPr="0086209E" w:rsidRDefault="004D60AC" w:rsidP="004D60AC">
      <w:pPr>
        <w:pStyle w:val="Calendar2"/>
      </w:pPr>
    </w:p>
    <w:p w14:paraId="395E98B7" w14:textId="77777777" w:rsidR="004D60AC" w:rsidRPr="0086209E" w:rsidRDefault="004D60AC" w:rsidP="004D60AC">
      <w:pPr>
        <w:pStyle w:val="CalendarHeader2"/>
      </w:pPr>
      <w:r w:rsidRPr="0086209E">
        <w:t>Progress</w:t>
      </w:r>
    </w:p>
    <w:p w14:paraId="7D157E17" w14:textId="77777777" w:rsidR="004D60AC" w:rsidRPr="00A428CA" w:rsidRDefault="004D60AC" w:rsidP="004D60AC">
      <w:pPr>
        <w:pStyle w:val="Calendar1"/>
        <w:rPr>
          <w:i/>
        </w:rPr>
      </w:pPr>
      <w:r w:rsidRPr="0086209E">
        <w:t>12.29.1</w:t>
      </w:r>
      <w:r>
        <w:t>0</w:t>
      </w:r>
      <w:r w:rsidRPr="0086209E">
        <w:tab/>
        <w:t>In order to progress to the second year of the course a student must have accumulated at least 100 credits from the course curriculum including those for</w:t>
      </w:r>
      <w:r>
        <w:t xml:space="preserve"> the classes</w:t>
      </w:r>
      <w:r w:rsidRPr="0086209E">
        <w:t xml:space="preserve"> </w:t>
      </w:r>
      <w:r w:rsidRPr="0086209E">
        <w:rPr>
          <w:i/>
          <w:iCs/>
        </w:rPr>
        <w:t>CH 106 Chemistry: Principles and Practice 1, CH 107 Chemistry: Principles and Practice 2, CH 108 Practical and Transferable Skills</w:t>
      </w:r>
      <w:r w:rsidRPr="0086209E">
        <w:t xml:space="preserve"> and </w:t>
      </w:r>
      <w:r>
        <w:rPr>
          <w:i/>
        </w:rPr>
        <w:t xml:space="preserve">MM 116 </w:t>
      </w:r>
      <w:r w:rsidRPr="0086209E">
        <w:rPr>
          <w:i/>
        </w:rPr>
        <w:t xml:space="preserve"> Mathematics</w:t>
      </w:r>
      <w:r>
        <w:t xml:space="preserve"> </w:t>
      </w:r>
      <w:r>
        <w:rPr>
          <w:i/>
        </w:rPr>
        <w:t>1C.</w:t>
      </w:r>
    </w:p>
    <w:p w14:paraId="3C9341D9" w14:textId="77777777" w:rsidR="004D60AC" w:rsidRPr="0086209E" w:rsidRDefault="004D60AC" w:rsidP="004D60AC">
      <w:pPr>
        <w:pStyle w:val="Calendar1"/>
      </w:pPr>
      <w:r w:rsidRPr="0086209E">
        <w:t>12.29.1</w:t>
      </w:r>
      <w:r>
        <w:t>1</w:t>
      </w:r>
      <w:r w:rsidRPr="0086209E">
        <w:tab/>
        <w:t>In order to progress to the third year of the course, a student must have accumulated at least 240 credits including 120 Level 2 credits from Chemistry classes in the second year curriculum.</w:t>
      </w:r>
    </w:p>
    <w:p w14:paraId="785207A8" w14:textId="77777777" w:rsidR="004D60AC" w:rsidRPr="0086209E" w:rsidRDefault="004D60AC" w:rsidP="004D60AC">
      <w:pPr>
        <w:pStyle w:val="Calendar1"/>
      </w:pPr>
      <w:r w:rsidRPr="0086209E">
        <w:t>12.29.1</w:t>
      </w:r>
      <w:r>
        <w:t>2</w:t>
      </w:r>
      <w:r w:rsidRPr="0086209E">
        <w:tab/>
        <w:t xml:space="preserve">In order to progress to the fourth year of the course, a student must have accumulated no fewer than 360 credits from the course curriculum including at least 60 Level 3 credits from third year Chemistry classes. </w:t>
      </w:r>
    </w:p>
    <w:p w14:paraId="7DFCB276" w14:textId="77777777" w:rsidR="004D60AC" w:rsidRPr="0086209E" w:rsidRDefault="004D60AC" w:rsidP="004D60AC">
      <w:pPr>
        <w:pStyle w:val="Calendar1"/>
      </w:pPr>
      <w:r w:rsidRPr="0086209E">
        <w:t>12.29.1</w:t>
      </w:r>
      <w:r>
        <w:t>3</w:t>
      </w:r>
      <w:r w:rsidRPr="0086209E">
        <w:tab/>
        <w:t xml:space="preserve">In order to progress to the fifth year of the course, a student must normally have accumulated no fewer than 480 credits from the course curriculum. </w:t>
      </w:r>
    </w:p>
    <w:p w14:paraId="62575193" w14:textId="77777777" w:rsidR="004D60AC" w:rsidRPr="0086209E" w:rsidRDefault="004D60AC" w:rsidP="004D60AC">
      <w:pPr>
        <w:pStyle w:val="Calendar2"/>
      </w:pPr>
    </w:p>
    <w:p w14:paraId="4AE16638" w14:textId="77777777" w:rsidR="004D60AC" w:rsidRPr="0086209E" w:rsidRDefault="004D60AC" w:rsidP="004D60AC">
      <w:pPr>
        <w:pStyle w:val="CalendarHeader2"/>
      </w:pPr>
      <w:r w:rsidRPr="0086209E">
        <w:t>Final Assessment</w:t>
      </w:r>
    </w:p>
    <w:p w14:paraId="441B48D0" w14:textId="77777777" w:rsidR="004D60AC" w:rsidRPr="0086209E" w:rsidRDefault="004D60AC" w:rsidP="004D60AC">
      <w:pPr>
        <w:pStyle w:val="Calendar1"/>
      </w:pPr>
      <w:r w:rsidRPr="0086209E">
        <w:t>12.29.1</w:t>
      </w:r>
      <w:r>
        <w:t>4</w:t>
      </w:r>
      <w:r w:rsidRPr="0086209E">
        <w:tab/>
        <w:t xml:space="preserve">On successful completion of the fifth year, a candidate will be awarded 120 Level 5 credits under the class code </w:t>
      </w:r>
      <w:r w:rsidR="004B7150">
        <w:rPr>
          <w:i/>
        </w:rPr>
        <w:t>CH 575</w:t>
      </w:r>
      <w:r w:rsidRPr="00A428CA">
        <w:rPr>
          <w:i/>
        </w:rPr>
        <w:t>.</w:t>
      </w:r>
    </w:p>
    <w:p w14:paraId="65C51E90" w14:textId="77777777" w:rsidR="004D60AC" w:rsidRPr="0086209E" w:rsidRDefault="004D60AC" w:rsidP="004D60AC">
      <w:pPr>
        <w:pStyle w:val="Calendar1"/>
      </w:pPr>
      <w:r w:rsidRPr="0086209E">
        <w:t>12.29.1</w:t>
      </w:r>
      <w:r>
        <w:t>5</w:t>
      </w:r>
      <w:r w:rsidRPr="0086209E">
        <w:tab/>
        <w:t>The final classification for the d</w:t>
      </w:r>
      <w:r w:rsidR="006D3197">
        <w:t xml:space="preserve">egree of MChem will be based on </w:t>
      </w:r>
      <w:r w:rsidR="006D3197" w:rsidRPr="0086209E">
        <w:t>the first assessed attempt at compulsory and specified optional classes taken in the third, fourth and fifth years</w:t>
      </w:r>
      <w:r w:rsidR="006D3197">
        <w:t>.</w:t>
      </w:r>
    </w:p>
    <w:p w14:paraId="563273B2" w14:textId="77777777" w:rsidR="006D3197" w:rsidRDefault="006D3197" w:rsidP="004D60AC">
      <w:pPr>
        <w:pStyle w:val="CalendarNumberedList"/>
      </w:pPr>
    </w:p>
    <w:p w14:paraId="688D5764" w14:textId="77777777" w:rsidR="006D3197" w:rsidRDefault="006D3197" w:rsidP="004D60AC">
      <w:pPr>
        <w:pStyle w:val="CalendarNumberedList"/>
      </w:pPr>
    </w:p>
    <w:p w14:paraId="115E8E78" w14:textId="77777777" w:rsidR="004D60AC" w:rsidRPr="0086209E" w:rsidRDefault="006D3197" w:rsidP="004D60AC">
      <w:pPr>
        <w:pStyle w:val="CalendarHeader2"/>
      </w:pPr>
      <w:r>
        <w:t>A</w:t>
      </w:r>
      <w:r w:rsidR="004D60AC" w:rsidRPr="0086209E">
        <w:t>ward</w:t>
      </w:r>
    </w:p>
    <w:p w14:paraId="738C3DB9" w14:textId="77777777" w:rsidR="004D60AC" w:rsidRDefault="004D60AC" w:rsidP="004D60AC">
      <w:pPr>
        <w:pStyle w:val="Calendar1"/>
      </w:pPr>
      <w:r w:rsidRPr="0086209E">
        <w:t>12.29.1</w:t>
      </w:r>
      <w:r>
        <w:t>6</w:t>
      </w:r>
      <w:r w:rsidRPr="0086209E">
        <w:rPr>
          <w:b/>
        </w:rPr>
        <w:tab/>
        <w:t>MChem</w:t>
      </w:r>
      <w:r w:rsidRPr="0086209E">
        <w:t>: In order to qualify for the award of the degree of MChem</w:t>
      </w:r>
      <w:r>
        <w:t xml:space="preserve"> in Chemistry with Teaching</w:t>
      </w:r>
      <w:r w:rsidRPr="0086209E">
        <w:t>,</w:t>
      </w:r>
      <w:r w:rsidRPr="0086209E">
        <w:rPr>
          <w:b/>
        </w:rPr>
        <w:t xml:space="preserve"> </w:t>
      </w:r>
      <w:r w:rsidRPr="0086209E">
        <w:t>a candidate must have accumulated no fewer than 600 credits from the course curriculum</w:t>
      </w:r>
      <w:r>
        <w:t xml:space="preserve"> including the credits for all the compulsory Education classes taken individually</w:t>
      </w:r>
      <w:r w:rsidRPr="0086209E">
        <w:t xml:space="preserve">.  </w:t>
      </w:r>
    </w:p>
    <w:p w14:paraId="6628E1E2" w14:textId="77777777" w:rsidR="004D60AC" w:rsidRPr="0086209E" w:rsidRDefault="004D60AC" w:rsidP="004D60AC">
      <w:pPr>
        <w:pStyle w:val="Calendar1"/>
      </w:pPr>
      <w:r w:rsidRPr="0086209E">
        <w:t>12.29.1</w:t>
      </w:r>
      <w:r>
        <w:t>7</w:t>
      </w:r>
      <w:r w:rsidRPr="0086209E">
        <w:tab/>
        <w:t xml:space="preserve">Notwithstanding Regulation </w:t>
      </w:r>
      <w:r>
        <w:t>12.1.49</w:t>
      </w:r>
      <w:r w:rsidRPr="0086209E">
        <w:t xml:space="preserve">, the degree will be classified in accordance with Regulation </w:t>
      </w:r>
      <w:r>
        <w:t>11.1.50</w:t>
      </w:r>
      <w:r w:rsidRPr="0086209E">
        <w:t>.</w:t>
      </w:r>
    </w:p>
    <w:p w14:paraId="496E88B9" w14:textId="77777777" w:rsidR="004D60AC" w:rsidRPr="0086209E" w:rsidRDefault="004D60AC" w:rsidP="004D60AC">
      <w:pPr>
        <w:pStyle w:val="Calendar2"/>
      </w:pPr>
    </w:p>
    <w:p w14:paraId="307FF115" w14:textId="77777777" w:rsidR="004D60AC" w:rsidRPr="0086209E" w:rsidRDefault="004D60AC" w:rsidP="004D60AC">
      <w:pPr>
        <w:pStyle w:val="CalendarHeader2"/>
      </w:pPr>
      <w:r w:rsidRPr="0086209E">
        <w:t>Transfer</w:t>
      </w:r>
    </w:p>
    <w:p w14:paraId="37507E3B" w14:textId="77777777" w:rsidR="004D60AC" w:rsidRPr="0086209E" w:rsidRDefault="004D60AC" w:rsidP="004D60AC">
      <w:pPr>
        <w:pStyle w:val="Calendar1"/>
        <w:rPr>
          <w:szCs w:val="24"/>
        </w:rPr>
      </w:pPr>
      <w:r w:rsidRPr="0086209E">
        <w:t>12.29.</w:t>
      </w:r>
      <w:r>
        <w:t>18</w:t>
      </w:r>
      <w:r w:rsidRPr="0086209E">
        <w:tab/>
      </w:r>
      <w:r w:rsidR="006A5923" w:rsidRPr="0086209E">
        <w:t xml:space="preserve">A student who fails to satisfy the progress or award requirements for the degree of MChem may be transferred to </w:t>
      </w:r>
      <w:r w:rsidR="006A5923" w:rsidRPr="006A5923">
        <w:t>the BSc with Honours in Chemistry with Teaching, t</w:t>
      </w:r>
      <w:r w:rsidR="006A5923">
        <w:t xml:space="preserve">he </w:t>
      </w:r>
      <w:r w:rsidR="006A5923" w:rsidRPr="0086209E">
        <w:t xml:space="preserve">BSc </w:t>
      </w:r>
      <w:r w:rsidR="006A5923">
        <w:t xml:space="preserve">in </w:t>
      </w:r>
      <w:r w:rsidR="006A5923" w:rsidRPr="0086209E">
        <w:t>Chemistry with Teaching</w:t>
      </w:r>
      <w:r w:rsidR="006A5923">
        <w:t xml:space="preserve"> or the BSc with Honours in Chemistry</w:t>
      </w:r>
      <w:r w:rsidR="006A5923" w:rsidRPr="0086209E">
        <w:t>, provided the appropriate progress regulations are satisfied.</w:t>
      </w:r>
      <w:r w:rsidRPr="0086209E">
        <w:t xml:space="preserve"> </w:t>
      </w:r>
    </w:p>
    <w:p w14:paraId="260781D7" w14:textId="77777777" w:rsidR="004D60AC" w:rsidRPr="0086209E" w:rsidRDefault="004D60AC" w:rsidP="004D43F7">
      <w:pPr>
        <w:pStyle w:val="CalendarHeader2"/>
      </w:pPr>
    </w:p>
    <w:p w14:paraId="090CD7DF" w14:textId="77777777" w:rsidR="004D60AC" w:rsidRDefault="004D60AC" w:rsidP="004D60AC">
      <w:pPr>
        <w:pStyle w:val="Calendar1"/>
      </w:pPr>
    </w:p>
    <w:p w14:paraId="4CC2336B" w14:textId="77777777" w:rsidR="0099271E" w:rsidRPr="00E83B9D" w:rsidRDefault="0099271E" w:rsidP="001F09A8">
      <w:pPr>
        <w:pStyle w:val="Calendar2"/>
      </w:pPr>
    </w:p>
    <w:p w14:paraId="513B6C8F" w14:textId="77777777" w:rsidR="0099271E" w:rsidRPr="00565A35" w:rsidRDefault="0099271E" w:rsidP="001F09A8">
      <w:pPr>
        <w:pStyle w:val="Calendar2"/>
      </w:pPr>
    </w:p>
    <w:bookmarkEnd w:id="447"/>
    <w:bookmarkEnd w:id="448"/>
    <w:p w14:paraId="6FC077DF" w14:textId="77777777" w:rsidR="0099271E" w:rsidRDefault="0099271E" w:rsidP="0099271E">
      <w:pPr>
        <w:pStyle w:val="Calendar1"/>
      </w:pPr>
    </w:p>
    <w:p w14:paraId="45C3A29E" w14:textId="77777777" w:rsidR="0099271E" w:rsidRDefault="0099271E" w:rsidP="0099271E">
      <w:pPr>
        <w:pStyle w:val="Calendar1"/>
      </w:pPr>
    </w:p>
    <w:p w14:paraId="7D4263EE" w14:textId="77777777" w:rsidR="00A038C2" w:rsidRPr="005C0229" w:rsidRDefault="00A038C2" w:rsidP="00A038C2">
      <w:pPr>
        <w:pStyle w:val="Calendar1"/>
      </w:pPr>
    </w:p>
    <w:p w14:paraId="7700AE2C" w14:textId="77777777" w:rsidR="00A038C2" w:rsidRPr="00C25990" w:rsidRDefault="00A038C2" w:rsidP="00A038C2">
      <w:pPr>
        <w:pStyle w:val="Calendar1"/>
        <w:rPr>
          <w:rFonts w:cs="Arial"/>
        </w:rPr>
      </w:pPr>
    </w:p>
    <w:p w14:paraId="7026D2FB" w14:textId="77777777" w:rsidR="00C34214" w:rsidRDefault="00C34214" w:rsidP="00C34214">
      <w:pPr>
        <w:pStyle w:val="CalendarTOC2"/>
        <w:pageBreakBefore/>
      </w:pPr>
      <w:bookmarkStart w:id="472" w:name="_Toc332102248"/>
      <w:r>
        <w:t>12.30</w:t>
      </w:r>
      <w:r>
        <w:tab/>
        <w:t>Faculties of Science and Engineering: Joint Courses</w:t>
      </w:r>
      <w:bookmarkEnd w:id="472"/>
    </w:p>
    <w:p w14:paraId="1C78D0E9" w14:textId="77777777" w:rsidR="00C34214" w:rsidRDefault="00C34214" w:rsidP="00C34214">
      <w:pPr>
        <w:pStyle w:val="Calendar2"/>
      </w:pPr>
    </w:p>
    <w:p w14:paraId="61F33982" w14:textId="77777777" w:rsidR="00C34214" w:rsidRPr="003D7995" w:rsidRDefault="00C34214" w:rsidP="00C34214">
      <w:pPr>
        <w:pStyle w:val="CalendarHeader1"/>
        <w:rPr>
          <w:rFonts w:cs="Arial"/>
        </w:rPr>
      </w:pPr>
      <w:r w:rsidRPr="003D7995">
        <w:rPr>
          <w:rFonts w:cs="Arial"/>
        </w:rPr>
        <w:t>Computer and Electronic Systems</w:t>
      </w:r>
    </w:p>
    <w:p w14:paraId="4AF21947" w14:textId="77777777" w:rsidR="00882370" w:rsidRDefault="00C34214" w:rsidP="00501DB6">
      <w:pPr>
        <w:pStyle w:val="CalendarTOC3"/>
      </w:pPr>
      <w:bookmarkStart w:id="473" w:name="_Toc332102249"/>
      <w:r>
        <w:t>MEng in Computer and Electronic Systems</w:t>
      </w:r>
      <w:bookmarkEnd w:id="473"/>
    </w:p>
    <w:p w14:paraId="44C08598" w14:textId="77777777" w:rsidR="00C34214" w:rsidRDefault="00882370" w:rsidP="00501DB6">
      <w:pPr>
        <w:pStyle w:val="CalendarTOC3"/>
      </w:pPr>
      <w:r>
        <w:t>MEng in Computer and Electronic Systems with International Study</w:t>
      </w:r>
      <w:r w:rsidR="00C34214">
        <w:fldChar w:fldCharType="begin"/>
      </w:r>
      <w:r w:rsidR="00C34214">
        <w:instrText xml:space="preserve"> XE "Computer and Electronic Systems (MEng)" </w:instrText>
      </w:r>
      <w:r w:rsidR="00C34214">
        <w:fldChar w:fldCharType="end"/>
      </w:r>
    </w:p>
    <w:p w14:paraId="28D1F907" w14:textId="77777777" w:rsidR="00C34214" w:rsidRDefault="00C34214" w:rsidP="00C34214">
      <w:pPr>
        <w:pStyle w:val="Calendar2"/>
      </w:pPr>
    </w:p>
    <w:p w14:paraId="1A4B4F19" w14:textId="77777777" w:rsidR="00C34214" w:rsidRDefault="00C34214" w:rsidP="00C34214">
      <w:pPr>
        <w:pStyle w:val="CalendarHeader2"/>
      </w:pPr>
      <w:r>
        <w:t>Course Regulations</w:t>
      </w:r>
    </w:p>
    <w:p w14:paraId="5626257B" w14:textId="77777777" w:rsidR="00C34214" w:rsidRDefault="00C34214" w:rsidP="00C34214">
      <w:pPr>
        <w:pStyle w:val="Calendar2"/>
      </w:pPr>
      <w:r>
        <w:t>[These regulations are to be read in conjunction with Regulation 12.1]</w:t>
      </w:r>
    </w:p>
    <w:p w14:paraId="1078D0C1" w14:textId="77777777" w:rsidR="00C34214" w:rsidRDefault="00C34214" w:rsidP="00C34214">
      <w:pPr>
        <w:pStyle w:val="Calendar2"/>
      </w:pPr>
    </w:p>
    <w:p w14:paraId="05ED3344" w14:textId="77777777" w:rsidR="00C34214" w:rsidRDefault="00C34214" w:rsidP="00C34214">
      <w:pPr>
        <w:pStyle w:val="CalendarHeader2"/>
      </w:pPr>
      <w:r>
        <w:t xml:space="preserve">Status of the Course </w:t>
      </w:r>
    </w:p>
    <w:p w14:paraId="77D45F30" w14:textId="77777777" w:rsidR="00C34214" w:rsidRDefault="00C34214" w:rsidP="00C34214">
      <w:pPr>
        <w:pStyle w:val="Calendar1"/>
      </w:pPr>
      <w:r>
        <w:t>12.30.1</w:t>
      </w:r>
      <w:r>
        <w:tab/>
        <w:t>The course is at Integrated Masters level.  Transfer to the BEng degree in Computer and Electronic Systems is possible at any time subject to satisfying the appropriate progress regulations.</w:t>
      </w:r>
    </w:p>
    <w:p w14:paraId="2954AA14" w14:textId="77777777" w:rsidR="00C34214" w:rsidRDefault="00C34214" w:rsidP="00C34214">
      <w:pPr>
        <w:pStyle w:val="Calendar2"/>
      </w:pPr>
    </w:p>
    <w:p w14:paraId="300D7BA3" w14:textId="77777777" w:rsidR="00C34214" w:rsidRDefault="00C34214" w:rsidP="00C34214">
      <w:pPr>
        <w:pStyle w:val="CalendarHeader2"/>
      </w:pPr>
      <w:r>
        <w:t>Mode of Study</w:t>
      </w:r>
    </w:p>
    <w:p w14:paraId="104CE2CD" w14:textId="77777777" w:rsidR="00C34214" w:rsidRDefault="00C34214" w:rsidP="00C34214">
      <w:pPr>
        <w:pStyle w:val="Calendar1"/>
      </w:pPr>
      <w:r>
        <w:t>12.30.2</w:t>
      </w:r>
      <w:r>
        <w:rPr>
          <w:b/>
        </w:rPr>
        <w:tab/>
      </w:r>
      <w:r>
        <w:t>The course is available by full-time study only.</w:t>
      </w:r>
    </w:p>
    <w:p w14:paraId="70A589FE" w14:textId="77777777" w:rsidR="00453DC0" w:rsidRDefault="00453DC0" w:rsidP="00C34214">
      <w:pPr>
        <w:pStyle w:val="Calendar1"/>
      </w:pPr>
    </w:p>
    <w:p w14:paraId="19ABC5F8" w14:textId="77777777" w:rsidR="00F60BC7" w:rsidRDefault="00453DC0" w:rsidP="00F60BC7">
      <w:pPr>
        <w:pStyle w:val="Calendar1"/>
      </w:pPr>
      <w:r w:rsidRPr="00453DC0">
        <w:t>12.30.3</w:t>
      </w:r>
      <w:r>
        <w:tab/>
      </w:r>
      <w:r w:rsidR="00F60BC7" w:rsidRPr="00C17424">
        <w:rPr>
          <w:b/>
        </w:rPr>
        <w:t>Place of Study</w:t>
      </w:r>
    </w:p>
    <w:p w14:paraId="6DD675C3" w14:textId="77777777" w:rsidR="00453DC0" w:rsidRPr="00D132D0" w:rsidRDefault="00F60BC7" w:rsidP="00F60BC7">
      <w:pPr>
        <w:pStyle w:val="Calendar1"/>
      </w:pPr>
      <w:r>
        <w:tab/>
      </w:r>
      <w:r w:rsidR="00453DC0">
        <w:t xml:space="preserve">The </w:t>
      </w:r>
      <w:r w:rsidR="00453DC0" w:rsidRPr="002B3510">
        <w:t xml:space="preserve">MEng in </w:t>
      </w:r>
      <w:r w:rsidR="00453DC0">
        <w:t xml:space="preserve">Computer and </w:t>
      </w:r>
      <w:r w:rsidR="00453DC0" w:rsidRPr="002B3510">
        <w:t xml:space="preserve">Electronic </w:t>
      </w:r>
      <w:r w:rsidR="00453DC0">
        <w:t xml:space="preserve">Systems </w:t>
      </w:r>
      <w:r w:rsidR="00453DC0" w:rsidRPr="002B3510">
        <w:t xml:space="preserve">with </w:t>
      </w:r>
      <w:r w:rsidR="00453DC0">
        <w:t xml:space="preserve">International Study requires study at an approved institution abroad. Such study will normally extend over a minimum period of 30 weeks.  Subject to availability of an approved curriculum (including any project), study abroad can be undertaken during third, fourth or fifth years of the course.  Study abroad may comprise two exchanges with different institutions of one semester each, not necessarily during the same year.  </w:t>
      </w:r>
    </w:p>
    <w:p w14:paraId="57709C4B" w14:textId="77777777" w:rsidR="00C34214" w:rsidRDefault="00C34214" w:rsidP="00453DC0">
      <w:pPr>
        <w:pStyle w:val="Calendar2"/>
        <w:ind w:left="0"/>
      </w:pPr>
    </w:p>
    <w:p w14:paraId="1628DD2A" w14:textId="77777777" w:rsidR="00C34214" w:rsidRPr="002300B7" w:rsidRDefault="00C34214" w:rsidP="00C34214">
      <w:pPr>
        <w:pStyle w:val="CalendarHeader2"/>
      </w:pPr>
      <w:r w:rsidRPr="002300B7">
        <w:t xml:space="preserve">Curriculum </w:t>
      </w:r>
    </w:p>
    <w:p w14:paraId="38B947A9" w14:textId="77777777" w:rsidR="00C34214" w:rsidRDefault="00C34214" w:rsidP="00C34214">
      <w:pPr>
        <w:pStyle w:val="CalendarHeader2"/>
      </w:pPr>
      <w:r>
        <w:t xml:space="preserve">First Year </w:t>
      </w:r>
    </w:p>
    <w:p w14:paraId="36FEE919" w14:textId="77777777" w:rsidR="00C34214" w:rsidRDefault="00453DC0" w:rsidP="00C34214">
      <w:pPr>
        <w:pStyle w:val="Calendar1"/>
      </w:pPr>
      <w:r>
        <w:t>12.30.4</w:t>
      </w:r>
      <w:r w:rsidR="00C34214">
        <w:tab/>
        <w:t xml:space="preserve">All students shall undertake classes amounting to no fewer than </w:t>
      </w:r>
      <w:r w:rsidR="00C34214" w:rsidRPr="00D02AEC">
        <w:t xml:space="preserve">140 </w:t>
      </w:r>
      <w:r w:rsidR="00C34214">
        <w:t>credits as follows:</w:t>
      </w:r>
    </w:p>
    <w:p w14:paraId="6C414197" w14:textId="77777777" w:rsidR="00C34214" w:rsidRDefault="00C34214" w:rsidP="00C34214">
      <w:pPr>
        <w:pStyle w:val="Calendar2"/>
      </w:pPr>
    </w:p>
    <w:p w14:paraId="1E7E3212" w14:textId="77777777" w:rsidR="00C34214" w:rsidRPr="00986E89" w:rsidRDefault="00C34214" w:rsidP="00C34214">
      <w:pPr>
        <w:pStyle w:val="Curriculum2"/>
        <w:tabs>
          <w:tab w:val="clear" w:pos="9503"/>
          <w:tab w:val="right" w:pos="9497"/>
        </w:tabs>
        <w:ind w:left="0"/>
      </w:pPr>
      <w:r>
        <w:tab/>
      </w:r>
      <w:r w:rsidRPr="00986E89">
        <w:t>Compulsory Classes</w:t>
      </w:r>
      <w:r w:rsidRPr="00986E89">
        <w:tab/>
        <w:t>Level</w:t>
      </w:r>
      <w:r w:rsidRPr="00986E89">
        <w:tab/>
        <w:t>Credits</w:t>
      </w:r>
    </w:p>
    <w:p w14:paraId="6A53ABE3" w14:textId="77777777" w:rsidR="008C6D20" w:rsidRPr="00986E89" w:rsidRDefault="008C6D20" w:rsidP="00C34214">
      <w:pPr>
        <w:pStyle w:val="Curriculum2"/>
        <w:tabs>
          <w:tab w:val="clear" w:pos="9503"/>
          <w:tab w:val="left" w:pos="5760"/>
          <w:tab w:val="right" w:pos="9497"/>
          <w:tab w:val="right" w:pos="12672"/>
          <w:tab w:val="right" w:pos="13817"/>
        </w:tabs>
      </w:pPr>
      <w:r w:rsidRPr="00986E89">
        <w:t>56 110</w:t>
      </w:r>
      <w:r w:rsidRPr="00986E89">
        <w:tab/>
        <w:t>Engineering Industry and Profession</w:t>
      </w:r>
      <w:r w:rsidRPr="00986E89">
        <w:tab/>
        <w:t>1</w:t>
      </w:r>
      <w:r w:rsidRPr="00986E89">
        <w:tab/>
        <w:t>10</w:t>
      </w:r>
    </w:p>
    <w:p w14:paraId="26F60B05" w14:textId="77777777" w:rsidR="008C6D20" w:rsidRDefault="008C6D20" w:rsidP="00C34214">
      <w:pPr>
        <w:pStyle w:val="Curriculum2"/>
        <w:tabs>
          <w:tab w:val="clear" w:pos="9503"/>
          <w:tab w:val="left" w:pos="5760"/>
          <w:tab w:val="right" w:pos="9497"/>
          <w:tab w:val="right" w:pos="12672"/>
          <w:tab w:val="right" w:pos="13817"/>
        </w:tabs>
      </w:pPr>
      <w:r w:rsidRPr="00986E89">
        <w:t>CS 103</w:t>
      </w:r>
      <w:r w:rsidRPr="00986E89">
        <w:tab/>
        <w:t>Machines, Languages and Computation</w:t>
      </w:r>
      <w:r w:rsidRPr="00986E89">
        <w:tab/>
        <w:t>1</w:t>
      </w:r>
      <w:r w:rsidRPr="00986E89">
        <w:tab/>
        <w:t>20</w:t>
      </w:r>
    </w:p>
    <w:p w14:paraId="48117357" w14:textId="77777777" w:rsidR="008C6D20" w:rsidRPr="00986E89" w:rsidRDefault="008C6D20" w:rsidP="00C34214">
      <w:pPr>
        <w:pStyle w:val="Curriculum2"/>
        <w:tabs>
          <w:tab w:val="clear" w:pos="9503"/>
          <w:tab w:val="left" w:pos="5760"/>
          <w:tab w:val="right" w:pos="9497"/>
          <w:tab w:val="right" w:pos="12672"/>
          <w:tab w:val="right" w:pos="13817"/>
        </w:tabs>
      </w:pPr>
      <w:r>
        <w:t>CS 105</w:t>
      </w:r>
      <w:r w:rsidRPr="00986E89">
        <w:tab/>
        <w:t>Programming Foundations</w:t>
      </w:r>
      <w:r w:rsidRPr="00986E89">
        <w:tab/>
      </w:r>
      <w:r w:rsidRPr="00986E89">
        <w:tab/>
        <w:t>1</w:t>
      </w:r>
      <w:r w:rsidRPr="00986E89">
        <w:tab/>
        <w:t>20</w:t>
      </w:r>
    </w:p>
    <w:p w14:paraId="6082B71B" w14:textId="77777777" w:rsidR="008C6D20" w:rsidRDefault="008C6D20" w:rsidP="00C34214">
      <w:pPr>
        <w:pStyle w:val="Curriculum2"/>
        <w:tabs>
          <w:tab w:val="clear" w:pos="9503"/>
          <w:tab w:val="left" w:pos="5760"/>
          <w:tab w:val="right" w:pos="9497"/>
          <w:tab w:val="right" w:pos="12672"/>
          <w:tab w:val="right" w:pos="13817"/>
        </w:tabs>
      </w:pPr>
      <w:r>
        <w:t>CS 107</w:t>
      </w:r>
      <w:r>
        <w:tab/>
        <w:t>Fundamentals of Computer Systems</w:t>
      </w:r>
      <w:r>
        <w:tab/>
        <w:t>1</w:t>
      </w:r>
      <w:r>
        <w:tab/>
        <w:t>10</w:t>
      </w:r>
    </w:p>
    <w:p w14:paraId="11B7733C" w14:textId="77777777" w:rsidR="008C6D20" w:rsidRPr="00986E89" w:rsidRDefault="008C6D20" w:rsidP="008C6D20">
      <w:pPr>
        <w:pStyle w:val="Curriculum2"/>
        <w:tabs>
          <w:tab w:val="clear" w:pos="9503"/>
          <w:tab w:val="left" w:pos="5760"/>
          <w:tab w:val="right" w:pos="9497"/>
          <w:tab w:val="right" w:pos="12672"/>
          <w:tab w:val="right" w:pos="13817"/>
        </w:tabs>
      </w:pPr>
      <w:r>
        <w:t>EE 105</w:t>
      </w:r>
      <w:r w:rsidRPr="00986E89">
        <w:tab/>
        <w:t xml:space="preserve">Electronic and Electrical Techniques </w:t>
      </w:r>
    </w:p>
    <w:p w14:paraId="45CC71E7" w14:textId="77777777" w:rsidR="008C6D20" w:rsidRDefault="008C6D20" w:rsidP="008C6D20">
      <w:pPr>
        <w:pStyle w:val="Curriculum2"/>
        <w:tabs>
          <w:tab w:val="clear" w:pos="9503"/>
          <w:tab w:val="left" w:pos="5760"/>
          <w:tab w:val="right" w:pos="9497"/>
          <w:tab w:val="right" w:pos="12672"/>
          <w:tab w:val="right" w:pos="13817"/>
        </w:tabs>
      </w:pPr>
      <w:r w:rsidRPr="00986E89">
        <w:tab/>
        <w:t>and Design 1</w:t>
      </w:r>
      <w:r w:rsidRPr="00986E89">
        <w:tab/>
      </w:r>
      <w:r w:rsidRPr="00986E89">
        <w:tab/>
        <w:t>1</w:t>
      </w:r>
      <w:r w:rsidRPr="00986E89">
        <w:tab/>
        <w:t>20</w:t>
      </w:r>
    </w:p>
    <w:p w14:paraId="4F3A9218" w14:textId="77777777" w:rsidR="00833FDC" w:rsidRPr="00986E89" w:rsidRDefault="00833FDC" w:rsidP="00833FDC">
      <w:pPr>
        <w:pStyle w:val="Curriculum2"/>
        <w:tabs>
          <w:tab w:val="clear" w:pos="9503"/>
          <w:tab w:val="left" w:pos="5760"/>
          <w:tab w:val="right" w:pos="9497"/>
          <w:tab w:val="right" w:pos="12672"/>
          <w:tab w:val="right" w:pos="13817"/>
        </w:tabs>
      </w:pPr>
      <w:r>
        <w:t>EE 107</w:t>
      </w:r>
      <w:r w:rsidRPr="00986E89">
        <w:tab/>
        <w:t>Electronic and Electrical Principles 1</w:t>
      </w:r>
      <w:r w:rsidRPr="00986E89">
        <w:tab/>
        <w:t>1</w:t>
      </w:r>
      <w:r w:rsidRPr="00986E89">
        <w:tab/>
        <w:t>20</w:t>
      </w:r>
    </w:p>
    <w:p w14:paraId="15038122" w14:textId="77777777" w:rsidR="008C6D20" w:rsidRPr="00986E89" w:rsidRDefault="008C6D20" w:rsidP="00C34214">
      <w:pPr>
        <w:pStyle w:val="Curriculum2"/>
        <w:tabs>
          <w:tab w:val="clear" w:pos="9503"/>
          <w:tab w:val="left" w:pos="5760"/>
          <w:tab w:val="right" w:pos="9497"/>
          <w:tab w:val="right" w:pos="12672"/>
          <w:tab w:val="right" w:pos="13817"/>
        </w:tabs>
      </w:pPr>
      <w:r>
        <w:t>MM 113</w:t>
      </w:r>
      <w:r>
        <w:tab/>
        <w:t>Engineering Mathematics 1E</w:t>
      </w:r>
      <w:r>
        <w:tab/>
      </w:r>
      <w:r w:rsidRPr="00986E89">
        <w:t>1</w:t>
      </w:r>
      <w:r w:rsidRPr="00986E89">
        <w:tab/>
        <w:t>20</w:t>
      </w:r>
    </w:p>
    <w:p w14:paraId="427DA3BB" w14:textId="77777777" w:rsidR="008C6D20" w:rsidRDefault="008C6D20" w:rsidP="00C34214">
      <w:pPr>
        <w:pStyle w:val="Curriculum2"/>
        <w:tabs>
          <w:tab w:val="clear" w:pos="9503"/>
          <w:tab w:val="left" w:pos="5760"/>
          <w:tab w:val="right" w:pos="9497"/>
          <w:tab w:val="right" w:pos="12672"/>
          <w:tab w:val="right" w:pos="13817"/>
        </w:tabs>
      </w:pPr>
      <w:r>
        <w:t>MM 114</w:t>
      </w:r>
      <w:r>
        <w:tab/>
        <w:t>Engineering Mathematics 2E</w:t>
      </w:r>
      <w:r>
        <w:tab/>
      </w:r>
      <w:r w:rsidRPr="00986E89">
        <w:t>1</w:t>
      </w:r>
      <w:r w:rsidRPr="00986E89">
        <w:tab/>
        <w:t>20</w:t>
      </w:r>
    </w:p>
    <w:p w14:paraId="68FF277B" w14:textId="77777777" w:rsidR="00C34214" w:rsidRDefault="00C34214" w:rsidP="00C34214">
      <w:pPr>
        <w:pStyle w:val="Calendar2"/>
      </w:pPr>
    </w:p>
    <w:p w14:paraId="1F9A7EC4" w14:textId="77777777" w:rsidR="00C34214" w:rsidRDefault="00C34214" w:rsidP="00C34214">
      <w:pPr>
        <w:pStyle w:val="CalendarHeader2"/>
      </w:pPr>
      <w:r>
        <w:t>Second Year</w:t>
      </w:r>
    </w:p>
    <w:p w14:paraId="04FDD9F5" w14:textId="77777777" w:rsidR="00C34214" w:rsidRDefault="00453DC0" w:rsidP="00C34214">
      <w:pPr>
        <w:pStyle w:val="Calendar1"/>
      </w:pPr>
      <w:r>
        <w:t>12.30.5</w:t>
      </w:r>
      <w:r w:rsidR="00C34214">
        <w:tab/>
        <w:t xml:space="preserve">All students shall undertake classes amounting to no fewer than </w:t>
      </w:r>
      <w:r>
        <w:t>13</w:t>
      </w:r>
      <w:r w:rsidR="00C34214" w:rsidRPr="00D02AEC">
        <w:t xml:space="preserve">0 </w:t>
      </w:r>
      <w:r w:rsidR="00C34214">
        <w:t>credits as follows:</w:t>
      </w:r>
    </w:p>
    <w:p w14:paraId="199F3AB0" w14:textId="77777777" w:rsidR="00C34214" w:rsidRDefault="00C34214" w:rsidP="00C34214">
      <w:pPr>
        <w:pStyle w:val="Calendar2"/>
      </w:pPr>
    </w:p>
    <w:p w14:paraId="0C9B2BA3" w14:textId="77777777" w:rsidR="00C34214" w:rsidRDefault="00C34214" w:rsidP="00C34214">
      <w:pPr>
        <w:pStyle w:val="Curriculum2"/>
        <w:tabs>
          <w:tab w:val="clear" w:pos="9503"/>
          <w:tab w:val="left" w:pos="5760"/>
          <w:tab w:val="right" w:pos="9497"/>
          <w:tab w:val="right" w:pos="12672"/>
          <w:tab w:val="right" w:pos="13817"/>
        </w:tabs>
      </w:pPr>
      <w:r>
        <w:t>Compulsory Classes</w:t>
      </w:r>
      <w:r>
        <w:tab/>
      </w:r>
      <w:r>
        <w:tab/>
        <w:t>Level</w:t>
      </w:r>
      <w:r>
        <w:tab/>
        <w:t>Credits</w:t>
      </w:r>
    </w:p>
    <w:p w14:paraId="37E5BA72" w14:textId="77777777" w:rsidR="008C6D20" w:rsidRDefault="008C6D20" w:rsidP="00C34214">
      <w:pPr>
        <w:pStyle w:val="Curriculum2"/>
        <w:tabs>
          <w:tab w:val="clear" w:pos="9503"/>
          <w:tab w:val="left" w:pos="5760"/>
          <w:tab w:val="right" w:pos="9497"/>
          <w:tab w:val="right" w:pos="12672"/>
          <w:tab w:val="right" w:pos="13817"/>
        </w:tabs>
      </w:pPr>
      <w:r>
        <w:t>56 213</w:t>
      </w:r>
      <w:r>
        <w:tab/>
        <w:t>Engineering Design and Manufacture</w:t>
      </w:r>
      <w:r>
        <w:tab/>
        <w:t>2</w:t>
      </w:r>
      <w:r>
        <w:tab/>
        <w:t>10</w:t>
      </w:r>
    </w:p>
    <w:p w14:paraId="032E8408" w14:textId="77777777" w:rsidR="008C6D20" w:rsidRDefault="008C6D20" w:rsidP="00C34214">
      <w:pPr>
        <w:pStyle w:val="Curriculum2"/>
        <w:tabs>
          <w:tab w:val="clear" w:pos="9503"/>
          <w:tab w:val="left" w:pos="5760"/>
          <w:tab w:val="right" w:pos="9497"/>
          <w:tab w:val="right" w:pos="12672"/>
          <w:tab w:val="right" w:pos="13817"/>
        </w:tabs>
      </w:pPr>
      <w:r>
        <w:t>CS 207</w:t>
      </w:r>
      <w:r>
        <w:tab/>
        <w:t>Advanced Programming</w:t>
      </w:r>
      <w:r>
        <w:tab/>
      </w:r>
      <w:r>
        <w:tab/>
        <w:t>2</w:t>
      </w:r>
      <w:r>
        <w:tab/>
        <w:t>20</w:t>
      </w:r>
    </w:p>
    <w:p w14:paraId="2A8BC780" w14:textId="77777777" w:rsidR="008C6D20" w:rsidRDefault="008C6D20" w:rsidP="00C34214">
      <w:pPr>
        <w:pStyle w:val="Curriculum2"/>
        <w:tabs>
          <w:tab w:val="clear" w:pos="9503"/>
          <w:tab w:val="left" w:pos="5760"/>
          <w:tab w:val="right" w:pos="9497"/>
          <w:tab w:val="right" w:pos="12672"/>
          <w:tab w:val="right" w:pos="13817"/>
        </w:tabs>
      </w:pPr>
      <w:r>
        <w:t>CS 210</w:t>
      </w:r>
      <w:r>
        <w:tab/>
        <w:t>Computer Systems and Architecture</w:t>
      </w:r>
      <w:r>
        <w:tab/>
        <w:t>2</w:t>
      </w:r>
      <w:r>
        <w:tab/>
        <w:t>20</w:t>
      </w:r>
    </w:p>
    <w:p w14:paraId="4F7153DE" w14:textId="77777777" w:rsidR="008C6D20" w:rsidRDefault="008C6D20" w:rsidP="00AB1A31">
      <w:pPr>
        <w:pStyle w:val="Curriculum2"/>
        <w:tabs>
          <w:tab w:val="clear" w:pos="9503"/>
          <w:tab w:val="left" w:pos="5760"/>
          <w:tab w:val="right" w:pos="9497"/>
          <w:tab w:val="right" w:pos="12672"/>
          <w:tab w:val="right" w:pos="13817"/>
        </w:tabs>
        <w:rPr>
          <w:lang w:val="fr-FR"/>
        </w:rPr>
      </w:pPr>
      <w:r>
        <w:rPr>
          <w:lang w:val="fr-FR"/>
        </w:rPr>
        <w:t>EE 269</w:t>
      </w:r>
      <w:r>
        <w:rPr>
          <w:lang w:val="fr-FR"/>
        </w:rPr>
        <w:tab/>
      </w:r>
      <w:r w:rsidRPr="00EC3AE9">
        <w:t>Electronic</w:t>
      </w:r>
      <w:r>
        <w:rPr>
          <w:lang w:val="fr-FR"/>
        </w:rPr>
        <w:t xml:space="preserve"> and Electrical Principles 2</w:t>
      </w:r>
      <w:r>
        <w:rPr>
          <w:lang w:val="fr-FR"/>
        </w:rPr>
        <w:tab/>
        <w:t>2</w:t>
      </w:r>
      <w:r>
        <w:rPr>
          <w:lang w:val="fr-FR"/>
        </w:rPr>
        <w:tab/>
        <w:t>20</w:t>
      </w:r>
    </w:p>
    <w:p w14:paraId="49AB3860" w14:textId="77777777" w:rsidR="008C6D20" w:rsidRDefault="008C6D20" w:rsidP="00C34214">
      <w:pPr>
        <w:pStyle w:val="Curriculum2"/>
        <w:tabs>
          <w:tab w:val="clear" w:pos="9503"/>
          <w:tab w:val="left" w:pos="5760"/>
          <w:tab w:val="right" w:pos="9497"/>
          <w:tab w:val="right" w:pos="12672"/>
          <w:tab w:val="right" w:pos="13817"/>
        </w:tabs>
        <w:rPr>
          <w:lang w:val="fr-FR"/>
        </w:rPr>
      </w:pPr>
      <w:r>
        <w:rPr>
          <w:lang w:val="fr-FR"/>
        </w:rPr>
        <w:t>EE 270</w:t>
      </w:r>
      <w:r>
        <w:rPr>
          <w:lang w:val="fr-FR"/>
        </w:rPr>
        <w:tab/>
        <w:t>Digital Electronic Systems</w:t>
      </w:r>
      <w:r>
        <w:rPr>
          <w:lang w:val="fr-FR"/>
        </w:rPr>
        <w:tab/>
      </w:r>
      <w:r>
        <w:rPr>
          <w:lang w:val="fr-FR"/>
        </w:rPr>
        <w:tab/>
        <w:t>2</w:t>
      </w:r>
      <w:r>
        <w:rPr>
          <w:lang w:val="fr-FR"/>
        </w:rPr>
        <w:tab/>
        <w:t>20</w:t>
      </w:r>
    </w:p>
    <w:p w14:paraId="489E94B7" w14:textId="77777777" w:rsidR="00AB1A31" w:rsidRDefault="00AB1A31" w:rsidP="00831518">
      <w:pPr>
        <w:pStyle w:val="Calendar2"/>
        <w:tabs>
          <w:tab w:val="left" w:pos="2860"/>
          <w:tab w:val="right" w:pos="8360"/>
        </w:tabs>
      </w:pPr>
      <w:r>
        <w:t>MM 213</w:t>
      </w:r>
      <w:r>
        <w:tab/>
        <w:t>Engineering Mathematics 3E</w:t>
      </w:r>
      <w:r>
        <w:tab/>
        <w:t>2</w:t>
      </w:r>
      <w:r>
        <w:tab/>
        <w:t>20</w:t>
      </w:r>
    </w:p>
    <w:p w14:paraId="06BC0228" w14:textId="77777777" w:rsidR="00831518" w:rsidRDefault="00831518" w:rsidP="00831518">
      <w:pPr>
        <w:pStyle w:val="Calendar2"/>
        <w:tabs>
          <w:tab w:val="left" w:pos="2860"/>
          <w:tab w:val="right" w:pos="8360"/>
        </w:tabs>
      </w:pPr>
    </w:p>
    <w:p w14:paraId="75AB6B8E" w14:textId="77777777" w:rsidR="00C34214" w:rsidRDefault="00C34214" w:rsidP="00C34214">
      <w:pPr>
        <w:pStyle w:val="Calendar2"/>
      </w:pPr>
      <w:r>
        <w:t>Optional Classes</w:t>
      </w:r>
    </w:p>
    <w:p w14:paraId="4C4A1B2D" w14:textId="77777777" w:rsidR="00C34214" w:rsidRDefault="00C34214" w:rsidP="00C34214">
      <w:pPr>
        <w:pStyle w:val="Calendar2"/>
      </w:pPr>
      <w:r>
        <w:t>20 credits chosen from:</w:t>
      </w:r>
    </w:p>
    <w:p w14:paraId="52015919" w14:textId="77777777" w:rsidR="008C6D20" w:rsidRDefault="008C6D20" w:rsidP="00C34214">
      <w:pPr>
        <w:pStyle w:val="Curriculum2"/>
        <w:tabs>
          <w:tab w:val="clear" w:pos="9503"/>
          <w:tab w:val="left" w:pos="5760"/>
          <w:tab w:val="right" w:pos="9497"/>
          <w:tab w:val="right" w:pos="12672"/>
          <w:tab w:val="right" w:pos="13817"/>
        </w:tabs>
      </w:pPr>
      <w:r>
        <w:t>CS 208</w:t>
      </w:r>
      <w:r>
        <w:tab/>
        <w:t>Logic and Algorithms</w:t>
      </w:r>
      <w:r>
        <w:tab/>
      </w:r>
      <w:r>
        <w:tab/>
        <w:t>2</w:t>
      </w:r>
      <w:r>
        <w:tab/>
        <w:t>20</w:t>
      </w:r>
    </w:p>
    <w:p w14:paraId="18C4066D" w14:textId="77777777" w:rsidR="00F81A18" w:rsidRDefault="00F81A18" w:rsidP="00C34214">
      <w:pPr>
        <w:pStyle w:val="Curriculum2"/>
        <w:tabs>
          <w:tab w:val="clear" w:pos="9503"/>
          <w:tab w:val="left" w:pos="5760"/>
          <w:tab w:val="right" w:pos="9497"/>
          <w:tab w:val="right" w:pos="12672"/>
          <w:tab w:val="right" w:pos="13817"/>
        </w:tabs>
      </w:pPr>
      <w:r>
        <w:t>PH 260</w:t>
      </w:r>
      <w:r>
        <w:tab/>
        <w:t>Physical Electronics</w:t>
      </w:r>
      <w:r>
        <w:tab/>
      </w:r>
      <w:r>
        <w:tab/>
        <w:t>2</w:t>
      </w:r>
      <w:r>
        <w:tab/>
        <w:t>10</w:t>
      </w:r>
    </w:p>
    <w:p w14:paraId="33373E1E" w14:textId="77777777" w:rsidR="00F81A18" w:rsidRDefault="00F81A18" w:rsidP="00C34214">
      <w:pPr>
        <w:pStyle w:val="Curriculum2"/>
        <w:tabs>
          <w:tab w:val="clear" w:pos="9503"/>
          <w:tab w:val="left" w:pos="5760"/>
          <w:tab w:val="right" w:pos="9497"/>
          <w:tab w:val="right" w:pos="12672"/>
          <w:tab w:val="right" w:pos="13817"/>
        </w:tabs>
      </w:pPr>
      <w:r>
        <w:t>19207</w:t>
      </w:r>
      <w:r>
        <w:tab/>
        <w:t>Electromagnatism</w:t>
      </w:r>
      <w:r>
        <w:tab/>
      </w:r>
      <w:r>
        <w:tab/>
        <w:t>2</w:t>
      </w:r>
      <w:r>
        <w:tab/>
        <w:t>10</w:t>
      </w:r>
    </w:p>
    <w:p w14:paraId="6956D96A" w14:textId="77777777" w:rsidR="00F81A18" w:rsidRDefault="00F81A18" w:rsidP="00C34214">
      <w:pPr>
        <w:pStyle w:val="CalendarHeader2"/>
      </w:pPr>
    </w:p>
    <w:p w14:paraId="43DFB384" w14:textId="77777777" w:rsidR="00F81A18" w:rsidRDefault="00F81A18" w:rsidP="00C34214">
      <w:pPr>
        <w:pStyle w:val="CalendarHeader2"/>
      </w:pPr>
    </w:p>
    <w:p w14:paraId="77F69A07" w14:textId="77777777" w:rsidR="00F81A18" w:rsidRDefault="00F81A18" w:rsidP="00C34214">
      <w:pPr>
        <w:pStyle w:val="CalendarHeader2"/>
      </w:pPr>
    </w:p>
    <w:p w14:paraId="4A7FFEE5" w14:textId="77777777" w:rsidR="00C34214" w:rsidRDefault="00C34214" w:rsidP="00C34214">
      <w:pPr>
        <w:pStyle w:val="CalendarHeader2"/>
      </w:pPr>
      <w:r>
        <w:t xml:space="preserve">Third Year </w:t>
      </w:r>
    </w:p>
    <w:p w14:paraId="2B6276E0" w14:textId="77777777" w:rsidR="00C34214" w:rsidRDefault="00453DC0" w:rsidP="00C34214">
      <w:pPr>
        <w:pStyle w:val="Calendar1"/>
      </w:pPr>
      <w:r>
        <w:t>12.30.6</w:t>
      </w:r>
      <w:r w:rsidR="00C34214">
        <w:tab/>
        <w:t>All students shall undertake class</w:t>
      </w:r>
      <w:r>
        <w:t>es amounting to no fewer than 12</w:t>
      </w:r>
      <w:r w:rsidR="00C34214">
        <w:t xml:space="preserve">0 credits as follows: </w:t>
      </w:r>
    </w:p>
    <w:p w14:paraId="7B77477D" w14:textId="77777777" w:rsidR="00C34214" w:rsidRDefault="00C34214" w:rsidP="00C34214">
      <w:pPr>
        <w:pStyle w:val="Calendar2"/>
      </w:pPr>
    </w:p>
    <w:p w14:paraId="29FE77A1" w14:textId="77777777" w:rsidR="00C34214" w:rsidRDefault="00C34214" w:rsidP="00C34214">
      <w:pPr>
        <w:pStyle w:val="Curriculum2"/>
        <w:tabs>
          <w:tab w:val="clear" w:pos="9503"/>
          <w:tab w:val="left" w:pos="5760"/>
          <w:tab w:val="right" w:pos="9497"/>
          <w:tab w:val="right" w:pos="12672"/>
          <w:tab w:val="right" w:pos="13817"/>
        </w:tabs>
      </w:pPr>
      <w:r>
        <w:t>Compulsory Classes</w:t>
      </w:r>
      <w:r>
        <w:tab/>
      </w:r>
      <w:r>
        <w:tab/>
        <w:t xml:space="preserve">Level </w:t>
      </w:r>
      <w:r>
        <w:tab/>
        <w:t>Credits</w:t>
      </w:r>
    </w:p>
    <w:p w14:paraId="224020A6" w14:textId="77777777" w:rsidR="008C6D20" w:rsidRDefault="008C6D20" w:rsidP="00C34214">
      <w:pPr>
        <w:pStyle w:val="Curriculum2"/>
        <w:tabs>
          <w:tab w:val="clear" w:pos="9503"/>
          <w:tab w:val="left" w:pos="5760"/>
          <w:tab w:val="right" w:pos="9497"/>
          <w:tab w:val="right" w:pos="12672"/>
          <w:tab w:val="right" w:pos="13817"/>
        </w:tabs>
      </w:pPr>
      <w:r>
        <w:t>CS 308</w:t>
      </w:r>
      <w:r>
        <w:tab/>
        <w:t>Building Software Systems</w:t>
      </w:r>
      <w:r>
        <w:tab/>
      </w:r>
      <w:r>
        <w:tab/>
        <w:t>3</w:t>
      </w:r>
      <w:r>
        <w:tab/>
        <w:t>20</w:t>
      </w:r>
    </w:p>
    <w:p w14:paraId="11314CE2" w14:textId="77777777" w:rsidR="008C6D20" w:rsidRDefault="008C6D20" w:rsidP="00C34214">
      <w:pPr>
        <w:pStyle w:val="Curriculum2"/>
        <w:tabs>
          <w:tab w:val="clear" w:pos="9503"/>
          <w:tab w:val="left" w:pos="5760"/>
          <w:tab w:val="right" w:pos="9497"/>
          <w:tab w:val="right" w:pos="12672"/>
          <w:tab w:val="right" w:pos="13817"/>
        </w:tabs>
        <w:rPr>
          <w:bCs/>
        </w:rPr>
      </w:pPr>
      <w:r>
        <w:t>CS 313</w:t>
      </w:r>
      <w:r>
        <w:tab/>
        <w:t>Computer Systems and Concurrency</w:t>
      </w:r>
      <w:r>
        <w:tab/>
        <w:t>3</w:t>
      </w:r>
      <w:r>
        <w:tab/>
        <w:t>20</w:t>
      </w:r>
    </w:p>
    <w:p w14:paraId="2B5F4601" w14:textId="77777777" w:rsidR="00F81A18" w:rsidRDefault="00C519BD" w:rsidP="00453DC0">
      <w:pPr>
        <w:pStyle w:val="Curriculum2"/>
        <w:tabs>
          <w:tab w:val="clear" w:pos="9503"/>
          <w:tab w:val="left" w:pos="5760"/>
          <w:tab w:val="right" w:pos="9497"/>
          <w:tab w:val="right" w:pos="12672"/>
          <w:tab w:val="right" w:pos="13817"/>
        </w:tabs>
        <w:rPr>
          <w:bCs/>
        </w:rPr>
      </w:pPr>
      <w:r>
        <w:rPr>
          <w:bCs/>
        </w:rPr>
        <w:t>EE 3</w:t>
      </w:r>
      <w:r w:rsidR="00F81A18">
        <w:rPr>
          <w:bCs/>
        </w:rPr>
        <w:t>20</w:t>
      </w:r>
      <w:r w:rsidR="008C6D20">
        <w:rPr>
          <w:bCs/>
        </w:rPr>
        <w:tab/>
        <w:t xml:space="preserve">Signals and </w:t>
      </w:r>
      <w:r w:rsidR="00F81A18">
        <w:rPr>
          <w:bCs/>
        </w:rPr>
        <w:t xml:space="preserve">Communication </w:t>
      </w:r>
      <w:r w:rsidR="008C6D20">
        <w:rPr>
          <w:bCs/>
        </w:rPr>
        <w:t>Systems</w:t>
      </w:r>
      <w:r w:rsidR="00F81A18">
        <w:rPr>
          <w:bCs/>
        </w:rPr>
        <w:tab/>
        <w:t>3</w:t>
      </w:r>
      <w:r w:rsidR="00F81A18">
        <w:rPr>
          <w:bCs/>
        </w:rPr>
        <w:tab/>
        <w:t>20</w:t>
      </w:r>
    </w:p>
    <w:p w14:paraId="010D6E48" w14:textId="77777777" w:rsidR="00F81A18" w:rsidRDefault="00F81A18" w:rsidP="00453DC0">
      <w:pPr>
        <w:pStyle w:val="Curriculum2"/>
        <w:tabs>
          <w:tab w:val="clear" w:pos="9503"/>
          <w:tab w:val="left" w:pos="5760"/>
          <w:tab w:val="right" w:pos="9497"/>
          <w:tab w:val="right" w:pos="12672"/>
          <w:tab w:val="right" w:pos="13817"/>
        </w:tabs>
        <w:rPr>
          <w:bCs/>
        </w:rPr>
      </w:pPr>
      <w:r>
        <w:rPr>
          <w:bCs/>
        </w:rPr>
        <w:t>56</w:t>
      </w:r>
      <w:r w:rsidR="00DB1944">
        <w:rPr>
          <w:bCs/>
        </w:rPr>
        <w:t xml:space="preserve"> </w:t>
      </w:r>
      <w:r>
        <w:rPr>
          <w:bCs/>
        </w:rPr>
        <w:t>324</w:t>
      </w:r>
      <w:r>
        <w:rPr>
          <w:bCs/>
        </w:rPr>
        <w:tab/>
        <w:t>Engineering Innovation and Management</w:t>
      </w:r>
      <w:r>
        <w:rPr>
          <w:bCs/>
        </w:rPr>
        <w:tab/>
        <w:t>3</w:t>
      </w:r>
      <w:r>
        <w:rPr>
          <w:bCs/>
        </w:rPr>
        <w:tab/>
        <w:t>10</w:t>
      </w:r>
    </w:p>
    <w:p w14:paraId="7B4C726E" w14:textId="77777777" w:rsidR="008C6D20" w:rsidRDefault="00F81A18" w:rsidP="00453DC0">
      <w:pPr>
        <w:pStyle w:val="Curriculum2"/>
        <w:tabs>
          <w:tab w:val="clear" w:pos="9503"/>
          <w:tab w:val="left" w:pos="5760"/>
          <w:tab w:val="right" w:pos="9497"/>
          <w:tab w:val="right" w:pos="12672"/>
          <w:tab w:val="right" w:pos="13817"/>
        </w:tabs>
        <w:rPr>
          <w:bCs/>
        </w:rPr>
      </w:pPr>
      <w:r>
        <w:rPr>
          <w:bCs/>
        </w:rPr>
        <w:t>CX318</w:t>
      </w:r>
      <w:r>
        <w:rPr>
          <w:bCs/>
        </w:rPr>
        <w:tab/>
        <w:t>Computer and Electronic Systems Project</w:t>
      </w:r>
      <w:r>
        <w:rPr>
          <w:bCs/>
        </w:rPr>
        <w:tab/>
      </w:r>
      <w:r w:rsidR="008C6D20">
        <w:rPr>
          <w:bCs/>
        </w:rPr>
        <w:t>3</w:t>
      </w:r>
      <w:r w:rsidR="008C6D20">
        <w:rPr>
          <w:bCs/>
        </w:rPr>
        <w:tab/>
      </w:r>
      <w:r>
        <w:rPr>
          <w:bCs/>
        </w:rPr>
        <w:t>10</w:t>
      </w:r>
    </w:p>
    <w:p w14:paraId="3ECEE198" w14:textId="77777777" w:rsidR="00F81A18" w:rsidRDefault="00F81A18" w:rsidP="00C34214">
      <w:pPr>
        <w:pStyle w:val="Curriculum2"/>
        <w:rPr>
          <w:bCs/>
        </w:rPr>
      </w:pPr>
    </w:p>
    <w:p w14:paraId="21B15E5C" w14:textId="77777777" w:rsidR="00C34214" w:rsidRDefault="00C34214" w:rsidP="00C34214">
      <w:pPr>
        <w:pStyle w:val="Curriculum2"/>
      </w:pPr>
      <w:r w:rsidRPr="00C519BD">
        <w:t>Elective</w:t>
      </w:r>
      <w:r>
        <w:t xml:space="preserve"> Classes</w:t>
      </w:r>
      <w:r>
        <w:tab/>
      </w:r>
      <w:r>
        <w:tab/>
        <w:t>20</w:t>
      </w:r>
    </w:p>
    <w:p w14:paraId="2C7DB69B" w14:textId="77777777" w:rsidR="00C34214" w:rsidRDefault="00C34214" w:rsidP="00C34214">
      <w:pPr>
        <w:pStyle w:val="Calendar2"/>
      </w:pPr>
    </w:p>
    <w:p w14:paraId="6DD32136" w14:textId="77777777" w:rsidR="00C34214" w:rsidRDefault="00C34214" w:rsidP="00C34214">
      <w:pPr>
        <w:pStyle w:val="Curriculum2"/>
      </w:pPr>
      <w:r>
        <w:t>Optional Classes</w:t>
      </w:r>
    </w:p>
    <w:p w14:paraId="57AE0AB4" w14:textId="77777777" w:rsidR="00C34214" w:rsidRDefault="00C34214" w:rsidP="00C34214">
      <w:pPr>
        <w:pStyle w:val="Calendar2"/>
      </w:pPr>
      <w:r>
        <w:t>20 credits chosen from:</w:t>
      </w:r>
    </w:p>
    <w:p w14:paraId="4ADD7F6B" w14:textId="77777777" w:rsidR="008C6D20" w:rsidRDefault="008C6D20" w:rsidP="00C34214">
      <w:pPr>
        <w:pStyle w:val="Curriculum2"/>
        <w:tabs>
          <w:tab w:val="clear" w:pos="9503"/>
          <w:tab w:val="left" w:pos="5760"/>
          <w:tab w:val="right" w:pos="9497"/>
          <w:tab w:val="right" w:pos="12672"/>
          <w:tab w:val="right" w:pos="13817"/>
        </w:tabs>
      </w:pPr>
      <w:r>
        <w:t>CS 310</w:t>
      </w:r>
      <w:r>
        <w:tab/>
        <w:t>Foundations of Artificial Intelligence</w:t>
      </w:r>
      <w:r>
        <w:tab/>
        <w:t>3</w:t>
      </w:r>
      <w:r>
        <w:tab/>
        <w:t>20</w:t>
      </w:r>
    </w:p>
    <w:p w14:paraId="2E6E1885" w14:textId="77777777" w:rsidR="008C6D20" w:rsidRDefault="008C6D20" w:rsidP="008C6D20">
      <w:pPr>
        <w:pStyle w:val="Curriculum2"/>
        <w:tabs>
          <w:tab w:val="clear" w:pos="9503"/>
          <w:tab w:val="left" w:pos="5760"/>
          <w:tab w:val="right" w:pos="9497"/>
          <w:tab w:val="right" w:pos="12672"/>
          <w:tab w:val="right" w:pos="13817"/>
        </w:tabs>
      </w:pPr>
      <w:r>
        <w:t>CS 311</w:t>
      </w:r>
      <w:r>
        <w:tab/>
        <w:t>Programming Language Definition &amp;</w:t>
      </w:r>
    </w:p>
    <w:p w14:paraId="50AF6854" w14:textId="77777777" w:rsidR="008C6D20" w:rsidRDefault="008C6D20" w:rsidP="008C6D20">
      <w:pPr>
        <w:pStyle w:val="Curriculum2"/>
        <w:tabs>
          <w:tab w:val="clear" w:pos="9503"/>
          <w:tab w:val="left" w:pos="5760"/>
          <w:tab w:val="right" w:pos="9497"/>
          <w:tab w:val="right" w:pos="12672"/>
          <w:tab w:val="right" w:pos="13817"/>
        </w:tabs>
      </w:pPr>
      <w:r>
        <w:tab/>
        <w:t>Implementation</w:t>
      </w:r>
      <w:r>
        <w:tab/>
      </w:r>
      <w:r>
        <w:tab/>
        <w:t>3</w:t>
      </w:r>
      <w:r>
        <w:tab/>
        <w:t>20</w:t>
      </w:r>
    </w:p>
    <w:p w14:paraId="74423953" w14:textId="77777777" w:rsidR="00453DC0" w:rsidRDefault="00453DC0" w:rsidP="008C6D20">
      <w:pPr>
        <w:pStyle w:val="Curriculum2"/>
        <w:tabs>
          <w:tab w:val="clear" w:pos="9503"/>
          <w:tab w:val="left" w:pos="5760"/>
          <w:tab w:val="right" w:pos="9497"/>
          <w:tab w:val="right" w:pos="12672"/>
          <w:tab w:val="right" w:pos="13817"/>
        </w:tabs>
      </w:pPr>
      <w:r>
        <w:t>EE 312</w:t>
      </w:r>
      <w:r>
        <w:tab/>
        <w:t>Instrumentation and Microcontrollers</w:t>
      </w:r>
      <w:r>
        <w:tab/>
        <w:t>3</w:t>
      </w:r>
      <w:r>
        <w:tab/>
        <w:t>20</w:t>
      </w:r>
    </w:p>
    <w:p w14:paraId="2B9E2B0D" w14:textId="77777777" w:rsidR="008C6D20" w:rsidRDefault="008C6D20" w:rsidP="00C34214">
      <w:pPr>
        <w:pStyle w:val="Curriculum2"/>
        <w:tabs>
          <w:tab w:val="clear" w:pos="9503"/>
          <w:tab w:val="left" w:pos="5760"/>
          <w:tab w:val="right" w:pos="9497"/>
          <w:tab w:val="right" w:pos="12672"/>
          <w:tab w:val="right" w:pos="13817"/>
        </w:tabs>
      </w:pPr>
      <w:r>
        <w:t>EE 315</w:t>
      </w:r>
      <w:r>
        <w:tab/>
        <w:t>Analogue and Digital System Design</w:t>
      </w:r>
      <w:r>
        <w:tab/>
        <w:t>3</w:t>
      </w:r>
      <w:r>
        <w:tab/>
        <w:t>20</w:t>
      </w:r>
    </w:p>
    <w:p w14:paraId="6DE65BF9" w14:textId="77777777" w:rsidR="00765C36" w:rsidRDefault="00453DC0" w:rsidP="00765C36">
      <w:pPr>
        <w:pStyle w:val="Curriculum2"/>
        <w:tabs>
          <w:tab w:val="clear" w:pos="9503"/>
          <w:tab w:val="left" w:pos="5760"/>
          <w:tab w:val="right" w:pos="9497"/>
          <w:tab w:val="right" w:pos="12672"/>
          <w:tab w:val="right" w:pos="13817"/>
        </w:tabs>
        <w:rPr>
          <w:bCs/>
        </w:rPr>
      </w:pPr>
      <w:r>
        <w:rPr>
          <w:bCs/>
        </w:rPr>
        <w:t>EE</w:t>
      </w:r>
      <w:r w:rsidR="00765C36">
        <w:rPr>
          <w:bCs/>
        </w:rPr>
        <w:t xml:space="preserve"> 313</w:t>
      </w:r>
      <w:r w:rsidR="00765C36">
        <w:rPr>
          <w:bCs/>
        </w:rPr>
        <w:tab/>
        <w:t>Engineering Analysis</w:t>
      </w:r>
      <w:r w:rsidR="00765C36">
        <w:rPr>
          <w:bCs/>
        </w:rPr>
        <w:tab/>
      </w:r>
      <w:r w:rsidR="00765C36">
        <w:rPr>
          <w:bCs/>
        </w:rPr>
        <w:tab/>
        <w:t>3</w:t>
      </w:r>
      <w:r w:rsidR="00765C36">
        <w:rPr>
          <w:bCs/>
        </w:rPr>
        <w:tab/>
        <w:t>20</w:t>
      </w:r>
    </w:p>
    <w:p w14:paraId="39635FE3" w14:textId="77777777" w:rsidR="00453DC0" w:rsidRDefault="00453DC0" w:rsidP="00765C36">
      <w:pPr>
        <w:pStyle w:val="Curriculum2"/>
        <w:tabs>
          <w:tab w:val="clear" w:pos="9503"/>
          <w:tab w:val="left" w:pos="5760"/>
          <w:tab w:val="right" w:pos="9497"/>
          <w:tab w:val="right" w:pos="12672"/>
          <w:tab w:val="right" w:pos="13817"/>
        </w:tabs>
        <w:rPr>
          <w:bCs/>
        </w:rPr>
      </w:pPr>
    </w:p>
    <w:p w14:paraId="346247D4" w14:textId="77777777" w:rsidR="00453DC0" w:rsidRPr="009736E1" w:rsidRDefault="00453DC0" w:rsidP="00453DC0">
      <w:pPr>
        <w:pStyle w:val="Calendar2"/>
        <w:rPr>
          <w:i/>
          <w:iCs/>
        </w:rPr>
      </w:pPr>
      <w:r>
        <w:rPr>
          <w:i/>
          <w:iCs/>
        </w:rPr>
        <w:t>MEng in Computer and Electronic Systems with International Study</w:t>
      </w:r>
    </w:p>
    <w:p w14:paraId="396A6AFB" w14:textId="77777777" w:rsidR="00453DC0" w:rsidRPr="00453DC0" w:rsidRDefault="00453DC0" w:rsidP="00453DC0">
      <w:pPr>
        <w:pStyle w:val="Calendar2"/>
      </w:pPr>
      <w:r w:rsidRPr="009736E1">
        <w:t>Students who elect to undertake study abroad during third year shall follow an approved curriculum which is equivalent to that specified in these regulations.</w:t>
      </w:r>
    </w:p>
    <w:p w14:paraId="4296E64A" w14:textId="77777777" w:rsidR="00C34214" w:rsidRDefault="00C34214" w:rsidP="00C34214">
      <w:pPr>
        <w:pStyle w:val="Curriculum2"/>
        <w:tabs>
          <w:tab w:val="clear" w:pos="9503"/>
          <w:tab w:val="left" w:pos="5760"/>
          <w:tab w:val="right" w:pos="9497"/>
          <w:tab w:val="right" w:pos="12672"/>
          <w:tab w:val="right" w:pos="13817"/>
        </w:tabs>
      </w:pPr>
    </w:p>
    <w:p w14:paraId="320D8D2F" w14:textId="77777777" w:rsidR="00323CBB" w:rsidRDefault="00C34214" w:rsidP="00323CBB">
      <w:pPr>
        <w:pStyle w:val="CalendarHeader2"/>
        <w:rPr>
          <w:rStyle w:val="Calendar1Char"/>
        </w:rPr>
      </w:pPr>
      <w:r w:rsidRPr="006A667B">
        <w:rPr>
          <w:rStyle w:val="Calendar1Char"/>
        </w:rPr>
        <w:t>Optional Industrial Placement</w:t>
      </w:r>
    </w:p>
    <w:p w14:paraId="4CEE17EB" w14:textId="77777777" w:rsidR="00C34214" w:rsidRPr="000D7179" w:rsidRDefault="00453DC0" w:rsidP="00323CBB">
      <w:pPr>
        <w:pStyle w:val="Calendar1"/>
      </w:pPr>
      <w:r>
        <w:t>12.30.7</w:t>
      </w:r>
      <w:r w:rsidR="00323CBB" w:rsidRPr="00323CBB">
        <w:t xml:space="preserve">    </w:t>
      </w:r>
      <w:r w:rsidR="00C34214" w:rsidRPr="00323CBB">
        <w:tab/>
      </w:r>
      <w:r w:rsidR="00C34214" w:rsidRPr="000D7179">
        <w:tab/>
      </w:r>
    </w:p>
    <w:p w14:paraId="65187606" w14:textId="77777777" w:rsidR="00C34214" w:rsidRPr="00FE6002" w:rsidRDefault="008C6D20" w:rsidP="00C34214">
      <w:pPr>
        <w:pStyle w:val="Curriculum2"/>
        <w:rPr>
          <w:rStyle w:val="Calendar1Char"/>
        </w:rPr>
      </w:pPr>
      <w:r>
        <w:t>CS 416</w:t>
      </w:r>
      <w:r w:rsidR="00C34214" w:rsidRPr="00FE6002">
        <w:t xml:space="preserve"> </w:t>
      </w:r>
      <w:r w:rsidR="00C34214" w:rsidRPr="00FE6002">
        <w:tab/>
        <w:t xml:space="preserve">Industrial Placement </w:t>
      </w:r>
      <w:r w:rsidR="00C34214">
        <w:rPr>
          <w:rStyle w:val="Calendar1Char"/>
        </w:rPr>
        <w:t>1</w:t>
      </w:r>
      <w:r w:rsidR="00C34214">
        <w:rPr>
          <w:rStyle w:val="Calendar1Char"/>
        </w:rPr>
        <w:tab/>
        <w:t>4</w:t>
      </w:r>
      <w:r w:rsidR="00C34214">
        <w:rPr>
          <w:rStyle w:val="Calendar1Char"/>
        </w:rPr>
        <w:tab/>
        <w:t>20</w:t>
      </w:r>
    </w:p>
    <w:p w14:paraId="7674B458" w14:textId="77777777" w:rsidR="00C34214" w:rsidRPr="007F491F" w:rsidRDefault="00C34214" w:rsidP="007F491F">
      <w:pPr>
        <w:pStyle w:val="Calendar2"/>
      </w:pPr>
      <w:r w:rsidRPr="007F491F">
        <w:t xml:space="preserve">Students may additionally undertake the above class normally between the third and fourth years. This class shall consist of a placement of approximately 12 weeks on work approved by the Course Director. </w:t>
      </w:r>
    </w:p>
    <w:p w14:paraId="763790F2" w14:textId="77777777" w:rsidR="00323CBB" w:rsidRDefault="00323CBB" w:rsidP="00323CBB">
      <w:pPr>
        <w:pStyle w:val="Calendar2"/>
        <w:ind w:left="1430"/>
      </w:pPr>
    </w:p>
    <w:p w14:paraId="4CC09337" w14:textId="77777777" w:rsidR="00F36F47" w:rsidRPr="00F36F47" w:rsidRDefault="00F36F47" w:rsidP="00C22AF0">
      <w:pPr>
        <w:pStyle w:val="CalendarHeader2"/>
      </w:pPr>
      <w:r>
        <w:t>Fourth and Fifth Year</w:t>
      </w:r>
    </w:p>
    <w:p w14:paraId="12DC9633" w14:textId="77777777" w:rsidR="0048461C" w:rsidRPr="0048461C" w:rsidRDefault="00453DC0" w:rsidP="0048461C">
      <w:pPr>
        <w:pStyle w:val="Calendar1"/>
      </w:pPr>
      <w:r>
        <w:t>12.30.8</w:t>
      </w:r>
      <w:r w:rsidR="0048461C" w:rsidRPr="0048461C">
        <w:tab/>
        <w:t xml:space="preserve">All students shall undertake classes amounting to 120 credits in each of fourth and fifth years as follows: </w:t>
      </w:r>
    </w:p>
    <w:p w14:paraId="337AE79D" w14:textId="77777777" w:rsidR="0048461C" w:rsidRPr="0048461C" w:rsidRDefault="0048461C" w:rsidP="0048461C">
      <w:pPr>
        <w:pStyle w:val="Calendar1"/>
      </w:pPr>
    </w:p>
    <w:p w14:paraId="0D1437A6" w14:textId="77777777" w:rsidR="0048461C" w:rsidRPr="0048461C" w:rsidRDefault="0048461C" w:rsidP="0048461C">
      <w:pPr>
        <w:pStyle w:val="Curriculum2"/>
        <w:tabs>
          <w:tab w:val="clear" w:pos="9503"/>
          <w:tab w:val="left" w:pos="5760"/>
          <w:tab w:val="right" w:pos="9497"/>
          <w:tab w:val="right" w:pos="12672"/>
          <w:tab w:val="right" w:pos="13817"/>
        </w:tabs>
      </w:pPr>
      <w:r w:rsidRPr="0048461C">
        <w:t>Compulsory Classes</w:t>
      </w:r>
      <w:r w:rsidRPr="0048461C">
        <w:tab/>
      </w:r>
      <w:r w:rsidRPr="0048461C">
        <w:tab/>
        <w:t>Level</w:t>
      </w:r>
      <w:r w:rsidRPr="0048461C">
        <w:tab/>
        <w:t>Credits</w:t>
      </w:r>
    </w:p>
    <w:p w14:paraId="5BA784F7" w14:textId="77777777" w:rsidR="0048461C" w:rsidRPr="0048461C" w:rsidRDefault="00ED7440" w:rsidP="0048461C">
      <w:pPr>
        <w:pStyle w:val="Curriculum2"/>
        <w:tabs>
          <w:tab w:val="clear" w:pos="9503"/>
          <w:tab w:val="left" w:pos="5760"/>
          <w:tab w:val="right" w:pos="9497"/>
          <w:tab w:val="right" w:pos="12672"/>
          <w:tab w:val="right" w:pos="13817"/>
        </w:tabs>
      </w:pPr>
      <w:r>
        <w:t>EE 475</w:t>
      </w:r>
      <w:r w:rsidR="0048461C" w:rsidRPr="0048461C">
        <w:t>*</w:t>
      </w:r>
      <w:r w:rsidR="0048461C" w:rsidRPr="0048461C">
        <w:tab/>
      </w:r>
      <w:r>
        <w:t>CES Individual</w:t>
      </w:r>
      <w:r w:rsidR="0048461C" w:rsidRPr="0048461C">
        <w:t xml:space="preserve"> Project</w:t>
      </w:r>
      <w:r w:rsidR="0048461C" w:rsidRPr="0048461C">
        <w:tab/>
      </w:r>
      <w:r w:rsidR="0048461C" w:rsidRPr="0048461C">
        <w:tab/>
        <w:t>4</w:t>
      </w:r>
      <w:r w:rsidR="0048461C" w:rsidRPr="0048461C">
        <w:tab/>
        <w:t>40</w:t>
      </w:r>
    </w:p>
    <w:p w14:paraId="44A4D145" w14:textId="77777777" w:rsidR="0048461C" w:rsidRPr="0048461C" w:rsidRDefault="0048461C" w:rsidP="0048461C">
      <w:pPr>
        <w:pStyle w:val="Curriculum2"/>
        <w:tabs>
          <w:tab w:val="clear" w:pos="9503"/>
          <w:tab w:val="left" w:pos="5760"/>
          <w:tab w:val="right" w:pos="9497"/>
          <w:tab w:val="right" w:pos="12672"/>
          <w:tab w:val="right" w:pos="13817"/>
        </w:tabs>
      </w:pPr>
      <w:r w:rsidRPr="0048461C">
        <w:t>19 520**</w:t>
      </w:r>
      <w:r w:rsidRPr="0048461C">
        <w:tab/>
        <w:t>Group Project</w:t>
      </w:r>
      <w:r w:rsidRPr="0048461C">
        <w:tab/>
      </w:r>
      <w:r w:rsidRPr="0048461C">
        <w:tab/>
        <w:t>5</w:t>
      </w:r>
      <w:r w:rsidRPr="0048461C">
        <w:tab/>
        <w:t>40</w:t>
      </w:r>
    </w:p>
    <w:p w14:paraId="01FD203B" w14:textId="77777777" w:rsidR="0048461C" w:rsidRPr="0048461C" w:rsidRDefault="0048461C" w:rsidP="0048461C">
      <w:pPr>
        <w:pStyle w:val="Curriculum2"/>
        <w:outlineLvl w:val="0"/>
        <w:rPr>
          <w:i/>
        </w:rPr>
      </w:pPr>
      <w:r w:rsidRPr="0048461C">
        <w:rPr>
          <w:i/>
        </w:rPr>
        <w:t>*normally undertaken during fourth year</w:t>
      </w:r>
    </w:p>
    <w:p w14:paraId="66CA3AF1" w14:textId="77777777" w:rsidR="0048461C" w:rsidRPr="0048461C" w:rsidRDefault="0048461C" w:rsidP="0048461C">
      <w:pPr>
        <w:pStyle w:val="Calendar2"/>
        <w:rPr>
          <w:i/>
        </w:rPr>
      </w:pPr>
      <w:r w:rsidRPr="0048461C">
        <w:rPr>
          <w:i/>
        </w:rPr>
        <w:t>** normally undertaken during fifth year</w:t>
      </w:r>
    </w:p>
    <w:p w14:paraId="774422A4" w14:textId="77777777" w:rsidR="0048461C" w:rsidRPr="00C33F67" w:rsidRDefault="0048461C" w:rsidP="00C22AF0">
      <w:pPr>
        <w:pStyle w:val="Calendar2"/>
      </w:pPr>
    </w:p>
    <w:p w14:paraId="0BF1DE6C" w14:textId="77777777" w:rsidR="0048461C" w:rsidRPr="0048461C" w:rsidRDefault="0048461C" w:rsidP="0048461C">
      <w:pPr>
        <w:pStyle w:val="Calendar2"/>
      </w:pPr>
      <w:r w:rsidRPr="0048461C">
        <w:t>Students select optional classes chosen from:</w:t>
      </w:r>
    </w:p>
    <w:p w14:paraId="58EE9DFD" w14:textId="77777777" w:rsidR="0048461C" w:rsidRPr="0048461C" w:rsidRDefault="0048461C" w:rsidP="0048461C">
      <w:pPr>
        <w:pStyle w:val="Calendar2"/>
      </w:pPr>
      <w:r w:rsidRPr="0048461C">
        <w:t>At level 4, 80 credits chosen from Regulation 11.30.7</w:t>
      </w:r>
    </w:p>
    <w:p w14:paraId="552FDB0F" w14:textId="77777777" w:rsidR="0048461C" w:rsidRPr="0048461C" w:rsidRDefault="0048461C" w:rsidP="0048461C">
      <w:pPr>
        <w:pStyle w:val="Calendar2"/>
      </w:pPr>
      <w:r w:rsidRPr="0048461C">
        <w:t>At level 5, 80 credits chosen from Regulation 12.30.</w:t>
      </w:r>
      <w:r w:rsidR="002C3398">
        <w:t>10</w:t>
      </w:r>
    </w:p>
    <w:p w14:paraId="27F3BAB9" w14:textId="77777777" w:rsidR="0048461C" w:rsidRPr="0048461C" w:rsidRDefault="0048461C" w:rsidP="0048461C">
      <w:pPr>
        <w:pStyle w:val="Calendar2"/>
      </w:pPr>
      <w:r w:rsidRPr="0048461C">
        <w:t>A total of no few</w:t>
      </w:r>
      <w:r w:rsidR="008659D5">
        <w:t>er than 220 credits must be at L</w:t>
      </w:r>
      <w:r w:rsidRPr="0048461C">
        <w:t>evel 4 or above, with no fewer than 120 credits taken at Level 5.</w:t>
      </w:r>
    </w:p>
    <w:p w14:paraId="4C4F10BD" w14:textId="77777777" w:rsidR="0048461C" w:rsidRPr="0048461C" w:rsidRDefault="0048461C" w:rsidP="0048461C">
      <w:pPr>
        <w:pStyle w:val="Calendar2"/>
      </w:pPr>
    </w:p>
    <w:p w14:paraId="10421215" w14:textId="77777777" w:rsidR="0048461C" w:rsidRDefault="0048461C" w:rsidP="0048461C">
      <w:pPr>
        <w:pStyle w:val="Calendar2"/>
      </w:pPr>
      <w:r w:rsidRPr="0048461C">
        <w:t>Exceptionally, such other classes offered by the Department of Computer and Information Sciences, the Department of Electronic and Electrical Engineering, or both, and totalling no more than 20 credits as may be approved by the Course Director.</w:t>
      </w:r>
    </w:p>
    <w:p w14:paraId="51BC66ED" w14:textId="77777777" w:rsidR="00453DC0" w:rsidRDefault="00453DC0" w:rsidP="0048461C">
      <w:pPr>
        <w:pStyle w:val="Calendar2"/>
      </w:pPr>
    </w:p>
    <w:p w14:paraId="43C56DE3" w14:textId="77777777" w:rsidR="00453DC0" w:rsidRPr="005E32AF" w:rsidRDefault="00453DC0" w:rsidP="00453DC0">
      <w:pPr>
        <w:pStyle w:val="Calendar2"/>
        <w:rPr>
          <w:i/>
          <w:iCs/>
        </w:rPr>
      </w:pPr>
      <w:r w:rsidRPr="005E32AF">
        <w:rPr>
          <w:i/>
          <w:iCs/>
        </w:rPr>
        <w:t xml:space="preserve">MEng in </w:t>
      </w:r>
      <w:r>
        <w:rPr>
          <w:i/>
          <w:iCs/>
        </w:rPr>
        <w:t xml:space="preserve">Computer and </w:t>
      </w:r>
      <w:r w:rsidRPr="005E32AF">
        <w:rPr>
          <w:i/>
          <w:iCs/>
        </w:rPr>
        <w:t xml:space="preserve">Electronic </w:t>
      </w:r>
      <w:r>
        <w:rPr>
          <w:i/>
          <w:iCs/>
        </w:rPr>
        <w:t xml:space="preserve">Systems </w:t>
      </w:r>
      <w:r w:rsidRPr="005E32AF">
        <w:rPr>
          <w:i/>
          <w:iCs/>
        </w:rPr>
        <w:t>with International Study</w:t>
      </w:r>
    </w:p>
    <w:p w14:paraId="08156480" w14:textId="77777777" w:rsidR="00453DC0" w:rsidRPr="005E32AF" w:rsidRDefault="00453DC0" w:rsidP="00453DC0">
      <w:pPr>
        <w:pStyle w:val="Calendar2"/>
        <w:ind w:left="1418" w:hanging="1418"/>
      </w:pPr>
      <w:r w:rsidRPr="00453DC0">
        <w:t>12.30.9</w:t>
      </w:r>
      <w:r>
        <w:tab/>
        <w:t>Regulation 12.30.8</w:t>
      </w:r>
      <w:r w:rsidRPr="005E32AF">
        <w:t xml:space="preserve"> shall apply, with students permitted to incorporate up to 40 credits of classes in foreign language or otherwise relevant to international study, approved by the Course Director.</w:t>
      </w:r>
    </w:p>
    <w:p w14:paraId="37BD3D78" w14:textId="77777777" w:rsidR="00453DC0" w:rsidRPr="005E32AF" w:rsidRDefault="00453DC0" w:rsidP="00453DC0">
      <w:pPr>
        <w:pStyle w:val="Calendar2"/>
      </w:pPr>
    </w:p>
    <w:p w14:paraId="71EBFC8F" w14:textId="77777777" w:rsidR="00453DC0" w:rsidRPr="005E32AF" w:rsidRDefault="00453DC0" w:rsidP="00453DC0">
      <w:pPr>
        <w:pStyle w:val="Calendar2"/>
      </w:pPr>
      <w:r w:rsidRPr="005E32AF">
        <w:t>Students who elect to undertake study abroad during fourth or fifth year shall follow an approved curriculum which is equivalent to that specified in these regulations.</w:t>
      </w:r>
    </w:p>
    <w:p w14:paraId="0544DD3C" w14:textId="77777777" w:rsidR="0048461C" w:rsidRPr="0048461C" w:rsidRDefault="0048461C" w:rsidP="00453DC0">
      <w:pPr>
        <w:pStyle w:val="Calendar1"/>
        <w:ind w:left="0" w:firstLine="0"/>
      </w:pPr>
    </w:p>
    <w:p w14:paraId="3DE7EDD6" w14:textId="77777777" w:rsidR="0048461C" w:rsidRPr="008659D5" w:rsidRDefault="0048461C" w:rsidP="0048461C">
      <w:pPr>
        <w:pStyle w:val="Calendar1"/>
        <w:rPr>
          <w:b/>
        </w:rPr>
      </w:pPr>
      <w:r w:rsidRPr="0048461C">
        <w:tab/>
      </w:r>
      <w:r w:rsidRPr="008659D5">
        <w:rPr>
          <w:b/>
        </w:rPr>
        <w:t xml:space="preserve">Optional Classes </w:t>
      </w:r>
    </w:p>
    <w:p w14:paraId="059BF693" w14:textId="77777777" w:rsidR="0048461C" w:rsidRPr="0048461C" w:rsidRDefault="00453DC0" w:rsidP="008659D5">
      <w:pPr>
        <w:pStyle w:val="Curriculum2"/>
        <w:tabs>
          <w:tab w:val="clear" w:pos="9503"/>
          <w:tab w:val="right" w:pos="9497"/>
        </w:tabs>
        <w:ind w:hanging="1440"/>
      </w:pPr>
      <w:r>
        <w:t>12.30.10</w:t>
      </w:r>
    </w:p>
    <w:p w14:paraId="4B4F11FC" w14:textId="77777777" w:rsidR="00ED7440" w:rsidRDefault="00ED7440" w:rsidP="0048461C">
      <w:pPr>
        <w:pStyle w:val="Curriculum2"/>
        <w:tabs>
          <w:tab w:val="clear" w:pos="9503"/>
          <w:tab w:val="right" w:pos="9497"/>
        </w:tabs>
      </w:pPr>
      <w:r w:rsidRPr="0048461C">
        <w:t>CS 547</w:t>
      </w:r>
      <w:r w:rsidRPr="0048461C">
        <w:tab/>
        <w:t>Advanced Topics in Software Engineering</w:t>
      </w:r>
      <w:r w:rsidRPr="0048461C">
        <w:tab/>
        <w:t>5</w:t>
      </w:r>
      <w:r w:rsidRPr="0048461C">
        <w:tab/>
        <w:t>20</w:t>
      </w:r>
    </w:p>
    <w:p w14:paraId="3371CD4F" w14:textId="77777777" w:rsidR="00453DC0" w:rsidRPr="00784563" w:rsidRDefault="00453DC0" w:rsidP="00453DC0">
      <w:pPr>
        <w:pStyle w:val="Curriculum2"/>
        <w:tabs>
          <w:tab w:val="clear" w:pos="9503"/>
          <w:tab w:val="right" w:pos="9497"/>
        </w:tabs>
        <w:rPr>
          <w:rFonts w:cs="Arial"/>
          <w:szCs w:val="24"/>
        </w:rPr>
      </w:pPr>
      <w:r w:rsidRPr="00784563">
        <w:rPr>
          <w:rFonts w:cs="Arial"/>
          <w:szCs w:val="24"/>
        </w:rPr>
        <w:t>CS 548</w:t>
      </w:r>
      <w:r w:rsidRPr="00784563">
        <w:rPr>
          <w:rFonts w:cs="Arial"/>
          <w:szCs w:val="24"/>
        </w:rPr>
        <w:tab/>
        <w:t>Designing Usable Systems</w:t>
      </w:r>
      <w:r w:rsidRPr="00784563">
        <w:rPr>
          <w:rFonts w:cs="Arial"/>
          <w:szCs w:val="24"/>
        </w:rPr>
        <w:tab/>
        <w:t>5</w:t>
      </w:r>
      <w:r w:rsidRPr="00784563">
        <w:rPr>
          <w:rFonts w:cs="Arial"/>
          <w:szCs w:val="24"/>
        </w:rPr>
        <w:tab/>
        <w:t>20</w:t>
      </w:r>
    </w:p>
    <w:p w14:paraId="2FDE2498" w14:textId="77777777" w:rsidR="00453DC0" w:rsidRPr="00453DC0" w:rsidRDefault="00453DC0" w:rsidP="00453DC0">
      <w:pPr>
        <w:pStyle w:val="Curriculum2"/>
        <w:tabs>
          <w:tab w:val="clear" w:pos="9503"/>
          <w:tab w:val="right" w:pos="9497"/>
        </w:tabs>
        <w:rPr>
          <w:rFonts w:cs="Arial"/>
          <w:szCs w:val="24"/>
        </w:rPr>
      </w:pPr>
      <w:r w:rsidRPr="00784563">
        <w:rPr>
          <w:rFonts w:cs="Arial"/>
          <w:szCs w:val="24"/>
        </w:rPr>
        <w:t>CS 549</w:t>
      </w:r>
      <w:r w:rsidRPr="00784563">
        <w:rPr>
          <w:rFonts w:cs="Arial"/>
          <w:szCs w:val="24"/>
        </w:rPr>
        <w:tab/>
        <w:t>Distributed Information Systems</w:t>
      </w:r>
      <w:r w:rsidRPr="00784563">
        <w:rPr>
          <w:rFonts w:cs="Arial"/>
          <w:szCs w:val="24"/>
        </w:rPr>
        <w:tab/>
        <w:t>5</w:t>
      </w:r>
      <w:r w:rsidRPr="00784563">
        <w:rPr>
          <w:rFonts w:cs="Arial"/>
          <w:szCs w:val="24"/>
        </w:rPr>
        <w:tab/>
        <w:t>20</w:t>
      </w:r>
    </w:p>
    <w:p w14:paraId="782EAD56" w14:textId="77777777" w:rsidR="00ED7440" w:rsidRPr="0048461C" w:rsidRDefault="00453DC0" w:rsidP="0048461C">
      <w:pPr>
        <w:pStyle w:val="Curriculum2"/>
        <w:tabs>
          <w:tab w:val="clear" w:pos="9503"/>
          <w:tab w:val="right" w:pos="9497"/>
        </w:tabs>
      </w:pPr>
      <w:r>
        <w:t>CS 551</w:t>
      </w:r>
      <w:r w:rsidR="00ED7440" w:rsidRPr="0048461C">
        <w:tab/>
        <w:t>Mobile Software and Applications</w:t>
      </w:r>
      <w:r w:rsidR="00ED7440" w:rsidRPr="0048461C">
        <w:tab/>
        <w:t>5</w:t>
      </w:r>
      <w:r w:rsidR="00ED7440" w:rsidRPr="0048461C">
        <w:tab/>
        <w:t>20</w:t>
      </w:r>
    </w:p>
    <w:p w14:paraId="31BCBF71" w14:textId="77777777" w:rsidR="00453DC0" w:rsidRPr="00784563" w:rsidRDefault="00453DC0" w:rsidP="00453DC0">
      <w:pPr>
        <w:pStyle w:val="Curriculum2"/>
        <w:rPr>
          <w:rFonts w:cs="Arial"/>
          <w:szCs w:val="24"/>
        </w:rPr>
      </w:pPr>
      <w:r w:rsidRPr="00784563">
        <w:rPr>
          <w:rFonts w:cs="Arial"/>
          <w:szCs w:val="24"/>
        </w:rPr>
        <w:t>CS 965</w:t>
      </w:r>
      <w:r w:rsidRPr="00784563">
        <w:rPr>
          <w:rFonts w:cs="Arial"/>
          <w:szCs w:val="24"/>
        </w:rPr>
        <w:tab/>
        <w:t>Computer Security</w:t>
      </w:r>
      <w:r w:rsidRPr="00784563">
        <w:rPr>
          <w:rFonts w:cs="Arial"/>
          <w:szCs w:val="24"/>
        </w:rPr>
        <w:tab/>
        <w:t>5</w:t>
      </w:r>
      <w:r w:rsidRPr="00784563">
        <w:rPr>
          <w:rFonts w:cs="Arial"/>
          <w:szCs w:val="24"/>
        </w:rPr>
        <w:tab/>
        <w:t>20</w:t>
      </w:r>
    </w:p>
    <w:p w14:paraId="31092DFD" w14:textId="77777777" w:rsidR="00453DC0" w:rsidRDefault="00453DC0" w:rsidP="0048461C">
      <w:pPr>
        <w:pStyle w:val="Curriculum2"/>
        <w:tabs>
          <w:tab w:val="clear" w:pos="9503"/>
          <w:tab w:val="right" w:pos="9497"/>
        </w:tabs>
      </w:pPr>
    </w:p>
    <w:p w14:paraId="483617E1" w14:textId="77777777" w:rsidR="00ED7440" w:rsidRPr="0048461C" w:rsidRDefault="00ED7440" w:rsidP="0048461C">
      <w:pPr>
        <w:pStyle w:val="Curriculum2"/>
        <w:tabs>
          <w:tab w:val="clear" w:pos="9503"/>
          <w:tab w:val="right" w:pos="9497"/>
        </w:tabs>
      </w:pPr>
      <w:r>
        <w:t>EE 578</w:t>
      </w:r>
      <w:r w:rsidRPr="0048461C">
        <w:tab/>
        <w:t>Advanced DSP</w:t>
      </w:r>
      <w:r w:rsidRPr="0048461C">
        <w:tab/>
        <w:t>5</w:t>
      </w:r>
      <w:r w:rsidRPr="0048461C">
        <w:tab/>
        <w:t>20</w:t>
      </w:r>
    </w:p>
    <w:p w14:paraId="5E3EEBD4" w14:textId="77777777" w:rsidR="00ED7440" w:rsidRPr="0048461C" w:rsidRDefault="00ED7440" w:rsidP="0048461C">
      <w:pPr>
        <w:pStyle w:val="Curriculum2"/>
        <w:tabs>
          <w:tab w:val="clear" w:pos="9503"/>
          <w:tab w:val="right" w:pos="9497"/>
        </w:tabs>
      </w:pPr>
      <w:r>
        <w:t>EE 579</w:t>
      </w:r>
      <w:r w:rsidRPr="0048461C">
        <w:tab/>
        <w:t>Advanced Microcontroller Applications</w:t>
      </w:r>
      <w:r w:rsidRPr="0048461C">
        <w:tab/>
        <w:t>5</w:t>
      </w:r>
      <w:r w:rsidRPr="0048461C">
        <w:tab/>
        <w:t>20</w:t>
      </w:r>
    </w:p>
    <w:p w14:paraId="2EE9FCBB" w14:textId="77777777" w:rsidR="00ED7440" w:rsidRPr="0048461C" w:rsidRDefault="00ED7440" w:rsidP="0048461C">
      <w:pPr>
        <w:pStyle w:val="Curriculum2"/>
        <w:tabs>
          <w:tab w:val="clear" w:pos="9503"/>
          <w:tab w:val="right" w:pos="9497"/>
        </w:tabs>
      </w:pPr>
      <w:r>
        <w:t>EE 581</w:t>
      </w:r>
      <w:r w:rsidRPr="0048461C">
        <w:tab/>
        <w:t xml:space="preserve">Image </w:t>
      </w:r>
      <w:r>
        <w:t>and</w:t>
      </w:r>
      <w:r w:rsidRPr="0048461C">
        <w:t xml:space="preserve"> Video Processing</w:t>
      </w:r>
      <w:r w:rsidRPr="0048461C">
        <w:tab/>
        <w:t>5</w:t>
      </w:r>
      <w:r w:rsidRPr="0048461C">
        <w:tab/>
        <w:t>20</w:t>
      </w:r>
    </w:p>
    <w:p w14:paraId="61916E2B" w14:textId="77777777" w:rsidR="00ED7440" w:rsidRPr="0048461C" w:rsidRDefault="00ED7440" w:rsidP="0048461C">
      <w:pPr>
        <w:pStyle w:val="Curriculum2"/>
        <w:tabs>
          <w:tab w:val="clear" w:pos="9503"/>
          <w:tab w:val="right" w:pos="9497"/>
        </w:tabs>
      </w:pPr>
      <w:r>
        <w:t>EE 582</w:t>
      </w:r>
      <w:r w:rsidRPr="0048461C">
        <w:tab/>
        <w:t>Control Techniques</w:t>
      </w:r>
      <w:r w:rsidRPr="0048461C">
        <w:tab/>
        <w:t>5</w:t>
      </w:r>
      <w:r w:rsidRPr="0048461C">
        <w:tab/>
        <w:t>20</w:t>
      </w:r>
    </w:p>
    <w:p w14:paraId="233C5877" w14:textId="77777777" w:rsidR="00ED7440" w:rsidRPr="0048461C" w:rsidRDefault="00ED7440" w:rsidP="0048461C">
      <w:pPr>
        <w:pStyle w:val="Curriculum2"/>
        <w:tabs>
          <w:tab w:val="clear" w:pos="9503"/>
          <w:tab w:val="right" w:pos="9497"/>
        </w:tabs>
      </w:pPr>
      <w:r>
        <w:t>EE 583</w:t>
      </w:r>
      <w:r>
        <w:tab/>
        <w:t>Mobile and</w:t>
      </w:r>
      <w:r w:rsidRPr="0048461C">
        <w:t xml:space="preserve"> Wireless Networks</w:t>
      </w:r>
      <w:r w:rsidRPr="0048461C">
        <w:tab/>
        <w:t>5</w:t>
      </w:r>
      <w:r w:rsidRPr="0048461C">
        <w:tab/>
        <w:t>20</w:t>
      </w:r>
    </w:p>
    <w:p w14:paraId="5D1A95D6" w14:textId="77777777" w:rsidR="00ED7440" w:rsidRDefault="007834E8" w:rsidP="0048461C">
      <w:pPr>
        <w:pStyle w:val="Curriculum2"/>
        <w:tabs>
          <w:tab w:val="clear" w:pos="9503"/>
          <w:tab w:val="right" w:pos="9497"/>
        </w:tabs>
      </w:pPr>
      <w:r>
        <w:t>EE 5</w:t>
      </w:r>
      <w:r w:rsidR="00833FDC">
        <w:t>80</w:t>
      </w:r>
      <w:r w:rsidR="00833FDC" w:rsidRPr="0048461C">
        <w:tab/>
      </w:r>
      <w:r w:rsidR="00ED7440">
        <w:t xml:space="preserve">DSP and FPGA-based </w:t>
      </w:r>
      <w:r w:rsidR="00833FDC" w:rsidRPr="0048461C">
        <w:t xml:space="preserve">Embedded Systems </w:t>
      </w:r>
    </w:p>
    <w:p w14:paraId="5FF30CF4" w14:textId="77777777" w:rsidR="00833FDC" w:rsidRPr="0048461C" w:rsidRDefault="00ED7440" w:rsidP="0048461C">
      <w:pPr>
        <w:pStyle w:val="Curriculum2"/>
        <w:tabs>
          <w:tab w:val="clear" w:pos="9503"/>
          <w:tab w:val="right" w:pos="9497"/>
        </w:tabs>
      </w:pPr>
      <w:r>
        <w:tab/>
      </w:r>
      <w:r w:rsidR="00833FDC" w:rsidRPr="0048461C">
        <w:t>Design</w:t>
      </w:r>
      <w:r w:rsidR="00833FDC" w:rsidRPr="0048461C">
        <w:tab/>
        <w:t>5</w:t>
      </w:r>
      <w:r w:rsidR="00833FDC" w:rsidRPr="0048461C">
        <w:tab/>
        <w:t>20</w:t>
      </w:r>
    </w:p>
    <w:p w14:paraId="0A44E128" w14:textId="77777777" w:rsidR="0048461C" w:rsidRPr="0048461C" w:rsidRDefault="0048461C" w:rsidP="0048461C">
      <w:pPr>
        <w:pStyle w:val="Curriculum2"/>
        <w:tabs>
          <w:tab w:val="clear" w:pos="9503"/>
          <w:tab w:val="left" w:pos="5760"/>
          <w:tab w:val="right" w:pos="9497"/>
          <w:tab w:val="right" w:pos="12672"/>
          <w:tab w:val="right" w:pos="13817"/>
        </w:tabs>
      </w:pPr>
    </w:p>
    <w:p w14:paraId="0F7E8052" w14:textId="77777777" w:rsidR="0048461C" w:rsidRPr="005F7A6E" w:rsidRDefault="0048461C" w:rsidP="005F7A6E">
      <w:pPr>
        <w:pStyle w:val="Calendar2"/>
      </w:pPr>
      <w:r w:rsidRPr="005F7A6E">
        <w:tab/>
      </w:r>
    </w:p>
    <w:p w14:paraId="030D7387" w14:textId="77777777" w:rsidR="0048461C" w:rsidRDefault="0048461C" w:rsidP="0048461C">
      <w:pPr>
        <w:pStyle w:val="CalendarHeader2"/>
      </w:pPr>
      <w:r>
        <w:t xml:space="preserve">Progress </w:t>
      </w:r>
    </w:p>
    <w:p w14:paraId="3615BC30" w14:textId="77777777" w:rsidR="0048461C" w:rsidRPr="006F0CB9" w:rsidRDefault="00FF0B32" w:rsidP="0048461C">
      <w:pPr>
        <w:pStyle w:val="Calendar1"/>
      </w:pPr>
      <w:r>
        <w:t>12.30.</w:t>
      </w:r>
      <w:r w:rsidR="00F81A18">
        <w:t>11</w:t>
      </w:r>
      <w:r w:rsidR="0048461C">
        <w:tab/>
        <w:t xml:space="preserve">In order to progress to the second year of the course, a student must have </w:t>
      </w:r>
      <w:r w:rsidR="0048461C" w:rsidRPr="006F0CB9">
        <w:t xml:space="preserve">accumulated </w:t>
      </w:r>
      <w:r w:rsidR="0048461C" w:rsidRPr="0048461C">
        <w:t>no fewer than</w:t>
      </w:r>
      <w:r w:rsidR="0048461C" w:rsidRPr="006F0CB9">
        <w:t xml:space="preserve"> 120 credits from the course curriculum.</w:t>
      </w:r>
    </w:p>
    <w:p w14:paraId="7AE1557A" w14:textId="77777777" w:rsidR="0048461C" w:rsidRPr="006F0CB9" w:rsidRDefault="00F81A18" w:rsidP="0048461C">
      <w:pPr>
        <w:pStyle w:val="Calendar1"/>
      </w:pPr>
      <w:r>
        <w:t>12.30.12</w:t>
      </w:r>
      <w:r w:rsidR="0048461C" w:rsidRPr="006F0CB9">
        <w:tab/>
        <w:t xml:space="preserve">In order to progress to the third year of the course, a student must have accumulated </w:t>
      </w:r>
      <w:r w:rsidR="0048461C" w:rsidRPr="0048461C">
        <w:t>no fewer than</w:t>
      </w:r>
      <w:r w:rsidR="00FF0B32">
        <w:t xml:space="preserve"> 250</w:t>
      </w:r>
      <w:r w:rsidR="0048461C" w:rsidRPr="006F0CB9">
        <w:t xml:space="preserve"> credits from the course curriculum. </w:t>
      </w:r>
    </w:p>
    <w:p w14:paraId="31992A93" w14:textId="77777777" w:rsidR="0048461C" w:rsidRDefault="00F81A18" w:rsidP="0048461C">
      <w:pPr>
        <w:pStyle w:val="Calendar1"/>
      </w:pPr>
      <w:r>
        <w:t>12.30.13</w:t>
      </w:r>
      <w:r w:rsidR="0048461C" w:rsidRPr="006F0CB9">
        <w:tab/>
        <w:t xml:space="preserve">In order to progress to the fourth year of the course, a student must have accumulated </w:t>
      </w:r>
      <w:r w:rsidR="0048461C" w:rsidRPr="0048461C">
        <w:t>no fewer than</w:t>
      </w:r>
      <w:r w:rsidR="00FF0B32">
        <w:t xml:space="preserve"> 390</w:t>
      </w:r>
      <w:r w:rsidR="0048461C" w:rsidRPr="006F0CB9">
        <w:t xml:space="preserve"> credits from the course.</w:t>
      </w:r>
    </w:p>
    <w:p w14:paraId="5C03099D" w14:textId="77777777" w:rsidR="0048461C" w:rsidRDefault="00F81A18" w:rsidP="0048461C">
      <w:pPr>
        <w:pStyle w:val="Calendar1"/>
      </w:pPr>
      <w:r>
        <w:t>12.30.14</w:t>
      </w:r>
      <w:r w:rsidR="0048461C">
        <w:tab/>
        <w:t xml:space="preserve">In order to progress to the fifth year of the course, a student must have accumulated </w:t>
      </w:r>
      <w:r w:rsidR="0048461C" w:rsidRPr="0048461C">
        <w:t>no fewer than</w:t>
      </w:r>
      <w:r w:rsidR="00FF0B32">
        <w:t xml:space="preserve"> 510</w:t>
      </w:r>
      <w:r w:rsidR="0048461C">
        <w:t xml:space="preserve"> credits from the course curriculum including those for the class </w:t>
      </w:r>
      <w:r w:rsidR="00ED7440">
        <w:rPr>
          <w:i/>
          <w:iCs/>
        </w:rPr>
        <w:t>EE 475 CES Individual</w:t>
      </w:r>
      <w:r w:rsidR="0048461C">
        <w:rPr>
          <w:i/>
          <w:iCs/>
        </w:rPr>
        <w:t xml:space="preserve"> Project</w:t>
      </w:r>
      <w:r w:rsidR="0048461C">
        <w:t xml:space="preserve">.  </w:t>
      </w:r>
    </w:p>
    <w:p w14:paraId="7B94BF6C" w14:textId="77777777" w:rsidR="00F340D1" w:rsidRDefault="00F340D1" w:rsidP="0048461C">
      <w:pPr>
        <w:pStyle w:val="Calendar1"/>
      </w:pPr>
    </w:p>
    <w:p w14:paraId="148087F3" w14:textId="77777777" w:rsidR="00F340D1" w:rsidRDefault="00F81A18" w:rsidP="0048461C">
      <w:pPr>
        <w:pStyle w:val="Calendar1"/>
      </w:pPr>
      <w:r>
        <w:t>12.30.15</w:t>
      </w:r>
      <w:r w:rsidR="00F340D1">
        <w:tab/>
      </w:r>
      <w:r w:rsidR="00F340D1" w:rsidRPr="00C17424">
        <w:rPr>
          <w:i/>
        </w:rPr>
        <w:t>MEng in Computer and Electronic Systems with International Study</w:t>
      </w:r>
    </w:p>
    <w:p w14:paraId="21EC368B" w14:textId="77777777" w:rsidR="00DC0711" w:rsidRDefault="00F340D1" w:rsidP="008A70F7">
      <w:pPr>
        <w:pStyle w:val="Calendar1"/>
      </w:pPr>
      <w:r>
        <w:tab/>
        <w:t>In order to progress to a period of study abroad, a student must normally have passed all classes from the course curriculum.  Any student who does not meet this requirement may be required to transfer to another course not requiring study abroad.</w:t>
      </w:r>
    </w:p>
    <w:p w14:paraId="7DF52DFC" w14:textId="77777777" w:rsidR="0048461C" w:rsidRDefault="0048461C" w:rsidP="00E820AB">
      <w:pPr>
        <w:pStyle w:val="Calendar2"/>
      </w:pPr>
    </w:p>
    <w:p w14:paraId="41F2254B" w14:textId="77777777" w:rsidR="0048461C" w:rsidRDefault="0048461C" w:rsidP="0048461C">
      <w:pPr>
        <w:pStyle w:val="CalendarHeader2"/>
      </w:pPr>
      <w:r>
        <w:t>Final Assessment</w:t>
      </w:r>
    </w:p>
    <w:p w14:paraId="018D74C2" w14:textId="77777777" w:rsidR="0048461C" w:rsidRDefault="0048461C" w:rsidP="003C3684">
      <w:pPr>
        <w:pStyle w:val="Calendar1"/>
      </w:pPr>
      <w:r>
        <w:t>12.30.1</w:t>
      </w:r>
      <w:r w:rsidR="00F81A18">
        <w:t>6</w:t>
      </w:r>
      <w:r w:rsidR="00DC0711">
        <w:tab/>
      </w:r>
      <w:r>
        <w:t>The final classification for the degree of MEng in Computer and Electronic Sy</w:t>
      </w:r>
      <w:r w:rsidR="003C3684">
        <w:t xml:space="preserve">stems will normally be based on </w:t>
      </w:r>
      <w:r>
        <w:t>the first assessed attempt at compulsory and optional classes take</w:t>
      </w:r>
      <w:r w:rsidR="003C3684">
        <w:t>n in the fourth and fifth years</w:t>
      </w:r>
      <w:r>
        <w:t>.</w:t>
      </w:r>
    </w:p>
    <w:p w14:paraId="2AC4E708" w14:textId="77777777" w:rsidR="0048461C" w:rsidRDefault="0048461C" w:rsidP="0048461C">
      <w:pPr>
        <w:pStyle w:val="Calendar2"/>
      </w:pPr>
    </w:p>
    <w:p w14:paraId="5EDFEC5B" w14:textId="77777777" w:rsidR="0048461C" w:rsidRDefault="0048461C" w:rsidP="0048461C">
      <w:pPr>
        <w:pStyle w:val="CalendarHeader2"/>
      </w:pPr>
      <w:r>
        <w:t>Award</w:t>
      </w:r>
    </w:p>
    <w:p w14:paraId="4F7B4B38" w14:textId="77777777" w:rsidR="0048461C" w:rsidRDefault="0048461C" w:rsidP="0048461C">
      <w:pPr>
        <w:pStyle w:val="Calendar1"/>
        <w:rPr>
          <w:i/>
          <w:iCs/>
        </w:rPr>
      </w:pPr>
      <w:r>
        <w:t>12.30.1</w:t>
      </w:r>
      <w:r w:rsidR="00F81A18">
        <w:t>7</w:t>
      </w:r>
      <w:r>
        <w:tab/>
      </w:r>
      <w:r>
        <w:rPr>
          <w:b/>
          <w:bCs/>
        </w:rPr>
        <w:t>MEng</w:t>
      </w:r>
      <w:r>
        <w:t>: In order to qualify for the award of the degree of MEng in Computer and Electronic Systems a candidate must ha</w:t>
      </w:r>
      <w:r w:rsidR="00634C7C">
        <w:t>ve accumulated no fewer than 630</w:t>
      </w:r>
      <w:r>
        <w:t xml:space="preserve"> credits from the course curriculum including those for the classes </w:t>
      </w:r>
      <w:r w:rsidR="00ED7440">
        <w:rPr>
          <w:i/>
          <w:iCs/>
        </w:rPr>
        <w:t xml:space="preserve">EE 475 CES Individual </w:t>
      </w:r>
      <w:r>
        <w:rPr>
          <w:i/>
          <w:iCs/>
        </w:rPr>
        <w:t xml:space="preserve">Project </w:t>
      </w:r>
      <w:r>
        <w:t xml:space="preserve">and </w:t>
      </w:r>
      <w:r>
        <w:rPr>
          <w:i/>
          <w:iCs/>
        </w:rPr>
        <w:t>19 520 Group Project.</w:t>
      </w:r>
    </w:p>
    <w:p w14:paraId="48017192" w14:textId="77777777" w:rsidR="00634C7C" w:rsidRDefault="00634C7C" w:rsidP="0048461C">
      <w:pPr>
        <w:pStyle w:val="Calendar1"/>
        <w:rPr>
          <w:i/>
          <w:iCs/>
        </w:rPr>
      </w:pPr>
    </w:p>
    <w:p w14:paraId="7A6EB9CA" w14:textId="77777777" w:rsidR="00634C7C" w:rsidRPr="00634C7C" w:rsidRDefault="00634C7C" w:rsidP="00634C7C">
      <w:pPr>
        <w:pStyle w:val="Calendar1"/>
        <w:rPr>
          <w:rFonts w:cs="Arial"/>
          <w:szCs w:val="24"/>
        </w:rPr>
      </w:pPr>
      <w:r w:rsidRPr="00634C7C">
        <w:rPr>
          <w:i/>
          <w:iCs/>
        </w:rPr>
        <w:tab/>
      </w:r>
      <w:r w:rsidRPr="00634C7C">
        <w:rPr>
          <w:rFonts w:cs="Arial"/>
          <w:szCs w:val="24"/>
        </w:rPr>
        <w:t>In order to qualify for the award of MEng in Computer and Electronic Systems with International Study, in addition to satisfying the provisions of Regulation 12.30.1</w:t>
      </w:r>
      <w:r w:rsidR="00E820AB">
        <w:rPr>
          <w:rFonts w:cs="Arial"/>
          <w:szCs w:val="24"/>
        </w:rPr>
        <w:t>8</w:t>
      </w:r>
      <w:r w:rsidRPr="00634C7C">
        <w:rPr>
          <w:rFonts w:cs="Arial"/>
          <w:szCs w:val="24"/>
        </w:rPr>
        <w:t>, a student must have undertaken successfully no fewer than 30 weeks of approved study abroad.</w:t>
      </w:r>
    </w:p>
    <w:p w14:paraId="04DA6CBA" w14:textId="77777777" w:rsidR="0048461C" w:rsidRDefault="0048461C" w:rsidP="0048461C">
      <w:pPr>
        <w:pStyle w:val="Calendar2"/>
      </w:pPr>
    </w:p>
    <w:p w14:paraId="4A89D63D" w14:textId="77777777" w:rsidR="0048461C" w:rsidRDefault="0048461C" w:rsidP="0048461C">
      <w:pPr>
        <w:pStyle w:val="CalendarHeader2"/>
      </w:pPr>
      <w:r>
        <w:t>Transfer</w:t>
      </w:r>
    </w:p>
    <w:p w14:paraId="24ECC49E" w14:textId="77777777" w:rsidR="0048461C" w:rsidRDefault="0048461C" w:rsidP="0048461C">
      <w:pPr>
        <w:pStyle w:val="Calendar1"/>
      </w:pPr>
      <w:r>
        <w:t>12.30.1</w:t>
      </w:r>
      <w:r w:rsidR="00F81A18">
        <w:t>8</w:t>
      </w:r>
      <w:r>
        <w:tab/>
        <w:t>A candidate who fails to satisfy the progress or award requirements for the degree of MEng may be transferred to the degree of BEng with Honours in Computer and Electronic Systems provided they satisfy the appropriate progress requirements.</w:t>
      </w:r>
    </w:p>
    <w:p w14:paraId="2A3FAECD" w14:textId="77777777" w:rsidR="00AB1A31" w:rsidRDefault="00AB1A31" w:rsidP="00C34214">
      <w:pPr>
        <w:pStyle w:val="Calendar1"/>
      </w:pPr>
      <w:r>
        <w:t>12.30.</w:t>
      </w:r>
      <w:r w:rsidR="00F81A18">
        <w:t>19</w:t>
      </w:r>
    </w:p>
    <w:p w14:paraId="6821BA4C" w14:textId="77777777" w:rsidR="00AB1A31" w:rsidRDefault="00AB1A31" w:rsidP="00C34214">
      <w:pPr>
        <w:pStyle w:val="Calendar1"/>
      </w:pPr>
      <w:r>
        <w:t>to 12.30.40</w:t>
      </w:r>
      <w:r>
        <w:tab/>
        <w:t>(Numbers not used).</w:t>
      </w:r>
    </w:p>
    <w:p w14:paraId="70F4EEEA" w14:textId="77777777" w:rsidR="00AB1A31" w:rsidRDefault="00AB1A31" w:rsidP="00C34214">
      <w:pPr>
        <w:pStyle w:val="Calendar1"/>
      </w:pPr>
    </w:p>
    <w:p w14:paraId="7F7E8A21" w14:textId="77777777" w:rsidR="00AB1A31" w:rsidRDefault="00AB1A31" w:rsidP="00C34214">
      <w:pPr>
        <w:pStyle w:val="Calendar1"/>
      </w:pPr>
    </w:p>
    <w:p w14:paraId="34860F65" w14:textId="77777777" w:rsidR="00A8708F" w:rsidRDefault="00A8708F" w:rsidP="0099271E">
      <w:pPr>
        <w:pStyle w:val="CalendarHeader1"/>
      </w:pPr>
      <w:r w:rsidRPr="005C0229">
        <w:t>Applied Chemistry and Chemical Engineering</w:t>
      </w:r>
    </w:p>
    <w:p w14:paraId="160975D4" w14:textId="77777777" w:rsidR="00A8708F" w:rsidRPr="005C0229" w:rsidRDefault="00A8708F" w:rsidP="00BE3317">
      <w:pPr>
        <w:pStyle w:val="CalendarTOC3"/>
      </w:pPr>
      <w:bookmarkStart w:id="474" w:name="_Toc43276401"/>
      <w:bookmarkStart w:id="475" w:name="_Toc44394039"/>
      <w:bookmarkStart w:id="476" w:name="_Toc205871506"/>
      <w:bookmarkStart w:id="477" w:name="_Toc332102250"/>
      <w:r w:rsidRPr="005C0229">
        <w:t>MSci in Applied Chemistry and Chemical Engineering</w:t>
      </w:r>
      <w:bookmarkEnd w:id="474"/>
      <w:bookmarkEnd w:id="475"/>
      <w:bookmarkEnd w:id="476"/>
      <w:bookmarkEnd w:id="477"/>
      <w:r w:rsidRPr="005C0229">
        <w:fldChar w:fldCharType="begin"/>
      </w:r>
      <w:r w:rsidRPr="005C0229">
        <w:instrText xml:space="preserve"> XE "Applied Chemistry and Chemical Engineering (MSci)" </w:instrText>
      </w:r>
      <w:r w:rsidRPr="005C0229">
        <w:fldChar w:fldCharType="end"/>
      </w:r>
    </w:p>
    <w:p w14:paraId="03F9FB38" w14:textId="77777777" w:rsidR="00A8708F" w:rsidRPr="005C0229" w:rsidRDefault="00A8708F" w:rsidP="001F09A8">
      <w:pPr>
        <w:pStyle w:val="Calendar2"/>
      </w:pPr>
    </w:p>
    <w:p w14:paraId="28274579" w14:textId="77777777" w:rsidR="00A8708F" w:rsidRPr="005C0229" w:rsidRDefault="00A8708F" w:rsidP="00A8708F">
      <w:pPr>
        <w:pStyle w:val="CalendarHeader2"/>
      </w:pPr>
      <w:r w:rsidRPr="005C0229">
        <w:t>Course Regulations</w:t>
      </w:r>
    </w:p>
    <w:p w14:paraId="05A0FA4B" w14:textId="77777777" w:rsidR="00A8708F" w:rsidRPr="005C0229" w:rsidRDefault="00A8708F" w:rsidP="00A8708F">
      <w:pPr>
        <w:pStyle w:val="Calendar2"/>
      </w:pPr>
      <w:r w:rsidRPr="005C0229">
        <w:t>[These regulations are to be read i</w:t>
      </w:r>
      <w:r>
        <w:t>n conjunction with Regulation 12</w:t>
      </w:r>
      <w:r w:rsidRPr="005C0229">
        <w:t>.1]</w:t>
      </w:r>
    </w:p>
    <w:p w14:paraId="0BAEBFBA" w14:textId="77777777" w:rsidR="00A8708F" w:rsidRPr="005C0229" w:rsidRDefault="00A8708F" w:rsidP="00A8708F">
      <w:pPr>
        <w:pStyle w:val="Calendar2"/>
      </w:pPr>
    </w:p>
    <w:p w14:paraId="49FE0A0D" w14:textId="77777777" w:rsidR="00A8708F" w:rsidRPr="005C0229" w:rsidRDefault="00A8708F" w:rsidP="00A8708F">
      <w:pPr>
        <w:pStyle w:val="CalendarHeader2"/>
      </w:pPr>
      <w:r>
        <w:t>Status of the Course</w:t>
      </w:r>
    </w:p>
    <w:p w14:paraId="31D47981" w14:textId="77777777" w:rsidR="00A8708F" w:rsidRPr="005C0229" w:rsidRDefault="00A8708F" w:rsidP="00A8708F">
      <w:pPr>
        <w:pStyle w:val="Calendar1"/>
      </w:pPr>
      <w:bookmarkStart w:id="478" w:name="_Toc41207667"/>
      <w:bookmarkStart w:id="479" w:name="_Toc42071055"/>
      <w:bookmarkStart w:id="480" w:name="_Toc43276402"/>
      <w:bookmarkStart w:id="481" w:name="_Toc44394040"/>
      <w:r>
        <w:t>12.30.4</w:t>
      </w:r>
      <w:r w:rsidRPr="005C0229">
        <w:t>1</w:t>
      </w:r>
      <w:r w:rsidRPr="005C0229">
        <w:tab/>
        <w:t xml:space="preserve">The course is at Integrated Masters level.  Transfer to the BSc with Honours in Applied Chemistry or the BSc in Chemistry is possible at any time subject to satisfying the appropriate course regulations. </w:t>
      </w:r>
    </w:p>
    <w:p w14:paraId="3F46091A" w14:textId="77777777" w:rsidR="00A8708F" w:rsidRPr="005C0229" w:rsidRDefault="00A8708F" w:rsidP="00A8708F">
      <w:pPr>
        <w:pStyle w:val="Calendar2"/>
      </w:pPr>
    </w:p>
    <w:p w14:paraId="7CD80FF8" w14:textId="77777777" w:rsidR="00A8708F" w:rsidRPr="005C0229" w:rsidRDefault="00A8708F" w:rsidP="00A8708F">
      <w:pPr>
        <w:pStyle w:val="CalendarHeader2"/>
      </w:pPr>
      <w:r w:rsidRPr="005C0229">
        <w:t>Mode of Study</w:t>
      </w:r>
    </w:p>
    <w:p w14:paraId="07E9A205" w14:textId="77777777" w:rsidR="00A8708F" w:rsidRPr="005C0229" w:rsidRDefault="00A8708F" w:rsidP="00A8708F">
      <w:pPr>
        <w:pStyle w:val="Calendar1"/>
      </w:pPr>
      <w:r>
        <w:t>12.30.4</w:t>
      </w:r>
      <w:r w:rsidRPr="005C0229">
        <w:t>2</w:t>
      </w:r>
      <w:r w:rsidRPr="005C0229">
        <w:tab/>
        <w:t xml:space="preserve">The course is available by </w:t>
      </w:r>
      <w:r>
        <w:t xml:space="preserve">both </w:t>
      </w:r>
      <w:r w:rsidRPr="005C0229">
        <w:t xml:space="preserve">full-time </w:t>
      </w:r>
      <w:r>
        <w:t>and part-time study</w:t>
      </w:r>
      <w:r w:rsidRPr="005C0229">
        <w:t>.</w:t>
      </w:r>
    </w:p>
    <w:p w14:paraId="28F95649" w14:textId="77777777" w:rsidR="00A8708F" w:rsidRPr="005C0229" w:rsidRDefault="00A8708F" w:rsidP="00A8708F">
      <w:pPr>
        <w:pStyle w:val="Calendar2"/>
      </w:pPr>
    </w:p>
    <w:p w14:paraId="006FF867" w14:textId="77777777" w:rsidR="00A8708F" w:rsidRDefault="00A8708F" w:rsidP="00A8708F">
      <w:pPr>
        <w:pStyle w:val="CalendarHeader2"/>
      </w:pPr>
      <w:r w:rsidRPr="005C0229">
        <w:t>Curriculum</w:t>
      </w:r>
    </w:p>
    <w:p w14:paraId="62993EA3" w14:textId="77777777" w:rsidR="00A8708F" w:rsidRPr="005C0229" w:rsidRDefault="00A8708F" w:rsidP="00A8708F">
      <w:pPr>
        <w:pStyle w:val="CalendarHeader2"/>
      </w:pPr>
      <w:r w:rsidRPr="005C0229">
        <w:t xml:space="preserve">First Year </w:t>
      </w:r>
    </w:p>
    <w:p w14:paraId="2C04EE66" w14:textId="77777777" w:rsidR="00A8708F" w:rsidRPr="005C0229" w:rsidRDefault="00A8708F" w:rsidP="00A8708F">
      <w:pPr>
        <w:pStyle w:val="Calendar1"/>
      </w:pPr>
      <w:r>
        <w:t>12.30.4</w:t>
      </w:r>
      <w:r w:rsidRPr="005C0229">
        <w:t>3</w:t>
      </w:r>
      <w:r w:rsidRPr="005C0229">
        <w:tab/>
        <w:t>All students shall undertake class</w:t>
      </w:r>
      <w:r>
        <w:t xml:space="preserve">es amounting to </w:t>
      </w:r>
      <w:r w:rsidRPr="00282F54">
        <w:t>130</w:t>
      </w:r>
      <w:r w:rsidRPr="005C0229">
        <w:t xml:space="preserve"> credits as follows:</w:t>
      </w:r>
    </w:p>
    <w:p w14:paraId="543A95AC" w14:textId="77777777" w:rsidR="00A8708F" w:rsidRPr="005C0229" w:rsidRDefault="00A8708F" w:rsidP="00A8708F">
      <w:pPr>
        <w:pStyle w:val="Calendar2"/>
      </w:pPr>
    </w:p>
    <w:p w14:paraId="668CC06C" w14:textId="77777777" w:rsidR="00A8708F" w:rsidRDefault="00A8708F" w:rsidP="00A8708F">
      <w:pPr>
        <w:pStyle w:val="Curriculum2"/>
      </w:pPr>
      <w:r w:rsidRPr="005C0229">
        <w:t>Compulsory Classes</w:t>
      </w:r>
      <w:r w:rsidRPr="005C0229">
        <w:tab/>
        <w:t>Level</w:t>
      </w:r>
      <w:r w:rsidRPr="005C0229">
        <w:tab/>
        <w:t>Credits</w:t>
      </w:r>
    </w:p>
    <w:p w14:paraId="40BEE060" w14:textId="77777777" w:rsidR="00AC5F8D" w:rsidRDefault="00AC5F8D" w:rsidP="00AC5F8D">
      <w:pPr>
        <w:pStyle w:val="Curriculum2"/>
        <w:rPr>
          <w:rFonts w:cs="Arial"/>
        </w:rPr>
      </w:pPr>
      <w:r>
        <w:rPr>
          <w:rFonts w:cs="Arial"/>
        </w:rPr>
        <w:t>CH 106</w:t>
      </w:r>
      <w:r w:rsidRPr="005C0229">
        <w:rPr>
          <w:rFonts w:cs="Arial"/>
        </w:rPr>
        <w:tab/>
        <w:t>Chemistry: Principles and Practice 1</w:t>
      </w:r>
      <w:r w:rsidRPr="005C0229">
        <w:rPr>
          <w:rFonts w:cs="Arial"/>
        </w:rPr>
        <w:tab/>
        <w:t xml:space="preserve">1 </w:t>
      </w:r>
      <w:r w:rsidRPr="005C0229">
        <w:rPr>
          <w:rFonts w:cs="Arial"/>
        </w:rPr>
        <w:tab/>
        <w:t>20</w:t>
      </w:r>
    </w:p>
    <w:p w14:paraId="75B2A75A" w14:textId="77777777" w:rsidR="00457E4A" w:rsidRPr="00457E4A" w:rsidRDefault="00457E4A" w:rsidP="00457E4A">
      <w:pPr>
        <w:pStyle w:val="Curriculum2"/>
        <w:rPr>
          <w:rFonts w:cs="Arial"/>
        </w:rPr>
      </w:pPr>
      <w:r w:rsidRPr="00457E4A">
        <w:rPr>
          <w:rFonts w:cs="Arial"/>
        </w:rPr>
        <w:t xml:space="preserve">CH 107 </w:t>
      </w:r>
      <w:r w:rsidRPr="00457E4A">
        <w:rPr>
          <w:rFonts w:cs="Arial"/>
        </w:rPr>
        <w:tab/>
        <w:t>Chemistry: Principles and Practice 2</w:t>
      </w:r>
      <w:r w:rsidRPr="00457E4A">
        <w:rPr>
          <w:rFonts w:cs="Arial"/>
        </w:rPr>
        <w:tab/>
        <w:t>1</w:t>
      </w:r>
      <w:r w:rsidRPr="00457E4A">
        <w:rPr>
          <w:rFonts w:cs="Arial"/>
        </w:rPr>
        <w:tab/>
        <w:t>20</w:t>
      </w:r>
    </w:p>
    <w:p w14:paraId="61CB17C9" w14:textId="77777777" w:rsidR="00A8708F" w:rsidRPr="005C0229" w:rsidRDefault="00457E4A" w:rsidP="00457E4A">
      <w:pPr>
        <w:pStyle w:val="Curriculum2"/>
        <w:ind w:left="0"/>
      </w:pPr>
      <w:r>
        <w:rPr>
          <w:rFonts w:cs="Arial"/>
        </w:rPr>
        <w:tab/>
      </w:r>
      <w:r w:rsidR="00A8708F" w:rsidRPr="005C0229">
        <w:t>CP 101</w:t>
      </w:r>
      <w:r w:rsidR="00A8708F" w:rsidRPr="005C0229">
        <w:tab/>
        <w:t>Basic Principl</w:t>
      </w:r>
      <w:r w:rsidR="00A8708F">
        <w:t>es in Chemical Engineering</w:t>
      </w:r>
      <w:r w:rsidR="00A8708F">
        <w:tab/>
        <w:t>1</w:t>
      </w:r>
      <w:r w:rsidR="00A8708F">
        <w:tab/>
        <w:t>20</w:t>
      </w:r>
    </w:p>
    <w:p w14:paraId="475C7008" w14:textId="77777777" w:rsidR="00A8708F" w:rsidRDefault="00162FC6" w:rsidP="00A8708F">
      <w:pPr>
        <w:pStyle w:val="Curriculum2"/>
      </w:pPr>
      <w:r>
        <w:t>CP 102</w:t>
      </w:r>
      <w:r w:rsidR="00A8708F" w:rsidRPr="005C0229">
        <w:tab/>
        <w:t>Chemical Engineering</w:t>
      </w:r>
      <w:r w:rsidR="00A8708F">
        <w:t>:</w:t>
      </w:r>
      <w:r w:rsidR="00A8708F" w:rsidRPr="005C0229">
        <w:t xml:space="preserve"> </w:t>
      </w:r>
      <w:r w:rsidR="00A8708F">
        <w:t>Fundamentals</w:t>
      </w:r>
      <w:r w:rsidR="00A8708F" w:rsidRPr="005C0229">
        <w:t xml:space="preserve">, </w:t>
      </w:r>
    </w:p>
    <w:p w14:paraId="4042BFF8" w14:textId="77777777" w:rsidR="00A8708F" w:rsidRDefault="00A8708F" w:rsidP="00A8708F">
      <w:pPr>
        <w:pStyle w:val="Curriculum2"/>
      </w:pPr>
      <w:r>
        <w:tab/>
      </w:r>
      <w:r w:rsidRPr="005C0229">
        <w:t xml:space="preserve">Techniques and Tools </w:t>
      </w:r>
      <w:r>
        <w:tab/>
        <w:t>1</w:t>
      </w:r>
      <w:r>
        <w:tab/>
        <w:t>20</w:t>
      </w:r>
    </w:p>
    <w:p w14:paraId="5BCB577F" w14:textId="77777777" w:rsidR="00A8708F" w:rsidRPr="005C0229" w:rsidRDefault="00F557B7" w:rsidP="00A8708F">
      <w:pPr>
        <w:pStyle w:val="Curriculum2"/>
      </w:pPr>
      <w:r>
        <w:t>MM 111</w:t>
      </w:r>
      <w:r w:rsidR="00A8708F" w:rsidRPr="005C0229">
        <w:tab/>
        <w:t xml:space="preserve">Mathematics </w:t>
      </w:r>
      <w:r>
        <w:t>1B</w:t>
      </w:r>
      <w:r w:rsidR="00A8708F" w:rsidRPr="005C0229">
        <w:tab/>
        <w:t>1</w:t>
      </w:r>
      <w:r w:rsidR="00A8708F" w:rsidRPr="005C0229">
        <w:tab/>
        <w:t>20</w:t>
      </w:r>
    </w:p>
    <w:p w14:paraId="22E88B24" w14:textId="77777777" w:rsidR="00A8708F" w:rsidRPr="005C0229" w:rsidRDefault="00F557B7" w:rsidP="00A8708F">
      <w:pPr>
        <w:pStyle w:val="Curriculum2"/>
      </w:pPr>
      <w:r>
        <w:t>MM 112</w:t>
      </w:r>
      <w:r w:rsidR="00A8708F" w:rsidRPr="005C0229">
        <w:tab/>
        <w:t xml:space="preserve">Mathematics </w:t>
      </w:r>
      <w:r>
        <w:t>2B</w:t>
      </w:r>
      <w:r w:rsidR="00A8708F" w:rsidRPr="005C0229">
        <w:tab/>
        <w:t>1</w:t>
      </w:r>
      <w:r w:rsidR="00A8708F" w:rsidRPr="005C0229">
        <w:tab/>
        <w:t>20</w:t>
      </w:r>
    </w:p>
    <w:p w14:paraId="4E2E9C0D" w14:textId="77777777" w:rsidR="00A8708F" w:rsidRDefault="00A8708F" w:rsidP="00A8708F">
      <w:pPr>
        <w:pStyle w:val="Calendar2"/>
      </w:pPr>
    </w:p>
    <w:p w14:paraId="6D256C7F" w14:textId="77777777" w:rsidR="00A8708F" w:rsidRPr="005C0229" w:rsidRDefault="00A8708F" w:rsidP="00A8708F">
      <w:pPr>
        <w:pStyle w:val="Curriculum2"/>
      </w:pPr>
      <w:r>
        <w:t>Elective Class</w:t>
      </w:r>
      <w:r>
        <w:tab/>
      </w:r>
      <w:r>
        <w:tab/>
      </w:r>
      <w:r w:rsidRPr="005C0229">
        <w:t>10</w:t>
      </w:r>
    </w:p>
    <w:p w14:paraId="4FC032CE" w14:textId="77777777" w:rsidR="00A8708F" w:rsidRPr="005C0229" w:rsidRDefault="00A8708F" w:rsidP="00A8708F">
      <w:pPr>
        <w:pStyle w:val="Calendar2"/>
      </w:pPr>
    </w:p>
    <w:p w14:paraId="1B69ED9E" w14:textId="77777777" w:rsidR="00A8708F" w:rsidRPr="005C0229" w:rsidRDefault="00A8708F" w:rsidP="00A8708F">
      <w:pPr>
        <w:pStyle w:val="CalendarHeader2"/>
      </w:pPr>
      <w:r w:rsidRPr="005C0229">
        <w:t>Second Year</w:t>
      </w:r>
      <w:r>
        <w:t xml:space="preserve"> </w:t>
      </w:r>
    </w:p>
    <w:p w14:paraId="49CD85A3" w14:textId="77777777" w:rsidR="00A8708F" w:rsidRPr="005C0229" w:rsidRDefault="00A8708F" w:rsidP="00A8708F">
      <w:pPr>
        <w:pStyle w:val="Calendar1"/>
      </w:pPr>
      <w:r>
        <w:t>12.30.4</w:t>
      </w:r>
      <w:r w:rsidRPr="005C0229">
        <w:t>4</w:t>
      </w:r>
      <w:r w:rsidRPr="005C0229">
        <w:tab/>
        <w:t>All students shall undertake class</w:t>
      </w:r>
      <w:r>
        <w:t xml:space="preserve">es amounting to </w:t>
      </w:r>
      <w:r w:rsidRPr="00282F54">
        <w:t>130</w:t>
      </w:r>
      <w:r w:rsidRPr="005C0229">
        <w:t xml:space="preserve"> credits as follows:</w:t>
      </w:r>
    </w:p>
    <w:p w14:paraId="6C8CA3BE" w14:textId="77777777" w:rsidR="00A8708F" w:rsidRPr="005C0229" w:rsidRDefault="00A8708F" w:rsidP="00A8708F">
      <w:pPr>
        <w:pStyle w:val="Calendar2"/>
      </w:pPr>
    </w:p>
    <w:p w14:paraId="6A728E95" w14:textId="77777777" w:rsidR="00A8708F" w:rsidRPr="005C0229" w:rsidRDefault="00A8708F" w:rsidP="00A8708F">
      <w:pPr>
        <w:pStyle w:val="Curriculum2"/>
      </w:pPr>
      <w:r w:rsidRPr="005C0229">
        <w:t xml:space="preserve">Compulsory Classes </w:t>
      </w:r>
      <w:r w:rsidRPr="005C0229">
        <w:tab/>
        <w:t xml:space="preserve">Level </w:t>
      </w:r>
      <w:r w:rsidRPr="005C0229">
        <w:tab/>
        <w:t>Credits</w:t>
      </w:r>
    </w:p>
    <w:p w14:paraId="47D4CCF6" w14:textId="77777777" w:rsidR="00A05E05" w:rsidRDefault="00A05E05" w:rsidP="00A8708F">
      <w:pPr>
        <w:pStyle w:val="Curriculum2"/>
      </w:pPr>
      <w:r>
        <w:t>CH 208</w:t>
      </w:r>
      <w:r>
        <w:tab/>
        <w:t>Fundamental Organic Chemistry</w:t>
      </w:r>
      <w:r>
        <w:tab/>
        <w:t>2</w:t>
      </w:r>
      <w:r>
        <w:tab/>
        <w:t>20</w:t>
      </w:r>
    </w:p>
    <w:p w14:paraId="49C7C33F" w14:textId="77777777" w:rsidR="00A8708F" w:rsidRPr="005C0229" w:rsidRDefault="00A8708F" w:rsidP="00A8708F">
      <w:pPr>
        <w:pStyle w:val="Curriculum2"/>
        <w:rPr>
          <w:rFonts w:cs="Arial"/>
        </w:rPr>
      </w:pPr>
      <w:r>
        <w:rPr>
          <w:rFonts w:cs="Arial"/>
        </w:rPr>
        <w:t>CH 212</w:t>
      </w:r>
      <w:r w:rsidRPr="005C0229">
        <w:rPr>
          <w:rFonts w:cs="Arial"/>
        </w:rPr>
        <w:tab/>
        <w:t>Physical Chemistry I</w:t>
      </w:r>
      <w:r w:rsidRPr="005C0229">
        <w:rPr>
          <w:rFonts w:cs="Arial"/>
        </w:rPr>
        <w:tab/>
        <w:t>2</w:t>
      </w:r>
      <w:r w:rsidRPr="005C0229">
        <w:rPr>
          <w:rFonts w:cs="Arial"/>
        </w:rPr>
        <w:tab/>
        <w:t>20</w:t>
      </w:r>
    </w:p>
    <w:p w14:paraId="0F9A257A" w14:textId="77777777" w:rsidR="00A8708F" w:rsidRDefault="00A8708F" w:rsidP="00A8708F">
      <w:pPr>
        <w:pStyle w:val="Curriculum2"/>
        <w:rPr>
          <w:rFonts w:cs="Arial"/>
        </w:rPr>
      </w:pPr>
      <w:r>
        <w:rPr>
          <w:rFonts w:cs="Arial"/>
        </w:rPr>
        <w:t>CH 218</w:t>
      </w:r>
      <w:r w:rsidRPr="005C0229">
        <w:rPr>
          <w:rFonts w:cs="Arial"/>
        </w:rPr>
        <w:tab/>
        <w:t xml:space="preserve">Practical Organic, Inorganic and Physical </w:t>
      </w:r>
    </w:p>
    <w:p w14:paraId="279C67C7" w14:textId="77777777" w:rsidR="00A8708F" w:rsidRDefault="00A8708F" w:rsidP="00A8708F">
      <w:pPr>
        <w:pStyle w:val="Curriculum2"/>
        <w:rPr>
          <w:rFonts w:cs="Arial"/>
        </w:rPr>
      </w:pPr>
      <w:r>
        <w:rPr>
          <w:rFonts w:cs="Arial"/>
        </w:rPr>
        <w:tab/>
      </w:r>
      <w:r w:rsidRPr="005C0229">
        <w:rPr>
          <w:rFonts w:cs="Arial"/>
        </w:rPr>
        <w:t xml:space="preserve">Chemistry </w:t>
      </w:r>
      <w:r>
        <w:rPr>
          <w:rFonts w:cs="Arial"/>
        </w:rPr>
        <w:t>and Safety</w:t>
      </w:r>
      <w:r w:rsidRPr="005C0229">
        <w:rPr>
          <w:rFonts w:cs="Arial"/>
        </w:rPr>
        <w:tab/>
        <w:t>2</w:t>
      </w:r>
      <w:r w:rsidRPr="005C0229">
        <w:rPr>
          <w:rFonts w:cs="Arial"/>
        </w:rPr>
        <w:tab/>
        <w:t>20</w:t>
      </w:r>
    </w:p>
    <w:p w14:paraId="36460872" w14:textId="77777777" w:rsidR="00AC5F8D" w:rsidRPr="00AC5F8D" w:rsidRDefault="00AC5F8D" w:rsidP="00AC5F8D">
      <w:pPr>
        <w:pStyle w:val="Curriculum2"/>
      </w:pPr>
      <w:r w:rsidRPr="005C0229">
        <w:t>CP</w:t>
      </w:r>
      <w:r>
        <w:t xml:space="preserve"> 204</w:t>
      </w:r>
      <w:r w:rsidRPr="005C0229">
        <w:tab/>
        <w:t>Fl</w:t>
      </w:r>
      <w:r>
        <w:t>uid Flow and Heat Transfer</w:t>
      </w:r>
      <w:r>
        <w:tab/>
        <w:t>2</w:t>
      </w:r>
      <w:r>
        <w:tab/>
        <w:t>20</w:t>
      </w:r>
    </w:p>
    <w:p w14:paraId="37BEDE5F" w14:textId="77777777" w:rsidR="00A8708F" w:rsidRPr="005C0229" w:rsidRDefault="00AD382E" w:rsidP="00A8708F">
      <w:pPr>
        <w:pStyle w:val="Curriculum2"/>
      </w:pPr>
      <w:r>
        <w:t>CP 207</w:t>
      </w:r>
      <w:r w:rsidR="00A8708F" w:rsidRPr="005C0229">
        <w:tab/>
        <w:t xml:space="preserve">Process Analysis </w:t>
      </w:r>
      <w:r w:rsidR="00A8708F">
        <w:t>and Statistics</w:t>
      </w:r>
      <w:r w:rsidR="00A8708F" w:rsidRPr="005C0229">
        <w:tab/>
      </w:r>
      <w:r w:rsidR="00A8708F">
        <w:t>2</w:t>
      </w:r>
      <w:r w:rsidR="00A8708F">
        <w:tab/>
        <w:t>2</w:t>
      </w:r>
      <w:r w:rsidR="00A8708F" w:rsidRPr="005C0229">
        <w:t>0</w:t>
      </w:r>
    </w:p>
    <w:p w14:paraId="3065BE00" w14:textId="77777777" w:rsidR="00A8708F" w:rsidRDefault="00831518" w:rsidP="00A8708F">
      <w:pPr>
        <w:pStyle w:val="Curriculum2"/>
      </w:pPr>
      <w:r>
        <w:t>MM 211</w:t>
      </w:r>
      <w:r>
        <w:tab/>
        <w:t>Mathematics 3B</w:t>
      </w:r>
      <w:r>
        <w:tab/>
        <w:t>2</w:t>
      </w:r>
      <w:r>
        <w:tab/>
        <w:t>20</w:t>
      </w:r>
    </w:p>
    <w:p w14:paraId="4A36D786" w14:textId="77777777" w:rsidR="00831518" w:rsidRPr="005C0229" w:rsidRDefault="00831518" w:rsidP="00A8708F">
      <w:pPr>
        <w:pStyle w:val="Curriculum2"/>
      </w:pPr>
    </w:p>
    <w:p w14:paraId="34F6FB22" w14:textId="77777777" w:rsidR="00A8708F" w:rsidRPr="005C0229" w:rsidRDefault="00A8708F" w:rsidP="00A8708F">
      <w:pPr>
        <w:pStyle w:val="Curriculum2"/>
      </w:pPr>
      <w:r>
        <w:t>Elective Class</w:t>
      </w:r>
      <w:r w:rsidRPr="005C0229">
        <w:tab/>
      </w:r>
      <w:r w:rsidRPr="005C0229">
        <w:tab/>
        <w:t>10</w:t>
      </w:r>
    </w:p>
    <w:p w14:paraId="020D1DD3" w14:textId="77777777" w:rsidR="00A8708F" w:rsidRPr="005C0229" w:rsidRDefault="00A8708F" w:rsidP="00A8708F">
      <w:pPr>
        <w:pStyle w:val="Calendar2"/>
      </w:pPr>
    </w:p>
    <w:p w14:paraId="4C3DCC4B" w14:textId="77777777" w:rsidR="00A8708F" w:rsidRPr="005C0229" w:rsidRDefault="00A8708F" w:rsidP="00A8708F">
      <w:pPr>
        <w:pStyle w:val="CalendarHeader2"/>
      </w:pPr>
      <w:r>
        <w:t xml:space="preserve">Third Year </w:t>
      </w:r>
    </w:p>
    <w:p w14:paraId="79D32C44" w14:textId="77777777" w:rsidR="00A8708F" w:rsidRPr="0049138D" w:rsidRDefault="00A8708F" w:rsidP="00A8708F">
      <w:pPr>
        <w:pStyle w:val="Calendar1"/>
      </w:pPr>
      <w:r>
        <w:t>12.30.4</w:t>
      </w:r>
      <w:r w:rsidRPr="0049138D">
        <w:t>5</w:t>
      </w:r>
      <w:r w:rsidRPr="0049138D">
        <w:tab/>
        <w:t>All students shall undertake classes amounting to 120 credits as follows:</w:t>
      </w:r>
    </w:p>
    <w:p w14:paraId="35562770" w14:textId="77777777" w:rsidR="00A8708F" w:rsidRPr="005C0229" w:rsidRDefault="00A8708F" w:rsidP="00A8708F">
      <w:pPr>
        <w:pStyle w:val="Calendar2"/>
      </w:pPr>
    </w:p>
    <w:p w14:paraId="4533BB8B" w14:textId="77777777" w:rsidR="00A8708F" w:rsidRPr="005C0229" w:rsidRDefault="00A8708F" w:rsidP="00A8708F">
      <w:pPr>
        <w:pStyle w:val="Curriculum2"/>
      </w:pPr>
      <w:r w:rsidRPr="005C0229">
        <w:t>Compulsory Classes</w:t>
      </w:r>
      <w:r w:rsidRPr="005C0229">
        <w:tab/>
        <w:t>Level</w:t>
      </w:r>
      <w:r w:rsidRPr="005C0229">
        <w:tab/>
        <w:t>Credits</w:t>
      </w:r>
    </w:p>
    <w:p w14:paraId="6CAEA4C0" w14:textId="77777777" w:rsidR="00A8708F" w:rsidRDefault="00A8708F" w:rsidP="00A8708F">
      <w:pPr>
        <w:pStyle w:val="Curriculum2"/>
      </w:pPr>
      <w:r>
        <w:t>CH 306</w:t>
      </w:r>
      <w:r w:rsidRPr="005C0229">
        <w:tab/>
        <w:t xml:space="preserve">Practical Preparative and Physical Chemistry </w:t>
      </w:r>
      <w:r w:rsidRPr="005C0229">
        <w:tab/>
        <w:t>3</w:t>
      </w:r>
      <w:r w:rsidRPr="005C0229">
        <w:tab/>
        <w:t>20</w:t>
      </w:r>
    </w:p>
    <w:p w14:paraId="02F3511D" w14:textId="77777777" w:rsidR="009B057F" w:rsidRDefault="009B057F" w:rsidP="00A8708F">
      <w:pPr>
        <w:pStyle w:val="Curriculum2"/>
      </w:pPr>
      <w:r>
        <w:t>CH 324</w:t>
      </w:r>
      <w:r>
        <w:tab/>
        <w:t>Inorganic Chemistry</w:t>
      </w:r>
      <w:r>
        <w:tab/>
        <w:t>3</w:t>
      </w:r>
      <w:r>
        <w:tab/>
        <w:t>20</w:t>
      </w:r>
    </w:p>
    <w:p w14:paraId="4B7B86A6" w14:textId="77777777" w:rsidR="009B057F" w:rsidRDefault="009B057F" w:rsidP="00A8708F">
      <w:pPr>
        <w:pStyle w:val="Curriculum2"/>
      </w:pPr>
      <w:r>
        <w:t>CH 325</w:t>
      </w:r>
      <w:r>
        <w:tab/>
        <w:t xml:space="preserve">Intermediate Organic Chemistry and </w:t>
      </w:r>
    </w:p>
    <w:p w14:paraId="5CE9623A" w14:textId="77777777" w:rsidR="009B057F" w:rsidRDefault="009B057F" w:rsidP="00A8708F">
      <w:pPr>
        <w:pStyle w:val="Curriculum2"/>
      </w:pPr>
      <w:r>
        <w:tab/>
        <w:t>Spectroscopy</w:t>
      </w:r>
      <w:r>
        <w:tab/>
        <w:t>3</w:t>
      </w:r>
      <w:r>
        <w:tab/>
        <w:t>20</w:t>
      </w:r>
    </w:p>
    <w:p w14:paraId="006A2656" w14:textId="77777777" w:rsidR="00A8708F" w:rsidRPr="005C0229" w:rsidRDefault="00AD382E" w:rsidP="00A8708F">
      <w:pPr>
        <w:pStyle w:val="Curriculum2"/>
      </w:pPr>
      <w:r>
        <w:t>CP 302</w:t>
      </w:r>
      <w:r w:rsidR="00A8708F" w:rsidRPr="005C0229">
        <w:tab/>
        <w:t>Mass Transfer and Separation Processes</w:t>
      </w:r>
      <w:r w:rsidR="00A8708F" w:rsidRPr="005C0229">
        <w:tab/>
        <w:t>3</w:t>
      </w:r>
      <w:r w:rsidR="00A8708F" w:rsidRPr="005C0229">
        <w:tab/>
        <w:t>20</w:t>
      </w:r>
    </w:p>
    <w:p w14:paraId="034D6DDD" w14:textId="77777777" w:rsidR="00D37B13" w:rsidRDefault="00D37B13" w:rsidP="00D37B13">
      <w:pPr>
        <w:pStyle w:val="Curriculum2"/>
      </w:pPr>
      <w:r>
        <w:t>CP 306</w:t>
      </w:r>
      <w:r w:rsidRPr="005C0229">
        <w:tab/>
        <w:t>Chemical Engineering Design and</w:t>
      </w:r>
      <w:r>
        <w:t xml:space="preserve"> Advanced </w:t>
      </w:r>
    </w:p>
    <w:p w14:paraId="4C7C68BD" w14:textId="77777777" w:rsidR="00D37B13" w:rsidRDefault="00D37B13" w:rsidP="00A8708F">
      <w:pPr>
        <w:pStyle w:val="Curriculum2"/>
      </w:pPr>
      <w:r>
        <w:tab/>
        <w:t>Information Technology</w:t>
      </w:r>
      <w:r w:rsidRPr="005C0229">
        <w:tab/>
        <w:t>3</w:t>
      </w:r>
      <w:r w:rsidRPr="005C0229">
        <w:tab/>
        <w:t>2</w:t>
      </w:r>
      <w:r>
        <w:t>0</w:t>
      </w:r>
    </w:p>
    <w:p w14:paraId="5BCAFB80" w14:textId="77777777" w:rsidR="00457E4A" w:rsidRPr="00457E4A" w:rsidRDefault="00FF35D3" w:rsidP="00457E4A">
      <w:pPr>
        <w:pStyle w:val="Curriculum2"/>
      </w:pPr>
      <w:r>
        <w:t>CP 316</w:t>
      </w:r>
      <w:r w:rsidR="00457E4A" w:rsidRPr="00457E4A">
        <w:tab/>
        <w:t>Reactors</w:t>
      </w:r>
      <w:r w:rsidR="00457E4A" w:rsidRPr="00457E4A">
        <w:tab/>
        <w:t>3</w:t>
      </w:r>
      <w:r w:rsidR="00457E4A" w:rsidRPr="00457E4A">
        <w:tab/>
        <w:t>10</w:t>
      </w:r>
    </w:p>
    <w:p w14:paraId="151F511E" w14:textId="77777777" w:rsidR="00457E4A" w:rsidRPr="00457E4A" w:rsidRDefault="00FF35D3" w:rsidP="00457E4A">
      <w:pPr>
        <w:pStyle w:val="Curriculum2"/>
      </w:pPr>
      <w:r>
        <w:t>CP 317</w:t>
      </w:r>
      <w:r>
        <w:tab/>
        <w:t>Chemical E</w:t>
      </w:r>
      <w:r w:rsidR="00457E4A" w:rsidRPr="00457E4A">
        <w:t>ngineering Practice</w:t>
      </w:r>
      <w:r w:rsidR="00457E4A" w:rsidRPr="00457E4A">
        <w:tab/>
        <w:t>3</w:t>
      </w:r>
      <w:r w:rsidR="00457E4A" w:rsidRPr="00457E4A">
        <w:tab/>
        <w:t>10</w:t>
      </w:r>
    </w:p>
    <w:p w14:paraId="6D77A9C9" w14:textId="77777777" w:rsidR="00457E4A" w:rsidRDefault="00457E4A" w:rsidP="00A8708F">
      <w:pPr>
        <w:pStyle w:val="Curriculum2"/>
      </w:pPr>
    </w:p>
    <w:p w14:paraId="22B98593" w14:textId="77777777" w:rsidR="00A8708F" w:rsidRDefault="00A8708F" w:rsidP="00A8708F">
      <w:pPr>
        <w:pStyle w:val="Calendar2"/>
      </w:pPr>
    </w:p>
    <w:p w14:paraId="42460E20" w14:textId="77777777" w:rsidR="00457E4A" w:rsidRDefault="00457E4A" w:rsidP="00A8708F">
      <w:pPr>
        <w:pStyle w:val="Calendar2"/>
      </w:pPr>
    </w:p>
    <w:p w14:paraId="1498C489" w14:textId="77777777" w:rsidR="00457E4A" w:rsidRPr="005C0229" w:rsidRDefault="00457E4A" w:rsidP="00A8708F">
      <w:pPr>
        <w:pStyle w:val="Calendar2"/>
      </w:pPr>
    </w:p>
    <w:p w14:paraId="43B86641" w14:textId="77777777" w:rsidR="00A8708F" w:rsidRPr="005C0229" w:rsidRDefault="00A8708F" w:rsidP="00A8708F">
      <w:pPr>
        <w:pStyle w:val="CalendarHeader2"/>
      </w:pPr>
      <w:r>
        <w:t>Fourth Year</w:t>
      </w:r>
    </w:p>
    <w:p w14:paraId="1437A515" w14:textId="77777777" w:rsidR="00A8708F" w:rsidRPr="005C0229" w:rsidRDefault="00A8708F" w:rsidP="00A8708F">
      <w:pPr>
        <w:pStyle w:val="Calendar1"/>
      </w:pPr>
      <w:r>
        <w:t>12.30.4</w:t>
      </w:r>
      <w:r w:rsidRPr="005C0229">
        <w:t>6</w:t>
      </w:r>
      <w:r w:rsidRPr="005C0229">
        <w:tab/>
        <w:t>All students shall undertake classes amounting to 120 credits as follows:</w:t>
      </w:r>
    </w:p>
    <w:p w14:paraId="35C4C576" w14:textId="77777777" w:rsidR="00A8708F" w:rsidRPr="005C0229" w:rsidRDefault="00A8708F" w:rsidP="00A8708F">
      <w:pPr>
        <w:pStyle w:val="Calendar2"/>
      </w:pPr>
    </w:p>
    <w:p w14:paraId="58D8077F" w14:textId="77777777" w:rsidR="00A8708F" w:rsidRDefault="00A8708F" w:rsidP="00A8708F">
      <w:pPr>
        <w:pStyle w:val="Curriculum2"/>
      </w:pPr>
      <w:r w:rsidRPr="005C0229">
        <w:t>Compulsory Classes</w:t>
      </w:r>
      <w:r w:rsidRPr="005C0229">
        <w:tab/>
        <w:t>Level</w:t>
      </w:r>
      <w:r w:rsidRPr="005C0229">
        <w:tab/>
        <w:t>Credits</w:t>
      </w:r>
    </w:p>
    <w:p w14:paraId="72A485D9" w14:textId="77777777" w:rsidR="00641347" w:rsidRDefault="00641347" w:rsidP="006B381B">
      <w:pPr>
        <w:pStyle w:val="Curriculum2"/>
      </w:pPr>
      <w:r>
        <w:t>CH 460</w:t>
      </w:r>
      <w:r>
        <w:tab/>
        <w:t>Physical Chemistry 2</w:t>
      </w:r>
      <w:r>
        <w:tab/>
        <w:t>4</w:t>
      </w:r>
      <w:r>
        <w:tab/>
        <w:t>20</w:t>
      </w:r>
    </w:p>
    <w:p w14:paraId="2CAFD98F" w14:textId="77777777" w:rsidR="00641347" w:rsidRDefault="00641347" w:rsidP="006B381B">
      <w:pPr>
        <w:pStyle w:val="Curriculum2"/>
      </w:pPr>
      <w:r>
        <w:t>CH 461</w:t>
      </w:r>
      <w:r>
        <w:tab/>
        <w:t xml:space="preserve">Inorganic Chemistry, Structures and </w:t>
      </w:r>
    </w:p>
    <w:p w14:paraId="713A0303" w14:textId="77777777" w:rsidR="00641347" w:rsidRDefault="00641347" w:rsidP="006B381B">
      <w:pPr>
        <w:pStyle w:val="Curriculum2"/>
      </w:pPr>
      <w:r>
        <w:tab/>
        <w:t>Spectroscopy</w:t>
      </w:r>
      <w:r>
        <w:tab/>
        <w:t>4</w:t>
      </w:r>
      <w:r>
        <w:tab/>
        <w:t>20</w:t>
      </w:r>
    </w:p>
    <w:p w14:paraId="59926F8B" w14:textId="77777777" w:rsidR="006B381B" w:rsidRPr="005C0229" w:rsidRDefault="006B381B" w:rsidP="006B381B">
      <w:pPr>
        <w:pStyle w:val="Curriculum2"/>
      </w:pPr>
      <w:r>
        <w:t>CP 405</w:t>
      </w:r>
      <w:r w:rsidRPr="005C0229">
        <w:tab/>
        <w:t>Process Control and Environmental Technology</w:t>
      </w:r>
      <w:r w:rsidRPr="005C0229">
        <w:tab/>
        <w:t>4</w:t>
      </w:r>
      <w:r w:rsidRPr="005C0229">
        <w:tab/>
        <w:t>20</w:t>
      </w:r>
    </w:p>
    <w:p w14:paraId="61CDFF3C" w14:textId="77777777" w:rsidR="00A8708F" w:rsidRDefault="0057388C" w:rsidP="00A8708F">
      <w:pPr>
        <w:pStyle w:val="Curriculum2"/>
      </w:pPr>
      <w:r>
        <w:t>CP 407</w:t>
      </w:r>
      <w:r w:rsidR="00A8708F" w:rsidRPr="005C0229">
        <w:tab/>
        <w:t>Chemical Engineering Design</w:t>
      </w:r>
      <w:r w:rsidR="00A8708F">
        <w:t xml:space="preserve"> (MSci)</w:t>
      </w:r>
      <w:r w:rsidR="00A8708F" w:rsidRPr="005C0229">
        <w:tab/>
        <w:t>4</w:t>
      </w:r>
      <w:r w:rsidR="00A8708F" w:rsidRPr="005C0229">
        <w:tab/>
        <w:t>60</w:t>
      </w:r>
    </w:p>
    <w:p w14:paraId="36C59589" w14:textId="77777777" w:rsidR="00641347" w:rsidRPr="005C0229" w:rsidRDefault="00641347" w:rsidP="00A8708F">
      <w:pPr>
        <w:pStyle w:val="Curriculum2"/>
      </w:pPr>
    </w:p>
    <w:p w14:paraId="55068275" w14:textId="77777777" w:rsidR="00A8708F" w:rsidRPr="005C0229" w:rsidRDefault="00A8708F" w:rsidP="00A8708F">
      <w:pPr>
        <w:pStyle w:val="Calendar2"/>
      </w:pPr>
    </w:p>
    <w:p w14:paraId="75C7AC99" w14:textId="77777777" w:rsidR="00A8708F" w:rsidRPr="005C0229" w:rsidRDefault="00A8708F" w:rsidP="00A8708F">
      <w:pPr>
        <w:pStyle w:val="CalendarHeader2"/>
      </w:pPr>
      <w:r>
        <w:t xml:space="preserve">Fifth Year </w:t>
      </w:r>
    </w:p>
    <w:p w14:paraId="08357195" w14:textId="77777777" w:rsidR="00A8708F" w:rsidRPr="005C0229" w:rsidRDefault="00A8708F" w:rsidP="00A8708F">
      <w:pPr>
        <w:pStyle w:val="Calendar1"/>
      </w:pPr>
      <w:r>
        <w:t>12.30.4</w:t>
      </w:r>
      <w:r w:rsidRPr="005C0229">
        <w:t>7</w:t>
      </w:r>
      <w:r w:rsidRPr="005C0229">
        <w:tab/>
        <w:t>All students shall undertake classes amounting to 120 credits as follows:</w:t>
      </w:r>
    </w:p>
    <w:p w14:paraId="05530852" w14:textId="77777777" w:rsidR="00A8708F" w:rsidRPr="005C0229" w:rsidRDefault="00A8708F" w:rsidP="00A8708F">
      <w:pPr>
        <w:pStyle w:val="Calendar2"/>
      </w:pPr>
    </w:p>
    <w:p w14:paraId="5D72E530" w14:textId="77777777" w:rsidR="00A8708F" w:rsidRPr="005C0229" w:rsidRDefault="00A8708F" w:rsidP="00A8708F">
      <w:pPr>
        <w:pStyle w:val="Curriculum2"/>
      </w:pPr>
      <w:r w:rsidRPr="005C0229">
        <w:t>Compulsory Classes</w:t>
      </w:r>
      <w:r w:rsidRPr="005C0229">
        <w:tab/>
        <w:t>Level</w:t>
      </w:r>
      <w:r w:rsidRPr="005C0229">
        <w:tab/>
        <w:t>Credits</w:t>
      </w:r>
    </w:p>
    <w:p w14:paraId="1BCF5382" w14:textId="77777777" w:rsidR="00A8708F" w:rsidRDefault="00A8708F" w:rsidP="00A8708F">
      <w:pPr>
        <w:pStyle w:val="Curriculum2"/>
      </w:pPr>
      <w:r w:rsidRPr="005C0229">
        <w:t>CH 545</w:t>
      </w:r>
      <w:r w:rsidRPr="005C0229">
        <w:tab/>
        <w:t>MSci in</w:t>
      </w:r>
      <w:r>
        <w:t xml:space="preserve"> Applied Chemistry and Chemical </w:t>
      </w:r>
    </w:p>
    <w:p w14:paraId="7BC3595F" w14:textId="77777777" w:rsidR="00A8708F" w:rsidRPr="005C0229" w:rsidRDefault="00A8708F" w:rsidP="00A8708F">
      <w:pPr>
        <w:pStyle w:val="Curriculum2"/>
      </w:pPr>
      <w:r>
        <w:tab/>
      </w:r>
      <w:r w:rsidRPr="005C0229">
        <w:t>Engineering</w:t>
      </w:r>
      <w:r w:rsidRPr="005C0229">
        <w:tab/>
        <w:t>5</w:t>
      </w:r>
      <w:r w:rsidRPr="005C0229">
        <w:tab/>
        <w:t>120</w:t>
      </w:r>
    </w:p>
    <w:p w14:paraId="104885BB" w14:textId="77777777" w:rsidR="00A8708F" w:rsidRPr="005C0229" w:rsidRDefault="00A8708F" w:rsidP="00C22AF0">
      <w:pPr>
        <w:pStyle w:val="Calendar2"/>
      </w:pPr>
    </w:p>
    <w:p w14:paraId="493EFFEB" w14:textId="77777777" w:rsidR="00A8708F" w:rsidRPr="005C0229" w:rsidRDefault="00A8708F" w:rsidP="00A8708F">
      <w:pPr>
        <w:pStyle w:val="Curriculum2"/>
      </w:pPr>
      <w:r w:rsidRPr="005C0229">
        <w:rPr>
          <w:i/>
        </w:rPr>
        <w:t>CH 545</w:t>
      </w:r>
      <w:r w:rsidRPr="005C0229">
        <w:t xml:space="preserve"> comprises:</w:t>
      </w:r>
    </w:p>
    <w:p w14:paraId="10ECC1ED" w14:textId="77777777" w:rsidR="00A8708F" w:rsidRPr="005C0229" w:rsidRDefault="00A8708F" w:rsidP="00A8708F">
      <w:pPr>
        <w:pStyle w:val="Curriculum2"/>
      </w:pPr>
      <w:r w:rsidRPr="005C0229">
        <w:t>CH 557</w:t>
      </w:r>
      <w:r w:rsidRPr="005C0229">
        <w:tab/>
        <w:t>Applied Chemistry Project</w:t>
      </w:r>
      <w:r w:rsidRPr="005C0229">
        <w:tab/>
        <w:t>5</w:t>
      </w:r>
      <w:r w:rsidRPr="005C0229">
        <w:tab/>
        <w:t>40</w:t>
      </w:r>
    </w:p>
    <w:p w14:paraId="65D8559F" w14:textId="77777777" w:rsidR="00A8708F" w:rsidRPr="005C0229" w:rsidRDefault="00A8708F" w:rsidP="00A8708F">
      <w:pPr>
        <w:pStyle w:val="Curriculum2"/>
      </w:pPr>
      <w:r w:rsidRPr="005C0229">
        <w:t>CH 5</w:t>
      </w:r>
      <w:r>
        <w:t>65</w:t>
      </w:r>
      <w:r w:rsidRPr="005C0229">
        <w:tab/>
        <w:t>Topics in Chemistry</w:t>
      </w:r>
      <w:r w:rsidRPr="005C0229">
        <w:tab/>
        <w:t>5</w:t>
      </w:r>
      <w:r w:rsidRPr="005C0229">
        <w:tab/>
        <w:t>40</w:t>
      </w:r>
    </w:p>
    <w:p w14:paraId="37599B44" w14:textId="77777777" w:rsidR="00A8708F" w:rsidRDefault="00A8708F" w:rsidP="00A8708F">
      <w:pPr>
        <w:pStyle w:val="Calendar2"/>
      </w:pPr>
    </w:p>
    <w:p w14:paraId="03A645C4" w14:textId="77777777" w:rsidR="00457E4A" w:rsidRPr="00475117" w:rsidRDefault="00457E4A" w:rsidP="00457E4A">
      <w:pPr>
        <w:pStyle w:val="Calendar2"/>
      </w:pPr>
      <w:r w:rsidRPr="00475117">
        <w:t>and 40 credits of classes chosen from*:</w:t>
      </w:r>
    </w:p>
    <w:p w14:paraId="1CCF1D50" w14:textId="77777777" w:rsidR="00457E4A" w:rsidRPr="00475117" w:rsidRDefault="00457E4A" w:rsidP="00457E4A">
      <w:pPr>
        <w:pStyle w:val="Curriculum2"/>
      </w:pPr>
      <w:r w:rsidRPr="00475117">
        <w:t>CP 517</w:t>
      </w:r>
      <w:r w:rsidRPr="00475117">
        <w:tab/>
        <w:t>Fuel Cells</w:t>
      </w:r>
      <w:r w:rsidRPr="00475117">
        <w:tab/>
        <w:t>5</w:t>
      </w:r>
      <w:r w:rsidRPr="00475117">
        <w:tab/>
        <w:t>10</w:t>
      </w:r>
    </w:p>
    <w:p w14:paraId="50A446E0" w14:textId="77777777" w:rsidR="00457E4A" w:rsidRPr="00475117" w:rsidRDefault="00457E4A" w:rsidP="00457E4A">
      <w:pPr>
        <w:pStyle w:val="Curriculum2"/>
      </w:pPr>
      <w:r w:rsidRPr="00475117">
        <w:t>CP 520</w:t>
      </w:r>
      <w:r w:rsidRPr="00475117">
        <w:tab/>
        <w:t>Membrane Technology</w:t>
      </w:r>
      <w:r w:rsidRPr="00475117">
        <w:tab/>
        <w:t>5</w:t>
      </w:r>
      <w:r w:rsidRPr="00475117">
        <w:tab/>
        <w:t>10</w:t>
      </w:r>
    </w:p>
    <w:p w14:paraId="493FDDC9" w14:textId="77777777" w:rsidR="00457E4A" w:rsidRPr="00475117" w:rsidRDefault="00457E4A" w:rsidP="00457E4A">
      <w:pPr>
        <w:pStyle w:val="Curriculum2"/>
      </w:pPr>
      <w:r w:rsidRPr="00475117">
        <w:t>CP 521</w:t>
      </w:r>
      <w:r w:rsidRPr="00475117">
        <w:tab/>
        <w:t>Model Based Process Control</w:t>
      </w:r>
      <w:r w:rsidRPr="00475117">
        <w:tab/>
        <w:t>5</w:t>
      </w:r>
      <w:r w:rsidRPr="00475117">
        <w:tab/>
        <w:t>10</w:t>
      </w:r>
    </w:p>
    <w:p w14:paraId="322C3CC4" w14:textId="77777777" w:rsidR="00457E4A" w:rsidRPr="00475117" w:rsidRDefault="00457E4A" w:rsidP="00457E4A">
      <w:pPr>
        <w:pStyle w:val="Curriculum2"/>
      </w:pPr>
      <w:r w:rsidRPr="00475117">
        <w:t>CP 525</w:t>
      </w:r>
      <w:r w:rsidRPr="00475117">
        <w:tab/>
        <w:t>Nanotechnology</w:t>
      </w:r>
      <w:r w:rsidRPr="00475117">
        <w:tab/>
        <w:t>5</w:t>
      </w:r>
      <w:r w:rsidRPr="00475117">
        <w:tab/>
        <w:t>10</w:t>
      </w:r>
    </w:p>
    <w:p w14:paraId="6623EF63" w14:textId="77777777" w:rsidR="00457E4A" w:rsidRPr="00475117" w:rsidRDefault="00457E4A" w:rsidP="00457E4A">
      <w:pPr>
        <w:pStyle w:val="Curriculum2"/>
      </w:pPr>
      <w:r w:rsidRPr="00475117">
        <w:t>CP 526</w:t>
      </w:r>
      <w:r w:rsidRPr="00475117">
        <w:tab/>
        <w:t>Nuclear Engineering</w:t>
      </w:r>
      <w:r w:rsidRPr="00475117">
        <w:tab/>
        <w:t>5</w:t>
      </w:r>
      <w:r w:rsidRPr="00475117">
        <w:tab/>
        <w:t>10</w:t>
      </w:r>
    </w:p>
    <w:p w14:paraId="0BA38E0C" w14:textId="77777777" w:rsidR="00457E4A" w:rsidRPr="00475117" w:rsidRDefault="00457E4A" w:rsidP="00457E4A">
      <w:pPr>
        <w:pStyle w:val="Curriculum2"/>
      </w:pPr>
      <w:r w:rsidRPr="00475117">
        <w:t>CP 528</w:t>
      </w:r>
      <w:r w:rsidRPr="00475117">
        <w:tab/>
        <w:t>Modern Methods of Process Measurement</w:t>
      </w:r>
      <w:r w:rsidRPr="00475117">
        <w:tab/>
        <w:t>5</w:t>
      </w:r>
      <w:r w:rsidRPr="00475117">
        <w:tab/>
        <w:t>10</w:t>
      </w:r>
    </w:p>
    <w:p w14:paraId="1C8D171D" w14:textId="77777777" w:rsidR="00457E4A" w:rsidRPr="00475117" w:rsidRDefault="00457E4A" w:rsidP="00457E4A">
      <w:pPr>
        <w:pStyle w:val="Curriculum2"/>
      </w:pPr>
      <w:r w:rsidRPr="00475117">
        <w:t>CP 530</w:t>
      </w:r>
      <w:r w:rsidRPr="00475117">
        <w:tab/>
        <w:t>Safety Management Practices</w:t>
      </w:r>
      <w:r w:rsidRPr="00475117">
        <w:tab/>
        <w:t>5</w:t>
      </w:r>
      <w:r w:rsidRPr="00475117">
        <w:tab/>
        <w:t>10</w:t>
      </w:r>
    </w:p>
    <w:p w14:paraId="6BBC6237" w14:textId="77777777" w:rsidR="00457E4A" w:rsidRPr="00475117" w:rsidRDefault="00457E4A" w:rsidP="00457E4A">
      <w:pPr>
        <w:pStyle w:val="Calendar2"/>
      </w:pPr>
      <w:r w:rsidRPr="00475117">
        <w:t>*such other classes as may be approved by the Course Director</w:t>
      </w:r>
    </w:p>
    <w:p w14:paraId="3510B80A" w14:textId="77777777" w:rsidR="00457E4A" w:rsidRDefault="00457E4A" w:rsidP="00A8708F">
      <w:pPr>
        <w:pStyle w:val="Calendar2"/>
      </w:pPr>
    </w:p>
    <w:p w14:paraId="5D712C60" w14:textId="77777777" w:rsidR="00457E4A" w:rsidRDefault="00457E4A" w:rsidP="00A8708F">
      <w:pPr>
        <w:pStyle w:val="Calendar2"/>
      </w:pPr>
    </w:p>
    <w:p w14:paraId="59C0496C" w14:textId="77777777" w:rsidR="00457E4A" w:rsidRDefault="00457E4A" w:rsidP="00A8708F">
      <w:pPr>
        <w:pStyle w:val="Calendar2"/>
      </w:pPr>
    </w:p>
    <w:p w14:paraId="40CD9950" w14:textId="77777777" w:rsidR="00457E4A" w:rsidRDefault="00457E4A" w:rsidP="00475117">
      <w:pPr>
        <w:pStyle w:val="Calendar2"/>
        <w:ind w:left="0"/>
      </w:pPr>
    </w:p>
    <w:p w14:paraId="2A7F6D2D" w14:textId="77777777" w:rsidR="00A8708F" w:rsidRPr="00B17030" w:rsidRDefault="00A8708F" w:rsidP="00A8708F">
      <w:pPr>
        <w:pStyle w:val="CalendarHeader2"/>
      </w:pPr>
      <w:r>
        <w:t>Curriculum (Part-time study)</w:t>
      </w:r>
    </w:p>
    <w:p w14:paraId="758C2C63" w14:textId="77777777" w:rsidR="00A8708F" w:rsidRDefault="00E43DF2" w:rsidP="00A8708F">
      <w:pPr>
        <w:pStyle w:val="Calendar1"/>
      </w:pPr>
      <w:r>
        <w:t>12.30</w:t>
      </w:r>
      <w:r w:rsidR="00A8708F">
        <w:t xml:space="preserve">.48     </w:t>
      </w:r>
      <w:r w:rsidR="00A8708F">
        <w:tab/>
        <w:t>Students studying on a part-time basis will normally take classes amounting to 60 credits in each year.</w:t>
      </w:r>
    </w:p>
    <w:p w14:paraId="1D8FD863" w14:textId="77777777" w:rsidR="00A8708F" w:rsidRPr="005C0229" w:rsidRDefault="00A8708F" w:rsidP="00A8708F">
      <w:pPr>
        <w:pStyle w:val="Calendar2"/>
      </w:pPr>
    </w:p>
    <w:p w14:paraId="326D22B6" w14:textId="77777777" w:rsidR="00A8708F" w:rsidRPr="005C0229" w:rsidRDefault="00A8708F" w:rsidP="00A8708F">
      <w:pPr>
        <w:pStyle w:val="CalendarHeader2"/>
      </w:pPr>
      <w:r w:rsidRPr="005C0229">
        <w:t>Progress</w:t>
      </w:r>
    </w:p>
    <w:p w14:paraId="1FD9644E" w14:textId="77777777" w:rsidR="00A8708F" w:rsidRPr="005C0229" w:rsidRDefault="00A8708F" w:rsidP="00A8708F">
      <w:pPr>
        <w:pStyle w:val="Calendar1"/>
      </w:pPr>
      <w:r>
        <w:t>12.30.49</w:t>
      </w:r>
      <w:r w:rsidRPr="005C0229">
        <w:tab/>
        <w:t>In order to progress to the second year of the course, a student</w:t>
      </w:r>
      <w:r>
        <w:t xml:space="preserve"> must </w:t>
      </w:r>
      <w:r w:rsidRPr="005C0229">
        <w:t>have accumulated at least 100 credits from the course curriculum.</w:t>
      </w:r>
    </w:p>
    <w:p w14:paraId="71E9C30C" w14:textId="77777777" w:rsidR="00A8708F" w:rsidRPr="005C0229" w:rsidRDefault="00A8708F" w:rsidP="00A8708F">
      <w:pPr>
        <w:pStyle w:val="Calendar1"/>
      </w:pPr>
      <w:r>
        <w:t>12.30.50</w:t>
      </w:r>
      <w:r w:rsidRPr="005C0229">
        <w:tab/>
        <w:t xml:space="preserve">In order to progress to the third year of the </w:t>
      </w:r>
      <w:r>
        <w:t xml:space="preserve">course, a student must </w:t>
      </w:r>
      <w:r w:rsidRPr="005C0229">
        <w:t>have accumulated at least 220 credits from the course curriculum including a minimum of 100 at Level 2.</w:t>
      </w:r>
    </w:p>
    <w:p w14:paraId="2FECA4D6" w14:textId="77777777" w:rsidR="00A8708F" w:rsidRDefault="00A8708F" w:rsidP="00A8708F">
      <w:pPr>
        <w:pStyle w:val="Calendar1"/>
      </w:pPr>
      <w:r>
        <w:t>12</w:t>
      </w:r>
      <w:r w:rsidRPr="005C0229">
        <w:t>.</w:t>
      </w:r>
      <w:r>
        <w:t>30.51</w:t>
      </w:r>
      <w:r w:rsidRPr="005C0229">
        <w:tab/>
        <w:t>In order to progress to the fourth year of the course, a student must have accu</w:t>
      </w:r>
      <w:r>
        <w:t>mulated at least 36</w:t>
      </w:r>
      <w:r w:rsidRPr="005C0229">
        <w:t xml:space="preserve">0 credits from the course </w:t>
      </w:r>
      <w:r>
        <w:t>including 60 at Level 3</w:t>
      </w:r>
      <w:r w:rsidRPr="005C0229">
        <w:t xml:space="preserve">.  </w:t>
      </w:r>
    </w:p>
    <w:p w14:paraId="247C7ACA" w14:textId="77777777" w:rsidR="00A8708F" w:rsidRPr="005C0229" w:rsidRDefault="00A8708F" w:rsidP="00A8708F">
      <w:pPr>
        <w:pStyle w:val="Calendar1"/>
      </w:pPr>
      <w:r>
        <w:t>12.30.52</w:t>
      </w:r>
      <w:r w:rsidRPr="005C0229">
        <w:tab/>
        <w:t xml:space="preserve">In order to progress to the fifth year of the course, a student must have accumulated at </w:t>
      </w:r>
      <w:r>
        <w:t>least 48</w:t>
      </w:r>
      <w:r w:rsidRPr="005C0229">
        <w:t xml:space="preserve">0 credits </w:t>
      </w:r>
      <w:r>
        <w:t>from the course curriculum</w:t>
      </w:r>
      <w:r w:rsidRPr="005C0229">
        <w:t xml:space="preserve"> including a</w:t>
      </w:r>
      <w:r>
        <w:t>t least</w:t>
      </w:r>
      <w:r w:rsidRPr="005C0229">
        <w:t xml:space="preserve"> </w:t>
      </w:r>
      <w:r>
        <w:t>100</w:t>
      </w:r>
      <w:r w:rsidRPr="005C0229">
        <w:t xml:space="preserve"> at </w:t>
      </w:r>
      <w:r>
        <w:t>L</w:t>
      </w:r>
      <w:r w:rsidRPr="005C0229">
        <w:t>evel 4 or above.</w:t>
      </w:r>
    </w:p>
    <w:p w14:paraId="567F5114" w14:textId="77777777" w:rsidR="00A8708F" w:rsidRPr="005C0229" w:rsidRDefault="00A8708F" w:rsidP="00A8708F">
      <w:pPr>
        <w:pStyle w:val="Calendar2"/>
      </w:pPr>
    </w:p>
    <w:p w14:paraId="6D5640DB" w14:textId="77777777" w:rsidR="00A8708F" w:rsidRPr="005C0229" w:rsidRDefault="00A8708F" w:rsidP="00A8708F">
      <w:pPr>
        <w:pStyle w:val="CalendarHeader2"/>
      </w:pPr>
      <w:r w:rsidRPr="005C0229">
        <w:t>Final Assessment</w:t>
      </w:r>
      <w:r>
        <w:t xml:space="preserve"> and Classification</w:t>
      </w:r>
    </w:p>
    <w:p w14:paraId="21031489" w14:textId="77777777" w:rsidR="00A8708F" w:rsidRDefault="00A8708F" w:rsidP="00A8708F">
      <w:pPr>
        <w:pStyle w:val="Calendar1"/>
      </w:pPr>
      <w:r>
        <w:t>12.30.53</w:t>
      </w:r>
      <w:r w:rsidRPr="005C0229">
        <w:tab/>
      </w:r>
      <w:r>
        <w:t xml:space="preserve">On successful completion of the fifth year, a candidate will be awarded 120 Level 5 credits under the class code </w:t>
      </w:r>
      <w:r w:rsidRPr="00723C0A">
        <w:rPr>
          <w:i/>
        </w:rPr>
        <w:t>CH 545</w:t>
      </w:r>
      <w:r>
        <w:t>.</w:t>
      </w:r>
    </w:p>
    <w:p w14:paraId="0E3792BB" w14:textId="77777777" w:rsidR="00A8708F" w:rsidRDefault="00A8708F" w:rsidP="00A8708F">
      <w:pPr>
        <w:pStyle w:val="Calendar1"/>
      </w:pPr>
      <w:r>
        <w:t>12.30.54</w:t>
      </w:r>
      <w:r>
        <w:tab/>
      </w:r>
      <w:r w:rsidRPr="005C0229">
        <w:t>The final classification for the degree of MSci in Applied Chemistry and Chemical Engine</w:t>
      </w:r>
      <w:r w:rsidR="00475117">
        <w:t xml:space="preserve">ering will normally be based on </w:t>
      </w:r>
      <w:r w:rsidR="00475117" w:rsidRPr="005C0229">
        <w:t>the first assessed attempt at compulsory and specified optional classes which are taken in the third, fourth and fifth years</w:t>
      </w:r>
      <w:r w:rsidR="009D16B3">
        <w:t>.</w:t>
      </w:r>
    </w:p>
    <w:p w14:paraId="0504C3F0" w14:textId="77777777" w:rsidR="00475117" w:rsidRDefault="00475117" w:rsidP="00A8708F">
      <w:pPr>
        <w:pStyle w:val="Calendar1"/>
      </w:pPr>
    </w:p>
    <w:p w14:paraId="22DD83EA" w14:textId="77777777" w:rsidR="00475117" w:rsidRPr="005C0229" w:rsidRDefault="00475117" w:rsidP="00A8708F">
      <w:pPr>
        <w:pStyle w:val="Calendar1"/>
      </w:pPr>
    </w:p>
    <w:p w14:paraId="271A648D" w14:textId="77777777" w:rsidR="00A8708F" w:rsidRPr="005C0229" w:rsidRDefault="00A8708F" w:rsidP="00A8708F">
      <w:pPr>
        <w:pStyle w:val="Calendar2"/>
      </w:pPr>
    </w:p>
    <w:p w14:paraId="3A904612" w14:textId="77777777" w:rsidR="00475117" w:rsidRDefault="00475117" w:rsidP="00A8708F">
      <w:pPr>
        <w:pStyle w:val="CalendarHeader2"/>
      </w:pPr>
    </w:p>
    <w:p w14:paraId="4BDCFA01" w14:textId="77777777" w:rsidR="00475117" w:rsidRDefault="00475117" w:rsidP="00A8708F">
      <w:pPr>
        <w:pStyle w:val="CalendarHeader2"/>
      </w:pPr>
    </w:p>
    <w:p w14:paraId="776FCD8E" w14:textId="77777777" w:rsidR="00A8708F" w:rsidRPr="005C0229" w:rsidRDefault="00A8708F" w:rsidP="00A8708F">
      <w:pPr>
        <w:pStyle w:val="CalendarHeader2"/>
      </w:pPr>
      <w:r w:rsidRPr="005C0229">
        <w:t>Award</w:t>
      </w:r>
    </w:p>
    <w:p w14:paraId="172DAE95" w14:textId="77777777" w:rsidR="00A8708F" w:rsidRPr="005C0229" w:rsidRDefault="00A8708F" w:rsidP="00A8708F">
      <w:pPr>
        <w:pStyle w:val="Calendar1"/>
      </w:pPr>
      <w:r>
        <w:t>12.30.55</w:t>
      </w:r>
      <w:r w:rsidRPr="005C0229">
        <w:tab/>
      </w:r>
      <w:r w:rsidRPr="005C0229">
        <w:rPr>
          <w:b/>
        </w:rPr>
        <w:t>MSci:</w:t>
      </w:r>
      <w:r w:rsidRPr="005C0229">
        <w:t xml:space="preserve"> In order to qualify for the award of the degree of MSci in Applied Chemistry and Chemical Engineering, a candidate must have accumulated no fewer than 600 credits from the course curriculum.  </w:t>
      </w:r>
      <w:r>
        <w:t xml:space="preserve">Notwithstanding Regulation 12.1.0, </w:t>
      </w:r>
      <w:r w:rsidRPr="00723C0A">
        <w:t>these must include no fewer than 240 credits at Levels 4 or 5 of which a minimum of 120 must be at Level 5.</w:t>
      </w:r>
      <w:r w:rsidRPr="005C0229">
        <w:t xml:space="preserve"> </w:t>
      </w:r>
    </w:p>
    <w:p w14:paraId="4E8F567B" w14:textId="77777777" w:rsidR="00A8708F" w:rsidRPr="005C0229" w:rsidRDefault="00A8708F" w:rsidP="00A8708F">
      <w:pPr>
        <w:pStyle w:val="Calendar2"/>
      </w:pPr>
    </w:p>
    <w:p w14:paraId="6BF58A0B" w14:textId="77777777" w:rsidR="00A8708F" w:rsidRPr="005C0229" w:rsidRDefault="00A8708F" w:rsidP="00A8708F">
      <w:pPr>
        <w:pStyle w:val="CalendarHeader2"/>
      </w:pPr>
      <w:r w:rsidRPr="005C0229">
        <w:t>Transfer</w:t>
      </w:r>
    </w:p>
    <w:p w14:paraId="45BDAE46" w14:textId="77777777" w:rsidR="00C92AA6" w:rsidRDefault="00A8708F" w:rsidP="00A8708F">
      <w:pPr>
        <w:pStyle w:val="Calendar1"/>
      </w:pPr>
      <w:r>
        <w:t>12.30.56</w:t>
      </w:r>
      <w:r w:rsidRPr="005C0229">
        <w:tab/>
        <w:t>A candidate who fails to satisfy the progress or award requirements for the degree may be transferred to the degree of BSc with Honours in Applied Chemistry or the BSc in Chemistry</w:t>
      </w:r>
      <w:r>
        <w:t>.</w:t>
      </w:r>
      <w:bookmarkEnd w:id="478"/>
      <w:bookmarkEnd w:id="479"/>
      <w:bookmarkEnd w:id="480"/>
      <w:bookmarkEnd w:id="481"/>
    </w:p>
    <w:p w14:paraId="18D38B06" w14:textId="77777777" w:rsidR="00BE1042" w:rsidRPr="00C24389" w:rsidRDefault="00BE1042" w:rsidP="00FB6108">
      <w:pPr>
        <w:pStyle w:val="Calendar1"/>
      </w:pPr>
      <w:bookmarkStart w:id="482" w:name="_Toc41207670"/>
      <w:bookmarkStart w:id="483" w:name="_Toc42071058"/>
      <w:bookmarkStart w:id="484" w:name="_Toc43276405"/>
      <w:bookmarkStart w:id="485" w:name="_Toc44394043"/>
      <w:bookmarkStart w:id="486" w:name="_Toc205871511"/>
      <w:r w:rsidRPr="00C24389">
        <w:t>12.31</w:t>
      </w:r>
    </w:p>
    <w:p w14:paraId="0689259F" w14:textId="77777777" w:rsidR="00BE1042" w:rsidRPr="00C24389" w:rsidRDefault="00BE1042" w:rsidP="00FB6108">
      <w:pPr>
        <w:pStyle w:val="Calendar1"/>
      </w:pPr>
      <w:r w:rsidRPr="00C24389">
        <w:t>to 12.4</w:t>
      </w:r>
      <w:r w:rsidR="0042032A">
        <w:t>1</w:t>
      </w:r>
      <w:r w:rsidRPr="00C24389">
        <w:tab/>
        <w:t>(Numbers not used)</w:t>
      </w:r>
    </w:p>
    <w:p w14:paraId="56750054" w14:textId="77777777" w:rsidR="00073F51" w:rsidRDefault="00A8708F" w:rsidP="00BE1042">
      <w:pPr>
        <w:pStyle w:val="CalendarTOC1"/>
        <w:ind w:left="0" w:hanging="20"/>
      </w:pPr>
      <w:r>
        <w:br w:type="page"/>
      </w:r>
      <w:r w:rsidR="00857A30">
        <w:tab/>
      </w:r>
      <w:r w:rsidR="00857A30">
        <w:tab/>
      </w:r>
      <w:r w:rsidR="00857A30">
        <w:tab/>
      </w:r>
      <w:bookmarkStart w:id="487" w:name="_Toc332102251"/>
      <w:r w:rsidR="00073F51">
        <w:t>Faculty of Engineering</w:t>
      </w:r>
      <w:bookmarkEnd w:id="487"/>
    </w:p>
    <w:p w14:paraId="619A7FDD" w14:textId="77777777" w:rsidR="0042032A" w:rsidRDefault="0042032A" w:rsidP="00BE1042">
      <w:pPr>
        <w:pStyle w:val="CalendarTOC1"/>
        <w:ind w:left="0" w:hanging="20"/>
      </w:pPr>
    </w:p>
    <w:p w14:paraId="7F2829F5" w14:textId="77777777" w:rsidR="0042032A" w:rsidRDefault="0042032A" w:rsidP="0042032A">
      <w:pPr>
        <w:pStyle w:val="CalendarTOC2"/>
      </w:pPr>
      <w:bookmarkStart w:id="488" w:name="MEng_in_Biomedical_Engineering"/>
      <w:r>
        <w:t>12.42</w:t>
      </w:r>
      <w:r w:rsidRPr="00C02196">
        <w:tab/>
      </w:r>
      <w:r>
        <w:t>Department of Biomedical Sciences</w:t>
      </w:r>
    </w:p>
    <w:p w14:paraId="42DE92B1" w14:textId="77777777" w:rsidR="0042032A" w:rsidRDefault="0042032A" w:rsidP="0042032A">
      <w:pPr>
        <w:pStyle w:val="CalendarTOC2"/>
      </w:pPr>
    </w:p>
    <w:p w14:paraId="6FAE5F59" w14:textId="77777777" w:rsidR="0042032A" w:rsidRPr="007D4502" w:rsidRDefault="0042032A" w:rsidP="0042032A">
      <w:pPr>
        <w:pStyle w:val="CalendarHeader1"/>
      </w:pPr>
      <w:r>
        <w:t>Biomedical</w:t>
      </w:r>
      <w:r w:rsidRPr="007D4502">
        <w:t xml:space="preserve"> Engineering</w:t>
      </w:r>
    </w:p>
    <w:p w14:paraId="0F8CCB60" w14:textId="77777777" w:rsidR="0042032A" w:rsidRPr="007D4502" w:rsidRDefault="0042032A" w:rsidP="0042032A">
      <w:pPr>
        <w:pStyle w:val="CalendarTOC3"/>
      </w:pPr>
      <w:r w:rsidRPr="007D4502">
        <w:t xml:space="preserve">MEng in </w:t>
      </w:r>
      <w:r>
        <w:t>Biomedical</w:t>
      </w:r>
      <w:r w:rsidRPr="007D4502">
        <w:t xml:space="preserve"> Engineering</w:t>
      </w:r>
    </w:p>
    <w:bookmarkEnd w:id="488"/>
    <w:p w14:paraId="2762E709" w14:textId="77777777" w:rsidR="0042032A" w:rsidRPr="007D4502" w:rsidRDefault="0042032A" w:rsidP="0042032A">
      <w:pPr>
        <w:pStyle w:val="Calendar2"/>
      </w:pPr>
    </w:p>
    <w:p w14:paraId="184610D9" w14:textId="77777777" w:rsidR="0042032A" w:rsidRPr="007D4502" w:rsidRDefault="0042032A" w:rsidP="0042032A">
      <w:pPr>
        <w:pStyle w:val="CalendarHeader2"/>
      </w:pPr>
      <w:r w:rsidRPr="007D4502">
        <w:t>Course Regulations</w:t>
      </w:r>
    </w:p>
    <w:p w14:paraId="530120BC" w14:textId="77777777" w:rsidR="0042032A" w:rsidRPr="007D4502" w:rsidRDefault="0042032A" w:rsidP="0042032A">
      <w:pPr>
        <w:pStyle w:val="Calendar2"/>
      </w:pPr>
      <w:r w:rsidRPr="007D4502">
        <w:t xml:space="preserve"> [These regulations are to be read in conju</w:t>
      </w:r>
      <w:r>
        <w:t>nction with Regulation 12</w:t>
      </w:r>
      <w:r w:rsidRPr="007D4502">
        <w:t>.1]</w:t>
      </w:r>
    </w:p>
    <w:p w14:paraId="6D51A635" w14:textId="77777777" w:rsidR="0042032A" w:rsidRPr="007D4502" w:rsidRDefault="0042032A" w:rsidP="0042032A">
      <w:pPr>
        <w:pStyle w:val="Calendar2"/>
      </w:pPr>
    </w:p>
    <w:p w14:paraId="70623E41" w14:textId="77777777" w:rsidR="0042032A" w:rsidRPr="007D4502" w:rsidRDefault="0042032A" w:rsidP="0042032A">
      <w:pPr>
        <w:pStyle w:val="CalendarHeader2"/>
      </w:pPr>
      <w:r>
        <w:t>Status of the Course</w:t>
      </w:r>
    </w:p>
    <w:p w14:paraId="03FB3F53" w14:textId="77777777" w:rsidR="0042032A" w:rsidRPr="007D4502" w:rsidRDefault="0042032A" w:rsidP="0042032A">
      <w:pPr>
        <w:pStyle w:val="Calendar1"/>
      </w:pPr>
      <w:r>
        <w:rPr>
          <w:bCs/>
        </w:rPr>
        <w:t>12.42.</w:t>
      </w:r>
      <w:r w:rsidRPr="007D4502">
        <w:rPr>
          <w:bCs/>
        </w:rPr>
        <w:t>1</w:t>
      </w:r>
      <w:r w:rsidRPr="007D4502">
        <w:rPr>
          <w:b/>
        </w:rPr>
        <w:tab/>
      </w:r>
      <w:r>
        <w:t>The course</w:t>
      </w:r>
      <w:r w:rsidRPr="007D4502">
        <w:t xml:space="preserve"> </w:t>
      </w:r>
      <w:r>
        <w:t>is</w:t>
      </w:r>
      <w:r w:rsidRPr="007D4502">
        <w:t xml:space="preserve"> at Integrated Masters level.  Transfer to the BEng degree in </w:t>
      </w:r>
      <w:r>
        <w:t>Biomedical</w:t>
      </w:r>
      <w:r w:rsidRPr="007D4502">
        <w:t xml:space="preserve"> Engineering is possible at any time subject to satisfying the appropriate progress re</w:t>
      </w:r>
      <w:r>
        <w:t>quirement</w:t>
      </w:r>
      <w:r w:rsidRPr="007D4502">
        <w:t>s.</w:t>
      </w:r>
    </w:p>
    <w:p w14:paraId="58B9026E" w14:textId="77777777" w:rsidR="0042032A" w:rsidRPr="007D4502" w:rsidRDefault="0042032A" w:rsidP="0042032A">
      <w:pPr>
        <w:pStyle w:val="Calendar2"/>
      </w:pPr>
    </w:p>
    <w:p w14:paraId="4C9F2767" w14:textId="77777777" w:rsidR="0042032A" w:rsidRPr="007D4502" w:rsidRDefault="0042032A" w:rsidP="0042032A">
      <w:pPr>
        <w:pStyle w:val="CalendarHeader2"/>
      </w:pPr>
      <w:r w:rsidRPr="007D4502">
        <w:t>Mode of Study</w:t>
      </w:r>
    </w:p>
    <w:p w14:paraId="10B77469" w14:textId="77777777" w:rsidR="0042032A" w:rsidRPr="007D4502" w:rsidRDefault="0042032A" w:rsidP="0042032A">
      <w:pPr>
        <w:pStyle w:val="Calendar1"/>
      </w:pPr>
      <w:r>
        <w:rPr>
          <w:bCs/>
        </w:rPr>
        <w:t>12.42.</w:t>
      </w:r>
      <w:r w:rsidRPr="007D4502">
        <w:rPr>
          <w:bCs/>
        </w:rPr>
        <w:t>2</w:t>
      </w:r>
      <w:r w:rsidRPr="007D4502">
        <w:tab/>
        <w:t>The courses are available by full-time study only.</w:t>
      </w:r>
    </w:p>
    <w:p w14:paraId="68F99963" w14:textId="77777777" w:rsidR="0042032A" w:rsidRPr="007D4502" w:rsidRDefault="0042032A" w:rsidP="0042032A">
      <w:pPr>
        <w:pStyle w:val="Calendar2"/>
      </w:pPr>
    </w:p>
    <w:p w14:paraId="4A7E627A" w14:textId="77777777" w:rsidR="0042032A" w:rsidRPr="007D4502" w:rsidRDefault="0042032A" w:rsidP="0042032A">
      <w:pPr>
        <w:pStyle w:val="CalendarHeader2"/>
      </w:pPr>
      <w:r w:rsidRPr="007D4502">
        <w:t>Curriculum</w:t>
      </w:r>
    </w:p>
    <w:p w14:paraId="6D94B14B" w14:textId="77777777" w:rsidR="0042032A" w:rsidRPr="007D4502" w:rsidRDefault="0042032A" w:rsidP="0042032A">
      <w:pPr>
        <w:pStyle w:val="CalendarHeader2"/>
      </w:pPr>
      <w:r w:rsidRPr="007D4502">
        <w:t xml:space="preserve">First Year </w:t>
      </w:r>
    </w:p>
    <w:p w14:paraId="7C627551" w14:textId="77777777" w:rsidR="0042032A" w:rsidRPr="007D4502" w:rsidRDefault="0042032A" w:rsidP="0042032A">
      <w:pPr>
        <w:pStyle w:val="Calendar1"/>
      </w:pPr>
      <w:r>
        <w:rPr>
          <w:bCs/>
        </w:rPr>
        <w:t>12.42.3</w:t>
      </w:r>
      <w:r w:rsidRPr="007D4502">
        <w:tab/>
        <w:t>All students shall undertake classes amounting to 120 credits as follows:</w:t>
      </w:r>
    </w:p>
    <w:p w14:paraId="683B93FE" w14:textId="77777777" w:rsidR="0042032A" w:rsidRPr="007D4502" w:rsidRDefault="0042032A" w:rsidP="0042032A">
      <w:pPr>
        <w:pStyle w:val="Calendar2"/>
      </w:pPr>
    </w:p>
    <w:p w14:paraId="50A962F2" w14:textId="77777777" w:rsidR="0042032A" w:rsidRDefault="0042032A" w:rsidP="0042032A">
      <w:pPr>
        <w:pStyle w:val="Curriculum2"/>
      </w:pPr>
      <w:r w:rsidRPr="007D4502">
        <w:t>Compulsory Classes</w:t>
      </w:r>
      <w:r w:rsidRPr="007D4502">
        <w:tab/>
        <w:t>Level</w:t>
      </w:r>
      <w:r w:rsidRPr="007D4502">
        <w:tab/>
        <w:t>Credits</w:t>
      </w:r>
    </w:p>
    <w:p w14:paraId="0D45B86E" w14:textId="77777777" w:rsidR="0042032A" w:rsidRPr="0042032A" w:rsidRDefault="0042032A" w:rsidP="0042032A">
      <w:pPr>
        <w:pStyle w:val="Curriculum2"/>
      </w:pPr>
      <w:r w:rsidRPr="0042032A">
        <w:t>BE</w:t>
      </w:r>
      <w:r w:rsidR="00093DB2">
        <w:t xml:space="preserve"> </w:t>
      </w:r>
      <w:r w:rsidRPr="0042032A">
        <w:t>100</w:t>
      </w:r>
      <w:r w:rsidRPr="0042032A">
        <w:tab/>
        <w:t>Anatomy and Physiology for Biomedical Engineers</w:t>
      </w:r>
    </w:p>
    <w:p w14:paraId="46C1179F" w14:textId="77777777" w:rsidR="0042032A" w:rsidRPr="0042032A" w:rsidRDefault="0042032A" w:rsidP="0042032A">
      <w:pPr>
        <w:pStyle w:val="Curriculum2"/>
      </w:pPr>
      <w:r w:rsidRPr="0042032A">
        <w:tab/>
      </w:r>
      <w:r w:rsidRPr="0042032A">
        <w:tab/>
        <w:t>1</w:t>
      </w:r>
      <w:r w:rsidRPr="0042032A">
        <w:tab/>
        <w:t>20</w:t>
      </w:r>
    </w:p>
    <w:p w14:paraId="78B4096C" w14:textId="77777777" w:rsidR="0042032A" w:rsidRPr="0042032A" w:rsidRDefault="0042032A" w:rsidP="0042032A">
      <w:pPr>
        <w:pStyle w:val="Curriculum2"/>
      </w:pPr>
      <w:r w:rsidRPr="0042032A">
        <w:t>BE</w:t>
      </w:r>
      <w:r w:rsidR="00093DB2">
        <w:t xml:space="preserve"> </w:t>
      </w:r>
      <w:r w:rsidRPr="0042032A">
        <w:t>101</w:t>
      </w:r>
      <w:r w:rsidRPr="0042032A">
        <w:tab/>
        <w:t>Biomedical Engineering</w:t>
      </w:r>
      <w:r w:rsidRPr="0042032A">
        <w:tab/>
        <w:t>1</w:t>
      </w:r>
      <w:r w:rsidRPr="0042032A">
        <w:tab/>
        <w:t>10</w:t>
      </w:r>
    </w:p>
    <w:p w14:paraId="2DDA6C32" w14:textId="77777777" w:rsidR="00DD73C1" w:rsidRDefault="0042032A" w:rsidP="0042032A">
      <w:pPr>
        <w:pStyle w:val="Curriculum2"/>
      </w:pPr>
      <w:r w:rsidRPr="0042032A">
        <w:t>BE</w:t>
      </w:r>
      <w:r w:rsidR="00093DB2">
        <w:t xml:space="preserve"> </w:t>
      </w:r>
      <w:r w:rsidRPr="0042032A">
        <w:t>103</w:t>
      </w:r>
      <w:r w:rsidRPr="0042032A">
        <w:tab/>
        <w:t xml:space="preserve">Analytical and Numerical Methods in </w:t>
      </w:r>
    </w:p>
    <w:p w14:paraId="2F758CA9" w14:textId="77777777" w:rsidR="0042032A" w:rsidRPr="00DD73C1" w:rsidRDefault="00DD73C1" w:rsidP="00DD73C1">
      <w:pPr>
        <w:pStyle w:val="Curriculum2"/>
      </w:pPr>
      <w:r>
        <w:tab/>
      </w:r>
      <w:r w:rsidR="0042032A" w:rsidRPr="0042032A">
        <w:t>Biomedical Engineering</w:t>
      </w:r>
      <w:r>
        <w:tab/>
      </w:r>
      <w:r w:rsidR="0042032A" w:rsidRPr="00DD73C1">
        <w:t>1</w:t>
      </w:r>
      <w:r w:rsidR="0042032A" w:rsidRPr="00DD73C1">
        <w:tab/>
        <w:t>20</w:t>
      </w:r>
    </w:p>
    <w:p w14:paraId="4BA208B5" w14:textId="77777777" w:rsidR="00093DB2" w:rsidRPr="00093DB2" w:rsidRDefault="00093DB2" w:rsidP="00093DB2">
      <w:pPr>
        <w:pStyle w:val="Curriculum2"/>
      </w:pPr>
      <w:r w:rsidRPr="00093DB2">
        <w:t xml:space="preserve">BE </w:t>
      </w:r>
      <w:r>
        <w:t>105</w:t>
      </w:r>
      <w:r w:rsidRPr="00093DB2">
        <w:tab/>
        <w:t>Cell Biology 1</w:t>
      </w:r>
      <w:r w:rsidRPr="00093DB2">
        <w:tab/>
        <w:t>1</w:t>
      </w:r>
      <w:r w:rsidRPr="00093DB2">
        <w:tab/>
        <w:t>10</w:t>
      </w:r>
    </w:p>
    <w:p w14:paraId="2234F560" w14:textId="77777777" w:rsidR="0042032A" w:rsidRPr="0042032A" w:rsidRDefault="0042032A" w:rsidP="0042032A">
      <w:pPr>
        <w:pStyle w:val="Curriculum2"/>
      </w:pPr>
      <w:r w:rsidRPr="0042032A">
        <w:t>EE</w:t>
      </w:r>
      <w:r w:rsidR="00093DB2">
        <w:t xml:space="preserve"> </w:t>
      </w:r>
      <w:r w:rsidRPr="0042032A">
        <w:t>107</w:t>
      </w:r>
      <w:r w:rsidRPr="0042032A">
        <w:tab/>
        <w:t>Electronic and Electrical Principles 1</w:t>
      </w:r>
      <w:r w:rsidRPr="0042032A">
        <w:tab/>
        <w:t>1</w:t>
      </w:r>
      <w:r w:rsidRPr="0042032A">
        <w:tab/>
        <w:t>20</w:t>
      </w:r>
    </w:p>
    <w:p w14:paraId="64B633BF" w14:textId="77777777" w:rsidR="0042032A" w:rsidRPr="0042032A" w:rsidRDefault="0042032A" w:rsidP="0042032A">
      <w:pPr>
        <w:pStyle w:val="Curriculum2"/>
      </w:pPr>
      <w:r w:rsidRPr="0042032A">
        <w:t>EM</w:t>
      </w:r>
      <w:r w:rsidR="00093DB2">
        <w:t xml:space="preserve"> </w:t>
      </w:r>
      <w:r w:rsidRPr="0042032A">
        <w:t>105</w:t>
      </w:r>
      <w:r w:rsidRPr="0042032A">
        <w:tab/>
        <w:t>Electrical and Mechanical techniques and design</w:t>
      </w:r>
      <w:r w:rsidRPr="0042032A">
        <w:tab/>
        <w:t>1</w:t>
      </w:r>
      <w:r w:rsidRPr="0042032A">
        <w:tab/>
        <w:t>20</w:t>
      </w:r>
    </w:p>
    <w:p w14:paraId="3CEC185A" w14:textId="77777777" w:rsidR="00093DB2" w:rsidRPr="00093DB2" w:rsidRDefault="00093DB2" w:rsidP="00093DB2">
      <w:pPr>
        <w:pStyle w:val="Curriculum2"/>
      </w:pPr>
      <w:r w:rsidRPr="00093DB2">
        <w:t>ME108</w:t>
      </w:r>
      <w:r w:rsidRPr="00093DB2">
        <w:tab/>
        <w:t>Engineering Analysis and Numerical Methods</w:t>
      </w:r>
      <w:r w:rsidRPr="00093DB2">
        <w:tab/>
        <w:t>1</w:t>
      </w:r>
      <w:r w:rsidRPr="00093DB2">
        <w:tab/>
        <w:t>10</w:t>
      </w:r>
    </w:p>
    <w:p w14:paraId="486F1919" w14:textId="77777777" w:rsidR="00093DB2" w:rsidRPr="00C52295" w:rsidRDefault="00093DB2" w:rsidP="00093DB2">
      <w:pPr>
        <w:pStyle w:val="Curriculum2"/>
        <w:rPr>
          <w:b/>
        </w:rPr>
      </w:pPr>
      <w:r w:rsidRPr="00093DB2">
        <w:t>ME1</w:t>
      </w:r>
      <w:r>
        <w:t>09</w:t>
      </w:r>
      <w:r w:rsidRPr="00093DB2">
        <w:tab/>
        <w:t>CAD for Biomedical Engineering</w:t>
      </w:r>
      <w:r w:rsidRPr="00093DB2">
        <w:tab/>
        <w:t>1</w:t>
      </w:r>
      <w:r w:rsidRPr="00093DB2">
        <w:tab/>
        <w:t>10</w:t>
      </w:r>
    </w:p>
    <w:p w14:paraId="6922BD34" w14:textId="77777777" w:rsidR="0042032A" w:rsidRDefault="0042032A" w:rsidP="0042032A">
      <w:pPr>
        <w:pStyle w:val="Curriculum2"/>
      </w:pPr>
    </w:p>
    <w:p w14:paraId="74C16E05" w14:textId="77777777" w:rsidR="0042032A" w:rsidRPr="007D4502" w:rsidRDefault="0042032A" w:rsidP="0042032A">
      <w:pPr>
        <w:pStyle w:val="CalendarHeader2"/>
      </w:pPr>
      <w:r w:rsidRPr="007D4502">
        <w:t>Seco</w:t>
      </w:r>
      <w:r w:rsidRPr="00332C81">
        <w:t>n</w:t>
      </w:r>
      <w:r w:rsidRPr="007D4502">
        <w:t>d Year</w:t>
      </w:r>
    </w:p>
    <w:p w14:paraId="3BA6B8DE" w14:textId="77777777" w:rsidR="0042032A" w:rsidRPr="007D4502" w:rsidRDefault="0042032A" w:rsidP="0042032A">
      <w:pPr>
        <w:pStyle w:val="Calendar1"/>
      </w:pPr>
      <w:r>
        <w:rPr>
          <w:bCs/>
        </w:rPr>
        <w:t>12.42.4</w:t>
      </w:r>
      <w:r w:rsidRPr="007D4502">
        <w:tab/>
        <w:t>All students shall undertake classes amounting to 120 credits as follows:</w:t>
      </w:r>
    </w:p>
    <w:p w14:paraId="060EEAA7" w14:textId="77777777" w:rsidR="0042032A" w:rsidRPr="007D4502" w:rsidRDefault="0042032A" w:rsidP="0042032A">
      <w:pPr>
        <w:pStyle w:val="Calendar2"/>
      </w:pPr>
    </w:p>
    <w:p w14:paraId="054CBF85" w14:textId="77777777" w:rsidR="0042032A" w:rsidRPr="007D4502" w:rsidRDefault="0042032A" w:rsidP="0042032A">
      <w:pPr>
        <w:pStyle w:val="Curriculum2"/>
      </w:pPr>
      <w:r w:rsidRPr="007D4502">
        <w:t>Compulsory Classes</w:t>
      </w:r>
      <w:r w:rsidRPr="007D4502">
        <w:tab/>
        <w:t>Level</w:t>
      </w:r>
      <w:r w:rsidRPr="007D4502">
        <w:tab/>
        <w:t>Credits</w:t>
      </w:r>
    </w:p>
    <w:p w14:paraId="228A8CA2" w14:textId="77777777" w:rsidR="005A5E6D" w:rsidRPr="005A5E6D" w:rsidRDefault="005A5E6D" w:rsidP="005A5E6D">
      <w:pPr>
        <w:pStyle w:val="Curriculum2"/>
      </w:pPr>
      <w:r w:rsidRPr="005A5E6D">
        <w:t>BE205</w:t>
      </w:r>
      <w:r w:rsidRPr="005A5E6D">
        <w:tab/>
        <w:t>Fluid mechanics in Biomedical Engineering</w:t>
      </w:r>
      <w:r w:rsidRPr="005A5E6D">
        <w:tab/>
        <w:t>2</w:t>
      </w:r>
      <w:r w:rsidRPr="005A5E6D">
        <w:tab/>
        <w:t>10</w:t>
      </w:r>
    </w:p>
    <w:p w14:paraId="3841D6A1" w14:textId="77777777" w:rsidR="005A5E6D" w:rsidRPr="005A5E6D" w:rsidRDefault="005A5E6D" w:rsidP="005A5E6D">
      <w:pPr>
        <w:pStyle w:val="Curriculum2"/>
      </w:pPr>
      <w:r w:rsidRPr="005A5E6D">
        <w:t>BE207</w:t>
      </w:r>
      <w:r w:rsidRPr="005A5E6D">
        <w:tab/>
        <w:t>Human Cell Biology 2</w:t>
      </w:r>
      <w:r w:rsidRPr="005A5E6D">
        <w:tab/>
        <w:t>2</w:t>
      </w:r>
      <w:r w:rsidRPr="005A5E6D">
        <w:tab/>
        <w:t>10</w:t>
      </w:r>
    </w:p>
    <w:p w14:paraId="50D3A5AB" w14:textId="77777777" w:rsidR="005A5E6D" w:rsidRPr="005A5E6D" w:rsidRDefault="005A5E6D" w:rsidP="005A5E6D">
      <w:pPr>
        <w:pStyle w:val="Curriculum2"/>
      </w:pPr>
      <w:r w:rsidRPr="005A5E6D">
        <w:t>BE208</w:t>
      </w:r>
      <w:r w:rsidRPr="005A5E6D">
        <w:tab/>
        <w:t>Statics and Dynamics in Biomedical Engineering</w:t>
      </w:r>
      <w:r w:rsidRPr="005A5E6D">
        <w:tab/>
        <w:t>2</w:t>
      </w:r>
      <w:r w:rsidRPr="005A5E6D">
        <w:tab/>
        <w:t>20</w:t>
      </w:r>
    </w:p>
    <w:p w14:paraId="03554C0E" w14:textId="77777777" w:rsidR="005A5E6D" w:rsidRDefault="005A5E6D" w:rsidP="005A5E6D">
      <w:pPr>
        <w:pStyle w:val="Curriculum2"/>
      </w:pPr>
      <w:r>
        <w:t>EE269</w:t>
      </w:r>
      <w:r>
        <w:tab/>
        <w:t>Electronic and Electrical Principles 2</w:t>
      </w:r>
      <w:r>
        <w:tab/>
        <w:t>2</w:t>
      </w:r>
      <w:r>
        <w:tab/>
        <w:t>20</w:t>
      </w:r>
    </w:p>
    <w:p w14:paraId="7A5372C0" w14:textId="77777777" w:rsidR="005A5E6D" w:rsidRPr="007D4502" w:rsidRDefault="005A5E6D" w:rsidP="005A5E6D">
      <w:pPr>
        <w:pStyle w:val="Curriculum2"/>
      </w:pPr>
      <w:r>
        <w:t>EE</w:t>
      </w:r>
      <w:r w:rsidRPr="007D4502">
        <w:t xml:space="preserve"> 2</w:t>
      </w:r>
      <w:r>
        <w:t>70</w:t>
      </w:r>
      <w:r w:rsidRPr="007D4502">
        <w:tab/>
      </w:r>
      <w:r>
        <w:t>Digital Electronic Systems</w:t>
      </w:r>
      <w:r w:rsidRPr="007D4502">
        <w:tab/>
        <w:t>2</w:t>
      </w:r>
      <w:r w:rsidRPr="007D4502">
        <w:tab/>
        <w:t>20</w:t>
      </w:r>
    </w:p>
    <w:p w14:paraId="6E661C65" w14:textId="77777777" w:rsidR="005A5E6D" w:rsidRDefault="005A5E6D" w:rsidP="005A5E6D">
      <w:pPr>
        <w:pStyle w:val="Curriculum2"/>
      </w:pPr>
      <w:r>
        <w:t>ME 209</w:t>
      </w:r>
      <w:r>
        <w:tab/>
        <w:t>Mathematical Modelling and Analysis</w:t>
      </w:r>
      <w:r>
        <w:tab/>
        <w:t>2</w:t>
      </w:r>
      <w:r>
        <w:tab/>
        <w:t>20</w:t>
      </w:r>
    </w:p>
    <w:p w14:paraId="5E5C4E25" w14:textId="77777777" w:rsidR="005A5E6D" w:rsidRPr="00B2795A" w:rsidRDefault="005A5E6D" w:rsidP="005A5E6D">
      <w:pPr>
        <w:pStyle w:val="Curriculum2"/>
      </w:pPr>
      <w:r w:rsidRPr="00B2795A">
        <w:t>ME 212</w:t>
      </w:r>
      <w:r w:rsidRPr="00B2795A">
        <w:tab/>
        <w:t>Materials Engineering and Design</w:t>
      </w:r>
      <w:r w:rsidRPr="00B2795A">
        <w:tab/>
        <w:t>2</w:t>
      </w:r>
      <w:r w:rsidRPr="00B2795A">
        <w:tab/>
        <w:t>10</w:t>
      </w:r>
    </w:p>
    <w:p w14:paraId="162EBA3C" w14:textId="77777777" w:rsidR="005A5E6D" w:rsidRPr="00F2173A" w:rsidRDefault="005A5E6D" w:rsidP="005A5E6D">
      <w:pPr>
        <w:pStyle w:val="Curriculum2"/>
        <w:rPr>
          <w:strike/>
        </w:rPr>
      </w:pPr>
      <w:r w:rsidRPr="00F2173A">
        <w:t>ME 214</w:t>
      </w:r>
      <w:r w:rsidRPr="00F2173A">
        <w:tab/>
        <w:t>Mechanical Engineering Design 2</w:t>
      </w:r>
      <w:r w:rsidRPr="00F2173A">
        <w:tab/>
        <w:t>2</w:t>
      </w:r>
      <w:r w:rsidRPr="00F2173A">
        <w:tab/>
        <w:t>10</w:t>
      </w:r>
    </w:p>
    <w:p w14:paraId="06727C52" w14:textId="77777777" w:rsidR="0042032A" w:rsidRDefault="0042032A" w:rsidP="0042032A">
      <w:pPr>
        <w:pStyle w:val="Calendar2"/>
      </w:pPr>
    </w:p>
    <w:p w14:paraId="7117FE06" w14:textId="77777777" w:rsidR="0042032A" w:rsidRPr="007D4502" w:rsidRDefault="0042032A" w:rsidP="0042032A">
      <w:pPr>
        <w:pStyle w:val="CalendarHeader2"/>
      </w:pPr>
      <w:r w:rsidRPr="007D4502">
        <w:t xml:space="preserve">Third </w:t>
      </w:r>
      <w:r w:rsidRPr="007D4502">
        <w:rPr>
          <w:caps/>
        </w:rPr>
        <w:t>y</w:t>
      </w:r>
      <w:r w:rsidRPr="007D4502">
        <w:t>ear</w:t>
      </w:r>
    </w:p>
    <w:p w14:paraId="40791AC6" w14:textId="77777777" w:rsidR="0042032A" w:rsidRPr="007D4502" w:rsidRDefault="0042032A" w:rsidP="0042032A">
      <w:pPr>
        <w:pStyle w:val="Calendar1"/>
      </w:pPr>
      <w:r>
        <w:rPr>
          <w:bCs/>
        </w:rPr>
        <w:t>12.42</w:t>
      </w:r>
      <w:r>
        <w:t>.5</w:t>
      </w:r>
      <w:r w:rsidRPr="007D4502">
        <w:tab/>
        <w:t>All students shall undertake classes amounting to 120 credits as follows:</w:t>
      </w:r>
    </w:p>
    <w:p w14:paraId="0104FBAB" w14:textId="77777777" w:rsidR="0042032A" w:rsidRPr="007D4502" w:rsidRDefault="0042032A" w:rsidP="0042032A">
      <w:pPr>
        <w:pStyle w:val="Calendar2"/>
      </w:pPr>
    </w:p>
    <w:p w14:paraId="37378B84" w14:textId="77777777" w:rsidR="0042032A" w:rsidRDefault="0042032A" w:rsidP="0042032A">
      <w:pPr>
        <w:pStyle w:val="Curriculum2"/>
      </w:pPr>
      <w:r w:rsidRPr="007D4502">
        <w:t>Compulsory Classes</w:t>
      </w:r>
      <w:r w:rsidRPr="007D4502">
        <w:tab/>
        <w:t>Level</w:t>
      </w:r>
      <w:r w:rsidRPr="007D4502">
        <w:tab/>
        <w:t>Credits</w:t>
      </w:r>
    </w:p>
    <w:p w14:paraId="68F009DD" w14:textId="77777777" w:rsidR="0042032A" w:rsidRDefault="0042032A" w:rsidP="0042032A">
      <w:pPr>
        <w:pStyle w:val="Curriculum2"/>
      </w:pPr>
      <w:r>
        <w:t>BE302</w:t>
      </w:r>
      <w:r>
        <w:tab/>
        <w:t>Practical Biomechanics</w:t>
      </w:r>
      <w:r>
        <w:tab/>
        <w:t>3</w:t>
      </w:r>
      <w:r>
        <w:tab/>
        <w:t>20</w:t>
      </w:r>
    </w:p>
    <w:p w14:paraId="5BB75074" w14:textId="77777777" w:rsidR="0042032A" w:rsidRDefault="0042032A" w:rsidP="0042032A">
      <w:pPr>
        <w:pStyle w:val="Curriculum2"/>
      </w:pPr>
      <w:r>
        <w:t>BE300</w:t>
      </w:r>
      <w:r>
        <w:tab/>
        <w:t>Biomedical Materials</w:t>
      </w:r>
      <w:r>
        <w:tab/>
        <w:t>3</w:t>
      </w:r>
      <w:r>
        <w:tab/>
        <w:t>20</w:t>
      </w:r>
    </w:p>
    <w:p w14:paraId="229664EF" w14:textId="77777777" w:rsidR="0042032A" w:rsidRDefault="0042032A" w:rsidP="0042032A">
      <w:pPr>
        <w:pStyle w:val="Curriculum2"/>
      </w:pPr>
      <w:r>
        <w:t>BE301</w:t>
      </w:r>
      <w:r>
        <w:tab/>
        <w:t>Physiological Systems in Health and Disease</w:t>
      </w:r>
      <w:r>
        <w:tab/>
        <w:t>3</w:t>
      </w:r>
      <w:r>
        <w:tab/>
        <w:t>20</w:t>
      </w:r>
    </w:p>
    <w:p w14:paraId="7EAAE2C9" w14:textId="5BA7F5EF" w:rsidR="0042032A" w:rsidRDefault="005A5E6D" w:rsidP="0042032A">
      <w:pPr>
        <w:pStyle w:val="Curriculum2"/>
      </w:pPr>
      <w:r>
        <w:t>BM325</w:t>
      </w:r>
      <w:r w:rsidR="0042032A">
        <w:tab/>
        <w:t>Fundamental Immunology</w:t>
      </w:r>
      <w:r w:rsidR="0042032A">
        <w:tab/>
        <w:t>3</w:t>
      </w:r>
      <w:r w:rsidR="0042032A">
        <w:tab/>
        <w:t>20</w:t>
      </w:r>
    </w:p>
    <w:p w14:paraId="7CCB4189" w14:textId="77777777" w:rsidR="0042032A" w:rsidRDefault="0042032A" w:rsidP="0042032A">
      <w:pPr>
        <w:pStyle w:val="Curriculum2"/>
      </w:pPr>
      <w:r>
        <w:t>EE312</w:t>
      </w:r>
      <w:r>
        <w:tab/>
        <w:t>Instrumentation and Microcontrollers</w:t>
      </w:r>
      <w:r>
        <w:tab/>
        <w:t>3</w:t>
      </w:r>
      <w:r>
        <w:tab/>
        <w:t>20</w:t>
      </w:r>
    </w:p>
    <w:p w14:paraId="1C9E232D" w14:textId="77777777" w:rsidR="0042032A" w:rsidRDefault="0042032A" w:rsidP="0042032A">
      <w:pPr>
        <w:pStyle w:val="Curriculum2"/>
      </w:pPr>
    </w:p>
    <w:p w14:paraId="79B8394E" w14:textId="77777777" w:rsidR="0042032A" w:rsidRDefault="0042032A" w:rsidP="0042032A">
      <w:pPr>
        <w:pStyle w:val="Curriculum2"/>
      </w:pPr>
      <w:r>
        <w:tab/>
        <w:t>Elective</w:t>
      </w:r>
      <w:r>
        <w:tab/>
      </w:r>
      <w:r>
        <w:tab/>
        <w:t>20</w:t>
      </w:r>
    </w:p>
    <w:p w14:paraId="2B7B5BE0" w14:textId="77777777" w:rsidR="0042032A" w:rsidRDefault="0042032A" w:rsidP="0042032A">
      <w:pPr>
        <w:pStyle w:val="Calendar2"/>
        <w:ind w:left="0"/>
      </w:pPr>
    </w:p>
    <w:p w14:paraId="368061A3" w14:textId="77777777" w:rsidR="0042032A" w:rsidRPr="008F22FE" w:rsidRDefault="0042032A" w:rsidP="0042032A">
      <w:pPr>
        <w:pStyle w:val="CalendarHeader2"/>
      </w:pPr>
      <w:r w:rsidRPr="008F22FE">
        <w:rPr>
          <w:caps/>
        </w:rPr>
        <w:t>f</w:t>
      </w:r>
      <w:r w:rsidRPr="008F22FE">
        <w:t xml:space="preserve">ourth </w:t>
      </w:r>
      <w:r w:rsidRPr="008F22FE">
        <w:rPr>
          <w:caps/>
        </w:rPr>
        <w:t>y</w:t>
      </w:r>
      <w:r w:rsidRPr="008F22FE">
        <w:t>ear</w:t>
      </w:r>
    </w:p>
    <w:p w14:paraId="762E8C11" w14:textId="77777777" w:rsidR="0042032A" w:rsidRPr="007D4502" w:rsidRDefault="0042032A" w:rsidP="0042032A">
      <w:pPr>
        <w:pStyle w:val="Calendar1"/>
      </w:pPr>
      <w:r>
        <w:rPr>
          <w:bCs/>
        </w:rPr>
        <w:t>12.42</w:t>
      </w:r>
      <w:r>
        <w:rPr>
          <w:szCs w:val="24"/>
        </w:rPr>
        <w:t>.6</w:t>
      </w:r>
      <w:r w:rsidRPr="007D4502">
        <w:rPr>
          <w:szCs w:val="24"/>
        </w:rPr>
        <w:tab/>
      </w:r>
      <w:r w:rsidRPr="007D4502">
        <w:t>All students shall undertake classes amounting to 120 credits as follows:</w:t>
      </w:r>
    </w:p>
    <w:p w14:paraId="72C070EB" w14:textId="77777777" w:rsidR="0042032A" w:rsidRPr="007D4502" w:rsidRDefault="0042032A" w:rsidP="0042032A">
      <w:pPr>
        <w:pStyle w:val="Calendar2"/>
      </w:pPr>
    </w:p>
    <w:p w14:paraId="5BB8D43E" w14:textId="77777777" w:rsidR="0042032A" w:rsidRDefault="0042032A" w:rsidP="0042032A">
      <w:pPr>
        <w:pStyle w:val="Curriculum2"/>
      </w:pPr>
      <w:r w:rsidRPr="007D4502">
        <w:t>Compulsory Classes</w:t>
      </w:r>
      <w:r w:rsidRPr="007D4502">
        <w:tab/>
        <w:t>Level</w:t>
      </w:r>
      <w:r w:rsidRPr="007D4502">
        <w:tab/>
        <w:t>Credits</w:t>
      </w:r>
    </w:p>
    <w:p w14:paraId="5CB32584" w14:textId="77777777" w:rsidR="0042032A" w:rsidRPr="007D4502" w:rsidRDefault="0042032A" w:rsidP="0042032A">
      <w:pPr>
        <w:pStyle w:val="Curriculum2"/>
      </w:pPr>
      <w:r>
        <w:t>BE406</w:t>
      </w:r>
      <w:r w:rsidRPr="007D4502">
        <w:tab/>
      </w:r>
      <w:r>
        <w:t>Biomedical Engineering project</w:t>
      </w:r>
      <w:r w:rsidRPr="007D4502">
        <w:tab/>
        <w:t>4</w:t>
      </w:r>
      <w:r w:rsidRPr="007D4502">
        <w:tab/>
      </w:r>
      <w:r>
        <w:t>4</w:t>
      </w:r>
      <w:r w:rsidRPr="007D4502">
        <w:t>0</w:t>
      </w:r>
    </w:p>
    <w:p w14:paraId="55808DF8" w14:textId="77777777" w:rsidR="005A5E6D" w:rsidRPr="005A5E6D" w:rsidRDefault="005A5E6D" w:rsidP="005A5E6D">
      <w:pPr>
        <w:pStyle w:val="Curriculum2"/>
      </w:pPr>
      <w:r w:rsidRPr="005A5E6D">
        <w:t>BE428</w:t>
      </w:r>
      <w:r w:rsidRPr="005A5E6D">
        <w:tab/>
        <w:t xml:space="preserve">Professional Studies and </w:t>
      </w:r>
    </w:p>
    <w:p w14:paraId="3FD3501D" w14:textId="77777777" w:rsidR="005A5E6D" w:rsidRPr="005A5E6D" w:rsidRDefault="005A5E6D" w:rsidP="005A5E6D">
      <w:pPr>
        <w:pStyle w:val="Curriculum2"/>
      </w:pPr>
      <w:r w:rsidRPr="005A5E6D">
        <w:tab/>
        <w:t>Research Methods in BME</w:t>
      </w:r>
      <w:r w:rsidRPr="005A5E6D">
        <w:tab/>
        <w:t>4</w:t>
      </w:r>
      <w:r w:rsidRPr="005A5E6D">
        <w:tab/>
        <w:t>20</w:t>
      </w:r>
    </w:p>
    <w:p w14:paraId="4088C5B6" w14:textId="77777777" w:rsidR="0042032A" w:rsidRDefault="0042032A" w:rsidP="0042032A">
      <w:pPr>
        <w:pStyle w:val="Curriculum2"/>
      </w:pPr>
      <w:r>
        <w:t>BE404</w:t>
      </w:r>
      <w:r>
        <w:tab/>
      </w:r>
      <w:r w:rsidRPr="00126937">
        <w:t>Biomedical Instrumentation</w:t>
      </w:r>
      <w:r>
        <w:tab/>
        <w:t>4</w:t>
      </w:r>
      <w:r>
        <w:tab/>
        <w:t>10</w:t>
      </w:r>
    </w:p>
    <w:p w14:paraId="5A15B5C0" w14:textId="77777777" w:rsidR="0042032A" w:rsidRDefault="0042032A" w:rsidP="0042032A">
      <w:pPr>
        <w:pStyle w:val="Curriculum2"/>
      </w:pPr>
      <w:r>
        <w:t>BE401</w:t>
      </w:r>
      <w:r>
        <w:tab/>
      </w:r>
      <w:r w:rsidRPr="00126937">
        <w:t>Biomedical Electronics</w:t>
      </w:r>
      <w:r>
        <w:tab/>
        <w:t>4</w:t>
      </w:r>
      <w:r>
        <w:tab/>
        <w:t>10</w:t>
      </w:r>
    </w:p>
    <w:p w14:paraId="0DEA7067" w14:textId="77777777" w:rsidR="0042032A" w:rsidRPr="007D4502" w:rsidRDefault="0042032A" w:rsidP="0042032A">
      <w:pPr>
        <w:pStyle w:val="Calendar2"/>
      </w:pPr>
    </w:p>
    <w:p w14:paraId="75E6D73D" w14:textId="77777777" w:rsidR="0042032A" w:rsidRPr="004A4669" w:rsidRDefault="0042032A" w:rsidP="0042032A">
      <w:pPr>
        <w:pStyle w:val="CalendarHeader2"/>
        <w:rPr>
          <w:b w:val="0"/>
        </w:rPr>
      </w:pPr>
      <w:r w:rsidRPr="004A4669">
        <w:rPr>
          <w:b w:val="0"/>
        </w:rPr>
        <w:t xml:space="preserve">Optional Classes </w:t>
      </w:r>
    </w:p>
    <w:p w14:paraId="33DC255D" w14:textId="77777777" w:rsidR="0042032A" w:rsidRPr="004A4669" w:rsidRDefault="0042032A" w:rsidP="0042032A">
      <w:pPr>
        <w:pStyle w:val="Calendar2"/>
        <w:rPr>
          <w:bCs/>
        </w:rPr>
      </w:pPr>
      <w:r w:rsidRPr="004A4669">
        <w:rPr>
          <w:bCs/>
        </w:rPr>
        <w:t xml:space="preserve">40 credits chosen from </w:t>
      </w:r>
    </w:p>
    <w:p w14:paraId="2878C01E" w14:textId="77777777" w:rsidR="005A5E6D" w:rsidRPr="005D2BE5" w:rsidRDefault="005A5E6D" w:rsidP="005A5E6D">
      <w:pPr>
        <w:pStyle w:val="Curriculum2"/>
        <w:rPr>
          <w:bCs/>
          <w:iCs/>
        </w:rPr>
      </w:pPr>
      <w:r w:rsidRPr="005D2BE5">
        <w:rPr>
          <w:bCs/>
          <w:iCs/>
        </w:rPr>
        <w:t>16429</w:t>
      </w:r>
      <w:r w:rsidRPr="005D2BE5">
        <w:rPr>
          <w:bCs/>
          <w:iCs/>
        </w:rPr>
        <w:tab/>
        <w:t>Computer Aided Engineering Design</w:t>
      </w:r>
      <w:r w:rsidRPr="005D2BE5">
        <w:rPr>
          <w:bCs/>
          <w:iCs/>
        </w:rPr>
        <w:tab/>
        <w:t>4</w:t>
      </w:r>
      <w:r w:rsidRPr="005D2BE5">
        <w:rPr>
          <w:bCs/>
          <w:iCs/>
        </w:rPr>
        <w:tab/>
        <w:t>20</w:t>
      </w:r>
    </w:p>
    <w:p w14:paraId="3B6EFCDD" w14:textId="77777777" w:rsidR="005A5E6D" w:rsidRPr="005D2BE5" w:rsidRDefault="005A5E6D" w:rsidP="005A5E6D">
      <w:pPr>
        <w:pStyle w:val="Curriculum2"/>
        <w:rPr>
          <w:bCs/>
          <w:iCs/>
        </w:rPr>
      </w:pPr>
      <w:r>
        <w:rPr>
          <w:bCs/>
          <w:iCs/>
        </w:rPr>
        <w:t>BE</w:t>
      </w:r>
      <w:r w:rsidRPr="005D2BE5">
        <w:rPr>
          <w:bCs/>
          <w:iCs/>
        </w:rPr>
        <w:t>4</w:t>
      </w:r>
      <w:r>
        <w:rPr>
          <w:bCs/>
          <w:iCs/>
        </w:rPr>
        <w:t>05</w:t>
      </w:r>
      <w:r w:rsidRPr="005D2BE5">
        <w:rPr>
          <w:bCs/>
          <w:iCs/>
        </w:rPr>
        <w:tab/>
        <w:t>Sports Injury</w:t>
      </w:r>
      <w:r>
        <w:rPr>
          <w:bCs/>
          <w:iCs/>
        </w:rPr>
        <w:t xml:space="preserve"> and Rehabilitation</w:t>
      </w:r>
      <w:r w:rsidRPr="005D2BE5">
        <w:rPr>
          <w:bCs/>
          <w:iCs/>
        </w:rPr>
        <w:tab/>
        <w:t>4</w:t>
      </w:r>
      <w:r w:rsidRPr="005D2BE5">
        <w:rPr>
          <w:bCs/>
          <w:iCs/>
        </w:rPr>
        <w:tab/>
        <w:t>20</w:t>
      </w:r>
    </w:p>
    <w:p w14:paraId="2BE78C71" w14:textId="77777777" w:rsidR="005A5E6D" w:rsidRDefault="005A5E6D" w:rsidP="005A5E6D">
      <w:pPr>
        <w:pStyle w:val="Curriculum2"/>
        <w:rPr>
          <w:bCs/>
          <w:iCs/>
        </w:rPr>
      </w:pPr>
      <w:r>
        <w:rPr>
          <w:bCs/>
          <w:iCs/>
        </w:rPr>
        <w:t>BE</w:t>
      </w:r>
      <w:r w:rsidRPr="005D2BE5">
        <w:rPr>
          <w:bCs/>
          <w:iCs/>
        </w:rPr>
        <w:t>4</w:t>
      </w:r>
      <w:r>
        <w:rPr>
          <w:bCs/>
          <w:iCs/>
        </w:rPr>
        <w:t>24</w:t>
      </w:r>
      <w:r w:rsidRPr="005D2BE5">
        <w:rPr>
          <w:bCs/>
          <w:iCs/>
        </w:rPr>
        <w:tab/>
      </w:r>
      <w:r>
        <w:rPr>
          <w:bCs/>
          <w:iCs/>
        </w:rPr>
        <w:t>Practical Biomechanics 2</w:t>
      </w:r>
      <w:r w:rsidRPr="005D2BE5">
        <w:rPr>
          <w:bCs/>
          <w:iCs/>
        </w:rPr>
        <w:tab/>
        <w:t>4</w:t>
      </w:r>
      <w:r w:rsidRPr="005D2BE5">
        <w:rPr>
          <w:bCs/>
          <w:iCs/>
        </w:rPr>
        <w:tab/>
        <w:t>20</w:t>
      </w:r>
    </w:p>
    <w:p w14:paraId="6D03A2F0" w14:textId="77777777" w:rsidR="005A5E6D" w:rsidRPr="005A5E6D" w:rsidRDefault="005A5E6D" w:rsidP="005A5E6D">
      <w:pPr>
        <w:pStyle w:val="Curriculum2"/>
        <w:tabs>
          <w:tab w:val="clear" w:pos="1440"/>
          <w:tab w:val="clear" w:pos="8352"/>
          <w:tab w:val="clear" w:pos="9503"/>
          <w:tab w:val="left" w:pos="567"/>
          <w:tab w:val="left" w:pos="851"/>
          <w:tab w:val="right" w:pos="8364"/>
          <w:tab w:val="right" w:pos="9498"/>
        </w:tabs>
        <w:jc w:val="both"/>
        <w:rPr>
          <w:rFonts w:cs="Arial"/>
          <w:szCs w:val="22"/>
        </w:rPr>
      </w:pPr>
      <w:r w:rsidRPr="005A5E6D">
        <w:rPr>
          <w:rFonts w:cs="Arial"/>
          <w:szCs w:val="22"/>
        </w:rPr>
        <w:t>BE425</w:t>
      </w:r>
      <w:r w:rsidRPr="005A5E6D">
        <w:rPr>
          <w:rFonts w:cs="Arial"/>
          <w:szCs w:val="22"/>
        </w:rPr>
        <w:tab/>
      </w:r>
      <w:r w:rsidRPr="005A5E6D">
        <w:rPr>
          <w:rFonts w:eastAsiaTheme="minorHAnsi" w:cs="Arial"/>
          <w:szCs w:val="22"/>
        </w:rPr>
        <w:t>The Medical Device Regulatory Process</w:t>
      </w:r>
      <w:r w:rsidRPr="005A5E6D">
        <w:rPr>
          <w:rFonts w:cs="Arial"/>
          <w:szCs w:val="22"/>
        </w:rPr>
        <w:tab/>
        <w:t>4</w:t>
      </w:r>
      <w:r w:rsidRPr="005A5E6D">
        <w:rPr>
          <w:rFonts w:cs="Arial"/>
          <w:szCs w:val="22"/>
        </w:rPr>
        <w:tab/>
        <w:t>10</w:t>
      </w:r>
    </w:p>
    <w:p w14:paraId="3F8ED3DD" w14:textId="77777777" w:rsidR="005A5E6D" w:rsidRPr="005A5E6D" w:rsidRDefault="005A5E6D" w:rsidP="005A5E6D">
      <w:pPr>
        <w:pStyle w:val="Curriculum2"/>
        <w:tabs>
          <w:tab w:val="clear" w:pos="1440"/>
          <w:tab w:val="clear" w:pos="8352"/>
          <w:tab w:val="clear" w:pos="9503"/>
          <w:tab w:val="left" w:pos="567"/>
          <w:tab w:val="left" w:pos="851"/>
          <w:tab w:val="right" w:pos="8364"/>
          <w:tab w:val="right" w:pos="9498"/>
        </w:tabs>
        <w:jc w:val="both"/>
        <w:rPr>
          <w:rFonts w:cs="Arial"/>
          <w:szCs w:val="22"/>
        </w:rPr>
      </w:pPr>
      <w:r w:rsidRPr="005A5E6D">
        <w:rPr>
          <w:rFonts w:cs="Arial"/>
          <w:szCs w:val="22"/>
        </w:rPr>
        <w:t>BE426</w:t>
      </w:r>
      <w:r w:rsidRPr="005A5E6D">
        <w:rPr>
          <w:rFonts w:cs="Arial"/>
          <w:szCs w:val="22"/>
        </w:rPr>
        <w:tab/>
      </w:r>
      <w:r w:rsidRPr="005A5E6D">
        <w:rPr>
          <w:rFonts w:eastAsiaTheme="minorHAnsi" w:cs="Arial"/>
          <w:bCs/>
          <w:szCs w:val="22"/>
        </w:rPr>
        <w:t>Medical Robotics</w:t>
      </w:r>
      <w:r w:rsidRPr="005A5E6D">
        <w:rPr>
          <w:rFonts w:cs="Arial"/>
          <w:szCs w:val="22"/>
        </w:rPr>
        <w:tab/>
        <w:t>4</w:t>
      </w:r>
      <w:r w:rsidRPr="005A5E6D">
        <w:rPr>
          <w:rFonts w:cs="Arial"/>
          <w:szCs w:val="22"/>
        </w:rPr>
        <w:tab/>
        <w:t>10</w:t>
      </w:r>
    </w:p>
    <w:p w14:paraId="656296BB" w14:textId="77777777" w:rsidR="005A5E6D" w:rsidRPr="005A5E6D" w:rsidRDefault="005A5E6D" w:rsidP="005A5E6D">
      <w:pPr>
        <w:pStyle w:val="Curriculum2"/>
        <w:tabs>
          <w:tab w:val="clear" w:pos="1440"/>
          <w:tab w:val="clear" w:pos="8352"/>
          <w:tab w:val="clear" w:pos="9503"/>
          <w:tab w:val="left" w:pos="567"/>
          <w:tab w:val="left" w:pos="851"/>
          <w:tab w:val="right" w:pos="8364"/>
          <w:tab w:val="right" w:pos="9498"/>
        </w:tabs>
        <w:jc w:val="both"/>
        <w:rPr>
          <w:rFonts w:cs="Arial"/>
          <w:szCs w:val="22"/>
        </w:rPr>
      </w:pPr>
      <w:r w:rsidRPr="005A5E6D">
        <w:rPr>
          <w:rFonts w:cs="Arial"/>
          <w:szCs w:val="22"/>
        </w:rPr>
        <w:t>BE427</w:t>
      </w:r>
      <w:r w:rsidRPr="005A5E6D">
        <w:rPr>
          <w:rFonts w:cs="Arial"/>
          <w:szCs w:val="22"/>
        </w:rPr>
        <w:tab/>
      </w:r>
      <w:r w:rsidRPr="005A5E6D">
        <w:rPr>
          <w:rFonts w:eastAsiaTheme="minorHAnsi" w:cs="Arial"/>
          <w:bCs/>
          <w:szCs w:val="22"/>
        </w:rPr>
        <w:t>Numerical Modelling in Biomedical Engineering</w:t>
      </w:r>
      <w:r w:rsidRPr="005A5E6D">
        <w:rPr>
          <w:rFonts w:cs="Arial"/>
          <w:szCs w:val="22"/>
        </w:rPr>
        <w:tab/>
        <w:t>4</w:t>
      </w:r>
      <w:r w:rsidRPr="005A5E6D">
        <w:rPr>
          <w:rFonts w:cs="Arial"/>
          <w:szCs w:val="22"/>
        </w:rPr>
        <w:tab/>
        <w:t>10</w:t>
      </w:r>
    </w:p>
    <w:p w14:paraId="59CFC93E" w14:textId="77777777" w:rsidR="005A5E6D" w:rsidRPr="005D2BE5" w:rsidRDefault="005A5E6D" w:rsidP="005A5E6D">
      <w:pPr>
        <w:pStyle w:val="Curriculum2"/>
        <w:rPr>
          <w:bCs/>
          <w:iCs/>
        </w:rPr>
      </w:pPr>
      <w:r w:rsidRPr="005D2BE5">
        <w:rPr>
          <w:bCs/>
          <w:iCs/>
        </w:rPr>
        <w:t>EE472</w:t>
      </w:r>
      <w:r w:rsidRPr="005D2BE5">
        <w:rPr>
          <w:bCs/>
          <w:iCs/>
        </w:rPr>
        <w:tab/>
        <w:t>Control Principles</w:t>
      </w:r>
      <w:r w:rsidRPr="005D2BE5">
        <w:rPr>
          <w:bCs/>
          <w:iCs/>
        </w:rPr>
        <w:tab/>
        <w:t>4</w:t>
      </w:r>
      <w:r w:rsidRPr="005D2BE5">
        <w:rPr>
          <w:bCs/>
          <w:iCs/>
        </w:rPr>
        <w:tab/>
        <w:t>20</w:t>
      </w:r>
    </w:p>
    <w:p w14:paraId="13684085" w14:textId="77777777" w:rsidR="005A5E6D" w:rsidRPr="005D2BE5" w:rsidRDefault="005A5E6D" w:rsidP="005A5E6D">
      <w:pPr>
        <w:pStyle w:val="Curriculum2"/>
        <w:rPr>
          <w:bCs/>
          <w:iCs/>
        </w:rPr>
      </w:pPr>
      <w:r w:rsidRPr="005D2BE5">
        <w:rPr>
          <w:bCs/>
          <w:iCs/>
        </w:rPr>
        <w:t>EE474</w:t>
      </w:r>
      <w:r w:rsidRPr="005D2BE5">
        <w:rPr>
          <w:bCs/>
          <w:iCs/>
        </w:rPr>
        <w:tab/>
        <w:t>Robotics: systems and control</w:t>
      </w:r>
      <w:r w:rsidRPr="005D2BE5">
        <w:rPr>
          <w:bCs/>
          <w:iCs/>
        </w:rPr>
        <w:tab/>
        <w:t>4</w:t>
      </w:r>
      <w:r w:rsidRPr="005D2BE5">
        <w:rPr>
          <w:bCs/>
          <w:iCs/>
        </w:rPr>
        <w:tab/>
        <w:t>20</w:t>
      </w:r>
    </w:p>
    <w:p w14:paraId="217FDE7F" w14:textId="77777777" w:rsidR="005A5E6D" w:rsidRPr="005D2BE5" w:rsidRDefault="005A5E6D" w:rsidP="005A5E6D">
      <w:pPr>
        <w:pStyle w:val="Curriculum2"/>
        <w:rPr>
          <w:bCs/>
          <w:iCs/>
        </w:rPr>
      </w:pPr>
      <w:r w:rsidRPr="005D2BE5">
        <w:rPr>
          <w:bCs/>
          <w:iCs/>
        </w:rPr>
        <w:t>ME41</w:t>
      </w:r>
      <w:r>
        <w:rPr>
          <w:bCs/>
          <w:iCs/>
        </w:rPr>
        <w:t>4</w:t>
      </w:r>
      <w:r w:rsidRPr="005D2BE5">
        <w:rPr>
          <w:bCs/>
          <w:iCs/>
        </w:rPr>
        <w:tab/>
        <w:t>Advanced Mechanics and dynamics</w:t>
      </w:r>
      <w:r w:rsidRPr="005D2BE5">
        <w:rPr>
          <w:bCs/>
          <w:iCs/>
        </w:rPr>
        <w:tab/>
        <w:t>4</w:t>
      </w:r>
      <w:r w:rsidRPr="005D2BE5">
        <w:rPr>
          <w:bCs/>
          <w:iCs/>
        </w:rPr>
        <w:tab/>
        <w:t>20</w:t>
      </w:r>
    </w:p>
    <w:p w14:paraId="4187801C" w14:textId="77777777" w:rsidR="005A5E6D" w:rsidRDefault="005A5E6D" w:rsidP="0042032A">
      <w:pPr>
        <w:pStyle w:val="Calendar2"/>
      </w:pPr>
    </w:p>
    <w:p w14:paraId="256E9A11" w14:textId="77777777" w:rsidR="0042032A" w:rsidRPr="004A4669" w:rsidRDefault="0042032A" w:rsidP="0042032A">
      <w:pPr>
        <w:pStyle w:val="Calendar2"/>
      </w:pPr>
      <w:r w:rsidRPr="004A4669">
        <w:t>Such other Level 4 classes as may be approved by the Course Director.</w:t>
      </w:r>
    </w:p>
    <w:p w14:paraId="1F19541F" w14:textId="77777777" w:rsidR="0042032A" w:rsidRPr="007D4502" w:rsidRDefault="0042032A" w:rsidP="0042032A">
      <w:pPr>
        <w:pStyle w:val="Calendar2"/>
      </w:pPr>
    </w:p>
    <w:p w14:paraId="29BCE9DA" w14:textId="77777777" w:rsidR="0042032A" w:rsidRDefault="0042032A" w:rsidP="0042032A">
      <w:pPr>
        <w:pStyle w:val="CalendarHeader2"/>
      </w:pPr>
      <w:r w:rsidRPr="007D4502">
        <w:t>Fifth Year</w:t>
      </w:r>
    </w:p>
    <w:p w14:paraId="4F6419B3" w14:textId="77777777" w:rsidR="0042032A" w:rsidRPr="007D4502" w:rsidRDefault="0042032A" w:rsidP="0042032A">
      <w:pPr>
        <w:pStyle w:val="Calendar1"/>
      </w:pPr>
      <w:r>
        <w:rPr>
          <w:bCs/>
        </w:rPr>
        <w:t>12.42</w:t>
      </w:r>
      <w:r>
        <w:rPr>
          <w:szCs w:val="24"/>
        </w:rPr>
        <w:t>.7</w:t>
      </w:r>
      <w:r w:rsidRPr="007D4502">
        <w:rPr>
          <w:szCs w:val="24"/>
        </w:rPr>
        <w:tab/>
      </w:r>
      <w:r w:rsidRPr="007D4502">
        <w:t>All students shall undertake classes amounting to 120 credits as follows:</w:t>
      </w:r>
    </w:p>
    <w:p w14:paraId="4E3AC922" w14:textId="77777777" w:rsidR="0042032A" w:rsidRPr="007D4502" w:rsidRDefault="0042032A" w:rsidP="0042032A">
      <w:pPr>
        <w:pStyle w:val="Calendar2"/>
      </w:pPr>
    </w:p>
    <w:p w14:paraId="404306C7" w14:textId="77777777" w:rsidR="0042032A" w:rsidRDefault="0042032A" w:rsidP="0042032A">
      <w:pPr>
        <w:pStyle w:val="Curriculum2"/>
      </w:pPr>
      <w:r w:rsidRPr="007D4502">
        <w:t>Compulsory Classes</w:t>
      </w:r>
      <w:r w:rsidRPr="007D4502">
        <w:tab/>
        <w:t>Level</w:t>
      </w:r>
      <w:r w:rsidRPr="007D4502">
        <w:tab/>
        <w:t>Credits</w:t>
      </w:r>
    </w:p>
    <w:p w14:paraId="6667C992" w14:textId="77777777" w:rsidR="0042032A" w:rsidRPr="007D4502" w:rsidRDefault="0042032A" w:rsidP="0042032A">
      <w:pPr>
        <w:pStyle w:val="Curriculum2"/>
      </w:pPr>
      <w:r>
        <w:t>BE501</w:t>
      </w:r>
      <w:r w:rsidRPr="007D4502">
        <w:tab/>
      </w:r>
      <w:r>
        <w:t>Biomedical Engineering group project</w:t>
      </w:r>
      <w:r w:rsidRPr="007D4502">
        <w:tab/>
      </w:r>
      <w:r>
        <w:t>5</w:t>
      </w:r>
      <w:r w:rsidRPr="007D4502">
        <w:tab/>
      </w:r>
      <w:r>
        <w:t>4</w:t>
      </w:r>
      <w:r w:rsidRPr="007D4502">
        <w:t>0</w:t>
      </w:r>
    </w:p>
    <w:p w14:paraId="36ACD89B" w14:textId="77777777" w:rsidR="0042032A" w:rsidRDefault="0042032A" w:rsidP="0042032A">
      <w:pPr>
        <w:pStyle w:val="Curriculum2"/>
      </w:pPr>
      <w:r>
        <w:t>BE500</w:t>
      </w:r>
      <w:r w:rsidRPr="007D4502">
        <w:tab/>
      </w:r>
      <w:r>
        <w:t xml:space="preserve">Entrepreneurship and Commercialisation in </w:t>
      </w:r>
    </w:p>
    <w:p w14:paraId="1FFE81BC" w14:textId="77777777" w:rsidR="0042032A" w:rsidRPr="007D4502" w:rsidRDefault="0042032A" w:rsidP="0042032A">
      <w:pPr>
        <w:pStyle w:val="Curriculum2"/>
      </w:pPr>
      <w:r>
        <w:tab/>
        <w:t>Biomedical Engineering</w:t>
      </w:r>
      <w:r w:rsidRPr="007D4502">
        <w:tab/>
      </w:r>
      <w:r>
        <w:t>5</w:t>
      </w:r>
      <w:r w:rsidRPr="007D4502">
        <w:tab/>
      </w:r>
      <w:r>
        <w:t>1</w:t>
      </w:r>
      <w:r w:rsidRPr="007D4502">
        <w:t>0</w:t>
      </w:r>
    </w:p>
    <w:p w14:paraId="01C3D175" w14:textId="77777777" w:rsidR="0042032A" w:rsidRDefault="0042032A" w:rsidP="0042032A">
      <w:pPr>
        <w:pStyle w:val="Calendar2"/>
      </w:pPr>
    </w:p>
    <w:p w14:paraId="504725E8" w14:textId="77777777" w:rsidR="0042032A" w:rsidRPr="0042032A" w:rsidRDefault="0042032A" w:rsidP="0042032A">
      <w:pPr>
        <w:pStyle w:val="Calendar2"/>
        <w:rPr>
          <w:bCs/>
        </w:rPr>
      </w:pPr>
      <w:r w:rsidRPr="0042032A">
        <w:rPr>
          <w:bCs/>
        </w:rPr>
        <w:t>Optional Classes</w:t>
      </w:r>
    </w:p>
    <w:p w14:paraId="54861C29" w14:textId="77777777" w:rsidR="0042032A" w:rsidRPr="0042032A" w:rsidRDefault="0042032A" w:rsidP="0042032A">
      <w:pPr>
        <w:pStyle w:val="Calendar2"/>
      </w:pPr>
      <w:r w:rsidRPr="0042032A">
        <w:rPr>
          <w:bCs/>
        </w:rPr>
        <w:t>70 credits chosen from Lists A and B, of which no fewer than 40 credits must be taken from List A</w:t>
      </w:r>
    </w:p>
    <w:p w14:paraId="37F32A6F" w14:textId="77777777" w:rsidR="0042032A" w:rsidRPr="00CD1A5D" w:rsidRDefault="0042032A" w:rsidP="0042032A">
      <w:pPr>
        <w:pStyle w:val="Curriculum2"/>
        <w:rPr>
          <w:b/>
          <w:bCs/>
          <w:iCs/>
        </w:rPr>
      </w:pPr>
      <w:r w:rsidRPr="00CD1A5D">
        <w:rPr>
          <w:b/>
          <w:bCs/>
          <w:iCs/>
        </w:rPr>
        <w:t xml:space="preserve">List </w:t>
      </w:r>
      <w:r>
        <w:rPr>
          <w:b/>
          <w:bCs/>
          <w:iCs/>
        </w:rPr>
        <w:t>A</w:t>
      </w:r>
    </w:p>
    <w:p w14:paraId="06AFC07D" w14:textId="77777777" w:rsidR="0042032A" w:rsidRPr="005D2BE5" w:rsidRDefault="0042032A" w:rsidP="0042032A">
      <w:pPr>
        <w:pStyle w:val="Curriculum2"/>
        <w:rPr>
          <w:bCs/>
          <w:iCs/>
        </w:rPr>
      </w:pPr>
      <w:r>
        <w:rPr>
          <w:bCs/>
          <w:iCs/>
        </w:rPr>
        <w:t>BE902</w:t>
      </w:r>
      <w:r w:rsidRPr="005D2BE5">
        <w:rPr>
          <w:bCs/>
          <w:iCs/>
        </w:rPr>
        <w:tab/>
        <w:t>Prosthetics and Orthotics</w:t>
      </w:r>
      <w:r w:rsidRPr="005D2BE5">
        <w:rPr>
          <w:bCs/>
          <w:iCs/>
        </w:rPr>
        <w:tab/>
        <w:t>5</w:t>
      </w:r>
      <w:r w:rsidRPr="005D2BE5">
        <w:rPr>
          <w:bCs/>
          <w:iCs/>
        </w:rPr>
        <w:tab/>
        <w:t>10</w:t>
      </w:r>
    </w:p>
    <w:p w14:paraId="1F783EEC" w14:textId="77777777" w:rsidR="0042032A" w:rsidRPr="005D2BE5" w:rsidRDefault="0042032A" w:rsidP="0042032A">
      <w:pPr>
        <w:pStyle w:val="Curriculum2"/>
        <w:rPr>
          <w:bCs/>
          <w:iCs/>
        </w:rPr>
      </w:pPr>
      <w:r>
        <w:rPr>
          <w:bCs/>
          <w:iCs/>
        </w:rPr>
        <w:t>BE901</w:t>
      </w:r>
      <w:r w:rsidRPr="005D2BE5">
        <w:rPr>
          <w:bCs/>
          <w:iCs/>
        </w:rPr>
        <w:tab/>
        <w:t>Regenerative Medicine &amp; Tissue Engineering</w:t>
      </w:r>
      <w:r w:rsidRPr="005D2BE5">
        <w:rPr>
          <w:bCs/>
          <w:iCs/>
        </w:rPr>
        <w:tab/>
        <w:t>5</w:t>
      </w:r>
      <w:r w:rsidRPr="005D2BE5">
        <w:rPr>
          <w:bCs/>
          <w:iCs/>
        </w:rPr>
        <w:tab/>
        <w:t>10</w:t>
      </w:r>
    </w:p>
    <w:p w14:paraId="6312B076" w14:textId="77777777" w:rsidR="0042032A" w:rsidRPr="005D2BE5" w:rsidRDefault="0042032A" w:rsidP="0042032A">
      <w:pPr>
        <w:pStyle w:val="Curriculum2"/>
        <w:rPr>
          <w:bCs/>
          <w:iCs/>
        </w:rPr>
      </w:pPr>
      <w:r>
        <w:rPr>
          <w:bCs/>
          <w:iCs/>
        </w:rPr>
        <w:t>BE900</w:t>
      </w:r>
      <w:r w:rsidRPr="005D2BE5">
        <w:rPr>
          <w:bCs/>
          <w:iCs/>
        </w:rPr>
        <w:tab/>
        <w:t>Tissue Mechanics</w:t>
      </w:r>
      <w:r w:rsidRPr="005D2BE5">
        <w:rPr>
          <w:bCs/>
          <w:iCs/>
        </w:rPr>
        <w:tab/>
        <w:t>5</w:t>
      </w:r>
      <w:r w:rsidRPr="005D2BE5">
        <w:rPr>
          <w:bCs/>
          <w:iCs/>
        </w:rPr>
        <w:tab/>
        <w:t>10</w:t>
      </w:r>
    </w:p>
    <w:p w14:paraId="5F0878B4" w14:textId="77777777" w:rsidR="0042032A" w:rsidRPr="005D2BE5" w:rsidRDefault="0042032A" w:rsidP="0042032A">
      <w:pPr>
        <w:pStyle w:val="Curriculum2"/>
        <w:rPr>
          <w:bCs/>
          <w:iCs/>
        </w:rPr>
      </w:pPr>
      <w:r>
        <w:rPr>
          <w:bCs/>
          <w:iCs/>
        </w:rPr>
        <w:t>BE904</w:t>
      </w:r>
      <w:r w:rsidRPr="005D2BE5">
        <w:rPr>
          <w:bCs/>
          <w:iCs/>
        </w:rPr>
        <w:tab/>
        <w:t>Clinical and Sports Biomechanics</w:t>
      </w:r>
      <w:r w:rsidRPr="005D2BE5">
        <w:rPr>
          <w:bCs/>
          <w:iCs/>
        </w:rPr>
        <w:tab/>
        <w:t>5</w:t>
      </w:r>
      <w:r w:rsidRPr="005D2BE5">
        <w:rPr>
          <w:bCs/>
          <w:iCs/>
        </w:rPr>
        <w:tab/>
        <w:t>10</w:t>
      </w:r>
    </w:p>
    <w:p w14:paraId="630B896D" w14:textId="77777777" w:rsidR="0042032A" w:rsidRPr="005D2BE5" w:rsidRDefault="0042032A" w:rsidP="0042032A">
      <w:pPr>
        <w:pStyle w:val="Curriculum2"/>
        <w:rPr>
          <w:bCs/>
          <w:iCs/>
        </w:rPr>
      </w:pPr>
      <w:r>
        <w:rPr>
          <w:bCs/>
          <w:iCs/>
        </w:rPr>
        <w:t>BE905</w:t>
      </w:r>
      <w:r w:rsidRPr="005D2BE5">
        <w:rPr>
          <w:bCs/>
          <w:iCs/>
        </w:rPr>
        <w:tab/>
        <w:t>Bio-signal Processing and Analysis</w:t>
      </w:r>
      <w:r w:rsidRPr="005D2BE5">
        <w:rPr>
          <w:bCs/>
          <w:iCs/>
        </w:rPr>
        <w:tab/>
        <w:t>5</w:t>
      </w:r>
      <w:r w:rsidRPr="005D2BE5">
        <w:rPr>
          <w:bCs/>
          <w:iCs/>
        </w:rPr>
        <w:tab/>
        <w:t>10</w:t>
      </w:r>
    </w:p>
    <w:p w14:paraId="4CA3F3FD" w14:textId="77777777" w:rsidR="0042032A" w:rsidRPr="005D2BE5" w:rsidRDefault="0042032A" w:rsidP="0042032A">
      <w:pPr>
        <w:pStyle w:val="Curriculum2"/>
        <w:rPr>
          <w:bCs/>
          <w:iCs/>
        </w:rPr>
      </w:pPr>
      <w:r>
        <w:rPr>
          <w:bCs/>
          <w:iCs/>
        </w:rPr>
        <w:t>BE906</w:t>
      </w:r>
      <w:r w:rsidRPr="005D2BE5">
        <w:rPr>
          <w:bCs/>
          <w:iCs/>
        </w:rPr>
        <w:tab/>
        <w:t>Biomaterials and Biocompatibility</w:t>
      </w:r>
      <w:r w:rsidRPr="005D2BE5">
        <w:rPr>
          <w:bCs/>
          <w:iCs/>
        </w:rPr>
        <w:tab/>
        <w:t>5</w:t>
      </w:r>
      <w:r w:rsidRPr="005D2BE5">
        <w:rPr>
          <w:bCs/>
          <w:iCs/>
        </w:rPr>
        <w:tab/>
        <w:t>10</w:t>
      </w:r>
    </w:p>
    <w:p w14:paraId="48D3FF23" w14:textId="77777777" w:rsidR="0042032A" w:rsidRPr="005D2BE5" w:rsidRDefault="0042032A" w:rsidP="0042032A">
      <w:pPr>
        <w:pStyle w:val="Curriculum2"/>
        <w:rPr>
          <w:bCs/>
          <w:iCs/>
        </w:rPr>
      </w:pPr>
      <w:r>
        <w:rPr>
          <w:bCs/>
          <w:iCs/>
        </w:rPr>
        <w:t>BE903</w:t>
      </w:r>
      <w:r w:rsidRPr="005D2BE5">
        <w:rPr>
          <w:bCs/>
          <w:iCs/>
        </w:rPr>
        <w:tab/>
        <w:t>Cardiovascular Devices</w:t>
      </w:r>
      <w:r w:rsidRPr="005D2BE5">
        <w:rPr>
          <w:bCs/>
          <w:iCs/>
        </w:rPr>
        <w:tab/>
        <w:t>5</w:t>
      </w:r>
      <w:r w:rsidRPr="005D2BE5">
        <w:rPr>
          <w:bCs/>
          <w:iCs/>
        </w:rPr>
        <w:tab/>
        <w:t>10</w:t>
      </w:r>
    </w:p>
    <w:p w14:paraId="07EFAD79" w14:textId="77777777" w:rsidR="0042032A" w:rsidRPr="00CD1A5D" w:rsidRDefault="0042032A" w:rsidP="0042032A">
      <w:pPr>
        <w:pStyle w:val="Curriculum2"/>
        <w:rPr>
          <w:bCs/>
          <w:iCs/>
        </w:rPr>
      </w:pPr>
    </w:p>
    <w:p w14:paraId="10DEA093" w14:textId="77777777" w:rsidR="0042032A" w:rsidRPr="00CD1A5D" w:rsidRDefault="0042032A" w:rsidP="0042032A">
      <w:pPr>
        <w:pStyle w:val="Curriculum2"/>
        <w:rPr>
          <w:b/>
          <w:bCs/>
          <w:iCs/>
        </w:rPr>
      </w:pPr>
      <w:r w:rsidRPr="00CD1A5D">
        <w:rPr>
          <w:b/>
          <w:bCs/>
          <w:iCs/>
        </w:rPr>
        <w:t>List B</w:t>
      </w:r>
    </w:p>
    <w:p w14:paraId="47C2E1EC" w14:textId="77777777" w:rsidR="0042032A" w:rsidRPr="005D2BE5" w:rsidRDefault="0042032A" w:rsidP="0042032A">
      <w:pPr>
        <w:pStyle w:val="Curriculum2"/>
        <w:rPr>
          <w:bCs/>
          <w:iCs/>
        </w:rPr>
      </w:pPr>
      <w:r w:rsidRPr="005D2BE5">
        <w:rPr>
          <w:bCs/>
          <w:iCs/>
        </w:rPr>
        <w:t>16565</w:t>
      </w:r>
      <w:r w:rsidRPr="005D2BE5">
        <w:rPr>
          <w:bCs/>
          <w:iCs/>
        </w:rPr>
        <w:tab/>
        <w:t>Engineering composites</w:t>
      </w:r>
      <w:r w:rsidRPr="005D2BE5">
        <w:rPr>
          <w:bCs/>
          <w:iCs/>
        </w:rPr>
        <w:tab/>
        <w:t>5</w:t>
      </w:r>
      <w:r w:rsidRPr="005D2BE5">
        <w:rPr>
          <w:bCs/>
          <w:iCs/>
        </w:rPr>
        <w:tab/>
        <w:t>10</w:t>
      </w:r>
    </w:p>
    <w:p w14:paraId="1A61EF42" w14:textId="77777777" w:rsidR="0042032A" w:rsidRPr="005D2BE5" w:rsidRDefault="0042032A" w:rsidP="0042032A">
      <w:pPr>
        <w:pStyle w:val="Curriculum2"/>
        <w:rPr>
          <w:bCs/>
          <w:iCs/>
        </w:rPr>
      </w:pPr>
      <w:r w:rsidRPr="005D2BE5">
        <w:rPr>
          <w:bCs/>
          <w:iCs/>
        </w:rPr>
        <w:t>EE578</w:t>
      </w:r>
      <w:r w:rsidRPr="005D2BE5">
        <w:rPr>
          <w:bCs/>
          <w:iCs/>
        </w:rPr>
        <w:tab/>
        <w:t>Advanced Digital Signal Processing</w:t>
      </w:r>
      <w:r w:rsidRPr="005D2BE5">
        <w:rPr>
          <w:bCs/>
          <w:iCs/>
        </w:rPr>
        <w:tab/>
        <w:t>5</w:t>
      </w:r>
      <w:r w:rsidRPr="005D2BE5">
        <w:rPr>
          <w:bCs/>
          <w:iCs/>
        </w:rPr>
        <w:tab/>
        <w:t>10</w:t>
      </w:r>
    </w:p>
    <w:p w14:paraId="3A246642" w14:textId="77777777" w:rsidR="0042032A" w:rsidRPr="005D2BE5" w:rsidRDefault="0042032A" w:rsidP="0042032A">
      <w:pPr>
        <w:pStyle w:val="Curriculum2"/>
        <w:rPr>
          <w:bCs/>
          <w:iCs/>
        </w:rPr>
      </w:pPr>
      <w:r w:rsidRPr="005D2BE5">
        <w:rPr>
          <w:bCs/>
          <w:iCs/>
        </w:rPr>
        <w:t>EE579</w:t>
      </w:r>
      <w:r w:rsidRPr="005D2BE5">
        <w:rPr>
          <w:bCs/>
          <w:iCs/>
        </w:rPr>
        <w:tab/>
        <w:t>Advanced microcontroller applications</w:t>
      </w:r>
      <w:r w:rsidRPr="005D2BE5">
        <w:rPr>
          <w:bCs/>
          <w:iCs/>
        </w:rPr>
        <w:tab/>
        <w:t>5</w:t>
      </w:r>
      <w:r w:rsidRPr="005D2BE5">
        <w:rPr>
          <w:bCs/>
          <w:iCs/>
        </w:rPr>
        <w:tab/>
        <w:t>10</w:t>
      </w:r>
    </w:p>
    <w:p w14:paraId="2173BD0F" w14:textId="77777777" w:rsidR="0042032A" w:rsidRPr="005D2BE5" w:rsidRDefault="0042032A" w:rsidP="0042032A">
      <w:pPr>
        <w:pStyle w:val="Curriculum2"/>
        <w:rPr>
          <w:bCs/>
          <w:iCs/>
        </w:rPr>
      </w:pPr>
      <w:r w:rsidRPr="005D2BE5">
        <w:rPr>
          <w:bCs/>
          <w:iCs/>
        </w:rPr>
        <w:t>EE581</w:t>
      </w:r>
      <w:r w:rsidRPr="005D2BE5">
        <w:rPr>
          <w:bCs/>
          <w:iCs/>
        </w:rPr>
        <w:tab/>
        <w:t>Image and video processing</w:t>
      </w:r>
      <w:r w:rsidRPr="005D2BE5">
        <w:rPr>
          <w:bCs/>
          <w:iCs/>
        </w:rPr>
        <w:tab/>
        <w:t>5</w:t>
      </w:r>
      <w:r w:rsidRPr="005D2BE5">
        <w:rPr>
          <w:bCs/>
          <w:iCs/>
        </w:rPr>
        <w:tab/>
        <w:t>10</w:t>
      </w:r>
    </w:p>
    <w:p w14:paraId="70289C12" w14:textId="77777777" w:rsidR="0042032A" w:rsidRPr="005D2BE5" w:rsidRDefault="0042032A" w:rsidP="0042032A">
      <w:pPr>
        <w:pStyle w:val="Curriculum2"/>
        <w:rPr>
          <w:bCs/>
          <w:iCs/>
        </w:rPr>
      </w:pPr>
      <w:r w:rsidRPr="005D2BE5">
        <w:rPr>
          <w:bCs/>
          <w:iCs/>
        </w:rPr>
        <w:t>EE582</w:t>
      </w:r>
      <w:r w:rsidRPr="005D2BE5">
        <w:rPr>
          <w:bCs/>
          <w:iCs/>
        </w:rPr>
        <w:tab/>
        <w:t>Control techniques</w:t>
      </w:r>
      <w:r w:rsidRPr="005D2BE5">
        <w:rPr>
          <w:bCs/>
          <w:iCs/>
        </w:rPr>
        <w:tab/>
        <w:t>5</w:t>
      </w:r>
      <w:r w:rsidRPr="005D2BE5">
        <w:rPr>
          <w:bCs/>
          <w:iCs/>
        </w:rPr>
        <w:tab/>
        <w:t>10</w:t>
      </w:r>
    </w:p>
    <w:p w14:paraId="60F86482" w14:textId="77777777" w:rsidR="0042032A" w:rsidRPr="005D2BE5" w:rsidRDefault="0042032A" w:rsidP="0042032A">
      <w:pPr>
        <w:pStyle w:val="Curriculum2"/>
        <w:rPr>
          <w:bCs/>
          <w:iCs/>
        </w:rPr>
      </w:pPr>
      <w:r w:rsidRPr="005D2BE5">
        <w:rPr>
          <w:bCs/>
          <w:iCs/>
        </w:rPr>
        <w:t>BM918</w:t>
      </w:r>
      <w:r w:rsidRPr="005D2BE5">
        <w:rPr>
          <w:bCs/>
          <w:iCs/>
        </w:rPr>
        <w:tab/>
        <w:t>Clinical Biochemistry</w:t>
      </w:r>
      <w:r w:rsidRPr="005D2BE5">
        <w:rPr>
          <w:bCs/>
          <w:iCs/>
        </w:rPr>
        <w:tab/>
        <w:t>5</w:t>
      </w:r>
      <w:r w:rsidRPr="005D2BE5">
        <w:rPr>
          <w:bCs/>
          <w:iCs/>
        </w:rPr>
        <w:tab/>
        <w:t>10</w:t>
      </w:r>
    </w:p>
    <w:p w14:paraId="3434C6BD" w14:textId="77777777" w:rsidR="0042032A" w:rsidRPr="005D2BE5" w:rsidRDefault="0042032A" w:rsidP="0042032A">
      <w:pPr>
        <w:pStyle w:val="Curriculum2"/>
        <w:rPr>
          <w:bCs/>
          <w:iCs/>
        </w:rPr>
      </w:pPr>
      <w:r w:rsidRPr="005D2BE5">
        <w:rPr>
          <w:bCs/>
          <w:iCs/>
        </w:rPr>
        <w:t>BM919</w:t>
      </w:r>
      <w:r w:rsidRPr="005D2BE5">
        <w:rPr>
          <w:bCs/>
          <w:iCs/>
        </w:rPr>
        <w:tab/>
        <w:t>Medical Genomics</w:t>
      </w:r>
      <w:r w:rsidRPr="005D2BE5">
        <w:rPr>
          <w:bCs/>
          <w:iCs/>
        </w:rPr>
        <w:tab/>
        <w:t>5</w:t>
      </w:r>
      <w:r w:rsidRPr="005D2BE5">
        <w:rPr>
          <w:bCs/>
          <w:iCs/>
        </w:rPr>
        <w:tab/>
        <w:t>10</w:t>
      </w:r>
    </w:p>
    <w:p w14:paraId="67B90FA2" w14:textId="77777777" w:rsidR="0042032A" w:rsidRPr="005D2BE5" w:rsidRDefault="0042032A" w:rsidP="0042032A">
      <w:pPr>
        <w:pStyle w:val="Curriculum2"/>
        <w:rPr>
          <w:bCs/>
          <w:iCs/>
        </w:rPr>
      </w:pPr>
      <w:r w:rsidRPr="005D2BE5">
        <w:rPr>
          <w:bCs/>
          <w:iCs/>
        </w:rPr>
        <w:t>MP941</w:t>
      </w:r>
      <w:r w:rsidRPr="005D2BE5">
        <w:rPr>
          <w:bCs/>
          <w:iCs/>
        </w:rPr>
        <w:tab/>
        <w:t xml:space="preserve">Advanced </w:t>
      </w:r>
      <w:r>
        <w:rPr>
          <w:bCs/>
          <w:iCs/>
        </w:rPr>
        <w:t>T</w:t>
      </w:r>
      <w:r w:rsidRPr="005D2BE5">
        <w:rPr>
          <w:bCs/>
          <w:iCs/>
        </w:rPr>
        <w:t xml:space="preserve">echniques in </w:t>
      </w:r>
      <w:r>
        <w:rPr>
          <w:bCs/>
          <w:iCs/>
        </w:rPr>
        <w:t>B</w:t>
      </w:r>
      <w:r w:rsidRPr="005D2BE5">
        <w:rPr>
          <w:bCs/>
          <w:iCs/>
        </w:rPr>
        <w:t>iochemistry</w:t>
      </w:r>
      <w:r w:rsidRPr="005D2BE5">
        <w:rPr>
          <w:bCs/>
          <w:iCs/>
        </w:rPr>
        <w:tab/>
        <w:t>5</w:t>
      </w:r>
      <w:r w:rsidRPr="005D2BE5">
        <w:rPr>
          <w:bCs/>
          <w:iCs/>
        </w:rPr>
        <w:tab/>
        <w:t>10</w:t>
      </w:r>
    </w:p>
    <w:p w14:paraId="4199A4ED" w14:textId="77777777" w:rsidR="0042032A" w:rsidRPr="005D2BE5" w:rsidRDefault="0042032A" w:rsidP="0042032A">
      <w:pPr>
        <w:pStyle w:val="Curriculum2"/>
        <w:rPr>
          <w:bCs/>
          <w:iCs/>
        </w:rPr>
      </w:pPr>
      <w:r w:rsidRPr="005D2BE5">
        <w:rPr>
          <w:bCs/>
          <w:iCs/>
        </w:rPr>
        <w:t>MP942</w:t>
      </w:r>
      <w:r w:rsidRPr="005D2BE5">
        <w:rPr>
          <w:bCs/>
          <w:iCs/>
        </w:rPr>
        <w:tab/>
        <w:t>Advanced Techniques in Biomedical Research</w:t>
      </w:r>
      <w:r w:rsidRPr="005D2BE5">
        <w:rPr>
          <w:bCs/>
          <w:iCs/>
        </w:rPr>
        <w:tab/>
        <w:t>5</w:t>
      </w:r>
      <w:r w:rsidRPr="005D2BE5">
        <w:rPr>
          <w:bCs/>
          <w:iCs/>
        </w:rPr>
        <w:tab/>
        <w:t>10</w:t>
      </w:r>
    </w:p>
    <w:p w14:paraId="3E58E13A" w14:textId="77777777" w:rsidR="0042032A" w:rsidRDefault="0042032A" w:rsidP="0042032A">
      <w:pPr>
        <w:pStyle w:val="Curriculum2"/>
      </w:pPr>
      <w:r w:rsidRPr="005D2BE5">
        <w:rPr>
          <w:bCs/>
          <w:iCs/>
        </w:rPr>
        <w:t>MP946</w:t>
      </w:r>
      <w:r w:rsidRPr="005D2BE5">
        <w:rPr>
          <w:bCs/>
          <w:iCs/>
        </w:rPr>
        <w:tab/>
        <w:t xml:space="preserve">Advanced </w:t>
      </w:r>
      <w:r>
        <w:rPr>
          <w:bCs/>
          <w:iCs/>
        </w:rPr>
        <w:t>T</w:t>
      </w:r>
      <w:r w:rsidRPr="005D2BE5">
        <w:rPr>
          <w:bCs/>
          <w:iCs/>
        </w:rPr>
        <w:t>echniques in Molecular Biology</w:t>
      </w:r>
      <w:r w:rsidRPr="005D2BE5">
        <w:rPr>
          <w:bCs/>
          <w:iCs/>
        </w:rPr>
        <w:tab/>
        <w:t>5</w:t>
      </w:r>
      <w:r w:rsidRPr="005D2BE5">
        <w:rPr>
          <w:bCs/>
          <w:iCs/>
        </w:rPr>
        <w:tab/>
        <w:t>10</w:t>
      </w:r>
    </w:p>
    <w:p w14:paraId="72C552B2" w14:textId="77777777" w:rsidR="0042032A" w:rsidRDefault="0042032A" w:rsidP="0042032A">
      <w:pPr>
        <w:pStyle w:val="Curriculum2"/>
      </w:pPr>
    </w:p>
    <w:p w14:paraId="170274B2" w14:textId="77777777" w:rsidR="0042032A" w:rsidRPr="007D4502" w:rsidRDefault="0042032A" w:rsidP="0042032A">
      <w:pPr>
        <w:pStyle w:val="CalendarHeader2"/>
      </w:pPr>
      <w:r w:rsidRPr="007D4502">
        <w:t>Progress</w:t>
      </w:r>
    </w:p>
    <w:p w14:paraId="54439838" w14:textId="77777777" w:rsidR="0042032A" w:rsidRPr="007D4502" w:rsidRDefault="0042032A" w:rsidP="0042032A">
      <w:pPr>
        <w:pStyle w:val="Calendar1"/>
      </w:pPr>
      <w:r>
        <w:rPr>
          <w:bCs/>
        </w:rPr>
        <w:t>12.42</w:t>
      </w:r>
      <w:r>
        <w:t>.8</w:t>
      </w:r>
      <w:r w:rsidRPr="007D4502">
        <w:tab/>
        <w:t>In order to progress to the second year of the course, a student must have accumulated</w:t>
      </w:r>
      <w:r>
        <w:t xml:space="preserve"> at least 100 credits from the </w:t>
      </w:r>
      <w:r w:rsidRPr="007D4502">
        <w:t>course curriculum</w:t>
      </w:r>
    </w:p>
    <w:p w14:paraId="40338817" w14:textId="77777777" w:rsidR="0042032A" w:rsidRPr="00A41167" w:rsidRDefault="0042032A" w:rsidP="0042032A">
      <w:pPr>
        <w:pStyle w:val="Calendar1"/>
      </w:pPr>
      <w:r>
        <w:rPr>
          <w:bCs/>
        </w:rPr>
        <w:t>12.42</w:t>
      </w:r>
      <w:r>
        <w:t>.9</w:t>
      </w:r>
      <w:r w:rsidRPr="007D4502">
        <w:tab/>
        <w:t xml:space="preserve">In order to progress to the third year of the course, a student must have accumulated at least 220 credits from </w:t>
      </w:r>
      <w:r w:rsidRPr="00A41167">
        <w:t xml:space="preserve">the course curriculum.  </w:t>
      </w:r>
    </w:p>
    <w:p w14:paraId="13F8BBD7" w14:textId="77777777" w:rsidR="0042032A" w:rsidRPr="007D4502" w:rsidRDefault="0042032A" w:rsidP="0042032A">
      <w:pPr>
        <w:pStyle w:val="Calendar1"/>
        <w:rPr>
          <w:b/>
        </w:rPr>
      </w:pPr>
      <w:r>
        <w:rPr>
          <w:bCs/>
        </w:rPr>
        <w:t>12.42</w:t>
      </w:r>
      <w:r>
        <w:t>.</w:t>
      </w:r>
      <w:r w:rsidRPr="00A41167">
        <w:t>1</w:t>
      </w:r>
      <w:r>
        <w:t>0</w:t>
      </w:r>
      <w:r w:rsidRPr="00A41167">
        <w:tab/>
        <w:t>In order to progress to the fourth year of the course, a student must have accumulated at least 360 credits from the course curriculum.</w:t>
      </w:r>
      <w:r w:rsidRPr="007D4502">
        <w:t xml:space="preserve">    </w:t>
      </w:r>
    </w:p>
    <w:p w14:paraId="484AE6A5" w14:textId="77777777" w:rsidR="0042032A" w:rsidRPr="007D4502" w:rsidRDefault="0042032A" w:rsidP="0042032A">
      <w:pPr>
        <w:pStyle w:val="Calendar1"/>
      </w:pPr>
      <w:r>
        <w:rPr>
          <w:bCs/>
        </w:rPr>
        <w:t>12.42</w:t>
      </w:r>
      <w:r>
        <w:t>.</w:t>
      </w:r>
      <w:r w:rsidRPr="007D4502">
        <w:t>1</w:t>
      </w:r>
      <w:r>
        <w:t>1</w:t>
      </w:r>
      <w:r w:rsidRPr="007D4502">
        <w:tab/>
        <w:t xml:space="preserve">In order to progress to the fifth year of the course, </w:t>
      </w:r>
      <w:r w:rsidRPr="00A41167">
        <w:t>a student must have accumulated at least 4</w:t>
      </w:r>
      <w:r>
        <w:t>8</w:t>
      </w:r>
      <w:r w:rsidRPr="00A41167">
        <w:t>0 credits from the course curriculum.</w:t>
      </w:r>
      <w:r w:rsidRPr="007D4502">
        <w:t xml:space="preserve">   </w:t>
      </w:r>
      <w:r w:rsidRPr="007D4502">
        <w:rPr>
          <w:b/>
        </w:rPr>
        <w:t xml:space="preserve"> </w:t>
      </w:r>
    </w:p>
    <w:p w14:paraId="7C7F22FA" w14:textId="77777777" w:rsidR="0042032A" w:rsidRPr="007D4502" w:rsidRDefault="0042032A" w:rsidP="0042032A">
      <w:pPr>
        <w:pStyle w:val="Calendar2"/>
      </w:pPr>
    </w:p>
    <w:p w14:paraId="346DC543" w14:textId="77777777" w:rsidR="0042032A" w:rsidRPr="007D4502" w:rsidRDefault="0042032A" w:rsidP="0042032A">
      <w:pPr>
        <w:pStyle w:val="CalendarHeader2"/>
      </w:pPr>
      <w:r w:rsidRPr="007D4502">
        <w:t xml:space="preserve">Final </w:t>
      </w:r>
      <w:r>
        <w:t xml:space="preserve">Assessment and </w:t>
      </w:r>
      <w:r w:rsidRPr="007D4502">
        <w:t>Classification</w:t>
      </w:r>
    </w:p>
    <w:p w14:paraId="7235594E" w14:textId="77777777" w:rsidR="0042032A" w:rsidRDefault="0042032A" w:rsidP="0042032A">
      <w:pPr>
        <w:pStyle w:val="Calendar1"/>
      </w:pPr>
      <w:r>
        <w:rPr>
          <w:bCs/>
        </w:rPr>
        <w:t>12.42</w:t>
      </w:r>
      <w:r>
        <w:t>.12</w:t>
      </w:r>
      <w:r>
        <w:tab/>
      </w:r>
      <w:r w:rsidRPr="007D4502">
        <w:t>The final classification for the degree of MEng will normally be based on</w:t>
      </w:r>
      <w:r>
        <w:t xml:space="preserve"> </w:t>
      </w:r>
      <w:r w:rsidRPr="007D4502">
        <w:t>the first assessed attempt at compulsory and specified optional classes in the second, third, fourth and fifth years</w:t>
      </w:r>
      <w:r>
        <w:t>.</w:t>
      </w:r>
    </w:p>
    <w:p w14:paraId="03AFE77F" w14:textId="77777777" w:rsidR="0042032A" w:rsidRPr="007D4502" w:rsidRDefault="0042032A" w:rsidP="0042032A">
      <w:pPr>
        <w:pStyle w:val="Calendar2"/>
      </w:pPr>
    </w:p>
    <w:p w14:paraId="0E50A4D1" w14:textId="77777777" w:rsidR="0042032A" w:rsidRPr="007D4502" w:rsidRDefault="0042032A" w:rsidP="0042032A">
      <w:pPr>
        <w:pStyle w:val="CalendarHeader2"/>
      </w:pPr>
      <w:r w:rsidRPr="007D4502">
        <w:t>Award</w:t>
      </w:r>
    </w:p>
    <w:p w14:paraId="46CFA9D0" w14:textId="77777777" w:rsidR="0042032A" w:rsidRDefault="0042032A" w:rsidP="0042032A">
      <w:pPr>
        <w:pStyle w:val="Calendar1"/>
      </w:pPr>
      <w:r>
        <w:rPr>
          <w:bCs/>
        </w:rPr>
        <w:t>12.42</w:t>
      </w:r>
      <w:r>
        <w:t>.</w:t>
      </w:r>
      <w:r w:rsidRPr="007D4502">
        <w:t>1</w:t>
      </w:r>
      <w:r>
        <w:t>3</w:t>
      </w:r>
      <w:r w:rsidRPr="007D4502">
        <w:tab/>
      </w:r>
      <w:r w:rsidR="00FF0324">
        <w:rPr>
          <w:b/>
        </w:rPr>
        <w:t xml:space="preserve"> </w:t>
      </w:r>
      <w:r>
        <w:t xml:space="preserve"> </w:t>
      </w:r>
      <w:r w:rsidRPr="007D4502">
        <w:t xml:space="preserve">In order to qualify for the award of the degree of </w:t>
      </w:r>
      <w:r>
        <w:t>MEng in Biomedical Engineering</w:t>
      </w:r>
      <w:r w:rsidRPr="007D4502">
        <w:t>, a candidate must h</w:t>
      </w:r>
      <w:r>
        <w:t>ave accumulated no fewer than 60</w:t>
      </w:r>
      <w:r w:rsidRPr="007D4502">
        <w:t>0 credi</w:t>
      </w:r>
      <w:r>
        <w:t xml:space="preserve">ts from the course curriculum, including all compulsory classes.  No fewer than 220 credits must be at Levels 4 and 5, including 120 credits at Level 5. </w:t>
      </w:r>
    </w:p>
    <w:p w14:paraId="27B259C5" w14:textId="77777777" w:rsidR="0042032A" w:rsidRPr="007D4502" w:rsidRDefault="0042032A" w:rsidP="0042032A">
      <w:pPr>
        <w:pStyle w:val="Calendar1"/>
        <w:rPr>
          <w:i/>
          <w:iCs/>
        </w:rPr>
      </w:pPr>
    </w:p>
    <w:p w14:paraId="002A9FCE" w14:textId="77777777" w:rsidR="0042032A" w:rsidRPr="007D4502" w:rsidRDefault="0042032A" w:rsidP="0042032A">
      <w:pPr>
        <w:pStyle w:val="CalendarHeader2"/>
      </w:pPr>
      <w:r w:rsidRPr="007D4502">
        <w:t>Transfer</w:t>
      </w:r>
    </w:p>
    <w:p w14:paraId="7E414F04" w14:textId="77777777" w:rsidR="0042032A" w:rsidRDefault="0042032A" w:rsidP="0042032A">
      <w:pPr>
        <w:pStyle w:val="Calendar1"/>
      </w:pPr>
      <w:r>
        <w:rPr>
          <w:bCs/>
        </w:rPr>
        <w:t>12.42</w:t>
      </w:r>
      <w:r>
        <w:t>.14</w:t>
      </w:r>
      <w:r w:rsidRPr="007D4502">
        <w:tab/>
        <w:t>A candidate who fails to satisfy the progress or award requirements for the degree of MEng may be transferred to the degree of BEng</w:t>
      </w:r>
      <w:r>
        <w:t xml:space="preserve"> in Biomedical Engineering.</w:t>
      </w:r>
    </w:p>
    <w:p w14:paraId="2A813A9A" w14:textId="77777777" w:rsidR="0042032A" w:rsidRDefault="0042032A" w:rsidP="0042032A">
      <w:pPr>
        <w:pStyle w:val="CalendarTOC2"/>
      </w:pPr>
    </w:p>
    <w:p w14:paraId="3AB1E842" w14:textId="77777777" w:rsidR="00951BFD" w:rsidRDefault="00951BFD" w:rsidP="0042032A">
      <w:pPr>
        <w:pStyle w:val="CalendarTOC2"/>
      </w:pPr>
    </w:p>
    <w:p w14:paraId="5627FC4C" w14:textId="77777777" w:rsidR="00951BFD" w:rsidRDefault="00951BFD" w:rsidP="0042032A">
      <w:pPr>
        <w:pStyle w:val="CalendarTOC2"/>
      </w:pPr>
    </w:p>
    <w:p w14:paraId="5706E505" w14:textId="77777777" w:rsidR="0042032A" w:rsidRDefault="0042032A" w:rsidP="0042032A">
      <w:pPr>
        <w:pStyle w:val="Calendar2"/>
      </w:pPr>
    </w:p>
    <w:p w14:paraId="3E8CE2DC" w14:textId="77777777" w:rsidR="00951BFD" w:rsidRDefault="00951BFD" w:rsidP="00CF609C">
      <w:pPr>
        <w:pStyle w:val="CalendarTOC1"/>
        <w:ind w:left="0" w:hanging="20"/>
      </w:pPr>
      <w:bookmarkStart w:id="489" w:name="_Toc41207672"/>
      <w:bookmarkStart w:id="490" w:name="_Toc42071060"/>
      <w:bookmarkStart w:id="491" w:name="_Toc43276407"/>
      <w:bookmarkStart w:id="492" w:name="_Toc44394045"/>
      <w:bookmarkStart w:id="493" w:name="_Toc143053146"/>
      <w:bookmarkStart w:id="494" w:name="_Toc332102254"/>
      <w:bookmarkEnd w:id="482"/>
      <w:bookmarkEnd w:id="483"/>
      <w:bookmarkEnd w:id="484"/>
      <w:bookmarkEnd w:id="485"/>
      <w:bookmarkEnd w:id="486"/>
    </w:p>
    <w:p w14:paraId="3DE7D6EE" w14:textId="77777777" w:rsidR="00951BFD" w:rsidRDefault="00951BFD" w:rsidP="00CF609C">
      <w:pPr>
        <w:pStyle w:val="CalendarTOC1"/>
        <w:ind w:left="0" w:hanging="20"/>
      </w:pPr>
    </w:p>
    <w:p w14:paraId="022D4D78" w14:textId="77777777" w:rsidR="00951BFD" w:rsidRDefault="00951BFD" w:rsidP="00CF609C">
      <w:pPr>
        <w:pStyle w:val="CalendarTOC1"/>
        <w:ind w:left="0" w:hanging="20"/>
      </w:pPr>
    </w:p>
    <w:p w14:paraId="1F01A261" w14:textId="77777777" w:rsidR="00951BFD" w:rsidRDefault="00951BFD" w:rsidP="00CF609C">
      <w:pPr>
        <w:pStyle w:val="CalendarTOC1"/>
        <w:ind w:left="0" w:hanging="20"/>
      </w:pPr>
    </w:p>
    <w:p w14:paraId="1CBF160B" w14:textId="77777777" w:rsidR="00951BFD" w:rsidRDefault="00951BFD" w:rsidP="00CF609C">
      <w:pPr>
        <w:pStyle w:val="CalendarTOC1"/>
        <w:ind w:left="0" w:hanging="20"/>
      </w:pPr>
    </w:p>
    <w:p w14:paraId="69BD7451" w14:textId="77777777" w:rsidR="00951BFD" w:rsidRDefault="00951BFD" w:rsidP="00CF609C">
      <w:pPr>
        <w:pStyle w:val="CalendarTOC1"/>
        <w:ind w:left="0" w:hanging="20"/>
      </w:pPr>
    </w:p>
    <w:p w14:paraId="24243CD7" w14:textId="77777777" w:rsidR="00951BFD" w:rsidRDefault="00951BFD" w:rsidP="00CF609C">
      <w:pPr>
        <w:pStyle w:val="CalendarTOC1"/>
        <w:ind w:left="0" w:hanging="20"/>
      </w:pPr>
    </w:p>
    <w:p w14:paraId="1D3ECFC9" w14:textId="77777777" w:rsidR="00951BFD" w:rsidRDefault="00951BFD" w:rsidP="00CF609C">
      <w:pPr>
        <w:pStyle w:val="CalendarTOC1"/>
        <w:ind w:left="0" w:hanging="20"/>
      </w:pPr>
    </w:p>
    <w:p w14:paraId="0DB61708" w14:textId="77777777" w:rsidR="00951BFD" w:rsidRDefault="00951BFD" w:rsidP="00CF609C">
      <w:pPr>
        <w:pStyle w:val="CalendarTOC1"/>
        <w:ind w:left="0" w:hanging="20"/>
      </w:pPr>
    </w:p>
    <w:p w14:paraId="1D9E4C8C" w14:textId="77777777" w:rsidR="00951BFD" w:rsidRDefault="00951BFD" w:rsidP="00CF609C">
      <w:pPr>
        <w:pStyle w:val="CalendarTOC1"/>
        <w:ind w:left="0" w:hanging="20"/>
      </w:pPr>
    </w:p>
    <w:p w14:paraId="5CEB6B01" w14:textId="77777777" w:rsidR="00951BFD" w:rsidRDefault="00951BFD" w:rsidP="00CF609C">
      <w:pPr>
        <w:pStyle w:val="CalendarTOC1"/>
        <w:ind w:left="0" w:hanging="20"/>
      </w:pPr>
    </w:p>
    <w:p w14:paraId="4E74DE87" w14:textId="77777777" w:rsidR="00951BFD" w:rsidRDefault="00951BFD" w:rsidP="00CF609C">
      <w:pPr>
        <w:pStyle w:val="CalendarTOC1"/>
        <w:ind w:left="0" w:hanging="20"/>
      </w:pPr>
    </w:p>
    <w:p w14:paraId="7489C0B9" w14:textId="77777777" w:rsidR="00951BFD" w:rsidRDefault="00951BFD" w:rsidP="00CF609C">
      <w:pPr>
        <w:pStyle w:val="CalendarTOC1"/>
        <w:ind w:left="0" w:hanging="20"/>
      </w:pPr>
    </w:p>
    <w:p w14:paraId="63B377AF" w14:textId="77777777" w:rsidR="00951BFD" w:rsidRDefault="00951BFD" w:rsidP="00CF609C">
      <w:pPr>
        <w:pStyle w:val="CalendarTOC1"/>
        <w:ind w:left="0" w:hanging="20"/>
      </w:pPr>
    </w:p>
    <w:p w14:paraId="770365CA" w14:textId="77777777" w:rsidR="00CF609C" w:rsidRDefault="00CF609C" w:rsidP="00951BFD">
      <w:pPr>
        <w:pStyle w:val="CalendarTOC1"/>
        <w:ind w:left="720" w:firstLine="720"/>
      </w:pPr>
      <w:r>
        <w:t>Faculty of Engineering</w:t>
      </w:r>
    </w:p>
    <w:p w14:paraId="5864E1D4" w14:textId="77777777" w:rsidR="00CF609C" w:rsidRDefault="00CF609C" w:rsidP="00CF609C">
      <w:pPr>
        <w:pStyle w:val="CalendarTOC2"/>
      </w:pPr>
    </w:p>
    <w:p w14:paraId="31386E23" w14:textId="77777777" w:rsidR="00CF609C" w:rsidRPr="00B21271" w:rsidRDefault="00CF609C" w:rsidP="00CF609C">
      <w:pPr>
        <w:pStyle w:val="CalendarTOC2"/>
        <w:tabs>
          <w:tab w:val="left" w:pos="5103"/>
        </w:tabs>
      </w:pPr>
      <w:bookmarkStart w:id="495" w:name="_Toc332102252"/>
      <w:r w:rsidRPr="00B21271">
        <w:t>1</w:t>
      </w:r>
      <w:r>
        <w:t>2</w:t>
      </w:r>
      <w:r w:rsidRPr="00B21271">
        <w:t>.43</w:t>
      </w:r>
      <w:r w:rsidRPr="00B21271">
        <w:tab/>
        <w:t>Department of Chemical and Process Engineering</w:t>
      </w:r>
      <w:bookmarkEnd w:id="495"/>
    </w:p>
    <w:p w14:paraId="5CE612AC" w14:textId="77777777" w:rsidR="00CF609C" w:rsidRPr="00B21271" w:rsidRDefault="00CF609C" w:rsidP="00CF609C">
      <w:pPr>
        <w:pStyle w:val="CalendarHeader2"/>
        <w:rPr>
          <w:lang w:val="en-US"/>
        </w:rPr>
      </w:pPr>
    </w:p>
    <w:p w14:paraId="01674826" w14:textId="77777777" w:rsidR="00CF609C" w:rsidRPr="005F7A6E" w:rsidRDefault="00CF609C" w:rsidP="00CF609C">
      <w:pPr>
        <w:pStyle w:val="CalendarHeader1"/>
      </w:pPr>
      <w:r w:rsidRPr="00B21271">
        <w:t>Chemical Engineering</w:t>
      </w:r>
    </w:p>
    <w:p w14:paraId="7247905A" w14:textId="77777777" w:rsidR="00CF609C" w:rsidRPr="00B21271" w:rsidRDefault="00CF609C" w:rsidP="00CF609C">
      <w:pPr>
        <w:pStyle w:val="CalendarTOC3"/>
      </w:pPr>
      <w:bookmarkStart w:id="496" w:name="_Toc41207671"/>
      <w:bookmarkStart w:id="497" w:name="_Toc42071059"/>
      <w:bookmarkStart w:id="498" w:name="_Toc43276406"/>
      <w:bookmarkStart w:id="499" w:name="_Toc44394044"/>
      <w:bookmarkStart w:id="500" w:name="_Toc205871512"/>
      <w:bookmarkStart w:id="501" w:name="_Toc332102253"/>
      <w:r w:rsidRPr="00B21271">
        <w:t>MEng in Chemical Engineering</w:t>
      </w:r>
      <w:bookmarkEnd w:id="496"/>
      <w:bookmarkEnd w:id="497"/>
      <w:bookmarkEnd w:id="498"/>
      <w:bookmarkEnd w:id="499"/>
      <w:bookmarkEnd w:id="500"/>
      <w:bookmarkEnd w:id="501"/>
      <w:r w:rsidRPr="00B21271">
        <w:fldChar w:fldCharType="begin"/>
      </w:r>
      <w:r w:rsidRPr="00B21271">
        <w:instrText xml:space="preserve"> XE "Chemical Engineering (MEng)" </w:instrText>
      </w:r>
      <w:r w:rsidRPr="00B21271">
        <w:fldChar w:fldCharType="end"/>
      </w:r>
    </w:p>
    <w:p w14:paraId="3E79AF87" w14:textId="77777777" w:rsidR="00CF609C" w:rsidRPr="00B21271" w:rsidRDefault="00CF609C" w:rsidP="00CF609C">
      <w:pPr>
        <w:pStyle w:val="Calendar2"/>
      </w:pPr>
    </w:p>
    <w:p w14:paraId="5D4FA389" w14:textId="77777777" w:rsidR="00CF609C" w:rsidRPr="00B21271" w:rsidRDefault="00CF609C" w:rsidP="00CF609C">
      <w:pPr>
        <w:pStyle w:val="CalendarHeader2"/>
        <w:rPr>
          <w:vanish/>
        </w:rPr>
      </w:pPr>
      <w:r w:rsidRPr="00B21271">
        <w:t>Course Regulations</w:t>
      </w:r>
    </w:p>
    <w:p w14:paraId="5341A246" w14:textId="77777777" w:rsidR="00CF609C" w:rsidRPr="00B21271" w:rsidRDefault="00CF609C" w:rsidP="00CF609C">
      <w:pPr>
        <w:pStyle w:val="Calendar"/>
      </w:pPr>
    </w:p>
    <w:p w14:paraId="17FB39AA" w14:textId="77777777" w:rsidR="00CF609C" w:rsidRPr="00B21271" w:rsidRDefault="00CF609C" w:rsidP="00CF609C">
      <w:pPr>
        <w:pStyle w:val="Calendar2"/>
      </w:pPr>
      <w:r w:rsidRPr="00B21271">
        <w:t>[These regulations are to be read i</w:t>
      </w:r>
      <w:r>
        <w:t>n conjunction with Regulation 12</w:t>
      </w:r>
      <w:r w:rsidRPr="00B21271">
        <w:t>.1]</w:t>
      </w:r>
    </w:p>
    <w:p w14:paraId="1BDFE742" w14:textId="77777777" w:rsidR="00CF609C" w:rsidRPr="00B21271" w:rsidRDefault="00CF609C" w:rsidP="00CF609C">
      <w:pPr>
        <w:pStyle w:val="Calendar"/>
      </w:pPr>
    </w:p>
    <w:p w14:paraId="77B780CD" w14:textId="77777777" w:rsidR="00CF609C" w:rsidRPr="00B21271" w:rsidRDefault="00CF609C" w:rsidP="00CF609C">
      <w:pPr>
        <w:pStyle w:val="CalendarHeader2"/>
      </w:pPr>
      <w:r>
        <w:t>Status of the Course</w:t>
      </w:r>
    </w:p>
    <w:p w14:paraId="55D530A8" w14:textId="77777777" w:rsidR="00CF609C" w:rsidRPr="00B21271" w:rsidRDefault="00CF609C" w:rsidP="00CF609C">
      <w:pPr>
        <w:pStyle w:val="Calendar1"/>
      </w:pPr>
      <w:r>
        <w:t>12.43.</w:t>
      </w:r>
      <w:r w:rsidRPr="00B21271">
        <w:t>1</w:t>
      </w:r>
      <w:r w:rsidRPr="00B21271">
        <w:tab/>
        <w:t xml:space="preserve">The course is at Integrated Masters level.  </w:t>
      </w:r>
      <w:r>
        <w:t>Transfer to the</w:t>
      </w:r>
      <w:r w:rsidRPr="00E028B4">
        <w:t xml:space="preserve"> BEng degree in Chemical Engineering is possible at all stages, subject to satisfying the appropriate progress requirements.</w:t>
      </w:r>
    </w:p>
    <w:p w14:paraId="6EB8845B" w14:textId="77777777" w:rsidR="00CF609C" w:rsidRPr="00B21271" w:rsidRDefault="00CF609C" w:rsidP="00CF609C">
      <w:pPr>
        <w:pStyle w:val="Calendar2"/>
      </w:pPr>
    </w:p>
    <w:p w14:paraId="37BA8368" w14:textId="77777777" w:rsidR="00CF609C" w:rsidRPr="00B21271" w:rsidRDefault="00CF609C" w:rsidP="00CF609C">
      <w:pPr>
        <w:pStyle w:val="CalendarHeader2"/>
      </w:pPr>
      <w:r w:rsidRPr="00B21271">
        <w:t>Mode of Study</w:t>
      </w:r>
    </w:p>
    <w:p w14:paraId="094FF970" w14:textId="77777777" w:rsidR="00CF609C" w:rsidRPr="00B21271" w:rsidRDefault="00CF609C" w:rsidP="00CF609C">
      <w:pPr>
        <w:pStyle w:val="Calendar1"/>
      </w:pPr>
      <w:r>
        <w:t>12.43.</w:t>
      </w:r>
      <w:r w:rsidRPr="00B21271">
        <w:t>2</w:t>
      </w:r>
      <w:r w:rsidRPr="00B21271">
        <w:rPr>
          <w:b/>
        </w:rPr>
        <w:tab/>
      </w:r>
      <w:r w:rsidRPr="00B21271">
        <w:t>The course</w:t>
      </w:r>
      <w:r>
        <w:t xml:space="preserve"> is</w:t>
      </w:r>
      <w:r w:rsidRPr="00B21271">
        <w:t xml:space="preserve"> available by full-time study only.</w:t>
      </w:r>
    </w:p>
    <w:p w14:paraId="5C20EA32" w14:textId="77777777" w:rsidR="00CF609C" w:rsidRPr="00B21271" w:rsidRDefault="00CF609C" w:rsidP="00CF609C">
      <w:pPr>
        <w:pStyle w:val="Calendar2"/>
      </w:pPr>
    </w:p>
    <w:p w14:paraId="75C555F4" w14:textId="77777777" w:rsidR="00CF609C" w:rsidRPr="00B21271" w:rsidRDefault="00CF609C" w:rsidP="00CF609C">
      <w:pPr>
        <w:pStyle w:val="CalendarHeader2"/>
      </w:pPr>
      <w:r>
        <w:t>Curriculum</w:t>
      </w:r>
    </w:p>
    <w:p w14:paraId="2E7F7105" w14:textId="77777777" w:rsidR="00CF609C" w:rsidRPr="00B21271" w:rsidRDefault="00CF609C" w:rsidP="00CF609C">
      <w:pPr>
        <w:pStyle w:val="CalendarHeader2"/>
      </w:pPr>
      <w:r>
        <w:t>First Year</w:t>
      </w:r>
    </w:p>
    <w:p w14:paraId="6A1F9E90" w14:textId="77777777" w:rsidR="00CF609C" w:rsidRPr="00B21271" w:rsidRDefault="00CF609C" w:rsidP="00CF609C">
      <w:pPr>
        <w:pStyle w:val="Calendar1"/>
      </w:pPr>
      <w:r>
        <w:rPr>
          <w:bCs/>
          <w:szCs w:val="24"/>
        </w:rPr>
        <w:t>12.43.</w:t>
      </w:r>
      <w:r w:rsidRPr="00B21271">
        <w:rPr>
          <w:bCs/>
          <w:szCs w:val="24"/>
        </w:rPr>
        <w:t>3</w:t>
      </w:r>
      <w:r w:rsidRPr="00B21271">
        <w:tab/>
        <w:t>All students shall undertake classes amounting to 120 credits as follows:</w:t>
      </w:r>
    </w:p>
    <w:p w14:paraId="5A12DAAB" w14:textId="77777777" w:rsidR="00CF609C" w:rsidRPr="00B21271" w:rsidRDefault="00CF609C" w:rsidP="00CF609C">
      <w:pPr>
        <w:pStyle w:val="Calendar2"/>
        <w:rPr>
          <w:sz w:val="22"/>
        </w:rPr>
      </w:pPr>
    </w:p>
    <w:p w14:paraId="205BC297" w14:textId="77777777" w:rsidR="00CF609C" w:rsidRPr="000B2B10" w:rsidRDefault="00CF609C" w:rsidP="00CF609C">
      <w:pPr>
        <w:pStyle w:val="Curriculum2"/>
        <w:rPr>
          <w:rStyle w:val="Calendar2Char"/>
        </w:rPr>
      </w:pPr>
      <w:r w:rsidRPr="00B21271">
        <w:t>Compulsory Classes</w:t>
      </w:r>
      <w:r>
        <w:tab/>
        <w:t>Level</w:t>
      </w:r>
      <w:r>
        <w:tab/>
        <w:t>Credits</w:t>
      </w:r>
    </w:p>
    <w:p w14:paraId="7B44E6FB" w14:textId="77777777" w:rsidR="00CF609C" w:rsidRDefault="00CF609C" w:rsidP="00CF609C">
      <w:pPr>
        <w:pStyle w:val="Curriculum2"/>
      </w:pPr>
      <w:r>
        <w:t>CH 106</w:t>
      </w:r>
      <w:r w:rsidRPr="00B21271">
        <w:tab/>
        <w:t>Chemistry: Principles and Practice 1</w:t>
      </w:r>
      <w:r w:rsidRPr="00B21271">
        <w:tab/>
        <w:t>1</w:t>
      </w:r>
      <w:r w:rsidRPr="00B21271">
        <w:tab/>
        <w:t>20</w:t>
      </w:r>
    </w:p>
    <w:p w14:paraId="1D5E1A01" w14:textId="77777777" w:rsidR="00CF609C" w:rsidRPr="00B21271" w:rsidRDefault="00CF609C" w:rsidP="00CF609C">
      <w:pPr>
        <w:pStyle w:val="Curriculum2"/>
      </w:pPr>
      <w:r w:rsidRPr="00B21271">
        <w:t>CP 1</w:t>
      </w:r>
      <w:r>
        <w:t>01</w:t>
      </w:r>
      <w:r w:rsidRPr="00B21271">
        <w:tab/>
        <w:t>Basic Principles in Chemical Engineering</w:t>
      </w:r>
      <w:r w:rsidRPr="00B21271">
        <w:tab/>
        <w:t>1</w:t>
      </w:r>
      <w:r w:rsidRPr="00B21271">
        <w:tab/>
        <w:t>2</w:t>
      </w:r>
      <w:r>
        <w:t>0</w:t>
      </w:r>
    </w:p>
    <w:p w14:paraId="3E1864B7" w14:textId="77777777" w:rsidR="00CF609C" w:rsidRPr="00B21271" w:rsidRDefault="00CF609C" w:rsidP="00CF609C">
      <w:pPr>
        <w:pStyle w:val="Curriculum2"/>
        <w:ind w:left="2880" w:hanging="1440"/>
      </w:pPr>
      <w:r>
        <w:t>CP 102</w:t>
      </w:r>
      <w:r w:rsidRPr="00B21271">
        <w:tab/>
        <w:t>Chemical Engineering: Fundamentals,</w:t>
      </w:r>
    </w:p>
    <w:p w14:paraId="48DC9DD7" w14:textId="77777777" w:rsidR="00CF609C" w:rsidRPr="00B21271" w:rsidRDefault="00CF609C" w:rsidP="00CF609C">
      <w:pPr>
        <w:pStyle w:val="Curriculum2"/>
        <w:ind w:left="2880" w:hanging="1440"/>
      </w:pPr>
      <w:r w:rsidRPr="00B21271">
        <w:tab/>
        <w:t>Techniques and Tools</w:t>
      </w:r>
      <w:r w:rsidRPr="00B21271">
        <w:tab/>
        <w:t>1</w:t>
      </w:r>
      <w:r w:rsidRPr="00B21271">
        <w:tab/>
        <w:t>20</w:t>
      </w:r>
    </w:p>
    <w:p w14:paraId="52A02762" w14:textId="77777777" w:rsidR="00CF609C" w:rsidRPr="00F557B7" w:rsidRDefault="00CF609C" w:rsidP="00CF609C">
      <w:pPr>
        <w:pStyle w:val="Curriculum2"/>
      </w:pPr>
      <w:r w:rsidRPr="00F557B7">
        <w:t>MM 111</w:t>
      </w:r>
      <w:r w:rsidRPr="00F557B7">
        <w:tab/>
        <w:t>Mathematics 1B</w:t>
      </w:r>
      <w:r w:rsidRPr="00F557B7">
        <w:tab/>
        <w:t>1</w:t>
      </w:r>
      <w:r w:rsidRPr="00F557B7">
        <w:tab/>
        <w:t>20</w:t>
      </w:r>
    </w:p>
    <w:p w14:paraId="6513B21E" w14:textId="77777777" w:rsidR="00CF609C" w:rsidRPr="00B21271" w:rsidRDefault="00CF609C" w:rsidP="00CF609C">
      <w:pPr>
        <w:pStyle w:val="Curriculum2"/>
      </w:pPr>
      <w:r w:rsidRPr="00F557B7">
        <w:t>MM 112</w:t>
      </w:r>
      <w:r w:rsidRPr="00F557B7">
        <w:tab/>
        <w:t>Mathematics 2B</w:t>
      </w:r>
      <w:r w:rsidRPr="00F557B7">
        <w:tab/>
        <w:t>1</w:t>
      </w:r>
      <w:r w:rsidRPr="00F557B7">
        <w:tab/>
        <w:t>20</w:t>
      </w:r>
    </w:p>
    <w:p w14:paraId="3FA508BB" w14:textId="77777777" w:rsidR="00CF609C" w:rsidRPr="00B21271" w:rsidRDefault="00CF609C" w:rsidP="00CF609C">
      <w:pPr>
        <w:pStyle w:val="Calendar2"/>
      </w:pPr>
    </w:p>
    <w:p w14:paraId="394CD3FD" w14:textId="77777777" w:rsidR="00CF609C" w:rsidRPr="00B21271" w:rsidRDefault="00CF609C" w:rsidP="00CF609C">
      <w:pPr>
        <w:pStyle w:val="Curriculum2"/>
      </w:pPr>
      <w:r w:rsidRPr="00B21271">
        <w:t>Elective Class</w:t>
      </w:r>
      <w:r>
        <w:t>(</w:t>
      </w:r>
      <w:r w:rsidRPr="00B21271">
        <w:t>es</w:t>
      </w:r>
      <w:r>
        <w:t>)</w:t>
      </w:r>
      <w:r w:rsidRPr="00B21271">
        <w:tab/>
      </w:r>
      <w:r w:rsidRPr="00B21271">
        <w:tab/>
        <w:t>20</w:t>
      </w:r>
    </w:p>
    <w:p w14:paraId="536D5385" w14:textId="77777777" w:rsidR="00CF609C" w:rsidRPr="00B21271" w:rsidRDefault="00CF609C" w:rsidP="00CF609C">
      <w:pPr>
        <w:pStyle w:val="Calendar2"/>
        <w:rPr>
          <w:sz w:val="22"/>
        </w:rPr>
      </w:pPr>
    </w:p>
    <w:p w14:paraId="242A0184" w14:textId="77777777" w:rsidR="00CF609C" w:rsidRPr="00B21271" w:rsidRDefault="00CF609C" w:rsidP="00CF609C">
      <w:pPr>
        <w:pStyle w:val="CalendarHeader2"/>
      </w:pPr>
      <w:r w:rsidRPr="00B21271">
        <w:t>Second Year</w:t>
      </w:r>
    </w:p>
    <w:p w14:paraId="7A88E384" w14:textId="77777777" w:rsidR="00CF609C" w:rsidRPr="00B21271" w:rsidRDefault="00CF609C" w:rsidP="00CF609C">
      <w:pPr>
        <w:pStyle w:val="Calendar1"/>
      </w:pPr>
      <w:r>
        <w:t>12.43.</w:t>
      </w:r>
      <w:r w:rsidRPr="00B21271">
        <w:t>4</w:t>
      </w:r>
      <w:r w:rsidRPr="00B21271">
        <w:tab/>
        <w:t xml:space="preserve">All students shall undertake classes amounting to </w:t>
      </w:r>
      <w:r>
        <w:t>120 credits as follows:</w:t>
      </w:r>
    </w:p>
    <w:p w14:paraId="708D327D" w14:textId="77777777" w:rsidR="00CF609C" w:rsidRPr="00B21271" w:rsidRDefault="00CF609C" w:rsidP="00CF609C">
      <w:pPr>
        <w:pStyle w:val="Calendar2"/>
      </w:pPr>
    </w:p>
    <w:p w14:paraId="73D6E935" w14:textId="77777777" w:rsidR="00CF609C" w:rsidRPr="00B21271" w:rsidRDefault="00CF609C" w:rsidP="00CF609C">
      <w:pPr>
        <w:pStyle w:val="Curriculum2"/>
      </w:pPr>
      <w:r w:rsidRPr="00B21271">
        <w:t xml:space="preserve">Compulsory Classes </w:t>
      </w:r>
      <w:r w:rsidRPr="00B21271">
        <w:tab/>
        <w:t>Level</w:t>
      </w:r>
      <w:r w:rsidRPr="00B21271">
        <w:tab/>
        <w:t>Credits</w:t>
      </w:r>
    </w:p>
    <w:p w14:paraId="16BD8394" w14:textId="77777777" w:rsidR="00CF609C" w:rsidRPr="00B21271" w:rsidRDefault="00CF609C" w:rsidP="00CF609C">
      <w:pPr>
        <w:pStyle w:val="Curriculum2"/>
      </w:pPr>
      <w:r>
        <w:t>CP 203</w:t>
      </w:r>
      <w:r w:rsidRPr="00B21271">
        <w:tab/>
        <w:t>Thermodynamic and Chemical Principles</w:t>
      </w:r>
      <w:r w:rsidRPr="00B21271">
        <w:tab/>
        <w:t>2</w:t>
      </w:r>
      <w:r w:rsidRPr="00B21271">
        <w:tab/>
        <w:t>20</w:t>
      </w:r>
    </w:p>
    <w:p w14:paraId="7F6D78D6" w14:textId="77777777" w:rsidR="00CF609C" w:rsidRPr="00B21271" w:rsidRDefault="00CF609C" w:rsidP="00CF609C">
      <w:pPr>
        <w:pStyle w:val="Curriculum2"/>
      </w:pPr>
      <w:r>
        <w:t>CP 204</w:t>
      </w:r>
      <w:r w:rsidRPr="00B21271">
        <w:tab/>
        <w:t>Fluid Flow and Heat Transfer</w:t>
      </w:r>
      <w:r w:rsidRPr="00B21271">
        <w:tab/>
        <w:t>2</w:t>
      </w:r>
      <w:r w:rsidRPr="00B21271">
        <w:tab/>
        <w:t>20</w:t>
      </w:r>
    </w:p>
    <w:p w14:paraId="25C1B32A" w14:textId="77777777" w:rsidR="00CF609C" w:rsidRPr="00E03381" w:rsidRDefault="00CF609C" w:rsidP="00CF609C">
      <w:pPr>
        <w:pStyle w:val="Curriculum2"/>
      </w:pPr>
      <w:r w:rsidRPr="00E03381">
        <w:t xml:space="preserve">CP </w:t>
      </w:r>
      <w:r>
        <w:t>212</w:t>
      </w:r>
      <w:r>
        <w:tab/>
      </w:r>
      <w:r w:rsidRPr="00E03381">
        <w:t>Process Safety Fundamentals</w:t>
      </w:r>
      <w:r w:rsidRPr="00E03381">
        <w:tab/>
        <w:t>2</w:t>
      </w:r>
      <w:r w:rsidRPr="00E03381">
        <w:tab/>
        <w:t>20</w:t>
      </w:r>
    </w:p>
    <w:p w14:paraId="13030AD5" w14:textId="77777777" w:rsidR="00CF609C" w:rsidRPr="00B21271" w:rsidRDefault="00CF609C" w:rsidP="00CF609C">
      <w:pPr>
        <w:pStyle w:val="Curriculum2"/>
      </w:pPr>
      <w:r>
        <w:t>CP 206</w:t>
      </w:r>
      <w:r w:rsidRPr="00B21271">
        <w:tab/>
        <w:t>Chemical Engineering Practice 1</w:t>
      </w:r>
      <w:r w:rsidRPr="00B21271">
        <w:tab/>
        <w:t>2</w:t>
      </w:r>
      <w:r w:rsidRPr="00B21271">
        <w:tab/>
        <w:t>20</w:t>
      </w:r>
    </w:p>
    <w:p w14:paraId="76C3462C" w14:textId="77777777" w:rsidR="00CF609C" w:rsidRDefault="00CF609C" w:rsidP="00CF609C">
      <w:pPr>
        <w:pStyle w:val="Curriculum2"/>
      </w:pPr>
      <w:r>
        <w:t>CP 207</w:t>
      </w:r>
      <w:r w:rsidRPr="00B21271">
        <w:tab/>
        <w:t>Process Analysis and Statistics</w:t>
      </w:r>
      <w:r w:rsidRPr="00B21271">
        <w:tab/>
        <w:t>2</w:t>
      </w:r>
      <w:r w:rsidRPr="00B21271">
        <w:tab/>
        <w:t>20</w:t>
      </w:r>
    </w:p>
    <w:p w14:paraId="3C67FA0D" w14:textId="77777777" w:rsidR="000D3243" w:rsidRPr="000D3243" w:rsidRDefault="000D3243" w:rsidP="000D3243">
      <w:pPr>
        <w:pStyle w:val="Curriculum2"/>
      </w:pPr>
      <w:r w:rsidRPr="000D3243">
        <w:t>CP213</w:t>
      </w:r>
      <w:r w:rsidRPr="000D3243">
        <w:tab/>
        <w:t>Applied Mathematics and Problem Solving</w:t>
      </w:r>
      <w:r w:rsidRPr="000D3243">
        <w:tab/>
        <w:t>2</w:t>
      </w:r>
      <w:r w:rsidRPr="000D3243">
        <w:tab/>
        <w:t>20</w:t>
      </w:r>
    </w:p>
    <w:p w14:paraId="7BF08622" w14:textId="77777777" w:rsidR="000D3243" w:rsidRPr="00B21271" w:rsidRDefault="000D3243" w:rsidP="00CF609C">
      <w:pPr>
        <w:pStyle w:val="Curriculum2"/>
      </w:pPr>
    </w:p>
    <w:p w14:paraId="5556B625" w14:textId="77777777" w:rsidR="00CF609C" w:rsidRPr="00B21271" w:rsidRDefault="00CF609C" w:rsidP="00CF609C">
      <w:pPr>
        <w:pStyle w:val="Calendar2"/>
        <w:rPr>
          <w:sz w:val="22"/>
        </w:rPr>
      </w:pPr>
    </w:p>
    <w:p w14:paraId="7A968394" w14:textId="77777777" w:rsidR="00CF609C" w:rsidRPr="00B21271" w:rsidRDefault="00CF609C" w:rsidP="00CF609C">
      <w:pPr>
        <w:pStyle w:val="CalendarHeader2"/>
      </w:pPr>
      <w:r>
        <w:t>Third Year</w:t>
      </w:r>
    </w:p>
    <w:p w14:paraId="7B42B24F" w14:textId="77777777" w:rsidR="00CF609C" w:rsidRPr="00B21271" w:rsidRDefault="00CF609C" w:rsidP="00CF609C">
      <w:pPr>
        <w:pStyle w:val="Calendar1"/>
      </w:pPr>
      <w:r>
        <w:t>12.43.</w:t>
      </w:r>
      <w:r w:rsidRPr="00B21271">
        <w:t>5</w:t>
      </w:r>
      <w:r w:rsidRPr="00B21271">
        <w:tab/>
        <w:t xml:space="preserve">All students shall undertake classes amounting to </w:t>
      </w:r>
      <w:r>
        <w:t>120 credits as follows:</w:t>
      </w:r>
    </w:p>
    <w:p w14:paraId="48BF701E" w14:textId="77777777" w:rsidR="00CF609C" w:rsidRPr="00B21271" w:rsidRDefault="00CF609C" w:rsidP="00CF609C">
      <w:pPr>
        <w:pStyle w:val="Calendar2"/>
      </w:pPr>
    </w:p>
    <w:p w14:paraId="733D0CA2" w14:textId="77777777" w:rsidR="00CF609C" w:rsidRPr="00B21271" w:rsidRDefault="00CF609C" w:rsidP="00CF609C">
      <w:pPr>
        <w:pStyle w:val="Curriculum2"/>
      </w:pPr>
      <w:r w:rsidRPr="00B21271">
        <w:t xml:space="preserve">Compulsory Classes </w:t>
      </w:r>
      <w:r w:rsidRPr="00B21271">
        <w:tab/>
        <w:t>Level</w:t>
      </w:r>
      <w:r w:rsidRPr="00B21271">
        <w:tab/>
        <w:t>Credits</w:t>
      </w:r>
    </w:p>
    <w:p w14:paraId="081A859C" w14:textId="77777777" w:rsidR="000233EC" w:rsidRPr="00B21271" w:rsidRDefault="000233EC" w:rsidP="000233EC">
      <w:pPr>
        <w:pStyle w:val="Curriculum2"/>
      </w:pPr>
      <w:r>
        <w:t>CP 302</w:t>
      </w:r>
      <w:r w:rsidRPr="00B21271">
        <w:tab/>
        <w:t>Mass Transfer and Separation Processes</w:t>
      </w:r>
      <w:r w:rsidRPr="00B21271">
        <w:tab/>
        <w:t>3</w:t>
      </w:r>
      <w:r w:rsidRPr="00B21271">
        <w:tab/>
        <w:t>20</w:t>
      </w:r>
    </w:p>
    <w:p w14:paraId="7C8474BB" w14:textId="77777777" w:rsidR="000233EC" w:rsidRPr="00B21271" w:rsidRDefault="000233EC" w:rsidP="000233EC">
      <w:pPr>
        <w:pStyle w:val="Curriculum2"/>
      </w:pPr>
      <w:r>
        <w:t>CP 303</w:t>
      </w:r>
      <w:r w:rsidRPr="00B21271">
        <w:tab/>
        <w:t>Materials Processing and Application</w:t>
      </w:r>
      <w:r w:rsidRPr="00B21271">
        <w:tab/>
        <w:t>3</w:t>
      </w:r>
      <w:r w:rsidRPr="00B21271">
        <w:tab/>
        <w:t>20</w:t>
      </w:r>
    </w:p>
    <w:p w14:paraId="007F1995" w14:textId="77777777" w:rsidR="000233EC" w:rsidRPr="00E03381" w:rsidRDefault="000233EC" w:rsidP="000233EC">
      <w:pPr>
        <w:pStyle w:val="Curriculum2"/>
      </w:pPr>
      <w:r w:rsidRPr="00E03381">
        <w:t>CP 3</w:t>
      </w:r>
      <w:r>
        <w:t>16</w:t>
      </w:r>
      <w:r>
        <w:tab/>
      </w:r>
      <w:r w:rsidRPr="00E03381">
        <w:t>Reactors</w:t>
      </w:r>
      <w:r w:rsidRPr="00E03381">
        <w:tab/>
        <w:t>3</w:t>
      </w:r>
      <w:r w:rsidRPr="00E03381">
        <w:tab/>
        <w:t>10</w:t>
      </w:r>
    </w:p>
    <w:p w14:paraId="27050F1F" w14:textId="77777777" w:rsidR="000233EC" w:rsidRPr="00E03381" w:rsidRDefault="000233EC" w:rsidP="000233EC">
      <w:pPr>
        <w:pStyle w:val="Curriculum2"/>
      </w:pPr>
      <w:r w:rsidRPr="00E03381">
        <w:t>CP 3</w:t>
      </w:r>
      <w:r>
        <w:t>15</w:t>
      </w:r>
      <w:r w:rsidRPr="00E03381">
        <w:tab/>
        <w:t>Biochemical Engineering</w:t>
      </w:r>
      <w:r w:rsidRPr="00E03381">
        <w:tab/>
        <w:t>3</w:t>
      </w:r>
      <w:r w:rsidRPr="00E03381">
        <w:tab/>
        <w:t>10</w:t>
      </w:r>
    </w:p>
    <w:p w14:paraId="0821CF44" w14:textId="77777777" w:rsidR="000233EC" w:rsidRPr="00B21271" w:rsidRDefault="000233EC" w:rsidP="000233EC">
      <w:pPr>
        <w:pStyle w:val="Curriculum2"/>
      </w:pPr>
      <w:r>
        <w:t>CP 305</w:t>
      </w:r>
      <w:r w:rsidRPr="00B21271">
        <w:tab/>
        <w:t>Ethics, Sustainability and Economics</w:t>
      </w:r>
      <w:r w:rsidRPr="00B21271">
        <w:tab/>
        <w:t>3</w:t>
      </w:r>
      <w:r w:rsidRPr="00B21271">
        <w:tab/>
        <w:t>20</w:t>
      </w:r>
    </w:p>
    <w:p w14:paraId="141908C2" w14:textId="77777777" w:rsidR="000233EC" w:rsidRPr="00B21271" w:rsidRDefault="000233EC" w:rsidP="000233EC">
      <w:pPr>
        <w:pStyle w:val="Curriculum2"/>
      </w:pPr>
      <w:r>
        <w:t>CP 306</w:t>
      </w:r>
      <w:r w:rsidRPr="00B21271">
        <w:tab/>
        <w:t>Chemical Engineering Design and Advanced</w:t>
      </w:r>
    </w:p>
    <w:p w14:paraId="1F71BA48" w14:textId="77777777" w:rsidR="000233EC" w:rsidRPr="00B21271" w:rsidRDefault="000233EC" w:rsidP="000233EC">
      <w:pPr>
        <w:pStyle w:val="Curriculum2"/>
      </w:pPr>
      <w:r w:rsidRPr="00B21271">
        <w:tab/>
        <w:t>Information Technology</w:t>
      </w:r>
      <w:r w:rsidRPr="00B21271">
        <w:tab/>
        <w:t>3</w:t>
      </w:r>
      <w:r w:rsidRPr="00B21271">
        <w:tab/>
        <w:t>20</w:t>
      </w:r>
    </w:p>
    <w:p w14:paraId="69041609" w14:textId="77777777" w:rsidR="000233EC" w:rsidRPr="00B21271" w:rsidRDefault="000233EC" w:rsidP="000233EC">
      <w:pPr>
        <w:pStyle w:val="Curriculum2"/>
      </w:pPr>
      <w:r>
        <w:t>CP 307</w:t>
      </w:r>
      <w:r w:rsidRPr="00B21271">
        <w:tab/>
        <w:t>Chemical Engineering Practice 2</w:t>
      </w:r>
      <w:r w:rsidRPr="00B21271">
        <w:tab/>
        <w:t>3</w:t>
      </w:r>
      <w:r w:rsidRPr="00B21271">
        <w:tab/>
        <w:t>20</w:t>
      </w:r>
    </w:p>
    <w:p w14:paraId="5CCE5077" w14:textId="77777777" w:rsidR="00CF609C" w:rsidRPr="00B21271" w:rsidRDefault="00CF609C" w:rsidP="00CF609C">
      <w:pPr>
        <w:pStyle w:val="Calendar2"/>
      </w:pPr>
    </w:p>
    <w:p w14:paraId="71F1CAAE" w14:textId="77777777" w:rsidR="00CF609C" w:rsidRPr="00B21271" w:rsidRDefault="00CF609C" w:rsidP="00CF609C">
      <w:pPr>
        <w:pStyle w:val="CalendarHeader2"/>
        <w:rPr>
          <w:i/>
        </w:rPr>
      </w:pPr>
      <w:r w:rsidRPr="00B21271">
        <w:t>Fourth Year</w:t>
      </w:r>
    </w:p>
    <w:p w14:paraId="63F9732A" w14:textId="77777777" w:rsidR="00CF609C" w:rsidRPr="00B21271" w:rsidRDefault="00CF609C" w:rsidP="00CF609C">
      <w:pPr>
        <w:pStyle w:val="Calendar1"/>
      </w:pPr>
      <w:r>
        <w:t>12.43.</w:t>
      </w:r>
      <w:r w:rsidRPr="00B21271">
        <w:t>6</w:t>
      </w:r>
      <w:r w:rsidRPr="00B21271">
        <w:tab/>
        <w:t xml:space="preserve">All students shall undertake classes amounting to </w:t>
      </w:r>
      <w:r>
        <w:t>120 credits as follows:</w:t>
      </w:r>
    </w:p>
    <w:p w14:paraId="73C3F922" w14:textId="77777777" w:rsidR="00CF609C" w:rsidRPr="00B21271" w:rsidRDefault="00CF609C" w:rsidP="00CF609C">
      <w:pPr>
        <w:pStyle w:val="Calendar2"/>
        <w:tabs>
          <w:tab w:val="right" w:pos="8030"/>
        </w:tabs>
        <w:rPr>
          <w:sz w:val="22"/>
        </w:rPr>
      </w:pPr>
    </w:p>
    <w:p w14:paraId="40397640" w14:textId="77777777" w:rsidR="00CF609C" w:rsidRPr="00B21271" w:rsidRDefault="00CF609C" w:rsidP="00CF609C">
      <w:pPr>
        <w:pStyle w:val="Curriculum2"/>
      </w:pPr>
      <w:r w:rsidRPr="00B21271">
        <w:t xml:space="preserve">Compulsory Classes </w:t>
      </w:r>
      <w:r w:rsidRPr="00B21271">
        <w:tab/>
        <w:t>Level</w:t>
      </w:r>
      <w:r w:rsidRPr="00B21271">
        <w:tab/>
        <w:t>Credits</w:t>
      </w:r>
    </w:p>
    <w:p w14:paraId="777A5A7A" w14:textId="77777777" w:rsidR="00CF609C" w:rsidRPr="00B21271" w:rsidRDefault="00CF609C" w:rsidP="00CF609C">
      <w:pPr>
        <w:pStyle w:val="Curriculum2"/>
      </w:pPr>
      <w:r>
        <w:t>CP 405</w:t>
      </w:r>
      <w:r w:rsidRPr="00B21271">
        <w:tab/>
        <w:t xml:space="preserve">Process Control and Environmental Technology </w:t>
      </w:r>
      <w:r w:rsidRPr="00B21271">
        <w:tab/>
        <w:t>4</w:t>
      </w:r>
      <w:r w:rsidRPr="00B21271">
        <w:tab/>
        <w:t>20</w:t>
      </w:r>
    </w:p>
    <w:p w14:paraId="2BEDE35F" w14:textId="77777777" w:rsidR="00CF609C" w:rsidRDefault="00CF609C" w:rsidP="00CF609C">
      <w:pPr>
        <w:pStyle w:val="Curriculum2"/>
      </w:pPr>
      <w:r>
        <w:t>CP 407</w:t>
      </w:r>
      <w:r w:rsidRPr="00B21271">
        <w:tab/>
        <w:t>Chemical Engineering Design</w:t>
      </w:r>
      <w:r w:rsidRPr="00B21271">
        <w:tab/>
        <w:t>4</w:t>
      </w:r>
      <w:r w:rsidRPr="00B21271">
        <w:tab/>
        <w:t>60</w:t>
      </w:r>
    </w:p>
    <w:p w14:paraId="60388076" w14:textId="77777777" w:rsidR="00CF609C" w:rsidRDefault="00CF609C" w:rsidP="00CF609C">
      <w:pPr>
        <w:pStyle w:val="Curriculum2"/>
      </w:pPr>
      <w:r>
        <w:t>CP 409</w:t>
      </w:r>
      <w:r>
        <w:tab/>
        <w:t>Advanced Separations and Problem Solving</w:t>
      </w:r>
      <w:r>
        <w:tab/>
        <w:t>4</w:t>
      </w:r>
      <w:r>
        <w:tab/>
        <w:t>20</w:t>
      </w:r>
    </w:p>
    <w:p w14:paraId="72A51D9C" w14:textId="77777777" w:rsidR="000D3243" w:rsidRPr="000D3243" w:rsidRDefault="000D3243" w:rsidP="000D3243">
      <w:pPr>
        <w:pStyle w:val="Curriculum2"/>
      </w:pPr>
      <w:r w:rsidRPr="000D3243">
        <w:t>CP 414</w:t>
      </w:r>
      <w:r w:rsidRPr="000D3243">
        <w:tab/>
        <w:t>Particle Technology and Advanced Reactors</w:t>
      </w:r>
      <w:r w:rsidRPr="000D3243">
        <w:tab/>
        <w:t>4</w:t>
      </w:r>
      <w:r w:rsidRPr="000D3243">
        <w:tab/>
        <w:t>20</w:t>
      </w:r>
    </w:p>
    <w:p w14:paraId="436DD558" w14:textId="77777777" w:rsidR="000D3243" w:rsidRPr="000D3243" w:rsidRDefault="000D3243" w:rsidP="00CF609C">
      <w:pPr>
        <w:pStyle w:val="Curriculum2"/>
      </w:pPr>
    </w:p>
    <w:p w14:paraId="679E6B8E" w14:textId="77777777" w:rsidR="00CF609C" w:rsidRPr="00B21271" w:rsidRDefault="00CF609C" w:rsidP="00CF609C">
      <w:pPr>
        <w:pStyle w:val="Calendar2"/>
        <w:tabs>
          <w:tab w:val="right" w:pos="8030"/>
        </w:tabs>
        <w:rPr>
          <w:sz w:val="22"/>
        </w:rPr>
      </w:pPr>
    </w:p>
    <w:p w14:paraId="43911794" w14:textId="77777777" w:rsidR="00CF609C" w:rsidRPr="00B21271" w:rsidRDefault="00CF609C" w:rsidP="00CF609C">
      <w:pPr>
        <w:pStyle w:val="CalendarHeader2"/>
        <w:rPr>
          <w:i/>
        </w:rPr>
      </w:pPr>
      <w:r w:rsidRPr="00B21271">
        <w:t>Fifth Year</w:t>
      </w:r>
    </w:p>
    <w:p w14:paraId="30425F4F" w14:textId="77777777" w:rsidR="00CF609C" w:rsidRPr="00B21271" w:rsidRDefault="00CF609C" w:rsidP="00CF609C">
      <w:pPr>
        <w:pStyle w:val="Calendar1"/>
      </w:pPr>
      <w:r>
        <w:t>12.43.</w:t>
      </w:r>
      <w:r w:rsidRPr="00B21271">
        <w:t>7</w:t>
      </w:r>
      <w:r w:rsidRPr="00B21271">
        <w:tab/>
        <w:t xml:space="preserve">All students shall undertake classes amounting to </w:t>
      </w:r>
      <w:r>
        <w:t>120 credits as follows:</w:t>
      </w:r>
    </w:p>
    <w:p w14:paraId="7D4F2BAB" w14:textId="77777777" w:rsidR="00CF609C" w:rsidRPr="00B21271" w:rsidRDefault="00CF609C" w:rsidP="00CF609C">
      <w:pPr>
        <w:pStyle w:val="Calendar2"/>
        <w:tabs>
          <w:tab w:val="right" w:pos="8030"/>
        </w:tabs>
        <w:rPr>
          <w:sz w:val="22"/>
        </w:rPr>
      </w:pPr>
    </w:p>
    <w:p w14:paraId="614B3462" w14:textId="77777777" w:rsidR="00CF609C" w:rsidRPr="00B21271" w:rsidRDefault="00CF609C" w:rsidP="00CF609C">
      <w:pPr>
        <w:pStyle w:val="Curriculum2"/>
      </w:pPr>
      <w:r w:rsidRPr="00B21271">
        <w:t xml:space="preserve">Compulsory Classes </w:t>
      </w:r>
      <w:r w:rsidRPr="00B21271">
        <w:tab/>
        <w:t>Level</w:t>
      </w:r>
      <w:r w:rsidRPr="00B21271">
        <w:tab/>
        <w:t>Credits</w:t>
      </w:r>
    </w:p>
    <w:p w14:paraId="1D2577C8" w14:textId="77777777" w:rsidR="00CF609C" w:rsidRPr="00B21271" w:rsidRDefault="00CF609C" w:rsidP="00CF609C">
      <w:pPr>
        <w:pStyle w:val="Curriculum2"/>
      </w:pPr>
      <w:r>
        <w:t>18530</w:t>
      </w:r>
      <w:r w:rsidRPr="00B21271">
        <w:tab/>
        <w:t>Chemical Engineering Project</w:t>
      </w:r>
      <w:r w:rsidRPr="00B21271">
        <w:tab/>
        <w:t>5</w:t>
      </w:r>
      <w:r w:rsidRPr="00B21271">
        <w:tab/>
        <w:t>60</w:t>
      </w:r>
    </w:p>
    <w:p w14:paraId="417107E0" w14:textId="77777777" w:rsidR="00CF609C" w:rsidRDefault="00CF609C" w:rsidP="00CF609C">
      <w:pPr>
        <w:pStyle w:val="Calendar2"/>
      </w:pPr>
    </w:p>
    <w:p w14:paraId="2847FC83" w14:textId="77777777" w:rsidR="00CF609C" w:rsidRPr="00E03381" w:rsidRDefault="00CF609C" w:rsidP="00CF609C">
      <w:pPr>
        <w:pStyle w:val="Calendar2"/>
      </w:pPr>
      <w:r w:rsidRPr="00E03381">
        <w:t xml:space="preserve">Optional Classes </w:t>
      </w:r>
    </w:p>
    <w:p w14:paraId="6CAEE2C9" w14:textId="77777777" w:rsidR="00CF609C" w:rsidRPr="00E03381" w:rsidRDefault="00CF609C" w:rsidP="00CF609C">
      <w:pPr>
        <w:pStyle w:val="Calendar2"/>
      </w:pPr>
      <w:r w:rsidRPr="00E03381">
        <w:t>No fewer than 60 credits from the following</w:t>
      </w:r>
      <w:r>
        <w:t>:</w:t>
      </w:r>
      <w:r w:rsidRPr="00E03381">
        <w:t xml:space="preserve"> including at least 10 credits and no more than 30 credits from each of lists A, B &amp; C</w:t>
      </w:r>
    </w:p>
    <w:p w14:paraId="0C3F37E0" w14:textId="77777777" w:rsidR="00CF609C" w:rsidRPr="00E03381" w:rsidRDefault="00CF609C" w:rsidP="00CF609C">
      <w:pPr>
        <w:pStyle w:val="Calendar2"/>
      </w:pPr>
    </w:p>
    <w:p w14:paraId="704F53C7" w14:textId="77777777" w:rsidR="00CF609C" w:rsidRPr="00E03381" w:rsidRDefault="00CF609C" w:rsidP="00CF609C">
      <w:pPr>
        <w:pStyle w:val="Calendar2"/>
      </w:pPr>
      <w:r w:rsidRPr="00E03381">
        <w:t>List A</w:t>
      </w:r>
    </w:p>
    <w:p w14:paraId="2E4DFD78" w14:textId="77777777" w:rsidR="00CF609C" w:rsidRPr="00E03381" w:rsidRDefault="00CF609C" w:rsidP="00CF609C">
      <w:pPr>
        <w:pStyle w:val="Calendar2"/>
        <w:tabs>
          <w:tab w:val="left" w:pos="2835"/>
          <w:tab w:val="right" w:pos="8364"/>
        </w:tabs>
      </w:pPr>
      <w:r w:rsidRPr="00E03381">
        <w:t>CP51</w:t>
      </w:r>
      <w:r>
        <w:t>5</w:t>
      </w:r>
      <w:r>
        <w:tab/>
      </w:r>
      <w:r w:rsidRPr="00E03381">
        <w:t>Colloid Engineering</w:t>
      </w:r>
      <w:r>
        <w:tab/>
      </w:r>
      <w:r w:rsidRPr="00E03381">
        <w:t>5</w:t>
      </w:r>
      <w:r w:rsidRPr="00E03381">
        <w:tab/>
        <w:t>10</w:t>
      </w:r>
    </w:p>
    <w:p w14:paraId="0101A7F5" w14:textId="77777777" w:rsidR="00CF609C" w:rsidRPr="00E03381" w:rsidRDefault="00CF609C" w:rsidP="00CF609C">
      <w:pPr>
        <w:pStyle w:val="Calendar2"/>
        <w:tabs>
          <w:tab w:val="right" w:pos="1440"/>
          <w:tab w:val="left" w:pos="2835"/>
          <w:tab w:val="left" w:pos="8222"/>
          <w:tab w:val="right" w:pos="8364"/>
        </w:tabs>
      </w:pPr>
      <w:r w:rsidRPr="00E03381">
        <w:t>CP525</w:t>
      </w:r>
      <w:r>
        <w:tab/>
      </w:r>
      <w:r w:rsidRPr="00E03381">
        <w:t>Nanotechnology</w:t>
      </w:r>
      <w:r>
        <w:tab/>
      </w:r>
      <w:r w:rsidRPr="00E03381">
        <w:t>5</w:t>
      </w:r>
      <w:r w:rsidRPr="00E03381">
        <w:tab/>
      </w:r>
      <w:r>
        <w:tab/>
      </w:r>
      <w:r w:rsidRPr="00E03381">
        <w:t>10</w:t>
      </w:r>
    </w:p>
    <w:p w14:paraId="379520CB" w14:textId="77777777" w:rsidR="00CF609C" w:rsidRPr="00E03381" w:rsidRDefault="00CF609C" w:rsidP="00CF609C">
      <w:pPr>
        <w:pStyle w:val="Calendar2"/>
        <w:tabs>
          <w:tab w:val="left" w:pos="2835"/>
          <w:tab w:val="right" w:pos="8364"/>
        </w:tabs>
        <w:jc w:val="left"/>
      </w:pPr>
      <w:r w:rsidRPr="00E03381">
        <w:t>CP528</w:t>
      </w:r>
      <w:r>
        <w:tab/>
      </w:r>
      <w:r w:rsidRPr="00E03381">
        <w:t>Modern Methods of Process Measurement</w:t>
      </w:r>
      <w:r>
        <w:tab/>
      </w:r>
      <w:r w:rsidRPr="00E03381">
        <w:t>5</w:t>
      </w:r>
      <w:r w:rsidRPr="00E03381">
        <w:tab/>
        <w:t>10</w:t>
      </w:r>
    </w:p>
    <w:p w14:paraId="6F17EDD3" w14:textId="77777777" w:rsidR="00CF609C" w:rsidRPr="00E03381" w:rsidRDefault="00CF609C" w:rsidP="00CF609C">
      <w:pPr>
        <w:pStyle w:val="Calendar2"/>
        <w:tabs>
          <w:tab w:val="left" w:pos="2835"/>
          <w:tab w:val="right" w:pos="8364"/>
        </w:tabs>
      </w:pPr>
      <w:r w:rsidRPr="00E03381">
        <w:t>CP524</w:t>
      </w:r>
      <w:r>
        <w:tab/>
      </w:r>
      <w:r w:rsidRPr="00E03381">
        <w:t>Multi-Phase Processing</w:t>
      </w:r>
      <w:r>
        <w:tab/>
      </w:r>
      <w:r w:rsidRPr="00E03381">
        <w:t>5</w:t>
      </w:r>
      <w:r w:rsidRPr="00E03381">
        <w:tab/>
        <w:t>10</w:t>
      </w:r>
    </w:p>
    <w:p w14:paraId="040BBA68" w14:textId="77777777" w:rsidR="00CF609C" w:rsidRPr="00E03381" w:rsidRDefault="00CF609C" w:rsidP="00CF609C">
      <w:pPr>
        <w:pStyle w:val="Calendar2"/>
        <w:tabs>
          <w:tab w:val="left" w:pos="2835"/>
          <w:tab w:val="right" w:pos="8364"/>
        </w:tabs>
        <w:jc w:val="left"/>
      </w:pPr>
      <w:r w:rsidRPr="00E03381">
        <w:t>CP520</w:t>
      </w:r>
      <w:r>
        <w:tab/>
      </w:r>
      <w:r w:rsidRPr="00E03381">
        <w:t>Membrane Technologies</w:t>
      </w:r>
      <w:r>
        <w:tab/>
      </w:r>
      <w:r w:rsidRPr="00E03381">
        <w:t>5</w:t>
      </w:r>
      <w:r w:rsidRPr="00E03381">
        <w:tab/>
        <w:t>10</w:t>
      </w:r>
    </w:p>
    <w:p w14:paraId="50FAD9E8" w14:textId="77777777" w:rsidR="00CF609C" w:rsidRPr="00E03381" w:rsidRDefault="00CF609C" w:rsidP="00CF609C">
      <w:pPr>
        <w:pStyle w:val="Calendar2"/>
        <w:tabs>
          <w:tab w:val="left" w:pos="2835"/>
          <w:tab w:val="right" w:pos="8364"/>
        </w:tabs>
        <w:jc w:val="left"/>
      </w:pPr>
      <w:r w:rsidRPr="00E03381">
        <w:t>CP521</w:t>
      </w:r>
      <w:r>
        <w:tab/>
      </w:r>
      <w:r w:rsidRPr="00E03381">
        <w:t>Model-based Process Control</w:t>
      </w:r>
      <w:r>
        <w:tab/>
      </w:r>
      <w:r w:rsidRPr="00E03381">
        <w:t>5</w:t>
      </w:r>
      <w:r w:rsidRPr="00E03381">
        <w:tab/>
        <w:t>10</w:t>
      </w:r>
    </w:p>
    <w:p w14:paraId="428686FA" w14:textId="77777777" w:rsidR="00CF609C" w:rsidRPr="00E03381" w:rsidRDefault="00CF609C" w:rsidP="00CF609C">
      <w:pPr>
        <w:pStyle w:val="Calendar2"/>
        <w:tabs>
          <w:tab w:val="right" w:pos="8364"/>
        </w:tabs>
      </w:pPr>
    </w:p>
    <w:p w14:paraId="3DF4FBAA" w14:textId="77777777" w:rsidR="00CF609C" w:rsidRPr="00E03381" w:rsidRDefault="00CF609C" w:rsidP="00CF609C">
      <w:pPr>
        <w:pStyle w:val="Calendar2"/>
      </w:pPr>
      <w:r w:rsidRPr="00E03381">
        <w:t>List B</w:t>
      </w:r>
    </w:p>
    <w:p w14:paraId="7A67703C" w14:textId="77777777" w:rsidR="00CF609C" w:rsidRPr="00E03381" w:rsidRDefault="00CF609C" w:rsidP="00CF609C">
      <w:pPr>
        <w:pStyle w:val="Calendar2"/>
        <w:tabs>
          <w:tab w:val="right" w:pos="1440"/>
          <w:tab w:val="left" w:pos="2835"/>
          <w:tab w:val="right" w:pos="8364"/>
        </w:tabs>
        <w:jc w:val="left"/>
      </w:pPr>
      <w:r w:rsidRPr="00E03381">
        <w:t>CP529</w:t>
      </w:r>
      <w:r>
        <w:tab/>
      </w:r>
      <w:r w:rsidRPr="00E03381">
        <w:t>Programming and Optimisation</w:t>
      </w:r>
      <w:r>
        <w:tab/>
      </w:r>
      <w:r w:rsidRPr="00E03381">
        <w:t>5</w:t>
      </w:r>
      <w:r w:rsidRPr="00E03381">
        <w:tab/>
        <w:t>10</w:t>
      </w:r>
    </w:p>
    <w:p w14:paraId="6D49B8F0" w14:textId="77777777" w:rsidR="00CF609C" w:rsidRPr="00E03381" w:rsidRDefault="00CF609C" w:rsidP="00CF609C">
      <w:pPr>
        <w:pStyle w:val="Calendar2"/>
        <w:tabs>
          <w:tab w:val="right" w:pos="1440"/>
          <w:tab w:val="left" w:pos="2835"/>
          <w:tab w:val="right" w:pos="8364"/>
        </w:tabs>
        <w:jc w:val="left"/>
      </w:pPr>
      <w:r w:rsidRPr="00E03381">
        <w:t>CP518</w:t>
      </w:r>
      <w:r>
        <w:tab/>
      </w:r>
      <w:r w:rsidRPr="00E03381">
        <w:t>Communicating Science and Technology</w:t>
      </w:r>
      <w:r>
        <w:tab/>
      </w:r>
      <w:r w:rsidRPr="00E03381">
        <w:t>5</w:t>
      </w:r>
      <w:r w:rsidRPr="00E03381">
        <w:tab/>
        <w:t>10</w:t>
      </w:r>
    </w:p>
    <w:p w14:paraId="4048B4DE" w14:textId="77777777" w:rsidR="00CF609C" w:rsidRPr="00E03381" w:rsidRDefault="00CF609C" w:rsidP="00CF609C">
      <w:pPr>
        <w:pStyle w:val="Calendar2"/>
        <w:tabs>
          <w:tab w:val="right" w:pos="1440"/>
          <w:tab w:val="left" w:pos="2835"/>
          <w:tab w:val="right" w:pos="8364"/>
        </w:tabs>
        <w:jc w:val="left"/>
      </w:pPr>
      <w:r w:rsidRPr="00E03381">
        <w:t>CP516</w:t>
      </w:r>
      <w:r>
        <w:tab/>
      </w:r>
      <w:r w:rsidRPr="00E03381">
        <w:t>Emerging Technologies</w:t>
      </w:r>
      <w:r>
        <w:tab/>
      </w:r>
      <w:r w:rsidRPr="00E03381">
        <w:t>5</w:t>
      </w:r>
      <w:r w:rsidRPr="00E03381">
        <w:tab/>
        <w:t>10</w:t>
      </w:r>
    </w:p>
    <w:p w14:paraId="404F6EDB" w14:textId="77777777" w:rsidR="00CF609C" w:rsidRPr="00E03381" w:rsidRDefault="00CF609C" w:rsidP="00CF609C">
      <w:pPr>
        <w:pStyle w:val="Calendar2"/>
        <w:tabs>
          <w:tab w:val="right" w:pos="1440"/>
          <w:tab w:val="left" w:pos="2835"/>
          <w:tab w:val="right" w:pos="8364"/>
        </w:tabs>
        <w:jc w:val="left"/>
      </w:pPr>
      <w:r w:rsidRPr="00E03381">
        <w:t>CP522</w:t>
      </w:r>
      <w:r>
        <w:tab/>
      </w:r>
      <w:r w:rsidRPr="00E03381">
        <w:t>Modelling &amp; Simulation</w:t>
      </w:r>
      <w:r>
        <w:tab/>
      </w:r>
      <w:r w:rsidRPr="00E03381">
        <w:t xml:space="preserve">5  </w:t>
      </w:r>
      <w:r w:rsidRPr="00E03381">
        <w:tab/>
        <w:t>10</w:t>
      </w:r>
    </w:p>
    <w:p w14:paraId="425CA8F7" w14:textId="77777777" w:rsidR="00CF609C" w:rsidRPr="00E03381" w:rsidRDefault="00CF609C" w:rsidP="00CF609C">
      <w:pPr>
        <w:pStyle w:val="Calendar2"/>
        <w:tabs>
          <w:tab w:val="right" w:pos="1440"/>
          <w:tab w:val="left" w:pos="2835"/>
          <w:tab w:val="right" w:pos="8364"/>
        </w:tabs>
        <w:jc w:val="left"/>
      </w:pPr>
      <w:r w:rsidRPr="00E03381">
        <w:t>CP523</w:t>
      </w:r>
      <w:r>
        <w:tab/>
      </w:r>
      <w:r w:rsidRPr="00E03381">
        <w:rPr>
          <w:szCs w:val="24"/>
        </w:rPr>
        <w:t>Molecular Simulation in Chemical Engineering</w:t>
      </w:r>
      <w:r>
        <w:tab/>
      </w:r>
      <w:r w:rsidRPr="00E03381">
        <w:t>5</w:t>
      </w:r>
      <w:r w:rsidRPr="00E03381">
        <w:tab/>
        <w:t>10</w:t>
      </w:r>
    </w:p>
    <w:p w14:paraId="77CAEAA9" w14:textId="77777777" w:rsidR="00CF609C" w:rsidRPr="00E03381" w:rsidRDefault="00CF609C" w:rsidP="00CF609C">
      <w:pPr>
        <w:pStyle w:val="Calendar2"/>
        <w:jc w:val="left"/>
      </w:pPr>
    </w:p>
    <w:p w14:paraId="3E995AEB" w14:textId="77777777" w:rsidR="00CF609C" w:rsidRPr="00E03381" w:rsidRDefault="00CF609C" w:rsidP="00CF609C">
      <w:pPr>
        <w:pStyle w:val="Calendar2"/>
      </w:pPr>
      <w:r w:rsidRPr="00E03381">
        <w:t>List C</w:t>
      </w:r>
    </w:p>
    <w:p w14:paraId="1C41B739" w14:textId="77777777" w:rsidR="00CF609C" w:rsidRPr="00E03381" w:rsidRDefault="00CF609C" w:rsidP="00CF609C">
      <w:pPr>
        <w:pStyle w:val="Calendar2"/>
        <w:tabs>
          <w:tab w:val="right" w:pos="1440"/>
          <w:tab w:val="left" w:pos="2835"/>
          <w:tab w:val="left" w:pos="8222"/>
        </w:tabs>
      </w:pPr>
      <w:r w:rsidRPr="00E03381">
        <w:t>CP526</w:t>
      </w:r>
      <w:r>
        <w:tab/>
      </w:r>
      <w:r w:rsidRPr="00E03381">
        <w:t>Nuclear Engineering</w:t>
      </w:r>
      <w:r>
        <w:tab/>
      </w:r>
      <w:r w:rsidRPr="00E03381">
        <w:t>5</w:t>
      </w:r>
      <w:r w:rsidRPr="00E03381">
        <w:tab/>
        <w:t>10</w:t>
      </w:r>
    </w:p>
    <w:p w14:paraId="201ED4FC" w14:textId="77777777" w:rsidR="00CF609C" w:rsidRPr="00E03381" w:rsidRDefault="00CF609C" w:rsidP="00CF609C">
      <w:pPr>
        <w:pStyle w:val="Calendar2"/>
        <w:tabs>
          <w:tab w:val="right" w:pos="1440"/>
          <w:tab w:val="left" w:pos="2835"/>
          <w:tab w:val="left" w:pos="8222"/>
        </w:tabs>
        <w:jc w:val="left"/>
      </w:pPr>
      <w:r w:rsidRPr="00E03381">
        <w:t>CP517</w:t>
      </w:r>
      <w:r>
        <w:tab/>
      </w:r>
      <w:r w:rsidRPr="00E03381">
        <w:t>Fuel Cells</w:t>
      </w:r>
      <w:r>
        <w:tab/>
      </w:r>
      <w:r w:rsidRPr="00E03381">
        <w:t>5</w:t>
      </w:r>
      <w:r w:rsidRPr="00E03381">
        <w:tab/>
        <w:t>10</w:t>
      </w:r>
    </w:p>
    <w:p w14:paraId="59DD81C4" w14:textId="77777777" w:rsidR="00CF609C" w:rsidRPr="00E03381" w:rsidRDefault="00CF609C" w:rsidP="00CF609C">
      <w:pPr>
        <w:pStyle w:val="Calendar2"/>
        <w:tabs>
          <w:tab w:val="right" w:pos="1440"/>
          <w:tab w:val="left" w:pos="2835"/>
          <w:tab w:val="left" w:pos="8222"/>
        </w:tabs>
        <w:jc w:val="left"/>
      </w:pPr>
      <w:r w:rsidRPr="00E03381">
        <w:t>CP527</w:t>
      </w:r>
      <w:r>
        <w:tab/>
      </w:r>
      <w:r w:rsidRPr="00E03381">
        <w:t>Petrochemical Engineering</w:t>
      </w:r>
      <w:r>
        <w:tab/>
      </w:r>
      <w:r w:rsidRPr="00E03381">
        <w:t>5</w:t>
      </w:r>
      <w:r w:rsidRPr="00E03381">
        <w:tab/>
        <w:t>10</w:t>
      </w:r>
    </w:p>
    <w:p w14:paraId="21C81B37" w14:textId="77777777" w:rsidR="00CF609C" w:rsidRPr="00E03381" w:rsidRDefault="00CF609C" w:rsidP="00CF609C">
      <w:pPr>
        <w:pStyle w:val="Calendar2"/>
        <w:tabs>
          <w:tab w:val="right" w:pos="1440"/>
          <w:tab w:val="left" w:pos="2835"/>
          <w:tab w:val="left" w:pos="8222"/>
        </w:tabs>
        <w:jc w:val="left"/>
      </w:pPr>
      <w:r w:rsidRPr="00E03381">
        <w:t>CP519</w:t>
      </w:r>
      <w:r>
        <w:tab/>
      </w:r>
      <w:r w:rsidRPr="00E03381">
        <w:t>Environmental Engineering &amp; Management</w:t>
      </w:r>
      <w:r>
        <w:tab/>
      </w:r>
      <w:r w:rsidRPr="00E03381">
        <w:t>5</w:t>
      </w:r>
      <w:r w:rsidRPr="00E03381">
        <w:tab/>
        <w:t>10</w:t>
      </w:r>
    </w:p>
    <w:p w14:paraId="14C8CCBF" w14:textId="77777777" w:rsidR="00CF609C" w:rsidRPr="00E03381" w:rsidRDefault="00CF609C" w:rsidP="00CF609C">
      <w:pPr>
        <w:pStyle w:val="Calendar2"/>
        <w:rPr>
          <w:color w:val="FF0000"/>
        </w:rPr>
      </w:pPr>
    </w:p>
    <w:p w14:paraId="766384F7" w14:textId="77777777" w:rsidR="00CF609C" w:rsidRPr="00E03381" w:rsidRDefault="00CF609C" w:rsidP="00CF609C">
      <w:pPr>
        <w:pStyle w:val="Calendar2"/>
      </w:pPr>
      <w:r w:rsidRPr="00E03381">
        <w:t>Exceptionally, such other classes totalling no more than 10 credits as approved by the Academic Year Co-ordinator</w:t>
      </w:r>
    </w:p>
    <w:p w14:paraId="62F0DFCE" w14:textId="77777777" w:rsidR="00CF609C" w:rsidRDefault="00CF609C" w:rsidP="00CF609C">
      <w:pPr>
        <w:pStyle w:val="Calendar2"/>
      </w:pPr>
    </w:p>
    <w:p w14:paraId="4DC6C737" w14:textId="77777777" w:rsidR="00CF609C" w:rsidRDefault="00CF609C" w:rsidP="00CF609C">
      <w:pPr>
        <w:pStyle w:val="Calendar2"/>
      </w:pPr>
    </w:p>
    <w:p w14:paraId="5DD5599A" w14:textId="77777777" w:rsidR="00CF609C" w:rsidRDefault="00CF609C" w:rsidP="00CF609C">
      <w:pPr>
        <w:pStyle w:val="Calendar2"/>
      </w:pPr>
    </w:p>
    <w:p w14:paraId="5CDB53DE" w14:textId="77777777" w:rsidR="00CF609C" w:rsidRPr="000C7A9B" w:rsidRDefault="00CF609C" w:rsidP="00CF609C">
      <w:pPr>
        <w:pStyle w:val="CalendarHeader2"/>
        <w:rPr>
          <w:b w:val="0"/>
        </w:rPr>
      </w:pPr>
      <w:r w:rsidRPr="00B21271">
        <w:t>Progress</w:t>
      </w:r>
      <w:r w:rsidRPr="00B21271">
        <w:tab/>
      </w:r>
    </w:p>
    <w:p w14:paraId="652D4D34" w14:textId="77777777" w:rsidR="00CF609C" w:rsidRPr="00B21271" w:rsidRDefault="00CF609C" w:rsidP="00CF609C">
      <w:pPr>
        <w:pStyle w:val="Calendar1"/>
      </w:pPr>
      <w:r>
        <w:t>12.43.</w:t>
      </w:r>
      <w:r w:rsidRPr="00B21271">
        <w:t>9</w:t>
      </w:r>
      <w:r w:rsidRPr="00B21271">
        <w:tab/>
        <w:t xml:space="preserve">In order to progress to the second year of the course, a student must have accumulated at least 100 credits from the course curriculum.  </w:t>
      </w:r>
    </w:p>
    <w:p w14:paraId="15F7B0C4" w14:textId="77777777" w:rsidR="00CF609C" w:rsidRPr="00B21271" w:rsidRDefault="00CF609C" w:rsidP="00CF609C">
      <w:pPr>
        <w:pStyle w:val="Calendar1"/>
      </w:pPr>
      <w:r>
        <w:t>12.43.</w:t>
      </w:r>
      <w:r w:rsidRPr="00B21271">
        <w:t>10</w:t>
      </w:r>
      <w:r w:rsidRPr="00B21271">
        <w:tab/>
        <w:t>In order to progress to the third year of the course, a student must have accumulated at least 220 credits from the course curriculum, including</w:t>
      </w:r>
      <w:r w:rsidRPr="00B21271">
        <w:rPr>
          <w:b/>
        </w:rPr>
        <w:t xml:space="preserve"> </w:t>
      </w:r>
      <w:r w:rsidRPr="00B21271">
        <w:t xml:space="preserve">at least 120 credits from Level 1 and 100 from Level 2. </w:t>
      </w:r>
    </w:p>
    <w:p w14:paraId="5A44FFC1" w14:textId="77777777" w:rsidR="00CF609C" w:rsidRDefault="00CF609C" w:rsidP="00CF609C">
      <w:pPr>
        <w:pStyle w:val="Calendar1"/>
      </w:pPr>
      <w:r>
        <w:t>12.43.</w:t>
      </w:r>
      <w:r w:rsidRPr="00B21271">
        <w:t>11</w:t>
      </w:r>
      <w:r w:rsidRPr="00B21271">
        <w:tab/>
        <w:t>In order to progress to the fourth year of the course, a student must have accumulated 3</w:t>
      </w:r>
      <w:r>
        <w:t>6</w:t>
      </w:r>
      <w:r w:rsidRPr="00B21271">
        <w:t xml:space="preserve">0 credits from the course curriculum.  </w:t>
      </w:r>
    </w:p>
    <w:p w14:paraId="241483EE" w14:textId="77777777" w:rsidR="00CF609C" w:rsidRPr="00B21271" w:rsidRDefault="00CF609C" w:rsidP="00CF609C">
      <w:pPr>
        <w:pStyle w:val="Calendar1"/>
      </w:pPr>
      <w:r>
        <w:t>12.43.</w:t>
      </w:r>
      <w:r w:rsidRPr="00B21271">
        <w:t>12</w:t>
      </w:r>
      <w:r w:rsidRPr="00B21271">
        <w:tab/>
        <w:t>In order to progress to the fifth year of the course, a student must normally have accumulated at least 4</w:t>
      </w:r>
      <w:r>
        <w:t>8</w:t>
      </w:r>
      <w:r w:rsidRPr="00B21271">
        <w:t xml:space="preserve">0 credits from the course curriculum. </w:t>
      </w:r>
    </w:p>
    <w:p w14:paraId="4215FBC1" w14:textId="77777777" w:rsidR="00CF609C" w:rsidRPr="00B21271" w:rsidRDefault="00CF609C" w:rsidP="00CF609C">
      <w:pPr>
        <w:pStyle w:val="Calendar2"/>
      </w:pPr>
    </w:p>
    <w:p w14:paraId="60680117" w14:textId="77777777" w:rsidR="00CF609C" w:rsidRPr="00B21271" w:rsidRDefault="00CF609C" w:rsidP="00CF609C">
      <w:pPr>
        <w:pStyle w:val="CalendarHeader2"/>
      </w:pPr>
      <w:r w:rsidRPr="00B21271">
        <w:t xml:space="preserve">Final </w:t>
      </w:r>
      <w:r>
        <w:t xml:space="preserve">Assessment and </w:t>
      </w:r>
      <w:r w:rsidRPr="00B21271">
        <w:t>Classification</w:t>
      </w:r>
    </w:p>
    <w:p w14:paraId="10FEB15D" w14:textId="77777777" w:rsidR="00CF609C" w:rsidRPr="00B21271" w:rsidRDefault="00CF609C" w:rsidP="00CF609C">
      <w:pPr>
        <w:pStyle w:val="Calendar1"/>
      </w:pPr>
      <w:r>
        <w:t>12.43.13</w:t>
      </w:r>
      <w:r>
        <w:tab/>
      </w:r>
      <w:r w:rsidRPr="00B21271">
        <w:t xml:space="preserve">The final classification for the degree of MEng in Chemical Engineering will normally be based </w:t>
      </w:r>
      <w:r w:rsidRPr="00E03381">
        <w:t>on the first assessed attempt at classes taken in the second, third, fourth and fifth years.</w:t>
      </w:r>
    </w:p>
    <w:p w14:paraId="15E706BE" w14:textId="77777777" w:rsidR="00CF609C" w:rsidRPr="00B21271" w:rsidRDefault="00CF609C" w:rsidP="00CF609C">
      <w:pPr>
        <w:pStyle w:val="Calendar2"/>
      </w:pPr>
    </w:p>
    <w:p w14:paraId="5AFA6536" w14:textId="77777777" w:rsidR="00CF609C" w:rsidRPr="00B21271" w:rsidRDefault="00CF609C" w:rsidP="00CF609C">
      <w:pPr>
        <w:pStyle w:val="CalendarHeader2"/>
      </w:pPr>
      <w:r w:rsidRPr="00B21271">
        <w:t>Award</w:t>
      </w:r>
    </w:p>
    <w:p w14:paraId="5309BFAD" w14:textId="77777777" w:rsidR="00CF609C" w:rsidRDefault="00CF609C" w:rsidP="00CF609C">
      <w:pPr>
        <w:pStyle w:val="Calendar1"/>
      </w:pPr>
      <w:r w:rsidRPr="00184DA4">
        <w:t>12.43.1</w:t>
      </w:r>
      <w:r>
        <w:t>4</w:t>
      </w:r>
      <w:r>
        <w:rPr>
          <w:b/>
        </w:rPr>
        <w:tab/>
      </w:r>
      <w:r w:rsidRPr="00B21271">
        <w:rPr>
          <w:b/>
        </w:rPr>
        <w:t xml:space="preserve">MEng: </w:t>
      </w:r>
      <w:r w:rsidRPr="00B21271">
        <w:t xml:space="preserve">In order to qualify for the award of the degree of MEng in Chemical Engineering, a candidate must have accumulated no fewer than 600 credits from the course curriculum.  </w:t>
      </w:r>
    </w:p>
    <w:p w14:paraId="380B41BD" w14:textId="77777777" w:rsidR="00CF609C" w:rsidRPr="00B21271" w:rsidRDefault="00CF609C" w:rsidP="00CF609C">
      <w:pPr>
        <w:pStyle w:val="Calendar1"/>
        <w:ind w:left="0" w:firstLine="0"/>
      </w:pPr>
    </w:p>
    <w:p w14:paraId="22E5CD19" w14:textId="77777777" w:rsidR="00CF609C" w:rsidRPr="00B21271" w:rsidRDefault="00CF609C" w:rsidP="00CF609C">
      <w:pPr>
        <w:pStyle w:val="CalendarHeader2"/>
      </w:pPr>
      <w:r w:rsidRPr="00B21271">
        <w:t>Transfer</w:t>
      </w:r>
    </w:p>
    <w:p w14:paraId="64F9FEF6" w14:textId="77777777" w:rsidR="00CF609C" w:rsidRDefault="00CF609C" w:rsidP="00CF609C">
      <w:pPr>
        <w:pStyle w:val="Calendar1"/>
      </w:pPr>
      <w:r>
        <w:t>12.43.15</w:t>
      </w:r>
      <w:r w:rsidRPr="00B21271">
        <w:tab/>
        <w:t>A candidate who fails to satisfy the progress or award requirements for the degree of MEng may be transferred to the degree of BEng with H</w:t>
      </w:r>
      <w:r>
        <w:t>onours in Chemical Engineering.</w:t>
      </w:r>
    </w:p>
    <w:p w14:paraId="65B71D20" w14:textId="77777777" w:rsidR="00A15011" w:rsidRDefault="00A15011" w:rsidP="00312A02">
      <w:pPr>
        <w:pStyle w:val="CalendarTOC2"/>
      </w:pPr>
    </w:p>
    <w:p w14:paraId="3CE534D5" w14:textId="77777777" w:rsidR="00343A64" w:rsidRDefault="00343A64" w:rsidP="00312A02">
      <w:pPr>
        <w:pStyle w:val="CalendarTOC2"/>
      </w:pPr>
    </w:p>
    <w:p w14:paraId="4028B1E9" w14:textId="77777777" w:rsidR="00343A64" w:rsidRPr="003407A8" w:rsidRDefault="00343A64" w:rsidP="00343A64">
      <w:pPr>
        <w:pStyle w:val="Calendar1"/>
        <w:rPr>
          <w:rFonts w:cs="Arial"/>
        </w:rPr>
      </w:pPr>
      <w:r w:rsidRPr="003407A8">
        <w:t>16.43.16</w:t>
      </w:r>
    </w:p>
    <w:p w14:paraId="743E0C03" w14:textId="77777777" w:rsidR="00343A64" w:rsidRPr="003407A8" w:rsidRDefault="00343A64" w:rsidP="00343A64">
      <w:pPr>
        <w:pStyle w:val="Calendar1"/>
        <w:rPr>
          <w:rFonts w:cs="Arial"/>
        </w:rPr>
      </w:pPr>
      <w:r w:rsidRPr="003407A8">
        <w:rPr>
          <w:rFonts w:cs="Arial"/>
        </w:rPr>
        <w:t>to 16.43.20</w:t>
      </w:r>
      <w:r w:rsidRPr="003407A8">
        <w:rPr>
          <w:rFonts w:cs="Arial"/>
        </w:rPr>
        <w:tab/>
        <w:t>(Numbers not used)</w:t>
      </w:r>
    </w:p>
    <w:p w14:paraId="0B5FBD2A" w14:textId="77777777" w:rsidR="00343A64" w:rsidRPr="003407A8" w:rsidRDefault="00343A64" w:rsidP="00343A64">
      <w:pPr>
        <w:pStyle w:val="CalendarHeader1"/>
      </w:pPr>
    </w:p>
    <w:p w14:paraId="72E8A149" w14:textId="77777777" w:rsidR="00343A64" w:rsidRDefault="00343A64" w:rsidP="00343A64">
      <w:pPr>
        <w:pStyle w:val="CalendarHeader1"/>
        <w:rPr>
          <w:rFonts w:cs="Arial"/>
          <w:szCs w:val="28"/>
        </w:rPr>
      </w:pPr>
    </w:p>
    <w:p w14:paraId="61807417" w14:textId="77777777" w:rsidR="00343A64" w:rsidRPr="003407A8" w:rsidRDefault="00343A64" w:rsidP="00343A64">
      <w:pPr>
        <w:pStyle w:val="CalendarHeader1"/>
        <w:rPr>
          <w:rFonts w:cs="Arial"/>
          <w:szCs w:val="28"/>
        </w:rPr>
      </w:pPr>
      <w:r w:rsidRPr="003407A8">
        <w:rPr>
          <w:rFonts w:cs="Arial"/>
          <w:szCs w:val="28"/>
        </w:rPr>
        <w:t>Chemical Engineering by Distance Learning</w:t>
      </w:r>
    </w:p>
    <w:p w14:paraId="17F278E4" w14:textId="77777777" w:rsidR="00343A64" w:rsidRPr="003407A8" w:rsidRDefault="00343A64" w:rsidP="00343A64">
      <w:pPr>
        <w:pStyle w:val="CalendarTOC3"/>
      </w:pPr>
      <w:bookmarkStart w:id="502" w:name="_Toc332102529"/>
      <w:bookmarkStart w:id="503" w:name="MEng_in_Biomedical_Engineering_DL"/>
      <w:r w:rsidRPr="003407A8">
        <w:t>MEng in Chemical Engineering by Distance Learning</w:t>
      </w:r>
      <w:bookmarkEnd w:id="502"/>
      <w:r w:rsidRPr="003407A8">
        <w:fldChar w:fldCharType="begin"/>
      </w:r>
      <w:r w:rsidRPr="003407A8">
        <w:instrText xml:space="preserve"> XE "Chemical Engineering by Distance Learning (MEng)" </w:instrText>
      </w:r>
      <w:r w:rsidRPr="003407A8">
        <w:fldChar w:fldCharType="end"/>
      </w:r>
    </w:p>
    <w:bookmarkEnd w:id="503"/>
    <w:p w14:paraId="4C1470D5" w14:textId="77777777" w:rsidR="00343A64" w:rsidRPr="003407A8" w:rsidRDefault="00343A64" w:rsidP="00343A64">
      <w:pPr>
        <w:pStyle w:val="Calendar2"/>
        <w:rPr>
          <w:rFonts w:cs="Arial"/>
          <w:szCs w:val="24"/>
        </w:rPr>
      </w:pPr>
      <w:r w:rsidRPr="003407A8">
        <w:rPr>
          <w:rFonts w:cs="Arial"/>
          <w:szCs w:val="24"/>
        </w:rPr>
        <w:tab/>
      </w:r>
    </w:p>
    <w:p w14:paraId="47398973" w14:textId="77777777" w:rsidR="00343A64" w:rsidRPr="003407A8" w:rsidRDefault="00343A64" w:rsidP="00343A64">
      <w:pPr>
        <w:pStyle w:val="CalendarHeader2"/>
        <w:rPr>
          <w:rFonts w:cs="Arial"/>
          <w:szCs w:val="24"/>
        </w:rPr>
      </w:pPr>
      <w:r w:rsidRPr="003407A8">
        <w:rPr>
          <w:rFonts w:cs="Arial"/>
          <w:szCs w:val="24"/>
        </w:rPr>
        <w:t>Course Regulations</w:t>
      </w:r>
    </w:p>
    <w:p w14:paraId="055AD41A" w14:textId="20B13A14" w:rsidR="00343A64" w:rsidRPr="003407A8" w:rsidRDefault="00343A64" w:rsidP="00343A64">
      <w:pPr>
        <w:pStyle w:val="Calendar2"/>
      </w:pPr>
      <w:r w:rsidRPr="003407A8">
        <w:t>[These regulations are to be read in conjun</w:t>
      </w:r>
      <w:r w:rsidR="001A4470">
        <w:t>ction with Regulation 12</w:t>
      </w:r>
      <w:r w:rsidRPr="003407A8">
        <w:t>.1]</w:t>
      </w:r>
    </w:p>
    <w:p w14:paraId="08879C53" w14:textId="77777777" w:rsidR="00343A64" w:rsidRPr="003407A8" w:rsidRDefault="00343A64" w:rsidP="00343A64">
      <w:pPr>
        <w:pStyle w:val="CalendarHeader2"/>
        <w:rPr>
          <w:rFonts w:cs="Arial"/>
          <w:vanish/>
          <w:szCs w:val="24"/>
        </w:rPr>
      </w:pPr>
    </w:p>
    <w:p w14:paraId="5584DC71" w14:textId="77777777" w:rsidR="00343A64" w:rsidRPr="003407A8" w:rsidRDefault="00343A64" w:rsidP="00343A64">
      <w:pPr>
        <w:pStyle w:val="Calendar2"/>
        <w:rPr>
          <w:rFonts w:cs="Arial"/>
          <w:szCs w:val="24"/>
        </w:rPr>
      </w:pPr>
    </w:p>
    <w:p w14:paraId="6509AF0B" w14:textId="77777777" w:rsidR="00343A64" w:rsidRPr="003407A8" w:rsidRDefault="00343A64" w:rsidP="00343A64">
      <w:pPr>
        <w:pStyle w:val="CalendarHeader2"/>
        <w:rPr>
          <w:rFonts w:cs="Arial"/>
          <w:szCs w:val="24"/>
        </w:rPr>
      </w:pPr>
      <w:r w:rsidRPr="003407A8">
        <w:rPr>
          <w:rFonts w:cs="Arial"/>
          <w:szCs w:val="24"/>
        </w:rPr>
        <w:t>Admission</w:t>
      </w:r>
    </w:p>
    <w:p w14:paraId="25A7A46B" w14:textId="22A04AE3" w:rsidR="00343A64" w:rsidRPr="003407A8" w:rsidRDefault="0044184D" w:rsidP="001A4470">
      <w:pPr>
        <w:pStyle w:val="Calendar1"/>
        <w:rPr>
          <w:rFonts w:cs="Arial"/>
          <w:szCs w:val="24"/>
        </w:rPr>
      </w:pPr>
      <w:r>
        <w:rPr>
          <w:rFonts w:cs="Arial"/>
          <w:szCs w:val="24"/>
        </w:rPr>
        <w:t>12</w:t>
      </w:r>
      <w:r w:rsidR="00343A64" w:rsidRPr="003407A8">
        <w:rPr>
          <w:rFonts w:cs="Arial"/>
          <w:szCs w:val="24"/>
        </w:rPr>
        <w:t>.43.21</w:t>
      </w:r>
      <w:r w:rsidR="00343A64" w:rsidRPr="003407A8">
        <w:rPr>
          <w:rFonts w:cs="Arial"/>
          <w:szCs w:val="24"/>
        </w:rPr>
        <w:tab/>
      </w:r>
      <w:r w:rsidR="001A4470" w:rsidRPr="005B59AF">
        <w:rPr>
          <w:rFonts w:cs="Arial"/>
          <w:color w:val="000000" w:themeColor="text1"/>
          <w:szCs w:val="24"/>
        </w:rPr>
        <w:t>Entry to the course is by transfer at the end of the final year of the BEng Chemical Engineering honours by Distance Learning degree for students who have completed the course curriculum and achieved an appropriate standard of performance.</w:t>
      </w:r>
    </w:p>
    <w:p w14:paraId="2B5B743D" w14:textId="77777777" w:rsidR="00343A64" w:rsidRPr="003407A8" w:rsidRDefault="00343A64" w:rsidP="00343A64">
      <w:pPr>
        <w:pStyle w:val="CalendarHeader2"/>
        <w:rPr>
          <w:rFonts w:cs="Arial"/>
          <w:szCs w:val="24"/>
        </w:rPr>
      </w:pPr>
      <w:r w:rsidRPr="003407A8">
        <w:rPr>
          <w:rFonts w:cs="Arial"/>
          <w:szCs w:val="24"/>
        </w:rPr>
        <w:t xml:space="preserve">Status of the Degree </w:t>
      </w:r>
    </w:p>
    <w:p w14:paraId="6E871A0E" w14:textId="7A659930" w:rsidR="00343A64" w:rsidRPr="003407A8" w:rsidRDefault="0044184D" w:rsidP="00343A64">
      <w:pPr>
        <w:pStyle w:val="Calendar1"/>
        <w:rPr>
          <w:rFonts w:cs="Arial"/>
          <w:szCs w:val="24"/>
        </w:rPr>
      </w:pPr>
      <w:r>
        <w:rPr>
          <w:rFonts w:cs="Arial"/>
          <w:szCs w:val="24"/>
        </w:rPr>
        <w:t>12</w:t>
      </w:r>
      <w:r w:rsidR="00343A64" w:rsidRPr="003407A8">
        <w:rPr>
          <w:rFonts w:cs="Arial"/>
          <w:szCs w:val="24"/>
        </w:rPr>
        <w:t>.43.22</w:t>
      </w:r>
      <w:r w:rsidR="00343A64" w:rsidRPr="003407A8">
        <w:rPr>
          <w:rFonts w:cs="Arial"/>
          <w:szCs w:val="24"/>
        </w:rPr>
        <w:tab/>
        <w:t xml:space="preserve">The course is at Integrated Masters level. </w:t>
      </w:r>
    </w:p>
    <w:p w14:paraId="4FFF7961" w14:textId="77777777" w:rsidR="00343A64" w:rsidRPr="003407A8" w:rsidRDefault="00343A64" w:rsidP="00343A64">
      <w:pPr>
        <w:pStyle w:val="Calendar2"/>
        <w:rPr>
          <w:rFonts w:cs="Arial"/>
          <w:szCs w:val="24"/>
        </w:rPr>
      </w:pPr>
      <w:r w:rsidRPr="003407A8">
        <w:rPr>
          <w:rFonts w:cs="Arial"/>
          <w:szCs w:val="24"/>
        </w:rPr>
        <w:tab/>
      </w:r>
    </w:p>
    <w:p w14:paraId="16E06677" w14:textId="77777777" w:rsidR="00343A64" w:rsidRPr="003407A8" w:rsidRDefault="00343A64" w:rsidP="00343A64">
      <w:pPr>
        <w:pStyle w:val="CalendarHeader2"/>
        <w:rPr>
          <w:rFonts w:cs="Arial"/>
          <w:szCs w:val="24"/>
        </w:rPr>
      </w:pPr>
      <w:r w:rsidRPr="003407A8">
        <w:rPr>
          <w:rFonts w:cs="Arial"/>
          <w:szCs w:val="24"/>
        </w:rPr>
        <w:t>Mode of Study</w:t>
      </w:r>
    </w:p>
    <w:p w14:paraId="39C7B01C" w14:textId="7A8E89C2" w:rsidR="00343A64" w:rsidRPr="003407A8" w:rsidRDefault="0044184D" w:rsidP="00343A64">
      <w:pPr>
        <w:pStyle w:val="Calendar1"/>
        <w:rPr>
          <w:rFonts w:cs="Arial"/>
          <w:szCs w:val="24"/>
        </w:rPr>
      </w:pPr>
      <w:r>
        <w:rPr>
          <w:rFonts w:cs="Arial"/>
          <w:szCs w:val="24"/>
        </w:rPr>
        <w:t>12</w:t>
      </w:r>
      <w:r w:rsidR="00343A64" w:rsidRPr="003407A8">
        <w:rPr>
          <w:rFonts w:cs="Arial"/>
          <w:szCs w:val="24"/>
        </w:rPr>
        <w:t>.43.23</w:t>
      </w:r>
      <w:r w:rsidR="00343A64" w:rsidRPr="003407A8">
        <w:rPr>
          <w:rFonts w:cs="Arial"/>
          <w:b/>
          <w:bCs/>
          <w:szCs w:val="24"/>
        </w:rPr>
        <w:tab/>
      </w:r>
      <w:r w:rsidR="001A4470">
        <w:rPr>
          <w:rFonts w:cs="Arial"/>
          <w:szCs w:val="24"/>
        </w:rPr>
        <w:t>Distance and Flexible Learning</w:t>
      </w:r>
      <w:r w:rsidR="00343A64" w:rsidRPr="003407A8">
        <w:rPr>
          <w:rFonts w:cs="Arial"/>
          <w:szCs w:val="24"/>
        </w:rPr>
        <w:t>.</w:t>
      </w:r>
    </w:p>
    <w:p w14:paraId="3CBBE396" w14:textId="77777777" w:rsidR="00343A64" w:rsidRPr="003407A8" w:rsidRDefault="00343A64" w:rsidP="00343A64">
      <w:pPr>
        <w:pStyle w:val="Calendar2"/>
        <w:rPr>
          <w:rFonts w:cs="Arial"/>
          <w:szCs w:val="24"/>
        </w:rPr>
      </w:pPr>
    </w:p>
    <w:p w14:paraId="0F16BAED" w14:textId="77777777" w:rsidR="00343A64" w:rsidRPr="003407A8" w:rsidRDefault="00343A64" w:rsidP="00343A64">
      <w:pPr>
        <w:pStyle w:val="CalendarHeader2"/>
        <w:rPr>
          <w:rFonts w:cs="Arial"/>
          <w:szCs w:val="24"/>
        </w:rPr>
      </w:pPr>
      <w:r w:rsidRPr="003407A8">
        <w:rPr>
          <w:rFonts w:cs="Arial"/>
          <w:szCs w:val="24"/>
        </w:rPr>
        <w:t>Duration of Study</w:t>
      </w:r>
    </w:p>
    <w:p w14:paraId="2982B5D8" w14:textId="77777777" w:rsidR="001A4470" w:rsidRPr="005B59AF" w:rsidRDefault="0044184D" w:rsidP="001A4470">
      <w:pPr>
        <w:pStyle w:val="Calendar1"/>
        <w:rPr>
          <w:rFonts w:cs="Arial"/>
          <w:color w:val="000000" w:themeColor="text1"/>
          <w:szCs w:val="24"/>
        </w:rPr>
      </w:pPr>
      <w:r>
        <w:rPr>
          <w:rFonts w:cs="Arial"/>
          <w:szCs w:val="24"/>
        </w:rPr>
        <w:t>12</w:t>
      </w:r>
      <w:r w:rsidR="00343A64" w:rsidRPr="003407A8">
        <w:rPr>
          <w:rFonts w:cs="Arial"/>
          <w:szCs w:val="24"/>
        </w:rPr>
        <w:t>.43.24</w:t>
      </w:r>
      <w:r w:rsidR="00343A64" w:rsidRPr="003407A8">
        <w:rPr>
          <w:rFonts w:cs="Arial"/>
          <w:b/>
          <w:bCs/>
          <w:szCs w:val="24"/>
        </w:rPr>
        <w:tab/>
      </w:r>
      <w:r w:rsidR="001A4470" w:rsidRPr="005B59AF">
        <w:rPr>
          <w:rFonts w:cs="Arial"/>
          <w:color w:val="000000" w:themeColor="text1"/>
          <w:szCs w:val="24"/>
        </w:rPr>
        <w:t>The normal duration of study is 4-5 years depending on mode of study. The maximum duration of study is 8 years</w:t>
      </w:r>
    </w:p>
    <w:p w14:paraId="760DC9DF" w14:textId="34B1F14C" w:rsidR="00343A64" w:rsidRPr="003407A8" w:rsidRDefault="00343A64" w:rsidP="00343A64">
      <w:pPr>
        <w:pStyle w:val="Calendar1"/>
        <w:rPr>
          <w:rFonts w:cs="Arial"/>
          <w:szCs w:val="24"/>
        </w:rPr>
      </w:pPr>
    </w:p>
    <w:p w14:paraId="0A065D8F" w14:textId="77777777" w:rsidR="00343A64" w:rsidRPr="003407A8" w:rsidRDefault="00343A64" w:rsidP="00343A64">
      <w:pPr>
        <w:pStyle w:val="Calendar2"/>
        <w:rPr>
          <w:rFonts w:cs="Arial"/>
          <w:szCs w:val="24"/>
        </w:rPr>
      </w:pPr>
    </w:p>
    <w:p w14:paraId="31400001" w14:textId="77777777" w:rsidR="00343A64" w:rsidRPr="003407A8" w:rsidRDefault="00343A64" w:rsidP="001A4470">
      <w:pPr>
        <w:pStyle w:val="CalendarHeader2"/>
        <w:rPr>
          <w:rFonts w:cs="Arial"/>
          <w:szCs w:val="24"/>
        </w:rPr>
      </w:pPr>
      <w:r w:rsidRPr="003407A8">
        <w:rPr>
          <w:rFonts w:cs="Arial"/>
          <w:szCs w:val="24"/>
        </w:rPr>
        <w:t>Curriculum (Part-time study)</w:t>
      </w:r>
    </w:p>
    <w:p w14:paraId="3236D70E" w14:textId="09097F5A" w:rsidR="001A4470" w:rsidRPr="005B59AF" w:rsidRDefault="001A4470" w:rsidP="001A4470">
      <w:pPr>
        <w:pStyle w:val="Calendar1"/>
        <w:rPr>
          <w:rFonts w:cs="Arial"/>
          <w:b/>
          <w:color w:val="000000" w:themeColor="text1"/>
          <w:szCs w:val="24"/>
        </w:rPr>
      </w:pPr>
      <w:r>
        <w:rPr>
          <w:rFonts w:cs="Arial"/>
          <w:b/>
          <w:color w:val="000000" w:themeColor="text1"/>
          <w:szCs w:val="24"/>
        </w:rPr>
        <w:tab/>
      </w:r>
      <w:r w:rsidRPr="005B59AF">
        <w:rPr>
          <w:rFonts w:cs="Arial"/>
          <w:b/>
          <w:color w:val="000000" w:themeColor="text1"/>
          <w:szCs w:val="24"/>
        </w:rPr>
        <w:t>First, Second and Third year</w:t>
      </w:r>
      <w:r w:rsidRPr="005B59AF">
        <w:rPr>
          <w:rFonts w:cs="Arial"/>
          <w:color w:val="000000" w:themeColor="text1"/>
          <w:szCs w:val="24"/>
        </w:rPr>
        <w:t xml:space="preserve"> – as BEng honours in Chemical Engineering by Distance Learning curriculum set out in regulation</w:t>
      </w:r>
      <w:r>
        <w:rPr>
          <w:rFonts w:cs="Arial"/>
          <w:color w:val="000000" w:themeColor="text1"/>
          <w:szCs w:val="24"/>
        </w:rPr>
        <w:t xml:space="preserve"> </w:t>
      </w:r>
      <w:r>
        <w:rPr>
          <w:color w:val="000000" w:themeColor="text1"/>
        </w:rPr>
        <w:t>11.43.35</w:t>
      </w:r>
    </w:p>
    <w:p w14:paraId="7CE4FF63" w14:textId="77777777" w:rsidR="001A4470" w:rsidRPr="005B59AF" w:rsidRDefault="001A4470" w:rsidP="001A4470">
      <w:pPr>
        <w:pStyle w:val="Calendar2"/>
        <w:rPr>
          <w:rFonts w:cs="Arial"/>
          <w:color w:val="000000" w:themeColor="text1"/>
          <w:szCs w:val="24"/>
        </w:rPr>
      </w:pPr>
    </w:p>
    <w:p w14:paraId="782667DB" w14:textId="309B8B6E" w:rsidR="001A4470" w:rsidRPr="001A4470" w:rsidRDefault="001A4470" w:rsidP="001A4470">
      <w:pPr>
        <w:pStyle w:val="Calendar1"/>
        <w:rPr>
          <w:i/>
          <w:color w:val="000000" w:themeColor="text1"/>
        </w:rPr>
      </w:pPr>
      <w:r>
        <w:rPr>
          <w:color w:val="000000" w:themeColor="text1"/>
        </w:rPr>
        <w:t>12.43.25</w:t>
      </w:r>
      <w:r w:rsidRPr="005B59AF">
        <w:rPr>
          <w:color w:val="000000" w:themeColor="text1"/>
        </w:rPr>
        <w:tab/>
      </w:r>
      <w:r w:rsidRPr="001A4470">
        <w:rPr>
          <w:color w:val="000000" w:themeColor="text1"/>
        </w:rPr>
        <w:t xml:space="preserve">Fourth </w:t>
      </w:r>
      <w:r w:rsidRPr="001A4470">
        <w:rPr>
          <w:color w:val="000000" w:themeColor="text1"/>
          <w:u w:val="single"/>
        </w:rPr>
        <w:t>Year</w:t>
      </w:r>
      <w:r w:rsidRPr="001A4470">
        <w:rPr>
          <w:color w:val="000000" w:themeColor="text1"/>
        </w:rPr>
        <w:t xml:space="preserve"> </w:t>
      </w:r>
    </w:p>
    <w:p w14:paraId="746B362A" w14:textId="77777777" w:rsidR="001A4470" w:rsidRPr="001A4470" w:rsidRDefault="001A4470" w:rsidP="001A4470">
      <w:pPr>
        <w:pStyle w:val="Calendar1"/>
        <w:rPr>
          <w:color w:val="000000" w:themeColor="text1"/>
        </w:rPr>
      </w:pPr>
      <w:r w:rsidRPr="001A4470">
        <w:rPr>
          <w:color w:val="000000" w:themeColor="text1"/>
        </w:rPr>
        <w:tab/>
        <w:t xml:space="preserve">All students shall undertake classes amounting to 60 credits as follows: </w:t>
      </w:r>
    </w:p>
    <w:p w14:paraId="5009E1F7" w14:textId="77777777" w:rsidR="001A4470" w:rsidRPr="001A4470" w:rsidRDefault="001A4470" w:rsidP="001A4470">
      <w:pPr>
        <w:pStyle w:val="Calendar1"/>
        <w:rPr>
          <w:color w:val="000000" w:themeColor="text1"/>
        </w:rPr>
      </w:pPr>
      <w:r w:rsidRPr="001A4470">
        <w:rPr>
          <w:color w:val="000000" w:themeColor="text1"/>
        </w:rPr>
        <w:tab/>
        <w:t>Optional Classes</w:t>
      </w:r>
    </w:p>
    <w:p w14:paraId="262EB28C" w14:textId="77777777" w:rsidR="001A4470" w:rsidRPr="005B59AF" w:rsidRDefault="001A4470" w:rsidP="001A4470">
      <w:pPr>
        <w:pStyle w:val="Calendar1"/>
        <w:rPr>
          <w:color w:val="000000" w:themeColor="text1"/>
        </w:rPr>
      </w:pPr>
      <w:r w:rsidRPr="005B59AF">
        <w:rPr>
          <w:b/>
          <w:color w:val="000000" w:themeColor="text1"/>
        </w:rPr>
        <w:tab/>
      </w:r>
      <w:r w:rsidRPr="005B59AF">
        <w:rPr>
          <w:color w:val="000000" w:themeColor="text1"/>
        </w:rPr>
        <w:t xml:space="preserve">Students will take 60 credits of level 5 classes listed in either Regulation 12.43.7 or from List A of Regulation 19.43.4 in a curriculum that must be approved by the course director. </w:t>
      </w:r>
    </w:p>
    <w:p w14:paraId="68847B53" w14:textId="77777777" w:rsidR="001A4470" w:rsidRPr="005B59AF" w:rsidRDefault="001A4470" w:rsidP="001A4470">
      <w:pPr>
        <w:pStyle w:val="Calendar1"/>
        <w:rPr>
          <w:b/>
          <w:color w:val="000000" w:themeColor="text1"/>
        </w:rPr>
      </w:pPr>
      <w:r w:rsidRPr="005B59AF">
        <w:rPr>
          <w:b/>
          <w:color w:val="000000" w:themeColor="text1"/>
        </w:rPr>
        <w:tab/>
      </w:r>
    </w:p>
    <w:p w14:paraId="3D7C1085" w14:textId="5297C43D" w:rsidR="001A4470" w:rsidRPr="005B59AF" w:rsidRDefault="001A4470" w:rsidP="001A4470">
      <w:pPr>
        <w:pStyle w:val="Calendar1"/>
        <w:rPr>
          <w:b/>
          <w:color w:val="000000" w:themeColor="text1"/>
        </w:rPr>
      </w:pPr>
      <w:r>
        <w:rPr>
          <w:color w:val="000000" w:themeColor="text1"/>
        </w:rPr>
        <w:t>12.43.26</w:t>
      </w:r>
      <w:r w:rsidRPr="005B59AF">
        <w:rPr>
          <w:b/>
          <w:color w:val="000000" w:themeColor="text1"/>
        </w:rPr>
        <w:tab/>
        <w:t>Fifth Year</w:t>
      </w:r>
    </w:p>
    <w:p w14:paraId="5B929156" w14:textId="77777777" w:rsidR="001A4470" w:rsidRPr="001A4470" w:rsidRDefault="001A4470" w:rsidP="001A4470">
      <w:pPr>
        <w:pStyle w:val="Calendar1"/>
        <w:rPr>
          <w:color w:val="000000" w:themeColor="text1"/>
        </w:rPr>
      </w:pPr>
      <w:r w:rsidRPr="005B59AF">
        <w:rPr>
          <w:b/>
          <w:color w:val="000000" w:themeColor="text1"/>
        </w:rPr>
        <w:tab/>
      </w:r>
      <w:r w:rsidRPr="001A4470">
        <w:rPr>
          <w:color w:val="000000" w:themeColor="text1"/>
        </w:rPr>
        <w:t xml:space="preserve">All students shall undertake classes amounting to 60 credits as follows: </w:t>
      </w:r>
    </w:p>
    <w:p w14:paraId="20DE73F9" w14:textId="77777777" w:rsidR="001A4470" w:rsidRPr="001A4470" w:rsidRDefault="001A4470" w:rsidP="001A4470">
      <w:pPr>
        <w:pStyle w:val="Calendar1"/>
        <w:rPr>
          <w:color w:val="000000" w:themeColor="text1"/>
        </w:rPr>
      </w:pPr>
    </w:p>
    <w:p w14:paraId="1113E83C" w14:textId="4CF942F0" w:rsidR="001A4470" w:rsidRPr="001A4470" w:rsidRDefault="001A4470" w:rsidP="001A4470">
      <w:pPr>
        <w:pStyle w:val="Calendar1"/>
        <w:rPr>
          <w:color w:val="000000" w:themeColor="text1"/>
        </w:rPr>
      </w:pPr>
      <w:r w:rsidRPr="001A4470">
        <w:rPr>
          <w:color w:val="000000" w:themeColor="text1"/>
        </w:rPr>
        <w:tab/>
        <w:t>Compulsory Classes</w:t>
      </w:r>
      <w:r w:rsidRPr="001A4470">
        <w:rPr>
          <w:color w:val="000000" w:themeColor="text1"/>
        </w:rPr>
        <w:tab/>
      </w:r>
      <w:r w:rsidRPr="001A4470">
        <w:rPr>
          <w:color w:val="000000" w:themeColor="text1"/>
        </w:rPr>
        <w:tab/>
      </w:r>
      <w:r w:rsidRPr="001A4470">
        <w:rPr>
          <w:color w:val="000000" w:themeColor="text1"/>
        </w:rPr>
        <w:tab/>
      </w:r>
      <w:r w:rsidRPr="001A4470">
        <w:rPr>
          <w:color w:val="000000" w:themeColor="text1"/>
        </w:rPr>
        <w:tab/>
        <w:t>Level</w:t>
      </w:r>
      <w:r w:rsidRPr="001A4470">
        <w:rPr>
          <w:color w:val="000000" w:themeColor="text1"/>
        </w:rPr>
        <w:tab/>
      </w:r>
      <w:r>
        <w:rPr>
          <w:color w:val="000000" w:themeColor="text1"/>
        </w:rPr>
        <w:tab/>
      </w:r>
      <w:r w:rsidRPr="001A4470">
        <w:rPr>
          <w:color w:val="000000" w:themeColor="text1"/>
        </w:rPr>
        <w:t>Credits</w:t>
      </w:r>
    </w:p>
    <w:p w14:paraId="05D2DC0A" w14:textId="77777777" w:rsidR="001A4470" w:rsidRDefault="001A4470" w:rsidP="001A4470">
      <w:pPr>
        <w:pStyle w:val="Calendar1"/>
        <w:rPr>
          <w:color w:val="000000" w:themeColor="text1"/>
        </w:rPr>
      </w:pPr>
      <w:r w:rsidRPr="001A4470">
        <w:rPr>
          <w:color w:val="000000" w:themeColor="text1"/>
        </w:rPr>
        <w:tab/>
      </w:r>
    </w:p>
    <w:p w14:paraId="43C0F1EE" w14:textId="1189D06D" w:rsidR="001A4470" w:rsidRPr="001A4470" w:rsidRDefault="001A4470" w:rsidP="001A4470">
      <w:pPr>
        <w:pStyle w:val="Calendar1"/>
        <w:rPr>
          <w:color w:val="000000" w:themeColor="text1"/>
        </w:rPr>
      </w:pPr>
      <w:r>
        <w:rPr>
          <w:color w:val="000000" w:themeColor="text1"/>
        </w:rPr>
        <w:tab/>
      </w:r>
      <w:r w:rsidRPr="001A4470">
        <w:rPr>
          <w:color w:val="000000" w:themeColor="text1"/>
        </w:rPr>
        <w:t>CP936 Project module</w:t>
      </w:r>
      <w:r w:rsidRPr="001A4470">
        <w:rPr>
          <w:color w:val="000000" w:themeColor="text1"/>
        </w:rPr>
        <w:tab/>
      </w:r>
      <w:r w:rsidRPr="001A4470">
        <w:rPr>
          <w:color w:val="000000" w:themeColor="text1"/>
        </w:rPr>
        <w:tab/>
      </w:r>
      <w:r w:rsidRPr="001A4470">
        <w:rPr>
          <w:color w:val="000000" w:themeColor="text1"/>
        </w:rPr>
        <w:tab/>
      </w:r>
      <w:r w:rsidRPr="001A4470">
        <w:rPr>
          <w:color w:val="000000" w:themeColor="text1"/>
        </w:rPr>
        <w:tab/>
        <w:t>5</w:t>
      </w:r>
      <w:r w:rsidRPr="001A4470">
        <w:rPr>
          <w:color w:val="000000" w:themeColor="text1"/>
        </w:rPr>
        <w:tab/>
      </w:r>
      <w:r>
        <w:rPr>
          <w:color w:val="000000" w:themeColor="text1"/>
        </w:rPr>
        <w:tab/>
      </w:r>
      <w:r w:rsidRPr="001A4470">
        <w:rPr>
          <w:color w:val="000000" w:themeColor="text1"/>
        </w:rPr>
        <w:t>60</w:t>
      </w:r>
    </w:p>
    <w:p w14:paraId="5C0E10C6" w14:textId="77777777" w:rsidR="001A4470" w:rsidRPr="005B59AF" w:rsidRDefault="001A4470" w:rsidP="001A4470">
      <w:pPr>
        <w:pStyle w:val="Calendar2"/>
        <w:tabs>
          <w:tab w:val="clear" w:pos="9504"/>
          <w:tab w:val="right" w:pos="8364"/>
          <w:tab w:val="right" w:pos="9498"/>
        </w:tabs>
        <w:rPr>
          <w:color w:val="000000" w:themeColor="text1"/>
        </w:rPr>
      </w:pPr>
    </w:p>
    <w:p w14:paraId="22A6698D" w14:textId="77777777" w:rsidR="001A4470" w:rsidRPr="005B59AF" w:rsidRDefault="001A4470" w:rsidP="001A4470">
      <w:pPr>
        <w:pStyle w:val="Calendar1"/>
        <w:rPr>
          <w:color w:val="000000" w:themeColor="text1"/>
        </w:rPr>
      </w:pPr>
    </w:p>
    <w:p w14:paraId="652C1618" w14:textId="77777777" w:rsidR="001A4470" w:rsidRPr="005B59AF" w:rsidRDefault="001A4470" w:rsidP="001A4470">
      <w:pPr>
        <w:pStyle w:val="CalendarHeader2"/>
        <w:rPr>
          <w:rFonts w:cs="Arial"/>
          <w:color w:val="000000" w:themeColor="text1"/>
          <w:szCs w:val="24"/>
        </w:rPr>
      </w:pPr>
      <w:r w:rsidRPr="005B59AF">
        <w:rPr>
          <w:rFonts w:cs="Arial"/>
          <w:color w:val="000000" w:themeColor="text1"/>
          <w:szCs w:val="24"/>
        </w:rPr>
        <w:t>Progress – Part-time Study</w:t>
      </w:r>
    </w:p>
    <w:p w14:paraId="675888AF" w14:textId="55928792" w:rsidR="001A4470" w:rsidRPr="005B59AF" w:rsidRDefault="001A4470" w:rsidP="001A4470">
      <w:pPr>
        <w:pStyle w:val="Calendar1"/>
        <w:rPr>
          <w:rFonts w:cs="Arial"/>
          <w:color w:val="000000" w:themeColor="text1"/>
          <w:szCs w:val="24"/>
        </w:rPr>
      </w:pPr>
      <w:r>
        <w:rPr>
          <w:rFonts w:cs="Arial"/>
          <w:color w:val="000000" w:themeColor="text1"/>
          <w:szCs w:val="24"/>
        </w:rPr>
        <w:t>12.43.27</w:t>
      </w:r>
      <w:r w:rsidRPr="005B59AF">
        <w:rPr>
          <w:rFonts w:cs="Arial"/>
          <w:color w:val="000000" w:themeColor="text1"/>
          <w:szCs w:val="24"/>
        </w:rPr>
        <w:tab/>
        <w:t>At all stages of the course, a student must achieve an approved standard of performance with regard to level of study and academic attainment.</w:t>
      </w:r>
    </w:p>
    <w:p w14:paraId="4A8085FA" w14:textId="77777777" w:rsidR="001A4470" w:rsidRPr="005B59AF" w:rsidRDefault="001A4470" w:rsidP="001A4470">
      <w:pPr>
        <w:pStyle w:val="Calendar1"/>
        <w:ind w:left="0" w:firstLine="0"/>
        <w:rPr>
          <w:rFonts w:cs="Arial"/>
          <w:color w:val="000000" w:themeColor="text1"/>
          <w:szCs w:val="24"/>
        </w:rPr>
      </w:pPr>
      <w:r w:rsidRPr="005B59AF">
        <w:rPr>
          <w:rFonts w:cs="Arial"/>
          <w:color w:val="000000" w:themeColor="text1"/>
          <w:szCs w:val="24"/>
        </w:rPr>
        <w:tab/>
      </w:r>
    </w:p>
    <w:p w14:paraId="3FA0B0F2" w14:textId="77777777" w:rsidR="001A4470" w:rsidRPr="005B59AF" w:rsidRDefault="001A4470" w:rsidP="001A4470">
      <w:pPr>
        <w:pStyle w:val="Calendar1"/>
        <w:ind w:left="0" w:firstLine="0"/>
        <w:rPr>
          <w:rFonts w:cs="Arial"/>
          <w:color w:val="000000" w:themeColor="text1"/>
          <w:szCs w:val="24"/>
        </w:rPr>
      </w:pPr>
    </w:p>
    <w:p w14:paraId="12B107B0" w14:textId="77777777" w:rsidR="001A4470" w:rsidRPr="005B59AF" w:rsidRDefault="001A4470" w:rsidP="001A4470">
      <w:pPr>
        <w:pStyle w:val="Calendar1"/>
        <w:rPr>
          <w:rFonts w:cs="Arial"/>
          <w:color w:val="000000" w:themeColor="text1"/>
          <w:szCs w:val="24"/>
        </w:rPr>
      </w:pPr>
    </w:p>
    <w:p w14:paraId="2C80A143" w14:textId="346162F2" w:rsidR="001A4470" w:rsidRPr="005B59AF" w:rsidRDefault="001A4470" w:rsidP="001A4470">
      <w:pPr>
        <w:pStyle w:val="Calendar1"/>
        <w:rPr>
          <w:rFonts w:cs="Arial"/>
          <w:color w:val="000000" w:themeColor="text1"/>
          <w:szCs w:val="24"/>
        </w:rPr>
      </w:pPr>
      <w:r>
        <w:rPr>
          <w:rFonts w:cs="Arial"/>
          <w:color w:val="000000" w:themeColor="text1"/>
          <w:szCs w:val="24"/>
        </w:rPr>
        <w:t>12.43.28</w:t>
      </w:r>
      <w:r w:rsidRPr="005B59AF">
        <w:rPr>
          <w:rFonts w:cs="Arial"/>
          <w:color w:val="000000" w:themeColor="text1"/>
          <w:szCs w:val="24"/>
        </w:rPr>
        <w:tab/>
        <w:t>In order progress to year 5 students must have attained at least 520 credits from the course curriculum</w:t>
      </w:r>
    </w:p>
    <w:p w14:paraId="5DB75544" w14:textId="77777777" w:rsidR="001A4470" w:rsidRPr="005B59AF" w:rsidRDefault="001A4470" w:rsidP="001A4470">
      <w:pPr>
        <w:pStyle w:val="Calendar2"/>
        <w:rPr>
          <w:rFonts w:cs="Arial"/>
          <w:color w:val="000000" w:themeColor="text1"/>
          <w:szCs w:val="24"/>
        </w:rPr>
      </w:pPr>
    </w:p>
    <w:p w14:paraId="5D4EE7F2" w14:textId="77777777" w:rsidR="001A4470" w:rsidRPr="005B59AF" w:rsidRDefault="001A4470" w:rsidP="001A4470">
      <w:pPr>
        <w:pStyle w:val="CalendarHeader2"/>
        <w:rPr>
          <w:rFonts w:cs="Arial"/>
          <w:color w:val="000000" w:themeColor="text1"/>
          <w:szCs w:val="24"/>
        </w:rPr>
      </w:pPr>
      <w:r w:rsidRPr="005B59AF">
        <w:rPr>
          <w:rFonts w:cs="Arial"/>
          <w:color w:val="000000" w:themeColor="text1"/>
          <w:szCs w:val="24"/>
        </w:rPr>
        <w:t>Examination and Final Assessment</w:t>
      </w:r>
    </w:p>
    <w:p w14:paraId="37250B60" w14:textId="6A92339C" w:rsidR="001A4470" w:rsidRPr="005B59AF" w:rsidRDefault="001A4470" w:rsidP="001A4470">
      <w:pPr>
        <w:pStyle w:val="Calendar1"/>
        <w:rPr>
          <w:rFonts w:cs="Arial"/>
          <w:color w:val="000000" w:themeColor="text1"/>
          <w:szCs w:val="24"/>
        </w:rPr>
      </w:pPr>
      <w:r>
        <w:rPr>
          <w:rFonts w:cs="Arial"/>
          <w:color w:val="000000" w:themeColor="text1"/>
          <w:szCs w:val="24"/>
        </w:rPr>
        <w:t>12.43.29</w:t>
      </w:r>
      <w:r w:rsidRPr="005B59AF">
        <w:rPr>
          <w:rFonts w:cs="Arial"/>
          <w:color w:val="000000" w:themeColor="text1"/>
          <w:szCs w:val="24"/>
        </w:rPr>
        <w:tab/>
        <w:t xml:space="preserve">The final classification for the degree of MEng will normally be based on: </w:t>
      </w:r>
    </w:p>
    <w:p w14:paraId="23324143" w14:textId="77777777" w:rsidR="001A4470" w:rsidRPr="005B59AF" w:rsidRDefault="001A4470" w:rsidP="001A4470">
      <w:pPr>
        <w:pStyle w:val="CalendarNumberedList"/>
        <w:rPr>
          <w:rFonts w:cs="Arial"/>
          <w:color w:val="000000" w:themeColor="text1"/>
          <w:szCs w:val="24"/>
        </w:rPr>
      </w:pPr>
      <w:r w:rsidRPr="005B59AF">
        <w:rPr>
          <w:rFonts w:cs="Arial"/>
          <w:color w:val="000000" w:themeColor="text1"/>
          <w:szCs w:val="24"/>
        </w:rPr>
        <w:t>(i)</w:t>
      </w:r>
      <w:r w:rsidRPr="005B59AF">
        <w:rPr>
          <w:rFonts w:cs="Arial"/>
          <w:color w:val="000000" w:themeColor="text1"/>
          <w:szCs w:val="24"/>
        </w:rPr>
        <w:tab/>
        <w:t>the first assessed attempt at compulsory and specified optional classes at levels 3, 4 and 5</w:t>
      </w:r>
    </w:p>
    <w:p w14:paraId="59FE6395" w14:textId="77777777" w:rsidR="001A4470" w:rsidRPr="005B59AF" w:rsidRDefault="001A4470" w:rsidP="001A4470">
      <w:pPr>
        <w:pStyle w:val="Calendar2"/>
        <w:rPr>
          <w:rFonts w:cs="Arial"/>
          <w:color w:val="000000" w:themeColor="text1"/>
          <w:szCs w:val="24"/>
        </w:rPr>
      </w:pPr>
    </w:p>
    <w:p w14:paraId="0F3F2678" w14:textId="77777777" w:rsidR="001A4470" w:rsidRPr="005B59AF" w:rsidRDefault="001A4470" w:rsidP="001A4470">
      <w:pPr>
        <w:pStyle w:val="CalendarHeader2"/>
        <w:rPr>
          <w:rFonts w:cs="Arial"/>
          <w:color w:val="000000" w:themeColor="text1"/>
          <w:szCs w:val="24"/>
        </w:rPr>
      </w:pPr>
      <w:r w:rsidRPr="005B59AF">
        <w:rPr>
          <w:rFonts w:cs="Arial"/>
          <w:color w:val="000000" w:themeColor="text1"/>
          <w:szCs w:val="24"/>
        </w:rPr>
        <w:t>Award</w:t>
      </w:r>
    </w:p>
    <w:p w14:paraId="04B38D2F" w14:textId="76EFE87F" w:rsidR="001A4470" w:rsidRPr="005B59AF" w:rsidRDefault="001A4470" w:rsidP="001A4470">
      <w:pPr>
        <w:pStyle w:val="Calendar1"/>
        <w:rPr>
          <w:rFonts w:cs="Arial"/>
          <w:color w:val="000000" w:themeColor="text1"/>
          <w:szCs w:val="24"/>
        </w:rPr>
      </w:pPr>
      <w:r>
        <w:rPr>
          <w:rFonts w:cs="Arial"/>
          <w:color w:val="000000" w:themeColor="text1"/>
          <w:szCs w:val="24"/>
        </w:rPr>
        <w:t>12.43.30</w:t>
      </w:r>
      <w:r w:rsidRPr="005B59AF">
        <w:rPr>
          <w:rFonts w:cs="Arial"/>
          <w:color w:val="000000" w:themeColor="text1"/>
          <w:szCs w:val="24"/>
        </w:rPr>
        <w:tab/>
      </w:r>
      <w:r w:rsidRPr="005B59AF">
        <w:rPr>
          <w:rFonts w:cs="Arial"/>
          <w:b/>
          <w:bCs/>
          <w:color w:val="000000" w:themeColor="text1"/>
          <w:szCs w:val="24"/>
        </w:rPr>
        <w:t xml:space="preserve">MEng: </w:t>
      </w:r>
      <w:r w:rsidRPr="005B59AF">
        <w:rPr>
          <w:rFonts w:cs="Arial"/>
          <w:color w:val="000000" w:themeColor="text1"/>
          <w:szCs w:val="24"/>
        </w:rPr>
        <w:t xml:space="preserve">In order to qualify for the award of the degree of MEng in Chemical Engineering, a candidate must have accumulated no fewer than 600 credits. These must include no fewer than 220 Credits at Levels 4 or 5 of which a minimum of 120 must be at Level 5.  </w:t>
      </w:r>
    </w:p>
    <w:p w14:paraId="773BF167" w14:textId="77777777" w:rsidR="001A4470" w:rsidRPr="005B59AF" w:rsidRDefault="001A4470" w:rsidP="001A4470">
      <w:pPr>
        <w:pStyle w:val="Calendar1"/>
        <w:rPr>
          <w:rFonts w:cs="Arial"/>
          <w:color w:val="000000" w:themeColor="text1"/>
          <w:szCs w:val="24"/>
        </w:rPr>
      </w:pPr>
    </w:p>
    <w:p w14:paraId="51A8F880" w14:textId="77777777" w:rsidR="001A4470" w:rsidRPr="005B59AF" w:rsidRDefault="001A4470" w:rsidP="001A4470">
      <w:pPr>
        <w:pStyle w:val="CalendarHeader2"/>
        <w:rPr>
          <w:color w:val="000000" w:themeColor="text1"/>
        </w:rPr>
      </w:pPr>
      <w:r w:rsidRPr="005B59AF">
        <w:rPr>
          <w:color w:val="000000" w:themeColor="text1"/>
        </w:rPr>
        <w:t>Transfer</w:t>
      </w:r>
    </w:p>
    <w:p w14:paraId="5A52188C" w14:textId="4C2252ED" w:rsidR="001A4470" w:rsidRPr="005B59AF" w:rsidRDefault="001A4470" w:rsidP="001A4470">
      <w:pPr>
        <w:pStyle w:val="Calendar1"/>
        <w:rPr>
          <w:rFonts w:cs="Arial"/>
          <w:strike/>
          <w:color w:val="000000" w:themeColor="text1"/>
          <w:szCs w:val="24"/>
        </w:rPr>
      </w:pPr>
      <w:r>
        <w:rPr>
          <w:rFonts w:cs="Arial"/>
          <w:color w:val="000000" w:themeColor="text1"/>
          <w:szCs w:val="24"/>
        </w:rPr>
        <w:t>12.43.31</w:t>
      </w:r>
      <w:r w:rsidRPr="005B59AF">
        <w:rPr>
          <w:rFonts w:cs="Arial"/>
          <w:color w:val="000000" w:themeColor="text1"/>
          <w:szCs w:val="24"/>
        </w:rPr>
        <w:tab/>
        <w:t>A candidate who fails to satisfy the progress or award requirements for the degree of MEng may be</w:t>
      </w:r>
      <w:r w:rsidRPr="001A4470">
        <w:rPr>
          <w:rFonts w:cs="Arial"/>
          <w:color w:val="000000" w:themeColor="text1"/>
          <w:szCs w:val="24"/>
        </w:rPr>
        <w:t xml:space="preserve"> awarded </w:t>
      </w:r>
      <w:r w:rsidRPr="005B59AF">
        <w:rPr>
          <w:rFonts w:cs="Arial"/>
          <w:color w:val="000000" w:themeColor="text1"/>
          <w:szCs w:val="24"/>
        </w:rPr>
        <w:t xml:space="preserve">to the degree of BEng with Honours in Chemical Engineering, provided the appropriate progress regulations are satisfied. </w:t>
      </w:r>
    </w:p>
    <w:p w14:paraId="1A8488BB" w14:textId="77777777" w:rsidR="001A4470" w:rsidRPr="005B59AF" w:rsidRDefault="001A4470" w:rsidP="001A4470">
      <w:pPr>
        <w:rPr>
          <w:color w:val="000000" w:themeColor="text1"/>
        </w:rPr>
      </w:pPr>
    </w:p>
    <w:p w14:paraId="697E278D" w14:textId="77777777" w:rsidR="001A4470" w:rsidRPr="00BB7676" w:rsidRDefault="001A4470" w:rsidP="001A4470"/>
    <w:p w14:paraId="050EA181" w14:textId="77777777" w:rsidR="00E53AB3" w:rsidRDefault="00E53AB3" w:rsidP="00312A02">
      <w:pPr>
        <w:pStyle w:val="CalendarTOC2"/>
      </w:pPr>
    </w:p>
    <w:p w14:paraId="1D56880A" w14:textId="77777777" w:rsidR="00E53AB3" w:rsidRDefault="00E53AB3" w:rsidP="00312A02">
      <w:pPr>
        <w:pStyle w:val="CalendarTOC2"/>
      </w:pPr>
    </w:p>
    <w:p w14:paraId="1BADA7A0" w14:textId="77777777" w:rsidR="00E53AB3" w:rsidRDefault="00E53AB3" w:rsidP="00312A02">
      <w:pPr>
        <w:pStyle w:val="CalendarTOC2"/>
      </w:pPr>
    </w:p>
    <w:p w14:paraId="70045D3E" w14:textId="77777777" w:rsidR="00E53AB3" w:rsidRDefault="00E53AB3" w:rsidP="00312A02">
      <w:pPr>
        <w:pStyle w:val="CalendarTOC2"/>
      </w:pPr>
    </w:p>
    <w:p w14:paraId="727A1599" w14:textId="77777777" w:rsidR="00E53AB3" w:rsidRDefault="00E53AB3" w:rsidP="00312A02">
      <w:pPr>
        <w:pStyle w:val="CalendarTOC2"/>
      </w:pPr>
    </w:p>
    <w:p w14:paraId="509B7502" w14:textId="77777777" w:rsidR="00A15011" w:rsidRDefault="00A15011" w:rsidP="00312A02">
      <w:pPr>
        <w:pStyle w:val="CalendarTOC2"/>
      </w:pPr>
    </w:p>
    <w:p w14:paraId="76E4B340" w14:textId="77777777" w:rsidR="00C25990" w:rsidRDefault="00C25990" w:rsidP="00312A02">
      <w:pPr>
        <w:pStyle w:val="CalendarTOC2"/>
      </w:pPr>
      <w:bookmarkStart w:id="504" w:name="MEng_Structural_Architectural_Engineer"/>
      <w:r w:rsidRPr="00A27239">
        <w:t>12.44</w:t>
      </w:r>
      <w:r w:rsidRPr="009F722F">
        <w:rPr>
          <w:sz w:val="20"/>
        </w:rPr>
        <w:tab/>
      </w:r>
      <w:r w:rsidRPr="00817F76">
        <w:t>Department of Civil</w:t>
      </w:r>
      <w:r w:rsidR="00210FD9">
        <w:t xml:space="preserve"> </w:t>
      </w:r>
      <w:r w:rsidR="00210FD9" w:rsidRPr="00210FD9">
        <w:t>and Environmental</w:t>
      </w:r>
      <w:r w:rsidRPr="00817F76">
        <w:t xml:space="preserve"> Engineering</w:t>
      </w:r>
      <w:bookmarkEnd w:id="489"/>
      <w:bookmarkEnd w:id="490"/>
      <w:bookmarkEnd w:id="491"/>
      <w:bookmarkEnd w:id="492"/>
      <w:bookmarkEnd w:id="493"/>
      <w:bookmarkEnd w:id="494"/>
    </w:p>
    <w:p w14:paraId="3EBDA32C" w14:textId="77777777" w:rsidR="00C25990" w:rsidRDefault="00C25990" w:rsidP="001F09A8">
      <w:pPr>
        <w:pStyle w:val="Calendar2"/>
      </w:pPr>
    </w:p>
    <w:p w14:paraId="0C29B1D1" w14:textId="77777777" w:rsidR="00C25990" w:rsidRPr="006058AE" w:rsidRDefault="00720CDA" w:rsidP="00C25990">
      <w:pPr>
        <w:pStyle w:val="CalendarHeader1"/>
      </w:pPr>
      <w:r>
        <w:t xml:space="preserve">Structural and </w:t>
      </w:r>
      <w:r w:rsidR="00C25990" w:rsidRPr="006058AE">
        <w:t>Architectural Engineering</w:t>
      </w:r>
      <w:r w:rsidR="00C25990" w:rsidRPr="006058AE">
        <w:fldChar w:fldCharType="begin"/>
      </w:r>
      <w:r w:rsidR="00C25990" w:rsidRPr="006058AE">
        <w:instrText xml:space="preserve"> XE "</w:instrText>
      </w:r>
      <w:r w:rsidR="00D458E8">
        <w:instrText xml:space="preserve">Structural and </w:instrText>
      </w:r>
      <w:r w:rsidR="00C25990" w:rsidRPr="006058AE">
        <w:instrText xml:space="preserve">Architectural Engineering (MEng)" </w:instrText>
      </w:r>
      <w:r w:rsidR="00C25990" w:rsidRPr="006058AE">
        <w:fldChar w:fldCharType="end"/>
      </w:r>
    </w:p>
    <w:p w14:paraId="369768CE" w14:textId="77777777" w:rsidR="00C25990" w:rsidRPr="006058AE" w:rsidRDefault="00C25990" w:rsidP="000E5299">
      <w:pPr>
        <w:pStyle w:val="CalendarTOC3"/>
      </w:pPr>
      <w:bookmarkStart w:id="505" w:name="_Toc332102255"/>
      <w:r w:rsidRPr="006058AE">
        <w:t>MEng in</w:t>
      </w:r>
      <w:r w:rsidR="00720CDA">
        <w:t xml:space="preserve"> Structural and</w:t>
      </w:r>
      <w:r w:rsidRPr="006058AE">
        <w:t xml:space="preserve"> Architectural Engineering</w:t>
      </w:r>
      <w:bookmarkEnd w:id="505"/>
      <w:r w:rsidR="00335CBB">
        <w:fldChar w:fldCharType="begin"/>
      </w:r>
      <w:r w:rsidR="00335CBB">
        <w:instrText xml:space="preserve"> XE "</w:instrText>
      </w:r>
      <w:r w:rsidR="00335CBB" w:rsidRPr="006E7A41">
        <w:instrText>Structural and Architectural Engineering (MEng)</w:instrText>
      </w:r>
      <w:r w:rsidR="00335CBB">
        <w:instrText xml:space="preserve">" </w:instrText>
      </w:r>
      <w:r w:rsidR="00335CBB">
        <w:fldChar w:fldCharType="end"/>
      </w:r>
    </w:p>
    <w:bookmarkEnd w:id="504"/>
    <w:p w14:paraId="699C846B" w14:textId="77777777" w:rsidR="00C25990" w:rsidRPr="00DE298B" w:rsidRDefault="00C25990" w:rsidP="00DE298B">
      <w:pPr>
        <w:pStyle w:val="Calendar2"/>
      </w:pPr>
    </w:p>
    <w:p w14:paraId="3490F80E" w14:textId="77777777" w:rsidR="00C25990" w:rsidRDefault="00C25990" w:rsidP="00C25990">
      <w:pPr>
        <w:pStyle w:val="CalendarHeader2"/>
      </w:pPr>
      <w:r w:rsidRPr="006058AE">
        <w:t>Course Regulations</w:t>
      </w:r>
    </w:p>
    <w:p w14:paraId="3888FC3D" w14:textId="77777777" w:rsidR="00C25990" w:rsidRPr="006058AE" w:rsidRDefault="00C25990" w:rsidP="00C25990">
      <w:pPr>
        <w:pStyle w:val="Calendar2"/>
      </w:pPr>
      <w:r w:rsidRPr="006058AE">
        <w:t>[These regulations are to be read in conjunction with Regulation 1</w:t>
      </w:r>
      <w:r>
        <w:t>2</w:t>
      </w:r>
      <w:r w:rsidRPr="006058AE">
        <w:t>.1]</w:t>
      </w:r>
    </w:p>
    <w:p w14:paraId="7A41911D" w14:textId="77777777" w:rsidR="00C25990" w:rsidRPr="006058AE" w:rsidRDefault="00C25990" w:rsidP="00C25990">
      <w:pPr>
        <w:pStyle w:val="Calendar2"/>
      </w:pPr>
    </w:p>
    <w:p w14:paraId="40690763" w14:textId="77777777" w:rsidR="00C25990" w:rsidRPr="006058AE" w:rsidRDefault="00C25990" w:rsidP="00C25990">
      <w:pPr>
        <w:pStyle w:val="CalendarHeader2"/>
      </w:pPr>
      <w:r w:rsidRPr="006058AE">
        <w:t>Status of the Course</w:t>
      </w:r>
    </w:p>
    <w:p w14:paraId="184D3291" w14:textId="77777777" w:rsidR="00C25990" w:rsidRPr="006058AE" w:rsidRDefault="00C25990" w:rsidP="00C25990">
      <w:pPr>
        <w:pStyle w:val="Calendar1"/>
      </w:pPr>
      <w:r>
        <w:t>12.44.1</w:t>
      </w:r>
      <w:r w:rsidRPr="006058AE">
        <w:tab/>
        <w:t>The course is at Integrate</w:t>
      </w:r>
      <w:r>
        <w:t>d Masters level. Transfer to a</w:t>
      </w:r>
      <w:r w:rsidRPr="006058AE">
        <w:t xml:space="preserve"> BEng in </w:t>
      </w:r>
      <w:r w:rsidR="005A13CC">
        <w:t xml:space="preserve">Structural and </w:t>
      </w:r>
      <w:r w:rsidRPr="006058AE">
        <w:t>Architectural Engineering is possible at any time subject to satisfying the appropriate progress re</w:t>
      </w:r>
      <w:r>
        <w:t>quirements</w:t>
      </w:r>
      <w:r w:rsidRPr="006058AE">
        <w:t xml:space="preserve">. </w:t>
      </w:r>
    </w:p>
    <w:p w14:paraId="649990BB" w14:textId="77777777" w:rsidR="00C25990" w:rsidRPr="006058AE" w:rsidRDefault="00C25990" w:rsidP="00C25990">
      <w:pPr>
        <w:pStyle w:val="Calendar2"/>
      </w:pPr>
    </w:p>
    <w:p w14:paraId="72524EA4" w14:textId="77777777" w:rsidR="00C25990" w:rsidRPr="006058AE" w:rsidRDefault="00C25990" w:rsidP="00C25990">
      <w:pPr>
        <w:pStyle w:val="CalendarHeader2"/>
      </w:pPr>
      <w:r w:rsidRPr="006058AE">
        <w:t>Mode of Study</w:t>
      </w:r>
    </w:p>
    <w:p w14:paraId="5A9FDB51" w14:textId="77777777" w:rsidR="00C25990" w:rsidRPr="006058AE" w:rsidRDefault="00C25990" w:rsidP="00C25990">
      <w:pPr>
        <w:pStyle w:val="Calendar1"/>
      </w:pPr>
      <w:r>
        <w:t>12.44.2</w:t>
      </w:r>
      <w:r w:rsidRPr="006058AE">
        <w:tab/>
        <w:t>The course is available by full-time study only.</w:t>
      </w:r>
    </w:p>
    <w:p w14:paraId="41ADA870" w14:textId="77777777" w:rsidR="00C25990" w:rsidRPr="006058AE" w:rsidRDefault="00C25990" w:rsidP="00C25990">
      <w:pPr>
        <w:pStyle w:val="Calendar2"/>
      </w:pPr>
    </w:p>
    <w:p w14:paraId="3E23ADC0" w14:textId="77777777" w:rsidR="00C25990" w:rsidRPr="000D7D84" w:rsidRDefault="00C25990" w:rsidP="00C25990">
      <w:pPr>
        <w:pStyle w:val="CalendarHeader2"/>
      </w:pPr>
      <w:r w:rsidRPr="000D7D84">
        <w:t>Curriculum</w:t>
      </w:r>
    </w:p>
    <w:p w14:paraId="79CD6927" w14:textId="77777777" w:rsidR="00C25990" w:rsidRPr="000D7D84" w:rsidRDefault="00C25990" w:rsidP="00C25990">
      <w:pPr>
        <w:pStyle w:val="CalendarHeader2"/>
      </w:pPr>
      <w:r w:rsidRPr="000D7D84">
        <w:t>First Year</w:t>
      </w:r>
    </w:p>
    <w:p w14:paraId="5847E52B" w14:textId="77777777" w:rsidR="00C25990" w:rsidRPr="000D7D84" w:rsidRDefault="00C25990" w:rsidP="00C25990">
      <w:pPr>
        <w:pStyle w:val="Calendar1"/>
      </w:pPr>
      <w:r>
        <w:t>12.44.3</w:t>
      </w:r>
      <w:r w:rsidRPr="000D7D84">
        <w:tab/>
        <w:t>All students shall undertake classes amounting to 120 credits as follows:</w:t>
      </w:r>
    </w:p>
    <w:p w14:paraId="592F80F4" w14:textId="77777777" w:rsidR="00C25990" w:rsidRPr="000D7D84" w:rsidRDefault="00C25990" w:rsidP="00C25990">
      <w:pPr>
        <w:pStyle w:val="Calendar2"/>
      </w:pPr>
    </w:p>
    <w:p w14:paraId="0E7304C8" w14:textId="77777777" w:rsidR="00C25990" w:rsidRPr="000D7D84" w:rsidRDefault="00C25990" w:rsidP="00C25990">
      <w:pPr>
        <w:pStyle w:val="Curriculum2"/>
      </w:pPr>
      <w:r w:rsidRPr="000D7D84">
        <w:t>Compulsory Classes</w:t>
      </w:r>
      <w:r w:rsidRPr="000D7D84">
        <w:tab/>
        <w:t>Level</w:t>
      </w:r>
      <w:r w:rsidRPr="000D7D84">
        <w:tab/>
        <w:t>Credits</w:t>
      </w:r>
    </w:p>
    <w:p w14:paraId="6D8B34F6" w14:textId="77777777" w:rsidR="006B4636" w:rsidRDefault="006B4636" w:rsidP="00C25990">
      <w:pPr>
        <w:pStyle w:val="Curriculum2"/>
      </w:pPr>
      <w:r w:rsidRPr="003F70B8">
        <w:t>AB 1</w:t>
      </w:r>
      <w:r>
        <w:t>10</w:t>
      </w:r>
      <w:r w:rsidRPr="003F70B8">
        <w:tab/>
        <w:t>Cultural Studies 1</w:t>
      </w:r>
      <w:r w:rsidRPr="003F70B8">
        <w:tab/>
        <w:t>1</w:t>
      </w:r>
      <w:r w:rsidRPr="003F70B8">
        <w:tab/>
        <w:t>20</w:t>
      </w:r>
    </w:p>
    <w:p w14:paraId="107BA613" w14:textId="77777777" w:rsidR="006B4636" w:rsidRPr="003F70B8" w:rsidRDefault="006B4636" w:rsidP="00C25990">
      <w:pPr>
        <w:pStyle w:val="Curriculum2"/>
      </w:pPr>
      <w:r w:rsidRPr="003F70B8">
        <w:t>CL 111</w:t>
      </w:r>
      <w:r w:rsidRPr="003F70B8">
        <w:tab/>
        <w:t>Structural Mechanics and Materials 1</w:t>
      </w:r>
      <w:r w:rsidRPr="003F70B8">
        <w:tab/>
        <w:t>1</w:t>
      </w:r>
      <w:r w:rsidRPr="003F70B8">
        <w:tab/>
        <w:t>20</w:t>
      </w:r>
    </w:p>
    <w:p w14:paraId="729EDF2C" w14:textId="77777777" w:rsidR="00316D1D" w:rsidRDefault="00342BD7" w:rsidP="00C25990">
      <w:pPr>
        <w:pStyle w:val="Curriculum2"/>
      </w:pPr>
      <w:r>
        <w:t>CL 119</w:t>
      </w:r>
      <w:r w:rsidR="00316D1D">
        <w:tab/>
        <w:t>Introduction to Geology and Soil Mechanics</w:t>
      </w:r>
      <w:r w:rsidR="00316D1D">
        <w:tab/>
        <w:t>1</w:t>
      </w:r>
      <w:r w:rsidR="00316D1D">
        <w:tab/>
        <w:t>20</w:t>
      </w:r>
    </w:p>
    <w:p w14:paraId="53E484A2" w14:textId="77777777" w:rsidR="006B4636" w:rsidRPr="001F09A8" w:rsidRDefault="006B4636" w:rsidP="00C25990">
      <w:pPr>
        <w:pStyle w:val="Curriculum2"/>
      </w:pPr>
      <w:r>
        <w:t>CL 117</w:t>
      </w:r>
      <w:r>
        <w:tab/>
        <w:t>Basic Mechanics</w:t>
      </w:r>
      <w:r>
        <w:tab/>
        <w:t>1</w:t>
      </w:r>
      <w:r>
        <w:tab/>
        <w:t>10</w:t>
      </w:r>
    </w:p>
    <w:p w14:paraId="00C11931" w14:textId="77777777" w:rsidR="006B4636" w:rsidRPr="003F70B8" w:rsidRDefault="006B4636" w:rsidP="00C25990">
      <w:pPr>
        <w:pStyle w:val="Curriculum2"/>
      </w:pPr>
      <w:r w:rsidRPr="003F70B8">
        <w:t>ME 101</w:t>
      </w:r>
      <w:r w:rsidRPr="003F70B8">
        <w:tab/>
        <w:t>Heat and Flow 1</w:t>
      </w:r>
      <w:r w:rsidRPr="003F70B8">
        <w:tab/>
        <w:t>1</w:t>
      </w:r>
      <w:r w:rsidRPr="003F70B8">
        <w:tab/>
        <w:t>10</w:t>
      </w:r>
    </w:p>
    <w:p w14:paraId="0AF01437" w14:textId="77777777" w:rsidR="006B4636" w:rsidRPr="003F70B8" w:rsidRDefault="006B4636" w:rsidP="00C25990">
      <w:pPr>
        <w:pStyle w:val="Curriculum2"/>
      </w:pPr>
      <w:r>
        <w:t>MM 115</w:t>
      </w:r>
      <w:r>
        <w:tab/>
        <w:t>Mathematics 1D</w:t>
      </w:r>
      <w:r w:rsidRPr="003F70B8">
        <w:tab/>
        <w:t>1</w:t>
      </w:r>
      <w:r w:rsidRPr="003F70B8">
        <w:tab/>
        <w:t>20</w:t>
      </w:r>
    </w:p>
    <w:p w14:paraId="37444A4A" w14:textId="77777777" w:rsidR="00C25990" w:rsidRDefault="00C25990" w:rsidP="00C25990">
      <w:pPr>
        <w:pStyle w:val="Calendar2"/>
      </w:pPr>
    </w:p>
    <w:p w14:paraId="51E2C2B9" w14:textId="77777777" w:rsidR="00C25990" w:rsidRDefault="00C25990" w:rsidP="00C25990">
      <w:pPr>
        <w:pStyle w:val="Curriculum2"/>
      </w:pPr>
      <w:r w:rsidRPr="000D7D84">
        <w:t>Elective Class</w:t>
      </w:r>
      <w:r>
        <w:t>(</w:t>
      </w:r>
      <w:r w:rsidRPr="000D7D84">
        <w:t>es</w:t>
      </w:r>
      <w:r>
        <w:t>)</w:t>
      </w:r>
      <w:r w:rsidRPr="000D7D84">
        <w:tab/>
      </w:r>
      <w:r w:rsidRPr="000D7D84">
        <w:tab/>
      </w:r>
      <w:r>
        <w:t>2</w:t>
      </w:r>
      <w:r w:rsidRPr="000D7D84">
        <w:t>0</w:t>
      </w:r>
    </w:p>
    <w:p w14:paraId="03552075" w14:textId="77777777" w:rsidR="00C25990" w:rsidRPr="000D7D84" w:rsidRDefault="00C25990" w:rsidP="00C25990">
      <w:pPr>
        <w:pStyle w:val="Calendar2"/>
      </w:pPr>
    </w:p>
    <w:p w14:paraId="73CAD588" w14:textId="77777777" w:rsidR="00C25990" w:rsidRPr="000D7D84" w:rsidRDefault="00C25990" w:rsidP="00C25990">
      <w:pPr>
        <w:pStyle w:val="CalendarHeader2"/>
      </w:pPr>
      <w:r w:rsidRPr="000D7D84">
        <w:t>Second Year</w:t>
      </w:r>
    </w:p>
    <w:p w14:paraId="476EC8FB" w14:textId="77777777" w:rsidR="00C25990" w:rsidRPr="000D7D84" w:rsidRDefault="00C25990" w:rsidP="00C25990">
      <w:pPr>
        <w:pStyle w:val="Calendar1"/>
      </w:pPr>
      <w:r>
        <w:t>12.44.4</w:t>
      </w:r>
      <w:r w:rsidRPr="000D7D84">
        <w:tab/>
        <w:t>All students shall undertake classes amounting to 120 credits as follows:</w:t>
      </w:r>
    </w:p>
    <w:p w14:paraId="0021186F" w14:textId="77777777" w:rsidR="00C25990" w:rsidRPr="000D7D84" w:rsidRDefault="00C25990" w:rsidP="00C25990">
      <w:pPr>
        <w:pStyle w:val="Calendar2"/>
      </w:pPr>
    </w:p>
    <w:p w14:paraId="10B3063C" w14:textId="77777777" w:rsidR="00C25990" w:rsidRPr="000D7D84" w:rsidRDefault="00C25990" w:rsidP="00C25990">
      <w:pPr>
        <w:pStyle w:val="Curriculum2"/>
      </w:pPr>
      <w:r w:rsidRPr="000D7D84">
        <w:t>Compulsory Classes</w:t>
      </w:r>
      <w:r>
        <w:tab/>
        <w:t>Level</w:t>
      </w:r>
      <w:r>
        <w:tab/>
        <w:t>Credits</w:t>
      </w:r>
    </w:p>
    <w:p w14:paraId="3F02F035" w14:textId="77777777" w:rsidR="00C25990" w:rsidRPr="001F09A8" w:rsidRDefault="002F58F7" w:rsidP="00C25990">
      <w:pPr>
        <w:pStyle w:val="Curriculum2"/>
      </w:pPr>
      <w:r>
        <w:t>AB 211</w:t>
      </w:r>
      <w:r w:rsidR="00C25990" w:rsidRPr="00B918C8">
        <w:tab/>
        <w:t>Cultural Studies 2</w:t>
      </w:r>
      <w:r w:rsidR="00C25990" w:rsidRPr="00B918C8">
        <w:tab/>
        <w:t>2</w:t>
      </w:r>
      <w:r w:rsidR="00C25990" w:rsidRPr="00B918C8">
        <w:tab/>
        <w:t>20</w:t>
      </w:r>
    </w:p>
    <w:p w14:paraId="6EC6033D" w14:textId="77777777" w:rsidR="00C25990" w:rsidRPr="00B918C8" w:rsidRDefault="00C25990" w:rsidP="00C25990">
      <w:pPr>
        <w:pStyle w:val="Curriculum2"/>
      </w:pPr>
      <w:r w:rsidRPr="00B918C8">
        <w:t>CL 207</w:t>
      </w:r>
      <w:r w:rsidRPr="00B918C8">
        <w:tab/>
        <w:t>Structural Mechanics and Materials 2</w:t>
      </w:r>
      <w:r w:rsidRPr="00B918C8">
        <w:tab/>
        <w:t>2</w:t>
      </w:r>
      <w:r w:rsidRPr="00B918C8">
        <w:tab/>
        <w:t>20</w:t>
      </w:r>
    </w:p>
    <w:p w14:paraId="3D773358" w14:textId="77777777" w:rsidR="00C25990" w:rsidRPr="00B918C8" w:rsidRDefault="00797706" w:rsidP="00C25990">
      <w:pPr>
        <w:pStyle w:val="Curriculum2"/>
      </w:pPr>
      <w:r>
        <w:t>CL 217</w:t>
      </w:r>
      <w:r w:rsidR="00C25990" w:rsidRPr="00B918C8">
        <w:tab/>
        <w:t>Soil Mechanics</w:t>
      </w:r>
      <w:r w:rsidR="00C25990" w:rsidRPr="00B918C8">
        <w:tab/>
        <w:t>2</w:t>
      </w:r>
      <w:r w:rsidR="00C25990" w:rsidRPr="00B918C8">
        <w:tab/>
        <w:t>20</w:t>
      </w:r>
    </w:p>
    <w:p w14:paraId="20F99E4C" w14:textId="77777777" w:rsidR="00C25990" w:rsidRPr="00B918C8" w:rsidRDefault="00BD0B22" w:rsidP="00C25990">
      <w:pPr>
        <w:pStyle w:val="Curriculum2"/>
      </w:pPr>
      <w:r>
        <w:t>CL 216</w:t>
      </w:r>
      <w:r w:rsidR="00720CDA">
        <w:tab/>
        <w:t>Hydraulics and Hydrology</w:t>
      </w:r>
      <w:r w:rsidR="00720CDA">
        <w:tab/>
        <w:t>2</w:t>
      </w:r>
      <w:r w:rsidR="00720CDA">
        <w:tab/>
        <w:t>20</w:t>
      </w:r>
    </w:p>
    <w:p w14:paraId="233A8F98" w14:textId="77777777" w:rsidR="00797706" w:rsidRDefault="00797706" w:rsidP="00C25990">
      <w:pPr>
        <w:pStyle w:val="Curriculum2"/>
      </w:pPr>
      <w:r>
        <w:t>16 293</w:t>
      </w:r>
      <w:r>
        <w:tab/>
        <w:t>Environmental Engineeing Science</w:t>
      </w:r>
      <w:r>
        <w:tab/>
        <w:t>2</w:t>
      </w:r>
      <w:r>
        <w:tab/>
        <w:t>10</w:t>
      </w:r>
    </w:p>
    <w:p w14:paraId="18A386B9" w14:textId="77777777" w:rsidR="00797706" w:rsidRDefault="00797706" w:rsidP="00C25990">
      <w:pPr>
        <w:pStyle w:val="Curriculum2"/>
      </w:pPr>
      <w:r>
        <w:t>16 294</w:t>
      </w:r>
      <w:r>
        <w:tab/>
        <w:t>Energy Systems 1</w:t>
      </w:r>
      <w:r>
        <w:tab/>
        <w:t>2</w:t>
      </w:r>
      <w:r>
        <w:tab/>
        <w:t>10</w:t>
      </w:r>
    </w:p>
    <w:p w14:paraId="54742C24" w14:textId="77777777" w:rsidR="00BF0AD1" w:rsidRPr="00B918C8" w:rsidRDefault="00BF0AD1" w:rsidP="00C25990">
      <w:pPr>
        <w:pStyle w:val="Curriculum2"/>
      </w:pPr>
      <w:r>
        <w:t>MM 215</w:t>
      </w:r>
      <w:r>
        <w:tab/>
        <w:t>Mathematics 2D</w:t>
      </w:r>
      <w:r>
        <w:tab/>
        <w:t>2</w:t>
      </w:r>
      <w:r>
        <w:tab/>
        <w:t>20</w:t>
      </w:r>
    </w:p>
    <w:p w14:paraId="07CE3F1E" w14:textId="77777777" w:rsidR="00C25990" w:rsidRPr="00CC7B55" w:rsidRDefault="00C25990" w:rsidP="00C25990">
      <w:pPr>
        <w:pStyle w:val="Calendar2"/>
      </w:pPr>
    </w:p>
    <w:p w14:paraId="0E5813CE" w14:textId="77777777" w:rsidR="00C25990" w:rsidRPr="000D7D84" w:rsidRDefault="00C25990" w:rsidP="00C25990">
      <w:pPr>
        <w:pStyle w:val="CalendarHeader2"/>
      </w:pPr>
      <w:r w:rsidRPr="000D7D84">
        <w:t>Third Year</w:t>
      </w:r>
    </w:p>
    <w:p w14:paraId="63FC7843" w14:textId="77777777" w:rsidR="00C25990" w:rsidRPr="000D7D84" w:rsidRDefault="00C25990" w:rsidP="00C25990">
      <w:pPr>
        <w:pStyle w:val="Calendar1"/>
      </w:pPr>
      <w:r>
        <w:t>12.44.5</w:t>
      </w:r>
      <w:r w:rsidRPr="000D7D84">
        <w:tab/>
        <w:t>All students shall undertake classes amounting to 120 credits as follows:</w:t>
      </w:r>
    </w:p>
    <w:p w14:paraId="679E858B" w14:textId="77777777" w:rsidR="00C25990" w:rsidRPr="000D7D84" w:rsidRDefault="00C25990" w:rsidP="00C25990">
      <w:pPr>
        <w:pStyle w:val="Calendar2"/>
      </w:pPr>
    </w:p>
    <w:p w14:paraId="47761238" w14:textId="77777777" w:rsidR="00C25990" w:rsidRDefault="00C25990" w:rsidP="00C25990">
      <w:pPr>
        <w:pStyle w:val="Curriculum2"/>
      </w:pPr>
      <w:r w:rsidRPr="000D7D84">
        <w:t>Compulsory Classes</w:t>
      </w:r>
      <w:r>
        <w:tab/>
        <w:t>Level</w:t>
      </w:r>
      <w:r>
        <w:tab/>
        <w:t>Credits</w:t>
      </w:r>
    </w:p>
    <w:p w14:paraId="17A5B754" w14:textId="77777777" w:rsidR="00DA27FC" w:rsidRPr="001F09A8" w:rsidRDefault="00DA27FC" w:rsidP="00C25990">
      <w:pPr>
        <w:pStyle w:val="Curriculum2"/>
      </w:pPr>
      <w:r>
        <w:t>AB 314</w:t>
      </w:r>
      <w:r w:rsidRPr="003C0AF4">
        <w:tab/>
        <w:t>Cultural Studies 3</w:t>
      </w:r>
      <w:r w:rsidRPr="003C0AF4">
        <w:tab/>
        <w:t>3</w:t>
      </w:r>
      <w:r w:rsidRPr="003C0AF4">
        <w:tab/>
        <w:t>20</w:t>
      </w:r>
    </w:p>
    <w:p w14:paraId="4B76C1D8" w14:textId="77777777" w:rsidR="00C25990" w:rsidRPr="003C0AF4" w:rsidRDefault="00C25990" w:rsidP="00C25990">
      <w:pPr>
        <w:pStyle w:val="Curriculum2"/>
      </w:pPr>
      <w:r w:rsidRPr="003C0AF4">
        <w:t>CL 313</w:t>
      </w:r>
      <w:r w:rsidRPr="003C0AF4">
        <w:tab/>
        <w:t>Structural Engineering 1</w:t>
      </w:r>
      <w:r w:rsidRPr="003C0AF4">
        <w:tab/>
        <w:t>3</w:t>
      </w:r>
      <w:r w:rsidRPr="003C0AF4">
        <w:tab/>
        <w:t>20</w:t>
      </w:r>
    </w:p>
    <w:p w14:paraId="25F75B61" w14:textId="77777777" w:rsidR="00C25990" w:rsidRPr="003C0AF4" w:rsidRDefault="00C25990" w:rsidP="00C25990">
      <w:pPr>
        <w:pStyle w:val="Curriculum2"/>
      </w:pPr>
      <w:r w:rsidRPr="003C0AF4">
        <w:t>CL 314</w:t>
      </w:r>
      <w:r w:rsidRPr="003C0AF4">
        <w:tab/>
        <w:t>Geotechnical Engineering 1</w:t>
      </w:r>
      <w:r w:rsidRPr="003C0AF4">
        <w:tab/>
        <w:t>3</w:t>
      </w:r>
      <w:r w:rsidRPr="003C0AF4">
        <w:tab/>
        <w:t>20</w:t>
      </w:r>
    </w:p>
    <w:p w14:paraId="1D795EE6" w14:textId="77777777" w:rsidR="00F82084" w:rsidRPr="00F82084" w:rsidRDefault="00F82084" w:rsidP="00F82084">
      <w:pPr>
        <w:pStyle w:val="Curriculum2"/>
        <w:tabs>
          <w:tab w:val="clear" w:pos="8352"/>
          <w:tab w:val="left" w:pos="8280"/>
        </w:tabs>
      </w:pPr>
      <w:r w:rsidRPr="00F82084">
        <w:t>CL 329</w:t>
      </w:r>
      <w:r w:rsidRPr="00F82084">
        <w:tab/>
        <w:t>Engineering Mathematics</w:t>
      </w:r>
      <w:r w:rsidRPr="00F82084">
        <w:tab/>
        <w:t>3</w:t>
      </w:r>
      <w:r w:rsidRPr="00F82084">
        <w:tab/>
        <w:t>20</w:t>
      </w:r>
    </w:p>
    <w:p w14:paraId="543A5C0B" w14:textId="77777777" w:rsidR="00EF0F6D" w:rsidRDefault="0013166E" w:rsidP="00C25990">
      <w:pPr>
        <w:pStyle w:val="Curriculum2"/>
      </w:pPr>
      <w:r>
        <w:t>CL 324</w:t>
      </w:r>
      <w:r w:rsidR="00EF0F6D">
        <w:tab/>
        <w:t>Surveying and Building Design</w:t>
      </w:r>
      <w:r w:rsidR="00EF0F6D">
        <w:tab/>
        <w:t>3</w:t>
      </w:r>
      <w:r w:rsidR="00EF0F6D">
        <w:tab/>
        <w:t>20</w:t>
      </w:r>
    </w:p>
    <w:p w14:paraId="5DE9FE91" w14:textId="77777777" w:rsidR="009E158F" w:rsidRDefault="009E158F" w:rsidP="009E158F">
      <w:pPr>
        <w:pStyle w:val="Curriculum2"/>
      </w:pPr>
      <w:r>
        <w:t xml:space="preserve">16 387 </w:t>
      </w:r>
      <w:r>
        <w:tab/>
        <w:t xml:space="preserve">Environmental Engineering Science 2 </w:t>
      </w:r>
      <w:r>
        <w:tab/>
        <w:t xml:space="preserve">3 </w:t>
      </w:r>
      <w:r>
        <w:tab/>
        <w:t>10</w:t>
      </w:r>
    </w:p>
    <w:p w14:paraId="74D7E214" w14:textId="77777777" w:rsidR="009E158F" w:rsidRPr="003C0AF4" w:rsidRDefault="009E158F" w:rsidP="009E158F">
      <w:pPr>
        <w:pStyle w:val="Curriculum2"/>
      </w:pPr>
      <w:r>
        <w:t xml:space="preserve">16 390 </w:t>
      </w:r>
      <w:r>
        <w:tab/>
        <w:t xml:space="preserve">Energy Systems 2 </w:t>
      </w:r>
      <w:r>
        <w:tab/>
        <w:t xml:space="preserve">3 </w:t>
      </w:r>
      <w:r>
        <w:tab/>
        <w:t>10</w:t>
      </w:r>
    </w:p>
    <w:p w14:paraId="19091E91" w14:textId="77777777" w:rsidR="00C25990" w:rsidRPr="003C0AF4" w:rsidRDefault="00C25990" w:rsidP="00C25990">
      <w:pPr>
        <w:pStyle w:val="Calendar2"/>
      </w:pPr>
    </w:p>
    <w:p w14:paraId="0DE6598D" w14:textId="77777777" w:rsidR="00C25990" w:rsidRPr="003C0AF4" w:rsidRDefault="00C25990" w:rsidP="00C25990">
      <w:pPr>
        <w:pStyle w:val="CalendarHeader2"/>
      </w:pPr>
      <w:r w:rsidRPr="003C0AF4">
        <w:t>Fourth Year</w:t>
      </w:r>
    </w:p>
    <w:p w14:paraId="59062487" w14:textId="77777777" w:rsidR="00C25990" w:rsidRPr="003C0AF4" w:rsidRDefault="00C25990" w:rsidP="00C25990">
      <w:pPr>
        <w:pStyle w:val="Calendar1"/>
      </w:pPr>
      <w:r>
        <w:t>12.44.6</w:t>
      </w:r>
      <w:r w:rsidRPr="003C0AF4">
        <w:tab/>
        <w:t>All students shall undertake classes amounting to 120 credits as follows:</w:t>
      </w:r>
    </w:p>
    <w:p w14:paraId="5BB4329F" w14:textId="77777777" w:rsidR="00C25990" w:rsidRPr="003C0AF4" w:rsidRDefault="00C25990" w:rsidP="00C25990">
      <w:pPr>
        <w:pStyle w:val="Calendar2"/>
      </w:pPr>
    </w:p>
    <w:p w14:paraId="2B06E6F6" w14:textId="77777777" w:rsidR="00C25990" w:rsidRPr="003C0AF4" w:rsidRDefault="00C25990" w:rsidP="00C25990">
      <w:pPr>
        <w:pStyle w:val="Curriculum2"/>
      </w:pPr>
      <w:r w:rsidRPr="003C0AF4">
        <w:t>Compulsory Classes</w:t>
      </w:r>
      <w:r w:rsidRPr="003C0AF4">
        <w:tab/>
        <w:t>Level</w:t>
      </w:r>
      <w:r w:rsidRPr="003C0AF4">
        <w:tab/>
        <w:t>Credits</w:t>
      </w:r>
    </w:p>
    <w:p w14:paraId="42D7461B" w14:textId="77777777" w:rsidR="00C25990" w:rsidRPr="003C0AF4" w:rsidRDefault="00C25990" w:rsidP="00C25990">
      <w:pPr>
        <w:pStyle w:val="Curriculum2"/>
      </w:pPr>
      <w:r w:rsidRPr="003C0AF4">
        <w:t>16 469</w:t>
      </w:r>
      <w:r w:rsidRPr="003C0AF4">
        <w:tab/>
        <w:t>Low Energy Building Design</w:t>
      </w:r>
      <w:r w:rsidRPr="003C0AF4">
        <w:tab/>
        <w:t>4</w:t>
      </w:r>
      <w:r w:rsidRPr="003C0AF4">
        <w:tab/>
        <w:t>20</w:t>
      </w:r>
    </w:p>
    <w:p w14:paraId="57A9525F" w14:textId="77777777" w:rsidR="00C25990" w:rsidRPr="003C0AF4" w:rsidRDefault="00997130" w:rsidP="00C25990">
      <w:pPr>
        <w:pStyle w:val="Curriculum2"/>
      </w:pPr>
      <w:r>
        <w:t>CL 434</w:t>
      </w:r>
      <w:r w:rsidR="00C25990">
        <w:tab/>
      </w:r>
      <w:r w:rsidR="009E158F">
        <w:t xml:space="preserve">Individual </w:t>
      </w:r>
      <w:r w:rsidR="00C25990" w:rsidRPr="003C0AF4">
        <w:t>Project</w:t>
      </w:r>
      <w:r w:rsidR="00C25990" w:rsidRPr="003C0AF4">
        <w:tab/>
        <w:t>4</w:t>
      </w:r>
      <w:r w:rsidR="00C25990" w:rsidRPr="003C0AF4">
        <w:tab/>
        <w:t>40</w:t>
      </w:r>
    </w:p>
    <w:p w14:paraId="15C9FB2E" w14:textId="77777777" w:rsidR="00C25990" w:rsidRPr="003C0AF4" w:rsidRDefault="00C25990" w:rsidP="00C25990">
      <w:pPr>
        <w:pStyle w:val="Curriculum2"/>
      </w:pPr>
      <w:r>
        <w:t>CL 418</w:t>
      </w:r>
      <w:r w:rsidRPr="003C0AF4">
        <w:tab/>
        <w:t>Structural Engineering 2</w:t>
      </w:r>
      <w:r w:rsidRPr="003C0AF4">
        <w:tab/>
        <w:t>4</w:t>
      </w:r>
      <w:r w:rsidRPr="003C0AF4">
        <w:tab/>
        <w:t>20</w:t>
      </w:r>
    </w:p>
    <w:p w14:paraId="00B5C013" w14:textId="77777777" w:rsidR="00C25990" w:rsidRDefault="00C25990" w:rsidP="00C25990">
      <w:pPr>
        <w:pStyle w:val="Curriculum2"/>
      </w:pPr>
      <w:r>
        <w:t>CL 419</w:t>
      </w:r>
      <w:r w:rsidRPr="003C0AF4">
        <w:tab/>
        <w:t>Geotechnical Engineering 2</w:t>
      </w:r>
      <w:r w:rsidRPr="003C0AF4">
        <w:tab/>
        <w:t>4</w:t>
      </w:r>
      <w:r w:rsidRPr="003C0AF4">
        <w:tab/>
        <w:t>20</w:t>
      </w:r>
    </w:p>
    <w:p w14:paraId="57963A65" w14:textId="77777777" w:rsidR="009E158F" w:rsidRDefault="00997130" w:rsidP="009E158F">
      <w:pPr>
        <w:pStyle w:val="Curriculum2"/>
      </w:pPr>
      <w:r>
        <w:t>CL 435</w:t>
      </w:r>
      <w:r w:rsidR="009E158F">
        <w:tab/>
        <w:t>Prestressed Concrete, Composite Materials</w:t>
      </w:r>
    </w:p>
    <w:p w14:paraId="394B15F3" w14:textId="77777777" w:rsidR="009E158F" w:rsidRDefault="009E158F" w:rsidP="009E158F">
      <w:pPr>
        <w:pStyle w:val="Curriculum2"/>
      </w:pPr>
      <w:r>
        <w:tab/>
        <w:t xml:space="preserve">and Structural Stability </w:t>
      </w:r>
      <w:r>
        <w:tab/>
        <w:t xml:space="preserve">4 </w:t>
      </w:r>
      <w:r>
        <w:tab/>
        <w:t>10</w:t>
      </w:r>
    </w:p>
    <w:p w14:paraId="1095E7BE" w14:textId="77777777" w:rsidR="00F82084" w:rsidRPr="00F82084" w:rsidRDefault="00F82084" w:rsidP="00F82084">
      <w:pPr>
        <w:pStyle w:val="Calendar2"/>
        <w:tabs>
          <w:tab w:val="left" w:pos="2880"/>
          <w:tab w:val="left" w:pos="8280"/>
        </w:tabs>
      </w:pPr>
      <w:r w:rsidRPr="00F82084">
        <w:t>CL 438</w:t>
      </w:r>
      <w:r w:rsidRPr="00F82084">
        <w:tab/>
        <w:t>Project Planning</w:t>
      </w:r>
      <w:r w:rsidRPr="00F82084">
        <w:tab/>
        <w:t>4</w:t>
      </w:r>
      <w:r w:rsidRPr="00F82084">
        <w:tab/>
        <w:t>10</w:t>
      </w:r>
    </w:p>
    <w:p w14:paraId="61E81D0B" w14:textId="77777777" w:rsidR="00F82084" w:rsidRPr="00F82084" w:rsidRDefault="00F82084" w:rsidP="009E158F">
      <w:pPr>
        <w:pStyle w:val="Curriculum2"/>
      </w:pPr>
    </w:p>
    <w:p w14:paraId="20AF119B" w14:textId="77777777" w:rsidR="00C25990" w:rsidRPr="003C0AF4" w:rsidRDefault="00696A39" w:rsidP="00C25990">
      <w:pPr>
        <w:pStyle w:val="Calendar2"/>
      </w:pPr>
      <w:r w:rsidRPr="001762FE">
        <w:t>Optional Classes</w:t>
      </w:r>
    </w:p>
    <w:p w14:paraId="77431C48" w14:textId="77777777" w:rsidR="00F82084" w:rsidRPr="00D6165B" w:rsidRDefault="00F82084" w:rsidP="00F82084">
      <w:pPr>
        <w:pStyle w:val="Curriculum2"/>
        <w:tabs>
          <w:tab w:val="clear" w:pos="8352"/>
          <w:tab w:val="left" w:pos="8280"/>
        </w:tabs>
      </w:pPr>
      <w:r w:rsidRPr="00D6165B">
        <w:t>CL 436</w:t>
      </w:r>
      <w:r w:rsidRPr="00D6165B">
        <w:tab/>
        <w:t>Transport Planning</w:t>
      </w:r>
      <w:r w:rsidRPr="00D6165B">
        <w:tab/>
        <w:t>4</w:t>
      </w:r>
      <w:r w:rsidRPr="00D6165B">
        <w:tab/>
        <w:t>10</w:t>
      </w:r>
    </w:p>
    <w:p w14:paraId="64A0E01A" w14:textId="77777777" w:rsidR="00F82084" w:rsidRPr="00D6165B" w:rsidRDefault="00F82084" w:rsidP="00F82084">
      <w:pPr>
        <w:pStyle w:val="Curriculum2"/>
        <w:tabs>
          <w:tab w:val="clear" w:pos="8352"/>
          <w:tab w:val="left" w:pos="8280"/>
        </w:tabs>
      </w:pPr>
      <w:r w:rsidRPr="00D6165B">
        <w:t>CL 437</w:t>
      </w:r>
      <w:r w:rsidRPr="00D6165B">
        <w:tab/>
        <w:t>Project Analysis</w:t>
      </w:r>
      <w:r w:rsidRPr="00D6165B">
        <w:tab/>
        <w:t>4</w:t>
      </w:r>
      <w:r w:rsidRPr="00D6165B">
        <w:tab/>
        <w:t>10</w:t>
      </w:r>
    </w:p>
    <w:p w14:paraId="0AC23FA8" w14:textId="77777777" w:rsidR="00F82084" w:rsidRPr="00144A8C" w:rsidRDefault="00F82084" w:rsidP="00F82084">
      <w:pPr>
        <w:pStyle w:val="Curriculum2"/>
        <w:tabs>
          <w:tab w:val="clear" w:pos="8352"/>
          <w:tab w:val="left" w:pos="8280"/>
        </w:tabs>
      </w:pPr>
      <w:r w:rsidRPr="00144A8C">
        <w:t>CL 428</w:t>
      </w:r>
      <w:r w:rsidRPr="00144A8C">
        <w:tab/>
        <w:t>Architectural Engineering Design Project</w:t>
      </w:r>
      <w:r w:rsidRPr="00144A8C">
        <w:tab/>
        <w:t>4</w:t>
      </w:r>
      <w:r w:rsidRPr="00144A8C">
        <w:tab/>
        <w:t>10</w:t>
      </w:r>
    </w:p>
    <w:p w14:paraId="5910CD52" w14:textId="77777777" w:rsidR="00F82084" w:rsidRPr="00144A8C" w:rsidRDefault="00F82084" w:rsidP="00F82084">
      <w:pPr>
        <w:pStyle w:val="Calendar2"/>
        <w:tabs>
          <w:tab w:val="left" w:pos="2880"/>
          <w:tab w:val="left" w:pos="8280"/>
        </w:tabs>
      </w:pPr>
      <w:r w:rsidRPr="00144A8C">
        <w:t>16 468</w:t>
      </w:r>
      <w:r w:rsidRPr="00144A8C">
        <w:tab/>
        <w:t>Acoustics</w:t>
      </w:r>
      <w:r w:rsidRPr="00144A8C">
        <w:tab/>
        <w:t>4</w:t>
      </w:r>
      <w:r w:rsidRPr="00144A8C">
        <w:tab/>
        <w:t>10</w:t>
      </w:r>
    </w:p>
    <w:p w14:paraId="74A1B2F4" w14:textId="77777777" w:rsidR="00F82084" w:rsidRPr="00144A8C" w:rsidRDefault="00F82084" w:rsidP="00F82084">
      <w:pPr>
        <w:pStyle w:val="Calendar2"/>
        <w:tabs>
          <w:tab w:val="left" w:pos="2880"/>
          <w:tab w:val="left" w:pos="8280"/>
        </w:tabs>
      </w:pPr>
      <w:r w:rsidRPr="00144A8C">
        <w:t>ME 404</w:t>
      </w:r>
      <w:r w:rsidRPr="00144A8C">
        <w:tab/>
        <w:t>Energy Systems Modelling</w:t>
      </w:r>
      <w:r w:rsidRPr="00144A8C">
        <w:tab/>
        <w:t>4</w:t>
      </w:r>
      <w:r w:rsidRPr="00144A8C">
        <w:tab/>
        <w:t>10</w:t>
      </w:r>
    </w:p>
    <w:p w14:paraId="7A5B379E" w14:textId="77777777" w:rsidR="00F82084" w:rsidRPr="003C0AF4" w:rsidRDefault="00F82084" w:rsidP="00F82084">
      <w:pPr>
        <w:pStyle w:val="Curriculum2"/>
      </w:pPr>
    </w:p>
    <w:p w14:paraId="1871A7B4" w14:textId="77777777" w:rsidR="009E158F" w:rsidRDefault="009E158F" w:rsidP="00F82084">
      <w:pPr>
        <w:pStyle w:val="Calendar2"/>
        <w:jc w:val="right"/>
      </w:pPr>
    </w:p>
    <w:p w14:paraId="5B3B6F3E" w14:textId="77777777" w:rsidR="00C25990" w:rsidRPr="000D7D84" w:rsidRDefault="000B0A2C" w:rsidP="00C25990">
      <w:pPr>
        <w:pStyle w:val="Calendar2"/>
      </w:pPr>
      <w:r>
        <w:t>Exceptionally, such other classes totalling no more than 20 credits as approved by the Course Director.</w:t>
      </w:r>
    </w:p>
    <w:p w14:paraId="122788F9" w14:textId="77777777" w:rsidR="00C25990" w:rsidRPr="006058AE" w:rsidRDefault="00C25990" w:rsidP="00C25990">
      <w:pPr>
        <w:pStyle w:val="Calendar2"/>
      </w:pPr>
    </w:p>
    <w:p w14:paraId="11BE7E12" w14:textId="77777777" w:rsidR="00C25990" w:rsidRDefault="00C25990" w:rsidP="00C25990">
      <w:pPr>
        <w:pStyle w:val="CalendarHeader2"/>
      </w:pPr>
      <w:r w:rsidRPr="006058AE">
        <w:t>Fifth Year</w:t>
      </w:r>
    </w:p>
    <w:p w14:paraId="53F72233" w14:textId="77777777" w:rsidR="00C25990" w:rsidRPr="006058AE" w:rsidRDefault="00C25990" w:rsidP="00C25990">
      <w:pPr>
        <w:pStyle w:val="Calendar1"/>
      </w:pPr>
      <w:r>
        <w:t>12.44.7</w:t>
      </w:r>
      <w:r w:rsidRPr="006058AE">
        <w:tab/>
      </w:r>
      <w:r w:rsidR="000B0A2C">
        <w:t>All students shall undertake classes amounting to no fewer than 120 credits (which must bring the total studied at Level 5 to no fewer than 120 credits) as follows:</w:t>
      </w:r>
    </w:p>
    <w:p w14:paraId="4AE7D811" w14:textId="77777777" w:rsidR="00C25990" w:rsidRPr="006058AE" w:rsidRDefault="00C25990" w:rsidP="00C25990">
      <w:pPr>
        <w:pStyle w:val="Calendar2"/>
      </w:pPr>
    </w:p>
    <w:p w14:paraId="3B58E057" w14:textId="77777777" w:rsidR="009E158F" w:rsidRDefault="009E158F" w:rsidP="00521215">
      <w:pPr>
        <w:pStyle w:val="Curriculum2"/>
      </w:pPr>
    </w:p>
    <w:p w14:paraId="5BA32D1D" w14:textId="77777777" w:rsidR="000B0A2C" w:rsidRPr="000B0A2C" w:rsidRDefault="000B0A2C" w:rsidP="00521215">
      <w:pPr>
        <w:pStyle w:val="Curriculum2"/>
      </w:pPr>
      <w:r w:rsidRPr="000B0A2C">
        <w:t>Optional Classes</w:t>
      </w:r>
      <w:r w:rsidR="00696A39">
        <w:t xml:space="preserve"> at Level 5</w:t>
      </w:r>
      <w:r w:rsidRPr="000B0A2C">
        <w:tab/>
      </w:r>
    </w:p>
    <w:p w14:paraId="1E06A4A1" w14:textId="77777777" w:rsidR="000B0A2C" w:rsidRPr="000B0A2C" w:rsidRDefault="000B0A2C" w:rsidP="00DE298B">
      <w:pPr>
        <w:pStyle w:val="Calendar2"/>
      </w:pPr>
      <w:r w:rsidRPr="000B0A2C">
        <w:t xml:space="preserve">No fewer than </w:t>
      </w:r>
      <w:r w:rsidR="00696A39">
        <w:t>120 credits chosen from Lists A,</w:t>
      </w:r>
      <w:r w:rsidRPr="000B0A2C">
        <w:t xml:space="preserve"> B</w:t>
      </w:r>
      <w:r w:rsidR="00696A39">
        <w:t xml:space="preserve"> and C</w:t>
      </w:r>
      <w:r w:rsidRPr="000B0A2C">
        <w:t xml:space="preserve"> in Regulation 12.44.8 of which </w:t>
      </w:r>
      <w:r w:rsidR="009E158F">
        <w:t>20</w:t>
      </w:r>
      <w:r w:rsidRPr="000B0A2C">
        <w:t xml:space="preserve"> </w:t>
      </w:r>
      <w:r w:rsidR="00696A39">
        <w:t xml:space="preserve">credits </w:t>
      </w:r>
      <w:r w:rsidRPr="000B0A2C">
        <w:t>must</w:t>
      </w:r>
      <w:r w:rsidR="00696A39">
        <w:t xml:space="preserve"> be chosen from List A and a minimum of 40 credits must be chosen from List B.</w:t>
      </w:r>
    </w:p>
    <w:p w14:paraId="7FE667F6" w14:textId="77777777" w:rsidR="000B0A2C" w:rsidRPr="000B0A2C" w:rsidRDefault="000B0A2C" w:rsidP="00521215">
      <w:pPr>
        <w:pStyle w:val="Calendar2"/>
      </w:pPr>
    </w:p>
    <w:p w14:paraId="452F4067" w14:textId="77777777" w:rsidR="000B0A2C" w:rsidRPr="000B0A2C" w:rsidRDefault="000B0A2C" w:rsidP="000B0A2C">
      <w:pPr>
        <w:pStyle w:val="CalendarHeader2"/>
        <w:rPr>
          <w:rFonts w:cs="Arial"/>
          <w:b w:val="0"/>
          <w:szCs w:val="24"/>
        </w:rPr>
      </w:pPr>
    </w:p>
    <w:p w14:paraId="40C688F5" w14:textId="77777777" w:rsidR="000B0A2C" w:rsidRPr="000B0A2C" w:rsidRDefault="000B0A2C" w:rsidP="000B0A2C">
      <w:pPr>
        <w:pStyle w:val="Calendar1"/>
        <w:rPr>
          <w:rFonts w:cs="Arial"/>
          <w:bCs/>
          <w:szCs w:val="24"/>
        </w:rPr>
      </w:pPr>
      <w:r w:rsidRPr="000B0A2C">
        <w:rPr>
          <w:rFonts w:cs="Arial"/>
          <w:bCs/>
          <w:szCs w:val="24"/>
        </w:rPr>
        <w:tab/>
      </w:r>
    </w:p>
    <w:p w14:paraId="1B80FB2B" w14:textId="77777777" w:rsidR="00696A39" w:rsidRDefault="00E1352C" w:rsidP="000B0A2C">
      <w:pPr>
        <w:pStyle w:val="Curriculum2"/>
        <w:rPr>
          <w:rFonts w:cs="Arial"/>
          <w:bCs/>
          <w:szCs w:val="24"/>
        </w:rPr>
      </w:pPr>
      <w:r>
        <w:rPr>
          <w:rFonts w:cs="Arial"/>
          <w:bCs/>
          <w:szCs w:val="24"/>
        </w:rPr>
        <w:t>List A:</w:t>
      </w:r>
      <w:r w:rsidR="00696A39">
        <w:rPr>
          <w:rFonts w:cs="Arial"/>
          <w:bCs/>
          <w:szCs w:val="24"/>
        </w:rPr>
        <w:t xml:space="preserve"> Group Design Project</w:t>
      </w:r>
    </w:p>
    <w:p w14:paraId="3E306422" w14:textId="77777777" w:rsidR="00696A39" w:rsidRDefault="00696A39" w:rsidP="000B0A2C">
      <w:pPr>
        <w:pStyle w:val="Curriculum2"/>
        <w:rPr>
          <w:rFonts w:cs="Arial"/>
          <w:bCs/>
          <w:szCs w:val="24"/>
        </w:rPr>
      </w:pPr>
    </w:p>
    <w:p w14:paraId="617E3914" w14:textId="77777777" w:rsidR="00696A39" w:rsidRPr="00696A39" w:rsidRDefault="00696A39" w:rsidP="00696A39">
      <w:pPr>
        <w:pStyle w:val="Curriculum2"/>
        <w:rPr>
          <w:bCs/>
        </w:rPr>
      </w:pPr>
      <w:r w:rsidRPr="00696A39">
        <w:rPr>
          <w:bCs/>
        </w:rPr>
        <w:t>CL 518</w:t>
      </w:r>
      <w:r w:rsidRPr="00696A39">
        <w:rPr>
          <w:bCs/>
        </w:rPr>
        <w:tab/>
        <w:t>Group Design Project A</w:t>
      </w:r>
      <w:r w:rsidRPr="00696A39">
        <w:rPr>
          <w:bCs/>
        </w:rPr>
        <w:tab/>
        <w:t>5</w:t>
      </w:r>
      <w:r w:rsidRPr="00696A39">
        <w:rPr>
          <w:bCs/>
        </w:rPr>
        <w:tab/>
        <w:t>20</w:t>
      </w:r>
    </w:p>
    <w:p w14:paraId="42608E1B" w14:textId="77777777" w:rsidR="00696A39" w:rsidRPr="00696A39" w:rsidRDefault="00696A39" w:rsidP="00696A39">
      <w:pPr>
        <w:pStyle w:val="Curriculum2"/>
        <w:rPr>
          <w:bCs/>
        </w:rPr>
      </w:pPr>
      <w:r w:rsidRPr="00696A39">
        <w:rPr>
          <w:bCs/>
        </w:rPr>
        <w:t>CL 519</w:t>
      </w:r>
      <w:r w:rsidRPr="00696A39">
        <w:rPr>
          <w:bCs/>
        </w:rPr>
        <w:tab/>
        <w:t>Group Design Project B</w:t>
      </w:r>
      <w:r w:rsidRPr="00696A39">
        <w:rPr>
          <w:bCs/>
        </w:rPr>
        <w:tab/>
        <w:t>5</w:t>
      </w:r>
      <w:r w:rsidRPr="00696A39">
        <w:rPr>
          <w:bCs/>
        </w:rPr>
        <w:tab/>
        <w:t>20</w:t>
      </w:r>
    </w:p>
    <w:p w14:paraId="0D38737C" w14:textId="77777777" w:rsidR="00E1352C" w:rsidRDefault="000B0A2C" w:rsidP="000B0A2C">
      <w:pPr>
        <w:pStyle w:val="Curriculum2"/>
        <w:rPr>
          <w:rFonts w:cs="Arial"/>
          <w:bCs/>
          <w:szCs w:val="24"/>
        </w:rPr>
      </w:pPr>
      <w:r w:rsidRPr="000B0A2C">
        <w:rPr>
          <w:rFonts w:cs="Arial"/>
          <w:bCs/>
          <w:szCs w:val="24"/>
        </w:rPr>
        <w:tab/>
      </w:r>
    </w:p>
    <w:p w14:paraId="49B30F13" w14:textId="77777777" w:rsidR="00E1352C" w:rsidRDefault="00E1352C" w:rsidP="000B0A2C">
      <w:pPr>
        <w:pStyle w:val="Curriculum2"/>
        <w:rPr>
          <w:rFonts w:cs="Arial"/>
          <w:bCs/>
          <w:szCs w:val="24"/>
        </w:rPr>
      </w:pPr>
    </w:p>
    <w:p w14:paraId="75561A20" w14:textId="77777777" w:rsidR="000B0A2C" w:rsidRPr="000B0A2C" w:rsidRDefault="00696A39" w:rsidP="000B0A2C">
      <w:pPr>
        <w:pStyle w:val="Curriculum2"/>
        <w:rPr>
          <w:rFonts w:cs="Arial"/>
          <w:bCs/>
          <w:szCs w:val="24"/>
        </w:rPr>
      </w:pPr>
      <w:r>
        <w:rPr>
          <w:rFonts w:cs="Arial"/>
          <w:bCs/>
          <w:szCs w:val="24"/>
        </w:rPr>
        <w:t>List B Civil Engineering</w:t>
      </w:r>
      <w:r>
        <w:rPr>
          <w:rFonts w:cs="Arial"/>
          <w:bCs/>
          <w:szCs w:val="24"/>
        </w:rPr>
        <w:tab/>
      </w:r>
      <w:r w:rsidR="00E1352C">
        <w:rPr>
          <w:rFonts w:cs="Arial"/>
          <w:bCs/>
          <w:szCs w:val="24"/>
        </w:rPr>
        <w:t xml:space="preserve">  </w:t>
      </w:r>
      <w:r w:rsidR="000B0A2C" w:rsidRPr="000B0A2C">
        <w:rPr>
          <w:rFonts w:cs="Arial"/>
          <w:bCs/>
          <w:szCs w:val="24"/>
        </w:rPr>
        <w:t>Level</w:t>
      </w:r>
      <w:r w:rsidR="000B0A2C" w:rsidRPr="000B0A2C">
        <w:rPr>
          <w:rFonts w:cs="Arial"/>
          <w:bCs/>
          <w:szCs w:val="24"/>
        </w:rPr>
        <w:tab/>
        <w:t>Credits</w:t>
      </w:r>
    </w:p>
    <w:p w14:paraId="03352FBF" w14:textId="77777777" w:rsidR="000B0A2C" w:rsidRDefault="000B0A2C" w:rsidP="000B0A2C">
      <w:pPr>
        <w:pStyle w:val="Curriculum2"/>
        <w:rPr>
          <w:rFonts w:cs="Arial"/>
          <w:bCs/>
          <w:szCs w:val="24"/>
        </w:rPr>
      </w:pPr>
      <w:r w:rsidRPr="000B0A2C">
        <w:rPr>
          <w:rFonts w:cs="Arial"/>
          <w:bCs/>
          <w:szCs w:val="24"/>
        </w:rPr>
        <w:t>CL 507</w:t>
      </w:r>
      <w:r w:rsidRPr="000B0A2C">
        <w:rPr>
          <w:rFonts w:cs="Arial"/>
          <w:bCs/>
          <w:szCs w:val="24"/>
        </w:rPr>
        <w:tab/>
        <w:t>Ground Improvement and Reinforcement</w:t>
      </w:r>
      <w:r w:rsidRPr="000B0A2C">
        <w:rPr>
          <w:rFonts w:cs="Arial"/>
          <w:bCs/>
          <w:szCs w:val="24"/>
        </w:rPr>
        <w:tab/>
        <w:t>5</w:t>
      </w:r>
      <w:r w:rsidRPr="000B0A2C">
        <w:rPr>
          <w:rFonts w:cs="Arial"/>
          <w:bCs/>
          <w:szCs w:val="24"/>
        </w:rPr>
        <w:tab/>
        <w:t>10</w:t>
      </w:r>
    </w:p>
    <w:p w14:paraId="2A755814" w14:textId="77777777" w:rsidR="00696A39" w:rsidRPr="00696A39" w:rsidRDefault="00696A39" w:rsidP="00696A39">
      <w:pPr>
        <w:pStyle w:val="Curriculum2"/>
        <w:rPr>
          <w:rFonts w:cs="Arial"/>
          <w:bCs/>
          <w:szCs w:val="24"/>
        </w:rPr>
      </w:pPr>
      <w:r w:rsidRPr="00696A39">
        <w:rPr>
          <w:rFonts w:cs="Arial"/>
          <w:bCs/>
          <w:szCs w:val="24"/>
        </w:rPr>
        <w:t>CL 508</w:t>
      </w:r>
      <w:r w:rsidRPr="00696A39">
        <w:rPr>
          <w:rFonts w:cs="Arial"/>
          <w:bCs/>
          <w:szCs w:val="24"/>
        </w:rPr>
        <w:tab/>
        <w:t>Site Investigation and Risk Assessment</w:t>
      </w:r>
      <w:r w:rsidRPr="00696A39">
        <w:rPr>
          <w:rFonts w:cs="Arial"/>
          <w:bCs/>
          <w:szCs w:val="24"/>
        </w:rPr>
        <w:tab/>
        <w:t>5</w:t>
      </w:r>
      <w:r w:rsidRPr="00696A39">
        <w:rPr>
          <w:rFonts w:cs="Arial"/>
          <w:bCs/>
          <w:szCs w:val="24"/>
        </w:rPr>
        <w:tab/>
        <w:t>10</w:t>
      </w:r>
    </w:p>
    <w:p w14:paraId="72C0B8C1" w14:textId="77777777" w:rsidR="000B0A2C" w:rsidRPr="000B0A2C" w:rsidRDefault="00696A39" w:rsidP="00696A39">
      <w:pPr>
        <w:pStyle w:val="Curriculum2"/>
        <w:ind w:left="0"/>
        <w:rPr>
          <w:rFonts w:cs="Arial"/>
          <w:bCs/>
          <w:szCs w:val="24"/>
        </w:rPr>
      </w:pPr>
      <w:r>
        <w:rPr>
          <w:rFonts w:cs="Arial"/>
          <w:bCs/>
          <w:szCs w:val="24"/>
        </w:rPr>
        <w:tab/>
      </w:r>
      <w:r w:rsidR="000B0A2C" w:rsidRPr="000B0A2C">
        <w:rPr>
          <w:rFonts w:cs="Arial"/>
          <w:bCs/>
          <w:szCs w:val="24"/>
        </w:rPr>
        <w:t>CL 510</w:t>
      </w:r>
      <w:r w:rsidR="000B0A2C" w:rsidRPr="000B0A2C">
        <w:rPr>
          <w:rFonts w:cs="Arial"/>
          <w:bCs/>
          <w:szCs w:val="24"/>
        </w:rPr>
        <w:tab/>
        <w:t>Advanced Structural Analysis and Design</w:t>
      </w:r>
      <w:r w:rsidR="000B0A2C" w:rsidRPr="000B0A2C">
        <w:rPr>
          <w:rFonts w:cs="Arial"/>
          <w:bCs/>
          <w:szCs w:val="24"/>
        </w:rPr>
        <w:tab/>
        <w:t>5</w:t>
      </w:r>
      <w:r w:rsidR="000B0A2C" w:rsidRPr="000B0A2C">
        <w:rPr>
          <w:rFonts w:cs="Arial"/>
          <w:bCs/>
          <w:szCs w:val="24"/>
        </w:rPr>
        <w:tab/>
        <w:t>10</w:t>
      </w:r>
    </w:p>
    <w:p w14:paraId="667CAB83" w14:textId="77777777" w:rsidR="00696A39" w:rsidRPr="00696A39" w:rsidRDefault="00696A39" w:rsidP="00696A39">
      <w:pPr>
        <w:pStyle w:val="Curriculum2"/>
        <w:rPr>
          <w:bCs/>
          <w:szCs w:val="24"/>
        </w:rPr>
      </w:pPr>
      <w:r w:rsidRPr="00696A39">
        <w:rPr>
          <w:bCs/>
          <w:szCs w:val="24"/>
        </w:rPr>
        <w:t>CL 516</w:t>
      </w:r>
      <w:r w:rsidRPr="00696A39">
        <w:rPr>
          <w:bCs/>
          <w:szCs w:val="24"/>
        </w:rPr>
        <w:tab/>
        <w:t>MEng Dissertation</w:t>
      </w:r>
      <w:r w:rsidRPr="00696A39">
        <w:rPr>
          <w:bCs/>
          <w:szCs w:val="24"/>
        </w:rPr>
        <w:tab/>
        <w:t>5</w:t>
      </w:r>
      <w:r w:rsidRPr="00696A39">
        <w:rPr>
          <w:bCs/>
          <w:szCs w:val="24"/>
        </w:rPr>
        <w:tab/>
        <w:t>20</w:t>
      </w:r>
    </w:p>
    <w:p w14:paraId="57CCB3E7" w14:textId="77777777" w:rsidR="00696A39" w:rsidRPr="00696A39" w:rsidRDefault="00696A39" w:rsidP="00696A39">
      <w:pPr>
        <w:pStyle w:val="Curriculum2"/>
        <w:rPr>
          <w:bCs/>
          <w:szCs w:val="24"/>
        </w:rPr>
      </w:pPr>
      <w:r w:rsidRPr="00696A39">
        <w:rPr>
          <w:bCs/>
          <w:szCs w:val="24"/>
        </w:rPr>
        <w:t>CL 517</w:t>
      </w:r>
      <w:r w:rsidRPr="00696A39">
        <w:rPr>
          <w:bCs/>
          <w:szCs w:val="24"/>
        </w:rPr>
        <w:tab/>
        <w:t>Advanced Structural Steelwork Design</w:t>
      </w:r>
      <w:r w:rsidRPr="00696A39">
        <w:rPr>
          <w:bCs/>
          <w:szCs w:val="24"/>
        </w:rPr>
        <w:tab/>
        <w:t>5</w:t>
      </w:r>
      <w:r w:rsidRPr="00696A39">
        <w:rPr>
          <w:bCs/>
          <w:szCs w:val="24"/>
        </w:rPr>
        <w:tab/>
        <w:t>20</w:t>
      </w:r>
    </w:p>
    <w:p w14:paraId="631E93A9" w14:textId="77777777" w:rsidR="00696A39" w:rsidRPr="00696A39" w:rsidRDefault="00696A39" w:rsidP="00696A39">
      <w:pPr>
        <w:pStyle w:val="Curriculum2"/>
        <w:rPr>
          <w:bCs/>
          <w:szCs w:val="24"/>
        </w:rPr>
      </w:pPr>
      <w:r w:rsidRPr="00696A39">
        <w:rPr>
          <w:bCs/>
          <w:szCs w:val="24"/>
        </w:rPr>
        <w:t>CL 520</w:t>
      </w:r>
      <w:r w:rsidRPr="00696A39">
        <w:rPr>
          <w:bCs/>
          <w:szCs w:val="24"/>
        </w:rPr>
        <w:tab/>
        <w:t>Engineering Challenges in Nuclear</w:t>
      </w:r>
    </w:p>
    <w:p w14:paraId="2713A611" w14:textId="77777777" w:rsidR="00696A39" w:rsidRPr="00696A39" w:rsidRDefault="00696A39" w:rsidP="00696A39">
      <w:pPr>
        <w:pStyle w:val="Curriculum2"/>
        <w:rPr>
          <w:bCs/>
          <w:szCs w:val="24"/>
        </w:rPr>
      </w:pPr>
      <w:r w:rsidRPr="00696A39">
        <w:rPr>
          <w:bCs/>
          <w:szCs w:val="24"/>
        </w:rPr>
        <w:tab/>
        <w:t>Decommissioning and Waste Disposal</w:t>
      </w:r>
      <w:r w:rsidRPr="00696A39">
        <w:rPr>
          <w:bCs/>
          <w:szCs w:val="24"/>
        </w:rPr>
        <w:tab/>
        <w:t>5</w:t>
      </w:r>
      <w:r w:rsidRPr="00696A39">
        <w:rPr>
          <w:bCs/>
          <w:szCs w:val="24"/>
        </w:rPr>
        <w:tab/>
        <w:t>10</w:t>
      </w:r>
    </w:p>
    <w:p w14:paraId="37D6B4B1" w14:textId="77777777" w:rsidR="00696A39" w:rsidRPr="00696A39" w:rsidRDefault="00696A39" w:rsidP="00696A39">
      <w:pPr>
        <w:pStyle w:val="Curriculum2"/>
        <w:rPr>
          <w:rFonts w:cs="Arial"/>
          <w:bCs/>
          <w:szCs w:val="24"/>
        </w:rPr>
      </w:pPr>
      <w:r w:rsidRPr="00696A39">
        <w:rPr>
          <w:rFonts w:cs="Arial"/>
          <w:bCs/>
          <w:szCs w:val="24"/>
        </w:rPr>
        <w:t>EV 939</w:t>
      </w:r>
      <w:r w:rsidRPr="00696A39">
        <w:rPr>
          <w:rFonts w:cs="Arial"/>
          <w:bCs/>
          <w:szCs w:val="24"/>
        </w:rPr>
        <w:tab/>
        <w:t>Environmental Impact Assessment</w:t>
      </w:r>
      <w:r w:rsidRPr="00696A39">
        <w:rPr>
          <w:rFonts w:cs="Arial"/>
          <w:bCs/>
          <w:szCs w:val="24"/>
        </w:rPr>
        <w:tab/>
        <w:t>5</w:t>
      </w:r>
      <w:r w:rsidRPr="00696A39">
        <w:rPr>
          <w:rFonts w:cs="Arial"/>
          <w:bCs/>
          <w:szCs w:val="24"/>
        </w:rPr>
        <w:tab/>
        <w:t>10</w:t>
      </w:r>
    </w:p>
    <w:p w14:paraId="42DEADF6" w14:textId="77777777" w:rsidR="009E158F" w:rsidRDefault="009E158F" w:rsidP="000B0A2C">
      <w:pPr>
        <w:pStyle w:val="Curriculum2"/>
        <w:rPr>
          <w:rFonts w:cs="Arial"/>
          <w:bCs/>
          <w:szCs w:val="24"/>
        </w:rPr>
      </w:pPr>
    </w:p>
    <w:p w14:paraId="73C49107" w14:textId="77777777" w:rsidR="00696A39" w:rsidRDefault="00696A39" w:rsidP="000B0A2C">
      <w:pPr>
        <w:pStyle w:val="Curriculum2"/>
        <w:rPr>
          <w:rFonts w:cs="Arial"/>
          <w:bCs/>
          <w:szCs w:val="24"/>
        </w:rPr>
      </w:pPr>
    </w:p>
    <w:p w14:paraId="56FCB181" w14:textId="77777777" w:rsidR="00696A39" w:rsidRDefault="00696A39" w:rsidP="000B0A2C">
      <w:pPr>
        <w:pStyle w:val="Curriculum2"/>
        <w:rPr>
          <w:rFonts w:cs="Arial"/>
          <w:bCs/>
          <w:szCs w:val="24"/>
        </w:rPr>
      </w:pPr>
    </w:p>
    <w:p w14:paraId="3732745C" w14:textId="77777777" w:rsidR="000B0A2C" w:rsidRPr="000B0A2C" w:rsidRDefault="000B0A2C" w:rsidP="00696A39">
      <w:pPr>
        <w:pStyle w:val="Calendar2"/>
        <w:ind w:left="0"/>
        <w:rPr>
          <w:rFonts w:cs="Arial"/>
          <w:bCs/>
          <w:szCs w:val="24"/>
        </w:rPr>
      </w:pPr>
    </w:p>
    <w:p w14:paraId="25A6C6BD" w14:textId="77777777" w:rsidR="00E1352C" w:rsidRDefault="000B0A2C" w:rsidP="000B0A2C">
      <w:pPr>
        <w:pStyle w:val="Calendar2"/>
        <w:rPr>
          <w:rFonts w:cs="Arial"/>
          <w:bCs/>
          <w:szCs w:val="24"/>
        </w:rPr>
      </w:pPr>
      <w:r w:rsidRPr="000B0A2C">
        <w:rPr>
          <w:rFonts w:cs="Arial"/>
          <w:bCs/>
          <w:szCs w:val="24"/>
        </w:rPr>
        <w:t xml:space="preserve">List </w:t>
      </w:r>
      <w:r w:rsidR="00696A39">
        <w:rPr>
          <w:rFonts w:cs="Arial"/>
          <w:bCs/>
          <w:szCs w:val="24"/>
        </w:rPr>
        <w:t>C</w:t>
      </w:r>
      <w:r w:rsidR="00E1352C">
        <w:rPr>
          <w:rFonts w:cs="Arial"/>
          <w:bCs/>
          <w:szCs w:val="24"/>
        </w:rPr>
        <w:t xml:space="preserve">: </w:t>
      </w:r>
      <w:r w:rsidR="00696A39" w:rsidRPr="00696A39">
        <w:rPr>
          <w:rFonts w:cs="Arial"/>
          <w:bCs/>
          <w:szCs w:val="24"/>
        </w:rPr>
        <w:t>Other Classes</w:t>
      </w:r>
    </w:p>
    <w:p w14:paraId="0A2307EC" w14:textId="77777777" w:rsidR="000B0A2C" w:rsidRPr="000B0A2C" w:rsidRDefault="00E1352C" w:rsidP="000B0A2C">
      <w:pPr>
        <w:pStyle w:val="Calendar2"/>
        <w:rPr>
          <w:rFonts w:cs="Arial"/>
          <w:bCs/>
          <w:szCs w:val="24"/>
        </w:rPr>
      </w:pPr>
      <w:r>
        <w:rPr>
          <w:rFonts w:cs="Arial"/>
          <w:bCs/>
          <w:szCs w:val="24"/>
        </w:rPr>
        <w:t xml:space="preserve">       </w:t>
      </w:r>
    </w:p>
    <w:p w14:paraId="7CF3923E" w14:textId="77777777" w:rsidR="005A13CC" w:rsidRDefault="005A13CC" w:rsidP="000B0A2C">
      <w:pPr>
        <w:pStyle w:val="Curriculum2"/>
        <w:rPr>
          <w:rFonts w:cs="Arial"/>
          <w:bCs/>
          <w:szCs w:val="24"/>
        </w:rPr>
      </w:pPr>
      <w:r w:rsidRPr="000B0A2C">
        <w:rPr>
          <w:rFonts w:cs="Arial"/>
          <w:bCs/>
          <w:szCs w:val="24"/>
        </w:rPr>
        <w:t>CL 504</w:t>
      </w:r>
      <w:r w:rsidRPr="000B0A2C">
        <w:rPr>
          <w:rFonts w:cs="Arial"/>
          <w:bCs/>
          <w:szCs w:val="24"/>
        </w:rPr>
        <w:tab/>
        <w:t>Financial Engineering</w:t>
      </w:r>
      <w:r w:rsidRPr="000B0A2C">
        <w:rPr>
          <w:rFonts w:cs="Arial"/>
          <w:bCs/>
          <w:szCs w:val="24"/>
        </w:rPr>
        <w:tab/>
        <w:t>5</w:t>
      </w:r>
      <w:r w:rsidRPr="000B0A2C">
        <w:rPr>
          <w:rFonts w:cs="Arial"/>
          <w:bCs/>
          <w:szCs w:val="24"/>
        </w:rPr>
        <w:tab/>
        <w:t>10</w:t>
      </w:r>
    </w:p>
    <w:p w14:paraId="273E467E" w14:textId="77777777" w:rsidR="003C1FC8" w:rsidRPr="003C1FC8" w:rsidRDefault="003C1FC8" w:rsidP="003C1FC8">
      <w:pPr>
        <w:pStyle w:val="Curriculum2"/>
        <w:rPr>
          <w:rFonts w:cs="Arial"/>
          <w:bCs/>
          <w:szCs w:val="24"/>
        </w:rPr>
      </w:pPr>
      <w:r w:rsidRPr="003C1FC8">
        <w:rPr>
          <w:rFonts w:cs="Arial"/>
          <w:bCs/>
          <w:szCs w:val="24"/>
        </w:rPr>
        <w:t xml:space="preserve">CL 565 </w:t>
      </w:r>
      <w:r>
        <w:rPr>
          <w:rFonts w:cs="Arial"/>
          <w:bCs/>
          <w:szCs w:val="24"/>
        </w:rPr>
        <w:tab/>
      </w:r>
      <w:r w:rsidRPr="003C1FC8">
        <w:rPr>
          <w:rFonts w:cs="Arial"/>
          <w:bCs/>
          <w:szCs w:val="24"/>
        </w:rPr>
        <w:t xml:space="preserve">Science, Technology and Innovation Policy </w:t>
      </w:r>
      <w:r>
        <w:rPr>
          <w:rFonts w:cs="Arial"/>
          <w:bCs/>
          <w:szCs w:val="24"/>
        </w:rPr>
        <w:tab/>
      </w:r>
      <w:r w:rsidRPr="003C1FC8">
        <w:rPr>
          <w:rFonts w:cs="Arial"/>
          <w:bCs/>
          <w:szCs w:val="24"/>
        </w:rPr>
        <w:t xml:space="preserve">5 </w:t>
      </w:r>
      <w:r>
        <w:rPr>
          <w:rFonts w:cs="Arial"/>
          <w:bCs/>
          <w:szCs w:val="24"/>
        </w:rPr>
        <w:tab/>
      </w:r>
      <w:r w:rsidRPr="003C1FC8">
        <w:rPr>
          <w:rFonts w:cs="Arial"/>
          <w:bCs/>
          <w:szCs w:val="24"/>
        </w:rPr>
        <w:t>10</w:t>
      </w:r>
    </w:p>
    <w:p w14:paraId="1B230DE4" w14:textId="77777777" w:rsidR="003C1FC8" w:rsidRPr="003C1FC8" w:rsidRDefault="003C1FC8" w:rsidP="003C1FC8">
      <w:pPr>
        <w:pStyle w:val="Curriculum2"/>
        <w:rPr>
          <w:rFonts w:cs="Arial"/>
          <w:bCs/>
          <w:szCs w:val="24"/>
        </w:rPr>
      </w:pPr>
      <w:r w:rsidRPr="003C1FC8">
        <w:rPr>
          <w:rFonts w:cs="Arial"/>
          <w:bCs/>
          <w:szCs w:val="24"/>
        </w:rPr>
        <w:t>CL 904</w:t>
      </w:r>
      <w:r>
        <w:rPr>
          <w:rFonts w:cs="Arial"/>
          <w:bCs/>
          <w:szCs w:val="24"/>
        </w:rPr>
        <w:tab/>
      </w:r>
      <w:r w:rsidRPr="003C1FC8">
        <w:rPr>
          <w:rFonts w:cs="Arial"/>
          <w:bCs/>
          <w:szCs w:val="24"/>
        </w:rPr>
        <w:t xml:space="preserve">Waste Management &amp; Landfill Design </w:t>
      </w:r>
      <w:r>
        <w:rPr>
          <w:rFonts w:cs="Arial"/>
          <w:bCs/>
          <w:szCs w:val="24"/>
        </w:rPr>
        <w:tab/>
      </w:r>
      <w:r w:rsidRPr="003C1FC8">
        <w:rPr>
          <w:rFonts w:cs="Arial"/>
          <w:bCs/>
          <w:szCs w:val="24"/>
        </w:rPr>
        <w:t xml:space="preserve">5 </w:t>
      </w:r>
      <w:r>
        <w:rPr>
          <w:rFonts w:cs="Arial"/>
          <w:bCs/>
          <w:szCs w:val="24"/>
        </w:rPr>
        <w:tab/>
      </w:r>
      <w:r w:rsidRPr="003C1FC8">
        <w:rPr>
          <w:rFonts w:cs="Arial"/>
          <w:bCs/>
          <w:szCs w:val="24"/>
        </w:rPr>
        <w:t>10</w:t>
      </w:r>
    </w:p>
    <w:p w14:paraId="2AD8AD8F" w14:textId="77777777" w:rsidR="003C1FC8" w:rsidRPr="003C1FC8" w:rsidRDefault="003C1FC8" w:rsidP="003C1FC8">
      <w:pPr>
        <w:pStyle w:val="Curriculum2"/>
        <w:rPr>
          <w:rFonts w:cs="Arial"/>
          <w:bCs/>
          <w:szCs w:val="24"/>
        </w:rPr>
      </w:pPr>
      <w:r w:rsidRPr="003C1FC8">
        <w:rPr>
          <w:rFonts w:cs="Arial"/>
          <w:bCs/>
          <w:szCs w:val="24"/>
        </w:rPr>
        <w:t xml:space="preserve">CL 952 </w:t>
      </w:r>
      <w:r>
        <w:rPr>
          <w:rFonts w:cs="Arial"/>
          <w:bCs/>
          <w:szCs w:val="24"/>
        </w:rPr>
        <w:tab/>
      </w:r>
      <w:r w:rsidRPr="003C1FC8">
        <w:rPr>
          <w:rFonts w:cs="Arial"/>
          <w:bCs/>
          <w:szCs w:val="24"/>
        </w:rPr>
        <w:t>Aquifer Mechanics</w:t>
      </w:r>
      <w:r>
        <w:rPr>
          <w:rFonts w:cs="Arial"/>
          <w:bCs/>
          <w:szCs w:val="24"/>
        </w:rPr>
        <w:tab/>
      </w:r>
      <w:r w:rsidRPr="003C1FC8">
        <w:rPr>
          <w:rFonts w:cs="Arial"/>
          <w:bCs/>
          <w:szCs w:val="24"/>
        </w:rPr>
        <w:t xml:space="preserve"> 5 </w:t>
      </w:r>
      <w:r>
        <w:rPr>
          <w:rFonts w:cs="Arial"/>
          <w:bCs/>
          <w:szCs w:val="24"/>
        </w:rPr>
        <w:tab/>
      </w:r>
      <w:r w:rsidRPr="003C1FC8">
        <w:rPr>
          <w:rFonts w:cs="Arial"/>
          <w:bCs/>
          <w:szCs w:val="24"/>
        </w:rPr>
        <w:t>10</w:t>
      </w:r>
    </w:p>
    <w:p w14:paraId="55871699" w14:textId="77777777" w:rsidR="003C1FC8" w:rsidRPr="003C1FC8" w:rsidRDefault="003C1FC8" w:rsidP="003C1FC8">
      <w:pPr>
        <w:pStyle w:val="Curriculum2"/>
        <w:rPr>
          <w:rFonts w:cs="Arial"/>
          <w:bCs/>
          <w:szCs w:val="24"/>
        </w:rPr>
      </w:pPr>
      <w:r w:rsidRPr="003C1FC8">
        <w:rPr>
          <w:rFonts w:cs="Arial"/>
          <w:bCs/>
          <w:szCs w:val="24"/>
        </w:rPr>
        <w:t xml:space="preserve">CL 972 </w:t>
      </w:r>
      <w:r>
        <w:rPr>
          <w:rFonts w:cs="Arial"/>
          <w:bCs/>
          <w:szCs w:val="24"/>
        </w:rPr>
        <w:tab/>
      </w:r>
      <w:r w:rsidRPr="003C1FC8">
        <w:rPr>
          <w:rFonts w:cs="Arial"/>
          <w:bCs/>
          <w:szCs w:val="24"/>
        </w:rPr>
        <w:t>Sustainability and Strategic</w:t>
      </w:r>
    </w:p>
    <w:p w14:paraId="3A7AC8A5" w14:textId="77777777" w:rsidR="003C1FC8" w:rsidRPr="000B0A2C" w:rsidRDefault="003C1FC8" w:rsidP="003C1FC8">
      <w:pPr>
        <w:pStyle w:val="Curriculum2"/>
        <w:rPr>
          <w:rFonts w:cs="Arial"/>
          <w:bCs/>
          <w:szCs w:val="24"/>
        </w:rPr>
      </w:pPr>
      <w:r>
        <w:rPr>
          <w:rFonts w:cs="Arial"/>
          <w:bCs/>
          <w:szCs w:val="24"/>
        </w:rPr>
        <w:tab/>
      </w:r>
      <w:r w:rsidRPr="003C1FC8">
        <w:rPr>
          <w:rFonts w:cs="Arial"/>
          <w:bCs/>
          <w:szCs w:val="24"/>
        </w:rPr>
        <w:t xml:space="preserve">Environmental Assessment </w:t>
      </w:r>
      <w:r>
        <w:rPr>
          <w:rFonts w:cs="Arial"/>
          <w:bCs/>
          <w:szCs w:val="24"/>
        </w:rPr>
        <w:tab/>
      </w:r>
      <w:r w:rsidRPr="003C1FC8">
        <w:rPr>
          <w:rFonts w:cs="Arial"/>
          <w:bCs/>
          <w:szCs w:val="24"/>
        </w:rPr>
        <w:t xml:space="preserve">5 </w:t>
      </w:r>
      <w:r>
        <w:rPr>
          <w:rFonts w:cs="Arial"/>
          <w:bCs/>
          <w:szCs w:val="24"/>
        </w:rPr>
        <w:tab/>
      </w:r>
      <w:r w:rsidRPr="003C1FC8">
        <w:rPr>
          <w:rFonts w:cs="Arial"/>
          <w:bCs/>
          <w:szCs w:val="24"/>
        </w:rPr>
        <w:t>10</w:t>
      </w:r>
    </w:p>
    <w:p w14:paraId="13702C59" w14:textId="77777777" w:rsidR="005A13CC" w:rsidRPr="000B0A2C" w:rsidRDefault="005A13CC" w:rsidP="000B0A2C">
      <w:pPr>
        <w:pStyle w:val="StyleCurriculum2Black"/>
        <w:rPr>
          <w:rFonts w:cs="Arial"/>
          <w:bCs/>
          <w:color w:val="auto"/>
          <w:szCs w:val="24"/>
        </w:rPr>
      </w:pPr>
      <w:r>
        <w:rPr>
          <w:rFonts w:cs="Arial"/>
          <w:bCs/>
          <w:color w:val="auto"/>
          <w:szCs w:val="24"/>
        </w:rPr>
        <w:t>CL 961</w:t>
      </w:r>
      <w:r w:rsidRPr="000B0A2C">
        <w:rPr>
          <w:rFonts w:cs="Arial"/>
          <w:bCs/>
          <w:color w:val="auto"/>
          <w:szCs w:val="24"/>
        </w:rPr>
        <w:tab/>
        <w:t>Geographical Information Systems</w:t>
      </w:r>
      <w:r w:rsidRPr="000B0A2C">
        <w:rPr>
          <w:rFonts w:cs="Arial"/>
          <w:bCs/>
          <w:color w:val="auto"/>
          <w:szCs w:val="24"/>
        </w:rPr>
        <w:tab/>
        <w:t>5</w:t>
      </w:r>
      <w:r w:rsidRPr="000B0A2C">
        <w:rPr>
          <w:rFonts w:cs="Arial"/>
          <w:bCs/>
          <w:color w:val="auto"/>
          <w:szCs w:val="24"/>
        </w:rPr>
        <w:tab/>
        <w:t>10</w:t>
      </w:r>
    </w:p>
    <w:p w14:paraId="516213F8" w14:textId="77777777" w:rsidR="005A13CC" w:rsidRDefault="005A13CC" w:rsidP="000B0A2C">
      <w:pPr>
        <w:pStyle w:val="StyleCurriculum2Black"/>
        <w:rPr>
          <w:rFonts w:cs="Arial"/>
          <w:bCs/>
          <w:szCs w:val="24"/>
        </w:rPr>
      </w:pPr>
      <w:r w:rsidRPr="000B0A2C">
        <w:rPr>
          <w:rFonts w:cs="Arial"/>
          <w:bCs/>
          <w:szCs w:val="24"/>
        </w:rPr>
        <w:t>ME 514</w:t>
      </w:r>
      <w:r w:rsidRPr="000B0A2C">
        <w:rPr>
          <w:rFonts w:cs="Arial"/>
          <w:bCs/>
          <w:szCs w:val="24"/>
        </w:rPr>
        <w:tab/>
        <w:t>Advanced Topics in Fluid Systems Engineering</w:t>
      </w:r>
      <w:r w:rsidRPr="000B0A2C">
        <w:rPr>
          <w:rFonts w:cs="Arial"/>
          <w:bCs/>
          <w:szCs w:val="24"/>
        </w:rPr>
        <w:tab/>
        <w:t>5</w:t>
      </w:r>
      <w:r w:rsidRPr="000B0A2C">
        <w:rPr>
          <w:rFonts w:cs="Arial"/>
          <w:bCs/>
          <w:szCs w:val="24"/>
        </w:rPr>
        <w:tab/>
        <w:t>10</w:t>
      </w:r>
    </w:p>
    <w:p w14:paraId="3AA4EF6E" w14:textId="77777777" w:rsidR="00F932DB" w:rsidRPr="00F932DB" w:rsidRDefault="00F932DB" w:rsidP="00F932DB">
      <w:pPr>
        <w:pStyle w:val="StyleCurriculum2Black"/>
        <w:rPr>
          <w:rFonts w:cs="Arial"/>
          <w:bCs/>
          <w:color w:val="auto"/>
          <w:szCs w:val="24"/>
        </w:rPr>
      </w:pPr>
      <w:r w:rsidRPr="00F932DB">
        <w:rPr>
          <w:rFonts w:cs="Arial"/>
          <w:bCs/>
          <w:color w:val="auto"/>
          <w:szCs w:val="24"/>
        </w:rPr>
        <w:t xml:space="preserve">ME 927 </w:t>
      </w:r>
      <w:r>
        <w:rPr>
          <w:rFonts w:cs="Arial"/>
          <w:bCs/>
          <w:color w:val="auto"/>
          <w:szCs w:val="24"/>
        </w:rPr>
        <w:tab/>
      </w:r>
      <w:r w:rsidRPr="00F932DB">
        <w:rPr>
          <w:rFonts w:cs="Arial"/>
          <w:bCs/>
          <w:color w:val="auto"/>
          <w:szCs w:val="24"/>
        </w:rPr>
        <w:t xml:space="preserve">Energy Resources and Policy </w:t>
      </w:r>
      <w:r>
        <w:rPr>
          <w:rFonts w:cs="Arial"/>
          <w:bCs/>
          <w:color w:val="auto"/>
          <w:szCs w:val="24"/>
        </w:rPr>
        <w:tab/>
      </w:r>
      <w:r w:rsidRPr="00F932DB">
        <w:rPr>
          <w:rFonts w:cs="Arial"/>
          <w:bCs/>
          <w:color w:val="auto"/>
          <w:szCs w:val="24"/>
        </w:rPr>
        <w:t xml:space="preserve">5 </w:t>
      </w:r>
      <w:r>
        <w:rPr>
          <w:rFonts w:cs="Arial"/>
          <w:bCs/>
          <w:color w:val="auto"/>
          <w:szCs w:val="24"/>
        </w:rPr>
        <w:tab/>
      </w:r>
      <w:r w:rsidRPr="00F932DB">
        <w:rPr>
          <w:rFonts w:cs="Arial"/>
          <w:bCs/>
          <w:color w:val="auto"/>
          <w:szCs w:val="24"/>
        </w:rPr>
        <w:t>10</w:t>
      </w:r>
    </w:p>
    <w:p w14:paraId="64821CBC" w14:textId="77777777" w:rsidR="00F932DB" w:rsidRPr="00F932DB" w:rsidRDefault="00F932DB" w:rsidP="00F932DB">
      <w:pPr>
        <w:pStyle w:val="StyleCurriculum2Black"/>
        <w:rPr>
          <w:rFonts w:cs="Arial"/>
          <w:bCs/>
          <w:color w:val="auto"/>
          <w:szCs w:val="24"/>
        </w:rPr>
      </w:pPr>
      <w:r w:rsidRPr="00F932DB">
        <w:rPr>
          <w:rFonts w:cs="Arial"/>
          <w:bCs/>
          <w:color w:val="auto"/>
          <w:szCs w:val="24"/>
        </w:rPr>
        <w:t xml:space="preserve">ME 928 </w:t>
      </w:r>
      <w:r>
        <w:rPr>
          <w:rFonts w:cs="Arial"/>
          <w:bCs/>
          <w:color w:val="auto"/>
          <w:szCs w:val="24"/>
        </w:rPr>
        <w:tab/>
      </w:r>
      <w:r w:rsidRPr="00F932DB">
        <w:rPr>
          <w:rFonts w:cs="Arial"/>
          <w:bCs/>
          <w:color w:val="auto"/>
          <w:szCs w:val="24"/>
        </w:rPr>
        <w:t xml:space="preserve">Energy Systems Analysis </w:t>
      </w:r>
      <w:r>
        <w:rPr>
          <w:rFonts w:cs="Arial"/>
          <w:bCs/>
          <w:color w:val="auto"/>
          <w:szCs w:val="24"/>
        </w:rPr>
        <w:tab/>
      </w:r>
      <w:r w:rsidRPr="00F932DB">
        <w:rPr>
          <w:rFonts w:cs="Arial"/>
          <w:bCs/>
          <w:color w:val="auto"/>
          <w:szCs w:val="24"/>
        </w:rPr>
        <w:t xml:space="preserve">5 </w:t>
      </w:r>
      <w:r>
        <w:rPr>
          <w:rFonts w:cs="Arial"/>
          <w:bCs/>
          <w:color w:val="auto"/>
          <w:szCs w:val="24"/>
        </w:rPr>
        <w:tab/>
      </w:r>
      <w:r w:rsidRPr="00F932DB">
        <w:rPr>
          <w:rFonts w:cs="Arial"/>
          <w:bCs/>
          <w:color w:val="auto"/>
          <w:szCs w:val="24"/>
        </w:rPr>
        <w:t>10</w:t>
      </w:r>
    </w:p>
    <w:p w14:paraId="6E9546F7" w14:textId="77777777" w:rsidR="00F932DB" w:rsidRPr="00F932DB" w:rsidRDefault="00F932DB" w:rsidP="00F932DB">
      <w:pPr>
        <w:pStyle w:val="StyleCurriculum2Black"/>
        <w:rPr>
          <w:rFonts w:cs="Arial"/>
          <w:bCs/>
          <w:color w:val="auto"/>
          <w:szCs w:val="24"/>
        </w:rPr>
      </w:pPr>
      <w:r w:rsidRPr="00F932DB">
        <w:rPr>
          <w:rFonts w:cs="Arial"/>
          <w:bCs/>
          <w:color w:val="auto"/>
          <w:szCs w:val="24"/>
        </w:rPr>
        <w:t xml:space="preserve">ME 930 </w:t>
      </w:r>
      <w:r>
        <w:rPr>
          <w:rFonts w:cs="Arial"/>
          <w:bCs/>
          <w:color w:val="auto"/>
          <w:szCs w:val="24"/>
        </w:rPr>
        <w:tab/>
      </w:r>
      <w:r w:rsidRPr="00F932DB">
        <w:rPr>
          <w:rFonts w:cs="Arial"/>
          <w:bCs/>
          <w:color w:val="auto"/>
          <w:szCs w:val="24"/>
        </w:rPr>
        <w:t xml:space="preserve">Energy Modelling and Monitoring </w:t>
      </w:r>
      <w:r>
        <w:rPr>
          <w:rFonts w:cs="Arial"/>
          <w:bCs/>
          <w:color w:val="auto"/>
          <w:szCs w:val="24"/>
        </w:rPr>
        <w:tab/>
      </w:r>
      <w:r w:rsidRPr="00F932DB">
        <w:rPr>
          <w:rFonts w:cs="Arial"/>
          <w:bCs/>
          <w:color w:val="auto"/>
          <w:szCs w:val="24"/>
        </w:rPr>
        <w:t xml:space="preserve">5 </w:t>
      </w:r>
      <w:r>
        <w:rPr>
          <w:rFonts w:cs="Arial"/>
          <w:bCs/>
          <w:color w:val="auto"/>
          <w:szCs w:val="24"/>
        </w:rPr>
        <w:tab/>
      </w:r>
      <w:r w:rsidRPr="00F932DB">
        <w:rPr>
          <w:rFonts w:cs="Arial"/>
          <w:bCs/>
          <w:color w:val="auto"/>
          <w:szCs w:val="24"/>
        </w:rPr>
        <w:t>10</w:t>
      </w:r>
    </w:p>
    <w:p w14:paraId="6FD0566E" w14:textId="77777777" w:rsidR="003C1FC8" w:rsidRPr="000B0A2C" w:rsidRDefault="00F932DB" w:rsidP="00F932DB">
      <w:pPr>
        <w:pStyle w:val="StyleCurriculum2Black"/>
        <w:rPr>
          <w:rFonts w:cs="Arial"/>
          <w:bCs/>
          <w:color w:val="auto"/>
          <w:szCs w:val="24"/>
        </w:rPr>
      </w:pPr>
      <w:r w:rsidRPr="00F932DB">
        <w:rPr>
          <w:rFonts w:cs="Arial"/>
          <w:bCs/>
          <w:color w:val="auto"/>
          <w:szCs w:val="24"/>
        </w:rPr>
        <w:t xml:space="preserve">NM 518 </w:t>
      </w:r>
      <w:r>
        <w:rPr>
          <w:rFonts w:cs="Arial"/>
          <w:bCs/>
          <w:color w:val="auto"/>
          <w:szCs w:val="24"/>
        </w:rPr>
        <w:tab/>
      </w:r>
      <w:r w:rsidRPr="00F932DB">
        <w:rPr>
          <w:rFonts w:cs="Arial"/>
          <w:bCs/>
          <w:color w:val="auto"/>
          <w:szCs w:val="24"/>
        </w:rPr>
        <w:t xml:space="preserve">Offshore Engineering Practice </w:t>
      </w:r>
      <w:r>
        <w:rPr>
          <w:rFonts w:cs="Arial"/>
          <w:bCs/>
          <w:color w:val="auto"/>
          <w:szCs w:val="24"/>
        </w:rPr>
        <w:tab/>
      </w:r>
      <w:r w:rsidRPr="00F932DB">
        <w:rPr>
          <w:rFonts w:cs="Arial"/>
          <w:bCs/>
          <w:color w:val="auto"/>
          <w:szCs w:val="24"/>
        </w:rPr>
        <w:t xml:space="preserve">5 </w:t>
      </w:r>
      <w:r>
        <w:rPr>
          <w:rFonts w:cs="Arial"/>
          <w:bCs/>
          <w:color w:val="auto"/>
          <w:szCs w:val="24"/>
        </w:rPr>
        <w:tab/>
      </w:r>
      <w:r w:rsidRPr="00F932DB">
        <w:rPr>
          <w:rFonts w:cs="Arial"/>
          <w:bCs/>
          <w:color w:val="auto"/>
          <w:szCs w:val="24"/>
        </w:rPr>
        <w:t>10</w:t>
      </w:r>
    </w:p>
    <w:p w14:paraId="2690BEF6" w14:textId="77777777" w:rsidR="00696A39" w:rsidRPr="00696A39" w:rsidRDefault="00696A39" w:rsidP="00696A39">
      <w:pPr>
        <w:pStyle w:val="Curriculum2"/>
        <w:rPr>
          <w:bCs/>
          <w:szCs w:val="24"/>
        </w:rPr>
      </w:pPr>
      <w:r w:rsidRPr="00696A39">
        <w:rPr>
          <w:bCs/>
          <w:szCs w:val="24"/>
        </w:rPr>
        <w:t>NM 948</w:t>
      </w:r>
      <w:r w:rsidRPr="00696A39">
        <w:rPr>
          <w:bCs/>
          <w:szCs w:val="24"/>
        </w:rPr>
        <w:tab/>
        <w:t>Subsea Systems and Installation</w:t>
      </w:r>
      <w:r w:rsidRPr="00696A39">
        <w:rPr>
          <w:bCs/>
          <w:szCs w:val="24"/>
        </w:rPr>
        <w:tab/>
        <w:t>5</w:t>
      </w:r>
      <w:r w:rsidRPr="00696A39">
        <w:rPr>
          <w:bCs/>
          <w:szCs w:val="24"/>
        </w:rPr>
        <w:tab/>
        <w:t>10</w:t>
      </w:r>
    </w:p>
    <w:p w14:paraId="19FAA6BB" w14:textId="77777777" w:rsidR="00F932DB" w:rsidRDefault="00F932DB" w:rsidP="000B0A2C">
      <w:pPr>
        <w:pStyle w:val="Curriculum2"/>
        <w:rPr>
          <w:rFonts w:cs="Arial"/>
          <w:szCs w:val="24"/>
        </w:rPr>
      </w:pPr>
    </w:p>
    <w:p w14:paraId="3FDB12B9" w14:textId="77777777" w:rsidR="00C25990" w:rsidRPr="000B0A2C" w:rsidRDefault="000B0A2C" w:rsidP="000B0A2C">
      <w:pPr>
        <w:pStyle w:val="Curriculum2"/>
        <w:rPr>
          <w:rFonts w:cs="Arial"/>
          <w:szCs w:val="24"/>
        </w:rPr>
      </w:pPr>
      <w:r w:rsidRPr="000B0A2C">
        <w:rPr>
          <w:rFonts w:cs="Arial"/>
          <w:szCs w:val="24"/>
        </w:rPr>
        <w:t>Exceptionally, such other classes totaling no more than 20 credits as approved by the Course Director.</w:t>
      </w:r>
    </w:p>
    <w:p w14:paraId="526A254A" w14:textId="77777777" w:rsidR="000B0A2C" w:rsidRDefault="000B0A2C" w:rsidP="00C25990">
      <w:pPr>
        <w:pStyle w:val="Curriculum2"/>
      </w:pPr>
    </w:p>
    <w:p w14:paraId="4D2558CE" w14:textId="77777777" w:rsidR="00C25990" w:rsidRPr="000D7D84" w:rsidRDefault="00C25990" w:rsidP="00C25990">
      <w:pPr>
        <w:pStyle w:val="Calendar2"/>
      </w:pPr>
    </w:p>
    <w:p w14:paraId="2CCCB745" w14:textId="77777777" w:rsidR="00C25990" w:rsidRPr="006058AE" w:rsidRDefault="00C25990" w:rsidP="00C25990">
      <w:pPr>
        <w:pStyle w:val="CalendarHeader2"/>
      </w:pPr>
      <w:r w:rsidRPr="006058AE">
        <w:t>Progress</w:t>
      </w:r>
    </w:p>
    <w:p w14:paraId="449FA324" w14:textId="77777777" w:rsidR="00C25990" w:rsidRPr="006058AE" w:rsidRDefault="00E1352C" w:rsidP="00C25990">
      <w:pPr>
        <w:pStyle w:val="Calendar1"/>
      </w:pPr>
      <w:r>
        <w:t>12.44.</w:t>
      </w:r>
      <w:r w:rsidR="00F932DB">
        <w:t>9</w:t>
      </w:r>
      <w:r w:rsidR="00C25990" w:rsidRPr="006058AE">
        <w:tab/>
        <w:t>In order to progress to the second year of the course a studen</w:t>
      </w:r>
      <w:r w:rsidR="000B0A2C">
        <w:t>t must have accumulated no fewer than</w:t>
      </w:r>
      <w:r w:rsidR="00C25990" w:rsidRPr="006058AE">
        <w:t xml:space="preserve"> 100 credits from the course curriculum.  </w:t>
      </w:r>
    </w:p>
    <w:p w14:paraId="3B426416" w14:textId="77777777" w:rsidR="00C25990" w:rsidRPr="006058AE" w:rsidRDefault="00F932DB" w:rsidP="00C25990">
      <w:pPr>
        <w:pStyle w:val="Calendar1"/>
      </w:pPr>
      <w:r>
        <w:t>12.44.10</w:t>
      </w:r>
      <w:r w:rsidR="00C25990" w:rsidRPr="006058AE">
        <w:tab/>
        <w:t>In order to progress to the third year of the course, a studen</w:t>
      </w:r>
      <w:r w:rsidR="000B0A2C">
        <w:t>t must have accumulated no fewer than</w:t>
      </w:r>
      <w:r w:rsidR="00C25990" w:rsidRPr="006058AE">
        <w:t xml:space="preserve"> 220 credits from the course curriculum.  </w:t>
      </w:r>
    </w:p>
    <w:p w14:paraId="7D0668D2" w14:textId="77777777" w:rsidR="00C25990" w:rsidRPr="006058AE" w:rsidRDefault="00F932DB" w:rsidP="00C25990">
      <w:pPr>
        <w:pStyle w:val="Calendar1"/>
      </w:pPr>
      <w:r>
        <w:t>12.44.11</w:t>
      </w:r>
      <w:r w:rsidR="00C25990" w:rsidRPr="006058AE">
        <w:tab/>
        <w:t>In order to progress to the fourth year, a studen</w:t>
      </w:r>
      <w:r w:rsidR="000B0A2C">
        <w:t>t must have accumulated no fewer than</w:t>
      </w:r>
      <w:r w:rsidR="00C25990" w:rsidRPr="006058AE">
        <w:t xml:space="preserve"> 3</w:t>
      </w:r>
      <w:r w:rsidR="00C25990">
        <w:t>6</w:t>
      </w:r>
      <w:r w:rsidR="00C25990" w:rsidRPr="006058AE">
        <w:t xml:space="preserve">0 credits from the course curriculum.  </w:t>
      </w:r>
    </w:p>
    <w:p w14:paraId="79F02F68" w14:textId="77777777" w:rsidR="00C25990" w:rsidRPr="006058AE" w:rsidRDefault="00F932DB" w:rsidP="00C25990">
      <w:pPr>
        <w:pStyle w:val="Calendar1"/>
      </w:pPr>
      <w:r>
        <w:t>12.44.12</w:t>
      </w:r>
      <w:r w:rsidR="00C25990" w:rsidRPr="006058AE">
        <w:tab/>
        <w:t xml:space="preserve">In order to progress to the fifth year, a student must have accumulated </w:t>
      </w:r>
      <w:r w:rsidR="000B0A2C">
        <w:t>no fewer than</w:t>
      </w:r>
      <w:r w:rsidR="00C25990" w:rsidRPr="006058AE">
        <w:t xml:space="preserve"> 4</w:t>
      </w:r>
      <w:r w:rsidR="00C25990">
        <w:t>8</w:t>
      </w:r>
      <w:r w:rsidR="00C25990" w:rsidRPr="006058AE">
        <w:t xml:space="preserve">0 credits from the course curriculum including those for the class </w:t>
      </w:r>
      <w:r w:rsidR="00B70CC9">
        <w:rPr>
          <w:i/>
        </w:rPr>
        <w:t>CL434 I</w:t>
      </w:r>
      <w:r w:rsidRPr="00F932DB">
        <w:t xml:space="preserve">ndividual </w:t>
      </w:r>
      <w:r w:rsidR="00C25990">
        <w:rPr>
          <w:i/>
        </w:rPr>
        <w:t>Project</w:t>
      </w:r>
      <w:r w:rsidR="00C25990" w:rsidRPr="006058AE">
        <w:t>.</w:t>
      </w:r>
    </w:p>
    <w:p w14:paraId="0E579103" w14:textId="77777777" w:rsidR="00C25990" w:rsidRPr="006058AE" w:rsidRDefault="00C25990" w:rsidP="00C25990">
      <w:pPr>
        <w:pStyle w:val="Calendar2"/>
      </w:pPr>
    </w:p>
    <w:p w14:paraId="5062C6AD" w14:textId="77777777" w:rsidR="00C25990" w:rsidRPr="006058AE" w:rsidRDefault="00C25990" w:rsidP="00C25990">
      <w:pPr>
        <w:pStyle w:val="CalendarHeader2"/>
      </w:pPr>
      <w:r>
        <w:t>Final Assessment and Classification</w:t>
      </w:r>
    </w:p>
    <w:p w14:paraId="786CC997" w14:textId="77777777" w:rsidR="00C25990" w:rsidRPr="006058AE" w:rsidRDefault="00B70CC9" w:rsidP="00C25990">
      <w:pPr>
        <w:pStyle w:val="Calendar1"/>
      </w:pPr>
      <w:r>
        <w:t>12.44.13</w:t>
      </w:r>
      <w:r w:rsidR="00C25990">
        <w:tab/>
      </w:r>
      <w:r w:rsidR="00C25990" w:rsidRPr="006058AE">
        <w:t>The final assessment for the award of the degree of MEng in Architectural Engineering will normally be based on:</w:t>
      </w:r>
    </w:p>
    <w:p w14:paraId="007E9188" w14:textId="77777777" w:rsidR="00C25990" w:rsidRPr="006058AE" w:rsidRDefault="00C25990" w:rsidP="00C25990">
      <w:pPr>
        <w:pStyle w:val="CalendarNumberedList"/>
      </w:pPr>
      <w:r w:rsidRPr="006058AE">
        <w:t>the first assessed attempt at compulsory and approved optional classes taken in the second</w:t>
      </w:r>
      <w:r w:rsidR="00F932DB">
        <w:t>, third, fourth and fifth years.</w:t>
      </w:r>
    </w:p>
    <w:p w14:paraId="12A1C2A2" w14:textId="77777777" w:rsidR="00C25990" w:rsidRPr="006058AE" w:rsidRDefault="00C25990" w:rsidP="00C25990">
      <w:pPr>
        <w:pStyle w:val="Calendar2"/>
      </w:pPr>
    </w:p>
    <w:p w14:paraId="62B48B7B" w14:textId="77777777" w:rsidR="00E1352C" w:rsidRDefault="00E1352C" w:rsidP="00C25990">
      <w:pPr>
        <w:pStyle w:val="CalendarHeader2"/>
      </w:pPr>
    </w:p>
    <w:p w14:paraId="4357CFBA" w14:textId="77777777" w:rsidR="00E1352C" w:rsidRDefault="00E1352C" w:rsidP="00C25990">
      <w:pPr>
        <w:pStyle w:val="CalendarHeader2"/>
      </w:pPr>
    </w:p>
    <w:p w14:paraId="1AC8F33B" w14:textId="77777777" w:rsidR="00C25990" w:rsidRPr="006058AE" w:rsidRDefault="00C25990" w:rsidP="00C25990">
      <w:pPr>
        <w:pStyle w:val="CalendarHeader2"/>
      </w:pPr>
      <w:r w:rsidRPr="006058AE">
        <w:t xml:space="preserve">Award </w:t>
      </w:r>
    </w:p>
    <w:p w14:paraId="2A27DE0D" w14:textId="77777777" w:rsidR="00C25990" w:rsidRPr="00F932DB" w:rsidRDefault="00B70CC9" w:rsidP="00C25990">
      <w:pPr>
        <w:pStyle w:val="Calendar1"/>
      </w:pPr>
      <w:r>
        <w:t>12.44.14</w:t>
      </w:r>
      <w:r w:rsidR="00C25990" w:rsidRPr="006058AE">
        <w:tab/>
      </w:r>
      <w:r w:rsidR="00C25990" w:rsidRPr="006058AE">
        <w:rPr>
          <w:b/>
        </w:rPr>
        <w:t xml:space="preserve">MEng: </w:t>
      </w:r>
      <w:r w:rsidR="00C25990" w:rsidRPr="006058AE">
        <w:t xml:space="preserve">In order to qualify for the award of the degree of MEng in </w:t>
      </w:r>
      <w:r w:rsidR="00D448E5">
        <w:t xml:space="preserve">Structural and </w:t>
      </w:r>
      <w:r w:rsidR="00C25990" w:rsidRPr="006058AE">
        <w:t>Architectural Engineering a candidate must h</w:t>
      </w:r>
      <w:r w:rsidR="00C25990">
        <w:t>ave accumulated no fewer than 60</w:t>
      </w:r>
      <w:r w:rsidR="00C25990" w:rsidRPr="006058AE">
        <w:t>0 credits from the course curriculu</w:t>
      </w:r>
      <w:r>
        <w:t>m.</w:t>
      </w:r>
    </w:p>
    <w:p w14:paraId="567E545D" w14:textId="77777777" w:rsidR="00C25990" w:rsidRPr="006058AE" w:rsidRDefault="00C25990" w:rsidP="00C25990">
      <w:pPr>
        <w:pStyle w:val="Calendar2"/>
      </w:pPr>
    </w:p>
    <w:p w14:paraId="4777641A" w14:textId="77777777" w:rsidR="00C25990" w:rsidRPr="006058AE" w:rsidRDefault="00C25990" w:rsidP="00C25990">
      <w:pPr>
        <w:pStyle w:val="CalendarHeader2"/>
      </w:pPr>
      <w:r w:rsidRPr="006058AE">
        <w:t>Transfer</w:t>
      </w:r>
    </w:p>
    <w:p w14:paraId="4A481E00" w14:textId="77777777" w:rsidR="00C25990" w:rsidRDefault="00B70CC9" w:rsidP="00C25990">
      <w:pPr>
        <w:pStyle w:val="Calendar1"/>
      </w:pPr>
      <w:r>
        <w:t>12.44.15</w:t>
      </w:r>
      <w:r w:rsidR="00C25990" w:rsidRPr="006058AE">
        <w:tab/>
        <w:t xml:space="preserve">A candidate who fails to satisfy the progress or award requirements for the degree of MEng </w:t>
      </w:r>
      <w:r w:rsidR="00C25990">
        <w:t>in</w:t>
      </w:r>
      <w:r w:rsidR="00D448E5">
        <w:t xml:space="preserve"> Structural and</w:t>
      </w:r>
      <w:r w:rsidR="00C25990">
        <w:t xml:space="preserve"> Architectural Engineering </w:t>
      </w:r>
      <w:r w:rsidR="00C25990" w:rsidRPr="006058AE">
        <w:t>may be transferred to the degree of BE</w:t>
      </w:r>
      <w:r w:rsidR="00C25990">
        <w:t>ng in</w:t>
      </w:r>
      <w:r w:rsidR="00D448E5">
        <w:t xml:space="preserve"> Structural and</w:t>
      </w:r>
      <w:r w:rsidR="00C25990">
        <w:t xml:space="preserve"> Architectural Engineering.</w:t>
      </w:r>
    </w:p>
    <w:p w14:paraId="4BB3B6B3" w14:textId="77777777" w:rsidR="00C25990" w:rsidRDefault="00B70CC9" w:rsidP="00C25990">
      <w:pPr>
        <w:pStyle w:val="Calendar1"/>
      </w:pPr>
      <w:r>
        <w:t>12.44.16</w:t>
      </w:r>
    </w:p>
    <w:p w14:paraId="4874BC8E" w14:textId="77777777" w:rsidR="00C25990" w:rsidRPr="006058AE" w:rsidRDefault="00C25990" w:rsidP="00C25990">
      <w:pPr>
        <w:pStyle w:val="Calendar1"/>
        <w:rPr>
          <w:iCs/>
        </w:rPr>
      </w:pPr>
      <w:r>
        <w:t>to 12.44.20</w:t>
      </w:r>
    </w:p>
    <w:p w14:paraId="41727106" w14:textId="77777777" w:rsidR="00C25990" w:rsidRDefault="00C25990" w:rsidP="00C25990"/>
    <w:p w14:paraId="5E66BA0F" w14:textId="77777777" w:rsidR="00C25990" w:rsidRPr="006058AE" w:rsidRDefault="00C25990" w:rsidP="00C25990">
      <w:pPr>
        <w:pStyle w:val="Calendar2"/>
      </w:pPr>
    </w:p>
    <w:p w14:paraId="25FCCB36" w14:textId="77777777" w:rsidR="00C25990" w:rsidRPr="006058AE" w:rsidRDefault="00C25990" w:rsidP="00C25990">
      <w:pPr>
        <w:pStyle w:val="CalendarHeader1"/>
      </w:pPr>
      <w:bookmarkStart w:id="506" w:name="_Toc428067777"/>
      <w:bookmarkStart w:id="507" w:name="_Toc520280410"/>
      <w:bookmarkStart w:id="508" w:name="_Toc521727187"/>
      <w:r w:rsidRPr="006058AE">
        <w:t>Civil Engineering</w:t>
      </w:r>
      <w:bookmarkEnd w:id="506"/>
      <w:bookmarkEnd w:id="507"/>
      <w:bookmarkEnd w:id="508"/>
    </w:p>
    <w:p w14:paraId="6E0C9076" w14:textId="77777777" w:rsidR="00C25990" w:rsidRPr="006058AE" w:rsidRDefault="00C25990" w:rsidP="00506DB3">
      <w:pPr>
        <w:pStyle w:val="CalendarTOC3"/>
      </w:pPr>
      <w:bookmarkStart w:id="509" w:name="_Toc41207673"/>
      <w:bookmarkStart w:id="510" w:name="_Toc42071061"/>
      <w:bookmarkStart w:id="511" w:name="_Toc43276408"/>
      <w:bookmarkStart w:id="512" w:name="_Toc44394046"/>
      <w:bookmarkStart w:id="513" w:name="_Toc143053147"/>
      <w:bookmarkStart w:id="514" w:name="_Toc332102256"/>
      <w:r w:rsidRPr="006058AE">
        <w:t>MEng in Civil Engineering</w:t>
      </w:r>
      <w:bookmarkEnd w:id="509"/>
      <w:bookmarkEnd w:id="510"/>
      <w:bookmarkEnd w:id="511"/>
      <w:bookmarkEnd w:id="512"/>
      <w:bookmarkEnd w:id="513"/>
      <w:bookmarkEnd w:id="514"/>
      <w:r w:rsidRPr="006058AE">
        <w:fldChar w:fldCharType="begin"/>
      </w:r>
      <w:r w:rsidRPr="006058AE">
        <w:instrText xml:space="preserve"> XE "Civil Engineering (MEng)" </w:instrText>
      </w:r>
      <w:r w:rsidRPr="006058AE">
        <w:fldChar w:fldCharType="end"/>
      </w:r>
    </w:p>
    <w:p w14:paraId="730EE165" w14:textId="77777777" w:rsidR="007F491F" w:rsidRDefault="00CC61C6" w:rsidP="00506DB3">
      <w:pPr>
        <w:pStyle w:val="CalendarTOC3"/>
      </w:pPr>
      <w:bookmarkStart w:id="515" w:name="_Toc332102257"/>
      <w:r>
        <w:t>MEng in Civil and Environmental Engineering</w:t>
      </w:r>
      <w:bookmarkEnd w:id="515"/>
      <w:r w:rsidR="00F7785D">
        <w:fldChar w:fldCharType="begin"/>
      </w:r>
      <w:r w:rsidR="00F7785D">
        <w:instrText xml:space="preserve"> XE "</w:instrText>
      </w:r>
      <w:r w:rsidR="00F7785D" w:rsidRPr="00BD34BA">
        <w:instrText>Civil and Environmental Engineering (MEng)</w:instrText>
      </w:r>
      <w:r w:rsidR="00F7785D">
        <w:instrText xml:space="preserve">" </w:instrText>
      </w:r>
      <w:r w:rsidR="00F7785D">
        <w:fldChar w:fldCharType="end"/>
      </w:r>
    </w:p>
    <w:p w14:paraId="1CE9DA80" w14:textId="77777777" w:rsidR="004739FC" w:rsidRPr="006058AE" w:rsidRDefault="004739FC" w:rsidP="00506DB3">
      <w:pPr>
        <w:pStyle w:val="CalendarTOC3"/>
      </w:pPr>
    </w:p>
    <w:p w14:paraId="52702F40" w14:textId="77777777" w:rsidR="00C25990" w:rsidRPr="006058AE" w:rsidRDefault="00C25990" w:rsidP="00C25990">
      <w:pPr>
        <w:pStyle w:val="CalendarHeader2"/>
      </w:pPr>
      <w:r w:rsidRPr="006058AE">
        <w:t xml:space="preserve">Course Regulations </w:t>
      </w:r>
    </w:p>
    <w:p w14:paraId="34D1806B" w14:textId="77777777" w:rsidR="00C25990" w:rsidRPr="006058AE" w:rsidRDefault="00C25990" w:rsidP="00C25990">
      <w:pPr>
        <w:pStyle w:val="Calendar2"/>
      </w:pPr>
      <w:r w:rsidRPr="006058AE">
        <w:t>[These regulations are to be read in conjunction with Regulation 1</w:t>
      </w:r>
      <w:r>
        <w:t>2</w:t>
      </w:r>
      <w:r w:rsidRPr="006058AE">
        <w:t>.1]</w:t>
      </w:r>
    </w:p>
    <w:p w14:paraId="64385E5D" w14:textId="77777777" w:rsidR="00C25990" w:rsidRPr="006058AE" w:rsidRDefault="00C25990" w:rsidP="00C25990">
      <w:pPr>
        <w:pStyle w:val="Calendar2"/>
      </w:pPr>
    </w:p>
    <w:p w14:paraId="6188F94A" w14:textId="77777777" w:rsidR="00C25990" w:rsidRPr="006058AE" w:rsidRDefault="00C25990" w:rsidP="00C25990">
      <w:pPr>
        <w:pStyle w:val="CalendarHeader2"/>
      </w:pPr>
      <w:r w:rsidRPr="006058AE">
        <w:t>Status of the Courses</w:t>
      </w:r>
    </w:p>
    <w:p w14:paraId="5ED06E1D" w14:textId="77777777" w:rsidR="00C25990" w:rsidRPr="006058AE" w:rsidRDefault="00C25990" w:rsidP="00C25990">
      <w:pPr>
        <w:pStyle w:val="Calendar1"/>
      </w:pPr>
      <w:r>
        <w:t>12.44.21</w:t>
      </w:r>
      <w:r w:rsidRPr="006058AE">
        <w:tab/>
        <w:t>The courses are at Integrated Masters level. Transfer between the MEng degrees is possible at any time prior to the third year of study, subject to satisfying the appropriate progress regulations.  Transfer to the degre</w:t>
      </w:r>
      <w:r>
        <w:t>es of BEng in Civil Engineering or</w:t>
      </w:r>
      <w:r w:rsidRPr="006058AE">
        <w:t xml:space="preserve"> BEng in </w:t>
      </w:r>
      <w:r w:rsidR="00CC61C6">
        <w:t xml:space="preserve">Civil and Environmental Engineering </w:t>
      </w:r>
      <w:r w:rsidRPr="006058AE">
        <w:t>is possible at any time subject to satisfying the appropriate progress re</w:t>
      </w:r>
      <w:r>
        <w:t>quirements</w:t>
      </w:r>
      <w:r w:rsidRPr="006058AE">
        <w:t>.</w:t>
      </w:r>
    </w:p>
    <w:p w14:paraId="7D1D2D64" w14:textId="77777777" w:rsidR="00C25990" w:rsidRPr="006058AE" w:rsidRDefault="00C25990" w:rsidP="00C25990">
      <w:pPr>
        <w:pStyle w:val="Calendar2"/>
      </w:pPr>
      <w:r w:rsidRPr="006058AE">
        <w:tab/>
      </w:r>
    </w:p>
    <w:p w14:paraId="636353E1" w14:textId="77777777" w:rsidR="00C25990" w:rsidRPr="006058AE" w:rsidRDefault="00C25990" w:rsidP="00C25990">
      <w:pPr>
        <w:pStyle w:val="CalendarHeader2"/>
      </w:pPr>
      <w:r w:rsidRPr="006058AE">
        <w:t>Mode of Study</w:t>
      </w:r>
    </w:p>
    <w:p w14:paraId="7495D6FF" w14:textId="77777777" w:rsidR="00C25990" w:rsidRPr="006058AE" w:rsidRDefault="00C25990" w:rsidP="00C25990">
      <w:pPr>
        <w:pStyle w:val="Calendar1"/>
      </w:pPr>
      <w:r>
        <w:t>12.44.22</w:t>
      </w:r>
      <w:r w:rsidRPr="006058AE">
        <w:tab/>
        <w:t>The courses are available by full-time study only.</w:t>
      </w:r>
    </w:p>
    <w:p w14:paraId="3365E2EF" w14:textId="77777777" w:rsidR="00C25990" w:rsidRPr="006058AE" w:rsidRDefault="00C25990" w:rsidP="00C25990">
      <w:pPr>
        <w:pStyle w:val="Calendar2"/>
      </w:pPr>
    </w:p>
    <w:p w14:paraId="66BFACAF" w14:textId="77777777" w:rsidR="00C25990" w:rsidRPr="006058AE" w:rsidRDefault="00C25990" w:rsidP="00C25990">
      <w:pPr>
        <w:pStyle w:val="CalendarHeader2"/>
      </w:pPr>
      <w:r w:rsidRPr="006058AE">
        <w:t>Curriculum</w:t>
      </w:r>
    </w:p>
    <w:p w14:paraId="6250A8D0" w14:textId="77777777" w:rsidR="00C25990" w:rsidRPr="006058AE" w:rsidRDefault="00C25990" w:rsidP="00C25990">
      <w:pPr>
        <w:pStyle w:val="CalendarHeader2"/>
      </w:pPr>
      <w:r w:rsidRPr="006058AE">
        <w:t>First Year</w:t>
      </w:r>
    </w:p>
    <w:p w14:paraId="4B691B56" w14:textId="77777777" w:rsidR="00C25990" w:rsidRPr="006058AE" w:rsidRDefault="00CD1875" w:rsidP="00C25990">
      <w:pPr>
        <w:pStyle w:val="Calendar1"/>
      </w:pPr>
      <w:r>
        <w:t>12.44.23</w:t>
      </w:r>
      <w:r w:rsidR="00C25990" w:rsidRPr="006058AE">
        <w:tab/>
        <w:t>All students shall undertake classes amounting to 120 credits as follows:</w:t>
      </w:r>
    </w:p>
    <w:p w14:paraId="1A4AA20A" w14:textId="77777777" w:rsidR="00C25990" w:rsidRPr="006058AE" w:rsidRDefault="00C25990" w:rsidP="00C25990">
      <w:pPr>
        <w:pStyle w:val="Calendar2"/>
      </w:pPr>
    </w:p>
    <w:p w14:paraId="3C370D69" w14:textId="77777777" w:rsidR="00C25990" w:rsidRPr="000D7D84" w:rsidRDefault="00C25990" w:rsidP="00C25990">
      <w:pPr>
        <w:pStyle w:val="Curriculum2"/>
      </w:pPr>
      <w:r w:rsidRPr="000D7D84">
        <w:t>Compulsory Classes</w:t>
      </w:r>
      <w:r w:rsidRPr="000D7D84">
        <w:tab/>
        <w:t>Level</w:t>
      </w:r>
      <w:r w:rsidRPr="000D7D84">
        <w:tab/>
        <w:t>Credits</w:t>
      </w:r>
    </w:p>
    <w:p w14:paraId="0FDCD839" w14:textId="77777777" w:rsidR="000A6149" w:rsidRPr="000D7D84" w:rsidRDefault="000A6149" w:rsidP="000A6149">
      <w:pPr>
        <w:pStyle w:val="Curriculum2"/>
      </w:pPr>
      <w:r w:rsidRPr="000D7D84">
        <w:t>Compulsory Classes</w:t>
      </w:r>
      <w:r w:rsidRPr="000D7D84">
        <w:tab/>
        <w:t>Level</w:t>
      </w:r>
      <w:r w:rsidRPr="000D7D84">
        <w:tab/>
        <w:t>Credits</w:t>
      </w:r>
    </w:p>
    <w:p w14:paraId="200B7957" w14:textId="1CBDA815" w:rsidR="000A6149" w:rsidRPr="000A6149" w:rsidRDefault="007F4D2D" w:rsidP="000A6149">
      <w:pPr>
        <w:pStyle w:val="Curriculum2"/>
      </w:pPr>
      <w:r>
        <w:t>CL132</w:t>
      </w:r>
      <w:r w:rsidR="000A6149" w:rsidRPr="000A6149">
        <w:tab/>
        <w:t>Engineering Mechanics 1</w:t>
      </w:r>
      <w:r w:rsidR="000A6149" w:rsidRPr="000A6149">
        <w:tab/>
        <w:t>1</w:t>
      </w:r>
      <w:r w:rsidR="000A6149" w:rsidRPr="000A6149">
        <w:tab/>
        <w:t>20</w:t>
      </w:r>
    </w:p>
    <w:p w14:paraId="733AB659" w14:textId="3C212AA1" w:rsidR="000A6149" w:rsidRPr="000A6149" w:rsidRDefault="007F4D2D" w:rsidP="000A6149">
      <w:pPr>
        <w:pStyle w:val="Curriculum2"/>
      </w:pPr>
      <w:r>
        <w:t>CL134</w:t>
      </w:r>
      <w:r w:rsidR="000A6149" w:rsidRPr="000A6149">
        <w:tab/>
        <w:t>Engineering Mechanics 2</w:t>
      </w:r>
      <w:r w:rsidR="000A6149" w:rsidRPr="000A6149">
        <w:tab/>
        <w:t>1</w:t>
      </w:r>
      <w:r w:rsidR="000A6149" w:rsidRPr="000A6149">
        <w:tab/>
        <w:t>20</w:t>
      </w:r>
    </w:p>
    <w:p w14:paraId="2E7279EE" w14:textId="77777777" w:rsidR="000A6149" w:rsidRPr="000A6149" w:rsidRDefault="000A6149" w:rsidP="000A6149">
      <w:pPr>
        <w:pStyle w:val="Curriculum2"/>
      </w:pPr>
      <w:r w:rsidRPr="000A6149">
        <w:t>CL 114</w:t>
      </w:r>
      <w:r w:rsidRPr="000A6149">
        <w:tab/>
        <w:t>Civil Engineering Design Projects</w:t>
      </w:r>
      <w:r w:rsidRPr="000A6149">
        <w:tab/>
        <w:t>1</w:t>
      </w:r>
      <w:r w:rsidRPr="000A6149">
        <w:tab/>
        <w:t>20</w:t>
      </w:r>
    </w:p>
    <w:p w14:paraId="70C2D970" w14:textId="7E14A426" w:rsidR="000A6149" w:rsidRPr="000A6149" w:rsidRDefault="007F4D2D" w:rsidP="000A6149">
      <w:pPr>
        <w:pStyle w:val="Curriculum2"/>
      </w:pPr>
      <w:r>
        <w:t>CL133</w:t>
      </w:r>
      <w:r w:rsidR="000A6149" w:rsidRPr="000A6149">
        <w:tab/>
        <w:t>Soils and Earthworks</w:t>
      </w:r>
      <w:r w:rsidR="000A6149" w:rsidRPr="000A6149">
        <w:tab/>
        <w:t>1</w:t>
      </w:r>
      <w:r w:rsidR="000A6149" w:rsidRPr="000A6149">
        <w:tab/>
        <w:t>10</w:t>
      </w:r>
    </w:p>
    <w:p w14:paraId="7E1C82EA" w14:textId="77777777" w:rsidR="000A6149" w:rsidRPr="000A6149" w:rsidRDefault="000A6149" w:rsidP="000A6149">
      <w:pPr>
        <w:pStyle w:val="Curriculum2"/>
      </w:pPr>
      <w:r w:rsidRPr="000A6149">
        <w:t>MM 115</w:t>
      </w:r>
      <w:r w:rsidRPr="000A6149">
        <w:tab/>
        <w:t>Mathematics 1D</w:t>
      </w:r>
      <w:r w:rsidRPr="000A6149">
        <w:tab/>
        <w:t>1</w:t>
      </w:r>
      <w:r w:rsidRPr="000A6149">
        <w:tab/>
        <w:t>20</w:t>
      </w:r>
    </w:p>
    <w:p w14:paraId="327253DB" w14:textId="77777777" w:rsidR="000A6149" w:rsidRDefault="000A6149" w:rsidP="000A6149">
      <w:pPr>
        <w:pStyle w:val="Curriculum2"/>
      </w:pPr>
      <w:r w:rsidRPr="000A6149">
        <w:t>CL 120</w:t>
      </w:r>
      <w:r w:rsidRPr="000A6149">
        <w:tab/>
        <w:t xml:space="preserve">Introduction to Civil Engineering </w:t>
      </w:r>
    </w:p>
    <w:p w14:paraId="28F7D033" w14:textId="5EA6D771" w:rsidR="000A6149" w:rsidRPr="000A6149" w:rsidRDefault="000A6149" w:rsidP="000A6149">
      <w:pPr>
        <w:pStyle w:val="Curriculum2"/>
      </w:pPr>
      <w:r>
        <w:tab/>
      </w:r>
      <w:r w:rsidRPr="000A6149">
        <w:t>and the Environment</w:t>
      </w:r>
      <w:r>
        <w:tab/>
      </w:r>
      <w:r w:rsidRPr="000A6149">
        <w:t>1</w:t>
      </w:r>
      <w:r w:rsidRPr="000A6149">
        <w:tab/>
        <w:t>20</w:t>
      </w:r>
    </w:p>
    <w:p w14:paraId="45FAF1D2" w14:textId="77777777" w:rsidR="000A6149" w:rsidRPr="000A6149" w:rsidRDefault="000A6149" w:rsidP="000A6149">
      <w:pPr>
        <w:pStyle w:val="Calendar2"/>
      </w:pPr>
    </w:p>
    <w:p w14:paraId="10E4A257" w14:textId="77777777" w:rsidR="000A6149" w:rsidRPr="000A6149" w:rsidRDefault="000A6149" w:rsidP="000A6149">
      <w:pPr>
        <w:pStyle w:val="Curriculum2"/>
      </w:pPr>
      <w:r w:rsidRPr="000A6149">
        <w:t>Elective Class(es)</w:t>
      </w:r>
      <w:r w:rsidRPr="000A6149">
        <w:tab/>
      </w:r>
      <w:r w:rsidRPr="000A6149">
        <w:tab/>
        <w:t>10</w:t>
      </w:r>
    </w:p>
    <w:p w14:paraId="2E34962F" w14:textId="77777777" w:rsidR="000A6149" w:rsidRDefault="000A6149" w:rsidP="00C25990">
      <w:pPr>
        <w:pStyle w:val="CalendarHeader2"/>
      </w:pPr>
    </w:p>
    <w:p w14:paraId="756B8D52" w14:textId="77777777" w:rsidR="00C25990" w:rsidRPr="006058AE" w:rsidRDefault="00C25990" w:rsidP="00C25990">
      <w:pPr>
        <w:pStyle w:val="CalendarHeader2"/>
      </w:pPr>
      <w:r w:rsidRPr="006058AE">
        <w:t>Second Year</w:t>
      </w:r>
    </w:p>
    <w:p w14:paraId="3A198338" w14:textId="77777777" w:rsidR="00C25990" w:rsidRPr="006058AE" w:rsidRDefault="00CD1875" w:rsidP="00C25990">
      <w:pPr>
        <w:pStyle w:val="Calendar1"/>
      </w:pPr>
      <w:r>
        <w:t>12.44.24</w:t>
      </w:r>
      <w:r w:rsidR="00C25990" w:rsidRPr="006058AE">
        <w:tab/>
        <w:t>All students shall undertake class</w:t>
      </w:r>
      <w:r w:rsidR="00C25990">
        <w:t>es amounting to 12</w:t>
      </w:r>
      <w:r w:rsidR="00C25990" w:rsidRPr="006058AE">
        <w:t>0 credits as follows:</w:t>
      </w:r>
    </w:p>
    <w:p w14:paraId="7FCBBBB4" w14:textId="77777777" w:rsidR="00C25990" w:rsidRPr="006058AE" w:rsidRDefault="00C25990" w:rsidP="00C25990">
      <w:pPr>
        <w:pStyle w:val="Calendar2"/>
      </w:pPr>
    </w:p>
    <w:p w14:paraId="45ECE9B8" w14:textId="77777777" w:rsidR="00C25990" w:rsidRPr="000D7D84" w:rsidRDefault="00C25990" w:rsidP="00C25990">
      <w:pPr>
        <w:pStyle w:val="Curriculum2"/>
      </w:pPr>
      <w:r w:rsidRPr="000D7D84">
        <w:t>Compulsory Classes</w:t>
      </w:r>
      <w:r>
        <w:tab/>
        <w:t>Level</w:t>
      </w:r>
      <w:r>
        <w:tab/>
        <w:t>Credits</w:t>
      </w:r>
    </w:p>
    <w:p w14:paraId="2CCEFF1A" w14:textId="77777777" w:rsidR="009F2195" w:rsidRPr="000D7D84" w:rsidRDefault="009F2195" w:rsidP="00C25990">
      <w:pPr>
        <w:pStyle w:val="Curriculum2"/>
      </w:pPr>
      <w:r w:rsidRPr="000D7D84">
        <w:t xml:space="preserve">CL </w:t>
      </w:r>
      <w:r>
        <w:t>207</w:t>
      </w:r>
      <w:r w:rsidRPr="000D7D84">
        <w:tab/>
      </w:r>
      <w:r>
        <w:t>Structural Mechanics and Materials 2</w:t>
      </w:r>
      <w:r>
        <w:tab/>
        <w:t>2</w:t>
      </w:r>
      <w:r>
        <w:tab/>
        <w:t>2</w:t>
      </w:r>
      <w:r w:rsidRPr="000D7D84">
        <w:t>0</w:t>
      </w:r>
    </w:p>
    <w:p w14:paraId="1C1D5852" w14:textId="77777777" w:rsidR="009F2195" w:rsidRPr="000D7D84" w:rsidRDefault="00F932DB" w:rsidP="00C25990">
      <w:pPr>
        <w:pStyle w:val="Curriculum2"/>
      </w:pPr>
      <w:r>
        <w:t>CL 2</w:t>
      </w:r>
      <w:r w:rsidR="006953D6">
        <w:t>17</w:t>
      </w:r>
      <w:r w:rsidR="009F2195" w:rsidRPr="000D7D84">
        <w:tab/>
      </w:r>
      <w:r w:rsidR="009F2195">
        <w:t>Soil Mechanics</w:t>
      </w:r>
      <w:r w:rsidR="009F2195">
        <w:tab/>
        <w:t>2</w:t>
      </w:r>
      <w:r w:rsidR="009F2195">
        <w:tab/>
        <w:t>2</w:t>
      </w:r>
      <w:r w:rsidR="009F2195" w:rsidRPr="000D7D84">
        <w:t>0</w:t>
      </w:r>
    </w:p>
    <w:p w14:paraId="2CD20D65" w14:textId="77777777" w:rsidR="009F2195" w:rsidRDefault="009F2195" w:rsidP="00C25990">
      <w:pPr>
        <w:pStyle w:val="Curriculum2"/>
      </w:pPr>
      <w:r>
        <w:t>CL 209</w:t>
      </w:r>
      <w:r>
        <w:tab/>
        <w:t>Land Surveying and Mapping</w:t>
      </w:r>
      <w:r>
        <w:tab/>
        <w:t>2</w:t>
      </w:r>
      <w:r>
        <w:tab/>
        <w:t>20</w:t>
      </w:r>
    </w:p>
    <w:p w14:paraId="115899BC" w14:textId="77777777" w:rsidR="00F932DB" w:rsidRDefault="006953D6" w:rsidP="00C25990">
      <w:pPr>
        <w:pStyle w:val="Curriculum2"/>
      </w:pPr>
      <w:r>
        <w:t>CL218</w:t>
      </w:r>
      <w:r w:rsidR="00F932DB">
        <w:tab/>
      </w:r>
      <w:r w:rsidR="00F932DB" w:rsidRPr="00F932DB">
        <w:t>Chemistry and Materials Science</w:t>
      </w:r>
      <w:r w:rsidR="00F932DB">
        <w:tab/>
      </w:r>
      <w:r w:rsidR="00F932DB" w:rsidRPr="00F932DB">
        <w:t xml:space="preserve"> 2 </w:t>
      </w:r>
      <w:r w:rsidR="00F932DB">
        <w:tab/>
      </w:r>
      <w:r w:rsidR="00F932DB" w:rsidRPr="00F932DB">
        <w:t>20</w:t>
      </w:r>
    </w:p>
    <w:p w14:paraId="0F0E8410" w14:textId="77777777" w:rsidR="009F2195" w:rsidRPr="000D7D84" w:rsidRDefault="009F2195" w:rsidP="00C25990">
      <w:pPr>
        <w:pStyle w:val="Curriculum2"/>
      </w:pPr>
      <w:r>
        <w:t>CL 216</w:t>
      </w:r>
      <w:r>
        <w:tab/>
        <w:t>Hydraulics and Hydrology</w:t>
      </w:r>
      <w:r>
        <w:tab/>
        <w:t>2</w:t>
      </w:r>
      <w:r>
        <w:tab/>
        <w:t>20</w:t>
      </w:r>
    </w:p>
    <w:p w14:paraId="3AED0738" w14:textId="77777777" w:rsidR="009F2195" w:rsidRPr="00617475" w:rsidRDefault="009F2195" w:rsidP="00C25990">
      <w:pPr>
        <w:pStyle w:val="Curriculum2"/>
      </w:pPr>
      <w:r>
        <w:t>MM 215</w:t>
      </w:r>
      <w:r>
        <w:tab/>
        <w:t>Mathematics 2D</w:t>
      </w:r>
      <w:r>
        <w:tab/>
        <w:t>2</w:t>
      </w:r>
      <w:r>
        <w:tab/>
        <w:t>20</w:t>
      </w:r>
    </w:p>
    <w:p w14:paraId="323ACC08" w14:textId="77777777" w:rsidR="00C25990" w:rsidRPr="000D7179" w:rsidRDefault="00C25990" w:rsidP="00C25990">
      <w:pPr>
        <w:pStyle w:val="Calendar2"/>
      </w:pPr>
    </w:p>
    <w:p w14:paraId="14B21CD6" w14:textId="77777777" w:rsidR="00C25990" w:rsidRPr="006058AE" w:rsidRDefault="00C25990" w:rsidP="00C25990">
      <w:pPr>
        <w:pStyle w:val="CalendarHeader2"/>
      </w:pPr>
      <w:r w:rsidRPr="006058AE">
        <w:t>Third Year</w:t>
      </w:r>
    </w:p>
    <w:p w14:paraId="1008EDA0" w14:textId="77777777" w:rsidR="00C25990" w:rsidRPr="006058AE" w:rsidRDefault="00CD1875" w:rsidP="00C25990">
      <w:pPr>
        <w:pStyle w:val="Calendar1"/>
      </w:pPr>
      <w:r>
        <w:t>12.44.25</w:t>
      </w:r>
      <w:r w:rsidR="00C25990" w:rsidRPr="006058AE">
        <w:tab/>
        <w:t>All students shall undertake classes amounting to 120 credits as follows:</w:t>
      </w:r>
    </w:p>
    <w:p w14:paraId="4190C939" w14:textId="77777777" w:rsidR="00C25990" w:rsidRDefault="00C25990" w:rsidP="00C25990">
      <w:pPr>
        <w:pStyle w:val="Calendar2"/>
      </w:pPr>
    </w:p>
    <w:p w14:paraId="6A846F17" w14:textId="77777777" w:rsidR="00C25990" w:rsidRPr="000D7D84" w:rsidRDefault="00C25990" w:rsidP="00C25990">
      <w:pPr>
        <w:pStyle w:val="Curriculum2"/>
      </w:pPr>
      <w:r w:rsidRPr="000D7D84">
        <w:t>Compulsory Classes</w:t>
      </w:r>
      <w:r>
        <w:tab/>
        <w:t>Level</w:t>
      </w:r>
      <w:r>
        <w:tab/>
        <w:t>Credits</w:t>
      </w:r>
    </w:p>
    <w:p w14:paraId="75A6A7F5" w14:textId="77777777" w:rsidR="00C25990" w:rsidRPr="000D7D84" w:rsidRDefault="00C25990" w:rsidP="00C25990">
      <w:pPr>
        <w:pStyle w:val="Curriculum2"/>
      </w:pPr>
      <w:r>
        <w:t>CL 313</w:t>
      </w:r>
      <w:r>
        <w:tab/>
        <w:t>Structural Engineering 1</w:t>
      </w:r>
      <w:r>
        <w:tab/>
        <w:t>3</w:t>
      </w:r>
      <w:r>
        <w:tab/>
        <w:t>2</w:t>
      </w:r>
      <w:r w:rsidRPr="000D7D84">
        <w:t>0</w:t>
      </w:r>
    </w:p>
    <w:p w14:paraId="158663B5" w14:textId="77777777" w:rsidR="00C25990" w:rsidRPr="000D7D84" w:rsidRDefault="00C25990" w:rsidP="00C25990">
      <w:pPr>
        <w:pStyle w:val="Curriculum2"/>
      </w:pPr>
      <w:r>
        <w:t>CL 314</w:t>
      </w:r>
      <w:r>
        <w:tab/>
        <w:t>Geotechnical Engineering 1</w:t>
      </w:r>
      <w:r>
        <w:tab/>
        <w:t>3</w:t>
      </w:r>
      <w:r>
        <w:tab/>
        <w:t>2</w:t>
      </w:r>
      <w:r w:rsidRPr="000D7D84">
        <w:t>0</w:t>
      </w:r>
    </w:p>
    <w:p w14:paraId="5FABDA6A" w14:textId="77777777" w:rsidR="00C25990" w:rsidRDefault="00C25990" w:rsidP="00C25990">
      <w:pPr>
        <w:pStyle w:val="Curriculum2"/>
      </w:pPr>
      <w:r>
        <w:t>CL 315</w:t>
      </w:r>
      <w:r>
        <w:tab/>
        <w:t>Water Engineering 1</w:t>
      </w:r>
      <w:r>
        <w:tab/>
        <w:t>3</w:t>
      </w:r>
      <w:r>
        <w:tab/>
        <w:t>20</w:t>
      </w:r>
    </w:p>
    <w:p w14:paraId="5EE6EF2B" w14:textId="77777777" w:rsidR="00D6165B" w:rsidRPr="00D6165B" w:rsidRDefault="00D6165B" w:rsidP="00D6165B">
      <w:pPr>
        <w:pStyle w:val="Curriculum2"/>
      </w:pPr>
      <w:r w:rsidRPr="00D6165B">
        <w:t>CL 329</w:t>
      </w:r>
      <w:r w:rsidRPr="00D6165B">
        <w:tab/>
        <w:t>Engineering Mathematics</w:t>
      </w:r>
      <w:r w:rsidRPr="00D6165B">
        <w:tab/>
        <w:t>3</w:t>
      </w:r>
      <w:r w:rsidRPr="00D6165B">
        <w:tab/>
        <w:t>20</w:t>
      </w:r>
    </w:p>
    <w:p w14:paraId="5C723C94" w14:textId="77777777" w:rsidR="00D6165B" w:rsidRPr="00D6165B" w:rsidRDefault="00D6165B" w:rsidP="00D6165B">
      <w:pPr>
        <w:pStyle w:val="Curriculum2"/>
      </w:pPr>
      <w:r w:rsidRPr="00D6165B">
        <w:t>CL 328</w:t>
      </w:r>
      <w:r w:rsidRPr="00D6165B">
        <w:tab/>
        <w:t>Environmental Engineering</w:t>
      </w:r>
      <w:r w:rsidRPr="00D6165B">
        <w:tab/>
        <w:t>3</w:t>
      </w:r>
      <w:r w:rsidRPr="00D6165B">
        <w:tab/>
        <w:t>10</w:t>
      </w:r>
    </w:p>
    <w:p w14:paraId="258AF28D" w14:textId="77777777" w:rsidR="00D6165B" w:rsidRPr="00D6165B" w:rsidRDefault="00D6165B" w:rsidP="00D6165B">
      <w:pPr>
        <w:pStyle w:val="Curriculum2"/>
      </w:pPr>
      <w:r w:rsidRPr="00D6165B">
        <w:t>CL 330</w:t>
      </w:r>
      <w:r w:rsidRPr="00D6165B">
        <w:tab/>
        <w:t>Transport Engineering</w:t>
      </w:r>
      <w:r w:rsidRPr="00D6165B">
        <w:tab/>
        <w:t>3</w:t>
      </w:r>
      <w:r w:rsidRPr="00D6165B">
        <w:tab/>
        <w:t>10</w:t>
      </w:r>
    </w:p>
    <w:p w14:paraId="5E87DD91" w14:textId="77777777" w:rsidR="00D6165B" w:rsidRDefault="00D6165B" w:rsidP="00D6165B">
      <w:pPr>
        <w:pStyle w:val="Curriculum2"/>
      </w:pPr>
      <w:r w:rsidRPr="00D6165B">
        <w:t>CL 305</w:t>
      </w:r>
      <w:r w:rsidRPr="00D6165B">
        <w:tab/>
        <w:t>Construction Project Management</w:t>
      </w:r>
      <w:r w:rsidRPr="00D6165B">
        <w:tab/>
        <w:t>3</w:t>
      </w:r>
      <w:r w:rsidRPr="00D6165B">
        <w:tab/>
        <w:t>10</w:t>
      </w:r>
    </w:p>
    <w:p w14:paraId="78EA3944" w14:textId="77777777" w:rsidR="007F4D2D" w:rsidRDefault="007F4D2D" w:rsidP="00D6165B">
      <w:pPr>
        <w:pStyle w:val="Curriculum2"/>
      </w:pPr>
    </w:p>
    <w:p w14:paraId="4CA3E275" w14:textId="46338CFA" w:rsidR="007F4D2D" w:rsidRDefault="007F4D2D" w:rsidP="00D6165B">
      <w:pPr>
        <w:pStyle w:val="Curriculum2"/>
      </w:pPr>
      <w:r>
        <w:t>Elective Class(es)</w:t>
      </w:r>
      <w:r>
        <w:tab/>
      </w:r>
      <w:r>
        <w:tab/>
        <w:t>10</w:t>
      </w:r>
    </w:p>
    <w:p w14:paraId="1D4BF56B" w14:textId="77777777" w:rsidR="00D6165B" w:rsidRDefault="00D6165B" w:rsidP="00D6165B">
      <w:pPr>
        <w:pStyle w:val="Curriculum2"/>
      </w:pPr>
    </w:p>
    <w:p w14:paraId="190D8FB5" w14:textId="77777777" w:rsidR="00C25990" w:rsidRPr="00B70CC9" w:rsidRDefault="00C25990" w:rsidP="00F03580">
      <w:pPr>
        <w:pStyle w:val="Curriculum2"/>
        <w:ind w:left="0"/>
      </w:pPr>
    </w:p>
    <w:p w14:paraId="384ECDF3" w14:textId="77777777" w:rsidR="00C25990" w:rsidRPr="006058AE" w:rsidRDefault="00C25990" w:rsidP="00C25990">
      <w:pPr>
        <w:pStyle w:val="Calendar2"/>
      </w:pPr>
    </w:p>
    <w:p w14:paraId="423FA9C9" w14:textId="77777777" w:rsidR="00C25990" w:rsidRPr="006058AE" w:rsidRDefault="00C25990" w:rsidP="00C25990">
      <w:pPr>
        <w:pStyle w:val="CalendarHeader2"/>
      </w:pPr>
      <w:r w:rsidRPr="006058AE">
        <w:t>Fourth Year</w:t>
      </w:r>
    </w:p>
    <w:p w14:paraId="1F615AF0" w14:textId="77777777" w:rsidR="00C25990" w:rsidRPr="006058AE" w:rsidRDefault="00CD1875" w:rsidP="00C25990">
      <w:pPr>
        <w:pStyle w:val="Calendar1"/>
      </w:pPr>
      <w:r>
        <w:t>12.44.26</w:t>
      </w:r>
      <w:r w:rsidR="00C25990" w:rsidRPr="006058AE">
        <w:tab/>
        <w:t xml:space="preserve">All students shall undertake </w:t>
      </w:r>
      <w:r w:rsidR="00C25990">
        <w:t xml:space="preserve">classes amounting to </w:t>
      </w:r>
      <w:r w:rsidR="00C25990" w:rsidRPr="006058AE">
        <w:t>120 credits as follows:</w:t>
      </w:r>
    </w:p>
    <w:p w14:paraId="74EA77A2" w14:textId="77777777" w:rsidR="00C25990" w:rsidRDefault="00C25990" w:rsidP="00C25990">
      <w:pPr>
        <w:pStyle w:val="Calendar2"/>
      </w:pPr>
    </w:p>
    <w:p w14:paraId="61FC88DF" w14:textId="77777777" w:rsidR="00C25990" w:rsidRPr="003F70B8" w:rsidRDefault="00C25990" w:rsidP="00C25990">
      <w:pPr>
        <w:pStyle w:val="Curriculum2"/>
      </w:pPr>
      <w:r w:rsidRPr="003F70B8">
        <w:t>Compulsory Classes</w:t>
      </w:r>
      <w:r w:rsidRPr="003F70B8">
        <w:tab/>
        <w:t>Level</w:t>
      </w:r>
      <w:r w:rsidRPr="003F70B8">
        <w:tab/>
        <w:t>Credits</w:t>
      </w:r>
    </w:p>
    <w:p w14:paraId="329A63A9" w14:textId="77777777" w:rsidR="00C25990" w:rsidRPr="003F70B8" w:rsidRDefault="00C25990" w:rsidP="00C25990">
      <w:pPr>
        <w:pStyle w:val="Curriculum2"/>
      </w:pPr>
      <w:r>
        <w:t>CL 419</w:t>
      </w:r>
      <w:r w:rsidRPr="003F70B8">
        <w:tab/>
        <w:t>Geotechnical Engineering 2</w:t>
      </w:r>
      <w:r w:rsidRPr="003F70B8">
        <w:tab/>
        <w:t>4</w:t>
      </w:r>
      <w:r w:rsidRPr="003F70B8">
        <w:tab/>
        <w:t>20</w:t>
      </w:r>
    </w:p>
    <w:p w14:paraId="43D9FC3A" w14:textId="5B111894" w:rsidR="000A6149" w:rsidRPr="000A6149" w:rsidRDefault="00C25990" w:rsidP="000A6149">
      <w:pPr>
        <w:pStyle w:val="Curriculum2"/>
      </w:pPr>
      <w:r>
        <w:t>CL 420</w:t>
      </w:r>
      <w:r w:rsidRPr="003F70B8">
        <w:tab/>
        <w:t>Water Engineering 2</w:t>
      </w:r>
      <w:r w:rsidRPr="003F70B8">
        <w:tab/>
        <w:t>4</w:t>
      </w:r>
      <w:r w:rsidRPr="003F70B8">
        <w:tab/>
        <w:t>20</w:t>
      </w:r>
    </w:p>
    <w:p w14:paraId="1CAE0561" w14:textId="762465F0" w:rsidR="000A6149" w:rsidRPr="000A6149" w:rsidRDefault="000A6149" w:rsidP="000A6149">
      <w:pPr>
        <w:pStyle w:val="Curriculum2"/>
      </w:pPr>
      <w:r w:rsidRPr="000A6149">
        <w:t>C</w:t>
      </w:r>
      <w:r w:rsidR="00AA33DC">
        <w:t>L 448</w:t>
      </w:r>
      <w:r w:rsidRPr="000A6149">
        <w:tab/>
        <w:t>Individual Project</w:t>
      </w:r>
      <w:r w:rsidRPr="000A6149">
        <w:tab/>
        <w:t>4</w:t>
      </w:r>
      <w:r w:rsidRPr="000A6149">
        <w:tab/>
        <w:t>30</w:t>
      </w:r>
    </w:p>
    <w:p w14:paraId="40C21B31" w14:textId="77777777" w:rsidR="00D6165B" w:rsidRPr="000A6149" w:rsidRDefault="00D6165B" w:rsidP="00F932DB">
      <w:pPr>
        <w:pStyle w:val="Curriculum2"/>
      </w:pPr>
    </w:p>
    <w:p w14:paraId="7199EF7B" w14:textId="77777777" w:rsidR="00D6165B" w:rsidRPr="007F4917" w:rsidRDefault="00D6165B" w:rsidP="00D6165B">
      <w:pPr>
        <w:pStyle w:val="Curriculum2"/>
        <w:tabs>
          <w:tab w:val="clear" w:pos="8352"/>
          <w:tab w:val="clear" w:pos="9503"/>
          <w:tab w:val="left" w:pos="8280"/>
          <w:tab w:val="left" w:pos="9180"/>
        </w:tabs>
        <w:rPr>
          <w:i/>
        </w:rPr>
      </w:pPr>
      <w:r w:rsidRPr="007F4917">
        <w:rPr>
          <w:i/>
        </w:rPr>
        <w:t>Civil Engineering</w:t>
      </w:r>
    </w:p>
    <w:p w14:paraId="398522DE" w14:textId="77777777" w:rsidR="00F932DB" w:rsidRDefault="00D6165B" w:rsidP="00D6165B">
      <w:pPr>
        <w:pStyle w:val="Curriculum2"/>
        <w:ind w:left="0"/>
      </w:pPr>
      <w:r>
        <w:tab/>
      </w:r>
      <w:r w:rsidR="00F932DB">
        <w:t xml:space="preserve">CL 418 </w:t>
      </w:r>
      <w:r w:rsidR="00F932DB">
        <w:tab/>
        <w:t xml:space="preserve">Structural Engineering 2 </w:t>
      </w:r>
      <w:r w:rsidR="00F932DB">
        <w:tab/>
        <w:t>4</w:t>
      </w:r>
      <w:r w:rsidR="00F932DB">
        <w:tab/>
        <w:t>20</w:t>
      </w:r>
    </w:p>
    <w:p w14:paraId="439768C1" w14:textId="77777777" w:rsidR="00F932DB" w:rsidRDefault="00D6165B" w:rsidP="00F932DB">
      <w:pPr>
        <w:pStyle w:val="Curriculum2"/>
      </w:pPr>
      <w:r>
        <w:t>CL 435</w:t>
      </w:r>
      <w:r w:rsidR="00F932DB">
        <w:tab/>
        <w:t>Prestressed Concrete, Composite Materials</w:t>
      </w:r>
    </w:p>
    <w:p w14:paraId="229A803E" w14:textId="77777777" w:rsidR="00F932DB" w:rsidRDefault="00F932DB" w:rsidP="00F932DB">
      <w:pPr>
        <w:pStyle w:val="Curriculum2"/>
      </w:pPr>
      <w:r>
        <w:tab/>
        <w:t xml:space="preserve">and Structural Stability </w:t>
      </w:r>
      <w:r>
        <w:tab/>
        <w:t xml:space="preserve">4 </w:t>
      </w:r>
      <w:r>
        <w:tab/>
        <w:t>10</w:t>
      </w:r>
    </w:p>
    <w:p w14:paraId="1C3692FB" w14:textId="77777777" w:rsidR="00F03580" w:rsidRDefault="00F03580" w:rsidP="00F932DB">
      <w:pPr>
        <w:pStyle w:val="Curriculum2"/>
      </w:pPr>
    </w:p>
    <w:p w14:paraId="74B17375" w14:textId="77777777" w:rsidR="00F932DB" w:rsidRDefault="00F932DB" w:rsidP="00F932DB">
      <w:pPr>
        <w:pStyle w:val="Curriculum2"/>
      </w:pPr>
    </w:p>
    <w:p w14:paraId="56A74C42" w14:textId="77777777" w:rsidR="00F932DB" w:rsidRPr="00D6165B" w:rsidRDefault="00F932DB" w:rsidP="00F932DB">
      <w:pPr>
        <w:pStyle w:val="Default"/>
        <w:ind w:left="1440"/>
        <w:jc w:val="both"/>
        <w:rPr>
          <w:i/>
          <w:color w:val="auto"/>
        </w:rPr>
      </w:pPr>
      <w:r w:rsidRPr="00D6165B">
        <w:rPr>
          <w:bCs/>
          <w:i/>
          <w:color w:val="auto"/>
        </w:rPr>
        <w:t xml:space="preserve">Civil and Environmental Engineering </w:t>
      </w:r>
    </w:p>
    <w:p w14:paraId="513F1E9B" w14:textId="77777777" w:rsidR="000A6149" w:rsidRPr="000A6149" w:rsidRDefault="000A6149" w:rsidP="000A6149">
      <w:pPr>
        <w:tabs>
          <w:tab w:val="left" w:pos="2880"/>
          <w:tab w:val="left" w:pos="8280"/>
          <w:tab w:val="left" w:pos="9180"/>
        </w:tabs>
        <w:ind w:left="1440"/>
        <w:rPr>
          <w:sz w:val="24"/>
          <w:szCs w:val="24"/>
        </w:rPr>
      </w:pPr>
      <w:r w:rsidRPr="000A6149">
        <w:rPr>
          <w:sz w:val="24"/>
          <w:szCs w:val="24"/>
        </w:rPr>
        <w:t>CL 413</w:t>
      </w:r>
      <w:r w:rsidRPr="000A6149">
        <w:rPr>
          <w:sz w:val="24"/>
          <w:szCs w:val="24"/>
        </w:rPr>
        <w:tab/>
        <w:t xml:space="preserve">Solid Waste Management </w:t>
      </w:r>
      <w:r w:rsidRPr="000A6149">
        <w:rPr>
          <w:sz w:val="24"/>
          <w:szCs w:val="24"/>
        </w:rPr>
        <w:tab/>
        <w:t>4</w:t>
      </w:r>
      <w:r w:rsidRPr="000A6149">
        <w:rPr>
          <w:sz w:val="24"/>
          <w:szCs w:val="24"/>
        </w:rPr>
        <w:tab/>
        <w:t>10 CL 439</w:t>
      </w:r>
      <w:r w:rsidRPr="000A6149">
        <w:rPr>
          <w:sz w:val="24"/>
          <w:szCs w:val="24"/>
        </w:rPr>
        <w:tab/>
        <w:t>Contaminated Land</w:t>
      </w:r>
      <w:r w:rsidRPr="000A6149">
        <w:rPr>
          <w:sz w:val="24"/>
          <w:szCs w:val="24"/>
        </w:rPr>
        <w:tab/>
        <w:t>4</w:t>
      </w:r>
      <w:r w:rsidRPr="000A6149">
        <w:rPr>
          <w:sz w:val="24"/>
          <w:szCs w:val="24"/>
        </w:rPr>
        <w:tab/>
        <w:t>10</w:t>
      </w:r>
    </w:p>
    <w:p w14:paraId="7D85F0DA" w14:textId="3D1871A0" w:rsidR="000A6149" w:rsidRPr="000A6149" w:rsidRDefault="00AA33DC" w:rsidP="000A6149">
      <w:pPr>
        <w:pStyle w:val="Curriculum2"/>
        <w:rPr>
          <w:rFonts w:cs="Arial"/>
          <w:bCs/>
          <w:szCs w:val="24"/>
        </w:rPr>
      </w:pPr>
      <w:r>
        <w:t>CL 447</w:t>
      </w:r>
      <w:r w:rsidR="000A6149" w:rsidRPr="000A6149">
        <w:tab/>
      </w:r>
      <w:r w:rsidR="000A6149" w:rsidRPr="000A6149">
        <w:rPr>
          <w:rFonts w:cs="Arial"/>
          <w:bCs/>
          <w:szCs w:val="24"/>
        </w:rPr>
        <w:t>Water and Wastewater Treatment Design</w:t>
      </w:r>
      <w:r w:rsidR="000A6149" w:rsidRPr="000A6149">
        <w:rPr>
          <w:rFonts w:cs="Arial"/>
          <w:bCs/>
          <w:szCs w:val="24"/>
        </w:rPr>
        <w:tab/>
        <w:t>4</w:t>
      </w:r>
      <w:r w:rsidR="000A6149">
        <w:rPr>
          <w:rFonts w:cs="Arial"/>
          <w:bCs/>
          <w:szCs w:val="24"/>
        </w:rPr>
        <w:tab/>
      </w:r>
      <w:r w:rsidR="000A6149" w:rsidRPr="000A6149">
        <w:rPr>
          <w:rFonts w:cs="Arial"/>
          <w:bCs/>
          <w:szCs w:val="24"/>
        </w:rPr>
        <w:t>10</w:t>
      </w:r>
    </w:p>
    <w:p w14:paraId="3047E594" w14:textId="77777777" w:rsidR="000A6149" w:rsidRPr="00D6165B" w:rsidRDefault="000A6149" w:rsidP="00D6165B">
      <w:pPr>
        <w:tabs>
          <w:tab w:val="left" w:pos="2880"/>
          <w:tab w:val="left" w:pos="8280"/>
          <w:tab w:val="left" w:pos="9180"/>
        </w:tabs>
        <w:ind w:left="1440"/>
        <w:rPr>
          <w:sz w:val="24"/>
          <w:szCs w:val="24"/>
        </w:rPr>
      </w:pPr>
    </w:p>
    <w:p w14:paraId="427632B3" w14:textId="77777777" w:rsidR="00D6165B" w:rsidRPr="00D6165B" w:rsidRDefault="00D6165B" w:rsidP="00D6165B">
      <w:pPr>
        <w:pStyle w:val="Calendar2"/>
        <w:tabs>
          <w:tab w:val="left" w:pos="8280"/>
        </w:tabs>
        <w:ind w:left="0"/>
      </w:pPr>
    </w:p>
    <w:p w14:paraId="4B83D1B2" w14:textId="15C5F9B3" w:rsidR="00D6165B" w:rsidRDefault="000A6149" w:rsidP="00D6165B">
      <w:pPr>
        <w:pStyle w:val="Calendar2"/>
        <w:tabs>
          <w:tab w:val="left" w:pos="8280"/>
        </w:tabs>
        <w:ind w:left="0"/>
      </w:pPr>
      <w:r>
        <w:tab/>
        <w:t>Optional Class</w:t>
      </w:r>
      <w:r w:rsidR="007F4D2D">
        <w:t>(</w:t>
      </w:r>
      <w:r>
        <w:t>es</w:t>
      </w:r>
      <w:r w:rsidR="007F4D2D">
        <w:t>)</w:t>
      </w:r>
    </w:p>
    <w:p w14:paraId="6DCBD160" w14:textId="0EB4E18B" w:rsidR="00AA33DC" w:rsidRPr="00AA33DC" w:rsidRDefault="00AA33DC" w:rsidP="00AA33DC">
      <w:pPr>
        <w:pStyle w:val="Calendar2"/>
        <w:tabs>
          <w:tab w:val="left" w:pos="2880"/>
          <w:tab w:val="left" w:pos="8280"/>
        </w:tabs>
      </w:pPr>
      <w:r w:rsidRPr="00AA33DC">
        <w:t>No fewer than 20 from the following:</w:t>
      </w:r>
    </w:p>
    <w:p w14:paraId="1B107D3F" w14:textId="77777777" w:rsidR="00D6165B" w:rsidRPr="00D6165B" w:rsidRDefault="00BB428D" w:rsidP="00BB428D">
      <w:pPr>
        <w:pStyle w:val="Calendar2"/>
        <w:tabs>
          <w:tab w:val="left" w:pos="8280"/>
        </w:tabs>
        <w:ind w:left="0"/>
      </w:pPr>
      <w:r>
        <w:t xml:space="preserve">      </w:t>
      </w:r>
      <w:r>
        <w:tab/>
        <w:t xml:space="preserve">CL 436          </w:t>
      </w:r>
      <w:r w:rsidR="00D6165B" w:rsidRPr="00D6165B">
        <w:t xml:space="preserve">Transport Planning </w:t>
      </w:r>
      <w:r w:rsidR="00D6165B" w:rsidRPr="00D6165B">
        <w:tab/>
        <w:t>4</w:t>
      </w:r>
      <w:r w:rsidR="00D6165B" w:rsidRPr="00D6165B">
        <w:tab/>
        <w:t>10</w:t>
      </w:r>
    </w:p>
    <w:p w14:paraId="62A19CB9" w14:textId="77777777" w:rsidR="00D6165B" w:rsidRPr="00D6165B" w:rsidRDefault="00D6165B" w:rsidP="00D6165B">
      <w:pPr>
        <w:pStyle w:val="Calendar2"/>
        <w:tabs>
          <w:tab w:val="left" w:pos="2880"/>
          <w:tab w:val="left" w:pos="8280"/>
        </w:tabs>
      </w:pPr>
      <w:r w:rsidRPr="00D6165B">
        <w:t>CL 437</w:t>
      </w:r>
      <w:r w:rsidRPr="00D6165B">
        <w:tab/>
        <w:t>Project Analysis</w:t>
      </w:r>
      <w:r w:rsidRPr="00D6165B">
        <w:tab/>
        <w:t>4</w:t>
      </w:r>
      <w:r w:rsidRPr="00D6165B">
        <w:tab/>
        <w:t>10</w:t>
      </w:r>
    </w:p>
    <w:p w14:paraId="6D063FF1" w14:textId="77777777" w:rsidR="00D6165B" w:rsidRPr="00D6165B" w:rsidRDefault="00D6165B" w:rsidP="00D6165B">
      <w:pPr>
        <w:pStyle w:val="Curriculum2"/>
        <w:tabs>
          <w:tab w:val="clear" w:pos="8352"/>
          <w:tab w:val="clear" w:pos="9503"/>
          <w:tab w:val="left" w:pos="8280"/>
          <w:tab w:val="left" w:pos="9180"/>
        </w:tabs>
      </w:pPr>
      <w:r w:rsidRPr="00D6165B">
        <w:t>CL 418</w:t>
      </w:r>
      <w:r w:rsidRPr="00D6165B">
        <w:tab/>
        <w:t>Structural Engineering 2</w:t>
      </w:r>
      <w:r w:rsidRPr="00D6165B">
        <w:tab/>
        <w:t>4</w:t>
      </w:r>
      <w:r w:rsidRPr="00D6165B">
        <w:tab/>
      </w:r>
      <w:r>
        <w:t xml:space="preserve"> </w:t>
      </w:r>
      <w:r w:rsidRPr="00D6165B">
        <w:t>20</w:t>
      </w:r>
    </w:p>
    <w:p w14:paraId="23CFFF7B" w14:textId="77777777" w:rsidR="00D6165B" w:rsidRPr="00D6165B" w:rsidRDefault="00D6165B" w:rsidP="00D6165B">
      <w:pPr>
        <w:tabs>
          <w:tab w:val="left" w:pos="2880"/>
        </w:tabs>
        <w:ind w:left="1440"/>
        <w:rPr>
          <w:sz w:val="24"/>
          <w:szCs w:val="24"/>
        </w:rPr>
      </w:pPr>
      <w:r w:rsidRPr="00D6165B">
        <w:rPr>
          <w:sz w:val="24"/>
          <w:szCs w:val="24"/>
        </w:rPr>
        <w:t>CL 435</w:t>
      </w:r>
      <w:r w:rsidRPr="00D6165B">
        <w:rPr>
          <w:sz w:val="24"/>
          <w:szCs w:val="24"/>
        </w:rPr>
        <w:tab/>
        <w:t xml:space="preserve">Prestressed Concrete, Composite Materials </w:t>
      </w:r>
    </w:p>
    <w:p w14:paraId="7D88E021" w14:textId="77777777" w:rsidR="00D6165B" w:rsidRPr="00D6165B" w:rsidRDefault="00D6165B" w:rsidP="00D6165B">
      <w:pPr>
        <w:tabs>
          <w:tab w:val="left" w:pos="2880"/>
          <w:tab w:val="left" w:pos="8280"/>
          <w:tab w:val="left" w:pos="9180"/>
        </w:tabs>
        <w:ind w:left="1440"/>
        <w:rPr>
          <w:sz w:val="24"/>
          <w:szCs w:val="24"/>
        </w:rPr>
      </w:pPr>
      <w:r w:rsidRPr="00D6165B">
        <w:tab/>
        <w:t>and Structural Stability</w:t>
      </w:r>
      <w:r w:rsidRPr="00D6165B">
        <w:tab/>
      </w:r>
      <w:r w:rsidRPr="00D6165B">
        <w:rPr>
          <w:sz w:val="24"/>
          <w:szCs w:val="24"/>
        </w:rPr>
        <w:t>4</w:t>
      </w:r>
      <w:r w:rsidRPr="00D6165B">
        <w:rPr>
          <w:sz w:val="24"/>
          <w:szCs w:val="24"/>
        </w:rPr>
        <w:tab/>
      </w:r>
      <w:r>
        <w:rPr>
          <w:sz w:val="24"/>
          <w:szCs w:val="24"/>
        </w:rPr>
        <w:t xml:space="preserve"> </w:t>
      </w:r>
      <w:r w:rsidRPr="00D6165B">
        <w:rPr>
          <w:sz w:val="24"/>
          <w:szCs w:val="24"/>
        </w:rPr>
        <w:t>10</w:t>
      </w:r>
    </w:p>
    <w:p w14:paraId="3402A624" w14:textId="77777777" w:rsidR="00D6165B" w:rsidRPr="00D6165B" w:rsidRDefault="00D6165B" w:rsidP="00D6165B">
      <w:pPr>
        <w:pStyle w:val="Calendar2"/>
        <w:tabs>
          <w:tab w:val="left" w:pos="2880"/>
          <w:tab w:val="left" w:pos="8280"/>
        </w:tabs>
      </w:pPr>
      <w:r w:rsidRPr="00D6165B">
        <w:t>CL 431</w:t>
      </w:r>
      <w:r w:rsidRPr="00D6165B">
        <w:tab/>
        <w:t xml:space="preserve">Pollution and Rehabilitation </w:t>
      </w:r>
    </w:p>
    <w:p w14:paraId="4600790A" w14:textId="77777777" w:rsidR="000A6149" w:rsidRDefault="00D6165B" w:rsidP="00BE44FC">
      <w:pPr>
        <w:pStyle w:val="Calendar2"/>
        <w:tabs>
          <w:tab w:val="left" w:pos="2880"/>
          <w:tab w:val="left" w:pos="8280"/>
        </w:tabs>
      </w:pPr>
      <w:r w:rsidRPr="00D6165B">
        <w:tab/>
        <w:t>of Degraded Ecosystems</w:t>
      </w:r>
      <w:r w:rsidRPr="00D6165B">
        <w:tab/>
        <w:t>4</w:t>
      </w:r>
      <w:r w:rsidRPr="00D6165B">
        <w:tab/>
        <w:t>1</w:t>
      </w:r>
      <w:r w:rsidR="00BE44FC">
        <w:t>0</w:t>
      </w:r>
    </w:p>
    <w:p w14:paraId="2581BDAD" w14:textId="77777777" w:rsidR="000A6149" w:rsidRPr="000A6149" w:rsidRDefault="000A6149" w:rsidP="000A6149">
      <w:pPr>
        <w:tabs>
          <w:tab w:val="left" w:pos="2880"/>
          <w:tab w:val="left" w:pos="8280"/>
          <w:tab w:val="left" w:pos="9180"/>
        </w:tabs>
        <w:ind w:left="1440"/>
        <w:rPr>
          <w:sz w:val="24"/>
          <w:szCs w:val="24"/>
        </w:rPr>
      </w:pPr>
      <w:r w:rsidRPr="000A6149">
        <w:rPr>
          <w:sz w:val="24"/>
          <w:szCs w:val="24"/>
        </w:rPr>
        <w:t>CL 413</w:t>
      </w:r>
      <w:r w:rsidRPr="000A6149">
        <w:rPr>
          <w:sz w:val="24"/>
          <w:szCs w:val="24"/>
        </w:rPr>
        <w:tab/>
        <w:t xml:space="preserve">Solid Waste Management </w:t>
      </w:r>
      <w:r w:rsidRPr="000A6149">
        <w:rPr>
          <w:sz w:val="24"/>
          <w:szCs w:val="24"/>
        </w:rPr>
        <w:tab/>
        <w:t>4</w:t>
      </w:r>
      <w:r w:rsidRPr="000A6149">
        <w:rPr>
          <w:sz w:val="24"/>
          <w:szCs w:val="24"/>
        </w:rPr>
        <w:tab/>
        <w:t>10 CL 439</w:t>
      </w:r>
      <w:r w:rsidRPr="000A6149">
        <w:rPr>
          <w:sz w:val="24"/>
          <w:szCs w:val="24"/>
        </w:rPr>
        <w:tab/>
        <w:t>Contaminated Land</w:t>
      </w:r>
      <w:r w:rsidRPr="000A6149">
        <w:rPr>
          <w:sz w:val="24"/>
          <w:szCs w:val="24"/>
        </w:rPr>
        <w:tab/>
        <w:t>4</w:t>
      </w:r>
      <w:r w:rsidRPr="000A6149">
        <w:rPr>
          <w:sz w:val="24"/>
          <w:szCs w:val="24"/>
        </w:rPr>
        <w:tab/>
        <w:t>10</w:t>
      </w:r>
    </w:p>
    <w:p w14:paraId="7D5661D2" w14:textId="77777777" w:rsidR="000A6149" w:rsidRPr="000A6149" w:rsidRDefault="000A6149" w:rsidP="000A6149">
      <w:pPr>
        <w:pStyle w:val="Calendar2"/>
        <w:tabs>
          <w:tab w:val="left" w:pos="2880"/>
          <w:tab w:val="left" w:pos="8280"/>
        </w:tabs>
      </w:pPr>
      <w:r w:rsidRPr="000A6149">
        <w:t xml:space="preserve">CL 430 </w:t>
      </w:r>
      <w:r w:rsidRPr="000A6149">
        <w:tab/>
        <w:t>Principles of Environmental Microbiology</w:t>
      </w:r>
      <w:r w:rsidRPr="000A6149">
        <w:tab/>
        <w:t>4</w:t>
      </w:r>
      <w:r w:rsidRPr="000A6149">
        <w:tab/>
        <w:t>10</w:t>
      </w:r>
    </w:p>
    <w:p w14:paraId="75F3BC88" w14:textId="77777777" w:rsidR="000A6149" w:rsidRPr="000A6149" w:rsidRDefault="000A6149" w:rsidP="000A6149">
      <w:pPr>
        <w:pStyle w:val="Calendar2"/>
        <w:tabs>
          <w:tab w:val="left" w:pos="2880"/>
          <w:tab w:val="left" w:pos="8280"/>
        </w:tabs>
      </w:pPr>
      <w:r w:rsidRPr="000A6149">
        <w:t>EV 405</w:t>
      </w:r>
      <w:r w:rsidRPr="000A6149">
        <w:tab/>
        <w:t>Strategic Environmental Assessment</w:t>
      </w:r>
      <w:r w:rsidRPr="000A6149">
        <w:tab/>
        <w:t>4</w:t>
      </w:r>
      <w:r w:rsidRPr="000A6149">
        <w:tab/>
        <w:t>10</w:t>
      </w:r>
    </w:p>
    <w:p w14:paraId="2294A85E" w14:textId="64A5E079" w:rsidR="000A6149" w:rsidRPr="000A6149" w:rsidRDefault="00AA33DC" w:rsidP="000A6149">
      <w:pPr>
        <w:pStyle w:val="Curriculum2"/>
        <w:rPr>
          <w:rFonts w:cs="Arial"/>
          <w:bCs/>
          <w:szCs w:val="24"/>
        </w:rPr>
      </w:pPr>
      <w:r>
        <w:t>CL 447</w:t>
      </w:r>
      <w:r w:rsidR="000A6149" w:rsidRPr="000A6149">
        <w:tab/>
      </w:r>
      <w:r w:rsidR="000A6149" w:rsidRPr="000A6149">
        <w:rPr>
          <w:rFonts w:cs="Arial"/>
          <w:bCs/>
          <w:szCs w:val="24"/>
        </w:rPr>
        <w:t>Water and Wastewater Treatment Design</w:t>
      </w:r>
      <w:r w:rsidR="000A6149" w:rsidRPr="000A6149">
        <w:rPr>
          <w:rFonts w:cs="Arial"/>
          <w:bCs/>
          <w:szCs w:val="24"/>
        </w:rPr>
        <w:tab/>
        <w:t>4</w:t>
      </w:r>
      <w:r w:rsidR="000A6149" w:rsidRPr="000A6149">
        <w:rPr>
          <w:rFonts w:cs="Arial"/>
          <w:bCs/>
          <w:szCs w:val="24"/>
        </w:rPr>
        <w:tab/>
        <w:t>10</w:t>
      </w:r>
    </w:p>
    <w:p w14:paraId="3C0BD479" w14:textId="2EA40C3E" w:rsidR="000A6149" w:rsidRPr="000A6149" w:rsidRDefault="00AA33DC" w:rsidP="000A6149">
      <w:pPr>
        <w:pStyle w:val="Curriculum2"/>
        <w:rPr>
          <w:rFonts w:cs="Arial"/>
          <w:bCs/>
          <w:szCs w:val="24"/>
        </w:rPr>
      </w:pPr>
      <w:r>
        <w:rPr>
          <w:rFonts w:cs="Arial"/>
          <w:bCs/>
          <w:szCs w:val="24"/>
        </w:rPr>
        <w:t>CL 446</w:t>
      </w:r>
      <w:r w:rsidR="000A6149" w:rsidRPr="000A6149">
        <w:rPr>
          <w:rFonts w:cs="Arial"/>
          <w:bCs/>
          <w:szCs w:val="24"/>
        </w:rPr>
        <w:tab/>
        <w:t>Water and Environmental Management</w:t>
      </w:r>
      <w:r w:rsidR="000A6149" w:rsidRPr="000A6149">
        <w:rPr>
          <w:rFonts w:cs="Arial"/>
          <w:bCs/>
          <w:szCs w:val="24"/>
        </w:rPr>
        <w:tab/>
        <w:t>4</w:t>
      </w:r>
      <w:r w:rsidR="000A6149" w:rsidRPr="000A6149">
        <w:rPr>
          <w:rFonts w:cs="Arial"/>
          <w:bCs/>
          <w:szCs w:val="24"/>
        </w:rPr>
        <w:tab/>
        <w:t>10</w:t>
      </w:r>
    </w:p>
    <w:p w14:paraId="64AC74CA" w14:textId="1B3042DC" w:rsidR="00C25990" w:rsidRPr="000A6149" w:rsidRDefault="00C25990" w:rsidP="00BE44FC">
      <w:pPr>
        <w:pStyle w:val="Calendar2"/>
        <w:tabs>
          <w:tab w:val="left" w:pos="2880"/>
          <w:tab w:val="left" w:pos="8280"/>
        </w:tabs>
      </w:pPr>
      <w:r w:rsidRPr="000A6149">
        <w:tab/>
      </w:r>
    </w:p>
    <w:p w14:paraId="47094EB0" w14:textId="77777777" w:rsidR="004C2499" w:rsidRDefault="004C2499" w:rsidP="00C25990">
      <w:pPr>
        <w:pStyle w:val="CalendarHeader2"/>
      </w:pPr>
    </w:p>
    <w:p w14:paraId="4B1C7F97" w14:textId="77777777" w:rsidR="004C2499" w:rsidRDefault="004C2499" w:rsidP="00C25990">
      <w:pPr>
        <w:pStyle w:val="CalendarHeader2"/>
      </w:pPr>
    </w:p>
    <w:p w14:paraId="1F57B2E7" w14:textId="77777777" w:rsidR="00C25990" w:rsidRPr="00BD65B0" w:rsidRDefault="00C25990" w:rsidP="00C25990">
      <w:pPr>
        <w:pStyle w:val="CalendarHeader2"/>
      </w:pPr>
      <w:r w:rsidRPr="00BD65B0">
        <w:t>Fifth Year</w:t>
      </w:r>
    </w:p>
    <w:p w14:paraId="027702BE" w14:textId="77777777" w:rsidR="00BD65B0" w:rsidRPr="00BD65B0" w:rsidRDefault="00F22661" w:rsidP="005F7A6E">
      <w:pPr>
        <w:pStyle w:val="Calendar1"/>
      </w:pPr>
      <w:r>
        <w:t>12.44.27</w:t>
      </w:r>
      <w:r w:rsidR="00C25990" w:rsidRPr="00BD65B0">
        <w:tab/>
      </w:r>
      <w:r w:rsidR="00BD65B0" w:rsidRPr="00BD65B0">
        <w:t xml:space="preserve">All students shall undertake classes amounting to no fewer than 120 credits, (which must bring </w:t>
      </w:r>
      <w:r w:rsidR="00BD65B0">
        <w:t>the total studied at Level 5 to</w:t>
      </w:r>
      <w:r w:rsidR="00BD65B0" w:rsidRPr="00BD65B0">
        <w:t xml:space="preserve"> no fewer than 120 credits)</w:t>
      </w:r>
      <w:r w:rsidR="00B70CC9">
        <w:t xml:space="preserve"> </w:t>
      </w:r>
      <w:r w:rsidR="00B70CC9" w:rsidRPr="00B70CC9">
        <w:rPr>
          <w:bCs/>
        </w:rPr>
        <w:t>appropriate to the chosen course:</w:t>
      </w:r>
    </w:p>
    <w:p w14:paraId="2AB0D6B1" w14:textId="77777777" w:rsidR="00C25990" w:rsidRDefault="00C25990" w:rsidP="00BD65B0">
      <w:pPr>
        <w:pStyle w:val="Curriculum2"/>
        <w:ind w:left="0"/>
      </w:pPr>
    </w:p>
    <w:p w14:paraId="5D290976" w14:textId="77777777" w:rsidR="00BD65B0" w:rsidRPr="00BD65B0" w:rsidRDefault="00BD65B0" w:rsidP="00521215">
      <w:pPr>
        <w:pStyle w:val="Calendar2"/>
      </w:pPr>
    </w:p>
    <w:p w14:paraId="0A5CD773" w14:textId="77777777" w:rsidR="00BD65B0" w:rsidRPr="00BD65B0" w:rsidRDefault="00BD65B0" w:rsidP="00BD65B0">
      <w:pPr>
        <w:pStyle w:val="CalendarHeader2"/>
        <w:rPr>
          <w:b w:val="0"/>
          <w:i/>
          <w:iCs/>
        </w:rPr>
      </w:pPr>
      <w:r w:rsidRPr="00BD65B0">
        <w:rPr>
          <w:b w:val="0"/>
          <w:i/>
          <w:iCs/>
        </w:rPr>
        <w:t>Civil Engineering</w:t>
      </w:r>
    </w:p>
    <w:p w14:paraId="26C2199E" w14:textId="77777777" w:rsidR="00BD65B0" w:rsidRPr="00BD65B0" w:rsidRDefault="00BD65B0" w:rsidP="00521215">
      <w:pPr>
        <w:pStyle w:val="Curriculum2"/>
      </w:pPr>
      <w:r w:rsidRPr="00BD65B0">
        <w:t>Optional Classes</w:t>
      </w:r>
    </w:p>
    <w:p w14:paraId="7F5D76C5" w14:textId="77777777" w:rsidR="00BD65B0" w:rsidRPr="00BD65B0" w:rsidRDefault="00BD65B0" w:rsidP="00DE298B">
      <w:pPr>
        <w:pStyle w:val="Calendar2"/>
      </w:pPr>
      <w:r w:rsidRPr="00BD65B0">
        <w:t xml:space="preserve">No fewer than </w:t>
      </w:r>
      <w:r w:rsidR="00B70CC9">
        <w:t>120</w:t>
      </w:r>
      <w:r w:rsidRPr="00BD65B0">
        <w:t xml:space="preserve"> credits chosen from Lists A, B, and C </w:t>
      </w:r>
      <w:r w:rsidR="00B70CC9">
        <w:t xml:space="preserve">and D </w:t>
      </w:r>
      <w:r w:rsidRPr="00BD65B0">
        <w:t xml:space="preserve">in Regulation </w:t>
      </w:r>
      <w:r w:rsidR="00E13E3B">
        <w:t>12.44.28</w:t>
      </w:r>
      <w:r w:rsidR="003B235A">
        <w:t xml:space="preserve"> of which a minimum of </w:t>
      </w:r>
      <w:r w:rsidR="00B70CC9">
        <w:t>40 must be chosen from List B.</w:t>
      </w:r>
    </w:p>
    <w:p w14:paraId="3FA2627F" w14:textId="77777777" w:rsidR="00BD65B0" w:rsidRDefault="00BD65B0" w:rsidP="00BD65B0">
      <w:pPr>
        <w:pStyle w:val="CalendarHeader2"/>
        <w:rPr>
          <w:b w:val="0"/>
          <w:i/>
          <w:iCs/>
        </w:rPr>
      </w:pPr>
    </w:p>
    <w:p w14:paraId="53A97096" w14:textId="77777777" w:rsidR="00BD65B0" w:rsidRPr="00BD65B0" w:rsidRDefault="00BD65B0" w:rsidP="00BD65B0">
      <w:pPr>
        <w:pStyle w:val="CalendarHeader2"/>
        <w:rPr>
          <w:b w:val="0"/>
          <w:i/>
          <w:iCs/>
        </w:rPr>
      </w:pPr>
      <w:r w:rsidRPr="00BD65B0">
        <w:rPr>
          <w:b w:val="0"/>
          <w:i/>
          <w:iCs/>
        </w:rPr>
        <w:t xml:space="preserve">Civil and Environmental Engineering </w:t>
      </w:r>
    </w:p>
    <w:p w14:paraId="26510B27" w14:textId="77777777" w:rsidR="00BD65B0" w:rsidRPr="00BD65B0" w:rsidRDefault="00BD65B0" w:rsidP="00DE298B">
      <w:pPr>
        <w:pStyle w:val="Calendar2"/>
      </w:pPr>
      <w:r w:rsidRPr="00BD65B0">
        <w:t>Optional Classes</w:t>
      </w:r>
    </w:p>
    <w:p w14:paraId="0E2596C9" w14:textId="77777777" w:rsidR="00BD65B0" w:rsidRPr="00BD65B0" w:rsidRDefault="00BD65B0" w:rsidP="00DE298B">
      <w:pPr>
        <w:pStyle w:val="Calendar2"/>
      </w:pPr>
      <w:r w:rsidRPr="00BD65B0">
        <w:t>No fewer than</w:t>
      </w:r>
      <w:r w:rsidR="00B70CC9">
        <w:t xml:space="preserve"> 120</w:t>
      </w:r>
      <w:r w:rsidRPr="00BD65B0">
        <w:t xml:space="preserve"> credits chosen from Lists A, B, and C</w:t>
      </w:r>
      <w:r w:rsidR="00B70CC9">
        <w:t xml:space="preserve"> and D</w:t>
      </w:r>
      <w:r w:rsidRPr="00BD65B0">
        <w:t xml:space="preserve"> in Regulation </w:t>
      </w:r>
      <w:r w:rsidR="00E13E3B">
        <w:t>12.44.28</w:t>
      </w:r>
      <w:r w:rsidR="003B235A">
        <w:t xml:space="preserve"> of which a minimum of 2</w:t>
      </w:r>
      <w:r w:rsidR="00B70CC9">
        <w:t>0 must be chosen from List B and a minimum of 20 must be chosen from List C.</w:t>
      </w:r>
    </w:p>
    <w:p w14:paraId="531658A9" w14:textId="77777777" w:rsidR="00BD65B0" w:rsidRPr="00BD65B0" w:rsidRDefault="00BD65B0" w:rsidP="00BD65B0">
      <w:pPr>
        <w:pStyle w:val="Curriculum2"/>
        <w:rPr>
          <w:bCs/>
        </w:rPr>
      </w:pPr>
    </w:p>
    <w:p w14:paraId="1B543BB7" w14:textId="77777777" w:rsidR="00F22661" w:rsidRPr="00BD65B0" w:rsidRDefault="00F22661" w:rsidP="00F22661">
      <w:pPr>
        <w:pStyle w:val="CalendarHeader2"/>
        <w:rPr>
          <w:b w:val="0"/>
        </w:rPr>
      </w:pPr>
      <w:r w:rsidRPr="00BD65B0">
        <w:rPr>
          <w:b w:val="0"/>
        </w:rPr>
        <w:t xml:space="preserve">Optional Classes </w:t>
      </w:r>
      <w:r w:rsidRPr="00F22661">
        <w:rPr>
          <w:b w:val="0"/>
        </w:rPr>
        <w:t xml:space="preserve">at Level </w:t>
      </w:r>
      <w:r w:rsidRPr="00BD65B0">
        <w:rPr>
          <w:b w:val="0"/>
        </w:rPr>
        <w:t>5</w:t>
      </w:r>
    </w:p>
    <w:p w14:paraId="098399AD" w14:textId="77777777" w:rsidR="00F22661" w:rsidRPr="00BD65B0" w:rsidRDefault="00F22661" w:rsidP="00F22661">
      <w:pPr>
        <w:pStyle w:val="Calendar1"/>
      </w:pPr>
      <w:r w:rsidRPr="00BD65B0">
        <w:t>12.44.28</w:t>
      </w:r>
    </w:p>
    <w:p w14:paraId="18AB2C2F" w14:textId="30BA0835" w:rsidR="00F22661" w:rsidRPr="00F22661" w:rsidRDefault="00F22661" w:rsidP="00F22661">
      <w:pPr>
        <w:pStyle w:val="Curriculum2"/>
        <w:rPr>
          <w:bCs/>
        </w:rPr>
      </w:pPr>
      <w:r w:rsidRPr="00F22661">
        <w:rPr>
          <w:bCs/>
        </w:rPr>
        <w:t xml:space="preserve">List A:  </w:t>
      </w:r>
      <w:r w:rsidR="00AA33DC">
        <w:rPr>
          <w:bCs/>
        </w:rPr>
        <w:t xml:space="preserve"> </w:t>
      </w:r>
      <w:r w:rsidR="00AA33DC">
        <w:rPr>
          <w:bCs/>
        </w:rPr>
        <w:tab/>
      </w:r>
      <w:r w:rsidRPr="00F22661">
        <w:rPr>
          <w:bCs/>
        </w:rPr>
        <w:t xml:space="preserve"> Group Design Project</w:t>
      </w:r>
    </w:p>
    <w:p w14:paraId="79CAD299" w14:textId="77777777" w:rsidR="00F22661" w:rsidRPr="00F22661" w:rsidRDefault="00F22661" w:rsidP="00F22661">
      <w:pPr>
        <w:pStyle w:val="Curriculum2"/>
        <w:rPr>
          <w:bCs/>
        </w:rPr>
      </w:pPr>
      <w:r w:rsidRPr="00F22661">
        <w:rPr>
          <w:bCs/>
        </w:rPr>
        <w:t>CL 518</w:t>
      </w:r>
      <w:r w:rsidRPr="00F22661">
        <w:rPr>
          <w:bCs/>
        </w:rPr>
        <w:tab/>
        <w:t>Group Design Project A</w:t>
      </w:r>
      <w:r w:rsidRPr="00F22661">
        <w:rPr>
          <w:bCs/>
        </w:rPr>
        <w:tab/>
        <w:t>5</w:t>
      </w:r>
      <w:r w:rsidRPr="00F22661">
        <w:rPr>
          <w:bCs/>
        </w:rPr>
        <w:tab/>
        <w:t>20</w:t>
      </w:r>
    </w:p>
    <w:p w14:paraId="74FE3B61" w14:textId="77777777" w:rsidR="00F22661" w:rsidRPr="00F22661" w:rsidRDefault="00F22661" w:rsidP="00F22661">
      <w:pPr>
        <w:pStyle w:val="Curriculum2"/>
        <w:rPr>
          <w:bCs/>
        </w:rPr>
      </w:pPr>
      <w:r w:rsidRPr="00F22661">
        <w:rPr>
          <w:bCs/>
        </w:rPr>
        <w:t>CL 519</w:t>
      </w:r>
      <w:r w:rsidRPr="00F22661">
        <w:rPr>
          <w:bCs/>
        </w:rPr>
        <w:tab/>
        <w:t>Group Design Project B</w:t>
      </w:r>
      <w:r w:rsidRPr="00F22661">
        <w:rPr>
          <w:bCs/>
        </w:rPr>
        <w:tab/>
        <w:t>5</w:t>
      </w:r>
      <w:r w:rsidRPr="00F22661">
        <w:rPr>
          <w:bCs/>
        </w:rPr>
        <w:tab/>
        <w:t>20</w:t>
      </w:r>
    </w:p>
    <w:p w14:paraId="5838E58F" w14:textId="77777777" w:rsidR="00F22661" w:rsidRDefault="00F22661" w:rsidP="00F22661">
      <w:pPr>
        <w:pStyle w:val="Curriculum2"/>
        <w:rPr>
          <w:bCs/>
        </w:rPr>
      </w:pPr>
    </w:p>
    <w:p w14:paraId="19CB7964" w14:textId="77777777" w:rsidR="00F22661" w:rsidRPr="00F367C9" w:rsidRDefault="00F22661" w:rsidP="00F22661">
      <w:pPr>
        <w:pStyle w:val="Curriculum2"/>
        <w:rPr>
          <w:bCs/>
        </w:rPr>
      </w:pPr>
      <w:r w:rsidRPr="00BD65B0">
        <w:rPr>
          <w:bCs/>
        </w:rPr>
        <w:t xml:space="preserve">List </w:t>
      </w:r>
      <w:r w:rsidRPr="00F22661">
        <w:rPr>
          <w:bCs/>
        </w:rPr>
        <w:t>B</w:t>
      </w:r>
      <w:r w:rsidRPr="00F056F2">
        <w:rPr>
          <w:b/>
          <w:bCs/>
        </w:rPr>
        <w:t>:</w:t>
      </w:r>
      <w:r w:rsidRPr="00BD65B0">
        <w:rPr>
          <w:bCs/>
        </w:rPr>
        <w:t xml:space="preserve"> </w:t>
      </w:r>
      <w:r>
        <w:rPr>
          <w:bCs/>
        </w:rPr>
        <w:t xml:space="preserve"> </w:t>
      </w:r>
      <w:r w:rsidRPr="00F367C9">
        <w:rPr>
          <w:bCs/>
        </w:rPr>
        <w:t>Civil Engineering</w:t>
      </w:r>
      <w:r w:rsidRPr="00F367C9">
        <w:rPr>
          <w:bCs/>
        </w:rPr>
        <w:tab/>
        <w:t>Level</w:t>
      </w:r>
      <w:r w:rsidRPr="00F367C9">
        <w:rPr>
          <w:bCs/>
        </w:rPr>
        <w:tab/>
        <w:t>Credits</w:t>
      </w:r>
    </w:p>
    <w:p w14:paraId="2DFCAE05" w14:textId="77777777" w:rsidR="00F22661" w:rsidRPr="00F367C9" w:rsidRDefault="00F22661" w:rsidP="00F22661">
      <w:pPr>
        <w:pStyle w:val="Curriculum2"/>
        <w:rPr>
          <w:bCs/>
        </w:rPr>
      </w:pPr>
      <w:r w:rsidRPr="00F367C9">
        <w:rPr>
          <w:bCs/>
        </w:rPr>
        <w:t>CL 507</w:t>
      </w:r>
      <w:r w:rsidRPr="00F367C9">
        <w:rPr>
          <w:bCs/>
        </w:rPr>
        <w:tab/>
        <w:t>Ground Improvement and Reinforcement</w:t>
      </w:r>
      <w:r w:rsidRPr="00F367C9">
        <w:rPr>
          <w:bCs/>
        </w:rPr>
        <w:tab/>
        <w:t>5</w:t>
      </w:r>
      <w:r w:rsidRPr="00F367C9">
        <w:rPr>
          <w:bCs/>
        </w:rPr>
        <w:tab/>
        <w:t>10</w:t>
      </w:r>
    </w:p>
    <w:p w14:paraId="51ACD49A" w14:textId="77777777" w:rsidR="00F22661" w:rsidRPr="00F22661" w:rsidRDefault="00F22661" w:rsidP="00F22661">
      <w:pPr>
        <w:pStyle w:val="Curriculum2"/>
        <w:rPr>
          <w:bCs/>
        </w:rPr>
      </w:pPr>
      <w:r w:rsidRPr="00F22661">
        <w:rPr>
          <w:bCs/>
        </w:rPr>
        <w:t>CL 508</w:t>
      </w:r>
      <w:r w:rsidRPr="00F22661">
        <w:rPr>
          <w:bCs/>
        </w:rPr>
        <w:tab/>
        <w:t>Site Investigation and Risk Assessment</w:t>
      </w:r>
      <w:r w:rsidRPr="00F22661">
        <w:rPr>
          <w:bCs/>
        </w:rPr>
        <w:tab/>
        <w:t>5</w:t>
      </w:r>
      <w:r w:rsidRPr="00F22661">
        <w:rPr>
          <w:bCs/>
        </w:rPr>
        <w:tab/>
        <w:t>10</w:t>
      </w:r>
    </w:p>
    <w:p w14:paraId="6E64E92A" w14:textId="77777777" w:rsidR="00F22661" w:rsidRPr="00F367C9" w:rsidRDefault="00F22661" w:rsidP="00F22661">
      <w:pPr>
        <w:pStyle w:val="Curriculum2"/>
        <w:rPr>
          <w:bCs/>
        </w:rPr>
      </w:pPr>
      <w:r w:rsidRPr="00F367C9">
        <w:rPr>
          <w:bCs/>
        </w:rPr>
        <w:t>CL 510</w:t>
      </w:r>
      <w:r w:rsidRPr="00F367C9">
        <w:rPr>
          <w:bCs/>
        </w:rPr>
        <w:tab/>
        <w:t>Advanced Structural Analysis and Design</w:t>
      </w:r>
      <w:r w:rsidRPr="00F367C9">
        <w:rPr>
          <w:bCs/>
        </w:rPr>
        <w:tab/>
        <w:t>5</w:t>
      </w:r>
      <w:r w:rsidRPr="00F367C9">
        <w:rPr>
          <w:bCs/>
        </w:rPr>
        <w:tab/>
        <w:t>10</w:t>
      </w:r>
    </w:p>
    <w:p w14:paraId="3051EC91" w14:textId="77777777" w:rsidR="00F22661" w:rsidRPr="00F367C9" w:rsidRDefault="00F22661" w:rsidP="00F22661">
      <w:pPr>
        <w:pStyle w:val="Curriculum2"/>
        <w:rPr>
          <w:bCs/>
          <w:szCs w:val="24"/>
        </w:rPr>
      </w:pPr>
      <w:r>
        <w:rPr>
          <w:bCs/>
          <w:szCs w:val="24"/>
        </w:rPr>
        <w:t>CL 514</w:t>
      </w:r>
      <w:r w:rsidRPr="00F367C9">
        <w:rPr>
          <w:bCs/>
          <w:szCs w:val="24"/>
        </w:rPr>
        <w:tab/>
        <w:t>Rock Mechanics, Tunnelling and Groundwater</w:t>
      </w:r>
      <w:r w:rsidRPr="00F367C9">
        <w:rPr>
          <w:bCs/>
          <w:szCs w:val="24"/>
        </w:rPr>
        <w:tab/>
        <w:t>5</w:t>
      </w:r>
      <w:r w:rsidRPr="00F367C9">
        <w:rPr>
          <w:bCs/>
          <w:szCs w:val="24"/>
        </w:rPr>
        <w:tab/>
        <w:t>10</w:t>
      </w:r>
    </w:p>
    <w:p w14:paraId="51ED3757" w14:textId="77777777" w:rsidR="00F22661" w:rsidRPr="00F22661" w:rsidRDefault="00F22661" w:rsidP="00F22661">
      <w:pPr>
        <w:pStyle w:val="Curriculum2"/>
        <w:rPr>
          <w:bCs/>
          <w:szCs w:val="24"/>
        </w:rPr>
      </w:pPr>
      <w:r w:rsidRPr="00F22661">
        <w:rPr>
          <w:bCs/>
          <w:szCs w:val="24"/>
        </w:rPr>
        <w:t>CL 516</w:t>
      </w:r>
      <w:r w:rsidRPr="00F22661">
        <w:rPr>
          <w:bCs/>
          <w:szCs w:val="24"/>
        </w:rPr>
        <w:tab/>
        <w:t>MEng Dissertation</w:t>
      </w:r>
      <w:r w:rsidRPr="00F22661">
        <w:rPr>
          <w:bCs/>
          <w:szCs w:val="24"/>
        </w:rPr>
        <w:tab/>
        <w:t>5</w:t>
      </w:r>
      <w:r w:rsidRPr="00F22661">
        <w:rPr>
          <w:bCs/>
          <w:szCs w:val="24"/>
        </w:rPr>
        <w:tab/>
        <w:t>20</w:t>
      </w:r>
    </w:p>
    <w:p w14:paraId="1470D515" w14:textId="77777777" w:rsidR="00F22661" w:rsidRPr="00F22661" w:rsidRDefault="00F22661" w:rsidP="00F22661">
      <w:pPr>
        <w:pStyle w:val="Curriculum2"/>
        <w:rPr>
          <w:bCs/>
          <w:szCs w:val="24"/>
        </w:rPr>
      </w:pPr>
      <w:r w:rsidRPr="00F22661">
        <w:rPr>
          <w:bCs/>
          <w:szCs w:val="24"/>
        </w:rPr>
        <w:t>CL 517</w:t>
      </w:r>
      <w:r w:rsidRPr="00F22661">
        <w:rPr>
          <w:bCs/>
          <w:szCs w:val="24"/>
        </w:rPr>
        <w:tab/>
        <w:t>Advanced Structural Steelwork Design</w:t>
      </w:r>
      <w:r w:rsidRPr="00F22661">
        <w:rPr>
          <w:bCs/>
          <w:szCs w:val="24"/>
        </w:rPr>
        <w:tab/>
        <w:t>5</w:t>
      </w:r>
      <w:r w:rsidRPr="00F22661">
        <w:rPr>
          <w:bCs/>
          <w:szCs w:val="24"/>
        </w:rPr>
        <w:tab/>
        <w:t>20</w:t>
      </w:r>
    </w:p>
    <w:p w14:paraId="47AB3D40" w14:textId="77777777" w:rsidR="00F22661" w:rsidRPr="00F22661" w:rsidRDefault="00F22661" w:rsidP="00F22661">
      <w:pPr>
        <w:pStyle w:val="Curriculum2"/>
        <w:rPr>
          <w:bCs/>
          <w:szCs w:val="24"/>
        </w:rPr>
      </w:pPr>
      <w:r w:rsidRPr="00F22661">
        <w:rPr>
          <w:bCs/>
          <w:szCs w:val="24"/>
        </w:rPr>
        <w:t>CL 520</w:t>
      </w:r>
      <w:r w:rsidRPr="00F22661">
        <w:rPr>
          <w:bCs/>
          <w:szCs w:val="24"/>
        </w:rPr>
        <w:tab/>
        <w:t>Engineering Challenges in Nuclear</w:t>
      </w:r>
    </w:p>
    <w:p w14:paraId="0F59AA0D" w14:textId="77777777" w:rsidR="00F22661" w:rsidRPr="00F22661" w:rsidRDefault="00F22661" w:rsidP="00F22661">
      <w:pPr>
        <w:pStyle w:val="Curriculum2"/>
        <w:rPr>
          <w:bCs/>
          <w:szCs w:val="24"/>
        </w:rPr>
      </w:pPr>
      <w:r w:rsidRPr="00F22661">
        <w:rPr>
          <w:bCs/>
          <w:szCs w:val="24"/>
        </w:rPr>
        <w:tab/>
        <w:t>Decommissioning and Waste Disposal</w:t>
      </w:r>
      <w:r w:rsidRPr="00F22661">
        <w:rPr>
          <w:bCs/>
          <w:szCs w:val="24"/>
        </w:rPr>
        <w:tab/>
        <w:t>5</w:t>
      </w:r>
      <w:r w:rsidRPr="00F22661">
        <w:rPr>
          <w:bCs/>
          <w:szCs w:val="24"/>
        </w:rPr>
        <w:tab/>
        <w:t>10</w:t>
      </w:r>
    </w:p>
    <w:p w14:paraId="7DDD7A7A" w14:textId="77777777" w:rsidR="00F22661" w:rsidRPr="00F22661" w:rsidRDefault="00F22661" w:rsidP="00F22661">
      <w:pPr>
        <w:pStyle w:val="Curriculum2"/>
        <w:rPr>
          <w:rFonts w:cs="Arial"/>
          <w:bCs/>
          <w:szCs w:val="24"/>
        </w:rPr>
      </w:pPr>
      <w:r w:rsidRPr="00F22661">
        <w:rPr>
          <w:rFonts w:cs="Arial"/>
          <w:bCs/>
          <w:szCs w:val="24"/>
        </w:rPr>
        <w:t>EV 939</w:t>
      </w:r>
      <w:r w:rsidRPr="00F22661">
        <w:rPr>
          <w:rFonts w:cs="Arial"/>
          <w:bCs/>
          <w:szCs w:val="24"/>
        </w:rPr>
        <w:tab/>
        <w:t>Environmental Impact Assessment</w:t>
      </w:r>
      <w:r w:rsidRPr="00F22661">
        <w:rPr>
          <w:rFonts w:cs="Arial"/>
          <w:bCs/>
          <w:szCs w:val="24"/>
        </w:rPr>
        <w:tab/>
        <w:t>5</w:t>
      </w:r>
      <w:r w:rsidRPr="00F22661">
        <w:rPr>
          <w:rFonts w:cs="Arial"/>
          <w:bCs/>
          <w:szCs w:val="24"/>
        </w:rPr>
        <w:tab/>
        <w:t>10</w:t>
      </w:r>
    </w:p>
    <w:p w14:paraId="34B09EA5" w14:textId="77777777" w:rsidR="00F22661" w:rsidRPr="00F22661" w:rsidRDefault="00F22661" w:rsidP="00F22661">
      <w:pPr>
        <w:pStyle w:val="Curriculum2"/>
      </w:pPr>
    </w:p>
    <w:p w14:paraId="76C2F163" w14:textId="77777777" w:rsidR="00F22661" w:rsidRPr="00BD65B0" w:rsidRDefault="00F22661" w:rsidP="00F22661">
      <w:pPr>
        <w:pStyle w:val="Curriculum2"/>
        <w:rPr>
          <w:bCs/>
        </w:rPr>
      </w:pPr>
    </w:p>
    <w:p w14:paraId="2FB34DD0" w14:textId="6BD9A30E" w:rsidR="00F22661" w:rsidRPr="00F367C9" w:rsidRDefault="00F22661" w:rsidP="00F22661">
      <w:pPr>
        <w:pStyle w:val="Curriculum2"/>
        <w:rPr>
          <w:bCs/>
        </w:rPr>
      </w:pPr>
      <w:r w:rsidRPr="00BD65B0">
        <w:rPr>
          <w:bCs/>
        </w:rPr>
        <w:t xml:space="preserve">List </w:t>
      </w:r>
      <w:r w:rsidRPr="00F22661">
        <w:rPr>
          <w:bCs/>
        </w:rPr>
        <w:t>C:</w:t>
      </w:r>
      <w:r w:rsidRPr="000F2EAC">
        <w:rPr>
          <w:bCs/>
        </w:rPr>
        <w:t xml:space="preserve"> </w:t>
      </w:r>
      <w:r w:rsidR="00AA33DC">
        <w:rPr>
          <w:bCs/>
        </w:rPr>
        <w:tab/>
      </w:r>
      <w:r w:rsidRPr="00F367C9">
        <w:rPr>
          <w:bCs/>
        </w:rPr>
        <w:t>Environmental Engineering</w:t>
      </w:r>
    </w:p>
    <w:p w14:paraId="0CBCFF4E" w14:textId="77777777" w:rsidR="00F22661" w:rsidRPr="00F367C9" w:rsidRDefault="00F22661" w:rsidP="00F22661">
      <w:pPr>
        <w:pStyle w:val="Curriculum2"/>
        <w:rPr>
          <w:bCs/>
          <w:szCs w:val="24"/>
        </w:rPr>
      </w:pPr>
      <w:r w:rsidRPr="00F367C9">
        <w:rPr>
          <w:bCs/>
          <w:szCs w:val="24"/>
        </w:rPr>
        <w:t>CL 904</w:t>
      </w:r>
      <w:r w:rsidRPr="00F367C9">
        <w:rPr>
          <w:bCs/>
          <w:szCs w:val="24"/>
        </w:rPr>
        <w:tab/>
        <w:t xml:space="preserve">Waste Management &amp; Landfill Design </w:t>
      </w:r>
      <w:r w:rsidRPr="00F367C9">
        <w:rPr>
          <w:bCs/>
          <w:szCs w:val="24"/>
        </w:rPr>
        <w:tab/>
        <w:t>5</w:t>
      </w:r>
      <w:r w:rsidRPr="00F367C9">
        <w:rPr>
          <w:bCs/>
          <w:szCs w:val="24"/>
        </w:rPr>
        <w:tab/>
        <w:t>10</w:t>
      </w:r>
    </w:p>
    <w:p w14:paraId="499B058A" w14:textId="77777777" w:rsidR="00F22661" w:rsidRPr="00F367C9" w:rsidRDefault="00F22661" w:rsidP="00F22661">
      <w:pPr>
        <w:pStyle w:val="Curriculum2"/>
        <w:rPr>
          <w:bCs/>
          <w:szCs w:val="24"/>
        </w:rPr>
      </w:pPr>
      <w:r w:rsidRPr="00F367C9">
        <w:rPr>
          <w:bCs/>
          <w:szCs w:val="24"/>
        </w:rPr>
        <w:t>CL 935</w:t>
      </w:r>
      <w:r w:rsidRPr="00F367C9">
        <w:rPr>
          <w:bCs/>
          <w:szCs w:val="24"/>
        </w:rPr>
        <w:tab/>
        <w:t>Hydrogeology</w:t>
      </w:r>
      <w:r w:rsidRPr="00F367C9">
        <w:rPr>
          <w:bCs/>
          <w:szCs w:val="24"/>
        </w:rPr>
        <w:tab/>
        <w:t>5</w:t>
      </w:r>
      <w:r w:rsidRPr="00F367C9">
        <w:rPr>
          <w:bCs/>
          <w:szCs w:val="24"/>
        </w:rPr>
        <w:tab/>
        <w:t>10</w:t>
      </w:r>
    </w:p>
    <w:p w14:paraId="5B304D6E" w14:textId="77777777" w:rsidR="00F22661" w:rsidRPr="00F367C9" w:rsidRDefault="00F22661" w:rsidP="00F22661">
      <w:pPr>
        <w:pStyle w:val="Curriculum2"/>
        <w:rPr>
          <w:bCs/>
          <w:szCs w:val="24"/>
        </w:rPr>
      </w:pPr>
      <w:r w:rsidRPr="00F367C9">
        <w:rPr>
          <w:bCs/>
          <w:szCs w:val="24"/>
        </w:rPr>
        <w:t>CL 946</w:t>
      </w:r>
      <w:r w:rsidRPr="00F367C9">
        <w:rPr>
          <w:bCs/>
          <w:szCs w:val="24"/>
        </w:rPr>
        <w:tab/>
        <w:t>Global Water Policy</w:t>
      </w:r>
      <w:r w:rsidRPr="00F367C9">
        <w:rPr>
          <w:bCs/>
          <w:szCs w:val="24"/>
        </w:rPr>
        <w:tab/>
        <w:t>5</w:t>
      </w:r>
      <w:r w:rsidRPr="00F367C9">
        <w:rPr>
          <w:bCs/>
          <w:szCs w:val="24"/>
        </w:rPr>
        <w:tab/>
        <w:t>10</w:t>
      </w:r>
    </w:p>
    <w:p w14:paraId="67176E0B" w14:textId="77777777" w:rsidR="00F22661" w:rsidRPr="00F367C9" w:rsidRDefault="00F22661" w:rsidP="00F22661">
      <w:pPr>
        <w:pStyle w:val="Curriculum2"/>
        <w:rPr>
          <w:bCs/>
          <w:szCs w:val="24"/>
        </w:rPr>
      </w:pPr>
      <w:r w:rsidRPr="00F367C9">
        <w:rPr>
          <w:bCs/>
          <w:szCs w:val="24"/>
        </w:rPr>
        <w:t>CL 948</w:t>
      </w:r>
      <w:r w:rsidRPr="00F367C9">
        <w:rPr>
          <w:bCs/>
          <w:szCs w:val="24"/>
        </w:rPr>
        <w:tab/>
        <w:t>Principles of Environmental Microbiology</w:t>
      </w:r>
      <w:r w:rsidRPr="00F367C9">
        <w:rPr>
          <w:bCs/>
          <w:szCs w:val="24"/>
        </w:rPr>
        <w:tab/>
        <w:t>5</w:t>
      </w:r>
      <w:r w:rsidRPr="00F367C9">
        <w:rPr>
          <w:bCs/>
          <w:szCs w:val="24"/>
        </w:rPr>
        <w:tab/>
        <w:t>10</w:t>
      </w:r>
    </w:p>
    <w:p w14:paraId="08E58A38" w14:textId="77777777" w:rsidR="00F22661" w:rsidRPr="00F367C9" w:rsidRDefault="00F22661" w:rsidP="00F22661">
      <w:pPr>
        <w:pStyle w:val="Curriculum2"/>
        <w:rPr>
          <w:bCs/>
          <w:szCs w:val="24"/>
        </w:rPr>
      </w:pPr>
      <w:r w:rsidRPr="00F367C9">
        <w:rPr>
          <w:bCs/>
          <w:szCs w:val="24"/>
        </w:rPr>
        <w:t>CL 952</w:t>
      </w:r>
      <w:r w:rsidRPr="00F367C9">
        <w:rPr>
          <w:bCs/>
          <w:szCs w:val="24"/>
        </w:rPr>
        <w:tab/>
        <w:t>Aquifer Mechanics</w:t>
      </w:r>
      <w:r w:rsidRPr="00F367C9">
        <w:rPr>
          <w:bCs/>
          <w:szCs w:val="24"/>
        </w:rPr>
        <w:tab/>
        <w:t>5</w:t>
      </w:r>
      <w:r w:rsidRPr="00F367C9">
        <w:rPr>
          <w:bCs/>
          <w:szCs w:val="24"/>
        </w:rPr>
        <w:tab/>
        <w:t>10</w:t>
      </w:r>
    </w:p>
    <w:p w14:paraId="68F4413C" w14:textId="77777777" w:rsidR="00F22661" w:rsidRPr="00F367C9" w:rsidRDefault="00F22661" w:rsidP="00F22661">
      <w:pPr>
        <w:pStyle w:val="Curriculum2"/>
        <w:rPr>
          <w:bCs/>
          <w:szCs w:val="24"/>
        </w:rPr>
      </w:pPr>
      <w:r w:rsidRPr="00F367C9">
        <w:rPr>
          <w:bCs/>
          <w:szCs w:val="24"/>
        </w:rPr>
        <w:t>CL 954</w:t>
      </w:r>
      <w:r w:rsidRPr="00F367C9">
        <w:rPr>
          <w:bCs/>
          <w:szCs w:val="24"/>
        </w:rPr>
        <w:tab/>
        <w:t>Contaminated Land</w:t>
      </w:r>
      <w:r w:rsidRPr="00F367C9">
        <w:rPr>
          <w:bCs/>
          <w:szCs w:val="24"/>
        </w:rPr>
        <w:tab/>
        <w:t>5</w:t>
      </w:r>
      <w:r w:rsidRPr="00F367C9">
        <w:rPr>
          <w:bCs/>
          <w:szCs w:val="24"/>
        </w:rPr>
        <w:tab/>
        <w:t>10</w:t>
      </w:r>
    </w:p>
    <w:p w14:paraId="7D779227" w14:textId="77777777" w:rsidR="00F22661" w:rsidRPr="00F367C9" w:rsidRDefault="00F22661" w:rsidP="00F22661">
      <w:pPr>
        <w:pStyle w:val="Curriculum2"/>
        <w:rPr>
          <w:bCs/>
          <w:szCs w:val="24"/>
        </w:rPr>
      </w:pPr>
      <w:r w:rsidRPr="00F367C9">
        <w:rPr>
          <w:bCs/>
          <w:szCs w:val="24"/>
        </w:rPr>
        <w:t>CL 960</w:t>
      </w:r>
      <w:r w:rsidRPr="00F367C9">
        <w:rPr>
          <w:bCs/>
          <w:szCs w:val="24"/>
        </w:rPr>
        <w:tab/>
        <w:t>Fundamentals of Environmental Forensics</w:t>
      </w:r>
      <w:r w:rsidRPr="00F367C9">
        <w:rPr>
          <w:bCs/>
          <w:szCs w:val="24"/>
        </w:rPr>
        <w:tab/>
        <w:t>5</w:t>
      </w:r>
      <w:r w:rsidRPr="00F367C9">
        <w:rPr>
          <w:bCs/>
          <w:szCs w:val="24"/>
        </w:rPr>
        <w:tab/>
        <w:t>10</w:t>
      </w:r>
    </w:p>
    <w:p w14:paraId="6F2EEFEE" w14:textId="77777777" w:rsidR="00F22661" w:rsidRPr="00C91FF5" w:rsidRDefault="00F22661" w:rsidP="00F22661">
      <w:pPr>
        <w:pStyle w:val="Curriculum2"/>
        <w:rPr>
          <w:rFonts w:cs="Arial"/>
          <w:bCs/>
          <w:szCs w:val="24"/>
          <w:lang w:val="fr-FR"/>
        </w:rPr>
      </w:pPr>
      <w:r w:rsidRPr="00C91FF5">
        <w:rPr>
          <w:rFonts w:cs="Arial"/>
          <w:bCs/>
          <w:szCs w:val="24"/>
          <w:lang w:val="fr-FR"/>
        </w:rPr>
        <w:t>CL 961</w:t>
      </w:r>
      <w:r w:rsidRPr="00C91FF5">
        <w:rPr>
          <w:rFonts w:cs="Arial"/>
          <w:bCs/>
          <w:szCs w:val="24"/>
          <w:lang w:val="fr-FR"/>
        </w:rPr>
        <w:tab/>
        <w:t>Geographical Information Systems</w:t>
      </w:r>
      <w:r w:rsidRPr="00C91FF5">
        <w:rPr>
          <w:rFonts w:cs="Arial"/>
          <w:bCs/>
          <w:szCs w:val="24"/>
          <w:lang w:val="fr-FR"/>
        </w:rPr>
        <w:tab/>
        <w:t>5</w:t>
      </w:r>
      <w:r w:rsidRPr="00C91FF5">
        <w:rPr>
          <w:rFonts w:cs="Arial"/>
          <w:bCs/>
          <w:szCs w:val="24"/>
          <w:lang w:val="fr-FR"/>
        </w:rPr>
        <w:tab/>
        <w:t>10</w:t>
      </w:r>
    </w:p>
    <w:p w14:paraId="76B770C6" w14:textId="77777777" w:rsidR="00F22661" w:rsidRPr="00C91FF5" w:rsidRDefault="00F22661" w:rsidP="00F22661">
      <w:pPr>
        <w:pStyle w:val="Curriculum2"/>
        <w:rPr>
          <w:rFonts w:cs="Arial"/>
          <w:bCs/>
          <w:szCs w:val="24"/>
          <w:lang w:val="fr-FR"/>
        </w:rPr>
      </w:pPr>
      <w:r w:rsidRPr="00C91FF5">
        <w:rPr>
          <w:rFonts w:cs="Arial"/>
          <w:bCs/>
          <w:szCs w:val="24"/>
          <w:lang w:val="fr-FR"/>
        </w:rPr>
        <w:t>CL 970</w:t>
      </w:r>
      <w:r w:rsidRPr="00C91FF5">
        <w:rPr>
          <w:rFonts w:cs="Arial"/>
          <w:bCs/>
          <w:szCs w:val="24"/>
          <w:lang w:val="fr-FR"/>
        </w:rPr>
        <w:tab/>
        <w:t>Environmental Pollution Management</w:t>
      </w:r>
      <w:r w:rsidRPr="00C91FF5">
        <w:rPr>
          <w:rFonts w:cs="Arial"/>
          <w:bCs/>
          <w:szCs w:val="24"/>
          <w:lang w:val="fr-FR"/>
        </w:rPr>
        <w:tab/>
        <w:t>5</w:t>
      </w:r>
      <w:r w:rsidRPr="00C91FF5">
        <w:rPr>
          <w:rFonts w:cs="Arial"/>
          <w:bCs/>
          <w:szCs w:val="24"/>
          <w:lang w:val="fr-FR"/>
        </w:rPr>
        <w:tab/>
        <w:t>10</w:t>
      </w:r>
    </w:p>
    <w:p w14:paraId="766E4ABF" w14:textId="77777777" w:rsidR="00F22661" w:rsidRPr="00F367C9" w:rsidRDefault="00F22661" w:rsidP="00F22661">
      <w:pPr>
        <w:pStyle w:val="Curriculum2"/>
        <w:rPr>
          <w:rFonts w:cs="Arial"/>
          <w:bCs/>
          <w:szCs w:val="24"/>
        </w:rPr>
      </w:pPr>
      <w:r w:rsidRPr="00F367C9">
        <w:rPr>
          <w:rFonts w:cs="Arial"/>
          <w:bCs/>
          <w:szCs w:val="24"/>
        </w:rPr>
        <w:t>CL 971</w:t>
      </w:r>
      <w:r w:rsidRPr="00F367C9">
        <w:rPr>
          <w:rFonts w:cs="Arial"/>
          <w:bCs/>
          <w:szCs w:val="24"/>
        </w:rPr>
        <w:tab/>
        <w:t>Air Pollution, Climate Change &amp; Human Health</w:t>
      </w:r>
      <w:r w:rsidRPr="00F367C9">
        <w:rPr>
          <w:rFonts w:cs="Arial"/>
          <w:bCs/>
          <w:szCs w:val="24"/>
        </w:rPr>
        <w:tab/>
        <w:t>5</w:t>
      </w:r>
      <w:r w:rsidRPr="00F367C9">
        <w:rPr>
          <w:rFonts w:cs="Arial"/>
          <w:bCs/>
          <w:szCs w:val="24"/>
        </w:rPr>
        <w:tab/>
        <w:t>10</w:t>
      </w:r>
    </w:p>
    <w:p w14:paraId="0036741B" w14:textId="77777777" w:rsidR="00F22661" w:rsidRPr="00F367C9" w:rsidRDefault="00F22661" w:rsidP="00F22661">
      <w:pPr>
        <w:pStyle w:val="Curriculum2"/>
        <w:rPr>
          <w:rFonts w:cs="Arial"/>
          <w:bCs/>
          <w:szCs w:val="24"/>
        </w:rPr>
      </w:pPr>
      <w:r w:rsidRPr="00F367C9">
        <w:rPr>
          <w:rFonts w:cs="Arial"/>
          <w:bCs/>
          <w:szCs w:val="24"/>
        </w:rPr>
        <w:t>CL 972</w:t>
      </w:r>
      <w:r w:rsidRPr="00F367C9">
        <w:rPr>
          <w:rFonts w:cs="Arial"/>
          <w:bCs/>
          <w:szCs w:val="24"/>
        </w:rPr>
        <w:tab/>
        <w:t>Sustainability and Strategic</w:t>
      </w:r>
    </w:p>
    <w:p w14:paraId="4410E6E2" w14:textId="77777777" w:rsidR="00F22661" w:rsidRDefault="00F22661" w:rsidP="00F22661">
      <w:pPr>
        <w:pStyle w:val="Curriculum2"/>
        <w:rPr>
          <w:rFonts w:cs="Arial"/>
          <w:bCs/>
          <w:szCs w:val="24"/>
        </w:rPr>
      </w:pPr>
      <w:r w:rsidRPr="00F367C9">
        <w:rPr>
          <w:rFonts w:cs="Arial"/>
          <w:bCs/>
          <w:szCs w:val="24"/>
        </w:rPr>
        <w:tab/>
        <w:t>Environmental Assessment</w:t>
      </w:r>
      <w:r w:rsidRPr="00F367C9">
        <w:rPr>
          <w:rFonts w:cs="Arial"/>
          <w:bCs/>
          <w:szCs w:val="24"/>
        </w:rPr>
        <w:tab/>
        <w:t>5</w:t>
      </w:r>
      <w:r w:rsidRPr="00F367C9">
        <w:rPr>
          <w:rFonts w:cs="Arial"/>
          <w:bCs/>
          <w:szCs w:val="24"/>
        </w:rPr>
        <w:tab/>
        <w:t>10</w:t>
      </w:r>
    </w:p>
    <w:p w14:paraId="2CE2F3E2" w14:textId="6731CA58" w:rsidR="000A6149" w:rsidRPr="000A6149" w:rsidRDefault="000A6149" w:rsidP="000A6149">
      <w:pPr>
        <w:pStyle w:val="Curriculum2"/>
        <w:rPr>
          <w:rFonts w:cs="Arial"/>
          <w:bCs/>
          <w:szCs w:val="24"/>
        </w:rPr>
      </w:pPr>
      <w:r w:rsidRPr="000A6149">
        <w:rPr>
          <w:rFonts w:cs="Arial"/>
          <w:bCs/>
          <w:szCs w:val="24"/>
        </w:rPr>
        <w:t>CL 978</w:t>
      </w:r>
      <w:r w:rsidRPr="000A6149">
        <w:rPr>
          <w:rFonts w:cs="Arial"/>
          <w:bCs/>
          <w:szCs w:val="24"/>
        </w:rPr>
        <w:tab/>
        <w:t>Water and Wastewater Treatment Design</w:t>
      </w:r>
      <w:r w:rsidRPr="000A6149">
        <w:rPr>
          <w:rFonts w:cs="Arial"/>
          <w:bCs/>
          <w:szCs w:val="24"/>
        </w:rPr>
        <w:tab/>
        <w:t>5</w:t>
      </w:r>
      <w:r w:rsidRPr="000A6149">
        <w:rPr>
          <w:rFonts w:cs="Arial"/>
          <w:bCs/>
          <w:szCs w:val="24"/>
        </w:rPr>
        <w:tab/>
        <w:t>10</w:t>
      </w:r>
    </w:p>
    <w:p w14:paraId="577632FC" w14:textId="77777777" w:rsidR="00F22661" w:rsidRPr="00F367C9" w:rsidRDefault="00F22661" w:rsidP="00F22661">
      <w:pPr>
        <w:pStyle w:val="Curriculum2"/>
        <w:rPr>
          <w:rFonts w:cs="Arial"/>
          <w:bCs/>
          <w:szCs w:val="24"/>
        </w:rPr>
      </w:pPr>
      <w:r w:rsidRPr="00F367C9">
        <w:rPr>
          <w:rFonts w:cs="Arial"/>
          <w:bCs/>
          <w:szCs w:val="24"/>
        </w:rPr>
        <w:t>EV 908</w:t>
      </w:r>
      <w:r w:rsidRPr="00F367C9">
        <w:rPr>
          <w:rFonts w:cs="Arial"/>
          <w:bCs/>
          <w:szCs w:val="24"/>
        </w:rPr>
        <w:tab/>
        <w:t>Pollution and Rehabilitation of</w:t>
      </w:r>
    </w:p>
    <w:p w14:paraId="6C8ECF53" w14:textId="77777777" w:rsidR="00F22661" w:rsidRPr="00F367C9" w:rsidRDefault="00F22661" w:rsidP="00F22661">
      <w:pPr>
        <w:pStyle w:val="Curriculum2"/>
        <w:rPr>
          <w:rFonts w:cs="Arial"/>
          <w:bCs/>
          <w:szCs w:val="24"/>
        </w:rPr>
      </w:pPr>
      <w:r w:rsidRPr="00F367C9">
        <w:rPr>
          <w:rFonts w:cs="Arial"/>
          <w:bCs/>
          <w:szCs w:val="24"/>
        </w:rPr>
        <w:tab/>
        <w:t>Degraded Ecosystems</w:t>
      </w:r>
      <w:r w:rsidRPr="00F367C9">
        <w:rPr>
          <w:rFonts w:cs="Arial"/>
          <w:bCs/>
          <w:szCs w:val="24"/>
        </w:rPr>
        <w:tab/>
        <w:t>5</w:t>
      </w:r>
      <w:r w:rsidRPr="00F367C9">
        <w:rPr>
          <w:rFonts w:cs="Arial"/>
          <w:bCs/>
          <w:szCs w:val="24"/>
        </w:rPr>
        <w:tab/>
        <w:t>10</w:t>
      </w:r>
    </w:p>
    <w:p w14:paraId="50811DBE" w14:textId="77777777" w:rsidR="000A6149" w:rsidRPr="000A6149" w:rsidRDefault="000A6149" w:rsidP="000A6149">
      <w:pPr>
        <w:pStyle w:val="Curriculum2"/>
        <w:rPr>
          <w:rFonts w:cs="Arial"/>
          <w:bCs/>
          <w:szCs w:val="24"/>
        </w:rPr>
      </w:pPr>
      <w:r w:rsidRPr="000A6149">
        <w:rPr>
          <w:rFonts w:cs="Arial"/>
          <w:bCs/>
          <w:szCs w:val="24"/>
        </w:rPr>
        <w:t xml:space="preserve">EV921 </w:t>
      </w:r>
      <w:r w:rsidRPr="000A6149">
        <w:rPr>
          <w:rFonts w:cs="Arial"/>
          <w:bCs/>
          <w:szCs w:val="24"/>
        </w:rPr>
        <w:tab/>
        <w:t>Water and Environmental Management</w:t>
      </w:r>
      <w:r w:rsidRPr="000A6149">
        <w:rPr>
          <w:rFonts w:cs="Arial"/>
          <w:bCs/>
          <w:szCs w:val="24"/>
        </w:rPr>
        <w:tab/>
        <w:t>5</w:t>
      </w:r>
      <w:r w:rsidRPr="000A6149">
        <w:rPr>
          <w:rFonts w:cs="Arial"/>
          <w:bCs/>
          <w:szCs w:val="24"/>
        </w:rPr>
        <w:tab/>
        <w:t>10</w:t>
      </w:r>
    </w:p>
    <w:p w14:paraId="3DB4A4EE" w14:textId="77777777" w:rsidR="00F22661" w:rsidRDefault="00F22661" w:rsidP="00F22661">
      <w:pPr>
        <w:pStyle w:val="Curriculum2"/>
        <w:rPr>
          <w:strike/>
        </w:rPr>
      </w:pPr>
    </w:p>
    <w:p w14:paraId="56280903" w14:textId="77777777" w:rsidR="00F22661" w:rsidRPr="00F367C9" w:rsidRDefault="00F22661" w:rsidP="00F22661">
      <w:pPr>
        <w:pStyle w:val="Curriculum2"/>
        <w:rPr>
          <w:bCs/>
        </w:rPr>
      </w:pPr>
    </w:p>
    <w:p w14:paraId="58EEAE07" w14:textId="77777777" w:rsidR="00F22661" w:rsidRPr="00F367C9" w:rsidRDefault="00F22661" w:rsidP="00F22661">
      <w:pPr>
        <w:pStyle w:val="Curriculum2"/>
        <w:rPr>
          <w:bCs/>
        </w:rPr>
      </w:pPr>
      <w:r w:rsidRPr="00F367C9">
        <w:rPr>
          <w:bCs/>
        </w:rPr>
        <w:t xml:space="preserve">List </w:t>
      </w:r>
      <w:r>
        <w:rPr>
          <w:bCs/>
        </w:rPr>
        <w:t xml:space="preserve"> </w:t>
      </w:r>
      <w:r w:rsidRPr="00F22661">
        <w:rPr>
          <w:bCs/>
        </w:rPr>
        <w:t>D: Other Classes</w:t>
      </w:r>
    </w:p>
    <w:p w14:paraId="579718A2" w14:textId="77777777" w:rsidR="00F22661" w:rsidRPr="00F367C9" w:rsidRDefault="00F22661" w:rsidP="00F22661">
      <w:pPr>
        <w:pStyle w:val="Curriculum2"/>
        <w:rPr>
          <w:bCs/>
        </w:rPr>
      </w:pPr>
      <w:r w:rsidRPr="00F367C9">
        <w:rPr>
          <w:bCs/>
        </w:rPr>
        <w:t>CL 565</w:t>
      </w:r>
      <w:r w:rsidRPr="00F367C9">
        <w:rPr>
          <w:bCs/>
        </w:rPr>
        <w:tab/>
        <w:t>Science, Technology and Innovation Policy</w:t>
      </w:r>
      <w:r w:rsidRPr="00F367C9">
        <w:rPr>
          <w:bCs/>
        </w:rPr>
        <w:tab/>
        <w:t>5</w:t>
      </w:r>
      <w:r w:rsidRPr="00F367C9">
        <w:rPr>
          <w:bCs/>
        </w:rPr>
        <w:tab/>
        <w:t>10</w:t>
      </w:r>
    </w:p>
    <w:p w14:paraId="5A98F3BD" w14:textId="77777777" w:rsidR="00F22661" w:rsidRPr="00F367C9" w:rsidRDefault="00F22661" w:rsidP="00F22661">
      <w:pPr>
        <w:pStyle w:val="Curriculum2"/>
        <w:rPr>
          <w:bCs/>
          <w:szCs w:val="24"/>
        </w:rPr>
      </w:pPr>
      <w:r w:rsidRPr="00F367C9">
        <w:rPr>
          <w:bCs/>
          <w:szCs w:val="24"/>
        </w:rPr>
        <w:t>CL 504</w:t>
      </w:r>
      <w:r w:rsidRPr="00F367C9">
        <w:rPr>
          <w:bCs/>
          <w:szCs w:val="24"/>
        </w:rPr>
        <w:tab/>
        <w:t>Financial Engineering</w:t>
      </w:r>
      <w:r w:rsidRPr="00F367C9">
        <w:rPr>
          <w:bCs/>
          <w:szCs w:val="24"/>
        </w:rPr>
        <w:tab/>
        <w:t>5</w:t>
      </w:r>
      <w:r w:rsidRPr="00F367C9">
        <w:rPr>
          <w:bCs/>
          <w:szCs w:val="24"/>
        </w:rPr>
        <w:tab/>
        <w:t>10</w:t>
      </w:r>
    </w:p>
    <w:p w14:paraId="38CB8149" w14:textId="77777777" w:rsidR="00F22661" w:rsidRPr="00F367C9" w:rsidRDefault="00F22661" w:rsidP="00F22661">
      <w:pPr>
        <w:pStyle w:val="Curriculum2"/>
        <w:rPr>
          <w:bCs/>
          <w:szCs w:val="24"/>
        </w:rPr>
      </w:pPr>
      <w:r w:rsidRPr="00F367C9">
        <w:rPr>
          <w:bCs/>
          <w:szCs w:val="24"/>
        </w:rPr>
        <w:t>ME 927</w:t>
      </w:r>
      <w:r w:rsidRPr="00F367C9">
        <w:rPr>
          <w:bCs/>
          <w:szCs w:val="24"/>
        </w:rPr>
        <w:tab/>
        <w:t>Energy Resources and Policy</w:t>
      </w:r>
      <w:r w:rsidRPr="00F367C9">
        <w:rPr>
          <w:bCs/>
          <w:szCs w:val="24"/>
        </w:rPr>
        <w:tab/>
        <w:t>5</w:t>
      </w:r>
      <w:r w:rsidRPr="00F367C9">
        <w:rPr>
          <w:bCs/>
          <w:szCs w:val="24"/>
        </w:rPr>
        <w:tab/>
        <w:t>10</w:t>
      </w:r>
    </w:p>
    <w:p w14:paraId="722BAF60" w14:textId="77777777" w:rsidR="00F22661" w:rsidRDefault="00F22661" w:rsidP="00F22661">
      <w:pPr>
        <w:pStyle w:val="Curriculum2"/>
        <w:rPr>
          <w:bCs/>
          <w:szCs w:val="24"/>
        </w:rPr>
      </w:pPr>
      <w:r w:rsidRPr="00F367C9">
        <w:rPr>
          <w:bCs/>
          <w:szCs w:val="24"/>
        </w:rPr>
        <w:t>NM 518</w:t>
      </w:r>
      <w:r w:rsidRPr="00F367C9">
        <w:rPr>
          <w:bCs/>
          <w:szCs w:val="24"/>
        </w:rPr>
        <w:tab/>
        <w:t>Offshore Engineering Practice</w:t>
      </w:r>
      <w:r w:rsidRPr="00F367C9">
        <w:rPr>
          <w:bCs/>
          <w:szCs w:val="24"/>
        </w:rPr>
        <w:tab/>
        <w:t>5</w:t>
      </w:r>
      <w:r w:rsidRPr="00F367C9">
        <w:rPr>
          <w:bCs/>
          <w:szCs w:val="24"/>
        </w:rPr>
        <w:tab/>
        <w:t>10</w:t>
      </w:r>
    </w:p>
    <w:p w14:paraId="10F3D842" w14:textId="77777777" w:rsidR="00F22661" w:rsidRPr="00F22661" w:rsidRDefault="00F22661" w:rsidP="00F22661">
      <w:pPr>
        <w:pStyle w:val="Curriculum2"/>
        <w:rPr>
          <w:bCs/>
          <w:szCs w:val="24"/>
        </w:rPr>
      </w:pPr>
      <w:r w:rsidRPr="00F22661">
        <w:rPr>
          <w:bCs/>
          <w:szCs w:val="24"/>
        </w:rPr>
        <w:t>NM 948</w:t>
      </w:r>
      <w:r w:rsidRPr="00F22661">
        <w:rPr>
          <w:bCs/>
          <w:szCs w:val="24"/>
        </w:rPr>
        <w:tab/>
        <w:t>Subsea Systems and Installation</w:t>
      </w:r>
      <w:r w:rsidRPr="00F22661">
        <w:rPr>
          <w:bCs/>
          <w:szCs w:val="24"/>
        </w:rPr>
        <w:tab/>
        <w:t>5</w:t>
      </w:r>
      <w:r w:rsidRPr="00F22661">
        <w:rPr>
          <w:bCs/>
          <w:szCs w:val="24"/>
        </w:rPr>
        <w:tab/>
        <w:t>10</w:t>
      </w:r>
    </w:p>
    <w:p w14:paraId="75BC227B" w14:textId="77777777" w:rsidR="00B11E5C" w:rsidRDefault="00B11E5C" w:rsidP="009F2195">
      <w:pPr>
        <w:pStyle w:val="Calendar2"/>
      </w:pPr>
    </w:p>
    <w:p w14:paraId="4D83C5F7" w14:textId="77777777" w:rsidR="00BD65B0" w:rsidRPr="00BD65B0" w:rsidRDefault="00BD65B0" w:rsidP="009F2195">
      <w:pPr>
        <w:pStyle w:val="Calendar2"/>
      </w:pPr>
      <w:r w:rsidRPr="00BD65B0">
        <w:t>Exceptionally, such other classes total</w:t>
      </w:r>
      <w:r w:rsidR="00B11E5C">
        <w:t>l</w:t>
      </w:r>
      <w:r w:rsidRPr="00BD65B0">
        <w:t>ing no more than 20 credits as approved by the Course Director.</w:t>
      </w:r>
    </w:p>
    <w:p w14:paraId="534E632E" w14:textId="77777777" w:rsidR="00BD65B0" w:rsidRPr="006058AE" w:rsidRDefault="00BD65B0" w:rsidP="00BD65B0">
      <w:pPr>
        <w:pStyle w:val="Calendar2"/>
        <w:ind w:left="0"/>
      </w:pPr>
    </w:p>
    <w:p w14:paraId="013FBC5F" w14:textId="77777777" w:rsidR="00C25990" w:rsidRPr="006058AE" w:rsidRDefault="00C25990" w:rsidP="00C25990">
      <w:pPr>
        <w:pStyle w:val="CalendarHeader2"/>
      </w:pPr>
      <w:r w:rsidRPr="006058AE">
        <w:t>Progress</w:t>
      </w:r>
    </w:p>
    <w:p w14:paraId="052A4821" w14:textId="77777777" w:rsidR="00C25990" w:rsidRPr="006058AE" w:rsidRDefault="00F22661" w:rsidP="00C25990">
      <w:pPr>
        <w:pStyle w:val="Calendar1"/>
      </w:pPr>
      <w:r>
        <w:t>12.44.29</w:t>
      </w:r>
      <w:r w:rsidR="00C25990" w:rsidRPr="006058AE">
        <w:tab/>
        <w:t xml:space="preserve">In order to progress to the second year of the </w:t>
      </w:r>
      <w:r w:rsidR="00C25990">
        <w:t xml:space="preserve">chosen </w:t>
      </w:r>
      <w:r w:rsidR="00C25990" w:rsidRPr="006058AE">
        <w:t>course, a studen</w:t>
      </w:r>
      <w:r w:rsidR="004A5003">
        <w:t>t must have accumulated no fewer than</w:t>
      </w:r>
      <w:r w:rsidR="00C25990" w:rsidRPr="006058AE">
        <w:t xml:space="preserve"> 100 credits from the course curriculum. </w:t>
      </w:r>
    </w:p>
    <w:p w14:paraId="421DD5A2" w14:textId="77777777" w:rsidR="00C25990" w:rsidRPr="006058AE" w:rsidRDefault="00F22661" w:rsidP="00C25990">
      <w:pPr>
        <w:pStyle w:val="Calendar1"/>
      </w:pPr>
      <w:r>
        <w:t>12.44.30</w:t>
      </w:r>
      <w:r w:rsidR="00C25990" w:rsidRPr="006058AE">
        <w:tab/>
        <w:t xml:space="preserve">In order to progress to the third year of the </w:t>
      </w:r>
      <w:r w:rsidR="00C25990">
        <w:t xml:space="preserve">chosen </w:t>
      </w:r>
      <w:r w:rsidR="00C25990" w:rsidRPr="006058AE">
        <w:t>course, a studen</w:t>
      </w:r>
      <w:r w:rsidR="004A5003">
        <w:t>t must have accumulated no fewer than</w:t>
      </w:r>
      <w:r w:rsidR="00C25990" w:rsidRPr="006058AE">
        <w:t xml:space="preserve"> 220 credits from the course curriculum.  </w:t>
      </w:r>
    </w:p>
    <w:p w14:paraId="0D997D4E" w14:textId="77777777" w:rsidR="00C25990" w:rsidRPr="006058AE" w:rsidRDefault="00F22661" w:rsidP="00C25990">
      <w:pPr>
        <w:pStyle w:val="Calendar1"/>
      </w:pPr>
      <w:r>
        <w:t>12.44.31</w:t>
      </w:r>
      <w:r w:rsidR="00C25990" w:rsidRPr="006058AE">
        <w:tab/>
        <w:t xml:space="preserve">In order to progress to the fourth year of the </w:t>
      </w:r>
      <w:r w:rsidR="00C25990">
        <w:t xml:space="preserve">chosen </w:t>
      </w:r>
      <w:r w:rsidR="00C25990" w:rsidRPr="006058AE">
        <w:t xml:space="preserve">course, a student must have accumulated </w:t>
      </w:r>
      <w:r w:rsidR="004A5003">
        <w:t>no fewer than</w:t>
      </w:r>
      <w:r w:rsidR="00C25990" w:rsidRPr="006058AE">
        <w:t xml:space="preserve"> 3</w:t>
      </w:r>
      <w:r w:rsidR="00C25990">
        <w:t>6</w:t>
      </w:r>
      <w:r w:rsidR="00C25990" w:rsidRPr="006058AE">
        <w:t xml:space="preserve">0 credits from the course curriculum. </w:t>
      </w:r>
    </w:p>
    <w:p w14:paraId="5468DE92" w14:textId="5DB872EC" w:rsidR="00C25990" w:rsidRPr="006058AE" w:rsidRDefault="00F22661" w:rsidP="00C25990">
      <w:pPr>
        <w:pStyle w:val="Calendar1"/>
      </w:pPr>
      <w:r>
        <w:t>12.44.32</w:t>
      </w:r>
      <w:r w:rsidR="00C25990" w:rsidRPr="006058AE">
        <w:tab/>
        <w:t xml:space="preserve">In order to progress to the fifth year of the </w:t>
      </w:r>
      <w:r w:rsidR="00C25990">
        <w:t xml:space="preserve">chosen </w:t>
      </w:r>
      <w:r w:rsidR="00C25990" w:rsidRPr="006058AE">
        <w:t xml:space="preserve">course, a student must have accumulated </w:t>
      </w:r>
      <w:r w:rsidR="004A5003">
        <w:t>no fewer than</w:t>
      </w:r>
      <w:r w:rsidR="00C25990" w:rsidRPr="006058AE">
        <w:t xml:space="preserve"> 4</w:t>
      </w:r>
      <w:r w:rsidR="00C25990">
        <w:t>8</w:t>
      </w:r>
      <w:r w:rsidR="00C25990" w:rsidRPr="006058AE">
        <w:t>0 credi</w:t>
      </w:r>
      <w:r w:rsidR="00C25990">
        <w:t xml:space="preserve">ts from the course curriculum including those for the class </w:t>
      </w:r>
      <w:r w:rsidR="00AA33DC">
        <w:t>CL 448</w:t>
      </w:r>
      <w:r w:rsidR="00B11E5C">
        <w:rPr>
          <w:i/>
        </w:rPr>
        <w:t xml:space="preserve"> </w:t>
      </w:r>
      <w:r w:rsidR="00B11E5C" w:rsidRPr="00B11E5C">
        <w:t xml:space="preserve">Individual </w:t>
      </w:r>
      <w:r w:rsidR="00C25990" w:rsidRPr="00B11E5C">
        <w:t>Project</w:t>
      </w:r>
      <w:r w:rsidR="00C25990" w:rsidRPr="006058AE">
        <w:t>.</w:t>
      </w:r>
    </w:p>
    <w:p w14:paraId="562F5A95" w14:textId="77777777" w:rsidR="00C25990" w:rsidRPr="006058AE" w:rsidRDefault="00C25990" w:rsidP="00C25990">
      <w:pPr>
        <w:pStyle w:val="Calendar2"/>
      </w:pPr>
    </w:p>
    <w:p w14:paraId="71B2F445" w14:textId="77777777" w:rsidR="00C25990" w:rsidRPr="006058AE" w:rsidRDefault="00C25990" w:rsidP="00C25990">
      <w:pPr>
        <w:pStyle w:val="CalendarHeader2"/>
      </w:pPr>
      <w:r w:rsidRPr="006058AE">
        <w:t xml:space="preserve">Final </w:t>
      </w:r>
      <w:r>
        <w:t xml:space="preserve">Assessment and </w:t>
      </w:r>
      <w:r w:rsidRPr="006058AE">
        <w:t>Classification</w:t>
      </w:r>
    </w:p>
    <w:p w14:paraId="7951FBB7" w14:textId="77777777" w:rsidR="00C25990" w:rsidRPr="006058AE" w:rsidRDefault="00F22661" w:rsidP="00C25990">
      <w:pPr>
        <w:pStyle w:val="Calendar1"/>
      </w:pPr>
      <w:r>
        <w:t>12.44.34</w:t>
      </w:r>
      <w:r w:rsidR="00C25990">
        <w:tab/>
      </w:r>
      <w:r w:rsidR="00C25990" w:rsidRPr="006058AE">
        <w:t>The final classification for the degree of MEng in the chosen course will normally be based on:</w:t>
      </w:r>
    </w:p>
    <w:p w14:paraId="59329709" w14:textId="77777777" w:rsidR="00C25990" w:rsidRPr="006058AE" w:rsidRDefault="00C25990" w:rsidP="00B11E5C">
      <w:pPr>
        <w:pStyle w:val="CalendarNumberedList"/>
        <w:ind w:left="1440" w:firstLine="0"/>
      </w:pPr>
      <w:r w:rsidRPr="006058AE">
        <w:t>the first assessed attempt at compulsory and approved optional classes taken in the second, third, fourth and fifth years;</w:t>
      </w:r>
    </w:p>
    <w:p w14:paraId="04D92258" w14:textId="77777777" w:rsidR="00C25990" w:rsidRPr="006058AE" w:rsidRDefault="00C25990" w:rsidP="00C25990">
      <w:pPr>
        <w:pStyle w:val="Calendar2"/>
      </w:pPr>
    </w:p>
    <w:p w14:paraId="190736EE" w14:textId="77777777" w:rsidR="00C25990" w:rsidRPr="006058AE" w:rsidRDefault="00C25990" w:rsidP="00C25990">
      <w:pPr>
        <w:pStyle w:val="CalendarHeader2"/>
      </w:pPr>
      <w:r w:rsidRPr="006058AE">
        <w:t>Award</w:t>
      </w:r>
    </w:p>
    <w:p w14:paraId="44D2FB56" w14:textId="77777777" w:rsidR="00C25990" w:rsidRPr="00584649" w:rsidRDefault="00F22661" w:rsidP="00C25990">
      <w:pPr>
        <w:pStyle w:val="Calendar1"/>
        <w:rPr>
          <w:i/>
        </w:rPr>
      </w:pPr>
      <w:r>
        <w:t>12.44.35</w:t>
      </w:r>
      <w:r w:rsidR="00C25990" w:rsidRPr="002C142C">
        <w:tab/>
      </w:r>
      <w:r w:rsidR="00C25990" w:rsidRPr="002C142C">
        <w:rPr>
          <w:b/>
          <w:bCs/>
        </w:rPr>
        <w:t xml:space="preserve">MEng: </w:t>
      </w:r>
      <w:r w:rsidR="00C25990" w:rsidRPr="002C142C">
        <w:t>In order to qualify for the award of the degree of MEng in the chosen course, a candidate must have accumulated no fewer than 600 cred</w:t>
      </w:r>
      <w:r>
        <w:t>its from the course curriculum.</w:t>
      </w:r>
    </w:p>
    <w:p w14:paraId="6D00F8E4" w14:textId="77777777" w:rsidR="00C25990" w:rsidRPr="002C142C" w:rsidRDefault="00C25990" w:rsidP="00C25990">
      <w:pPr>
        <w:pStyle w:val="Calendar2"/>
      </w:pPr>
    </w:p>
    <w:p w14:paraId="59593D2F" w14:textId="77777777" w:rsidR="00C25990" w:rsidRPr="006058AE" w:rsidRDefault="00C25990" w:rsidP="00C25990">
      <w:pPr>
        <w:pStyle w:val="CalendarHeader2"/>
      </w:pPr>
      <w:r w:rsidRPr="006058AE">
        <w:t>Transfer</w:t>
      </w:r>
    </w:p>
    <w:p w14:paraId="4F8D25BD" w14:textId="77777777" w:rsidR="00C25990" w:rsidRDefault="00F22661" w:rsidP="00C25990">
      <w:pPr>
        <w:pStyle w:val="Calendar1"/>
      </w:pPr>
      <w:r>
        <w:t>12.44.36</w:t>
      </w:r>
      <w:r w:rsidR="00C25990" w:rsidRPr="006058AE">
        <w:tab/>
        <w:t>A candidate who fails to satisfy the progress or award requirements for the degree o</w:t>
      </w:r>
      <w:r w:rsidR="00C25990">
        <w:t>f MEng may be transferred to a</w:t>
      </w:r>
      <w:r w:rsidR="00C25990" w:rsidRPr="006058AE">
        <w:t xml:space="preserve"> degree of BEng in the chosen course</w:t>
      </w:r>
      <w:r w:rsidR="00C25990">
        <w:t>.</w:t>
      </w:r>
    </w:p>
    <w:p w14:paraId="74EDB28D" w14:textId="77777777" w:rsidR="00C25990" w:rsidRPr="005D228B" w:rsidRDefault="00C25990" w:rsidP="00477FB5">
      <w:pPr>
        <w:pStyle w:val="CalendarTOC2"/>
      </w:pPr>
      <w:r>
        <w:br w:type="page"/>
      </w:r>
      <w:bookmarkStart w:id="516" w:name="_Toc332102258"/>
      <w:r>
        <w:t>12.</w:t>
      </w:r>
      <w:r w:rsidRPr="005D228B">
        <w:t>45</w:t>
      </w:r>
      <w:r w:rsidRPr="005D228B">
        <w:tab/>
        <w:t>Department of Design, Manufacture and Engineering Management</w:t>
      </w:r>
      <w:bookmarkEnd w:id="516"/>
    </w:p>
    <w:p w14:paraId="5DE7C4D4" w14:textId="77777777" w:rsidR="00C25990" w:rsidRDefault="00C25990" w:rsidP="00C25990">
      <w:pPr>
        <w:pStyle w:val="Calendar1"/>
      </w:pPr>
    </w:p>
    <w:p w14:paraId="1F76F1BA" w14:textId="77777777" w:rsidR="00C25990" w:rsidRPr="00114ADF" w:rsidRDefault="00C25990" w:rsidP="00C25990">
      <w:pPr>
        <w:pStyle w:val="CalendarHeader1"/>
      </w:pPr>
      <w:r>
        <w:t>Product Design Engineering</w:t>
      </w:r>
    </w:p>
    <w:p w14:paraId="312437F3" w14:textId="77777777" w:rsidR="00C25990" w:rsidRPr="00114ADF" w:rsidRDefault="00C25990" w:rsidP="007C1F59">
      <w:pPr>
        <w:pStyle w:val="CalendarTOC3"/>
        <w:rPr>
          <w:i/>
        </w:rPr>
      </w:pPr>
      <w:bookmarkStart w:id="517" w:name="_Toc332102259"/>
      <w:r>
        <w:t>MEng in Product Design Engineering</w:t>
      </w:r>
      <w:bookmarkEnd w:id="517"/>
      <w:r w:rsidR="00FB424B">
        <w:fldChar w:fldCharType="begin"/>
      </w:r>
      <w:r w:rsidR="00FB424B">
        <w:instrText xml:space="preserve"> XE "</w:instrText>
      </w:r>
      <w:r w:rsidR="00FB424B" w:rsidRPr="00E25E82">
        <w:instrText>Product Design Engineering (MEng)</w:instrText>
      </w:r>
      <w:r w:rsidR="00FB424B">
        <w:instrText xml:space="preserve">" </w:instrText>
      </w:r>
      <w:r w:rsidR="00FB424B">
        <w:fldChar w:fldCharType="end"/>
      </w:r>
    </w:p>
    <w:p w14:paraId="558334C6" w14:textId="77777777" w:rsidR="00C25990" w:rsidRPr="00114ADF" w:rsidRDefault="00C25990" w:rsidP="00C25990">
      <w:pPr>
        <w:pStyle w:val="Calendar2"/>
      </w:pPr>
    </w:p>
    <w:p w14:paraId="258C856B" w14:textId="77777777" w:rsidR="00C25990" w:rsidRPr="00114ADF" w:rsidRDefault="00C25990" w:rsidP="00C25990">
      <w:pPr>
        <w:pStyle w:val="CalendarHeader2"/>
      </w:pPr>
      <w:r w:rsidRPr="00114ADF">
        <w:t>Course Regulations</w:t>
      </w:r>
    </w:p>
    <w:p w14:paraId="1AE72C85" w14:textId="77777777" w:rsidR="00C25990" w:rsidRPr="00114ADF" w:rsidRDefault="00C25990" w:rsidP="00C25990">
      <w:pPr>
        <w:pStyle w:val="Calendar2"/>
      </w:pPr>
      <w:r w:rsidRPr="00114ADF">
        <w:t xml:space="preserve">[These regulations are to be read in conjunction with Regulation </w:t>
      </w:r>
      <w:r>
        <w:t>12.</w:t>
      </w:r>
      <w:r w:rsidRPr="00114ADF">
        <w:t>1]</w:t>
      </w:r>
    </w:p>
    <w:p w14:paraId="31A3AB35" w14:textId="77777777" w:rsidR="00C25990" w:rsidRPr="00114ADF" w:rsidRDefault="00C25990" w:rsidP="00C25990">
      <w:pPr>
        <w:pStyle w:val="Calendar2"/>
      </w:pPr>
    </w:p>
    <w:p w14:paraId="6EEBCF44" w14:textId="77777777" w:rsidR="00C25990" w:rsidRPr="00114ADF" w:rsidRDefault="00C25990" w:rsidP="00C25990">
      <w:pPr>
        <w:pStyle w:val="CalendarHeader2"/>
      </w:pPr>
      <w:r w:rsidRPr="00114ADF">
        <w:t xml:space="preserve">Status of </w:t>
      </w:r>
      <w:r>
        <w:t xml:space="preserve">the </w:t>
      </w:r>
      <w:r w:rsidRPr="00114ADF">
        <w:t>Cou</w:t>
      </w:r>
      <w:r>
        <w:t>rse</w:t>
      </w:r>
    </w:p>
    <w:p w14:paraId="677B5AB0" w14:textId="77777777" w:rsidR="00C25990" w:rsidRPr="00114ADF" w:rsidRDefault="00C25990" w:rsidP="00C25990">
      <w:pPr>
        <w:pStyle w:val="Calendar1"/>
      </w:pPr>
      <w:r>
        <w:t>12.45.1</w:t>
      </w:r>
      <w:r w:rsidRPr="00114ADF">
        <w:tab/>
        <w:t>The course is at Integrated Masters level.  Transfer to the</w:t>
      </w:r>
      <w:r>
        <w:t xml:space="preserve"> BEng degree in Product Design Engineering</w:t>
      </w:r>
      <w:r w:rsidRPr="00114ADF">
        <w:t xml:space="preserve"> is possible at any time</w:t>
      </w:r>
      <w:r>
        <w:t>,</w:t>
      </w:r>
      <w:r w:rsidRPr="00114ADF">
        <w:t xml:space="preserve"> subject to satisfying the appropriate progress re</w:t>
      </w:r>
      <w:r>
        <w:t>quirements</w:t>
      </w:r>
      <w:r w:rsidRPr="00114ADF">
        <w:t>.</w:t>
      </w:r>
      <w:r w:rsidRPr="00114ADF">
        <w:rPr>
          <w:i/>
        </w:rPr>
        <w:t xml:space="preserve"> </w:t>
      </w:r>
    </w:p>
    <w:p w14:paraId="0252FCDD" w14:textId="77777777" w:rsidR="00C25990" w:rsidRPr="00114ADF" w:rsidRDefault="00C25990" w:rsidP="00C25990">
      <w:pPr>
        <w:pStyle w:val="Calendar2"/>
      </w:pPr>
    </w:p>
    <w:p w14:paraId="44BB657B" w14:textId="77777777" w:rsidR="00C25990" w:rsidRPr="00114ADF" w:rsidRDefault="00C25990" w:rsidP="00C25990">
      <w:pPr>
        <w:pStyle w:val="CalendarHeader2"/>
      </w:pPr>
      <w:r w:rsidRPr="00114ADF">
        <w:t>Mode of Study</w:t>
      </w:r>
    </w:p>
    <w:p w14:paraId="6430E631" w14:textId="77777777" w:rsidR="00C25990" w:rsidRPr="00114ADF" w:rsidRDefault="00C25990" w:rsidP="00C25990">
      <w:pPr>
        <w:pStyle w:val="Calendar1"/>
        <w:rPr>
          <w:i/>
        </w:rPr>
      </w:pPr>
      <w:r>
        <w:t>12.45.2</w:t>
      </w:r>
      <w:r w:rsidRPr="00114ADF">
        <w:tab/>
        <w:t xml:space="preserve">The courses are available by </w:t>
      </w:r>
      <w:r>
        <w:t>full-time study only.</w:t>
      </w:r>
    </w:p>
    <w:p w14:paraId="42FBD3B9" w14:textId="77777777" w:rsidR="00C25990" w:rsidRPr="00114ADF" w:rsidRDefault="00C25990" w:rsidP="00C25990">
      <w:pPr>
        <w:pStyle w:val="Calendar2"/>
      </w:pPr>
    </w:p>
    <w:p w14:paraId="51F62597" w14:textId="77777777" w:rsidR="00C25990" w:rsidRPr="00114ADF" w:rsidRDefault="00C25990" w:rsidP="00C25990">
      <w:pPr>
        <w:pStyle w:val="CalendarHeader2"/>
      </w:pPr>
      <w:r w:rsidRPr="00114ADF">
        <w:t>Curriculum</w:t>
      </w:r>
      <w:r>
        <w:t xml:space="preserve"> </w:t>
      </w:r>
    </w:p>
    <w:p w14:paraId="6B0CF356" w14:textId="77777777" w:rsidR="00C25990" w:rsidRPr="00114ADF" w:rsidRDefault="00C25990" w:rsidP="00C25990">
      <w:pPr>
        <w:pStyle w:val="CalendarHeader2"/>
      </w:pPr>
      <w:r w:rsidRPr="00114ADF">
        <w:t>First Year</w:t>
      </w:r>
    </w:p>
    <w:p w14:paraId="6AE01024" w14:textId="77777777" w:rsidR="00C25990" w:rsidRPr="00114ADF" w:rsidRDefault="00C25990" w:rsidP="00C25990">
      <w:pPr>
        <w:pStyle w:val="Calendar1"/>
      </w:pPr>
      <w:r>
        <w:t>12.45.3</w:t>
      </w:r>
      <w:r w:rsidRPr="00114ADF">
        <w:tab/>
        <w:t>All students shall</w:t>
      </w:r>
      <w:r>
        <w:t xml:space="preserve"> undertake classes amounting to 120</w:t>
      </w:r>
      <w:r>
        <w:rPr>
          <w:i/>
        </w:rPr>
        <w:t xml:space="preserve"> </w:t>
      </w:r>
      <w:r w:rsidRPr="00114ADF">
        <w:t>credits</w:t>
      </w:r>
      <w:r>
        <w:rPr>
          <w:i/>
        </w:rPr>
        <w:t xml:space="preserve"> </w:t>
      </w:r>
      <w:r w:rsidRPr="00114ADF">
        <w:t>as follows:</w:t>
      </w:r>
    </w:p>
    <w:p w14:paraId="30D8367B" w14:textId="77777777" w:rsidR="00C25990" w:rsidRPr="00114ADF" w:rsidRDefault="00C25990" w:rsidP="00C25990">
      <w:pPr>
        <w:pStyle w:val="Calendar2"/>
      </w:pPr>
    </w:p>
    <w:p w14:paraId="71AEDAD5" w14:textId="77777777" w:rsidR="00C25990" w:rsidRDefault="00C25990" w:rsidP="00C25990">
      <w:pPr>
        <w:pStyle w:val="Curriculum2"/>
      </w:pPr>
      <w:r w:rsidRPr="00114ADF">
        <w:t>Compulsory Classes</w:t>
      </w:r>
      <w:r w:rsidRPr="00114ADF">
        <w:tab/>
        <w:t>Level</w:t>
      </w:r>
      <w:r w:rsidRPr="00114ADF">
        <w:tab/>
        <w:t>Credits</w:t>
      </w:r>
    </w:p>
    <w:p w14:paraId="5C0E0886" w14:textId="77777777" w:rsidR="00F557B7" w:rsidRPr="00C12BCF" w:rsidRDefault="00F557B7" w:rsidP="00F557B7">
      <w:pPr>
        <w:pStyle w:val="Curriculum2"/>
        <w:rPr>
          <w:i/>
        </w:rPr>
      </w:pPr>
      <w:r>
        <w:t xml:space="preserve">16 132 </w:t>
      </w:r>
      <w:r>
        <w:tab/>
        <w:t>Engineering Mechanics 1</w:t>
      </w:r>
      <w:r>
        <w:tab/>
        <w:t>1</w:t>
      </w:r>
      <w:r>
        <w:tab/>
        <w:t>20</w:t>
      </w:r>
    </w:p>
    <w:p w14:paraId="2169F34B" w14:textId="77777777" w:rsidR="00C25990" w:rsidRDefault="00C25990" w:rsidP="00C25990">
      <w:pPr>
        <w:pStyle w:val="Curriculum2"/>
      </w:pPr>
      <w:r>
        <w:t xml:space="preserve">DM 100 </w:t>
      </w:r>
      <w:r>
        <w:tab/>
        <w:t>Design 1</w:t>
      </w:r>
      <w:r>
        <w:tab/>
        <w:t>1</w:t>
      </w:r>
      <w:r>
        <w:tab/>
        <w:t>20</w:t>
      </w:r>
    </w:p>
    <w:p w14:paraId="78A74C53" w14:textId="77777777" w:rsidR="00C25990" w:rsidRDefault="00C25990" w:rsidP="00C25990">
      <w:pPr>
        <w:pStyle w:val="Curriculum2"/>
      </w:pPr>
      <w:r>
        <w:t xml:space="preserve">DM 101 </w:t>
      </w:r>
      <w:r>
        <w:tab/>
        <w:t>Integrating Studies 1</w:t>
      </w:r>
      <w:r>
        <w:tab/>
        <w:t>1</w:t>
      </w:r>
      <w:r>
        <w:tab/>
        <w:t>20</w:t>
      </w:r>
    </w:p>
    <w:p w14:paraId="45280250" w14:textId="77777777" w:rsidR="00C25990" w:rsidRDefault="00C25990" w:rsidP="00C25990">
      <w:pPr>
        <w:pStyle w:val="Curriculum2"/>
      </w:pPr>
      <w:r>
        <w:t xml:space="preserve">DM 102 </w:t>
      </w:r>
      <w:r>
        <w:tab/>
        <w:t xml:space="preserve">Introduction to Production Engineering and </w:t>
      </w:r>
    </w:p>
    <w:p w14:paraId="2AEDA223" w14:textId="77777777" w:rsidR="00C25990" w:rsidRDefault="00C25990" w:rsidP="00C25990">
      <w:pPr>
        <w:pStyle w:val="Curriculum2"/>
      </w:pPr>
      <w:r>
        <w:tab/>
        <w:t>Management</w:t>
      </w:r>
      <w:r>
        <w:tab/>
        <w:t>1</w:t>
      </w:r>
      <w:r>
        <w:tab/>
        <w:t>20</w:t>
      </w:r>
    </w:p>
    <w:p w14:paraId="7971E1D7" w14:textId="77777777" w:rsidR="00C25990" w:rsidRPr="00EF7516" w:rsidRDefault="00F557B7" w:rsidP="00C25990">
      <w:pPr>
        <w:pStyle w:val="Curriculum2"/>
      </w:pPr>
      <w:r>
        <w:t>MM 115</w:t>
      </w:r>
      <w:r>
        <w:tab/>
        <w:t>Mathematics 1D</w:t>
      </w:r>
      <w:r w:rsidR="00C25990" w:rsidRPr="00EF7516">
        <w:tab/>
        <w:t>1</w:t>
      </w:r>
      <w:r w:rsidR="00C25990" w:rsidRPr="00EF7516">
        <w:tab/>
        <w:t>20</w:t>
      </w:r>
    </w:p>
    <w:p w14:paraId="20F2001A" w14:textId="77777777" w:rsidR="00C25990" w:rsidRPr="00C12BCF" w:rsidRDefault="00C25990" w:rsidP="00C25990">
      <w:pPr>
        <w:pStyle w:val="Calendar2"/>
      </w:pPr>
    </w:p>
    <w:p w14:paraId="7EFA96D2" w14:textId="77777777" w:rsidR="00C25990" w:rsidRPr="00C12BCF" w:rsidRDefault="00C25990" w:rsidP="00C25990">
      <w:pPr>
        <w:pStyle w:val="Curriculum2"/>
      </w:pPr>
      <w:r w:rsidRPr="00C12BCF">
        <w:t>Elective Class</w:t>
      </w:r>
      <w:r>
        <w:t>(</w:t>
      </w:r>
      <w:r w:rsidRPr="00C12BCF">
        <w:t>es</w:t>
      </w:r>
      <w:r>
        <w:t xml:space="preserve">)                          </w:t>
      </w:r>
      <w:r>
        <w:tab/>
      </w:r>
      <w:r>
        <w:tab/>
        <w:t>20</w:t>
      </w:r>
    </w:p>
    <w:p w14:paraId="6E78EB06" w14:textId="77777777" w:rsidR="00C25990" w:rsidRPr="00114ADF" w:rsidRDefault="00C25990" w:rsidP="00C25990">
      <w:pPr>
        <w:pStyle w:val="Calendar2"/>
      </w:pPr>
    </w:p>
    <w:p w14:paraId="2FDD4562" w14:textId="77777777" w:rsidR="00C25990" w:rsidRPr="00114ADF" w:rsidRDefault="00C25990" w:rsidP="00C25990">
      <w:pPr>
        <w:pStyle w:val="CalendarHeader2"/>
      </w:pPr>
      <w:r w:rsidRPr="00114ADF">
        <w:t xml:space="preserve">Second Year </w:t>
      </w:r>
    </w:p>
    <w:p w14:paraId="56BB9259" w14:textId="77777777" w:rsidR="00C25990" w:rsidRPr="00114ADF" w:rsidRDefault="00C25990" w:rsidP="00C25990">
      <w:pPr>
        <w:pStyle w:val="Calendar1"/>
      </w:pPr>
      <w:r>
        <w:t>12.45.4</w:t>
      </w:r>
      <w:r w:rsidRPr="00114ADF">
        <w:tab/>
        <w:t>All</w:t>
      </w:r>
      <w:r>
        <w:t xml:space="preserve"> </w:t>
      </w:r>
      <w:r w:rsidRPr="00114ADF">
        <w:t xml:space="preserve">students shall undertake classes </w:t>
      </w:r>
      <w:r>
        <w:t xml:space="preserve">amounting to 120 </w:t>
      </w:r>
      <w:r w:rsidRPr="00114ADF">
        <w:t xml:space="preserve">credits </w:t>
      </w:r>
      <w:r>
        <w:t>as follows:</w:t>
      </w:r>
    </w:p>
    <w:p w14:paraId="74EA40B0" w14:textId="77777777" w:rsidR="00C25990" w:rsidRPr="00114ADF" w:rsidRDefault="00C25990" w:rsidP="00C25990">
      <w:pPr>
        <w:pStyle w:val="Calendar2"/>
      </w:pPr>
    </w:p>
    <w:p w14:paraId="59C09067" w14:textId="77777777" w:rsidR="00C25990" w:rsidRPr="00114ADF" w:rsidRDefault="00C25990" w:rsidP="00C25990">
      <w:pPr>
        <w:pStyle w:val="Curriculum2"/>
      </w:pPr>
      <w:r w:rsidRPr="00114ADF">
        <w:t>Compulsory Classes</w:t>
      </w:r>
      <w:r w:rsidRPr="00114ADF">
        <w:tab/>
        <w:t>Level</w:t>
      </w:r>
      <w:r w:rsidRPr="00114ADF">
        <w:tab/>
        <w:t>Credits</w:t>
      </w:r>
    </w:p>
    <w:p w14:paraId="4B70B1FC" w14:textId="77777777" w:rsidR="00935302" w:rsidRPr="00935302" w:rsidRDefault="00935302" w:rsidP="00935302">
      <w:pPr>
        <w:pStyle w:val="Curriculum2"/>
        <w:ind w:left="0"/>
      </w:pPr>
      <w:r>
        <w:tab/>
      </w:r>
      <w:r w:rsidRPr="00935302">
        <w:t>16 155</w:t>
      </w:r>
      <w:r w:rsidRPr="00935302">
        <w:tab/>
        <w:t>Engineering Materials</w:t>
      </w:r>
      <w:r w:rsidRPr="00935302">
        <w:tab/>
        <w:t>1</w:t>
      </w:r>
      <w:r w:rsidRPr="00935302">
        <w:tab/>
        <w:t>10</w:t>
      </w:r>
    </w:p>
    <w:p w14:paraId="3D68DFF9" w14:textId="77777777" w:rsidR="00935302" w:rsidRPr="00935302" w:rsidRDefault="00935302" w:rsidP="00935302">
      <w:pPr>
        <w:pStyle w:val="Curriculum2"/>
      </w:pPr>
      <w:r w:rsidRPr="00935302">
        <w:t>19 222</w:t>
      </w:r>
      <w:r w:rsidRPr="00935302">
        <w:tab/>
        <w:t>Electrical Machines and Control</w:t>
      </w:r>
      <w:r w:rsidRPr="00935302">
        <w:tab/>
        <w:t>2</w:t>
      </w:r>
      <w:r w:rsidRPr="00935302">
        <w:tab/>
        <w:t>10</w:t>
      </w:r>
    </w:p>
    <w:p w14:paraId="7B651B9C" w14:textId="77777777" w:rsidR="00935302" w:rsidRPr="00935302" w:rsidRDefault="00935302" w:rsidP="00935302">
      <w:pPr>
        <w:pStyle w:val="Curriculum2"/>
      </w:pPr>
      <w:r w:rsidRPr="00935302">
        <w:t>19 260</w:t>
      </w:r>
      <w:r w:rsidRPr="00935302">
        <w:tab/>
        <w:t>Electrical and Electronic Engineering</w:t>
      </w:r>
      <w:r w:rsidRPr="00935302">
        <w:tab/>
        <w:t>2</w:t>
      </w:r>
      <w:r w:rsidRPr="00935302">
        <w:tab/>
        <w:t>10</w:t>
      </w:r>
    </w:p>
    <w:p w14:paraId="70E12CCD" w14:textId="77777777" w:rsidR="00C25990" w:rsidRDefault="00C25990" w:rsidP="00C25990">
      <w:pPr>
        <w:pStyle w:val="Curriculum2"/>
      </w:pPr>
      <w:r>
        <w:t xml:space="preserve">DM 200 </w:t>
      </w:r>
      <w:r>
        <w:tab/>
        <w:t xml:space="preserve">Design 2 </w:t>
      </w:r>
      <w:r>
        <w:tab/>
        <w:t>2</w:t>
      </w:r>
      <w:r>
        <w:tab/>
        <w:t>20</w:t>
      </w:r>
    </w:p>
    <w:p w14:paraId="09809B81" w14:textId="77777777" w:rsidR="00C25990" w:rsidRDefault="00C25990" w:rsidP="00C25990">
      <w:pPr>
        <w:pStyle w:val="Curriculum2"/>
      </w:pPr>
      <w:r>
        <w:t xml:space="preserve">DM 202 </w:t>
      </w:r>
      <w:r>
        <w:tab/>
        <w:t>Design and Manufacturing Management</w:t>
      </w:r>
      <w:r>
        <w:tab/>
        <w:t>2</w:t>
      </w:r>
      <w:r>
        <w:tab/>
        <w:t>20</w:t>
      </w:r>
    </w:p>
    <w:p w14:paraId="25DA4E0D" w14:textId="77777777" w:rsidR="00C25990" w:rsidRDefault="00C25990" w:rsidP="00C25990">
      <w:pPr>
        <w:pStyle w:val="Curriculum2"/>
      </w:pPr>
      <w:r>
        <w:t xml:space="preserve">DM 204 </w:t>
      </w:r>
      <w:r>
        <w:tab/>
        <w:t>Integrating Studies 2</w:t>
      </w:r>
      <w:r>
        <w:tab/>
        <w:t>2</w:t>
      </w:r>
      <w:r>
        <w:tab/>
        <w:t>20</w:t>
      </w:r>
    </w:p>
    <w:p w14:paraId="42F10650" w14:textId="77777777" w:rsidR="00C25990" w:rsidRDefault="00C25990" w:rsidP="00C25990">
      <w:pPr>
        <w:pStyle w:val="Curriculum2"/>
      </w:pPr>
      <w:r>
        <w:t xml:space="preserve">DM 205 </w:t>
      </w:r>
      <w:r>
        <w:tab/>
        <w:t>Production Techniques 1</w:t>
      </w:r>
      <w:r>
        <w:tab/>
        <w:t>2</w:t>
      </w:r>
      <w:r>
        <w:tab/>
        <w:t>20</w:t>
      </w:r>
    </w:p>
    <w:p w14:paraId="338C10BE" w14:textId="77777777" w:rsidR="00935302" w:rsidRPr="00935302" w:rsidRDefault="00935302" w:rsidP="00935302">
      <w:pPr>
        <w:pStyle w:val="Curriculum2"/>
        <w:rPr>
          <w:i/>
        </w:rPr>
      </w:pPr>
      <w:r w:rsidRPr="00935302">
        <w:t>ME 101</w:t>
      </w:r>
      <w:r w:rsidRPr="00935302">
        <w:tab/>
        <w:t>Heat and Flow</w:t>
      </w:r>
      <w:r w:rsidRPr="00935302">
        <w:tab/>
        <w:t>1</w:t>
      </w:r>
      <w:r w:rsidRPr="00935302">
        <w:tab/>
        <w:t>10</w:t>
      </w:r>
    </w:p>
    <w:p w14:paraId="1F6B0F29" w14:textId="77777777" w:rsidR="00935302" w:rsidRPr="00935302" w:rsidRDefault="00935302" w:rsidP="00C25990">
      <w:pPr>
        <w:pStyle w:val="CalendarHeader2"/>
        <w:rPr>
          <w:b w:val="0"/>
        </w:rPr>
      </w:pPr>
    </w:p>
    <w:p w14:paraId="69314BF8" w14:textId="77777777" w:rsidR="00C25990" w:rsidRPr="00114ADF" w:rsidRDefault="00C25990" w:rsidP="00C25990">
      <w:pPr>
        <w:pStyle w:val="CalendarHeader2"/>
      </w:pPr>
      <w:r w:rsidRPr="00114ADF">
        <w:t xml:space="preserve">Third Year </w:t>
      </w:r>
    </w:p>
    <w:p w14:paraId="233C4C27" w14:textId="77777777" w:rsidR="00C25990" w:rsidRPr="00114ADF" w:rsidRDefault="00C25990" w:rsidP="00C25990">
      <w:pPr>
        <w:pStyle w:val="Calendar1"/>
      </w:pPr>
      <w:r>
        <w:t>12.45.5</w:t>
      </w:r>
      <w:r w:rsidRPr="00114ADF">
        <w:tab/>
        <w:t xml:space="preserve">All students shall undertake classes </w:t>
      </w:r>
      <w:r>
        <w:t>amounting to 120</w:t>
      </w:r>
      <w:r>
        <w:rPr>
          <w:i/>
        </w:rPr>
        <w:t xml:space="preserve"> </w:t>
      </w:r>
      <w:r w:rsidRPr="00114ADF">
        <w:t>credits as follows:</w:t>
      </w:r>
    </w:p>
    <w:p w14:paraId="5B422C96" w14:textId="77777777" w:rsidR="00C25990" w:rsidRPr="00114ADF" w:rsidRDefault="00C25990" w:rsidP="00C25990">
      <w:pPr>
        <w:pStyle w:val="Calendar2"/>
      </w:pPr>
    </w:p>
    <w:p w14:paraId="14B56E15" w14:textId="77777777" w:rsidR="00C25990" w:rsidRDefault="00C25990" w:rsidP="00C25990">
      <w:pPr>
        <w:pStyle w:val="Curriculum2"/>
      </w:pPr>
      <w:r w:rsidRPr="00114ADF">
        <w:t>Compulsory Classes</w:t>
      </w:r>
      <w:r w:rsidRPr="00114ADF">
        <w:tab/>
        <w:t>Level</w:t>
      </w:r>
      <w:r w:rsidRPr="00114ADF">
        <w:tab/>
        <w:t>Credits</w:t>
      </w:r>
    </w:p>
    <w:p w14:paraId="0F4CCB36" w14:textId="77777777" w:rsidR="00C25990" w:rsidRDefault="00C25990" w:rsidP="00C25990">
      <w:pPr>
        <w:pStyle w:val="Curriculum2"/>
      </w:pPr>
      <w:r>
        <w:t xml:space="preserve">DM 303 </w:t>
      </w:r>
      <w:r>
        <w:tab/>
        <w:t>Engineering Design</w:t>
      </w:r>
      <w:r>
        <w:tab/>
        <w:t>3</w:t>
      </w:r>
      <w:r>
        <w:tab/>
        <w:t>20</w:t>
      </w:r>
    </w:p>
    <w:p w14:paraId="101C9735" w14:textId="77777777" w:rsidR="00C25990" w:rsidRDefault="00C25990" w:rsidP="00C25990">
      <w:pPr>
        <w:pStyle w:val="Curriculum2"/>
      </w:pPr>
      <w:r>
        <w:t xml:space="preserve">DM 304 </w:t>
      </w:r>
      <w:r>
        <w:tab/>
        <w:t>Integrating Studies 3</w:t>
      </w:r>
      <w:r>
        <w:tab/>
        <w:t>3</w:t>
      </w:r>
      <w:r>
        <w:tab/>
        <w:t>20</w:t>
      </w:r>
    </w:p>
    <w:p w14:paraId="33E195C2" w14:textId="77777777" w:rsidR="00C25990" w:rsidRPr="00114ADF" w:rsidRDefault="00C25990" w:rsidP="00C25990">
      <w:pPr>
        <w:pStyle w:val="Curriculum2"/>
      </w:pPr>
      <w:r>
        <w:t xml:space="preserve">DM 306 </w:t>
      </w:r>
      <w:r>
        <w:tab/>
        <w:t>Product Development</w:t>
      </w:r>
      <w:r>
        <w:tab/>
        <w:t>3</w:t>
      </w:r>
      <w:r>
        <w:tab/>
        <w:t>20</w:t>
      </w:r>
    </w:p>
    <w:p w14:paraId="703B1495" w14:textId="77777777" w:rsidR="00C25990" w:rsidRPr="005E00D8" w:rsidRDefault="00C25990" w:rsidP="00C25990">
      <w:pPr>
        <w:pStyle w:val="Curriculum2"/>
      </w:pPr>
      <w:r>
        <w:t>DM 308</w:t>
      </w:r>
      <w:r w:rsidRPr="005E00D8">
        <w:t xml:space="preserve"> </w:t>
      </w:r>
      <w:r>
        <w:tab/>
      </w:r>
      <w:r w:rsidRPr="005E00D8">
        <w:t>Product</w:t>
      </w:r>
      <w:r>
        <w:t>ion Techniques 2</w:t>
      </w:r>
      <w:r>
        <w:tab/>
        <w:t>3</w:t>
      </w:r>
      <w:r>
        <w:tab/>
      </w:r>
      <w:r w:rsidRPr="005E00D8">
        <w:t>20</w:t>
      </w:r>
    </w:p>
    <w:p w14:paraId="2591818E" w14:textId="77777777" w:rsidR="00C25990" w:rsidRDefault="00C25990" w:rsidP="00C25990">
      <w:pPr>
        <w:pStyle w:val="Curriculum2"/>
      </w:pPr>
      <w:r>
        <w:t xml:space="preserve">DM 309 </w:t>
      </w:r>
      <w:r>
        <w:tab/>
        <w:t>Mechatronics Design and Applications</w:t>
      </w:r>
      <w:r>
        <w:tab/>
        <w:t>3</w:t>
      </w:r>
      <w:r>
        <w:tab/>
        <w:t>20</w:t>
      </w:r>
    </w:p>
    <w:p w14:paraId="5A23EDF1" w14:textId="77777777" w:rsidR="00C25990" w:rsidRPr="005E00D8" w:rsidRDefault="00C25990" w:rsidP="00C25990">
      <w:pPr>
        <w:pStyle w:val="Curriculum2"/>
      </w:pPr>
    </w:p>
    <w:p w14:paraId="2F6C09B9" w14:textId="77777777" w:rsidR="00C25990" w:rsidRPr="00C12BCF" w:rsidRDefault="00C25990" w:rsidP="00C25990">
      <w:pPr>
        <w:pStyle w:val="Calendar2"/>
      </w:pPr>
    </w:p>
    <w:p w14:paraId="5EBDC982" w14:textId="77777777" w:rsidR="00C25990" w:rsidRPr="00C12BCF" w:rsidRDefault="00C25990" w:rsidP="00C25990">
      <w:pPr>
        <w:pStyle w:val="Calendar2"/>
      </w:pPr>
      <w:r w:rsidRPr="00C12BCF">
        <w:t>Optional Classes</w:t>
      </w:r>
    </w:p>
    <w:p w14:paraId="31E86F1F" w14:textId="77777777" w:rsidR="00C25990" w:rsidRDefault="00C25990" w:rsidP="00C25990">
      <w:pPr>
        <w:pStyle w:val="Calendar2"/>
      </w:pPr>
      <w:r>
        <w:t xml:space="preserve">20 credits </w:t>
      </w:r>
      <w:r w:rsidR="001E08DC">
        <w:t>at Level 3 or 4 chosen from the list of optional classes in Regulation 12.45.8</w:t>
      </w:r>
    </w:p>
    <w:p w14:paraId="3CFBCB82" w14:textId="77777777" w:rsidR="001E08DC" w:rsidRDefault="001E08DC" w:rsidP="00C25990">
      <w:pPr>
        <w:pStyle w:val="CalendarHeader2"/>
      </w:pPr>
    </w:p>
    <w:p w14:paraId="22BB0C80" w14:textId="77777777" w:rsidR="00C25990" w:rsidRPr="00114ADF" w:rsidRDefault="00C25990" w:rsidP="00C25990">
      <w:pPr>
        <w:pStyle w:val="CalendarHeader2"/>
      </w:pPr>
      <w:r w:rsidRPr="00114ADF">
        <w:t>Fourth Year</w:t>
      </w:r>
    </w:p>
    <w:p w14:paraId="7CDB4EE8" w14:textId="77777777" w:rsidR="00C25990" w:rsidRPr="00114ADF" w:rsidRDefault="00C25990" w:rsidP="00C25990">
      <w:pPr>
        <w:pStyle w:val="Calendar1"/>
      </w:pPr>
      <w:r>
        <w:t>12.45.6</w:t>
      </w:r>
      <w:r w:rsidRPr="00114ADF">
        <w:tab/>
        <w:t>All students shall undertake classe</w:t>
      </w:r>
      <w:r>
        <w:t xml:space="preserve">s amounting to 120 </w:t>
      </w:r>
      <w:r w:rsidRPr="00114ADF">
        <w:t>credits as follows:</w:t>
      </w:r>
    </w:p>
    <w:p w14:paraId="046F1445" w14:textId="77777777" w:rsidR="00C25990" w:rsidRPr="00114ADF" w:rsidRDefault="00C25990" w:rsidP="00C25990">
      <w:pPr>
        <w:pStyle w:val="Calendar2"/>
      </w:pPr>
    </w:p>
    <w:p w14:paraId="34694374" w14:textId="77777777" w:rsidR="00C25990" w:rsidRDefault="00C25990" w:rsidP="00C25990">
      <w:pPr>
        <w:pStyle w:val="Curriculum2"/>
      </w:pPr>
      <w:r w:rsidRPr="00114ADF">
        <w:t>Compulsory Classes</w:t>
      </w:r>
      <w:r w:rsidRPr="00114ADF">
        <w:tab/>
        <w:t>Level</w:t>
      </w:r>
      <w:r w:rsidRPr="00114ADF">
        <w:tab/>
        <w:t>Credits</w:t>
      </w:r>
    </w:p>
    <w:p w14:paraId="454D8F4F" w14:textId="77777777" w:rsidR="00C25990" w:rsidRDefault="00C25990" w:rsidP="00C25990">
      <w:pPr>
        <w:pStyle w:val="Curriculum2"/>
      </w:pPr>
      <w:r>
        <w:t xml:space="preserve">DM 400 </w:t>
      </w:r>
      <w:r>
        <w:tab/>
        <w:t>Advanced Design Methods</w:t>
      </w:r>
      <w:r>
        <w:tab/>
        <w:t>4</w:t>
      </w:r>
      <w:r>
        <w:tab/>
        <w:t>20</w:t>
      </w:r>
    </w:p>
    <w:p w14:paraId="4B7F9F31" w14:textId="77777777" w:rsidR="00C25990" w:rsidRPr="00C033E8" w:rsidRDefault="00C25990" w:rsidP="00C25990">
      <w:pPr>
        <w:pStyle w:val="Curriculum2"/>
        <w:rPr>
          <w:i/>
        </w:rPr>
      </w:pPr>
      <w:r>
        <w:t xml:space="preserve">DM 401 </w:t>
      </w:r>
      <w:r>
        <w:tab/>
        <w:t>Advanced Product Design and Manufacture</w:t>
      </w:r>
      <w:r>
        <w:tab/>
        <w:t>4</w:t>
      </w:r>
      <w:r>
        <w:tab/>
        <w:t>20</w:t>
      </w:r>
    </w:p>
    <w:p w14:paraId="7A0AFE4D" w14:textId="77777777" w:rsidR="00C25990" w:rsidRDefault="00C25990" w:rsidP="00C25990">
      <w:pPr>
        <w:pStyle w:val="Curriculum2"/>
      </w:pPr>
      <w:r>
        <w:t xml:space="preserve">DM 402 </w:t>
      </w:r>
      <w:r>
        <w:tab/>
        <w:t>Individual Project 1</w:t>
      </w:r>
      <w:r>
        <w:tab/>
        <w:t>4</w:t>
      </w:r>
      <w:r>
        <w:tab/>
        <w:t>40</w:t>
      </w:r>
    </w:p>
    <w:p w14:paraId="12CAD892" w14:textId="77777777" w:rsidR="00C25990" w:rsidRDefault="00C25990" w:rsidP="00C25990">
      <w:pPr>
        <w:pStyle w:val="Curriculum2"/>
      </w:pPr>
      <w:r>
        <w:t xml:space="preserve">DM 403 </w:t>
      </w:r>
      <w:r>
        <w:tab/>
      </w:r>
      <w:r w:rsidR="0058305E">
        <w:t>Industrial Group Project</w:t>
      </w:r>
      <w:r>
        <w:tab/>
        <w:t>4</w:t>
      </w:r>
      <w:r>
        <w:tab/>
        <w:t>20</w:t>
      </w:r>
    </w:p>
    <w:p w14:paraId="0AE3119D" w14:textId="77777777" w:rsidR="00C25990" w:rsidRPr="00C12BCF" w:rsidRDefault="00C25990" w:rsidP="00C25990">
      <w:pPr>
        <w:pStyle w:val="Calendar2"/>
      </w:pPr>
    </w:p>
    <w:p w14:paraId="44276CD5" w14:textId="77777777" w:rsidR="00C25990" w:rsidRPr="00C12BCF" w:rsidRDefault="00C25990" w:rsidP="00C25990">
      <w:pPr>
        <w:pStyle w:val="Calendar2"/>
      </w:pPr>
      <w:r w:rsidRPr="00C12BCF">
        <w:t>Optional Classes</w:t>
      </w:r>
    </w:p>
    <w:p w14:paraId="3786F515" w14:textId="77777777" w:rsidR="00C25990" w:rsidRDefault="00C25990" w:rsidP="00C25990">
      <w:pPr>
        <w:pStyle w:val="Calendar2"/>
      </w:pPr>
      <w:r>
        <w:t xml:space="preserve">20 credits </w:t>
      </w:r>
      <w:r w:rsidR="001E08DC">
        <w:t xml:space="preserve">at Level 3, 4 or 5 </w:t>
      </w:r>
      <w:r>
        <w:t>chosen from the list of optional classes in Regulation 12.45.</w:t>
      </w:r>
      <w:r w:rsidR="001E08DC">
        <w:t>8</w:t>
      </w:r>
      <w:r>
        <w:t>.</w:t>
      </w:r>
    </w:p>
    <w:p w14:paraId="4F74E7F7" w14:textId="77777777" w:rsidR="00C25990" w:rsidRPr="00114ADF" w:rsidRDefault="00C25990" w:rsidP="00C25990">
      <w:pPr>
        <w:pStyle w:val="Curriculum2"/>
      </w:pPr>
    </w:p>
    <w:p w14:paraId="52F3D78E" w14:textId="77777777" w:rsidR="00C25990" w:rsidRPr="00114ADF" w:rsidRDefault="00C25990" w:rsidP="00C25990">
      <w:pPr>
        <w:pStyle w:val="CalendarHeader2"/>
      </w:pPr>
      <w:r w:rsidRPr="00114ADF">
        <w:t>Fifth Year</w:t>
      </w:r>
    </w:p>
    <w:p w14:paraId="6FA140D8" w14:textId="77777777" w:rsidR="00C25990" w:rsidRPr="00114ADF" w:rsidRDefault="00C25990" w:rsidP="00C25990">
      <w:pPr>
        <w:pStyle w:val="Calendar1"/>
      </w:pPr>
      <w:r>
        <w:t>12.45.7</w:t>
      </w:r>
      <w:r w:rsidRPr="00114ADF">
        <w:tab/>
        <w:t>All students shall undertake classe</w:t>
      </w:r>
      <w:r>
        <w:t>s amounting to</w:t>
      </w:r>
      <w:r w:rsidR="001E08DC">
        <w:t xml:space="preserve"> no fewer than</w:t>
      </w:r>
      <w:r>
        <w:t xml:space="preserve"> 120 </w:t>
      </w:r>
      <w:r w:rsidRPr="00114ADF">
        <w:t>credits as follows:</w:t>
      </w:r>
    </w:p>
    <w:p w14:paraId="18418BA4" w14:textId="77777777" w:rsidR="00C25990" w:rsidRPr="00114ADF" w:rsidRDefault="00C25990" w:rsidP="00C25990">
      <w:pPr>
        <w:pStyle w:val="Calendar2"/>
      </w:pPr>
    </w:p>
    <w:p w14:paraId="2596DF15" w14:textId="77777777" w:rsidR="00C25990" w:rsidRPr="00114ADF" w:rsidRDefault="00C25990" w:rsidP="00C25990">
      <w:pPr>
        <w:pStyle w:val="Curriculum2"/>
      </w:pPr>
      <w:r w:rsidRPr="00114ADF">
        <w:t>Compulsory Classes</w:t>
      </w:r>
      <w:r w:rsidRPr="00114ADF">
        <w:tab/>
        <w:t>Level</w:t>
      </w:r>
      <w:r w:rsidRPr="00114ADF">
        <w:tab/>
        <w:t>Credits</w:t>
      </w:r>
    </w:p>
    <w:p w14:paraId="27F8ED91" w14:textId="77777777" w:rsidR="00C25990" w:rsidRDefault="00C25990" w:rsidP="00C25990">
      <w:pPr>
        <w:pStyle w:val="Curriculum2"/>
      </w:pPr>
      <w:r>
        <w:t xml:space="preserve">DM 500 </w:t>
      </w:r>
      <w:r>
        <w:tab/>
        <w:t>Individual Project 2</w:t>
      </w:r>
      <w:r>
        <w:tab/>
        <w:t>5</w:t>
      </w:r>
      <w:r>
        <w:tab/>
        <w:t>40</w:t>
      </w:r>
    </w:p>
    <w:p w14:paraId="13BE8B5A" w14:textId="77777777" w:rsidR="00C25990" w:rsidRDefault="00C25990" w:rsidP="00C25990">
      <w:pPr>
        <w:pStyle w:val="Curriculum2"/>
      </w:pPr>
      <w:r>
        <w:t xml:space="preserve">DM 501 </w:t>
      </w:r>
      <w:r>
        <w:tab/>
      </w:r>
      <w:r w:rsidR="00AB39AC">
        <w:t>Industrial Group Project</w:t>
      </w:r>
      <w:r w:rsidR="003E23A2">
        <w:t xml:space="preserve"> 2</w:t>
      </w:r>
      <w:r>
        <w:tab/>
        <w:t>5</w:t>
      </w:r>
      <w:r>
        <w:tab/>
        <w:t>20</w:t>
      </w:r>
    </w:p>
    <w:p w14:paraId="0FF4AD9A" w14:textId="77777777" w:rsidR="00C25990" w:rsidRPr="00114ADF" w:rsidRDefault="00C25990" w:rsidP="00C25990">
      <w:pPr>
        <w:pStyle w:val="Curriculum2"/>
        <w:rPr>
          <w:i/>
        </w:rPr>
      </w:pPr>
      <w:r>
        <w:t xml:space="preserve">DM 502 </w:t>
      </w:r>
      <w:r>
        <w:tab/>
        <w:t>Research Studies</w:t>
      </w:r>
      <w:r>
        <w:tab/>
        <w:t>5</w:t>
      </w:r>
      <w:r>
        <w:tab/>
        <w:t>20</w:t>
      </w:r>
    </w:p>
    <w:p w14:paraId="38B49F5F" w14:textId="77777777" w:rsidR="00C25990" w:rsidRPr="00114ADF" w:rsidRDefault="00C25990" w:rsidP="00C25990">
      <w:pPr>
        <w:pStyle w:val="Calendar2"/>
      </w:pPr>
    </w:p>
    <w:p w14:paraId="0452E2B9" w14:textId="77777777" w:rsidR="00C25990" w:rsidRPr="00114ADF" w:rsidRDefault="00C25990" w:rsidP="00C25990">
      <w:pPr>
        <w:pStyle w:val="Calendar2"/>
      </w:pPr>
      <w:r w:rsidRPr="00114ADF">
        <w:t>Optional Classes</w:t>
      </w:r>
    </w:p>
    <w:p w14:paraId="7AD07333" w14:textId="77777777" w:rsidR="001E08DC" w:rsidRDefault="00C25990" w:rsidP="00C25990">
      <w:pPr>
        <w:pStyle w:val="Calendar2"/>
      </w:pPr>
      <w:r>
        <w:t xml:space="preserve">No fewer than 40 credits </w:t>
      </w:r>
      <w:r w:rsidR="001E08DC">
        <w:t>at Level 4 or 5</w:t>
      </w:r>
      <w:r w:rsidR="00A41C45">
        <w:t xml:space="preserve"> </w:t>
      </w:r>
      <w:r w:rsidR="001E08DC">
        <w:t>(which must bring the total at Level 5 to no fewer than 120 credits) chosen from the list of</w:t>
      </w:r>
      <w:r w:rsidR="00223FC1">
        <w:t xml:space="preserve"> optional classes in Regulation</w:t>
      </w:r>
      <w:r w:rsidR="001E08DC">
        <w:t xml:space="preserve"> 12.45.8.</w:t>
      </w:r>
    </w:p>
    <w:p w14:paraId="29E05ADF" w14:textId="77777777" w:rsidR="001E08DC" w:rsidRDefault="001E08DC" w:rsidP="00C25990">
      <w:pPr>
        <w:pStyle w:val="Calendar2"/>
      </w:pPr>
    </w:p>
    <w:p w14:paraId="1F0AF3DB" w14:textId="77777777" w:rsidR="001E08DC" w:rsidRPr="00C17424" w:rsidRDefault="001E08DC" w:rsidP="00C25990">
      <w:pPr>
        <w:pStyle w:val="Calendar2"/>
        <w:rPr>
          <w:b/>
        </w:rPr>
      </w:pPr>
      <w:r w:rsidRPr="00C17424">
        <w:rPr>
          <w:b/>
        </w:rPr>
        <w:t>Optional Classes at Levels 3, 4 and 5</w:t>
      </w:r>
    </w:p>
    <w:p w14:paraId="0239E00B" w14:textId="77777777" w:rsidR="001E08DC" w:rsidRDefault="001E08DC" w:rsidP="00C17424">
      <w:pPr>
        <w:pStyle w:val="Calendar2"/>
        <w:ind w:left="0"/>
      </w:pPr>
      <w:r>
        <w:t>12.45.8</w:t>
      </w:r>
      <w:r>
        <w:tab/>
      </w:r>
    </w:p>
    <w:p w14:paraId="0154C46A" w14:textId="77777777" w:rsidR="001E08DC" w:rsidRDefault="001E08DC" w:rsidP="0089774C">
      <w:pPr>
        <w:pStyle w:val="Curriculum2"/>
      </w:pPr>
      <w:r>
        <w:t>DM 300</w:t>
      </w:r>
      <w:r>
        <w:tab/>
        <w:t>Design Emotion and Experience</w:t>
      </w:r>
      <w:r>
        <w:tab/>
        <w:t>3</w:t>
      </w:r>
      <w:r>
        <w:tab/>
        <w:t>20</w:t>
      </w:r>
    </w:p>
    <w:p w14:paraId="2BFFD5C0" w14:textId="77777777" w:rsidR="001E08DC" w:rsidRDefault="001E08DC" w:rsidP="00651BD6">
      <w:pPr>
        <w:pStyle w:val="Curriculum2"/>
      </w:pPr>
      <w:r>
        <w:t>DM 302</w:t>
      </w:r>
      <w:r>
        <w:tab/>
        <w:t>Design Interaction</w:t>
      </w:r>
      <w:r>
        <w:tab/>
        <w:t>3</w:t>
      </w:r>
      <w:r>
        <w:tab/>
        <w:t>20</w:t>
      </w:r>
    </w:p>
    <w:p w14:paraId="10B7FCEA" w14:textId="77777777" w:rsidR="001E08DC" w:rsidRDefault="001E08DC" w:rsidP="00A76B4F">
      <w:pPr>
        <w:pStyle w:val="Curriculum2"/>
      </w:pPr>
      <w:r>
        <w:t>DM 305</w:t>
      </w:r>
      <w:r>
        <w:tab/>
        <w:t>Innovation Management</w:t>
      </w:r>
      <w:r>
        <w:tab/>
        <w:t>3</w:t>
      </w:r>
      <w:r>
        <w:tab/>
        <w:t>20</w:t>
      </w:r>
    </w:p>
    <w:p w14:paraId="7D6E5F5A" w14:textId="77777777" w:rsidR="001E08DC" w:rsidRDefault="001E08DC" w:rsidP="00A06510">
      <w:pPr>
        <w:pStyle w:val="Curriculum2"/>
      </w:pPr>
      <w:r>
        <w:t>DM 307</w:t>
      </w:r>
      <w:r>
        <w:tab/>
        <w:t>Production and Operations Management</w:t>
      </w:r>
      <w:r>
        <w:tab/>
        <w:t>3</w:t>
      </w:r>
      <w:r>
        <w:tab/>
        <w:t>20</w:t>
      </w:r>
    </w:p>
    <w:p w14:paraId="0E4D0D0D" w14:textId="4B5B4493" w:rsidR="00B32808" w:rsidRPr="00B32808" w:rsidRDefault="00E34309" w:rsidP="00B32808">
      <w:pPr>
        <w:pStyle w:val="Curriculum2"/>
      </w:pPr>
      <w:r>
        <w:t>Z1 313</w:t>
      </w:r>
      <w:r w:rsidR="00B32808" w:rsidRPr="00B32808">
        <w:tab/>
        <w:t>Vertically Integrated Project</w:t>
      </w:r>
      <w:r w:rsidR="00B32808" w:rsidRPr="00B32808">
        <w:tab/>
        <w:t>3</w:t>
      </w:r>
      <w:r w:rsidR="00B32808" w:rsidRPr="00B32808">
        <w:tab/>
        <w:t>10</w:t>
      </w:r>
    </w:p>
    <w:p w14:paraId="3CFA65A5" w14:textId="4C78A5CD" w:rsidR="00B32808" w:rsidRPr="00B32808" w:rsidRDefault="00E34309" w:rsidP="00B32808">
      <w:pPr>
        <w:pStyle w:val="Curriculum2"/>
      </w:pPr>
      <w:r>
        <w:t>Z1 317</w:t>
      </w:r>
      <w:r w:rsidR="00B32808" w:rsidRPr="00B32808">
        <w:tab/>
        <w:t>Vertically Integrated Project</w:t>
      </w:r>
      <w:r w:rsidR="00B32808" w:rsidRPr="00B32808">
        <w:tab/>
        <w:t>3</w:t>
      </w:r>
      <w:r w:rsidR="00B32808" w:rsidRPr="00B32808">
        <w:tab/>
        <w:t xml:space="preserve">10 </w:t>
      </w:r>
    </w:p>
    <w:p w14:paraId="6D1A2E13" w14:textId="77777777" w:rsidR="001E08DC" w:rsidRPr="00B32808" w:rsidRDefault="001E08DC" w:rsidP="00B32808">
      <w:pPr>
        <w:pStyle w:val="Curriculum2"/>
        <w:rPr>
          <w:b/>
        </w:rPr>
      </w:pPr>
      <w:r>
        <w:t>DM 404</w:t>
      </w:r>
      <w:r>
        <w:tab/>
        <w:t>Quality Management</w:t>
      </w:r>
      <w:r>
        <w:tab/>
        <w:t>4</w:t>
      </w:r>
      <w:r>
        <w:tab/>
        <w:t>20</w:t>
      </w:r>
    </w:p>
    <w:p w14:paraId="20668584" w14:textId="77777777" w:rsidR="001E08DC" w:rsidRDefault="001E08DC" w:rsidP="001E08DC">
      <w:pPr>
        <w:pStyle w:val="Curriculum2"/>
      </w:pPr>
      <w:r>
        <w:t>DM 406</w:t>
      </w:r>
      <w:r>
        <w:tab/>
        <w:t>Industrial Placement 1</w:t>
      </w:r>
      <w:r>
        <w:tab/>
        <w:t>4</w:t>
      </w:r>
      <w:r>
        <w:tab/>
        <w:t>20</w:t>
      </w:r>
    </w:p>
    <w:p w14:paraId="181CE11D" w14:textId="77777777" w:rsidR="001E08DC" w:rsidRDefault="001E08DC" w:rsidP="001E08DC">
      <w:pPr>
        <w:pStyle w:val="Curriculum2"/>
      </w:pPr>
      <w:r>
        <w:t>DM 405</w:t>
      </w:r>
      <w:r>
        <w:tab/>
        <w:t>Industrial Placement 2</w:t>
      </w:r>
      <w:r>
        <w:tab/>
        <w:t>4</w:t>
      </w:r>
      <w:r>
        <w:tab/>
        <w:t>20</w:t>
      </w:r>
    </w:p>
    <w:p w14:paraId="0363A1B7" w14:textId="227785C9" w:rsidR="00B32808" w:rsidRPr="00B32808" w:rsidRDefault="00A41C45" w:rsidP="00A41C45">
      <w:pPr>
        <w:pStyle w:val="Curriculum2"/>
        <w:ind w:left="0"/>
      </w:pPr>
      <w:r>
        <w:tab/>
      </w:r>
      <w:r w:rsidR="00E34309">
        <w:t>Z1 406</w:t>
      </w:r>
      <w:r w:rsidR="00B32808" w:rsidRPr="00B32808">
        <w:tab/>
        <w:t>Vertically Integrated Project</w:t>
      </w:r>
      <w:r w:rsidR="00B32808" w:rsidRPr="00B32808">
        <w:tab/>
        <w:t>4</w:t>
      </w:r>
      <w:r w:rsidR="00B32808" w:rsidRPr="00B32808">
        <w:tab/>
        <w:t>10</w:t>
      </w:r>
    </w:p>
    <w:p w14:paraId="203FA859" w14:textId="5C801D07" w:rsidR="00B32808" w:rsidRDefault="00E34309" w:rsidP="00B32808">
      <w:pPr>
        <w:pStyle w:val="Curriculum2"/>
      </w:pPr>
      <w:r>
        <w:t>Z1 407</w:t>
      </w:r>
      <w:r w:rsidR="00B32808" w:rsidRPr="00B32808">
        <w:tab/>
        <w:t>Vertically Integrated Project</w:t>
      </w:r>
      <w:r w:rsidR="00B32808" w:rsidRPr="00B32808">
        <w:tab/>
        <w:t>4</w:t>
      </w:r>
      <w:r w:rsidR="00B32808" w:rsidRPr="00B32808">
        <w:tab/>
        <w:t>10</w:t>
      </w:r>
    </w:p>
    <w:p w14:paraId="452A2105" w14:textId="77777777" w:rsidR="00B32808" w:rsidRPr="00B32808" w:rsidRDefault="00B32808" w:rsidP="00B32808">
      <w:pPr>
        <w:pStyle w:val="Curriculum2"/>
      </w:pPr>
      <w:r w:rsidRPr="00B32808">
        <w:t>DM503</w:t>
      </w:r>
      <w:r w:rsidRPr="00B32808">
        <w:tab/>
        <w:t>Global Design</w:t>
      </w:r>
      <w:r w:rsidRPr="00B32808">
        <w:tab/>
        <w:t>5</w:t>
      </w:r>
      <w:r w:rsidRPr="00B32808">
        <w:tab/>
        <w:t>10</w:t>
      </w:r>
    </w:p>
    <w:p w14:paraId="7C41899D" w14:textId="77777777" w:rsidR="00B32808" w:rsidRPr="00B32808" w:rsidRDefault="00B32808" w:rsidP="00B32808">
      <w:pPr>
        <w:pStyle w:val="Curriculum2"/>
      </w:pPr>
      <w:r w:rsidRPr="00B32808">
        <w:t>DM918</w:t>
      </w:r>
      <w:r w:rsidRPr="00B32808">
        <w:tab/>
        <w:t>People, Organisation and Technology</w:t>
      </w:r>
      <w:r w:rsidRPr="00B32808">
        <w:tab/>
        <w:t>5</w:t>
      </w:r>
      <w:r w:rsidRPr="00B32808">
        <w:tab/>
        <w:t>10</w:t>
      </w:r>
    </w:p>
    <w:p w14:paraId="79495334" w14:textId="77777777" w:rsidR="00B32808" w:rsidRDefault="00B32808" w:rsidP="00B32808">
      <w:pPr>
        <w:pStyle w:val="Curriculum2"/>
      </w:pPr>
      <w:r w:rsidRPr="00B32808">
        <w:t>DM920</w:t>
      </w:r>
      <w:r w:rsidRPr="00B32808">
        <w:tab/>
        <w:t>Strategic technology Management</w:t>
      </w:r>
      <w:r w:rsidRPr="00B32808">
        <w:tab/>
        <w:t>5</w:t>
      </w:r>
      <w:r w:rsidRPr="00B32808">
        <w:tab/>
        <w:t>10</w:t>
      </w:r>
    </w:p>
    <w:p w14:paraId="7E708A36" w14:textId="668949F9" w:rsidR="00E34309" w:rsidRDefault="00E34309" w:rsidP="00B32808">
      <w:pPr>
        <w:pStyle w:val="Curriculum2"/>
      </w:pPr>
      <w:r>
        <w:t>DM 943</w:t>
      </w:r>
      <w:r>
        <w:tab/>
        <w:t xml:space="preserve">Sustainable Product Design and </w:t>
      </w:r>
    </w:p>
    <w:p w14:paraId="66FF2DB4" w14:textId="00FD4768" w:rsidR="00E34309" w:rsidRDefault="00E34309" w:rsidP="00B32808">
      <w:pPr>
        <w:pStyle w:val="Curriculum2"/>
      </w:pPr>
      <w:r>
        <w:tab/>
        <w:t>Manufacturing</w:t>
      </w:r>
      <w:r>
        <w:tab/>
        <w:t>5</w:t>
      </w:r>
      <w:r>
        <w:tab/>
        <w:t>10</w:t>
      </w:r>
    </w:p>
    <w:p w14:paraId="637B2528" w14:textId="1B109506" w:rsidR="00E34309" w:rsidRPr="00B32808" w:rsidRDefault="00E34309" w:rsidP="00E34309">
      <w:pPr>
        <w:pStyle w:val="Curriculum2"/>
      </w:pPr>
      <w:r>
        <w:t>DM 983</w:t>
      </w:r>
      <w:r>
        <w:tab/>
        <w:t>Design Form and Athestics</w:t>
      </w:r>
      <w:r>
        <w:tab/>
        <w:t>5</w:t>
      </w:r>
      <w:r>
        <w:tab/>
        <w:t>10</w:t>
      </w:r>
    </w:p>
    <w:p w14:paraId="0D09E5CF" w14:textId="77777777" w:rsidR="00B32808" w:rsidRPr="00B32808" w:rsidRDefault="00B32808" w:rsidP="00B32808">
      <w:pPr>
        <w:pStyle w:val="Curriculum2"/>
      </w:pPr>
      <w:r w:rsidRPr="00B32808">
        <w:t>DM923</w:t>
      </w:r>
      <w:r w:rsidRPr="00B32808">
        <w:tab/>
        <w:t>Product Modelling and Visualisation</w:t>
      </w:r>
      <w:r w:rsidRPr="00B32808">
        <w:tab/>
        <w:t>5</w:t>
      </w:r>
      <w:r w:rsidRPr="00B32808">
        <w:tab/>
        <w:t>10</w:t>
      </w:r>
    </w:p>
    <w:p w14:paraId="5D2E6385" w14:textId="77777777" w:rsidR="00B32808" w:rsidRPr="00B32808" w:rsidRDefault="00B32808" w:rsidP="00B32808">
      <w:pPr>
        <w:pStyle w:val="Curriculum2"/>
      </w:pPr>
      <w:r w:rsidRPr="00B32808">
        <w:t>DM926</w:t>
      </w:r>
      <w:r w:rsidRPr="00B32808">
        <w:tab/>
        <w:t>Supply Chain Operations</w:t>
      </w:r>
      <w:r w:rsidRPr="00B32808">
        <w:tab/>
        <w:t>5</w:t>
      </w:r>
      <w:r w:rsidRPr="00B32808">
        <w:tab/>
        <w:t>10</w:t>
      </w:r>
    </w:p>
    <w:p w14:paraId="191CF3FB" w14:textId="77777777" w:rsidR="00B32808" w:rsidRPr="00B32808" w:rsidRDefault="00B32808" w:rsidP="00B32808">
      <w:pPr>
        <w:pStyle w:val="Curriculum2"/>
      </w:pPr>
      <w:r w:rsidRPr="00B32808">
        <w:t>DM935</w:t>
      </w:r>
      <w:r w:rsidRPr="00B32808">
        <w:tab/>
        <w:t xml:space="preserve">Management of Total Quality and </w:t>
      </w:r>
    </w:p>
    <w:p w14:paraId="06C8AFF1" w14:textId="77777777" w:rsidR="00B32808" w:rsidRPr="00B32808" w:rsidRDefault="00B32808" w:rsidP="00B32808">
      <w:pPr>
        <w:pStyle w:val="Curriculum2"/>
      </w:pPr>
      <w:r w:rsidRPr="00B32808">
        <w:tab/>
        <w:t>Continuous Improvement</w:t>
      </w:r>
      <w:r w:rsidRPr="00B32808">
        <w:tab/>
        <w:t>5</w:t>
      </w:r>
      <w:r w:rsidRPr="00B32808">
        <w:tab/>
        <w:t>10</w:t>
      </w:r>
    </w:p>
    <w:p w14:paraId="5C12562A" w14:textId="77777777" w:rsidR="00B32808" w:rsidRPr="00B32808" w:rsidRDefault="00B32808" w:rsidP="00B32808">
      <w:pPr>
        <w:pStyle w:val="Curriculum2"/>
      </w:pPr>
      <w:r w:rsidRPr="00B32808">
        <w:t>EF927</w:t>
      </w:r>
      <w:r w:rsidRPr="00B32808">
        <w:tab/>
        <w:t>Design Management</w:t>
      </w:r>
      <w:r w:rsidRPr="00B32808">
        <w:tab/>
        <w:t>5</w:t>
      </w:r>
      <w:r w:rsidRPr="00B32808">
        <w:tab/>
        <w:t>10</w:t>
      </w:r>
    </w:p>
    <w:p w14:paraId="4774BB99" w14:textId="6067C5E1" w:rsidR="00B32808" w:rsidRPr="00B32808" w:rsidRDefault="00E34309" w:rsidP="00B32808">
      <w:pPr>
        <w:pStyle w:val="Curriculum2"/>
      </w:pPr>
      <w:r>
        <w:t>Z1 505</w:t>
      </w:r>
      <w:r w:rsidR="00B32808" w:rsidRPr="00B32808">
        <w:tab/>
        <w:t>Vertically Integrated Project</w:t>
      </w:r>
      <w:r w:rsidR="00B32808" w:rsidRPr="00B32808">
        <w:tab/>
        <w:t>5</w:t>
      </w:r>
      <w:r w:rsidR="00B32808" w:rsidRPr="00B32808">
        <w:tab/>
        <w:t>10</w:t>
      </w:r>
    </w:p>
    <w:p w14:paraId="644DB239" w14:textId="5CE9B959" w:rsidR="00B32808" w:rsidRDefault="00E34309" w:rsidP="00B32808">
      <w:pPr>
        <w:pStyle w:val="Curriculum2"/>
      </w:pPr>
      <w:r>
        <w:t>Z1 506</w:t>
      </w:r>
      <w:r>
        <w:tab/>
      </w:r>
      <w:r w:rsidR="00B32808" w:rsidRPr="00B32808">
        <w:t>Vertically Integrated Project</w:t>
      </w:r>
      <w:r w:rsidR="00B32808" w:rsidRPr="00B32808">
        <w:tab/>
        <w:t>5</w:t>
      </w:r>
      <w:r w:rsidR="00B32808" w:rsidRPr="00B32808">
        <w:tab/>
        <w:t>10</w:t>
      </w:r>
    </w:p>
    <w:p w14:paraId="32DA5EB8" w14:textId="77777777" w:rsidR="00E34309" w:rsidRDefault="00E34309" w:rsidP="00E34309">
      <w:pPr>
        <w:pStyle w:val="Curriculum2"/>
      </w:pPr>
      <w:r>
        <w:t>DM 904</w:t>
      </w:r>
      <w:r>
        <w:tab/>
        <w:t>Human Centred Design</w:t>
      </w:r>
      <w:r>
        <w:tab/>
        <w:t>5</w:t>
      </w:r>
      <w:r>
        <w:tab/>
        <w:t>10</w:t>
      </w:r>
    </w:p>
    <w:p w14:paraId="6631CD9C" w14:textId="06FC2237" w:rsidR="00E34309" w:rsidRPr="00B32808" w:rsidRDefault="00E34309" w:rsidP="00E34309">
      <w:pPr>
        <w:pStyle w:val="Curriculum2"/>
      </w:pPr>
      <w:r>
        <w:t xml:space="preserve">DM 985 </w:t>
      </w:r>
      <w:r>
        <w:tab/>
        <w:t>Remanufacturing</w:t>
      </w:r>
      <w:r>
        <w:tab/>
        <w:t>5</w:t>
      </w:r>
      <w:r>
        <w:tab/>
        <w:t>10</w:t>
      </w:r>
    </w:p>
    <w:p w14:paraId="0D78847F" w14:textId="77777777" w:rsidR="00E34309" w:rsidRPr="00B32808" w:rsidRDefault="00E34309" w:rsidP="00B32808">
      <w:pPr>
        <w:pStyle w:val="Curriculum2"/>
      </w:pPr>
    </w:p>
    <w:p w14:paraId="13BB2627" w14:textId="77777777" w:rsidR="00B32808" w:rsidRPr="00B32808" w:rsidRDefault="00B32808" w:rsidP="00B32808">
      <w:pPr>
        <w:pStyle w:val="Curriculum2"/>
      </w:pPr>
    </w:p>
    <w:p w14:paraId="0DB359CC" w14:textId="77777777" w:rsidR="00B32808" w:rsidRDefault="00B32808" w:rsidP="001E08DC">
      <w:pPr>
        <w:pStyle w:val="Curriculum2"/>
      </w:pPr>
    </w:p>
    <w:p w14:paraId="3488A05B" w14:textId="77777777" w:rsidR="00C25990" w:rsidRPr="00A61858" w:rsidRDefault="00C25990" w:rsidP="001364E9">
      <w:pPr>
        <w:pStyle w:val="Calendar2"/>
        <w:ind w:left="0"/>
      </w:pPr>
    </w:p>
    <w:p w14:paraId="787C9434" w14:textId="77777777" w:rsidR="00C25990" w:rsidRPr="00A61858" w:rsidRDefault="00C25990" w:rsidP="00C25990">
      <w:pPr>
        <w:pStyle w:val="CalendarHeader2"/>
      </w:pPr>
      <w:r w:rsidRPr="00A61858">
        <w:t xml:space="preserve">Progress </w:t>
      </w:r>
    </w:p>
    <w:p w14:paraId="5E4E843A" w14:textId="77777777" w:rsidR="00C25990" w:rsidRPr="00114ADF" w:rsidRDefault="00C25990" w:rsidP="00C25990">
      <w:pPr>
        <w:pStyle w:val="Calendar1"/>
      </w:pPr>
      <w:r>
        <w:t>12.45.</w:t>
      </w:r>
      <w:r w:rsidR="00A51507">
        <w:t>9</w:t>
      </w:r>
      <w:r w:rsidRPr="00114ADF">
        <w:tab/>
        <w:t xml:space="preserve">In order to progress to the second year of the course, a student must have accumulated at least 100 credits from the course curriculum. </w:t>
      </w:r>
    </w:p>
    <w:p w14:paraId="0533904C" w14:textId="77777777" w:rsidR="00C25990" w:rsidRPr="00114ADF" w:rsidRDefault="00C25990" w:rsidP="00C25990">
      <w:pPr>
        <w:pStyle w:val="Calendar1"/>
      </w:pPr>
      <w:r>
        <w:t>12.45.</w:t>
      </w:r>
      <w:r w:rsidR="00A51507">
        <w:t>10</w:t>
      </w:r>
      <w:r w:rsidRPr="00114ADF">
        <w:tab/>
        <w:t xml:space="preserve">In order to progress to the third year of the course, a student must have accumulated at least </w:t>
      </w:r>
      <w:r>
        <w:t>220</w:t>
      </w:r>
      <w:r w:rsidRPr="00114ADF">
        <w:t xml:space="preserve"> credits from the course curriculum including</w:t>
      </w:r>
      <w:r>
        <w:t xml:space="preserve"> 100 </w:t>
      </w:r>
      <w:r w:rsidRPr="00114ADF">
        <w:t>credits at Level 2 or above.</w:t>
      </w:r>
    </w:p>
    <w:p w14:paraId="26336451" w14:textId="77777777" w:rsidR="00C25990" w:rsidRPr="00114ADF" w:rsidRDefault="00C25990" w:rsidP="00C25990">
      <w:pPr>
        <w:pStyle w:val="Calendar1"/>
      </w:pPr>
      <w:r>
        <w:t>12.45.</w:t>
      </w:r>
      <w:r w:rsidR="00A51507">
        <w:t>11</w:t>
      </w:r>
      <w:r w:rsidRPr="00114ADF">
        <w:tab/>
        <w:t xml:space="preserve">In order to progress to the fourth year of the course, a student must have </w:t>
      </w:r>
      <w:r w:rsidRPr="007D3C5C">
        <w:t xml:space="preserve">accumulated at least </w:t>
      </w:r>
      <w:r>
        <w:t>36</w:t>
      </w:r>
      <w:r w:rsidRPr="007D3C5C">
        <w:t>0 credits</w:t>
      </w:r>
      <w:r w:rsidRPr="00114ADF">
        <w:t xml:space="preserve"> from the course curriculum including</w:t>
      </w:r>
      <w:r>
        <w:t xml:space="preserve"> 100</w:t>
      </w:r>
      <w:r w:rsidRPr="00114ADF">
        <w:t xml:space="preserve"> credits at Level 3 or above.</w:t>
      </w:r>
    </w:p>
    <w:p w14:paraId="1C9C2D74" w14:textId="77777777" w:rsidR="00C25990" w:rsidRDefault="00C25990" w:rsidP="00C25990">
      <w:pPr>
        <w:pStyle w:val="Calendar1"/>
      </w:pPr>
      <w:r>
        <w:t>12.45.</w:t>
      </w:r>
      <w:r w:rsidR="00A51507">
        <w:t>12</w:t>
      </w:r>
      <w:r w:rsidRPr="00114ADF">
        <w:tab/>
        <w:t xml:space="preserve">In order to progress to the fifth year of the course, a student must have </w:t>
      </w:r>
      <w:r w:rsidRPr="007D3C5C">
        <w:t>accumulated at least 4</w:t>
      </w:r>
      <w:r>
        <w:t>8</w:t>
      </w:r>
      <w:r w:rsidRPr="007D3C5C">
        <w:t>0 credits</w:t>
      </w:r>
      <w:r w:rsidRPr="00114ADF">
        <w:t xml:space="preserve"> </w:t>
      </w:r>
      <w:r w:rsidRPr="00BB579B">
        <w:t>from the course curriculum including</w:t>
      </w:r>
      <w:r>
        <w:t xml:space="preserve"> 100 </w:t>
      </w:r>
      <w:r w:rsidRPr="00BB579B">
        <w:t>credits at Level 4 or above.</w:t>
      </w:r>
    </w:p>
    <w:p w14:paraId="2E886D32" w14:textId="77777777" w:rsidR="00C25990" w:rsidRDefault="00C25990" w:rsidP="00C25990">
      <w:pPr>
        <w:pStyle w:val="Calendar2"/>
      </w:pPr>
      <w:r>
        <w:tab/>
      </w:r>
    </w:p>
    <w:p w14:paraId="42D1D787" w14:textId="77777777" w:rsidR="00C25990" w:rsidRPr="001005D4" w:rsidRDefault="00C25990" w:rsidP="00C25990">
      <w:pPr>
        <w:pStyle w:val="CalendarHeader2"/>
      </w:pPr>
      <w:r>
        <w:t>Final Classification</w:t>
      </w:r>
    </w:p>
    <w:p w14:paraId="07463102" w14:textId="77777777" w:rsidR="00A41C45" w:rsidRPr="00A41C45" w:rsidRDefault="00C25990" w:rsidP="00A41C45">
      <w:pPr>
        <w:pStyle w:val="Calendar1"/>
        <w:rPr>
          <w:szCs w:val="24"/>
        </w:rPr>
      </w:pPr>
      <w:r>
        <w:t>12.45.</w:t>
      </w:r>
      <w:r w:rsidR="00A51507">
        <w:t>13</w:t>
      </w:r>
      <w:r w:rsidRPr="001005D4">
        <w:tab/>
      </w:r>
      <w:r w:rsidR="00A41C45" w:rsidRPr="00A41C45">
        <w:rPr>
          <w:szCs w:val="24"/>
        </w:rPr>
        <w:t>The final classification for the degree of MEng in Product Design Engineering will normally be based on the first assessed attempt at all classes taken in the second, third, fourth and fifth years.</w:t>
      </w:r>
    </w:p>
    <w:p w14:paraId="2AD2E0D6" w14:textId="77777777" w:rsidR="001364E9" w:rsidRDefault="001364E9" w:rsidP="00A41C45">
      <w:pPr>
        <w:pStyle w:val="Calendar1"/>
      </w:pPr>
    </w:p>
    <w:p w14:paraId="770833AD" w14:textId="77777777" w:rsidR="00C25990" w:rsidRPr="00114ADF" w:rsidRDefault="00C25990" w:rsidP="00C25990">
      <w:pPr>
        <w:pStyle w:val="CalendarHeader2"/>
      </w:pPr>
      <w:r w:rsidRPr="00114ADF">
        <w:t xml:space="preserve">Award </w:t>
      </w:r>
    </w:p>
    <w:p w14:paraId="10B36E0F" w14:textId="77777777" w:rsidR="00C25990" w:rsidRPr="00EF7516" w:rsidRDefault="00C25990" w:rsidP="00C25990">
      <w:pPr>
        <w:pStyle w:val="Calendar1"/>
        <w:rPr>
          <w:i/>
        </w:rPr>
      </w:pPr>
      <w:r>
        <w:t>12.45.</w:t>
      </w:r>
      <w:r w:rsidR="00A51507">
        <w:t>14</w:t>
      </w:r>
      <w:r w:rsidRPr="00114ADF">
        <w:tab/>
      </w:r>
      <w:r w:rsidRPr="00114ADF">
        <w:rPr>
          <w:b/>
        </w:rPr>
        <w:t>MEng</w:t>
      </w:r>
      <w:r w:rsidRPr="00114ADF">
        <w:t>:  In order to qualify for the award of the degree of</w:t>
      </w:r>
      <w:r>
        <w:t xml:space="preserve"> MEng in Product Design Engineering, a</w:t>
      </w:r>
      <w:r w:rsidRPr="00114ADF">
        <w:t xml:space="preserve"> candidate must have accumulated no fewer than </w:t>
      </w:r>
      <w:r>
        <w:t xml:space="preserve">600 </w:t>
      </w:r>
      <w:r w:rsidRPr="00114ADF">
        <w:t>credits from the course curriculum</w:t>
      </w:r>
      <w:r>
        <w:t xml:space="preserve"> including those for the classes </w:t>
      </w:r>
      <w:r>
        <w:rPr>
          <w:i/>
        </w:rPr>
        <w:t>DM 402</w:t>
      </w:r>
      <w:r w:rsidRPr="00EF7516">
        <w:rPr>
          <w:i/>
        </w:rPr>
        <w:t xml:space="preserve"> Individual Project 1 </w:t>
      </w:r>
      <w:r w:rsidRPr="00EF7516">
        <w:t>and</w:t>
      </w:r>
      <w:r>
        <w:rPr>
          <w:i/>
        </w:rPr>
        <w:t xml:space="preserve"> DM 500</w:t>
      </w:r>
      <w:r w:rsidRPr="00EF7516">
        <w:rPr>
          <w:i/>
        </w:rPr>
        <w:t xml:space="preserve"> Individual Project 2.    </w:t>
      </w:r>
    </w:p>
    <w:p w14:paraId="4E91F2D1" w14:textId="77777777" w:rsidR="00C25990" w:rsidRPr="00114ADF" w:rsidRDefault="00C25990" w:rsidP="00C25990">
      <w:pPr>
        <w:pStyle w:val="Calendar2"/>
      </w:pPr>
    </w:p>
    <w:p w14:paraId="501D0CB3" w14:textId="77777777" w:rsidR="00C25990" w:rsidRPr="00114ADF" w:rsidRDefault="00C25990" w:rsidP="00C25990">
      <w:pPr>
        <w:pStyle w:val="CalendarHeader2"/>
      </w:pPr>
      <w:r w:rsidRPr="00114ADF">
        <w:t>Transfer</w:t>
      </w:r>
    </w:p>
    <w:p w14:paraId="057D0187" w14:textId="77777777" w:rsidR="00C25990" w:rsidRDefault="00C25990" w:rsidP="00C25990">
      <w:pPr>
        <w:pStyle w:val="Calendar1"/>
      </w:pPr>
      <w:r>
        <w:t>12.45.</w:t>
      </w:r>
      <w:r w:rsidR="00A51507">
        <w:t>15</w:t>
      </w:r>
      <w:r w:rsidRPr="00114ADF">
        <w:tab/>
        <w:t xml:space="preserve">A student who fails to satisfy the </w:t>
      </w:r>
      <w:r>
        <w:t>progress or a</w:t>
      </w:r>
      <w:r w:rsidRPr="00114ADF">
        <w:t>ward req</w:t>
      </w:r>
      <w:r>
        <w:t>uirements for the degree of MEng may be transferred to a degree of BEng in Product Design Engineering.</w:t>
      </w:r>
    </w:p>
    <w:p w14:paraId="27B04AFF" w14:textId="77777777" w:rsidR="00C25990" w:rsidRDefault="00C25990" w:rsidP="00C25990">
      <w:pPr>
        <w:pStyle w:val="Calendar1"/>
      </w:pPr>
      <w:r>
        <w:t>12.45.</w:t>
      </w:r>
      <w:r w:rsidR="00A51507">
        <w:t>16</w:t>
      </w:r>
    </w:p>
    <w:p w14:paraId="3139DFE5" w14:textId="77777777" w:rsidR="00C25990" w:rsidRPr="00114ADF" w:rsidRDefault="00C25990" w:rsidP="00C25990">
      <w:pPr>
        <w:pStyle w:val="Calendar1"/>
      </w:pPr>
      <w:r>
        <w:t>to 12.45.20</w:t>
      </w:r>
      <w:r>
        <w:tab/>
        <w:t>(Numbers not used)</w:t>
      </w:r>
    </w:p>
    <w:p w14:paraId="144F2411" w14:textId="77777777" w:rsidR="00C25990" w:rsidRDefault="00C25990" w:rsidP="00C25990">
      <w:pPr>
        <w:pStyle w:val="Calendar1"/>
      </w:pPr>
    </w:p>
    <w:p w14:paraId="3B276BC7" w14:textId="77777777" w:rsidR="00C25990" w:rsidRDefault="00C25990" w:rsidP="00C25990">
      <w:pPr>
        <w:pStyle w:val="Calendar1"/>
      </w:pPr>
    </w:p>
    <w:p w14:paraId="725E95B2" w14:textId="77777777" w:rsidR="00C25990" w:rsidRPr="00114ADF" w:rsidRDefault="00C25990" w:rsidP="00C25990">
      <w:pPr>
        <w:pStyle w:val="CalendarHeader1"/>
      </w:pPr>
      <w:r>
        <w:t>Production Engineering and Management</w:t>
      </w:r>
    </w:p>
    <w:p w14:paraId="31A1B6CA" w14:textId="77777777" w:rsidR="00C25990" w:rsidRPr="00114ADF" w:rsidRDefault="00C25990" w:rsidP="00DE111A">
      <w:pPr>
        <w:pStyle w:val="CalendarTOC3"/>
        <w:rPr>
          <w:i/>
        </w:rPr>
      </w:pPr>
      <w:bookmarkStart w:id="518" w:name="_Toc332102260"/>
      <w:r w:rsidRPr="00114ADF">
        <w:t>MEng i</w:t>
      </w:r>
      <w:r>
        <w:t>n Production Engineering and Management</w:t>
      </w:r>
      <w:bookmarkEnd w:id="518"/>
      <w:r w:rsidR="004A5316">
        <w:fldChar w:fldCharType="begin"/>
      </w:r>
      <w:r w:rsidR="004A5316">
        <w:instrText xml:space="preserve"> XE "</w:instrText>
      </w:r>
      <w:r w:rsidR="004A5316" w:rsidRPr="000906DC">
        <w:instrText>Production Engineering and Management (MEng)</w:instrText>
      </w:r>
      <w:r w:rsidR="004A5316">
        <w:instrText xml:space="preserve">" </w:instrText>
      </w:r>
      <w:r w:rsidR="004A5316">
        <w:fldChar w:fldCharType="end"/>
      </w:r>
    </w:p>
    <w:p w14:paraId="23EE373B" w14:textId="77777777" w:rsidR="00C25990" w:rsidRPr="00114ADF" w:rsidRDefault="00C25990" w:rsidP="00C25990">
      <w:pPr>
        <w:pStyle w:val="Calendar2"/>
      </w:pPr>
    </w:p>
    <w:p w14:paraId="04C98FBB" w14:textId="77777777" w:rsidR="00C25990" w:rsidRPr="00114ADF" w:rsidRDefault="00C25990" w:rsidP="00C25990">
      <w:pPr>
        <w:pStyle w:val="CalendarHeader2"/>
      </w:pPr>
      <w:r w:rsidRPr="00114ADF">
        <w:t>Course Regulations</w:t>
      </w:r>
    </w:p>
    <w:p w14:paraId="439B9C60" w14:textId="77777777" w:rsidR="00C25990" w:rsidRPr="00114ADF" w:rsidRDefault="00C25990" w:rsidP="00C25990">
      <w:pPr>
        <w:pStyle w:val="Calendar2"/>
      </w:pPr>
      <w:r w:rsidRPr="00114ADF">
        <w:t xml:space="preserve">[These regulations are to be read in conjunction with Regulation </w:t>
      </w:r>
      <w:r>
        <w:t>12.</w:t>
      </w:r>
      <w:r w:rsidRPr="00114ADF">
        <w:t>1]</w:t>
      </w:r>
    </w:p>
    <w:p w14:paraId="43CAE57E" w14:textId="77777777" w:rsidR="00C25990" w:rsidRPr="00114ADF" w:rsidRDefault="00C25990" w:rsidP="00C25990">
      <w:pPr>
        <w:pStyle w:val="Calendar2"/>
      </w:pPr>
    </w:p>
    <w:p w14:paraId="59D2EBB6" w14:textId="77777777" w:rsidR="00C25990" w:rsidRPr="00114ADF" w:rsidRDefault="00C25990" w:rsidP="00C25990">
      <w:pPr>
        <w:pStyle w:val="CalendarHeader2"/>
      </w:pPr>
      <w:r w:rsidRPr="00114ADF">
        <w:t xml:space="preserve">Status of </w:t>
      </w:r>
      <w:r>
        <w:t>the Course</w:t>
      </w:r>
    </w:p>
    <w:p w14:paraId="0BA99643" w14:textId="77777777" w:rsidR="00C25990" w:rsidRPr="00114ADF" w:rsidRDefault="00C25990" w:rsidP="00C25990">
      <w:pPr>
        <w:pStyle w:val="Calendar1"/>
      </w:pPr>
      <w:r>
        <w:t>12.45.21</w:t>
      </w:r>
      <w:r w:rsidRPr="00114ADF">
        <w:tab/>
        <w:t xml:space="preserve">The course is at Integrated Masters level.  Transfer to the </w:t>
      </w:r>
      <w:r>
        <w:t xml:space="preserve">BEng degree in Production Engineering Management </w:t>
      </w:r>
      <w:r w:rsidRPr="00114ADF">
        <w:t xml:space="preserve">is possible </w:t>
      </w:r>
      <w:r>
        <w:t>prior to the fourth year, s</w:t>
      </w:r>
      <w:r w:rsidRPr="00114ADF">
        <w:t>ubject to satisfying the appropriate progress re</w:t>
      </w:r>
      <w:r>
        <w:t>quirements</w:t>
      </w:r>
      <w:r w:rsidRPr="00114ADF">
        <w:t>.</w:t>
      </w:r>
      <w:r w:rsidRPr="00114ADF">
        <w:rPr>
          <w:i/>
        </w:rPr>
        <w:t xml:space="preserve"> </w:t>
      </w:r>
    </w:p>
    <w:p w14:paraId="03F64676" w14:textId="77777777" w:rsidR="00C25990" w:rsidRPr="00114ADF" w:rsidRDefault="00C25990" w:rsidP="00C25990">
      <w:pPr>
        <w:pStyle w:val="Calendar2"/>
      </w:pPr>
    </w:p>
    <w:p w14:paraId="19F9C03C" w14:textId="77777777" w:rsidR="00C25990" w:rsidRPr="00114ADF" w:rsidRDefault="00C25990" w:rsidP="00C25990">
      <w:pPr>
        <w:pStyle w:val="CalendarHeader2"/>
      </w:pPr>
      <w:r w:rsidRPr="00114ADF">
        <w:t>Mode of Study</w:t>
      </w:r>
    </w:p>
    <w:p w14:paraId="1D508D73" w14:textId="77777777" w:rsidR="00C25990" w:rsidRPr="00114ADF" w:rsidRDefault="00C25990" w:rsidP="00C25990">
      <w:pPr>
        <w:pStyle w:val="Calendar1"/>
        <w:rPr>
          <w:i/>
        </w:rPr>
      </w:pPr>
      <w:r>
        <w:t>12.45.22</w:t>
      </w:r>
      <w:r w:rsidRPr="00114ADF">
        <w:tab/>
        <w:t>The courses are available by</w:t>
      </w:r>
      <w:r>
        <w:t xml:space="preserve"> full-time study only.</w:t>
      </w:r>
    </w:p>
    <w:p w14:paraId="364F2B7A" w14:textId="77777777" w:rsidR="00C25990" w:rsidRPr="00114ADF" w:rsidRDefault="00C25990" w:rsidP="00C25990">
      <w:pPr>
        <w:pStyle w:val="Calendar2"/>
      </w:pPr>
      <w:r w:rsidRPr="00114ADF">
        <w:tab/>
      </w:r>
    </w:p>
    <w:p w14:paraId="1643B1BA" w14:textId="77777777" w:rsidR="00C25990" w:rsidRPr="00114ADF" w:rsidRDefault="00C25990" w:rsidP="00C25990">
      <w:pPr>
        <w:pStyle w:val="CalendarHeader2"/>
      </w:pPr>
      <w:r w:rsidRPr="00114ADF">
        <w:t>Curriculum</w:t>
      </w:r>
      <w:r>
        <w:t xml:space="preserve"> </w:t>
      </w:r>
    </w:p>
    <w:p w14:paraId="3E05EE35" w14:textId="77777777" w:rsidR="00C25990" w:rsidRPr="00114ADF" w:rsidRDefault="00C25990" w:rsidP="00C25990">
      <w:pPr>
        <w:pStyle w:val="CalendarHeader2"/>
      </w:pPr>
      <w:r w:rsidRPr="00114ADF">
        <w:t>First Year</w:t>
      </w:r>
    </w:p>
    <w:p w14:paraId="04904598" w14:textId="77777777" w:rsidR="00C25990" w:rsidRPr="00114ADF" w:rsidRDefault="00C25990" w:rsidP="00C25990">
      <w:pPr>
        <w:pStyle w:val="Calendar1"/>
      </w:pPr>
      <w:r>
        <w:t>12.45.23</w:t>
      </w:r>
      <w:r w:rsidRPr="00114ADF">
        <w:tab/>
        <w:t>All students shall</w:t>
      </w:r>
      <w:r>
        <w:t xml:space="preserve"> undertake classes amounting to 120</w:t>
      </w:r>
      <w:r>
        <w:rPr>
          <w:i/>
        </w:rPr>
        <w:t xml:space="preserve"> </w:t>
      </w:r>
      <w:r w:rsidRPr="00114ADF">
        <w:t>credits</w:t>
      </w:r>
      <w:r>
        <w:rPr>
          <w:i/>
        </w:rPr>
        <w:t xml:space="preserve"> </w:t>
      </w:r>
      <w:r w:rsidRPr="00114ADF">
        <w:t>as follows:</w:t>
      </w:r>
    </w:p>
    <w:p w14:paraId="2DCA7FA2" w14:textId="77777777" w:rsidR="00C25990" w:rsidRPr="00114ADF" w:rsidRDefault="00C25990" w:rsidP="00C25990">
      <w:pPr>
        <w:pStyle w:val="Calendar2"/>
      </w:pPr>
    </w:p>
    <w:p w14:paraId="4C8F3228" w14:textId="77777777" w:rsidR="009862C8" w:rsidRDefault="009862C8" w:rsidP="00C25990">
      <w:pPr>
        <w:pStyle w:val="Curriculum2"/>
      </w:pPr>
    </w:p>
    <w:p w14:paraId="2C840D3D" w14:textId="77777777" w:rsidR="00C25990" w:rsidRPr="00114ADF" w:rsidRDefault="00C25990" w:rsidP="00C25990">
      <w:pPr>
        <w:pStyle w:val="Curriculum2"/>
      </w:pPr>
      <w:r w:rsidRPr="00114ADF">
        <w:t>Compulsory Classes</w:t>
      </w:r>
      <w:r w:rsidRPr="00114ADF">
        <w:tab/>
        <w:t>Level</w:t>
      </w:r>
      <w:r w:rsidRPr="00114ADF">
        <w:tab/>
        <w:t>Credits</w:t>
      </w:r>
    </w:p>
    <w:p w14:paraId="60FC956E" w14:textId="77777777" w:rsidR="00C25990" w:rsidRDefault="00C25990" w:rsidP="00C25990">
      <w:pPr>
        <w:pStyle w:val="Curriculum2"/>
      </w:pPr>
      <w:r>
        <w:t xml:space="preserve">DM 100 </w:t>
      </w:r>
      <w:r>
        <w:tab/>
        <w:t>Design 1</w:t>
      </w:r>
      <w:r>
        <w:tab/>
        <w:t>1</w:t>
      </w:r>
      <w:r>
        <w:tab/>
        <w:t>20</w:t>
      </w:r>
    </w:p>
    <w:p w14:paraId="54FD869C" w14:textId="77777777" w:rsidR="00C25990" w:rsidRDefault="00C25990" w:rsidP="00C25990">
      <w:pPr>
        <w:pStyle w:val="Curriculum2"/>
      </w:pPr>
      <w:r>
        <w:t xml:space="preserve">DM 101 </w:t>
      </w:r>
      <w:r>
        <w:tab/>
        <w:t>Integrating Studies 1</w:t>
      </w:r>
      <w:r>
        <w:tab/>
        <w:t>1</w:t>
      </w:r>
      <w:r>
        <w:tab/>
        <w:t>20</w:t>
      </w:r>
    </w:p>
    <w:p w14:paraId="1D21ECDC" w14:textId="77777777" w:rsidR="00C25990" w:rsidRDefault="00C25990" w:rsidP="00C25990">
      <w:pPr>
        <w:pStyle w:val="Curriculum2"/>
      </w:pPr>
      <w:r>
        <w:t>DM 102</w:t>
      </w:r>
      <w:r>
        <w:tab/>
        <w:t xml:space="preserve">Introduction to Production Engineering and </w:t>
      </w:r>
    </w:p>
    <w:p w14:paraId="398873C3" w14:textId="77777777" w:rsidR="00C25990" w:rsidRDefault="00C25990" w:rsidP="00C25990">
      <w:pPr>
        <w:pStyle w:val="Curriculum2"/>
      </w:pPr>
      <w:r>
        <w:tab/>
        <w:t>Management</w:t>
      </w:r>
      <w:r>
        <w:tab/>
        <w:t>1</w:t>
      </w:r>
      <w:r>
        <w:tab/>
        <w:t>20</w:t>
      </w:r>
    </w:p>
    <w:p w14:paraId="42CDD063" w14:textId="77777777" w:rsidR="00C25990" w:rsidRPr="00706157" w:rsidRDefault="00F557B7" w:rsidP="00C25990">
      <w:pPr>
        <w:pStyle w:val="Curriculum2"/>
      </w:pPr>
      <w:r>
        <w:t>MM 115</w:t>
      </w:r>
      <w:r>
        <w:tab/>
        <w:t>Mathematics 1D</w:t>
      </w:r>
      <w:r w:rsidR="00C25990" w:rsidRPr="00706157">
        <w:tab/>
        <w:t>1</w:t>
      </w:r>
      <w:r w:rsidR="00C25990" w:rsidRPr="00706157">
        <w:tab/>
        <w:t>20</w:t>
      </w:r>
    </w:p>
    <w:p w14:paraId="6CC049EB" w14:textId="77777777" w:rsidR="00C25990" w:rsidRPr="00C12BCF" w:rsidRDefault="00C25990" w:rsidP="00C25990">
      <w:pPr>
        <w:pStyle w:val="Curriculum2"/>
        <w:rPr>
          <w:i/>
        </w:rPr>
      </w:pPr>
      <w:r>
        <w:t xml:space="preserve">16 132 </w:t>
      </w:r>
      <w:r>
        <w:tab/>
        <w:t>Engineering Mechanics 1</w:t>
      </w:r>
      <w:r>
        <w:tab/>
        <w:t>1</w:t>
      </w:r>
      <w:r>
        <w:tab/>
        <w:t>20</w:t>
      </w:r>
    </w:p>
    <w:p w14:paraId="27E0A20D" w14:textId="77777777" w:rsidR="00C25990" w:rsidRPr="00C12BCF" w:rsidRDefault="00C25990" w:rsidP="00C25990">
      <w:pPr>
        <w:pStyle w:val="Calendar2"/>
      </w:pPr>
    </w:p>
    <w:p w14:paraId="6FB592EE" w14:textId="77777777" w:rsidR="00C25990" w:rsidRPr="00C12BCF" w:rsidRDefault="00C25990" w:rsidP="00C25990">
      <w:pPr>
        <w:pStyle w:val="Curriculum2"/>
      </w:pPr>
      <w:r w:rsidRPr="00C12BCF">
        <w:t>Elective Class</w:t>
      </w:r>
      <w:r>
        <w:t>(</w:t>
      </w:r>
      <w:r w:rsidRPr="00C12BCF">
        <w:t>es</w:t>
      </w:r>
      <w:r>
        <w:t>)</w:t>
      </w:r>
      <w:r>
        <w:tab/>
      </w:r>
      <w:r>
        <w:tab/>
        <w:t>20</w:t>
      </w:r>
    </w:p>
    <w:p w14:paraId="23D295DF" w14:textId="77777777" w:rsidR="00C25990" w:rsidRPr="00114ADF" w:rsidRDefault="00C25990" w:rsidP="00C25990">
      <w:pPr>
        <w:pStyle w:val="Calendar2"/>
      </w:pPr>
    </w:p>
    <w:p w14:paraId="60CC4495" w14:textId="77777777" w:rsidR="00C25990" w:rsidRPr="00114ADF" w:rsidRDefault="00C25990" w:rsidP="00C25990">
      <w:pPr>
        <w:pStyle w:val="CalendarHeader2"/>
      </w:pPr>
      <w:r w:rsidRPr="00114ADF">
        <w:t xml:space="preserve">Second Year </w:t>
      </w:r>
    </w:p>
    <w:p w14:paraId="176FE74A" w14:textId="77777777" w:rsidR="00C25990" w:rsidRPr="00114ADF" w:rsidRDefault="00C25990" w:rsidP="00C25990">
      <w:pPr>
        <w:pStyle w:val="Calendar1"/>
      </w:pPr>
      <w:r>
        <w:t>12.45.24</w:t>
      </w:r>
      <w:r w:rsidRPr="00114ADF">
        <w:tab/>
        <w:t xml:space="preserve">All students shall undertake classes </w:t>
      </w:r>
      <w:r>
        <w:t xml:space="preserve">amounting to 120 </w:t>
      </w:r>
      <w:r w:rsidRPr="00114ADF">
        <w:t xml:space="preserve">credits </w:t>
      </w:r>
      <w:r>
        <w:t>as follows:</w:t>
      </w:r>
    </w:p>
    <w:p w14:paraId="3B08CF96" w14:textId="77777777" w:rsidR="00C25990" w:rsidRPr="00114ADF" w:rsidRDefault="00C25990" w:rsidP="00C25990">
      <w:pPr>
        <w:pStyle w:val="Calendar2"/>
      </w:pPr>
    </w:p>
    <w:p w14:paraId="5C106ED4" w14:textId="77777777" w:rsidR="00C25990" w:rsidRPr="00114ADF" w:rsidRDefault="00C25990" w:rsidP="00C25990">
      <w:pPr>
        <w:pStyle w:val="Curriculum2"/>
      </w:pPr>
      <w:r w:rsidRPr="00114ADF">
        <w:t>Compulsory Classes</w:t>
      </w:r>
      <w:r w:rsidRPr="00114ADF">
        <w:tab/>
        <w:t>Level</w:t>
      </w:r>
      <w:r w:rsidRPr="00114ADF">
        <w:tab/>
        <w:t>Credits</w:t>
      </w:r>
    </w:p>
    <w:p w14:paraId="7D78A3D6" w14:textId="77777777" w:rsidR="001364E9" w:rsidRDefault="001364E9" w:rsidP="00C25990">
      <w:pPr>
        <w:pStyle w:val="Curriculum2"/>
      </w:pPr>
    </w:p>
    <w:p w14:paraId="18324D5E" w14:textId="77777777" w:rsidR="001364E9" w:rsidRPr="001364E9" w:rsidRDefault="001364E9" w:rsidP="001364E9">
      <w:pPr>
        <w:pStyle w:val="Curriculum2"/>
      </w:pPr>
      <w:r w:rsidRPr="001364E9">
        <w:t>16 155</w:t>
      </w:r>
      <w:r w:rsidRPr="001364E9">
        <w:tab/>
        <w:t>Engineering Materials</w:t>
      </w:r>
      <w:r w:rsidRPr="001364E9">
        <w:tab/>
        <w:t>1</w:t>
      </w:r>
      <w:r w:rsidRPr="001364E9">
        <w:tab/>
        <w:t>10</w:t>
      </w:r>
    </w:p>
    <w:p w14:paraId="5CCED61B" w14:textId="77777777" w:rsidR="001364E9" w:rsidRPr="001364E9" w:rsidRDefault="001364E9" w:rsidP="001364E9">
      <w:pPr>
        <w:pStyle w:val="Curriculum2"/>
        <w:tabs>
          <w:tab w:val="right" w:pos="9638"/>
        </w:tabs>
      </w:pPr>
      <w:r w:rsidRPr="001364E9">
        <w:t>19 222</w:t>
      </w:r>
      <w:r w:rsidRPr="001364E9">
        <w:tab/>
        <w:t>Electrical Machines and Control</w:t>
      </w:r>
      <w:r w:rsidRPr="001364E9">
        <w:tab/>
        <w:t>2</w:t>
      </w:r>
      <w:r w:rsidRPr="001364E9">
        <w:tab/>
        <w:t>10</w:t>
      </w:r>
      <w:r w:rsidRPr="001364E9">
        <w:tab/>
      </w:r>
    </w:p>
    <w:p w14:paraId="05F8A42D" w14:textId="77777777" w:rsidR="001364E9" w:rsidRPr="001364E9" w:rsidRDefault="001364E9" w:rsidP="001364E9">
      <w:pPr>
        <w:pStyle w:val="Curriculum2"/>
      </w:pPr>
      <w:r w:rsidRPr="001364E9">
        <w:t>19 260</w:t>
      </w:r>
      <w:r w:rsidRPr="001364E9">
        <w:tab/>
        <w:t>Electrical and Electronic Engineering</w:t>
      </w:r>
      <w:r w:rsidRPr="001364E9">
        <w:tab/>
        <w:t>2</w:t>
      </w:r>
      <w:r w:rsidRPr="001364E9">
        <w:tab/>
        <w:t>10</w:t>
      </w:r>
    </w:p>
    <w:p w14:paraId="2EBF0813" w14:textId="77777777" w:rsidR="00C25990" w:rsidRDefault="001364E9" w:rsidP="001364E9">
      <w:pPr>
        <w:pStyle w:val="Curriculum2"/>
        <w:ind w:left="0"/>
      </w:pPr>
      <w:r>
        <w:tab/>
      </w:r>
      <w:r w:rsidR="00C25990">
        <w:t xml:space="preserve">DM 200 </w:t>
      </w:r>
      <w:r w:rsidR="00C25990">
        <w:tab/>
        <w:t xml:space="preserve">Design 2 </w:t>
      </w:r>
      <w:r w:rsidR="00C25990">
        <w:tab/>
        <w:t>2</w:t>
      </w:r>
      <w:r w:rsidR="00C25990">
        <w:tab/>
        <w:t>20</w:t>
      </w:r>
    </w:p>
    <w:p w14:paraId="71A57D71" w14:textId="77777777" w:rsidR="00C25990" w:rsidRDefault="00C25990" w:rsidP="00C25990">
      <w:pPr>
        <w:pStyle w:val="Curriculum2"/>
      </w:pPr>
      <w:r>
        <w:t xml:space="preserve">DM 202 </w:t>
      </w:r>
      <w:r>
        <w:tab/>
        <w:t>Design and Manufacturing Management</w:t>
      </w:r>
      <w:r>
        <w:tab/>
        <w:t>2</w:t>
      </w:r>
      <w:r>
        <w:tab/>
        <w:t>20</w:t>
      </w:r>
    </w:p>
    <w:p w14:paraId="74CA4F42" w14:textId="77777777" w:rsidR="00C25990" w:rsidRDefault="00C25990" w:rsidP="00C25990">
      <w:pPr>
        <w:pStyle w:val="Curriculum2"/>
      </w:pPr>
      <w:r>
        <w:t xml:space="preserve">DM 204 </w:t>
      </w:r>
      <w:r>
        <w:tab/>
        <w:t>Integrating Studies 2</w:t>
      </w:r>
      <w:r>
        <w:tab/>
        <w:t>2</w:t>
      </w:r>
      <w:r>
        <w:tab/>
        <w:t>20</w:t>
      </w:r>
    </w:p>
    <w:p w14:paraId="104F96E2" w14:textId="77777777" w:rsidR="00C25990" w:rsidRDefault="00C25990" w:rsidP="00C25990">
      <w:pPr>
        <w:pStyle w:val="Curriculum2"/>
      </w:pPr>
      <w:r>
        <w:t xml:space="preserve">DM 205 </w:t>
      </w:r>
      <w:r>
        <w:tab/>
        <w:t>Production Techniques 1</w:t>
      </w:r>
      <w:r>
        <w:tab/>
        <w:t>2</w:t>
      </w:r>
      <w:r>
        <w:tab/>
        <w:t>20</w:t>
      </w:r>
    </w:p>
    <w:p w14:paraId="585C11F9" w14:textId="77777777" w:rsidR="001364E9" w:rsidRPr="001364E9" w:rsidRDefault="001364E9" w:rsidP="001364E9">
      <w:pPr>
        <w:pStyle w:val="Curriculum2"/>
        <w:rPr>
          <w:i/>
        </w:rPr>
      </w:pPr>
      <w:r w:rsidRPr="001364E9">
        <w:t>ME 101</w:t>
      </w:r>
      <w:r w:rsidRPr="001364E9">
        <w:tab/>
        <w:t>Heat and Flow</w:t>
      </w:r>
      <w:r w:rsidR="005D4DD1">
        <w:t xml:space="preserve"> 1</w:t>
      </w:r>
      <w:r w:rsidRPr="001364E9">
        <w:tab/>
        <w:t>1</w:t>
      </w:r>
      <w:r w:rsidRPr="001364E9">
        <w:tab/>
        <w:t>10</w:t>
      </w:r>
    </w:p>
    <w:p w14:paraId="5F2A6E4C" w14:textId="77777777" w:rsidR="001364E9" w:rsidRPr="001364E9" w:rsidRDefault="001364E9" w:rsidP="00C25990">
      <w:pPr>
        <w:pStyle w:val="Curriculum2"/>
      </w:pPr>
    </w:p>
    <w:p w14:paraId="79D64893" w14:textId="77777777" w:rsidR="00C25990" w:rsidRPr="00114ADF" w:rsidRDefault="00C25990" w:rsidP="00C25990">
      <w:pPr>
        <w:pStyle w:val="Calendar2"/>
      </w:pPr>
    </w:p>
    <w:p w14:paraId="2CAB2FFB" w14:textId="77777777" w:rsidR="00C25990" w:rsidRPr="00114ADF" w:rsidRDefault="00C25990" w:rsidP="00C25990">
      <w:pPr>
        <w:pStyle w:val="CalendarHeader2"/>
      </w:pPr>
      <w:r w:rsidRPr="00114ADF">
        <w:t xml:space="preserve">Third Year </w:t>
      </w:r>
    </w:p>
    <w:p w14:paraId="3E5C7E56" w14:textId="77777777" w:rsidR="00C25990" w:rsidRPr="00114ADF" w:rsidRDefault="00C25990" w:rsidP="00C25990">
      <w:pPr>
        <w:pStyle w:val="Calendar1"/>
      </w:pPr>
      <w:r>
        <w:t>12.45.25</w:t>
      </w:r>
      <w:r w:rsidRPr="00114ADF">
        <w:tab/>
        <w:t xml:space="preserve">All students shall undertake classes </w:t>
      </w:r>
      <w:r>
        <w:t>amounting to 120</w:t>
      </w:r>
      <w:r>
        <w:rPr>
          <w:i/>
        </w:rPr>
        <w:t xml:space="preserve"> </w:t>
      </w:r>
      <w:r w:rsidRPr="00114ADF">
        <w:t>credits as follows:</w:t>
      </w:r>
    </w:p>
    <w:p w14:paraId="7D676E06" w14:textId="77777777" w:rsidR="00C25990" w:rsidRPr="00114ADF" w:rsidRDefault="00C25990" w:rsidP="00C25990">
      <w:pPr>
        <w:pStyle w:val="Calendar2"/>
      </w:pPr>
    </w:p>
    <w:p w14:paraId="03F4D2A5" w14:textId="77777777" w:rsidR="00C25990" w:rsidRDefault="00C25990" w:rsidP="00C25990">
      <w:pPr>
        <w:pStyle w:val="Curriculum2"/>
      </w:pPr>
      <w:r w:rsidRPr="00114ADF">
        <w:t>Compulsory Classes</w:t>
      </w:r>
      <w:r w:rsidRPr="00114ADF">
        <w:tab/>
        <w:t>Level</w:t>
      </w:r>
      <w:r w:rsidRPr="00114ADF">
        <w:tab/>
        <w:t>Credits</w:t>
      </w:r>
    </w:p>
    <w:p w14:paraId="6241BE29" w14:textId="77777777" w:rsidR="00C25990" w:rsidRDefault="00C25990" w:rsidP="00C25990">
      <w:pPr>
        <w:pStyle w:val="Curriculum2"/>
      </w:pPr>
      <w:r>
        <w:t xml:space="preserve">DM 304 </w:t>
      </w:r>
      <w:r>
        <w:tab/>
        <w:t>Integrating Studies 3</w:t>
      </w:r>
      <w:r>
        <w:tab/>
        <w:t>3</w:t>
      </w:r>
      <w:r>
        <w:tab/>
        <w:t>20</w:t>
      </w:r>
    </w:p>
    <w:p w14:paraId="0F2909E8" w14:textId="77777777" w:rsidR="00C25990" w:rsidRPr="003219F8" w:rsidRDefault="00C25990" w:rsidP="00C25990">
      <w:pPr>
        <w:pStyle w:val="Curriculum2"/>
      </w:pPr>
      <w:r>
        <w:t>DM 305</w:t>
      </w:r>
      <w:r w:rsidRPr="003219F8">
        <w:t xml:space="preserve"> </w:t>
      </w:r>
      <w:r>
        <w:tab/>
        <w:t>Innovation</w:t>
      </w:r>
      <w:r w:rsidRPr="003219F8">
        <w:t xml:space="preserve"> Management</w:t>
      </w:r>
      <w:r>
        <w:tab/>
        <w:t>3</w:t>
      </w:r>
      <w:r>
        <w:tab/>
      </w:r>
      <w:r w:rsidRPr="003219F8">
        <w:t>20</w:t>
      </w:r>
    </w:p>
    <w:p w14:paraId="346DC90C" w14:textId="77777777" w:rsidR="00C25990" w:rsidRPr="00114ADF" w:rsidRDefault="00C25990" w:rsidP="00C25990">
      <w:pPr>
        <w:pStyle w:val="Curriculum2"/>
      </w:pPr>
      <w:r>
        <w:t xml:space="preserve">DM 307 </w:t>
      </w:r>
      <w:r>
        <w:tab/>
        <w:t>Production and</w:t>
      </w:r>
      <w:r w:rsidRPr="003219F8">
        <w:t xml:space="preserve"> Op</w:t>
      </w:r>
      <w:r>
        <w:t>erations Management</w:t>
      </w:r>
      <w:r>
        <w:tab/>
        <w:t>3</w:t>
      </w:r>
      <w:r>
        <w:tab/>
        <w:t>20</w:t>
      </w:r>
    </w:p>
    <w:p w14:paraId="72C69AF0" w14:textId="77777777" w:rsidR="00C25990" w:rsidRPr="003219F8" w:rsidRDefault="00C25990" w:rsidP="00C25990">
      <w:pPr>
        <w:pStyle w:val="Curriculum2"/>
      </w:pPr>
      <w:r>
        <w:t xml:space="preserve">DM 308 </w:t>
      </w:r>
      <w:r>
        <w:tab/>
        <w:t>Production Techniques 2</w:t>
      </w:r>
      <w:r>
        <w:tab/>
        <w:t>3</w:t>
      </w:r>
      <w:r>
        <w:tab/>
      </w:r>
      <w:r w:rsidRPr="003219F8">
        <w:t>20</w:t>
      </w:r>
    </w:p>
    <w:p w14:paraId="4832D143" w14:textId="77777777" w:rsidR="00C25990" w:rsidRPr="003219F8" w:rsidRDefault="00C25990" w:rsidP="00C25990">
      <w:pPr>
        <w:pStyle w:val="Curriculum2"/>
      </w:pPr>
      <w:r>
        <w:t>DM 309</w:t>
      </w:r>
      <w:r w:rsidRPr="003219F8">
        <w:t xml:space="preserve"> </w:t>
      </w:r>
      <w:r>
        <w:tab/>
        <w:t>Mechatronics Design and Applications</w:t>
      </w:r>
      <w:r>
        <w:tab/>
        <w:t>3</w:t>
      </w:r>
      <w:r>
        <w:tab/>
      </w:r>
      <w:r w:rsidRPr="003219F8">
        <w:t>20</w:t>
      </w:r>
    </w:p>
    <w:p w14:paraId="6092DCB7" w14:textId="77777777" w:rsidR="00C25990" w:rsidRPr="00C12BCF" w:rsidRDefault="00C25990" w:rsidP="00C25990">
      <w:pPr>
        <w:pStyle w:val="Calendar2"/>
      </w:pPr>
    </w:p>
    <w:p w14:paraId="7D2A4F77" w14:textId="77777777" w:rsidR="00C25990" w:rsidRDefault="00C25990" w:rsidP="00C25990">
      <w:pPr>
        <w:pStyle w:val="Calendar2"/>
      </w:pPr>
      <w:r w:rsidRPr="00C12BCF">
        <w:t>Optional Classes</w:t>
      </w:r>
    </w:p>
    <w:p w14:paraId="5B377327" w14:textId="77777777" w:rsidR="00C25990" w:rsidRDefault="00C25990" w:rsidP="00C25990">
      <w:pPr>
        <w:pStyle w:val="Calendar2"/>
      </w:pPr>
      <w:r>
        <w:t xml:space="preserve">20 credits </w:t>
      </w:r>
      <w:r w:rsidR="009428B0">
        <w:t>at Level 3 or 4 chosen from the list of optional classes in Regulation 12.45.28</w:t>
      </w:r>
    </w:p>
    <w:p w14:paraId="794980CC" w14:textId="77777777" w:rsidR="009428B0" w:rsidRPr="00ED1A65" w:rsidRDefault="009428B0" w:rsidP="00C25990">
      <w:pPr>
        <w:pStyle w:val="Calendar2"/>
        <w:rPr>
          <w:i/>
        </w:rPr>
      </w:pPr>
    </w:p>
    <w:p w14:paraId="13DF05F4" w14:textId="77777777" w:rsidR="00C25990" w:rsidRPr="00114ADF" w:rsidRDefault="00C25990" w:rsidP="00C25990">
      <w:pPr>
        <w:pStyle w:val="CalendarHeader2"/>
      </w:pPr>
      <w:r w:rsidRPr="00114ADF">
        <w:t>Fourth Year</w:t>
      </w:r>
    </w:p>
    <w:p w14:paraId="6DF40E38" w14:textId="77777777" w:rsidR="00C25990" w:rsidRPr="00114ADF" w:rsidRDefault="00C25990" w:rsidP="00C25990">
      <w:pPr>
        <w:pStyle w:val="Calendar1"/>
      </w:pPr>
      <w:r>
        <w:t>12.45.26</w:t>
      </w:r>
      <w:r w:rsidRPr="00114ADF">
        <w:tab/>
        <w:t>All students shall undertake classe</w:t>
      </w:r>
      <w:r>
        <w:t xml:space="preserve">s amounting to 120 </w:t>
      </w:r>
      <w:r w:rsidRPr="00114ADF">
        <w:t>credits as follows:</w:t>
      </w:r>
    </w:p>
    <w:p w14:paraId="46D27D78" w14:textId="77777777" w:rsidR="00C25990" w:rsidRPr="00114ADF" w:rsidRDefault="00C25990" w:rsidP="00C25990">
      <w:pPr>
        <w:pStyle w:val="Calendar2"/>
      </w:pPr>
    </w:p>
    <w:p w14:paraId="142439A4" w14:textId="77777777" w:rsidR="00C25990" w:rsidRDefault="00C25990" w:rsidP="00C25990">
      <w:pPr>
        <w:pStyle w:val="Curriculum2"/>
      </w:pPr>
      <w:r w:rsidRPr="00114ADF">
        <w:t>Compulsory Classes</w:t>
      </w:r>
      <w:r w:rsidRPr="00114ADF">
        <w:tab/>
        <w:t>Level</w:t>
      </w:r>
      <w:r w:rsidRPr="00114ADF">
        <w:tab/>
        <w:t>Credits</w:t>
      </w:r>
    </w:p>
    <w:p w14:paraId="4CC40246" w14:textId="77777777" w:rsidR="00C25990" w:rsidRPr="00114ADF" w:rsidRDefault="00C25990" w:rsidP="00C25990">
      <w:pPr>
        <w:pStyle w:val="Curriculum2"/>
      </w:pPr>
      <w:r>
        <w:t>DM 401</w:t>
      </w:r>
      <w:r w:rsidRPr="003219F8">
        <w:t xml:space="preserve"> </w:t>
      </w:r>
      <w:r>
        <w:tab/>
      </w:r>
      <w:r w:rsidRPr="003219F8">
        <w:t>Advanced P</w:t>
      </w:r>
      <w:r>
        <w:t>roduct Design and Manufacture</w:t>
      </w:r>
      <w:r>
        <w:tab/>
        <w:t>4</w:t>
      </w:r>
      <w:r>
        <w:tab/>
        <w:t>20</w:t>
      </w:r>
    </w:p>
    <w:p w14:paraId="16980C07" w14:textId="77777777" w:rsidR="00C25990" w:rsidRPr="003219F8" w:rsidRDefault="00C25990" w:rsidP="00C25990">
      <w:pPr>
        <w:pStyle w:val="Curriculum2"/>
      </w:pPr>
      <w:r>
        <w:t xml:space="preserve">DM 402 </w:t>
      </w:r>
      <w:r>
        <w:tab/>
        <w:t>Individual Project 1</w:t>
      </w:r>
      <w:r>
        <w:tab/>
        <w:t>4</w:t>
      </w:r>
      <w:r>
        <w:tab/>
      </w:r>
      <w:r w:rsidRPr="003219F8">
        <w:t>40</w:t>
      </w:r>
    </w:p>
    <w:p w14:paraId="62121ECA" w14:textId="77777777" w:rsidR="00C25990" w:rsidRPr="003219F8" w:rsidRDefault="00C25990" w:rsidP="00C25990">
      <w:pPr>
        <w:pStyle w:val="Curriculum2"/>
      </w:pPr>
      <w:r>
        <w:t>DM 403</w:t>
      </w:r>
      <w:r w:rsidRPr="003219F8">
        <w:t xml:space="preserve"> </w:t>
      </w:r>
      <w:r>
        <w:tab/>
      </w:r>
      <w:r w:rsidR="009428B0">
        <w:t>Industrial Group</w:t>
      </w:r>
      <w:r>
        <w:t xml:space="preserve"> Project 1</w:t>
      </w:r>
      <w:r>
        <w:tab/>
        <w:t>4</w:t>
      </w:r>
      <w:r>
        <w:tab/>
      </w:r>
      <w:r w:rsidRPr="003219F8">
        <w:t>20</w:t>
      </w:r>
    </w:p>
    <w:p w14:paraId="6C3418B3" w14:textId="77777777" w:rsidR="00C25990" w:rsidRPr="003219F8" w:rsidRDefault="00C25990" w:rsidP="00C25990">
      <w:pPr>
        <w:pStyle w:val="Curriculum2"/>
      </w:pPr>
      <w:r>
        <w:t xml:space="preserve">DM 404 </w:t>
      </w:r>
      <w:r>
        <w:tab/>
        <w:t>Quality Management</w:t>
      </w:r>
      <w:r>
        <w:tab/>
        <w:t>4</w:t>
      </w:r>
      <w:r>
        <w:tab/>
      </w:r>
      <w:r w:rsidRPr="003219F8">
        <w:t>20</w:t>
      </w:r>
    </w:p>
    <w:p w14:paraId="25A48BC2" w14:textId="77777777" w:rsidR="00C25990" w:rsidRPr="00C12BCF" w:rsidRDefault="00C25990" w:rsidP="00C25990">
      <w:pPr>
        <w:pStyle w:val="Calendar2"/>
      </w:pPr>
    </w:p>
    <w:p w14:paraId="3492475A" w14:textId="77777777" w:rsidR="00C25990" w:rsidRPr="00C12BCF" w:rsidRDefault="00C25990" w:rsidP="00C25990">
      <w:pPr>
        <w:pStyle w:val="Calendar2"/>
      </w:pPr>
      <w:r w:rsidRPr="00C12BCF">
        <w:t>Optional Classes</w:t>
      </w:r>
    </w:p>
    <w:p w14:paraId="6AC8122C" w14:textId="77777777" w:rsidR="00C25990" w:rsidRPr="00ED1A65" w:rsidRDefault="00C25990" w:rsidP="00C25990">
      <w:pPr>
        <w:pStyle w:val="Calendar2"/>
        <w:rPr>
          <w:i/>
        </w:rPr>
      </w:pPr>
      <w:r>
        <w:t xml:space="preserve">20 credits </w:t>
      </w:r>
      <w:r w:rsidR="009428B0">
        <w:t xml:space="preserve">at Level 3, 4 or 5 </w:t>
      </w:r>
      <w:r>
        <w:t>chosen from the list of optional classes in Regulation 12.45.</w:t>
      </w:r>
      <w:r w:rsidR="009428B0">
        <w:t>28</w:t>
      </w:r>
      <w:r>
        <w:t>.</w:t>
      </w:r>
    </w:p>
    <w:p w14:paraId="186E10F5" w14:textId="77777777" w:rsidR="00C25990" w:rsidRPr="00114ADF" w:rsidRDefault="00C25990" w:rsidP="00C25990">
      <w:pPr>
        <w:pStyle w:val="Calendar2"/>
      </w:pPr>
    </w:p>
    <w:p w14:paraId="518D3AEE" w14:textId="77777777" w:rsidR="00C25990" w:rsidRPr="00114ADF" w:rsidRDefault="00C25990" w:rsidP="00C25990">
      <w:pPr>
        <w:pStyle w:val="CalendarHeader2"/>
      </w:pPr>
      <w:r w:rsidRPr="00114ADF">
        <w:t>Fifth Year</w:t>
      </w:r>
    </w:p>
    <w:p w14:paraId="321A9195" w14:textId="77777777" w:rsidR="00C25990" w:rsidRPr="00114ADF" w:rsidRDefault="00C25990" w:rsidP="00C25990">
      <w:pPr>
        <w:pStyle w:val="Calendar1"/>
      </w:pPr>
      <w:r>
        <w:t>12.45.27</w:t>
      </w:r>
      <w:r w:rsidRPr="00114ADF">
        <w:tab/>
        <w:t>All students shall undertake classe</w:t>
      </w:r>
      <w:r>
        <w:t xml:space="preserve">s amounting to </w:t>
      </w:r>
      <w:r w:rsidR="009428B0">
        <w:t xml:space="preserve">no fewer than </w:t>
      </w:r>
      <w:r>
        <w:t xml:space="preserve">120 </w:t>
      </w:r>
      <w:r w:rsidRPr="00114ADF">
        <w:t>credits as follows:</w:t>
      </w:r>
    </w:p>
    <w:p w14:paraId="404FC1CB" w14:textId="77777777" w:rsidR="00C25990" w:rsidRPr="00114ADF" w:rsidRDefault="00C25990" w:rsidP="00C25990">
      <w:pPr>
        <w:pStyle w:val="Calendar2"/>
      </w:pPr>
    </w:p>
    <w:p w14:paraId="4ECA5938" w14:textId="77777777" w:rsidR="00C25990" w:rsidRPr="00114ADF" w:rsidRDefault="00C25990" w:rsidP="00C25990">
      <w:pPr>
        <w:pStyle w:val="Curriculum2"/>
      </w:pPr>
      <w:r w:rsidRPr="00114ADF">
        <w:t>Compulsory Classes</w:t>
      </w:r>
      <w:r w:rsidRPr="00114ADF">
        <w:tab/>
        <w:t>Level</w:t>
      </w:r>
      <w:r w:rsidRPr="00114ADF">
        <w:tab/>
        <w:t>Credits</w:t>
      </w:r>
    </w:p>
    <w:p w14:paraId="43CD9654" w14:textId="77777777" w:rsidR="00C25990" w:rsidRPr="008D78E9" w:rsidRDefault="00C25990" w:rsidP="00C25990">
      <w:pPr>
        <w:pStyle w:val="Curriculum2"/>
      </w:pPr>
      <w:r>
        <w:t>DM 500</w:t>
      </w:r>
      <w:r>
        <w:tab/>
        <w:t>Individual Project 2</w:t>
      </w:r>
      <w:r>
        <w:tab/>
        <w:t>5</w:t>
      </w:r>
      <w:r>
        <w:tab/>
      </w:r>
      <w:r w:rsidRPr="008D78E9">
        <w:t>40</w:t>
      </w:r>
    </w:p>
    <w:p w14:paraId="410CFE51" w14:textId="77777777" w:rsidR="00C25990" w:rsidRPr="008D78E9" w:rsidRDefault="00C25990" w:rsidP="00C25990">
      <w:pPr>
        <w:pStyle w:val="Curriculum2"/>
      </w:pPr>
      <w:r>
        <w:t>DM 501</w:t>
      </w:r>
      <w:r w:rsidRPr="008D78E9">
        <w:t xml:space="preserve"> </w:t>
      </w:r>
      <w:r>
        <w:tab/>
      </w:r>
      <w:r w:rsidR="009428B0">
        <w:t>Industrial Group</w:t>
      </w:r>
      <w:r>
        <w:t xml:space="preserve"> Project 2</w:t>
      </w:r>
      <w:r>
        <w:tab/>
        <w:t>5</w:t>
      </w:r>
      <w:r>
        <w:tab/>
      </w:r>
      <w:r w:rsidRPr="008D78E9">
        <w:t>20</w:t>
      </w:r>
    </w:p>
    <w:p w14:paraId="2A852F30" w14:textId="77777777" w:rsidR="00C25990" w:rsidRPr="008D78E9" w:rsidRDefault="00C25990" w:rsidP="00C25990">
      <w:pPr>
        <w:pStyle w:val="Curriculum2"/>
      </w:pPr>
      <w:r>
        <w:t xml:space="preserve">DM 502 </w:t>
      </w:r>
      <w:r>
        <w:tab/>
        <w:t>Research Studies</w:t>
      </w:r>
      <w:r>
        <w:tab/>
        <w:t>5</w:t>
      </w:r>
      <w:r>
        <w:tab/>
      </w:r>
      <w:r w:rsidRPr="008D78E9">
        <w:t>20</w:t>
      </w:r>
    </w:p>
    <w:p w14:paraId="526FFC09" w14:textId="77777777" w:rsidR="00C25990" w:rsidRPr="00114ADF" w:rsidRDefault="00C25990" w:rsidP="00C25990">
      <w:pPr>
        <w:pStyle w:val="Calendar2"/>
      </w:pPr>
    </w:p>
    <w:p w14:paraId="2D24B691" w14:textId="77777777" w:rsidR="00C25990" w:rsidRPr="00114ADF" w:rsidRDefault="00C25990" w:rsidP="00C25990">
      <w:pPr>
        <w:pStyle w:val="Calendar2"/>
      </w:pPr>
      <w:r w:rsidRPr="00114ADF">
        <w:t>Optional Classes</w:t>
      </w:r>
    </w:p>
    <w:p w14:paraId="747CB596" w14:textId="77777777" w:rsidR="00A41C45" w:rsidRPr="00A41C45" w:rsidRDefault="00A41C45" w:rsidP="00A41C45">
      <w:pPr>
        <w:pStyle w:val="Calendar2"/>
        <w:rPr>
          <w:szCs w:val="24"/>
        </w:rPr>
      </w:pPr>
      <w:r w:rsidRPr="00A41C45">
        <w:rPr>
          <w:szCs w:val="24"/>
        </w:rPr>
        <w:t>No fewer than 40 credits at Level 4 or 5 (which must bring the total at Level 5 to no fewer than 120 credits) chosen from the list of optiona</w:t>
      </w:r>
      <w:r w:rsidR="00B424F0">
        <w:rPr>
          <w:szCs w:val="24"/>
        </w:rPr>
        <w:t>l classes in Regulation 12.45.28</w:t>
      </w:r>
      <w:r w:rsidRPr="00A41C45">
        <w:rPr>
          <w:szCs w:val="24"/>
        </w:rPr>
        <w:t>.</w:t>
      </w:r>
    </w:p>
    <w:p w14:paraId="6F4F1E52" w14:textId="77777777" w:rsidR="009428B0" w:rsidRDefault="009428B0" w:rsidP="00C25990">
      <w:pPr>
        <w:pStyle w:val="Calendar2"/>
      </w:pPr>
    </w:p>
    <w:p w14:paraId="494B201B" w14:textId="77777777" w:rsidR="009428B0" w:rsidRPr="00C17424" w:rsidRDefault="009428B0" w:rsidP="00C25990">
      <w:pPr>
        <w:pStyle w:val="Calendar2"/>
        <w:rPr>
          <w:b/>
        </w:rPr>
      </w:pPr>
      <w:r w:rsidRPr="00C17424">
        <w:rPr>
          <w:b/>
        </w:rPr>
        <w:t>Optional Classes at Levels 3, 4 and 5</w:t>
      </w:r>
    </w:p>
    <w:p w14:paraId="621B906F" w14:textId="77777777" w:rsidR="009428B0" w:rsidRDefault="009428B0" w:rsidP="00C17424">
      <w:pPr>
        <w:pStyle w:val="Calendar2"/>
        <w:ind w:left="0"/>
      </w:pPr>
      <w:r>
        <w:t>12.45.28</w:t>
      </w:r>
    </w:p>
    <w:p w14:paraId="578EF001" w14:textId="77777777" w:rsidR="00E34309" w:rsidRDefault="00E34309" w:rsidP="00E34309">
      <w:pPr>
        <w:pStyle w:val="Curriculum2"/>
      </w:pPr>
      <w:r>
        <w:t>DM 300</w:t>
      </w:r>
      <w:r>
        <w:tab/>
        <w:t>Design Emotion and Experience</w:t>
      </w:r>
      <w:r>
        <w:tab/>
        <w:t>3</w:t>
      </w:r>
      <w:r>
        <w:tab/>
        <w:t>20</w:t>
      </w:r>
    </w:p>
    <w:p w14:paraId="219A305B" w14:textId="77777777" w:rsidR="00E34309" w:rsidRDefault="00E34309" w:rsidP="00E34309">
      <w:pPr>
        <w:pStyle w:val="Curriculum2"/>
      </w:pPr>
      <w:r>
        <w:t>DM 302</w:t>
      </w:r>
      <w:r>
        <w:tab/>
        <w:t>Design Interaction</w:t>
      </w:r>
      <w:r>
        <w:tab/>
        <w:t>3</w:t>
      </w:r>
      <w:r>
        <w:tab/>
        <w:t>20</w:t>
      </w:r>
    </w:p>
    <w:p w14:paraId="333DCC4E" w14:textId="77777777" w:rsidR="00E34309" w:rsidRDefault="00E34309" w:rsidP="00E34309">
      <w:pPr>
        <w:pStyle w:val="Curriculum2"/>
      </w:pPr>
      <w:r>
        <w:t>DM 305</w:t>
      </w:r>
      <w:r>
        <w:tab/>
        <w:t>Innovation Management</w:t>
      </w:r>
      <w:r>
        <w:tab/>
        <w:t>3</w:t>
      </w:r>
      <w:r>
        <w:tab/>
        <w:t>20</w:t>
      </w:r>
    </w:p>
    <w:p w14:paraId="64D39D7B" w14:textId="77777777" w:rsidR="00E34309" w:rsidRDefault="00E34309" w:rsidP="00E34309">
      <w:pPr>
        <w:pStyle w:val="Curriculum2"/>
      </w:pPr>
      <w:r>
        <w:t>DM 307</w:t>
      </w:r>
      <w:r>
        <w:tab/>
        <w:t>Production and Operations Management</w:t>
      </w:r>
      <w:r>
        <w:tab/>
        <w:t>3</w:t>
      </w:r>
      <w:r>
        <w:tab/>
        <w:t>20</w:t>
      </w:r>
    </w:p>
    <w:p w14:paraId="254D6D06" w14:textId="77777777" w:rsidR="00E34309" w:rsidRPr="00B32808" w:rsidRDefault="00E34309" w:rsidP="00E34309">
      <w:pPr>
        <w:pStyle w:val="Curriculum2"/>
      </w:pPr>
      <w:r>
        <w:t>Z1 313</w:t>
      </w:r>
      <w:r w:rsidRPr="00B32808">
        <w:tab/>
        <w:t>Vertically Integrated Project</w:t>
      </w:r>
      <w:r w:rsidRPr="00B32808">
        <w:tab/>
        <w:t>3</w:t>
      </w:r>
      <w:r w:rsidRPr="00B32808">
        <w:tab/>
        <w:t>10</w:t>
      </w:r>
    </w:p>
    <w:p w14:paraId="265C43E4" w14:textId="77777777" w:rsidR="00E34309" w:rsidRPr="00B32808" w:rsidRDefault="00E34309" w:rsidP="00E34309">
      <w:pPr>
        <w:pStyle w:val="Curriculum2"/>
      </w:pPr>
      <w:r>
        <w:t>Z1 317</w:t>
      </w:r>
      <w:r w:rsidRPr="00B32808">
        <w:tab/>
        <w:t>Vertically Integrated Project</w:t>
      </w:r>
      <w:r w:rsidRPr="00B32808">
        <w:tab/>
        <w:t>3</w:t>
      </w:r>
      <w:r w:rsidRPr="00B32808">
        <w:tab/>
        <w:t xml:space="preserve">10 </w:t>
      </w:r>
    </w:p>
    <w:p w14:paraId="3CA54AF5" w14:textId="77777777" w:rsidR="00E34309" w:rsidRPr="00B32808" w:rsidRDefault="00E34309" w:rsidP="00E34309">
      <w:pPr>
        <w:pStyle w:val="Curriculum2"/>
        <w:rPr>
          <w:b/>
        </w:rPr>
      </w:pPr>
      <w:r>
        <w:t>DM 404</w:t>
      </w:r>
      <w:r>
        <w:tab/>
        <w:t>Quality Management</w:t>
      </w:r>
      <w:r>
        <w:tab/>
        <w:t>4</w:t>
      </w:r>
      <w:r>
        <w:tab/>
        <w:t>20</w:t>
      </w:r>
    </w:p>
    <w:p w14:paraId="2C397DA2" w14:textId="77777777" w:rsidR="00E34309" w:rsidRDefault="00E34309" w:rsidP="00E34309">
      <w:pPr>
        <w:pStyle w:val="Curriculum2"/>
      </w:pPr>
      <w:r>
        <w:t>DM 406</w:t>
      </w:r>
      <w:r>
        <w:tab/>
        <w:t>Industrial Placement 1</w:t>
      </w:r>
      <w:r>
        <w:tab/>
        <w:t>4</w:t>
      </w:r>
      <w:r>
        <w:tab/>
        <w:t>20</w:t>
      </w:r>
    </w:p>
    <w:p w14:paraId="34958785" w14:textId="77777777" w:rsidR="00E34309" w:rsidRDefault="00E34309" w:rsidP="00E34309">
      <w:pPr>
        <w:pStyle w:val="Curriculum2"/>
      </w:pPr>
      <w:r>
        <w:t>DM 405</w:t>
      </w:r>
      <w:r>
        <w:tab/>
        <w:t>Industrial Placement 2</w:t>
      </w:r>
      <w:r>
        <w:tab/>
        <w:t>4</w:t>
      </w:r>
      <w:r>
        <w:tab/>
        <w:t>20</w:t>
      </w:r>
    </w:p>
    <w:p w14:paraId="677CC0B9" w14:textId="77777777" w:rsidR="00E34309" w:rsidRPr="00B32808" w:rsidRDefault="00E34309" w:rsidP="00E34309">
      <w:pPr>
        <w:pStyle w:val="Curriculum2"/>
        <w:ind w:left="0"/>
      </w:pPr>
      <w:r>
        <w:tab/>
        <w:t>Z1 406</w:t>
      </w:r>
      <w:r w:rsidRPr="00B32808">
        <w:tab/>
        <w:t>Vertically Integrated Project</w:t>
      </w:r>
      <w:r w:rsidRPr="00B32808">
        <w:tab/>
        <w:t>4</w:t>
      </w:r>
      <w:r w:rsidRPr="00B32808">
        <w:tab/>
        <w:t>10</w:t>
      </w:r>
    </w:p>
    <w:p w14:paraId="37FA5705" w14:textId="77777777" w:rsidR="00E34309" w:rsidRDefault="00E34309" w:rsidP="00E34309">
      <w:pPr>
        <w:pStyle w:val="Curriculum2"/>
      </w:pPr>
      <w:r>
        <w:t>Z1 407</w:t>
      </w:r>
      <w:r w:rsidRPr="00B32808">
        <w:tab/>
        <w:t>Vertically Integrated Project</w:t>
      </w:r>
      <w:r w:rsidRPr="00B32808">
        <w:tab/>
        <w:t>4</w:t>
      </w:r>
      <w:r w:rsidRPr="00B32808">
        <w:tab/>
        <w:t>10</w:t>
      </w:r>
    </w:p>
    <w:p w14:paraId="19E91E2E" w14:textId="77777777" w:rsidR="00E34309" w:rsidRPr="00B32808" w:rsidRDefault="00E34309" w:rsidP="00E34309">
      <w:pPr>
        <w:pStyle w:val="Curriculum2"/>
      </w:pPr>
      <w:r w:rsidRPr="00B32808">
        <w:t>DM503</w:t>
      </w:r>
      <w:r w:rsidRPr="00B32808">
        <w:tab/>
        <w:t>Global Design</w:t>
      </w:r>
      <w:r w:rsidRPr="00B32808">
        <w:tab/>
        <w:t>5</w:t>
      </w:r>
      <w:r w:rsidRPr="00B32808">
        <w:tab/>
        <w:t>10</w:t>
      </w:r>
    </w:p>
    <w:p w14:paraId="1F378981" w14:textId="77777777" w:rsidR="00E34309" w:rsidRPr="00B32808" w:rsidRDefault="00E34309" w:rsidP="00E34309">
      <w:pPr>
        <w:pStyle w:val="Curriculum2"/>
      </w:pPr>
      <w:r w:rsidRPr="00B32808">
        <w:t>DM918</w:t>
      </w:r>
      <w:r w:rsidRPr="00B32808">
        <w:tab/>
        <w:t>People, Organisation and Technology</w:t>
      </w:r>
      <w:r w:rsidRPr="00B32808">
        <w:tab/>
        <w:t>5</w:t>
      </w:r>
      <w:r w:rsidRPr="00B32808">
        <w:tab/>
        <w:t>10</w:t>
      </w:r>
    </w:p>
    <w:p w14:paraId="30A2D595" w14:textId="77777777" w:rsidR="00E34309" w:rsidRDefault="00E34309" w:rsidP="00E34309">
      <w:pPr>
        <w:pStyle w:val="Curriculum2"/>
      </w:pPr>
      <w:r w:rsidRPr="00B32808">
        <w:t>DM920</w:t>
      </w:r>
      <w:r w:rsidRPr="00B32808">
        <w:tab/>
        <w:t>Strategic technology Management</w:t>
      </w:r>
      <w:r w:rsidRPr="00B32808">
        <w:tab/>
        <w:t>5</w:t>
      </w:r>
      <w:r w:rsidRPr="00B32808">
        <w:tab/>
        <w:t>10</w:t>
      </w:r>
    </w:p>
    <w:p w14:paraId="71E8860C" w14:textId="77777777" w:rsidR="00E34309" w:rsidRDefault="00E34309" w:rsidP="00E34309">
      <w:pPr>
        <w:pStyle w:val="Curriculum2"/>
      </w:pPr>
      <w:r>
        <w:t>DM 943</w:t>
      </w:r>
      <w:r>
        <w:tab/>
        <w:t xml:space="preserve">Sustainable Product Design and </w:t>
      </w:r>
    </w:p>
    <w:p w14:paraId="006B8129" w14:textId="77777777" w:rsidR="00E34309" w:rsidRDefault="00E34309" w:rsidP="00E34309">
      <w:pPr>
        <w:pStyle w:val="Curriculum2"/>
      </w:pPr>
      <w:r>
        <w:tab/>
        <w:t>Manufacturing</w:t>
      </w:r>
      <w:r>
        <w:tab/>
        <w:t>5</w:t>
      </w:r>
      <w:r>
        <w:tab/>
        <w:t>10</w:t>
      </w:r>
    </w:p>
    <w:p w14:paraId="3746ACAE" w14:textId="77777777" w:rsidR="00E34309" w:rsidRPr="00B32808" w:rsidRDefault="00E34309" w:rsidP="00E34309">
      <w:pPr>
        <w:pStyle w:val="Curriculum2"/>
      </w:pPr>
      <w:r>
        <w:t>DM 983</w:t>
      </w:r>
      <w:r>
        <w:tab/>
        <w:t>Design Form and Athestics</w:t>
      </w:r>
      <w:r>
        <w:tab/>
        <w:t>5</w:t>
      </w:r>
      <w:r>
        <w:tab/>
        <w:t>10</w:t>
      </w:r>
    </w:p>
    <w:p w14:paraId="2D5B5E30" w14:textId="77777777" w:rsidR="00E34309" w:rsidRPr="00B32808" w:rsidRDefault="00E34309" w:rsidP="00E34309">
      <w:pPr>
        <w:pStyle w:val="Curriculum2"/>
      </w:pPr>
      <w:r w:rsidRPr="00B32808">
        <w:t>DM923</w:t>
      </w:r>
      <w:r w:rsidRPr="00B32808">
        <w:tab/>
        <w:t>Product Modelling and Visualisation</w:t>
      </w:r>
      <w:r w:rsidRPr="00B32808">
        <w:tab/>
        <w:t>5</w:t>
      </w:r>
      <w:r w:rsidRPr="00B32808">
        <w:tab/>
        <w:t>10</w:t>
      </w:r>
    </w:p>
    <w:p w14:paraId="2539279D" w14:textId="77777777" w:rsidR="00E34309" w:rsidRPr="00B32808" w:rsidRDefault="00E34309" w:rsidP="00E34309">
      <w:pPr>
        <w:pStyle w:val="Curriculum2"/>
      </w:pPr>
      <w:r w:rsidRPr="00B32808">
        <w:t>DM926</w:t>
      </w:r>
      <w:r w:rsidRPr="00B32808">
        <w:tab/>
        <w:t>Supply Chain Operations</w:t>
      </w:r>
      <w:r w:rsidRPr="00B32808">
        <w:tab/>
        <w:t>5</w:t>
      </w:r>
      <w:r w:rsidRPr="00B32808">
        <w:tab/>
        <w:t>10</w:t>
      </w:r>
    </w:p>
    <w:p w14:paraId="1CB17326" w14:textId="77777777" w:rsidR="00E34309" w:rsidRPr="00B32808" w:rsidRDefault="00E34309" w:rsidP="00E34309">
      <w:pPr>
        <w:pStyle w:val="Curriculum2"/>
      </w:pPr>
      <w:r w:rsidRPr="00B32808">
        <w:t>DM935</w:t>
      </w:r>
      <w:r w:rsidRPr="00B32808">
        <w:tab/>
        <w:t xml:space="preserve">Management of Total Quality and </w:t>
      </w:r>
    </w:p>
    <w:p w14:paraId="5E9B4CB9" w14:textId="77777777" w:rsidR="00E34309" w:rsidRPr="00B32808" w:rsidRDefault="00E34309" w:rsidP="00E34309">
      <w:pPr>
        <w:pStyle w:val="Curriculum2"/>
      </w:pPr>
      <w:r w:rsidRPr="00B32808">
        <w:tab/>
        <w:t>Continuous Improvement</w:t>
      </w:r>
      <w:r w:rsidRPr="00B32808">
        <w:tab/>
        <w:t>5</w:t>
      </w:r>
      <w:r w:rsidRPr="00B32808">
        <w:tab/>
        <w:t>10</w:t>
      </w:r>
    </w:p>
    <w:p w14:paraId="06DB3FD5" w14:textId="77777777" w:rsidR="00E34309" w:rsidRPr="00B32808" w:rsidRDefault="00E34309" w:rsidP="00E34309">
      <w:pPr>
        <w:pStyle w:val="Curriculum2"/>
      </w:pPr>
      <w:r w:rsidRPr="00B32808">
        <w:t>EF927</w:t>
      </w:r>
      <w:r w:rsidRPr="00B32808">
        <w:tab/>
        <w:t>Design Management</w:t>
      </w:r>
      <w:r w:rsidRPr="00B32808">
        <w:tab/>
        <w:t>5</w:t>
      </w:r>
      <w:r w:rsidRPr="00B32808">
        <w:tab/>
        <w:t>10</w:t>
      </w:r>
    </w:p>
    <w:p w14:paraId="242C9410" w14:textId="77777777" w:rsidR="00E34309" w:rsidRPr="00B32808" w:rsidRDefault="00E34309" w:rsidP="00E34309">
      <w:pPr>
        <w:pStyle w:val="Curriculum2"/>
      </w:pPr>
      <w:r>
        <w:t>Z1 505</w:t>
      </w:r>
      <w:r w:rsidRPr="00B32808">
        <w:tab/>
        <w:t>Vertically Integrated Project</w:t>
      </w:r>
      <w:r w:rsidRPr="00B32808">
        <w:tab/>
        <w:t>5</w:t>
      </w:r>
      <w:r w:rsidRPr="00B32808">
        <w:tab/>
        <w:t>10</w:t>
      </w:r>
    </w:p>
    <w:p w14:paraId="5D3900CE" w14:textId="77777777" w:rsidR="00E34309" w:rsidRDefault="00E34309" w:rsidP="00E34309">
      <w:pPr>
        <w:pStyle w:val="Curriculum2"/>
      </w:pPr>
      <w:r>
        <w:t>Z1 506</w:t>
      </w:r>
      <w:r>
        <w:tab/>
      </w:r>
      <w:r w:rsidRPr="00B32808">
        <w:t>Vertically Integrated Project</w:t>
      </w:r>
      <w:r w:rsidRPr="00B32808">
        <w:tab/>
        <w:t>5</w:t>
      </w:r>
      <w:r w:rsidRPr="00B32808">
        <w:tab/>
        <w:t>10</w:t>
      </w:r>
    </w:p>
    <w:p w14:paraId="6EE0B440" w14:textId="77777777" w:rsidR="00E34309" w:rsidRDefault="00E34309" w:rsidP="00E34309">
      <w:pPr>
        <w:pStyle w:val="Curriculum2"/>
      </w:pPr>
      <w:r>
        <w:t>DM 904</w:t>
      </w:r>
      <w:r>
        <w:tab/>
        <w:t>Human Centred Design</w:t>
      </w:r>
      <w:r>
        <w:tab/>
        <w:t>5</w:t>
      </w:r>
      <w:r>
        <w:tab/>
        <w:t>10</w:t>
      </w:r>
    </w:p>
    <w:p w14:paraId="3D6FFE26" w14:textId="77777777" w:rsidR="00E34309" w:rsidRPr="00B32808" w:rsidRDefault="00E34309" w:rsidP="00E34309">
      <w:pPr>
        <w:pStyle w:val="Curriculum2"/>
      </w:pPr>
      <w:r>
        <w:t xml:space="preserve">DM 985 </w:t>
      </w:r>
      <w:r>
        <w:tab/>
        <w:t>Remanufacturing</w:t>
      </w:r>
      <w:r>
        <w:tab/>
        <w:t>5</w:t>
      </w:r>
      <w:r>
        <w:tab/>
        <w:t>10</w:t>
      </w:r>
    </w:p>
    <w:p w14:paraId="4980DFB9" w14:textId="77777777" w:rsidR="009C047C" w:rsidRDefault="009C047C" w:rsidP="009428B0">
      <w:pPr>
        <w:pStyle w:val="Curriculum2"/>
      </w:pPr>
    </w:p>
    <w:p w14:paraId="7013A34E" w14:textId="77777777" w:rsidR="009C047C" w:rsidRDefault="009C047C" w:rsidP="009428B0">
      <w:pPr>
        <w:pStyle w:val="Curriculum2"/>
      </w:pPr>
    </w:p>
    <w:p w14:paraId="3C6CE524" w14:textId="77777777" w:rsidR="009428B0" w:rsidRDefault="009428B0" w:rsidP="009428B0">
      <w:pPr>
        <w:pStyle w:val="Curriculum2"/>
      </w:pPr>
      <w:r>
        <w:tab/>
      </w:r>
    </w:p>
    <w:p w14:paraId="389F6F05" w14:textId="77777777" w:rsidR="00C25990" w:rsidRPr="00FD0509" w:rsidRDefault="00C25990" w:rsidP="00C25990">
      <w:pPr>
        <w:pStyle w:val="Calendar1"/>
      </w:pPr>
    </w:p>
    <w:p w14:paraId="5772DD98" w14:textId="77777777" w:rsidR="00C25990" w:rsidRPr="00A61858" w:rsidRDefault="00C25990" w:rsidP="00C25990">
      <w:pPr>
        <w:pStyle w:val="CalendarHeader2"/>
      </w:pPr>
      <w:r w:rsidRPr="00A61858">
        <w:t xml:space="preserve">Progress </w:t>
      </w:r>
    </w:p>
    <w:p w14:paraId="6CABF4B2" w14:textId="77777777" w:rsidR="00C25990" w:rsidRPr="00114ADF" w:rsidRDefault="00C25990" w:rsidP="00C25990">
      <w:pPr>
        <w:pStyle w:val="Calendar1"/>
      </w:pPr>
      <w:r>
        <w:t>12.45.</w:t>
      </w:r>
      <w:r w:rsidR="009C047C">
        <w:t>29</w:t>
      </w:r>
      <w:r>
        <w:tab/>
      </w:r>
      <w:r w:rsidRPr="00114ADF">
        <w:t xml:space="preserve">In order to progress to the second year of the course, a student must have accumulated at least 100 credits from the course curriculum. </w:t>
      </w:r>
    </w:p>
    <w:p w14:paraId="1BD740C2" w14:textId="77777777" w:rsidR="00C25990" w:rsidRPr="00114ADF" w:rsidRDefault="00C25990" w:rsidP="00C25990">
      <w:pPr>
        <w:pStyle w:val="Calendar1"/>
      </w:pPr>
      <w:r>
        <w:t>12.45.</w:t>
      </w:r>
      <w:r w:rsidR="009C047C">
        <w:t>30</w:t>
      </w:r>
      <w:r w:rsidRPr="00114ADF">
        <w:tab/>
        <w:t xml:space="preserve">In order to progress to the third year of the course, a student must have accumulated at least </w:t>
      </w:r>
      <w:r>
        <w:t xml:space="preserve">220 </w:t>
      </w:r>
      <w:r w:rsidRPr="00114ADF">
        <w:t>credits from the course curriculum including</w:t>
      </w:r>
      <w:r>
        <w:t xml:space="preserve"> 100 credits at Level 2</w:t>
      </w:r>
      <w:r w:rsidRPr="00114ADF">
        <w:t>.</w:t>
      </w:r>
    </w:p>
    <w:p w14:paraId="2BDC2220" w14:textId="77777777" w:rsidR="00C25990" w:rsidRPr="00114ADF" w:rsidRDefault="00C25990" w:rsidP="00C25990">
      <w:pPr>
        <w:pStyle w:val="Calendar1"/>
      </w:pPr>
      <w:r>
        <w:t>12.45.</w:t>
      </w:r>
      <w:r w:rsidR="009C047C">
        <w:t>31</w:t>
      </w:r>
      <w:r w:rsidRPr="00114ADF">
        <w:tab/>
        <w:t xml:space="preserve">In order to progress to the fourth year of the course, a student must have </w:t>
      </w:r>
      <w:r w:rsidRPr="007D3C5C">
        <w:t xml:space="preserve">accumulated at least </w:t>
      </w:r>
      <w:r>
        <w:t>36</w:t>
      </w:r>
      <w:r w:rsidRPr="007D3C5C">
        <w:t>0 credits</w:t>
      </w:r>
      <w:r w:rsidRPr="00114ADF">
        <w:t xml:space="preserve"> from the course curriculum including</w:t>
      </w:r>
      <w:r>
        <w:t xml:space="preserve"> 100 credits at Level 3</w:t>
      </w:r>
      <w:r w:rsidRPr="00114ADF">
        <w:t>.</w:t>
      </w:r>
    </w:p>
    <w:p w14:paraId="371602B0" w14:textId="77777777" w:rsidR="00C25990" w:rsidRDefault="00C25990" w:rsidP="00C25990">
      <w:pPr>
        <w:pStyle w:val="Calendar1"/>
      </w:pPr>
      <w:r>
        <w:t>12.45.</w:t>
      </w:r>
      <w:r w:rsidR="009C047C">
        <w:t>32</w:t>
      </w:r>
      <w:r w:rsidRPr="00114ADF">
        <w:tab/>
        <w:t xml:space="preserve">In order to progress to the fifth year of the course, a student must have </w:t>
      </w:r>
      <w:r w:rsidRPr="007D3C5C">
        <w:t>accumulated at least 4</w:t>
      </w:r>
      <w:r>
        <w:t>8</w:t>
      </w:r>
      <w:r w:rsidRPr="007D3C5C">
        <w:t>0 credits</w:t>
      </w:r>
      <w:r w:rsidRPr="00114ADF">
        <w:t xml:space="preserve"> </w:t>
      </w:r>
      <w:r w:rsidRPr="00BB579B">
        <w:t xml:space="preserve">from the course curriculum including </w:t>
      </w:r>
      <w:r>
        <w:t>100 credits at Level 4</w:t>
      </w:r>
      <w:r w:rsidRPr="00BB579B">
        <w:t>.</w:t>
      </w:r>
    </w:p>
    <w:p w14:paraId="6271E457" w14:textId="77777777" w:rsidR="00C25990" w:rsidRDefault="00C25990" w:rsidP="00C25990">
      <w:pPr>
        <w:pStyle w:val="Calendar2"/>
      </w:pPr>
    </w:p>
    <w:p w14:paraId="4651C59B" w14:textId="77777777" w:rsidR="00C25990" w:rsidRPr="001005D4" w:rsidRDefault="00C25990" w:rsidP="00C25990">
      <w:pPr>
        <w:pStyle w:val="CalendarHeader2"/>
      </w:pPr>
      <w:r>
        <w:t>Final Classification</w:t>
      </w:r>
    </w:p>
    <w:p w14:paraId="4A16A9A5" w14:textId="77777777" w:rsidR="009C047C" w:rsidRPr="001005D4" w:rsidRDefault="00C25990" w:rsidP="009C047C">
      <w:pPr>
        <w:pStyle w:val="Calendar1"/>
      </w:pPr>
      <w:r>
        <w:t>12.45.</w:t>
      </w:r>
      <w:r w:rsidR="009C047C">
        <w:t>33</w:t>
      </w:r>
      <w:r w:rsidRPr="001005D4">
        <w:tab/>
        <w:t xml:space="preserve">The final classification for the degree of </w:t>
      </w:r>
      <w:r>
        <w:t>MEng in Production Engineering and Management</w:t>
      </w:r>
      <w:r w:rsidRPr="001005D4">
        <w:t xml:space="preserve"> will </w:t>
      </w:r>
      <w:r>
        <w:t xml:space="preserve">normally </w:t>
      </w:r>
      <w:r w:rsidR="009C047C">
        <w:t xml:space="preserve">be based on </w:t>
      </w:r>
      <w:r w:rsidR="009C047C" w:rsidRPr="001005D4">
        <w:t xml:space="preserve">the first assessed attempt at </w:t>
      </w:r>
      <w:r w:rsidR="00A41C45">
        <w:t>all</w:t>
      </w:r>
      <w:r w:rsidR="009C047C" w:rsidRPr="001005D4">
        <w:t xml:space="preserve"> classes taken in the second, third, fourth and fifth</w:t>
      </w:r>
      <w:r w:rsidR="009C047C">
        <w:t xml:space="preserve"> years.</w:t>
      </w:r>
    </w:p>
    <w:p w14:paraId="6276ECB7" w14:textId="77777777" w:rsidR="00C25990" w:rsidRPr="001005D4" w:rsidRDefault="00C25990" w:rsidP="00C25990">
      <w:pPr>
        <w:pStyle w:val="Calendar1"/>
      </w:pPr>
    </w:p>
    <w:p w14:paraId="07641727" w14:textId="77777777" w:rsidR="009C047C" w:rsidRDefault="009C047C" w:rsidP="00C25990">
      <w:pPr>
        <w:pStyle w:val="CalendarHeader2"/>
      </w:pPr>
    </w:p>
    <w:p w14:paraId="25D8F183" w14:textId="77777777" w:rsidR="00C25990" w:rsidRPr="00114ADF" w:rsidRDefault="00C25990" w:rsidP="00C25990">
      <w:pPr>
        <w:pStyle w:val="CalendarHeader2"/>
      </w:pPr>
      <w:r w:rsidRPr="00114ADF">
        <w:t xml:space="preserve">Award </w:t>
      </w:r>
    </w:p>
    <w:p w14:paraId="0EB5E6DD" w14:textId="77777777" w:rsidR="00C25990" w:rsidRPr="00370517" w:rsidRDefault="00C25990" w:rsidP="00C25990">
      <w:pPr>
        <w:pStyle w:val="Calendar1"/>
        <w:rPr>
          <w:i/>
        </w:rPr>
      </w:pPr>
      <w:r>
        <w:t>12.45.</w:t>
      </w:r>
      <w:r w:rsidR="009C047C">
        <w:t>34</w:t>
      </w:r>
      <w:r w:rsidRPr="00114ADF">
        <w:tab/>
      </w:r>
      <w:r w:rsidRPr="00114ADF">
        <w:rPr>
          <w:b/>
        </w:rPr>
        <w:t>MEng</w:t>
      </w:r>
      <w:r w:rsidRPr="00114ADF">
        <w:t>:  In order to qualify for the award of the degree of</w:t>
      </w:r>
      <w:r>
        <w:t xml:space="preserve"> MEng in Production Engineering and Management</w:t>
      </w:r>
      <w:r w:rsidRPr="00114ADF">
        <w:rPr>
          <w:i/>
        </w:rPr>
        <w:t>,</w:t>
      </w:r>
      <w:r w:rsidRPr="00114ADF">
        <w:t xml:space="preserve"> a candidate must have accumulated no fewer than </w:t>
      </w:r>
      <w:r>
        <w:t xml:space="preserve">600 </w:t>
      </w:r>
      <w:r w:rsidRPr="00114ADF">
        <w:t>credits from the course curriculum</w:t>
      </w:r>
      <w:r>
        <w:t xml:space="preserve"> including those for the classes </w:t>
      </w:r>
      <w:r>
        <w:rPr>
          <w:i/>
        </w:rPr>
        <w:t>DM 402</w:t>
      </w:r>
      <w:r w:rsidRPr="00370517">
        <w:rPr>
          <w:i/>
        </w:rPr>
        <w:t xml:space="preserve"> Individual Project 1 </w:t>
      </w:r>
      <w:r w:rsidRPr="00370517">
        <w:t>and</w:t>
      </w:r>
      <w:r>
        <w:rPr>
          <w:i/>
        </w:rPr>
        <w:t xml:space="preserve"> DM 500</w:t>
      </w:r>
      <w:r w:rsidRPr="00370517">
        <w:rPr>
          <w:i/>
        </w:rPr>
        <w:t xml:space="preserve"> Individual Project 2.</w:t>
      </w:r>
    </w:p>
    <w:p w14:paraId="73666F91" w14:textId="77777777" w:rsidR="00C25990" w:rsidRPr="00114ADF" w:rsidRDefault="00C25990" w:rsidP="00C25990">
      <w:pPr>
        <w:pStyle w:val="Calendar2"/>
      </w:pPr>
    </w:p>
    <w:p w14:paraId="3BD31239" w14:textId="77777777" w:rsidR="00C25990" w:rsidRPr="00114ADF" w:rsidRDefault="00C25990" w:rsidP="00C25990">
      <w:pPr>
        <w:pStyle w:val="CalendarHeader2"/>
      </w:pPr>
      <w:r w:rsidRPr="00114ADF">
        <w:t>Transfer</w:t>
      </w:r>
    </w:p>
    <w:p w14:paraId="2B6EFAFC" w14:textId="77777777" w:rsidR="00C25990" w:rsidRDefault="00C25990" w:rsidP="00C25990">
      <w:pPr>
        <w:pStyle w:val="Calendar1"/>
      </w:pPr>
      <w:r>
        <w:t>12.45.</w:t>
      </w:r>
      <w:r w:rsidR="009C047C">
        <w:t>35</w:t>
      </w:r>
      <w:r w:rsidRPr="00114ADF">
        <w:tab/>
        <w:t xml:space="preserve">A student who fails to satisfy the </w:t>
      </w:r>
      <w:r>
        <w:t>progress or a</w:t>
      </w:r>
      <w:r w:rsidRPr="00114ADF">
        <w:t>ward req</w:t>
      </w:r>
      <w:r>
        <w:t>uirements for the degree of MEng</w:t>
      </w:r>
      <w:r w:rsidRPr="00114ADF">
        <w:t xml:space="preserve"> may be transferred to the</w:t>
      </w:r>
      <w:r>
        <w:t xml:space="preserve"> degree of BEng in Production Engineering and Management</w:t>
      </w:r>
      <w:r w:rsidRPr="00114ADF">
        <w:t>.</w:t>
      </w:r>
    </w:p>
    <w:p w14:paraId="5B9F6D10" w14:textId="77777777" w:rsidR="00EC0158" w:rsidRDefault="00EC0158" w:rsidP="00C25990">
      <w:pPr>
        <w:pStyle w:val="Calendar1"/>
      </w:pPr>
      <w:r>
        <w:t>12.45.</w:t>
      </w:r>
      <w:r w:rsidR="009C047C">
        <w:t>36</w:t>
      </w:r>
    </w:p>
    <w:p w14:paraId="0E27DEA6" w14:textId="77777777" w:rsidR="00EC0158" w:rsidRDefault="00EC0158" w:rsidP="00C25990">
      <w:pPr>
        <w:pStyle w:val="Calendar1"/>
      </w:pPr>
      <w:r>
        <w:t>to 12.45.40</w:t>
      </w:r>
      <w:r>
        <w:tab/>
        <w:t>(Numbers not used)</w:t>
      </w:r>
    </w:p>
    <w:p w14:paraId="2A9545FF" w14:textId="77777777" w:rsidR="00D06909" w:rsidRDefault="00D06909" w:rsidP="00C25990">
      <w:pPr>
        <w:pStyle w:val="Calendar1"/>
      </w:pPr>
    </w:p>
    <w:p w14:paraId="3BAB0A40" w14:textId="77777777" w:rsidR="00EC0158" w:rsidRDefault="00EC0158" w:rsidP="00C25990">
      <w:pPr>
        <w:pStyle w:val="CalendarTOC2"/>
      </w:pPr>
    </w:p>
    <w:p w14:paraId="2BB4FF16" w14:textId="77777777" w:rsidR="00EC0158" w:rsidRPr="00C12BCF" w:rsidRDefault="00EC0158" w:rsidP="00EC0158">
      <w:pPr>
        <w:pStyle w:val="CalendarHeader1"/>
      </w:pPr>
      <w:r>
        <w:t>Sports Engineering</w:t>
      </w:r>
    </w:p>
    <w:p w14:paraId="59AAAD8E" w14:textId="77777777" w:rsidR="00EC0158" w:rsidRPr="00C12BCF" w:rsidRDefault="00EC0158" w:rsidP="00EC0158">
      <w:pPr>
        <w:pStyle w:val="CalendarTOC3"/>
      </w:pPr>
      <w:bookmarkStart w:id="519" w:name="_Toc273532025"/>
      <w:bookmarkStart w:id="520" w:name="_Toc332102261"/>
      <w:r>
        <w:t>M</w:t>
      </w:r>
      <w:r w:rsidRPr="00C12BCF">
        <w:t xml:space="preserve">Eng </w:t>
      </w:r>
      <w:bookmarkEnd w:id="519"/>
      <w:r>
        <w:t>in Sports Engineering</w:t>
      </w:r>
      <w:bookmarkEnd w:id="520"/>
      <w:r w:rsidR="00A338F4">
        <w:fldChar w:fldCharType="begin"/>
      </w:r>
      <w:r w:rsidR="00A338F4">
        <w:instrText xml:space="preserve"> XE "</w:instrText>
      </w:r>
      <w:r w:rsidR="00A338F4" w:rsidRPr="003845EA">
        <w:instrText>Sports Engineering (MEng)</w:instrText>
      </w:r>
      <w:r w:rsidR="00A338F4">
        <w:instrText xml:space="preserve">" </w:instrText>
      </w:r>
      <w:r w:rsidR="00A338F4">
        <w:fldChar w:fldCharType="end"/>
      </w:r>
    </w:p>
    <w:p w14:paraId="03D11421" w14:textId="77777777" w:rsidR="00EC0158" w:rsidRPr="00C12BCF" w:rsidRDefault="00EC0158" w:rsidP="00EC0158">
      <w:pPr>
        <w:pStyle w:val="Calendar2"/>
      </w:pPr>
    </w:p>
    <w:p w14:paraId="06FDECEA" w14:textId="77777777" w:rsidR="00EC0158" w:rsidRPr="00C12BCF" w:rsidRDefault="00EC0158" w:rsidP="00EC0158">
      <w:pPr>
        <w:pStyle w:val="CalendarHeader2"/>
      </w:pPr>
      <w:r w:rsidRPr="00C12BCF">
        <w:t>Course Regulations</w:t>
      </w:r>
    </w:p>
    <w:p w14:paraId="567685F4" w14:textId="77777777" w:rsidR="00EC0158" w:rsidRPr="00C12BCF" w:rsidRDefault="00EC0158" w:rsidP="00EC0158">
      <w:pPr>
        <w:pStyle w:val="Calendar2"/>
      </w:pPr>
      <w:r w:rsidRPr="00C12BCF">
        <w:t>[These regulations are to be read i</w:t>
      </w:r>
      <w:r>
        <w:t>n conjunction with Regulation 12</w:t>
      </w:r>
      <w:r w:rsidRPr="00C12BCF">
        <w:t>.1]</w:t>
      </w:r>
    </w:p>
    <w:p w14:paraId="1BFDBD48" w14:textId="77777777" w:rsidR="00EC0158" w:rsidRPr="00C12BCF" w:rsidRDefault="00EC0158" w:rsidP="00EC0158">
      <w:pPr>
        <w:pStyle w:val="Calendar2"/>
      </w:pPr>
    </w:p>
    <w:p w14:paraId="70532C40" w14:textId="77777777" w:rsidR="00EC0158" w:rsidRPr="00C12BCF" w:rsidRDefault="00EC0158" w:rsidP="00EC0158">
      <w:pPr>
        <w:pStyle w:val="CalendarHeader2"/>
      </w:pPr>
      <w:r w:rsidRPr="00C12BCF">
        <w:t xml:space="preserve">Status of </w:t>
      </w:r>
      <w:r>
        <w:t xml:space="preserve">the </w:t>
      </w:r>
      <w:r w:rsidRPr="00C12BCF">
        <w:t>Courses</w:t>
      </w:r>
    </w:p>
    <w:p w14:paraId="41D57CD3" w14:textId="77777777" w:rsidR="00EC0158" w:rsidRDefault="00EC0158" w:rsidP="00EC0158">
      <w:pPr>
        <w:pStyle w:val="Calendar1"/>
        <w:rPr>
          <w:i/>
        </w:rPr>
      </w:pPr>
      <w:r>
        <w:t>12.45.41</w:t>
      </w:r>
      <w:r w:rsidRPr="00C12BCF">
        <w:tab/>
      </w:r>
      <w:r w:rsidRPr="00114ADF">
        <w:t>The course is at Integrated Masters level.  Transfer to the</w:t>
      </w:r>
      <w:r>
        <w:t xml:space="preserve"> BEng degree in Sports Engineering</w:t>
      </w:r>
      <w:r w:rsidRPr="00114ADF">
        <w:t xml:space="preserve"> is possible at any time</w:t>
      </w:r>
      <w:r>
        <w:t>,</w:t>
      </w:r>
      <w:r w:rsidRPr="00114ADF">
        <w:t xml:space="preserve"> subject to satisfying the appropriate progress re</w:t>
      </w:r>
      <w:r>
        <w:t>quirements</w:t>
      </w:r>
      <w:r w:rsidRPr="00114ADF">
        <w:t>.</w:t>
      </w:r>
    </w:p>
    <w:p w14:paraId="362281F2" w14:textId="77777777" w:rsidR="00EC0158" w:rsidRPr="0098514C" w:rsidRDefault="00EC0158" w:rsidP="00EC0158">
      <w:pPr>
        <w:pStyle w:val="Calendar2"/>
      </w:pPr>
    </w:p>
    <w:p w14:paraId="64DFEBD7" w14:textId="77777777" w:rsidR="00EC0158" w:rsidRPr="00C12BCF" w:rsidRDefault="00EC0158" w:rsidP="00EC0158">
      <w:pPr>
        <w:pStyle w:val="CalendarHeader2"/>
      </w:pPr>
      <w:r w:rsidRPr="00C12BCF">
        <w:t>Mode of Study</w:t>
      </w:r>
    </w:p>
    <w:p w14:paraId="7D678984" w14:textId="77777777" w:rsidR="00EC0158" w:rsidRPr="00C12BCF" w:rsidRDefault="00EC0158" w:rsidP="00EC0158">
      <w:pPr>
        <w:pStyle w:val="Calendar1"/>
        <w:rPr>
          <w:i/>
        </w:rPr>
      </w:pPr>
      <w:r>
        <w:t>12.45.42</w:t>
      </w:r>
      <w:r w:rsidRPr="00C12BCF">
        <w:tab/>
        <w:t>The courses are available by</w:t>
      </w:r>
      <w:r>
        <w:t xml:space="preserve"> full-time study only.</w:t>
      </w:r>
    </w:p>
    <w:p w14:paraId="08139B2C" w14:textId="77777777" w:rsidR="00EC0158" w:rsidRPr="00C12BCF" w:rsidRDefault="00EC0158" w:rsidP="00EC0158">
      <w:pPr>
        <w:pStyle w:val="Calendar2"/>
      </w:pPr>
      <w:r w:rsidRPr="00C12BCF">
        <w:tab/>
      </w:r>
    </w:p>
    <w:p w14:paraId="7334912B" w14:textId="77777777" w:rsidR="00EC0158" w:rsidRPr="00C12BCF" w:rsidRDefault="00EC0158" w:rsidP="00EC0158">
      <w:pPr>
        <w:pStyle w:val="CalendarHeader2"/>
      </w:pPr>
      <w:r w:rsidRPr="00C12BCF">
        <w:t>Curriculum</w:t>
      </w:r>
      <w:r>
        <w:t xml:space="preserve"> </w:t>
      </w:r>
    </w:p>
    <w:p w14:paraId="42B20293" w14:textId="77777777" w:rsidR="00EC0158" w:rsidRPr="00C12BCF" w:rsidRDefault="00EC0158" w:rsidP="00EC0158">
      <w:pPr>
        <w:pStyle w:val="CalendarHeader2"/>
      </w:pPr>
      <w:r w:rsidRPr="00C12BCF">
        <w:t>First Year</w:t>
      </w:r>
    </w:p>
    <w:p w14:paraId="4219A73B" w14:textId="77777777" w:rsidR="00EC0158" w:rsidRPr="00C12BCF" w:rsidRDefault="00EC0158" w:rsidP="00EC0158">
      <w:pPr>
        <w:pStyle w:val="Calendar1"/>
      </w:pPr>
      <w:r>
        <w:t>12.45.43</w:t>
      </w:r>
      <w:r w:rsidRPr="00C12BCF">
        <w:tab/>
        <w:t>All students sh</w:t>
      </w:r>
      <w:r>
        <w:t>all undertake classes amounting to</w:t>
      </w:r>
      <w:r w:rsidRPr="00C12BCF">
        <w:t xml:space="preserve"> </w:t>
      </w:r>
      <w:r>
        <w:t>1</w:t>
      </w:r>
      <w:r w:rsidRPr="00C12BCF">
        <w:t>20</w:t>
      </w:r>
      <w:r>
        <w:t xml:space="preserve"> </w:t>
      </w:r>
      <w:r w:rsidRPr="00C12BCF">
        <w:t>credits as follows:</w:t>
      </w:r>
    </w:p>
    <w:p w14:paraId="6D315680" w14:textId="77777777" w:rsidR="00EC0158" w:rsidRPr="00C12BCF" w:rsidRDefault="00EC0158" w:rsidP="00EC0158">
      <w:pPr>
        <w:pStyle w:val="Calendar2"/>
      </w:pPr>
    </w:p>
    <w:p w14:paraId="18D06510" w14:textId="77777777" w:rsidR="00EC0158" w:rsidRPr="00C12BCF" w:rsidRDefault="00EC0158" w:rsidP="00EC0158">
      <w:pPr>
        <w:pStyle w:val="Curriculum2"/>
      </w:pPr>
      <w:r w:rsidRPr="00C12BCF">
        <w:t>Compulsory Classes</w:t>
      </w:r>
      <w:r w:rsidRPr="00C12BCF">
        <w:tab/>
        <w:t>Level</w:t>
      </w:r>
      <w:r w:rsidRPr="00C12BCF">
        <w:tab/>
        <w:t>Credits</w:t>
      </w:r>
    </w:p>
    <w:p w14:paraId="0DC1D455" w14:textId="77777777" w:rsidR="00EC0158" w:rsidRDefault="00EC0158" w:rsidP="00EC0158">
      <w:pPr>
        <w:pStyle w:val="Curriculum2"/>
      </w:pPr>
      <w:r>
        <w:t xml:space="preserve">DM 100 </w:t>
      </w:r>
      <w:r>
        <w:tab/>
        <w:t>Design 1</w:t>
      </w:r>
      <w:r>
        <w:tab/>
        <w:t>1</w:t>
      </w:r>
      <w:r>
        <w:tab/>
        <w:t>20</w:t>
      </w:r>
    </w:p>
    <w:p w14:paraId="5FFB7939" w14:textId="77777777" w:rsidR="00EC0158" w:rsidRDefault="00EC0158" w:rsidP="00EC0158">
      <w:pPr>
        <w:pStyle w:val="Curriculum2"/>
      </w:pPr>
      <w:r>
        <w:t xml:space="preserve">DM 101 </w:t>
      </w:r>
      <w:r>
        <w:tab/>
        <w:t>Integrating Studies 1</w:t>
      </w:r>
      <w:r>
        <w:tab/>
        <w:t>1</w:t>
      </w:r>
      <w:r>
        <w:tab/>
        <w:t>20</w:t>
      </w:r>
    </w:p>
    <w:p w14:paraId="4D667053" w14:textId="77777777" w:rsidR="00EC0158" w:rsidRDefault="00EC0158" w:rsidP="00EC0158">
      <w:pPr>
        <w:pStyle w:val="Curriculum2"/>
      </w:pPr>
      <w:r>
        <w:t xml:space="preserve">DM 102 </w:t>
      </w:r>
      <w:r>
        <w:tab/>
        <w:t xml:space="preserve">Introduction to Production Engineering and </w:t>
      </w:r>
    </w:p>
    <w:p w14:paraId="6DEFFA37" w14:textId="77777777" w:rsidR="00EC0158" w:rsidRDefault="00EC0158" w:rsidP="00EC0158">
      <w:pPr>
        <w:pStyle w:val="Curriculum2"/>
      </w:pPr>
      <w:r>
        <w:tab/>
        <w:t>Management</w:t>
      </w:r>
      <w:r>
        <w:tab/>
        <w:t>1</w:t>
      </w:r>
      <w:r>
        <w:tab/>
        <w:t>20</w:t>
      </w:r>
    </w:p>
    <w:p w14:paraId="2A5EF68F" w14:textId="77777777" w:rsidR="00EC0158" w:rsidRPr="004B736D" w:rsidRDefault="00EC0158" w:rsidP="00EC0158">
      <w:pPr>
        <w:pStyle w:val="Curriculum2"/>
      </w:pPr>
      <w:r w:rsidRPr="004B736D">
        <w:t>DM 103</w:t>
      </w:r>
      <w:r w:rsidRPr="004B736D">
        <w:tab/>
        <w:t>Technology Concepts</w:t>
      </w:r>
      <w:r w:rsidRPr="004B736D">
        <w:tab/>
        <w:t>1</w:t>
      </w:r>
      <w:r w:rsidRPr="004B736D">
        <w:tab/>
        <w:t>20</w:t>
      </w:r>
    </w:p>
    <w:p w14:paraId="1825990E" w14:textId="77777777" w:rsidR="005D4DD1" w:rsidRDefault="009C047C" w:rsidP="009C047C">
      <w:pPr>
        <w:pStyle w:val="Curriculum2"/>
      </w:pPr>
      <w:r w:rsidRPr="005D4DD1">
        <w:t>BE 1</w:t>
      </w:r>
      <w:r w:rsidR="005D4DD1">
        <w:t>00</w:t>
      </w:r>
      <w:r w:rsidRPr="009C047C">
        <w:tab/>
        <w:t>Anatomy and Physiology for Bio</w:t>
      </w:r>
      <w:r w:rsidR="005D4DD1">
        <w:t xml:space="preserve">medical </w:t>
      </w:r>
    </w:p>
    <w:p w14:paraId="756D5E0A" w14:textId="77777777" w:rsidR="009C047C" w:rsidRPr="009C047C" w:rsidRDefault="005D4DD1" w:rsidP="009C047C">
      <w:pPr>
        <w:pStyle w:val="Curriculum2"/>
      </w:pPr>
      <w:r>
        <w:tab/>
        <w:t>Engineers</w:t>
      </w:r>
      <w:r w:rsidR="009C047C" w:rsidRPr="009C047C">
        <w:tab/>
        <w:t>1</w:t>
      </w:r>
      <w:r w:rsidR="009C047C" w:rsidRPr="009C047C">
        <w:tab/>
        <w:t>20</w:t>
      </w:r>
    </w:p>
    <w:p w14:paraId="7FBD890F" w14:textId="77777777" w:rsidR="00EC0158" w:rsidRDefault="00EC0158" w:rsidP="00EC0158">
      <w:pPr>
        <w:pStyle w:val="Curriculum2"/>
      </w:pPr>
    </w:p>
    <w:p w14:paraId="25400627" w14:textId="77777777" w:rsidR="009C047C" w:rsidRDefault="009C047C" w:rsidP="00EC0158">
      <w:pPr>
        <w:pStyle w:val="Curriculum2"/>
      </w:pPr>
    </w:p>
    <w:p w14:paraId="2438C9D5" w14:textId="77777777" w:rsidR="00EC0158" w:rsidRPr="004B736D" w:rsidRDefault="00EC0158" w:rsidP="00EC0158">
      <w:pPr>
        <w:pStyle w:val="Curriculum2"/>
      </w:pPr>
      <w:r w:rsidRPr="004B736D">
        <w:t>Elective Class(es)</w:t>
      </w:r>
      <w:r w:rsidRPr="004B736D">
        <w:tab/>
      </w:r>
      <w:r w:rsidRPr="004B736D">
        <w:tab/>
        <w:t>20</w:t>
      </w:r>
    </w:p>
    <w:p w14:paraId="31A3A4AE" w14:textId="77777777" w:rsidR="00EC0158" w:rsidRPr="004B736D" w:rsidRDefault="00EC0158" w:rsidP="00EC0158">
      <w:pPr>
        <w:pStyle w:val="Calendar2"/>
      </w:pPr>
    </w:p>
    <w:p w14:paraId="6DF178CE" w14:textId="77777777" w:rsidR="00EC0158" w:rsidRPr="00C12BCF" w:rsidRDefault="00EC0158" w:rsidP="00EC0158">
      <w:pPr>
        <w:pStyle w:val="CalendarHeader2"/>
      </w:pPr>
      <w:r w:rsidRPr="00C12BCF">
        <w:t xml:space="preserve">Second Year </w:t>
      </w:r>
    </w:p>
    <w:p w14:paraId="63B46F9E" w14:textId="77777777" w:rsidR="00EC0158" w:rsidRPr="00C12BCF" w:rsidRDefault="00EC0158" w:rsidP="00EC0158">
      <w:pPr>
        <w:pStyle w:val="Calendar1"/>
      </w:pPr>
      <w:r>
        <w:t>12.45.44</w:t>
      </w:r>
      <w:r w:rsidRPr="00C12BCF">
        <w:tab/>
        <w:t>All students shall undertake classes amountin</w:t>
      </w:r>
      <w:r>
        <w:t xml:space="preserve">g to </w:t>
      </w:r>
      <w:r w:rsidRPr="00C12BCF">
        <w:t>120</w:t>
      </w:r>
      <w:r>
        <w:t xml:space="preserve"> </w:t>
      </w:r>
      <w:r w:rsidRPr="00C12BCF">
        <w:t xml:space="preserve">credits </w:t>
      </w:r>
      <w:r>
        <w:t>as follows:</w:t>
      </w:r>
    </w:p>
    <w:p w14:paraId="1C2AF91C" w14:textId="77777777" w:rsidR="00EC0158" w:rsidRPr="00C12BCF" w:rsidRDefault="00EC0158" w:rsidP="00EC0158">
      <w:pPr>
        <w:pStyle w:val="Calendar2"/>
      </w:pPr>
    </w:p>
    <w:p w14:paraId="37A3728D" w14:textId="77777777" w:rsidR="00EC0158" w:rsidRPr="00BD0BF2" w:rsidRDefault="00EC0158" w:rsidP="00EC0158">
      <w:pPr>
        <w:pStyle w:val="Curriculum2"/>
      </w:pPr>
      <w:r w:rsidRPr="00BD0BF2">
        <w:t>Compulsory Classes</w:t>
      </w:r>
      <w:r w:rsidRPr="00BD0BF2">
        <w:tab/>
        <w:t>Level</w:t>
      </w:r>
      <w:r w:rsidRPr="00BD0BF2">
        <w:tab/>
        <w:t>Credits</w:t>
      </w:r>
    </w:p>
    <w:p w14:paraId="146E5AB9" w14:textId="77777777" w:rsidR="00EC0158" w:rsidRPr="00BD0BF2" w:rsidRDefault="00EC0158" w:rsidP="00EC0158">
      <w:pPr>
        <w:pStyle w:val="Curriculum2"/>
      </w:pPr>
      <w:r>
        <w:t>DM 200</w:t>
      </w:r>
      <w:r w:rsidRPr="00BD0BF2">
        <w:t xml:space="preserve"> </w:t>
      </w:r>
      <w:r w:rsidRPr="00BD0BF2">
        <w:tab/>
        <w:t>Design 2</w:t>
      </w:r>
      <w:r w:rsidRPr="00BD0BF2">
        <w:tab/>
        <w:t>2</w:t>
      </w:r>
      <w:r w:rsidRPr="00BD0BF2">
        <w:tab/>
        <w:t>20</w:t>
      </w:r>
    </w:p>
    <w:p w14:paraId="689B3A54" w14:textId="77777777" w:rsidR="00EC0158" w:rsidRDefault="00EC0158" w:rsidP="00EC0158">
      <w:pPr>
        <w:pStyle w:val="Curriculum2"/>
      </w:pPr>
      <w:r>
        <w:t>DM 204</w:t>
      </w:r>
      <w:r w:rsidRPr="00BD0BF2">
        <w:t xml:space="preserve"> </w:t>
      </w:r>
      <w:r w:rsidRPr="00BD0BF2">
        <w:tab/>
        <w:t>Integrating Studies 2</w:t>
      </w:r>
      <w:r w:rsidRPr="00BD0BF2">
        <w:tab/>
        <w:t>2</w:t>
      </w:r>
      <w:r w:rsidRPr="00BD0BF2">
        <w:tab/>
        <w:t>20</w:t>
      </w:r>
    </w:p>
    <w:p w14:paraId="2619A187" w14:textId="77777777" w:rsidR="00D06909" w:rsidRDefault="00D06909" w:rsidP="00D06909">
      <w:pPr>
        <w:pStyle w:val="Curriculum2"/>
      </w:pPr>
      <w:r>
        <w:t>DM 205</w:t>
      </w:r>
      <w:r>
        <w:tab/>
        <w:t>Production Techniques 1</w:t>
      </w:r>
      <w:r>
        <w:tab/>
        <w:t>2</w:t>
      </w:r>
      <w:r>
        <w:tab/>
        <w:t>20</w:t>
      </w:r>
    </w:p>
    <w:p w14:paraId="405678EE" w14:textId="0DBAEFD1" w:rsidR="00D06909" w:rsidRPr="00C12BCF" w:rsidRDefault="00D06909" w:rsidP="00D06909">
      <w:pPr>
        <w:pStyle w:val="Curriculum2"/>
      </w:pPr>
      <w:r>
        <w:t>DM 206</w:t>
      </w:r>
      <w:r w:rsidRPr="00630782">
        <w:tab/>
        <w:t>Sports Engineering</w:t>
      </w:r>
      <w:r w:rsidRPr="00630782">
        <w:tab/>
        <w:t>2</w:t>
      </w:r>
      <w:r w:rsidRPr="00630782">
        <w:tab/>
        <w:t>20</w:t>
      </w:r>
    </w:p>
    <w:p w14:paraId="506A27D7" w14:textId="77777777" w:rsidR="00EC0158" w:rsidRPr="00630782" w:rsidRDefault="009C047C" w:rsidP="00EC0158">
      <w:pPr>
        <w:pStyle w:val="Curriculum2"/>
      </w:pPr>
      <w:r w:rsidRPr="005D4DD1">
        <w:t>BE 2</w:t>
      </w:r>
      <w:r w:rsidR="005D4DD1">
        <w:t>01</w:t>
      </w:r>
      <w:r w:rsidR="00EC0158" w:rsidRPr="00630782">
        <w:tab/>
        <w:t>Biomechanics of Human Movement – Theory</w:t>
      </w:r>
      <w:r w:rsidR="00EC0158" w:rsidRPr="00630782">
        <w:tab/>
        <w:t>2</w:t>
      </w:r>
      <w:r w:rsidR="00EC0158" w:rsidRPr="00630782">
        <w:tab/>
        <w:t>20</w:t>
      </w:r>
    </w:p>
    <w:p w14:paraId="138733BB" w14:textId="77777777" w:rsidR="00EC0158" w:rsidRDefault="009C047C" w:rsidP="00EC0158">
      <w:pPr>
        <w:pStyle w:val="Curriculum2"/>
      </w:pPr>
      <w:r w:rsidRPr="005D4DD1">
        <w:t>BE2</w:t>
      </w:r>
      <w:r w:rsidR="005D4DD1">
        <w:t>02</w:t>
      </w:r>
      <w:r w:rsidR="00EC0158">
        <w:tab/>
        <w:t xml:space="preserve">Biomechanics of Human Movement – </w:t>
      </w:r>
    </w:p>
    <w:p w14:paraId="44D8517E" w14:textId="77777777" w:rsidR="00EC0158" w:rsidRDefault="00EC0158" w:rsidP="00EC0158">
      <w:pPr>
        <w:pStyle w:val="Curriculum2"/>
      </w:pPr>
      <w:r>
        <w:tab/>
        <w:t>Measurement</w:t>
      </w:r>
      <w:r>
        <w:tab/>
      </w:r>
      <w:r w:rsidRPr="00BD0BF2">
        <w:t>2</w:t>
      </w:r>
      <w:r w:rsidRPr="00BD0BF2">
        <w:tab/>
        <w:t>20</w:t>
      </w:r>
    </w:p>
    <w:p w14:paraId="39BB3055" w14:textId="77777777" w:rsidR="00EC0158" w:rsidRPr="00C12BCF" w:rsidRDefault="00EC0158" w:rsidP="00EC0158">
      <w:pPr>
        <w:pStyle w:val="Calendar2"/>
      </w:pPr>
      <w:r w:rsidRPr="00C12BCF">
        <w:tab/>
      </w:r>
    </w:p>
    <w:p w14:paraId="5D39F363" w14:textId="77777777" w:rsidR="00EC0158" w:rsidRPr="00C12BCF" w:rsidRDefault="00EC0158" w:rsidP="00EC0158">
      <w:pPr>
        <w:pStyle w:val="CalendarHeader2"/>
      </w:pPr>
      <w:r w:rsidRPr="00C12BCF">
        <w:t xml:space="preserve">Third Year </w:t>
      </w:r>
    </w:p>
    <w:p w14:paraId="133AF3E2" w14:textId="77777777" w:rsidR="00EC0158" w:rsidRPr="00C12BCF" w:rsidRDefault="00EC0158" w:rsidP="00EC0158">
      <w:pPr>
        <w:pStyle w:val="Calendar1"/>
      </w:pPr>
      <w:r>
        <w:t>12.45.45</w:t>
      </w:r>
      <w:r w:rsidRPr="00C12BCF">
        <w:tab/>
        <w:t>All students shall</w:t>
      </w:r>
      <w:r>
        <w:t xml:space="preserve"> undertake classes amounting to 120 </w:t>
      </w:r>
      <w:r w:rsidRPr="00C12BCF">
        <w:t>credits as follows:</w:t>
      </w:r>
    </w:p>
    <w:p w14:paraId="57AAF38D" w14:textId="77777777" w:rsidR="00EC0158" w:rsidRPr="00C12BCF" w:rsidRDefault="00EC0158" w:rsidP="00C22AF0">
      <w:pPr>
        <w:pStyle w:val="Calendar2"/>
      </w:pPr>
    </w:p>
    <w:p w14:paraId="544E48E1" w14:textId="77777777" w:rsidR="00EC0158" w:rsidRPr="00C12BCF" w:rsidRDefault="00EC0158" w:rsidP="00EC0158">
      <w:pPr>
        <w:pStyle w:val="Curriculum2"/>
      </w:pPr>
      <w:r w:rsidRPr="00C12BCF">
        <w:t>Compulsory Classes</w:t>
      </w:r>
      <w:r w:rsidRPr="00C12BCF">
        <w:tab/>
        <w:t>Level</w:t>
      </w:r>
      <w:r w:rsidRPr="00C12BCF">
        <w:tab/>
        <w:t>Credits</w:t>
      </w:r>
    </w:p>
    <w:p w14:paraId="5A4EC5B7" w14:textId="77777777" w:rsidR="00EC0158" w:rsidRPr="00C12BCF" w:rsidRDefault="005D4DD1" w:rsidP="00EC0158">
      <w:pPr>
        <w:pStyle w:val="Curriculum2"/>
        <w:rPr>
          <w:i/>
        </w:rPr>
      </w:pPr>
      <w:r>
        <w:t>65303</w:t>
      </w:r>
      <w:r w:rsidR="00EC0158">
        <w:t xml:space="preserve"> </w:t>
      </w:r>
      <w:r w:rsidR="00EC0158">
        <w:tab/>
        <w:t>Physiology of Sport and Exercise</w:t>
      </w:r>
      <w:r w:rsidR="00EC0158">
        <w:tab/>
        <w:t>3</w:t>
      </w:r>
      <w:r w:rsidR="00EC0158">
        <w:tab/>
        <w:t>20</w:t>
      </w:r>
    </w:p>
    <w:p w14:paraId="1B03DF7D" w14:textId="77777777" w:rsidR="00EC0158" w:rsidRDefault="00EC0158" w:rsidP="00EC0158">
      <w:pPr>
        <w:pStyle w:val="Curriculum2"/>
      </w:pPr>
      <w:r>
        <w:t xml:space="preserve">DM 303 </w:t>
      </w:r>
      <w:r>
        <w:tab/>
        <w:t>Engineering Design</w:t>
      </w:r>
      <w:r>
        <w:tab/>
        <w:t>3</w:t>
      </w:r>
      <w:r>
        <w:tab/>
        <w:t>20</w:t>
      </w:r>
    </w:p>
    <w:p w14:paraId="7EA1885C" w14:textId="77777777" w:rsidR="00EC0158" w:rsidRDefault="00EC0158" w:rsidP="00EC0158">
      <w:pPr>
        <w:pStyle w:val="Curriculum2"/>
      </w:pPr>
      <w:r>
        <w:t xml:space="preserve">DM 304 </w:t>
      </w:r>
      <w:r>
        <w:tab/>
        <w:t>Integrating Studies 3</w:t>
      </w:r>
      <w:r>
        <w:tab/>
        <w:t>3</w:t>
      </w:r>
      <w:r>
        <w:tab/>
      </w:r>
      <w:r w:rsidRPr="005E00D8">
        <w:t>20</w:t>
      </w:r>
    </w:p>
    <w:p w14:paraId="15F93C58" w14:textId="77777777" w:rsidR="00EC0158" w:rsidRDefault="00EC0158" w:rsidP="00EC0158">
      <w:pPr>
        <w:pStyle w:val="Curriculum2"/>
      </w:pPr>
      <w:r>
        <w:t xml:space="preserve">DM 306 </w:t>
      </w:r>
      <w:r>
        <w:tab/>
        <w:t>Product Development</w:t>
      </w:r>
      <w:r>
        <w:tab/>
        <w:t>3</w:t>
      </w:r>
      <w:r>
        <w:tab/>
        <w:t>20</w:t>
      </w:r>
    </w:p>
    <w:p w14:paraId="158CA675" w14:textId="77777777" w:rsidR="00EC0158" w:rsidRPr="005E00D8" w:rsidRDefault="00EC0158" w:rsidP="00EC0158">
      <w:pPr>
        <w:pStyle w:val="Curriculum2"/>
      </w:pPr>
      <w:r>
        <w:t xml:space="preserve">DM 309 </w:t>
      </w:r>
      <w:r>
        <w:tab/>
        <w:t>Mechatronics Design and Applications</w:t>
      </w:r>
      <w:r>
        <w:tab/>
        <w:t>3</w:t>
      </w:r>
      <w:r>
        <w:tab/>
        <w:t>20</w:t>
      </w:r>
    </w:p>
    <w:p w14:paraId="4FDA899B" w14:textId="77777777" w:rsidR="00EC0158" w:rsidRPr="00C12BCF" w:rsidRDefault="00EC0158" w:rsidP="00EC0158">
      <w:pPr>
        <w:pStyle w:val="Calendar2"/>
      </w:pPr>
    </w:p>
    <w:p w14:paraId="0DDDD481" w14:textId="77777777" w:rsidR="00EC0158" w:rsidRPr="00C12BCF" w:rsidRDefault="00EC0158" w:rsidP="00EC0158">
      <w:pPr>
        <w:pStyle w:val="Calendar2"/>
      </w:pPr>
      <w:r w:rsidRPr="00C12BCF">
        <w:t>Optional Classes</w:t>
      </w:r>
    </w:p>
    <w:p w14:paraId="122E207F" w14:textId="77777777" w:rsidR="00EC0158" w:rsidRDefault="00EC0158" w:rsidP="00EC0158">
      <w:pPr>
        <w:pStyle w:val="Calendar2"/>
      </w:pPr>
      <w:r>
        <w:t xml:space="preserve">20 credits </w:t>
      </w:r>
      <w:r w:rsidR="009F065F">
        <w:t>at Level 3</w:t>
      </w:r>
      <w:r w:rsidR="00E150D8">
        <w:t xml:space="preserve"> </w:t>
      </w:r>
      <w:r w:rsidR="009F065F">
        <w:t>and 4 chosen from the list of optional classes in Regulation 12.45.48.</w:t>
      </w:r>
    </w:p>
    <w:p w14:paraId="0EA1747E" w14:textId="77777777" w:rsidR="009F065F" w:rsidRDefault="009F065F" w:rsidP="00EC0158">
      <w:pPr>
        <w:pStyle w:val="CalendarHeader2"/>
      </w:pPr>
    </w:p>
    <w:p w14:paraId="62FEBCC5" w14:textId="77777777" w:rsidR="00EC0158" w:rsidRPr="00C12BCF" w:rsidRDefault="00EC0158" w:rsidP="00EC0158">
      <w:pPr>
        <w:pStyle w:val="CalendarHeader2"/>
      </w:pPr>
      <w:r w:rsidRPr="00C12BCF">
        <w:t>Fourth Year</w:t>
      </w:r>
    </w:p>
    <w:p w14:paraId="619CB7D8" w14:textId="77777777" w:rsidR="00EC0158" w:rsidRPr="00C12BCF" w:rsidRDefault="00EC0158" w:rsidP="00EC0158">
      <w:pPr>
        <w:pStyle w:val="Calendar1"/>
      </w:pPr>
      <w:r>
        <w:t>12.45.46</w:t>
      </w:r>
      <w:r w:rsidRPr="00C12BCF">
        <w:tab/>
        <w:t>All students shall</w:t>
      </w:r>
      <w:r>
        <w:t xml:space="preserve"> undertake classes amounting to </w:t>
      </w:r>
      <w:r w:rsidRPr="00C12BCF">
        <w:t>120 credits as follows:</w:t>
      </w:r>
    </w:p>
    <w:p w14:paraId="5445B0FC" w14:textId="77777777" w:rsidR="00EC0158" w:rsidRPr="00C12BCF" w:rsidRDefault="00EC0158" w:rsidP="00EC0158">
      <w:pPr>
        <w:pStyle w:val="Calendar2"/>
      </w:pPr>
    </w:p>
    <w:p w14:paraId="10A39362" w14:textId="77777777" w:rsidR="00EC0158" w:rsidRPr="00C12BCF" w:rsidRDefault="00EC0158" w:rsidP="00EC0158">
      <w:pPr>
        <w:pStyle w:val="Curriculum2"/>
      </w:pPr>
      <w:r w:rsidRPr="00C12BCF">
        <w:t>Compulsory Classes</w:t>
      </w:r>
      <w:r w:rsidRPr="00C12BCF">
        <w:tab/>
        <w:t>Level</w:t>
      </w:r>
      <w:r w:rsidRPr="00C12BCF">
        <w:tab/>
        <w:t>Credits</w:t>
      </w:r>
    </w:p>
    <w:p w14:paraId="6E59D64A" w14:textId="77777777" w:rsidR="00EC0158" w:rsidRDefault="00EC0158" w:rsidP="00EC0158">
      <w:pPr>
        <w:pStyle w:val="Curriculum2"/>
      </w:pPr>
      <w:r>
        <w:t xml:space="preserve">DM 402 </w:t>
      </w:r>
      <w:r>
        <w:tab/>
        <w:t>Individual Project 1</w:t>
      </w:r>
      <w:r>
        <w:tab/>
        <w:t>4</w:t>
      </w:r>
      <w:r>
        <w:tab/>
        <w:t>40</w:t>
      </w:r>
    </w:p>
    <w:p w14:paraId="077EBDDC" w14:textId="77777777" w:rsidR="00EC0158" w:rsidRDefault="00EC0158" w:rsidP="00EC0158">
      <w:pPr>
        <w:pStyle w:val="Curriculum2"/>
      </w:pPr>
      <w:r>
        <w:t xml:space="preserve">DM 403 </w:t>
      </w:r>
      <w:r>
        <w:tab/>
      </w:r>
      <w:r w:rsidR="00E150D8">
        <w:t>Industrial Group</w:t>
      </w:r>
      <w:r>
        <w:t xml:space="preserve"> Project 1</w:t>
      </w:r>
      <w:r>
        <w:tab/>
        <w:t>4</w:t>
      </w:r>
      <w:r>
        <w:tab/>
        <w:t>20</w:t>
      </w:r>
    </w:p>
    <w:p w14:paraId="244666D5" w14:textId="77777777" w:rsidR="00EC0158" w:rsidRPr="000873B6" w:rsidRDefault="005D4DD1" w:rsidP="00EC0158">
      <w:pPr>
        <w:pStyle w:val="Calendar2"/>
        <w:tabs>
          <w:tab w:val="left" w:pos="2860"/>
          <w:tab w:val="right" w:pos="8360"/>
        </w:tabs>
      </w:pPr>
      <w:r>
        <w:t>BE405</w:t>
      </w:r>
      <w:r w:rsidR="00EC0158">
        <w:tab/>
        <w:t>Sport</w:t>
      </w:r>
      <w:r>
        <w:t>s</w:t>
      </w:r>
      <w:r w:rsidR="00EC0158">
        <w:t xml:space="preserve"> </w:t>
      </w:r>
      <w:r w:rsidR="00EC0158" w:rsidRPr="000873B6">
        <w:t>Injury and Rehabilitation</w:t>
      </w:r>
      <w:r w:rsidR="00EC0158" w:rsidRPr="000873B6">
        <w:tab/>
        <w:t>4</w:t>
      </w:r>
      <w:r w:rsidR="00EC0158" w:rsidRPr="000873B6">
        <w:tab/>
        <w:t>20</w:t>
      </w:r>
    </w:p>
    <w:p w14:paraId="3BE3BEEA" w14:textId="77777777" w:rsidR="00EC0158" w:rsidRDefault="005D4DD1" w:rsidP="00EC0158">
      <w:pPr>
        <w:pStyle w:val="Calendar2"/>
        <w:tabs>
          <w:tab w:val="left" w:pos="2860"/>
          <w:tab w:val="left" w:pos="8140"/>
          <w:tab w:val="right" w:pos="8360"/>
        </w:tabs>
      </w:pPr>
      <w:r>
        <w:t>BE 400</w:t>
      </w:r>
      <w:r w:rsidR="00EC0158" w:rsidRPr="000873B6">
        <w:tab/>
        <w:t>Advanced Topics in Human Movement</w:t>
      </w:r>
      <w:r w:rsidR="00EC0158" w:rsidRPr="000873B6">
        <w:tab/>
      </w:r>
      <w:r w:rsidR="00EC0158" w:rsidRPr="000873B6">
        <w:tab/>
        <w:t>4</w:t>
      </w:r>
      <w:r w:rsidR="00EC0158" w:rsidRPr="000873B6">
        <w:tab/>
        <w:t>20</w:t>
      </w:r>
    </w:p>
    <w:p w14:paraId="2B1FE011" w14:textId="77777777" w:rsidR="00EC0158" w:rsidRPr="00C12BCF" w:rsidRDefault="00EC0158" w:rsidP="00EC0158">
      <w:pPr>
        <w:pStyle w:val="Calendar2"/>
      </w:pPr>
    </w:p>
    <w:p w14:paraId="00E3A37A" w14:textId="77777777" w:rsidR="00EC0158" w:rsidRPr="00C12BCF" w:rsidRDefault="00EC0158" w:rsidP="00EC0158">
      <w:pPr>
        <w:pStyle w:val="Calendar2"/>
      </w:pPr>
      <w:r w:rsidRPr="00C12BCF">
        <w:t>Optional Classes</w:t>
      </w:r>
    </w:p>
    <w:p w14:paraId="380334BF" w14:textId="77777777" w:rsidR="00EC0158" w:rsidRDefault="005D4DD1" w:rsidP="00EC0158">
      <w:pPr>
        <w:pStyle w:val="Calendar2"/>
      </w:pPr>
      <w:r>
        <w:t xml:space="preserve">20 credits </w:t>
      </w:r>
      <w:r w:rsidR="00E150D8">
        <w:t>at Level 3, 4 or 5 chosen from the list of optional classes in Regulation 12.45.48</w:t>
      </w:r>
    </w:p>
    <w:p w14:paraId="6E0B4A6B" w14:textId="77777777" w:rsidR="000A31F4" w:rsidRDefault="000A31F4" w:rsidP="00EC0158">
      <w:pPr>
        <w:pStyle w:val="Calendar2"/>
      </w:pPr>
    </w:p>
    <w:p w14:paraId="4232D7AB" w14:textId="77777777" w:rsidR="00EC0158" w:rsidRDefault="00EC0158" w:rsidP="00EC0158">
      <w:pPr>
        <w:pStyle w:val="Calendar2"/>
      </w:pPr>
    </w:p>
    <w:p w14:paraId="33888B12" w14:textId="77777777" w:rsidR="00EC0158" w:rsidRPr="00114ADF" w:rsidRDefault="00EC0158" w:rsidP="00EC0158">
      <w:pPr>
        <w:pStyle w:val="CalendarHeader2"/>
      </w:pPr>
      <w:r w:rsidRPr="00114ADF">
        <w:t>Fifth Year</w:t>
      </w:r>
    </w:p>
    <w:p w14:paraId="184C041D" w14:textId="77777777" w:rsidR="00EC0158" w:rsidRPr="00114ADF" w:rsidRDefault="00EC0158" w:rsidP="00EC0158">
      <w:pPr>
        <w:pStyle w:val="Calendar1"/>
      </w:pPr>
      <w:r>
        <w:t>12.45.47</w:t>
      </w:r>
      <w:r w:rsidRPr="00114ADF">
        <w:tab/>
        <w:t>All students shall undertake classe</w:t>
      </w:r>
      <w:r>
        <w:t xml:space="preserve">s amounting to </w:t>
      </w:r>
      <w:r w:rsidR="00E150D8">
        <w:t xml:space="preserve">no fewer than </w:t>
      </w:r>
      <w:r>
        <w:t xml:space="preserve">120 </w:t>
      </w:r>
      <w:r w:rsidRPr="00114ADF">
        <w:t>credits as follows:</w:t>
      </w:r>
    </w:p>
    <w:p w14:paraId="37468675" w14:textId="77777777" w:rsidR="00EC0158" w:rsidRPr="00114ADF" w:rsidRDefault="00EC0158" w:rsidP="00EC0158">
      <w:pPr>
        <w:pStyle w:val="Calendar2"/>
      </w:pPr>
    </w:p>
    <w:p w14:paraId="27A0F9A4" w14:textId="77777777" w:rsidR="00EC0158" w:rsidRPr="00114ADF" w:rsidRDefault="00EC0158" w:rsidP="00EC0158">
      <w:pPr>
        <w:pStyle w:val="Curriculum2"/>
      </w:pPr>
      <w:r w:rsidRPr="00114ADF">
        <w:t>Compulsory Classes</w:t>
      </w:r>
      <w:r w:rsidRPr="00114ADF">
        <w:tab/>
        <w:t>Level</w:t>
      </w:r>
      <w:r w:rsidRPr="00114ADF">
        <w:tab/>
        <w:t>Credits</w:t>
      </w:r>
    </w:p>
    <w:p w14:paraId="6595D8D3" w14:textId="77777777" w:rsidR="00EC0158" w:rsidRDefault="00EC0158" w:rsidP="00EC0158">
      <w:pPr>
        <w:pStyle w:val="Curriculum2"/>
      </w:pPr>
      <w:r>
        <w:t xml:space="preserve">DM 500 </w:t>
      </w:r>
      <w:r>
        <w:tab/>
        <w:t>Individual Project 2</w:t>
      </w:r>
      <w:r>
        <w:tab/>
        <w:t>5</w:t>
      </w:r>
      <w:r>
        <w:tab/>
        <w:t>40</w:t>
      </w:r>
    </w:p>
    <w:p w14:paraId="40AC0519" w14:textId="77777777" w:rsidR="00EC0158" w:rsidRDefault="00EC0158" w:rsidP="00EC0158">
      <w:pPr>
        <w:pStyle w:val="Curriculum2"/>
      </w:pPr>
      <w:r>
        <w:t xml:space="preserve">DM 501 </w:t>
      </w:r>
      <w:r>
        <w:tab/>
      </w:r>
      <w:r w:rsidR="00E150D8">
        <w:t>Industrial Group</w:t>
      </w:r>
      <w:r>
        <w:t xml:space="preserve"> Project 2</w:t>
      </w:r>
      <w:r>
        <w:tab/>
        <w:t>5</w:t>
      </w:r>
      <w:r>
        <w:tab/>
        <w:t>20</w:t>
      </w:r>
    </w:p>
    <w:p w14:paraId="224C5FE2" w14:textId="77777777" w:rsidR="00EC0158" w:rsidRDefault="00EC0158" w:rsidP="00EC0158">
      <w:pPr>
        <w:pStyle w:val="Curriculum2"/>
      </w:pPr>
      <w:r>
        <w:t xml:space="preserve">DM 502 </w:t>
      </w:r>
      <w:r>
        <w:tab/>
        <w:t>Research Studies</w:t>
      </w:r>
      <w:r>
        <w:tab/>
        <w:t>5</w:t>
      </w:r>
      <w:r>
        <w:tab/>
        <w:t>20</w:t>
      </w:r>
    </w:p>
    <w:p w14:paraId="670725BC" w14:textId="77777777" w:rsidR="009C047C" w:rsidRPr="009C047C" w:rsidRDefault="009C047C" w:rsidP="009C047C">
      <w:pPr>
        <w:pStyle w:val="Curriculum2"/>
        <w:rPr>
          <w:i/>
        </w:rPr>
      </w:pPr>
    </w:p>
    <w:p w14:paraId="183F85D3" w14:textId="77777777" w:rsidR="00EC0158" w:rsidRPr="00114ADF" w:rsidRDefault="00EC0158" w:rsidP="00EC0158">
      <w:pPr>
        <w:pStyle w:val="Curriculum2"/>
        <w:rPr>
          <w:i/>
        </w:rPr>
      </w:pPr>
    </w:p>
    <w:p w14:paraId="57FDB20A" w14:textId="77777777" w:rsidR="00EC0158" w:rsidRPr="00114ADF" w:rsidRDefault="00EC0158" w:rsidP="00EC0158">
      <w:pPr>
        <w:pStyle w:val="Calendar2"/>
      </w:pPr>
    </w:p>
    <w:p w14:paraId="3AA400ED" w14:textId="77777777" w:rsidR="00EC0158" w:rsidRPr="00114ADF" w:rsidRDefault="00EC0158" w:rsidP="00EC0158">
      <w:pPr>
        <w:pStyle w:val="Calendar2"/>
      </w:pPr>
      <w:r w:rsidRPr="00114ADF">
        <w:t>Optional Classes</w:t>
      </w:r>
    </w:p>
    <w:p w14:paraId="40C44F07" w14:textId="77777777" w:rsidR="00EC0158" w:rsidRDefault="00E150D8" w:rsidP="00EC0158">
      <w:pPr>
        <w:pStyle w:val="Calendar2"/>
      </w:pPr>
      <w:r>
        <w:t xml:space="preserve">No fewer than </w:t>
      </w:r>
      <w:r w:rsidR="000A31F4">
        <w:t>40</w:t>
      </w:r>
      <w:r>
        <w:t xml:space="preserve"> credits at Level 4 or 5 (which must bring the total studied at Level 5 to no fewer than 120 credits) chosen from the list of optional classes in Regulations 12.45.48.</w:t>
      </w:r>
    </w:p>
    <w:p w14:paraId="46188B98" w14:textId="77777777" w:rsidR="00E150D8" w:rsidRDefault="00E150D8" w:rsidP="00EC0158">
      <w:pPr>
        <w:pStyle w:val="Calendar2"/>
      </w:pPr>
    </w:p>
    <w:p w14:paraId="36B02E12" w14:textId="77777777" w:rsidR="00E150D8" w:rsidRDefault="00E150D8" w:rsidP="00C17424">
      <w:pPr>
        <w:pStyle w:val="Calendar2"/>
        <w:ind w:left="0"/>
      </w:pPr>
      <w:r>
        <w:t>12.45.48</w:t>
      </w:r>
      <w:r>
        <w:tab/>
      </w:r>
      <w:r w:rsidRPr="00C17424">
        <w:rPr>
          <w:b/>
        </w:rPr>
        <w:t>Optional Classes at Levels 3, 4 and 5</w:t>
      </w:r>
    </w:p>
    <w:p w14:paraId="1FE438F0" w14:textId="77777777" w:rsidR="00E150D8" w:rsidRDefault="00E150D8" w:rsidP="00C17424">
      <w:pPr>
        <w:pStyle w:val="Calendar2"/>
        <w:ind w:left="0"/>
      </w:pPr>
    </w:p>
    <w:p w14:paraId="5F94ABCC" w14:textId="77777777" w:rsidR="00E34309" w:rsidRDefault="00E34309" w:rsidP="00E34309">
      <w:pPr>
        <w:pStyle w:val="Curriculum2"/>
      </w:pPr>
      <w:r>
        <w:t>DM 300</w:t>
      </w:r>
      <w:r>
        <w:tab/>
        <w:t>Design Emotion and Experience</w:t>
      </w:r>
      <w:r>
        <w:tab/>
        <w:t>3</w:t>
      </w:r>
      <w:r>
        <w:tab/>
        <w:t>20</w:t>
      </w:r>
    </w:p>
    <w:p w14:paraId="658F8B79" w14:textId="77777777" w:rsidR="00E34309" w:rsidRDefault="00E34309" w:rsidP="00E34309">
      <w:pPr>
        <w:pStyle w:val="Curriculum2"/>
      </w:pPr>
      <w:r>
        <w:t>DM 302</w:t>
      </w:r>
      <w:r>
        <w:tab/>
        <w:t>Design Interaction</w:t>
      </w:r>
      <w:r>
        <w:tab/>
        <w:t>3</w:t>
      </w:r>
      <w:r>
        <w:tab/>
        <w:t>20</w:t>
      </w:r>
    </w:p>
    <w:p w14:paraId="4EE67D0B" w14:textId="77777777" w:rsidR="00E34309" w:rsidRDefault="00E34309" w:rsidP="00E34309">
      <w:pPr>
        <w:pStyle w:val="Curriculum2"/>
      </w:pPr>
      <w:r>
        <w:t>DM 305</w:t>
      </w:r>
      <w:r>
        <w:tab/>
        <w:t>Innovation Management</w:t>
      </w:r>
      <w:r>
        <w:tab/>
        <w:t>3</w:t>
      </w:r>
      <w:r>
        <w:tab/>
        <w:t>20</w:t>
      </w:r>
    </w:p>
    <w:p w14:paraId="7B57F1E6" w14:textId="77777777" w:rsidR="00E34309" w:rsidRDefault="00E34309" w:rsidP="00E34309">
      <w:pPr>
        <w:pStyle w:val="Curriculum2"/>
      </w:pPr>
      <w:r>
        <w:t>DM 307</w:t>
      </w:r>
      <w:r>
        <w:tab/>
        <w:t>Production and Operations Management</w:t>
      </w:r>
      <w:r>
        <w:tab/>
        <w:t>3</w:t>
      </w:r>
      <w:r>
        <w:tab/>
        <w:t>20</w:t>
      </w:r>
    </w:p>
    <w:p w14:paraId="77E7FBC3" w14:textId="77777777" w:rsidR="00E34309" w:rsidRPr="00B32808" w:rsidRDefault="00E34309" w:rsidP="00E34309">
      <w:pPr>
        <w:pStyle w:val="Curriculum2"/>
      </w:pPr>
      <w:r>
        <w:t>Z1 313</w:t>
      </w:r>
      <w:r w:rsidRPr="00B32808">
        <w:tab/>
        <w:t>Vertically Integrated Project</w:t>
      </w:r>
      <w:r w:rsidRPr="00B32808">
        <w:tab/>
        <w:t>3</w:t>
      </w:r>
      <w:r w:rsidRPr="00B32808">
        <w:tab/>
        <w:t>10</w:t>
      </w:r>
    </w:p>
    <w:p w14:paraId="19B267BF" w14:textId="77777777" w:rsidR="00E34309" w:rsidRPr="00B32808" w:rsidRDefault="00E34309" w:rsidP="00E34309">
      <w:pPr>
        <w:pStyle w:val="Curriculum2"/>
      </w:pPr>
      <w:r>
        <w:t>Z1 317</w:t>
      </w:r>
      <w:r w:rsidRPr="00B32808">
        <w:tab/>
        <w:t>Vertically Integrated Project</w:t>
      </w:r>
      <w:r w:rsidRPr="00B32808">
        <w:tab/>
        <w:t>3</w:t>
      </w:r>
      <w:r w:rsidRPr="00B32808">
        <w:tab/>
        <w:t xml:space="preserve">10 </w:t>
      </w:r>
    </w:p>
    <w:p w14:paraId="6C42C042" w14:textId="77777777" w:rsidR="00E34309" w:rsidRPr="00B32808" w:rsidRDefault="00E34309" w:rsidP="00E34309">
      <w:pPr>
        <w:pStyle w:val="Curriculum2"/>
        <w:rPr>
          <w:b/>
        </w:rPr>
      </w:pPr>
      <w:r>
        <w:t>DM 404</w:t>
      </w:r>
      <w:r>
        <w:tab/>
        <w:t>Quality Management</w:t>
      </w:r>
      <w:r>
        <w:tab/>
        <w:t>4</w:t>
      </w:r>
      <w:r>
        <w:tab/>
        <w:t>20</w:t>
      </w:r>
    </w:p>
    <w:p w14:paraId="57D694D1" w14:textId="77777777" w:rsidR="00E34309" w:rsidRDefault="00E34309" w:rsidP="00E34309">
      <w:pPr>
        <w:pStyle w:val="Curriculum2"/>
      </w:pPr>
      <w:r>
        <w:t>DM 406</w:t>
      </w:r>
      <w:r>
        <w:tab/>
        <w:t>Industrial Placement 1</w:t>
      </w:r>
      <w:r>
        <w:tab/>
        <w:t>4</w:t>
      </w:r>
      <w:r>
        <w:tab/>
        <w:t>20</w:t>
      </w:r>
    </w:p>
    <w:p w14:paraId="5E18050B" w14:textId="77777777" w:rsidR="00E34309" w:rsidRDefault="00E34309" w:rsidP="00E34309">
      <w:pPr>
        <w:pStyle w:val="Curriculum2"/>
      </w:pPr>
      <w:r>
        <w:t>DM 405</w:t>
      </w:r>
      <w:r>
        <w:tab/>
        <w:t>Industrial Placement 2</w:t>
      </w:r>
      <w:r>
        <w:tab/>
        <w:t>4</w:t>
      </w:r>
      <w:r>
        <w:tab/>
        <w:t>20</w:t>
      </w:r>
    </w:p>
    <w:p w14:paraId="5A865F25" w14:textId="77777777" w:rsidR="00E34309" w:rsidRPr="00B32808" w:rsidRDefault="00E34309" w:rsidP="00E34309">
      <w:pPr>
        <w:pStyle w:val="Curriculum2"/>
        <w:ind w:left="0"/>
      </w:pPr>
      <w:r>
        <w:tab/>
        <w:t>Z1 406</w:t>
      </w:r>
      <w:r w:rsidRPr="00B32808">
        <w:tab/>
        <w:t>Vertically Integrated Project</w:t>
      </w:r>
      <w:r w:rsidRPr="00B32808">
        <w:tab/>
        <w:t>4</w:t>
      </w:r>
      <w:r w:rsidRPr="00B32808">
        <w:tab/>
        <w:t>10</w:t>
      </w:r>
    </w:p>
    <w:p w14:paraId="6FFCFAB6" w14:textId="77777777" w:rsidR="00E34309" w:rsidRDefault="00E34309" w:rsidP="00E34309">
      <w:pPr>
        <w:pStyle w:val="Curriculum2"/>
      </w:pPr>
      <w:r>
        <w:t>Z1 407</w:t>
      </w:r>
      <w:r w:rsidRPr="00B32808">
        <w:tab/>
        <w:t>Vertically Integrated Project</w:t>
      </w:r>
      <w:r w:rsidRPr="00B32808">
        <w:tab/>
        <w:t>4</w:t>
      </w:r>
      <w:r w:rsidRPr="00B32808">
        <w:tab/>
        <w:t>10</w:t>
      </w:r>
    </w:p>
    <w:p w14:paraId="572B0403" w14:textId="77777777" w:rsidR="00E34309" w:rsidRPr="00B32808" w:rsidRDefault="00E34309" w:rsidP="00E34309">
      <w:pPr>
        <w:pStyle w:val="Curriculum2"/>
      </w:pPr>
      <w:r w:rsidRPr="00B32808">
        <w:t>DM503</w:t>
      </w:r>
      <w:r w:rsidRPr="00B32808">
        <w:tab/>
        <w:t>Global Design</w:t>
      </w:r>
      <w:r w:rsidRPr="00B32808">
        <w:tab/>
        <w:t>5</w:t>
      </w:r>
      <w:r w:rsidRPr="00B32808">
        <w:tab/>
        <w:t>10</w:t>
      </w:r>
    </w:p>
    <w:p w14:paraId="2845D683" w14:textId="77777777" w:rsidR="00E34309" w:rsidRPr="00B32808" w:rsidRDefault="00E34309" w:rsidP="00E34309">
      <w:pPr>
        <w:pStyle w:val="Curriculum2"/>
      </w:pPr>
      <w:r w:rsidRPr="00B32808">
        <w:t>DM918</w:t>
      </w:r>
      <w:r w:rsidRPr="00B32808">
        <w:tab/>
        <w:t>People, Organisation and Technology</w:t>
      </w:r>
      <w:r w:rsidRPr="00B32808">
        <w:tab/>
        <w:t>5</w:t>
      </w:r>
      <w:r w:rsidRPr="00B32808">
        <w:tab/>
        <w:t>10</w:t>
      </w:r>
    </w:p>
    <w:p w14:paraId="1A4316E4" w14:textId="77777777" w:rsidR="00E34309" w:rsidRDefault="00E34309" w:rsidP="00E34309">
      <w:pPr>
        <w:pStyle w:val="Curriculum2"/>
      </w:pPr>
      <w:r w:rsidRPr="00B32808">
        <w:t>DM920</w:t>
      </w:r>
      <w:r w:rsidRPr="00B32808">
        <w:tab/>
        <w:t>Strategic technology Management</w:t>
      </w:r>
      <w:r w:rsidRPr="00B32808">
        <w:tab/>
        <w:t>5</w:t>
      </w:r>
      <w:r w:rsidRPr="00B32808">
        <w:tab/>
        <w:t>10</w:t>
      </w:r>
    </w:p>
    <w:p w14:paraId="1AD1DE41" w14:textId="77777777" w:rsidR="00E34309" w:rsidRDefault="00E34309" w:rsidP="00E34309">
      <w:pPr>
        <w:pStyle w:val="Curriculum2"/>
      </w:pPr>
      <w:r>
        <w:t>DM 943</w:t>
      </w:r>
      <w:r>
        <w:tab/>
        <w:t xml:space="preserve">Sustainable Product Design and </w:t>
      </w:r>
    </w:p>
    <w:p w14:paraId="00482AA6" w14:textId="77777777" w:rsidR="00E34309" w:rsidRDefault="00E34309" w:rsidP="00E34309">
      <w:pPr>
        <w:pStyle w:val="Curriculum2"/>
      </w:pPr>
      <w:r>
        <w:tab/>
        <w:t>Manufacturing</w:t>
      </w:r>
      <w:r>
        <w:tab/>
        <w:t>5</w:t>
      </w:r>
      <w:r>
        <w:tab/>
        <w:t>10</w:t>
      </w:r>
    </w:p>
    <w:p w14:paraId="6B98DD45" w14:textId="77777777" w:rsidR="00E34309" w:rsidRPr="00B32808" w:rsidRDefault="00E34309" w:rsidP="00E34309">
      <w:pPr>
        <w:pStyle w:val="Curriculum2"/>
      </w:pPr>
      <w:r>
        <w:t>DM 983</w:t>
      </w:r>
      <w:r>
        <w:tab/>
        <w:t>Design Form and Athestics</w:t>
      </w:r>
      <w:r>
        <w:tab/>
        <w:t>5</w:t>
      </w:r>
      <w:r>
        <w:tab/>
        <w:t>10</w:t>
      </w:r>
    </w:p>
    <w:p w14:paraId="626D9E65" w14:textId="77777777" w:rsidR="00E34309" w:rsidRPr="00B32808" w:rsidRDefault="00E34309" w:rsidP="00E34309">
      <w:pPr>
        <w:pStyle w:val="Curriculum2"/>
      </w:pPr>
      <w:r w:rsidRPr="00B32808">
        <w:t>DM923</w:t>
      </w:r>
      <w:r w:rsidRPr="00B32808">
        <w:tab/>
        <w:t>Product Modelling and Visualisation</w:t>
      </w:r>
      <w:r w:rsidRPr="00B32808">
        <w:tab/>
        <w:t>5</w:t>
      </w:r>
      <w:r w:rsidRPr="00B32808">
        <w:tab/>
        <w:t>10</w:t>
      </w:r>
    </w:p>
    <w:p w14:paraId="22627A5C" w14:textId="77777777" w:rsidR="00E34309" w:rsidRPr="00B32808" w:rsidRDefault="00E34309" w:rsidP="00E34309">
      <w:pPr>
        <w:pStyle w:val="Curriculum2"/>
      </w:pPr>
      <w:r w:rsidRPr="00B32808">
        <w:t>DM926</w:t>
      </w:r>
      <w:r w:rsidRPr="00B32808">
        <w:tab/>
        <w:t>Supply Chain Operations</w:t>
      </w:r>
      <w:r w:rsidRPr="00B32808">
        <w:tab/>
        <w:t>5</w:t>
      </w:r>
      <w:r w:rsidRPr="00B32808">
        <w:tab/>
        <w:t>10</w:t>
      </w:r>
    </w:p>
    <w:p w14:paraId="36FCE3F4" w14:textId="77777777" w:rsidR="00E34309" w:rsidRPr="00B32808" w:rsidRDefault="00E34309" w:rsidP="00E34309">
      <w:pPr>
        <w:pStyle w:val="Curriculum2"/>
      </w:pPr>
      <w:r w:rsidRPr="00B32808">
        <w:t>DM935</w:t>
      </w:r>
      <w:r w:rsidRPr="00B32808">
        <w:tab/>
        <w:t xml:space="preserve">Management of Total Quality and </w:t>
      </w:r>
    </w:p>
    <w:p w14:paraId="1EC1DAE3" w14:textId="77777777" w:rsidR="00E34309" w:rsidRPr="00B32808" w:rsidRDefault="00E34309" w:rsidP="00E34309">
      <w:pPr>
        <w:pStyle w:val="Curriculum2"/>
      </w:pPr>
      <w:r w:rsidRPr="00B32808">
        <w:tab/>
        <w:t>Continuous Improvement</w:t>
      </w:r>
      <w:r w:rsidRPr="00B32808">
        <w:tab/>
        <w:t>5</w:t>
      </w:r>
      <w:r w:rsidRPr="00B32808">
        <w:tab/>
        <w:t>10</w:t>
      </w:r>
    </w:p>
    <w:p w14:paraId="0DF708BD" w14:textId="77777777" w:rsidR="00E34309" w:rsidRPr="00B32808" w:rsidRDefault="00E34309" w:rsidP="00E34309">
      <w:pPr>
        <w:pStyle w:val="Curriculum2"/>
      </w:pPr>
      <w:r w:rsidRPr="00B32808">
        <w:t>EF927</w:t>
      </w:r>
      <w:r w:rsidRPr="00B32808">
        <w:tab/>
        <w:t>Design Management</w:t>
      </w:r>
      <w:r w:rsidRPr="00B32808">
        <w:tab/>
        <w:t>5</w:t>
      </w:r>
      <w:r w:rsidRPr="00B32808">
        <w:tab/>
        <w:t>10</w:t>
      </w:r>
    </w:p>
    <w:p w14:paraId="5916FF12" w14:textId="77777777" w:rsidR="00E34309" w:rsidRPr="00B32808" w:rsidRDefault="00E34309" w:rsidP="00E34309">
      <w:pPr>
        <w:pStyle w:val="Curriculum2"/>
      </w:pPr>
      <w:r>
        <w:t>Z1 505</w:t>
      </w:r>
      <w:r w:rsidRPr="00B32808">
        <w:tab/>
        <w:t>Vertically Integrated Project</w:t>
      </w:r>
      <w:r w:rsidRPr="00B32808">
        <w:tab/>
        <w:t>5</w:t>
      </w:r>
      <w:r w:rsidRPr="00B32808">
        <w:tab/>
        <w:t>10</w:t>
      </w:r>
    </w:p>
    <w:p w14:paraId="62442928" w14:textId="77777777" w:rsidR="00E34309" w:rsidRDefault="00E34309" w:rsidP="00E34309">
      <w:pPr>
        <w:pStyle w:val="Curriculum2"/>
      </w:pPr>
      <w:r>
        <w:t>Z1 506</w:t>
      </w:r>
      <w:r>
        <w:tab/>
      </w:r>
      <w:r w:rsidRPr="00B32808">
        <w:t>Vertically Integrated Project</w:t>
      </w:r>
      <w:r w:rsidRPr="00B32808">
        <w:tab/>
        <w:t>5</w:t>
      </w:r>
      <w:r w:rsidRPr="00B32808">
        <w:tab/>
        <w:t>10</w:t>
      </w:r>
    </w:p>
    <w:p w14:paraId="6BEBD8A4" w14:textId="77777777" w:rsidR="00E34309" w:rsidRDefault="00E34309" w:rsidP="00E34309">
      <w:pPr>
        <w:pStyle w:val="Curriculum2"/>
      </w:pPr>
      <w:r>
        <w:t>DM 904</w:t>
      </w:r>
      <w:r>
        <w:tab/>
        <w:t>Human Centred Design</w:t>
      </w:r>
      <w:r>
        <w:tab/>
        <w:t>5</w:t>
      </w:r>
      <w:r>
        <w:tab/>
        <w:t>10</w:t>
      </w:r>
    </w:p>
    <w:p w14:paraId="51E3081C" w14:textId="77777777" w:rsidR="00E34309" w:rsidRPr="00B32808" w:rsidRDefault="00E34309" w:rsidP="00E34309">
      <w:pPr>
        <w:pStyle w:val="Curriculum2"/>
      </w:pPr>
      <w:r>
        <w:t xml:space="preserve">DM 985 </w:t>
      </w:r>
      <w:r>
        <w:tab/>
        <w:t>Remanufacturing</w:t>
      </w:r>
      <w:r>
        <w:tab/>
        <w:t>5</w:t>
      </w:r>
      <w:r>
        <w:tab/>
        <w:t>10</w:t>
      </w:r>
    </w:p>
    <w:p w14:paraId="1439E3D3" w14:textId="77777777" w:rsidR="000A31F4" w:rsidRDefault="000A31F4" w:rsidP="000C40EC">
      <w:pPr>
        <w:pStyle w:val="Curriculum2"/>
      </w:pPr>
    </w:p>
    <w:p w14:paraId="0BE5D56C" w14:textId="77777777" w:rsidR="00EC0158" w:rsidRPr="00C12BCF" w:rsidRDefault="00EC0158" w:rsidP="00C17424">
      <w:pPr>
        <w:pStyle w:val="Calendar2"/>
        <w:ind w:left="0"/>
      </w:pPr>
      <w:r w:rsidRPr="00C12BCF">
        <w:tab/>
      </w:r>
    </w:p>
    <w:p w14:paraId="0B39411C" w14:textId="77777777" w:rsidR="001F4984" w:rsidRDefault="001F4984" w:rsidP="00EC0158">
      <w:pPr>
        <w:pStyle w:val="CalendarHeader2"/>
      </w:pPr>
    </w:p>
    <w:p w14:paraId="2E838B49" w14:textId="77777777" w:rsidR="00EC0158" w:rsidRDefault="00EC0158" w:rsidP="00EC0158">
      <w:pPr>
        <w:pStyle w:val="CalendarHeader2"/>
      </w:pPr>
      <w:r>
        <w:t>Progress</w:t>
      </w:r>
    </w:p>
    <w:p w14:paraId="07833513" w14:textId="77777777" w:rsidR="00EC0158" w:rsidRPr="00C12BCF" w:rsidRDefault="00EC0158" w:rsidP="00EC0158">
      <w:pPr>
        <w:pStyle w:val="Calendar1"/>
      </w:pPr>
      <w:r>
        <w:t>12.45</w:t>
      </w:r>
      <w:r w:rsidR="00C37CA8">
        <w:t>.</w:t>
      </w:r>
      <w:r w:rsidR="000C40EC">
        <w:t>49</w:t>
      </w:r>
      <w:r w:rsidRPr="00C12BCF">
        <w:tab/>
        <w:t xml:space="preserve">In order to progress to the second year of the course, a student must have accumulated </w:t>
      </w:r>
      <w:r>
        <w:t>at least 100</w:t>
      </w:r>
      <w:r w:rsidRPr="00C12BCF">
        <w:t xml:space="preserve"> credits from the course curriculum. </w:t>
      </w:r>
    </w:p>
    <w:p w14:paraId="4F97DB17" w14:textId="77777777" w:rsidR="00EC0158" w:rsidRPr="00C12BCF" w:rsidRDefault="00EC0158" w:rsidP="00EC0158">
      <w:pPr>
        <w:pStyle w:val="Calendar1"/>
      </w:pPr>
      <w:r>
        <w:t>12.45.</w:t>
      </w:r>
      <w:r w:rsidR="000C40EC">
        <w:t>50</w:t>
      </w:r>
      <w:r w:rsidRPr="00C12BCF">
        <w:tab/>
        <w:t>In order to progress to the third year of the course, a student must have accumulated at least</w:t>
      </w:r>
      <w:r>
        <w:t xml:space="preserve"> 220</w:t>
      </w:r>
      <w:r w:rsidRPr="00C12BCF">
        <w:t xml:space="preserve"> credits from the course curriculum including</w:t>
      </w:r>
      <w:r>
        <w:t xml:space="preserve"> 100</w:t>
      </w:r>
      <w:r w:rsidRPr="00C12BCF">
        <w:t xml:space="preserve"> credits at Level 2 or above.</w:t>
      </w:r>
    </w:p>
    <w:p w14:paraId="0FBCDC3F" w14:textId="77777777" w:rsidR="00EC0158" w:rsidRDefault="00EC0158" w:rsidP="00EC0158">
      <w:pPr>
        <w:pStyle w:val="Calendar1"/>
      </w:pPr>
      <w:r>
        <w:t>12.45.</w:t>
      </w:r>
      <w:r w:rsidR="000C40EC">
        <w:t>51</w:t>
      </w:r>
      <w:r w:rsidRPr="00C12BCF">
        <w:tab/>
        <w:t xml:space="preserve">In order to progress to the fourth year of the course, a student must have </w:t>
      </w:r>
      <w:r w:rsidRPr="00ED1A65">
        <w:t xml:space="preserve">accumulated at least </w:t>
      </w:r>
      <w:r>
        <w:t>360</w:t>
      </w:r>
      <w:r w:rsidRPr="00ED1A65">
        <w:t xml:space="preserve"> credits</w:t>
      </w:r>
      <w:r w:rsidRPr="00C12BCF">
        <w:t xml:space="preserve"> from the course curriculum including </w:t>
      </w:r>
      <w:r>
        <w:t xml:space="preserve">100 </w:t>
      </w:r>
      <w:r w:rsidRPr="00C12BCF">
        <w:t>credits at Level 3 or above.</w:t>
      </w:r>
      <w:r>
        <w:t xml:space="preserve">  </w:t>
      </w:r>
    </w:p>
    <w:p w14:paraId="5B5A1D06" w14:textId="77777777" w:rsidR="00EC0158" w:rsidRDefault="00EC0158" w:rsidP="00EC0158">
      <w:pPr>
        <w:pStyle w:val="Calendar1"/>
      </w:pPr>
      <w:r>
        <w:t>12.45.</w:t>
      </w:r>
      <w:r w:rsidR="000C40EC">
        <w:t>52</w:t>
      </w:r>
      <w:r w:rsidRPr="00114ADF">
        <w:tab/>
        <w:t xml:space="preserve">In order to progress to the fifth year of the course, a student must have </w:t>
      </w:r>
      <w:r w:rsidRPr="007D3C5C">
        <w:t>accumulated at least 4</w:t>
      </w:r>
      <w:r>
        <w:t>8</w:t>
      </w:r>
      <w:r w:rsidRPr="007D3C5C">
        <w:t>0 credits</w:t>
      </w:r>
      <w:r w:rsidRPr="00114ADF">
        <w:t xml:space="preserve"> </w:t>
      </w:r>
      <w:r w:rsidRPr="00BB579B">
        <w:t>from the course curriculum including</w:t>
      </w:r>
      <w:r>
        <w:t xml:space="preserve"> 100 </w:t>
      </w:r>
      <w:r w:rsidRPr="00BB579B">
        <w:t>credits at Level 4 or above.</w:t>
      </w:r>
    </w:p>
    <w:p w14:paraId="2B185B9A" w14:textId="77777777" w:rsidR="00EC0158" w:rsidRPr="00C12BCF" w:rsidRDefault="00EC0158" w:rsidP="00EC0158">
      <w:pPr>
        <w:pStyle w:val="Calendar2"/>
      </w:pPr>
      <w:r>
        <w:tab/>
      </w:r>
    </w:p>
    <w:p w14:paraId="607EF66A" w14:textId="77777777" w:rsidR="00EC0158" w:rsidRPr="001005D4" w:rsidRDefault="00EC0158" w:rsidP="00EC0158">
      <w:pPr>
        <w:pStyle w:val="CalendarHeader2"/>
      </w:pPr>
      <w:r>
        <w:t>Final Classification</w:t>
      </w:r>
    </w:p>
    <w:p w14:paraId="01C027B0" w14:textId="77777777" w:rsidR="00EC0158" w:rsidRPr="001005D4" w:rsidRDefault="00EC0158" w:rsidP="00EC0158">
      <w:pPr>
        <w:pStyle w:val="Calendar1"/>
      </w:pPr>
      <w:r>
        <w:t>12.45.</w:t>
      </w:r>
      <w:r w:rsidR="000C40EC">
        <w:t>53</w:t>
      </w:r>
      <w:r w:rsidRPr="001005D4">
        <w:tab/>
        <w:t xml:space="preserve">The final classification for the degree of </w:t>
      </w:r>
      <w:r>
        <w:t xml:space="preserve">MEng in Sports Engineering </w:t>
      </w:r>
      <w:r w:rsidRPr="001005D4">
        <w:t xml:space="preserve">will </w:t>
      </w:r>
      <w:r>
        <w:t xml:space="preserve">normally </w:t>
      </w:r>
      <w:r w:rsidR="000C40EC">
        <w:t xml:space="preserve">be based on </w:t>
      </w:r>
      <w:r w:rsidR="000C40EC" w:rsidRPr="001005D4">
        <w:t xml:space="preserve">the first assessed attempt </w:t>
      </w:r>
      <w:r w:rsidR="000C40EC">
        <w:t>at all</w:t>
      </w:r>
      <w:r w:rsidR="000C40EC" w:rsidRPr="001005D4">
        <w:t xml:space="preserve"> classes taken in the second, third, fourth and fifth years</w:t>
      </w:r>
      <w:r w:rsidR="000C40EC">
        <w:t>.</w:t>
      </w:r>
    </w:p>
    <w:p w14:paraId="43BF42FC" w14:textId="77777777" w:rsidR="00EC0158" w:rsidRPr="00C12BCF" w:rsidRDefault="00EC0158" w:rsidP="00EC0158">
      <w:pPr>
        <w:pStyle w:val="Calendar2"/>
      </w:pPr>
    </w:p>
    <w:p w14:paraId="1B79924C" w14:textId="77777777" w:rsidR="00EC0158" w:rsidRPr="00114ADF" w:rsidRDefault="00EC0158" w:rsidP="00EC0158">
      <w:pPr>
        <w:pStyle w:val="CalendarHeader2"/>
      </w:pPr>
      <w:r w:rsidRPr="00114ADF">
        <w:t xml:space="preserve">Award </w:t>
      </w:r>
    </w:p>
    <w:p w14:paraId="21EE2270" w14:textId="77777777" w:rsidR="00EC0158" w:rsidRPr="00EF7516" w:rsidRDefault="00EC0158" w:rsidP="00EC0158">
      <w:pPr>
        <w:pStyle w:val="Calendar1"/>
        <w:rPr>
          <w:i/>
        </w:rPr>
      </w:pPr>
      <w:r>
        <w:t>12.45.</w:t>
      </w:r>
      <w:r w:rsidR="000C40EC">
        <w:t>54</w:t>
      </w:r>
      <w:r w:rsidRPr="00114ADF">
        <w:tab/>
      </w:r>
      <w:r w:rsidRPr="00114ADF">
        <w:rPr>
          <w:b/>
        </w:rPr>
        <w:t>MEng</w:t>
      </w:r>
      <w:r w:rsidRPr="00114ADF">
        <w:t>:  In order to qualify for the award of the degree of</w:t>
      </w:r>
      <w:r>
        <w:t xml:space="preserve"> MEng in Sports Engineering, a</w:t>
      </w:r>
      <w:r w:rsidRPr="00114ADF">
        <w:t xml:space="preserve"> candidate must have accumulated no fewer than </w:t>
      </w:r>
      <w:r>
        <w:t xml:space="preserve">600 </w:t>
      </w:r>
      <w:r w:rsidRPr="00114ADF">
        <w:t>credits from the course curriculum</w:t>
      </w:r>
      <w:r>
        <w:t xml:space="preserve"> including those for the classes </w:t>
      </w:r>
      <w:r>
        <w:rPr>
          <w:i/>
        </w:rPr>
        <w:t>DM 402</w:t>
      </w:r>
      <w:r w:rsidRPr="00EF7516">
        <w:rPr>
          <w:i/>
        </w:rPr>
        <w:t xml:space="preserve"> Individual Project 1 </w:t>
      </w:r>
      <w:r w:rsidRPr="00EF7516">
        <w:t>and</w:t>
      </w:r>
      <w:r>
        <w:rPr>
          <w:i/>
        </w:rPr>
        <w:t xml:space="preserve"> DM 500</w:t>
      </w:r>
      <w:r w:rsidRPr="00EF7516">
        <w:rPr>
          <w:i/>
        </w:rPr>
        <w:t xml:space="preserve"> Individual Project 2.    </w:t>
      </w:r>
    </w:p>
    <w:p w14:paraId="47ABD856" w14:textId="77777777" w:rsidR="00EC0158" w:rsidRPr="00114ADF" w:rsidRDefault="00EC0158" w:rsidP="00EC0158">
      <w:pPr>
        <w:pStyle w:val="Calendar2"/>
      </w:pPr>
    </w:p>
    <w:p w14:paraId="2697372E" w14:textId="77777777" w:rsidR="00EC0158" w:rsidRPr="00114ADF" w:rsidRDefault="00EC0158" w:rsidP="00EC0158">
      <w:pPr>
        <w:pStyle w:val="CalendarHeader2"/>
      </w:pPr>
      <w:r w:rsidRPr="00114ADF">
        <w:t>Transfer</w:t>
      </w:r>
    </w:p>
    <w:p w14:paraId="122CB4AF" w14:textId="77777777" w:rsidR="00EC0158" w:rsidRDefault="00EC0158" w:rsidP="00EC0158">
      <w:pPr>
        <w:pStyle w:val="Calendar1"/>
      </w:pPr>
      <w:r>
        <w:t>12.45.</w:t>
      </w:r>
      <w:r w:rsidR="000C40EC">
        <w:t>55</w:t>
      </w:r>
      <w:r w:rsidRPr="00114ADF">
        <w:tab/>
        <w:t xml:space="preserve">A student who fails to satisfy the </w:t>
      </w:r>
      <w:r>
        <w:t>progress or a</w:t>
      </w:r>
      <w:r w:rsidRPr="00114ADF">
        <w:t>ward req</w:t>
      </w:r>
      <w:r>
        <w:t>uirements for the degree of MEng may be transferred to a degree of BEng with Honours in Sports Engineering.</w:t>
      </w:r>
    </w:p>
    <w:p w14:paraId="581C504D" w14:textId="77777777" w:rsidR="00EC0158" w:rsidRDefault="00EC0158" w:rsidP="001A4D8C">
      <w:pPr>
        <w:pStyle w:val="Calendar1"/>
      </w:pPr>
      <w:r>
        <w:t>12.45.</w:t>
      </w:r>
      <w:r w:rsidR="000C40EC">
        <w:t>56</w:t>
      </w:r>
    </w:p>
    <w:p w14:paraId="514172B0" w14:textId="77777777" w:rsidR="00EC0158" w:rsidRPr="00EC0158" w:rsidRDefault="00EC0158" w:rsidP="001A4D8C">
      <w:pPr>
        <w:pStyle w:val="Calendar1"/>
      </w:pPr>
      <w:r>
        <w:t>to 12.45.60</w:t>
      </w:r>
      <w:r>
        <w:tab/>
        <w:t>(Numbers not used)</w:t>
      </w:r>
    </w:p>
    <w:p w14:paraId="56D9A62C" w14:textId="77777777" w:rsidR="00EC0158" w:rsidRDefault="00EC0158" w:rsidP="00C25990">
      <w:pPr>
        <w:pStyle w:val="CalendarTOC2"/>
      </w:pPr>
    </w:p>
    <w:p w14:paraId="76C8D6D3" w14:textId="77777777" w:rsidR="00D06909" w:rsidRDefault="00D06909" w:rsidP="00C25990">
      <w:pPr>
        <w:pStyle w:val="CalendarTOC2"/>
      </w:pPr>
    </w:p>
    <w:p w14:paraId="11E64BA0" w14:textId="77777777" w:rsidR="00C25990" w:rsidRPr="00DA3ACC" w:rsidRDefault="00A042C6" w:rsidP="00C25990">
      <w:pPr>
        <w:pStyle w:val="CalendarTOC2"/>
        <w:rPr>
          <w:lang w:val="en-GB"/>
        </w:rPr>
      </w:pPr>
      <w:bookmarkStart w:id="521" w:name="_Toc41207687"/>
      <w:bookmarkStart w:id="522" w:name="_Toc42071075"/>
      <w:bookmarkStart w:id="523" w:name="_Toc43276422"/>
      <w:bookmarkStart w:id="524" w:name="_Toc44394059"/>
      <w:bookmarkStart w:id="525" w:name="_Toc205871529"/>
      <w:r>
        <w:rPr>
          <w:lang w:val="en-GB"/>
        </w:rPr>
        <w:br w:type="page"/>
      </w:r>
      <w:bookmarkStart w:id="526" w:name="_Toc332102262"/>
      <w:r w:rsidR="00C25990" w:rsidRPr="00DA3ACC">
        <w:rPr>
          <w:lang w:val="en-GB"/>
        </w:rPr>
        <w:t>1</w:t>
      </w:r>
      <w:r w:rsidR="00C25990">
        <w:rPr>
          <w:lang w:val="en-GB"/>
        </w:rPr>
        <w:t>2</w:t>
      </w:r>
      <w:r w:rsidR="00C25990" w:rsidRPr="00DA3ACC">
        <w:rPr>
          <w:lang w:val="en-GB"/>
        </w:rPr>
        <w:t>.46</w:t>
      </w:r>
      <w:r w:rsidR="00C25990" w:rsidRPr="00DA3ACC">
        <w:rPr>
          <w:lang w:val="en-GB"/>
        </w:rPr>
        <w:tab/>
        <w:t>Department of Electronic and Electrical Engineering</w:t>
      </w:r>
      <w:bookmarkEnd w:id="521"/>
      <w:bookmarkEnd w:id="522"/>
      <w:bookmarkEnd w:id="523"/>
      <w:bookmarkEnd w:id="524"/>
      <w:bookmarkEnd w:id="525"/>
      <w:bookmarkEnd w:id="526"/>
    </w:p>
    <w:p w14:paraId="4AEFED0D" w14:textId="77777777" w:rsidR="00C25990" w:rsidRDefault="00C25990" w:rsidP="00C25990">
      <w:pPr>
        <w:pStyle w:val="Calendar2"/>
      </w:pPr>
    </w:p>
    <w:p w14:paraId="7165E0D7" w14:textId="77777777" w:rsidR="00C25990" w:rsidRDefault="00C25990" w:rsidP="00C25990">
      <w:pPr>
        <w:pStyle w:val="CalendarHeader1"/>
        <w:tabs>
          <w:tab w:val="left" w:pos="5390"/>
        </w:tabs>
      </w:pPr>
      <w:r>
        <w:t>Electronic and Electrical Engineering</w:t>
      </w:r>
    </w:p>
    <w:p w14:paraId="6C6F7F21" w14:textId="77777777" w:rsidR="00C25990" w:rsidRPr="007B13A6" w:rsidRDefault="00C25990" w:rsidP="00C25990">
      <w:pPr>
        <w:pStyle w:val="CalendarTOC3"/>
      </w:pPr>
      <w:bookmarkStart w:id="527" w:name="_Toc205871530"/>
      <w:bookmarkStart w:id="528" w:name="_Toc332102263"/>
      <w:bookmarkStart w:id="529" w:name="_Toc41207689"/>
      <w:bookmarkStart w:id="530" w:name="_Toc42071077"/>
      <w:bookmarkStart w:id="531" w:name="_Toc43276424"/>
      <w:bookmarkStart w:id="532" w:name="_Toc44394061"/>
      <w:bookmarkStart w:id="533" w:name="_Toc111552195"/>
      <w:r w:rsidRPr="007B13A6">
        <w:t>MEng in Electronic and Electrical Engineering</w:t>
      </w:r>
      <w:bookmarkEnd w:id="527"/>
      <w:bookmarkEnd w:id="528"/>
      <w:r w:rsidRPr="007B13A6">
        <w:fldChar w:fldCharType="begin"/>
      </w:r>
      <w:r w:rsidRPr="007B13A6">
        <w:instrText xml:space="preserve"> XE "</w:instrText>
      </w:r>
      <w:r w:rsidR="0032653F" w:rsidRPr="0032653F">
        <w:instrText xml:space="preserve"> </w:instrText>
      </w:r>
      <w:r w:rsidR="0032653F">
        <w:instrText>Electronic and Electrical Engineering:</w:instrText>
      </w:r>
      <w:r w:rsidRPr="007B13A6">
        <w:instrText xml:space="preserve">Electronic and Electrical Engineering (MEng)" </w:instrText>
      </w:r>
      <w:r w:rsidRPr="007B13A6">
        <w:fldChar w:fldCharType="end"/>
      </w:r>
    </w:p>
    <w:p w14:paraId="0C6D0BE7" w14:textId="77777777" w:rsidR="00C25990" w:rsidRDefault="00C25990" w:rsidP="00C25990">
      <w:pPr>
        <w:pStyle w:val="CalendarTOC3"/>
      </w:pPr>
      <w:bookmarkStart w:id="534" w:name="_Toc205871531"/>
      <w:bookmarkStart w:id="535" w:name="_Toc332102264"/>
      <w:r>
        <w:t>MEng in Electronic and Electrical Engineering with Business Studies</w:t>
      </w:r>
      <w:bookmarkEnd w:id="534"/>
      <w:bookmarkEnd w:id="535"/>
      <w:r>
        <w:fldChar w:fldCharType="begin"/>
      </w:r>
      <w:r>
        <w:instrText xml:space="preserve"> XE "</w:instrText>
      </w:r>
      <w:r w:rsidR="0032653F" w:rsidRPr="0032653F">
        <w:instrText xml:space="preserve"> </w:instrText>
      </w:r>
      <w:r w:rsidR="0032653F">
        <w:instrText>Electronic and Electrical Engineering:</w:instrText>
      </w:r>
      <w:r>
        <w:instrText xml:space="preserve">Electronic and Electrical Engineering with Business Studies (MEng)" </w:instrText>
      </w:r>
      <w:r>
        <w:fldChar w:fldCharType="end"/>
      </w:r>
    </w:p>
    <w:p w14:paraId="4E6E5A95" w14:textId="77777777" w:rsidR="00C25990" w:rsidRPr="00045FE8" w:rsidRDefault="00C25990" w:rsidP="00C25990">
      <w:pPr>
        <w:pStyle w:val="CalendarTOC3"/>
      </w:pPr>
      <w:bookmarkStart w:id="536" w:name="_Toc332102265"/>
      <w:r w:rsidRPr="00045FE8">
        <w:t xml:space="preserve">MEng in Electronic and Electrical Engineering with </w:t>
      </w:r>
      <w:r w:rsidR="004F6503">
        <w:t>International Study</w:t>
      </w:r>
      <w:bookmarkEnd w:id="536"/>
      <w:r w:rsidRPr="00045FE8">
        <w:fldChar w:fldCharType="begin"/>
      </w:r>
      <w:r w:rsidRPr="00045FE8">
        <w:instrText xml:space="preserve"> XE "</w:instrText>
      </w:r>
      <w:r w:rsidR="0032653F" w:rsidRPr="0032653F">
        <w:instrText xml:space="preserve"> </w:instrText>
      </w:r>
      <w:r w:rsidR="0032653F">
        <w:instrText>Electronic and Electrical Engineering:</w:instrText>
      </w:r>
      <w:r w:rsidRPr="00045FE8">
        <w:instrText xml:space="preserve">Electronic and Electrical Engineering with </w:instrText>
      </w:r>
      <w:r w:rsidR="004F6503">
        <w:instrText>International Study</w:instrText>
      </w:r>
      <w:r w:rsidRPr="00045FE8">
        <w:instrText xml:space="preserve"> (MEng)" </w:instrText>
      </w:r>
      <w:r w:rsidRPr="00045FE8">
        <w:fldChar w:fldCharType="end"/>
      </w:r>
    </w:p>
    <w:p w14:paraId="7A95F2C6" w14:textId="77777777" w:rsidR="00272880" w:rsidRDefault="00C25990" w:rsidP="00C25990">
      <w:pPr>
        <w:pStyle w:val="CalendarTOC3"/>
      </w:pPr>
      <w:bookmarkStart w:id="537" w:name="_Toc205871535"/>
      <w:bookmarkStart w:id="538" w:name="_Toc332102266"/>
      <w:r>
        <w:t>MEng in Electrical Energy Systems</w:t>
      </w:r>
      <w:bookmarkEnd w:id="537"/>
      <w:bookmarkEnd w:id="538"/>
    </w:p>
    <w:p w14:paraId="658F7E4E" w14:textId="77777777" w:rsidR="00C25990" w:rsidRDefault="00272880" w:rsidP="00C25990">
      <w:pPr>
        <w:pStyle w:val="CalendarTOC3"/>
      </w:pPr>
      <w:bookmarkStart w:id="539" w:name="_Toc332102267"/>
      <w:bookmarkStart w:id="540" w:name="_Toc41207691"/>
      <w:bookmarkStart w:id="541" w:name="_Toc42071079"/>
      <w:bookmarkStart w:id="542" w:name="_Toc43276426"/>
      <w:bookmarkStart w:id="543" w:name="_Toc44394063"/>
      <w:bookmarkStart w:id="544" w:name="_Toc111552196"/>
      <w:bookmarkStart w:id="545" w:name="_Toc205871534"/>
      <w:r>
        <w:t>MEng in Electronic and Digital Systems</w:t>
      </w:r>
      <w:bookmarkEnd w:id="539"/>
      <w:r>
        <w:fldChar w:fldCharType="begin"/>
      </w:r>
      <w:r>
        <w:instrText xml:space="preserve"> XE "</w:instrText>
      </w:r>
      <w:r w:rsidRPr="0032653F">
        <w:instrText xml:space="preserve"> </w:instrText>
      </w:r>
      <w:r>
        <w:instrText xml:space="preserve">Electronic and Electrical Engineering:Electronic and Digital Systems (MEng)" </w:instrText>
      </w:r>
      <w:r>
        <w:fldChar w:fldCharType="end"/>
      </w:r>
      <w:bookmarkEnd w:id="540"/>
      <w:bookmarkEnd w:id="541"/>
      <w:bookmarkEnd w:id="542"/>
      <w:bookmarkEnd w:id="543"/>
      <w:bookmarkEnd w:id="544"/>
      <w:bookmarkEnd w:id="545"/>
      <w:r w:rsidR="00C25990">
        <w:fldChar w:fldCharType="begin"/>
      </w:r>
      <w:r w:rsidR="00C25990">
        <w:instrText xml:space="preserve"> XE "</w:instrText>
      </w:r>
      <w:r w:rsidR="0032653F" w:rsidRPr="0032653F">
        <w:instrText xml:space="preserve"> </w:instrText>
      </w:r>
      <w:r w:rsidR="0032653F">
        <w:instrText>Electronic and Electrical Engineering:</w:instrText>
      </w:r>
      <w:r w:rsidR="00C25990">
        <w:instrText xml:space="preserve">Electrical Energy Systems (MEng)" </w:instrText>
      </w:r>
      <w:r w:rsidR="00C25990">
        <w:fldChar w:fldCharType="end"/>
      </w:r>
    </w:p>
    <w:bookmarkEnd w:id="529"/>
    <w:bookmarkEnd w:id="530"/>
    <w:bookmarkEnd w:id="531"/>
    <w:bookmarkEnd w:id="532"/>
    <w:bookmarkEnd w:id="533"/>
    <w:p w14:paraId="4CED5139" w14:textId="77777777" w:rsidR="00C25990" w:rsidRPr="00516A68" w:rsidRDefault="00C25990" w:rsidP="00C25990">
      <w:pPr>
        <w:pStyle w:val="Calendar2"/>
      </w:pPr>
    </w:p>
    <w:p w14:paraId="4751DE35" w14:textId="77777777" w:rsidR="00C25990" w:rsidRDefault="00C25990" w:rsidP="00C25990">
      <w:pPr>
        <w:pStyle w:val="CalendarHeader2"/>
      </w:pPr>
      <w:r>
        <w:t>Course Regulations</w:t>
      </w:r>
    </w:p>
    <w:p w14:paraId="2AC683AD" w14:textId="77777777" w:rsidR="00C25990" w:rsidRDefault="00C25990" w:rsidP="00C25990">
      <w:pPr>
        <w:pStyle w:val="Calendar2"/>
      </w:pPr>
      <w:r>
        <w:t>[These regulations are to be read in conjunction with Regulation 12.1]</w:t>
      </w:r>
    </w:p>
    <w:p w14:paraId="1CB65752" w14:textId="77777777" w:rsidR="00C25990" w:rsidRDefault="00C25990" w:rsidP="00C25990">
      <w:pPr>
        <w:pStyle w:val="Calendar2"/>
      </w:pPr>
    </w:p>
    <w:p w14:paraId="1A40A59B" w14:textId="77777777" w:rsidR="00C25990" w:rsidRDefault="00C25990" w:rsidP="00C25990">
      <w:pPr>
        <w:pStyle w:val="CalendarHeader2"/>
      </w:pPr>
      <w:r w:rsidRPr="008012CE">
        <w:t>Status of the Courses</w:t>
      </w:r>
    </w:p>
    <w:p w14:paraId="3D1DE35B" w14:textId="77777777" w:rsidR="00C25990" w:rsidRDefault="00C25990" w:rsidP="00C25990">
      <w:pPr>
        <w:pStyle w:val="Calendar1"/>
      </w:pPr>
      <w:r>
        <w:t>12.46.1</w:t>
      </w:r>
      <w:r>
        <w:tab/>
        <w:t>The courses are at Integrated Masters level.  Transfer between these MEng courses is possible prior to the fourth year of study subject to satisfying the appropriate progress regulations.  Transfer to the BEng</w:t>
      </w:r>
      <w:r w:rsidR="00272880">
        <w:t xml:space="preserve"> in Electronic and Electrical Engineering</w:t>
      </w:r>
      <w:r>
        <w:t xml:space="preserve"> is possible at any time subject to satisfying the appropriate progress requirements.</w:t>
      </w:r>
    </w:p>
    <w:p w14:paraId="3EA7EECE" w14:textId="77777777" w:rsidR="00C25990" w:rsidRDefault="00C25990" w:rsidP="00C25990">
      <w:pPr>
        <w:pStyle w:val="Calendar2"/>
      </w:pPr>
    </w:p>
    <w:p w14:paraId="4B811905" w14:textId="77777777" w:rsidR="00C25990" w:rsidRDefault="00C25990" w:rsidP="00C25990">
      <w:pPr>
        <w:pStyle w:val="CalendarHeader2"/>
      </w:pPr>
      <w:r>
        <w:t>Mode of Study</w:t>
      </w:r>
    </w:p>
    <w:p w14:paraId="32A9B9E5" w14:textId="77777777" w:rsidR="00C25990" w:rsidRPr="00DD5B37" w:rsidRDefault="00C25990" w:rsidP="00C25990">
      <w:pPr>
        <w:pStyle w:val="Calendar1"/>
      </w:pPr>
      <w:r>
        <w:t>12.46.2</w:t>
      </w:r>
      <w:r w:rsidRPr="00DD5B37">
        <w:tab/>
        <w:t>The courses are available by full-time study only.</w:t>
      </w:r>
    </w:p>
    <w:p w14:paraId="344D614E" w14:textId="77777777" w:rsidR="00C25990" w:rsidRDefault="00C25990" w:rsidP="00C25990">
      <w:pPr>
        <w:pStyle w:val="Calendar2"/>
      </w:pPr>
    </w:p>
    <w:p w14:paraId="179AC262" w14:textId="77777777" w:rsidR="00C25990" w:rsidRDefault="00C25990" w:rsidP="00C25990">
      <w:pPr>
        <w:pStyle w:val="CalendarHeader2"/>
      </w:pPr>
      <w:r w:rsidRPr="008012CE">
        <w:t>Place of Study</w:t>
      </w:r>
    </w:p>
    <w:p w14:paraId="271FE34C" w14:textId="77777777" w:rsidR="00C25990" w:rsidRPr="00D132D0" w:rsidRDefault="00C25990" w:rsidP="00C25990">
      <w:pPr>
        <w:pStyle w:val="Calendar1"/>
      </w:pPr>
      <w:r>
        <w:t>12.46.3</w:t>
      </w:r>
      <w:r>
        <w:tab/>
        <w:t xml:space="preserve">The </w:t>
      </w:r>
      <w:r w:rsidRPr="002B3510">
        <w:t xml:space="preserve">MEng in Electronic and Electrical Engineering with </w:t>
      </w:r>
      <w:r w:rsidR="00272880">
        <w:t>International Study</w:t>
      </w:r>
      <w:r>
        <w:t xml:space="preserve"> requires study at an approved institution </w:t>
      </w:r>
      <w:r w:rsidR="00272880">
        <w:t xml:space="preserve">abroad. Such study will normally extend over a minimum period of 30 weeks.  Subject to availability of an approved curriculum (including any project), study abroad can be undertaken during third, fourth or fifth years of the course.  Study abroad may comprise two exchanges with different institutions of one semester each, not necessarily during the same year. </w:t>
      </w:r>
    </w:p>
    <w:p w14:paraId="0D5FAF35" w14:textId="77777777" w:rsidR="00C25990" w:rsidRDefault="00C25990" w:rsidP="00C25990">
      <w:pPr>
        <w:pStyle w:val="Calendar2"/>
      </w:pPr>
    </w:p>
    <w:p w14:paraId="2AD13A81" w14:textId="77777777" w:rsidR="00C25990" w:rsidRDefault="00C25990" w:rsidP="00C25990">
      <w:pPr>
        <w:pStyle w:val="CalendarHeader2"/>
      </w:pPr>
      <w:r>
        <w:t>Curriculum</w:t>
      </w:r>
    </w:p>
    <w:p w14:paraId="37BE2DD2" w14:textId="77777777" w:rsidR="00C25990" w:rsidRDefault="00C25990" w:rsidP="00C25990">
      <w:pPr>
        <w:pStyle w:val="CalendarHeader2"/>
      </w:pPr>
      <w:r>
        <w:t>First Year</w:t>
      </w:r>
    </w:p>
    <w:p w14:paraId="15F0ABA8" w14:textId="77777777" w:rsidR="00C25990" w:rsidRDefault="00C25990" w:rsidP="00C25990">
      <w:pPr>
        <w:pStyle w:val="Calendar1"/>
      </w:pPr>
      <w:r>
        <w:t>12.46.4</w:t>
      </w:r>
      <w:r>
        <w:tab/>
        <w:t>All students shall undertake classes amounting to 120 credits as follows:</w:t>
      </w:r>
    </w:p>
    <w:p w14:paraId="4CF601C1" w14:textId="77777777" w:rsidR="00C25990" w:rsidRDefault="00C25990" w:rsidP="00C25990">
      <w:pPr>
        <w:pStyle w:val="Calendar2"/>
      </w:pPr>
    </w:p>
    <w:p w14:paraId="14AE2C06" w14:textId="77777777" w:rsidR="00C25990" w:rsidRDefault="00C25990" w:rsidP="00C25990">
      <w:pPr>
        <w:pStyle w:val="Curriculum2"/>
      </w:pPr>
      <w:r>
        <w:t>Compulsory Classes</w:t>
      </w:r>
      <w:r>
        <w:tab/>
        <w:t>Level</w:t>
      </w:r>
      <w:r>
        <w:tab/>
        <w:t>Credits</w:t>
      </w:r>
    </w:p>
    <w:p w14:paraId="78DB8CA9" w14:textId="77777777" w:rsidR="00C25990" w:rsidRDefault="00C25990" w:rsidP="00C25990">
      <w:pPr>
        <w:pStyle w:val="Curriculum2"/>
      </w:pPr>
      <w:r>
        <w:t>56 110</w:t>
      </w:r>
      <w:r>
        <w:tab/>
        <w:t>Engineering Industry and Profession</w:t>
      </w:r>
      <w:r>
        <w:tab/>
        <w:t>1</w:t>
      </w:r>
      <w:r>
        <w:tab/>
        <w:t>10</w:t>
      </w:r>
    </w:p>
    <w:p w14:paraId="19B02F3A" w14:textId="77777777" w:rsidR="00F36F47" w:rsidRDefault="00663D3F" w:rsidP="00C25990">
      <w:pPr>
        <w:pStyle w:val="Curriculum2"/>
      </w:pPr>
      <w:r>
        <w:t>EE 105</w:t>
      </w:r>
      <w:r w:rsidR="00C25990">
        <w:tab/>
        <w:t>Electronic and Electrical Techniques and</w:t>
      </w:r>
      <w:r w:rsidR="00F36F47">
        <w:t xml:space="preserve"> </w:t>
      </w:r>
    </w:p>
    <w:p w14:paraId="1710730E" w14:textId="77777777" w:rsidR="00C25990" w:rsidRDefault="00F36F47" w:rsidP="00C25990">
      <w:pPr>
        <w:pStyle w:val="Curriculum2"/>
      </w:pPr>
      <w:r>
        <w:tab/>
      </w:r>
      <w:r w:rsidR="00C25990">
        <w:t>Design 1</w:t>
      </w:r>
      <w:r w:rsidR="00C25990">
        <w:tab/>
        <w:t>1</w:t>
      </w:r>
      <w:r w:rsidR="00C25990">
        <w:tab/>
        <w:t>20</w:t>
      </w:r>
    </w:p>
    <w:p w14:paraId="6D1A8F4A" w14:textId="77777777" w:rsidR="00C25990" w:rsidRDefault="00663D3F" w:rsidP="00C25990">
      <w:pPr>
        <w:pStyle w:val="Curriculum2"/>
      </w:pPr>
      <w:r>
        <w:t>EE 106</w:t>
      </w:r>
      <w:r w:rsidR="00C25990">
        <w:tab/>
      </w:r>
      <w:r w:rsidR="00C25990" w:rsidRPr="00F52EE8">
        <w:t>Engineering Design for Software Development</w:t>
      </w:r>
      <w:r w:rsidR="00C25990">
        <w:t xml:space="preserve"> 1</w:t>
      </w:r>
      <w:r w:rsidR="00C25990">
        <w:tab/>
        <w:t>1</w:t>
      </w:r>
      <w:r w:rsidR="00C25990">
        <w:tab/>
        <w:t>20</w:t>
      </w:r>
    </w:p>
    <w:p w14:paraId="2EF7F45B" w14:textId="77777777" w:rsidR="00F36F47" w:rsidRDefault="00F36F47" w:rsidP="00F36F47">
      <w:pPr>
        <w:pStyle w:val="Curriculum2"/>
      </w:pPr>
      <w:r>
        <w:t>EE 107</w:t>
      </w:r>
      <w:r>
        <w:tab/>
        <w:t>Electronic and Electrical Principles 1</w:t>
      </w:r>
      <w:r>
        <w:tab/>
        <w:t>1</w:t>
      </w:r>
      <w:r>
        <w:tab/>
        <w:t>20</w:t>
      </w:r>
    </w:p>
    <w:p w14:paraId="7966253E" w14:textId="77777777" w:rsidR="00C25990" w:rsidRPr="004F2ABE" w:rsidRDefault="00C25990" w:rsidP="00C25990">
      <w:pPr>
        <w:pStyle w:val="Curriculum2"/>
      </w:pPr>
      <w:r w:rsidRPr="004F2ABE">
        <w:t>M</w:t>
      </w:r>
      <w:r>
        <w:t>M</w:t>
      </w:r>
      <w:r w:rsidRPr="004F2ABE">
        <w:t xml:space="preserve"> </w:t>
      </w:r>
      <w:r w:rsidR="003F696C">
        <w:t>113</w:t>
      </w:r>
      <w:r w:rsidRPr="004F2ABE">
        <w:tab/>
      </w:r>
      <w:r>
        <w:t xml:space="preserve">Engineering </w:t>
      </w:r>
      <w:r w:rsidRPr="004F2ABE">
        <w:t>Mathematics 1</w:t>
      </w:r>
      <w:r w:rsidR="003F696C">
        <w:t>E</w:t>
      </w:r>
      <w:r w:rsidRPr="004F2ABE">
        <w:tab/>
        <w:t>1</w:t>
      </w:r>
      <w:r w:rsidRPr="004F2ABE">
        <w:tab/>
      </w:r>
      <w:r>
        <w:t>20</w:t>
      </w:r>
    </w:p>
    <w:p w14:paraId="5EAFA1B9" w14:textId="77777777" w:rsidR="00C25990" w:rsidRDefault="003F696C" w:rsidP="00C25990">
      <w:pPr>
        <w:pStyle w:val="Curriculum2"/>
      </w:pPr>
      <w:r>
        <w:t>MM 114</w:t>
      </w:r>
      <w:r>
        <w:tab/>
        <w:t>Engineering Mathematics 2E</w:t>
      </w:r>
      <w:r w:rsidR="00C25990">
        <w:tab/>
        <w:t>1</w:t>
      </w:r>
      <w:r w:rsidR="00C25990">
        <w:tab/>
        <w:t>20</w:t>
      </w:r>
    </w:p>
    <w:p w14:paraId="12DC2D1F" w14:textId="77777777" w:rsidR="003371C4" w:rsidRDefault="003371C4" w:rsidP="00C25990">
      <w:pPr>
        <w:pStyle w:val="Curriculum2"/>
      </w:pPr>
      <w:r>
        <w:t>PH 167</w:t>
      </w:r>
      <w:r>
        <w:tab/>
        <w:t xml:space="preserve">Physical </w:t>
      </w:r>
      <w:r w:rsidR="000078E0">
        <w:t>Electronics</w:t>
      </w:r>
      <w:r>
        <w:tab/>
        <w:t>1</w:t>
      </w:r>
      <w:r>
        <w:tab/>
        <w:t>10</w:t>
      </w:r>
    </w:p>
    <w:p w14:paraId="23BBBBDB" w14:textId="77777777" w:rsidR="00C25990" w:rsidRPr="005147E1" w:rsidRDefault="00C25990" w:rsidP="00C25990">
      <w:pPr>
        <w:pStyle w:val="Calendar2"/>
      </w:pPr>
    </w:p>
    <w:p w14:paraId="74227FDF" w14:textId="77777777" w:rsidR="00C25990" w:rsidRDefault="00C25990" w:rsidP="00C25990">
      <w:pPr>
        <w:pStyle w:val="CalendarHeader2"/>
      </w:pPr>
      <w:r>
        <w:t>Second Year</w:t>
      </w:r>
    </w:p>
    <w:p w14:paraId="6A907A81" w14:textId="77777777" w:rsidR="00C25990" w:rsidRDefault="00C25990" w:rsidP="00C25990">
      <w:pPr>
        <w:pStyle w:val="Calendar1"/>
      </w:pPr>
      <w:r>
        <w:t>12.46.5</w:t>
      </w:r>
      <w:r w:rsidRPr="00B9128B">
        <w:tab/>
        <w:t>All students shall undertake classes amounting to 12</w:t>
      </w:r>
      <w:r>
        <w:t>0</w:t>
      </w:r>
      <w:r w:rsidRPr="00B9128B">
        <w:t xml:space="preserve"> credits as follows.</w:t>
      </w:r>
    </w:p>
    <w:p w14:paraId="43B8A7AA" w14:textId="77777777" w:rsidR="00C25990" w:rsidRDefault="00C25990" w:rsidP="00C25990">
      <w:pPr>
        <w:pStyle w:val="Calendar2"/>
      </w:pPr>
    </w:p>
    <w:p w14:paraId="1E0507D1" w14:textId="77777777" w:rsidR="00C25990" w:rsidRDefault="00C25990" w:rsidP="00C25990">
      <w:pPr>
        <w:pStyle w:val="Curriculum2"/>
      </w:pPr>
      <w:r>
        <w:t>Compulsory Classes</w:t>
      </w:r>
      <w:r>
        <w:tab/>
        <w:t>Level</w:t>
      </w:r>
      <w:r>
        <w:tab/>
        <w:t>Credits</w:t>
      </w:r>
    </w:p>
    <w:p w14:paraId="42099559" w14:textId="77777777" w:rsidR="00C25990" w:rsidRDefault="00C25990" w:rsidP="00C25990">
      <w:pPr>
        <w:pStyle w:val="Curriculum2"/>
      </w:pPr>
      <w:r>
        <w:t>56 213</w:t>
      </w:r>
      <w:r>
        <w:tab/>
        <w:t>Engineering Design and Manufacture</w:t>
      </w:r>
      <w:r>
        <w:tab/>
        <w:t>2</w:t>
      </w:r>
      <w:r>
        <w:tab/>
        <w:t>10</w:t>
      </w:r>
    </w:p>
    <w:p w14:paraId="04B3488F" w14:textId="77777777" w:rsidR="00F81A18" w:rsidRDefault="00F81A18" w:rsidP="00C25990">
      <w:pPr>
        <w:pStyle w:val="Curriculum2"/>
      </w:pPr>
      <w:r>
        <w:t>PH260</w:t>
      </w:r>
      <w:r>
        <w:tab/>
        <w:t>Physical Electronics</w:t>
      </w:r>
      <w:r>
        <w:tab/>
        <w:t>2</w:t>
      </w:r>
      <w:r>
        <w:tab/>
      </w:r>
      <w:r w:rsidRPr="00F81A18">
        <w:t>10</w:t>
      </w:r>
    </w:p>
    <w:p w14:paraId="6CF34587" w14:textId="77777777" w:rsidR="00F81A18" w:rsidRDefault="00F81A18" w:rsidP="00C25990">
      <w:pPr>
        <w:pStyle w:val="Curriculum2"/>
      </w:pPr>
      <w:r w:rsidRPr="00F81A18">
        <w:t>19207</w:t>
      </w:r>
      <w:r w:rsidRPr="00F81A18">
        <w:tab/>
        <w:t>Electromagnetism</w:t>
      </w:r>
      <w:r w:rsidRPr="00F81A18">
        <w:tab/>
        <w:t>2</w:t>
      </w:r>
      <w:r w:rsidRPr="00F81A18">
        <w:tab/>
        <w:t>10</w:t>
      </w:r>
    </w:p>
    <w:p w14:paraId="4BBF32FE" w14:textId="77777777" w:rsidR="00C25990" w:rsidRDefault="00AD0EDC" w:rsidP="00C25990">
      <w:pPr>
        <w:pStyle w:val="Curriculum2"/>
      </w:pPr>
      <w:r>
        <w:t>EE 269</w:t>
      </w:r>
      <w:r w:rsidR="00C25990">
        <w:tab/>
        <w:t>Electronic and Electrical Principles 2</w:t>
      </w:r>
      <w:r w:rsidR="00C25990">
        <w:tab/>
        <w:t>2</w:t>
      </w:r>
      <w:r w:rsidR="00C25990">
        <w:tab/>
        <w:t>20</w:t>
      </w:r>
    </w:p>
    <w:p w14:paraId="01142A4C" w14:textId="77777777" w:rsidR="00586AB3" w:rsidRDefault="00586AB3" w:rsidP="00586AB3">
      <w:pPr>
        <w:pStyle w:val="Curriculum2"/>
      </w:pPr>
      <w:r>
        <w:t>EE 270</w:t>
      </w:r>
      <w:r>
        <w:tab/>
        <w:t>Digital Electronic Systems</w:t>
      </w:r>
      <w:r>
        <w:tab/>
        <w:t>2</w:t>
      </w:r>
      <w:r>
        <w:tab/>
        <w:t>20</w:t>
      </w:r>
    </w:p>
    <w:p w14:paraId="7DA747EC" w14:textId="77777777" w:rsidR="00C25990" w:rsidRDefault="00AD6528" w:rsidP="00C25990">
      <w:pPr>
        <w:pStyle w:val="Curriculum2"/>
      </w:pPr>
      <w:r>
        <w:t>EE 271</w:t>
      </w:r>
      <w:r w:rsidR="00C25990">
        <w:tab/>
        <w:t>Electronic and Electrical Techniques and</w:t>
      </w:r>
    </w:p>
    <w:p w14:paraId="157F3049" w14:textId="77777777" w:rsidR="00C25990" w:rsidRDefault="00C25990" w:rsidP="00C25990">
      <w:pPr>
        <w:pStyle w:val="Curriculum2"/>
      </w:pPr>
      <w:r>
        <w:tab/>
        <w:t>Design 2</w:t>
      </w:r>
      <w:r>
        <w:tab/>
        <w:t>2</w:t>
      </w:r>
      <w:r>
        <w:tab/>
        <w:t>10</w:t>
      </w:r>
    </w:p>
    <w:p w14:paraId="4B6C0FCD" w14:textId="77777777" w:rsidR="00C25990" w:rsidRDefault="009D5312" w:rsidP="00C25990">
      <w:pPr>
        <w:pStyle w:val="Curriculum2"/>
      </w:pPr>
      <w:r>
        <w:t>EE 273</w:t>
      </w:r>
      <w:r w:rsidR="00C25990">
        <w:tab/>
        <w:t>Engineering Design for Software Development 2</w:t>
      </w:r>
      <w:r w:rsidR="00C25990">
        <w:tab/>
        <w:t>2</w:t>
      </w:r>
      <w:r w:rsidR="00C25990">
        <w:tab/>
        <w:t>20</w:t>
      </w:r>
    </w:p>
    <w:p w14:paraId="0BA6F68E" w14:textId="77777777" w:rsidR="00C25990" w:rsidRDefault="008703EC" w:rsidP="00C25990">
      <w:pPr>
        <w:pStyle w:val="Curriculum2"/>
      </w:pPr>
      <w:r>
        <w:t>MM 213</w:t>
      </w:r>
      <w:r>
        <w:tab/>
        <w:t>Engineering Mathematics 3E</w:t>
      </w:r>
      <w:r w:rsidR="00C25990">
        <w:tab/>
        <w:t>2</w:t>
      </w:r>
      <w:r w:rsidR="00C25990">
        <w:tab/>
        <w:t>20</w:t>
      </w:r>
    </w:p>
    <w:p w14:paraId="1F4D5937" w14:textId="77777777" w:rsidR="00C25990" w:rsidRPr="00516A68" w:rsidRDefault="00C25990" w:rsidP="00C25990">
      <w:pPr>
        <w:pStyle w:val="Calendar2"/>
      </w:pPr>
    </w:p>
    <w:p w14:paraId="75644C39" w14:textId="77777777" w:rsidR="00C25990" w:rsidRPr="002D1495" w:rsidRDefault="00C25990" w:rsidP="00C25990">
      <w:pPr>
        <w:pStyle w:val="CalendarHeader2"/>
      </w:pPr>
      <w:r w:rsidRPr="002D1495">
        <w:t>Third Year</w:t>
      </w:r>
    </w:p>
    <w:p w14:paraId="23CD1E38" w14:textId="77777777" w:rsidR="00C25990" w:rsidRPr="002D1495" w:rsidRDefault="00C25990" w:rsidP="00C25990">
      <w:pPr>
        <w:pStyle w:val="Calendar1"/>
      </w:pPr>
      <w:r w:rsidRPr="002D1495">
        <w:t>12.46.6</w:t>
      </w:r>
      <w:r w:rsidRPr="002D1495">
        <w:tab/>
        <w:t>All students shall undertake classes amounting to 120 credits as follows:</w:t>
      </w:r>
    </w:p>
    <w:p w14:paraId="0F0D1965" w14:textId="77777777" w:rsidR="00C25990" w:rsidRPr="002D1495" w:rsidRDefault="00C25990" w:rsidP="00C25990">
      <w:pPr>
        <w:pStyle w:val="Calendar2"/>
      </w:pPr>
    </w:p>
    <w:p w14:paraId="0494035F" w14:textId="77777777" w:rsidR="00C25990" w:rsidRPr="002D1495" w:rsidRDefault="00C25990" w:rsidP="00C25990">
      <w:pPr>
        <w:pStyle w:val="Curriculum2"/>
      </w:pPr>
      <w:r w:rsidRPr="002D1495">
        <w:t>Compulsory Classes</w:t>
      </w:r>
      <w:r w:rsidRPr="002D1495">
        <w:tab/>
        <w:t>Level</w:t>
      </w:r>
      <w:r w:rsidRPr="002D1495">
        <w:tab/>
        <w:t>Credits</w:t>
      </w:r>
    </w:p>
    <w:p w14:paraId="3D521885" w14:textId="77777777" w:rsidR="00F81A18" w:rsidRPr="00F81A18" w:rsidRDefault="00F81A18" w:rsidP="00F81A18">
      <w:pPr>
        <w:pStyle w:val="Curriculum2"/>
        <w:rPr>
          <w:bCs/>
        </w:rPr>
      </w:pPr>
      <w:r>
        <w:rPr>
          <w:bCs/>
        </w:rPr>
        <w:t>EE 32</w:t>
      </w:r>
      <w:r w:rsidRPr="00F81A18">
        <w:rPr>
          <w:bCs/>
        </w:rPr>
        <w:t>0</w:t>
      </w:r>
      <w:r w:rsidRPr="00F81A18">
        <w:rPr>
          <w:bCs/>
        </w:rPr>
        <w:tab/>
        <w:t>Signals and Communications Systems</w:t>
      </w:r>
      <w:r w:rsidRPr="00F81A18">
        <w:rPr>
          <w:bCs/>
        </w:rPr>
        <w:tab/>
        <w:t>3</w:t>
      </w:r>
      <w:r w:rsidRPr="00F81A18">
        <w:rPr>
          <w:bCs/>
        </w:rPr>
        <w:tab/>
        <w:t>20</w:t>
      </w:r>
    </w:p>
    <w:p w14:paraId="11838B53" w14:textId="77777777" w:rsidR="00F81A18" w:rsidRPr="00F81A18" w:rsidRDefault="00F81A18" w:rsidP="00F81A18">
      <w:pPr>
        <w:pStyle w:val="Curriculum2"/>
        <w:rPr>
          <w:bCs/>
        </w:rPr>
      </w:pPr>
      <w:r w:rsidRPr="00F81A18">
        <w:rPr>
          <w:bCs/>
        </w:rPr>
        <w:t>EE 311</w:t>
      </w:r>
      <w:r w:rsidRPr="00F81A18">
        <w:rPr>
          <w:bCs/>
        </w:rPr>
        <w:tab/>
        <w:t>Electronic and Electrical Principles 3</w:t>
      </w:r>
      <w:r w:rsidRPr="00F81A18">
        <w:rPr>
          <w:bCs/>
        </w:rPr>
        <w:tab/>
        <w:t>3</w:t>
      </w:r>
      <w:r w:rsidRPr="00F81A18">
        <w:rPr>
          <w:bCs/>
        </w:rPr>
        <w:tab/>
        <w:t>20</w:t>
      </w:r>
    </w:p>
    <w:p w14:paraId="7E849CEE" w14:textId="77777777" w:rsidR="00F81A18" w:rsidRPr="00F81A18" w:rsidRDefault="00F81A18" w:rsidP="00F81A18">
      <w:pPr>
        <w:pStyle w:val="Curriculum2"/>
        <w:rPr>
          <w:bCs/>
        </w:rPr>
      </w:pPr>
      <w:r w:rsidRPr="00F81A18">
        <w:rPr>
          <w:bCs/>
        </w:rPr>
        <w:t>EE 312</w:t>
      </w:r>
      <w:r w:rsidRPr="00F81A18">
        <w:rPr>
          <w:bCs/>
        </w:rPr>
        <w:tab/>
        <w:t>Instrumentation and Microcontrollers</w:t>
      </w:r>
      <w:r w:rsidRPr="00F81A18">
        <w:rPr>
          <w:bCs/>
        </w:rPr>
        <w:tab/>
        <w:t>3</w:t>
      </w:r>
      <w:r w:rsidRPr="00F81A18">
        <w:rPr>
          <w:bCs/>
        </w:rPr>
        <w:tab/>
        <w:t>20</w:t>
      </w:r>
    </w:p>
    <w:p w14:paraId="408555FD" w14:textId="77777777" w:rsidR="00F81A18" w:rsidRPr="00F81A18" w:rsidRDefault="00F81A18" w:rsidP="00F81A18">
      <w:pPr>
        <w:pStyle w:val="Curriculum2"/>
        <w:rPr>
          <w:bCs/>
        </w:rPr>
      </w:pPr>
      <w:r w:rsidRPr="00F81A18">
        <w:rPr>
          <w:bCs/>
        </w:rPr>
        <w:t>EE 313</w:t>
      </w:r>
      <w:r w:rsidRPr="00F81A18">
        <w:rPr>
          <w:bCs/>
        </w:rPr>
        <w:tab/>
        <w:t>Engineering Analysis</w:t>
      </w:r>
      <w:r w:rsidRPr="00F81A18">
        <w:rPr>
          <w:bCs/>
        </w:rPr>
        <w:tab/>
        <w:t>3</w:t>
      </w:r>
      <w:r w:rsidRPr="00F81A18">
        <w:rPr>
          <w:bCs/>
        </w:rPr>
        <w:tab/>
        <w:t>20</w:t>
      </w:r>
    </w:p>
    <w:p w14:paraId="5640AABE" w14:textId="77777777" w:rsidR="00F81A18" w:rsidRPr="00F81A18" w:rsidRDefault="00F81A18" w:rsidP="00F81A18">
      <w:pPr>
        <w:pStyle w:val="Curriculum2"/>
        <w:rPr>
          <w:bCs/>
        </w:rPr>
      </w:pPr>
      <w:r w:rsidRPr="00F81A18">
        <w:rPr>
          <w:bCs/>
        </w:rPr>
        <w:t xml:space="preserve">56 324 </w:t>
      </w:r>
      <w:r w:rsidRPr="00F81A18">
        <w:rPr>
          <w:bCs/>
        </w:rPr>
        <w:tab/>
        <w:t>Engineering Innovation and Management</w:t>
      </w:r>
      <w:r w:rsidRPr="00F81A18">
        <w:rPr>
          <w:bCs/>
        </w:rPr>
        <w:tab/>
        <w:t>3</w:t>
      </w:r>
      <w:r w:rsidRPr="00F81A18">
        <w:rPr>
          <w:bCs/>
        </w:rPr>
        <w:tab/>
        <w:t>10</w:t>
      </w:r>
    </w:p>
    <w:p w14:paraId="09E32114" w14:textId="77777777" w:rsidR="007D66E9" w:rsidRPr="002D1495" w:rsidRDefault="00F81A18" w:rsidP="00F81A18">
      <w:pPr>
        <w:pStyle w:val="Curriculum2"/>
        <w:rPr>
          <w:bCs/>
        </w:rPr>
      </w:pPr>
      <w:r>
        <w:rPr>
          <w:bCs/>
        </w:rPr>
        <w:t>EE 318</w:t>
      </w:r>
      <w:r>
        <w:rPr>
          <w:bCs/>
        </w:rPr>
        <w:tab/>
        <w:t>Engineering  Project</w:t>
      </w:r>
      <w:r>
        <w:rPr>
          <w:bCs/>
        </w:rPr>
        <w:tab/>
      </w:r>
      <w:r w:rsidRPr="00F81A18">
        <w:rPr>
          <w:bCs/>
        </w:rPr>
        <w:t>3</w:t>
      </w:r>
      <w:r w:rsidRPr="00F81A18">
        <w:rPr>
          <w:bCs/>
        </w:rPr>
        <w:tab/>
        <w:t>10</w:t>
      </w:r>
    </w:p>
    <w:p w14:paraId="6978BEE0" w14:textId="77777777" w:rsidR="00F81A18" w:rsidRDefault="00F81A18" w:rsidP="00586AB3">
      <w:pPr>
        <w:pStyle w:val="Calendar2"/>
      </w:pPr>
    </w:p>
    <w:p w14:paraId="583F8392" w14:textId="77777777" w:rsidR="00586AB3" w:rsidRPr="009736E1" w:rsidRDefault="00586AB3" w:rsidP="00586AB3">
      <w:pPr>
        <w:pStyle w:val="Calendar2"/>
      </w:pPr>
      <w:r>
        <w:t>Elective Classes</w:t>
      </w:r>
      <w:r w:rsidR="005C75A0">
        <w:tab/>
        <w:t>20</w:t>
      </w:r>
    </w:p>
    <w:p w14:paraId="17A75CF8" w14:textId="77777777" w:rsidR="00586AB3" w:rsidRPr="009736E1" w:rsidRDefault="00586AB3" w:rsidP="00586AB3">
      <w:pPr>
        <w:pStyle w:val="Calendar2"/>
      </w:pPr>
    </w:p>
    <w:p w14:paraId="0AA66346" w14:textId="77777777" w:rsidR="00586AB3" w:rsidRPr="009736E1" w:rsidRDefault="00586AB3" w:rsidP="005C75A0">
      <w:pPr>
        <w:pStyle w:val="Calendar1"/>
        <w:ind w:left="0" w:firstLine="0"/>
      </w:pPr>
      <w:r>
        <w:tab/>
      </w:r>
      <w:r>
        <w:rPr>
          <w:i/>
          <w:iCs/>
        </w:rPr>
        <w:t>MEng in Electronic and Electrical Engineering with European Studies</w:t>
      </w:r>
    </w:p>
    <w:p w14:paraId="2C3B2B5B" w14:textId="77777777" w:rsidR="00586AB3" w:rsidRPr="009736E1" w:rsidRDefault="00586AB3" w:rsidP="00586AB3">
      <w:pPr>
        <w:pStyle w:val="Calendar2"/>
        <w:rPr>
          <w:i/>
          <w:iCs/>
        </w:rPr>
      </w:pPr>
      <w:r>
        <w:rPr>
          <w:i/>
          <w:iCs/>
        </w:rPr>
        <w:t>MEng in Electronic and Electrical Engineering with International Study</w:t>
      </w:r>
    </w:p>
    <w:p w14:paraId="74FAFB00" w14:textId="77777777" w:rsidR="00586AB3" w:rsidRPr="009736E1" w:rsidRDefault="00586AB3" w:rsidP="00586AB3">
      <w:pPr>
        <w:pStyle w:val="Calendar2"/>
      </w:pPr>
    </w:p>
    <w:p w14:paraId="5B7C3100" w14:textId="77777777" w:rsidR="00586AB3" w:rsidRPr="009736E1" w:rsidRDefault="00586AB3" w:rsidP="00586AB3">
      <w:pPr>
        <w:pStyle w:val="Calendar2"/>
      </w:pPr>
      <w:r w:rsidRPr="009736E1">
        <w:t>Students who elect to undertake study abroad during third year shall follow an approved curriculum which is equivalent to that specified in these regulations.</w:t>
      </w:r>
    </w:p>
    <w:p w14:paraId="4670AC89" w14:textId="77777777" w:rsidR="00C25990" w:rsidRDefault="00C25990" w:rsidP="00586AB3">
      <w:pPr>
        <w:pStyle w:val="Calendar2"/>
        <w:ind w:left="0"/>
      </w:pPr>
    </w:p>
    <w:p w14:paraId="6B97CDF2" w14:textId="77777777" w:rsidR="005E32AF" w:rsidRPr="005E32AF" w:rsidRDefault="005E32AF" w:rsidP="005E32AF">
      <w:pPr>
        <w:pStyle w:val="CalendarHeader2"/>
        <w:outlineLvl w:val="0"/>
      </w:pPr>
      <w:r w:rsidRPr="005E32AF">
        <w:t>Fourth Year and Fifth Year</w:t>
      </w:r>
    </w:p>
    <w:p w14:paraId="39C4B660" w14:textId="77777777" w:rsidR="005E32AF" w:rsidRPr="005E32AF" w:rsidRDefault="005C75A0" w:rsidP="005E32AF">
      <w:pPr>
        <w:pStyle w:val="Calendar1"/>
      </w:pPr>
      <w:r>
        <w:t>12.46.7</w:t>
      </w:r>
      <w:r w:rsidR="005E32AF" w:rsidRPr="005E32AF">
        <w:tab/>
        <w:t>All students shall undertake classes amounting to 120 credits in each of fourth and fifth years as follows:</w:t>
      </w:r>
    </w:p>
    <w:p w14:paraId="4A954549" w14:textId="77777777" w:rsidR="005E32AF" w:rsidRPr="005E32AF" w:rsidRDefault="005E32AF" w:rsidP="005E32AF">
      <w:pPr>
        <w:pStyle w:val="Calendar2"/>
      </w:pPr>
    </w:p>
    <w:p w14:paraId="5B8FD523" w14:textId="77777777" w:rsidR="005E32AF" w:rsidRPr="005E32AF" w:rsidRDefault="005E32AF" w:rsidP="005E32AF">
      <w:pPr>
        <w:pStyle w:val="Curriculum2"/>
        <w:rPr>
          <w:noProof w:val="0"/>
        </w:rPr>
      </w:pPr>
      <w:r w:rsidRPr="005E32AF">
        <w:rPr>
          <w:noProof w:val="0"/>
        </w:rPr>
        <w:t>Compulsory Classes</w:t>
      </w:r>
      <w:r w:rsidRPr="005E32AF">
        <w:rPr>
          <w:noProof w:val="0"/>
        </w:rPr>
        <w:tab/>
        <w:t>Level</w:t>
      </w:r>
      <w:r w:rsidRPr="005E32AF">
        <w:rPr>
          <w:noProof w:val="0"/>
        </w:rPr>
        <w:tab/>
        <w:t>Credits</w:t>
      </w:r>
    </w:p>
    <w:p w14:paraId="37F094D4" w14:textId="77777777" w:rsidR="005E32AF" w:rsidRPr="005E32AF" w:rsidRDefault="005E32AF" w:rsidP="005E32AF">
      <w:pPr>
        <w:pStyle w:val="Calendar2"/>
        <w:rPr>
          <w:i/>
          <w:iCs/>
        </w:rPr>
      </w:pPr>
      <w:r w:rsidRPr="005E32AF">
        <w:rPr>
          <w:i/>
          <w:iCs/>
        </w:rPr>
        <w:t>Fourth Year</w:t>
      </w:r>
    </w:p>
    <w:p w14:paraId="238A5F2F" w14:textId="77777777" w:rsidR="005E32AF" w:rsidRPr="005E32AF" w:rsidRDefault="005E32AF" w:rsidP="005E32AF">
      <w:pPr>
        <w:pStyle w:val="Curriculum2"/>
        <w:rPr>
          <w:noProof w:val="0"/>
        </w:rPr>
      </w:pPr>
      <w:r w:rsidRPr="005E32AF">
        <w:rPr>
          <w:noProof w:val="0"/>
        </w:rPr>
        <w:t>19 496</w:t>
      </w:r>
      <w:r w:rsidRPr="005E32AF">
        <w:rPr>
          <w:noProof w:val="0"/>
        </w:rPr>
        <w:tab/>
        <w:t>Project</w:t>
      </w:r>
      <w:r w:rsidRPr="005E32AF">
        <w:rPr>
          <w:noProof w:val="0"/>
        </w:rPr>
        <w:tab/>
        <w:t>4</w:t>
      </w:r>
      <w:r w:rsidRPr="005E32AF">
        <w:rPr>
          <w:noProof w:val="0"/>
        </w:rPr>
        <w:tab/>
        <w:t>40</w:t>
      </w:r>
    </w:p>
    <w:p w14:paraId="0E726392" w14:textId="77777777" w:rsidR="00F36F47" w:rsidRDefault="00F36F47" w:rsidP="005E32AF">
      <w:pPr>
        <w:pStyle w:val="Calendar2"/>
        <w:rPr>
          <w:i/>
          <w:iCs/>
        </w:rPr>
      </w:pPr>
    </w:p>
    <w:p w14:paraId="5562952E" w14:textId="77777777" w:rsidR="005E32AF" w:rsidRPr="005E32AF" w:rsidRDefault="005E32AF" w:rsidP="005E32AF">
      <w:pPr>
        <w:pStyle w:val="Calendar2"/>
        <w:rPr>
          <w:i/>
          <w:iCs/>
        </w:rPr>
      </w:pPr>
      <w:r w:rsidRPr="005E32AF">
        <w:rPr>
          <w:i/>
          <w:iCs/>
        </w:rPr>
        <w:t>Fifth Year</w:t>
      </w:r>
    </w:p>
    <w:p w14:paraId="4201E7F1" w14:textId="77777777" w:rsidR="005E32AF" w:rsidRPr="005E32AF" w:rsidRDefault="005E32AF" w:rsidP="005E32AF">
      <w:pPr>
        <w:pStyle w:val="Curriculum2"/>
        <w:rPr>
          <w:noProof w:val="0"/>
        </w:rPr>
      </w:pPr>
      <w:r w:rsidRPr="005E32AF">
        <w:rPr>
          <w:noProof w:val="0"/>
        </w:rPr>
        <w:t>19 520</w:t>
      </w:r>
      <w:r w:rsidRPr="005E32AF">
        <w:rPr>
          <w:noProof w:val="0"/>
        </w:rPr>
        <w:tab/>
        <w:t>Group Project</w:t>
      </w:r>
      <w:r w:rsidRPr="005E32AF">
        <w:rPr>
          <w:noProof w:val="0"/>
        </w:rPr>
        <w:tab/>
        <w:t>5</w:t>
      </w:r>
      <w:r w:rsidRPr="005E32AF">
        <w:rPr>
          <w:noProof w:val="0"/>
        </w:rPr>
        <w:tab/>
        <w:t>40</w:t>
      </w:r>
    </w:p>
    <w:p w14:paraId="5E2BE769" w14:textId="77777777" w:rsidR="005E32AF" w:rsidRPr="005E32AF" w:rsidRDefault="005E32AF" w:rsidP="005E32AF">
      <w:pPr>
        <w:pStyle w:val="Calendar2"/>
      </w:pPr>
    </w:p>
    <w:p w14:paraId="55597F56" w14:textId="77777777" w:rsidR="005E32AF" w:rsidRPr="005E32AF" w:rsidRDefault="005E32AF" w:rsidP="005E32AF">
      <w:pPr>
        <w:pStyle w:val="Calendar2"/>
      </w:pPr>
      <w:r w:rsidRPr="005E32AF">
        <w:t>Optional Classes</w:t>
      </w:r>
    </w:p>
    <w:p w14:paraId="6576D810" w14:textId="77777777" w:rsidR="005E32AF" w:rsidRPr="005E32AF" w:rsidRDefault="005E32AF" w:rsidP="005E32AF">
      <w:pPr>
        <w:pStyle w:val="Calendar2"/>
      </w:pPr>
      <w:r w:rsidRPr="005E32AF">
        <w:t xml:space="preserve">80 credits in each of fourth and fifth years appropriate to the chosen </w:t>
      </w:r>
      <w:r w:rsidR="001B71B5">
        <w:t>course (see Regulations 12.46.8 – 12.46.12</w:t>
      </w:r>
      <w:r w:rsidRPr="005E32AF">
        <w:t>).</w:t>
      </w:r>
    </w:p>
    <w:p w14:paraId="1B4BC524" w14:textId="77777777" w:rsidR="005E32AF" w:rsidRPr="005E32AF" w:rsidRDefault="005E32AF" w:rsidP="005E32AF">
      <w:pPr>
        <w:pStyle w:val="Calendar2"/>
      </w:pPr>
    </w:p>
    <w:p w14:paraId="44D6BC10" w14:textId="77777777" w:rsidR="005E32AF" w:rsidRPr="005E32AF" w:rsidRDefault="005E32AF" w:rsidP="005E32AF">
      <w:pPr>
        <w:pStyle w:val="Calendar2"/>
      </w:pPr>
      <w:r w:rsidRPr="005E32AF">
        <w:t>Optional classes must incorporat</w:t>
      </w:r>
      <w:r>
        <w:t>e no fewer than 140 credits at Level 4 and above</w:t>
      </w:r>
      <w:r w:rsidRPr="005E32AF">
        <w:t xml:space="preserve"> a</w:t>
      </w:r>
      <w:r>
        <w:t>nd no fewer than 80 credits at L</w:t>
      </w:r>
      <w:r w:rsidRPr="005E32AF">
        <w:t>evel 5.</w:t>
      </w:r>
    </w:p>
    <w:p w14:paraId="7CF97E50" w14:textId="77777777" w:rsidR="005E32AF" w:rsidRPr="005E32AF" w:rsidRDefault="005E32AF" w:rsidP="005E32AF">
      <w:pPr>
        <w:pStyle w:val="Calendar2"/>
      </w:pPr>
    </w:p>
    <w:p w14:paraId="0A6FAE5D" w14:textId="77777777" w:rsidR="005E32AF" w:rsidRPr="005E32AF" w:rsidRDefault="005E32AF" w:rsidP="005E32AF">
      <w:pPr>
        <w:pStyle w:val="Calendar1"/>
        <w:rPr>
          <w:i/>
          <w:iCs/>
        </w:rPr>
      </w:pPr>
      <w:r w:rsidRPr="005E32AF">
        <w:tab/>
      </w:r>
      <w:r w:rsidRPr="005E32AF">
        <w:rPr>
          <w:i/>
          <w:iCs/>
        </w:rPr>
        <w:t>MEng in Electronic and Electrical Engineering</w:t>
      </w:r>
    </w:p>
    <w:p w14:paraId="7980DD74" w14:textId="77777777" w:rsidR="005E32AF" w:rsidRPr="005E32AF" w:rsidRDefault="005C75A0" w:rsidP="005E32AF">
      <w:pPr>
        <w:pStyle w:val="Calendar2"/>
        <w:ind w:left="0"/>
      </w:pPr>
      <w:r>
        <w:t>12.46.8</w:t>
      </w:r>
    </w:p>
    <w:p w14:paraId="5FBCA9C5" w14:textId="77777777" w:rsidR="005E32AF" w:rsidRPr="005E32AF" w:rsidRDefault="005E32AF" w:rsidP="005E32AF">
      <w:pPr>
        <w:pStyle w:val="Calendar2"/>
      </w:pPr>
      <w:r w:rsidRPr="005E32AF">
        <w:t>Optional classes chosen from:</w:t>
      </w:r>
    </w:p>
    <w:p w14:paraId="63C9C381" w14:textId="77777777" w:rsidR="005E32AF" w:rsidRPr="005E32AF" w:rsidRDefault="005E32AF" w:rsidP="005E32AF">
      <w:pPr>
        <w:pStyle w:val="Calendar2"/>
      </w:pPr>
      <w:r w:rsidRPr="005E32AF">
        <w:t>At levels 3 and 4, Lists A, B and C in Regulation 11.46.7</w:t>
      </w:r>
    </w:p>
    <w:p w14:paraId="4E5E1D01" w14:textId="77777777" w:rsidR="005E32AF" w:rsidRPr="005E32AF" w:rsidRDefault="005E32AF" w:rsidP="005E32AF">
      <w:pPr>
        <w:pStyle w:val="Calendar2"/>
      </w:pPr>
      <w:r w:rsidRPr="005E32AF">
        <w:t>At level 5, Lists A, B and C in Regulation 12.46.1</w:t>
      </w:r>
      <w:r w:rsidR="001B71B5">
        <w:t>3</w:t>
      </w:r>
    </w:p>
    <w:p w14:paraId="0B8B93D8" w14:textId="77777777" w:rsidR="005E32AF" w:rsidRPr="005E32AF" w:rsidRDefault="005E32AF" w:rsidP="005E32AF">
      <w:pPr>
        <w:pStyle w:val="Calendar2"/>
      </w:pPr>
      <w:r w:rsidRPr="005E32AF">
        <w:t xml:space="preserve">Exceptionally, such other classes totalling no more than 20 credits as approved by the Course Director </w:t>
      </w:r>
    </w:p>
    <w:p w14:paraId="04B38F34" w14:textId="77777777" w:rsidR="005E32AF" w:rsidRPr="005E32AF" w:rsidRDefault="005E32AF" w:rsidP="005E32AF">
      <w:pPr>
        <w:pStyle w:val="Calendar2"/>
      </w:pPr>
    </w:p>
    <w:p w14:paraId="7789672C" w14:textId="77777777" w:rsidR="005E32AF" w:rsidRPr="005E32AF" w:rsidRDefault="005E32AF" w:rsidP="005E32AF">
      <w:pPr>
        <w:pStyle w:val="Calendar1"/>
      </w:pPr>
      <w:r w:rsidRPr="005E32AF">
        <w:tab/>
      </w:r>
      <w:r w:rsidRPr="005E32AF">
        <w:rPr>
          <w:i/>
          <w:iCs/>
        </w:rPr>
        <w:t>MEng in Electronic and Electrical Engineering with Business Studies</w:t>
      </w:r>
    </w:p>
    <w:p w14:paraId="6D480668" w14:textId="77777777" w:rsidR="005E32AF" w:rsidRPr="005E32AF" w:rsidRDefault="005C75A0" w:rsidP="005E32AF">
      <w:pPr>
        <w:pStyle w:val="Calendar2"/>
        <w:ind w:left="0"/>
      </w:pPr>
      <w:r>
        <w:t>12.46.9</w:t>
      </w:r>
    </w:p>
    <w:p w14:paraId="7F2AB4B2" w14:textId="77777777" w:rsidR="005E32AF" w:rsidRPr="005E32AF" w:rsidRDefault="001B71B5" w:rsidP="005E32AF">
      <w:pPr>
        <w:pStyle w:val="Calendar2"/>
      </w:pPr>
      <w:r>
        <w:t>Regulation 12.46.7</w:t>
      </w:r>
      <w:r w:rsidR="005E32AF" w:rsidRPr="005E32AF">
        <w:t xml:space="preserve"> shall apply, with students required to incorporate 40 credits of business studies:</w:t>
      </w:r>
    </w:p>
    <w:p w14:paraId="246306AE" w14:textId="77777777" w:rsidR="005E32AF" w:rsidRPr="005E32AF" w:rsidRDefault="005E32AF" w:rsidP="005E32AF">
      <w:pPr>
        <w:pStyle w:val="Calendar2"/>
      </w:pPr>
    </w:p>
    <w:p w14:paraId="0603F7FD" w14:textId="77777777" w:rsidR="00AF65AA" w:rsidRDefault="00AF65AA" w:rsidP="00AF65AA">
      <w:pPr>
        <w:pStyle w:val="Curriculum2"/>
        <w:rPr>
          <w:noProof w:val="0"/>
        </w:rPr>
      </w:pPr>
      <w:r>
        <w:rPr>
          <w:noProof w:val="0"/>
        </w:rPr>
        <w:t>EM403</w:t>
      </w:r>
      <w:r>
        <w:rPr>
          <w:noProof w:val="0"/>
        </w:rPr>
        <w:tab/>
        <w:t>Engineering Business Case Studies and</w:t>
      </w:r>
      <w:r>
        <w:rPr>
          <w:noProof w:val="0"/>
        </w:rPr>
        <w:tab/>
        <w:t>Case Studies   4</w:t>
      </w:r>
      <w:r>
        <w:rPr>
          <w:noProof w:val="0"/>
        </w:rPr>
        <w:tab/>
        <w:t>20</w:t>
      </w:r>
    </w:p>
    <w:p w14:paraId="614D4FEB" w14:textId="77777777" w:rsidR="005E32AF" w:rsidRPr="005E32AF" w:rsidRDefault="005E32AF" w:rsidP="00AF65AA">
      <w:pPr>
        <w:pStyle w:val="Curriculum2"/>
        <w:rPr>
          <w:noProof w:val="0"/>
        </w:rPr>
      </w:pPr>
      <w:r w:rsidRPr="005E32AF">
        <w:rPr>
          <w:noProof w:val="0"/>
        </w:rPr>
        <w:t>MS 952</w:t>
      </w:r>
      <w:r w:rsidRPr="005E32AF">
        <w:rPr>
          <w:noProof w:val="0"/>
        </w:rPr>
        <w:tab/>
        <w:t>Regulation and Competition in Network Industries</w:t>
      </w:r>
      <w:r w:rsidR="00AF65AA">
        <w:rPr>
          <w:noProof w:val="0"/>
        </w:rPr>
        <w:t xml:space="preserve">   </w:t>
      </w:r>
      <w:r w:rsidRPr="005E32AF">
        <w:rPr>
          <w:noProof w:val="0"/>
        </w:rPr>
        <w:tab/>
      </w:r>
      <w:r w:rsidR="00AF65AA">
        <w:rPr>
          <w:noProof w:val="0"/>
        </w:rPr>
        <w:t xml:space="preserve">       </w:t>
      </w:r>
      <w:r w:rsidRPr="005E32AF">
        <w:rPr>
          <w:noProof w:val="0"/>
        </w:rPr>
        <w:t>5</w:t>
      </w:r>
      <w:r w:rsidRPr="005E32AF">
        <w:rPr>
          <w:noProof w:val="0"/>
        </w:rPr>
        <w:tab/>
        <w:t>20</w:t>
      </w:r>
    </w:p>
    <w:p w14:paraId="6DFFCE3F" w14:textId="77777777" w:rsidR="005E32AF" w:rsidRPr="005E32AF" w:rsidRDefault="005E32AF" w:rsidP="005E32AF">
      <w:pPr>
        <w:pStyle w:val="Calendar2"/>
      </w:pPr>
      <w:r w:rsidRPr="005E32AF">
        <w:t xml:space="preserve">Exceptionally, such other classes totalling no more than 20 credits as approved by the Course Director </w:t>
      </w:r>
    </w:p>
    <w:p w14:paraId="09984BF7" w14:textId="77777777" w:rsidR="005E32AF" w:rsidRPr="005E32AF" w:rsidRDefault="005E32AF" w:rsidP="005E32AF">
      <w:pPr>
        <w:pStyle w:val="Calendar2"/>
      </w:pPr>
    </w:p>
    <w:p w14:paraId="32A6E69F" w14:textId="77777777" w:rsidR="005E32AF" w:rsidRPr="005E32AF" w:rsidRDefault="005E32AF" w:rsidP="005E32AF">
      <w:pPr>
        <w:pStyle w:val="Calendar1"/>
      </w:pPr>
      <w:r w:rsidRPr="005E32AF">
        <w:tab/>
      </w:r>
      <w:r w:rsidRPr="005E32AF">
        <w:rPr>
          <w:i/>
          <w:iCs/>
        </w:rPr>
        <w:t>MEng in Electronic and Electrical Engineering with European Studies</w:t>
      </w:r>
    </w:p>
    <w:p w14:paraId="47EA3BD3" w14:textId="77777777" w:rsidR="005E32AF" w:rsidRPr="005E32AF" w:rsidRDefault="005E32AF" w:rsidP="005E32AF">
      <w:pPr>
        <w:pStyle w:val="Calendar2"/>
        <w:rPr>
          <w:i/>
          <w:iCs/>
        </w:rPr>
      </w:pPr>
      <w:r w:rsidRPr="005E32AF">
        <w:rPr>
          <w:i/>
          <w:iCs/>
        </w:rPr>
        <w:t>MEng in Electronic and Electrical Engineering with International Study</w:t>
      </w:r>
    </w:p>
    <w:p w14:paraId="0005F43C" w14:textId="77777777" w:rsidR="005E32AF" w:rsidRPr="005E32AF" w:rsidRDefault="005C75A0" w:rsidP="005E32AF">
      <w:pPr>
        <w:pStyle w:val="Calendar2"/>
        <w:ind w:left="0"/>
      </w:pPr>
      <w:r>
        <w:t>12.46.10</w:t>
      </w:r>
    </w:p>
    <w:p w14:paraId="7F774875" w14:textId="77777777" w:rsidR="005E32AF" w:rsidRPr="005E32AF" w:rsidRDefault="001B71B5" w:rsidP="005E32AF">
      <w:pPr>
        <w:pStyle w:val="Calendar2"/>
      </w:pPr>
      <w:r>
        <w:t>Regulation 12.46.7</w:t>
      </w:r>
      <w:r w:rsidR="005E32AF" w:rsidRPr="005E32AF">
        <w:t xml:space="preserve"> shall apply, with students permitted to incorporate up to 40 credits of classes in foreign language or otherwise relevant to international study, approved by the Course Director.</w:t>
      </w:r>
    </w:p>
    <w:p w14:paraId="1E23A638" w14:textId="77777777" w:rsidR="005E32AF" w:rsidRPr="005E32AF" w:rsidRDefault="005E32AF" w:rsidP="005E32AF">
      <w:pPr>
        <w:pStyle w:val="Calendar2"/>
      </w:pPr>
    </w:p>
    <w:p w14:paraId="58AC8164" w14:textId="77777777" w:rsidR="005E32AF" w:rsidRPr="005E32AF" w:rsidRDefault="005E32AF" w:rsidP="005E32AF">
      <w:pPr>
        <w:pStyle w:val="Calendar2"/>
      </w:pPr>
      <w:r w:rsidRPr="005E32AF">
        <w:t>Students who elect to undertake study abroad during fourth or fifth year shall follow an approved curriculum which is equivalent to that specified in these regulations.</w:t>
      </w:r>
    </w:p>
    <w:p w14:paraId="6CECCB5E" w14:textId="77777777" w:rsidR="005E32AF" w:rsidRPr="005E32AF" w:rsidRDefault="005E32AF" w:rsidP="005E32AF">
      <w:pPr>
        <w:pStyle w:val="Calendar2"/>
      </w:pPr>
    </w:p>
    <w:p w14:paraId="5342C085" w14:textId="77777777" w:rsidR="005E32AF" w:rsidRDefault="005C75A0" w:rsidP="005E32AF">
      <w:pPr>
        <w:pStyle w:val="Calendar1"/>
        <w:rPr>
          <w:i/>
          <w:iCs/>
        </w:rPr>
      </w:pPr>
      <w:r>
        <w:t>12.46.11</w:t>
      </w:r>
      <w:r w:rsidR="005E32AF" w:rsidRPr="005E32AF">
        <w:tab/>
      </w:r>
      <w:r w:rsidR="005E32AF" w:rsidRPr="005E32AF">
        <w:rPr>
          <w:i/>
          <w:iCs/>
        </w:rPr>
        <w:t>MEng in Electrical Energy Systems</w:t>
      </w:r>
    </w:p>
    <w:p w14:paraId="42E09365" w14:textId="77777777" w:rsidR="00955F93" w:rsidRDefault="00955F93" w:rsidP="005E32AF">
      <w:pPr>
        <w:pStyle w:val="Calendar1"/>
      </w:pPr>
    </w:p>
    <w:p w14:paraId="3C8364CE" w14:textId="77777777" w:rsidR="00955F93" w:rsidRDefault="00955F93" w:rsidP="00C17424">
      <w:pPr>
        <w:ind w:left="720" w:firstLine="720"/>
        <w:rPr>
          <w:rFonts w:cs="Arial"/>
          <w:sz w:val="24"/>
          <w:szCs w:val="24"/>
          <w:lang w:val="en-US"/>
        </w:rPr>
      </w:pPr>
      <w:r w:rsidRPr="00625FD2">
        <w:rPr>
          <w:rFonts w:cs="Arial"/>
          <w:sz w:val="24"/>
          <w:szCs w:val="24"/>
          <w:lang w:val="en-US"/>
        </w:rPr>
        <w:t>Compulsory Class</w:t>
      </w:r>
    </w:p>
    <w:p w14:paraId="17BF07E2" w14:textId="77777777" w:rsidR="00955F93" w:rsidRPr="000B3164" w:rsidRDefault="00955F93" w:rsidP="00955F93">
      <w:pPr>
        <w:ind w:left="720" w:firstLine="720"/>
        <w:rPr>
          <w:rFonts w:cs="Arial"/>
          <w:i/>
          <w:sz w:val="24"/>
          <w:szCs w:val="24"/>
          <w:lang w:val="en-US"/>
        </w:rPr>
      </w:pPr>
      <w:r w:rsidRPr="000B3164">
        <w:rPr>
          <w:rFonts w:cs="Arial"/>
          <w:i/>
          <w:sz w:val="24"/>
          <w:szCs w:val="24"/>
          <w:lang w:val="en-US"/>
        </w:rPr>
        <w:t>If not already taken</w:t>
      </w:r>
    </w:p>
    <w:p w14:paraId="169E22CD" w14:textId="77777777" w:rsidR="00955F93" w:rsidRDefault="00955F93" w:rsidP="00955F93">
      <w:pPr>
        <w:tabs>
          <w:tab w:val="left" w:pos="7797"/>
          <w:tab w:val="right" w:pos="8364"/>
          <w:tab w:val="right" w:pos="9498"/>
        </w:tabs>
        <w:ind w:left="720" w:firstLine="720"/>
        <w:rPr>
          <w:rFonts w:cs="Arial"/>
          <w:sz w:val="24"/>
          <w:szCs w:val="24"/>
          <w:lang w:val="en-US"/>
        </w:rPr>
      </w:pPr>
      <w:r w:rsidRPr="00625FD2">
        <w:rPr>
          <w:rFonts w:cs="Arial"/>
          <w:sz w:val="24"/>
          <w:szCs w:val="24"/>
          <w:lang w:val="en-US"/>
        </w:rPr>
        <w:t xml:space="preserve">EE 317 Renewable Energy Technologies       </w:t>
      </w:r>
      <w:r>
        <w:rPr>
          <w:rFonts w:cs="Arial"/>
          <w:sz w:val="24"/>
          <w:szCs w:val="24"/>
          <w:lang w:val="en-US"/>
        </w:rPr>
        <w:tab/>
      </w:r>
      <w:r w:rsidRPr="00625FD2">
        <w:rPr>
          <w:rFonts w:cs="Arial"/>
          <w:sz w:val="24"/>
          <w:szCs w:val="24"/>
          <w:lang w:val="en-US"/>
        </w:rPr>
        <w:t xml:space="preserve">3       </w:t>
      </w:r>
      <w:r>
        <w:rPr>
          <w:rFonts w:cs="Arial"/>
          <w:sz w:val="24"/>
          <w:szCs w:val="24"/>
          <w:lang w:val="en-US"/>
        </w:rPr>
        <w:tab/>
        <w:t xml:space="preserve">20 </w:t>
      </w:r>
    </w:p>
    <w:p w14:paraId="4BA9C0B4" w14:textId="77777777" w:rsidR="005E32AF" w:rsidRPr="005E32AF" w:rsidRDefault="005E32AF" w:rsidP="00C17424">
      <w:pPr>
        <w:pStyle w:val="Calendar2"/>
        <w:ind w:left="0"/>
      </w:pPr>
    </w:p>
    <w:p w14:paraId="4A529600" w14:textId="77777777" w:rsidR="005E32AF" w:rsidRPr="005E32AF" w:rsidRDefault="005E32AF" w:rsidP="005E32AF">
      <w:pPr>
        <w:pStyle w:val="Calendar2"/>
      </w:pPr>
      <w:r w:rsidRPr="005E32AF">
        <w:t>Optional classes chosen from:</w:t>
      </w:r>
    </w:p>
    <w:p w14:paraId="5D516B52" w14:textId="77777777" w:rsidR="005E32AF" w:rsidRPr="005E32AF" w:rsidRDefault="005C75A0" w:rsidP="005E32AF">
      <w:pPr>
        <w:pStyle w:val="Calendar2"/>
      </w:pPr>
      <w:r>
        <w:t>At L</w:t>
      </w:r>
      <w:r w:rsidR="005E32AF" w:rsidRPr="005E32AF">
        <w:t>evels 3 and 4, Lists A and C in Regulation 11.46.7</w:t>
      </w:r>
    </w:p>
    <w:p w14:paraId="178F0328" w14:textId="77777777" w:rsidR="005E32AF" w:rsidRPr="005E32AF" w:rsidRDefault="005C75A0" w:rsidP="005E32AF">
      <w:pPr>
        <w:pStyle w:val="Calendar2"/>
      </w:pPr>
      <w:r>
        <w:t>At L</w:t>
      </w:r>
      <w:r w:rsidR="005E32AF" w:rsidRPr="005E32AF">
        <w:t>evel 5, List</w:t>
      </w:r>
      <w:r w:rsidR="001B71B5">
        <w:t>s A and C in Regulation 12.46.13</w:t>
      </w:r>
    </w:p>
    <w:p w14:paraId="6478CB41" w14:textId="77777777" w:rsidR="005E32AF" w:rsidRPr="005E32AF" w:rsidRDefault="005E32AF" w:rsidP="005E32AF">
      <w:pPr>
        <w:pStyle w:val="Calendar2"/>
      </w:pPr>
      <w:r w:rsidRPr="005E32AF">
        <w:t xml:space="preserve">Exceptionally, such other classes totalling no more than 20 credits as approved by the Course Director </w:t>
      </w:r>
    </w:p>
    <w:p w14:paraId="091A5F86" w14:textId="77777777" w:rsidR="005E32AF" w:rsidRPr="005E32AF" w:rsidRDefault="005E32AF" w:rsidP="005E32AF">
      <w:pPr>
        <w:pStyle w:val="Calendar2"/>
      </w:pPr>
    </w:p>
    <w:p w14:paraId="53CF422A" w14:textId="77777777" w:rsidR="005E32AF" w:rsidRDefault="005C75A0" w:rsidP="005E32AF">
      <w:pPr>
        <w:pStyle w:val="Calendar1"/>
        <w:rPr>
          <w:i/>
          <w:iCs/>
        </w:rPr>
      </w:pPr>
      <w:r>
        <w:t>12.46.12</w:t>
      </w:r>
      <w:r w:rsidR="005E32AF" w:rsidRPr="005E32AF">
        <w:tab/>
      </w:r>
      <w:r w:rsidR="005E32AF" w:rsidRPr="005E32AF">
        <w:rPr>
          <w:i/>
          <w:iCs/>
        </w:rPr>
        <w:t>MEng in Electronic and Digital Systems</w:t>
      </w:r>
    </w:p>
    <w:p w14:paraId="512A1EB9" w14:textId="77777777" w:rsidR="00955F93" w:rsidRDefault="00955F93" w:rsidP="005E32AF">
      <w:pPr>
        <w:pStyle w:val="Calendar1"/>
      </w:pPr>
    </w:p>
    <w:p w14:paraId="57E97466" w14:textId="77777777" w:rsidR="00955F93" w:rsidRPr="001804D9" w:rsidRDefault="00955F93" w:rsidP="00C17424">
      <w:pPr>
        <w:ind w:left="720" w:firstLine="720"/>
        <w:rPr>
          <w:rFonts w:cs="Arial"/>
          <w:sz w:val="24"/>
          <w:szCs w:val="24"/>
          <w:lang w:val="en-US"/>
        </w:rPr>
      </w:pPr>
      <w:r w:rsidRPr="001804D9">
        <w:rPr>
          <w:rFonts w:cs="Arial"/>
          <w:sz w:val="24"/>
          <w:szCs w:val="24"/>
          <w:lang w:val="en-US"/>
        </w:rPr>
        <w:t>Compulsory Class</w:t>
      </w:r>
    </w:p>
    <w:p w14:paraId="32235B0D" w14:textId="77777777" w:rsidR="00955F93" w:rsidRPr="000B3164" w:rsidRDefault="00955F93" w:rsidP="00955F93">
      <w:pPr>
        <w:ind w:left="720" w:firstLine="720"/>
        <w:rPr>
          <w:rFonts w:cs="Arial"/>
          <w:i/>
          <w:sz w:val="24"/>
          <w:szCs w:val="24"/>
          <w:lang w:val="en-US"/>
        </w:rPr>
      </w:pPr>
      <w:r w:rsidRPr="000B3164">
        <w:rPr>
          <w:rFonts w:cs="Arial"/>
          <w:i/>
          <w:sz w:val="24"/>
          <w:szCs w:val="24"/>
          <w:lang w:val="en-US"/>
        </w:rPr>
        <w:t>If not already taken</w:t>
      </w:r>
    </w:p>
    <w:p w14:paraId="1168CE14" w14:textId="77777777" w:rsidR="00955F93" w:rsidRPr="001804D9" w:rsidRDefault="00955F93" w:rsidP="00955F93">
      <w:pPr>
        <w:tabs>
          <w:tab w:val="right" w:pos="7938"/>
          <w:tab w:val="right" w:pos="9498"/>
        </w:tabs>
        <w:ind w:left="720" w:firstLine="720"/>
        <w:rPr>
          <w:rFonts w:cs="Arial"/>
          <w:sz w:val="24"/>
          <w:szCs w:val="24"/>
          <w:lang w:val="en-US"/>
        </w:rPr>
      </w:pPr>
      <w:r w:rsidRPr="001804D9">
        <w:rPr>
          <w:rFonts w:cs="Arial"/>
          <w:sz w:val="24"/>
          <w:szCs w:val="24"/>
          <w:lang w:val="en-US"/>
        </w:rPr>
        <w:t>EE 315 Analogue and Digital</w:t>
      </w:r>
      <w:r>
        <w:rPr>
          <w:rFonts w:cs="Arial"/>
          <w:sz w:val="24"/>
          <w:szCs w:val="24"/>
          <w:lang w:val="en-US"/>
        </w:rPr>
        <w:t xml:space="preserve"> System Design      </w:t>
      </w:r>
      <w:r>
        <w:rPr>
          <w:rFonts w:cs="Arial"/>
          <w:sz w:val="24"/>
          <w:szCs w:val="24"/>
          <w:lang w:val="en-US"/>
        </w:rPr>
        <w:tab/>
        <w:t xml:space="preserve">     3  </w:t>
      </w:r>
      <w:r>
        <w:rPr>
          <w:rFonts w:cs="Arial"/>
          <w:sz w:val="24"/>
          <w:szCs w:val="24"/>
          <w:lang w:val="en-US"/>
        </w:rPr>
        <w:tab/>
        <w:t>20</w:t>
      </w:r>
    </w:p>
    <w:p w14:paraId="7CB68C42" w14:textId="77777777" w:rsidR="005E32AF" w:rsidRPr="005E32AF" w:rsidRDefault="005E32AF" w:rsidP="00C17424">
      <w:pPr>
        <w:pStyle w:val="Calendar2"/>
        <w:ind w:left="0"/>
      </w:pPr>
    </w:p>
    <w:p w14:paraId="022FCC9F" w14:textId="77777777" w:rsidR="005E32AF" w:rsidRPr="005E32AF" w:rsidRDefault="005E32AF" w:rsidP="005E32AF">
      <w:pPr>
        <w:pStyle w:val="Calendar2"/>
      </w:pPr>
      <w:r w:rsidRPr="005E32AF">
        <w:t>Optional classes chosen from:</w:t>
      </w:r>
    </w:p>
    <w:p w14:paraId="7EC9A0FC" w14:textId="77777777" w:rsidR="005E32AF" w:rsidRPr="005E32AF" w:rsidRDefault="001B71B5" w:rsidP="005E32AF">
      <w:pPr>
        <w:pStyle w:val="Calendar2"/>
      </w:pPr>
      <w:r>
        <w:t>At L</w:t>
      </w:r>
      <w:r w:rsidR="005E32AF" w:rsidRPr="005E32AF">
        <w:t>evels 3 and 4, Lists B and C in Regulation 11.46.7</w:t>
      </w:r>
    </w:p>
    <w:p w14:paraId="1831F0B8" w14:textId="77777777" w:rsidR="005E32AF" w:rsidRPr="005E32AF" w:rsidRDefault="001B71B5" w:rsidP="005E32AF">
      <w:pPr>
        <w:pStyle w:val="Calendar2"/>
      </w:pPr>
      <w:r>
        <w:t>At L</w:t>
      </w:r>
      <w:r w:rsidR="005E32AF" w:rsidRPr="005E32AF">
        <w:t>evel 5, List</w:t>
      </w:r>
      <w:r>
        <w:t>s B and C in Regulation 12.46.13</w:t>
      </w:r>
    </w:p>
    <w:p w14:paraId="4EEC6F20" w14:textId="77777777" w:rsidR="005E32AF" w:rsidRPr="005E32AF" w:rsidRDefault="005E32AF" w:rsidP="005E32AF">
      <w:pPr>
        <w:pStyle w:val="Calendar2"/>
      </w:pPr>
      <w:r w:rsidRPr="005E32AF">
        <w:t>Exceptionally, such other classes totalling no more than 20 credits as approved by the Course Director</w:t>
      </w:r>
      <w:r w:rsidR="001B71B5">
        <w:t>.</w:t>
      </w:r>
      <w:r w:rsidRPr="005E32AF">
        <w:t xml:space="preserve"> </w:t>
      </w:r>
    </w:p>
    <w:p w14:paraId="5F7005E0" w14:textId="77777777" w:rsidR="005E32AF" w:rsidRPr="005E32AF" w:rsidRDefault="005E32AF" w:rsidP="005E32AF">
      <w:pPr>
        <w:pStyle w:val="Calendar2"/>
      </w:pPr>
    </w:p>
    <w:p w14:paraId="679E47C0" w14:textId="77777777" w:rsidR="005E32AF" w:rsidRPr="005E32AF" w:rsidRDefault="005C75A0" w:rsidP="005E32AF">
      <w:pPr>
        <w:pStyle w:val="Calendar1"/>
      </w:pPr>
      <w:r>
        <w:t>12.46.13</w:t>
      </w:r>
      <w:r w:rsidR="005E32AF" w:rsidRPr="005E32AF">
        <w:tab/>
        <w:t>Optional Classes at Level 5</w:t>
      </w:r>
    </w:p>
    <w:p w14:paraId="3E3387BD" w14:textId="77777777" w:rsidR="005E32AF" w:rsidRPr="005E32AF" w:rsidRDefault="005E32AF" w:rsidP="005E32AF">
      <w:pPr>
        <w:pStyle w:val="Calendar2"/>
      </w:pPr>
    </w:p>
    <w:p w14:paraId="59EB2238" w14:textId="77777777" w:rsidR="005E32AF" w:rsidRPr="005E32AF" w:rsidRDefault="005E32AF" w:rsidP="005E32AF">
      <w:pPr>
        <w:pStyle w:val="Calendar2"/>
        <w:outlineLvl w:val="0"/>
      </w:pPr>
      <w:r w:rsidRPr="005E32AF">
        <w:t>List A:  Electrical Energy Systems</w:t>
      </w:r>
    </w:p>
    <w:p w14:paraId="2C8C9FE7" w14:textId="77777777" w:rsidR="005E32AF" w:rsidRPr="005E32AF" w:rsidRDefault="005E32AF" w:rsidP="005E32AF">
      <w:pPr>
        <w:pStyle w:val="Curriculum2"/>
        <w:rPr>
          <w:noProof w:val="0"/>
        </w:rPr>
      </w:pPr>
      <w:r w:rsidRPr="005E32AF">
        <w:rPr>
          <w:noProof w:val="0"/>
        </w:rPr>
        <w:t>EE 573</w:t>
      </w:r>
      <w:r w:rsidRPr="005E32AF">
        <w:rPr>
          <w:noProof w:val="0"/>
        </w:rPr>
        <w:tab/>
        <w:t>Advanced Power System Analysis and Protection</w:t>
      </w:r>
      <w:r w:rsidRPr="005E32AF">
        <w:rPr>
          <w:noProof w:val="0"/>
        </w:rPr>
        <w:tab/>
        <w:t>5</w:t>
      </w:r>
      <w:r w:rsidRPr="005E32AF">
        <w:rPr>
          <w:noProof w:val="0"/>
        </w:rPr>
        <w:tab/>
        <w:t>20</w:t>
      </w:r>
    </w:p>
    <w:p w14:paraId="29DF276D" w14:textId="77777777" w:rsidR="005E32AF" w:rsidRPr="005E32AF" w:rsidRDefault="005E32AF" w:rsidP="005E32AF">
      <w:pPr>
        <w:pStyle w:val="Curriculum2"/>
        <w:rPr>
          <w:noProof w:val="0"/>
        </w:rPr>
      </w:pPr>
      <w:r w:rsidRPr="005E32AF">
        <w:rPr>
          <w:noProof w:val="0"/>
        </w:rPr>
        <w:t>EE 574</w:t>
      </w:r>
      <w:r w:rsidRPr="005E32AF">
        <w:rPr>
          <w:noProof w:val="0"/>
        </w:rPr>
        <w:tab/>
        <w:t>High Voltage Technology and Electromagnetic</w:t>
      </w:r>
    </w:p>
    <w:p w14:paraId="70F85783" w14:textId="77777777" w:rsidR="005E32AF" w:rsidRPr="005E32AF" w:rsidRDefault="005E32AF" w:rsidP="005E32AF">
      <w:pPr>
        <w:pStyle w:val="Curriculum2"/>
        <w:rPr>
          <w:noProof w:val="0"/>
        </w:rPr>
      </w:pPr>
      <w:r w:rsidRPr="005E32AF">
        <w:rPr>
          <w:noProof w:val="0"/>
        </w:rPr>
        <w:tab/>
        <w:t>Compatibility</w:t>
      </w:r>
      <w:r w:rsidRPr="005E32AF">
        <w:rPr>
          <w:noProof w:val="0"/>
        </w:rPr>
        <w:tab/>
        <w:t>5</w:t>
      </w:r>
      <w:r w:rsidRPr="005E32AF">
        <w:rPr>
          <w:noProof w:val="0"/>
        </w:rPr>
        <w:tab/>
        <w:t>20</w:t>
      </w:r>
    </w:p>
    <w:p w14:paraId="02423168" w14:textId="77777777" w:rsidR="005E32AF" w:rsidRPr="005E32AF" w:rsidRDefault="005E32AF" w:rsidP="005E32AF">
      <w:pPr>
        <w:pStyle w:val="Curriculum2"/>
        <w:rPr>
          <w:noProof w:val="0"/>
        </w:rPr>
      </w:pPr>
      <w:r w:rsidRPr="005E32AF">
        <w:rPr>
          <w:noProof w:val="0"/>
        </w:rPr>
        <w:t>EE 575</w:t>
      </w:r>
      <w:r w:rsidRPr="005E32AF">
        <w:rPr>
          <w:noProof w:val="0"/>
        </w:rPr>
        <w:tab/>
        <w:t>Power Electronics for Energy and Drive Control</w:t>
      </w:r>
      <w:r w:rsidRPr="005E32AF">
        <w:rPr>
          <w:noProof w:val="0"/>
        </w:rPr>
        <w:tab/>
        <w:t>5</w:t>
      </w:r>
      <w:r w:rsidRPr="005E32AF">
        <w:rPr>
          <w:noProof w:val="0"/>
        </w:rPr>
        <w:tab/>
        <w:t>20</w:t>
      </w:r>
    </w:p>
    <w:p w14:paraId="406E1D27" w14:textId="77777777" w:rsidR="005E32AF" w:rsidRPr="005E32AF" w:rsidRDefault="005E32AF" w:rsidP="005E32AF">
      <w:pPr>
        <w:pStyle w:val="Curriculum2"/>
        <w:rPr>
          <w:noProof w:val="0"/>
        </w:rPr>
      </w:pPr>
      <w:r w:rsidRPr="005E32AF">
        <w:rPr>
          <w:noProof w:val="0"/>
        </w:rPr>
        <w:t>EE 576</w:t>
      </w:r>
      <w:r w:rsidRPr="005E32AF">
        <w:rPr>
          <w:noProof w:val="0"/>
        </w:rPr>
        <w:tab/>
        <w:t>Power System Economics, Markets and Asset</w:t>
      </w:r>
    </w:p>
    <w:p w14:paraId="5B6127C0" w14:textId="77777777" w:rsidR="005E32AF" w:rsidRPr="005E32AF" w:rsidRDefault="005E32AF" w:rsidP="005E32AF">
      <w:pPr>
        <w:pStyle w:val="Curriculum2"/>
        <w:rPr>
          <w:noProof w:val="0"/>
        </w:rPr>
      </w:pPr>
      <w:r w:rsidRPr="005E32AF">
        <w:rPr>
          <w:noProof w:val="0"/>
        </w:rPr>
        <w:tab/>
        <w:t>Management</w:t>
      </w:r>
      <w:r w:rsidRPr="005E32AF">
        <w:rPr>
          <w:noProof w:val="0"/>
        </w:rPr>
        <w:tab/>
        <w:t>5</w:t>
      </w:r>
      <w:r w:rsidRPr="005E32AF">
        <w:rPr>
          <w:noProof w:val="0"/>
        </w:rPr>
        <w:tab/>
        <w:t>20</w:t>
      </w:r>
    </w:p>
    <w:p w14:paraId="393EE5A4" w14:textId="77777777" w:rsidR="005E32AF" w:rsidRPr="005E32AF" w:rsidRDefault="005E32AF" w:rsidP="005E32AF">
      <w:pPr>
        <w:pStyle w:val="Curriculum2"/>
        <w:rPr>
          <w:noProof w:val="0"/>
        </w:rPr>
      </w:pPr>
      <w:r w:rsidRPr="005E32AF">
        <w:rPr>
          <w:noProof w:val="0"/>
        </w:rPr>
        <w:t>EE 577</w:t>
      </w:r>
      <w:r w:rsidRPr="005E32AF">
        <w:rPr>
          <w:noProof w:val="0"/>
        </w:rPr>
        <w:tab/>
        <w:t>Wind Energy and Distributed Energy Resources</w:t>
      </w:r>
      <w:r w:rsidRPr="005E32AF">
        <w:rPr>
          <w:noProof w:val="0"/>
        </w:rPr>
        <w:tab/>
        <w:t>5</w:t>
      </w:r>
      <w:r w:rsidRPr="005E32AF">
        <w:rPr>
          <w:noProof w:val="0"/>
        </w:rPr>
        <w:tab/>
        <w:t>20</w:t>
      </w:r>
    </w:p>
    <w:p w14:paraId="3CFC85D7" w14:textId="77777777" w:rsidR="005E32AF" w:rsidRPr="005E32AF" w:rsidRDefault="005E32AF" w:rsidP="005E32AF">
      <w:pPr>
        <w:pStyle w:val="Calendar2"/>
      </w:pPr>
    </w:p>
    <w:p w14:paraId="3EA76AF6" w14:textId="77777777" w:rsidR="005E32AF" w:rsidRPr="005E32AF" w:rsidRDefault="005E32AF" w:rsidP="005E32AF">
      <w:pPr>
        <w:pStyle w:val="Calendar2"/>
      </w:pPr>
      <w:r w:rsidRPr="005E32AF">
        <w:t>List B:  Electronic and Digital Systems</w:t>
      </w:r>
    </w:p>
    <w:p w14:paraId="37BF41C0" w14:textId="77777777" w:rsidR="005E32AF" w:rsidRPr="005E32AF" w:rsidRDefault="005E32AF" w:rsidP="005E32AF">
      <w:pPr>
        <w:pStyle w:val="Curriculum2"/>
        <w:rPr>
          <w:noProof w:val="0"/>
        </w:rPr>
      </w:pPr>
      <w:r w:rsidRPr="005E32AF">
        <w:rPr>
          <w:noProof w:val="0"/>
        </w:rPr>
        <w:t>EE 578</w:t>
      </w:r>
      <w:r w:rsidRPr="005E32AF">
        <w:rPr>
          <w:noProof w:val="0"/>
        </w:rPr>
        <w:tab/>
        <w:t>Advanced Digital Signal Processing</w:t>
      </w:r>
      <w:r w:rsidRPr="005E32AF">
        <w:rPr>
          <w:noProof w:val="0"/>
        </w:rPr>
        <w:tab/>
        <w:t>5</w:t>
      </w:r>
      <w:r w:rsidRPr="005E32AF">
        <w:rPr>
          <w:noProof w:val="0"/>
        </w:rPr>
        <w:tab/>
        <w:t>20</w:t>
      </w:r>
    </w:p>
    <w:p w14:paraId="3F4A292F" w14:textId="77777777" w:rsidR="005E32AF" w:rsidRPr="005E32AF" w:rsidRDefault="005E32AF" w:rsidP="005E32AF">
      <w:pPr>
        <w:pStyle w:val="Curriculum2"/>
        <w:rPr>
          <w:noProof w:val="0"/>
        </w:rPr>
      </w:pPr>
      <w:r w:rsidRPr="005E32AF">
        <w:rPr>
          <w:noProof w:val="0"/>
        </w:rPr>
        <w:t>EE 579</w:t>
      </w:r>
      <w:r w:rsidRPr="005E32AF">
        <w:rPr>
          <w:noProof w:val="0"/>
        </w:rPr>
        <w:tab/>
        <w:t>Advanced Microcontroller Applications</w:t>
      </w:r>
      <w:r w:rsidRPr="005E32AF">
        <w:rPr>
          <w:noProof w:val="0"/>
        </w:rPr>
        <w:tab/>
        <w:t>5</w:t>
      </w:r>
      <w:r w:rsidRPr="005E32AF">
        <w:rPr>
          <w:noProof w:val="0"/>
        </w:rPr>
        <w:tab/>
        <w:t>20</w:t>
      </w:r>
    </w:p>
    <w:p w14:paraId="1B1AC006" w14:textId="77777777" w:rsidR="00F67760" w:rsidRDefault="005E32AF" w:rsidP="005E32AF">
      <w:pPr>
        <w:pStyle w:val="Curriculum2"/>
        <w:rPr>
          <w:noProof w:val="0"/>
        </w:rPr>
      </w:pPr>
      <w:r w:rsidRPr="005E32AF">
        <w:rPr>
          <w:noProof w:val="0"/>
        </w:rPr>
        <w:t>EE 580</w:t>
      </w:r>
      <w:r w:rsidRPr="005E32AF">
        <w:rPr>
          <w:noProof w:val="0"/>
        </w:rPr>
        <w:tab/>
      </w:r>
      <w:r w:rsidR="00F67760">
        <w:rPr>
          <w:noProof w:val="0"/>
        </w:rPr>
        <w:t xml:space="preserve">DSP and FPGA-based </w:t>
      </w:r>
      <w:r w:rsidRPr="005E32AF">
        <w:rPr>
          <w:noProof w:val="0"/>
        </w:rPr>
        <w:t xml:space="preserve">Embedded System </w:t>
      </w:r>
    </w:p>
    <w:p w14:paraId="6C4578C0" w14:textId="77777777" w:rsidR="005E32AF" w:rsidRPr="005E32AF" w:rsidRDefault="00F67760" w:rsidP="005E32AF">
      <w:pPr>
        <w:pStyle w:val="Curriculum2"/>
        <w:rPr>
          <w:noProof w:val="0"/>
        </w:rPr>
      </w:pPr>
      <w:r>
        <w:rPr>
          <w:noProof w:val="0"/>
        </w:rPr>
        <w:tab/>
      </w:r>
      <w:r w:rsidR="005E32AF" w:rsidRPr="005E32AF">
        <w:rPr>
          <w:noProof w:val="0"/>
        </w:rPr>
        <w:t>Design</w:t>
      </w:r>
      <w:r w:rsidR="005E32AF" w:rsidRPr="005E32AF">
        <w:rPr>
          <w:noProof w:val="0"/>
        </w:rPr>
        <w:tab/>
        <w:t>5</w:t>
      </w:r>
      <w:r w:rsidR="005E32AF" w:rsidRPr="005E32AF">
        <w:rPr>
          <w:noProof w:val="0"/>
        </w:rPr>
        <w:tab/>
        <w:t>20</w:t>
      </w:r>
    </w:p>
    <w:p w14:paraId="40363E08" w14:textId="77777777" w:rsidR="005E32AF" w:rsidRPr="005E32AF" w:rsidRDefault="005E32AF" w:rsidP="005E32AF">
      <w:pPr>
        <w:pStyle w:val="Curriculum2"/>
        <w:rPr>
          <w:noProof w:val="0"/>
        </w:rPr>
      </w:pPr>
      <w:r w:rsidRPr="005E32AF">
        <w:rPr>
          <w:noProof w:val="0"/>
        </w:rPr>
        <w:t>EE 581</w:t>
      </w:r>
      <w:r w:rsidRPr="005E32AF">
        <w:rPr>
          <w:noProof w:val="0"/>
        </w:rPr>
        <w:tab/>
        <w:t>Image and Video Processing</w:t>
      </w:r>
      <w:r w:rsidRPr="005E32AF">
        <w:rPr>
          <w:noProof w:val="0"/>
        </w:rPr>
        <w:tab/>
        <w:t>5</w:t>
      </w:r>
      <w:r w:rsidRPr="005E32AF">
        <w:rPr>
          <w:noProof w:val="0"/>
        </w:rPr>
        <w:tab/>
        <w:t>20</w:t>
      </w:r>
    </w:p>
    <w:p w14:paraId="7BF6A27A" w14:textId="77777777" w:rsidR="005E32AF" w:rsidRPr="005E32AF" w:rsidRDefault="005E32AF" w:rsidP="005E32AF">
      <w:pPr>
        <w:pStyle w:val="Calendar2"/>
      </w:pPr>
    </w:p>
    <w:p w14:paraId="3FC41FE7" w14:textId="77777777" w:rsidR="005E32AF" w:rsidRPr="005E32AF" w:rsidRDefault="005E32AF" w:rsidP="005E32AF">
      <w:pPr>
        <w:pStyle w:val="Calendar2"/>
      </w:pPr>
      <w:r w:rsidRPr="005E32AF">
        <w:t>List C:  General</w:t>
      </w:r>
    </w:p>
    <w:p w14:paraId="6208A4E0" w14:textId="77777777" w:rsidR="005E32AF" w:rsidRPr="005E32AF" w:rsidRDefault="005E32AF" w:rsidP="005E32AF">
      <w:pPr>
        <w:pStyle w:val="Curriculum2"/>
        <w:rPr>
          <w:noProof w:val="0"/>
        </w:rPr>
      </w:pPr>
      <w:r w:rsidRPr="005E32AF">
        <w:rPr>
          <w:noProof w:val="0"/>
        </w:rPr>
        <w:t>EE 582</w:t>
      </w:r>
      <w:r w:rsidRPr="005E32AF">
        <w:rPr>
          <w:noProof w:val="0"/>
        </w:rPr>
        <w:tab/>
        <w:t>Control Techniques</w:t>
      </w:r>
      <w:r w:rsidRPr="005E32AF">
        <w:rPr>
          <w:noProof w:val="0"/>
        </w:rPr>
        <w:tab/>
        <w:t>5</w:t>
      </w:r>
      <w:r w:rsidRPr="005E32AF">
        <w:rPr>
          <w:noProof w:val="0"/>
        </w:rPr>
        <w:tab/>
        <w:t>20</w:t>
      </w:r>
    </w:p>
    <w:p w14:paraId="00AA1BEA" w14:textId="77777777" w:rsidR="005E32AF" w:rsidRPr="005E32AF" w:rsidRDefault="005E32AF" w:rsidP="005E32AF">
      <w:pPr>
        <w:pStyle w:val="Curriculum2"/>
      </w:pPr>
      <w:r w:rsidRPr="005E32AF">
        <w:t>EE 583</w:t>
      </w:r>
      <w:r w:rsidRPr="005E32AF">
        <w:tab/>
        <w:t>Mobile and Wireless Networks</w:t>
      </w:r>
      <w:r w:rsidRPr="005E32AF">
        <w:tab/>
        <w:t>5</w:t>
      </w:r>
      <w:r w:rsidRPr="005E32AF">
        <w:tab/>
        <w:t>20</w:t>
      </w:r>
    </w:p>
    <w:p w14:paraId="18FDA120" w14:textId="77777777" w:rsidR="005E32AF" w:rsidRPr="005E32AF" w:rsidRDefault="005E32AF" w:rsidP="005E32AF">
      <w:pPr>
        <w:pStyle w:val="Calendar2"/>
      </w:pPr>
    </w:p>
    <w:p w14:paraId="551AF62E" w14:textId="77777777" w:rsidR="005E32AF" w:rsidRPr="005E32AF" w:rsidRDefault="005E32AF" w:rsidP="005E32AF">
      <w:pPr>
        <w:pStyle w:val="Calendar2"/>
      </w:pPr>
    </w:p>
    <w:p w14:paraId="066338D7" w14:textId="77777777" w:rsidR="005E32AF" w:rsidRPr="005E32AF" w:rsidRDefault="005E32AF" w:rsidP="005E32AF">
      <w:pPr>
        <w:pStyle w:val="CalendarHeader2"/>
        <w:outlineLvl w:val="0"/>
      </w:pPr>
      <w:r w:rsidRPr="005E32AF">
        <w:t>Progress</w:t>
      </w:r>
    </w:p>
    <w:p w14:paraId="27883E1D" w14:textId="77777777" w:rsidR="005E32AF" w:rsidRPr="005E32AF" w:rsidRDefault="00AF65AA" w:rsidP="005E32AF">
      <w:pPr>
        <w:pStyle w:val="Calendar1"/>
      </w:pPr>
      <w:r>
        <w:t>12.46.14</w:t>
      </w:r>
      <w:r w:rsidR="005E32AF" w:rsidRPr="005E32AF">
        <w:tab/>
        <w:t>In order to progress to the second year of the course, a student must have accumulated no fewer than 100 credits from the appropriate course curriculum.</w:t>
      </w:r>
    </w:p>
    <w:p w14:paraId="30C3A63E" w14:textId="77777777" w:rsidR="00625FD2" w:rsidRDefault="00AF65AA" w:rsidP="00DC0711">
      <w:pPr>
        <w:pStyle w:val="Calendar1"/>
      </w:pPr>
      <w:r>
        <w:t>12.46.15</w:t>
      </w:r>
      <w:r w:rsidR="005E32AF" w:rsidRPr="005E32AF">
        <w:tab/>
        <w:t>In order to progress to the third year of the course, a student must have accumulated no fewer than 220 credits from th</w:t>
      </w:r>
      <w:r w:rsidR="00625FD2">
        <w:t>e appropriate course curriculum, including;</w:t>
      </w:r>
    </w:p>
    <w:p w14:paraId="5CCD6BD8" w14:textId="77777777" w:rsidR="00625FD2" w:rsidRPr="005E32AF" w:rsidRDefault="00625FD2" w:rsidP="00C17424">
      <w:r>
        <w:tab/>
      </w:r>
      <w:r>
        <w:tab/>
      </w:r>
    </w:p>
    <w:p w14:paraId="4FAF16B5" w14:textId="77777777" w:rsidR="005E32AF" w:rsidRDefault="00AF65AA" w:rsidP="005E32AF">
      <w:pPr>
        <w:pStyle w:val="Calendar1"/>
      </w:pPr>
      <w:r>
        <w:t>12.46.16</w:t>
      </w:r>
      <w:r w:rsidR="005E32AF" w:rsidRPr="005E32AF">
        <w:tab/>
        <w:t>In order to progress to the fourth year of the course, a student must have accumulated no fewer than 360 credits from the appropriate</w:t>
      </w:r>
      <w:r w:rsidR="00625FD2">
        <w:t xml:space="preserve"> course curriculum, including;</w:t>
      </w:r>
    </w:p>
    <w:p w14:paraId="0B070469" w14:textId="77777777" w:rsidR="00625FD2" w:rsidRPr="005E32AF" w:rsidRDefault="001804D9" w:rsidP="00C17424">
      <w:pPr>
        <w:pStyle w:val="Calendar1"/>
      </w:pPr>
      <w:r>
        <w:tab/>
      </w:r>
      <w:r>
        <w:tab/>
      </w:r>
      <w:r>
        <w:tab/>
      </w:r>
    </w:p>
    <w:p w14:paraId="2740DDC7" w14:textId="77777777" w:rsidR="005E32AF" w:rsidRDefault="00AF65AA" w:rsidP="005E32AF">
      <w:pPr>
        <w:pStyle w:val="Calendar1"/>
      </w:pPr>
      <w:r>
        <w:t>12.46.17</w:t>
      </w:r>
      <w:r w:rsidR="005E32AF" w:rsidRPr="005E32AF">
        <w:tab/>
        <w:t xml:space="preserve">In order to progress to the fifth year of the course, a student must have accumulated no fewer than 480 credits from the appropriate course curriculum including those for the </w:t>
      </w:r>
      <w:r w:rsidR="005E32AF" w:rsidRPr="005E32AF">
        <w:rPr>
          <w:i/>
          <w:iCs/>
        </w:rPr>
        <w:t>Individual Project</w:t>
      </w:r>
      <w:r w:rsidR="005E32AF" w:rsidRPr="005E32AF">
        <w:t>.</w:t>
      </w:r>
    </w:p>
    <w:p w14:paraId="7E88E684" w14:textId="77777777" w:rsidR="005E32AF" w:rsidRPr="005E32AF" w:rsidRDefault="005E32AF" w:rsidP="005E32AF">
      <w:pPr>
        <w:pStyle w:val="Calendar1"/>
      </w:pPr>
    </w:p>
    <w:p w14:paraId="6500643D" w14:textId="77777777" w:rsidR="005E32AF" w:rsidRPr="005E32AF" w:rsidRDefault="005E32AF" w:rsidP="005E32AF">
      <w:pPr>
        <w:pStyle w:val="Calendar1"/>
      </w:pPr>
      <w:r w:rsidRPr="005E32AF">
        <w:tab/>
      </w:r>
      <w:r w:rsidRPr="005E32AF">
        <w:rPr>
          <w:i/>
          <w:iCs/>
        </w:rPr>
        <w:t>MEng in Electronic and Electrical Engineering with European Studies</w:t>
      </w:r>
    </w:p>
    <w:p w14:paraId="5B1275F7" w14:textId="77777777" w:rsidR="005E32AF" w:rsidRPr="005E32AF" w:rsidRDefault="005E32AF" w:rsidP="005E32AF">
      <w:pPr>
        <w:pStyle w:val="Calendar2"/>
        <w:rPr>
          <w:i/>
          <w:iCs/>
        </w:rPr>
      </w:pPr>
      <w:r w:rsidRPr="005E32AF">
        <w:rPr>
          <w:i/>
          <w:iCs/>
        </w:rPr>
        <w:t>MEng in Electronic and Electrical Engineering with International Study</w:t>
      </w:r>
    </w:p>
    <w:p w14:paraId="6E445D98" w14:textId="77777777" w:rsidR="005E32AF" w:rsidRPr="005E32AF" w:rsidRDefault="00AF65AA" w:rsidP="00F36F47">
      <w:pPr>
        <w:pStyle w:val="Calendar2"/>
        <w:ind w:hanging="1440"/>
      </w:pPr>
      <w:r>
        <w:t>12.46.18</w:t>
      </w:r>
      <w:r w:rsidR="00F36F47">
        <w:tab/>
      </w:r>
      <w:r w:rsidR="005E32AF" w:rsidRPr="005E32AF">
        <w:t>In order to progress to a period of study abroad, a student must normally have passed all classes from the course curriculum.  Any student who does not meet this requirement may be required to transfer to another course not requiring study abroad.</w:t>
      </w:r>
    </w:p>
    <w:p w14:paraId="4FC77A64" w14:textId="77777777" w:rsidR="005E32AF" w:rsidRPr="005E32AF" w:rsidRDefault="005E32AF" w:rsidP="005E32AF">
      <w:pPr>
        <w:pStyle w:val="Calendar2"/>
      </w:pPr>
    </w:p>
    <w:p w14:paraId="32AF3701" w14:textId="77777777" w:rsidR="005E32AF" w:rsidRPr="005E32AF" w:rsidRDefault="005E32AF" w:rsidP="005E32AF">
      <w:pPr>
        <w:pStyle w:val="CalendarHeader2"/>
        <w:outlineLvl w:val="0"/>
      </w:pPr>
      <w:r w:rsidRPr="005E32AF">
        <w:t>Final Assessment and Classification</w:t>
      </w:r>
      <w:r w:rsidRPr="005E32AF">
        <w:tab/>
      </w:r>
    </w:p>
    <w:p w14:paraId="06DDF1B1" w14:textId="77777777" w:rsidR="005E32AF" w:rsidRPr="005E32AF" w:rsidRDefault="00AF65AA" w:rsidP="005E32AF">
      <w:pPr>
        <w:pStyle w:val="Calendar1"/>
      </w:pPr>
      <w:r>
        <w:t>12.46.19</w:t>
      </w:r>
      <w:r w:rsidR="005E32AF" w:rsidRPr="005E32AF">
        <w:tab/>
        <w:t>The final classification for the degree of MEng in the chosen course will normally be based on</w:t>
      </w:r>
      <w:r w:rsidR="00955F93">
        <w:t xml:space="preserve"> the first attempt at compulsory and optional classes taken in the fourth and fifth years.</w:t>
      </w:r>
    </w:p>
    <w:p w14:paraId="0B8DBBFE" w14:textId="77777777" w:rsidR="005E32AF" w:rsidRPr="005E32AF" w:rsidRDefault="00955F93" w:rsidP="00E820AB">
      <w:pPr>
        <w:pStyle w:val="CalendarNumberedList"/>
      </w:pPr>
      <w:r w:rsidRPr="005E32AF" w:rsidDel="00955F93">
        <w:t xml:space="preserve"> </w:t>
      </w:r>
    </w:p>
    <w:p w14:paraId="5771A496" w14:textId="77777777" w:rsidR="005E32AF" w:rsidRPr="005E32AF" w:rsidRDefault="005E32AF" w:rsidP="005E32AF">
      <w:pPr>
        <w:pStyle w:val="Calendar2"/>
      </w:pPr>
    </w:p>
    <w:p w14:paraId="3DC3F9DD" w14:textId="77777777" w:rsidR="005E32AF" w:rsidRPr="005E32AF" w:rsidRDefault="005E32AF" w:rsidP="005E32AF">
      <w:pPr>
        <w:pStyle w:val="CalendarHeader2"/>
        <w:outlineLvl w:val="0"/>
      </w:pPr>
      <w:r w:rsidRPr="005E32AF">
        <w:t>Award</w:t>
      </w:r>
    </w:p>
    <w:p w14:paraId="2255784A" w14:textId="77777777" w:rsidR="005E32AF" w:rsidRPr="005E32AF" w:rsidRDefault="00AF65AA" w:rsidP="005E32AF">
      <w:pPr>
        <w:pStyle w:val="Calendar1"/>
      </w:pPr>
      <w:r>
        <w:t>12.46.20</w:t>
      </w:r>
      <w:r w:rsidR="005E32AF" w:rsidRPr="005E32AF">
        <w:tab/>
      </w:r>
      <w:r w:rsidR="005E32AF" w:rsidRPr="005E32AF">
        <w:rPr>
          <w:b/>
        </w:rPr>
        <w:t>MEng:</w:t>
      </w:r>
      <w:r w:rsidR="005E32AF" w:rsidRPr="005E32AF">
        <w:t xml:space="preserve"> In order to qualify for the award of the degree of MEng in the chosen course, a candidate must have accumulated no fewer than 600 credits from the appropriate course curriculum including those for the </w:t>
      </w:r>
      <w:r w:rsidR="005E32AF" w:rsidRPr="005E32AF">
        <w:rPr>
          <w:i/>
        </w:rPr>
        <w:t>Individual Project</w:t>
      </w:r>
      <w:r w:rsidR="005E32AF" w:rsidRPr="005E32AF">
        <w:t xml:space="preserve"> and the </w:t>
      </w:r>
      <w:r w:rsidR="005E32AF" w:rsidRPr="005E32AF">
        <w:rPr>
          <w:i/>
        </w:rPr>
        <w:t>Group Project</w:t>
      </w:r>
      <w:r w:rsidR="005E32AF" w:rsidRPr="005E32AF">
        <w:t>.</w:t>
      </w:r>
    </w:p>
    <w:p w14:paraId="43F48307" w14:textId="77777777" w:rsidR="005E32AF" w:rsidRPr="005E32AF" w:rsidRDefault="00AF65AA" w:rsidP="005E32AF">
      <w:pPr>
        <w:pStyle w:val="Calendar1"/>
      </w:pPr>
      <w:r>
        <w:t>12.46.21</w:t>
      </w:r>
      <w:r w:rsidR="005E32AF" w:rsidRPr="005E32AF">
        <w:tab/>
      </w:r>
      <w:r w:rsidR="005E32AF" w:rsidRPr="005E32AF">
        <w:rPr>
          <w:i/>
          <w:iCs/>
        </w:rPr>
        <w:t>MEng in Electronic and Electrical Engineering with European Studies</w:t>
      </w:r>
    </w:p>
    <w:p w14:paraId="16537CB6" w14:textId="77777777" w:rsidR="005E32AF" w:rsidRPr="005E32AF" w:rsidRDefault="005E32AF" w:rsidP="005E32AF">
      <w:pPr>
        <w:pStyle w:val="Calendar2"/>
        <w:rPr>
          <w:i/>
          <w:iCs/>
        </w:rPr>
      </w:pPr>
      <w:r w:rsidRPr="005E32AF">
        <w:rPr>
          <w:i/>
          <w:iCs/>
        </w:rPr>
        <w:t>MEng in Electronic and Electrical Engineering with International Study</w:t>
      </w:r>
    </w:p>
    <w:p w14:paraId="1BE40B71" w14:textId="77777777" w:rsidR="005E32AF" w:rsidRPr="005E32AF" w:rsidRDefault="005E32AF" w:rsidP="005E32AF">
      <w:pPr>
        <w:pStyle w:val="Calendar2"/>
      </w:pPr>
      <w:r w:rsidRPr="005E32AF">
        <w:t>In addition to satisfying the provisions of Regulation 12.46.26, a candidate must have undertaken successfully no fewer than 30 weeks of approved study abroad.</w:t>
      </w:r>
    </w:p>
    <w:p w14:paraId="16979FCE" w14:textId="77777777" w:rsidR="005E32AF" w:rsidRPr="005E32AF" w:rsidRDefault="005E32AF" w:rsidP="005E32AF">
      <w:pPr>
        <w:pStyle w:val="Calendar2"/>
      </w:pPr>
    </w:p>
    <w:p w14:paraId="51DA6CB0" w14:textId="77777777" w:rsidR="005E32AF" w:rsidRPr="005E32AF" w:rsidRDefault="005E32AF" w:rsidP="005E32AF">
      <w:pPr>
        <w:pStyle w:val="CalendarHeader2"/>
        <w:outlineLvl w:val="0"/>
      </w:pPr>
      <w:r w:rsidRPr="005E32AF">
        <w:t>Transfer</w:t>
      </w:r>
    </w:p>
    <w:p w14:paraId="43888763" w14:textId="77777777" w:rsidR="005E32AF" w:rsidRPr="005E32AF" w:rsidRDefault="005C75A0" w:rsidP="005E32AF">
      <w:pPr>
        <w:pStyle w:val="Calendar1"/>
      </w:pPr>
      <w:r>
        <w:t>12.46.2</w:t>
      </w:r>
      <w:r w:rsidR="00AF65AA">
        <w:t>2</w:t>
      </w:r>
      <w:r w:rsidR="005E32AF" w:rsidRPr="005E32AF">
        <w:tab/>
        <w:t>A candidate who fails to satisfy the progress or award requirements for the degree of MEng may be transferred to the degree of BEng with Honours in Electronic and Electrical Engineering.</w:t>
      </w:r>
    </w:p>
    <w:p w14:paraId="67BEA692" w14:textId="77777777" w:rsidR="005E32AF" w:rsidRPr="005E32AF" w:rsidRDefault="005E32AF" w:rsidP="005E32AF">
      <w:pPr>
        <w:pStyle w:val="Calendar1"/>
      </w:pPr>
      <w:r w:rsidRPr="005E32AF">
        <w:t>12.46.2</w:t>
      </w:r>
      <w:r w:rsidR="00AF65AA">
        <w:t>3</w:t>
      </w:r>
    </w:p>
    <w:p w14:paraId="1809256E" w14:textId="77777777" w:rsidR="005E32AF" w:rsidRPr="00DE76B6" w:rsidRDefault="005E32AF" w:rsidP="005E32AF">
      <w:pPr>
        <w:pStyle w:val="Calendar1"/>
        <w:rPr>
          <w:szCs w:val="24"/>
        </w:rPr>
      </w:pPr>
      <w:r w:rsidRPr="005E32AF">
        <w:t>to 12.46.30</w:t>
      </w:r>
      <w:r w:rsidRPr="005E32AF">
        <w:tab/>
        <w:t>(Numbers not used)</w:t>
      </w:r>
    </w:p>
    <w:p w14:paraId="31EDA023" w14:textId="77777777" w:rsidR="005E32AF" w:rsidRDefault="005E32AF" w:rsidP="00C25990">
      <w:pPr>
        <w:pStyle w:val="CalendarHeader1"/>
      </w:pPr>
      <w:bookmarkStart w:id="546" w:name="_Toc520280409"/>
      <w:bookmarkStart w:id="547" w:name="_Toc521727186"/>
      <w:bookmarkStart w:id="548" w:name="_Toc14078965"/>
      <w:bookmarkStart w:id="549" w:name="_Toc15283712"/>
      <w:bookmarkStart w:id="550" w:name="_Toc16308079"/>
      <w:bookmarkStart w:id="551" w:name="_Toc16308801"/>
    </w:p>
    <w:p w14:paraId="04253AE1" w14:textId="77777777" w:rsidR="00C25990" w:rsidRPr="001A4B57" w:rsidRDefault="00C25990" w:rsidP="00C25990">
      <w:pPr>
        <w:pStyle w:val="CalendarHeader1"/>
      </w:pPr>
      <w:r w:rsidRPr="001A4B57">
        <w:t>Electrical and Mechanical Engineering</w:t>
      </w:r>
    </w:p>
    <w:p w14:paraId="23508D40" w14:textId="77777777" w:rsidR="00831E84" w:rsidRDefault="00C25990" w:rsidP="00C25990">
      <w:pPr>
        <w:pStyle w:val="CalendarTOC3"/>
      </w:pPr>
      <w:bookmarkStart w:id="552" w:name="_Toc205871536"/>
      <w:bookmarkStart w:id="553" w:name="_Toc332102268"/>
      <w:r w:rsidRPr="001A4B57">
        <w:t>MEng in Electrical and Mechanical Engineering</w:t>
      </w:r>
      <w:bookmarkEnd w:id="546"/>
      <w:bookmarkEnd w:id="547"/>
      <w:bookmarkEnd w:id="548"/>
      <w:bookmarkEnd w:id="549"/>
      <w:bookmarkEnd w:id="550"/>
      <w:bookmarkEnd w:id="551"/>
      <w:bookmarkEnd w:id="552"/>
      <w:bookmarkEnd w:id="553"/>
    </w:p>
    <w:p w14:paraId="64479CFA" w14:textId="77777777" w:rsidR="00C25990" w:rsidRPr="001A4B57" w:rsidRDefault="00831E84" w:rsidP="00C25990">
      <w:pPr>
        <w:pStyle w:val="CalendarTOC3"/>
      </w:pPr>
      <w:r>
        <w:t>MEng in Electrical and Mech</w:t>
      </w:r>
      <w:r w:rsidR="0097503C">
        <w:t>a</w:t>
      </w:r>
      <w:r>
        <w:t>nical Engineering with International Study</w:t>
      </w:r>
      <w:r w:rsidR="00C25990" w:rsidRPr="001A4B57">
        <w:fldChar w:fldCharType="begin"/>
      </w:r>
      <w:r w:rsidR="00C25990" w:rsidRPr="001A4B57">
        <w:instrText xml:space="preserve"> XE "Electrical and Mechanical Engineering </w:instrText>
      </w:r>
      <w:r w:rsidR="00C25990">
        <w:instrText>(</w:instrText>
      </w:r>
      <w:r w:rsidR="00C25990" w:rsidRPr="001A4B57">
        <w:instrText xml:space="preserve">MEng)" </w:instrText>
      </w:r>
      <w:r w:rsidR="00C25990" w:rsidRPr="001A4B57">
        <w:fldChar w:fldCharType="end"/>
      </w:r>
      <w:r w:rsidR="00C25990" w:rsidRPr="001A4B57">
        <w:tab/>
      </w:r>
    </w:p>
    <w:p w14:paraId="2A5DFCA9" w14:textId="77777777" w:rsidR="00C25990" w:rsidRPr="001A4B57" w:rsidRDefault="00C25990" w:rsidP="00C25990">
      <w:pPr>
        <w:pStyle w:val="CalendarHeader2"/>
      </w:pPr>
      <w:r w:rsidRPr="001A4B57">
        <w:t>Course Regulations</w:t>
      </w:r>
    </w:p>
    <w:p w14:paraId="72B2B110" w14:textId="77777777" w:rsidR="00C25990" w:rsidRPr="001A4B57" w:rsidRDefault="00C25990" w:rsidP="00C25990">
      <w:pPr>
        <w:pStyle w:val="Calendar2"/>
      </w:pPr>
      <w:r w:rsidRPr="001A4B57">
        <w:t>[These regulations are to be read i</w:t>
      </w:r>
      <w:r>
        <w:t>n conjunction with Regulation 12</w:t>
      </w:r>
      <w:r w:rsidRPr="001A4B57">
        <w:t>.1]</w:t>
      </w:r>
    </w:p>
    <w:p w14:paraId="4C3FB291" w14:textId="77777777" w:rsidR="00C25990" w:rsidRPr="001A4B57" w:rsidRDefault="00C25990" w:rsidP="00C25990">
      <w:pPr>
        <w:pStyle w:val="Calendar2"/>
      </w:pPr>
    </w:p>
    <w:p w14:paraId="42B232FA" w14:textId="77777777" w:rsidR="00C25990" w:rsidRPr="001A4B57" w:rsidRDefault="00C25990" w:rsidP="00C25990">
      <w:pPr>
        <w:pStyle w:val="CalendarHeader2"/>
      </w:pPr>
      <w:r>
        <w:t>Status of the Course</w:t>
      </w:r>
    </w:p>
    <w:p w14:paraId="495A738A" w14:textId="77777777" w:rsidR="00C25990" w:rsidRPr="001A4B57" w:rsidRDefault="00C25990" w:rsidP="00C25990">
      <w:pPr>
        <w:pStyle w:val="Calendar1"/>
      </w:pPr>
      <w:r>
        <w:t>12.46.31</w:t>
      </w:r>
      <w:r w:rsidRPr="001A4B57">
        <w:tab/>
        <w:t>The course is at Integrated Masters level.  Transfer to the BEng in Electrical and Mechanical Engineering is possible at any time subject to satisfying the appropriate progress regulations.</w:t>
      </w:r>
    </w:p>
    <w:p w14:paraId="2E0F635B" w14:textId="77777777" w:rsidR="00C25990" w:rsidRPr="001A4B57" w:rsidRDefault="00C25990" w:rsidP="00C25990">
      <w:pPr>
        <w:pStyle w:val="Calendar2"/>
      </w:pPr>
    </w:p>
    <w:p w14:paraId="1F6354F4" w14:textId="77777777" w:rsidR="00C25990" w:rsidRPr="001A4B57" w:rsidRDefault="00C25990" w:rsidP="00C25990">
      <w:pPr>
        <w:pStyle w:val="CalendarHeader2"/>
      </w:pPr>
      <w:r w:rsidRPr="001A4B57">
        <w:t>Mode of Study</w:t>
      </w:r>
    </w:p>
    <w:p w14:paraId="40BEE5A3" w14:textId="77777777" w:rsidR="00C25990" w:rsidRDefault="00C25990" w:rsidP="00C25990">
      <w:pPr>
        <w:pStyle w:val="Calendar1"/>
      </w:pPr>
      <w:r>
        <w:t>12.46.32</w:t>
      </w:r>
      <w:r w:rsidRPr="001A4B57">
        <w:tab/>
        <w:t>The course is available by full-time study only.</w:t>
      </w:r>
    </w:p>
    <w:p w14:paraId="767C859D" w14:textId="77777777" w:rsidR="00831E84" w:rsidRDefault="00831E84" w:rsidP="00C25990">
      <w:pPr>
        <w:pStyle w:val="Calendar1"/>
      </w:pPr>
    </w:p>
    <w:p w14:paraId="221ECB5A" w14:textId="77777777" w:rsidR="00831E84" w:rsidRDefault="00831E84" w:rsidP="00C25990">
      <w:pPr>
        <w:pStyle w:val="Calendar1"/>
      </w:pPr>
      <w:r>
        <w:t>12.46.33</w:t>
      </w:r>
      <w:r>
        <w:tab/>
      </w:r>
      <w:r w:rsidRPr="00C17424">
        <w:rPr>
          <w:b/>
        </w:rPr>
        <w:t>Place of Study</w:t>
      </w:r>
    </w:p>
    <w:p w14:paraId="126C0427" w14:textId="77777777" w:rsidR="00831E84" w:rsidRPr="001A4B57" w:rsidRDefault="00831E84" w:rsidP="00C25990">
      <w:pPr>
        <w:pStyle w:val="Calendar1"/>
      </w:pPr>
      <w:r>
        <w:tab/>
        <w:t xml:space="preserve">The MEng in Electrical and Mechanical Engineering with International Study requires study at an approved institution abroad.  Such study will normally extend </w:t>
      </w:r>
      <w:r w:rsidR="0097503C">
        <w:t>over</w:t>
      </w:r>
      <w:r>
        <w:t xml:space="preserve"> a minimum period of 30 weeks.  Subject to availability of an approved curriculum (including any project), study abroad can be undertaken during third, fourth or fifth years of the course.  Study abroad may comprise two exchanges with different institutions of one semester each, not necessarily during the same year.</w:t>
      </w:r>
    </w:p>
    <w:p w14:paraId="54E81872" w14:textId="77777777" w:rsidR="00C25990" w:rsidRPr="001A4B57" w:rsidRDefault="00C25990" w:rsidP="00C25990">
      <w:pPr>
        <w:pStyle w:val="Calendar2"/>
      </w:pPr>
    </w:p>
    <w:p w14:paraId="66FEA3CE" w14:textId="77777777" w:rsidR="00C25990" w:rsidRPr="001A4B57" w:rsidRDefault="00C25990" w:rsidP="00C25990">
      <w:pPr>
        <w:pStyle w:val="CalendarHeader2"/>
      </w:pPr>
      <w:r w:rsidRPr="001A4B57">
        <w:t>Curriculum</w:t>
      </w:r>
    </w:p>
    <w:p w14:paraId="51DF003C" w14:textId="77777777" w:rsidR="00C25990" w:rsidRDefault="00C25990" w:rsidP="00C25990">
      <w:pPr>
        <w:pStyle w:val="CalendarHeader2"/>
      </w:pPr>
      <w:r w:rsidRPr="001A4B57">
        <w:t>First Year</w:t>
      </w:r>
    </w:p>
    <w:p w14:paraId="7318D4F0" w14:textId="77777777" w:rsidR="00C25990" w:rsidRPr="001A4B57" w:rsidRDefault="00C25990" w:rsidP="00C25990">
      <w:pPr>
        <w:pStyle w:val="Calendar1"/>
      </w:pPr>
      <w:r>
        <w:t>12.46.</w:t>
      </w:r>
      <w:r w:rsidR="0097503C">
        <w:t>34</w:t>
      </w:r>
      <w:r w:rsidRPr="001A4B57">
        <w:tab/>
        <w:t>All students shall undertake classe</w:t>
      </w:r>
      <w:r>
        <w:t>s amounting to 130</w:t>
      </w:r>
      <w:r w:rsidRPr="001A4B57">
        <w:t xml:space="preserve"> credits as follows:</w:t>
      </w:r>
    </w:p>
    <w:p w14:paraId="1AADDE8C" w14:textId="77777777" w:rsidR="00C25990" w:rsidRDefault="00C25990" w:rsidP="00C25990">
      <w:pPr>
        <w:pStyle w:val="Calendar2"/>
      </w:pPr>
    </w:p>
    <w:p w14:paraId="1B3F4EF1" w14:textId="77777777" w:rsidR="00C25990" w:rsidRDefault="00C25990" w:rsidP="00C25990">
      <w:pPr>
        <w:pStyle w:val="Curriculum2"/>
      </w:pPr>
      <w:r>
        <w:t>Compulsory Classes</w:t>
      </w:r>
      <w:r>
        <w:tab/>
        <w:t>Level</w:t>
      </w:r>
      <w:r>
        <w:tab/>
        <w:t>Credits</w:t>
      </w:r>
    </w:p>
    <w:p w14:paraId="66C44239" w14:textId="77777777" w:rsidR="00C25990" w:rsidRPr="001A4B57" w:rsidRDefault="00C25990" w:rsidP="00C25990">
      <w:pPr>
        <w:pStyle w:val="Curriculum2"/>
      </w:pPr>
      <w:r w:rsidRPr="001A4B57">
        <w:t>16 132</w:t>
      </w:r>
      <w:r w:rsidRPr="001A4B57">
        <w:tab/>
        <w:t>Engineering Mechanics 1</w:t>
      </w:r>
      <w:r w:rsidRPr="001A4B57">
        <w:tab/>
        <w:t>1</w:t>
      </w:r>
      <w:r w:rsidRPr="001A4B57">
        <w:tab/>
        <w:t>20</w:t>
      </w:r>
    </w:p>
    <w:p w14:paraId="122D7A46" w14:textId="77777777" w:rsidR="00C25990" w:rsidRDefault="00C25990" w:rsidP="00C25990">
      <w:pPr>
        <w:pStyle w:val="Curriculum2"/>
      </w:pPr>
      <w:r>
        <w:t>56 110</w:t>
      </w:r>
      <w:r>
        <w:tab/>
        <w:t>Engineering Industry and Profession</w:t>
      </w:r>
      <w:r>
        <w:tab/>
        <w:t>1</w:t>
      </w:r>
      <w:r>
        <w:tab/>
        <w:t>10</w:t>
      </w:r>
    </w:p>
    <w:p w14:paraId="75B882AD" w14:textId="77777777" w:rsidR="004C30A6" w:rsidRDefault="004C30A6" w:rsidP="004C30A6">
      <w:pPr>
        <w:pStyle w:val="Curriculum2"/>
      </w:pPr>
      <w:r>
        <w:t>EE 107</w:t>
      </w:r>
      <w:r>
        <w:tab/>
        <w:t>Electronic and Electrical Principles 1</w:t>
      </w:r>
      <w:r>
        <w:tab/>
        <w:t>1</w:t>
      </w:r>
      <w:r>
        <w:tab/>
        <w:t>20</w:t>
      </w:r>
    </w:p>
    <w:p w14:paraId="427A3057" w14:textId="77777777" w:rsidR="00C25990" w:rsidRDefault="004C30A6" w:rsidP="004C30A6">
      <w:pPr>
        <w:pStyle w:val="Curriculum2"/>
        <w:ind w:left="0"/>
      </w:pPr>
      <w:r>
        <w:tab/>
      </w:r>
      <w:r w:rsidR="00C97AD6">
        <w:t>EM</w:t>
      </w:r>
      <w:r w:rsidR="00C64A24">
        <w:t xml:space="preserve"> 105</w:t>
      </w:r>
      <w:r w:rsidR="005F01CB">
        <w:tab/>
        <w:t>Electrical</w:t>
      </w:r>
      <w:r w:rsidR="00C25990">
        <w:t xml:space="preserve"> and </w:t>
      </w:r>
      <w:r w:rsidR="007A2F44">
        <w:t>Mec</w:t>
      </w:r>
      <w:r w:rsidR="005F01CB">
        <w:t>hanical</w:t>
      </w:r>
      <w:r w:rsidR="00C25990">
        <w:t xml:space="preserve"> Techniques and</w:t>
      </w:r>
    </w:p>
    <w:p w14:paraId="649D5F6E" w14:textId="77777777" w:rsidR="00C25990" w:rsidRDefault="00C25990" w:rsidP="00C25990">
      <w:pPr>
        <w:pStyle w:val="Curriculum2"/>
      </w:pPr>
      <w:r>
        <w:tab/>
        <w:t>Design 1</w:t>
      </w:r>
      <w:r>
        <w:tab/>
        <w:t>1</w:t>
      </w:r>
      <w:r>
        <w:tab/>
        <w:t>20</w:t>
      </w:r>
    </w:p>
    <w:p w14:paraId="0462F966" w14:textId="77777777" w:rsidR="00831E84" w:rsidRDefault="00831E84" w:rsidP="00C25990">
      <w:pPr>
        <w:pStyle w:val="Curriculum2"/>
      </w:pPr>
      <w:r>
        <w:tab/>
      </w:r>
      <w:r>
        <w:tab/>
      </w:r>
    </w:p>
    <w:p w14:paraId="640669E3" w14:textId="77777777" w:rsidR="00C97AD6" w:rsidRDefault="00C97AD6" w:rsidP="00C97AD6">
      <w:pPr>
        <w:pStyle w:val="Curriculum2"/>
        <w:ind w:left="0"/>
      </w:pPr>
      <w:r>
        <w:tab/>
        <w:t>ME 101</w:t>
      </w:r>
      <w:r>
        <w:tab/>
        <w:t>Heat and Flow 1</w:t>
      </w:r>
      <w:r>
        <w:tab/>
        <w:t>1</w:t>
      </w:r>
      <w:r>
        <w:tab/>
        <w:t>10</w:t>
      </w:r>
    </w:p>
    <w:p w14:paraId="65190D44" w14:textId="77777777" w:rsidR="00C97AD6" w:rsidRDefault="00C97AD6" w:rsidP="00C97AD6">
      <w:pPr>
        <w:pStyle w:val="Curriculum2"/>
      </w:pPr>
      <w:r>
        <w:t>16 165</w:t>
      </w:r>
      <w:r>
        <w:tab/>
        <w:t>Engineering Analysis 1</w:t>
      </w:r>
      <w:r>
        <w:tab/>
        <w:t>1</w:t>
      </w:r>
      <w:r>
        <w:tab/>
        <w:t>10</w:t>
      </w:r>
    </w:p>
    <w:p w14:paraId="0D1EE7D0" w14:textId="77777777" w:rsidR="00756C27" w:rsidRPr="004F2ABE" w:rsidRDefault="00756C27" w:rsidP="00C25990">
      <w:pPr>
        <w:pStyle w:val="Curriculum2"/>
      </w:pPr>
      <w:r w:rsidRPr="004F2ABE">
        <w:t>M</w:t>
      </w:r>
      <w:r>
        <w:t>M</w:t>
      </w:r>
      <w:r w:rsidRPr="004F2ABE">
        <w:t xml:space="preserve"> </w:t>
      </w:r>
      <w:r>
        <w:t>113</w:t>
      </w:r>
      <w:r w:rsidRPr="004F2ABE">
        <w:tab/>
      </w:r>
      <w:r>
        <w:t xml:space="preserve">Engineering </w:t>
      </w:r>
      <w:r w:rsidRPr="004F2ABE">
        <w:t>Mathematics 1</w:t>
      </w:r>
      <w:r>
        <w:t>E</w:t>
      </w:r>
      <w:r w:rsidRPr="004F2ABE">
        <w:tab/>
        <w:t>1</w:t>
      </w:r>
      <w:r w:rsidRPr="004F2ABE">
        <w:tab/>
      </w:r>
      <w:r>
        <w:t>20</w:t>
      </w:r>
    </w:p>
    <w:p w14:paraId="75AFBE92" w14:textId="77777777" w:rsidR="00756C27" w:rsidRDefault="00756C27" w:rsidP="00C25990">
      <w:pPr>
        <w:pStyle w:val="Curriculum2"/>
      </w:pPr>
      <w:r>
        <w:t>MM 114</w:t>
      </w:r>
      <w:r>
        <w:tab/>
        <w:t>Engineering Mathematics 2E</w:t>
      </w:r>
      <w:r>
        <w:tab/>
        <w:t>1</w:t>
      </w:r>
      <w:r>
        <w:tab/>
        <w:t>20</w:t>
      </w:r>
    </w:p>
    <w:p w14:paraId="722EE717" w14:textId="77777777" w:rsidR="00C25990" w:rsidRPr="001A4B57" w:rsidRDefault="00C25990" w:rsidP="00C25990">
      <w:pPr>
        <w:pStyle w:val="Calendar2"/>
      </w:pPr>
    </w:p>
    <w:p w14:paraId="0C644788" w14:textId="77777777" w:rsidR="00C25990" w:rsidRDefault="00C25990" w:rsidP="00C25990">
      <w:pPr>
        <w:pStyle w:val="CalendarHeader2"/>
      </w:pPr>
      <w:r w:rsidRPr="001A4B57">
        <w:t>Second Year</w:t>
      </w:r>
    </w:p>
    <w:p w14:paraId="7E18EEB7" w14:textId="77777777" w:rsidR="00C25990" w:rsidRPr="001A4B57" w:rsidRDefault="00C25990" w:rsidP="00C25990">
      <w:pPr>
        <w:pStyle w:val="Calendar1"/>
      </w:pPr>
      <w:r>
        <w:t>12.46.</w:t>
      </w:r>
      <w:r w:rsidR="0097503C">
        <w:t>35</w:t>
      </w:r>
      <w:r w:rsidRPr="001A4B57">
        <w:tab/>
        <w:t>All students shall undertake classe</w:t>
      </w:r>
      <w:r>
        <w:t>s amounting to 130</w:t>
      </w:r>
      <w:r w:rsidRPr="001A4B57">
        <w:t xml:space="preserve"> credits as follows:</w:t>
      </w:r>
    </w:p>
    <w:p w14:paraId="1D8AD92B" w14:textId="77777777" w:rsidR="00C25990" w:rsidRDefault="00C25990" w:rsidP="00C25990">
      <w:pPr>
        <w:pStyle w:val="Calendar2"/>
      </w:pPr>
    </w:p>
    <w:p w14:paraId="72BA15AB" w14:textId="77777777" w:rsidR="00C25990" w:rsidRDefault="00C25990" w:rsidP="00C25990">
      <w:pPr>
        <w:pStyle w:val="Curriculum2"/>
      </w:pPr>
      <w:r w:rsidRPr="0064619C">
        <w:t>Compulsory Classes</w:t>
      </w:r>
      <w:r w:rsidRPr="0064619C">
        <w:tab/>
        <w:t xml:space="preserve">Level </w:t>
      </w:r>
      <w:r w:rsidRPr="0064619C">
        <w:tab/>
        <w:t>Credits</w:t>
      </w:r>
    </w:p>
    <w:p w14:paraId="67DE3329" w14:textId="77777777" w:rsidR="00756C27" w:rsidRDefault="00756C27" w:rsidP="00756C27">
      <w:pPr>
        <w:pStyle w:val="Curriculum2"/>
      </w:pPr>
      <w:r>
        <w:t>16</w:t>
      </w:r>
      <w:r w:rsidR="008F01E0">
        <w:t xml:space="preserve"> </w:t>
      </w:r>
      <w:r>
        <w:t>232</w:t>
      </w:r>
      <w:r>
        <w:tab/>
        <w:t>Engineering Mechanics 2</w:t>
      </w:r>
      <w:r>
        <w:tab/>
        <w:t>2</w:t>
      </w:r>
      <w:r>
        <w:tab/>
        <w:t>20</w:t>
      </w:r>
    </w:p>
    <w:p w14:paraId="525D976A" w14:textId="77777777" w:rsidR="00C25990" w:rsidRDefault="00C25990" w:rsidP="00C25990">
      <w:pPr>
        <w:pStyle w:val="Curriculum2"/>
      </w:pPr>
      <w:r>
        <w:t>19 207</w:t>
      </w:r>
      <w:r>
        <w:tab/>
        <w:t>Electromagnetism</w:t>
      </w:r>
      <w:r>
        <w:tab/>
        <w:t>2</w:t>
      </w:r>
      <w:r>
        <w:tab/>
        <w:t>10</w:t>
      </w:r>
    </w:p>
    <w:p w14:paraId="6B86B072" w14:textId="77777777" w:rsidR="00C25990" w:rsidRDefault="00C25990" w:rsidP="00C25990">
      <w:pPr>
        <w:pStyle w:val="Curriculum2"/>
      </w:pPr>
      <w:r>
        <w:t>56 213</w:t>
      </w:r>
      <w:r>
        <w:tab/>
        <w:t>Engineering Design and Manufacture</w:t>
      </w:r>
      <w:r>
        <w:tab/>
        <w:t>2</w:t>
      </w:r>
      <w:r>
        <w:tab/>
        <w:t>10</w:t>
      </w:r>
    </w:p>
    <w:p w14:paraId="292BF7AE" w14:textId="77777777" w:rsidR="00C25990" w:rsidRDefault="00AD0EDC" w:rsidP="00C25990">
      <w:pPr>
        <w:pStyle w:val="Curriculum2"/>
      </w:pPr>
      <w:r>
        <w:t>EE 269</w:t>
      </w:r>
      <w:r w:rsidR="00C25990">
        <w:tab/>
        <w:t>Electronic and Electrical Principles 2</w:t>
      </w:r>
      <w:r w:rsidR="00C25990">
        <w:tab/>
        <w:t>2</w:t>
      </w:r>
      <w:r w:rsidR="00C25990">
        <w:tab/>
        <w:t>20</w:t>
      </w:r>
    </w:p>
    <w:p w14:paraId="16C9A834" w14:textId="77777777" w:rsidR="00C25990" w:rsidRDefault="008F6889" w:rsidP="00C25990">
      <w:pPr>
        <w:pStyle w:val="Curriculum2"/>
      </w:pPr>
      <w:r>
        <w:t>EE 270</w:t>
      </w:r>
      <w:r w:rsidR="00C25990">
        <w:tab/>
      </w:r>
      <w:r w:rsidR="00DF5CF6">
        <w:t>Digital Electronic System</w:t>
      </w:r>
      <w:r w:rsidR="00C25990">
        <w:tab/>
        <w:t>2</w:t>
      </w:r>
      <w:r w:rsidR="00C25990">
        <w:tab/>
        <w:t>20</w:t>
      </w:r>
    </w:p>
    <w:p w14:paraId="51468C23" w14:textId="77777777" w:rsidR="00C25990" w:rsidRDefault="007A2F44" w:rsidP="00C25990">
      <w:pPr>
        <w:pStyle w:val="Curriculum2"/>
      </w:pPr>
      <w:r>
        <w:t>EM</w:t>
      </w:r>
      <w:r w:rsidR="00AD6528">
        <w:t xml:space="preserve"> 271</w:t>
      </w:r>
      <w:r w:rsidR="00C25990">
        <w:tab/>
        <w:t xml:space="preserve">Electronic and </w:t>
      </w:r>
      <w:r>
        <w:t>Mechanical</w:t>
      </w:r>
      <w:r w:rsidR="00C25990">
        <w:t xml:space="preserve"> Techniques and</w:t>
      </w:r>
    </w:p>
    <w:p w14:paraId="1A7AEBDD" w14:textId="77777777" w:rsidR="00C25990" w:rsidRDefault="00C25990" w:rsidP="00C25990">
      <w:pPr>
        <w:pStyle w:val="Curriculum2"/>
      </w:pPr>
      <w:r>
        <w:tab/>
        <w:t>Design 2</w:t>
      </w:r>
      <w:r>
        <w:tab/>
        <w:t>2</w:t>
      </w:r>
      <w:r>
        <w:tab/>
        <w:t>10</w:t>
      </w:r>
    </w:p>
    <w:p w14:paraId="78B74C42" w14:textId="77777777" w:rsidR="0042015F" w:rsidRPr="001A4B57" w:rsidRDefault="0042015F" w:rsidP="00C25990">
      <w:pPr>
        <w:pStyle w:val="Curriculum2"/>
      </w:pPr>
      <w:r w:rsidRPr="001A4B57">
        <w:t>ME 203</w:t>
      </w:r>
      <w:r w:rsidRPr="001A4B57">
        <w:tab/>
        <w:t>Heat and Flow 2</w:t>
      </w:r>
      <w:r w:rsidRPr="001A4B57">
        <w:tab/>
        <w:t>2</w:t>
      </w:r>
      <w:r w:rsidRPr="001A4B57">
        <w:tab/>
        <w:t>20</w:t>
      </w:r>
    </w:p>
    <w:p w14:paraId="2AF56B0D" w14:textId="77777777" w:rsidR="0042015F" w:rsidRDefault="0042015F" w:rsidP="00C25990">
      <w:pPr>
        <w:pStyle w:val="Curriculum2"/>
      </w:pPr>
      <w:r>
        <w:t>MM 213</w:t>
      </w:r>
      <w:r>
        <w:tab/>
        <w:t>Engineering Mathematics 3E</w:t>
      </w:r>
      <w:r>
        <w:tab/>
        <w:t>2</w:t>
      </w:r>
      <w:r>
        <w:tab/>
        <w:t>20</w:t>
      </w:r>
    </w:p>
    <w:p w14:paraId="24189AEE" w14:textId="77777777" w:rsidR="00C25990" w:rsidRPr="001A4B57" w:rsidRDefault="00C25990" w:rsidP="00C25990">
      <w:pPr>
        <w:pStyle w:val="Calendar2"/>
      </w:pPr>
    </w:p>
    <w:p w14:paraId="5EFC61B1" w14:textId="77777777" w:rsidR="00C25990" w:rsidRDefault="00C25990" w:rsidP="00C25990">
      <w:pPr>
        <w:pStyle w:val="CalendarHeader2"/>
      </w:pPr>
      <w:r w:rsidRPr="001A4B57">
        <w:t>Third Year</w:t>
      </w:r>
    </w:p>
    <w:p w14:paraId="133CBD36" w14:textId="77777777" w:rsidR="00C25990" w:rsidRPr="001A4B57" w:rsidRDefault="00C25990" w:rsidP="00C25990">
      <w:pPr>
        <w:pStyle w:val="Calendar1"/>
      </w:pPr>
      <w:r>
        <w:t>12.46.</w:t>
      </w:r>
      <w:r w:rsidR="0097503C">
        <w:t>36</w:t>
      </w:r>
      <w:r w:rsidRPr="001A4B57">
        <w:tab/>
        <w:t>All students shall undertake class</w:t>
      </w:r>
      <w:r>
        <w:t>es amounting to 14</w:t>
      </w:r>
      <w:r w:rsidRPr="001A4B57">
        <w:t>0 credits as follows:</w:t>
      </w:r>
    </w:p>
    <w:p w14:paraId="1C338867" w14:textId="77777777" w:rsidR="00C25990" w:rsidRDefault="00C25990" w:rsidP="00C25990">
      <w:pPr>
        <w:pStyle w:val="Calendar2"/>
      </w:pPr>
    </w:p>
    <w:p w14:paraId="00048B59" w14:textId="77777777" w:rsidR="00C25990" w:rsidRPr="001A4B57" w:rsidRDefault="00C25990" w:rsidP="00C25990">
      <w:pPr>
        <w:pStyle w:val="Curriculum2"/>
      </w:pPr>
      <w:r w:rsidRPr="001A4B57">
        <w:t>Compulsory Classes</w:t>
      </w:r>
      <w:r w:rsidRPr="001A4B57">
        <w:tab/>
        <w:t>Level</w:t>
      </w:r>
      <w:r w:rsidRPr="001A4B57">
        <w:tab/>
        <w:t>Credits</w:t>
      </w:r>
    </w:p>
    <w:p w14:paraId="49628416" w14:textId="77777777" w:rsidR="0042015F" w:rsidRDefault="0042015F" w:rsidP="00C25990">
      <w:pPr>
        <w:pStyle w:val="Curriculum2"/>
        <w:rPr>
          <w:bCs/>
        </w:rPr>
      </w:pPr>
      <w:r>
        <w:rPr>
          <w:bCs/>
        </w:rPr>
        <w:t>EE 312</w:t>
      </w:r>
      <w:r>
        <w:rPr>
          <w:bCs/>
        </w:rPr>
        <w:tab/>
        <w:t>Instrumentation and Microcontrollers</w:t>
      </w:r>
      <w:r>
        <w:rPr>
          <w:bCs/>
        </w:rPr>
        <w:tab/>
        <w:t>3</w:t>
      </w:r>
      <w:r>
        <w:rPr>
          <w:bCs/>
        </w:rPr>
        <w:tab/>
        <w:t>20</w:t>
      </w:r>
    </w:p>
    <w:p w14:paraId="63722705" w14:textId="77777777" w:rsidR="0042015F" w:rsidRDefault="00C97AD6" w:rsidP="00C97AD6">
      <w:pPr>
        <w:pStyle w:val="Curriculum2"/>
        <w:ind w:left="0"/>
        <w:rPr>
          <w:bCs/>
        </w:rPr>
      </w:pPr>
      <w:r>
        <w:rPr>
          <w:bCs/>
        </w:rPr>
        <w:tab/>
      </w:r>
      <w:r w:rsidR="000078E0">
        <w:rPr>
          <w:bCs/>
        </w:rPr>
        <w:t>EM</w:t>
      </w:r>
      <w:r w:rsidR="009F1728">
        <w:rPr>
          <w:bCs/>
        </w:rPr>
        <w:t xml:space="preserve"> </w:t>
      </w:r>
      <w:r w:rsidR="00DF5CF6">
        <w:rPr>
          <w:bCs/>
        </w:rPr>
        <w:t>301</w:t>
      </w:r>
      <w:r w:rsidR="0042015F">
        <w:rPr>
          <w:bCs/>
        </w:rPr>
        <w:tab/>
        <w:t>Engineering Analysis</w:t>
      </w:r>
      <w:r w:rsidR="0042015F">
        <w:rPr>
          <w:bCs/>
        </w:rPr>
        <w:tab/>
        <w:t>3</w:t>
      </w:r>
      <w:r w:rsidR="0042015F">
        <w:rPr>
          <w:bCs/>
        </w:rPr>
        <w:tab/>
        <w:t>20</w:t>
      </w:r>
    </w:p>
    <w:p w14:paraId="2D4FC927" w14:textId="77777777" w:rsidR="00C97AD6" w:rsidRDefault="00C97AD6" w:rsidP="00C97AD6">
      <w:pPr>
        <w:pStyle w:val="Curriculum2"/>
      </w:pPr>
      <w:r>
        <w:t>56 324</w:t>
      </w:r>
      <w:r>
        <w:tab/>
        <w:t>Engineering Innovation and Management</w:t>
      </w:r>
      <w:r>
        <w:tab/>
        <w:t>3</w:t>
      </w:r>
      <w:r>
        <w:tab/>
        <w:t>10</w:t>
      </w:r>
    </w:p>
    <w:p w14:paraId="68E4AAF1" w14:textId="77777777" w:rsidR="00C97AD6" w:rsidRDefault="00C97AD6" w:rsidP="00C97AD6">
      <w:pPr>
        <w:pStyle w:val="Curriculum2"/>
      </w:pPr>
      <w:r>
        <w:t>EM 305</w:t>
      </w:r>
      <w:r>
        <w:tab/>
        <w:t>Engineering Computing</w:t>
      </w:r>
      <w:r>
        <w:tab/>
        <w:t>3</w:t>
      </w:r>
      <w:r>
        <w:tab/>
        <w:t>10</w:t>
      </w:r>
    </w:p>
    <w:p w14:paraId="277ECE39" w14:textId="77777777" w:rsidR="00C97AD6" w:rsidRDefault="00C97AD6" w:rsidP="00C97AD6">
      <w:pPr>
        <w:pStyle w:val="Curriculum2"/>
        <w:ind w:left="0"/>
      </w:pPr>
      <w:r>
        <w:tab/>
        <w:t>EM 310</w:t>
      </w:r>
      <w:r>
        <w:tab/>
        <w:t>Signals and Systems</w:t>
      </w:r>
      <w:r>
        <w:tab/>
        <w:t>3</w:t>
      </w:r>
      <w:r>
        <w:tab/>
        <w:t>10</w:t>
      </w:r>
    </w:p>
    <w:p w14:paraId="46BA1F0C" w14:textId="77777777" w:rsidR="00C97AD6" w:rsidRDefault="00C97AD6" w:rsidP="00C97AD6">
      <w:pPr>
        <w:pStyle w:val="Curriculum2"/>
      </w:pPr>
      <w:r>
        <w:t>ME 305</w:t>
      </w:r>
      <w:r>
        <w:tab/>
        <w:t>Dynamics 3</w:t>
      </w:r>
      <w:r>
        <w:tab/>
        <w:t>3</w:t>
      </w:r>
      <w:r>
        <w:tab/>
        <w:t>10</w:t>
      </w:r>
    </w:p>
    <w:p w14:paraId="6D45EDFE" w14:textId="77777777" w:rsidR="0042015F" w:rsidRPr="001A4B57" w:rsidRDefault="00C97AD6" w:rsidP="00C97AD6">
      <w:pPr>
        <w:pStyle w:val="Curriculum2"/>
        <w:ind w:left="0"/>
      </w:pPr>
      <w:r>
        <w:tab/>
      </w:r>
      <w:r w:rsidR="0042015F">
        <w:t>EM 304</w:t>
      </w:r>
      <w:r w:rsidR="0042015F" w:rsidRPr="001A4B57">
        <w:tab/>
        <w:t>Integrated Design</w:t>
      </w:r>
      <w:r w:rsidR="0042015F" w:rsidRPr="001A4B57">
        <w:tab/>
        <w:t>3</w:t>
      </w:r>
      <w:r w:rsidR="0042015F" w:rsidRPr="001A4B57">
        <w:tab/>
        <w:t>20</w:t>
      </w:r>
    </w:p>
    <w:p w14:paraId="2EC812EC" w14:textId="77777777" w:rsidR="00C25990" w:rsidRDefault="00C25990" w:rsidP="00C25990">
      <w:pPr>
        <w:pStyle w:val="Curriculum2"/>
      </w:pPr>
    </w:p>
    <w:p w14:paraId="4C8AC612" w14:textId="77777777" w:rsidR="00C25990" w:rsidRDefault="00756C27" w:rsidP="00C25990">
      <w:pPr>
        <w:pStyle w:val="Curriculum2"/>
      </w:pPr>
      <w:r>
        <w:t xml:space="preserve">Elective </w:t>
      </w:r>
      <w:r w:rsidR="00C25990">
        <w:t>Classes</w:t>
      </w:r>
      <w:r w:rsidR="005C75A0">
        <w:tab/>
      </w:r>
      <w:r w:rsidR="005C75A0">
        <w:tab/>
        <w:t>20</w:t>
      </w:r>
    </w:p>
    <w:p w14:paraId="02DD6E52" w14:textId="77777777" w:rsidR="005C75A0" w:rsidRDefault="005C75A0" w:rsidP="00C25990">
      <w:pPr>
        <w:pStyle w:val="Curriculum2"/>
      </w:pPr>
    </w:p>
    <w:p w14:paraId="03DDE1BC" w14:textId="77777777" w:rsidR="005C75A0" w:rsidRDefault="005C75A0" w:rsidP="00C25990">
      <w:pPr>
        <w:pStyle w:val="Curriculum2"/>
      </w:pPr>
      <w:r>
        <w:t>Optional Classes</w:t>
      </w:r>
    </w:p>
    <w:p w14:paraId="7229A7A3" w14:textId="77777777" w:rsidR="00C25990" w:rsidRDefault="005C75A0" w:rsidP="00C25990">
      <w:pPr>
        <w:pStyle w:val="Curriculum2"/>
      </w:pPr>
      <w:r>
        <w:t xml:space="preserve">20 credits chosen </w:t>
      </w:r>
      <w:r w:rsidR="00C25990">
        <w:t>from:</w:t>
      </w:r>
    </w:p>
    <w:p w14:paraId="43110DD8" w14:textId="77777777" w:rsidR="00C25990" w:rsidRDefault="00C638F1" w:rsidP="00C25990">
      <w:pPr>
        <w:pStyle w:val="Curriculum2"/>
        <w:rPr>
          <w:bCs/>
        </w:rPr>
      </w:pPr>
      <w:r>
        <w:rPr>
          <w:bCs/>
        </w:rPr>
        <w:t>EE 311</w:t>
      </w:r>
      <w:r w:rsidR="00C25990">
        <w:rPr>
          <w:bCs/>
        </w:rPr>
        <w:tab/>
        <w:t>Electronic and Electrical Principles 3</w:t>
      </w:r>
      <w:r w:rsidR="00C25990">
        <w:rPr>
          <w:bCs/>
        </w:rPr>
        <w:tab/>
        <w:t>3</w:t>
      </w:r>
      <w:r w:rsidR="00C25990">
        <w:rPr>
          <w:bCs/>
        </w:rPr>
        <w:tab/>
        <w:t>20</w:t>
      </w:r>
    </w:p>
    <w:p w14:paraId="004CE8EC" w14:textId="77777777" w:rsidR="00C25990" w:rsidRDefault="00C25990" w:rsidP="00C25990">
      <w:pPr>
        <w:pStyle w:val="Curriculum2"/>
      </w:pPr>
      <w:r>
        <w:t>ME 301</w:t>
      </w:r>
      <w:r>
        <w:tab/>
        <w:t>Heat and Flow 3</w:t>
      </w:r>
      <w:r>
        <w:tab/>
        <w:t>3</w:t>
      </w:r>
      <w:r>
        <w:tab/>
        <w:t>20</w:t>
      </w:r>
    </w:p>
    <w:p w14:paraId="219043DC" w14:textId="77777777" w:rsidR="0097503C" w:rsidRDefault="0097503C" w:rsidP="00C17424">
      <w:pPr>
        <w:pStyle w:val="Curriculum2"/>
        <w:ind w:left="0"/>
      </w:pPr>
    </w:p>
    <w:p w14:paraId="36880326" w14:textId="77777777" w:rsidR="0097503C" w:rsidRDefault="0097503C" w:rsidP="00C17424">
      <w:pPr>
        <w:pStyle w:val="Curriculum2"/>
        <w:ind w:left="0"/>
        <w:rPr>
          <w:i/>
        </w:rPr>
      </w:pPr>
      <w:r>
        <w:t>12.46.37</w:t>
      </w:r>
      <w:r>
        <w:tab/>
      </w:r>
      <w:r w:rsidRPr="00C17424">
        <w:rPr>
          <w:i/>
        </w:rPr>
        <w:t>MEng in Electrical and Mechanical Engineering with International Study</w:t>
      </w:r>
    </w:p>
    <w:p w14:paraId="1AEDA1D2" w14:textId="77777777" w:rsidR="0097503C" w:rsidRPr="00DD6C96" w:rsidRDefault="0097503C" w:rsidP="00DD6C96">
      <w:pPr>
        <w:pStyle w:val="Curriculum2"/>
      </w:pPr>
      <w:r>
        <w:t>Students who elect to undertake study abroad during third year shall follow an approved curriculum which is equivalent to that specified in these regulations.</w:t>
      </w:r>
    </w:p>
    <w:p w14:paraId="2965C70A" w14:textId="77777777" w:rsidR="00C25990" w:rsidRDefault="00C25990" w:rsidP="00C25990">
      <w:pPr>
        <w:pStyle w:val="Calendar2"/>
      </w:pPr>
    </w:p>
    <w:p w14:paraId="409184A1" w14:textId="77777777" w:rsidR="00EC3A00" w:rsidRPr="00EC3A00" w:rsidRDefault="00EC3A00" w:rsidP="00EC3A00">
      <w:pPr>
        <w:pStyle w:val="CalendarHeader2"/>
      </w:pPr>
      <w:r w:rsidRPr="00EC3A00">
        <w:t xml:space="preserve">Fourth Year </w:t>
      </w:r>
    </w:p>
    <w:p w14:paraId="2999DE98" w14:textId="77777777" w:rsidR="00EC3A00" w:rsidRPr="00EC3A00" w:rsidRDefault="00EC3A00" w:rsidP="00EC3A00">
      <w:pPr>
        <w:pStyle w:val="Calendar1"/>
      </w:pPr>
      <w:r w:rsidRPr="00EC3A00">
        <w:t>12.46.</w:t>
      </w:r>
      <w:r w:rsidR="0097503C" w:rsidRPr="00EC3A00">
        <w:t>3</w:t>
      </w:r>
      <w:r w:rsidR="0097503C">
        <w:t>8</w:t>
      </w:r>
      <w:r w:rsidRPr="00EC3A00">
        <w:tab/>
        <w:t>All students shall undertake classes amounting to 140 credits as follows:</w:t>
      </w:r>
    </w:p>
    <w:p w14:paraId="0EFD3959" w14:textId="77777777" w:rsidR="00EC3A00" w:rsidRPr="00EC3A00" w:rsidRDefault="00EC3A00" w:rsidP="00EC3A00">
      <w:pPr>
        <w:pStyle w:val="Calendar2"/>
      </w:pPr>
    </w:p>
    <w:p w14:paraId="238DD3CA" w14:textId="77777777" w:rsidR="00EC3A00" w:rsidRPr="00EC3A00" w:rsidRDefault="00EC3A00" w:rsidP="00EC3A00">
      <w:pPr>
        <w:pStyle w:val="Curriculum2"/>
        <w:rPr>
          <w:noProof w:val="0"/>
        </w:rPr>
      </w:pPr>
      <w:r w:rsidRPr="00EC3A00">
        <w:rPr>
          <w:noProof w:val="0"/>
        </w:rPr>
        <w:t>Compulsory Classes</w:t>
      </w:r>
      <w:r w:rsidRPr="00EC3A00">
        <w:rPr>
          <w:noProof w:val="0"/>
        </w:rPr>
        <w:tab/>
        <w:t>Level</w:t>
      </w:r>
      <w:r w:rsidRPr="00EC3A00">
        <w:rPr>
          <w:noProof w:val="0"/>
        </w:rPr>
        <w:tab/>
        <w:t>Credits</w:t>
      </w:r>
    </w:p>
    <w:p w14:paraId="1302B8AA" w14:textId="77777777" w:rsidR="00C97AD6" w:rsidRDefault="00C97AD6" w:rsidP="00EC3A00">
      <w:pPr>
        <w:pStyle w:val="Curriculum2"/>
        <w:rPr>
          <w:noProof w:val="0"/>
        </w:rPr>
      </w:pPr>
      <w:r w:rsidRPr="00C97AD6">
        <w:rPr>
          <w:noProof w:val="0"/>
        </w:rPr>
        <w:t>EM403</w:t>
      </w:r>
      <w:r w:rsidRPr="00C97AD6">
        <w:rPr>
          <w:noProof w:val="0"/>
        </w:rPr>
        <w:tab/>
        <w:t>Engineering Business Case Studies and Ethics</w:t>
      </w:r>
      <w:r w:rsidRPr="00C97AD6">
        <w:rPr>
          <w:noProof w:val="0"/>
        </w:rPr>
        <w:tab/>
        <w:t>4</w:t>
      </w:r>
      <w:r w:rsidRPr="00C97AD6">
        <w:rPr>
          <w:noProof w:val="0"/>
        </w:rPr>
        <w:tab/>
        <w:t>20</w:t>
      </w:r>
    </w:p>
    <w:p w14:paraId="6A7301C9" w14:textId="77777777" w:rsidR="00EC3A00" w:rsidRPr="00EC3A00" w:rsidRDefault="00EC3A00" w:rsidP="00EC3A00">
      <w:pPr>
        <w:pStyle w:val="Curriculum2"/>
        <w:rPr>
          <w:noProof w:val="0"/>
        </w:rPr>
      </w:pPr>
      <w:r w:rsidRPr="00EC3A00">
        <w:rPr>
          <w:noProof w:val="0"/>
        </w:rPr>
        <w:t>EM 401</w:t>
      </w:r>
      <w:r w:rsidRPr="00EC3A00">
        <w:rPr>
          <w:noProof w:val="0"/>
        </w:rPr>
        <w:tab/>
        <w:t>Individual Project</w:t>
      </w:r>
      <w:r w:rsidRPr="00EC3A00">
        <w:rPr>
          <w:noProof w:val="0"/>
        </w:rPr>
        <w:tab/>
        <w:t>4</w:t>
      </w:r>
      <w:r w:rsidRPr="00EC3A00">
        <w:rPr>
          <w:noProof w:val="0"/>
        </w:rPr>
        <w:tab/>
        <w:t>40</w:t>
      </w:r>
    </w:p>
    <w:p w14:paraId="5918666B" w14:textId="77777777" w:rsidR="00DF5CF6" w:rsidRDefault="00C97AD6" w:rsidP="00C97AD6">
      <w:pPr>
        <w:pStyle w:val="Curriculum2"/>
        <w:rPr>
          <w:noProof w:val="0"/>
        </w:rPr>
      </w:pPr>
      <w:r>
        <w:rPr>
          <w:noProof w:val="0"/>
        </w:rPr>
        <w:t>EM 402</w:t>
      </w:r>
      <w:r>
        <w:rPr>
          <w:noProof w:val="0"/>
        </w:rPr>
        <w:tab/>
        <w:t>Systems Engineering</w:t>
      </w:r>
      <w:r>
        <w:rPr>
          <w:noProof w:val="0"/>
        </w:rPr>
        <w:tab/>
        <w:t>4</w:t>
      </w:r>
      <w:r>
        <w:rPr>
          <w:noProof w:val="0"/>
        </w:rPr>
        <w:tab/>
        <w:t>2</w:t>
      </w:r>
      <w:r w:rsidR="005F01CB">
        <w:rPr>
          <w:noProof w:val="0"/>
        </w:rPr>
        <w:t>0</w:t>
      </w:r>
    </w:p>
    <w:p w14:paraId="181DEE04" w14:textId="77777777" w:rsidR="004C30A6" w:rsidRDefault="004C30A6" w:rsidP="00C97AD6">
      <w:pPr>
        <w:pStyle w:val="Curriculum2"/>
        <w:rPr>
          <w:noProof w:val="0"/>
        </w:rPr>
      </w:pPr>
    </w:p>
    <w:p w14:paraId="4F40CC72" w14:textId="77777777" w:rsidR="004C30A6" w:rsidRDefault="004C30A6" w:rsidP="00C97AD6">
      <w:pPr>
        <w:pStyle w:val="Curriculum2"/>
        <w:rPr>
          <w:noProof w:val="0"/>
        </w:rPr>
      </w:pPr>
    </w:p>
    <w:p w14:paraId="03F005B6" w14:textId="77777777" w:rsidR="004C30A6" w:rsidRDefault="004C30A6" w:rsidP="00C97AD6">
      <w:pPr>
        <w:pStyle w:val="Curriculum2"/>
        <w:rPr>
          <w:noProof w:val="0"/>
        </w:rPr>
      </w:pPr>
      <w:r>
        <w:rPr>
          <w:noProof w:val="0"/>
        </w:rPr>
        <w:t>Optional Classes</w:t>
      </w:r>
    </w:p>
    <w:p w14:paraId="2A17D7DB" w14:textId="77777777" w:rsidR="004C30A6" w:rsidRDefault="004C30A6" w:rsidP="00C97AD6">
      <w:pPr>
        <w:pStyle w:val="Curriculum2"/>
        <w:rPr>
          <w:noProof w:val="0"/>
        </w:rPr>
      </w:pPr>
    </w:p>
    <w:p w14:paraId="6FC0C3FF" w14:textId="77777777" w:rsidR="004C30A6" w:rsidRDefault="004C30A6" w:rsidP="00C97AD6">
      <w:pPr>
        <w:pStyle w:val="Curriculum2"/>
        <w:rPr>
          <w:noProof w:val="0"/>
        </w:rPr>
      </w:pPr>
      <w:r>
        <w:rPr>
          <w:noProof w:val="0"/>
        </w:rPr>
        <w:t>60 credits as specified in Regulation 12.46.42</w:t>
      </w:r>
    </w:p>
    <w:p w14:paraId="512C0CDD" w14:textId="77777777" w:rsidR="004C30A6" w:rsidRDefault="004C30A6" w:rsidP="00C17424">
      <w:pPr>
        <w:pStyle w:val="Curriculum2"/>
        <w:ind w:left="0"/>
        <w:jc w:val="both"/>
        <w:rPr>
          <w:noProof w:val="0"/>
        </w:rPr>
      </w:pPr>
    </w:p>
    <w:p w14:paraId="21F6649C" w14:textId="77777777" w:rsidR="004C30A6" w:rsidRDefault="004C30A6" w:rsidP="00C17424">
      <w:pPr>
        <w:pStyle w:val="Curriculum2"/>
        <w:ind w:left="0"/>
        <w:jc w:val="both"/>
        <w:rPr>
          <w:noProof w:val="0"/>
        </w:rPr>
      </w:pPr>
    </w:p>
    <w:p w14:paraId="047E84D9" w14:textId="77777777" w:rsidR="00F36F47" w:rsidRDefault="00DF5CF6" w:rsidP="00C17424">
      <w:pPr>
        <w:pStyle w:val="Curriculum2"/>
        <w:ind w:left="0"/>
        <w:jc w:val="both"/>
        <w:rPr>
          <w:i/>
          <w:noProof w:val="0"/>
        </w:rPr>
      </w:pPr>
      <w:r>
        <w:rPr>
          <w:noProof w:val="0"/>
        </w:rPr>
        <w:t>12.46.3</w:t>
      </w:r>
      <w:r w:rsidR="0097503C">
        <w:rPr>
          <w:noProof w:val="0"/>
        </w:rPr>
        <w:t>9</w:t>
      </w:r>
      <w:r>
        <w:rPr>
          <w:noProof w:val="0"/>
        </w:rPr>
        <w:tab/>
      </w:r>
      <w:r w:rsidRPr="00C17424">
        <w:rPr>
          <w:i/>
          <w:noProof w:val="0"/>
        </w:rPr>
        <w:t>MEng in Electrical and Mechanical Engineering with International Study</w:t>
      </w:r>
    </w:p>
    <w:p w14:paraId="04BB39F3" w14:textId="77777777" w:rsidR="00DF5CF6" w:rsidRPr="00DD6C96" w:rsidRDefault="00DF5CF6" w:rsidP="00C17424">
      <w:pPr>
        <w:pStyle w:val="Curriculum2"/>
        <w:jc w:val="both"/>
        <w:rPr>
          <w:noProof w:val="0"/>
        </w:rPr>
      </w:pPr>
      <w:r>
        <w:rPr>
          <w:noProof w:val="0"/>
        </w:rPr>
        <w:t>Students who elect to undertake study abroad during fourth year shall follow an approved curriculum which is equivalent to that specified in these regulations.</w:t>
      </w:r>
    </w:p>
    <w:p w14:paraId="1DAACCD6" w14:textId="77777777" w:rsidR="00EC3A00" w:rsidRDefault="00EC3A00" w:rsidP="00EC3A00">
      <w:pPr>
        <w:pStyle w:val="Calendar2"/>
      </w:pPr>
    </w:p>
    <w:p w14:paraId="3C80F201" w14:textId="77777777" w:rsidR="00EC3A00" w:rsidRPr="00C17424" w:rsidRDefault="00EC3A00" w:rsidP="00EC3A00">
      <w:pPr>
        <w:pStyle w:val="Calendar1"/>
        <w:rPr>
          <w:b/>
        </w:rPr>
      </w:pPr>
      <w:r w:rsidRPr="00EC3A00">
        <w:tab/>
      </w:r>
      <w:r w:rsidR="00DF5CF6" w:rsidRPr="00C17424">
        <w:rPr>
          <w:b/>
        </w:rPr>
        <w:t>Fifth Year</w:t>
      </w:r>
    </w:p>
    <w:p w14:paraId="39D0D60C" w14:textId="77777777" w:rsidR="00DF5CF6" w:rsidRDefault="00EC3A00" w:rsidP="00EC3A00">
      <w:pPr>
        <w:pStyle w:val="Calendar2"/>
        <w:ind w:hanging="1440"/>
        <w:rPr>
          <w:iCs/>
        </w:rPr>
      </w:pPr>
      <w:r w:rsidRPr="00EC3A00">
        <w:t>12.46.</w:t>
      </w:r>
      <w:r w:rsidR="0097503C">
        <w:t>40</w:t>
      </w:r>
      <w:r w:rsidR="00DF5CF6">
        <w:rPr>
          <w:i/>
          <w:iCs/>
        </w:rPr>
        <w:tab/>
      </w:r>
      <w:r w:rsidR="00DF5CF6">
        <w:rPr>
          <w:iCs/>
        </w:rPr>
        <w:t>All students shall undertake classes amounting to 120 credits as follows:</w:t>
      </w:r>
    </w:p>
    <w:p w14:paraId="1BB0615B" w14:textId="77777777" w:rsidR="00DF5CF6" w:rsidRDefault="00DF5CF6" w:rsidP="00C17424">
      <w:pPr>
        <w:pStyle w:val="Calendar2"/>
        <w:ind w:hanging="1440"/>
        <w:rPr>
          <w:iCs/>
        </w:rPr>
      </w:pPr>
    </w:p>
    <w:p w14:paraId="58938F1D" w14:textId="77777777" w:rsidR="00DF5CF6" w:rsidRDefault="00DF5CF6" w:rsidP="00C17424">
      <w:pPr>
        <w:pStyle w:val="Calendar2"/>
        <w:ind w:left="0"/>
        <w:rPr>
          <w:iCs/>
        </w:rPr>
      </w:pPr>
      <w:r>
        <w:rPr>
          <w:iCs/>
        </w:rPr>
        <w:tab/>
        <w:t>Compulsory Classes</w:t>
      </w:r>
    </w:p>
    <w:p w14:paraId="2FE62813" w14:textId="77777777" w:rsidR="00DF5CF6" w:rsidRDefault="00DF5CF6" w:rsidP="00EC3A00">
      <w:pPr>
        <w:pStyle w:val="CalendarHeader2"/>
      </w:pPr>
      <w:r w:rsidRPr="00C17424">
        <w:rPr>
          <w:b w:val="0"/>
        </w:rPr>
        <w:t>EM 501</w:t>
      </w:r>
      <w:r>
        <w:tab/>
      </w:r>
      <w:r w:rsidRPr="00C17424">
        <w:rPr>
          <w:b w:val="0"/>
        </w:rPr>
        <w:t>Group Project</w:t>
      </w:r>
      <w:r>
        <w:rPr>
          <w:b w:val="0"/>
        </w:rPr>
        <w:tab/>
      </w:r>
      <w:r>
        <w:rPr>
          <w:b w:val="0"/>
        </w:rPr>
        <w:tab/>
      </w:r>
      <w:r>
        <w:rPr>
          <w:b w:val="0"/>
        </w:rPr>
        <w:tab/>
      </w:r>
      <w:r>
        <w:rPr>
          <w:b w:val="0"/>
        </w:rPr>
        <w:tab/>
      </w:r>
      <w:r>
        <w:rPr>
          <w:b w:val="0"/>
        </w:rPr>
        <w:tab/>
        <w:t>5</w:t>
      </w:r>
      <w:r>
        <w:rPr>
          <w:b w:val="0"/>
        </w:rPr>
        <w:tab/>
        <w:t>40</w:t>
      </w:r>
    </w:p>
    <w:p w14:paraId="2B9C20E5" w14:textId="77777777" w:rsidR="00DF5CF6" w:rsidRDefault="00DF5CF6" w:rsidP="00EC3A00">
      <w:pPr>
        <w:pStyle w:val="CalendarHeader2"/>
        <w:rPr>
          <w:b w:val="0"/>
        </w:rPr>
      </w:pPr>
      <w:r w:rsidRPr="00C17424">
        <w:rPr>
          <w:b w:val="0"/>
        </w:rPr>
        <w:t>EM 502</w:t>
      </w:r>
      <w:r>
        <w:tab/>
      </w:r>
      <w:r w:rsidRPr="00C17424">
        <w:rPr>
          <w:b w:val="0"/>
        </w:rPr>
        <w:t>Advanced Systems Engineering</w:t>
      </w:r>
      <w:r>
        <w:rPr>
          <w:b w:val="0"/>
        </w:rPr>
        <w:tab/>
      </w:r>
      <w:r>
        <w:rPr>
          <w:b w:val="0"/>
        </w:rPr>
        <w:tab/>
      </w:r>
      <w:r>
        <w:rPr>
          <w:b w:val="0"/>
        </w:rPr>
        <w:tab/>
        <w:t>5</w:t>
      </w:r>
      <w:r>
        <w:rPr>
          <w:b w:val="0"/>
        </w:rPr>
        <w:tab/>
        <w:t>20</w:t>
      </w:r>
    </w:p>
    <w:p w14:paraId="1FA6A951" w14:textId="77777777" w:rsidR="003F2D6E" w:rsidRDefault="003F2D6E" w:rsidP="00EC3A00">
      <w:pPr>
        <w:pStyle w:val="CalendarHeader2"/>
        <w:rPr>
          <w:b w:val="0"/>
        </w:rPr>
      </w:pPr>
    </w:p>
    <w:p w14:paraId="57BA3DC6" w14:textId="77777777" w:rsidR="003F2D6E" w:rsidRDefault="003F2D6E" w:rsidP="003F2D6E">
      <w:pPr>
        <w:pStyle w:val="Curriculum2"/>
        <w:rPr>
          <w:noProof w:val="0"/>
        </w:rPr>
      </w:pPr>
      <w:r>
        <w:rPr>
          <w:noProof w:val="0"/>
        </w:rPr>
        <w:t>Optional Classes</w:t>
      </w:r>
    </w:p>
    <w:p w14:paraId="1EE0BB5C" w14:textId="77777777" w:rsidR="003F2D6E" w:rsidRDefault="003F2D6E" w:rsidP="003F2D6E">
      <w:pPr>
        <w:pStyle w:val="Curriculum2"/>
        <w:rPr>
          <w:noProof w:val="0"/>
        </w:rPr>
      </w:pPr>
    </w:p>
    <w:p w14:paraId="2E807783" w14:textId="77777777" w:rsidR="003F2D6E" w:rsidRDefault="003F2D6E" w:rsidP="003F2D6E">
      <w:pPr>
        <w:pStyle w:val="Curriculum2"/>
        <w:rPr>
          <w:noProof w:val="0"/>
        </w:rPr>
      </w:pPr>
      <w:r>
        <w:rPr>
          <w:noProof w:val="0"/>
        </w:rPr>
        <w:t>60 credits as specified in Regulation 12.46.42</w:t>
      </w:r>
    </w:p>
    <w:p w14:paraId="1175B42F" w14:textId="77777777" w:rsidR="003F2D6E" w:rsidRPr="00C17424" w:rsidRDefault="003F2D6E" w:rsidP="00EC3A00">
      <w:pPr>
        <w:pStyle w:val="CalendarHeader2"/>
        <w:rPr>
          <w:b w:val="0"/>
        </w:rPr>
      </w:pPr>
    </w:p>
    <w:p w14:paraId="6B8E2F83" w14:textId="77777777" w:rsidR="00DF5CF6" w:rsidRDefault="00DF5CF6" w:rsidP="00EC3A00">
      <w:pPr>
        <w:pStyle w:val="CalendarHeader2"/>
      </w:pPr>
    </w:p>
    <w:p w14:paraId="48C19685" w14:textId="77777777" w:rsidR="006519AC" w:rsidRPr="00C17424" w:rsidRDefault="006519AC" w:rsidP="00C17424">
      <w:pPr>
        <w:pStyle w:val="CalendarHeader2"/>
        <w:ind w:left="0" w:firstLine="0"/>
        <w:rPr>
          <w:b w:val="0"/>
          <w:i/>
        </w:rPr>
      </w:pPr>
      <w:r>
        <w:rPr>
          <w:b w:val="0"/>
        </w:rPr>
        <w:t>12.46.</w:t>
      </w:r>
      <w:r w:rsidR="0097503C">
        <w:rPr>
          <w:b w:val="0"/>
        </w:rPr>
        <w:t>41</w:t>
      </w:r>
      <w:r>
        <w:rPr>
          <w:b w:val="0"/>
        </w:rPr>
        <w:tab/>
      </w:r>
      <w:r w:rsidRPr="00C17424">
        <w:rPr>
          <w:b w:val="0"/>
          <w:i/>
        </w:rPr>
        <w:t>MEng in Electrical and Mechanical Engineering with International Study</w:t>
      </w:r>
    </w:p>
    <w:p w14:paraId="45B855BE" w14:textId="77777777" w:rsidR="006519AC" w:rsidRDefault="006519AC" w:rsidP="00C17424">
      <w:pPr>
        <w:pStyle w:val="CalendarHeader2"/>
        <w:ind w:left="1440" w:firstLine="0"/>
        <w:rPr>
          <w:b w:val="0"/>
        </w:rPr>
      </w:pPr>
      <w:r>
        <w:rPr>
          <w:b w:val="0"/>
        </w:rPr>
        <w:t>Students who elect to undertake study abroad during fifth year shall follow an approved curriculum which is equivalent to specified in these regulations.</w:t>
      </w:r>
    </w:p>
    <w:p w14:paraId="4BBE234E" w14:textId="77777777" w:rsidR="006519AC" w:rsidRDefault="006519AC" w:rsidP="00C17424">
      <w:pPr>
        <w:pStyle w:val="CalendarHeader2"/>
        <w:ind w:left="1440" w:firstLine="0"/>
        <w:rPr>
          <w:b w:val="0"/>
        </w:rPr>
      </w:pPr>
    </w:p>
    <w:p w14:paraId="585D3389" w14:textId="77777777" w:rsidR="006519AC" w:rsidRDefault="006519AC" w:rsidP="00C17424">
      <w:pPr>
        <w:pStyle w:val="CalendarHeader2"/>
        <w:ind w:left="1440" w:firstLine="0"/>
        <w:rPr>
          <w:b w:val="0"/>
        </w:rPr>
      </w:pPr>
      <w:r>
        <w:rPr>
          <w:b w:val="0"/>
        </w:rPr>
        <w:t>Students who elect to undertake study abroad during both semesters of fourth year will normally be awarded 120 credits for external study at Level 4.  Subsequently, during fifth year, they shall undertake classes amounting to 140 credits.  Any such student shall take additional optional classes with total value of 40 credits, subject to the requirements of Regulation 12.46.40.</w:t>
      </w:r>
    </w:p>
    <w:p w14:paraId="0A8F048F" w14:textId="77777777" w:rsidR="006519AC" w:rsidRDefault="006519AC" w:rsidP="00C17424">
      <w:pPr>
        <w:pStyle w:val="CalendarHeader2"/>
        <w:ind w:left="1440" w:firstLine="0"/>
        <w:rPr>
          <w:b w:val="0"/>
        </w:rPr>
      </w:pPr>
    </w:p>
    <w:p w14:paraId="2BAEAA1B" w14:textId="77777777" w:rsidR="006519AC" w:rsidRDefault="006519AC" w:rsidP="00C17424">
      <w:pPr>
        <w:pStyle w:val="CalendarHeader2"/>
        <w:ind w:left="0" w:firstLine="0"/>
        <w:rPr>
          <w:b w:val="0"/>
        </w:rPr>
      </w:pPr>
      <w:r>
        <w:rPr>
          <w:b w:val="0"/>
        </w:rPr>
        <w:t>12.46.4</w:t>
      </w:r>
      <w:r w:rsidR="0097503C">
        <w:rPr>
          <w:b w:val="0"/>
        </w:rPr>
        <w:t>2</w:t>
      </w:r>
      <w:r>
        <w:rPr>
          <w:b w:val="0"/>
        </w:rPr>
        <w:tab/>
      </w:r>
      <w:r w:rsidRPr="00C17424">
        <w:t>Optional Classes</w:t>
      </w:r>
    </w:p>
    <w:p w14:paraId="66C0A493" w14:textId="77777777" w:rsidR="006519AC" w:rsidRDefault="006519AC" w:rsidP="00C17424">
      <w:pPr>
        <w:pStyle w:val="CalendarHeader2"/>
        <w:ind w:left="1440" w:firstLine="0"/>
        <w:rPr>
          <w:b w:val="0"/>
        </w:rPr>
      </w:pPr>
      <w:r>
        <w:rPr>
          <w:b w:val="0"/>
        </w:rPr>
        <w:t>Optional Classes in Fourth</w:t>
      </w:r>
      <w:r w:rsidR="0097503C">
        <w:rPr>
          <w:b w:val="0"/>
        </w:rPr>
        <w:t xml:space="preserve"> Year</w:t>
      </w:r>
      <w:r>
        <w:rPr>
          <w:b w:val="0"/>
        </w:rPr>
        <w:t xml:space="preserve"> and Fifth Year must be approved by the Course Director and achieve an acceptable balance between the two disciplines.  Normally no fewer than 40 credits at Level 4 or above must be taken from optional classes taught by each of the two associated Departments: Electronic and Electrical Engineering, and Mechanical and Aerospace Engineering.</w:t>
      </w:r>
    </w:p>
    <w:p w14:paraId="07768248" w14:textId="77777777" w:rsidR="006519AC" w:rsidRDefault="006519AC" w:rsidP="00C17424">
      <w:pPr>
        <w:pStyle w:val="CalendarHeader2"/>
        <w:ind w:left="0" w:firstLine="0"/>
        <w:rPr>
          <w:b w:val="0"/>
        </w:rPr>
      </w:pPr>
    </w:p>
    <w:p w14:paraId="6870C6B1" w14:textId="77777777" w:rsidR="006519AC" w:rsidRDefault="006519AC" w:rsidP="00C17424">
      <w:pPr>
        <w:pStyle w:val="CalendarHeader2"/>
        <w:ind w:left="0" w:firstLine="0"/>
        <w:rPr>
          <w:b w:val="0"/>
        </w:rPr>
      </w:pPr>
      <w:r>
        <w:rPr>
          <w:b w:val="0"/>
        </w:rPr>
        <w:t>12.46.4</w:t>
      </w:r>
      <w:r w:rsidR="00CD309C">
        <w:rPr>
          <w:b w:val="0"/>
        </w:rPr>
        <w:t>3</w:t>
      </w:r>
      <w:r>
        <w:rPr>
          <w:b w:val="0"/>
        </w:rPr>
        <w:tab/>
        <w:t>Optional Classes at Level 5</w:t>
      </w:r>
    </w:p>
    <w:p w14:paraId="49835987" w14:textId="77777777" w:rsidR="006519AC" w:rsidRDefault="006519AC" w:rsidP="00C17424">
      <w:pPr>
        <w:pStyle w:val="CalendarHeader2"/>
        <w:ind w:left="0" w:firstLine="0"/>
        <w:rPr>
          <w:b w:val="0"/>
        </w:rPr>
      </w:pPr>
    </w:p>
    <w:p w14:paraId="4F0E7918" w14:textId="77777777" w:rsidR="006519AC" w:rsidRPr="00C17424" w:rsidRDefault="006519AC" w:rsidP="00C17424">
      <w:pPr>
        <w:pStyle w:val="CalendarHeader2"/>
        <w:ind w:left="0" w:firstLine="0"/>
        <w:rPr>
          <w:b w:val="0"/>
          <w:i/>
        </w:rPr>
      </w:pPr>
      <w:r>
        <w:rPr>
          <w:b w:val="0"/>
        </w:rPr>
        <w:tab/>
      </w:r>
      <w:r>
        <w:rPr>
          <w:b w:val="0"/>
        </w:rPr>
        <w:tab/>
      </w:r>
      <w:r w:rsidRPr="00C17424">
        <w:rPr>
          <w:b w:val="0"/>
          <w:i/>
        </w:rPr>
        <w:t>Electronic and Electrical Engineering</w:t>
      </w:r>
    </w:p>
    <w:p w14:paraId="79485A84" w14:textId="77777777" w:rsidR="006519AC" w:rsidRDefault="006519AC" w:rsidP="00C17424">
      <w:pPr>
        <w:pStyle w:val="CalendarHeader2"/>
        <w:ind w:left="720" w:firstLine="720"/>
        <w:rPr>
          <w:b w:val="0"/>
        </w:rPr>
      </w:pPr>
      <w:r>
        <w:rPr>
          <w:b w:val="0"/>
        </w:rPr>
        <w:t xml:space="preserve">As </w:t>
      </w:r>
      <w:r w:rsidR="00316652">
        <w:rPr>
          <w:b w:val="0"/>
        </w:rPr>
        <w:t>specified in Regulation 12.46.13</w:t>
      </w:r>
    </w:p>
    <w:p w14:paraId="67C5811F" w14:textId="77777777" w:rsidR="006519AC" w:rsidRDefault="006519AC" w:rsidP="00C17424">
      <w:pPr>
        <w:pStyle w:val="CalendarHeader2"/>
        <w:ind w:left="720" w:firstLine="720"/>
        <w:rPr>
          <w:b w:val="0"/>
        </w:rPr>
      </w:pPr>
    </w:p>
    <w:p w14:paraId="1EF7762E" w14:textId="77777777" w:rsidR="006519AC" w:rsidRPr="00C17424" w:rsidRDefault="006519AC" w:rsidP="00C17424">
      <w:pPr>
        <w:pStyle w:val="CalendarHeader2"/>
        <w:ind w:left="720" w:firstLine="720"/>
        <w:rPr>
          <w:b w:val="0"/>
          <w:i/>
        </w:rPr>
      </w:pPr>
      <w:r w:rsidRPr="00C17424">
        <w:rPr>
          <w:b w:val="0"/>
          <w:i/>
        </w:rPr>
        <w:t>Mechanical and Aerospace Engineering</w:t>
      </w:r>
    </w:p>
    <w:p w14:paraId="167D761D" w14:textId="77777777" w:rsidR="006519AC" w:rsidRDefault="006519AC" w:rsidP="00C17424">
      <w:pPr>
        <w:pStyle w:val="CalendarHeader2"/>
        <w:ind w:left="720" w:firstLine="720"/>
        <w:rPr>
          <w:b w:val="0"/>
        </w:rPr>
      </w:pPr>
      <w:r>
        <w:rPr>
          <w:b w:val="0"/>
        </w:rPr>
        <w:t>A</w:t>
      </w:r>
      <w:r w:rsidR="00316652">
        <w:rPr>
          <w:b w:val="0"/>
        </w:rPr>
        <w:t>s specified in Regulations 12.47.8 and12.47.9.</w:t>
      </w:r>
    </w:p>
    <w:p w14:paraId="6629013D" w14:textId="77777777" w:rsidR="006519AC" w:rsidRPr="00C17424" w:rsidRDefault="006519AC" w:rsidP="00C17424">
      <w:pPr>
        <w:pStyle w:val="CalendarHeader2"/>
        <w:ind w:left="0" w:firstLine="0"/>
        <w:rPr>
          <w:b w:val="0"/>
        </w:rPr>
      </w:pPr>
    </w:p>
    <w:p w14:paraId="4E215EAC" w14:textId="77777777" w:rsidR="00C25990" w:rsidRPr="001A4B57" w:rsidRDefault="00C25990" w:rsidP="00EC3A00">
      <w:pPr>
        <w:pStyle w:val="Calendar2"/>
        <w:ind w:left="0"/>
      </w:pPr>
    </w:p>
    <w:p w14:paraId="7139BA55" w14:textId="77777777" w:rsidR="00C25990" w:rsidRDefault="00C25990" w:rsidP="00C25990">
      <w:pPr>
        <w:pStyle w:val="CalendarHeader2"/>
      </w:pPr>
      <w:r w:rsidRPr="001A4B57">
        <w:t>Progress</w:t>
      </w:r>
    </w:p>
    <w:p w14:paraId="4EAE4484" w14:textId="77777777" w:rsidR="00C25990" w:rsidRPr="00A147A1" w:rsidRDefault="00756C27" w:rsidP="00C25990">
      <w:pPr>
        <w:pStyle w:val="Calendar1"/>
      </w:pPr>
      <w:r>
        <w:t>12.46.</w:t>
      </w:r>
      <w:r w:rsidR="005A61E3">
        <w:t>44</w:t>
      </w:r>
      <w:r w:rsidR="00C25990" w:rsidRPr="001A4B57">
        <w:tab/>
        <w:t xml:space="preserve">In order to progress to </w:t>
      </w:r>
      <w:r w:rsidR="00C25990" w:rsidRPr="00A147A1">
        <w:t xml:space="preserve">the second year of the course, a student must have accumulated </w:t>
      </w:r>
      <w:r w:rsidR="00254794">
        <w:t>no fewer than</w:t>
      </w:r>
      <w:r w:rsidR="00C25990" w:rsidRPr="00A147A1">
        <w:t xml:space="preserve"> </w:t>
      </w:r>
      <w:r w:rsidR="00C25990">
        <w:t>110</w:t>
      </w:r>
      <w:r w:rsidR="00C25990" w:rsidRPr="00A147A1">
        <w:t xml:space="preserve"> credits from the course curriculum.</w:t>
      </w:r>
    </w:p>
    <w:p w14:paraId="0E875CB0" w14:textId="77777777" w:rsidR="00C25990" w:rsidRPr="00A147A1" w:rsidRDefault="00756C27" w:rsidP="00C25990">
      <w:pPr>
        <w:pStyle w:val="Calendar1"/>
      </w:pPr>
      <w:r>
        <w:t>12.46.</w:t>
      </w:r>
      <w:r w:rsidR="005A61E3">
        <w:t>45</w:t>
      </w:r>
      <w:r w:rsidR="00C25990" w:rsidRPr="00A147A1">
        <w:tab/>
        <w:t>In order to progress to the third year of the course, a studen</w:t>
      </w:r>
      <w:r w:rsidR="00254794">
        <w:t>t must have accumulated no fewer than</w:t>
      </w:r>
      <w:r w:rsidR="00C25990" w:rsidRPr="00A147A1">
        <w:t xml:space="preserve"> </w:t>
      </w:r>
      <w:r w:rsidR="00C25990">
        <w:t xml:space="preserve">240 </w:t>
      </w:r>
      <w:r w:rsidR="00C25990" w:rsidRPr="00A147A1">
        <w:t>credits from the course curriculum.</w:t>
      </w:r>
    </w:p>
    <w:p w14:paraId="79FB9284" w14:textId="77777777" w:rsidR="00C25990" w:rsidRPr="00A147A1" w:rsidRDefault="00756C27" w:rsidP="00C25990">
      <w:pPr>
        <w:pStyle w:val="Calendar1"/>
      </w:pPr>
      <w:r>
        <w:t>12.46.</w:t>
      </w:r>
      <w:r w:rsidR="005A61E3">
        <w:t>46</w:t>
      </w:r>
      <w:r w:rsidR="00C25990" w:rsidRPr="00A147A1">
        <w:tab/>
        <w:t>In order to progress to the fourth year of the course, a studen</w:t>
      </w:r>
      <w:r w:rsidR="00254794">
        <w:t>t must have accumulated no fewer than</w:t>
      </w:r>
      <w:r w:rsidR="00C25990" w:rsidRPr="00A147A1">
        <w:t xml:space="preserve"> </w:t>
      </w:r>
      <w:r w:rsidR="00C25990">
        <w:t>400</w:t>
      </w:r>
      <w:r w:rsidR="00C25990" w:rsidRPr="00A147A1">
        <w:t xml:space="preserve"> credits from the course curriculum.</w:t>
      </w:r>
    </w:p>
    <w:p w14:paraId="4330D634" w14:textId="77777777" w:rsidR="00C25990" w:rsidRDefault="00C25990" w:rsidP="00C25990">
      <w:pPr>
        <w:pStyle w:val="Calendar1"/>
        <w:rPr>
          <w:i/>
          <w:iCs/>
        </w:rPr>
      </w:pPr>
      <w:r>
        <w:t>12.46.</w:t>
      </w:r>
      <w:r w:rsidR="005A61E3">
        <w:t>47</w:t>
      </w:r>
      <w:r w:rsidRPr="00A147A1">
        <w:tab/>
        <w:t>In order to progress to the fifth year of the course, a studen</w:t>
      </w:r>
      <w:r w:rsidR="00254794">
        <w:t>t must have accumulated no fewer than</w:t>
      </w:r>
      <w:r w:rsidRPr="00A147A1">
        <w:t xml:space="preserve"> </w:t>
      </w:r>
      <w:r>
        <w:t>540</w:t>
      </w:r>
      <w:r w:rsidRPr="00A147A1">
        <w:t xml:space="preserve"> credits</w:t>
      </w:r>
      <w:r w:rsidRPr="001A4B57">
        <w:t xml:space="preserve"> from the course curriculum including those for the </w:t>
      </w:r>
      <w:r w:rsidRPr="001A4B57">
        <w:rPr>
          <w:i/>
          <w:iCs/>
        </w:rPr>
        <w:t>Individual Project</w:t>
      </w:r>
      <w:r w:rsidR="005A61E3">
        <w:rPr>
          <w:i/>
          <w:iCs/>
        </w:rPr>
        <w:t>.</w:t>
      </w:r>
    </w:p>
    <w:p w14:paraId="4396534B" w14:textId="77777777" w:rsidR="005A61E3" w:rsidRDefault="005A61E3" w:rsidP="00C25990">
      <w:pPr>
        <w:pStyle w:val="Calendar1"/>
        <w:rPr>
          <w:i/>
          <w:iCs/>
        </w:rPr>
      </w:pPr>
    </w:p>
    <w:p w14:paraId="79064C3E" w14:textId="77777777" w:rsidR="005A61E3" w:rsidRPr="00882DF5" w:rsidRDefault="005A61E3" w:rsidP="005A61E3">
      <w:pPr>
        <w:pStyle w:val="Calendar1"/>
      </w:pPr>
      <w:r>
        <w:rPr>
          <w:iCs/>
        </w:rPr>
        <w:t>12.46.48</w:t>
      </w:r>
      <w:r>
        <w:rPr>
          <w:iCs/>
        </w:rPr>
        <w:tab/>
      </w:r>
      <w:r w:rsidRPr="00882DF5">
        <w:rPr>
          <w:i/>
          <w:iCs/>
        </w:rPr>
        <w:t>MEng in Electrical and Mechanical Engineering with International Study</w:t>
      </w:r>
    </w:p>
    <w:p w14:paraId="01A7EB3A" w14:textId="77777777" w:rsidR="005A61E3" w:rsidRPr="00882DF5" w:rsidRDefault="005A61E3" w:rsidP="005A61E3">
      <w:pPr>
        <w:pStyle w:val="Calendar2"/>
      </w:pPr>
      <w:r w:rsidRPr="00882DF5">
        <w:t>In order to progress to a period of study abroad, a student must normally have passed all classes from the course curriculum.  Any student who does not meet this requirement may be required to transfer to another course not requiring study abroad.</w:t>
      </w:r>
    </w:p>
    <w:p w14:paraId="21F7B78F" w14:textId="77777777" w:rsidR="005A61E3" w:rsidRPr="005A61E3" w:rsidRDefault="005A61E3" w:rsidP="00C25990">
      <w:pPr>
        <w:pStyle w:val="Calendar1"/>
      </w:pPr>
    </w:p>
    <w:p w14:paraId="3749B83A" w14:textId="77777777" w:rsidR="00C25990" w:rsidRPr="001A4B57" w:rsidRDefault="00C25990" w:rsidP="00C25990">
      <w:pPr>
        <w:pStyle w:val="Calendar2"/>
      </w:pPr>
    </w:p>
    <w:p w14:paraId="222D4ECB" w14:textId="77777777" w:rsidR="00C25990" w:rsidRPr="001A4B57" w:rsidRDefault="00C25990" w:rsidP="00C25990">
      <w:pPr>
        <w:pStyle w:val="CalendarHeader2"/>
      </w:pPr>
      <w:r w:rsidRPr="001A4B57">
        <w:t>Final Assessment</w:t>
      </w:r>
      <w:r>
        <w:t xml:space="preserve"> and Classification</w:t>
      </w:r>
    </w:p>
    <w:p w14:paraId="3F348914" w14:textId="77777777" w:rsidR="00C25990" w:rsidRPr="00EC3710" w:rsidRDefault="00756C27" w:rsidP="00C17424">
      <w:pPr>
        <w:pStyle w:val="Calendar1"/>
      </w:pPr>
      <w:r>
        <w:t>12.46.</w:t>
      </w:r>
      <w:r w:rsidR="005A61E3">
        <w:t>49</w:t>
      </w:r>
      <w:r w:rsidR="00C25990" w:rsidRPr="001A4B57">
        <w:tab/>
      </w:r>
      <w:r w:rsidR="006519AC">
        <w:t>The final classification for the degree of MEng in Electrical and Mechanical Engineering will normally be based on the first assessed attempt at compulsory and optional classes taken in the fourth and fifth years.</w:t>
      </w:r>
    </w:p>
    <w:p w14:paraId="5D7B9B1B" w14:textId="77777777" w:rsidR="00C25990" w:rsidRPr="00315613" w:rsidRDefault="00C25990" w:rsidP="00C25990">
      <w:pPr>
        <w:pStyle w:val="Calendar2"/>
      </w:pPr>
    </w:p>
    <w:p w14:paraId="69FA48A7" w14:textId="77777777" w:rsidR="00C25990" w:rsidRPr="001A4B57" w:rsidRDefault="00C25990" w:rsidP="00C25990">
      <w:pPr>
        <w:pStyle w:val="CalendarHeader2"/>
      </w:pPr>
      <w:r w:rsidRPr="001A4B57">
        <w:t>Award</w:t>
      </w:r>
    </w:p>
    <w:p w14:paraId="41C21372" w14:textId="77777777" w:rsidR="0097503C" w:rsidRDefault="00756C27" w:rsidP="00C25990">
      <w:pPr>
        <w:pStyle w:val="Calendar1"/>
      </w:pPr>
      <w:r>
        <w:t>12.46.</w:t>
      </w:r>
      <w:r w:rsidR="005A61E3">
        <w:t>50</w:t>
      </w:r>
      <w:r w:rsidR="00C25990" w:rsidRPr="001A4B57">
        <w:tab/>
      </w:r>
      <w:r w:rsidR="00C25990" w:rsidRPr="005E4CD1">
        <w:rPr>
          <w:b/>
          <w:bCs/>
        </w:rPr>
        <w:t>MEng:</w:t>
      </w:r>
      <w:r w:rsidR="00C25990" w:rsidRPr="005E4CD1">
        <w:t xml:space="preserve"> </w:t>
      </w:r>
      <w:r w:rsidR="006519AC">
        <w:t>Notwithstanding Regulation 12.1.9, i</w:t>
      </w:r>
      <w:r w:rsidR="00C25990" w:rsidRPr="005E4CD1">
        <w:t>n or</w:t>
      </w:r>
      <w:r w:rsidR="00C25990" w:rsidRPr="001A4B57">
        <w:t xml:space="preserve">der to qualify for the award of the degree of MEng in Electrical and Mechanical Engineering, a candidate must have accumulated no fewer than </w:t>
      </w:r>
      <w:r w:rsidR="00C25990">
        <w:t>660</w:t>
      </w:r>
      <w:r w:rsidR="00C25990" w:rsidRPr="001A4B57">
        <w:t xml:space="preserve"> credits</w:t>
      </w:r>
      <w:r w:rsidR="00C25990">
        <w:t xml:space="preserve"> from the course curriculum including those for the </w:t>
      </w:r>
      <w:r w:rsidR="00C25990" w:rsidRPr="00A727A5">
        <w:rPr>
          <w:i/>
          <w:iCs/>
        </w:rPr>
        <w:t xml:space="preserve"> Individual Project</w:t>
      </w:r>
      <w:r w:rsidR="00C25990" w:rsidRPr="00A727A5">
        <w:t xml:space="preserve"> </w:t>
      </w:r>
      <w:r w:rsidR="0097503C" w:rsidRPr="00C17424">
        <w:rPr>
          <w:i/>
        </w:rPr>
        <w:t>EM 401</w:t>
      </w:r>
      <w:r w:rsidR="0097503C">
        <w:t xml:space="preserve"> </w:t>
      </w:r>
      <w:r w:rsidR="00C25990" w:rsidRPr="00A727A5">
        <w:t>a</w:t>
      </w:r>
      <w:r w:rsidR="00C25990" w:rsidRPr="001A4B57">
        <w:t>n</w:t>
      </w:r>
      <w:r w:rsidR="00C25990" w:rsidRPr="00A727A5">
        <w:t xml:space="preserve">d </w:t>
      </w:r>
      <w:r w:rsidR="00C25990">
        <w:t xml:space="preserve">the </w:t>
      </w:r>
      <w:r w:rsidR="00C25990" w:rsidRPr="00A727A5">
        <w:rPr>
          <w:i/>
          <w:iCs/>
        </w:rPr>
        <w:t>Group Project</w:t>
      </w:r>
      <w:r w:rsidR="0097503C">
        <w:t xml:space="preserve"> </w:t>
      </w:r>
      <w:r w:rsidR="0097503C" w:rsidRPr="00C17424">
        <w:rPr>
          <w:i/>
        </w:rPr>
        <w:t>EM 501</w:t>
      </w:r>
      <w:r w:rsidR="0097503C">
        <w:t>.</w:t>
      </w:r>
    </w:p>
    <w:p w14:paraId="4D70E204" w14:textId="77777777" w:rsidR="0097503C" w:rsidRDefault="005A61E3" w:rsidP="00C25990">
      <w:pPr>
        <w:pStyle w:val="Calendar1"/>
        <w:rPr>
          <w:i/>
        </w:rPr>
      </w:pPr>
      <w:r>
        <w:t>12.46.51</w:t>
      </w:r>
      <w:r w:rsidR="0097503C">
        <w:tab/>
      </w:r>
      <w:r w:rsidR="0097503C" w:rsidRPr="00C17424">
        <w:rPr>
          <w:i/>
        </w:rPr>
        <w:t>MEng in Electrical and Mechanical Engineering with International Study</w:t>
      </w:r>
    </w:p>
    <w:p w14:paraId="7E9B98FA" w14:textId="77777777" w:rsidR="00C25990" w:rsidRPr="00C17424" w:rsidRDefault="0097503C" w:rsidP="00C25990">
      <w:pPr>
        <w:pStyle w:val="Calendar1"/>
        <w:rPr>
          <w:i/>
        </w:rPr>
      </w:pPr>
      <w:r>
        <w:rPr>
          <w:i/>
        </w:rPr>
        <w:tab/>
      </w:r>
      <w:r>
        <w:t>In addition to satisfying the provisions of Regulation 12.46.51, a candidate must normally have undertaken successfully no fewer than 30 weeks of approved study abroad.</w:t>
      </w:r>
    </w:p>
    <w:p w14:paraId="3248B3BF" w14:textId="77777777" w:rsidR="00C25990" w:rsidRPr="001A4B57" w:rsidRDefault="00C25990" w:rsidP="00C25990">
      <w:pPr>
        <w:pStyle w:val="Calendar2"/>
      </w:pPr>
    </w:p>
    <w:p w14:paraId="2A2462DB" w14:textId="77777777" w:rsidR="00C25990" w:rsidRPr="001A4B57" w:rsidRDefault="00C25990" w:rsidP="00C25990">
      <w:pPr>
        <w:pStyle w:val="CalendarHeader2"/>
      </w:pPr>
      <w:r w:rsidRPr="001A4B57">
        <w:t>Transfer</w:t>
      </w:r>
    </w:p>
    <w:p w14:paraId="50F13570" w14:textId="77777777" w:rsidR="00E9196B" w:rsidRDefault="00756C27" w:rsidP="00C25990">
      <w:pPr>
        <w:pStyle w:val="Calendar1"/>
      </w:pPr>
      <w:r>
        <w:t>12.46.</w:t>
      </w:r>
      <w:r w:rsidR="005A61E3">
        <w:t>52</w:t>
      </w:r>
      <w:r w:rsidR="00C25990" w:rsidRPr="001A4B57">
        <w:tab/>
        <w:t>A candidate who fails to satisfy the progress or award requirements for the degree of MEng in Electrical and Mechanical Engineering may be transferred to the degree of BEng with Honours in Electrical and Mechanical Engineering</w:t>
      </w:r>
      <w:r w:rsidR="00C25990">
        <w:t>.</w:t>
      </w:r>
    </w:p>
    <w:p w14:paraId="509BE746" w14:textId="77777777" w:rsidR="009C6143" w:rsidRPr="007D4502" w:rsidRDefault="009C6143" w:rsidP="009C6143">
      <w:pPr>
        <w:pStyle w:val="CalendarTOC2"/>
      </w:pPr>
      <w:r>
        <w:br w:type="page"/>
      </w:r>
      <w:bookmarkStart w:id="554" w:name="_Toc332102269"/>
      <w:r>
        <w:t>12</w:t>
      </w:r>
      <w:r w:rsidRPr="007D4502">
        <w:t>.47</w:t>
      </w:r>
      <w:r w:rsidRPr="007D4502">
        <w:tab/>
      </w:r>
      <w:r w:rsidR="00DC0DC9">
        <w:t>Department of Mechanical and Aerospace Engineering</w:t>
      </w:r>
      <w:bookmarkEnd w:id="554"/>
      <w:r w:rsidR="00DC0DC9">
        <w:t xml:space="preserve"> </w:t>
      </w:r>
    </w:p>
    <w:p w14:paraId="08043D41" w14:textId="77777777" w:rsidR="009C6143" w:rsidRPr="007D4502" w:rsidRDefault="009C6143" w:rsidP="009C6143">
      <w:pPr>
        <w:pStyle w:val="Calendar1"/>
        <w:rPr>
          <w:rFonts w:cs="Arial"/>
          <w:b/>
          <w:bCs/>
        </w:rPr>
      </w:pPr>
    </w:p>
    <w:p w14:paraId="25AE8B68" w14:textId="77777777" w:rsidR="009C6143" w:rsidRPr="007D4502" w:rsidRDefault="009C6143" w:rsidP="009C6143">
      <w:pPr>
        <w:pStyle w:val="CalendarHeader1"/>
      </w:pPr>
      <w:r w:rsidRPr="007D4502">
        <w:t>Mechanical Engineering</w:t>
      </w:r>
    </w:p>
    <w:p w14:paraId="3426CF60" w14:textId="77777777" w:rsidR="009C6143" w:rsidRDefault="009C6143" w:rsidP="00F41368">
      <w:pPr>
        <w:pStyle w:val="CalendarTOC3"/>
      </w:pPr>
      <w:bookmarkStart w:id="555" w:name="_Toc41207698"/>
      <w:bookmarkStart w:id="556" w:name="_Toc42071086"/>
      <w:bookmarkStart w:id="557" w:name="_Toc43276433"/>
      <w:bookmarkStart w:id="558" w:name="_Toc44394070"/>
      <w:bookmarkStart w:id="559" w:name="_Toc205871538"/>
      <w:bookmarkStart w:id="560" w:name="_Toc332102270"/>
      <w:r w:rsidRPr="007D4502">
        <w:t>MEng in Aero-Mechanical Engineering</w:t>
      </w:r>
      <w:bookmarkStart w:id="561" w:name="_Toc41207703"/>
      <w:bookmarkStart w:id="562" w:name="_Toc42071091"/>
      <w:bookmarkStart w:id="563" w:name="_Toc43276438"/>
      <w:bookmarkStart w:id="564" w:name="_Toc44394075"/>
      <w:bookmarkStart w:id="565" w:name="_Toc205871539"/>
      <w:bookmarkEnd w:id="555"/>
      <w:bookmarkEnd w:id="556"/>
      <w:bookmarkEnd w:id="557"/>
      <w:bookmarkEnd w:id="558"/>
      <w:bookmarkEnd w:id="559"/>
      <w:bookmarkEnd w:id="560"/>
    </w:p>
    <w:p w14:paraId="4FEE715D" w14:textId="77777777" w:rsidR="009C6143" w:rsidRPr="007D4502" w:rsidRDefault="009C6143" w:rsidP="00F41368">
      <w:pPr>
        <w:pStyle w:val="CalendarTOC3"/>
      </w:pPr>
      <w:bookmarkStart w:id="566" w:name="_Toc332102271"/>
      <w:r w:rsidRPr="007D4502">
        <w:t>MEng in Mechanical Engineering</w:t>
      </w:r>
      <w:bookmarkEnd w:id="561"/>
      <w:bookmarkEnd w:id="562"/>
      <w:bookmarkEnd w:id="563"/>
      <w:bookmarkEnd w:id="564"/>
      <w:bookmarkEnd w:id="565"/>
      <w:bookmarkEnd w:id="566"/>
    </w:p>
    <w:p w14:paraId="097FCE50" w14:textId="77777777" w:rsidR="009C6143" w:rsidRPr="007D4502" w:rsidRDefault="009C6143" w:rsidP="00F41368">
      <w:pPr>
        <w:pStyle w:val="CalendarTOC3"/>
      </w:pPr>
      <w:bookmarkStart w:id="567" w:name="_Toc205871540"/>
      <w:bookmarkStart w:id="568" w:name="_Toc332102272"/>
      <w:r w:rsidRPr="007D4502">
        <w:t>MEng in Mechanical Engineering with Aeronautics</w:t>
      </w:r>
      <w:bookmarkEnd w:id="567"/>
      <w:bookmarkEnd w:id="568"/>
    </w:p>
    <w:p w14:paraId="071A7828" w14:textId="77777777" w:rsidR="009C6143" w:rsidRPr="007D4502" w:rsidRDefault="009C6143" w:rsidP="00F41368">
      <w:pPr>
        <w:pStyle w:val="CalendarTOC3"/>
      </w:pPr>
      <w:bookmarkStart w:id="569" w:name="_Toc205871542"/>
      <w:bookmarkStart w:id="570" w:name="_Toc332102274"/>
      <w:r w:rsidRPr="007D4502">
        <w:t>MEng in Mechanical Engineering with Financial Management</w:t>
      </w:r>
      <w:bookmarkEnd w:id="569"/>
      <w:bookmarkEnd w:id="570"/>
    </w:p>
    <w:p w14:paraId="1D8046A3" w14:textId="77777777" w:rsidR="009C6143" w:rsidRDefault="009C6143" w:rsidP="00F41368">
      <w:pPr>
        <w:pStyle w:val="CalendarTOC3"/>
      </w:pPr>
      <w:bookmarkStart w:id="571" w:name="_Toc205871543"/>
      <w:bookmarkStart w:id="572" w:name="_Toc332102275"/>
      <w:r w:rsidRPr="007D4502">
        <w:t>MEng in Mechanical Engineering with Materials Engineering</w:t>
      </w:r>
      <w:bookmarkStart w:id="573" w:name="_Toc205871544"/>
      <w:bookmarkEnd w:id="571"/>
      <w:bookmarkEnd w:id="572"/>
    </w:p>
    <w:p w14:paraId="5D22A637" w14:textId="77777777" w:rsidR="009C6143" w:rsidRPr="007D4502" w:rsidRDefault="009C6143" w:rsidP="00F41368">
      <w:pPr>
        <w:pStyle w:val="CalendarTOC3"/>
      </w:pPr>
      <w:bookmarkStart w:id="574" w:name="_Toc332102276"/>
      <w:r w:rsidRPr="007D4502">
        <w:t>MEng in Mechanical Engineering with International Study</w:t>
      </w:r>
      <w:bookmarkEnd w:id="573"/>
      <w:bookmarkEnd w:id="574"/>
      <w:r w:rsidR="00575F18">
        <w:fldChar w:fldCharType="begin"/>
      </w:r>
      <w:r w:rsidR="00575F18">
        <w:instrText xml:space="preserve"> XE "</w:instrText>
      </w:r>
      <w:r w:rsidR="00711DB4" w:rsidRPr="00711DB4">
        <w:instrText xml:space="preserve"> </w:instrText>
      </w:r>
      <w:r w:rsidR="00711DB4" w:rsidRPr="007D4502">
        <w:instrText>Mechanical Engineering</w:instrText>
      </w:r>
      <w:r w:rsidR="00711DB4">
        <w:instrText>:</w:instrText>
      </w:r>
      <w:r w:rsidR="00575F18" w:rsidRPr="00A02618">
        <w:instrText>Aero-Mechanical Engineering (MEng)</w:instrText>
      </w:r>
      <w:r w:rsidR="00575F18">
        <w:instrText xml:space="preserve">" </w:instrText>
      </w:r>
      <w:r w:rsidR="00575F18">
        <w:fldChar w:fldCharType="end"/>
      </w:r>
      <w:r w:rsidR="00575F18">
        <w:fldChar w:fldCharType="begin"/>
      </w:r>
      <w:r w:rsidR="00575F18">
        <w:instrText xml:space="preserve"> XE "</w:instrText>
      </w:r>
      <w:r w:rsidR="00711DB4" w:rsidRPr="00711DB4">
        <w:instrText xml:space="preserve"> </w:instrText>
      </w:r>
      <w:r w:rsidR="00711DB4" w:rsidRPr="007D4502">
        <w:instrText>Mechanical Engineering</w:instrText>
      </w:r>
      <w:r w:rsidR="00711DB4">
        <w:instrText>:</w:instrText>
      </w:r>
      <w:r w:rsidR="00575F18" w:rsidRPr="00FF3990">
        <w:instrText>Mechanical Engineering (MEng)</w:instrText>
      </w:r>
      <w:r w:rsidR="00575F18">
        <w:instrText xml:space="preserve">" </w:instrText>
      </w:r>
      <w:r w:rsidR="00575F18">
        <w:fldChar w:fldCharType="end"/>
      </w:r>
      <w:r w:rsidR="00575F18">
        <w:fldChar w:fldCharType="begin"/>
      </w:r>
      <w:r w:rsidR="00575F18">
        <w:instrText xml:space="preserve"> XE "</w:instrText>
      </w:r>
      <w:r w:rsidR="00711DB4" w:rsidRPr="00711DB4">
        <w:instrText xml:space="preserve"> </w:instrText>
      </w:r>
      <w:r w:rsidR="00711DB4" w:rsidRPr="007D4502">
        <w:instrText>Mechanical Engineering</w:instrText>
      </w:r>
      <w:r w:rsidR="00711DB4">
        <w:instrText>:</w:instrText>
      </w:r>
      <w:r w:rsidR="00575F18" w:rsidRPr="00FF3990">
        <w:instrText>Mechanical Engineering with Aeronautics (MEng)</w:instrText>
      </w:r>
      <w:r w:rsidR="00575F18">
        <w:instrText xml:space="preserve">" </w:instrText>
      </w:r>
      <w:r w:rsidR="00575F18">
        <w:fldChar w:fldCharType="end"/>
      </w:r>
      <w:r w:rsidR="00575F18">
        <w:fldChar w:fldCharType="begin"/>
      </w:r>
      <w:r w:rsidR="00575F18">
        <w:instrText xml:space="preserve"> XE "</w:instrText>
      </w:r>
      <w:r w:rsidR="00711DB4" w:rsidRPr="00711DB4">
        <w:instrText xml:space="preserve"> </w:instrText>
      </w:r>
      <w:r w:rsidR="00711DB4" w:rsidRPr="007D4502">
        <w:instrText>Mechanical Engineering</w:instrText>
      </w:r>
      <w:r w:rsidR="00711DB4">
        <w:instrText>:</w:instrText>
      </w:r>
      <w:r w:rsidR="00575F18" w:rsidRPr="00FF3990">
        <w:instrText>Mechanical Engineering with Automotive Engineering (MEng)</w:instrText>
      </w:r>
      <w:r w:rsidR="00575F18">
        <w:instrText xml:space="preserve">" </w:instrText>
      </w:r>
      <w:r w:rsidR="00575F18">
        <w:fldChar w:fldCharType="end"/>
      </w:r>
      <w:r w:rsidR="00575F18">
        <w:fldChar w:fldCharType="begin"/>
      </w:r>
      <w:r w:rsidR="00575F18">
        <w:instrText xml:space="preserve"> XE "</w:instrText>
      </w:r>
      <w:r w:rsidR="00711DB4" w:rsidRPr="00711DB4">
        <w:instrText xml:space="preserve"> </w:instrText>
      </w:r>
      <w:r w:rsidR="00711DB4" w:rsidRPr="007D4502">
        <w:instrText>Mechanical Engineering</w:instrText>
      </w:r>
      <w:r w:rsidR="00711DB4">
        <w:instrText>:</w:instrText>
      </w:r>
      <w:r w:rsidR="00575F18" w:rsidRPr="00FF3990">
        <w:instrText>Mechanical Engine</w:instrText>
      </w:r>
      <w:r w:rsidR="00A872AC">
        <w:instrText xml:space="preserve">ering with Financial Management </w:instrText>
      </w:r>
      <w:r w:rsidR="00575F18" w:rsidRPr="00FF3990">
        <w:instrText>(MEng)</w:instrText>
      </w:r>
      <w:r w:rsidR="00575F18">
        <w:instrText xml:space="preserve">" </w:instrText>
      </w:r>
      <w:r w:rsidR="00575F18">
        <w:fldChar w:fldCharType="end"/>
      </w:r>
      <w:r w:rsidR="00575F18">
        <w:fldChar w:fldCharType="begin"/>
      </w:r>
      <w:r w:rsidR="00575F18">
        <w:instrText xml:space="preserve"> XE "</w:instrText>
      </w:r>
      <w:r w:rsidR="00711DB4" w:rsidRPr="00711DB4">
        <w:instrText xml:space="preserve"> </w:instrText>
      </w:r>
      <w:r w:rsidR="00711DB4" w:rsidRPr="007D4502">
        <w:instrText>Mechanical Engineering</w:instrText>
      </w:r>
      <w:r w:rsidR="00711DB4">
        <w:instrText>:</w:instrText>
      </w:r>
      <w:r w:rsidR="00575F18" w:rsidRPr="00182B7C">
        <w:instrText>Mechanical Engineering with Materials Engineering (MEng)</w:instrText>
      </w:r>
      <w:r w:rsidR="00575F18">
        <w:instrText xml:space="preserve">" </w:instrText>
      </w:r>
      <w:r w:rsidR="00575F18">
        <w:fldChar w:fldCharType="end"/>
      </w:r>
      <w:r w:rsidR="00575F18">
        <w:fldChar w:fldCharType="begin"/>
      </w:r>
      <w:r w:rsidR="00575F18">
        <w:instrText xml:space="preserve"> XE "</w:instrText>
      </w:r>
      <w:r w:rsidR="00711DB4" w:rsidRPr="00711DB4">
        <w:instrText xml:space="preserve"> </w:instrText>
      </w:r>
      <w:r w:rsidR="00711DB4" w:rsidRPr="007D4502">
        <w:instrText>Mechanical Engineering</w:instrText>
      </w:r>
      <w:r w:rsidR="00711DB4">
        <w:instrText>:</w:instrText>
      </w:r>
      <w:r w:rsidR="00575F18" w:rsidRPr="00182B7C">
        <w:instrText>Mechanical Engineering with International Study (MEng)</w:instrText>
      </w:r>
      <w:r w:rsidR="00575F18">
        <w:instrText xml:space="preserve">" </w:instrText>
      </w:r>
      <w:r w:rsidR="00575F18">
        <w:fldChar w:fldCharType="end"/>
      </w:r>
    </w:p>
    <w:p w14:paraId="154F855E" w14:textId="77777777" w:rsidR="009C6143" w:rsidRPr="007D4502" w:rsidRDefault="009C6143" w:rsidP="009C6143">
      <w:pPr>
        <w:pStyle w:val="Calendar2"/>
      </w:pPr>
    </w:p>
    <w:p w14:paraId="26BC2484" w14:textId="77777777" w:rsidR="00337472" w:rsidRDefault="00337472" w:rsidP="009C6143">
      <w:pPr>
        <w:pStyle w:val="CalendarHeader2"/>
      </w:pPr>
    </w:p>
    <w:p w14:paraId="1AD1ACBA" w14:textId="77777777" w:rsidR="009C6143" w:rsidRPr="007D4502" w:rsidRDefault="009C6143" w:rsidP="009C6143">
      <w:pPr>
        <w:pStyle w:val="CalendarHeader2"/>
      </w:pPr>
      <w:r w:rsidRPr="007D4502">
        <w:t>Course Regulations</w:t>
      </w:r>
    </w:p>
    <w:p w14:paraId="78DC2E10" w14:textId="77777777" w:rsidR="009C6143" w:rsidRPr="007D4502" w:rsidRDefault="009C6143" w:rsidP="009C6143">
      <w:pPr>
        <w:pStyle w:val="Calendar2"/>
      </w:pPr>
      <w:r w:rsidRPr="007D4502">
        <w:t xml:space="preserve"> [These regulations are to be read in conju</w:t>
      </w:r>
      <w:r>
        <w:t>nction with Regulation 12</w:t>
      </w:r>
      <w:r w:rsidRPr="007D4502">
        <w:t>.1]</w:t>
      </w:r>
    </w:p>
    <w:p w14:paraId="31E01B7E" w14:textId="77777777" w:rsidR="009C6143" w:rsidRPr="007D4502" w:rsidRDefault="009C6143" w:rsidP="009C6143">
      <w:pPr>
        <w:pStyle w:val="Calendar2"/>
      </w:pPr>
    </w:p>
    <w:p w14:paraId="7D8B7807" w14:textId="77777777" w:rsidR="009C6143" w:rsidRPr="007D4502" w:rsidRDefault="009C6143" w:rsidP="009C6143">
      <w:pPr>
        <w:pStyle w:val="CalendarHeader2"/>
      </w:pPr>
      <w:r w:rsidRPr="007D4502">
        <w:t>Status of the Courses</w:t>
      </w:r>
    </w:p>
    <w:p w14:paraId="6A889AC7" w14:textId="77777777" w:rsidR="009C6143" w:rsidRPr="007D4502" w:rsidRDefault="009C6143" w:rsidP="009C6143">
      <w:pPr>
        <w:pStyle w:val="Calendar1"/>
      </w:pPr>
      <w:r>
        <w:rPr>
          <w:bCs/>
        </w:rPr>
        <w:t>12.47.</w:t>
      </w:r>
      <w:r w:rsidRPr="007D4502">
        <w:rPr>
          <w:bCs/>
        </w:rPr>
        <w:t>1</w:t>
      </w:r>
      <w:r w:rsidRPr="007D4502">
        <w:rPr>
          <w:b/>
        </w:rPr>
        <w:tab/>
      </w:r>
      <w:r w:rsidRPr="007D4502">
        <w:t>The courses are at Integrated Masters level.  Transfer to the BEng degree in Mechanical Engineering or to the BEng with Honours degrees in Aero-Mechanical Engineering, Mechanical Engineering or Mechanical Engineering with International Study is possible at any time subject to satisfying the appropriate progress re</w:t>
      </w:r>
      <w:r>
        <w:t>quirement</w:t>
      </w:r>
      <w:r w:rsidRPr="007D4502">
        <w:t>s. Transfer between the MEng degrees may be possible at any time prior to the fourth year of study.</w:t>
      </w:r>
    </w:p>
    <w:p w14:paraId="15A6B669" w14:textId="77777777" w:rsidR="009C6143" w:rsidRPr="007D4502" w:rsidRDefault="009C6143" w:rsidP="009C6143">
      <w:pPr>
        <w:pStyle w:val="Calendar2"/>
      </w:pPr>
    </w:p>
    <w:p w14:paraId="37B0A61F" w14:textId="77777777" w:rsidR="009C6143" w:rsidRPr="007D4502" w:rsidRDefault="009C6143" w:rsidP="009C6143">
      <w:pPr>
        <w:pStyle w:val="CalendarHeader2"/>
      </w:pPr>
      <w:r w:rsidRPr="007D4502">
        <w:t>Mode of Study</w:t>
      </w:r>
    </w:p>
    <w:p w14:paraId="0EE1D426" w14:textId="77777777" w:rsidR="009C6143" w:rsidRPr="007D4502" w:rsidRDefault="009C6143" w:rsidP="009C6143">
      <w:pPr>
        <w:pStyle w:val="Calendar1"/>
      </w:pPr>
      <w:r>
        <w:rPr>
          <w:bCs/>
        </w:rPr>
        <w:t>12.47.</w:t>
      </w:r>
      <w:r w:rsidRPr="007D4502">
        <w:rPr>
          <w:bCs/>
        </w:rPr>
        <w:t>2</w:t>
      </w:r>
      <w:r w:rsidRPr="007D4502">
        <w:tab/>
        <w:t>The courses are available by full-time study only.</w:t>
      </w:r>
    </w:p>
    <w:p w14:paraId="089463F7" w14:textId="77777777" w:rsidR="009C6143" w:rsidRPr="007D4502" w:rsidRDefault="009C6143" w:rsidP="009C6143">
      <w:pPr>
        <w:pStyle w:val="Calendar2"/>
      </w:pPr>
    </w:p>
    <w:p w14:paraId="3FCBAA03" w14:textId="77777777" w:rsidR="009C6143" w:rsidRPr="007D4502" w:rsidRDefault="009C6143" w:rsidP="009C6143">
      <w:pPr>
        <w:pStyle w:val="CalendarHeader2"/>
      </w:pPr>
      <w:r w:rsidRPr="007D4502">
        <w:t>Place of Study</w:t>
      </w:r>
    </w:p>
    <w:p w14:paraId="0346002C" w14:textId="77777777" w:rsidR="009C6143" w:rsidRPr="007D4502" w:rsidRDefault="009C6143" w:rsidP="009C6143">
      <w:pPr>
        <w:pStyle w:val="Calendar1"/>
      </w:pPr>
      <w:r>
        <w:rPr>
          <w:bCs/>
        </w:rPr>
        <w:t>12.47.</w:t>
      </w:r>
      <w:r w:rsidRPr="007D4502">
        <w:rPr>
          <w:bCs/>
        </w:rPr>
        <w:t>3</w:t>
      </w:r>
      <w:r w:rsidRPr="007D4502">
        <w:tab/>
        <w:t>The MEng in Mechanical Engineering with International Study requires study at a</w:t>
      </w:r>
      <w:r>
        <w:t xml:space="preserve">n approved institution abroad. </w:t>
      </w:r>
      <w:r w:rsidRPr="0091494C">
        <w:t>Such study will normally extend over a minimum period of 30 weeks.</w:t>
      </w:r>
    </w:p>
    <w:p w14:paraId="2F814B9C" w14:textId="77777777" w:rsidR="009C6143" w:rsidRPr="007D4502" w:rsidRDefault="009C6143" w:rsidP="009C6143">
      <w:pPr>
        <w:pStyle w:val="Calendar2"/>
      </w:pPr>
    </w:p>
    <w:p w14:paraId="0E3E7F49" w14:textId="77777777" w:rsidR="009C6143" w:rsidRPr="007D4502" w:rsidRDefault="009C6143" w:rsidP="009C6143">
      <w:pPr>
        <w:pStyle w:val="CalendarHeader2"/>
      </w:pPr>
      <w:r w:rsidRPr="007D4502">
        <w:t>Curriculum</w:t>
      </w:r>
    </w:p>
    <w:p w14:paraId="0EA5D54F" w14:textId="77777777" w:rsidR="009C6143" w:rsidRPr="007D4502" w:rsidRDefault="009C6143" w:rsidP="009C6143">
      <w:pPr>
        <w:pStyle w:val="CalendarHeader2"/>
      </w:pPr>
      <w:r w:rsidRPr="007D4502">
        <w:t xml:space="preserve">First Year </w:t>
      </w:r>
    </w:p>
    <w:p w14:paraId="0AF4FD9C" w14:textId="77777777" w:rsidR="009C6143" w:rsidRPr="007D4502" w:rsidRDefault="009C6143" w:rsidP="009C6143">
      <w:pPr>
        <w:pStyle w:val="Calendar1"/>
      </w:pPr>
      <w:r>
        <w:rPr>
          <w:bCs/>
        </w:rPr>
        <w:t>12.47.</w:t>
      </w:r>
      <w:r w:rsidRPr="007D4502">
        <w:rPr>
          <w:bCs/>
        </w:rPr>
        <w:t>4</w:t>
      </w:r>
      <w:r w:rsidRPr="007D4502">
        <w:tab/>
        <w:t>All students shall undertake classes amounting to 120 credits as follows:</w:t>
      </w:r>
    </w:p>
    <w:p w14:paraId="73B20F34" w14:textId="77777777" w:rsidR="009C6143" w:rsidRPr="007D4502" w:rsidRDefault="009C6143" w:rsidP="009C6143">
      <w:pPr>
        <w:pStyle w:val="Calendar2"/>
      </w:pPr>
    </w:p>
    <w:p w14:paraId="10FE2D50" w14:textId="77777777" w:rsidR="009C6143" w:rsidRDefault="009C6143" w:rsidP="009C6143">
      <w:pPr>
        <w:pStyle w:val="Curriculum2"/>
      </w:pPr>
      <w:r w:rsidRPr="007D4502">
        <w:t>Compulsory Classes</w:t>
      </w:r>
      <w:r w:rsidRPr="007D4502">
        <w:tab/>
        <w:t>Level</w:t>
      </w:r>
      <w:r w:rsidRPr="007D4502">
        <w:tab/>
        <w:t>Credits</w:t>
      </w:r>
    </w:p>
    <w:p w14:paraId="021D0D70" w14:textId="77777777" w:rsidR="009C6143" w:rsidRDefault="009C6143" w:rsidP="009C6143">
      <w:pPr>
        <w:pStyle w:val="Curriculum2"/>
      </w:pPr>
      <w:r w:rsidRPr="007D4502">
        <w:t>16 132</w:t>
      </w:r>
      <w:r w:rsidRPr="007D4502">
        <w:tab/>
        <w:t>Engineering Mechanics 1</w:t>
      </w:r>
      <w:r w:rsidRPr="007D4502">
        <w:tab/>
        <w:t>1</w:t>
      </w:r>
      <w:r w:rsidRPr="007D4502">
        <w:tab/>
        <w:t>20</w:t>
      </w:r>
    </w:p>
    <w:p w14:paraId="2F993E15" w14:textId="77777777" w:rsidR="00B24E12" w:rsidRPr="007D4502" w:rsidRDefault="00B24E12" w:rsidP="009C6143">
      <w:pPr>
        <w:pStyle w:val="Curriculum2"/>
      </w:pPr>
      <w:r>
        <w:t>ME 108</w:t>
      </w:r>
      <w:r>
        <w:tab/>
        <w:t>Engineering Analysis and Numerical Methods</w:t>
      </w:r>
      <w:r>
        <w:tab/>
        <w:t>1</w:t>
      </w:r>
      <w:r>
        <w:tab/>
        <w:t>10</w:t>
      </w:r>
    </w:p>
    <w:p w14:paraId="24EF6E8B" w14:textId="77777777" w:rsidR="009C6143" w:rsidRPr="007D4502" w:rsidRDefault="00E43812" w:rsidP="009C6143">
      <w:pPr>
        <w:pStyle w:val="Curriculum2"/>
      </w:pPr>
      <w:r>
        <w:t>EE 108</w:t>
      </w:r>
      <w:r>
        <w:tab/>
        <w:t>Electrical Circuits</w:t>
      </w:r>
      <w:r w:rsidR="009C6143" w:rsidRPr="007D4502">
        <w:tab/>
        <w:t>1</w:t>
      </w:r>
      <w:r w:rsidR="009C6143" w:rsidRPr="007D4502">
        <w:tab/>
        <w:t>10</w:t>
      </w:r>
    </w:p>
    <w:p w14:paraId="10709CD8" w14:textId="77777777" w:rsidR="009C6143" w:rsidRPr="005D3BB4" w:rsidRDefault="009C6143" w:rsidP="009C6143">
      <w:pPr>
        <w:pStyle w:val="Curriculum2"/>
        <w:rPr>
          <w:szCs w:val="24"/>
        </w:rPr>
      </w:pPr>
      <w:r w:rsidRPr="005D3BB4">
        <w:rPr>
          <w:szCs w:val="24"/>
        </w:rPr>
        <w:t>ME 101</w:t>
      </w:r>
      <w:r w:rsidRPr="005D3BB4">
        <w:rPr>
          <w:szCs w:val="24"/>
        </w:rPr>
        <w:tab/>
        <w:t>Heat and Flow 1</w:t>
      </w:r>
      <w:r w:rsidRPr="005D3BB4">
        <w:rPr>
          <w:szCs w:val="24"/>
        </w:rPr>
        <w:tab/>
        <w:t>1</w:t>
      </w:r>
      <w:r w:rsidRPr="005D3BB4">
        <w:rPr>
          <w:szCs w:val="24"/>
        </w:rPr>
        <w:tab/>
        <w:t>10</w:t>
      </w:r>
    </w:p>
    <w:p w14:paraId="4B3DD5D9" w14:textId="77777777" w:rsidR="005D3BB4" w:rsidRPr="005D3BB4" w:rsidRDefault="00785378" w:rsidP="005D3BB4">
      <w:pPr>
        <w:ind w:left="720" w:firstLine="720"/>
        <w:rPr>
          <w:sz w:val="24"/>
          <w:szCs w:val="24"/>
        </w:rPr>
      </w:pPr>
      <w:r>
        <w:rPr>
          <w:sz w:val="24"/>
          <w:szCs w:val="24"/>
        </w:rPr>
        <w:t>ME 107</w:t>
      </w:r>
      <w:r w:rsidR="005D3BB4" w:rsidRPr="005D3BB4">
        <w:rPr>
          <w:sz w:val="24"/>
          <w:szCs w:val="24"/>
        </w:rPr>
        <w:tab/>
        <w:t xml:space="preserve">Experimental and Laboratory Skills </w:t>
      </w:r>
      <w:r w:rsidR="005D3BB4">
        <w:rPr>
          <w:sz w:val="24"/>
          <w:szCs w:val="24"/>
        </w:rPr>
        <w:tab/>
      </w:r>
      <w:r w:rsidR="005D3BB4">
        <w:rPr>
          <w:sz w:val="24"/>
          <w:szCs w:val="24"/>
        </w:rPr>
        <w:tab/>
        <w:t xml:space="preserve">     </w:t>
      </w:r>
      <w:r w:rsidR="005D3BB4" w:rsidRPr="005D3BB4">
        <w:rPr>
          <w:sz w:val="24"/>
          <w:szCs w:val="24"/>
        </w:rPr>
        <w:t>1</w:t>
      </w:r>
      <w:r w:rsidR="005D3BB4" w:rsidRPr="005D3BB4">
        <w:rPr>
          <w:sz w:val="24"/>
          <w:szCs w:val="24"/>
        </w:rPr>
        <w:tab/>
      </w:r>
      <w:r w:rsidR="005D3BB4">
        <w:rPr>
          <w:sz w:val="24"/>
          <w:szCs w:val="24"/>
        </w:rPr>
        <w:t xml:space="preserve">         </w:t>
      </w:r>
      <w:r w:rsidR="005D3BB4" w:rsidRPr="005D3BB4">
        <w:rPr>
          <w:sz w:val="24"/>
          <w:szCs w:val="24"/>
        </w:rPr>
        <w:t>10</w:t>
      </w:r>
    </w:p>
    <w:p w14:paraId="1E41B555" w14:textId="77777777" w:rsidR="009C6143" w:rsidRDefault="008720DE" w:rsidP="009C6143">
      <w:pPr>
        <w:pStyle w:val="Curriculum2"/>
      </w:pPr>
      <w:r>
        <w:t>ME 105</w:t>
      </w:r>
      <w:r w:rsidR="009C6143" w:rsidRPr="007D4502">
        <w:tab/>
      </w:r>
      <w:r w:rsidR="009C6143">
        <w:t xml:space="preserve">Mechanical Engineering </w:t>
      </w:r>
      <w:r w:rsidR="009C6143" w:rsidRPr="007D4502">
        <w:t>Design</w:t>
      </w:r>
      <w:r w:rsidR="009C6143">
        <w:tab/>
        <w:t>1</w:t>
      </w:r>
      <w:r w:rsidR="009C6143">
        <w:tab/>
        <w:t>2</w:t>
      </w:r>
      <w:r w:rsidR="009C6143" w:rsidRPr="007D4502">
        <w:t>0</w:t>
      </w:r>
    </w:p>
    <w:p w14:paraId="59D64D00" w14:textId="77777777" w:rsidR="00B836F3" w:rsidRPr="007D4502" w:rsidRDefault="00B836F3" w:rsidP="00B836F3">
      <w:pPr>
        <w:pStyle w:val="Curriculum2"/>
      </w:pPr>
      <w:r w:rsidRPr="007D4502">
        <w:t>M</w:t>
      </w:r>
      <w:r>
        <w:t>M 117</w:t>
      </w:r>
      <w:r>
        <w:tab/>
        <w:t>Mathematics 1M</w:t>
      </w:r>
      <w:r w:rsidRPr="007D4502">
        <w:tab/>
        <w:t>1</w:t>
      </w:r>
      <w:r w:rsidRPr="007D4502">
        <w:tab/>
        <w:t>20</w:t>
      </w:r>
    </w:p>
    <w:p w14:paraId="0D54F203" w14:textId="77777777" w:rsidR="009C6143" w:rsidRDefault="009C6143" w:rsidP="009C6143">
      <w:pPr>
        <w:pStyle w:val="Curriculum2"/>
      </w:pPr>
      <w:r>
        <w:tab/>
      </w:r>
    </w:p>
    <w:p w14:paraId="0ED51DFB" w14:textId="77777777" w:rsidR="009C6143" w:rsidRDefault="009C6143" w:rsidP="009C6143">
      <w:pPr>
        <w:pStyle w:val="Curriculum2"/>
      </w:pPr>
      <w:r>
        <w:t>Elective Class(es)</w:t>
      </w:r>
      <w:r>
        <w:tab/>
      </w:r>
      <w:r>
        <w:tab/>
        <w:t>2</w:t>
      </w:r>
      <w:r w:rsidRPr="007D4502">
        <w:t>0</w:t>
      </w:r>
    </w:p>
    <w:p w14:paraId="20EBE533" w14:textId="77777777" w:rsidR="009C6143" w:rsidRPr="007D4502" w:rsidRDefault="009C6143" w:rsidP="000B2B10">
      <w:pPr>
        <w:pStyle w:val="Calendar2"/>
      </w:pPr>
    </w:p>
    <w:p w14:paraId="14C4A627" w14:textId="77777777" w:rsidR="009C6143" w:rsidRPr="007D4502" w:rsidRDefault="009C6143" w:rsidP="009C6143">
      <w:pPr>
        <w:pStyle w:val="CalendarHeader2"/>
      </w:pPr>
      <w:r w:rsidRPr="007D4502">
        <w:t>Seco</w:t>
      </w:r>
      <w:r w:rsidRPr="00332C81">
        <w:t>n</w:t>
      </w:r>
      <w:r w:rsidRPr="007D4502">
        <w:t>d Year</w:t>
      </w:r>
    </w:p>
    <w:p w14:paraId="5726EABA" w14:textId="77777777" w:rsidR="009C6143" w:rsidRPr="007D4502" w:rsidRDefault="009C6143" w:rsidP="009C6143">
      <w:pPr>
        <w:pStyle w:val="Calendar1"/>
      </w:pPr>
      <w:r>
        <w:rPr>
          <w:bCs/>
        </w:rPr>
        <w:t>12.47.</w:t>
      </w:r>
      <w:r w:rsidRPr="007D4502">
        <w:rPr>
          <w:bCs/>
        </w:rPr>
        <w:t>5</w:t>
      </w:r>
      <w:r w:rsidRPr="007D4502">
        <w:tab/>
        <w:t>All students shall undertake classes amounting to 120 credits as follows:</w:t>
      </w:r>
    </w:p>
    <w:p w14:paraId="0B07C321" w14:textId="77777777" w:rsidR="009C6143" w:rsidRPr="007D4502" w:rsidRDefault="009C6143" w:rsidP="009C6143">
      <w:pPr>
        <w:pStyle w:val="Calendar2"/>
      </w:pPr>
    </w:p>
    <w:p w14:paraId="43D58F7F" w14:textId="77777777" w:rsidR="009C6143" w:rsidRPr="007D4502" w:rsidRDefault="009C6143" w:rsidP="009C6143">
      <w:pPr>
        <w:pStyle w:val="Curriculum2"/>
      </w:pPr>
      <w:r w:rsidRPr="007D4502">
        <w:t>Compulsory Classes</w:t>
      </w:r>
      <w:r w:rsidRPr="007D4502">
        <w:tab/>
        <w:t>Level</w:t>
      </w:r>
      <w:r w:rsidRPr="007D4502">
        <w:tab/>
        <w:t>Credits</w:t>
      </w:r>
    </w:p>
    <w:p w14:paraId="72EED20D" w14:textId="77777777" w:rsidR="00B836F3" w:rsidRDefault="00B836F3" w:rsidP="00B836F3">
      <w:pPr>
        <w:pStyle w:val="Curriculum2"/>
      </w:pPr>
      <w:r>
        <w:t>16 232</w:t>
      </w:r>
      <w:r w:rsidRPr="007D4502">
        <w:tab/>
      </w:r>
      <w:r>
        <w:t>Engineering</w:t>
      </w:r>
      <w:r w:rsidRPr="007D4502">
        <w:t xml:space="preserve"> Mechanics</w:t>
      </w:r>
      <w:r>
        <w:t xml:space="preserve"> 2</w:t>
      </w:r>
      <w:r w:rsidRPr="007D4502">
        <w:tab/>
        <w:t>2</w:t>
      </w:r>
      <w:r w:rsidRPr="007D4502">
        <w:tab/>
      </w:r>
      <w:r>
        <w:t>2</w:t>
      </w:r>
      <w:r w:rsidRPr="007D4502">
        <w:t>0</w:t>
      </w:r>
    </w:p>
    <w:p w14:paraId="4EFD3189" w14:textId="77777777" w:rsidR="009C6143" w:rsidRDefault="009C6143" w:rsidP="009C6143">
      <w:pPr>
        <w:pStyle w:val="Curriculum2"/>
      </w:pPr>
      <w:r w:rsidRPr="007D4502">
        <w:t>16 288</w:t>
      </w:r>
      <w:r w:rsidRPr="007D4502">
        <w:tab/>
        <w:t>Professional Studies</w:t>
      </w:r>
      <w:r w:rsidRPr="007D4502">
        <w:tab/>
        <w:t>2</w:t>
      </w:r>
      <w:r w:rsidRPr="007D4502">
        <w:tab/>
        <w:t>10</w:t>
      </w:r>
    </w:p>
    <w:p w14:paraId="62623580" w14:textId="77777777" w:rsidR="009C6143" w:rsidRPr="007D4502" w:rsidRDefault="009C6143" w:rsidP="009C6143">
      <w:pPr>
        <w:pStyle w:val="Curriculum2"/>
      </w:pPr>
      <w:r w:rsidRPr="007D4502">
        <w:t>19 222</w:t>
      </w:r>
      <w:r w:rsidRPr="007D4502">
        <w:tab/>
        <w:t>Electrical Machines and Control</w:t>
      </w:r>
      <w:r w:rsidRPr="007D4502">
        <w:tab/>
        <w:t>2</w:t>
      </w:r>
      <w:r w:rsidRPr="007D4502">
        <w:tab/>
        <w:t>10</w:t>
      </w:r>
    </w:p>
    <w:p w14:paraId="6CAB5C71" w14:textId="77777777" w:rsidR="009C6143" w:rsidRPr="004A4669" w:rsidRDefault="009C6143" w:rsidP="009C6143">
      <w:pPr>
        <w:pStyle w:val="Curriculum2"/>
      </w:pPr>
      <w:r w:rsidRPr="004A4669">
        <w:t>ME 203</w:t>
      </w:r>
      <w:r w:rsidRPr="004A4669">
        <w:tab/>
        <w:t>Heat and Flow 2</w:t>
      </w:r>
      <w:r w:rsidRPr="004A4669">
        <w:tab/>
        <w:t>2</w:t>
      </w:r>
      <w:r w:rsidRPr="004A4669">
        <w:tab/>
        <w:t>20</w:t>
      </w:r>
    </w:p>
    <w:p w14:paraId="05065F4E" w14:textId="77777777" w:rsidR="00B836F3" w:rsidRPr="004A4669" w:rsidRDefault="00B836F3" w:rsidP="00B836F3">
      <w:pPr>
        <w:pStyle w:val="Curriculum2"/>
      </w:pPr>
      <w:r w:rsidRPr="004A4669">
        <w:t>ME 209</w:t>
      </w:r>
      <w:r w:rsidRPr="004A4669">
        <w:tab/>
        <w:t>Mathematical Modelling and Analysis</w:t>
      </w:r>
      <w:r w:rsidRPr="004A4669">
        <w:tab/>
        <w:t>2</w:t>
      </w:r>
      <w:r w:rsidRPr="004A4669">
        <w:tab/>
        <w:t>20</w:t>
      </w:r>
    </w:p>
    <w:p w14:paraId="6082D760" w14:textId="77777777" w:rsidR="009C6143" w:rsidRDefault="00F61642" w:rsidP="005D3BB4">
      <w:pPr>
        <w:ind w:left="720" w:firstLine="720"/>
        <w:rPr>
          <w:sz w:val="24"/>
          <w:szCs w:val="24"/>
        </w:rPr>
      </w:pPr>
      <w:r>
        <w:rPr>
          <w:sz w:val="24"/>
          <w:szCs w:val="24"/>
        </w:rPr>
        <w:t>ME 212</w:t>
      </w:r>
      <w:r w:rsidR="005D3BB4" w:rsidRPr="004A4669">
        <w:rPr>
          <w:sz w:val="24"/>
          <w:szCs w:val="24"/>
        </w:rPr>
        <w:tab/>
        <w:t>Materials Engineering and Design</w:t>
      </w:r>
      <w:r w:rsidR="005D3BB4" w:rsidRPr="004A4669">
        <w:rPr>
          <w:sz w:val="24"/>
          <w:szCs w:val="24"/>
        </w:rPr>
        <w:tab/>
        <w:t xml:space="preserve">               2</w:t>
      </w:r>
      <w:r w:rsidR="005D3BB4" w:rsidRPr="004A4669">
        <w:rPr>
          <w:sz w:val="24"/>
          <w:szCs w:val="24"/>
        </w:rPr>
        <w:tab/>
        <w:t xml:space="preserve">         10</w:t>
      </w:r>
    </w:p>
    <w:p w14:paraId="168D65E1" w14:textId="77777777" w:rsidR="000E51DE" w:rsidRPr="004A4669" w:rsidRDefault="000E51DE" w:rsidP="005D3BB4">
      <w:pPr>
        <w:ind w:left="720" w:firstLine="720"/>
        <w:rPr>
          <w:sz w:val="24"/>
          <w:szCs w:val="24"/>
        </w:rPr>
      </w:pPr>
      <w:r>
        <w:rPr>
          <w:sz w:val="24"/>
          <w:szCs w:val="24"/>
        </w:rPr>
        <w:t>ME 214</w:t>
      </w:r>
      <w:r>
        <w:rPr>
          <w:sz w:val="24"/>
          <w:szCs w:val="24"/>
        </w:rPr>
        <w:tab/>
        <w:t>Mechanical Engineering Design 2</w:t>
      </w:r>
      <w:r>
        <w:rPr>
          <w:sz w:val="24"/>
          <w:szCs w:val="24"/>
        </w:rPr>
        <w:tab/>
      </w:r>
      <w:r>
        <w:rPr>
          <w:sz w:val="24"/>
          <w:szCs w:val="24"/>
        </w:rPr>
        <w:tab/>
      </w:r>
      <w:r>
        <w:rPr>
          <w:sz w:val="24"/>
          <w:szCs w:val="24"/>
        </w:rPr>
        <w:tab/>
        <w:t xml:space="preserve">    2</w:t>
      </w:r>
      <w:r>
        <w:rPr>
          <w:sz w:val="24"/>
          <w:szCs w:val="24"/>
        </w:rPr>
        <w:tab/>
        <w:t xml:space="preserve">         10</w:t>
      </w:r>
    </w:p>
    <w:p w14:paraId="498A20B6" w14:textId="77777777" w:rsidR="005D3BB4" w:rsidRPr="004A4669" w:rsidRDefault="005D3BB4" w:rsidP="009C6143">
      <w:pPr>
        <w:pStyle w:val="Calendar2"/>
      </w:pPr>
    </w:p>
    <w:p w14:paraId="5315B3E4" w14:textId="77777777" w:rsidR="009C6143" w:rsidRPr="004A4669" w:rsidRDefault="009C6143" w:rsidP="009C6143">
      <w:pPr>
        <w:pStyle w:val="Calendar2"/>
      </w:pPr>
      <w:r w:rsidRPr="004A4669">
        <w:t>together with classes appropriate to the chosen course:</w:t>
      </w:r>
    </w:p>
    <w:p w14:paraId="02A32080" w14:textId="77777777" w:rsidR="009C6143" w:rsidRPr="004A4669" w:rsidRDefault="009C6143" w:rsidP="009C6143">
      <w:pPr>
        <w:pStyle w:val="Calendar2"/>
      </w:pPr>
    </w:p>
    <w:p w14:paraId="47228CD7" w14:textId="77777777" w:rsidR="009C6143" w:rsidRPr="004A4669" w:rsidRDefault="009C6143" w:rsidP="009C6143">
      <w:pPr>
        <w:pStyle w:val="CalendarHeader2"/>
        <w:ind w:left="1440" w:firstLine="0"/>
        <w:rPr>
          <w:b w:val="0"/>
          <w:bCs/>
          <w:i/>
          <w:iCs/>
        </w:rPr>
      </w:pPr>
      <w:r w:rsidRPr="004A4669">
        <w:rPr>
          <w:b w:val="0"/>
          <w:bCs/>
          <w:i/>
          <w:iCs/>
        </w:rPr>
        <w:t>Mechanical Engineering</w:t>
      </w:r>
    </w:p>
    <w:p w14:paraId="1381F2BF" w14:textId="77777777" w:rsidR="009C6143" w:rsidRPr="004A4669" w:rsidRDefault="009C6143" w:rsidP="009C6143">
      <w:pPr>
        <w:pStyle w:val="CalendarHeader2"/>
        <w:ind w:left="1440" w:firstLine="0"/>
        <w:rPr>
          <w:b w:val="0"/>
          <w:bCs/>
          <w:i/>
          <w:iCs/>
        </w:rPr>
      </w:pPr>
      <w:r w:rsidRPr="004A4669">
        <w:rPr>
          <w:b w:val="0"/>
          <w:bCs/>
          <w:i/>
          <w:iCs/>
        </w:rPr>
        <w:t>Mechanical Engineering with International Study</w:t>
      </w:r>
    </w:p>
    <w:p w14:paraId="7B4A3D4F" w14:textId="77777777" w:rsidR="009C6143" w:rsidRPr="004A4669" w:rsidRDefault="009C6143" w:rsidP="009C6143">
      <w:pPr>
        <w:pStyle w:val="CalendarHeader2"/>
        <w:ind w:left="1440" w:firstLine="0"/>
        <w:rPr>
          <w:b w:val="0"/>
          <w:bCs/>
          <w:i/>
          <w:iCs/>
        </w:rPr>
      </w:pPr>
      <w:r w:rsidRPr="004A4669">
        <w:rPr>
          <w:b w:val="0"/>
          <w:bCs/>
          <w:i/>
          <w:iCs/>
        </w:rPr>
        <w:t>Mechanical Engineering with Materials Engineering</w:t>
      </w:r>
    </w:p>
    <w:p w14:paraId="6A1EFB2E" w14:textId="77777777" w:rsidR="00F61642" w:rsidRDefault="00F61642" w:rsidP="009C6143">
      <w:pPr>
        <w:pStyle w:val="Curriculum2"/>
      </w:pPr>
    </w:p>
    <w:p w14:paraId="4196FABD" w14:textId="77777777" w:rsidR="009C6143" w:rsidRPr="004A4669" w:rsidRDefault="009C6143" w:rsidP="009C6143">
      <w:pPr>
        <w:pStyle w:val="Curriculum2"/>
      </w:pPr>
      <w:r w:rsidRPr="004A4669">
        <w:t>Elective Class(es)</w:t>
      </w:r>
      <w:r w:rsidRPr="004A4669">
        <w:tab/>
      </w:r>
      <w:r w:rsidRPr="004A4669">
        <w:tab/>
        <w:t>20</w:t>
      </w:r>
    </w:p>
    <w:p w14:paraId="581DF522" w14:textId="77777777" w:rsidR="009C6143" w:rsidRPr="004A4669" w:rsidRDefault="009C6143" w:rsidP="009C6143">
      <w:pPr>
        <w:pStyle w:val="Calendar2"/>
      </w:pPr>
    </w:p>
    <w:p w14:paraId="1051F657" w14:textId="77777777" w:rsidR="009C6143" w:rsidRPr="004A4669" w:rsidRDefault="009C6143" w:rsidP="009C6143">
      <w:pPr>
        <w:pStyle w:val="CalendarHeader2"/>
        <w:rPr>
          <w:b w:val="0"/>
          <w:bCs/>
          <w:i/>
          <w:iCs/>
        </w:rPr>
      </w:pPr>
      <w:r w:rsidRPr="004A4669">
        <w:rPr>
          <w:b w:val="0"/>
          <w:bCs/>
          <w:i/>
          <w:iCs/>
        </w:rPr>
        <w:t>Aero-Mechanical Engineering</w:t>
      </w:r>
    </w:p>
    <w:p w14:paraId="24D40AC2" w14:textId="77777777" w:rsidR="005D3BB4" w:rsidRPr="004A4669" w:rsidRDefault="005D3BB4" w:rsidP="005D3BB4">
      <w:pPr>
        <w:ind w:left="720" w:firstLine="720"/>
        <w:rPr>
          <w:sz w:val="24"/>
          <w:szCs w:val="24"/>
        </w:rPr>
      </w:pPr>
      <w:r w:rsidRPr="004A4669">
        <w:rPr>
          <w:sz w:val="24"/>
          <w:szCs w:val="24"/>
        </w:rPr>
        <w:t>16 231</w:t>
      </w:r>
      <w:r w:rsidRPr="004A4669">
        <w:rPr>
          <w:sz w:val="24"/>
          <w:szCs w:val="24"/>
        </w:rPr>
        <w:tab/>
        <w:t>Flight and Spaceflight 1</w:t>
      </w:r>
      <w:r w:rsidRPr="004A4669">
        <w:rPr>
          <w:sz w:val="24"/>
          <w:szCs w:val="24"/>
        </w:rPr>
        <w:tab/>
      </w:r>
      <w:r w:rsidRPr="004A4669">
        <w:rPr>
          <w:sz w:val="24"/>
          <w:szCs w:val="24"/>
        </w:rPr>
        <w:tab/>
      </w:r>
      <w:r w:rsidRPr="004A4669">
        <w:rPr>
          <w:sz w:val="24"/>
          <w:szCs w:val="24"/>
        </w:rPr>
        <w:tab/>
      </w:r>
      <w:r w:rsidRPr="004A4669">
        <w:rPr>
          <w:sz w:val="24"/>
          <w:szCs w:val="24"/>
        </w:rPr>
        <w:tab/>
        <w:t xml:space="preserve">      2</w:t>
      </w:r>
      <w:r w:rsidRPr="004A4669">
        <w:rPr>
          <w:sz w:val="24"/>
          <w:szCs w:val="24"/>
        </w:rPr>
        <w:tab/>
        <w:t xml:space="preserve">         10</w:t>
      </w:r>
    </w:p>
    <w:p w14:paraId="75AD6C12" w14:textId="77777777" w:rsidR="009C6143" w:rsidRDefault="005D3BB4" w:rsidP="005D3BB4">
      <w:pPr>
        <w:ind w:left="720" w:firstLine="720"/>
        <w:rPr>
          <w:sz w:val="24"/>
          <w:szCs w:val="24"/>
        </w:rPr>
      </w:pPr>
      <w:r w:rsidRPr="004A4669">
        <w:rPr>
          <w:sz w:val="24"/>
          <w:szCs w:val="24"/>
        </w:rPr>
        <w:t>ME 201</w:t>
      </w:r>
      <w:r w:rsidRPr="004A4669">
        <w:rPr>
          <w:sz w:val="24"/>
          <w:szCs w:val="24"/>
        </w:rPr>
        <w:tab/>
        <w:t xml:space="preserve">Aero Design and </w:t>
      </w:r>
      <w:r w:rsidR="00F61642">
        <w:rPr>
          <w:sz w:val="24"/>
          <w:szCs w:val="24"/>
        </w:rPr>
        <w:t>Flight Test</w:t>
      </w:r>
      <w:r w:rsidR="00F61642">
        <w:rPr>
          <w:sz w:val="24"/>
          <w:szCs w:val="24"/>
        </w:rPr>
        <w:tab/>
      </w:r>
      <w:r w:rsidR="00F61642">
        <w:rPr>
          <w:sz w:val="24"/>
          <w:szCs w:val="24"/>
        </w:rPr>
        <w:tab/>
      </w:r>
      <w:r w:rsidR="00F61642">
        <w:rPr>
          <w:sz w:val="24"/>
          <w:szCs w:val="24"/>
        </w:rPr>
        <w:tab/>
        <w:t xml:space="preserve">      2</w:t>
      </w:r>
      <w:r w:rsidR="00F61642">
        <w:rPr>
          <w:sz w:val="24"/>
          <w:szCs w:val="24"/>
        </w:rPr>
        <w:tab/>
        <w:t xml:space="preserve">         </w:t>
      </w:r>
      <w:r w:rsidRPr="004A4669">
        <w:rPr>
          <w:sz w:val="24"/>
          <w:szCs w:val="24"/>
        </w:rPr>
        <w:t>10</w:t>
      </w:r>
    </w:p>
    <w:p w14:paraId="66788EE1" w14:textId="77777777" w:rsidR="00EF30DD" w:rsidRDefault="00EF30DD" w:rsidP="005D3BB4">
      <w:pPr>
        <w:ind w:left="720" w:firstLine="720"/>
        <w:rPr>
          <w:sz w:val="24"/>
          <w:szCs w:val="24"/>
        </w:rPr>
      </w:pPr>
    </w:p>
    <w:p w14:paraId="3A0E3404" w14:textId="77777777" w:rsidR="00EF30DD" w:rsidRDefault="00EF30DD" w:rsidP="005D3BB4">
      <w:pPr>
        <w:ind w:left="720" w:firstLine="720"/>
        <w:rPr>
          <w:sz w:val="24"/>
          <w:szCs w:val="24"/>
        </w:rPr>
      </w:pPr>
    </w:p>
    <w:p w14:paraId="257A39DC" w14:textId="77777777" w:rsidR="00EF30DD" w:rsidRPr="00EF30DD" w:rsidRDefault="00EF30DD" w:rsidP="00EF30DD">
      <w:pPr>
        <w:pStyle w:val="OIC1BodyText"/>
        <w:spacing w:after="0"/>
        <w:ind w:left="1156" w:firstLine="284"/>
        <w:rPr>
          <w:rFonts w:cs="Arial"/>
          <w:bCs/>
          <w:i/>
          <w:iCs/>
          <w:color w:val="000000" w:themeColor="text1"/>
          <w:sz w:val="24"/>
          <w:szCs w:val="24"/>
        </w:rPr>
      </w:pPr>
      <w:r w:rsidRPr="00EF30DD">
        <w:rPr>
          <w:rFonts w:cs="Arial"/>
          <w:bCs/>
          <w:i/>
          <w:iCs/>
          <w:color w:val="000000" w:themeColor="text1"/>
          <w:sz w:val="24"/>
          <w:szCs w:val="24"/>
        </w:rPr>
        <w:t>Mechanical Engineering with Aeronautics</w:t>
      </w:r>
    </w:p>
    <w:p w14:paraId="5D0A6AD0" w14:textId="40792C4F" w:rsidR="00EF30DD" w:rsidRPr="00EF30DD" w:rsidRDefault="00EF30DD" w:rsidP="00EF30DD">
      <w:pPr>
        <w:pStyle w:val="OIC1BodyText"/>
        <w:spacing w:after="0"/>
        <w:ind w:left="872" w:firstLine="568"/>
        <w:rPr>
          <w:rFonts w:cs="Arial"/>
          <w:color w:val="000000" w:themeColor="text1"/>
          <w:sz w:val="24"/>
          <w:szCs w:val="24"/>
        </w:rPr>
      </w:pPr>
      <w:r w:rsidRPr="00EF30DD">
        <w:rPr>
          <w:rFonts w:cs="Arial"/>
          <w:color w:val="000000" w:themeColor="text1"/>
          <w:sz w:val="24"/>
          <w:szCs w:val="24"/>
        </w:rPr>
        <w:t>16 231</w:t>
      </w:r>
      <w:r w:rsidRPr="00EF30DD">
        <w:rPr>
          <w:rFonts w:cs="Arial"/>
          <w:color w:val="000000" w:themeColor="text1"/>
          <w:sz w:val="24"/>
          <w:szCs w:val="24"/>
        </w:rPr>
        <w:tab/>
        <w:t>Flight</w:t>
      </w:r>
      <w:r>
        <w:rPr>
          <w:rFonts w:cs="Arial"/>
          <w:color w:val="000000" w:themeColor="text1"/>
          <w:sz w:val="24"/>
          <w:szCs w:val="24"/>
        </w:rPr>
        <w:t xml:space="preserve"> and Spaceflight 1</w:t>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t xml:space="preserve">       2</w:t>
      </w:r>
      <w:r>
        <w:rPr>
          <w:rFonts w:cs="Arial"/>
          <w:color w:val="000000" w:themeColor="text1"/>
          <w:sz w:val="24"/>
          <w:szCs w:val="24"/>
        </w:rPr>
        <w:tab/>
        <w:t xml:space="preserve">        </w:t>
      </w:r>
      <w:r w:rsidRPr="00EF30DD">
        <w:rPr>
          <w:rFonts w:cs="Arial"/>
          <w:color w:val="000000" w:themeColor="text1"/>
          <w:sz w:val="24"/>
          <w:szCs w:val="24"/>
        </w:rPr>
        <w:t>10</w:t>
      </w:r>
    </w:p>
    <w:p w14:paraId="73B088BF" w14:textId="41070B4E" w:rsidR="00EF30DD" w:rsidRPr="00EF30DD" w:rsidRDefault="00EF30DD" w:rsidP="00EF30DD">
      <w:pPr>
        <w:pStyle w:val="OIC1BodyText"/>
        <w:spacing w:after="0"/>
        <w:ind w:left="1156" w:firstLine="284"/>
        <w:rPr>
          <w:rFonts w:cs="Arial"/>
          <w:color w:val="000000" w:themeColor="text1"/>
          <w:sz w:val="24"/>
          <w:szCs w:val="24"/>
        </w:rPr>
      </w:pPr>
      <w:r w:rsidRPr="00EF30DD">
        <w:rPr>
          <w:rFonts w:cs="Arial"/>
          <w:color w:val="000000" w:themeColor="text1"/>
          <w:sz w:val="24"/>
          <w:szCs w:val="24"/>
        </w:rPr>
        <w:t>16 25</w:t>
      </w:r>
      <w:r>
        <w:rPr>
          <w:rFonts w:cs="Arial"/>
          <w:color w:val="000000" w:themeColor="text1"/>
          <w:sz w:val="24"/>
          <w:szCs w:val="24"/>
        </w:rPr>
        <w:t>9</w:t>
      </w:r>
      <w:r>
        <w:rPr>
          <w:rFonts w:cs="Arial"/>
          <w:color w:val="000000" w:themeColor="text1"/>
          <w:sz w:val="24"/>
          <w:szCs w:val="24"/>
        </w:rPr>
        <w:tab/>
        <w:t>Aero-Design 1</w:t>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t xml:space="preserve">                  2</w:t>
      </w:r>
      <w:r>
        <w:rPr>
          <w:rFonts w:cs="Arial"/>
          <w:color w:val="000000" w:themeColor="text1"/>
          <w:sz w:val="24"/>
          <w:szCs w:val="24"/>
        </w:rPr>
        <w:tab/>
        <w:t xml:space="preserve">        </w:t>
      </w:r>
      <w:r w:rsidRPr="00EF30DD">
        <w:rPr>
          <w:rFonts w:cs="Arial"/>
          <w:color w:val="000000" w:themeColor="text1"/>
          <w:sz w:val="24"/>
          <w:szCs w:val="24"/>
        </w:rPr>
        <w:t>10</w:t>
      </w:r>
    </w:p>
    <w:p w14:paraId="567B09C3" w14:textId="77777777" w:rsidR="00EF30DD" w:rsidRPr="009F6ADF" w:rsidRDefault="00EF30DD" w:rsidP="00EF30DD">
      <w:pPr>
        <w:pStyle w:val="OIC1BodyText"/>
        <w:spacing w:after="0"/>
        <w:ind w:left="568" w:firstLine="284"/>
        <w:rPr>
          <w:rFonts w:cs="Arial"/>
        </w:rPr>
      </w:pPr>
    </w:p>
    <w:p w14:paraId="4DEE54F8" w14:textId="77777777" w:rsidR="00EF30DD" w:rsidRPr="004A4669" w:rsidRDefault="00EF30DD" w:rsidP="005D3BB4">
      <w:pPr>
        <w:ind w:left="720" w:firstLine="720"/>
        <w:rPr>
          <w:sz w:val="24"/>
          <w:szCs w:val="24"/>
        </w:rPr>
      </w:pPr>
    </w:p>
    <w:p w14:paraId="44E70F83" w14:textId="77777777" w:rsidR="009C6143" w:rsidRPr="004A4669" w:rsidRDefault="009C6143" w:rsidP="00EF30DD">
      <w:pPr>
        <w:pStyle w:val="Calendar2"/>
        <w:ind w:left="0"/>
      </w:pPr>
    </w:p>
    <w:p w14:paraId="6F4AFE63" w14:textId="77777777" w:rsidR="009C6143" w:rsidRPr="004A4669" w:rsidRDefault="009C6143" w:rsidP="000B2B10">
      <w:pPr>
        <w:pStyle w:val="Calendar2"/>
        <w:rPr>
          <w:i/>
        </w:rPr>
      </w:pPr>
      <w:r w:rsidRPr="004A4669">
        <w:rPr>
          <w:i/>
        </w:rPr>
        <w:t>Mechanical Engineering with Financial Management</w:t>
      </w:r>
    </w:p>
    <w:p w14:paraId="2B0E0817" w14:textId="77777777" w:rsidR="009C6143" w:rsidRPr="004A4669" w:rsidRDefault="00916D8F" w:rsidP="009C6143">
      <w:pPr>
        <w:pStyle w:val="Curriculum2"/>
      </w:pPr>
      <w:r w:rsidRPr="004A4669">
        <w:t>AG 151</w:t>
      </w:r>
      <w:r w:rsidR="009C6143" w:rsidRPr="004A4669">
        <w:tab/>
        <w:t>Introduction to Finance and Accounting</w:t>
      </w:r>
      <w:r w:rsidR="009C6143" w:rsidRPr="004A4669">
        <w:tab/>
        <w:t>1</w:t>
      </w:r>
      <w:r w:rsidR="009C6143" w:rsidRPr="004A4669">
        <w:tab/>
        <w:t>20</w:t>
      </w:r>
    </w:p>
    <w:p w14:paraId="54591207" w14:textId="77777777" w:rsidR="005D3BB4" w:rsidRPr="004A4669" w:rsidRDefault="005D3BB4" w:rsidP="009C6143">
      <w:pPr>
        <w:pStyle w:val="Curriculum2"/>
      </w:pPr>
    </w:p>
    <w:p w14:paraId="3A11B5F1" w14:textId="58A7118A" w:rsidR="009C6143" w:rsidRDefault="005D3BB4" w:rsidP="00EF30DD">
      <w:pPr>
        <w:pStyle w:val="Curriculum2"/>
      </w:pPr>
      <w:r w:rsidRPr="004A4669">
        <w:tab/>
      </w:r>
      <w:r w:rsidR="00EF30DD">
        <w:tab/>
      </w:r>
      <w:r w:rsidR="00EF30DD">
        <w:tab/>
      </w:r>
    </w:p>
    <w:p w14:paraId="547DB6F7" w14:textId="77777777" w:rsidR="009C6143" w:rsidRPr="007D4502" w:rsidRDefault="009C6143" w:rsidP="009C6143">
      <w:pPr>
        <w:pStyle w:val="CalendarHeader2"/>
      </w:pPr>
      <w:r w:rsidRPr="007D4502">
        <w:t xml:space="preserve">Third </w:t>
      </w:r>
      <w:r w:rsidRPr="007D4502">
        <w:rPr>
          <w:caps/>
        </w:rPr>
        <w:t>y</w:t>
      </w:r>
      <w:r w:rsidRPr="007D4502">
        <w:t>ear</w:t>
      </w:r>
    </w:p>
    <w:p w14:paraId="75E10874" w14:textId="77777777" w:rsidR="009C6143" w:rsidRPr="007D4502" w:rsidRDefault="009C6143" w:rsidP="009C6143">
      <w:pPr>
        <w:pStyle w:val="Calendar1"/>
      </w:pPr>
      <w:r>
        <w:t>12.47.</w:t>
      </w:r>
      <w:r w:rsidRPr="007D4502">
        <w:t>6</w:t>
      </w:r>
      <w:r w:rsidRPr="007D4502">
        <w:tab/>
        <w:t>All students shall undertake classes amounting to 120 credits as follows:</w:t>
      </w:r>
    </w:p>
    <w:p w14:paraId="550E4B77" w14:textId="77777777" w:rsidR="009C6143" w:rsidRPr="007D4502" w:rsidRDefault="009C6143" w:rsidP="009C6143">
      <w:pPr>
        <w:pStyle w:val="Calendar2"/>
      </w:pPr>
    </w:p>
    <w:p w14:paraId="207201DA" w14:textId="77777777" w:rsidR="009C6143" w:rsidRDefault="009C6143" w:rsidP="009C6143">
      <w:pPr>
        <w:pStyle w:val="Curriculum2"/>
      </w:pPr>
      <w:r w:rsidRPr="007D4502">
        <w:t>Compulsory Classes</w:t>
      </w:r>
      <w:r w:rsidRPr="007D4502">
        <w:tab/>
        <w:t>Level</w:t>
      </w:r>
      <w:r w:rsidRPr="007D4502">
        <w:tab/>
        <w:t>Credits</w:t>
      </w:r>
    </w:p>
    <w:p w14:paraId="50BDD811" w14:textId="77777777" w:rsidR="00E43812" w:rsidRDefault="00E43812" w:rsidP="00E43812">
      <w:pPr>
        <w:pStyle w:val="Curriculum2"/>
      </w:pPr>
      <w:r>
        <w:t>16 361</w:t>
      </w:r>
      <w:r>
        <w:tab/>
        <w:t>Dynamics and Control</w:t>
      </w:r>
      <w:r>
        <w:tab/>
        <w:t>3</w:t>
      </w:r>
      <w:r>
        <w:tab/>
        <w:t>20</w:t>
      </w:r>
    </w:p>
    <w:p w14:paraId="1E16F625" w14:textId="77777777" w:rsidR="009C6143" w:rsidRPr="007D4502" w:rsidRDefault="009C6143" w:rsidP="009C6143">
      <w:pPr>
        <w:pStyle w:val="Curriculum2"/>
      </w:pPr>
      <w:r w:rsidRPr="007D4502">
        <w:t>16 363</w:t>
      </w:r>
      <w:r w:rsidRPr="007D4502">
        <w:tab/>
        <w:t>Engineering Analysis 3</w:t>
      </w:r>
      <w:r w:rsidRPr="007D4502">
        <w:tab/>
        <w:t>3</w:t>
      </w:r>
      <w:r w:rsidRPr="007D4502">
        <w:tab/>
        <w:t>20</w:t>
      </w:r>
    </w:p>
    <w:p w14:paraId="71EDA77B" w14:textId="77777777" w:rsidR="009C6143" w:rsidRPr="007D4502" w:rsidRDefault="009C6143" w:rsidP="009C6143">
      <w:pPr>
        <w:pStyle w:val="Curriculum2"/>
      </w:pPr>
      <w:r w:rsidRPr="007D4502">
        <w:t>ME 301</w:t>
      </w:r>
      <w:r w:rsidRPr="007D4502">
        <w:tab/>
        <w:t>Heat and Flow 3</w:t>
      </w:r>
      <w:r w:rsidRPr="007D4502">
        <w:tab/>
        <w:t>3</w:t>
      </w:r>
      <w:r w:rsidRPr="007D4502">
        <w:tab/>
        <w:t>20</w:t>
      </w:r>
    </w:p>
    <w:p w14:paraId="453F02CF" w14:textId="77777777" w:rsidR="004E5D07" w:rsidRPr="004E5D07" w:rsidRDefault="004E5D07" w:rsidP="004E5D07">
      <w:pPr>
        <w:ind w:left="720" w:firstLine="720"/>
        <w:rPr>
          <w:sz w:val="24"/>
          <w:szCs w:val="24"/>
        </w:rPr>
      </w:pPr>
      <w:r w:rsidRPr="004E5D07">
        <w:rPr>
          <w:sz w:val="24"/>
          <w:szCs w:val="24"/>
        </w:rPr>
        <w:t>16 327</w:t>
      </w:r>
      <w:r w:rsidRPr="004E5D07">
        <w:rPr>
          <w:sz w:val="24"/>
          <w:szCs w:val="24"/>
        </w:rPr>
        <w:tab/>
        <w:t>Structural Mechanics</w:t>
      </w:r>
      <w:r w:rsidRPr="004E5D07">
        <w:rPr>
          <w:sz w:val="24"/>
          <w:szCs w:val="24"/>
        </w:rPr>
        <w:tab/>
      </w:r>
      <w:r w:rsidRPr="004E5D07">
        <w:rPr>
          <w:sz w:val="24"/>
          <w:szCs w:val="24"/>
        </w:rPr>
        <w:tab/>
      </w:r>
      <w:r>
        <w:rPr>
          <w:sz w:val="24"/>
          <w:szCs w:val="24"/>
        </w:rPr>
        <w:tab/>
      </w:r>
      <w:r>
        <w:rPr>
          <w:sz w:val="24"/>
          <w:szCs w:val="24"/>
        </w:rPr>
        <w:tab/>
        <w:t xml:space="preserve">     </w:t>
      </w:r>
      <w:r w:rsidRPr="004E5D07">
        <w:rPr>
          <w:sz w:val="24"/>
          <w:szCs w:val="24"/>
        </w:rPr>
        <w:t>3</w:t>
      </w:r>
      <w:r w:rsidRPr="004E5D07">
        <w:rPr>
          <w:sz w:val="24"/>
          <w:szCs w:val="24"/>
        </w:rPr>
        <w:tab/>
      </w:r>
      <w:r>
        <w:rPr>
          <w:sz w:val="24"/>
          <w:szCs w:val="24"/>
        </w:rPr>
        <w:t xml:space="preserve">         </w:t>
      </w:r>
      <w:r w:rsidRPr="004E5D07">
        <w:rPr>
          <w:sz w:val="24"/>
          <w:szCs w:val="24"/>
        </w:rPr>
        <w:t>10</w:t>
      </w:r>
    </w:p>
    <w:p w14:paraId="1D5B930C" w14:textId="77777777" w:rsidR="004E5D07" w:rsidRDefault="00F61642" w:rsidP="004E5D07">
      <w:pPr>
        <w:ind w:left="720" w:firstLine="720"/>
        <w:rPr>
          <w:sz w:val="24"/>
          <w:szCs w:val="24"/>
        </w:rPr>
      </w:pPr>
      <w:r>
        <w:rPr>
          <w:sz w:val="24"/>
          <w:szCs w:val="24"/>
        </w:rPr>
        <w:t>ME 415</w:t>
      </w:r>
      <w:r w:rsidR="004E5D07" w:rsidRPr="004E5D07">
        <w:rPr>
          <w:sz w:val="24"/>
          <w:szCs w:val="24"/>
        </w:rPr>
        <w:tab/>
        <w:t>Strategic Analysis of Engineering Business</w:t>
      </w:r>
    </w:p>
    <w:p w14:paraId="5D24F0A6" w14:textId="77777777" w:rsidR="004E5D07" w:rsidRPr="004E5D07" w:rsidRDefault="004E5D07" w:rsidP="004E5D07">
      <w:pPr>
        <w:ind w:left="2160" w:firstLine="720"/>
        <w:rPr>
          <w:sz w:val="24"/>
          <w:szCs w:val="24"/>
        </w:rPr>
      </w:pPr>
      <w:r w:rsidRPr="004E5D07">
        <w:rPr>
          <w:sz w:val="24"/>
          <w:szCs w:val="24"/>
        </w:rPr>
        <w:t>Case Studies</w:t>
      </w:r>
      <w:r w:rsidRPr="004E5D07">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4E5D07">
        <w:rPr>
          <w:sz w:val="24"/>
          <w:szCs w:val="24"/>
        </w:rPr>
        <w:t>4</w:t>
      </w:r>
      <w:r>
        <w:rPr>
          <w:sz w:val="24"/>
          <w:szCs w:val="24"/>
        </w:rPr>
        <w:t xml:space="preserve">            </w:t>
      </w:r>
      <w:r w:rsidRPr="004E5D07">
        <w:rPr>
          <w:sz w:val="24"/>
          <w:szCs w:val="24"/>
        </w:rPr>
        <w:t xml:space="preserve">10  </w:t>
      </w:r>
    </w:p>
    <w:p w14:paraId="6D310078" w14:textId="77777777" w:rsidR="009C6143" w:rsidRPr="004E5D07" w:rsidRDefault="00D85742" w:rsidP="004E5D07">
      <w:pPr>
        <w:ind w:left="720" w:firstLine="720"/>
        <w:rPr>
          <w:sz w:val="24"/>
          <w:szCs w:val="24"/>
        </w:rPr>
      </w:pPr>
      <w:r>
        <w:rPr>
          <w:sz w:val="24"/>
          <w:szCs w:val="24"/>
        </w:rPr>
        <w:t>ME 416</w:t>
      </w:r>
      <w:r w:rsidR="004E5D07" w:rsidRPr="004E5D07">
        <w:rPr>
          <w:sz w:val="24"/>
          <w:szCs w:val="24"/>
        </w:rPr>
        <w:tab/>
        <w:t>Engineering Ethics</w:t>
      </w:r>
      <w:r w:rsidR="004E5D07" w:rsidRPr="004E5D07">
        <w:rPr>
          <w:sz w:val="24"/>
          <w:szCs w:val="24"/>
        </w:rPr>
        <w:tab/>
      </w:r>
      <w:r w:rsidR="004E5D07">
        <w:rPr>
          <w:sz w:val="24"/>
          <w:szCs w:val="24"/>
        </w:rPr>
        <w:tab/>
      </w:r>
      <w:r w:rsidR="004E5D07">
        <w:rPr>
          <w:sz w:val="24"/>
          <w:szCs w:val="24"/>
        </w:rPr>
        <w:tab/>
      </w:r>
      <w:r w:rsidR="004E5D07">
        <w:rPr>
          <w:sz w:val="24"/>
          <w:szCs w:val="24"/>
        </w:rPr>
        <w:tab/>
      </w:r>
      <w:r w:rsidR="004E5D07">
        <w:rPr>
          <w:sz w:val="24"/>
          <w:szCs w:val="24"/>
        </w:rPr>
        <w:tab/>
        <w:t xml:space="preserve">     </w:t>
      </w:r>
      <w:r w:rsidR="004E5D07" w:rsidRPr="004E5D07">
        <w:rPr>
          <w:sz w:val="24"/>
          <w:szCs w:val="24"/>
        </w:rPr>
        <w:t>4</w:t>
      </w:r>
      <w:r w:rsidR="004E5D07" w:rsidRPr="004E5D07">
        <w:rPr>
          <w:sz w:val="24"/>
          <w:szCs w:val="24"/>
        </w:rPr>
        <w:tab/>
      </w:r>
      <w:r w:rsidR="004E5D07">
        <w:rPr>
          <w:sz w:val="24"/>
          <w:szCs w:val="24"/>
        </w:rPr>
        <w:t xml:space="preserve">        </w:t>
      </w:r>
      <w:r w:rsidR="004E5D07" w:rsidRPr="004E5D07">
        <w:rPr>
          <w:sz w:val="24"/>
          <w:szCs w:val="24"/>
        </w:rPr>
        <w:t xml:space="preserve">10  </w:t>
      </w:r>
    </w:p>
    <w:p w14:paraId="0BEBF894" w14:textId="77777777" w:rsidR="004E5D07" w:rsidRDefault="004E5D07" w:rsidP="009C6143">
      <w:pPr>
        <w:pStyle w:val="Calendar2"/>
      </w:pPr>
    </w:p>
    <w:p w14:paraId="76ABF857" w14:textId="77777777" w:rsidR="009C6143" w:rsidRPr="007D4502" w:rsidRDefault="009C6143" w:rsidP="009C6143">
      <w:pPr>
        <w:pStyle w:val="Calendar2"/>
      </w:pPr>
      <w:r w:rsidRPr="007D4502">
        <w:t>together with classes appropriate to the chosen course:</w:t>
      </w:r>
    </w:p>
    <w:p w14:paraId="3E6312BF" w14:textId="77777777" w:rsidR="004E5D07" w:rsidRDefault="004E5D07" w:rsidP="00C96CD1">
      <w:pPr>
        <w:pStyle w:val="CalendarHeader2"/>
        <w:ind w:left="0" w:firstLine="0"/>
        <w:rPr>
          <w:b w:val="0"/>
          <w:bCs/>
          <w:i/>
          <w:iCs/>
        </w:rPr>
      </w:pPr>
    </w:p>
    <w:p w14:paraId="79D30E03" w14:textId="77777777" w:rsidR="004E5D07" w:rsidRDefault="004E5D07" w:rsidP="009C6143">
      <w:pPr>
        <w:pStyle w:val="CalendarHeader2"/>
        <w:rPr>
          <w:b w:val="0"/>
          <w:bCs/>
          <w:i/>
          <w:iCs/>
        </w:rPr>
      </w:pPr>
    </w:p>
    <w:p w14:paraId="30CD871F" w14:textId="77777777" w:rsidR="009C6143" w:rsidRPr="004A4669" w:rsidRDefault="009C6143" w:rsidP="009C6143">
      <w:pPr>
        <w:pStyle w:val="CalendarHeader2"/>
        <w:rPr>
          <w:b w:val="0"/>
          <w:bCs/>
          <w:i/>
          <w:iCs/>
          <w:szCs w:val="24"/>
        </w:rPr>
      </w:pPr>
      <w:r w:rsidRPr="004A4669">
        <w:rPr>
          <w:b w:val="0"/>
          <w:bCs/>
          <w:i/>
          <w:iCs/>
          <w:szCs w:val="24"/>
        </w:rPr>
        <w:t>Aero-Mechanical Engineering</w:t>
      </w:r>
    </w:p>
    <w:p w14:paraId="57C577D1" w14:textId="77777777" w:rsidR="009C6143" w:rsidRPr="004A4669" w:rsidRDefault="009C6143" w:rsidP="009C6143">
      <w:pPr>
        <w:pStyle w:val="CalendarHeader2"/>
        <w:rPr>
          <w:b w:val="0"/>
          <w:bCs/>
          <w:i/>
          <w:iCs/>
          <w:szCs w:val="24"/>
        </w:rPr>
      </w:pPr>
      <w:r w:rsidRPr="004A4669">
        <w:rPr>
          <w:b w:val="0"/>
          <w:bCs/>
          <w:i/>
          <w:iCs/>
          <w:szCs w:val="24"/>
        </w:rPr>
        <w:t>Mechanical Engineering with Aeronautics</w:t>
      </w:r>
      <w:r w:rsidRPr="004A4669">
        <w:rPr>
          <w:b w:val="0"/>
          <w:bCs/>
          <w:i/>
          <w:iCs/>
          <w:szCs w:val="24"/>
        </w:rPr>
        <w:tab/>
      </w:r>
    </w:p>
    <w:p w14:paraId="4D9278AC" w14:textId="77777777" w:rsidR="004E5D07" w:rsidRPr="004A4669" w:rsidRDefault="004E5D07" w:rsidP="004E5D07">
      <w:pPr>
        <w:ind w:left="720" w:firstLine="720"/>
        <w:rPr>
          <w:sz w:val="24"/>
          <w:szCs w:val="24"/>
        </w:rPr>
      </w:pPr>
      <w:r w:rsidRPr="004A4669">
        <w:rPr>
          <w:sz w:val="24"/>
          <w:szCs w:val="24"/>
        </w:rPr>
        <w:t xml:space="preserve">16 351 </w:t>
      </w:r>
      <w:r w:rsidRPr="004A4669">
        <w:rPr>
          <w:sz w:val="24"/>
          <w:szCs w:val="24"/>
        </w:rPr>
        <w:tab/>
        <w:t>Flight and Spaceflight 2</w:t>
      </w:r>
      <w:r w:rsidRPr="004A4669">
        <w:rPr>
          <w:sz w:val="24"/>
          <w:szCs w:val="24"/>
        </w:rPr>
        <w:tab/>
      </w:r>
      <w:r w:rsidRPr="004A4669">
        <w:rPr>
          <w:sz w:val="24"/>
          <w:szCs w:val="24"/>
        </w:rPr>
        <w:tab/>
      </w:r>
      <w:r w:rsidRPr="004A4669">
        <w:rPr>
          <w:sz w:val="24"/>
          <w:szCs w:val="24"/>
        </w:rPr>
        <w:tab/>
        <w:t xml:space="preserve">            3</w:t>
      </w:r>
      <w:r w:rsidRPr="004A4669">
        <w:rPr>
          <w:sz w:val="24"/>
          <w:szCs w:val="24"/>
        </w:rPr>
        <w:tab/>
        <w:t xml:space="preserve">      </w:t>
      </w:r>
      <w:r w:rsidR="00C96CD1">
        <w:rPr>
          <w:sz w:val="24"/>
          <w:szCs w:val="24"/>
        </w:rPr>
        <w:t xml:space="preserve"> </w:t>
      </w:r>
      <w:r w:rsidRPr="004A4669">
        <w:rPr>
          <w:sz w:val="24"/>
          <w:szCs w:val="24"/>
        </w:rPr>
        <w:t>10</w:t>
      </w:r>
    </w:p>
    <w:p w14:paraId="072C3FF8" w14:textId="77777777" w:rsidR="004E5D07" w:rsidRPr="004A4669" w:rsidRDefault="00C96CD1" w:rsidP="004E5D07">
      <w:pPr>
        <w:ind w:left="720" w:firstLine="720"/>
        <w:rPr>
          <w:sz w:val="24"/>
          <w:szCs w:val="24"/>
        </w:rPr>
      </w:pPr>
      <w:r>
        <w:rPr>
          <w:sz w:val="24"/>
          <w:szCs w:val="24"/>
        </w:rPr>
        <w:t xml:space="preserve">16 309 </w:t>
      </w:r>
      <w:r>
        <w:rPr>
          <w:sz w:val="24"/>
          <w:szCs w:val="24"/>
        </w:rPr>
        <w:tab/>
        <w:t>Aero-Design 2</w:t>
      </w:r>
      <w:r>
        <w:rPr>
          <w:sz w:val="24"/>
          <w:szCs w:val="24"/>
        </w:rPr>
        <w:tab/>
      </w:r>
      <w:r>
        <w:rPr>
          <w:sz w:val="24"/>
          <w:szCs w:val="24"/>
        </w:rPr>
        <w:tab/>
      </w:r>
      <w:r>
        <w:rPr>
          <w:sz w:val="24"/>
          <w:szCs w:val="24"/>
        </w:rPr>
        <w:tab/>
      </w:r>
      <w:r>
        <w:rPr>
          <w:sz w:val="24"/>
          <w:szCs w:val="24"/>
        </w:rPr>
        <w:tab/>
      </w:r>
      <w:r>
        <w:rPr>
          <w:sz w:val="24"/>
          <w:szCs w:val="24"/>
        </w:rPr>
        <w:tab/>
        <w:t xml:space="preserve"> </w:t>
      </w:r>
      <w:r w:rsidR="004E5D07" w:rsidRPr="004A4669">
        <w:rPr>
          <w:sz w:val="24"/>
          <w:szCs w:val="24"/>
        </w:rPr>
        <w:t>3</w:t>
      </w:r>
      <w:r w:rsidR="004E5D07" w:rsidRPr="004A4669">
        <w:rPr>
          <w:sz w:val="24"/>
          <w:szCs w:val="24"/>
        </w:rPr>
        <w:tab/>
        <w:t xml:space="preserve">       20</w:t>
      </w:r>
    </w:p>
    <w:p w14:paraId="479ECCA2" w14:textId="77777777" w:rsidR="009C6143" w:rsidRPr="004A4669" w:rsidRDefault="009C6143" w:rsidP="009C6143">
      <w:pPr>
        <w:pStyle w:val="Calendar2"/>
        <w:rPr>
          <w:szCs w:val="24"/>
        </w:rPr>
      </w:pPr>
    </w:p>
    <w:p w14:paraId="321D3DE4" w14:textId="77777777" w:rsidR="009C6143" w:rsidRPr="004A4669" w:rsidRDefault="009C6143" w:rsidP="009C6143">
      <w:pPr>
        <w:pStyle w:val="CalendarHeader2"/>
        <w:ind w:left="1440" w:firstLine="0"/>
        <w:rPr>
          <w:b w:val="0"/>
          <w:bCs/>
          <w:i/>
          <w:iCs/>
          <w:szCs w:val="24"/>
        </w:rPr>
      </w:pPr>
      <w:r w:rsidRPr="004A4669">
        <w:rPr>
          <w:b w:val="0"/>
          <w:bCs/>
          <w:i/>
          <w:iCs/>
          <w:szCs w:val="24"/>
        </w:rPr>
        <w:t>Mechanical Engineering</w:t>
      </w:r>
    </w:p>
    <w:p w14:paraId="26DC21E8" w14:textId="77777777" w:rsidR="009C6143" w:rsidRPr="004A4669" w:rsidRDefault="009C6143" w:rsidP="009C6143">
      <w:pPr>
        <w:pStyle w:val="CalendarHeader2"/>
        <w:ind w:left="1440" w:firstLine="0"/>
        <w:rPr>
          <w:b w:val="0"/>
          <w:bCs/>
          <w:i/>
          <w:iCs/>
          <w:szCs w:val="24"/>
        </w:rPr>
      </w:pPr>
      <w:r w:rsidRPr="004A4669">
        <w:rPr>
          <w:b w:val="0"/>
          <w:bCs/>
          <w:i/>
          <w:iCs/>
          <w:szCs w:val="24"/>
        </w:rPr>
        <w:t>Mechanical Engineering with Financial Management</w:t>
      </w:r>
    </w:p>
    <w:p w14:paraId="660D7F18" w14:textId="77777777" w:rsidR="009C6143" w:rsidRPr="004A4669" w:rsidRDefault="009C6143" w:rsidP="009C6143">
      <w:pPr>
        <w:pStyle w:val="CalendarHeader2"/>
        <w:ind w:left="1440" w:firstLine="0"/>
        <w:rPr>
          <w:b w:val="0"/>
          <w:bCs/>
          <w:i/>
          <w:iCs/>
          <w:szCs w:val="24"/>
        </w:rPr>
      </w:pPr>
      <w:r w:rsidRPr="004A4669">
        <w:rPr>
          <w:b w:val="0"/>
          <w:bCs/>
          <w:i/>
          <w:iCs/>
          <w:szCs w:val="24"/>
        </w:rPr>
        <w:t>Mechanical Engineering with Materials Engineering</w:t>
      </w:r>
    </w:p>
    <w:p w14:paraId="2ED1B64E" w14:textId="77777777" w:rsidR="009C6143" w:rsidRPr="004A4669" w:rsidRDefault="009C6143" w:rsidP="009C6143">
      <w:pPr>
        <w:pStyle w:val="CalendarHeader2"/>
        <w:ind w:left="1440" w:firstLine="0"/>
        <w:rPr>
          <w:b w:val="0"/>
          <w:bCs/>
          <w:i/>
          <w:iCs/>
          <w:szCs w:val="24"/>
        </w:rPr>
      </w:pPr>
      <w:r w:rsidRPr="004A4669">
        <w:rPr>
          <w:b w:val="0"/>
          <w:bCs/>
          <w:i/>
          <w:iCs/>
          <w:szCs w:val="24"/>
        </w:rPr>
        <w:t>Mechanical Engineering with International Study</w:t>
      </w:r>
    </w:p>
    <w:p w14:paraId="3E4B881B" w14:textId="77777777" w:rsidR="00F61642" w:rsidRDefault="00F61642" w:rsidP="004E5D07">
      <w:pPr>
        <w:ind w:left="720" w:firstLine="720"/>
        <w:rPr>
          <w:sz w:val="24"/>
          <w:szCs w:val="24"/>
        </w:rPr>
      </w:pPr>
    </w:p>
    <w:p w14:paraId="72B14F5E" w14:textId="77777777" w:rsidR="004E5D07" w:rsidRPr="004A4669" w:rsidRDefault="00F61642" w:rsidP="004E5D07">
      <w:pPr>
        <w:ind w:left="720" w:firstLine="720"/>
        <w:rPr>
          <w:sz w:val="24"/>
          <w:szCs w:val="24"/>
        </w:rPr>
      </w:pPr>
      <w:r>
        <w:rPr>
          <w:sz w:val="24"/>
          <w:szCs w:val="24"/>
        </w:rPr>
        <w:t>ME 312</w:t>
      </w:r>
      <w:r w:rsidR="004E5D07" w:rsidRPr="004A4669">
        <w:rPr>
          <w:sz w:val="24"/>
          <w:szCs w:val="24"/>
        </w:rPr>
        <w:tab/>
        <w:t>Mechanical Design 3A</w:t>
      </w:r>
      <w:r w:rsidR="004E5D07" w:rsidRPr="004A4669">
        <w:rPr>
          <w:sz w:val="24"/>
          <w:szCs w:val="24"/>
        </w:rPr>
        <w:tab/>
      </w:r>
      <w:r w:rsidR="004E5D07" w:rsidRPr="004A4669">
        <w:rPr>
          <w:sz w:val="24"/>
          <w:szCs w:val="24"/>
        </w:rPr>
        <w:tab/>
      </w:r>
      <w:r w:rsidR="004E5D07" w:rsidRPr="004A4669">
        <w:rPr>
          <w:sz w:val="24"/>
          <w:szCs w:val="24"/>
        </w:rPr>
        <w:tab/>
      </w:r>
      <w:r w:rsidR="004E5D07" w:rsidRPr="004A4669">
        <w:rPr>
          <w:sz w:val="24"/>
          <w:szCs w:val="24"/>
        </w:rPr>
        <w:tab/>
        <w:t>3</w:t>
      </w:r>
      <w:r w:rsidR="004E5D07" w:rsidRPr="004A4669">
        <w:rPr>
          <w:sz w:val="24"/>
          <w:szCs w:val="24"/>
        </w:rPr>
        <w:tab/>
        <w:t xml:space="preserve">       10</w:t>
      </w:r>
    </w:p>
    <w:p w14:paraId="173EC801" w14:textId="77777777" w:rsidR="009C6143" w:rsidRPr="004A4669" w:rsidRDefault="00F61642" w:rsidP="004E5D07">
      <w:pPr>
        <w:ind w:left="720" w:firstLine="720"/>
        <w:rPr>
          <w:sz w:val="24"/>
          <w:szCs w:val="24"/>
        </w:rPr>
      </w:pPr>
      <w:r>
        <w:rPr>
          <w:sz w:val="24"/>
          <w:szCs w:val="24"/>
        </w:rPr>
        <w:t>ME 313</w:t>
      </w:r>
      <w:r w:rsidR="004E5D07" w:rsidRPr="004A4669">
        <w:rPr>
          <w:sz w:val="24"/>
          <w:szCs w:val="24"/>
        </w:rPr>
        <w:tab/>
        <w:t>Mechanical Design 3B</w:t>
      </w:r>
      <w:r w:rsidR="004E5D07" w:rsidRPr="004A4669">
        <w:rPr>
          <w:sz w:val="24"/>
          <w:szCs w:val="24"/>
        </w:rPr>
        <w:tab/>
      </w:r>
      <w:r w:rsidR="004E5D07" w:rsidRPr="004A4669">
        <w:rPr>
          <w:sz w:val="24"/>
          <w:szCs w:val="24"/>
        </w:rPr>
        <w:tab/>
      </w:r>
      <w:r w:rsidR="004E5D07" w:rsidRPr="004A4669">
        <w:rPr>
          <w:sz w:val="24"/>
          <w:szCs w:val="24"/>
        </w:rPr>
        <w:tab/>
      </w:r>
      <w:r w:rsidR="004E5D07" w:rsidRPr="004A4669">
        <w:rPr>
          <w:sz w:val="24"/>
          <w:szCs w:val="24"/>
        </w:rPr>
        <w:tab/>
        <w:t>3</w:t>
      </w:r>
      <w:r w:rsidR="004E5D07" w:rsidRPr="004A4669">
        <w:rPr>
          <w:sz w:val="24"/>
          <w:szCs w:val="24"/>
        </w:rPr>
        <w:tab/>
        <w:t xml:space="preserve">       20</w:t>
      </w:r>
    </w:p>
    <w:p w14:paraId="5E8B95C5" w14:textId="77777777" w:rsidR="009C6143" w:rsidRDefault="009C6143" w:rsidP="009C6143">
      <w:pPr>
        <w:pStyle w:val="Calendar2"/>
      </w:pPr>
    </w:p>
    <w:p w14:paraId="2BFD8461" w14:textId="77777777" w:rsidR="009C6143" w:rsidRPr="00D770E5" w:rsidRDefault="009C6143" w:rsidP="009C6143">
      <w:pPr>
        <w:pStyle w:val="Calendar2"/>
        <w:rPr>
          <w:b/>
          <w:i/>
        </w:rPr>
      </w:pPr>
      <w:r w:rsidRPr="00D770E5">
        <w:rPr>
          <w:b/>
          <w:i/>
        </w:rPr>
        <w:t>Mechanical Engineering with International Study</w:t>
      </w:r>
    </w:p>
    <w:p w14:paraId="37CC409A" w14:textId="77777777" w:rsidR="009C6143" w:rsidRPr="007D4502" w:rsidRDefault="00C96CD1" w:rsidP="00C96CD1">
      <w:pPr>
        <w:pStyle w:val="Calendar2"/>
      </w:pPr>
      <w:r>
        <w:tab/>
        <w:t>S</w:t>
      </w:r>
      <w:r w:rsidR="009C6143" w:rsidRPr="007D4502">
        <w:t>tudents who elect to undertake study abroad in their third year must do so at an approved institution and shall follow an approved curriculum</w:t>
      </w:r>
      <w:r w:rsidR="009C6143">
        <w:t xml:space="preserve"> reflecting that undertaken by students taking the Mechanical Engineering course. </w:t>
      </w:r>
      <w:r w:rsidR="009C6143" w:rsidRPr="0091494C">
        <w:t>Such study will normally extend over a minimum period of 30 weeks.</w:t>
      </w:r>
    </w:p>
    <w:p w14:paraId="31D712BD" w14:textId="77777777" w:rsidR="009C6143" w:rsidRDefault="009C6143" w:rsidP="009C6143">
      <w:pPr>
        <w:pStyle w:val="Calendar2"/>
      </w:pPr>
    </w:p>
    <w:p w14:paraId="169A9B04" w14:textId="77777777" w:rsidR="00D770E5" w:rsidRPr="007D4502" w:rsidRDefault="00D770E5" w:rsidP="009C6143">
      <w:pPr>
        <w:pStyle w:val="Calendar2"/>
      </w:pPr>
    </w:p>
    <w:p w14:paraId="443998DC" w14:textId="77777777" w:rsidR="009C6143" w:rsidRPr="008F22FE" w:rsidRDefault="009C6143" w:rsidP="009C6143">
      <w:pPr>
        <w:pStyle w:val="CalendarHeader2"/>
      </w:pPr>
      <w:r w:rsidRPr="008F22FE">
        <w:rPr>
          <w:caps/>
        </w:rPr>
        <w:t>f</w:t>
      </w:r>
      <w:r w:rsidRPr="008F22FE">
        <w:t xml:space="preserve">ourth </w:t>
      </w:r>
      <w:r w:rsidRPr="008F22FE">
        <w:rPr>
          <w:caps/>
        </w:rPr>
        <w:t>y</w:t>
      </w:r>
      <w:r w:rsidRPr="008F22FE">
        <w:t>ear</w:t>
      </w:r>
    </w:p>
    <w:p w14:paraId="70A9FBEF" w14:textId="77777777" w:rsidR="009C6143" w:rsidRPr="007D4502" w:rsidRDefault="009C6143" w:rsidP="009C6143">
      <w:pPr>
        <w:pStyle w:val="Calendar1"/>
      </w:pPr>
      <w:r>
        <w:rPr>
          <w:szCs w:val="24"/>
        </w:rPr>
        <w:t>12.47.</w:t>
      </w:r>
      <w:r w:rsidRPr="007D4502">
        <w:rPr>
          <w:szCs w:val="24"/>
        </w:rPr>
        <w:t>7</w:t>
      </w:r>
      <w:r w:rsidRPr="007D4502">
        <w:rPr>
          <w:szCs w:val="24"/>
        </w:rPr>
        <w:tab/>
      </w:r>
      <w:r w:rsidRPr="007D4502">
        <w:t xml:space="preserve">All students </w:t>
      </w:r>
      <w:r w:rsidR="00DA3F3F">
        <w:t>will</w:t>
      </w:r>
      <w:r w:rsidR="00DA3F3F" w:rsidRPr="007D4502">
        <w:t xml:space="preserve"> </w:t>
      </w:r>
      <w:r w:rsidRPr="007D4502">
        <w:t>undertake classes amounting to 120 credits as follows:</w:t>
      </w:r>
    </w:p>
    <w:p w14:paraId="4432F769" w14:textId="77777777" w:rsidR="009C6143" w:rsidRPr="007D4502" w:rsidRDefault="009C6143" w:rsidP="009C6143">
      <w:pPr>
        <w:pStyle w:val="Calendar2"/>
      </w:pPr>
    </w:p>
    <w:p w14:paraId="724A4D16" w14:textId="77777777" w:rsidR="009C6143" w:rsidRDefault="009C6143" w:rsidP="009C6143">
      <w:pPr>
        <w:pStyle w:val="Curriculum2"/>
      </w:pPr>
      <w:r w:rsidRPr="007D4502">
        <w:t>Compulsory Classes</w:t>
      </w:r>
      <w:r w:rsidRPr="007D4502">
        <w:tab/>
        <w:t>Level</w:t>
      </w:r>
      <w:r w:rsidRPr="007D4502">
        <w:tab/>
        <w:t>Credits</w:t>
      </w:r>
    </w:p>
    <w:p w14:paraId="277C2BF2" w14:textId="77777777" w:rsidR="009C6143" w:rsidRDefault="00D229EA" w:rsidP="00C17424">
      <w:pPr>
        <w:pStyle w:val="Curriculum2"/>
        <w:ind w:left="0"/>
      </w:pPr>
      <w:r>
        <w:tab/>
      </w:r>
      <w:r w:rsidR="009C6143" w:rsidRPr="007D4502">
        <w:t xml:space="preserve">16 </w:t>
      </w:r>
      <w:r w:rsidRPr="007D4502">
        <w:t>4</w:t>
      </w:r>
      <w:r>
        <w:t>02</w:t>
      </w:r>
      <w:r w:rsidR="009C6143" w:rsidRPr="007D4502">
        <w:tab/>
      </w:r>
      <w:r>
        <w:t>Case Studies in Engineering</w:t>
      </w:r>
      <w:r w:rsidR="009C6143" w:rsidRPr="007D4502">
        <w:tab/>
        <w:t>4</w:t>
      </w:r>
      <w:r w:rsidR="009C6143" w:rsidRPr="007D4502">
        <w:tab/>
      </w:r>
      <w:r>
        <w:t>1</w:t>
      </w:r>
      <w:r w:rsidR="009C6143" w:rsidRPr="007D4502">
        <w:t>0</w:t>
      </w:r>
    </w:p>
    <w:p w14:paraId="61AEAC91" w14:textId="77777777" w:rsidR="00D229EA" w:rsidRPr="007D4502" w:rsidRDefault="00D229EA" w:rsidP="00DC0711">
      <w:pPr>
        <w:pStyle w:val="Curriculum2"/>
      </w:pPr>
      <w:r w:rsidRPr="007D4502">
        <w:t>16 429</w:t>
      </w:r>
      <w:r w:rsidRPr="007D4502">
        <w:tab/>
        <w:t>Computer Aided Engineering Design</w:t>
      </w:r>
      <w:r w:rsidRPr="007D4502">
        <w:tab/>
        <w:t>4</w:t>
      </w:r>
      <w:r w:rsidRPr="007D4502">
        <w:tab/>
        <w:t>20</w:t>
      </w:r>
    </w:p>
    <w:p w14:paraId="051F25B9" w14:textId="77777777" w:rsidR="009C6143" w:rsidRDefault="00730E4E" w:rsidP="009C6143">
      <w:pPr>
        <w:pStyle w:val="Curriculum2"/>
      </w:pPr>
      <w:r>
        <w:t xml:space="preserve">ME </w:t>
      </w:r>
      <w:r w:rsidR="00D229EA">
        <w:t>403</w:t>
      </w:r>
      <w:r w:rsidR="009C6143">
        <w:tab/>
      </w:r>
      <w:r w:rsidR="00D229EA">
        <w:t>Engineering Materials Selection</w:t>
      </w:r>
      <w:r w:rsidR="009C6143">
        <w:tab/>
      </w:r>
      <w:r w:rsidR="00D229EA">
        <w:t>4</w:t>
      </w:r>
      <w:r w:rsidR="009C6143">
        <w:tab/>
      </w:r>
      <w:r w:rsidR="00D229EA">
        <w:t>1</w:t>
      </w:r>
      <w:r w:rsidR="009C6143">
        <w:t>0</w:t>
      </w:r>
    </w:p>
    <w:p w14:paraId="16F6E507" w14:textId="77777777" w:rsidR="00D770E5" w:rsidRDefault="00D770E5" w:rsidP="00D770E5">
      <w:pPr>
        <w:ind w:left="720" w:firstLine="720"/>
        <w:rPr>
          <w:sz w:val="24"/>
          <w:szCs w:val="24"/>
        </w:rPr>
      </w:pPr>
      <w:r w:rsidRPr="00D770E5">
        <w:rPr>
          <w:sz w:val="24"/>
          <w:szCs w:val="24"/>
        </w:rPr>
        <w:t>ME 405</w:t>
      </w:r>
      <w:r w:rsidRPr="00D770E5">
        <w:rPr>
          <w:sz w:val="24"/>
          <w:szCs w:val="24"/>
        </w:rPr>
        <w:tab/>
        <w:t>Heat and Flow 4</w:t>
      </w:r>
      <w:r w:rsidRPr="00D770E5">
        <w:rPr>
          <w:sz w:val="24"/>
          <w:szCs w:val="24"/>
        </w:rPr>
        <w:tab/>
      </w:r>
      <w:r w:rsidRPr="00D770E5">
        <w:rPr>
          <w:sz w:val="24"/>
          <w:szCs w:val="24"/>
        </w:rPr>
        <w:tab/>
      </w:r>
      <w:r>
        <w:rPr>
          <w:sz w:val="24"/>
          <w:szCs w:val="24"/>
        </w:rPr>
        <w:tab/>
      </w:r>
      <w:r>
        <w:rPr>
          <w:sz w:val="24"/>
          <w:szCs w:val="24"/>
        </w:rPr>
        <w:tab/>
      </w:r>
      <w:r>
        <w:rPr>
          <w:sz w:val="24"/>
          <w:szCs w:val="24"/>
        </w:rPr>
        <w:tab/>
        <w:t xml:space="preserve">     </w:t>
      </w:r>
      <w:r w:rsidRPr="00D770E5">
        <w:rPr>
          <w:sz w:val="24"/>
          <w:szCs w:val="24"/>
        </w:rPr>
        <w:t>4</w:t>
      </w:r>
      <w:r w:rsidRPr="00D770E5">
        <w:rPr>
          <w:sz w:val="24"/>
          <w:szCs w:val="24"/>
        </w:rPr>
        <w:tab/>
      </w:r>
      <w:r>
        <w:rPr>
          <w:sz w:val="24"/>
          <w:szCs w:val="24"/>
        </w:rPr>
        <w:t xml:space="preserve">         </w:t>
      </w:r>
      <w:r w:rsidRPr="00D770E5">
        <w:rPr>
          <w:sz w:val="24"/>
          <w:szCs w:val="24"/>
        </w:rPr>
        <w:t>10</w:t>
      </w:r>
    </w:p>
    <w:p w14:paraId="18BD0793" w14:textId="77777777" w:rsidR="000E51DE" w:rsidRPr="00D770E5" w:rsidRDefault="000E51DE" w:rsidP="000E51DE">
      <w:pPr>
        <w:ind w:left="720" w:firstLine="720"/>
        <w:rPr>
          <w:sz w:val="24"/>
          <w:szCs w:val="24"/>
        </w:rPr>
      </w:pPr>
      <w:r>
        <w:rPr>
          <w:sz w:val="24"/>
          <w:szCs w:val="24"/>
        </w:rPr>
        <w:t>ME 414</w:t>
      </w:r>
      <w:r w:rsidRPr="00D770E5">
        <w:rPr>
          <w:sz w:val="24"/>
          <w:szCs w:val="24"/>
        </w:rPr>
        <w:tab/>
        <w:t>Advanced Mechanics and Dynamics</w:t>
      </w:r>
      <w:r w:rsidRPr="00D770E5">
        <w:rPr>
          <w:sz w:val="24"/>
          <w:szCs w:val="24"/>
        </w:rPr>
        <w:tab/>
      </w:r>
      <w:r>
        <w:rPr>
          <w:sz w:val="24"/>
          <w:szCs w:val="24"/>
        </w:rPr>
        <w:tab/>
        <w:t xml:space="preserve">     4</w:t>
      </w:r>
      <w:r>
        <w:rPr>
          <w:sz w:val="24"/>
          <w:szCs w:val="24"/>
        </w:rPr>
        <w:tab/>
        <w:t xml:space="preserve">         </w:t>
      </w:r>
      <w:r w:rsidRPr="00D770E5">
        <w:rPr>
          <w:sz w:val="24"/>
          <w:szCs w:val="24"/>
        </w:rPr>
        <w:t>20</w:t>
      </w:r>
    </w:p>
    <w:p w14:paraId="54A3FBE3" w14:textId="77777777" w:rsidR="000E51DE" w:rsidRPr="00D770E5" w:rsidRDefault="000E51DE" w:rsidP="00EF30DD">
      <w:pPr>
        <w:rPr>
          <w:sz w:val="24"/>
          <w:szCs w:val="24"/>
        </w:rPr>
      </w:pPr>
    </w:p>
    <w:p w14:paraId="320325BB" w14:textId="77777777" w:rsidR="009C6143" w:rsidRDefault="009C6143" w:rsidP="009C6143">
      <w:pPr>
        <w:pStyle w:val="Calendar2"/>
      </w:pPr>
    </w:p>
    <w:p w14:paraId="3DCB50D9" w14:textId="77777777" w:rsidR="00D229EA" w:rsidRDefault="00D229EA" w:rsidP="009C6143">
      <w:pPr>
        <w:pStyle w:val="Calendar2"/>
      </w:pPr>
      <w:r>
        <w:t>together with classes appropriate to the chosen course:</w:t>
      </w:r>
    </w:p>
    <w:p w14:paraId="3BE96D79" w14:textId="77777777" w:rsidR="00D229EA" w:rsidRDefault="00D229EA" w:rsidP="009C6143">
      <w:pPr>
        <w:pStyle w:val="Calendar2"/>
      </w:pPr>
    </w:p>
    <w:p w14:paraId="0519903B" w14:textId="77777777" w:rsidR="00D229EA" w:rsidRPr="00C17424" w:rsidRDefault="00D229EA" w:rsidP="009C6143">
      <w:pPr>
        <w:pStyle w:val="Calendar2"/>
        <w:rPr>
          <w:i/>
        </w:rPr>
      </w:pPr>
      <w:r w:rsidRPr="00C17424">
        <w:rPr>
          <w:i/>
        </w:rPr>
        <w:t>Aero-Mechanical Engineering</w:t>
      </w:r>
    </w:p>
    <w:p w14:paraId="7331C1B6" w14:textId="77777777" w:rsidR="00D229EA" w:rsidRDefault="00D229EA" w:rsidP="009C6143">
      <w:pPr>
        <w:pStyle w:val="Calendar2"/>
        <w:rPr>
          <w:i/>
        </w:rPr>
      </w:pPr>
    </w:p>
    <w:p w14:paraId="56E16737" w14:textId="4264A03E" w:rsidR="00D770E5" w:rsidRDefault="00F47081" w:rsidP="00D770E5">
      <w:pPr>
        <w:ind w:left="720" w:firstLine="720"/>
        <w:rPr>
          <w:sz w:val="24"/>
          <w:szCs w:val="24"/>
        </w:rPr>
      </w:pPr>
      <w:r>
        <w:rPr>
          <w:sz w:val="24"/>
          <w:szCs w:val="24"/>
        </w:rPr>
        <w:t>ME 420</w:t>
      </w:r>
      <w:r>
        <w:rPr>
          <w:sz w:val="24"/>
          <w:szCs w:val="24"/>
        </w:rPr>
        <w:tab/>
        <w:t xml:space="preserve">Individual Project - </w:t>
      </w:r>
      <w:r w:rsidR="00D770E5" w:rsidRPr="00D770E5">
        <w:rPr>
          <w:sz w:val="24"/>
          <w:szCs w:val="24"/>
        </w:rPr>
        <w:t>Aero</w:t>
      </w:r>
      <w:r>
        <w:rPr>
          <w:sz w:val="24"/>
          <w:szCs w:val="24"/>
        </w:rPr>
        <w:t>space</w:t>
      </w:r>
      <w:r w:rsidR="00D770E5">
        <w:rPr>
          <w:sz w:val="24"/>
          <w:szCs w:val="24"/>
        </w:rPr>
        <w:tab/>
      </w:r>
      <w:r w:rsidR="00D770E5">
        <w:rPr>
          <w:sz w:val="24"/>
          <w:szCs w:val="24"/>
        </w:rPr>
        <w:tab/>
      </w:r>
      <w:r w:rsidR="00D770E5">
        <w:rPr>
          <w:sz w:val="24"/>
          <w:szCs w:val="24"/>
        </w:rPr>
        <w:tab/>
        <w:t xml:space="preserve">      4</w:t>
      </w:r>
      <w:r w:rsidR="00D770E5" w:rsidRPr="00D770E5">
        <w:rPr>
          <w:sz w:val="24"/>
          <w:szCs w:val="24"/>
        </w:rPr>
        <w:tab/>
      </w:r>
      <w:r w:rsidR="00D770E5">
        <w:rPr>
          <w:sz w:val="24"/>
          <w:szCs w:val="24"/>
        </w:rPr>
        <w:t xml:space="preserve">        </w:t>
      </w:r>
      <w:r w:rsidR="003A758B">
        <w:rPr>
          <w:sz w:val="24"/>
          <w:szCs w:val="24"/>
        </w:rPr>
        <w:t xml:space="preserve"> </w:t>
      </w:r>
      <w:r w:rsidR="00D770E5" w:rsidRPr="00D770E5">
        <w:rPr>
          <w:sz w:val="24"/>
          <w:szCs w:val="24"/>
        </w:rPr>
        <w:t>10</w:t>
      </w:r>
    </w:p>
    <w:p w14:paraId="20418BD0" w14:textId="41C1F141" w:rsidR="00D229EA" w:rsidRDefault="00F47081" w:rsidP="00E67020">
      <w:pPr>
        <w:ind w:left="720" w:firstLine="720"/>
        <w:rPr>
          <w:sz w:val="24"/>
          <w:szCs w:val="24"/>
        </w:rPr>
      </w:pPr>
      <w:r>
        <w:rPr>
          <w:sz w:val="24"/>
          <w:szCs w:val="24"/>
        </w:rPr>
        <w:t xml:space="preserve">ME 425 </w:t>
      </w:r>
      <w:r>
        <w:rPr>
          <w:sz w:val="24"/>
          <w:szCs w:val="24"/>
        </w:rPr>
        <w:tab/>
      </w:r>
      <w:r w:rsidR="00E67020">
        <w:rPr>
          <w:sz w:val="24"/>
          <w:szCs w:val="24"/>
        </w:rPr>
        <w:t xml:space="preserve">Aerospace </w:t>
      </w:r>
      <w:r>
        <w:rPr>
          <w:sz w:val="24"/>
          <w:szCs w:val="24"/>
        </w:rPr>
        <w:t>Propulsion</w:t>
      </w:r>
      <w:r>
        <w:rPr>
          <w:sz w:val="24"/>
          <w:szCs w:val="24"/>
        </w:rPr>
        <w:tab/>
      </w:r>
      <w:r>
        <w:rPr>
          <w:sz w:val="24"/>
          <w:szCs w:val="24"/>
        </w:rPr>
        <w:tab/>
      </w:r>
      <w:r>
        <w:rPr>
          <w:sz w:val="24"/>
          <w:szCs w:val="24"/>
        </w:rPr>
        <w:tab/>
        <w:t xml:space="preserve">                 </w:t>
      </w:r>
      <w:r w:rsidR="00E67020">
        <w:rPr>
          <w:sz w:val="24"/>
          <w:szCs w:val="24"/>
        </w:rPr>
        <w:t>4</w:t>
      </w:r>
      <w:r w:rsidR="00E67020">
        <w:rPr>
          <w:sz w:val="24"/>
          <w:szCs w:val="24"/>
        </w:rPr>
        <w:tab/>
        <w:t xml:space="preserve">         40</w:t>
      </w:r>
    </w:p>
    <w:p w14:paraId="2964536D" w14:textId="77777777" w:rsidR="00F47081" w:rsidRDefault="00F47081" w:rsidP="00E67020">
      <w:pPr>
        <w:ind w:left="720" w:firstLine="720"/>
        <w:rPr>
          <w:sz w:val="24"/>
          <w:szCs w:val="24"/>
        </w:rPr>
      </w:pPr>
    </w:p>
    <w:p w14:paraId="790B20A4" w14:textId="77777777" w:rsidR="00F47081" w:rsidRPr="00F47081" w:rsidRDefault="00F47081" w:rsidP="00F47081">
      <w:pPr>
        <w:pStyle w:val="OIC1BodyText"/>
        <w:spacing w:after="0"/>
        <w:ind w:left="1156" w:firstLine="284"/>
        <w:rPr>
          <w:rFonts w:cs="Arial"/>
          <w:bCs/>
          <w:i/>
          <w:iCs/>
          <w:color w:val="000000" w:themeColor="text1"/>
          <w:sz w:val="24"/>
          <w:szCs w:val="24"/>
        </w:rPr>
      </w:pPr>
      <w:r w:rsidRPr="00F47081">
        <w:rPr>
          <w:rFonts w:cs="Arial"/>
          <w:bCs/>
          <w:i/>
          <w:iCs/>
          <w:color w:val="000000" w:themeColor="text1"/>
          <w:sz w:val="24"/>
          <w:szCs w:val="24"/>
        </w:rPr>
        <w:t>Mechanical Engineering with Aeronautics</w:t>
      </w:r>
      <w:r w:rsidRPr="00F47081">
        <w:rPr>
          <w:rFonts w:cs="Arial"/>
          <w:bCs/>
          <w:i/>
          <w:iCs/>
          <w:color w:val="000000" w:themeColor="text1"/>
          <w:sz w:val="24"/>
          <w:szCs w:val="24"/>
        </w:rPr>
        <w:tab/>
      </w:r>
    </w:p>
    <w:p w14:paraId="3AF036B4" w14:textId="77777777" w:rsidR="00F47081" w:rsidRPr="00F47081" w:rsidRDefault="00F47081" w:rsidP="00F47081">
      <w:pPr>
        <w:pStyle w:val="OIC1BodyText"/>
        <w:spacing w:after="0"/>
        <w:ind w:left="568" w:firstLine="284"/>
        <w:rPr>
          <w:rFonts w:cs="Arial"/>
          <w:color w:val="000000" w:themeColor="text1"/>
          <w:sz w:val="24"/>
          <w:szCs w:val="24"/>
        </w:rPr>
      </w:pPr>
    </w:p>
    <w:p w14:paraId="499FBE62" w14:textId="79468B45" w:rsidR="00F47081" w:rsidRPr="00F47081" w:rsidRDefault="00F47081" w:rsidP="00F47081">
      <w:pPr>
        <w:pStyle w:val="OIC1BodyText"/>
        <w:spacing w:after="0"/>
        <w:ind w:left="720" w:firstLine="720"/>
        <w:rPr>
          <w:rFonts w:cs="Arial"/>
          <w:color w:val="000000" w:themeColor="text1"/>
          <w:sz w:val="24"/>
          <w:szCs w:val="24"/>
        </w:rPr>
      </w:pPr>
      <w:r w:rsidRPr="00F47081">
        <w:rPr>
          <w:rFonts w:cs="Arial"/>
          <w:color w:val="000000" w:themeColor="text1"/>
          <w:sz w:val="24"/>
          <w:szCs w:val="24"/>
        </w:rPr>
        <w:t>ME 409</w:t>
      </w:r>
      <w:r w:rsidRPr="00F47081">
        <w:rPr>
          <w:rFonts w:cs="Arial"/>
          <w:color w:val="000000" w:themeColor="text1"/>
          <w:sz w:val="24"/>
          <w:szCs w:val="24"/>
        </w:rPr>
        <w:tab/>
        <w:t>I</w:t>
      </w:r>
      <w:r>
        <w:rPr>
          <w:rFonts w:cs="Arial"/>
          <w:color w:val="000000" w:themeColor="text1"/>
          <w:sz w:val="24"/>
          <w:szCs w:val="24"/>
        </w:rPr>
        <w:t>ndividual Project</w:t>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t xml:space="preserve">    4</w:t>
      </w:r>
      <w:r>
        <w:rPr>
          <w:rFonts w:cs="Arial"/>
          <w:color w:val="000000" w:themeColor="text1"/>
          <w:sz w:val="24"/>
          <w:szCs w:val="24"/>
        </w:rPr>
        <w:tab/>
        <w:t xml:space="preserve">        </w:t>
      </w:r>
      <w:r w:rsidRPr="00F47081">
        <w:rPr>
          <w:rFonts w:cs="Arial"/>
          <w:color w:val="000000" w:themeColor="text1"/>
          <w:sz w:val="24"/>
          <w:szCs w:val="24"/>
        </w:rPr>
        <w:t>40</w:t>
      </w:r>
    </w:p>
    <w:p w14:paraId="10578A33" w14:textId="77777777" w:rsidR="00F47081" w:rsidRPr="00F47081" w:rsidRDefault="00F47081" w:rsidP="00F47081">
      <w:pPr>
        <w:pStyle w:val="OIC1BodyText"/>
        <w:spacing w:after="0"/>
        <w:ind w:left="1156" w:firstLine="284"/>
        <w:rPr>
          <w:rFonts w:cs="Arial"/>
          <w:color w:val="000000" w:themeColor="text1"/>
          <w:sz w:val="24"/>
          <w:szCs w:val="24"/>
        </w:rPr>
      </w:pPr>
      <w:r w:rsidRPr="00F47081">
        <w:rPr>
          <w:rFonts w:cs="Arial"/>
          <w:color w:val="000000" w:themeColor="text1"/>
          <w:sz w:val="24"/>
          <w:szCs w:val="24"/>
        </w:rPr>
        <w:t>Either</w:t>
      </w:r>
    </w:p>
    <w:p w14:paraId="095D7CC7" w14:textId="1774DEDE" w:rsidR="00F47081" w:rsidRPr="00F47081" w:rsidRDefault="00F47081" w:rsidP="00F47081">
      <w:pPr>
        <w:pStyle w:val="OIC1BodyText"/>
        <w:spacing w:after="0"/>
        <w:ind w:left="720" w:firstLine="720"/>
        <w:rPr>
          <w:rFonts w:cs="Arial"/>
          <w:color w:val="000000" w:themeColor="text1"/>
          <w:sz w:val="24"/>
          <w:szCs w:val="24"/>
        </w:rPr>
      </w:pPr>
      <w:r w:rsidRPr="00F47081">
        <w:rPr>
          <w:rFonts w:cs="Arial"/>
          <w:color w:val="000000" w:themeColor="text1"/>
          <w:sz w:val="24"/>
          <w:szCs w:val="24"/>
        </w:rPr>
        <w:t>ME 404</w:t>
      </w:r>
      <w:r w:rsidRPr="00F47081">
        <w:rPr>
          <w:rFonts w:cs="Arial"/>
          <w:color w:val="000000" w:themeColor="text1"/>
          <w:sz w:val="24"/>
          <w:szCs w:val="24"/>
        </w:rPr>
        <w:tab/>
        <w:t>Energy Systems Modelling</w:t>
      </w:r>
      <w:r w:rsidRPr="00F47081">
        <w:rPr>
          <w:rFonts w:cs="Arial"/>
          <w:color w:val="000000" w:themeColor="text1"/>
          <w:sz w:val="24"/>
          <w:szCs w:val="24"/>
        </w:rPr>
        <w:tab/>
      </w:r>
      <w:r w:rsidRPr="00F47081">
        <w:rPr>
          <w:rFonts w:cs="Arial"/>
          <w:color w:val="000000" w:themeColor="text1"/>
          <w:sz w:val="24"/>
          <w:szCs w:val="24"/>
        </w:rPr>
        <w:tab/>
      </w:r>
      <w:r w:rsidRPr="00F47081">
        <w:rPr>
          <w:rFonts w:cs="Arial"/>
          <w:color w:val="000000" w:themeColor="text1"/>
          <w:sz w:val="24"/>
          <w:szCs w:val="24"/>
        </w:rPr>
        <w:tab/>
      </w:r>
      <w:r w:rsidRPr="00F47081">
        <w:rPr>
          <w:rFonts w:cs="Arial"/>
          <w:color w:val="000000" w:themeColor="text1"/>
          <w:sz w:val="24"/>
          <w:szCs w:val="24"/>
        </w:rPr>
        <w:tab/>
      </w:r>
      <w:r>
        <w:rPr>
          <w:rFonts w:cs="Arial"/>
          <w:color w:val="000000" w:themeColor="text1"/>
          <w:sz w:val="24"/>
          <w:szCs w:val="24"/>
        </w:rPr>
        <w:t xml:space="preserve">    4</w:t>
      </w:r>
      <w:r>
        <w:rPr>
          <w:rFonts w:cs="Arial"/>
          <w:color w:val="000000" w:themeColor="text1"/>
          <w:sz w:val="24"/>
          <w:szCs w:val="24"/>
        </w:rPr>
        <w:tab/>
        <w:t xml:space="preserve">        </w:t>
      </w:r>
      <w:r w:rsidRPr="00F47081">
        <w:rPr>
          <w:rFonts w:cs="Arial"/>
          <w:color w:val="000000" w:themeColor="text1"/>
          <w:sz w:val="24"/>
          <w:szCs w:val="24"/>
        </w:rPr>
        <w:t>10</w:t>
      </w:r>
    </w:p>
    <w:p w14:paraId="6288A540" w14:textId="77777777" w:rsidR="00F47081" w:rsidRPr="00F47081" w:rsidRDefault="00F47081" w:rsidP="00F47081">
      <w:pPr>
        <w:pStyle w:val="OIC1BodyText"/>
        <w:spacing w:after="0"/>
        <w:ind w:left="1440"/>
        <w:rPr>
          <w:rFonts w:cs="Arial"/>
          <w:color w:val="000000" w:themeColor="text1"/>
          <w:sz w:val="24"/>
          <w:szCs w:val="24"/>
        </w:rPr>
      </w:pPr>
      <w:r w:rsidRPr="00F47081">
        <w:rPr>
          <w:rFonts w:cs="Arial"/>
          <w:color w:val="000000" w:themeColor="text1"/>
          <w:sz w:val="24"/>
          <w:szCs w:val="24"/>
        </w:rPr>
        <w:t>or</w:t>
      </w:r>
    </w:p>
    <w:p w14:paraId="2F38629D" w14:textId="7DA26D52" w:rsidR="00F47081" w:rsidRPr="00F47081" w:rsidRDefault="00F47081" w:rsidP="00F47081">
      <w:pPr>
        <w:pStyle w:val="OIC1BodyText"/>
        <w:spacing w:after="0"/>
        <w:ind w:left="720" w:firstLine="720"/>
        <w:rPr>
          <w:rFonts w:cs="Arial"/>
          <w:color w:val="000000" w:themeColor="text1"/>
          <w:sz w:val="24"/>
          <w:szCs w:val="24"/>
        </w:rPr>
      </w:pPr>
      <w:r w:rsidRPr="00F47081">
        <w:rPr>
          <w:rFonts w:cs="Arial"/>
          <w:color w:val="000000" w:themeColor="text1"/>
          <w:sz w:val="24"/>
          <w:szCs w:val="24"/>
        </w:rPr>
        <w:t>ME 425</w:t>
      </w:r>
      <w:r w:rsidRPr="00F47081">
        <w:rPr>
          <w:rFonts w:cs="Arial"/>
          <w:color w:val="000000" w:themeColor="text1"/>
          <w:sz w:val="24"/>
          <w:szCs w:val="24"/>
        </w:rPr>
        <w:tab/>
        <w:t>Aerospace</w:t>
      </w:r>
      <w:r>
        <w:rPr>
          <w:rFonts w:cs="Arial"/>
          <w:color w:val="000000" w:themeColor="text1"/>
          <w:sz w:val="24"/>
          <w:szCs w:val="24"/>
        </w:rPr>
        <w:t xml:space="preserve"> Propulsion </w:t>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t xml:space="preserve">    4</w:t>
      </w:r>
      <w:r>
        <w:rPr>
          <w:rFonts w:cs="Arial"/>
          <w:color w:val="000000" w:themeColor="text1"/>
          <w:sz w:val="24"/>
          <w:szCs w:val="24"/>
        </w:rPr>
        <w:tab/>
        <w:t xml:space="preserve">        </w:t>
      </w:r>
      <w:r w:rsidRPr="00F47081">
        <w:rPr>
          <w:rFonts w:cs="Arial"/>
          <w:color w:val="000000" w:themeColor="text1"/>
          <w:sz w:val="24"/>
          <w:szCs w:val="24"/>
        </w:rPr>
        <w:t>10</w:t>
      </w:r>
    </w:p>
    <w:p w14:paraId="212BFD20" w14:textId="77777777" w:rsidR="00F47081" w:rsidRPr="00F47081" w:rsidRDefault="00F47081" w:rsidP="00F47081">
      <w:pPr>
        <w:pStyle w:val="OIC1BodyText"/>
        <w:spacing w:after="0"/>
        <w:rPr>
          <w:rFonts w:cs="Arial"/>
          <w:color w:val="000000" w:themeColor="text1"/>
          <w:sz w:val="24"/>
          <w:szCs w:val="24"/>
        </w:rPr>
      </w:pPr>
    </w:p>
    <w:p w14:paraId="2F9A712B" w14:textId="77777777" w:rsidR="00F47081" w:rsidRPr="00F47081" w:rsidRDefault="00F47081" w:rsidP="00F47081">
      <w:pPr>
        <w:pStyle w:val="OIC1BodyText"/>
        <w:spacing w:after="0"/>
        <w:ind w:left="1440"/>
        <w:rPr>
          <w:rFonts w:cs="Arial"/>
          <w:color w:val="000000" w:themeColor="text1"/>
          <w:sz w:val="24"/>
          <w:szCs w:val="24"/>
        </w:rPr>
      </w:pPr>
      <w:r w:rsidRPr="00F47081">
        <w:rPr>
          <w:rFonts w:cs="Arial"/>
          <w:color w:val="000000" w:themeColor="text1"/>
          <w:sz w:val="24"/>
          <w:szCs w:val="24"/>
        </w:rPr>
        <w:t>ME409 Individual Project can be used to contribute towards a Vertically Integrated Project.</w:t>
      </w:r>
    </w:p>
    <w:p w14:paraId="08E13B77" w14:textId="77777777" w:rsidR="00F47081" w:rsidRDefault="00F47081" w:rsidP="00E67020">
      <w:pPr>
        <w:ind w:left="720" w:firstLine="720"/>
        <w:rPr>
          <w:sz w:val="24"/>
          <w:szCs w:val="24"/>
        </w:rPr>
      </w:pPr>
    </w:p>
    <w:p w14:paraId="691AA2CA" w14:textId="77777777" w:rsidR="00F47081" w:rsidRPr="00E67020" w:rsidRDefault="00F47081" w:rsidP="00F47081">
      <w:pPr>
        <w:rPr>
          <w:sz w:val="24"/>
          <w:szCs w:val="24"/>
        </w:rPr>
      </w:pPr>
    </w:p>
    <w:p w14:paraId="0D9D7472" w14:textId="77777777" w:rsidR="00E67020" w:rsidRDefault="00E67020" w:rsidP="009C6143">
      <w:pPr>
        <w:pStyle w:val="Calendar2"/>
        <w:rPr>
          <w:i/>
        </w:rPr>
      </w:pPr>
    </w:p>
    <w:p w14:paraId="6C88F0A2" w14:textId="77777777" w:rsidR="00D229EA" w:rsidRPr="00C17424" w:rsidRDefault="00D229EA" w:rsidP="009C6143">
      <w:pPr>
        <w:pStyle w:val="Calendar2"/>
        <w:rPr>
          <w:i/>
        </w:rPr>
      </w:pPr>
      <w:r w:rsidRPr="00C17424">
        <w:rPr>
          <w:i/>
        </w:rPr>
        <w:t>Mechanical Engineering</w:t>
      </w:r>
    </w:p>
    <w:p w14:paraId="5C847208" w14:textId="77777777" w:rsidR="00D229EA" w:rsidRPr="00C17424" w:rsidRDefault="00D229EA" w:rsidP="009C6143">
      <w:pPr>
        <w:pStyle w:val="Calendar2"/>
        <w:rPr>
          <w:i/>
        </w:rPr>
      </w:pPr>
      <w:r w:rsidRPr="00C17424">
        <w:rPr>
          <w:i/>
        </w:rPr>
        <w:t>Mechanical Engineering with Financial Management</w:t>
      </w:r>
    </w:p>
    <w:p w14:paraId="60178E6C" w14:textId="77777777" w:rsidR="00D229EA" w:rsidRPr="00C17424" w:rsidRDefault="00D229EA" w:rsidP="009C6143">
      <w:pPr>
        <w:pStyle w:val="Calendar2"/>
        <w:rPr>
          <w:i/>
        </w:rPr>
      </w:pPr>
      <w:r w:rsidRPr="00C17424">
        <w:rPr>
          <w:i/>
        </w:rPr>
        <w:t>Mechanical Engineering with Material Engineering</w:t>
      </w:r>
    </w:p>
    <w:p w14:paraId="02BFA632" w14:textId="77777777" w:rsidR="00D229EA" w:rsidRDefault="00D229EA" w:rsidP="009C6143">
      <w:pPr>
        <w:pStyle w:val="Calendar2"/>
        <w:rPr>
          <w:i/>
        </w:rPr>
      </w:pPr>
      <w:r w:rsidRPr="00C17424">
        <w:rPr>
          <w:i/>
        </w:rPr>
        <w:t>Mechanical Engineering with International Study</w:t>
      </w:r>
    </w:p>
    <w:p w14:paraId="0D57814B" w14:textId="77777777" w:rsidR="00D229EA" w:rsidRDefault="00D229EA" w:rsidP="009C6143">
      <w:pPr>
        <w:pStyle w:val="Calendar2"/>
        <w:rPr>
          <w:i/>
        </w:rPr>
      </w:pPr>
    </w:p>
    <w:p w14:paraId="7107C568" w14:textId="77777777" w:rsidR="00D770E5" w:rsidRDefault="00D770E5" w:rsidP="00D770E5">
      <w:pPr>
        <w:ind w:left="720" w:firstLine="720"/>
        <w:rPr>
          <w:sz w:val="24"/>
          <w:szCs w:val="24"/>
        </w:rPr>
      </w:pPr>
      <w:r w:rsidRPr="00D770E5">
        <w:rPr>
          <w:sz w:val="24"/>
          <w:szCs w:val="24"/>
        </w:rPr>
        <w:t>ME 404</w:t>
      </w:r>
      <w:r w:rsidRPr="00D770E5">
        <w:rPr>
          <w:sz w:val="24"/>
          <w:szCs w:val="24"/>
        </w:rPr>
        <w:tab/>
        <w:t>Energy Systems Modelling</w:t>
      </w:r>
      <w:r w:rsidRPr="00D770E5">
        <w:rPr>
          <w:sz w:val="24"/>
          <w:szCs w:val="24"/>
        </w:rPr>
        <w:tab/>
      </w:r>
      <w:r w:rsidRPr="00D770E5">
        <w:rPr>
          <w:sz w:val="24"/>
          <w:szCs w:val="24"/>
        </w:rPr>
        <w:tab/>
      </w:r>
      <w:r>
        <w:rPr>
          <w:sz w:val="24"/>
          <w:szCs w:val="24"/>
        </w:rPr>
        <w:t xml:space="preserve">     </w:t>
      </w:r>
      <w:r>
        <w:rPr>
          <w:sz w:val="24"/>
          <w:szCs w:val="24"/>
        </w:rPr>
        <w:tab/>
      </w:r>
      <w:r>
        <w:rPr>
          <w:sz w:val="24"/>
          <w:szCs w:val="24"/>
        </w:rPr>
        <w:tab/>
        <w:t xml:space="preserve">     4</w:t>
      </w:r>
      <w:r w:rsidRPr="00D770E5">
        <w:rPr>
          <w:sz w:val="24"/>
          <w:szCs w:val="24"/>
        </w:rPr>
        <w:tab/>
      </w:r>
      <w:r>
        <w:rPr>
          <w:sz w:val="24"/>
          <w:szCs w:val="24"/>
        </w:rPr>
        <w:t xml:space="preserve">          </w:t>
      </w:r>
      <w:r w:rsidRPr="00D770E5">
        <w:rPr>
          <w:sz w:val="24"/>
          <w:szCs w:val="24"/>
        </w:rPr>
        <w:t>10</w:t>
      </w:r>
    </w:p>
    <w:p w14:paraId="522D093A" w14:textId="4D7E7252" w:rsidR="00E67020" w:rsidRDefault="00E67020" w:rsidP="00D770E5">
      <w:pPr>
        <w:ind w:left="720" w:firstLine="720"/>
        <w:rPr>
          <w:sz w:val="24"/>
          <w:szCs w:val="24"/>
        </w:rPr>
      </w:pPr>
      <w:r>
        <w:rPr>
          <w:sz w:val="24"/>
          <w:szCs w:val="24"/>
        </w:rPr>
        <w:t>ME 409</w:t>
      </w:r>
      <w:r>
        <w:rPr>
          <w:sz w:val="24"/>
          <w:szCs w:val="24"/>
        </w:rPr>
        <w:tab/>
        <w:t>Individual Project</w:t>
      </w:r>
      <w:r>
        <w:rPr>
          <w:sz w:val="24"/>
          <w:szCs w:val="24"/>
        </w:rPr>
        <w:tab/>
      </w:r>
      <w:r>
        <w:rPr>
          <w:sz w:val="24"/>
          <w:szCs w:val="24"/>
        </w:rPr>
        <w:tab/>
      </w:r>
      <w:r>
        <w:rPr>
          <w:sz w:val="24"/>
          <w:szCs w:val="24"/>
        </w:rPr>
        <w:tab/>
      </w:r>
      <w:r>
        <w:rPr>
          <w:sz w:val="24"/>
          <w:szCs w:val="24"/>
        </w:rPr>
        <w:tab/>
      </w:r>
      <w:r>
        <w:rPr>
          <w:sz w:val="24"/>
          <w:szCs w:val="24"/>
        </w:rPr>
        <w:tab/>
      </w:r>
      <w:r w:rsidR="00EF30DD">
        <w:rPr>
          <w:sz w:val="24"/>
          <w:szCs w:val="24"/>
        </w:rPr>
        <w:t xml:space="preserve">     </w:t>
      </w:r>
      <w:r>
        <w:rPr>
          <w:sz w:val="24"/>
          <w:szCs w:val="24"/>
        </w:rPr>
        <w:t>4</w:t>
      </w:r>
      <w:r>
        <w:rPr>
          <w:sz w:val="24"/>
          <w:szCs w:val="24"/>
        </w:rPr>
        <w:tab/>
        <w:t xml:space="preserve">     </w:t>
      </w:r>
      <w:r w:rsidR="00EF30DD">
        <w:rPr>
          <w:sz w:val="24"/>
          <w:szCs w:val="24"/>
        </w:rPr>
        <w:t xml:space="preserve">     </w:t>
      </w:r>
      <w:r>
        <w:rPr>
          <w:sz w:val="24"/>
          <w:szCs w:val="24"/>
        </w:rPr>
        <w:t>40</w:t>
      </w:r>
    </w:p>
    <w:p w14:paraId="24C7DAB3" w14:textId="77777777" w:rsidR="00D229EA" w:rsidRDefault="00D229EA" w:rsidP="004260D5">
      <w:pPr>
        <w:pStyle w:val="Calendar2"/>
        <w:ind w:left="0"/>
      </w:pPr>
    </w:p>
    <w:p w14:paraId="221DDCB2" w14:textId="77777777" w:rsidR="00D229EA" w:rsidRPr="007D4502" w:rsidRDefault="00D229EA" w:rsidP="009C6143">
      <w:pPr>
        <w:pStyle w:val="Calendar2"/>
      </w:pPr>
    </w:p>
    <w:p w14:paraId="6EA86011" w14:textId="77777777" w:rsidR="009C6143" w:rsidRDefault="009C6143" w:rsidP="009C6143">
      <w:pPr>
        <w:pStyle w:val="CalendarHeader2"/>
      </w:pPr>
      <w:r w:rsidRPr="007D4502">
        <w:t>Fifth Year</w:t>
      </w:r>
    </w:p>
    <w:p w14:paraId="4C7A7059" w14:textId="77777777" w:rsidR="009C6143" w:rsidRDefault="009C6143" w:rsidP="00DC0711">
      <w:pPr>
        <w:pStyle w:val="Calendar1"/>
      </w:pPr>
      <w:r>
        <w:t>12.47.8</w:t>
      </w:r>
      <w:r>
        <w:tab/>
        <w:t xml:space="preserve">All students, with the exception of those who elect to spend fifth year of studies abroad, shall undertake </w:t>
      </w:r>
      <w:r w:rsidR="00D229EA">
        <w:t>120 level 5 credits as follows</w:t>
      </w:r>
      <w:r>
        <w:t>:</w:t>
      </w:r>
    </w:p>
    <w:p w14:paraId="1034F00F" w14:textId="77777777" w:rsidR="00F94FF3" w:rsidRDefault="00F94FF3" w:rsidP="00DC0711">
      <w:pPr>
        <w:pStyle w:val="Calendar1"/>
      </w:pPr>
      <w:r>
        <w:tab/>
      </w:r>
    </w:p>
    <w:p w14:paraId="59EA2E3D" w14:textId="77777777" w:rsidR="00F94FF3" w:rsidRDefault="00F94FF3" w:rsidP="00DC0711">
      <w:pPr>
        <w:pStyle w:val="Calendar1"/>
      </w:pPr>
      <w:r>
        <w:tab/>
        <w:t>Aero-mechanical Engineering</w:t>
      </w:r>
    </w:p>
    <w:p w14:paraId="07FCBC3F" w14:textId="77777777" w:rsidR="00F94FF3" w:rsidRDefault="00F94FF3" w:rsidP="00DC0711">
      <w:pPr>
        <w:pStyle w:val="Calendar1"/>
      </w:pPr>
      <w:r>
        <w:tab/>
        <w:t>Compulsory Classes</w:t>
      </w:r>
    </w:p>
    <w:p w14:paraId="05CE6773" w14:textId="77777777" w:rsidR="00D229EA" w:rsidRDefault="00D229EA" w:rsidP="00E820AB">
      <w:pPr>
        <w:pStyle w:val="Calendar1"/>
      </w:pPr>
    </w:p>
    <w:p w14:paraId="5A6360D8" w14:textId="77777777" w:rsidR="009C6143" w:rsidRDefault="00E67020" w:rsidP="00E67020">
      <w:pPr>
        <w:pStyle w:val="Curriculum2"/>
        <w:ind w:left="0"/>
      </w:pPr>
      <w:r>
        <w:t xml:space="preserve">   </w:t>
      </w:r>
      <w:r>
        <w:tab/>
        <w:t xml:space="preserve"> </w:t>
      </w:r>
      <w:r w:rsidR="00D229EA">
        <w:t>16 599</w:t>
      </w:r>
      <w:r w:rsidR="00D229EA">
        <w:tab/>
      </w:r>
      <w:r w:rsidR="0077100A">
        <w:t xml:space="preserve">Aerodynamic Propulsion Systems                      </w:t>
      </w:r>
      <w:r w:rsidR="00C96CD1">
        <w:t xml:space="preserve">  5             </w:t>
      </w:r>
      <w:r w:rsidR="0077100A">
        <w:t>10</w:t>
      </w:r>
      <w:r w:rsidR="009C6143">
        <w:tab/>
      </w:r>
    </w:p>
    <w:p w14:paraId="318735E8" w14:textId="77777777" w:rsidR="00C96CD1" w:rsidRDefault="009C6143" w:rsidP="009C6143">
      <w:pPr>
        <w:pStyle w:val="Curriculum2"/>
      </w:pPr>
      <w:r>
        <w:t xml:space="preserve"> </w:t>
      </w:r>
    </w:p>
    <w:p w14:paraId="2B2BCD4A" w14:textId="77777777" w:rsidR="009C6143" w:rsidRPr="00CE74A8" w:rsidRDefault="009C6143" w:rsidP="009C6143">
      <w:pPr>
        <w:pStyle w:val="Curriculum2"/>
      </w:pPr>
      <w:r>
        <w:t xml:space="preserve">together with </w:t>
      </w:r>
      <w:r w:rsidR="00F03580">
        <w:t xml:space="preserve">60 credits of </w:t>
      </w:r>
      <w:r>
        <w:t>optional classes chosen from Regulation 12.47.9</w:t>
      </w:r>
    </w:p>
    <w:p w14:paraId="4A6F58B6" w14:textId="77777777" w:rsidR="009C6143" w:rsidRPr="00CE74A8" w:rsidRDefault="009C6143" w:rsidP="009C6143">
      <w:pPr>
        <w:pStyle w:val="Calendar2"/>
        <w:rPr>
          <w:highlight w:val="lightGray"/>
        </w:rPr>
      </w:pPr>
    </w:p>
    <w:p w14:paraId="2CAB2D3D" w14:textId="77777777" w:rsidR="009C6143" w:rsidRPr="00CE74A8" w:rsidRDefault="009C6143" w:rsidP="009C6143">
      <w:pPr>
        <w:pStyle w:val="CalendarHeader2"/>
        <w:ind w:left="1440" w:firstLine="0"/>
        <w:rPr>
          <w:b w:val="0"/>
          <w:bCs/>
          <w:i/>
          <w:iCs/>
          <w:szCs w:val="24"/>
        </w:rPr>
      </w:pPr>
      <w:r w:rsidRPr="00CE74A8">
        <w:rPr>
          <w:b w:val="0"/>
          <w:bCs/>
          <w:i/>
          <w:iCs/>
          <w:szCs w:val="24"/>
        </w:rPr>
        <w:t>Mechanical Engineering</w:t>
      </w:r>
    </w:p>
    <w:p w14:paraId="3DF33EF3" w14:textId="77777777" w:rsidR="009C6143" w:rsidRPr="00CE74A8" w:rsidRDefault="009C6143" w:rsidP="009C6143">
      <w:pPr>
        <w:pStyle w:val="CalendarHeader2"/>
        <w:ind w:left="1440" w:firstLine="0"/>
        <w:rPr>
          <w:b w:val="0"/>
          <w:bCs/>
          <w:i/>
          <w:iCs/>
          <w:szCs w:val="24"/>
        </w:rPr>
      </w:pPr>
      <w:r w:rsidRPr="00CE74A8">
        <w:rPr>
          <w:b w:val="0"/>
          <w:bCs/>
          <w:i/>
          <w:iCs/>
          <w:szCs w:val="24"/>
        </w:rPr>
        <w:t>Mechanical Engineering with Aeronautics</w:t>
      </w:r>
    </w:p>
    <w:p w14:paraId="37C2B630" w14:textId="77777777" w:rsidR="009C6143" w:rsidRPr="00CE74A8" w:rsidRDefault="009C6143" w:rsidP="009C6143">
      <w:pPr>
        <w:pStyle w:val="CalendarHeader2"/>
        <w:ind w:left="1440" w:firstLine="0"/>
        <w:rPr>
          <w:b w:val="0"/>
          <w:bCs/>
          <w:i/>
          <w:iCs/>
          <w:szCs w:val="24"/>
        </w:rPr>
      </w:pPr>
      <w:r w:rsidRPr="00CE74A8">
        <w:rPr>
          <w:b w:val="0"/>
          <w:bCs/>
          <w:i/>
          <w:iCs/>
          <w:szCs w:val="24"/>
        </w:rPr>
        <w:t xml:space="preserve">Mechanical Engineering with International Study </w:t>
      </w:r>
    </w:p>
    <w:p w14:paraId="43D414F9" w14:textId="77777777" w:rsidR="00E67020" w:rsidRDefault="00E67020" w:rsidP="009C6143">
      <w:pPr>
        <w:pStyle w:val="Curriculum2"/>
      </w:pPr>
    </w:p>
    <w:p w14:paraId="3A355D83" w14:textId="77777777" w:rsidR="009C6143" w:rsidRDefault="009C6143" w:rsidP="009C6143">
      <w:pPr>
        <w:pStyle w:val="Curriculum2"/>
      </w:pPr>
      <w:r>
        <w:t>Compulsory Class</w:t>
      </w:r>
    </w:p>
    <w:p w14:paraId="2C514840" w14:textId="77777777" w:rsidR="00F94FF3" w:rsidRDefault="00F94FF3" w:rsidP="00C17424">
      <w:pPr>
        <w:pStyle w:val="Curriculum2"/>
      </w:pPr>
      <w:r>
        <w:t>ME 519</w:t>
      </w:r>
      <w:r>
        <w:tab/>
        <w:t xml:space="preserve">Group Project                     </w:t>
      </w:r>
      <w:r w:rsidR="00B224F9">
        <w:t xml:space="preserve">                               5</w:t>
      </w:r>
      <w:r w:rsidR="00B224F9">
        <w:tab/>
        <w:t xml:space="preserve">                  40</w:t>
      </w:r>
    </w:p>
    <w:p w14:paraId="454D9B0A" w14:textId="77777777" w:rsidR="00C96CD1" w:rsidRDefault="00C96CD1" w:rsidP="009C6143">
      <w:pPr>
        <w:pStyle w:val="Curriculum2"/>
      </w:pPr>
    </w:p>
    <w:p w14:paraId="4D4195AA" w14:textId="77777777" w:rsidR="009C6143" w:rsidRPr="00CE74A8" w:rsidRDefault="009C6143" w:rsidP="009C6143">
      <w:pPr>
        <w:pStyle w:val="Curriculum2"/>
      </w:pPr>
      <w:r>
        <w:t xml:space="preserve">together with </w:t>
      </w:r>
      <w:r w:rsidR="00F03580">
        <w:t xml:space="preserve">70 credits of </w:t>
      </w:r>
      <w:r>
        <w:t>optional classes chosen from Regulation 12.47.9</w:t>
      </w:r>
    </w:p>
    <w:p w14:paraId="68177C16" w14:textId="77777777" w:rsidR="009C6143" w:rsidRPr="00CE74A8" w:rsidRDefault="009C6143" w:rsidP="009C6143">
      <w:pPr>
        <w:pStyle w:val="Curriculum2"/>
        <w:rPr>
          <w:highlight w:val="lightGray"/>
        </w:rPr>
      </w:pPr>
    </w:p>
    <w:p w14:paraId="68005652" w14:textId="77777777" w:rsidR="009C6143" w:rsidRPr="00CE74A8" w:rsidRDefault="009C6143" w:rsidP="009C6143">
      <w:pPr>
        <w:pStyle w:val="Calendar2"/>
        <w:rPr>
          <w:highlight w:val="lightGray"/>
        </w:rPr>
      </w:pPr>
    </w:p>
    <w:p w14:paraId="6FFC6B11" w14:textId="77777777" w:rsidR="009C6143" w:rsidRPr="00CE74A8" w:rsidRDefault="009C6143" w:rsidP="009C6143">
      <w:pPr>
        <w:pStyle w:val="CalendarHeader2"/>
        <w:ind w:left="1430" w:firstLine="10"/>
        <w:rPr>
          <w:b w:val="0"/>
          <w:i/>
          <w:szCs w:val="24"/>
        </w:rPr>
      </w:pPr>
      <w:r w:rsidRPr="00CE74A8">
        <w:rPr>
          <w:b w:val="0"/>
          <w:i/>
          <w:szCs w:val="24"/>
        </w:rPr>
        <w:t>Mechanical Engineering with Financial Management</w:t>
      </w:r>
    </w:p>
    <w:p w14:paraId="41A45EDE" w14:textId="77777777" w:rsidR="009C6143" w:rsidRDefault="009C6143" w:rsidP="009C6143">
      <w:pPr>
        <w:pStyle w:val="Curriculum2"/>
      </w:pPr>
      <w:r>
        <w:t>Compulsory Class</w:t>
      </w:r>
    </w:p>
    <w:p w14:paraId="59D82F82" w14:textId="77777777" w:rsidR="00B224F9" w:rsidRDefault="00B224F9" w:rsidP="00B224F9">
      <w:pPr>
        <w:pStyle w:val="Curriculum2"/>
      </w:pPr>
      <w:r>
        <w:t>ME 519</w:t>
      </w:r>
      <w:r>
        <w:tab/>
        <w:t>Group Project                                                    5</w:t>
      </w:r>
      <w:r>
        <w:tab/>
        <w:t xml:space="preserve">                  40</w:t>
      </w:r>
    </w:p>
    <w:p w14:paraId="55A3654B" w14:textId="77777777" w:rsidR="009C6143" w:rsidRDefault="00B224F9" w:rsidP="00B224F9">
      <w:pPr>
        <w:pStyle w:val="Curriculum2"/>
        <w:ind w:left="0"/>
        <w:rPr>
          <w:lang w:val="fr-FR"/>
        </w:rPr>
      </w:pPr>
      <w:r>
        <w:tab/>
      </w:r>
      <w:r w:rsidR="0077100A">
        <w:t>ME 515</w:t>
      </w:r>
      <w:r w:rsidR="0077100A">
        <w:tab/>
        <w:t xml:space="preserve">Finance for Mechnical Engineers          </w:t>
      </w:r>
      <w:r w:rsidR="00FB7FC8">
        <w:t xml:space="preserve">            5                  6</w:t>
      </w:r>
      <w:r w:rsidR="0077100A">
        <w:t>0</w:t>
      </w:r>
      <w:r w:rsidR="0077100A" w:rsidRPr="00CE74A8">
        <w:rPr>
          <w:lang w:val="fr-FR"/>
        </w:rPr>
        <w:tab/>
      </w:r>
    </w:p>
    <w:p w14:paraId="7871CAA1" w14:textId="77777777" w:rsidR="00C96CD1" w:rsidRDefault="0077100A" w:rsidP="00C17424">
      <w:pPr>
        <w:pStyle w:val="Curriculum2"/>
        <w:ind w:left="0" w:firstLine="720"/>
      </w:pPr>
      <w:r>
        <w:tab/>
      </w:r>
    </w:p>
    <w:p w14:paraId="40778144" w14:textId="77777777" w:rsidR="009C6143" w:rsidRDefault="00C96CD1" w:rsidP="00C17424">
      <w:pPr>
        <w:pStyle w:val="Curriculum2"/>
        <w:ind w:left="0" w:firstLine="720"/>
      </w:pPr>
      <w:r>
        <w:tab/>
      </w:r>
      <w:r w:rsidR="009C6143">
        <w:t xml:space="preserve">together with </w:t>
      </w:r>
      <w:r w:rsidR="00F03580">
        <w:t xml:space="preserve">20 credits of </w:t>
      </w:r>
      <w:r w:rsidR="009C6143">
        <w:t>optional classes chosen from Regulation 12.47.9</w:t>
      </w:r>
    </w:p>
    <w:p w14:paraId="43A6F46E" w14:textId="77777777" w:rsidR="00B224F9" w:rsidRDefault="00B224F9" w:rsidP="00C17424">
      <w:pPr>
        <w:pStyle w:val="Curriculum2"/>
        <w:ind w:left="0" w:firstLine="720"/>
      </w:pPr>
    </w:p>
    <w:p w14:paraId="76FBFAEC" w14:textId="77777777" w:rsidR="00B224F9" w:rsidRPr="00405283" w:rsidRDefault="00B224F9" w:rsidP="00B224F9">
      <w:pPr>
        <w:pStyle w:val="OIC1BodyText"/>
        <w:spacing w:after="0"/>
        <w:ind w:left="852"/>
        <w:rPr>
          <w:sz w:val="24"/>
          <w:szCs w:val="24"/>
        </w:rPr>
      </w:pPr>
      <w:r w:rsidRPr="00405283">
        <w:rPr>
          <w:sz w:val="24"/>
          <w:szCs w:val="24"/>
        </w:rPr>
        <w:t xml:space="preserve">Students who elect to undertake their period of study abroad in fifth year must do so at an institution acceptable to the Head of Department and shall be registered for ME524 – MEng Group Project Abroad. </w:t>
      </w:r>
    </w:p>
    <w:p w14:paraId="3BD61D35" w14:textId="77777777" w:rsidR="00B224F9" w:rsidRPr="00B224F9" w:rsidRDefault="00B224F9" w:rsidP="00B224F9">
      <w:pPr>
        <w:pStyle w:val="Curriculum2"/>
      </w:pPr>
    </w:p>
    <w:p w14:paraId="202B3C45" w14:textId="77777777" w:rsidR="009C6143" w:rsidRPr="00CE74A8" w:rsidRDefault="009C6143" w:rsidP="00292BFD">
      <w:pPr>
        <w:pStyle w:val="Calendar2"/>
        <w:ind w:left="0"/>
        <w:rPr>
          <w:highlight w:val="lightGray"/>
        </w:rPr>
      </w:pPr>
    </w:p>
    <w:p w14:paraId="35B3D784" w14:textId="77777777" w:rsidR="00B224F9" w:rsidRDefault="00B224F9" w:rsidP="009C6143">
      <w:pPr>
        <w:pStyle w:val="Calendar2"/>
        <w:rPr>
          <w:i/>
        </w:rPr>
      </w:pPr>
    </w:p>
    <w:p w14:paraId="4F5FC27C" w14:textId="77777777" w:rsidR="009C6143" w:rsidRPr="009F0178" w:rsidRDefault="009C6143" w:rsidP="009C6143">
      <w:pPr>
        <w:pStyle w:val="Calendar2"/>
        <w:rPr>
          <w:i/>
        </w:rPr>
      </w:pPr>
      <w:r w:rsidRPr="009F0178">
        <w:rPr>
          <w:i/>
        </w:rPr>
        <w:t>Mechanical Engineering with Materials Engineering</w:t>
      </w:r>
      <w:r w:rsidR="00296148">
        <w:rPr>
          <w:i/>
        </w:rPr>
        <w:tab/>
      </w:r>
    </w:p>
    <w:p w14:paraId="27B4FF97" w14:textId="77777777" w:rsidR="009C6143" w:rsidRDefault="00292BFD" w:rsidP="004260D5">
      <w:pPr>
        <w:pStyle w:val="Curriculum2"/>
      </w:pPr>
      <w:r>
        <w:t>Compulsory Classes</w:t>
      </w:r>
    </w:p>
    <w:p w14:paraId="65BE16F3" w14:textId="77777777" w:rsidR="00B224F9" w:rsidRPr="009F0178" w:rsidRDefault="00B224F9" w:rsidP="00B224F9">
      <w:pPr>
        <w:pStyle w:val="Curriculum2"/>
      </w:pPr>
      <w:r>
        <w:t>ME 519</w:t>
      </w:r>
      <w:r>
        <w:tab/>
        <w:t xml:space="preserve">Group Project                                                   </w:t>
      </w:r>
      <w:r w:rsidR="00405283">
        <w:t xml:space="preserve"> </w:t>
      </w:r>
      <w:r>
        <w:t xml:space="preserve"> 5</w:t>
      </w:r>
      <w:r>
        <w:tab/>
        <w:t xml:space="preserve">            </w:t>
      </w:r>
      <w:r w:rsidR="00405283">
        <w:t xml:space="preserve">     </w:t>
      </w:r>
      <w:r>
        <w:t>40</w:t>
      </w:r>
    </w:p>
    <w:p w14:paraId="488352FA" w14:textId="77777777" w:rsidR="00230E65" w:rsidRDefault="0077100A" w:rsidP="00C17424">
      <w:pPr>
        <w:pStyle w:val="Curriculum2"/>
      </w:pPr>
      <w:r>
        <w:t>16 565</w:t>
      </w:r>
      <w:r>
        <w:tab/>
      </w:r>
      <w:r w:rsidR="009C6143" w:rsidRPr="009F0178">
        <w:t>Engineering Composites</w:t>
      </w:r>
      <w:r w:rsidR="00D108EE">
        <w:t xml:space="preserve">                                    5         </w:t>
      </w:r>
      <w:r w:rsidR="00B224F9">
        <w:t xml:space="preserve">        </w:t>
      </w:r>
      <w:r w:rsidR="00D108EE">
        <w:t>10</w:t>
      </w:r>
    </w:p>
    <w:p w14:paraId="71130D78" w14:textId="77777777" w:rsidR="00D108EE" w:rsidRPr="00D108EE" w:rsidRDefault="00D108EE" w:rsidP="00D108EE">
      <w:pPr>
        <w:pStyle w:val="OIC1BodyText"/>
        <w:spacing w:after="0"/>
        <w:ind w:left="1156" w:firstLine="284"/>
        <w:rPr>
          <w:sz w:val="24"/>
          <w:szCs w:val="24"/>
        </w:rPr>
      </w:pPr>
      <w:r>
        <w:rPr>
          <w:sz w:val="24"/>
          <w:szCs w:val="24"/>
        </w:rPr>
        <w:t>ME 523</w:t>
      </w:r>
      <w:r w:rsidRPr="00D108EE">
        <w:rPr>
          <w:sz w:val="24"/>
          <w:szCs w:val="24"/>
        </w:rPr>
        <w:tab/>
        <w:t>Polymer and Polymer Composites</w:t>
      </w:r>
      <w:r w:rsidRPr="00D108EE">
        <w:rPr>
          <w:sz w:val="24"/>
          <w:szCs w:val="24"/>
        </w:rPr>
        <w:tab/>
      </w:r>
      <w:r w:rsidRPr="00D108EE">
        <w:rPr>
          <w:sz w:val="24"/>
          <w:szCs w:val="24"/>
        </w:rPr>
        <w:tab/>
        <w:t>5</w:t>
      </w:r>
      <w:r w:rsidRPr="00D108EE">
        <w:rPr>
          <w:sz w:val="24"/>
          <w:szCs w:val="24"/>
        </w:rPr>
        <w:tab/>
      </w:r>
      <w:r w:rsidR="00B224F9">
        <w:rPr>
          <w:sz w:val="24"/>
          <w:szCs w:val="24"/>
        </w:rPr>
        <w:t xml:space="preserve">        </w:t>
      </w:r>
      <w:r w:rsidRPr="00D108EE">
        <w:rPr>
          <w:sz w:val="24"/>
          <w:szCs w:val="24"/>
        </w:rPr>
        <w:t>10</w:t>
      </w:r>
    </w:p>
    <w:p w14:paraId="02F8ADD5" w14:textId="77777777" w:rsidR="00405283" w:rsidRDefault="00405283" w:rsidP="009C6143">
      <w:pPr>
        <w:pStyle w:val="Curriculum2"/>
      </w:pPr>
    </w:p>
    <w:p w14:paraId="193173F6" w14:textId="77777777" w:rsidR="009C6143" w:rsidRPr="00CE74A8" w:rsidRDefault="009C6143" w:rsidP="009C6143">
      <w:pPr>
        <w:pStyle w:val="Curriculum2"/>
      </w:pPr>
      <w:r w:rsidRPr="009F0178">
        <w:t xml:space="preserve">together with </w:t>
      </w:r>
      <w:r w:rsidR="00292BFD">
        <w:t xml:space="preserve">60 credits of </w:t>
      </w:r>
      <w:r w:rsidRPr="009F0178">
        <w:t>optional classes chosen</w:t>
      </w:r>
      <w:r>
        <w:t xml:space="preserve"> from Regulation 12.47.9</w:t>
      </w:r>
    </w:p>
    <w:p w14:paraId="193A64F6" w14:textId="77777777" w:rsidR="009C6143" w:rsidRPr="00CE74A8" w:rsidRDefault="009C6143" w:rsidP="009C6143">
      <w:pPr>
        <w:pStyle w:val="Calendar2"/>
        <w:rPr>
          <w:highlight w:val="lightGray"/>
        </w:rPr>
      </w:pPr>
    </w:p>
    <w:p w14:paraId="703FEB82" w14:textId="77777777" w:rsidR="009C6143" w:rsidRPr="009F0178" w:rsidRDefault="009C6143" w:rsidP="009C6143">
      <w:pPr>
        <w:pStyle w:val="CalendarHeader2"/>
      </w:pPr>
      <w:r w:rsidRPr="009F0178">
        <w:t xml:space="preserve">Optional Classes </w:t>
      </w:r>
    </w:p>
    <w:p w14:paraId="5F3AD8A1" w14:textId="77777777" w:rsidR="009C6143" w:rsidRPr="009F0178" w:rsidRDefault="009C6143" w:rsidP="009C6143">
      <w:pPr>
        <w:pStyle w:val="Calendar1"/>
      </w:pPr>
      <w:r w:rsidRPr="009F0178">
        <w:t>12.47.9</w:t>
      </w:r>
      <w:r w:rsidRPr="009F0178">
        <w:tab/>
      </w:r>
      <w:r w:rsidRPr="009F0178">
        <w:tab/>
      </w:r>
    </w:p>
    <w:p w14:paraId="6F9582CF" w14:textId="77777777" w:rsidR="009C6143" w:rsidRPr="009F0178" w:rsidRDefault="009C6143" w:rsidP="00C17424">
      <w:pPr>
        <w:pStyle w:val="Curriculum2"/>
        <w:ind w:left="360"/>
      </w:pPr>
      <w:r w:rsidRPr="009F0178">
        <w:tab/>
      </w:r>
    </w:p>
    <w:p w14:paraId="55C835BC" w14:textId="77777777" w:rsidR="009C6143" w:rsidRPr="009F0178" w:rsidRDefault="0077100A" w:rsidP="00C17424">
      <w:pPr>
        <w:pStyle w:val="Curriculum2"/>
        <w:ind w:left="360"/>
      </w:pPr>
      <w:r>
        <w:tab/>
        <w:t xml:space="preserve">16 565 </w:t>
      </w:r>
      <w:r w:rsidR="00296148">
        <w:tab/>
      </w:r>
      <w:r w:rsidR="009C6143" w:rsidRPr="009F0178">
        <w:t>Engineering Composites</w:t>
      </w:r>
      <w:r w:rsidR="00230E65">
        <w:tab/>
        <w:t>5</w:t>
      </w:r>
      <w:r w:rsidR="00230E65">
        <w:tab/>
        <w:t>10</w:t>
      </w:r>
    </w:p>
    <w:p w14:paraId="7CC254EB" w14:textId="77777777" w:rsidR="00230E65" w:rsidRDefault="0077100A" w:rsidP="00D108EE">
      <w:pPr>
        <w:pStyle w:val="Curriculum2"/>
        <w:ind w:left="360"/>
      </w:pPr>
      <w:r>
        <w:tab/>
      </w:r>
      <w:r w:rsidR="00230E65">
        <w:t xml:space="preserve">16 587 </w:t>
      </w:r>
      <w:r w:rsidR="00296148">
        <w:tab/>
      </w:r>
      <w:r>
        <w:t>Pressurised Systems</w:t>
      </w:r>
      <w:r w:rsidR="00230E65">
        <w:tab/>
        <w:t>5</w:t>
      </w:r>
      <w:r w:rsidR="00230E65">
        <w:tab/>
        <w:t>10</w:t>
      </w:r>
      <w:r w:rsidR="009C6143" w:rsidRPr="009F0178">
        <w:tab/>
      </w:r>
      <w:r w:rsidR="00230E65">
        <w:t xml:space="preserve">16 599 </w:t>
      </w:r>
      <w:r w:rsidR="00296148">
        <w:tab/>
      </w:r>
      <w:r w:rsidR="009C6143" w:rsidRPr="009F0178">
        <w:t>Aerodynamic Propulsion Systems</w:t>
      </w:r>
      <w:r w:rsidR="00230E65">
        <w:tab/>
        <w:t>5</w:t>
      </w:r>
      <w:r w:rsidR="00230E65">
        <w:tab/>
        <w:t>10</w:t>
      </w:r>
    </w:p>
    <w:p w14:paraId="4640C397" w14:textId="77777777" w:rsidR="00230E65" w:rsidRDefault="00230E65" w:rsidP="00405283">
      <w:pPr>
        <w:pStyle w:val="Curriculum2"/>
        <w:ind w:left="360"/>
      </w:pPr>
      <w:r>
        <w:tab/>
      </w:r>
    </w:p>
    <w:p w14:paraId="3D9C5A63" w14:textId="77777777" w:rsidR="00230E65" w:rsidRDefault="00230E65" w:rsidP="00C17424">
      <w:pPr>
        <w:pStyle w:val="Curriculum2"/>
        <w:ind w:left="0"/>
      </w:pPr>
      <w:r>
        <w:tab/>
      </w:r>
    </w:p>
    <w:p w14:paraId="32445C56" w14:textId="77777777" w:rsidR="00230E65" w:rsidRDefault="00230E65" w:rsidP="00C17424">
      <w:pPr>
        <w:pStyle w:val="Curriculum2"/>
        <w:ind w:left="0"/>
        <w:rPr>
          <w:lang w:val="fr-FR"/>
        </w:rPr>
      </w:pPr>
      <w:r>
        <w:rPr>
          <w:lang w:val="fr-FR"/>
        </w:rPr>
        <w:tab/>
        <w:t xml:space="preserve">ME 505 </w:t>
      </w:r>
      <w:r w:rsidR="00296148">
        <w:rPr>
          <w:lang w:val="fr-FR"/>
        </w:rPr>
        <w:tab/>
      </w:r>
      <w:r>
        <w:rPr>
          <w:lang w:val="fr-FR"/>
        </w:rPr>
        <w:t>Machine Dynamics</w:t>
      </w:r>
      <w:r>
        <w:rPr>
          <w:lang w:val="fr-FR"/>
        </w:rPr>
        <w:tab/>
        <w:t>5</w:t>
      </w:r>
      <w:r>
        <w:rPr>
          <w:lang w:val="fr-FR"/>
        </w:rPr>
        <w:tab/>
        <w:t>10</w:t>
      </w:r>
    </w:p>
    <w:p w14:paraId="039716F4" w14:textId="77777777" w:rsidR="00230E65" w:rsidRDefault="00230E65" w:rsidP="00C17424">
      <w:pPr>
        <w:pStyle w:val="Curriculum2"/>
      </w:pPr>
      <w:r>
        <w:t xml:space="preserve">ME 507 </w:t>
      </w:r>
      <w:r w:rsidR="00296148">
        <w:tab/>
      </w:r>
      <w:r w:rsidRPr="009F0178">
        <w:t xml:space="preserve">Machinery Diagnosis and Condition </w:t>
      </w:r>
      <w:r>
        <w:t>Monitoring</w:t>
      </w:r>
      <w:r>
        <w:tab/>
        <w:t>5</w:t>
      </w:r>
      <w:r>
        <w:tab/>
        <w:t>10</w:t>
      </w:r>
    </w:p>
    <w:p w14:paraId="56583B99" w14:textId="77777777" w:rsidR="009C6143" w:rsidRDefault="00230E65" w:rsidP="00C17424">
      <w:pPr>
        <w:pStyle w:val="Curriculum2"/>
      </w:pPr>
      <w:r>
        <w:t xml:space="preserve">ME 511 </w:t>
      </w:r>
      <w:r w:rsidR="00296148">
        <w:tab/>
      </w:r>
      <w:r w:rsidRPr="009F0178">
        <w:t xml:space="preserve">Mathematical Modelling in Engineering </w:t>
      </w:r>
      <w:r>
        <w:t>Science</w:t>
      </w:r>
      <w:r>
        <w:tab/>
        <w:t>5</w:t>
      </w:r>
      <w:r>
        <w:tab/>
        <w:t>10</w:t>
      </w:r>
    </w:p>
    <w:p w14:paraId="11F335D3" w14:textId="77777777" w:rsidR="00230E65" w:rsidRDefault="00230E65" w:rsidP="00296148">
      <w:pPr>
        <w:pStyle w:val="Curriculum2"/>
      </w:pPr>
      <w:r>
        <w:t xml:space="preserve">ME 512 </w:t>
      </w:r>
      <w:r w:rsidR="00296148">
        <w:tab/>
      </w:r>
      <w:r w:rsidR="009C6143" w:rsidRPr="009F0178">
        <w:t>Spaceflight Mechanics</w:t>
      </w:r>
      <w:r>
        <w:tab/>
        <w:t>5</w:t>
      </w:r>
      <w:r>
        <w:tab/>
        <w:t>10</w:t>
      </w:r>
    </w:p>
    <w:p w14:paraId="3A649FF1" w14:textId="77777777" w:rsidR="00230E65" w:rsidRDefault="00230E65" w:rsidP="00C17424">
      <w:pPr>
        <w:pStyle w:val="Curriculum2"/>
        <w:ind w:left="360"/>
      </w:pPr>
      <w:r>
        <w:tab/>
        <w:t xml:space="preserve">ME 514 </w:t>
      </w:r>
      <w:r w:rsidR="00296148">
        <w:tab/>
      </w:r>
      <w:r w:rsidRPr="009F0178">
        <w:t>Advanced Topics in Fluid Systems Engineering</w:t>
      </w:r>
      <w:r>
        <w:tab/>
        <w:t>5</w:t>
      </w:r>
      <w:r>
        <w:tab/>
        <w:t>10</w:t>
      </w:r>
      <w:r w:rsidR="009C6143" w:rsidRPr="009F0178">
        <w:tab/>
      </w:r>
      <w:r>
        <w:t xml:space="preserve">ME 517 </w:t>
      </w:r>
      <w:r w:rsidR="00296148">
        <w:tab/>
      </w:r>
      <w:r w:rsidR="009C6143" w:rsidRPr="009F0178">
        <w:t>Spaceflight Systems</w:t>
      </w:r>
      <w:r>
        <w:tab/>
        <w:t>5</w:t>
      </w:r>
      <w:r>
        <w:tab/>
        <w:t>10</w:t>
      </w:r>
    </w:p>
    <w:p w14:paraId="4158B48C" w14:textId="77777777" w:rsidR="00230E65" w:rsidRDefault="00230E65" w:rsidP="00C17424">
      <w:pPr>
        <w:pStyle w:val="Curriculum2"/>
        <w:ind w:left="0"/>
      </w:pPr>
      <w:r>
        <w:tab/>
        <w:t xml:space="preserve">ME 520 </w:t>
      </w:r>
      <w:r w:rsidR="00296148">
        <w:tab/>
      </w:r>
      <w:r>
        <w:t>Advanced Research Project A</w:t>
      </w:r>
      <w:r>
        <w:tab/>
        <w:t>5</w:t>
      </w:r>
      <w:r>
        <w:tab/>
        <w:t>10</w:t>
      </w:r>
    </w:p>
    <w:p w14:paraId="03132A17" w14:textId="77777777" w:rsidR="009C6143" w:rsidRPr="009F0178" w:rsidRDefault="009C6143" w:rsidP="00C17424">
      <w:pPr>
        <w:pStyle w:val="Curriculum2"/>
        <w:ind w:left="0"/>
        <w:rPr>
          <w:i/>
        </w:rPr>
      </w:pPr>
      <w:r w:rsidRPr="009F0178">
        <w:tab/>
      </w:r>
      <w:r w:rsidR="00230E65">
        <w:t xml:space="preserve">ME 521 </w:t>
      </w:r>
      <w:r w:rsidR="00296148">
        <w:tab/>
      </w:r>
      <w:r w:rsidR="00230E65">
        <w:t>Advanced Research Project B</w:t>
      </w:r>
      <w:r w:rsidR="00230E65">
        <w:tab/>
        <w:t>5</w:t>
      </w:r>
      <w:r w:rsidR="00230E65">
        <w:tab/>
        <w:t>20</w:t>
      </w:r>
    </w:p>
    <w:p w14:paraId="114275EC" w14:textId="77777777" w:rsidR="009C6143" w:rsidRDefault="009C6143" w:rsidP="00C17424">
      <w:pPr>
        <w:pStyle w:val="Curriculum2"/>
        <w:ind w:left="360"/>
        <w:rPr>
          <w:szCs w:val="24"/>
        </w:rPr>
      </w:pPr>
      <w:r>
        <w:tab/>
      </w:r>
      <w:r w:rsidR="00D108EE">
        <w:rPr>
          <w:szCs w:val="24"/>
        </w:rPr>
        <w:t>ME 523</w:t>
      </w:r>
      <w:r w:rsidR="00D108EE" w:rsidRPr="00D108EE">
        <w:rPr>
          <w:szCs w:val="24"/>
        </w:rPr>
        <w:tab/>
        <w:t>Polymer</w:t>
      </w:r>
      <w:r w:rsidR="00D108EE">
        <w:rPr>
          <w:szCs w:val="24"/>
        </w:rPr>
        <w:t xml:space="preserve"> and Polymer Composites</w:t>
      </w:r>
      <w:r w:rsidR="00D108EE">
        <w:rPr>
          <w:szCs w:val="24"/>
        </w:rPr>
        <w:tab/>
      </w:r>
      <w:r w:rsidR="00D108EE" w:rsidRPr="00D108EE">
        <w:rPr>
          <w:szCs w:val="24"/>
        </w:rPr>
        <w:t>5</w:t>
      </w:r>
      <w:r w:rsidR="00D108EE">
        <w:rPr>
          <w:szCs w:val="24"/>
        </w:rPr>
        <w:tab/>
      </w:r>
      <w:r w:rsidR="00D108EE" w:rsidRPr="00D108EE">
        <w:rPr>
          <w:szCs w:val="24"/>
        </w:rPr>
        <w:t>10</w:t>
      </w:r>
    </w:p>
    <w:p w14:paraId="3DB28FBE" w14:textId="77777777" w:rsidR="00405283" w:rsidRPr="00405283" w:rsidRDefault="00405283" w:rsidP="00405283">
      <w:pPr>
        <w:pStyle w:val="OIC1BodyText"/>
        <w:spacing w:after="0"/>
        <w:ind w:left="568" w:firstLine="284"/>
        <w:rPr>
          <w:sz w:val="24"/>
          <w:szCs w:val="24"/>
        </w:rPr>
      </w:pPr>
      <w:r>
        <w:rPr>
          <w:szCs w:val="24"/>
        </w:rPr>
        <w:tab/>
      </w:r>
      <w:r w:rsidRPr="00405283">
        <w:rPr>
          <w:sz w:val="24"/>
          <w:szCs w:val="24"/>
        </w:rPr>
        <w:t>ME 526</w:t>
      </w:r>
      <w:r w:rsidRPr="00405283">
        <w:rPr>
          <w:sz w:val="24"/>
          <w:szCs w:val="24"/>
        </w:rPr>
        <w:tab/>
        <w:t>Eng</w:t>
      </w:r>
      <w:r>
        <w:rPr>
          <w:sz w:val="24"/>
          <w:szCs w:val="24"/>
        </w:rPr>
        <w:t>ineering Plasticity</w:t>
      </w:r>
      <w:r>
        <w:rPr>
          <w:sz w:val="24"/>
          <w:szCs w:val="24"/>
        </w:rPr>
        <w:tab/>
      </w:r>
      <w:r>
        <w:rPr>
          <w:sz w:val="24"/>
          <w:szCs w:val="24"/>
        </w:rPr>
        <w:tab/>
      </w:r>
      <w:r>
        <w:rPr>
          <w:sz w:val="24"/>
          <w:szCs w:val="24"/>
        </w:rPr>
        <w:tab/>
      </w:r>
      <w:r>
        <w:rPr>
          <w:sz w:val="24"/>
          <w:szCs w:val="24"/>
        </w:rPr>
        <w:tab/>
        <w:t xml:space="preserve">    5</w:t>
      </w:r>
      <w:r>
        <w:rPr>
          <w:sz w:val="24"/>
          <w:szCs w:val="24"/>
        </w:rPr>
        <w:tab/>
        <w:t xml:space="preserve">         </w:t>
      </w:r>
      <w:r w:rsidRPr="00405283">
        <w:rPr>
          <w:sz w:val="24"/>
          <w:szCs w:val="24"/>
        </w:rPr>
        <w:t>10</w:t>
      </w:r>
    </w:p>
    <w:p w14:paraId="06412E90" w14:textId="77777777" w:rsidR="00405283" w:rsidRPr="00405283" w:rsidRDefault="00405283" w:rsidP="00405283">
      <w:pPr>
        <w:pStyle w:val="OIC1BodyText"/>
        <w:spacing w:after="0"/>
        <w:ind w:left="720" w:firstLine="720"/>
        <w:rPr>
          <w:sz w:val="24"/>
          <w:szCs w:val="24"/>
        </w:rPr>
      </w:pPr>
      <w:r w:rsidRPr="00405283">
        <w:rPr>
          <w:sz w:val="24"/>
          <w:szCs w:val="24"/>
        </w:rPr>
        <w:t>ME 527</w:t>
      </w:r>
      <w:r w:rsidRPr="00405283">
        <w:rPr>
          <w:sz w:val="24"/>
          <w:szCs w:val="24"/>
        </w:rPr>
        <w:tab/>
        <w:t>Introduction to</w:t>
      </w:r>
      <w:r>
        <w:rPr>
          <w:sz w:val="24"/>
          <w:szCs w:val="24"/>
        </w:rPr>
        <w:t xml:space="preserve"> Engineering Optimisation</w:t>
      </w:r>
      <w:r>
        <w:rPr>
          <w:sz w:val="24"/>
          <w:szCs w:val="24"/>
        </w:rPr>
        <w:tab/>
      </w:r>
      <w:r>
        <w:rPr>
          <w:sz w:val="24"/>
          <w:szCs w:val="24"/>
        </w:rPr>
        <w:tab/>
        <w:t xml:space="preserve">    5</w:t>
      </w:r>
      <w:r>
        <w:rPr>
          <w:sz w:val="24"/>
          <w:szCs w:val="24"/>
        </w:rPr>
        <w:tab/>
        <w:t xml:space="preserve">         </w:t>
      </w:r>
      <w:r w:rsidRPr="00405283">
        <w:rPr>
          <w:sz w:val="24"/>
          <w:szCs w:val="24"/>
        </w:rPr>
        <w:t>10</w:t>
      </w:r>
    </w:p>
    <w:p w14:paraId="0DA4092E" w14:textId="77777777" w:rsidR="00405283" w:rsidRPr="00405283" w:rsidRDefault="00405283" w:rsidP="00405283">
      <w:pPr>
        <w:pStyle w:val="OIC1BodyText"/>
        <w:spacing w:after="0"/>
        <w:ind w:left="720" w:firstLine="720"/>
        <w:rPr>
          <w:sz w:val="24"/>
          <w:szCs w:val="24"/>
        </w:rPr>
      </w:pPr>
      <w:r w:rsidRPr="00405283">
        <w:rPr>
          <w:sz w:val="24"/>
          <w:szCs w:val="24"/>
        </w:rPr>
        <w:t>ME 528</w:t>
      </w:r>
      <w:r w:rsidRPr="00405283">
        <w:rPr>
          <w:sz w:val="24"/>
          <w:szCs w:val="24"/>
        </w:rPr>
        <w:tab/>
        <w:t>Co</w:t>
      </w:r>
      <w:r>
        <w:rPr>
          <w:sz w:val="24"/>
          <w:szCs w:val="24"/>
        </w:rPr>
        <w:t>ntrol Systems Design</w:t>
      </w:r>
      <w:r>
        <w:rPr>
          <w:sz w:val="24"/>
          <w:szCs w:val="24"/>
        </w:rPr>
        <w:tab/>
      </w:r>
      <w:r>
        <w:rPr>
          <w:sz w:val="24"/>
          <w:szCs w:val="24"/>
        </w:rPr>
        <w:tab/>
      </w:r>
      <w:r>
        <w:rPr>
          <w:sz w:val="24"/>
          <w:szCs w:val="24"/>
        </w:rPr>
        <w:tab/>
      </w:r>
      <w:r>
        <w:rPr>
          <w:sz w:val="24"/>
          <w:szCs w:val="24"/>
        </w:rPr>
        <w:tab/>
        <w:t xml:space="preserve">    5</w:t>
      </w:r>
      <w:r>
        <w:rPr>
          <w:sz w:val="24"/>
          <w:szCs w:val="24"/>
        </w:rPr>
        <w:tab/>
        <w:t xml:space="preserve">         </w:t>
      </w:r>
      <w:r w:rsidRPr="00405283">
        <w:rPr>
          <w:sz w:val="24"/>
          <w:szCs w:val="24"/>
        </w:rPr>
        <w:t>10</w:t>
      </w:r>
    </w:p>
    <w:p w14:paraId="7858A9E9" w14:textId="45257682" w:rsidR="00F47081" w:rsidRPr="00F47081" w:rsidRDefault="00F47081" w:rsidP="00F47081">
      <w:pPr>
        <w:pStyle w:val="OIC1BodyText"/>
        <w:spacing w:after="0"/>
        <w:ind w:left="568" w:firstLine="284"/>
        <w:rPr>
          <w:rFonts w:cs="Arial"/>
          <w:color w:val="000000" w:themeColor="text1"/>
          <w:sz w:val="24"/>
          <w:szCs w:val="24"/>
        </w:rPr>
      </w:pPr>
      <w:r>
        <w:rPr>
          <w:szCs w:val="24"/>
        </w:rPr>
        <w:tab/>
      </w:r>
      <w:r w:rsidRPr="00F47081">
        <w:rPr>
          <w:rFonts w:cs="Arial"/>
          <w:color w:val="000000" w:themeColor="text1"/>
          <w:sz w:val="24"/>
          <w:szCs w:val="24"/>
        </w:rPr>
        <w:t>ME 529</w:t>
      </w:r>
      <w:r w:rsidRPr="00F47081">
        <w:rPr>
          <w:rFonts w:cs="Arial"/>
          <w:color w:val="000000" w:themeColor="text1"/>
          <w:sz w:val="24"/>
          <w:szCs w:val="24"/>
        </w:rPr>
        <w:tab/>
        <w:t>Aerod</w:t>
      </w:r>
      <w:r>
        <w:rPr>
          <w:rFonts w:cs="Arial"/>
          <w:color w:val="000000" w:themeColor="text1"/>
          <w:sz w:val="24"/>
          <w:szCs w:val="24"/>
        </w:rPr>
        <w:t>ynamics in C</w:t>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r>
      <w:r>
        <w:rPr>
          <w:rFonts w:cs="Arial"/>
          <w:color w:val="000000" w:themeColor="text1"/>
          <w:sz w:val="24"/>
          <w:szCs w:val="24"/>
        </w:rPr>
        <w:tab/>
        <w:t xml:space="preserve">              </w:t>
      </w:r>
      <w:r w:rsidRPr="00F47081">
        <w:rPr>
          <w:rFonts w:cs="Arial"/>
          <w:color w:val="000000" w:themeColor="text1"/>
          <w:sz w:val="24"/>
          <w:szCs w:val="24"/>
        </w:rPr>
        <w:t xml:space="preserve"> 5</w:t>
      </w:r>
      <w:r w:rsidRPr="00F47081">
        <w:rPr>
          <w:rFonts w:cs="Arial"/>
          <w:color w:val="000000" w:themeColor="text1"/>
          <w:sz w:val="24"/>
          <w:szCs w:val="24"/>
        </w:rPr>
        <w:tab/>
      </w:r>
      <w:r>
        <w:rPr>
          <w:rFonts w:cs="Arial"/>
          <w:color w:val="000000" w:themeColor="text1"/>
          <w:sz w:val="24"/>
          <w:szCs w:val="24"/>
        </w:rPr>
        <w:t xml:space="preserve">         </w:t>
      </w:r>
      <w:r w:rsidRPr="00F47081">
        <w:rPr>
          <w:rFonts w:cs="Arial"/>
          <w:color w:val="000000" w:themeColor="text1"/>
          <w:sz w:val="24"/>
          <w:szCs w:val="24"/>
        </w:rPr>
        <w:t>10</w:t>
      </w:r>
    </w:p>
    <w:p w14:paraId="6900EC65" w14:textId="132B1F33" w:rsidR="00405283" w:rsidRPr="00405283" w:rsidRDefault="00405283" w:rsidP="00C17424">
      <w:pPr>
        <w:pStyle w:val="Curriculum2"/>
        <w:ind w:left="360"/>
        <w:rPr>
          <w:szCs w:val="24"/>
        </w:rPr>
      </w:pPr>
    </w:p>
    <w:p w14:paraId="6379D1DB" w14:textId="77777777" w:rsidR="0081011A" w:rsidRPr="00405283" w:rsidRDefault="0081011A" w:rsidP="00405283">
      <w:pPr>
        <w:pStyle w:val="OIC1BodyText"/>
        <w:spacing w:after="0"/>
        <w:ind w:left="568" w:firstLine="284"/>
        <w:rPr>
          <w:sz w:val="24"/>
          <w:szCs w:val="24"/>
        </w:rPr>
      </w:pPr>
      <w:r w:rsidRPr="00405283">
        <w:rPr>
          <w:sz w:val="24"/>
          <w:szCs w:val="24"/>
        </w:rPr>
        <w:tab/>
      </w:r>
    </w:p>
    <w:p w14:paraId="53749F5D" w14:textId="77777777" w:rsidR="0081011A" w:rsidRPr="009F0178" w:rsidRDefault="0081011A" w:rsidP="00C17424">
      <w:pPr>
        <w:pStyle w:val="Curriculum2"/>
        <w:ind w:left="360"/>
      </w:pPr>
    </w:p>
    <w:p w14:paraId="3C12A6B3" w14:textId="77777777" w:rsidR="009C6143" w:rsidRDefault="00230E65" w:rsidP="00DC0711">
      <w:pPr>
        <w:pStyle w:val="Curriculum2"/>
      </w:pPr>
      <w:r>
        <w:t>Exceptionally, such other level 5 classes totalling no more than 20 credits as approved by the Course Director.</w:t>
      </w:r>
    </w:p>
    <w:p w14:paraId="3291FACB" w14:textId="77777777" w:rsidR="00230E65" w:rsidRDefault="00230E65" w:rsidP="00E820AB">
      <w:pPr>
        <w:pStyle w:val="Curriculum2"/>
      </w:pPr>
    </w:p>
    <w:p w14:paraId="254F0874" w14:textId="77777777" w:rsidR="00405283" w:rsidRDefault="00405283" w:rsidP="00E820AB">
      <w:pPr>
        <w:pStyle w:val="Curriculum2"/>
      </w:pPr>
    </w:p>
    <w:p w14:paraId="64040149" w14:textId="77777777" w:rsidR="00405283" w:rsidRPr="00405283" w:rsidRDefault="00405283" w:rsidP="00405283">
      <w:pPr>
        <w:pStyle w:val="OIC1BodyText"/>
        <w:spacing w:after="0"/>
        <w:rPr>
          <w:sz w:val="24"/>
          <w:szCs w:val="24"/>
        </w:rPr>
      </w:pPr>
      <w:r w:rsidRPr="00405283">
        <w:rPr>
          <w:sz w:val="24"/>
          <w:szCs w:val="24"/>
        </w:rPr>
        <w:t>12.47.10</w:t>
      </w:r>
      <w:r w:rsidRPr="00405283">
        <w:rPr>
          <w:sz w:val="24"/>
          <w:szCs w:val="24"/>
        </w:rPr>
        <w:tab/>
      </w:r>
      <w:r w:rsidRPr="00405283">
        <w:rPr>
          <w:b/>
          <w:sz w:val="24"/>
          <w:szCs w:val="24"/>
        </w:rPr>
        <w:t>Class Combinations</w:t>
      </w:r>
    </w:p>
    <w:p w14:paraId="08B241BD" w14:textId="77777777" w:rsidR="00405283" w:rsidRPr="00405283" w:rsidRDefault="00405283" w:rsidP="00405283">
      <w:pPr>
        <w:pStyle w:val="OIC1BodyText"/>
        <w:spacing w:after="0"/>
        <w:rPr>
          <w:sz w:val="24"/>
          <w:szCs w:val="24"/>
        </w:rPr>
      </w:pPr>
    </w:p>
    <w:tbl>
      <w:tblPr>
        <w:tblStyle w:val="TableGrid"/>
        <w:tblW w:w="0" w:type="auto"/>
        <w:tblInd w:w="1008" w:type="dxa"/>
        <w:tblLook w:val="01E0" w:firstRow="1" w:lastRow="1" w:firstColumn="1" w:lastColumn="1" w:noHBand="0" w:noVBand="0"/>
      </w:tblPr>
      <w:tblGrid>
        <w:gridCol w:w="3330"/>
        <w:gridCol w:w="873"/>
        <w:gridCol w:w="3738"/>
      </w:tblGrid>
      <w:tr w:rsidR="00405283" w:rsidRPr="00405283" w14:paraId="3E4496B2" w14:textId="77777777" w:rsidTr="00C92CFA">
        <w:tc>
          <w:tcPr>
            <w:tcW w:w="3330" w:type="dxa"/>
          </w:tcPr>
          <w:p w14:paraId="39909892" w14:textId="77777777" w:rsidR="00405283" w:rsidRPr="00405283" w:rsidRDefault="00405283" w:rsidP="00C92CFA">
            <w:pPr>
              <w:pStyle w:val="OIC1BodyText"/>
              <w:spacing w:after="0"/>
              <w:jc w:val="left"/>
              <w:rPr>
                <w:sz w:val="24"/>
                <w:szCs w:val="24"/>
              </w:rPr>
            </w:pPr>
            <w:r w:rsidRPr="00405283">
              <w:rPr>
                <w:sz w:val="24"/>
                <w:szCs w:val="24"/>
              </w:rPr>
              <w:t>ME 515 Finance for Mechanical Engineers</w:t>
            </w:r>
          </w:p>
        </w:tc>
        <w:tc>
          <w:tcPr>
            <w:tcW w:w="873" w:type="dxa"/>
          </w:tcPr>
          <w:p w14:paraId="7B39F99E" w14:textId="77777777" w:rsidR="00405283" w:rsidRPr="00405283" w:rsidRDefault="00405283" w:rsidP="00C92CFA">
            <w:pPr>
              <w:pStyle w:val="OIC1BodyText"/>
              <w:spacing w:after="0"/>
              <w:rPr>
                <w:sz w:val="24"/>
                <w:szCs w:val="24"/>
              </w:rPr>
            </w:pPr>
            <w:r w:rsidRPr="00405283">
              <w:rPr>
                <w:sz w:val="24"/>
                <w:szCs w:val="24"/>
              </w:rPr>
              <w:t>60</w:t>
            </w:r>
          </w:p>
        </w:tc>
        <w:tc>
          <w:tcPr>
            <w:tcW w:w="3738" w:type="dxa"/>
          </w:tcPr>
          <w:p w14:paraId="7A2A27C4" w14:textId="77777777" w:rsidR="00405283" w:rsidRPr="00405283" w:rsidRDefault="00405283" w:rsidP="00C92CFA">
            <w:pPr>
              <w:pStyle w:val="OIC1BodyText"/>
              <w:spacing w:after="0"/>
              <w:jc w:val="left"/>
              <w:rPr>
                <w:sz w:val="24"/>
                <w:szCs w:val="24"/>
              </w:rPr>
            </w:pPr>
            <w:r w:rsidRPr="00405283">
              <w:rPr>
                <w:sz w:val="24"/>
                <w:szCs w:val="24"/>
              </w:rPr>
              <w:t>Finance classes at an appropriate level as may be approved by the Adviser of Study</w:t>
            </w:r>
          </w:p>
        </w:tc>
      </w:tr>
    </w:tbl>
    <w:p w14:paraId="6855F451" w14:textId="77777777" w:rsidR="00405283" w:rsidRDefault="00405283" w:rsidP="00405283">
      <w:pPr>
        <w:pStyle w:val="Curriculum2"/>
        <w:ind w:left="0"/>
      </w:pPr>
    </w:p>
    <w:p w14:paraId="448AB678" w14:textId="77777777" w:rsidR="009C6143" w:rsidRPr="007D4502" w:rsidRDefault="009C6143" w:rsidP="009C6143">
      <w:pPr>
        <w:pStyle w:val="Calendar2"/>
      </w:pPr>
    </w:p>
    <w:p w14:paraId="1886FAC7" w14:textId="77777777" w:rsidR="009C6143" w:rsidRPr="007D4502" w:rsidRDefault="009C6143" w:rsidP="009C6143">
      <w:pPr>
        <w:pStyle w:val="CalendarHeader2"/>
      </w:pPr>
      <w:r w:rsidRPr="007D4502">
        <w:t>Progress</w:t>
      </w:r>
    </w:p>
    <w:p w14:paraId="0D4F6E53" w14:textId="77777777" w:rsidR="009C6143" w:rsidRPr="007D4502" w:rsidRDefault="009C6143" w:rsidP="009C6143">
      <w:pPr>
        <w:pStyle w:val="Calendar1"/>
      </w:pPr>
      <w:r>
        <w:t>12.47.</w:t>
      </w:r>
      <w:r w:rsidRPr="007D4502">
        <w:t>1</w:t>
      </w:r>
      <w:r w:rsidR="00405283">
        <w:t>1</w:t>
      </w:r>
      <w:r w:rsidRPr="007D4502">
        <w:tab/>
        <w:t xml:space="preserve">Progress to a </w:t>
      </w:r>
      <w:r>
        <w:t xml:space="preserve">period of </w:t>
      </w:r>
      <w:r w:rsidRPr="007D4502">
        <w:t>study abroad period is dependent on passing all compulsory classes</w:t>
      </w:r>
      <w:r>
        <w:t>.  A</w:t>
      </w:r>
      <w:r w:rsidRPr="007D4502">
        <w:t xml:space="preserve"> student registered for the Mechanical Engineering with International Study course who do</w:t>
      </w:r>
      <w:r>
        <w:t>es</w:t>
      </w:r>
      <w:r w:rsidRPr="007D4502">
        <w:t xml:space="preserve"> not meet this requirement at this stage </w:t>
      </w:r>
      <w:r>
        <w:t>will</w:t>
      </w:r>
      <w:r w:rsidRPr="007D4502">
        <w:t xml:space="preserve"> be require</w:t>
      </w:r>
      <w:r w:rsidR="003F696C">
        <w:t>d to transfer to another course</w:t>
      </w:r>
      <w:r w:rsidRPr="007D4502">
        <w:t>.</w:t>
      </w:r>
    </w:p>
    <w:p w14:paraId="3B482B50" w14:textId="77777777" w:rsidR="009C6143" w:rsidRPr="007D4502" w:rsidRDefault="009C6143" w:rsidP="009C6143">
      <w:pPr>
        <w:pStyle w:val="Calendar1"/>
      </w:pPr>
      <w:r>
        <w:t>12.47.</w:t>
      </w:r>
      <w:r w:rsidRPr="007D4502">
        <w:t>1</w:t>
      </w:r>
      <w:r w:rsidR="00405283">
        <w:t>2</w:t>
      </w:r>
      <w:r w:rsidRPr="007D4502">
        <w:tab/>
        <w:t>In order to progress to the second year of the course, a student must have accumulated</w:t>
      </w:r>
      <w:r w:rsidR="003F696C">
        <w:t xml:space="preserve"> at least 100 credits from the </w:t>
      </w:r>
      <w:r w:rsidRPr="007D4502">
        <w:t>course curriculum</w:t>
      </w:r>
    </w:p>
    <w:p w14:paraId="5AB268A3" w14:textId="77777777" w:rsidR="009C6143" w:rsidRPr="00A41167" w:rsidRDefault="009C6143" w:rsidP="009C6143">
      <w:pPr>
        <w:pStyle w:val="Calendar1"/>
      </w:pPr>
      <w:r>
        <w:t>12.47.</w:t>
      </w:r>
      <w:r w:rsidRPr="007D4502">
        <w:t>1</w:t>
      </w:r>
      <w:r w:rsidR="00405283">
        <w:t>3</w:t>
      </w:r>
      <w:r w:rsidRPr="007D4502">
        <w:tab/>
        <w:t xml:space="preserve">In order to progress to the third year of the course, a student must have accumulated at least 220 credits from </w:t>
      </w:r>
      <w:r w:rsidRPr="00A41167">
        <w:t xml:space="preserve">the </w:t>
      </w:r>
      <w:r>
        <w:t>chosen</w:t>
      </w:r>
      <w:r w:rsidRPr="00A41167">
        <w:t xml:space="preserve"> course curriculum.  </w:t>
      </w:r>
    </w:p>
    <w:p w14:paraId="0965277C" w14:textId="77777777" w:rsidR="009C6143" w:rsidRPr="007D4502" w:rsidRDefault="009C6143" w:rsidP="009C6143">
      <w:pPr>
        <w:pStyle w:val="Calendar1"/>
        <w:rPr>
          <w:b/>
        </w:rPr>
      </w:pPr>
      <w:r>
        <w:t>12.47.</w:t>
      </w:r>
      <w:r w:rsidRPr="00A41167">
        <w:t>1</w:t>
      </w:r>
      <w:r w:rsidR="00405283">
        <w:t>4</w:t>
      </w:r>
      <w:r w:rsidRPr="00A41167">
        <w:tab/>
        <w:t xml:space="preserve">In order to progress to the fourth year of the course, a student must have accumulated at least 360 credits from the </w:t>
      </w:r>
      <w:r>
        <w:t>chosen</w:t>
      </w:r>
      <w:r w:rsidRPr="00A41167">
        <w:t xml:space="preserve"> course curriculum.</w:t>
      </w:r>
      <w:r w:rsidRPr="007D4502">
        <w:t xml:space="preserve">    </w:t>
      </w:r>
    </w:p>
    <w:p w14:paraId="08A8739A" w14:textId="77777777" w:rsidR="009C6143" w:rsidRPr="007D4502" w:rsidRDefault="009C6143" w:rsidP="009C6143">
      <w:pPr>
        <w:pStyle w:val="Calendar1"/>
      </w:pPr>
      <w:r>
        <w:t>12.47.</w:t>
      </w:r>
      <w:r w:rsidRPr="007D4502">
        <w:t>1</w:t>
      </w:r>
      <w:r w:rsidR="00405283">
        <w:t>5</w:t>
      </w:r>
      <w:r w:rsidRPr="007D4502">
        <w:tab/>
        <w:t xml:space="preserve">In order to progress to the fifth year of the course, </w:t>
      </w:r>
      <w:r w:rsidRPr="00A41167">
        <w:t>a student must have accumulated at least 4</w:t>
      </w:r>
      <w:r>
        <w:t>8</w:t>
      </w:r>
      <w:r w:rsidRPr="00A41167">
        <w:t xml:space="preserve">0 credits from the </w:t>
      </w:r>
      <w:r>
        <w:t>chosen</w:t>
      </w:r>
      <w:r w:rsidRPr="00A41167">
        <w:t xml:space="preserve"> course curriculum.</w:t>
      </w:r>
      <w:r w:rsidRPr="007D4502">
        <w:t xml:space="preserve">   </w:t>
      </w:r>
      <w:r w:rsidRPr="007D4502">
        <w:rPr>
          <w:b/>
        </w:rPr>
        <w:t xml:space="preserve"> </w:t>
      </w:r>
    </w:p>
    <w:p w14:paraId="41678D39" w14:textId="77777777" w:rsidR="009C6143" w:rsidRPr="007D4502" w:rsidRDefault="009C6143" w:rsidP="009C6143">
      <w:pPr>
        <w:pStyle w:val="Calendar2"/>
      </w:pPr>
    </w:p>
    <w:p w14:paraId="3CA198FA" w14:textId="77777777" w:rsidR="009C6143" w:rsidRPr="007D4502" w:rsidRDefault="009C6143" w:rsidP="009C6143">
      <w:pPr>
        <w:pStyle w:val="CalendarHeader2"/>
      </w:pPr>
      <w:r w:rsidRPr="007D4502">
        <w:t xml:space="preserve">Final </w:t>
      </w:r>
      <w:r>
        <w:t xml:space="preserve">Assessment and </w:t>
      </w:r>
      <w:r w:rsidRPr="007D4502">
        <w:t>Classification</w:t>
      </w:r>
    </w:p>
    <w:p w14:paraId="1E767D6C" w14:textId="77777777" w:rsidR="009C6143" w:rsidRDefault="009C6143" w:rsidP="003C3684">
      <w:pPr>
        <w:pStyle w:val="Calendar1"/>
      </w:pPr>
      <w:r>
        <w:t>12.47.</w:t>
      </w:r>
      <w:r w:rsidRPr="007D4502">
        <w:t>1</w:t>
      </w:r>
      <w:r w:rsidR="00405283">
        <w:t>6</w:t>
      </w:r>
      <w:r w:rsidRPr="007D4502">
        <w:tab/>
        <w:t>The final classification for the degree of MEng in the chosen c</w:t>
      </w:r>
      <w:r w:rsidR="003C3684">
        <w:t xml:space="preserve">ourse will normally be based on </w:t>
      </w:r>
      <w:r w:rsidRPr="007D4502">
        <w:t>the first assessed attempt at compulsory and specified optional classes in the second</w:t>
      </w:r>
      <w:r w:rsidR="003C3684">
        <w:t>, third, fourth and fifth years.</w:t>
      </w:r>
    </w:p>
    <w:p w14:paraId="42B66077" w14:textId="77777777" w:rsidR="003C3684" w:rsidRPr="007D4502" w:rsidRDefault="003C3684" w:rsidP="003C3684">
      <w:pPr>
        <w:pStyle w:val="CalendarNumberedList"/>
      </w:pPr>
    </w:p>
    <w:p w14:paraId="699F92F7" w14:textId="77777777" w:rsidR="00405283" w:rsidRDefault="00405283" w:rsidP="004260D5">
      <w:pPr>
        <w:pStyle w:val="CalendarHeader2"/>
      </w:pPr>
    </w:p>
    <w:p w14:paraId="29D5F07D" w14:textId="77777777" w:rsidR="00405283" w:rsidRDefault="00405283" w:rsidP="004260D5">
      <w:pPr>
        <w:pStyle w:val="CalendarHeader2"/>
      </w:pPr>
    </w:p>
    <w:p w14:paraId="0F77AE53" w14:textId="77777777" w:rsidR="004260D5" w:rsidRPr="007D4502" w:rsidRDefault="004260D5" w:rsidP="004260D5">
      <w:pPr>
        <w:pStyle w:val="CalendarHeader2"/>
      </w:pPr>
      <w:r w:rsidRPr="007D4502">
        <w:t>Award</w:t>
      </w:r>
    </w:p>
    <w:p w14:paraId="7D67617E" w14:textId="77777777" w:rsidR="004260D5" w:rsidRDefault="004260D5" w:rsidP="00405283">
      <w:pPr>
        <w:pStyle w:val="Calendar1"/>
      </w:pPr>
      <w:r>
        <w:t>12.47.</w:t>
      </w:r>
      <w:r w:rsidRPr="007D4502">
        <w:t>1</w:t>
      </w:r>
      <w:r w:rsidR="00405283">
        <w:t>7</w:t>
      </w:r>
      <w:r w:rsidRPr="007D4502">
        <w:tab/>
      </w:r>
      <w:r w:rsidRPr="007D4502">
        <w:rPr>
          <w:b/>
        </w:rPr>
        <w:t xml:space="preserve">MEng: </w:t>
      </w:r>
      <w:r w:rsidRPr="007D4502">
        <w:t xml:space="preserve">In order to qualify for the award of the degree of MEng in Aero-Mechanical Engineering or the MEng in Mechanical Engineering or the MEng in Mechanical Engineering with International Study, or the MEng in Mechanical Engineering in the chosen specialisation, a candidate must have accumulated no fewer than 600 credits from the appropriate course </w:t>
      </w:r>
      <w:r>
        <w:t xml:space="preserve">curriculum.  </w:t>
      </w:r>
    </w:p>
    <w:p w14:paraId="02141996" w14:textId="77777777" w:rsidR="004260D5" w:rsidRPr="007D4502" w:rsidRDefault="00292BFD" w:rsidP="004260D5">
      <w:pPr>
        <w:pStyle w:val="Calendar1"/>
      </w:pPr>
      <w:r>
        <w:t>12.47.18</w:t>
      </w:r>
      <w:r w:rsidR="004260D5" w:rsidRPr="007D4502">
        <w:tab/>
        <w:t xml:space="preserve">A candidate for the award of MEng in Mechanical Engineering with International Study in addition </w:t>
      </w:r>
      <w:r w:rsidR="004260D5" w:rsidRPr="008F22FE">
        <w:t xml:space="preserve">must have undertaken no fewer than 30 weeks </w:t>
      </w:r>
      <w:r w:rsidR="004260D5">
        <w:t xml:space="preserve">of </w:t>
      </w:r>
      <w:r w:rsidR="004260D5" w:rsidRPr="008F22FE">
        <w:t>approved study abroad.</w:t>
      </w:r>
    </w:p>
    <w:p w14:paraId="582637E1" w14:textId="77777777" w:rsidR="004260D5" w:rsidRPr="007D4502" w:rsidRDefault="004260D5" w:rsidP="00405283">
      <w:pPr>
        <w:pStyle w:val="Calendar1"/>
        <w:ind w:left="0" w:firstLine="0"/>
      </w:pPr>
    </w:p>
    <w:p w14:paraId="4D3A88E8" w14:textId="77777777" w:rsidR="004260D5" w:rsidRPr="007D4502" w:rsidRDefault="004260D5" w:rsidP="004260D5">
      <w:pPr>
        <w:pStyle w:val="Calendar2"/>
      </w:pPr>
    </w:p>
    <w:p w14:paraId="59A318C7" w14:textId="77777777" w:rsidR="004260D5" w:rsidRPr="007D4502" w:rsidRDefault="004260D5" w:rsidP="004260D5">
      <w:pPr>
        <w:pStyle w:val="CalendarHeader2"/>
      </w:pPr>
      <w:r w:rsidRPr="007D4502">
        <w:t>Transfer</w:t>
      </w:r>
    </w:p>
    <w:p w14:paraId="60FA64BB" w14:textId="77777777" w:rsidR="004260D5" w:rsidRDefault="00292BFD" w:rsidP="004260D5">
      <w:pPr>
        <w:pStyle w:val="Calendar1"/>
      </w:pPr>
      <w:r>
        <w:t>12.47.19</w:t>
      </w:r>
      <w:r w:rsidR="004260D5" w:rsidRPr="007D4502">
        <w:tab/>
        <w:t>A candidate who fails to satisfy the progress or award requirements for the degree of MEng may be transferred to the degree of BEng in the chosen course</w:t>
      </w:r>
      <w:r w:rsidR="004260D5">
        <w:t xml:space="preserve"> where available.</w:t>
      </w:r>
    </w:p>
    <w:p w14:paraId="00F73CFE" w14:textId="77777777" w:rsidR="004F0347" w:rsidRDefault="004F0347" w:rsidP="004260D5">
      <w:pPr>
        <w:pStyle w:val="Calendar1"/>
      </w:pPr>
    </w:p>
    <w:p w14:paraId="27EB94B2" w14:textId="77777777" w:rsidR="004F0347" w:rsidRDefault="004F0347" w:rsidP="004260D5">
      <w:pPr>
        <w:pStyle w:val="Calendar1"/>
      </w:pPr>
      <w:r>
        <w:t>12.47.20 to</w:t>
      </w:r>
    </w:p>
    <w:p w14:paraId="13B441E4" w14:textId="77777777" w:rsidR="004F0347" w:rsidRPr="00740494" w:rsidRDefault="00740494" w:rsidP="00740494">
      <w:pPr>
        <w:pStyle w:val="Calendar1"/>
      </w:pPr>
      <w:bookmarkStart w:id="575" w:name="_Toc41207704"/>
      <w:bookmarkStart w:id="576" w:name="_Toc42071092"/>
      <w:bookmarkStart w:id="577" w:name="_Toc43276439"/>
      <w:bookmarkStart w:id="578" w:name="_Toc44394076"/>
      <w:bookmarkStart w:id="579" w:name="_Toc205614661"/>
      <w:bookmarkStart w:id="580" w:name="_Toc332102279"/>
      <w:bookmarkStart w:id="581" w:name="OLE_LINK11"/>
      <w:r>
        <w:t>12.47.100 (numbers not used)</w:t>
      </w:r>
    </w:p>
    <w:p w14:paraId="055082EA" w14:textId="77777777" w:rsidR="004F0347" w:rsidRDefault="004F0347" w:rsidP="004F0347">
      <w:pPr>
        <w:ind w:left="1440"/>
        <w:jc w:val="both"/>
        <w:rPr>
          <w:rFonts w:cs="Arial"/>
          <w:b/>
          <w:sz w:val="24"/>
          <w:szCs w:val="24"/>
        </w:rPr>
      </w:pPr>
    </w:p>
    <w:p w14:paraId="7CBAF3E1" w14:textId="77777777" w:rsidR="004F0347" w:rsidRDefault="004F0347" w:rsidP="004F0347">
      <w:pPr>
        <w:ind w:left="1440"/>
        <w:jc w:val="both"/>
        <w:rPr>
          <w:rFonts w:cs="Arial"/>
          <w:b/>
          <w:sz w:val="24"/>
          <w:szCs w:val="24"/>
        </w:rPr>
      </w:pPr>
    </w:p>
    <w:p w14:paraId="2B2AEF05" w14:textId="77777777" w:rsidR="004F0347" w:rsidRDefault="004F0347" w:rsidP="004F0347">
      <w:pPr>
        <w:ind w:left="1440"/>
        <w:jc w:val="both"/>
        <w:rPr>
          <w:rFonts w:cs="Arial"/>
          <w:b/>
          <w:sz w:val="24"/>
          <w:szCs w:val="24"/>
        </w:rPr>
      </w:pPr>
    </w:p>
    <w:p w14:paraId="292060D2" w14:textId="77777777" w:rsidR="004F0347" w:rsidRPr="004F0347" w:rsidRDefault="004F0347" w:rsidP="00740494">
      <w:pPr>
        <w:jc w:val="both"/>
        <w:rPr>
          <w:rFonts w:cs="Arial"/>
          <w:sz w:val="24"/>
          <w:szCs w:val="24"/>
          <w:lang w:val="en-US"/>
        </w:rPr>
      </w:pPr>
    </w:p>
    <w:p w14:paraId="5A2F0F23" w14:textId="77777777" w:rsidR="004F0347" w:rsidRPr="001E6E21" w:rsidRDefault="004F0347" w:rsidP="004F0347">
      <w:pPr>
        <w:tabs>
          <w:tab w:val="left" w:pos="1440"/>
        </w:tabs>
        <w:jc w:val="both"/>
        <w:rPr>
          <w:rFonts w:cs="Arial"/>
          <w:sz w:val="20"/>
          <w:szCs w:val="20"/>
        </w:rPr>
      </w:pPr>
    </w:p>
    <w:p w14:paraId="5A648A0E" w14:textId="77777777" w:rsidR="00523317" w:rsidRPr="008A3379" w:rsidRDefault="00523317" w:rsidP="0039530F">
      <w:pPr>
        <w:pStyle w:val="CalendarTOC2"/>
        <w:ind w:left="0" w:firstLine="0"/>
        <w:jc w:val="left"/>
      </w:pPr>
      <w:r w:rsidRPr="008A3379">
        <w:t>12.49</w:t>
      </w:r>
      <w:r w:rsidRPr="008A3379">
        <w:tab/>
        <w:t>Department of Naval Architecture and Marine Engineering</w:t>
      </w:r>
      <w:bookmarkEnd w:id="575"/>
      <w:bookmarkEnd w:id="576"/>
      <w:bookmarkEnd w:id="577"/>
      <w:bookmarkEnd w:id="578"/>
      <w:bookmarkEnd w:id="579"/>
      <w:bookmarkEnd w:id="580"/>
    </w:p>
    <w:p w14:paraId="5E111AD8" w14:textId="77777777" w:rsidR="00523317" w:rsidRDefault="00523317" w:rsidP="00523317">
      <w:pPr>
        <w:pStyle w:val="CalendarHeader2"/>
        <w:ind w:left="720"/>
      </w:pPr>
    </w:p>
    <w:p w14:paraId="513FAF8D" w14:textId="77777777" w:rsidR="00523317" w:rsidRDefault="00523317" w:rsidP="00523317">
      <w:pPr>
        <w:pStyle w:val="CalendarHeader1"/>
      </w:pPr>
      <w:r>
        <w:t>Naval Architecture and Marine Engineering</w:t>
      </w:r>
    </w:p>
    <w:p w14:paraId="133EA152" w14:textId="77777777" w:rsidR="00523317" w:rsidRDefault="00523317" w:rsidP="002738C4">
      <w:pPr>
        <w:pStyle w:val="CalendarTOC3"/>
      </w:pPr>
      <w:bookmarkStart w:id="582" w:name="_Toc41207706"/>
      <w:bookmarkStart w:id="583" w:name="_Toc42071094"/>
      <w:bookmarkStart w:id="584" w:name="_Toc43276441"/>
      <w:bookmarkStart w:id="585" w:name="_Toc44394078"/>
      <w:bookmarkStart w:id="586" w:name="_Toc205614663"/>
      <w:bookmarkStart w:id="587" w:name="_Toc332102281"/>
      <w:r>
        <w:t>MEng in Naval Architecture and Marine Engineering</w:t>
      </w:r>
      <w:bookmarkEnd w:id="582"/>
      <w:bookmarkEnd w:id="583"/>
      <w:bookmarkEnd w:id="584"/>
      <w:bookmarkEnd w:id="585"/>
      <w:bookmarkEnd w:id="586"/>
      <w:bookmarkEnd w:id="587"/>
      <w:r>
        <w:fldChar w:fldCharType="begin"/>
      </w:r>
      <w:r>
        <w:instrText xml:space="preserve"> XE "Naval Architecture and Marine Engineering (MEng)" </w:instrText>
      </w:r>
      <w:r>
        <w:fldChar w:fldCharType="end"/>
      </w:r>
    </w:p>
    <w:p w14:paraId="64BF8C3F" w14:textId="77777777" w:rsidR="00523317" w:rsidRDefault="00523317" w:rsidP="002738C4">
      <w:pPr>
        <w:pStyle w:val="CalendarTOC3"/>
      </w:pPr>
      <w:bookmarkStart w:id="588" w:name="_Toc41207707"/>
      <w:bookmarkStart w:id="589" w:name="_Toc42071095"/>
      <w:bookmarkStart w:id="590" w:name="_Toc43276442"/>
      <w:bookmarkStart w:id="591" w:name="_Toc44394079"/>
      <w:bookmarkStart w:id="592" w:name="_Toc205614664"/>
      <w:bookmarkStart w:id="593" w:name="_Toc332102282"/>
      <w:r>
        <w:t>MEng in Naval Architecture with Ocean Engineering</w:t>
      </w:r>
      <w:bookmarkEnd w:id="588"/>
      <w:bookmarkEnd w:id="589"/>
      <w:bookmarkEnd w:id="590"/>
      <w:bookmarkEnd w:id="591"/>
      <w:bookmarkEnd w:id="592"/>
      <w:bookmarkEnd w:id="593"/>
      <w:r>
        <w:fldChar w:fldCharType="begin"/>
      </w:r>
      <w:r>
        <w:instrText xml:space="preserve"> XE "Naval Architecture with Ocean Engineering (MEng)" </w:instrText>
      </w:r>
      <w:r>
        <w:fldChar w:fldCharType="end"/>
      </w:r>
      <w:r>
        <w:t xml:space="preserve"> </w:t>
      </w:r>
    </w:p>
    <w:p w14:paraId="23743557" w14:textId="77777777" w:rsidR="008B52D4" w:rsidRPr="000743A6" w:rsidRDefault="008B52D4" w:rsidP="008B52D4">
      <w:pPr>
        <w:ind w:left="1440"/>
        <w:jc w:val="both"/>
        <w:rPr>
          <w:rFonts w:cs="Arial"/>
          <w:b/>
          <w:sz w:val="24"/>
          <w:szCs w:val="24"/>
        </w:rPr>
      </w:pPr>
      <w:r w:rsidRPr="000743A6">
        <w:rPr>
          <w:rFonts w:cs="Arial"/>
          <w:b/>
          <w:sz w:val="24"/>
          <w:szCs w:val="24"/>
        </w:rPr>
        <w:t>MEng in Naval Architecture with High Performance Marine Vehicles</w:t>
      </w:r>
      <w:r w:rsidRPr="000743A6">
        <w:rPr>
          <w:rFonts w:cs="Arial"/>
          <w:b/>
          <w:sz w:val="24"/>
          <w:szCs w:val="24"/>
        </w:rPr>
        <w:fldChar w:fldCharType="begin"/>
      </w:r>
      <w:r w:rsidRPr="000743A6">
        <w:rPr>
          <w:rFonts w:cs="Arial"/>
          <w:b/>
          <w:sz w:val="24"/>
          <w:szCs w:val="24"/>
        </w:rPr>
        <w:instrText xml:space="preserve"> XE "Naval Architecture with Small Craft Engineering (MEng)" </w:instrText>
      </w:r>
      <w:r w:rsidRPr="000743A6">
        <w:rPr>
          <w:rFonts w:cs="Arial"/>
          <w:b/>
          <w:sz w:val="24"/>
          <w:szCs w:val="24"/>
        </w:rPr>
        <w:fldChar w:fldCharType="end"/>
      </w:r>
    </w:p>
    <w:p w14:paraId="3C2F0606" w14:textId="77777777" w:rsidR="00523317" w:rsidRDefault="00523317" w:rsidP="002738C4">
      <w:pPr>
        <w:pStyle w:val="CalendarTOC3"/>
      </w:pPr>
      <w:r>
        <w:fldChar w:fldCharType="begin"/>
      </w:r>
      <w:r>
        <w:instrText xml:space="preserve"> XE "Naval Architecture with Small Craft Engineering (MEng)" </w:instrText>
      </w:r>
      <w:r>
        <w:fldChar w:fldCharType="end"/>
      </w:r>
    </w:p>
    <w:p w14:paraId="7306EF97" w14:textId="77777777" w:rsidR="00523317" w:rsidRDefault="00523317" w:rsidP="00523317">
      <w:pPr>
        <w:pStyle w:val="Calendar2"/>
      </w:pPr>
      <w:r>
        <w:tab/>
      </w:r>
    </w:p>
    <w:p w14:paraId="6C2264C5" w14:textId="77777777" w:rsidR="00523317" w:rsidRDefault="00523317" w:rsidP="00523317">
      <w:pPr>
        <w:pStyle w:val="CalendarHeader2"/>
      </w:pPr>
      <w:r>
        <w:t>Course Regulations</w:t>
      </w:r>
    </w:p>
    <w:p w14:paraId="7E80CF93" w14:textId="77777777" w:rsidR="00523317" w:rsidRDefault="00523317" w:rsidP="00523317">
      <w:pPr>
        <w:pStyle w:val="Calendar2"/>
      </w:pPr>
      <w:r>
        <w:t>[These regulations are to be read in conjunction with Regulation 12.1]</w:t>
      </w:r>
    </w:p>
    <w:p w14:paraId="2EA83DE7" w14:textId="77777777" w:rsidR="00523317" w:rsidRDefault="00523317" w:rsidP="00523317">
      <w:pPr>
        <w:pStyle w:val="Calendar2"/>
      </w:pPr>
    </w:p>
    <w:p w14:paraId="075B985E" w14:textId="77777777" w:rsidR="00FA57D1" w:rsidRPr="000743A6" w:rsidRDefault="00FA57D1" w:rsidP="00FA57D1">
      <w:pPr>
        <w:ind w:left="2160" w:hanging="720"/>
        <w:jc w:val="both"/>
        <w:rPr>
          <w:b/>
          <w:sz w:val="24"/>
        </w:rPr>
      </w:pPr>
      <w:r w:rsidRPr="000743A6">
        <w:rPr>
          <w:b/>
          <w:sz w:val="24"/>
        </w:rPr>
        <w:t>Status of the Courses</w:t>
      </w:r>
    </w:p>
    <w:p w14:paraId="5FF112A2" w14:textId="77777777" w:rsidR="00FA57D1" w:rsidRPr="000743A6" w:rsidRDefault="00FA57D1" w:rsidP="00FA57D1">
      <w:pPr>
        <w:tabs>
          <w:tab w:val="left" w:pos="1440"/>
        </w:tabs>
        <w:ind w:left="1440" w:hanging="1440"/>
        <w:jc w:val="both"/>
        <w:rPr>
          <w:sz w:val="24"/>
        </w:rPr>
      </w:pPr>
      <w:r w:rsidRPr="000743A6">
        <w:rPr>
          <w:sz w:val="24"/>
        </w:rPr>
        <w:t>12.49.1</w:t>
      </w:r>
      <w:r w:rsidRPr="000743A6">
        <w:rPr>
          <w:sz w:val="24"/>
        </w:rPr>
        <w:tab/>
        <w:t xml:space="preserve">The courses are at Integrated Masters level.  Transfer between the courses is possible prior to the </w:t>
      </w:r>
      <w:r w:rsidRPr="0099373D">
        <w:rPr>
          <w:sz w:val="24"/>
        </w:rPr>
        <w:t>fourth</w:t>
      </w:r>
      <w:r w:rsidRPr="000743A6">
        <w:rPr>
          <w:sz w:val="24"/>
        </w:rPr>
        <w:t xml:space="preserve"> year.  Transfer to the BEng degrees in Naval Architecture and Marine Engineering, in Naval Architecture with Ocean Engineering or in </w:t>
      </w:r>
      <w:r w:rsidRPr="0099373D">
        <w:rPr>
          <w:sz w:val="24"/>
        </w:rPr>
        <w:t>Naval Architecture with High Performance Marine Vehicles</w:t>
      </w:r>
      <w:r w:rsidRPr="000743A6">
        <w:rPr>
          <w:sz w:val="24"/>
        </w:rPr>
        <w:t xml:space="preserve"> is possible at any time subject to satisfying the appropriate progress requirements.  </w:t>
      </w:r>
    </w:p>
    <w:p w14:paraId="3E64AB71" w14:textId="77777777" w:rsidR="00FA57D1" w:rsidRPr="000743A6" w:rsidRDefault="00FA57D1" w:rsidP="00FA57D1">
      <w:pPr>
        <w:ind w:left="1440"/>
        <w:jc w:val="both"/>
        <w:rPr>
          <w:sz w:val="24"/>
        </w:rPr>
      </w:pPr>
    </w:p>
    <w:p w14:paraId="3711D8AE" w14:textId="77777777" w:rsidR="00FA57D1" w:rsidRPr="000743A6" w:rsidRDefault="00FA57D1" w:rsidP="00FA57D1">
      <w:pPr>
        <w:ind w:left="2160" w:hanging="720"/>
        <w:jc w:val="both"/>
        <w:rPr>
          <w:b/>
          <w:sz w:val="24"/>
        </w:rPr>
      </w:pPr>
      <w:r w:rsidRPr="000743A6">
        <w:rPr>
          <w:b/>
          <w:sz w:val="24"/>
        </w:rPr>
        <w:t>Mode of Study</w:t>
      </w:r>
    </w:p>
    <w:p w14:paraId="42B261C1" w14:textId="77777777" w:rsidR="00FA57D1" w:rsidRPr="000743A6" w:rsidRDefault="00FA57D1" w:rsidP="00FA57D1">
      <w:pPr>
        <w:tabs>
          <w:tab w:val="left" w:pos="1440"/>
        </w:tabs>
        <w:ind w:left="1440" w:hanging="1440"/>
        <w:jc w:val="both"/>
        <w:rPr>
          <w:sz w:val="24"/>
        </w:rPr>
      </w:pPr>
      <w:r w:rsidRPr="000743A6">
        <w:rPr>
          <w:sz w:val="24"/>
        </w:rPr>
        <w:t>12.49.2</w:t>
      </w:r>
      <w:r w:rsidRPr="000743A6">
        <w:rPr>
          <w:b/>
          <w:sz w:val="24"/>
        </w:rPr>
        <w:tab/>
      </w:r>
      <w:r w:rsidRPr="000743A6">
        <w:rPr>
          <w:sz w:val="24"/>
        </w:rPr>
        <w:t>The courses are available by full-time study only.</w:t>
      </w:r>
    </w:p>
    <w:p w14:paraId="505CFB16" w14:textId="77777777" w:rsidR="00FA57D1" w:rsidRPr="000743A6" w:rsidRDefault="00FA57D1" w:rsidP="00FA57D1">
      <w:pPr>
        <w:ind w:left="1440"/>
        <w:jc w:val="both"/>
        <w:rPr>
          <w:sz w:val="24"/>
        </w:rPr>
      </w:pPr>
    </w:p>
    <w:p w14:paraId="1A1949E5" w14:textId="77777777" w:rsidR="00FA57D1" w:rsidRPr="000743A6" w:rsidRDefault="00FA57D1" w:rsidP="00FA57D1">
      <w:pPr>
        <w:ind w:left="2160" w:hanging="720"/>
        <w:jc w:val="both"/>
        <w:rPr>
          <w:b/>
          <w:sz w:val="24"/>
        </w:rPr>
      </w:pPr>
      <w:r w:rsidRPr="000743A6">
        <w:rPr>
          <w:b/>
          <w:sz w:val="24"/>
        </w:rPr>
        <w:t xml:space="preserve">Curriculum </w:t>
      </w:r>
    </w:p>
    <w:p w14:paraId="573493EE" w14:textId="77777777" w:rsidR="00FA57D1" w:rsidRPr="000743A6" w:rsidRDefault="00FA57D1" w:rsidP="00FA57D1">
      <w:pPr>
        <w:ind w:left="2160" w:hanging="720"/>
        <w:jc w:val="both"/>
        <w:rPr>
          <w:b/>
          <w:sz w:val="24"/>
        </w:rPr>
      </w:pPr>
      <w:r w:rsidRPr="000743A6">
        <w:rPr>
          <w:b/>
          <w:sz w:val="24"/>
        </w:rPr>
        <w:t xml:space="preserve">First Year </w:t>
      </w:r>
    </w:p>
    <w:p w14:paraId="171C0514" w14:textId="77777777" w:rsidR="00FA57D1" w:rsidRPr="000743A6" w:rsidRDefault="00FA57D1" w:rsidP="00FA57D1">
      <w:pPr>
        <w:tabs>
          <w:tab w:val="left" w:pos="1440"/>
        </w:tabs>
        <w:ind w:left="1440" w:hanging="1440"/>
        <w:jc w:val="both"/>
        <w:rPr>
          <w:sz w:val="24"/>
        </w:rPr>
      </w:pPr>
      <w:r w:rsidRPr="000743A6">
        <w:rPr>
          <w:sz w:val="24"/>
        </w:rPr>
        <w:t>12.49.3</w:t>
      </w:r>
      <w:r w:rsidRPr="000743A6">
        <w:rPr>
          <w:sz w:val="24"/>
        </w:rPr>
        <w:tab/>
        <w:t>All students shall undertake classes amounting to 120 credits as follows:</w:t>
      </w:r>
    </w:p>
    <w:p w14:paraId="28FB8E28" w14:textId="77777777" w:rsidR="00FA57D1" w:rsidRPr="000743A6" w:rsidRDefault="00FA57D1" w:rsidP="00FA57D1">
      <w:pPr>
        <w:ind w:left="1440"/>
        <w:jc w:val="both"/>
        <w:rPr>
          <w:sz w:val="24"/>
        </w:rPr>
      </w:pPr>
    </w:p>
    <w:p w14:paraId="55896FB8" w14:textId="77777777" w:rsidR="00FA57D1" w:rsidRPr="000743A6" w:rsidRDefault="00FA57D1" w:rsidP="00FA57D1">
      <w:pPr>
        <w:tabs>
          <w:tab w:val="left" w:pos="1440"/>
          <w:tab w:val="left" w:pos="2880"/>
          <w:tab w:val="left" w:pos="7230"/>
          <w:tab w:val="right" w:pos="9504"/>
        </w:tabs>
        <w:ind w:left="1440"/>
        <w:rPr>
          <w:sz w:val="24"/>
        </w:rPr>
      </w:pPr>
      <w:r w:rsidRPr="000743A6">
        <w:rPr>
          <w:sz w:val="24"/>
        </w:rPr>
        <w:t>Compulsory Classes</w:t>
      </w:r>
      <w:r w:rsidRPr="000743A6">
        <w:rPr>
          <w:sz w:val="24"/>
        </w:rPr>
        <w:tab/>
        <w:t>Level</w:t>
      </w:r>
      <w:r w:rsidRPr="000743A6">
        <w:rPr>
          <w:sz w:val="24"/>
        </w:rPr>
        <w:tab/>
        <w:t>Credits</w:t>
      </w:r>
    </w:p>
    <w:p w14:paraId="148FC1DC" w14:textId="77777777" w:rsidR="00FA57D1" w:rsidRPr="000743A6" w:rsidRDefault="00FA57D1" w:rsidP="00FA57D1">
      <w:pPr>
        <w:tabs>
          <w:tab w:val="left" w:pos="1440"/>
          <w:tab w:val="left" w:pos="2880"/>
          <w:tab w:val="left" w:pos="7513"/>
          <w:tab w:val="right" w:pos="9504"/>
        </w:tabs>
        <w:ind w:left="1440"/>
        <w:rPr>
          <w:sz w:val="24"/>
        </w:rPr>
      </w:pPr>
      <w:r w:rsidRPr="000743A6">
        <w:rPr>
          <w:sz w:val="24"/>
        </w:rPr>
        <w:t>16 132</w:t>
      </w:r>
      <w:r w:rsidRPr="000743A6">
        <w:rPr>
          <w:sz w:val="24"/>
        </w:rPr>
        <w:tab/>
        <w:t>Engineering Mechanics 1</w:t>
      </w:r>
      <w:r w:rsidRPr="000743A6">
        <w:rPr>
          <w:sz w:val="24"/>
        </w:rPr>
        <w:tab/>
        <w:t>1</w:t>
      </w:r>
      <w:r w:rsidRPr="000743A6">
        <w:rPr>
          <w:sz w:val="24"/>
        </w:rPr>
        <w:tab/>
        <w:t>20</w:t>
      </w:r>
    </w:p>
    <w:p w14:paraId="6A0CCA7E" w14:textId="77777777" w:rsidR="00FA57D1" w:rsidRPr="000743A6" w:rsidRDefault="00FA57D1" w:rsidP="00FA57D1">
      <w:pPr>
        <w:tabs>
          <w:tab w:val="left" w:pos="1440"/>
          <w:tab w:val="left" w:pos="2880"/>
          <w:tab w:val="right" w:pos="9504"/>
        </w:tabs>
        <w:ind w:left="2880" w:hanging="1440"/>
        <w:rPr>
          <w:sz w:val="24"/>
        </w:rPr>
      </w:pPr>
      <w:r w:rsidRPr="000743A6">
        <w:rPr>
          <w:sz w:val="24"/>
        </w:rPr>
        <w:t>NM 102</w:t>
      </w:r>
      <w:r w:rsidRPr="000743A6">
        <w:rPr>
          <w:sz w:val="24"/>
        </w:rPr>
        <w:tab/>
        <w:t xml:space="preserve">Introduction to Naval Architecture and </w:t>
      </w:r>
    </w:p>
    <w:p w14:paraId="07C13F1C" w14:textId="77777777" w:rsidR="00FA57D1" w:rsidRPr="000743A6" w:rsidRDefault="00FA57D1" w:rsidP="00FA57D1">
      <w:pPr>
        <w:tabs>
          <w:tab w:val="left" w:pos="1440"/>
          <w:tab w:val="left" w:pos="2880"/>
          <w:tab w:val="left" w:pos="7513"/>
          <w:tab w:val="right" w:pos="9504"/>
        </w:tabs>
        <w:ind w:left="2880" w:hanging="1440"/>
        <w:rPr>
          <w:sz w:val="24"/>
        </w:rPr>
      </w:pPr>
      <w:r w:rsidRPr="000743A6">
        <w:rPr>
          <w:sz w:val="24"/>
        </w:rPr>
        <w:tab/>
        <w:t xml:space="preserve">Marine Engineering </w:t>
      </w:r>
      <w:r w:rsidRPr="000743A6">
        <w:rPr>
          <w:sz w:val="24"/>
        </w:rPr>
        <w:tab/>
        <w:t>1</w:t>
      </w:r>
      <w:r w:rsidRPr="000743A6">
        <w:rPr>
          <w:sz w:val="24"/>
        </w:rPr>
        <w:tab/>
        <w:t>20</w:t>
      </w:r>
    </w:p>
    <w:p w14:paraId="1B9EC7E7" w14:textId="77777777" w:rsidR="00FA57D1" w:rsidRPr="000743A6" w:rsidRDefault="00FA57D1" w:rsidP="00FA57D1">
      <w:pPr>
        <w:tabs>
          <w:tab w:val="left" w:pos="1440"/>
          <w:tab w:val="left" w:pos="2880"/>
          <w:tab w:val="left" w:pos="7513"/>
          <w:tab w:val="right" w:pos="9504"/>
        </w:tabs>
        <w:ind w:left="1440"/>
        <w:rPr>
          <w:sz w:val="24"/>
        </w:rPr>
      </w:pPr>
      <w:r w:rsidRPr="000743A6">
        <w:rPr>
          <w:sz w:val="24"/>
        </w:rPr>
        <w:t>NM 103</w:t>
      </w:r>
      <w:r w:rsidRPr="000743A6">
        <w:rPr>
          <w:sz w:val="24"/>
        </w:rPr>
        <w:tab/>
        <w:t xml:space="preserve">Analysis Tools for Marine Design </w:t>
      </w:r>
      <w:r w:rsidRPr="000743A6">
        <w:rPr>
          <w:sz w:val="24"/>
        </w:rPr>
        <w:tab/>
        <w:t>1</w:t>
      </w:r>
      <w:r w:rsidRPr="000743A6">
        <w:rPr>
          <w:sz w:val="24"/>
        </w:rPr>
        <w:tab/>
        <w:t>20</w:t>
      </w:r>
    </w:p>
    <w:p w14:paraId="35679B45" w14:textId="77777777" w:rsidR="00FA57D1" w:rsidRPr="000743A6" w:rsidRDefault="00FA57D1" w:rsidP="00FA57D1">
      <w:pPr>
        <w:tabs>
          <w:tab w:val="left" w:pos="1440"/>
          <w:tab w:val="left" w:pos="2880"/>
          <w:tab w:val="left" w:pos="7513"/>
          <w:tab w:val="right" w:pos="9504"/>
        </w:tabs>
        <w:ind w:left="1440"/>
        <w:rPr>
          <w:sz w:val="24"/>
        </w:rPr>
      </w:pPr>
      <w:r w:rsidRPr="000743A6">
        <w:rPr>
          <w:sz w:val="24"/>
        </w:rPr>
        <w:t>MM 111</w:t>
      </w:r>
      <w:r w:rsidRPr="000743A6">
        <w:rPr>
          <w:sz w:val="24"/>
        </w:rPr>
        <w:tab/>
        <w:t xml:space="preserve">Mathematics 1B </w:t>
      </w:r>
      <w:r w:rsidRPr="000743A6">
        <w:rPr>
          <w:sz w:val="24"/>
        </w:rPr>
        <w:tab/>
        <w:t>1</w:t>
      </w:r>
      <w:r w:rsidRPr="000743A6">
        <w:rPr>
          <w:sz w:val="24"/>
        </w:rPr>
        <w:tab/>
        <w:t>20</w:t>
      </w:r>
    </w:p>
    <w:p w14:paraId="62BC824D" w14:textId="77777777" w:rsidR="00FA57D1" w:rsidRPr="000743A6" w:rsidRDefault="00FA57D1" w:rsidP="00FA57D1">
      <w:pPr>
        <w:tabs>
          <w:tab w:val="left" w:pos="1440"/>
          <w:tab w:val="left" w:pos="2880"/>
          <w:tab w:val="left" w:pos="7513"/>
          <w:tab w:val="right" w:pos="9504"/>
        </w:tabs>
        <w:ind w:left="1440"/>
        <w:rPr>
          <w:sz w:val="24"/>
        </w:rPr>
      </w:pPr>
      <w:r w:rsidRPr="000743A6">
        <w:rPr>
          <w:sz w:val="24"/>
        </w:rPr>
        <w:t>MM 112</w:t>
      </w:r>
      <w:r w:rsidRPr="000743A6">
        <w:rPr>
          <w:sz w:val="24"/>
        </w:rPr>
        <w:tab/>
        <w:t xml:space="preserve">Mathematics 2B </w:t>
      </w:r>
      <w:r w:rsidRPr="000743A6">
        <w:rPr>
          <w:sz w:val="24"/>
        </w:rPr>
        <w:tab/>
        <w:t>1</w:t>
      </w:r>
      <w:r w:rsidRPr="000743A6">
        <w:rPr>
          <w:sz w:val="24"/>
        </w:rPr>
        <w:tab/>
        <w:t>20</w:t>
      </w:r>
    </w:p>
    <w:p w14:paraId="74DFB4D0" w14:textId="77777777" w:rsidR="00FA57D1" w:rsidRPr="000743A6" w:rsidRDefault="00FA57D1" w:rsidP="00FA57D1">
      <w:pPr>
        <w:tabs>
          <w:tab w:val="left" w:pos="1440"/>
          <w:tab w:val="left" w:pos="2880"/>
          <w:tab w:val="right" w:pos="9504"/>
        </w:tabs>
        <w:ind w:left="1440"/>
        <w:rPr>
          <w:sz w:val="24"/>
        </w:rPr>
      </w:pPr>
      <w:r w:rsidRPr="000743A6">
        <w:rPr>
          <w:sz w:val="24"/>
        </w:rPr>
        <w:tab/>
        <w:t xml:space="preserve">Elective Class(es) </w:t>
      </w:r>
      <w:r w:rsidRPr="000743A6">
        <w:rPr>
          <w:sz w:val="24"/>
        </w:rPr>
        <w:tab/>
        <w:t>20</w:t>
      </w:r>
    </w:p>
    <w:p w14:paraId="45287E88" w14:textId="77777777" w:rsidR="00FA57D1" w:rsidRPr="000743A6" w:rsidRDefault="00FA57D1" w:rsidP="00FA57D1">
      <w:pPr>
        <w:ind w:left="1440"/>
        <w:jc w:val="both"/>
        <w:rPr>
          <w:sz w:val="24"/>
        </w:rPr>
      </w:pPr>
    </w:p>
    <w:p w14:paraId="3D8B01B2" w14:textId="77777777" w:rsidR="00FA57D1" w:rsidRPr="000743A6" w:rsidRDefault="00FA57D1" w:rsidP="00FA57D1">
      <w:pPr>
        <w:ind w:left="2160" w:hanging="720"/>
        <w:jc w:val="both"/>
        <w:rPr>
          <w:b/>
          <w:sz w:val="24"/>
        </w:rPr>
      </w:pPr>
      <w:r w:rsidRPr="000743A6">
        <w:rPr>
          <w:b/>
          <w:sz w:val="24"/>
        </w:rPr>
        <w:t>Second Year</w:t>
      </w:r>
    </w:p>
    <w:p w14:paraId="18CCDEC9" w14:textId="77777777" w:rsidR="00FA57D1" w:rsidRPr="000743A6" w:rsidRDefault="00FA57D1" w:rsidP="00FA57D1">
      <w:pPr>
        <w:tabs>
          <w:tab w:val="left" w:pos="1440"/>
        </w:tabs>
        <w:ind w:left="1440" w:hanging="1440"/>
        <w:jc w:val="both"/>
        <w:rPr>
          <w:sz w:val="24"/>
        </w:rPr>
      </w:pPr>
      <w:r w:rsidRPr="000743A6">
        <w:rPr>
          <w:sz w:val="24"/>
        </w:rPr>
        <w:t>12.49.4</w:t>
      </w:r>
      <w:r w:rsidRPr="000743A6">
        <w:rPr>
          <w:sz w:val="24"/>
        </w:rPr>
        <w:tab/>
        <w:t>All students shall undertake classes amounting to 120 credits as follows.</w:t>
      </w:r>
    </w:p>
    <w:p w14:paraId="068B85B0" w14:textId="77777777" w:rsidR="00FA57D1" w:rsidRPr="000743A6" w:rsidRDefault="00FA57D1" w:rsidP="00FA57D1">
      <w:pPr>
        <w:ind w:left="1440"/>
        <w:jc w:val="both"/>
        <w:rPr>
          <w:sz w:val="24"/>
        </w:rPr>
      </w:pPr>
    </w:p>
    <w:p w14:paraId="31945B0C" w14:textId="77777777" w:rsidR="00FA57D1" w:rsidRPr="000743A6" w:rsidRDefault="00FA57D1" w:rsidP="00FA57D1">
      <w:pPr>
        <w:tabs>
          <w:tab w:val="left" w:pos="1440"/>
          <w:tab w:val="left" w:pos="2880"/>
          <w:tab w:val="left" w:pos="7230"/>
          <w:tab w:val="right" w:pos="9504"/>
        </w:tabs>
        <w:ind w:left="1440"/>
        <w:rPr>
          <w:sz w:val="24"/>
        </w:rPr>
      </w:pPr>
      <w:r w:rsidRPr="000743A6">
        <w:rPr>
          <w:sz w:val="24"/>
        </w:rPr>
        <w:t xml:space="preserve">Compulsory Classes </w:t>
      </w:r>
      <w:r w:rsidRPr="000743A6">
        <w:rPr>
          <w:sz w:val="24"/>
        </w:rPr>
        <w:tab/>
        <w:t>Level</w:t>
      </w:r>
      <w:r w:rsidRPr="000743A6">
        <w:rPr>
          <w:sz w:val="24"/>
        </w:rPr>
        <w:tab/>
        <w:t>Credits</w:t>
      </w:r>
    </w:p>
    <w:p w14:paraId="2375B859" w14:textId="77777777" w:rsidR="00FA57D1" w:rsidRPr="000743A6" w:rsidRDefault="00FA57D1" w:rsidP="00FA57D1">
      <w:pPr>
        <w:tabs>
          <w:tab w:val="left" w:pos="1440"/>
          <w:tab w:val="left" w:pos="2880"/>
          <w:tab w:val="left" w:pos="7513"/>
          <w:tab w:val="right" w:pos="8360"/>
          <w:tab w:val="right" w:pos="9504"/>
        </w:tabs>
        <w:ind w:left="1440"/>
        <w:rPr>
          <w:sz w:val="24"/>
        </w:rPr>
      </w:pPr>
      <w:r w:rsidRPr="000743A6">
        <w:rPr>
          <w:sz w:val="24"/>
        </w:rPr>
        <w:t>NM 209</w:t>
      </w:r>
      <w:r w:rsidRPr="000743A6">
        <w:rPr>
          <w:sz w:val="24"/>
        </w:rPr>
        <w:tab/>
        <w:t xml:space="preserve">Principles of Marine Design and </w:t>
      </w:r>
      <w:r>
        <w:rPr>
          <w:sz w:val="24"/>
        </w:rPr>
        <w:br/>
      </w:r>
      <w:r>
        <w:rPr>
          <w:sz w:val="24"/>
        </w:rPr>
        <w:tab/>
      </w:r>
      <w:r w:rsidRPr="000743A6">
        <w:rPr>
          <w:sz w:val="24"/>
        </w:rPr>
        <w:t xml:space="preserve">Production </w:t>
      </w:r>
      <w:r w:rsidRPr="000743A6">
        <w:rPr>
          <w:sz w:val="24"/>
        </w:rPr>
        <w:tab/>
        <w:t>2</w:t>
      </w:r>
      <w:r w:rsidRPr="000743A6">
        <w:rPr>
          <w:sz w:val="24"/>
        </w:rPr>
        <w:tab/>
      </w:r>
      <w:r w:rsidRPr="000743A6">
        <w:rPr>
          <w:sz w:val="24"/>
        </w:rPr>
        <w:tab/>
        <w:t>20</w:t>
      </w:r>
    </w:p>
    <w:p w14:paraId="762DF1C4" w14:textId="77777777" w:rsidR="00FA57D1" w:rsidRPr="000743A6" w:rsidRDefault="00FA57D1" w:rsidP="00FA57D1">
      <w:pPr>
        <w:tabs>
          <w:tab w:val="left" w:pos="1440"/>
          <w:tab w:val="left" w:pos="2880"/>
          <w:tab w:val="left" w:pos="7513"/>
          <w:tab w:val="right" w:pos="9504"/>
        </w:tabs>
        <w:ind w:left="1440"/>
        <w:rPr>
          <w:sz w:val="24"/>
        </w:rPr>
      </w:pPr>
      <w:r w:rsidRPr="000743A6">
        <w:rPr>
          <w:sz w:val="24"/>
        </w:rPr>
        <w:t>NM 210</w:t>
      </w:r>
      <w:r w:rsidRPr="000743A6">
        <w:rPr>
          <w:sz w:val="24"/>
        </w:rPr>
        <w:tab/>
        <w:t>Analysis and Design of Marine Structures 1 2</w:t>
      </w:r>
      <w:r w:rsidRPr="000743A6">
        <w:rPr>
          <w:sz w:val="24"/>
        </w:rPr>
        <w:tab/>
        <w:t>20</w:t>
      </w:r>
    </w:p>
    <w:p w14:paraId="5BA0D853" w14:textId="77777777" w:rsidR="00FA57D1" w:rsidRPr="000743A6" w:rsidRDefault="00FA57D1" w:rsidP="00FA57D1">
      <w:pPr>
        <w:tabs>
          <w:tab w:val="left" w:pos="1440"/>
          <w:tab w:val="left" w:pos="2880"/>
          <w:tab w:val="right" w:pos="9504"/>
        </w:tabs>
        <w:ind w:left="2880" w:hanging="1440"/>
        <w:rPr>
          <w:sz w:val="24"/>
        </w:rPr>
      </w:pPr>
      <w:r w:rsidRPr="000743A6">
        <w:rPr>
          <w:sz w:val="24"/>
        </w:rPr>
        <w:t>NM 211</w:t>
      </w:r>
      <w:r w:rsidRPr="000743A6">
        <w:rPr>
          <w:sz w:val="24"/>
        </w:rPr>
        <w:tab/>
        <w:t xml:space="preserve">Engineering Applications for Naval </w:t>
      </w:r>
    </w:p>
    <w:p w14:paraId="4497C630" w14:textId="77777777" w:rsidR="00FA57D1" w:rsidRPr="000743A6" w:rsidRDefault="00FA57D1" w:rsidP="00FA57D1">
      <w:pPr>
        <w:tabs>
          <w:tab w:val="left" w:pos="1440"/>
          <w:tab w:val="left" w:pos="2880"/>
          <w:tab w:val="left" w:pos="7513"/>
          <w:tab w:val="right" w:pos="9504"/>
        </w:tabs>
        <w:ind w:left="2880" w:hanging="1440"/>
        <w:rPr>
          <w:sz w:val="24"/>
        </w:rPr>
      </w:pPr>
      <w:r w:rsidRPr="000743A6">
        <w:rPr>
          <w:sz w:val="24"/>
        </w:rPr>
        <w:tab/>
        <w:t xml:space="preserve">Architects and Marine Engineers </w:t>
      </w:r>
      <w:r w:rsidRPr="000743A6">
        <w:rPr>
          <w:sz w:val="24"/>
        </w:rPr>
        <w:tab/>
        <w:t>2</w:t>
      </w:r>
      <w:r w:rsidRPr="000743A6">
        <w:rPr>
          <w:sz w:val="24"/>
        </w:rPr>
        <w:tab/>
        <w:t>20</w:t>
      </w:r>
    </w:p>
    <w:p w14:paraId="0D9AF7B5" w14:textId="77777777" w:rsidR="00FA57D1" w:rsidRPr="000743A6" w:rsidRDefault="00FA57D1" w:rsidP="00FA57D1">
      <w:pPr>
        <w:tabs>
          <w:tab w:val="left" w:pos="1440"/>
          <w:tab w:val="left" w:pos="2880"/>
          <w:tab w:val="left" w:pos="7513"/>
          <w:tab w:val="right" w:pos="9504"/>
        </w:tabs>
        <w:ind w:left="1440"/>
        <w:rPr>
          <w:sz w:val="24"/>
        </w:rPr>
      </w:pPr>
      <w:r w:rsidRPr="000743A6">
        <w:rPr>
          <w:sz w:val="24"/>
        </w:rPr>
        <w:t>NM 212</w:t>
      </w:r>
      <w:r w:rsidRPr="000743A6">
        <w:rPr>
          <w:sz w:val="24"/>
        </w:rPr>
        <w:tab/>
        <w:t xml:space="preserve">Hydrostatics and Stability of Marine </w:t>
      </w:r>
      <w:r>
        <w:rPr>
          <w:sz w:val="24"/>
        </w:rPr>
        <w:br/>
      </w:r>
      <w:r>
        <w:rPr>
          <w:sz w:val="24"/>
        </w:rPr>
        <w:tab/>
      </w:r>
      <w:r w:rsidRPr="000743A6">
        <w:rPr>
          <w:sz w:val="24"/>
        </w:rPr>
        <w:t xml:space="preserve">Vehicles </w:t>
      </w:r>
      <w:r w:rsidRPr="000743A6">
        <w:rPr>
          <w:sz w:val="24"/>
        </w:rPr>
        <w:tab/>
        <w:t>2</w:t>
      </w:r>
      <w:r w:rsidRPr="000743A6">
        <w:rPr>
          <w:sz w:val="24"/>
        </w:rPr>
        <w:tab/>
        <w:t>20</w:t>
      </w:r>
    </w:p>
    <w:p w14:paraId="0D1D8D2F" w14:textId="77777777" w:rsidR="00FA57D1" w:rsidRPr="000743A6" w:rsidRDefault="00FA57D1" w:rsidP="00FA57D1">
      <w:pPr>
        <w:tabs>
          <w:tab w:val="left" w:pos="1440"/>
          <w:tab w:val="left" w:pos="2880"/>
          <w:tab w:val="left" w:pos="7513"/>
          <w:tab w:val="right" w:pos="9504"/>
        </w:tabs>
        <w:ind w:left="2880" w:hanging="1440"/>
        <w:rPr>
          <w:sz w:val="24"/>
        </w:rPr>
      </w:pPr>
      <w:r w:rsidRPr="000743A6">
        <w:rPr>
          <w:sz w:val="24"/>
        </w:rPr>
        <w:t>NM 213</w:t>
      </w:r>
      <w:r w:rsidRPr="000743A6">
        <w:rPr>
          <w:sz w:val="24"/>
        </w:rPr>
        <w:tab/>
        <w:t xml:space="preserve">Marine Engineering Fundamentals </w:t>
      </w:r>
      <w:r w:rsidRPr="000743A6">
        <w:rPr>
          <w:sz w:val="24"/>
        </w:rPr>
        <w:tab/>
        <w:t>2</w:t>
      </w:r>
      <w:r w:rsidRPr="000743A6">
        <w:rPr>
          <w:sz w:val="24"/>
        </w:rPr>
        <w:tab/>
        <w:t>20</w:t>
      </w:r>
    </w:p>
    <w:p w14:paraId="41BE00EB" w14:textId="77777777" w:rsidR="00FA57D1" w:rsidRPr="000743A6" w:rsidRDefault="00FA57D1" w:rsidP="00FA57D1">
      <w:pPr>
        <w:tabs>
          <w:tab w:val="left" w:pos="2860"/>
          <w:tab w:val="left" w:pos="7513"/>
          <w:tab w:val="left" w:pos="9214"/>
        </w:tabs>
        <w:ind w:left="1440"/>
        <w:jc w:val="both"/>
        <w:rPr>
          <w:sz w:val="24"/>
        </w:rPr>
      </w:pPr>
      <w:r w:rsidRPr="000743A6">
        <w:rPr>
          <w:sz w:val="24"/>
        </w:rPr>
        <w:t>MM 211</w:t>
      </w:r>
      <w:r w:rsidRPr="000743A6">
        <w:rPr>
          <w:sz w:val="24"/>
        </w:rPr>
        <w:tab/>
        <w:t xml:space="preserve">Mathematics 3B </w:t>
      </w:r>
      <w:r w:rsidRPr="000743A6">
        <w:rPr>
          <w:sz w:val="24"/>
        </w:rPr>
        <w:tab/>
        <w:t>2</w:t>
      </w:r>
      <w:r w:rsidRPr="000743A6">
        <w:rPr>
          <w:sz w:val="24"/>
        </w:rPr>
        <w:tab/>
        <w:t>20</w:t>
      </w:r>
    </w:p>
    <w:p w14:paraId="3135FDBB" w14:textId="77777777" w:rsidR="00FA57D1" w:rsidRPr="000743A6" w:rsidRDefault="00FA57D1" w:rsidP="00FA57D1">
      <w:pPr>
        <w:tabs>
          <w:tab w:val="left" w:pos="2860"/>
          <w:tab w:val="right" w:pos="8360"/>
          <w:tab w:val="left" w:pos="9240"/>
        </w:tabs>
        <w:ind w:left="1440"/>
        <w:jc w:val="both"/>
        <w:rPr>
          <w:sz w:val="24"/>
        </w:rPr>
      </w:pPr>
    </w:p>
    <w:p w14:paraId="7F53B7E9" w14:textId="77777777" w:rsidR="00FA57D1" w:rsidRPr="000743A6" w:rsidRDefault="00FA57D1" w:rsidP="00FA57D1">
      <w:pPr>
        <w:ind w:left="2160" w:hanging="720"/>
        <w:jc w:val="both"/>
        <w:rPr>
          <w:b/>
          <w:sz w:val="24"/>
        </w:rPr>
      </w:pPr>
      <w:r w:rsidRPr="000743A6">
        <w:rPr>
          <w:b/>
          <w:sz w:val="24"/>
        </w:rPr>
        <w:t xml:space="preserve">Third Year </w:t>
      </w:r>
    </w:p>
    <w:p w14:paraId="49C362B3" w14:textId="77777777" w:rsidR="00FA57D1" w:rsidRPr="000743A6" w:rsidRDefault="00FA57D1" w:rsidP="00FA57D1">
      <w:pPr>
        <w:tabs>
          <w:tab w:val="left" w:pos="1440"/>
        </w:tabs>
        <w:ind w:left="1440" w:hanging="1440"/>
        <w:jc w:val="both"/>
        <w:rPr>
          <w:sz w:val="24"/>
        </w:rPr>
      </w:pPr>
      <w:r w:rsidRPr="000743A6">
        <w:rPr>
          <w:sz w:val="24"/>
        </w:rPr>
        <w:t>12.49.5</w:t>
      </w:r>
      <w:r w:rsidRPr="000743A6">
        <w:rPr>
          <w:sz w:val="24"/>
        </w:rPr>
        <w:tab/>
        <w:t xml:space="preserve">All students shall undertake classes amounting to 120 credits as follows: </w:t>
      </w:r>
    </w:p>
    <w:p w14:paraId="67AE4D02" w14:textId="77777777" w:rsidR="00FA57D1" w:rsidRPr="000743A6" w:rsidRDefault="00FA57D1" w:rsidP="00FA57D1">
      <w:pPr>
        <w:tabs>
          <w:tab w:val="left" w:pos="1440"/>
          <w:tab w:val="left" w:pos="2880"/>
          <w:tab w:val="right" w:pos="9504"/>
        </w:tabs>
        <w:ind w:left="1440"/>
        <w:rPr>
          <w:sz w:val="24"/>
        </w:rPr>
      </w:pPr>
    </w:p>
    <w:p w14:paraId="24CD39B8" w14:textId="77777777" w:rsidR="00FA57D1" w:rsidRPr="000743A6" w:rsidRDefault="00FA57D1" w:rsidP="00FA57D1">
      <w:pPr>
        <w:tabs>
          <w:tab w:val="left" w:pos="1440"/>
          <w:tab w:val="left" w:pos="2880"/>
          <w:tab w:val="right" w:pos="8352"/>
          <w:tab w:val="right" w:pos="9503"/>
        </w:tabs>
        <w:spacing w:after="180" w:line="264" w:lineRule="auto"/>
        <w:ind w:left="1440"/>
        <w:rPr>
          <w:rFonts w:eastAsia="Arial"/>
          <w:noProof/>
          <w:kern w:val="24"/>
          <w:sz w:val="24"/>
          <w:lang w:val="en-US" w:eastAsia="ja-JP"/>
        </w:rPr>
      </w:pPr>
      <w:r w:rsidRPr="000743A6">
        <w:rPr>
          <w:rFonts w:eastAsia="Arial"/>
          <w:noProof/>
          <w:kern w:val="24"/>
          <w:sz w:val="24"/>
          <w:lang w:val="en-US" w:eastAsia="ja-JP"/>
        </w:rPr>
        <w:t>Compulsory Classes</w:t>
      </w:r>
      <w:r w:rsidRPr="000743A6">
        <w:rPr>
          <w:rFonts w:eastAsia="Arial"/>
          <w:noProof/>
          <w:kern w:val="24"/>
          <w:sz w:val="24"/>
          <w:lang w:val="en-US" w:eastAsia="ja-JP"/>
        </w:rPr>
        <w:tab/>
        <w:t>Level</w:t>
      </w:r>
      <w:r w:rsidRPr="000743A6">
        <w:rPr>
          <w:rFonts w:eastAsia="Arial"/>
          <w:noProof/>
          <w:kern w:val="24"/>
          <w:sz w:val="24"/>
          <w:lang w:val="en-US" w:eastAsia="ja-JP"/>
        </w:rPr>
        <w:tab/>
        <w:t>Credits</w:t>
      </w:r>
    </w:p>
    <w:p w14:paraId="702C0236" w14:textId="77777777" w:rsidR="00A04236" w:rsidRPr="000743A6" w:rsidRDefault="00A04236" w:rsidP="00A04236">
      <w:pPr>
        <w:tabs>
          <w:tab w:val="left" w:pos="1440"/>
          <w:tab w:val="left" w:pos="2880"/>
          <w:tab w:val="left" w:pos="8080"/>
          <w:tab w:val="right" w:pos="9504"/>
        </w:tabs>
        <w:ind w:left="1440"/>
        <w:rPr>
          <w:rFonts w:cs="Arial"/>
          <w:sz w:val="24"/>
          <w:szCs w:val="24"/>
        </w:rPr>
      </w:pPr>
      <w:r w:rsidRPr="000743A6">
        <w:rPr>
          <w:rFonts w:cs="Arial"/>
          <w:sz w:val="24"/>
          <w:szCs w:val="24"/>
        </w:rPr>
        <w:t>NM 312</w:t>
      </w:r>
      <w:r w:rsidRPr="000743A6">
        <w:rPr>
          <w:rFonts w:cs="Arial"/>
          <w:sz w:val="24"/>
          <w:szCs w:val="24"/>
        </w:rPr>
        <w:tab/>
        <w:t xml:space="preserve">Analysis and Design of Marine Structures 2 </w:t>
      </w:r>
      <w:r w:rsidRPr="000743A6">
        <w:rPr>
          <w:rFonts w:cs="Arial"/>
          <w:sz w:val="24"/>
          <w:szCs w:val="24"/>
        </w:rPr>
        <w:tab/>
        <w:t>3</w:t>
      </w:r>
      <w:r w:rsidRPr="000743A6">
        <w:rPr>
          <w:rFonts w:cs="Arial"/>
          <w:sz w:val="24"/>
          <w:szCs w:val="24"/>
        </w:rPr>
        <w:tab/>
        <w:t>20</w:t>
      </w:r>
    </w:p>
    <w:p w14:paraId="635DBE90" w14:textId="77777777" w:rsidR="00A04236" w:rsidRPr="000743A6" w:rsidRDefault="00A04236" w:rsidP="00A04236">
      <w:pPr>
        <w:tabs>
          <w:tab w:val="left" w:pos="1440"/>
          <w:tab w:val="left" w:pos="2880"/>
          <w:tab w:val="left" w:pos="8080"/>
          <w:tab w:val="right" w:pos="9504"/>
        </w:tabs>
        <w:ind w:left="1440"/>
        <w:rPr>
          <w:rFonts w:cs="Arial"/>
          <w:sz w:val="24"/>
          <w:szCs w:val="24"/>
        </w:rPr>
      </w:pPr>
      <w:r w:rsidRPr="000743A6">
        <w:rPr>
          <w:rFonts w:cs="Arial"/>
          <w:sz w:val="24"/>
          <w:szCs w:val="24"/>
        </w:rPr>
        <w:t>NM 313</w:t>
      </w:r>
      <w:r w:rsidRPr="000743A6">
        <w:rPr>
          <w:rFonts w:cs="Arial"/>
          <w:sz w:val="24"/>
          <w:szCs w:val="24"/>
        </w:rPr>
        <w:tab/>
        <w:t xml:space="preserve">Hydrodynamics, Resistance and Propulsion </w:t>
      </w:r>
      <w:r w:rsidRPr="000743A6">
        <w:rPr>
          <w:rFonts w:cs="Arial"/>
          <w:sz w:val="24"/>
          <w:szCs w:val="24"/>
        </w:rPr>
        <w:tab/>
        <w:t>3</w:t>
      </w:r>
      <w:r w:rsidRPr="000743A6">
        <w:rPr>
          <w:rFonts w:cs="Arial"/>
          <w:sz w:val="24"/>
          <w:szCs w:val="24"/>
        </w:rPr>
        <w:tab/>
        <w:t>20</w:t>
      </w:r>
    </w:p>
    <w:p w14:paraId="1E64785A" w14:textId="77777777" w:rsidR="00A04236" w:rsidRPr="000743A6" w:rsidRDefault="00A04236" w:rsidP="00A04236">
      <w:pPr>
        <w:tabs>
          <w:tab w:val="left" w:pos="1440"/>
          <w:tab w:val="left" w:pos="2880"/>
          <w:tab w:val="left" w:pos="8080"/>
          <w:tab w:val="right" w:pos="9504"/>
        </w:tabs>
        <w:ind w:left="1440"/>
        <w:rPr>
          <w:rFonts w:cs="Arial"/>
          <w:sz w:val="24"/>
          <w:szCs w:val="24"/>
        </w:rPr>
      </w:pPr>
      <w:r w:rsidRPr="000743A6">
        <w:rPr>
          <w:rFonts w:cs="Arial"/>
          <w:sz w:val="24"/>
          <w:szCs w:val="24"/>
        </w:rPr>
        <w:t>NM 314</w:t>
      </w:r>
      <w:r w:rsidRPr="000743A6">
        <w:rPr>
          <w:rFonts w:cs="Arial"/>
          <w:sz w:val="24"/>
          <w:szCs w:val="24"/>
        </w:rPr>
        <w:tab/>
        <w:t xml:space="preserve">Marine Design </w:t>
      </w:r>
      <w:r w:rsidRPr="000743A6">
        <w:rPr>
          <w:rFonts w:cs="Arial"/>
          <w:sz w:val="24"/>
          <w:szCs w:val="24"/>
        </w:rPr>
        <w:tab/>
        <w:t>3</w:t>
      </w:r>
      <w:r w:rsidRPr="000743A6">
        <w:rPr>
          <w:rFonts w:cs="Arial"/>
          <w:sz w:val="24"/>
          <w:szCs w:val="24"/>
        </w:rPr>
        <w:tab/>
        <w:t>20</w:t>
      </w:r>
    </w:p>
    <w:p w14:paraId="0F69C69A" w14:textId="77777777" w:rsidR="00A04236" w:rsidRPr="000743A6" w:rsidRDefault="00A04236" w:rsidP="00A04236">
      <w:pPr>
        <w:tabs>
          <w:tab w:val="left" w:pos="1440"/>
          <w:tab w:val="left" w:pos="2880"/>
          <w:tab w:val="left" w:pos="8080"/>
          <w:tab w:val="right" w:pos="9504"/>
        </w:tabs>
        <w:ind w:left="1440"/>
        <w:rPr>
          <w:rFonts w:cs="Arial"/>
          <w:sz w:val="24"/>
          <w:szCs w:val="24"/>
        </w:rPr>
      </w:pPr>
      <w:r w:rsidRPr="000743A6">
        <w:rPr>
          <w:rFonts w:cs="Arial"/>
          <w:sz w:val="24"/>
          <w:szCs w:val="24"/>
        </w:rPr>
        <w:t>NM 316</w:t>
      </w:r>
      <w:r w:rsidRPr="000743A6">
        <w:rPr>
          <w:rFonts w:cs="Arial"/>
          <w:sz w:val="24"/>
          <w:szCs w:val="24"/>
        </w:rPr>
        <w:tab/>
        <w:t xml:space="preserve">Marine Engineering Systems and Control </w:t>
      </w:r>
      <w:r w:rsidRPr="000743A6">
        <w:rPr>
          <w:rFonts w:cs="Arial"/>
          <w:sz w:val="24"/>
          <w:szCs w:val="24"/>
        </w:rPr>
        <w:tab/>
        <w:t>3</w:t>
      </w:r>
      <w:r w:rsidRPr="000743A6">
        <w:rPr>
          <w:rFonts w:cs="Arial"/>
          <w:sz w:val="24"/>
          <w:szCs w:val="24"/>
        </w:rPr>
        <w:tab/>
        <w:t>20</w:t>
      </w:r>
    </w:p>
    <w:p w14:paraId="67F4B45F" w14:textId="77777777" w:rsidR="00A04236" w:rsidRPr="00A04236" w:rsidRDefault="00A04236" w:rsidP="00A04236">
      <w:pPr>
        <w:tabs>
          <w:tab w:val="left" w:pos="1440"/>
          <w:tab w:val="left" w:pos="2880"/>
          <w:tab w:val="left" w:pos="8080"/>
          <w:tab w:val="right" w:pos="9504"/>
        </w:tabs>
        <w:ind w:left="1440"/>
        <w:rPr>
          <w:rFonts w:cs="Arial"/>
          <w:sz w:val="24"/>
          <w:szCs w:val="24"/>
        </w:rPr>
      </w:pPr>
      <w:r w:rsidRPr="00A04236">
        <w:rPr>
          <w:rFonts w:cs="Arial"/>
          <w:sz w:val="24"/>
          <w:szCs w:val="24"/>
        </w:rPr>
        <w:t>21 370</w:t>
      </w:r>
      <w:r w:rsidRPr="00A04236">
        <w:rPr>
          <w:rFonts w:cs="Arial"/>
          <w:sz w:val="24"/>
          <w:szCs w:val="24"/>
        </w:rPr>
        <w:tab/>
        <w:t>Marine Business and Financial Management</w:t>
      </w:r>
      <w:r w:rsidRPr="00A04236">
        <w:rPr>
          <w:rFonts w:cs="Arial"/>
          <w:sz w:val="24"/>
          <w:szCs w:val="24"/>
        </w:rPr>
        <w:tab/>
        <w:t>3</w:t>
      </w:r>
      <w:r w:rsidRPr="00A04236">
        <w:rPr>
          <w:rFonts w:cs="Arial"/>
          <w:sz w:val="24"/>
          <w:szCs w:val="24"/>
        </w:rPr>
        <w:tab/>
        <w:t>10</w:t>
      </w:r>
    </w:p>
    <w:p w14:paraId="31B883B8" w14:textId="77777777" w:rsidR="00A04236" w:rsidRPr="000743A6" w:rsidRDefault="00A04236" w:rsidP="00A04236">
      <w:pPr>
        <w:tabs>
          <w:tab w:val="left" w:pos="1440"/>
          <w:tab w:val="left" w:pos="2880"/>
          <w:tab w:val="left" w:pos="8080"/>
          <w:tab w:val="right" w:pos="9504"/>
        </w:tabs>
        <w:ind w:left="1440"/>
        <w:rPr>
          <w:rFonts w:cs="Arial"/>
          <w:sz w:val="24"/>
          <w:szCs w:val="24"/>
        </w:rPr>
      </w:pPr>
      <w:r w:rsidRPr="000743A6">
        <w:rPr>
          <w:rFonts w:cs="Arial"/>
          <w:sz w:val="24"/>
          <w:szCs w:val="24"/>
        </w:rPr>
        <w:t xml:space="preserve">NM 323 </w:t>
      </w:r>
      <w:r w:rsidRPr="000743A6">
        <w:rPr>
          <w:rFonts w:cs="Arial"/>
          <w:sz w:val="24"/>
          <w:szCs w:val="24"/>
        </w:rPr>
        <w:tab/>
        <w:t xml:space="preserve">The Marine Environment </w:t>
      </w:r>
      <w:r w:rsidRPr="000743A6">
        <w:rPr>
          <w:rFonts w:cs="Arial"/>
          <w:sz w:val="24"/>
          <w:szCs w:val="24"/>
        </w:rPr>
        <w:tab/>
        <w:t>3</w:t>
      </w:r>
      <w:r w:rsidRPr="000743A6">
        <w:rPr>
          <w:rFonts w:cs="Arial"/>
          <w:sz w:val="24"/>
          <w:szCs w:val="24"/>
        </w:rPr>
        <w:tab/>
        <w:t>10</w:t>
      </w:r>
    </w:p>
    <w:p w14:paraId="0EA1F034" w14:textId="77777777" w:rsidR="00A04236" w:rsidRDefault="00A04236" w:rsidP="00A04236">
      <w:pPr>
        <w:ind w:left="1440"/>
        <w:jc w:val="both"/>
        <w:rPr>
          <w:rFonts w:cs="Arial"/>
          <w:sz w:val="24"/>
          <w:szCs w:val="24"/>
        </w:rPr>
      </w:pPr>
    </w:p>
    <w:p w14:paraId="7588C3DE" w14:textId="77777777" w:rsidR="00A04236" w:rsidRPr="00A04236" w:rsidRDefault="00A04236" w:rsidP="00A04236">
      <w:pPr>
        <w:tabs>
          <w:tab w:val="left" w:pos="1440"/>
          <w:tab w:val="left" w:pos="7797"/>
          <w:tab w:val="right" w:pos="9504"/>
        </w:tabs>
        <w:ind w:left="1440"/>
        <w:rPr>
          <w:rFonts w:cs="Arial"/>
          <w:sz w:val="24"/>
          <w:szCs w:val="24"/>
        </w:rPr>
      </w:pPr>
      <w:r w:rsidRPr="00A04236">
        <w:rPr>
          <w:rFonts w:cs="Arial"/>
          <w:sz w:val="24"/>
          <w:szCs w:val="24"/>
        </w:rPr>
        <w:t xml:space="preserve">Optional Classes </w:t>
      </w:r>
      <w:r w:rsidRPr="00A04236">
        <w:rPr>
          <w:rFonts w:cs="Arial"/>
          <w:sz w:val="24"/>
          <w:szCs w:val="24"/>
        </w:rPr>
        <w:tab/>
        <w:t xml:space="preserve"> </w:t>
      </w:r>
    </w:p>
    <w:p w14:paraId="1ACF18B5" w14:textId="77777777" w:rsidR="00A04236" w:rsidRPr="00A04236" w:rsidRDefault="00A04236" w:rsidP="00A04236">
      <w:pPr>
        <w:tabs>
          <w:tab w:val="left" w:pos="1440"/>
          <w:tab w:val="left" w:pos="2880"/>
          <w:tab w:val="left" w:pos="8080"/>
          <w:tab w:val="right" w:pos="9504"/>
        </w:tabs>
        <w:ind w:left="1440"/>
        <w:rPr>
          <w:rFonts w:cs="Arial"/>
          <w:i/>
          <w:sz w:val="24"/>
          <w:szCs w:val="24"/>
        </w:rPr>
      </w:pPr>
      <w:r w:rsidRPr="00A04236">
        <w:rPr>
          <w:rFonts w:cs="Arial"/>
          <w:i/>
          <w:sz w:val="24"/>
          <w:szCs w:val="24"/>
        </w:rPr>
        <w:t>Either</w:t>
      </w:r>
    </w:p>
    <w:p w14:paraId="15F39160" w14:textId="77777777" w:rsidR="00A04236" w:rsidRPr="00A04236" w:rsidRDefault="00A04236" w:rsidP="00A04236">
      <w:pPr>
        <w:tabs>
          <w:tab w:val="left" w:pos="1440"/>
          <w:tab w:val="left" w:pos="2880"/>
          <w:tab w:val="left" w:pos="8080"/>
          <w:tab w:val="right" w:pos="9504"/>
        </w:tabs>
        <w:ind w:left="1440"/>
        <w:rPr>
          <w:rFonts w:cs="Arial"/>
          <w:sz w:val="24"/>
          <w:szCs w:val="24"/>
        </w:rPr>
      </w:pPr>
      <w:r w:rsidRPr="00A04236">
        <w:rPr>
          <w:rFonts w:cs="Arial"/>
          <w:sz w:val="24"/>
          <w:szCs w:val="24"/>
        </w:rPr>
        <w:t>NM 3xx</w:t>
      </w:r>
      <w:r w:rsidRPr="00A04236">
        <w:rPr>
          <w:rFonts w:cs="Arial"/>
          <w:sz w:val="24"/>
          <w:szCs w:val="24"/>
        </w:rPr>
        <w:tab/>
        <w:t xml:space="preserve">Professional Development </w:t>
      </w:r>
      <w:r w:rsidRPr="00A04236">
        <w:rPr>
          <w:rFonts w:cs="Arial"/>
          <w:sz w:val="24"/>
          <w:szCs w:val="24"/>
        </w:rPr>
        <w:tab/>
        <w:t>3</w:t>
      </w:r>
      <w:r w:rsidRPr="00A04236">
        <w:rPr>
          <w:rFonts w:cs="Arial"/>
          <w:sz w:val="24"/>
          <w:szCs w:val="24"/>
        </w:rPr>
        <w:tab/>
        <w:t>10</w:t>
      </w:r>
    </w:p>
    <w:p w14:paraId="3C1CDD80" w14:textId="77777777" w:rsidR="00A04236" w:rsidRPr="00A04236" w:rsidRDefault="00A04236" w:rsidP="00A04236">
      <w:pPr>
        <w:tabs>
          <w:tab w:val="left" w:pos="1440"/>
          <w:tab w:val="left" w:pos="2880"/>
          <w:tab w:val="left" w:pos="8080"/>
          <w:tab w:val="right" w:pos="9504"/>
        </w:tabs>
        <w:ind w:left="1440"/>
        <w:rPr>
          <w:rFonts w:cs="Arial"/>
          <w:i/>
          <w:sz w:val="24"/>
          <w:szCs w:val="24"/>
        </w:rPr>
      </w:pPr>
      <w:r w:rsidRPr="00A04236">
        <w:rPr>
          <w:rFonts w:cs="Arial"/>
          <w:i/>
          <w:sz w:val="24"/>
          <w:szCs w:val="24"/>
        </w:rPr>
        <w:t>Or</w:t>
      </w:r>
    </w:p>
    <w:p w14:paraId="3A6A583C" w14:textId="77777777" w:rsidR="00A04236" w:rsidRPr="00A04236" w:rsidRDefault="00A04236" w:rsidP="00A04236">
      <w:pPr>
        <w:tabs>
          <w:tab w:val="left" w:pos="1440"/>
          <w:tab w:val="left" w:pos="2880"/>
          <w:tab w:val="left" w:pos="8080"/>
          <w:tab w:val="right" w:pos="9504"/>
        </w:tabs>
        <w:ind w:left="1440"/>
        <w:rPr>
          <w:rFonts w:cs="Arial"/>
          <w:sz w:val="24"/>
          <w:szCs w:val="24"/>
        </w:rPr>
      </w:pPr>
      <w:r w:rsidRPr="00A04236">
        <w:rPr>
          <w:rFonts w:cs="Arial"/>
          <w:sz w:val="24"/>
          <w:szCs w:val="24"/>
        </w:rPr>
        <w:t>EF 300</w:t>
      </w:r>
      <w:r w:rsidRPr="00A04236">
        <w:rPr>
          <w:rFonts w:cs="Arial"/>
          <w:sz w:val="24"/>
          <w:szCs w:val="24"/>
        </w:rPr>
        <w:tab/>
        <w:t>STEM Engagement and Support</w:t>
      </w:r>
      <w:r w:rsidRPr="00A04236">
        <w:rPr>
          <w:rFonts w:cs="Arial"/>
          <w:sz w:val="24"/>
          <w:szCs w:val="24"/>
        </w:rPr>
        <w:tab/>
        <w:t>3</w:t>
      </w:r>
      <w:r w:rsidRPr="00A04236">
        <w:rPr>
          <w:rFonts w:cs="Arial"/>
          <w:sz w:val="24"/>
          <w:szCs w:val="24"/>
        </w:rPr>
        <w:tab/>
        <w:t>10</w:t>
      </w:r>
    </w:p>
    <w:p w14:paraId="1CC7BC62" w14:textId="77777777" w:rsidR="00A04236" w:rsidRDefault="00A04236" w:rsidP="00FA57D1">
      <w:pPr>
        <w:tabs>
          <w:tab w:val="left" w:pos="1440"/>
          <w:tab w:val="right" w:pos="9504"/>
        </w:tabs>
        <w:ind w:left="1440"/>
        <w:jc w:val="both"/>
        <w:rPr>
          <w:rFonts w:eastAsia="Arial"/>
          <w:kern w:val="24"/>
          <w:sz w:val="24"/>
          <w:lang w:val="en-US" w:eastAsia="ja-JP"/>
        </w:rPr>
      </w:pPr>
    </w:p>
    <w:p w14:paraId="3592B320" w14:textId="77777777" w:rsidR="00FA57D1" w:rsidRPr="000743A6" w:rsidRDefault="00FA57D1" w:rsidP="00FA57D1">
      <w:pPr>
        <w:tabs>
          <w:tab w:val="left" w:pos="1440"/>
          <w:tab w:val="right" w:pos="9504"/>
        </w:tabs>
        <w:ind w:left="1440"/>
        <w:jc w:val="both"/>
        <w:rPr>
          <w:rFonts w:eastAsia="Arial"/>
          <w:kern w:val="24"/>
          <w:sz w:val="24"/>
          <w:lang w:val="en-US" w:eastAsia="ja-JP"/>
        </w:rPr>
      </w:pPr>
      <w:r w:rsidRPr="000743A6">
        <w:rPr>
          <w:rFonts w:eastAsia="Arial"/>
          <w:kern w:val="24"/>
          <w:sz w:val="24"/>
          <w:lang w:val="en-US" w:eastAsia="ja-JP"/>
        </w:rPr>
        <w:t>together with classes appropriate to the chosen course:</w:t>
      </w:r>
    </w:p>
    <w:p w14:paraId="57EE9CF4" w14:textId="77777777" w:rsidR="00FA57D1" w:rsidRPr="000743A6" w:rsidRDefault="00FA57D1" w:rsidP="00FA57D1">
      <w:pPr>
        <w:tabs>
          <w:tab w:val="left" w:pos="1440"/>
          <w:tab w:val="right" w:pos="9504"/>
        </w:tabs>
        <w:ind w:left="1440"/>
        <w:jc w:val="both"/>
        <w:rPr>
          <w:rFonts w:eastAsia="Arial"/>
          <w:kern w:val="24"/>
          <w:sz w:val="24"/>
          <w:lang w:val="en-US" w:eastAsia="ja-JP"/>
        </w:rPr>
      </w:pPr>
    </w:p>
    <w:p w14:paraId="78081DAB" w14:textId="77777777" w:rsidR="00FA57D1" w:rsidRPr="000743A6" w:rsidRDefault="00FA57D1" w:rsidP="00FA57D1">
      <w:pPr>
        <w:ind w:left="2160" w:hanging="720"/>
        <w:jc w:val="both"/>
        <w:rPr>
          <w:rFonts w:eastAsia="Arial"/>
          <w:i/>
          <w:kern w:val="24"/>
          <w:sz w:val="24"/>
          <w:lang w:val="en-US" w:eastAsia="ja-JP"/>
        </w:rPr>
      </w:pPr>
      <w:r w:rsidRPr="000743A6">
        <w:rPr>
          <w:rFonts w:eastAsia="Arial"/>
          <w:i/>
          <w:kern w:val="24"/>
          <w:sz w:val="24"/>
          <w:lang w:val="en-US" w:eastAsia="ja-JP"/>
        </w:rPr>
        <w:t>Naval Architecture and Marine Engineering</w:t>
      </w:r>
    </w:p>
    <w:p w14:paraId="6A6731F0" w14:textId="77777777" w:rsidR="00FA57D1" w:rsidRPr="000743A6" w:rsidRDefault="00FA57D1" w:rsidP="00FA57D1">
      <w:pPr>
        <w:tabs>
          <w:tab w:val="left" w:pos="1440"/>
          <w:tab w:val="left" w:pos="2880"/>
          <w:tab w:val="right" w:pos="8352"/>
          <w:tab w:val="right" w:pos="9503"/>
        </w:tabs>
        <w:ind w:left="1440"/>
        <w:rPr>
          <w:rFonts w:eastAsia="Arial"/>
          <w:noProof/>
          <w:kern w:val="24"/>
          <w:sz w:val="24"/>
          <w:lang w:val="en-US" w:eastAsia="ja-JP"/>
        </w:rPr>
      </w:pPr>
      <w:r w:rsidRPr="000743A6">
        <w:rPr>
          <w:rFonts w:eastAsia="Arial"/>
          <w:noProof/>
          <w:kern w:val="24"/>
          <w:sz w:val="24"/>
          <w:lang w:val="en-US" w:eastAsia="ja-JP"/>
        </w:rPr>
        <w:t>Compulsory Class</w:t>
      </w:r>
    </w:p>
    <w:p w14:paraId="13F3B81B" w14:textId="77777777" w:rsidR="00FA57D1" w:rsidRPr="000743A6" w:rsidRDefault="00FA57D1" w:rsidP="00FA57D1">
      <w:pPr>
        <w:tabs>
          <w:tab w:val="left" w:pos="1440"/>
          <w:tab w:val="left" w:pos="2880"/>
          <w:tab w:val="right" w:pos="8352"/>
          <w:tab w:val="right" w:pos="9503"/>
        </w:tabs>
        <w:ind w:left="1440"/>
        <w:rPr>
          <w:rFonts w:eastAsia="Arial"/>
          <w:noProof/>
          <w:kern w:val="24"/>
          <w:sz w:val="24"/>
          <w:lang w:val="en-US" w:eastAsia="ja-JP"/>
        </w:rPr>
      </w:pPr>
      <w:r w:rsidRPr="000743A6">
        <w:rPr>
          <w:rFonts w:eastAsia="Arial"/>
          <w:noProof/>
          <w:kern w:val="24"/>
          <w:sz w:val="24"/>
          <w:lang w:val="en-US" w:eastAsia="ja-JP"/>
        </w:rPr>
        <w:t>NM 324</w:t>
      </w:r>
      <w:r w:rsidRPr="000743A6">
        <w:rPr>
          <w:rFonts w:eastAsia="Arial"/>
          <w:noProof/>
          <w:kern w:val="24"/>
          <w:sz w:val="24"/>
          <w:lang w:val="en-US" w:eastAsia="ja-JP"/>
        </w:rPr>
        <w:tab/>
        <w:t>Principles and Application of Marine Machinery</w:t>
      </w:r>
      <w:r w:rsidRPr="000743A6">
        <w:rPr>
          <w:rFonts w:eastAsia="Arial"/>
          <w:noProof/>
          <w:kern w:val="24"/>
          <w:sz w:val="24"/>
          <w:lang w:val="en-US" w:eastAsia="ja-JP"/>
        </w:rPr>
        <w:tab/>
        <w:t>3</w:t>
      </w:r>
      <w:r w:rsidRPr="000743A6">
        <w:rPr>
          <w:rFonts w:eastAsia="Arial"/>
          <w:noProof/>
          <w:kern w:val="24"/>
          <w:sz w:val="24"/>
          <w:lang w:val="en-US" w:eastAsia="ja-JP"/>
        </w:rPr>
        <w:tab/>
        <w:t>10</w:t>
      </w:r>
    </w:p>
    <w:p w14:paraId="07EA9737" w14:textId="77777777" w:rsidR="00FA57D1" w:rsidRPr="000743A6" w:rsidRDefault="00FA57D1" w:rsidP="00FA57D1">
      <w:pPr>
        <w:ind w:left="2160" w:hanging="720"/>
        <w:jc w:val="both"/>
        <w:rPr>
          <w:rFonts w:eastAsia="Arial"/>
          <w:kern w:val="24"/>
          <w:sz w:val="24"/>
          <w:lang w:val="en-US" w:eastAsia="ja-JP"/>
        </w:rPr>
      </w:pPr>
    </w:p>
    <w:p w14:paraId="4DB7BD52" w14:textId="77777777" w:rsidR="00FA57D1" w:rsidRPr="000743A6" w:rsidRDefault="00FA57D1" w:rsidP="00FA57D1">
      <w:pPr>
        <w:ind w:left="2160" w:hanging="720"/>
        <w:jc w:val="both"/>
        <w:rPr>
          <w:rFonts w:eastAsia="Arial"/>
          <w:i/>
          <w:kern w:val="24"/>
          <w:sz w:val="24"/>
          <w:lang w:val="en-US" w:eastAsia="ja-JP"/>
        </w:rPr>
      </w:pPr>
      <w:r w:rsidRPr="000743A6">
        <w:rPr>
          <w:rFonts w:eastAsia="Arial"/>
          <w:i/>
          <w:kern w:val="24"/>
          <w:sz w:val="24"/>
          <w:lang w:val="en-US" w:eastAsia="ja-JP"/>
        </w:rPr>
        <w:t>Naval Architecture with Ocean Engineering</w:t>
      </w:r>
    </w:p>
    <w:p w14:paraId="1CE6D04D" w14:textId="77777777" w:rsidR="00FA57D1" w:rsidRPr="000743A6" w:rsidRDefault="00FA57D1" w:rsidP="00FA57D1">
      <w:pPr>
        <w:tabs>
          <w:tab w:val="left" w:pos="1440"/>
          <w:tab w:val="left" w:pos="2880"/>
          <w:tab w:val="right" w:pos="8352"/>
          <w:tab w:val="right" w:pos="9503"/>
        </w:tabs>
        <w:ind w:left="1440"/>
        <w:rPr>
          <w:rFonts w:eastAsia="Arial"/>
          <w:noProof/>
          <w:kern w:val="24"/>
          <w:sz w:val="24"/>
          <w:lang w:val="en-US" w:eastAsia="ja-JP"/>
        </w:rPr>
      </w:pPr>
      <w:r w:rsidRPr="000743A6">
        <w:rPr>
          <w:rFonts w:eastAsia="Arial"/>
          <w:noProof/>
          <w:kern w:val="24"/>
          <w:sz w:val="24"/>
          <w:lang w:val="en-US" w:eastAsia="ja-JP"/>
        </w:rPr>
        <w:t>Comopulsory Class</w:t>
      </w:r>
    </w:p>
    <w:p w14:paraId="5DD1E7D2" w14:textId="77777777" w:rsidR="00FA57D1" w:rsidRPr="000743A6" w:rsidRDefault="00FA57D1" w:rsidP="00FA57D1">
      <w:pPr>
        <w:tabs>
          <w:tab w:val="left" w:pos="1440"/>
          <w:tab w:val="left" w:pos="2880"/>
          <w:tab w:val="right" w:pos="8352"/>
          <w:tab w:val="right" w:pos="9503"/>
        </w:tabs>
        <w:ind w:left="1440"/>
        <w:rPr>
          <w:rFonts w:eastAsia="Arial"/>
          <w:noProof/>
          <w:kern w:val="24"/>
          <w:sz w:val="24"/>
          <w:lang w:val="en-US" w:eastAsia="ja-JP"/>
        </w:rPr>
      </w:pPr>
      <w:r w:rsidRPr="000743A6">
        <w:rPr>
          <w:rFonts w:eastAsia="Arial"/>
          <w:noProof/>
          <w:kern w:val="24"/>
          <w:sz w:val="24"/>
          <w:lang w:val="en-US" w:eastAsia="ja-JP"/>
        </w:rPr>
        <w:t>NM 325</w:t>
      </w:r>
      <w:r w:rsidRPr="000743A6">
        <w:rPr>
          <w:rFonts w:eastAsia="Arial"/>
          <w:noProof/>
          <w:kern w:val="24"/>
          <w:sz w:val="24"/>
          <w:lang w:val="en-US" w:eastAsia="ja-JP"/>
        </w:rPr>
        <w:tab/>
        <w:t xml:space="preserve">Offshore Oil and Gas Production Systems </w:t>
      </w:r>
      <w:r w:rsidRPr="000743A6">
        <w:rPr>
          <w:rFonts w:eastAsia="Arial"/>
          <w:noProof/>
          <w:kern w:val="24"/>
          <w:sz w:val="24"/>
          <w:lang w:val="en-US" w:eastAsia="ja-JP"/>
        </w:rPr>
        <w:tab/>
        <w:t>3</w:t>
      </w:r>
      <w:r w:rsidRPr="000743A6">
        <w:rPr>
          <w:rFonts w:eastAsia="Arial"/>
          <w:noProof/>
          <w:kern w:val="24"/>
          <w:sz w:val="24"/>
          <w:lang w:val="en-US" w:eastAsia="ja-JP"/>
        </w:rPr>
        <w:tab/>
        <w:t>10</w:t>
      </w:r>
    </w:p>
    <w:p w14:paraId="58B758ED" w14:textId="77777777" w:rsidR="00FA57D1" w:rsidRPr="000743A6" w:rsidRDefault="00FA57D1" w:rsidP="00FA57D1">
      <w:pPr>
        <w:tabs>
          <w:tab w:val="left" w:pos="1440"/>
          <w:tab w:val="right" w:pos="9504"/>
        </w:tabs>
        <w:ind w:left="1440"/>
        <w:jc w:val="both"/>
        <w:rPr>
          <w:rFonts w:eastAsia="Arial"/>
          <w:kern w:val="24"/>
          <w:sz w:val="24"/>
          <w:lang w:val="en-US" w:eastAsia="ja-JP"/>
        </w:rPr>
      </w:pPr>
    </w:p>
    <w:p w14:paraId="0CDB5CAF" w14:textId="77777777" w:rsidR="00FA57D1" w:rsidRPr="0099373D" w:rsidRDefault="00FA57D1" w:rsidP="00FA57D1">
      <w:pPr>
        <w:ind w:left="2160" w:hanging="720"/>
        <w:jc w:val="both"/>
        <w:rPr>
          <w:rFonts w:eastAsia="Arial"/>
          <w:i/>
          <w:kern w:val="24"/>
          <w:sz w:val="24"/>
          <w:lang w:val="en-US" w:eastAsia="ja-JP"/>
        </w:rPr>
      </w:pPr>
      <w:r w:rsidRPr="0099373D">
        <w:rPr>
          <w:sz w:val="24"/>
        </w:rPr>
        <w:t>Naval Architecture with High Performance Marine Vehicles</w:t>
      </w:r>
    </w:p>
    <w:p w14:paraId="567F5E38" w14:textId="77777777" w:rsidR="00FA57D1" w:rsidRPr="000743A6" w:rsidRDefault="00FA57D1" w:rsidP="00FA57D1">
      <w:pPr>
        <w:tabs>
          <w:tab w:val="left" w:pos="1440"/>
          <w:tab w:val="right" w:pos="9504"/>
        </w:tabs>
        <w:ind w:left="1440"/>
        <w:jc w:val="both"/>
        <w:rPr>
          <w:rFonts w:eastAsia="Arial"/>
          <w:kern w:val="24"/>
          <w:sz w:val="24"/>
          <w:lang w:val="en-US" w:eastAsia="ja-JP"/>
        </w:rPr>
      </w:pPr>
      <w:r w:rsidRPr="000743A6">
        <w:rPr>
          <w:rFonts w:eastAsia="Arial"/>
          <w:kern w:val="24"/>
          <w:sz w:val="24"/>
          <w:lang w:val="en-US" w:eastAsia="ja-JP"/>
        </w:rPr>
        <w:t xml:space="preserve">Compulsory Class </w:t>
      </w:r>
    </w:p>
    <w:p w14:paraId="6F4E7078" w14:textId="77777777" w:rsidR="00FA57D1" w:rsidRPr="000743A6" w:rsidRDefault="00FA57D1" w:rsidP="00FA57D1">
      <w:pPr>
        <w:tabs>
          <w:tab w:val="left" w:pos="1440"/>
          <w:tab w:val="left" w:pos="2880"/>
          <w:tab w:val="right" w:pos="8352"/>
          <w:tab w:val="right" w:pos="9503"/>
        </w:tabs>
        <w:ind w:left="1440"/>
        <w:rPr>
          <w:rFonts w:eastAsia="Arial"/>
          <w:noProof/>
          <w:kern w:val="24"/>
          <w:sz w:val="24"/>
          <w:lang w:val="en-US" w:eastAsia="ja-JP"/>
        </w:rPr>
      </w:pPr>
      <w:r w:rsidRPr="000743A6">
        <w:rPr>
          <w:rFonts w:eastAsia="Arial"/>
          <w:noProof/>
          <w:kern w:val="24"/>
          <w:sz w:val="24"/>
          <w:lang w:val="en-US" w:eastAsia="ja-JP"/>
        </w:rPr>
        <w:t>NM 305</w:t>
      </w:r>
      <w:r w:rsidRPr="000743A6">
        <w:rPr>
          <w:rFonts w:eastAsia="Arial"/>
          <w:noProof/>
          <w:kern w:val="24"/>
          <w:sz w:val="24"/>
          <w:lang w:val="en-US" w:eastAsia="ja-JP"/>
        </w:rPr>
        <w:tab/>
        <w:t>Yacht and Powercraft Design</w:t>
      </w:r>
      <w:r w:rsidRPr="000743A6">
        <w:rPr>
          <w:rFonts w:eastAsia="Arial"/>
          <w:noProof/>
          <w:kern w:val="24"/>
          <w:sz w:val="24"/>
          <w:lang w:val="en-US" w:eastAsia="ja-JP"/>
        </w:rPr>
        <w:tab/>
        <w:t>3</w:t>
      </w:r>
      <w:r w:rsidRPr="000743A6">
        <w:rPr>
          <w:rFonts w:eastAsia="Arial"/>
          <w:noProof/>
          <w:kern w:val="24"/>
          <w:sz w:val="24"/>
          <w:lang w:val="en-US" w:eastAsia="ja-JP"/>
        </w:rPr>
        <w:tab/>
        <w:t>10</w:t>
      </w:r>
    </w:p>
    <w:p w14:paraId="2F3D9B8A" w14:textId="77777777" w:rsidR="00FA57D1" w:rsidRPr="000743A6" w:rsidRDefault="00FA57D1" w:rsidP="00FA57D1">
      <w:pPr>
        <w:ind w:left="2160" w:hanging="720"/>
        <w:jc w:val="both"/>
        <w:rPr>
          <w:b/>
          <w:sz w:val="24"/>
        </w:rPr>
      </w:pPr>
    </w:p>
    <w:p w14:paraId="6984BEFE" w14:textId="77777777" w:rsidR="00FA57D1" w:rsidRPr="000743A6" w:rsidRDefault="00FA57D1" w:rsidP="00FA57D1">
      <w:pPr>
        <w:ind w:left="2160" w:hanging="720"/>
        <w:jc w:val="both"/>
        <w:rPr>
          <w:b/>
          <w:i/>
          <w:sz w:val="24"/>
        </w:rPr>
      </w:pPr>
      <w:r w:rsidRPr="000743A6">
        <w:rPr>
          <w:b/>
          <w:sz w:val="24"/>
        </w:rPr>
        <w:t>Fourth Year</w:t>
      </w:r>
      <w:r w:rsidRPr="000743A6">
        <w:rPr>
          <w:b/>
          <w:i/>
          <w:sz w:val="24"/>
        </w:rPr>
        <w:t xml:space="preserve"> </w:t>
      </w:r>
    </w:p>
    <w:p w14:paraId="24A00984" w14:textId="77777777" w:rsidR="00FA57D1" w:rsidRPr="000743A6" w:rsidRDefault="00FA57D1" w:rsidP="00FA57D1">
      <w:pPr>
        <w:tabs>
          <w:tab w:val="left" w:pos="1440"/>
        </w:tabs>
        <w:ind w:left="1440" w:hanging="1440"/>
        <w:jc w:val="both"/>
        <w:rPr>
          <w:sz w:val="24"/>
        </w:rPr>
      </w:pPr>
      <w:r w:rsidRPr="000743A6">
        <w:rPr>
          <w:sz w:val="24"/>
        </w:rPr>
        <w:t>12.49.6</w:t>
      </w:r>
      <w:r w:rsidRPr="000743A6">
        <w:rPr>
          <w:sz w:val="24"/>
        </w:rPr>
        <w:tab/>
        <w:t xml:space="preserve">All students shall undertake classes amounting to 120 credits as follows: </w:t>
      </w:r>
    </w:p>
    <w:p w14:paraId="2A99CE5E" w14:textId="77777777" w:rsidR="00FA57D1" w:rsidRPr="000743A6" w:rsidRDefault="00FA57D1" w:rsidP="00FA57D1">
      <w:pPr>
        <w:ind w:left="1440"/>
        <w:jc w:val="both"/>
        <w:rPr>
          <w:sz w:val="24"/>
        </w:rPr>
      </w:pPr>
    </w:p>
    <w:p w14:paraId="698EB593" w14:textId="77777777" w:rsidR="00FA57D1" w:rsidRPr="000743A6" w:rsidRDefault="00FA57D1" w:rsidP="00FA57D1">
      <w:pPr>
        <w:tabs>
          <w:tab w:val="left" w:pos="1440"/>
          <w:tab w:val="left" w:pos="2880"/>
          <w:tab w:val="left" w:pos="7797"/>
          <w:tab w:val="right" w:pos="9504"/>
        </w:tabs>
        <w:ind w:left="1440"/>
        <w:rPr>
          <w:sz w:val="24"/>
        </w:rPr>
      </w:pPr>
      <w:r w:rsidRPr="000743A6">
        <w:rPr>
          <w:sz w:val="24"/>
        </w:rPr>
        <w:t xml:space="preserve">Compulsory Classes </w:t>
      </w:r>
      <w:r w:rsidRPr="000743A6">
        <w:rPr>
          <w:sz w:val="24"/>
        </w:rPr>
        <w:tab/>
        <w:t>Level</w:t>
      </w:r>
      <w:r w:rsidRPr="000743A6">
        <w:rPr>
          <w:sz w:val="24"/>
        </w:rPr>
        <w:tab/>
        <w:t>Credits</w:t>
      </w:r>
    </w:p>
    <w:p w14:paraId="22D8C8E8"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423</w:t>
      </w:r>
      <w:r w:rsidRPr="000743A6">
        <w:rPr>
          <w:sz w:val="24"/>
        </w:rPr>
        <w:tab/>
        <w:t xml:space="preserve">Seakeeping and Manoeuvring </w:t>
      </w:r>
      <w:r w:rsidRPr="000743A6">
        <w:rPr>
          <w:sz w:val="24"/>
        </w:rPr>
        <w:tab/>
        <w:t>4</w:t>
      </w:r>
      <w:r w:rsidRPr="000743A6">
        <w:rPr>
          <w:sz w:val="24"/>
        </w:rPr>
        <w:tab/>
        <w:t>20</w:t>
      </w:r>
    </w:p>
    <w:p w14:paraId="71A03376"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402</w:t>
      </w:r>
      <w:r w:rsidRPr="000743A6">
        <w:rPr>
          <w:sz w:val="24"/>
        </w:rPr>
        <w:tab/>
        <w:t xml:space="preserve">Theory and Practice of Marine CFD </w:t>
      </w:r>
      <w:r w:rsidRPr="000743A6">
        <w:rPr>
          <w:sz w:val="24"/>
        </w:rPr>
        <w:tab/>
        <w:t>4</w:t>
      </w:r>
      <w:r w:rsidRPr="000743A6">
        <w:rPr>
          <w:sz w:val="24"/>
        </w:rPr>
        <w:tab/>
        <w:t>10</w:t>
      </w:r>
    </w:p>
    <w:p w14:paraId="29E32523"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21452</w:t>
      </w:r>
      <w:r w:rsidRPr="000743A6">
        <w:rPr>
          <w:sz w:val="24"/>
        </w:rPr>
        <w:tab/>
        <w:t xml:space="preserve">Finite Element Analysis of Marine Structures </w:t>
      </w:r>
      <w:r w:rsidRPr="000743A6">
        <w:rPr>
          <w:sz w:val="24"/>
        </w:rPr>
        <w:tab/>
        <w:t>4</w:t>
      </w:r>
      <w:r w:rsidRPr="000743A6">
        <w:rPr>
          <w:sz w:val="24"/>
        </w:rPr>
        <w:tab/>
        <w:t>10</w:t>
      </w:r>
    </w:p>
    <w:p w14:paraId="0A147F84" w14:textId="77777777" w:rsidR="00FA57D1" w:rsidRPr="000743A6" w:rsidRDefault="00FA57D1" w:rsidP="00FA57D1">
      <w:pPr>
        <w:ind w:left="1440"/>
        <w:jc w:val="both"/>
        <w:rPr>
          <w:sz w:val="24"/>
        </w:rPr>
      </w:pPr>
    </w:p>
    <w:p w14:paraId="4F6CAF96" w14:textId="77777777" w:rsidR="00FA57D1" w:rsidRPr="000743A6" w:rsidRDefault="00FA57D1" w:rsidP="00FA57D1">
      <w:pPr>
        <w:ind w:left="1440"/>
        <w:jc w:val="both"/>
        <w:rPr>
          <w:sz w:val="24"/>
        </w:rPr>
      </w:pPr>
      <w:r w:rsidRPr="000743A6">
        <w:rPr>
          <w:sz w:val="24"/>
        </w:rPr>
        <w:t>together with classes appropriate to the chosen course:</w:t>
      </w:r>
    </w:p>
    <w:p w14:paraId="1798F605" w14:textId="77777777" w:rsidR="00FA57D1" w:rsidRPr="000743A6" w:rsidRDefault="00FA57D1" w:rsidP="00FA57D1">
      <w:pPr>
        <w:ind w:left="1440"/>
        <w:jc w:val="both"/>
        <w:rPr>
          <w:sz w:val="24"/>
        </w:rPr>
      </w:pPr>
    </w:p>
    <w:p w14:paraId="6222E033" w14:textId="77777777" w:rsidR="00FA57D1" w:rsidRPr="000743A6" w:rsidRDefault="00FA57D1" w:rsidP="00FA57D1">
      <w:pPr>
        <w:ind w:left="2160" w:hanging="720"/>
        <w:jc w:val="both"/>
        <w:rPr>
          <w:i/>
          <w:sz w:val="24"/>
        </w:rPr>
      </w:pPr>
      <w:r w:rsidRPr="000743A6">
        <w:rPr>
          <w:i/>
          <w:sz w:val="24"/>
        </w:rPr>
        <w:t>Naval Architecture and Marine Engineering</w:t>
      </w:r>
    </w:p>
    <w:p w14:paraId="6F00022E" w14:textId="77777777" w:rsidR="00FA57D1" w:rsidRPr="000743A6" w:rsidRDefault="00FA57D1" w:rsidP="00FA57D1">
      <w:pPr>
        <w:tabs>
          <w:tab w:val="left" w:pos="1440"/>
          <w:tab w:val="left" w:pos="2880"/>
          <w:tab w:val="right" w:pos="9504"/>
        </w:tabs>
        <w:ind w:left="1440"/>
        <w:rPr>
          <w:sz w:val="24"/>
        </w:rPr>
      </w:pPr>
      <w:r w:rsidRPr="000743A6">
        <w:rPr>
          <w:sz w:val="24"/>
        </w:rPr>
        <w:t>Compulsory Classes</w:t>
      </w:r>
    </w:p>
    <w:p w14:paraId="6E609000"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421</w:t>
      </w:r>
      <w:r w:rsidRPr="000743A6">
        <w:rPr>
          <w:sz w:val="24"/>
        </w:rPr>
        <w:tab/>
        <w:t xml:space="preserve">Marine Power and Electrical Systems </w:t>
      </w:r>
      <w:r w:rsidRPr="000743A6">
        <w:rPr>
          <w:sz w:val="24"/>
        </w:rPr>
        <w:tab/>
        <w:t>4</w:t>
      </w:r>
      <w:r w:rsidRPr="000743A6">
        <w:rPr>
          <w:sz w:val="24"/>
        </w:rPr>
        <w:tab/>
        <w:t>20</w:t>
      </w:r>
    </w:p>
    <w:p w14:paraId="0981426B"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428</w:t>
      </w:r>
      <w:r w:rsidRPr="000743A6">
        <w:rPr>
          <w:sz w:val="24"/>
        </w:rPr>
        <w:tab/>
        <w:t xml:space="preserve">Marine Engineering Project </w:t>
      </w:r>
      <w:r w:rsidRPr="000743A6">
        <w:rPr>
          <w:sz w:val="24"/>
        </w:rPr>
        <w:tab/>
        <w:t>4</w:t>
      </w:r>
      <w:r w:rsidRPr="000743A6">
        <w:rPr>
          <w:sz w:val="24"/>
        </w:rPr>
        <w:tab/>
        <w:t>40</w:t>
      </w:r>
    </w:p>
    <w:p w14:paraId="3EDDC46F"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415</w:t>
      </w:r>
      <w:r w:rsidRPr="000743A6">
        <w:rPr>
          <w:sz w:val="24"/>
        </w:rPr>
        <w:tab/>
        <w:t xml:space="preserve">Marine Refrigeration and Air Conditioning </w:t>
      </w:r>
      <w:r w:rsidRPr="000743A6">
        <w:rPr>
          <w:sz w:val="24"/>
        </w:rPr>
        <w:tab/>
        <w:t>4</w:t>
      </w:r>
      <w:r w:rsidRPr="000743A6">
        <w:rPr>
          <w:sz w:val="24"/>
        </w:rPr>
        <w:tab/>
        <w:t>10</w:t>
      </w:r>
    </w:p>
    <w:p w14:paraId="5CC5ADB0"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409</w:t>
      </w:r>
      <w:r w:rsidRPr="000743A6">
        <w:rPr>
          <w:sz w:val="24"/>
        </w:rPr>
        <w:tab/>
        <w:t xml:space="preserve">Marine Transmission and Propulsion Systems </w:t>
      </w:r>
      <w:r w:rsidRPr="000743A6">
        <w:rPr>
          <w:sz w:val="24"/>
        </w:rPr>
        <w:tab/>
        <w:t>4</w:t>
      </w:r>
      <w:r w:rsidRPr="000743A6">
        <w:rPr>
          <w:sz w:val="24"/>
        </w:rPr>
        <w:tab/>
        <w:t>10</w:t>
      </w:r>
    </w:p>
    <w:p w14:paraId="26A53133" w14:textId="77777777" w:rsidR="00FA57D1" w:rsidRPr="000743A6" w:rsidRDefault="00FA57D1" w:rsidP="00FA57D1">
      <w:pPr>
        <w:ind w:left="1440"/>
        <w:jc w:val="both"/>
        <w:rPr>
          <w:sz w:val="24"/>
        </w:rPr>
      </w:pPr>
    </w:p>
    <w:p w14:paraId="2A5D3976" w14:textId="77777777" w:rsidR="00FA57D1" w:rsidRPr="000743A6" w:rsidRDefault="00FA57D1" w:rsidP="00FA57D1">
      <w:pPr>
        <w:ind w:left="2160" w:hanging="720"/>
        <w:jc w:val="both"/>
        <w:rPr>
          <w:bCs/>
          <w:i/>
          <w:iCs/>
          <w:sz w:val="24"/>
        </w:rPr>
      </w:pPr>
      <w:r w:rsidRPr="000743A6">
        <w:rPr>
          <w:bCs/>
          <w:i/>
          <w:iCs/>
          <w:sz w:val="24"/>
        </w:rPr>
        <w:t>Naval Architecture with Ocean Engineering</w:t>
      </w:r>
    </w:p>
    <w:p w14:paraId="557225BA" w14:textId="77777777" w:rsidR="00FA57D1" w:rsidRPr="000743A6" w:rsidRDefault="00FA57D1" w:rsidP="00FA57D1">
      <w:pPr>
        <w:tabs>
          <w:tab w:val="left" w:pos="1440"/>
          <w:tab w:val="left" w:pos="2880"/>
          <w:tab w:val="right" w:pos="9504"/>
        </w:tabs>
        <w:ind w:left="1440"/>
        <w:rPr>
          <w:sz w:val="24"/>
        </w:rPr>
      </w:pPr>
      <w:r w:rsidRPr="000743A6">
        <w:rPr>
          <w:sz w:val="24"/>
        </w:rPr>
        <w:t>Compulsory Classes</w:t>
      </w:r>
      <w:r w:rsidRPr="000743A6">
        <w:rPr>
          <w:sz w:val="24"/>
        </w:rPr>
        <w:tab/>
      </w:r>
    </w:p>
    <w:p w14:paraId="171E43D0"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430</w:t>
      </w:r>
      <w:r w:rsidRPr="000743A6">
        <w:rPr>
          <w:sz w:val="24"/>
        </w:rPr>
        <w:tab/>
        <w:t xml:space="preserve">Ocean Engineering Project </w:t>
      </w:r>
      <w:r w:rsidRPr="000743A6">
        <w:rPr>
          <w:sz w:val="24"/>
        </w:rPr>
        <w:tab/>
        <w:t>4</w:t>
      </w:r>
      <w:r w:rsidRPr="000743A6">
        <w:rPr>
          <w:sz w:val="24"/>
        </w:rPr>
        <w:tab/>
        <w:t>40</w:t>
      </w:r>
    </w:p>
    <w:p w14:paraId="7F1C43F9"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404</w:t>
      </w:r>
      <w:r w:rsidRPr="000743A6">
        <w:rPr>
          <w:sz w:val="24"/>
        </w:rPr>
        <w:tab/>
        <w:t xml:space="preserve">Ship Structural Dynamics </w:t>
      </w:r>
      <w:r w:rsidRPr="000743A6">
        <w:rPr>
          <w:sz w:val="24"/>
        </w:rPr>
        <w:tab/>
        <w:t>4</w:t>
      </w:r>
      <w:r w:rsidRPr="000743A6">
        <w:rPr>
          <w:sz w:val="24"/>
        </w:rPr>
        <w:tab/>
        <w:t>10</w:t>
      </w:r>
    </w:p>
    <w:p w14:paraId="7A68973F"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435</w:t>
      </w:r>
      <w:r w:rsidRPr="000743A6">
        <w:rPr>
          <w:sz w:val="24"/>
        </w:rPr>
        <w:tab/>
        <w:t xml:space="preserve">Structural Reliability </w:t>
      </w:r>
      <w:r w:rsidRPr="000743A6">
        <w:rPr>
          <w:sz w:val="24"/>
        </w:rPr>
        <w:tab/>
        <w:t>4</w:t>
      </w:r>
      <w:r w:rsidRPr="000743A6">
        <w:rPr>
          <w:sz w:val="24"/>
        </w:rPr>
        <w:tab/>
        <w:t>10</w:t>
      </w:r>
    </w:p>
    <w:p w14:paraId="197F4C64" w14:textId="77777777" w:rsidR="00FA57D1" w:rsidRPr="000743A6" w:rsidRDefault="00FA57D1" w:rsidP="00FA57D1">
      <w:pPr>
        <w:tabs>
          <w:tab w:val="left" w:pos="1440"/>
          <w:tab w:val="left" w:pos="2880"/>
          <w:tab w:val="left" w:pos="8222"/>
          <w:tab w:val="right" w:pos="9504"/>
        </w:tabs>
        <w:ind w:left="1440"/>
        <w:rPr>
          <w:sz w:val="24"/>
        </w:rPr>
      </w:pPr>
      <w:r w:rsidRPr="000743A6">
        <w:rPr>
          <w:sz w:val="24"/>
        </w:rPr>
        <w:t>NM 436</w:t>
      </w:r>
      <w:r w:rsidRPr="000743A6">
        <w:rPr>
          <w:sz w:val="24"/>
        </w:rPr>
        <w:tab/>
        <w:t xml:space="preserve">Dynamics of Offshore Structures </w:t>
      </w:r>
      <w:r w:rsidRPr="000743A6">
        <w:rPr>
          <w:sz w:val="24"/>
        </w:rPr>
        <w:tab/>
        <w:t>4</w:t>
      </w:r>
      <w:r w:rsidRPr="000743A6">
        <w:rPr>
          <w:sz w:val="24"/>
        </w:rPr>
        <w:tab/>
        <w:t>20</w:t>
      </w:r>
    </w:p>
    <w:p w14:paraId="43A25F96" w14:textId="77777777" w:rsidR="00FA57D1" w:rsidRPr="000743A6" w:rsidRDefault="00FA57D1" w:rsidP="00FA57D1">
      <w:pPr>
        <w:ind w:left="2160" w:hanging="720"/>
        <w:jc w:val="both"/>
        <w:rPr>
          <w:i/>
          <w:sz w:val="24"/>
        </w:rPr>
      </w:pPr>
    </w:p>
    <w:p w14:paraId="4739CD5E" w14:textId="77777777" w:rsidR="00FA57D1" w:rsidRPr="0099373D" w:rsidRDefault="00FA57D1" w:rsidP="00FA57D1">
      <w:pPr>
        <w:ind w:left="2160" w:hanging="720"/>
        <w:jc w:val="both"/>
        <w:rPr>
          <w:bCs/>
          <w:iCs/>
          <w:sz w:val="24"/>
        </w:rPr>
      </w:pPr>
      <w:r w:rsidRPr="0099373D">
        <w:rPr>
          <w:bCs/>
          <w:iCs/>
          <w:sz w:val="24"/>
        </w:rPr>
        <w:t>Naval Architecture with High Performance Marine Vehicles</w:t>
      </w:r>
    </w:p>
    <w:p w14:paraId="0F885AC1" w14:textId="77777777" w:rsidR="00FA57D1" w:rsidRPr="000743A6" w:rsidRDefault="00FA57D1" w:rsidP="00FA57D1">
      <w:pPr>
        <w:ind w:left="2160" w:hanging="720"/>
        <w:jc w:val="both"/>
        <w:rPr>
          <w:bCs/>
          <w:i/>
          <w:iCs/>
          <w:sz w:val="24"/>
        </w:rPr>
      </w:pPr>
    </w:p>
    <w:p w14:paraId="7D0E5C27" w14:textId="77777777" w:rsidR="00FA57D1" w:rsidRPr="000743A6" w:rsidRDefault="00FA57D1" w:rsidP="00FA57D1">
      <w:pPr>
        <w:tabs>
          <w:tab w:val="left" w:pos="1440"/>
          <w:tab w:val="left" w:pos="2880"/>
          <w:tab w:val="right" w:pos="9504"/>
        </w:tabs>
        <w:ind w:left="1440"/>
        <w:rPr>
          <w:sz w:val="24"/>
        </w:rPr>
      </w:pPr>
      <w:r w:rsidRPr="000743A6">
        <w:rPr>
          <w:sz w:val="24"/>
        </w:rPr>
        <w:t>Compulsory Classes</w:t>
      </w:r>
      <w:r w:rsidRPr="000743A6">
        <w:rPr>
          <w:sz w:val="24"/>
        </w:rPr>
        <w:tab/>
      </w:r>
    </w:p>
    <w:p w14:paraId="2AF22D4B" w14:textId="77777777" w:rsidR="00FA57D1" w:rsidRDefault="00FA57D1" w:rsidP="00FA57D1">
      <w:pPr>
        <w:tabs>
          <w:tab w:val="left" w:pos="1440"/>
          <w:tab w:val="left" w:pos="2880"/>
          <w:tab w:val="left" w:pos="8080"/>
          <w:tab w:val="right" w:pos="9504"/>
        </w:tabs>
        <w:ind w:left="1440"/>
        <w:rPr>
          <w:sz w:val="24"/>
        </w:rPr>
      </w:pPr>
      <w:r w:rsidRPr="00945B8A">
        <w:rPr>
          <w:sz w:val="24"/>
        </w:rPr>
        <w:t xml:space="preserve">NM </w:t>
      </w:r>
      <w:r>
        <w:rPr>
          <w:sz w:val="24"/>
        </w:rPr>
        <w:t>429</w:t>
      </w:r>
      <w:r w:rsidRPr="00945B8A">
        <w:rPr>
          <w:sz w:val="24"/>
        </w:rPr>
        <w:tab/>
        <w:t>High Performance Marine Vehicles Project</w:t>
      </w:r>
      <w:r w:rsidRPr="00945B8A">
        <w:rPr>
          <w:sz w:val="24"/>
        </w:rPr>
        <w:tab/>
        <w:t>4</w:t>
      </w:r>
      <w:r w:rsidRPr="00945B8A">
        <w:rPr>
          <w:sz w:val="24"/>
        </w:rPr>
        <w:tab/>
        <w:t>40</w:t>
      </w:r>
    </w:p>
    <w:p w14:paraId="27C06A18" w14:textId="77777777" w:rsidR="00FA57D1" w:rsidRDefault="00FA57D1" w:rsidP="00FA57D1">
      <w:pPr>
        <w:tabs>
          <w:tab w:val="left" w:pos="1440"/>
          <w:tab w:val="left" w:pos="2880"/>
          <w:tab w:val="left" w:pos="8080"/>
          <w:tab w:val="right" w:pos="9504"/>
        </w:tabs>
        <w:ind w:left="1440"/>
        <w:rPr>
          <w:sz w:val="24"/>
        </w:rPr>
      </w:pPr>
      <w:r w:rsidRPr="00945B8A">
        <w:rPr>
          <w:sz w:val="24"/>
        </w:rPr>
        <w:t xml:space="preserve">NM </w:t>
      </w:r>
      <w:r>
        <w:rPr>
          <w:sz w:val="24"/>
        </w:rPr>
        <w:t>437</w:t>
      </w:r>
      <w:r w:rsidRPr="00945B8A">
        <w:rPr>
          <w:sz w:val="24"/>
        </w:rPr>
        <w:tab/>
        <w:t>High Speed Ships</w:t>
      </w:r>
      <w:r w:rsidRPr="00945B8A">
        <w:rPr>
          <w:sz w:val="24"/>
        </w:rPr>
        <w:tab/>
        <w:t>4</w:t>
      </w:r>
      <w:r w:rsidRPr="00945B8A">
        <w:rPr>
          <w:sz w:val="24"/>
        </w:rPr>
        <w:tab/>
        <w:t>10</w:t>
      </w:r>
    </w:p>
    <w:p w14:paraId="1BB2D803" w14:textId="77777777" w:rsidR="00FA57D1" w:rsidRPr="00945B8A" w:rsidRDefault="00FA57D1" w:rsidP="00FA57D1">
      <w:pPr>
        <w:tabs>
          <w:tab w:val="left" w:pos="1440"/>
          <w:tab w:val="left" w:pos="2880"/>
          <w:tab w:val="left" w:pos="8080"/>
          <w:tab w:val="right" w:pos="9504"/>
        </w:tabs>
        <w:ind w:left="1440"/>
        <w:rPr>
          <w:sz w:val="24"/>
        </w:rPr>
      </w:pPr>
      <w:r w:rsidRPr="00945B8A">
        <w:rPr>
          <w:sz w:val="24"/>
        </w:rPr>
        <w:t xml:space="preserve">NM </w:t>
      </w:r>
      <w:r>
        <w:rPr>
          <w:sz w:val="24"/>
        </w:rPr>
        <w:t>438</w:t>
      </w:r>
      <w:r w:rsidRPr="00945B8A">
        <w:rPr>
          <w:sz w:val="24"/>
        </w:rPr>
        <w:tab/>
        <w:t>High Performance Marine Structures</w:t>
      </w:r>
      <w:r w:rsidRPr="00945B8A">
        <w:rPr>
          <w:sz w:val="24"/>
        </w:rPr>
        <w:tab/>
        <w:t>4</w:t>
      </w:r>
      <w:r w:rsidRPr="00945B8A">
        <w:rPr>
          <w:sz w:val="24"/>
        </w:rPr>
        <w:tab/>
        <w:t>20</w:t>
      </w:r>
    </w:p>
    <w:p w14:paraId="3715B4E5" w14:textId="77777777" w:rsidR="00FA57D1" w:rsidRDefault="00FA57D1" w:rsidP="00FA57D1">
      <w:pPr>
        <w:tabs>
          <w:tab w:val="left" w:pos="1440"/>
          <w:tab w:val="left" w:pos="2880"/>
          <w:tab w:val="left" w:pos="8080"/>
          <w:tab w:val="right" w:pos="9504"/>
        </w:tabs>
        <w:ind w:left="1440"/>
        <w:rPr>
          <w:sz w:val="24"/>
        </w:rPr>
      </w:pPr>
      <w:r w:rsidRPr="00945B8A">
        <w:rPr>
          <w:sz w:val="24"/>
        </w:rPr>
        <w:t xml:space="preserve">NM </w:t>
      </w:r>
      <w:r>
        <w:rPr>
          <w:sz w:val="24"/>
        </w:rPr>
        <w:t>439</w:t>
      </w:r>
      <w:r w:rsidRPr="00945B8A">
        <w:rPr>
          <w:sz w:val="24"/>
        </w:rPr>
        <w:tab/>
        <w:t>High Performance Sailing Yachts</w:t>
      </w:r>
      <w:r w:rsidRPr="00945B8A">
        <w:rPr>
          <w:sz w:val="24"/>
        </w:rPr>
        <w:tab/>
        <w:t>4</w:t>
      </w:r>
      <w:r w:rsidRPr="00945B8A">
        <w:rPr>
          <w:sz w:val="24"/>
        </w:rPr>
        <w:tab/>
        <w:t>10</w:t>
      </w:r>
    </w:p>
    <w:p w14:paraId="56C98BCF" w14:textId="77777777" w:rsidR="00FA57D1" w:rsidRPr="00945B8A" w:rsidRDefault="00FA57D1" w:rsidP="00FA57D1">
      <w:pPr>
        <w:tabs>
          <w:tab w:val="left" w:pos="1440"/>
          <w:tab w:val="left" w:pos="2880"/>
          <w:tab w:val="left" w:pos="8080"/>
          <w:tab w:val="right" w:pos="9504"/>
        </w:tabs>
        <w:ind w:left="1440"/>
        <w:rPr>
          <w:sz w:val="24"/>
        </w:rPr>
      </w:pPr>
    </w:p>
    <w:p w14:paraId="0D055D24" w14:textId="77777777" w:rsidR="00FA57D1" w:rsidRPr="000743A6" w:rsidRDefault="00FA57D1" w:rsidP="00FA57D1">
      <w:pPr>
        <w:ind w:left="2160" w:hanging="720"/>
        <w:jc w:val="both"/>
        <w:rPr>
          <w:b/>
          <w:i/>
          <w:sz w:val="24"/>
        </w:rPr>
      </w:pPr>
      <w:r w:rsidRPr="000743A6">
        <w:rPr>
          <w:b/>
          <w:sz w:val="24"/>
        </w:rPr>
        <w:t>Fifth Year</w:t>
      </w:r>
      <w:r w:rsidRPr="000743A6">
        <w:rPr>
          <w:b/>
          <w:i/>
          <w:sz w:val="24"/>
        </w:rPr>
        <w:t xml:space="preserve"> </w:t>
      </w:r>
    </w:p>
    <w:p w14:paraId="21D2F8DC" w14:textId="77777777" w:rsidR="00FA57D1" w:rsidRPr="000743A6" w:rsidRDefault="00FA57D1" w:rsidP="00FA57D1">
      <w:pPr>
        <w:tabs>
          <w:tab w:val="left" w:pos="1440"/>
        </w:tabs>
        <w:ind w:left="1440" w:hanging="1440"/>
        <w:jc w:val="both"/>
        <w:rPr>
          <w:sz w:val="24"/>
        </w:rPr>
      </w:pPr>
      <w:r w:rsidRPr="000743A6">
        <w:rPr>
          <w:sz w:val="24"/>
        </w:rPr>
        <w:t xml:space="preserve">12.49.7 </w:t>
      </w:r>
      <w:r w:rsidRPr="000743A6">
        <w:rPr>
          <w:sz w:val="24"/>
        </w:rPr>
        <w:tab/>
        <w:t xml:space="preserve">All students shall undertake classes amounting to 120 credits as follows: </w:t>
      </w:r>
    </w:p>
    <w:p w14:paraId="35A1CE0A" w14:textId="77777777" w:rsidR="00FA57D1" w:rsidRPr="000743A6" w:rsidRDefault="00FA57D1" w:rsidP="00FA57D1">
      <w:pPr>
        <w:ind w:left="1440"/>
        <w:jc w:val="both"/>
      </w:pPr>
    </w:p>
    <w:p w14:paraId="1B6A1F5D" w14:textId="77777777" w:rsidR="00FA57D1" w:rsidRPr="000743A6" w:rsidRDefault="00FA57D1" w:rsidP="00FA57D1">
      <w:pPr>
        <w:tabs>
          <w:tab w:val="left" w:pos="1440"/>
          <w:tab w:val="left" w:pos="2880"/>
          <w:tab w:val="left" w:pos="7797"/>
          <w:tab w:val="right" w:pos="9504"/>
        </w:tabs>
        <w:ind w:left="1440"/>
        <w:rPr>
          <w:sz w:val="24"/>
        </w:rPr>
      </w:pPr>
      <w:r w:rsidRPr="000743A6">
        <w:rPr>
          <w:sz w:val="24"/>
        </w:rPr>
        <w:t xml:space="preserve">Compulsory Classes </w:t>
      </w:r>
      <w:r w:rsidRPr="000743A6">
        <w:rPr>
          <w:sz w:val="24"/>
        </w:rPr>
        <w:tab/>
        <w:t>Level</w:t>
      </w:r>
      <w:r w:rsidRPr="000743A6">
        <w:rPr>
          <w:sz w:val="24"/>
        </w:rPr>
        <w:tab/>
        <w:t>Credits</w:t>
      </w:r>
    </w:p>
    <w:p w14:paraId="5142026F"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502</w:t>
      </w:r>
      <w:r w:rsidRPr="000743A6">
        <w:rPr>
          <w:sz w:val="24"/>
        </w:rPr>
        <w:tab/>
        <w:t xml:space="preserve">Group Design Project </w:t>
      </w:r>
      <w:r w:rsidRPr="000743A6">
        <w:rPr>
          <w:sz w:val="24"/>
        </w:rPr>
        <w:tab/>
        <w:t>5</w:t>
      </w:r>
      <w:r w:rsidRPr="000743A6">
        <w:rPr>
          <w:sz w:val="24"/>
        </w:rPr>
        <w:tab/>
        <w:t>40</w:t>
      </w:r>
    </w:p>
    <w:p w14:paraId="6C643962"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508</w:t>
      </w:r>
      <w:r w:rsidRPr="000743A6">
        <w:rPr>
          <w:sz w:val="24"/>
        </w:rPr>
        <w:tab/>
        <w:t xml:space="preserve">Advanced Marine Design  </w:t>
      </w:r>
      <w:r w:rsidRPr="000743A6">
        <w:rPr>
          <w:sz w:val="24"/>
        </w:rPr>
        <w:tab/>
        <w:t>5</w:t>
      </w:r>
      <w:r w:rsidRPr="000743A6">
        <w:rPr>
          <w:sz w:val="24"/>
        </w:rPr>
        <w:tab/>
        <w:t>20</w:t>
      </w:r>
    </w:p>
    <w:p w14:paraId="5BFA555E"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21520</w:t>
      </w:r>
      <w:r w:rsidRPr="000743A6">
        <w:rPr>
          <w:sz w:val="24"/>
        </w:rPr>
        <w:tab/>
        <w:t xml:space="preserve">Waterborne Transportation Systems </w:t>
      </w:r>
      <w:r w:rsidRPr="000743A6">
        <w:rPr>
          <w:sz w:val="24"/>
        </w:rPr>
        <w:tab/>
        <w:t>5</w:t>
      </w:r>
      <w:r w:rsidRPr="000743A6">
        <w:rPr>
          <w:sz w:val="24"/>
        </w:rPr>
        <w:tab/>
        <w:t>10</w:t>
      </w:r>
    </w:p>
    <w:p w14:paraId="2DA9DF3A"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21551</w:t>
      </w:r>
      <w:r w:rsidRPr="000743A6">
        <w:rPr>
          <w:sz w:val="24"/>
        </w:rPr>
        <w:tab/>
        <w:t xml:space="preserve">The Marine Regulatory Framework </w:t>
      </w:r>
      <w:r w:rsidRPr="000743A6">
        <w:rPr>
          <w:sz w:val="24"/>
        </w:rPr>
        <w:tab/>
        <w:t>5</w:t>
      </w:r>
      <w:r w:rsidRPr="000743A6">
        <w:rPr>
          <w:sz w:val="24"/>
        </w:rPr>
        <w:tab/>
        <w:t>10</w:t>
      </w:r>
    </w:p>
    <w:p w14:paraId="68E57302"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522</w:t>
      </w:r>
      <w:r w:rsidRPr="000743A6">
        <w:rPr>
          <w:sz w:val="24"/>
        </w:rPr>
        <w:tab/>
        <w:t xml:space="preserve">Renewable Marine Energy Systems </w:t>
      </w:r>
      <w:r w:rsidRPr="000743A6">
        <w:rPr>
          <w:sz w:val="24"/>
        </w:rPr>
        <w:tab/>
        <w:t>5</w:t>
      </w:r>
      <w:r w:rsidRPr="000743A6">
        <w:rPr>
          <w:sz w:val="24"/>
        </w:rPr>
        <w:tab/>
        <w:t>10</w:t>
      </w:r>
    </w:p>
    <w:p w14:paraId="457A03BF"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524</w:t>
      </w:r>
      <w:r w:rsidRPr="000743A6">
        <w:rPr>
          <w:sz w:val="24"/>
        </w:rPr>
        <w:tab/>
        <w:t xml:space="preserve">On-board Energy Management and </w:t>
      </w:r>
      <w:r w:rsidRPr="000743A6">
        <w:rPr>
          <w:sz w:val="24"/>
        </w:rPr>
        <w:tab/>
        <w:t>5</w:t>
      </w:r>
      <w:r w:rsidRPr="000743A6">
        <w:rPr>
          <w:sz w:val="24"/>
        </w:rPr>
        <w:tab/>
        <w:t>10</w:t>
      </w:r>
    </w:p>
    <w:p w14:paraId="74EE7F10" w14:textId="77777777" w:rsidR="00FA57D1" w:rsidRPr="000743A6" w:rsidRDefault="00FA57D1" w:rsidP="00FA57D1">
      <w:pPr>
        <w:tabs>
          <w:tab w:val="left" w:pos="1440"/>
          <w:tab w:val="left" w:pos="2880"/>
          <w:tab w:val="right" w:pos="9504"/>
        </w:tabs>
        <w:ind w:left="1440"/>
        <w:rPr>
          <w:sz w:val="24"/>
        </w:rPr>
      </w:pPr>
      <w:r w:rsidRPr="000743A6">
        <w:rPr>
          <w:sz w:val="24"/>
        </w:rPr>
        <w:tab/>
        <w:t>Environment Protection</w:t>
      </w:r>
    </w:p>
    <w:p w14:paraId="7C8D905B" w14:textId="77777777" w:rsidR="00FA57D1" w:rsidRPr="000743A6" w:rsidRDefault="00FA57D1" w:rsidP="00FA57D1">
      <w:pPr>
        <w:ind w:left="1440"/>
        <w:jc w:val="both"/>
        <w:rPr>
          <w:sz w:val="24"/>
        </w:rPr>
      </w:pPr>
    </w:p>
    <w:p w14:paraId="5DE7E386" w14:textId="77777777" w:rsidR="00FA57D1" w:rsidRPr="000743A6" w:rsidRDefault="00FA57D1" w:rsidP="00FA57D1">
      <w:pPr>
        <w:ind w:left="1440"/>
        <w:jc w:val="both"/>
        <w:rPr>
          <w:sz w:val="24"/>
        </w:rPr>
      </w:pPr>
      <w:r w:rsidRPr="000743A6">
        <w:rPr>
          <w:sz w:val="24"/>
        </w:rPr>
        <w:t>together with classes appropriate to the chosen course:</w:t>
      </w:r>
    </w:p>
    <w:p w14:paraId="24107E3F" w14:textId="77777777" w:rsidR="00FA57D1" w:rsidRPr="000743A6" w:rsidRDefault="00FA57D1" w:rsidP="00FA57D1">
      <w:pPr>
        <w:tabs>
          <w:tab w:val="left" w:pos="1440"/>
        </w:tabs>
        <w:ind w:left="1440" w:hanging="1440"/>
        <w:jc w:val="both"/>
        <w:rPr>
          <w:i/>
          <w:sz w:val="24"/>
        </w:rPr>
      </w:pPr>
    </w:p>
    <w:p w14:paraId="27C80650" w14:textId="77777777" w:rsidR="00FA57D1" w:rsidRPr="000743A6" w:rsidRDefault="00FA57D1" w:rsidP="00FA57D1">
      <w:pPr>
        <w:ind w:left="2160" w:hanging="720"/>
        <w:jc w:val="both"/>
        <w:rPr>
          <w:i/>
          <w:sz w:val="24"/>
        </w:rPr>
      </w:pPr>
      <w:r w:rsidRPr="000743A6">
        <w:rPr>
          <w:i/>
          <w:sz w:val="24"/>
        </w:rPr>
        <w:t>Naval Architecture and Marine Engineering</w:t>
      </w:r>
    </w:p>
    <w:p w14:paraId="3FA6F338" w14:textId="77777777" w:rsidR="00FA57D1" w:rsidRPr="000743A6" w:rsidRDefault="00FA57D1" w:rsidP="00FA57D1">
      <w:pPr>
        <w:tabs>
          <w:tab w:val="left" w:pos="1440"/>
        </w:tabs>
        <w:ind w:left="1440" w:hanging="1440"/>
        <w:jc w:val="both"/>
        <w:rPr>
          <w:bCs/>
          <w:sz w:val="24"/>
        </w:rPr>
      </w:pPr>
      <w:r w:rsidRPr="000743A6">
        <w:rPr>
          <w:b/>
          <w:sz w:val="24"/>
        </w:rPr>
        <w:tab/>
      </w:r>
      <w:r w:rsidRPr="000743A6">
        <w:rPr>
          <w:sz w:val="24"/>
        </w:rPr>
        <w:t>No fewer than 20 credits chosen from:</w:t>
      </w:r>
    </w:p>
    <w:p w14:paraId="02CD821D"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21525</w:t>
      </w:r>
      <w:r w:rsidRPr="000743A6">
        <w:rPr>
          <w:sz w:val="24"/>
        </w:rPr>
        <w:tab/>
        <w:t xml:space="preserve">Advanced Marine Engineering </w:t>
      </w:r>
      <w:r w:rsidRPr="000743A6">
        <w:rPr>
          <w:sz w:val="24"/>
        </w:rPr>
        <w:tab/>
        <w:t>5</w:t>
      </w:r>
      <w:r w:rsidRPr="000743A6">
        <w:rPr>
          <w:sz w:val="24"/>
        </w:rPr>
        <w:tab/>
        <w:t>10</w:t>
      </w:r>
    </w:p>
    <w:p w14:paraId="2105530D"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21526</w:t>
      </w:r>
      <w:r w:rsidRPr="000743A6">
        <w:rPr>
          <w:sz w:val="24"/>
        </w:rPr>
        <w:tab/>
        <w:t xml:space="preserve">Marine Engineering Simulation &amp; Modelling </w:t>
      </w:r>
      <w:r w:rsidRPr="000743A6">
        <w:rPr>
          <w:sz w:val="24"/>
        </w:rPr>
        <w:tab/>
        <w:t>5</w:t>
      </w:r>
      <w:r w:rsidRPr="000743A6">
        <w:rPr>
          <w:sz w:val="24"/>
        </w:rPr>
        <w:tab/>
        <w:t>10</w:t>
      </w:r>
    </w:p>
    <w:p w14:paraId="644FDC42"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523</w:t>
      </w:r>
      <w:r w:rsidRPr="000743A6">
        <w:rPr>
          <w:sz w:val="24"/>
        </w:rPr>
        <w:tab/>
        <w:t xml:space="preserve">Systems Availability and Maintenance </w:t>
      </w:r>
      <w:r w:rsidRPr="000743A6">
        <w:rPr>
          <w:sz w:val="24"/>
        </w:rPr>
        <w:tab/>
        <w:t>5</w:t>
      </w:r>
      <w:r w:rsidRPr="000743A6">
        <w:rPr>
          <w:sz w:val="24"/>
        </w:rPr>
        <w:tab/>
        <w:t>10</w:t>
      </w:r>
    </w:p>
    <w:p w14:paraId="66C1CC35" w14:textId="77777777" w:rsidR="00FA57D1" w:rsidRPr="000743A6" w:rsidRDefault="00FA57D1" w:rsidP="00FA57D1">
      <w:pPr>
        <w:tabs>
          <w:tab w:val="left" w:pos="1440"/>
          <w:tab w:val="left" w:pos="2880"/>
          <w:tab w:val="right" w:pos="9504"/>
        </w:tabs>
        <w:ind w:left="1440"/>
        <w:rPr>
          <w:b/>
          <w:sz w:val="24"/>
        </w:rPr>
      </w:pPr>
    </w:p>
    <w:p w14:paraId="33C3ED3D" w14:textId="77777777" w:rsidR="00FA57D1" w:rsidRPr="000743A6" w:rsidRDefault="00FA57D1" w:rsidP="00FA57D1">
      <w:pPr>
        <w:ind w:left="2160" w:hanging="720"/>
        <w:jc w:val="both"/>
        <w:rPr>
          <w:i/>
          <w:sz w:val="24"/>
        </w:rPr>
      </w:pPr>
      <w:r w:rsidRPr="000743A6">
        <w:rPr>
          <w:i/>
          <w:sz w:val="24"/>
        </w:rPr>
        <w:t>Naval Architecture with Ocean Engineering</w:t>
      </w:r>
    </w:p>
    <w:p w14:paraId="7E710AC8" w14:textId="77777777" w:rsidR="00FA57D1" w:rsidRPr="000743A6" w:rsidRDefault="00FA57D1" w:rsidP="00FA57D1">
      <w:pPr>
        <w:tabs>
          <w:tab w:val="left" w:pos="1440"/>
          <w:tab w:val="left" w:pos="2880"/>
          <w:tab w:val="right" w:pos="9504"/>
        </w:tabs>
        <w:ind w:left="1440"/>
        <w:rPr>
          <w:bCs/>
          <w:sz w:val="24"/>
        </w:rPr>
      </w:pPr>
      <w:r w:rsidRPr="000743A6">
        <w:rPr>
          <w:sz w:val="24"/>
        </w:rPr>
        <w:t>No fewer than 20 credits chosen from:</w:t>
      </w:r>
    </w:p>
    <w:p w14:paraId="51B7A1C0"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512</w:t>
      </w:r>
      <w:r w:rsidRPr="000743A6">
        <w:rPr>
          <w:sz w:val="24"/>
        </w:rPr>
        <w:tab/>
        <w:t xml:space="preserve">Risers and Mooring Lines </w:t>
      </w:r>
      <w:r w:rsidRPr="000743A6">
        <w:rPr>
          <w:sz w:val="24"/>
        </w:rPr>
        <w:tab/>
        <w:t>5</w:t>
      </w:r>
      <w:r w:rsidRPr="000743A6">
        <w:rPr>
          <w:sz w:val="24"/>
        </w:rPr>
        <w:tab/>
        <w:t>10</w:t>
      </w:r>
    </w:p>
    <w:p w14:paraId="0CC52FC6"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513</w:t>
      </w:r>
      <w:r w:rsidRPr="000743A6">
        <w:rPr>
          <w:sz w:val="24"/>
        </w:rPr>
        <w:tab/>
        <w:t xml:space="preserve">Design and Construction of FPSO’s </w:t>
      </w:r>
      <w:r w:rsidRPr="000743A6">
        <w:rPr>
          <w:sz w:val="24"/>
        </w:rPr>
        <w:tab/>
        <w:t>5</w:t>
      </w:r>
      <w:r w:rsidRPr="000743A6">
        <w:rPr>
          <w:sz w:val="24"/>
        </w:rPr>
        <w:tab/>
        <w:t>10</w:t>
      </w:r>
    </w:p>
    <w:p w14:paraId="03C67D6D"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523</w:t>
      </w:r>
      <w:r w:rsidRPr="000743A6">
        <w:rPr>
          <w:sz w:val="24"/>
        </w:rPr>
        <w:tab/>
        <w:t xml:space="preserve">Systems Availability and Maintenance </w:t>
      </w:r>
      <w:r w:rsidRPr="000743A6">
        <w:rPr>
          <w:sz w:val="24"/>
        </w:rPr>
        <w:tab/>
        <w:t>5</w:t>
      </w:r>
      <w:r w:rsidRPr="000743A6">
        <w:rPr>
          <w:sz w:val="24"/>
        </w:rPr>
        <w:tab/>
        <w:t>10</w:t>
      </w:r>
    </w:p>
    <w:p w14:paraId="70C65E71" w14:textId="77777777" w:rsidR="00FA57D1" w:rsidRPr="000743A6" w:rsidRDefault="00FA57D1" w:rsidP="00FA57D1">
      <w:pPr>
        <w:tabs>
          <w:tab w:val="left" w:pos="1440"/>
          <w:tab w:val="left" w:pos="2880"/>
          <w:tab w:val="right" w:pos="9504"/>
        </w:tabs>
        <w:ind w:left="1440"/>
        <w:rPr>
          <w:b/>
          <w:sz w:val="24"/>
        </w:rPr>
      </w:pPr>
    </w:p>
    <w:p w14:paraId="0521F676" w14:textId="77777777" w:rsidR="00FA57D1" w:rsidRPr="000743A6" w:rsidRDefault="00FA57D1" w:rsidP="00FA57D1">
      <w:pPr>
        <w:tabs>
          <w:tab w:val="left" w:pos="1440"/>
        </w:tabs>
        <w:ind w:left="1440" w:hanging="1440"/>
        <w:jc w:val="both"/>
        <w:rPr>
          <w:i/>
          <w:sz w:val="24"/>
        </w:rPr>
      </w:pPr>
    </w:p>
    <w:p w14:paraId="02F8C571" w14:textId="77777777" w:rsidR="00FA57D1" w:rsidRPr="0099373D" w:rsidRDefault="00FA57D1" w:rsidP="00FA57D1">
      <w:pPr>
        <w:ind w:left="2160" w:hanging="720"/>
        <w:jc w:val="both"/>
        <w:rPr>
          <w:sz w:val="24"/>
        </w:rPr>
      </w:pPr>
      <w:r w:rsidRPr="0099373D">
        <w:rPr>
          <w:sz w:val="24"/>
        </w:rPr>
        <w:t>Naval Architecture with High Performance Marine Vehicles</w:t>
      </w:r>
    </w:p>
    <w:p w14:paraId="1CBB38D9" w14:textId="77777777" w:rsidR="00FA57D1" w:rsidRPr="000743A6" w:rsidRDefault="00FA57D1" w:rsidP="00FA57D1">
      <w:pPr>
        <w:tabs>
          <w:tab w:val="left" w:pos="1440"/>
        </w:tabs>
        <w:ind w:left="1440" w:hanging="1440"/>
        <w:jc w:val="both"/>
        <w:rPr>
          <w:bCs/>
          <w:sz w:val="24"/>
        </w:rPr>
      </w:pPr>
      <w:r w:rsidRPr="000743A6">
        <w:rPr>
          <w:b/>
          <w:sz w:val="24"/>
        </w:rPr>
        <w:tab/>
      </w:r>
      <w:r w:rsidRPr="000743A6">
        <w:rPr>
          <w:sz w:val="24"/>
        </w:rPr>
        <w:t>No fewer than 20 credits chosen from:</w:t>
      </w:r>
    </w:p>
    <w:p w14:paraId="5580AA89"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21518</w:t>
      </w:r>
      <w:r w:rsidRPr="000743A6">
        <w:rPr>
          <w:sz w:val="24"/>
        </w:rPr>
        <w:tab/>
        <w:t xml:space="preserve">Computational Free Surface Hydrodynamics </w:t>
      </w:r>
      <w:r w:rsidRPr="000743A6">
        <w:rPr>
          <w:sz w:val="24"/>
        </w:rPr>
        <w:tab/>
        <w:t>5</w:t>
      </w:r>
      <w:r w:rsidRPr="000743A6">
        <w:rPr>
          <w:sz w:val="24"/>
        </w:rPr>
        <w:tab/>
        <w:t>10</w:t>
      </w:r>
    </w:p>
    <w:p w14:paraId="441B221C" w14:textId="77777777" w:rsidR="00FA57D1" w:rsidRPr="000743A6" w:rsidRDefault="00FA57D1" w:rsidP="00FA57D1">
      <w:pPr>
        <w:tabs>
          <w:tab w:val="left" w:pos="1440"/>
          <w:tab w:val="left" w:pos="2880"/>
          <w:tab w:val="left" w:pos="8080"/>
          <w:tab w:val="right" w:pos="9504"/>
        </w:tabs>
        <w:ind w:left="1440"/>
        <w:rPr>
          <w:sz w:val="24"/>
        </w:rPr>
      </w:pPr>
      <w:r w:rsidRPr="000743A6">
        <w:rPr>
          <w:sz w:val="24"/>
        </w:rPr>
        <w:t>NM 523</w:t>
      </w:r>
      <w:r w:rsidRPr="000743A6">
        <w:rPr>
          <w:sz w:val="24"/>
        </w:rPr>
        <w:tab/>
        <w:t xml:space="preserve">Systems Availability and Maintenance </w:t>
      </w:r>
      <w:r w:rsidRPr="000743A6">
        <w:rPr>
          <w:sz w:val="24"/>
        </w:rPr>
        <w:tab/>
        <w:t>5</w:t>
      </w:r>
      <w:r w:rsidRPr="000743A6">
        <w:rPr>
          <w:sz w:val="24"/>
        </w:rPr>
        <w:tab/>
        <w:t>10</w:t>
      </w:r>
    </w:p>
    <w:p w14:paraId="5FF86BEE" w14:textId="77777777" w:rsidR="00FA57D1" w:rsidRPr="0099373D" w:rsidRDefault="00FA57D1" w:rsidP="00FA57D1">
      <w:pPr>
        <w:tabs>
          <w:tab w:val="left" w:pos="1440"/>
          <w:tab w:val="left" w:pos="2880"/>
          <w:tab w:val="left" w:pos="8080"/>
          <w:tab w:val="right" w:pos="9504"/>
        </w:tabs>
        <w:ind w:left="1440"/>
        <w:rPr>
          <w:sz w:val="24"/>
        </w:rPr>
      </w:pPr>
      <w:r w:rsidRPr="0099373D">
        <w:rPr>
          <w:sz w:val="24"/>
        </w:rPr>
        <w:t>NM</w:t>
      </w:r>
      <w:r>
        <w:rPr>
          <w:sz w:val="24"/>
        </w:rPr>
        <w:t xml:space="preserve"> 526</w:t>
      </w:r>
      <w:r w:rsidRPr="0099373D">
        <w:rPr>
          <w:sz w:val="24"/>
        </w:rPr>
        <w:tab/>
        <w:t>Dynamics of High Performance Marine Vehicles 5</w:t>
      </w:r>
      <w:r w:rsidRPr="0099373D">
        <w:rPr>
          <w:sz w:val="24"/>
        </w:rPr>
        <w:tab/>
        <w:t>10</w:t>
      </w:r>
      <w:r w:rsidRPr="0099373D">
        <w:rPr>
          <w:sz w:val="24"/>
        </w:rPr>
        <w:tab/>
      </w:r>
    </w:p>
    <w:p w14:paraId="5851688B" w14:textId="77777777" w:rsidR="00FA57D1" w:rsidRPr="000743A6" w:rsidRDefault="00FA57D1" w:rsidP="00FA57D1">
      <w:pPr>
        <w:tabs>
          <w:tab w:val="left" w:pos="1440"/>
          <w:tab w:val="left" w:pos="2880"/>
          <w:tab w:val="right" w:pos="9504"/>
        </w:tabs>
        <w:ind w:left="1440"/>
        <w:rPr>
          <w:sz w:val="24"/>
        </w:rPr>
      </w:pPr>
    </w:p>
    <w:p w14:paraId="46248997" w14:textId="77777777" w:rsidR="00FA57D1" w:rsidRPr="000743A6" w:rsidRDefault="00FA57D1" w:rsidP="00FA57D1">
      <w:pPr>
        <w:ind w:left="1440"/>
        <w:jc w:val="both"/>
        <w:rPr>
          <w:sz w:val="24"/>
        </w:rPr>
      </w:pPr>
      <w:r w:rsidRPr="000743A6">
        <w:rPr>
          <w:sz w:val="24"/>
        </w:rPr>
        <w:t>Exceptionally, such other classes as may be approved by the Course Director.</w:t>
      </w:r>
    </w:p>
    <w:p w14:paraId="02BF51AE" w14:textId="77777777" w:rsidR="00FA57D1" w:rsidRPr="000743A6" w:rsidRDefault="00FA57D1" w:rsidP="00FA57D1">
      <w:pPr>
        <w:ind w:left="2160" w:hanging="720"/>
        <w:jc w:val="both"/>
        <w:rPr>
          <w:b/>
          <w:sz w:val="24"/>
        </w:rPr>
      </w:pPr>
    </w:p>
    <w:p w14:paraId="00AD424D" w14:textId="77777777" w:rsidR="00FA57D1" w:rsidRPr="000743A6" w:rsidRDefault="00FA57D1" w:rsidP="00FA57D1">
      <w:pPr>
        <w:ind w:left="2160" w:hanging="720"/>
        <w:jc w:val="both"/>
        <w:rPr>
          <w:b/>
          <w:sz w:val="24"/>
        </w:rPr>
      </w:pPr>
      <w:r w:rsidRPr="000743A6">
        <w:rPr>
          <w:b/>
          <w:sz w:val="24"/>
        </w:rPr>
        <w:t xml:space="preserve">Progress </w:t>
      </w:r>
    </w:p>
    <w:p w14:paraId="11D53F65" w14:textId="77777777" w:rsidR="00FA57D1" w:rsidRPr="000743A6" w:rsidRDefault="00FA57D1" w:rsidP="00FA57D1">
      <w:pPr>
        <w:tabs>
          <w:tab w:val="left" w:pos="1440"/>
        </w:tabs>
        <w:ind w:left="1440" w:hanging="1440"/>
        <w:jc w:val="both"/>
        <w:rPr>
          <w:sz w:val="24"/>
        </w:rPr>
      </w:pPr>
      <w:r w:rsidRPr="000743A6">
        <w:rPr>
          <w:sz w:val="24"/>
        </w:rPr>
        <w:t>12.49.10</w:t>
      </w:r>
      <w:r w:rsidRPr="000743A6">
        <w:rPr>
          <w:sz w:val="24"/>
        </w:rPr>
        <w:tab/>
        <w:t xml:space="preserve">In order to progress to the second year of the course, a student must have accumulated at least 100 credits from the course curriculum.  </w:t>
      </w:r>
    </w:p>
    <w:p w14:paraId="3CEDD1BD" w14:textId="77777777" w:rsidR="00FA57D1" w:rsidRPr="000743A6" w:rsidRDefault="00FA57D1" w:rsidP="00FA57D1">
      <w:pPr>
        <w:tabs>
          <w:tab w:val="left" w:pos="1440"/>
        </w:tabs>
        <w:ind w:left="1440" w:hanging="1440"/>
        <w:jc w:val="both"/>
        <w:rPr>
          <w:sz w:val="24"/>
        </w:rPr>
      </w:pPr>
      <w:r w:rsidRPr="000743A6">
        <w:rPr>
          <w:sz w:val="24"/>
        </w:rPr>
        <w:t>12.49.11</w:t>
      </w:r>
      <w:r w:rsidRPr="000743A6">
        <w:rPr>
          <w:sz w:val="24"/>
        </w:rPr>
        <w:tab/>
        <w:t xml:space="preserve">In order to progress to the third year of the course, a student must have accumulated at least 220 credits from the course curriculum. </w:t>
      </w:r>
    </w:p>
    <w:p w14:paraId="0A941464" w14:textId="77777777" w:rsidR="00FA57D1" w:rsidRPr="000743A6" w:rsidRDefault="00FA57D1" w:rsidP="00FA57D1">
      <w:pPr>
        <w:tabs>
          <w:tab w:val="left" w:pos="1440"/>
        </w:tabs>
        <w:ind w:left="1440" w:hanging="1440"/>
        <w:jc w:val="both"/>
        <w:rPr>
          <w:sz w:val="24"/>
        </w:rPr>
      </w:pPr>
      <w:r w:rsidRPr="000743A6">
        <w:rPr>
          <w:sz w:val="24"/>
        </w:rPr>
        <w:t>12.49.12</w:t>
      </w:r>
      <w:r w:rsidRPr="000743A6">
        <w:rPr>
          <w:sz w:val="24"/>
        </w:rPr>
        <w:tab/>
        <w:t xml:space="preserve">In order to progress to the fourth year of the course, a student must have accumulated at least 360 credits from the course curriculum as appropriate.  </w:t>
      </w:r>
    </w:p>
    <w:p w14:paraId="6DDEE604" w14:textId="77777777" w:rsidR="00FA57D1" w:rsidRPr="000743A6" w:rsidRDefault="00FA57D1" w:rsidP="00FA57D1">
      <w:pPr>
        <w:tabs>
          <w:tab w:val="left" w:pos="1440"/>
        </w:tabs>
        <w:ind w:left="1440" w:hanging="1440"/>
        <w:jc w:val="both"/>
        <w:rPr>
          <w:i/>
          <w:sz w:val="24"/>
        </w:rPr>
      </w:pPr>
      <w:r w:rsidRPr="000743A6">
        <w:rPr>
          <w:sz w:val="24"/>
        </w:rPr>
        <w:t>12.49.13</w:t>
      </w:r>
      <w:r w:rsidRPr="000743A6">
        <w:rPr>
          <w:sz w:val="24"/>
        </w:rPr>
        <w:tab/>
        <w:t xml:space="preserve">In order to progress to the fifth year of the chosen course, a student must have accumulated at least 480 credits from the appropriate course curriculum including those for the class </w:t>
      </w:r>
      <w:r>
        <w:rPr>
          <w:i/>
          <w:iCs/>
          <w:sz w:val="24"/>
        </w:rPr>
        <w:t xml:space="preserve">NM 428 </w:t>
      </w:r>
      <w:r w:rsidRPr="000743A6">
        <w:rPr>
          <w:i/>
          <w:iCs/>
          <w:sz w:val="24"/>
        </w:rPr>
        <w:t xml:space="preserve">Marine Engineering Project </w:t>
      </w:r>
      <w:r w:rsidRPr="000743A6">
        <w:rPr>
          <w:sz w:val="24"/>
        </w:rPr>
        <w:t xml:space="preserve">or </w:t>
      </w:r>
      <w:r w:rsidRPr="000743A6">
        <w:rPr>
          <w:i/>
          <w:iCs/>
          <w:sz w:val="24"/>
        </w:rPr>
        <w:t>NM 430 Ocean Engineering Project</w:t>
      </w:r>
      <w:r w:rsidRPr="000743A6">
        <w:rPr>
          <w:sz w:val="24"/>
        </w:rPr>
        <w:t xml:space="preserve"> or </w:t>
      </w:r>
      <w:r w:rsidRPr="0099373D">
        <w:rPr>
          <w:i/>
          <w:sz w:val="24"/>
        </w:rPr>
        <w:t>NM</w:t>
      </w:r>
      <w:r>
        <w:rPr>
          <w:i/>
          <w:sz w:val="24"/>
        </w:rPr>
        <w:t>526</w:t>
      </w:r>
      <w:r w:rsidRPr="0099373D">
        <w:rPr>
          <w:i/>
          <w:sz w:val="24"/>
        </w:rPr>
        <w:t xml:space="preserve"> Naval Architecture with High Performance Marine Vehicles Project</w:t>
      </w:r>
      <w:r w:rsidRPr="000743A6">
        <w:rPr>
          <w:i/>
          <w:iCs/>
          <w:sz w:val="24"/>
        </w:rPr>
        <w:t xml:space="preserve"> </w:t>
      </w:r>
      <w:r w:rsidRPr="000743A6">
        <w:rPr>
          <w:iCs/>
          <w:sz w:val="24"/>
        </w:rPr>
        <w:t>as appropriate</w:t>
      </w:r>
      <w:r w:rsidRPr="000743A6">
        <w:rPr>
          <w:i/>
          <w:iCs/>
          <w:sz w:val="24"/>
        </w:rPr>
        <w:t>.</w:t>
      </w:r>
      <w:r w:rsidRPr="000743A6">
        <w:rPr>
          <w:sz w:val="24"/>
        </w:rPr>
        <w:t xml:space="preserve"> </w:t>
      </w:r>
    </w:p>
    <w:p w14:paraId="1B2B0F4E" w14:textId="77777777" w:rsidR="00FA57D1" w:rsidRPr="000743A6" w:rsidRDefault="00FA57D1" w:rsidP="00FA57D1">
      <w:pPr>
        <w:ind w:left="2160" w:hanging="720"/>
        <w:jc w:val="both"/>
        <w:rPr>
          <w:b/>
          <w:sz w:val="24"/>
        </w:rPr>
      </w:pPr>
    </w:p>
    <w:p w14:paraId="5DF6F3E2" w14:textId="77777777" w:rsidR="00FA57D1" w:rsidRPr="000743A6" w:rsidRDefault="00FA57D1" w:rsidP="00FA57D1">
      <w:pPr>
        <w:ind w:left="2160" w:hanging="720"/>
        <w:jc w:val="both"/>
        <w:rPr>
          <w:b/>
          <w:sz w:val="24"/>
        </w:rPr>
      </w:pPr>
      <w:r w:rsidRPr="000743A6">
        <w:rPr>
          <w:b/>
          <w:sz w:val="24"/>
        </w:rPr>
        <w:t>Final Assessment and Classification</w:t>
      </w:r>
    </w:p>
    <w:p w14:paraId="65F7090E" w14:textId="77777777" w:rsidR="00FA57D1" w:rsidRPr="000743A6" w:rsidRDefault="00FA57D1" w:rsidP="00FA57D1">
      <w:pPr>
        <w:tabs>
          <w:tab w:val="left" w:pos="1440"/>
        </w:tabs>
        <w:ind w:left="1440" w:hanging="1440"/>
        <w:jc w:val="both"/>
        <w:rPr>
          <w:sz w:val="24"/>
        </w:rPr>
      </w:pPr>
      <w:r w:rsidRPr="000743A6">
        <w:rPr>
          <w:sz w:val="24"/>
        </w:rPr>
        <w:t>12.49.1</w:t>
      </w:r>
      <w:r>
        <w:rPr>
          <w:sz w:val="24"/>
        </w:rPr>
        <w:t>4</w:t>
      </w:r>
      <w:r w:rsidRPr="000743A6">
        <w:rPr>
          <w:sz w:val="24"/>
        </w:rPr>
        <w:tab/>
        <w:t>The final classification for the degree of MEng in the chosen course will normally be based on the first assessed attempt at compulsory and specified optional classes taken in the third, fourth and fifth years;</w:t>
      </w:r>
    </w:p>
    <w:p w14:paraId="512343C3" w14:textId="77777777" w:rsidR="00FA57D1" w:rsidRPr="000743A6" w:rsidRDefault="00FA57D1" w:rsidP="00FA57D1">
      <w:pPr>
        <w:ind w:left="1440"/>
        <w:jc w:val="both"/>
        <w:rPr>
          <w:sz w:val="24"/>
        </w:rPr>
      </w:pPr>
    </w:p>
    <w:p w14:paraId="50EB7C56" w14:textId="77777777" w:rsidR="00FA57D1" w:rsidRPr="000743A6" w:rsidRDefault="00FA57D1" w:rsidP="00FA57D1">
      <w:pPr>
        <w:ind w:left="2160" w:hanging="720"/>
        <w:jc w:val="both"/>
        <w:rPr>
          <w:b/>
          <w:sz w:val="24"/>
        </w:rPr>
      </w:pPr>
      <w:r w:rsidRPr="000743A6">
        <w:rPr>
          <w:b/>
          <w:sz w:val="24"/>
        </w:rPr>
        <w:t>Award</w:t>
      </w:r>
    </w:p>
    <w:p w14:paraId="750DC9AD" w14:textId="77777777" w:rsidR="00FA57D1" w:rsidRPr="000743A6" w:rsidRDefault="00FA57D1" w:rsidP="00FA57D1">
      <w:pPr>
        <w:tabs>
          <w:tab w:val="left" w:pos="1440"/>
        </w:tabs>
        <w:ind w:left="1440" w:hanging="1440"/>
        <w:jc w:val="both"/>
      </w:pPr>
      <w:r w:rsidRPr="000743A6">
        <w:rPr>
          <w:sz w:val="24"/>
        </w:rPr>
        <w:t>12.49.1</w:t>
      </w:r>
      <w:r>
        <w:rPr>
          <w:sz w:val="24"/>
        </w:rPr>
        <w:t>5</w:t>
      </w:r>
      <w:r w:rsidRPr="000743A6">
        <w:rPr>
          <w:sz w:val="24"/>
        </w:rPr>
        <w:tab/>
      </w:r>
      <w:r w:rsidRPr="000743A6">
        <w:rPr>
          <w:b/>
          <w:sz w:val="24"/>
        </w:rPr>
        <w:t xml:space="preserve">MEng: </w:t>
      </w:r>
      <w:r w:rsidRPr="000743A6">
        <w:rPr>
          <w:sz w:val="24"/>
        </w:rPr>
        <w:t xml:space="preserve">In order to qualify for the award of the degree of MEng in the chosen course, a candidate must have accumulated no fewer than 600 credits from the appropriate course curriculum including those for classes </w:t>
      </w:r>
      <w:r w:rsidRPr="000743A6">
        <w:rPr>
          <w:i/>
          <w:sz w:val="24"/>
        </w:rPr>
        <w:t>NM 502 Group Design Project</w:t>
      </w:r>
      <w:r w:rsidRPr="000743A6">
        <w:rPr>
          <w:sz w:val="24"/>
        </w:rPr>
        <w:t xml:space="preserve"> and</w:t>
      </w:r>
      <w:r w:rsidRPr="000743A6">
        <w:t xml:space="preserve"> </w:t>
      </w:r>
      <w:r w:rsidRPr="000743A6">
        <w:rPr>
          <w:sz w:val="24"/>
        </w:rPr>
        <w:t xml:space="preserve">either </w:t>
      </w:r>
      <w:r w:rsidRPr="000743A6">
        <w:rPr>
          <w:i/>
          <w:sz w:val="24"/>
        </w:rPr>
        <w:t xml:space="preserve">NM 428 Marine Engineering Project </w:t>
      </w:r>
      <w:r w:rsidRPr="000743A6">
        <w:rPr>
          <w:sz w:val="24"/>
        </w:rPr>
        <w:t xml:space="preserve">or </w:t>
      </w:r>
      <w:r w:rsidRPr="000743A6">
        <w:rPr>
          <w:i/>
          <w:sz w:val="24"/>
        </w:rPr>
        <w:t>NM 430 Ocean Engineering Project</w:t>
      </w:r>
      <w:r w:rsidRPr="000743A6">
        <w:rPr>
          <w:sz w:val="24"/>
        </w:rPr>
        <w:t xml:space="preserve"> or </w:t>
      </w:r>
      <w:r w:rsidRPr="0099373D">
        <w:rPr>
          <w:i/>
          <w:sz w:val="24"/>
        </w:rPr>
        <w:t>NM</w:t>
      </w:r>
      <w:r>
        <w:rPr>
          <w:i/>
          <w:sz w:val="24"/>
        </w:rPr>
        <w:t>526</w:t>
      </w:r>
      <w:r w:rsidRPr="0099373D">
        <w:rPr>
          <w:i/>
          <w:sz w:val="24"/>
        </w:rPr>
        <w:t xml:space="preserve"> Naval Architecture with High Performance Marine Vehicles Project</w:t>
      </w:r>
      <w:r w:rsidRPr="000743A6">
        <w:rPr>
          <w:i/>
          <w:sz w:val="24"/>
        </w:rPr>
        <w:t xml:space="preserve"> </w:t>
      </w:r>
      <w:r w:rsidRPr="000743A6">
        <w:rPr>
          <w:sz w:val="24"/>
        </w:rPr>
        <w:t>as appropriate.</w:t>
      </w:r>
    </w:p>
    <w:p w14:paraId="2CFEFB45" w14:textId="77777777" w:rsidR="00FA57D1" w:rsidRPr="000743A6" w:rsidRDefault="00FA57D1" w:rsidP="00FA57D1">
      <w:pPr>
        <w:tabs>
          <w:tab w:val="left" w:pos="1440"/>
        </w:tabs>
        <w:ind w:left="1440" w:hanging="1440"/>
        <w:jc w:val="both"/>
      </w:pPr>
    </w:p>
    <w:p w14:paraId="4CFA3EA3" w14:textId="77777777" w:rsidR="00FA57D1" w:rsidRPr="00BA3FFF" w:rsidRDefault="00FA57D1" w:rsidP="00FA57D1">
      <w:pPr>
        <w:pStyle w:val="BodyTextIndent"/>
        <w:ind w:left="0" w:right="-658"/>
        <w:jc w:val="both"/>
        <w:rPr>
          <w:b/>
          <w:sz w:val="18"/>
          <w:szCs w:val="18"/>
        </w:rPr>
      </w:pPr>
    </w:p>
    <w:p w14:paraId="3741D260" w14:textId="77777777" w:rsidR="0072034D" w:rsidRPr="0072034D" w:rsidRDefault="003F66A2" w:rsidP="00523317">
      <w:pPr>
        <w:pStyle w:val="Calendar1"/>
        <w:rPr>
          <w:rFonts w:cs="Arial"/>
          <w:szCs w:val="24"/>
        </w:rPr>
      </w:pPr>
      <w:r>
        <w:rPr>
          <w:rFonts w:cs="Arial"/>
          <w:szCs w:val="24"/>
        </w:rPr>
        <w:t>12.49.16</w:t>
      </w:r>
    </w:p>
    <w:p w14:paraId="73307A93" w14:textId="77777777" w:rsidR="0072034D" w:rsidRPr="0072034D" w:rsidRDefault="0072034D" w:rsidP="0072034D">
      <w:pPr>
        <w:rPr>
          <w:sz w:val="24"/>
          <w:szCs w:val="24"/>
        </w:rPr>
      </w:pPr>
      <w:r w:rsidRPr="0072034D">
        <w:rPr>
          <w:sz w:val="24"/>
          <w:szCs w:val="24"/>
        </w:rPr>
        <w:t>to 12.80</w:t>
      </w:r>
      <w:r w:rsidRPr="0072034D">
        <w:rPr>
          <w:sz w:val="24"/>
          <w:szCs w:val="24"/>
        </w:rPr>
        <w:tab/>
        <w:t>(Numbers not used)</w:t>
      </w:r>
    </w:p>
    <w:p w14:paraId="25DB411B" w14:textId="77777777" w:rsidR="0072034D" w:rsidRPr="00A8186B" w:rsidRDefault="0072034D" w:rsidP="00DA5798">
      <w:pPr>
        <w:pStyle w:val="CalendarTOC2"/>
        <w:rPr>
          <w:szCs w:val="24"/>
        </w:rPr>
      </w:pPr>
      <w:r>
        <w:rPr>
          <w:rFonts w:cs="Arial"/>
        </w:rPr>
        <w:br w:type="page"/>
      </w:r>
      <w:bookmarkStart w:id="594" w:name="_Toc332102284"/>
      <w:r w:rsidR="00DA5798" w:rsidRPr="00DA5798">
        <w:rPr>
          <w:rFonts w:cs="Arial"/>
        </w:rPr>
        <w:t>12.81</w:t>
      </w:r>
      <w:r w:rsidR="00DA5798" w:rsidRPr="00A8186B">
        <w:rPr>
          <w:rFonts w:cs="Arial"/>
          <w:szCs w:val="24"/>
        </w:rPr>
        <w:tab/>
      </w:r>
      <w:r w:rsidRPr="00A8186B">
        <w:rPr>
          <w:szCs w:val="24"/>
        </w:rPr>
        <w:t>International Business with Modern Languages</w:t>
      </w:r>
      <w:bookmarkEnd w:id="594"/>
    </w:p>
    <w:p w14:paraId="675D6B45" w14:textId="77777777" w:rsidR="00DA5798" w:rsidRPr="00A8186B" w:rsidRDefault="00DA5798" w:rsidP="00DA5798">
      <w:pPr>
        <w:pStyle w:val="CalendarTOC2"/>
        <w:rPr>
          <w:szCs w:val="24"/>
        </w:rPr>
      </w:pPr>
    </w:p>
    <w:p w14:paraId="05E91454" w14:textId="77777777" w:rsidR="0072034D" w:rsidRPr="003A35E6" w:rsidRDefault="0072034D" w:rsidP="0072034D">
      <w:pPr>
        <w:pStyle w:val="CalendarTOC3"/>
        <w:rPr>
          <w:szCs w:val="24"/>
        </w:rPr>
      </w:pPr>
      <w:bookmarkStart w:id="595" w:name="_Toc278546484"/>
      <w:bookmarkStart w:id="596" w:name="_Toc332102285"/>
      <w:r w:rsidRPr="003A35E6">
        <w:rPr>
          <w:szCs w:val="24"/>
        </w:rPr>
        <w:t>Master in International Business with Modern Language</w:t>
      </w:r>
      <w:bookmarkEnd w:id="595"/>
      <w:r w:rsidRPr="003A35E6">
        <w:rPr>
          <w:szCs w:val="24"/>
        </w:rPr>
        <w:t>s</w:t>
      </w:r>
      <w:bookmarkEnd w:id="596"/>
    </w:p>
    <w:p w14:paraId="59BDA152" w14:textId="77777777" w:rsidR="0072034D" w:rsidRPr="00A8186B" w:rsidRDefault="0072034D" w:rsidP="0072034D">
      <w:pPr>
        <w:pStyle w:val="CalendarHeader2"/>
        <w:ind w:left="1430" w:firstLine="10"/>
        <w:rPr>
          <w:szCs w:val="24"/>
        </w:rPr>
      </w:pPr>
    </w:p>
    <w:p w14:paraId="5AE2B994" w14:textId="77777777" w:rsidR="0072034D" w:rsidRPr="00A8186B" w:rsidRDefault="0072034D" w:rsidP="0072034D">
      <w:pPr>
        <w:pStyle w:val="CalendarHeader2"/>
        <w:rPr>
          <w:szCs w:val="24"/>
        </w:rPr>
      </w:pPr>
      <w:r w:rsidRPr="00A8186B">
        <w:rPr>
          <w:szCs w:val="24"/>
        </w:rPr>
        <w:t>Course Regulations</w:t>
      </w:r>
    </w:p>
    <w:p w14:paraId="46F64718" w14:textId="77777777" w:rsidR="0072034D" w:rsidRPr="00A8186B" w:rsidRDefault="0072034D" w:rsidP="0072034D">
      <w:pPr>
        <w:pStyle w:val="Calendar2"/>
        <w:rPr>
          <w:szCs w:val="24"/>
        </w:rPr>
      </w:pPr>
      <w:r w:rsidRPr="00A8186B">
        <w:rPr>
          <w:szCs w:val="24"/>
        </w:rPr>
        <w:t>[These regulations are to be read in conjunction with Regulation 12.1]</w:t>
      </w:r>
    </w:p>
    <w:p w14:paraId="711245DF" w14:textId="77777777" w:rsidR="0072034D" w:rsidRPr="00A8186B" w:rsidRDefault="0072034D" w:rsidP="0072034D">
      <w:pPr>
        <w:pStyle w:val="Calendar2"/>
        <w:rPr>
          <w:szCs w:val="24"/>
        </w:rPr>
      </w:pPr>
    </w:p>
    <w:p w14:paraId="650F7A44" w14:textId="77777777" w:rsidR="0072034D" w:rsidRPr="00A8186B" w:rsidRDefault="0072034D" w:rsidP="0072034D">
      <w:pPr>
        <w:pStyle w:val="CalendarHeader2"/>
        <w:rPr>
          <w:szCs w:val="24"/>
        </w:rPr>
      </w:pPr>
      <w:r w:rsidRPr="00A8186B">
        <w:rPr>
          <w:szCs w:val="24"/>
        </w:rPr>
        <w:t>Status of the Courses</w:t>
      </w:r>
    </w:p>
    <w:p w14:paraId="1DD25F18" w14:textId="77777777" w:rsidR="0072034D" w:rsidRPr="00A8186B" w:rsidRDefault="0072034D" w:rsidP="0072034D">
      <w:pPr>
        <w:pStyle w:val="Calendar1"/>
        <w:rPr>
          <w:szCs w:val="24"/>
        </w:rPr>
      </w:pPr>
      <w:r w:rsidRPr="00A8186B">
        <w:rPr>
          <w:szCs w:val="24"/>
        </w:rPr>
        <w:t>12.81.1</w:t>
      </w:r>
      <w:r w:rsidRPr="00A8186B">
        <w:rPr>
          <w:szCs w:val="24"/>
        </w:rPr>
        <w:tab/>
        <w:t>The course is at Integrated Masters level. Transfer to the relevant BA degree is possible at any time, subject to satisfying the appropriate progress regulations.</w:t>
      </w:r>
    </w:p>
    <w:p w14:paraId="2A96CDC6" w14:textId="77777777" w:rsidR="0072034D" w:rsidRPr="00A8186B" w:rsidRDefault="0072034D" w:rsidP="0072034D">
      <w:pPr>
        <w:pStyle w:val="Calendar2"/>
        <w:rPr>
          <w:szCs w:val="24"/>
        </w:rPr>
      </w:pPr>
    </w:p>
    <w:p w14:paraId="7660E54A" w14:textId="77777777" w:rsidR="0072034D" w:rsidRPr="00A8186B" w:rsidRDefault="0072034D" w:rsidP="0072034D">
      <w:pPr>
        <w:pStyle w:val="CalendarHeader2"/>
        <w:rPr>
          <w:szCs w:val="24"/>
        </w:rPr>
      </w:pPr>
      <w:r w:rsidRPr="00A8186B">
        <w:rPr>
          <w:szCs w:val="24"/>
        </w:rPr>
        <w:t>Mode of Study</w:t>
      </w:r>
    </w:p>
    <w:p w14:paraId="7E494935" w14:textId="77777777" w:rsidR="0072034D" w:rsidRPr="00A8186B" w:rsidRDefault="0072034D" w:rsidP="0072034D">
      <w:pPr>
        <w:pStyle w:val="Calendar1"/>
        <w:rPr>
          <w:szCs w:val="24"/>
        </w:rPr>
      </w:pPr>
      <w:r w:rsidRPr="00A8186B">
        <w:rPr>
          <w:szCs w:val="24"/>
        </w:rPr>
        <w:t>12.81.2</w:t>
      </w:r>
      <w:r w:rsidRPr="00A8186B">
        <w:rPr>
          <w:b/>
          <w:szCs w:val="24"/>
        </w:rPr>
        <w:tab/>
      </w:r>
      <w:r w:rsidRPr="00A8186B">
        <w:rPr>
          <w:szCs w:val="24"/>
        </w:rPr>
        <w:t>The course is available by full-time study only.</w:t>
      </w:r>
    </w:p>
    <w:p w14:paraId="5C8A63DF" w14:textId="77777777" w:rsidR="0072034D" w:rsidRPr="00A8186B" w:rsidRDefault="0072034D" w:rsidP="0072034D">
      <w:pPr>
        <w:pStyle w:val="Calendar2"/>
        <w:rPr>
          <w:szCs w:val="24"/>
        </w:rPr>
      </w:pPr>
    </w:p>
    <w:p w14:paraId="44265853" w14:textId="77777777" w:rsidR="0072034D" w:rsidRPr="00A8186B" w:rsidRDefault="0072034D" w:rsidP="0072034D">
      <w:pPr>
        <w:pStyle w:val="CalendarHeader2"/>
        <w:rPr>
          <w:szCs w:val="24"/>
        </w:rPr>
      </w:pPr>
      <w:r w:rsidRPr="00A8186B">
        <w:rPr>
          <w:szCs w:val="24"/>
        </w:rPr>
        <w:t>Place of Study</w:t>
      </w:r>
    </w:p>
    <w:p w14:paraId="0E173ABA" w14:textId="77777777" w:rsidR="0072034D" w:rsidRPr="00A8186B" w:rsidRDefault="0072034D" w:rsidP="0072034D">
      <w:pPr>
        <w:pStyle w:val="Calendar1"/>
        <w:rPr>
          <w:szCs w:val="24"/>
        </w:rPr>
      </w:pPr>
      <w:r w:rsidRPr="00A8186B">
        <w:rPr>
          <w:szCs w:val="24"/>
        </w:rPr>
        <w:t>12.81.3</w:t>
      </w:r>
      <w:r w:rsidRPr="00A8186B">
        <w:rPr>
          <w:szCs w:val="24"/>
        </w:rPr>
        <w:tab/>
        <w:t>The course includes study in the fourth year at a Business School or equivalent in the country of the main chosen language.</w:t>
      </w:r>
    </w:p>
    <w:p w14:paraId="2C34AB7E" w14:textId="77777777" w:rsidR="0072034D" w:rsidRPr="00A8186B" w:rsidRDefault="0072034D" w:rsidP="0072034D">
      <w:pPr>
        <w:pStyle w:val="CalendarHeader2"/>
        <w:rPr>
          <w:szCs w:val="24"/>
        </w:rPr>
      </w:pPr>
    </w:p>
    <w:p w14:paraId="73302690" w14:textId="77777777" w:rsidR="0072034D" w:rsidRPr="00A8186B" w:rsidRDefault="0072034D" w:rsidP="0072034D">
      <w:pPr>
        <w:pStyle w:val="Calendar2"/>
        <w:rPr>
          <w:rFonts w:cs="Arial"/>
          <w:szCs w:val="24"/>
        </w:rPr>
      </w:pPr>
    </w:p>
    <w:p w14:paraId="19445C73" w14:textId="77777777" w:rsidR="0072034D" w:rsidRPr="00A8186B" w:rsidRDefault="0072034D" w:rsidP="0072034D">
      <w:pPr>
        <w:pStyle w:val="CalendarHeader2"/>
        <w:rPr>
          <w:szCs w:val="24"/>
        </w:rPr>
      </w:pPr>
      <w:r w:rsidRPr="00A8186B">
        <w:rPr>
          <w:szCs w:val="24"/>
        </w:rPr>
        <w:t>Principal Subject Requirements</w:t>
      </w:r>
      <w:r w:rsidRPr="00A8186B">
        <w:rPr>
          <w:szCs w:val="24"/>
        </w:rPr>
        <w:tab/>
      </w:r>
    </w:p>
    <w:p w14:paraId="6E9B5E3F" w14:textId="4E017AD6" w:rsidR="0072034D" w:rsidRPr="00A8186B" w:rsidRDefault="00415EE8" w:rsidP="0072034D">
      <w:pPr>
        <w:pStyle w:val="Calendar1"/>
        <w:rPr>
          <w:szCs w:val="24"/>
        </w:rPr>
      </w:pPr>
      <w:r>
        <w:rPr>
          <w:szCs w:val="24"/>
        </w:rPr>
        <w:t>12.81.4</w:t>
      </w:r>
      <w:r w:rsidR="0072034D" w:rsidRPr="00A8186B">
        <w:rPr>
          <w:szCs w:val="24"/>
        </w:rPr>
        <w:tab/>
        <w:t>See Regulation 11.80.11.</w:t>
      </w:r>
    </w:p>
    <w:p w14:paraId="597B991C" w14:textId="77777777" w:rsidR="0072034D" w:rsidRPr="00A8186B" w:rsidRDefault="0072034D" w:rsidP="0072034D">
      <w:pPr>
        <w:pStyle w:val="Calendar2"/>
        <w:rPr>
          <w:szCs w:val="24"/>
        </w:rPr>
      </w:pPr>
      <w:r w:rsidRPr="00A8186B">
        <w:rPr>
          <w:rFonts w:cs="Arial"/>
          <w:szCs w:val="24"/>
        </w:rPr>
        <w:tab/>
      </w:r>
    </w:p>
    <w:p w14:paraId="75ADBBAF" w14:textId="77777777" w:rsidR="0072034D" w:rsidRPr="00A8186B" w:rsidRDefault="0072034D" w:rsidP="0072034D">
      <w:pPr>
        <w:pStyle w:val="CalendarHeader2"/>
        <w:rPr>
          <w:caps/>
          <w:szCs w:val="24"/>
        </w:rPr>
      </w:pPr>
      <w:r w:rsidRPr="00A8186B">
        <w:rPr>
          <w:szCs w:val="24"/>
        </w:rPr>
        <w:t>Curriculum</w:t>
      </w:r>
      <w:r w:rsidRPr="00A8186B">
        <w:rPr>
          <w:caps/>
          <w:szCs w:val="24"/>
        </w:rPr>
        <w:t xml:space="preserve"> </w:t>
      </w:r>
    </w:p>
    <w:p w14:paraId="250613B9" w14:textId="77777777" w:rsidR="0072034D" w:rsidRPr="00A8186B" w:rsidRDefault="0072034D" w:rsidP="0072034D">
      <w:pPr>
        <w:pStyle w:val="CalendarHeader2"/>
        <w:rPr>
          <w:szCs w:val="24"/>
        </w:rPr>
      </w:pPr>
      <w:r w:rsidRPr="00A8186B">
        <w:rPr>
          <w:szCs w:val="24"/>
        </w:rPr>
        <w:t xml:space="preserve">First Year </w:t>
      </w:r>
    </w:p>
    <w:p w14:paraId="752F7074" w14:textId="010FF4A0" w:rsidR="0072034D" w:rsidRPr="00A8186B" w:rsidRDefault="00415EE8" w:rsidP="0072034D">
      <w:pPr>
        <w:pStyle w:val="Calendar1"/>
        <w:rPr>
          <w:szCs w:val="24"/>
        </w:rPr>
      </w:pPr>
      <w:r>
        <w:rPr>
          <w:szCs w:val="24"/>
        </w:rPr>
        <w:t>12.81.5</w:t>
      </w:r>
      <w:r w:rsidR="0072034D" w:rsidRPr="00A8186B">
        <w:rPr>
          <w:szCs w:val="24"/>
        </w:rPr>
        <w:tab/>
      </w:r>
      <w:r w:rsidR="006A4265" w:rsidRPr="006A4265">
        <w:rPr>
          <w:szCs w:val="24"/>
        </w:rPr>
        <w:t>Students studying 2 languages will be required to take 140 credits in the first year of study. Students studying 1 language will take 120 credits.</w:t>
      </w:r>
    </w:p>
    <w:p w14:paraId="37FA0096" w14:textId="77777777" w:rsidR="0072034D" w:rsidRPr="00A8186B" w:rsidRDefault="0072034D" w:rsidP="0072034D">
      <w:pPr>
        <w:pStyle w:val="Curriculum2"/>
        <w:ind w:hanging="1440"/>
        <w:rPr>
          <w:szCs w:val="24"/>
        </w:rPr>
      </w:pPr>
    </w:p>
    <w:p w14:paraId="0CF54A72" w14:textId="77777777" w:rsidR="0072034D" w:rsidRPr="00A8186B" w:rsidRDefault="0072034D" w:rsidP="0072034D">
      <w:pPr>
        <w:pStyle w:val="Curriculum2"/>
        <w:rPr>
          <w:szCs w:val="24"/>
        </w:rPr>
      </w:pPr>
      <w:r w:rsidRPr="00A8186B">
        <w:rPr>
          <w:szCs w:val="24"/>
        </w:rPr>
        <w:t>Compulsory Classes</w:t>
      </w:r>
      <w:r w:rsidRPr="00A8186B">
        <w:rPr>
          <w:szCs w:val="24"/>
        </w:rPr>
        <w:tab/>
        <w:t>Level</w:t>
      </w:r>
      <w:r w:rsidRPr="00A8186B">
        <w:rPr>
          <w:szCs w:val="24"/>
        </w:rPr>
        <w:tab/>
        <w:t>Credits</w:t>
      </w:r>
    </w:p>
    <w:p w14:paraId="3935A39F" w14:textId="77777777" w:rsidR="0072034D" w:rsidRPr="00A8186B" w:rsidRDefault="0072034D" w:rsidP="0072034D">
      <w:pPr>
        <w:pStyle w:val="Curriculum2"/>
        <w:rPr>
          <w:szCs w:val="24"/>
        </w:rPr>
      </w:pPr>
      <w:r w:rsidRPr="00A8186B">
        <w:rPr>
          <w:szCs w:val="24"/>
        </w:rPr>
        <w:t>BF 101</w:t>
      </w:r>
      <w:r w:rsidRPr="00A8186B">
        <w:rPr>
          <w:szCs w:val="24"/>
        </w:rPr>
        <w:tab/>
        <w:t>Management Development Programme 1</w:t>
      </w:r>
      <w:r w:rsidRPr="00A8186B">
        <w:rPr>
          <w:szCs w:val="24"/>
        </w:rPr>
        <w:tab/>
        <w:t>1</w:t>
      </w:r>
      <w:r w:rsidRPr="00A8186B">
        <w:rPr>
          <w:szCs w:val="24"/>
        </w:rPr>
        <w:tab/>
        <w:t>20</w:t>
      </w:r>
    </w:p>
    <w:p w14:paraId="59D2EB0B" w14:textId="77777777" w:rsidR="00604C6B" w:rsidRPr="00604C6B" w:rsidRDefault="00604C6B" w:rsidP="00604C6B">
      <w:pPr>
        <w:pStyle w:val="Curriculum2"/>
        <w:rPr>
          <w:szCs w:val="24"/>
        </w:rPr>
      </w:pPr>
      <w:r w:rsidRPr="00604C6B">
        <w:rPr>
          <w:szCs w:val="24"/>
        </w:rPr>
        <w:t>MG 112</w:t>
      </w:r>
      <w:r w:rsidRPr="00604C6B">
        <w:rPr>
          <w:szCs w:val="24"/>
        </w:rPr>
        <w:tab/>
        <w:t>Managing in a Global Context</w:t>
      </w:r>
      <w:r w:rsidRPr="00604C6B">
        <w:rPr>
          <w:szCs w:val="24"/>
        </w:rPr>
        <w:tab/>
        <w:t>1</w:t>
      </w:r>
      <w:r w:rsidRPr="00604C6B">
        <w:rPr>
          <w:szCs w:val="24"/>
        </w:rPr>
        <w:tab/>
        <w:t>20</w:t>
      </w:r>
    </w:p>
    <w:p w14:paraId="0B8FEE80" w14:textId="77777777" w:rsidR="0072034D" w:rsidRPr="00A8186B" w:rsidRDefault="0072034D" w:rsidP="0072034D">
      <w:pPr>
        <w:pStyle w:val="Calendar2"/>
        <w:rPr>
          <w:szCs w:val="24"/>
        </w:rPr>
      </w:pPr>
    </w:p>
    <w:p w14:paraId="2BBD4E63" w14:textId="77777777" w:rsidR="0072034D" w:rsidRPr="00A8186B" w:rsidRDefault="0072034D" w:rsidP="0072034D">
      <w:pPr>
        <w:pStyle w:val="Curriculum2"/>
        <w:rPr>
          <w:szCs w:val="24"/>
        </w:rPr>
      </w:pPr>
      <w:r w:rsidRPr="00A8186B">
        <w:rPr>
          <w:szCs w:val="24"/>
        </w:rPr>
        <w:t>Optional Classes</w:t>
      </w:r>
    </w:p>
    <w:p w14:paraId="07470CBF" w14:textId="77777777" w:rsidR="006A4265" w:rsidRPr="006A4265" w:rsidRDefault="006A4265" w:rsidP="006A4265">
      <w:pPr>
        <w:pStyle w:val="Curriculum2"/>
        <w:rPr>
          <w:szCs w:val="24"/>
        </w:rPr>
      </w:pPr>
      <w:r w:rsidRPr="006A4265">
        <w:rPr>
          <w:szCs w:val="24"/>
        </w:rPr>
        <w:t>Students studying 2 languages will choose 20 credits from the list below. Students studying 1 language will choose 40 credits from the list below:</w:t>
      </w:r>
    </w:p>
    <w:p w14:paraId="59C34028" w14:textId="77777777" w:rsidR="0072034D" w:rsidRPr="00A8186B" w:rsidRDefault="0072034D" w:rsidP="0072034D">
      <w:pPr>
        <w:pStyle w:val="Curriculum2"/>
        <w:rPr>
          <w:szCs w:val="24"/>
        </w:rPr>
      </w:pPr>
      <w:r w:rsidRPr="00A8186B">
        <w:rPr>
          <w:szCs w:val="24"/>
        </w:rPr>
        <w:t>AG 151</w:t>
      </w:r>
      <w:r w:rsidRPr="00A8186B">
        <w:rPr>
          <w:szCs w:val="24"/>
        </w:rPr>
        <w:tab/>
        <w:t>Introduc</w:t>
      </w:r>
      <w:r w:rsidR="00604C6B">
        <w:rPr>
          <w:szCs w:val="24"/>
        </w:rPr>
        <w:t>tion to Finance and Accounting</w:t>
      </w:r>
      <w:r w:rsidRPr="00A8186B">
        <w:rPr>
          <w:szCs w:val="24"/>
        </w:rPr>
        <w:tab/>
        <w:t>1</w:t>
      </w:r>
      <w:r w:rsidRPr="00A8186B">
        <w:rPr>
          <w:szCs w:val="24"/>
        </w:rPr>
        <w:tab/>
        <w:t>20</w:t>
      </w:r>
    </w:p>
    <w:p w14:paraId="32812988" w14:textId="77777777" w:rsidR="0072034D" w:rsidRPr="00A8186B" w:rsidRDefault="0072034D" w:rsidP="0072034D">
      <w:pPr>
        <w:pStyle w:val="Curriculum2"/>
        <w:rPr>
          <w:rFonts w:cs="Arial"/>
          <w:szCs w:val="24"/>
        </w:rPr>
      </w:pPr>
      <w:r w:rsidRPr="00A8186B">
        <w:rPr>
          <w:rFonts w:cs="Arial"/>
          <w:szCs w:val="24"/>
        </w:rPr>
        <w:t>EC 111</w:t>
      </w:r>
      <w:r w:rsidRPr="00A8186B">
        <w:rPr>
          <w:rFonts w:cs="Arial"/>
          <w:szCs w:val="24"/>
        </w:rPr>
        <w:tab/>
        <w:t>Introduction to Economics</w:t>
      </w:r>
      <w:r w:rsidRPr="00A8186B">
        <w:rPr>
          <w:rFonts w:cs="Arial"/>
          <w:szCs w:val="24"/>
        </w:rPr>
        <w:tab/>
        <w:t>1</w:t>
      </w:r>
      <w:r w:rsidRPr="00A8186B">
        <w:rPr>
          <w:rFonts w:cs="Arial"/>
          <w:szCs w:val="24"/>
        </w:rPr>
        <w:tab/>
        <w:t>20</w:t>
      </w:r>
    </w:p>
    <w:p w14:paraId="20230892" w14:textId="77777777" w:rsidR="0072034D" w:rsidRPr="00A8186B" w:rsidRDefault="0072034D" w:rsidP="0072034D">
      <w:pPr>
        <w:pStyle w:val="Curriculum2"/>
        <w:rPr>
          <w:rFonts w:cs="Arial"/>
          <w:szCs w:val="24"/>
        </w:rPr>
      </w:pPr>
      <w:r w:rsidRPr="00A8186B">
        <w:rPr>
          <w:rFonts w:cs="Arial"/>
          <w:szCs w:val="24"/>
        </w:rPr>
        <w:t>HR 111</w:t>
      </w:r>
      <w:r w:rsidRPr="00A8186B">
        <w:rPr>
          <w:rFonts w:cs="Arial"/>
          <w:szCs w:val="24"/>
        </w:rPr>
        <w:tab/>
        <w:t>Managing People</w:t>
      </w:r>
      <w:r w:rsidRPr="00A8186B">
        <w:rPr>
          <w:rFonts w:cs="Arial"/>
          <w:szCs w:val="24"/>
        </w:rPr>
        <w:tab/>
        <w:t>1</w:t>
      </w:r>
      <w:r w:rsidRPr="00A8186B">
        <w:rPr>
          <w:rFonts w:cs="Arial"/>
          <w:szCs w:val="24"/>
        </w:rPr>
        <w:tab/>
        <w:t>20</w:t>
      </w:r>
    </w:p>
    <w:p w14:paraId="7B0C8B6C" w14:textId="77777777" w:rsidR="0072034D" w:rsidRPr="00A8186B" w:rsidRDefault="0072034D" w:rsidP="0072034D">
      <w:pPr>
        <w:pStyle w:val="Curriculum2"/>
        <w:rPr>
          <w:rFonts w:cs="Arial"/>
          <w:szCs w:val="24"/>
        </w:rPr>
      </w:pPr>
      <w:r w:rsidRPr="00A8186B">
        <w:rPr>
          <w:rFonts w:cs="Arial"/>
          <w:szCs w:val="24"/>
        </w:rPr>
        <w:t>MK 111</w:t>
      </w:r>
      <w:r w:rsidRPr="00A8186B">
        <w:rPr>
          <w:rFonts w:cs="Arial"/>
          <w:szCs w:val="24"/>
        </w:rPr>
        <w:tab/>
        <w:t>Introduction to Marketing</w:t>
      </w:r>
      <w:r w:rsidRPr="00A8186B">
        <w:rPr>
          <w:rFonts w:cs="Arial"/>
          <w:szCs w:val="24"/>
        </w:rPr>
        <w:tab/>
        <w:t>1</w:t>
      </w:r>
      <w:r w:rsidRPr="00A8186B">
        <w:rPr>
          <w:rFonts w:cs="Arial"/>
          <w:szCs w:val="24"/>
        </w:rPr>
        <w:tab/>
        <w:t>20</w:t>
      </w:r>
    </w:p>
    <w:p w14:paraId="2B4DABE4" w14:textId="77777777" w:rsidR="00604C6B" w:rsidRPr="00604C6B" w:rsidRDefault="00604C6B" w:rsidP="00604C6B">
      <w:pPr>
        <w:pStyle w:val="Curriculum2"/>
        <w:rPr>
          <w:rFonts w:cs="Arial"/>
          <w:szCs w:val="24"/>
        </w:rPr>
      </w:pPr>
      <w:r w:rsidRPr="00604C6B">
        <w:rPr>
          <w:rFonts w:cs="Arial"/>
          <w:szCs w:val="24"/>
        </w:rPr>
        <w:t>MS112</w:t>
      </w:r>
      <w:r w:rsidRPr="00604C6B">
        <w:rPr>
          <w:rFonts w:cs="Arial"/>
          <w:szCs w:val="24"/>
        </w:rPr>
        <w:tab/>
        <w:t>Business Analysis and Technology</w:t>
      </w:r>
      <w:r w:rsidRPr="00604C6B">
        <w:rPr>
          <w:rFonts w:cs="Arial"/>
          <w:szCs w:val="24"/>
        </w:rPr>
        <w:tab/>
        <w:t>1</w:t>
      </w:r>
      <w:r w:rsidRPr="00604C6B">
        <w:rPr>
          <w:rFonts w:cs="Arial"/>
          <w:szCs w:val="24"/>
        </w:rPr>
        <w:tab/>
        <w:t>20</w:t>
      </w:r>
    </w:p>
    <w:p w14:paraId="5DC814D4" w14:textId="77777777" w:rsidR="0072034D" w:rsidRPr="00A8186B" w:rsidRDefault="0072034D" w:rsidP="0072034D">
      <w:pPr>
        <w:pStyle w:val="Curriculum2"/>
        <w:rPr>
          <w:rFonts w:cs="Arial"/>
          <w:szCs w:val="24"/>
        </w:rPr>
      </w:pPr>
      <w:r w:rsidRPr="00A8186B">
        <w:rPr>
          <w:rFonts w:cs="Arial"/>
          <w:szCs w:val="24"/>
        </w:rPr>
        <w:t>SH 111</w:t>
      </w:r>
      <w:r w:rsidRPr="00A8186B">
        <w:rPr>
          <w:rFonts w:cs="Arial"/>
          <w:szCs w:val="24"/>
        </w:rPr>
        <w:tab/>
        <w:t xml:space="preserve">Introduction to Hospitality and Tourism </w:t>
      </w:r>
    </w:p>
    <w:p w14:paraId="5FD40266" w14:textId="77777777" w:rsidR="0072034D" w:rsidRPr="00A8186B" w:rsidRDefault="0072034D" w:rsidP="0072034D">
      <w:pPr>
        <w:pStyle w:val="Curriculum2"/>
        <w:rPr>
          <w:rFonts w:cs="Arial"/>
          <w:szCs w:val="24"/>
        </w:rPr>
      </w:pPr>
      <w:r w:rsidRPr="00A8186B">
        <w:rPr>
          <w:rFonts w:cs="Arial"/>
          <w:szCs w:val="24"/>
        </w:rPr>
        <w:tab/>
        <w:t>Management</w:t>
      </w:r>
      <w:r w:rsidRPr="00A8186B">
        <w:rPr>
          <w:rFonts w:cs="Arial"/>
          <w:szCs w:val="24"/>
        </w:rPr>
        <w:tab/>
        <w:t>1</w:t>
      </w:r>
      <w:r w:rsidRPr="00A8186B">
        <w:rPr>
          <w:rFonts w:cs="Arial"/>
          <w:szCs w:val="24"/>
        </w:rPr>
        <w:tab/>
        <w:t>20</w:t>
      </w:r>
    </w:p>
    <w:p w14:paraId="636CE6C8" w14:textId="77777777" w:rsidR="0072034D" w:rsidRPr="00A8186B" w:rsidRDefault="0072034D" w:rsidP="0072034D">
      <w:pPr>
        <w:pStyle w:val="Curriculum2"/>
        <w:rPr>
          <w:rFonts w:cs="Arial"/>
          <w:szCs w:val="24"/>
        </w:rPr>
      </w:pPr>
      <w:r w:rsidRPr="00A8186B">
        <w:rPr>
          <w:rFonts w:cs="Arial"/>
          <w:szCs w:val="24"/>
        </w:rPr>
        <w:t>Z1 151</w:t>
      </w:r>
      <w:r w:rsidRPr="00A8186B">
        <w:rPr>
          <w:rFonts w:cs="Arial"/>
          <w:szCs w:val="24"/>
        </w:rPr>
        <w:tab/>
        <w:t>Entrepreneurship Theory and Practice</w:t>
      </w:r>
      <w:r w:rsidRPr="00A8186B">
        <w:rPr>
          <w:rFonts w:cs="Arial"/>
          <w:szCs w:val="24"/>
        </w:rPr>
        <w:tab/>
        <w:t>1</w:t>
      </w:r>
      <w:r w:rsidRPr="00A8186B">
        <w:rPr>
          <w:rFonts w:cs="Arial"/>
          <w:szCs w:val="24"/>
        </w:rPr>
        <w:tab/>
        <w:t>20</w:t>
      </w:r>
    </w:p>
    <w:p w14:paraId="63DE7DCA" w14:textId="77777777" w:rsidR="0072034D" w:rsidRPr="00A8186B" w:rsidRDefault="0072034D" w:rsidP="0072034D">
      <w:pPr>
        <w:pStyle w:val="Calendar2"/>
        <w:rPr>
          <w:rFonts w:cs="Arial"/>
          <w:i/>
          <w:szCs w:val="24"/>
        </w:rPr>
      </w:pPr>
    </w:p>
    <w:p w14:paraId="0455B001" w14:textId="77777777" w:rsidR="006A4265" w:rsidRPr="006A4265" w:rsidRDefault="006A4265" w:rsidP="006A4265">
      <w:pPr>
        <w:pStyle w:val="Curriculum2"/>
        <w:rPr>
          <w:rFonts w:cs="Arial"/>
          <w:szCs w:val="24"/>
        </w:rPr>
      </w:pPr>
      <w:r w:rsidRPr="006A4265">
        <w:rPr>
          <w:rFonts w:cs="Arial"/>
          <w:szCs w:val="24"/>
        </w:rPr>
        <w:t xml:space="preserve">And for students studying 2 languages, 80 credits in Modern Languages as approved by the Course Director </w:t>
      </w:r>
    </w:p>
    <w:p w14:paraId="664DC843" w14:textId="77777777" w:rsidR="006A4265" w:rsidRPr="006A4265" w:rsidRDefault="006A4265" w:rsidP="006A4265">
      <w:pPr>
        <w:pStyle w:val="Curriculum2"/>
        <w:rPr>
          <w:rFonts w:cs="Arial"/>
          <w:szCs w:val="24"/>
        </w:rPr>
      </w:pPr>
    </w:p>
    <w:p w14:paraId="5108B17E" w14:textId="77777777" w:rsidR="006A4265" w:rsidRPr="006A4265" w:rsidRDefault="006A4265" w:rsidP="006A4265">
      <w:pPr>
        <w:pStyle w:val="Curriculum2"/>
        <w:rPr>
          <w:rFonts w:cs="Arial"/>
          <w:szCs w:val="24"/>
        </w:rPr>
      </w:pPr>
      <w:r w:rsidRPr="006A4265">
        <w:rPr>
          <w:rFonts w:cs="Arial"/>
          <w:szCs w:val="24"/>
        </w:rPr>
        <w:t xml:space="preserve">And for students studying 1 language, 40 credits in Modern Languages as approved by the Course Director </w:t>
      </w:r>
      <w:r w:rsidRPr="006A4265">
        <w:rPr>
          <w:szCs w:val="24"/>
        </w:rPr>
        <w:t xml:space="preserve"> </w:t>
      </w:r>
    </w:p>
    <w:p w14:paraId="53F8CED6" w14:textId="77777777" w:rsidR="0072034D" w:rsidRPr="00A8186B" w:rsidRDefault="0072034D" w:rsidP="0072034D">
      <w:pPr>
        <w:pStyle w:val="Calendar2"/>
        <w:rPr>
          <w:szCs w:val="24"/>
        </w:rPr>
      </w:pPr>
      <w:r w:rsidRPr="00A8186B">
        <w:rPr>
          <w:szCs w:val="24"/>
        </w:rPr>
        <w:t xml:space="preserve"> </w:t>
      </w:r>
    </w:p>
    <w:p w14:paraId="0B23D55E" w14:textId="77777777" w:rsidR="00287ABF" w:rsidRPr="00A8186B" w:rsidRDefault="00287ABF" w:rsidP="0039530F">
      <w:pPr>
        <w:pStyle w:val="Curriculum2"/>
        <w:ind w:left="0"/>
        <w:rPr>
          <w:i/>
          <w:szCs w:val="24"/>
        </w:rPr>
      </w:pPr>
    </w:p>
    <w:p w14:paraId="78BD20A8" w14:textId="77777777" w:rsidR="0072034D" w:rsidRPr="00A8186B" w:rsidRDefault="0072034D" w:rsidP="0072034D">
      <w:pPr>
        <w:pStyle w:val="CalendarHeader2"/>
        <w:rPr>
          <w:szCs w:val="24"/>
        </w:rPr>
      </w:pPr>
    </w:p>
    <w:p w14:paraId="0A9ABF00" w14:textId="77777777" w:rsidR="0072034D" w:rsidRPr="00A8186B" w:rsidRDefault="0072034D" w:rsidP="0072034D">
      <w:pPr>
        <w:pStyle w:val="CalendarHeader2"/>
        <w:rPr>
          <w:szCs w:val="24"/>
        </w:rPr>
      </w:pPr>
      <w:r w:rsidRPr="00A8186B">
        <w:rPr>
          <w:szCs w:val="24"/>
        </w:rPr>
        <w:t>Second Year</w:t>
      </w:r>
    </w:p>
    <w:p w14:paraId="6D9E211D" w14:textId="10C9BE64" w:rsidR="0072034D" w:rsidRPr="00A8186B" w:rsidRDefault="00415EE8" w:rsidP="0072034D">
      <w:pPr>
        <w:pStyle w:val="Calendar1"/>
        <w:rPr>
          <w:szCs w:val="24"/>
        </w:rPr>
      </w:pPr>
      <w:r>
        <w:rPr>
          <w:szCs w:val="24"/>
        </w:rPr>
        <w:t>12.81.6</w:t>
      </w:r>
      <w:r w:rsidR="0072034D" w:rsidRPr="00A8186B">
        <w:rPr>
          <w:szCs w:val="24"/>
        </w:rPr>
        <w:tab/>
        <w:t>All students shall undertake classes amounting to 120 credits as follows:</w:t>
      </w:r>
    </w:p>
    <w:p w14:paraId="666945A0" w14:textId="77777777" w:rsidR="0072034D" w:rsidRPr="00A8186B" w:rsidRDefault="0072034D" w:rsidP="0072034D">
      <w:pPr>
        <w:pStyle w:val="Calendar2"/>
        <w:rPr>
          <w:szCs w:val="24"/>
        </w:rPr>
      </w:pPr>
    </w:p>
    <w:p w14:paraId="6FA10122" w14:textId="77777777" w:rsidR="0072034D" w:rsidRPr="00A8186B" w:rsidRDefault="0072034D" w:rsidP="0072034D">
      <w:pPr>
        <w:pStyle w:val="Curriculum2"/>
        <w:rPr>
          <w:szCs w:val="24"/>
        </w:rPr>
      </w:pPr>
      <w:r w:rsidRPr="00A8186B">
        <w:rPr>
          <w:szCs w:val="24"/>
        </w:rPr>
        <w:t>Compulsory Classes</w:t>
      </w:r>
      <w:r w:rsidRPr="00A8186B">
        <w:rPr>
          <w:szCs w:val="24"/>
        </w:rPr>
        <w:tab/>
        <w:t>Level</w:t>
      </w:r>
      <w:r w:rsidRPr="00A8186B">
        <w:rPr>
          <w:szCs w:val="24"/>
        </w:rPr>
        <w:tab/>
        <w:t>Credits</w:t>
      </w:r>
    </w:p>
    <w:p w14:paraId="0EB578C7" w14:textId="77777777" w:rsidR="0072034D" w:rsidRPr="00A8186B" w:rsidRDefault="0072034D" w:rsidP="0072034D">
      <w:pPr>
        <w:pStyle w:val="Curriculum2"/>
        <w:rPr>
          <w:szCs w:val="24"/>
        </w:rPr>
      </w:pPr>
      <w:r w:rsidRPr="00A8186B">
        <w:rPr>
          <w:szCs w:val="24"/>
        </w:rPr>
        <w:t>BF 201</w:t>
      </w:r>
      <w:r w:rsidRPr="00A8186B">
        <w:rPr>
          <w:szCs w:val="24"/>
        </w:rPr>
        <w:tab/>
        <w:t>Management Development Programme 2</w:t>
      </w:r>
      <w:r w:rsidRPr="00A8186B">
        <w:rPr>
          <w:szCs w:val="24"/>
        </w:rPr>
        <w:tab/>
        <w:t>2</w:t>
      </w:r>
      <w:r w:rsidRPr="00A8186B">
        <w:rPr>
          <w:szCs w:val="24"/>
        </w:rPr>
        <w:tab/>
        <w:t>20</w:t>
      </w:r>
    </w:p>
    <w:p w14:paraId="62E734D8" w14:textId="4654908B" w:rsidR="0072034D" w:rsidRPr="00A8186B" w:rsidRDefault="006A4265" w:rsidP="0072034D">
      <w:pPr>
        <w:pStyle w:val="Curriculum2"/>
        <w:rPr>
          <w:szCs w:val="24"/>
        </w:rPr>
      </w:pPr>
      <w:r>
        <w:rPr>
          <w:szCs w:val="24"/>
        </w:rPr>
        <w:t>MG 213</w:t>
      </w:r>
      <w:r w:rsidR="0072034D" w:rsidRPr="00A8186B">
        <w:rPr>
          <w:szCs w:val="24"/>
        </w:rPr>
        <w:tab/>
        <w:t xml:space="preserve">International Business Analysis </w:t>
      </w:r>
      <w:r w:rsidR="0072034D" w:rsidRPr="00A8186B">
        <w:rPr>
          <w:szCs w:val="24"/>
        </w:rPr>
        <w:tab/>
        <w:t>2</w:t>
      </w:r>
      <w:r w:rsidR="0072034D" w:rsidRPr="00A8186B">
        <w:rPr>
          <w:szCs w:val="24"/>
        </w:rPr>
        <w:tab/>
        <w:t>20</w:t>
      </w:r>
    </w:p>
    <w:p w14:paraId="5AE33868" w14:textId="77777777" w:rsidR="0072034D" w:rsidRPr="00A8186B" w:rsidRDefault="0072034D" w:rsidP="0072034D">
      <w:pPr>
        <w:pStyle w:val="Curriculum2"/>
        <w:rPr>
          <w:rFonts w:cs="Arial"/>
          <w:szCs w:val="24"/>
        </w:rPr>
      </w:pPr>
      <w:r w:rsidRPr="00A8186B">
        <w:rPr>
          <w:rFonts w:cs="Arial"/>
          <w:szCs w:val="24"/>
        </w:rPr>
        <w:t>Principal Subject 1 (Business)</w:t>
      </w:r>
      <w:r w:rsidRPr="00A8186B">
        <w:rPr>
          <w:rFonts w:cs="Arial"/>
          <w:szCs w:val="24"/>
        </w:rPr>
        <w:tab/>
        <w:t>2</w:t>
      </w:r>
      <w:r w:rsidRPr="00A8186B">
        <w:rPr>
          <w:rFonts w:cs="Arial"/>
          <w:szCs w:val="24"/>
        </w:rPr>
        <w:tab/>
        <w:t>40</w:t>
      </w:r>
    </w:p>
    <w:p w14:paraId="59F7C3DF" w14:textId="77777777" w:rsidR="00604C6B" w:rsidRDefault="00604C6B" w:rsidP="00604C6B">
      <w:pPr>
        <w:pStyle w:val="Curriculum2"/>
        <w:rPr>
          <w:rFonts w:cs="Arial"/>
          <w:szCs w:val="24"/>
        </w:rPr>
      </w:pPr>
    </w:p>
    <w:p w14:paraId="0A583804" w14:textId="77777777" w:rsidR="006A4265" w:rsidRPr="00604C6B" w:rsidRDefault="006A4265" w:rsidP="006A4265">
      <w:pPr>
        <w:pStyle w:val="Calendar2"/>
        <w:rPr>
          <w:szCs w:val="24"/>
        </w:rPr>
      </w:pPr>
      <w:r w:rsidRPr="00604C6B">
        <w:rPr>
          <w:szCs w:val="24"/>
        </w:rPr>
        <w:t xml:space="preserve">together with 40 Credits of Modern Languages as approved by the Course Director. </w:t>
      </w:r>
    </w:p>
    <w:p w14:paraId="68A0FD2E" w14:textId="77777777" w:rsidR="00604C6B" w:rsidRPr="00604C6B" w:rsidRDefault="00604C6B" w:rsidP="0072034D">
      <w:pPr>
        <w:pStyle w:val="CalendarHeader2"/>
        <w:rPr>
          <w:szCs w:val="24"/>
        </w:rPr>
      </w:pPr>
    </w:p>
    <w:p w14:paraId="031DAF92" w14:textId="77777777" w:rsidR="00604C6B" w:rsidRDefault="00604C6B" w:rsidP="0072034D">
      <w:pPr>
        <w:pStyle w:val="CalendarHeader2"/>
        <w:rPr>
          <w:szCs w:val="24"/>
        </w:rPr>
      </w:pPr>
    </w:p>
    <w:p w14:paraId="24E5300F" w14:textId="77777777" w:rsidR="0072034D" w:rsidRPr="00A8186B" w:rsidRDefault="0072034D" w:rsidP="0072034D">
      <w:pPr>
        <w:pStyle w:val="CalendarHeader2"/>
        <w:rPr>
          <w:szCs w:val="24"/>
        </w:rPr>
      </w:pPr>
      <w:r w:rsidRPr="00A8186B">
        <w:rPr>
          <w:szCs w:val="24"/>
        </w:rPr>
        <w:t xml:space="preserve">Third Year </w:t>
      </w:r>
    </w:p>
    <w:p w14:paraId="077175E3" w14:textId="723C6D5E" w:rsidR="0072034D" w:rsidRPr="00A8186B" w:rsidRDefault="00415EE8" w:rsidP="0072034D">
      <w:pPr>
        <w:pStyle w:val="Calendar1"/>
        <w:rPr>
          <w:szCs w:val="24"/>
        </w:rPr>
      </w:pPr>
      <w:r>
        <w:rPr>
          <w:szCs w:val="24"/>
        </w:rPr>
        <w:t>12.81.7</w:t>
      </w:r>
      <w:r w:rsidR="0072034D" w:rsidRPr="00A8186B">
        <w:rPr>
          <w:szCs w:val="24"/>
        </w:rPr>
        <w:tab/>
        <w:t>All students shall undertake classes amounting to 120 credits as follows:</w:t>
      </w:r>
    </w:p>
    <w:p w14:paraId="26C4460E" w14:textId="77777777" w:rsidR="0072034D" w:rsidRPr="00A8186B" w:rsidRDefault="0072034D" w:rsidP="0072034D">
      <w:pPr>
        <w:pStyle w:val="Calendar2"/>
        <w:rPr>
          <w:szCs w:val="24"/>
        </w:rPr>
      </w:pPr>
    </w:p>
    <w:p w14:paraId="52C05097" w14:textId="77777777" w:rsidR="0072034D" w:rsidRPr="00A8186B" w:rsidRDefault="0072034D" w:rsidP="0072034D">
      <w:pPr>
        <w:pStyle w:val="Curriculum2"/>
        <w:rPr>
          <w:szCs w:val="24"/>
        </w:rPr>
      </w:pPr>
      <w:r w:rsidRPr="00A8186B">
        <w:rPr>
          <w:szCs w:val="24"/>
        </w:rPr>
        <w:t>Compulsory Classes</w:t>
      </w:r>
      <w:r w:rsidRPr="00A8186B">
        <w:rPr>
          <w:szCs w:val="24"/>
        </w:rPr>
        <w:tab/>
        <w:t>Level</w:t>
      </w:r>
      <w:r w:rsidRPr="00A8186B">
        <w:rPr>
          <w:szCs w:val="24"/>
        </w:rPr>
        <w:tab/>
        <w:t>Credits</w:t>
      </w:r>
    </w:p>
    <w:p w14:paraId="36E091F7" w14:textId="77777777" w:rsidR="0072034D" w:rsidRPr="00A8186B" w:rsidRDefault="0072034D" w:rsidP="0072034D">
      <w:pPr>
        <w:pStyle w:val="Curriculum2"/>
        <w:rPr>
          <w:szCs w:val="24"/>
        </w:rPr>
      </w:pPr>
      <w:r w:rsidRPr="00A8186B">
        <w:rPr>
          <w:szCs w:val="24"/>
        </w:rPr>
        <w:t>BF 301</w:t>
      </w:r>
      <w:r w:rsidRPr="00A8186B">
        <w:rPr>
          <w:szCs w:val="24"/>
        </w:rPr>
        <w:tab/>
        <w:t>Management Development Programme 3</w:t>
      </w:r>
      <w:r w:rsidRPr="00A8186B">
        <w:rPr>
          <w:szCs w:val="24"/>
        </w:rPr>
        <w:tab/>
        <w:t>3</w:t>
      </w:r>
      <w:r w:rsidRPr="00A8186B">
        <w:rPr>
          <w:szCs w:val="24"/>
        </w:rPr>
        <w:tab/>
        <w:t>20</w:t>
      </w:r>
    </w:p>
    <w:p w14:paraId="604C73CA" w14:textId="71D1E5A8" w:rsidR="0072034D" w:rsidRPr="00A8186B" w:rsidRDefault="006A4265" w:rsidP="0072034D">
      <w:pPr>
        <w:pStyle w:val="Curriculum2"/>
        <w:rPr>
          <w:szCs w:val="24"/>
        </w:rPr>
      </w:pPr>
      <w:r>
        <w:rPr>
          <w:szCs w:val="24"/>
        </w:rPr>
        <w:t>MG 315</w:t>
      </w:r>
      <w:r w:rsidR="0072034D" w:rsidRPr="00A8186B">
        <w:rPr>
          <w:szCs w:val="24"/>
        </w:rPr>
        <w:tab/>
        <w:t>Managing Across Cultures and Frontiers</w:t>
      </w:r>
      <w:r w:rsidR="0072034D" w:rsidRPr="00A8186B">
        <w:rPr>
          <w:szCs w:val="24"/>
        </w:rPr>
        <w:tab/>
        <w:t>3</w:t>
      </w:r>
      <w:r w:rsidR="0072034D" w:rsidRPr="00A8186B">
        <w:rPr>
          <w:szCs w:val="24"/>
        </w:rPr>
        <w:tab/>
        <w:t>20</w:t>
      </w:r>
    </w:p>
    <w:p w14:paraId="7002FC06" w14:textId="77777777" w:rsidR="0072034D" w:rsidRPr="00A8186B" w:rsidRDefault="0072034D" w:rsidP="0072034D">
      <w:pPr>
        <w:pStyle w:val="Curriculum2"/>
        <w:rPr>
          <w:rFonts w:cs="Arial"/>
          <w:szCs w:val="24"/>
        </w:rPr>
      </w:pPr>
      <w:r w:rsidRPr="00A8186B">
        <w:rPr>
          <w:rFonts w:cs="Arial"/>
          <w:szCs w:val="24"/>
        </w:rPr>
        <w:t>Principal Subject 1 (Business)</w:t>
      </w:r>
      <w:r w:rsidRPr="00A8186B">
        <w:rPr>
          <w:rFonts w:cs="Arial"/>
          <w:szCs w:val="24"/>
        </w:rPr>
        <w:tab/>
        <w:t>3</w:t>
      </w:r>
      <w:r w:rsidRPr="00A8186B">
        <w:rPr>
          <w:rFonts w:cs="Arial"/>
          <w:szCs w:val="24"/>
        </w:rPr>
        <w:tab/>
        <w:t>40</w:t>
      </w:r>
    </w:p>
    <w:p w14:paraId="3D8B64BF" w14:textId="77777777" w:rsidR="00604C6B" w:rsidRDefault="00604C6B" w:rsidP="00604C6B">
      <w:pPr>
        <w:pStyle w:val="Curriculum2"/>
        <w:rPr>
          <w:rFonts w:cs="Arial"/>
          <w:szCs w:val="24"/>
          <w:u w:val="single"/>
        </w:rPr>
      </w:pPr>
    </w:p>
    <w:p w14:paraId="27A4C2E3" w14:textId="77777777" w:rsidR="00604C6B" w:rsidRPr="00604C6B" w:rsidRDefault="00604C6B" w:rsidP="00604C6B">
      <w:pPr>
        <w:pStyle w:val="Curriculum2"/>
        <w:rPr>
          <w:rFonts w:cs="Arial"/>
          <w:szCs w:val="24"/>
        </w:rPr>
      </w:pPr>
      <w:r w:rsidRPr="00604C6B">
        <w:rPr>
          <w:rFonts w:cs="Arial"/>
          <w:szCs w:val="24"/>
        </w:rPr>
        <w:t xml:space="preserve">And 40 credits in Modern Languages as approved by the Course Director </w:t>
      </w:r>
    </w:p>
    <w:p w14:paraId="76D54D96" w14:textId="77777777" w:rsidR="0072034D" w:rsidRPr="00A8186B" w:rsidRDefault="0072034D" w:rsidP="0072034D">
      <w:pPr>
        <w:pStyle w:val="Curriculum2"/>
        <w:rPr>
          <w:rFonts w:cs="Arial"/>
          <w:szCs w:val="24"/>
        </w:rPr>
      </w:pPr>
    </w:p>
    <w:p w14:paraId="700E6C80" w14:textId="77777777" w:rsidR="0072034D" w:rsidRPr="00A8186B" w:rsidRDefault="0072034D" w:rsidP="0072034D">
      <w:pPr>
        <w:pStyle w:val="CalendarHeader2"/>
        <w:rPr>
          <w:szCs w:val="24"/>
        </w:rPr>
      </w:pPr>
      <w:r w:rsidRPr="00A8186B">
        <w:rPr>
          <w:szCs w:val="24"/>
        </w:rPr>
        <w:t>Fourth Year</w:t>
      </w:r>
    </w:p>
    <w:p w14:paraId="746551D3" w14:textId="178ABF31" w:rsidR="0072034D" w:rsidRPr="00A8186B" w:rsidRDefault="00415EE8" w:rsidP="0072034D">
      <w:pPr>
        <w:pStyle w:val="Calendar1"/>
        <w:rPr>
          <w:szCs w:val="24"/>
        </w:rPr>
      </w:pPr>
      <w:r>
        <w:rPr>
          <w:szCs w:val="24"/>
        </w:rPr>
        <w:t>12.81.8</w:t>
      </w:r>
      <w:r w:rsidR="0072034D" w:rsidRPr="00A8186B">
        <w:rPr>
          <w:szCs w:val="24"/>
        </w:rPr>
        <w:tab/>
        <w:t>The fourth year will normally be spent at a Business School or equivalent in the country of the main language where the student will attend an approved set of classes or participate in alternative work tasks. During their fourth year, all students are expected to undertake a curriculum that consists of 120 credits, 80 of which should relate to their Business education, including a 20-credit elective at an appropriate level, and a 40 credit project which should be in their chosen Modern Language(s), including an element of language tuition.</w:t>
      </w:r>
    </w:p>
    <w:p w14:paraId="6E00F812" w14:textId="77777777" w:rsidR="0072034D" w:rsidRPr="00A8186B" w:rsidRDefault="0072034D" w:rsidP="0072034D">
      <w:pPr>
        <w:pStyle w:val="Calendar1"/>
        <w:rPr>
          <w:szCs w:val="24"/>
        </w:rPr>
      </w:pPr>
      <w:r w:rsidRPr="00A8186B">
        <w:rPr>
          <w:szCs w:val="24"/>
        </w:rPr>
        <w:tab/>
      </w:r>
    </w:p>
    <w:p w14:paraId="3639C473" w14:textId="77777777" w:rsidR="0072034D" w:rsidRPr="00A8186B" w:rsidRDefault="0072034D" w:rsidP="0072034D">
      <w:pPr>
        <w:pStyle w:val="Curriculum2"/>
        <w:rPr>
          <w:szCs w:val="24"/>
        </w:rPr>
      </w:pPr>
      <w:r w:rsidRPr="00A8186B">
        <w:rPr>
          <w:szCs w:val="24"/>
        </w:rPr>
        <w:t>Compulsory Classes</w:t>
      </w:r>
      <w:r w:rsidRPr="00A8186B">
        <w:rPr>
          <w:szCs w:val="24"/>
        </w:rPr>
        <w:tab/>
        <w:t>Level</w:t>
      </w:r>
      <w:r w:rsidRPr="00A8186B">
        <w:rPr>
          <w:szCs w:val="24"/>
        </w:rPr>
        <w:tab/>
        <w:t>Credits</w:t>
      </w:r>
    </w:p>
    <w:p w14:paraId="613237A2" w14:textId="77777777" w:rsidR="0072034D" w:rsidRPr="00A8186B" w:rsidRDefault="00CF4848" w:rsidP="0072034D">
      <w:pPr>
        <w:pStyle w:val="Curriculum2"/>
        <w:rPr>
          <w:szCs w:val="24"/>
        </w:rPr>
      </w:pPr>
      <w:r>
        <w:rPr>
          <w:szCs w:val="24"/>
        </w:rPr>
        <w:t>EX 404</w:t>
      </w:r>
      <w:r w:rsidR="0072034D" w:rsidRPr="00A8186B">
        <w:rPr>
          <w:szCs w:val="24"/>
        </w:rPr>
        <w:tab/>
        <w:t>IBML International Exchange</w:t>
      </w:r>
      <w:r w:rsidR="0072034D" w:rsidRPr="00A8186B">
        <w:rPr>
          <w:szCs w:val="24"/>
        </w:rPr>
        <w:tab/>
        <w:t>4</w:t>
      </w:r>
      <w:r w:rsidR="0072034D" w:rsidRPr="00A8186B">
        <w:rPr>
          <w:szCs w:val="24"/>
        </w:rPr>
        <w:tab/>
        <w:t>120</w:t>
      </w:r>
    </w:p>
    <w:p w14:paraId="5E8D231B" w14:textId="77777777" w:rsidR="0072034D" w:rsidRPr="00A8186B" w:rsidRDefault="0072034D" w:rsidP="0072034D">
      <w:pPr>
        <w:pStyle w:val="Calendar1"/>
        <w:tabs>
          <w:tab w:val="left" w:pos="9026"/>
        </w:tabs>
        <w:ind w:right="1088"/>
        <w:rPr>
          <w:szCs w:val="24"/>
        </w:rPr>
      </w:pPr>
      <w:r w:rsidRPr="00A8186B">
        <w:rPr>
          <w:szCs w:val="24"/>
        </w:rPr>
        <w:t xml:space="preserve">   </w:t>
      </w:r>
      <w:r w:rsidRPr="00A8186B">
        <w:rPr>
          <w:szCs w:val="24"/>
        </w:rPr>
        <w:tab/>
      </w:r>
    </w:p>
    <w:p w14:paraId="6788BA2B" w14:textId="77777777" w:rsidR="0072034D" w:rsidRPr="00A8186B" w:rsidRDefault="0072034D" w:rsidP="0072034D">
      <w:pPr>
        <w:pStyle w:val="CalendarHeader2"/>
        <w:rPr>
          <w:szCs w:val="24"/>
        </w:rPr>
      </w:pPr>
      <w:r w:rsidRPr="00A8186B">
        <w:rPr>
          <w:szCs w:val="24"/>
        </w:rPr>
        <w:t>Fifth Year</w:t>
      </w:r>
    </w:p>
    <w:p w14:paraId="035AEB07" w14:textId="563F539C" w:rsidR="0072034D" w:rsidRPr="00A8186B" w:rsidRDefault="00415EE8" w:rsidP="0072034D">
      <w:pPr>
        <w:pStyle w:val="Calendar1"/>
        <w:rPr>
          <w:rFonts w:cs="Arial"/>
          <w:szCs w:val="24"/>
        </w:rPr>
      </w:pPr>
      <w:r>
        <w:rPr>
          <w:szCs w:val="24"/>
        </w:rPr>
        <w:t>12.81.9</w:t>
      </w:r>
      <w:r w:rsidR="0072034D" w:rsidRPr="00A8186B">
        <w:rPr>
          <w:szCs w:val="24"/>
        </w:rPr>
        <w:tab/>
      </w:r>
      <w:r w:rsidR="0072034D" w:rsidRPr="00A8186B">
        <w:rPr>
          <w:rFonts w:cs="Arial"/>
          <w:szCs w:val="24"/>
        </w:rPr>
        <w:t>All students shall undertake classes amounting to 120 credits as follows:</w:t>
      </w:r>
    </w:p>
    <w:p w14:paraId="51F71221" w14:textId="77777777" w:rsidR="0072034D" w:rsidRPr="00A8186B" w:rsidRDefault="0072034D" w:rsidP="0072034D">
      <w:pPr>
        <w:pStyle w:val="Calendar1"/>
        <w:rPr>
          <w:rFonts w:cs="Arial"/>
          <w:szCs w:val="24"/>
        </w:rPr>
      </w:pPr>
    </w:p>
    <w:p w14:paraId="0E7F6ABC" w14:textId="77777777" w:rsidR="0072034D" w:rsidRPr="00A8186B" w:rsidRDefault="0072034D" w:rsidP="0072034D">
      <w:pPr>
        <w:pStyle w:val="Curriculum2"/>
        <w:rPr>
          <w:szCs w:val="24"/>
        </w:rPr>
      </w:pPr>
      <w:r w:rsidRPr="00A8186B">
        <w:rPr>
          <w:szCs w:val="24"/>
        </w:rPr>
        <w:t>Compulsory Classes</w:t>
      </w:r>
      <w:r w:rsidRPr="00A8186B">
        <w:rPr>
          <w:szCs w:val="24"/>
        </w:rPr>
        <w:tab/>
        <w:t>Level</w:t>
      </w:r>
      <w:r w:rsidRPr="00A8186B">
        <w:rPr>
          <w:szCs w:val="24"/>
        </w:rPr>
        <w:tab/>
        <w:t>Credits</w:t>
      </w:r>
    </w:p>
    <w:p w14:paraId="492E739B" w14:textId="77777777" w:rsidR="000D0C3B" w:rsidRDefault="000D0C3B" w:rsidP="0072034D">
      <w:pPr>
        <w:pStyle w:val="Curriculum2"/>
        <w:rPr>
          <w:szCs w:val="24"/>
        </w:rPr>
      </w:pPr>
      <w:r>
        <w:rPr>
          <w:szCs w:val="24"/>
        </w:rPr>
        <w:t>MG 508</w:t>
      </w:r>
      <w:r w:rsidR="0072034D" w:rsidRPr="00A8186B">
        <w:rPr>
          <w:szCs w:val="24"/>
        </w:rPr>
        <w:tab/>
      </w:r>
      <w:r>
        <w:rPr>
          <w:szCs w:val="24"/>
        </w:rPr>
        <w:t xml:space="preserve">Contemporary </w:t>
      </w:r>
      <w:r w:rsidR="0072034D" w:rsidRPr="00A8186B">
        <w:rPr>
          <w:szCs w:val="24"/>
        </w:rPr>
        <w:t xml:space="preserve">Issues and Trends </w:t>
      </w:r>
    </w:p>
    <w:p w14:paraId="1615DBD3" w14:textId="77777777" w:rsidR="0072034D" w:rsidRPr="00A8186B" w:rsidRDefault="000D0C3B" w:rsidP="0072034D">
      <w:pPr>
        <w:pStyle w:val="Curriculum2"/>
        <w:rPr>
          <w:szCs w:val="24"/>
        </w:rPr>
      </w:pPr>
      <w:r>
        <w:rPr>
          <w:szCs w:val="24"/>
        </w:rPr>
        <w:tab/>
      </w:r>
      <w:r w:rsidR="0072034D" w:rsidRPr="00A8186B">
        <w:rPr>
          <w:szCs w:val="24"/>
        </w:rPr>
        <w:t>in International Business</w:t>
      </w:r>
      <w:r w:rsidR="0072034D" w:rsidRPr="00A8186B">
        <w:rPr>
          <w:szCs w:val="24"/>
        </w:rPr>
        <w:tab/>
        <w:t>5</w:t>
      </w:r>
      <w:r w:rsidR="0072034D" w:rsidRPr="00A8186B">
        <w:rPr>
          <w:szCs w:val="24"/>
        </w:rPr>
        <w:tab/>
        <w:t>20</w:t>
      </w:r>
    </w:p>
    <w:p w14:paraId="5F9EF150" w14:textId="77777777" w:rsidR="0072034D" w:rsidRPr="00A8186B" w:rsidRDefault="0072034D" w:rsidP="0072034D">
      <w:pPr>
        <w:pStyle w:val="Calendar2"/>
        <w:rPr>
          <w:szCs w:val="24"/>
        </w:rPr>
      </w:pPr>
    </w:p>
    <w:p w14:paraId="6F9C64B9" w14:textId="77777777" w:rsidR="0072034D" w:rsidRPr="00A8186B" w:rsidRDefault="0072034D" w:rsidP="0072034D">
      <w:pPr>
        <w:pStyle w:val="Curriculum2"/>
        <w:rPr>
          <w:szCs w:val="24"/>
        </w:rPr>
      </w:pPr>
      <w:r w:rsidRPr="00A8186B">
        <w:rPr>
          <w:szCs w:val="24"/>
        </w:rPr>
        <w:t>together with</w:t>
      </w:r>
    </w:p>
    <w:p w14:paraId="5DD1052A" w14:textId="77777777" w:rsidR="0072034D" w:rsidRPr="00A8186B" w:rsidRDefault="0072034D" w:rsidP="0072034D">
      <w:pPr>
        <w:pStyle w:val="Curriculum2"/>
        <w:rPr>
          <w:szCs w:val="24"/>
        </w:rPr>
      </w:pPr>
      <w:r w:rsidRPr="00A8186B">
        <w:rPr>
          <w:szCs w:val="24"/>
        </w:rPr>
        <w:t>a 40 credit Dissertation at Level 5 in the chosen Principal Business subject, with an international focus,</w:t>
      </w:r>
    </w:p>
    <w:p w14:paraId="36C0151E" w14:textId="77777777" w:rsidR="0072034D" w:rsidRPr="00A8186B" w:rsidRDefault="0072034D" w:rsidP="0072034D">
      <w:pPr>
        <w:pStyle w:val="Curriculum2"/>
        <w:rPr>
          <w:szCs w:val="24"/>
        </w:rPr>
      </w:pPr>
      <w:r w:rsidRPr="00A8186B">
        <w:rPr>
          <w:szCs w:val="24"/>
        </w:rPr>
        <w:t>and</w:t>
      </w:r>
    </w:p>
    <w:p w14:paraId="01F6F938" w14:textId="77777777" w:rsidR="00604C6B" w:rsidRPr="00604C6B" w:rsidRDefault="0072034D" w:rsidP="00604C6B">
      <w:pPr>
        <w:pStyle w:val="Curriculum2"/>
        <w:rPr>
          <w:rFonts w:cs="Arial"/>
          <w:szCs w:val="24"/>
        </w:rPr>
      </w:pPr>
      <w:r w:rsidRPr="00A8186B">
        <w:rPr>
          <w:szCs w:val="24"/>
        </w:rPr>
        <w:t>20 credits chosen from</w:t>
      </w:r>
      <w:r w:rsidR="00EB3AB2">
        <w:rPr>
          <w:szCs w:val="24"/>
        </w:rPr>
        <w:t xml:space="preserve"> list A</w:t>
      </w:r>
      <w:r w:rsidRPr="00A8186B">
        <w:rPr>
          <w:szCs w:val="24"/>
        </w:rPr>
        <w:t xml:space="preserve"> </w:t>
      </w:r>
      <w:r w:rsidR="00EB3AB2">
        <w:rPr>
          <w:szCs w:val="24"/>
        </w:rPr>
        <w:t>and 40 credits in the</w:t>
      </w:r>
      <w:r w:rsidRPr="00A8186B">
        <w:rPr>
          <w:szCs w:val="24"/>
        </w:rPr>
        <w:t xml:space="preserve"> chosen languages </w:t>
      </w:r>
      <w:r w:rsidR="00604C6B" w:rsidRPr="00604C6B">
        <w:rPr>
          <w:rFonts w:cs="Arial"/>
          <w:szCs w:val="24"/>
        </w:rPr>
        <w:t xml:space="preserve">as approved by the Course Director </w:t>
      </w:r>
    </w:p>
    <w:p w14:paraId="7AC37A3C" w14:textId="77777777" w:rsidR="0072034D" w:rsidRPr="00A8186B" w:rsidRDefault="0072034D" w:rsidP="00604C6B">
      <w:pPr>
        <w:pStyle w:val="Calendar2"/>
        <w:rPr>
          <w:szCs w:val="24"/>
        </w:rPr>
      </w:pPr>
    </w:p>
    <w:p w14:paraId="38354609" w14:textId="77777777" w:rsidR="001834B4" w:rsidRPr="001834B4" w:rsidRDefault="001834B4" w:rsidP="0072034D">
      <w:pPr>
        <w:pStyle w:val="Curriculum2"/>
        <w:rPr>
          <w:b/>
          <w:szCs w:val="24"/>
          <w:u w:val="single"/>
        </w:rPr>
      </w:pPr>
      <w:r w:rsidRPr="001834B4">
        <w:rPr>
          <w:b/>
          <w:szCs w:val="24"/>
          <w:u w:val="single"/>
        </w:rPr>
        <w:t>List A</w:t>
      </w:r>
    </w:p>
    <w:p w14:paraId="6ECCA9F3" w14:textId="77777777" w:rsidR="0072034D" w:rsidRPr="001834B4" w:rsidRDefault="0072034D" w:rsidP="0072034D">
      <w:pPr>
        <w:pStyle w:val="Curriculum2"/>
        <w:rPr>
          <w:szCs w:val="24"/>
        </w:rPr>
      </w:pPr>
      <w:r w:rsidRPr="001834B4">
        <w:rPr>
          <w:szCs w:val="24"/>
        </w:rPr>
        <w:t>Classes</w:t>
      </w:r>
      <w:r w:rsidRPr="001834B4">
        <w:rPr>
          <w:szCs w:val="24"/>
        </w:rPr>
        <w:tab/>
      </w:r>
      <w:r w:rsidRPr="001834B4">
        <w:rPr>
          <w:szCs w:val="24"/>
        </w:rPr>
        <w:tab/>
        <w:t>Level</w:t>
      </w:r>
      <w:r w:rsidRPr="001834B4">
        <w:rPr>
          <w:szCs w:val="24"/>
        </w:rPr>
        <w:tab/>
        <w:t>Credits</w:t>
      </w:r>
    </w:p>
    <w:p w14:paraId="3CA0B195" w14:textId="77777777" w:rsidR="001834B4" w:rsidRPr="001834B4" w:rsidRDefault="001834B4" w:rsidP="001834B4">
      <w:pPr>
        <w:pStyle w:val="Curriculum2"/>
        <w:rPr>
          <w:rFonts w:cs="Arial"/>
          <w:szCs w:val="24"/>
          <w:lang w:eastAsia="en-GB"/>
        </w:rPr>
      </w:pPr>
      <w:r w:rsidRPr="001834B4">
        <w:rPr>
          <w:rFonts w:cs="Arial"/>
          <w:szCs w:val="24"/>
          <w:lang w:eastAsia="en-GB"/>
        </w:rPr>
        <w:t>AG509</w:t>
      </w:r>
      <w:r w:rsidRPr="001834B4">
        <w:rPr>
          <w:rFonts w:cs="Arial"/>
          <w:szCs w:val="24"/>
          <w:lang w:eastAsia="en-GB"/>
        </w:rPr>
        <w:tab/>
        <w:t>Advanced Derivatives</w:t>
      </w:r>
      <w:r w:rsidRPr="001834B4">
        <w:rPr>
          <w:rFonts w:cs="Arial"/>
          <w:szCs w:val="24"/>
          <w:lang w:eastAsia="en-GB"/>
        </w:rPr>
        <w:tab/>
        <w:t>5</w:t>
      </w:r>
      <w:r w:rsidRPr="001834B4">
        <w:rPr>
          <w:rFonts w:cs="Arial"/>
          <w:szCs w:val="24"/>
          <w:lang w:eastAsia="en-GB"/>
        </w:rPr>
        <w:tab/>
        <w:t>20</w:t>
      </w:r>
    </w:p>
    <w:p w14:paraId="7BC986F4" w14:textId="77777777" w:rsidR="001834B4" w:rsidRPr="001834B4" w:rsidRDefault="001834B4" w:rsidP="001834B4">
      <w:pPr>
        <w:pStyle w:val="Curriculum2"/>
        <w:rPr>
          <w:rFonts w:cs="Arial"/>
          <w:szCs w:val="24"/>
          <w:lang w:eastAsia="en-GB"/>
        </w:rPr>
      </w:pPr>
      <w:r w:rsidRPr="001834B4">
        <w:rPr>
          <w:rFonts w:cs="Arial"/>
          <w:szCs w:val="24"/>
          <w:lang w:eastAsia="en-GB"/>
        </w:rPr>
        <w:t>AG508</w:t>
      </w:r>
      <w:r w:rsidRPr="001834B4">
        <w:rPr>
          <w:rFonts w:cs="Arial"/>
          <w:szCs w:val="24"/>
          <w:lang w:eastAsia="en-GB"/>
        </w:rPr>
        <w:tab/>
        <w:t>Advanced Portfolio Analysis</w:t>
      </w:r>
      <w:r w:rsidRPr="001834B4">
        <w:rPr>
          <w:rFonts w:cs="Arial"/>
          <w:szCs w:val="24"/>
          <w:lang w:eastAsia="en-GB"/>
        </w:rPr>
        <w:tab/>
        <w:t>5</w:t>
      </w:r>
      <w:r w:rsidRPr="001834B4">
        <w:rPr>
          <w:rFonts w:cs="Arial"/>
          <w:szCs w:val="24"/>
          <w:lang w:eastAsia="en-GB"/>
        </w:rPr>
        <w:tab/>
        <w:t>20</w:t>
      </w:r>
    </w:p>
    <w:p w14:paraId="7D4B3912" w14:textId="77777777" w:rsidR="001834B4" w:rsidRPr="001834B4" w:rsidRDefault="001834B4" w:rsidP="001834B4">
      <w:pPr>
        <w:pStyle w:val="Curriculum2"/>
        <w:rPr>
          <w:rFonts w:cs="Arial"/>
          <w:szCs w:val="24"/>
          <w:lang w:eastAsia="en-GB"/>
        </w:rPr>
      </w:pPr>
      <w:r w:rsidRPr="001834B4">
        <w:rPr>
          <w:rFonts w:cs="Arial"/>
          <w:szCs w:val="24"/>
          <w:lang w:eastAsia="en-GB"/>
        </w:rPr>
        <w:t>AG507</w:t>
      </w:r>
      <w:r w:rsidRPr="001834B4">
        <w:rPr>
          <w:rFonts w:cs="Arial"/>
          <w:szCs w:val="24"/>
          <w:lang w:eastAsia="en-GB"/>
        </w:rPr>
        <w:tab/>
        <w:t>Asset Pricing</w:t>
      </w:r>
      <w:r w:rsidRPr="001834B4">
        <w:rPr>
          <w:rFonts w:cs="Arial"/>
          <w:szCs w:val="24"/>
          <w:lang w:eastAsia="en-GB"/>
        </w:rPr>
        <w:tab/>
        <w:t>5</w:t>
      </w:r>
      <w:r w:rsidRPr="001834B4">
        <w:rPr>
          <w:rFonts w:cs="Arial"/>
          <w:szCs w:val="24"/>
          <w:lang w:eastAsia="en-GB"/>
        </w:rPr>
        <w:tab/>
        <w:t>20</w:t>
      </w:r>
    </w:p>
    <w:p w14:paraId="49D96040" w14:textId="77777777" w:rsidR="001834B4" w:rsidRPr="001834B4" w:rsidRDefault="001834B4" w:rsidP="001834B4">
      <w:pPr>
        <w:pStyle w:val="Curriculum2"/>
        <w:rPr>
          <w:rFonts w:cs="Arial"/>
          <w:szCs w:val="24"/>
          <w:lang w:eastAsia="en-GB"/>
        </w:rPr>
      </w:pPr>
      <w:r w:rsidRPr="001834B4">
        <w:rPr>
          <w:rFonts w:cs="Arial"/>
          <w:szCs w:val="24"/>
          <w:lang w:eastAsia="en-GB"/>
        </w:rPr>
        <w:t>AG510</w:t>
      </w:r>
      <w:r w:rsidRPr="001834B4">
        <w:rPr>
          <w:rFonts w:cs="Arial"/>
          <w:szCs w:val="24"/>
          <w:lang w:eastAsia="en-GB"/>
        </w:rPr>
        <w:tab/>
        <w:t>Behavioural Finance</w:t>
      </w:r>
      <w:r w:rsidRPr="001834B4">
        <w:rPr>
          <w:rFonts w:cs="Arial"/>
          <w:szCs w:val="24"/>
          <w:lang w:eastAsia="en-GB"/>
        </w:rPr>
        <w:tab/>
        <w:t>5</w:t>
      </w:r>
      <w:r w:rsidRPr="001834B4">
        <w:rPr>
          <w:rFonts w:cs="Arial"/>
          <w:szCs w:val="24"/>
          <w:lang w:eastAsia="en-GB"/>
        </w:rPr>
        <w:tab/>
        <w:t>20</w:t>
      </w:r>
    </w:p>
    <w:p w14:paraId="334E42B4" w14:textId="77777777" w:rsidR="001834B4" w:rsidRPr="001834B4" w:rsidRDefault="001834B4" w:rsidP="001834B4">
      <w:pPr>
        <w:pStyle w:val="Curriculum2"/>
        <w:rPr>
          <w:rFonts w:cs="Arial"/>
          <w:szCs w:val="24"/>
          <w:lang w:eastAsia="en-GB"/>
        </w:rPr>
      </w:pPr>
      <w:r w:rsidRPr="001834B4">
        <w:rPr>
          <w:rFonts w:cs="Arial"/>
          <w:szCs w:val="24"/>
          <w:lang w:eastAsia="en-GB"/>
        </w:rPr>
        <w:t>AG511</w:t>
      </w:r>
      <w:r w:rsidRPr="001834B4">
        <w:rPr>
          <w:rFonts w:cs="Arial"/>
          <w:szCs w:val="24"/>
          <w:lang w:eastAsia="en-GB"/>
        </w:rPr>
        <w:tab/>
        <w:t>Corporate Financing</w:t>
      </w:r>
      <w:r w:rsidRPr="001834B4">
        <w:rPr>
          <w:rFonts w:cs="Arial"/>
          <w:szCs w:val="24"/>
          <w:lang w:eastAsia="en-GB"/>
        </w:rPr>
        <w:tab/>
        <w:t>5</w:t>
      </w:r>
      <w:r w:rsidRPr="001834B4">
        <w:rPr>
          <w:rFonts w:cs="Arial"/>
          <w:szCs w:val="24"/>
          <w:lang w:eastAsia="en-GB"/>
        </w:rPr>
        <w:tab/>
        <w:t>20</w:t>
      </w:r>
    </w:p>
    <w:p w14:paraId="5C61C9DB" w14:textId="77777777" w:rsidR="001834B4" w:rsidRPr="001834B4" w:rsidRDefault="001834B4" w:rsidP="001834B4">
      <w:pPr>
        <w:pStyle w:val="Curriculum2"/>
        <w:rPr>
          <w:rFonts w:cs="Arial"/>
          <w:szCs w:val="24"/>
          <w:lang w:eastAsia="en-GB"/>
        </w:rPr>
      </w:pPr>
      <w:r w:rsidRPr="001834B4">
        <w:rPr>
          <w:rFonts w:cs="Arial"/>
          <w:szCs w:val="24"/>
          <w:lang w:eastAsia="en-GB"/>
        </w:rPr>
        <w:t>AG512</w:t>
      </w:r>
      <w:r w:rsidRPr="001834B4">
        <w:rPr>
          <w:rFonts w:cs="Arial"/>
          <w:szCs w:val="24"/>
          <w:lang w:eastAsia="en-GB"/>
        </w:rPr>
        <w:tab/>
        <w:t>Corporate Investment</w:t>
      </w:r>
      <w:r w:rsidRPr="001834B4">
        <w:rPr>
          <w:rFonts w:cs="Arial"/>
          <w:szCs w:val="24"/>
          <w:lang w:eastAsia="en-GB"/>
        </w:rPr>
        <w:tab/>
        <w:t>5</w:t>
      </w:r>
      <w:r w:rsidRPr="001834B4">
        <w:rPr>
          <w:rFonts w:cs="Arial"/>
          <w:szCs w:val="24"/>
          <w:lang w:eastAsia="en-GB"/>
        </w:rPr>
        <w:tab/>
        <w:t>20</w:t>
      </w:r>
    </w:p>
    <w:p w14:paraId="2E89C7ED" w14:textId="77777777" w:rsidR="001834B4" w:rsidRPr="001834B4" w:rsidRDefault="001834B4" w:rsidP="001834B4">
      <w:pPr>
        <w:pStyle w:val="Curriculum2"/>
        <w:rPr>
          <w:rFonts w:cs="Arial"/>
          <w:szCs w:val="24"/>
          <w:lang w:eastAsia="en-GB"/>
        </w:rPr>
      </w:pPr>
      <w:r w:rsidRPr="001834B4">
        <w:rPr>
          <w:rFonts w:cs="Arial"/>
          <w:szCs w:val="24"/>
          <w:lang w:eastAsia="en-GB"/>
        </w:rPr>
        <w:t>AG513</w:t>
      </w:r>
      <w:r w:rsidRPr="001834B4">
        <w:rPr>
          <w:rFonts w:cs="Arial"/>
          <w:szCs w:val="24"/>
          <w:lang w:eastAsia="en-GB"/>
        </w:rPr>
        <w:tab/>
        <w:t>Financial Quantitative Methods</w:t>
      </w:r>
      <w:r w:rsidRPr="001834B4">
        <w:rPr>
          <w:rFonts w:cs="Arial"/>
          <w:szCs w:val="24"/>
          <w:lang w:eastAsia="en-GB"/>
        </w:rPr>
        <w:tab/>
        <w:t>5</w:t>
      </w:r>
      <w:r w:rsidRPr="001834B4">
        <w:rPr>
          <w:rFonts w:cs="Arial"/>
          <w:szCs w:val="24"/>
          <w:lang w:eastAsia="en-GB"/>
        </w:rPr>
        <w:tab/>
        <w:t>20</w:t>
      </w:r>
    </w:p>
    <w:p w14:paraId="76C7A21D" w14:textId="77777777" w:rsidR="001834B4" w:rsidRPr="001834B4" w:rsidRDefault="001834B4" w:rsidP="001834B4">
      <w:pPr>
        <w:pStyle w:val="Curriculum2"/>
        <w:rPr>
          <w:rFonts w:cs="Arial"/>
          <w:szCs w:val="24"/>
          <w:lang w:eastAsia="en-GB"/>
        </w:rPr>
      </w:pPr>
      <w:r w:rsidRPr="001834B4">
        <w:rPr>
          <w:rFonts w:cs="Arial"/>
          <w:szCs w:val="24"/>
          <w:lang w:eastAsia="en-GB"/>
        </w:rPr>
        <w:t>AG506</w:t>
      </w:r>
      <w:r w:rsidRPr="001834B4">
        <w:rPr>
          <w:rFonts w:cs="Arial"/>
          <w:szCs w:val="24"/>
          <w:lang w:eastAsia="en-GB"/>
        </w:rPr>
        <w:tab/>
        <w:t>International Corporate Governance</w:t>
      </w:r>
      <w:r w:rsidRPr="001834B4">
        <w:rPr>
          <w:rFonts w:cs="Arial"/>
          <w:szCs w:val="24"/>
          <w:lang w:eastAsia="en-GB"/>
        </w:rPr>
        <w:tab/>
        <w:t>5</w:t>
      </w:r>
      <w:r w:rsidRPr="001834B4">
        <w:rPr>
          <w:rFonts w:cs="Arial"/>
          <w:szCs w:val="24"/>
          <w:lang w:eastAsia="en-GB"/>
        </w:rPr>
        <w:tab/>
        <w:t>20</w:t>
      </w:r>
    </w:p>
    <w:p w14:paraId="63A33CA0" w14:textId="77777777" w:rsidR="001834B4" w:rsidRPr="001834B4" w:rsidRDefault="001834B4" w:rsidP="001834B4">
      <w:pPr>
        <w:pStyle w:val="Curriculum2"/>
        <w:rPr>
          <w:rFonts w:cs="Arial"/>
          <w:szCs w:val="24"/>
          <w:lang w:eastAsia="en-GB"/>
        </w:rPr>
      </w:pPr>
      <w:r w:rsidRPr="001834B4">
        <w:rPr>
          <w:rFonts w:cs="Arial"/>
          <w:szCs w:val="24"/>
          <w:lang w:eastAsia="en-GB"/>
        </w:rPr>
        <w:t>AG514</w:t>
      </w:r>
      <w:r w:rsidRPr="001834B4">
        <w:rPr>
          <w:rFonts w:cs="Arial"/>
          <w:szCs w:val="24"/>
          <w:lang w:eastAsia="en-GB"/>
        </w:rPr>
        <w:tab/>
        <w:t>International Finance Management</w:t>
      </w:r>
      <w:r w:rsidRPr="001834B4">
        <w:rPr>
          <w:rFonts w:cs="Arial"/>
          <w:szCs w:val="24"/>
          <w:lang w:eastAsia="en-GB"/>
        </w:rPr>
        <w:tab/>
        <w:t>5</w:t>
      </w:r>
      <w:r w:rsidRPr="001834B4">
        <w:rPr>
          <w:rFonts w:cs="Arial"/>
          <w:szCs w:val="24"/>
          <w:lang w:eastAsia="en-GB"/>
        </w:rPr>
        <w:tab/>
        <w:t>20</w:t>
      </w:r>
    </w:p>
    <w:p w14:paraId="0859BD57" w14:textId="77777777" w:rsidR="001834B4" w:rsidRPr="001834B4" w:rsidRDefault="001834B4" w:rsidP="001834B4">
      <w:pPr>
        <w:pStyle w:val="Curriculum2"/>
        <w:rPr>
          <w:rFonts w:cs="Arial"/>
          <w:szCs w:val="24"/>
          <w:lang w:eastAsia="en-GB"/>
        </w:rPr>
      </w:pPr>
      <w:r w:rsidRPr="001834B4">
        <w:rPr>
          <w:rFonts w:cs="Arial"/>
          <w:szCs w:val="24"/>
          <w:lang w:eastAsia="en-GB"/>
        </w:rPr>
        <w:t>Z1503</w:t>
      </w:r>
      <w:r w:rsidRPr="001834B4">
        <w:rPr>
          <w:rFonts w:cs="Arial"/>
          <w:szCs w:val="24"/>
          <w:lang w:eastAsia="en-GB"/>
        </w:rPr>
        <w:tab/>
        <w:t>International Entrepreneurship</w:t>
      </w:r>
      <w:r w:rsidRPr="001834B4">
        <w:rPr>
          <w:rFonts w:cs="Arial"/>
          <w:szCs w:val="24"/>
          <w:lang w:eastAsia="en-GB"/>
        </w:rPr>
        <w:tab/>
        <w:t>5</w:t>
      </w:r>
      <w:r w:rsidRPr="001834B4">
        <w:rPr>
          <w:rFonts w:cs="Arial"/>
          <w:szCs w:val="24"/>
          <w:lang w:eastAsia="en-GB"/>
        </w:rPr>
        <w:tab/>
        <w:t>20</w:t>
      </w:r>
    </w:p>
    <w:p w14:paraId="75C165B4" w14:textId="77777777" w:rsidR="001834B4" w:rsidRPr="001834B4" w:rsidRDefault="001834B4" w:rsidP="001834B4">
      <w:pPr>
        <w:pStyle w:val="Curriculum2"/>
        <w:rPr>
          <w:rFonts w:cs="Arial"/>
          <w:szCs w:val="24"/>
          <w:lang w:eastAsia="en-GB"/>
        </w:rPr>
      </w:pPr>
      <w:r w:rsidRPr="001834B4">
        <w:rPr>
          <w:rFonts w:cs="Arial"/>
          <w:szCs w:val="24"/>
          <w:lang w:eastAsia="en-GB"/>
        </w:rPr>
        <w:t>EC500</w:t>
      </w:r>
      <w:r w:rsidRPr="001834B4">
        <w:rPr>
          <w:rFonts w:cs="Arial"/>
          <w:szCs w:val="24"/>
          <w:lang w:eastAsia="en-GB"/>
        </w:rPr>
        <w:tab/>
        <w:t>Industrial Economics</w:t>
      </w:r>
      <w:r w:rsidRPr="001834B4">
        <w:rPr>
          <w:rFonts w:cs="Arial"/>
          <w:szCs w:val="24"/>
          <w:lang w:eastAsia="en-GB"/>
        </w:rPr>
        <w:tab/>
        <w:t>5</w:t>
      </w:r>
      <w:r w:rsidRPr="001834B4">
        <w:rPr>
          <w:rFonts w:cs="Arial"/>
          <w:szCs w:val="24"/>
          <w:lang w:eastAsia="en-GB"/>
        </w:rPr>
        <w:tab/>
        <w:t>20</w:t>
      </w:r>
    </w:p>
    <w:p w14:paraId="1767A5F3" w14:textId="77777777" w:rsidR="00B52683" w:rsidRDefault="001834B4" w:rsidP="001834B4">
      <w:pPr>
        <w:pStyle w:val="Curriculum2"/>
        <w:rPr>
          <w:rFonts w:cs="Arial"/>
          <w:szCs w:val="24"/>
          <w:lang w:eastAsia="en-GB"/>
        </w:rPr>
      </w:pPr>
      <w:r w:rsidRPr="001834B4">
        <w:rPr>
          <w:rFonts w:cs="Arial"/>
          <w:szCs w:val="24"/>
          <w:lang w:eastAsia="en-GB"/>
        </w:rPr>
        <w:t>HR500</w:t>
      </w:r>
      <w:r w:rsidRPr="001834B4">
        <w:rPr>
          <w:rFonts w:cs="Arial"/>
          <w:szCs w:val="24"/>
          <w:lang w:eastAsia="en-GB"/>
        </w:rPr>
        <w:tab/>
        <w:t xml:space="preserve">HRM and Employment Relations in </w:t>
      </w:r>
    </w:p>
    <w:p w14:paraId="7E5622FB" w14:textId="77777777" w:rsidR="001834B4" w:rsidRPr="001834B4" w:rsidRDefault="00B52683" w:rsidP="001834B4">
      <w:pPr>
        <w:pStyle w:val="Curriculum2"/>
        <w:rPr>
          <w:rFonts w:cs="Arial"/>
          <w:szCs w:val="24"/>
          <w:lang w:eastAsia="en-GB"/>
        </w:rPr>
      </w:pPr>
      <w:r>
        <w:rPr>
          <w:rFonts w:cs="Arial"/>
          <w:szCs w:val="24"/>
          <w:lang w:eastAsia="en-GB"/>
        </w:rPr>
        <w:tab/>
      </w:r>
      <w:r w:rsidR="001834B4" w:rsidRPr="001834B4">
        <w:rPr>
          <w:rFonts w:cs="Arial"/>
          <w:szCs w:val="24"/>
          <w:lang w:eastAsia="en-GB"/>
        </w:rPr>
        <w:t>Public Services</w:t>
      </w:r>
      <w:r w:rsidR="001834B4" w:rsidRPr="001834B4">
        <w:rPr>
          <w:rFonts w:cs="Arial"/>
          <w:szCs w:val="24"/>
          <w:lang w:eastAsia="en-GB"/>
        </w:rPr>
        <w:tab/>
        <w:t>5</w:t>
      </w:r>
      <w:r w:rsidR="001834B4" w:rsidRPr="001834B4">
        <w:rPr>
          <w:rFonts w:cs="Arial"/>
          <w:szCs w:val="24"/>
          <w:lang w:eastAsia="en-GB"/>
        </w:rPr>
        <w:tab/>
        <w:t>20</w:t>
      </w:r>
    </w:p>
    <w:p w14:paraId="4988F0DE" w14:textId="77777777" w:rsidR="001834B4" w:rsidRPr="001834B4" w:rsidRDefault="001834B4" w:rsidP="001834B4">
      <w:pPr>
        <w:pStyle w:val="Curriculum2"/>
        <w:rPr>
          <w:rFonts w:cs="Arial"/>
          <w:szCs w:val="24"/>
          <w:lang w:eastAsia="en-GB"/>
        </w:rPr>
      </w:pPr>
      <w:r w:rsidRPr="001834B4">
        <w:rPr>
          <w:rFonts w:cs="Arial"/>
          <w:szCs w:val="24"/>
          <w:lang w:eastAsia="en-GB"/>
        </w:rPr>
        <w:t>MG500</w:t>
      </w:r>
      <w:r w:rsidRPr="001834B4">
        <w:rPr>
          <w:rFonts w:cs="Arial"/>
          <w:szCs w:val="24"/>
          <w:lang w:eastAsia="en-GB"/>
        </w:rPr>
        <w:tab/>
        <w:t>Contemporary Issues in Management</w:t>
      </w:r>
      <w:r w:rsidRPr="001834B4">
        <w:rPr>
          <w:rFonts w:cs="Arial"/>
          <w:szCs w:val="24"/>
          <w:lang w:eastAsia="en-GB"/>
        </w:rPr>
        <w:tab/>
        <w:t>5</w:t>
      </w:r>
      <w:r w:rsidRPr="001834B4">
        <w:rPr>
          <w:rFonts w:cs="Arial"/>
          <w:szCs w:val="24"/>
          <w:lang w:eastAsia="en-GB"/>
        </w:rPr>
        <w:tab/>
        <w:t>20</w:t>
      </w:r>
    </w:p>
    <w:p w14:paraId="258D4DE4" w14:textId="77777777" w:rsidR="001834B4" w:rsidRPr="001834B4" w:rsidRDefault="001834B4" w:rsidP="001834B4">
      <w:pPr>
        <w:pStyle w:val="Curriculum2"/>
        <w:rPr>
          <w:rFonts w:cs="Arial"/>
          <w:szCs w:val="24"/>
          <w:lang w:eastAsia="en-GB"/>
        </w:rPr>
      </w:pPr>
      <w:r w:rsidRPr="001834B4">
        <w:rPr>
          <w:rFonts w:cs="Arial"/>
          <w:szCs w:val="24"/>
          <w:lang w:eastAsia="en-GB"/>
        </w:rPr>
        <w:t>MG501</w:t>
      </w:r>
      <w:r w:rsidRPr="001834B4">
        <w:rPr>
          <w:rFonts w:cs="Arial"/>
          <w:szCs w:val="24"/>
          <w:lang w:eastAsia="en-GB"/>
        </w:rPr>
        <w:tab/>
        <w:t>Strategy and Leadership</w:t>
      </w:r>
      <w:r w:rsidRPr="001834B4">
        <w:rPr>
          <w:rFonts w:cs="Arial"/>
          <w:szCs w:val="24"/>
          <w:lang w:eastAsia="en-GB"/>
        </w:rPr>
        <w:tab/>
        <w:t>5</w:t>
      </w:r>
      <w:r w:rsidRPr="001834B4">
        <w:rPr>
          <w:rFonts w:cs="Arial"/>
          <w:szCs w:val="24"/>
          <w:lang w:eastAsia="en-GB"/>
        </w:rPr>
        <w:tab/>
        <w:t>20</w:t>
      </w:r>
    </w:p>
    <w:p w14:paraId="38F1E41E" w14:textId="77777777" w:rsidR="001834B4" w:rsidRPr="001834B4" w:rsidRDefault="001834B4" w:rsidP="001834B4">
      <w:pPr>
        <w:pStyle w:val="Curriculum2"/>
        <w:rPr>
          <w:rFonts w:cs="Arial"/>
          <w:szCs w:val="24"/>
          <w:lang w:eastAsia="en-GB"/>
        </w:rPr>
      </w:pPr>
      <w:r w:rsidRPr="001834B4">
        <w:rPr>
          <w:rFonts w:cs="Arial"/>
          <w:szCs w:val="24"/>
          <w:lang w:eastAsia="en-GB"/>
        </w:rPr>
        <w:t>MG502</w:t>
      </w:r>
      <w:r w:rsidRPr="001834B4">
        <w:rPr>
          <w:rFonts w:cs="Arial"/>
          <w:szCs w:val="24"/>
          <w:lang w:eastAsia="en-GB"/>
        </w:rPr>
        <w:tab/>
        <w:t xml:space="preserve">Management, Enterprise and the Rise of the </w:t>
      </w:r>
    </w:p>
    <w:p w14:paraId="32C926E5" w14:textId="77777777" w:rsidR="001834B4" w:rsidRPr="001834B4" w:rsidRDefault="001834B4" w:rsidP="001834B4">
      <w:pPr>
        <w:pStyle w:val="Curriculum2"/>
        <w:rPr>
          <w:rFonts w:cs="Arial"/>
          <w:szCs w:val="24"/>
          <w:lang w:eastAsia="en-GB"/>
        </w:rPr>
      </w:pPr>
      <w:r w:rsidRPr="001834B4">
        <w:rPr>
          <w:rFonts w:cs="Arial"/>
          <w:szCs w:val="24"/>
          <w:lang w:eastAsia="en-GB"/>
        </w:rPr>
        <w:tab/>
        <w:t>Global Economy</w:t>
      </w:r>
      <w:r w:rsidRPr="001834B4">
        <w:rPr>
          <w:rFonts w:cs="Arial"/>
          <w:szCs w:val="24"/>
          <w:lang w:eastAsia="en-GB"/>
        </w:rPr>
        <w:tab/>
        <w:t xml:space="preserve">     5   </w:t>
      </w:r>
      <w:r w:rsidRPr="001834B4">
        <w:rPr>
          <w:rFonts w:cs="Arial"/>
          <w:szCs w:val="24"/>
          <w:lang w:eastAsia="en-GB"/>
        </w:rPr>
        <w:tab/>
        <w:t>20</w:t>
      </w:r>
    </w:p>
    <w:p w14:paraId="69E5EA6B" w14:textId="77777777" w:rsidR="001834B4" w:rsidRPr="001834B4" w:rsidRDefault="001834B4" w:rsidP="001834B4">
      <w:pPr>
        <w:pStyle w:val="Curriculum2"/>
        <w:rPr>
          <w:rFonts w:cs="Arial"/>
          <w:szCs w:val="24"/>
          <w:lang w:eastAsia="en-GB"/>
        </w:rPr>
      </w:pPr>
      <w:r w:rsidRPr="001834B4">
        <w:rPr>
          <w:rFonts w:cs="Arial"/>
          <w:szCs w:val="24"/>
          <w:lang w:eastAsia="en-GB"/>
        </w:rPr>
        <w:t>MG505</w:t>
      </w:r>
      <w:r w:rsidRPr="001834B4">
        <w:rPr>
          <w:rFonts w:cs="Arial"/>
          <w:szCs w:val="24"/>
          <w:lang w:eastAsia="en-GB"/>
        </w:rPr>
        <w:tab/>
        <w:t xml:space="preserve">An Introduction to Social Research Methods for </w:t>
      </w:r>
      <w:r w:rsidRPr="001834B4">
        <w:rPr>
          <w:rFonts w:cs="Arial"/>
          <w:szCs w:val="24"/>
          <w:lang w:eastAsia="en-GB"/>
        </w:rPr>
        <w:tab/>
        <w:t>5</w:t>
      </w:r>
      <w:r w:rsidRPr="001834B4">
        <w:rPr>
          <w:rFonts w:cs="Arial"/>
          <w:szCs w:val="24"/>
          <w:lang w:eastAsia="en-GB"/>
        </w:rPr>
        <w:tab/>
        <w:t>20</w:t>
      </w:r>
    </w:p>
    <w:p w14:paraId="345EF2CC" w14:textId="77777777" w:rsidR="001834B4" w:rsidRPr="001834B4" w:rsidRDefault="001834B4" w:rsidP="001834B4">
      <w:pPr>
        <w:pStyle w:val="Curriculum2"/>
        <w:rPr>
          <w:rFonts w:cs="Arial"/>
          <w:szCs w:val="24"/>
          <w:lang w:eastAsia="en-GB"/>
        </w:rPr>
      </w:pPr>
      <w:r w:rsidRPr="001834B4">
        <w:rPr>
          <w:rFonts w:cs="Arial"/>
          <w:szCs w:val="24"/>
          <w:lang w:eastAsia="en-GB"/>
        </w:rPr>
        <w:tab/>
        <w:t>Business (Management)</w:t>
      </w:r>
    </w:p>
    <w:p w14:paraId="3995537A" w14:textId="77777777" w:rsidR="001834B4" w:rsidRPr="001834B4" w:rsidRDefault="001834B4" w:rsidP="001834B4">
      <w:pPr>
        <w:pStyle w:val="Curriculum2"/>
        <w:rPr>
          <w:rFonts w:cs="Arial"/>
          <w:szCs w:val="24"/>
          <w:lang w:eastAsia="en-GB"/>
        </w:rPr>
      </w:pPr>
      <w:r w:rsidRPr="001834B4">
        <w:rPr>
          <w:rFonts w:cs="Arial"/>
          <w:szCs w:val="24"/>
          <w:lang w:eastAsia="en-GB"/>
        </w:rPr>
        <w:t>MG506</w:t>
      </w:r>
      <w:r w:rsidRPr="001834B4">
        <w:rPr>
          <w:rFonts w:cs="Arial"/>
          <w:szCs w:val="24"/>
          <w:lang w:eastAsia="en-GB"/>
        </w:rPr>
        <w:tab/>
        <w:t xml:space="preserve">An Introduction to Social Research Methods for </w:t>
      </w:r>
      <w:r w:rsidRPr="001834B4">
        <w:rPr>
          <w:rFonts w:cs="Arial"/>
          <w:szCs w:val="24"/>
          <w:lang w:eastAsia="en-GB"/>
        </w:rPr>
        <w:tab/>
        <w:t>5</w:t>
      </w:r>
      <w:r w:rsidRPr="001834B4">
        <w:rPr>
          <w:rFonts w:cs="Arial"/>
          <w:szCs w:val="24"/>
          <w:lang w:eastAsia="en-GB"/>
        </w:rPr>
        <w:tab/>
        <w:t>20</w:t>
      </w:r>
    </w:p>
    <w:p w14:paraId="30B04138" w14:textId="77777777" w:rsidR="001834B4" w:rsidRPr="001834B4" w:rsidRDefault="001834B4" w:rsidP="001834B4">
      <w:pPr>
        <w:pStyle w:val="Curriculum2"/>
        <w:rPr>
          <w:rFonts w:cs="Arial"/>
          <w:szCs w:val="24"/>
          <w:lang w:eastAsia="en-GB"/>
        </w:rPr>
      </w:pPr>
      <w:r w:rsidRPr="001834B4">
        <w:rPr>
          <w:rFonts w:cs="Arial"/>
          <w:szCs w:val="24"/>
          <w:lang w:eastAsia="en-GB"/>
        </w:rPr>
        <w:tab/>
        <w:t>Business (HTM)</w:t>
      </w:r>
    </w:p>
    <w:p w14:paraId="74C2C946" w14:textId="77777777" w:rsidR="001834B4" w:rsidRPr="001834B4" w:rsidRDefault="00254122" w:rsidP="00254122">
      <w:pPr>
        <w:pStyle w:val="Curriculum2"/>
        <w:rPr>
          <w:rFonts w:cs="Arial"/>
          <w:szCs w:val="24"/>
          <w:lang w:eastAsia="en-GB"/>
        </w:rPr>
      </w:pPr>
      <w:r>
        <w:rPr>
          <w:rFonts w:cs="Arial"/>
          <w:szCs w:val="24"/>
          <w:lang w:eastAsia="en-GB"/>
        </w:rPr>
        <w:t>MG507</w:t>
      </w:r>
      <w:r w:rsidR="001834B4" w:rsidRPr="001834B4">
        <w:rPr>
          <w:rFonts w:cs="Arial"/>
          <w:szCs w:val="24"/>
          <w:lang w:eastAsia="en-GB"/>
        </w:rPr>
        <w:tab/>
        <w:t>Dynamics of Organising</w:t>
      </w:r>
      <w:r w:rsidR="001834B4" w:rsidRPr="001834B4">
        <w:rPr>
          <w:rFonts w:cs="Arial"/>
          <w:szCs w:val="24"/>
          <w:lang w:eastAsia="en-GB"/>
        </w:rPr>
        <w:tab/>
        <w:t>5</w:t>
      </w:r>
      <w:r w:rsidR="001834B4" w:rsidRPr="001834B4">
        <w:rPr>
          <w:rFonts w:cs="Arial"/>
          <w:szCs w:val="24"/>
          <w:lang w:eastAsia="en-GB"/>
        </w:rPr>
        <w:tab/>
        <w:t>20</w:t>
      </w:r>
    </w:p>
    <w:p w14:paraId="6FB06AA7" w14:textId="77777777" w:rsidR="001834B4" w:rsidRPr="001834B4" w:rsidRDefault="001834B4" w:rsidP="001834B4">
      <w:pPr>
        <w:pStyle w:val="Curriculum2"/>
        <w:rPr>
          <w:rFonts w:cs="Arial"/>
          <w:szCs w:val="24"/>
          <w:lang w:eastAsia="en-GB"/>
        </w:rPr>
      </w:pPr>
      <w:r w:rsidRPr="001834B4">
        <w:rPr>
          <w:rFonts w:cs="Arial"/>
          <w:szCs w:val="24"/>
          <w:lang w:eastAsia="en-GB"/>
        </w:rPr>
        <w:t>MS508</w:t>
      </w:r>
      <w:r w:rsidRPr="001834B4">
        <w:rPr>
          <w:rFonts w:cs="Arial"/>
          <w:szCs w:val="24"/>
          <w:lang w:eastAsia="en-GB"/>
        </w:rPr>
        <w:tab/>
        <w:t>Management Science 4</w:t>
      </w:r>
      <w:r w:rsidRPr="001834B4">
        <w:rPr>
          <w:rFonts w:cs="Arial"/>
          <w:szCs w:val="24"/>
          <w:lang w:eastAsia="en-GB"/>
        </w:rPr>
        <w:tab/>
        <w:t>5</w:t>
      </w:r>
      <w:r w:rsidRPr="001834B4">
        <w:rPr>
          <w:rFonts w:cs="Arial"/>
          <w:szCs w:val="24"/>
          <w:lang w:eastAsia="en-GB"/>
        </w:rPr>
        <w:tab/>
        <w:t>20</w:t>
      </w:r>
    </w:p>
    <w:p w14:paraId="5DF87BFB" w14:textId="77777777" w:rsidR="001834B4" w:rsidRPr="001834B4" w:rsidRDefault="001834B4" w:rsidP="001834B4">
      <w:pPr>
        <w:pStyle w:val="Curriculum2"/>
        <w:rPr>
          <w:rFonts w:cs="Arial"/>
          <w:szCs w:val="24"/>
          <w:lang w:eastAsia="en-GB"/>
        </w:rPr>
      </w:pPr>
      <w:r w:rsidRPr="001834B4">
        <w:rPr>
          <w:rFonts w:cs="Arial"/>
          <w:szCs w:val="24"/>
          <w:lang w:eastAsia="en-GB"/>
        </w:rPr>
        <w:t>MK500</w:t>
      </w:r>
      <w:r w:rsidRPr="001834B4">
        <w:rPr>
          <w:rFonts w:cs="Arial"/>
          <w:szCs w:val="24"/>
          <w:lang w:eastAsia="en-GB"/>
        </w:rPr>
        <w:tab/>
        <w:t>Brand Management</w:t>
      </w:r>
      <w:r w:rsidRPr="001834B4">
        <w:rPr>
          <w:rFonts w:cs="Arial"/>
          <w:szCs w:val="24"/>
          <w:lang w:eastAsia="en-GB"/>
        </w:rPr>
        <w:tab/>
        <w:t>5</w:t>
      </w:r>
      <w:r w:rsidRPr="001834B4">
        <w:rPr>
          <w:rFonts w:cs="Arial"/>
          <w:szCs w:val="24"/>
          <w:lang w:eastAsia="en-GB"/>
        </w:rPr>
        <w:tab/>
        <w:t>20</w:t>
      </w:r>
    </w:p>
    <w:p w14:paraId="20B93B01" w14:textId="77777777" w:rsidR="001834B4" w:rsidRDefault="001834B4" w:rsidP="001834B4">
      <w:pPr>
        <w:pStyle w:val="Curriculum2"/>
        <w:rPr>
          <w:rFonts w:cs="Arial"/>
          <w:szCs w:val="24"/>
        </w:rPr>
      </w:pPr>
      <w:r w:rsidRPr="001834B4">
        <w:rPr>
          <w:rFonts w:cs="Arial"/>
          <w:szCs w:val="24"/>
          <w:lang w:eastAsia="en-GB"/>
        </w:rPr>
        <w:t>HR501</w:t>
      </w:r>
      <w:r w:rsidRPr="001834B4">
        <w:rPr>
          <w:rFonts w:cs="Arial"/>
          <w:szCs w:val="24"/>
          <w:lang w:eastAsia="en-GB"/>
        </w:rPr>
        <w:tab/>
        <w:t>Advanced Organisation Behaviour</w:t>
      </w:r>
      <w:r w:rsidRPr="001834B4">
        <w:rPr>
          <w:rFonts w:cs="Arial"/>
          <w:szCs w:val="24"/>
          <w:lang w:eastAsia="en-GB"/>
        </w:rPr>
        <w:tab/>
      </w:r>
      <w:r w:rsidRPr="001834B4">
        <w:rPr>
          <w:rFonts w:cs="Arial"/>
          <w:szCs w:val="24"/>
        </w:rPr>
        <w:t>5</w:t>
      </w:r>
      <w:r w:rsidRPr="001834B4">
        <w:rPr>
          <w:rFonts w:cs="Arial"/>
          <w:szCs w:val="24"/>
        </w:rPr>
        <w:tab/>
        <w:t>20</w:t>
      </w:r>
    </w:p>
    <w:p w14:paraId="7D1961A3" w14:textId="77777777" w:rsidR="000D0C3B" w:rsidRDefault="000D0C3B" w:rsidP="000D0C3B">
      <w:pPr>
        <w:pStyle w:val="Curriculum2"/>
        <w:rPr>
          <w:rFonts w:cs="Arial"/>
          <w:szCs w:val="24"/>
        </w:rPr>
      </w:pPr>
      <w:r>
        <w:rPr>
          <w:rFonts w:cs="Arial"/>
          <w:szCs w:val="24"/>
        </w:rPr>
        <w:t>EC505</w:t>
      </w:r>
      <w:r>
        <w:rPr>
          <w:rFonts w:cs="Arial"/>
          <w:szCs w:val="24"/>
        </w:rPr>
        <w:tab/>
        <w:t xml:space="preserve">Macroeconomics </w:t>
      </w:r>
      <w:r>
        <w:rPr>
          <w:rFonts w:cs="Arial"/>
          <w:szCs w:val="24"/>
        </w:rPr>
        <w:tab/>
        <w:t>5</w:t>
      </w:r>
      <w:r>
        <w:rPr>
          <w:rFonts w:cs="Arial"/>
          <w:szCs w:val="24"/>
        </w:rPr>
        <w:tab/>
        <w:t>20</w:t>
      </w:r>
    </w:p>
    <w:p w14:paraId="51C3A6F8" w14:textId="77777777" w:rsidR="000D0C3B" w:rsidRDefault="000D0C3B" w:rsidP="000D0C3B">
      <w:pPr>
        <w:pStyle w:val="Curriculum2"/>
        <w:rPr>
          <w:rFonts w:cs="Arial"/>
          <w:szCs w:val="24"/>
        </w:rPr>
      </w:pPr>
      <w:r>
        <w:rPr>
          <w:rFonts w:cs="Arial"/>
          <w:szCs w:val="24"/>
        </w:rPr>
        <w:t>EC504</w:t>
      </w:r>
      <w:r>
        <w:rPr>
          <w:rFonts w:cs="Arial"/>
          <w:szCs w:val="24"/>
        </w:rPr>
        <w:tab/>
        <w:t xml:space="preserve">Behavioural Economics </w:t>
      </w:r>
      <w:r>
        <w:rPr>
          <w:rFonts w:cs="Arial"/>
          <w:szCs w:val="24"/>
        </w:rPr>
        <w:tab/>
        <w:t>5</w:t>
      </w:r>
      <w:r>
        <w:rPr>
          <w:rFonts w:cs="Arial"/>
          <w:szCs w:val="24"/>
        </w:rPr>
        <w:tab/>
        <w:t>20</w:t>
      </w:r>
    </w:p>
    <w:p w14:paraId="59E96291" w14:textId="77777777" w:rsidR="000D0C3B" w:rsidRDefault="000D0C3B" w:rsidP="000D0C3B">
      <w:pPr>
        <w:pStyle w:val="Curriculum2"/>
        <w:rPr>
          <w:rFonts w:cs="Arial"/>
          <w:szCs w:val="24"/>
        </w:rPr>
      </w:pPr>
      <w:r>
        <w:rPr>
          <w:rFonts w:cs="Arial"/>
          <w:szCs w:val="24"/>
        </w:rPr>
        <w:t>EC507</w:t>
      </w:r>
      <w:r>
        <w:rPr>
          <w:rFonts w:cs="Arial"/>
          <w:szCs w:val="24"/>
        </w:rPr>
        <w:tab/>
        <w:t xml:space="preserve">Microeconomics </w:t>
      </w:r>
      <w:r>
        <w:rPr>
          <w:rFonts w:cs="Arial"/>
          <w:szCs w:val="24"/>
        </w:rPr>
        <w:tab/>
        <w:t>5</w:t>
      </w:r>
      <w:r>
        <w:rPr>
          <w:rFonts w:cs="Arial"/>
          <w:szCs w:val="24"/>
        </w:rPr>
        <w:tab/>
        <w:t>20</w:t>
      </w:r>
    </w:p>
    <w:p w14:paraId="697732C9" w14:textId="77777777" w:rsidR="000D0C3B" w:rsidRDefault="000D0C3B" w:rsidP="000D0C3B">
      <w:pPr>
        <w:pStyle w:val="Curriculum2"/>
        <w:rPr>
          <w:rFonts w:cs="Arial"/>
          <w:szCs w:val="24"/>
        </w:rPr>
      </w:pPr>
      <w:r>
        <w:rPr>
          <w:rFonts w:cs="Arial"/>
          <w:szCs w:val="24"/>
        </w:rPr>
        <w:t>EC506</w:t>
      </w:r>
      <w:r>
        <w:rPr>
          <w:rFonts w:cs="Arial"/>
          <w:szCs w:val="24"/>
        </w:rPr>
        <w:tab/>
        <w:t>Applied Econometrics</w:t>
      </w:r>
      <w:r>
        <w:rPr>
          <w:rFonts w:cs="Arial"/>
          <w:szCs w:val="24"/>
        </w:rPr>
        <w:tab/>
        <w:t>5</w:t>
      </w:r>
      <w:r>
        <w:rPr>
          <w:rFonts w:cs="Arial"/>
          <w:szCs w:val="24"/>
        </w:rPr>
        <w:tab/>
        <w:t>20</w:t>
      </w:r>
    </w:p>
    <w:p w14:paraId="1CE42841" w14:textId="77777777" w:rsidR="000D0C3B" w:rsidRDefault="000D0C3B" w:rsidP="000D0C3B">
      <w:pPr>
        <w:pStyle w:val="Curriculum2"/>
        <w:rPr>
          <w:rFonts w:cs="Arial"/>
          <w:szCs w:val="24"/>
        </w:rPr>
      </w:pPr>
      <w:r>
        <w:rPr>
          <w:rFonts w:cs="Arial"/>
          <w:szCs w:val="24"/>
        </w:rPr>
        <w:t>EC5</w:t>
      </w:r>
      <w:r w:rsidR="00C4719E">
        <w:rPr>
          <w:rFonts w:cs="Arial"/>
          <w:szCs w:val="24"/>
        </w:rPr>
        <w:t>08</w:t>
      </w:r>
      <w:r>
        <w:rPr>
          <w:rFonts w:cs="Arial"/>
          <w:szCs w:val="24"/>
        </w:rPr>
        <w:tab/>
        <w:t>Financial Development and Economic Growth</w:t>
      </w:r>
      <w:r>
        <w:rPr>
          <w:rFonts w:cs="Arial"/>
          <w:szCs w:val="24"/>
        </w:rPr>
        <w:tab/>
        <w:t>5</w:t>
      </w:r>
      <w:r>
        <w:rPr>
          <w:rFonts w:cs="Arial"/>
          <w:szCs w:val="24"/>
        </w:rPr>
        <w:tab/>
        <w:t>20</w:t>
      </w:r>
    </w:p>
    <w:p w14:paraId="77E91A47" w14:textId="77777777" w:rsidR="000D0C3B" w:rsidRDefault="000D0C3B" w:rsidP="000D0C3B">
      <w:pPr>
        <w:pStyle w:val="Curriculum2"/>
        <w:rPr>
          <w:rFonts w:cs="Arial"/>
          <w:szCs w:val="24"/>
        </w:rPr>
      </w:pPr>
      <w:r>
        <w:rPr>
          <w:rFonts w:cs="Arial"/>
          <w:szCs w:val="24"/>
        </w:rPr>
        <w:t>EC503</w:t>
      </w:r>
      <w:r>
        <w:rPr>
          <w:rFonts w:cs="Arial"/>
          <w:szCs w:val="24"/>
        </w:rPr>
        <w:tab/>
        <w:t xml:space="preserve">Natural Resource, Environmental Energy and </w:t>
      </w:r>
    </w:p>
    <w:p w14:paraId="44A21FBC" w14:textId="77777777" w:rsidR="000D0C3B" w:rsidRDefault="000D0C3B" w:rsidP="00604C6B">
      <w:pPr>
        <w:pStyle w:val="Curriculum2"/>
        <w:rPr>
          <w:rFonts w:cs="Arial"/>
          <w:szCs w:val="24"/>
        </w:rPr>
      </w:pPr>
      <w:r>
        <w:rPr>
          <w:rFonts w:cs="Arial"/>
          <w:szCs w:val="24"/>
        </w:rPr>
        <w:tab/>
        <w:t xml:space="preserve">Energy Econometrics </w:t>
      </w:r>
      <w:r>
        <w:rPr>
          <w:rFonts w:cs="Arial"/>
          <w:szCs w:val="24"/>
        </w:rPr>
        <w:tab/>
        <w:t>5</w:t>
      </w:r>
      <w:r>
        <w:rPr>
          <w:rFonts w:cs="Arial"/>
          <w:szCs w:val="24"/>
        </w:rPr>
        <w:tab/>
        <w:t>20</w:t>
      </w:r>
    </w:p>
    <w:p w14:paraId="1AA85893" w14:textId="77777777" w:rsidR="00604C6B" w:rsidRDefault="00604C6B" w:rsidP="00604C6B">
      <w:pPr>
        <w:pStyle w:val="Curriculum2"/>
        <w:rPr>
          <w:rFonts w:cs="Arial"/>
          <w:szCs w:val="24"/>
        </w:rPr>
      </w:pPr>
    </w:p>
    <w:p w14:paraId="475ABABF" w14:textId="77777777" w:rsidR="00604C6B" w:rsidRPr="00104BE6" w:rsidRDefault="00604C6B" w:rsidP="00604C6B">
      <w:pPr>
        <w:pStyle w:val="Curriculum2"/>
        <w:rPr>
          <w:rFonts w:cs="Arial"/>
          <w:szCs w:val="24"/>
        </w:rPr>
      </w:pPr>
    </w:p>
    <w:p w14:paraId="7EBB05D4" w14:textId="77777777" w:rsidR="0072034D" w:rsidRPr="00A8186B" w:rsidRDefault="0072034D" w:rsidP="001834B4">
      <w:pPr>
        <w:pStyle w:val="Curriculum2"/>
        <w:ind w:left="0"/>
        <w:rPr>
          <w:szCs w:val="24"/>
        </w:rPr>
      </w:pPr>
    </w:p>
    <w:p w14:paraId="67DB8B0D" w14:textId="77777777" w:rsidR="0072034D" w:rsidRPr="00A8186B" w:rsidRDefault="0072034D" w:rsidP="0072034D">
      <w:pPr>
        <w:pStyle w:val="CalendarHeader2"/>
        <w:rPr>
          <w:caps/>
          <w:szCs w:val="24"/>
        </w:rPr>
      </w:pPr>
      <w:r w:rsidRPr="00A8186B">
        <w:rPr>
          <w:szCs w:val="24"/>
        </w:rPr>
        <w:t xml:space="preserve">Progress </w:t>
      </w:r>
    </w:p>
    <w:p w14:paraId="6C72676F" w14:textId="413D1E36" w:rsidR="0072034D" w:rsidRDefault="00415EE8" w:rsidP="0072034D">
      <w:pPr>
        <w:pStyle w:val="Calendar1"/>
        <w:rPr>
          <w:szCs w:val="24"/>
        </w:rPr>
      </w:pPr>
      <w:r>
        <w:rPr>
          <w:szCs w:val="24"/>
        </w:rPr>
        <w:t>12.81.10</w:t>
      </w:r>
      <w:r w:rsidR="0072034D" w:rsidRPr="00A8186B">
        <w:rPr>
          <w:szCs w:val="24"/>
        </w:rPr>
        <w:tab/>
        <w:t>In order to progress to the second year of the course, a student must have accumulated at least 120 credits from the course curriculum.</w:t>
      </w:r>
    </w:p>
    <w:p w14:paraId="7BF6F4DF" w14:textId="77777777" w:rsidR="0039530F" w:rsidRPr="00A8186B" w:rsidRDefault="0039530F" w:rsidP="0072034D">
      <w:pPr>
        <w:pStyle w:val="Calendar1"/>
        <w:rPr>
          <w:szCs w:val="24"/>
        </w:rPr>
      </w:pPr>
    </w:p>
    <w:p w14:paraId="4C1D106A" w14:textId="4A06B9A1" w:rsidR="0072034D" w:rsidRDefault="00415EE8" w:rsidP="0072034D">
      <w:pPr>
        <w:pStyle w:val="Calendar1"/>
        <w:rPr>
          <w:rFonts w:cs="Arial"/>
          <w:szCs w:val="24"/>
        </w:rPr>
      </w:pPr>
      <w:r>
        <w:rPr>
          <w:szCs w:val="24"/>
        </w:rPr>
        <w:t>12.81.11</w:t>
      </w:r>
      <w:r w:rsidR="0072034D" w:rsidRPr="00A8186B">
        <w:rPr>
          <w:szCs w:val="24"/>
        </w:rPr>
        <w:tab/>
        <w:t>In order to progress to the third year of the course, a student must have accumulated at least 240 credits</w:t>
      </w:r>
      <w:r w:rsidR="0072034D" w:rsidRPr="00A8186B">
        <w:rPr>
          <w:rFonts w:cs="Arial"/>
          <w:szCs w:val="24"/>
        </w:rPr>
        <w:t xml:space="preserve"> from the course curriculum</w:t>
      </w:r>
    </w:p>
    <w:p w14:paraId="120B80A9" w14:textId="77777777" w:rsidR="0039530F" w:rsidRPr="00A8186B" w:rsidRDefault="0039530F" w:rsidP="0072034D">
      <w:pPr>
        <w:pStyle w:val="Calendar1"/>
        <w:rPr>
          <w:rFonts w:cs="Arial"/>
          <w:szCs w:val="24"/>
        </w:rPr>
      </w:pPr>
    </w:p>
    <w:p w14:paraId="5E53982D" w14:textId="121E9414" w:rsidR="0072034D" w:rsidRDefault="00415EE8" w:rsidP="0072034D">
      <w:pPr>
        <w:pStyle w:val="Calendar1"/>
        <w:rPr>
          <w:szCs w:val="24"/>
        </w:rPr>
      </w:pPr>
      <w:r>
        <w:rPr>
          <w:szCs w:val="24"/>
        </w:rPr>
        <w:t>12.81.12</w:t>
      </w:r>
      <w:r w:rsidR="0072034D" w:rsidRPr="00A8186B">
        <w:rPr>
          <w:szCs w:val="24"/>
        </w:rPr>
        <w:tab/>
        <w:t>In order to progress to the fourth year of the course, a student must have accumulated no fewer than 360 credits from the course curriculum.</w:t>
      </w:r>
    </w:p>
    <w:p w14:paraId="4801ECCF" w14:textId="77777777" w:rsidR="0039530F" w:rsidRPr="00A8186B" w:rsidRDefault="0039530F" w:rsidP="0072034D">
      <w:pPr>
        <w:pStyle w:val="Calendar1"/>
        <w:rPr>
          <w:szCs w:val="24"/>
        </w:rPr>
      </w:pPr>
    </w:p>
    <w:p w14:paraId="0CE6A1B6" w14:textId="7E07E343" w:rsidR="0072034D" w:rsidRDefault="00415EE8" w:rsidP="0072034D">
      <w:pPr>
        <w:pStyle w:val="Calendar1"/>
        <w:rPr>
          <w:szCs w:val="24"/>
        </w:rPr>
      </w:pPr>
      <w:r>
        <w:rPr>
          <w:szCs w:val="24"/>
        </w:rPr>
        <w:t>12.81.13</w:t>
      </w:r>
      <w:r w:rsidR="0072034D" w:rsidRPr="00A8186B">
        <w:rPr>
          <w:szCs w:val="24"/>
        </w:rPr>
        <w:tab/>
        <w:t>In order to progress to the fifth year of the course, a student must have accumulated no fewer than 480 credits from the course curriculum.</w:t>
      </w:r>
    </w:p>
    <w:p w14:paraId="06D674CC" w14:textId="77777777" w:rsidR="0039530F" w:rsidRPr="00A8186B" w:rsidRDefault="0039530F" w:rsidP="0072034D">
      <w:pPr>
        <w:pStyle w:val="Calendar1"/>
        <w:rPr>
          <w:szCs w:val="24"/>
        </w:rPr>
      </w:pPr>
    </w:p>
    <w:p w14:paraId="6C4B79FE" w14:textId="7934E72E" w:rsidR="00287ABF" w:rsidRPr="00287ABF" w:rsidRDefault="00415EE8" w:rsidP="0039530F">
      <w:pPr>
        <w:pStyle w:val="Calendar1"/>
      </w:pPr>
      <w:r>
        <w:rPr>
          <w:szCs w:val="24"/>
        </w:rPr>
        <w:t>12.81.14</w:t>
      </w:r>
      <w:r w:rsidR="0039530F">
        <w:rPr>
          <w:szCs w:val="24"/>
        </w:rPr>
        <w:tab/>
      </w:r>
      <w:r w:rsidR="00287ABF" w:rsidRPr="00287ABF">
        <w:t>Candidates should note that there is no corresponding BA with Honours degree available. Therefore, any candidate who fails to satisfy the progress requirements on to level five will be transferred to level three of the BA in International Business with Modern Languages degree, and any credits they may have accumulated at Level Four will not be considered in the degree (but they will be recorded as ‘personal credits’ on their transcript).</w:t>
      </w:r>
      <w:r w:rsidR="00287ABF" w:rsidRPr="00287ABF">
        <w:rPr>
          <w:rFonts w:ascii="Times New Roman" w:eastAsia="Calibri" w:hAnsi="Times New Roman"/>
        </w:rPr>
        <w:t xml:space="preserve"> </w:t>
      </w:r>
      <w:r w:rsidR="00287ABF" w:rsidRPr="00287ABF">
        <w:rPr>
          <w:rFonts w:eastAsia="Calibri" w:cs="Arial"/>
          <w:color w:val="000000"/>
        </w:rPr>
        <w:t>Candidates who complete Level Four to the satisfaction of the Board of Examiners but who are unable due to personal reasons to progress to level 5, may be considered for an exit award of BA Honours (unclassified) in International  Business with Modern Languages– this is an exit award only and is awarded subject to the discretion of the Board of Examiners.</w:t>
      </w:r>
      <w:r w:rsidR="00287ABF" w:rsidRPr="00287ABF">
        <w:rPr>
          <w:rFonts w:ascii="Tahoma" w:eastAsia="Calibri" w:hAnsi="Tahoma" w:cs="Tahoma"/>
          <w:color w:val="000000"/>
          <w:sz w:val="20"/>
        </w:rPr>
        <w:t xml:space="preserve"> </w:t>
      </w:r>
    </w:p>
    <w:p w14:paraId="2693F4D8" w14:textId="77777777" w:rsidR="0072034D" w:rsidRPr="00A8186B" w:rsidRDefault="00287ABF" w:rsidP="0072034D">
      <w:pPr>
        <w:pStyle w:val="Calendar1"/>
        <w:rPr>
          <w:szCs w:val="24"/>
        </w:rPr>
      </w:pPr>
      <w:r>
        <w:rPr>
          <w:szCs w:val="24"/>
        </w:rPr>
        <w:tab/>
      </w:r>
    </w:p>
    <w:p w14:paraId="1524C7C8" w14:textId="77777777" w:rsidR="0072034D" w:rsidRPr="00A8186B" w:rsidRDefault="0072034D" w:rsidP="0072034D">
      <w:pPr>
        <w:pStyle w:val="CalendarHeader2"/>
        <w:ind w:left="1440" w:hanging="1440"/>
        <w:rPr>
          <w:b w:val="0"/>
          <w:szCs w:val="24"/>
        </w:rPr>
      </w:pPr>
      <w:r w:rsidRPr="00A8186B">
        <w:rPr>
          <w:b w:val="0"/>
          <w:szCs w:val="24"/>
        </w:rPr>
        <w:tab/>
      </w:r>
      <w:r w:rsidRPr="00A8186B">
        <w:rPr>
          <w:szCs w:val="24"/>
        </w:rPr>
        <w:t>Final Assessment</w:t>
      </w:r>
    </w:p>
    <w:p w14:paraId="3F10F7CF" w14:textId="7733974E" w:rsidR="0072034D" w:rsidRDefault="00415EE8" w:rsidP="001834B4">
      <w:pPr>
        <w:pStyle w:val="Calendar1"/>
        <w:rPr>
          <w:szCs w:val="24"/>
        </w:rPr>
      </w:pPr>
      <w:r>
        <w:rPr>
          <w:szCs w:val="24"/>
        </w:rPr>
        <w:t>12.81.15</w:t>
      </w:r>
      <w:r w:rsidR="0072034D" w:rsidRPr="00A8186B">
        <w:rPr>
          <w:szCs w:val="24"/>
        </w:rPr>
        <w:tab/>
        <w:t>On successful completion of the fifth year, a candidate will be awarded 120 Level 5 credits corresponding to the classes taken.</w:t>
      </w:r>
    </w:p>
    <w:p w14:paraId="08FF83DD" w14:textId="77777777" w:rsidR="0072034D" w:rsidRPr="00A8186B" w:rsidRDefault="0072034D" w:rsidP="0072034D">
      <w:pPr>
        <w:pStyle w:val="CalendarHeader2"/>
        <w:rPr>
          <w:szCs w:val="24"/>
        </w:rPr>
      </w:pPr>
    </w:p>
    <w:p w14:paraId="4D726996" w14:textId="77777777" w:rsidR="0072034D" w:rsidRPr="00A8186B" w:rsidRDefault="0072034D" w:rsidP="0072034D">
      <w:pPr>
        <w:pStyle w:val="CalendarHeader2"/>
        <w:rPr>
          <w:caps/>
          <w:szCs w:val="24"/>
        </w:rPr>
      </w:pPr>
      <w:r w:rsidRPr="00A8186B">
        <w:rPr>
          <w:szCs w:val="24"/>
        </w:rPr>
        <w:t>Award</w:t>
      </w:r>
    </w:p>
    <w:p w14:paraId="39497117" w14:textId="711CA292" w:rsidR="0072034D" w:rsidRPr="00A8186B" w:rsidRDefault="00415EE8" w:rsidP="0072034D">
      <w:pPr>
        <w:pStyle w:val="Calendar1"/>
        <w:rPr>
          <w:szCs w:val="24"/>
        </w:rPr>
      </w:pPr>
      <w:r>
        <w:rPr>
          <w:szCs w:val="24"/>
        </w:rPr>
        <w:t>12.81.16</w:t>
      </w:r>
      <w:r w:rsidR="0072034D" w:rsidRPr="00A8186B">
        <w:rPr>
          <w:b/>
          <w:szCs w:val="24"/>
        </w:rPr>
        <w:tab/>
        <w:t>Masters:</w:t>
      </w:r>
      <w:r w:rsidR="0072034D" w:rsidRPr="00A8186B">
        <w:rPr>
          <w:szCs w:val="24"/>
        </w:rPr>
        <w:t xml:space="preserve"> In order to qualify for the award of the degree of Masters in International Business with Modern Languages, a candidate must have obtained no fewer than 600 credits from the course curriculum.</w:t>
      </w:r>
    </w:p>
    <w:p w14:paraId="518451C7" w14:textId="7431B75F" w:rsidR="0072034D" w:rsidRPr="00A8186B" w:rsidRDefault="00415EE8" w:rsidP="0072034D">
      <w:pPr>
        <w:pStyle w:val="Calendar1"/>
        <w:rPr>
          <w:szCs w:val="24"/>
        </w:rPr>
      </w:pPr>
      <w:r>
        <w:rPr>
          <w:szCs w:val="24"/>
        </w:rPr>
        <w:t>12.81.17</w:t>
      </w:r>
      <w:r w:rsidR="0072034D" w:rsidRPr="00A8186B">
        <w:rPr>
          <w:szCs w:val="24"/>
        </w:rPr>
        <w:tab/>
      </w:r>
      <w:r w:rsidR="0072034D" w:rsidRPr="00A8186B">
        <w:rPr>
          <w:b/>
          <w:szCs w:val="24"/>
        </w:rPr>
        <w:t xml:space="preserve">Distinction in the Spoken Language(s): </w:t>
      </w:r>
      <w:r w:rsidR="0072034D" w:rsidRPr="00A8186B">
        <w:rPr>
          <w:szCs w:val="24"/>
        </w:rPr>
        <w:t>A candidate who qualifies for the award of a Masters in International Business with Modern Languages degree and who has, according to prescribed criteria and in the opinion of the Board of Examiners, attained a high level of performance in the oral Modern Language examination(s) may be awarded the Masters degree with distinction in the spoken language(s).</w:t>
      </w:r>
    </w:p>
    <w:p w14:paraId="5C4211A3" w14:textId="77777777" w:rsidR="0072034D" w:rsidRPr="00A8186B" w:rsidRDefault="0072034D" w:rsidP="0072034D">
      <w:pPr>
        <w:pStyle w:val="Calendar1"/>
        <w:rPr>
          <w:szCs w:val="24"/>
        </w:rPr>
      </w:pPr>
    </w:p>
    <w:p w14:paraId="6DAB8BF4" w14:textId="77777777" w:rsidR="0072034D" w:rsidRPr="00A8186B" w:rsidRDefault="0072034D" w:rsidP="0072034D">
      <w:pPr>
        <w:pStyle w:val="CalendarHeader2"/>
        <w:rPr>
          <w:szCs w:val="24"/>
        </w:rPr>
      </w:pPr>
      <w:r w:rsidRPr="00A8186B">
        <w:rPr>
          <w:szCs w:val="24"/>
        </w:rPr>
        <w:t xml:space="preserve">Transfer </w:t>
      </w:r>
    </w:p>
    <w:p w14:paraId="69250580" w14:textId="7352E4AE" w:rsidR="0072034D" w:rsidRPr="00A8186B" w:rsidRDefault="00415EE8" w:rsidP="0072034D">
      <w:pPr>
        <w:pStyle w:val="Calendar1"/>
        <w:rPr>
          <w:szCs w:val="24"/>
        </w:rPr>
      </w:pPr>
      <w:r>
        <w:rPr>
          <w:szCs w:val="24"/>
        </w:rPr>
        <w:t>12.81.18</w:t>
      </w:r>
      <w:r w:rsidR="0072034D" w:rsidRPr="00A8186B">
        <w:rPr>
          <w:szCs w:val="24"/>
        </w:rPr>
        <w:tab/>
        <w:t>A candidate who fails to satisfy the progress or award requirements for the degree of Masters may be transferred to the degree of BA in International Business with Modern Languages.</w:t>
      </w:r>
    </w:p>
    <w:p w14:paraId="4C50F510" w14:textId="77777777" w:rsidR="0072034D" w:rsidRPr="00A8186B" w:rsidRDefault="0072034D" w:rsidP="0072034D">
      <w:pPr>
        <w:pStyle w:val="Calendar1"/>
        <w:rPr>
          <w:szCs w:val="24"/>
        </w:rPr>
      </w:pPr>
    </w:p>
    <w:p w14:paraId="58D6406D" w14:textId="77777777" w:rsidR="0072034D" w:rsidRPr="00A8186B" w:rsidRDefault="0072034D" w:rsidP="0072034D">
      <w:pPr>
        <w:pStyle w:val="Calendar1"/>
        <w:rPr>
          <w:szCs w:val="24"/>
        </w:rPr>
      </w:pPr>
      <w:r w:rsidRPr="00A8186B">
        <w:rPr>
          <w:szCs w:val="24"/>
        </w:rPr>
        <w:tab/>
      </w:r>
      <w:r w:rsidRPr="00C17424">
        <w:rPr>
          <w:szCs w:val="24"/>
        </w:rPr>
        <w:t>Transfer to the BA in Business or the BA in International Business will be considered for students who fail to satisfy the Board of Examiners in the Modern Language.</w:t>
      </w:r>
    </w:p>
    <w:p w14:paraId="2E7278BB" w14:textId="77777777" w:rsidR="0072034D" w:rsidRPr="00A8186B" w:rsidRDefault="0072034D" w:rsidP="0072034D">
      <w:pPr>
        <w:jc w:val="right"/>
        <w:rPr>
          <w:sz w:val="24"/>
          <w:szCs w:val="24"/>
        </w:rPr>
      </w:pPr>
    </w:p>
    <w:p w14:paraId="788E5D52" w14:textId="77777777" w:rsidR="0072034D" w:rsidRPr="00A8186B" w:rsidRDefault="0072034D" w:rsidP="0072034D">
      <w:pPr>
        <w:pStyle w:val="CalendarHeader1"/>
        <w:jc w:val="right"/>
        <w:rPr>
          <w:sz w:val="24"/>
          <w:szCs w:val="24"/>
        </w:rPr>
      </w:pPr>
    </w:p>
    <w:p w14:paraId="089F0642" w14:textId="77777777" w:rsidR="004A06F4" w:rsidRDefault="004A06F4" w:rsidP="007335D7">
      <w:pPr>
        <w:pStyle w:val="CalendarTOC2"/>
        <w:sectPr w:rsidR="004A06F4" w:rsidSect="00904FC6">
          <w:pgSz w:w="11909" w:h="16834" w:code="9"/>
          <w:pgMar w:top="1152" w:right="1152" w:bottom="1152" w:left="1152" w:header="576" w:footer="576" w:gutter="0"/>
          <w:cols w:space="708"/>
          <w:titlePg/>
          <w:docGrid w:linePitch="326"/>
        </w:sectPr>
      </w:pPr>
      <w:bookmarkStart w:id="597" w:name="_Toc237228005"/>
      <w:bookmarkEnd w:id="581"/>
    </w:p>
    <w:p w14:paraId="57BFC201" w14:textId="77777777" w:rsidR="007335D7" w:rsidRPr="002D3C93" w:rsidRDefault="007335D7" w:rsidP="007335D7">
      <w:pPr>
        <w:pStyle w:val="CalendarTOC2"/>
        <w:rPr>
          <w:szCs w:val="24"/>
        </w:rPr>
      </w:pPr>
      <w:bookmarkStart w:id="598" w:name="_Toc332102286"/>
      <w:r>
        <w:t>13</w:t>
      </w:r>
      <w:r w:rsidR="00FE5D65">
        <w:t>.1</w:t>
      </w:r>
      <w:r>
        <w:tab/>
      </w:r>
      <w:r w:rsidRPr="002D3C93">
        <w:rPr>
          <w:szCs w:val="24"/>
        </w:rPr>
        <w:t>Elective Classes</w:t>
      </w:r>
      <w:bookmarkEnd w:id="597"/>
      <w:bookmarkEnd w:id="598"/>
    </w:p>
    <w:p w14:paraId="72828AC2" w14:textId="77777777" w:rsidR="007335D7" w:rsidRPr="002D3C93" w:rsidRDefault="007335D7" w:rsidP="007335D7">
      <w:pPr>
        <w:pStyle w:val="Calendar2"/>
        <w:rPr>
          <w:szCs w:val="24"/>
        </w:rPr>
      </w:pPr>
      <w:r w:rsidRPr="002D3C93">
        <w:rPr>
          <w:szCs w:val="24"/>
        </w:rPr>
        <w:t xml:space="preserve">[Note: the following list of elective classes is not exhaustive but consists of those classes which are offered only as electives and which are not recorded elsewhere </w:t>
      </w:r>
      <w:r w:rsidR="0039530F">
        <w:rPr>
          <w:szCs w:val="24"/>
        </w:rPr>
        <w:t>in the course regulations</w:t>
      </w:r>
      <w:r w:rsidRPr="002D3C93">
        <w:rPr>
          <w:szCs w:val="24"/>
        </w:rPr>
        <w:t>]</w:t>
      </w:r>
    </w:p>
    <w:p w14:paraId="151231FC" w14:textId="77777777" w:rsidR="007335D7" w:rsidRPr="002D3C93" w:rsidRDefault="007335D7" w:rsidP="00521215">
      <w:pPr>
        <w:pStyle w:val="Curriculum2"/>
      </w:pPr>
      <w:r w:rsidRPr="002D3C93">
        <w:tab/>
      </w:r>
      <w:r w:rsidR="00521215">
        <w:tab/>
      </w:r>
      <w:r w:rsidRPr="002D3C93">
        <w:t>Level</w:t>
      </w:r>
      <w:r w:rsidRPr="002D3C93">
        <w:tab/>
        <w:t>Credits</w:t>
      </w:r>
    </w:p>
    <w:p w14:paraId="76144D9C" w14:textId="77777777" w:rsidR="007335D7" w:rsidRPr="002D3C93" w:rsidRDefault="007335D7" w:rsidP="007335D7">
      <w:pPr>
        <w:pStyle w:val="Curriculum2"/>
        <w:rPr>
          <w:szCs w:val="24"/>
          <w:lang w:val="en-US"/>
        </w:rPr>
      </w:pPr>
      <w:r w:rsidRPr="002D3C93">
        <w:rPr>
          <w:szCs w:val="24"/>
          <w:lang w:val="en-US"/>
        </w:rPr>
        <w:t>16 130</w:t>
      </w:r>
      <w:r w:rsidRPr="002D3C93">
        <w:rPr>
          <w:szCs w:val="24"/>
          <w:lang w:val="en-US"/>
        </w:rPr>
        <w:tab/>
        <w:t xml:space="preserve">Introduction to Engineering </w:t>
      </w:r>
      <w:r w:rsidRPr="002D3C93">
        <w:rPr>
          <w:szCs w:val="24"/>
          <w:lang w:val="en-US"/>
        </w:rPr>
        <w:tab/>
        <w:t>1</w:t>
      </w:r>
      <w:r w:rsidRPr="002D3C93">
        <w:rPr>
          <w:szCs w:val="24"/>
          <w:lang w:val="en-US"/>
        </w:rPr>
        <w:tab/>
        <w:t>10</w:t>
      </w:r>
    </w:p>
    <w:p w14:paraId="03F25B4D" w14:textId="77777777" w:rsidR="007335D7" w:rsidRPr="002D3C93" w:rsidRDefault="007335D7" w:rsidP="007335D7">
      <w:pPr>
        <w:pStyle w:val="Curriculum2"/>
        <w:rPr>
          <w:szCs w:val="24"/>
          <w:lang w:val="en-US"/>
        </w:rPr>
      </w:pPr>
      <w:r w:rsidRPr="002D3C93">
        <w:rPr>
          <w:szCs w:val="24"/>
          <w:lang w:val="en-US"/>
        </w:rPr>
        <w:t>17 120</w:t>
      </w:r>
      <w:r w:rsidRPr="002D3C93">
        <w:rPr>
          <w:szCs w:val="24"/>
          <w:lang w:val="en-US"/>
        </w:rPr>
        <w:tab/>
        <w:t xml:space="preserve">Introduction to Geology </w:t>
      </w:r>
      <w:r w:rsidRPr="002D3C93">
        <w:rPr>
          <w:szCs w:val="24"/>
          <w:lang w:val="en-US"/>
        </w:rPr>
        <w:tab/>
        <w:t>1</w:t>
      </w:r>
      <w:r w:rsidRPr="002D3C93">
        <w:rPr>
          <w:szCs w:val="24"/>
          <w:lang w:val="en-US"/>
        </w:rPr>
        <w:tab/>
        <w:t>10</w:t>
      </w:r>
    </w:p>
    <w:p w14:paraId="03A555BE" w14:textId="77777777" w:rsidR="007335D7" w:rsidRPr="002D3C93" w:rsidRDefault="007335D7" w:rsidP="007335D7">
      <w:pPr>
        <w:pStyle w:val="Curriculum2"/>
        <w:rPr>
          <w:szCs w:val="24"/>
          <w:lang w:val="en-US"/>
        </w:rPr>
      </w:pPr>
      <w:r w:rsidRPr="002D3C93">
        <w:rPr>
          <w:szCs w:val="24"/>
          <w:lang w:val="en-US"/>
        </w:rPr>
        <w:t>17 141</w:t>
      </w:r>
      <w:r w:rsidRPr="002D3C93">
        <w:rPr>
          <w:szCs w:val="24"/>
          <w:lang w:val="en-US"/>
        </w:rPr>
        <w:tab/>
        <w:t xml:space="preserve">Transportation </w:t>
      </w:r>
      <w:r w:rsidRPr="002D3C93">
        <w:rPr>
          <w:szCs w:val="24"/>
          <w:lang w:val="en-US"/>
        </w:rPr>
        <w:tab/>
        <w:t>1</w:t>
      </w:r>
      <w:r w:rsidRPr="002D3C93">
        <w:rPr>
          <w:szCs w:val="24"/>
          <w:lang w:val="en-US"/>
        </w:rPr>
        <w:tab/>
        <w:t>10</w:t>
      </w:r>
    </w:p>
    <w:p w14:paraId="78D71969" w14:textId="77777777" w:rsidR="007335D7" w:rsidRPr="002D3C93" w:rsidRDefault="007335D7" w:rsidP="007335D7">
      <w:pPr>
        <w:pStyle w:val="Curriculum2"/>
        <w:rPr>
          <w:szCs w:val="24"/>
          <w:lang w:val="en-US"/>
        </w:rPr>
      </w:pPr>
      <w:r w:rsidRPr="002D3C93">
        <w:rPr>
          <w:szCs w:val="24"/>
          <w:lang w:val="en-US"/>
        </w:rPr>
        <w:t>22 147</w:t>
      </w:r>
      <w:r w:rsidRPr="002D3C93">
        <w:rPr>
          <w:szCs w:val="24"/>
          <w:lang w:val="en-US"/>
        </w:rPr>
        <w:tab/>
        <w:t xml:space="preserve">Freehand Drawing 1 </w:t>
      </w:r>
      <w:r w:rsidRPr="002D3C93">
        <w:rPr>
          <w:szCs w:val="24"/>
          <w:lang w:val="en-US"/>
        </w:rPr>
        <w:tab/>
        <w:t>1</w:t>
      </w:r>
      <w:r w:rsidRPr="002D3C93">
        <w:rPr>
          <w:szCs w:val="24"/>
          <w:lang w:val="en-US"/>
        </w:rPr>
        <w:tab/>
        <w:t>10</w:t>
      </w:r>
    </w:p>
    <w:p w14:paraId="6EF6C49B" w14:textId="77777777" w:rsidR="007335D7" w:rsidRPr="002D3C93" w:rsidRDefault="007335D7" w:rsidP="007335D7">
      <w:pPr>
        <w:pStyle w:val="Curriculum2"/>
        <w:rPr>
          <w:szCs w:val="24"/>
          <w:lang w:val="en-US"/>
        </w:rPr>
      </w:pPr>
      <w:r w:rsidRPr="002D3C93">
        <w:rPr>
          <w:szCs w:val="24"/>
          <w:lang w:val="en-US"/>
        </w:rPr>
        <w:t>22 158</w:t>
      </w:r>
      <w:r w:rsidRPr="002D3C93">
        <w:rPr>
          <w:szCs w:val="24"/>
          <w:lang w:val="en-US"/>
        </w:rPr>
        <w:tab/>
        <w:t xml:space="preserve">Introduction to Computing </w:t>
      </w:r>
      <w:r w:rsidRPr="002D3C93">
        <w:rPr>
          <w:szCs w:val="24"/>
          <w:lang w:val="en-US"/>
        </w:rPr>
        <w:tab/>
        <w:t>1</w:t>
      </w:r>
      <w:r w:rsidRPr="002D3C93">
        <w:rPr>
          <w:szCs w:val="24"/>
          <w:lang w:val="en-US"/>
        </w:rPr>
        <w:tab/>
        <w:t>10</w:t>
      </w:r>
    </w:p>
    <w:p w14:paraId="0BE16B11" w14:textId="77777777" w:rsidR="007335D7" w:rsidRPr="002D3C93" w:rsidRDefault="007335D7" w:rsidP="007335D7">
      <w:pPr>
        <w:pStyle w:val="Curriculum2"/>
        <w:rPr>
          <w:szCs w:val="24"/>
          <w:lang w:val="en-US"/>
        </w:rPr>
      </w:pPr>
      <w:r w:rsidRPr="002D3C93">
        <w:rPr>
          <w:szCs w:val="24"/>
          <w:lang w:val="en-US"/>
        </w:rPr>
        <w:t>22 159</w:t>
      </w:r>
      <w:r w:rsidRPr="002D3C93">
        <w:rPr>
          <w:szCs w:val="24"/>
          <w:lang w:val="en-US"/>
        </w:rPr>
        <w:tab/>
        <w:t xml:space="preserve">IT Skills Induction Programme </w:t>
      </w:r>
      <w:r w:rsidRPr="002D3C93">
        <w:rPr>
          <w:szCs w:val="24"/>
          <w:lang w:val="en-US"/>
        </w:rPr>
        <w:tab/>
        <w:t>1</w:t>
      </w:r>
      <w:r w:rsidRPr="002D3C93">
        <w:rPr>
          <w:szCs w:val="24"/>
          <w:lang w:val="en-US"/>
        </w:rPr>
        <w:tab/>
        <w:t>10</w:t>
      </w:r>
    </w:p>
    <w:p w14:paraId="61D52F49" w14:textId="77777777" w:rsidR="007335D7" w:rsidRPr="002D3C93" w:rsidRDefault="007335D7" w:rsidP="007335D7">
      <w:pPr>
        <w:pStyle w:val="Curriculum2"/>
        <w:rPr>
          <w:szCs w:val="24"/>
          <w:lang w:val="en-US"/>
        </w:rPr>
      </w:pPr>
      <w:r>
        <w:rPr>
          <w:szCs w:val="24"/>
          <w:lang w:val="en-US"/>
        </w:rPr>
        <w:t>23 101</w:t>
      </w:r>
      <w:r>
        <w:rPr>
          <w:szCs w:val="24"/>
          <w:lang w:val="en-US"/>
        </w:rPr>
        <w:tab/>
        <w:t>Pharmaceutical sciences and Drug Development</w:t>
      </w:r>
      <w:r>
        <w:rPr>
          <w:szCs w:val="24"/>
          <w:lang w:val="en-US"/>
        </w:rPr>
        <w:tab/>
        <w:t>1</w:t>
      </w:r>
      <w:r>
        <w:rPr>
          <w:szCs w:val="24"/>
          <w:lang w:val="en-US"/>
        </w:rPr>
        <w:tab/>
        <w:t>10</w:t>
      </w:r>
    </w:p>
    <w:p w14:paraId="4A83E1A1" w14:textId="77777777" w:rsidR="007335D7" w:rsidRDefault="00BB18FE" w:rsidP="007335D7">
      <w:pPr>
        <w:pStyle w:val="Curriculum2"/>
        <w:rPr>
          <w:szCs w:val="24"/>
          <w:lang w:val="en-US"/>
        </w:rPr>
      </w:pPr>
      <w:r>
        <w:rPr>
          <w:szCs w:val="24"/>
          <w:lang w:val="en-US"/>
        </w:rPr>
        <w:t>52 226</w:t>
      </w:r>
      <w:r w:rsidR="007335D7" w:rsidRPr="002D3C93">
        <w:rPr>
          <w:szCs w:val="24"/>
          <w:lang w:val="en-US"/>
        </w:rPr>
        <w:tab/>
        <w:t xml:space="preserve">Approaches to Multimedia </w:t>
      </w:r>
      <w:r w:rsidR="007335D7" w:rsidRPr="002D3C93">
        <w:rPr>
          <w:szCs w:val="24"/>
          <w:lang w:val="en-US"/>
        </w:rPr>
        <w:tab/>
        <w:t>1</w:t>
      </w:r>
      <w:r w:rsidR="007335D7" w:rsidRPr="002D3C93">
        <w:rPr>
          <w:szCs w:val="24"/>
          <w:lang w:val="en-US"/>
        </w:rPr>
        <w:tab/>
        <w:t>10</w:t>
      </w:r>
    </w:p>
    <w:p w14:paraId="4073BCB9" w14:textId="77777777" w:rsidR="007335D7" w:rsidRPr="002D3C93" w:rsidRDefault="007335D7" w:rsidP="007335D7">
      <w:pPr>
        <w:pStyle w:val="Curriculum2"/>
        <w:rPr>
          <w:szCs w:val="24"/>
          <w:lang w:val="en-US"/>
        </w:rPr>
      </w:pPr>
      <w:r w:rsidRPr="002D3C93">
        <w:rPr>
          <w:szCs w:val="24"/>
          <w:lang w:val="en-US"/>
        </w:rPr>
        <w:t>57 102</w:t>
      </w:r>
      <w:r w:rsidRPr="002D3C93">
        <w:rPr>
          <w:szCs w:val="24"/>
          <w:lang w:val="en-US"/>
        </w:rPr>
        <w:tab/>
        <w:t xml:space="preserve">Herbal Medicines </w:t>
      </w:r>
      <w:r w:rsidRPr="002D3C93">
        <w:rPr>
          <w:szCs w:val="24"/>
          <w:lang w:val="en-US"/>
        </w:rPr>
        <w:tab/>
        <w:t>1</w:t>
      </w:r>
      <w:r w:rsidRPr="002D3C93">
        <w:rPr>
          <w:szCs w:val="24"/>
          <w:lang w:val="en-US"/>
        </w:rPr>
        <w:tab/>
        <w:t>10</w:t>
      </w:r>
    </w:p>
    <w:p w14:paraId="331BD9E1" w14:textId="77777777" w:rsidR="007335D7" w:rsidRDefault="007335D7" w:rsidP="007335D7">
      <w:pPr>
        <w:pStyle w:val="Curriculum2"/>
        <w:rPr>
          <w:szCs w:val="24"/>
          <w:lang w:val="en-US"/>
        </w:rPr>
      </w:pPr>
      <w:r w:rsidRPr="002D3C93">
        <w:rPr>
          <w:szCs w:val="24"/>
          <w:lang w:val="en-US"/>
        </w:rPr>
        <w:t>65 101</w:t>
      </w:r>
      <w:r w:rsidRPr="002D3C93">
        <w:rPr>
          <w:szCs w:val="24"/>
          <w:lang w:val="en-US"/>
        </w:rPr>
        <w:tab/>
        <w:t xml:space="preserve">Biomedical Engineering </w:t>
      </w:r>
      <w:r w:rsidRPr="002D3C93">
        <w:rPr>
          <w:szCs w:val="24"/>
          <w:lang w:val="en-US"/>
        </w:rPr>
        <w:tab/>
        <w:t>1</w:t>
      </w:r>
      <w:r w:rsidRPr="002D3C93">
        <w:rPr>
          <w:szCs w:val="24"/>
          <w:lang w:val="en-US"/>
        </w:rPr>
        <w:tab/>
        <w:t>10</w:t>
      </w:r>
    </w:p>
    <w:p w14:paraId="4E8249F4" w14:textId="77777777" w:rsidR="007335D7" w:rsidRDefault="007335D7" w:rsidP="007335D7">
      <w:pPr>
        <w:pStyle w:val="Curriculum2"/>
        <w:rPr>
          <w:szCs w:val="24"/>
          <w:lang w:val="en-US"/>
        </w:rPr>
      </w:pPr>
      <w:r>
        <w:rPr>
          <w:szCs w:val="24"/>
          <w:lang w:val="en-US"/>
        </w:rPr>
        <w:t>AG 103</w:t>
      </w:r>
      <w:r w:rsidRPr="002D3C93">
        <w:rPr>
          <w:szCs w:val="24"/>
          <w:lang w:val="en-US"/>
        </w:rPr>
        <w:tab/>
        <w:t xml:space="preserve">Introduction to Accounting </w:t>
      </w:r>
      <w:r w:rsidRPr="002D3C93">
        <w:rPr>
          <w:szCs w:val="24"/>
          <w:lang w:val="en-US"/>
        </w:rPr>
        <w:tab/>
        <w:t>1</w:t>
      </w:r>
      <w:r w:rsidRPr="002D3C93">
        <w:rPr>
          <w:szCs w:val="24"/>
          <w:lang w:val="en-US"/>
        </w:rPr>
        <w:tab/>
        <w:t>10</w:t>
      </w:r>
    </w:p>
    <w:p w14:paraId="775BFED6" w14:textId="77777777" w:rsidR="007335D7" w:rsidRDefault="007335D7" w:rsidP="007335D7">
      <w:pPr>
        <w:pStyle w:val="Curriculum2"/>
        <w:rPr>
          <w:szCs w:val="24"/>
          <w:lang w:val="en-US"/>
        </w:rPr>
      </w:pPr>
      <w:r>
        <w:rPr>
          <w:szCs w:val="24"/>
          <w:lang w:val="en-US"/>
        </w:rPr>
        <w:t>AG 104</w:t>
      </w:r>
      <w:r>
        <w:rPr>
          <w:szCs w:val="24"/>
          <w:lang w:val="en-US"/>
        </w:rPr>
        <w:tab/>
        <w:t>Introduction to Finance</w:t>
      </w:r>
      <w:r>
        <w:rPr>
          <w:szCs w:val="24"/>
          <w:lang w:val="en-US"/>
        </w:rPr>
        <w:tab/>
        <w:t>1</w:t>
      </w:r>
      <w:r>
        <w:rPr>
          <w:szCs w:val="24"/>
          <w:lang w:val="en-US"/>
        </w:rPr>
        <w:tab/>
        <w:t>10</w:t>
      </w:r>
    </w:p>
    <w:p w14:paraId="1F4C58D9" w14:textId="77777777" w:rsidR="007335D7" w:rsidRDefault="007335D7" w:rsidP="007335D7">
      <w:pPr>
        <w:pStyle w:val="Curriculum2"/>
        <w:rPr>
          <w:szCs w:val="24"/>
        </w:rPr>
      </w:pPr>
      <w:r w:rsidRPr="009D7E4E">
        <w:rPr>
          <w:szCs w:val="24"/>
        </w:rPr>
        <w:t>CA 1</w:t>
      </w:r>
      <w:r>
        <w:rPr>
          <w:szCs w:val="24"/>
        </w:rPr>
        <w:t>23</w:t>
      </w:r>
      <w:r w:rsidRPr="00675004">
        <w:rPr>
          <w:szCs w:val="24"/>
        </w:rPr>
        <w:tab/>
        <w:t>Music in Society</w:t>
      </w:r>
      <w:r w:rsidRPr="00675004">
        <w:rPr>
          <w:szCs w:val="24"/>
        </w:rPr>
        <w:tab/>
        <w:t>1</w:t>
      </w:r>
      <w:r w:rsidRPr="00675004">
        <w:rPr>
          <w:szCs w:val="24"/>
        </w:rPr>
        <w:tab/>
        <w:t>10</w:t>
      </w:r>
    </w:p>
    <w:p w14:paraId="4EF92F1C" w14:textId="77777777" w:rsidR="00445032" w:rsidRDefault="00445032" w:rsidP="007335D7">
      <w:pPr>
        <w:pStyle w:val="Curriculum2"/>
        <w:rPr>
          <w:szCs w:val="24"/>
        </w:rPr>
      </w:pPr>
      <w:r>
        <w:rPr>
          <w:szCs w:val="24"/>
        </w:rPr>
        <w:t>CH 110</w:t>
      </w:r>
      <w:r>
        <w:rPr>
          <w:szCs w:val="24"/>
        </w:rPr>
        <w:tab/>
        <w:t>Practical Chemistry Skills</w:t>
      </w:r>
      <w:r>
        <w:rPr>
          <w:szCs w:val="24"/>
        </w:rPr>
        <w:tab/>
        <w:t>1</w:t>
      </w:r>
      <w:r>
        <w:rPr>
          <w:szCs w:val="24"/>
        </w:rPr>
        <w:tab/>
        <w:t>10</w:t>
      </w:r>
    </w:p>
    <w:p w14:paraId="48911A71" w14:textId="77777777" w:rsidR="007335D7" w:rsidRPr="002D3C93" w:rsidRDefault="007335D7" w:rsidP="007335D7">
      <w:pPr>
        <w:pStyle w:val="Curriculum2"/>
        <w:ind w:left="2880" w:hanging="1440"/>
        <w:rPr>
          <w:szCs w:val="24"/>
        </w:rPr>
      </w:pPr>
      <w:r w:rsidRPr="002D3C93">
        <w:rPr>
          <w:szCs w:val="24"/>
        </w:rPr>
        <w:t>CU 101</w:t>
      </w:r>
      <w:r w:rsidRPr="002D3C93">
        <w:rPr>
          <w:szCs w:val="24"/>
        </w:rPr>
        <w:tab/>
        <w:t xml:space="preserve">Using ICT to Enhance Teaching and Learning of </w:t>
      </w:r>
      <w:r w:rsidRPr="002D3C93">
        <w:rPr>
          <w:szCs w:val="24"/>
        </w:rPr>
        <w:br/>
        <w:t>People in the Past</w:t>
      </w:r>
      <w:r w:rsidRPr="002D3C93">
        <w:rPr>
          <w:szCs w:val="24"/>
        </w:rPr>
        <w:tab/>
        <w:t>1</w:t>
      </w:r>
      <w:r w:rsidRPr="002D3C93">
        <w:rPr>
          <w:szCs w:val="24"/>
        </w:rPr>
        <w:tab/>
        <w:t>10</w:t>
      </w:r>
    </w:p>
    <w:p w14:paraId="01B02FA8" w14:textId="77777777" w:rsidR="007335D7" w:rsidRPr="002D3C93" w:rsidRDefault="007335D7" w:rsidP="007335D7">
      <w:pPr>
        <w:pStyle w:val="Curriculum2"/>
        <w:rPr>
          <w:szCs w:val="24"/>
          <w:lang w:val="en-US"/>
        </w:rPr>
      </w:pPr>
      <w:r w:rsidRPr="002D3C93">
        <w:rPr>
          <w:szCs w:val="24"/>
          <w:lang w:val="en-US"/>
        </w:rPr>
        <w:t>EN 101</w:t>
      </w:r>
      <w:r w:rsidRPr="002D3C93">
        <w:rPr>
          <w:szCs w:val="24"/>
          <w:lang w:val="en-US"/>
        </w:rPr>
        <w:tab/>
        <w:t>Disability and Society</w:t>
      </w:r>
      <w:r w:rsidRPr="002D3C93">
        <w:rPr>
          <w:szCs w:val="24"/>
          <w:lang w:val="en-US"/>
        </w:rPr>
        <w:tab/>
        <w:t>1</w:t>
      </w:r>
      <w:r w:rsidRPr="002D3C93">
        <w:rPr>
          <w:szCs w:val="24"/>
          <w:lang w:val="en-US"/>
        </w:rPr>
        <w:tab/>
        <w:t>10</w:t>
      </w:r>
    </w:p>
    <w:p w14:paraId="5F20E1E6" w14:textId="77777777" w:rsidR="007335D7" w:rsidRPr="002D3C93" w:rsidRDefault="007335D7" w:rsidP="007335D7">
      <w:pPr>
        <w:pStyle w:val="Curriculum2"/>
        <w:ind w:left="2880" w:hanging="1440"/>
        <w:rPr>
          <w:szCs w:val="24"/>
          <w:lang w:val="en-US"/>
        </w:rPr>
      </w:pPr>
      <w:r w:rsidRPr="002D3C93">
        <w:rPr>
          <w:szCs w:val="24"/>
          <w:lang w:val="en-US"/>
        </w:rPr>
        <w:t>EN 104</w:t>
      </w:r>
      <w:r w:rsidRPr="002D3C93">
        <w:rPr>
          <w:szCs w:val="24"/>
          <w:lang w:val="en-US"/>
        </w:rPr>
        <w:tab/>
        <w:t>Understanding and Responding to Challenging</w:t>
      </w:r>
      <w:r w:rsidRPr="002D3C93">
        <w:rPr>
          <w:szCs w:val="24"/>
          <w:lang w:val="en-US"/>
        </w:rPr>
        <w:br/>
        <w:t>Behaviour</w:t>
      </w:r>
      <w:r w:rsidRPr="002D3C93">
        <w:rPr>
          <w:szCs w:val="24"/>
          <w:lang w:val="en-US"/>
        </w:rPr>
        <w:tab/>
        <w:t>1</w:t>
      </w:r>
      <w:r w:rsidRPr="002D3C93">
        <w:rPr>
          <w:szCs w:val="24"/>
          <w:lang w:val="en-US"/>
        </w:rPr>
        <w:tab/>
        <w:t>10</w:t>
      </w:r>
    </w:p>
    <w:p w14:paraId="0B87124C" w14:textId="77777777" w:rsidR="007335D7" w:rsidRPr="002D3C93" w:rsidRDefault="007335D7" w:rsidP="007335D7">
      <w:pPr>
        <w:pStyle w:val="Curriculum2"/>
        <w:rPr>
          <w:szCs w:val="24"/>
          <w:lang w:val="en-US"/>
        </w:rPr>
      </w:pPr>
      <w:r w:rsidRPr="002D3C93">
        <w:rPr>
          <w:szCs w:val="24"/>
          <w:lang w:val="en-US"/>
        </w:rPr>
        <w:t>EN 105</w:t>
      </w:r>
      <w:r w:rsidRPr="002D3C93">
        <w:rPr>
          <w:szCs w:val="24"/>
          <w:lang w:val="en-US"/>
        </w:rPr>
        <w:tab/>
        <w:t>Understanding Inclusive Education</w:t>
      </w:r>
      <w:r w:rsidRPr="002D3C93">
        <w:rPr>
          <w:szCs w:val="24"/>
          <w:lang w:val="en-US"/>
        </w:rPr>
        <w:tab/>
        <w:t>1</w:t>
      </w:r>
      <w:r w:rsidRPr="002D3C93">
        <w:rPr>
          <w:szCs w:val="24"/>
          <w:lang w:val="en-US"/>
        </w:rPr>
        <w:tab/>
        <w:t>10</w:t>
      </w:r>
    </w:p>
    <w:p w14:paraId="57D59AA4" w14:textId="77777777" w:rsidR="007335D7" w:rsidRPr="002D3C93" w:rsidRDefault="007335D7" w:rsidP="007335D7">
      <w:pPr>
        <w:pStyle w:val="Curriculum2"/>
        <w:rPr>
          <w:szCs w:val="24"/>
          <w:lang w:val="en-US"/>
        </w:rPr>
      </w:pPr>
      <w:r w:rsidRPr="002D3C93">
        <w:rPr>
          <w:szCs w:val="24"/>
          <w:lang w:val="en-US"/>
        </w:rPr>
        <w:t>H2 101</w:t>
      </w:r>
      <w:r w:rsidRPr="002D3C93">
        <w:rPr>
          <w:szCs w:val="24"/>
          <w:lang w:val="en-US"/>
        </w:rPr>
        <w:tab/>
        <w:t xml:space="preserve">Sustainable Development by Topic Study </w:t>
      </w:r>
      <w:r w:rsidRPr="002D3C93">
        <w:rPr>
          <w:szCs w:val="24"/>
          <w:lang w:val="en-US"/>
        </w:rPr>
        <w:tab/>
        <w:t>1</w:t>
      </w:r>
      <w:r w:rsidRPr="002D3C93">
        <w:rPr>
          <w:szCs w:val="24"/>
          <w:lang w:val="en-US"/>
        </w:rPr>
        <w:tab/>
        <w:t>10</w:t>
      </w:r>
    </w:p>
    <w:p w14:paraId="389A65C9" w14:textId="77777777" w:rsidR="007335D7" w:rsidRDefault="007335D7" w:rsidP="007335D7">
      <w:pPr>
        <w:pStyle w:val="Curriculum2"/>
        <w:rPr>
          <w:szCs w:val="24"/>
          <w:lang w:val="en-US"/>
        </w:rPr>
      </w:pPr>
      <w:r w:rsidRPr="002D3C93">
        <w:rPr>
          <w:szCs w:val="24"/>
          <w:lang w:val="en-US"/>
        </w:rPr>
        <w:t>H4 101</w:t>
      </w:r>
      <w:r w:rsidRPr="002D3C93">
        <w:rPr>
          <w:szCs w:val="24"/>
          <w:lang w:val="en-US"/>
        </w:rPr>
        <w:tab/>
        <w:t xml:space="preserve">Disability and Society </w:t>
      </w:r>
      <w:r w:rsidRPr="002D3C93">
        <w:rPr>
          <w:szCs w:val="24"/>
          <w:lang w:val="en-US"/>
        </w:rPr>
        <w:tab/>
        <w:t>1</w:t>
      </w:r>
      <w:r w:rsidRPr="002D3C93">
        <w:rPr>
          <w:szCs w:val="24"/>
          <w:lang w:val="en-US"/>
        </w:rPr>
        <w:tab/>
        <w:t>10</w:t>
      </w:r>
    </w:p>
    <w:p w14:paraId="163FB28E" w14:textId="77777777" w:rsidR="007335D7" w:rsidRPr="002D3C93" w:rsidRDefault="007335D7" w:rsidP="007335D7">
      <w:pPr>
        <w:pStyle w:val="Curriculum2"/>
        <w:rPr>
          <w:szCs w:val="24"/>
          <w:lang w:val="en-US"/>
        </w:rPr>
      </w:pPr>
      <w:r w:rsidRPr="002D3C93">
        <w:rPr>
          <w:szCs w:val="24"/>
          <w:lang w:val="en-US"/>
        </w:rPr>
        <w:t>LE 101</w:t>
      </w:r>
      <w:r w:rsidRPr="002D3C93">
        <w:rPr>
          <w:szCs w:val="24"/>
          <w:lang w:val="en-US"/>
        </w:rPr>
        <w:tab/>
        <w:t>Celtic Studies</w:t>
      </w:r>
      <w:r w:rsidRPr="002D3C93">
        <w:rPr>
          <w:szCs w:val="24"/>
          <w:lang w:val="en-US"/>
        </w:rPr>
        <w:tab/>
        <w:t>1</w:t>
      </w:r>
      <w:r w:rsidRPr="002D3C93">
        <w:rPr>
          <w:szCs w:val="24"/>
          <w:lang w:val="en-US"/>
        </w:rPr>
        <w:tab/>
        <w:t>10</w:t>
      </w:r>
    </w:p>
    <w:p w14:paraId="24B19F98" w14:textId="77777777" w:rsidR="007335D7" w:rsidRDefault="007335D7" w:rsidP="007335D7">
      <w:pPr>
        <w:pStyle w:val="Curriculum2"/>
        <w:rPr>
          <w:szCs w:val="24"/>
          <w:lang w:val="en-US"/>
        </w:rPr>
      </w:pPr>
      <w:r w:rsidRPr="002D3C93">
        <w:rPr>
          <w:szCs w:val="24"/>
          <w:lang w:val="en-US"/>
        </w:rPr>
        <w:t>LE 102</w:t>
      </w:r>
      <w:r w:rsidRPr="002D3C93">
        <w:rPr>
          <w:szCs w:val="24"/>
          <w:lang w:val="en-US"/>
        </w:rPr>
        <w:tab/>
        <w:t>Gaelic Language, Culture and Arts</w:t>
      </w:r>
      <w:r w:rsidRPr="002D3C93">
        <w:rPr>
          <w:szCs w:val="24"/>
          <w:lang w:val="en-US"/>
        </w:rPr>
        <w:tab/>
        <w:t>1</w:t>
      </w:r>
      <w:r w:rsidRPr="002D3C93">
        <w:rPr>
          <w:szCs w:val="24"/>
          <w:lang w:val="en-US"/>
        </w:rPr>
        <w:tab/>
        <w:t>10</w:t>
      </w:r>
    </w:p>
    <w:p w14:paraId="4D4451ED" w14:textId="77777777" w:rsidR="00BF03BB" w:rsidRDefault="00BF03BB" w:rsidP="007335D7">
      <w:pPr>
        <w:pStyle w:val="Curriculum2"/>
        <w:rPr>
          <w:szCs w:val="24"/>
          <w:lang w:val="en-US"/>
        </w:rPr>
      </w:pPr>
      <w:r>
        <w:rPr>
          <w:szCs w:val="24"/>
          <w:lang w:val="en-US"/>
        </w:rPr>
        <w:t>MM 106</w:t>
      </w:r>
      <w:r>
        <w:rPr>
          <w:szCs w:val="24"/>
          <w:lang w:val="en-US"/>
        </w:rPr>
        <w:tab/>
        <w:t>Essential Statistics</w:t>
      </w:r>
      <w:r>
        <w:rPr>
          <w:szCs w:val="24"/>
          <w:lang w:val="en-US"/>
        </w:rPr>
        <w:tab/>
        <w:t>1</w:t>
      </w:r>
      <w:r>
        <w:rPr>
          <w:szCs w:val="24"/>
          <w:lang w:val="en-US"/>
        </w:rPr>
        <w:tab/>
        <w:t>10</w:t>
      </w:r>
    </w:p>
    <w:p w14:paraId="5107C46B" w14:textId="77777777" w:rsidR="00BF03BB" w:rsidRDefault="00BF03BB" w:rsidP="007335D7">
      <w:pPr>
        <w:pStyle w:val="Curriculum2"/>
        <w:rPr>
          <w:szCs w:val="24"/>
          <w:lang w:val="en-US"/>
        </w:rPr>
      </w:pPr>
      <w:r>
        <w:rPr>
          <w:szCs w:val="24"/>
          <w:lang w:val="en-US"/>
        </w:rPr>
        <w:t>MM 107</w:t>
      </w:r>
      <w:r>
        <w:rPr>
          <w:szCs w:val="24"/>
          <w:lang w:val="en-US"/>
        </w:rPr>
        <w:tab/>
        <w:t>Data Analysis and Protection</w:t>
      </w:r>
      <w:r>
        <w:rPr>
          <w:szCs w:val="24"/>
          <w:lang w:val="en-US"/>
        </w:rPr>
        <w:tab/>
        <w:t>1</w:t>
      </w:r>
      <w:r>
        <w:rPr>
          <w:szCs w:val="24"/>
          <w:lang w:val="en-US"/>
        </w:rPr>
        <w:tab/>
        <w:t>10</w:t>
      </w:r>
    </w:p>
    <w:p w14:paraId="3207161D" w14:textId="77777777" w:rsidR="00BF03BB" w:rsidRDefault="00BF03BB" w:rsidP="007335D7">
      <w:pPr>
        <w:pStyle w:val="Curriculum2"/>
        <w:rPr>
          <w:szCs w:val="24"/>
          <w:lang w:val="en-US"/>
        </w:rPr>
      </w:pPr>
      <w:r>
        <w:rPr>
          <w:szCs w:val="24"/>
          <w:lang w:val="en-US"/>
        </w:rPr>
        <w:t>MM 108</w:t>
      </w:r>
      <w:r>
        <w:rPr>
          <w:szCs w:val="24"/>
          <w:lang w:val="en-US"/>
        </w:rPr>
        <w:tab/>
        <w:t>Applying Mathematics 1</w:t>
      </w:r>
      <w:r>
        <w:rPr>
          <w:szCs w:val="24"/>
          <w:lang w:val="en-US"/>
        </w:rPr>
        <w:tab/>
        <w:t>1</w:t>
      </w:r>
      <w:r>
        <w:rPr>
          <w:szCs w:val="24"/>
          <w:lang w:val="en-US"/>
        </w:rPr>
        <w:tab/>
        <w:t>10</w:t>
      </w:r>
    </w:p>
    <w:p w14:paraId="54E816D3" w14:textId="77777777" w:rsidR="00BF03BB" w:rsidRDefault="00BF03BB" w:rsidP="007335D7">
      <w:pPr>
        <w:pStyle w:val="Curriculum2"/>
        <w:rPr>
          <w:szCs w:val="24"/>
          <w:lang w:val="en-US"/>
        </w:rPr>
      </w:pPr>
      <w:r>
        <w:rPr>
          <w:szCs w:val="24"/>
          <w:lang w:val="en-US"/>
        </w:rPr>
        <w:t>MM 109</w:t>
      </w:r>
      <w:r>
        <w:rPr>
          <w:szCs w:val="24"/>
          <w:lang w:val="en-US"/>
        </w:rPr>
        <w:tab/>
        <w:t>Applying Mathematics 2</w:t>
      </w:r>
      <w:r>
        <w:rPr>
          <w:szCs w:val="24"/>
          <w:lang w:val="en-US"/>
        </w:rPr>
        <w:tab/>
        <w:t>1</w:t>
      </w:r>
      <w:r>
        <w:rPr>
          <w:szCs w:val="24"/>
          <w:lang w:val="en-US"/>
        </w:rPr>
        <w:tab/>
        <w:t>10</w:t>
      </w:r>
    </w:p>
    <w:p w14:paraId="66C070A5" w14:textId="77777777" w:rsidR="00C87CC7" w:rsidRDefault="00C87CC7" w:rsidP="007335D7">
      <w:pPr>
        <w:pStyle w:val="Curriculum2"/>
        <w:rPr>
          <w:szCs w:val="24"/>
          <w:lang w:val="en-US"/>
        </w:rPr>
      </w:pPr>
      <w:r>
        <w:rPr>
          <w:szCs w:val="24"/>
          <w:lang w:val="en-US"/>
        </w:rPr>
        <w:t>MM 118</w:t>
      </w:r>
      <w:r>
        <w:rPr>
          <w:szCs w:val="24"/>
          <w:lang w:val="en-US"/>
        </w:rPr>
        <w:tab/>
        <w:t>Foundation Statistics</w:t>
      </w:r>
      <w:r>
        <w:rPr>
          <w:szCs w:val="24"/>
          <w:lang w:val="en-US"/>
        </w:rPr>
        <w:tab/>
        <w:t>1</w:t>
      </w:r>
      <w:r>
        <w:rPr>
          <w:szCs w:val="24"/>
          <w:lang w:val="en-US"/>
        </w:rPr>
        <w:tab/>
        <w:t>10</w:t>
      </w:r>
    </w:p>
    <w:p w14:paraId="7FAE5B87" w14:textId="77777777" w:rsidR="007335D7" w:rsidRDefault="007335D7" w:rsidP="007335D7">
      <w:pPr>
        <w:pStyle w:val="Curriculum2"/>
        <w:rPr>
          <w:szCs w:val="24"/>
          <w:lang w:val="en-US"/>
        </w:rPr>
      </w:pPr>
      <w:r w:rsidRPr="002D3C93">
        <w:rPr>
          <w:szCs w:val="24"/>
          <w:lang w:val="en-US"/>
        </w:rPr>
        <w:t>MT 103</w:t>
      </w:r>
      <w:r w:rsidRPr="002D3C93">
        <w:rPr>
          <w:szCs w:val="24"/>
          <w:lang w:val="en-US"/>
        </w:rPr>
        <w:tab/>
        <w:t>Science and Technology Today</w:t>
      </w:r>
      <w:r w:rsidRPr="002D3C93">
        <w:rPr>
          <w:szCs w:val="24"/>
          <w:lang w:val="en-US"/>
        </w:rPr>
        <w:tab/>
        <w:t>1</w:t>
      </w:r>
      <w:r w:rsidRPr="002D3C93">
        <w:rPr>
          <w:szCs w:val="24"/>
          <w:lang w:val="en-US"/>
        </w:rPr>
        <w:tab/>
        <w:t>10</w:t>
      </w:r>
    </w:p>
    <w:p w14:paraId="5EFA5855" w14:textId="77777777" w:rsidR="007335D7" w:rsidRPr="002D3C93" w:rsidRDefault="007335D7" w:rsidP="007335D7">
      <w:pPr>
        <w:pStyle w:val="Curriculum2"/>
        <w:rPr>
          <w:szCs w:val="24"/>
          <w:lang w:val="en-US"/>
        </w:rPr>
      </w:pPr>
      <w:r w:rsidRPr="002D3C93">
        <w:rPr>
          <w:szCs w:val="24"/>
          <w:lang w:val="en-US"/>
        </w:rPr>
        <w:t>PE 113</w:t>
      </w:r>
      <w:r w:rsidRPr="002D3C93">
        <w:rPr>
          <w:szCs w:val="24"/>
          <w:lang w:val="en-US"/>
        </w:rPr>
        <w:tab/>
        <w:t>Sustainable Development</w:t>
      </w:r>
      <w:r w:rsidRPr="002D3C93">
        <w:rPr>
          <w:szCs w:val="24"/>
          <w:lang w:val="en-US"/>
        </w:rPr>
        <w:tab/>
        <w:t>1</w:t>
      </w:r>
      <w:r w:rsidRPr="002D3C93">
        <w:rPr>
          <w:szCs w:val="24"/>
          <w:lang w:val="en-US"/>
        </w:rPr>
        <w:tab/>
        <w:t>10</w:t>
      </w:r>
    </w:p>
    <w:p w14:paraId="451B8C52" w14:textId="77777777" w:rsidR="007335D7" w:rsidRDefault="007335D7" w:rsidP="007335D7">
      <w:pPr>
        <w:pStyle w:val="Curriculum2"/>
        <w:rPr>
          <w:lang w:val="en-US"/>
        </w:rPr>
      </w:pPr>
      <w:r>
        <w:rPr>
          <w:lang w:val="en-US"/>
        </w:rPr>
        <w:t>SC 103</w:t>
      </w:r>
      <w:r>
        <w:rPr>
          <w:lang w:val="en-US"/>
        </w:rPr>
        <w:tab/>
        <w:t>Introduction to Creative Arts 1</w:t>
      </w:r>
      <w:r>
        <w:rPr>
          <w:lang w:val="en-US"/>
        </w:rPr>
        <w:tab/>
        <w:t>1</w:t>
      </w:r>
      <w:r>
        <w:rPr>
          <w:lang w:val="en-US"/>
        </w:rPr>
        <w:tab/>
        <w:t>10</w:t>
      </w:r>
    </w:p>
    <w:p w14:paraId="4CE2FEA7" w14:textId="77777777" w:rsidR="007335D7" w:rsidRPr="002D3C93" w:rsidRDefault="007335D7" w:rsidP="007335D7">
      <w:pPr>
        <w:pStyle w:val="Curriculum2"/>
        <w:rPr>
          <w:szCs w:val="24"/>
        </w:rPr>
      </w:pPr>
      <w:r w:rsidRPr="002D3C93">
        <w:rPr>
          <w:szCs w:val="24"/>
        </w:rPr>
        <w:t>SC 104</w:t>
      </w:r>
      <w:r w:rsidRPr="002D3C93">
        <w:rPr>
          <w:szCs w:val="24"/>
        </w:rPr>
        <w:tab/>
        <w:t>Pottery for Beginners</w:t>
      </w:r>
      <w:r w:rsidRPr="002D3C93">
        <w:rPr>
          <w:szCs w:val="24"/>
        </w:rPr>
        <w:tab/>
        <w:t>1</w:t>
      </w:r>
      <w:r w:rsidRPr="002D3C93">
        <w:rPr>
          <w:szCs w:val="24"/>
        </w:rPr>
        <w:tab/>
        <w:t>10</w:t>
      </w:r>
    </w:p>
    <w:p w14:paraId="3B5036D8" w14:textId="77777777" w:rsidR="009A09C9" w:rsidRPr="00B60E19" w:rsidRDefault="009A09C9" w:rsidP="00B60E19">
      <w:pPr>
        <w:pStyle w:val="Curriculum2"/>
        <w:rPr>
          <w:lang w:val="en-US"/>
        </w:rPr>
      </w:pPr>
      <w:r w:rsidRPr="00597796">
        <w:rPr>
          <w:lang w:val="en-US"/>
        </w:rPr>
        <w:t>SC 1</w:t>
      </w:r>
      <w:r>
        <w:rPr>
          <w:lang w:val="en-US"/>
        </w:rPr>
        <w:t>22</w:t>
      </w:r>
      <w:r>
        <w:rPr>
          <w:lang w:val="en-US"/>
        </w:rPr>
        <w:tab/>
        <w:t>Challenging Learning 1: An Introduction</w:t>
      </w:r>
      <w:r>
        <w:rPr>
          <w:lang w:val="en-US"/>
        </w:rPr>
        <w:tab/>
        <w:t>1</w:t>
      </w:r>
      <w:r>
        <w:rPr>
          <w:lang w:val="en-US"/>
        </w:rPr>
        <w:tab/>
        <w:t>10</w:t>
      </w:r>
    </w:p>
    <w:p w14:paraId="0F54BEB5" w14:textId="77777777" w:rsidR="009A09C9" w:rsidRPr="002D3C93" w:rsidRDefault="009A09C9" w:rsidP="00445032">
      <w:pPr>
        <w:pStyle w:val="Curriculum2"/>
        <w:rPr>
          <w:szCs w:val="24"/>
          <w:lang w:val="en-US"/>
        </w:rPr>
      </w:pPr>
      <w:r w:rsidRPr="002D3C93">
        <w:rPr>
          <w:szCs w:val="24"/>
          <w:lang w:val="en-US"/>
        </w:rPr>
        <w:t>X5 134</w:t>
      </w:r>
      <w:r w:rsidRPr="002D3C93">
        <w:rPr>
          <w:szCs w:val="24"/>
          <w:lang w:val="en-US"/>
        </w:rPr>
        <w:tab/>
        <w:t xml:space="preserve">Improve your Powers of Communication </w:t>
      </w:r>
      <w:r w:rsidRPr="002D3C93">
        <w:rPr>
          <w:szCs w:val="24"/>
          <w:lang w:val="en-US"/>
        </w:rPr>
        <w:tab/>
        <w:t>1</w:t>
      </w:r>
      <w:r w:rsidRPr="002D3C93">
        <w:rPr>
          <w:szCs w:val="24"/>
          <w:lang w:val="en-US"/>
        </w:rPr>
        <w:tab/>
        <w:t>10</w:t>
      </w:r>
    </w:p>
    <w:p w14:paraId="4124EF1C" w14:textId="77777777" w:rsidR="009A09C9" w:rsidRPr="002D3C93" w:rsidRDefault="009A09C9" w:rsidP="00445032">
      <w:pPr>
        <w:pStyle w:val="Curriculum2"/>
        <w:rPr>
          <w:szCs w:val="24"/>
          <w:lang w:val="en-US"/>
        </w:rPr>
      </w:pPr>
      <w:r w:rsidRPr="002D3C93">
        <w:rPr>
          <w:szCs w:val="24"/>
          <w:lang w:val="en-US"/>
        </w:rPr>
        <w:t>X5 135</w:t>
      </w:r>
      <w:r w:rsidRPr="002D3C93">
        <w:rPr>
          <w:szCs w:val="24"/>
          <w:lang w:val="en-US"/>
        </w:rPr>
        <w:tab/>
        <w:t xml:space="preserve">Technological Education in Scotland </w:t>
      </w:r>
      <w:r w:rsidRPr="002D3C93">
        <w:rPr>
          <w:szCs w:val="24"/>
          <w:lang w:val="en-US"/>
        </w:rPr>
        <w:tab/>
        <w:t>1</w:t>
      </w:r>
      <w:r w:rsidRPr="002D3C93">
        <w:rPr>
          <w:szCs w:val="24"/>
          <w:lang w:val="en-US"/>
        </w:rPr>
        <w:tab/>
        <w:t>10</w:t>
      </w:r>
    </w:p>
    <w:p w14:paraId="40F5D858" w14:textId="77777777" w:rsidR="009A09C9" w:rsidRPr="00FE68BD" w:rsidRDefault="009A09C9" w:rsidP="00B60E19">
      <w:pPr>
        <w:pStyle w:val="Curriculum2"/>
      </w:pPr>
      <w:r>
        <w:t>X7 107</w:t>
      </w:r>
      <w:r>
        <w:tab/>
        <w:t>Understanding and Supporting Childhood (Sem 1)</w:t>
      </w:r>
      <w:r>
        <w:tab/>
        <w:t>1</w:t>
      </w:r>
      <w:r>
        <w:tab/>
        <w:t>10</w:t>
      </w:r>
    </w:p>
    <w:p w14:paraId="32797346" w14:textId="77777777" w:rsidR="009A09C9" w:rsidRDefault="009A09C9" w:rsidP="00B60E19">
      <w:pPr>
        <w:pStyle w:val="Curriculum2"/>
      </w:pPr>
      <w:r>
        <w:t>X9 102</w:t>
      </w:r>
      <w:r>
        <w:tab/>
        <w:t>Understanding and Supporting Childhood (Sem 1)</w:t>
      </w:r>
      <w:r>
        <w:tab/>
        <w:t>1</w:t>
      </w:r>
      <w:r>
        <w:tab/>
        <w:t>10</w:t>
      </w:r>
    </w:p>
    <w:p w14:paraId="78480CF5" w14:textId="77777777" w:rsidR="00445032" w:rsidRPr="002D3C93" w:rsidRDefault="00445032" w:rsidP="00445032">
      <w:pPr>
        <w:pStyle w:val="Curriculum2"/>
        <w:rPr>
          <w:szCs w:val="24"/>
          <w:lang w:val="en-US"/>
        </w:rPr>
      </w:pPr>
      <w:r w:rsidRPr="002D3C93">
        <w:rPr>
          <w:szCs w:val="24"/>
          <w:lang w:val="en-US"/>
        </w:rPr>
        <w:t>XF 102</w:t>
      </w:r>
      <w:r w:rsidRPr="002D3C93">
        <w:rPr>
          <w:szCs w:val="24"/>
          <w:lang w:val="en-US"/>
        </w:rPr>
        <w:tab/>
        <w:t xml:space="preserve">Information and Communication Technology </w:t>
      </w:r>
      <w:r w:rsidRPr="002D3C93">
        <w:rPr>
          <w:szCs w:val="24"/>
          <w:lang w:val="en-US"/>
        </w:rPr>
        <w:tab/>
        <w:t>1</w:t>
      </w:r>
      <w:r w:rsidRPr="002D3C93">
        <w:rPr>
          <w:szCs w:val="24"/>
          <w:lang w:val="en-US"/>
        </w:rPr>
        <w:tab/>
        <w:t>10</w:t>
      </w:r>
    </w:p>
    <w:p w14:paraId="7F260C9C" w14:textId="77777777" w:rsidR="00445032" w:rsidRPr="00931297" w:rsidRDefault="00445032" w:rsidP="00445032">
      <w:pPr>
        <w:pStyle w:val="Curriculum2"/>
        <w:rPr>
          <w:lang w:val="en-US"/>
        </w:rPr>
      </w:pPr>
      <w:r>
        <w:rPr>
          <w:lang w:val="en-US"/>
        </w:rPr>
        <w:t>XF 108</w:t>
      </w:r>
      <w:r>
        <w:rPr>
          <w:lang w:val="en-US"/>
        </w:rPr>
        <w:tab/>
        <w:t>Digital Photography 1 (Semester 1)</w:t>
      </w:r>
      <w:r>
        <w:rPr>
          <w:lang w:val="en-US"/>
        </w:rPr>
        <w:tab/>
        <w:t>1</w:t>
      </w:r>
      <w:r>
        <w:rPr>
          <w:lang w:val="en-US"/>
        </w:rPr>
        <w:tab/>
        <w:t>10</w:t>
      </w:r>
    </w:p>
    <w:p w14:paraId="71BEB561" w14:textId="77777777" w:rsidR="00445032" w:rsidRDefault="00445032" w:rsidP="00445032">
      <w:pPr>
        <w:pStyle w:val="Curriculum2"/>
        <w:rPr>
          <w:lang w:val="en-US"/>
        </w:rPr>
      </w:pPr>
      <w:r>
        <w:rPr>
          <w:lang w:val="en-US"/>
        </w:rPr>
        <w:t>XF 109</w:t>
      </w:r>
      <w:r>
        <w:rPr>
          <w:lang w:val="en-US"/>
        </w:rPr>
        <w:tab/>
        <w:t>Digital Photography 1 (Semester 2)</w:t>
      </w:r>
      <w:r>
        <w:rPr>
          <w:lang w:val="en-US"/>
        </w:rPr>
        <w:tab/>
        <w:t>1</w:t>
      </w:r>
      <w:r>
        <w:rPr>
          <w:lang w:val="en-US"/>
        </w:rPr>
        <w:tab/>
        <w:t>10</w:t>
      </w:r>
    </w:p>
    <w:p w14:paraId="3C413C0E" w14:textId="77777777" w:rsidR="001B04B0" w:rsidRDefault="001B04B0" w:rsidP="00445032">
      <w:pPr>
        <w:pStyle w:val="Curriculum2"/>
        <w:rPr>
          <w:lang w:val="en-US"/>
        </w:rPr>
      </w:pPr>
      <w:r>
        <w:rPr>
          <w:lang w:val="en-US"/>
        </w:rPr>
        <w:t>L5 113</w:t>
      </w:r>
      <w:r>
        <w:rPr>
          <w:lang w:val="en-US"/>
        </w:rPr>
        <w:tab/>
        <w:t>International Perspectives in Social Work</w:t>
      </w:r>
      <w:r>
        <w:rPr>
          <w:lang w:val="en-US"/>
        </w:rPr>
        <w:tab/>
        <w:t>1</w:t>
      </w:r>
      <w:r>
        <w:rPr>
          <w:lang w:val="en-US"/>
        </w:rPr>
        <w:tab/>
        <w:t>20</w:t>
      </w:r>
    </w:p>
    <w:p w14:paraId="2DA9BBA1" w14:textId="77777777" w:rsidR="00445032" w:rsidRDefault="00445032" w:rsidP="00445032">
      <w:pPr>
        <w:pStyle w:val="Curriculum2"/>
        <w:rPr>
          <w:lang w:val="en-US"/>
        </w:rPr>
      </w:pPr>
      <w:r>
        <w:rPr>
          <w:lang w:val="en-US"/>
        </w:rPr>
        <w:t>XF 126</w:t>
      </w:r>
      <w:r>
        <w:rPr>
          <w:lang w:val="en-US"/>
        </w:rPr>
        <w:tab/>
        <w:t>Digital Photography and Image Manipulation</w:t>
      </w:r>
      <w:r>
        <w:rPr>
          <w:lang w:val="en-US"/>
        </w:rPr>
        <w:tab/>
        <w:t>1</w:t>
      </w:r>
      <w:r>
        <w:rPr>
          <w:lang w:val="en-US"/>
        </w:rPr>
        <w:tab/>
        <w:t>20</w:t>
      </w:r>
    </w:p>
    <w:p w14:paraId="638FE175" w14:textId="77777777" w:rsidR="000C08C5" w:rsidRDefault="000C08C5" w:rsidP="000C08C5">
      <w:pPr>
        <w:pStyle w:val="Curriculum2"/>
        <w:rPr>
          <w:lang w:val="en-US"/>
        </w:rPr>
      </w:pPr>
      <w:r>
        <w:rPr>
          <w:lang w:val="en-US"/>
        </w:rPr>
        <w:t>L5 114</w:t>
      </w:r>
      <w:r>
        <w:rPr>
          <w:lang w:val="en-US"/>
        </w:rPr>
        <w:tab/>
        <w:t xml:space="preserve">Understanding and Responding to Domestic </w:t>
      </w:r>
    </w:p>
    <w:p w14:paraId="21C93AC5" w14:textId="77777777" w:rsidR="000C08C5" w:rsidRDefault="000C08C5" w:rsidP="000C08C5">
      <w:pPr>
        <w:pStyle w:val="Curriculum2"/>
        <w:rPr>
          <w:lang w:val="en-US"/>
        </w:rPr>
      </w:pPr>
      <w:r>
        <w:rPr>
          <w:lang w:val="en-US"/>
        </w:rPr>
        <w:tab/>
        <w:t>Abuse</w:t>
      </w:r>
      <w:r>
        <w:rPr>
          <w:lang w:val="en-US"/>
        </w:rPr>
        <w:tab/>
        <w:t>1</w:t>
      </w:r>
      <w:r>
        <w:rPr>
          <w:lang w:val="en-US"/>
        </w:rPr>
        <w:tab/>
        <w:t>20</w:t>
      </w:r>
    </w:p>
    <w:p w14:paraId="3FE0554F" w14:textId="77777777" w:rsidR="000C08C5" w:rsidRPr="009243D2"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R1 107</w:t>
      </w:r>
      <w:r w:rsidRPr="009243D2">
        <w:rPr>
          <w:noProof/>
          <w:sz w:val="24"/>
          <w:szCs w:val="24"/>
          <w:lang w:val="en-US"/>
        </w:rPr>
        <w:tab/>
        <w:t>French 1 (Beginners)</w:t>
      </w:r>
      <w:r w:rsidRPr="009243D2">
        <w:rPr>
          <w:noProof/>
          <w:sz w:val="24"/>
          <w:szCs w:val="24"/>
          <w:lang w:val="en-US"/>
        </w:rPr>
        <w:tab/>
        <w:t>1</w:t>
      </w:r>
      <w:r w:rsidRPr="009243D2">
        <w:rPr>
          <w:noProof/>
          <w:sz w:val="24"/>
          <w:szCs w:val="24"/>
          <w:lang w:val="en-US"/>
        </w:rPr>
        <w:tab/>
        <w:t>20</w:t>
      </w:r>
    </w:p>
    <w:p w14:paraId="1C3584F4" w14:textId="77777777" w:rsidR="000C08C5" w:rsidRPr="009243D2"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R4 107</w:t>
      </w:r>
      <w:r w:rsidRPr="009243D2">
        <w:rPr>
          <w:noProof/>
          <w:sz w:val="24"/>
          <w:szCs w:val="24"/>
          <w:lang w:val="en-US"/>
        </w:rPr>
        <w:tab/>
        <w:t>Spanish 1 (Beginners)</w:t>
      </w:r>
      <w:r w:rsidRPr="009243D2">
        <w:rPr>
          <w:noProof/>
          <w:sz w:val="24"/>
          <w:szCs w:val="24"/>
          <w:lang w:val="en-US"/>
        </w:rPr>
        <w:tab/>
        <w:t>1</w:t>
      </w:r>
      <w:r w:rsidRPr="009243D2">
        <w:rPr>
          <w:noProof/>
          <w:sz w:val="24"/>
          <w:szCs w:val="24"/>
          <w:lang w:val="en-US"/>
        </w:rPr>
        <w:tab/>
        <w:t>20</w:t>
      </w:r>
    </w:p>
    <w:p w14:paraId="4C3A4288" w14:textId="77777777" w:rsidR="000C08C5" w:rsidRPr="009243D2"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R2 100</w:t>
      </w:r>
      <w:r w:rsidRPr="009243D2">
        <w:rPr>
          <w:noProof/>
          <w:sz w:val="24"/>
          <w:szCs w:val="24"/>
          <w:lang w:val="en-US"/>
        </w:rPr>
        <w:tab/>
        <w:t>German 1 (Beginners)</w:t>
      </w:r>
      <w:r w:rsidRPr="009243D2">
        <w:rPr>
          <w:noProof/>
          <w:sz w:val="24"/>
          <w:szCs w:val="24"/>
          <w:lang w:val="en-US"/>
        </w:rPr>
        <w:tab/>
        <w:t>1</w:t>
      </w:r>
      <w:r w:rsidRPr="009243D2">
        <w:rPr>
          <w:noProof/>
          <w:sz w:val="24"/>
          <w:szCs w:val="24"/>
          <w:lang w:val="en-US"/>
        </w:rPr>
        <w:tab/>
        <w:t>20</w:t>
      </w:r>
    </w:p>
    <w:p w14:paraId="72173697" w14:textId="77777777" w:rsidR="000C08C5" w:rsidRPr="009243D2"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R8 100</w:t>
      </w:r>
      <w:r w:rsidRPr="009243D2">
        <w:rPr>
          <w:noProof/>
          <w:sz w:val="24"/>
          <w:szCs w:val="24"/>
          <w:lang w:val="en-US"/>
        </w:rPr>
        <w:tab/>
        <w:t>Portuguese 1 (Beginners)</w:t>
      </w:r>
      <w:r w:rsidRPr="009243D2">
        <w:rPr>
          <w:noProof/>
          <w:sz w:val="24"/>
          <w:szCs w:val="24"/>
          <w:lang w:val="en-US"/>
        </w:rPr>
        <w:tab/>
        <w:t>1</w:t>
      </w:r>
      <w:r w:rsidRPr="009243D2">
        <w:rPr>
          <w:noProof/>
          <w:sz w:val="24"/>
          <w:szCs w:val="24"/>
          <w:lang w:val="en-US"/>
        </w:rPr>
        <w:tab/>
        <w:t>20</w:t>
      </w:r>
    </w:p>
    <w:p w14:paraId="7F96413A" w14:textId="77777777" w:rsidR="000C08C5" w:rsidRPr="009243D2"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R3 116</w:t>
      </w:r>
      <w:r w:rsidRPr="009243D2">
        <w:rPr>
          <w:noProof/>
          <w:sz w:val="24"/>
          <w:szCs w:val="24"/>
          <w:lang w:val="en-US"/>
        </w:rPr>
        <w:tab/>
        <w:t>Italian 1 (Beginners)</w:t>
      </w:r>
      <w:r w:rsidRPr="009243D2">
        <w:rPr>
          <w:noProof/>
          <w:sz w:val="24"/>
          <w:szCs w:val="24"/>
          <w:lang w:val="en-US"/>
        </w:rPr>
        <w:tab/>
        <w:t>1</w:t>
      </w:r>
      <w:r w:rsidRPr="009243D2">
        <w:rPr>
          <w:noProof/>
          <w:sz w:val="24"/>
          <w:szCs w:val="24"/>
          <w:lang w:val="en-US"/>
        </w:rPr>
        <w:tab/>
        <w:t>20</w:t>
      </w:r>
    </w:p>
    <w:p w14:paraId="4251505F" w14:textId="77777777" w:rsidR="000C08C5" w:rsidRPr="00050F0C"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R7 100</w:t>
      </w:r>
      <w:r w:rsidRPr="009243D2">
        <w:rPr>
          <w:noProof/>
          <w:sz w:val="24"/>
          <w:szCs w:val="24"/>
          <w:lang w:val="en-US"/>
        </w:rPr>
        <w:tab/>
        <w:t>Polish 1 (Beginnners)</w:t>
      </w:r>
      <w:r w:rsidRPr="009243D2">
        <w:rPr>
          <w:noProof/>
          <w:sz w:val="24"/>
          <w:szCs w:val="24"/>
          <w:lang w:val="en-US"/>
        </w:rPr>
        <w:tab/>
        <w:t>1</w:t>
      </w:r>
      <w:r w:rsidRPr="009243D2">
        <w:rPr>
          <w:noProof/>
          <w:sz w:val="24"/>
          <w:szCs w:val="24"/>
          <w:lang w:val="en-US"/>
        </w:rPr>
        <w:tab/>
        <w:t>20</w:t>
      </w:r>
    </w:p>
    <w:p w14:paraId="4485218E" w14:textId="77777777" w:rsidR="000C08C5" w:rsidRPr="00EA3B1B" w:rsidRDefault="000C08C5" w:rsidP="000C08C5">
      <w:pPr>
        <w:pStyle w:val="Curriculum2"/>
        <w:rPr>
          <w:rFonts w:cs="Arial"/>
          <w:szCs w:val="24"/>
        </w:rPr>
      </w:pPr>
      <w:r>
        <w:rPr>
          <w:rFonts w:cs="Arial"/>
          <w:szCs w:val="24"/>
        </w:rPr>
        <w:t>EL 100</w:t>
      </w:r>
      <w:r w:rsidRPr="00EA3B1B">
        <w:rPr>
          <w:rFonts w:cs="Arial"/>
          <w:szCs w:val="24"/>
        </w:rPr>
        <w:tab/>
        <w:t>Proficiency English</w:t>
      </w:r>
      <w:r w:rsidRPr="00EA3B1B">
        <w:rPr>
          <w:rFonts w:cs="Arial"/>
          <w:szCs w:val="24"/>
        </w:rPr>
        <w:tab/>
        <w:t>1</w:t>
      </w:r>
      <w:r w:rsidRPr="00EA3B1B">
        <w:rPr>
          <w:rFonts w:cs="Arial"/>
          <w:szCs w:val="24"/>
        </w:rPr>
        <w:tab/>
        <w:t>20</w:t>
      </w:r>
    </w:p>
    <w:p w14:paraId="426524A5" w14:textId="77777777" w:rsidR="000C08C5" w:rsidRPr="00EA3B1B" w:rsidRDefault="000C08C5" w:rsidP="000C08C5">
      <w:pPr>
        <w:pStyle w:val="Curriculum2"/>
        <w:rPr>
          <w:rFonts w:cs="Arial"/>
          <w:szCs w:val="24"/>
        </w:rPr>
      </w:pPr>
      <w:r>
        <w:rPr>
          <w:rFonts w:cs="Arial"/>
          <w:szCs w:val="24"/>
        </w:rPr>
        <w:t>EL 101</w:t>
      </w:r>
      <w:r w:rsidRPr="00EA3B1B">
        <w:rPr>
          <w:rFonts w:cs="Arial"/>
          <w:szCs w:val="24"/>
        </w:rPr>
        <w:tab/>
        <w:t>Intermediate English</w:t>
      </w:r>
      <w:r w:rsidRPr="00EA3B1B">
        <w:rPr>
          <w:rFonts w:cs="Arial"/>
          <w:szCs w:val="24"/>
        </w:rPr>
        <w:tab/>
        <w:t>1</w:t>
      </w:r>
      <w:r w:rsidRPr="00EA3B1B">
        <w:rPr>
          <w:rFonts w:cs="Arial"/>
          <w:szCs w:val="24"/>
        </w:rPr>
        <w:tab/>
        <w:t>20</w:t>
      </w:r>
    </w:p>
    <w:p w14:paraId="3D3BA289" w14:textId="77777777" w:rsidR="000C08C5" w:rsidRPr="00EA3B1B" w:rsidRDefault="000C08C5" w:rsidP="000C08C5">
      <w:pPr>
        <w:pStyle w:val="Curriculum2"/>
        <w:rPr>
          <w:rFonts w:cs="Arial"/>
          <w:szCs w:val="24"/>
        </w:rPr>
      </w:pPr>
      <w:r>
        <w:rPr>
          <w:rFonts w:cs="Arial"/>
          <w:szCs w:val="24"/>
        </w:rPr>
        <w:t>EL 102</w:t>
      </w:r>
      <w:r w:rsidRPr="00EA3B1B">
        <w:rPr>
          <w:rFonts w:cs="Arial"/>
          <w:szCs w:val="24"/>
        </w:rPr>
        <w:tab/>
        <w:t>Advanced English</w:t>
      </w:r>
      <w:r w:rsidRPr="00EA3B1B">
        <w:rPr>
          <w:rFonts w:cs="Arial"/>
          <w:szCs w:val="24"/>
        </w:rPr>
        <w:tab/>
        <w:t>1</w:t>
      </w:r>
      <w:r w:rsidRPr="00EA3B1B">
        <w:rPr>
          <w:rFonts w:cs="Arial"/>
          <w:szCs w:val="24"/>
        </w:rPr>
        <w:tab/>
        <w:t>20</w:t>
      </w:r>
    </w:p>
    <w:p w14:paraId="33D73E62" w14:textId="77777777" w:rsidR="00EA3B1B" w:rsidRDefault="00EA3B1B" w:rsidP="00445032">
      <w:pPr>
        <w:pStyle w:val="Curriculum2"/>
        <w:rPr>
          <w:lang w:val="en-US"/>
        </w:rPr>
      </w:pPr>
    </w:p>
    <w:p w14:paraId="6380FC8F" w14:textId="77777777" w:rsidR="00445032" w:rsidRPr="002D3C93" w:rsidRDefault="00445032" w:rsidP="00445032">
      <w:pPr>
        <w:pStyle w:val="Curriculum2"/>
        <w:rPr>
          <w:szCs w:val="24"/>
          <w:lang w:val="en-US"/>
        </w:rPr>
      </w:pPr>
    </w:p>
    <w:p w14:paraId="6665D450" w14:textId="77777777" w:rsidR="00FE68BD" w:rsidRDefault="00FE68BD" w:rsidP="00FE68BD">
      <w:pPr>
        <w:pStyle w:val="Curriculum2"/>
        <w:rPr>
          <w:szCs w:val="24"/>
          <w:lang w:val="en-US"/>
        </w:rPr>
      </w:pPr>
      <w:r w:rsidRPr="002D3C93">
        <w:rPr>
          <w:szCs w:val="24"/>
          <w:lang w:val="en-US"/>
        </w:rPr>
        <w:t>18 250</w:t>
      </w:r>
      <w:r w:rsidRPr="002D3C93">
        <w:rPr>
          <w:szCs w:val="24"/>
          <w:lang w:val="en-US"/>
        </w:rPr>
        <w:tab/>
        <w:t xml:space="preserve">Introduction to Process Biotechnology </w:t>
      </w:r>
      <w:r w:rsidRPr="002D3C93">
        <w:rPr>
          <w:szCs w:val="24"/>
          <w:lang w:val="en-US"/>
        </w:rPr>
        <w:tab/>
        <w:t>2</w:t>
      </w:r>
      <w:r w:rsidRPr="002D3C93">
        <w:rPr>
          <w:szCs w:val="24"/>
          <w:lang w:val="en-US"/>
        </w:rPr>
        <w:tab/>
        <w:t>10</w:t>
      </w:r>
    </w:p>
    <w:p w14:paraId="6B8EDD26" w14:textId="77777777" w:rsidR="00FE68BD" w:rsidRPr="002D3C93" w:rsidRDefault="00FE68BD" w:rsidP="00FE68BD">
      <w:pPr>
        <w:pStyle w:val="Curriculum2"/>
        <w:rPr>
          <w:szCs w:val="24"/>
          <w:lang w:val="en-US"/>
        </w:rPr>
      </w:pPr>
      <w:r w:rsidRPr="002D3C93">
        <w:rPr>
          <w:szCs w:val="24"/>
          <w:lang w:val="en-US"/>
        </w:rPr>
        <w:t>22 246</w:t>
      </w:r>
      <w:r w:rsidRPr="002D3C93">
        <w:rPr>
          <w:szCs w:val="24"/>
          <w:lang w:val="en-US"/>
        </w:rPr>
        <w:tab/>
        <w:t xml:space="preserve">Architectural Workshop 2 </w:t>
      </w:r>
      <w:r w:rsidRPr="002D3C93">
        <w:rPr>
          <w:szCs w:val="24"/>
          <w:lang w:val="en-US"/>
        </w:rPr>
        <w:tab/>
        <w:t>2</w:t>
      </w:r>
      <w:r w:rsidRPr="002D3C93">
        <w:rPr>
          <w:szCs w:val="24"/>
          <w:lang w:val="en-US"/>
        </w:rPr>
        <w:tab/>
        <w:t>10</w:t>
      </w:r>
    </w:p>
    <w:p w14:paraId="62C6DDB5" w14:textId="77777777" w:rsidR="00FE68BD" w:rsidRPr="002D3C93" w:rsidRDefault="00FE68BD" w:rsidP="00FE68BD">
      <w:pPr>
        <w:pStyle w:val="Curriculum2"/>
        <w:rPr>
          <w:szCs w:val="24"/>
          <w:lang w:val="en-US"/>
        </w:rPr>
      </w:pPr>
      <w:r w:rsidRPr="002D3C93">
        <w:rPr>
          <w:szCs w:val="24"/>
          <w:lang w:val="en-US"/>
        </w:rPr>
        <w:t>22 247</w:t>
      </w:r>
      <w:r w:rsidRPr="002D3C93">
        <w:rPr>
          <w:szCs w:val="24"/>
          <w:lang w:val="en-US"/>
        </w:rPr>
        <w:tab/>
        <w:t xml:space="preserve">Freehand Drawing 2 </w:t>
      </w:r>
      <w:r w:rsidRPr="002D3C93">
        <w:rPr>
          <w:szCs w:val="24"/>
          <w:lang w:val="en-US"/>
        </w:rPr>
        <w:tab/>
        <w:t>2</w:t>
      </w:r>
      <w:r w:rsidRPr="002D3C93">
        <w:rPr>
          <w:szCs w:val="24"/>
          <w:lang w:val="en-US"/>
        </w:rPr>
        <w:tab/>
        <w:t>10</w:t>
      </w:r>
    </w:p>
    <w:p w14:paraId="02345FF8" w14:textId="77777777" w:rsidR="00FE68BD" w:rsidRDefault="00FE68BD" w:rsidP="00FE68BD">
      <w:pPr>
        <w:pStyle w:val="Curriculum2"/>
        <w:rPr>
          <w:szCs w:val="24"/>
          <w:lang w:val="en-US"/>
        </w:rPr>
      </w:pPr>
      <w:r w:rsidRPr="002D3C93">
        <w:rPr>
          <w:szCs w:val="24"/>
          <w:lang w:val="en-US"/>
        </w:rPr>
        <w:t>22 260</w:t>
      </w:r>
      <w:r w:rsidRPr="002D3C93">
        <w:rPr>
          <w:szCs w:val="24"/>
          <w:lang w:val="en-US"/>
        </w:rPr>
        <w:tab/>
        <w:t xml:space="preserve">Introduction to AutoCAD </w:t>
      </w:r>
      <w:r w:rsidRPr="002D3C93">
        <w:rPr>
          <w:szCs w:val="24"/>
          <w:lang w:val="en-US"/>
        </w:rPr>
        <w:tab/>
        <w:t>2</w:t>
      </w:r>
      <w:r w:rsidRPr="002D3C93">
        <w:rPr>
          <w:szCs w:val="24"/>
          <w:lang w:val="en-US"/>
        </w:rPr>
        <w:tab/>
        <w:t>10</w:t>
      </w:r>
    </w:p>
    <w:p w14:paraId="2E526032" w14:textId="77777777" w:rsidR="00FE68BD" w:rsidRDefault="00FE68BD" w:rsidP="00FE68BD">
      <w:pPr>
        <w:pStyle w:val="Curriculum2"/>
        <w:rPr>
          <w:szCs w:val="24"/>
          <w:lang w:val="en-US"/>
        </w:rPr>
      </w:pPr>
      <w:r>
        <w:rPr>
          <w:szCs w:val="24"/>
          <w:lang w:val="en-US"/>
        </w:rPr>
        <w:t>53 202</w:t>
      </w:r>
      <w:r>
        <w:rPr>
          <w:szCs w:val="24"/>
          <w:lang w:val="en-US"/>
        </w:rPr>
        <w:tab/>
        <w:t>Statistics for Engineers</w:t>
      </w:r>
      <w:r>
        <w:rPr>
          <w:szCs w:val="24"/>
          <w:lang w:val="en-US"/>
        </w:rPr>
        <w:tab/>
        <w:t>2</w:t>
      </w:r>
      <w:r>
        <w:rPr>
          <w:szCs w:val="24"/>
          <w:lang w:val="en-US"/>
        </w:rPr>
        <w:tab/>
        <w:t>10</w:t>
      </w:r>
    </w:p>
    <w:p w14:paraId="2941335D" w14:textId="77777777" w:rsidR="00FE68BD" w:rsidRDefault="00FE68BD" w:rsidP="00FE68BD">
      <w:pPr>
        <w:pStyle w:val="Curriculum2"/>
        <w:rPr>
          <w:lang w:val="en-US"/>
        </w:rPr>
      </w:pPr>
      <w:r w:rsidRPr="009D7E4E">
        <w:rPr>
          <w:lang w:val="en-US"/>
        </w:rPr>
        <w:t xml:space="preserve">CA </w:t>
      </w:r>
      <w:r>
        <w:rPr>
          <w:lang w:val="en-US"/>
        </w:rPr>
        <w:t>223</w:t>
      </w:r>
      <w:r>
        <w:rPr>
          <w:lang w:val="en-US"/>
        </w:rPr>
        <w:tab/>
        <w:t>Broadcasting: Radio and On-line</w:t>
      </w:r>
      <w:r>
        <w:rPr>
          <w:lang w:val="en-US"/>
        </w:rPr>
        <w:tab/>
        <w:t>2</w:t>
      </w:r>
      <w:r>
        <w:rPr>
          <w:lang w:val="en-US"/>
        </w:rPr>
        <w:tab/>
        <w:t>20</w:t>
      </w:r>
    </w:p>
    <w:p w14:paraId="455C2F0E" w14:textId="77777777" w:rsidR="00E15876" w:rsidRDefault="00E15876" w:rsidP="00FE68BD">
      <w:pPr>
        <w:pStyle w:val="Curriculum2"/>
        <w:rPr>
          <w:lang w:val="en-US"/>
        </w:rPr>
      </w:pPr>
      <w:r>
        <w:rPr>
          <w:lang w:val="en-US"/>
        </w:rPr>
        <w:t>MM 212</w:t>
      </w:r>
      <w:r>
        <w:rPr>
          <w:lang w:val="en-US"/>
        </w:rPr>
        <w:tab/>
        <w:t>Mathematics 2</w:t>
      </w:r>
      <w:r>
        <w:rPr>
          <w:lang w:val="en-US"/>
        </w:rPr>
        <w:tab/>
        <w:t>2</w:t>
      </w:r>
      <w:r>
        <w:rPr>
          <w:lang w:val="en-US"/>
        </w:rPr>
        <w:tab/>
        <w:t>10</w:t>
      </w:r>
    </w:p>
    <w:p w14:paraId="7C8615BB" w14:textId="77777777" w:rsidR="00FE68BD" w:rsidRDefault="00FE68BD" w:rsidP="00FE68BD">
      <w:pPr>
        <w:pStyle w:val="Curriculum2"/>
        <w:rPr>
          <w:szCs w:val="24"/>
          <w:lang w:val="en-US"/>
        </w:rPr>
      </w:pPr>
      <w:r>
        <w:rPr>
          <w:szCs w:val="24"/>
          <w:lang w:val="en-US"/>
        </w:rPr>
        <w:t>MM 217</w:t>
      </w:r>
      <w:r>
        <w:rPr>
          <w:szCs w:val="24"/>
          <w:lang w:val="en-US"/>
        </w:rPr>
        <w:tab/>
        <w:t>Mathematics 2M</w:t>
      </w:r>
      <w:r>
        <w:rPr>
          <w:szCs w:val="24"/>
          <w:lang w:val="en-US"/>
        </w:rPr>
        <w:tab/>
        <w:t>2</w:t>
      </w:r>
      <w:r>
        <w:rPr>
          <w:szCs w:val="24"/>
          <w:lang w:val="en-US"/>
        </w:rPr>
        <w:tab/>
        <w:t>10</w:t>
      </w:r>
    </w:p>
    <w:p w14:paraId="3EFCAB7B" w14:textId="77777777" w:rsidR="00FE68BD" w:rsidRPr="00931297" w:rsidRDefault="00FE68BD" w:rsidP="00FE68BD">
      <w:pPr>
        <w:pStyle w:val="Curriculum2"/>
        <w:rPr>
          <w:lang w:val="en-US"/>
        </w:rPr>
      </w:pPr>
      <w:r w:rsidRPr="00625475">
        <w:rPr>
          <w:lang w:val="en-US"/>
        </w:rPr>
        <w:t>OS 475</w:t>
      </w:r>
      <w:r w:rsidRPr="00625475">
        <w:rPr>
          <w:lang w:val="en-US"/>
        </w:rPr>
        <w:tab/>
        <w:t>Digital Photography 2 – The Digital Dark Room</w:t>
      </w:r>
      <w:r w:rsidRPr="00625475">
        <w:rPr>
          <w:lang w:val="en-US"/>
        </w:rPr>
        <w:tab/>
        <w:t>2</w:t>
      </w:r>
      <w:r w:rsidRPr="00625475">
        <w:rPr>
          <w:lang w:val="en-US"/>
        </w:rPr>
        <w:tab/>
        <w:t>10</w:t>
      </w:r>
    </w:p>
    <w:p w14:paraId="7E4B73F5" w14:textId="77777777" w:rsidR="00FE68BD" w:rsidRDefault="00FE68BD" w:rsidP="00FE68BD">
      <w:pPr>
        <w:pStyle w:val="Curriculum2"/>
        <w:rPr>
          <w:lang w:val="en-US"/>
        </w:rPr>
      </w:pPr>
      <w:r w:rsidRPr="00597796">
        <w:rPr>
          <w:lang w:val="en-US"/>
        </w:rPr>
        <w:t>SC 2</w:t>
      </w:r>
      <w:r>
        <w:rPr>
          <w:lang w:val="en-US"/>
        </w:rPr>
        <w:t>19</w:t>
      </w:r>
      <w:r>
        <w:rPr>
          <w:lang w:val="en-US"/>
        </w:rPr>
        <w:tab/>
        <w:t>Multi-Disciplinary Outdoor Learning</w:t>
      </w:r>
      <w:r>
        <w:rPr>
          <w:lang w:val="en-US"/>
        </w:rPr>
        <w:tab/>
        <w:t>2</w:t>
      </w:r>
      <w:r>
        <w:rPr>
          <w:lang w:val="en-US"/>
        </w:rPr>
        <w:tab/>
        <w:t>10</w:t>
      </w:r>
    </w:p>
    <w:p w14:paraId="2FAC7BE2" w14:textId="77777777" w:rsidR="00FE68BD" w:rsidRDefault="00FE68BD" w:rsidP="00FE68BD">
      <w:pPr>
        <w:pStyle w:val="Curriculum2"/>
        <w:rPr>
          <w:lang w:val="en-US"/>
        </w:rPr>
      </w:pPr>
      <w:r>
        <w:rPr>
          <w:lang w:val="en-US"/>
        </w:rPr>
        <w:t>SC 241</w:t>
      </w:r>
      <w:r>
        <w:rPr>
          <w:lang w:val="en-US"/>
        </w:rPr>
        <w:tab/>
        <w:t>Video Production</w:t>
      </w:r>
      <w:r>
        <w:rPr>
          <w:lang w:val="en-US"/>
        </w:rPr>
        <w:tab/>
        <w:t>2</w:t>
      </w:r>
      <w:r>
        <w:rPr>
          <w:lang w:val="en-US"/>
        </w:rPr>
        <w:tab/>
        <w:t>20</w:t>
      </w:r>
    </w:p>
    <w:p w14:paraId="07196CF0" w14:textId="77777777" w:rsidR="00FE68BD" w:rsidRDefault="00FE68BD" w:rsidP="00FE68BD">
      <w:pPr>
        <w:pStyle w:val="Curriculum2"/>
        <w:rPr>
          <w:lang w:val="en-US"/>
        </w:rPr>
      </w:pPr>
      <w:r>
        <w:rPr>
          <w:lang w:val="en-US"/>
        </w:rPr>
        <w:t>SC 242</w:t>
      </w:r>
      <w:r>
        <w:rPr>
          <w:lang w:val="en-US"/>
        </w:rPr>
        <w:tab/>
        <w:t>Video Animation</w:t>
      </w:r>
      <w:r>
        <w:rPr>
          <w:lang w:val="en-US"/>
        </w:rPr>
        <w:tab/>
        <w:t>2</w:t>
      </w:r>
      <w:r>
        <w:rPr>
          <w:lang w:val="en-US"/>
        </w:rPr>
        <w:tab/>
        <w:t>20</w:t>
      </w:r>
    </w:p>
    <w:p w14:paraId="7574F2E0" w14:textId="77777777" w:rsidR="00FE68BD" w:rsidRDefault="00FE68BD" w:rsidP="00FE68BD">
      <w:pPr>
        <w:pStyle w:val="Curriculum2"/>
        <w:rPr>
          <w:szCs w:val="24"/>
          <w:lang w:val="en-US"/>
        </w:rPr>
      </w:pPr>
      <w:r w:rsidRPr="002D3C93">
        <w:rPr>
          <w:szCs w:val="24"/>
          <w:lang w:val="en-US"/>
        </w:rPr>
        <w:t>XF 201</w:t>
      </w:r>
      <w:r w:rsidRPr="002D3C93">
        <w:rPr>
          <w:szCs w:val="24"/>
          <w:lang w:val="en-US"/>
        </w:rPr>
        <w:tab/>
        <w:t xml:space="preserve">Social Justice in Professional Roles </w:t>
      </w:r>
      <w:r w:rsidRPr="002D3C93">
        <w:rPr>
          <w:szCs w:val="24"/>
          <w:lang w:val="en-US"/>
        </w:rPr>
        <w:tab/>
        <w:t>2</w:t>
      </w:r>
      <w:r w:rsidRPr="002D3C93">
        <w:rPr>
          <w:szCs w:val="24"/>
          <w:lang w:val="en-US"/>
        </w:rPr>
        <w:tab/>
        <w:t>10</w:t>
      </w:r>
    </w:p>
    <w:p w14:paraId="2296645A"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R1 113</w:t>
      </w:r>
      <w:r w:rsidRPr="00E15876">
        <w:rPr>
          <w:noProof/>
          <w:sz w:val="24"/>
          <w:szCs w:val="24"/>
          <w:lang w:val="en-US"/>
        </w:rPr>
        <w:tab/>
        <w:t>French 2 (Lower  Intermediate)</w:t>
      </w:r>
      <w:r w:rsidRPr="00E15876">
        <w:rPr>
          <w:noProof/>
          <w:sz w:val="24"/>
          <w:szCs w:val="24"/>
          <w:lang w:val="en-US"/>
        </w:rPr>
        <w:tab/>
        <w:t>2</w:t>
      </w:r>
      <w:r w:rsidRPr="00E15876">
        <w:rPr>
          <w:noProof/>
          <w:sz w:val="24"/>
          <w:szCs w:val="24"/>
          <w:lang w:val="en-US"/>
        </w:rPr>
        <w:tab/>
        <w:t>20</w:t>
      </w:r>
    </w:p>
    <w:p w14:paraId="7E94969A"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R4 112</w:t>
      </w:r>
      <w:r w:rsidRPr="00E15876">
        <w:rPr>
          <w:noProof/>
          <w:sz w:val="24"/>
          <w:szCs w:val="24"/>
          <w:lang w:val="en-US"/>
        </w:rPr>
        <w:tab/>
        <w:t>Spanish 2 (Lower Intermediate)</w:t>
      </w:r>
      <w:r w:rsidRPr="00E15876">
        <w:rPr>
          <w:noProof/>
          <w:sz w:val="24"/>
          <w:szCs w:val="24"/>
          <w:lang w:val="en-US"/>
        </w:rPr>
        <w:tab/>
        <w:t>2</w:t>
      </w:r>
      <w:r w:rsidRPr="00E15876">
        <w:rPr>
          <w:noProof/>
          <w:sz w:val="24"/>
          <w:szCs w:val="24"/>
          <w:lang w:val="en-US"/>
        </w:rPr>
        <w:tab/>
        <w:t>20</w:t>
      </w:r>
    </w:p>
    <w:p w14:paraId="25627DD8"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R2101</w:t>
      </w:r>
      <w:r w:rsidRPr="00E15876">
        <w:rPr>
          <w:noProof/>
          <w:sz w:val="24"/>
          <w:szCs w:val="24"/>
          <w:lang w:val="en-US"/>
        </w:rPr>
        <w:tab/>
        <w:t>German 2 (Lower Intermediate)</w:t>
      </w:r>
      <w:r w:rsidRPr="00E15876">
        <w:rPr>
          <w:noProof/>
          <w:sz w:val="24"/>
          <w:szCs w:val="24"/>
          <w:lang w:val="en-US"/>
        </w:rPr>
        <w:tab/>
        <w:t>2</w:t>
      </w:r>
      <w:r w:rsidRPr="00E15876">
        <w:rPr>
          <w:noProof/>
          <w:sz w:val="24"/>
          <w:szCs w:val="24"/>
          <w:lang w:val="en-US"/>
        </w:rPr>
        <w:tab/>
        <w:t>20</w:t>
      </w:r>
    </w:p>
    <w:p w14:paraId="4E829086"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R8 101</w:t>
      </w:r>
      <w:r w:rsidRPr="00E15876">
        <w:rPr>
          <w:noProof/>
          <w:sz w:val="24"/>
          <w:szCs w:val="24"/>
          <w:lang w:val="en-US"/>
        </w:rPr>
        <w:tab/>
        <w:t>Portuguese 2 (Lower Intermediate)</w:t>
      </w:r>
      <w:r w:rsidRPr="00E15876">
        <w:rPr>
          <w:noProof/>
          <w:sz w:val="24"/>
          <w:szCs w:val="24"/>
          <w:lang w:val="en-US"/>
        </w:rPr>
        <w:tab/>
        <w:t>2</w:t>
      </w:r>
      <w:r w:rsidRPr="00E15876">
        <w:rPr>
          <w:noProof/>
          <w:sz w:val="24"/>
          <w:szCs w:val="24"/>
          <w:lang w:val="en-US"/>
        </w:rPr>
        <w:tab/>
        <w:t>20</w:t>
      </w:r>
    </w:p>
    <w:p w14:paraId="01EF4258"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R3 117</w:t>
      </w:r>
      <w:r w:rsidRPr="00E15876">
        <w:rPr>
          <w:noProof/>
          <w:sz w:val="24"/>
          <w:szCs w:val="24"/>
          <w:lang w:val="en-US"/>
        </w:rPr>
        <w:tab/>
        <w:t>Italian 2 (Lower Intermediate)</w:t>
      </w:r>
      <w:r w:rsidRPr="00E15876">
        <w:rPr>
          <w:noProof/>
          <w:sz w:val="24"/>
          <w:szCs w:val="24"/>
          <w:lang w:val="en-US"/>
        </w:rPr>
        <w:tab/>
        <w:t>2</w:t>
      </w:r>
      <w:r w:rsidRPr="00E15876">
        <w:rPr>
          <w:noProof/>
          <w:sz w:val="24"/>
          <w:szCs w:val="24"/>
          <w:lang w:val="en-US"/>
        </w:rPr>
        <w:tab/>
        <w:t>20</w:t>
      </w:r>
    </w:p>
    <w:p w14:paraId="52D0DF64"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R7101</w:t>
      </w:r>
      <w:r w:rsidRPr="00E15876">
        <w:rPr>
          <w:noProof/>
          <w:sz w:val="24"/>
          <w:szCs w:val="24"/>
          <w:lang w:val="en-US"/>
        </w:rPr>
        <w:tab/>
        <w:t>Polish 2 (Lower Intermediate)</w:t>
      </w:r>
      <w:r w:rsidRPr="00E15876">
        <w:rPr>
          <w:noProof/>
          <w:sz w:val="24"/>
          <w:szCs w:val="24"/>
          <w:lang w:val="en-US"/>
        </w:rPr>
        <w:tab/>
        <w:t>2</w:t>
      </w:r>
      <w:r w:rsidRPr="00E15876">
        <w:rPr>
          <w:noProof/>
          <w:sz w:val="24"/>
          <w:szCs w:val="24"/>
          <w:lang w:val="en-US"/>
        </w:rPr>
        <w:tab/>
        <w:t>20</w:t>
      </w:r>
    </w:p>
    <w:p w14:paraId="3216ECBA" w14:textId="77777777" w:rsidR="00FB6108" w:rsidRDefault="00FB6108" w:rsidP="00E15876">
      <w:pPr>
        <w:pStyle w:val="Curriculum2"/>
        <w:ind w:left="0"/>
        <w:rPr>
          <w:szCs w:val="24"/>
          <w:lang w:val="en-US"/>
        </w:rPr>
      </w:pPr>
    </w:p>
    <w:p w14:paraId="34846D8B" w14:textId="77777777" w:rsidR="00445032" w:rsidRPr="002D3C93" w:rsidRDefault="00445032" w:rsidP="00445032">
      <w:pPr>
        <w:pStyle w:val="Curriculum2"/>
        <w:rPr>
          <w:szCs w:val="24"/>
          <w:lang w:val="en-US"/>
        </w:rPr>
      </w:pPr>
      <w:r w:rsidRPr="002D3C93">
        <w:rPr>
          <w:szCs w:val="24"/>
          <w:lang w:val="en-US"/>
        </w:rPr>
        <w:t>17 359</w:t>
      </w:r>
      <w:r w:rsidRPr="002D3C93">
        <w:rPr>
          <w:szCs w:val="24"/>
          <w:lang w:val="en-US"/>
        </w:rPr>
        <w:tab/>
        <w:t xml:space="preserve">Interdisciplinary Project 1 </w:t>
      </w:r>
      <w:r w:rsidRPr="002D3C93">
        <w:rPr>
          <w:szCs w:val="24"/>
          <w:lang w:val="en-US"/>
        </w:rPr>
        <w:tab/>
        <w:t>3</w:t>
      </w:r>
      <w:r w:rsidRPr="002D3C93">
        <w:rPr>
          <w:szCs w:val="24"/>
          <w:lang w:val="en-US"/>
        </w:rPr>
        <w:tab/>
        <w:t>10</w:t>
      </w:r>
    </w:p>
    <w:p w14:paraId="576B3C65" w14:textId="77777777" w:rsidR="00445032" w:rsidRPr="002D3C93" w:rsidRDefault="00445032" w:rsidP="00445032">
      <w:pPr>
        <w:pStyle w:val="Curriculum2"/>
        <w:rPr>
          <w:szCs w:val="24"/>
          <w:lang w:val="en-US"/>
        </w:rPr>
      </w:pPr>
      <w:r w:rsidRPr="002D3C93">
        <w:rPr>
          <w:szCs w:val="24"/>
          <w:lang w:val="en-US"/>
        </w:rPr>
        <w:t>17 360</w:t>
      </w:r>
      <w:r w:rsidRPr="002D3C93">
        <w:rPr>
          <w:szCs w:val="24"/>
          <w:lang w:val="en-US"/>
        </w:rPr>
        <w:tab/>
        <w:t xml:space="preserve">Interdisciplinary Project 2 </w:t>
      </w:r>
      <w:r w:rsidRPr="002D3C93">
        <w:rPr>
          <w:szCs w:val="24"/>
          <w:lang w:val="en-US"/>
        </w:rPr>
        <w:tab/>
        <w:t>3</w:t>
      </w:r>
      <w:r w:rsidRPr="002D3C93">
        <w:rPr>
          <w:szCs w:val="24"/>
          <w:lang w:val="en-US"/>
        </w:rPr>
        <w:tab/>
        <w:t>20</w:t>
      </w:r>
    </w:p>
    <w:p w14:paraId="47F8D2CC" w14:textId="77777777" w:rsidR="00445032" w:rsidRDefault="00445032" w:rsidP="00445032">
      <w:pPr>
        <w:pStyle w:val="Curriculum2"/>
        <w:rPr>
          <w:szCs w:val="24"/>
          <w:lang w:val="en-US"/>
        </w:rPr>
      </w:pPr>
      <w:r w:rsidRPr="002D3C93">
        <w:rPr>
          <w:szCs w:val="24"/>
          <w:lang w:val="en-US"/>
        </w:rPr>
        <w:t>ED 314</w:t>
      </w:r>
      <w:r w:rsidRPr="002D3C93">
        <w:rPr>
          <w:szCs w:val="24"/>
          <w:lang w:val="en-US"/>
        </w:rPr>
        <w:tab/>
        <w:t xml:space="preserve">Art and Childhood </w:t>
      </w:r>
      <w:r w:rsidRPr="002D3C93">
        <w:rPr>
          <w:szCs w:val="24"/>
          <w:lang w:val="en-US"/>
        </w:rPr>
        <w:tab/>
        <w:t>3</w:t>
      </w:r>
      <w:r w:rsidRPr="002D3C93">
        <w:rPr>
          <w:szCs w:val="24"/>
          <w:lang w:val="en-US"/>
        </w:rPr>
        <w:tab/>
        <w:t>10</w:t>
      </w:r>
    </w:p>
    <w:p w14:paraId="2FBBA95D" w14:textId="77777777" w:rsidR="007335D7" w:rsidRDefault="007335D7" w:rsidP="007335D7">
      <w:pPr>
        <w:pStyle w:val="Curriculum2"/>
      </w:pPr>
      <w:r>
        <w:t>Z1 116</w:t>
      </w:r>
      <w:r>
        <w:tab/>
        <w:t xml:space="preserve">Entrepreneurship: Implementing </w:t>
      </w:r>
    </w:p>
    <w:p w14:paraId="4D5D12AD" w14:textId="77777777" w:rsidR="007335D7" w:rsidRDefault="007335D7" w:rsidP="007335D7">
      <w:pPr>
        <w:pStyle w:val="Curriculum2"/>
      </w:pPr>
      <w:r>
        <w:tab/>
        <w:t>Entrepreneurship</w:t>
      </w:r>
      <w:r>
        <w:tab/>
        <w:t>3</w:t>
      </w:r>
      <w:r>
        <w:tab/>
        <w:t>20</w:t>
      </w:r>
    </w:p>
    <w:p w14:paraId="06A2520A" w14:textId="77777777" w:rsidR="00AE601C" w:rsidRDefault="004357E6" w:rsidP="007335D7">
      <w:pPr>
        <w:pStyle w:val="Curriculum2"/>
      </w:pPr>
      <w:r>
        <w:t>Z1 313</w:t>
      </w:r>
      <w:r w:rsidR="00AE601C">
        <w:tab/>
        <w:t>Social and Community Enterprise Volunteering</w:t>
      </w:r>
      <w:r w:rsidR="00AE601C">
        <w:tab/>
        <w:t>3</w:t>
      </w:r>
      <w:r w:rsidR="00AE601C">
        <w:tab/>
        <w:t>20</w:t>
      </w:r>
    </w:p>
    <w:p w14:paraId="1C31FF49" w14:textId="77777777" w:rsidR="001B04B0" w:rsidRDefault="001B04B0" w:rsidP="007335D7">
      <w:pPr>
        <w:pStyle w:val="Curriculum2"/>
      </w:pPr>
      <w:r>
        <w:t>QQ 324</w:t>
      </w:r>
      <w:r>
        <w:tab/>
        <w:t>TextLab 3</w:t>
      </w:r>
    </w:p>
    <w:p w14:paraId="451B4918"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R1 393</w:t>
      </w:r>
      <w:r w:rsidRPr="00E15876">
        <w:rPr>
          <w:noProof/>
          <w:sz w:val="24"/>
          <w:szCs w:val="24"/>
          <w:lang w:val="en-US"/>
        </w:rPr>
        <w:tab/>
        <w:t>French 3 (Intermediate/Lower Intermediate)</w:t>
      </w:r>
      <w:r w:rsidRPr="00E15876">
        <w:rPr>
          <w:noProof/>
          <w:sz w:val="24"/>
          <w:szCs w:val="24"/>
          <w:lang w:val="en-US"/>
        </w:rPr>
        <w:tab/>
        <w:t>3</w:t>
      </w:r>
      <w:r w:rsidRPr="00E15876">
        <w:rPr>
          <w:noProof/>
          <w:sz w:val="24"/>
          <w:szCs w:val="24"/>
          <w:lang w:val="en-US"/>
        </w:rPr>
        <w:tab/>
        <w:t>20</w:t>
      </w:r>
    </w:p>
    <w:p w14:paraId="42CFF2B0"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R4 376</w:t>
      </w:r>
      <w:r w:rsidRPr="00E15876">
        <w:rPr>
          <w:noProof/>
          <w:sz w:val="24"/>
          <w:szCs w:val="24"/>
          <w:lang w:val="en-US"/>
        </w:rPr>
        <w:tab/>
        <w:t>Spanish 3 (Intermediate/Lower Intermediate)</w:t>
      </w:r>
      <w:r w:rsidRPr="00E15876">
        <w:rPr>
          <w:noProof/>
          <w:sz w:val="24"/>
          <w:szCs w:val="24"/>
          <w:lang w:val="en-US"/>
        </w:rPr>
        <w:tab/>
        <w:t>3</w:t>
      </w:r>
      <w:r w:rsidRPr="00E15876">
        <w:rPr>
          <w:noProof/>
          <w:sz w:val="24"/>
          <w:szCs w:val="24"/>
          <w:lang w:val="en-US"/>
        </w:rPr>
        <w:tab/>
        <w:t>20</w:t>
      </w:r>
    </w:p>
    <w:p w14:paraId="3E9E2307"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R2 361</w:t>
      </w:r>
      <w:r w:rsidRPr="00E15876">
        <w:rPr>
          <w:noProof/>
          <w:sz w:val="24"/>
          <w:szCs w:val="24"/>
          <w:lang w:val="en-US"/>
        </w:rPr>
        <w:tab/>
        <w:t>German 3 (Intermediate/Lower Intermediate)</w:t>
      </w:r>
      <w:r w:rsidRPr="00E15876">
        <w:rPr>
          <w:noProof/>
          <w:sz w:val="24"/>
          <w:szCs w:val="24"/>
          <w:lang w:val="en-US"/>
        </w:rPr>
        <w:tab/>
        <w:t>3</w:t>
      </w:r>
      <w:r w:rsidRPr="00E15876">
        <w:rPr>
          <w:noProof/>
          <w:sz w:val="24"/>
          <w:szCs w:val="24"/>
          <w:lang w:val="en-US"/>
        </w:rPr>
        <w:tab/>
        <w:t>20</w:t>
      </w:r>
    </w:p>
    <w:p w14:paraId="53B29C42"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R8 300</w:t>
      </w:r>
      <w:r w:rsidRPr="00E15876">
        <w:rPr>
          <w:noProof/>
          <w:sz w:val="24"/>
          <w:szCs w:val="24"/>
          <w:lang w:val="en-US"/>
        </w:rPr>
        <w:tab/>
        <w:t>Portuguese 3 (Intermediate/Lower Intermediate)</w:t>
      </w:r>
      <w:r w:rsidRPr="00E15876">
        <w:rPr>
          <w:noProof/>
          <w:sz w:val="24"/>
          <w:szCs w:val="24"/>
          <w:lang w:val="en-US"/>
        </w:rPr>
        <w:tab/>
        <w:t>3</w:t>
      </w:r>
      <w:r w:rsidRPr="00E15876">
        <w:rPr>
          <w:noProof/>
          <w:sz w:val="24"/>
          <w:szCs w:val="24"/>
          <w:lang w:val="en-US"/>
        </w:rPr>
        <w:tab/>
        <w:t>20</w:t>
      </w:r>
    </w:p>
    <w:p w14:paraId="06216C38" w14:textId="77777777" w:rsidR="000C08C5" w:rsidRPr="00E15876"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R3 396</w:t>
      </w:r>
      <w:r w:rsidRPr="00E15876">
        <w:rPr>
          <w:noProof/>
          <w:sz w:val="24"/>
          <w:szCs w:val="24"/>
          <w:lang w:val="en-US"/>
        </w:rPr>
        <w:tab/>
        <w:t>Italian 3 (Intermediate/Lower Intermediate)</w:t>
      </w:r>
      <w:r w:rsidRPr="00E15876">
        <w:rPr>
          <w:noProof/>
          <w:sz w:val="24"/>
          <w:szCs w:val="24"/>
          <w:lang w:val="en-US"/>
        </w:rPr>
        <w:tab/>
        <w:t>3</w:t>
      </w:r>
      <w:r w:rsidRPr="00E15876">
        <w:rPr>
          <w:noProof/>
          <w:sz w:val="24"/>
          <w:szCs w:val="24"/>
          <w:lang w:val="en-US"/>
        </w:rPr>
        <w:tab/>
        <w:t>20</w:t>
      </w:r>
    </w:p>
    <w:p w14:paraId="4B414475" w14:textId="77777777" w:rsidR="000C08C5" w:rsidRPr="007862A7" w:rsidRDefault="000C08C5" w:rsidP="000C08C5">
      <w:pPr>
        <w:tabs>
          <w:tab w:val="left" w:pos="1440"/>
          <w:tab w:val="left" w:pos="2880"/>
          <w:tab w:val="right" w:pos="8352"/>
          <w:tab w:val="right" w:pos="9503"/>
        </w:tabs>
        <w:ind w:left="1440"/>
        <w:rPr>
          <w:noProof/>
          <w:sz w:val="24"/>
          <w:szCs w:val="24"/>
          <w:lang w:val="en-US"/>
        </w:rPr>
      </w:pPr>
      <w:r>
        <w:rPr>
          <w:noProof/>
          <w:sz w:val="24"/>
          <w:szCs w:val="24"/>
          <w:lang w:val="en-US"/>
        </w:rPr>
        <w:t>R7 300</w:t>
      </w:r>
      <w:r w:rsidRPr="00E15876">
        <w:rPr>
          <w:noProof/>
          <w:sz w:val="24"/>
          <w:szCs w:val="24"/>
          <w:lang w:val="en-US"/>
        </w:rPr>
        <w:tab/>
        <w:t>Polish 3 (Intermediate/Lower Intermediate)</w:t>
      </w:r>
      <w:r w:rsidRPr="00E15876">
        <w:rPr>
          <w:noProof/>
          <w:sz w:val="24"/>
          <w:szCs w:val="24"/>
          <w:lang w:val="en-US"/>
        </w:rPr>
        <w:tab/>
        <w:t>3</w:t>
      </w:r>
      <w:r w:rsidRPr="00E15876">
        <w:rPr>
          <w:noProof/>
          <w:sz w:val="24"/>
          <w:szCs w:val="24"/>
          <w:lang w:val="en-US"/>
        </w:rPr>
        <w:tab/>
        <w:t>20</w:t>
      </w:r>
    </w:p>
    <w:p w14:paraId="21EC2B7A" w14:textId="77777777" w:rsidR="00445032" w:rsidRDefault="00445032" w:rsidP="007335D7">
      <w:pPr>
        <w:pStyle w:val="Curriculum2"/>
      </w:pPr>
    </w:p>
    <w:p w14:paraId="7C4C9B2B" w14:textId="77777777" w:rsidR="00445032" w:rsidRDefault="00445032" w:rsidP="00445032">
      <w:pPr>
        <w:pStyle w:val="Curriculum2"/>
        <w:rPr>
          <w:i/>
        </w:rPr>
      </w:pPr>
      <w:r>
        <w:t>18 417</w:t>
      </w:r>
      <w:r>
        <w:tab/>
        <w:t>Chemical Engineering Project (</w:t>
      </w:r>
      <w:r w:rsidRPr="00B921C0">
        <w:rPr>
          <w:i/>
        </w:rPr>
        <w:t xml:space="preserve">* available to </w:t>
      </w:r>
    </w:p>
    <w:p w14:paraId="21E9B523" w14:textId="77777777" w:rsidR="00445032" w:rsidRDefault="00445032" w:rsidP="00445032">
      <w:pPr>
        <w:pStyle w:val="Curriculum2"/>
      </w:pPr>
      <w:r>
        <w:rPr>
          <w:i/>
        </w:rPr>
        <w:tab/>
      </w:r>
      <w:r w:rsidRPr="00B921C0">
        <w:rPr>
          <w:i/>
        </w:rPr>
        <w:t>incoming exchange students only</w:t>
      </w:r>
      <w:r>
        <w:rPr>
          <w:i/>
        </w:rPr>
        <w:t>)</w:t>
      </w:r>
      <w:r>
        <w:rPr>
          <w:i/>
        </w:rPr>
        <w:tab/>
      </w:r>
      <w:r w:rsidRPr="005A623C">
        <w:t>4</w:t>
      </w:r>
      <w:r w:rsidRPr="005A623C">
        <w:tab/>
        <w:t>20</w:t>
      </w:r>
    </w:p>
    <w:p w14:paraId="1DD6C494" w14:textId="77777777" w:rsidR="00445032" w:rsidRDefault="00445032" w:rsidP="00445032">
      <w:pPr>
        <w:pStyle w:val="Curriculum2"/>
        <w:rPr>
          <w:szCs w:val="24"/>
          <w:lang w:val="en-US"/>
        </w:rPr>
      </w:pPr>
      <w:r w:rsidRPr="002D3C93">
        <w:rPr>
          <w:szCs w:val="24"/>
          <w:lang w:val="en-US"/>
        </w:rPr>
        <w:t>22 465</w:t>
      </w:r>
      <w:r w:rsidRPr="002D3C93">
        <w:rPr>
          <w:szCs w:val="24"/>
          <w:lang w:val="en-US"/>
        </w:rPr>
        <w:tab/>
        <w:t xml:space="preserve">Generative Design Systems </w:t>
      </w:r>
      <w:r w:rsidRPr="002D3C93">
        <w:rPr>
          <w:szCs w:val="24"/>
          <w:lang w:val="en-US"/>
        </w:rPr>
        <w:tab/>
        <w:t>4</w:t>
      </w:r>
      <w:r w:rsidRPr="002D3C93">
        <w:rPr>
          <w:szCs w:val="24"/>
          <w:lang w:val="en-US"/>
        </w:rPr>
        <w:tab/>
        <w:t>10</w:t>
      </w:r>
    </w:p>
    <w:p w14:paraId="53401278" w14:textId="77777777" w:rsidR="00445032" w:rsidRDefault="00445032" w:rsidP="00445032">
      <w:pPr>
        <w:pStyle w:val="Curriculum2"/>
        <w:rPr>
          <w:szCs w:val="24"/>
          <w:lang w:val="en-US"/>
        </w:rPr>
      </w:pPr>
      <w:r w:rsidRPr="00445032">
        <w:rPr>
          <w:szCs w:val="24"/>
          <w:lang w:val="en-US"/>
        </w:rPr>
        <w:t>SC 409</w:t>
      </w:r>
      <w:r w:rsidRPr="002D3C93">
        <w:rPr>
          <w:szCs w:val="24"/>
          <w:lang w:val="en-US"/>
        </w:rPr>
        <w:tab/>
        <w:t>Art in the Environm</w:t>
      </w:r>
      <w:r>
        <w:rPr>
          <w:szCs w:val="24"/>
          <w:lang w:val="en-US"/>
        </w:rPr>
        <w:t>ent</w:t>
      </w:r>
      <w:r>
        <w:rPr>
          <w:szCs w:val="24"/>
          <w:lang w:val="en-US"/>
        </w:rPr>
        <w:tab/>
        <w:t>4</w:t>
      </w:r>
      <w:r w:rsidRPr="002D3C93">
        <w:rPr>
          <w:szCs w:val="24"/>
          <w:lang w:val="en-US"/>
        </w:rPr>
        <w:tab/>
        <w:t>10</w:t>
      </w:r>
    </w:p>
    <w:p w14:paraId="5C1161FB" w14:textId="77777777" w:rsidR="00445032" w:rsidRDefault="00445032" w:rsidP="00445032">
      <w:pPr>
        <w:pStyle w:val="Curriculum2"/>
        <w:rPr>
          <w:szCs w:val="24"/>
          <w:lang w:val="en-US"/>
        </w:rPr>
      </w:pPr>
      <w:r w:rsidRPr="002D3C93">
        <w:rPr>
          <w:szCs w:val="24"/>
          <w:lang w:val="en-US"/>
        </w:rPr>
        <w:t>X8 401</w:t>
      </w:r>
      <w:r w:rsidRPr="002D3C93">
        <w:rPr>
          <w:szCs w:val="24"/>
          <w:lang w:val="en-US"/>
        </w:rPr>
        <w:tab/>
        <w:t xml:space="preserve">Personal Development in a Professional Context </w:t>
      </w:r>
      <w:r w:rsidRPr="002D3C93">
        <w:rPr>
          <w:szCs w:val="24"/>
          <w:lang w:val="en-US"/>
        </w:rPr>
        <w:tab/>
        <w:t>4</w:t>
      </w:r>
      <w:r w:rsidRPr="002D3C93">
        <w:rPr>
          <w:szCs w:val="24"/>
          <w:lang w:val="en-US"/>
        </w:rPr>
        <w:tab/>
        <w:t>10</w:t>
      </w:r>
    </w:p>
    <w:p w14:paraId="21E8B29A" w14:textId="77777777" w:rsidR="001B04B0" w:rsidRDefault="001B04B0" w:rsidP="00445032">
      <w:pPr>
        <w:pStyle w:val="Curriculum2"/>
        <w:rPr>
          <w:szCs w:val="24"/>
          <w:lang w:val="en-US"/>
        </w:rPr>
      </w:pPr>
      <w:r>
        <w:rPr>
          <w:szCs w:val="24"/>
          <w:lang w:val="en-US"/>
        </w:rPr>
        <w:t>QQ 407</w:t>
      </w:r>
      <w:r>
        <w:rPr>
          <w:szCs w:val="24"/>
          <w:lang w:val="en-US"/>
        </w:rPr>
        <w:tab/>
        <w:t>TextLab 4</w:t>
      </w:r>
    </w:p>
    <w:p w14:paraId="77187E4E" w14:textId="77777777" w:rsidR="0099566F" w:rsidRDefault="0099566F" w:rsidP="009C6143">
      <w:pPr>
        <w:pStyle w:val="Calendar1"/>
      </w:pPr>
    </w:p>
    <w:p w14:paraId="01B277AB" w14:textId="77777777" w:rsidR="003A35E6" w:rsidRDefault="003A35E6" w:rsidP="00FB6108">
      <w:pPr>
        <w:pStyle w:val="CalendarTOC2"/>
      </w:pPr>
      <w:bookmarkStart w:id="599" w:name="_Toc332102287"/>
    </w:p>
    <w:p w14:paraId="36A57C04" w14:textId="77777777" w:rsidR="003A35E6" w:rsidRDefault="003A35E6" w:rsidP="00FB6108">
      <w:pPr>
        <w:pStyle w:val="CalendarTOC2"/>
      </w:pPr>
    </w:p>
    <w:p w14:paraId="05937555" w14:textId="77777777" w:rsidR="007335D7" w:rsidRDefault="00FE5D65" w:rsidP="00FB6108">
      <w:pPr>
        <w:pStyle w:val="CalendarTOC2"/>
      </w:pPr>
      <w:r>
        <w:t>13.2</w:t>
      </w:r>
      <w:r>
        <w:tab/>
      </w:r>
      <w:r w:rsidR="007335D7">
        <w:t>Research Training and Instructional Classes</w:t>
      </w:r>
      <w:bookmarkEnd w:id="599"/>
    </w:p>
    <w:p w14:paraId="0508FA20" w14:textId="77777777" w:rsidR="007335D7" w:rsidRDefault="007335D7" w:rsidP="007335D7">
      <w:pPr>
        <w:pStyle w:val="Calendar2"/>
        <w:rPr>
          <w:szCs w:val="24"/>
        </w:rPr>
      </w:pPr>
      <w:r w:rsidRPr="002D3C93">
        <w:rPr>
          <w:szCs w:val="24"/>
        </w:rPr>
        <w:t xml:space="preserve">[Note: the following list of </w:t>
      </w:r>
      <w:r>
        <w:rPr>
          <w:szCs w:val="24"/>
        </w:rPr>
        <w:t>Research Training and Instructional C</w:t>
      </w:r>
      <w:r w:rsidRPr="002D3C93">
        <w:rPr>
          <w:szCs w:val="24"/>
        </w:rPr>
        <w:t>lasses is not exhaustive but consists of those classes which are not recorded elsewhere in the C</w:t>
      </w:r>
      <w:r w:rsidR="00270857">
        <w:rPr>
          <w:szCs w:val="24"/>
        </w:rPr>
        <w:t>ourse Regulations</w:t>
      </w:r>
      <w:r w:rsidRPr="002D3C93">
        <w:rPr>
          <w:szCs w:val="24"/>
        </w:rPr>
        <w:t>]</w:t>
      </w:r>
    </w:p>
    <w:p w14:paraId="44705299" w14:textId="77777777" w:rsidR="007335D7" w:rsidRDefault="007335D7" w:rsidP="007335D7">
      <w:pPr>
        <w:pStyle w:val="Curriculum2"/>
      </w:pPr>
      <w:r>
        <w:t>CH 902</w:t>
      </w:r>
      <w:r>
        <w:tab/>
        <w:t>Research Training and Instruction</w:t>
      </w:r>
      <w:r>
        <w:tab/>
        <w:t>5</w:t>
      </w:r>
      <w:r>
        <w:tab/>
        <w:t>25</w:t>
      </w:r>
    </w:p>
    <w:p w14:paraId="241DA188" w14:textId="77777777" w:rsidR="007335D7" w:rsidRDefault="007335D7" w:rsidP="007335D7">
      <w:pPr>
        <w:pStyle w:val="Curriculum2"/>
      </w:pPr>
      <w:r>
        <w:t>CH 903</w:t>
      </w:r>
      <w:r>
        <w:tab/>
        <w:t>Supplementary Research Training and Instruction</w:t>
      </w:r>
      <w:r>
        <w:tab/>
        <w:t>5</w:t>
      </w:r>
      <w:r>
        <w:tab/>
        <w:t>5</w:t>
      </w:r>
    </w:p>
    <w:p w14:paraId="1FCAB21A" w14:textId="77777777" w:rsidR="007335D7" w:rsidRDefault="007335D7" w:rsidP="007335D7">
      <w:pPr>
        <w:pStyle w:val="Curriculum2"/>
      </w:pPr>
      <w:r>
        <w:t>CH 904</w:t>
      </w:r>
      <w:r>
        <w:tab/>
        <w:t>Supplementary Research Training and Instruction</w:t>
      </w:r>
      <w:r>
        <w:tab/>
        <w:t>5</w:t>
      </w:r>
      <w:r>
        <w:tab/>
        <w:t>10</w:t>
      </w:r>
    </w:p>
    <w:p w14:paraId="3E1F652A" w14:textId="77777777" w:rsidR="007335D7" w:rsidRDefault="007335D7" w:rsidP="007335D7">
      <w:pPr>
        <w:pStyle w:val="Curriculum2"/>
      </w:pPr>
      <w:r>
        <w:t>CH 905</w:t>
      </w:r>
      <w:r>
        <w:tab/>
        <w:t>Research Training and Instruction (MPhil)</w:t>
      </w:r>
      <w:r>
        <w:tab/>
        <w:t>5</w:t>
      </w:r>
      <w:r>
        <w:tab/>
        <w:t>15</w:t>
      </w:r>
    </w:p>
    <w:p w14:paraId="5578CE4E" w14:textId="77777777" w:rsidR="007335D7" w:rsidRDefault="004973DD" w:rsidP="007335D7">
      <w:pPr>
        <w:pStyle w:val="Curriculum2"/>
      </w:pPr>
      <w:r>
        <w:t>CH 905</w:t>
      </w:r>
      <w:r w:rsidR="007335D7">
        <w:tab/>
        <w:t xml:space="preserve">Research Training and Instruction </w:t>
      </w:r>
      <w:r w:rsidR="007335D7">
        <w:tab/>
        <w:t>5</w:t>
      </w:r>
      <w:r w:rsidR="007335D7">
        <w:tab/>
        <w:t>15</w:t>
      </w:r>
    </w:p>
    <w:p w14:paraId="168F5C35" w14:textId="77777777" w:rsidR="005A359B" w:rsidRDefault="005A359B" w:rsidP="007335D7">
      <w:pPr>
        <w:pStyle w:val="Curriculum2"/>
      </w:pPr>
      <w:r>
        <w:t>Z1 932</w:t>
      </w:r>
      <w:r>
        <w:tab/>
        <w:t>Technology Commercialisation and New</w:t>
      </w:r>
    </w:p>
    <w:p w14:paraId="14D116E0" w14:textId="77777777" w:rsidR="005A359B" w:rsidRDefault="005A359B" w:rsidP="007335D7">
      <w:pPr>
        <w:pStyle w:val="Curriculum2"/>
      </w:pPr>
      <w:r>
        <w:tab/>
        <w:t>Business Development</w:t>
      </w:r>
      <w:r>
        <w:tab/>
        <w:t>5</w:t>
      </w:r>
      <w:r>
        <w:tab/>
        <w:t>10</w:t>
      </w:r>
    </w:p>
    <w:p w14:paraId="34675D00" w14:textId="77777777" w:rsidR="00205379" w:rsidRDefault="00A8115D" w:rsidP="007335D7">
      <w:pPr>
        <w:pStyle w:val="Curriculum2"/>
      </w:pPr>
      <w:r>
        <w:t>PH 966</w:t>
      </w:r>
      <w:r w:rsidR="00205379">
        <w:tab/>
        <w:t>Becoming an Engaging Researcher</w:t>
      </w:r>
      <w:r w:rsidR="00205379">
        <w:tab/>
        <w:t>5</w:t>
      </w:r>
      <w:r w:rsidR="00205379">
        <w:tab/>
        <w:t>10</w:t>
      </w:r>
    </w:p>
    <w:p w14:paraId="7C67A9BB" w14:textId="77777777" w:rsidR="007335D7" w:rsidRPr="002D3C93" w:rsidRDefault="007335D7" w:rsidP="007335D7">
      <w:pPr>
        <w:pStyle w:val="Curriculum2"/>
      </w:pPr>
    </w:p>
    <w:p w14:paraId="2FE757E1" w14:textId="77777777" w:rsidR="00FE5D65" w:rsidRDefault="00FE5D65" w:rsidP="0039530F">
      <w:pPr>
        <w:pStyle w:val="CalendarTOC2"/>
        <w:ind w:left="0" w:firstLine="0"/>
      </w:pPr>
      <w:bookmarkStart w:id="600" w:name="_Toc332102288"/>
      <w:r>
        <w:t>13.3</w:t>
      </w:r>
      <w:r>
        <w:tab/>
        <w:t>Continuing Professional Development Classes</w:t>
      </w:r>
      <w:bookmarkEnd w:id="600"/>
    </w:p>
    <w:p w14:paraId="592330C6" w14:textId="77777777" w:rsidR="00FE5D65" w:rsidRDefault="00FE5D65" w:rsidP="0039530F">
      <w:pPr>
        <w:pStyle w:val="Calendar2"/>
      </w:pPr>
      <w:r>
        <w:t xml:space="preserve">[Note: the following list of Continuing Professional Development Classes is not exhaustive. It consists of classes which are not recorded elsewhere in the </w:t>
      </w:r>
      <w:r w:rsidR="0039530F">
        <w:t>course regulations</w:t>
      </w:r>
      <w:r>
        <w:t>]</w:t>
      </w:r>
    </w:p>
    <w:p w14:paraId="3612F432" w14:textId="77777777" w:rsidR="0039530F" w:rsidRDefault="0039530F" w:rsidP="0039530F">
      <w:pPr>
        <w:pStyle w:val="Calendar2"/>
      </w:pPr>
    </w:p>
    <w:p w14:paraId="102EFAF5" w14:textId="77777777" w:rsidR="00291E71" w:rsidRDefault="00291E71" w:rsidP="00291E71">
      <w:pPr>
        <w:pStyle w:val="Curriculum2"/>
      </w:pPr>
      <w:r>
        <w:t>MS 924</w:t>
      </w:r>
      <w:r>
        <w:tab/>
        <w:t xml:space="preserve">Spreadsheet Modelling and Demand </w:t>
      </w:r>
    </w:p>
    <w:p w14:paraId="755E45D8" w14:textId="77777777" w:rsidR="00291E71" w:rsidRPr="005F7A6E" w:rsidRDefault="00291E71" w:rsidP="00291E71">
      <w:pPr>
        <w:pStyle w:val="Curriculum2"/>
      </w:pPr>
      <w:r>
        <w:tab/>
        <w:t>Forecasting</w:t>
      </w:r>
      <w:r>
        <w:tab/>
        <w:t>5</w:t>
      </w:r>
      <w:r>
        <w:tab/>
        <w:t>10</w:t>
      </w:r>
    </w:p>
    <w:p w14:paraId="3CAA5C31" w14:textId="77777777" w:rsidR="00291E71" w:rsidRPr="00EC0572" w:rsidRDefault="00291E71" w:rsidP="00291E71">
      <w:pPr>
        <w:pStyle w:val="Curriculum2"/>
      </w:pPr>
      <w:r>
        <w:t>MS 925</w:t>
      </w:r>
      <w:r>
        <w:tab/>
        <w:t>Strategy Modelling and Management</w:t>
      </w:r>
      <w:r>
        <w:tab/>
        <w:t>5</w:t>
      </w:r>
      <w:r>
        <w:tab/>
        <w:t>10</w:t>
      </w:r>
    </w:p>
    <w:p w14:paraId="6E9F8CDA" w14:textId="77777777" w:rsidR="00FE5D65" w:rsidRPr="00633B89" w:rsidRDefault="002D7F4A" w:rsidP="00FE5D65">
      <w:pPr>
        <w:pStyle w:val="Curriculum2"/>
      </w:pPr>
      <w:r>
        <w:t>MS 940</w:t>
      </w:r>
      <w:r w:rsidR="00FE5D65" w:rsidRPr="00633B89">
        <w:tab/>
        <w:t xml:space="preserve">Foundations of Operational Research and </w:t>
      </w:r>
    </w:p>
    <w:p w14:paraId="79EB8B37" w14:textId="77777777" w:rsidR="00FE5D65" w:rsidRPr="00633B89" w:rsidRDefault="00FE5D65" w:rsidP="00FE5D65">
      <w:pPr>
        <w:pStyle w:val="Curriculum2"/>
      </w:pPr>
      <w:r>
        <w:tab/>
      </w:r>
      <w:r w:rsidRPr="00633B89">
        <w:t>Business Analysis</w:t>
      </w:r>
      <w:r w:rsidRPr="00633B89">
        <w:tab/>
        <w:t>5</w:t>
      </w:r>
      <w:r w:rsidRPr="00633B89">
        <w:tab/>
        <w:t>5</w:t>
      </w:r>
    </w:p>
    <w:p w14:paraId="5C48BF48" w14:textId="77777777" w:rsidR="00FE5D65" w:rsidRPr="00633B89" w:rsidRDefault="002D7F4A" w:rsidP="00FE5D65">
      <w:pPr>
        <w:pStyle w:val="Curriculum2"/>
      </w:pPr>
      <w:r>
        <w:t>MS 941</w:t>
      </w:r>
      <w:r w:rsidR="00FE5D65" w:rsidRPr="00633B89">
        <w:tab/>
        <w:t xml:space="preserve">Foundations of </w:t>
      </w:r>
      <w:r w:rsidR="00FE5D65">
        <w:t>Quantitative Business Analysis</w:t>
      </w:r>
      <w:r w:rsidR="00FE5D65">
        <w:tab/>
      </w:r>
      <w:r w:rsidR="00FE5D65" w:rsidRPr="00633B89">
        <w:t>5</w:t>
      </w:r>
      <w:r w:rsidR="00FE5D65" w:rsidRPr="00633B89">
        <w:tab/>
        <w:t>5</w:t>
      </w:r>
    </w:p>
    <w:p w14:paraId="6DDF0233" w14:textId="77777777" w:rsidR="00FE5D65" w:rsidRPr="00633B89" w:rsidRDefault="002D7F4A" w:rsidP="00FE5D65">
      <w:pPr>
        <w:pStyle w:val="Curriculum2"/>
      </w:pPr>
      <w:r>
        <w:t>MS 942</w:t>
      </w:r>
      <w:r w:rsidR="00FE5D65" w:rsidRPr="00633B89">
        <w:tab/>
        <w:t>Quantit</w:t>
      </w:r>
      <w:r w:rsidR="00FE5D65">
        <w:t>ative Business Data Analysis</w:t>
      </w:r>
      <w:r w:rsidR="00FE5D65">
        <w:tab/>
      </w:r>
      <w:r w:rsidR="00FE5D65" w:rsidRPr="00633B89">
        <w:t>5</w:t>
      </w:r>
      <w:r w:rsidR="00FE5D65" w:rsidRPr="00633B89">
        <w:tab/>
        <w:t>5</w:t>
      </w:r>
    </w:p>
    <w:p w14:paraId="1F643E96" w14:textId="77777777" w:rsidR="00FE5D65" w:rsidRPr="00633B89" w:rsidRDefault="002D7F4A" w:rsidP="00FE5D65">
      <w:pPr>
        <w:pStyle w:val="Curriculum2"/>
      </w:pPr>
      <w:r>
        <w:t>MS 943</w:t>
      </w:r>
      <w:r w:rsidR="00FE5D65" w:rsidRPr="00633B89">
        <w:tab/>
        <w:t>Deterministic O</w:t>
      </w:r>
      <w:r w:rsidR="00FE5D65">
        <w:t>perational research Algorithms</w:t>
      </w:r>
      <w:r w:rsidR="00FE5D65">
        <w:tab/>
      </w:r>
      <w:r w:rsidR="00FE5D65" w:rsidRPr="00633B89">
        <w:t>5</w:t>
      </w:r>
      <w:r w:rsidR="00FE5D65" w:rsidRPr="00633B89">
        <w:tab/>
        <w:t>5</w:t>
      </w:r>
    </w:p>
    <w:p w14:paraId="63C1D53C" w14:textId="77777777" w:rsidR="00FE5D65" w:rsidRPr="00633B89" w:rsidRDefault="00FE5D65" w:rsidP="00FE5D65">
      <w:pPr>
        <w:pStyle w:val="Curriculum2"/>
      </w:pPr>
      <w:r w:rsidRPr="00633B89">
        <w:t>MS 9</w:t>
      </w:r>
      <w:r w:rsidR="002D7F4A">
        <w:t>44</w:t>
      </w:r>
      <w:r>
        <w:tab/>
        <w:t>Modelling with Uncertainty</w:t>
      </w:r>
      <w:r w:rsidRPr="00633B89">
        <w:tab/>
        <w:t>5</w:t>
      </w:r>
      <w:r w:rsidRPr="00633B89">
        <w:tab/>
        <w:t>5</w:t>
      </w:r>
    </w:p>
    <w:p w14:paraId="1E1E4959" w14:textId="77777777" w:rsidR="00FE5D65" w:rsidRPr="00633B89" w:rsidRDefault="002D7F4A" w:rsidP="00FE5D65">
      <w:pPr>
        <w:pStyle w:val="Curriculum2"/>
      </w:pPr>
      <w:r>
        <w:t>MS 945</w:t>
      </w:r>
      <w:r w:rsidR="00FE5D65" w:rsidRPr="00633B89">
        <w:tab/>
        <w:t>System Dynamics</w:t>
      </w:r>
      <w:r w:rsidR="00FE5D65" w:rsidRPr="00633B89">
        <w:tab/>
        <w:t>5</w:t>
      </w:r>
      <w:r w:rsidR="00FE5D65" w:rsidRPr="00633B89">
        <w:tab/>
        <w:t>5</w:t>
      </w:r>
    </w:p>
    <w:p w14:paraId="0AF09A0D" w14:textId="77777777" w:rsidR="00FE5D65" w:rsidRPr="00633B89" w:rsidRDefault="002D17A6" w:rsidP="00FE5D65">
      <w:pPr>
        <w:pStyle w:val="Curriculum2"/>
      </w:pPr>
      <w:r>
        <w:t>MS 946</w:t>
      </w:r>
      <w:r w:rsidR="00FE5D65" w:rsidRPr="00633B89">
        <w:tab/>
        <w:t>Discrete Event Simulation</w:t>
      </w:r>
      <w:r w:rsidR="00FE5D65" w:rsidRPr="00633B89">
        <w:tab/>
        <w:t>5</w:t>
      </w:r>
      <w:r w:rsidR="00FE5D65" w:rsidRPr="00633B89">
        <w:tab/>
        <w:t>5</w:t>
      </w:r>
    </w:p>
    <w:p w14:paraId="4B529979" w14:textId="77777777" w:rsidR="00FE5D65" w:rsidRPr="00633B89" w:rsidRDefault="002D17A6" w:rsidP="00FE5D65">
      <w:pPr>
        <w:pStyle w:val="Curriculum2"/>
      </w:pPr>
      <w:r w:rsidRPr="002D17A6">
        <w:t>MS 94</w:t>
      </w:r>
      <w:r>
        <w:t>7</w:t>
      </w:r>
      <w:r w:rsidR="00FE5D65" w:rsidRPr="00633B89">
        <w:tab/>
        <w:t>Multi-criteria Decision Analysis and Game Theory</w:t>
      </w:r>
      <w:r w:rsidR="00FE5D65" w:rsidRPr="00633B89">
        <w:tab/>
        <w:t>5</w:t>
      </w:r>
      <w:r w:rsidR="00FE5D65" w:rsidRPr="00633B89">
        <w:tab/>
        <w:t>5</w:t>
      </w:r>
    </w:p>
    <w:p w14:paraId="3AD68C00" w14:textId="77777777" w:rsidR="00FE5D65" w:rsidRPr="00633B89" w:rsidRDefault="002D17A6" w:rsidP="00FE5D65">
      <w:pPr>
        <w:pStyle w:val="Curriculum2"/>
      </w:pPr>
      <w:r>
        <w:t>MS 948</w:t>
      </w:r>
      <w:r w:rsidR="00FE5D65" w:rsidRPr="00633B89">
        <w:tab/>
        <w:t>Decision Analysis with Bayes Nets</w:t>
      </w:r>
      <w:r w:rsidR="00FE5D65" w:rsidRPr="00633B89">
        <w:tab/>
        <w:t>5</w:t>
      </w:r>
      <w:r w:rsidR="00FE5D65" w:rsidRPr="00633B89">
        <w:tab/>
        <w:t>5</w:t>
      </w:r>
    </w:p>
    <w:p w14:paraId="53C5BC0F" w14:textId="77777777" w:rsidR="00FE5D65" w:rsidRDefault="002D17A6" w:rsidP="00FE5D65">
      <w:pPr>
        <w:pStyle w:val="Curriculum2"/>
      </w:pPr>
      <w:r>
        <w:t>MS 949</w:t>
      </w:r>
      <w:r w:rsidR="00FE5D65" w:rsidRPr="00633B89">
        <w:tab/>
        <w:t>Fundamentals of Risk Analysis</w:t>
      </w:r>
      <w:r w:rsidR="00FE5D65" w:rsidRPr="00633B89">
        <w:tab/>
        <w:t>5</w:t>
      </w:r>
      <w:r w:rsidR="00FE5D65" w:rsidRPr="00633B89">
        <w:tab/>
        <w:t>5</w:t>
      </w:r>
    </w:p>
    <w:p w14:paraId="63CC600B" w14:textId="77777777" w:rsidR="009F6B0D" w:rsidRDefault="009F6B0D" w:rsidP="009F6B0D">
      <w:pPr>
        <w:pStyle w:val="Curriculum2"/>
      </w:pPr>
      <w:r>
        <w:t>MS</w:t>
      </w:r>
      <w:r w:rsidR="00BC5B1D">
        <w:t xml:space="preserve"> </w:t>
      </w:r>
      <w:r w:rsidR="00624F0F">
        <w:t>955</w:t>
      </w:r>
      <w:r>
        <w:tab/>
        <w:t>Problem Structuring Methods</w:t>
      </w:r>
      <w:r>
        <w:tab/>
        <w:t>5</w:t>
      </w:r>
      <w:r>
        <w:tab/>
        <w:t>5</w:t>
      </w:r>
    </w:p>
    <w:p w14:paraId="328D629C" w14:textId="77777777" w:rsidR="009F6B0D" w:rsidRDefault="009F6B0D" w:rsidP="009F6B0D">
      <w:pPr>
        <w:pStyle w:val="Curriculum2"/>
      </w:pPr>
      <w:r w:rsidRPr="004E3747">
        <w:rPr>
          <w:highlight w:val="yellow"/>
        </w:rPr>
        <w:t>MS</w:t>
      </w:r>
      <w:r w:rsidR="00BC5B1D" w:rsidRPr="004E3747">
        <w:rPr>
          <w:highlight w:val="yellow"/>
        </w:rPr>
        <w:t xml:space="preserve"> </w:t>
      </w:r>
      <w:r w:rsidRPr="004E3747">
        <w:rPr>
          <w:highlight w:val="yellow"/>
        </w:rPr>
        <w:t>9XX</w:t>
      </w:r>
      <w:r>
        <w:tab/>
        <w:t>Managing Business Operations</w:t>
      </w:r>
      <w:r>
        <w:tab/>
        <w:t>5</w:t>
      </w:r>
      <w:r>
        <w:tab/>
        <w:t>5</w:t>
      </w:r>
    </w:p>
    <w:p w14:paraId="750CC1A0" w14:textId="77777777" w:rsidR="00A52DA9" w:rsidRDefault="00C5670C" w:rsidP="009F6B0D">
      <w:pPr>
        <w:pStyle w:val="Curriculum2"/>
      </w:pPr>
      <w:r>
        <w:t>MP 969</w:t>
      </w:r>
      <w:r w:rsidR="00A52DA9">
        <w:tab/>
        <w:t>Researcher Skills Training 1</w:t>
      </w:r>
      <w:r w:rsidR="00A52DA9">
        <w:tab/>
        <w:t>5</w:t>
      </w:r>
      <w:r w:rsidR="00A52DA9">
        <w:tab/>
        <w:t>10</w:t>
      </w:r>
    </w:p>
    <w:p w14:paraId="056D17DB" w14:textId="77777777" w:rsidR="00A52DA9" w:rsidRDefault="00C5670C" w:rsidP="009F6B0D">
      <w:pPr>
        <w:pStyle w:val="Curriculum2"/>
      </w:pPr>
      <w:r>
        <w:t>MP 970</w:t>
      </w:r>
      <w:r w:rsidR="00A52DA9">
        <w:tab/>
        <w:t>Researcher Skills Training 2</w:t>
      </w:r>
      <w:r w:rsidR="00A52DA9">
        <w:tab/>
        <w:t>5</w:t>
      </w:r>
      <w:r w:rsidR="00A52DA9">
        <w:tab/>
        <w:t>15</w:t>
      </w:r>
    </w:p>
    <w:p w14:paraId="4538E26F" w14:textId="77777777" w:rsidR="00A52DA9" w:rsidRDefault="00A72697" w:rsidP="009F6B0D">
      <w:pPr>
        <w:pStyle w:val="Curriculum2"/>
      </w:pPr>
      <w:r>
        <w:t>SF 928</w:t>
      </w:r>
      <w:r w:rsidR="00A52DA9">
        <w:tab/>
        <w:t>Organisation of the University of Strathclyde</w:t>
      </w:r>
    </w:p>
    <w:p w14:paraId="325386CE" w14:textId="77777777" w:rsidR="00A52DA9" w:rsidRDefault="00A52DA9" w:rsidP="009F6B0D">
      <w:pPr>
        <w:pStyle w:val="Curriculum2"/>
      </w:pPr>
      <w:r>
        <w:tab/>
        <w:t>Research Day</w:t>
      </w:r>
      <w:r>
        <w:tab/>
        <w:t>5</w:t>
      </w:r>
      <w:r>
        <w:tab/>
        <w:t>15</w:t>
      </w:r>
    </w:p>
    <w:p w14:paraId="49675571" w14:textId="77777777" w:rsidR="007335D7" w:rsidRDefault="007335D7" w:rsidP="007335D7">
      <w:pPr>
        <w:pStyle w:val="CalendarHeader2"/>
      </w:pPr>
    </w:p>
    <w:p w14:paraId="1C45AA44" w14:textId="77777777" w:rsidR="007335D7" w:rsidRDefault="007335D7" w:rsidP="007335D7">
      <w:pPr>
        <w:pStyle w:val="CalendarHeader2"/>
        <w:sectPr w:rsidR="007335D7" w:rsidSect="00904FC6">
          <w:pgSz w:w="11909" w:h="16834" w:code="9"/>
          <w:pgMar w:top="1152" w:right="1152" w:bottom="1152" w:left="1152" w:header="576" w:footer="576" w:gutter="0"/>
          <w:cols w:space="708"/>
          <w:titlePg/>
          <w:docGrid w:linePitch="326"/>
        </w:sectPr>
      </w:pPr>
    </w:p>
    <w:p w14:paraId="37A1C0DB" w14:textId="77777777" w:rsidR="0039530F" w:rsidRDefault="0039530F" w:rsidP="000F757F">
      <w:pPr>
        <w:pStyle w:val="Calendar2"/>
        <w:tabs>
          <w:tab w:val="clear" w:pos="1440"/>
          <w:tab w:val="left" w:pos="0"/>
        </w:tabs>
        <w:ind w:left="0"/>
      </w:pPr>
    </w:p>
    <w:p w14:paraId="53705658" w14:textId="77777777" w:rsidR="000F757F" w:rsidRPr="00657A1D" w:rsidRDefault="000F757F" w:rsidP="000F757F">
      <w:pPr>
        <w:pStyle w:val="Calendar2"/>
        <w:tabs>
          <w:tab w:val="clear" w:pos="1440"/>
          <w:tab w:val="left" w:pos="0"/>
        </w:tabs>
        <w:ind w:left="0"/>
      </w:pPr>
      <w:r w:rsidRPr="00657A1D">
        <w:t xml:space="preserve">Changes and restrictions </w:t>
      </w:r>
      <w:r w:rsidR="0039530F">
        <w:t xml:space="preserve">to the Course Regulations </w:t>
      </w:r>
      <w:r w:rsidRPr="00657A1D">
        <w:t xml:space="preserve">are made from time to time and the University reserves the right to add, amend or withdraw courses and facilities, to restrict student numbers and to make any other alterations, as it may deem necessary and desirable.  Changes are published by incorporation in the next edition of the </w:t>
      </w:r>
      <w:r>
        <w:t>University’s Course Regulations.</w:t>
      </w:r>
    </w:p>
    <w:p w14:paraId="17AD3E12" w14:textId="77777777" w:rsidR="000F757F" w:rsidRPr="00657A1D" w:rsidRDefault="000F757F" w:rsidP="000F757F">
      <w:pPr>
        <w:pStyle w:val="Calendar2"/>
        <w:tabs>
          <w:tab w:val="clear" w:pos="1440"/>
          <w:tab w:val="left" w:pos="0"/>
        </w:tabs>
        <w:ind w:left="0"/>
      </w:pPr>
    </w:p>
    <w:p w14:paraId="6C32F2AE" w14:textId="77777777" w:rsidR="000F757F" w:rsidRDefault="000F757F" w:rsidP="0039530F">
      <w:pPr>
        <w:pStyle w:val="Calendar1"/>
        <w:tabs>
          <w:tab w:val="clear" w:pos="1440"/>
          <w:tab w:val="left" w:pos="0"/>
        </w:tabs>
        <w:ind w:left="0" w:firstLine="0"/>
      </w:pPr>
      <w:r w:rsidRPr="00657A1D">
        <w:t xml:space="preserve">Any queries about the contents of the </w:t>
      </w:r>
      <w:r>
        <w:t>Course Regulations</w:t>
      </w:r>
      <w:r w:rsidRPr="00657A1D">
        <w:t xml:space="preserve"> should be directed to the</w:t>
      </w:r>
      <w:r w:rsidR="0039530F">
        <w:t xml:space="preserve"> </w:t>
      </w:r>
      <w:r w:rsidR="00AC2ACF">
        <w:t>Education Quality and Policy Manager</w:t>
      </w:r>
      <w:r w:rsidRPr="00657A1D">
        <w:t xml:space="preserve">, </w:t>
      </w:r>
      <w:r>
        <w:t>Education Enhancement</w:t>
      </w:r>
      <w:r w:rsidRPr="00657A1D">
        <w:t>, University of Strathclyde, Glasgow G1 1XQ (Telephone 0141 548 4967</w:t>
      </w:r>
      <w:r w:rsidR="001A7AAE">
        <w:t xml:space="preserve">, e-mail </w:t>
      </w:r>
      <w:hyperlink r:id="rId33" w:history="1">
        <w:r w:rsidR="001A7AAE" w:rsidRPr="00B13B8A">
          <w:rPr>
            <w:rStyle w:val="Hyperlink"/>
          </w:rPr>
          <w:t>regulations-amendments@strath.ac.uk</w:t>
        </w:r>
      </w:hyperlink>
      <w:r w:rsidR="001A7AAE">
        <w:t>)</w:t>
      </w:r>
    </w:p>
    <w:p w14:paraId="7994FB9D" w14:textId="77777777" w:rsidR="001A7AAE" w:rsidRDefault="001A7AAE" w:rsidP="0039530F">
      <w:pPr>
        <w:pStyle w:val="Calendar1"/>
        <w:tabs>
          <w:tab w:val="clear" w:pos="1440"/>
          <w:tab w:val="left" w:pos="0"/>
        </w:tabs>
        <w:ind w:left="0" w:firstLine="0"/>
        <w:rPr>
          <w:b/>
        </w:rPr>
      </w:pPr>
    </w:p>
    <w:p w14:paraId="6385A05B" w14:textId="77777777" w:rsidR="009C6143" w:rsidRPr="000F757F" w:rsidRDefault="009C6143" w:rsidP="000C7779">
      <w:pPr>
        <w:pStyle w:val="Calendar1"/>
        <w:ind w:left="0" w:firstLine="0"/>
        <w:rPr>
          <w:color w:val="FF0000"/>
        </w:rPr>
      </w:pPr>
    </w:p>
    <w:sectPr w:rsidR="009C6143" w:rsidRPr="000F757F" w:rsidSect="00E93024">
      <w:type w:val="continuous"/>
      <w:pgSz w:w="11909" w:h="16834" w:code="9"/>
      <w:pgMar w:top="1152" w:right="1152" w:bottom="1152" w:left="1152" w:header="576" w:footer="576" w:gutter="0"/>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5" w:author="uos" w:date="2016-03-02T15:42:00Z" w:initials="uos">
    <w:p w14:paraId="7296C20C" w14:textId="77777777" w:rsidR="00526C2D" w:rsidRDefault="00526C2D" w:rsidP="00A726F3">
      <w:pPr>
        <w:pStyle w:val="CommentText"/>
      </w:pPr>
      <w:r>
        <w:rPr>
          <w:rStyle w:val="CommentReference"/>
        </w:rPr>
        <w:annotationRef/>
      </w:r>
      <w:r>
        <w:t>Move this class M9208 to 2</w:t>
      </w:r>
      <w:r w:rsidRPr="0068590C">
        <w:rPr>
          <w:vertAlign w:val="superscript"/>
        </w:rPr>
        <w:t>nd</w:t>
      </w:r>
      <w:r>
        <w:t xml:space="preserve"> year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6C2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9E8E0" w14:textId="77777777" w:rsidR="00526C2D" w:rsidRDefault="00526C2D">
      <w:r>
        <w:separator/>
      </w:r>
    </w:p>
  </w:endnote>
  <w:endnote w:type="continuationSeparator" w:id="0">
    <w:p w14:paraId="7C8D5D0F" w14:textId="77777777" w:rsidR="00526C2D" w:rsidRDefault="0052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swiss"/>
    <w:pitch w:val="variable"/>
    <w:sig w:usb0="00000007" w:usb1="00000000" w:usb2="00000000" w:usb3="00000000" w:csb0="00000093" w:csb1="00000000"/>
  </w:font>
  <w:font w:name="Bookman">
    <w:altName w:val="Bookman Old Styl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58766" w14:textId="77777777" w:rsidR="00526C2D" w:rsidRDefault="00526C2D" w:rsidP="002C7E19">
    <w:pPr>
      <w:pStyle w:val="Footer"/>
      <w:jc w:val="center"/>
    </w:pPr>
    <w:r>
      <w:rPr>
        <w:rStyle w:val="PageNumber"/>
      </w:rPr>
      <w:fldChar w:fldCharType="begin"/>
    </w:r>
    <w:r>
      <w:rPr>
        <w:rStyle w:val="PageNumber"/>
      </w:rPr>
      <w:instrText xml:space="preserve"> PAGE </w:instrText>
    </w:r>
    <w:r>
      <w:rPr>
        <w:rStyle w:val="PageNumber"/>
      </w:rPr>
      <w:fldChar w:fldCharType="separate"/>
    </w:r>
    <w:r w:rsidR="00C66334">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D371A" w14:textId="77777777" w:rsidR="00526C2D" w:rsidRDefault="00526C2D" w:rsidP="002C7E19">
    <w:pPr>
      <w:pStyle w:val="Footer"/>
      <w:jc w:val="center"/>
    </w:pPr>
    <w:r>
      <w:rPr>
        <w:rStyle w:val="PageNumber"/>
      </w:rPr>
      <w:fldChar w:fldCharType="begin"/>
    </w:r>
    <w:r>
      <w:rPr>
        <w:rStyle w:val="PageNumber"/>
      </w:rPr>
      <w:instrText xml:space="preserve"> PAGE </w:instrText>
    </w:r>
    <w:r>
      <w:rPr>
        <w:rStyle w:val="PageNumber"/>
      </w:rPr>
      <w:fldChar w:fldCharType="separate"/>
    </w:r>
    <w:r w:rsidR="00247662">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DE193" w14:textId="77777777" w:rsidR="00526C2D" w:rsidRDefault="00526C2D" w:rsidP="00992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939F97" w14:textId="77777777" w:rsidR="00526C2D" w:rsidRDefault="00526C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50397" w14:textId="77777777" w:rsidR="00526C2D" w:rsidRDefault="00526C2D" w:rsidP="00992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856">
      <w:rPr>
        <w:rStyle w:val="PageNumber"/>
        <w:noProof/>
      </w:rPr>
      <w:t>270</w:t>
    </w:r>
    <w:r>
      <w:rPr>
        <w:rStyle w:val="PageNumber"/>
      </w:rPr>
      <w:fldChar w:fldCharType="end"/>
    </w:r>
  </w:p>
  <w:p w14:paraId="14276677" w14:textId="77777777" w:rsidR="00526C2D" w:rsidRDefault="00526C2D" w:rsidP="00904FC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C6E27" w14:textId="77777777" w:rsidR="00526C2D" w:rsidRDefault="00526C2D" w:rsidP="00D91437">
    <w:pPr>
      <w:pStyle w:val="Footer"/>
      <w:tabs>
        <w:tab w:val="right" w:pos="9630"/>
      </w:tabs>
    </w:pPr>
    <w:r>
      <w:tab/>
    </w:r>
    <w:r>
      <w:tab/>
    </w:r>
    <w:r>
      <w:tab/>
    </w:r>
    <w:r>
      <w:tab/>
    </w:r>
    <w:r>
      <w:tab/>
    </w:r>
    <w:r>
      <w:tab/>
    </w:r>
    <w:r>
      <w:tab/>
    </w:r>
  </w:p>
  <w:p w14:paraId="7A9A767A" w14:textId="77777777" w:rsidR="00526C2D" w:rsidRDefault="00526C2D">
    <w:pPr>
      <w:pStyle w:val="Footer"/>
      <w:tabs>
        <w:tab w:val="right" w:pos="9630"/>
      </w:tabs>
      <w:jc w:val="center"/>
      <w:rPr>
        <w:i/>
      </w:rPr>
    </w:pPr>
    <w:r>
      <w:rPr>
        <w:rStyle w:val="PageNumber"/>
        <w:i/>
      </w:rPr>
      <w:fldChar w:fldCharType="begin"/>
    </w:r>
    <w:r>
      <w:rPr>
        <w:rStyle w:val="PageNumber"/>
        <w:i/>
      </w:rPr>
      <w:instrText xml:space="preserve"> PAGE </w:instrText>
    </w:r>
    <w:r>
      <w:rPr>
        <w:rStyle w:val="PageNumber"/>
        <w:i/>
      </w:rPr>
      <w:fldChar w:fldCharType="separate"/>
    </w:r>
    <w:r w:rsidR="00FD1856">
      <w:rPr>
        <w:rStyle w:val="PageNumber"/>
        <w:i/>
        <w:noProof/>
      </w:rPr>
      <w:t>416</w:t>
    </w:r>
    <w:r>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905DB" w14:textId="77777777" w:rsidR="00526C2D" w:rsidRDefault="00526C2D">
      <w:r>
        <w:separator/>
      </w:r>
    </w:p>
  </w:footnote>
  <w:footnote w:type="continuationSeparator" w:id="0">
    <w:p w14:paraId="55D0046A" w14:textId="77777777" w:rsidR="00526C2D" w:rsidRDefault="0052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5DCD" w14:textId="77777777" w:rsidR="00526C2D" w:rsidRDefault="00526C2D">
    <w:pPr>
      <w:pStyle w:val="Header"/>
    </w:pPr>
    <w:r w:rsidRPr="00213423">
      <w:rPr>
        <w:rFonts w:eastAsia="Arial"/>
        <w:noProof/>
        <w:kern w:val="24"/>
        <w:sz w:val="23"/>
        <w:szCs w:val="20"/>
      </w:rPr>
      <w:drawing>
        <wp:anchor distT="0" distB="0" distL="114300" distR="114300" simplePos="0" relativeHeight="251659264" behindDoc="1" locked="0" layoutInCell="1" allowOverlap="1" wp14:anchorId="29C623B1" wp14:editId="31540469">
          <wp:simplePos x="0" y="0"/>
          <wp:positionH relativeFrom="page">
            <wp:align>left</wp:align>
          </wp:positionH>
          <wp:positionV relativeFrom="paragraph">
            <wp:posOffset>-361950</wp:posOffset>
          </wp:positionV>
          <wp:extent cx="7545070" cy="1609725"/>
          <wp:effectExtent l="0" t="0" r="0" b="9525"/>
          <wp:wrapTight wrapText="bothSides">
            <wp:wrapPolygon edited="0">
              <wp:start x="0" y="0"/>
              <wp:lineTo x="0" y="21472"/>
              <wp:lineTo x="21542" y="21472"/>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rotWithShape="1">
                  <a:blip r:embed="rId1" cstate="print">
                    <a:extLst>
                      <a:ext uri="{28A0092B-C50C-407E-A947-70E740481C1C}">
                        <a14:useLocalDpi xmlns:a14="http://schemas.microsoft.com/office/drawing/2010/main" val="0"/>
                      </a:ext>
                    </a:extLst>
                  </a:blip>
                  <a:srcRect b="36017"/>
                  <a:stretch/>
                </pic:blipFill>
                <pic:spPr bwMode="auto">
                  <a:xfrm>
                    <a:off x="0" y="0"/>
                    <a:ext cx="7545070"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0F02B" w14:textId="77777777" w:rsidR="00526C2D" w:rsidRDefault="00526C2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7104" w14:textId="77777777" w:rsidR="00526C2D" w:rsidRDefault="00526C2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70FC" w14:textId="77777777" w:rsidR="00526C2D" w:rsidRDefault="00526C2D">
    <w:pPr>
      <w:pStyle w:val="Calendar"/>
      <w:widowControl w:val="0"/>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9DB7" w14:textId="77777777" w:rsidR="00526C2D" w:rsidRDefault="00526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562E" w14:textId="77777777" w:rsidR="00526C2D" w:rsidRDefault="00526C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8631" w14:textId="77777777" w:rsidR="00526C2D" w:rsidRDefault="00526C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4016" w14:textId="77777777" w:rsidR="00526C2D" w:rsidRDefault="00526C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B2A4" w14:textId="77777777" w:rsidR="00526C2D" w:rsidRDefault="00526C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2A581" w14:textId="77777777" w:rsidR="00526C2D" w:rsidRDefault="00526C2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FB0B9" w14:textId="77777777" w:rsidR="00526C2D" w:rsidRDefault="00526C2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B731C" w14:textId="77777777" w:rsidR="00526C2D" w:rsidRDefault="00526C2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05B1" w14:textId="77777777" w:rsidR="00526C2D" w:rsidRPr="00523317" w:rsidRDefault="00526C2D" w:rsidP="0052331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A02C3A"/>
    <w:lvl w:ilvl="0">
      <w:start w:val="1"/>
      <w:numFmt w:val="decimal"/>
      <w:pStyle w:val="BPSCalendar2Italic"/>
      <w:lvlText w:val="%1."/>
      <w:lvlJc w:val="left"/>
      <w:pPr>
        <w:tabs>
          <w:tab w:val="num" w:pos="1492"/>
        </w:tabs>
        <w:ind w:left="1492" w:hanging="360"/>
      </w:pPr>
    </w:lvl>
  </w:abstractNum>
  <w:abstractNum w:abstractNumId="1" w15:restartNumberingAfterBreak="0">
    <w:nsid w:val="FFFFFF7E"/>
    <w:multiLevelType w:val="singleLevel"/>
    <w:tmpl w:val="3760E078"/>
    <w:lvl w:ilvl="0">
      <w:start w:val="1"/>
      <w:numFmt w:val="decimal"/>
      <w:pStyle w:val="p3toc2"/>
      <w:lvlText w:val="%1."/>
      <w:lvlJc w:val="left"/>
      <w:pPr>
        <w:tabs>
          <w:tab w:val="num" w:pos="926"/>
        </w:tabs>
        <w:ind w:left="926" w:hanging="360"/>
      </w:pPr>
    </w:lvl>
  </w:abstractNum>
  <w:abstractNum w:abstractNumId="2" w15:restartNumberingAfterBreak="0">
    <w:nsid w:val="FFFFFF7F"/>
    <w:multiLevelType w:val="singleLevel"/>
    <w:tmpl w:val="47C2372E"/>
    <w:lvl w:ilvl="0">
      <w:start w:val="1"/>
      <w:numFmt w:val="decimal"/>
      <w:pStyle w:val="P3toc1"/>
      <w:lvlText w:val="%1."/>
      <w:lvlJc w:val="left"/>
      <w:pPr>
        <w:tabs>
          <w:tab w:val="num" w:pos="643"/>
        </w:tabs>
        <w:ind w:left="643" w:hanging="360"/>
      </w:pPr>
    </w:lvl>
  </w:abstractNum>
  <w:abstractNum w:abstractNumId="3" w15:restartNumberingAfterBreak="0">
    <w:nsid w:val="FFFFFF80"/>
    <w:multiLevelType w:val="singleLevel"/>
    <w:tmpl w:val="10F4E52C"/>
    <w:lvl w:ilvl="0">
      <w:start w:val="1"/>
      <w:numFmt w:val="bullet"/>
      <w:pStyle w:val="NoteHeading"/>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AEE76AC"/>
    <w:lvl w:ilvl="0">
      <w:start w:val="1"/>
      <w:numFmt w:val="bullet"/>
      <w:pStyle w:val="NormalInden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A3607E0"/>
    <w:lvl w:ilvl="0">
      <w:start w:val="1"/>
      <w:numFmt w:val="bullet"/>
      <w:pStyle w:val="NormalWeb"/>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76A4722"/>
    <w:lvl w:ilvl="0">
      <w:start w:val="1"/>
      <w:numFmt w:val="bullet"/>
      <w:pStyle w:val="MessageHeader"/>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B9882C4E"/>
    <w:lvl w:ilvl="0">
      <w:start w:val="1"/>
      <w:numFmt w:val="bullet"/>
      <w:pStyle w:val="ListNumber5"/>
      <w:lvlText w:val=""/>
      <w:lvlJc w:val="left"/>
      <w:pPr>
        <w:tabs>
          <w:tab w:val="num" w:pos="360"/>
        </w:tabs>
        <w:ind w:left="360" w:hanging="360"/>
      </w:pPr>
      <w:rPr>
        <w:rFonts w:ascii="Symbol" w:hAnsi="Symbol" w:hint="default"/>
      </w:rPr>
    </w:lvl>
  </w:abstractNum>
  <w:abstractNum w:abstractNumId="8" w15:restartNumberingAfterBreak="0">
    <w:nsid w:val="00000402"/>
    <w:multiLevelType w:val="multilevel"/>
    <w:tmpl w:val="0ABC1D94"/>
    <w:lvl w:ilvl="0">
      <w:start w:val="12"/>
      <w:numFmt w:val="decimal"/>
      <w:lvlText w:val="%1"/>
      <w:lvlJc w:val="left"/>
      <w:pPr>
        <w:ind w:left="1556" w:hanging="1440"/>
      </w:pPr>
    </w:lvl>
    <w:lvl w:ilvl="1">
      <w:start w:val="12"/>
      <w:numFmt w:val="decimal"/>
      <w:lvlText w:val="%1.%2"/>
      <w:lvlJc w:val="left"/>
      <w:pPr>
        <w:ind w:left="1556" w:hanging="1440"/>
      </w:pPr>
    </w:lvl>
    <w:lvl w:ilvl="2">
      <w:start w:val="36"/>
      <w:numFmt w:val="decimal"/>
      <w:lvlText w:val="%1.%2.%3"/>
      <w:lvlJc w:val="left"/>
      <w:pPr>
        <w:ind w:left="1556" w:hanging="1440"/>
      </w:pPr>
      <w:rPr>
        <w:rFonts w:ascii="Arial" w:hAnsi="Arial" w:cs="Arial"/>
        <w:b w:val="0"/>
        <w:bCs w:val="0"/>
        <w:spacing w:val="-1"/>
        <w:sz w:val="24"/>
        <w:szCs w:val="24"/>
      </w:rPr>
    </w:lvl>
    <w:lvl w:ilvl="3">
      <w:numFmt w:val="bullet"/>
      <w:lvlText w:val="•"/>
      <w:lvlJc w:val="left"/>
      <w:pPr>
        <w:ind w:left="4008" w:hanging="1440"/>
      </w:pPr>
    </w:lvl>
    <w:lvl w:ilvl="4">
      <w:numFmt w:val="bullet"/>
      <w:lvlText w:val="•"/>
      <w:lvlJc w:val="left"/>
      <w:pPr>
        <w:ind w:left="4825" w:hanging="1440"/>
      </w:pPr>
    </w:lvl>
    <w:lvl w:ilvl="5">
      <w:numFmt w:val="bullet"/>
      <w:lvlText w:val="•"/>
      <w:lvlJc w:val="left"/>
      <w:pPr>
        <w:ind w:left="5643" w:hanging="1440"/>
      </w:pPr>
    </w:lvl>
    <w:lvl w:ilvl="6">
      <w:numFmt w:val="bullet"/>
      <w:lvlText w:val="•"/>
      <w:lvlJc w:val="left"/>
      <w:pPr>
        <w:ind w:left="6460" w:hanging="1440"/>
      </w:pPr>
    </w:lvl>
    <w:lvl w:ilvl="7">
      <w:numFmt w:val="bullet"/>
      <w:lvlText w:val="•"/>
      <w:lvlJc w:val="left"/>
      <w:pPr>
        <w:ind w:left="7278" w:hanging="1440"/>
      </w:pPr>
    </w:lvl>
    <w:lvl w:ilvl="8">
      <w:numFmt w:val="bullet"/>
      <w:lvlText w:val="•"/>
      <w:lvlJc w:val="left"/>
      <w:pPr>
        <w:ind w:left="8095" w:hanging="1440"/>
      </w:pPr>
    </w:lvl>
  </w:abstractNum>
  <w:abstractNum w:abstractNumId="9" w15:restartNumberingAfterBreak="0">
    <w:nsid w:val="03FC03AE"/>
    <w:multiLevelType w:val="hybridMultilevel"/>
    <w:tmpl w:val="67685BDE"/>
    <w:lvl w:ilvl="0" w:tplc="E30029AE">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B822325"/>
    <w:multiLevelType w:val="multilevel"/>
    <w:tmpl w:val="D12C178E"/>
    <w:lvl w:ilvl="0">
      <w:start w:val="12"/>
      <w:numFmt w:val="decimal"/>
      <w:lvlText w:val="%1"/>
      <w:lvlJc w:val="left"/>
      <w:pPr>
        <w:tabs>
          <w:tab w:val="num" w:pos="795"/>
        </w:tabs>
        <w:ind w:left="795" w:hanging="795"/>
      </w:pPr>
      <w:rPr>
        <w:rFonts w:hint="default"/>
      </w:rPr>
    </w:lvl>
    <w:lvl w:ilvl="1">
      <w:start w:val="17"/>
      <w:numFmt w:val="decimal"/>
      <w:lvlText w:val="%1.%2"/>
      <w:lvlJc w:val="left"/>
      <w:pPr>
        <w:tabs>
          <w:tab w:val="num" w:pos="795"/>
        </w:tabs>
        <w:ind w:left="795" w:hanging="795"/>
      </w:pPr>
      <w:rPr>
        <w:rFonts w:hint="default"/>
      </w:rPr>
    </w:lvl>
    <w:lvl w:ilvl="2">
      <w:start w:val="2"/>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C6B25CD"/>
    <w:multiLevelType w:val="hybridMultilevel"/>
    <w:tmpl w:val="245EB48C"/>
    <w:lvl w:ilvl="0" w:tplc="FE0A5FAE">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3BE6950"/>
    <w:multiLevelType w:val="hybridMultilevel"/>
    <w:tmpl w:val="C49297A8"/>
    <w:lvl w:ilvl="0" w:tplc="8334C11A">
      <w:start w:val="2"/>
      <w:numFmt w:val="lowerRoman"/>
      <w:lvlText w:val="(%1)"/>
      <w:lvlJc w:val="left"/>
      <w:pPr>
        <w:tabs>
          <w:tab w:val="num" w:pos="2160"/>
        </w:tabs>
        <w:ind w:left="2160" w:hanging="72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8B5355D"/>
    <w:multiLevelType w:val="hybridMultilevel"/>
    <w:tmpl w:val="9568544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E92AE2"/>
    <w:multiLevelType w:val="multilevel"/>
    <w:tmpl w:val="9F1213BA"/>
    <w:lvl w:ilvl="0">
      <w:start w:val="11"/>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7"/>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770E37"/>
    <w:multiLevelType w:val="hybridMultilevel"/>
    <w:tmpl w:val="5AE68FE4"/>
    <w:lvl w:ilvl="0" w:tplc="330EFC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AB0534A"/>
    <w:multiLevelType w:val="hybridMultilevel"/>
    <w:tmpl w:val="DC0AEB54"/>
    <w:lvl w:ilvl="0" w:tplc="236A242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D4D4B4E"/>
    <w:multiLevelType w:val="multilevel"/>
    <w:tmpl w:val="77C41ADA"/>
    <w:lvl w:ilvl="0">
      <w:start w:val="11"/>
      <w:numFmt w:val="decimal"/>
      <w:lvlText w:val="%1"/>
      <w:lvlJc w:val="left"/>
      <w:pPr>
        <w:tabs>
          <w:tab w:val="num" w:pos="1440"/>
        </w:tabs>
        <w:ind w:left="1440" w:hanging="1440"/>
      </w:pPr>
      <w:rPr>
        <w:rFonts w:hint="default"/>
      </w:rPr>
    </w:lvl>
    <w:lvl w:ilvl="1">
      <w:start w:val="29"/>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0"/>
  </w:num>
  <w:num w:numId="3">
    <w:abstractNumId w:val="1"/>
  </w:num>
  <w:num w:numId="4">
    <w:abstractNumId w:val="3"/>
  </w:num>
  <w:num w:numId="5">
    <w:abstractNumId w:val="4"/>
  </w:num>
  <w:num w:numId="6">
    <w:abstractNumId w:val="5"/>
  </w:num>
  <w:num w:numId="7">
    <w:abstractNumId w:val="6"/>
  </w:num>
  <w:num w:numId="8">
    <w:abstractNumId w:val="2"/>
  </w:num>
  <w:num w:numId="9">
    <w:abstractNumId w:val="12"/>
  </w:num>
  <w:num w:numId="10">
    <w:abstractNumId w:val="14"/>
  </w:num>
  <w:num w:numId="11">
    <w:abstractNumId w:val="10"/>
  </w:num>
  <w:num w:numId="12">
    <w:abstractNumId w:val="17"/>
  </w:num>
  <w:num w:numId="13">
    <w:abstractNumId w:val="16"/>
  </w:num>
  <w:num w:numId="14">
    <w:abstractNumId w:val="15"/>
  </w:num>
  <w:num w:numId="15">
    <w:abstractNumId w:val="8"/>
  </w:num>
  <w:num w:numId="16">
    <w:abstractNumId w:val="13"/>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77"/>
    <w:rsid w:val="00000114"/>
    <w:rsid w:val="0000101E"/>
    <w:rsid w:val="000013E7"/>
    <w:rsid w:val="00001851"/>
    <w:rsid w:val="000018CC"/>
    <w:rsid w:val="000021A3"/>
    <w:rsid w:val="00002850"/>
    <w:rsid w:val="000028E7"/>
    <w:rsid w:val="000034F6"/>
    <w:rsid w:val="00003602"/>
    <w:rsid w:val="00003745"/>
    <w:rsid w:val="000040CA"/>
    <w:rsid w:val="00004431"/>
    <w:rsid w:val="00004DF9"/>
    <w:rsid w:val="00004E16"/>
    <w:rsid w:val="00005028"/>
    <w:rsid w:val="000066FC"/>
    <w:rsid w:val="0000748E"/>
    <w:rsid w:val="00007792"/>
    <w:rsid w:val="000077AA"/>
    <w:rsid w:val="000078C7"/>
    <w:rsid w:val="000078E0"/>
    <w:rsid w:val="00007D5F"/>
    <w:rsid w:val="000104C3"/>
    <w:rsid w:val="00010821"/>
    <w:rsid w:val="00010BB4"/>
    <w:rsid w:val="00010C09"/>
    <w:rsid w:val="000112B3"/>
    <w:rsid w:val="0001195A"/>
    <w:rsid w:val="000128EA"/>
    <w:rsid w:val="00013423"/>
    <w:rsid w:val="00013821"/>
    <w:rsid w:val="00013A38"/>
    <w:rsid w:val="00013C4F"/>
    <w:rsid w:val="00014E8B"/>
    <w:rsid w:val="00014F1F"/>
    <w:rsid w:val="00015191"/>
    <w:rsid w:val="00016734"/>
    <w:rsid w:val="00016C67"/>
    <w:rsid w:val="00016D49"/>
    <w:rsid w:val="00017321"/>
    <w:rsid w:val="000178FC"/>
    <w:rsid w:val="00020B7A"/>
    <w:rsid w:val="0002114D"/>
    <w:rsid w:val="00021A40"/>
    <w:rsid w:val="00021DEE"/>
    <w:rsid w:val="000223A7"/>
    <w:rsid w:val="00023165"/>
    <w:rsid w:val="000231C1"/>
    <w:rsid w:val="000233EC"/>
    <w:rsid w:val="00024558"/>
    <w:rsid w:val="000245C4"/>
    <w:rsid w:val="000245DC"/>
    <w:rsid w:val="0002490F"/>
    <w:rsid w:val="0002538E"/>
    <w:rsid w:val="00026EC6"/>
    <w:rsid w:val="000277A6"/>
    <w:rsid w:val="00027FD3"/>
    <w:rsid w:val="00030F34"/>
    <w:rsid w:val="00031369"/>
    <w:rsid w:val="000316EF"/>
    <w:rsid w:val="000325F0"/>
    <w:rsid w:val="000328C4"/>
    <w:rsid w:val="00032F13"/>
    <w:rsid w:val="000330E7"/>
    <w:rsid w:val="0003312F"/>
    <w:rsid w:val="000340A3"/>
    <w:rsid w:val="0003496C"/>
    <w:rsid w:val="000351D3"/>
    <w:rsid w:val="0003602D"/>
    <w:rsid w:val="000370A2"/>
    <w:rsid w:val="00037339"/>
    <w:rsid w:val="0003795D"/>
    <w:rsid w:val="00037FEE"/>
    <w:rsid w:val="00041094"/>
    <w:rsid w:val="00041929"/>
    <w:rsid w:val="00042110"/>
    <w:rsid w:val="000435C6"/>
    <w:rsid w:val="000438D3"/>
    <w:rsid w:val="00043CCC"/>
    <w:rsid w:val="00043DCF"/>
    <w:rsid w:val="0004437C"/>
    <w:rsid w:val="00044682"/>
    <w:rsid w:val="00044811"/>
    <w:rsid w:val="00045443"/>
    <w:rsid w:val="00046C20"/>
    <w:rsid w:val="0004798D"/>
    <w:rsid w:val="00047C24"/>
    <w:rsid w:val="00047E99"/>
    <w:rsid w:val="00047EC8"/>
    <w:rsid w:val="00047F6F"/>
    <w:rsid w:val="00050960"/>
    <w:rsid w:val="00050F0C"/>
    <w:rsid w:val="00051020"/>
    <w:rsid w:val="0005182A"/>
    <w:rsid w:val="00051B76"/>
    <w:rsid w:val="0005224B"/>
    <w:rsid w:val="00053055"/>
    <w:rsid w:val="0005481D"/>
    <w:rsid w:val="00055201"/>
    <w:rsid w:val="000556B4"/>
    <w:rsid w:val="000562D4"/>
    <w:rsid w:val="00056BE7"/>
    <w:rsid w:val="00057FAB"/>
    <w:rsid w:val="00060019"/>
    <w:rsid w:val="00060F3C"/>
    <w:rsid w:val="00061008"/>
    <w:rsid w:val="00061E2F"/>
    <w:rsid w:val="0006269D"/>
    <w:rsid w:val="0006289F"/>
    <w:rsid w:val="000630AC"/>
    <w:rsid w:val="000634DF"/>
    <w:rsid w:val="00064140"/>
    <w:rsid w:val="000643B0"/>
    <w:rsid w:val="000648C7"/>
    <w:rsid w:val="00064C8C"/>
    <w:rsid w:val="00065756"/>
    <w:rsid w:val="000657CB"/>
    <w:rsid w:val="00066603"/>
    <w:rsid w:val="000668C0"/>
    <w:rsid w:val="00067C0E"/>
    <w:rsid w:val="000701D4"/>
    <w:rsid w:val="000702CB"/>
    <w:rsid w:val="00070642"/>
    <w:rsid w:val="00070738"/>
    <w:rsid w:val="00070E3A"/>
    <w:rsid w:val="00070F5A"/>
    <w:rsid w:val="00071257"/>
    <w:rsid w:val="00071942"/>
    <w:rsid w:val="00071B3E"/>
    <w:rsid w:val="00071DA4"/>
    <w:rsid w:val="00071FB1"/>
    <w:rsid w:val="0007259E"/>
    <w:rsid w:val="000729F7"/>
    <w:rsid w:val="00072AA0"/>
    <w:rsid w:val="00073BCA"/>
    <w:rsid w:val="00073F51"/>
    <w:rsid w:val="00074FCB"/>
    <w:rsid w:val="0007516E"/>
    <w:rsid w:val="0007560E"/>
    <w:rsid w:val="00075D43"/>
    <w:rsid w:val="00075DA0"/>
    <w:rsid w:val="00076356"/>
    <w:rsid w:val="00076609"/>
    <w:rsid w:val="00076FCE"/>
    <w:rsid w:val="00077923"/>
    <w:rsid w:val="0008046D"/>
    <w:rsid w:val="000804E5"/>
    <w:rsid w:val="000807F7"/>
    <w:rsid w:val="00080F4F"/>
    <w:rsid w:val="0008333E"/>
    <w:rsid w:val="00083863"/>
    <w:rsid w:val="000838D4"/>
    <w:rsid w:val="00083B44"/>
    <w:rsid w:val="000841FD"/>
    <w:rsid w:val="00085211"/>
    <w:rsid w:val="000852CC"/>
    <w:rsid w:val="0008562F"/>
    <w:rsid w:val="00086996"/>
    <w:rsid w:val="000869DC"/>
    <w:rsid w:val="000873B6"/>
    <w:rsid w:val="00087CAD"/>
    <w:rsid w:val="0009051A"/>
    <w:rsid w:val="00090713"/>
    <w:rsid w:val="00090C3B"/>
    <w:rsid w:val="00090CE9"/>
    <w:rsid w:val="00092DCC"/>
    <w:rsid w:val="00092EA1"/>
    <w:rsid w:val="00092ED6"/>
    <w:rsid w:val="000932C5"/>
    <w:rsid w:val="00093438"/>
    <w:rsid w:val="00093DB2"/>
    <w:rsid w:val="00093DBC"/>
    <w:rsid w:val="000942D0"/>
    <w:rsid w:val="00094641"/>
    <w:rsid w:val="00094A7B"/>
    <w:rsid w:val="000952BA"/>
    <w:rsid w:val="00095D27"/>
    <w:rsid w:val="00095E83"/>
    <w:rsid w:val="000966BF"/>
    <w:rsid w:val="0009719E"/>
    <w:rsid w:val="00097502"/>
    <w:rsid w:val="000976E2"/>
    <w:rsid w:val="00097A50"/>
    <w:rsid w:val="000A0704"/>
    <w:rsid w:val="000A072C"/>
    <w:rsid w:val="000A0FC0"/>
    <w:rsid w:val="000A10C1"/>
    <w:rsid w:val="000A123F"/>
    <w:rsid w:val="000A15F4"/>
    <w:rsid w:val="000A16FF"/>
    <w:rsid w:val="000A1A8F"/>
    <w:rsid w:val="000A1B2D"/>
    <w:rsid w:val="000A1D7B"/>
    <w:rsid w:val="000A2615"/>
    <w:rsid w:val="000A2EE4"/>
    <w:rsid w:val="000A30EE"/>
    <w:rsid w:val="000A31F4"/>
    <w:rsid w:val="000A3326"/>
    <w:rsid w:val="000A385A"/>
    <w:rsid w:val="000A4048"/>
    <w:rsid w:val="000A4680"/>
    <w:rsid w:val="000A4F28"/>
    <w:rsid w:val="000A5190"/>
    <w:rsid w:val="000A5F8C"/>
    <w:rsid w:val="000A60C9"/>
    <w:rsid w:val="000A6149"/>
    <w:rsid w:val="000B0246"/>
    <w:rsid w:val="000B0423"/>
    <w:rsid w:val="000B04F9"/>
    <w:rsid w:val="000B0A2C"/>
    <w:rsid w:val="000B0E35"/>
    <w:rsid w:val="000B0F48"/>
    <w:rsid w:val="000B1BD7"/>
    <w:rsid w:val="000B2719"/>
    <w:rsid w:val="000B2B10"/>
    <w:rsid w:val="000B2B14"/>
    <w:rsid w:val="000B2B66"/>
    <w:rsid w:val="000B2CF6"/>
    <w:rsid w:val="000B3164"/>
    <w:rsid w:val="000B3D22"/>
    <w:rsid w:val="000B484E"/>
    <w:rsid w:val="000B497D"/>
    <w:rsid w:val="000B51A2"/>
    <w:rsid w:val="000B5409"/>
    <w:rsid w:val="000B580C"/>
    <w:rsid w:val="000B58B1"/>
    <w:rsid w:val="000B5B01"/>
    <w:rsid w:val="000B6E57"/>
    <w:rsid w:val="000B738C"/>
    <w:rsid w:val="000B7C3B"/>
    <w:rsid w:val="000C0512"/>
    <w:rsid w:val="000C07C6"/>
    <w:rsid w:val="000C08C5"/>
    <w:rsid w:val="000C0DBE"/>
    <w:rsid w:val="000C0EBB"/>
    <w:rsid w:val="000C1359"/>
    <w:rsid w:val="000C1A20"/>
    <w:rsid w:val="000C1B58"/>
    <w:rsid w:val="000C2305"/>
    <w:rsid w:val="000C26C0"/>
    <w:rsid w:val="000C33BC"/>
    <w:rsid w:val="000C3F60"/>
    <w:rsid w:val="000C40EC"/>
    <w:rsid w:val="000C51A4"/>
    <w:rsid w:val="000C59EF"/>
    <w:rsid w:val="000C5BD7"/>
    <w:rsid w:val="000C60B6"/>
    <w:rsid w:val="000C7779"/>
    <w:rsid w:val="000C7C51"/>
    <w:rsid w:val="000D05D3"/>
    <w:rsid w:val="000D0C3B"/>
    <w:rsid w:val="000D1257"/>
    <w:rsid w:val="000D1D09"/>
    <w:rsid w:val="000D2150"/>
    <w:rsid w:val="000D223B"/>
    <w:rsid w:val="000D299A"/>
    <w:rsid w:val="000D2AD6"/>
    <w:rsid w:val="000D3243"/>
    <w:rsid w:val="000D366D"/>
    <w:rsid w:val="000D3690"/>
    <w:rsid w:val="000D4561"/>
    <w:rsid w:val="000D4F47"/>
    <w:rsid w:val="000D5490"/>
    <w:rsid w:val="000D5E30"/>
    <w:rsid w:val="000D61DA"/>
    <w:rsid w:val="000D6834"/>
    <w:rsid w:val="000D69C0"/>
    <w:rsid w:val="000D6BD1"/>
    <w:rsid w:val="000D7179"/>
    <w:rsid w:val="000D7205"/>
    <w:rsid w:val="000E14AA"/>
    <w:rsid w:val="000E207D"/>
    <w:rsid w:val="000E3110"/>
    <w:rsid w:val="000E3AE6"/>
    <w:rsid w:val="000E3CBA"/>
    <w:rsid w:val="000E3D16"/>
    <w:rsid w:val="000E3E5C"/>
    <w:rsid w:val="000E41CC"/>
    <w:rsid w:val="000E454F"/>
    <w:rsid w:val="000E4C57"/>
    <w:rsid w:val="000E4E67"/>
    <w:rsid w:val="000E4F52"/>
    <w:rsid w:val="000E51DE"/>
    <w:rsid w:val="000E5299"/>
    <w:rsid w:val="000E6736"/>
    <w:rsid w:val="000E7043"/>
    <w:rsid w:val="000F0789"/>
    <w:rsid w:val="000F0A87"/>
    <w:rsid w:val="000F14CE"/>
    <w:rsid w:val="000F20AC"/>
    <w:rsid w:val="000F2675"/>
    <w:rsid w:val="000F27FC"/>
    <w:rsid w:val="000F2BEC"/>
    <w:rsid w:val="000F30C6"/>
    <w:rsid w:val="000F3A48"/>
    <w:rsid w:val="000F3D86"/>
    <w:rsid w:val="000F3E9F"/>
    <w:rsid w:val="000F44A7"/>
    <w:rsid w:val="000F463B"/>
    <w:rsid w:val="000F4684"/>
    <w:rsid w:val="000F5D57"/>
    <w:rsid w:val="000F6395"/>
    <w:rsid w:val="000F69A8"/>
    <w:rsid w:val="000F6CBE"/>
    <w:rsid w:val="000F74D7"/>
    <w:rsid w:val="000F757F"/>
    <w:rsid w:val="000F7B93"/>
    <w:rsid w:val="000F7DB9"/>
    <w:rsid w:val="00100316"/>
    <w:rsid w:val="001004C2"/>
    <w:rsid w:val="001009D5"/>
    <w:rsid w:val="001015A2"/>
    <w:rsid w:val="0010303F"/>
    <w:rsid w:val="001036F2"/>
    <w:rsid w:val="00103A1C"/>
    <w:rsid w:val="001049DD"/>
    <w:rsid w:val="00105237"/>
    <w:rsid w:val="0010561D"/>
    <w:rsid w:val="001056A0"/>
    <w:rsid w:val="001059AA"/>
    <w:rsid w:val="00105D1E"/>
    <w:rsid w:val="0010636D"/>
    <w:rsid w:val="001063D6"/>
    <w:rsid w:val="00106AB4"/>
    <w:rsid w:val="00107205"/>
    <w:rsid w:val="00107AB2"/>
    <w:rsid w:val="00107D20"/>
    <w:rsid w:val="00110058"/>
    <w:rsid w:val="001103C7"/>
    <w:rsid w:val="00110859"/>
    <w:rsid w:val="001108EC"/>
    <w:rsid w:val="001109B7"/>
    <w:rsid w:val="00111146"/>
    <w:rsid w:val="0011135D"/>
    <w:rsid w:val="0011151B"/>
    <w:rsid w:val="0011152B"/>
    <w:rsid w:val="0011192E"/>
    <w:rsid w:val="00111B34"/>
    <w:rsid w:val="00111D7A"/>
    <w:rsid w:val="00111DD6"/>
    <w:rsid w:val="00111E61"/>
    <w:rsid w:val="001123BE"/>
    <w:rsid w:val="0011277F"/>
    <w:rsid w:val="00112D9F"/>
    <w:rsid w:val="0011301E"/>
    <w:rsid w:val="00113419"/>
    <w:rsid w:val="00113FF5"/>
    <w:rsid w:val="00114850"/>
    <w:rsid w:val="0011530D"/>
    <w:rsid w:val="00115670"/>
    <w:rsid w:val="001159C4"/>
    <w:rsid w:val="00115F94"/>
    <w:rsid w:val="00115FA9"/>
    <w:rsid w:val="00116E59"/>
    <w:rsid w:val="00117020"/>
    <w:rsid w:val="00117F72"/>
    <w:rsid w:val="001202B3"/>
    <w:rsid w:val="001202C0"/>
    <w:rsid w:val="0012110B"/>
    <w:rsid w:val="001211E5"/>
    <w:rsid w:val="001213C7"/>
    <w:rsid w:val="001215BE"/>
    <w:rsid w:val="00121637"/>
    <w:rsid w:val="0012190E"/>
    <w:rsid w:val="00121BCE"/>
    <w:rsid w:val="00121E9B"/>
    <w:rsid w:val="00122E72"/>
    <w:rsid w:val="001241C4"/>
    <w:rsid w:val="001243CF"/>
    <w:rsid w:val="001247CE"/>
    <w:rsid w:val="00124A33"/>
    <w:rsid w:val="00125E72"/>
    <w:rsid w:val="00127002"/>
    <w:rsid w:val="00127D86"/>
    <w:rsid w:val="00130C2B"/>
    <w:rsid w:val="0013166E"/>
    <w:rsid w:val="001318BB"/>
    <w:rsid w:val="001319DD"/>
    <w:rsid w:val="001323B3"/>
    <w:rsid w:val="0013255F"/>
    <w:rsid w:val="001325F2"/>
    <w:rsid w:val="001330BB"/>
    <w:rsid w:val="001336BF"/>
    <w:rsid w:val="00133762"/>
    <w:rsid w:val="00133B00"/>
    <w:rsid w:val="00133BCC"/>
    <w:rsid w:val="00134B69"/>
    <w:rsid w:val="00134ECF"/>
    <w:rsid w:val="001351DB"/>
    <w:rsid w:val="0013522D"/>
    <w:rsid w:val="00135C68"/>
    <w:rsid w:val="0013638C"/>
    <w:rsid w:val="0013649E"/>
    <w:rsid w:val="001364E9"/>
    <w:rsid w:val="0013694A"/>
    <w:rsid w:val="00136A61"/>
    <w:rsid w:val="00136D12"/>
    <w:rsid w:val="00137C20"/>
    <w:rsid w:val="00137CDE"/>
    <w:rsid w:val="00137EBD"/>
    <w:rsid w:val="00137F35"/>
    <w:rsid w:val="001401CB"/>
    <w:rsid w:val="0014028D"/>
    <w:rsid w:val="0014071E"/>
    <w:rsid w:val="00140A63"/>
    <w:rsid w:val="00140C24"/>
    <w:rsid w:val="00141CEF"/>
    <w:rsid w:val="001423C8"/>
    <w:rsid w:val="00142A6A"/>
    <w:rsid w:val="00142B22"/>
    <w:rsid w:val="00144553"/>
    <w:rsid w:val="001452BA"/>
    <w:rsid w:val="001453FD"/>
    <w:rsid w:val="00145548"/>
    <w:rsid w:val="00145848"/>
    <w:rsid w:val="00145DF5"/>
    <w:rsid w:val="001465B1"/>
    <w:rsid w:val="00147696"/>
    <w:rsid w:val="001478E6"/>
    <w:rsid w:val="00147E40"/>
    <w:rsid w:val="00147E53"/>
    <w:rsid w:val="00150B25"/>
    <w:rsid w:val="00151A4F"/>
    <w:rsid w:val="00151B8F"/>
    <w:rsid w:val="00152358"/>
    <w:rsid w:val="001523FC"/>
    <w:rsid w:val="00152CFE"/>
    <w:rsid w:val="0015377F"/>
    <w:rsid w:val="001538E7"/>
    <w:rsid w:val="00153BB2"/>
    <w:rsid w:val="00153D8E"/>
    <w:rsid w:val="00154077"/>
    <w:rsid w:val="00154147"/>
    <w:rsid w:val="0015415A"/>
    <w:rsid w:val="001547B2"/>
    <w:rsid w:val="00155924"/>
    <w:rsid w:val="00155A68"/>
    <w:rsid w:val="00155C3B"/>
    <w:rsid w:val="00156337"/>
    <w:rsid w:val="001568ED"/>
    <w:rsid w:val="0015740F"/>
    <w:rsid w:val="00157748"/>
    <w:rsid w:val="00157A09"/>
    <w:rsid w:val="00160E44"/>
    <w:rsid w:val="00162600"/>
    <w:rsid w:val="00162DD2"/>
    <w:rsid w:val="00162FC6"/>
    <w:rsid w:val="00163C2A"/>
    <w:rsid w:val="00163D07"/>
    <w:rsid w:val="001642C7"/>
    <w:rsid w:val="00164384"/>
    <w:rsid w:val="00164833"/>
    <w:rsid w:val="00164B7A"/>
    <w:rsid w:val="00165009"/>
    <w:rsid w:val="0016547D"/>
    <w:rsid w:val="0016566B"/>
    <w:rsid w:val="00166659"/>
    <w:rsid w:val="00167088"/>
    <w:rsid w:val="0016716A"/>
    <w:rsid w:val="0016769D"/>
    <w:rsid w:val="00167D99"/>
    <w:rsid w:val="00170267"/>
    <w:rsid w:val="00170EDE"/>
    <w:rsid w:val="0017121D"/>
    <w:rsid w:val="001715AA"/>
    <w:rsid w:val="00171931"/>
    <w:rsid w:val="001720AA"/>
    <w:rsid w:val="001722F4"/>
    <w:rsid w:val="00172575"/>
    <w:rsid w:val="00173885"/>
    <w:rsid w:val="00173EA5"/>
    <w:rsid w:val="0017420B"/>
    <w:rsid w:val="0017466E"/>
    <w:rsid w:val="00175397"/>
    <w:rsid w:val="001753CD"/>
    <w:rsid w:val="001766A5"/>
    <w:rsid w:val="00176B0D"/>
    <w:rsid w:val="00177C21"/>
    <w:rsid w:val="00177F80"/>
    <w:rsid w:val="001803B5"/>
    <w:rsid w:val="001804D9"/>
    <w:rsid w:val="001814EE"/>
    <w:rsid w:val="00181726"/>
    <w:rsid w:val="0018227E"/>
    <w:rsid w:val="0018240B"/>
    <w:rsid w:val="001832E4"/>
    <w:rsid w:val="001833C6"/>
    <w:rsid w:val="001834B4"/>
    <w:rsid w:val="00183789"/>
    <w:rsid w:val="00184196"/>
    <w:rsid w:val="00184297"/>
    <w:rsid w:val="00184D4D"/>
    <w:rsid w:val="001871E8"/>
    <w:rsid w:val="0019008F"/>
    <w:rsid w:val="00190CAF"/>
    <w:rsid w:val="0019155E"/>
    <w:rsid w:val="001915DD"/>
    <w:rsid w:val="00192113"/>
    <w:rsid w:val="00192AFA"/>
    <w:rsid w:val="00193239"/>
    <w:rsid w:val="00194060"/>
    <w:rsid w:val="00194D8D"/>
    <w:rsid w:val="00194DC3"/>
    <w:rsid w:val="00195309"/>
    <w:rsid w:val="0019538B"/>
    <w:rsid w:val="001957DC"/>
    <w:rsid w:val="001967D3"/>
    <w:rsid w:val="00197921"/>
    <w:rsid w:val="001A0495"/>
    <w:rsid w:val="001A0967"/>
    <w:rsid w:val="001A0E0C"/>
    <w:rsid w:val="001A0F81"/>
    <w:rsid w:val="001A1089"/>
    <w:rsid w:val="001A1100"/>
    <w:rsid w:val="001A1EB3"/>
    <w:rsid w:val="001A23A8"/>
    <w:rsid w:val="001A2CDE"/>
    <w:rsid w:val="001A3067"/>
    <w:rsid w:val="001A3DB6"/>
    <w:rsid w:val="001A4470"/>
    <w:rsid w:val="001A46A5"/>
    <w:rsid w:val="001A4D8C"/>
    <w:rsid w:val="001A5413"/>
    <w:rsid w:val="001A61E1"/>
    <w:rsid w:val="001A6350"/>
    <w:rsid w:val="001A66D4"/>
    <w:rsid w:val="001A6B8D"/>
    <w:rsid w:val="001A7AAE"/>
    <w:rsid w:val="001B021E"/>
    <w:rsid w:val="001B04B0"/>
    <w:rsid w:val="001B0D0B"/>
    <w:rsid w:val="001B0FBE"/>
    <w:rsid w:val="001B0FD4"/>
    <w:rsid w:val="001B1526"/>
    <w:rsid w:val="001B1676"/>
    <w:rsid w:val="001B20D3"/>
    <w:rsid w:val="001B26DE"/>
    <w:rsid w:val="001B2710"/>
    <w:rsid w:val="001B5513"/>
    <w:rsid w:val="001B60C0"/>
    <w:rsid w:val="001B69FE"/>
    <w:rsid w:val="001B6C80"/>
    <w:rsid w:val="001B71B5"/>
    <w:rsid w:val="001B76E7"/>
    <w:rsid w:val="001B7A4D"/>
    <w:rsid w:val="001B7D0A"/>
    <w:rsid w:val="001B7EE0"/>
    <w:rsid w:val="001C050F"/>
    <w:rsid w:val="001C1040"/>
    <w:rsid w:val="001C145E"/>
    <w:rsid w:val="001C1837"/>
    <w:rsid w:val="001C1E45"/>
    <w:rsid w:val="001C1E63"/>
    <w:rsid w:val="001C2189"/>
    <w:rsid w:val="001C3A87"/>
    <w:rsid w:val="001C4206"/>
    <w:rsid w:val="001C448C"/>
    <w:rsid w:val="001C4599"/>
    <w:rsid w:val="001C47E1"/>
    <w:rsid w:val="001C4C9C"/>
    <w:rsid w:val="001C55C5"/>
    <w:rsid w:val="001C5A50"/>
    <w:rsid w:val="001C5CB2"/>
    <w:rsid w:val="001C5FB9"/>
    <w:rsid w:val="001C7348"/>
    <w:rsid w:val="001C742D"/>
    <w:rsid w:val="001C749E"/>
    <w:rsid w:val="001C7669"/>
    <w:rsid w:val="001C7B5D"/>
    <w:rsid w:val="001D03E9"/>
    <w:rsid w:val="001D05E4"/>
    <w:rsid w:val="001D0A0B"/>
    <w:rsid w:val="001D186A"/>
    <w:rsid w:val="001D2041"/>
    <w:rsid w:val="001D3616"/>
    <w:rsid w:val="001D376B"/>
    <w:rsid w:val="001D42B5"/>
    <w:rsid w:val="001D5193"/>
    <w:rsid w:val="001D5213"/>
    <w:rsid w:val="001D5762"/>
    <w:rsid w:val="001D5A96"/>
    <w:rsid w:val="001D5B91"/>
    <w:rsid w:val="001D5CCF"/>
    <w:rsid w:val="001D5D2C"/>
    <w:rsid w:val="001D6016"/>
    <w:rsid w:val="001D7103"/>
    <w:rsid w:val="001D7635"/>
    <w:rsid w:val="001D77D1"/>
    <w:rsid w:val="001D78DC"/>
    <w:rsid w:val="001E0545"/>
    <w:rsid w:val="001E075B"/>
    <w:rsid w:val="001E081A"/>
    <w:rsid w:val="001E08DC"/>
    <w:rsid w:val="001E1FF3"/>
    <w:rsid w:val="001E3F4E"/>
    <w:rsid w:val="001E49B6"/>
    <w:rsid w:val="001E4C69"/>
    <w:rsid w:val="001E57BC"/>
    <w:rsid w:val="001E5B64"/>
    <w:rsid w:val="001E62A3"/>
    <w:rsid w:val="001E6326"/>
    <w:rsid w:val="001E647E"/>
    <w:rsid w:val="001E6D3B"/>
    <w:rsid w:val="001E7138"/>
    <w:rsid w:val="001F09A8"/>
    <w:rsid w:val="001F0ADF"/>
    <w:rsid w:val="001F1433"/>
    <w:rsid w:val="001F17B6"/>
    <w:rsid w:val="001F2D84"/>
    <w:rsid w:val="001F3974"/>
    <w:rsid w:val="001F3AE9"/>
    <w:rsid w:val="001F4984"/>
    <w:rsid w:val="001F4A8E"/>
    <w:rsid w:val="001F5129"/>
    <w:rsid w:val="001F5912"/>
    <w:rsid w:val="001F699B"/>
    <w:rsid w:val="001F6C4B"/>
    <w:rsid w:val="001F6D77"/>
    <w:rsid w:val="00200302"/>
    <w:rsid w:val="002005B9"/>
    <w:rsid w:val="00201502"/>
    <w:rsid w:val="002019C7"/>
    <w:rsid w:val="00201CB9"/>
    <w:rsid w:val="002022AD"/>
    <w:rsid w:val="0020317B"/>
    <w:rsid w:val="002046E2"/>
    <w:rsid w:val="00204AE8"/>
    <w:rsid w:val="00204E3C"/>
    <w:rsid w:val="0020526E"/>
    <w:rsid w:val="00205325"/>
    <w:rsid w:val="00205379"/>
    <w:rsid w:val="002053E7"/>
    <w:rsid w:val="0020554B"/>
    <w:rsid w:val="002059D3"/>
    <w:rsid w:val="00205AAF"/>
    <w:rsid w:val="00205C11"/>
    <w:rsid w:val="0020661F"/>
    <w:rsid w:val="00206636"/>
    <w:rsid w:val="00207022"/>
    <w:rsid w:val="0020747D"/>
    <w:rsid w:val="00207577"/>
    <w:rsid w:val="00207B10"/>
    <w:rsid w:val="00207CC2"/>
    <w:rsid w:val="00210FD9"/>
    <w:rsid w:val="002110D3"/>
    <w:rsid w:val="00211293"/>
    <w:rsid w:val="002115BA"/>
    <w:rsid w:val="00213423"/>
    <w:rsid w:val="002142CD"/>
    <w:rsid w:val="00214306"/>
    <w:rsid w:val="002145DC"/>
    <w:rsid w:val="002147CA"/>
    <w:rsid w:val="00214AA6"/>
    <w:rsid w:val="00214C07"/>
    <w:rsid w:val="00214F9F"/>
    <w:rsid w:val="002155C3"/>
    <w:rsid w:val="00215695"/>
    <w:rsid w:val="002159F6"/>
    <w:rsid w:val="00216183"/>
    <w:rsid w:val="00216AD7"/>
    <w:rsid w:val="00216D08"/>
    <w:rsid w:val="002179E3"/>
    <w:rsid w:val="00217DE7"/>
    <w:rsid w:val="00220138"/>
    <w:rsid w:val="002201B0"/>
    <w:rsid w:val="0022064A"/>
    <w:rsid w:val="002206A2"/>
    <w:rsid w:val="00223A1D"/>
    <w:rsid w:val="00223FC1"/>
    <w:rsid w:val="00224980"/>
    <w:rsid w:val="00225313"/>
    <w:rsid w:val="002257FB"/>
    <w:rsid w:val="00225878"/>
    <w:rsid w:val="0022598E"/>
    <w:rsid w:val="00225C2D"/>
    <w:rsid w:val="00225FB5"/>
    <w:rsid w:val="002260D7"/>
    <w:rsid w:val="00226386"/>
    <w:rsid w:val="002272FF"/>
    <w:rsid w:val="002276D8"/>
    <w:rsid w:val="00227A5C"/>
    <w:rsid w:val="00227E4B"/>
    <w:rsid w:val="00227F90"/>
    <w:rsid w:val="00230A24"/>
    <w:rsid w:val="00230E65"/>
    <w:rsid w:val="002313C9"/>
    <w:rsid w:val="00232519"/>
    <w:rsid w:val="00232BEB"/>
    <w:rsid w:val="00232D24"/>
    <w:rsid w:val="002330A6"/>
    <w:rsid w:val="002332B9"/>
    <w:rsid w:val="002335EA"/>
    <w:rsid w:val="0023397E"/>
    <w:rsid w:val="002339C5"/>
    <w:rsid w:val="00233F59"/>
    <w:rsid w:val="00233FCB"/>
    <w:rsid w:val="002343E3"/>
    <w:rsid w:val="002345D1"/>
    <w:rsid w:val="00235966"/>
    <w:rsid w:val="00235CE9"/>
    <w:rsid w:val="002361B1"/>
    <w:rsid w:val="002366FC"/>
    <w:rsid w:val="00236ACC"/>
    <w:rsid w:val="0023747E"/>
    <w:rsid w:val="00237530"/>
    <w:rsid w:val="002379B0"/>
    <w:rsid w:val="00237CE6"/>
    <w:rsid w:val="00240675"/>
    <w:rsid w:val="00241261"/>
    <w:rsid w:val="00241906"/>
    <w:rsid w:val="00241A20"/>
    <w:rsid w:val="0024215F"/>
    <w:rsid w:val="002423E3"/>
    <w:rsid w:val="00242669"/>
    <w:rsid w:val="00242B92"/>
    <w:rsid w:val="00243C7D"/>
    <w:rsid w:val="00243CCC"/>
    <w:rsid w:val="00244B7E"/>
    <w:rsid w:val="00245008"/>
    <w:rsid w:val="00245607"/>
    <w:rsid w:val="00245E80"/>
    <w:rsid w:val="00246039"/>
    <w:rsid w:val="00247654"/>
    <w:rsid w:val="00247662"/>
    <w:rsid w:val="002509DF"/>
    <w:rsid w:val="00250A30"/>
    <w:rsid w:val="00251664"/>
    <w:rsid w:val="00251F8F"/>
    <w:rsid w:val="002523D0"/>
    <w:rsid w:val="002524FD"/>
    <w:rsid w:val="00252552"/>
    <w:rsid w:val="00252C71"/>
    <w:rsid w:val="00253123"/>
    <w:rsid w:val="00253562"/>
    <w:rsid w:val="0025392F"/>
    <w:rsid w:val="00253993"/>
    <w:rsid w:val="00253A32"/>
    <w:rsid w:val="00253D2B"/>
    <w:rsid w:val="00253FB5"/>
    <w:rsid w:val="0025411F"/>
    <w:rsid w:val="00254122"/>
    <w:rsid w:val="00254570"/>
    <w:rsid w:val="00254794"/>
    <w:rsid w:val="00254E71"/>
    <w:rsid w:val="00255CFE"/>
    <w:rsid w:val="00256793"/>
    <w:rsid w:val="00256A82"/>
    <w:rsid w:val="002579CF"/>
    <w:rsid w:val="00257F26"/>
    <w:rsid w:val="00260206"/>
    <w:rsid w:val="002610F9"/>
    <w:rsid w:val="00261888"/>
    <w:rsid w:val="00261ADA"/>
    <w:rsid w:val="00261B73"/>
    <w:rsid w:val="002622D8"/>
    <w:rsid w:val="0026239E"/>
    <w:rsid w:val="002623EA"/>
    <w:rsid w:val="002629DA"/>
    <w:rsid w:val="00262AAF"/>
    <w:rsid w:val="00262ACD"/>
    <w:rsid w:val="00262CA6"/>
    <w:rsid w:val="002632AE"/>
    <w:rsid w:val="00263EB4"/>
    <w:rsid w:val="00265222"/>
    <w:rsid w:val="00265A3F"/>
    <w:rsid w:val="00265C3C"/>
    <w:rsid w:val="00266476"/>
    <w:rsid w:val="00267196"/>
    <w:rsid w:val="002675F2"/>
    <w:rsid w:val="00267B15"/>
    <w:rsid w:val="00267E90"/>
    <w:rsid w:val="002704A8"/>
    <w:rsid w:val="002705DA"/>
    <w:rsid w:val="00270857"/>
    <w:rsid w:val="00270A7A"/>
    <w:rsid w:val="00270B86"/>
    <w:rsid w:val="00270BB6"/>
    <w:rsid w:val="00270EDA"/>
    <w:rsid w:val="0027140D"/>
    <w:rsid w:val="00272174"/>
    <w:rsid w:val="00272714"/>
    <w:rsid w:val="00272880"/>
    <w:rsid w:val="00272F57"/>
    <w:rsid w:val="002732D7"/>
    <w:rsid w:val="002733C2"/>
    <w:rsid w:val="002738C4"/>
    <w:rsid w:val="0027479E"/>
    <w:rsid w:val="0027482E"/>
    <w:rsid w:val="00274C52"/>
    <w:rsid w:val="00274D1E"/>
    <w:rsid w:val="002752F7"/>
    <w:rsid w:val="00275730"/>
    <w:rsid w:val="002758E4"/>
    <w:rsid w:val="00275B48"/>
    <w:rsid w:val="00276D1A"/>
    <w:rsid w:val="00277200"/>
    <w:rsid w:val="0027732B"/>
    <w:rsid w:val="0027738C"/>
    <w:rsid w:val="0027767B"/>
    <w:rsid w:val="0027770A"/>
    <w:rsid w:val="00277976"/>
    <w:rsid w:val="00277FA4"/>
    <w:rsid w:val="002803CD"/>
    <w:rsid w:val="002804DA"/>
    <w:rsid w:val="00280519"/>
    <w:rsid w:val="0028052D"/>
    <w:rsid w:val="002806B7"/>
    <w:rsid w:val="00280ED8"/>
    <w:rsid w:val="0028154D"/>
    <w:rsid w:val="00282230"/>
    <w:rsid w:val="00282322"/>
    <w:rsid w:val="00283345"/>
    <w:rsid w:val="002833F4"/>
    <w:rsid w:val="00284018"/>
    <w:rsid w:val="002845D3"/>
    <w:rsid w:val="00285542"/>
    <w:rsid w:val="00285AE5"/>
    <w:rsid w:val="0028638B"/>
    <w:rsid w:val="00286817"/>
    <w:rsid w:val="00286C72"/>
    <w:rsid w:val="002870EA"/>
    <w:rsid w:val="00287464"/>
    <w:rsid w:val="00287ABF"/>
    <w:rsid w:val="00290576"/>
    <w:rsid w:val="00290BC8"/>
    <w:rsid w:val="0029117B"/>
    <w:rsid w:val="00291C67"/>
    <w:rsid w:val="00291E71"/>
    <w:rsid w:val="0029215A"/>
    <w:rsid w:val="00292224"/>
    <w:rsid w:val="00292BAC"/>
    <w:rsid w:val="00292BFD"/>
    <w:rsid w:val="00292C37"/>
    <w:rsid w:val="0029318C"/>
    <w:rsid w:val="00294343"/>
    <w:rsid w:val="00295165"/>
    <w:rsid w:val="002951AA"/>
    <w:rsid w:val="002957ED"/>
    <w:rsid w:val="00295FDF"/>
    <w:rsid w:val="00296148"/>
    <w:rsid w:val="0029719F"/>
    <w:rsid w:val="002971E9"/>
    <w:rsid w:val="002974CC"/>
    <w:rsid w:val="0029750C"/>
    <w:rsid w:val="00297AF8"/>
    <w:rsid w:val="00297EFD"/>
    <w:rsid w:val="002A03DD"/>
    <w:rsid w:val="002A16B6"/>
    <w:rsid w:val="002A2A0D"/>
    <w:rsid w:val="002A33E0"/>
    <w:rsid w:val="002A39B3"/>
    <w:rsid w:val="002A3CB6"/>
    <w:rsid w:val="002A3EB9"/>
    <w:rsid w:val="002A4073"/>
    <w:rsid w:val="002A4466"/>
    <w:rsid w:val="002A49A6"/>
    <w:rsid w:val="002A5150"/>
    <w:rsid w:val="002A5393"/>
    <w:rsid w:val="002A5F77"/>
    <w:rsid w:val="002A6B29"/>
    <w:rsid w:val="002A6C3B"/>
    <w:rsid w:val="002A729E"/>
    <w:rsid w:val="002A78B3"/>
    <w:rsid w:val="002A7A09"/>
    <w:rsid w:val="002B027B"/>
    <w:rsid w:val="002B0C8F"/>
    <w:rsid w:val="002B0D62"/>
    <w:rsid w:val="002B0E0F"/>
    <w:rsid w:val="002B1145"/>
    <w:rsid w:val="002B1824"/>
    <w:rsid w:val="002B27E1"/>
    <w:rsid w:val="002B2A28"/>
    <w:rsid w:val="002B33F1"/>
    <w:rsid w:val="002B3721"/>
    <w:rsid w:val="002B3A32"/>
    <w:rsid w:val="002B3C9C"/>
    <w:rsid w:val="002B50B8"/>
    <w:rsid w:val="002B54F3"/>
    <w:rsid w:val="002B5AA8"/>
    <w:rsid w:val="002B5C21"/>
    <w:rsid w:val="002B6169"/>
    <w:rsid w:val="002B68CD"/>
    <w:rsid w:val="002B6A55"/>
    <w:rsid w:val="002B6B24"/>
    <w:rsid w:val="002B6D09"/>
    <w:rsid w:val="002B6D58"/>
    <w:rsid w:val="002B7914"/>
    <w:rsid w:val="002B7BC7"/>
    <w:rsid w:val="002B7D36"/>
    <w:rsid w:val="002B7E97"/>
    <w:rsid w:val="002C0022"/>
    <w:rsid w:val="002C1F4B"/>
    <w:rsid w:val="002C23E1"/>
    <w:rsid w:val="002C2BE3"/>
    <w:rsid w:val="002C2DDD"/>
    <w:rsid w:val="002C2E06"/>
    <w:rsid w:val="002C2E33"/>
    <w:rsid w:val="002C337D"/>
    <w:rsid w:val="002C3398"/>
    <w:rsid w:val="002C395D"/>
    <w:rsid w:val="002C4A2A"/>
    <w:rsid w:val="002C4D52"/>
    <w:rsid w:val="002C4FC0"/>
    <w:rsid w:val="002C504F"/>
    <w:rsid w:val="002C5409"/>
    <w:rsid w:val="002C6583"/>
    <w:rsid w:val="002C7E19"/>
    <w:rsid w:val="002D070A"/>
    <w:rsid w:val="002D0A32"/>
    <w:rsid w:val="002D1180"/>
    <w:rsid w:val="002D17A6"/>
    <w:rsid w:val="002D1C2F"/>
    <w:rsid w:val="002D1C5C"/>
    <w:rsid w:val="002D2083"/>
    <w:rsid w:val="002D25FA"/>
    <w:rsid w:val="002D266B"/>
    <w:rsid w:val="002D2DE3"/>
    <w:rsid w:val="002D2EA1"/>
    <w:rsid w:val="002D3D8E"/>
    <w:rsid w:val="002D3F8E"/>
    <w:rsid w:val="002D47FA"/>
    <w:rsid w:val="002D4CC1"/>
    <w:rsid w:val="002D5068"/>
    <w:rsid w:val="002D6381"/>
    <w:rsid w:val="002D643A"/>
    <w:rsid w:val="002D70F4"/>
    <w:rsid w:val="002D71B3"/>
    <w:rsid w:val="002D7F4A"/>
    <w:rsid w:val="002E0288"/>
    <w:rsid w:val="002E06DC"/>
    <w:rsid w:val="002E096A"/>
    <w:rsid w:val="002E0977"/>
    <w:rsid w:val="002E10B5"/>
    <w:rsid w:val="002E17E0"/>
    <w:rsid w:val="002E2A9B"/>
    <w:rsid w:val="002E39A3"/>
    <w:rsid w:val="002E40FE"/>
    <w:rsid w:val="002E44A7"/>
    <w:rsid w:val="002E470D"/>
    <w:rsid w:val="002E4970"/>
    <w:rsid w:val="002E49DC"/>
    <w:rsid w:val="002E5163"/>
    <w:rsid w:val="002E51F7"/>
    <w:rsid w:val="002E5565"/>
    <w:rsid w:val="002E56F4"/>
    <w:rsid w:val="002E6245"/>
    <w:rsid w:val="002E651B"/>
    <w:rsid w:val="002E6F7F"/>
    <w:rsid w:val="002E7F3B"/>
    <w:rsid w:val="002F1633"/>
    <w:rsid w:val="002F1682"/>
    <w:rsid w:val="002F1A69"/>
    <w:rsid w:val="002F1E7A"/>
    <w:rsid w:val="002F2701"/>
    <w:rsid w:val="002F273E"/>
    <w:rsid w:val="002F2F03"/>
    <w:rsid w:val="002F3472"/>
    <w:rsid w:val="002F3A77"/>
    <w:rsid w:val="002F53B7"/>
    <w:rsid w:val="002F58F7"/>
    <w:rsid w:val="002F5A92"/>
    <w:rsid w:val="002F5CDA"/>
    <w:rsid w:val="002F5DCB"/>
    <w:rsid w:val="002F5DED"/>
    <w:rsid w:val="002F6693"/>
    <w:rsid w:val="002F6D95"/>
    <w:rsid w:val="002F7774"/>
    <w:rsid w:val="002F77F8"/>
    <w:rsid w:val="002F7A3F"/>
    <w:rsid w:val="002F7C5D"/>
    <w:rsid w:val="002F7CD9"/>
    <w:rsid w:val="003006C1"/>
    <w:rsid w:val="00300C84"/>
    <w:rsid w:val="0030142E"/>
    <w:rsid w:val="003014A9"/>
    <w:rsid w:val="003014AC"/>
    <w:rsid w:val="003014D6"/>
    <w:rsid w:val="0030162F"/>
    <w:rsid w:val="00301A14"/>
    <w:rsid w:val="0030218F"/>
    <w:rsid w:val="0030242C"/>
    <w:rsid w:val="00302D17"/>
    <w:rsid w:val="00303242"/>
    <w:rsid w:val="003032C1"/>
    <w:rsid w:val="0030460C"/>
    <w:rsid w:val="003049CB"/>
    <w:rsid w:val="00304B61"/>
    <w:rsid w:val="003066A3"/>
    <w:rsid w:val="00307132"/>
    <w:rsid w:val="003073F6"/>
    <w:rsid w:val="00307547"/>
    <w:rsid w:val="00307C08"/>
    <w:rsid w:val="00310925"/>
    <w:rsid w:val="00310A60"/>
    <w:rsid w:val="00312A02"/>
    <w:rsid w:val="00312A83"/>
    <w:rsid w:val="00312EBB"/>
    <w:rsid w:val="003137CB"/>
    <w:rsid w:val="00313CC1"/>
    <w:rsid w:val="0031424F"/>
    <w:rsid w:val="0031434C"/>
    <w:rsid w:val="0031466B"/>
    <w:rsid w:val="00315263"/>
    <w:rsid w:val="0031532D"/>
    <w:rsid w:val="00315BB6"/>
    <w:rsid w:val="00315E85"/>
    <w:rsid w:val="00315E8B"/>
    <w:rsid w:val="003165B7"/>
    <w:rsid w:val="00316652"/>
    <w:rsid w:val="00316B3D"/>
    <w:rsid w:val="00316D1D"/>
    <w:rsid w:val="00317704"/>
    <w:rsid w:val="00317E3B"/>
    <w:rsid w:val="00317ED9"/>
    <w:rsid w:val="003209F4"/>
    <w:rsid w:val="00320C4B"/>
    <w:rsid w:val="00321073"/>
    <w:rsid w:val="00321680"/>
    <w:rsid w:val="003216BD"/>
    <w:rsid w:val="0032253B"/>
    <w:rsid w:val="003228CB"/>
    <w:rsid w:val="00323CBB"/>
    <w:rsid w:val="0032416B"/>
    <w:rsid w:val="00324874"/>
    <w:rsid w:val="00324A1C"/>
    <w:rsid w:val="00324B7D"/>
    <w:rsid w:val="00324BD6"/>
    <w:rsid w:val="00324F34"/>
    <w:rsid w:val="00325086"/>
    <w:rsid w:val="00325B46"/>
    <w:rsid w:val="0032653F"/>
    <w:rsid w:val="00326A75"/>
    <w:rsid w:val="003276A4"/>
    <w:rsid w:val="003300E8"/>
    <w:rsid w:val="003301F2"/>
    <w:rsid w:val="00330ACD"/>
    <w:rsid w:val="00330F53"/>
    <w:rsid w:val="00330F5B"/>
    <w:rsid w:val="00331ABA"/>
    <w:rsid w:val="00331D22"/>
    <w:rsid w:val="00331E8A"/>
    <w:rsid w:val="00332515"/>
    <w:rsid w:val="003326C6"/>
    <w:rsid w:val="00332831"/>
    <w:rsid w:val="003328BE"/>
    <w:rsid w:val="00332A7B"/>
    <w:rsid w:val="003330F9"/>
    <w:rsid w:val="00334F1A"/>
    <w:rsid w:val="003350F1"/>
    <w:rsid w:val="00335489"/>
    <w:rsid w:val="00335501"/>
    <w:rsid w:val="00335CBB"/>
    <w:rsid w:val="00336A3A"/>
    <w:rsid w:val="00336E26"/>
    <w:rsid w:val="003371C4"/>
    <w:rsid w:val="00337472"/>
    <w:rsid w:val="00337726"/>
    <w:rsid w:val="00340894"/>
    <w:rsid w:val="00342110"/>
    <w:rsid w:val="003426E9"/>
    <w:rsid w:val="00342BD7"/>
    <w:rsid w:val="00342BE2"/>
    <w:rsid w:val="003430CC"/>
    <w:rsid w:val="00343A64"/>
    <w:rsid w:val="00343F1F"/>
    <w:rsid w:val="00344196"/>
    <w:rsid w:val="003441A2"/>
    <w:rsid w:val="003441E5"/>
    <w:rsid w:val="00344561"/>
    <w:rsid w:val="00344900"/>
    <w:rsid w:val="00345222"/>
    <w:rsid w:val="00345469"/>
    <w:rsid w:val="003465E7"/>
    <w:rsid w:val="00346970"/>
    <w:rsid w:val="0035056D"/>
    <w:rsid w:val="003513BE"/>
    <w:rsid w:val="00351DD2"/>
    <w:rsid w:val="00351FEF"/>
    <w:rsid w:val="00352505"/>
    <w:rsid w:val="0035266A"/>
    <w:rsid w:val="003528C9"/>
    <w:rsid w:val="00352C23"/>
    <w:rsid w:val="00353260"/>
    <w:rsid w:val="0035331B"/>
    <w:rsid w:val="00353458"/>
    <w:rsid w:val="00353516"/>
    <w:rsid w:val="00354016"/>
    <w:rsid w:val="00354352"/>
    <w:rsid w:val="00354B25"/>
    <w:rsid w:val="003550AC"/>
    <w:rsid w:val="00355579"/>
    <w:rsid w:val="00355DCE"/>
    <w:rsid w:val="0035604A"/>
    <w:rsid w:val="003566A9"/>
    <w:rsid w:val="00356917"/>
    <w:rsid w:val="00357237"/>
    <w:rsid w:val="003578D3"/>
    <w:rsid w:val="00357A1A"/>
    <w:rsid w:val="00360707"/>
    <w:rsid w:val="00360AFA"/>
    <w:rsid w:val="0036180A"/>
    <w:rsid w:val="00361B1D"/>
    <w:rsid w:val="00362042"/>
    <w:rsid w:val="003624D8"/>
    <w:rsid w:val="003626BA"/>
    <w:rsid w:val="003634B8"/>
    <w:rsid w:val="00363783"/>
    <w:rsid w:val="00363E5A"/>
    <w:rsid w:val="00363F11"/>
    <w:rsid w:val="00364BF6"/>
    <w:rsid w:val="00364DF7"/>
    <w:rsid w:val="00364FA4"/>
    <w:rsid w:val="003651AA"/>
    <w:rsid w:val="00365267"/>
    <w:rsid w:val="00365895"/>
    <w:rsid w:val="00366016"/>
    <w:rsid w:val="00366659"/>
    <w:rsid w:val="0036678D"/>
    <w:rsid w:val="00366F69"/>
    <w:rsid w:val="003673FB"/>
    <w:rsid w:val="00367DFD"/>
    <w:rsid w:val="00370888"/>
    <w:rsid w:val="00370B6A"/>
    <w:rsid w:val="00370F20"/>
    <w:rsid w:val="0037216A"/>
    <w:rsid w:val="003728F4"/>
    <w:rsid w:val="00372C4C"/>
    <w:rsid w:val="003733F9"/>
    <w:rsid w:val="00373D39"/>
    <w:rsid w:val="00373EA7"/>
    <w:rsid w:val="00373ED3"/>
    <w:rsid w:val="003747E7"/>
    <w:rsid w:val="00374B86"/>
    <w:rsid w:val="00375092"/>
    <w:rsid w:val="00375150"/>
    <w:rsid w:val="00376982"/>
    <w:rsid w:val="00377103"/>
    <w:rsid w:val="00377474"/>
    <w:rsid w:val="00377918"/>
    <w:rsid w:val="00377C4C"/>
    <w:rsid w:val="003801AE"/>
    <w:rsid w:val="003803B1"/>
    <w:rsid w:val="00381880"/>
    <w:rsid w:val="00381E0E"/>
    <w:rsid w:val="0038213F"/>
    <w:rsid w:val="0038214C"/>
    <w:rsid w:val="00382309"/>
    <w:rsid w:val="00383296"/>
    <w:rsid w:val="00383745"/>
    <w:rsid w:val="00384372"/>
    <w:rsid w:val="0038455E"/>
    <w:rsid w:val="00384796"/>
    <w:rsid w:val="00384BE2"/>
    <w:rsid w:val="00385B6B"/>
    <w:rsid w:val="00386987"/>
    <w:rsid w:val="003876BC"/>
    <w:rsid w:val="00387D1B"/>
    <w:rsid w:val="00387FB7"/>
    <w:rsid w:val="00390580"/>
    <w:rsid w:val="0039062F"/>
    <w:rsid w:val="003912D5"/>
    <w:rsid w:val="00391311"/>
    <w:rsid w:val="003915FC"/>
    <w:rsid w:val="003923B4"/>
    <w:rsid w:val="00392AA7"/>
    <w:rsid w:val="00392B53"/>
    <w:rsid w:val="00392C39"/>
    <w:rsid w:val="0039329D"/>
    <w:rsid w:val="00393364"/>
    <w:rsid w:val="003936C7"/>
    <w:rsid w:val="0039390E"/>
    <w:rsid w:val="00394042"/>
    <w:rsid w:val="0039530F"/>
    <w:rsid w:val="0039592D"/>
    <w:rsid w:val="00395B2A"/>
    <w:rsid w:val="00395D99"/>
    <w:rsid w:val="00395E02"/>
    <w:rsid w:val="00396551"/>
    <w:rsid w:val="00396D5B"/>
    <w:rsid w:val="00397AB3"/>
    <w:rsid w:val="003A080A"/>
    <w:rsid w:val="003A118E"/>
    <w:rsid w:val="003A11AD"/>
    <w:rsid w:val="003A176A"/>
    <w:rsid w:val="003A1B97"/>
    <w:rsid w:val="003A1BCE"/>
    <w:rsid w:val="003A200B"/>
    <w:rsid w:val="003A276D"/>
    <w:rsid w:val="003A2A96"/>
    <w:rsid w:val="003A35E6"/>
    <w:rsid w:val="003A37E7"/>
    <w:rsid w:val="003A3899"/>
    <w:rsid w:val="003A3B6C"/>
    <w:rsid w:val="003A43DB"/>
    <w:rsid w:val="003A4EF7"/>
    <w:rsid w:val="003A6709"/>
    <w:rsid w:val="003A7296"/>
    <w:rsid w:val="003A7560"/>
    <w:rsid w:val="003A758B"/>
    <w:rsid w:val="003A767D"/>
    <w:rsid w:val="003A7BC4"/>
    <w:rsid w:val="003A7BE5"/>
    <w:rsid w:val="003B02D9"/>
    <w:rsid w:val="003B069A"/>
    <w:rsid w:val="003B096C"/>
    <w:rsid w:val="003B0DF8"/>
    <w:rsid w:val="003B131F"/>
    <w:rsid w:val="003B1C97"/>
    <w:rsid w:val="003B20D1"/>
    <w:rsid w:val="003B2321"/>
    <w:rsid w:val="003B235A"/>
    <w:rsid w:val="003B28E7"/>
    <w:rsid w:val="003B2C20"/>
    <w:rsid w:val="003B2CA5"/>
    <w:rsid w:val="003B34D7"/>
    <w:rsid w:val="003B38B1"/>
    <w:rsid w:val="003B4C01"/>
    <w:rsid w:val="003B4D42"/>
    <w:rsid w:val="003B4F7B"/>
    <w:rsid w:val="003B55B8"/>
    <w:rsid w:val="003B5982"/>
    <w:rsid w:val="003B6F34"/>
    <w:rsid w:val="003B7143"/>
    <w:rsid w:val="003B7AC4"/>
    <w:rsid w:val="003C0D08"/>
    <w:rsid w:val="003C0E34"/>
    <w:rsid w:val="003C1081"/>
    <w:rsid w:val="003C165E"/>
    <w:rsid w:val="003C191B"/>
    <w:rsid w:val="003C19C2"/>
    <w:rsid w:val="003C1FC8"/>
    <w:rsid w:val="003C2DD7"/>
    <w:rsid w:val="003C30E3"/>
    <w:rsid w:val="003C35C3"/>
    <w:rsid w:val="003C3675"/>
    <w:rsid w:val="003C3684"/>
    <w:rsid w:val="003C3CBF"/>
    <w:rsid w:val="003C3F08"/>
    <w:rsid w:val="003C4B6D"/>
    <w:rsid w:val="003C5A60"/>
    <w:rsid w:val="003C62D1"/>
    <w:rsid w:val="003C6B85"/>
    <w:rsid w:val="003C6C06"/>
    <w:rsid w:val="003C6CCD"/>
    <w:rsid w:val="003C7967"/>
    <w:rsid w:val="003C7ADD"/>
    <w:rsid w:val="003C7BE9"/>
    <w:rsid w:val="003C7DD6"/>
    <w:rsid w:val="003D0290"/>
    <w:rsid w:val="003D0607"/>
    <w:rsid w:val="003D0A82"/>
    <w:rsid w:val="003D11A1"/>
    <w:rsid w:val="003D1375"/>
    <w:rsid w:val="003D1DE2"/>
    <w:rsid w:val="003D1FE3"/>
    <w:rsid w:val="003D26EE"/>
    <w:rsid w:val="003D2D6E"/>
    <w:rsid w:val="003D3280"/>
    <w:rsid w:val="003D34E5"/>
    <w:rsid w:val="003D3CF5"/>
    <w:rsid w:val="003D42A0"/>
    <w:rsid w:val="003D4674"/>
    <w:rsid w:val="003D46D2"/>
    <w:rsid w:val="003D56A6"/>
    <w:rsid w:val="003D5F3B"/>
    <w:rsid w:val="003D5F92"/>
    <w:rsid w:val="003D6BAD"/>
    <w:rsid w:val="003D6F1A"/>
    <w:rsid w:val="003D7157"/>
    <w:rsid w:val="003D73C4"/>
    <w:rsid w:val="003D7C03"/>
    <w:rsid w:val="003D7D4A"/>
    <w:rsid w:val="003E02F7"/>
    <w:rsid w:val="003E0D98"/>
    <w:rsid w:val="003E0EB2"/>
    <w:rsid w:val="003E0F44"/>
    <w:rsid w:val="003E1E09"/>
    <w:rsid w:val="003E23A2"/>
    <w:rsid w:val="003E2877"/>
    <w:rsid w:val="003E288C"/>
    <w:rsid w:val="003E28BF"/>
    <w:rsid w:val="003E2A25"/>
    <w:rsid w:val="003E2C8B"/>
    <w:rsid w:val="003E426C"/>
    <w:rsid w:val="003E4C8D"/>
    <w:rsid w:val="003E51AC"/>
    <w:rsid w:val="003E526C"/>
    <w:rsid w:val="003E5306"/>
    <w:rsid w:val="003E5CF3"/>
    <w:rsid w:val="003E6F10"/>
    <w:rsid w:val="003E7205"/>
    <w:rsid w:val="003E75B9"/>
    <w:rsid w:val="003E7BDD"/>
    <w:rsid w:val="003E7C31"/>
    <w:rsid w:val="003F0C5D"/>
    <w:rsid w:val="003F0D63"/>
    <w:rsid w:val="003F1021"/>
    <w:rsid w:val="003F1110"/>
    <w:rsid w:val="003F1440"/>
    <w:rsid w:val="003F1782"/>
    <w:rsid w:val="003F18C2"/>
    <w:rsid w:val="003F1CA4"/>
    <w:rsid w:val="003F2D6E"/>
    <w:rsid w:val="003F3326"/>
    <w:rsid w:val="003F3345"/>
    <w:rsid w:val="003F47E1"/>
    <w:rsid w:val="003F4B8C"/>
    <w:rsid w:val="003F5248"/>
    <w:rsid w:val="003F584B"/>
    <w:rsid w:val="003F5AA0"/>
    <w:rsid w:val="003F66A2"/>
    <w:rsid w:val="003F696C"/>
    <w:rsid w:val="003F6A0E"/>
    <w:rsid w:val="003F7082"/>
    <w:rsid w:val="003F73F3"/>
    <w:rsid w:val="003F792E"/>
    <w:rsid w:val="003F7D06"/>
    <w:rsid w:val="00400683"/>
    <w:rsid w:val="00401364"/>
    <w:rsid w:val="004013E4"/>
    <w:rsid w:val="0040306C"/>
    <w:rsid w:val="00403594"/>
    <w:rsid w:val="004037C5"/>
    <w:rsid w:val="00403AEE"/>
    <w:rsid w:val="00403F22"/>
    <w:rsid w:val="004043CC"/>
    <w:rsid w:val="0040451B"/>
    <w:rsid w:val="004049C9"/>
    <w:rsid w:val="00404A54"/>
    <w:rsid w:val="00404DDF"/>
    <w:rsid w:val="00404E7E"/>
    <w:rsid w:val="00405188"/>
    <w:rsid w:val="00405283"/>
    <w:rsid w:val="004054B1"/>
    <w:rsid w:val="00405A2B"/>
    <w:rsid w:val="00406F67"/>
    <w:rsid w:val="0040756A"/>
    <w:rsid w:val="004075A8"/>
    <w:rsid w:val="0040797E"/>
    <w:rsid w:val="0041136A"/>
    <w:rsid w:val="0041149A"/>
    <w:rsid w:val="0041155F"/>
    <w:rsid w:val="00412D0D"/>
    <w:rsid w:val="00413C63"/>
    <w:rsid w:val="00413CA2"/>
    <w:rsid w:val="00413EDA"/>
    <w:rsid w:val="0041512D"/>
    <w:rsid w:val="00415DE5"/>
    <w:rsid w:val="00415EE8"/>
    <w:rsid w:val="00417671"/>
    <w:rsid w:val="0041773C"/>
    <w:rsid w:val="00417C7F"/>
    <w:rsid w:val="0042015F"/>
    <w:rsid w:val="0042032A"/>
    <w:rsid w:val="004205DF"/>
    <w:rsid w:val="0042110A"/>
    <w:rsid w:val="004212E3"/>
    <w:rsid w:val="004213A5"/>
    <w:rsid w:val="00422344"/>
    <w:rsid w:val="00422B4E"/>
    <w:rsid w:val="00422BD2"/>
    <w:rsid w:val="00422FA3"/>
    <w:rsid w:val="00423922"/>
    <w:rsid w:val="00423E1C"/>
    <w:rsid w:val="004241B9"/>
    <w:rsid w:val="0042432F"/>
    <w:rsid w:val="00425308"/>
    <w:rsid w:val="004260A5"/>
    <w:rsid w:val="004260D5"/>
    <w:rsid w:val="00427C61"/>
    <w:rsid w:val="00431747"/>
    <w:rsid w:val="00432C86"/>
    <w:rsid w:val="00432DDE"/>
    <w:rsid w:val="00433CF2"/>
    <w:rsid w:val="004344E5"/>
    <w:rsid w:val="0043477C"/>
    <w:rsid w:val="00434BC8"/>
    <w:rsid w:val="004351D1"/>
    <w:rsid w:val="004357E6"/>
    <w:rsid w:val="00435DAD"/>
    <w:rsid w:val="004361CB"/>
    <w:rsid w:val="00436541"/>
    <w:rsid w:val="004369EE"/>
    <w:rsid w:val="00436E1F"/>
    <w:rsid w:val="00436E5E"/>
    <w:rsid w:val="004371D2"/>
    <w:rsid w:val="00440500"/>
    <w:rsid w:val="004407EF"/>
    <w:rsid w:val="0044109C"/>
    <w:rsid w:val="0044184D"/>
    <w:rsid w:val="00441C9B"/>
    <w:rsid w:val="00442114"/>
    <w:rsid w:val="00442217"/>
    <w:rsid w:val="0044461D"/>
    <w:rsid w:val="00444FB9"/>
    <w:rsid w:val="00445032"/>
    <w:rsid w:val="00445706"/>
    <w:rsid w:val="00445957"/>
    <w:rsid w:val="00446BED"/>
    <w:rsid w:val="0044715A"/>
    <w:rsid w:val="0045043E"/>
    <w:rsid w:val="00450824"/>
    <w:rsid w:val="00450AB4"/>
    <w:rsid w:val="00451207"/>
    <w:rsid w:val="00451221"/>
    <w:rsid w:val="004513B9"/>
    <w:rsid w:val="00451A4E"/>
    <w:rsid w:val="00452B51"/>
    <w:rsid w:val="00452DD4"/>
    <w:rsid w:val="00453113"/>
    <w:rsid w:val="00453172"/>
    <w:rsid w:val="00453260"/>
    <w:rsid w:val="00453DC0"/>
    <w:rsid w:val="00454CC8"/>
    <w:rsid w:val="004551DE"/>
    <w:rsid w:val="004552EE"/>
    <w:rsid w:val="004557F3"/>
    <w:rsid w:val="00455BA1"/>
    <w:rsid w:val="004565EA"/>
    <w:rsid w:val="004565F9"/>
    <w:rsid w:val="00456BFB"/>
    <w:rsid w:val="00457167"/>
    <w:rsid w:val="00457E4A"/>
    <w:rsid w:val="004612CF"/>
    <w:rsid w:val="00462133"/>
    <w:rsid w:val="0046253C"/>
    <w:rsid w:val="00463B10"/>
    <w:rsid w:val="004640B5"/>
    <w:rsid w:val="0046420E"/>
    <w:rsid w:val="00464FC9"/>
    <w:rsid w:val="00466325"/>
    <w:rsid w:val="0046639D"/>
    <w:rsid w:val="00467258"/>
    <w:rsid w:val="00467934"/>
    <w:rsid w:val="00467AFC"/>
    <w:rsid w:val="00467CA5"/>
    <w:rsid w:val="00470722"/>
    <w:rsid w:val="00470A5D"/>
    <w:rsid w:val="00470B65"/>
    <w:rsid w:val="00470D54"/>
    <w:rsid w:val="00470E68"/>
    <w:rsid w:val="00471943"/>
    <w:rsid w:val="00471E62"/>
    <w:rsid w:val="00472201"/>
    <w:rsid w:val="0047248B"/>
    <w:rsid w:val="00472BC6"/>
    <w:rsid w:val="00472CD5"/>
    <w:rsid w:val="00472CD9"/>
    <w:rsid w:val="00472FBE"/>
    <w:rsid w:val="004739FC"/>
    <w:rsid w:val="00473AAE"/>
    <w:rsid w:val="00473D50"/>
    <w:rsid w:val="00473E44"/>
    <w:rsid w:val="0047410E"/>
    <w:rsid w:val="004746EC"/>
    <w:rsid w:val="004748BF"/>
    <w:rsid w:val="00475117"/>
    <w:rsid w:val="00475A8A"/>
    <w:rsid w:val="00475CBE"/>
    <w:rsid w:val="00476B73"/>
    <w:rsid w:val="00476BBF"/>
    <w:rsid w:val="00476FE1"/>
    <w:rsid w:val="00477BB0"/>
    <w:rsid w:val="00477FB5"/>
    <w:rsid w:val="00480584"/>
    <w:rsid w:val="00480D1A"/>
    <w:rsid w:val="00481614"/>
    <w:rsid w:val="00481842"/>
    <w:rsid w:val="00481998"/>
    <w:rsid w:val="00482A22"/>
    <w:rsid w:val="00483CA3"/>
    <w:rsid w:val="0048461C"/>
    <w:rsid w:val="00484656"/>
    <w:rsid w:val="0048588A"/>
    <w:rsid w:val="004859D2"/>
    <w:rsid w:val="0048614B"/>
    <w:rsid w:val="00486317"/>
    <w:rsid w:val="004865E5"/>
    <w:rsid w:val="00486A1D"/>
    <w:rsid w:val="00486B81"/>
    <w:rsid w:val="00491F03"/>
    <w:rsid w:val="00491F88"/>
    <w:rsid w:val="0049294B"/>
    <w:rsid w:val="00492FC7"/>
    <w:rsid w:val="0049361C"/>
    <w:rsid w:val="004943C8"/>
    <w:rsid w:val="00494CD6"/>
    <w:rsid w:val="00494DAF"/>
    <w:rsid w:val="00495104"/>
    <w:rsid w:val="0049531E"/>
    <w:rsid w:val="004955C5"/>
    <w:rsid w:val="004957A1"/>
    <w:rsid w:val="00495CCE"/>
    <w:rsid w:val="00496010"/>
    <w:rsid w:val="004973DD"/>
    <w:rsid w:val="00497846"/>
    <w:rsid w:val="00497E1C"/>
    <w:rsid w:val="004A06BB"/>
    <w:rsid w:val="004A06F4"/>
    <w:rsid w:val="004A09AC"/>
    <w:rsid w:val="004A0A80"/>
    <w:rsid w:val="004A0BC3"/>
    <w:rsid w:val="004A193B"/>
    <w:rsid w:val="004A1E6B"/>
    <w:rsid w:val="004A2049"/>
    <w:rsid w:val="004A231A"/>
    <w:rsid w:val="004A2536"/>
    <w:rsid w:val="004A2E14"/>
    <w:rsid w:val="004A317D"/>
    <w:rsid w:val="004A31F8"/>
    <w:rsid w:val="004A4581"/>
    <w:rsid w:val="004A4669"/>
    <w:rsid w:val="004A4E0C"/>
    <w:rsid w:val="004A4E6F"/>
    <w:rsid w:val="004A5003"/>
    <w:rsid w:val="004A5316"/>
    <w:rsid w:val="004A56C7"/>
    <w:rsid w:val="004A5722"/>
    <w:rsid w:val="004A5A29"/>
    <w:rsid w:val="004A62B8"/>
    <w:rsid w:val="004A6612"/>
    <w:rsid w:val="004A677D"/>
    <w:rsid w:val="004A6A96"/>
    <w:rsid w:val="004A6EA0"/>
    <w:rsid w:val="004A7456"/>
    <w:rsid w:val="004B00B4"/>
    <w:rsid w:val="004B05D5"/>
    <w:rsid w:val="004B0CD3"/>
    <w:rsid w:val="004B11FD"/>
    <w:rsid w:val="004B16CA"/>
    <w:rsid w:val="004B21EE"/>
    <w:rsid w:val="004B2458"/>
    <w:rsid w:val="004B28B5"/>
    <w:rsid w:val="004B2BB9"/>
    <w:rsid w:val="004B49B4"/>
    <w:rsid w:val="004B4F58"/>
    <w:rsid w:val="004B5216"/>
    <w:rsid w:val="004B6179"/>
    <w:rsid w:val="004B67E1"/>
    <w:rsid w:val="004B693B"/>
    <w:rsid w:val="004B6C8E"/>
    <w:rsid w:val="004B6CFC"/>
    <w:rsid w:val="004B6EBB"/>
    <w:rsid w:val="004B70BE"/>
    <w:rsid w:val="004B7150"/>
    <w:rsid w:val="004B74B5"/>
    <w:rsid w:val="004B7AA3"/>
    <w:rsid w:val="004B7F50"/>
    <w:rsid w:val="004C05F8"/>
    <w:rsid w:val="004C06F3"/>
    <w:rsid w:val="004C2499"/>
    <w:rsid w:val="004C30A6"/>
    <w:rsid w:val="004C325F"/>
    <w:rsid w:val="004C42A4"/>
    <w:rsid w:val="004C50D5"/>
    <w:rsid w:val="004C52A2"/>
    <w:rsid w:val="004C533E"/>
    <w:rsid w:val="004C569A"/>
    <w:rsid w:val="004C6967"/>
    <w:rsid w:val="004C73A3"/>
    <w:rsid w:val="004C7582"/>
    <w:rsid w:val="004C7AA2"/>
    <w:rsid w:val="004C7E43"/>
    <w:rsid w:val="004D01B0"/>
    <w:rsid w:val="004D101D"/>
    <w:rsid w:val="004D1315"/>
    <w:rsid w:val="004D196E"/>
    <w:rsid w:val="004D1CB6"/>
    <w:rsid w:val="004D1DE2"/>
    <w:rsid w:val="004D3173"/>
    <w:rsid w:val="004D3649"/>
    <w:rsid w:val="004D3E2C"/>
    <w:rsid w:val="004D3E58"/>
    <w:rsid w:val="004D3E5F"/>
    <w:rsid w:val="004D3EFF"/>
    <w:rsid w:val="004D40C6"/>
    <w:rsid w:val="004D43F7"/>
    <w:rsid w:val="004D44C3"/>
    <w:rsid w:val="004D46AF"/>
    <w:rsid w:val="004D4D37"/>
    <w:rsid w:val="004D4FBC"/>
    <w:rsid w:val="004D60AC"/>
    <w:rsid w:val="004D681E"/>
    <w:rsid w:val="004D7866"/>
    <w:rsid w:val="004D78B9"/>
    <w:rsid w:val="004D7BA5"/>
    <w:rsid w:val="004D7D05"/>
    <w:rsid w:val="004E03B9"/>
    <w:rsid w:val="004E0E7F"/>
    <w:rsid w:val="004E1C53"/>
    <w:rsid w:val="004E2162"/>
    <w:rsid w:val="004E3747"/>
    <w:rsid w:val="004E3829"/>
    <w:rsid w:val="004E3966"/>
    <w:rsid w:val="004E39F4"/>
    <w:rsid w:val="004E3AAC"/>
    <w:rsid w:val="004E3E1C"/>
    <w:rsid w:val="004E4604"/>
    <w:rsid w:val="004E4700"/>
    <w:rsid w:val="004E526A"/>
    <w:rsid w:val="004E53CB"/>
    <w:rsid w:val="004E57B0"/>
    <w:rsid w:val="004E5D07"/>
    <w:rsid w:val="004E5E46"/>
    <w:rsid w:val="004E6352"/>
    <w:rsid w:val="004E65E9"/>
    <w:rsid w:val="004E66B9"/>
    <w:rsid w:val="004E70E6"/>
    <w:rsid w:val="004E7C31"/>
    <w:rsid w:val="004F0341"/>
    <w:rsid w:val="004F0347"/>
    <w:rsid w:val="004F06C5"/>
    <w:rsid w:val="004F09C5"/>
    <w:rsid w:val="004F12D5"/>
    <w:rsid w:val="004F1A90"/>
    <w:rsid w:val="004F1E7F"/>
    <w:rsid w:val="004F2356"/>
    <w:rsid w:val="004F2B1F"/>
    <w:rsid w:val="004F2E6C"/>
    <w:rsid w:val="004F4A3D"/>
    <w:rsid w:val="004F4D04"/>
    <w:rsid w:val="004F5CF9"/>
    <w:rsid w:val="004F5DB5"/>
    <w:rsid w:val="004F6478"/>
    <w:rsid w:val="004F6503"/>
    <w:rsid w:val="004F664C"/>
    <w:rsid w:val="004F67D1"/>
    <w:rsid w:val="004F67FD"/>
    <w:rsid w:val="004F6BA7"/>
    <w:rsid w:val="004F6EE4"/>
    <w:rsid w:val="004F7580"/>
    <w:rsid w:val="004F7B50"/>
    <w:rsid w:val="004F7C16"/>
    <w:rsid w:val="00501DB6"/>
    <w:rsid w:val="00501FB2"/>
    <w:rsid w:val="005021E3"/>
    <w:rsid w:val="00502C02"/>
    <w:rsid w:val="00502EE1"/>
    <w:rsid w:val="005035FF"/>
    <w:rsid w:val="00503825"/>
    <w:rsid w:val="00503B2C"/>
    <w:rsid w:val="00503E43"/>
    <w:rsid w:val="00503F1C"/>
    <w:rsid w:val="00504440"/>
    <w:rsid w:val="005045A8"/>
    <w:rsid w:val="005049CB"/>
    <w:rsid w:val="005061B0"/>
    <w:rsid w:val="00506C2F"/>
    <w:rsid w:val="00506DB3"/>
    <w:rsid w:val="0050797C"/>
    <w:rsid w:val="00511F72"/>
    <w:rsid w:val="00512337"/>
    <w:rsid w:val="00512539"/>
    <w:rsid w:val="00512745"/>
    <w:rsid w:val="00512FEA"/>
    <w:rsid w:val="00513303"/>
    <w:rsid w:val="005134E2"/>
    <w:rsid w:val="00513A11"/>
    <w:rsid w:val="00513A6D"/>
    <w:rsid w:val="0051529B"/>
    <w:rsid w:val="00515647"/>
    <w:rsid w:val="005163F4"/>
    <w:rsid w:val="00516D09"/>
    <w:rsid w:val="00516F5A"/>
    <w:rsid w:val="005179A5"/>
    <w:rsid w:val="00517B12"/>
    <w:rsid w:val="00520C2C"/>
    <w:rsid w:val="00521215"/>
    <w:rsid w:val="00521250"/>
    <w:rsid w:val="005212A9"/>
    <w:rsid w:val="00522930"/>
    <w:rsid w:val="00522B61"/>
    <w:rsid w:val="00522E4A"/>
    <w:rsid w:val="00523073"/>
    <w:rsid w:val="005230E5"/>
    <w:rsid w:val="00523317"/>
    <w:rsid w:val="005235BB"/>
    <w:rsid w:val="0052399C"/>
    <w:rsid w:val="005246A9"/>
    <w:rsid w:val="005246CA"/>
    <w:rsid w:val="00524761"/>
    <w:rsid w:val="00524998"/>
    <w:rsid w:val="00524C04"/>
    <w:rsid w:val="0052553F"/>
    <w:rsid w:val="00525694"/>
    <w:rsid w:val="005258D4"/>
    <w:rsid w:val="00525E94"/>
    <w:rsid w:val="00526160"/>
    <w:rsid w:val="0052671C"/>
    <w:rsid w:val="005267D1"/>
    <w:rsid w:val="00526C2D"/>
    <w:rsid w:val="00526CD4"/>
    <w:rsid w:val="00527ADE"/>
    <w:rsid w:val="00527DBD"/>
    <w:rsid w:val="00530126"/>
    <w:rsid w:val="00530ED9"/>
    <w:rsid w:val="005316B3"/>
    <w:rsid w:val="00531B8D"/>
    <w:rsid w:val="00531FEB"/>
    <w:rsid w:val="005325C0"/>
    <w:rsid w:val="005327A5"/>
    <w:rsid w:val="00533107"/>
    <w:rsid w:val="005340C7"/>
    <w:rsid w:val="0053446F"/>
    <w:rsid w:val="00534636"/>
    <w:rsid w:val="005352A0"/>
    <w:rsid w:val="0053533F"/>
    <w:rsid w:val="0053590F"/>
    <w:rsid w:val="00536EAC"/>
    <w:rsid w:val="00537365"/>
    <w:rsid w:val="0053738B"/>
    <w:rsid w:val="00537728"/>
    <w:rsid w:val="00537A1E"/>
    <w:rsid w:val="005402D1"/>
    <w:rsid w:val="00540C48"/>
    <w:rsid w:val="0054102A"/>
    <w:rsid w:val="00541A26"/>
    <w:rsid w:val="00542EC9"/>
    <w:rsid w:val="00543A8F"/>
    <w:rsid w:val="00544541"/>
    <w:rsid w:val="00544696"/>
    <w:rsid w:val="00544A99"/>
    <w:rsid w:val="00545CE3"/>
    <w:rsid w:val="00545D27"/>
    <w:rsid w:val="0054648B"/>
    <w:rsid w:val="005467C2"/>
    <w:rsid w:val="00546AB7"/>
    <w:rsid w:val="00547A96"/>
    <w:rsid w:val="00547C68"/>
    <w:rsid w:val="00547E58"/>
    <w:rsid w:val="005507C1"/>
    <w:rsid w:val="005509DE"/>
    <w:rsid w:val="00550B38"/>
    <w:rsid w:val="005520CD"/>
    <w:rsid w:val="0055289E"/>
    <w:rsid w:val="00553383"/>
    <w:rsid w:val="00553BD5"/>
    <w:rsid w:val="00553EEC"/>
    <w:rsid w:val="00554BAC"/>
    <w:rsid w:val="00554C90"/>
    <w:rsid w:val="00554F51"/>
    <w:rsid w:val="005553A8"/>
    <w:rsid w:val="00555853"/>
    <w:rsid w:val="00555D73"/>
    <w:rsid w:val="00556A05"/>
    <w:rsid w:val="00556D32"/>
    <w:rsid w:val="00556D42"/>
    <w:rsid w:val="00556DD6"/>
    <w:rsid w:val="00556E8E"/>
    <w:rsid w:val="00557266"/>
    <w:rsid w:val="0055782F"/>
    <w:rsid w:val="00557A3F"/>
    <w:rsid w:val="0056009E"/>
    <w:rsid w:val="0056012A"/>
    <w:rsid w:val="005602DF"/>
    <w:rsid w:val="00560925"/>
    <w:rsid w:val="00560A03"/>
    <w:rsid w:val="00560EB2"/>
    <w:rsid w:val="00560F5B"/>
    <w:rsid w:val="005611DC"/>
    <w:rsid w:val="00561B33"/>
    <w:rsid w:val="005626E6"/>
    <w:rsid w:val="005637BC"/>
    <w:rsid w:val="005642D1"/>
    <w:rsid w:val="00564319"/>
    <w:rsid w:val="0056463F"/>
    <w:rsid w:val="00564E4F"/>
    <w:rsid w:val="0056556B"/>
    <w:rsid w:val="00565DBA"/>
    <w:rsid w:val="00566B0F"/>
    <w:rsid w:val="005674E6"/>
    <w:rsid w:val="00567AE5"/>
    <w:rsid w:val="00571ACD"/>
    <w:rsid w:val="00571BC7"/>
    <w:rsid w:val="00571C62"/>
    <w:rsid w:val="0057297D"/>
    <w:rsid w:val="00572AF5"/>
    <w:rsid w:val="0057304F"/>
    <w:rsid w:val="00573194"/>
    <w:rsid w:val="005731F7"/>
    <w:rsid w:val="00573474"/>
    <w:rsid w:val="0057388C"/>
    <w:rsid w:val="00573C7D"/>
    <w:rsid w:val="00573C9E"/>
    <w:rsid w:val="00573F8B"/>
    <w:rsid w:val="005746B1"/>
    <w:rsid w:val="00574709"/>
    <w:rsid w:val="005752FC"/>
    <w:rsid w:val="00575BD9"/>
    <w:rsid w:val="00575F18"/>
    <w:rsid w:val="005764C1"/>
    <w:rsid w:val="00576E99"/>
    <w:rsid w:val="0057730D"/>
    <w:rsid w:val="005776B2"/>
    <w:rsid w:val="005777FA"/>
    <w:rsid w:val="0057786C"/>
    <w:rsid w:val="00577FBE"/>
    <w:rsid w:val="0058024A"/>
    <w:rsid w:val="00580D33"/>
    <w:rsid w:val="00582682"/>
    <w:rsid w:val="00582D64"/>
    <w:rsid w:val="0058305E"/>
    <w:rsid w:val="00583683"/>
    <w:rsid w:val="0058368D"/>
    <w:rsid w:val="00583D40"/>
    <w:rsid w:val="00584AA5"/>
    <w:rsid w:val="0058536A"/>
    <w:rsid w:val="0058564D"/>
    <w:rsid w:val="005859B9"/>
    <w:rsid w:val="0058639D"/>
    <w:rsid w:val="00586620"/>
    <w:rsid w:val="00586AB3"/>
    <w:rsid w:val="00586CD1"/>
    <w:rsid w:val="005870DA"/>
    <w:rsid w:val="0059100B"/>
    <w:rsid w:val="00591193"/>
    <w:rsid w:val="005912DF"/>
    <w:rsid w:val="005914B8"/>
    <w:rsid w:val="0059181E"/>
    <w:rsid w:val="0059299A"/>
    <w:rsid w:val="00593079"/>
    <w:rsid w:val="00593D20"/>
    <w:rsid w:val="0059447B"/>
    <w:rsid w:val="00594722"/>
    <w:rsid w:val="00594928"/>
    <w:rsid w:val="00594FB3"/>
    <w:rsid w:val="0059577F"/>
    <w:rsid w:val="00595C9F"/>
    <w:rsid w:val="005966F2"/>
    <w:rsid w:val="0059671F"/>
    <w:rsid w:val="005A02CB"/>
    <w:rsid w:val="005A05BD"/>
    <w:rsid w:val="005A06CC"/>
    <w:rsid w:val="005A089D"/>
    <w:rsid w:val="005A0B07"/>
    <w:rsid w:val="005A1122"/>
    <w:rsid w:val="005A13CC"/>
    <w:rsid w:val="005A2638"/>
    <w:rsid w:val="005A27FD"/>
    <w:rsid w:val="005A306C"/>
    <w:rsid w:val="005A359B"/>
    <w:rsid w:val="005A377C"/>
    <w:rsid w:val="005A3986"/>
    <w:rsid w:val="005A3E79"/>
    <w:rsid w:val="005A423E"/>
    <w:rsid w:val="005A42A6"/>
    <w:rsid w:val="005A484A"/>
    <w:rsid w:val="005A5844"/>
    <w:rsid w:val="005A5E6D"/>
    <w:rsid w:val="005A61E3"/>
    <w:rsid w:val="005A6B76"/>
    <w:rsid w:val="005A722D"/>
    <w:rsid w:val="005A78C3"/>
    <w:rsid w:val="005B0EF2"/>
    <w:rsid w:val="005B1150"/>
    <w:rsid w:val="005B1FDC"/>
    <w:rsid w:val="005B25C6"/>
    <w:rsid w:val="005B27B8"/>
    <w:rsid w:val="005B3494"/>
    <w:rsid w:val="005B3538"/>
    <w:rsid w:val="005B3738"/>
    <w:rsid w:val="005B3C3E"/>
    <w:rsid w:val="005B47AC"/>
    <w:rsid w:val="005B48A0"/>
    <w:rsid w:val="005B4C0E"/>
    <w:rsid w:val="005B538B"/>
    <w:rsid w:val="005B5B3C"/>
    <w:rsid w:val="005B5D07"/>
    <w:rsid w:val="005B5E43"/>
    <w:rsid w:val="005B5FAC"/>
    <w:rsid w:val="005B6589"/>
    <w:rsid w:val="005B6C23"/>
    <w:rsid w:val="005B6D05"/>
    <w:rsid w:val="005B764F"/>
    <w:rsid w:val="005C0016"/>
    <w:rsid w:val="005C08D7"/>
    <w:rsid w:val="005C1D68"/>
    <w:rsid w:val="005C2074"/>
    <w:rsid w:val="005C244B"/>
    <w:rsid w:val="005C2932"/>
    <w:rsid w:val="005C3543"/>
    <w:rsid w:val="005C380F"/>
    <w:rsid w:val="005C3D0A"/>
    <w:rsid w:val="005C40B8"/>
    <w:rsid w:val="005C4148"/>
    <w:rsid w:val="005C423E"/>
    <w:rsid w:val="005C477B"/>
    <w:rsid w:val="005C4D18"/>
    <w:rsid w:val="005C5644"/>
    <w:rsid w:val="005C600A"/>
    <w:rsid w:val="005C645A"/>
    <w:rsid w:val="005C6878"/>
    <w:rsid w:val="005C6C1A"/>
    <w:rsid w:val="005C75A0"/>
    <w:rsid w:val="005D07DF"/>
    <w:rsid w:val="005D15F8"/>
    <w:rsid w:val="005D212D"/>
    <w:rsid w:val="005D2982"/>
    <w:rsid w:val="005D2B8B"/>
    <w:rsid w:val="005D2D11"/>
    <w:rsid w:val="005D3BB4"/>
    <w:rsid w:val="005D44A6"/>
    <w:rsid w:val="005D4BF5"/>
    <w:rsid w:val="005D4DD1"/>
    <w:rsid w:val="005D5AED"/>
    <w:rsid w:val="005D6162"/>
    <w:rsid w:val="005D6277"/>
    <w:rsid w:val="005D715E"/>
    <w:rsid w:val="005D7248"/>
    <w:rsid w:val="005D79E5"/>
    <w:rsid w:val="005D7A21"/>
    <w:rsid w:val="005D7E8E"/>
    <w:rsid w:val="005E0040"/>
    <w:rsid w:val="005E0526"/>
    <w:rsid w:val="005E05C3"/>
    <w:rsid w:val="005E15C2"/>
    <w:rsid w:val="005E1BFA"/>
    <w:rsid w:val="005E1EE5"/>
    <w:rsid w:val="005E2140"/>
    <w:rsid w:val="005E248E"/>
    <w:rsid w:val="005E27AE"/>
    <w:rsid w:val="005E2884"/>
    <w:rsid w:val="005E2951"/>
    <w:rsid w:val="005E30DE"/>
    <w:rsid w:val="005E32AF"/>
    <w:rsid w:val="005E35E1"/>
    <w:rsid w:val="005E3616"/>
    <w:rsid w:val="005E3A4D"/>
    <w:rsid w:val="005E3D45"/>
    <w:rsid w:val="005E4113"/>
    <w:rsid w:val="005E494F"/>
    <w:rsid w:val="005E4FB6"/>
    <w:rsid w:val="005E5072"/>
    <w:rsid w:val="005E631B"/>
    <w:rsid w:val="005E6852"/>
    <w:rsid w:val="005F00C8"/>
    <w:rsid w:val="005F01CB"/>
    <w:rsid w:val="005F0372"/>
    <w:rsid w:val="005F17EC"/>
    <w:rsid w:val="005F1AB4"/>
    <w:rsid w:val="005F1D67"/>
    <w:rsid w:val="005F3451"/>
    <w:rsid w:val="005F3790"/>
    <w:rsid w:val="005F406F"/>
    <w:rsid w:val="005F4077"/>
    <w:rsid w:val="005F4117"/>
    <w:rsid w:val="005F4274"/>
    <w:rsid w:val="005F4FF6"/>
    <w:rsid w:val="005F58D5"/>
    <w:rsid w:val="005F643E"/>
    <w:rsid w:val="005F6448"/>
    <w:rsid w:val="005F783C"/>
    <w:rsid w:val="005F7A6E"/>
    <w:rsid w:val="006002B9"/>
    <w:rsid w:val="0060035C"/>
    <w:rsid w:val="00600D1C"/>
    <w:rsid w:val="0060122A"/>
    <w:rsid w:val="006019D4"/>
    <w:rsid w:val="006020CC"/>
    <w:rsid w:val="0060300E"/>
    <w:rsid w:val="00604AC8"/>
    <w:rsid w:val="00604C6B"/>
    <w:rsid w:val="00605B04"/>
    <w:rsid w:val="00606833"/>
    <w:rsid w:val="00606AFC"/>
    <w:rsid w:val="00606CB0"/>
    <w:rsid w:val="006102A2"/>
    <w:rsid w:val="006108C9"/>
    <w:rsid w:val="00610AD5"/>
    <w:rsid w:val="00610B78"/>
    <w:rsid w:val="00610EF2"/>
    <w:rsid w:val="00610F5C"/>
    <w:rsid w:val="00611759"/>
    <w:rsid w:val="0061262E"/>
    <w:rsid w:val="0061308F"/>
    <w:rsid w:val="006133D1"/>
    <w:rsid w:val="00613431"/>
    <w:rsid w:val="00613ED8"/>
    <w:rsid w:val="006140BE"/>
    <w:rsid w:val="006140F7"/>
    <w:rsid w:val="00614638"/>
    <w:rsid w:val="00614B5F"/>
    <w:rsid w:val="00614C4F"/>
    <w:rsid w:val="006158AF"/>
    <w:rsid w:val="006162BC"/>
    <w:rsid w:val="00616DB4"/>
    <w:rsid w:val="00617EBB"/>
    <w:rsid w:val="00617FA9"/>
    <w:rsid w:val="0062092E"/>
    <w:rsid w:val="00620FF7"/>
    <w:rsid w:val="0062129C"/>
    <w:rsid w:val="00621751"/>
    <w:rsid w:val="00621C4A"/>
    <w:rsid w:val="0062215B"/>
    <w:rsid w:val="00622EEA"/>
    <w:rsid w:val="006230A8"/>
    <w:rsid w:val="00623373"/>
    <w:rsid w:val="00623DED"/>
    <w:rsid w:val="00623FD9"/>
    <w:rsid w:val="00624314"/>
    <w:rsid w:val="00624636"/>
    <w:rsid w:val="00624C7F"/>
    <w:rsid w:val="00624E28"/>
    <w:rsid w:val="00624F0F"/>
    <w:rsid w:val="00625380"/>
    <w:rsid w:val="00625FD2"/>
    <w:rsid w:val="006260F8"/>
    <w:rsid w:val="0062625F"/>
    <w:rsid w:val="006264B5"/>
    <w:rsid w:val="006268E4"/>
    <w:rsid w:val="00626A4F"/>
    <w:rsid w:val="00627C04"/>
    <w:rsid w:val="0063019A"/>
    <w:rsid w:val="00630782"/>
    <w:rsid w:val="0063082C"/>
    <w:rsid w:val="00631AAE"/>
    <w:rsid w:val="00634255"/>
    <w:rsid w:val="00634370"/>
    <w:rsid w:val="00634864"/>
    <w:rsid w:val="00634C7C"/>
    <w:rsid w:val="00635362"/>
    <w:rsid w:val="0063559C"/>
    <w:rsid w:val="00635704"/>
    <w:rsid w:val="00635A95"/>
    <w:rsid w:val="0063683E"/>
    <w:rsid w:val="00636B3B"/>
    <w:rsid w:val="00636C23"/>
    <w:rsid w:val="00636D16"/>
    <w:rsid w:val="00636DA9"/>
    <w:rsid w:val="00640324"/>
    <w:rsid w:val="006408B5"/>
    <w:rsid w:val="00641193"/>
    <w:rsid w:val="006411B5"/>
    <w:rsid w:val="00641347"/>
    <w:rsid w:val="006443E7"/>
    <w:rsid w:val="006450E5"/>
    <w:rsid w:val="006455F3"/>
    <w:rsid w:val="006461C2"/>
    <w:rsid w:val="006462EE"/>
    <w:rsid w:val="0064698C"/>
    <w:rsid w:val="00647301"/>
    <w:rsid w:val="0065108E"/>
    <w:rsid w:val="0065145D"/>
    <w:rsid w:val="006515CC"/>
    <w:rsid w:val="006519AC"/>
    <w:rsid w:val="00651AA4"/>
    <w:rsid w:val="00651BD6"/>
    <w:rsid w:val="00652EE2"/>
    <w:rsid w:val="00653399"/>
    <w:rsid w:val="00653414"/>
    <w:rsid w:val="00653533"/>
    <w:rsid w:val="00653E99"/>
    <w:rsid w:val="00654017"/>
    <w:rsid w:val="00654372"/>
    <w:rsid w:val="00654E0E"/>
    <w:rsid w:val="00655EC1"/>
    <w:rsid w:val="006563D8"/>
    <w:rsid w:val="006569D4"/>
    <w:rsid w:val="00656F0F"/>
    <w:rsid w:val="00657305"/>
    <w:rsid w:val="006573C9"/>
    <w:rsid w:val="0066065F"/>
    <w:rsid w:val="00660846"/>
    <w:rsid w:val="00660BE6"/>
    <w:rsid w:val="00660C4E"/>
    <w:rsid w:val="00661288"/>
    <w:rsid w:val="006616D9"/>
    <w:rsid w:val="00661D1F"/>
    <w:rsid w:val="00661FCF"/>
    <w:rsid w:val="00662133"/>
    <w:rsid w:val="0066288F"/>
    <w:rsid w:val="00662E03"/>
    <w:rsid w:val="006639A0"/>
    <w:rsid w:val="00663B66"/>
    <w:rsid w:val="00663D3F"/>
    <w:rsid w:val="0066430B"/>
    <w:rsid w:val="006644AA"/>
    <w:rsid w:val="00664A43"/>
    <w:rsid w:val="00664AB7"/>
    <w:rsid w:val="00664F89"/>
    <w:rsid w:val="0066560A"/>
    <w:rsid w:val="006664E7"/>
    <w:rsid w:val="006668B5"/>
    <w:rsid w:val="00666BAE"/>
    <w:rsid w:val="00666EED"/>
    <w:rsid w:val="006670D2"/>
    <w:rsid w:val="00667293"/>
    <w:rsid w:val="0067062F"/>
    <w:rsid w:val="00671ABE"/>
    <w:rsid w:val="00671F28"/>
    <w:rsid w:val="00672037"/>
    <w:rsid w:val="00674787"/>
    <w:rsid w:val="00674A38"/>
    <w:rsid w:val="006751A7"/>
    <w:rsid w:val="00675579"/>
    <w:rsid w:val="006760DC"/>
    <w:rsid w:val="006761FF"/>
    <w:rsid w:val="00676C1B"/>
    <w:rsid w:val="00680331"/>
    <w:rsid w:val="006809A4"/>
    <w:rsid w:val="00680CF8"/>
    <w:rsid w:val="006814C5"/>
    <w:rsid w:val="00682B0B"/>
    <w:rsid w:val="006831C3"/>
    <w:rsid w:val="0068334C"/>
    <w:rsid w:val="00684818"/>
    <w:rsid w:val="00684A8E"/>
    <w:rsid w:val="00685022"/>
    <w:rsid w:val="00685A91"/>
    <w:rsid w:val="00685B11"/>
    <w:rsid w:val="00685FE6"/>
    <w:rsid w:val="00686C2C"/>
    <w:rsid w:val="00686C84"/>
    <w:rsid w:val="00686D66"/>
    <w:rsid w:val="006900CA"/>
    <w:rsid w:val="006910F1"/>
    <w:rsid w:val="006921CE"/>
    <w:rsid w:val="00692944"/>
    <w:rsid w:val="00692F8D"/>
    <w:rsid w:val="00692FA4"/>
    <w:rsid w:val="00694E59"/>
    <w:rsid w:val="006953D6"/>
    <w:rsid w:val="006961B6"/>
    <w:rsid w:val="00696A39"/>
    <w:rsid w:val="00696CA3"/>
    <w:rsid w:val="00696D67"/>
    <w:rsid w:val="00696D9D"/>
    <w:rsid w:val="0069712B"/>
    <w:rsid w:val="0069772A"/>
    <w:rsid w:val="00697B58"/>
    <w:rsid w:val="00697CF6"/>
    <w:rsid w:val="006A04C5"/>
    <w:rsid w:val="006A1800"/>
    <w:rsid w:val="006A18D2"/>
    <w:rsid w:val="006A214F"/>
    <w:rsid w:val="006A2768"/>
    <w:rsid w:val="006A2B19"/>
    <w:rsid w:val="006A2ED8"/>
    <w:rsid w:val="006A36AA"/>
    <w:rsid w:val="006A3F9E"/>
    <w:rsid w:val="006A4265"/>
    <w:rsid w:val="006A44E2"/>
    <w:rsid w:val="006A4762"/>
    <w:rsid w:val="006A4A06"/>
    <w:rsid w:val="006A4ADA"/>
    <w:rsid w:val="006A4D81"/>
    <w:rsid w:val="006A511F"/>
    <w:rsid w:val="006A563D"/>
    <w:rsid w:val="006A58B5"/>
    <w:rsid w:val="006A5923"/>
    <w:rsid w:val="006A7108"/>
    <w:rsid w:val="006A74E1"/>
    <w:rsid w:val="006A7B91"/>
    <w:rsid w:val="006A7E85"/>
    <w:rsid w:val="006B0032"/>
    <w:rsid w:val="006B0603"/>
    <w:rsid w:val="006B10CA"/>
    <w:rsid w:val="006B12C4"/>
    <w:rsid w:val="006B201F"/>
    <w:rsid w:val="006B20E5"/>
    <w:rsid w:val="006B2326"/>
    <w:rsid w:val="006B321F"/>
    <w:rsid w:val="006B353E"/>
    <w:rsid w:val="006B381B"/>
    <w:rsid w:val="006B3839"/>
    <w:rsid w:val="006B39BD"/>
    <w:rsid w:val="006B3A7A"/>
    <w:rsid w:val="006B415B"/>
    <w:rsid w:val="006B4636"/>
    <w:rsid w:val="006B50CF"/>
    <w:rsid w:val="006B5684"/>
    <w:rsid w:val="006B57F9"/>
    <w:rsid w:val="006B59E3"/>
    <w:rsid w:val="006B5A0B"/>
    <w:rsid w:val="006B610F"/>
    <w:rsid w:val="006B6BC0"/>
    <w:rsid w:val="006B774F"/>
    <w:rsid w:val="006B7CE3"/>
    <w:rsid w:val="006B7E27"/>
    <w:rsid w:val="006B7EA8"/>
    <w:rsid w:val="006B7F0D"/>
    <w:rsid w:val="006C010C"/>
    <w:rsid w:val="006C057F"/>
    <w:rsid w:val="006C09E4"/>
    <w:rsid w:val="006C0BB3"/>
    <w:rsid w:val="006C1161"/>
    <w:rsid w:val="006C1619"/>
    <w:rsid w:val="006C1868"/>
    <w:rsid w:val="006C2990"/>
    <w:rsid w:val="006C29D3"/>
    <w:rsid w:val="006C2F55"/>
    <w:rsid w:val="006C3B89"/>
    <w:rsid w:val="006C4829"/>
    <w:rsid w:val="006C4CA4"/>
    <w:rsid w:val="006C4ED4"/>
    <w:rsid w:val="006C5343"/>
    <w:rsid w:val="006C609F"/>
    <w:rsid w:val="006C6FC1"/>
    <w:rsid w:val="006C7435"/>
    <w:rsid w:val="006C7998"/>
    <w:rsid w:val="006C7FDA"/>
    <w:rsid w:val="006C7FE1"/>
    <w:rsid w:val="006D16D0"/>
    <w:rsid w:val="006D2A84"/>
    <w:rsid w:val="006D2EBB"/>
    <w:rsid w:val="006D300B"/>
    <w:rsid w:val="006D3015"/>
    <w:rsid w:val="006D317A"/>
    <w:rsid w:val="006D3197"/>
    <w:rsid w:val="006D370E"/>
    <w:rsid w:val="006D3884"/>
    <w:rsid w:val="006D4852"/>
    <w:rsid w:val="006D4B88"/>
    <w:rsid w:val="006D4BAB"/>
    <w:rsid w:val="006D544F"/>
    <w:rsid w:val="006D54DC"/>
    <w:rsid w:val="006D5BBB"/>
    <w:rsid w:val="006D6A85"/>
    <w:rsid w:val="006D726B"/>
    <w:rsid w:val="006D74F2"/>
    <w:rsid w:val="006D7555"/>
    <w:rsid w:val="006D7D76"/>
    <w:rsid w:val="006E1340"/>
    <w:rsid w:val="006E20E9"/>
    <w:rsid w:val="006E3461"/>
    <w:rsid w:val="006E346F"/>
    <w:rsid w:val="006E3A09"/>
    <w:rsid w:val="006E3A0F"/>
    <w:rsid w:val="006E4031"/>
    <w:rsid w:val="006E405C"/>
    <w:rsid w:val="006E5068"/>
    <w:rsid w:val="006E5EEE"/>
    <w:rsid w:val="006E6D45"/>
    <w:rsid w:val="006E749B"/>
    <w:rsid w:val="006E7802"/>
    <w:rsid w:val="006E78F4"/>
    <w:rsid w:val="006E7DA1"/>
    <w:rsid w:val="006F0270"/>
    <w:rsid w:val="006F05BD"/>
    <w:rsid w:val="006F06D6"/>
    <w:rsid w:val="006F0F39"/>
    <w:rsid w:val="006F1052"/>
    <w:rsid w:val="006F18A7"/>
    <w:rsid w:val="006F351F"/>
    <w:rsid w:val="006F3994"/>
    <w:rsid w:val="006F3A0B"/>
    <w:rsid w:val="006F40BC"/>
    <w:rsid w:val="006F54A5"/>
    <w:rsid w:val="006F6408"/>
    <w:rsid w:val="006F6E7B"/>
    <w:rsid w:val="006F76EF"/>
    <w:rsid w:val="0070070D"/>
    <w:rsid w:val="00701068"/>
    <w:rsid w:val="00701800"/>
    <w:rsid w:val="00701CCD"/>
    <w:rsid w:val="00701F15"/>
    <w:rsid w:val="00702022"/>
    <w:rsid w:val="00702717"/>
    <w:rsid w:val="00702FA0"/>
    <w:rsid w:val="0070307A"/>
    <w:rsid w:val="00703A0B"/>
    <w:rsid w:val="00703FFF"/>
    <w:rsid w:val="00704215"/>
    <w:rsid w:val="00704760"/>
    <w:rsid w:val="007059DA"/>
    <w:rsid w:val="00705A23"/>
    <w:rsid w:val="00705AB0"/>
    <w:rsid w:val="00705E57"/>
    <w:rsid w:val="0070647D"/>
    <w:rsid w:val="007074D0"/>
    <w:rsid w:val="0070764E"/>
    <w:rsid w:val="00707898"/>
    <w:rsid w:val="00710BC0"/>
    <w:rsid w:val="00710D0D"/>
    <w:rsid w:val="007113D0"/>
    <w:rsid w:val="007117E7"/>
    <w:rsid w:val="007118EF"/>
    <w:rsid w:val="00711AE0"/>
    <w:rsid w:val="00711DB4"/>
    <w:rsid w:val="00712023"/>
    <w:rsid w:val="00712777"/>
    <w:rsid w:val="00713DCA"/>
    <w:rsid w:val="00713ECC"/>
    <w:rsid w:val="007142C1"/>
    <w:rsid w:val="00715165"/>
    <w:rsid w:val="00715344"/>
    <w:rsid w:val="00715ED2"/>
    <w:rsid w:val="007161D4"/>
    <w:rsid w:val="00717AFB"/>
    <w:rsid w:val="0072034D"/>
    <w:rsid w:val="00720A71"/>
    <w:rsid w:val="00720CDA"/>
    <w:rsid w:val="00721D03"/>
    <w:rsid w:val="00722176"/>
    <w:rsid w:val="00722212"/>
    <w:rsid w:val="00722D02"/>
    <w:rsid w:val="00722DCC"/>
    <w:rsid w:val="00723101"/>
    <w:rsid w:val="007233A1"/>
    <w:rsid w:val="00723443"/>
    <w:rsid w:val="007239AF"/>
    <w:rsid w:val="00723D29"/>
    <w:rsid w:val="00723DD7"/>
    <w:rsid w:val="00723E8B"/>
    <w:rsid w:val="00723FCB"/>
    <w:rsid w:val="00724598"/>
    <w:rsid w:val="0072490A"/>
    <w:rsid w:val="00724B78"/>
    <w:rsid w:val="007254B8"/>
    <w:rsid w:val="00725901"/>
    <w:rsid w:val="00725A8D"/>
    <w:rsid w:val="00725D7A"/>
    <w:rsid w:val="00725E83"/>
    <w:rsid w:val="0072737B"/>
    <w:rsid w:val="00730278"/>
    <w:rsid w:val="00730626"/>
    <w:rsid w:val="00730AB2"/>
    <w:rsid w:val="00730BA2"/>
    <w:rsid w:val="00730E4E"/>
    <w:rsid w:val="00731232"/>
    <w:rsid w:val="00731E1A"/>
    <w:rsid w:val="00731F3F"/>
    <w:rsid w:val="0073251F"/>
    <w:rsid w:val="00733097"/>
    <w:rsid w:val="007335D7"/>
    <w:rsid w:val="00733812"/>
    <w:rsid w:val="00734B26"/>
    <w:rsid w:val="00734B54"/>
    <w:rsid w:val="00734BDB"/>
    <w:rsid w:val="00734DF3"/>
    <w:rsid w:val="00735644"/>
    <w:rsid w:val="00735A2F"/>
    <w:rsid w:val="00735B11"/>
    <w:rsid w:val="00736B87"/>
    <w:rsid w:val="00736ED5"/>
    <w:rsid w:val="007375E9"/>
    <w:rsid w:val="00740494"/>
    <w:rsid w:val="007406B5"/>
    <w:rsid w:val="007407B6"/>
    <w:rsid w:val="00740C01"/>
    <w:rsid w:val="00740C20"/>
    <w:rsid w:val="00740F03"/>
    <w:rsid w:val="00741A74"/>
    <w:rsid w:val="00741AEF"/>
    <w:rsid w:val="00742380"/>
    <w:rsid w:val="0074282E"/>
    <w:rsid w:val="00742A87"/>
    <w:rsid w:val="00742A93"/>
    <w:rsid w:val="00743B59"/>
    <w:rsid w:val="007448A3"/>
    <w:rsid w:val="00744CC2"/>
    <w:rsid w:val="00745043"/>
    <w:rsid w:val="00745CB8"/>
    <w:rsid w:val="0074618D"/>
    <w:rsid w:val="00746751"/>
    <w:rsid w:val="00746811"/>
    <w:rsid w:val="007469EE"/>
    <w:rsid w:val="007503D5"/>
    <w:rsid w:val="00750C1A"/>
    <w:rsid w:val="00751443"/>
    <w:rsid w:val="007520DB"/>
    <w:rsid w:val="00752255"/>
    <w:rsid w:val="0075261C"/>
    <w:rsid w:val="00752D33"/>
    <w:rsid w:val="007532E4"/>
    <w:rsid w:val="0075377F"/>
    <w:rsid w:val="00753842"/>
    <w:rsid w:val="007548FC"/>
    <w:rsid w:val="00754D1F"/>
    <w:rsid w:val="00754E0F"/>
    <w:rsid w:val="0075541D"/>
    <w:rsid w:val="00755576"/>
    <w:rsid w:val="00755899"/>
    <w:rsid w:val="00756448"/>
    <w:rsid w:val="00756C27"/>
    <w:rsid w:val="0075741C"/>
    <w:rsid w:val="007575CF"/>
    <w:rsid w:val="007576D1"/>
    <w:rsid w:val="00757B4F"/>
    <w:rsid w:val="00757BAB"/>
    <w:rsid w:val="0076074D"/>
    <w:rsid w:val="00761D67"/>
    <w:rsid w:val="00761F44"/>
    <w:rsid w:val="007624B6"/>
    <w:rsid w:val="007625C5"/>
    <w:rsid w:val="00762BA7"/>
    <w:rsid w:val="00762E56"/>
    <w:rsid w:val="00763548"/>
    <w:rsid w:val="00763BF9"/>
    <w:rsid w:val="00764C37"/>
    <w:rsid w:val="00764F56"/>
    <w:rsid w:val="007655A0"/>
    <w:rsid w:val="00765C36"/>
    <w:rsid w:val="00767736"/>
    <w:rsid w:val="007677E2"/>
    <w:rsid w:val="00767AD6"/>
    <w:rsid w:val="007700B3"/>
    <w:rsid w:val="0077100A"/>
    <w:rsid w:val="007710E3"/>
    <w:rsid w:val="00772843"/>
    <w:rsid w:val="00772D83"/>
    <w:rsid w:val="0077360B"/>
    <w:rsid w:val="00773D83"/>
    <w:rsid w:val="007742A0"/>
    <w:rsid w:val="00774EAB"/>
    <w:rsid w:val="007753FA"/>
    <w:rsid w:val="007759B8"/>
    <w:rsid w:val="00775C68"/>
    <w:rsid w:val="007762CA"/>
    <w:rsid w:val="00776945"/>
    <w:rsid w:val="00776A6F"/>
    <w:rsid w:val="00776AE7"/>
    <w:rsid w:val="00776BBF"/>
    <w:rsid w:val="00777739"/>
    <w:rsid w:val="00777857"/>
    <w:rsid w:val="00777A5C"/>
    <w:rsid w:val="007806E5"/>
    <w:rsid w:val="00781115"/>
    <w:rsid w:val="00781554"/>
    <w:rsid w:val="00782956"/>
    <w:rsid w:val="00782959"/>
    <w:rsid w:val="00782D67"/>
    <w:rsid w:val="00782F09"/>
    <w:rsid w:val="007834E8"/>
    <w:rsid w:val="007836BC"/>
    <w:rsid w:val="00783A12"/>
    <w:rsid w:val="00783D0B"/>
    <w:rsid w:val="0078432C"/>
    <w:rsid w:val="0078467F"/>
    <w:rsid w:val="00784B7F"/>
    <w:rsid w:val="00785378"/>
    <w:rsid w:val="007854EF"/>
    <w:rsid w:val="00785609"/>
    <w:rsid w:val="007858A9"/>
    <w:rsid w:val="00785A6A"/>
    <w:rsid w:val="00785F3C"/>
    <w:rsid w:val="007862A7"/>
    <w:rsid w:val="00786306"/>
    <w:rsid w:val="00786867"/>
    <w:rsid w:val="00786903"/>
    <w:rsid w:val="00787B2F"/>
    <w:rsid w:val="007901FE"/>
    <w:rsid w:val="00790E1F"/>
    <w:rsid w:val="00791234"/>
    <w:rsid w:val="00791447"/>
    <w:rsid w:val="00791528"/>
    <w:rsid w:val="00791D2D"/>
    <w:rsid w:val="007920A2"/>
    <w:rsid w:val="00792224"/>
    <w:rsid w:val="007927FF"/>
    <w:rsid w:val="007933BC"/>
    <w:rsid w:val="00794234"/>
    <w:rsid w:val="00796602"/>
    <w:rsid w:val="0079693B"/>
    <w:rsid w:val="00797192"/>
    <w:rsid w:val="00797305"/>
    <w:rsid w:val="00797706"/>
    <w:rsid w:val="007A0466"/>
    <w:rsid w:val="007A1593"/>
    <w:rsid w:val="007A164F"/>
    <w:rsid w:val="007A1A89"/>
    <w:rsid w:val="007A2F44"/>
    <w:rsid w:val="007A3DA4"/>
    <w:rsid w:val="007A447A"/>
    <w:rsid w:val="007A4821"/>
    <w:rsid w:val="007A4CFD"/>
    <w:rsid w:val="007A4FC5"/>
    <w:rsid w:val="007A5517"/>
    <w:rsid w:val="007A599B"/>
    <w:rsid w:val="007A599D"/>
    <w:rsid w:val="007A61B0"/>
    <w:rsid w:val="007A702A"/>
    <w:rsid w:val="007A750E"/>
    <w:rsid w:val="007A781C"/>
    <w:rsid w:val="007A787B"/>
    <w:rsid w:val="007A796A"/>
    <w:rsid w:val="007A79A3"/>
    <w:rsid w:val="007B0219"/>
    <w:rsid w:val="007B03B2"/>
    <w:rsid w:val="007B056F"/>
    <w:rsid w:val="007B059C"/>
    <w:rsid w:val="007B069D"/>
    <w:rsid w:val="007B0E3A"/>
    <w:rsid w:val="007B1900"/>
    <w:rsid w:val="007B1E76"/>
    <w:rsid w:val="007B3AE9"/>
    <w:rsid w:val="007B4DAB"/>
    <w:rsid w:val="007B4F35"/>
    <w:rsid w:val="007B4FE4"/>
    <w:rsid w:val="007B51CC"/>
    <w:rsid w:val="007B5A3A"/>
    <w:rsid w:val="007B5C8F"/>
    <w:rsid w:val="007B6785"/>
    <w:rsid w:val="007B734E"/>
    <w:rsid w:val="007B73A7"/>
    <w:rsid w:val="007B744D"/>
    <w:rsid w:val="007B7609"/>
    <w:rsid w:val="007B7FBC"/>
    <w:rsid w:val="007C0C7E"/>
    <w:rsid w:val="007C1060"/>
    <w:rsid w:val="007C17B2"/>
    <w:rsid w:val="007C194B"/>
    <w:rsid w:val="007C1DC3"/>
    <w:rsid w:val="007C1F59"/>
    <w:rsid w:val="007C34D6"/>
    <w:rsid w:val="007C38DE"/>
    <w:rsid w:val="007C47CB"/>
    <w:rsid w:val="007C4C72"/>
    <w:rsid w:val="007C58DE"/>
    <w:rsid w:val="007C5F82"/>
    <w:rsid w:val="007C62D2"/>
    <w:rsid w:val="007C6561"/>
    <w:rsid w:val="007C6732"/>
    <w:rsid w:val="007C7E01"/>
    <w:rsid w:val="007C7EBE"/>
    <w:rsid w:val="007D0069"/>
    <w:rsid w:val="007D04E7"/>
    <w:rsid w:val="007D07E8"/>
    <w:rsid w:val="007D082D"/>
    <w:rsid w:val="007D0EDD"/>
    <w:rsid w:val="007D1390"/>
    <w:rsid w:val="007D1FB4"/>
    <w:rsid w:val="007D2716"/>
    <w:rsid w:val="007D2DFC"/>
    <w:rsid w:val="007D3907"/>
    <w:rsid w:val="007D3BE4"/>
    <w:rsid w:val="007D3BED"/>
    <w:rsid w:val="007D434E"/>
    <w:rsid w:val="007D464F"/>
    <w:rsid w:val="007D4AFB"/>
    <w:rsid w:val="007D55DA"/>
    <w:rsid w:val="007D564A"/>
    <w:rsid w:val="007D5AB5"/>
    <w:rsid w:val="007D5BF8"/>
    <w:rsid w:val="007D5DC2"/>
    <w:rsid w:val="007D66E9"/>
    <w:rsid w:val="007D6AEF"/>
    <w:rsid w:val="007D789E"/>
    <w:rsid w:val="007E00FB"/>
    <w:rsid w:val="007E0277"/>
    <w:rsid w:val="007E0AE9"/>
    <w:rsid w:val="007E1459"/>
    <w:rsid w:val="007E155F"/>
    <w:rsid w:val="007E1663"/>
    <w:rsid w:val="007E1FE9"/>
    <w:rsid w:val="007E3321"/>
    <w:rsid w:val="007E3479"/>
    <w:rsid w:val="007E37AC"/>
    <w:rsid w:val="007E4F91"/>
    <w:rsid w:val="007E5498"/>
    <w:rsid w:val="007E5A1E"/>
    <w:rsid w:val="007E6447"/>
    <w:rsid w:val="007E68A7"/>
    <w:rsid w:val="007E694F"/>
    <w:rsid w:val="007E6960"/>
    <w:rsid w:val="007E6ED0"/>
    <w:rsid w:val="007E7332"/>
    <w:rsid w:val="007E7D4B"/>
    <w:rsid w:val="007F0EA5"/>
    <w:rsid w:val="007F1087"/>
    <w:rsid w:val="007F14A7"/>
    <w:rsid w:val="007F1739"/>
    <w:rsid w:val="007F2924"/>
    <w:rsid w:val="007F2AB7"/>
    <w:rsid w:val="007F3F6F"/>
    <w:rsid w:val="007F491F"/>
    <w:rsid w:val="007F4D12"/>
    <w:rsid w:val="007F4D2D"/>
    <w:rsid w:val="007F4DB0"/>
    <w:rsid w:val="007F4F22"/>
    <w:rsid w:val="007F5132"/>
    <w:rsid w:val="007F5F1A"/>
    <w:rsid w:val="007F63F6"/>
    <w:rsid w:val="007F7755"/>
    <w:rsid w:val="007F778A"/>
    <w:rsid w:val="007F77E1"/>
    <w:rsid w:val="007F7E68"/>
    <w:rsid w:val="007F7F34"/>
    <w:rsid w:val="008002CA"/>
    <w:rsid w:val="008005CA"/>
    <w:rsid w:val="00800633"/>
    <w:rsid w:val="00800EAD"/>
    <w:rsid w:val="00801317"/>
    <w:rsid w:val="008020DA"/>
    <w:rsid w:val="008032A4"/>
    <w:rsid w:val="0080359E"/>
    <w:rsid w:val="00803F97"/>
    <w:rsid w:val="00804ACD"/>
    <w:rsid w:val="00804BF6"/>
    <w:rsid w:val="00804D7B"/>
    <w:rsid w:val="008053A5"/>
    <w:rsid w:val="008054F5"/>
    <w:rsid w:val="00806DC2"/>
    <w:rsid w:val="008072BD"/>
    <w:rsid w:val="008074C7"/>
    <w:rsid w:val="0081011A"/>
    <w:rsid w:val="00810409"/>
    <w:rsid w:val="0081085C"/>
    <w:rsid w:val="008108C9"/>
    <w:rsid w:val="008111F0"/>
    <w:rsid w:val="00811566"/>
    <w:rsid w:val="0081166D"/>
    <w:rsid w:val="0081184A"/>
    <w:rsid w:val="00811FB3"/>
    <w:rsid w:val="00812E54"/>
    <w:rsid w:val="0081330E"/>
    <w:rsid w:val="00813AAB"/>
    <w:rsid w:val="008144E3"/>
    <w:rsid w:val="00814702"/>
    <w:rsid w:val="0081482B"/>
    <w:rsid w:val="0081483E"/>
    <w:rsid w:val="00814CA5"/>
    <w:rsid w:val="00814CE5"/>
    <w:rsid w:val="00814CF8"/>
    <w:rsid w:val="00815653"/>
    <w:rsid w:val="00815F05"/>
    <w:rsid w:val="00816116"/>
    <w:rsid w:val="0081674D"/>
    <w:rsid w:val="00816CD4"/>
    <w:rsid w:val="00817669"/>
    <w:rsid w:val="00817A79"/>
    <w:rsid w:val="00820C81"/>
    <w:rsid w:val="0082130A"/>
    <w:rsid w:val="00821906"/>
    <w:rsid w:val="00821B81"/>
    <w:rsid w:val="00822600"/>
    <w:rsid w:val="00822639"/>
    <w:rsid w:val="00822E13"/>
    <w:rsid w:val="0082563D"/>
    <w:rsid w:val="00825B6B"/>
    <w:rsid w:val="00826284"/>
    <w:rsid w:val="00826669"/>
    <w:rsid w:val="0082670E"/>
    <w:rsid w:val="0082677E"/>
    <w:rsid w:val="00826A56"/>
    <w:rsid w:val="00827B48"/>
    <w:rsid w:val="00827C68"/>
    <w:rsid w:val="008305A3"/>
    <w:rsid w:val="008308CE"/>
    <w:rsid w:val="0083117D"/>
    <w:rsid w:val="00831518"/>
    <w:rsid w:val="00831AE4"/>
    <w:rsid w:val="00831E84"/>
    <w:rsid w:val="00832ADA"/>
    <w:rsid w:val="0083316C"/>
    <w:rsid w:val="008338BD"/>
    <w:rsid w:val="00833A02"/>
    <w:rsid w:val="00833FDC"/>
    <w:rsid w:val="0083407D"/>
    <w:rsid w:val="00834917"/>
    <w:rsid w:val="00834CFF"/>
    <w:rsid w:val="00835436"/>
    <w:rsid w:val="00835598"/>
    <w:rsid w:val="00836042"/>
    <w:rsid w:val="00836967"/>
    <w:rsid w:val="00836A71"/>
    <w:rsid w:val="00836B54"/>
    <w:rsid w:val="00836F8E"/>
    <w:rsid w:val="00837067"/>
    <w:rsid w:val="00837A05"/>
    <w:rsid w:val="00840256"/>
    <w:rsid w:val="0084196C"/>
    <w:rsid w:val="00842246"/>
    <w:rsid w:val="008422A3"/>
    <w:rsid w:val="0084292F"/>
    <w:rsid w:val="008433FE"/>
    <w:rsid w:val="00843D5D"/>
    <w:rsid w:val="00844124"/>
    <w:rsid w:val="00844677"/>
    <w:rsid w:val="00844A38"/>
    <w:rsid w:val="00844FB7"/>
    <w:rsid w:val="0084503D"/>
    <w:rsid w:val="008455CD"/>
    <w:rsid w:val="008459EF"/>
    <w:rsid w:val="00845ABC"/>
    <w:rsid w:val="00846255"/>
    <w:rsid w:val="008464FD"/>
    <w:rsid w:val="00847CB3"/>
    <w:rsid w:val="00850299"/>
    <w:rsid w:val="00850639"/>
    <w:rsid w:val="00850F98"/>
    <w:rsid w:val="00851189"/>
    <w:rsid w:val="00851561"/>
    <w:rsid w:val="008516AE"/>
    <w:rsid w:val="008516DF"/>
    <w:rsid w:val="00852B46"/>
    <w:rsid w:val="00853CA9"/>
    <w:rsid w:val="0085471B"/>
    <w:rsid w:val="0085543C"/>
    <w:rsid w:val="00855573"/>
    <w:rsid w:val="00855F70"/>
    <w:rsid w:val="008561B4"/>
    <w:rsid w:val="00856B4D"/>
    <w:rsid w:val="00857873"/>
    <w:rsid w:val="00857A30"/>
    <w:rsid w:val="00857B4A"/>
    <w:rsid w:val="00857E62"/>
    <w:rsid w:val="008601C9"/>
    <w:rsid w:val="008602E6"/>
    <w:rsid w:val="00860A75"/>
    <w:rsid w:val="008626B9"/>
    <w:rsid w:val="00863650"/>
    <w:rsid w:val="008638B5"/>
    <w:rsid w:val="00863CBB"/>
    <w:rsid w:val="008640B7"/>
    <w:rsid w:val="008646A1"/>
    <w:rsid w:val="008648DF"/>
    <w:rsid w:val="00864C20"/>
    <w:rsid w:val="00865474"/>
    <w:rsid w:val="008659D5"/>
    <w:rsid w:val="00865BD0"/>
    <w:rsid w:val="00865BF2"/>
    <w:rsid w:val="00866E3F"/>
    <w:rsid w:val="00867292"/>
    <w:rsid w:val="00867AF6"/>
    <w:rsid w:val="008703EC"/>
    <w:rsid w:val="008705C9"/>
    <w:rsid w:val="008709E5"/>
    <w:rsid w:val="0087132D"/>
    <w:rsid w:val="008718DF"/>
    <w:rsid w:val="00872001"/>
    <w:rsid w:val="008720DE"/>
    <w:rsid w:val="00872153"/>
    <w:rsid w:val="00872386"/>
    <w:rsid w:val="00872930"/>
    <w:rsid w:val="00872B4E"/>
    <w:rsid w:val="00872FC0"/>
    <w:rsid w:val="008737B4"/>
    <w:rsid w:val="00873AE1"/>
    <w:rsid w:val="00873DC0"/>
    <w:rsid w:val="00873FDC"/>
    <w:rsid w:val="0087545C"/>
    <w:rsid w:val="00877113"/>
    <w:rsid w:val="0087752C"/>
    <w:rsid w:val="0088009E"/>
    <w:rsid w:val="008801EC"/>
    <w:rsid w:val="008805C0"/>
    <w:rsid w:val="00880672"/>
    <w:rsid w:val="00880D43"/>
    <w:rsid w:val="00881475"/>
    <w:rsid w:val="008818C3"/>
    <w:rsid w:val="00881D99"/>
    <w:rsid w:val="00881E1C"/>
    <w:rsid w:val="00882370"/>
    <w:rsid w:val="00882EBB"/>
    <w:rsid w:val="008838CF"/>
    <w:rsid w:val="008838D9"/>
    <w:rsid w:val="00884C99"/>
    <w:rsid w:val="008859A2"/>
    <w:rsid w:val="0088606D"/>
    <w:rsid w:val="00886366"/>
    <w:rsid w:val="00886773"/>
    <w:rsid w:val="0088693C"/>
    <w:rsid w:val="00887358"/>
    <w:rsid w:val="008877A7"/>
    <w:rsid w:val="00887C2F"/>
    <w:rsid w:val="00890146"/>
    <w:rsid w:val="008902C0"/>
    <w:rsid w:val="00890789"/>
    <w:rsid w:val="00890CBA"/>
    <w:rsid w:val="00890CDE"/>
    <w:rsid w:val="008913E2"/>
    <w:rsid w:val="00891679"/>
    <w:rsid w:val="00892A20"/>
    <w:rsid w:val="00893370"/>
    <w:rsid w:val="008936B4"/>
    <w:rsid w:val="008939D5"/>
    <w:rsid w:val="00893E94"/>
    <w:rsid w:val="0089436D"/>
    <w:rsid w:val="008943B3"/>
    <w:rsid w:val="00894616"/>
    <w:rsid w:val="008948EB"/>
    <w:rsid w:val="00894938"/>
    <w:rsid w:val="0089506C"/>
    <w:rsid w:val="0089523D"/>
    <w:rsid w:val="00895A56"/>
    <w:rsid w:val="00895C20"/>
    <w:rsid w:val="00896EA8"/>
    <w:rsid w:val="00896F0A"/>
    <w:rsid w:val="00897540"/>
    <w:rsid w:val="0089774C"/>
    <w:rsid w:val="00897C60"/>
    <w:rsid w:val="008A0335"/>
    <w:rsid w:val="008A0497"/>
    <w:rsid w:val="008A0517"/>
    <w:rsid w:val="008A0831"/>
    <w:rsid w:val="008A0BBE"/>
    <w:rsid w:val="008A0BE9"/>
    <w:rsid w:val="008A0C35"/>
    <w:rsid w:val="008A1E13"/>
    <w:rsid w:val="008A1E3F"/>
    <w:rsid w:val="008A1E88"/>
    <w:rsid w:val="008A29D5"/>
    <w:rsid w:val="008A3162"/>
    <w:rsid w:val="008A3379"/>
    <w:rsid w:val="008A3442"/>
    <w:rsid w:val="008A4040"/>
    <w:rsid w:val="008A4300"/>
    <w:rsid w:val="008A4617"/>
    <w:rsid w:val="008A4636"/>
    <w:rsid w:val="008A4C95"/>
    <w:rsid w:val="008A57A6"/>
    <w:rsid w:val="008A5A22"/>
    <w:rsid w:val="008A6025"/>
    <w:rsid w:val="008A621D"/>
    <w:rsid w:val="008A70F7"/>
    <w:rsid w:val="008A76E3"/>
    <w:rsid w:val="008A785F"/>
    <w:rsid w:val="008A7EB9"/>
    <w:rsid w:val="008B14B7"/>
    <w:rsid w:val="008B15EC"/>
    <w:rsid w:val="008B2263"/>
    <w:rsid w:val="008B28B8"/>
    <w:rsid w:val="008B2DE9"/>
    <w:rsid w:val="008B3424"/>
    <w:rsid w:val="008B3F04"/>
    <w:rsid w:val="008B4B72"/>
    <w:rsid w:val="008B5225"/>
    <w:rsid w:val="008B52D4"/>
    <w:rsid w:val="008B5381"/>
    <w:rsid w:val="008B5650"/>
    <w:rsid w:val="008B5D6B"/>
    <w:rsid w:val="008C05F9"/>
    <w:rsid w:val="008C09B2"/>
    <w:rsid w:val="008C09FA"/>
    <w:rsid w:val="008C135C"/>
    <w:rsid w:val="008C1C89"/>
    <w:rsid w:val="008C2530"/>
    <w:rsid w:val="008C2686"/>
    <w:rsid w:val="008C2917"/>
    <w:rsid w:val="008C4509"/>
    <w:rsid w:val="008C4BE8"/>
    <w:rsid w:val="008C513B"/>
    <w:rsid w:val="008C567C"/>
    <w:rsid w:val="008C574B"/>
    <w:rsid w:val="008C5960"/>
    <w:rsid w:val="008C66D4"/>
    <w:rsid w:val="008C6D20"/>
    <w:rsid w:val="008C7E36"/>
    <w:rsid w:val="008D09A0"/>
    <w:rsid w:val="008D0A0D"/>
    <w:rsid w:val="008D1441"/>
    <w:rsid w:val="008D1605"/>
    <w:rsid w:val="008D17FF"/>
    <w:rsid w:val="008D1C3C"/>
    <w:rsid w:val="008D228F"/>
    <w:rsid w:val="008D2733"/>
    <w:rsid w:val="008D32AB"/>
    <w:rsid w:val="008D377D"/>
    <w:rsid w:val="008D4D41"/>
    <w:rsid w:val="008D5011"/>
    <w:rsid w:val="008D5039"/>
    <w:rsid w:val="008D526C"/>
    <w:rsid w:val="008D591B"/>
    <w:rsid w:val="008D60DE"/>
    <w:rsid w:val="008D6325"/>
    <w:rsid w:val="008D7193"/>
    <w:rsid w:val="008D729E"/>
    <w:rsid w:val="008D787D"/>
    <w:rsid w:val="008D7B58"/>
    <w:rsid w:val="008E19DE"/>
    <w:rsid w:val="008E1B16"/>
    <w:rsid w:val="008E26D5"/>
    <w:rsid w:val="008E412B"/>
    <w:rsid w:val="008E4340"/>
    <w:rsid w:val="008E4DEA"/>
    <w:rsid w:val="008E5885"/>
    <w:rsid w:val="008E5DDC"/>
    <w:rsid w:val="008E5E9A"/>
    <w:rsid w:val="008E62C8"/>
    <w:rsid w:val="008E6B39"/>
    <w:rsid w:val="008E6DC3"/>
    <w:rsid w:val="008F0055"/>
    <w:rsid w:val="008F01E0"/>
    <w:rsid w:val="008F0744"/>
    <w:rsid w:val="008F09F1"/>
    <w:rsid w:val="008F126A"/>
    <w:rsid w:val="008F1786"/>
    <w:rsid w:val="008F1E0B"/>
    <w:rsid w:val="008F1F10"/>
    <w:rsid w:val="008F22EC"/>
    <w:rsid w:val="008F293D"/>
    <w:rsid w:val="008F29CC"/>
    <w:rsid w:val="008F2EEC"/>
    <w:rsid w:val="008F31AA"/>
    <w:rsid w:val="008F3A8C"/>
    <w:rsid w:val="008F4158"/>
    <w:rsid w:val="008F43D0"/>
    <w:rsid w:val="008F4D06"/>
    <w:rsid w:val="008F67D4"/>
    <w:rsid w:val="008F6889"/>
    <w:rsid w:val="008F7C55"/>
    <w:rsid w:val="00900616"/>
    <w:rsid w:val="00900E7A"/>
    <w:rsid w:val="009018A3"/>
    <w:rsid w:val="00901C65"/>
    <w:rsid w:val="00902694"/>
    <w:rsid w:val="00902EFC"/>
    <w:rsid w:val="00902FF6"/>
    <w:rsid w:val="00903F46"/>
    <w:rsid w:val="00904415"/>
    <w:rsid w:val="009047D8"/>
    <w:rsid w:val="00904FC6"/>
    <w:rsid w:val="00905167"/>
    <w:rsid w:val="009053F0"/>
    <w:rsid w:val="009055A5"/>
    <w:rsid w:val="009059CD"/>
    <w:rsid w:val="00907749"/>
    <w:rsid w:val="0090776A"/>
    <w:rsid w:val="0091129F"/>
    <w:rsid w:val="00911429"/>
    <w:rsid w:val="00912084"/>
    <w:rsid w:val="00912E7A"/>
    <w:rsid w:val="0091327D"/>
    <w:rsid w:val="0091339F"/>
    <w:rsid w:val="009134E5"/>
    <w:rsid w:val="00913DE6"/>
    <w:rsid w:val="00913F2F"/>
    <w:rsid w:val="00914755"/>
    <w:rsid w:val="00914DF8"/>
    <w:rsid w:val="00914E67"/>
    <w:rsid w:val="00915926"/>
    <w:rsid w:val="00915FBC"/>
    <w:rsid w:val="00916475"/>
    <w:rsid w:val="00916618"/>
    <w:rsid w:val="00916D8F"/>
    <w:rsid w:val="00917E1F"/>
    <w:rsid w:val="00917E78"/>
    <w:rsid w:val="0092032D"/>
    <w:rsid w:val="00921724"/>
    <w:rsid w:val="00921A05"/>
    <w:rsid w:val="00921B65"/>
    <w:rsid w:val="0092238E"/>
    <w:rsid w:val="00923148"/>
    <w:rsid w:val="00923177"/>
    <w:rsid w:val="009239C4"/>
    <w:rsid w:val="00923B6D"/>
    <w:rsid w:val="009243D2"/>
    <w:rsid w:val="0092453C"/>
    <w:rsid w:val="00924BC6"/>
    <w:rsid w:val="00924EE0"/>
    <w:rsid w:val="00925DD3"/>
    <w:rsid w:val="009264E7"/>
    <w:rsid w:val="00926551"/>
    <w:rsid w:val="00926C8E"/>
    <w:rsid w:val="00927933"/>
    <w:rsid w:val="00927B13"/>
    <w:rsid w:val="00927EE7"/>
    <w:rsid w:val="00931740"/>
    <w:rsid w:val="00932088"/>
    <w:rsid w:val="00932FEC"/>
    <w:rsid w:val="009347A3"/>
    <w:rsid w:val="00935162"/>
    <w:rsid w:val="00935302"/>
    <w:rsid w:val="00935E22"/>
    <w:rsid w:val="009360F0"/>
    <w:rsid w:val="0093642E"/>
    <w:rsid w:val="00937423"/>
    <w:rsid w:val="009378D6"/>
    <w:rsid w:val="009402F6"/>
    <w:rsid w:val="00940486"/>
    <w:rsid w:val="0094052C"/>
    <w:rsid w:val="00940FFD"/>
    <w:rsid w:val="0094192C"/>
    <w:rsid w:val="00941B3D"/>
    <w:rsid w:val="009428B0"/>
    <w:rsid w:val="00942D35"/>
    <w:rsid w:val="0094330C"/>
    <w:rsid w:val="00943382"/>
    <w:rsid w:val="00944648"/>
    <w:rsid w:val="00944F8B"/>
    <w:rsid w:val="00944FEF"/>
    <w:rsid w:val="0094500E"/>
    <w:rsid w:val="00945460"/>
    <w:rsid w:val="009454CE"/>
    <w:rsid w:val="009458CC"/>
    <w:rsid w:val="00945AF0"/>
    <w:rsid w:val="009460CD"/>
    <w:rsid w:val="009465DB"/>
    <w:rsid w:val="00946CDA"/>
    <w:rsid w:val="009478FB"/>
    <w:rsid w:val="00947970"/>
    <w:rsid w:val="00947DE3"/>
    <w:rsid w:val="0095032A"/>
    <w:rsid w:val="00950412"/>
    <w:rsid w:val="00950845"/>
    <w:rsid w:val="009508FD"/>
    <w:rsid w:val="00950982"/>
    <w:rsid w:val="00950C2C"/>
    <w:rsid w:val="0095199E"/>
    <w:rsid w:val="00951BFD"/>
    <w:rsid w:val="00952506"/>
    <w:rsid w:val="00953337"/>
    <w:rsid w:val="00953339"/>
    <w:rsid w:val="00953467"/>
    <w:rsid w:val="009537CF"/>
    <w:rsid w:val="00953B3D"/>
    <w:rsid w:val="00953C98"/>
    <w:rsid w:val="009543DF"/>
    <w:rsid w:val="00954529"/>
    <w:rsid w:val="00955357"/>
    <w:rsid w:val="0095578D"/>
    <w:rsid w:val="00955F93"/>
    <w:rsid w:val="009562D6"/>
    <w:rsid w:val="009566D7"/>
    <w:rsid w:val="00956BAA"/>
    <w:rsid w:val="00957E8C"/>
    <w:rsid w:val="00960111"/>
    <w:rsid w:val="00960230"/>
    <w:rsid w:val="0096029A"/>
    <w:rsid w:val="00960DF6"/>
    <w:rsid w:val="00960E9B"/>
    <w:rsid w:val="00961FE7"/>
    <w:rsid w:val="009621D8"/>
    <w:rsid w:val="00962901"/>
    <w:rsid w:val="009630B9"/>
    <w:rsid w:val="00963893"/>
    <w:rsid w:val="00963BDE"/>
    <w:rsid w:val="00963E57"/>
    <w:rsid w:val="00964087"/>
    <w:rsid w:val="0096408C"/>
    <w:rsid w:val="009641E4"/>
    <w:rsid w:val="00964D1E"/>
    <w:rsid w:val="00964D56"/>
    <w:rsid w:val="0096576C"/>
    <w:rsid w:val="009661AA"/>
    <w:rsid w:val="00966A35"/>
    <w:rsid w:val="00966C95"/>
    <w:rsid w:val="00967AC6"/>
    <w:rsid w:val="00967CA7"/>
    <w:rsid w:val="00967EBA"/>
    <w:rsid w:val="0097049C"/>
    <w:rsid w:val="00970EEA"/>
    <w:rsid w:val="00971671"/>
    <w:rsid w:val="00972F5E"/>
    <w:rsid w:val="00973348"/>
    <w:rsid w:val="009734B6"/>
    <w:rsid w:val="009745FE"/>
    <w:rsid w:val="0097503C"/>
    <w:rsid w:val="009758D9"/>
    <w:rsid w:val="00975E26"/>
    <w:rsid w:val="00976484"/>
    <w:rsid w:val="0097671C"/>
    <w:rsid w:val="0097674A"/>
    <w:rsid w:val="00980CC8"/>
    <w:rsid w:val="00980EC1"/>
    <w:rsid w:val="00980FAA"/>
    <w:rsid w:val="009814D1"/>
    <w:rsid w:val="00981D82"/>
    <w:rsid w:val="00982439"/>
    <w:rsid w:val="009836A9"/>
    <w:rsid w:val="009837A6"/>
    <w:rsid w:val="009837BA"/>
    <w:rsid w:val="009848F3"/>
    <w:rsid w:val="00984BDC"/>
    <w:rsid w:val="00984CCE"/>
    <w:rsid w:val="00984CFD"/>
    <w:rsid w:val="00985420"/>
    <w:rsid w:val="00985AF0"/>
    <w:rsid w:val="00986136"/>
    <w:rsid w:val="00986193"/>
    <w:rsid w:val="009862C8"/>
    <w:rsid w:val="00986FA1"/>
    <w:rsid w:val="00986FB0"/>
    <w:rsid w:val="00987027"/>
    <w:rsid w:val="0098734D"/>
    <w:rsid w:val="009875BE"/>
    <w:rsid w:val="00987D71"/>
    <w:rsid w:val="00987E28"/>
    <w:rsid w:val="00990468"/>
    <w:rsid w:val="00990854"/>
    <w:rsid w:val="00990ED4"/>
    <w:rsid w:val="00991115"/>
    <w:rsid w:val="00991E56"/>
    <w:rsid w:val="0099271E"/>
    <w:rsid w:val="00992C03"/>
    <w:rsid w:val="00992EEA"/>
    <w:rsid w:val="0099566F"/>
    <w:rsid w:val="0099596B"/>
    <w:rsid w:val="009960F6"/>
    <w:rsid w:val="009962EF"/>
    <w:rsid w:val="00996EE6"/>
    <w:rsid w:val="00997130"/>
    <w:rsid w:val="009A07B2"/>
    <w:rsid w:val="009A09C9"/>
    <w:rsid w:val="009A0D74"/>
    <w:rsid w:val="009A11B0"/>
    <w:rsid w:val="009A1976"/>
    <w:rsid w:val="009A22AE"/>
    <w:rsid w:val="009A23F0"/>
    <w:rsid w:val="009A3007"/>
    <w:rsid w:val="009A30C2"/>
    <w:rsid w:val="009A3944"/>
    <w:rsid w:val="009A4DAC"/>
    <w:rsid w:val="009A4DDB"/>
    <w:rsid w:val="009A546D"/>
    <w:rsid w:val="009A594C"/>
    <w:rsid w:val="009A6075"/>
    <w:rsid w:val="009A6D60"/>
    <w:rsid w:val="009A75A9"/>
    <w:rsid w:val="009A7E37"/>
    <w:rsid w:val="009A7EE8"/>
    <w:rsid w:val="009B04DF"/>
    <w:rsid w:val="009B057F"/>
    <w:rsid w:val="009B0E74"/>
    <w:rsid w:val="009B1597"/>
    <w:rsid w:val="009B2145"/>
    <w:rsid w:val="009B2936"/>
    <w:rsid w:val="009B2AC2"/>
    <w:rsid w:val="009B312A"/>
    <w:rsid w:val="009B344E"/>
    <w:rsid w:val="009B477F"/>
    <w:rsid w:val="009B49BD"/>
    <w:rsid w:val="009B5169"/>
    <w:rsid w:val="009B518E"/>
    <w:rsid w:val="009B531C"/>
    <w:rsid w:val="009B557A"/>
    <w:rsid w:val="009B72AF"/>
    <w:rsid w:val="009C047C"/>
    <w:rsid w:val="009C04A5"/>
    <w:rsid w:val="009C0580"/>
    <w:rsid w:val="009C0DC7"/>
    <w:rsid w:val="009C1821"/>
    <w:rsid w:val="009C1E94"/>
    <w:rsid w:val="009C2798"/>
    <w:rsid w:val="009C3597"/>
    <w:rsid w:val="009C3BB9"/>
    <w:rsid w:val="009C43D5"/>
    <w:rsid w:val="009C4842"/>
    <w:rsid w:val="009C5ED3"/>
    <w:rsid w:val="009C608A"/>
    <w:rsid w:val="009C6143"/>
    <w:rsid w:val="009C63F7"/>
    <w:rsid w:val="009C686F"/>
    <w:rsid w:val="009C6EB7"/>
    <w:rsid w:val="009C6FFE"/>
    <w:rsid w:val="009C76DD"/>
    <w:rsid w:val="009C7CC8"/>
    <w:rsid w:val="009C7D21"/>
    <w:rsid w:val="009D0932"/>
    <w:rsid w:val="009D0A02"/>
    <w:rsid w:val="009D1621"/>
    <w:rsid w:val="009D16B3"/>
    <w:rsid w:val="009D29F0"/>
    <w:rsid w:val="009D412E"/>
    <w:rsid w:val="009D467B"/>
    <w:rsid w:val="009D50CF"/>
    <w:rsid w:val="009D51B4"/>
    <w:rsid w:val="009D5312"/>
    <w:rsid w:val="009D59BF"/>
    <w:rsid w:val="009D5B18"/>
    <w:rsid w:val="009D60B7"/>
    <w:rsid w:val="009D623F"/>
    <w:rsid w:val="009D6471"/>
    <w:rsid w:val="009D695D"/>
    <w:rsid w:val="009D6B6C"/>
    <w:rsid w:val="009D6F4F"/>
    <w:rsid w:val="009D71E4"/>
    <w:rsid w:val="009D74D8"/>
    <w:rsid w:val="009E0529"/>
    <w:rsid w:val="009E09B5"/>
    <w:rsid w:val="009E0E4C"/>
    <w:rsid w:val="009E139A"/>
    <w:rsid w:val="009E13C7"/>
    <w:rsid w:val="009E1419"/>
    <w:rsid w:val="009E158F"/>
    <w:rsid w:val="009E15A8"/>
    <w:rsid w:val="009E1A4A"/>
    <w:rsid w:val="009E29C3"/>
    <w:rsid w:val="009E2BEF"/>
    <w:rsid w:val="009E2EE6"/>
    <w:rsid w:val="009E320E"/>
    <w:rsid w:val="009E32E5"/>
    <w:rsid w:val="009E4158"/>
    <w:rsid w:val="009E420F"/>
    <w:rsid w:val="009E448C"/>
    <w:rsid w:val="009E4B62"/>
    <w:rsid w:val="009E4D16"/>
    <w:rsid w:val="009E546A"/>
    <w:rsid w:val="009E55EA"/>
    <w:rsid w:val="009E55FD"/>
    <w:rsid w:val="009E5993"/>
    <w:rsid w:val="009E62FE"/>
    <w:rsid w:val="009E6314"/>
    <w:rsid w:val="009E6E1B"/>
    <w:rsid w:val="009E6F3A"/>
    <w:rsid w:val="009E7BE3"/>
    <w:rsid w:val="009E7C30"/>
    <w:rsid w:val="009F065F"/>
    <w:rsid w:val="009F0A82"/>
    <w:rsid w:val="009F0E0B"/>
    <w:rsid w:val="009F1728"/>
    <w:rsid w:val="009F197A"/>
    <w:rsid w:val="009F1BB6"/>
    <w:rsid w:val="009F1F93"/>
    <w:rsid w:val="009F2195"/>
    <w:rsid w:val="009F2488"/>
    <w:rsid w:val="009F35FC"/>
    <w:rsid w:val="009F3B23"/>
    <w:rsid w:val="009F3BCA"/>
    <w:rsid w:val="009F3F14"/>
    <w:rsid w:val="009F410B"/>
    <w:rsid w:val="009F4973"/>
    <w:rsid w:val="009F4B51"/>
    <w:rsid w:val="009F4BF5"/>
    <w:rsid w:val="009F5438"/>
    <w:rsid w:val="009F5F2F"/>
    <w:rsid w:val="009F6626"/>
    <w:rsid w:val="009F6B0D"/>
    <w:rsid w:val="009F7D60"/>
    <w:rsid w:val="009F7FCF"/>
    <w:rsid w:val="00A011A7"/>
    <w:rsid w:val="00A01984"/>
    <w:rsid w:val="00A01DCA"/>
    <w:rsid w:val="00A024D3"/>
    <w:rsid w:val="00A03782"/>
    <w:rsid w:val="00A038C2"/>
    <w:rsid w:val="00A04236"/>
    <w:rsid w:val="00A042C6"/>
    <w:rsid w:val="00A05E05"/>
    <w:rsid w:val="00A06510"/>
    <w:rsid w:val="00A07374"/>
    <w:rsid w:val="00A073D9"/>
    <w:rsid w:val="00A076D6"/>
    <w:rsid w:val="00A10F81"/>
    <w:rsid w:val="00A110B9"/>
    <w:rsid w:val="00A116FE"/>
    <w:rsid w:val="00A119C0"/>
    <w:rsid w:val="00A12DC8"/>
    <w:rsid w:val="00A12DE6"/>
    <w:rsid w:val="00A132A6"/>
    <w:rsid w:val="00A132B5"/>
    <w:rsid w:val="00A1376F"/>
    <w:rsid w:val="00A14155"/>
    <w:rsid w:val="00A14A9B"/>
    <w:rsid w:val="00A15011"/>
    <w:rsid w:val="00A152BE"/>
    <w:rsid w:val="00A1534E"/>
    <w:rsid w:val="00A15544"/>
    <w:rsid w:val="00A160CA"/>
    <w:rsid w:val="00A16703"/>
    <w:rsid w:val="00A16851"/>
    <w:rsid w:val="00A1691E"/>
    <w:rsid w:val="00A169C5"/>
    <w:rsid w:val="00A16C69"/>
    <w:rsid w:val="00A17C0A"/>
    <w:rsid w:val="00A2012F"/>
    <w:rsid w:val="00A208FF"/>
    <w:rsid w:val="00A213CA"/>
    <w:rsid w:val="00A21750"/>
    <w:rsid w:val="00A21BF0"/>
    <w:rsid w:val="00A21CA1"/>
    <w:rsid w:val="00A21EE2"/>
    <w:rsid w:val="00A22D6C"/>
    <w:rsid w:val="00A22FBD"/>
    <w:rsid w:val="00A23BE6"/>
    <w:rsid w:val="00A23C41"/>
    <w:rsid w:val="00A243D2"/>
    <w:rsid w:val="00A247DC"/>
    <w:rsid w:val="00A25287"/>
    <w:rsid w:val="00A252BB"/>
    <w:rsid w:val="00A25531"/>
    <w:rsid w:val="00A25608"/>
    <w:rsid w:val="00A25AA0"/>
    <w:rsid w:val="00A2693D"/>
    <w:rsid w:val="00A269B8"/>
    <w:rsid w:val="00A3042B"/>
    <w:rsid w:val="00A306F5"/>
    <w:rsid w:val="00A31298"/>
    <w:rsid w:val="00A314E2"/>
    <w:rsid w:val="00A32121"/>
    <w:rsid w:val="00A321F8"/>
    <w:rsid w:val="00A32C48"/>
    <w:rsid w:val="00A32D8E"/>
    <w:rsid w:val="00A336A5"/>
    <w:rsid w:val="00A338F4"/>
    <w:rsid w:val="00A3394E"/>
    <w:rsid w:val="00A33A73"/>
    <w:rsid w:val="00A3481B"/>
    <w:rsid w:val="00A354A6"/>
    <w:rsid w:val="00A37458"/>
    <w:rsid w:val="00A3756C"/>
    <w:rsid w:val="00A401C1"/>
    <w:rsid w:val="00A403C0"/>
    <w:rsid w:val="00A40633"/>
    <w:rsid w:val="00A40A9B"/>
    <w:rsid w:val="00A41931"/>
    <w:rsid w:val="00A41C45"/>
    <w:rsid w:val="00A41D3D"/>
    <w:rsid w:val="00A42C35"/>
    <w:rsid w:val="00A4384D"/>
    <w:rsid w:val="00A44719"/>
    <w:rsid w:val="00A4600A"/>
    <w:rsid w:val="00A463A5"/>
    <w:rsid w:val="00A477F9"/>
    <w:rsid w:val="00A47AE0"/>
    <w:rsid w:val="00A503B0"/>
    <w:rsid w:val="00A50D75"/>
    <w:rsid w:val="00A50F4B"/>
    <w:rsid w:val="00A5122F"/>
    <w:rsid w:val="00A51507"/>
    <w:rsid w:val="00A52DA9"/>
    <w:rsid w:val="00A52EA8"/>
    <w:rsid w:val="00A53246"/>
    <w:rsid w:val="00A544AF"/>
    <w:rsid w:val="00A545E4"/>
    <w:rsid w:val="00A547EC"/>
    <w:rsid w:val="00A54893"/>
    <w:rsid w:val="00A54EF5"/>
    <w:rsid w:val="00A5587D"/>
    <w:rsid w:val="00A5643E"/>
    <w:rsid w:val="00A56964"/>
    <w:rsid w:val="00A56B89"/>
    <w:rsid w:val="00A56EA1"/>
    <w:rsid w:val="00A57AED"/>
    <w:rsid w:val="00A6096B"/>
    <w:rsid w:val="00A60BD7"/>
    <w:rsid w:val="00A61830"/>
    <w:rsid w:val="00A61884"/>
    <w:rsid w:val="00A61AB2"/>
    <w:rsid w:val="00A630C0"/>
    <w:rsid w:val="00A63572"/>
    <w:rsid w:val="00A6399B"/>
    <w:rsid w:val="00A63B80"/>
    <w:rsid w:val="00A6589E"/>
    <w:rsid w:val="00A65E3A"/>
    <w:rsid w:val="00A65F96"/>
    <w:rsid w:val="00A66985"/>
    <w:rsid w:val="00A66A49"/>
    <w:rsid w:val="00A66DE1"/>
    <w:rsid w:val="00A6702F"/>
    <w:rsid w:val="00A67769"/>
    <w:rsid w:val="00A678AD"/>
    <w:rsid w:val="00A67A89"/>
    <w:rsid w:val="00A72193"/>
    <w:rsid w:val="00A72697"/>
    <w:rsid w:val="00A726F3"/>
    <w:rsid w:val="00A7289A"/>
    <w:rsid w:val="00A72FD3"/>
    <w:rsid w:val="00A73262"/>
    <w:rsid w:val="00A733BA"/>
    <w:rsid w:val="00A73AD2"/>
    <w:rsid w:val="00A73B12"/>
    <w:rsid w:val="00A73B23"/>
    <w:rsid w:val="00A74378"/>
    <w:rsid w:val="00A7457C"/>
    <w:rsid w:val="00A750DE"/>
    <w:rsid w:val="00A753F6"/>
    <w:rsid w:val="00A75AE9"/>
    <w:rsid w:val="00A76650"/>
    <w:rsid w:val="00A76B4F"/>
    <w:rsid w:val="00A76CE6"/>
    <w:rsid w:val="00A7761C"/>
    <w:rsid w:val="00A77727"/>
    <w:rsid w:val="00A801D2"/>
    <w:rsid w:val="00A8049D"/>
    <w:rsid w:val="00A80722"/>
    <w:rsid w:val="00A808CE"/>
    <w:rsid w:val="00A8110D"/>
    <w:rsid w:val="00A8115D"/>
    <w:rsid w:val="00A8186B"/>
    <w:rsid w:val="00A81C13"/>
    <w:rsid w:val="00A82F25"/>
    <w:rsid w:val="00A8388F"/>
    <w:rsid w:val="00A83BCC"/>
    <w:rsid w:val="00A83E68"/>
    <w:rsid w:val="00A8445A"/>
    <w:rsid w:val="00A84E83"/>
    <w:rsid w:val="00A85558"/>
    <w:rsid w:val="00A8589A"/>
    <w:rsid w:val="00A8629D"/>
    <w:rsid w:val="00A86E6C"/>
    <w:rsid w:val="00A8708F"/>
    <w:rsid w:val="00A872AC"/>
    <w:rsid w:val="00A87985"/>
    <w:rsid w:val="00A87BF4"/>
    <w:rsid w:val="00A87E0A"/>
    <w:rsid w:val="00A90370"/>
    <w:rsid w:val="00A91AD2"/>
    <w:rsid w:val="00A922AF"/>
    <w:rsid w:val="00A932E0"/>
    <w:rsid w:val="00A93473"/>
    <w:rsid w:val="00A93A47"/>
    <w:rsid w:val="00A93E34"/>
    <w:rsid w:val="00A940E8"/>
    <w:rsid w:val="00A94169"/>
    <w:rsid w:val="00A9418E"/>
    <w:rsid w:val="00A95AF2"/>
    <w:rsid w:val="00A9616D"/>
    <w:rsid w:val="00A962ED"/>
    <w:rsid w:val="00A96432"/>
    <w:rsid w:val="00A964AD"/>
    <w:rsid w:val="00A96966"/>
    <w:rsid w:val="00A96D3A"/>
    <w:rsid w:val="00A97346"/>
    <w:rsid w:val="00A9772B"/>
    <w:rsid w:val="00A97BB9"/>
    <w:rsid w:val="00AA0CCC"/>
    <w:rsid w:val="00AA15CA"/>
    <w:rsid w:val="00AA15F6"/>
    <w:rsid w:val="00AA1CD3"/>
    <w:rsid w:val="00AA1EF0"/>
    <w:rsid w:val="00AA324C"/>
    <w:rsid w:val="00AA33DC"/>
    <w:rsid w:val="00AA49C4"/>
    <w:rsid w:val="00AA5A28"/>
    <w:rsid w:val="00AA6426"/>
    <w:rsid w:val="00AA6449"/>
    <w:rsid w:val="00AA6AB0"/>
    <w:rsid w:val="00AA6FC2"/>
    <w:rsid w:val="00AA7B65"/>
    <w:rsid w:val="00AA7F12"/>
    <w:rsid w:val="00AB04D4"/>
    <w:rsid w:val="00AB0700"/>
    <w:rsid w:val="00AB083A"/>
    <w:rsid w:val="00AB0EFD"/>
    <w:rsid w:val="00AB15B4"/>
    <w:rsid w:val="00AB18B1"/>
    <w:rsid w:val="00AB1A31"/>
    <w:rsid w:val="00AB224E"/>
    <w:rsid w:val="00AB39AC"/>
    <w:rsid w:val="00AB45D5"/>
    <w:rsid w:val="00AB473C"/>
    <w:rsid w:val="00AB4B96"/>
    <w:rsid w:val="00AB4D5A"/>
    <w:rsid w:val="00AB5077"/>
    <w:rsid w:val="00AB5BA8"/>
    <w:rsid w:val="00AB604C"/>
    <w:rsid w:val="00AB64D8"/>
    <w:rsid w:val="00AB78F2"/>
    <w:rsid w:val="00AB7E0D"/>
    <w:rsid w:val="00AB7FDA"/>
    <w:rsid w:val="00AC081D"/>
    <w:rsid w:val="00AC0867"/>
    <w:rsid w:val="00AC0B54"/>
    <w:rsid w:val="00AC1606"/>
    <w:rsid w:val="00AC1993"/>
    <w:rsid w:val="00AC1B51"/>
    <w:rsid w:val="00AC1B7E"/>
    <w:rsid w:val="00AC29CD"/>
    <w:rsid w:val="00AC2ACF"/>
    <w:rsid w:val="00AC3312"/>
    <w:rsid w:val="00AC3407"/>
    <w:rsid w:val="00AC3814"/>
    <w:rsid w:val="00AC4095"/>
    <w:rsid w:val="00AC4B4B"/>
    <w:rsid w:val="00AC4B8D"/>
    <w:rsid w:val="00AC4C09"/>
    <w:rsid w:val="00AC5F8D"/>
    <w:rsid w:val="00AC5FB7"/>
    <w:rsid w:val="00AC65B7"/>
    <w:rsid w:val="00AC6925"/>
    <w:rsid w:val="00AC6C15"/>
    <w:rsid w:val="00AC6CB4"/>
    <w:rsid w:val="00AC6F9F"/>
    <w:rsid w:val="00AC72E3"/>
    <w:rsid w:val="00AC7798"/>
    <w:rsid w:val="00AC7E7B"/>
    <w:rsid w:val="00AD0032"/>
    <w:rsid w:val="00AD0A0C"/>
    <w:rsid w:val="00AD0D70"/>
    <w:rsid w:val="00AD0EDC"/>
    <w:rsid w:val="00AD1B78"/>
    <w:rsid w:val="00AD1BDD"/>
    <w:rsid w:val="00AD2BE1"/>
    <w:rsid w:val="00AD3806"/>
    <w:rsid w:val="00AD382E"/>
    <w:rsid w:val="00AD3897"/>
    <w:rsid w:val="00AD3C76"/>
    <w:rsid w:val="00AD4225"/>
    <w:rsid w:val="00AD483E"/>
    <w:rsid w:val="00AD4A4D"/>
    <w:rsid w:val="00AD52D5"/>
    <w:rsid w:val="00AD54C2"/>
    <w:rsid w:val="00AD5916"/>
    <w:rsid w:val="00AD5A14"/>
    <w:rsid w:val="00AD5C80"/>
    <w:rsid w:val="00AD6528"/>
    <w:rsid w:val="00AD6B8F"/>
    <w:rsid w:val="00AD6D64"/>
    <w:rsid w:val="00AD6DB2"/>
    <w:rsid w:val="00AD6F9C"/>
    <w:rsid w:val="00AD7000"/>
    <w:rsid w:val="00AD75D9"/>
    <w:rsid w:val="00AD79C5"/>
    <w:rsid w:val="00AE02CA"/>
    <w:rsid w:val="00AE0EC5"/>
    <w:rsid w:val="00AE184D"/>
    <w:rsid w:val="00AE1B95"/>
    <w:rsid w:val="00AE2492"/>
    <w:rsid w:val="00AE2BE2"/>
    <w:rsid w:val="00AE32A5"/>
    <w:rsid w:val="00AE3570"/>
    <w:rsid w:val="00AE46FC"/>
    <w:rsid w:val="00AE4CEF"/>
    <w:rsid w:val="00AE51B7"/>
    <w:rsid w:val="00AE5588"/>
    <w:rsid w:val="00AE601C"/>
    <w:rsid w:val="00AE689D"/>
    <w:rsid w:val="00AE68EB"/>
    <w:rsid w:val="00AE7005"/>
    <w:rsid w:val="00AE74FC"/>
    <w:rsid w:val="00AF03B4"/>
    <w:rsid w:val="00AF1115"/>
    <w:rsid w:val="00AF1716"/>
    <w:rsid w:val="00AF23BB"/>
    <w:rsid w:val="00AF3577"/>
    <w:rsid w:val="00AF3B43"/>
    <w:rsid w:val="00AF3BEA"/>
    <w:rsid w:val="00AF450D"/>
    <w:rsid w:val="00AF4697"/>
    <w:rsid w:val="00AF4B5E"/>
    <w:rsid w:val="00AF549C"/>
    <w:rsid w:val="00AF56DC"/>
    <w:rsid w:val="00AF57F0"/>
    <w:rsid w:val="00AF5F97"/>
    <w:rsid w:val="00AF65AA"/>
    <w:rsid w:val="00AF7929"/>
    <w:rsid w:val="00AF7AC8"/>
    <w:rsid w:val="00B0030A"/>
    <w:rsid w:val="00B00A67"/>
    <w:rsid w:val="00B01307"/>
    <w:rsid w:val="00B01914"/>
    <w:rsid w:val="00B01BF4"/>
    <w:rsid w:val="00B02903"/>
    <w:rsid w:val="00B029FE"/>
    <w:rsid w:val="00B02CAC"/>
    <w:rsid w:val="00B03070"/>
    <w:rsid w:val="00B03088"/>
    <w:rsid w:val="00B032FA"/>
    <w:rsid w:val="00B03B93"/>
    <w:rsid w:val="00B03D95"/>
    <w:rsid w:val="00B0458E"/>
    <w:rsid w:val="00B04752"/>
    <w:rsid w:val="00B04C8B"/>
    <w:rsid w:val="00B04F72"/>
    <w:rsid w:val="00B05055"/>
    <w:rsid w:val="00B05461"/>
    <w:rsid w:val="00B05B25"/>
    <w:rsid w:val="00B05D41"/>
    <w:rsid w:val="00B063C8"/>
    <w:rsid w:val="00B06577"/>
    <w:rsid w:val="00B07247"/>
    <w:rsid w:val="00B079DD"/>
    <w:rsid w:val="00B10428"/>
    <w:rsid w:val="00B10A0C"/>
    <w:rsid w:val="00B10B38"/>
    <w:rsid w:val="00B112F9"/>
    <w:rsid w:val="00B11AF3"/>
    <w:rsid w:val="00B11E5C"/>
    <w:rsid w:val="00B126B9"/>
    <w:rsid w:val="00B12D89"/>
    <w:rsid w:val="00B12F71"/>
    <w:rsid w:val="00B136C5"/>
    <w:rsid w:val="00B13764"/>
    <w:rsid w:val="00B13A6E"/>
    <w:rsid w:val="00B13B41"/>
    <w:rsid w:val="00B14F90"/>
    <w:rsid w:val="00B1501A"/>
    <w:rsid w:val="00B157E5"/>
    <w:rsid w:val="00B15C84"/>
    <w:rsid w:val="00B15E6F"/>
    <w:rsid w:val="00B16388"/>
    <w:rsid w:val="00B16A28"/>
    <w:rsid w:val="00B179E7"/>
    <w:rsid w:val="00B17D41"/>
    <w:rsid w:val="00B17EF9"/>
    <w:rsid w:val="00B20321"/>
    <w:rsid w:val="00B208E8"/>
    <w:rsid w:val="00B20A23"/>
    <w:rsid w:val="00B2152C"/>
    <w:rsid w:val="00B224B8"/>
    <w:rsid w:val="00B224F9"/>
    <w:rsid w:val="00B22E9B"/>
    <w:rsid w:val="00B2313B"/>
    <w:rsid w:val="00B23386"/>
    <w:rsid w:val="00B233A1"/>
    <w:rsid w:val="00B2380B"/>
    <w:rsid w:val="00B23BFD"/>
    <w:rsid w:val="00B24ADC"/>
    <w:rsid w:val="00B24E12"/>
    <w:rsid w:val="00B25C61"/>
    <w:rsid w:val="00B25E3C"/>
    <w:rsid w:val="00B25F38"/>
    <w:rsid w:val="00B2698C"/>
    <w:rsid w:val="00B26BDB"/>
    <w:rsid w:val="00B272A8"/>
    <w:rsid w:val="00B27A2D"/>
    <w:rsid w:val="00B27C8C"/>
    <w:rsid w:val="00B304D3"/>
    <w:rsid w:val="00B30B25"/>
    <w:rsid w:val="00B320C8"/>
    <w:rsid w:val="00B3252B"/>
    <w:rsid w:val="00B3273D"/>
    <w:rsid w:val="00B32808"/>
    <w:rsid w:val="00B331D5"/>
    <w:rsid w:val="00B34555"/>
    <w:rsid w:val="00B35453"/>
    <w:rsid w:val="00B35629"/>
    <w:rsid w:val="00B35F93"/>
    <w:rsid w:val="00B365A9"/>
    <w:rsid w:val="00B366C3"/>
    <w:rsid w:val="00B36836"/>
    <w:rsid w:val="00B3692C"/>
    <w:rsid w:val="00B4028A"/>
    <w:rsid w:val="00B40426"/>
    <w:rsid w:val="00B407D6"/>
    <w:rsid w:val="00B40A14"/>
    <w:rsid w:val="00B40CA0"/>
    <w:rsid w:val="00B41D69"/>
    <w:rsid w:val="00B42287"/>
    <w:rsid w:val="00B424A2"/>
    <w:rsid w:val="00B424F0"/>
    <w:rsid w:val="00B426F6"/>
    <w:rsid w:val="00B430D9"/>
    <w:rsid w:val="00B43292"/>
    <w:rsid w:val="00B43370"/>
    <w:rsid w:val="00B438E5"/>
    <w:rsid w:val="00B43D03"/>
    <w:rsid w:val="00B4416A"/>
    <w:rsid w:val="00B444C6"/>
    <w:rsid w:val="00B44821"/>
    <w:rsid w:val="00B44C7E"/>
    <w:rsid w:val="00B44D73"/>
    <w:rsid w:val="00B45EE6"/>
    <w:rsid w:val="00B460C0"/>
    <w:rsid w:val="00B47032"/>
    <w:rsid w:val="00B477D5"/>
    <w:rsid w:val="00B479AB"/>
    <w:rsid w:val="00B47F63"/>
    <w:rsid w:val="00B50576"/>
    <w:rsid w:val="00B514C9"/>
    <w:rsid w:val="00B51940"/>
    <w:rsid w:val="00B5218F"/>
    <w:rsid w:val="00B52683"/>
    <w:rsid w:val="00B52DCC"/>
    <w:rsid w:val="00B52E54"/>
    <w:rsid w:val="00B53799"/>
    <w:rsid w:val="00B53820"/>
    <w:rsid w:val="00B53BAA"/>
    <w:rsid w:val="00B53D11"/>
    <w:rsid w:val="00B53E02"/>
    <w:rsid w:val="00B54105"/>
    <w:rsid w:val="00B5415A"/>
    <w:rsid w:val="00B5480E"/>
    <w:rsid w:val="00B54BD0"/>
    <w:rsid w:val="00B55496"/>
    <w:rsid w:val="00B565F7"/>
    <w:rsid w:val="00B56C2A"/>
    <w:rsid w:val="00B57A03"/>
    <w:rsid w:val="00B57FC8"/>
    <w:rsid w:val="00B6058E"/>
    <w:rsid w:val="00B6078C"/>
    <w:rsid w:val="00B60974"/>
    <w:rsid w:val="00B60E19"/>
    <w:rsid w:val="00B612EE"/>
    <w:rsid w:val="00B617E8"/>
    <w:rsid w:val="00B6192D"/>
    <w:rsid w:val="00B626C5"/>
    <w:rsid w:val="00B63181"/>
    <w:rsid w:val="00B6336A"/>
    <w:rsid w:val="00B63970"/>
    <w:rsid w:val="00B641C4"/>
    <w:rsid w:val="00B66CB5"/>
    <w:rsid w:val="00B67933"/>
    <w:rsid w:val="00B67BC9"/>
    <w:rsid w:val="00B67E09"/>
    <w:rsid w:val="00B70CC9"/>
    <w:rsid w:val="00B70E3B"/>
    <w:rsid w:val="00B70EAC"/>
    <w:rsid w:val="00B712BF"/>
    <w:rsid w:val="00B72133"/>
    <w:rsid w:val="00B72428"/>
    <w:rsid w:val="00B72717"/>
    <w:rsid w:val="00B72C69"/>
    <w:rsid w:val="00B733DE"/>
    <w:rsid w:val="00B7389A"/>
    <w:rsid w:val="00B7395C"/>
    <w:rsid w:val="00B73C6C"/>
    <w:rsid w:val="00B73C83"/>
    <w:rsid w:val="00B7494B"/>
    <w:rsid w:val="00B74E08"/>
    <w:rsid w:val="00B75A75"/>
    <w:rsid w:val="00B75EA5"/>
    <w:rsid w:val="00B7689C"/>
    <w:rsid w:val="00B76A15"/>
    <w:rsid w:val="00B76B47"/>
    <w:rsid w:val="00B77384"/>
    <w:rsid w:val="00B77EE9"/>
    <w:rsid w:val="00B80455"/>
    <w:rsid w:val="00B80C0B"/>
    <w:rsid w:val="00B813A6"/>
    <w:rsid w:val="00B822EA"/>
    <w:rsid w:val="00B82B20"/>
    <w:rsid w:val="00B82E78"/>
    <w:rsid w:val="00B8350F"/>
    <w:rsid w:val="00B836F3"/>
    <w:rsid w:val="00B852E4"/>
    <w:rsid w:val="00B85454"/>
    <w:rsid w:val="00B858B7"/>
    <w:rsid w:val="00B85E06"/>
    <w:rsid w:val="00B85E6E"/>
    <w:rsid w:val="00B866B0"/>
    <w:rsid w:val="00B86F9C"/>
    <w:rsid w:val="00B87149"/>
    <w:rsid w:val="00B872CA"/>
    <w:rsid w:val="00B87412"/>
    <w:rsid w:val="00B8766C"/>
    <w:rsid w:val="00B87BCF"/>
    <w:rsid w:val="00B87BE0"/>
    <w:rsid w:val="00B90512"/>
    <w:rsid w:val="00B90E33"/>
    <w:rsid w:val="00B91D72"/>
    <w:rsid w:val="00B92148"/>
    <w:rsid w:val="00B93A46"/>
    <w:rsid w:val="00B942EC"/>
    <w:rsid w:val="00B9524B"/>
    <w:rsid w:val="00B958DE"/>
    <w:rsid w:val="00B95DD2"/>
    <w:rsid w:val="00B963E8"/>
    <w:rsid w:val="00B97512"/>
    <w:rsid w:val="00B975AF"/>
    <w:rsid w:val="00B97DAA"/>
    <w:rsid w:val="00BA0906"/>
    <w:rsid w:val="00BA09C2"/>
    <w:rsid w:val="00BA0CCA"/>
    <w:rsid w:val="00BA1AE5"/>
    <w:rsid w:val="00BA1DE5"/>
    <w:rsid w:val="00BA27A6"/>
    <w:rsid w:val="00BA424E"/>
    <w:rsid w:val="00BA4314"/>
    <w:rsid w:val="00BA4810"/>
    <w:rsid w:val="00BA4DAF"/>
    <w:rsid w:val="00BA4E20"/>
    <w:rsid w:val="00BA52A7"/>
    <w:rsid w:val="00BA579A"/>
    <w:rsid w:val="00BA6042"/>
    <w:rsid w:val="00BA63B2"/>
    <w:rsid w:val="00BA6D2F"/>
    <w:rsid w:val="00BA708E"/>
    <w:rsid w:val="00BA77D4"/>
    <w:rsid w:val="00BA7CAB"/>
    <w:rsid w:val="00BB0584"/>
    <w:rsid w:val="00BB0AA0"/>
    <w:rsid w:val="00BB0E19"/>
    <w:rsid w:val="00BB11D4"/>
    <w:rsid w:val="00BB18FE"/>
    <w:rsid w:val="00BB3114"/>
    <w:rsid w:val="00BB3861"/>
    <w:rsid w:val="00BB428D"/>
    <w:rsid w:val="00BB4382"/>
    <w:rsid w:val="00BB4AC8"/>
    <w:rsid w:val="00BB520D"/>
    <w:rsid w:val="00BB5361"/>
    <w:rsid w:val="00BB62A9"/>
    <w:rsid w:val="00BB6525"/>
    <w:rsid w:val="00BB6B59"/>
    <w:rsid w:val="00BB7345"/>
    <w:rsid w:val="00BC0975"/>
    <w:rsid w:val="00BC0C99"/>
    <w:rsid w:val="00BC3392"/>
    <w:rsid w:val="00BC360D"/>
    <w:rsid w:val="00BC36B9"/>
    <w:rsid w:val="00BC502D"/>
    <w:rsid w:val="00BC5B1D"/>
    <w:rsid w:val="00BC5BA8"/>
    <w:rsid w:val="00BC6070"/>
    <w:rsid w:val="00BC65C8"/>
    <w:rsid w:val="00BC6D37"/>
    <w:rsid w:val="00BC6EDC"/>
    <w:rsid w:val="00BC6FDA"/>
    <w:rsid w:val="00BD0B22"/>
    <w:rsid w:val="00BD3447"/>
    <w:rsid w:val="00BD3AE5"/>
    <w:rsid w:val="00BD3B50"/>
    <w:rsid w:val="00BD3C69"/>
    <w:rsid w:val="00BD4558"/>
    <w:rsid w:val="00BD6250"/>
    <w:rsid w:val="00BD65B0"/>
    <w:rsid w:val="00BD65EE"/>
    <w:rsid w:val="00BD6635"/>
    <w:rsid w:val="00BD6E02"/>
    <w:rsid w:val="00BE033C"/>
    <w:rsid w:val="00BE05CF"/>
    <w:rsid w:val="00BE1042"/>
    <w:rsid w:val="00BE1388"/>
    <w:rsid w:val="00BE1E32"/>
    <w:rsid w:val="00BE28F5"/>
    <w:rsid w:val="00BE3317"/>
    <w:rsid w:val="00BE3850"/>
    <w:rsid w:val="00BE3CE5"/>
    <w:rsid w:val="00BE44FC"/>
    <w:rsid w:val="00BE4AA6"/>
    <w:rsid w:val="00BE5DD5"/>
    <w:rsid w:val="00BE5E21"/>
    <w:rsid w:val="00BE5E56"/>
    <w:rsid w:val="00BE6208"/>
    <w:rsid w:val="00BE6487"/>
    <w:rsid w:val="00BE6733"/>
    <w:rsid w:val="00BE6BF3"/>
    <w:rsid w:val="00BE6C40"/>
    <w:rsid w:val="00BE6C86"/>
    <w:rsid w:val="00BE7D24"/>
    <w:rsid w:val="00BE7DF1"/>
    <w:rsid w:val="00BE7E12"/>
    <w:rsid w:val="00BF0317"/>
    <w:rsid w:val="00BF03BB"/>
    <w:rsid w:val="00BF0AD1"/>
    <w:rsid w:val="00BF1007"/>
    <w:rsid w:val="00BF1037"/>
    <w:rsid w:val="00BF2412"/>
    <w:rsid w:val="00BF2717"/>
    <w:rsid w:val="00BF2E4A"/>
    <w:rsid w:val="00BF2E66"/>
    <w:rsid w:val="00BF3BCE"/>
    <w:rsid w:val="00BF3BDC"/>
    <w:rsid w:val="00BF4B0C"/>
    <w:rsid w:val="00BF4EF1"/>
    <w:rsid w:val="00BF547E"/>
    <w:rsid w:val="00BF5B56"/>
    <w:rsid w:val="00BF728B"/>
    <w:rsid w:val="00C00103"/>
    <w:rsid w:val="00C00552"/>
    <w:rsid w:val="00C0083F"/>
    <w:rsid w:val="00C011F7"/>
    <w:rsid w:val="00C02F4C"/>
    <w:rsid w:val="00C0306C"/>
    <w:rsid w:val="00C03A33"/>
    <w:rsid w:val="00C03F7A"/>
    <w:rsid w:val="00C047C8"/>
    <w:rsid w:val="00C05654"/>
    <w:rsid w:val="00C06126"/>
    <w:rsid w:val="00C06564"/>
    <w:rsid w:val="00C069F7"/>
    <w:rsid w:val="00C06B5F"/>
    <w:rsid w:val="00C07B02"/>
    <w:rsid w:val="00C101AB"/>
    <w:rsid w:val="00C11CBA"/>
    <w:rsid w:val="00C11D10"/>
    <w:rsid w:val="00C12D37"/>
    <w:rsid w:val="00C13186"/>
    <w:rsid w:val="00C13217"/>
    <w:rsid w:val="00C1322D"/>
    <w:rsid w:val="00C1365A"/>
    <w:rsid w:val="00C1498F"/>
    <w:rsid w:val="00C14A9A"/>
    <w:rsid w:val="00C15F4F"/>
    <w:rsid w:val="00C16263"/>
    <w:rsid w:val="00C16652"/>
    <w:rsid w:val="00C16C2D"/>
    <w:rsid w:val="00C16C8D"/>
    <w:rsid w:val="00C17424"/>
    <w:rsid w:val="00C21A93"/>
    <w:rsid w:val="00C21C6A"/>
    <w:rsid w:val="00C21DFD"/>
    <w:rsid w:val="00C22AF0"/>
    <w:rsid w:val="00C23626"/>
    <w:rsid w:val="00C24389"/>
    <w:rsid w:val="00C243D6"/>
    <w:rsid w:val="00C24491"/>
    <w:rsid w:val="00C24653"/>
    <w:rsid w:val="00C246A2"/>
    <w:rsid w:val="00C24B06"/>
    <w:rsid w:val="00C24FCD"/>
    <w:rsid w:val="00C25206"/>
    <w:rsid w:val="00C253E0"/>
    <w:rsid w:val="00C25641"/>
    <w:rsid w:val="00C2597D"/>
    <w:rsid w:val="00C25990"/>
    <w:rsid w:val="00C26172"/>
    <w:rsid w:val="00C26A3F"/>
    <w:rsid w:val="00C26C1A"/>
    <w:rsid w:val="00C27415"/>
    <w:rsid w:val="00C274B5"/>
    <w:rsid w:val="00C279C5"/>
    <w:rsid w:val="00C30076"/>
    <w:rsid w:val="00C310D0"/>
    <w:rsid w:val="00C313B7"/>
    <w:rsid w:val="00C3148F"/>
    <w:rsid w:val="00C3187B"/>
    <w:rsid w:val="00C31B0E"/>
    <w:rsid w:val="00C3273B"/>
    <w:rsid w:val="00C33428"/>
    <w:rsid w:val="00C34214"/>
    <w:rsid w:val="00C3449E"/>
    <w:rsid w:val="00C345B2"/>
    <w:rsid w:val="00C34709"/>
    <w:rsid w:val="00C349AC"/>
    <w:rsid w:val="00C358C6"/>
    <w:rsid w:val="00C35985"/>
    <w:rsid w:val="00C37115"/>
    <w:rsid w:val="00C37C00"/>
    <w:rsid w:val="00C37CA8"/>
    <w:rsid w:val="00C401D8"/>
    <w:rsid w:val="00C4035C"/>
    <w:rsid w:val="00C40377"/>
    <w:rsid w:val="00C40A25"/>
    <w:rsid w:val="00C40F80"/>
    <w:rsid w:val="00C410C4"/>
    <w:rsid w:val="00C41560"/>
    <w:rsid w:val="00C4185A"/>
    <w:rsid w:val="00C43A8C"/>
    <w:rsid w:val="00C4425B"/>
    <w:rsid w:val="00C443E6"/>
    <w:rsid w:val="00C4719E"/>
    <w:rsid w:val="00C471C2"/>
    <w:rsid w:val="00C50200"/>
    <w:rsid w:val="00C50A11"/>
    <w:rsid w:val="00C50BAE"/>
    <w:rsid w:val="00C512E1"/>
    <w:rsid w:val="00C5147A"/>
    <w:rsid w:val="00C519BD"/>
    <w:rsid w:val="00C51AB7"/>
    <w:rsid w:val="00C5244B"/>
    <w:rsid w:val="00C524A4"/>
    <w:rsid w:val="00C5262B"/>
    <w:rsid w:val="00C52820"/>
    <w:rsid w:val="00C530C2"/>
    <w:rsid w:val="00C5337A"/>
    <w:rsid w:val="00C5343A"/>
    <w:rsid w:val="00C53695"/>
    <w:rsid w:val="00C547C8"/>
    <w:rsid w:val="00C54D8E"/>
    <w:rsid w:val="00C555E1"/>
    <w:rsid w:val="00C55DEA"/>
    <w:rsid w:val="00C55FAC"/>
    <w:rsid w:val="00C5670C"/>
    <w:rsid w:val="00C56A14"/>
    <w:rsid w:val="00C57244"/>
    <w:rsid w:val="00C5743F"/>
    <w:rsid w:val="00C578F8"/>
    <w:rsid w:val="00C57F6B"/>
    <w:rsid w:val="00C60401"/>
    <w:rsid w:val="00C607F2"/>
    <w:rsid w:val="00C609DE"/>
    <w:rsid w:val="00C60A7F"/>
    <w:rsid w:val="00C60FD1"/>
    <w:rsid w:val="00C6242D"/>
    <w:rsid w:val="00C62616"/>
    <w:rsid w:val="00C62709"/>
    <w:rsid w:val="00C62C5F"/>
    <w:rsid w:val="00C63082"/>
    <w:rsid w:val="00C638F1"/>
    <w:rsid w:val="00C640FB"/>
    <w:rsid w:val="00C64A24"/>
    <w:rsid w:val="00C64FBB"/>
    <w:rsid w:val="00C65103"/>
    <w:rsid w:val="00C65173"/>
    <w:rsid w:val="00C65259"/>
    <w:rsid w:val="00C658F2"/>
    <w:rsid w:val="00C65E47"/>
    <w:rsid w:val="00C66334"/>
    <w:rsid w:val="00C67EA7"/>
    <w:rsid w:val="00C67F49"/>
    <w:rsid w:val="00C7044B"/>
    <w:rsid w:val="00C70D15"/>
    <w:rsid w:val="00C712EA"/>
    <w:rsid w:val="00C715FF"/>
    <w:rsid w:val="00C71D8F"/>
    <w:rsid w:val="00C722B4"/>
    <w:rsid w:val="00C72320"/>
    <w:rsid w:val="00C7247F"/>
    <w:rsid w:val="00C73728"/>
    <w:rsid w:val="00C73ADD"/>
    <w:rsid w:val="00C73FF1"/>
    <w:rsid w:val="00C74281"/>
    <w:rsid w:val="00C7448D"/>
    <w:rsid w:val="00C74907"/>
    <w:rsid w:val="00C749EC"/>
    <w:rsid w:val="00C7584C"/>
    <w:rsid w:val="00C75D9D"/>
    <w:rsid w:val="00C760FC"/>
    <w:rsid w:val="00C76BCF"/>
    <w:rsid w:val="00C76DBA"/>
    <w:rsid w:val="00C77A7C"/>
    <w:rsid w:val="00C80503"/>
    <w:rsid w:val="00C8095A"/>
    <w:rsid w:val="00C80DC1"/>
    <w:rsid w:val="00C81F75"/>
    <w:rsid w:val="00C8212C"/>
    <w:rsid w:val="00C82184"/>
    <w:rsid w:val="00C824DC"/>
    <w:rsid w:val="00C825AF"/>
    <w:rsid w:val="00C82AE3"/>
    <w:rsid w:val="00C82DC6"/>
    <w:rsid w:val="00C83BA7"/>
    <w:rsid w:val="00C8420E"/>
    <w:rsid w:val="00C84599"/>
    <w:rsid w:val="00C84980"/>
    <w:rsid w:val="00C857B4"/>
    <w:rsid w:val="00C86CE7"/>
    <w:rsid w:val="00C87434"/>
    <w:rsid w:val="00C876E4"/>
    <w:rsid w:val="00C87963"/>
    <w:rsid w:val="00C87CC7"/>
    <w:rsid w:val="00C90075"/>
    <w:rsid w:val="00C904A6"/>
    <w:rsid w:val="00C90821"/>
    <w:rsid w:val="00C9166C"/>
    <w:rsid w:val="00C91971"/>
    <w:rsid w:val="00C92729"/>
    <w:rsid w:val="00C92AA6"/>
    <w:rsid w:val="00C92CFA"/>
    <w:rsid w:val="00C931AE"/>
    <w:rsid w:val="00C935C9"/>
    <w:rsid w:val="00C93612"/>
    <w:rsid w:val="00C93713"/>
    <w:rsid w:val="00C93A38"/>
    <w:rsid w:val="00C93CDC"/>
    <w:rsid w:val="00C93F35"/>
    <w:rsid w:val="00C93FA5"/>
    <w:rsid w:val="00C94218"/>
    <w:rsid w:val="00C95887"/>
    <w:rsid w:val="00C963FE"/>
    <w:rsid w:val="00C96CD1"/>
    <w:rsid w:val="00C9764C"/>
    <w:rsid w:val="00C97AD6"/>
    <w:rsid w:val="00CA0189"/>
    <w:rsid w:val="00CA0996"/>
    <w:rsid w:val="00CA0E84"/>
    <w:rsid w:val="00CA1488"/>
    <w:rsid w:val="00CA2034"/>
    <w:rsid w:val="00CA3AB3"/>
    <w:rsid w:val="00CA3AB6"/>
    <w:rsid w:val="00CA3E4C"/>
    <w:rsid w:val="00CA44E2"/>
    <w:rsid w:val="00CA4D5E"/>
    <w:rsid w:val="00CA5126"/>
    <w:rsid w:val="00CA5316"/>
    <w:rsid w:val="00CA6992"/>
    <w:rsid w:val="00CA75E9"/>
    <w:rsid w:val="00CB0C44"/>
    <w:rsid w:val="00CB2272"/>
    <w:rsid w:val="00CB2BB4"/>
    <w:rsid w:val="00CB2D90"/>
    <w:rsid w:val="00CB34BE"/>
    <w:rsid w:val="00CB3DB9"/>
    <w:rsid w:val="00CB4475"/>
    <w:rsid w:val="00CB469A"/>
    <w:rsid w:val="00CB4B0F"/>
    <w:rsid w:val="00CB4E5C"/>
    <w:rsid w:val="00CB5194"/>
    <w:rsid w:val="00CB5437"/>
    <w:rsid w:val="00CB6B84"/>
    <w:rsid w:val="00CB6E27"/>
    <w:rsid w:val="00CB6E5F"/>
    <w:rsid w:val="00CC1035"/>
    <w:rsid w:val="00CC194E"/>
    <w:rsid w:val="00CC1964"/>
    <w:rsid w:val="00CC1CB3"/>
    <w:rsid w:val="00CC2D2D"/>
    <w:rsid w:val="00CC3939"/>
    <w:rsid w:val="00CC4109"/>
    <w:rsid w:val="00CC411D"/>
    <w:rsid w:val="00CC4499"/>
    <w:rsid w:val="00CC57C1"/>
    <w:rsid w:val="00CC61C6"/>
    <w:rsid w:val="00CC6533"/>
    <w:rsid w:val="00CC690E"/>
    <w:rsid w:val="00CC6D3A"/>
    <w:rsid w:val="00CC7079"/>
    <w:rsid w:val="00CC7558"/>
    <w:rsid w:val="00CC769F"/>
    <w:rsid w:val="00CC7BAC"/>
    <w:rsid w:val="00CD1875"/>
    <w:rsid w:val="00CD1D84"/>
    <w:rsid w:val="00CD22FC"/>
    <w:rsid w:val="00CD309C"/>
    <w:rsid w:val="00CD34D4"/>
    <w:rsid w:val="00CD36CA"/>
    <w:rsid w:val="00CD378E"/>
    <w:rsid w:val="00CD41F7"/>
    <w:rsid w:val="00CD44DC"/>
    <w:rsid w:val="00CD47DC"/>
    <w:rsid w:val="00CD4CD1"/>
    <w:rsid w:val="00CD589C"/>
    <w:rsid w:val="00CD6227"/>
    <w:rsid w:val="00CD6B09"/>
    <w:rsid w:val="00CD6E27"/>
    <w:rsid w:val="00CD7AE7"/>
    <w:rsid w:val="00CE00A1"/>
    <w:rsid w:val="00CE0373"/>
    <w:rsid w:val="00CE0E9F"/>
    <w:rsid w:val="00CE1E3C"/>
    <w:rsid w:val="00CE2163"/>
    <w:rsid w:val="00CE2642"/>
    <w:rsid w:val="00CE2766"/>
    <w:rsid w:val="00CE2ECF"/>
    <w:rsid w:val="00CE3858"/>
    <w:rsid w:val="00CE50A1"/>
    <w:rsid w:val="00CE58D6"/>
    <w:rsid w:val="00CE59D8"/>
    <w:rsid w:val="00CE5BF6"/>
    <w:rsid w:val="00CE642C"/>
    <w:rsid w:val="00CE6DD0"/>
    <w:rsid w:val="00CE709A"/>
    <w:rsid w:val="00CE70CE"/>
    <w:rsid w:val="00CE730E"/>
    <w:rsid w:val="00CE7481"/>
    <w:rsid w:val="00CE78F1"/>
    <w:rsid w:val="00CE7BF5"/>
    <w:rsid w:val="00CF057A"/>
    <w:rsid w:val="00CF098F"/>
    <w:rsid w:val="00CF13CF"/>
    <w:rsid w:val="00CF13E7"/>
    <w:rsid w:val="00CF1F1B"/>
    <w:rsid w:val="00CF241A"/>
    <w:rsid w:val="00CF2655"/>
    <w:rsid w:val="00CF272D"/>
    <w:rsid w:val="00CF3153"/>
    <w:rsid w:val="00CF3192"/>
    <w:rsid w:val="00CF4257"/>
    <w:rsid w:val="00CF442E"/>
    <w:rsid w:val="00CF4848"/>
    <w:rsid w:val="00CF51DD"/>
    <w:rsid w:val="00CF52DC"/>
    <w:rsid w:val="00CF561D"/>
    <w:rsid w:val="00CF5696"/>
    <w:rsid w:val="00CF5698"/>
    <w:rsid w:val="00CF57BD"/>
    <w:rsid w:val="00CF609C"/>
    <w:rsid w:val="00CF60FE"/>
    <w:rsid w:val="00CF62F3"/>
    <w:rsid w:val="00CF6414"/>
    <w:rsid w:val="00CF6538"/>
    <w:rsid w:val="00D0034C"/>
    <w:rsid w:val="00D0087F"/>
    <w:rsid w:val="00D01399"/>
    <w:rsid w:val="00D02083"/>
    <w:rsid w:val="00D022E8"/>
    <w:rsid w:val="00D02457"/>
    <w:rsid w:val="00D025B8"/>
    <w:rsid w:val="00D02635"/>
    <w:rsid w:val="00D03660"/>
    <w:rsid w:val="00D03BB8"/>
    <w:rsid w:val="00D04077"/>
    <w:rsid w:val="00D04258"/>
    <w:rsid w:val="00D04271"/>
    <w:rsid w:val="00D046DC"/>
    <w:rsid w:val="00D0494B"/>
    <w:rsid w:val="00D04B23"/>
    <w:rsid w:val="00D04ECF"/>
    <w:rsid w:val="00D0522D"/>
    <w:rsid w:val="00D05931"/>
    <w:rsid w:val="00D05EAE"/>
    <w:rsid w:val="00D06496"/>
    <w:rsid w:val="00D06574"/>
    <w:rsid w:val="00D06909"/>
    <w:rsid w:val="00D06A1D"/>
    <w:rsid w:val="00D06D73"/>
    <w:rsid w:val="00D075B5"/>
    <w:rsid w:val="00D078AF"/>
    <w:rsid w:val="00D07CF0"/>
    <w:rsid w:val="00D07EDF"/>
    <w:rsid w:val="00D10570"/>
    <w:rsid w:val="00D108EE"/>
    <w:rsid w:val="00D10ED4"/>
    <w:rsid w:val="00D1143E"/>
    <w:rsid w:val="00D11A73"/>
    <w:rsid w:val="00D12A12"/>
    <w:rsid w:val="00D1364A"/>
    <w:rsid w:val="00D141A3"/>
    <w:rsid w:val="00D14395"/>
    <w:rsid w:val="00D15555"/>
    <w:rsid w:val="00D15957"/>
    <w:rsid w:val="00D15BB5"/>
    <w:rsid w:val="00D15F1D"/>
    <w:rsid w:val="00D1652C"/>
    <w:rsid w:val="00D16FBB"/>
    <w:rsid w:val="00D17C9B"/>
    <w:rsid w:val="00D20B71"/>
    <w:rsid w:val="00D20DD8"/>
    <w:rsid w:val="00D2159C"/>
    <w:rsid w:val="00D21FB8"/>
    <w:rsid w:val="00D229EA"/>
    <w:rsid w:val="00D23874"/>
    <w:rsid w:val="00D23EC6"/>
    <w:rsid w:val="00D2497F"/>
    <w:rsid w:val="00D25849"/>
    <w:rsid w:val="00D25B97"/>
    <w:rsid w:val="00D26351"/>
    <w:rsid w:val="00D263EB"/>
    <w:rsid w:val="00D26850"/>
    <w:rsid w:val="00D2694A"/>
    <w:rsid w:val="00D26FF0"/>
    <w:rsid w:val="00D2728E"/>
    <w:rsid w:val="00D27316"/>
    <w:rsid w:val="00D27B3B"/>
    <w:rsid w:val="00D27E05"/>
    <w:rsid w:val="00D30550"/>
    <w:rsid w:val="00D306A5"/>
    <w:rsid w:val="00D30B0F"/>
    <w:rsid w:val="00D30D13"/>
    <w:rsid w:val="00D319F3"/>
    <w:rsid w:val="00D31B5C"/>
    <w:rsid w:val="00D326D0"/>
    <w:rsid w:val="00D32A0A"/>
    <w:rsid w:val="00D33480"/>
    <w:rsid w:val="00D335DB"/>
    <w:rsid w:val="00D33D27"/>
    <w:rsid w:val="00D352F1"/>
    <w:rsid w:val="00D35A70"/>
    <w:rsid w:val="00D36DDD"/>
    <w:rsid w:val="00D37701"/>
    <w:rsid w:val="00D37A00"/>
    <w:rsid w:val="00D37B13"/>
    <w:rsid w:val="00D37BDF"/>
    <w:rsid w:val="00D37FE6"/>
    <w:rsid w:val="00D406C2"/>
    <w:rsid w:val="00D40712"/>
    <w:rsid w:val="00D409DD"/>
    <w:rsid w:val="00D40D78"/>
    <w:rsid w:val="00D42256"/>
    <w:rsid w:val="00D42945"/>
    <w:rsid w:val="00D42A99"/>
    <w:rsid w:val="00D42C69"/>
    <w:rsid w:val="00D43286"/>
    <w:rsid w:val="00D4369D"/>
    <w:rsid w:val="00D43E21"/>
    <w:rsid w:val="00D448E5"/>
    <w:rsid w:val="00D44E31"/>
    <w:rsid w:val="00D45272"/>
    <w:rsid w:val="00D45433"/>
    <w:rsid w:val="00D45468"/>
    <w:rsid w:val="00D458E8"/>
    <w:rsid w:val="00D45DAE"/>
    <w:rsid w:val="00D46005"/>
    <w:rsid w:val="00D4611D"/>
    <w:rsid w:val="00D47198"/>
    <w:rsid w:val="00D47657"/>
    <w:rsid w:val="00D4776D"/>
    <w:rsid w:val="00D47AE0"/>
    <w:rsid w:val="00D47AE2"/>
    <w:rsid w:val="00D47B58"/>
    <w:rsid w:val="00D47C8D"/>
    <w:rsid w:val="00D50500"/>
    <w:rsid w:val="00D50C39"/>
    <w:rsid w:val="00D50C53"/>
    <w:rsid w:val="00D52713"/>
    <w:rsid w:val="00D531DD"/>
    <w:rsid w:val="00D537FD"/>
    <w:rsid w:val="00D53DE7"/>
    <w:rsid w:val="00D54BD7"/>
    <w:rsid w:val="00D55458"/>
    <w:rsid w:val="00D55E25"/>
    <w:rsid w:val="00D56187"/>
    <w:rsid w:val="00D56E54"/>
    <w:rsid w:val="00D5723A"/>
    <w:rsid w:val="00D576F8"/>
    <w:rsid w:val="00D60A6C"/>
    <w:rsid w:val="00D6165B"/>
    <w:rsid w:val="00D619F9"/>
    <w:rsid w:val="00D62237"/>
    <w:rsid w:val="00D623A1"/>
    <w:rsid w:val="00D624BF"/>
    <w:rsid w:val="00D62897"/>
    <w:rsid w:val="00D63510"/>
    <w:rsid w:val="00D638E9"/>
    <w:rsid w:val="00D638EB"/>
    <w:rsid w:val="00D63930"/>
    <w:rsid w:val="00D63CEE"/>
    <w:rsid w:val="00D64C25"/>
    <w:rsid w:val="00D64DB7"/>
    <w:rsid w:val="00D66248"/>
    <w:rsid w:val="00D663B9"/>
    <w:rsid w:val="00D6653E"/>
    <w:rsid w:val="00D66B63"/>
    <w:rsid w:val="00D671C3"/>
    <w:rsid w:val="00D6776B"/>
    <w:rsid w:val="00D7053C"/>
    <w:rsid w:val="00D70B30"/>
    <w:rsid w:val="00D716FE"/>
    <w:rsid w:val="00D71958"/>
    <w:rsid w:val="00D71BB2"/>
    <w:rsid w:val="00D72648"/>
    <w:rsid w:val="00D72C0B"/>
    <w:rsid w:val="00D73240"/>
    <w:rsid w:val="00D73A0D"/>
    <w:rsid w:val="00D747A3"/>
    <w:rsid w:val="00D748A4"/>
    <w:rsid w:val="00D7502E"/>
    <w:rsid w:val="00D7594F"/>
    <w:rsid w:val="00D75AC5"/>
    <w:rsid w:val="00D76471"/>
    <w:rsid w:val="00D76D78"/>
    <w:rsid w:val="00D770E5"/>
    <w:rsid w:val="00D778C7"/>
    <w:rsid w:val="00D77EA0"/>
    <w:rsid w:val="00D802E2"/>
    <w:rsid w:val="00D81036"/>
    <w:rsid w:val="00D8123A"/>
    <w:rsid w:val="00D81D87"/>
    <w:rsid w:val="00D81EB0"/>
    <w:rsid w:val="00D82FB0"/>
    <w:rsid w:val="00D8346E"/>
    <w:rsid w:val="00D83762"/>
    <w:rsid w:val="00D83B14"/>
    <w:rsid w:val="00D83C23"/>
    <w:rsid w:val="00D843BA"/>
    <w:rsid w:val="00D845E4"/>
    <w:rsid w:val="00D84E49"/>
    <w:rsid w:val="00D85742"/>
    <w:rsid w:val="00D85790"/>
    <w:rsid w:val="00D85911"/>
    <w:rsid w:val="00D86486"/>
    <w:rsid w:val="00D865C4"/>
    <w:rsid w:val="00D86BD5"/>
    <w:rsid w:val="00D87D7C"/>
    <w:rsid w:val="00D87FCE"/>
    <w:rsid w:val="00D90764"/>
    <w:rsid w:val="00D91210"/>
    <w:rsid w:val="00D91312"/>
    <w:rsid w:val="00D91437"/>
    <w:rsid w:val="00D91570"/>
    <w:rsid w:val="00D915CF"/>
    <w:rsid w:val="00D91F8A"/>
    <w:rsid w:val="00D92C3E"/>
    <w:rsid w:val="00D93E3F"/>
    <w:rsid w:val="00D947D8"/>
    <w:rsid w:val="00D9484F"/>
    <w:rsid w:val="00D95249"/>
    <w:rsid w:val="00D9544D"/>
    <w:rsid w:val="00D95D0F"/>
    <w:rsid w:val="00D95D3C"/>
    <w:rsid w:val="00D95E27"/>
    <w:rsid w:val="00D95F1A"/>
    <w:rsid w:val="00D95FCA"/>
    <w:rsid w:val="00D96615"/>
    <w:rsid w:val="00DA07C5"/>
    <w:rsid w:val="00DA0885"/>
    <w:rsid w:val="00DA08BA"/>
    <w:rsid w:val="00DA0D37"/>
    <w:rsid w:val="00DA0EB1"/>
    <w:rsid w:val="00DA12B8"/>
    <w:rsid w:val="00DA1A2D"/>
    <w:rsid w:val="00DA239E"/>
    <w:rsid w:val="00DA27FC"/>
    <w:rsid w:val="00DA2D3D"/>
    <w:rsid w:val="00DA39D4"/>
    <w:rsid w:val="00DA3F3F"/>
    <w:rsid w:val="00DA41E1"/>
    <w:rsid w:val="00DA468E"/>
    <w:rsid w:val="00DA54C6"/>
    <w:rsid w:val="00DA574F"/>
    <w:rsid w:val="00DA5798"/>
    <w:rsid w:val="00DA6B98"/>
    <w:rsid w:val="00DA6CD9"/>
    <w:rsid w:val="00DA73B1"/>
    <w:rsid w:val="00DB0393"/>
    <w:rsid w:val="00DB15DB"/>
    <w:rsid w:val="00DB1732"/>
    <w:rsid w:val="00DB1944"/>
    <w:rsid w:val="00DB2501"/>
    <w:rsid w:val="00DB277A"/>
    <w:rsid w:val="00DB3B0A"/>
    <w:rsid w:val="00DB4183"/>
    <w:rsid w:val="00DB44F4"/>
    <w:rsid w:val="00DB48E2"/>
    <w:rsid w:val="00DB584E"/>
    <w:rsid w:val="00DB5850"/>
    <w:rsid w:val="00DB6DEA"/>
    <w:rsid w:val="00DB75F1"/>
    <w:rsid w:val="00DB7ADD"/>
    <w:rsid w:val="00DC0333"/>
    <w:rsid w:val="00DC0711"/>
    <w:rsid w:val="00DC0801"/>
    <w:rsid w:val="00DC0815"/>
    <w:rsid w:val="00DC0858"/>
    <w:rsid w:val="00DC0DC9"/>
    <w:rsid w:val="00DC1398"/>
    <w:rsid w:val="00DC1C0B"/>
    <w:rsid w:val="00DC2050"/>
    <w:rsid w:val="00DC209B"/>
    <w:rsid w:val="00DC22C1"/>
    <w:rsid w:val="00DC279B"/>
    <w:rsid w:val="00DC2E81"/>
    <w:rsid w:val="00DC3569"/>
    <w:rsid w:val="00DC3743"/>
    <w:rsid w:val="00DC4C01"/>
    <w:rsid w:val="00DC4C38"/>
    <w:rsid w:val="00DC5F56"/>
    <w:rsid w:val="00DC5FF3"/>
    <w:rsid w:val="00DC67D0"/>
    <w:rsid w:val="00DC68A6"/>
    <w:rsid w:val="00DC6E00"/>
    <w:rsid w:val="00DC79AA"/>
    <w:rsid w:val="00DC7F75"/>
    <w:rsid w:val="00DD08DE"/>
    <w:rsid w:val="00DD0F6C"/>
    <w:rsid w:val="00DD13A2"/>
    <w:rsid w:val="00DD194A"/>
    <w:rsid w:val="00DD1CA9"/>
    <w:rsid w:val="00DD2A4A"/>
    <w:rsid w:val="00DD2E9C"/>
    <w:rsid w:val="00DD351A"/>
    <w:rsid w:val="00DD3F34"/>
    <w:rsid w:val="00DD47EF"/>
    <w:rsid w:val="00DD4837"/>
    <w:rsid w:val="00DD4B8E"/>
    <w:rsid w:val="00DD4D49"/>
    <w:rsid w:val="00DD4E49"/>
    <w:rsid w:val="00DD5870"/>
    <w:rsid w:val="00DD59D7"/>
    <w:rsid w:val="00DD613F"/>
    <w:rsid w:val="00DD6C96"/>
    <w:rsid w:val="00DD7077"/>
    <w:rsid w:val="00DD7239"/>
    <w:rsid w:val="00DD73C1"/>
    <w:rsid w:val="00DD74D6"/>
    <w:rsid w:val="00DD796F"/>
    <w:rsid w:val="00DD7A62"/>
    <w:rsid w:val="00DD7E5C"/>
    <w:rsid w:val="00DE10B9"/>
    <w:rsid w:val="00DE111A"/>
    <w:rsid w:val="00DE13DE"/>
    <w:rsid w:val="00DE155B"/>
    <w:rsid w:val="00DE1734"/>
    <w:rsid w:val="00DE1AA4"/>
    <w:rsid w:val="00DE2520"/>
    <w:rsid w:val="00DE298B"/>
    <w:rsid w:val="00DE2BE9"/>
    <w:rsid w:val="00DE2D97"/>
    <w:rsid w:val="00DE4062"/>
    <w:rsid w:val="00DE42FA"/>
    <w:rsid w:val="00DE4424"/>
    <w:rsid w:val="00DE5EC2"/>
    <w:rsid w:val="00DE606D"/>
    <w:rsid w:val="00DE6545"/>
    <w:rsid w:val="00DE6AA4"/>
    <w:rsid w:val="00DE7167"/>
    <w:rsid w:val="00DE7424"/>
    <w:rsid w:val="00DE759F"/>
    <w:rsid w:val="00DF0C3F"/>
    <w:rsid w:val="00DF1364"/>
    <w:rsid w:val="00DF1B9F"/>
    <w:rsid w:val="00DF1DB7"/>
    <w:rsid w:val="00DF25D3"/>
    <w:rsid w:val="00DF25F7"/>
    <w:rsid w:val="00DF27D5"/>
    <w:rsid w:val="00DF3465"/>
    <w:rsid w:val="00DF3F23"/>
    <w:rsid w:val="00DF4611"/>
    <w:rsid w:val="00DF490E"/>
    <w:rsid w:val="00DF4BC2"/>
    <w:rsid w:val="00DF5658"/>
    <w:rsid w:val="00DF5B33"/>
    <w:rsid w:val="00DF5CF6"/>
    <w:rsid w:val="00DF6B47"/>
    <w:rsid w:val="00DF6C2D"/>
    <w:rsid w:val="00DF70F7"/>
    <w:rsid w:val="00DF73C7"/>
    <w:rsid w:val="00E002FE"/>
    <w:rsid w:val="00E00E17"/>
    <w:rsid w:val="00E0105C"/>
    <w:rsid w:val="00E012ED"/>
    <w:rsid w:val="00E02354"/>
    <w:rsid w:val="00E02767"/>
    <w:rsid w:val="00E039A3"/>
    <w:rsid w:val="00E04800"/>
    <w:rsid w:val="00E04DAD"/>
    <w:rsid w:val="00E05449"/>
    <w:rsid w:val="00E055F6"/>
    <w:rsid w:val="00E0573B"/>
    <w:rsid w:val="00E05C2C"/>
    <w:rsid w:val="00E05FAD"/>
    <w:rsid w:val="00E06F1F"/>
    <w:rsid w:val="00E072F1"/>
    <w:rsid w:val="00E07F15"/>
    <w:rsid w:val="00E10183"/>
    <w:rsid w:val="00E106D4"/>
    <w:rsid w:val="00E10C79"/>
    <w:rsid w:val="00E11377"/>
    <w:rsid w:val="00E11589"/>
    <w:rsid w:val="00E11C03"/>
    <w:rsid w:val="00E11EA2"/>
    <w:rsid w:val="00E12A54"/>
    <w:rsid w:val="00E12E92"/>
    <w:rsid w:val="00E12F8C"/>
    <w:rsid w:val="00E1352C"/>
    <w:rsid w:val="00E13587"/>
    <w:rsid w:val="00E13B8F"/>
    <w:rsid w:val="00E13E3B"/>
    <w:rsid w:val="00E1403F"/>
    <w:rsid w:val="00E147FC"/>
    <w:rsid w:val="00E150D8"/>
    <w:rsid w:val="00E153D8"/>
    <w:rsid w:val="00E15876"/>
    <w:rsid w:val="00E15FA2"/>
    <w:rsid w:val="00E16B4F"/>
    <w:rsid w:val="00E17021"/>
    <w:rsid w:val="00E21175"/>
    <w:rsid w:val="00E21565"/>
    <w:rsid w:val="00E2171F"/>
    <w:rsid w:val="00E22BEA"/>
    <w:rsid w:val="00E22F0F"/>
    <w:rsid w:val="00E234FB"/>
    <w:rsid w:val="00E23E32"/>
    <w:rsid w:val="00E23FF1"/>
    <w:rsid w:val="00E2478C"/>
    <w:rsid w:val="00E24BFE"/>
    <w:rsid w:val="00E24D58"/>
    <w:rsid w:val="00E25ED0"/>
    <w:rsid w:val="00E25F07"/>
    <w:rsid w:val="00E2688B"/>
    <w:rsid w:val="00E26B68"/>
    <w:rsid w:val="00E278FE"/>
    <w:rsid w:val="00E27A6A"/>
    <w:rsid w:val="00E27B0B"/>
    <w:rsid w:val="00E27C30"/>
    <w:rsid w:val="00E30B72"/>
    <w:rsid w:val="00E30F0D"/>
    <w:rsid w:val="00E31403"/>
    <w:rsid w:val="00E32261"/>
    <w:rsid w:val="00E3240B"/>
    <w:rsid w:val="00E32970"/>
    <w:rsid w:val="00E329D4"/>
    <w:rsid w:val="00E34149"/>
    <w:rsid w:val="00E34289"/>
    <w:rsid w:val="00E34309"/>
    <w:rsid w:val="00E34B6C"/>
    <w:rsid w:val="00E34E8E"/>
    <w:rsid w:val="00E351BC"/>
    <w:rsid w:val="00E364E3"/>
    <w:rsid w:val="00E36B1B"/>
    <w:rsid w:val="00E36CA7"/>
    <w:rsid w:val="00E3734F"/>
    <w:rsid w:val="00E37B79"/>
    <w:rsid w:val="00E4013A"/>
    <w:rsid w:val="00E40EA9"/>
    <w:rsid w:val="00E40F41"/>
    <w:rsid w:val="00E41347"/>
    <w:rsid w:val="00E4185D"/>
    <w:rsid w:val="00E423B9"/>
    <w:rsid w:val="00E42419"/>
    <w:rsid w:val="00E428EA"/>
    <w:rsid w:val="00E43812"/>
    <w:rsid w:val="00E439B2"/>
    <w:rsid w:val="00E43DF2"/>
    <w:rsid w:val="00E43EA9"/>
    <w:rsid w:val="00E44B4B"/>
    <w:rsid w:val="00E456CC"/>
    <w:rsid w:val="00E45C07"/>
    <w:rsid w:val="00E4643C"/>
    <w:rsid w:val="00E46E1E"/>
    <w:rsid w:val="00E470DF"/>
    <w:rsid w:val="00E47E03"/>
    <w:rsid w:val="00E50CA4"/>
    <w:rsid w:val="00E5135C"/>
    <w:rsid w:val="00E51449"/>
    <w:rsid w:val="00E5231E"/>
    <w:rsid w:val="00E524ED"/>
    <w:rsid w:val="00E5250F"/>
    <w:rsid w:val="00E527C3"/>
    <w:rsid w:val="00E528F5"/>
    <w:rsid w:val="00E53104"/>
    <w:rsid w:val="00E5380C"/>
    <w:rsid w:val="00E53AB3"/>
    <w:rsid w:val="00E53AF0"/>
    <w:rsid w:val="00E53DB5"/>
    <w:rsid w:val="00E53F60"/>
    <w:rsid w:val="00E541B9"/>
    <w:rsid w:val="00E5465E"/>
    <w:rsid w:val="00E54DC4"/>
    <w:rsid w:val="00E56189"/>
    <w:rsid w:val="00E56836"/>
    <w:rsid w:val="00E569ED"/>
    <w:rsid w:val="00E56CB5"/>
    <w:rsid w:val="00E61BC6"/>
    <w:rsid w:val="00E61FC8"/>
    <w:rsid w:val="00E623A4"/>
    <w:rsid w:val="00E6299F"/>
    <w:rsid w:val="00E62B70"/>
    <w:rsid w:val="00E6307D"/>
    <w:rsid w:val="00E637A8"/>
    <w:rsid w:val="00E643C9"/>
    <w:rsid w:val="00E64A62"/>
    <w:rsid w:val="00E64AAD"/>
    <w:rsid w:val="00E64D84"/>
    <w:rsid w:val="00E650D4"/>
    <w:rsid w:val="00E65717"/>
    <w:rsid w:val="00E66CB4"/>
    <w:rsid w:val="00E66E31"/>
    <w:rsid w:val="00E67020"/>
    <w:rsid w:val="00E673B7"/>
    <w:rsid w:val="00E700F2"/>
    <w:rsid w:val="00E70364"/>
    <w:rsid w:val="00E7058B"/>
    <w:rsid w:val="00E71811"/>
    <w:rsid w:val="00E72A22"/>
    <w:rsid w:val="00E73023"/>
    <w:rsid w:val="00E73740"/>
    <w:rsid w:val="00E73AE3"/>
    <w:rsid w:val="00E74174"/>
    <w:rsid w:val="00E74365"/>
    <w:rsid w:val="00E74A8E"/>
    <w:rsid w:val="00E74B18"/>
    <w:rsid w:val="00E74C58"/>
    <w:rsid w:val="00E74D7A"/>
    <w:rsid w:val="00E750F2"/>
    <w:rsid w:val="00E75119"/>
    <w:rsid w:val="00E75B97"/>
    <w:rsid w:val="00E75F88"/>
    <w:rsid w:val="00E764B7"/>
    <w:rsid w:val="00E764E0"/>
    <w:rsid w:val="00E7695D"/>
    <w:rsid w:val="00E77B28"/>
    <w:rsid w:val="00E8019C"/>
    <w:rsid w:val="00E806DF"/>
    <w:rsid w:val="00E80DBB"/>
    <w:rsid w:val="00E820AB"/>
    <w:rsid w:val="00E8229E"/>
    <w:rsid w:val="00E824B0"/>
    <w:rsid w:val="00E82856"/>
    <w:rsid w:val="00E82BA5"/>
    <w:rsid w:val="00E8304A"/>
    <w:rsid w:val="00E83ECC"/>
    <w:rsid w:val="00E840F4"/>
    <w:rsid w:val="00E844A3"/>
    <w:rsid w:val="00E84594"/>
    <w:rsid w:val="00E84854"/>
    <w:rsid w:val="00E848C5"/>
    <w:rsid w:val="00E85036"/>
    <w:rsid w:val="00E853EF"/>
    <w:rsid w:val="00E856B2"/>
    <w:rsid w:val="00E856DF"/>
    <w:rsid w:val="00E85D6F"/>
    <w:rsid w:val="00E85F00"/>
    <w:rsid w:val="00E8700F"/>
    <w:rsid w:val="00E8705A"/>
    <w:rsid w:val="00E87706"/>
    <w:rsid w:val="00E87B21"/>
    <w:rsid w:val="00E87D08"/>
    <w:rsid w:val="00E90415"/>
    <w:rsid w:val="00E90745"/>
    <w:rsid w:val="00E90868"/>
    <w:rsid w:val="00E9107F"/>
    <w:rsid w:val="00E911BC"/>
    <w:rsid w:val="00E91468"/>
    <w:rsid w:val="00E9159D"/>
    <w:rsid w:val="00E9196B"/>
    <w:rsid w:val="00E91A2B"/>
    <w:rsid w:val="00E91B25"/>
    <w:rsid w:val="00E91B9C"/>
    <w:rsid w:val="00E91E2C"/>
    <w:rsid w:val="00E925B3"/>
    <w:rsid w:val="00E9281A"/>
    <w:rsid w:val="00E93024"/>
    <w:rsid w:val="00E9356B"/>
    <w:rsid w:val="00E93AE6"/>
    <w:rsid w:val="00E94097"/>
    <w:rsid w:val="00E94768"/>
    <w:rsid w:val="00E969F3"/>
    <w:rsid w:val="00E96E17"/>
    <w:rsid w:val="00EA0E07"/>
    <w:rsid w:val="00EA1193"/>
    <w:rsid w:val="00EA1E94"/>
    <w:rsid w:val="00EA3B1B"/>
    <w:rsid w:val="00EA3DCE"/>
    <w:rsid w:val="00EA4143"/>
    <w:rsid w:val="00EA46A3"/>
    <w:rsid w:val="00EA4E59"/>
    <w:rsid w:val="00EA5368"/>
    <w:rsid w:val="00EA5690"/>
    <w:rsid w:val="00EA58F3"/>
    <w:rsid w:val="00EA5B9F"/>
    <w:rsid w:val="00EA5D9F"/>
    <w:rsid w:val="00EA5F48"/>
    <w:rsid w:val="00EA5FFD"/>
    <w:rsid w:val="00EA606D"/>
    <w:rsid w:val="00EA6756"/>
    <w:rsid w:val="00EA740C"/>
    <w:rsid w:val="00EA7824"/>
    <w:rsid w:val="00EA7943"/>
    <w:rsid w:val="00EB01BE"/>
    <w:rsid w:val="00EB048D"/>
    <w:rsid w:val="00EB0B15"/>
    <w:rsid w:val="00EB0D57"/>
    <w:rsid w:val="00EB19AB"/>
    <w:rsid w:val="00EB2064"/>
    <w:rsid w:val="00EB27A9"/>
    <w:rsid w:val="00EB2B06"/>
    <w:rsid w:val="00EB2FCA"/>
    <w:rsid w:val="00EB30F9"/>
    <w:rsid w:val="00EB3AB2"/>
    <w:rsid w:val="00EB3F43"/>
    <w:rsid w:val="00EB4413"/>
    <w:rsid w:val="00EB4853"/>
    <w:rsid w:val="00EB5C94"/>
    <w:rsid w:val="00EB5E0E"/>
    <w:rsid w:val="00EB622E"/>
    <w:rsid w:val="00EB6285"/>
    <w:rsid w:val="00EB62C9"/>
    <w:rsid w:val="00EC0158"/>
    <w:rsid w:val="00EC094A"/>
    <w:rsid w:val="00EC0F82"/>
    <w:rsid w:val="00EC17E5"/>
    <w:rsid w:val="00EC1F13"/>
    <w:rsid w:val="00EC2EF3"/>
    <w:rsid w:val="00EC3A00"/>
    <w:rsid w:val="00EC43D9"/>
    <w:rsid w:val="00EC4DCD"/>
    <w:rsid w:val="00EC4F5E"/>
    <w:rsid w:val="00EC54DE"/>
    <w:rsid w:val="00EC5790"/>
    <w:rsid w:val="00EC5DD4"/>
    <w:rsid w:val="00EC5FC1"/>
    <w:rsid w:val="00EC607F"/>
    <w:rsid w:val="00EC60C9"/>
    <w:rsid w:val="00EC6C3F"/>
    <w:rsid w:val="00EC70A0"/>
    <w:rsid w:val="00EC7974"/>
    <w:rsid w:val="00EC7D73"/>
    <w:rsid w:val="00ED0553"/>
    <w:rsid w:val="00ED0C0C"/>
    <w:rsid w:val="00ED2A96"/>
    <w:rsid w:val="00ED2B19"/>
    <w:rsid w:val="00ED35E9"/>
    <w:rsid w:val="00ED3F7A"/>
    <w:rsid w:val="00ED48AF"/>
    <w:rsid w:val="00ED4E4F"/>
    <w:rsid w:val="00ED4EDB"/>
    <w:rsid w:val="00ED520B"/>
    <w:rsid w:val="00ED539A"/>
    <w:rsid w:val="00ED5A53"/>
    <w:rsid w:val="00ED6C5E"/>
    <w:rsid w:val="00ED6D51"/>
    <w:rsid w:val="00ED6E2E"/>
    <w:rsid w:val="00ED72B5"/>
    <w:rsid w:val="00ED7440"/>
    <w:rsid w:val="00EE0AD5"/>
    <w:rsid w:val="00EE12BF"/>
    <w:rsid w:val="00EE13A2"/>
    <w:rsid w:val="00EE1991"/>
    <w:rsid w:val="00EE1CB2"/>
    <w:rsid w:val="00EE2730"/>
    <w:rsid w:val="00EE3783"/>
    <w:rsid w:val="00EE40AF"/>
    <w:rsid w:val="00EE4262"/>
    <w:rsid w:val="00EE4A89"/>
    <w:rsid w:val="00EE5CA5"/>
    <w:rsid w:val="00EE603C"/>
    <w:rsid w:val="00EE6159"/>
    <w:rsid w:val="00EE678E"/>
    <w:rsid w:val="00EE6E3C"/>
    <w:rsid w:val="00EE6E6F"/>
    <w:rsid w:val="00EE7718"/>
    <w:rsid w:val="00EE784B"/>
    <w:rsid w:val="00EF0D3E"/>
    <w:rsid w:val="00EF0F66"/>
    <w:rsid w:val="00EF0F6D"/>
    <w:rsid w:val="00EF118B"/>
    <w:rsid w:val="00EF16F4"/>
    <w:rsid w:val="00EF193D"/>
    <w:rsid w:val="00EF2A8A"/>
    <w:rsid w:val="00EF3050"/>
    <w:rsid w:val="00EF30DD"/>
    <w:rsid w:val="00EF433B"/>
    <w:rsid w:val="00EF4364"/>
    <w:rsid w:val="00EF4912"/>
    <w:rsid w:val="00EF4A14"/>
    <w:rsid w:val="00EF4D52"/>
    <w:rsid w:val="00EF500D"/>
    <w:rsid w:val="00EF5996"/>
    <w:rsid w:val="00EF646D"/>
    <w:rsid w:val="00EF73CD"/>
    <w:rsid w:val="00F00732"/>
    <w:rsid w:val="00F0286F"/>
    <w:rsid w:val="00F02BE8"/>
    <w:rsid w:val="00F03386"/>
    <w:rsid w:val="00F03488"/>
    <w:rsid w:val="00F03580"/>
    <w:rsid w:val="00F03648"/>
    <w:rsid w:val="00F03770"/>
    <w:rsid w:val="00F04570"/>
    <w:rsid w:val="00F055C9"/>
    <w:rsid w:val="00F05E3D"/>
    <w:rsid w:val="00F05ED7"/>
    <w:rsid w:val="00F06781"/>
    <w:rsid w:val="00F069E4"/>
    <w:rsid w:val="00F0729B"/>
    <w:rsid w:val="00F07654"/>
    <w:rsid w:val="00F103E6"/>
    <w:rsid w:val="00F105D6"/>
    <w:rsid w:val="00F10A11"/>
    <w:rsid w:val="00F10AD4"/>
    <w:rsid w:val="00F10DC3"/>
    <w:rsid w:val="00F10E13"/>
    <w:rsid w:val="00F1111D"/>
    <w:rsid w:val="00F116CA"/>
    <w:rsid w:val="00F1171F"/>
    <w:rsid w:val="00F11869"/>
    <w:rsid w:val="00F12329"/>
    <w:rsid w:val="00F12858"/>
    <w:rsid w:val="00F12ED5"/>
    <w:rsid w:val="00F1339D"/>
    <w:rsid w:val="00F13C8B"/>
    <w:rsid w:val="00F1420A"/>
    <w:rsid w:val="00F15121"/>
    <w:rsid w:val="00F15CC1"/>
    <w:rsid w:val="00F16E1B"/>
    <w:rsid w:val="00F174F5"/>
    <w:rsid w:val="00F17A5B"/>
    <w:rsid w:val="00F203F6"/>
    <w:rsid w:val="00F20543"/>
    <w:rsid w:val="00F207DC"/>
    <w:rsid w:val="00F20A07"/>
    <w:rsid w:val="00F20B3D"/>
    <w:rsid w:val="00F211D8"/>
    <w:rsid w:val="00F213E7"/>
    <w:rsid w:val="00F216D5"/>
    <w:rsid w:val="00F2196A"/>
    <w:rsid w:val="00F21CF5"/>
    <w:rsid w:val="00F21E63"/>
    <w:rsid w:val="00F22452"/>
    <w:rsid w:val="00F22661"/>
    <w:rsid w:val="00F227C5"/>
    <w:rsid w:val="00F234CB"/>
    <w:rsid w:val="00F23CA7"/>
    <w:rsid w:val="00F23F26"/>
    <w:rsid w:val="00F23F75"/>
    <w:rsid w:val="00F23FA0"/>
    <w:rsid w:val="00F24102"/>
    <w:rsid w:val="00F254DC"/>
    <w:rsid w:val="00F27157"/>
    <w:rsid w:val="00F275C2"/>
    <w:rsid w:val="00F27A77"/>
    <w:rsid w:val="00F27A7F"/>
    <w:rsid w:val="00F312D8"/>
    <w:rsid w:val="00F31911"/>
    <w:rsid w:val="00F32ED4"/>
    <w:rsid w:val="00F33502"/>
    <w:rsid w:val="00F33693"/>
    <w:rsid w:val="00F33EE6"/>
    <w:rsid w:val="00F340D1"/>
    <w:rsid w:val="00F34A3D"/>
    <w:rsid w:val="00F3551B"/>
    <w:rsid w:val="00F355B1"/>
    <w:rsid w:val="00F357A3"/>
    <w:rsid w:val="00F35C97"/>
    <w:rsid w:val="00F3628C"/>
    <w:rsid w:val="00F36950"/>
    <w:rsid w:val="00F36F47"/>
    <w:rsid w:val="00F3764F"/>
    <w:rsid w:val="00F378B8"/>
    <w:rsid w:val="00F4084C"/>
    <w:rsid w:val="00F41368"/>
    <w:rsid w:val="00F41413"/>
    <w:rsid w:val="00F4146D"/>
    <w:rsid w:val="00F41887"/>
    <w:rsid w:val="00F41B13"/>
    <w:rsid w:val="00F41E16"/>
    <w:rsid w:val="00F41FCF"/>
    <w:rsid w:val="00F42A74"/>
    <w:rsid w:val="00F4375D"/>
    <w:rsid w:val="00F4443E"/>
    <w:rsid w:val="00F44C2A"/>
    <w:rsid w:val="00F44FC9"/>
    <w:rsid w:val="00F458D5"/>
    <w:rsid w:val="00F45D29"/>
    <w:rsid w:val="00F45E83"/>
    <w:rsid w:val="00F47081"/>
    <w:rsid w:val="00F47167"/>
    <w:rsid w:val="00F50025"/>
    <w:rsid w:val="00F50108"/>
    <w:rsid w:val="00F518FE"/>
    <w:rsid w:val="00F519A7"/>
    <w:rsid w:val="00F51C3A"/>
    <w:rsid w:val="00F51F79"/>
    <w:rsid w:val="00F52193"/>
    <w:rsid w:val="00F52484"/>
    <w:rsid w:val="00F525DE"/>
    <w:rsid w:val="00F52835"/>
    <w:rsid w:val="00F535A0"/>
    <w:rsid w:val="00F53CCF"/>
    <w:rsid w:val="00F5491C"/>
    <w:rsid w:val="00F54DBB"/>
    <w:rsid w:val="00F5500F"/>
    <w:rsid w:val="00F557B7"/>
    <w:rsid w:val="00F55927"/>
    <w:rsid w:val="00F55BB5"/>
    <w:rsid w:val="00F55FA4"/>
    <w:rsid w:val="00F561D1"/>
    <w:rsid w:val="00F566AF"/>
    <w:rsid w:val="00F56B9A"/>
    <w:rsid w:val="00F56D1C"/>
    <w:rsid w:val="00F57A28"/>
    <w:rsid w:val="00F57E50"/>
    <w:rsid w:val="00F60335"/>
    <w:rsid w:val="00F605B5"/>
    <w:rsid w:val="00F6069A"/>
    <w:rsid w:val="00F607CD"/>
    <w:rsid w:val="00F60AF0"/>
    <w:rsid w:val="00F60BC7"/>
    <w:rsid w:val="00F61642"/>
    <w:rsid w:val="00F6296A"/>
    <w:rsid w:val="00F62ECD"/>
    <w:rsid w:val="00F63628"/>
    <w:rsid w:val="00F63968"/>
    <w:rsid w:val="00F63EFF"/>
    <w:rsid w:val="00F64251"/>
    <w:rsid w:val="00F653B4"/>
    <w:rsid w:val="00F656DD"/>
    <w:rsid w:val="00F658CD"/>
    <w:rsid w:val="00F65942"/>
    <w:rsid w:val="00F65AA0"/>
    <w:rsid w:val="00F65F0F"/>
    <w:rsid w:val="00F65FD6"/>
    <w:rsid w:val="00F660D7"/>
    <w:rsid w:val="00F66735"/>
    <w:rsid w:val="00F66C9E"/>
    <w:rsid w:val="00F670F3"/>
    <w:rsid w:val="00F67760"/>
    <w:rsid w:val="00F67FB1"/>
    <w:rsid w:val="00F7060B"/>
    <w:rsid w:val="00F7195F"/>
    <w:rsid w:val="00F71982"/>
    <w:rsid w:val="00F71A1F"/>
    <w:rsid w:val="00F71DF4"/>
    <w:rsid w:val="00F720D2"/>
    <w:rsid w:val="00F72260"/>
    <w:rsid w:val="00F7226E"/>
    <w:rsid w:val="00F723F6"/>
    <w:rsid w:val="00F73149"/>
    <w:rsid w:val="00F732EB"/>
    <w:rsid w:val="00F7340A"/>
    <w:rsid w:val="00F73C27"/>
    <w:rsid w:val="00F748FA"/>
    <w:rsid w:val="00F759B5"/>
    <w:rsid w:val="00F75F98"/>
    <w:rsid w:val="00F7611F"/>
    <w:rsid w:val="00F76132"/>
    <w:rsid w:val="00F764DE"/>
    <w:rsid w:val="00F76644"/>
    <w:rsid w:val="00F7779D"/>
    <w:rsid w:val="00F7785D"/>
    <w:rsid w:val="00F7785F"/>
    <w:rsid w:val="00F779DE"/>
    <w:rsid w:val="00F77DDC"/>
    <w:rsid w:val="00F8147F"/>
    <w:rsid w:val="00F8188E"/>
    <w:rsid w:val="00F81A18"/>
    <w:rsid w:val="00F81F1A"/>
    <w:rsid w:val="00F81FF2"/>
    <w:rsid w:val="00F82084"/>
    <w:rsid w:val="00F821B0"/>
    <w:rsid w:val="00F8237A"/>
    <w:rsid w:val="00F82B66"/>
    <w:rsid w:val="00F82C28"/>
    <w:rsid w:val="00F83299"/>
    <w:rsid w:val="00F83303"/>
    <w:rsid w:val="00F8340F"/>
    <w:rsid w:val="00F839F6"/>
    <w:rsid w:val="00F848AE"/>
    <w:rsid w:val="00F84AB1"/>
    <w:rsid w:val="00F85BEB"/>
    <w:rsid w:val="00F862B7"/>
    <w:rsid w:val="00F865A8"/>
    <w:rsid w:val="00F866D5"/>
    <w:rsid w:val="00F8685B"/>
    <w:rsid w:val="00F86CD5"/>
    <w:rsid w:val="00F87924"/>
    <w:rsid w:val="00F87D92"/>
    <w:rsid w:val="00F87E26"/>
    <w:rsid w:val="00F906D3"/>
    <w:rsid w:val="00F90F95"/>
    <w:rsid w:val="00F9116A"/>
    <w:rsid w:val="00F911EC"/>
    <w:rsid w:val="00F91634"/>
    <w:rsid w:val="00F91BE6"/>
    <w:rsid w:val="00F923AE"/>
    <w:rsid w:val="00F92FA3"/>
    <w:rsid w:val="00F92FC8"/>
    <w:rsid w:val="00F932DB"/>
    <w:rsid w:val="00F93517"/>
    <w:rsid w:val="00F935A8"/>
    <w:rsid w:val="00F93629"/>
    <w:rsid w:val="00F9363E"/>
    <w:rsid w:val="00F93D63"/>
    <w:rsid w:val="00F940E9"/>
    <w:rsid w:val="00F94FF3"/>
    <w:rsid w:val="00F95464"/>
    <w:rsid w:val="00F96069"/>
    <w:rsid w:val="00F964E0"/>
    <w:rsid w:val="00F96A1A"/>
    <w:rsid w:val="00F96A9D"/>
    <w:rsid w:val="00F9711D"/>
    <w:rsid w:val="00FA18E8"/>
    <w:rsid w:val="00FA2FC5"/>
    <w:rsid w:val="00FA3657"/>
    <w:rsid w:val="00FA3EBF"/>
    <w:rsid w:val="00FA40D8"/>
    <w:rsid w:val="00FA51C0"/>
    <w:rsid w:val="00FA541F"/>
    <w:rsid w:val="00FA5501"/>
    <w:rsid w:val="00FA56F1"/>
    <w:rsid w:val="00FA57D1"/>
    <w:rsid w:val="00FA58AC"/>
    <w:rsid w:val="00FA59CB"/>
    <w:rsid w:val="00FA5AB0"/>
    <w:rsid w:val="00FA60C6"/>
    <w:rsid w:val="00FA6177"/>
    <w:rsid w:val="00FA77A2"/>
    <w:rsid w:val="00FA7D92"/>
    <w:rsid w:val="00FB00AA"/>
    <w:rsid w:val="00FB0990"/>
    <w:rsid w:val="00FB0A1D"/>
    <w:rsid w:val="00FB0AEB"/>
    <w:rsid w:val="00FB168A"/>
    <w:rsid w:val="00FB2011"/>
    <w:rsid w:val="00FB2133"/>
    <w:rsid w:val="00FB2274"/>
    <w:rsid w:val="00FB250C"/>
    <w:rsid w:val="00FB266F"/>
    <w:rsid w:val="00FB299D"/>
    <w:rsid w:val="00FB34F2"/>
    <w:rsid w:val="00FB36A4"/>
    <w:rsid w:val="00FB424B"/>
    <w:rsid w:val="00FB4B57"/>
    <w:rsid w:val="00FB4FEC"/>
    <w:rsid w:val="00FB5078"/>
    <w:rsid w:val="00FB5211"/>
    <w:rsid w:val="00FB5BF1"/>
    <w:rsid w:val="00FB5F7E"/>
    <w:rsid w:val="00FB6108"/>
    <w:rsid w:val="00FB6824"/>
    <w:rsid w:val="00FB6B6D"/>
    <w:rsid w:val="00FB7FC8"/>
    <w:rsid w:val="00FC047C"/>
    <w:rsid w:val="00FC13C8"/>
    <w:rsid w:val="00FC1C7F"/>
    <w:rsid w:val="00FC2B57"/>
    <w:rsid w:val="00FC2BE2"/>
    <w:rsid w:val="00FC38F5"/>
    <w:rsid w:val="00FC3ECF"/>
    <w:rsid w:val="00FC40E4"/>
    <w:rsid w:val="00FC41BE"/>
    <w:rsid w:val="00FC4280"/>
    <w:rsid w:val="00FC42C9"/>
    <w:rsid w:val="00FC48DE"/>
    <w:rsid w:val="00FC4C47"/>
    <w:rsid w:val="00FC5246"/>
    <w:rsid w:val="00FC5AE2"/>
    <w:rsid w:val="00FC6619"/>
    <w:rsid w:val="00FC6B5F"/>
    <w:rsid w:val="00FC6C17"/>
    <w:rsid w:val="00FC7FE7"/>
    <w:rsid w:val="00FD015F"/>
    <w:rsid w:val="00FD02B5"/>
    <w:rsid w:val="00FD0667"/>
    <w:rsid w:val="00FD0768"/>
    <w:rsid w:val="00FD0B6B"/>
    <w:rsid w:val="00FD11C9"/>
    <w:rsid w:val="00FD138E"/>
    <w:rsid w:val="00FD15D7"/>
    <w:rsid w:val="00FD1856"/>
    <w:rsid w:val="00FD2167"/>
    <w:rsid w:val="00FD2489"/>
    <w:rsid w:val="00FD2977"/>
    <w:rsid w:val="00FD310B"/>
    <w:rsid w:val="00FD31BE"/>
    <w:rsid w:val="00FD34B1"/>
    <w:rsid w:val="00FD3FEC"/>
    <w:rsid w:val="00FD420F"/>
    <w:rsid w:val="00FD49EC"/>
    <w:rsid w:val="00FD53EA"/>
    <w:rsid w:val="00FD6507"/>
    <w:rsid w:val="00FD6819"/>
    <w:rsid w:val="00FD6A45"/>
    <w:rsid w:val="00FD7307"/>
    <w:rsid w:val="00FD798F"/>
    <w:rsid w:val="00FD7A55"/>
    <w:rsid w:val="00FD7CA8"/>
    <w:rsid w:val="00FD7CC4"/>
    <w:rsid w:val="00FD7D20"/>
    <w:rsid w:val="00FE03A9"/>
    <w:rsid w:val="00FE052B"/>
    <w:rsid w:val="00FE09C4"/>
    <w:rsid w:val="00FE1295"/>
    <w:rsid w:val="00FE169D"/>
    <w:rsid w:val="00FE1B20"/>
    <w:rsid w:val="00FE1BD1"/>
    <w:rsid w:val="00FE21AF"/>
    <w:rsid w:val="00FE2468"/>
    <w:rsid w:val="00FE2995"/>
    <w:rsid w:val="00FE2ABD"/>
    <w:rsid w:val="00FE35A7"/>
    <w:rsid w:val="00FE3EAC"/>
    <w:rsid w:val="00FE3FD7"/>
    <w:rsid w:val="00FE430D"/>
    <w:rsid w:val="00FE500F"/>
    <w:rsid w:val="00FE5D65"/>
    <w:rsid w:val="00FE5E24"/>
    <w:rsid w:val="00FE68BD"/>
    <w:rsid w:val="00FE736B"/>
    <w:rsid w:val="00FE74E3"/>
    <w:rsid w:val="00FF0242"/>
    <w:rsid w:val="00FF0324"/>
    <w:rsid w:val="00FF0762"/>
    <w:rsid w:val="00FF08B5"/>
    <w:rsid w:val="00FF094B"/>
    <w:rsid w:val="00FF0B32"/>
    <w:rsid w:val="00FF1037"/>
    <w:rsid w:val="00FF18E1"/>
    <w:rsid w:val="00FF1C3C"/>
    <w:rsid w:val="00FF1DD2"/>
    <w:rsid w:val="00FF245B"/>
    <w:rsid w:val="00FF2BB6"/>
    <w:rsid w:val="00FF2E8E"/>
    <w:rsid w:val="00FF35D3"/>
    <w:rsid w:val="00FF462F"/>
    <w:rsid w:val="00FF4926"/>
    <w:rsid w:val="00FF4F51"/>
    <w:rsid w:val="00FF5F46"/>
    <w:rsid w:val="00FF687C"/>
    <w:rsid w:val="00FF75BD"/>
    <w:rsid w:val="00FF77C1"/>
    <w:rsid w:val="00FF7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16065"/>
    <o:shapelayout v:ext="edit">
      <o:idmap v:ext="edit" data="1"/>
    </o:shapelayout>
  </w:shapeDefaults>
  <w:decimalSymbol w:val="."/>
  <w:listSeparator w:val=","/>
  <w14:docId w14:val="44D99E3E"/>
  <w15:docId w15:val="{276B0EE1-DD89-4859-B46D-7C94AA96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77"/>
    <w:rPr>
      <w:rFonts w:ascii="Arial" w:hAnsi="Arial"/>
      <w:sz w:val="22"/>
      <w:szCs w:val="22"/>
    </w:rPr>
  </w:style>
  <w:style w:type="paragraph" w:styleId="Heading1">
    <w:name w:val="heading 1"/>
    <w:aliases w:val="Ctrl + F1"/>
    <w:basedOn w:val="Normal"/>
    <w:next w:val="Normal"/>
    <w:link w:val="Heading1Char"/>
    <w:qFormat/>
    <w:rsid w:val="00C25990"/>
    <w:pPr>
      <w:keepNext/>
      <w:ind w:left="1440"/>
      <w:outlineLvl w:val="0"/>
    </w:pPr>
    <w:rPr>
      <w:rFonts w:ascii="Times New Roman" w:hAnsi="Times New Roman"/>
      <w:b/>
      <w:bCs/>
      <w:sz w:val="24"/>
      <w:szCs w:val="24"/>
      <w:lang w:eastAsia="en-US"/>
    </w:rPr>
  </w:style>
  <w:style w:type="paragraph" w:styleId="Heading2">
    <w:name w:val="heading 2"/>
    <w:basedOn w:val="Normal"/>
    <w:next w:val="Normal"/>
    <w:link w:val="Heading2Char"/>
    <w:qFormat/>
    <w:rsid w:val="00C25990"/>
    <w:pPr>
      <w:keepNext/>
      <w:outlineLvl w:val="1"/>
    </w:pPr>
    <w:rPr>
      <w:rFonts w:ascii="Times New Roman" w:hAnsi="Times New Roman"/>
      <w:b/>
      <w:sz w:val="24"/>
      <w:szCs w:val="20"/>
      <w:lang w:eastAsia="en-US"/>
    </w:rPr>
  </w:style>
  <w:style w:type="paragraph" w:styleId="Heading3">
    <w:name w:val="heading 3"/>
    <w:basedOn w:val="Normal"/>
    <w:next w:val="Normal"/>
    <w:link w:val="Heading3Char"/>
    <w:qFormat/>
    <w:rsid w:val="00C25990"/>
    <w:pPr>
      <w:keepNext/>
      <w:spacing w:before="240" w:after="60"/>
      <w:outlineLvl w:val="2"/>
    </w:pPr>
    <w:rPr>
      <w:rFonts w:cs="Arial"/>
      <w:b/>
      <w:bCs/>
      <w:sz w:val="26"/>
      <w:szCs w:val="26"/>
      <w:lang w:eastAsia="en-US"/>
    </w:rPr>
  </w:style>
  <w:style w:type="paragraph" w:styleId="Heading4">
    <w:name w:val="heading 4"/>
    <w:basedOn w:val="Normal"/>
    <w:next w:val="Normal"/>
    <w:link w:val="Heading4Char"/>
    <w:qFormat/>
    <w:rsid w:val="00C25990"/>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C25990"/>
    <w:pPr>
      <w:spacing w:before="240" w:after="60"/>
      <w:outlineLvl w:val="4"/>
    </w:pPr>
    <w:rPr>
      <w:b/>
      <w:bCs/>
      <w:i/>
      <w:iCs/>
      <w:sz w:val="26"/>
      <w:szCs w:val="26"/>
      <w:lang w:eastAsia="en-US"/>
    </w:rPr>
  </w:style>
  <w:style w:type="paragraph" w:styleId="Heading6">
    <w:name w:val="heading 6"/>
    <w:basedOn w:val="Normal"/>
    <w:next w:val="Normal"/>
    <w:link w:val="Heading6Char"/>
    <w:qFormat/>
    <w:rsid w:val="00C25990"/>
    <w:pPr>
      <w:keepNext/>
      <w:autoSpaceDE w:val="0"/>
      <w:autoSpaceDN w:val="0"/>
      <w:adjustRightInd w:val="0"/>
      <w:ind w:left="1620" w:hanging="900"/>
      <w:outlineLvl w:val="5"/>
    </w:pPr>
    <w:rPr>
      <w:rFonts w:cs="Arial"/>
      <w:b/>
      <w:bCs/>
      <w:sz w:val="24"/>
      <w:szCs w:val="24"/>
      <w:lang w:val="en-US" w:eastAsia="en-US"/>
    </w:rPr>
  </w:style>
  <w:style w:type="paragraph" w:styleId="Heading7">
    <w:name w:val="heading 7"/>
    <w:basedOn w:val="Normal"/>
    <w:next w:val="Normal"/>
    <w:link w:val="Heading7Char"/>
    <w:qFormat/>
    <w:rsid w:val="00C25990"/>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C25990"/>
    <w:pPr>
      <w:spacing w:before="240" w:after="60"/>
      <w:outlineLvl w:val="7"/>
    </w:pPr>
    <w:rPr>
      <w:rFonts w:ascii="Times New Roman" w:hAnsi="Times New Roman"/>
      <w:i/>
      <w:iCs/>
      <w:sz w:val="24"/>
      <w:szCs w:val="24"/>
      <w:lang w:eastAsia="en-US"/>
    </w:rPr>
  </w:style>
  <w:style w:type="paragraph" w:styleId="Heading9">
    <w:name w:val="heading 9"/>
    <w:basedOn w:val="Normal"/>
    <w:next w:val="Normal"/>
    <w:link w:val="Heading9Char"/>
    <w:qFormat/>
    <w:rsid w:val="00C25990"/>
    <w:pPr>
      <w:spacing w:before="240" w:after="60"/>
      <w:outlineLvl w:val="8"/>
    </w:pPr>
    <w:rPr>
      <w:rFont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iculum2">
    <w:name w:val="Curriculum 2"/>
    <w:basedOn w:val="Normal"/>
    <w:link w:val="Curriculum2Char"/>
    <w:rsid w:val="001F09A8"/>
    <w:pPr>
      <w:tabs>
        <w:tab w:val="left" w:pos="1440"/>
        <w:tab w:val="left" w:pos="2880"/>
        <w:tab w:val="right" w:pos="8352"/>
        <w:tab w:val="right" w:pos="9503"/>
      </w:tabs>
      <w:ind w:left="1440"/>
    </w:pPr>
    <w:rPr>
      <w:noProof/>
      <w:sz w:val="24"/>
      <w:szCs w:val="20"/>
      <w:lang w:eastAsia="en-US"/>
    </w:rPr>
  </w:style>
  <w:style w:type="character" w:customStyle="1" w:styleId="Curriculum2Char">
    <w:name w:val="Curriculum 2 Char"/>
    <w:link w:val="Curriculum2"/>
    <w:rsid w:val="00C40377"/>
    <w:rPr>
      <w:rFonts w:ascii="Arial" w:hAnsi="Arial"/>
      <w:noProof/>
      <w:sz w:val="24"/>
      <w:lang w:val="en-GB" w:eastAsia="en-US" w:bidi="ar-SA"/>
    </w:rPr>
  </w:style>
  <w:style w:type="paragraph" w:customStyle="1" w:styleId="Calendar1">
    <w:name w:val="Calendar 1"/>
    <w:link w:val="Calendar1Char"/>
    <w:rsid w:val="00EB2FCA"/>
    <w:pPr>
      <w:tabs>
        <w:tab w:val="left" w:pos="1440"/>
      </w:tabs>
      <w:ind w:left="1440" w:hanging="1440"/>
      <w:jc w:val="both"/>
    </w:pPr>
    <w:rPr>
      <w:rFonts w:ascii="Arial" w:hAnsi="Arial"/>
      <w:sz w:val="24"/>
      <w:lang w:eastAsia="en-US"/>
    </w:rPr>
  </w:style>
  <w:style w:type="character" w:customStyle="1" w:styleId="Calendar1Char">
    <w:name w:val="Calendar 1 Char"/>
    <w:link w:val="Calendar1"/>
    <w:rsid w:val="00C40377"/>
    <w:rPr>
      <w:rFonts w:ascii="Arial" w:hAnsi="Arial"/>
      <w:sz w:val="24"/>
      <w:lang w:val="en-GB" w:eastAsia="en-US" w:bidi="ar-SA"/>
    </w:rPr>
  </w:style>
  <w:style w:type="paragraph" w:customStyle="1" w:styleId="CalendarHeader2">
    <w:name w:val="Calendar Header 2"/>
    <w:link w:val="CalendarHeader2Char"/>
    <w:rsid w:val="003E2C8B"/>
    <w:pPr>
      <w:ind w:left="2160" w:hanging="720"/>
      <w:jc w:val="both"/>
    </w:pPr>
    <w:rPr>
      <w:rFonts w:ascii="Arial" w:hAnsi="Arial"/>
      <w:b/>
      <w:sz w:val="24"/>
      <w:lang w:eastAsia="en-US"/>
    </w:rPr>
  </w:style>
  <w:style w:type="character" w:customStyle="1" w:styleId="CalendarHeader2Char">
    <w:name w:val="Calendar Header 2 Char"/>
    <w:link w:val="CalendarHeader2"/>
    <w:rsid w:val="00C40377"/>
    <w:rPr>
      <w:rFonts w:ascii="Arial" w:hAnsi="Arial"/>
      <w:b/>
      <w:sz w:val="24"/>
      <w:lang w:val="en-GB" w:eastAsia="en-US" w:bidi="ar-SA"/>
    </w:rPr>
  </w:style>
  <w:style w:type="paragraph" w:customStyle="1" w:styleId="Calendar2">
    <w:name w:val="Calendar 2"/>
    <w:basedOn w:val="Normal"/>
    <w:link w:val="Calendar2Char"/>
    <w:rsid w:val="001F09A8"/>
    <w:pPr>
      <w:tabs>
        <w:tab w:val="left" w:pos="1440"/>
        <w:tab w:val="right" w:pos="9504"/>
      </w:tabs>
      <w:ind w:left="1440"/>
      <w:jc w:val="both"/>
    </w:pPr>
    <w:rPr>
      <w:sz w:val="24"/>
      <w:szCs w:val="20"/>
      <w:lang w:eastAsia="en-US"/>
    </w:rPr>
  </w:style>
  <w:style w:type="character" w:customStyle="1" w:styleId="Calendar2Char">
    <w:name w:val="Calendar 2 Char"/>
    <w:link w:val="Calendar2"/>
    <w:rsid w:val="00C40377"/>
    <w:rPr>
      <w:rFonts w:ascii="Arial" w:hAnsi="Arial"/>
      <w:sz w:val="24"/>
      <w:lang w:val="en-GB" w:eastAsia="en-US" w:bidi="ar-SA"/>
    </w:rPr>
  </w:style>
  <w:style w:type="paragraph" w:customStyle="1" w:styleId="StyleCurriculum2Black">
    <w:name w:val="Style Curriculum 2 + Black"/>
    <w:basedOn w:val="Curriculum2"/>
    <w:uiPriority w:val="99"/>
    <w:rsid w:val="003A176A"/>
    <w:rPr>
      <w:color w:val="000000"/>
    </w:rPr>
  </w:style>
  <w:style w:type="paragraph" w:customStyle="1" w:styleId="CalendarHeader1">
    <w:name w:val="Calendar Header 1"/>
    <w:link w:val="CalendarHeader1Char"/>
    <w:uiPriority w:val="99"/>
    <w:rsid w:val="003E2C8B"/>
    <w:pPr>
      <w:spacing w:after="240"/>
      <w:ind w:left="1440"/>
      <w:jc w:val="both"/>
    </w:pPr>
    <w:rPr>
      <w:rFonts w:ascii="Arial" w:hAnsi="Arial"/>
      <w:b/>
      <w:bCs/>
      <w:sz w:val="28"/>
      <w:lang w:eastAsia="en-US"/>
    </w:rPr>
  </w:style>
  <w:style w:type="paragraph" w:customStyle="1" w:styleId="Calendar3">
    <w:name w:val="Calendar3"/>
    <w:basedOn w:val="Normal"/>
    <w:rsid w:val="00FB4B57"/>
    <w:pPr>
      <w:autoSpaceDE w:val="0"/>
      <w:autoSpaceDN w:val="0"/>
      <w:adjustRightInd w:val="0"/>
      <w:ind w:left="1080" w:hanging="1080"/>
      <w:jc w:val="both"/>
    </w:pPr>
  </w:style>
  <w:style w:type="paragraph" w:styleId="Revision">
    <w:name w:val="Revision"/>
    <w:hidden/>
    <w:uiPriority w:val="99"/>
    <w:semiHidden/>
    <w:rsid w:val="00121637"/>
    <w:rPr>
      <w:rFonts w:ascii="Arial" w:hAnsi="Arial"/>
      <w:sz w:val="22"/>
      <w:szCs w:val="22"/>
    </w:rPr>
  </w:style>
  <w:style w:type="paragraph" w:customStyle="1" w:styleId="CalendarNumberedList">
    <w:name w:val="Calendar Numbered List"/>
    <w:link w:val="CalendarNumberedListChar"/>
    <w:rsid w:val="00366F69"/>
    <w:pPr>
      <w:tabs>
        <w:tab w:val="left" w:pos="720"/>
      </w:tabs>
      <w:ind w:left="2160" w:hanging="720"/>
      <w:jc w:val="both"/>
    </w:pPr>
    <w:rPr>
      <w:rFonts w:ascii="Arial" w:hAnsi="Arial"/>
      <w:sz w:val="24"/>
      <w:lang w:eastAsia="en-US"/>
    </w:rPr>
  </w:style>
  <w:style w:type="character" w:customStyle="1" w:styleId="CalendarNumberedListChar">
    <w:name w:val="Calendar Numbered List Char"/>
    <w:link w:val="CalendarNumberedList"/>
    <w:rsid w:val="00466325"/>
    <w:rPr>
      <w:rFonts w:ascii="Arial" w:hAnsi="Arial"/>
      <w:sz w:val="24"/>
      <w:lang w:val="en-GB" w:eastAsia="en-US" w:bidi="ar-SA"/>
    </w:rPr>
  </w:style>
  <w:style w:type="paragraph" w:styleId="Header">
    <w:name w:val="header"/>
    <w:basedOn w:val="Normal"/>
    <w:link w:val="HeaderChar"/>
    <w:rsid w:val="00C40377"/>
    <w:pPr>
      <w:tabs>
        <w:tab w:val="center" w:pos="4320"/>
        <w:tab w:val="right" w:pos="8640"/>
      </w:tabs>
    </w:pPr>
  </w:style>
  <w:style w:type="paragraph" w:customStyle="1" w:styleId="CalendarTOC1">
    <w:name w:val="Calendar TOC1"/>
    <w:basedOn w:val="Normal"/>
    <w:rsid w:val="00C40377"/>
    <w:pPr>
      <w:ind w:left="2880" w:hanging="1440"/>
      <w:jc w:val="both"/>
    </w:pPr>
    <w:rPr>
      <w:b/>
      <w:sz w:val="24"/>
      <w:szCs w:val="20"/>
      <w:lang w:val="en-US" w:eastAsia="en-US"/>
    </w:rPr>
  </w:style>
  <w:style w:type="paragraph" w:customStyle="1" w:styleId="CalendarTOC2">
    <w:name w:val="Calendar TOC2"/>
    <w:basedOn w:val="Calendar1"/>
    <w:link w:val="CalendarTOC2Char"/>
    <w:rsid w:val="00C40377"/>
    <w:rPr>
      <w:b/>
      <w:lang w:val="en-US"/>
    </w:rPr>
  </w:style>
  <w:style w:type="character" w:customStyle="1" w:styleId="CalendarTOC2Char">
    <w:name w:val="Calendar TOC2 Char"/>
    <w:link w:val="CalendarTOC2"/>
    <w:rsid w:val="00C40377"/>
    <w:rPr>
      <w:rFonts w:ascii="Arial" w:hAnsi="Arial"/>
      <w:b/>
      <w:sz w:val="24"/>
      <w:lang w:val="en-US" w:eastAsia="en-US" w:bidi="ar-SA"/>
    </w:rPr>
  </w:style>
  <w:style w:type="paragraph" w:customStyle="1" w:styleId="CalendarTOC3">
    <w:name w:val="Calendar TOC3"/>
    <w:basedOn w:val="CalendarHeader2"/>
    <w:rsid w:val="00020B7A"/>
    <w:pPr>
      <w:ind w:left="1440" w:firstLine="0"/>
    </w:pPr>
  </w:style>
  <w:style w:type="table" w:styleId="TableGrid">
    <w:name w:val="Table Grid"/>
    <w:basedOn w:val="TableNormal"/>
    <w:uiPriority w:val="59"/>
    <w:rsid w:val="00020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
    <w:name w:val="Calendar"/>
    <w:basedOn w:val="Normal"/>
    <w:rsid w:val="00C25990"/>
    <w:pPr>
      <w:ind w:left="1440"/>
      <w:jc w:val="both"/>
    </w:pPr>
    <w:rPr>
      <w:sz w:val="24"/>
      <w:szCs w:val="20"/>
      <w:lang w:eastAsia="en-US"/>
    </w:rPr>
  </w:style>
  <w:style w:type="paragraph" w:styleId="CommentText">
    <w:name w:val="annotation text"/>
    <w:basedOn w:val="Normal"/>
    <w:link w:val="CommentTextChar"/>
    <w:uiPriority w:val="99"/>
    <w:semiHidden/>
    <w:rsid w:val="00C25990"/>
    <w:rPr>
      <w:sz w:val="20"/>
      <w:szCs w:val="20"/>
      <w:lang w:val="x-none" w:eastAsia="en-US"/>
    </w:rPr>
  </w:style>
  <w:style w:type="paragraph" w:customStyle="1" w:styleId="Text">
    <w:name w:val="Text"/>
    <w:rsid w:val="00C25990"/>
    <w:pPr>
      <w:widowControl w:val="0"/>
      <w:jc w:val="both"/>
    </w:pPr>
    <w:rPr>
      <w:rFonts w:ascii="Arial" w:hAnsi="Arial" w:cs="Arial"/>
      <w:szCs w:val="36"/>
    </w:rPr>
  </w:style>
  <w:style w:type="paragraph" w:customStyle="1" w:styleId="TextIndent">
    <w:name w:val="Text Indent"/>
    <w:basedOn w:val="Text"/>
    <w:rsid w:val="00C25990"/>
    <w:pPr>
      <w:ind w:left="567"/>
    </w:pPr>
    <w:rPr>
      <w:rFonts w:cs="Times New Roman"/>
      <w:szCs w:val="20"/>
    </w:rPr>
  </w:style>
  <w:style w:type="paragraph" w:customStyle="1" w:styleId="TextUnderline">
    <w:name w:val="Text Underline"/>
    <w:basedOn w:val="Text"/>
    <w:rsid w:val="00C25990"/>
    <w:rPr>
      <w:u w:val="single"/>
    </w:rPr>
  </w:style>
  <w:style w:type="paragraph" w:customStyle="1" w:styleId="TextCenteredUnderline">
    <w:name w:val="Text Centered Underline"/>
    <w:basedOn w:val="Text"/>
    <w:rsid w:val="00C25990"/>
    <w:pPr>
      <w:jc w:val="center"/>
    </w:pPr>
    <w:rPr>
      <w:u w:val="single"/>
    </w:rPr>
  </w:style>
  <w:style w:type="paragraph" w:customStyle="1" w:styleId="TextItalicCentered">
    <w:name w:val="Text Italic Centered"/>
    <w:basedOn w:val="Text"/>
    <w:rsid w:val="00C25990"/>
    <w:pPr>
      <w:jc w:val="center"/>
    </w:pPr>
    <w:rPr>
      <w:i/>
    </w:rPr>
  </w:style>
  <w:style w:type="paragraph" w:styleId="Footer">
    <w:name w:val="footer"/>
    <w:basedOn w:val="Normal"/>
    <w:link w:val="FooterChar"/>
    <w:uiPriority w:val="99"/>
    <w:rsid w:val="00C25990"/>
    <w:pPr>
      <w:tabs>
        <w:tab w:val="center" w:pos="4153"/>
        <w:tab w:val="right" w:pos="8306"/>
      </w:tabs>
    </w:pPr>
    <w:rPr>
      <w:szCs w:val="24"/>
      <w:lang w:eastAsia="en-US"/>
    </w:rPr>
  </w:style>
  <w:style w:type="paragraph" w:customStyle="1" w:styleId="Calendar10">
    <w:name w:val="Calendar1"/>
    <w:basedOn w:val="Normal"/>
    <w:uiPriority w:val="99"/>
    <w:rsid w:val="00C25990"/>
    <w:pPr>
      <w:ind w:left="1080" w:hanging="1080"/>
      <w:jc w:val="both"/>
    </w:pPr>
    <w:rPr>
      <w:sz w:val="24"/>
      <w:szCs w:val="20"/>
      <w:lang w:eastAsia="en-US"/>
    </w:rPr>
  </w:style>
  <w:style w:type="paragraph" w:customStyle="1" w:styleId="TextSmall">
    <w:name w:val="Text Small"/>
    <w:basedOn w:val="Text"/>
    <w:rsid w:val="00C25990"/>
    <w:rPr>
      <w:sz w:val="12"/>
    </w:rPr>
  </w:style>
  <w:style w:type="paragraph" w:customStyle="1" w:styleId="TextBulleted">
    <w:name w:val="Text Bulleted"/>
    <w:basedOn w:val="Text"/>
    <w:rsid w:val="00C25990"/>
    <w:pPr>
      <w:tabs>
        <w:tab w:val="num" w:pos="567"/>
      </w:tabs>
      <w:ind w:left="1134" w:hanging="567"/>
    </w:pPr>
  </w:style>
  <w:style w:type="paragraph" w:customStyle="1" w:styleId="CalendarHeader3">
    <w:name w:val="Calendar Header 3"/>
    <w:basedOn w:val="CalendarHeader2"/>
    <w:rsid w:val="00E9356B"/>
    <w:rPr>
      <w:b w:val="0"/>
      <w:i/>
    </w:rPr>
  </w:style>
  <w:style w:type="paragraph" w:styleId="TOC1">
    <w:name w:val="toc 1"/>
    <w:basedOn w:val="Normal"/>
    <w:next w:val="Normal"/>
    <w:autoRedefine/>
    <w:uiPriority w:val="39"/>
    <w:rsid w:val="00A8708F"/>
    <w:pPr>
      <w:tabs>
        <w:tab w:val="right" w:pos="9592"/>
      </w:tabs>
      <w:spacing w:before="360"/>
      <w:ind w:left="880" w:hanging="880"/>
    </w:pPr>
    <w:rPr>
      <w:b/>
      <w:bCs/>
      <w:noProof/>
      <w:sz w:val="24"/>
      <w:szCs w:val="28"/>
      <w:lang w:eastAsia="en-US"/>
    </w:rPr>
  </w:style>
  <w:style w:type="paragraph" w:customStyle="1" w:styleId="CalendarCL2">
    <w:name w:val="Calendar CL2"/>
    <w:basedOn w:val="CalendarHeader2"/>
    <w:rsid w:val="00A8708F"/>
  </w:style>
  <w:style w:type="paragraph" w:customStyle="1" w:styleId="Calendaritalics">
    <w:name w:val="Calendar italics"/>
    <w:basedOn w:val="Calendar2"/>
    <w:rsid w:val="00A8708F"/>
    <w:pPr>
      <w:tabs>
        <w:tab w:val="clear" w:pos="1440"/>
        <w:tab w:val="clear" w:pos="9504"/>
      </w:tabs>
    </w:pPr>
    <w:rPr>
      <w:i/>
    </w:rPr>
  </w:style>
  <w:style w:type="paragraph" w:styleId="BodyText">
    <w:name w:val="Body Text"/>
    <w:basedOn w:val="Normal"/>
    <w:link w:val="BodyTextChar"/>
    <w:rsid w:val="00A8708F"/>
    <w:rPr>
      <w:rFonts w:ascii="Times New Roman" w:hAnsi="Times New Roman"/>
      <w:sz w:val="24"/>
      <w:szCs w:val="20"/>
      <w:lang w:eastAsia="en-US"/>
    </w:rPr>
  </w:style>
  <w:style w:type="paragraph" w:customStyle="1" w:styleId="SciEng-Table-Cal">
    <w:name w:val="Sci/Eng-Table-Cal"/>
    <w:basedOn w:val="Calendar"/>
    <w:rsid w:val="00A8708F"/>
    <w:pPr>
      <w:tabs>
        <w:tab w:val="left" w:pos="1440"/>
        <w:tab w:val="left" w:pos="2160"/>
        <w:tab w:val="decimal" w:pos="8640"/>
      </w:tabs>
      <w:ind w:left="1080" w:hanging="1080"/>
    </w:pPr>
    <w:rPr>
      <w:rFonts w:ascii="Optima" w:hAnsi="Optima"/>
    </w:rPr>
  </w:style>
  <w:style w:type="paragraph" w:customStyle="1" w:styleId="Calendar6">
    <w:name w:val="Calendar6"/>
    <w:basedOn w:val="Normal"/>
    <w:rsid w:val="00095E83"/>
    <w:pPr>
      <w:ind w:left="1080" w:hanging="1080"/>
      <w:jc w:val="both"/>
    </w:pPr>
    <w:rPr>
      <w:sz w:val="24"/>
      <w:szCs w:val="20"/>
      <w:lang w:eastAsia="en-US"/>
    </w:rPr>
  </w:style>
  <w:style w:type="paragraph" w:customStyle="1" w:styleId="Calendar5">
    <w:name w:val="Calendar5"/>
    <w:basedOn w:val="Normal"/>
    <w:rsid w:val="00A8708F"/>
    <w:pPr>
      <w:ind w:left="1080" w:hanging="1080"/>
      <w:jc w:val="both"/>
    </w:pPr>
    <w:rPr>
      <w:sz w:val="24"/>
      <w:szCs w:val="20"/>
      <w:lang w:eastAsia="en-US"/>
    </w:rPr>
  </w:style>
  <w:style w:type="paragraph" w:customStyle="1" w:styleId="ArtBus-Table-Cal4">
    <w:name w:val="Art/Bus-Table-Cal4"/>
    <w:basedOn w:val="Normal"/>
    <w:rsid w:val="00A8708F"/>
    <w:pPr>
      <w:tabs>
        <w:tab w:val="left" w:pos="2160"/>
        <w:tab w:val="decimal" w:pos="8640"/>
      </w:tabs>
      <w:ind w:left="1080" w:hanging="1080"/>
      <w:jc w:val="both"/>
    </w:pPr>
    <w:rPr>
      <w:sz w:val="24"/>
      <w:szCs w:val="20"/>
      <w:lang w:eastAsia="en-US"/>
    </w:rPr>
  </w:style>
  <w:style w:type="paragraph" w:customStyle="1" w:styleId="ArtBus-Table-Cal1">
    <w:name w:val="Art/Bus-Table-Cal1"/>
    <w:basedOn w:val="Normal"/>
    <w:rsid w:val="00A8708F"/>
    <w:pPr>
      <w:tabs>
        <w:tab w:val="left" w:pos="2160"/>
        <w:tab w:val="decimal" w:pos="8640"/>
      </w:tabs>
      <w:autoSpaceDE w:val="0"/>
      <w:autoSpaceDN w:val="0"/>
      <w:ind w:left="1080" w:hanging="1080"/>
      <w:jc w:val="both"/>
    </w:pPr>
    <w:rPr>
      <w:rFonts w:ascii="Optima" w:hAnsi="Optima"/>
      <w:sz w:val="24"/>
      <w:szCs w:val="24"/>
      <w:lang w:eastAsia="en-US"/>
    </w:rPr>
  </w:style>
  <w:style w:type="paragraph" w:styleId="BodyTextIndent">
    <w:name w:val="Body Text Indent"/>
    <w:basedOn w:val="Normal"/>
    <w:link w:val="BodyTextIndentChar"/>
    <w:rsid w:val="00A8708F"/>
    <w:pPr>
      <w:ind w:left="1440" w:hanging="1440"/>
    </w:pPr>
    <w:rPr>
      <w:bCs/>
      <w:szCs w:val="20"/>
      <w:lang w:eastAsia="en-US"/>
    </w:rPr>
  </w:style>
  <w:style w:type="paragraph" w:styleId="TOC2">
    <w:name w:val="toc 2"/>
    <w:basedOn w:val="Normal"/>
    <w:next w:val="Normal"/>
    <w:autoRedefine/>
    <w:uiPriority w:val="39"/>
    <w:rsid w:val="00B97DAA"/>
    <w:pPr>
      <w:tabs>
        <w:tab w:val="left" w:pos="880"/>
        <w:tab w:val="right" w:pos="9592"/>
      </w:tabs>
      <w:spacing w:before="240"/>
      <w:ind w:left="880" w:hanging="880"/>
    </w:pPr>
    <w:rPr>
      <w:rFonts w:cs="Arial"/>
      <w:b/>
      <w:noProof/>
    </w:rPr>
  </w:style>
  <w:style w:type="paragraph" w:styleId="TOC3">
    <w:name w:val="toc 3"/>
    <w:basedOn w:val="Normal"/>
    <w:next w:val="Normal"/>
    <w:autoRedefine/>
    <w:uiPriority w:val="39"/>
    <w:rsid w:val="00F1171F"/>
    <w:pPr>
      <w:tabs>
        <w:tab w:val="right" w:pos="9592"/>
      </w:tabs>
    </w:pPr>
    <w:rPr>
      <w:rFonts w:cs="Arial"/>
      <w:bCs/>
      <w:noProof/>
    </w:rPr>
  </w:style>
  <w:style w:type="character" w:styleId="Hyperlink">
    <w:name w:val="Hyperlink"/>
    <w:uiPriority w:val="99"/>
    <w:rsid w:val="00A8708F"/>
    <w:rPr>
      <w:color w:val="0000FF"/>
      <w:u w:val="single"/>
    </w:rPr>
  </w:style>
  <w:style w:type="paragraph" w:styleId="BodyTextIndent2">
    <w:name w:val="Body Text Indent 2"/>
    <w:basedOn w:val="Normal"/>
    <w:link w:val="BodyTextIndent2Char"/>
    <w:rsid w:val="00A8708F"/>
    <w:pPr>
      <w:tabs>
        <w:tab w:val="left" w:pos="1620"/>
      </w:tabs>
      <w:autoSpaceDE w:val="0"/>
      <w:autoSpaceDN w:val="0"/>
      <w:adjustRightInd w:val="0"/>
      <w:ind w:left="1620" w:hanging="1620"/>
      <w:jc w:val="both"/>
    </w:pPr>
    <w:rPr>
      <w:rFonts w:cs="Arial"/>
      <w:sz w:val="24"/>
      <w:szCs w:val="24"/>
      <w:lang w:val="en-US" w:eastAsia="en-US"/>
    </w:rPr>
  </w:style>
  <w:style w:type="paragraph" w:customStyle="1" w:styleId="ExtraIndent-Cal4">
    <w:name w:val="Extra Indent-Cal4"/>
    <w:basedOn w:val="Normal"/>
    <w:rsid w:val="00A8708F"/>
    <w:pPr>
      <w:tabs>
        <w:tab w:val="left" w:pos="1080"/>
      </w:tabs>
      <w:autoSpaceDE w:val="0"/>
      <w:autoSpaceDN w:val="0"/>
      <w:adjustRightInd w:val="0"/>
      <w:ind w:left="1620" w:hanging="1620"/>
      <w:jc w:val="both"/>
    </w:pPr>
    <w:rPr>
      <w:rFonts w:ascii="Times New Roman" w:hAnsi="Times New Roman"/>
      <w:sz w:val="24"/>
      <w:szCs w:val="24"/>
      <w:lang w:eastAsia="en-US"/>
    </w:rPr>
  </w:style>
  <w:style w:type="paragraph" w:customStyle="1" w:styleId="Calendar20">
    <w:name w:val="Calendar2"/>
    <w:basedOn w:val="Normal"/>
    <w:rsid w:val="00A8708F"/>
    <w:pPr>
      <w:ind w:left="1080" w:hanging="1080"/>
      <w:jc w:val="both"/>
    </w:pPr>
    <w:rPr>
      <w:rFonts w:ascii="Optima" w:hAnsi="Optima"/>
      <w:sz w:val="24"/>
      <w:szCs w:val="20"/>
      <w:lang w:eastAsia="en-US"/>
    </w:rPr>
  </w:style>
  <w:style w:type="character" w:styleId="PageNumber">
    <w:name w:val="page number"/>
    <w:basedOn w:val="DefaultParagraphFont"/>
    <w:rsid w:val="00A8708F"/>
  </w:style>
  <w:style w:type="paragraph" w:customStyle="1" w:styleId="syl">
    <w:name w:val="syl"/>
    <w:basedOn w:val="Normal"/>
    <w:rsid w:val="00A8708F"/>
    <w:pPr>
      <w:overflowPunct w:val="0"/>
      <w:autoSpaceDE w:val="0"/>
      <w:autoSpaceDN w:val="0"/>
      <w:adjustRightInd w:val="0"/>
      <w:ind w:left="810" w:hanging="810"/>
      <w:jc w:val="both"/>
      <w:textAlignment w:val="baseline"/>
    </w:pPr>
    <w:rPr>
      <w:rFonts w:ascii="Bookman" w:hAnsi="Bookman"/>
      <w:sz w:val="20"/>
      <w:szCs w:val="20"/>
      <w:lang w:eastAsia="en-US"/>
    </w:rPr>
  </w:style>
  <w:style w:type="paragraph" w:styleId="BodyText2">
    <w:name w:val="Body Text 2"/>
    <w:basedOn w:val="Normal"/>
    <w:link w:val="BodyText2Char"/>
    <w:rsid w:val="00A8708F"/>
    <w:pPr>
      <w:tabs>
        <w:tab w:val="left" w:pos="1134"/>
        <w:tab w:val="left" w:pos="1980"/>
        <w:tab w:val="left" w:pos="6946"/>
        <w:tab w:val="left" w:pos="7110"/>
        <w:tab w:val="left" w:pos="7830"/>
        <w:tab w:val="left" w:pos="8222"/>
        <w:tab w:val="left" w:pos="8280"/>
      </w:tabs>
      <w:overflowPunct w:val="0"/>
      <w:autoSpaceDE w:val="0"/>
      <w:autoSpaceDN w:val="0"/>
      <w:adjustRightInd w:val="0"/>
      <w:ind w:left="1080"/>
      <w:jc w:val="both"/>
      <w:textAlignment w:val="baseline"/>
    </w:pPr>
    <w:rPr>
      <w:sz w:val="24"/>
      <w:szCs w:val="20"/>
      <w:lang w:eastAsia="en-US"/>
    </w:rPr>
  </w:style>
  <w:style w:type="paragraph" w:styleId="BlockText">
    <w:name w:val="Block Text"/>
    <w:basedOn w:val="Normal"/>
    <w:rsid w:val="00A8708F"/>
    <w:pPr>
      <w:spacing w:after="120"/>
      <w:ind w:left="1440" w:right="1440"/>
    </w:pPr>
    <w:rPr>
      <w:szCs w:val="24"/>
      <w:lang w:eastAsia="en-US"/>
    </w:rPr>
  </w:style>
  <w:style w:type="paragraph" w:styleId="BodyText3">
    <w:name w:val="Body Text 3"/>
    <w:basedOn w:val="Normal"/>
    <w:link w:val="BodyText3Char"/>
    <w:rsid w:val="00A8708F"/>
    <w:pPr>
      <w:spacing w:after="120"/>
    </w:pPr>
    <w:rPr>
      <w:sz w:val="16"/>
      <w:szCs w:val="16"/>
      <w:lang w:eastAsia="en-US"/>
    </w:rPr>
  </w:style>
  <w:style w:type="paragraph" w:styleId="BodyTextFirstIndent">
    <w:name w:val="Body Text First Indent"/>
    <w:basedOn w:val="BodyText"/>
    <w:link w:val="BodyTextFirstIndentChar"/>
    <w:rsid w:val="00A8708F"/>
    <w:pPr>
      <w:spacing w:after="120"/>
      <w:ind w:firstLine="210"/>
    </w:pPr>
    <w:rPr>
      <w:rFonts w:ascii="Arial" w:hAnsi="Arial"/>
      <w:sz w:val="22"/>
      <w:szCs w:val="24"/>
    </w:rPr>
  </w:style>
  <w:style w:type="paragraph" w:styleId="BodyTextFirstIndent2">
    <w:name w:val="Body Text First Indent 2"/>
    <w:basedOn w:val="BodyTextIndent"/>
    <w:link w:val="BodyTextFirstIndent2Char"/>
    <w:rsid w:val="00A8708F"/>
    <w:pPr>
      <w:spacing w:after="120"/>
      <w:ind w:left="283" w:firstLine="210"/>
    </w:pPr>
    <w:rPr>
      <w:bCs w:val="0"/>
      <w:szCs w:val="24"/>
    </w:rPr>
  </w:style>
  <w:style w:type="paragraph" w:styleId="BodyTextIndent3">
    <w:name w:val="Body Text Indent 3"/>
    <w:basedOn w:val="Normal"/>
    <w:link w:val="BodyTextIndent3Char"/>
    <w:rsid w:val="00A8708F"/>
    <w:pPr>
      <w:spacing w:after="120"/>
      <w:ind w:left="283"/>
    </w:pPr>
    <w:rPr>
      <w:sz w:val="16"/>
      <w:szCs w:val="16"/>
      <w:lang w:eastAsia="en-US"/>
    </w:rPr>
  </w:style>
  <w:style w:type="paragraph" w:styleId="Date">
    <w:name w:val="Date"/>
    <w:basedOn w:val="Normal"/>
    <w:next w:val="Normal"/>
    <w:link w:val="DateChar"/>
    <w:rsid w:val="00A8708F"/>
    <w:rPr>
      <w:szCs w:val="24"/>
      <w:lang w:eastAsia="en-US"/>
    </w:rPr>
  </w:style>
  <w:style w:type="paragraph" w:styleId="E-mailSignature">
    <w:name w:val="E-mail Signature"/>
    <w:basedOn w:val="Normal"/>
    <w:link w:val="E-mailSignatureChar"/>
    <w:rsid w:val="00A8708F"/>
    <w:rPr>
      <w:szCs w:val="24"/>
      <w:lang w:eastAsia="en-US"/>
    </w:rPr>
  </w:style>
  <w:style w:type="paragraph" w:styleId="EnvelopeAddress">
    <w:name w:val="envelope address"/>
    <w:basedOn w:val="Normal"/>
    <w:rsid w:val="00A8708F"/>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rsid w:val="00A8708F"/>
    <w:rPr>
      <w:rFonts w:cs="Arial"/>
      <w:sz w:val="20"/>
      <w:szCs w:val="20"/>
      <w:lang w:eastAsia="en-US"/>
    </w:rPr>
  </w:style>
  <w:style w:type="paragraph" w:styleId="HTMLAddress">
    <w:name w:val="HTML Address"/>
    <w:basedOn w:val="Normal"/>
    <w:link w:val="HTMLAddressChar"/>
    <w:rsid w:val="00A8708F"/>
    <w:rPr>
      <w:i/>
      <w:iCs/>
      <w:szCs w:val="24"/>
      <w:lang w:eastAsia="en-US"/>
    </w:rPr>
  </w:style>
  <w:style w:type="paragraph" w:styleId="HTMLPreformatted">
    <w:name w:val="HTML Preformatted"/>
    <w:basedOn w:val="Normal"/>
    <w:link w:val="HTMLPreformattedChar"/>
    <w:rsid w:val="00A8708F"/>
    <w:rPr>
      <w:rFonts w:ascii="Courier New" w:hAnsi="Courier New" w:cs="Courier New"/>
      <w:sz w:val="20"/>
      <w:szCs w:val="20"/>
      <w:lang w:eastAsia="en-US"/>
    </w:rPr>
  </w:style>
  <w:style w:type="paragraph" w:styleId="Index1">
    <w:name w:val="index 1"/>
    <w:basedOn w:val="Normal"/>
    <w:next w:val="Normal"/>
    <w:autoRedefine/>
    <w:uiPriority w:val="99"/>
    <w:semiHidden/>
    <w:rsid w:val="00A8708F"/>
    <w:pPr>
      <w:tabs>
        <w:tab w:val="right" w:leader="dot" w:pos="4431"/>
      </w:tabs>
      <w:ind w:left="220" w:hanging="220"/>
    </w:pPr>
    <w:rPr>
      <w:rFonts w:cs="Arial"/>
      <w:noProof/>
      <w:szCs w:val="18"/>
      <w:lang w:eastAsia="en-US"/>
    </w:rPr>
  </w:style>
  <w:style w:type="paragraph" w:styleId="Index2">
    <w:name w:val="index 2"/>
    <w:basedOn w:val="Normal"/>
    <w:next w:val="Normal"/>
    <w:autoRedefine/>
    <w:uiPriority w:val="99"/>
    <w:semiHidden/>
    <w:rsid w:val="00A8708F"/>
    <w:pPr>
      <w:ind w:left="440" w:hanging="220"/>
    </w:pPr>
    <w:rPr>
      <w:szCs w:val="18"/>
      <w:lang w:eastAsia="en-US"/>
    </w:rPr>
  </w:style>
  <w:style w:type="paragraph" w:styleId="List">
    <w:name w:val="List"/>
    <w:basedOn w:val="Normal"/>
    <w:rsid w:val="00A8708F"/>
    <w:pPr>
      <w:tabs>
        <w:tab w:val="num" w:pos="720"/>
      </w:tabs>
      <w:ind w:left="283" w:hanging="283"/>
    </w:pPr>
    <w:rPr>
      <w:szCs w:val="24"/>
      <w:lang w:eastAsia="en-US"/>
    </w:rPr>
  </w:style>
  <w:style w:type="paragraph" w:styleId="List2">
    <w:name w:val="List 2"/>
    <w:basedOn w:val="Normal"/>
    <w:rsid w:val="00A8708F"/>
    <w:pPr>
      <w:tabs>
        <w:tab w:val="num" w:pos="2160"/>
      </w:tabs>
      <w:ind w:left="566" w:hanging="283"/>
    </w:pPr>
    <w:rPr>
      <w:szCs w:val="24"/>
      <w:lang w:eastAsia="en-US"/>
    </w:rPr>
  </w:style>
  <w:style w:type="paragraph" w:styleId="List3">
    <w:name w:val="List 3"/>
    <w:basedOn w:val="Normal"/>
    <w:rsid w:val="00A8708F"/>
    <w:pPr>
      <w:tabs>
        <w:tab w:val="num" w:pos="2160"/>
      </w:tabs>
      <w:ind w:left="849" w:hanging="283"/>
    </w:pPr>
    <w:rPr>
      <w:szCs w:val="24"/>
      <w:lang w:eastAsia="en-US"/>
    </w:rPr>
  </w:style>
  <w:style w:type="paragraph" w:styleId="List4">
    <w:name w:val="List 4"/>
    <w:basedOn w:val="Normal"/>
    <w:rsid w:val="00A8708F"/>
    <w:pPr>
      <w:tabs>
        <w:tab w:val="num" w:pos="567"/>
      </w:tabs>
      <w:ind w:left="1132" w:hanging="283"/>
    </w:pPr>
    <w:rPr>
      <w:szCs w:val="24"/>
      <w:lang w:eastAsia="en-US"/>
    </w:rPr>
  </w:style>
  <w:style w:type="paragraph" w:styleId="List5">
    <w:name w:val="List 5"/>
    <w:basedOn w:val="Normal"/>
    <w:rsid w:val="00A8708F"/>
    <w:pPr>
      <w:tabs>
        <w:tab w:val="num" w:pos="2160"/>
      </w:tabs>
      <w:ind w:left="1415" w:hanging="283"/>
    </w:pPr>
    <w:rPr>
      <w:szCs w:val="24"/>
      <w:lang w:eastAsia="en-US"/>
    </w:rPr>
  </w:style>
  <w:style w:type="paragraph" w:styleId="ListBullet">
    <w:name w:val="List Bullet"/>
    <w:basedOn w:val="Normal"/>
    <w:autoRedefine/>
    <w:rsid w:val="00A8708F"/>
    <w:pPr>
      <w:tabs>
        <w:tab w:val="num" w:pos="720"/>
      </w:tabs>
      <w:ind w:left="720" w:hanging="360"/>
    </w:pPr>
    <w:rPr>
      <w:szCs w:val="24"/>
      <w:lang w:eastAsia="en-US"/>
    </w:rPr>
  </w:style>
  <w:style w:type="paragraph" w:styleId="ListBullet2">
    <w:name w:val="List Bullet 2"/>
    <w:basedOn w:val="Normal"/>
    <w:autoRedefine/>
    <w:rsid w:val="00A8708F"/>
    <w:pPr>
      <w:tabs>
        <w:tab w:val="num" w:pos="2160"/>
      </w:tabs>
      <w:ind w:left="2160" w:hanging="360"/>
    </w:pPr>
    <w:rPr>
      <w:szCs w:val="24"/>
      <w:lang w:eastAsia="en-US"/>
    </w:rPr>
  </w:style>
  <w:style w:type="paragraph" w:styleId="ListBullet3">
    <w:name w:val="List Bullet 3"/>
    <w:basedOn w:val="Normal"/>
    <w:autoRedefine/>
    <w:rsid w:val="00A8708F"/>
    <w:pPr>
      <w:tabs>
        <w:tab w:val="num" w:pos="2160"/>
      </w:tabs>
      <w:ind w:left="2160" w:hanging="360"/>
    </w:pPr>
    <w:rPr>
      <w:szCs w:val="24"/>
      <w:lang w:eastAsia="en-US"/>
    </w:rPr>
  </w:style>
  <w:style w:type="paragraph" w:styleId="ListBullet4">
    <w:name w:val="List Bullet 4"/>
    <w:basedOn w:val="Normal"/>
    <w:autoRedefine/>
    <w:rsid w:val="00A8708F"/>
    <w:pPr>
      <w:tabs>
        <w:tab w:val="num" w:pos="567"/>
      </w:tabs>
      <w:ind w:left="1134" w:hanging="567"/>
    </w:pPr>
    <w:rPr>
      <w:szCs w:val="24"/>
      <w:lang w:eastAsia="en-US"/>
    </w:rPr>
  </w:style>
  <w:style w:type="paragraph" w:styleId="ListBullet5">
    <w:name w:val="List Bullet 5"/>
    <w:basedOn w:val="Normal"/>
    <w:autoRedefine/>
    <w:rsid w:val="00A8708F"/>
    <w:pPr>
      <w:tabs>
        <w:tab w:val="num" w:pos="2160"/>
      </w:tabs>
      <w:ind w:left="2160" w:hanging="360"/>
    </w:pPr>
    <w:rPr>
      <w:szCs w:val="24"/>
      <w:lang w:eastAsia="en-US"/>
    </w:rPr>
  </w:style>
  <w:style w:type="paragraph" w:styleId="ListContinue">
    <w:name w:val="List Continue"/>
    <w:basedOn w:val="Normal"/>
    <w:rsid w:val="00A8708F"/>
    <w:pPr>
      <w:tabs>
        <w:tab w:val="num" w:pos="2160"/>
      </w:tabs>
      <w:spacing w:after="120"/>
      <w:ind w:left="283"/>
    </w:pPr>
    <w:rPr>
      <w:szCs w:val="24"/>
      <w:lang w:eastAsia="en-US"/>
    </w:rPr>
  </w:style>
  <w:style w:type="paragraph" w:styleId="ListContinue2">
    <w:name w:val="List Continue 2"/>
    <w:basedOn w:val="Normal"/>
    <w:rsid w:val="00A8708F"/>
    <w:pPr>
      <w:tabs>
        <w:tab w:val="num" w:pos="2160"/>
      </w:tabs>
      <w:spacing w:after="120"/>
      <w:ind w:left="566"/>
    </w:pPr>
    <w:rPr>
      <w:szCs w:val="24"/>
      <w:lang w:eastAsia="en-US"/>
    </w:rPr>
  </w:style>
  <w:style w:type="paragraph" w:styleId="ListContinue3">
    <w:name w:val="List Continue 3"/>
    <w:basedOn w:val="Normal"/>
    <w:rsid w:val="00A8708F"/>
    <w:pPr>
      <w:tabs>
        <w:tab w:val="num" w:pos="2160"/>
      </w:tabs>
      <w:spacing w:after="120"/>
      <w:ind w:left="849"/>
    </w:pPr>
    <w:rPr>
      <w:szCs w:val="24"/>
      <w:lang w:eastAsia="en-US"/>
    </w:rPr>
  </w:style>
  <w:style w:type="paragraph" w:styleId="ListContinue4">
    <w:name w:val="List Continue 4"/>
    <w:basedOn w:val="Normal"/>
    <w:rsid w:val="00A8708F"/>
    <w:pPr>
      <w:tabs>
        <w:tab w:val="num" w:pos="2160"/>
      </w:tabs>
      <w:spacing w:after="120"/>
      <w:ind w:left="1132"/>
    </w:pPr>
    <w:rPr>
      <w:szCs w:val="24"/>
      <w:lang w:eastAsia="en-US"/>
    </w:rPr>
  </w:style>
  <w:style w:type="paragraph" w:styleId="ListContinue5">
    <w:name w:val="List Continue 5"/>
    <w:basedOn w:val="Normal"/>
    <w:rsid w:val="00A8708F"/>
    <w:pPr>
      <w:tabs>
        <w:tab w:val="num" w:pos="2160"/>
      </w:tabs>
      <w:spacing w:after="120"/>
      <w:ind w:left="1415"/>
    </w:pPr>
    <w:rPr>
      <w:szCs w:val="24"/>
      <w:lang w:eastAsia="en-US"/>
    </w:rPr>
  </w:style>
  <w:style w:type="paragraph" w:styleId="ListNumber">
    <w:name w:val="List Number"/>
    <w:basedOn w:val="Normal"/>
    <w:rsid w:val="00A8708F"/>
    <w:pPr>
      <w:tabs>
        <w:tab w:val="num" w:pos="2160"/>
      </w:tabs>
      <w:ind w:left="2160" w:hanging="360"/>
    </w:pPr>
    <w:rPr>
      <w:szCs w:val="24"/>
      <w:lang w:eastAsia="en-US"/>
    </w:rPr>
  </w:style>
  <w:style w:type="paragraph" w:styleId="ListNumber2">
    <w:name w:val="List Number 2"/>
    <w:basedOn w:val="Normal"/>
    <w:rsid w:val="00A8708F"/>
    <w:pPr>
      <w:tabs>
        <w:tab w:val="num" w:pos="2160"/>
      </w:tabs>
      <w:ind w:left="2160" w:hanging="360"/>
    </w:pPr>
    <w:rPr>
      <w:szCs w:val="24"/>
      <w:lang w:eastAsia="en-US"/>
    </w:rPr>
  </w:style>
  <w:style w:type="paragraph" w:styleId="ListNumber3">
    <w:name w:val="List Number 3"/>
    <w:basedOn w:val="Normal"/>
    <w:rsid w:val="00A8708F"/>
    <w:pPr>
      <w:tabs>
        <w:tab w:val="num" w:pos="2160"/>
      </w:tabs>
      <w:ind w:left="2160" w:hanging="360"/>
    </w:pPr>
    <w:rPr>
      <w:szCs w:val="24"/>
      <w:lang w:eastAsia="en-US"/>
    </w:rPr>
  </w:style>
  <w:style w:type="paragraph" w:styleId="ListNumber4">
    <w:name w:val="List Number 4"/>
    <w:basedOn w:val="Normal"/>
    <w:rsid w:val="00A8708F"/>
    <w:pPr>
      <w:tabs>
        <w:tab w:val="num" w:pos="2160"/>
      </w:tabs>
      <w:ind w:left="2160" w:hanging="360"/>
    </w:pPr>
    <w:rPr>
      <w:szCs w:val="24"/>
      <w:lang w:eastAsia="en-US"/>
    </w:rPr>
  </w:style>
  <w:style w:type="paragraph" w:styleId="ListNumber5">
    <w:name w:val="List Number 5"/>
    <w:basedOn w:val="Normal"/>
    <w:rsid w:val="00A8708F"/>
    <w:pPr>
      <w:numPr>
        <w:numId w:val="1"/>
      </w:numPr>
      <w:tabs>
        <w:tab w:val="clear" w:pos="360"/>
        <w:tab w:val="num" w:pos="1492"/>
      </w:tabs>
      <w:ind w:left="1492"/>
    </w:pPr>
    <w:rPr>
      <w:szCs w:val="24"/>
      <w:lang w:eastAsia="en-US"/>
    </w:rPr>
  </w:style>
  <w:style w:type="paragraph" w:styleId="MessageHeader">
    <w:name w:val="Message Header"/>
    <w:basedOn w:val="Normal"/>
    <w:link w:val="MessageHeaderChar"/>
    <w:rsid w:val="00A8708F"/>
    <w:pPr>
      <w:numPr>
        <w:numId w:val="7"/>
      </w:numPr>
      <w:pBdr>
        <w:top w:val="single" w:sz="6" w:space="1" w:color="auto"/>
        <w:left w:val="single" w:sz="6" w:space="1" w:color="auto"/>
        <w:bottom w:val="single" w:sz="6" w:space="1" w:color="auto"/>
        <w:right w:val="single" w:sz="6" w:space="1" w:color="auto"/>
      </w:pBdr>
      <w:shd w:val="pct20" w:color="auto" w:fill="auto"/>
      <w:tabs>
        <w:tab w:val="clear" w:pos="643"/>
      </w:tabs>
      <w:ind w:left="1134" w:hanging="1134"/>
    </w:pPr>
    <w:rPr>
      <w:rFonts w:cs="Arial"/>
      <w:sz w:val="24"/>
      <w:szCs w:val="24"/>
      <w:lang w:eastAsia="en-US"/>
    </w:rPr>
  </w:style>
  <w:style w:type="paragraph" w:styleId="NormalWeb">
    <w:name w:val="Normal (Web)"/>
    <w:basedOn w:val="Normal"/>
    <w:uiPriority w:val="99"/>
    <w:rsid w:val="00A8708F"/>
    <w:pPr>
      <w:numPr>
        <w:numId w:val="6"/>
      </w:numPr>
      <w:tabs>
        <w:tab w:val="clear" w:pos="926"/>
      </w:tabs>
      <w:ind w:left="0" w:firstLine="0"/>
    </w:pPr>
    <w:rPr>
      <w:rFonts w:ascii="Times New Roman" w:hAnsi="Times New Roman"/>
      <w:sz w:val="24"/>
      <w:szCs w:val="24"/>
      <w:lang w:eastAsia="en-US"/>
    </w:rPr>
  </w:style>
  <w:style w:type="paragraph" w:styleId="NormalIndent">
    <w:name w:val="Normal Indent"/>
    <w:basedOn w:val="Normal"/>
    <w:rsid w:val="00A8708F"/>
    <w:pPr>
      <w:numPr>
        <w:numId w:val="5"/>
      </w:numPr>
      <w:tabs>
        <w:tab w:val="clear" w:pos="1209"/>
      </w:tabs>
      <w:ind w:left="720" w:firstLine="0"/>
    </w:pPr>
    <w:rPr>
      <w:szCs w:val="24"/>
      <w:lang w:eastAsia="en-US"/>
    </w:rPr>
  </w:style>
  <w:style w:type="paragraph" w:styleId="NoteHeading">
    <w:name w:val="Note Heading"/>
    <w:basedOn w:val="Normal"/>
    <w:next w:val="Normal"/>
    <w:link w:val="NoteHeadingChar"/>
    <w:rsid w:val="00A8708F"/>
    <w:pPr>
      <w:numPr>
        <w:numId w:val="4"/>
      </w:numPr>
      <w:tabs>
        <w:tab w:val="clear" w:pos="1492"/>
      </w:tabs>
      <w:ind w:left="0" w:firstLine="0"/>
    </w:pPr>
    <w:rPr>
      <w:szCs w:val="24"/>
      <w:lang w:eastAsia="en-US"/>
    </w:rPr>
  </w:style>
  <w:style w:type="paragraph" w:styleId="PlainText">
    <w:name w:val="Plain Text"/>
    <w:basedOn w:val="Normal"/>
    <w:link w:val="PlainTextChar"/>
    <w:uiPriority w:val="99"/>
    <w:rsid w:val="00A8708F"/>
    <w:rPr>
      <w:rFonts w:ascii="Courier New" w:hAnsi="Courier New" w:cs="Courier New"/>
      <w:sz w:val="20"/>
      <w:szCs w:val="20"/>
      <w:lang w:eastAsia="en-US"/>
    </w:rPr>
  </w:style>
  <w:style w:type="paragraph" w:styleId="Salutation">
    <w:name w:val="Salutation"/>
    <w:basedOn w:val="Normal"/>
    <w:next w:val="Normal"/>
    <w:link w:val="SalutationChar"/>
    <w:rsid w:val="00A8708F"/>
    <w:rPr>
      <w:szCs w:val="24"/>
      <w:lang w:eastAsia="en-US"/>
    </w:rPr>
  </w:style>
  <w:style w:type="paragraph" w:styleId="Signature">
    <w:name w:val="Signature"/>
    <w:basedOn w:val="Normal"/>
    <w:link w:val="SignatureChar"/>
    <w:rsid w:val="00A8708F"/>
    <w:pPr>
      <w:ind w:left="4252"/>
    </w:pPr>
    <w:rPr>
      <w:szCs w:val="24"/>
      <w:lang w:eastAsia="en-US"/>
    </w:rPr>
  </w:style>
  <w:style w:type="paragraph" w:styleId="Subtitle">
    <w:name w:val="Subtitle"/>
    <w:basedOn w:val="Normal"/>
    <w:link w:val="SubtitleChar"/>
    <w:qFormat/>
    <w:rsid w:val="00A8708F"/>
    <w:pPr>
      <w:spacing w:after="60"/>
      <w:jc w:val="center"/>
      <w:outlineLvl w:val="1"/>
    </w:pPr>
    <w:rPr>
      <w:rFonts w:cs="Arial"/>
      <w:sz w:val="24"/>
      <w:szCs w:val="24"/>
      <w:lang w:eastAsia="en-US"/>
    </w:rPr>
  </w:style>
  <w:style w:type="paragraph" w:styleId="Title">
    <w:name w:val="Title"/>
    <w:basedOn w:val="Normal"/>
    <w:link w:val="TitleChar"/>
    <w:qFormat/>
    <w:rsid w:val="00A8708F"/>
    <w:pPr>
      <w:spacing w:before="240" w:after="60"/>
      <w:jc w:val="center"/>
      <w:outlineLvl w:val="0"/>
    </w:pPr>
    <w:rPr>
      <w:rFonts w:cs="Arial"/>
      <w:b/>
      <w:bCs/>
      <w:kern w:val="28"/>
      <w:sz w:val="32"/>
      <w:szCs w:val="32"/>
      <w:lang w:eastAsia="en-US"/>
    </w:rPr>
  </w:style>
  <w:style w:type="character" w:styleId="FollowedHyperlink">
    <w:name w:val="FollowedHyperlink"/>
    <w:rsid w:val="00A8708F"/>
    <w:rPr>
      <w:color w:val="800080"/>
      <w:u w:val="single"/>
    </w:rPr>
  </w:style>
  <w:style w:type="paragraph" w:customStyle="1" w:styleId="P3toc1">
    <w:name w:val="P3toc1"/>
    <w:basedOn w:val="CalendarHeader2"/>
    <w:rsid w:val="00A8708F"/>
    <w:pPr>
      <w:numPr>
        <w:numId w:val="8"/>
      </w:numPr>
      <w:tabs>
        <w:tab w:val="clear" w:pos="643"/>
      </w:tabs>
      <w:ind w:left="1440" w:firstLine="0"/>
    </w:pPr>
  </w:style>
  <w:style w:type="paragraph" w:customStyle="1" w:styleId="p3toc2">
    <w:name w:val="p3toc2"/>
    <w:basedOn w:val="Calendar1"/>
    <w:link w:val="p3toc2Char"/>
    <w:uiPriority w:val="99"/>
    <w:rsid w:val="00A8708F"/>
    <w:pPr>
      <w:numPr>
        <w:numId w:val="3"/>
      </w:numPr>
      <w:tabs>
        <w:tab w:val="clear" w:pos="926"/>
      </w:tabs>
      <w:ind w:left="1440" w:hanging="1440"/>
    </w:pPr>
    <w:rPr>
      <w:b/>
    </w:rPr>
  </w:style>
  <w:style w:type="paragraph" w:customStyle="1" w:styleId="BPSCalendar2Italic">
    <w:name w:val="BPS Calendar 2 Italic"/>
    <w:basedOn w:val="Curriculum2"/>
    <w:link w:val="BPSCalendar2ItalicChar"/>
    <w:rsid w:val="00A8708F"/>
    <w:pPr>
      <w:numPr>
        <w:numId w:val="2"/>
      </w:numPr>
      <w:tabs>
        <w:tab w:val="clear" w:pos="1492"/>
        <w:tab w:val="clear" w:pos="9503"/>
        <w:tab w:val="right" w:pos="9504"/>
      </w:tabs>
      <w:ind w:left="1440" w:firstLine="0"/>
    </w:pPr>
    <w:rPr>
      <w:i/>
      <w:szCs w:val="24"/>
    </w:rPr>
  </w:style>
  <w:style w:type="character" w:customStyle="1" w:styleId="BPSCalendar2ItalicChar">
    <w:name w:val="BPS Calendar 2 Italic Char"/>
    <w:link w:val="BPSCalendar2Italic"/>
    <w:rsid w:val="00A8708F"/>
    <w:rPr>
      <w:rFonts w:ascii="Arial" w:hAnsi="Arial"/>
      <w:i/>
      <w:noProof/>
      <w:sz w:val="24"/>
      <w:szCs w:val="24"/>
      <w:lang w:eastAsia="en-US"/>
    </w:rPr>
  </w:style>
  <w:style w:type="paragraph" w:customStyle="1" w:styleId="Education">
    <w:name w:val="Education"/>
    <w:rsid w:val="00A8708F"/>
    <w:pPr>
      <w:tabs>
        <w:tab w:val="right" w:pos="9605"/>
      </w:tabs>
      <w:ind w:left="1440"/>
    </w:pPr>
    <w:rPr>
      <w:rFonts w:ascii="Arial" w:hAnsi="Arial"/>
      <w:sz w:val="24"/>
      <w:lang w:eastAsia="en-US"/>
    </w:rPr>
  </w:style>
  <w:style w:type="paragraph" w:customStyle="1" w:styleId="Style2">
    <w:name w:val="Style2"/>
    <w:basedOn w:val="Normal"/>
    <w:rsid w:val="00A8708F"/>
    <w:pPr>
      <w:tabs>
        <w:tab w:val="left" w:pos="6480"/>
      </w:tabs>
      <w:ind w:left="1440"/>
      <w:jc w:val="both"/>
    </w:pPr>
    <w:rPr>
      <w:b/>
      <w:szCs w:val="20"/>
      <w:lang w:eastAsia="en-US"/>
    </w:rPr>
  </w:style>
  <w:style w:type="paragraph" w:customStyle="1" w:styleId="p3toc3">
    <w:name w:val="p3toc3"/>
    <w:basedOn w:val="CalendarHeader2"/>
    <w:link w:val="p3toc3Char"/>
    <w:uiPriority w:val="99"/>
    <w:rsid w:val="00A8708F"/>
    <w:pPr>
      <w:ind w:left="1440" w:firstLine="0"/>
    </w:pPr>
  </w:style>
  <w:style w:type="character" w:customStyle="1" w:styleId="p3toc3Char">
    <w:name w:val="p3toc3 Char"/>
    <w:basedOn w:val="CalendarHeader2Char"/>
    <w:link w:val="p3toc3"/>
    <w:uiPriority w:val="99"/>
    <w:rsid w:val="00A8708F"/>
    <w:rPr>
      <w:rFonts w:ascii="Arial" w:hAnsi="Arial"/>
      <w:b/>
      <w:sz w:val="24"/>
      <w:lang w:val="en-GB" w:eastAsia="en-US" w:bidi="ar-SA"/>
    </w:rPr>
  </w:style>
  <w:style w:type="paragraph" w:styleId="BalloonText">
    <w:name w:val="Balloon Text"/>
    <w:basedOn w:val="Normal"/>
    <w:link w:val="BalloonTextChar"/>
    <w:uiPriority w:val="99"/>
    <w:semiHidden/>
    <w:rsid w:val="00A8708F"/>
    <w:rPr>
      <w:rFonts w:ascii="Tahoma" w:hAnsi="Tahoma" w:cs="Tahoma"/>
      <w:sz w:val="16"/>
      <w:szCs w:val="16"/>
      <w:lang w:eastAsia="en-US"/>
    </w:rPr>
  </w:style>
  <w:style w:type="paragraph" w:customStyle="1" w:styleId="Transcript">
    <w:name w:val="Transcript"/>
    <w:basedOn w:val="Normal"/>
    <w:rsid w:val="0099271E"/>
    <w:rPr>
      <w:rFonts w:ascii="Courier New" w:hAnsi="Courier New" w:cs="Arial"/>
      <w:sz w:val="20"/>
      <w:szCs w:val="24"/>
      <w:lang w:eastAsia="en-US"/>
    </w:rPr>
  </w:style>
  <w:style w:type="paragraph" w:styleId="TOC4">
    <w:name w:val="toc 4"/>
    <w:basedOn w:val="Normal"/>
    <w:next w:val="Normal"/>
    <w:autoRedefine/>
    <w:uiPriority w:val="39"/>
    <w:rsid w:val="00477FB5"/>
    <w:pPr>
      <w:ind w:left="720"/>
    </w:pPr>
    <w:rPr>
      <w:rFonts w:ascii="Times New Roman" w:hAnsi="Times New Roman"/>
      <w:sz w:val="24"/>
      <w:szCs w:val="24"/>
      <w:lang w:val="en-US" w:eastAsia="en-US"/>
    </w:rPr>
  </w:style>
  <w:style w:type="paragraph" w:styleId="TOC5">
    <w:name w:val="toc 5"/>
    <w:basedOn w:val="Normal"/>
    <w:next w:val="Normal"/>
    <w:autoRedefine/>
    <w:uiPriority w:val="39"/>
    <w:rsid w:val="00477FB5"/>
    <w:pPr>
      <w:ind w:left="960"/>
    </w:pPr>
    <w:rPr>
      <w:rFonts w:ascii="Times New Roman" w:hAnsi="Times New Roman"/>
      <w:sz w:val="24"/>
      <w:szCs w:val="24"/>
      <w:lang w:val="en-US" w:eastAsia="en-US"/>
    </w:rPr>
  </w:style>
  <w:style w:type="paragraph" w:styleId="TOC6">
    <w:name w:val="toc 6"/>
    <w:basedOn w:val="Normal"/>
    <w:next w:val="Normal"/>
    <w:autoRedefine/>
    <w:uiPriority w:val="39"/>
    <w:rsid w:val="00477FB5"/>
    <w:pPr>
      <w:ind w:left="1200"/>
    </w:pPr>
    <w:rPr>
      <w:rFonts w:ascii="Times New Roman" w:hAnsi="Times New Roman"/>
      <w:sz w:val="24"/>
      <w:szCs w:val="24"/>
      <w:lang w:val="en-US" w:eastAsia="en-US"/>
    </w:rPr>
  </w:style>
  <w:style w:type="paragraph" w:styleId="TOC7">
    <w:name w:val="toc 7"/>
    <w:basedOn w:val="Normal"/>
    <w:next w:val="Normal"/>
    <w:autoRedefine/>
    <w:uiPriority w:val="39"/>
    <w:rsid w:val="00477FB5"/>
    <w:pPr>
      <w:ind w:left="1440"/>
    </w:pPr>
    <w:rPr>
      <w:rFonts w:ascii="Times New Roman" w:hAnsi="Times New Roman"/>
      <w:sz w:val="24"/>
      <w:szCs w:val="24"/>
      <w:lang w:val="en-US" w:eastAsia="en-US"/>
    </w:rPr>
  </w:style>
  <w:style w:type="paragraph" w:styleId="TOC8">
    <w:name w:val="toc 8"/>
    <w:basedOn w:val="Normal"/>
    <w:next w:val="Normal"/>
    <w:autoRedefine/>
    <w:uiPriority w:val="39"/>
    <w:rsid w:val="00477FB5"/>
    <w:pPr>
      <w:ind w:left="1680"/>
    </w:pPr>
    <w:rPr>
      <w:rFonts w:ascii="Times New Roman" w:hAnsi="Times New Roman"/>
      <w:sz w:val="24"/>
      <w:szCs w:val="24"/>
      <w:lang w:val="en-US" w:eastAsia="en-US"/>
    </w:rPr>
  </w:style>
  <w:style w:type="paragraph" w:styleId="TOC9">
    <w:name w:val="toc 9"/>
    <w:basedOn w:val="Normal"/>
    <w:next w:val="Normal"/>
    <w:autoRedefine/>
    <w:uiPriority w:val="39"/>
    <w:rsid w:val="00477FB5"/>
    <w:pPr>
      <w:ind w:left="1920"/>
    </w:pPr>
    <w:rPr>
      <w:rFonts w:ascii="Times New Roman" w:hAnsi="Times New Roman"/>
      <w:sz w:val="24"/>
      <w:szCs w:val="24"/>
      <w:lang w:val="en-US" w:eastAsia="en-US"/>
    </w:rPr>
  </w:style>
  <w:style w:type="paragraph" w:customStyle="1" w:styleId="Curriculum1">
    <w:name w:val="Curriculum 1"/>
    <w:rsid w:val="007335D7"/>
    <w:pPr>
      <w:tabs>
        <w:tab w:val="left" w:pos="1440"/>
        <w:tab w:val="right" w:pos="8352"/>
        <w:tab w:val="right" w:pos="9504"/>
      </w:tabs>
      <w:ind w:left="1440"/>
    </w:pPr>
    <w:rPr>
      <w:rFonts w:ascii="Arial" w:hAnsi="Arial"/>
      <w:sz w:val="24"/>
      <w:lang w:eastAsia="en-US"/>
    </w:rPr>
  </w:style>
  <w:style w:type="paragraph" w:customStyle="1" w:styleId="Default">
    <w:name w:val="Default"/>
    <w:rsid w:val="00F66735"/>
    <w:pPr>
      <w:autoSpaceDE w:val="0"/>
      <w:autoSpaceDN w:val="0"/>
      <w:adjustRightInd w:val="0"/>
    </w:pPr>
    <w:rPr>
      <w:rFonts w:ascii="Arial" w:hAnsi="Arial" w:cs="Arial"/>
      <w:color w:val="000000"/>
      <w:sz w:val="24"/>
      <w:szCs w:val="24"/>
    </w:rPr>
  </w:style>
  <w:style w:type="character" w:customStyle="1" w:styleId="CalendarHeader1Char">
    <w:name w:val="Calendar Header 1 Char"/>
    <w:link w:val="CalendarHeader1"/>
    <w:uiPriority w:val="99"/>
    <w:rsid w:val="00095E83"/>
    <w:rPr>
      <w:rFonts w:ascii="Arial" w:hAnsi="Arial"/>
      <w:b/>
      <w:bCs/>
      <w:sz w:val="28"/>
      <w:lang w:eastAsia="en-US" w:bidi="ar-SA"/>
    </w:rPr>
  </w:style>
  <w:style w:type="character" w:customStyle="1" w:styleId="Calendar1Char1">
    <w:name w:val="Calendar 1 Char1"/>
    <w:locked/>
    <w:rsid w:val="0020526E"/>
    <w:rPr>
      <w:rFonts w:ascii="Arial" w:hAnsi="Arial" w:cs="Times New Roman"/>
      <w:sz w:val="24"/>
      <w:lang w:val="en-GB" w:eastAsia="en-US" w:bidi="ar-SA"/>
    </w:rPr>
  </w:style>
  <w:style w:type="paragraph" w:customStyle="1" w:styleId="BPSClassCombinationsTable">
    <w:name w:val="BPS Class Combinations Table"/>
    <w:basedOn w:val="Normal"/>
    <w:rsid w:val="00AB1A31"/>
    <w:rPr>
      <w:sz w:val="24"/>
    </w:rPr>
  </w:style>
  <w:style w:type="character" w:styleId="CommentReference">
    <w:name w:val="annotation reference"/>
    <w:uiPriority w:val="99"/>
    <w:rsid w:val="00105D1E"/>
    <w:rPr>
      <w:sz w:val="16"/>
      <w:szCs w:val="16"/>
    </w:rPr>
  </w:style>
  <w:style w:type="character" w:customStyle="1" w:styleId="CommentTextChar">
    <w:name w:val="Comment Text Char"/>
    <w:link w:val="CommentText"/>
    <w:uiPriority w:val="99"/>
    <w:semiHidden/>
    <w:rsid w:val="00105D1E"/>
    <w:rPr>
      <w:rFonts w:ascii="Arial" w:hAnsi="Arial"/>
      <w:lang w:eastAsia="en-US"/>
    </w:rPr>
  </w:style>
  <w:style w:type="paragraph" w:styleId="NoSpacing">
    <w:name w:val="No Spacing"/>
    <w:uiPriority w:val="1"/>
    <w:qFormat/>
    <w:rsid w:val="00781115"/>
    <w:rPr>
      <w:rFonts w:ascii="Calibri" w:hAnsi="Calibri"/>
      <w:sz w:val="22"/>
      <w:szCs w:val="22"/>
      <w:lang w:eastAsia="ja-JP" w:bidi="he-IL"/>
    </w:rPr>
  </w:style>
  <w:style w:type="character" w:customStyle="1" w:styleId="Calendar2Char1">
    <w:name w:val="Calendar 2 Char1"/>
    <w:rsid w:val="00814CE5"/>
    <w:rPr>
      <w:rFonts w:ascii="Arial" w:eastAsia="Times New Roman" w:hAnsi="Arial" w:cs="Times New Roman"/>
      <w:sz w:val="24"/>
      <w:szCs w:val="20"/>
    </w:rPr>
  </w:style>
  <w:style w:type="table" w:customStyle="1" w:styleId="TableGrid1">
    <w:name w:val="Table Grid1"/>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85F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AA0"/>
    <w:pPr>
      <w:spacing w:after="200" w:line="276" w:lineRule="auto"/>
      <w:ind w:left="720"/>
      <w:contextualSpacing/>
    </w:pPr>
    <w:rPr>
      <w:rFonts w:ascii="Calibri" w:eastAsia="Calibri" w:hAnsi="Calibri"/>
      <w:lang w:eastAsia="en-US"/>
    </w:rPr>
  </w:style>
  <w:style w:type="character" w:customStyle="1" w:styleId="PlainTextChar">
    <w:name w:val="Plain Text Char"/>
    <w:link w:val="PlainText"/>
    <w:uiPriority w:val="99"/>
    <w:rsid w:val="00866E3F"/>
    <w:rPr>
      <w:rFonts w:ascii="Courier New" w:hAnsi="Courier New" w:cs="Courier New"/>
      <w:lang w:eastAsia="en-US"/>
    </w:rPr>
  </w:style>
  <w:style w:type="character" w:customStyle="1" w:styleId="Heading1Char">
    <w:name w:val="Heading 1 Char"/>
    <w:aliases w:val="Ctrl + F1 Char"/>
    <w:link w:val="Heading1"/>
    <w:rsid w:val="00866E3F"/>
    <w:rPr>
      <w:b/>
      <w:bCs/>
      <w:sz w:val="24"/>
      <w:szCs w:val="24"/>
      <w:lang w:eastAsia="en-US"/>
    </w:rPr>
  </w:style>
  <w:style w:type="paragraph" w:styleId="CommentSubject">
    <w:name w:val="annotation subject"/>
    <w:basedOn w:val="CommentText"/>
    <w:next w:val="CommentText"/>
    <w:link w:val="CommentSubjectChar"/>
    <w:uiPriority w:val="99"/>
    <w:rsid w:val="00D15F1D"/>
    <w:rPr>
      <w:b/>
      <w:bCs/>
      <w:lang w:val="en-GB" w:eastAsia="en-GB"/>
    </w:rPr>
  </w:style>
  <w:style w:type="character" w:customStyle="1" w:styleId="CommentSubjectChar">
    <w:name w:val="Comment Subject Char"/>
    <w:link w:val="CommentSubject"/>
    <w:uiPriority w:val="99"/>
    <w:rsid w:val="00D15F1D"/>
    <w:rPr>
      <w:rFonts w:ascii="Arial" w:hAnsi="Arial"/>
      <w:b/>
      <w:bCs/>
      <w:lang w:eastAsia="en-US"/>
    </w:rPr>
  </w:style>
  <w:style w:type="character" w:customStyle="1" w:styleId="Heading2Char">
    <w:name w:val="Heading 2 Char"/>
    <w:link w:val="Heading2"/>
    <w:rsid w:val="00AD1B78"/>
    <w:rPr>
      <w:b/>
      <w:sz w:val="24"/>
      <w:lang w:eastAsia="en-US"/>
    </w:rPr>
  </w:style>
  <w:style w:type="character" w:customStyle="1" w:styleId="Heading3Char">
    <w:name w:val="Heading 3 Char"/>
    <w:link w:val="Heading3"/>
    <w:rsid w:val="00AD1B78"/>
    <w:rPr>
      <w:rFonts w:ascii="Arial" w:hAnsi="Arial" w:cs="Arial"/>
      <w:b/>
      <w:bCs/>
      <w:sz w:val="26"/>
      <w:szCs w:val="26"/>
      <w:lang w:eastAsia="en-US"/>
    </w:rPr>
  </w:style>
  <w:style w:type="character" w:customStyle="1" w:styleId="Heading4Char">
    <w:name w:val="Heading 4 Char"/>
    <w:link w:val="Heading4"/>
    <w:rsid w:val="00AD1B78"/>
    <w:rPr>
      <w:b/>
      <w:bCs/>
      <w:sz w:val="28"/>
      <w:szCs w:val="28"/>
      <w:lang w:eastAsia="en-US"/>
    </w:rPr>
  </w:style>
  <w:style w:type="character" w:customStyle="1" w:styleId="Heading5Char">
    <w:name w:val="Heading 5 Char"/>
    <w:link w:val="Heading5"/>
    <w:rsid w:val="00AD1B78"/>
    <w:rPr>
      <w:rFonts w:ascii="Arial" w:hAnsi="Arial"/>
      <w:b/>
      <w:bCs/>
      <w:i/>
      <w:iCs/>
      <w:sz w:val="26"/>
      <w:szCs w:val="26"/>
      <w:lang w:eastAsia="en-US"/>
    </w:rPr>
  </w:style>
  <w:style w:type="character" w:customStyle="1" w:styleId="Heading6Char">
    <w:name w:val="Heading 6 Char"/>
    <w:link w:val="Heading6"/>
    <w:rsid w:val="00AD1B78"/>
    <w:rPr>
      <w:rFonts w:ascii="Arial" w:hAnsi="Arial" w:cs="Arial"/>
      <w:b/>
      <w:bCs/>
      <w:sz w:val="24"/>
      <w:szCs w:val="24"/>
      <w:lang w:val="en-US" w:eastAsia="en-US"/>
    </w:rPr>
  </w:style>
  <w:style w:type="character" w:customStyle="1" w:styleId="Heading7Char">
    <w:name w:val="Heading 7 Char"/>
    <w:link w:val="Heading7"/>
    <w:rsid w:val="00AD1B78"/>
    <w:rPr>
      <w:sz w:val="24"/>
      <w:szCs w:val="24"/>
      <w:lang w:eastAsia="en-US"/>
    </w:rPr>
  </w:style>
  <w:style w:type="character" w:customStyle="1" w:styleId="Heading8Char">
    <w:name w:val="Heading 8 Char"/>
    <w:link w:val="Heading8"/>
    <w:rsid w:val="00AD1B78"/>
    <w:rPr>
      <w:i/>
      <w:iCs/>
      <w:sz w:val="24"/>
      <w:szCs w:val="24"/>
      <w:lang w:eastAsia="en-US"/>
    </w:rPr>
  </w:style>
  <w:style w:type="character" w:customStyle="1" w:styleId="Heading9Char">
    <w:name w:val="Heading 9 Char"/>
    <w:link w:val="Heading9"/>
    <w:rsid w:val="00AD1B78"/>
    <w:rPr>
      <w:rFonts w:ascii="Arial" w:hAnsi="Arial" w:cs="Arial"/>
      <w:sz w:val="22"/>
      <w:szCs w:val="22"/>
      <w:lang w:eastAsia="en-US"/>
    </w:rPr>
  </w:style>
  <w:style w:type="character" w:customStyle="1" w:styleId="HeaderChar">
    <w:name w:val="Header Char"/>
    <w:link w:val="Header"/>
    <w:rsid w:val="00AD1B78"/>
    <w:rPr>
      <w:rFonts w:ascii="Arial" w:hAnsi="Arial"/>
      <w:sz w:val="22"/>
      <w:szCs w:val="22"/>
    </w:rPr>
  </w:style>
  <w:style w:type="character" w:customStyle="1" w:styleId="FooterChar">
    <w:name w:val="Footer Char"/>
    <w:link w:val="Footer"/>
    <w:uiPriority w:val="99"/>
    <w:rsid w:val="00AD1B78"/>
    <w:rPr>
      <w:rFonts w:ascii="Arial" w:hAnsi="Arial"/>
      <w:sz w:val="22"/>
      <w:szCs w:val="24"/>
      <w:lang w:eastAsia="en-US"/>
    </w:rPr>
  </w:style>
  <w:style w:type="character" w:customStyle="1" w:styleId="BodyTextChar">
    <w:name w:val="Body Text Char"/>
    <w:link w:val="BodyText"/>
    <w:rsid w:val="00AD1B78"/>
    <w:rPr>
      <w:sz w:val="24"/>
      <w:lang w:eastAsia="en-US"/>
    </w:rPr>
  </w:style>
  <w:style w:type="character" w:customStyle="1" w:styleId="BodyTextIndentChar">
    <w:name w:val="Body Text Indent Char"/>
    <w:link w:val="BodyTextIndent"/>
    <w:rsid w:val="00AD1B78"/>
    <w:rPr>
      <w:rFonts w:ascii="Arial" w:hAnsi="Arial"/>
      <w:bCs/>
      <w:sz w:val="22"/>
      <w:lang w:eastAsia="en-US"/>
    </w:rPr>
  </w:style>
  <w:style w:type="character" w:customStyle="1" w:styleId="BodyTextIndent2Char">
    <w:name w:val="Body Text Indent 2 Char"/>
    <w:link w:val="BodyTextIndent2"/>
    <w:rsid w:val="00AD1B78"/>
    <w:rPr>
      <w:rFonts w:ascii="Arial" w:hAnsi="Arial" w:cs="Arial"/>
      <w:sz w:val="24"/>
      <w:szCs w:val="24"/>
      <w:lang w:val="en-US" w:eastAsia="en-US"/>
    </w:rPr>
  </w:style>
  <w:style w:type="character" w:customStyle="1" w:styleId="BodyText2Char">
    <w:name w:val="Body Text 2 Char"/>
    <w:link w:val="BodyText2"/>
    <w:rsid w:val="00AD1B78"/>
    <w:rPr>
      <w:rFonts w:ascii="Arial" w:hAnsi="Arial"/>
      <w:sz w:val="24"/>
      <w:lang w:eastAsia="en-US"/>
    </w:rPr>
  </w:style>
  <w:style w:type="character" w:customStyle="1" w:styleId="BodyText3Char">
    <w:name w:val="Body Text 3 Char"/>
    <w:link w:val="BodyText3"/>
    <w:rsid w:val="00AD1B78"/>
    <w:rPr>
      <w:rFonts w:ascii="Arial" w:hAnsi="Arial"/>
      <w:sz w:val="16"/>
      <w:szCs w:val="16"/>
      <w:lang w:eastAsia="en-US"/>
    </w:rPr>
  </w:style>
  <w:style w:type="character" w:customStyle="1" w:styleId="BodyTextFirstIndentChar">
    <w:name w:val="Body Text First Indent Char"/>
    <w:link w:val="BodyTextFirstIndent"/>
    <w:rsid w:val="00AD1B78"/>
    <w:rPr>
      <w:rFonts w:ascii="Arial" w:hAnsi="Arial"/>
      <w:sz w:val="22"/>
      <w:szCs w:val="24"/>
      <w:lang w:eastAsia="en-US"/>
    </w:rPr>
  </w:style>
  <w:style w:type="character" w:customStyle="1" w:styleId="BodyTextFirstIndent2Char">
    <w:name w:val="Body Text First Indent 2 Char"/>
    <w:link w:val="BodyTextFirstIndent2"/>
    <w:rsid w:val="00AD1B78"/>
    <w:rPr>
      <w:rFonts w:ascii="Arial" w:hAnsi="Arial"/>
      <w:sz w:val="22"/>
      <w:szCs w:val="24"/>
      <w:lang w:eastAsia="en-US"/>
    </w:rPr>
  </w:style>
  <w:style w:type="character" w:customStyle="1" w:styleId="BodyTextIndent3Char">
    <w:name w:val="Body Text Indent 3 Char"/>
    <w:link w:val="BodyTextIndent3"/>
    <w:rsid w:val="00AD1B78"/>
    <w:rPr>
      <w:rFonts w:ascii="Arial" w:hAnsi="Arial"/>
      <w:sz w:val="16"/>
      <w:szCs w:val="16"/>
      <w:lang w:eastAsia="en-US"/>
    </w:rPr>
  </w:style>
  <w:style w:type="character" w:customStyle="1" w:styleId="DateChar">
    <w:name w:val="Date Char"/>
    <w:link w:val="Date"/>
    <w:rsid w:val="00AD1B78"/>
    <w:rPr>
      <w:rFonts w:ascii="Arial" w:hAnsi="Arial"/>
      <w:sz w:val="22"/>
      <w:szCs w:val="24"/>
      <w:lang w:eastAsia="en-US"/>
    </w:rPr>
  </w:style>
  <w:style w:type="character" w:customStyle="1" w:styleId="E-mailSignatureChar">
    <w:name w:val="E-mail Signature Char"/>
    <w:link w:val="E-mailSignature"/>
    <w:rsid w:val="00AD1B78"/>
    <w:rPr>
      <w:rFonts w:ascii="Arial" w:hAnsi="Arial"/>
      <w:sz w:val="22"/>
      <w:szCs w:val="24"/>
      <w:lang w:eastAsia="en-US"/>
    </w:rPr>
  </w:style>
  <w:style w:type="character" w:customStyle="1" w:styleId="HTMLAddressChar">
    <w:name w:val="HTML Address Char"/>
    <w:link w:val="HTMLAddress"/>
    <w:rsid w:val="00AD1B78"/>
    <w:rPr>
      <w:rFonts w:ascii="Arial" w:hAnsi="Arial"/>
      <w:i/>
      <w:iCs/>
      <w:sz w:val="22"/>
      <w:szCs w:val="24"/>
      <w:lang w:eastAsia="en-US"/>
    </w:rPr>
  </w:style>
  <w:style w:type="character" w:customStyle="1" w:styleId="HTMLPreformattedChar">
    <w:name w:val="HTML Preformatted Char"/>
    <w:link w:val="HTMLPreformatted"/>
    <w:rsid w:val="00AD1B78"/>
    <w:rPr>
      <w:rFonts w:ascii="Courier New" w:hAnsi="Courier New" w:cs="Courier New"/>
      <w:lang w:eastAsia="en-US"/>
    </w:rPr>
  </w:style>
  <w:style w:type="character" w:customStyle="1" w:styleId="MessageHeaderChar">
    <w:name w:val="Message Header Char"/>
    <w:link w:val="MessageHeader"/>
    <w:rsid w:val="00AD1B78"/>
    <w:rPr>
      <w:rFonts w:ascii="Arial" w:hAnsi="Arial" w:cs="Arial"/>
      <w:sz w:val="24"/>
      <w:szCs w:val="24"/>
      <w:shd w:val="pct20" w:color="auto" w:fill="auto"/>
      <w:lang w:eastAsia="en-US"/>
    </w:rPr>
  </w:style>
  <w:style w:type="character" w:customStyle="1" w:styleId="NoteHeadingChar">
    <w:name w:val="Note Heading Char"/>
    <w:link w:val="NoteHeading"/>
    <w:rsid w:val="00AD1B78"/>
    <w:rPr>
      <w:rFonts w:ascii="Arial" w:hAnsi="Arial"/>
      <w:sz w:val="22"/>
      <w:szCs w:val="24"/>
      <w:lang w:eastAsia="en-US"/>
    </w:rPr>
  </w:style>
  <w:style w:type="character" w:customStyle="1" w:styleId="SalutationChar">
    <w:name w:val="Salutation Char"/>
    <w:link w:val="Salutation"/>
    <w:rsid w:val="00AD1B78"/>
    <w:rPr>
      <w:rFonts w:ascii="Arial" w:hAnsi="Arial"/>
      <w:sz w:val="22"/>
      <w:szCs w:val="24"/>
      <w:lang w:eastAsia="en-US"/>
    </w:rPr>
  </w:style>
  <w:style w:type="character" w:customStyle="1" w:styleId="SignatureChar">
    <w:name w:val="Signature Char"/>
    <w:link w:val="Signature"/>
    <w:rsid w:val="00AD1B78"/>
    <w:rPr>
      <w:rFonts w:ascii="Arial" w:hAnsi="Arial"/>
      <w:sz w:val="22"/>
      <w:szCs w:val="24"/>
      <w:lang w:eastAsia="en-US"/>
    </w:rPr>
  </w:style>
  <w:style w:type="character" w:customStyle="1" w:styleId="SubtitleChar">
    <w:name w:val="Subtitle Char"/>
    <w:link w:val="Subtitle"/>
    <w:rsid w:val="00AD1B78"/>
    <w:rPr>
      <w:rFonts w:ascii="Arial" w:hAnsi="Arial" w:cs="Arial"/>
      <w:sz w:val="24"/>
      <w:szCs w:val="24"/>
      <w:lang w:eastAsia="en-US"/>
    </w:rPr>
  </w:style>
  <w:style w:type="character" w:customStyle="1" w:styleId="TitleChar">
    <w:name w:val="Title Char"/>
    <w:link w:val="Title"/>
    <w:rsid w:val="00AD1B78"/>
    <w:rPr>
      <w:rFonts w:ascii="Arial" w:hAnsi="Arial" w:cs="Arial"/>
      <w:b/>
      <w:bCs/>
      <w:kern w:val="28"/>
      <w:sz w:val="32"/>
      <w:szCs w:val="32"/>
      <w:lang w:eastAsia="en-US"/>
    </w:rPr>
  </w:style>
  <w:style w:type="character" w:customStyle="1" w:styleId="BalloonTextChar">
    <w:name w:val="Balloon Text Char"/>
    <w:link w:val="BalloonText"/>
    <w:uiPriority w:val="99"/>
    <w:semiHidden/>
    <w:rsid w:val="00AD1B78"/>
    <w:rPr>
      <w:rFonts w:ascii="Tahoma" w:hAnsi="Tahoma" w:cs="Tahoma"/>
      <w:sz w:val="16"/>
      <w:szCs w:val="16"/>
      <w:lang w:eastAsia="en-US"/>
    </w:rPr>
  </w:style>
  <w:style w:type="paragraph" w:customStyle="1" w:styleId="OIC1BodyText">
    <w:name w:val="OIC1 Body Text"/>
    <w:basedOn w:val="Normal"/>
    <w:rsid w:val="00D108EE"/>
    <w:pPr>
      <w:widowControl w:val="0"/>
      <w:overflowPunct w:val="0"/>
      <w:autoSpaceDE w:val="0"/>
      <w:autoSpaceDN w:val="0"/>
      <w:adjustRightInd w:val="0"/>
      <w:spacing w:after="240"/>
      <w:jc w:val="both"/>
      <w:textAlignment w:val="baseline"/>
    </w:pPr>
    <w:rPr>
      <w:sz w:val="20"/>
      <w:szCs w:val="20"/>
      <w:lang w:val="en-US" w:eastAsia="en-US"/>
    </w:rPr>
  </w:style>
  <w:style w:type="character" w:customStyle="1" w:styleId="jksuqnxzbzfwvonsn2">
    <w:name w:val="j_ksuqnxzbzfwvonsn_2"/>
    <w:rsid w:val="00B72133"/>
  </w:style>
  <w:style w:type="character" w:customStyle="1" w:styleId="p3toc2Char">
    <w:name w:val="p3toc2 Char"/>
    <w:link w:val="p3toc2"/>
    <w:uiPriority w:val="99"/>
    <w:rsid w:val="00F8340F"/>
    <w:rPr>
      <w:rFonts w:ascii="Arial" w:hAnsi="Arial"/>
      <w:b/>
      <w:sz w:val="24"/>
      <w:lang w:eastAsia="en-US"/>
    </w:rPr>
  </w:style>
  <w:style w:type="table" w:customStyle="1" w:styleId="TableGrid6">
    <w:name w:val="Table Grid6"/>
    <w:basedOn w:val="TableNormal"/>
    <w:next w:val="TableGrid"/>
    <w:uiPriority w:val="1"/>
    <w:rsid w:val="00213423"/>
    <w:rPr>
      <w:rFonts w:ascii="Arial" w:eastAsia="Arial" w:hAnsi="Arial" w:cs="Arial"/>
      <w:kern w:val="24"/>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3764"/>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6387">
      <w:bodyDiv w:val="1"/>
      <w:marLeft w:val="0"/>
      <w:marRight w:val="0"/>
      <w:marTop w:val="0"/>
      <w:marBottom w:val="0"/>
      <w:divBdr>
        <w:top w:val="none" w:sz="0" w:space="0" w:color="auto"/>
        <w:left w:val="none" w:sz="0" w:space="0" w:color="auto"/>
        <w:bottom w:val="none" w:sz="0" w:space="0" w:color="auto"/>
        <w:right w:val="none" w:sz="0" w:space="0" w:color="auto"/>
      </w:divBdr>
    </w:div>
    <w:div w:id="75565428">
      <w:bodyDiv w:val="1"/>
      <w:marLeft w:val="0"/>
      <w:marRight w:val="0"/>
      <w:marTop w:val="0"/>
      <w:marBottom w:val="0"/>
      <w:divBdr>
        <w:top w:val="none" w:sz="0" w:space="0" w:color="auto"/>
        <w:left w:val="none" w:sz="0" w:space="0" w:color="auto"/>
        <w:bottom w:val="none" w:sz="0" w:space="0" w:color="auto"/>
        <w:right w:val="none" w:sz="0" w:space="0" w:color="auto"/>
      </w:divBdr>
    </w:div>
    <w:div w:id="78213245">
      <w:bodyDiv w:val="1"/>
      <w:marLeft w:val="0"/>
      <w:marRight w:val="0"/>
      <w:marTop w:val="0"/>
      <w:marBottom w:val="0"/>
      <w:divBdr>
        <w:top w:val="none" w:sz="0" w:space="0" w:color="auto"/>
        <w:left w:val="none" w:sz="0" w:space="0" w:color="auto"/>
        <w:bottom w:val="none" w:sz="0" w:space="0" w:color="auto"/>
        <w:right w:val="none" w:sz="0" w:space="0" w:color="auto"/>
      </w:divBdr>
    </w:div>
    <w:div w:id="96142294">
      <w:bodyDiv w:val="1"/>
      <w:marLeft w:val="0"/>
      <w:marRight w:val="0"/>
      <w:marTop w:val="0"/>
      <w:marBottom w:val="0"/>
      <w:divBdr>
        <w:top w:val="none" w:sz="0" w:space="0" w:color="auto"/>
        <w:left w:val="none" w:sz="0" w:space="0" w:color="auto"/>
        <w:bottom w:val="none" w:sz="0" w:space="0" w:color="auto"/>
        <w:right w:val="none" w:sz="0" w:space="0" w:color="auto"/>
      </w:divBdr>
    </w:div>
    <w:div w:id="144443846">
      <w:bodyDiv w:val="1"/>
      <w:marLeft w:val="0"/>
      <w:marRight w:val="0"/>
      <w:marTop w:val="0"/>
      <w:marBottom w:val="0"/>
      <w:divBdr>
        <w:top w:val="none" w:sz="0" w:space="0" w:color="auto"/>
        <w:left w:val="none" w:sz="0" w:space="0" w:color="auto"/>
        <w:bottom w:val="none" w:sz="0" w:space="0" w:color="auto"/>
        <w:right w:val="none" w:sz="0" w:space="0" w:color="auto"/>
      </w:divBdr>
    </w:div>
    <w:div w:id="173881078">
      <w:bodyDiv w:val="1"/>
      <w:marLeft w:val="0"/>
      <w:marRight w:val="0"/>
      <w:marTop w:val="0"/>
      <w:marBottom w:val="0"/>
      <w:divBdr>
        <w:top w:val="none" w:sz="0" w:space="0" w:color="auto"/>
        <w:left w:val="none" w:sz="0" w:space="0" w:color="auto"/>
        <w:bottom w:val="none" w:sz="0" w:space="0" w:color="auto"/>
        <w:right w:val="none" w:sz="0" w:space="0" w:color="auto"/>
      </w:divBdr>
    </w:div>
    <w:div w:id="257107191">
      <w:bodyDiv w:val="1"/>
      <w:marLeft w:val="0"/>
      <w:marRight w:val="0"/>
      <w:marTop w:val="0"/>
      <w:marBottom w:val="0"/>
      <w:divBdr>
        <w:top w:val="none" w:sz="0" w:space="0" w:color="auto"/>
        <w:left w:val="none" w:sz="0" w:space="0" w:color="auto"/>
        <w:bottom w:val="none" w:sz="0" w:space="0" w:color="auto"/>
        <w:right w:val="none" w:sz="0" w:space="0" w:color="auto"/>
      </w:divBdr>
    </w:div>
    <w:div w:id="338969638">
      <w:bodyDiv w:val="1"/>
      <w:marLeft w:val="0"/>
      <w:marRight w:val="0"/>
      <w:marTop w:val="0"/>
      <w:marBottom w:val="0"/>
      <w:divBdr>
        <w:top w:val="none" w:sz="0" w:space="0" w:color="auto"/>
        <w:left w:val="none" w:sz="0" w:space="0" w:color="auto"/>
        <w:bottom w:val="none" w:sz="0" w:space="0" w:color="auto"/>
        <w:right w:val="none" w:sz="0" w:space="0" w:color="auto"/>
      </w:divBdr>
    </w:div>
    <w:div w:id="377894864">
      <w:bodyDiv w:val="1"/>
      <w:marLeft w:val="0"/>
      <w:marRight w:val="0"/>
      <w:marTop w:val="0"/>
      <w:marBottom w:val="0"/>
      <w:divBdr>
        <w:top w:val="none" w:sz="0" w:space="0" w:color="auto"/>
        <w:left w:val="none" w:sz="0" w:space="0" w:color="auto"/>
        <w:bottom w:val="none" w:sz="0" w:space="0" w:color="auto"/>
        <w:right w:val="none" w:sz="0" w:space="0" w:color="auto"/>
      </w:divBdr>
    </w:div>
    <w:div w:id="388770337">
      <w:bodyDiv w:val="1"/>
      <w:marLeft w:val="0"/>
      <w:marRight w:val="0"/>
      <w:marTop w:val="0"/>
      <w:marBottom w:val="0"/>
      <w:divBdr>
        <w:top w:val="none" w:sz="0" w:space="0" w:color="auto"/>
        <w:left w:val="none" w:sz="0" w:space="0" w:color="auto"/>
        <w:bottom w:val="none" w:sz="0" w:space="0" w:color="auto"/>
        <w:right w:val="none" w:sz="0" w:space="0" w:color="auto"/>
      </w:divBdr>
    </w:div>
    <w:div w:id="473061251">
      <w:bodyDiv w:val="1"/>
      <w:marLeft w:val="0"/>
      <w:marRight w:val="0"/>
      <w:marTop w:val="0"/>
      <w:marBottom w:val="0"/>
      <w:divBdr>
        <w:top w:val="none" w:sz="0" w:space="0" w:color="auto"/>
        <w:left w:val="none" w:sz="0" w:space="0" w:color="auto"/>
        <w:bottom w:val="none" w:sz="0" w:space="0" w:color="auto"/>
        <w:right w:val="none" w:sz="0" w:space="0" w:color="auto"/>
      </w:divBdr>
    </w:div>
    <w:div w:id="480081972">
      <w:bodyDiv w:val="1"/>
      <w:marLeft w:val="0"/>
      <w:marRight w:val="0"/>
      <w:marTop w:val="0"/>
      <w:marBottom w:val="0"/>
      <w:divBdr>
        <w:top w:val="none" w:sz="0" w:space="0" w:color="auto"/>
        <w:left w:val="none" w:sz="0" w:space="0" w:color="auto"/>
        <w:bottom w:val="none" w:sz="0" w:space="0" w:color="auto"/>
        <w:right w:val="none" w:sz="0" w:space="0" w:color="auto"/>
      </w:divBdr>
    </w:div>
    <w:div w:id="510529613">
      <w:bodyDiv w:val="1"/>
      <w:marLeft w:val="0"/>
      <w:marRight w:val="0"/>
      <w:marTop w:val="0"/>
      <w:marBottom w:val="0"/>
      <w:divBdr>
        <w:top w:val="none" w:sz="0" w:space="0" w:color="auto"/>
        <w:left w:val="none" w:sz="0" w:space="0" w:color="auto"/>
        <w:bottom w:val="none" w:sz="0" w:space="0" w:color="auto"/>
        <w:right w:val="none" w:sz="0" w:space="0" w:color="auto"/>
      </w:divBdr>
    </w:div>
    <w:div w:id="586966016">
      <w:bodyDiv w:val="1"/>
      <w:marLeft w:val="0"/>
      <w:marRight w:val="0"/>
      <w:marTop w:val="0"/>
      <w:marBottom w:val="0"/>
      <w:divBdr>
        <w:top w:val="none" w:sz="0" w:space="0" w:color="auto"/>
        <w:left w:val="none" w:sz="0" w:space="0" w:color="auto"/>
        <w:bottom w:val="none" w:sz="0" w:space="0" w:color="auto"/>
        <w:right w:val="none" w:sz="0" w:space="0" w:color="auto"/>
      </w:divBdr>
    </w:div>
    <w:div w:id="790394139">
      <w:bodyDiv w:val="1"/>
      <w:marLeft w:val="0"/>
      <w:marRight w:val="0"/>
      <w:marTop w:val="0"/>
      <w:marBottom w:val="0"/>
      <w:divBdr>
        <w:top w:val="none" w:sz="0" w:space="0" w:color="auto"/>
        <w:left w:val="none" w:sz="0" w:space="0" w:color="auto"/>
        <w:bottom w:val="none" w:sz="0" w:space="0" w:color="auto"/>
        <w:right w:val="none" w:sz="0" w:space="0" w:color="auto"/>
      </w:divBdr>
    </w:div>
    <w:div w:id="1060052813">
      <w:bodyDiv w:val="1"/>
      <w:marLeft w:val="0"/>
      <w:marRight w:val="0"/>
      <w:marTop w:val="0"/>
      <w:marBottom w:val="0"/>
      <w:divBdr>
        <w:top w:val="none" w:sz="0" w:space="0" w:color="auto"/>
        <w:left w:val="none" w:sz="0" w:space="0" w:color="auto"/>
        <w:bottom w:val="none" w:sz="0" w:space="0" w:color="auto"/>
        <w:right w:val="none" w:sz="0" w:space="0" w:color="auto"/>
      </w:divBdr>
    </w:div>
    <w:div w:id="1120494982">
      <w:bodyDiv w:val="1"/>
      <w:marLeft w:val="0"/>
      <w:marRight w:val="0"/>
      <w:marTop w:val="0"/>
      <w:marBottom w:val="0"/>
      <w:divBdr>
        <w:top w:val="none" w:sz="0" w:space="0" w:color="auto"/>
        <w:left w:val="none" w:sz="0" w:space="0" w:color="auto"/>
        <w:bottom w:val="none" w:sz="0" w:space="0" w:color="auto"/>
        <w:right w:val="none" w:sz="0" w:space="0" w:color="auto"/>
      </w:divBdr>
    </w:div>
    <w:div w:id="1219442256">
      <w:bodyDiv w:val="1"/>
      <w:marLeft w:val="0"/>
      <w:marRight w:val="0"/>
      <w:marTop w:val="0"/>
      <w:marBottom w:val="0"/>
      <w:divBdr>
        <w:top w:val="none" w:sz="0" w:space="0" w:color="auto"/>
        <w:left w:val="none" w:sz="0" w:space="0" w:color="auto"/>
        <w:bottom w:val="none" w:sz="0" w:space="0" w:color="auto"/>
        <w:right w:val="none" w:sz="0" w:space="0" w:color="auto"/>
      </w:divBdr>
    </w:div>
    <w:div w:id="1386248635">
      <w:bodyDiv w:val="1"/>
      <w:marLeft w:val="0"/>
      <w:marRight w:val="0"/>
      <w:marTop w:val="0"/>
      <w:marBottom w:val="0"/>
      <w:divBdr>
        <w:top w:val="none" w:sz="0" w:space="0" w:color="auto"/>
        <w:left w:val="none" w:sz="0" w:space="0" w:color="auto"/>
        <w:bottom w:val="none" w:sz="0" w:space="0" w:color="auto"/>
        <w:right w:val="none" w:sz="0" w:space="0" w:color="auto"/>
      </w:divBdr>
    </w:div>
    <w:div w:id="1470324628">
      <w:bodyDiv w:val="1"/>
      <w:marLeft w:val="0"/>
      <w:marRight w:val="0"/>
      <w:marTop w:val="0"/>
      <w:marBottom w:val="0"/>
      <w:divBdr>
        <w:top w:val="none" w:sz="0" w:space="0" w:color="auto"/>
        <w:left w:val="none" w:sz="0" w:space="0" w:color="auto"/>
        <w:bottom w:val="none" w:sz="0" w:space="0" w:color="auto"/>
        <w:right w:val="none" w:sz="0" w:space="0" w:color="auto"/>
      </w:divBdr>
    </w:div>
    <w:div w:id="1522663939">
      <w:bodyDiv w:val="1"/>
      <w:marLeft w:val="0"/>
      <w:marRight w:val="0"/>
      <w:marTop w:val="0"/>
      <w:marBottom w:val="0"/>
      <w:divBdr>
        <w:top w:val="none" w:sz="0" w:space="0" w:color="auto"/>
        <w:left w:val="none" w:sz="0" w:space="0" w:color="auto"/>
        <w:bottom w:val="none" w:sz="0" w:space="0" w:color="auto"/>
        <w:right w:val="none" w:sz="0" w:space="0" w:color="auto"/>
      </w:divBdr>
    </w:div>
    <w:div w:id="1580602697">
      <w:bodyDiv w:val="1"/>
      <w:marLeft w:val="0"/>
      <w:marRight w:val="0"/>
      <w:marTop w:val="0"/>
      <w:marBottom w:val="0"/>
      <w:divBdr>
        <w:top w:val="none" w:sz="0" w:space="0" w:color="auto"/>
        <w:left w:val="none" w:sz="0" w:space="0" w:color="auto"/>
        <w:bottom w:val="none" w:sz="0" w:space="0" w:color="auto"/>
        <w:right w:val="none" w:sz="0" w:space="0" w:color="auto"/>
      </w:divBdr>
    </w:div>
    <w:div w:id="1598369098">
      <w:bodyDiv w:val="1"/>
      <w:marLeft w:val="0"/>
      <w:marRight w:val="0"/>
      <w:marTop w:val="0"/>
      <w:marBottom w:val="0"/>
      <w:divBdr>
        <w:top w:val="none" w:sz="0" w:space="0" w:color="auto"/>
        <w:left w:val="none" w:sz="0" w:space="0" w:color="auto"/>
        <w:bottom w:val="none" w:sz="0" w:space="0" w:color="auto"/>
        <w:right w:val="none" w:sz="0" w:space="0" w:color="auto"/>
      </w:divBdr>
    </w:div>
    <w:div w:id="1649355350">
      <w:bodyDiv w:val="1"/>
      <w:marLeft w:val="0"/>
      <w:marRight w:val="0"/>
      <w:marTop w:val="0"/>
      <w:marBottom w:val="0"/>
      <w:divBdr>
        <w:top w:val="none" w:sz="0" w:space="0" w:color="auto"/>
        <w:left w:val="none" w:sz="0" w:space="0" w:color="auto"/>
        <w:bottom w:val="none" w:sz="0" w:space="0" w:color="auto"/>
        <w:right w:val="none" w:sz="0" w:space="0" w:color="auto"/>
      </w:divBdr>
    </w:div>
    <w:div w:id="1681200047">
      <w:bodyDiv w:val="1"/>
      <w:marLeft w:val="0"/>
      <w:marRight w:val="0"/>
      <w:marTop w:val="0"/>
      <w:marBottom w:val="0"/>
      <w:divBdr>
        <w:top w:val="none" w:sz="0" w:space="0" w:color="auto"/>
        <w:left w:val="none" w:sz="0" w:space="0" w:color="auto"/>
        <w:bottom w:val="none" w:sz="0" w:space="0" w:color="auto"/>
        <w:right w:val="none" w:sz="0" w:space="0" w:color="auto"/>
      </w:divBdr>
    </w:div>
    <w:div w:id="1706322193">
      <w:bodyDiv w:val="1"/>
      <w:marLeft w:val="0"/>
      <w:marRight w:val="0"/>
      <w:marTop w:val="0"/>
      <w:marBottom w:val="0"/>
      <w:divBdr>
        <w:top w:val="none" w:sz="0" w:space="0" w:color="auto"/>
        <w:left w:val="none" w:sz="0" w:space="0" w:color="auto"/>
        <w:bottom w:val="none" w:sz="0" w:space="0" w:color="auto"/>
        <w:right w:val="none" w:sz="0" w:space="0" w:color="auto"/>
      </w:divBdr>
    </w:div>
    <w:div w:id="1779182354">
      <w:bodyDiv w:val="1"/>
      <w:marLeft w:val="0"/>
      <w:marRight w:val="0"/>
      <w:marTop w:val="0"/>
      <w:marBottom w:val="0"/>
      <w:divBdr>
        <w:top w:val="none" w:sz="0" w:space="0" w:color="auto"/>
        <w:left w:val="none" w:sz="0" w:space="0" w:color="auto"/>
        <w:bottom w:val="none" w:sz="0" w:space="0" w:color="auto"/>
        <w:right w:val="none" w:sz="0" w:space="0" w:color="auto"/>
      </w:divBdr>
    </w:div>
    <w:div w:id="1806266665">
      <w:bodyDiv w:val="1"/>
      <w:marLeft w:val="0"/>
      <w:marRight w:val="0"/>
      <w:marTop w:val="0"/>
      <w:marBottom w:val="0"/>
      <w:divBdr>
        <w:top w:val="none" w:sz="0" w:space="0" w:color="auto"/>
        <w:left w:val="none" w:sz="0" w:space="0" w:color="auto"/>
        <w:bottom w:val="none" w:sz="0" w:space="0" w:color="auto"/>
        <w:right w:val="none" w:sz="0" w:space="0" w:color="auto"/>
      </w:divBdr>
    </w:div>
    <w:div w:id="21446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mailto:regulations-amendments@strath.ac.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omments" Target="comments.xml"/><Relationship Id="rId30" Type="http://schemas.openxmlformats.org/officeDocument/2006/relationships/header" Target="header12.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EC6EE5F56534E47AF03642D730CAD90" ma:contentTypeVersion="0" ma:contentTypeDescription="Create a new document." ma:contentTypeScope="" ma:versionID="0e88be6b44c13cfc9393f70264c2e625">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F23A82-27AE-4EED-98FA-A093061A9A37}">
  <ds:schemaRefs>
    <ds:schemaRef ds:uri="http://schemas.microsoft.com/sharepoint/v3/contenttype/forms"/>
  </ds:schemaRefs>
</ds:datastoreItem>
</file>

<file path=customXml/itemProps3.xml><?xml version="1.0" encoding="utf-8"?>
<ds:datastoreItem xmlns:ds="http://schemas.openxmlformats.org/officeDocument/2006/customXml" ds:itemID="{52CA8DCA-78C0-4E4C-82D5-7F94A864D382}">
  <ds:schemaRefs>
    <ds:schemaRef ds:uri="http://schemas.microsoft.com/office/2006/metadata/longProperties"/>
  </ds:schemaRefs>
</ds:datastoreItem>
</file>

<file path=customXml/itemProps4.xml><?xml version="1.0" encoding="utf-8"?>
<ds:datastoreItem xmlns:ds="http://schemas.openxmlformats.org/officeDocument/2006/customXml" ds:itemID="{5A4976A8-8141-4766-8B25-CC26CCB8B3AC}">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7459C0D-33F2-4F79-A03B-F35D8EF7E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62887D95-F007-48D2-AAF0-5995175B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4443</TotalTime>
  <Pages>14</Pages>
  <Words>116690</Words>
  <Characters>665139</Characters>
  <Application>Microsoft Office Word</Application>
  <DocSecurity>0</DocSecurity>
  <Lines>5542</Lines>
  <Paragraphs>1560</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780269</CharactersWithSpaces>
  <SharedDoc>false</SharedDoc>
  <HLinks>
    <vt:vector size="1152" baseType="variant">
      <vt:variant>
        <vt:i4>2031667</vt:i4>
      </vt:variant>
      <vt:variant>
        <vt:i4>890</vt:i4>
      </vt:variant>
      <vt:variant>
        <vt:i4>0</vt:i4>
      </vt:variant>
      <vt:variant>
        <vt:i4>5</vt:i4>
      </vt:variant>
      <vt:variant>
        <vt:lpwstr/>
      </vt:variant>
      <vt:variant>
        <vt:lpwstr>_Toc332102288</vt:lpwstr>
      </vt:variant>
      <vt:variant>
        <vt:i4>2031667</vt:i4>
      </vt:variant>
      <vt:variant>
        <vt:i4>884</vt:i4>
      </vt:variant>
      <vt:variant>
        <vt:i4>0</vt:i4>
      </vt:variant>
      <vt:variant>
        <vt:i4>5</vt:i4>
      </vt:variant>
      <vt:variant>
        <vt:lpwstr/>
      </vt:variant>
      <vt:variant>
        <vt:lpwstr>_Toc332102287</vt:lpwstr>
      </vt:variant>
      <vt:variant>
        <vt:i4>2031667</vt:i4>
      </vt:variant>
      <vt:variant>
        <vt:i4>878</vt:i4>
      </vt:variant>
      <vt:variant>
        <vt:i4>0</vt:i4>
      </vt:variant>
      <vt:variant>
        <vt:i4>5</vt:i4>
      </vt:variant>
      <vt:variant>
        <vt:lpwstr/>
      </vt:variant>
      <vt:variant>
        <vt:lpwstr>_Toc332102286</vt:lpwstr>
      </vt:variant>
      <vt:variant>
        <vt:i4>2031667</vt:i4>
      </vt:variant>
      <vt:variant>
        <vt:i4>872</vt:i4>
      </vt:variant>
      <vt:variant>
        <vt:i4>0</vt:i4>
      </vt:variant>
      <vt:variant>
        <vt:i4>5</vt:i4>
      </vt:variant>
      <vt:variant>
        <vt:lpwstr/>
      </vt:variant>
      <vt:variant>
        <vt:lpwstr>_Toc332102285</vt:lpwstr>
      </vt:variant>
      <vt:variant>
        <vt:i4>2031667</vt:i4>
      </vt:variant>
      <vt:variant>
        <vt:i4>866</vt:i4>
      </vt:variant>
      <vt:variant>
        <vt:i4>0</vt:i4>
      </vt:variant>
      <vt:variant>
        <vt:i4>5</vt:i4>
      </vt:variant>
      <vt:variant>
        <vt:lpwstr/>
      </vt:variant>
      <vt:variant>
        <vt:lpwstr>_Toc332102284</vt:lpwstr>
      </vt:variant>
      <vt:variant>
        <vt:i4>2031667</vt:i4>
      </vt:variant>
      <vt:variant>
        <vt:i4>860</vt:i4>
      </vt:variant>
      <vt:variant>
        <vt:i4>0</vt:i4>
      </vt:variant>
      <vt:variant>
        <vt:i4>5</vt:i4>
      </vt:variant>
      <vt:variant>
        <vt:lpwstr/>
      </vt:variant>
      <vt:variant>
        <vt:lpwstr>_Toc332102283</vt:lpwstr>
      </vt:variant>
      <vt:variant>
        <vt:i4>2031667</vt:i4>
      </vt:variant>
      <vt:variant>
        <vt:i4>854</vt:i4>
      </vt:variant>
      <vt:variant>
        <vt:i4>0</vt:i4>
      </vt:variant>
      <vt:variant>
        <vt:i4>5</vt:i4>
      </vt:variant>
      <vt:variant>
        <vt:lpwstr/>
      </vt:variant>
      <vt:variant>
        <vt:lpwstr>_Toc332102282</vt:lpwstr>
      </vt:variant>
      <vt:variant>
        <vt:i4>2031667</vt:i4>
      </vt:variant>
      <vt:variant>
        <vt:i4>848</vt:i4>
      </vt:variant>
      <vt:variant>
        <vt:i4>0</vt:i4>
      </vt:variant>
      <vt:variant>
        <vt:i4>5</vt:i4>
      </vt:variant>
      <vt:variant>
        <vt:lpwstr/>
      </vt:variant>
      <vt:variant>
        <vt:lpwstr>_Toc332102281</vt:lpwstr>
      </vt:variant>
      <vt:variant>
        <vt:i4>1048627</vt:i4>
      </vt:variant>
      <vt:variant>
        <vt:i4>842</vt:i4>
      </vt:variant>
      <vt:variant>
        <vt:i4>0</vt:i4>
      </vt:variant>
      <vt:variant>
        <vt:i4>5</vt:i4>
      </vt:variant>
      <vt:variant>
        <vt:lpwstr/>
      </vt:variant>
      <vt:variant>
        <vt:lpwstr>_Toc332102279</vt:lpwstr>
      </vt:variant>
      <vt:variant>
        <vt:i4>1048627</vt:i4>
      </vt:variant>
      <vt:variant>
        <vt:i4>836</vt:i4>
      </vt:variant>
      <vt:variant>
        <vt:i4>0</vt:i4>
      </vt:variant>
      <vt:variant>
        <vt:i4>5</vt:i4>
      </vt:variant>
      <vt:variant>
        <vt:lpwstr/>
      </vt:variant>
      <vt:variant>
        <vt:lpwstr>_Toc332102276</vt:lpwstr>
      </vt:variant>
      <vt:variant>
        <vt:i4>1048627</vt:i4>
      </vt:variant>
      <vt:variant>
        <vt:i4>830</vt:i4>
      </vt:variant>
      <vt:variant>
        <vt:i4>0</vt:i4>
      </vt:variant>
      <vt:variant>
        <vt:i4>5</vt:i4>
      </vt:variant>
      <vt:variant>
        <vt:lpwstr/>
      </vt:variant>
      <vt:variant>
        <vt:lpwstr>_Toc332102275</vt:lpwstr>
      </vt:variant>
      <vt:variant>
        <vt:i4>1048627</vt:i4>
      </vt:variant>
      <vt:variant>
        <vt:i4>824</vt:i4>
      </vt:variant>
      <vt:variant>
        <vt:i4>0</vt:i4>
      </vt:variant>
      <vt:variant>
        <vt:i4>5</vt:i4>
      </vt:variant>
      <vt:variant>
        <vt:lpwstr/>
      </vt:variant>
      <vt:variant>
        <vt:lpwstr>_Toc332102274</vt:lpwstr>
      </vt:variant>
      <vt:variant>
        <vt:i4>1048627</vt:i4>
      </vt:variant>
      <vt:variant>
        <vt:i4>818</vt:i4>
      </vt:variant>
      <vt:variant>
        <vt:i4>0</vt:i4>
      </vt:variant>
      <vt:variant>
        <vt:i4>5</vt:i4>
      </vt:variant>
      <vt:variant>
        <vt:lpwstr/>
      </vt:variant>
      <vt:variant>
        <vt:lpwstr>_Toc332102273</vt:lpwstr>
      </vt:variant>
      <vt:variant>
        <vt:i4>1048627</vt:i4>
      </vt:variant>
      <vt:variant>
        <vt:i4>812</vt:i4>
      </vt:variant>
      <vt:variant>
        <vt:i4>0</vt:i4>
      </vt:variant>
      <vt:variant>
        <vt:i4>5</vt:i4>
      </vt:variant>
      <vt:variant>
        <vt:lpwstr/>
      </vt:variant>
      <vt:variant>
        <vt:lpwstr>_Toc332102272</vt:lpwstr>
      </vt:variant>
      <vt:variant>
        <vt:i4>1048627</vt:i4>
      </vt:variant>
      <vt:variant>
        <vt:i4>806</vt:i4>
      </vt:variant>
      <vt:variant>
        <vt:i4>0</vt:i4>
      </vt:variant>
      <vt:variant>
        <vt:i4>5</vt:i4>
      </vt:variant>
      <vt:variant>
        <vt:lpwstr/>
      </vt:variant>
      <vt:variant>
        <vt:lpwstr>_Toc332102271</vt:lpwstr>
      </vt:variant>
      <vt:variant>
        <vt:i4>1048627</vt:i4>
      </vt:variant>
      <vt:variant>
        <vt:i4>800</vt:i4>
      </vt:variant>
      <vt:variant>
        <vt:i4>0</vt:i4>
      </vt:variant>
      <vt:variant>
        <vt:i4>5</vt:i4>
      </vt:variant>
      <vt:variant>
        <vt:lpwstr/>
      </vt:variant>
      <vt:variant>
        <vt:lpwstr>_Toc332102270</vt:lpwstr>
      </vt:variant>
      <vt:variant>
        <vt:i4>1114163</vt:i4>
      </vt:variant>
      <vt:variant>
        <vt:i4>794</vt:i4>
      </vt:variant>
      <vt:variant>
        <vt:i4>0</vt:i4>
      </vt:variant>
      <vt:variant>
        <vt:i4>5</vt:i4>
      </vt:variant>
      <vt:variant>
        <vt:lpwstr/>
      </vt:variant>
      <vt:variant>
        <vt:lpwstr>_Toc332102269</vt:lpwstr>
      </vt:variant>
      <vt:variant>
        <vt:i4>1114163</vt:i4>
      </vt:variant>
      <vt:variant>
        <vt:i4>788</vt:i4>
      </vt:variant>
      <vt:variant>
        <vt:i4>0</vt:i4>
      </vt:variant>
      <vt:variant>
        <vt:i4>5</vt:i4>
      </vt:variant>
      <vt:variant>
        <vt:lpwstr/>
      </vt:variant>
      <vt:variant>
        <vt:lpwstr>_Toc332102268</vt:lpwstr>
      </vt:variant>
      <vt:variant>
        <vt:i4>1114163</vt:i4>
      </vt:variant>
      <vt:variant>
        <vt:i4>782</vt:i4>
      </vt:variant>
      <vt:variant>
        <vt:i4>0</vt:i4>
      </vt:variant>
      <vt:variant>
        <vt:i4>5</vt:i4>
      </vt:variant>
      <vt:variant>
        <vt:lpwstr/>
      </vt:variant>
      <vt:variant>
        <vt:lpwstr>_Toc332102267</vt:lpwstr>
      </vt:variant>
      <vt:variant>
        <vt:i4>1114163</vt:i4>
      </vt:variant>
      <vt:variant>
        <vt:i4>776</vt:i4>
      </vt:variant>
      <vt:variant>
        <vt:i4>0</vt:i4>
      </vt:variant>
      <vt:variant>
        <vt:i4>5</vt:i4>
      </vt:variant>
      <vt:variant>
        <vt:lpwstr/>
      </vt:variant>
      <vt:variant>
        <vt:lpwstr>_Toc332102266</vt:lpwstr>
      </vt:variant>
      <vt:variant>
        <vt:i4>1114163</vt:i4>
      </vt:variant>
      <vt:variant>
        <vt:i4>770</vt:i4>
      </vt:variant>
      <vt:variant>
        <vt:i4>0</vt:i4>
      </vt:variant>
      <vt:variant>
        <vt:i4>5</vt:i4>
      </vt:variant>
      <vt:variant>
        <vt:lpwstr/>
      </vt:variant>
      <vt:variant>
        <vt:lpwstr>_Toc332102265</vt:lpwstr>
      </vt:variant>
      <vt:variant>
        <vt:i4>1114163</vt:i4>
      </vt:variant>
      <vt:variant>
        <vt:i4>764</vt:i4>
      </vt:variant>
      <vt:variant>
        <vt:i4>0</vt:i4>
      </vt:variant>
      <vt:variant>
        <vt:i4>5</vt:i4>
      </vt:variant>
      <vt:variant>
        <vt:lpwstr/>
      </vt:variant>
      <vt:variant>
        <vt:lpwstr>_Toc332102264</vt:lpwstr>
      </vt:variant>
      <vt:variant>
        <vt:i4>1114163</vt:i4>
      </vt:variant>
      <vt:variant>
        <vt:i4>758</vt:i4>
      </vt:variant>
      <vt:variant>
        <vt:i4>0</vt:i4>
      </vt:variant>
      <vt:variant>
        <vt:i4>5</vt:i4>
      </vt:variant>
      <vt:variant>
        <vt:lpwstr/>
      </vt:variant>
      <vt:variant>
        <vt:lpwstr>_Toc332102263</vt:lpwstr>
      </vt:variant>
      <vt:variant>
        <vt:i4>1114163</vt:i4>
      </vt:variant>
      <vt:variant>
        <vt:i4>752</vt:i4>
      </vt:variant>
      <vt:variant>
        <vt:i4>0</vt:i4>
      </vt:variant>
      <vt:variant>
        <vt:i4>5</vt:i4>
      </vt:variant>
      <vt:variant>
        <vt:lpwstr/>
      </vt:variant>
      <vt:variant>
        <vt:lpwstr>_Toc332102262</vt:lpwstr>
      </vt:variant>
      <vt:variant>
        <vt:i4>1114163</vt:i4>
      </vt:variant>
      <vt:variant>
        <vt:i4>746</vt:i4>
      </vt:variant>
      <vt:variant>
        <vt:i4>0</vt:i4>
      </vt:variant>
      <vt:variant>
        <vt:i4>5</vt:i4>
      </vt:variant>
      <vt:variant>
        <vt:lpwstr/>
      </vt:variant>
      <vt:variant>
        <vt:lpwstr>_Toc332102261</vt:lpwstr>
      </vt:variant>
      <vt:variant>
        <vt:i4>1114163</vt:i4>
      </vt:variant>
      <vt:variant>
        <vt:i4>740</vt:i4>
      </vt:variant>
      <vt:variant>
        <vt:i4>0</vt:i4>
      </vt:variant>
      <vt:variant>
        <vt:i4>5</vt:i4>
      </vt:variant>
      <vt:variant>
        <vt:lpwstr/>
      </vt:variant>
      <vt:variant>
        <vt:lpwstr>_Toc332102260</vt:lpwstr>
      </vt:variant>
      <vt:variant>
        <vt:i4>1179699</vt:i4>
      </vt:variant>
      <vt:variant>
        <vt:i4>734</vt:i4>
      </vt:variant>
      <vt:variant>
        <vt:i4>0</vt:i4>
      </vt:variant>
      <vt:variant>
        <vt:i4>5</vt:i4>
      </vt:variant>
      <vt:variant>
        <vt:lpwstr/>
      </vt:variant>
      <vt:variant>
        <vt:lpwstr>_Toc332102259</vt:lpwstr>
      </vt:variant>
      <vt:variant>
        <vt:i4>1179699</vt:i4>
      </vt:variant>
      <vt:variant>
        <vt:i4>728</vt:i4>
      </vt:variant>
      <vt:variant>
        <vt:i4>0</vt:i4>
      </vt:variant>
      <vt:variant>
        <vt:i4>5</vt:i4>
      </vt:variant>
      <vt:variant>
        <vt:lpwstr/>
      </vt:variant>
      <vt:variant>
        <vt:lpwstr>_Toc332102258</vt:lpwstr>
      </vt:variant>
      <vt:variant>
        <vt:i4>1179699</vt:i4>
      </vt:variant>
      <vt:variant>
        <vt:i4>722</vt:i4>
      </vt:variant>
      <vt:variant>
        <vt:i4>0</vt:i4>
      </vt:variant>
      <vt:variant>
        <vt:i4>5</vt:i4>
      </vt:variant>
      <vt:variant>
        <vt:lpwstr/>
      </vt:variant>
      <vt:variant>
        <vt:lpwstr>_Toc332102257</vt:lpwstr>
      </vt:variant>
      <vt:variant>
        <vt:i4>1179699</vt:i4>
      </vt:variant>
      <vt:variant>
        <vt:i4>716</vt:i4>
      </vt:variant>
      <vt:variant>
        <vt:i4>0</vt:i4>
      </vt:variant>
      <vt:variant>
        <vt:i4>5</vt:i4>
      </vt:variant>
      <vt:variant>
        <vt:lpwstr/>
      </vt:variant>
      <vt:variant>
        <vt:lpwstr>_Toc332102256</vt:lpwstr>
      </vt:variant>
      <vt:variant>
        <vt:i4>8192090</vt:i4>
      </vt:variant>
      <vt:variant>
        <vt:i4>710</vt:i4>
      </vt:variant>
      <vt:variant>
        <vt:i4>0</vt:i4>
      </vt:variant>
      <vt:variant>
        <vt:i4>5</vt:i4>
      </vt:variant>
      <vt:variant>
        <vt:lpwstr/>
      </vt:variant>
      <vt:variant>
        <vt:lpwstr>MEng_Structural_Architectural_Engineer</vt:lpwstr>
      </vt:variant>
      <vt:variant>
        <vt:i4>8192090</vt:i4>
      </vt:variant>
      <vt:variant>
        <vt:i4>704</vt:i4>
      </vt:variant>
      <vt:variant>
        <vt:i4>0</vt:i4>
      </vt:variant>
      <vt:variant>
        <vt:i4>5</vt:i4>
      </vt:variant>
      <vt:variant>
        <vt:lpwstr/>
      </vt:variant>
      <vt:variant>
        <vt:lpwstr>MEng_Structural_Architectural_Engineer</vt:lpwstr>
      </vt:variant>
      <vt:variant>
        <vt:i4>1179699</vt:i4>
      </vt:variant>
      <vt:variant>
        <vt:i4>701</vt:i4>
      </vt:variant>
      <vt:variant>
        <vt:i4>0</vt:i4>
      </vt:variant>
      <vt:variant>
        <vt:i4>5</vt:i4>
      </vt:variant>
      <vt:variant>
        <vt:lpwstr/>
      </vt:variant>
      <vt:variant>
        <vt:lpwstr>_Toc332102253</vt:lpwstr>
      </vt:variant>
      <vt:variant>
        <vt:i4>1179699</vt:i4>
      </vt:variant>
      <vt:variant>
        <vt:i4>698</vt:i4>
      </vt:variant>
      <vt:variant>
        <vt:i4>0</vt:i4>
      </vt:variant>
      <vt:variant>
        <vt:i4>5</vt:i4>
      </vt:variant>
      <vt:variant>
        <vt:lpwstr/>
      </vt:variant>
      <vt:variant>
        <vt:lpwstr>_Toc332102252</vt:lpwstr>
      </vt:variant>
      <vt:variant>
        <vt:i4>3211315</vt:i4>
      </vt:variant>
      <vt:variant>
        <vt:i4>695</vt:i4>
      </vt:variant>
      <vt:variant>
        <vt:i4>0</vt:i4>
      </vt:variant>
      <vt:variant>
        <vt:i4>5</vt:i4>
      </vt:variant>
      <vt:variant>
        <vt:lpwstr/>
      </vt:variant>
      <vt:variant>
        <vt:lpwstr>MSci_in_Prosthetics_and_Orthotics</vt:lpwstr>
      </vt:variant>
      <vt:variant>
        <vt:i4>6029427</vt:i4>
      </vt:variant>
      <vt:variant>
        <vt:i4>692</vt:i4>
      </vt:variant>
      <vt:variant>
        <vt:i4>0</vt:i4>
      </vt:variant>
      <vt:variant>
        <vt:i4>5</vt:i4>
      </vt:variant>
      <vt:variant>
        <vt:lpwstr/>
      </vt:variant>
      <vt:variant>
        <vt:lpwstr>MEng_in_Biomedical_Engineering</vt:lpwstr>
      </vt:variant>
      <vt:variant>
        <vt:i4>1179699</vt:i4>
      </vt:variant>
      <vt:variant>
        <vt:i4>689</vt:i4>
      </vt:variant>
      <vt:variant>
        <vt:i4>0</vt:i4>
      </vt:variant>
      <vt:variant>
        <vt:i4>5</vt:i4>
      </vt:variant>
      <vt:variant>
        <vt:lpwstr/>
      </vt:variant>
      <vt:variant>
        <vt:lpwstr>_Toc332102251</vt:lpwstr>
      </vt:variant>
      <vt:variant>
        <vt:i4>1179699</vt:i4>
      </vt:variant>
      <vt:variant>
        <vt:i4>683</vt:i4>
      </vt:variant>
      <vt:variant>
        <vt:i4>0</vt:i4>
      </vt:variant>
      <vt:variant>
        <vt:i4>5</vt:i4>
      </vt:variant>
      <vt:variant>
        <vt:lpwstr/>
      </vt:variant>
      <vt:variant>
        <vt:lpwstr>_Toc332102250</vt:lpwstr>
      </vt:variant>
      <vt:variant>
        <vt:i4>1245235</vt:i4>
      </vt:variant>
      <vt:variant>
        <vt:i4>677</vt:i4>
      </vt:variant>
      <vt:variant>
        <vt:i4>0</vt:i4>
      </vt:variant>
      <vt:variant>
        <vt:i4>5</vt:i4>
      </vt:variant>
      <vt:variant>
        <vt:lpwstr/>
      </vt:variant>
      <vt:variant>
        <vt:lpwstr>_Toc332102249</vt:lpwstr>
      </vt:variant>
      <vt:variant>
        <vt:i4>1245235</vt:i4>
      </vt:variant>
      <vt:variant>
        <vt:i4>671</vt:i4>
      </vt:variant>
      <vt:variant>
        <vt:i4>0</vt:i4>
      </vt:variant>
      <vt:variant>
        <vt:i4>5</vt:i4>
      </vt:variant>
      <vt:variant>
        <vt:lpwstr/>
      </vt:variant>
      <vt:variant>
        <vt:lpwstr>_Toc332102248</vt:lpwstr>
      </vt:variant>
      <vt:variant>
        <vt:i4>1245235</vt:i4>
      </vt:variant>
      <vt:variant>
        <vt:i4>668</vt:i4>
      </vt:variant>
      <vt:variant>
        <vt:i4>0</vt:i4>
      </vt:variant>
      <vt:variant>
        <vt:i4>5</vt:i4>
      </vt:variant>
      <vt:variant>
        <vt:lpwstr/>
      </vt:variant>
      <vt:variant>
        <vt:lpwstr>_Toc332102247</vt:lpwstr>
      </vt:variant>
      <vt:variant>
        <vt:i4>1245235</vt:i4>
      </vt:variant>
      <vt:variant>
        <vt:i4>665</vt:i4>
      </vt:variant>
      <vt:variant>
        <vt:i4>0</vt:i4>
      </vt:variant>
      <vt:variant>
        <vt:i4>5</vt:i4>
      </vt:variant>
      <vt:variant>
        <vt:lpwstr/>
      </vt:variant>
      <vt:variant>
        <vt:lpwstr>_Toc332102246</vt:lpwstr>
      </vt:variant>
      <vt:variant>
        <vt:i4>1245235</vt:i4>
      </vt:variant>
      <vt:variant>
        <vt:i4>662</vt:i4>
      </vt:variant>
      <vt:variant>
        <vt:i4>0</vt:i4>
      </vt:variant>
      <vt:variant>
        <vt:i4>5</vt:i4>
      </vt:variant>
      <vt:variant>
        <vt:lpwstr/>
      </vt:variant>
      <vt:variant>
        <vt:lpwstr>_Toc332102245</vt:lpwstr>
      </vt:variant>
      <vt:variant>
        <vt:i4>1245235</vt:i4>
      </vt:variant>
      <vt:variant>
        <vt:i4>659</vt:i4>
      </vt:variant>
      <vt:variant>
        <vt:i4>0</vt:i4>
      </vt:variant>
      <vt:variant>
        <vt:i4>5</vt:i4>
      </vt:variant>
      <vt:variant>
        <vt:lpwstr/>
      </vt:variant>
      <vt:variant>
        <vt:lpwstr>_Toc332102244</vt:lpwstr>
      </vt:variant>
      <vt:variant>
        <vt:i4>1245235</vt:i4>
      </vt:variant>
      <vt:variant>
        <vt:i4>656</vt:i4>
      </vt:variant>
      <vt:variant>
        <vt:i4>0</vt:i4>
      </vt:variant>
      <vt:variant>
        <vt:i4>5</vt:i4>
      </vt:variant>
      <vt:variant>
        <vt:lpwstr/>
      </vt:variant>
      <vt:variant>
        <vt:lpwstr>_Toc332102243</vt:lpwstr>
      </vt:variant>
      <vt:variant>
        <vt:i4>1245235</vt:i4>
      </vt:variant>
      <vt:variant>
        <vt:i4>653</vt:i4>
      </vt:variant>
      <vt:variant>
        <vt:i4>0</vt:i4>
      </vt:variant>
      <vt:variant>
        <vt:i4>5</vt:i4>
      </vt:variant>
      <vt:variant>
        <vt:lpwstr/>
      </vt:variant>
      <vt:variant>
        <vt:lpwstr>_Toc332102242</vt:lpwstr>
      </vt:variant>
      <vt:variant>
        <vt:i4>1245235</vt:i4>
      </vt:variant>
      <vt:variant>
        <vt:i4>650</vt:i4>
      </vt:variant>
      <vt:variant>
        <vt:i4>0</vt:i4>
      </vt:variant>
      <vt:variant>
        <vt:i4>5</vt:i4>
      </vt:variant>
      <vt:variant>
        <vt:lpwstr/>
      </vt:variant>
      <vt:variant>
        <vt:lpwstr>_Toc332102241</vt:lpwstr>
      </vt:variant>
      <vt:variant>
        <vt:i4>1245235</vt:i4>
      </vt:variant>
      <vt:variant>
        <vt:i4>644</vt:i4>
      </vt:variant>
      <vt:variant>
        <vt:i4>0</vt:i4>
      </vt:variant>
      <vt:variant>
        <vt:i4>5</vt:i4>
      </vt:variant>
      <vt:variant>
        <vt:lpwstr/>
      </vt:variant>
      <vt:variant>
        <vt:lpwstr>_Toc332102240</vt:lpwstr>
      </vt:variant>
      <vt:variant>
        <vt:i4>1310771</vt:i4>
      </vt:variant>
      <vt:variant>
        <vt:i4>638</vt:i4>
      </vt:variant>
      <vt:variant>
        <vt:i4>0</vt:i4>
      </vt:variant>
      <vt:variant>
        <vt:i4>5</vt:i4>
      </vt:variant>
      <vt:variant>
        <vt:lpwstr/>
      </vt:variant>
      <vt:variant>
        <vt:lpwstr>_Toc332102239</vt:lpwstr>
      </vt:variant>
      <vt:variant>
        <vt:i4>1310771</vt:i4>
      </vt:variant>
      <vt:variant>
        <vt:i4>635</vt:i4>
      </vt:variant>
      <vt:variant>
        <vt:i4>0</vt:i4>
      </vt:variant>
      <vt:variant>
        <vt:i4>5</vt:i4>
      </vt:variant>
      <vt:variant>
        <vt:lpwstr/>
      </vt:variant>
      <vt:variant>
        <vt:lpwstr>_Toc332102238</vt:lpwstr>
      </vt:variant>
      <vt:variant>
        <vt:i4>1310771</vt:i4>
      </vt:variant>
      <vt:variant>
        <vt:i4>632</vt:i4>
      </vt:variant>
      <vt:variant>
        <vt:i4>0</vt:i4>
      </vt:variant>
      <vt:variant>
        <vt:i4>5</vt:i4>
      </vt:variant>
      <vt:variant>
        <vt:lpwstr/>
      </vt:variant>
      <vt:variant>
        <vt:lpwstr>_Toc332102237</vt:lpwstr>
      </vt:variant>
      <vt:variant>
        <vt:i4>1310771</vt:i4>
      </vt:variant>
      <vt:variant>
        <vt:i4>629</vt:i4>
      </vt:variant>
      <vt:variant>
        <vt:i4>0</vt:i4>
      </vt:variant>
      <vt:variant>
        <vt:i4>5</vt:i4>
      </vt:variant>
      <vt:variant>
        <vt:lpwstr/>
      </vt:variant>
      <vt:variant>
        <vt:lpwstr>_Toc332102236</vt:lpwstr>
      </vt:variant>
      <vt:variant>
        <vt:i4>3080225</vt:i4>
      </vt:variant>
      <vt:variant>
        <vt:i4>626</vt:i4>
      </vt:variant>
      <vt:variant>
        <vt:i4>0</vt:i4>
      </vt:variant>
      <vt:variant>
        <vt:i4>5</vt:i4>
      </vt:variant>
      <vt:variant>
        <vt:lpwstr/>
      </vt:variant>
      <vt:variant>
        <vt:lpwstr>MMath_in_Mathematics</vt:lpwstr>
      </vt:variant>
      <vt:variant>
        <vt:i4>1310771</vt:i4>
      </vt:variant>
      <vt:variant>
        <vt:i4>623</vt:i4>
      </vt:variant>
      <vt:variant>
        <vt:i4>0</vt:i4>
      </vt:variant>
      <vt:variant>
        <vt:i4>5</vt:i4>
      </vt:variant>
      <vt:variant>
        <vt:lpwstr/>
      </vt:variant>
      <vt:variant>
        <vt:lpwstr>_Toc332102234</vt:lpwstr>
      </vt:variant>
      <vt:variant>
        <vt:i4>2490417</vt:i4>
      </vt:variant>
      <vt:variant>
        <vt:i4>620</vt:i4>
      </vt:variant>
      <vt:variant>
        <vt:i4>0</vt:i4>
      </vt:variant>
      <vt:variant>
        <vt:i4>5</vt:i4>
      </vt:variant>
      <vt:variant>
        <vt:lpwstr/>
      </vt:variant>
      <vt:variant>
        <vt:lpwstr>MEng_Computer_Science</vt:lpwstr>
      </vt:variant>
      <vt:variant>
        <vt:i4>1310771</vt:i4>
      </vt:variant>
      <vt:variant>
        <vt:i4>617</vt:i4>
      </vt:variant>
      <vt:variant>
        <vt:i4>0</vt:i4>
      </vt:variant>
      <vt:variant>
        <vt:i4>5</vt:i4>
      </vt:variant>
      <vt:variant>
        <vt:lpwstr/>
      </vt:variant>
      <vt:variant>
        <vt:lpwstr>_Toc332102231</vt:lpwstr>
      </vt:variant>
      <vt:variant>
        <vt:i4>6094963</vt:i4>
      </vt:variant>
      <vt:variant>
        <vt:i4>614</vt:i4>
      </vt:variant>
      <vt:variant>
        <vt:i4>0</vt:i4>
      </vt:variant>
      <vt:variant>
        <vt:i4>5</vt:i4>
      </vt:variant>
      <vt:variant>
        <vt:lpwstr/>
      </vt:variant>
      <vt:variant>
        <vt:lpwstr>MChem_Chemistry</vt:lpwstr>
      </vt:variant>
      <vt:variant>
        <vt:i4>7733312</vt:i4>
      </vt:variant>
      <vt:variant>
        <vt:i4>611</vt:i4>
      </vt:variant>
      <vt:variant>
        <vt:i4>0</vt:i4>
      </vt:variant>
      <vt:variant>
        <vt:i4>5</vt:i4>
      </vt:variant>
      <vt:variant>
        <vt:lpwstr/>
      </vt:variant>
      <vt:variant>
        <vt:lpwstr>General_Regulations_Integrated_Masters</vt:lpwstr>
      </vt:variant>
      <vt:variant>
        <vt:i4>2818059</vt:i4>
      </vt:variant>
      <vt:variant>
        <vt:i4>608</vt:i4>
      </vt:variant>
      <vt:variant>
        <vt:i4>0</vt:i4>
      </vt:variant>
      <vt:variant>
        <vt:i4>5</vt:i4>
      </vt:variant>
      <vt:variant>
        <vt:lpwstr/>
      </vt:variant>
      <vt:variant>
        <vt:lpwstr>Validated_Courses</vt:lpwstr>
      </vt:variant>
      <vt:variant>
        <vt:i4>5832817</vt:i4>
      </vt:variant>
      <vt:variant>
        <vt:i4>605</vt:i4>
      </vt:variant>
      <vt:variant>
        <vt:i4>0</vt:i4>
      </vt:variant>
      <vt:variant>
        <vt:i4>5</vt:i4>
      </vt:variant>
      <vt:variant>
        <vt:lpwstr/>
      </vt:variant>
      <vt:variant>
        <vt:lpwstr>BSc_Human_Communication_Studies</vt:lpwstr>
      </vt:variant>
      <vt:variant>
        <vt:i4>3211309</vt:i4>
      </vt:variant>
      <vt:variant>
        <vt:i4>602</vt:i4>
      </vt:variant>
      <vt:variant>
        <vt:i4>0</vt:i4>
      </vt:variant>
      <vt:variant>
        <vt:i4>5</vt:i4>
      </vt:variant>
      <vt:variant>
        <vt:lpwstr/>
      </vt:variant>
      <vt:variant>
        <vt:lpwstr>BSc_Honours_Speech_Language_Pathology</vt:lpwstr>
      </vt:variant>
      <vt:variant>
        <vt:i4>4915327</vt:i4>
      </vt:variant>
      <vt:variant>
        <vt:i4>599</vt:i4>
      </vt:variant>
      <vt:variant>
        <vt:i4>0</vt:i4>
      </vt:variant>
      <vt:variant>
        <vt:i4>5</vt:i4>
      </vt:variant>
      <vt:variant>
        <vt:lpwstr/>
      </vt:variant>
      <vt:variant>
        <vt:lpwstr>BA_Honours_Social_Work</vt:lpwstr>
      </vt:variant>
      <vt:variant>
        <vt:i4>2621479</vt:i4>
      </vt:variant>
      <vt:variant>
        <vt:i4>596</vt:i4>
      </vt:variant>
      <vt:variant>
        <vt:i4>0</vt:i4>
      </vt:variant>
      <vt:variant>
        <vt:i4>5</vt:i4>
      </vt:variant>
      <vt:variant>
        <vt:lpwstr/>
      </vt:variant>
      <vt:variant>
        <vt:lpwstr>BSc_in_Psychology</vt:lpwstr>
      </vt:variant>
      <vt:variant>
        <vt:i4>7209065</vt:i4>
      </vt:variant>
      <vt:variant>
        <vt:i4>593</vt:i4>
      </vt:variant>
      <vt:variant>
        <vt:i4>0</vt:i4>
      </vt:variant>
      <vt:variant>
        <vt:i4>5</vt:i4>
      </vt:variant>
      <vt:variant>
        <vt:lpwstr/>
      </vt:variant>
      <vt:variant>
        <vt:lpwstr>BSc_in_Sport_Physical_Activity</vt:lpwstr>
      </vt:variant>
      <vt:variant>
        <vt:i4>3080206</vt:i4>
      </vt:variant>
      <vt:variant>
        <vt:i4>590</vt:i4>
      </vt:variant>
      <vt:variant>
        <vt:i4>0</vt:i4>
      </vt:variant>
      <vt:variant>
        <vt:i4>5</vt:i4>
      </vt:variant>
      <vt:variant>
        <vt:lpwstr/>
      </vt:variant>
      <vt:variant>
        <vt:lpwstr>LLB_in_Scots_and_English_Law</vt:lpwstr>
      </vt:variant>
      <vt:variant>
        <vt:i4>5439612</vt:i4>
      </vt:variant>
      <vt:variant>
        <vt:i4>587</vt:i4>
      </vt:variant>
      <vt:variant>
        <vt:i4>0</vt:i4>
      </vt:variant>
      <vt:variant>
        <vt:i4>5</vt:i4>
      </vt:variant>
      <vt:variant>
        <vt:lpwstr/>
      </vt:variant>
      <vt:variant>
        <vt:lpwstr>LLB_Honours_in_Law_with_Modern</vt:lpwstr>
      </vt:variant>
      <vt:variant>
        <vt:i4>3866650</vt:i4>
      </vt:variant>
      <vt:variant>
        <vt:i4>584</vt:i4>
      </vt:variant>
      <vt:variant>
        <vt:i4>0</vt:i4>
      </vt:variant>
      <vt:variant>
        <vt:i4>5</vt:i4>
      </vt:variant>
      <vt:variant>
        <vt:lpwstr/>
      </vt:variant>
      <vt:variant>
        <vt:lpwstr>Bachelor_of_Laws_LLB</vt:lpwstr>
      </vt:variant>
      <vt:variant>
        <vt:i4>1507379</vt:i4>
      </vt:variant>
      <vt:variant>
        <vt:i4>581</vt:i4>
      </vt:variant>
      <vt:variant>
        <vt:i4>0</vt:i4>
      </vt:variant>
      <vt:variant>
        <vt:i4>5</vt:i4>
      </vt:variant>
      <vt:variant>
        <vt:lpwstr/>
      </vt:variant>
      <vt:variant>
        <vt:lpwstr>_Toc332102209</vt:lpwstr>
      </vt:variant>
      <vt:variant>
        <vt:i4>4128808</vt:i4>
      </vt:variant>
      <vt:variant>
        <vt:i4>578</vt:i4>
      </vt:variant>
      <vt:variant>
        <vt:i4>0</vt:i4>
      </vt:variant>
      <vt:variant>
        <vt:i4>5</vt:i4>
      </vt:variant>
      <vt:variant>
        <vt:lpwstr/>
      </vt:variant>
      <vt:variant>
        <vt:lpwstr>BA_Education_and_Social_Services</vt:lpwstr>
      </vt:variant>
      <vt:variant>
        <vt:i4>655417</vt:i4>
      </vt:variant>
      <vt:variant>
        <vt:i4>575</vt:i4>
      </vt:variant>
      <vt:variant>
        <vt:i4>0</vt:i4>
      </vt:variant>
      <vt:variant>
        <vt:i4>5</vt:i4>
      </vt:variant>
      <vt:variant>
        <vt:lpwstr/>
      </vt:variant>
      <vt:variant>
        <vt:lpwstr>BA_Primary_Education_Studies</vt:lpwstr>
      </vt:variant>
      <vt:variant>
        <vt:i4>7929959</vt:i4>
      </vt:variant>
      <vt:variant>
        <vt:i4>572</vt:i4>
      </vt:variant>
      <vt:variant>
        <vt:i4>0</vt:i4>
      </vt:variant>
      <vt:variant>
        <vt:i4>5</vt:i4>
      </vt:variant>
      <vt:variant>
        <vt:lpwstr/>
      </vt:variant>
      <vt:variant>
        <vt:lpwstr>BA_Honours_in_Primary_Education</vt:lpwstr>
      </vt:variant>
      <vt:variant>
        <vt:i4>8126539</vt:i4>
      </vt:variant>
      <vt:variant>
        <vt:i4>569</vt:i4>
      </vt:variant>
      <vt:variant>
        <vt:i4>0</vt:i4>
      </vt:variant>
      <vt:variant>
        <vt:i4>5</vt:i4>
      </vt:variant>
      <vt:variant>
        <vt:lpwstr/>
      </vt:variant>
      <vt:variant>
        <vt:lpwstr>BA_Honours_Community_Education</vt:lpwstr>
      </vt:variant>
      <vt:variant>
        <vt:i4>2031653</vt:i4>
      </vt:variant>
      <vt:variant>
        <vt:i4>566</vt:i4>
      </vt:variant>
      <vt:variant>
        <vt:i4>0</vt:i4>
      </vt:variant>
      <vt:variant>
        <vt:i4>5</vt:i4>
      </vt:variant>
      <vt:variant>
        <vt:lpwstr/>
      </vt:variant>
      <vt:variant>
        <vt:lpwstr>BA_Honours_Community_Arts</vt:lpwstr>
      </vt:variant>
      <vt:variant>
        <vt:i4>7929922</vt:i4>
      </vt:variant>
      <vt:variant>
        <vt:i4>563</vt:i4>
      </vt:variant>
      <vt:variant>
        <vt:i4>0</vt:i4>
      </vt:variant>
      <vt:variant>
        <vt:i4>5</vt:i4>
      </vt:variant>
      <vt:variant>
        <vt:lpwstr/>
      </vt:variant>
      <vt:variant>
        <vt:lpwstr>BA_Hons_Childhood_Practice</vt:lpwstr>
      </vt:variant>
      <vt:variant>
        <vt:i4>7405653</vt:i4>
      </vt:variant>
      <vt:variant>
        <vt:i4>560</vt:i4>
      </vt:variant>
      <vt:variant>
        <vt:i4>0</vt:i4>
      </vt:variant>
      <vt:variant>
        <vt:i4>5</vt:i4>
      </vt:variant>
      <vt:variant>
        <vt:lpwstr/>
      </vt:variant>
      <vt:variant>
        <vt:lpwstr>BA_Faculty_of_Humanitie_Social_Sciences</vt:lpwstr>
      </vt:variant>
      <vt:variant>
        <vt:i4>5242999</vt:i4>
      </vt:variant>
      <vt:variant>
        <vt:i4>557</vt:i4>
      </vt:variant>
      <vt:variant>
        <vt:i4>0</vt:i4>
      </vt:variant>
      <vt:variant>
        <vt:i4>5</vt:i4>
      </vt:variant>
      <vt:variant>
        <vt:lpwstr/>
      </vt:variant>
      <vt:variant>
        <vt:lpwstr>BA_Arts_Social_Sciences</vt:lpwstr>
      </vt:variant>
      <vt:variant>
        <vt:i4>6160468</vt:i4>
      </vt:variant>
      <vt:variant>
        <vt:i4>554</vt:i4>
      </vt:variant>
      <vt:variant>
        <vt:i4>0</vt:i4>
      </vt:variant>
      <vt:variant>
        <vt:i4>5</vt:i4>
      </vt:variant>
      <vt:variant>
        <vt:lpwstr/>
      </vt:variant>
      <vt:variant>
        <vt:lpwstr>Diploma_HE_Business</vt:lpwstr>
      </vt:variant>
      <vt:variant>
        <vt:i4>6553679</vt:i4>
      </vt:variant>
      <vt:variant>
        <vt:i4>551</vt:i4>
      </vt:variant>
      <vt:variant>
        <vt:i4>0</vt:i4>
      </vt:variant>
      <vt:variant>
        <vt:i4>5</vt:i4>
      </vt:variant>
      <vt:variant>
        <vt:lpwstr/>
      </vt:variant>
      <vt:variant>
        <vt:lpwstr>Bachelor_Business_Admin_Honours</vt:lpwstr>
      </vt:variant>
      <vt:variant>
        <vt:i4>1966128</vt:i4>
      </vt:variant>
      <vt:variant>
        <vt:i4>545</vt:i4>
      </vt:variant>
      <vt:variant>
        <vt:i4>0</vt:i4>
      </vt:variant>
      <vt:variant>
        <vt:i4>5</vt:i4>
      </vt:variant>
      <vt:variant>
        <vt:lpwstr/>
      </vt:variant>
      <vt:variant>
        <vt:lpwstr>_Toc332102196</vt:lpwstr>
      </vt:variant>
      <vt:variant>
        <vt:i4>4391027</vt:i4>
      </vt:variant>
      <vt:variant>
        <vt:i4>542</vt:i4>
      </vt:variant>
      <vt:variant>
        <vt:i4>0</vt:i4>
      </vt:variant>
      <vt:variant>
        <vt:i4>5</vt:i4>
      </vt:variant>
      <vt:variant>
        <vt:lpwstr/>
      </vt:variant>
      <vt:variant>
        <vt:lpwstr>BA_Honours_Intl_Business_Mod_Languages</vt:lpwstr>
      </vt:variant>
      <vt:variant>
        <vt:i4>4391027</vt:i4>
      </vt:variant>
      <vt:variant>
        <vt:i4>539</vt:i4>
      </vt:variant>
      <vt:variant>
        <vt:i4>0</vt:i4>
      </vt:variant>
      <vt:variant>
        <vt:i4>5</vt:i4>
      </vt:variant>
      <vt:variant>
        <vt:lpwstr/>
      </vt:variant>
      <vt:variant>
        <vt:lpwstr>BA_Honours_Intl_Business_Mod_Languages</vt:lpwstr>
      </vt:variant>
      <vt:variant>
        <vt:i4>1966128</vt:i4>
      </vt:variant>
      <vt:variant>
        <vt:i4>533</vt:i4>
      </vt:variant>
      <vt:variant>
        <vt:i4>0</vt:i4>
      </vt:variant>
      <vt:variant>
        <vt:i4>5</vt:i4>
      </vt:variant>
      <vt:variant>
        <vt:lpwstr/>
      </vt:variant>
      <vt:variant>
        <vt:lpwstr>_Toc332102195</vt:lpwstr>
      </vt:variant>
      <vt:variant>
        <vt:i4>5898325</vt:i4>
      </vt:variant>
      <vt:variant>
        <vt:i4>530</vt:i4>
      </vt:variant>
      <vt:variant>
        <vt:i4>0</vt:i4>
      </vt:variant>
      <vt:variant>
        <vt:i4>5</vt:i4>
      </vt:variant>
      <vt:variant>
        <vt:lpwstr/>
      </vt:variant>
      <vt:variant>
        <vt:lpwstr>BA_with_Honours_International_Business</vt:lpwstr>
      </vt:variant>
      <vt:variant>
        <vt:i4>1572925</vt:i4>
      </vt:variant>
      <vt:variant>
        <vt:i4>527</vt:i4>
      </vt:variant>
      <vt:variant>
        <vt:i4>0</vt:i4>
      </vt:variant>
      <vt:variant>
        <vt:i4>5</vt:i4>
      </vt:variant>
      <vt:variant>
        <vt:lpwstr/>
      </vt:variant>
      <vt:variant>
        <vt:lpwstr>BA_with_Honours_in_Principal_Subjects</vt:lpwstr>
      </vt:variant>
      <vt:variant>
        <vt:i4>1179658</vt:i4>
      </vt:variant>
      <vt:variant>
        <vt:i4>524</vt:i4>
      </vt:variant>
      <vt:variant>
        <vt:i4>0</vt:i4>
      </vt:variant>
      <vt:variant>
        <vt:i4>5</vt:i4>
      </vt:variant>
      <vt:variant>
        <vt:lpwstr/>
      </vt:variant>
      <vt:variant>
        <vt:lpwstr>Faculty_Courses_Business</vt:lpwstr>
      </vt:variant>
      <vt:variant>
        <vt:i4>5505109</vt:i4>
      </vt:variant>
      <vt:variant>
        <vt:i4>521</vt:i4>
      </vt:variant>
      <vt:variant>
        <vt:i4>0</vt:i4>
      </vt:variant>
      <vt:variant>
        <vt:i4>5</vt:i4>
      </vt:variant>
      <vt:variant>
        <vt:lpwstr/>
      </vt:variant>
      <vt:variant>
        <vt:lpwstr>Strathclyde_Business_School</vt:lpwstr>
      </vt:variant>
      <vt:variant>
        <vt:i4>4522077</vt:i4>
      </vt:variant>
      <vt:variant>
        <vt:i4>518</vt:i4>
      </vt:variant>
      <vt:variant>
        <vt:i4>0</vt:i4>
      </vt:variant>
      <vt:variant>
        <vt:i4>5</vt:i4>
      </vt:variant>
      <vt:variant>
        <vt:lpwstr/>
      </vt:variant>
      <vt:variant>
        <vt:lpwstr>BEng_Naval_Architecture_Marine_Engineer</vt:lpwstr>
      </vt:variant>
      <vt:variant>
        <vt:i4>3080201</vt:i4>
      </vt:variant>
      <vt:variant>
        <vt:i4>515</vt:i4>
      </vt:variant>
      <vt:variant>
        <vt:i4>0</vt:i4>
      </vt:variant>
      <vt:variant>
        <vt:i4>5</vt:i4>
      </vt:variant>
      <vt:variant>
        <vt:lpwstr/>
      </vt:variant>
      <vt:variant>
        <vt:lpwstr>Department_Naval_Architecture_Marine</vt:lpwstr>
      </vt:variant>
      <vt:variant>
        <vt:i4>2031664</vt:i4>
      </vt:variant>
      <vt:variant>
        <vt:i4>509</vt:i4>
      </vt:variant>
      <vt:variant>
        <vt:i4>0</vt:i4>
      </vt:variant>
      <vt:variant>
        <vt:i4>5</vt:i4>
      </vt:variant>
      <vt:variant>
        <vt:lpwstr/>
      </vt:variant>
      <vt:variant>
        <vt:lpwstr>_Toc332102184</vt:lpwstr>
      </vt:variant>
      <vt:variant>
        <vt:i4>4456543</vt:i4>
      </vt:variant>
      <vt:variant>
        <vt:i4>506</vt:i4>
      </vt:variant>
      <vt:variant>
        <vt:i4>0</vt:i4>
      </vt:variant>
      <vt:variant>
        <vt:i4>5</vt:i4>
      </vt:variant>
      <vt:variant>
        <vt:lpwstr/>
      </vt:variant>
      <vt:variant>
        <vt:lpwstr>BEng_Mechanical_Engineering</vt:lpwstr>
      </vt:variant>
      <vt:variant>
        <vt:i4>2031664</vt:i4>
      </vt:variant>
      <vt:variant>
        <vt:i4>500</vt:i4>
      </vt:variant>
      <vt:variant>
        <vt:i4>0</vt:i4>
      </vt:variant>
      <vt:variant>
        <vt:i4>5</vt:i4>
      </vt:variant>
      <vt:variant>
        <vt:lpwstr/>
      </vt:variant>
      <vt:variant>
        <vt:lpwstr>_Toc332102183</vt:lpwstr>
      </vt:variant>
      <vt:variant>
        <vt:i4>2031664</vt:i4>
      </vt:variant>
      <vt:variant>
        <vt:i4>494</vt:i4>
      </vt:variant>
      <vt:variant>
        <vt:i4>0</vt:i4>
      </vt:variant>
      <vt:variant>
        <vt:i4>5</vt:i4>
      </vt:variant>
      <vt:variant>
        <vt:lpwstr/>
      </vt:variant>
      <vt:variant>
        <vt:lpwstr>_Toc332102182</vt:lpwstr>
      </vt:variant>
      <vt:variant>
        <vt:i4>2031664</vt:i4>
      </vt:variant>
      <vt:variant>
        <vt:i4>488</vt:i4>
      </vt:variant>
      <vt:variant>
        <vt:i4>0</vt:i4>
      </vt:variant>
      <vt:variant>
        <vt:i4>5</vt:i4>
      </vt:variant>
      <vt:variant>
        <vt:lpwstr/>
      </vt:variant>
      <vt:variant>
        <vt:lpwstr>_Toc332102181</vt:lpwstr>
      </vt:variant>
      <vt:variant>
        <vt:i4>4849767</vt:i4>
      </vt:variant>
      <vt:variant>
        <vt:i4>485</vt:i4>
      </vt:variant>
      <vt:variant>
        <vt:i4>0</vt:i4>
      </vt:variant>
      <vt:variant>
        <vt:i4>5</vt:i4>
      </vt:variant>
      <vt:variant>
        <vt:lpwstr/>
      </vt:variant>
      <vt:variant>
        <vt:lpwstr>BEng_Electrical_Mechanical_Engineering</vt:lpwstr>
      </vt:variant>
      <vt:variant>
        <vt:i4>2031664</vt:i4>
      </vt:variant>
      <vt:variant>
        <vt:i4>479</vt:i4>
      </vt:variant>
      <vt:variant>
        <vt:i4>0</vt:i4>
      </vt:variant>
      <vt:variant>
        <vt:i4>5</vt:i4>
      </vt:variant>
      <vt:variant>
        <vt:lpwstr/>
      </vt:variant>
      <vt:variant>
        <vt:lpwstr>_Toc332102180</vt:lpwstr>
      </vt:variant>
      <vt:variant>
        <vt:i4>5898366</vt:i4>
      </vt:variant>
      <vt:variant>
        <vt:i4>476</vt:i4>
      </vt:variant>
      <vt:variant>
        <vt:i4>0</vt:i4>
      </vt:variant>
      <vt:variant>
        <vt:i4>5</vt:i4>
      </vt:variant>
      <vt:variant>
        <vt:lpwstr/>
      </vt:variant>
      <vt:variant>
        <vt:lpwstr>BEng_Electronic_Electrical_Engineering</vt:lpwstr>
      </vt:variant>
      <vt:variant>
        <vt:i4>1048624</vt:i4>
      </vt:variant>
      <vt:variant>
        <vt:i4>470</vt:i4>
      </vt:variant>
      <vt:variant>
        <vt:i4>0</vt:i4>
      </vt:variant>
      <vt:variant>
        <vt:i4>5</vt:i4>
      </vt:variant>
      <vt:variant>
        <vt:lpwstr/>
      </vt:variant>
      <vt:variant>
        <vt:lpwstr>_Toc332102179</vt:lpwstr>
      </vt:variant>
      <vt:variant>
        <vt:i4>1048624</vt:i4>
      </vt:variant>
      <vt:variant>
        <vt:i4>464</vt:i4>
      </vt:variant>
      <vt:variant>
        <vt:i4>0</vt:i4>
      </vt:variant>
      <vt:variant>
        <vt:i4>5</vt:i4>
      </vt:variant>
      <vt:variant>
        <vt:lpwstr/>
      </vt:variant>
      <vt:variant>
        <vt:lpwstr>_Toc332102178</vt:lpwstr>
      </vt:variant>
      <vt:variant>
        <vt:i4>1048624</vt:i4>
      </vt:variant>
      <vt:variant>
        <vt:i4>458</vt:i4>
      </vt:variant>
      <vt:variant>
        <vt:i4>0</vt:i4>
      </vt:variant>
      <vt:variant>
        <vt:i4>5</vt:i4>
      </vt:variant>
      <vt:variant>
        <vt:lpwstr/>
      </vt:variant>
      <vt:variant>
        <vt:lpwstr>_Toc332102177</vt:lpwstr>
      </vt:variant>
      <vt:variant>
        <vt:i4>7929921</vt:i4>
      </vt:variant>
      <vt:variant>
        <vt:i4>455</vt:i4>
      </vt:variant>
      <vt:variant>
        <vt:i4>0</vt:i4>
      </vt:variant>
      <vt:variant>
        <vt:i4>5</vt:i4>
      </vt:variant>
      <vt:variant>
        <vt:lpwstr/>
      </vt:variant>
      <vt:variant>
        <vt:lpwstr>BEng_Production_Engineering_Management</vt:lpwstr>
      </vt:variant>
      <vt:variant>
        <vt:i4>1048624</vt:i4>
      </vt:variant>
      <vt:variant>
        <vt:i4>449</vt:i4>
      </vt:variant>
      <vt:variant>
        <vt:i4>0</vt:i4>
      </vt:variant>
      <vt:variant>
        <vt:i4>5</vt:i4>
      </vt:variant>
      <vt:variant>
        <vt:lpwstr/>
      </vt:variant>
      <vt:variant>
        <vt:lpwstr>_Toc332102176</vt:lpwstr>
      </vt:variant>
      <vt:variant>
        <vt:i4>917561</vt:i4>
      </vt:variant>
      <vt:variant>
        <vt:i4>446</vt:i4>
      </vt:variant>
      <vt:variant>
        <vt:i4>0</vt:i4>
      </vt:variant>
      <vt:variant>
        <vt:i4>5</vt:i4>
      </vt:variant>
      <vt:variant>
        <vt:lpwstr/>
      </vt:variant>
      <vt:variant>
        <vt:lpwstr>BSc_Product_Design_Innovation</vt:lpwstr>
      </vt:variant>
      <vt:variant>
        <vt:i4>1048624</vt:i4>
      </vt:variant>
      <vt:variant>
        <vt:i4>440</vt:i4>
      </vt:variant>
      <vt:variant>
        <vt:i4>0</vt:i4>
      </vt:variant>
      <vt:variant>
        <vt:i4>5</vt:i4>
      </vt:variant>
      <vt:variant>
        <vt:lpwstr/>
      </vt:variant>
      <vt:variant>
        <vt:lpwstr>_Toc332102175</vt:lpwstr>
      </vt:variant>
      <vt:variant>
        <vt:i4>8061042</vt:i4>
      </vt:variant>
      <vt:variant>
        <vt:i4>437</vt:i4>
      </vt:variant>
      <vt:variant>
        <vt:i4>0</vt:i4>
      </vt:variant>
      <vt:variant>
        <vt:i4>5</vt:i4>
      </vt:variant>
      <vt:variant>
        <vt:lpwstr/>
      </vt:variant>
      <vt:variant>
        <vt:lpwstr>BEng_in_Product_Design_Engineering</vt:lpwstr>
      </vt:variant>
      <vt:variant>
        <vt:i4>1048624</vt:i4>
      </vt:variant>
      <vt:variant>
        <vt:i4>431</vt:i4>
      </vt:variant>
      <vt:variant>
        <vt:i4>0</vt:i4>
      </vt:variant>
      <vt:variant>
        <vt:i4>5</vt:i4>
      </vt:variant>
      <vt:variant>
        <vt:lpwstr/>
      </vt:variant>
      <vt:variant>
        <vt:lpwstr>_Toc332102174</vt:lpwstr>
      </vt:variant>
      <vt:variant>
        <vt:i4>1048624</vt:i4>
      </vt:variant>
      <vt:variant>
        <vt:i4>425</vt:i4>
      </vt:variant>
      <vt:variant>
        <vt:i4>0</vt:i4>
      </vt:variant>
      <vt:variant>
        <vt:i4>5</vt:i4>
      </vt:variant>
      <vt:variant>
        <vt:lpwstr/>
      </vt:variant>
      <vt:variant>
        <vt:lpwstr>_Toc332102173</vt:lpwstr>
      </vt:variant>
      <vt:variant>
        <vt:i4>5046379</vt:i4>
      </vt:variant>
      <vt:variant>
        <vt:i4>422</vt:i4>
      </vt:variant>
      <vt:variant>
        <vt:i4>0</vt:i4>
      </vt:variant>
      <vt:variant>
        <vt:i4>5</vt:i4>
      </vt:variant>
      <vt:variant>
        <vt:lpwstr/>
      </vt:variant>
      <vt:variant>
        <vt:lpwstr>BSc_in_Environmental_Health</vt:lpwstr>
      </vt:variant>
      <vt:variant>
        <vt:i4>1048624</vt:i4>
      </vt:variant>
      <vt:variant>
        <vt:i4>416</vt:i4>
      </vt:variant>
      <vt:variant>
        <vt:i4>0</vt:i4>
      </vt:variant>
      <vt:variant>
        <vt:i4>5</vt:i4>
      </vt:variant>
      <vt:variant>
        <vt:lpwstr/>
      </vt:variant>
      <vt:variant>
        <vt:lpwstr>_Toc332102172</vt:lpwstr>
      </vt:variant>
      <vt:variant>
        <vt:i4>327690</vt:i4>
      </vt:variant>
      <vt:variant>
        <vt:i4>413</vt:i4>
      </vt:variant>
      <vt:variant>
        <vt:i4>0</vt:i4>
      </vt:variant>
      <vt:variant>
        <vt:i4>5</vt:i4>
      </vt:variant>
      <vt:variant>
        <vt:lpwstr/>
      </vt:variant>
      <vt:variant>
        <vt:lpwstr>BEng_Civil_and_Environmental_Engineer</vt:lpwstr>
      </vt:variant>
      <vt:variant>
        <vt:i4>1048624</vt:i4>
      </vt:variant>
      <vt:variant>
        <vt:i4>407</vt:i4>
      </vt:variant>
      <vt:variant>
        <vt:i4>0</vt:i4>
      </vt:variant>
      <vt:variant>
        <vt:i4>5</vt:i4>
      </vt:variant>
      <vt:variant>
        <vt:lpwstr/>
      </vt:variant>
      <vt:variant>
        <vt:lpwstr>_Toc332102171</vt:lpwstr>
      </vt:variant>
      <vt:variant>
        <vt:i4>1376292</vt:i4>
      </vt:variant>
      <vt:variant>
        <vt:i4>404</vt:i4>
      </vt:variant>
      <vt:variant>
        <vt:i4>0</vt:i4>
      </vt:variant>
      <vt:variant>
        <vt:i4>5</vt:i4>
      </vt:variant>
      <vt:variant>
        <vt:lpwstr/>
      </vt:variant>
      <vt:variant>
        <vt:lpwstr>BEng_in_Civil_Engineering</vt:lpwstr>
      </vt:variant>
      <vt:variant>
        <vt:i4>1048624</vt:i4>
      </vt:variant>
      <vt:variant>
        <vt:i4>398</vt:i4>
      </vt:variant>
      <vt:variant>
        <vt:i4>0</vt:i4>
      </vt:variant>
      <vt:variant>
        <vt:i4>5</vt:i4>
      </vt:variant>
      <vt:variant>
        <vt:lpwstr/>
      </vt:variant>
      <vt:variant>
        <vt:lpwstr>_Toc332102170</vt:lpwstr>
      </vt:variant>
      <vt:variant>
        <vt:i4>3932173</vt:i4>
      </vt:variant>
      <vt:variant>
        <vt:i4>395</vt:i4>
      </vt:variant>
      <vt:variant>
        <vt:i4>0</vt:i4>
      </vt:variant>
      <vt:variant>
        <vt:i4>5</vt:i4>
      </vt:variant>
      <vt:variant>
        <vt:lpwstr/>
      </vt:variant>
      <vt:variant>
        <vt:lpwstr>BEng_in_Structural_and_Architectural_Eng</vt:lpwstr>
      </vt:variant>
      <vt:variant>
        <vt:i4>1114160</vt:i4>
      </vt:variant>
      <vt:variant>
        <vt:i4>389</vt:i4>
      </vt:variant>
      <vt:variant>
        <vt:i4>0</vt:i4>
      </vt:variant>
      <vt:variant>
        <vt:i4>5</vt:i4>
      </vt:variant>
      <vt:variant>
        <vt:lpwstr/>
      </vt:variant>
      <vt:variant>
        <vt:lpwstr>_Toc332102169</vt:lpwstr>
      </vt:variant>
      <vt:variant>
        <vt:i4>1114160</vt:i4>
      </vt:variant>
      <vt:variant>
        <vt:i4>383</vt:i4>
      </vt:variant>
      <vt:variant>
        <vt:i4>0</vt:i4>
      </vt:variant>
      <vt:variant>
        <vt:i4>5</vt:i4>
      </vt:variant>
      <vt:variant>
        <vt:lpwstr/>
      </vt:variant>
      <vt:variant>
        <vt:lpwstr>_Toc332102168</vt:lpwstr>
      </vt:variant>
      <vt:variant>
        <vt:i4>1179681</vt:i4>
      </vt:variant>
      <vt:variant>
        <vt:i4>380</vt:i4>
      </vt:variant>
      <vt:variant>
        <vt:i4>0</vt:i4>
      </vt:variant>
      <vt:variant>
        <vt:i4>5</vt:i4>
      </vt:variant>
      <vt:variant>
        <vt:lpwstr/>
      </vt:variant>
      <vt:variant>
        <vt:lpwstr>BEng_in_Chemical_Engineering_by_Distance</vt:lpwstr>
      </vt:variant>
      <vt:variant>
        <vt:i4>1114160</vt:i4>
      </vt:variant>
      <vt:variant>
        <vt:i4>374</vt:i4>
      </vt:variant>
      <vt:variant>
        <vt:i4>0</vt:i4>
      </vt:variant>
      <vt:variant>
        <vt:i4>5</vt:i4>
      </vt:variant>
      <vt:variant>
        <vt:lpwstr/>
      </vt:variant>
      <vt:variant>
        <vt:lpwstr>_Toc332102167</vt:lpwstr>
      </vt:variant>
      <vt:variant>
        <vt:i4>3735570</vt:i4>
      </vt:variant>
      <vt:variant>
        <vt:i4>371</vt:i4>
      </vt:variant>
      <vt:variant>
        <vt:i4>0</vt:i4>
      </vt:variant>
      <vt:variant>
        <vt:i4>5</vt:i4>
      </vt:variant>
      <vt:variant>
        <vt:lpwstr/>
      </vt:variant>
      <vt:variant>
        <vt:lpwstr>BEng_in_Chemical_Engineering</vt:lpwstr>
      </vt:variant>
      <vt:variant>
        <vt:i4>1114160</vt:i4>
      </vt:variant>
      <vt:variant>
        <vt:i4>365</vt:i4>
      </vt:variant>
      <vt:variant>
        <vt:i4>0</vt:i4>
      </vt:variant>
      <vt:variant>
        <vt:i4>5</vt:i4>
      </vt:variant>
      <vt:variant>
        <vt:lpwstr/>
      </vt:variant>
      <vt:variant>
        <vt:lpwstr>_Toc332102166</vt:lpwstr>
      </vt:variant>
      <vt:variant>
        <vt:i4>3866686</vt:i4>
      </vt:variant>
      <vt:variant>
        <vt:i4>362</vt:i4>
      </vt:variant>
      <vt:variant>
        <vt:i4>0</vt:i4>
      </vt:variant>
      <vt:variant>
        <vt:i4>5</vt:i4>
      </vt:variant>
      <vt:variant>
        <vt:lpwstr/>
      </vt:variant>
      <vt:variant>
        <vt:lpwstr>Department_Chemical_and_Process_Engin</vt:lpwstr>
      </vt:variant>
      <vt:variant>
        <vt:i4>1835021</vt:i4>
      </vt:variant>
      <vt:variant>
        <vt:i4>359</vt:i4>
      </vt:variant>
      <vt:variant>
        <vt:i4>0</vt:i4>
      </vt:variant>
      <vt:variant>
        <vt:i4>5</vt:i4>
      </vt:variant>
      <vt:variant>
        <vt:lpwstr/>
      </vt:variant>
      <vt:variant>
        <vt:lpwstr>BSc_Honours_Prosthetics_and_Orthotics</vt:lpwstr>
      </vt:variant>
      <vt:variant>
        <vt:i4>6029436</vt:i4>
      </vt:variant>
      <vt:variant>
        <vt:i4>356</vt:i4>
      </vt:variant>
      <vt:variant>
        <vt:i4>0</vt:i4>
      </vt:variant>
      <vt:variant>
        <vt:i4>5</vt:i4>
      </vt:variant>
      <vt:variant>
        <vt:lpwstr/>
      </vt:variant>
      <vt:variant>
        <vt:lpwstr>BEng_in_Biomedical_Engineering</vt:lpwstr>
      </vt:variant>
      <vt:variant>
        <vt:i4>6226032</vt:i4>
      </vt:variant>
      <vt:variant>
        <vt:i4>353</vt:i4>
      </vt:variant>
      <vt:variant>
        <vt:i4>0</vt:i4>
      </vt:variant>
      <vt:variant>
        <vt:i4>5</vt:i4>
      </vt:variant>
      <vt:variant>
        <vt:lpwstr/>
      </vt:variant>
      <vt:variant>
        <vt:lpwstr>BSc_Architectural_Studies_International</vt:lpwstr>
      </vt:variant>
      <vt:variant>
        <vt:i4>1114160</vt:i4>
      </vt:variant>
      <vt:variant>
        <vt:i4>347</vt:i4>
      </vt:variant>
      <vt:variant>
        <vt:i4>0</vt:i4>
      </vt:variant>
      <vt:variant>
        <vt:i4>5</vt:i4>
      </vt:variant>
      <vt:variant>
        <vt:lpwstr/>
      </vt:variant>
      <vt:variant>
        <vt:lpwstr>_Toc332102164</vt:lpwstr>
      </vt:variant>
      <vt:variant>
        <vt:i4>3801092</vt:i4>
      </vt:variant>
      <vt:variant>
        <vt:i4>344</vt:i4>
      </vt:variant>
      <vt:variant>
        <vt:i4>0</vt:i4>
      </vt:variant>
      <vt:variant>
        <vt:i4>5</vt:i4>
      </vt:variant>
      <vt:variant>
        <vt:lpwstr/>
      </vt:variant>
      <vt:variant>
        <vt:lpwstr>BSc_in_Architectural_Studies</vt:lpwstr>
      </vt:variant>
      <vt:variant>
        <vt:i4>1114160</vt:i4>
      </vt:variant>
      <vt:variant>
        <vt:i4>338</vt:i4>
      </vt:variant>
      <vt:variant>
        <vt:i4>0</vt:i4>
      </vt:variant>
      <vt:variant>
        <vt:i4>5</vt:i4>
      </vt:variant>
      <vt:variant>
        <vt:lpwstr/>
      </vt:variant>
      <vt:variant>
        <vt:lpwstr>_Toc332102163</vt:lpwstr>
      </vt:variant>
      <vt:variant>
        <vt:i4>1114160</vt:i4>
      </vt:variant>
      <vt:variant>
        <vt:i4>332</vt:i4>
      </vt:variant>
      <vt:variant>
        <vt:i4>0</vt:i4>
      </vt:variant>
      <vt:variant>
        <vt:i4>5</vt:i4>
      </vt:variant>
      <vt:variant>
        <vt:lpwstr/>
      </vt:variant>
      <vt:variant>
        <vt:lpwstr>_Toc332102162</vt:lpwstr>
      </vt:variant>
      <vt:variant>
        <vt:i4>1114160</vt:i4>
      </vt:variant>
      <vt:variant>
        <vt:i4>326</vt:i4>
      </vt:variant>
      <vt:variant>
        <vt:i4>0</vt:i4>
      </vt:variant>
      <vt:variant>
        <vt:i4>5</vt:i4>
      </vt:variant>
      <vt:variant>
        <vt:lpwstr/>
      </vt:variant>
      <vt:variant>
        <vt:lpwstr>_Toc332102161</vt:lpwstr>
      </vt:variant>
      <vt:variant>
        <vt:i4>1114160</vt:i4>
      </vt:variant>
      <vt:variant>
        <vt:i4>320</vt:i4>
      </vt:variant>
      <vt:variant>
        <vt:i4>0</vt:i4>
      </vt:variant>
      <vt:variant>
        <vt:i4>5</vt:i4>
      </vt:variant>
      <vt:variant>
        <vt:lpwstr/>
      </vt:variant>
      <vt:variant>
        <vt:lpwstr>_Toc332102160</vt:lpwstr>
      </vt:variant>
      <vt:variant>
        <vt:i4>1179696</vt:i4>
      </vt:variant>
      <vt:variant>
        <vt:i4>314</vt:i4>
      </vt:variant>
      <vt:variant>
        <vt:i4>0</vt:i4>
      </vt:variant>
      <vt:variant>
        <vt:i4>5</vt:i4>
      </vt:variant>
      <vt:variant>
        <vt:lpwstr/>
      </vt:variant>
      <vt:variant>
        <vt:lpwstr>_Toc332102159</vt:lpwstr>
      </vt:variant>
      <vt:variant>
        <vt:i4>6619224</vt:i4>
      </vt:variant>
      <vt:variant>
        <vt:i4>311</vt:i4>
      </vt:variant>
      <vt:variant>
        <vt:i4>0</vt:i4>
      </vt:variant>
      <vt:variant>
        <vt:i4>5</vt:i4>
      </vt:variant>
      <vt:variant>
        <vt:lpwstr/>
      </vt:variant>
      <vt:variant>
        <vt:lpwstr>BEng_in_Computer_and_Electronic_Systems</vt:lpwstr>
      </vt:variant>
      <vt:variant>
        <vt:i4>1179696</vt:i4>
      </vt:variant>
      <vt:variant>
        <vt:i4>305</vt:i4>
      </vt:variant>
      <vt:variant>
        <vt:i4>0</vt:i4>
      </vt:variant>
      <vt:variant>
        <vt:i4>5</vt:i4>
      </vt:variant>
      <vt:variant>
        <vt:lpwstr/>
      </vt:variant>
      <vt:variant>
        <vt:lpwstr>_Toc332102158</vt:lpwstr>
      </vt:variant>
      <vt:variant>
        <vt:i4>1179696</vt:i4>
      </vt:variant>
      <vt:variant>
        <vt:i4>299</vt:i4>
      </vt:variant>
      <vt:variant>
        <vt:i4>0</vt:i4>
      </vt:variant>
      <vt:variant>
        <vt:i4>5</vt:i4>
      </vt:variant>
      <vt:variant>
        <vt:lpwstr/>
      </vt:variant>
      <vt:variant>
        <vt:lpwstr>_Toc332102157</vt:lpwstr>
      </vt:variant>
      <vt:variant>
        <vt:i4>6750332</vt:i4>
      </vt:variant>
      <vt:variant>
        <vt:i4>296</vt:i4>
      </vt:variant>
      <vt:variant>
        <vt:i4>0</vt:i4>
      </vt:variant>
      <vt:variant>
        <vt:i4>5</vt:i4>
      </vt:variant>
      <vt:variant>
        <vt:lpwstr/>
      </vt:variant>
      <vt:variant>
        <vt:lpwstr>BSc_in_Bioscience_with_Teaching</vt:lpwstr>
      </vt:variant>
      <vt:variant>
        <vt:i4>1179696</vt:i4>
      </vt:variant>
      <vt:variant>
        <vt:i4>290</vt:i4>
      </vt:variant>
      <vt:variant>
        <vt:i4>0</vt:i4>
      </vt:variant>
      <vt:variant>
        <vt:i4>5</vt:i4>
      </vt:variant>
      <vt:variant>
        <vt:lpwstr/>
      </vt:variant>
      <vt:variant>
        <vt:lpwstr>_Toc332102156</vt:lpwstr>
      </vt:variant>
      <vt:variant>
        <vt:i4>327682</vt:i4>
      </vt:variant>
      <vt:variant>
        <vt:i4>287</vt:i4>
      </vt:variant>
      <vt:variant>
        <vt:i4>0</vt:i4>
      </vt:variant>
      <vt:variant>
        <vt:i4>5</vt:i4>
      </vt:variant>
      <vt:variant>
        <vt:lpwstr/>
      </vt:variant>
      <vt:variant>
        <vt:lpwstr>BSc_in_Physics_with_Teaching</vt:lpwstr>
      </vt:variant>
      <vt:variant>
        <vt:i4>1179696</vt:i4>
      </vt:variant>
      <vt:variant>
        <vt:i4>281</vt:i4>
      </vt:variant>
      <vt:variant>
        <vt:i4>0</vt:i4>
      </vt:variant>
      <vt:variant>
        <vt:i4>5</vt:i4>
      </vt:variant>
      <vt:variant>
        <vt:lpwstr/>
      </vt:variant>
      <vt:variant>
        <vt:lpwstr>_Toc332102155</vt:lpwstr>
      </vt:variant>
      <vt:variant>
        <vt:i4>1114121</vt:i4>
      </vt:variant>
      <vt:variant>
        <vt:i4>278</vt:i4>
      </vt:variant>
      <vt:variant>
        <vt:i4>0</vt:i4>
      </vt:variant>
      <vt:variant>
        <vt:i4>5</vt:i4>
      </vt:variant>
      <vt:variant>
        <vt:lpwstr/>
      </vt:variant>
      <vt:variant>
        <vt:lpwstr>BSc_in_Mathematics_with_Teaching</vt:lpwstr>
      </vt:variant>
      <vt:variant>
        <vt:i4>1179696</vt:i4>
      </vt:variant>
      <vt:variant>
        <vt:i4>272</vt:i4>
      </vt:variant>
      <vt:variant>
        <vt:i4>0</vt:i4>
      </vt:variant>
      <vt:variant>
        <vt:i4>5</vt:i4>
      </vt:variant>
      <vt:variant>
        <vt:lpwstr/>
      </vt:variant>
      <vt:variant>
        <vt:lpwstr>_Toc332102154</vt:lpwstr>
      </vt:variant>
      <vt:variant>
        <vt:i4>1179696</vt:i4>
      </vt:variant>
      <vt:variant>
        <vt:i4>266</vt:i4>
      </vt:variant>
      <vt:variant>
        <vt:i4>0</vt:i4>
      </vt:variant>
      <vt:variant>
        <vt:i4>5</vt:i4>
      </vt:variant>
      <vt:variant>
        <vt:lpwstr/>
      </vt:variant>
      <vt:variant>
        <vt:lpwstr>_Toc332102153</vt:lpwstr>
      </vt:variant>
      <vt:variant>
        <vt:i4>5832827</vt:i4>
      </vt:variant>
      <vt:variant>
        <vt:i4>263</vt:i4>
      </vt:variant>
      <vt:variant>
        <vt:i4>0</vt:i4>
      </vt:variant>
      <vt:variant>
        <vt:i4>5</vt:i4>
      </vt:variant>
      <vt:variant>
        <vt:lpwstr/>
      </vt:variant>
      <vt:variant>
        <vt:lpwstr>BSc_Hons_in_Chem_with_Teach</vt:lpwstr>
      </vt:variant>
      <vt:variant>
        <vt:i4>1179696</vt:i4>
      </vt:variant>
      <vt:variant>
        <vt:i4>257</vt:i4>
      </vt:variant>
      <vt:variant>
        <vt:i4>0</vt:i4>
      </vt:variant>
      <vt:variant>
        <vt:i4>5</vt:i4>
      </vt:variant>
      <vt:variant>
        <vt:lpwstr/>
      </vt:variant>
      <vt:variant>
        <vt:lpwstr>_Toc332102152</vt:lpwstr>
      </vt:variant>
      <vt:variant>
        <vt:i4>1179696</vt:i4>
      </vt:variant>
      <vt:variant>
        <vt:i4>251</vt:i4>
      </vt:variant>
      <vt:variant>
        <vt:i4>0</vt:i4>
      </vt:variant>
      <vt:variant>
        <vt:i4>5</vt:i4>
      </vt:variant>
      <vt:variant>
        <vt:lpwstr/>
      </vt:variant>
      <vt:variant>
        <vt:lpwstr>_Toc332102151</vt:lpwstr>
      </vt:variant>
      <vt:variant>
        <vt:i4>6881347</vt:i4>
      </vt:variant>
      <vt:variant>
        <vt:i4>248</vt:i4>
      </vt:variant>
      <vt:variant>
        <vt:i4>0</vt:i4>
      </vt:variant>
      <vt:variant>
        <vt:i4>5</vt:i4>
      </vt:variant>
      <vt:variant>
        <vt:lpwstr/>
      </vt:variant>
      <vt:variant>
        <vt:lpwstr>BSc_in_Pharmaceutical_Sciences</vt:lpwstr>
      </vt:variant>
      <vt:variant>
        <vt:i4>1179696</vt:i4>
      </vt:variant>
      <vt:variant>
        <vt:i4>242</vt:i4>
      </vt:variant>
      <vt:variant>
        <vt:i4>0</vt:i4>
      </vt:variant>
      <vt:variant>
        <vt:i4>5</vt:i4>
      </vt:variant>
      <vt:variant>
        <vt:lpwstr/>
      </vt:variant>
      <vt:variant>
        <vt:lpwstr>_Toc332102150</vt:lpwstr>
      </vt:variant>
      <vt:variant>
        <vt:i4>6357067</vt:i4>
      </vt:variant>
      <vt:variant>
        <vt:i4>239</vt:i4>
      </vt:variant>
      <vt:variant>
        <vt:i4>0</vt:i4>
      </vt:variant>
      <vt:variant>
        <vt:i4>5</vt:i4>
      </vt:variant>
      <vt:variant>
        <vt:lpwstr/>
      </vt:variant>
      <vt:variant>
        <vt:lpwstr>BSc_in_Biological_Sciences</vt:lpwstr>
      </vt:variant>
      <vt:variant>
        <vt:i4>1245232</vt:i4>
      </vt:variant>
      <vt:variant>
        <vt:i4>233</vt:i4>
      </vt:variant>
      <vt:variant>
        <vt:i4>0</vt:i4>
      </vt:variant>
      <vt:variant>
        <vt:i4>5</vt:i4>
      </vt:variant>
      <vt:variant>
        <vt:lpwstr/>
      </vt:variant>
      <vt:variant>
        <vt:lpwstr>_Toc332102148</vt:lpwstr>
      </vt:variant>
      <vt:variant>
        <vt:i4>1245232</vt:i4>
      </vt:variant>
      <vt:variant>
        <vt:i4>227</vt:i4>
      </vt:variant>
      <vt:variant>
        <vt:i4>0</vt:i4>
      </vt:variant>
      <vt:variant>
        <vt:i4>5</vt:i4>
      </vt:variant>
      <vt:variant>
        <vt:lpwstr/>
      </vt:variant>
      <vt:variant>
        <vt:lpwstr>_Toc332102147</vt:lpwstr>
      </vt:variant>
      <vt:variant>
        <vt:i4>1245232</vt:i4>
      </vt:variant>
      <vt:variant>
        <vt:i4>221</vt:i4>
      </vt:variant>
      <vt:variant>
        <vt:i4>0</vt:i4>
      </vt:variant>
      <vt:variant>
        <vt:i4>5</vt:i4>
      </vt:variant>
      <vt:variant>
        <vt:lpwstr/>
      </vt:variant>
      <vt:variant>
        <vt:lpwstr>_Toc332102146</vt:lpwstr>
      </vt:variant>
      <vt:variant>
        <vt:i4>1245232</vt:i4>
      </vt:variant>
      <vt:variant>
        <vt:i4>215</vt:i4>
      </vt:variant>
      <vt:variant>
        <vt:i4>0</vt:i4>
      </vt:variant>
      <vt:variant>
        <vt:i4>5</vt:i4>
      </vt:variant>
      <vt:variant>
        <vt:lpwstr/>
      </vt:variant>
      <vt:variant>
        <vt:lpwstr>_Toc332102145</vt:lpwstr>
      </vt:variant>
      <vt:variant>
        <vt:i4>1245232</vt:i4>
      </vt:variant>
      <vt:variant>
        <vt:i4>209</vt:i4>
      </vt:variant>
      <vt:variant>
        <vt:i4>0</vt:i4>
      </vt:variant>
      <vt:variant>
        <vt:i4>5</vt:i4>
      </vt:variant>
      <vt:variant>
        <vt:lpwstr/>
      </vt:variant>
      <vt:variant>
        <vt:lpwstr>_Toc332102144</vt:lpwstr>
      </vt:variant>
      <vt:variant>
        <vt:i4>1245232</vt:i4>
      </vt:variant>
      <vt:variant>
        <vt:i4>203</vt:i4>
      </vt:variant>
      <vt:variant>
        <vt:i4>0</vt:i4>
      </vt:variant>
      <vt:variant>
        <vt:i4>5</vt:i4>
      </vt:variant>
      <vt:variant>
        <vt:lpwstr/>
      </vt:variant>
      <vt:variant>
        <vt:lpwstr>_Toc332102143</vt:lpwstr>
      </vt:variant>
      <vt:variant>
        <vt:i4>1245232</vt:i4>
      </vt:variant>
      <vt:variant>
        <vt:i4>197</vt:i4>
      </vt:variant>
      <vt:variant>
        <vt:i4>0</vt:i4>
      </vt:variant>
      <vt:variant>
        <vt:i4>5</vt:i4>
      </vt:variant>
      <vt:variant>
        <vt:lpwstr/>
      </vt:variant>
      <vt:variant>
        <vt:lpwstr>_Toc332102142</vt:lpwstr>
      </vt:variant>
      <vt:variant>
        <vt:i4>5308495</vt:i4>
      </vt:variant>
      <vt:variant>
        <vt:i4>194</vt:i4>
      </vt:variant>
      <vt:variant>
        <vt:i4>0</vt:i4>
      </vt:variant>
      <vt:variant>
        <vt:i4>5</vt:i4>
      </vt:variant>
      <vt:variant>
        <vt:lpwstr/>
      </vt:variant>
      <vt:variant>
        <vt:lpwstr>BSc_in_Physics</vt:lpwstr>
      </vt:variant>
      <vt:variant>
        <vt:i4>1245232</vt:i4>
      </vt:variant>
      <vt:variant>
        <vt:i4>188</vt:i4>
      </vt:variant>
      <vt:variant>
        <vt:i4>0</vt:i4>
      </vt:variant>
      <vt:variant>
        <vt:i4>5</vt:i4>
      </vt:variant>
      <vt:variant>
        <vt:lpwstr/>
      </vt:variant>
      <vt:variant>
        <vt:lpwstr>_Toc332102141</vt:lpwstr>
      </vt:variant>
      <vt:variant>
        <vt:i4>1245232</vt:i4>
      </vt:variant>
      <vt:variant>
        <vt:i4>182</vt:i4>
      </vt:variant>
      <vt:variant>
        <vt:i4>0</vt:i4>
      </vt:variant>
      <vt:variant>
        <vt:i4>5</vt:i4>
      </vt:variant>
      <vt:variant>
        <vt:lpwstr/>
      </vt:variant>
      <vt:variant>
        <vt:lpwstr>_Toc332102140</vt:lpwstr>
      </vt:variant>
      <vt:variant>
        <vt:i4>1310768</vt:i4>
      </vt:variant>
      <vt:variant>
        <vt:i4>176</vt:i4>
      </vt:variant>
      <vt:variant>
        <vt:i4>0</vt:i4>
      </vt:variant>
      <vt:variant>
        <vt:i4>5</vt:i4>
      </vt:variant>
      <vt:variant>
        <vt:lpwstr/>
      </vt:variant>
      <vt:variant>
        <vt:lpwstr>_Toc332102139</vt:lpwstr>
      </vt:variant>
      <vt:variant>
        <vt:i4>1310768</vt:i4>
      </vt:variant>
      <vt:variant>
        <vt:i4>170</vt:i4>
      </vt:variant>
      <vt:variant>
        <vt:i4>0</vt:i4>
      </vt:variant>
      <vt:variant>
        <vt:i4>5</vt:i4>
      </vt:variant>
      <vt:variant>
        <vt:lpwstr/>
      </vt:variant>
      <vt:variant>
        <vt:lpwstr>_Toc332102138</vt:lpwstr>
      </vt:variant>
      <vt:variant>
        <vt:i4>1441846</vt:i4>
      </vt:variant>
      <vt:variant>
        <vt:i4>167</vt:i4>
      </vt:variant>
      <vt:variant>
        <vt:i4>0</vt:i4>
      </vt:variant>
      <vt:variant>
        <vt:i4>5</vt:i4>
      </vt:variant>
      <vt:variant>
        <vt:lpwstr/>
      </vt:variant>
      <vt:variant>
        <vt:lpwstr>BSc_Mathematics_Statistics_Economics</vt:lpwstr>
      </vt:variant>
      <vt:variant>
        <vt:i4>1310768</vt:i4>
      </vt:variant>
      <vt:variant>
        <vt:i4>161</vt:i4>
      </vt:variant>
      <vt:variant>
        <vt:i4>0</vt:i4>
      </vt:variant>
      <vt:variant>
        <vt:i4>5</vt:i4>
      </vt:variant>
      <vt:variant>
        <vt:lpwstr/>
      </vt:variant>
      <vt:variant>
        <vt:lpwstr>_Toc332102137</vt:lpwstr>
      </vt:variant>
      <vt:variant>
        <vt:i4>6750321</vt:i4>
      </vt:variant>
      <vt:variant>
        <vt:i4>158</vt:i4>
      </vt:variant>
      <vt:variant>
        <vt:i4>0</vt:i4>
      </vt:variant>
      <vt:variant>
        <vt:i4>5</vt:i4>
      </vt:variant>
      <vt:variant>
        <vt:lpwstr/>
      </vt:variant>
      <vt:variant>
        <vt:lpwstr>BSc_in_Mathematics_Statistics_Accounts</vt:lpwstr>
      </vt:variant>
      <vt:variant>
        <vt:i4>1310768</vt:i4>
      </vt:variant>
      <vt:variant>
        <vt:i4>152</vt:i4>
      </vt:variant>
      <vt:variant>
        <vt:i4>0</vt:i4>
      </vt:variant>
      <vt:variant>
        <vt:i4>5</vt:i4>
      </vt:variant>
      <vt:variant>
        <vt:lpwstr/>
      </vt:variant>
      <vt:variant>
        <vt:lpwstr>_Toc332102136</vt:lpwstr>
      </vt:variant>
      <vt:variant>
        <vt:i4>5439570</vt:i4>
      </vt:variant>
      <vt:variant>
        <vt:i4>149</vt:i4>
      </vt:variant>
      <vt:variant>
        <vt:i4>0</vt:i4>
      </vt:variant>
      <vt:variant>
        <vt:i4>5</vt:i4>
      </vt:variant>
      <vt:variant>
        <vt:lpwstr/>
      </vt:variant>
      <vt:variant>
        <vt:lpwstr>BSc_in_Mathematics_and_Physics</vt:lpwstr>
      </vt:variant>
      <vt:variant>
        <vt:i4>1310768</vt:i4>
      </vt:variant>
      <vt:variant>
        <vt:i4>143</vt:i4>
      </vt:variant>
      <vt:variant>
        <vt:i4>0</vt:i4>
      </vt:variant>
      <vt:variant>
        <vt:i4>5</vt:i4>
      </vt:variant>
      <vt:variant>
        <vt:lpwstr/>
      </vt:variant>
      <vt:variant>
        <vt:lpwstr>_Toc332102135</vt:lpwstr>
      </vt:variant>
      <vt:variant>
        <vt:i4>6553671</vt:i4>
      </vt:variant>
      <vt:variant>
        <vt:i4>140</vt:i4>
      </vt:variant>
      <vt:variant>
        <vt:i4>0</vt:i4>
      </vt:variant>
      <vt:variant>
        <vt:i4>5</vt:i4>
      </vt:variant>
      <vt:variant>
        <vt:lpwstr/>
      </vt:variant>
      <vt:variant>
        <vt:lpwstr>BSc_in_Mathematics_and_Computer_Science</vt:lpwstr>
      </vt:variant>
      <vt:variant>
        <vt:i4>1310768</vt:i4>
      </vt:variant>
      <vt:variant>
        <vt:i4>134</vt:i4>
      </vt:variant>
      <vt:variant>
        <vt:i4>0</vt:i4>
      </vt:variant>
      <vt:variant>
        <vt:i4>5</vt:i4>
      </vt:variant>
      <vt:variant>
        <vt:lpwstr/>
      </vt:variant>
      <vt:variant>
        <vt:lpwstr>_Toc332102134</vt:lpwstr>
      </vt:variant>
      <vt:variant>
        <vt:i4>4522052</vt:i4>
      </vt:variant>
      <vt:variant>
        <vt:i4>131</vt:i4>
      </vt:variant>
      <vt:variant>
        <vt:i4>0</vt:i4>
      </vt:variant>
      <vt:variant>
        <vt:i4>5</vt:i4>
      </vt:variant>
      <vt:variant>
        <vt:lpwstr/>
      </vt:variant>
      <vt:variant>
        <vt:lpwstr>BSc_in_Mathematics</vt:lpwstr>
      </vt:variant>
      <vt:variant>
        <vt:i4>1310768</vt:i4>
      </vt:variant>
      <vt:variant>
        <vt:i4>125</vt:i4>
      </vt:variant>
      <vt:variant>
        <vt:i4>0</vt:i4>
      </vt:variant>
      <vt:variant>
        <vt:i4>5</vt:i4>
      </vt:variant>
      <vt:variant>
        <vt:lpwstr/>
      </vt:variant>
      <vt:variant>
        <vt:lpwstr>_Toc332102133</vt:lpwstr>
      </vt:variant>
      <vt:variant>
        <vt:i4>1310768</vt:i4>
      </vt:variant>
      <vt:variant>
        <vt:i4>119</vt:i4>
      </vt:variant>
      <vt:variant>
        <vt:i4>0</vt:i4>
      </vt:variant>
      <vt:variant>
        <vt:i4>5</vt:i4>
      </vt:variant>
      <vt:variant>
        <vt:lpwstr/>
      </vt:variant>
      <vt:variant>
        <vt:lpwstr>_Toc332102132</vt:lpwstr>
      </vt:variant>
      <vt:variant>
        <vt:i4>1310768</vt:i4>
      </vt:variant>
      <vt:variant>
        <vt:i4>113</vt:i4>
      </vt:variant>
      <vt:variant>
        <vt:i4>0</vt:i4>
      </vt:variant>
      <vt:variant>
        <vt:i4>5</vt:i4>
      </vt:variant>
      <vt:variant>
        <vt:lpwstr/>
      </vt:variant>
      <vt:variant>
        <vt:lpwstr>_Toc332102131</vt:lpwstr>
      </vt:variant>
      <vt:variant>
        <vt:i4>1310768</vt:i4>
      </vt:variant>
      <vt:variant>
        <vt:i4>107</vt:i4>
      </vt:variant>
      <vt:variant>
        <vt:i4>0</vt:i4>
      </vt:variant>
      <vt:variant>
        <vt:i4>5</vt:i4>
      </vt:variant>
      <vt:variant>
        <vt:lpwstr/>
      </vt:variant>
      <vt:variant>
        <vt:lpwstr>_Toc332102130</vt:lpwstr>
      </vt:variant>
      <vt:variant>
        <vt:i4>2293762</vt:i4>
      </vt:variant>
      <vt:variant>
        <vt:i4>104</vt:i4>
      </vt:variant>
      <vt:variant>
        <vt:i4>0</vt:i4>
      </vt:variant>
      <vt:variant>
        <vt:i4>5</vt:i4>
      </vt:variant>
      <vt:variant>
        <vt:lpwstr/>
      </vt:variant>
      <vt:variant>
        <vt:lpwstr>BSc_in_Computer_Science_with_Law</vt:lpwstr>
      </vt:variant>
      <vt:variant>
        <vt:i4>1376304</vt:i4>
      </vt:variant>
      <vt:variant>
        <vt:i4>98</vt:i4>
      </vt:variant>
      <vt:variant>
        <vt:i4>0</vt:i4>
      </vt:variant>
      <vt:variant>
        <vt:i4>5</vt:i4>
      </vt:variant>
      <vt:variant>
        <vt:lpwstr/>
      </vt:variant>
      <vt:variant>
        <vt:lpwstr>_Toc332102129</vt:lpwstr>
      </vt:variant>
      <vt:variant>
        <vt:i4>6684762</vt:i4>
      </vt:variant>
      <vt:variant>
        <vt:i4>95</vt:i4>
      </vt:variant>
      <vt:variant>
        <vt:i4>0</vt:i4>
      </vt:variant>
      <vt:variant>
        <vt:i4>5</vt:i4>
      </vt:variant>
      <vt:variant>
        <vt:lpwstr/>
      </vt:variant>
      <vt:variant>
        <vt:lpwstr>BSc_in_Computer_Science</vt:lpwstr>
      </vt:variant>
      <vt:variant>
        <vt:i4>1376304</vt:i4>
      </vt:variant>
      <vt:variant>
        <vt:i4>89</vt:i4>
      </vt:variant>
      <vt:variant>
        <vt:i4>0</vt:i4>
      </vt:variant>
      <vt:variant>
        <vt:i4>5</vt:i4>
      </vt:variant>
      <vt:variant>
        <vt:lpwstr/>
      </vt:variant>
      <vt:variant>
        <vt:lpwstr>_Toc332102128</vt:lpwstr>
      </vt:variant>
      <vt:variant>
        <vt:i4>5832771</vt:i4>
      </vt:variant>
      <vt:variant>
        <vt:i4>86</vt:i4>
      </vt:variant>
      <vt:variant>
        <vt:i4>0</vt:i4>
      </vt:variant>
      <vt:variant>
        <vt:i4>5</vt:i4>
      </vt:variant>
      <vt:variant>
        <vt:lpwstr/>
      </vt:variant>
      <vt:variant>
        <vt:lpwstr>BSc_in_Business_Information_Systems</vt:lpwstr>
      </vt:variant>
      <vt:variant>
        <vt:i4>1376304</vt:i4>
      </vt:variant>
      <vt:variant>
        <vt:i4>80</vt:i4>
      </vt:variant>
      <vt:variant>
        <vt:i4>0</vt:i4>
      </vt:variant>
      <vt:variant>
        <vt:i4>5</vt:i4>
      </vt:variant>
      <vt:variant>
        <vt:lpwstr/>
      </vt:variant>
      <vt:variant>
        <vt:lpwstr>_Toc332102127</vt:lpwstr>
      </vt:variant>
      <vt:variant>
        <vt:i4>1376304</vt:i4>
      </vt:variant>
      <vt:variant>
        <vt:i4>74</vt:i4>
      </vt:variant>
      <vt:variant>
        <vt:i4>0</vt:i4>
      </vt:variant>
      <vt:variant>
        <vt:i4>5</vt:i4>
      </vt:variant>
      <vt:variant>
        <vt:lpwstr/>
      </vt:variant>
      <vt:variant>
        <vt:lpwstr>_Toc332102126</vt:lpwstr>
      </vt:variant>
      <vt:variant>
        <vt:i4>1376304</vt:i4>
      </vt:variant>
      <vt:variant>
        <vt:i4>68</vt:i4>
      </vt:variant>
      <vt:variant>
        <vt:i4>0</vt:i4>
      </vt:variant>
      <vt:variant>
        <vt:i4>5</vt:i4>
      </vt:variant>
      <vt:variant>
        <vt:lpwstr/>
      </vt:variant>
      <vt:variant>
        <vt:lpwstr>_Toc332102125</vt:lpwstr>
      </vt:variant>
      <vt:variant>
        <vt:i4>1376304</vt:i4>
      </vt:variant>
      <vt:variant>
        <vt:i4>62</vt:i4>
      </vt:variant>
      <vt:variant>
        <vt:i4>0</vt:i4>
      </vt:variant>
      <vt:variant>
        <vt:i4>5</vt:i4>
      </vt:variant>
      <vt:variant>
        <vt:lpwstr/>
      </vt:variant>
      <vt:variant>
        <vt:lpwstr>_Toc332102124</vt:lpwstr>
      </vt:variant>
      <vt:variant>
        <vt:i4>2097203</vt:i4>
      </vt:variant>
      <vt:variant>
        <vt:i4>59</vt:i4>
      </vt:variant>
      <vt:variant>
        <vt:i4>0</vt:i4>
      </vt:variant>
      <vt:variant>
        <vt:i4>5</vt:i4>
      </vt:variant>
      <vt:variant>
        <vt:lpwstr/>
      </vt:variant>
      <vt:variant>
        <vt:lpwstr>BSc_in_Chemistry</vt:lpwstr>
      </vt:variant>
      <vt:variant>
        <vt:i4>1376304</vt:i4>
      </vt:variant>
      <vt:variant>
        <vt:i4>53</vt:i4>
      </vt:variant>
      <vt:variant>
        <vt:i4>0</vt:i4>
      </vt:variant>
      <vt:variant>
        <vt:i4>5</vt:i4>
      </vt:variant>
      <vt:variant>
        <vt:lpwstr/>
      </vt:variant>
      <vt:variant>
        <vt:lpwstr>_Toc332102123</vt:lpwstr>
      </vt:variant>
      <vt:variant>
        <vt:i4>1376304</vt:i4>
      </vt:variant>
      <vt:variant>
        <vt:i4>47</vt:i4>
      </vt:variant>
      <vt:variant>
        <vt:i4>0</vt:i4>
      </vt:variant>
      <vt:variant>
        <vt:i4>5</vt:i4>
      </vt:variant>
      <vt:variant>
        <vt:lpwstr/>
      </vt:variant>
      <vt:variant>
        <vt:lpwstr>_Toc332102122</vt:lpwstr>
      </vt:variant>
      <vt:variant>
        <vt:i4>1376304</vt:i4>
      </vt:variant>
      <vt:variant>
        <vt:i4>41</vt:i4>
      </vt:variant>
      <vt:variant>
        <vt:i4>0</vt:i4>
      </vt:variant>
      <vt:variant>
        <vt:i4>5</vt:i4>
      </vt:variant>
      <vt:variant>
        <vt:lpwstr/>
      </vt:variant>
      <vt:variant>
        <vt:lpwstr>_Toc332102121</vt:lpwstr>
      </vt:variant>
      <vt:variant>
        <vt:i4>1376304</vt:i4>
      </vt:variant>
      <vt:variant>
        <vt:i4>35</vt:i4>
      </vt:variant>
      <vt:variant>
        <vt:i4>0</vt:i4>
      </vt:variant>
      <vt:variant>
        <vt:i4>5</vt:i4>
      </vt:variant>
      <vt:variant>
        <vt:lpwstr/>
      </vt:variant>
      <vt:variant>
        <vt:lpwstr>_Toc332102120</vt:lpwstr>
      </vt:variant>
      <vt:variant>
        <vt:i4>6029420</vt:i4>
      </vt:variant>
      <vt:variant>
        <vt:i4>32</vt:i4>
      </vt:variant>
      <vt:variant>
        <vt:i4>0</vt:i4>
      </vt:variant>
      <vt:variant>
        <vt:i4>5</vt:i4>
      </vt:variant>
      <vt:variant>
        <vt:lpwstr/>
      </vt:variant>
      <vt:variant>
        <vt:lpwstr>BSc_in_Natural_Sciences_named_subjects</vt:lpwstr>
      </vt:variant>
      <vt:variant>
        <vt:i4>5701752</vt:i4>
      </vt:variant>
      <vt:variant>
        <vt:i4>29</vt:i4>
      </vt:variant>
      <vt:variant>
        <vt:i4>0</vt:i4>
      </vt:variant>
      <vt:variant>
        <vt:i4>5</vt:i4>
      </vt:variant>
      <vt:variant>
        <vt:lpwstr/>
      </vt:variant>
      <vt:variant>
        <vt:lpwstr>BSc_in_Natural_Sciences</vt:lpwstr>
      </vt:variant>
      <vt:variant>
        <vt:i4>1441840</vt:i4>
      </vt:variant>
      <vt:variant>
        <vt:i4>23</vt:i4>
      </vt:variant>
      <vt:variant>
        <vt:i4>0</vt:i4>
      </vt:variant>
      <vt:variant>
        <vt:i4>5</vt:i4>
      </vt:variant>
      <vt:variant>
        <vt:lpwstr/>
      </vt:variant>
      <vt:variant>
        <vt:lpwstr>_Toc332102119</vt:lpwstr>
      </vt:variant>
      <vt:variant>
        <vt:i4>1441840</vt:i4>
      </vt:variant>
      <vt:variant>
        <vt:i4>17</vt:i4>
      </vt:variant>
      <vt:variant>
        <vt:i4>0</vt:i4>
      </vt:variant>
      <vt:variant>
        <vt:i4>5</vt:i4>
      </vt:variant>
      <vt:variant>
        <vt:lpwstr/>
      </vt:variant>
      <vt:variant>
        <vt:lpwstr>_Toc332102118</vt:lpwstr>
      </vt:variant>
      <vt:variant>
        <vt:i4>1441840</vt:i4>
      </vt:variant>
      <vt:variant>
        <vt:i4>11</vt:i4>
      </vt:variant>
      <vt:variant>
        <vt:i4>0</vt:i4>
      </vt:variant>
      <vt:variant>
        <vt:i4>5</vt:i4>
      </vt:variant>
      <vt:variant>
        <vt:lpwstr/>
      </vt:variant>
      <vt:variant>
        <vt:lpwstr>_Toc332102117</vt:lpwstr>
      </vt:variant>
      <vt:variant>
        <vt:i4>1441840</vt:i4>
      </vt:variant>
      <vt:variant>
        <vt:i4>5</vt:i4>
      </vt:variant>
      <vt:variant>
        <vt:i4>0</vt:i4>
      </vt:variant>
      <vt:variant>
        <vt:i4>5</vt:i4>
      </vt:variant>
      <vt:variant>
        <vt:lpwstr/>
      </vt:variant>
      <vt:variant>
        <vt:lpwstr>_Toc332102116</vt:lpwstr>
      </vt:variant>
      <vt:variant>
        <vt:i4>1441840</vt:i4>
      </vt:variant>
      <vt:variant>
        <vt:i4>2</vt:i4>
      </vt:variant>
      <vt:variant>
        <vt:i4>0</vt:i4>
      </vt:variant>
      <vt:variant>
        <vt:i4>5</vt:i4>
      </vt:variant>
      <vt:variant>
        <vt:lpwstr/>
      </vt:variant>
      <vt:variant>
        <vt:lpwstr>_Toc332102115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3</dc:subject>
  <dc:creator>Administration</dc:creator>
  <cp:keywords/>
  <cp:lastModifiedBy>Sandie Beagrie</cp:lastModifiedBy>
  <cp:revision>191</cp:revision>
  <cp:lastPrinted>2013-10-31T10:34:00Z</cp:lastPrinted>
  <dcterms:created xsi:type="dcterms:W3CDTF">2015-04-28T15:17:00Z</dcterms:created>
  <dcterms:modified xsi:type="dcterms:W3CDTF">2017-03-28T10:34:00Z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